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3CB" w:rsidRPr="009C6F65" w:rsidRDefault="00C46CE5" w:rsidP="00FC17D2">
      <w:pPr>
        <w:tabs>
          <w:tab w:val="left" w:pos="2291"/>
        </w:tabs>
        <w:spacing w:line="240" w:lineRule="auto"/>
        <w:ind w:left="-567"/>
        <w:jc w:val="center"/>
        <w:rPr>
          <w:rFonts w:ascii="Times New Roman" w:hAnsi="Times New Roman" w:cs="Times New Roman"/>
          <w:b/>
          <w:bCs/>
          <w:sz w:val="46"/>
          <w:szCs w:val="46"/>
        </w:rPr>
      </w:pPr>
      <w:r w:rsidRPr="008F0048">
        <w:rPr>
          <w:rFonts w:ascii="Times New Roman" w:hAnsi="Times New Roman" w:cs="Times New Roman"/>
          <w:b/>
          <w:bCs/>
          <w:color w:val="FF0000"/>
          <w:sz w:val="78"/>
          <w:szCs w:val="78"/>
        </w:rPr>
        <w:t>P.R. GOVT. COLLEGE</w:t>
      </w:r>
      <w:r w:rsidR="00FC17D2">
        <w:rPr>
          <w:rFonts w:ascii="Times New Roman" w:hAnsi="Times New Roman" w:cs="Times New Roman"/>
          <w:b/>
          <w:bCs/>
          <w:color w:val="FF0000"/>
          <w:sz w:val="78"/>
          <w:szCs w:val="78"/>
        </w:rPr>
        <w:t xml:space="preserve"> </w:t>
      </w:r>
      <w:r w:rsidRPr="009C6F65">
        <w:rPr>
          <w:rFonts w:ascii="Times New Roman" w:hAnsi="Times New Roman" w:cs="Times New Roman"/>
          <w:b/>
          <w:bCs/>
          <w:sz w:val="46"/>
          <w:szCs w:val="46"/>
        </w:rPr>
        <w:t>(AUTONOMOUS )</w:t>
      </w:r>
    </w:p>
    <w:p w:rsidR="00C46CE5" w:rsidRPr="009C6F65" w:rsidRDefault="00C46CE5" w:rsidP="00FC17D2">
      <w:pPr>
        <w:spacing w:line="240" w:lineRule="auto"/>
        <w:jc w:val="center"/>
        <w:rPr>
          <w:rFonts w:ascii="Times New Roman" w:hAnsi="Times New Roman" w:cs="Times New Roman"/>
          <w:b/>
          <w:bCs/>
          <w:sz w:val="24"/>
          <w:szCs w:val="24"/>
        </w:rPr>
      </w:pPr>
      <w:r w:rsidRPr="009C6F65">
        <w:rPr>
          <w:rFonts w:ascii="Times New Roman" w:hAnsi="Times New Roman" w:cs="Times New Roman"/>
          <w:b/>
          <w:bCs/>
          <w:sz w:val="24"/>
          <w:szCs w:val="24"/>
        </w:rPr>
        <w:t>KAKINADA</w:t>
      </w:r>
    </w:p>
    <w:p w:rsidR="00C46CE5" w:rsidRPr="009C6F65" w:rsidRDefault="00C46CE5" w:rsidP="00290C87">
      <w:pPr>
        <w:spacing w:line="240" w:lineRule="auto"/>
        <w:rPr>
          <w:rFonts w:ascii="Times New Roman" w:hAnsi="Times New Roman" w:cs="Times New Roman"/>
          <w:sz w:val="24"/>
          <w:szCs w:val="24"/>
        </w:rPr>
      </w:pPr>
    </w:p>
    <w:p w:rsidR="00C46CE5" w:rsidRPr="009C6F65" w:rsidRDefault="00C46CE5" w:rsidP="00290C87">
      <w:pPr>
        <w:spacing w:line="240" w:lineRule="auto"/>
        <w:jc w:val="center"/>
        <w:rPr>
          <w:rFonts w:ascii="Times New Roman" w:hAnsi="Times New Roman" w:cs="Times New Roman"/>
          <w:sz w:val="24"/>
          <w:szCs w:val="24"/>
        </w:rPr>
      </w:pPr>
      <w:r w:rsidRPr="009C6F65">
        <w:rPr>
          <w:rFonts w:ascii="Times New Roman" w:hAnsi="Times New Roman" w:cs="Times New Roman"/>
          <w:noProof/>
          <w:sz w:val="24"/>
          <w:szCs w:val="24"/>
          <w:lang w:val="en-US" w:eastAsia="en-US"/>
        </w:rPr>
        <w:drawing>
          <wp:inline distT="0" distB="0" distL="0" distR="0">
            <wp:extent cx="1565201" cy="1870087"/>
            <wp:effectExtent l="19050" t="0" r="0" b="0"/>
            <wp:docPr id="1" name="Picture 1" desc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jpg"/>
                    <pic:cNvPicPr>
                      <a:picLocks noChangeAspect="1" noChangeArrowheads="1"/>
                    </pic:cNvPicPr>
                  </pic:nvPicPr>
                  <pic:blipFill>
                    <a:blip r:embed="rId8"/>
                    <a:srcRect/>
                    <a:stretch>
                      <a:fillRect/>
                    </a:stretch>
                  </pic:blipFill>
                  <pic:spPr bwMode="auto">
                    <a:xfrm>
                      <a:off x="0" y="0"/>
                      <a:ext cx="1560368" cy="1870364"/>
                    </a:xfrm>
                    <a:prstGeom prst="rect">
                      <a:avLst/>
                    </a:prstGeom>
                    <a:noFill/>
                    <a:ln w="9525">
                      <a:noFill/>
                      <a:miter lim="800000"/>
                      <a:headEnd/>
                      <a:tailEnd/>
                    </a:ln>
                  </pic:spPr>
                </pic:pic>
              </a:graphicData>
            </a:graphic>
          </wp:inline>
        </w:drawing>
      </w:r>
    </w:p>
    <w:p w:rsidR="00C46CE5" w:rsidRDefault="00C46CE5" w:rsidP="00290C87">
      <w:pPr>
        <w:spacing w:line="240" w:lineRule="auto"/>
        <w:jc w:val="center"/>
        <w:rPr>
          <w:rFonts w:ascii="Times New Roman" w:hAnsi="Times New Roman" w:cs="Times New Roman"/>
          <w:b/>
          <w:bCs/>
          <w:sz w:val="54"/>
          <w:szCs w:val="54"/>
        </w:rPr>
      </w:pPr>
      <w:r w:rsidRPr="008F0048">
        <w:rPr>
          <w:rFonts w:ascii="Times New Roman" w:hAnsi="Times New Roman" w:cs="Times New Roman"/>
          <w:b/>
          <w:bCs/>
          <w:sz w:val="54"/>
          <w:szCs w:val="54"/>
        </w:rPr>
        <w:t>DEPARTMENT OF COMMERCE</w:t>
      </w:r>
    </w:p>
    <w:p w:rsidR="006713BB" w:rsidRDefault="006713BB" w:rsidP="006713BB">
      <w:pPr>
        <w:spacing w:line="240" w:lineRule="auto"/>
        <w:jc w:val="center"/>
        <w:rPr>
          <w:rFonts w:ascii="Times New Roman" w:hAnsi="Times New Roman" w:cs="Times New Roman"/>
          <w:b/>
          <w:bCs/>
          <w:sz w:val="54"/>
          <w:szCs w:val="54"/>
        </w:rPr>
      </w:pPr>
    </w:p>
    <w:p w:rsidR="006713BB" w:rsidRPr="008F0048" w:rsidRDefault="006713BB" w:rsidP="006713BB">
      <w:pPr>
        <w:spacing w:line="240" w:lineRule="auto"/>
        <w:jc w:val="center"/>
        <w:rPr>
          <w:rFonts w:ascii="Times New Roman" w:hAnsi="Times New Roman" w:cs="Times New Roman"/>
          <w:b/>
          <w:bCs/>
          <w:sz w:val="54"/>
          <w:szCs w:val="54"/>
        </w:rPr>
      </w:pPr>
      <w:r>
        <w:rPr>
          <w:rFonts w:ascii="Times New Roman" w:hAnsi="Times New Roman" w:cs="Times New Roman"/>
          <w:b/>
          <w:bCs/>
          <w:sz w:val="54"/>
          <w:szCs w:val="54"/>
        </w:rPr>
        <w:t>I, II</w:t>
      </w:r>
      <w:r w:rsidRPr="008F0048">
        <w:rPr>
          <w:rFonts w:ascii="Times New Roman" w:hAnsi="Times New Roman" w:cs="Times New Roman"/>
          <w:b/>
          <w:bCs/>
          <w:sz w:val="54"/>
          <w:szCs w:val="54"/>
        </w:rPr>
        <w:t xml:space="preserve"> B.COM (</w:t>
      </w:r>
      <w:r>
        <w:rPr>
          <w:rFonts w:ascii="Times New Roman" w:hAnsi="Times New Roman" w:cs="Times New Roman"/>
          <w:b/>
          <w:bCs/>
          <w:sz w:val="54"/>
          <w:szCs w:val="54"/>
        </w:rPr>
        <w:t>APSHE</w:t>
      </w:r>
      <w:r w:rsidRPr="008F0048">
        <w:rPr>
          <w:rFonts w:ascii="Times New Roman" w:hAnsi="Times New Roman" w:cs="Times New Roman"/>
          <w:b/>
          <w:bCs/>
          <w:sz w:val="54"/>
          <w:szCs w:val="54"/>
        </w:rPr>
        <w:t>)</w:t>
      </w:r>
    </w:p>
    <w:p w:rsidR="00C46CE5" w:rsidRDefault="00DE63FD" w:rsidP="00DE63FD">
      <w:pPr>
        <w:tabs>
          <w:tab w:val="center" w:pos="4153"/>
          <w:tab w:val="right" w:pos="8306"/>
        </w:tabs>
        <w:spacing w:line="240" w:lineRule="auto"/>
        <w:rPr>
          <w:rFonts w:ascii="Times New Roman" w:hAnsi="Times New Roman" w:cs="Times New Roman"/>
          <w:b/>
          <w:bCs/>
          <w:sz w:val="54"/>
          <w:szCs w:val="54"/>
        </w:rPr>
      </w:pPr>
      <w:r>
        <w:rPr>
          <w:rFonts w:ascii="Times New Roman" w:hAnsi="Times New Roman" w:cs="Times New Roman"/>
          <w:b/>
          <w:bCs/>
          <w:sz w:val="54"/>
          <w:szCs w:val="54"/>
        </w:rPr>
        <w:tab/>
      </w:r>
      <w:r w:rsidR="00C46CE5" w:rsidRPr="008F0048">
        <w:rPr>
          <w:rFonts w:ascii="Times New Roman" w:hAnsi="Times New Roman" w:cs="Times New Roman"/>
          <w:b/>
          <w:bCs/>
          <w:sz w:val="54"/>
          <w:szCs w:val="54"/>
        </w:rPr>
        <w:t xml:space="preserve"> III B.COM (CBCS PATTERN)</w:t>
      </w:r>
      <w:r>
        <w:rPr>
          <w:rFonts w:ascii="Times New Roman" w:hAnsi="Times New Roman" w:cs="Times New Roman"/>
          <w:b/>
          <w:bCs/>
          <w:sz w:val="54"/>
          <w:szCs w:val="54"/>
        </w:rPr>
        <w:tab/>
      </w:r>
    </w:p>
    <w:p w:rsidR="00DE63FD" w:rsidRPr="009C6F65" w:rsidRDefault="00DE63FD" w:rsidP="00DE63FD">
      <w:pPr>
        <w:tabs>
          <w:tab w:val="center" w:pos="4153"/>
          <w:tab w:val="right" w:pos="8306"/>
        </w:tabs>
        <w:spacing w:line="240" w:lineRule="auto"/>
        <w:rPr>
          <w:rFonts w:ascii="Times New Roman" w:hAnsi="Times New Roman" w:cs="Times New Roman"/>
          <w:sz w:val="24"/>
          <w:szCs w:val="24"/>
        </w:rPr>
      </w:pPr>
    </w:p>
    <w:p w:rsidR="00C46CE5" w:rsidRPr="009C6F65" w:rsidRDefault="00C46CE5" w:rsidP="00290C87">
      <w:pPr>
        <w:spacing w:line="240" w:lineRule="auto"/>
        <w:jc w:val="center"/>
        <w:rPr>
          <w:rFonts w:ascii="Times New Roman" w:hAnsi="Times New Roman" w:cs="Times New Roman"/>
          <w:sz w:val="24"/>
          <w:szCs w:val="24"/>
        </w:rPr>
      </w:pPr>
    </w:p>
    <w:p w:rsidR="00C46CE5" w:rsidRPr="009C6F65" w:rsidRDefault="00C46CE5" w:rsidP="00290C87">
      <w:pPr>
        <w:spacing w:line="240" w:lineRule="auto"/>
        <w:jc w:val="center"/>
        <w:rPr>
          <w:rFonts w:ascii="Times New Roman" w:hAnsi="Times New Roman" w:cs="Times New Roman"/>
          <w:sz w:val="24"/>
          <w:szCs w:val="24"/>
        </w:rPr>
      </w:pPr>
    </w:p>
    <w:p w:rsidR="009C6F65" w:rsidRDefault="009C6F65" w:rsidP="00290C87">
      <w:pPr>
        <w:spacing w:line="240" w:lineRule="auto"/>
        <w:jc w:val="center"/>
        <w:rPr>
          <w:rFonts w:ascii="Times New Roman" w:hAnsi="Times New Roman" w:cs="Times New Roman"/>
          <w:sz w:val="24"/>
          <w:szCs w:val="24"/>
        </w:rPr>
      </w:pPr>
    </w:p>
    <w:p w:rsidR="009C6F65" w:rsidRDefault="009C6F65" w:rsidP="00290C87">
      <w:pPr>
        <w:spacing w:line="240" w:lineRule="auto"/>
        <w:jc w:val="center"/>
        <w:rPr>
          <w:rFonts w:ascii="Times New Roman" w:hAnsi="Times New Roman" w:cs="Times New Roman"/>
          <w:sz w:val="24"/>
          <w:szCs w:val="24"/>
        </w:rPr>
      </w:pPr>
    </w:p>
    <w:p w:rsidR="001F128F" w:rsidRPr="008F0048" w:rsidRDefault="00C46CE5" w:rsidP="00290C87">
      <w:pPr>
        <w:spacing w:line="240" w:lineRule="auto"/>
        <w:jc w:val="center"/>
        <w:rPr>
          <w:rFonts w:ascii="Times New Roman" w:hAnsi="Times New Roman" w:cs="Times New Roman"/>
          <w:b/>
          <w:bCs/>
          <w:color w:val="FF0000"/>
          <w:sz w:val="72"/>
          <w:szCs w:val="72"/>
        </w:rPr>
      </w:pPr>
      <w:r w:rsidRPr="008F0048">
        <w:rPr>
          <w:rFonts w:ascii="Times New Roman" w:hAnsi="Times New Roman" w:cs="Times New Roman"/>
          <w:b/>
          <w:bCs/>
          <w:color w:val="FF0000"/>
          <w:sz w:val="72"/>
          <w:szCs w:val="72"/>
        </w:rPr>
        <w:t xml:space="preserve">BOARD OF STUDIES </w:t>
      </w:r>
    </w:p>
    <w:p w:rsidR="00C46CE5" w:rsidRPr="008F0048" w:rsidRDefault="00C80F7B" w:rsidP="00290C87">
      <w:pPr>
        <w:spacing w:line="240" w:lineRule="auto"/>
        <w:jc w:val="center"/>
        <w:rPr>
          <w:rFonts w:ascii="Times New Roman" w:hAnsi="Times New Roman" w:cs="Times New Roman"/>
          <w:b/>
          <w:bCs/>
          <w:color w:val="00B0F0"/>
          <w:sz w:val="56"/>
          <w:szCs w:val="56"/>
        </w:rPr>
      </w:pPr>
      <w:r>
        <w:rPr>
          <w:rFonts w:ascii="Times New Roman" w:hAnsi="Times New Roman" w:cs="Times New Roman"/>
          <w:b/>
          <w:bCs/>
          <w:color w:val="00B0F0"/>
          <w:sz w:val="56"/>
          <w:szCs w:val="56"/>
        </w:rPr>
        <w:t>2021-2022</w:t>
      </w:r>
    </w:p>
    <w:p w:rsidR="00824A68" w:rsidRDefault="00824A68" w:rsidP="00290C87">
      <w:pPr>
        <w:pStyle w:val="NoSpacing"/>
        <w:rPr>
          <w:rFonts w:ascii="Times New Roman" w:hAnsi="Times New Roman" w:cs="Times New Roman"/>
          <w:b/>
          <w:sz w:val="24"/>
          <w:szCs w:val="24"/>
        </w:rPr>
      </w:pPr>
    </w:p>
    <w:p w:rsidR="00824A68" w:rsidRDefault="00824A68" w:rsidP="00290C87">
      <w:pPr>
        <w:pStyle w:val="NoSpacing"/>
        <w:rPr>
          <w:rFonts w:ascii="Times New Roman" w:hAnsi="Times New Roman" w:cs="Times New Roman"/>
          <w:b/>
          <w:sz w:val="24"/>
          <w:szCs w:val="24"/>
        </w:rPr>
      </w:pPr>
    </w:p>
    <w:p w:rsidR="00824A68" w:rsidRDefault="00824A68" w:rsidP="00290C87">
      <w:pPr>
        <w:pStyle w:val="NoSpacing"/>
        <w:rPr>
          <w:rFonts w:ascii="Times New Roman" w:hAnsi="Times New Roman" w:cs="Times New Roman"/>
          <w:b/>
          <w:sz w:val="24"/>
          <w:szCs w:val="24"/>
        </w:rPr>
      </w:pPr>
    </w:p>
    <w:p w:rsidR="006955EC" w:rsidRPr="009C6F65" w:rsidRDefault="006955EC" w:rsidP="00290C87">
      <w:pPr>
        <w:spacing w:line="240" w:lineRule="auto"/>
        <w:jc w:val="center"/>
        <w:rPr>
          <w:rFonts w:ascii="Times New Roman" w:hAnsi="Times New Roman" w:cs="Times New Roman"/>
          <w:b/>
          <w:bCs/>
          <w:sz w:val="24"/>
          <w:szCs w:val="24"/>
          <w:u w:val="single"/>
        </w:rPr>
      </w:pPr>
      <w:r w:rsidRPr="009C6F65">
        <w:rPr>
          <w:rFonts w:ascii="Times New Roman" w:hAnsi="Times New Roman" w:cs="Times New Roman"/>
          <w:b/>
          <w:bCs/>
          <w:sz w:val="24"/>
          <w:szCs w:val="24"/>
          <w:u w:val="single"/>
        </w:rPr>
        <w:t>INDEX</w:t>
      </w:r>
    </w:p>
    <w:p w:rsidR="006955EC" w:rsidRDefault="006955EC" w:rsidP="00290C87">
      <w:pPr>
        <w:spacing w:line="240" w:lineRule="auto"/>
        <w:jc w:val="center"/>
        <w:rPr>
          <w:rFonts w:ascii="Times New Roman" w:hAnsi="Times New Roman" w:cs="Times New Roman"/>
          <w:b/>
          <w:bCs/>
          <w:sz w:val="24"/>
          <w:szCs w:val="24"/>
          <w:u w:val="single"/>
        </w:rPr>
      </w:pPr>
    </w:p>
    <w:p w:rsidR="00290C87" w:rsidRPr="009C6F65" w:rsidRDefault="00290C87" w:rsidP="00290C87">
      <w:pPr>
        <w:spacing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CONTENTS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6480"/>
        <w:gridCol w:w="1214"/>
      </w:tblGrid>
      <w:tr w:rsidR="006955EC" w:rsidRPr="009C6F65" w:rsidTr="00D04A87">
        <w:trPr>
          <w:trHeight w:val="368"/>
        </w:trPr>
        <w:tc>
          <w:tcPr>
            <w:tcW w:w="82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6955EC" w:rsidRPr="009C6F65" w:rsidRDefault="006955EC" w:rsidP="00290C87">
            <w:pPr>
              <w:spacing w:line="240" w:lineRule="auto"/>
              <w:jc w:val="center"/>
              <w:rPr>
                <w:rFonts w:ascii="Times New Roman" w:hAnsi="Times New Roman" w:cs="Times New Roman"/>
                <w:b/>
                <w:sz w:val="24"/>
                <w:szCs w:val="24"/>
                <w:lang w:bidi="ar-SA"/>
              </w:rPr>
            </w:pPr>
            <w:r w:rsidRPr="009C6F65">
              <w:rPr>
                <w:rFonts w:ascii="Times New Roman" w:hAnsi="Times New Roman" w:cs="Times New Roman"/>
                <w:b/>
                <w:sz w:val="24"/>
                <w:szCs w:val="24"/>
              </w:rPr>
              <w:t>S No</w:t>
            </w:r>
          </w:p>
        </w:tc>
        <w:tc>
          <w:tcPr>
            <w:tcW w:w="6480"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rsidR="006955EC" w:rsidRPr="009C6F65" w:rsidRDefault="006955EC" w:rsidP="00290C87">
            <w:pPr>
              <w:spacing w:line="240" w:lineRule="auto"/>
              <w:jc w:val="center"/>
              <w:rPr>
                <w:rFonts w:ascii="Times New Roman" w:hAnsi="Times New Roman" w:cs="Times New Roman"/>
                <w:b/>
                <w:sz w:val="24"/>
                <w:szCs w:val="24"/>
                <w:lang w:bidi="ar-SA"/>
              </w:rPr>
            </w:pPr>
            <w:r w:rsidRPr="009C6F65">
              <w:rPr>
                <w:rFonts w:ascii="Times New Roman" w:hAnsi="Times New Roman" w:cs="Times New Roman"/>
                <w:b/>
                <w:sz w:val="24"/>
                <w:szCs w:val="24"/>
              </w:rPr>
              <w:t>Description</w:t>
            </w:r>
          </w:p>
        </w:tc>
        <w:tc>
          <w:tcPr>
            <w:tcW w:w="1214" w:type="dxa"/>
            <w:tcBorders>
              <w:top w:val="single" w:sz="4" w:space="0" w:color="000000"/>
              <w:left w:val="single" w:sz="4" w:space="0" w:color="000000"/>
              <w:bottom w:val="single" w:sz="4" w:space="0" w:color="000000"/>
              <w:right w:val="single" w:sz="4" w:space="0" w:color="000000"/>
            </w:tcBorders>
            <w:shd w:val="clear" w:color="auto" w:fill="548DD4" w:themeFill="text2" w:themeFillTint="99"/>
            <w:hideMark/>
          </w:tcPr>
          <w:p w:rsidR="006955EC" w:rsidRPr="009C6F65" w:rsidRDefault="006955EC" w:rsidP="00290C87">
            <w:pPr>
              <w:spacing w:line="240" w:lineRule="auto"/>
              <w:jc w:val="center"/>
              <w:rPr>
                <w:rFonts w:ascii="Times New Roman" w:hAnsi="Times New Roman" w:cs="Times New Roman"/>
                <w:b/>
                <w:sz w:val="24"/>
                <w:szCs w:val="24"/>
                <w:lang w:bidi="ar-SA"/>
              </w:rPr>
            </w:pPr>
            <w:r w:rsidRPr="009C6F65">
              <w:rPr>
                <w:rFonts w:ascii="Times New Roman" w:hAnsi="Times New Roman" w:cs="Times New Roman"/>
                <w:b/>
                <w:sz w:val="24"/>
                <w:szCs w:val="24"/>
              </w:rPr>
              <w:t>P No</w:t>
            </w:r>
          </w:p>
        </w:tc>
      </w:tr>
      <w:tr w:rsidR="006955EC" w:rsidRPr="009C6F65" w:rsidTr="00D04A87">
        <w:tc>
          <w:tcPr>
            <w:tcW w:w="828" w:type="dxa"/>
            <w:tcBorders>
              <w:top w:val="single" w:sz="4" w:space="0" w:color="000000"/>
              <w:left w:val="single" w:sz="4" w:space="0" w:color="000000"/>
              <w:bottom w:val="single" w:sz="4" w:space="0" w:color="000000"/>
              <w:right w:val="single" w:sz="4" w:space="0" w:color="000000"/>
            </w:tcBorders>
            <w:vAlign w:val="center"/>
            <w:hideMark/>
          </w:tcPr>
          <w:p w:rsidR="006955EC" w:rsidRPr="009C6F65" w:rsidRDefault="006955EC"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w:t>
            </w:r>
          </w:p>
        </w:tc>
        <w:tc>
          <w:tcPr>
            <w:tcW w:w="6480" w:type="dxa"/>
            <w:tcBorders>
              <w:top w:val="single" w:sz="4" w:space="0" w:color="000000"/>
              <w:left w:val="single" w:sz="4" w:space="0" w:color="000000"/>
              <w:bottom w:val="single" w:sz="4" w:space="0" w:color="000000"/>
              <w:right w:val="single" w:sz="4" w:space="0" w:color="000000"/>
            </w:tcBorders>
            <w:hideMark/>
          </w:tcPr>
          <w:p w:rsidR="006955EC" w:rsidRPr="009C6F65" w:rsidRDefault="006955EC" w:rsidP="00290C87">
            <w:pPr>
              <w:spacing w:line="240" w:lineRule="auto"/>
              <w:rPr>
                <w:rFonts w:ascii="Times New Roman" w:hAnsi="Times New Roman" w:cs="Times New Roman"/>
                <w:bCs/>
                <w:sz w:val="24"/>
                <w:szCs w:val="24"/>
                <w:lang w:bidi="ar-SA"/>
              </w:rPr>
            </w:pPr>
            <w:r w:rsidRPr="009C6F65">
              <w:rPr>
                <w:rFonts w:ascii="Times New Roman" w:hAnsi="Times New Roman" w:cs="Times New Roman"/>
                <w:bCs/>
                <w:sz w:val="24"/>
                <w:szCs w:val="24"/>
              </w:rPr>
              <w:t xml:space="preserve"> Body of Board of Studies  </w:t>
            </w:r>
            <w:r w:rsidR="0064164E">
              <w:rPr>
                <w:rFonts w:ascii="Times New Roman" w:hAnsi="Times New Roman" w:cs="Times New Roman"/>
                <w:bCs/>
                <w:sz w:val="24"/>
                <w:szCs w:val="24"/>
              </w:rPr>
              <w:t>2021-22</w:t>
            </w:r>
          </w:p>
        </w:tc>
        <w:tc>
          <w:tcPr>
            <w:tcW w:w="1214" w:type="dxa"/>
            <w:tcBorders>
              <w:top w:val="single" w:sz="4" w:space="0" w:color="000000"/>
              <w:left w:val="single" w:sz="4" w:space="0" w:color="000000"/>
              <w:bottom w:val="single" w:sz="4" w:space="0" w:color="000000"/>
              <w:right w:val="single" w:sz="4" w:space="0" w:color="000000"/>
            </w:tcBorders>
          </w:tcPr>
          <w:p w:rsidR="006955EC" w:rsidRPr="009C6F65" w:rsidRDefault="007F01F8" w:rsidP="00290C87">
            <w:pPr>
              <w:spacing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3</w:t>
            </w:r>
            <w:r w:rsidR="0056294A">
              <w:rPr>
                <w:rFonts w:ascii="Times New Roman" w:hAnsi="Times New Roman" w:cs="Times New Roman"/>
                <w:sz w:val="24"/>
                <w:szCs w:val="24"/>
                <w:lang w:bidi="ar-SA"/>
              </w:rPr>
              <w:t>-4</w:t>
            </w:r>
          </w:p>
        </w:tc>
      </w:tr>
      <w:tr w:rsidR="006955EC" w:rsidRPr="009C6F65" w:rsidTr="00D04A87">
        <w:tc>
          <w:tcPr>
            <w:tcW w:w="828" w:type="dxa"/>
            <w:tcBorders>
              <w:top w:val="single" w:sz="4" w:space="0" w:color="000000"/>
              <w:left w:val="single" w:sz="4" w:space="0" w:color="000000"/>
              <w:bottom w:val="single" w:sz="4" w:space="0" w:color="000000"/>
              <w:right w:val="single" w:sz="4" w:space="0" w:color="000000"/>
            </w:tcBorders>
            <w:vAlign w:val="center"/>
            <w:hideMark/>
          </w:tcPr>
          <w:p w:rsidR="006955EC" w:rsidRPr="009C6F65" w:rsidRDefault="006955EC"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2</w:t>
            </w:r>
          </w:p>
        </w:tc>
        <w:tc>
          <w:tcPr>
            <w:tcW w:w="6480" w:type="dxa"/>
            <w:tcBorders>
              <w:top w:val="single" w:sz="4" w:space="0" w:color="000000"/>
              <w:left w:val="single" w:sz="4" w:space="0" w:color="000000"/>
              <w:bottom w:val="single" w:sz="4" w:space="0" w:color="000000"/>
              <w:right w:val="single" w:sz="4" w:space="0" w:color="000000"/>
            </w:tcBorders>
            <w:hideMark/>
          </w:tcPr>
          <w:p w:rsidR="006955EC" w:rsidRPr="009C6F65" w:rsidRDefault="006955EC" w:rsidP="00290C87">
            <w:pPr>
              <w:spacing w:line="240" w:lineRule="auto"/>
              <w:rPr>
                <w:rFonts w:ascii="Times New Roman" w:hAnsi="Times New Roman" w:cs="Times New Roman"/>
                <w:bCs/>
                <w:sz w:val="24"/>
                <w:szCs w:val="24"/>
                <w:lang w:bidi="ar-SA"/>
              </w:rPr>
            </w:pPr>
            <w:r w:rsidRPr="009C6F65">
              <w:rPr>
                <w:rFonts w:ascii="Times New Roman" w:hAnsi="Times New Roman" w:cs="Times New Roman"/>
                <w:bCs/>
                <w:sz w:val="24"/>
                <w:szCs w:val="24"/>
              </w:rPr>
              <w:t xml:space="preserve">Student Representatives </w:t>
            </w:r>
          </w:p>
        </w:tc>
        <w:tc>
          <w:tcPr>
            <w:tcW w:w="1214" w:type="dxa"/>
            <w:tcBorders>
              <w:top w:val="single" w:sz="4" w:space="0" w:color="000000"/>
              <w:left w:val="single" w:sz="4" w:space="0" w:color="000000"/>
              <w:bottom w:val="single" w:sz="4" w:space="0" w:color="000000"/>
              <w:right w:val="single" w:sz="4" w:space="0" w:color="000000"/>
            </w:tcBorders>
          </w:tcPr>
          <w:p w:rsidR="006955EC" w:rsidRPr="009C6F65" w:rsidRDefault="007F01F8" w:rsidP="00290C87">
            <w:pPr>
              <w:spacing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5</w:t>
            </w:r>
          </w:p>
        </w:tc>
      </w:tr>
      <w:tr w:rsidR="006955EC" w:rsidRPr="009C6F65" w:rsidTr="00D04A87">
        <w:tc>
          <w:tcPr>
            <w:tcW w:w="828" w:type="dxa"/>
            <w:tcBorders>
              <w:top w:val="single" w:sz="4" w:space="0" w:color="000000"/>
              <w:left w:val="single" w:sz="4" w:space="0" w:color="000000"/>
              <w:bottom w:val="single" w:sz="4" w:space="0" w:color="000000"/>
              <w:right w:val="single" w:sz="4" w:space="0" w:color="000000"/>
            </w:tcBorders>
            <w:vAlign w:val="center"/>
            <w:hideMark/>
          </w:tcPr>
          <w:p w:rsidR="006955EC" w:rsidRPr="009C6F65" w:rsidRDefault="006955EC"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3</w:t>
            </w:r>
          </w:p>
        </w:tc>
        <w:tc>
          <w:tcPr>
            <w:tcW w:w="6480" w:type="dxa"/>
            <w:tcBorders>
              <w:top w:val="single" w:sz="4" w:space="0" w:color="000000"/>
              <w:left w:val="single" w:sz="4" w:space="0" w:color="000000"/>
              <w:bottom w:val="single" w:sz="4" w:space="0" w:color="000000"/>
              <w:right w:val="single" w:sz="4" w:space="0" w:color="000000"/>
            </w:tcBorders>
            <w:hideMark/>
          </w:tcPr>
          <w:p w:rsidR="006955EC" w:rsidRPr="009C6F65" w:rsidRDefault="006955EC"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 xml:space="preserve">Agenda of the Meeting </w:t>
            </w:r>
          </w:p>
        </w:tc>
        <w:tc>
          <w:tcPr>
            <w:tcW w:w="1214" w:type="dxa"/>
            <w:tcBorders>
              <w:top w:val="single" w:sz="4" w:space="0" w:color="000000"/>
              <w:left w:val="single" w:sz="4" w:space="0" w:color="000000"/>
              <w:bottom w:val="single" w:sz="4" w:space="0" w:color="000000"/>
              <w:right w:val="single" w:sz="4" w:space="0" w:color="000000"/>
            </w:tcBorders>
          </w:tcPr>
          <w:p w:rsidR="006955EC" w:rsidRPr="009C6F65" w:rsidRDefault="00572968" w:rsidP="00313271">
            <w:pPr>
              <w:spacing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6</w:t>
            </w:r>
          </w:p>
        </w:tc>
      </w:tr>
      <w:tr w:rsidR="006955EC" w:rsidRPr="009C6F65" w:rsidTr="00D04A87">
        <w:tc>
          <w:tcPr>
            <w:tcW w:w="828" w:type="dxa"/>
            <w:tcBorders>
              <w:top w:val="single" w:sz="4" w:space="0" w:color="000000"/>
              <w:left w:val="single" w:sz="4" w:space="0" w:color="000000"/>
              <w:bottom w:val="single" w:sz="4" w:space="0" w:color="000000"/>
              <w:right w:val="single" w:sz="4" w:space="0" w:color="000000"/>
            </w:tcBorders>
            <w:vAlign w:val="center"/>
            <w:hideMark/>
          </w:tcPr>
          <w:p w:rsidR="006955EC" w:rsidRPr="009C6F65" w:rsidRDefault="006955EC"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c>
          <w:tcPr>
            <w:tcW w:w="6480" w:type="dxa"/>
            <w:tcBorders>
              <w:top w:val="single" w:sz="4" w:space="0" w:color="000000"/>
              <w:left w:val="single" w:sz="4" w:space="0" w:color="000000"/>
              <w:bottom w:val="single" w:sz="4" w:space="0" w:color="000000"/>
              <w:right w:val="single" w:sz="4" w:space="0" w:color="000000"/>
            </w:tcBorders>
            <w:hideMark/>
          </w:tcPr>
          <w:p w:rsidR="006955EC" w:rsidRPr="009C6F65" w:rsidRDefault="006955EC"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 xml:space="preserve">Resolutions </w:t>
            </w:r>
          </w:p>
        </w:tc>
        <w:tc>
          <w:tcPr>
            <w:tcW w:w="1214" w:type="dxa"/>
            <w:tcBorders>
              <w:top w:val="single" w:sz="4" w:space="0" w:color="000000"/>
              <w:left w:val="single" w:sz="4" w:space="0" w:color="000000"/>
              <w:bottom w:val="single" w:sz="4" w:space="0" w:color="000000"/>
              <w:right w:val="single" w:sz="4" w:space="0" w:color="000000"/>
            </w:tcBorders>
          </w:tcPr>
          <w:p w:rsidR="006955EC" w:rsidRPr="009C6F65" w:rsidRDefault="00313271" w:rsidP="00290C87">
            <w:pPr>
              <w:spacing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7</w:t>
            </w:r>
          </w:p>
        </w:tc>
      </w:tr>
      <w:tr w:rsidR="006955EC" w:rsidRPr="009C6F65" w:rsidTr="00D04A87">
        <w:tc>
          <w:tcPr>
            <w:tcW w:w="828" w:type="dxa"/>
            <w:tcBorders>
              <w:top w:val="single" w:sz="4" w:space="0" w:color="000000"/>
              <w:left w:val="single" w:sz="4" w:space="0" w:color="000000"/>
              <w:bottom w:val="single" w:sz="4" w:space="0" w:color="000000"/>
              <w:right w:val="single" w:sz="4" w:space="0" w:color="000000"/>
            </w:tcBorders>
            <w:vAlign w:val="center"/>
            <w:hideMark/>
          </w:tcPr>
          <w:p w:rsidR="006955EC" w:rsidRPr="009C6F65" w:rsidRDefault="006955EC"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6480" w:type="dxa"/>
            <w:tcBorders>
              <w:top w:val="single" w:sz="4" w:space="0" w:color="000000"/>
              <w:left w:val="single" w:sz="4" w:space="0" w:color="000000"/>
              <w:bottom w:val="single" w:sz="4" w:space="0" w:color="000000"/>
              <w:right w:val="single" w:sz="4" w:space="0" w:color="000000"/>
            </w:tcBorders>
            <w:hideMark/>
          </w:tcPr>
          <w:p w:rsidR="006955EC" w:rsidRPr="009C6F65" w:rsidRDefault="006955EC"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 xml:space="preserve">Suggestions by BoS members </w:t>
            </w:r>
          </w:p>
        </w:tc>
        <w:tc>
          <w:tcPr>
            <w:tcW w:w="1214" w:type="dxa"/>
            <w:tcBorders>
              <w:top w:val="single" w:sz="4" w:space="0" w:color="000000"/>
              <w:left w:val="single" w:sz="4" w:space="0" w:color="000000"/>
              <w:bottom w:val="single" w:sz="4" w:space="0" w:color="000000"/>
              <w:right w:val="single" w:sz="4" w:space="0" w:color="000000"/>
            </w:tcBorders>
          </w:tcPr>
          <w:p w:rsidR="006955EC" w:rsidRPr="009C6F65" w:rsidRDefault="00313271" w:rsidP="00290C87">
            <w:pPr>
              <w:spacing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8-11</w:t>
            </w:r>
          </w:p>
        </w:tc>
      </w:tr>
      <w:tr w:rsidR="006955EC" w:rsidRPr="009C6F65" w:rsidTr="00D04A87">
        <w:tc>
          <w:tcPr>
            <w:tcW w:w="828" w:type="dxa"/>
            <w:tcBorders>
              <w:top w:val="single" w:sz="4" w:space="0" w:color="000000"/>
              <w:left w:val="single" w:sz="4" w:space="0" w:color="000000"/>
              <w:bottom w:val="single" w:sz="4" w:space="0" w:color="000000"/>
              <w:right w:val="single" w:sz="4" w:space="0" w:color="000000"/>
            </w:tcBorders>
            <w:vAlign w:val="center"/>
            <w:hideMark/>
          </w:tcPr>
          <w:p w:rsidR="006955EC" w:rsidRPr="009C6F65" w:rsidRDefault="006955EC"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w:t>
            </w:r>
          </w:p>
        </w:tc>
        <w:tc>
          <w:tcPr>
            <w:tcW w:w="6480" w:type="dxa"/>
            <w:tcBorders>
              <w:top w:val="single" w:sz="4" w:space="0" w:color="000000"/>
              <w:left w:val="single" w:sz="4" w:space="0" w:color="000000"/>
              <w:bottom w:val="single" w:sz="4" w:space="0" w:color="000000"/>
              <w:right w:val="single" w:sz="4" w:space="0" w:color="000000"/>
            </w:tcBorders>
            <w:hideMark/>
          </w:tcPr>
          <w:p w:rsidR="006955EC" w:rsidRPr="009C6F65" w:rsidRDefault="0056294A" w:rsidP="00290C87">
            <w:pPr>
              <w:spacing w:line="240" w:lineRule="auto"/>
              <w:rPr>
                <w:rFonts w:ascii="Times New Roman" w:hAnsi="Times New Roman" w:cs="Times New Roman"/>
                <w:sz w:val="24"/>
                <w:szCs w:val="24"/>
                <w:lang w:bidi="ar-SA"/>
              </w:rPr>
            </w:pPr>
            <w:r>
              <w:rPr>
                <w:rFonts w:ascii="Times New Roman" w:hAnsi="Times New Roman" w:cs="Times New Roman"/>
                <w:sz w:val="24"/>
                <w:szCs w:val="24"/>
                <w:lang w:bidi="ar-SA"/>
              </w:rPr>
              <w:t>Newly introducing courses</w:t>
            </w:r>
          </w:p>
        </w:tc>
        <w:tc>
          <w:tcPr>
            <w:tcW w:w="1214" w:type="dxa"/>
            <w:tcBorders>
              <w:top w:val="single" w:sz="4" w:space="0" w:color="000000"/>
              <w:left w:val="single" w:sz="4" w:space="0" w:color="000000"/>
              <w:bottom w:val="single" w:sz="4" w:space="0" w:color="000000"/>
              <w:right w:val="single" w:sz="4" w:space="0" w:color="000000"/>
            </w:tcBorders>
          </w:tcPr>
          <w:p w:rsidR="006955EC" w:rsidRPr="009C6F65" w:rsidRDefault="00572968" w:rsidP="00290C87">
            <w:pPr>
              <w:spacing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11</w:t>
            </w:r>
          </w:p>
        </w:tc>
      </w:tr>
      <w:tr w:rsidR="0056294A" w:rsidRPr="009C6F65" w:rsidTr="00D04A87">
        <w:tc>
          <w:tcPr>
            <w:tcW w:w="828" w:type="dxa"/>
            <w:tcBorders>
              <w:top w:val="single" w:sz="4" w:space="0" w:color="000000"/>
              <w:left w:val="single" w:sz="4" w:space="0" w:color="000000"/>
              <w:bottom w:val="single" w:sz="4" w:space="0" w:color="000000"/>
              <w:right w:val="single" w:sz="4" w:space="0" w:color="000000"/>
            </w:tcBorders>
            <w:vAlign w:val="center"/>
            <w:hideMark/>
          </w:tcPr>
          <w:p w:rsidR="0056294A" w:rsidRPr="009C6F65" w:rsidRDefault="0056294A"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7</w:t>
            </w:r>
          </w:p>
        </w:tc>
        <w:tc>
          <w:tcPr>
            <w:tcW w:w="6480" w:type="dxa"/>
            <w:tcBorders>
              <w:top w:val="single" w:sz="4" w:space="0" w:color="000000"/>
              <w:left w:val="single" w:sz="4" w:space="0" w:color="000000"/>
              <w:bottom w:val="single" w:sz="4" w:space="0" w:color="000000"/>
              <w:right w:val="single" w:sz="4" w:space="0" w:color="000000"/>
            </w:tcBorders>
            <w:hideMark/>
          </w:tcPr>
          <w:p w:rsidR="0056294A" w:rsidRPr="009C6F65" w:rsidRDefault="0056294A" w:rsidP="00290C87">
            <w:pPr>
              <w:spacing w:line="240" w:lineRule="auto"/>
              <w:rPr>
                <w:rFonts w:ascii="Times New Roman" w:hAnsi="Times New Roman" w:cs="Times New Roman"/>
                <w:sz w:val="24"/>
                <w:szCs w:val="24"/>
              </w:rPr>
            </w:pPr>
            <w:r w:rsidRPr="009C6F65">
              <w:rPr>
                <w:rFonts w:ascii="Times New Roman" w:hAnsi="Times New Roman" w:cs="Times New Roman"/>
                <w:sz w:val="24"/>
                <w:szCs w:val="24"/>
              </w:rPr>
              <w:t xml:space="preserve">List of Paper Setters and Examiners </w:t>
            </w:r>
          </w:p>
        </w:tc>
        <w:tc>
          <w:tcPr>
            <w:tcW w:w="1214" w:type="dxa"/>
            <w:tcBorders>
              <w:top w:val="single" w:sz="4" w:space="0" w:color="000000"/>
              <w:left w:val="single" w:sz="4" w:space="0" w:color="000000"/>
              <w:bottom w:val="single" w:sz="4" w:space="0" w:color="000000"/>
              <w:right w:val="single" w:sz="4" w:space="0" w:color="000000"/>
            </w:tcBorders>
          </w:tcPr>
          <w:p w:rsidR="0056294A" w:rsidRPr="009C6F65" w:rsidRDefault="00572968" w:rsidP="00290C87">
            <w:pPr>
              <w:spacing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12</w:t>
            </w:r>
          </w:p>
        </w:tc>
      </w:tr>
      <w:tr w:rsidR="0056294A" w:rsidRPr="009C6F65" w:rsidTr="00D04A87">
        <w:tc>
          <w:tcPr>
            <w:tcW w:w="828" w:type="dxa"/>
            <w:tcBorders>
              <w:top w:val="single" w:sz="4" w:space="0" w:color="000000"/>
              <w:left w:val="single" w:sz="4" w:space="0" w:color="000000"/>
              <w:bottom w:val="single" w:sz="4" w:space="0" w:color="000000"/>
              <w:right w:val="single" w:sz="4" w:space="0" w:color="000000"/>
            </w:tcBorders>
            <w:vAlign w:val="center"/>
            <w:hideMark/>
          </w:tcPr>
          <w:p w:rsidR="0056294A" w:rsidRPr="009C6F65" w:rsidRDefault="0056294A"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8</w:t>
            </w:r>
          </w:p>
        </w:tc>
        <w:tc>
          <w:tcPr>
            <w:tcW w:w="6480" w:type="dxa"/>
            <w:tcBorders>
              <w:top w:val="single" w:sz="4" w:space="0" w:color="000000"/>
              <w:left w:val="single" w:sz="4" w:space="0" w:color="000000"/>
              <w:bottom w:val="single" w:sz="4" w:space="0" w:color="000000"/>
              <w:right w:val="single" w:sz="4" w:space="0" w:color="000000"/>
            </w:tcBorders>
            <w:hideMark/>
          </w:tcPr>
          <w:p w:rsidR="0056294A" w:rsidRPr="009C6F65" w:rsidRDefault="0056294A"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Common Frame Work of CBCS (BBA, BMS and B.Voc)</w:t>
            </w:r>
          </w:p>
        </w:tc>
        <w:tc>
          <w:tcPr>
            <w:tcW w:w="1214" w:type="dxa"/>
            <w:tcBorders>
              <w:top w:val="single" w:sz="4" w:space="0" w:color="000000"/>
              <w:left w:val="single" w:sz="4" w:space="0" w:color="000000"/>
              <w:bottom w:val="single" w:sz="4" w:space="0" w:color="000000"/>
              <w:right w:val="single" w:sz="4" w:space="0" w:color="000000"/>
            </w:tcBorders>
          </w:tcPr>
          <w:p w:rsidR="0056294A" w:rsidRPr="009C6F65" w:rsidRDefault="00006DF9" w:rsidP="00290C87">
            <w:pPr>
              <w:spacing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13-19</w:t>
            </w:r>
          </w:p>
        </w:tc>
      </w:tr>
      <w:tr w:rsidR="0056294A" w:rsidRPr="009C6F65" w:rsidTr="00D04A87">
        <w:tc>
          <w:tcPr>
            <w:tcW w:w="828" w:type="dxa"/>
            <w:tcBorders>
              <w:top w:val="single" w:sz="4" w:space="0" w:color="000000"/>
              <w:left w:val="single" w:sz="4" w:space="0" w:color="000000"/>
              <w:bottom w:val="single" w:sz="4" w:space="0" w:color="000000"/>
              <w:right w:val="single" w:sz="4" w:space="0" w:color="000000"/>
            </w:tcBorders>
            <w:vAlign w:val="center"/>
            <w:hideMark/>
          </w:tcPr>
          <w:p w:rsidR="0056294A" w:rsidRPr="009C6F65" w:rsidRDefault="0056294A"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9</w:t>
            </w:r>
          </w:p>
        </w:tc>
        <w:tc>
          <w:tcPr>
            <w:tcW w:w="6480" w:type="dxa"/>
            <w:tcBorders>
              <w:top w:val="single" w:sz="4" w:space="0" w:color="000000"/>
              <w:left w:val="single" w:sz="4" w:space="0" w:color="000000"/>
              <w:bottom w:val="single" w:sz="4" w:space="0" w:color="000000"/>
              <w:right w:val="single" w:sz="4" w:space="0" w:color="000000"/>
            </w:tcBorders>
            <w:hideMark/>
          </w:tcPr>
          <w:p w:rsidR="0056294A" w:rsidRPr="009C6F65" w:rsidRDefault="001E30F5" w:rsidP="00290C87">
            <w:pPr>
              <w:spacing w:line="240" w:lineRule="auto"/>
              <w:rPr>
                <w:rFonts w:ascii="Times New Roman" w:hAnsi="Times New Roman" w:cs="Times New Roman"/>
                <w:sz w:val="24"/>
                <w:szCs w:val="24"/>
                <w:lang w:bidi="ar-SA"/>
              </w:rPr>
            </w:pPr>
            <w:r>
              <w:rPr>
                <w:rFonts w:ascii="Times New Roman" w:hAnsi="Times New Roman" w:cs="Times New Roman"/>
                <w:sz w:val="24"/>
                <w:szCs w:val="24"/>
                <w:lang w:bidi="ar-SA"/>
              </w:rPr>
              <w:t xml:space="preserve">Extra Credits </w:t>
            </w:r>
          </w:p>
        </w:tc>
        <w:tc>
          <w:tcPr>
            <w:tcW w:w="1214" w:type="dxa"/>
            <w:tcBorders>
              <w:top w:val="single" w:sz="4" w:space="0" w:color="000000"/>
              <w:left w:val="single" w:sz="4" w:space="0" w:color="000000"/>
              <w:bottom w:val="single" w:sz="4" w:space="0" w:color="000000"/>
              <w:right w:val="single" w:sz="4" w:space="0" w:color="000000"/>
            </w:tcBorders>
          </w:tcPr>
          <w:p w:rsidR="0056294A" w:rsidRPr="009C6F65" w:rsidRDefault="001E30F5" w:rsidP="00290C87">
            <w:pPr>
              <w:spacing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20</w:t>
            </w:r>
          </w:p>
        </w:tc>
      </w:tr>
      <w:tr w:rsidR="001E30F5" w:rsidRPr="009C6F65" w:rsidTr="00D04A87">
        <w:tc>
          <w:tcPr>
            <w:tcW w:w="828" w:type="dxa"/>
            <w:tcBorders>
              <w:top w:val="single" w:sz="4" w:space="0" w:color="000000"/>
              <w:left w:val="single" w:sz="4" w:space="0" w:color="000000"/>
              <w:bottom w:val="single" w:sz="4" w:space="0" w:color="000000"/>
              <w:right w:val="single" w:sz="4" w:space="0" w:color="000000"/>
            </w:tcBorders>
            <w:vAlign w:val="center"/>
            <w:hideMark/>
          </w:tcPr>
          <w:p w:rsidR="001E30F5" w:rsidRPr="009C6F65" w:rsidRDefault="001E30F5"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w:t>
            </w:r>
          </w:p>
        </w:tc>
        <w:tc>
          <w:tcPr>
            <w:tcW w:w="6480" w:type="dxa"/>
            <w:tcBorders>
              <w:top w:val="single" w:sz="4" w:space="0" w:color="000000"/>
              <w:left w:val="single" w:sz="4" w:space="0" w:color="000000"/>
              <w:bottom w:val="single" w:sz="4" w:space="0" w:color="000000"/>
              <w:right w:val="single" w:sz="4" w:space="0" w:color="000000"/>
            </w:tcBorders>
            <w:hideMark/>
          </w:tcPr>
          <w:p w:rsidR="001E30F5" w:rsidRPr="009C6F65" w:rsidRDefault="001E30F5"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 xml:space="preserve">Departmental Action Plan for the year </w:t>
            </w:r>
            <w:r w:rsidR="0064164E">
              <w:rPr>
                <w:rFonts w:ascii="Times New Roman" w:hAnsi="Times New Roman" w:cs="Times New Roman"/>
                <w:sz w:val="24"/>
                <w:szCs w:val="24"/>
              </w:rPr>
              <w:t>2021-22</w:t>
            </w:r>
          </w:p>
        </w:tc>
        <w:tc>
          <w:tcPr>
            <w:tcW w:w="1214" w:type="dxa"/>
            <w:tcBorders>
              <w:top w:val="single" w:sz="4" w:space="0" w:color="000000"/>
              <w:left w:val="single" w:sz="4" w:space="0" w:color="000000"/>
              <w:bottom w:val="single" w:sz="4" w:space="0" w:color="000000"/>
              <w:right w:val="single" w:sz="4" w:space="0" w:color="000000"/>
            </w:tcBorders>
          </w:tcPr>
          <w:p w:rsidR="001E30F5" w:rsidRPr="009C6F65" w:rsidRDefault="001E30F5" w:rsidP="00290C87">
            <w:pPr>
              <w:spacing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21-22</w:t>
            </w:r>
          </w:p>
        </w:tc>
      </w:tr>
      <w:tr w:rsidR="001E30F5" w:rsidRPr="009C6F65" w:rsidTr="00D04A87">
        <w:tc>
          <w:tcPr>
            <w:tcW w:w="828" w:type="dxa"/>
            <w:tcBorders>
              <w:top w:val="single" w:sz="4" w:space="0" w:color="000000"/>
              <w:left w:val="single" w:sz="4" w:space="0" w:color="000000"/>
              <w:bottom w:val="single" w:sz="4" w:space="0" w:color="000000"/>
              <w:right w:val="single" w:sz="4" w:space="0" w:color="000000"/>
            </w:tcBorders>
            <w:vAlign w:val="center"/>
            <w:hideMark/>
          </w:tcPr>
          <w:p w:rsidR="001E30F5" w:rsidRPr="009C6F65" w:rsidRDefault="001E30F5"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11</w:t>
            </w:r>
          </w:p>
        </w:tc>
        <w:tc>
          <w:tcPr>
            <w:tcW w:w="6480" w:type="dxa"/>
            <w:tcBorders>
              <w:top w:val="single" w:sz="4" w:space="0" w:color="000000"/>
              <w:left w:val="single" w:sz="4" w:space="0" w:color="000000"/>
              <w:bottom w:val="single" w:sz="4" w:space="0" w:color="000000"/>
              <w:right w:val="single" w:sz="4" w:space="0" w:color="000000"/>
            </w:tcBorders>
            <w:hideMark/>
          </w:tcPr>
          <w:p w:rsidR="001E30F5" w:rsidRPr="009C6F65" w:rsidRDefault="001E30F5"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 xml:space="preserve">Program Outcomes , Program Specific Outcomes  and Course Outcomes </w:t>
            </w:r>
          </w:p>
        </w:tc>
        <w:tc>
          <w:tcPr>
            <w:tcW w:w="1214" w:type="dxa"/>
            <w:tcBorders>
              <w:top w:val="single" w:sz="4" w:space="0" w:color="000000"/>
              <w:left w:val="single" w:sz="4" w:space="0" w:color="000000"/>
              <w:bottom w:val="single" w:sz="4" w:space="0" w:color="000000"/>
              <w:right w:val="single" w:sz="4" w:space="0" w:color="000000"/>
            </w:tcBorders>
          </w:tcPr>
          <w:p w:rsidR="001E30F5" w:rsidRPr="009C6F65" w:rsidRDefault="001E30F5" w:rsidP="00290C87">
            <w:pPr>
              <w:spacing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23-3</w:t>
            </w:r>
            <w:r w:rsidR="00313271">
              <w:rPr>
                <w:rFonts w:ascii="Times New Roman" w:hAnsi="Times New Roman" w:cs="Times New Roman"/>
                <w:sz w:val="24"/>
                <w:szCs w:val="24"/>
                <w:lang w:bidi="ar-SA"/>
              </w:rPr>
              <w:t>2</w:t>
            </w:r>
          </w:p>
        </w:tc>
      </w:tr>
      <w:tr w:rsidR="001E30F5" w:rsidRPr="009C6F65" w:rsidTr="00D04A87">
        <w:tc>
          <w:tcPr>
            <w:tcW w:w="828" w:type="dxa"/>
            <w:tcBorders>
              <w:top w:val="single" w:sz="4" w:space="0" w:color="000000"/>
              <w:left w:val="single" w:sz="4" w:space="0" w:color="000000"/>
              <w:bottom w:val="single" w:sz="4" w:space="0" w:color="000000"/>
              <w:right w:val="single" w:sz="4" w:space="0" w:color="000000"/>
            </w:tcBorders>
            <w:vAlign w:val="center"/>
            <w:hideMark/>
          </w:tcPr>
          <w:p w:rsidR="001E30F5" w:rsidRPr="009C6F65" w:rsidRDefault="001E30F5"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12</w:t>
            </w:r>
          </w:p>
        </w:tc>
        <w:tc>
          <w:tcPr>
            <w:tcW w:w="6480" w:type="dxa"/>
            <w:tcBorders>
              <w:top w:val="single" w:sz="4" w:space="0" w:color="000000"/>
              <w:left w:val="single" w:sz="4" w:space="0" w:color="000000"/>
              <w:bottom w:val="single" w:sz="4" w:space="0" w:color="000000"/>
              <w:right w:val="single" w:sz="4" w:space="0" w:color="000000"/>
            </w:tcBorders>
            <w:hideMark/>
          </w:tcPr>
          <w:p w:rsidR="001E30F5" w:rsidRPr="009C6F65" w:rsidRDefault="00313271"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Syllabus for  II years</w:t>
            </w:r>
            <w:r>
              <w:rPr>
                <w:rFonts w:ascii="Times New Roman" w:hAnsi="Times New Roman" w:cs="Times New Roman"/>
                <w:sz w:val="24"/>
                <w:szCs w:val="24"/>
              </w:rPr>
              <w:t>, Blue Print, Model Question paper &amp; Question Bank</w:t>
            </w:r>
          </w:p>
        </w:tc>
        <w:tc>
          <w:tcPr>
            <w:tcW w:w="1214" w:type="dxa"/>
            <w:tcBorders>
              <w:top w:val="single" w:sz="4" w:space="0" w:color="000000"/>
              <w:left w:val="single" w:sz="4" w:space="0" w:color="000000"/>
              <w:bottom w:val="single" w:sz="4" w:space="0" w:color="000000"/>
              <w:right w:val="single" w:sz="4" w:space="0" w:color="000000"/>
            </w:tcBorders>
          </w:tcPr>
          <w:p w:rsidR="001E30F5" w:rsidRPr="009C6F65" w:rsidRDefault="00313271" w:rsidP="00290C87">
            <w:pPr>
              <w:spacing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33-99</w:t>
            </w:r>
          </w:p>
        </w:tc>
      </w:tr>
      <w:tr w:rsidR="001E30F5" w:rsidRPr="009C6F65" w:rsidTr="00D04A87">
        <w:tc>
          <w:tcPr>
            <w:tcW w:w="828" w:type="dxa"/>
            <w:tcBorders>
              <w:top w:val="single" w:sz="4" w:space="0" w:color="000000"/>
              <w:left w:val="single" w:sz="4" w:space="0" w:color="000000"/>
              <w:bottom w:val="single" w:sz="4" w:space="0" w:color="000000"/>
              <w:right w:val="single" w:sz="4" w:space="0" w:color="000000"/>
            </w:tcBorders>
            <w:vAlign w:val="center"/>
            <w:hideMark/>
          </w:tcPr>
          <w:p w:rsidR="001E30F5" w:rsidRPr="009C6F65" w:rsidRDefault="001E30F5"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13</w:t>
            </w:r>
          </w:p>
        </w:tc>
        <w:tc>
          <w:tcPr>
            <w:tcW w:w="6480" w:type="dxa"/>
            <w:tcBorders>
              <w:top w:val="single" w:sz="4" w:space="0" w:color="000000"/>
              <w:left w:val="single" w:sz="4" w:space="0" w:color="000000"/>
              <w:bottom w:val="single" w:sz="4" w:space="0" w:color="000000"/>
              <w:right w:val="single" w:sz="4" w:space="0" w:color="000000"/>
            </w:tcBorders>
            <w:hideMark/>
          </w:tcPr>
          <w:p w:rsidR="001E30F5" w:rsidRPr="009C6F65" w:rsidRDefault="00313271"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Syllabus for  I</w:t>
            </w:r>
            <w:r>
              <w:rPr>
                <w:rFonts w:ascii="Times New Roman" w:hAnsi="Times New Roman" w:cs="Times New Roman"/>
                <w:sz w:val="24"/>
                <w:szCs w:val="24"/>
              </w:rPr>
              <w:t>I</w:t>
            </w:r>
            <w:r w:rsidRPr="009C6F65">
              <w:rPr>
                <w:rFonts w:ascii="Times New Roman" w:hAnsi="Times New Roman" w:cs="Times New Roman"/>
                <w:sz w:val="24"/>
                <w:szCs w:val="24"/>
              </w:rPr>
              <w:t>I years</w:t>
            </w:r>
            <w:r>
              <w:rPr>
                <w:rFonts w:ascii="Times New Roman" w:hAnsi="Times New Roman" w:cs="Times New Roman"/>
                <w:sz w:val="24"/>
                <w:szCs w:val="24"/>
              </w:rPr>
              <w:t>, Blue Print, Model Question paper &amp; Question Bank</w:t>
            </w:r>
          </w:p>
        </w:tc>
        <w:tc>
          <w:tcPr>
            <w:tcW w:w="1214" w:type="dxa"/>
            <w:tcBorders>
              <w:top w:val="single" w:sz="4" w:space="0" w:color="000000"/>
              <w:left w:val="single" w:sz="4" w:space="0" w:color="000000"/>
              <w:bottom w:val="single" w:sz="4" w:space="0" w:color="000000"/>
              <w:right w:val="single" w:sz="4" w:space="0" w:color="000000"/>
            </w:tcBorders>
          </w:tcPr>
          <w:p w:rsidR="001E30F5" w:rsidRPr="009C6F65" w:rsidRDefault="00313271" w:rsidP="00290C87">
            <w:pPr>
              <w:spacing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100 - 227</w:t>
            </w:r>
          </w:p>
        </w:tc>
      </w:tr>
      <w:tr w:rsidR="00313271" w:rsidRPr="009C6F65" w:rsidTr="00D04A87">
        <w:tc>
          <w:tcPr>
            <w:tcW w:w="828" w:type="dxa"/>
            <w:tcBorders>
              <w:top w:val="single" w:sz="4" w:space="0" w:color="000000"/>
              <w:left w:val="single" w:sz="4" w:space="0" w:color="000000"/>
              <w:bottom w:val="single" w:sz="4" w:space="0" w:color="000000"/>
              <w:right w:val="single" w:sz="4" w:space="0" w:color="000000"/>
            </w:tcBorders>
            <w:vAlign w:val="center"/>
          </w:tcPr>
          <w:p w:rsidR="00313271" w:rsidRPr="009C6F65" w:rsidRDefault="00313271" w:rsidP="00290C87">
            <w:pPr>
              <w:spacing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6480" w:type="dxa"/>
            <w:tcBorders>
              <w:top w:val="single" w:sz="4" w:space="0" w:color="000000"/>
              <w:left w:val="single" w:sz="4" w:space="0" w:color="000000"/>
              <w:bottom w:val="single" w:sz="4" w:space="0" w:color="000000"/>
              <w:right w:val="single" w:sz="4" w:space="0" w:color="000000"/>
            </w:tcBorders>
          </w:tcPr>
          <w:p w:rsidR="00313271" w:rsidRPr="009C6F65" w:rsidRDefault="00313271" w:rsidP="00814BBE">
            <w:pPr>
              <w:spacing w:line="240" w:lineRule="auto"/>
              <w:rPr>
                <w:rFonts w:ascii="Times New Roman" w:hAnsi="Times New Roman" w:cs="Times New Roman"/>
                <w:sz w:val="24"/>
                <w:szCs w:val="24"/>
              </w:rPr>
            </w:pPr>
            <w:r>
              <w:rPr>
                <w:rFonts w:ascii="Times New Roman" w:hAnsi="Times New Roman" w:cs="Times New Roman"/>
                <w:sz w:val="24"/>
                <w:szCs w:val="24"/>
              </w:rPr>
              <w:t>Pedagogy implementation in syllabus</w:t>
            </w:r>
          </w:p>
        </w:tc>
        <w:tc>
          <w:tcPr>
            <w:tcW w:w="1214" w:type="dxa"/>
            <w:tcBorders>
              <w:top w:val="single" w:sz="4" w:space="0" w:color="000000"/>
              <w:left w:val="single" w:sz="4" w:space="0" w:color="000000"/>
              <w:bottom w:val="single" w:sz="4" w:space="0" w:color="000000"/>
              <w:right w:val="single" w:sz="4" w:space="0" w:color="000000"/>
            </w:tcBorders>
          </w:tcPr>
          <w:p w:rsidR="00313271" w:rsidRPr="009C6F65" w:rsidRDefault="00313271" w:rsidP="00814BBE">
            <w:pPr>
              <w:spacing w:line="240" w:lineRule="auto"/>
              <w:rPr>
                <w:rFonts w:ascii="Times New Roman" w:hAnsi="Times New Roman" w:cs="Times New Roman"/>
                <w:sz w:val="24"/>
                <w:szCs w:val="24"/>
                <w:lang w:bidi="ar-SA"/>
              </w:rPr>
            </w:pPr>
            <w:r>
              <w:rPr>
                <w:rFonts w:ascii="Times New Roman" w:hAnsi="Times New Roman" w:cs="Times New Roman"/>
                <w:sz w:val="24"/>
                <w:szCs w:val="24"/>
                <w:lang w:bidi="ar-SA"/>
              </w:rPr>
              <w:t>228-234</w:t>
            </w:r>
          </w:p>
        </w:tc>
      </w:tr>
      <w:tr w:rsidR="00313271" w:rsidRPr="009C6F65" w:rsidTr="00D04A87">
        <w:tc>
          <w:tcPr>
            <w:tcW w:w="828" w:type="dxa"/>
            <w:tcBorders>
              <w:top w:val="single" w:sz="4" w:space="0" w:color="000000"/>
              <w:left w:val="single" w:sz="4" w:space="0" w:color="000000"/>
              <w:bottom w:val="single" w:sz="4" w:space="0" w:color="000000"/>
              <w:right w:val="single" w:sz="4" w:space="0" w:color="000000"/>
            </w:tcBorders>
            <w:vAlign w:val="center"/>
          </w:tcPr>
          <w:p w:rsidR="00313271" w:rsidRPr="009C6F65" w:rsidRDefault="00313271" w:rsidP="00290C87">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480" w:type="dxa"/>
            <w:tcBorders>
              <w:top w:val="single" w:sz="4" w:space="0" w:color="000000"/>
              <w:left w:val="single" w:sz="4" w:space="0" w:color="000000"/>
              <w:bottom w:val="single" w:sz="4" w:space="0" w:color="000000"/>
              <w:right w:val="single" w:sz="4" w:space="0" w:color="000000"/>
            </w:tcBorders>
          </w:tcPr>
          <w:p w:rsidR="00313271" w:rsidRPr="009C6F65" w:rsidRDefault="00313271" w:rsidP="00814BBE">
            <w:pPr>
              <w:spacing w:line="240" w:lineRule="auto"/>
              <w:rPr>
                <w:rFonts w:ascii="Times New Roman" w:hAnsi="Times New Roman" w:cs="Times New Roman"/>
                <w:sz w:val="24"/>
                <w:szCs w:val="24"/>
              </w:rPr>
            </w:pPr>
            <w:r>
              <w:rPr>
                <w:rFonts w:ascii="Times New Roman" w:hAnsi="Times New Roman" w:cs="Times New Roman"/>
                <w:sz w:val="24"/>
                <w:szCs w:val="24"/>
              </w:rPr>
              <w:t xml:space="preserve">Adopting blooms taxonomy in evaluation of students. </w:t>
            </w:r>
          </w:p>
        </w:tc>
        <w:tc>
          <w:tcPr>
            <w:tcW w:w="1214" w:type="dxa"/>
            <w:tcBorders>
              <w:top w:val="single" w:sz="4" w:space="0" w:color="000000"/>
              <w:left w:val="single" w:sz="4" w:space="0" w:color="000000"/>
              <w:bottom w:val="single" w:sz="4" w:space="0" w:color="000000"/>
              <w:right w:val="single" w:sz="4" w:space="0" w:color="000000"/>
            </w:tcBorders>
          </w:tcPr>
          <w:p w:rsidR="00313271" w:rsidRPr="009C6F65" w:rsidRDefault="00313271" w:rsidP="00814BBE">
            <w:pPr>
              <w:spacing w:line="240" w:lineRule="auto"/>
              <w:rPr>
                <w:rFonts w:ascii="Times New Roman" w:hAnsi="Times New Roman" w:cs="Times New Roman"/>
                <w:sz w:val="24"/>
                <w:szCs w:val="24"/>
                <w:lang w:bidi="ar-SA"/>
              </w:rPr>
            </w:pPr>
            <w:r>
              <w:rPr>
                <w:rFonts w:ascii="Times New Roman" w:hAnsi="Times New Roman" w:cs="Times New Roman"/>
                <w:sz w:val="24"/>
                <w:szCs w:val="24"/>
                <w:lang w:bidi="ar-SA"/>
              </w:rPr>
              <w:t>234-237</w:t>
            </w:r>
          </w:p>
        </w:tc>
      </w:tr>
    </w:tbl>
    <w:p w:rsidR="00290C87" w:rsidRDefault="00290C87" w:rsidP="00290C87">
      <w:pPr>
        <w:spacing w:line="240" w:lineRule="auto"/>
        <w:jc w:val="center"/>
        <w:rPr>
          <w:rFonts w:ascii="Times New Roman" w:hAnsi="Times New Roman" w:cs="Times New Roman"/>
          <w:b/>
          <w:bCs/>
          <w:sz w:val="24"/>
          <w:szCs w:val="24"/>
        </w:rPr>
      </w:pPr>
    </w:p>
    <w:p w:rsidR="00313271" w:rsidRDefault="00313271" w:rsidP="00290C87">
      <w:pPr>
        <w:spacing w:line="240" w:lineRule="auto"/>
        <w:jc w:val="center"/>
        <w:rPr>
          <w:rFonts w:ascii="Times New Roman" w:hAnsi="Times New Roman" w:cs="Times New Roman"/>
          <w:b/>
          <w:bCs/>
          <w:sz w:val="24"/>
          <w:szCs w:val="24"/>
        </w:rPr>
      </w:pPr>
    </w:p>
    <w:p w:rsidR="00313271" w:rsidRDefault="00313271" w:rsidP="00290C87">
      <w:pPr>
        <w:spacing w:line="240" w:lineRule="auto"/>
        <w:jc w:val="center"/>
        <w:rPr>
          <w:rFonts w:ascii="Times New Roman" w:hAnsi="Times New Roman" w:cs="Times New Roman"/>
          <w:b/>
          <w:bCs/>
          <w:sz w:val="24"/>
          <w:szCs w:val="24"/>
        </w:rPr>
      </w:pPr>
    </w:p>
    <w:p w:rsidR="00313271" w:rsidRDefault="00313271" w:rsidP="00290C87">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p w:rsidR="00DA1143" w:rsidRDefault="00DA1143" w:rsidP="00DA1143">
      <w:pPr>
        <w:tabs>
          <w:tab w:val="left" w:pos="589"/>
          <w:tab w:val="center" w:pos="4153"/>
        </w:tabs>
        <w:spacing w:line="240" w:lineRule="auto"/>
        <w:rPr>
          <w:rFonts w:ascii="Times New Roman" w:hAnsi="Times New Roman" w:cs="Times New Roman"/>
          <w:b/>
          <w:color w:val="7030A0"/>
          <w:sz w:val="24"/>
          <w:szCs w:val="24"/>
        </w:rPr>
      </w:pPr>
      <w:r>
        <w:rPr>
          <w:rFonts w:ascii="Times New Roman" w:hAnsi="Times New Roman" w:cs="Times New Roman"/>
          <w:b/>
          <w:color w:val="7030A0"/>
          <w:sz w:val="24"/>
          <w:szCs w:val="24"/>
        </w:rPr>
        <w:tab/>
      </w:r>
    </w:p>
    <w:p w:rsidR="00DA1143" w:rsidRDefault="00DA1143" w:rsidP="00DA1143">
      <w:pPr>
        <w:tabs>
          <w:tab w:val="left" w:pos="589"/>
          <w:tab w:val="center" w:pos="4153"/>
        </w:tabs>
        <w:spacing w:line="240" w:lineRule="auto"/>
        <w:rPr>
          <w:rFonts w:ascii="Times New Roman" w:hAnsi="Times New Roman" w:cs="Times New Roman"/>
          <w:b/>
          <w:color w:val="7030A0"/>
          <w:sz w:val="24"/>
          <w:szCs w:val="24"/>
        </w:rPr>
      </w:pPr>
    </w:p>
    <w:p w:rsidR="00DA1143" w:rsidRDefault="00DA1143" w:rsidP="00DA1143">
      <w:pPr>
        <w:tabs>
          <w:tab w:val="left" w:pos="589"/>
          <w:tab w:val="center" w:pos="4153"/>
        </w:tabs>
        <w:spacing w:line="240" w:lineRule="auto"/>
        <w:rPr>
          <w:rFonts w:ascii="Times New Roman" w:hAnsi="Times New Roman" w:cs="Times New Roman"/>
          <w:b/>
          <w:color w:val="7030A0"/>
          <w:sz w:val="24"/>
          <w:szCs w:val="24"/>
        </w:rPr>
      </w:pPr>
    </w:p>
    <w:p w:rsidR="00DA1143" w:rsidRDefault="00DA1143" w:rsidP="00DA1143">
      <w:pPr>
        <w:tabs>
          <w:tab w:val="left" w:pos="589"/>
          <w:tab w:val="center" w:pos="4153"/>
        </w:tabs>
        <w:spacing w:line="240" w:lineRule="auto"/>
        <w:rPr>
          <w:rFonts w:ascii="Times New Roman" w:hAnsi="Times New Roman" w:cs="Times New Roman"/>
          <w:b/>
          <w:color w:val="7030A0"/>
          <w:sz w:val="24"/>
          <w:szCs w:val="24"/>
        </w:rPr>
      </w:pPr>
    </w:p>
    <w:p w:rsidR="006955EC" w:rsidRPr="001414E5" w:rsidRDefault="00DA1143" w:rsidP="00DA1143">
      <w:pPr>
        <w:tabs>
          <w:tab w:val="left" w:pos="589"/>
          <w:tab w:val="center" w:pos="4153"/>
        </w:tabs>
        <w:spacing w:line="240" w:lineRule="auto"/>
        <w:rPr>
          <w:rFonts w:ascii="Times New Roman" w:hAnsi="Times New Roman" w:cs="Times New Roman"/>
          <w:b/>
          <w:color w:val="7030A0"/>
          <w:sz w:val="24"/>
          <w:szCs w:val="24"/>
        </w:rPr>
      </w:pPr>
      <w:r>
        <w:rPr>
          <w:rFonts w:ascii="Times New Roman" w:hAnsi="Times New Roman" w:cs="Times New Roman"/>
          <w:b/>
          <w:color w:val="7030A0"/>
          <w:sz w:val="24"/>
          <w:szCs w:val="24"/>
        </w:rPr>
        <w:tab/>
      </w:r>
      <w:r w:rsidR="006955EC" w:rsidRPr="001414E5">
        <w:rPr>
          <w:rFonts w:ascii="Times New Roman" w:hAnsi="Times New Roman" w:cs="Times New Roman"/>
          <w:b/>
          <w:color w:val="7030A0"/>
          <w:sz w:val="24"/>
          <w:szCs w:val="24"/>
        </w:rPr>
        <w:t>Pithapur Rajah’s Government College (Autonomous) Kakinada</w:t>
      </w:r>
    </w:p>
    <w:p w:rsidR="006955EC" w:rsidRPr="001414E5" w:rsidRDefault="006955EC" w:rsidP="00290C87">
      <w:pPr>
        <w:spacing w:line="240" w:lineRule="auto"/>
        <w:jc w:val="center"/>
        <w:rPr>
          <w:rFonts w:ascii="Times New Roman" w:hAnsi="Times New Roman" w:cs="Times New Roman"/>
          <w:b/>
          <w:sz w:val="24"/>
          <w:szCs w:val="24"/>
          <w:u w:val="single"/>
        </w:rPr>
      </w:pPr>
      <w:r w:rsidRPr="001414E5">
        <w:rPr>
          <w:rFonts w:ascii="Times New Roman" w:hAnsi="Times New Roman" w:cs="Times New Roman"/>
          <w:b/>
          <w:sz w:val="24"/>
          <w:szCs w:val="24"/>
          <w:u w:val="single"/>
        </w:rPr>
        <w:t>AUGUS</w:t>
      </w:r>
      <w:r w:rsidR="00C80F7B">
        <w:rPr>
          <w:rFonts w:ascii="Times New Roman" w:hAnsi="Times New Roman" w:cs="Times New Roman"/>
          <w:b/>
          <w:sz w:val="24"/>
          <w:szCs w:val="24"/>
          <w:u w:val="single"/>
        </w:rPr>
        <w:t>T BODY FOR BOARD OF STUDIES 2021-2022</w:t>
      </w:r>
    </w:p>
    <w:tbl>
      <w:tblPr>
        <w:tblStyle w:val="TableGrid"/>
        <w:tblW w:w="9764" w:type="dxa"/>
        <w:tblInd w:w="-702" w:type="dxa"/>
        <w:tblLook w:val="04A0"/>
      </w:tblPr>
      <w:tblGrid>
        <w:gridCol w:w="918"/>
        <w:gridCol w:w="5022"/>
        <w:gridCol w:w="1890"/>
        <w:gridCol w:w="1934"/>
      </w:tblGrid>
      <w:tr w:rsidR="00312CBF" w:rsidRPr="00AD443B" w:rsidTr="00C80F7B">
        <w:tc>
          <w:tcPr>
            <w:tcW w:w="918" w:type="dxa"/>
            <w:shd w:val="clear" w:color="auto" w:fill="0070C0"/>
          </w:tcPr>
          <w:p w:rsidR="00312CBF" w:rsidRPr="00AD443B" w:rsidRDefault="00312CBF" w:rsidP="00290C87">
            <w:pPr>
              <w:jc w:val="center"/>
              <w:rPr>
                <w:rFonts w:ascii="Times New Roman" w:hAnsi="Times New Roman" w:cs="Times New Roman"/>
                <w:b/>
                <w:sz w:val="24"/>
                <w:szCs w:val="24"/>
              </w:rPr>
            </w:pPr>
            <w:r w:rsidRPr="00AD443B">
              <w:rPr>
                <w:rFonts w:ascii="Times New Roman" w:hAnsi="Times New Roman" w:cs="Times New Roman"/>
                <w:b/>
                <w:sz w:val="24"/>
                <w:szCs w:val="24"/>
              </w:rPr>
              <w:t xml:space="preserve">S.No. </w:t>
            </w:r>
          </w:p>
        </w:tc>
        <w:tc>
          <w:tcPr>
            <w:tcW w:w="5022" w:type="dxa"/>
            <w:shd w:val="clear" w:color="auto" w:fill="0070C0"/>
          </w:tcPr>
          <w:p w:rsidR="00312CBF" w:rsidRPr="00AD443B" w:rsidRDefault="00312CBF" w:rsidP="00290C87">
            <w:pPr>
              <w:jc w:val="center"/>
              <w:rPr>
                <w:rFonts w:ascii="Times New Roman" w:hAnsi="Times New Roman" w:cs="Times New Roman"/>
                <w:b/>
                <w:sz w:val="24"/>
                <w:szCs w:val="24"/>
              </w:rPr>
            </w:pPr>
            <w:r w:rsidRPr="00AD443B">
              <w:rPr>
                <w:rFonts w:ascii="Times New Roman" w:hAnsi="Times New Roman" w:cs="Times New Roman"/>
                <w:b/>
                <w:sz w:val="24"/>
                <w:szCs w:val="24"/>
              </w:rPr>
              <w:t xml:space="preserve">Name of the Board Member </w:t>
            </w:r>
          </w:p>
        </w:tc>
        <w:tc>
          <w:tcPr>
            <w:tcW w:w="1890" w:type="dxa"/>
            <w:shd w:val="clear" w:color="auto" w:fill="0070C0"/>
          </w:tcPr>
          <w:p w:rsidR="00312CBF" w:rsidRPr="00AD443B" w:rsidRDefault="00312CBF" w:rsidP="00290C87">
            <w:pPr>
              <w:jc w:val="center"/>
              <w:rPr>
                <w:rFonts w:ascii="Times New Roman" w:hAnsi="Times New Roman" w:cs="Times New Roman"/>
                <w:b/>
                <w:sz w:val="24"/>
                <w:szCs w:val="24"/>
              </w:rPr>
            </w:pPr>
            <w:r w:rsidRPr="00AD443B">
              <w:rPr>
                <w:rFonts w:ascii="Times New Roman" w:hAnsi="Times New Roman" w:cs="Times New Roman"/>
                <w:b/>
                <w:sz w:val="24"/>
                <w:szCs w:val="24"/>
              </w:rPr>
              <w:t xml:space="preserve">Designation </w:t>
            </w:r>
          </w:p>
        </w:tc>
        <w:tc>
          <w:tcPr>
            <w:tcW w:w="1934" w:type="dxa"/>
            <w:shd w:val="clear" w:color="auto" w:fill="0070C0"/>
          </w:tcPr>
          <w:p w:rsidR="00312CBF" w:rsidRPr="00AD443B" w:rsidRDefault="00312CBF" w:rsidP="00290C87">
            <w:pPr>
              <w:jc w:val="center"/>
              <w:rPr>
                <w:rFonts w:ascii="Times New Roman" w:hAnsi="Times New Roman" w:cs="Times New Roman"/>
                <w:b/>
                <w:sz w:val="24"/>
                <w:szCs w:val="24"/>
              </w:rPr>
            </w:pPr>
            <w:r w:rsidRPr="00AD443B">
              <w:rPr>
                <w:rFonts w:ascii="Times New Roman" w:hAnsi="Times New Roman" w:cs="Times New Roman"/>
                <w:b/>
                <w:sz w:val="24"/>
                <w:szCs w:val="24"/>
              </w:rPr>
              <w:t xml:space="preserve">Signature </w:t>
            </w:r>
          </w:p>
        </w:tc>
      </w:tr>
      <w:tr w:rsidR="00312CBF" w:rsidRPr="00AD443B" w:rsidTr="00C80F7B">
        <w:tc>
          <w:tcPr>
            <w:tcW w:w="918" w:type="dxa"/>
          </w:tcPr>
          <w:p w:rsidR="00C80F7B" w:rsidRDefault="00C80F7B" w:rsidP="00290C87">
            <w:pPr>
              <w:jc w:val="center"/>
              <w:rPr>
                <w:rFonts w:ascii="Times New Roman" w:hAnsi="Times New Roman" w:cs="Times New Roman"/>
                <w:b/>
                <w:sz w:val="24"/>
                <w:szCs w:val="24"/>
              </w:rPr>
            </w:pPr>
          </w:p>
          <w:p w:rsidR="00312CBF" w:rsidRPr="00AD443B" w:rsidRDefault="00312CBF" w:rsidP="00290C87">
            <w:pPr>
              <w:jc w:val="center"/>
              <w:rPr>
                <w:rFonts w:ascii="Times New Roman" w:hAnsi="Times New Roman" w:cs="Times New Roman"/>
                <w:b/>
                <w:sz w:val="24"/>
                <w:szCs w:val="24"/>
              </w:rPr>
            </w:pPr>
            <w:r w:rsidRPr="00AD443B">
              <w:rPr>
                <w:rFonts w:ascii="Times New Roman" w:hAnsi="Times New Roman" w:cs="Times New Roman"/>
                <w:b/>
                <w:sz w:val="24"/>
                <w:szCs w:val="24"/>
              </w:rPr>
              <w:t>1</w:t>
            </w:r>
          </w:p>
        </w:tc>
        <w:tc>
          <w:tcPr>
            <w:tcW w:w="5022" w:type="dxa"/>
          </w:tcPr>
          <w:p w:rsidR="00C80F7B" w:rsidRDefault="00C80F7B" w:rsidP="00C80F7B">
            <w:pPr>
              <w:tabs>
                <w:tab w:val="left" w:pos="3543"/>
              </w:tabs>
              <w:ind w:right="-540"/>
              <w:rPr>
                <w:rFonts w:ascii="Times New Roman" w:hAnsi="Times New Roman" w:cs="Times New Roman"/>
                <w:b/>
                <w:bCs/>
                <w:sz w:val="24"/>
                <w:szCs w:val="24"/>
              </w:rPr>
            </w:pPr>
          </w:p>
          <w:p w:rsidR="003C52FF" w:rsidRPr="00AD443B" w:rsidRDefault="00C80F7B" w:rsidP="00C80F7B">
            <w:pPr>
              <w:tabs>
                <w:tab w:val="left" w:pos="3543"/>
              </w:tabs>
              <w:ind w:right="-540"/>
              <w:rPr>
                <w:rFonts w:ascii="Times New Roman" w:hAnsi="Times New Roman" w:cs="Times New Roman"/>
                <w:sz w:val="24"/>
                <w:szCs w:val="24"/>
              </w:rPr>
            </w:pPr>
            <w:r>
              <w:rPr>
                <w:rFonts w:ascii="Times New Roman" w:hAnsi="Times New Roman" w:cs="Times New Roman"/>
                <w:b/>
                <w:bCs/>
                <w:sz w:val="24"/>
                <w:szCs w:val="24"/>
              </w:rPr>
              <w:t>Dr.k.Lakshmana</w:t>
            </w:r>
            <w:r w:rsidR="003C52FF" w:rsidRPr="00B30029">
              <w:rPr>
                <w:rFonts w:ascii="Times New Roman" w:hAnsi="Times New Roman" w:cs="Times New Roman"/>
                <w:b/>
                <w:bCs/>
                <w:sz w:val="24"/>
                <w:szCs w:val="24"/>
              </w:rPr>
              <w:t xml:space="preserve"> Rao,</w:t>
            </w:r>
            <w:r w:rsidR="003C52FF" w:rsidRPr="00AD443B">
              <w:rPr>
                <w:rFonts w:ascii="Times New Roman" w:hAnsi="Times New Roman" w:cs="Times New Roman"/>
                <w:sz w:val="16"/>
                <w:szCs w:val="16"/>
              </w:rPr>
              <w:t>M.Co</w:t>
            </w:r>
            <w:r>
              <w:rPr>
                <w:rFonts w:ascii="Times New Roman" w:hAnsi="Times New Roman" w:cs="Times New Roman"/>
                <w:sz w:val="16"/>
                <w:szCs w:val="16"/>
              </w:rPr>
              <w:t>m, M.B.A, PGDCA, M.Phil, Ph.D, PDF</w:t>
            </w:r>
            <w:r w:rsidR="003C52FF" w:rsidRPr="00AD443B">
              <w:rPr>
                <w:rFonts w:ascii="Times New Roman" w:hAnsi="Times New Roman" w:cs="Times New Roman"/>
                <w:sz w:val="16"/>
                <w:szCs w:val="16"/>
              </w:rPr>
              <w:t xml:space="preserve"> </w:t>
            </w:r>
          </w:p>
          <w:p w:rsidR="00312CBF" w:rsidRPr="00AD443B" w:rsidRDefault="003C52FF" w:rsidP="00290C87">
            <w:pPr>
              <w:ind w:firstLine="360"/>
              <w:rPr>
                <w:rFonts w:ascii="Times New Roman" w:hAnsi="Times New Roman" w:cs="Times New Roman"/>
                <w:sz w:val="24"/>
                <w:szCs w:val="24"/>
              </w:rPr>
            </w:pPr>
            <w:r w:rsidRPr="00AD443B">
              <w:rPr>
                <w:rFonts w:ascii="Times New Roman" w:hAnsi="Times New Roman" w:cs="Times New Roman"/>
                <w:sz w:val="24"/>
                <w:szCs w:val="24"/>
              </w:rPr>
              <w:t>Lecturer in charge Department of Commerce</w:t>
            </w:r>
          </w:p>
        </w:tc>
        <w:tc>
          <w:tcPr>
            <w:tcW w:w="1890" w:type="dxa"/>
          </w:tcPr>
          <w:p w:rsidR="00C80F7B" w:rsidRDefault="00C80F7B" w:rsidP="00290C87">
            <w:pPr>
              <w:jc w:val="center"/>
              <w:rPr>
                <w:rFonts w:ascii="Times New Roman" w:hAnsi="Times New Roman" w:cs="Times New Roman"/>
                <w:bCs/>
                <w:sz w:val="24"/>
                <w:szCs w:val="24"/>
              </w:rPr>
            </w:pPr>
          </w:p>
          <w:p w:rsidR="00312CBF" w:rsidRPr="00AD443B" w:rsidRDefault="00312CBF" w:rsidP="00290C87">
            <w:pPr>
              <w:jc w:val="center"/>
              <w:rPr>
                <w:rFonts w:ascii="Times New Roman" w:hAnsi="Times New Roman" w:cs="Times New Roman"/>
                <w:bCs/>
                <w:sz w:val="24"/>
                <w:szCs w:val="24"/>
              </w:rPr>
            </w:pPr>
            <w:r w:rsidRPr="00AD443B">
              <w:rPr>
                <w:rFonts w:ascii="Times New Roman" w:hAnsi="Times New Roman" w:cs="Times New Roman"/>
                <w:bCs/>
                <w:sz w:val="24"/>
                <w:szCs w:val="24"/>
              </w:rPr>
              <w:t xml:space="preserve">Chairman </w:t>
            </w:r>
          </w:p>
        </w:tc>
        <w:tc>
          <w:tcPr>
            <w:tcW w:w="1934" w:type="dxa"/>
          </w:tcPr>
          <w:p w:rsidR="00312CBF" w:rsidRDefault="00312CBF" w:rsidP="00290C87">
            <w:pPr>
              <w:jc w:val="center"/>
              <w:rPr>
                <w:rFonts w:ascii="Times New Roman" w:hAnsi="Times New Roman" w:cs="Times New Roman"/>
                <w:b/>
                <w:sz w:val="24"/>
                <w:szCs w:val="24"/>
              </w:rPr>
            </w:pPr>
          </w:p>
          <w:p w:rsidR="00C80F7B" w:rsidRDefault="00C80F7B" w:rsidP="00290C87">
            <w:pPr>
              <w:jc w:val="center"/>
              <w:rPr>
                <w:rFonts w:ascii="Times New Roman" w:hAnsi="Times New Roman" w:cs="Times New Roman"/>
                <w:b/>
                <w:sz w:val="24"/>
                <w:szCs w:val="24"/>
              </w:rPr>
            </w:pPr>
          </w:p>
          <w:p w:rsidR="00C80F7B" w:rsidRDefault="00C80F7B" w:rsidP="00290C87">
            <w:pPr>
              <w:jc w:val="center"/>
              <w:rPr>
                <w:rFonts w:ascii="Times New Roman" w:hAnsi="Times New Roman" w:cs="Times New Roman"/>
                <w:b/>
                <w:sz w:val="24"/>
                <w:szCs w:val="24"/>
              </w:rPr>
            </w:pPr>
          </w:p>
          <w:p w:rsidR="00C80F7B" w:rsidRPr="00AD443B" w:rsidRDefault="00C80F7B" w:rsidP="00290C87">
            <w:pPr>
              <w:jc w:val="center"/>
              <w:rPr>
                <w:rFonts w:ascii="Times New Roman" w:hAnsi="Times New Roman" w:cs="Times New Roman"/>
                <w:b/>
                <w:sz w:val="24"/>
                <w:szCs w:val="24"/>
              </w:rPr>
            </w:pPr>
          </w:p>
        </w:tc>
      </w:tr>
      <w:tr w:rsidR="00312CBF" w:rsidRPr="00AD443B" w:rsidTr="00C80F7B">
        <w:trPr>
          <w:trHeight w:val="1106"/>
        </w:trPr>
        <w:tc>
          <w:tcPr>
            <w:tcW w:w="918" w:type="dxa"/>
          </w:tcPr>
          <w:p w:rsidR="00312CBF" w:rsidRPr="00AD443B" w:rsidRDefault="00312CBF" w:rsidP="00290C87">
            <w:pPr>
              <w:jc w:val="center"/>
              <w:rPr>
                <w:rFonts w:ascii="Times New Roman" w:hAnsi="Times New Roman" w:cs="Times New Roman"/>
                <w:b/>
                <w:sz w:val="24"/>
                <w:szCs w:val="24"/>
              </w:rPr>
            </w:pPr>
            <w:r w:rsidRPr="00AD443B">
              <w:rPr>
                <w:rFonts w:ascii="Times New Roman" w:hAnsi="Times New Roman" w:cs="Times New Roman"/>
                <w:b/>
                <w:sz w:val="24"/>
                <w:szCs w:val="24"/>
              </w:rPr>
              <w:t>2</w:t>
            </w:r>
          </w:p>
        </w:tc>
        <w:tc>
          <w:tcPr>
            <w:tcW w:w="5022" w:type="dxa"/>
          </w:tcPr>
          <w:p w:rsidR="003C52FF" w:rsidRDefault="003C52FF" w:rsidP="00290C87">
            <w:pPr>
              <w:rPr>
                <w:rFonts w:ascii="Times New Roman" w:hAnsi="Times New Roman" w:cs="Times New Roman"/>
                <w:b/>
                <w:bCs/>
                <w:sz w:val="24"/>
                <w:szCs w:val="24"/>
              </w:rPr>
            </w:pPr>
            <w:r w:rsidRPr="00B30029">
              <w:rPr>
                <w:rFonts w:ascii="Times New Roman" w:hAnsi="Times New Roman" w:cs="Times New Roman"/>
                <w:b/>
                <w:bCs/>
                <w:sz w:val="24"/>
                <w:szCs w:val="24"/>
              </w:rPr>
              <w:t>Dr.</w:t>
            </w:r>
            <w:r w:rsidR="006713BB">
              <w:rPr>
                <w:rFonts w:ascii="Times New Roman" w:hAnsi="Times New Roman" w:cs="Times New Roman"/>
                <w:b/>
                <w:bCs/>
                <w:sz w:val="24"/>
                <w:szCs w:val="24"/>
              </w:rPr>
              <w:t>K.Ratnamanikyam</w:t>
            </w:r>
            <w:r w:rsidRPr="00B30029">
              <w:rPr>
                <w:rFonts w:ascii="Times New Roman" w:hAnsi="Times New Roman" w:cs="Times New Roman"/>
                <w:b/>
                <w:bCs/>
                <w:sz w:val="24"/>
                <w:szCs w:val="24"/>
              </w:rPr>
              <w:t xml:space="preserve"> </w:t>
            </w:r>
          </w:p>
          <w:p w:rsidR="006713BB" w:rsidRPr="00B30029" w:rsidRDefault="006713BB" w:rsidP="00290C87">
            <w:pPr>
              <w:rPr>
                <w:rFonts w:ascii="Times New Roman" w:hAnsi="Times New Roman" w:cs="Times New Roman"/>
                <w:b/>
                <w:bCs/>
                <w:sz w:val="24"/>
                <w:szCs w:val="24"/>
              </w:rPr>
            </w:pPr>
            <w:r>
              <w:rPr>
                <w:rFonts w:ascii="Times New Roman" w:hAnsi="Times New Roman" w:cs="Times New Roman"/>
                <w:b/>
                <w:bCs/>
                <w:sz w:val="24"/>
                <w:szCs w:val="24"/>
              </w:rPr>
              <w:t xml:space="preserve">                                   M.Com, Ph.D</w:t>
            </w:r>
          </w:p>
          <w:p w:rsidR="00312CBF" w:rsidRDefault="003C52FF" w:rsidP="006713BB">
            <w:pPr>
              <w:rPr>
                <w:rFonts w:ascii="Times New Roman" w:hAnsi="Times New Roman" w:cs="Times New Roman"/>
                <w:sz w:val="24"/>
                <w:szCs w:val="24"/>
              </w:rPr>
            </w:pPr>
            <w:r w:rsidRPr="00AD443B">
              <w:rPr>
                <w:rFonts w:ascii="Times New Roman" w:hAnsi="Times New Roman" w:cs="Times New Roman"/>
                <w:sz w:val="24"/>
                <w:szCs w:val="24"/>
              </w:rPr>
              <w:t xml:space="preserve"> </w:t>
            </w:r>
            <w:r w:rsidR="006713BB">
              <w:rPr>
                <w:rFonts w:ascii="Times New Roman" w:hAnsi="Times New Roman" w:cs="Times New Roman"/>
                <w:sz w:val="24"/>
                <w:szCs w:val="24"/>
              </w:rPr>
              <w:t>PRINCIPAL</w:t>
            </w:r>
          </w:p>
          <w:p w:rsidR="006713BB" w:rsidRPr="00AD443B" w:rsidRDefault="006713BB" w:rsidP="006713BB">
            <w:pPr>
              <w:rPr>
                <w:rFonts w:ascii="Times New Roman" w:hAnsi="Times New Roman" w:cs="Times New Roman"/>
                <w:sz w:val="24"/>
                <w:szCs w:val="24"/>
              </w:rPr>
            </w:pPr>
            <w:r>
              <w:rPr>
                <w:rFonts w:ascii="Times New Roman" w:hAnsi="Times New Roman" w:cs="Times New Roman"/>
                <w:sz w:val="24"/>
                <w:szCs w:val="24"/>
              </w:rPr>
              <w:t xml:space="preserve">Govt.Degree   College </w:t>
            </w:r>
            <w:r w:rsidR="00732F3F">
              <w:rPr>
                <w:rFonts w:ascii="Times New Roman" w:hAnsi="Times New Roman" w:cs="Times New Roman"/>
                <w:sz w:val="24"/>
                <w:szCs w:val="24"/>
              </w:rPr>
              <w:t>–</w:t>
            </w:r>
            <w:r>
              <w:rPr>
                <w:rFonts w:ascii="Times New Roman" w:hAnsi="Times New Roman" w:cs="Times New Roman"/>
                <w:sz w:val="24"/>
                <w:szCs w:val="24"/>
              </w:rPr>
              <w:t xml:space="preserve"> Chintoor</w:t>
            </w:r>
          </w:p>
        </w:tc>
        <w:tc>
          <w:tcPr>
            <w:tcW w:w="1890" w:type="dxa"/>
          </w:tcPr>
          <w:p w:rsidR="00312CBF" w:rsidRPr="00AD443B" w:rsidRDefault="00312CBF" w:rsidP="00290C87">
            <w:pPr>
              <w:jc w:val="center"/>
              <w:rPr>
                <w:rFonts w:ascii="Times New Roman" w:hAnsi="Times New Roman" w:cs="Times New Roman"/>
                <w:bCs/>
                <w:sz w:val="24"/>
                <w:szCs w:val="24"/>
              </w:rPr>
            </w:pPr>
            <w:r w:rsidRPr="00AD443B">
              <w:rPr>
                <w:rFonts w:ascii="Times New Roman" w:hAnsi="Times New Roman" w:cs="Times New Roman"/>
                <w:bCs/>
                <w:sz w:val="24"/>
                <w:szCs w:val="24"/>
              </w:rPr>
              <w:t>University Nominee</w:t>
            </w:r>
          </w:p>
        </w:tc>
        <w:tc>
          <w:tcPr>
            <w:tcW w:w="1934" w:type="dxa"/>
          </w:tcPr>
          <w:p w:rsidR="00312CBF" w:rsidRPr="00AD443B" w:rsidRDefault="00312CBF" w:rsidP="00290C87">
            <w:pPr>
              <w:jc w:val="center"/>
              <w:rPr>
                <w:rFonts w:ascii="Times New Roman" w:hAnsi="Times New Roman" w:cs="Times New Roman"/>
                <w:b/>
                <w:sz w:val="24"/>
                <w:szCs w:val="24"/>
              </w:rPr>
            </w:pPr>
          </w:p>
        </w:tc>
      </w:tr>
      <w:tr w:rsidR="00312CBF" w:rsidRPr="00AD443B" w:rsidTr="00C80F7B">
        <w:tc>
          <w:tcPr>
            <w:tcW w:w="918" w:type="dxa"/>
          </w:tcPr>
          <w:p w:rsidR="00312CBF" w:rsidRPr="00AD443B" w:rsidRDefault="00312CBF" w:rsidP="00290C87">
            <w:pPr>
              <w:jc w:val="center"/>
              <w:rPr>
                <w:rFonts w:ascii="Times New Roman" w:hAnsi="Times New Roman" w:cs="Times New Roman"/>
                <w:b/>
                <w:sz w:val="24"/>
                <w:szCs w:val="24"/>
              </w:rPr>
            </w:pPr>
            <w:r w:rsidRPr="00AD443B">
              <w:rPr>
                <w:rFonts w:ascii="Times New Roman" w:hAnsi="Times New Roman" w:cs="Times New Roman"/>
                <w:b/>
                <w:sz w:val="24"/>
                <w:szCs w:val="24"/>
              </w:rPr>
              <w:t>3</w:t>
            </w:r>
          </w:p>
        </w:tc>
        <w:tc>
          <w:tcPr>
            <w:tcW w:w="5022" w:type="dxa"/>
          </w:tcPr>
          <w:p w:rsidR="003C52FF" w:rsidRPr="00B30029" w:rsidRDefault="003C52FF" w:rsidP="00290C87">
            <w:pPr>
              <w:rPr>
                <w:rFonts w:ascii="Times New Roman" w:hAnsi="Times New Roman" w:cs="Times New Roman"/>
                <w:b/>
                <w:bCs/>
                <w:sz w:val="24"/>
                <w:szCs w:val="24"/>
              </w:rPr>
            </w:pPr>
            <w:r w:rsidRPr="00B30029">
              <w:rPr>
                <w:rFonts w:ascii="Times New Roman" w:hAnsi="Times New Roman" w:cs="Times New Roman"/>
                <w:b/>
                <w:bCs/>
                <w:sz w:val="24"/>
                <w:szCs w:val="24"/>
              </w:rPr>
              <w:t>Smt.R.R.D. Sirisha</w:t>
            </w:r>
          </w:p>
          <w:p w:rsidR="003C52FF" w:rsidRPr="00AD443B" w:rsidRDefault="003C52FF" w:rsidP="00290C87">
            <w:pPr>
              <w:ind w:left="1440"/>
              <w:rPr>
                <w:rFonts w:ascii="Times New Roman" w:hAnsi="Times New Roman" w:cs="Times New Roman"/>
                <w:sz w:val="24"/>
                <w:szCs w:val="24"/>
              </w:rPr>
            </w:pPr>
            <w:r w:rsidRPr="00AD443B">
              <w:rPr>
                <w:rFonts w:ascii="Times New Roman" w:hAnsi="Times New Roman" w:cs="Times New Roman"/>
                <w:sz w:val="24"/>
                <w:szCs w:val="24"/>
              </w:rPr>
              <w:t xml:space="preserve">M.Com., NET               </w:t>
            </w:r>
          </w:p>
          <w:p w:rsidR="00312CBF" w:rsidRPr="00AD443B" w:rsidRDefault="003C52FF" w:rsidP="00290C87">
            <w:pPr>
              <w:rPr>
                <w:rFonts w:ascii="Times New Roman" w:hAnsi="Times New Roman" w:cs="Times New Roman"/>
                <w:b/>
                <w:sz w:val="24"/>
                <w:szCs w:val="24"/>
              </w:rPr>
            </w:pPr>
            <w:r w:rsidRPr="00AD443B">
              <w:rPr>
                <w:rFonts w:ascii="Times New Roman" w:hAnsi="Times New Roman" w:cs="Times New Roman"/>
                <w:sz w:val="24"/>
                <w:szCs w:val="24"/>
              </w:rPr>
              <w:t>Head of Commerce Dept., A.S.D.G.D. College (W), Kakinada</w:t>
            </w:r>
          </w:p>
        </w:tc>
        <w:tc>
          <w:tcPr>
            <w:tcW w:w="1890" w:type="dxa"/>
          </w:tcPr>
          <w:p w:rsidR="00312CBF" w:rsidRPr="00AD443B" w:rsidRDefault="00312CBF" w:rsidP="00290C87">
            <w:pPr>
              <w:jc w:val="center"/>
              <w:rPr>
                <w:rFonts w:ascii="Times New Roman" w:hAnsi="Times New Roman" w:cs="Times New Roman"/>
                <w:bCs/>
                <w:sz w:val="24"/>
                <w:szCs w:val="24"/>
              </w:rPr>
            </w:pPr>
            <w:r w:rsidRPr="00AD443B">
              <w:rPr>
                <w:rFonts w:ascii="Times New Roman" w:hAnsi="Times New Roman" w:cs="Times New Roman"/>
                <w:bCs/>
                <w:sz w:val="24"/>
                <w:szCs w:val="24"/>
              </w:rPr>
              <w:t xml:space="preserve">Subject Expert </w:t>
            </w:r>
          </w:p>
        </w:tc>
        <w:tc>
          <w:tcPr>
            <w:tcW w:w="1934" w:type="dxa"/>
          </w:tcPr>
          <w:p w:rsidR="00312CBF" w:rsidRPr="00AD443B" w:rsidRDefault="00312CBF" w:rsidP="00290C87">
            <w:pPr>
              <w:jc w:val="center"/>
              <w:rPr>
                <w:rFonts w:ascii="Times New Roman" w:hAnsi="Times New Roman" w:cs="Times New Roman"/>
                <w:b/>
                <w:sz w:val="24"/>
                <w:szCs w:val="24"/>
              </w:rPr>
            </w:pPr>
          </w:p>
        </w:tc>
      </w:tr>
      <w:tr w:rsidR="00312CBF" w:rsidRPr="00AD443B" w:rsidTr="00C80F7B">
        <w:tc>
          <w:tcPr>
            <w:tcW w:w="918" w:type="dxa"/>
          </w:tcPr>
          <w:p w:rsidR="00312CBF" w:rsidRPr="00AD443B" w:rsidRDefault="00312CBF" w:rsidP="00290C87">
            <w:pPr>
              <w:jc w:val="center"/>
              <w:rPr>
                <w:rFonts w:ascii="Times New Roman" w:hAnsi="Times New Roman" w:cs="Times New Roman"/>
                <w:b/>
                <w:sz w:val="24"/>
                <w:szCs w:val="24"/>
              </w:rPr>
            </w:pPr>
            <w:r w:rsidRPr="00AD443B">
              <w:rPr>
                <w:rFonts w:ascii="Times New Roman" w:hAnsi="Times New Roman" w:cs="Times New Roman"/>
                <w:b/>
                <w:sz w:val="24"/>
                <w:szCs w:val="24"/>
              </w:rPr>
              <w:t>4</w:t>
            </w:r>
          </w:p>
        </w:tc>
        <w:tc>
          <w:tcPr>
            <w:tcW w:w="5022" w:type="dxa"/>
          </w:tcPr>
          <w:p w:rsidR="00C80F7B" w:rsidRPr="001B2DCA" w:rsidRDefault="006713BB" w:rsidP="00290C87">
            <w:pPr>
              <w:rPr>
                <w:rFonts w:ascii="Times New Roman" w:hAnsi="Times New Roman" w:cs="Times New Roman"/>
                <w:b/>
                <w:bCs/>
                <w:sz w:val="24"/>
                <w:szCs w:val="24"/>
              </w:rPr>
            </w:pPr>
            <w:r w:rsidRPr="001B2DCA">
              <w:rPr>
                <w:rFonts w:ascii="Times New Roman" w:hAnsi="Times New Roman" w:cs="Times New Roman"/>
                <w:b/>
                <w:bCs/>
                <w:sz w:val="24"/>
                <w:szCs w:val="24"/>
              </w:rPr>
              <w:t>SRI. R. VENKATESWARA RAO</w:t>
            </w:r>
          </w:p>
          <w:p w:rsidR="006713BB" w:rsidRDefault="006713BB" w:rsidP="00290C87">
            <w:pPr>
              <w:rPr>
                <w:rFonts w:ascii="Times New Roman" w:hAnsi="Times New Roman" w:cs="Times New Roman"/>
                <w:sz w:val="24"/>
                <w:szCs w:val="24"/>
              </w:rPr>
            </w:pPr>
            <w:r>
              <w:rPr>
                <w:rFonts w:ascii="Times New Roman" w:hAnsi="Times New Roman" w:cs="Times New Roman"/>
                <w:sz w:val="24"/>
                <w:szCs w:val="24"/>
              </w:rPr>
              <w:t xml:space="preserve">                                               </w:t>
            </w:r>
            <w:r w:rsidR="003C52FF" w:rsidRPr="00AD443B">
              <w:rPr>
                <w:rFonts w:ascii="Times New Roman" w:hAnsi="Times New Roman" w:cs="Times New Roman"/>
                <w:sz w:val="24"/>
                <w:szCs w:val="24"/>
              </w:rPr>
              <w:t>M.Com</w:t>
            </w:r>
            <w:r w:rsidR="008F0048" w:rsidRPr="00AD443B">
              <w:rPr>
                <w:rFonts w:ascii="Times New Roman" w:hAnsi="Times New Roman" w:cs="Times New Roman"/>
                <w:sz w:val="24"/>
                <w:szCs w:val="24"/>
              </w:rPr>
              <w:t>.</w:t>
            </w:r>
          </w:p>
          <w:p w:rsidR="00312CBF" w:rsidRDefault="008F0048" w:rsidP="006713BB">
            <w:pPr>
              <w:rPr>
                <w:rFonts w:ascii="Times New Roman" w:hAnsi="Times New Roman" w:cs="Times New Roman"/>
                <w:sz w:val="24"/>
                <w:szCs w:val="24"/>
              </w:rPr>
            </w:pPr>
            <w:r w:rsidRPr="00AD443B">
              <w:rPr>
                <w:rFonts w:ascii="Times New Roman" w:hAnsi="Times New Roman" w:cs="Times New Roman"/>
                <w:sz w:val="24"/>
                <w:szCs w:val="24"/>
              </w:rPr>
              <w:t xml:space="preserve"> Head</w:t>
            </w:r>
            <w:r w:rsidR="003C52FF" w:rsidRPr="00AD443B">
              <w:rPr>
                <w:rFonts w:ascii="Times New Roman" w:hAnsi="Times New Roman" w:cs="Times New Roman"/>
                <w:sz w:val="24"/>
                <w:szCs w:val="24"/>
              </w:rPr>
              <w:t xml:space="preserve"> of Commerce Dept. , </w:t>
            </w:r>
            <w:r w:rsidR="006713BB">
              <w:rPr>
                <w:rFonts w:ascii="Times New Roman" w:hAnsi="Times New Roman" w:cs="Times New Roman"/>
                <w:sz w:val="24"/>
                <w:szCs w:val="24"/>
              </w:rPr>
              <w:t xml:space="preserve">Govt Degree College  </w:t>
            </w:r>
          </w:p>
          <w:p w:rsidR="006713BB" w:rsidRPr="00AD443B" w:rsidRDefault="006713BB" w:rsidP="006713BB">
            <w:pPr>
              <w:rPr>
                <w:rFonts w:ascii="Times New Roman" w:hAnsi="Times New Roman" w:cs="Times New Roman"/>
                <w:sz w:val="24"/>
                <w:szCs w:val="24"/>
              </w:rPr>
            </w:pPr>
            <w:r>
              <w:rPr>
                <w:rFonts w:ascii="Times New Roman" w:hAnsi="Times New Roman" w:cs="Times New Roman"/>
                <w:sz w:val="24"/>
                <w:szCs w:val="24"/>
              </w:rPr>
              <w:t>Ramachandrapuram</w:t>
            </w:r>
          </w:p>
        </w:tc>
        <w:tc>
          <w:tcPr>
            <w:tcW w:w="1890" w:type="dxa"/>
          </w:tcPr>
          <w:p w:rsidR="00312CBF" w:rsidRPr="00AD443B" w:rsidRDefault="00312CBF" w:rsidP="00290C87">
            <w:pPr>
              <w:jc w:val="center"/>
              <w:rPr>
                <w:rFonts w:ascii="Times New Roman" w:hAnsi="Times New Roman" w:cs="Times New Roman"/>
                <w:bCs/>
                <w:sz w:val="24"/>
                <w:szCs w:val="24"/>
              </w:rPr>
            </w:pPr>
            <w:r w:rsidRPr="00AD443B">
              <w:rPr>
                <w:rFonts w:ascii="Times New Roman" w:hAnsi="Times New Roman" w:cs="Times New Roman"/>
                <w:bCs/>
                <w:sz w:val="24"/>
                <w:szCs w:val="24"/>
              </w:rPr>
              <w:t xml:space="preserve">Subject Expert </w:t>
            </w:r>
          </w:p>
        </w:tc>
        <w:tc>
          <w:tcPr>
            <w:tcW w:w="1934" w:type="dxa"/>
          </w:tcPr>
          <w:p w:rsidR="00312CBF" w:rsidRPr="00AD443B" w:rsidRDefault="00312CBF" w:rsidP="00290C87">
            <w:pPr>
              <w:jc w:val="center"/>
              <w:rPr>
                <w:rFonts w:ascii="Times New Roman" w:hAnsi="Times New Roman" w:cs="Times New Roman"/>
                <w:b/>
                <w:sz w:val="24"/>
                <w:szCs w:val="24"/>
              </w:rPr>
            </w:pPr>
          </w:p>
        </w:tc>
      </w:tr>
      <w:tr w:rsidR="00312CBF" w:rsidRPr="00AD443B" w:rsidTr="00C80F7B">
        <w:tc>
          <w:tcPr>
            <w:tcW w:w="918" w:type="dxa"/>
          </w:tcPr>
          <w:p w:rsidR="00312CBF" w:rsidRPr="00AD443B" w:rsidRDefault="00312CBF" w:rsidP="00290C87">
            <w:pPr>
              <w:jc w:val="center"/>
              <w:rPr>
                <w:rFonts w:ascii="Times New Roman" w:hAnsi="Times New Roman" w:cs="Times New Roman"/>
                <w:b/>
                <w:sz w:val="24"/>
                <w:szCs w:val="24"/>
              </w:rPr>
            </w:pPr>
            <w:r w:rsidRPr="00AD443B">
              <w:rPr>
                <w:rFonts w:ascii="Times New Roman" w:hAnsi="Times New Roman" w:cs="Times New Roman"/>
                <w:b/>
                <w:sz w:val="24"/>
                <w:szCs w:val="24"/>
              </w:rPr>
              <w:t>5</w:t>
            </w:r>
          </w:p>
        </w:tc>
        <w:tc>
          <w:tcPr>
            <w:tcW w:w="5022" w:type="dxa"/>
          </w:tcPr>
          <w:p w:rsidR="00312CBF" w:rsidRPr="00AD443B" w:rsidRDefault="003C52FF" w:rsidP="00290C87">
            <w:pPr>
              <w:rPr>
                <w:rFonts w:ascii="Times New Roman" w:hAnsi="Times New Roman" w:cs="Times New Roman"/>
                <w:color w:val="00B050"/>
                <w:sz w:val="24"/>
                <w:szCs w:val="24"/>
              </w:rPr>
            </w:pPr>
            <w:r w:rsidRPr="00B30029">
              <w:rPr>
                <w:rFonts w:ascii="Times New Roman" w:hAnsi="Times New Roman" w:cs="Times New Roman"/>
                <w:b/>
                <w:bCs/>
                <w:sz w:val="24"/>
                <w:szCs w:val="24"/>
              </w:rPr>
              <w:t>Sri Degala Ramesh,</w:t>
            </w:r>
            <w:r w:rsidRPr="00AD443B">
              <w:rPr>
                <w:rFonts w:ascii="Times New Roman" w:hAnsi="Times New Roman" w:cs="Times New Roman"/>
                <w:sz w:val="24"/>
                <w:szCs w:val="24"/>
              </w:rPr>
              <w:t xml:space="preserve">       Chairman,                                                             Chamber of Commerce , Kakinada </w:t>
            </w:r>
          </w:p>
        </w:tc>
        <w:tc>
          <w:tcPr>
            <w:tcW w:w="1890" w:type="dxa"/>
          </w:tcPr>
          <w:p w:rsidR="00312CBF" w:rsidRPr="00AD443B" w:rsidRDefault="00312CBF" w:rsidP="00290C87">
            <w:pPr>
              <w:jc w:val="center"/>
              <w:rPr>
                <w:rFonts w:ascii="Times New Roman" w:hAnsi="Times New Roman" w:cs="Times New Roman"/>
                <w:bCs/>
                <w:sz w:val="24"/>
                <w:szCs w:val="24"/>
              </w:rPr>
            </w:pPr>
            <w:r w:rsidRPr="00AD443B">
              <w:rPr>
                <w:rFonts w:ascii="Times New Roman" w:hAnsi="Times New Roman" w:cs="Times New Roman"/>
                <w:bCs/>
                <w:sz w:val="24"/>
                <w:szCs w:val="24"/>
              </w:rPr>
              <w:t xml:space="preserve">Industry Expert </w:t>
            </w:r>
          </w:p>
        </w:tc>
        <w:tc>
          <w:tcPr>
            <w:tcW w:w="1934" w:type="dxa"/>
          </w:tcPr>
          <w:p w:rsidR="00312CBF" w:rsidRPr="00AD443B" w:rsidRDefault="00312CBF" w:rsidP="00290C87">
            <w:pPr>
              <w:jc w:val="center"/>
              <w:rPr>
                <w:rFonts w:ascii="Times New Roman" w:hAnsi="Times New Roman" w:cs="Times New Roman"/>
                <w:b/>
                <w:sz w:val="24"/>
                <w:szCs w:val="24"/>
              </w:rPr>
            </w:pPr>
          </w:p>
        </w:tc>
      </w:tr>
      <w:tr w:rsidR="00300707" w:rsidRPr="00AD443B" w:rsidTr="00C80F7B">
        <w:tc>
          <w:tcPr>
            <w:tcW w:w="918" w:type="dxa"/>
          </w:tcPr>
          <w:p w:rsidR="00300707" w:rsidRPr="00AD443B" w:rsidRDefault="00300707" w:rsidP="00ED18DB">
            <w:pPr>
              <w:jc w:val="center"/>
              <w:rPr>
                <w:rFonts w:ascii="Times New Roman" w:hAnsi="Times New Roman" w:cs="Times New Roman"/>
                <w:b/>
                <w:sz w:val="24"/>
                <w:szCs w:val="24"/>
              </w:rPr>
            </w:pPr>
            <w:r w:rsidRPr="00AD443B">
              <w:rPr>
                <w:rFonts w:ascii="Times New Roman" w:hAnsi="Times New Roman" w:cs="Times New Roman"/>
                <w:b/>
                <w:sz w:val="24"/>
                <w:szCs w:val="24"/>
              </w:rPr>
              <w:t>6</w:t>
            </w:r>
          </w:p>
        </w:tc>
        <w:tc>
          <w:tcPr>
            <w:tcW w:w="5022" w:type="dxa"/>
          </w:tcPr>
          <w:p w:rsidR="00300707" w:rsidRDefault="00300707" w:rsidP="005063ED">
            <w:pPr>
              <w:rPr>
                <w:rFonts w:ascii="Times New Roman" w:hAnsi="Times New Roman" w:cs="Times New Roman"/>
                <w:sz w:val="24"/>
                <w:szCs w:val="24"/>
              </w:rPr>
            </w:pPr>
            <w:r>
              <w:rPr>
                <w:rFonts w:ascii="Times New Roman" w:hAnsi="Times New Roman" w:cs="Times New Roman"/>
                <w:b/>
                <w:bCs/>
                <w:sz w:val="24"/>
                <w:szCs w:val="24"/>
              </w:rPr>
              <w:t>Dr.J.Pandu Ranga Rao</w:t>
            </w:r>
            <w:r w:rsidRPr="00B30029">
              <w:rPr>
                <w:rFonts w:ascii="Times New Roman" w:hAnsi="Times New Roman" w:cs="Times New Roman"/>
                <w:b/>
                <w:bCs/>
                <w:sz w:val="24"/>
                <w:szCs w:val="24"/>
              </w:rPr>
              <w:t xml:space="preserve"> </w:t>
            </w:r>
            <w:r w:rsidRPr="00B30029">
              <w:rPr>
                <w:rFonts w:ascii="Times New Roman" w:hAnsi="Times New Roman" w:cs="Times New Roman"/>
                <w:b/>
                <w:bCs/>
                <w:sz w:val="24"/>
                <w:szCs w:val="24"/>
              </w:rPr>
              <w:tab/>
            </w:r>
            <w:r w:rsidRPr="00AD443B">
              <w:rPr>
                <w:rFonts w:ascii="Times New Roman" w:hAnsi="Times New Roman" w:cs="Times New Roman"/>
                <w:sz w:val="24"/>
                <w:szCs w:val="24"/>
              </w:rPr>
              <w:tab/>
            </w:r>
          </w:p>
          <w:p w:rsidR="00300707" w:rsidRPr="00AD443B" w:rsidRDefault="00300707" w:rsidP="005063ED">
            <w:pPr>
              <w:rPr>
                <w:rFonts w:ascii="Times New Roman" w:hAnsi="Times New Roman" w:cs="Times New Roman"/>
                <w:sz w:val="24"/>
                <w:szCs w:val="24"/>
              </w:rPr>
            </w:pPr>
            <w:r>
              <w:rPr>
                <w:rFonts w:ascii="Times New Roman" w:hAnsi="Times New Roman" w:cs="Times New Roman"/>
                <w:sz w:val="24"/>
                <w:szCs w:val="24"/>
              </w:rPr>
              <w:t xml:space="preserve">                                   </w:t>
            </w:r>
            <w:r w:rsidRPr="00AD443B">
              <w:rPr>
                <w:rFonts w:ascii="Times New Roman" w:hAnsi="Times New Roman" w:cs="Times New Roman"/>
                <w:sz w:val="16"/>
                <w:szCs w:val="16"/>
              </w:rPr>
              <w:t>M.Co</w:t>
            </w:r>
            <w:r>
              <w:rPr>
                <w:rFonts w:ascii="Times New Roman" w:hAnsi="Times New Roman" w:cs="Times New Roman"/>
                <w:sz w:val="16"/>
                <w:szCs w:val="16"/>
              </w:rPr>
              <w:t>m, M.B.A, NET,SET, M.Phil, Ph.D,</w:t>
            </w:r>
          </w:p>
        </w:tc>
        <w:tc>
          <w:tcPr>
            <w:tcW w:w="1890" w:type="dxa"/>
          </w:tcPr>
          <w:p w:rsidR="00300707" w:rsidRPr="00AD443B" w:rsidRDefault="00300707" w:rsidP="00290C87">
            <w:pPr>
              <w:jc w:val="center"/>
              <w:rPr>
                <w:rFonts w:ascii="Times New Roman" w:hAnsi="Times New Roman" w:cs="Times New Roman"/>
                <w:bCs/>
                <w:sz w:val="24"/>
                <w:szCs w:val="24"/>
              </w:rPr>
            </w:pPr>
            <w:r w:rsidRPr="00AD443B">
              <w:rPr>
                <w:rFonts w:ascii="Times New Roman" w:hAnsi="Times New Roman" w:cs="Times New Roman"/>
                <w:bCs/>
                <w:sz w:val="24"/>
                <w:szCs w:val="24"/>
              </w:rPr>
              <w:t>Member</w:t>
            </w:r>
          </w:p>
        </w:tc>
        <w:tc>
          <w:tcPr>
            <w:tcW w:w="1934" w:type="dxa"/>
          </w:tcPr>
          <w:p w:rsidR="00300707" w:rsidRPr="00AD443B" w:rsidRDefault="00300707" w:rsidP="00290C87">
            <w:pPr>
              <w:jc w:val="center"/>
              <w:rPr>
                <w:rFonts w:ascii="Times New Roman" w:hAnsi="Times New Roman" w:cs="Times New Roman"/>
                <w:b/>
                <w:sz w:val="24"/>
                <w:szCs w:val="24"/>
              </w:rPr>
            </w:pPr>
          </w:p>
        </w:tc>
      </w:tr>
      <w:tr w:rsidR="00300707" w:rsidRPr="00AD443B" w:rsidTr="00C80F7B">
        <w:tc>
          <w:tcPr>
            <w:tcW w:w="918" w:type="dxa"/>
          </w:tcPr>
          <w:p w:rsidR="00300707" w:rsidRPr="00AD443B" w:rsidRDefault="00300707" w:rsidP="00ED18DB">
            <w:pPr>
              <w:jc w:val="center"/>
              <w:rPr>
                <w:rFonts w:ascii="Times New Roman" w:hAnsi="Times New Roman" w:cs="Times New Roman"/>
                <w:b/>
                <w:sz w:val="24"/>
                <w:szCs w:val="24"/>
              </w:rPr>
            </w:pPr>
            <w:r w:rsidRPr="00AD443B">
              <w:rPr>
                <w:rFonts w:ascii="Times New Roman" w:hAnsi="Times New Roman" w:cs="Times New Roman"/>
                <w:b/>
                <w:sz w:val="24"/>
                <w:szCs w:val="24"/>
              </w:rPr>
              <w:t>7</w:t>
            </w:r>
          </w:p>
        </w:tc>
        <w:tc>
          <w:tcPr>
            <w:tcW w:w="5022" w:type="dxa"/>
          </w:tcPr>
          <w:p w:rsidR="00300707" w:rsidRPr="00AD443B" w:rsidRDefault="00300707" w:rsidP="00290C87">
            <w:pPr>
              <w:rPr>
                <w:rFonts w:ascii="Times New Roman" w:hAnsi="Times New Roman" w:cs="Times New Roman"/>
                <w:sz w:val="24"/>
                <w:szCs w:val="24"/>
              </w:rPr>
            </w:pPr>
            <w:r w:rsidRPr="00B30029">
              <w:rPr>
                <w:rFonts w:ascii="Times New Roman" w:hAnsi="Times New Roman" w:cs="Times New Roman"/>
                <w:b/>
                <w:bCs/>
                <w:sz w:val="24"/>
                <w:szCs w:val="24"/>
              </w:rPr>
              <w:t xml:space="preserve">Sri M.Srinivasa Rao </w:t>
            </w:r>
            <w:r w:rsidRPr="00B30029">
              <w:rPr>
                <w:rFonts w:ascii="Times New Roman" w:hAnsi="Times New Roman" w:cs="Times New Roman"/>
                <w:b/>
                <w:bCs/>
                <w:sz w:val="24"/>
                <w:szCs w:val="24"/>
              </w:rPr>
              <w:tab/>
            </w:r>
            <w:r w:rsidRPr="00AD443B">
              <w:rPr>
                <w:rFonts w:ascii="Times New Roman" w:hAnsi="Times New Roman" w:cs="Times New Roman"/>
                <w:sz w:val="24"/>
                <w:szCs w:val="24"/>
              </w:rPr>
              <w:tab/>
              <w:t xml:space="preserve">M.Com., MBA, NET, SET  </w:t>
            </w:r>
          </w:p>
        </w:tc>
        <w:tc>
          <w:tcPr>
            <w:tcW w:w="1890" w:type="dxa"/>
          </w:tcPr>
          <w:p w:rsidR="00300707" w:rsidRPr="00AD443B" w:rsidRDefault="00300707" w:rsidP="00290C87">
            <w:pPr>
              <w:jc w:val="center"/>
              <w:rPr>
                <w:rFonts w:ascii="Times New Roman" w:hAnsi="Times New Roman" w:cs="Times New Roman"/>
                <w:bCs/>
                <w:sz w:val="24"/>
                <w:szCs w:val="24"/>
              </w:rPr>
            </w:pPr>
            <w:r w:rsidRPr="00AD443B">
              <w:rPr>
                <w:rFonts w:ascii="Times New Roman" w:hAnsi="Times New Roman" w:cs="Times New Roman"/>
                <w:bCs/>
                <w:sz w:val="24"/>
                <w:szCs w:val="24"/>
              </w:rPr>
              <w:t xml:space="preserve">Member </w:t>
            </w:r>
          </w:p>
        </w:tc>
        <w:tc>
          <w:tcPr>
            <w:tcW w:w="1934" w:type="dxa"/>
          </w:tcPr>
          <w:p w:rsidR="00300707" w:rsidRPr="00AD443B" w:rsidRDefault="00300707" w:rsidP="00290C87">
            <w:pPr>
              <w:jc w:val="center"/>
              <w:rPr>
                <w:rFonts w:ascii="Times New Roman" w:hAnsi="Times New Roman" w:cs="Times New Roman"/>
                <w:b/>
                <w:sz w:val="24"/>
                <w:szCs w:val="24"/>
              </w:rPr>
            </w:pPr>
          </w:p>
        </w:tc>
      </w:tr>
      <w:tr w:rsidR="00300707" w:rsidRPr="00AD443B" w:rsidTr="00C80F7B">
        <w:tc>
          <w:tcPr>
            <w:tcW w:w="918" w:type="dxa"/>
          </w:tcPr>
          <w:p w:rsidR="00300707" w:rsidRPr="00AD443B" w:rsidRDefault="00300707" w:rsidP="00ED18DB">
            <w:pPr>
              <w:jc w:val="center"/>
              <w:rPr>
                <w:rFonts w:ascii="Times New Roman" w:hAnsi="Times New Roman" w:cs="Times New Roman"/>
                <w:b/>
                <w:sz w:val="24"/>
                <w:szCs w:val="24"/>
              </w:rPr>
            </w:pPr>
            <w:r w:rsidRPr="00AD443B">
              <w:rPr>
                <w:rFonts w:ascii="Times New Roman" w:hAnsi="Times New Roman" w:cs="Times New Roman"/>
                <w:b/>
                <w:sz w:val="24"/>
                <w:szCs w:val="24"/>
              </w:rPr>
              <w:t>8</w:t>
            </w:r>
          </w:p>
        </w:tc>
        <w:tc>
          <w:tcPr>
            <w:tcW w:w="5022" w:type="dxa"/>
          </w:tcPr>
          <w:p w:rsidR="00300707" w:rsidRDefault="00300707" w:rsidP="005063ED">
            <w:pPr>
              <w:rPr>
                <w:rFonts w:ascii="Times New Roman" w:hAnsi="Times New Roman" w:cs="Times New Roman"/>
                <w:sz w:val="24"/>
                <w:szCs w:val="24"/>
              </w:rPr>
            </w:pPr>
            <w:r>
              <w:rPr>
                <w:rFonts w:ascii="Times New Roman" w:hAnsi="Times New Roman" w:cs="Times New Roman"/>
                <w:b/>
                <w:bCs/>
                <w:sz w:val="24"/>
                <w:szCs w:val="24"/>
              </w:rPr>
              <w:t>Dr.K.Nageswara Rao</w:t>
            </w:r>
            <w:r w:rsidRPr="00B30029">
              <w:rPr>
                <w:rFonts w:ascii="Times New Roman" w:hAnsi="Times New Roman" w:cs="Times New Roman"/>
                <w:b/>
                <w:bCs/>
                <w:sz w:val="24"/>
                <w:szCs w:val="24"/>
              </w:rPr>
              <w:t xml:space="preserve"> </w:t>
            </w:r>
            <w:r w:rsidRPr="00B30029">
              <w:rPr>
                <w:rFonts w:ascii="Times New Roman" w:hAnsi="Times New Roman" w:cs="Times New Roman"/>
                <w:b/>
                <w:bCs/>
                <w:sz w:val="24"/>
                <w:szCs w:val="24"/>
              </w:rPr>
              <w:tab/>
            </w:r>
            <w:r w:rsidRPr="00AD443B">
              <w:rPr>
                <w:rFonts w:ascii="Times New Roman" w:hAnsi="Times New Roman" w:cs="Times New Roman"/>
                <w:sz w:val="24"/>
                <w:szCs w:val="24"/>
              </w:rPr>
              <w:tab/>
            </w:r>
          </w:p>
          <w:p w:rsidR="00300707" w:rsidRPr="00AD443B" w:rsidRDefault="00300707" w:rsidP="005063ED">
            <w:pPr>
              <w:rPr>
                <w:rFonts w:ascii="Times New Roman" w:hAnsi="Times New Roman" w:cs="Times New Roman"/>
                <w:sz w:val="24"/>
                <w:szCs w:val="24"/>
              </w:rPr>
            </w:pPr>
            <w:r>
              <w:rPr>
                <w:rFonts w:ascii="Times New Roman" w:hAnsi="Times New Roman" w:cs="Times New Roman"/>
                <w:sz w:val="24"/>
                <w:szCs w:val="24"/>
              </w:rPr>
              <w:t xml:space="preserve">                                   M.Com.,</w:t>
            </w:r>
            <w:r w:rsidRPr="00AD443B">
              <w:rPr>
                <w:rFonts w:ascii="Times New Roman" w:hAnsi="Times New Roman" w:cs="Times New Roman"/>
                <w:sz w:val="24"/>
                <w:szCs w:val="24"/>
              </w:rPr>
              <w:t>NET</w:t>
            </w:r>
            <w:r>
              <w:rPr>
                <w:rFonts w:ascii="Times New Roman" w:hAnsi="Times New Roman" w:cs="Times New Roman"/>
                <w:sz w:val="24"/>
                <w:szCs w:val="24"/>
              </w:rPr>
              <w:t>,M.Phil, Ph.D</w:t>
            </w:r>
            <w:r w:rsidRPr="00AD443B">
              <w:rPr>
                <w:rFonts w:ascii="Times New Roman" w:hAnsi="Times New Roman" w:cs="Times New Roman"/>
                <w:sz w:val="24"/>
                <w:szCs w:val="24"/>
              </w:rPr>
              <w:t xml:space="preserve"> </w:t>
            </w:r>
          </w:p>
        </w:tc>
        <w:tc>
          <w:tcPr>
            <w:tcW w:w="1890" w:type="dxa"/>
          </w:tcPr>
          <w:p w:rsidR="00300707" w:rsidRPr="00AD443B" w:rsidRDefault="00300707" w:rsidP="00290C87">
            <w:pPr>
              <w:jc w:val="center"/>
              <w:rPr>
                <w:bCs/>
              </w:rPr>
            </w:pPr>
            <w:r w:rsidRPr="00AD443B">
              <w:rPr>
                <w:rFonts w:ascii="Times New Roman" w:hAnsi="Times New Roman" w:cs="Times New Roman"/>
                <w:bCs/>
                <w:sz w:val="24"/>
                <w:szCs w:val="24"/>
              </w:rPr>
              <w:t>Member</w:t>
            </w:r>
          </w:p>
        </w:tc>
        <w:tc>
          <w:tcPr>
            <w:tcW w:w="1934" w:type="dxa"/>
          </w:tcPr>
          <w:p w:rsidR="00300707" w:rsidRPr="00AD443B" w:rsidRDefault="00300707" w:rsidP="00290C87">
            <w:pPr>
              <w:jc w:val="center"/>
              <w:rPr>
                <w:rFonts w:ascii="Times New Roman" w:hAnsi="Times New Roman" w:cs="Times New Roman"/>
                <w:b/>
                <w:sz w:val="24"/>
                <w:szCs w:val="24"/>
              </w:rPr>
            </w:pPr>
          </w:p>
        </w:tc>
      </w:tr>
      <w:tr w:rsidR="00300707" w:rsidRPr="00AD443B" w:rsidTr="00C80F7B">
        <w:trPr>
          <w:trHeight w:val="395"/>
        </w:trPr>
        <w:tc>
          <w:tcPr>
            <w:tcW w:w="918" w:type="dxa"/>
          </w:tcPr>
          <w:p w:rsidR="00300707" w:rsidRDefault="00300707" w:rsidP="00ED18DB">
            <w:pPr>
              <w:jc w:val="center"/>
              <w:rPr>
                <w:rFonts w:ascii="Times New Roman" w:hAnsi="Times New Roman" w:cs="Times New Roman"/>
                <w:b/>
                <w:sz w:val="24"/>
                <w:szCs w:val="24"/>
              </w:rPr>
            </w:pPr>
          </w:p>
          <w:p w:rsidR="00300707" w:rsidRDefault="00300707" w:rsidP="00ED18DB">
            <w:pPr>
              <w:jc w:val="center"/>
              <w:rPr>
                <w:rFonts w:ascii="Times New Roman" w:hAnsi="Times New Roman" w:cs="Times New Roman"/>
                <w:b/>
                <w:sz w:val="24"/>
                <w:szCs w:val="24"/>
              </w:rPr>
            </w:pPr>
            <w:r>
              <w:rPr>
                <w:rFonts w:ascii="Times New Roman" w:hAnsi="Times New Roman" w:cs="Times New Roman"/>
                <w:b/>
                <w:sz w:val="24"/>
                <w:szCs w:val="24"/>
              </w:rPr>
              <w:t>9</w:t>
            </w:r>
          </w:p>
          <w:p w:rsidR="00300707" w:rsidRPr="00AD443B" w:rsidRDefault="00300707" w:rsidP="00ED18DB">
            <w:pPr>
              <w:jc w:val="center"/>
              <w:rPr>
                <w:rFonts w:ascii="Times New Roman" w:hAnsi="Times New Roman" w:cs="Times New Roman"/>
                <w:b/>
                <w:sz w:val="24"/>
                <w:szCs w:val="24"/>
              </w:rPr>
            </w:pPr>
          </w:p>
        </w:tc>
        <w:tc>
          <w:tcPr>
            <w:tcW w:w="5022" w:type="dxa"/>
          </w:tcPr>
          <w:p w:rsidR="00300707" w:rsidRDefault="00300707" w:rsidP="005063ED">
            <w:pPr>
              <w:rPr>
                <w:rFonts w:ascii="Times New Roman" w:hAnsi="Times New Roman" w:cs="Times New Roman"/>
                <w:b/>
                <w:bCs/>
                <w:sz w:val="24"/>
                <w:szCs w:val="24"/>
              </w:rPr>
            </w:pPr>
            <w:r>
              <w:rPr>
                <w:rFonts w:ascii="Times New Roman" w:hAnsi="Times New Roman" w:cs="Times New Roman"/>
                <w:b/>
                <w:bCs/>
                <w:sz w:val="24"/>
                <w:szCs w:val="24"/>
              </w:rPr>
              <w:t>Sri. D.S.Madhu prasad</w:t>
            </w:r>
          </w:p>
          <w:p w:rsidR="00300707" w:rsidRPr="00AD443B" w:rsidRDefault="005B30F5" w:rsidP="005063ED">
            <w:pPr>
              <w:rPr>
                <w:rFonts w:ascii="Times New Roman" w:hAnsi="Times New Roman" w:cs="Times New Roman"/>
                <w:b/>
                <w:sz w:val="24"/>
                <w:szCs w:val="24"/>
              </w:rPr>
            </w:pPr>
            <w:r>
              <w:rPr>
                <w:rFonts w:ascii="Times New Roman" w:hAnsi="Times New Roman" w:cs="Times New Roman"/>
                <w:sz w:val="24"/>
                <w:szCs w:val="24"/>
              </w:rPr>
              <w:t xml:space="preserve">                </w:t>
            </w:r>
            <w:r w:rsidR="00300707">
              <w:rPr>
                <w:rFonts w:ascii="Times New Roman" w:hAnsi="Times New Roman" w:cs="Times New Roman"/>
                <w:sz w:val="24"/>
                <w:szCs w:val="24"/>
              </w:rPr>
              <w:t xml:space="preserve">   M.Com,MBA,MA, LLB,M.Phil, SET </w:t>
            </w:r>
            <w:r w:rsidR="00300707" w:rsidRPr="00AD443B">
              <w:rPr>
                <w:rFonts w:ascii="Times New Roman" w:hAnsi="Times New Roman" w:cs="Times New Roman"/>
                <w:sz w:val="24"/>
                <w:szCs w:val="24"/>
              </w:rPr>
              <w:t xml:space="preserve">              </w:t>
            </w:r>
          </w:p>
        </w:tc>
        <w:tc>
          <w:tcPr>
            <w:tcW w:w="1890" w:type="dxa"/>
          </w:tcPr>
          <w:p w:rsidR="00300707" w:rsidRPr="00AD443B" w:rsidRDefault="00300707" w:rsidP="00290C87">
            <w:pPr>
              <w:jc w:val="center"/>
              <w:rPr>
                <w:bCs/>
              </w:rPr>
            </w:pPr>
            <w:r w:rsidRPr="00AD443B">
              <w:rPr>
                <w:rFonts w:ascii="Times New Roman" w:hAnsi="Times New Roman" w:cs="Times New Roman"/>
                <w:bCs/>
                <w:sz w:val="24"/>
                <w:szCs w:val="24"/>
              </w:rPr>
              <w:t>Member</w:t>
            </w:r>
          </w:p>
        </w:tc>
        <w:tc>
          <w:tcPr>
            <w:tcW w:w="1934" w:type="dxa"/>
          </w:tcPr>
          <w:p w:rsidR="00300707" w:rsidRPr="00AD443B" w:rsidRDefault="00300707" w:rsidP="00290C87">
            <w:pPr>
              <w:jc w:val="center"/>
              <w:rPr>
                <w:rFonts w:ascii="Times New Roman" w:hAnsi="Times New Roman" w:cs="Times New Roman"/>
                <w:b/>
                <w:sz w:val="24"/>
                <w:szCs w:val="24"/>
              </w:rPr>
            </w:pPr>
          </w:p>
        </w:tc>
      </w:tr>
      <w:tr w:rsidR="00300707" w:rsidRPr="00AD443B" w:rsidTr="00C80F7B">
        <w:trPr>
          <w:trHeight w:val="395"/>
        </w:trPr>
        <w:tc>
          <w:tcPr>
            <w:tcW w:w="918" w:type="dxa"/>
          </w:tcPr>
          <w:p w:rsidR="00300707" w:rsidRDefault="00300707" w:rsidP="00ED18DB">
            <w:pPr>
              <w:jc w:val="center"/>
              <w:rPr>
                <w:rFonts w:ascii="Times New Roman" w:hAnsi="Times New Roman" w:cs="Times New Roman"/>
                <w:b/>
                <w:sz w:val="24"/>
                <w:szCs w:val="24"/>
              </w:rPr>
            </w:pPr>
            <w:r>
              <w:rPr>
                <w:rFonts w:ascii="Times New Roman" w:hAnsi="Times New Roman" w:cs="Times New Roman"/>
                <w:b/>
                <w:sz w:val="24"/>
                <w:szCs w:val="24"/>
              </w:rPr>
              <w:t>10</w:t>
            </w:r>
          </w:p>
        </w:tc>
        <w:tc>
          <w:tcPr>
            <w:tcW w:w="5022" w:type="dxa"/>
          </w:tcPr>
          <w:p w:rsidR="00300707" w:rsidRDefault="00300707" w:rsidP="005063ED">
            <w:pPr>
              <w:rPr>
                <w:rFonts w:ascii="Times New Roman" w:hAnsi="Times New Roman" w:cs="Times New Roman"/>
                <w:b/>
                <w:bCs/>
                <w:sz w:val="24"/>
                <w:szCs w:val="24"/>
              </w:rPr>
            </w:pPr>
            <w:r>
              <w:rPr>
                <w:rFonts w:ascii="Times New Roman" w:hAnsi="Times New Roman" w:cs="Times New Roman"/>
                <w:b/>
                <w:bCs/>
                <w:sz w:val="24"/>
                <w:szCs w:val="24"/>
              </w:rPr>
              <w:t>Sri. G.S.R.S.G.Nooka Raju</w:t>
            </w:r>
          </w:p>
          <w:p w:rsidR="00300707" w:rsidRPr="00AD443B" w:rsidRDefault="00300707" w:rsidP="00300707">
            <w:pPr>
              <w:rPr>
                <w:rFonts w:ascii="Times New Roman" w:hAnsi="Times New Roman" w:cs="Times New Roman"/>
                <w:b/>
                <w:sz w:val="24"/>
                <w:szCs w:val="24"/>
              </w:rPr>
            </w:pPr>
            <w:r>
              <w:rPr>
                <w:rFonts w:ascii="Times New Roman" w:hAnsi="Times New Roman" w:cs="Times New Roman"/>
                <w:sz w:val="24"/>
                <w:szCs w:val="24"/>
              </w:rPr>
              <w:t xml:space="preserve">                                M.Com,MBA ,M.Phil, </w:t>
            </w:r>
            <w:r w:rsidRPr="00AD443B">
              <w:rPr>
                <w:rFonts w:ascii="Times New Roman" w:hAnsi="Times New Roman" w:cs="Times New Roman"/>
                <w:sz w:val="24"/>
                <w:szCs w:val="24"/>
              </w:rPr>
              <w:t xml:space="preserve">              </w:t>
            </w:r>
          </w:p>
        </w:tc>
        <w:tc>
          <w:tcPr>
            <w:tcW w:w="1890" w:type="dxa"/>
          </w:tcPr>
          <w:p w:rsidR="00300707" w:rsidRPr="00AD443B" w:rsidRDefault="00300707" w:rsidP="00290C87">
            <w:pPr>
              <w:jc w:val="center"/>
              <w:rPr>
                <w:rFonts w:ascii="Times New Roman" w:hAnsi="Times New Roman" w:cs="Times New Roman"/>
                <w:bCs/>
                <w:sz w:val="24"/>
                <w:szCs w:val="24"/>
              </w:rPr>
            </w:pPr>
            <w:r w:rsidRPr="00AD443B">
              <w:rPr>
                <w:rFonts w:ascii="Times New Roman" w:hAnsi="Times New Roman" w:cs="Times New Roman"/>
                <w:bCs/>
                <w:sz w:val="24"/>
                <w:szCs w:val="24"/>
              </w:rPr>
              <w:t>Member</w:t>
            </w:r>
          </w:p>
        </w:tc>
        <w:tc>
          <w:tcPr>
            <w:tcW w:w="1934" w:type="dxa"/>
          </w:tcPr>
          <w:p w:rsidR="00300707" w:rsidRPr="00AD443B" w:rsidRDefault="00300707" w:rsidP="00290C87">
            <w:pPr>
              <w:jc w:val="center"/>
              <w:rPr>
                <w:rFonts w:ascii="Times New Roman" w:hAnsi="Times New Roman" w:cs="Times New Roman"/>
                <w:b/>
                <w:sz w:val="24"/>
                <w:szCs w:val="24"/>
              </w:rPr>
            </w:pPr>
          </w:p>
        </w:tc>
      </w:tr>
      <w:tr w:rsidR="00300707" w:rsidRPr="00AD443B" w:rsidTr="00C80F7B">
        <w:trPr>
          <w:trHeight w:val="395"/>
        </w:trPr>
        <w:tc>
          <w:tcPr>
            <w:tcW w:w="918" w:type="dxa"/>
          </w:tcPr>
          <w:p w:rsidR="00300707" w:rsidRDefault="00300707" w:rsidP="00ED18DB">
            <w:pPr>
              <w:jc w:val="center"/>
              <w:rPr>
                <w:rFonts w:ascii="Times New Roman" w:hAnsi="Times New Roman" w:cs="Times New Roman"/>
                <w:b/>
                <w:sz w:val="24"/>
                <w:szCs w:val="24"/>
              </w:rPr>
            </w:pPr>
            <w:r>
              <w:rPr>
                <w:rFonts w:ascii="Times New Roman" w:hAnsi="Times New Roman" w:cs="Times New Roman"/>
                <w:b/>
                <w:sz w:val="24"/>
                <w:szCs w:val="24"/>
              </w:rPr>
              <w:t>11</w:t>
            </w:r>
          </w:p>
        </w:tc>
        <w:tc>
          <w:tcPr>
            <w:tcW w:w="5022" w:type="dxa"/>
          </w:tcPr>
          <w:p w:rsidR="00300707" w:rsidRDefault="00300707" w:rsidP="00300707">
            <w:pPr>
              <w:rPr>
                <w:rFonts w:ascii="Times New Roman" w:hAnsi="Times New Roman" w:cs="Times New Roman"/>
                <w:b/>
                <w:bCs/>
                <w:sz w:val="24"/>
                <w:szCs w:val="24"/>
              </w:rPr>
            </w:pPr>
            <w:r w:rsidRPr="00B30029">
              <w:rPr>
                <w:rFonts w:ascii="Times New Roman" w:hAnsi="Times New Roman" w:cs="Times New Roman"/>
                <w:b/>
                <w:bCs/>
                <w:sz w:val="24"/>
                <w:szCs w:val="24"/>
              </w:rPr>
              <w:t>Smt</w:t>
            </w:r>
            <w:r>
              <w:rPr>
                <w:rFonts w:ascii="Times New Roman" w:hAnsi="Times New Roman" w:cs="Times New Roman"/>
                <w:b/>
                <w:bCs/>
                <w:sz w:val="24"/>
                <w:szCs w:val="24"/>
              </w:rPr>
              <w:t xml:space="preserve">. B.Chinnari </w:t>
            </w:r>
          </w:p>
          <w:p w:rsidR="00300707" w:rsidRPr="00AD443B" w:rsidRDefault="00300707" w:rsidP="005B30F5">
            <w:pPr>
              <w:rPr>
                <w:rFonts w:ascii="Times New Roman" w:hAnsi="Times New Roman" w:cs="Times New Roman"/>
                <w:sz w:val="24"/>
                <w:szCs w:val="24"/>
              </w:rPr>
            </w:pPr>
            <w:r>
              <w:rPr>
                <w:rFonts w:ascii="Times New Roman" w:hAnsi="Times New Roman" w:cs="Times New Roman"/>
              </w:rPr>
              <w:t xml:space="preserve">                            </w:t>
            </w:r>
            <w:r w:rsidR="005B30F5">
              <w:rPr>
                <w:rFonts w:ascii="Times New Roman" w:hAnsi="Times New Roman" w:cs="Times New Roman"/>
              </w:rPr>
              <w:t xml:space="preserve">     </w:t>
            </w:r>
            <w:r>
              <w:rPr>
                <w:rFonts w:ascii="Times New Roman" w:hAnsi="Times New Roman" w:cs="Times New Roman"/>
              </w:rPr>
              <w:t xml:space="preserve">   </w:t>
            </w:r>
            <w:r w:rsidRPr="00B30029">
              <w:rPr>
                <w:rFonts w:ascii="Times New Roman" w:hAnsi="Times New Roman" w:cs="Times New Roman"/>
              </w:rPr>
              <w:t>M.Com</w:t>
            </w:r>
          </w:p>
        </w:tc>
        <w:tc>
          <w:tcPr>
            <w:tcW w:w="1890" w:type="dxa"/>
          </w:tcPr>
          <w:p w:rsidR="00300707" w:rsidRPr="00AD443B" w:rsidRDefault="00300707" w:rsidP="00290C87">
            <w:pPr>
              <w:jc w:val="center"/>
              <w:rPr>
                <w:rFonts w:ascii="Times New Roman" w:hAnsi="Times New Roman" w:cs="Times New Roman"/>
                <w:bCs/>
                <w:sz w:val="24"/>
                <w:szCs w:val="24"/>
              </w:rPr>
            </w:pPr>
            <w:r w:rsidRPr="00AD443B">
              <w:rPr>
                <w:rFonts w:ascii="Times New Roman" w:hAnsi="Times New Roman" w:cs="Times New Roman"/>
                <w:bCs/>
                <w:sz w:val="24"/>
                <w:szCs w:val="24"/>
              </w:rPr>
              <w:t>Member</w:t>
            </w:r>
          </w:p>
        </w:tc>
        <w:tc>
          <w:tcPr>
            <w:tcW w:w="1934" w:type="dxa"/>
          </w:tcPr>
          <w:p w:rsidR="00300707" w:rsidRPr="00AD443B" w:rsidRDefault="00300707" w:rsidP="00290C87">
            <w:pPr>
              <w:jc w:val="center"/>
              <w:rPr>
                <w:rFonts w:ascii="Times New Roman" w:hAnsi="Times New Roman" w:cs="Times New Roman"/>
                <w:b/>
                <w:sz w:val="24"/>
                <w:szCs w:val="24"/>
              </w:rPr>
            </w:pPr>
          </w:p>
        </w:tc>
      </w:tr>
      <w:tr w:rsidR="00300707" w:rsidRPr="00AD443B" w:rsidTr="00C80F7B">
        <w:trPr>
          <w:trHeight w:val="395"/>
        </w:trPr>
        <w:tc>
          <w:tcPr>
            <w:tcW w:w="918" w:type="dxa"/>
          </w:tcPr>
          <w:p w:rsidR="00300707" w:rsidRPr="00AD443B" w:rsidRDefault="00300707" w:rsidP="005B30F5">
            <w:pPr>
              <w:jc w:val="center"/>
              <w:rPr>
                <w:rFonts w:ascii="Times New Roman" w:hAnsi="Times New Roman" w:cs="Times New Roman"/>
                <w:b/>
                <w:sz w:val="24"/>
                <w:szCs w:val="24"/>
              </w:rPr>
            </w:pPr>
            <w:r>
              <w:rPr>
                <w:rFonts w:ascii="Times New Roman" w:hAnsi="Times New Roman" w:cs="Times New Roman"/>
                <w:b/>
                <w:sz w:val="24"/>
                <w:szCs w:val="24"/>
              </w:rPr>
              <w:t>12</w:t>
            </w:r>
          </w:p>
        </w:tc>
        <w:tc>
          <w:tcPr>
            <w:tcW w:w="5022" w:type="dxa"/>
          </w:tcPr>
          <w:p w:rsidR="00300707" w:rsidRDefault="00300707" w:rsidP="005063ED">
            <w:pPr>
              <w:rPr>
                <w:rFonts w:ascii="Times New Roman" w:hAnsi="Times New Roman" w:cs="Times New Roman"/>
                <w:b/>
                <w:bCs/>
                <w:sz w:val="24"/>
                <w:szCs w:val="24"/>
              </w:rPr>
            </w:pPr>
            <w:r>
              <w:rPr>
                <w:rFonts w:ascii="Times New Roman" w:hAnsi="Times New Roman" w:cs="Times New Roman"/>
                <w:b/>
                <w:bCs/>
                <w:sz w:val="24"/>
                <w:szCs w:val="24"/>
              </w:rPr>
              <w:t>Dr.D.V</w:t>
            </w:r>
            <w:r w:rsidR="00D4662D">
              <w:rPr>
                <w:rFonts w:ascii="Times New Roman" w:hAnsi="Times New Roman" w:cs="Times New Roman"/>
                <w:b/>
                <w:bCs/>
                <w:sz w:val="24"/>
                <w:szCs w:val="24"/>
              </w:rPr>
              <w:t>ENKAT</w:t>
            </w:r>
            <w:r w:rsidR="006B1D7D">
              <w:rPr>
                <w:rFonts w:ascii="Times New Roman" w:hAnsi="Times New Roman" w:cs="Times New Roman"/>
                <w:b/>
                <w:bCs/>
                <w:sz w:val="24"/>
                <w:szCs w:val="24"/>
              </w:rPr>
              <w:t>E</w:t>
            </w:r>
            <w:r w:rsidR="00D4662D">
              <w:rPr>
                <w:rFonts w:ascii="Times New Roman" w:hAnsi="Times New Roman" w:cs="Times New Roman"/>
                <w:b/>
                <w:bCs/>
                <w:sz w:val="24"/>
                <w:szCs w:val="24"/>
              </w:rPr>
              <w:t xml:space="preserve">SWARA </w:t>
            </w:r>
            <w:r>
              <w:rPr>
                <w:rFonts w:ascii="Times New Roman" w:hAnsi="Times New Roman" w:cs="Times New Roman"/>
                <w:b/>
                <w:bCs/>
                <w:sz w:val="24"/>
                <w:szCs w:val="24"/>
              </w:rPr>
              <w:t>RAO</w:t>
            </w:r>
          </w:p>
          <w:p w:rsidR="00300707" w:rsidRPr="00AD443B" w:rsidRDefault="00300707" w:rsidP="005063ED">
            <w:pPr>
              <w:rPr>
                <w:rFonts w:ascii="Times New Roman" w:hAnsi="Times New Roman" w:cs="Times New Roman"/>
                <w:b/>
                <w:sz w:val="24"/>
                <w:szCs w:val="24"/>
              </w:rPr>
            </w:pPr>
            <w:r>
              <w:rPr>
                <w:rFonts w:ascii="Times New Roman" w:hAnsi="Times New Roman" w:cs="Times New Roman"/>
                <w:sz w:val="24"/>
                <w:szCs w:val="24"/>
              </w:rPr>
              <w:t xml:space="preserve">                   </w:t>
            </w:r>
            <w:r w:rsidR="005B30F5">
              <w:rPr>
                <w:rFonts w:ascii="Times New Roman" w:hAnsi="Times New Roman" w:cs="Times New Roman"/>
                <w:sz w:val="24"/>
                <w:szCs w:val="24"/>
              </w:rPr>
              <w:t xml:space="preserve">            </w:t>
            </w:r>
            <w:r>
              <w:rPr>
                <w:rFonts w:ascii="Times New Roman" w:hAnsi="Times New Roman" w:cs="Times New Roman"/>
                <w:sz w:val="24"/>
                <w:szCs w:val="24"/>
              </w:rPr>
              <w:t xml:space="preserve"> M.Com,M.Phil,Ph.D.</w:t>
            </w:r>
            <w:r w:rsidR="005B30F5">
              <w:rPr>
                <w:rFonts w:ascii="Times New Roman" w:hAnsi="Times New Roman" w:cs="Times New Roman"/>
                <w:sz w:val="24"/>
                <w:szCs w:val="24"/>
              </w:rPr>
              <w:t>APSET</w:t>
            </w:r>
            <w:r>
              <w:rPr>
                <w:rFonts w:ascii="Times New Roman" w:hAnsi="Times New Roman" w:cs="Times New Roman"/>
                <w:sz w:val="24"/>
                <w:szCs w:val="24"/>
              </w:rPr>
              <w:t xml:space="preserve"> </w:t>
            </w:r>
            <w:r w:rsidRPr="00AD443B">
              <w:rPr>
                <w:rFonts w:ascii="Times New Roman" w:hAnsi="Times New Roman" w:cs="Times New Roman"/>
                <w:sz w:val="24"/>
                <w:szCs w:val="24"/>
              </w:rPr>
              <w:t xml:space="preserve">              </w:t>
            </w:r>
          </w:p>
        </w:tc>
        <w:tc>
          <w:tcPr>
            <w:tcW w:w="1890" w:type="dxa"/>
          </w:tcPr>
          <w:p w:rsidR="00300707" w:rsidRPr="00AD443B" w:rsidRDefault="00300707" w:rsidP="00290C87">
            <w:pPr>
              <w:jc w:val="center"/>
              <w:rPr>
                <w:rFonts w:ascii="Times New Roman" w:hAnsi="Times New Roman" w:cs="Times New Roman"/>
                <w:bCs/>
                <w:sz w:val="24"/>
                <w:szCs w:val="24"/>
              </w:rPr>
            </w:pPr>
            <w:r w:rsidRPr="00AD443B">
              <w:rPr>
                <w:rFonts w:ascii="Times New Roman" w:hAnsi="Times New Roman" w:cs="Times New Roman"/>
                <w:bCs/>
                <w:sz w:val="24"/>
                <w:szCs w:val="24"/>
              </w:rPr>
              <w:t>Member</w:t>
            </w:r>
          </w:p>
        </w:tc>
        <w:tc>
          <w:tcPr>
            <w:tcW w:w="1934" w:type="dxa"/>
          </w:tcPr>
          <w:p w:rsidR="00300707" w:rsidRPr="00AD443B" w:rsidRDefault="00300707" w:rsidP="00290C87">
            <w:pPr>
              <w:jc w:val="center"/>
              <w:rPr>
                <w:rFonts w:ascii="Times New Roman" w:hAnsi="Times New Roman" w:cs="Times New Roman"/>
                <w:b/>
                <w:sz w:val="24"/>
                <w:szCs w:val="24"/>
              </w:rPr>
            </w:pPr>
          </w:p>
        </w:tc>
      </w:tr>
      <w:tr w:rsidR="00300707" w:rsidRPr="00AD443B" w:rsidTr="00C80F7B">
        <w:trPr>
          <w:trHeight w:val="602"/>
        </w:trPr>
        <w:tc>
          <w:tcPr>
            <w:tcW w:w="918" w:type="dxa"/>
          </w:tcPr>
          <w:p w:rsidR="00300707" w:rsidRPr="00AD443B" w:rsidRDefault="00300707" w:rsidP="00ED18DB">
            <w:pPr>
              <w:jc w:val="center"/>
              <w:rPr>
                <w:rFonts w:ascii="Times New Roman" w:hAnsi="Times New Roman" w:cs="Times New Roman"/>
                <w:b/>
                <w:sz w:val="24"/>
                <w:szCs w:val="24"/>
              </w:rPr>
            </w:pPr>
            <w:r>
              <w:rPr>
                <w:rFonts w:ascii="Times New Roman" w:hAnsi="Times New Roman" w:cs="Times New Roman"/>
                <w:b/>
                <w:sz w:val="24"/>
                <w:szCs w:val="24"/>
              </w:rPr>
              <w:t>13</w:t>
            </w:r>
          </w:p>
        </w:tc>
        <w:tc>
          <w:tcPr>
            <w:tcW w:w="5022" w:type="dxa"/>
          </w:tcPr>
          <w:p w:rsidR="005B30F5" w:rsidRDefault="00300707" w:rsidP="005063ED">
            <w:pPr>
              <w:rPr>
                <w:rFonts w:ascii="Times New Roman" w:hAnsi="Times New Roman" w:cs="Times New Roman"/>
                <w:b/>
                <w:bCs/>
                <w:sz w:val="24"/>
                <w:szCs w:val="24"/>
              </w:rPr>
            </w:pPr>
            <w:r w:rsidRPr="00B30029">
              <w:rPr>
                <w:rFonts w:ascii="Times New Roman" w:hAnsi="Times New Roman" w:cs="Times New Roman"/>
                <w:b/>
                <w:bCs/>
                <w:sz w:val="24"/>
                <w:szCs w:val="24"/>
              </w:rPr>
              <w:t xml:space="preserve">Dr.J.Vijay Kumar                                                                                 </w:t>
            </w:r>
            <w:r>
              <w:rPr>
                <w:rFonts w:ascii="Times New Roman" w:hAnsi="Times New Roman" w:cs="Times New Roman"/>
                <w:b/>
                <w:bCs/>
                <w:sz w:val="24"/>
                <w:szCs w:val="24"/>
              </w:rPr>
              <w:t xml:space="preserve">                                </w:t>
            </w:r>
            <w:r w:rsidR="005B30F5">
              <w:rPr>
                <w:rFonts w:ascii="Times New Roman" w:hAnsi="Times New Roman" w:cs="Times New Roman"/>
                <w:b/>
                <w:bCs/>
                <w:sz w:val="24"/>
                <w:szCs w:val="24"/>
              </w:rPr>
              <w:t xml:space="preserve">        </w:t>
            </w:r>
          </w:p>
          <w:p w:rsidR="00300707" w:rsidRPr="00AD443B" w:rsidRDefault="005B30F5" w:rsidP="005063ED">
            <w:pPr>
              <w:rPr>
                <w:rFonts w:ascii="Times New Roman" w:hAnsi="Times New Roman" w:cs="Times New Roman"/>
                <w:b/>
                <w:sz w:val="24"/>
                <w:szCs w:val="24"/>
              </w:rPr>
            </w:pPr>
            <w:r>
              <w:rPr>
                <w:rFonts w:ascii="Times New Roman" w:hAnsi="Times New Roman" w:cs="Times New Roman"/>
                <w:b/>
                <w:bCs/>
                <w:sz w:val="24"/>
                <w:szCs w:val="24"/>
              </w:rPr>
              <w:t xml:space="preserve">                          </w:t>
            </w:r>
            <w:r w:rsidR="00300707" w:rsidRPr="00AD443B">
              <w:rPr>
                <w:rFonts w:ascii="Times New Roman" w:hAnsi="Times New Roman" w:cs="Times New Roman"/>
                <w:sz w:val="24"/>
                <w:szCs w:val="24"/>
              </w:rPr>
              <w:t xml:space="preserve">M.Com,M.Phil,Ph.D. P.G.D.C.A               </w:t>
            </w:r>
          </w:p>
        </w:tc>
        <w:tc>
          <w:tcPr>
            <w:tcW w:w="1890" w:type="dxa"/>
          </w:tcPr>
          <w:p w:rsidR="00300707" w:rsidRPr="00AD443B" w:rsidRDefault="00300707" w:rsidP="005063ED">
            <w:pPr>
              <w:jc w:val="center"/>
              <w:rPr>
                <w:bCs/>
              </w:rPr>
            </w:pPr>
            <w:r w:rsidRPr="00AD443B">
              <w:rPr>
                <w:rFonts w:ascii="Times New Roman" w:hAnsi="Times New Roman" w:cs="Times New Roman"/>
                <w:bCs/>
                <w:sz w:val="24"/>
                <w:szCs w:val="24"/>
              </w:rPr>
              <w:t>Member</w:t>
            </w:r>
          </w:p>
        </w:tc>
        <w:tc>
          <w:tcPr>
            <w:tcW w:w="1934" w:type="dxa"/>
          </w:tcPr>
          <w:p w:rsidR="00300707" w:rsidRDefault="00300707" w:rsidP="00290C87">
            <w:pPr>
              <w:jc w:val="center"/>
              <w:rPr>
                <w:rFonts w:ascii="Times New Roman" w:hAnsi="Times New Roman" w:cs="Times New Roman"/>
                <w:b/>
                <w:sz w:val="24"/>
                <w:szCs w:val="24"/>
              </w:rPr>
            </w:pPr>
          </w:p>
          <w:p w:rsidR="00865845" w:rsidRPr="00AD443B" w:rsidRDefault="00865845" w:rsidP="00290C87">
            <w:pPr>
              <w:jc w:val="center"/>
              <w:rPr>
                <w:rFonts w:ascii="Times New Roman" w:hAnsi="Times New Roman" w:cs="Times New Roman"/>
                <w:b/>
                <w:sz w:val="24"/>
                <w:szCs w:val="24"/>
              </w:rPr>
            </w:pPr>
          </w:p>
        </w:tc>
      </w:tr>
      <w:tr w:rsidR="00300707" w:rsidRPr="00AD443B" w:rsidTr="00C80F7B">
        <w:tc>
          <w:tcPr>
            <w:tcW w:w="918" w:type="dxa"/>
          </w:tcPr>
          <w:p w:rsidR="00300707" w:rsidRPr="00AD443B" w:rsidRDefault="00300707" w:rsidP="00ED18DB">
            <w:pPr>
              <w:jc w:val="center"/>
              <w:rPr>
                <w:rFonts w:ascii="Times New Roman" w:hAnsi="Times New Roman" w:cs="Times New Roman"/>
                <w:b/>
                <w:sz w:val="24"/>
                <w:szCs w:val="24"/>
              </w:rPr>
            </w:pPr>
            <w:r>
              <w:rPr>
                <w:rFonts w:ascii="Times New Roman" w:hAnsi="Times New Roman" w:cs="Times New Roman"/>
                <w:b/>
                <w:sz w:val="24"/>
                <w:szCs w:val="24"/>
              </w:rPr>
              <w:t>14</w:t>
            </w:r>
          </w:p>
        </w:tc>
        <w:tc>
          <w:tcPr>
            <w:tcW w:w="5022" w:type="dxa"/>
          </w:tcPr>
          <w:p w:rsidR="00300707" w:rsidRPr="00AD443B" w:rsidRDefault="00300707" w:rsidP="00290C87">
            <w:pPr>
              <w:rPr>
                <w:rFonts w:ascii="Times New Roman" w:hAnsi="Times New Roman" w:cs="Times New Roman"/>
                <w:sz w:val="24"/>
                <w:szCs w:val="24"/>
              </w:rPr>
            </w:pPr>
            <w:r w:rsidRPr="00B30029">
              <w:rPr>
                <w:rFonts w:ascii="Times New Roman" w:hAnsi="Times New Roman" w:cs="Times New Roman"/>
                <w:b/>
                <w:bCs/>
                <w:sz w:val="24"/>
                <w:szCs w:val="24"/>
              </w:rPr>
              <w:t>Smt. K.Rajeswari,</w:t>
            </w:r>
            <w:r w:rsidRPr="00B30029">
              <w:rPr>
                <w:rFonts w:ascii="Times New Roman" w:hAnsi="Times New Roman" w:cs="Times New Roman"/>
              </w:rPr>
              <w:t xml:space="preserve">   M.B.A., M.Com</w:t>
            </w:r>
          </w:p>
        </w:tc>
        <w:tc>
          <w:tcPr>
            <w:tcW w:w="1890" w:type="dxa"/>
          </w:tcPr>
          <w:p w:rsidR="00300707" w:rsidRPr="00AD443B" w:rsidRDefault="00300707" w:rsidP="00290C87">
            <w:pPr>
              <w:jc w:val="center"/>
              <w:rPr>
                <w:bCs/>
              </w:rPr>
            </w:pPr>
            <w:r w:rsidRPr="00AD443B">
              <w:rPr>
                <w:rFonts w:ascii="Times New Roman" w:hAnsi="Times New Roman" w:cs="Times New Roman"/>
                <w:bCs/>
                <w:sz w:val="24"/>
                <w:szCs w:val="24"/>
              </w:rPr>
              <w:t>Member</w:t>
            </w:r>
          </w:p>
        </w:tc>
        <w:tc>
          <w:tcPr>
            <w:tcW w:w="1934" w:type="dxa"/>
          </w:tcPr>
          <w:p w:rsidR="00300707" w:rsidRPr="00AD443B" w:rsidRDefault="00300707" w:rsidP="00290C87">
            <w:pPr>
              <w:jc w:val="center"/>
              <w:rPr>
                <w:rFonts w:ascii="Times New Roman" w:hAnsi="Times New Roman" w:cs="Times New Roman"/>
                <w:b/>
                <w:sz w:val="24"/>
                <w:szCs w:val="24"/>
              </w:rPr>
            </w:pPr>
          </w:p>
        </w:tc>
      </w:tr>
      <w:tr w:rsidR="00300707" w:rsidRPr="00AD443B" w:rsidTr="00C80F7B">
        <w:tc>
          <w:tcPr>
            <w:tcW w:w="918" w:type="dxa"/>
          </w:tcPr>
          <w:p w:rsidR="00300707" w:rsidRPr="00AD443B" w:rsidRDefault="00300707" w:rsidP="00290C87">
            <w:pPr>
              <w:jc w:val="center"/>
              <w:rPr>
                <w:rFonts w:ascii="Times New Roman" w:hAnsi="Times New Roman" w:cs="Times New Roman"/>
                <w:b/>
                <w:sz w:val="24"/>
                <w:szCs w:val="24"/>
              </w:rPr>
            </w:pPr>
            <w:r>
              <w:rPr>
                <w:rFonts w:ascii="Times New Roman" w:hAnsi="Times New Roman" w:cs="Times New Roman"/>
                <w:b/>
                <w:sz w:val="24"/>
                <w:szCs w:val="24"/>
              </w:rPr>
              <w:t>15</w:t>
            </w:r>
          </w:p>
        </w:tc>
        <w:tc>
          <w:tcPr>
            <w:tcW w:w="5022" w:type="dxa"/>
          </w:tcPr>
          <w:p w:rsidR="00300707" w:rsidRPr="00AD443B" w:rsidRDefault="00300707" w:rsidP="006713BB">
            <w:pPr>
              <w:rPr>
                <w:rFonts w:ascii="Times New Roman" w:hAnsi="Times New Roman" w:cs="Times New Roman"/>
                <w:sz w:val="24"/>
                <w:szCs w:val="24"/>
              </w:rPr>
            </w:pPr>
            <w:r>
              <w:rPr>
                <w:rFonts w:ascii="Times New Roman" w:hAnsi="Times New Roman" w:cs="Times New Roman"/>
                <w:b/>
                <w:bCs/>
                <w:sz w:val="24"/>
                <w:szCs w:val="24"/>
              </w:rPr>
              <w:t>Smt.K.YamunaKumari</w:t>
            </w:r>
            <w:r>
              <w:rPr>
                <w:rFonts w:ascii="Times New Roman" w:hAnsi="Times New Roman" w:cs="Times New Roman"/>
                <w:sz w:val="24"/>
                <w:szCs w:val="24"/>
              </w:rPr>
              <w:t xml:space="preserve"> MBA</w:t>
            </w:r>
            <w:r w:rsidRPr="00AD443B">
              <w:rPr>
                <w:rFonts w:ascii="Times New Roman" w:hAnsi="Times New Roman" w:cs="Times New Roman"/>
                <w:sz w:val="24"/>
                <w:szCs w:val="24"/>
              </w:rPr>
              <w:t>.</w:t>
            </w:r>
          </w:p>
        </w:tc>
        <w:tc>
          <w:tcPr>
            <w:tcW w:w="1890" w:type="dxa"/>
          </w:tcPr>
          <w:p w:rsidR="00300707" w:rsidRPr="00AD443B" w:rsidRDefault="00300707" w:rsidP="00290C87">
            <w:pPr>
              <w:jc w:val="center"/>
              <w:rPr>
                <w:bCs/>
              </w:rPr>
            </w:pPr>
            <w:r w:rsidRPr="00AD443B">
              <w:rPr>
                <w:rFonts w:ascii="Times New Roman" w:hAnsi="Times New Roman" w:cs="Times New Roman"/>
                <w:bCs/>
                <w:sz w:val="24"/>
                <w:szCs w:val="24"/>
              </w:rPr>
              <w:t>Member</w:t>
            </w:r>
          </w:p>
        </w:tc>
        <w:tc>
          <w:tcPr>
            <w:tcW w:w="1934" w:type="dxa"/>
          </w:tcPr>
          <w:p w:rsidR="00300707" w:rsidRPr="00AD443B" w:rsidRDefault="00300707" w:rsidP="00290C87">
            <w:pPr>
              <w:jc w:val="center"/>
              <w:rPr>
                <w:rFonts w:ascii="Times New Roman" w:hAnsi="Times New Roman" w:cs="Times New Roman"/>
                <w:b/>
                <w:sz w:val="24"/>
                <w:szCs w:val="24"/>
              </w:rPr>
            </w:pPr>
          </w:p>
        </w:tc>
      </w:tr>
    </w:tbl>
    <w:p w:rsidR="006955EC" w:rsidRDefault="006955EC" w:rsidP="0058011D">
      <w:pPr>
        <w:tabs>
          <w:tab w:val="left" w:pos="720"/>
          <w:tab w:val="left" w:pos="1440"/>
          <w:tab w:val="left" w:pos="4701"/>
        </w:tabs>
        <w:spacing w:line="240" w:lineRule="auto"/>
        <w:rPr>
          <w:rFonts w:ascii="Times New Roman" w:hAnsi="Times New Roman" w:cs="Times New Roman"/>
          <w:sz w:val="24"/>
          <w:szCs w:val="24"/>
        </w:rPr>
      </w:pPr>
      <w:r w:rsidRPr="00AD443B">
        <w:rPr>
          <w:rFonts w:ascii="Times New Roman" w:hAnsi="Times New Roman" w:cs="Times New Roman"/>
          <w:sz w:val="24"/>
          <w:szCs w:val="24"/>
        </w:rPr>
        <w:tab/>
      </w:r>
      <w:r w:rsidRPr="00AD443B">
        <w:rPr>
          <w:rFonts w:ascii="Times New Roman" w:hAnsi="Times New Roman" w:cs="Times New Roman"/>
          <w:sz w:val="24"/>
          <w:szCs w:val="24"/>
        </w:rPr>
        <w:tab/>
      </w:r>
      <w:r w:rsidR="0058011D">
        <w:rPr>
          <w:rFonts w:ascii="Times New Roman" w:hAnsi="Times New Roman" w:cs="Times New Roman"/>
          <w:sz w:val="24"/>
          <w:szCs w:val="24"/>
        </w:rPr>
        <w:tab/>
      </w:r>
    </w:p>
    <w:p w:rsidR="0058011D" w:rsidRDefault="0058011D" w:rsidP="0058011D">
      <w:pPr>
        <w:tabs>
          <w:tab w:val="left" w:pos="720"/>
          <w:tab w:val="left" w:pos="1440"/>
          <w:tab w:val="left" w:pos="4701"/>
        </w:tabs>
        <w:spacing w:line="240" w:lineRule="auto"/>
        <w:rPr>
          <w:rFonts w:ascii="Times New Roman" w:hAnsi="Times New Roman" w:cs="Times New Roman"/>
          <w:sz w:val="24"/>
          <w:szCs w:val="24"/>
        </w:rPr>
      </w:pPr>
    </w:p>
    <w:p w:rsidR="0058011D" w:rsidRDefault="0058011D" w:rsidP="0058011D">
      <w:pPr>
        <w:tabs>
          <w:tab w:val="left" w:pos="720"/>
          <w:tab w:val="left" w:pos="1440"/>
          <w:tab w:val="left" w:pos="4701"/>
        </w:tabs>
        <w:spacing w:line="240" w:lineRule="auto"/>
        <w:rPr>
          <w:rFonts w:ascii="Times New Roman" w:hAnsi="Times New Roman" w:cs="Times New Roman"/>
          <w:sz w:val="24"/>
          <w:szCs w:val="24"/>
        </w:rPr>
      </w:pPr>
    </w:p>
    <w:p w:rsidR="0058011D" w:rsidRDefault="0058011D" w:rsidP="0058011D">
      <w:pPr>
        <w:tabs>
          <w:tab w:val="left" w:pos="720"/>
          <w:tab w:val="left" w:pos="1440"/>
          <w:tab w:val="left" w:pos="4701"/>
        </w:tabs>
        <w:spacing w:line="240" w:lineRule="auto"/>
        <w:rPr>
          <w:rFonts w:ascii="Times New Roman" w:hAnsi="Times New Roman" w:cs="Times New Roman"/>
          <w:sz w:val="24"/>
          <w:szCs w:val="24"/>
        </w:rPr>
      </w:pPr>
    </w:p>
    <w:p w:rsidR="00B633F0" w:rsidRDefault="00B633F0" w:rsidP="00290C87">
      <w:pPr>
        <w:spacing w:line="240" w:lineRule="auto"/>
        <w:jc w:val="center"/>
        <w:rPr>
          <w:rFonts w:ascii="Times New Roman" w:hAnsi="Times New Roman" w:cs="Times New Roman"/>
          <w:b/>
          <w:color w:val="FF0000"/>
          <w:sz w:val="24"/>
          <w:szCs w:val="24"/>
          <w:u w:val="single"/>
        </w:rPr>
      </w:pPr>
    </w:p>
    <w:p w:rsidR="00B633F0" w:rsidRDefault="00B633F0" w:rsidP="00290C87">
      <w:pPr>
        <w:spacing w:line="240" w:lineRule="auto"/>
        <w:jc w:val="center"/>
        <w:rPr>
          <w:rFonts w:ascii="Times New Roman" w:hAnsi="Times New Roman" w:cs="Times New Roman"/>
          <w:b/>
          <w:color w:val="FF0000"/>
          <w:sz w:val="24"/>
          <w:szCs w:val="24"/>
          <w:u w:val="single"/>
        </w:rPr>
      </w:pPr>
      <w:r w:rsidRPr="00B633F0">
        <w:rPr>
          <w:rFonts w:ascii="Times New Roman" w:hAnsi="Times New Roman" w:cs="Times New Roman"/>
          <w:b/>
          <w:color w:val="FF0000"/>
          <w:sz w:val="30"/>
          <w:szCs w:val="30"/>
          <w:u w:val="single"/>
        </w:rPr>
        <w:t>STUDENT REPRESENTATIVES</w:t>
      </w:r>
    </w:p>
    <w:p w:rsidR="00B633F0" w:rsidRPr="009C6F65" w:rsidRDefault="00B633F0" w:rsidP="00290C87">
      <w:pPr>
        <w:spacing w:line="240" w:lineRule="auto"/>
        <w:jc w:val="center"/>
        <w:rPr>
          <w:rFonts w:ascii="Times New Roman" w:hAnsi="Times New Roman" w:cs="Times New Roman"/>
          <w:bCs/>
          <w:color w:val="FF0000"/>
          <w:sz w:val="24"/>
          <w:szCs w:val="24"/>
          <w:u w:val="single"/>
        </w:rPr>
      </w:pPr>
    </w:p>
    <w:tbl>
      <w:tblPr>
        <w:tblW w:w="402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2208"/>
        <w:gridCol w:w="1891"/>
        <w:gridCol w:w="2251"/>
      </w:tblGrid>
      <w:tr w:rsidR="00493011" w:rsidRPr="009C6F65" w:rsidTr="00493011">
        <w:tc>
          <w:tcPr>
            <w:tcW w:w="372" w:type="pct"/>
            <w:tcBorders>
              <w:top w:val="single" w:sz="4" w:space="0" w:color="000000"/>
              <w:left w:val="single" w:sz="4" w:space="0" w:color="000000"/>
              <w:bottom w:val="single" w:sz="4" w:space="0" w:color="000000"/>
              <w:right w:val="single" w:sz="4" w:space="0" w:color="auto"/>
            </w:tcBorders>
            <w:shd w:val="clear" w:color="auto" w:fill="943634"/>
            <w:vAlign w:val="center"/>
            <w:hideMark/>
          </w:tcPr>
          <w:p w:rsidR="00493011" w:rsidRPr="009C6F65" w:rsidRDefault="00493011" w:rsidP="00290C87">
            <w:pPr>
              <w:spacing w:line="240" w:lineRule="auto"/>
              <w:jc w:val="center"/>
              <w:rPr>
                <w:rFonts w:ascii="Times New Roman" w:hAnsi="Times New Roman" w:cs="Times New Roman"/>
                <w:b/>
                <w:bCs/>
                <w:sz w:val="24"/>
                <w:szCs w:val="24"/>
                <w:lang w:bidi="ar-SA"/>
              </w:rPr>
            </w:pPr>
          </w:p>
        </w:tc>
        <w:tc>
          <w:tcPr>
            <w:tcW w:w="1609" w:type="pct"/>
            <w:tcBorders>
              <w:top w:val="single" w:sz="4" w:space="0" w:color="000000"/>
              <w:left w:val="single" w:sz="4" w:space="0" w:color="auto"/>
              <w:bottom w:val="single" w:sz="4" w:space="0" w:color="000000"/>
              <w:right w:val="single" w:sz="4" w:space="0" w:color="000000"/>
            </w:tcBorders>
            <w:shd w:val="clear" w:color="auto" w:fill="943634"/>
            <w:vAlign w:val="center"/>
            <w:hideMark/>
          </w:tcPr>
          <w:p w:rsidR="00493011" w:rsidRPr="009C6F65" w:rsidRDefault="00493011" w:rsidP="00290C87">
            <w:pPr>
              <w:spacing w:line="240" w:lineRule="auto"/>
              <w:jc w:val="center"/>
              <w:rPr>
                <w:rFonts w:ascii="Times New Roman" w:hAnsi="Times New Roman" w:cs="Times New Roman"/>
                <w:b/>
                <w:bCs/>
                <w:sz w:val="24"/>
                <w:szCs w:val="24"/>
                <w:lang w:bidi="ar-SA"/>
              </w:rPr>
            </w:pPr>
          </w:p>
        </w:tc>
        <w:tc>
          <w:tcPr>
            <w:tcW w:w="1378" w:type="pct"/>
            <w:tcBorders>
              <w:top w:val="single" w:sz="4" w:space="0" w:color="000000"/>
              <w:left w:val="single" w:sz="4" w:space="0" w:color="000000"/>
              <w:bottom w:val="single" w:sz="4" w:space="0" w:color="000000"/>
              <w:right w:val="single" w:sz="4" w:space="0" w:color="000000"/>
            </w:tcBorders>
            <w:shd w:val="clear" w:color="auto" w:fill="943634"/>
            <w:vAlign w:val="center"/>
            <w:hideMark/>
          </w:tcPr>
          <w:p w:rsidR="00493011" w:rsidRPr="009C6F65" w:rsidRDefault="00493011" w:rsidP="00290C87">
            <w:pPr>
              <w:spacing w:line="240" w:lineRule="auto"/>
              <w:jc w:val="center"/>
              <w:rPr>
                <w:rFonts w:ascii="Times New Roman" w:hAnsi="Times New Roman" w:cs="Times New Roman"/>
                <w:b/>
                <w:bCs/>
                <w:sz w:val="24"/>
                <w:szCs w:val="24"/>
                <w:lang w:bidi="ar-SA"/>
              </w:rPr>
            </w:pPr>
          </w:p>
        </w:tc>
        <w:tc>
          <w:tcPr>
            <w:tcW w:w="1641" w:type="pct"/>
            <w:tcBorders>
              <w:top w:val="single" w:sz="4" w:space="0" w:color="000000"/>
              <w:left w:val="single" w:sz="4" w:space="0" w:color="000000"/>
              <w:bottom w:val="single" w:sz="4" w:space="0" w:color="000000"/>
              <w:right w:val="single" w:sz="4" w:space="0" w:color="000000"/>
            </w:tcBorders>
            <w:shd w:val="clear" w:color="auto" w:fill="943634"/>
          </w:tcPr>
          <w:p w:rsidR="00493011" w:rsidRPr="009C6F65" w:rsidRDefault="00493011" w:rsidP="00290C87">
            <w:pPr>
              <w:spacing w:line="240" w:lineRule="auto"/>
              <w:jc w:val="center"/>
              <w:rPr>
                <w:rFonts w:ascii="Times New Roman" w:hAnsi="Times New Roman" w:cs="Times New Roman"/>
                <w:b/>
                <w:bCs/>
                <w:sz w:val="24"/>
                <w:szCs w:val="24"/>
              </w:rPr>
            </w:pPr>
          </w:p>
        </w:tc>
      </w:tr>
      <w:tr w:rsidR="00493011" w:rsidRPr="009C6F65" w:rsidTr="00493011">
        <w:tc>
          <w:tcPr>
            <w:tcW w:w="372" w:type="pct"/>
            <w:tcBorders>
              <w:top w:val="single" w:sz="4" w:space="0" w:color="000000"/>
              <w:left w:val="single" w:sz="4" w:space="0" w:color="000000"/>
              <w:bottom w:val="single" w:sz="4" w:space="0" w:color="000000"/>
              <w:right w:val="single" w:sz="4" w:space="0" w:color="auto"/>
            </w:tcBorders>
            <w:vAlign w:val="center"/>
            <w:hideMark/>
          </w:tcPr>
          <w:p w:rsidR="00493011" w:rsidRPr="009C6F65" w:rsidRDefault="00493011" w:rsidP="00290C87">
            <w:pPr>
              <w:spacing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1</w:t>
            </w:r>
          </w:p>
        </w:tc>
        <w:tc>
          <w:tcPr>
            <w:tcW w:w="1609" w:type="pct"/>
            <w:tcBorders>
              <w:top w:val="single" w:sz="4" w:space="0" w:color="000000"/>
              <w:left w:val="single" w:sz="4" w:space="0" w:color="auto"/>
              <w:bottom w:val="single" w:sz="4" w:space="0" w:color="000000"/>
              <w:right w:val="single" w:sz="4" w:space="0" w:color="000000"/>
            </w:tcBorders>
            <w:vAlign w:val="center"/>
            <w:hideMark/>
          </w:tcPr>
          <w:p w:rsidR="00493011" w:rsidRPr="009C6F65" w:rsidRDefault="00493011" w:rsidP="003F7DD1">
            <w:pPr>
              <w:spacing w:line="240" w:lineRule="auto"/>
              <w:rPr>
                <w:rFonts w:ascii="Times New Roman" w:hAnsi="Times New Roman" w:cs="Times New Roman"/>
                <w:sz w:val="24"/>
                <w:szCs w:val="24"/>
                <w:lang w:bidi="ar-SA"/>
              </w:rPr>
            </w:pPr>
            <w:r>
              <w:rPr>
                <w:rFonts w:ascii="Times New Roman" w:hAnsi="Times New Roman" w:cs="Times New Roman"/>
                <w:sz w:val="24"/>
                <w:szCs w:val="24"/>
                <w:lang w:bidi="ar-SA"/>
              </w:rPr>
              <w:t>B.Jayanth Kumar</w:t>
            </w:r>
          </w:p>
        </w:tc>
        <w:tc>
          <w:tcPr>
            <w:tcW w:w="1378" w:type="pct"/>
            <w:tcBorders>
              <w:top w:val="single" w:sz="4" w:space="0" w:color="000000"/>
              <w:left w:val="single" w:sz="4" w:space="0" w:color="000000"/>
              <w:bottom w:val="single" w:sz="4" w:space="0" w:color="000000"/>
              <w:right w:val="single" w:sz="4" w:space="0" w:color="000000"/>
            </w:tcBorders>
            <w:vAlign w:val="center"/>
            <w:hideMark/>
          </w:tcPr>
          <w:p w:rsidR="00493011" w:rsidRPr="00FB0573" w:rsidRDefault="00493011" w:rsidP="003F7DD1">
            <w:pPr>
              <w:spacing w:line="240" w:lineRule="auto"/>
              <w:jc w:val="center"/>
              <w:rPr>
                <w:rFonts w:ascii="Times New Roman" w:hAnsi="Times New Roman" w:cs="Times New Roman"/>
                <w:sz w:val="16"/>
                <w:szCs w:val="16"/>
                <w:lang w:bidi="ar-SA"/>
              </w:rPr>
            </w:pPr>
            <w:r w:rsidRPr="00FB0573">
              <w:rPr>
                <w:rFonts w:ascii="Times New Roman" w:hAnsi="Times New Roman" w:cs="Times New Roman"/>
                <w:bCs/>
                <w:sz w:val="16"/>
                <w:szCs w:val="16"/>
              </w:rPr>
              <w:t>III B.COM C.E.CS</w:t>
            </w:r>
          </w:p>
        </w:tc>
        <w:tc>
          <w:tcPr>
            <w:tcW w:w="1641" w:type="pct"/>
            <w:tcBorders>
              <w:top w:val="single" w:sz="4" w:space="0" w:color="000000"/>
              <w:left w:val="single" w:sz="4" w:space="0" w:color="000000"/>
              <w:bottom w:val="single" w:sz="4" w:space="0" w:color="000000"/>
              <w:right w:val="single" w:sz="4" w:space="0" w:color="000000"/>
            </w:tcBorders>
          </w:tcPr>
          <w:p w:rsidR="00493011" w:rsidRPr="009C6F65" w:rsidRDefault="00493011" w:rsidP="003F7DD1">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9110387019</w:t>
            </w:r>
          </w:p>
        </w:tc>
      </w:tr>
      <w:tr w:rsidR="00493011" w:rsidRPr="009C6F65" w:rsidTr="00493011">
        <w:tc>
          <w:tcPr>
            <w:tcW w:w="372" w:type="pct"/>
            <w:tcBorders>
              <w:top w:val="single" w:sz="4" w:space="0" w:color="000000"/>
              <w:left w:val="single" w:sz="4" w:space="0" w:color="000000"/>
              <w:bottom w:val="single" w:sz="4" w:space="0" w:color="000000"/>
              <w:right w:val="single" w:sz="4" w:space="0" w:color="auto"/>
            </w:tcBorders>
            <w:vAlign w:val="center"/>
            <w:hideMark/>
          </w:tcPr>
          <w:p w:rsidR="00493011" w:rsidRPr="009C6F65" w:rsidRDefault="00493011" w:rsidP="00290C87">
            <w:pPr>
              <w:spacing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2</w:t>
            </w:r>
          </w:p>
        </w:tc>
        <w:tc>
          <w:tcPr>
            <w:tcW w:w="1609" w:type="pct"/>
            <w:tcBorders>
              <w:top w:val="single" w:sz="4" w:space="0" w:color="000000"/>
              <w:left w:val="single" w:sz="4" w:space="0" w:color="auto"/>
              <w:bottom w:val="single" w:sz="4" w:space="0" w:color="000000"/>
              <w:right w:val="single" w:sz="4" w:space="0" w:color="000000"/>
            </w:tcBorders>
            <w:vAlign w:val="center"/>
            <w:hideMark/>
          </w:tcPr>
          <w:p w:rsidR="00493011" w:rsidRDefault="00493011" w:rsidP="003F7DD1">
            <w:pPr>
              <w:spacing w:line="240" w:lineRule="auto"/>
              <w:rPr>
                <w:rFonts w:ascii="Times New Roman" w:hAnsi="Times New Roman" w:cs="Times New Roman"/>
                <w:sz w:val="24"/>
                <w:szCs w:val="24"/>
                <w:lang w:bidi="ar-SA"/>
              </w:rPr>
            </w:pPr>
            <w:r>
              <w:rPr>
                <w:rFonts w:ascii="Times New Roman" w:hAnsi="Times New Roman" w:cs="Times New Roman"/>
                <w:sz w:val="24"/>
                <w:szCs w:val="24"/>
                <w:lang w:bidi="ar-SA"/>
              </w:rPr>
              <w:t>B.U.Maheswari</w:t>
            </w:r>
          </w:p>
        </w:tc>
        <w:tc>
          <w:tcPr>
            <w:tcW w:w="1378" w:type="pct"/>
            <w:tcBorders>
              <w:top w:val="single" w:sz="4" w:space="0" w:color="000000"/>
              <w:left w:val="single" w:sz="4" w:space="0" w:color="000000"/>
              <w:bottom w:val="single" w:sz="4" w:space="0" w:color="000000"/>
              <w:right w:val="single" w:sz="4" w:space="0" w:color="000000"/>
            </w:tcBorders>
            <w:vAlign w:val="center"/>
          </w:tcPr>
          <w:p w:rsidR="00493011" w:rsidRPr="00FB0573" w:rsidRDefault="00493011" w:rsidP="003F7DD1">
            <w:pPr>
              <w:spacing w:line="240" w:lineRule="auto"/>
              <w:jc w:val="center"/>
              <w:rPr>
                <w:rFonts w:ascii="Times New Roman" w:hAnsi="Times New Roman" w:cs="Times New Roman"/>
                <w:bCs/>
                <w:sz w:val="16"/>
                <w:szCs w:val="16"/>
              </w:rPr>
            </w:pPr>
            <w:r w:rsidRPr="00FB0573">
              <w:rPr>
                <w:rFonts w:ascii="Times New Roman" w:hAnsi="Times New Roman" w:cs="Times New Roman"/>
                <w:bCs/>
                <w:sz w:val="16"/>
                <w:szCs w:val="16"/>
              </w:rPr>
              <w:t>III B.COM C.E.CS</w:t>
            </w:r>
          </w:p>
        </w:tc>
        <w:tc>
          <w:tcPr>
            <w:tcW w:w="1641" w:type="pct"/>
            <w:tcBorders>
              <w:top w:val="single" w:sz="4" w:space="0" w:color="000000"/>
              <w:left w:val="single" w:sz="4" w:space="0" w:color="000000"/>
              <w:bottom w:val="single" w:sz="4" w:space="0" w:color="000000"/>
              <w:right w:val="single" w:sz="4" w:space="0" w:color="000000"/>
            </w:tcBorders>
          </w:tcPr>
          <w:p w:rsidR="00493011" w:rsidRDefault="00493011" w:rsidP="003F7DD1">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9390589495</w:t>
            </w:r>
          </w:p>
        </w:tc>
      </w:tr>
      <w:tr w:rsidR="00493011" w:rsidRPr="009C6F65" w:rsidTr="00493011">
        <w:tc>
          <w:tcPr>
            <w:tcW w:w="372" w:type="pct"/>
            <w:tcBorders>
              <w:top w:val="single" w:sz="4" w:space="0" w:color="000000"/>
              <w:left w:val="single" w:sz="4" w:space="0" w:color="000000"/>
              <w:bottom w:val="single" w:sz="4" w:space="0" w:color="000000"/>
              <w:right w:val="single" w:sz="4" w:space="0" w:color="auto"/>
            </w:tcBorders>
            <w:vAlign w:val="center"/>
            <w:hideMark/>
          </w:tcPr>
          <w:p w:rsidR="00493011" w:rsidRPr="009C6F65" w:rsidRDefault="00493011" w:rsidP="00290C87">
            <w:pPr>
              <w:spacing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3</w:t>
            </w:r>
          </w:p>
        </w:tc>
        <w:tc>
          <w:tcPr>
            <w:tcW w:w="1609" w:type="pct"/>
            <w:tcBorders>
              <w:top w:val="single" w:sz="4" w:space="0" w:color="000000"/>
              <w:left w:val="single" w:sz="4" w:space="0" w:color="auto"/>
              <w:bottom w:val="single" w:sz="4" w:space="0" w:color="000000"/>
              <w:right w:val="single" w:sz="4" w:space="0" w:color="000000"/>
            </w:tcBorders>
            <w:vAlign w:val="center"/>
            <w:hideMark/>
          </w:tcPr>
          <w:p w:rsidR="00493011" w:rsidRPr="009C6F65" w:rsidRDefault="00493011" w:rsidP="003F7DD1">
            <w:pPr>
              <w:spacing w:line="240" w:lineRule="auto"/>
              <w:rPr>
                <w:rFonts w:ascii="Times New Roman" w:hAnsi="Times New Roman" w:cs="Times New Roman"/>
                <w:sz w:val="24"/>
                <w:szCs w:val="24"/>
                <w:lang w:bidi="ar-SA"/>
              </w:rPr>
            </w:pPr>
            <w:r>
              <w:rPr>
                <w:rFonts w:ascii="Times New Roman" w:hAnsi="Times New Roman" w:cs="Times New Roman"/>
                <w:bCs/>
                <w:sz w:val="24"/>
                <w:szCs w:val="24"/>
              </w:rPr>
              <w:t>K.Vijay Kumar</w:t>
            </w:r>
          </w:p>
        </w:tc>
        <w:tc>
          <w:tcPr>
            <w:tcW w:w="1378" w:type="pct"/>
            <w:tcBorders>
              <w:top w:val="single" w:sz="4" w:space="0" w:color="000000"/>
              <w:left w:val="single" w:sz="4" w:space="0" w:color="000000"/>
              <w:bottom w:val="single" w:sz="4" w:space="0" w:color="000000"/>
              <w:right w:val="single" w:sz="4" w:space="0" w:color="000000"/>
            </w:tcBorders>
            <w:vAlign w:val="center"/>
          </w:tcPr>
          <w:p w:rsidR="00493011" w:rsidRPr="00FB0573" w:rsidRDefault="00493011" w:rsidP="003F7DD1">
            <w:pPr>
              <w:spacing w:line="240" w:lineRule="auto"/>
              <w:jc w:val="center"/>
              <w:rPr>
                <w:rFonts w:ascii="Times New Roman" w:hAnsi="Times New Roman" w:cs="Times New Roman"/>
                <w:bCs/>
                <w:sz w:val="16"/>
                <w:szCs w:val="16"/>
                <w:lang w:bidi="ar-SA"/>
              </w:rPr>
            </w:pPr>
            <w:r w:rsidRPr="00FB0573">
              <w:rPr>
                <w:rFonts w:ascii="Times New Roman" w:hAnsi="Times New Roman" w:cs="Times New Roman"/>
                <w:bCs/>
                <w:sz w:val="16"/>
                <w:szCs w:val="16"/>
              </w:rPr>
              <w:t>III B.COM E.M</w:t>
            </w:r>
          </w:p>
        </w:tc>
        <w:tc>
          <w:tcPr>
            <w:tcW w:w="1641" w:type="pct"/>
            <w:tcBorders>
              <w:top w:val="single" w:sz="4" w:space="0" w:color="000000"/>
              <w:left w:val="single" w:sz="4" w:space="0" w:color="000000"/>
              <w:bottom w:val="single" w:sz="4" w:space="0" w:color="000000"/>
              <w:right w:val="single" w:sz="4" w:space="0" w:color="000000"/>
            </w:tcBorders>
          </w:tcPr>
          <w:p w:rsidR="00493011" w:rsidRPr="009C6F65" w:rsidRDefault="00493011" w:rsidP="003F7DD1">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7995046089</w:t>
            </w:r>
          </w:p>
        </w:tc>
      </w:tr>
      <w:tr w:rsidR="00493011" w:rsidRPr="009C6F65" w:rsidTr="00493011">
        <w:tc>
          <w:tcPr>
            <w:tcW w:w="372" w:type="pct"/>
            <w:tcBorders>
              <w:top w:val="single" w:sz="4" w:space="0" w:color="000000"/>
              <w:left w:val="single" w:sz="4" w:space="0" w:color="000000"/>
              <w:bottom w:val="single" w:sz="4" w:space="0" w:color="000000"/>
              <w:right w:val="single" w:sz="4" w:space="0" w:color="auto"/>
            </w:tcBorders>
            <w:vAlign w:val="center"/>
            <w:hideMark/>
          </w:tcPr>
          <w:p w:rsidR="00493011" w:rsidRPr="009C6F65" w:rsidRDefault="00493011" w:rsidP="00290C87">
            <w:pPr>
              <w:spacing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4</w:t>
            </w:r>
          </w:p>
        </w:tc>
        <w:tc>
          <w:tcPr>
            <w:tcW w:w="1609" w:type="pct"/>
            <w:tcBorders>
              <w:top w:val="single" w:sz="4" w:space="0" w:color="000000"/>
              <w:left w:val="single" w:sz="4" w:space="0" w:color="auto"/>
              <w:bottom w:val="single" w:sz="4" w:space="0" w:color="000000"/>
              <w:right w:val="single" w:sz="4" w:space="0" w:color="000000"/>
            </w:tcBorders>
            <w:vAlign w:val="center"/>
            <w:hideMark/>
          </w:tcPr>
          <w:p w:rsidR="00493011" w:rsidRPr="009C6F65" w:rsidRDefault="00493011" w:rsidP="003F7DD1">
            <w:pPr>
              <w:spacing w:line="240" w:lineRule="auto"/>
              <w:rPr>
                <w:rFonts w:ascii="Times New Roman" w:hAnsi="Times New Roman" w:cs="Times New Roman"/>
                <w:sz w:val="24"/>
                <w:szCs w:val="24"/>
                <w:lang w:bidi="ar-SA"/>
              </w:rPr>
            </w:pPr>
            <w:r>
              <w:rPr>
                <w:rFonts w:ascii="Times New Roman" w:hAnsi="Times New Roman" w:cs="Times New Roman"/>
                <w:sz w:val="24"/>
                <w:szCs w:val="24"/>
                <w:lang w:bidi="ar-SA"/>
              </w:rPr>
              <w:t>G.Sai Latha</w:t>
            </w:r>
          </w:p>
        </w:tc>
        <w:tc>
          <w:tcPr>
            <w:tcW w:w="1378" w:type="pct"/>
            <w:tcBorders>
              <w:top w:val="single" w:sz="4" w:space="0" w:color="000000"/>
              <w:left w:val="single" w:sz="4" w:space="0" w:color="000000"/>
              <w:bottom w:val="single" w:sz="4" w:space="0" w:color="000000"/>
              <w:right w:val="single" w:sz="4" w:space="0" w:color="000000"/>
            </w:tcBorders>
            <w:vAlign w:val="center"/>
          </w:tcPr>
          <w:p w:rsidR="00493011" w:rsidRPr="00FB0573" w:rsidRDefault="00493011" w:rsidP="003F7DD1">
            <w:pPr>
              <w:spacing w:line="240" w:lineRule="auto"/>
              <w:jc w:val="center"/>
              <w:rPr>
                <w:rFonts w:ascii="Times New Roman" w:hAnsi="Times New Roman" w:cs="Times New Roman"/>
                <w:bCs/>
                <w:sz w:val="16"/>
                <w:szCs w:val="16"/>
                <w:lang w:bidi="ar-SA"/>
              </w:rPr>
            </w:pPr>
            <w:r w:rsidRPr="00FB0573">
              <w:rPr>
                <w:rFonts w:ascii="Times New Roman" w:hAnsi="Times New Roman" w:cs="Times New Roman"/>
                <w:bCs/>
                <w:sz w:val="16"/>
                <w:szCs w:val="16"/>
              </w:rPr>
              <w:t>III B.COM E.M</w:t>
            </w:r>
          </w:p>
        </w:tc>
        <w:tc>
          <w:tcPr>
            <w:tcW w:w="1641" w:type="pct"/>
            <w:tcBorders>
              <w:top w:val="single" w:sz="4" w:space="0" w:color="000000"/>
              <w:left w:val="single" w:sz="4" w:space="0" w:color="000000"/>
              <w:bottom w:val="single" w:sz="4" w:space="0" w:color="000000"/>
              <w:right w:val="single" w:sz="4" w:space="0" w:color="000000"/>
            </w:tcBorders>
          </w:tcPr>
          <w:p w:rsidR="00493011" w:rsidRPr="009C6F65" w:rsidRDefault="00493011" w:rsidP="003F7DD1">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7569529914</w:t>
            </w:r>
          </w:p>
        </w:tc>
      </w:tr>
      <w:tr w:rsidR="00493011" w:rsidRPr="009C6F65" w:rsidTr="00493011">
        <w:tc>
          <w:tcPr>
            <w:tcW w:w="372" w:type="pct"/>
            <w:tcBorders>
              <w:top w:val="single" w:sz="4" w:space="0" w:color="000000"/>
              <w:left w:val="single" w:sz="4" w:space="0" w:color="000000"/>
              <w:bottom w:val="single" w:sz="4" w:space="0" w:color="000000"/>
              <w:right w:val="single" w:sz="4" w:space="0" w:color="auto"/>
            </w:tcBorders>
            <w:vAlign w:val="center"/>
            <w:hideMark/>
          </w:tcPr>
          <w:p w:rsidR="00493011" w:rsidRPr="009C6F65" w:rsidRDefault="00493011" w:rsidP="00290C87">
            <w:pPr>
              <w:spacing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5</w:t>
            </w:r>
          </w:p>
        </w:tc>
        <w:tc>
          <w:tcPr>
            <w:tcW w:w="1609" w:type="pct"/>
            <w:tcBorders>
              <w:top w:val="single" w:sz="4" w:space="0" w:color="000000"/>
              <w:left w:val="single" w:sz="4" w:space="0" w:color="auto"/>
              <w:bottom w:val="single" w:sz="4" w:space="0" w:color="000000"/>
              <w:right w:val="single" w:sz="4" w:space="0" w:color="000000"/>
            </w:tcBorders>
            <w:vAlign w:val="center"/>
            <w:hideMark/>
          </w:tcPr>
          <w:p w:rsidR="00493011" w:rsidRPr="00FB0573" w:rsidRDefault="00493011" w:rsidP="003F7DD1">
            <w:pPr>
              <w:spacing w:line="240" w:lineRule="auto"/>
              <w:rPr>
                <w:rFonts w:ascii="Times New Roman" w:hAnsi="Times New Roman" w:cs="Times New Roman"/>
                <w:lang w:bidi="ar-SA"/>
              </w:rPr>
            </w:pPr>
            <w:r w:rsidRPr="00FB0573">
              <w:rPr>
                <w:rFonts w:ascii="Times New Roman" w:hAnsi="Times New Roman" w:cs="Times New Roman"/>
                <w:lang w:bidi="ar-SA"/>
              </w:rPr>
              <w:t>K.L.S.D.M.Achari</w:t>
            </w:r>
          </w:p>
        </w:tc>
        <w:tc>
          <w:tcPr>
            <w:tcW w:w="1378" w:type="pct"/>
            <w:tcBorders>
              <w:top w:val="single" w:sz="4" w:space="0" w:color="000000"/>
              <w:left w:val="single" w:sz="4" w:space="0" w:color="000000"/>
              <w:bottom w:val="single" w:sz="4" w:space="0" w:color="000000"/>
              <w:right w:val="single" w:sz="4" w:space="0" w:color="000000"/>
            </w:tcBorders>
            <w:vAlign w:val="center"/>
          </w:tcPr>
          <w:p w:rsidR="00493011" w:rsidRPr="00FB0573" w:rsidRDefault="00493011" w:rsidP="003F7DD1">
            <w:pPr>
              <w:spacing w:line="240" w:lineRule="auto"/>
              <w:jc w:val="center"/>
              <w:rPr>
                <w:rFonts w:ascii="Times New Roman" w:hAnsi="Times New Roman" w:cs="Times New Roman"/>
                <w:bCs/>
                <w:sz w:val="16"/>
                <w:szCs w:val="16"/>
                <w:lang w:bidi="ar-SA"/>
              </w:rPr>
            </w:pPr>
            <w:r w:rsidRPr="00FB0573">
              <w:rPr>
                <w:rFonts w:ascii="Times New Roman" w:hAnsi="Times New Roman" w:cs="Times New Roman"/>
                <w:bCs/>
                <w:sz w:val="16"/>
                <w:szCs w:val="16"/>
              </w:rPr>
              <w:t xml:space="preserve">III B.COM </w:t>
            </w:r>
            <w:r>
              <w:rPr>
                <w:rFonts w:ascii="Times New Roman" w:hAnsi="Times New Roman" w:cs="Times New Roman"/>
                <w:bCs/>
                <w:sz w:val="16"/>
                <w:szCs w:val="16"/>
              </w:rPr>
              <w:t>C.A</w:t>
            </w:r>
          </w:p>
        </w:tc>
        <w:tc>
          <w:tcPr>
            <w:tcW w:w="1641" w:type="pct"/>
            <w:tcBorders>
              <w:top w:val="single" w:sz="4" w:space="0" w:color="000000"/>
              <w:left w:val="single" w:sz="4" w:space="0" w:color="000000"/>
              <w:bottom w:val="single" w:sz="4" w:space="0" w:color="000000"/>
              <w:right w:val="single" w:sz="4" w:space="0" w:color="000000"/>
            </w:tcBorders>
          </w:tcPr>
          <w:p w:rsidR="00493011" w:rsidRPr="009C6F65" w:rsidRDefault="00493011" w:rsidP="003F7DD1">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9160133928</w:t>
            </w:r>
          </w:p>
        </w:tc>
      </w:tr>
      <w:tr w:rsidR="00493011" w:rsidRPr="009C6F65" w:rsidTr="00493011">
        <w:tc>
          <w:tcPr>
            <w:tcW w:w="372" w:type="pct"/>
            <w:tcBorders>
              <w:top w:val="single" w:sz="4" w:space="0" w:color="000000"/>
              <w:left w:val="single" w:sz="4" w:space="0" w:color="000000"/>
              <w:bottom w:val="single" w:sz="4" w:space="0" w:color="000000"/>
              <w:right w:val="single" w:sz="4" w:space="0" w:color="auto"/>
            </w:tcBorders>
            <w:vAlign w:val="center"/>
            <w:hideMark/>
          </w:tcPr>
          <w:p w:rsidR="00493011" w:rsidRPr="009C6F65" w:rsidRDefault="00493011" w:rsidP="00290C87">
            <w:pPr>
              <w:spacing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6</w:t>
            </w:r>
          </w:p>
        </w:tc>
        <w:tc>
          <w:tcPr>
            <w:tcW w:w="1609" w:type="pct"/>
            <w:tcBorders>
              <w:top w:val="single" w:sz="4" w:space="0" w:color="000000"/>
              <w:left w:val="single" w:sz="4" w:space="0" w:color="auto"/>
              <w:bottom w:val="single" w:sz="4" w:space="0" w:color="000000"/>
              <w:right w:val="single" w:sz="4" w:space="0" w:color="000000"/>
            </w:tcBorders>
            <w:vAlign w:val="center"/>
            <w:hideMark/>
          </w:tcPr>
          <w:p w:rsidR="00493011" w:rsidRPr="009C6F65" w:rsidRDefault="00493011" w:rsidP="003F7DD1">
            <w:pPr>
              <w:spacing w:line="240" w:lineRule="auto"/>
              <w:rPr>
                <w:rFonts w:ascii="Times New Roman" w:hAnsi="Times New Roman" w:cs="Times New Roman"/>
                <w:sz w:val="24"/>
                <w:szCs w:val="24"/>
                <w:lang w:bidi="ar-SA"/>
              </w:rPr>
            </w:pPr>
            <w:r>
              <w:rPr>
                <w:rFonts w:ascii="Times New Roman" w:hAnsi="Times New Roman" w:cs="Times New Roman"/>
                <w:sz w:val="24"/>
                <w:szCs w:val="24"/>
                <w:lang w:bidi="ar-SA"/>
              </w:rPr>
              <w:t>N.Ramya</w:t>
            </w:r>
          </w:p>
        </w:tc>
        <w:tc>
          <w:tcPr>
            <w:tcW w:w="1378" w:type="pct"/>
            <w:tcBorders>
              <w:top w:val="single" w:sz="4" w:space="0" w:color="000000"/>
              <w:left w:val="single" w:sz="4" w:space="0" w:color="000000"/>
              <w:bottom w:val="single" w:sz="4" w:space="0" w:color="000000"/>
              <w:right w:val="single" w:sz="4" w:space="0" w:color="000000"/>
            </w:tcBorders>
            <w:vAlign w:val="center"/>
          </w:tcPr>
          <w:p w:rsidR="00493011" w:rsidRPr="00FB0573" w:rsidRDefault="00493011" w:rsidP="003F7DD1">
            <w:pPr>
              <w:spacing w:line="240" w:lineRule="auto"/>
              <w:jc w:val="center"/>
              <w:rPr>
                <w:rFonts w:ascii="Times New Roman" w:hAnsi="Times New Roman" w:cs="Times New Roman"/>
                <w:bCs/>
                <w:sz w:val="16"/>
                <w:szCs w:val="16"/>
                <w:lang w:bidi="ar-SA"/>
              </w:rPr>
            </w:pPr>
            <w:r w:rsidRPr="00FB0573">
              <w:rPr>
                <w:rFonts w:ascii="Times New Roman" w:hAnsi="Times New Roman" w:cs="Times New Roman"/>
                <w:bCs/>
                <w:sz w:val="16"/>
                <w:szCs w:val="16"/>
              </w:rPr>
              <w:t xml:space="preserve">III B.COM </w:t>
            </w:r>
            <w:r>
              <w:rPr>
                <w:rFonts w:ascii="Times New Roman" w:hAnsi="Times New Roman" w:cs="Times New Roman"/>
                <w:bCs/>
                <w:sz w:val="16"/>
                <w:szCs w:val="16"/>
              </w:rPr>
              <w:t>C.A</w:t>
            </w:r>
          </w:p>
        </w:tc>
        <w:tc>
          <w:tcPr>
            <w:tcW w:w="1641" w:type="pct"/>
            <w:tcBorders>
              <w:top w:val="single" w:sz="4" w:space="0" w:color="000000"/>
              <w:left w:val="single" w:sz="4" w:space="0" w:color="000000"/>
              <w:bottom w:val="single" w:sz="4" w:space="0" w:color="000000"/>
              <w:right w:val="single" w:sz="4" w:space="0" w:color="000000"/>
            </w:tcBorders>
          </w:tcPr>
          <w:p w:rsidR="00493011" w:rsidRPr="009C6F65" w:rsidRDefault="00493011" w:rsidP="003F7DD1">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8639607111</w:t>
            </w:r>
          </w:p>
        </w:tc>
      </w:tr>
      <w:tr w:rsidR="00493011" w:rsidRPr="009C6F65" w:rsidTr="00493011">
        <w:tc>
          <w:tcPr>
            <w:tcW w:w="372" w:type="pct"/>
            <w:tcBorders>
              <w:top w:val="single" w:sz="4" w:space="0" w:color="000000"/>
              <w:left w:val="single" w:sz="4" w:space="0" w:color="000000"/>
              <w:bottom w:val="single" w:sz="4" w:space="0" w:color="000000"/>
              <w:right w:val="single" w:sz="4" w:space="0" w:color="auto"/>
            </w:tcBorders>
            <w:vAlign w:val="center"/>
            <w:hideMark/>
          </w:tcPr>
          <w:p w:rsidR="00493011" w:rsidRPr="009C6F65" w:rsidRDefault="00493011" w:rsidP="00290C87">
            <w:pPr>
              <w:spacing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7</w:t>
            </w:r>
          </w:p>
        </w:tc>
        <w:tc>
          <w:tcPr>
            <w:tcW w:w="1609" w:type="pct"/>
            <w:tcBorders>
              <w:top w:val="single" w:sz="4" w:space="0" w:color="000000"/>
              <w:left w:val="single" w:sz="4" w:space="0" w:color="auto"/>
              <w:bottom w:val="single" w:sz="4" w:space="0" w:color="000000"/>
              <w:right w:val="single" w:sz="4" w:space="0" w:color="000000"/>
            </w:tcBorders>
            <w:vAlign w:val="center"/>
            <w:hideMark/>
          </w:tcPr>
          <w:p w:rsidR="00493011" w:rsidRPr="009C6F65" w:rsidRDefault="00493011" w:rsidP="003F7DD1">
            <w:pPr>
              <w:spacing w:line="240" w:lineRule="auto"/>
              <w:rPr>
                <w:rFonts w:ascii="Times New Roman" w:hAnsi="Times New Roman" w:cs="Times New Roman"/>
                <w:sz w:val="24"/>
                <w:szCs w:val="24"/>
                <w:lang w:bidi="ar-SA"/>
              </w:rPr>
            </w:pPr>
            <w:r>
              <w:rPr>
                <w:rFonts w:ascii="Times New Roman" w:hAnsi="Times New Roman" w:cs="Times New Roman"/>
                <w:sz w:val="24"/>
                <w:szCs w:val="24"/>
                <w:lang w:bidi="ar-SA"/>
              </w:rPr>
              <w:t>B.S.Raju Babu</w:t>
            </w:r>
          </w:p>
        </w:tc>
        <w:tc>
          <w:tcPr>
            <w:tcW w:w="1378" w:type="pct"/>
            <w:tcBorders>
              <w:top w:val="single" w:sz="4" w:space="0" w:color="000000"/>
              <w:left w:val="single" w:sz="4" w:space="0" w:color="000000"/>
              <w:bottom w:val="single" w:sz="4" w:space="0" w:color="000000"/>
              <w:right w:val="single" w:sz="4" w:space="0" w:color="000000"/>
            </w:tcBorders>
            <w:vAlign w:val="center"/>
          </w:tcPr>
          <w:p w:rsidR="00493011" w:rsidRPr="00FB0573" w:rsidRDefault="00493011" w:rsidP="003F7DD1">
            <w:pPr>
              <w:tabs>
                <w:tab w:val="left" w:pos="142"/>
                <w:tab w:val="left" w:pos="284"/>
              </w:tabs>
              <w:spacing w:line="240" w:lineRule="auto"/>
              <w:ind w:left="21"/>
              <w:jc w:val="center"/>
              <w:rPr>
                <w:rFonts w:ascii="Times New Roman" w:hAnsi="Times New Roman" w:cs="Times New Roman"/>
                <w:sz w:val="16"/>
                <w:szCs w:val="16"/>
                <w:lang w:bidi="ar-SA"/>
              </w:rPr>
            </w:pPr>
            <w:r w:rsidRPr="00FB0573">
              <w:rPr>
                <w:rFonts w:ascii="Times New Roman" w:hAnsi="Times New Roman" w:cs="Times New Roman"/>
                <w:sz w:val="16"/>
                <w:szCs w:val="16"/>
              </w:rPr>
              <w:t>III B.COM T.M</w:t>
            </w:r>
          </w:p>
        </w:tc>
        <w:tc>
          <w:tcPr>
            <w:tcW w:w="1641" w:type="pct"/>
            <w:tcBorders>
              <w:top w:val="single" w:sz="4" w:space="0" w:color="000000"/>
              <w:left w:val="single" w:sz="4" w:space="0" w:color="000000"/>
              <w:bottom w:val="single" w:sz="4" w:space="0" w:color="000000"/>
              <w:right w:val="single" w:sz="4" w:space="0" w:color="000000"/>
            </w:tcBorders>
          </w:tcPr>
          <w:p w:rsidR="00493011" w:rsidRPr="009C6F65" w:rsidRDefault="00493011" w:rsidP="003F7DD1">
            <w:pPr>
              <w:tabs>
                <w:tab w:val="left" w:pos="142"/>
                <w:tab w:val="left" w:pos="284"/>
              </w:tabs>
              <w:spacing w:line="240" w:lineRule="auto"/>
              <w:ind w:left="21"/>
              <w:jc w:val="center"/>
              <w:rPr>
                <w:rFonts w:ascii="Times New Roman" w:hAnsi="Times New Roman" w:cs="Times New Roman"/>
                <w:sz w:val="24"/>
                <w:szCs w:val="24"/>
              </w:rPr>
            </w:pPr>
            <w:r>
              <w:rPr>
                <w:rFonts w:ascii="Times New Roman" w:hAnsi="Times New Roman" w:cs="Times New Roman"/>
                <w:sz w:val="24"/>
                <w:szCs w:val="24"/>
              </w:rPr>
              <w:t>7330878221</w:t>
            </w:r>
          </w:p>
        </w:tc>
      </w:tr>
      <w:tr w:rsidR="00493011" w:rsidRPr="009C6F65" w:rsidTr="00493011">
        <w:tc>
          <w:tcPr>
            <w:tcW w:w="372" w:type="pct"/>
            <w:tcBorders>
              <w:top w:val="single" w:sz="4" w:space="0" w:color="000000"/>
              <w:left w:val="single" w:sz="4" w:space="0" w:color="000000"/>
              <w:bottom w:val="single" w:sz="4" w:space="0" w:color="000000"/>
              <w:right w:val="single" w:sz="4" w:space="0" w:color="auto"/>
            </w:tcBorders>
            <w:vAlign w:val="center"/>
            <w:hideMark/>
          </w:tcPr>
          <w:p w:rsidR="00493011" w:rsidRPr="009C6F65" w:rsidRDefault="00493011" w:rsidP="00290C87">
            <w:pPr>
              <w:spacing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8</w:t>
            </w:r>
          </w:p>
        </w:tc>
        <w:tc>
          <w:tcPr>
            <w:tcW w:w="1609" w:type="pct"/>
            <w:tcBorders>
              <w:top w:val="single" w:sz="4" w:space="0" w:color="000000"/>
              <w:left w:val="single" w:sz="4" w:space="0" w:color="auto"/>
              <w:bottom w:val="single" w:sz="4" w:space="0" w:color="000000"/>
              <w:right w:val="single" w:sz="4" w:space="0" w:color="000000"/>
            </w:tcBorders>
            <w:vAlign w:val="center"/>
            <w:hideMark/>
          </w:tcPr>
          <w:p w:rsidR="00493011" w:rsidRPr="009C6F65" w:rsidRDefault="00493011" w:rsidP="003F7DD1">
            <w:pPr>
              <w:spacing w:line="240" w:lineRule="auto"/>
              <w:rPr>
                <w:rFonts w:ascii="Times New Roman" w:hAnsi="Times New Roman" w:cs="Times New Roman"/>
                <w:sz w:val="24"/>
                <w:szCs w:val="24"/>
                <w:lang w:bidi="ar-SA"/>
              </w:rPr>
            </w:pPr>
            <w:r>
              <w:rPr>
                <w:rFonts w:ascii="Times New Roman" w:hAnsi="Times New Roman" w:cs="Times New Roman"/>
                <w:sz w:val="24"/>
                <w:szCs w:val="24"/>
                <w:lang w:bidi="ar-SA"/>
              </w:rPr>
              <w:t>A.Sri Devi</w:t>
            </w:r>
          </w:p>
        </w:tc>
        <w:tc>
          <w:tcPr>
            <w:tcW w:w="1378" w:type="pct"/>
            <w:tcBorders>
              <w:top w:val="single" w:sz="4" w:space="0" w:color="000000"/>
              <w:left w:val="single" w:sz="4" w:space="0" w:color="000000"/>
              <w:bottom w:val="single" w:sz="4" w:space="0" w:color="000000"/>
              <w:right w:val="single" w:sz="4" w:space="0" w:color="000000"/>
            </w:tcBorders>
            <w:vAlign w:val="center"/>
          </w:tcPr>
          <w:p w:rsidR="00493011" w:rsidRPr="00FB0573" w:rsidRDefault="00493011" w:rsidP="003F7DD1">
            <w:pPr>
              <w:tabs>
                <w:tab w:val="left" w:pos="142"/>
                <w:tab w:val="left" w:pos="284"/>
              </w:tabs>
              <w:spacing w:line="240" w:lineRule="auto"/>
              <w:ind w:left="21"/>
              <w:jc w:val="center"/>
              <w:rPr>
                <w:rFonts w:ascii="Times New Roman" w:hAnsi="Times New Roman" w:cs="Times New Roman"/>
                <w:sz w:val="16"/>
                <w:szCs w:val="16"/>
                <w:lang w:bidi="ar-SA"/>
              </w:rPr>
            </w:pPr>
            <w:r>
              <w:rPr>
                <w:rFonts w:ascii="Times New Roman" w:hAnsi="Times New Roman" w:cs="Times New Roman"/>
                <w:sz w:val="16"/>
                <w:szCs w:val="16"/>
              </w:rPr>
              <w:t>I</w:t>
            </w:r>
            <w:r w:rsidRPr="00FB0573">
              <w:rPr>
                <w:rFonts w:ascii="Times New Roman" w:hAnsi="Times New Roman" w:cs="Times New Roman"/>
                <w:sz w:val="16"/>
                <w:szCs w:val="16"/>
              </w:rPr>
              <w:t>II B.COM T.M</w:t>
            </w:r>
          </w:p>
        </w:tc>
        <w:tc>
          <w:tcPr>
            <w:tcW w:w="1641" w:type="pct"/>
            <w:tcBorders>
              <w:top w:val="single" w:sz="4" w:space="0" w:color="000000"/>
              <w:left w:val="single" w:sz="4" w:space="0" w:color="000000"/>
              <w:bottom w:val="single" w:sz="4" w:space="0" w:color="000000"/>
              <w:right w:val="single" w:sz="4" w:space="0" w:color="000000"/>
            </w:tcBorders>
          </w:tcPr>
          <w:p w:rsidR="00493011" w:rsidRPr="009C6F65" w:rsidRDefault="00493011" w:rsidP="003F7DD1">
            <w:pPr>
              <w:tabs>
                <w:tab w:val="left" w:pos="142"/>
                <w:tab w:val="left" w:pos="284"/>
              </w:tabs>
              <w:spacing w:line="240" w:lineRule="auto"/>
              <w:ind w:left="21"/>
              <w:jc w:val="center"/>
              <w:rPr>
                <w:rFonts w:ascii="Times New Roman" w:hAnsi="Times New Roman" w:cs="Times New Roman"/>
                <w:sz w:val="24"/>
                <w:szCs w:val="24"/>
              </w:rPr>
            </w:pPr>
            <w:r>
              <w:rPr>
                <w:rFonts w:ascii="Times New Roman" w:hAnsi="Times New Roman" w:cs="Times New Roman"/>
                <w:sz w:val="24"/>
                <w:szCs w:val="24"/>
              </w:rPr>
              <w:t>9505882466</w:t>
            </w:r>
          </w:p>
        </w:tc>
      </w:tr>
      <w:tr w:rsidR="00493011" w:rsidRPr="009C6F65" w:rsidTr="00493011">
        <w:trPr>
          <w:trHeight w:val="301"/>
        </w:trPr>
        <w:tc>
          <w:tcPr>
            <w:tcW w:w="372" w:type="pct"/>
            <w:tcBorders>
              <w:top w:val="single" w:sz="4" w:space="0" w:color="000000"/>
              <w:left w:val="single" w:sz="4" w:space="0" w:color="000000"/>
              <w:bottom w:val="single" w:sz="4" w:space="0" w:color="auto"/>
              <w:right w:val="single" w:sz="4" w:space="0" w:color="auto"/>
            </w:tcBorders>
            <w:vAlign w:val="center"/>
            <w:hideMark/>
          </w:tcPr>
          <w:p w:rsidR="00493011" w:rsidRPr="009C6F65" w:rsidRDefault="00493011" w:rsidP="00290C87">
            <w:pPr>
              <w:spacing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9</w:t>
            </w:r>
          </w:p>
        </w:tc>
        <w:tc>
          <w:tcPr>
            <w:tcW w:w="1609" w:type="pct"/>
            <w:tcBorders>
              <w:top w:val="single" w:sz="4" w:space="0" w:color="000000"/>
              <w:left w:val="single" w:sz="4" w:space="0" w:color="auto"/>
              <w:bottom w:val="single" w:sz="4" w:space="0" w:color="auto"/>
              <w:right w:val="single" w:sz="4" w:space="0" w:color="000000"/>
            </w:tcBorders>
            <w:vAlign w:val="center"/>
            <w:hideMark/>
          </w:tcPr>
          <w:p w:rsidR="00493011" w:rsidRPr="009C6F65" w:rsidRDefault="00493011" w:rsidP="003F7DD1">
            <w:pPr>
              <w:spacing w:line="240" w:lineRule="auto"/>
              <w:rPr>
                <w:rFonts w:ascii="Times New Roman" w:hAnsi="Times New Roman" w:cs="Times New Roman"/>
                <w:sz w:val="24"/>
                <w:szCs w:val="24"/>
                <w:lang w:bidi="ar-SA"/>
              </w:rPr>
            </w:pPr>
            <w:r>
              <w:rPr>
                <w:rFonts w:ascii="Times New Roman" w:hAnsi="Times New Roman" w:cs="Times New Roman"/>
                <w:sz w:val="24"/>
                <w:szCs w:val="24"/>
                <w:lang w:bidi="ar-SA"/>
              </w:rPr>
              <w:t>G.Sirisha</w:t>
            </w:r>
          </w:p>
        </w:tc>
        <w:tc>
          <w:tcPr>
            <w:tcW w:w="1378" w:type="pct"/>
            <w:tcBorders>
              <w:top w:val="single" w:sz="4" w:space="0" w:color="000000"/>
              <w:left w:val="single" w:sz="4" w:space="0" w:color="000000"/>
              <w:bottom w:val="single" w:sz="4" w:space="0" w:color="auto"/>
              <w:right w:val="single" w:sz="4" w:space="0" w:color="000000"/>
            </w:tcBorders>
            <w:vAlign w:val="center"/>
          </w:tcPr>
          <w:p w:rsidR="00493011" w:rsidRPr="00FB0573" w:rsidRDefault="00493011" w:rsidP="003F7DD1">
            <w:pPr>
              <w:tabs>
                <w:tab w:val="left" w:pos="142"/>
                <w:tab w:val="left" w:pos="284"/>
              </w:tabs>
              <w:spacing w:line="240" w:lineRule="auto"/>
              <w:ind w:left="21"/>
              <w:jc w:val="center"/>
              <w:rPr>
                <w:rFonts w:ascii="Times New Roman" w:hAnsi="Times New Roman" w:cs="Times New Roman"/>
                <w:sz w:val="16"/>
                <w:szCs w:val="16"/>
                <w:lang w:bidi="ar-SA"/>
              </w:rPr>
            </w:pPr>
            <w:r w:rsidRPr="00FB0573">
              <w:rPr>
                <w:rFonts w:ascii="Times New Roman" w:hAnsi="Times New Roman" w:cs="Times New Roman"/>
                <w:sz w:val="16"/>
                <w:szCs w:val="16"/>
              </w:rPr>
              <w:t xml:space="preserve">II B.COM </w:t>
            </w:r>
            <w:r>
              <w:rPr>
                <w:rFonts w:ascii="Times New Roman" w:hAnsi="Times New Roman" w:cs="Times New Roman"/>
                <w:sz w:val="16"/>
                <w:szCs w:val="16"/>
              </w:rPr>
              <w:t>T.M</w:t>
            </w:r>
          </w:p>
        </w:tc>
        <w:tc>
          <w:tcPr>
            <w:tcW w:w="1641" w:type="pct"/>
            <w:tcBorders>
              <w:top w:val="single" w:sz="4" w:space="0" w:color="000000"/>
              <w:left w:val="single" w:sz="4" w:space="0" w:color="000000"/>
              <w:bottom w:val="single" w:sz="4" w:space="0" w:color="auto"/>
              <w:right w:val="single" w:sz="4" w:space="0" w:color="000000"/>
            </w:tcBorders>
          </w:tcPr>
          <w:p w:rsidR="00493011" w:rsidRPr="009C6F65" w:rsidRDefault="00493011" w:rsidP="003F7DD1">
            <w:pPr>
              <w:tabs>
                <w:tab w:val="left" w:pos="142"/>
                <w:tab w:val="left" w:pos="284"/>
              </w:tabs>
              <w:spacing w:line="240" w:lineRule="auto"/>
              <w:ind w:left="21"/>
              <w:jc w:val="center"/>
              <w:rPr>
                <w:rFonts w:ascii="Times New Roman" w:hAnsi="Times New Roman" w:cs="Times New Roman"/>
                <w:sz w:val="24"/>
                <w:szCs w:val="24"/>
              </w:rPr>
            </w:pPr>
            <w:r>
              <w:rPr>
                <w:rFonts w:ascii="Times New Roman" w:hAnsi="Times New Roman" w:cs="Times New Roman"/>
                <w:sz w:val="24"/>
                <w:szCs w:val="24"/>
              </w:rPr>
              <w:t>8519984778</w:t>
            </w:r>
          </w:p>
        </w:tc>
      </w:tr>
      <w:tr w:rsidR="00493011" w:rsidRPr="009C6F65" w:rsidTr="00493011">
        <w:trPr>
          <w:trHeight w:val="301"/>
        </w:trPr>
        <w:tc>
          <w:tcPr>
            <w:tcW w:w="372" w:type="pct"/>
            <w:tcBorders>
              <w:top w:val="single" w:sz="4" w:space="0" w:color="000000"/>
              <w:left w:val="single" w:sz="4" w:space="0" w:color="000000"/>
              <w:bottom w:val="single" w:sz="4" w:space="0" w:color="auto"/>
              <w:right w:val="single" w:sz="4" w:space="0" w:color="auto"/>
            </w:tcBorders>
            <w:vAlign w:val="center"/>
          </w:tcPr>
          <w:p w:rsidR="00493011" w:rsidRPr="009C6F65" w:rsidRDefault="00493011" w:rsidP="00290C87">
            <w:pPr>
              <w:spacing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10</w:t>
            </w:r>
          </w:p>
        </w:tc>
        <w:tc>
          <w:tcPr>
            <w:tcW w:w="1609" w:type="pct"/>
            <w:tcBorders>
              <w:top w:val="single" w:sz="4" w:space="0" w:color="000000"/>
              <w:left w:val="single" w:sz="4" w:space="0" w:color="auto"/>
              <w:bottom w:val="single" w:sz="4" w:space="0" w:color="auto"/>
              <w:right w:val="single" w:sz="4" w:space="0" w:color="000000"/>
            </w:tcBorders>
            <w:vAlign w:val="center"/>
          </w:tcPr>
          <w:p w:rsidR="00493011" w:rsidRPr="009C6F65" w:rsidRDefault="00493011" w:rsidP="003F7DD1">
            <w:pPr>
              <w:spacing w:line="240" w:lineRule="auto"/>
              <w:rPr>
                <w:rFonts w:ascii="Times New Roman" w:hAnsi="Times New Roman" w:cs="Times New Roman"/>
                <w:sz w:val="24"/>
                <w:szCs w:val="24"/>
                <w:lang w:bidi="ar-SA"/>
              </w:rPr>
            </w:pPr>
            <w:r>
              <w:rPr>
                <w:rFonts w:ascii="Times New Roman" w:hAnsi="Times New Roman" w:cs="Times New Roman"/>
                <w:sz w:val="24"/>
                <w:szCs w:val="24"/>
                <w:lang w:bidi="ar-SA"/>
              </w:rPr>
              <w:t>A. Kianmai</w:t>
            </w:r>
          </w:p>
        </w:tc>
        <w:tc>
          <w:tcPr>
            <w:tcW w:w="1378" w:type="pct"/>
            <w:tcBorders>
              <w:top w:val="single" w:sz="4" w:space="0" w:color="000000"/>
              <w:left w:val="single" w:sz="4" w:space="0" w:color="000000"/>
              <w:bottom w:val="single" w:sz="4" w:space="0" w:color="auto"/>
              <w:right w:val="single" w:sz="4" w:space="0" w:color="000000"/>
            </w:tcBorders>
            <w:vAlign w:val="center"/>
          </w:tcPr>
          <w:p w:rsidR="00493011" w:rsidRPr="00FB0573" w:rsidRDefault="00493011" w:rsidP="003F7DD1">
            <w:pPr>
              <w:tabs>
                <w:tab w:val="left" w:pos="142"/>
                <w:tab w:val="left" w:pos="284"/>
              </w:tabs>
              <w:spacing w:line="240" w:lineRule="auto"/>
              <w:ind w:left="21"/>
              <w:jc w:val="center"/>
              <w:rPr>
                <w:rFonts w:ascii="Times New Roman" w:hAnsi="Times New Roman" w:cs="Times New Roman"/>
                <w:sz w:val="16"/>
                <w:szCs w:val="16"/>
                <w:lang w:bidi="ar-SA"/>
              </w:rPr>
            </w:pPr>
            <w:r w:rsidRPr="00FB0573">
              <w:rPr>
                <w:rFonts w:ascii="Times New Roman" w:hAnsi="Times New Roman" w:cs="Times New Roman"/>
                <w:sz w:val="16"/>
                <w:szCs w:val="16"/>
              </w:rPr>
              <w:t>II B.COM E.M.</w:t>
            </w:r>
          </w:p>
        </w:tc>
        <w:tc>
          <w:tcPr>
            <w:tcW w:w="1641" w:type="pct"/>
            <w:tcBorders>
              <w:top w:val="single" w:sz="4" w:space="0" w:color="000000"/>
              <w:left w:val="single" w:sz="4" w:space="0" w:color="000000"/>
              <w:bottom w:val="single" w:sz="4" w:space="0" w:color="auto"/>
              <w:right w:val="single" w:sz="4" w:space="0" w:color="000000"/>
            </w:tcBorders>
          </w:tcPr>
          <w:p w:rsidR="00493011" w:rsidRPr="009C6F65" w:rsidRDefault="00493011" w:rsidP="003F7DD1">
            <w:pPr>
              <w:tabs>
                <w:tab w:val="left" w:pos="142"/>
                <w:tab w:val="left" w:pos="284"/>
              </w:tabs>
              <w:spacing w:line="240" w:lineRule="auto"/>
              <w:ind w:left="21"/>
              <w:jc w:val="center"/>
              <w:rPr>
                <w:rFonts w:ascii="Times New Roman" w:hAnsi="Times New Roman" w:cs="Times New Roman"/>
                <w:sz w:val="24"/>
                <w:szCs w:val="24"/>
              </w:rPr>
            </w:pPr>
            <w:r>
              <w:rPr>
                <w:rFonts w:ascii="Times New Roman" w:hAnsi="Times New Roman" w:cs="Times New Roman"/>
                <w:sz w:val="24"/>
                <w:szCs w:val="24"/>
              </w:rPr>
              <w:t>9705111629</w:t>
            </w:r>
          </w:p>
        </w:tc>
      </w:tr>
    </w:tbl>
    <w:p w:rsidR="006955EC" w:rsidRPr="009C6F65" w:rsidRDefault="006955EC" w:rsidP="00290C87">
      <w:pPr>
        <w:spacing w:line="240" w:lineRule="auto"/>
        <w:rPr>
          <w:rFonts w:ascii="Times New Roman" w:hAnsi="Times New Roman" w:cs="Times New Roman"/>
          <w:sz w:val="24"/>
          <w:szCs w:val="24"/>
          <w:lang w:bidi="ar-SA"/>
        </w:rPr>
      </w:pPr>
    </w:p>
    <w:p w:rsidR="006955EC" w:rsidRPr="009C6F65" w:rsidRDefault="006955EC" w:rsidP="00290C87">
      <w:pPr>
        <w:spacing w:line="240" w:lineRule="auto"/>
        <w:rPr>
          <w:rFonts w:ascii="Times New Roman" w:hAnsi="Times New Roman" w:cs="Times New Roman"/>
          <w:sz w:val="24"/>
          <w:szCs w:val="24"/>
        </w:rPr>
      </w:pPr>
    </w:p>
    <w:p w:rsidR="003C52FF" w:rsidRDefault="003C52FF" w:rsidP="00290C87">
      <w:pPr>
        <w:tabs>
          <w:tab w:val="left" w:pos="2420"/>
        </w:tabs>
        <w:spacing w:line="240" w:lineRule="auto"/>
        <w:jc w:val="center"/>
        <w:rPr>
          <w:rFonts w:ascii="Times New Roman" w:hAnsi="Times New Roman" w:cs="Times New Roman"/>
          <w:b/>
          <w:color w:val="FF0000"/>
          <w:sz w:val="24"/>
          <w:szCs w:val="24"/>
        </w:rPr>
      </w:pPr>
    </w:p>
    <w:p w:rsidR="003C52FF" w:rsidRDefault="003C52FF" w:rsidP="00290C87">
      <w:pPr>
        <w:tabs>
          <w:tab w:val="left" w:pos="2420"/>
        </w:tabs>
        <w:spacing w:line="240" w:lineRule="auto"/>
        <w:jc w:val="center"/>
        <w:rPr>
          <w:rFonts w:ascii="Times New Roman" w:hAnsi="Times New Roman" w:cs="Times New Roman"/>
          <w:b/>
          <w:color w:val="FF0000"/>
          <w:sz w:val="24"/>
          <w:szCs w:val="24"/>
        </w:rPr>
      </w:pPr>
    </w:p>
    <w:p w:rsidR="00B633F0" w:rsidRDefault="00B633F0" w:rsidP="00290C87">
      <w:pPr>
        <w:tabs>
          <w:tab w:val="left" w:pos="2420"/>
        </w:tabs>
        <w:spacing w:line="240" w:lineRule="auto"/>
        <w:jc w:val="center"/>
        <w:rPr>
          <w:rFonts w:ascii="Times New Roman" w:hAnsi="Times New Roman" w:cs="Times New Roman"/>
          <w:b/>
          <w:color w:val="FF0000"/>
          <w:sz w:val="24"/>
          <w:szCs w:val="24"/>
        </w:rPr>
      </w:pPr>
    </w:p>
    <w:p w:rsidR="00B633F0" w:rsidRDefault="00B633F0" w:rsidP="00290C87">
      <w:pPr>
        <w:tabs>
          <w:tab w:val="left" w:pos="2420"/>
        </w:tabs>
        <w:spacing w:line="240" w:lineRule="auto"/>
        <w:jc w:val="center"/>
        <w:rPr>
          <w:rFonts w:ascii="Times New Roman" w:hAnsi="Times New Roman" w:cs="Times New Roman"/>
          <w:b/>
          <w:color w:val="FF0000"/>
          <w:sz w:val="24"/>
          <w:szCs w:val="24"/>
        </w:rPr>
      </w:pPr>
    </w:p>
    <w:p w:rsidR="00B633F0" w:rsidRDefault="00B633F0" w:rsidP="00290C87">
      <w:pPr>
        <w:tabs>
          <w:tab w:val="left" w:pos="2420"/>
        </w:tabs>
        <w:spacing w:line="240" w:lineRule="auto"/>
        <w:jc w:val="center"/>
        <w:rPr>
          <w:rFonts w:ascii="Times New Roman" w:hAnsi="Times New Roman" w:cs="Times New Roman"/>
          <w:b/>
          <w:color w:val="FF0000"/>
          <w:sz w:val="24"/>
          <w:szCs w:val="24"/>
        </w:rPr>
      </w:pPr>
    </w:p>
    <w:p w:rsidR="00B633F0" w:rsidRDefault="00B633F0" w:rsidP="00290C87">
      <w:pPr>
        <w:tabs>
          <w:tab w:val="left" w:pos="2420"/>
        </w:tabs>
        <w:spacing w:line="240" w:lineRule="auto"/>
        <w:jc w:val="center"/>
        <w:rPr>
          <w:rFonts w:ascii="Times New Roman" w:hAnsi="Times New Roman" w:cs="Times New Roman"/>
          <w:b/>
          <w:color w:val="FF0000"/>
          <w:sz w:val="24"/>
          <w:szCs w:val="24"/>
        </w:rPr>
      </w:pPr>
    </w:p>
    <w:p w:rsidR="00D04A87" w:rsidRDefault="00D04A87" w:rsidP="00290C87">
      <w:pPr>
        <w:tabs>
          <w:tab w:val="left" w:pos="2420"/>
        </w:tabs>
        <w:spacing w:line="240" w:lineRule="auto"/>
        <w:jc w:val="center"/>
        <w:rPr>
          <w:rFonts w:ascii="Times New Roman" w:hAnsi="Times New Roman" w:cs="Times New Roman"/>
          <w:b/>
          <w:color w:val="FF0000"/>
          <w:sz w:val="24"/>
          <w:szCs w:val="24"/>
        </w:rPr>
      </w:pPr>
    </w:p>
    <w:p w:rsidR="00D04A87" w:rsidRDefault="00D04A87" w:rsidP="00290C87">
      <w:pPr>
        <w:tabs>
          <w:tab w:val="left" w:pos="2420"/>
        </w:tabs>
        <w:spacing w:line="240" w:lineRule="auto"/>
        <w:jc w:val="center"/>
        <w:rPr>
          <w:rFonts w:ascii="Times New Roman" w:hAnsi="Times New Roman" w:cs="Times New Roman"/>
          <w:b/>
          <w:color w:val="FF0000"/>
          <w:sz w:val="24"/>
          <w:szCs w:val="24"/>
        </w:rPr>
      </w:pPr>
    </w:p>
    <w:p w:rsidR="00D04A87" w:rsidRDefault="00D04A87" w:rsidP="00290C87">
      <w:pPr>
        <w:tabs>
          <w:tab w:val="left" w:pos="2420"/>
        </w:tabs>
        <w:spacing w:line="240" w:lineRule="auto"/>
        <w:jc w:val="center"/>
        <w:rPr>
          <w:rFonts w:ascii="Times New Roman" w:hAnsi="Times New Roman" w:cs="Times New Roman"/>
          <w:b/>
          <w:color w:val="FF0000"/>
          <w:sz w:val="24"/>
          <w:szCs w:val="24"/>
        </w:rPr>
      </w:pPr>
    </w:p>
    <w:p w:rsidR="00B633F0" w:rsidRDefault="00B633F0" w:rsidP="00290C87">
      <w:pPr>
        <w:tabs>
          <w:tab w:val="left" w:pos="2420"/>
        </w:tabs>
        <w:spacing w:line="240" w:lineRule="auto"/>
        <w:jc w:val="center"/>
        <w:rPr>
          <w:rFonts w:ascii="Times New Roman" w:hAnsi="Times New Roman" w:cs="Times New Roman"/>
          <w:b/>
          <w:color w:val="FF0000"/>
          <w:sz w:val="24"/>
          <w:szCs w:val="24"/>
        </w:rPr>
      </w:pPr>
    </w:p>
    <w:p w:rsidR="00290C87" w:rsidRDefault="00290C87" w:rsidP="00290C87">
      <w:pPr>
        <w:tabs>
          <w:tab w:val="left" w:pos="2420"/>
        </w:tabs>
        <w:spacing w:line="240" w:lineRule="auto"/>
        <w:jc w:val="center"/>
        <w:rPr>
          <w:rFonts w:ascii="Times New Roman" w:hAnsi="Times New Roman" w:cs="Times New Roman"/>
          <w:b/>
          <w:color w:val="FF0000"/>
          <w:sz w:val="24"/>
          <w:szCs w:val="24"/>
        </w:rPr>
      </w:pPr>
    </w:p>
    <w:p w:rsidR="00290C87" w:rsidRDefault="00290C87" w:rsidP="00290C87">
      <w:pPr>
        <w:tabs>
          <w:tab w:val="left" w:pos="2420"/>
        </w:tabs>
        <w:spacing w:line="240" w:lineRule="auto"/>
        <w:jc w:val="center"/>
        <w:rPr>
          <w:rFonts w:ascii="Times New Roman" w:hAnsi="Times New Roman" w:cs="Times New Roman"/>
          <w:b/>
          <w:color w:val="FF0000"/>
          <w:sz w:val="24"/>
          <w:szCs w:val="24"/>
        </w:rPr>
      </w:pPr>
    </w:p>
    <w:p w:rsidR="00B633F0" w:rsidRDefault="00B633F0" w:rsidP="00290C87">
      <w:pPr>
        <w:tabs>
          <w:tab w:val="left" w:pos="2420"/>
        </w:tabs>
        <w:spacing w:line="240" w:lineRule="auto"/>
        <w:jc w:val="center"/>
        <w:rPr>
          <w:rFonts w:ascii="Times New Roman" w:hAnsi="Times New Roman" w:cs="Times New Roman"/>
          <w:b/>
          <w:color w:val="FF0000"/>
          <w:sz w:val="24"/>
          <w:szCs w:val="24"/>
        </w:rPr>
      </w:pPr>
    </w:p>
    <w:p w:rsidR="006955EC" w:rsidRPr="009C6F65" w:rsidRDefault="006955EC" w:rsidP="00290C87">
      <w:pPr>
        <w:tabs>
          <w:tab w:val="left" w:pos="2420"/>
        </w:tabs>
        <w:spacing w:line="240" w:lineRule="auto"/>
        <w:jc w:val="center"/>
        <w:rPr>
          <w:rFonts w:ascii="Times New Roman" w:hAnsi="Times New Roman" w:cs="Times New Roman"/>
          <w:b/>
          <w:color w:val="FF0000"/>
          <w:sz w:val="24"/>
          <w:szCs w:val="24"/>
        </w:rPr>
      </w:pPr>
      <w:r w:rsidRPr="009C6F65">
        <w:rPr>
          <w:rFonts w:ascii="Times New Roman" w:hAnsi="Times New Roman" w:cs="Times New Roman"/>
          <w:b/>
          <w:color w:val="FF0000"/>
          <w:sz w:val="24"/>
          <w:szCs w:val="24"/>
        </w:rPr>
        <w:t>P.R.GOVERNMENT COLLEGE (AUTONOMOUS), KAKINADA</w:t>
      </w:r>
    </w:p>
    <w:p w:rsidR="006955EC" w:rsidRPr="001414E5" w:rsidRDefault="006955EC" w:rsidP="00290C87">
      <w:pPr>
        <w:tabs>
          <w:tab w:val="left" w:pos="2420"/>
        </w:tabs>
        <w:spacing w:line="240" w:lineRule="auto"/>
        <w:jc w:val="center"/>
        <w:rPr>
          <w:rFonts w:ascii="Times New Roman" w:hAnsi="Times New Roman" w:cs="Times New Roman"/>
          <w:b/>
          <w:color w:val="7030A0"/>
          <w:sz w:val="24"/>
          <w:szCs w:val="24"/>
        </w:rPr>
      </w:pPr>
      <w:r w:rsidRPr="001414E5">
        <w:rPr>
          <w:rFonts w:ascii="Times New Roman" w:hAnsi="Times New Roman" w:cs="Times New Roman"/>
          <w:b/>
          <w:color w:val="7030A0"/>
          <w:sz w:val="24"/>
          <w:szCs w:val="24"/>
        </w:rPr>
        <w:t>DEPARTMENT OF COMMERCE</w:t>
      </w:r>
      <w:r w:rsidR="009C6F65" w:rsidRPr="001414E5">
        <w:rPr>
          <w:rFonts w:ascii="Times New Roman" w:hAnsi="Times New Roman" w:cs="Times New Roman"/>
          <w:b/>
          <w:color w:val="7030A0"/>
          <w:sz w:val="24"/>
          <w:szCs w:val="24"/>
        </w:rPr>
        <w:t xml:space="preserve"> – </w:t>
      </w:r>
      <w:r w:rsidR="009C6F65" w:rsidRPr="001414E5">
        <w:rPr>
          <w:rFonts w:ascii="Times New Roman" w:hAnsi="Times New Roman" w:cs="Times New Roman"/>
          <w:b/>
          <w:color w:val="7030A0"/>
          <w:sz w:val="24"/>
          <w:szCs w:val="24"/>
          <w:u w:val="single"/>
        </w:rPr>
        <w:t>Minutes of the Meeting</w:t>
      </w:r>
    </w:p>
    <w:p w:rsidR="006955EC" w:rsidRPr="009C6F65" w:rsidRDefault="006955EC" w:rsidP="00290C87">
      <w:pPr>
        <w:tabs>
          <w:tab w:val="left" w:pos="2420"/>
        </w:tabs>
        <w:spacing w:line="240" w:lineRule="auto"/>
        <w:jc w:val="center"/>
        <w:rPr>
          <w:rFonts w:ascii="Times New Roman" w:hAnsi="Times New Roman" w:cs="Times New Roman"/>
          <w:b/>
          <w:color w:val="FF0000"/>
          <w:sz w:val="24"/>
          <w:szCs w:val="24"/>
        </w:rPr>
      </w:pPr>
      <w:r w:rsidRPr="009C6F65">
        <w:rPr>
          <w:rFonts w:ascii="Times New Roman" w:hAnsi="Times New Roman" w:cs="Times New Roman"/>
          <w:b/>
          <w:color w:val="FF0000"/>
          <w:sz w:val="24"/>
          <w:szCs w:val="24"/>
        </w:rPr>
        <w:t>B.COM (CBCS PATTERN)</w:t>
      </w:r>
    </w:p>
    <w:p w:rsidR="006955EC" w:rsidRPr="009C6F65" w:rsidRDefault="006955EC" w:rsidP="00290C87">
      <w:pPr>
        <w:tabs>
          <w:tab w:val="left" w:pos="2420"/>
        </w:tabs>
        <w:spacing w:line="240" w:lineRule="auto"/>
        <w:jc w:val="both"/>
        <w:rPr>
          <w:rFonts w:ascii="Times New Roman" w:hAnsi="Times New Roman" w:cs="Times New Roman"/>
          <w:sz w:val="24"/>
          <w:szCs w:val="24"/>
        </w:rPr>
      </w:pPr>
      <w:r w:rsidRPr="009C6F65">
        <w:rPr>
          <w:rFonts w:ascii="Times New Roman" w:hAnsi="Times New Roman" w:cs="Times New Roman"/>
          <w:sz w:val="24"/>
          <w:szCs w:val="24"/>
        </w:rPr>
        <w:t xml:space="preserve">     Minutes of the Meeting of Board of Studies in Commerce held through online mode on </w:t>
      </w:r>
      <w:r w:rsidRPr="009C6F65">
        <w:rPr>
          <w:rFonts w:ascii="Times New Roman" w:hAnsi="Times New Roman" w:cs="Times New Roman"/>
          <w:b/>
          <w:bCs/>
          <w:sz w:val="24"/>
          <w:szCs w:val="24"/>
        </w:rPr>
        <w:t>20-6-2020</w:t>
      </w:r>
      <w:r w:rsidRPr="009C6F65">
        <w:rPr>
          <w:rFonts w:ascii="Times New Roman" w:hAnsi="Times New Roman" w:cs="Times New Roman"/>
          <w:sz w:val="24"/>
          <w:szCs w:val="24"/>
        </w:rPr>
        <w:t xml:space="preserve"> in the Department of Commerce at P.R.Govt.College (A), Kakinada. </w:t>
      </w:r>
      <w:r w:rsidRPr="009C6F65">
        <w:rPr>
          <w:rFonts w:ascii="Times New Roman" w:hAnsi="Times New Roman" w:cs="Times New Roman"/>
          <w:b/>
          <w:bCs/>
          <w:sz w:val="24"/>
          <w:szCs w:val="24"/>
        </w:rPr>
        <w:t>Dr.</w:t>
      </w:r>
      <w:r w:rsidR="00111D2D">
        <w:rPr>
          <w:rFonts w:ascii="Times New Roman" w:hAnsi="Times New Roman" w:cs="Times New Roman"/>
          <w:b/>
          <w:bCs/>
          <w:sz w:val="24"/>
          <w:szCs w:val="24"/>
        </w:rPr>
        <w:t>K.Lakshmana Rao</w:t>
      </w:r>
      <w:r w:rsidRPr="009C6F65">
        <w:rPr>
          <w:rFonts w:ascii="Times New Roman" w:hAnsi="Times New Roman" w:cs="Times New Roman"/>
          <w:sz w:val="24"/>
          <w:szCs w:val="24"/>
        </w:rPr>
        <w:t xml:space="preserve">, Lecturer in Charge, Department of Commerce and Chairman of Board of Studies (BoS) has chaired the meeting. </w:t>
      </w:r>
    </w:p>
    <w:p w:rsidR="006955EC" w:rsidRPr="009C6F65" w:rsidRDefault="006955EC" w:rsidP="00290C87">
      <w:pPr>
        <w:tabs>
          <w:tab w:val="left" w:pos="2420"/>
        </w:tabs>
        <w:spacing w:line="240" w:lineRule="auto"/>
        <w:jc w:val="both"/>
        <w:rPr>
          <w:rFonts w:ascii="Times New Roman" w:hAnsi="Times New Roman" w:cs="Times New Roman"/>
          <w:b/>
          <w:color w:val="00B0F0"/>
          <w:sz w:val="24"/>
          <w:szCs w:val="24"/>
          <w:u w:val="single"/>
        </w:rPr>
      </w:pPr>
      <w:r w:rsidRPr="009C6F65">
        <w:rPr>
          <w:rFonts w:ascii="Times New Roman" w:hAnsi="Times New Roman" w:cs="Times New Roman"/>
          <w:b/>
          <w:color w:val="00B0F0"/>
          <w:sz w:val="24"/>
          <w:szCs w:val="24"/>
          <w:u w:val="single"/>
        </w:rPr>
        <w:t xml:space="preserve">AGENDA OF THE MEETING: </w:t>
      </w:r>
    </w:p>
    <w:p w:rsidR="006955EC" w:rsidRPr="00770BBD" w:rsidRDefault="006955EC" w:rsidP="00395E6B">
      <w:pPr>
        <w:pStyle w:val="ListParagraph"/>
        <w:numPr>
          <w:ilvl w:val="0"/>
          <w:numId w:val="172"/>
        </w:numPr>
        <w:tabs>
          <w:tab w:val="left" w:pos="2420"/>
        </w:tabs>
        <w:jc w:val="both"/>
        <w:rPr>
          <w:bCs/>
        </w:rPr>
      </w:pPr>
      <w:r w:rsidRPr="00770BBD">
        <w:rPr>
          <w:bCs/>
        </w:rPr>
        <w:t>It is proposed to follow APSCHE norms &amp; guidelines in framing the curriculum of First Year</w:t>
      </w:r>
      <w:r w:rsidR="00300707">
        <w:rPr>
          <w:bCs/>
        </w:rPr>
        <w:t xml:space="preserve"> and second year</w:t>
      </w:r>
      <w:r w:rsidRPr="00770BBD">
        <w:rPr>
          <w:bCs/>
        </w:rPr>
        <w:t xml:space="preserve"> (</w:t>
      </w:r>
      <w:r w:rsidRPr="00770BBD">
        <w:t>I SEM</w:t>
      </w:r>
      <w:r w:rsidR="00300707">
        <w:t>,</w:t>
      </w:r>
      <w:r w:rsidRPr="00770BBD">
        <w:t xml:space="preserve"> </w:t>
      </w:r>
      <w:r w:rsidR="00300707">
        <w:t xml:space="preserve">II SEM, </w:t>
      </w:r>
      <w:r w:rsidRPr="00770BBD">
        <w:t>II</w:t>
      </w:r>
      <w:r w:rsidR="00300707">
        <w:t>I</w:t>
      </w:r>
      <w:r w:rsidRPr="00770BBD">
        <w:t xml:space="preserve"> SEM</w:t>
      </w:r>
      <w:r w:rsidR="00300707" w:rsidRPr="00300707">
        <w:t xml:space="preserve"> </w:t>
      </w:r>
      <w:r w:rsidR="00300707" w:rsidRPr="00770BBD">
        <w:t>and</w:t>
      </w:r>
      <w:r w:rsidR="00300707">
        <w:t xml:space="preserve"> IV SEM</w:t>
      </w:r>
      <w:r w:rsidR="00300707">
        <w:rPr>
          <w:bCs/>
        </w:rPr>
        <w:t>)</w:t>
      </w:r>
      <w:r w:rsidR="00661DCC">
        <w:rPr>
          <w:bCs/>
        </w:rPr>
        <w:t xml:space="preserve">. </w:t>
      </w:r>
    </w:p>
    <w:p w:rsidR="006955EC" w:rsidRPr="00770BBD" w:rsidRDefault="006955EC" w:rsidP="00395E6B">
      <w:pPr>
        <w:pStyle w:val="ListParagraph"/>
        <w:numPr>
          <w:ilvl w:val="0"/>
          <w:numId w:val="172"/>
        </w:numPr>
        <w:tabs>
          <w:tab w:val="left" w:pos="2420"/>
        </w:tabs>
        <w:jc w:val="both"/>
        <w:rPr>
          <w:bCs/>
        </w:rPr>
      </w:pPr>
      <w:r w:rsidRPr="00770BBD">
        <w:rPr>
          <w:bCs/>
        </w:rPr>
        <w:t xml:space="preserve">As per the suggestions of university nominee in previous </w:t>
      </w:r>
      <w:r w:rsidRPr="00770BBD">
        <w:t>BoS</w:t>
      </w:r>
      <w:r w:rsidR="00597F1D">
        <w:rPr>
          <w:bCs/>
        </w:rPr>
        <w:t xml:space="preserve"> of </w:t>
      </w:r>
      <w:r w:rsidR="0064164E">
        <w:rPr>
          <w:bCs/>
        </w:rPr>
        <w:t>2021-22</w:t>
      </w:r>
      <w:r w:rsidR="00770BBD">
        <w:rPr>
          <w:bCs/>
        </w:rPr>
        <w:t>.</w:t>
      </w:r>
      <w:r w:rsidR="00770BBD" w:rsidRPr="00770BBD">
        <w:rPr>
          <w:bCs/>
        </w:rPr>
        <w:t xml:space="preserve"> We</w:t>
      </w:r>
      <w:r w:rsidRPr="00770BBD">
        <w:rPr>
          <w:bCs/>
        </w:rPr>
        <w:t xml:space="preserve"> are planning to align blue print with model question paper</w:t>
      </w:r>
      <w:r w:rsidR="00597F1D">
        <w:rPr>
          <w:bCs/>
        </w:rPr>
        <w:t xml:space="preserve">s, wherever necessary for </w:t>
      </w:r>
      <w:r w:rsidRPr="00770BBD">
        <w:rPr>
          <w:bCs/>
        </w:rPr>
        <w:t xml:space="preserve"> III years</w:t>
      </w:r>
      <w:r w:rsidR="00661DCC">
        <w:rPr>
          <w:bCs/>
        </w:rPr>
        <w:t xml:space="preserve"> however change in basic syllabi is not done</w:t>
      </w:r>
      <w:r w:rsidRPr="00770BBD">
        <w:rPr>
          <w:bCs/>
        </w:rPr>
        <w:t>.</w:t>
      </w:r>
    </w:p>
    <w:p w:rsidR="006955EC" w:rsidRPr="00770BBD" w:rsidRDefault="006955EC" w:rsidP="00395E6B">
      <w:pPr>
        <w:pStyle w:val="ListParagraph"/>
        <w:numPr>
          <w:ilvl w:val="0"/>
          <w:numId w:val="172"/>
        </w:numPr>
        <w:tabs>
          <w:tab w:val="left" w:pos="2420"/>
        </w:tabs>
        <w:jc w:val="both"/>
        <w:rPr>
          <w:bCs/>
        </w:rPr>
      </w:pPr>
      <w:r w:rsidRPr="00770BBD">
        <w:rPr>
          <w:bCs/>
        </w:rPr>
        <w:t xml:space="preserve">Preparation of Programme Outcomes for B.Com Program and Program Specific Outcomes for each individual program </w:t>
      </w:r>
      <w:r w:rsidR="00661DCC">
        <w:rPr>
          <w:bCs/>
        </w:rPr>
        <w:t xml:space="preserve">Viz., </w:t>
      </w:r>
      <w:r w:rsidRPr="00770BBD">
        <w:rPr>
          <w:bCs/>
        </w:rPr>
        <w:t xml:space="preserve"> B. Com RCCS (EM and TM), B.Com (CA) and B.Com (CECS) and also Preparation of Course Outcomes for each subject.</w:t>
      </w:r>
    </w:p>
    <w:p w:rsidR="006955EC" w:rsidRPr="00770BBD" w:rsidRDefault="006955EC" w:rsidP="00395E6B">
      <w:pPr>
        <w:pStyle w:val="ListParagraph"/>
        <w:numPr>
          <w:ilvl w:val="0"/>
          <w:numId w:val="172"/>
        </w:numPr>
        <w:tabs>
          <w:tab w:val="left" w:pos="2420"/>
        </w:tabs>
        <w:jc w:val="both"/>
        <w:rPr>
          <w:bCs/>
        </w:rPr>
      </w:pPr>
      <w:r w:rsidRPr="00770BBD">
        <w:rPr>
          <w:bCs/>
        </w:rPr>
        <w:t xml:space="preserve">Inclusion of additional inputs to each course for further extension of knowledge by students. </w:t>
      </w:r>
    </w:p>
    <w:p w:rsidR="006955EC" w:rsidRPr="00770BBD" w:rsidRDefault="006955EC" w:rsidP="00395E6B">
      <w:pPr>
        <w:pStyle w:val="ListParagraph"/>
        <w:numPr>
          <w:ilvl w:val="0"/>
          <w:numId w:val="172"/>
        </w:numPr>
        <w:tabs>
          <w:tab w:val="left" w:pos="2420"/>
        </w:tabs>
        <w:jc w:val="both"/>
        <w:rPr>
          <w:bCs/>
        </w:rPr>
      </w:pPr>
      <w:r w:rsidRPr="00770BBD">
        <w:rPr>
          <w:bCs/>
        </w:rPr>
        <w:t xml:space="preserve">Revising Panel of Question Paper Setters and Examiners.  </w:t>
      </w:r>
    </w:p>
    <w:p w:rsidR="006955EC" w:rsidRPr="00770BBD" w:rsidRDefault="006955EC" w:rsidP="00395E6B">
      <w:pPr>
        <w:pStyle w:val="ListParagraph"/>
        <w:numPr>
          <w:ilvl w:val="0"/>
          <w:numId w:val="172"/>
        </w:numPr>
        <w:tabs>
          <w:tab w:val="left" w:pos="2420"/>
        </w:tabs>
        <w:jc w:val="both"/>
        <w:rPr>
          <w:bCs/>
        </w:rPr>
      </w:pPr>
      <w:r w:rsidRPr="00770BBD">
        <w:rPr>
          <w:bCs/>
        </w:rPr>
        <w:t xml:space="preserve">Due to Covid -19 pandemic, the Department is planning for delivering content through online </w:t>
      </w:r>
      <w:r w:rsidR="00597F1D">
        <w:rPr>
          <w:bCs/>
        </w:rPr>
        <w:t xml:space="preserve"> and offline </w:t>
      </w:r>
      <w:r w:rsidRPr="00770BBD">
        <w:rPr>
          <w:bCs/>
        </w:rPr>
        <w:t xml:space="preserve">mode to the possible extent. </w:t>
      </w:r>
    </w:p>
    <w:p w:rsidR="006955EC" w:rsidRPr="00770BBD" w:rsidRDefault="006955EC" w:rsidP="00395E6B">
      <w:pPr>
        <w:pStyle w:val="ListParagraph"/>
        <w:numPr>
          <w:ilvl w:val="0"/>
          <w:numId w:val="172"/>
        </w:numPr>
        <w:tabs>
          <w:tab w:val="left" w:pos="2420"/>
        </w:tabs>
        <w:jc w:val="both"/>
        <w:rPr>
          <w:bCs/>
        </w:rPr>
      </w:pPr>
      <w:r w:rsidRPr="00770BBD">
        <w:rPr>
          <w:bCs/>
        </w:rPr>
        <w:t>Planning to continue field trips /industrial visits and also provide extra credits to students as per the schedule attached</w:t>
      </w:r>
      <w:r w:rsidR="00661DCC">
        <w:rPr>
          <w:bCs/>
        </w:rPr>
        <w:t xml:space="preserve"> </w:t>
      </w:r>
      <w:r w:rsidR="00661DCC" w:rsidRPr="00597F1D">
        <w:rPr>
          <w:bCs/>
          <w:color w:val="FF0000"/>
        </w:rPr>
        <w:t xml:space="preserve">(in page no.20) </w:t>
      </w:r>
    </w:p>
    <w:p w:rsidR="006955EC" w:rsidRPr="00770BBD" w:rsidRDefault="006955EC" w:rsidP="00395E6B">
      <w:pPr>
        <w:pStyle w:val="ListParagraph"/>
        <w:numPr>
          <w:ilvl w:val="0"/>
          <w:numId w:val="172"/>
        </w:numPr>
        <w:tabs>
          <w:tab w:val="left" w:pos="2420"/>
        </w:tabs>
        <w:jc w:val="both"/>
      </w:pPr>
      <w:r w:rsidRPr="00770BBD">
        <w:t xml:space="preserve">Planning to continue </w:t>
      </w:r>
      <w:r w:rsidR="00597F1D">
        <w:t xml:space="preserve">for the II and III year </w:t>
      </w:r>
      <w:r w:rsidRPr="00770BBD">
        <w:t>60:40</w:t>
      </w:r>
      <w:r w:rsidR="00597F1D">
        <w:t xml:space="preserve"> and  50:50 for the I year</w:t>
      </w:r>
      <w:r w:rsidRPr="00770BBD">
        <w:t xml:space="preserve"> pattern for evaluation purpose. This year we are supplying both Model Question Papers and Question Banks in Telugu and English media.</w:t>
      </w:r>
    </w:p>
    <w:p w:rsidR="006955EC" w:rsidRPr="00770BBD" w:rsidRDefault="006955EC" w:rsidP="00395E6B">
      <w:pPr>
        <w:pStyle w:val="ListParagraph"/>
        <w:numPr>
          <w:ilvl w:val="0"/>
          <w:numId w:val="172"/>
        </w:numPr>
        <w:tabs>
          <w:tab w:val="left" w:pos="2420"/>
        </w:tabs>
        <w:jc w:val="both"/>
      </w:pPr>
      <w:r w:rsidRPr="00770BBD">
        <w:t xml:space="preserve">Utilizing various online platforms viz.  Zoom, Free Conference Call, Google Duo, and Google Meet for taking classes to reach each student in this academic year.  </w:t>
      </w:r>
    </w:p>
    <w:p w:rsidR="006955EC" w:rsidRDefault="006955EC" w:rsidP="00395E6B">
      <w:pPr>
        <w:pStyle w:val="ListParagraph"/>
        <w:numPr>
          <w:ilvl w:val="0"/>
          <w:numId w:val="172"/>
        </w:numPr>
        <w:tabs>
          <w:tab w:val="left" w:pos="2420"/>
        </w:tabs>
        <w:jc w:val="both"/>
      </w:pPr>
      <w:r w:rsidRPr="00770BBD">
        <w:t xml:space="preserve">Encouraging students to do free or paid online courses such as MOOCS or courses on SWAYAM for their better understanding of domain subjects for which they will be given extra credits. </w:t>
      </w:r>
    </w:p>
    <w:p w:rsidR="006955EC" w:rsidRPr="00770BBD" w:rsidRDefault="006955EC" w:rsidP="00395E6B">
      <w:pPr>
        <w:pStyle w:val="ListParagraph"/>
        <w:numPr>
          <w:ilvl w:val="0"/>
          <w:numId w:val="172"/>
        </w:numPr>
        <w:tabs>
          <w:tab w:val="left" w:pos="2420"/>
        </w:tabs>
        <w:jc w:val="both"/>
      </w:pPr>
      <w:r w:rsidRPr="00770BBD">
        <w:t xml:space="preserve">Introducing   at least four certificate courses from this </w:t>
      </w:r>
      <w:r w:rsidRPr="00597F1D">
        <w:rPr>
          <w:color w:val="FF0000"/>
        </w:rPr>
        <w:t>current academic year</w:t>
      </w:r>
      <w:r w:rsidRPr="00770BBD">
        <w:t>.</w:t>
      </w:r>
    </w:p>
    <w:p w:rsidR="006955EC" w:rsidRPr="00770BBD" w:rsidRDefault="006955EC" w:rsidP="00395E6B">
      <w:pPr>
        <w:pStyle w:val="ListParagraph"/>
        <w:numPr>
          <w:ilvl w:val="0"/>
          <w:numId w:val="172"/>
        </w:numPr>
        <w:tabs>
          <w:tab w:val="left" w:pos="2420"/>
        </w:tabs>
        <w:jc w:val="both"/>
      </w:pPr>
      <w:r w:rsidRPr="00770BBD">
        <w:t xml:space="preserve">Modifying Action Plan of the Department for </w:t>
      </w:r>
      <w:r w:rsidR="0064164E">
        <w:t>2021-22</w:t>
      </w:r>
      <w:r w:rsidRPr="00770BBD">
        <w:t>, including research   activities, organizing seminars/ workshops/training programs, webinars ,  finishing school  and summer school  etc.,</w:t>
      </w:r>
    </w:p>
    <w:p w:rsidR="006955EC" w:rsidRPr="00770BBD" w:rsidRDefault="006955EC" w:rsidP="00395E6B">
      <w:pPr>
        <w:pStyle w:val="ListParagraph"/>
        <w:numPr>
          <w:ilvl w:val="0"/>
          <w:numId w:val="172"/>
        </w:numPr>
        <w:tabs>
          <w:tab w:val="left" w:pos="2420"/>
        </w:tabs>
        <w:jc w:val="both"/>
        <w:rPr>
          <w:b/>
        </w:rPr>
      </w:pPr>
      <w:r w:rsidRPr="00770BBD">
        <w:t>Proposed for community service/extension activities/ projects for the benefit of the students and society.</w:t>
      </w:r>
    </w:p>
    <w:p w:rsidR="006955EC" w:rsidRPr="00770BBD" w:rsidRDefault="006955EC" w:rsidP="00395E6B">
      <w:pPr>
        <w:pStyle w:val="ListParagraph"/>
        <w:numPr>
          <w:ilvl w:val="0"/>
          <w:numId w:val="172"/>
        </w:numPr>
        <w:tabs>
          <w:tab w:val="left" w:pos="810"/>
          <w:tab w:val="left" w:pos="2420"/>
        </w:tabs>
        <w:jc w:val="both"/>
      </w:pPr>
      <w:r w:rsidRPr="00770BBD">
        <w:t xml:space="preserve">Planning to introduce new courses from this academic year </w:t>
      </w:r>
      <w:r w:rsidR="0064164E">
        <w:t>2021-22</w:t>
      </w:r>
      <w:r w:rsidRPr="00770BBD">
        <w:t xml:space="preserve"> onwards, namely BMS (</w:t>
      </w:r>
      <w:r w:rsidR="00BE2424">
        <w:t>Agri Storage &amp; Supply Chain)</w:t>
      </w:r>
      <w:r w:rsidRPr="00770BBD">
        <w:t>, BBA (Digital Marketing) and B.Voc (Hospitality &amp; Hotel Management)</w:t>
      </w:r>
    </w:p>
    <w:p w:rsidR="006955EC" w:rsidRPr="00770BBD" w:rsidRDefault="006955EC" w:rsidP="00395E6B">
      <w:pPr>
        <w:pStyle w:val="ListParagraph"/>
        <w:numPr>
          <w:ilvl w:val="0"/>
          <w:numId w:val="172"/>
        </w:numPr>
        <w:tabs>
          <w:tab w:val="left" w:pos="810"/>
          <w:tab w:val="left" w:pos="2420"/>
        </w:tabs>
        <w:jc w:val="both"/>
      </w:pPr>
      <w:r w:rsidRPr="00770BBD">
        <w:t>Planning to follow the Bloom’s Taxonomy guidelines while preparing question papers.</w:t>
      </w:r>
    </w:p>
    <w:p w:rsidR="006955EC" w:rsidRPr="00770BBD" w:rsidRDefault="006955EC" w:rsidP="00395E6B">
      <w:pPr>
        <w:pStyle w:val="ListParagraph"/>
        <w:numPr>
          <w:ilvl w:val="0"/>
          <w:numId w:val="172"/>
        </w:numPr>
        <w:tabs>
          <w:tab w:val="left" w:pos="2420"/>
        </w:tabs>
        <w:jc w:val="both"/>
        <w:rPr>
          <w:b/>
        </w:rPr>
      </w:pPr>
      <w:r w:rsidRPr="00770BBD">
        <w:t>Any other proposal with the permission of the Chair.</w:t>
      </w:r>
    </w:p>
    <w:p w:rsidR="006955EC" w:rsidRDefault="006955EC" w:rsidP="00290C87">
      <w:pPr>
        <w:tabs>
          <w:tab w:val="left" w:pos="2420"/>
        </w:tabs>
        <w:spacing w:line="240" w:lineRule="auto"/>
        <w:jc w:val="both"/>
        <w:rPr>
          <w:rFonts w:ascii="Times New Roman" w:hAnsi="Times New Roman" w:cs="Times New Roman"/>
          <w:b/>
          <w:sz w:val="24"/>
          <w:szCs w:val="24"/>
        </w:rPr>
      </w:pPr>
    </w:p>
    <w:p w:rsidR="006955EC" w:rsidRPr="001414E5" w:rsidRDefault="006955EC" w:rsidP="00290C87">
      <w:pPr>
        <w:shd w:val="clear" w:color="auto" w:fill="548DD4" w:themeFill="text2" w:themeFillTint="99"/>
        <w:tabs>
          <w:tab w:val="left" w:pos="2420"/>
        </w:tabs>
        <w:spacing w:line="240" w:lineRule="auto"/>
        <w:jc w:val="both"/>
        <w:rPr>
          <w:rFonts w:ascii="Times New Roman" w:hAnsi="Times New Roman" w:cs="Times New Roman"/>
          <w:b/>
          <w:color w:val="FF0000"/>
          <w:sz w:val="28"/>
          <w:szCs w:val="28"/>
        </w:rPr>
      </w:pPr>
      <w:r w:rsidRPr="001414E5">
        <w:rPr>
          <w:rFonts w:ascii="Times New Roman" w:hAnsi="Times New Roman" w:cs="Times New Roman"/>
          <w:b/>
          <w:color w:val="FF0000"/>
          <w:sz w:val="28"/>
          <w:szCs w:val="28"/>
        </w:rPr>
        <w:t>RESOLUTIONS:</w:t>
      </w:r>
    </w:p>
    <w:p w:rsidR="006955EC" w:rsidRPr="00770BBD" w:rsidRDefault="006955EC" w:rsidP="00395E6B">
      <w:pPr>
        <w:pStyle w:val="ListParagraph"/>
        <w:numPr>
          <w:ilvl w:val="0"/>
          <w:numId w:val="171"/>
        </w:numPr>
        <w:tabs>
          <w:tab w:val="left" w:pos="2420"/>
        </w:tabs>
        <w:jc w:val="both"/>
        <w:rPr>
          <w:b/>
          <w:color w:val="0070C0"/>
        </w:rPr>
      </w:pPr>
      <w:r w:rsidRPr="00770BBD">
        <w:rPr>
          <w:bCs/>
        </w:rPr>
        <w:t>It is resolved to introduce new syllabus for 1</w:t>
      </w:r>
      <w:r w:rsidRPr="00770BBD">
        <w:rPr>
          <w:bCs/>
          <w:vertAlign w:val="superscript"/>
        </w:rPr>
        <w:t>st</w:t>
      </w:r>
      <w:r w:rsidRPr="00770BBD">
        <w:rPr>
          <w:bCs/>
        </w:rPr>
        <w:t xml:space="preserve"> year (</w:t>
      </w:r>
      <w:r w:rsidRPr="00770BBD">
        <w:t>I SEM and II SEM</w:t>
      </w:r>
      <w:r w:rsidRPr="00770BBD">
        <w:rPr>
          <w:bCs/>
        </w:rPr>
        <w:t>) as per APSCHE guidelines.</w:t>
      </w:r>
    </w:p>
    <w:p w:rsidR="006955EC" w:rsidRPr="00770BBD" w:rsidRDefault="006955EC" w:rsidP="00395E6B">
      <w:pPr>
        <w:pStyle w:val="ListParagraph"/>
        <w:numPr>
          <w:ilvl w:val="0"/>
          <w:numId w:val="171"/>
        </w:numPr>
        <w:tabs>
          <w:tab w:val="left" w:pos="2420"/>
        </w:tabs>
        <w:jc w:val="both"/>
        <w:rPr>
          <w:bCs/>
        </w:rPr>
      </w:pPr>
      <w:r w:rsidRPr="00770BBD">
        <w:rPr>
          <w:bCs/>
        </w:rPr>
        <w:t>It is resolved to implement the 2020-21 BoS member’s recommendations.</w:t>
      </w:r>
    </w:p>
    <w:p w:rsidR="006955EC" w:rsidRPr="00770BBD" w:rsidRDefault="006955EC" w:rsidP="00395E6B">
      <w:pPr>
        <w:pStyle w:val="ListParagraph"/>
        <w:numPr>
          <w:ilvl w:val="0"/>
          <w:numId w:val="171"/>
        </w:numPr>
        <w:tabs>
          <w:tab w:val="left" w:pos="2420"/>
        </w:tabs>
        <w:jc w:val="both"/>
        <w:rPr>
          <w:bCs/>
        </w:rPr>
      </w:pPr>
      <w:r w:rsidRPr="00770BBD">
        <w:rPr>
          <w:bCs/>
        </w:rPr>
        <w:t>It is resolved to approve the Programme Outcomes for B.Com Program, Program Specific Outcomes for each individual program namely B. Com RCCS (EM and TM), B.Com (CA) and B.Com (CECS) and also Preparation of Course Outcomes for each subject.</w:t>
      </w:r>
    </w:p>
    <w:p w:rsidR="006955EC" w:rsidRPr="00770BBD" w:rsidRDefault="006955EC" w:rsidP="00395E6B">
      <w:pPr>
        <w:pStyle w:val="ListParagraph"/>
        <w:numPr>
          <w:ilvl w:val="0"/>
          <w:numId w:val="171"/>
        </w:numPr>
        <w:tabs>
          <w:tab w:val="left" w:pos="2420"/>
        </w:tabs>
        <w:jc w:val="both"/>
        <w:rPr>
          <w:bCs/>
        </w:rPr>
      </w:pPr>
      <w:r w:rsidRPr="00770BBD">
        <w:rPr>
          <w:bCs/>
        </w:rPr>
        <w:t>It is unanimously resolved to approve the additional inputs in various subjects.</w:t>
      </w:r>
    </w:p>
    <w:p w:rsidR="006955EC" w:rsidRPr="00770BBD" w:rsidRDefault="006955EC" w:rsidP="00395E6B">
      <w:pPr>
        <w:pStyle w:val="ListParagraph"/>
        <w:numPr>
          <w:ilvl w:val="0"/>
          <w:numId w:val="171"/>
        </w:numPr>
        <w:tabs>
          <w:tab w:val="left" w:pos="2420"/>
        </w:tabs>
        <w:jc w:val="both"/>
        <w:rPr>
          <w:bCs/>
        </w:rPr>
      </w:pPr>
      <w:r w:rsidRPr="00770BBD">
        <w:rPr>
          <w:bCs/>
        </w:rPr>
        <w:t xml:space="preserve">It is also unanimously resolved the panel of Question Paper Setters and Examiners.  </w:t>
      </w:r>
    </w:p>
    <w:p w:rsidR="006955EC" w:rsidRPr="00770BBD" w:rsidRDefault="006955EC" w:rsidP="00395E6B">
      <w:pPr>
        <w:pStyle w:val="ListParagraph"/>
        <w:numPr>
          <w:ilvl w:val="0"/>
          <w:numId w:val="171"/>
        </w:numPr>
        <w:tabs>
          <w:tab w:val="left" w:pos="2420"/>
        </w:tabs>
        <w:jc w:val="both"/>
        <w:rPr>
          <w:bCs/>
        </w:rPr>
      </w:pPr>
      <w:r w:rsidRPr="00770BBD">
        <w:rPr>
          <w:bCs/>
        </w:rPr>
        <w:t>It is also unanimously resolved to adopt online method of teaching and learning due to Covid-19.</w:t>
      </w:r>
    </w:p>
    <w:p w:rsidR="006955EC" w:rsidRPr="00770BBD" w:rsidRDefault="006955EC" w:rsidP="00395E6B">
      <w:pPr>
        <w:pStyle w:val="ListParagraph"/>
        <w:numPr>
          <w:ilvl w:val="0"/>
          <w:numId w:val="171"/>
        </w:numPr>
        <w:tabs>
          <w:tab w:val="left" w:pos="2420"/>
        </w:tabs>
        <w:jc w:val="both"/>
        <w:rPr>
          <w:bCs/>
        </w:rPr>
      </w:pPr>
      <w:r w:rsidRPr="00770BBD">
        <w:rPr>
          <w:bCs/>
        </w:rPr>
        <w:t>It is resolved to continue field trips /industrial visits and also provide extra credits to students as per the list.</w:t>
      </w:r>
    </w:p>
    <w:p w:rsidR="006955EC" w:rsidRPr="00770BBD" w:rsidRDefault="006955EC" w:rsidP="00395E6B">
      <w:pPr>
        <w:pStyle w:val="ListParagraph"/>
        <w:numPr>
          <w:ilvl w:val="0"/>
          <w:numId w:val="171"/>
        </w:numPr>
        <w:tabs>
          <w:tab w:val="left" w:pos="2420"/>
        </w:tabs>
        <w:jc w:val="both"/>
      </w:pPr>
      <w:r w:rsidRPr="00770BBD">
        <w:rPr>
          <w:bCs/>
        </w:rPr>
        <w:t>It is resolved</w:t>
      </w:r>
      <w:r w:rsidRPr="00770BBD">
        <w:t xml:space="preserve"> to continue 60:40 pattern of evaluation as per CBCS.</w:t>
      </w:r>
    </w:p>
    <w:p w:rsidR="006955EC" w:rsidRPr="00770BBD" w:rsidRDefault="006955EC" w:rsidP="00395E6B">
      <w:pPr>
        <w:pStyle w:val="ListParagraph"/>
        <w:numPr>
          <w:ilvl w:val="0"/>
          <w:numId w:val="171"/>
        </w:numPr>
        <w:tabs>
          <w:tab w:val="left" w:pos="2420"/>
        </w:tabs>
        <w:jc w:val="both"/>
      </w:pPr>
      <w:r w:rsidRPr="00770BBD">
        <w:rPr>
          <w:bCs/>
        </w:rPr>
        <w:t>It is also unanimously resolved to</w:t>
      </w:r>
      <w:r w:rsidRPr="00770BBD">
        <w:t xml:space="preserve"> utilize online classes for the benefit of the students.</w:t>
      </w:r>
    </w:p>
    <w:p w:rsidR="006955EC" w:rsidRPr="00770BBD" w:rsidRDefault="006955EC" w:rsidP="00395E6B">
      <w:pPr>
        <w:pStyle w:val="ListParagraph"/>
        <w:numPr>
          <w:ilvl w:val="0"/>
          <w:numId w:val="171"/>
        </w:numPr>
        <w:tabs>
          <w:tab w:val="left" w:pos="2420"/>
        </w:tabs>
        <w:jc w:val="both"/>
      </w:pPr>
      <w:r w:rsidRPr="00770BBD">
        <w:rPr>
          <w:bCs/>
        </w:rPr>
        <w:t xml:space="preserve">It is also unanimously resolved to </w:t>
      </w:r>
      <w:r w:rsidRPr="00770BBD">
        <w:t xml:space="preserve">encourage students to take up free or paid online courses such as MOOCS or courses on SWAYAM for their better understanding of the domain subject and also they will be given extra credits. </w:t>
      </w:r>
    </w:p>
    <w:p w:rsidR="006955EC" w:rsidRPr="004222FA" w:rsidRDefault="006955EC" w:rsidP="00395E6B">
      <w:pPr>
        <w:pStyle w:val="ListParagraph"/>
        <w:numPr>
          <w:ilvl w:val="0"/>
          <w:numId w:val="171"/>
        </w:numPr>
        <w:tabs>
          <w:tab w:val="left" w:pos="2420"/>
        </w:tabs>
        <w:jc w:val="both"/>
        <w:rPr>
          <w:color w:val="FF0000"/>
        </w:rPr>
      </w:pPr>
      <w:r w:rsidRPr="00770BBD">
        <w:rPr>
          <w:bCs/>
        </w:rPr>
        <w:t>It is resolved</w:t>
      </w:r>
      <w:r w:rsidRPr="00770BBD">
        <w:t xml:space="preserve"> to </w:t>
      </w:r>
      <w:r w:rsidRPr="004222FA">
        <w:rPr>
          <w:color w:val="FF0000"/>
        </w:rPr>
        <w:t>introduce four new certificate cour</w:t>
      </w:r>
      <w:r w:rsidR="004222FA" w:rsidRPr="004222FA">
        <w:rPr>
          <w:color w:val="FF0000"/>
        </w:rPr>
        <w:t>ses from this academic year 2021-2022</w:t>
      </w:r>
      <w:r w:rsidRPr="004222FA">
        <w:rPr>
          <w:color w:val="FF0000"/>
        </w:rPr>
        <w:t>.</w:t>
      </w:r>
    </w:p>
    <w:p w:rsidR="006955EC" w:rsidRPr="00770BBD" w:rsidRDefault="006955EC" w:rsidP="00395E6B">
      <w:pPr>
        <w:pStyle w:val="ListParagraph"/>
        <w:numPr>
          <w:ilvl w:val="0"/>
          <w:numId w:val="171"/>
        </w:numPr>
        <w:tabs>
          <w:tab w:val="left" w:pos="2420"/>
        </w:tabs>
        <w:jc w:val="both"/>
      </w:pPr>
      <w:r w:rsidRPr="00770BBD">
        <w:rPr>
          <w:bCs/>
        </w:rPr>
        <w:t>It is resolved</w:t>
      </w:r>
      <w:r w:rsidRPr="00770BBD">
        <w:t xml:space="preserve"> to approve the modified Action</w:t>
      </w:r>
      <w:r w:rsidR="004222FA">
        <w:t xml:space="preserve"> Plan of the Department for 2021-2022</w:t>
      </w:r>
      <w:r w:rsidRPr="00770BBD">
        <w:t>, with more activities included.</w:t>
      </w:r>
    </w:p>
    <w:p w:rsidR="006955EC" w:rsidRPr="00770BBD" w:rsidRDefault="006955EC" w:rsidP="00395E6B">
      <w:pPr>
        <w:pStyle w:val="ListParagraph"/>
        <w:numPr>
          <w:ilvl w:val="0"/>
          <w:numId w:val="171"/>
        </w:numPr>
        <w:tabs>
          <w:tab w:val="left" w:pos="2420"/>
        </w:tabs>
        <w:jc w:val="both"/>
        <w:rPr>
          <w:b/>
        </w:rPr>
      </w:pPr>
      <w:r w:rsidRPr="00770BBD">
        <w:rPr>
          <w:bCs/>
        </w:rPr>
        <w:t>It is resolved to encourage students to participate in curricular and extracurricular activities. They will also be given small projects for their well being.</w:t>
      </w:r>
    </w:p>
    <w:p w:rsidR="006955EC" w:rsidRPr="00770BBD" w:rsidRDefault="006955EC" w:rsidP="00395E6B">
      <w:pPr>
        <w:pStyle w:val="ListParagraph"/>
        <w:numPr>
          <w:ilvl w:val="0"/>
          <w:numId w:val="171"/>
        </w:numPr>
        <w:tabs>
          <w:tab w:val="left" w:pos="810"/>
          <w:tab w:val="left" w:pos="2420"/>
        </w:tabs>
        <w:jc w:val="both"/>
      </w:pPr>
      <w:r w:rsidRPr="00770BBD">
        <w:t xml:space="preserve">It is resolved to give first preference to CEC and MEC students and allocation of 80% of seats to them and remaining 20% seats to Non Commerce students (Vocational students).  </w:t>
      </w:r>
    </w:p>
    <w:p w:rsidR="006955EC" w:rsidRPr="00770BBD" w:rsidRDefault="006955EC" w:rsidP="00395E6B">
      <w:pPr>
        <w:pStyle w:val="ListParagraph"/>
        <w:numPr>
          <w:ilvl w:val="0"/>
          <w:numId w:val="171"/>
        </w:numPr>
        <w:tabs>
          <w:tab w:val="left" w:pos="810"/>
          <w:tab w:val="left" w:pos="2420"/>
        </w:tabs>
        <w:jc w:val="both"/>
      </w:pPr>
      <w:r w:rsidRPr="00770BBD">
        <w:rPr>
          <w:bCs/>
        </w:rPr>
        <w:t>It is resolved to introduced three new cour</w:t>
      </w:r>
      <w:r w:rsidR="004222FA">
        <w:rPr>
          <w:bCs/>
        </w:rPr>
        <w:t>ses from this academic year 2021</w:t>
      </w:r>
      <w:r w:rsidRPr="00770BBD">
        <w:rPr>
          <w:bCs/>
        </w:rPr>
        <w:t>-202</w:t>
      </w:r>
      <w:r w:rsidR="004222FA">
        <w:rPr>
          <w:bCs/>
        </w:rPr>
        <w:t>2</w:t>
      </w:r>
      <w:r w:rsidRPr="00770BBD">
        <w:t xml:space="preserve"> namely BMS (LMS), and B.Voc (Hospitality &amp; Hotel Management)</w:t>
      </w:r>
    </w:p>
    <w:p w:rsidR="006955EC" w:rsidRPr="00770BBD" w:rsidRDefault="006955EC" w:rsidP="00395E6B">
      <w:pPr>
        <w:pStyle w:val="ListParagraph"/>
        <w:numPr>
          <w:ilvl w:val="0"/>
          <w:numId w:val="171"/>
        </w:numPr>
        <w:tabs>
          <w:tab w:val="left" w:pos="810"/>
          <w:tab w:val="left" w:pos="2420"/>
        </w:tabs>
        <w:jc w:val="both"/>
      </w:pPr>
      <w:r w:rsidRPr="00770BBD">
        <w:rPr>
          <w:bCs/>
        </w:rPr>
        <w:t xml:space="preserve">It is resolved </w:t>
      </w:r>
      <w:r w:rsidRPr="00770BBD">
        <w:t>to follow the Bloom’s Taxonomy guidelines while preparing question papers.</w:t>
      </w:r>
    </w:p>
    <w:p w:rsidR="006955EC" w:rsidRPr="009C6F65" w:rsidRDefault="006955EC" w:rsidP="00290C87">
      <w:pPr>
        <w:tabs>
          <w:tab w:val="left" w:pos="810"/>
          <w:tab w:val="left" w:pos="2420"/>
        </w:tabs>
        <w:spacing w:line="240" w:lineRule="auto"/>
        <w:ind w:left="720"/>
        <w:rPr>
          <w:rFonts w:ascii="Times New Roman" w:hAnsi="Times New Roman" w:cs="Times New Roman"/>
          <w:sz w:val="24"/>
          <w:szCs w:val="24"/>
        </w:rPr>
      </w:pPr>
    </w:p>
    <w:p w:rsidR="006955EC" w:rsidRPr="009C6F65" w:rsidRDefault="004222FA" w:rsidP="004222FA">
      <w:pPr>
        <w:tabs>
          <w:tab w:val="left" w:pos="810"/>
          <w:tab w:val="left" w:pos="6386"/>
        </w:tabs>
        <w:spacing w:line="240" w:lineRule="auto"/>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6955EC" w:rsidRPr="009C6F65" w:rsidRDefault="006955EC" w:rsidP="00290C87">
      <w:pPr>
        <w:tabs>
          <w:tab w:val="left" w:pos="810"/>
          <w:tab w:val="left" w:pos="2420"/>
        </w:tabs>
        <w:spacing w:line="240" w:lineRule="auto"/>
        <w:ind w:left="720"/>
        <w:rPr>
          <w:rFonts w:ascii="Times New Roman" w:hAnsi="Times New Roman" w:cs="Times New Roman"/>
          <w:b/>
          <w:bCs/>
          <w:color w:val="00B050"/>
          <w:sz w:val="24"/>
          <w:szCs w:val="24"/>
        </w:rPr>
      </w:pPr>
      <w:r w:rsidRPr="009C6F65">
        <w:rPr>
          <w:rFonts w:ascii="Times New Roman" w:hAnsi="Times New Roman" w:cs="Times New Roman"/>
          <w:sz w:val="24"/>
          <w:szCs w:val="24"/>
        </w:rPr>
        <w:tab/>
      </w:r>
      <w:r w:rsidRPr="009C6F65">
        <w:rPr>
          <w:rFonts w:ascii="Times New Roman" w:hAnsi="Times New Roman" w:cs="Times New Roman"/>
          <w:sz w:val="24"/>
          <w:szCs w:val="24"/>
        </w:rPr>
        <w:tab/>
      </w:r>
      <w:r w:rsidRPr="009C6F65">
        <w:rPr>
          <w:rFonts w:ascii="Times New Roman" w:hAnsi="Times New Roman" w:cs="Times New Roman"/>
          <w:sz w:val="24"/>
          <w:szCs w:val="24"/>
        </w:rPr>
        <w:tab/>
      </w:r>
      <w:r w:rsidRPr="009C6F65">
        <w:rPr>
          <w:rFonts w:ascii="Times New Roman" w:hAnsi="Times New Roman" w:cs="Times New Roman"/>
          <w:sz w:val="24"/>
          <w:szCs w:val="24"/>
        </w:rPr>
        <w:tab/>
      </w:r>
      <w:r w:rsidR="004222FA">
        <w:rPr>
          <w:rFonts w:ascii="Times New Roman" w:hAnsi="Times New Roman" w:cs="Times New Roman"/>
          <w:sz w:val="24"/>
          <w:szCs w:val="24"/>
        </w:rPr>
        <w:t xml:space="preserve">                    </w:t>
      </w:r>
      <w:r w:rsidRPr="009C6F65">
        <w:rPr>
          <w:rFonts w:ascii="Times New Roman" w:hAnsi="Times New Roman" w:cs="Times New Roman"/>
          <w:b/>
          <w:bCs/>
          <w:color w:val="00B050"/>
          <w:sz w:val="24"/>
          <w:szCs w:val="24"/>
        </w:rPr>
        <w:t>CHAIRMAN</w:t>
      </w:r>
    </w:p>
    <w:p w:rsidR="004222FA" w:rsidRDefault="006955EC" w:rsidP="00290C87">
      <w:pPr>
        <w:spacing w:line="240" w:lineRule="auto"/>
        <w:ind w:left="4320"/>
        <w:rPr>
          <w:rFonts w:ascii="Times New Roman" w:hAnsi="Times New Roman" w:cs="Times New Roman"/>
          <w:b/>
          <w:bCs/>
          <w:color w:val="00B0F0"/>
          <w:sz w:val="24"/>
          <w:szCs w:val="24"/>
        </w:rPr>
      </w:pPr>
      <w:r w:rsidRPr="009C6F65">
        <w:rPr>
          <w:rFonts w:ascii="Times New Roman" w:hAnsi="Times New Roman" w:cs="Times New Roman"/>
          <w:b/>
          <w:bCs/>
          <w:color w:val="00B0F0"/>
          <w:sz w:val="24"/>
          <w:szCs w:val="24"/>
        </w:rPr>
        <w:t xml:space="preserve">      </w:t>
      </w:r>
    </w:p>
    <w:p w:rsidR="006955EC" w:rsidRPr="009C6F65" w:rsidRDefault="004222FA" w:rsidP="00290C87">
      <w:pPr>
        <w:spacing w:line="240" w:lineRule="auto"/>
        <w:ind w:left="4320"/>
        <w:rPr>
          <w:rFonts w:ascii="Times New Roman" w:hAnsi="Times New Roman" w:cs="Times New Roman"/>
          <w:b/>
          <w:bCs/>
          <w:color w:val="00B0F0"/>
          <w:sz w:val="24"/>
          <w:szCs w:val="24"/>
        </w:rPr>
      </w:pPr>
      <w:r>
        <w:rPr>
          <w:rFonts w:ascii="Times New Roman" w:hAnsi="Times New Roman" w:cs="Times New Roman"/>
          <w:b/>
          <w:bCs/>
          <w:color w:val="00B0F0"/>
          <w:sz w:val="24"/>
          <w:szCs w:val="24"/>
        </w:rPr>
        <w:t xml:space="preserve">    </w:t>
      </w:r>
      <w:r w:rsidR="006955EC" w:rsidRPr="009C6F65">
        <w:rPr>
          <w:rFonts w:ascii="Times New Roman" w:hAnsi="Times New Roman" w:cs="Times New Roman"/>
          <w:b/>
          <w:bCs/>
          <w:color w:val="00B0F0"/>
          <w:sz w:val="24"/>
          <w:szCs w:val="24"/>
        </w:rPr>
        <w:t xml:space="preserve">  Board of Studies, </w:t>
      </w:r>
    </w:p>
    <w:p w:rsidR="006955EC" w:rsidRPr="009C6F65" w:rsidRDefault="006955EC" w:rsidP="00290C87">
      <w:pPr>
        <w:spacing w:line="240" w:lineRule="auto"/>
        <w:ind w:left="4320"/>
        <w:rPr>
          <w:rFonts w:ascii="Times New Roman" w:hAnsi="Times New Roman" w:cs="Times New Roman"/>
          <w:b/>
          <w:bCs/>
          <w:color w:val="00B0F0"/>
          <w:sz w:val="24"/>
          <w:szCs w:val="24"/>
        </w:rPr>
      </w:pPr>
      <w:r w:rsidRPr="009C6F65">
        <w:rPr>
          <w:rFonts w:ascii="Times New Roman" w:hAnsi="Times New Roman" w:cs="Times New Roman"/>
          <w:b/>
          <w:bCs/>
          <w:color w:val="00B0F0"/>
          <w:sz w:val="24"/>
          <w:szCs w:val="24"/>
        </w:rPr>
        <w:t>Department of Commerce.</w:t>
      </w:r>
    </w:p>
    <w:p w:rsidR="006955EC" w:rsidRPr="009C6F65" w:rsidRDefault="006955EC" w:rsidP="00290C87">
      <w:pPr>
        <w:spacing w:line="240" w:lineRule="auto"/>
        <w:ind w:left="360"/>
        <w:rPr>
          <w:rFonts w:ascii="Times New Roman" w:hAnsi="Times New Roman" w:cs="Times New Roman"/>
          <w:sz w:val="24"/>
          <w:szCs w:val="24"/>
        </w:rPr>
      </w:pPr>
    </w:p>
    <w:p w:rsidR="001414E5" w:rsidRPr="00770BBD" w:rsidRDefault="001414E5" w:rsidP="00290C87">
      <w:pPr>
        <w:pStyle w:val="NoSpacing"/>
        <w:jc w:val="center"/>
        <w:rPr>
          <w:rFonts w:ascii="Times New Roman" w:hAnsi="Times New Roman" w:cs="Times New Roman"/>
          <w:b/>
          <w:bCs/>
          <w:sz w:val="24"/>
          <w:szCs w:val="24"/>
        </w:rPr>
      </w:pPr>
      <w:r w:rsidRPr="00770BBD">
        <w:rPr>
          <w:rFonts w:ascii="Times New Roman" w:hAnsi="Times New Roman" w:cs="Times New Roman"/>
          <w:b/>
          <w:bCs/>
          <w:sz w:val="24"/>
          <w:szCs w:val="24"/>
        </w:rPr>
        <w:t>PITHAPUR RAJAH’S GOVERNMENT COLLEGE (AUTONOMOUS), KAKINADA</w:t>
      </w:r>
    </w:p>
    <w:p w:rsidR="001414E5" w:rsidRPr="00770BBD" w:rsidRDefault="001414E5" w:rsidP="00290C87">
      <w:pPr>
        <w:pStyle w:val="NoSpacing"/>
        <w:jc w:val="center"/>
        <w:rPr>
          <w:rFonts w:ascii="Times New Roman" w:hAnsi="Times New Roman" w:cs="Times New Roman"/>
          <w:b/>
          <w:bCs/>
          <w:sz w:val="24"/>
          <w:szCs w:val="24"/>
        </w:rPr>
      </w:pPr>
      <w:r w:rsidRPr="00770BBD">
        <w:rPr>
          <w:rFonts w:ascii="Times New Roman" w:hAnsi="Times New Roman" w:cs="Times New Roman"/>
          <w:b/>
          <w:bCs/>
          <w:sz w:val="24"/>
          <w:szCs w:val="24"/>
        </w:rPr>
        <w:t>KAKINADA 533 001-ANDHRA PRADESH</w:t>
      </w:r>
    </w:p>
    <w:p w:rsidR="001414E5" w:rsidRPr="00770BBD" w:rsidRDefault="001414E5" w:rsidP="00290C87">
      <w:pPr>
        <w:pStyle w:val="NoSpacing"/>
        <w:jc w:val="center"/>
        <w:rPr>
          <w:rFonts w:ascii="Times New Roman" w:hAnsi="Times New Roman" w:cs="Times New Roman"/>
          <w:b/>
          <w:bCs/>
          <w:sz w:val="24"/>
          <w:szCs w:val="24"/>
        </w:rPr>
      </w:pPr>
      <w:r w:rsidRPr="00770BBD">
        <w:rPr>
          <w:rFonts w:ascii="Times New Roman" w:hAnsi="Times New Roman" w:cs="Times New Roman"/>
          <w:b/>
          <w:bCs/>
          <w:i/>
          <w:iCs/>
          <w:sz w:val="24"/>
          <w:szCs w:val="24"/>
        </w:rPr>
        <w:t>An AUTONOMOUS and NAAC Accredited  Institution</w:t>
      </w:r>
      <w:r w:rsidRPr="00770BBD">
        <w:rPr>
          <w:rFonts w:ascii="Times New Roman" w:hAnsi="Times New Roman" w:cs="Times New Roman"/>
          <w:b/>
          <w:bCs/>
          <w:sz w:val="24"/>
          <w:szCs w:val="24"/>
        </w:rPr>
        <w:t>(A Grade- 3.17 CGPA)</w:t>
      </w:r>
    </w:p>
    <w:p w:rsidR="001414E5" w:rsidRPr="00770BBD" w:rsidRDefault="001414E5" w:rsidP="00290C87">
      <w:pPr>
        <w:pStyle w:val="NoSpacing"/>
        <w:jc w:val="center"/>
        <w:rPr>
          <w:rFonts w:ascii="Times New Roman" w:hAnsi="Times New Roman" w:cs="Times New Roman"/>
          <w:b/>
          <w:bCs/>
          <w:sz w:val="24"/>
          <w:szCs w:val="24"/>
        </w:rPr>
      </w:pPr>
      <w:r w:rsidRPr="00770BBD">
        <w:rPr>
          <w:rFonts w:ascii="Times New Roman" w:hAnsi="Times New Roman" w:cs="Times New Roman"/>
          <w:b/>
          <w:bCs/>
          <w:sz w:val="24"/>
          <w:szCs w:val="24"/>
        </w:rPr>
        <w:t>(Affiliated to ADI KAVI NANNAYA UNIVERSITY, Rajamahendravarm.)</w:t>
      </w:r>
    </w:p>
    <w:p w:rsidR="001414E5" w:rsidRPr="00770BBD" w:rsidRDefault="001414E5" w:rsidP="00290C87">
      <w:pPr>
        <w:pStyle w:val="NoSpacing"/>
        <w:jc w:val="center"/>
        <w:rPr>
          <w:rFonts w:ascii="Times New Roman" w:hAnsi="Times New Roman" w:cs="Times New Roman"/>
          <w:b/>
          <w:bCs/>
          <w:sz w:val="24"/>
          <w:szCs w:val="24"/>
        </w:rPr>
      </w:pPr>
    </w:p>
    <w:p w:rsidR="001414E5" w:rsidRPr="00770BBD" w:rsidRDefault="001414E5" w:rsidP="00290C87">
      <w:pPr>
        <w:pStyle w:val="NoSpacing"/>
        <w:jc w:val="center"/>
        <w:rPr>
          <w:rFonts w:ascii="Times New Roman" w:hAnsi="Times New Roman" w:cs="Times New Roman"/>
          <w:b/>
          <w:bCs/>
          <w:sz w:val="24"/>
          <w:szCs w:val="24"/>
        </w:rPr>
      </w:pPr>
    </w:p>
    <w:p w:rsidR="001414E5" w:rsidRPr="00770BBD" w:rsidRDefault="001414E5" w:rsidP="00290C87">
      <w:pPr>
        <w:pStyle w:val="NoSpacing"/>
        <w:jc w:val="center"/>
        <w:rPr>
          <w:rFonts w:ascii="Times New Roman" w:hAnsi="Times New Roman" w:cs="Times New Roman"/>
          <w:b/>
          <w:bCs/>
          <w:sz w:val="24"/>
          <w:szCs w:val="24"/>
        </w:rPr>
      </w:pPr>
      <w:r w:rsidRPr="00770BBD">
        <w:rPr>
          <w:rFonts w:ascii="Times New Roman" w:hAnsi="Times New Roman" w:cs="Times New Roman"/>
          <w:b/>
          <w:bCs/>
          <w:sz w:val="24"/>
          <w:szCs w:val="24"/>
        </w:rPr>
        <w:t xml:space="preserve">Academic Cell </w:t>
      </w:r>
    </w:p>
    <w:p w:rsidR="001414E5" w:rsidRPr="00770BBD" w:rsidRDefault="001414E5" w:rsidP="00290C87">
      <w:pPr>
        <w:pStyle w:val="NoSpacing"/>
        <w:jc w:val="center"/>
        <w:rPr>
          <w:rFonts w:ascii="Times New Roman" w:hAnsi="Times New Roman" w:cs="Times New Roman"/>
          <w:b/>
          <w:bCs/>
          <w:sz w:val="24"/>
          <w:szCs w:val="24"/>
        </w:rPr>
      </w:pPr>
    </w:p>
    <w:p w:rsidR="001414E5" w:rsidRPr="00770BBD" w:rsidRDefault="001414E5" w:rsidP="00290C87">
      <w:pPr>
        <w:spacing w:line="240" w:lineRule="auto"/>
        <w:jc w:val="center"/>
        <w:rPr>
          <w:rFonts w:ascii="Times New Roman" w:hAnsi="Times New Roman" w:cs="Times New Roman"/>
          <w:sz w:val="24"/>
          <w:szCs w:val="24"/>
          <w:u w:val="single"/>
        </w:rPr>
      </w:pPr>
      <w:r w:rsidRPr="00770BBD">
        <w:rPr>
          <w:rFonts w:ascii="Times New Roman" w:hAnsi="Times New Roman" w:cs="Times New Roman"/>
          <w:sz w:val="24"/>
          <w:szCs w:val="24"/>
          <w:u w:val="single"/>
        </w:rPr>
        <w:t>(Certificate to be issued by the UniversityNomine/Subject Expert/Member of BOS)</w:t>
      </w:r>
    </w:p>
    <w:p w:rsidR="001414E5" w:rsidRPr="00770BBD" w:rsidRDefault="001414E5" w:rsidP="00290C87">
      <w:pPr>
        <w:pStyle w:val="NoSpacing"/>
        <w:rPr>
          <w:rFonts w:ascii="Times New Roman" w:hAnsi="Times New Roman" w:cs="Times New Roman"/>
          <w:sz w:val="24"/>
          <w:szCs w:val="24"/>
        </w:rPr>
      </w:pPr>
      <w:r w:rsidRPr="00770BBD">
        <w:rPr>
          <w:rFonts w:ascii="Times New Roman" w:hAnsi="Times New Roman" w:cs="Times New Roman"/>
          <w:sz w:val="24"/>
          <w:szCs w:val="24"/>
        </w:rPr>
        <w:t>Department Name:</w:t>
      </w:r>
    </w:p>
    <w:p w:rsidR="001414E5" w:rsidRPr="00770BBD" w:rsidRDefault="001414E5" w:rsidP="00290C87">
      <w:pPr>
        <w:pStyle w:val="NoSpacing"/>
        <w:rPr>
          <w:rFonts w:ascii="Times New Roman" w:hAnsi="Times New Roman" w:cs="Times New Roman"/>
          <w:sz w:val="24"/>
          <w:szCs w:val="24"/>
        </w:rPr>
      </w:pPr>
    </w:p>
    <w:p w:rsidR="001414E5" w:rsidRPr="00770BBD" w:rsidRDefault="001414E5" w:rsidP="00290C87">
      <w:pPr>
        <w:pStyle w:val="NoSpacing"/>
        <w:rPr>
          <w:rFonts w:ascii="Times New Roman" w:hAnsi="Times New Roman" w:cs="Times New Roman"/>
          <w:sz w:val="24"/>
          <w:szCs w:val="24"/>
        </w:rPr>
      </w:pPr>
      <w:r w:rsidRPr="00770BBD">
        <w:rPr>
          <w:rFonts w:ascii="Times New Roman" w:hAnsi="Times New Roman" w:cs="Times New Roman"/>
          <w:sz w:val="24"/>
          <w:szCs w:val="24"/>
        </w:rPr>
        <w:t xml:space="preserve">Name of the BOS </w:t>
      </w:r>
      <w:r w:rsidR="00770BBD" w:rsidRPr="00770BBD">
        <w:rPr>
          <w:rFonts w:ascii="Times New Roman" w:hAnsi="Times New Roman" w:cs="Times New Roman"/>
          <w:sz w:val="24"/>
          <w:szCs w:val="24"/>
        </w:rPr>
        <w:t>Member:</w:t>
      </w:r>
    </w:p>
    <w:p w:rsidR="001414E5" w:rsidRPr="00770BBD" w:rsidRDefault="001414E5" w:rsidP="00290C87">
      <w:pPr>
        <w:pStyle w:val="NoSpacing"/>
        <w:rPr>
          <w:rFonts w:ascii="Times New Roman" w:hAnsi="Times New Roman" w:cs="Times New Roman"/>
          <w:sz w:val="24"/>
          <w:szCs w:val="24"/>
        </w:rPr>
      </w:pPr>
    </w:p>
    <w:p w:rsidR="001414E5" w:rsidRPr="00770BBD" w:rsidRDefault="001414E5" w:rsidP="00290C87">
      <w:pPr>
        <w:pStyle w:val="NoSpacing"/>
        <w:rPr>
          <w:rFonts w:ascii="Times New Roman" w:hAnsi="Times New Roman" w:cs="Times New Roman"/>
          <w:sz w:val="24"/>
          <w:szCs w:val="24"/>
          <w:u w:val="single"/>
        </w:rPr>
      </w:pPr>
      <w:r w:rsidRPr="00770BBD">
        <w:rPr>
          <w:rFonts w:ascii="Times New Roman" w:hAnsi="Times New Roman" w:cs="Times New Roman"/>
          <w:sz w:val="24"/>
          <w:szCs w:val="24"/>
          <w:u w:val="single"/>
        </w:rPr>
        <w:t xml:space="preserve">(UniversityNomine/Subject Expert/Industrilist/ Member) </w:t>
      </w:r>
    </w:p>
    <w:p w:rsidR="001414E5" w:rsidRPr="00770BBD" w:rsidRDefault="001414E5" w:rsidP="00290C87">
      <w:pPr>
        <w:pStyle w:val="NoSpacing"/>
        <w:rPr>
          <w:rFonts w:ascii="Times New Roman" w:hAnsi="Times New Roman" w:cs="Times New Roman"/>
          <w:sz w:val="24"/>
          <w:szCs w:val="24"/>
        </w:rPr>
      </w:pPr>
    </w:p>
    <w:p w:rsidR="001414E5" w:rsidRPr="00770BBD" w:rsidRDefault="001414E5" w:rsidP="00290C87">
      <w:pPr>
        <w:spacing w:line="240" w:lineRule="auto"/>
        <w:rPr>
          <w:rFonts w:ascii="Times New Roman" w:hAnsi="Times New Roman" w:cs="Times New Roman"/>
          <w:sz w:val="24"/>
          <w:szCs w:val="24"/>
        </w:rPr>
      </w:pPr>
      <w:r w:rsidRPr="00770BBD">
        <w:rPr>
          <w:rFonts w:ascii="Times New Roman" w:hAnsi="Times New Roman" w:cs="Times New Roman"/>
          <w:sz w:val="24"/>
          <w:szCs w:val="24"/>
        </w:rPr>
        <w:tab/>
        <w:t>I certify that the syllabus submitted by the Department Commerce is verified by me and I recommend the following suggestions:</w:t>
      </w:r>
    </w:p>
    <w:p w:rsidR="001414E5" w:rsidRPr="00770BBD" w:rsidRDefault="001414E5" w:rsidP="00290C87">
      <w:pPr>
        <w:spacing w:line="240" w:lineRule="auto"/>
        <w:rPr>
          <w:rFonts w:ascii="Times New Roman" w:hAnsi="Times New Roman" w:cs="Times New Roman"/>
          <w:sz w:val="24"/>
          <w:szCs w:val="24"/>
        </w:rPr>
      </w:pPr>
      <w:r w:rsidRPr="00770BBD">
        <w:rPr>
          <w:rFonts w:ascii="Times New Roman" w:hAnsi="Times New Roman" w:cs="Times New Roman"/>
          <w:sz w:val="24"/>
          <w:szCs w:val="24"/>
        </w:rPr>
        <w:t>1.</w:t>
      </w:r>
    </w:p>
    <w:p w:rsidR="001414E5" w:rsidRPr="00770BBD" w:rsidRDefault="001414E5" w:rsidP="00290C87">
      <w:pPr>
        <w:spacing w:line="240" w:lineRule="auto"/>
        <w:rPr>
          <w:rFonts w:ascii="Times New Roman" w:hAnsi="Times New Roman" w:cs="Times New Roman"/>
          <w:sz w:val="24"/>
          <w:szCs w:val="24"/>
        </w:rPr>
      </w:pPr>
      <w:r w:rsidRPr="00770BBD">
        <w:rPr>
          <w:rFonts w:ascii="Times New Roman" w:hAnsi="Times New Roman" w:cs="Times New Roman"/>
          <w:sz w:val="24"/>
          <w:szCs w:val="24"/>
        </w:rPr>
        <w:t>2.</w:t>
      </w:r>
    </w:p>
    <w:p w:rsidR="001414E5" w:rsidRPr="00770BBD" w:rsidRDefault="001414E5" w:rsidP="00290C87">
      <w:pPr>
        <w:spacing w:line="240" w:lineRule="auto"/>
        <w:rPr>
          <w:rFonts w:ascii="Times New Roman" w:hAnsi="Times New Roman" w:cs="Times New Roman"/>
          <w:sz w:val="24"/>
          <w:szCs w:val="24"/>
        </w:rPr>
      </w:pPr>
      <w:r w:rsidRPr="00770BBD">
        <w:rPr>
          <w:rFonts w:ascii="Times New Roman" w:hAnsi="Times New Roman" w:cs="Times New Roman"/>
          <w:sz w:val="24"/>
          <w:szCs w:val="24"/>
        </w:rPr>
        <w:t>3.</w:t>
      </w:r>
    </w:p>
    <w:p w:rsidR="001414E5" w:rsidRPr="00770BBD" w:rsidRDefault="001414E5" w:rsidP="00290C87">
      <w:pPr>
        <w:spacing w:line="240" w:lineRule="auto"/>
        <w:rPr>
          <w:rFonts w:ascii="Times New Roman" w:hAnsi="Times New Roman" w:cs="Times New Roman"/>
          <w:sz w:val="24"/>
          <w:szCs w:val="24"/>
        </w:rPr>
      </w:pPr>
      <w:r w:rsidRPr="00770BBD">
        <w:rPr>
          <w:rFonts w:ascii="Times New Roman" w:hAnsi="Times New Roman" w:cs="Times New Roman"/>
          <w:sz w:val="24"/>
          <w:szCs w:val="24"/>
        </w:rPr>
        <w:t>4.</w:t>
      </w:r>
    </w:p>
    <w:p w:rsidR="001414E5" w:rsidRDefault="001414E5" w:rsidP="00290C87">
      <w:pPr>
        <w:spacing w:line="240" w:lineRule="auto"/>
        <w:rPr>
          <w:rFonts w:ascii="Times New Roman" w:hAnsi="Times New Roman" w:cs="Times New Roman"/>
          <w:sz w:val="24"/>
          <w:szCs w:val="24"/>
        </w:rPr>
      </w:pPr>
      <w:r w:rsidRPr="00770BBD">
        <w:rPr>
          <w:rFonts w:ascii="Times New Roman" w:hAnsi="Times New Roman" w:cs="Times New Roman"/>
          <w:sz w:val="24"/>
          <w:szCs w:val="24"/>
        </w:rPr>
        <w:t>5.</w:t>
      </w:r>
    </w:p>
    <w:p w:rsidR="00770BBD" w:rsidRDefault="00770BBD" w:rsidP="00290C87">
      <w:pPr>
        <w:spacing w:line="240" w:lineRule="auto"/>
        <w:rPr>
          <w:rFonts w:ascii="Times New Roman" w:hAnsi="Times New Roman" w:cs="Times New Roman"/>
          <w:sz w:val="24"/>
          <w:szCs w:val="24"/>
        </w:rPr>
      </w:pPr>
    </w:p>
    <w:p w:rsidR="00770BBD" w:rsidRDefault="00770BBD" w:rsidP="00290C87">
      <w:pPr>
        <w:spacing w:line="240" w:lineRule="auto"/>
        <w:rPr>
          <w:rFonts w:ascii="Times New Roman" w:hAnsi="Times New Roman" w:cs="Times New Roman"/>
          <w:sz w:val="24"/>
          <w:szCs w:val="24"/>
        </w:rPr>
      </w:pPr>
    </w:p>
    <w:p w:rsidR="00770BBD" w:rsidRPr="00770BBD" w:rsidRDefault="00770BBD" w:rsidP="00290C87">
      <w:pPr>
        <w:spacing w:line="240" w:lineRule="auto"/>
        <w:rPr>
          <w:rFonts w:ascii="Times New Roman" w:hAnsi="Times New Roman" w:cs="Times New Roman"/>
          <w:sz w:val="24"/>
          <w:szCs w:val="24"/>
        </w:rPr>
      </w:pPr>
    </w:p>
    <w:p w:rsidR="001414E5" w:rsidRPr="00770BBD" w:rsidRDefault="001414E5" w:rsidP="00290C87">
      <w:pPr>
        <w:spacing w:line="240" w:lineRule="auto"/>
        <w:rPr>
          <w:rFonts w:ascii="Times New Roman" w:hAnsi="Times New Roman" w:cs="Times New Roman"/>
          <w:sz w:val="24"/>
          <w:szCs w:val="24"/>
        </w:rPr>
      </w:pPr>
      <w:r w:rsidRPr="00770BBD">
        <w:rPr>
          <w:rFonts w:ascii="Times New Roman" w:hAnsi="Times New Roman" w:cs="Times New Roman"/>
          <w:sz w:val="24"/>
          <w:szCs w:val="24"/>
        </w:rPr>
        <w:t>The syllabus is approved with the above suggested modification</w:t>
      </w:r>
    </w:p>
    <w:p w:rsidR="001414E5" w:rsidRPr="00770BBD" w:rsidRDefault="001414E5" w:rsidP="00290C87">
      <w:pPr>
        <w:spacing w:line="240" w:lineRule="auto"/>
        <w:rPr>
          <w:rFonts w:ascii="Times New Roman" w:hAnsi="Times New Roman" w:cs="Times New Roman"/>
          <w:sz w:val="24"/>
          <w:szCs w:val="24"/>
        </w:rPr>
      </w:pPr>
    </w:p>
    <w:p w:rsidR="006955EC" w:rsidRPr="00770BBD" w:rsidRDefault="006955EC" w:rsidP="00290C87">
      <w:pPr>
        <w:tabs>
          <w:tab w:val="left" w:pos="900"/>
          <w:tab w:val="left" w:pos="1440"/>
          <w:tab w:val="left" w:pos="2420"/>
        </w:tabs>
        <w:spacing w:line="240" w:lineRule="auto"/>
        <w:ind w:left="360"/>
        <w:rPr>
          <w:rFonts w:ascii="Times New Roman" w:hAnsi="Times New Roman" w:cs="Times New Roman"/>
          <w:b/>
          <w:sz w:val="24"/>
          <w:szCs w:val="24"/>
        </w:rPr>
      </w:pPr>
    </w:p>
    <w:p w:rsidR="001414E5" w:rsidRPr="00770BBD" w:rsidRDefault="001414E5" w:rsidP="00290C87">
      <w:pPr>
        <w:spacing w:line="240" w:lineRule="auto"/>
        <w:ind w:left="720" w:hanging="720"/>
        <w:jc w:val="right"/>
        <w:rPr>
          <w:rFonts w:ascii="Times New Roman" w:hAnsi="Times New Roman" w:cs="Times New Roman"/>
          <w:sz w:val="24"/>
          <w:szCs w:val="24"/>
        </w:rPr>
      </w:pPr>
      <w:r w:rsidRPr="00770BBD">
        <w:rPr>
          <w:rFonts w:ascii="Times New Roman" w:hAnsi="Times New Roman" w:cs="Times New Roman"/>
          <w:sz w:val="24"/>
          <w:szCs w:val="24"/>
        </w:rPr>
        <w:t>Signature with Date</w:t>
      </w:r>
    </w:p>
    <w:p w:rsidR="00770BBD" w:rsidRDefault="00770BBD" w:rsidP="00290C87">
      <w:pPr>
        <w:spacing w:line="240" w:lineRule="auto"/>
        <w:ind w:left="720" w:hanging="720"/>
        <w:jc w:val="right"/>
        <w:rPr>
          <w:rFonts w:ascii="Times New Roman" w:hAnsi="Times New Roman" w:cs="Times New Roman"/>
          <w:sz w:val="24"/>
          <w:szCs w:val="24"/>
        </w:rPr>
      </w:pPr>
    </w:p>
    <w:p w:rsidR="00770BBD" w:rsidRPr="00770BBD" w:rsidRDefault="00770BBD" w:rsidP="00290C87">
      <w:pPr>
        <w:spacing w:line="240" w:lineRule="auto"/>
        <w:ind w:left="720" w:hanging="720"/>
        <w:jc w:val="right"/>
        <w:rPr>
          <w:rFonts w:ascii="Times New Roman" w:hAnsi="Times New Roman" w:cs="Times New Roman"/>
          <w:sz w:val="24"/>
          <w:szCs w:val="24"/>
        </w:rPr>
      </w:pPr>
    </w:p>
    <w:p w:rsidR="001414E5" w:rsidRDefault="001414E5" w:rsidP="00290C87">
      <w:pPr>
        <w:spacing w:line="240" w:lineRule="auto"/>
        <w:jc w:val="center"/>
        <w:rPr>
          <w:rFonts w:ascii="Times New Roman" w:hAnsi="Times New Roman" w:cs="Times New Roman"/>
          <w:b/>
          <w:bCs/>
          <w:sz w:val="24"/>
          <w:szCs w:val="24"/>
        </w:rPr>
      </w:pPr>
      <w:r w:rsidRPr="00770BBD">
        <w:rPr>
          <w:rFonts w:ascii="Times New Roman" w:hAnsi="Times New Roman" w:cs="Times New Roman"/>
          <w:b/>
          <w:bCs/>
          <w:sz w:val="24"/>
          <w:szCs w:val="24"/>
        </w:rPr>
        <w:t>Note: BOS Members are requested to fill the above details with necessary suggestions and send back to the Head of the department along with the syllabus</w:t>
      </w:r>
    </w:p>
    <w:p w:rsidR="00290C87" w:rsidRDefault="00290C87" w:rsidP="00290C87">
      <w:pPr>
        <w:tabs>
          <w:tab w:val="left" w:pos="2532"/>
        </w:tabs>
        <w:spacing w:line="240" w:lineRule="auto"/>
        <w:ind w:left="360"/>
        <w:rPr>
          <w:rFonts w:ascii="Times New Roman" w:hAnsi="Times New Roman" w:cs="Times New Roman"/>
          <w:b/>
          <w:bCs/>
          <w:color w:val="00B0F0"/>
          <w:sz w:val="24"/>
          <w:szCs w:val="24"/>
        </w:rPr>
      </w:pPr>
    </w:p>
    <w:p w:rsidR="00B031D3" w:rsidRDefault="00B031D3" w:rsidP="00290C87">
      <w:pPr>
        <w:tabs>
          <w:tab w:val="left" w:pos="2532"/>
        </w:tabs>
        <w:spacing w:line="240" w:lineRule="auto"/>
        <w:ind w:left="360"/>
        <w:rPr>
          <w:rFonts w:ascii="Times New Roman" w:hAnsi="Times New Roman" w:cs="Times New Roman"/>
          <w:b/>
          <w:bCs/>
          <w:color w:val="00B0F0"/>
          <w:sz w:val="24"/>
          <w:szCs w:val="24"/>
        </w:rPr>
      </w:pPr>
    </w:p>
    <w:p w:rsidR="00396302" w:rsidRPr="00954B2C" w:rsidRDefault="00396302" w:rsidP="00396302">
      <w:pPr>
        <w:jc w:val="center"/>
        <w:rPr>
          <w:rFonts w:ascii="Times New Roman" w:hAnsi="Times New Roman" w:cs="Times New Roman"/>
          <w:b/>
          <w:bCs/>
          <w:sz w:val="24"/>
          <w:szCs w:val="24"/>
        </w:rPr>
      </w:pPr>
      <w:r w:rsidRPr="00954B2C">
        <w:rPr>
          <w:rFonts w:ascii="Times New Roman" w:hAnsi="Times New Roman" w:cs="Times New Roman"/>
          <w:b/>
          <w:bCs/>
          <w:sz w:val="24"/>
          <w:szCs w:val="24"/>
        </w:rPr>
        <w:t>PR GOVERNMENT COLLEGE (A) KAKINADA</w:t>
      </w:r>
    </w:p>
    <w:p w:rsidR="00396302" w:rsidRPr="00954B2C" w:rsidRDefault="00396302" w:rsidP="00396302">
      <w:pPr>
        <w:jc w:val="center"/>
        <w:rPr>
          <w:rFonts w:ascii="Times New Roman" w:hAnsi="Times New Roman" w:cs="Times New Roman"/>
          <w:b/>
          <w:bCs/>
          <w:sz w:val="24"/>
          <w:szCs w:val="24"/>
        </w:rPr>
      </w:pPr>
      <w:r w:rsidRPr="00954B2C">
        <w:rPr>
          <w:rFonts w:ascii="Times New Roman" w:hAnsi="Times New Roman" w:cs="Times New Roman"/>
          <w:b/>
          <w:bCs/>
          <w:sz w:val="24"/>
          <w:szCs w:val="24"/>
        </w:rPr>
        <w:t>DEPARTMENT OF COMMERCE</w:t>
      </w:r>
    </w:p>
    <w:p w:rsidR="00396302" w:rsidRPr="00954B2C" w:rsidRDefault="00396302" w:rsidP="00396302">
      <w:pPr>
        <w:jc w:val="center"/>
        <w:rPr>
          <w:rFonts w:ascii="Times New Roman" w:hAnsi="Times New Roman" w:cs="Times New Roman"/>
          <w:b/>
          <w:sz w:val="24"/>
          <w:szCs w:val="24"/>
        </w:rPr>
      </w:pPr>
      <w:r w:rsidRPr="00954B2C">
        <w:rPr>
          <w:rFonts w:ascii="Times New Roman" w:hAnsi="Times New Roman" w:cs="Times New Roman"/>
          <w:b/>
          <w:bCs/>
          <w:sz w:val="24"/>
          <w:szCs w:val="24"/>
        </w:rPr>
        <w:t>REPORT ON</w:t>
      </w:r>
      <w:r w:rsidRPr="00954B2C">
        <w:rPr>
          <w:rFonts w:ascii="Times New Roman" w:hAnsi="Times New Roman" w:cs="Times New Roman"/>
          <w:b/>
          <w:sz w:val="24"/>
          <w:szCs w:val="24"/>
        </w:rPr>
        <w:t xml:space="preserve"> UG (II </w:t>
      </w:r>
      <w:r>
        <w:rPr>
          <w:rFonts w:ascii="Times New Roman" w:hAnsi="Times New Roman" w:cs="Times New Roman"/>
          <w:b/>
          <w:sz w:val="24"/>
          <w:szCs w:val="24"/>
        </w:rPr>
        <w:t>&amp;</w:t>
      </w:r>
      <w:r w:rsidRPr="00954B2C">
        <w:rPr>
          <w:rFonts w:ascii="Times New Roman" w:hAnsi="Times New Roman" w:cs="Times New Roman"/>
          <w:b/>
          <w:sz w:val="24"/>
          <w:szCs w:val="24"/>
        </w:rPr>
        <w:t xml:space="preserve">III Years) </w:t>
      </w:r>
      <w:r w:rsidRPr="00954B2C">
        <w:rPr>
          <w:rFonts w:ascii="Times New Roman" w:hAnsi="Times New Roman" w:cs="Times New Roman"/>
          <w:b/>
          <w:bCs/>
          <w:sz w:val="24"/>
          <w:szCs w:val="24"/>
        </w:rPr>
        <w:t xml:space="preserve">BoS FOR THE ACADEMIC YEAR 2020-21 </w:t>
      </w:r>
    </w:p>
    <w:p w:rsidR="00396302" w:rsidRPr="00954B2C" w:rsidRDefault="00396302" w:rsidP="00396302">
      <w:pPr>
        <w:jc w:val="both"/>
        <w:rPr>
          <w:rFonts w:ascii="Times New Roman" w:hAnsi="Times New Roman" w:cs="Times New Roman"/>
          <w:sz w:val="24"/>
          <w:szCs w:val="24"/>
        </w:rPr>
      </w:pPr>
      <w:r w:rsidRPr="00954B2C">
        <w:rPr>
          <w:rFonts w:ascii="Times New Roman" w:hAnsi="Times New Roman" w:cs="Times New Roman"/>
          <w:sz w:val="24"/>
          <w:szCs w:val="24"/>
        </w:rPr>
        <w:t>-------------------------------------------------------------------------------------</w:t>
      </w:r>
      <w:r>
        <w:rPr>
          <w:rFonts w:ascii="Times New Roman" w:hAnsi="Times New Roman" w:cs="Times New Roman"/>
          <w:sz w:val="24"/>
          <w:szCs w:val="24"/>
        </w:rPr>
        <w:t>----------------</w:t>
      </w:r>
      <w:r w:rsidRPr="00954B2C">
        <w:rPr>
          <w:rFonts w:ascii="Times New Roman" w:hAnsi="Times New Roman" w:cs="Times New Roman"/>
          <w:sz w:val="24"/>
          <w:szCs w:val="24"/>
        </w:rPr>
        <w:t xml:space="preserve">The Board of Studies for the UG Courses of Commerce Department was held on </w:t>
      </w:r>
      <w:r w:rsidRPr="00954B2C">
        <w:rPr>
          <w:rFonts w:ascii="Times New Roman" w:hAnsi="Times New Roman" w:cs="Times New Roman"/>
          <w:b/>
          <w:sz w:val="24"/>
          <w:szCs w:val="24"/>
        </w:rPr>
        <w:t>23.06.2020</w:t>
      </w:r>
      <w:r w:rsidRPr="00954B2C">
        <w:rPr>
          <w:rFonts w:ascii="Times New Roman" w:hAnsi="Times New Roman" w:cs="Times New Roman"/>
          <w:sz w:val="24"/>
          <w:szCs w:val="24"/>
        </w:rPr>
        <w:t xml:space="preserve"> in online mode under the Chairmanship of Dr J.Pandu Ranga Rao, Head of the Commerce Department, PR Government College (A), Kakinada. The meeting was attended by Dr P Uma Maheswari Devi, Assistant Professor, Adikavi Nannaya University as the University Nominee and Sri R Venkatewarlu, Lecturer in Commerce, Ideal College, Kakinada and Smt. RRD Sirisha, Head of the Commerce Department, ASDW College (A), Kakinada were attended as Subject Experts. In addition to that Sri D Ramesh, Chairman, Kakinada Chamber of Commerce was also present in the meeting along with other BoS members and Student Representatives. </w:t>
      </w:r>
    </w:p>
    <w:p w:rsidR="00396302" w:rsidRPr="00954B2C" w:rsidRDefault="00396302" w:rsidP="00396302">
      <w:pPr>
        <w:jc w:val="both"/>
        <w:rPr>
          <w:rFonts w:ascii="Times New Roman" w:hAnsi="Times New Roman" w:cs="Times New Roman"/>
          <w:b/>
          <w:sz w:val="24"/>
          <w:szCs w:val="24"/>
          <w:u w:val="single"/>
        </w:rPr>
      </w:pPr>
      <w:r w:rsidRPr="00954B2C">
        <w:rPr>
          <w:rFonts w:ascii="Times New Roman" w:hAnsi="Times New Roman" w:cs="Times New Roman"/>
          <w:b/>
          <w:sz w:val="24"/>
          <w:szCs w:val="24"/>
          <w:u w:val="single"/>
        </w:rPr>
        <w:t>The august body had deliberations on the agenda proposals of the meeting and the following is the summary of deliberations held.</w:t>
      </w:r>
    </w:p>
    <w:p w:rsidR="00396302" w:rsidRPr="00954B2C" w:rsidRDefault="00396302" w:rsidP="00396302">
      <w:pPr>
        <w:jc w:val="both"/>
        <w:rPr>
          <w:rFonts w:ascii="Times New Roman" w:hAnsi="Times New Roman" w:cs="Times New Roman"/>
          <w:sz w:val="24"/>
          <w:szCs w:val="24"/>
        </w:rPr>
      </w:pPr>
      <w:r w:rsidRPr="00954B2C">
        <w:rPr>
          <w:rFonts w:ascii="Times New Roman" w:hAnsi="Times New Roman" w:cs="Times New Roman"/>
          <w:b/>
          <w:sz w:val="24"/>
          <w:szCs w:val="24"/>
        </w:rPr>
        <w:t>1</w:t>
      </w:r>
      <w:r w:rsidRPr="00954B2C">
        <w:rPr>
          <w:rFonts w:ascii="Times New Roman" w:hAnsi="Times New Roman" w:cs="Times New Roman"/>
          <w:sz w:val="24"/>
          <w:szCs w:val="24"/>
        </w:rPr>
        <w:t>. Dr. J Panduranga Rao, the Chairman of the BoS had introduced the University Nominee, Subject and Industry Experts to the other members and commenced the meeting by briefing the contents of the BoS for UG (II and III Years), importance of it and the agenda of the BoS.</w:t>
      </w:r>
    </w:p>
    <w:p w:rsidR="00396302" w:rsidRPr="00954B2C" w:rsidRDefault="00396302" w:rsidP="00396302">
      <w:pPr>
        <w:jc w:val="both"/>
        <w:rPr>
          <w:rFonts w:ascii="Times New Roman" w:hAnsi="Times New Roman" w:cs="Times New Roman"/>
          <w:sz w:val="24"/>
          <w:szCs w:val="24"/>
        </w:rPr>
      </w:pPr>
      <w:r w:rsidRPr="00954B2C">
        <w:rPr>
          <w:rFonts w:ascii="Times New Roman" w:hAnsi="Times New Roman" w:cs="Times New Roman"/>
          <w:b/>
          <w:sz w:val="24"/>
          <w:szCs w:val="24"/>
        </w:rPr>
        <w:t>2</w:t>
      </w:r>
      <w:r w:rsidRPr="00954B2C">
        <w:rPr>
          <w:rFonts w:ascii="Times New Roman" w:hAnsi="Times New Roman" w:cs="Times New Roman"/>
          <w:sz w:val="24"/>
          <w:szCs w:val="24"/>
        </w:rPr>
        <w:t xml:space="preserve">. Further the Chairman has explained the agenda items on which extensive discussions were held </w:t>
      </w:r>
      <w:r>
        <w:rPr>
          <w:rFonts w:ascii="Times New Roman" w:hAnsi="Times New Roman" w:cs="Times New Roman"/>
          <w:sz w:val="24"/>
          <w:szCs w:val="24"/>
        </w:rPr>
        <w:t>and all the BoS members have actively participated in the deliberations. L</w:t>
      </w:r>
      <w:r w:rsidRPr="00954B2C">
        <w:rPr>
          <w:rFonts w:ascii="Times New Roman" w:hAnsi="Times New Roman" w:cs="Times New Roman"/>
          <w:sz w:val="24"/>
          <w:szCs w:val="24"/>
        </w:rPr>
        <w:t xml:space="preserve">ater he briefly explained the course structure design and syllabi of II and III years of the UG Program. He added that there are no changes to the existing syllabi of the same. He further explained that APSCHE norms and guidelines will be followed in framing the curriculum for I year in view of the proposed changes to curriculum structure by the Government. </w:t>
      </w:r>
    </w:p>
    <w:p w:rsidR="00396302" w:rsidRPr="00954B2C" w:rsidRDefault="00396302" w:rsidP="00396302">
      <w:pPr>
        <w:jc w:val="both"/>
        <w:rPr>
          <w:rFonts w:ascii="Times New Roman" w:hAnsi="Times New Roman" w:cs="Times New Roman"/>
          <w:bCs/>
          <w:sz w:val="24"/>
          <w:szCs w:val="24"/>
        </w:rPr>
      </w:pPr>
      <w:r w:rsidRPr="00341FFF">
        <w:rPr>
          <w:rFonts w:ascii="Times New Roman" w:hAnsi="Times New Roman" w:cs="Times New Roman"/>
          <w:b/>
          <w:bCs/>
          <w:sz w:val="24"/>
          <w:szCs w:val="24"/>
        </w:rPr>
        <w:t>3.</w:t>
      </w:r>
      <w:r w:rsidRPr="00954B2C">
        <w:rPr>
          <w:rFonts w:ascii="Times New Roman" w:hAnsi="Times New Roman" w:cs="Times New Roman"/>
          <w:bCs/>
          <w:sz w:val="24"/>
          <w:szCs w:val="24"/>
        </w:rPr>
        <w:t xml:space="preserve">He further highlighted that as per the suggestions of University Nominee in previous </w:t>
      </w:r>
      <w:r w:rsidRPr="00954B2C">
        <w:rPr>
          <w:rFonts w:ascii="Times New Roman" w:hAnsi="Times New Roman" w:cs="Times New Roman"/>
          <w:sz w:val="24"/>
          <w:szCs w:val="24"/>
        </w:rPr>
        <w:t>BoS</w:t>
      </w:r>
      <w:r w:rsidRPr="00954B2C">
        <w:rPr>
          <w:rFonts w:ascii="Times New Roman" w:hAnsi="Times New Roman" w:cs="Times New Roman"/>
          <w:bCs/>
          <w:sz w:val="24"/>
          <w:szCs w:val="24"/>
        </w:rPr>
        <w:t xml:space="preserve"> of 2019-2020, Model Question Papers are prepared in alignment with Blueprints. He added that the course structure for II and III years for 2020-21 to follow the existing system of 60:40 for</w:t>
      </w:r>
      <w:r>
        <w:rPr>
          <w:rFonts w:ascii="Times New Roman" w:hAnsi="Times New Roman" w:cs="Times New Roman"/>
          <w:bCs/>
          <w:sz w:val="24"/>
          <w:szCs w:val="24"/>
        </w:rPr>
        <w:t xml:space="preserve"> evaluation without any change from last year.</w:t>
      </w:r>
    </w:p>
    <w:p w:rsidR="00396302" w:rsidRPr="00954B2C" w:rsidRDefault="00396302" w:rsidP="00396302">
      <w:pPr>
        <w:jc w:val="both"/>
        <w:rPr>
          <w:rFonts w:ascii="Times New Roman" w:hAnsi="Times New Roman" w:cs="Times New Roman"/>
          <w:bCs/>
          <w:sz w:val="24"/>
          <w:szCs w:val="24"/>
        </w:rPr>
      </w:pPr>
      <w:r w:rsidRPr="00341FFF">
        <w:rPr>
          <w:rFonts w:ascii="Times New Roman" w:hAnsi="Times New Roman" w:cs="Times New Roman"/>
          <w:b/>
          <w:bCs/>
          <w:sz w:val="24"/>
          <w:szCs w:val="24"/>
        </w:rPr>
        <w:t>4.</w:t>
      </w:r>
      <w:r w:rsidRPr="00954B2C">
        <w:rPr>
          <w:rFonts w:ascii="Times New Roman" w:hAnsi="Times New Roman" w:cs="Times New Roman"/>
          <w:bCs/>
          <w:sz w:val="24"/>
          <w:szCs w:val="24"/>
        </w:rPr>
        <w:t xml:space="preserve">The University Nominee Dr P Uma Mahewari Devi has expressed her </w:t>
      </w:r>
      <w:r>
        <w:rPr>
          <w:rFonts w:ascii="Times New Roman" w:hAnsi="Times New Roman" w:cs="Times New Roman"/>
          <w:bCs/>
          <w:sz w:val="24"/>
          <w:szCs w:val="24"/>
        </w:rPr>
        <w:t xml:space="preserve">satisfactory </w:t>
      </w:r>
      <w:r w:rsidRPr="00954B2C">
        <w:rPr>
          <w:rFonts w:ascii="Times New Roman" w:hAnsi="Times New Roman" w:cs="Times New Roman"/>
          <w:bCs/>
          <w:sz w:val="24"/>
          <w:szCs w:val="24"/>
        </w:rPr>
        <w:t>views on the BoS proposals and opined that changes are made in accordance with the suggestions given in the la</w:t>
      </w:r>
      <w:r>
        <w:rPr>
          <w:rFonts w:ascii="Times New Roman" w:hAnsi="Times New Roman" w:cs="Times New Roman"/>
          <w:bCs/>
          <w:sz w:val="24"/>
          <w:szCs w:val="24"/>
        </w:rPr>
        <w:t xml:space="preserve">st BoS. She further added that it would be useful for students to include a course on Research Methodology for the programs which are having Project Work in the curriculum. She further added that one chapter on Human Resource Management can also be included. </w:t>
      </w:r>
    </w:p>
    <w:p w:rsidR="00396302" w:rsidRPr="00954B2C" w:rsidRDefault="00396302" w:rsidP="00396302">
      <w:pPr>
        <w:tabs>
          <w:tab w:val="left" w:pos="2420"/>
        </w:tabs>
        <w:jc w:val="both"/>
        <w:rPr>
          <w:rFonts w:ascii="Times New Roman" w:hAnsi="Times New Roman" w:cs="Times New Roman"/>
          <w:bCs/>
          <w:sz w:val="24"/>
          <w:szCs w:val="24"/>
        </w:rPr>
      </w:pPr>
      <w:r w:rsidRPr="00341FFF">
        <w:rPr>
          <w:rFonts w:ascii="Times New Roman" w:hAnsi="Times New Roman" w:cs="Times New Roman"/>
          <w:b/>
          <w:bCs/>
          <w:sz w:val="24"/>
          <w:szCs w:val="24"/>
        </w:rPr>
        <w:t>5.</w:t>
      </w:r>
      <w:r w:rsidRPr="00954B2C">
        <w:rPr>
          <w:rFonts w:ascii="Times New Roman" w:hAnsi="Times New Roman" w:cs="Times New Roman"/>
          <w:bCs/>
          <w:sz w:val="24"/>
          <w:szCs w:val="24"/>
        </w:rPr>
        <w:t xml:space="preserve">Program Outcomes, Program Specific Outcomes and Course Outcomes were placed before the august body and the same were approved. The board had approved the </w:t>
      </w:r>
      <w:r>
        <w:rPr>
          <w:rFonts w:ascii="Times New Roman" w:hAnsi="Times New Roman" w:cs="Times New Roman"/>
          <w:bCs/>
          <w:sz w:val="24"/>
          <w:szCs w:val="24"/>
        </w:rPr>
        <w:t>r</w:t>
      </w:r>
      <w:r w:rsidRPr="00954B2C">
        <w:rPr>
          <w:rFonts w:ascii="Times New Roman" w:hAnsi="Times New Roman" w:cs="Times New Roman"/>
          <w:bCs/>
          <w:sz w:val="24"/>
          <w:szCs w:val="24"/>
        </w:rPr>
        <w:t>evised panel of Question Paper Setters and Examiners with a view to bring in more diversity in evaluation.</w:t>
      </w:r>
    </w:p>
    <w:p w:rsidR="00396302" w:rsidRDefault="00396302" w:rsidP="00396302">
      <w:pPr>
        <w:tabs>
          <w:tab w:val="left" w:pos="2420"/>
        </w:tabs>
        <w:jc w:val="both"/>
        <w:rPr>
          <w:rFonts w:ascii="Times New Roman" w:hAnsi="Times New Roman" w:cs="Times New Roman"/>
          <w:bCs/>
          <w:sz w:val="24"/>
          <w:szCs w:val="24"/>
        </w:rPr>
      </w:pPr>
      <w:r w:rsidRPr="00341FFF">
        <w:rPr>
          <w:rFonts w:ascii="Times New Roman" w:hAnsi="Times New Roman" w:cs="Times New Roman"/>
          <w:b/>
          <w:bCs/>
          <w:sz w:val="24"/>
          <w:szCs w:val="24"/>
        </w:rPr>
        <w:t>6.</w:t>
      </w:r>
      <w:r w:rsidRPr="00954B2C">
        <w:rPr>
          <w:rFonts w:ascii="Times New Roman" w:hAnsi="Times New Roman" w:cs="Times New Roman"/>
          <w:bCs/>
          <w:sz w:val="24"/>
          <w:szCs w:val="24"/>
        </w:rPr>
        <w:t>The Chairman has appraised the members about the inclusion of additional inputs besides the normal syllabus to cover the latest happenings in the field of Commerce. The decision on allowing extra credits for various activities taken by the College was also submitted to the Board. The august body has appreciated the inclusion of additional inputs and extra credits to motivate the students to further their studies.</w:t>
      </w:r>
    </w:p>
    <w:p w:rsidR="00396302" w:rsidRPr="00954B2C" w:rsidRDefault="00396302" w:rsidP="00396302">
      <w:pPr>
        <w:tabs>
          <w:tab w:val="left" w:pos="2420"/>
        </w:tabs>
        <w:jc w:val="both"/>
        <w:rPr>
          <w:rFonts w:ascii="Times New Roman" w:hAnsi="Times New Roman" w:cs="Times New Roman"/>
          <w:bCs/>
          <w:sz w:val="24"/>
          <w:szCs w:val="24"/>
        </w:rPr>
      </w:pPr>
    </w:p>
    <w:p w:rsidR="00396302" w:rsidRDefault="00396302" w:rsidP="00396302">
      <w:pPr>
        <w:tabs>
          <w:tab w:val="left" w:pos="2420"/>
        </w:tabs>
        <w:jc w:val="both"/>
        <w:rPr>
          <w:rFonts w:ascii="Times New Roman" w:hAnsi="Times New Roman" w:cs="Times New Roman"/>
          <w:bCs/>
          <w:sz w:val="24"/>
          <w:szCs w:val="24"/>
        </w:rPr>
      </w:pPr>
      <w:r w:rsidRPr="00341FFF">
        <w:rPr>
          <w:rFonts w:ascii="Times New Roman" w:hAnsi="Times New Roman" w:cs="Times New Roman"/>
          <w:b/>
          <w:bCs/>
          <w:sz w:val="24"/>
          <w:szCs w:val="24"/>
        </w:rPr>
        <w:t>7.</w:t>
      </w:r>
      <w:r w:rsidRPr="00954B2C">
        <w:rPr>
          <w:rFonts w:ascii="Times New Roman" w:hAnsi="Times New Roman" w:cs="Times New Roman"/>
          <w:bCs/>
          <w:sz w:val="24"/>
          <w:szCs w:val="24"/>
        </w:rPr>
        <w:t>The Board was apprised of the various online teaching methods being followed by the Department and approved the proposal of online evaluation for the academic year 2020-21 wherever necessary and feasible in view of the pandemic situations. Smt. RRD Sirisha, has opined that online teaching is to happen in a structured way to avoid the inconsistencies in delivery of course. This was supported by the other members of the body. The Board has recommended the Chairman to formulate a plan for the same since the pandemic situation is very grim and physical classrooms are highly doubtful.</w:t>
      </w:r>
    </w:p>
    <w:p w:rsidR="00396302" w:rsidRPr="00954B2C" w:rsidRDefault="00396302" w:rsidP="00396302">
      <w:pPr>
        <w:tabs>
          <w:tab w:val="left" w:pos="2420"/>
        </w:tabs>
        <w:jc w:val="both"/>
        <w:rPr>
          <w:rFonts w:ascii="Times New Roman" w:hAnsi="Times New Roman" w:cs="Times New Roman"/>
          <w:bCs/>
          <w:sz w:val="24"/>
          <w:szCs w:val="24"/>
        </w:rPr>
      </w:pPr>
    </w:p>
    <w:p w:rsidR="00396302" w:rsidRDefault="00396302" w:rsidP="00396302">
      <w:pPr>
        <w:tabs>
          <w:tab w:val="left" w:pos="2420"/>
        </w:tabs>
        <w:jc w:val="both"/>
        <w:rPr>
          <w:rFonts w:ascii="Times New Roman" w:hAnsi="Times New Roman" w:cs="Times New Roman"/>
          <w:bCs/>
          <w:sz w:val="24"/>
          <w:szCs w:val="24"/>
        </w:rPr>
      </w:pPr>
      <w:r w:rsidRPr="00341FFF">
        <w:rPr>
          <w:rFonts w:ascii="Times New Roman" w:hAnsi="Times New Roman" w:cs="Times New Roman"/>
          <w:b/>
          <w:bCs/>
          <w:sz w:val="24"/>
          <w:szCs w:val="24"/>
        </w:rPr>
        <w:t>8.</w:t>
      </w:r>
      <w:r w:rsidRPr="00954B2C">
        <w:rPr>
          <w:rFonts w:ascii="Times New Roman" w:hAnsi="Times New Roman" w:cs="Times New Roman"/>
          <w:bCs/>
          <w:sz w:val="24"/>
          <w:szCs w:val="24"/>
        </w:rPr>
        <w:t>It is stressed to encourage the students to enroll in the courses such as MOOCS or SWAYAM to improve their knowledge in domain subjects. It was also decided to introduce four new certificate courses from this academic year. The action plan of the department was also approved by the Board along with the proposal of community service. Sri R Venkateswarlu has suggested conducting the certificate courses online and making them more student friendly in terms of access and usability.</w:t>
      </w:r>
    </w:p>
    <w:p w:rsidR="00396302" w:rsidRPr="00954B2C" w:rsidRDefault="00396302" w:rsidP="00396302">
      <w:pPr>
        <w:tabs>
          <w:tab w:val="left" w:pos="2420"/>
        </w:tabs>
        <w:jc w:val="both"/>
        <w:rPr>
          <w:rFonts w:ascii="Times New Roman" w:hAnsi="Times New Roman" w:cs="Times New Roman"/>
          <w:bCs/>
          <w:sz w:val="24"/>
          <w:szCs w:val="24"/>
        </w:rPr>
      </w:pPr>
    </w:p>
    <w:p w:rsidR="00396302" w:rsidRDefault="00396302" w:rsidP="00396302">
      <w:pPr>
        <w:tabs>
          <w:tab w:val="left" w:pos="2420"/>
        </w:tabs>
        <w:jc w:val="both"/>
        <w:rPr>
          <w:rFonts w:ascii="Times New Roman" w:hAnsi="Times New Roman" w:cs="Times New Roman"/>
          <w:sz w:val="24"/>
          <w:szCs w:val="24"/>
        </w:rPr>
      </w:pPr>
      <w:r w:rsidRPr="00341FFF">
        <w:rPr>
          <w:rFonts w:ascii="Times New Roman" w:hAnsi="Times New Roman" w:cs="Times New Roman"/>
          <w:b/>
          <w:bCs/>
          <w:sz w:val="24"/>
          <w:szCs w:val="24"/>
        </w:rPr>
        <w:t>9.</w:t>
      </w:r>
      <w:r>
        <w:rPr>
          <w:rFonts w:ascii="Times New Roman" w:hAnsi="Times New Roman" w:cs="Times New Roman"/>
          <w:bCs/>
          <w:sz w:val="24"/>
          <w:szCs w:val="24"/>
        </w:rPr>
        <w:t xml:space="preserve"> The C</w:t>
      </w:r>
      <w:r w:rsidRPr="00954B2C">
        <w:rPr>
          <w:rFonts w:ascii="Times New Roman" w:hAnsi="Times New Roman" w:cs="Times New Roman"/>
          <w:bCs/>
          <w:sz w:val="24"/>
          <w:szCs w:val="24"/>
        </w:rPr>
        <w:t xml:space="preserve">hairman has apprised the Board about the proposal of introducing three new courses namely </w:t>
      </w:r>
      <w:r w:rsidRPr="00954B2C">
        <w:rPr>
          <w:rFonts w:ascii="Times New Roman" w:hAnsi="Times New Roman" w:cs="Times New Roman"/>
          <w:sz w:val="24"/>
          <w:szCs w:val="24"/>
        </w:rPr>
        <w:t xml:space="preserve">BMS (Agri Storage &amp; Supply Chain), BBA (Digital Marketing) and B.Voc (Hospitality &amp; Hotel Management) and Board has approved the same and authorized the Chairman to follow the necessary procedures for the same. </w:t>
      </w:r>
      <w:r>
        <w:rPr>
          <w:rFonts w:ascii="Times New Roman" w:hAnsi="Times New Roman" w:cs="Times New Roman"/>
          <w:sz w:val="24"/>
          <w:szCs w:val="24"/>
        </w:rPr>
        <w:t xml:space="preserve">Smt P Uma Maheswari Devi has suggested that one chapter on Marketing can be included in the BBA (Digital Marketing) syllabus. Sri D Ramesh, Industrial Expert has opined that these courses are highly useful for career and should be run in collaboration of Industry only. The Chairman has apprised the Board that the BMS Program is being offered in collaboration with Logistics Skills Sector Council and the remaining programs also will be run with industry collaboration only. </w:t>
      </w:r>
    </w:p>
    <w:p w:rsidR="00396302" w:rsidRDefault="00396302" w:rsidP="00396302">
      <w:pPr>
        <w:tabs>
          <w:tab w:val="left" w:pos="2420"/>
        </w:tabs>
        <w:jc w:val="both"/>
        <w:rPr>
          <w:rFonts w:ascii="Times New Roman" w:hAnsi="Times New Roman" w:cs="Times New Roman"/>
          <w:sz w:val="24"/>
          <w:szCs w:val="24"/>
        </w:rPr>
      </w:pPr>
    </w:p>
    <w:p w:rsidR="00396302" w:rsidRDefault="00396302" w:rsidP="00396302">
      <w:pPr>
        <w:tabs>
          <w:tab w:val="left" w:pos="2420"/>
        </w:tabs>
        <w:jc w:val="both"/>
        <w:rPr>
          <w:rFonts w:ascii="Times New Roman" w:hAnsi="Times New Roman" w:cs="Times New Roman"/>
          <w:sz w:val="24"/>
          <w:szCs w:val="24"/>
        </w:rPr>
      </w:pPr>
    </w:p>
    <w:p w:rsidR="00396302" w:rsidRDefault="00396302" w:rsidP="00396302">
      <w:pPr>
        <w:tabs>
          <w:tab w:val="left" w:pos="2420"/>
        </w:tabs>
        <w:jc w:val="both"/>
        <w:rPr>
          <w:rFonts w:ascii="Times New Roman" w:hAnsi="Times New Roman" w:cs="Times New Roman"/>
          <w:sz w:val="24"/>
          <w:szCs w:val="24"/>
        </w:rPr>
      </w:pPr>
    </w:p>
    <w:p w:rsidR="00396302" w:rsidRDefault="00396302" w:rsidP="00396302">
      <w:pPr>
        <w:tabs>
          <w:tab w:val="left" w:pos="2420"/>
        </w:tabs>
        <w:jc w:val="both"/>
        <w:rPr>
          <w:rFonts w:ascii="Times New Roman" w:hAnsi="Times New Roman" w:cs="Times New Roman"/>
          <w:sz w:val="24"/>
          <w:szCs w:val="24"/>
        </w:rPr>
      </w:pPr>
    </w:p>
    <w:p w:rsidR="00396302" w:rsidRDefault="00396302" w:rsidP="00396302">
      <w:pPr>
        <w:tabs>
          <w:tab w:val="left" w:pos="2420"/>
        </w:tabs>
        <w:jc w:val="both"/>
        <w:rPr>
          <w:rFonts w:ascii="Times New Roman" w:hAnsi="Times New Roman" w:cs="Times New Roman"/>
          <w:sz w:val="24"/>
          <w:szCs w:val="24"/>
        </w:rPr>
      </w:pPr>
      <w:r w:rsidRPr="00341FFF">
        <w:rPr>
          <w:rFonts w:ascii="Times New Roman" w:hAnsi="Times New Roman" w:cs="Times New Roman"/>
          <w:b/>
          <w:sz w:val="24"/>
          <w:szCs w:val="24"/>
        </w:rPr>
        <w:t>10.</w:t>
      </w:r>
      <w:r w:rsidRPr="00954B2C">
        <w:rPr>
          <w:rFonts w:ascii="Times New Roman" w:hAnsi="Times New Roman" w:cs="Times New Roman"/>
          <w:sz w:val="24"/>
          <w:szCs w:val="24"/>
        </w:rPr>
        <w:t>In the end the Chairman has informed the Board that the department is going to introduce the Bloom’s Taxonomy guidelines while preparing question papers to improve the evaluation standards thus the student understanding.</w:t>
      </w:r>
      <w:r>
        <w:rPr>
          <w:rFonts w:ascii="Times New Roman" w:hAnsi="Times New Roman" w:cs="Times New Roman"/>
          <w:sz w:val="24"/>
          <w:szCs w:val="24"/>
        </w:rPr>
        <w:t xml:space="preserve"> Later student representatives’ queries were answered by the Chairman regarding online delivery of classes as well as proposed online evaluation.</w:t>
      </w:r>
    </w:p>
    <w:p w:rsidR="00396302" w:rsidRDefault="00396302" w:rsidP="00396302">
      <w:pPr>
        <w:tabs>
          <w:tab w:val="left" w:pos="2420"/>
        </w:tabs>
        <w:jc w:val="both"/>
        <w:rPr>
          <w:rFonts w:ascii="Times New Roman" w:hAnsi="Times New Roman" w:cs="Times New Roman"/>
          <w:sz w:val="24"/>
          <w:szCs w:val="24"/>
        </w:rPr>
      </w:pPr>
    </w:p>
    <w:p w:rsidR="00396302" w:rsidRDefault="00396302" w:rsidP="00396302">
      <w:pPr>
        <w:tabs>
          <w:tab w:val="left" w:pos="2420"/>
        </w:tabs>
        <w:jc w:val="both"/>
        <w:rPr>
          <w:rFonts w:ascii="Times New Roman" w:hAnsi="Times New Roman" w:cs="Times New Roman"/>
          <w:sz w:val="24"/>
          <w:szCs w:val="24"/>
        </w:rPr>
      </w:pPr>
      <w:r w:rsidRPr="00341FFF">
        <w:rPr>
          <w:rFonts w:ascii="Times New Roman" w:hAnsi="Times New Roman" w:cs="Times New Roman"/>
          <w:b/>
          <w:sz w:val="24"/>
          <w:szCs w:val="24"/>
        </w:rPr>
        <w:t>11</w:t>
      </w:r>
      <w:r>
        <w:rPr>
          <w:rFonts w:ascii="Times New Roman" w:hAnsi="Times New Roman" w:cs="Times New Roman"/>
          <w:sz w:val="24"/>
          <w:szCs w:val="24"/>
        </w:rPr>
        <w:t>. The University Nominee, Subject and Industry Experts have appreciated the Chairman for all the efforts for student development and curriculum enrichment activities.</w:t>
      </w:r>
    </w:p>
    <w:p w:rsidR="00396302" w:rsidRDefault="00396302" w:rsidP="00396302">
      <w:pPr>
        <w:tabs>
          <w:tab w:val="left" w:pos="2420"/>
        </w:tabs>
        <w:jc w:val="both"/>
        <w:rPr>
          <w:rFonts w:ascii="Times New Roman" w:hAnsi="Times New Roman" w:cs="Times New Roman"/>
          <w:sz w:val="24"/>
          <w:szCs w:val="24"/>
        </w:rPr>
      </w:pPr>
    </w:p>
    <w:p w:rsidR="00396302" w:rsidRPr="00A61EA3" w:rsidRDefault="00396302" w:rsidP="00396302">
      <w:pPr>
        <w:tabs>
          <w:tab w:val="left" w:pos="2420"/>
        </w:tabs>
        <w:jc w:val="both"/>
        <w:rPr>
          <w:rFonts w:ascii="Times New Roman" w:hAnsi="Times New Roman" w:cs="Times New Roman"/>
          <w:sz w:val="24"/>
          <w:szCs w:val="24"/>
          <w:lang w:val="en-US"/>
        </w:rPr>
      </w:pPr>
      <w:r w:rsidRPr="00954B2C">
        <w:rPr>
          <w:rFonts w:ascii="Times New Roman" w:hAnsi="Times New Roman" w:cs="Times New Roman"/>
          <w:sz w:val="24"/>
          <w:szCs w:val="24"/>
        </w:rPr>
        <w:t>The meeting was ended with th</w:t>
      </w:r>
      <w:r w:rsidR="00A82364">
        <w:rPr>
          <w:rFonts w:ascii="Times New Roman" w:hAnsi="Times New Roman" w:cs="Times New Roman"/>
          <w:sz w:val="24"/>
          <w:szCs w:val="24"/>
        </w:rPr>
        <w:t>e offer of Vote of Thanks by</w:t>
      </w:r>
      <w:r w:rsidRPr="00954B2C">
        <w:rPr>
          <w:rFonts w:ascii="Times New Roman" w:hAnsi="Times New Roman" w:cs="Times New Roman"/>
          <w:sz w:val="24"/>
          <w:szCs w:val="24"/>
        </w:rPr>
        <w:t xml:space="preserve"> K Rajeswari, faculty member.</w:t>
      </w:r>
    </w:p>
    <w:p w:rsidR="00290C87" w:rsidRDefault="00290C87" w:rsidP="00290C87">
      <w:pPr>
        <w:tabs>
          <w:tab w:val="left" w:pos="2532"/>
        </w:tabs>
        <w:spacing w:line="240" w:lineRule="auto"/>
        <w:ind w:left="360"/>
        <w:rPr>
          <w:rFonts w:ascii="Times New Roman" w:hAnsi="Times New Roman" w:cs="Times New Roman"/>
          <w:b/>
          <w:bCs/>
          <w:color w:val="00B0F0"/>
          <w:sz w:val="24"/>
          <w:szCs w:val="24"/>
        </w:rPr>
      </w:pPr>
    </w:p>
    <w:p w:rsidR="00290C87" w:rsidRDefault="00290C87" w:rsidP="00290C87">
      <w:pPr>
        <w:tabs>
          <w:tab w:val="left" w:pos="2532"/>
        </w:tabs>
        <w:spacing w:line="240" w:lineRule="auto"/>
        <w:ind w:left="360"/>
        <w:rPr>
          <w:rFonts w:ascii="Times New Roman" w:hAnsi="Times New Roman" w:cs="Times New Roman"/>
          <w:b/>
          <w:bCs/>
          <w:color w:val="00B0F0"/>
          <w:sz w:val="24"/>
          <w:szCs w:val="24"/>
        </w:rPr>
      </w:pPr>
    </w:p>
    <w:p w:rsidR="00770BBD" w:rsidRDefault="00770BBD" w:rsidP="00290C87">
      <w:pPr>
        <w:tabs>
          <w:tab w:val="left" w:pos="2532"/>
        </w:tabs>
        <w:spacing w:line="240" w:lineRule="auto"/>
        <w:ind w:left="360"/>
        <w:rPr>
          <w:rFonts w:ascii="Times New Roman" w:hAnsi="Times New Roman" w:cs="Times New Roman"/>
          <w:b/>
          <w:bCs/>
          <w:color w:val="00B0F0"/>
          <w:sz w:val="24"/>
          <w:szCs w:val="24"/>
        </w:rPr>
      </w:pPr>
      <w:r>
        <w:rPr>
          <w:rFonts w:ascii="Times New Roman" w:hAnsi="Times New Roman" w:cs="Times New Roman"/>
          <w:b/>
          <w:bCs/>
          <w:color w:val="00B0F0"/>
          <w:sz w:val="24"/>
          <w:szCs w:val="24"/>
        </w:rPr>
        <w:t>NEWLY INTRODUCING COURSES</w:t>
      </w:r>
    </w:p>
    <w:p w:rsidR="00770BBD" w:rsidRDefault="00844626" w:rsidP="00395E6B">
      <w:pPr>
        <w:pStyle w:val="NoSpacing"/>
        <w:numPr>
          <w:ilvl w:val="0"/>
          <w:numId w:val="173"/>
        </w:numPr>
        <w:jc w:val="both"/>
        <w:rPr>
          <w:rFonts w:ascii="Times New Roman" w:hAnsi="Times New Roman" w:cs="Times New Roman"/>
          <w:sz w:val="24"/>
          <w:szCs w:val="24"/>
        </w:rPr>
      </w:pPr>
      <w:r>
        <w:rPr>
          <w:rFonts w:ascii="Times New Roman" w:hAnsi="Times New Roman" w:cs="Times New Roman"/>
          <w:sz w:val="24"/>
          <w:szCs w:val="24"/>
        </w:rPr>
        <w:t xml:space="preserve">BMS - Agri Storage &amp; Supply Chain” (UG) from this academic year 2020-21.  obtained a MoU with Logistics Sector Skill Council (LSC) on 19-02-2020 which has been working with MHRD with an intention to develop skill embedded degree course in Logistics at U.G. level.  L.S.C has designed BMS – Agri Storage &amp; Supply Chain” with total 6 semesters, out of which last two semesters (V &amp; VI) are apprenticeship.  </w:t>
      </w:r>
    </w:p>
    <w:p w:rsidR="00801D6C" w:rsidRDefault="00801D6C" w:rsidP="00290C87">
      <w:pPr>
        <w:pStyle w:val="NoSpacing"/>
        <w:ind w:left="720"/>
        <w:jc w:val="both"/>
        <w:rPr>
          <w:rFonts w:ascii="Times New Roman" w:hAnsi="Times New Roman" w:cs="Times New Roman"/>
          <w:sz w:val="24"/>
          <w:szCs w:val="24"/>
        </w:rPr>
      </w:pPr>
    </w:p>
    <w:p w:rsidR="00844626" w:rsidRDefault="00844626" w:rsidP="00395E6B">
      <w:pPr>
        <w:pStyle w:val="NoSpacing"/>
        <w:numPr>
          <w:ilvl w:val="0"/>
          <w:numId w:val="173"/>
        </w:numPr>
        <w:jc w:val="both"/>
        <w:rPr>
          <w:rFonts w:ascii="Times New Roman" w:hAnsi="Times New Roman" w:cs="Times New Roman"/>
          <w:sz w:val="24"/>
          <w:szCs w:val="24"/>
        </w:rPr>
      </w:pPr>
      <w:r>
        <w:rPr>
          <w:rFonts w:ascii="Times New Roman" w:hAnsi="Times New Roman" w:cs="Times New Roman"/>
          <w:sz w:val="24"/>
          <w:szCs w:val="24"/>
        </w:rPr>
        <w:t>B. Voc (Hospitality and Hotel Management) from 2020-21 academic onwards.</w:t>
      </w:r>
    </w:p>
    <w:p w:rsidR="00801D6C" w:rsidRDefault="00801D6C" w:rsidP="00290C87">
      <w:pPr>
        <w:pStyle w:val="ListParagraph"/>
      </w:pPr>
    </w:p>
    <w:p w:rsidR="00801D6C" w:rsidRDefault="00801D6C" w:rsidP="00290C87">
      <w:pPr>
        <w:pStyle w:val="NoSpacing"/>
        <w:ind w:left="720"/>
        <w:jc w:val="both"/>
        <w:rPr>
          <w:rFonts w:ascii="Times New Roman" w:hAnsi="Times New Roman" w:cs="Times New Roman"/>
          <w:sz w:val="24"/>
          <w:szCs w:val="24"/>
        </w:rPr>
      </w:pPr>
    </w:p>
    <w:p w:rsidR="00844626" w:rsidRDefault="00844626" w:rsidP="00395E6B">
      <w:pPr>
        <w:pStyle w:val="NoSpacing"/>
        <w:numPr>
          <w:ilvl w:val="0"/>
          <w:numId w:val="173"/>
        </w:numPr>
        <w:jc w:val="both"/>
        <w:rPr>
          <w:rFonts w:ascii="Times New Roman" w:hAnsi="Times New Roman" w:cs="Times New Roman"/>
          <w:sz w:val="24"/>
          <w:szCs w:val="24"/>
        </w:rPr>
      </w:pPr>
      <w:r>
        <w:rPr>
          <w:rFonts w:ascii="Times New Roman" w:hAnsi="Times New Roman" w:cs="Times New Roman"/>
          <w:sz w:val="24"/>
          <w:szCs w:val="24"/>
        </w:rPr>
        <w:t>BBA (D</w:t>
      </w:r>
      <w:r w:rsidR="00801D6C">
        <w:rPr>
          <w:rFonts w:ascii="Times New Roman" w:hAnsi="Times New Roman" w:cs="Times New Roman"/>
          <w:sz w:val="24"/>
          <w:szCs w:val="24"/>
        </w:rPr>
        <w:t xml:space="preserve">igital and social media marketing) </w:t>
      </w:r>
    </w:p>
    <w:p w:rsidR="00844626" w:rsidRDefault="00844626" w:rsidP="00290C87">
      <w:pPr>
        <w:pStyle w:val="NoSpacing"/>
        <w:rPr>
          <w:rFonts w:ascii="Times New Roman" w:hAnsi="Times New Roman" w:cs="Times New Roman"/>
          <w:b/>
          <w:bCs/>
          <w:color w:val="00B0F0"/>
          <w:sz w:val="24"/>
          <w:szCs w:val="24"/>
        </w:rPr>
      </w:pPr>
    </w:p>
    <w:p w:rsidR="00396302" w:rsidRDefault="00396302" w:rsidP="00290C87">
      <w:pPr>
        <w:pStyle w:val="NoSpacing"/>
        <w:rPr>
          <w:rFonts w:ascii="Times New Roman" w:hAnsi="Times New Roman" w:cs="Times New Roman"/>
          <w:b/>
          <w:bCs/>
          <w:color w:val="00B0F0"/>
          <w:sz w:val="24"/>
          <w:szCs w:val="24"/>
        </w:rPr>
      </w:pPr>
    </w:p>
    <w:p w:rsidR="00396302" w:rsidRDefault="00396302" w:rsidP="00290C87">
      <w:pPr>
        <w:pStyle w:val="NoSpacing"/>
        <w:rPr>
          <w:rFonts w:ascii="Times New Roman" w:hAnsi="Times New Roman" w:cs="Times New Roman"/>
          <w:b/>
          <w:bCs/>
          <w:color w:val="00B0F0"/>
          <w:sz w:val="24"/>
          <w:szCs w:val="24"/>
        </w:rPr>
      </w:pPr>
    </w:p>
    <w:p w:rsidR="00396302" w:rsidRDefault="00396302" w:rsidP="00290C87">
      <w:pPr>
        <w:pStyle w:val="NoSpacing"/>
        <w:rPr>
          <w:rFonts w:ascii="Times New Roman" w:hAnsi="Times New Roman" w:cs="Times New Roman"/>
          <w:b/>
          <w:bCs/>
          <w:color w:val="00B0F0"/>
          <w:sz w:val="24"/>
          <w:szCs w:val="24"/>
        </w:rPr>
      </w:pPr>
    </w:p>
    <w:p w:rsidR="00396302" w:rsidRDefault="00396302" w:rsidP="00290C87">
      <w:pPr>
        <w:pStyle w:val="NoSpacing"/>
        <w:rPr>
          <w:rFonts w:ascii="Times New Roman" w:hAnsi="Times New Roman" w:cs="Times New Roman"/>
          <w:b/>
          <w:bCs/>
          <w:color w:val="00B0F0"/>
          <w:sz w:val="24"/>
          <w:szCs w:val="24"/>
        </w:rPr>
      </w:pPr>
    </w:p>
    <w:p w:rsidR="00396302" w:rsidRDefault="00396302" w:rsidP="00290C87">
      <w:pPr>
        <w:pStyle w:val="NoSpacing"/>
        <w:rPr>
          <w:rFonts w:ascii="Times New Roman" w:hAnsi="Times New Roman" w:cs="Times New Roman"/>
          <w:b/>
          <w:bCs/>
          <w:color w:val="00B0F0"/>
          <w:sz w:val="24"/>
          <w:szCs w:val="24"/>
        </w:rPr>
      </w:pPr>
    </w:p>
    <w:p w:rsidR="00396302" w:rsidRDefault="00396302" w:rsidP="00290C87">
      <w:pPr>
        <w:pStyle w:val="NoSpacing"/>
        <w:rPr>
          <w:rFonts w:ascii="Times New Roman" w:hAnsi="Times New Roman" w:cs="Times New Roman"/>
          <w:b/>
          <w:bCs/>
          <w:color w:val="00B0F0"/>
          <w:sz w:val="24"/>
          <w:szCs w:val="24"/>
        </w:rPr>
      </w:pPr>
    </w:p>
    <w:p w:rsidR="00396302" w:rsidRDefault="00396302" w:rsidP="00290C87">
      <w:pPr>
        <w:pStyle w:val="NoSpacing"/>
        <w:rPr>
          <w:rFonts w:ascii="Times New Roman" w:hAnsi="Times New Roman" w:cs="Times New Roman"/>
          <w:b/>
          <w:bCs/>
          <w:color w:val="00B0F0"/>
          <w:sz w:val="24"/>
          <w:szCs w:val="24"/>
        </w:rPr>
      </w:pPr>
    </w:p>
    <w:p w:rsidR="00396302" w:rsidRDefault="00396302" w:rsidP="00290C87">
      <w:pPr>
        <w:pStyle w:val="NoSpacing"/>
        <w:rPr>
          <w:rFonts w:ascii="Times New Roman" w:hAnsi="Times New Roman" w:cs="Times New Roman"/>
          <w:b/>
          <w:bCs/>
          <w:color w:val="00B0F0"/>
          <w:sz w:val="24"/>
          <w:szCs w:val="24"/>
        </w:rPr>
      </w:pPr>
    </w:p>
    <w:p w:rsidR="00396302" w:rsidRDefault="00396302" w:rsidP="00290C87">
      <w:pPr>
        <w:pStyle w:val="NoSpacing"/>
        <w:rPr>
          <w:rFonts w:ascii="Times New Roman" w:hAnsi="Times New Roman" w:cs="Times New Roman"/>
          <w:b/>
          <w:bCs/>
          <w:color w:val="00B0F0"/>
          <w:sz w:val="24"/>
          <w:szCs w:val="24"/>
        </w:rPr>
      </w:pPr>
    </w:p>
    <w:p w:rsidR="00396302" w:rsidRDefault="00396302" w:rsidP="00290C87">
      <w:pPr>
        <w:pStyle w:val="NoSpacing"/>
        <w:rPr>
          <w:rFonts w:ascii="Times New Roman" w:hAnsi="Times New Roman" w:cs="Times New Roman"/>
          <w:b/>
          <w:bCs/>
          <w:color w:val="00B0F0"/>
          <w:sz w:val="24"/>
          <w:szCs w:val="24"/>
        </w:rPr>
      </w:pPr>
    </w:p>
    <w:p w:rsidR="00396302" w:rsidRDefault="00396302" w:rsidP="00290C87">
      <w:pPr>
        <w:pStyle w:val="NoSpacing"/>
        <w:rPr>
          <w:rFonts w:ascii="Times New Roman" w:hAnsi="Times New Roman" w:cs="Times New Roman"/>
          <w:b/>
          <w:bCs/>
          <w:color w:val="00B0F0"/>
          <w:sz w:val="24"/>
          <w:szCs w:val="24"/>
        </w:rPr>
      </w:pPr>
    </w:p>
    <w:p w:rsidR="00396302" w:rsidRDefault="00396302" w:rsidP="00290C87">
      <w:pPr>
        <w:pStyle w:val="NoSpacing"/>
        <w:rPr>
          <w:rFonts w:ascii="Times New Roman" w:hAnsi="Times New Roman" w:cs="Times New Roman"/>
          <w:b/>
          <w:bCs/>
          <w:color w:val="00B0F0"/>
          <w:sz w:val="24"/>
          <w:szCs w:val="24"/>
        </w:rPr>
      </w:pPr>
    </w:p>
    <w:p w:rsidR="00396302" w:rsidRDefault="00396302" w:rsidP="00290C87">
      <w:pPr>
        <w:pStyle w:val="NoSpacing"/>
        <w:rPr>
          <w:rFonts w:ascii="Times New Roman" w:hAnsi="Times New Roman" w:cs="Times New Roman"/>
          <w:b/>
          <w:bCs/>
          <w:color w:val="00B0F0"/>
          <w:sz w:val="24"/>
          <w:szCs w:val="24"/>
        </w:rPr>
      </w:pPr>
    </w:p>
    <w:p w:rsidR="00396302" w:rsidRDefault="00396302" w:rsidP="00290C87">
      <w:pPr>
        <w:pStyle w:val="NoSpacing"/>
        <w:rPr>
          <w:rFonts w:ascii="Times New Roman" w:hAnsi="Times New Roman" w:cs="Times New Roman"/>
          <w:b/>
          <w:bCs/>
          <w:color w:val="00B0F0"/>
          <w:sz w:val="24"/>
          <w:szCs w:val="24"/>
        </w:rPr>
      </w:pPr>
    </w:p>
    <w:p w:rsidR="00396302" w:rsidRPr="00770BBD" w:rsidRDefault="00396302" w:rsidP="00290C87">
      <w:pPr>
        <w:pStyle w:val="NoSpacing"/>
        <w:rPr>
          <w:rFonts w:ascii="Times New Roman" w:hAnsi="Times New Roman" w:cs="Times New Roman"/>
          <w:b/>
          <w:bCs/>
          <w:color w:val="00B0F0"/>
          <w:sz w:val="24"/>
          <w:szCs w:val="24"/>
        </w:rPr>
      </w:pPr>
    </w:p>
    <w:p w:rsidR="006955EC" w:rsidRPr="009C6F65" w:rsidRDefault="00B46570" w:rsidP="00290C87">
      <w:pPr>
        <w:tabs>
          <w:tab w:val="left" w:pos="2532"/>
        </w:tabs>
        <w:spacing w:line="240" w:lineRule="auto"/>
        <w:ind w:left="360"/>
        <w:rPr>
          <w:rFonts w:ascii="Times New Roman" w:hAnsi="Times New Roman" w:cs="Times New Roman"/>
          <w:b/>
          <w:bCs/>
          <w:color w:val="00B0F0"/>
          <w:sz w:val="24"/>
          <w:szCs w:val="24"/>
        </w:rPr>
      </w:pPr>
      <w:r>
        <w:rPr>
          <w:rFonts w:ascii="Times New Roman" w:hAnsi="Times New Roman" w:cs="Times New Roman"/>
          <w:b/>
          <w:bCs/>
          <w:color w:val="00B0F0"/>
          <w:sz w:val="24"/>
          <w:szCs w:val="24"/>
        </w:rPr>
        <w:t>L</w:t>
      </w:r>
      <w:r w:rsidR="006955EC" w:rsidRPr="009C6F65">
        <w:rPr>
          <w:rFonts w:ascii="Times New Roman" w:hAnsi="Times New Roman" w:cs="Times New Roman"/>
          <w:b/>
          <w:bCs/>
          <w:color w:val="00B0F0"/>
          <w:sz w:val="24"/>
          <w:szCs w:val="24"/>
        </w:rPr>
        <w:t xml:space="preserve">IST </w:t>
      </w:r>
      <w:r>
        <w:rPr>
          <w:rFonts w:ascii="Times New Roman" w:hAnsi="Times New Roman" w:cs="Times New Roman"/>
          <w:b/>
          <w:bCs/>
          <w:color w:val="00B0F0"/>
          <w:sz w:val="24"/>
          <w:szCs w:val="24"/>
        </w:rPr>
        <w:t xml:space="preserve">OF PAPER SETTERS AND EXAMINERS: </w:t>
      </w:r>
    </w:p>
    <w:p w:rsidR="006955EC" w:rsidRPr="009C6F65" w:rsidRDefault="006955EC" w:rsidP="00290C87">
      <w:pPr>
        <w:spacing w:line="240" w:lineRule="auto"/>
        <w:ind w:left="360"/>
        <w:rPr>
          <w:rFonts w:ascii="Times New Roman" w:hAnsi="Times New Roman" w:cs="Times New Roman"/>
          <w:sz w:val="24"/>
          <w:szCs w:val="24"/>
        </w:rPr>
      </w:pPr>
      <w:r w:rsidRPr="009C6F65">
        <w:rPr>
          <w:rFonts w:ascii="Times New Roman" w:hAnsi="Times New Roman" w:cs="Times New Roman"/>
          <w:sz w:val="24"/>
          <w:szCs w:val="24"/>
        </w:rPr>
        <w:t>LECTURERS WORKING IN DEPARTMENT OF COMMERCE</w:t>
      </w:r>
    </w:p>
    <w:p w:rsidR="006955EC" w:rsidRPr="009C6F65" w:rsidRDefault="006955EC" w:rsidP="00290C87">
      <w:pPr>
        <w:spacing w:line="240" w:lineRule="auto"/>
        <w:ind w:firstLine="720"/>
        <w:rPr>
          <w:rFonts w:ascii="Times New Roman" w:hAnsi="Times New Roman" w:cs="Times New Roman"/>
          <w:sz w:val="24"/>
          <w:szCs w:val="24"/>
        </w:rPr>
      </w:pPr>
      <w:r w:rsidRPr="009C6F65">
        <w:rPr>
          <w:rFonts w:ascii="Times New Roman" w:hAnsi="Times New Roman" w:cs="Times New Roman"/>
          <w:sz w:val="24"/>
          <w:szCs w:val="24"/>
        </w:rPr>
        <w:t>ARTS COLLEG</w:t>
      </w:r>
      <w:r w:rsidR="00B46570">
        <w:rPr>
          <w:rFonts w:ascii="Times New Roman" w:hAnsi="Times New Roman" w:cs="Times New Roman"/>
          <w:sz w:val="24"/>
          <w:szCs w:val="24"/>
        </w:rPr>
        <w:t>E (AUTONOMOUS), RAJAMAHENDRAVAR</w:t>
      </w:r>
      <w:r w:rsidRPr="009C6F65">
        <w:rPr>
          <w:rFonts w:ascii="Times New Roman" w:hAnsi="Times New Roman" w:cs="Times New Roman"/>
          <w:sz w:val="24"/>
          <w:szCs w:val="24"/>
        </w:rPr>
        <w:t xml:space="preserve">AM </w:t>
      </w:r>
    </w:p>
    <w:p w:rsidR="006955EC" w:rsidRPr="009C6F65" w:rsidRDefault="006955EC" w:rsidP="00290C87">
      <w:pPr>
        <w:spacing w:line="240" w:lineRule="auto"/>
        <w:ind w:left="360"/>
        <w:rPr>
          <w:rFonts w:ascii="Times New Roman" w:hAnsi="Times New Roman" w:cs="Times New Roman"/>
          <w:sz w:val="24"/>
          <w:szCs w:val="24"/>
        </w:rPr>
      </w:pPr>
    </w:p>
    <w:p w:rsidR="006955EC" w:rsidRPr="009C6F65" w:rsidRDefault="006955EC" w:rsidP="00395E6B">
      <w:pPr>
        <w:numPr>
          <w:ilvl w:val="0"/>
          <w:numId w:val="127"/>
        </w:numPr>
        <w:spacing w:after="0" w:line="240" w:lineRule="auto"/>
        <w:rPr>
          <w:rFonts w:ascii="Times New Roman" w:hAnsi="Times New Roman" w:cs="Times New Roman"/>
          <w:sz w:val="24"/>
          <w:szCs w:val="24"/>
        </w:rPr>
      </w:pPr>
      <w:r w:rsidRPr="009C6F65">
        <w:rPr>
          <w:rFonts w:ascii="Times New Roman" w:hAnsi="Times New Roman" w:cs="Times New Roman"/>
          <w:sz w:val="24"/>
          <w:szCs w:val="24"/>
        </w:rPr>
        <w:t>LECTURERS WORKING IN DEPARTMENT OF COMMERCE</w:t>
      </w:r>
    </w:p>
    <w:p w:rsidR="006955EC" w:rsidRPr="009C6F65" w:rsidRDefault="006955EC" w:rsidP="00290C87">
      <w:pPr>
        <w:spacing w:line="240" w:lineRule="auto"/>
        <w:ind w:firstLine="720"/>
        <w:rPr>
          <w:rFonts w:ascii="Times New Roman" w:hAnsi="Times New Roman" w:cs="Times New Roman"/>
          <w:sz w:val="24"/>
          <w:szCs w:val="24"/>
        </w:rPr>
      </w:pPr>
      <w:r w:rsidRPr="009C6F65">
        <w:rPr>
          <w:rFonts w:ascii="Times New Roman" w:hAnsi="Times New Roman" w:cs="Times New Roman"/>
          <w:sz w:val="24"/>
          <w:szCs w:val="24"/>
        </w:rPr>
        <w:t>IDEAL COLLEGE ARTS &amp; SCIENCE (AUTONOMOUS), KAKINADA.</w:t>
      </w:r>
    </w:p>
    <w:p w:rsidR="006955EC" w:rsidRPr="009C6F65" w:rsidRDefault="006955EC" w:rsidP="00290C87">
      <w:pPr>
        <w:spacing w:line="240" w:lineRule="auto"/>
        <w:ind w:firstLine="105"/>
        <w:rPr>
          <w:rFonts w:ascii="Times New Roman" w:hAnsi="Times New Roman" w:cs="Times New Roman"/>
          <w:sz w:val="24"/>
          <w:szCs w:val="24"/>
        </w:rPr>
      </w:pPr>
    </w:p>
    <w:p w:rsidR="006955EC" w:rsidRPr="009C6F65" w:rsidRDefault="006955EC" w:rsidP="00395E6B">
      <w:pPr>
        <w:numPr>
          <w:ilvl w:val="0"/>
          <w:numId w:val="127"/>
        </w:numPr>
        <w:spacing w:after="0" w:line="240" w:lineRule="auto"/>
        <w:rPr>
          <w:rFonts w:ascii="Times New Roman" w:hAnsi="Times New Roman" w:cs="Times New Roman"/>
          <w:sz w:val="24"/>
          <w:szCs w:val="24"/>
        </w:rPr>
      </w:pPr>
      <w:r w:rsidRPr="009C6F65">
        <w:rPr>
          <w:rFonts w:ascii="Times New Roman" w:hAnsi="Times New Roman" w:cs="Times New Roman"/>
          <w:sz w:val="24"/>
          <w:szCs w:val="24"/>
        </w:rPr>
        <w:t>LECTURERS WORKING IN DEPARTMENT OF COMMERCE</w:t>
      </w:r>
    </w:p>
    <w:p w:rsidR="006955EC" w:rsidRPr="009C6F65" w:rsidRDefault="006955EC" w:rsidP="00290C87">
      <w:pPr>
        <w:spacing w:line="240" w:lineRule="auto"/>
        <w:ind w:firstLine="720"/>
        <w:rPr>
          <w:rFonts w:ascii="Times New Roman" w:hAnsi="Times New Roman" w:cs="Times New Roman"/>
          <w:sz w:val="24"/>
          <w:szCs w:val="24"/>
        </w:rPr>
      </w:pPr>
      <w:r w:rsidRPr="009C6F65">
        <w:rPr>
          <w:rFonts w:ascii="Times New Roman" w:hAnsi="Times New Roman" w:cs="Times New Roman"/>
          <w:sz w:val="24"/>
          <w:szCs w:val="24"/>
        </w:rPr>
        <w:t>Y.N.COLLEGE (AUTONOMOUS), NARASAPURAM.</w:t>
      </w:r>
    </w:p>
    <w:p w:rsidR="006955EC" w:rsidRPr="009C6F65" w:rsidRDefault="006955EC" w:rsidP="00290C87">
      <w:pPr>
        <w:spacing w:line="240" w:lineRule="auto"/>
        <w:ind w:left="720"/>
        <w:rPr>
          <w:rFonts w:ascii="Times New Roman" w:hAnsi="Times New Roman" w:cs="Times New Roman"/>
          <w:sz w:val="24"/>
          <w:szCs w:val="24"/>
        </w:rPr>
      </w:pPr>
    </w:p>
    <w:p w:rsidR="006955EC" w:rsidRPr="009C6F65" w:rsidRDefault="006955EC" w:rsidP="00395E6B">
      <w:pPr>
        <w:numPr>
          <w:ilvl w:val="0"/>
          <w:numId w:val="127"/>
        </w:numPr>
        <w:spacing w:after="0" w:line="240" w:lineRule="auto"/>
        <w:rPr>
          <w:rFonts w:ascii="Times New Roman" w:hAnsi="Times New Roman" w:cs="Times New Roman"/>
          <w:sz w:val="24"/>
          <w:szCs w:val="24"/>
        </w:rPr>
      </w:pPr>
      <w:r w:rsidRPr="009C6F65">
        <w:rPr>
          <w:rFonts w:ascii="Times New Roman" w:hAnsi="Times New Roman" w:cs="Times New Roman"/>
          <w:sz w:val="24"/>
          <w:szCs w:val="24"/>
        </w:rPr>
        <w:t>LECTURERS WORKING IN DEPARTMENT COMMERCE</w:t>
      </w:r>
    </w:p>
    <w:p w:rsidR="006955EC" w:rsidRPr="009C6F65" w:rsidRDefault="006955EC" w:rsidP="00290C87">
      <w:pPr>
        <w:spacing w:line="240" w:lineRule="auto"/>
        <w:ind w:firstLine="720"/>
        <w:rPr>
          <w:rFonts w:ascii="Times New Roman" w:hAnsi="Times New Roman" w:cs="Times New Roman"/>
          <w:sz w:val="24"/>
          <w:szCs w:val="24"/>
        </w:rPr>
      </w:pPr>
      <w:r w:rsidRPr="009C6F65">
        <w:rPr>
          <w:rFonts w:ascii="Times New Roman" w:hAnsi="Times New Roman" w:cs="Times New Roman"/>
          <w:sz w:val="24"/>
          <w:szCs w:val="24"/>
        </w:rPr>
        <w:t>D.N.R. COLLEGE ARTS &amp; SCIENCE (AUTONOMOUS), BHIMAVARAM</w:t>
      </w:r>
    </w:p>
    <w:p w:rsidR="006955EC" w:rsidRPr="009C6F65" w:rsidRDefault="006955EC" w:rsidP="00290C87">
      <w:pPr>
        <w:spacing w:line="240" w:lineRule="auto"/>
        <w:ind w:firstLine="105"/>
        <w:rPr>
          <w:rFonts w:ascii="Times New Roman" w:hAnsi="Times New Roman" w:cs="Times New Roman"/>
          <w:sz w:val="24"/>
          <w:szCs w:val="24"/>
        </w:rPr>
      </w:pPr>
    </w:p>
    <w:p w:rsidR="006955EC" w:rsidRPr="009C6F65" w:rsidRDefault="006955EC" w:rsidP="00395E6B">
      <w:pPr>
        <w:numPr>
          <w:ilvl w:val="0"/>
          <w:numId w:val="127"/>
        </w:numPr>
        <w:spacing w:after="0" w:line="240" w:lineRule="auto"/>
        <w:rPr>
          <w:rFonts w:ascii="Times New Roman" w:hAnsi="Times New Roman" w:cs="Times New Roman"/>
          <w:sz w:val="24"/>
          <w:szCs w:val="24"/>
        </w:rPr>
      </w:pPr>
      <w:r w:rsidRPr="009C6F65">
        <w:rPr>
          <w:rFonts w:ascii="Times New Roman" w:hAnsi="Times New Roman" w:cs="Times New Roman"/>
          <w:sz w:val="24"/>
          <w:szCs w:val="24"/>
        </w:rPr>
        <w:t>LECTURERS WORKING IN DEPARTMENT COMMERCE</w:t>
      </w:r>
    </w:p>
    <w:p w:rsidR="006955EC" w:rsidRPr="009C6F65" w:rsidRDefault="006955EC" w:rsidP="00290C87">
      <w:pPr>
        <w:spacing w:line="240" w:lineRule="auto"/>
        <w:ind w:firstLine="720"/>
        <w:rPr>
          <w:rFonts w:ascii="Times New Roman" w:hAnsi="Times New Roman" w:cs="Times New Roman"/>
          <w:sz w:val="24"/>
          <w:szCs w:val="24"/>
        </w:rPr>
      </w:pPr>
      <w:r w:rsidRPr="009C6F65">
        <w:rPr>
          <w:rFonts w:ascii="Times New Roman" w:hAnsi="Times New Roman" w:cs="Times New Roman"/>
          <w:sz w:val="24"/>
          <w:szCs w:val="24"/>
        </w:rPr>
        <w:t xml:space="preserve">Dr.V.S. KRISHNA COLLEGE ARTS &amp; SCIENCE (A), </w:t>
      </w:r>
      <w:r w:rsidR="00B46570">
        <w:rPr>
          <w:rFonts w:ascii="Times New Roman" w:hAnsi="Times New Roman" w:cs="Times New Roman"/>
          <w:sz w:val="24"/>
          <w:szCs w:val="24"/>
        </w:rPr>
        <w:t xml:space="preserve">VIZAG. </w:t>
      </w:r>
      <w:r w:rsidRPr="009C6F65">
        <w:rPr>
          <w:rFonts w:ascii="Times New Roman" w:hAnsi="Times New Roman" w:cs="Times New Roman"/>
          <w:sz w:val="24"/>
          <w:szCs w:val="24"/>
        </w:rPr>
        <w:tab/>
      </w:r>
    </w:p>
    <w:p w:rsidR="006955EC" w:rsidRPr="009C6F65" w:rsidRDefault="006955EC" w:rsidP="00290C87">
      <w:pPr>
        <w:tabs>
          <w:tab w:val="left" w:pos="3323"/>
        </w:tabs>
        <w:spacing w:line="240" w:lineRule="auto"/>
        <w:ind w:firstLine="720"/>
        <w:rPr>
          <w:rFonts w:ascii="Times New Roman" w:hAnsi="Times New Roman" w:cs="Times New Roman"/>
          <w:sz w:val="24"/>
          <w:szCs w:val="24"/>
        </w:rPr>
      </w:pPr>
    </w:p>
    <w:p w:rsidR="006955EC" w:rsidRDefault="006955EC" w:rsidP="00395E6B">
      <w:pPr>
        <w:numPr>
          <w:ilvl w:val="0"/>
          <w:numId w:val="127"/>
        </w:numPr>
        <w:spacing w:after="0" w:line="240" w:lineRule="auto"/>
        <w:rPr>
          <w:rFonts w:ascii="Times New Roman" w:hAnsi="Times New Roman" w:cs="Times New Roman"/>
          <w:sz w:val="24"/>
          <w:szCs w:val="24"/>
        </w:rPr>
      </w:pPr>
      <w:r w:rsidRPr="009C6F65">
        <w:rPr>
          <w:rFonts w:ascii="Times New Roman" w:hAnsi="Times New Roman" w:cs="Times New Roman"/>
          <w:sz w:val="24"/>
          <w:szCs w:val="24"/>
        </w:rPr>
        <w:t xml:space="preserve">MAHARAJA’S COLLEGE, (AUTONOMOUS) VIZIANAGARAM. </w:t>
      </w:r>
    </w:p>
    <w:p w:rsidR="00B30029" w:rsidRDefault="00B30029" w:rsidP="00290C87">
      <w:pPr>
        <w:spacing w:after="0" w:line="240" w:lineRule="auto"/>
        <w:ind w:left="720"/>
        <w:rPr>
          <w:rFonts w:ascii="Times New Roman" w:hAnsi="Times New Roman" w:cs="Times New Roman"/>
          <w:sz w:val="24"/>
          <w:szCs w:val="24"/>
        </w:rPr>
      </w:pPr>
    </w:p>
    <w:p w:rsidR="002A0878" w:rsidRDefault="002A0878" w:rsidP="00395E6B">
      <w:pPr>
        <w:numPr>
          <w:ilvl w:val="0"/>
          <w:numId w:val="127"/>
        </w:numPr>
        <w:spacing w:after="0" w:line="240" w:lineRule="auto"/>
        <w:rPr>
          <w:rFonts w:ascii="Times New Roman" w:hAnsi="Times New Roman" w:cs="Times New Roman"/>
          <w:sz w:val="24"/>
          <w:szCs w:val="24"/>
        </w:rPr>
      </w:pPr>
    </w:p>
    <w:p w:rsidR="00B30029" w:rsidRPr="009C6F65" w:rsidRDefault="00B30029" w:rsidP="00395E6B">
      <w:pPr>
        <w:numPr>
          <w:ilvl w:val="0"/>
          <w:numId w:val="127"/>
        </w:numPr>
        <w:spacing w:after="0" w:line="240" w:lineRule="auto"/>
        <w:rPr>
          <w:rFonts w:ascii="Times New Roman" w:hAnsi="Times New Roman" w:cs="Times New Roman"/>
          <w:sz w:val="24"/>
          <w:szCs w:val="24"/>
        </w:rPr>
      </w:pPr>
      <w:r w:rsidRPr="009C6F65">
        <w:rPr>
          <w:rFonts w:ascii="Times New Roman" w:hAnsi="Times New Roman" w:cs="Times New Roman"/>
          <w:sz w:val="24"/>
          <w:szCs w:val="24"/>
        </w:rPr>
        <w:t>LECTURERS WORKING IN DEPARTMENT COMMERCE</w:t>
      </w:r>
    </w:p>
    <w:p w:rsidR="002A0878" w:rsidRDefault="002A0878" w:rsidP="00290C87">
      <w:pPr>
        <w:spacing w:line="240" w:lineRule="auto"/>
        <w:ind w:firstLine="720"/>
        <w:rPr>
          <w:rFonts w:ascii="Times New Roman" w:hAnsi="Times New Roman" w:cs="Times New Roman"/>
          <w:sz w:val="24"/>
          <w:szCs w:val="24"/>
        </w:rPr>
      </w:pPr>
    </w:p>
    <w:p w:rsidR="002A0878" w:rsidRDefault="003A5B0E" w:rsidP="002A0878">
      <w:pPr>
        <w:spacing w:line="240" w:lineRule="auto"/>
        <w:ind w:firstLine="720"/>
      </w:pPr>
      <w:r>
        <w:rPr>
          <w:rFonts w:ascii="Times New Roman" w:hAnsi="Times New Roman" w:cs="Times New Roman"/>
          <w:sz w:val="24"/>
          <w:szCs w:val="24"/>
        </w:rPr>
        <w:t>ASNM Govt College (A)</w:t>
      </w:r>
      <w:r w:rsidR="00B30029">
        <w:rPr>
          <w:rFonts w:ascii="Times New Roman" w:hAnsi="Times New Roman" w:cs="Times New Roman"/>
          <w:sz w:val="24"/>
          <w:szCs w:val="24"/>
        </w:rPr>
        <w:t xml:space="preserve"> PALKOL. </w:t>
      </w:r>
      <w:r w:rsidR="00B30029" w:rsidRPr="009C6F65">
        <w:rPr>
          <w:rFonts w:ascii="Times New Roman" w:hAnsi="Times New Roman" w:cs="Times New Roman"/>
          <w:sz w:val="24"/>
          <w:szCs w:val="24"/>
        </w:rPr>
        <w:tab/>
      </w:r>
    </w:p>
    <w:p w:rsidR="002A0878" w:rsidRDefault="002A0878" w:rsidP="00290C87">
      <w:pPr>
        <w:pStyle w:val="ListParagraph"/>
      </w:pPr>
    </w:p>
    <w:p w:rsidR="00B30029" w:rsidRPr="009C6F65" w:rsidRDefault="00B30029" w:rsidP="00395E6B">
      <w:pPr>
        <w:numPr>
          <w:ilvl w:val="0"/>
          <w:numId w:val="127"/>
        </w:numPr>
        <w:spacing w:after="0" w:line="240" w:lineRule="auto"/>
        <w:rPr>
          <w:rFonts w:ascii="Times New Roman" w:hAnsi="Times New Roman" w:cs="Times New Roman"/>
          <w:sz w:val="24"/>
          <w:szCs w:val="24"/>
        </w:rPr>
      </w:pPr>
      <w:r w:rsidRPr="009C6F65">
        <w:rPr>
          <w:rFonts w:ascii="Times New Roman" w:hAnsi="Times New Roman" w:cs="Times New Roman"/>
          <w:sz w:val="24"/>
          <w:szCs w:val="24"/>
        </w:rPr>
        <w:t>LECTURERS WORKING IN DEPARTMENT COMMERCE</w:t>
      </w:r>
    </w:p>
    <w:p w:rsidR="00B30029" w:rsidRPr="009C6F65" w:rsidRDefault="003A5B0E" w:rsidP="00290C87">
      <w:pPr>
        <w:spacing w:line="240" w:lineRule="auto"/>
        <w:ind w:firstLine="720"/>
        <w:rPr>
          <w:rFonts w:ascii="Times New Roman" w:hAnsi="Times New Roman" w:cs="Times New Roman"/>
          <w:sz w:val="24"/>
          <w:szCs w:val="24"/>
        </w:rPr>
      </w:pPr>
      <w:r>
        <w:rPr>
          <w:rFonts w:ascii="Times New Roman" w:hAnsi="Times New Roman" w:cs="Times New Roman"/>
          <w:sz w:val="24"/>
          <w:szCs w:val="24"/>
        </w:rPr>
        <w:t>SRR &amp; CVR Govt College (A) Vijayawada</w:t>
      </w:r>
      <w:r w:rsidR="00B30029">
        <w:rPr>
          <w:rFonts w:ascii="Times New Roman" w:hAnsi="Times New Roman" w:cs="Times New Roman"/>
          <w:sz w:val="24"/>
          <w:szCs w:val="24"/>
        </w:rPr>
        <w:t xml:space="preserve">. </w:t>
      </w:r>
      <w:r w:rsidR="00B30029" w:rsidRPr="009C6F65">
        <w:rPr>
          <w:rFonts w:ascii="Times New Roman" w:hAnsi="Times New Roman" w:cs="Times New Roman"/>
          <w:sz w:val="24"/>
          <w:szCs w:val="24"/>
        </w:rPr>
        <w:tab/>
      </w:r>
    </w:p>
    <w:p w:rsidR="00B30029" w:rsidRPr="009C6F65" w:rsidRDefault="00B30029" w:rsidP="00290C87">
      <w:pPr>
        <w:spacing w:after="0" w:line="240" w:lineRule="auto"/>
        <w:ind w:left="720"/>
        <w:rPr>
          <w:rFonts w:ascii="Times New Roman" w:hAnsi="Times New Roman" w:cs="Times New Roman"/>
          <w:sz w:val="24"/>
          <w:szCs w:val="24"/>
        </w:rPr>
      </w:pPr>
    </w:p>
    <w:p w:rsidR="006955EC" w:rsidRPr="009C6F65" w:rsidRDefault="006955EC" w:rsidP="00290C87">
      <w:pPr>
        <w:spacing w:line="240" w:lineRule="auto"/>
        <w:rPr>
          <w:rFonts w:ascii="Times New Roman" w:hAnsi="Times New Roman" w:cs="Times New Roman"/>
          <w:sz w:val="24"/>
          <w:szCs w:val="24"/>
        </w:rPr>
      </w:pPr>
    </w:p>
    <w:p w:rsidR="006955EC" w:rsidRPr="009C6F65" w:rsidRDefault="006955EC" w:rsidP="00290C87">
      <w:pPr>
        <w:spacing w:line="240" w:lineRule="auto"/>
        <w:rPr>
          <w:rFonts w:ascii="Times New Roman" w:hAnsi="Times New Roman" w:cs="Times New Roman"/>
          <w:sz w:val="24"/>
          <w:szCs w:val="24"/>
        </w:rPr>
      </w:pPr>
    </w:p>
    <w:p w:rsidR="006955EC" w:rsidRPr="009C6F65" w:rsidRDefault="006955EC" w:rsidP="00290C87">
      <w:pPr>
        <w:spacing w:line="240" w:lineRule="auto"/>
        <w:rPr>
          <w:rFonts w:ascii="Times New Roman" w:hAnsi="Times New Roman" w:cs="Times New Roman"/>
          <w:sz w:val="24"/>
          <w:szCs w:val="24"/>
        </w:rPr>
      </w:pPr>
    </w:p>
    <w:p w:rsidR="00801D6C" w:rsidRDefault="006955EC" w:rsidP="00290C87">
      <w:pPr>
        <w:tabs>
          <w:tab w:val="left" w:pos="981"/>
        </w:tabs>
        <w:spacing w:line="240" w:lineRule="auto"/>
        <w:rPr>
          <w:rFonts w:ascii="Times New Roman" w:hAnsi="Times New Roman" w:cs="Times New Roman"/>
          <w:b/>
          <w:color w:val="00B0F0"/>
          <w:sz w:val="24"/>
          <w:szCs w:val="24"/>
        </w:rPr>
      </w:pPr>
      <w:r w:rsidRPr="009C6F65">
        <w:rPr>
          <w:rFonts w:ascii="Times New Roman" w:hAnsi="Times New Roman" w:cs="Times New Roman"/>
          <w:sz w:val="24"/>
          <w:szCs w:val="24"/>
        </w:rPr>
        <w:tab/>
      </w:r>
    </w:p>
    <w:p w:rsidR="00CA576B" w:rsidRDefault="00CA576B" w:rsidP="00290C87">
      <w:pPr>
        <w:spacing w:line="240" w:lineRule="auto"/>
        <w:jc w:val="center"/>
        <w:rPr>
          <w:rFonts w:ascii="Times New Roman" w:hAnsi="Times New Roman" w:cs="Times New Roman"/>
          <w:b/>
          <w:color w:val="00B0F0"/>
          <w:sz w:val="24"/>
          <w:szCs w:val="24"/>
        </w:rPr>
      </w:pPr>
    </w:p>
    <w:p w:rsidR="00396302" w:rsidRDefault="00396302" w:rsidP="00290C87">
      <w:pPr>
        <w:spacing w:line="240" w:lineRule="auto"/>
        <w:jc w:val="center"/>
        <w:rPr>
          <w:rFonts w:ascii="Times New Roman" w:hAnsi="Times New Roman" w:cs="Times New Roman"/>
          <w:b/>
          <w:color w:val="00B0F0"/>
          <w:sz w:val="24"/>
          <w:szCs w:val="24"/>
        </w:rPr>
      </w:pPr>
    </w:p>
    <w:p w:rsidR="00396302" w:rsidRDefault="00396302" w:rsidP="00290C87">
      <w:pPr>
        <w:spacing w:line="240" w:lineRule="auto"/>
        <w:jc w:val="center"/>
        <w:rPr>
          <w:rFonts w:ascii="Times New Roman" w:hAnsi="Times New Roman" w:cs="Times New Roman"/>
          <w:b/>
          <w:color w:val="00B0F0"/>
          <w:sz w:val="24"/>
          <w:szCs w:val="24"/>
        </w:rPr>
      </w:pPr>
    </w:p>
    <w:p w:rsidR="00396302" w:rsidRDefault="00396302" w:rsidP="00290C87">
      <w:pPr>
        <w:spacing w:line="240" w:lineRule="auto"/>
        <w:jc w:val="center"/>
        <w:rPr>
          <w:rFonts w:ascii="Times New Roman" w:hAnsi="Times New Roman" w:cs="Times New Roman"/>
          <w:b/>
          <w:color w:val="00B0F0"/>
          <w:sz w:val="24"/>
          <w:szCs w:val="24"/>
        </w:rPr>
      </w:pPr>
    </w:p>
    <w:p w:rsidR="00396302" w:rsidRDefault="00396302" w:rsidP="00290C87">
      <w:pPr>
        <w:spacing w:line="240" w:lineRule="auto"/>
        <w:jc w:val="center"/>
        <w:rPr>
          <w:rFonts w:ascii="Times New Roman" w:hAnsi="Times New Roman" w:cs="Times New Roman"/>
          <w:b/>
          <w:color w:val="00B0F0"/>
          <w:sz w:val="24"/>
          <w:szCs w:val="24"/>
        </w:rPr>
      </w:pPr>
    </w:p>
    <w:p w:rsidR="00396302" w:rsidRDefault="00396302" w:rsidP="00290C87">
      <w:pPr>
        <w:spacing w:line="240" w:lineRule="auto"/>
        <w:jc w:val="center"/>
        <w:rPr>
          <w:rFonts w:ascii="Times New Roman" w:hAnsi="Times New Roman" w:cs="Times New Roman"/>
          <w:b/>
          <w:color w:val="00B0F0"/>
          <w:sz w:val="24"/>
          <w:szCs w:val="24"/>
        </w:rPr>
      </w:pPr>
    </w:p>
    <w:p w:rsidR="003A5B0E" w:rsidRDefault="003A5B0E" w:rsidP="00290C87">
      <w:pPr>
        <w:spacing w:line="240" w:lineRule="auto"/>
        <w:jc w:val="center"/>
        <w:rPr>
          <w:rFonts w:ascii="Times New Roman" w:hAnsi="Times New Roman" w:cs="Times New Roman"/>
          <w:b/>
          <w:color w:val="00B0F0"/>
          <w:sz w:val="24"/>
          <w:szCs w:val="24"/>
        </w:rPr>
      </w:pPr>
    </w:p>
    <w:p w:rsidR="003A5B0E" w:rsidRDefault="003A5B0E" w:rsidP="00290C87">
      <w:pPr>
        <w:spacing w:line="240" w:lineRule="auto"/>
        <w:jc w:val="center"/>
        <w:rPr>
          <w:rFonts w:ascii="Times New Roman" w:hAnsi="Times New Roman" w:cs="Times New Roman"/>
          <w:b/>
          <w:color w:val="00B0F0"/>
          <w:sz w:val="24"/>
          <w:szCs w:val="24"/>
        </w:rPr>
      </w:pPr>
    </w:p>
    <w:p w:rsidR="003A5B0E" w:rsidRDefault="003648AD" w:rsidP="00290C87">
      <w:pPr>
        <w:spacing w:line="240" w:lineRule="auto"/>
        <w:jc w:val="center"/>
        <w:rPr>
          <w:rFonts w:ascii="Times New Roman" w:hAnsi="Times New Roman" w:cs="Times New Roman"/>
          <w:b/>
          <w:color w:val="00B0F0"/>
          <w:sz w:val="24"/>
          <w:szCs w:val="24"/>
        </w:rPr>
      </w:pPr>
      <w:r>
        <w:rPr>
          <w:rFonts w:ascii="Times New Roman" w:hAnsi="Times New Roman" w:cs="Times New Roman"/>
          <w:b/>
          <w:noProof/>
          <w:color w:val="00B0F0"/>
          <w:sz w:val="24"/>
          <w:szCs w:val="24"/>
          <w:lang w:val="en-US" w:eastAsia="en-US"/>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 2" o:spid="_x0000_s1026" type="#_x0000_t122" style="position:absolute;left:0;text-align:left;margin-left:-10.55pt;margin-top:10.2pt;width:424.2pt;height:271.8pt;z-index:-25165772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" fillcolor="#c0504d [3205]" strokecolor="#f2f2f2 [3041]" strokeweight="3pt">
            <v:shadow on="t" color="#622423 [1605]" opacity=".5" offset="1pt"/>
            <v:path arrowok="t"/>
          </v:shape>
        </w:pict>
      </w:r>
    </w:p>
    <w:p w:rsidR="003A5B0E" w:rsidRDefault="003A5B0E" w:rsidP="00290C87">
      <w:pPr>
        <w:spacing w:line="240" w:lineRule="auto"/>
        <w:jc w:val="center"/>
        <w:rPr>
          <w:rFonts w:ascii="Times New Roman" w:hAnsi="Times New Roman" w:cs="Times New Roman"/>
          <w:b/>
          <w:color w:val="00B0F0"/>
          <w:sz w:val="24"/>
          <w:szCs w:val="24"/>
        </w:rPr>
      </w:pPr>
    </w:p>
    <w:p w:rsidR="00CA576B" w:rsidRDefault="00CA576B" w:rsidP="00290C87">
      <w:pPr>
        <w:spacing w:line="240" w:lineRule="auto"/>
        <w:jc w:val="center"/>
        <w:rPr>
          <w:rFonts w:ascii="Times New Roman" w:hAnsi="Times New Roman" w:cs="Times New Roman"/>
          <w:b/>
          <w:color w:val="00B0F0"/>
          <w:sz w:val="24"/>
          <w:szCs w:val="24"/>
        </w:rPr>
      </w:pPr>
    </w:p>
    <w:p w:rsidR="00CA576B" w:rsidRDefault="00CA576B" w:rsidP="00290C87">
      <w:pPr>
        <w:spacing w:line="240" w:lineRule="auto"/>
        <w:jc w:val="center"/>
        <w:rPr>
          <w:rFonts w:ascii="Times New Roman" w:hAnsi="Times New Roman" w:cs="Times New Roman"/>
          <w:b/>
          <w:color w:val="00B0F0"/>
          <w:sz w:val="24"/>
          <w:szCs w:val="24"/>
        </w:rPr>
      </w:pPr>
    </w:p>
    <w:p w:rsidR="00CA576B" w:rsidRPr="00CA576B" w:rsidRDefault="00CA576B" w:rsidP="00290C87">
      <w:pPr>
        <w:spacing w:line="240" w:lineRule="auto"/>
        <w:jc w:val="center"/>
        <w:rPr>
          <w:rFonts w:ascii="Times New Roman" w:hAnsi="Times New Roman" w:cs="Times New Roman"/>
          <w:b/>
          <w:color w:val="00B0F0"/>
          <w:sz w:val="44"/>
          <w:szCs w:val="44"/>
        </w:rPr>
      </w:pPr>
      <w:r w:rsidRPr="00CA576B">
        <w:rPr>
          <w:rFonts w:ascii="Times New Roman" w:hAnsi="Times New Roman" w:cs="Times New Roman"/>
          <w:b/>
          <w:color w:val="00B0F0"/>
          <w:sz w:val="44"/>
          <w:szCs w:val="44"/>
        </w:rPr>
        <w:t>Revised Common Framework of CBCS for Colleges in Andhra Pradesh</w:t>
      </w:r>
    </w:p>
    <w:p w:rsidR="00CA576B" w:rsidRPr="00CA576B" w:rsidRDefault="00CA576B" w:rsidP="00290C87">
      <w:pPr>
        <w:spacing w:line="240" w:lineRule="auto"/>
        <w:jc w:val="center"/>
        <w:rPr>
          <w:rFonts w:ascii="Times New Roman" w:hAnsi="Times New Roman" w:cs="Times New Roman"/>
          <w:b/>
          <w:color w:val="00B0F0"/>
          <w:sz w:val="44"/>
          <w:szCs w:val="44"/>
        </w:rPr>
      </w:pPr>
      <w:r w:rsidRPr="00CA576B">
        <w:rPr>
          <w:rFonts w:ascii="Times New Roman" w:hAnsi="Times New Roman" w:cs="Times New Roman"/>
          <w:b/>
          <w:color w:val="00B0F0"/>
          <w:sz w:val="44"/>
          <w:szCs w:val="44"/>
        </w:rPr>
        <w:t>(A.P. State Council of Higher Education)</w:t>
      </w:r>
    </w:p>
    <w:p w:rsidR="00CA576B" w:rsidRDefault="00CA576B" w:rsidP="00290C87">
      <w:pPr>
        <w:spacing w:line="240" w:lineRule="auto"/>
        <w:jc w:val="center"/>
        <w:rPr>
          <w:rFonts w:ascii="Times New Roman" w:hAnsi="Times New Roman" w:cs="Times New Roman"/>
          <w:b/>
          <w:color w:val="00B0F0"/>
          <w:sz w:val="24"/>
          <w:szCs w:val="24"/>
        </w:rPr>
      </w:pPr>
    </w:p>
    <w:p w:rsidR="00CA576B" w:rsidRDefault="00CA576B" w:rsidP="00290C87">
      <w:pPr>
        <w:spacing w:line="240" w:lineRule="auto"/>
        <w:jc w:val="center"/>
        <w:rPr>
          <w:rFonts w:ascii="Times New Roman" w:hAnsi="Times New Roman" w:cs="Times New Roman"/>
          <w:b/>
          <w:color w:val="00B0F0"/>
          <w:sz w:val="24"/>
          <w:szCs w:val="24"/>
        </w:rPr>
      </w:pPr>
    </w:p>
    <w:p w:rsidR="00CA576B" w:rsidRDefault="00CA576B" w:rsidP="00290C87">
      <w:pPr>
        <w:spacing w:line="240" w:lineRule="auto"/>
        <w:jc w:val="center"/>
        <w:rPr>
          <w:rFonts w:ascii="Times New Roman" w:hAnsi="Times New Roman" w:cs="Times New Roman"/>
          <w:b/>
          <w:color w:val="00B0F0"/>
          <w:sz w:val="24"/>
          <w:szCs w:val="24"/>
        </w:rPr>
      </w:pPr>
      <w:r>
        <w:rPr>
          <w:rFonts w:ascii="Times New Roman" w:hAnsi="Times New Roman" w:cs="Times New Roman"/>
          <w:b/>
          <w:color w:val="00B0F0"/>
          <w:sz w:val="24"/>
          <w:szCs w:val="24"/>
        </w:rPr>
        <w:t>+</w:t>
      </w:r>
    </w:p>
    <w:p w:rsidR="00CA576B" w:rsidRDefault="00CA576B" w:rsidP="00290C87">
      <w:pPr>
        <w:spacing w:line="240" w:lineRule="auto"/>
        <w:jc w:val="center"/>
        <w:rPr>
          <w:rFonts w:ascii="Times New Roman" w:hAnsi="Times New Roman" w:cs="Times New Roman"/>
          <w:b/>
          <w:color w:val="00B0F0"/>
          <w:sz w:val="24"/>
          <w:szCs w:val="24"/>
        </w:rPr>
      </w:pPr>
    </w:p>
    <w:p w:rsidR="00CA576B" w:rsidRDefault="00CA576B" w:rsidP="00290C87">
      <w:pPr>
        <w:spacing w:line="240" w:lineRule="auto"/>
        <w:jc w:val="center"/>
        <w:rPr>
          <w:rFonts w:ascii="Times New Roman" w:hAnsi="Times New Roman" w:cs="Times New Roman"/>
          <w:b/>
          <w:color w:val="00B0F0"/>
          <w:sz w:val="24"/>
          <w:szCs w:val="24"/>
        </w:rPr>
      </w:pPr>
    </w:p>
    <w:p w:rsidR="00CA576B" w:rsidRDefault="00CA576B" w:rsidP="00290C87">
      <w:pPr>
        <w:spacing w:line="240" w:lineRule="auto"/>
        <w:jc w:val="center"/>
        <w:rPr>
          <w:rFonts w:ascii="Times New Roman" w:hAnsi="Times New Roman" w:cs="Times New Roman"/>
          <w:b/>
          <w:color w:val="00B0F0"/>
          <w:sz w:val="24"/>
          <w:szCs w:val="24"/>
        </w:rPr>
      </w:pPr>
    </w:p>
    <w:p w:rsidR="00CA576B" w:rsidRDefault="00CA576B" w:rsidP="00290C87">
      <w:pPr>
        <w:spacing w:line="240" w:lineRule="auto"/>
        <w:jc w:val="center"/>
        <w:rPr>
          <w:rFonts w:ascii="Times New Roman" w:hAnsi="Times New Roman" w:cs="Times New Roman"/>
          <w:b/>
          <w:color w:val="00B0F0"/>
          <w:sz w:val="24"/>
          <w:szCs w:val="24"/>
        </w:rPr>
      </w:pPr>
    </w:p>
    <w:p w:rsidR="00CA576B" w:rsidRDefault="00CA576B" w:rsidP="00290C87">
      <w:pPr>
        <w:spacing w:line="240" w:lineRule="auto"/>
        <w:jc w:val="center"/>
        <w:rPr>
          <w:rFonts w:ascii="Times New Roman" w:hAnsi="Times New Roman" w:cs="Times New Roman"/>
          <w:b/>
          <w:color w:val="00B0F0"/>
          <w:sz w:val="24"/>
          <w:szCs w:val="24"/>
        </w:rPr>
      </w:pPr>
    </w:p>
    <w:p w:rsidR="00CA576B" w:rsidRDefault="00CA576B" w:rsidP="00290C87">
      <w:pPr>
        <w:spacing w:line="240" w:lineRule="auto"/>
        <w:jc w:val="center"/>
        <w:rPr>
          <w:rFonts w:ascii="Times New Roman" w:hAnsi="Times New Roman" w:cs="Times New Roman"/>
          <w:b/>
          <w:color w:val="00B0F0"/>
          <w:sz w:val="24"/>
          <w:szCs w:val="24"/>
        </w:rPr>
      </w:pPr>
    </w:p>
    <w:p w:rsidR="003A5B0E" w:rsidRDefault="0058011D" w:rsidP="0058011D">
      <w:pPr>
        <w:tabs>
          <w:tab w:val="left" w:pos="5695"/>
        </w:tabs>
        <w:spacing w:line="240" w:lineRule="auto"/>
        <w:rPr>
          <w:rFonts w:ascii="Times New Roman" w:hAnsi="Times New Roman" w:cs="Times New Roman"/>
          <w:b/>
          <w:color w:val="00B0F0"/>
          <w:sz w:val="24"/>
          <w:szCs w:val="24"/>
        </w:rPr>
      </w:pPr>
      <w:r>
        <w:rPr>
          <w:rFonts w:ascii="Times New Roman" w:hAnsi="Times New Roman" w:cs="Times New Roman"/>
          <w:b/>
          <w:color w:val="00B0F0"/>
          <w:sz w:val="24"/>
          <w:szCs w:val="24"/>
        </w:rPr>
        <w:tab/>
      </w:r>
    </w:p>
    <w:p w:rsidR="0058011D" w:rsidRDefault="0058011D" w:rsidP="0058011D">
      <w:pPr>
        <w:tabs>
          <w:tab w:val="left" w:pos="5695"/>
        </w:tabs>
        <w:spacing w:line="240" w:lineRule="auto"/>
        <w:rPr>
          <w:rFonts w:ascii="Times New Roman" w:hAnsi="Times New Roman" w:cs="Times New Roman"/>
          <w:b/>
          <w:color w:val="00B0F0"/>
          <w:sz w:val="24"/>
          <w:szCs w:val="24"/>
        </w:rPr>
      </w:pPr>
    </w:p>
    <w:p w:rsidR="0058011D" w:rsidRDefault="0058011D" w:rsidP="0058011D">
      <w:pPr>
        <w:tabs>
          <w:tab w:val="left" w:pos="5695"/>
        </w:tabs>
        <w:spacing w:line="240" w:lineRule="auto"/>
        <w:rPr>
          <w:rFonts w:ascii="Times New Roman" w:hAnsi="Times New Roman" w:cs="Times New Roman"/>
          <w:b/>
          <w:color w:val="00B0F0"/>
          <w:sz w:val="24"/>
          <w:szCs w:val="24"/>
        </w:rPr>
      </w:pPr>
    </w:p>
    <w:p w:rsidR="0058011D" w:rsidRDefault="0058011D" w:rsidP="0058011D">
      <w:pPr>
        <w:tabs>
          <w:tab w:val="left" w:pos="5695"/>
        </w:tabs>
        <w:spacing w:line="240" w:lineRule="auto"/>
        <w:rPr>
          <w:rFonts w:ascii="Times New Roman" w:hAnsi="Times New Roman" w:cs="Times New Roman"/>
          <w:b/>
          <w:color w:val="00B0F0"/>
          <w:sz w:val="24"/>
          <w:szCs w:val="24"/>
        </w:rPr>
      </w:pPr>
    </w:p>
    <w:p w:rsidR="0058011D" w:rsidRDefault="0058011D" w:rsidP="0058011D">
      <w:pPr>
        <w:tabs>
          <w:tab w:val="left" w:pos="5695"/>
        </w:tabs>
        <w:spacing w:line="240" w:lineRule="auto"/>
        <w:rPr>
          <w:rFonts w:ascii="Times New Roman" w:hAnsi="Times New Roman" w:cs="Times New Roman"/>
          <w:b/>
          <w:color w:val="00B0F0"/>
          <w:sz w:val="24"/>
          <w:szCs w:val="24"/>
        </w:rPr>
      </w:pPr>
    </w:p>
    <w:p w:rsidR="0058011D" w:rsidRDefault="0058011D" w:rsidP="0058011D">
      <w:pPr>
        <w:tabs>
          <w:tab w:val="left" w:pos="5695"/>
        </w:tabs>
        <w:spacing w:line="240" w:lineRule="auto"/>
        <w:rPr>
          <w:rFonts w:ascii="Times New Roman" w:hAnsi="Times New Roman" w:cs="Times New Roman"/>
          <w:b/>
          <w:color w:val="00B0F0"/>
          <w:sz w:val="24"/>
          <w:szCs w:val="24"/>
        </w:rPr>
      </w:pPr>
    </w:p>
    <w:p w:rsidR="003A5B0E" w:rsidRDefault="003A5B0E" w:rsidP="00290C87">
      <w:pPr>
        <w:spacing w:line="240" w:lineRule="auto"/>
        <w:jc w:val="center"/>
        <w:rPr>
          <w:rFonts w:ascii="Times New Roman" w:hAnsi="Times New Roman" w:cs="Times New Roman"/>
          <w:b/>
          <w:color w:val="00B0F0"/>
          <w:sz w:val="24"/>
          <w:szCs w:val="24"/>
        </w:rPr>
      </w:pPr>
    </w:p>
    <w:p w:rsidR="003A5B0E" w:rsidRDefault="003A5B0E" w:rsidP="00290C87">
      <w:pPr>
        <w:spacing w:line="240" w:lineRule="auto"/>
        <w:jc w:val="center"/>
        <w:rPr>
          <w:rFonts w:ascii="Times New Roman" w:hAnsi="Times New Roman" w:cs="Times New Roman"/>
          <w:b/>
          <w:color w:val="00B0F0"/>
          <w:sz w:val="24"/>
          <w:szCs w:val="24"/>
        </w:rPr>
      </w:pPr>
    </w:p>
    <w:p w:rsidR="003A5B0E" w:rsidRDefault="003A5B0E" w:rsidP="00290C87">
      <w:pPr>
        <w:spacing w:line="240" w:lineRule="auto"/>
        <w:jc w:val="center"/>
        <w:rPr>
          <w:rFonts w:ascii="Times New Roman" w:hAnsi="Times New Roman" w:cs="Times New Roman"/>
          <w:b/>
          <w:color w:val="00B0F0"/>
          <w:sz w:val="24"/>
          <w:szCs w:val="24"/>
        </w:rPr>
      </w:pPr>
    </w:p>
    <w:p w:rsidR="00CA576B" w:rsidRDefault="005C18C5" w:rsidP="001C4F08">
      <w:pPr>
        <w:tabs>
          <w:tab w:val="left" w:pos="5125"/>
          <w:tab w:val="left" w:pos="5591"/>
        </w:tabs>
        <w:spacing w:line="240" w:lineRule="auto"/>
        <w:rPr>
          <w:rFonts w:ascii="Times New Roman" w:hAnsi="Times New Roman" w:cs="Times New Roman"/>
          <w:b/>
          <w:color w:val="00B0F0"/>
          <w:sz w:val="24"/>
          <w:szCs w:val="24"/>
        </w:rPr>
      </w:pPr>
      <w:r>
        <w:rPr>
          <w:rFonts w:ascii="Times New Roman" w:hAnsi="Times New Roman" w:cs="Times New Roman"/>
          <w:b/>
          <w:color w:val="00B0F0"/>
          <w:sz w:val="24"/>
          <w:szCs w:val="24"/>
        </w:rPr>
        <w:tab/>
      </w:r>
      <w:r>
        <w:rPr>
          <w:rFonts w:ascii="Times New Roman" w:hAnsi="Times New Roman" w:cs="Times New Roman"/>
          <w:b/>
          <w:color w:val="00B0F0"/>
          <w:sz w:val="24"/>
          <w:szCs w:val="24"/>
        </w:rPr>
        <w:tab/>
      </w:r>
    </w:p>
    <w:p w:rsidR="00CA576B" w:rsidRDefault="00801D6C" w:rsidP="00290C87">
      <w:pPr>
        <w:spacing w:line="240" w:lineRule="auto"/>
        <w:jc w:val="center"/>
        <w:rPr>
          <w:rFonts w:ascii="Times New Roman" w:hAnsi="Times New Roman" w:cs="Times New Roman"/>
          <w:b/>
          <w:color w:val="00B0F0"/>
          <w:sz w:val="24"/>
          <w:szCs w:val="24"/>
        </w:rPr>
      </w:pPr>
      <w:r>
        <w:rPr>
          <w:rFonts w:ascii="Times New Roman" w:hAnsi="Times New Roman" w:cs="Times New Roman"/>
          <w:b/>
          <w:color w:val="00B0F0"/>
          <w:sz w:val="24"/>
          <w:szCs w:val="24"/>
        </w:rPr>
        <w:t xml:space="preserve">BBA Digital Marketing </w:t>
      </w:r>
    </w:p>
    <w:tbl>
      <w:tblPr>
        <w:tblStyle w:val="TableGrid"/>
        <w:tblW w:w="0" w:type="auto"/>
        <w:tblLook w:val="04A0"/>
      </w:tblPr>
      <w:tblGrid>
        <w:gridCol w:w="549"/>
        <w:gridCol w:w="1242"/>
        <w:gridCol w:w="2198"/>
        <w:gridCol w:w="853"/>
        <w:gridCol w:w="844"/>
        <w:gridCol w:w="844"/>
        <w:gridCol w:w="1085"/>
        <w:gridCol w:w="907"/>
      </w:tblGrid>
      <w:tr w:rsidR="00801D6C" w:rsidTr="00801D6C">
        <w:tc>
          <w:tcPr>
            <w:tcW w:w="549" w:type="dxa"/>
          </w:tcPr>
          <w:p w:rsidR="00801D6C" w:rsidRDefault="00801D6C" w:rsidP="00290C87">
            <w:pPr>
              <w:pStyle w:val="NoSpacing"/>
            </w:pPr>
            <w:r>
              <w:t>Sl.</w:t>
            </w:r>
          </w:p>
          <w:p w:rsidR="00801D6C" w:rsidRDefault="00801D6C" w:rsidP="00290C87">
            <w:pPr>
              <w:pStyle w:val="NoSpacing"/>
            </w:pPr>
            <w:r>
              <w:t>No.</w:t>
            </w:r>
          </w:p>
        </w:tc>
        <w:tc>
          <w:tcPr>
            <w:tcW w:w="1242" w:type="dxa"/>
          </w:tcPr>
          <w:p w:rsidR="00801D6C" w:rsidRDefault="00801D6C" w:rsidP="00290C87">
            <w:pPr>
              <w:pStyle w:val="NoSpacing"/>
            </w:pPr>
            <w:r>
              <w:t xml:space="preserve">Course </w:t>
            </w:r>
          </w:p>
        </w:tc>
        <w:tc>
          <w:tcPr>
            <w:tcW w:w="2198" w:type="dxa"/>
          </w:tcPr>
          <w:p w:rsidR="00801D6C" w:rsidRDefault="00801D6C" w:rsidP="00290C87">
            <w:pPr>
              <w:pStyle w:val="NoSpacing"/>
            </w:pPr>
            <w:r>
              <w:t xml:space="preserve">Name of the Subject </w:t>
            </w:r>
          </w:p>
        </w:tc>
        <w:tc>
          <w:tcPr>
            <w:tcW w:w="853" w:type="dxa"/>
          </w:tcPr>
          <w:p w:rsidR="00801D6C" w:rsidRDefault="00801D6C" w:rsidP="00290C87">
            <w:pPr>
              <w:pStyle w:val="NoSpacing"/>
            </w:pPr>
            <w:r>
              <w:t xml:space="preserve">Total Marks </w:t>
            </w:r>
          </w:p>
        </w:tc>
        <w:tc>
          <w:tcPr>
            <w:tcW w:w="844" w:type="dxa"/>
          </w:tcPr>
          <w:p w:rsidR="00801D6C" w:rsidRDefault="00801D6C" w:rsidP="00290C87">
            <w:pPr>
              <w:pStyle w:val="NoSpacing"/>
            </w:pPr>
            <w:r>
              <w:t xml:space="preserve">Mid. Sem Exams </w:t>
            </w:r>
          </w:p>
        </w:tc>
        <w:tc>
          <w:tcPr>
            <w:tcW w:w="844" w:type="dxa"/>
          </w:tcPr>
          <w:p w:rsidR="00801D6C" w:rsidRDefault="00801D6C" w:rsidP="00290C87">
            <w:pPr>
              <w:pStyle w:val="NoSpacing"/>
            </w:pPr>
            <w:r>
              <w:t>Sem. End Exams</w:t>
            </w:r>
          </w:p>
        </w:tc>
        <w:tc>
          <w:tcPr>
            <w:tcW w:w="1085" w:type="dxa"/>
          </w:tcPr>
          <w:p w:rsidR="00801D6C" w:rsidRDefault="00801D6C" w:rsidP="00290C87">
            <w:pPr>
              <w:pStyle w:val="NoSpacing"/>
            </w:pPr>
            <w:r>
              <w:t xml:space="preserve">Teaching Hours </w:t>
            </w:r>
          </w:p>
        </w:tc>
        <w:tc>
          <w:tcPr>
            <w:tcW w:w="907" w:type="dxa"/>
          </w:tcPr>
          <w:p w:rsidR="00801D6C" w:rsidRDefault="00801D6C" w:rsidP="00290C87">
            <w:pPr>
              <w:pStyle w:val="NoSpacing"/>
            </w:pPr>
            <w:r>
              <w:t xml:space="preserve">Credits </w:t>
            </w:r>
          </w:p>
        </w:tc>
      </w:tr>
      <w:tr w:rsidR="00801D6C" w:rsidTr="00801D6C">
        <w:tc>
          <w:tcPr>
            <w:tcW w:w="549" w:type="dxa"/>
          </w:tcPr>
          <w:p w:rsidR="00801D6C" w:rsidRDefault="00801D6C" w:rsidP="00290C87">
            <w:pPr>
              <w:pStyle w:val="NoSpacing"/>
            </w:pPr>
            <w:r>
              <w:t>1.</w:t>
            </w:r>
          </w:p>
        </w:tc>
        <w:tc>
          <w:tcPr>
            <w:tcW w:w="1242" w:type="dxa"/>
          </w:tcPr>
          <w:p w:rsidR="00801D6C" w:rsidRDefault="00801D6C" w:rsidP="00290C87">
            <w:pPr>
              <w:pStyle w:val="NoSpacing"/>
            </w:pPr>
            <w:r>
              <w:t>First</w:t>
            </w:r>
          </w:p>
          <w:p w:rsidR="00801D6C" w:rsidRDefault="00801D6C" w:rsidP="00290C87">
            <w:pPr>
              <w:pStyle w:val="NoSpacing"/>
            </w:pPr>
            <w:r>
              <w:t>Language</w:t>
            </w:r>
          </w:p>
        </w:tc>
        <w:tc>
          <w:tcPr>
            <w:tcW w:w="2198" w:type="dxa"/>
          </w:tcPr>
          <w:p w:rsidR="00801D6C" w:rsidRDefault="00801D6C" w:rsidP="00290C87">
            <w:pPr>
              <w:pStyle w:val="NoSpacing"/>
            </w:pPr>
            <w:r>
              <w:t>English</w:t>
            </w:r>
          </w:p>
        </w:tc>
        <w:tc>
          <w:tcPr>
            <w:tcW w:w="853" w:type="dxa"/>
          </w:tcPr>
          <w:p w:rsidR="00801D6C" w:rsidRDefault="001C4F08" w:rsidP="001C4F08">
            <w:pPr>
              <w:pStyle w:val="NoSpacing"/>
              <w:tabs>
                <w:tab w:val="center" w:pos="318"/>
              </w:tabs>
            </w:pPr>
            <w:r>
              <w:tab/>
            </w:r>
            <w:r w:rsidR="00801D6C">
              <w:t>100</w:t>
            </w:r>
          </w:p>
        </w:tc>
        <w:tc>
          <w:tcPr>
            <w:tcW w:w="844" w:type="dxa"/>
          </w:tcPr>
          <w:p w:rsidR="00801D6C" w:rsidRDefault="001C4F08" w:rsidP="00290C87">
            <w:pPr>
              <w:pStyle w:val="NoSpacing"/>
              <w:jc w:val="center"/>
            </w:pPr>
            <w:r>
              <w:t>50</w:t>
            </w:r>
          </w:p>
        </w:tc>
        <w:tc>
          <w:tcPr>
            <w:tcW w:w="844" w:type="dxa"/>
          </w:tcPr>
          <w:p w:rsidR="00801D6C" w:rsidRDefault="001C4F08" w:rsidP="00290C87">
            <w:pPr>
              <w:pStyle w:val="NoSpacing"/>
              <w:jc w:val="center"/>
            </w:pPr>
            <w:r>
              <w:t>50</w:t>
            </w:r>
          </w:p>
        </w:tc>
        <w:tc>
          <w:tcPr>
            <w:tcW w:w="1085" w:type="dxa"/>
          </w:tcPr>
          <w:p w:rsidR="00801D6C" w:rsidRDefault="00801D6C" w:rsidP="00290C87">
            <w:pPr>
              <w:pStyle w:val="NoSpacing"/>
              <w:jc w:val="center"/>
            </w:pPr>
            <w:r>
              <w:t>4</w:t>
            </w:r>
          </w:p>
        </w:tc>
        <w:tc>
          <w:tcPr>
            <w:tcW w:w="907" w:type="dxa"/>
          </w:tcPr>
          <w:p w:rsidR="00801D6C" w:rsidRDefault="00801D6C" w:rsidP="00290C87">
            <w:pPr>
              <w:pStyle w:val="NoSpacing"/>
              <w:jc w:val="center"/>
            </w:pPr>
            <w:r>
              <w:t>3</w:t>
            </w:r>
          </w:p>
        </w:tc>
      </w:tr>
      <w:tr w:rsidR="00801D6C" w:rsidTr="00801D6C">
        <w:tc>
          <w:tcPr>
            <w:tcW w:w="549" w:type="dxa"/>
          </w:tcPr>
          <w:p w:rsidR="00801D6C" w:rsidRDefault="00801D6C" w:rsidP="00290C87">
            <w:pPr>
              <w:pStyle w:val="NoSpacing"/>
            </w:pPr>
            <w:r>
              <w:t>2.</w:t>
            </w:r>
          </w:p>
        </w:tc>
        <w:tc>
          <w:tcPr>
            <w:tcW w:w="1242" w:type="dxa"/>
          </w:tcPr>
          <w:p w:rsidR="00801D6C" w:rsidRDefault="00801D6C" w:rsidP="00290C87">
            <w:pPr>
              <w:pStyle w:val="NoSpacing"/>
            </w:pPr>
            <w:r>
              <w:t>Second Language</w:t>
            </w:r>
          </w:p>
        </w:tc>
        <w:tc>
          <w:tcPr>
            <w:tcW w:w="2198" w:type="dxa"/>
          </w:tcPr>
          <w:p w:rsidR="00801D6C" w:rsidRDefault="00801D6C" w:rsidP="00290C87">
            <w:pPr>
              <w:pStyle w:val="NoSpacing"/>
            </w:pPr>
            <w:r>
              <w:t>(Tel/Hindi/Urdu/Sans)</w:t>
            </w:r>
          </w:p>
        </w:tc>
        <w:tc>
          <w:tcPr>
            <w:tcW w:w="853" w:type="dxa"/>
          </w:tcPr>
          <w:p w:rsidR="00801D6C" w:rsidRDefault="00801D6C" w:rsidP="00290C87">
            <w:pPr>
              <w:pStyle w:val="NoSpacing"/>
              <w:jc w:val="center"/>
            </w:pPr>
            <w:r>
              <w:t>100</w:t>
            </w:r>
          </w:p>
        </w:tc>
        <w:tc>
          <w:tcPr>
            <w:tcW w:w="844" w:type="dxa"/>
          </w:tcPr>
          <w:p w:rsidR="00801D6C" w:rsidRDefault="001C4F08" w:rsidP="00290C87">
            <w:pPr>
              <w:pStyle w:val="NoSpacing"/>
              <w:jc w:val="center"/>
            </w:pPr>
            <w:r>
              <w:t>50</w:t>
            </w:r>
          </w:p>
        </w:tc>
        <w:tc>
          <w:tcPr>
            <w:tcW w:w="844" w:type="dxa"/>
          </w:tcPr>
          <w:p w:rsidR="00801D6C" w:rsidRDefault="001C4F08" w:rsidP="00290C87">
            <w:pPr>
              <w:pStyle w:val="NoSpacing"/>
              <w:jc w:val="center"/>
            </w:pPr>
            <w:r>
              <w:t>50</w:t>
            </w:r>
          </w:p>
        </w:tc>
        <w:tc>
          <w:tcPr>
            <w:tcW w:w="1085" w:type="dxa"/>
          </w:tcPr>
          <w:p w:rsidR="00801D6C" w:rsidRDefault="00801D6C" w:rsidP="00290C87">
            <w:pPr>
              <w:pStyle w:val="NoSpacing"/>
              <w:jc w:val="center"/>
            </w:pPr>
            <w:r>
              <w:t>4</w:t>
            </w:r>
          </w:p>
        </w:tc>
        <w:tc>
          <w:tcPr>
            <w:tcW w:w="907" w:type="dxa"/>
          </w:tcPr>
          <w:p w:rsidR="00801D6C" w:rsidRDefault="00801D6C" w:rsidP="00290C87">
            <w:pPr>
              <w:pStyle w:val="NoSpacing"/>
              <w:jc w:val="center"/>
            </w:pPr>
            <w:r>
              <w:t>3</w:t>
            </w:r>
          </w:p>
        </w:tc>
      </w:tr>
      <w:tr w:rsidR="00801D6C" w:rsidTr="00801D6C">
        <w:tc>
          <w:tcPr>
            <w:tcW w:w="549" w:type="dxa"/>
          </w:tcPr>
          <w:p w:rsidR="00801D6C" w:rsidRDefault="00801D6C" w:rsidP="00290C87">
            <w:pPr>
              <w:pStyle w:val="NoSpacing"/>
            </w:pPr>
            <w:r>
              <w:t>3.</w:t>
            </w:r>
          </w:p>
        </w:tc>
        <w:tc>
          <w:tcPr>
            <w:tcW w:w="1242" w:type="dxa"/>
          </w:tcPr>
          <w:p w:rsidR="00801D6C" w:rsidRDefault="00801D6C" w:rsidP="00290C87">
            <w:pPr>
              <w:pStyle w:val="NoSpacing"/>
            </w:pPr>
            <w:r>
              <w:t>Foundation</w:t>
            </w:r>
          </w:p>
          <w:p w:rsidR="00801D6C" w:rsidRDefault="00801D6C" w:rsidP="00290C87">
            <w:pPr>
              <w:pStyle w:val="NoSpacing"/>
            </w:pPr>
            <w:r>
              <w:t>Course-1</w:t>
            </w:r>
          </w:p>
        </w:tc>
        <w:tc>
          <w:tcPr>
            <w:tcW w:w="2198" w:type="dxa"/>
          </w:tcPr>
          <w:p w:rsidR="00801D6C" w:rsidRDefault="00801D6C" w:rsidP="00290C87">
            <w:pPr>
              <w:pStyle w:val="NoSpacing"/>
            </w:pPr>
            <w:r>
              <w:t>HVPE (Human Values &amp;</w:t>
            </w:r>
          </w:p>
          <w:p w:rsidR="00801D6C" w:rsidRDefault="00801D6C" w:rsidP="00290C87">
            <w:pPr>
              <w:pStyle w:val="NoSpacing"/>
            </w:pPr>
            <w:r>
              <w:t>Professional Ethics)</w:t>
            </w:r>
          </w:p>
        </w:tc>
        <w:tc>
          <w:tcPr>
            <w:tcW w:w="853" w:type="dxa"/>
          </w:tcPr>
          <w:p w:rsidR="00801D6C" w:rsidRDefault="00801D6C" w:rsidP="00290C87">
            <w:pPr>
              <w:pStyle w:val="NoSpacing"/>
              <w:jc w:val="center"/>
            </w:pPr>
            <w:r>
              <w:t>50</w:t>
            </w:r>
          </w:p>
        </w:tc>
        <w:tc>
          <w:tcPr>
            <w:tcW w:w="844" w:type="dxa"/>
          </w:tcPr>
          <w:p w:rsidR="00801D6C" w:rsidRDefault="00801D6C" w:rsidP="00290C87">
            <w:pPr>
              <w:pStyle w:val="NoSpacing"/>
              <w:jc w:val="center"/>
            </w:pPr>
            <w:r>
              <w:t>---</w:t>
            </w:r>
          </w:p>
        </w:tc>
        <w:tc>
          <w:tcPr>
            <w:tcW w:w="844" w:type="dxa"/>
          </w:tcPr>
          <w:p w:rsidR="00801D6C" w:rsidRDefault="00801D6C" w:rsidP="00290C87">
            <w:pPr>
              <w:pStyle w:val="NoSpacing"/>
              <w:jc w:val="center"/>
            </w:pPr>
            <w:r>
              <w:t>50</w:t>
            </w:r>
          </w:p>
        </w:tc>
        <w:tc>
          <w:tcPr>
            <w:tcW w:w="1085" w:type="dxa"/>
          </w:tcPr>
          <w:p w:rsidR="00801D6C" w:rsidRDefault="00801D6C" w:rsidP="00290C87">
            <w:pPr>
              <w:pStyle w:val="NoSpacing"/>
              <w:jc w:val="center"/>
            </w:pPr>
            <w:r>
              <w:t>2</w:t>
            </w:r>
          </w:p>
        </w:tc>
        <w:tc>
          <w:tcPr>
            <w:tcW w:w="907" w:type="dxa"/>
          </w:tcPr>
          <w:p w:rsidR="00801D6C" w:rsidRDefault="00801D6C" w:rsidP="00290C87">
            <w:pPr>
              <w:pStyle w:val="NoSpacing"/>
              <w:jc w:val="center"/>
            </w:pPr>
            <w:r>
              <w:t>2</w:t>
            </w:r>
          </w:p>
        </w:tc>
      </w:tr>
      <w:tr w:rsidR="00801D6C" w:rsidTr="00801D6C">
        <w:tc>
          <w:tcPr>
            <w:tcW w:w="549" w:type="dxa"/>
          </w:tcPr>
          <w:p w:rsidR="00801D6C" w:rsidRDefault="00801D6C" w:rsidP="00290C87">
            <w:pPr>
              <w:pStyle w:val="NoSpacing"/>
            </w:pPr>
            <w:r>
              <w:t>4.</w:t>
            </w:r>
          </w:p>
        </w:tc>
        <w:tc>
          <w:tcPr>
            <w:tcW w:w="1242" w:type="dxa"/>
          </w:tcPr>
          <w:p w:rsidR="00801D6C" w:rsidRDefault="00801D6C" w:rsidP="00290C87">
            <w:pPr>
              <w:pStyle w:val="NoSpacing"/>
            </w:pPr>
            <w:r>
              <w:t>Foundation</w:t>
            </w:r>
          </w:p>
          <w:p w:rsidR="00801D6C" w:rsidRDefault="00801D6C" w:rsidP="00290C87">
            <w:pPr>
              <w:pStyle w:val="NoSpacing"/>
            </w:pPr>
            <w:r>
              <w:t>Course-2</w:t>
            </w:r>
          </w:p>
        </w:tc>
        <w:tc>
          <w:tcPr>
            <w:tcW w:w="2198" w:type="dxa"/>
          </w:tcPr>
          <w:p w:rsidR="00801D6C" w:rsidRDefault="00801D6C" w:rsidP="00290C87">
            <w:pPr>
              <w:pStyle w:val="NoSpacing"/>
            </w:pPr>
            <w:r>
              <w:t>Environmental Studies</w:t>
            </w:r>
          </w:p>
        </w:tc>
        <w:tc>
          <w:tcPr>
            <w:tcW w:w="853" w:type="dxa"/>
          </w:tcPr>
          <w:p w:rsidR="00801D6C" w:rsidRDefault="00801D6C" w:rsidP="00290C87">
            <w:pPr>
              <w:pStyle w:val="NoSpacing"/>
              <w:jc w:val="center"/>
            </w:pPr>
            <w:r>
              <w:t>50</w:t>
            </w:r>
          </w:p>
        </w:tc>
        <w:tc>
          <w:tcPr>
            <w:tcW w:w="844" w:type="dxa"/>
          </w:tcPr>
          <w:p w:rsidR="00801D6C" w:rsidRDefault="00801D6C" w:rsidP="00290C87">
            <w:pPr>
              <w:pStyle w:val="NoSpacing"/>
              <w:jc w:val="center"/>
            </w:pPr>
            <w:r>
              <w:t>---</w:t>
            </w:r>
          </w:p>
        </w:tc>
        <w:tc>
          <w:tcPr>
            <w:tcW w:w="844" w:type="dxa"/>
          </w:tcPr>
          <w:p w:rsidR="00801D6C" w:rsidRDefault="00801D6C" w:rsidP="00290C87">
            <w:pPr>
              <w:pStyle w:val="NoSpacing"/>
              <w:jc w:val="center"/>
            </w:pPr>
            <w:r>
              <w:t>50</w:t>
            </w:r>
          </w:p>
        </w:tc>
        <w:tc>
          <w:tcPr>
            <w:tcW w:w="1085" w:type="dxa"/>
          </w:tcPr>
          <w:p w:rsidR="00801D6C" w:rsidRDefault="00801D6C" w:rsidP="00290C87">
            <w:pPr>
              <w:pStyle w:val="NoSpacing"/>
              <w:jc w:val="center"/>
            </w:pPr>
            <w:r>
              <w:t>2</w:t>
            </w:r>
          </w:p>
        </w:tc>
        <w:tc>
          <w:tcPr>
            <w:tcW w:w="907" w:type="dxa"/>
          </w:tcPr>
          <w:p w:rsidR="00801D6C" w:rsidRDefault="00801D6C" w:rsidP="00290C87">
            <w:pPr>
              <w:pStyle w:val="NoSpacing"/>
              <w:jc w:val="center"/>
            </w:pPr>
            <w:r>
              <w:t>2</w:t>
            </w:r>
          </w:p>
        </w:tc>
      </w:tr>
      <w:tr w:rsidR="00801D6C" w:rsidTr="00801D6C">
        <w:tc>
          <w:tcPr>
            <w:tcW w:w="549" w:type="dxa"/>
          </w:tcPr>
          <w:p w:rsidR="00801D6C" w:rsidRDefault="00801D6C" w:rsidP="00290C87">
            <w:pPr>
              <w:pStyle w:val="NoSpacing"/>
            </w:pPr>
            <w:r>
              <w:t>5.</w:t>
            </w:r>
          </w:p>
        </w:tc>
        <w:tc>
          <w:tcPr>
            <w:tcW w:w="1242" w:type="dxa"/>
          </w:tcPr>
          <w:p w:rsidR="00801D6C" w:rsidRDefault="00801D6C" w:rsidP="00290C87">
            <w:pPr>
              <w:pStyle w:val="NoSpacing"/>
            </w:pPr>
            <w:r>
              <w:t>DSC 1A</w:t>
            </w:r>
          </w:p>
        </w:tc>
        <w:tc>
          <w:tcPr>
            <w:tcW w:w="2198" w:type="dxa"/>
          </w:tcPr>
          <w:p w:rsidR="00801D6C" w:rsidRDefault="00801D6C" w:rsidP="00290C87">
            <w:pPr>
              <w:pStyle w:val="NoSpacing"/>
            </w:pPr>
            <w:r>
              <w:t>Management Process</w:t>
            </w:r>
          </w:p>
        </w:tc>
        <w:tc>
          <w:tcPr>
            <w:tcW w:w="853" w:type="dxa"/>
          </w:tcPr>
          <w:p w:rsidR="00801D6C" w:rsidRDefault="00801D6C" w:rsidP="00290C87">
            <w:pPr>
              <w:pStyle w:val="NoSpacing"/>
              <w:jc w:val="center"/>
            </w:pPr>
            <w:r>
              <w:t>100</w:t>
            </w:r>
          </w:p>
        </w:tc>
        <w:tc>
          <w:tcPr>
            <w:tcW w:w="844" w:type="dxa"/>
          </w:tcPr>
          <w:p w:rsidR="00801D6C" w:rsidRDefault="001C4F08" w:rsidP="00290C87">
            <w:pPr>
              <w:pStyle w:val="NoSpacing"/>
              <w:jc w:val="center"/>
            </w:pPr>
            <w:r>
              <w:t>50</w:t>
            </w:r>
          </w:p>
        </w:tc>
        <w:tc>
          <w:tcPr>
            <w:tcW w:w="844" w:type="dxa"/>
          </w:tcPr>
          <w:p w:rsidR="00801D6C" w:rsidRDefault="001C4F08" w:rsidP="00290C87">
            <w:pPr>
              <w:pStyle w:val="NoSpacing"/>
              <w:jc w:val="center"/>
            </w:pPr>
            <w:r>
              <w:t>50</w:t>
            </w:r>
          </w:p>
        </w:tc>
        <w:tc>
          <w:tcPr>
            <w:tcW w:w="1085" w:type="dxa"/>
          </w:tcPr>
          <w:p w:rsidR="00801D6C" w:rsidRDefault="00801D6C" w:rsidP="00290C87">
            <w:pPr>
              <w:pStyle w:val="NoSpacing"/>
              <w:jc w:val="center"/>
            </w:pPr>
            <w:r>
              <w:t>5</w:t>
            </w:r>
          </w:p>
        </w:tc>
        <w:tc>
          <w:tcPr>
            <w:tcW w:w="907" w:type="dxa"/>
          </w:tcPr>
          <w:p w:rsidR="00801D6C" w:rsidRDefault="00801D6C" w:rsidP="00290C87">
            <w:pPr>
              <w:pStyle w:val="NoSpacing"/>
              <w:jc w:val="center"/>
            </w:pPr>
            <w:r>
              <w:t>4</w:t>
            </w:r>
          </w:p>
        </w:tc>
      </w:tr>
      <w:tr w:rsidR="00801D6C" w:rsidTr="00801D6C">
        <w:tc>
          <w:tcPr>
            <w:tcW w:w="549" w:type="dxa"/>
          </w:tcPr>
          <w:p w:rsidR="00801D6C" w:rsidRDefault="00801D6C" w:rsidP="00290C87">
            <w:pPr>
              <w:pStyle w:val="NoSpacing"/>
            </w:pPr>
            <w:r>
              <w:t>6.</w:t>
            </w:r>
          </w:p>
        </w:tc>
        <w:tc>
          <w:tcPr>
            <w:tcW w:w="1242" w:type="dxa"/>
          </w:tcPr>
          <w:p w:rsidR="00801D6C" w:rsidRDefault="00801D6C" w:rsidP="00290C87">
            <w:pPr>
              <w:pStyle w:val="NoSpacing"/>
            </w:pPr>
            <w:r>
              <w:t>DSC 2A</w:t>
            </w:r>
          </w:p>
        </w:tc>
        <w:tc>
          <w:tcPr>
            <w:tcW w:w="2198" w:type="dxa"/>
          </w:tcPr>
          <w:p w:rsidR="00801D6C" w:rsidRDefault="00801D6C" w:rsidP="00290C87">
            <w:pPr>
              <w:pStyle w:val="NoSpacing"/>
            </w:pPr>
            <w:r>
              <w:t>Managerial Economics</w:t>
            </w:r>
          </w:p>
        </w:tc>
        <w:tc>
          <w:tcPr>
            <w:tcW w:w="853" w:type="dxa"/>
          </w:tcPr>
          <w:p w:rsidR="00801D6C" w:rsidRDefault="00801D6C" w:rsidP="00290C87">
            <w:pPr>
              <w:pStyle w:val="NoSpacing"/>
              <w:jc w:val="center"/>
            </w:pPr>
            <w:r>
              <w:t>100</w:t>
            </w:r>
          </w:p>
        </w:tc>
        <w:tc>
          <w:tcPr>
            <w:tcW w:w="844" w:type="dxa"/>
          </w:tcPr>
          <w:p w:rsidR="00801D6C" w:rsidRDefault="001C4F08" w:rsidP="00290C87">
            <w:pPr>
              <w:pStyle w:val="NoSpacing"/>
              <w:jc w:val="center"/>
            </w:pPr>
            <w:r>
              <w:t>50</w:t>
            </w:r>
          </w:p>
        </w:tc>
        <w:tc>
          <w:tcPr>
            <w:tcW w:w="844" w:type="dxa"/>
          </w:tcPr>
          <w:p w:rsidR="00801D6C" w:rsidRDefault="001C4F08" w:rsidP="00290C87">
            <w:pPr>
              <w:pStyle w:val="NoSpacing"/>
              <w:jc w:val="center"/>
            </w:pPr>
            <w:r>
              <w:t>50</w:t>
            </w:r>
          </w:p>
        </w:tc>
        <w:tc>
          <w:tcPr>
            <w:tcW w:w="1085" w:type="dxa"/>
          </w:tcPr>
          <w:p w:rsidR="00801D6C" w:rsidRDefault="00801D6C" w:rsidP="00290C87">
            <w:pPr>
              <w:pStyle w:val="NoSpacing"/>
              <w:jc w:val="center"/>
            </w:pPr>
            <w:r>
              <w:t>5</w:t>
            </w:r>
          </w:p>
        </w:tc>
        <w:tc>
          <w:tcPr>
            <w:tcW w:w="907" w:type="dxa"/>
          </w:tcPr>
          <w:p w:rsidR="00801D6C" w:rsidRDefault="00801D6C" w:rsidP="00290C87">
            <w:pPr>
              <w:pStyle w:val="NoSpacing"/>
              <w:jc w:val="center"/>
            </w:pPr>
            <w:r>
              <w:t>4</w:t>
            </w:r>
          </w:p>
        </w:tc>
      </w:tr>
      <w:tr w:rsidR="00801D6C" w:rsidTr="00801D6C">
        <w:tc>
          <w:tcPr>
            <w:tcW w:w="549" w:type="dxa"/>
          </w:tcPr>
          <w:p w:rsidR="00801D6C" w:rsidRDefault="00801D6C" w:rsidP="00290C87">
            <w:pPr>
              <w:pStyle w:val="NoSpacing"/>
            </w:pPr>
            <w:r>
              <w:t>7.</w:t>
            </w:r>
          </w:p>
        </w:tc>
        <w:tc>
          <w:tcPr>
            <w:tcW w:w="1242" w:type="dxa"/>
          </w:tcPr>
          <w:p w:rsidR="00801D6C" w:rsidRDefault="00801D6C" w:rsidP="00290C87">
            <w:pPr>
              <w:pStyle w:val="NoSpacing"/>
            </w:pPr>
            <w:r>
              <w:t>DSC 3A</w:t>
            </w:r>
          </w:p>
        </w:tc>
        <w:tc>
          <w:tcPr>
            <w:tcW w:w="2198" w:type="dxa"/>
          </w:tcPr>
          <w:p w:rsidR="00801D6C" w:rsidRDefault="00801D6C" w:rsidP="00290C87">
            <w:pPr>
              <w:pStyle w:val="NoSpacing"/>
            </w:pPr>
            <w:r>
              <w:t>Fundamentals of Marketing and Digital Markets</w:t>
            </w:r>
          </w:p>
        </w:tc>
        <w:tc>
          <w:tcPr>
            <w:tcW w:w="853" w:type="dxa"/>
          </w:tcPr>
          <w:p w:rsidR="00801D6C" w:rsidRDefault="00801D6C" w:rsidP="00290C87">
            <w:pPr>
              <w:pStyle w:val="NoSpacing"/>
              <w:jc w:val="center"/>
            </w:pPr>
            <w:r>
              <w:t>100</w:t>
            </w:r>
          </w:p>
        </w:tc>
        <w:tc>
          <w:tcPr>
            <w:tcW w:w="844" w:type="dxa"/>
          </w:tcPr>
          <w:p w:rsidR="00801D6C" w:rsidRDefault="001C4F08" w:rsidP="00290C87">
            <w:pPr>
              <w:pStyle w:val="NoSpacing"/>
              <w:jc w:val="center"/>
            </w:pPr>
            <w:r>
              <w:t>50</w:t>
            </w:r>
          </w:p>
        </w:tc>
        <w:tc>
          <w:tcPr>
            <w:tcW w:w="844" w:type="dxa"/>
          </w:tcPr>
          <w:p w:rsidR="00801D6C" w:rsidRDefault="001C4F08" w:rsidP="00290C87">
            <w:pPr>
              <w:pStyle w:val="NoSpacing"/>
              <w:jc w:val="center"/>
            </w:pPr>
            <w:r>
              <w:t>50</w:t>
            </w:r>
          </w:p>
        </w:tc>
        <w:tc>
          <w:tcPr>
            <w:tcW w:w="1085" w:type="dxa"/>
          </w:tcPr>
          <w:p w:rsidR="00801D6C" w:rsidRDefault="00801D6C" w:rsidP="00290C87">
            <w:pPr>
              <w:pStyle w:val="NoSpacing"/>
              <w:jc w:val="center"/>
            </w:pPr>
            <w:r>
              <w:t>5</w:t>
            </w:r>
          </w:p>
        </w:tc>
        <w:tc>
          <w:tcPr>
            <w:tcW w:w="907" w:type="dxa"/>
          </w:tcPr>
          <w:p w:rsidR="00801D6C" w:rsidRDefault="00801D6C" w:rsidP="00290C87">
            <w:pPr>
              <w:pStyle w:val="NoSpacing"/>
              <w:jc w:val="center"/>
            </w:pPr>
            <w:r>
              <w:t>4</w:t>
            </w:r>
          </w:p>
        </w:tc>
      </w:tr>
      <w:tr w:rsidR="00801D6C" w:rsidTr="00864C2D">
        <w:tc>
          <w:tcPr>
            <w:tcW w:w="3989" w:type="dxa"/>
            <w:gridSpan w:val="3"/>
          </w:tcPr>
          <w:p w:rsidR="00801D6C" w:rsidRPr="00801D6C" w:rsidRDefault="00801D6C" w:rsidP="00290C87">
            <w:pPr>
              <w:pStyle w:val="NoSpacing"/>
              <w:jc w:val="center"/>
              <w:rPr>
                <w:b/>
                <w:bCs/>
              </w:rPr>
            </w:pPr>
            <w:r w:rsidRPr="00801D6C">
              <w:rPr>
                <w:b/>
                <w:bCs/>
              </w:rPr>
              <w:t>Total</w:t>
            </w:r>
          </w:p>
        </w:tc>
        <w:tc>
          <w:tcPr>
            <w:tcW w:w="853" w:type="dxa"/>
          </w:tcPr>
          <w:p w:rsidR="00801D6C" w:rsidRPr="00801D6C" w:rsidRDefault="00801D6C" w:rsidP="00290C87">
            <w:pPr>
              <w:pStyle w:val="NoSpacing"/>
              <w:jc w:val="center"/>
              <w:rPr>
                <w:b/>
                <w:bCs/>
              </w:rPr>
            </w:pPr>
            <w:r w:rsidRPr="00801D6C">
              <w:rPr>
                <w:b/>
                <w:bCs/>
              </w:rPr>
              <w:t>600</w:t>
            </w:r>
          </w:p>
        </w:tc>
        <w:tc>
          <w:tcPr>
            <w:tcW w:w="844" w:type="dxa"/>
          </w:tcPr>
          <w:p w:rsidR="00801D6C" w:rsidRPr="00801D6C" w:rsidRDefault="001C4F08" w:rsidP="00290C87">
            <w:pPr>
              <w:pStyle w:val="NoSpacing"/>
              <w:jc w:val="center"/>
              <w:rPr>
                <w:b/>
                <w:bCs/>
              </w:rPr>
            </w:pPr>
            <w:r>
              <w:rPr>
                <w:b/>
                <w:bCs/>
              </w:rPr>
              <w:t>250</w:t>
            </w:r>
          </w:p>
        </w:tc>
        <w:tc>
          <w:tcPr>
            <w:tcW w:w="844" w:type="dxa"/>
          </w:tcPr>
          <w:p w:rsidR="00801D6C" w:rsidRPr="00801D6C" w:rsidRDefault="001C4F08" w:rsidP="00290C87">
            <w:pPr>
              <w:pStyle w:val="NoSpacing"/>
              <w:jc w:val="center"/>
              <w:rPr>
                <w:b/>
                <w:bCs/>
              </w:rPr>
            </w:pPr>
            <w:r>
              <w:rPr>
                <w:b/>
                <w:bCs/>
              </w:rPr>
              <w:t>350</w:t>
            </w:r>
          </w:p>
        </w:tc>
        <w:tc>
          <w:tcPr>
            <w:tcW w:w="1085" w:type="dxa"/>
          </w:tcPr>
          <w:p w:rsidR="00801D6C" w:rsidRPr="00801D6C" w:rsidRDefault="00801D6C" w:rsidP="00290C87">
            <w:pPr>
              <w:pStyle w:val="NoSpacing"/>
              <w:jc w:val="center"/>
              <w:rPr>
                <w:b/>
                <w:bCs/>
              </w:rPr>
            </w:pPr>
            <w:r w:rsidRPr="00801D6C">
              <w:rPr>
                <w:b/>
                <w:bCs/>
              </w:rPr>
              <w:t>27</w:t>
            </w:r>
          </w:p>
        </w:tc>
        <w:tc>
          <w:tcPr>
            <w:tcW w:w="907" w:type="dxa"/>
          </w:tcPr>
          <w:p w:rsidR="00801D6C" w:rsidRPr="00801D6C" w:rsidRDefault="00801D6C" w:rsidP="00290C87">
            <w:pPr>
              <w:pStyle w:val="NoSpacing"/>
              <w:jc w:val="center"/>
              <w:rPr>
                <w:b/>
                <w:bCs/>
              </w:rPr>
            </w:pPr>
            <w:r w:rsidRPr="00801D6C">
              <w:rPr>
                <w:b/>
                <w:bCs/>
              </w:rPr>
              <w:t>22</w:t>
            </w:r>
          </w:p>
        </w:tc>
      </w:tr>
    </w:tbl>
    <w:p w:rsidR="00801D6C" w:rsidRDefault="00801D6C" w:rsidP="00290C87">
      <w:pPr>
        <w:spacing w:line="240" w:lineRule="auto"/>
        <w:jc w:val="center"/>
        <w:rPr>
          <w:rFonts w:ascii="Times New Roman" w:hAnsi="Times New Roman" w:cs="Times New Roman"/>
          <w:b/>
          <w:color w:val="00B0F0"/>
          <w:sz w:val="24"/>
          <w:szCs w:val="24"/>
        </w:rPr>
      </w:pPr>
    </w:p>
    <w:p w:rsidR="00801D6C" w:rsidRDefault="00801D6C" w:rsidP="00290C87">
      <w:pPr>
        <w:spacing w:line="240" w:lineRule="auto"/>
        <w:jc w:val="center"/>
        <w:rPr>
          <w:rFonts w:ascii="Times New Roman" w:hAnsi="Times New Roman" w:cs="Times New Roman"/>
          <w:b/>
          <w:color w:val="00B0F0"/>
          <w:sz w:val="24"/>
          <w:szCs w:val="24"/>
        </w:rPr>
      </w:pPr>
      <w:r>
        <w:rPr>
          <w:rFonts w:ascii="Times New Roman" w:hAnsi="Times New Roman" w:cs="Times New Roman"/>
          <w:b/>
          <w:color w:val="00B0F0"/>
          <w:sz w:val="24"/>
          <w:szCs w:val="24"/>
        </w:rPr>
        <w:t>Table 2: semester - II</w:t>
      </w:r>
    </w:p>
    <w:tbl>
      <w:tblPr>
        <w:tblStyle w:val="TableGrid"/>
        <w:tblW w:w="0" w:type="auto"/>
        <w:tblLook w:val="04A0"/>
      </w:tblPr>
      <w:tblGrid>
        <w:gridCol w:w="549"/>
        <w:gridCol w:w="1242"/>
        <w:gridCol w:w="2198"/>
        <w:gridCol w:w="853"/>
        <w:gridCol w:w="844"/>
        <w:gridCol w:w="844"/>
        <w:gridCol w:w="1085"/>
        <w:gridCol w:w="907"/>
      </w:tblGrid>
      <w:tr w:rsidR="00801D6C" w:rsidTr="00864C2D">
        <w:tc>
          <w:tcPr>
            <w:tcW w:w="549" w:type="dxa"/>
          </w:tcPr>
          <w:p w:rsidR="00801D6C" w:rsidRDefault="00801D6C" w:rsidP="00290C87">
            <w:r>
              <w:t>Sl.</w:t>
            </w:r>
          </w:p>
          <w:p w:rsidR="00801D6C" w:rsidRDefault="00801D6C" w:rsidP="00290C87">
            <w:r>
              <w:t>No.</w:t>
            </w:r>
          </w:p>
        </w:tc>
        <w:tc>
          <w:tcPr>
            <w:tcW w:w="1242" w:type="dxa"/>
          </w:tcPr>
          <w:p w:rsidR="00801D6C" w:rsidRDefault="00801D6C" w:rsidP="00290C87">
            <w:r>
              <w:t xml:space="preserve">Course </w:t>
            </w:r>
          </w:p>
        </w:tc>
        <w:tc>
          <w:tcPr>
            <w:tcW w:w="2198" w:type="dxa"/>
          </w:tcPr>
          <w:p w:rsidR="00801D6C" w:rsidRDefault="00801D6C" w:rsidP="00290C87">
            <w:r>
              <w:t xml:space="preserve">Name of the Subject </w:t>
            </w:r>
          </w:p>
        </w:tc>
        <w:tc>
          <w:tcPr>
            <w:tcW w:w="853" w:type="dxa"/>
          </w:tcPr>
          <w:p w:rsidR="00801D6C" w:rsidRDefault="00801D6C" w:rsidP="00290C87">
            <w:r>
              <w:t xml:space="preserve">Total Marks </w:t>
            </w:r>
          </w:p>
        </w:tc>
        <w:tc>
          <w:tcPr>
            <w:tcW w:w="844" w:type="dxa"/>
          </w:tcPr>
          <w:p w:rsidR="00801D6C" w:rsidRDefault="00801D6C" w:rsidP="00290C87">
            <w:r>
              <w:t xml:space="preserve">Mid. Sem Exams </w:t>
            </w:r>
          </w:p>
        </w:tc>
        <w:tc>
          <w:tcPr>
            <w:tcW w:w="844" w:type="dxa"/>
          </w:tcPr>
          <w:p w:rsidR="00801D6C" w:rsidRDefault="00801D6C" w:rsidP="00290C87">
            <w:r>
              <w:t>Sem. End Exams</w:t>
            </w:r>
          </w:p>
        </w:tc>
        <w:tc>
          <w:tcPr>
            <w:tcW w:w="1085" w:type="dxa"/>
          </w:tcPr>
          <w:p w:rsidR="00801D6C" w:rsidRDefault="00801D6C" w:rsidP="00290C87">
            <w:r>
              <w:t xml:space="preserve">Teaching Hours </w:t>
            </w:r>
          </w:p>
        </w:tc>
        <w:tc>
          <w:tcPr>
            <w:tcW w:w="907" w:type="dxa"/>
          </w:tcPr>
          <w:p w:rsidR="00801D6C" w:rsidRDefault="00801D6C" w:rsidP="00290C87">
            <w:r>
              <w:t xml:space="preserve">Credits </w:t>
            </w:r>
          </w:p>
        </w:tc>
      </w:tr>
      <w:tr w:rsidR="00801D6C" w:rsidTr="00864C2D">
        <w:tc>
          <w:tcPr>
            <w:tcW w:w="549" w:type="dxa"/>
          </w:tcPr>
          <w:p w:rsidR="00801D6C" w:rsidRDefault="00801D6C" w:rsidP="00290C87">
            <w:r>
              <w:t>1.</w:t>
            </w:r>
          </w:p>
        </w:tc>
        <w:tc>
          <w:tcPr>
            <w:tcW w:w="1242" w:type="dxa"/>
          </w:tcPr>
          <w:p w:rsidR="00801D6C" w:rsidRDefault="00801D6C" w:rsidP="00290C87">
            <w:r>
              <w:t>First</w:t>
            </w:r>
          </w:p>
          <w:p w:rsidR="00801D6C" w:rsidRDefault="00801D6C" w:rsidP="00290C87">
            <w:r>
              <w:t>Language</w:t>
            </w:r>
          </w:p>
        </w:tc>
        <w:tc>
          <w:tcPr>
            <w:tcW w:w="2198" w:type="dxa"/>
          </w:tcPr>
          <w:p w:rsidR="00801D6C" w:rsidRDefault="00801D6C" w:rsidP="00290C87">
            <w:r>
              <w:t>English</w:t>
            </w:r>
          </w:p>
        </w:tc>
        <w:tc>
          <w:tcPr>
            <w:tcW w:w="853" w:type="dxa"/>
          </w:tcPr>
          <w:p w:rsidR="00801D6C" w:rsidRDefault="00801D6C" w:rsidP="00290C87">
            <w:pPr>
              <w:jc w:val="center"/>
            </w:pPr>
            <w:r>
              <w:t>100</w:t>
            </w:r>
          </w:p>
        </w:tc>
        <w:tc>
          <w:tcPr>
            <w:tcW w:w="844" w:type="dxa"/>
          </w:tcPr>
          <w:p w:rsidR="00801D6C" w:rsidRDefault="001C4F08" w:rsidP="00290C87">
            <w:pPr>
              <w:jc w:val="center"/>
            </w:pPr>
            <w:r>
              <w:t>50</w:t>
            </w:r>
          </w:p>
        </w:tc>
        <w:tc>
          <w:tcPr>
            <w:tcW w:w="844" w:type="dxa"/>
          </w:tcPr>
          <w:p w:rsidR="00801D6C" w:rsidRDefault="001C4F08" w:rsidP="00290C87">
            <w:pPr>
              <w:jc w:val="center"/>
            </w:pPr>
            <w:r>
              <w:t>50</w:t>
            </w:r>
          </w:p>
        </w:tc>
        <w:tc>
          <w:tcPr>
            <w:tcW w:w="1085" w:type="dxa"/>
          </w:tcPr>
          <w:p w:rsidR="00801D6C" w:rsidRDefault="00801D6C" w:rsidP="00290C87">
            <w:pPr>
              <w:jc w:val="center"/>
            </w:pPr>
            <w:r>
              <w:t>4</w:t>
            </w:r>
          </w:p>
        </w:tc>
        <w:tc>
          <w:tcPr>
            <w:tcW w:w="907" w:type="dxa"/>
          </w:tcPr>
          <w:p w:rsidR="00801D6C" w:rsidRDefault="00801D6C" w:rsidP="00290C87">
            <w:pPr>
              <w:jc w:val="center"/>
            </w:pPr>
            <w:r>
              <w:t>3</w:t>
            </w:r>
          </w:p>
        </w:tc>
      </w:tr>
      <w:tr w:rsidR="00801D6C" w:rsidTr="00864C2D">
        <w:tc>
          <w:tcPr>
            <w:tcW w:w="549" w:type="dxa"/>
          </w:tcPr>
          <w:p w:rsidR="00801D6C" w:rsidRDefault="00801D6C" w:rsidP="00290C87">
            <w:r>
              <w:t>2.</w:t>
            </w:r>
          </w:p>
        </w:tc>
        <w:tc>
          <w:tcPr>
            <w:tcW w:w="1242" w:type="dxa"/>
          </w:tcPr>
          <w:p w:rsidR="00801D6C" w:rsidRDefault="00801D6C" w:rsidP="00290C87">
            <w:r>
              <w:t>Second</w:t>
            </w:r>
          </w:p>
          <w:p w:rsidR="00801D6C" w:rsidRDefault="00801D6C" w:rsidP="00290C87">
            <w:r>
              <w:t>Language</w:t>
            </w:r>
          </w:p>
        </w:tc>
        <w:tc>
          <w:tcPr>
            <w:tcW w:w="2198" w:type="dxa"/>
          </w:tcPr>
          <w:p w:rsidR="00801D6C" w:rsidRDefault="00801D6C" w:rsidP="00290C87">
            <w:r>
              <w:t>(Tel/Hindi/Urdu/Sans)</w:t>
            </w:r>
          </w:p>
        </w:tc>
        <w:tc>
          <w:tcPr>
            <w:tcW w:w="853" w:type="dxa"/>
          </w:tcPr>
          <w:p w:rsidR="00801D6C" w:rsidRDefault="00801D6C" w:rsidP="00290C87">
            <w:pPr>
              <w:jc w:val="center"/>
            </w:pPr>
            <w:r>
              <w:t>100</w:t>
            </w:r>
          </w:p>
        </w:tc>
        <w:tc>
          <w:tcPr>
            <w:tcW w:w="844" w:type="dxa"/>
          </w:tcPr>
          <w:p w:rsidR="00801D6C" w:rsidRDefault="001C4F08" w:rsidP="00290C87">
            <w:pPr>
              <w:jc w:val="center"/>
            </w:pPr>
            <w:r>
              <w:t>50</w:t>
            </w:r>
          </w:p>
        </w:tc>
        <w:tc>
          <w:tcPr>
            <w:tcW w:w="844" w:type="dxa"/>
          </w:tcPr>
          <w:p w:rsidR="00801D6C" w:rsidRDefault="001C4F08" w:rsidP="00290C87">
            <w:pPr>
              <w:jc w:val="center"/>
            </w:pPr>
            <w:r>
              <w:t>50</w:t>
            </w:r>
          </w:p>
        </w:tc>
        <w:tc>
          <w:tcPr>
            <w:tcW w:w="1085" w:type="dxa"/>
          </w:tcPr>
          <w:p w:rsidR="00801D6C" w:rsidRDefault="00801D6C" w:rsidP="00290C87">
            <w:pPr>
              <w:jc w:val="center"/>
            </w:pPr>
            <w:r>
              <w:t>4</w:t>
            </w:r>
          </w:p>
        </w:tc>
        <w:tc>
          <w:tcPr>
            <w:tcW w:w="907" w:type="dxa"/>
          </w:tcPr>
          <w:p w:rsidR="00801D6C" w:rsidRDefault="00801D6C" w:rsidP="00290C87">
            <w:pPr>
              <w:jc w:val="center"/>
            </w:pPr>
            <w:r>
              <w:t>3</w:t>
            </w:r>
          </w:p>
        </w:tc>
      </w:tr>
      <w:tr w:rsidR="00801D6C" w:rsidTr="00864C2D">
        <w:tc>
          <w:tcPr>
            <w:tcW w:w="549" w:type="dxa"/>
          </w:tcPr>
          <w:p w:rsidR="00801D6C" w:rsidRDefault="00801D6C" w:rsidP="00290C87">
            <w:r>
              <w:t>3.</w:t>
            </w:r>
          </w:p>
        </w:tc>
        <w:tc>
          <w:tcPr>
            <w:tcW w:w="1242" w:type="dxa"/>
          </w:tcPr>
          <w:p w:rsidR="00801D6C" w:rsidRDefault="00801D6C" w:rsidP="00290C87">
            <w:r>
              <w:t>Foundation Course-3</w:t>
            </w:r>
          </w:p>
        </w:tc>
        <w:tc>
          <w:tcPr>
            <w:tcW w:w="2198" w:type="dxa"/>
          </w:tcPr>
          <w:p w:rsidR="00801D6C" w:rsidRDefault="00801D6C" w:rsidP="00290C87">
            <w:r>
              <w:t>ICT-1 (Information &amp;</w:t>
            </w:r>
          </w:p>
          <w:p w:rsidR="00801D6C" w:rsidRDefault="00801D6C" w:rsidP="00290C87">
            <w:r>
              <w:t>communication Technology)</w:t>
            </w:r>
          </w:p>
        </w:tc>
        <w:tc>
          <w:tcPr>
            <w:tcW w:w="853" w:type="dxa"/>
          </w:tcPr>
          <w:p w:rsidR="00801D6C" w:rsidRDefault="00801D6C" w:rsidP="00290C87">
            <w:pPr>
              <w:jc w:val="center"/>
              <w:rPr>
                <w:b/>
                <w:sz w:val="21"/>
              </w:rPr>
            </w:pPr>
          </w:p>
          <w:p w:rsidR="00801D6C" w:rsidRDefault="00801D6C" w:rsidP="00290C87">
            <w:pPr>
              <w:jc w:val="center"/>
            </w:pPr>
            <w:r>
              <w:t>50</w:t>
            </w:r>
          </w:p>
        </w:tc>
        <w:tc>
          <w:tcPr>
            <w:tcW w:w="844" w:type="dxa"/>
          </w:tcPr>
          <w:p w:rsidR="00801D6C" w:rsidRDefault="00801D6C" w:rsidP="00290C87">
            <w:pPr>
              <w:jc w:val="center"/>
              <w:rPr>
                <w:b/>
                <w:sz w:val="21"/>
              </w:rPr>
            </w:pPr>
          </w:p>
          <w:p w:rsidR="00801D6C" w:rsidRDefault="00801D6C" w:rsidP="00290C87">
            <w:pPr>
              <w:jc w:val="center"/>
            </w:pPr>
            <w:r>
              <w:t>---</w:t>
            </w:r>
          </w:p>
        </w:tc>
        <w:tc>
          <w:tcPr>
            <w:tcW w:w="844" w:type="dxa"/>
          </w:tcPr>
          <w:p w:rsidR="00801D6C" w:rsidRDefault="00801D6C" w:rsidP="00290C87">
            <w:pPr>
              <w:jc w:val="center"/>
              <w:rPr>
                <w:b/>
                <w:sz w:val="21"/>
              </w:rPr>
            </w:pPr>
          </w:p>
          <w:p w:rsidR="00801D6C" w:rsidRDefault="00801D6C" w:rsidP="00290C87">
            <w:pPr>
              <w:jc w:val="center"/>
            </w:pPr>
            <w:r>
              <w:t>50</w:t>
            </w:r>
          </w:p>
        </w:tc>
        <w:tc>
          <w:tcPr>
            <w:tcW w:w="1085" w:type="dxa"/>
          </w:tcPr>
          <w:p w:rsidR="00801D6C" w:rsidRDefault="00801D6C" w:rsidP="00290C87">
            <w:pPr>
              <w:jc w:val="center"/>
              <w:rPr>
                <w:b/>
                <w:sz w:val="21"/>
              </w:rPr>
            </w:pPr>
          </w:p>
          <w:p w:rsidR="00801D6C" w:rsidRDefault="00801D6C" w:rsidP="00290C87">
            <w:pPr>
              <w:jc w:val="center"/>
            </w:pPr>
            <w:r>
              <w:t>2</w:t>
            </w:r>
          </w:p>
        </w:tc>
        <w:tc>
          <w:tcPr>
            <w:tcW w:w="907" w:type="dxa"/>
          </w:tcPr>
          <w:p w:rsidR="00801D6C" w:rsidRDefault="00801D6C" w:rsidP="00290C87">
            <w:pPr>
              <w:jc w:val="center"/>
              <w:rPr>
                <w:b/>
                <w:sz w:val="21"/>
              </w:rPr>
            </w:pPr>
          </w:p>
          <w:p w:rsidR="00801D6C" w:rsidRDefault="00801D6C" w:rsidP="00290C87">
            <w:pPr>
              <w:jc w:val="center"/>
            </w:pPr>
            <w:r>
              <w:t>2</w:t>
            </w:r>
          </w:p>
        </w:tc>
      </w:tr>
      <w:tr w:rsidR="00801D6C" w:rsidTr="00864C2D">
        <w:tc>
          <w:tcPr>
            <w:tcW w:w="549" w:type="dxa"/>
          </w:tcPr>
          <w:p w:rsidR="00801D6C" w:rsidRDefault="00801D6C" w:rsidP="00290C87">
            <w:r>
              <w:t>4.</w:t>
            </w:r>
          </w:p>
        </w:tc>
        <w:tc>
          <w:tcPr>
            <w:tcW w:w="1242" w:type="dxa"/>
          </w:tcPr>
          <w:p w:rsidR="00801D6C" w:rsidRDefault="00801D6C" w:rsidP="00290C87">
            <w:r>
              <w:t>Foundation</w:t>
            </w:r>
          </w:p>
          <w:p w:rsidR="00801D6C" w:rsidRDefault="00801D6C" w:rsidP="00290C87">
            <w:r>
              <w:t>Course-4</w:t>
            </w:r>
          </w:p>
        </w:tc>
        <w:tc>
          <w:tcPr>
            <w:tcW w:w="2198" w:type="dxa"/>
          </w:tcPr>
          <w:p w:rsidR="00801D6C" w:rsidRDefault="00801D6C" w:rsidP="00290C87">
            <w:r>
              <w:t>Communication &amp; Soft</w:t>
            </w:r>
          </w:p>
          <w:p w:rsidR="00801D6C" w:rsidRDefault="00801D6C" w:rsidP="00290C87">
            <w:r>
              <w:t>Skills-1</w:t>
            </w:r>
          </w:p>
        </w:tc>
        <w:tc>
          <w:tcPr>
            <w:tcW w:w="853" w:type="dxa"/>
          </w:tcPr>
          <w:p w:rsidR="00801D6C" w:rsidRDefault="00801D6C" w:rsidP="00290C87">
            <w:pPr>
              <w:jc w:val="center"/>
            </w:pPr>
            <w:r>
              <w:t>50</w:t>
            </w:r>
          </w:p>
        </w:tc>
        <w:tc>
          <w:tcPr>
            <w:tcW w:w="844" w:type="dxa"/>
          </w:tcPr>
          <w:p w:rsidR="00801D6C" w:rsidRDefault="00801D6C" w:rsidP="00290C87">
            <w:pPr>
              <w:jc w:val="center"/>
            </w:pPr>
            <w:r>
              <w:t>---</w:t>
            </w:r>
          </w:p>
        </w:tc>
        <w:tc>
          <w:tcPr>
            <w:tcW w:w="844" w:type="dxa"/>
          </w:tcPr>
          <w:p w:rsidR="00801D6C" w:rsidRDefault="00801D6C" w:rsidP="00290C87">
            <w:pPr>
              <w:jc w:val="center"/>
            </w:pPr>
            <w:r>
              <w:t>50</w:t>
            </w:r>
          </w:p>
        </w:tc>
        <w:tc>
          <w:tcPr>
            <w:tcW w:w="1085" w:type="dxa"/>
          </w:tcPr>
          <w:p w:rsidR="00801D6C" w:rsidRDefault="00801D6C" w:rsidP="00290C87">
            <w:pPr>
              <w:jc w:val="center"/>
            </w:pPr>
            <w:r>
              <w:t>2</w:t>
            </w:r>
          </w:p>
        </w:tc>
        <w:tc>
          <w:tcPr>
            <w:tcW w:w="907" w:type="dxa"/>
          </w:tcPr>
          <w:p w:rsidR="00801D6C" w:rsidRDefault="00801D6C" w:rsidP="00290C87">
            <w:pPr>
              <w:jc w:val="center"/>
            </w:pPr>
            <w:r>
              <w:t>2</w:t>
            </w:r>
          </w:p>
        </w:tc>
      </w:tr>
      <w:tr w:rsidR="00801D6C" w:rsidTr="00864C2D">
        <w:tc>
          <w:tcPr>
            <w:tcW w:w="549" w:type="dxa"/>
          </w:tcPr>
          <w:p w:rsidR="00801D6C" w:rsidRDefault="00801D6C" w:rsidP="00290C87">
            <w:r>
              <w:t>5.</w:t>
            </w:r>
          </w:p>
        </w:tc>
        <w:tc>
          <w:tcPr>
            <w:tcW w:w="1242" w:type="dxa"/>
          </w:tcPr>
          <w:p w:rsidR="00801D6C" w:rsidRDefault="00801D6C" w:rsidP="00290C87">
            <w:r>
              <w:t>DSC 1B</w:t>
            </w:r>
          </w:p>
        </w:tc>
        <w:tc>
          <w:tcPr>
            <w:tcW w:w="2198" w:type="dxa"/>
          </w:tcPr>
          <w:p w:rsidR="00801D6C" w:rsidRDefault="00801D6C" w:rsidP="00290C87">
            <w:pPr>
              <w:rPr>
                <w:b/>
              </w:rPr>
            </w:pPr>
            <w:r>
              <w:rPr>
                <w:b/>
              </w:rPr>
              <w:t>Business Statistics</w:t>
            </w:r>
          </w:p>
        </w:tc>
        <w:tc>
          <w:tcPr>
            <w:tcW w:w="853" w:type="dxa"/>
          </w:tcPr>
          <w:p w:rsidR="00801D6C" w:rsidRDefault="00801D6C" w:rsidP="00290C87">
            <w:pPr>
              <w:jc w:val="center"/>
            </w:pPr>
            <w:r>
              <w:t>100</w:t>
            </w:r>
          </w:p>
        </w:tc>
        <w:tc>
          <w:tcPr>
            <w:tcW w:w="844" w:type="dxa"/>
          </w:tcPr>
          <w:p w:rsidR="00801D6C" w:rsidRDefault="001C4F08" w:rsidP="00290C87">
            <w:pPr>
              <w:jc w:val="center"/>
            </w:pPr>
            <w:r>
              <w:t>50</w:t>
            </w:r>
          </w:p>
        </w:tc>
        <w:tc>
          <w:tcPr>
            <w:tcW w:w="844" w:type="dxa"/>
          </w:tcPr>
          <w:p w:rsidR="00801D6C" w:rsidRDefault="001C4F08" w:rsidP="00290C87">
            <w:pPr>
              <w:jc w:val="center"/>
            </w:pPr>
            <w:r>
              <w:t>50</w:t>
            </w:r>
          </w:p>
        </w:tc>
        <w:tc>
          <w:tcPr>
            <w:tcW w:w="1085" w:type="dxa"/>
          </w:tcPr>
          <w:p w:rsidR="00801D6C" w:rsidRDefault="00801D6C" w:rsidP="00290C87">
            <w:pPr>
              <w:jc w:val="center"/>
            </w:pPr>
            <w:r>
              <w:t>5</w:t>
            </w:r>
          </w:p>
        </w:tc>
        <w:tc>
          <w:tcPr>
            <w:tcW w:w="907" w:type="dxa"/>
          </w:tcPr>
          <w:p w:rsidR="00801D6C" w:rsidRDefault="00801D6C" w:rsidP="00290C87">
            <w:pPr>
              <w:jc w:val="center"/>
            </w:pPr>
            <w:r>
              <w:t>4</w:t>
            </w:r>
          </w:p>
        </w:tc>
      </w:tr>
      <w:tr w:rsidR="00801D6C" w:rsidTr="00864C2D">
        <w:tc>
          <w:tcPr>
            <w:tcW w:w="549" w:type="dxa"/>
          </w:tcPr>
          <w:p w:rsidR="00801D6C" w:rsidRDefault="00801D6C" w:rsidP="00290C87">
            <w:r>
              <w:t>6.</w:t>
            </w:r>
          </w:p>
        </w:tc>
        <w:tc>
          <w:tcPr>
            <w:tcW w:w="1242" w:type="dxa"/>
          </w:tcPr>
          <w:p w:rsidR="00801D6C" w:rsidRDefault="00801D6C" w:rsidP="00290C87">
            <w:r>
              <w:t>DSC 2B</w:t>
            </w:r>
          </w:p>
        </w:tc>
        <w:tc>
          <w:tcPr>
            <w:tcW w:w="2198" w:type="dxa"/>
          </w:tcPr>
          <w:p w:rsidR="00801D6C" w:rsidRDefault="00801D6C" w:rsidP="00290C87">
            <w:r>
              <w:t>Accounting for Managers</w:t>
            </w:r>
          </w:p>
        </w:tc>
        <w:tc>
          <w:tcPr>
            <w:tcW w:w="853" w:type="dxa"/>
          </w:tcPr>
          <w:p w:rsidR="00801D6C" w:rsidRDefault="00801D6C" w:rsidP="00290C87">
            <w:pPr>
              <w:jc w:val="center"/>
            </w:pPr>
            <w:r>
              <w:t>100</w:t>
            </w:r>
          </w:p>
        </w:tc>
        <w:tc>
          <w:tcPr>
            <w:tcW w:w="844" w:type="dxa"/>
          </w:tcPr>
          <w:p w:rsidR="00801D6C" w:rsidRDefault="001C4F08" w:rsidP="00290C87">
            <w:pPr>
              <w:jc w:val="center"/>
            </w:pPr>
            <w:r>
              <w:t>50</w:t>
            </w:r>
          </w:p>
        </w:tc>
        <w:tc>
          <w:tcPr>
            <w:tcW w:w="844" w:type="dxa"/>
          </w:tcPr>
          <w:p w:rsidR="00801D6C" w:rsidRDefault="001C4F08" w:rsidP="00290C87">
            <w:pPr>
              <w:jc w:val="center"/>
            </w:pPr>
            <w:r>
              <w:t>50</w:t>
            </w:r>
          </w:p>
        </w:tc>
        <w:tc>
          <w:tcPr>
            <w:tcW w:w="1085" w:type="dxa"/>
          </w:tcPr>
          <w:p w:rsidR="00801D6C" w:rsidRDefault="00801D6C" w:rsidP="00290C87">
            <w:pPr>
              <w:jc w:val="center"/>
            </w:pPr>
            <w:r>
              <w:t>5</w:t>
            </w:r>
          </w:p>
        </w:tc>
        <w:tc>
          <w:tcPr>
            <w:tcW w:w="907" w:type="dxa"/>
          </w:tcPr>
          <w:p w:rsidR="00801D6C" w:rsidRDefault="00801D6C" w:rsidP="00290C87">
            <w:pPr>
              <w:jc w:val="center"/>
            </w:pPr>
            <w:r>
              <w:t>4</w:t>
            </w:r>
          </w:p>
        </w:tc>
      </w:tr>
      <w:tr w:rsidR="00801D6C" w:rsidTr="00864C2D">
        <w:tc>
          <w:tcPr>
            <w:tcW w:w="549" w:type="dxa"/>
          </w:tcPr>
          <w:p w:rsidR="00801D6C" w:rsidRDefault="00801D6C" w:rsidP="00290C87">
            <w:r>
              <w:t>7.</w:t>
            </w:r>
          </w:p>
        </w:tc>
        <w:tc>
          <w:tcPr>
            <w:tcW w:w="1242" w:type="dxa"/>
          </w:tcPr>
          <w:p w:rsidR="00801D6C" w:rsidRDefault="00801D6C" w:rsidP="00290C87">
            <w:r>
              <w:t>DSC 3B</w:t>
            </w:r>
          </w:p>
        </w:tc>
        <w:tc>
          <w:tcPr>
            <w:tcW w:w="2198" w:type="dxa"/>
          </w:tcPr>
          <w:p w:rsidR="00801D6C" w:rsidRDefault="00801D6C" w:rsidP="00290C87">
            <w:r>
              <w:t>Business Environment</w:t>
            </w:r>
          </w:p>
        </w:tc>
        <w:tc>
          <w:tcPr>
            <w:tcW w:w="853" w:type="dxa"/>
          </w:tcPr>
          <w:p w:rsidR="00801D6C" w:rsidRDefault="00801D6C" w:rsidP="00290C87">
            <w:pPr>
              <w:jc w:val="center"/>
            </w:pPr>
            <w:r>
              <w:t>100</w:t>
            </w:r>
          </w:p>
        </w:tc>
        <w:tc>
          <w:tcPr>
            <w:tcW w:w="844" w:type="dxa"/>
          </w:tcPr>
          <w:p w:rsidR="00801D6C" w:rsidRDefault="001C4F08" w:rsidP="00290C87">
            <w:pPr>
              <w:jc w:val="center"/>
            </w:pPr>
            <w:r>
              <w:t>50</w:t>
            </w:r>
          </w:p>
        </w:tc>
        <w:tc>
          <w:tcPr>
            <w:tcW w:w="844" w:type="dxa"/>
          </w:tcPr>
          <w:p w:rsidR="00801D6C" w:rsidRDefault="001C4F08" w:rsidP="00290C87">
            <w:pPr>
              <w:jc w:val="center"/>
            </w:pPr>
            <w:r>
              <w:t>50</w:t>
            </w:r>
          </w:p>
        </w:tc>
        <w:tc>
          <w:tcPr>
            <w:tcW w:w="1085" w:type="dxa"/>
          </w:tcPr>
          <w:p w:rsidR="00801D6C" w:rsidRDefault="00801D6C" w:rsidP="00290C87">
            <w:pPr>
              <w:jc w:val="center"/>
            </w:pPr>
            <w:r>
              <w:t>5</w:t>
            </w:r>
          </w:p>
        </w:tc>
        <w:tc>
          <w:tcPr>
            <w:tcW w:w="907" w:type="dxa"/>
          </w:tcPr>
          <w:p w:rsidR="00801D6C" w:rsidRDefault="00801D6C" w:rsidP="00290C87">
            <w:pPr>
              <w:jc w:val="center"/>
            </w:pPr>
            <w:r>
              <w:t>4</w:t>
            </w:r>
          </w:p>
        </w:tc>
      </w:tr>
      <w:tr w:rsidR="00801D6C" w:rsidTr="00864C2D">
        <w:tc>
          <w:tcPr>
            <w:tcW w:w="3989" w:type="dxa"/>
            <w:gridSpan w:val="3"/>
          </w:tcPr>
          <w:p w:rsidR="00801D6C" w:rsidRDefault="00801D6C" w:rsidP="00290C87">
            <w:pPr>
              <w:rPr>
                <w:b/>
              </w:rPr>
            </w:pPr>
            <w:r>
              <w:rPr>
                <w:b/>
              </w:rPr>
              <w:t>Total</w:t>
            </w:r>
          </w:p>
        </w:tc>
        <w:tc>
          <w:tcPr>
            <w:tcW w:w="853" w:type="dxa"/>
          </w:tcPr>
          <w:p w:rsidR="00801D6C" w:rsidRDefault="00801D6C" w:rsidP="00290C87">
            <w:pPr>
              <w:jc w:val="center"/>
              <w:rPr>
                <w:b/>
              </w:rPr>
            </w:pPr>
            <w:r>
              <w:rPr>
                <w:b/>
              </w:rPr>
              <w:t>600</w:t>
            </w:r>
          </w:p>
        </w:tc>
        <w:tc>
          <w:tcPr>
            <w:tcW w:w="844" w:type="dxa"/>
          </w:tcPr>
          <w:p w:rsidR="00801D6C" w:rsidRDefault="001C4F08" w:rsidP="00290C87">
            <w:pPr>
              <w:jc w:val="center"/>
              <w:rPr>
                <w:b/>
              </w:rPr>
            </w:pPr>
            <w:r>
              <w:rPr>
                <w:b/>
              </w:rPr>
              <w:t>250</w:t>
            </w:r>
          </w:p>
        </w:tc>
        <w:tc>
          <w:tcPr>
            <w:tcW w:w="844" w:type="dxa"/>
          </w:tcPr>
          <w:p w:rsidR="00801D6C" w:rsidRDefault="001C4F08" w:rsidP="00290C87">
            <w:pPr>
              <w:jc w:val="center"/>
              <w:rPr>
                <w:b/>
              </w:rPr>
            </w:pPr>
            <w:r>
              <w:rPr>
                <w:b/>
              </w:rPr>
              <w:t>250</w:t>
            </w:r>
          </w:p>
        </w:tc>
        <w:tc>
          <w:tcPr>
            <w:tcW w:w="1085" w:type="dxa"/>
          </w:tcPr>
          <w:p w:rsidR="00801D6C" w:rsidRDefault="00801D6C" w:rsidP="00290C87">
            <w:pPr>
              <w:jc w:val="center"/>
              <w:rPr>
                <w:b/>
              </w:rPr>
            </w:pPr>
            <w:r>
              <w:rPr>
                <w:b/>
              </w:rPr>
              <w:t>27</w:t>
            </w:r>
          </w:p>
        </w:tc>
        <w:tc>
          <w:tcPr>
            <w:tcW w:w="907" w:type="dxa"/>
          </w:tcPr>
          <w:p w:rsidR="00801D6C" w:rsidRDefault="00801D6C" w:rsidP="00290C87">
            <w:pPr>
              <w:jc w:val="center"/>
              <w:rPr>
                <w:b/>
              </w:rPr>
            </w:pPr>
            <w:r>
              <w:rPr>
                <w:b/>
              </w:rPr>
              <w:t>22</w:t>
            </w:r>
          </w:p>
        </w:tc>
      </w:tr>
    </w:tbl>
    <w:p w:rsidR="00CA576B" w:rsidRDefault="00CA576B" w:rsidP="00290C87">
      <w:pPr>
        <w:spacing w:line="240" w:lineRule="auto"/>
        <w:jc w:val="center"/>
        <w:rPr>
          <w:rFonts w:ascii="Times New Roman" w:hAnsi="Times New Roman" w:cs="Times New Roman"/>
          <w:b/>
          <w:color w:val="00B0F0"/>
          <w:sz w:val="24"/>
          <w:szCs w:val="24"/>
        </w:rPr>
      </w:pPr>
    </w:p>
    <w:p w:rsidR="00801D6C" w:rsidRDefault="00801D6C" w:rsidP="00290C87">
      <w:pPr>
        <w:spacing w:line="240" w:lineRule="auto"/>
        <w:jc w:val="center"/>
        <w:rPr>
          <w:rFonts w:ascii="Times New Roman" w:hAnsi="Times New Roman" w:cs="Times New Roman"/>
          <w:b/>
          <w:color w:val="00B0F0"/>
          <w:sz w:val="24"/>
          <w:szCs w:val="24"/>
        </w:rPr>
      </w:pPr>
    </w:p>
    <w:p w:rsidR="00801D6C" w:rsidRDefault="00801D6C" w:rsidP="00290C87">
      <w:pPr>
        <w:spacing w:line="240" w:lineRule="auto"/>
        <w:jc w:val="center"/>
        <w:rPr>
          <w:rFonts w:ascii="Times New Roman" w:hAnsi="Times New Roman" w:cs="Times New Roman"/>
          <w:b/>
          <w:color w:val="00B0F0"/>
          <w:sz w:val="24"/>
          <w:szCs w:val="24"/>
        </w:rPr>
      </w:pPr>
    </w:p>
    <w:p w:rsidR="00801D6C" w:rsidRDefault="00801D6C" w:rsidP="00290C87">
      <w:pPr>
        <w:spacing w:line="240" w:lineRule="auto"/>
        <w:jc w:val="center"/>
        <w:rPr>
          <w:rFonts w:ascii="Times New Roman" w:hAnsi="Times New Roman" w:cs="Times New Roman"/>
          <w:b/>
          <w:color w:val="00B0F0"/>
          <w:sz w:val="24"/>
          <w:szCs w:val="24"/>
        </w:rPr>
      </w:pPr>
    </w:p>
    <w:p w:rsidR="00801D6C" w:rsidRDefault="00801D6C" w:rsidP="00290C87">
      <w:pPr>
        <w:spacing w:line="240" w:lineRule="auto"/>
        <w:jc w:val="center"/>
        <w:rPr>
          <w:rFonts w:ascii="Times New Roman" w:hAnsi="Times New Roman" w:cs="Times New Roman"/>
          <w:b/>
          <w:color w:val="00B0F0"/>
          <w:sz w:val="24"/>
          <w:szCs w:val="24"/>
        </w:rPr>
      </w:pPr>
      <w:r>
        <w:rPr>
          <w:rFonts w:ascii="Times New Roman" w:hAnsi="Times New Roman" w:cs="Times New Roman"/>
          <w:b/>
          <w:color w:val="00B0F0"/>
          <w:sz w:val="24"/>
          <w:szCs w:val="24"/>
        </w:rPr>
        <w:t>Table – 3 Semester - III</w:t>
      </w:r>
    </w:p>
    <w:tbl>
      <w:tblPr>
        <w:tblStyle w:val="TableGrid"/>
        <w:tblW w:w="0" w:type="auto"/>
        <w:tblLook w:val="04A0"/>
      </w:tblPr>
      <w:tblGrid>
        <w:gridCol w:w="549"/>
        <w:gridCol w:w="1242"/>
        <w:gridCol w:w="2198"/>
        <w:gridCol w:w="853"/>
        <w:gridCol w:w="844"/>
        <w:gridCol w:w="844"/>
        <w:gridCol w:w="1085"/>
        <w:gridCol w:w="907"/>
      </w:tblGrid>
      <w:tr w:rsidR="00801D6C" w:rsidTr="00864C2D">
        <w:tc>
          <w:tcPr>
            <w:tcW w:w="549" w:type="dxa"/>
          </w:tcPr>
          <w:p w:rsidR="00801D6C" w:rsidRDefault="00801D6C" w:rsidP="00290C87">
            <w:r>
              <w:t>Sl.</w:t>
            </w:r>
          </w:p>
          <w:p w:rsidR="00801D6C" w:rsidRDefault="00801D6C" w:rsidP="00290C87">
            <w:r>
              <w:t>No.</w:t>
            </w:r>
          </w:p>
        </w:tc>
        <w:tc>
          <w:tcPr>
            <w:tcW w:w="1242" w:type="dxa"/>
          </w:tcPr>
          <w:p w:rsidR="00801D6C" w:rsidRDefault="00801D6C" w:rsidP="00290C87">
            <w:r>
              <w:t xml:space="preserve">Course </w:t>
            </w:r>
          </w:p>
        </w:tc>
        <w:tc>
          <w:tcPr>
            <w:tcW w:w="2198" w:type="dxa"/>
          </w:tcPr>
          <w:p w:rsidR="00801D6C" w:rsidRDefault="00801D6C" w:rsidP="00290C87">
            <w:r>
              <w:t xml:space="preserve">Name of the Subject </w:t>
            </w:r>
          </w:p>
        </w:tc>
        <w:tc>
          <w:tcPr>
            <w:tcW w:w="853" w:type="dxa"/>
          </w:tcPr>
          <w:p w:rsidR="00801D6C" w:rsidRDefault="00801D6C" w:rsidP="00290C87">
            <w:r>
              <w:t xml:space="preserve">Total Marks </w:t>
            </w:r>
          </w:p>
        </w:tc>
        <w:tc>
          <w:tcPr>
            <w:tcW w:w="844" w:type="dxa"/>
          </w:tcPr>
          <w:p w:rsidR="00801D6C" w:rsidRDefault="00801D6C" w:rsidP="00290C87">
            <w:r>
              <w:t xml:space="preserve">Mid. Sem Exams </w:t>
            </w:r>
          </w:p>
        </w:tc>
        <w:tc>
          <w:tcPr>
            <w:tcW w:w="844" w:type="dxa"/>
          </w:tcPr>
          <w:p w:rsidR="00801D6C" w:rsidRDefault="00801D6C" w:rsidP="00290C87">
            <w:r>
              <w:t>Sem. End Exams</w:t>
            </w:r>
          </w:p>
        </w:tc>
        <w:tc>
          <w:tcPr>
            <w:tcW w:w="1085" w:type="dxa"/>
          </w:tcPr>
          <w:p w:rsidR="00801D6C" w:rsidRDefault="00801D6C" w:rsidP="00290C87">
            <w:r>
              <w:t xml:space="preserve">Teaching Hours </w:t>
            </w:r>
          </w:p>
        </w:tc>
        <w:tc>
          <w:tcPr>
            <w:tcW w:w="907" w:type="dxa"/>
          </w:tcPr>
          <w:p w:rsidR="00801D6C" w:rsidRDefault="00801D6C" w:rsidP="00290C87">
            <w:r>
              <w:t xml:space="preserve">Credits </w:t>
            </w:r>
          </w:p>
        </w:tc>
      </w:tr>
      <w:tr w:rsidR="00801D6C" w:rsidTr="00864C2D">
        <w:tc>
          <w:tcPr>
            <w:tcW w:w="549" w:type="dxa"/>
          </w:tcPr>
          <w:p w:rsidR="00801D6C" w:rsidRDefault="00801D6C" w:rsidP="00290C87">
            <w:r>
              <w:t>1.</w:t>
            </w:r>
          </w:p>
        </w:tc>
        <w:tc>
          <w:tcPr>
            <w:tcW w:w="1242" w:type="dxa"/>
          </w:tcPr>
          <w:p w:rsidR="00801D6C" w:rsidRDefault="00801D6C" w:rsidP="00290C87">
            <w:r>
              <w:t>First</w:t>
            </w:r>
          </w:p>
          <w:p w:rsidR="00801D6C" w:rsidRDefault="00801D6C" w:rsidP="00290C87">
            <w:r>
              <w:t>Language</w:t>
            </w:r>
          </w:p>
        </w:tc>
        <w:tc>
          <w:tcPr>
            <w:tcW w:w="2198" w:type="dxa"/>
          </w:tcPr>
          <w:p w:rsidR="00801D6C" w:rsidRDefault="00801D6C" w:rsidP="00290C87">
            <w:r>
              <w:t>English</w:t>
            </w:r>
          </w:p>
        </w:tc>
        <w:tc>
          <w:tcPr>
            <w:tcW w:w="853" w:type="dxa"/>
          </w:tcPr>
          <w:p w:rsidR="00801D6C" w:rsidRDefault="00801D6C" w:rsidP="00290C87">
            <w:pPr>
              <w:jc w:val="center"/>
            </w:pPr>
            <w:r>
              <w:t>100</w:t>
            </w:r>
          </w:p>
        </w:tc>
        <w:tc>
          <w:tcPr>
            <w:tcW w:w="844" w:type="dxa"/>
          </w:tcPr>
          <w:p w:rsidR="00801D6C" w:rsidRDefault="001C4F08" w:rsidP="00290C87">
            <w:pPr>
              <w:jc w:val="center"/>
            </w:pPr>
            <w:r>
              <w:t>40</w:t>
            </w:r>
          </w:p>
        </w:tc>
        <w:tc>
          <w:tcPr>
            <w:tcW w:w="844" w:type="dxa"/>
          </w:tcPr>
          <w:p w:rsidR="00801D6C" w:rsidRDefault="001C4F08" w:rsidP="00290C87">
            <w:pPr>
              <w:jc w:val="center"/>
            </w:pPr>
            <w:r>
              <w:t>60</w:t>
            </w:r>
          </w:p>
        </w:tc>
        <w:tc>
          <w:tcPr>
            <w:tcW w:w="1085" w:type="dxa"/>
          </w:tcPr>
          <w:p w:rsidR="00801D6C" w:rsidRDefault="00801D6C" w:rsidP="00290C87">
            <w:pPr>
              <w:pStyle w:val="TableParagraph"/>
              <w:ind w:left="507"/>
              <w:jc w:val="center"/>
            </w:pPr>
            <w:r>
              <w:t>4</w:t>
            </w:r>
          </w:p>
        </w:tc>
        <w:tc>
          <w:tcPr>
            <w:tcW w:w="907" w:type="dxa"/>
          </w:tcPr>
          <w:p w:rsidR="00801D6C" w:rsidRDefault="00801D6C" w:rsidP="00290C87">
            <w:pPr>
              <w:pStyle w:val="TableParagraph"/>
              <w:ind w:left="21"/>
              <w:jc w:val="center"/>
            </w:pPr>
            <w:r>
              <w:t>3</w:t>
            </w:r>
          </w:p>
        </w:tc>
      </w:tr>
      <w:tr w:rsidR="00801D6C" w:rsidTr="00864C2D">
        <w:tc>
          <w:tcPr>
            <w:tcW w:w="549" w:type="dxa"/>
          </w:tcPr>
          <w:p w:rsidR="00801D6C" w:rsidRDefault="00801D6C" w:rsidP="00290C87">
            <w:r>
              <w:t>2.</w:t>
            </w:r>
          </w:p>
        </w:tc>
        <w:tc>
          <w:tcPr>
            <w:tcW w:w="1242" w:type="dxa"/>
          </w:tcPr>
          <w:p w:rsidR="00801D6C" w:rsidRDefault="00801D6C" w:rsidP="00290C87">
            <w:r>
              <w:t>Second Language</w:t>
            </w:r>
          </w:p>
        </w:tc>
        <w:tc>
          <w:tcPr>
            <w:tcW w:w="2198" w:type="dxa"/>
          </w:tcPr>
          <w:p w:rsidR="00801D6C" w:rsidRDefault="00801D6C" w:rsidP="00290C87">
            <w:r>
              <w:t>(Tel/Hindi/Urdu/Sans)</w:t>
            </w:r>
          </w:p>
        </w:tc>
        <w:tc>
          <w:tcPr>
            <w:tcW w:w="853" w:type="dxa"/>
          </w:tcPr>
          <w:p w:rsidR="00801D6C" w:rsidRDefault="00801D6C" w:rsidP="00290C87">
            <w:pPr>
              <w:jc w:val="center"/>
            </w:pPr>
            <w:r>
              <w:t>100</w:t>
            </w:r>
          </w:p>
        </w:tc>
        <w:tc>
          <w:tcPr>
            <w:tcW w:w="844" w:type="dxa"/>
          </w:tcPr>
          <w:p w:rsidR="00801D6C" w:rsidRDefault="001C4F08" w:rsidP="00290C87">
            <w:pPr>
              <w:jc w:val="center"/>
            </w:pPr>
            <w:r>
              <w:t>40</w:t>
            </w:r>
          </w:p>
        </w:tc>
        <w:tc>
          <w:tcPr>
            <w:tcW w:w="844" w:type="dxa"/>
          </w:tcPr>
          <w:p w:rsidR="00801D6C" w:rsidRDefault="001C4F08" w:rsidP="00290C87">
            <w:pPr>
              <w:jc w:val="center"/>
            </w:pPr>
            <w:r>
              <w:t>60</w:t>
            </w:r>
          </w:p>
        </w:tc>
        <w:tc>
          <w:tcPr>
            <w:tcW w:w="1085" w:type="dxa"/>
          </w:tcPr>
          <w:p w:rsidR="00801D6C" w:rsidRDefault="00801D6C" w:rsidP="00290C87">
            <w:pPr>
              <w:pStyle w:val="TableParagraph"/>
              <w:ind w:left="507"/>
              <w:jc w:val="center"/>
            </w:pPr>
            <w:r>
              <w:t>4</w:t>
            </w:r>
          </w:p>
        </w:tc>
        <w:tc>
          <w:tcPr>
            <w:tcW w:w="907" w:type="dxa"/>
          </w:tcPr>
          <w:p w:rsidR="00801D6C" w:rsidRDefault="00801D6C" w:rsidP="00290C87">
            <w:pPr>
              <w:pStyle w:val="TableParagraph"/>
              <w:ind w:left="21"/>
              <w:jc w:val="center"/>
            </w:pPr>
            <w:r>
              <w:t>3</w:t>
            </w:r>
          </w:p>
        </w:tc>
      </w:tr>
      <w:tr w:rsidR="00801D6C" w:rsidTr="00864C2D">
        <w:tc>
          <w:tcPr>
            <w:tcW w:w="549" w:type="dxa"/>
          </w:tcPr>
          <w:p w:rsidR="00801D6C" w:rsidRDefault="00801D6C" w:rsidP="00290C87">
            <w:r>
              <w:t>3.</w:t>
            </w:r>
          </w:p>
        </w:tc>
        <w:tc>
          <w:tcPr>
            <w:tcW w:w="1242" w:type="dxa"/>
          </w:tcPr>
          <w:p w:rsidR="00801D6C" w:rsidRDefault="00801D6C" w:rsidP="00290C87">
            <w:r>
              <w:t>Foundation Course-5</w:t>
            </w:r>
          </w:p>
        </w:tc>
        <w:tc>
          <w:tcPr>
            <w:tcW w:w="2198" w:type="dxa"/>
          </w:tcPr>
          <w:p w:rsidR="00801D6C" w:rsidRDefault="00801D6C" w:rsidP="00290C87">
            <w:r>
              <w:t>ICT-2 (Information &amp;</w:t>
            </w:r>
          </w:p>
          <w:p w:rsidR="00801D6C" w:rsidRDefault="00801D6C" w:rsidP="00290C87">
            <w:r>
              <w:t>communication Technology)</w:t>
            </w:r>
          </w:p>
        </w:tc>
        <w:tc>
          <w:tcPr>
            <w:tcW w:w="853" w:type="dxa"/>
          </w:tcPr>
          <w:p w:rsidR="00801D6C" w:rsidRDefault="00801D6C" w:rsidP="00290C87">
            <w:pPr>
              <w:jc w:val="center"/>
              <w:rPr>
                <w:b/>
                <w:sz w:val="21"/>
              </w:rPr>
            </w:pPr>
          </w:p>
          <w:p w:rsidR="00801D6C" w:rsidRDefault="00801D6C" w:rsidP="00290C87">
            <w:pPr>
              <w:jc w:val="center"/>
            </w:pPr>
            <w:r>
              <w:t>50</w:t>
            </w:r>
          </w:p>
        </w:tc>
        <w:tc>
          <w:tcPr>
            <w:tcW w:w="844" w:type="dxa"/>
          </w:tcPr>
          <w:p w:rsidR="00801D6C" w:rsidRDefault="00801D6C" w:rsidP="00290C87">
            <w:pPr>
              <w:jc w:val="center"/>
              <w:rPr>
                <w:b/>
                <w:sz w:val="21"/>
              </w:rPr>
            </w:pPr>
          </w:p>
          <w:p w:rsidR="00801D6C" w:rsidRDefault="00801D6C" w:rsidP="00290C87">
            <w:pPr>
              <w:jc w:val="center"/>
            </w:pPr>
            <w:r>
              <w:t>---</w:t>
            </w:r>
          </w:p>
        </w:tc>
        <w:tc>
          <w:tcPr>
            <w:tcW w:w="844" w:type="dxa"/>
          </w:tcPr>
          <w:p w:rsidR="00801D6C" w:rsidRDefault="00801D6C" w:rsidP="00290C87">
            <w:pPr>
              <w:jc w:val="center"/>
              <w:rPr>
                <w:b/>
                <w:sz w:val="21"/>
              </w:rPr>
            </w:pPr>
          </w:p>
          <w:p w:rsidR="00801D6C" w:rsidRDefault="00801D6C" w:rsidP="00290C87">
            <w:pPr>
              <w:jc w:val="center"/>
            </w:pPr>
            <w:r>
              <w:t>50</w:t>
            </w:r>
          </w:p>
        </w:tc>
        <w:tc>
          <w:tcPr>
            <w:tcW w:w="1085" w:type="dxa"/>
          </w:tcPr>
          <w:p w:rsidR="00801D6C" w:rsidRDefault="00801D6C" w:rsidP="00290C87">
            <w:pPr>
              <w:pStyle w:val="TableParagraph"/>
              <w:spacing w:before="6"/>
              <w:jc w:val="center"/>
              <w:rPr>
                <w:b/>
                <w:sz w:val="21"/>
              </w:rPr>
            </w:pPr>
          </w:p>
          <w:p w:rsidR="00801D6C" w:rsidRDefault="00801D6C" w:rsidP="00290C87">
            <w:pPr>
              <w:pStyle w:val="TableParagraph"/>
              <w:ind w:left="507"/>
              <w:jc w:val="center"/>
            </w:pPr>
            <w:r>
              <w:t>2</w:t>
            </w:r>
          </w:p>
        </w:tc>
        <w:tc>
          <w:tcPr>
            <w:tcW w:w="907" w:type="dxa"/>
          </w:tcPr>
          <w:p w:rsidR="00801D6C" w:rsidRDefault="00801D6C" w:rsidP="00290C87">
            <w:pPr>
              <w:pStyle w:val="TableParagraph"/>
              <w:spacing w:before="6"/>
              <w:jc w:val="center"/>
              <w:rPr>
                <w:b/>
                <w:sz w:val="21"/>
              </w:rPr>
            </w:pPr>
          </w:p>
          <w:p w:rsidR="00801D6C" w:rsidRDefault="00801D6C" w:rsidP="00290C87">
            <w:pPr>
              <w:pStyle w:val="TableParagraph"/>
              <w:ind w:left="21"/>
              <w:jc w:val="center"/>
            </w:pPr>
            <w:r>
              <w:t>2</w:t>
            </w:r>
          </w:p>
        </w:tc>
      </w:tr>
      <w:tr w:rsidR="00801D6C" w:rsidTr="00864C2D">
        <w:tc>
          <w:tcPr>
            <w:tcW w:w="549" w:type="dxa"/>
          </w:tcPr>
          <w:p w:rsidR="00801D6C" w:rsidRDefault="00801D6C" w:rsidP="00290C87">
            <w:r>
              <w:t>4.</w:t>
            </w:r>
          </w:p>
        </w:tc>
        <w:tc>
          <w:tcPr>
            <w:tcW w:w="1242" w:type="dxa"/>
          </w:tcPr>
          <w:p w:rsidR="00801D6C" w:rsidRDefault="00801D6C" w:rsidP="00290C87">
            <w:r>
              <w:t>Foundation</w:t>
            </w:r>
          </w:p>
          <w:p w:rsidR="00801D6C" w:rsidRDefault="00801D6C" w:rsidP="00290C87">
            <w:r>
              <w:t>Course-6</w:t>
            </w:r>
          </w:p>
        </w:tc>
        <w:tc>
          <w:tcPr>
            <w:tcW w:w="2198" w:type="dxa"/>
          </w:tcPr>
          <w:p w:rsidR="00801D6C" w:rsidRDefault="00801D6C" w:rsidP="00290C87">
            <w:r>
              <w:t>Communication &amp; Soft</w:t>
            </w:r>
          </w:p>
          <w:p w:rsidR="00801D6C" w:rsidRDefault="00801D6C" w:rsidP="00290C87">
            <w:r>
              <w:t>Skills-2</w:t>
            </w:r>
          </w:p>
        </w:tc>
        <w:tc>
          <w:tcPr>
            <w:tcW w:w="853" w:type="dxa"/>
          </w:tcPr>
          <w:p w:rsidR="00801D6C" w:rsidRDefault="00801D6C" w:rsidP="00290C87">
            <w:pPr>
              <w:jc w:val="center"/>
            </w:pPr>
            <w:r>
              <w:t>50</w:t>
            </w:r>
          </w:p>
        </w:tc>
        <w:tc>
          <w:tcPr>
            <w:tcW w:w="844" w:type="dxa"/>
          </w:tcPr>
          <w:p w:rsidR="00801D6C" w:rsidRDefault="00801D6C" w:rsidP="00290C87">
            <w:pPr>
              <w:jc w:val="center"/>
            </w:pPr>
            <w:r>
              <w:t>---</w:t>
            </w:r>
          </w:p>
        </w:tc>
        <w:tc>
          <w:tcPr>
            <w:tcW w:w="844" w:type="dxa"/>
          </w:tcPr>
          <w:p w:rsidR="00801D6C" w:rsidRDefault="00801D6C" w:rsidP="00290C87">
            <w:pPr>
              <w:jc w:val="center"/>
            </w:pPr>
            <w:r>
              <w:t>50</w:t>
            </w:r>
          </w:p>
        </w:tc>
        <w:tc>
          <w:tcPr>
            <w:tcW w:w="1085" w:type="dxa"/>
          </w:tcPr>
          <w:p w:rsidR="00801D6C" w:rsidRDefault="00801D6C" w:rsidP="00290C87">
            <w:pPr>
              <w:pStyle w:val="TableParagraph"/>
              <w:spacing w:before="121"/>
              <w:ind w:left="507"/>
              <w:jc w:val="center"/>
            </w:pPr>
            <w:r>
              <w:t>2</w:t>
            </w:r>
          </w:p>
        </w:tc>
        <w:tc>
          <w:tcPr>
            <w:tcW w:w="907" w:type="dxa"/>
          </w:tcPr>
          <w:p w:rsidR="00801D6C" w:rsidRDefault="00801D6C" w:rsidP="00290C87">
            <w:pPr>
              <w:pStyle w:val="TableParagraph"/>
              <w:spacing w:before="121"/>
              <w:ind w:left="21"/>
              <w:jc w:val="center"/>
            </w:pPr>
            <w:r>
              <w:t>2</w:t>
            </w:r>
          </w:p>
        </w:tc>
      </w:tr>
      <w:tr w:rsidR="00801D6C" w:rsidTr="00864C2D">
        <w:tc>
          <w:tcPr>
            <w:tcW w:w="549" w:type="dxa"/>
          </w:tcPr>
          <w:p w:rsidR="00801D6C" w:rsidRDefault="00801D6C" w:rsidP="00290C87">
            <w:r>
              <w:t>5.</w:t>
            </w:r>
          </w:p>
        </w:tc>
        <w:tc>
          <w:tcPr>
            <w:tcW w:w="1242" w:type="dxa"/>
          </w:tcPr>
          <w:p w:rsidR="00801D6C" w:rsidRDefault="00801D6C" w:rsidP="00290C87">
            <w:r>
              <w:t>DSC 1C</w:t>
            </w:r>
          </w:p>
        </w:tc>
        <w:tc>
          <w:tcPr>
            <w:tcW w:w="2198" w:type="dxa"/>
          </w:tcPr>
          <w:p w:rsidR="00801D6C" w:rsidRDefault="00801D6C" w:rsidP="00290C87">
            <w:r>
              <w:t>Operations Management</w:t>
            </w:r>
          </w:p>
        </w:tc>
        <w:tc>
          <w:tcPr>
            <w:tcW w:w="853" w:type="dxa"/>
          </w:tcPr>
          <w:p w:rsidR="00801D6C" w:rsidRDefault="00801D6C" w:rsidP="00290C87">
            <w:pPr>
              <w:jc w:val="center"/>
            </w:pPr>
            <w:r>
              <w:t>100</w:t>
            </w:r>
          </w:p>
        </w:tc>
        <w:tc>
          <w:tcPr>
            <w:tcW w:w="844" w:type="dxa"/>
          </w:tcPr>
          <w:p w:rsidR="00801D6C" w:rsidRDefault="001C4F08" w:rsidP="00290C87">
            <w:pPr>
              <w:jc w:val="center"/>
            </w:pPr>
            <w:r>
              <w:t>40</w:t>
            </w:r>
          </w:p>
        </w:tc>
        <w:tc>
          <w:tcPr>
            <w:tcW w:w="844" w:type="dxa"/>
          </w:tcPr>
          <w:p w:rsidR="00801D6C" w:rsidRDefault="001C4F08" w:rsidP="00290C87">
            <w:pPr>
              <w:jc w:val="center"/>
            </w:pPr>
            <w:r>
              <w:t>60</w:t>
            </w:r>
          </w:p>
        </w:tc>
        <w:tc>
          <w:tcPr>
            <w:tcW w:w="1085" w:type="dxa"/>
          </w:tcPr>
          <w:p w:rsidR="00801D6C" w:rsidRDefault="00801D6C" w:rsidP="00290C87">
            <w:pPr>
              <w:pStyle w:val="TableParagraph"/>
              <w:ind w:left="507"/>
              <w:jc w:val="center"/>
            </w:pPr>
            <w:r>
              <w:t>5</w:t>
            </w:r>
          </w:p>
        </w:tc>
        <w:tc>
          <w:tcPr>
            <w:tcW w:w="907" w:type="dxa"/>
          </w:tcPr>
          <w:p w:rsidR="00801D6C" w:rsidRDefault="00801D6C" w:rsidP="00290C87">
            <w:pPr>
              <w:pStyle w:val="TableParagraph"/>
              <w:ind w:left="21"/>
              <w:jc w:val="center"/>
            </w:pPr>
            <w:r>
              <w:t>4</w:t>
            </w:r>
          </w:p>
        </w:tc>
      </w:tr>
      <w:tr w:rsidR="00801D6C" w:rsidTr="00864C2D">
        <w:tc>
          <w:tcPr>
            <w:tcW w:w="549" w:type="dxa"/>
          </w:tcPr>
          <w:p w:rsidR="00801D6C" w:rsidRDefault="00801D6C" w:rsidP="00290C87">
            <w:r>
              <w:t>6.</w:t>
            </w:r>
          </w:p>
        </w:tc>
        <w:tc>
          <w:tcPr>
            <w:tcW w:w="1242" w:type="dxa"/>
          </w:tcPr>
          <w:p w:rsidR="00801D6C" w:rsidRDefault="00801D6C" w:rsidP="00290C87">
            <w:r>
              <w:t>DSC 2C</w:t>
            </w:r>
          </w:p>
        </w:tc>
        <w:tc>
          <w:tcPr>
            <w:tcW w:w="2198" w:type="dxa"/>
          </w:tcPr>
          <w:p w:rsidR="00801D6C" w:rsidRDefault="00801D6C" w:rsidP="00290C87">
            <w:pPr>
              <w:rPr>
                <w:b/>
              </w:rPr>
            </w:pPr>
            <w:r>
              <w:rPr>
                <w:b/>
              </w:rPr>
              <w:t>Affiliate Marketing</w:t>
            </w:r>
          </w:p>
        </w:tc>
        <w:tc>
          <w:tcPr>
            <w:tcW w:w="853" w:type="dxa"/>
          </w:tcPr>
          <w:p w:rsidR="00801D6C" w:rsidRDefault="00801D6C" w:rsidP="00290C87">
            <w:pPr>
              <w:jc w:val="center"/>
            </w:pPr>
            <w:r>
              <w:t>100</w:t>
            </w:r>
          </w:p>
        </w:tc>
        <w:tc>
          <w:tcPr>
            <w:tcW w:w="844" w:type="dxa"/>
          </w:tcPr>
          <w:p w:rsidR="00801D6C" w:rsidRDefault="001C4F08" w:rsidP="00290C87">
            <w:pPr>
              <w:jc w:val="center"/>
            </w:pPr>
            <w:r>
              <w:t>40</w:t>
            </w:r>
          </w:p>
        </w:tc>
        <w:tc>
          <w:tcPr>
            <w:tcW w:w="844" w:type="dxa"/>
          </w:tcPr>
          <w:p w:rsidR="00801D6C" w:rsidRDefault="001C4F08" w:rsidP="00290C87">
            <w:pPr>
              <w:jc w:val="center"/>
            </w:pPr>
            <w:r>
              <w:t>60</w:t>
            </w:r>
          </w:p>
        </w:tc>
        <w:tc>
          <w:tcPr>
            <w:tcW w:w="1085" w:type="dxa"/>
          </w:tcPr>
          <w:p w:rsidR="00801D6C" w:rsidRDefault="00801D6C" w:rsidP="00290C87">
            <w:pPr>
              <w:pStyle w:val="TableParagraph"/>
              <w:ind w:left="507"/>
              <w:jc w:val="center"/>
            </w:pPr>
            <w:r>
              <w:t>5</w:t>
            </w:r>
          </w:p>
        </w:tc>
        <w:tc>
          <w:tcPr>
            <w:tcW w:w="907" w:type="dxa"/>
          </w:tcPr>
          <w:p w:rsidR="00801D6C" w:rsidRDefault="00801D6C" w:rsidP="00290C87">
            <w:pPr>
              <w:pStyle w:val="TableParagraph"/>
              <w:ind w:left="21"/>
              <w:jc w:val="center"/>
            </w:pPr>
            <w:r>
              <w:t>4</w:t>
            </w:r>
          </w:p>
        </w:tc>
      </w:tr>
      <w:tr w:rsidR="00801D6C" w:rsidTr="00864C2D">
        <w:tc>
          <w:tcPr>
            <w:tcW w:w="549" w:type="dxa"/>
          </w:tcPr>
          <w:p w:rsidR="00801D6C" w:rsidRDefault="00801D6C" w:rsidP="00290C87">
            <w:r>
              <w:t>7.</w:t>
            </w:r>
          </w:p>
        </w:tc>
        <w:tc>
          <w:tcPr>
            <w:tcW w:w="1242" w:type="dxa"/>
          </w:tcPr>
          <w:p w:rsidR="00801D6C" w:rsidRDefault="00801D6C" w:rsidP="00290C87">
            <w:r>
              <w:t>DSC 3C</w:t>
            </w:r>
          </w:p>
        </w:tc>
        <w:tc>
          <w:tcPr>
            <w:tcW w:w="2198" w:type="dxa"/>
          </w:tcPr>
          <w:p w:rsidR="00801D6C" w:rsidRDefault="00801D6C" w:rsidP="00290C87">
            <w:r>
              <w:t>Organization Behaviour</w:t>
            </w:r>
          </w:p>
        </w:tc>
        <w:tc>
          <w:tcPr>
            <w:tcW w:w="853" w:type="dxa"/>
          </w:tcPr>
          <w:p w:rsidR="00801D6C" w:rsidRDefault="00801D6C" w:rsidP="00290C87">
            <w:pPr>
              <w:jc w:val="center"/>
            </w:pPr>
            <w:r>
              <w:t>100</w:t>
            </w:r>
          </w:p>
        </w:tc>
        <w:tc>
          <w:tcPr>
            <w:tcW w:w="844" w:type="dxa"/>
          </w:tcPr>
          <w:p w:rsidR="00801D6C" w:rsidRDefault="001C4F08" w:rsidP="00290C87">
            <w:pPr>
              <w:jc w:val="center"/>
            </w:pPr>
            <w:r>
              <w:t>40</w:t>
            </w:r>
          </w:p>
        </w:tc>
        <w:tc>
          <w:tcPr>
            <w:tcW w:w="844" w:type="dxa"/>
          </w:tcPr>
          <w:p w:rsidR="00801D6C" w:rsidRDefault="001C4F08" w:rsidP="00290C87">
            <w:pPr>
              <w:jc w:val="center"/>
            </w:pPr>
            <w:r>
              <w:t>60</w:t>
            </w:r>
          </w:p>
        </w:tc>
        <w:tc>
          <w:tcPr>
            <w:tcW w:w="1085" w:type="dxa"/>
          </w:tcPr>
          <w:p w:rsidR="00801D6C" w:rsidRDefault="00801D6C" w:rsidP="00290C87">
            <w:pPr>
              <w:pStyle w:val="TableParagraph"/>
              <w:ind w:left="507"/>
              <w:jc w:val="center"/>
            </w:pPr>
            <w:r>
              <w:t>5</w:t>
            </w:r>
          </w:p>
        </w:tc>
        <w:tc>
          <w:tcPr>
            <w:tcW w:w="907" w:type="dxa"/>
          </w:tcPr>
          <w:p w:rsidR="00801D6C" w:rsidRDefault="00801D6C" w:rsidP="00290C87">
            <w:pPr>
              <w:pStyle w:val="TableParagraph"/>
              <w:ind w:left="21"/>
              <w:jc w:val="center"/>
            </w:pPr>
            <w:r>
              <w:t>4</w:t>
            </w:r>
          </w:p>
        </w:tc>
      </w:tr>
      <w:tr w:rsidR="00801D6C" w:rsidTr="00864C2D">
        <w:tc>
          <w:tcPr>
            <w:tcW w:w="3989" w:type="dxa"/>
            <w:gridSpan w:val="3"/>
          </w:tcPr>
          <w:p w:rsidR="00801D6C" w:rsidRDefault="00801D6C" w:rsidP="00290C87">
            <w:pPr>
              <w:rPr>
                <w:b/>
              </w:rPr>
            </w:pPr>
            <w:r>
              <w:rPr>
                <w:b/>
              </w:rPr>
              <w:t>Total</w:t>
            </w:r>
          </w:p>
        </w:tc>
        <w:tc>
          <w:tcPr>
            <w:tcW w:w="853" w:type="dxa"/>
          </w:tcPr>
          <w:p w:rsidR="00801D6C" w:rsidRDefault="00801D6C" w:rsidP="00290C87">
            <w:pPr>
              <w:jc w:val="center"/>
              <w:rPr>
                <w:b/>
              </w:rPr>
            </w:pPr>
            <w:r>
              <w:rPr>
                <w:b/>
              </w:rPr>
              <w:t>600</w:t>
            </w:r>
          </w:p>
        </w:tc>
        <w:tc>
          <w:tcPr>
            <w:tcW w:w="844" w:type="dxa"/>
          </w:tcPr>
          <w:p w:rsidR="00801D6C" w:rsidRDefault="001C4F08" w:rsidP="00290C87">
            <w:pPr>
              <w:jc w:val="center"/>
              <w:rPr>
                <w:b/>
              </w:rPr>
            </w:pPr>
            <w:r>
              <w:rPr>
                <w:b/>
              </w:rPr>
              <w:t>200</w:t>
            </w:r>
          </w:p>
        </w:tc>
        <w:tc>
          <w:tcPr>
            <w:tcW w:w="844" w:type="dxa"/>
          </w:tcPr>
          <w:p w:rsidR="00801D6C" w:rsidRDefault="001C4F08" w:rsidP="00290C87">
            <w:pPr>
              <w:jc w:val="center"/>
              <w:rPr>
                <w:b/>
              </w:rPr>
            </w:pPr>
            <w:r>
              <w:rPr>
                <w:b/>
              </w:rPr>
              <w:t>400</w:t>
            </w:r>
          </w:p>
        </w:tc>
        <w:tc>
          <w:tcPr>
            <w:tcW w:w="1085" w:type="dxa"/>
          </w:tcPr>
          <w:p w:rsidR="00801D6C" w:rsidRDefault="00801D6C" w:rsidP="00290C87">
            <w:pPr>
              <w:pStyle w:val="TableParagraph"/>
              <w:spacing w:before="1"/>
              <w:ind w:left="452"/>
              <w:rPr>
                <w:b/>
              </w:rPr>
            </w:pPr>
            <w:r>
              <w:rPr>
                <w:b/>
              </w:rPr>
              <w:t>27</w:t>
            </w:r>
          </w:p>
        </w:tc>
        <w:tc>
          <w:tcPr>
            <w:tcW w:w="907" w:type="dxa"/>
          </w:tcPr>
          <w:p w:rsidR="00801D6C" w:rsidRDefault="00801D6C" w:rsidP="00290C87">
            <w:pPr>
              <w:pStyle w:val="TableParagraph"/>
              <w:spacing w:before="1"/>
              <w:ind w:left="126" w:right="105"/>
              <w:rPr>
                <w:b/>
              </w:rPr>
            </w:pPr>
            <w:r>
              <w:rPr>
                <w:b/>
              </w:rPr>
              <w:t>22</w:t>
            </w:r>
          </w:p>
        </w:tc>
      </w:tr>
    </w:tbl>
    <w:p w:rsidR="00801D6C" w:rsidRDefault="00801D6C" w:rsidP="00290C87">
      <w:pPr>
        <w:spacing w:line="240" w:lineRule="auto"/>
        <w:jc w:val="center"/>
        <w:rPr>
          <w:rFonts w:ascii="Times New Roman" w:hAnsi="Times New Roman" w:cs="Times New Roman"/>
          <w:b/>
          <w:color w:val="00B0F0"/>
          <w:sz w:val="24"/>
          <w:szCs w:val="24"/>
        </w:rPr>
      </w:pPr>
      <w:r>
        <w:rPr>
          <w:rFonts w:ascii="Times New Roman" w:hAnsi="Times New Roman" w:cs="Times New Roman"/>
          <w:b/>
          <w:color w:val="00B0F0"/>
          <w:sz w:val="24"/>
          <w:szCs w:val="24"/>
        </w:rPr>
        <w:t>Table – 4 Semester - IV</w:t>
      </w:r>
    </w:p>
    <w:tbl>
      <w:tblPr>
        <w:tblStyle w:val="TableGrid"/>
        <w:tblW w:w="0" w:type="auto"/>
        <w:tblLook w:val="04A0"/>
      </w:tblPr>
      <w:tblGrid>
        <w:gridCol w:w="544"/>
        <w:gridCol w:w="1242"/>
        <w:gridCol w:w="2079"/>
        <w:gridCol w:w="830"/>
        <w:gridCol w:w="827"/>
        <w:gridCol w:w="827"/>
        <w:gridCol w:w="1284"/>
        <w:gridCol w:w="889"/>
      </w:tblGrid>
      <w:tr w:rsidR="00801D6C" w:rsidTr="00864C2D">
        <w:tc>
          <w:tcPr>
            <w:tcW w:w="549" w:type="dxa"/>
          </w:tcPr>
          <w:p w:rsidR="00801D6C" w:rsidRDefault="00801D6C" w:rsidP="00290C87">
            <w:r>
              <w:t>Sl.</w:t>
            </w:r>
          </w:p>
          <w:p w:rsidR="00801D6C" w:rsidRDefault="00801D6C" w:rsidP="00290C87">
            <w:r>
              <w:t>No.</w:t>
            </w:r>
          </w:p>
        </w:tc>
        <w:tc>
          <w:tcPr>
            <w:tcW w:w="1242" w:type="dxa"/>
          </w:tcPr>
          <w:p w:rsidR="00801D6C" w:rsidRDefault="00801D6C" w:rsidP="00290C87">
            <w:r>
              <w:t xml:space="preserve">Course </w:t>
            </w:r>
          </w:p>
        </w:tc>
        <w:tc>
          <w:tcPr>
            <w:tcW w:w="2198" w:type="dxa"/>
          </w:tcPr>
          <w:p w:rsidR="00801D6C" w:rsidRDefault="00801D6C" w:rsidP="00290C87">
            <w:r>
              <w:t xml:space="preserve">Name of the Subject </w:t>
            </w:r>
          </w:p>
        </w:tc>
        <w:tc>
          <w:tcPr>
            <w:tcW w:w="853" w:type="dxa"/>
          </w:tcPr>
          <w:p w:rsidR="00801D6C" w:rsidRDefault="00801D6C" w:rsidP="00290C87">
            <w:r>
              <w:t xml:space="preserve">Total Marks </w:t>
            </w:r>
          </w:p>
        </w:tc>
        <w:tc>
          <w:tcPr>
            <w:tcW w:w="844" w:type="dxa"/>
          </w:tcPr>
          <w:p w:rsidR="00801D6C" w:rsidRDefault="00801D6C" w:rsidP="00290C87">
            <w:r>
              <w:t xml:space="preserve">Mid. Sem Exams </w:t>
            </w:r>
          </w:p>
        </w:tc>
        <w:tc>
          <w:tcPr>
            <w:tcW w:w="844" w:type="dxa"/>
          </w:tcPr>
          <w:p w:rsidR="00801D6C" w:rsidRDefault="00801D6C" w:rsidP="00290C87">
            <w:r>
              <w:t>Sem. End Exams</w:t>
            </w:r>
          </w:p>
        </w:tc>
        <w:tc>
          <w:tcPr>
            <w:tcW w:w="1085" w:type="dxa"/>
          </w:tcPr>
          <w:p w:rsidR="00801D6C" w:rsidRDefault="00801D6C" w:rsidP="00290C87">
            <w:r>
              <w:t xml:space="preserve">Teaching Hours </w:t>
            </w:r>
          </w:p>
        </w:tc>
        <w:tc>
          <w:tcPr>
            <w:tcW w:w="907" w:type="dxa"/>
          </w:tcPr>
          <w:p w:rsidR="00801D6C" w:rsidRDefault="00801D6C" w:rsidP="00290C87">
            <w:r>
              <w:t xml:space="preserve">Credits </w:t>
            </w:r>
          </w:p>
        </w:tc>
      </w:tr>
      <w:tr w:rsidR="00801D6C" w:rsidTr="00864C2D">
        <w:tc>
          <w:tcPr>
            <w:tcW w:w="549" w:type="dxa"/>
          </w:tcPr>
          <w:p w:rsidR="00801D6C" w:rsidRDefault="00801D6C" w:rsidP="00290C87">
            <w:r>
              <w:t>1.</w:t>
            </w:r>
          </w:p>
        </w:tc>
        <w:tc>
          <w:tcPr>
            <w:tcW w:w="1242" w:type="dxa"/>
          </w:tcPr>
          <w:p w:rsidR="00801D6C" w:rsidRDefault="00801D6C" w:rsidP="00290C87">
            <w:r>
              <w:t>Foundation</w:t>
            </w:r>
          </w:p>
          <w:p w:rsidR="00801D6C" w:rsidRDefault="00801D6C" w:rsidP="00290C87">
            <w:r>
              <w:t>Course-7</w:t>
            </w:r>
          </w:p>
        </w:tc>
        <w:tc>
          <w:tcPr>
            <w:tcW w:w="2198" w:type="dxa"/>
          </w:tcPr>
          <w:p w:rsidR="00801D6C" w:rsidRDefault="00801D6C" w:rsidP="00290C87">
            <w:r>
              <w:t>Communication &amp; Soft</w:t>
            </w:r>
          </w:p>
          <w:p w:rsidR="00801D6C" w:rsidRDefault="00801D6C" w:rsidP="00290C87">
            <w:r>
              <w:t>Skills-3</w:t>
            </w:r>
          </w:p>
        </w:tc>
        <w:tc>
          <w:tcPr>
            <w:tcW w:w="853" w:type="dxa"/>
          </w:tcPr>
          <w:p w:rsidR="00801D6C" w:rsidRDefault="00801D6C" w:rsidP="00290C87">
            <w:pPr>
              <w:jc w:val="center"/>
            </w:pPr>
            <w:r>
              <w:t>50</w:t>
            </w:r>
          </w:p>
        </w:tc>
        <w:tc>
          <w:tcPr>
            <w:tcW w:w="844" w:type="dxa"/>
          </w:tcPr>
          <w:p w:rsidR="00801D6C" w:rsidRDefault="00801D6C" w:rsidP="00290C87">
            <w:pPr>
              <w:jc w:val="center"/>
            </w:pPr>
            <w:r>
              <w:t>---</w:t>
            </w:r>
          </w:p>
        </w:tc>
        <w:tc>
          <w:tcPr>
            <w:tcW w:w="844" w:type="dxa"/>
          </w:tcPr>
          <w:p w:rsidR="00801D6C" w:rsidRDefault="00801D6C" w:rsidP="00290C87">
            <w:pPr>
              <w:jc w:val="center"/>
            </w:pPr>
            <w:r>
              <w:t>50</w:t>
            </w:r>
          </w:p>
        </w:tc>
        <w:tc>
          <w:tcPr>
            <w:tcW w:w="1085" w:type="dxa"/>
          </w:tcPr>
          <w:p w:rsidR="00801D6C" w:rsidRDefault="00801D6C" w:rsidP="00290C87">
            <w:pPr>
              <w:pStyle w:val="TableParagraph"/>
              <w:spacing w:before="118"/>
              <w:ind w:left="10"/>
              <w:jc w:val="center"/>
            </w:pPr>
            <w:r>
              <w:t>2</w:t>
            </w:r>
          </w:p>
        </w:tc>
        <w:tc>
          <w:tcPr>
            <w:tcW w:w="907" w:type="dxa"/>
          </w:tcPr>
          <w:p w:rsidR="00801D6C" w:rsidRDefault="00801D6C" w:rsidP="00290C87">
            <w:pPr>
              <w:pStyle w:val="TableParagraph"/>
              <w:spacing w:before="118"/>
              <w:ind w:left="10"/>
              <w:jc w:val="center"/>
            </w:pPr>
            <w:r>
              <w:t>2</w:t>
            </w:r>
          </w:p>
        </w:tc>
      </w:tr>
      <w:tr w:rsidR="00801D6C" w:rsidTr="00864C2D">
        <w:tc>
          <w:tcPr>
            <w:tcW w:w="549" w:type="dxa"/>
          </w:tcPr>
          <w:p w:rsidR="00801D6C" w:rsidRDefault="00801D6C" w:rsidP="00290C87">
            <w:r>
              <w:t>2.</w:t>
            </w:r>
          </w:p>
        </w:tc>
        <w:tc>
          <w:tcPr>
            <w:tcW w:w="1242" w:type="dxa"/>
          </w:tcPr>
          <w:p w:rsidR="00801D6C" w:rsidRDefault="00801D6C" w:rsidP="00290C87">
            <w:r>
              <w:t>Foundation Course-8</w:t>
            </w:r>
          </w:p>
        </w:tc>
        <w:tc>
          <w:tcPr>
            <w:tcW w:w="2198" w:type="dxa"/>
          </w:tcPr>
          <w:p w:rsidR="00801D6C" w:rsidRDefault="00801D6C" w:rsidP="00290C87">
            <w:r>
              <w:t>Analytical Skills</w:t>
            </w:r>
          </w:p>
        </w:tc>
        <w:tc>
          <w:tcPr>
            <w:tcW w:w="853" w:type="dxa"/>
          </w:tcPr>
          <w:p w:rsidR="00801D6C" w:rsidRDefault="00801D6C" w:rsidP="00290C87">
            <w:pPr>
              <w:jc w:val="center"/>
            </w:pPr>
            <w:r>
              <w:t>50</w:t>
            </w:r>
          </w:p>
        </w:tc>
        <w:tc>
          <w:tcPr>
            <w:tcW w:w="844" w:type="dxa"/>
          </w:tcPr>
          <w:p w:rsidR="00801D6C" w:rsidRDefault="00801D6C" w:rsidP="00290C87">
            <w:pPr>
              <w:jc w:val="center"/>
            </w:pPr>
            <w:r>
              <w:t>---</w:t>
            </w:r>
          </w:p>
        </w:tc>
        <w:tc>
          <w:tcPr>
            <w:tcW w:w="844" w:type="dxa"/>
          </w:tcPr>
          <w:p w:rsidR="00801D6C" w:rsidRDefault="00801D6C" w:rsidP="00290C87">
            <w:pPr>
              <w:jc w:val="center"/>
            </w:pPr>
            <w:r>
              <w:t>50</w:t>
            </w:r>
          </w:p>
        </w:tc>
        <w:tc>
          <w:tcPr>
            <w:tcW w:w="1085" w:type="dxa"/>
          </w:tcPr>
          <w:p w:rsidR="00801D6C" w:rsidRDefault="00801D6C" w:rsidP="00290C87">
            <w:pPr>
              <w:pStyle w:val="TableParagraph"/>
              <w:spacing w:before="121"/>
              <w:ind w:left="10"/>
              <w:jc w:val="center"/>
            </w:pPr>
            <w:r>
              <w:t>2</w:t>
            </w:r>
          </w:p>
        </w:tc>
        <w:tc>
          <w:tcPr>
            <w:tcW w:w="907" w:type="dxa"/>
          </w:tcPr>
          <w:p w:rsidR="00801D6C" w:rsidRDefault="00801D6C" w:rsidP="00290C87">
            <w:pPr>
              <w:pStyle w:val="TableParagraph"/>
              <w:spacing w:before="121"/>
              <w:ind w:left="10"/>
              <w:jc w:val="center"/>
            </w:pPr>
            <w:r>
              <w:t>2</w:t>
            </w:r>
          </w:p>
        </w:tc>
      </w:tr>
      <w:tr w:rsidR="00801D6C" w:rsidTr="00864C2D">
        <w:tc>
          <w:tcPr>
            <w:tcW w:w="549" w:type="dxa"/>
          </w:tcPr>
          <w:p w:rsidR="00801D6C" w:rsidRDefault="00801D6C" w:rsidP="00290C87">
            <w:r>
              <w:t>3.</w:t>
            </w:r>
          </w:p>
        </w:tc>
        <w:tc>
          <w:tcPr>
            <w:tcW w:w="1242" w:type="dxa"/>
          </w:tcPr>
          <w:p w:rsidR="00801D6C" w:rsidRDefault="00801D6C" w:rsidP="00290C87">
            <w:r>
              <w:t>Foundation</w:t>
            </w:r>
          </w:p>
          <w:p w:rsidR="00801D6C" w:rsidRDefault="00801D6C" w:rsidP="00290C87">
            <w:r>
              <w:t>Course-9</w:t>
            </w:r>
          </w:p>
        </w:tc>
        <w:tc>
          <w:tcPr>
            <w:tcW w:w="2198" w:type="dxa"/>
          </w:tcPr>
          <w:p w:rsidR="00801D6C" w:rsidRDefault="00801D6C" w:rsidP="00290C87">
            <w:r>
              <w:t>Entrepreneurship</w:t>
            </w:r>
          </w:p>
        </w:tc>
        <w:tc>
          <w:tcPr>
            <w:tcW w:w="853" w:type="dxa"/>
          </w:tcPr>
          <w:p w:rsidR="00801D6C" w:rsidRDefault="00801D6C" w:rsidP="00290C87">
            <w:pPr>
              <w:jc w:val="center"/>
            </w:pPr>
            <w:r>
              <w:t>50</w:t>
            </w:r>
          </w:p>
        </w:tc>
        <w:tc>
          <w:tcPr>
            <w:tcW w:w="844" w:type="dxa"/>
          </w:tcPr>
          <w:p w:rsidR="00801D6C" w:rsidRDefault="00801D6C" w:rsidP="00290C87">
            <w:pPr>
              <w:jc w:val="center"/>
            </w:pPr>
            <w:r>
              <w:t>---</w:t>
            </w:r>
          </w:p>
        </w:tc>
        <w:tc>
          <w:tcPr>
            <w:tcW w:w="844" w:type="dxa"/>
          </w:tcPr>
          <w:p w:rsidR="00801D6C" w:rsidRDefault="00801D6C" w:rsidP="00290C87">
            <w:pPr>
              <w:jc w:val="center"/>
            </w:pPr>
            <w:r>
              <w:t>50</w:t>
            </w:r>
          </w:p>
        </w:tc>
        <w:tc>
          <w:tcPr>
            <w:tcW w:w="1085" w:type="dxa"/>
          </w:tcPr>
          <w:p w:rsidR="00801D6C" w:rsidRDefault="00801D6C" w:rsidP="00290C87">
            <w:pPr>
              <w:pStyle w:val="TableParagraph"/>
              <w:spacing w:before="121"/>
              <w:ind w:left="10"/>
              <w:jc w:val="center"/>
            </w:pPr>
            <w:r>
              <w:t>2</w:t>
            </w:r>
          </w:p>
        </w:tc>
        <w:tc>
          <w:tcPr>
            <w:tcW w:w="907" w:type="dxa"/>
          </w:tcPr>
          <w:p w:rsidR="00801D6C" w:rsidRDefault="00801D6C" w:rsidP="00290C87">
            <w:pPr>
              <w:pStyle w:val="TableParagraph"/>
              <w:spacing w:before="121"/>
              <w:ind w:left="10"/>
              <w:jc w:val="center"/>
            </w:pPr>
            <w:r>
              <w:t>2</w:t>
            </w:r>
          </w:p>
        </w:tc>
      </w:tr>
      <w:tr w:rsidR="00801D6C" w:rsidTr="00864C2D">
        <w:tc>
          <w:tcPr>
            <w:tcW w:w="549" w:type="dxa"/>
          </w:tcPr>
          <w:p w:rsidR="00801D6C" w:rsidRDefault="00801D6C" w:rsidP="00290C87">
            <w:r>
              <w:t>4.</w:t>
            </w:r>
          </w:p>
        </w:tc>
        <w:tc>
          <w:tcPr>
            <w:tcW w:w="1242" w:type="dxa"/>
          </w:tcPr>
          <w:p w:rsidR="00801D6C" w:rsidRDefault="00801D6C" w:rsidP="00290C87">
            <w:r>
              <w:t>Foundation</w:t>
            </w:r>
          </w:p>
          <w:p w:rsidR="00801D6C" w:rsidRDefault="00801D6C" w:rsidP="00290C87">
            <w:r>
              <w:t>Course-10</w:t>
            </w:r>
          </w:p>
        </w:tc>
        <w:tc>
          <w:tcPr>
            <w:tcW w:w="2198" w:type="dxa"/>
          </w:tcPr>
          <w:p w:rsidR="00801D6C" w:rsidRDefault="00801D6C" w:rsidP="00290C87">
            <w:r>
              <w:t>Leadership Education</w:t>
            </w:r>
          </w:p>
          <w:p w:rsidR="00801D6C" w:rsidRDefault="00801D6C" w:rsidP="00290C87">
            <w:r>
              <w:t>(LE)</w:t>
            </w:r>
          </w:p>
        </w:tc>
        <w:tc>
          <w:tcPr>
            <w:tcW w:w="853" w:type="dxa"/>
          </w:tcPr>
          <w:p w:rsidR="00801D6C" w:rsidRDefault="00801D6C" w:rsidP="00290C87">
            <w:pPr>
              <w:jc w:val="center"/>
            </w:pPr>
            <w:r>
              <w:t>50</w:t>
            </w:r>
          </w:p>
        </w:tc>
        <w:tc>
          <w:tcPr>
            <w:tcW w:w="844" w:type="dxa"/>
          </w:tcPr>
          <w:p w:rsidR="00801D6C" w:rsidRDefault="00801D6C" w:rsidP="00290C87">
            <w:pPr>
              <w:jc w:val="center"/>
            </w:pPr>
            <w:r>
              <w:t>---</w:t>
            </w:r>
          </w:p>
        </w:tc>
        <w:tc>
          <w:tcPr>
            <w:tcW w:w="844" w:type="dxa"/>
          </w:tcPr>
          <w:p w:rsidR="00801D6C" w:rsidRDefault="00801D6C" w:rsidP="00290C87">
            <w:pPr>
              <w:jc w:val="center"/>
            </w:pPr>
            <w:r>
              <w:t>50</w:t>
            </w:r>
          </w:p>
        </w:tc>
        <w:tc>
          <w:tcPr>
            <w:tcW w:w="1085" w:type="dxa"/>
          </w:tcPr>
          <w:p w:rsidR="00801D6C" w:rsidRDefault="00801D6C" w:rsidP="00290C87">
            <w:pPr>
              <w:pStyle w:val="TableParagraph"/>
              <w:spacing w:before="121"/>
              <w:ind w:left="10"/>
              <w:jc w:val="center"/>
            </w:pPr>
            <w:r>
              <w:t>2</w:t>
            </w:r>
          </w:p>
        </w:tc>
        <w:tc>
          <w:tcPr>
            <w:tcW w:w="907" w:type="dxa"/>
          </w:tcPr>
          <w:p w:rsidR="00801D6C" w:rsidRDefault="00801D6C" w:rsidP="00290C87">
            <w:pPr>
              <w:pStyle w:val="TableParagraph"/>
              <w:spacing w:before="121"/>
              <w:ind w:left="10"/>
              <w:jc w:val="center"/>
            </w:pPr>
            <w:r>
              <w:t>2</w:t>
            </w:r>
          </w:p>
        </w:tc>
      </w:tr>
      <w:tr w:rsidR="00801D6C" w:rsidTr="00864C2D">
        <w:tc>
          <w:tcPr>
            <w:tcW w:w="549" w:type="dxa"/>
          </w:tcPr>
          <w:p w:rsidR="00801D6C" w:rsidRDefault="00801D6C" w:rsidP="00290C87">
            <w:r>
              <w:t>5.</w:t>
            </w:r>
          </w:p>
        </w:tc>
        <w:tc>
          <w:tcPr>
            <w:tcW w:w="1242" w:type="dxa"/>
          </w:tcPr>
          <w:p w:rsidR="00801D6C" w:rsidRDefault="00801D6C" w:rsidP="00290C87">
            <w:r>
              <w:t>DSC 1D</w:t>
            </w:r>
          </w:p>
        </w:tc>
        <w:tc>
          <w:tcPr>
            <w:tcW w:w="2198" w:type="dxa"/>
          </w:tcPr>
          <w:p w:rsidR="00801D6C" w:rsidRDefault="00801D6C" w:rsidP="00290C87">
            <w:r>
              <w:t>Financial Management</w:t>
            </w:r>
          </w:p>
        </w:tc>
        <w:tc>
          <w:tcPr>
            <w:tcW w:w="853" w:type="dxa"/>
          </w:tcPr>
          <w:p w:rsidR="00801D6C" w:rsidRDefault="00801D6C" w:rsidP="00290C87">
            <w:pPr>
              <w:jc w:val="center"/>
            </w:pPr>
            <w:r>
              <w:t>100</w:t>
            </w:r>
          </w:p>
        </w:tc>
        <w:tc>
          <w:tcPr>
            <w:tcW w:w="844" w:type="dxa"/>
          </w:tcPr>
          <w:p w:rsidR="00801D6C" w:rsidRDefault="001C4F08" w:rsidP="00290C87">
            <w:pPr>
              <w:jc w:val="center"/>
            </w:pPr>
            <w:r>
              <w:t>40</w:t>
            </w:r>
          </w:p>
        </w:tc>
        <w:tc>
          <w:tcPr>
            <w:tcW w:w="844" w:type="dxa"/>
          </w:tcPr>
          <w:p w:rsidR="00801D6C" w:rsidRDefault="001C4F08" w:rsidP="00290C87">
            <w:pPr>
              <w:jc w:val="center"/>
            </w:pPr>
            <w:r>
              <w:t>60</w:t>
            </w:r>
          </w:p>
        </w:tc>
        <w:tc>
          <w:tcPr>
            <w:tcW w:w="1085" w:type="dxa"/>
          </w:tcPr>
          <w:p w:rsidR="00801D6C" w:rsidRDefault="00801D6C" w:rsidP="00290C87">
            <w:pPr>
              <w:pStyle w:val="TableParagraph"/>
              <w:ind w:left="10"/>
              <w:jc w:val="center"/>
            </w:pPr>
            <w:r>
              <w:t>5</w:t>
            </w:r>
          </w:p>
        </w:tc>
        <w:tc>
          <w:tcPr>
            <w:tcW w:w="907" w:type="dxa"/>
          </w:tcPr>
          <w:p w:rsidR="00801D6C" w:rsidRDefault="00801D6C" w:rsidP="00290C87">
            <w:pPr>
              <w:pStyle w:val="TableParagraph"/>
              <w:ind w:left="10"/>
              <w:jc w:val="center"/>
            </w:pPr>
            <w:r>
              <w:t>4</w:t>
            </w:r>
          </w:p>
        </w:tc>
      </w:tr>
      <w:tr w:rsidR="00801D6C" w:rsidTr="00864C2D">
        <w:tc>
          <w:tcPr>
            <w:tcW w:w="549" w:type="dxa"/>
          </w:tcPr>
          <w:p w:rsidR="00801D6C" w:rsidRDefault="00801D6C" w:rsidP="00290C87">
            <w:r>
              <w:t>6.</w:t>
            </w:r>
          </w:p>
        </w:tc>
        <w:tc>
          <w:tcPr>
            <w:tcW w:w="1242" w:type="dxa"/>
          </w:tcPr>
          <w:p w:rsidR="00801D6C" w:rsidRDefault="00801D6C" w:rsidP="00290C87">
            <w:r>
              <w:t>DSC 2D</w:t>
            </w:r>
          </w:p>
        </w:tc>
        <w:tc>
          <w:tcPr>
            <w:tcW w:w="2198" w:type="dxa"/>
          </w:tcPr>
          <w:p w:rsidR="00801D6C" w:rsidRPr="000C7140" w:rsidRDefault="00801D6C" w:rsidP="00290C87">
            <w:pPr>
              <w:rPr>
                <w:bCs/>
              </w:rPr>
            </w:pPr>
            <w:r w:rsidRPr="000C7140">
              <w:rPr>
                <w:bCs/>
              </w:rPr>
              <w:t>Digital and Social Media Marketing</w:t>
            </w:r>
          </w:p>
        </w:tc>
        <w:tc>
          <w:tcPr>
            <w:tcW w:w="853" w:type="dxa"/>
          </w:tcPr>
          <w:p w:rsidR="00801D6C" w:rsidRDefault="00801D6C" w:rsidP="00290C87">
            <w:pPr>
              <w:jc w:val="center"/>
            </w:pPr>
            <w:r>
              <w:t>100</w:t>
            </w:r>
          </w:p>
        </w:tc>
        <w:tc>
          <w:tcPr>
            <w:tcW w:w="844" w:type="dxa"/>
          </w:tcPr>
          <w:p w:rsidR="00801D6C" w:rsidRDefault="001C4F08" w:rsidP="00290C87">
            <w:pPr>
              <w:jc w:val="center"/>
            </w:pPr>
            <w:r>
              <w:t>40</w:t>
            </w:r>
          </w:p>
        </w:tc>
        <w:tc>
          <w:tcPr>
            <w:tcW w:w="844" w:type="dxa"/>
          </w:tcPr>
          <w:p w:rsidR="00801D6C" w:rsidRDefault="001C4F08" w:rsidP="00290C87">
            <w:pPr>
              <w:jc w:val="center"/>
            </w:pPr>
            <w:r>
              <w:t>60</w:t>
            </w:r>
          </w:p>
        </w:tc>
        <w:tc>
          <w:tcPr>
            <w:tcW w:w="1085" w:type="dxa"/>
          </w:tcPr>
          <w:p w:rsidR="00801D6C" w:rsidRDefault="00801D6C" w:rsidP="00290C87">
            <w:pPr>
              <w:pStyle w:val="TableParagraph"/>
              <w:spacing w:before="121"/>
              <w:ind w:left="10"/>
              <w:jc w:val="center"/>
            </w:pPr>
            <w:r>
              <w:t>5</w:t>
            </w:r>
          </w:p>
        </w:tc>
        <w:tc>
          <w:tcPr>
            <w:tcW w:w="907" w:type="dxa"/>
          </w:tcPr>
          <w:p w:rsidR="00801D6C" w:rsidRDefault="00801D6C" w:rsidP="00290C87">
            <w:pPr>
              <w:pStyle w:val="TableParagraph"/>
              <w:spacing w:before="121"/>
              <w:ind w:left="10"/>
              <w:jc w:val="center"/>
            </w:pPr>
            <w:r>
              <w:t>4</w:t>
            </w:r>
          </w:p>
        </w:tc>
      </w:tr>
      <w:tr w:rsidR="00801D6C" w:rsidTr="00864C2D">
        <w:tc>
          <w:tcPr>
            <w:tcW w:w="549" w:type="dxa"/>
          </w:tcPr>
          <w:p w:rsidR="00801D6C" w:rsidRDefault="00801D6C" w:rsidP="00290C87">
            <w:r>
              <w:t>7.</w:t>
            </w:r>
          </w:p>
        </w:tc>
        <w:tc>
          <w:tcPr>
            <w:tcW w:w="1242" w:type="dxa"/>
          </w:tcPr>
          <w:p w:rsidR="00801D6C" w:rsidRDefault="00801D6C" w:rsidP="00290C87">
            <w:r>
              <w:t>DSC 3D</w:t>
            </w:r>
          </w:p>
        </w:tc>
        <w:tc>
          <w:tcPr>
            <w:tcW w:w="2198" w:type="dxa"/>
          </w:tcPr>
          <w:p w:rsidR="00801D6C" w:rsidRDefault="00801D6C" w:rsidP="00290C87">
            <w:r>
              <w:t>Business Ethics &amp;</w:t>
            </w:r>
          </w:p>
          <w:p w:rsidR="00801D6C" w:rsidRDefault="00801D6C" w:rsidP="00290C87">
            <w:r>
              <w:t>Corporate Governance</w:t>
            </w:r>
          </w:p>
        </w:tc>
        <w:tc>
          <w:tcPr>
            <w:tcW w:w="853" w:type="dxa"/>
          </w:tcPr>
          <w:p w:rsidR="00801D6C" w:rsidRDefault="00801D6C" w:rsidP="00290C87">
            <w:pPr>
              <w:jc w:val="center"/>
            </w:pPr>
            <w:r>
              <w:t>100</w:t>
            </w:r>
          </w:p>
        </w:tc>
        <w:tc>
          <w:tcPr>
            <w:tcW w:w="844" w:type="dxa"/>
          </w:tcPr>
          <w:p w:rsidR="00801D6C" w:rsidRDefault="001C4F08" w:rsidP="00290C87">
            <w:pPr>
              <w:jc w:val="center"/>
            </w:pPr>
            <w:r>
              <w:t>40</w:t>
            </w:r>
          </w:p>
        </w:tc>
        <w:tc>
          <w:tcPr>
            <w:tcW w:w="844" w:type="dxa"/>
          </w:tcPr>
          <w:p w:rsidR="00801D6C" w:rsidRDefault="001C4F08" w:rsidP="00290C87">
            <w:pPr>
              <w:jc w:val="center"/>
            </w:pPr>
            <w:r>
              <w:t>60</w:t>
            </w:r>
          </w:p>
        </w:tc>
        <w:tc>
          <w:tcPr>
            <w:tcW w:w="1085" w:type="dxa"/>
          </w:tcPr>
          <w:p w:rsidR="00801D6C" w:rsidRDefault="00801D6C" w:rsidP="00290C87">
            <w:pPr>
              <w:pStyle w:val="TableParagraph"/>
              <w:spacing w:before="119"/>
              <w:ind w:left="10"/>
              <w:jc w:val="center"/>
            </w:pPr>
            <w:r>
              <w:t>5</w:t>
            </w:r>
          </w:p>
        </w:tc>
        <w:tc>
          <w:tcPr>
            <w:tcW w:w="907" w:type="dxa"/>
          </w:tcPr>
          <w:p w:rsidR="00801D6C" w:rsidRDefault="00801D6C" w:rsidP="00290C87">
            <w:pPr>
              <w:pStyle w:val="TableParagraph"/>
              <w:spacing w:before="119"/>
              <w:ind w:left="10"/>
              <w:jc w:val="center"/>
            </w:pPr>
            <w:r>
              <w:t>4</w:t>
            </w:r>
          </w:p>
        </w:tc>
      </w:tr>
      <w:tr w:rsidR="00801D6C" w:rsidTr="00864C2D">
        <w:tc>
          <w:tcPr>
            <w:tcW w:w="3989" w:type="dxa"/>
            <w:gridSpan w:val="3"/>
          </w:tcPr>
          <w:p w:rsidR="00801D6C" w:rsidRDefault="00801D6C" w:rsidP="00290C87">
            <w:pPr>
              <w:rPr>
                <w:b/>
              </w:rPr>
            </w:pPr>
            <w:r>
              <w:rPr>
                <w:b/>
              </w:rPr>
              <w:t>Total</w:t>
            </w:r>
          </w:p>
        </w:tc>
        <w:tc>
          <w:tcPr>
            <w:tcW w:w="853" w:type="dxa"/>
          </w:tcPr>
          <w:p w:rsidR="00801D6C" w:rsidRDefault="00801D6C" w:rsidP="00290C87">
            <w:pPr>
              <w:jc w:val="center"/>
              <w:rPr>
                <w:b/>
              </w:rPr>
            </w:pPr>
            <w:r>
              <w:rPr>
                <w:b/>
              </w:rPr>
              <w:t>500</w:t>
            </w:r>
          </w:p>
        </w:tc>
        <w:tc>
          <w:tcPr>
            <w:tcW w:w="844" w:type="dxa"/>
          </w:tcPr>
          <w:p w:rsidR="00801D6C" w:rsidRDefault="001C4F08" w:rsidP="00290C87">
            <w:pPr>
              <w:jc w:val="center"/>
              <w:rPr>
                <w:b/>
              </w:rPr>
            </w:pPr>
            <w:r>
              <w:rPr>
                <w:b/>
              </w:rPr>
              <w:t>120</w:t>
            </w:r>
          </w:p>
        </w:tc>
        <w:tc>
          <w:tcPr>
            <w:tcW w:w="844" w:type="dxa"/>
          </w:tcPr>
          <w:p w:rsidR="00801D6C" w:rsidRDefault="001C4F08" w:rsidP="00290C87">
            <w:pPr>
              <w:jc w:val="center"/>
              <w:rPr>
                <w:b/>
              </w:rPr>
            </w:pPr>
            <w:r>
              <w:rPr>
                <w:b/>
              </w:rPr>
              <w:t>380</w:t>
            </w:r>
          </w:p>
        </w:tc>
        <w:tc>
          <w:tcPr>
            <w:tcW w:w="1085" w:type="dxa"/>
          </w:tcPr>
          <w:p w:rsidR="00801D6C" w:rsidRDefault="00801D6C" w:rsidP="00290C87">
            <w:pPr>
              <w:pStyle w:val="TableParagraph"/>
              <w:ind w:left="429" w:right="419"/>
              <w:jc w:val="center"/>
              <w:rPr>
                <w:b/>
              </w:rPr>
            </w:pPr>
            <w:r>
              <w:rPr>
                <w:b/>
              </w:rPr>
              <w:t>23</w:t>
            </w:r>
          </w:p>
        </w:tc>
        <w:tc>
          <w:tcPr>
            <w:tcW w:w="907" w:type="dxa"/>
          </w:tcPr>
          <w:p w:rsidR="00801D6C" w:rsidRDefault="00801D6C" w:rsidP="00290C87">
            <w:pPr>
              <w:pStyle w:val="TableParagraph"/>
              <w:ind w:left="128" w:right="118"/>
              <w:jc w:val="center"/>
              <w:rPr>
                <w:b/>
              </w:rPr>
            </w:pPr>
            <w:r>
              <w:rPr>
                <w:b/>
              </w:rPr>
              <w:t>20</w:t>
            </w:r>
          </w:p>
        </w:tc>
      </w:tr>
    </w:tbl>
    <w:p w:rsidR="00801D6C" w:rsidRDefault="00801D6C" w:rsidP="00290C87">
      <w:pPr>
        <w:spacing w:line="240" w:lineRule="auto"/>
        <w:ind w:left="519"/>
      </w:pPr>
      <w:r>
        <w:t>*HVPE: May be taught by Telugu Teachers</w:t>
      </w:r>
    </w:p>
    <w:p w:rsidR="00801D6C" w:rsidRDefault="00801D6C" w:rsidP="00290C87">
      <w:pPr>
        <w:spacing w:before="37" w:line="240" w:lineRule="auto"/>
        <w:ind w:left="519"/>
      </w:pPr>
      <w:r>
        <w:t>**Analytical Skills: To be taught by Maths/Statistics teachers (and partly by English Teachers)</w:t>
      </w:r>
    </w:p>
    <w:p w:rsidR="00801D6C" w:rsidRDefault="00801D6C" w:rsidP="00290C87">
      <w:pPr>
        <w:spacing w:before="37" w:line="240" w:lineRule="auto"/>
        <w:ind w:left="519"/>
      </w:pPr>
    </w:p>
    <w:p w:rsidR="00142617" w:rsidRDefault="00142617" w:rsidP="00290C87">
      <w:pPr>
        <w:spacing w:line="240" w:lineRule="auto"/>
        <w:jc w:val="center"/>
        <w:rPr>
          <w:rFonts w:ascii="Times New Roman" w:hAnsi="Times New Roman" w:cs="Times New Roman"/>
          <w:b/>
          <w:color w:val="00B0F0"/>
          <w:sz w:val="24"/>
          <w:szCs w:val="24"/>
        </w:rPr>
      </w:pPr>
    </w:p>
    <w:p w:rsidR="00801D6C" w:rsidRDefault="00864C2D" w:rsidP="00290C87">
      <w:pPr>
        <w:spacing w:line="240" w:lineRule="auto"/>
        <w:jc w:val="center"/>
        <w:rPr>
          <w:rFonts w:ascii="Times New Roman" w:hAnsi="Times New Roman" w:cs="Times New Roman"/>
          <w:b/>
          <w:color w:val="00B0F0"/>
          <w:sz w:val="24"/>
          <w:szCs w:val="24"/>
        </w:rPr>
      </w:pPr>
      <w:r>
        <w:rPr>
          <w:rFonts w:ascii="Times New Roman" w:hAnsi="Times New Roman" w:cs="Times New Roman"/>
          <w:b/>
          <w:color w:val="00B0F0"/>
          <w:sz w:val="24"/>
          <w:szCs w:val="24"/>
        </w:rPr>
        <w:t>Table – 5: Semester – V</w:t>
      </w:r>
    </w:p>
    <w:tbl>
      <w:tblPr>
        <w:tblStyle w:val="TableGrid"/>
        <w:tblW w:w="0" w:type="auto"/>
        <w:tblLook w:val="04A0"/>
      </w:tblPr>
      <w:tblGrid>
        <w:gridCol w:w="549"/>
        <w:gridCol w:w="1242"/>
        <w:gridCol w:w="2198"/>
        <w:gridCol w:w="853"/>
        <w:gridCol w:w="844"/>
        <w:gridCol w:w="844"/>
        <w:gridCol w:w="1085"/>
        <w:gridCol w:w="907"/>
      </w:tblGrid>
      <w:tr w:rsidR="0034386D" w:rsidTr="000F3DF4">
        <w:tc>
          <w:tcPr>
            <w:tcW w:w="549" w:type="dxa"/>
          </w:tcPr>
          <w:p w:rsidR="0034386D" w:rsidRDefault="0034386D" w:rsidP="00290C87">
            <w:r>
              <w:t>Sl.</w:t>
            </w:r>
          </w:p>
          <w:p w:rsidR="0034386D" w:rsidRDefault="0034386D" w:rsidP="00290C87">
            <w:r>
              <w:t>No.</w:t>
            </w:r>
          </w:p>
        </w:tc>
        <w:tc>
          <w:tcPr>
            <w:tcW w:w="1242" w:type="dxa"/>
          </w:tcPr>
          <w:p w:rsidR="0034386D" w:rsidRDefault="0034386D" w:rsidP="00290C87">
            <w:r>
              <w:t xml:space="preserve">Course </w:t>
            </w:r>
          </w:p>
        </w:tc>
        <w:tc>
          <w:tcPr>
            <w:tcW w:w="2198" w:type="dxa"/>
          </w:tcPr>
          <w:p w:rsidR="0034386D" w:rsidRDefault="0034386D" w:rsidP="00290C87">
            <w:r>
              <w:t xml:space="preserve">Name of the Subject </w:t>
            </w:r>
          </w:p>
        </w:tc>
        <w:tc>
          <w:tcPr>
            <w:tcW w:w="853" w:type="dxa"/>
          </w:tcPr>
          <w:p w:rsidR="0034386D" w:rsidRDefault="0034386D" w:rsidP="00290C87">
            <w:r>
              <w:t xml:space="preserve">Total Marks </w:t>
            </w:r>
          </w:p>
        </w:tc>
        <w:tc>
          <w:tcPr>
            <w:tcW w:w="844" w:type="dxa"/>
          </w:tcPr>
          <w:p w:rsidR="0034386D" w:rsidRDefault="0034386D" w:rsidP="00290C87">
            <w:r>
              <w:t xml:space="preserve">Mid. Sem Exams </w:t>
            </w:r>
          </w:p>
        </w:tc>
        <w:tc>
          <w:tcPr>
            <w:tcW w:w="844" w:type="dxa"/>
          </w:tcPr>
          <w:p w:rsidR="0034386D" w:rsidRDefault="0034386D" w:rsidP="00290C87">
            <w:r>
              <w:t>Sem. End Exams</w:t>
            </w:r>
          </w:p>
        </w:tc>
        <w:tc>
          <w:tcPr>
            <w:tcW w:w="1085" w:type="dxa"/>
          </w:tcPr>
          <w:p w:rsidR="0034386D" w:rsidRDefault="0034386D" w:rsidP="00290C87">
            <w:r>
              <w:t xml:space="preserve">Teaching Hours </w:t>
            </w:r>
          </w:p>
        </w:tc>
        <w:tc>
          <w:tcPr>
            <w:tcW w:w="907" w:type="dxa"/>
          </w:tcPr>
          <w:p w:rsidR="0034386D" w:rsidRDefault="0034386D" w:rsidP="00290C87">
            <w:r>
              <w:t xml:space="preserve">Credits </w:t>
            </w:r>
          </w:p>
        </w:tc>
      </w:tr>
      <w:tr w:rsidR="0034386D" w:rsidTr="000F3DF4">
        <w:tc>
          <w:tcPr>
            <w:tcW w:w="549" w:type="dxa"/>
          </w:tcPr>
          <w:p w:rsidR="0034386D" w:rsidRDefault="0034386D" w:rsidP="00290C87">
            <w:r>
              <w:t>1.</w:t>
            </w:r>
          </w:p>
        </w:tc>
        <w:tc>
          <w:tcPr>
            <w:tcW w:w="1242" w:type="dxa"/>
          </w:tcPr>
          <w:p w:rsidR="0034386D" w:rsidRDefault="0034386D" w:rsidP="00290C87">
            <w:r>
              <w:t>Skill Based</w:t>
            </w:r>
          </w:p>
          <w:p w:rsidR="0034386D" w:rsidRDefault="0034386D" w:rsidP="00290C87">
            <w:r>
              <w:t>Course</w:t>
            </w:r>
          </w:p>
        </w:tc>
        <w:tc>
          <w:tcPr>
            <w:tcW w:w="2198" w:type="dxa"/>
          </w:tcPr>
          <w:p w:rsidR="0034386D" w:rsidRDefault="0034386D" w:rsidP="00290C87">
            <w:r>
              <w:t>Business Leadership</w:t>
            </w:r>
          </w:p>
        </w:tc>
        <w:tc>
          <w:tcPr>
            <w:tcW w:w="853" w:type="dxa"/>
          </w:tcPr>
          <w:p w:rsidR="0034386D" w:rsidRDefault="0034386D" w:rsidP="00290C87">
            <w:pPr>
              <w:jc w:val="center"/>
            </w:pPr>
            <w:r>
              <w:t>50</w:t>
            </w:r>
          </w:p>
        </w:tc>
        <w:tc>
          <w:tcPr>
            <w:tcW w:w="844" w:type="dxa"/>
          </w:tcPr>
          <w:p w:rsidR="0034386D" w:rsidRDefault="0034386D" w:rsidP="00290C87">
            <w:pPr>
              <w:jc w:val="center"/>
            </w:pPr>
            <w:r>
              <w:rPr>
                <w:w w:val="97"/>
              </w:rPr>
              <w:t>-</w:t>
            </w:r>
          </w:p>
        </w:tc>
        <w:tc>
          <w:tcPr>
            <w:tcW w:w="844" w:type="dxa"/>
          </w:tcPr>
          <w:p w:rsidR="0034386D" w:rsidRDefault="0034386D" w:rsidP="00290C87">
            <w:pPr>
              <w:jc w:val="center"/>
            </w:pPr>
            <w:r>
              <w:t>50</w:t>
            </w:r>
          </w:p>
        </w:tc>
        <w:tc>
          <w:tcPr>
            <w:tcW w:w="1085" w:type="dxa"/>
          </w:tcPr>
          <w:p w:rsidR="0034386D" w:rsidRDefault="0034386D" w:rsidP="00290C87">
            <w:pPr>
              <w:jc w:val="center"/>
            </w:pPr>
            <w:r>
              <w:rPr>
                <w:w w:val="89"/>
              </w:rPr>
              <w:t>2</w:t>
            </w:r>
          </w:p>
        </w:tc>
        <w:tc>
          <w:tcPr>
            <w:tcW w:w="907" w:type="dxa"/>
          </w:tcPr>
          <w:p w:rsidR="0034386D" w:rsidRDefault="0034386D" w:rsidP="00290C87">
            <w:pPr>
              <w:jc w:val="center"/>
            </w:pPr>
            <w:r>
              <w:t>2</w:t>
            </w:r>
          </w:p>
        </w:tc>
      </w:tr>
      <w:tr w:rsidR="0034386D" w:rsidTr="000F3DF4">
        <w:tc>
          <w:tcPr>
            <w:tcW w:w="549" w:type="dxa"/>
          </w:tcPr>
          <w:p w:rsidR="0034386D" w:rsidRDefault="0034386D" w:rsidP="00290C87">
            <w:r>
              <w:t>2.</w:t>
            </w:r>
          </w:p>
        </w:tc>
        <w:tc>
          <w:tcPr>
            <w:tcW w:w="1242" w:type="dxa"/>
          </w:tcPr>
          <w:p w:rsidR="0034386D" w:rsidRDefault="0034386D" w:rsidP="00290C87">
            <w:r>
              <w:t>DSC 1 E</w:t>
            </w:r>
          </w:p>
        </w:tc>
        <w:tc>
          <w:tcPr>
            <w:tcW w:w="2198" w:type="dxa"/>
          </w:tcPr>
          <w:p w:rsidR="0034386D" w:rsidRDefault="0034386D" w:rsidP="00290C87">
            <w:pPr>
              <w:rPr>
                <w:b/>
              </w:rPr>
            </w:pPr>
            <w:r>
              <w:rPr>
                <w:b/>
              </w:rPr>
              <w:t>E-Commerce</w:t>
            </w:r>
          </w:p>
        </w:tc>
        <w:tc>
          <w:tcPr>
            <w:tcW w:w="853" w:type="dxa"/>
          </w:tcPr>
          <w:p w:rsidR="0034386D" w:rsidRDefault="0034386D" w:rsidP="00290C87">
            <w:pPr>
              <w:jc w:val="center"/>
            </w:pPr>
            <w:r>
              <w:t>100</w:t>
            </w:r>
          </w:p>
        </w:tc>
        <w:tc>
          <w:tcPr>
            <w:tcW w:w="844" w:type="dxa"/>
          </w:tcPr>
          <w:p w:rsidR="0034386D" w:rsidRDefault="001C4F08" w:rsidP="001C4F08">
            <w:pPr>
              <w:jc w:val="center"/>
            </w:pPr>
            <w:r>
              <w:t>40</w:t>
            </w:r>
          </w:p>
        </w:tc>
        <w:tc>
          <w:tcPr>
            <w:tcW w:w="844" w:type="dxa"/>
          </w:tcPr>
          <w:p w:rsidR="0034386D" w:rsidRDefault="001C4F08" w:rsidP="00290C87">
            <w:pPr>
              <w:jc w:val="center"/>
            </w:pPr>
            <w:r>
              <w:t>60</w:t>
            </w:r>
          </w:p>
        </w:tc>
        <w:tc>
          <w:tcPr>
            <w:tcW w:w="1085" w:type="dxa"/>
          </w:tcPr>
          <w:p w:rsidR="0034386D" w:rsidRDefault="0034386D" w:rsidP="00290C87">
            <w:pPr>
              <w:jc w:val="center"/>
            </w:pPr>
            <w:r>
              <w:t>5</w:t>
            </w:r>
          </w:p>
        </w:tc>
        <w:tc>
          <w:tcPr>
            <w:tcW w:w="907" w:type="dxa"/>
          </w:tcPr>
          <w:p w:rsidR="0034386D" w:rsidRDefault="0034386D" w:rsidP="00290C87">
            <w:pPr>
              <w:jc w:val="center"/>
            </w:pPr>
            <w:r>
              <w:t>4</w:t>
            </w:r>
          </w:p>
        </w:tc>
      </w:tr>
      <w:tr w:rsidR="0034386D" w:rsidTr="000F3DF4">
        <w:tc>
          <w:tcPr>
            <w:tcW w:w="549" w:type="dxa"/>
          </w:tcPr>
          <w:p w:rsidR="0034386D" w:rsidRDefault="0034386D" w:rsidP="00290C87">
            <w:r>
              <w:t>3.</w:t>
            </w:r>
          </w:p>
        </w:tc>
        <w:tc>
          <w:tcPr>
            <w:tcW w:w="1242" w:type="dxa"/>
          </w:tcPr>
          <w:p w:rsidR="0034386D" w:rsidRDefault="0034386D" w:rsidP="00290C87">
            <w:r>
              <w:t>DSC 2 E</w:t>
            </w:r>
          </w:p>
        </w:tc>
        <w:tc>
          <w:tcPr>
            <w:tcW w:w="2198" w:type="dxa"/>
          </w:tcPr>
          <w:p w:rsidR="0034386D" w:rsidRDefault="0034386D" w:rsidP="00290C87">
            <w:pPr>
              <w:rPr>
                <w:b/>
              </w:rPr>
            </w:pPr>
            <w:r>
              <w:rPr>
                <w:b/>
              </w:rPr>
              <w:t>Business Laws</w:t>
            </w:r>
          </w:p>
        </w:tc>
        <w:tc>
          <w:tcPr>
            <w:tcW w:w="853" w:type="dxa"/>
          </w:tcPr>
          <w:p w:rsidR="0034386D" w:rsidRDefault="0034386D" w:rsidP="00290C87">
            <w:pPr>
              <w:jc w:val="center"/>
            </w:pPr>
            <w:r>
              <w:t>100</w:t>
            </w:r>
          </w:p>
        </w:tc>
        <w:tc>
          <w:tcPr>
            <w:tcW w:w="844" w:type="dxa"/>
          </w:tcPr>
          <w:p w:rsidR="0034386D" w:rsidRDefault="001C4F08" w:rsidP="00290C87">
            <w:pPr>
              <w:jc w:val="center"/>
            </w:pPr>
            <w:r>
              <w:t>40</w:t>
            </w:r>
          </w:p>
        </w:tc>
        <w:tc>
          <w:tcPr>
            <w:tcW w:w="844" w:type="dxa"/>
          </w:tcPr>
          <w:p w:rsidR="0034386D" w:rsidRDefault="001C4F08" w:rsidP="00290C87">
            <w:pPr>
              <w:jc w:val="center"/>
            </w:pPr>
            <w:r>
              <w:t>60</w:t>
            </w:r>
          </w:p>
        </w:tc>
        <w:tc>
          <w:tcPr>
            <w:tcW w:w="1085" w:type="dxa"/>
          </w:tcPr>
          <w:p w:rsidR="0034386D" w:rsidRDefault="0034386D" w:rsidP="00290C87">
            <w:pPr>
              <w:jc w:val="center"/>
            </w:pPr>
            <w:r>
              <w:t>5</w:t>
            </w:r>
          </w:p>
        </w:tc>
        <w:tc>
          <w:tcPr>
            <w:tcW w:w="907" w:type="dxa"/>
          </w:tcPr>
          <w:p w:rsidR="0034386D" w:rsidRDefault="0034386D" w:rsidP="00290C87">
            <w:pPr>
              <w:jc w:val="center"/>
            </w:pPr>
            <w:r>
              <w:t>4</w:t>
            </w:r>
          </w:p>
        </w:tc>
      </w:tr>
      <w:tr w:rsidR="0034386D" w:rsidTr="000F3DF4">
        <w:tc>
          <w:tcPr>
            <w:tcW w:w="549" w:type="dxa"/>
          </w:tcPr>
          <w:p w:rsidR="0034386D" w:rsidRDefault="0034386D" w:rsidP="00290C87">
            <w:r>
              <w:t>4.</w:t>
            </w:r>
          </w:p>
        </w:tc>
        <w:tc>
          <w:tcPr>
            <w:tcW w:w="1242" w:type="dxa"/>
          </w:tcPr>
          <w:p w:rsidR="0034386D" w:rsidRDefault="0034386D" w:rsidP="00290C87">
            <w:r>
              <w:t>DSC 3 E</w:t>
            </w:r>
          </w:p>
        </w:tc>
        <w:tc>
          <w:tcPr>
            <w:tcW w:w="2198" w:type="dxa"/>
          </w:tcPr>
          <w:p w:rsidR="0034386D" w:rsidRDefault="0034386D" w:rsidP="00290C87">
            <w:pPr>
              <w:rPr>
                <w:b/>
              </w:rPr>
            </w:pPr>
            <w:r>
              <w:rPr>
                <w:b/>
              </w:rPr>
              <w:t>Taxation</w:t>
            </w:r>
          </w:p>
        </w:tc>
        <w:tc>
          <w:tcPr>
            <w:tcW w:w="853" w:type="dxa"/>
          </w:tcPr>
          <w:p w:rsidR="0034386D" w:rsidRDefault="0034386D" w:rsidP="00290C87">
            <w:pPr>
              <w:jc w:val="center"/>
            </w:pPr>
            <w:r>
              <w:t>100</w:t>
            </w:r>
          </w:p>
        </w:tc>
        <w:tc>
          <w:tcPr>
            <w:tcW w:w="844" w:type="dxa"/>
          </w:tcPr>
          <w:p w:rsidR="0034386D" w:rsidRDefault="001C4F08" w:rsidP="00290C87">
            <w:pPr>
              <w:jc w:val="center"/>
            </w:pPr>
            <w:r>
              <w:t>40</w:t>
            </w:r>
          </w:p>
        </w:tc>
        <w:tc>
          <w:tcPr>
            <w:tcW w:w="844" w:type="dxa"/>
          </w:tcPr>
          <w:p w:rsidR="0034386D" w:rsidRDefault="001C4F08" w:rsidP="00290C87">
            <w:pPr>
              <w:jc w:val="center"/>
            </w:pPr>
            <w:r>
              <w:t>60</w:t>
            </w:r>
          </w:p>
        </w:tc>
        <w:tc>
          <w:tcPr>
            <w:tcW w:w="1085" w:type="dxa"/>
          </w:tcPr>
          <w:p w:rsidR="0034386D" w:rsidRDefault="0034386D" w:rsidP="00290C87">
            <w:pPr>
              <w:jc w:val="center"/>
            </w:pPr>
            <w:r>
              <w:t>5</w:t>
            </w:r>
          </w:p>
        </w:tc>
        <w:tc>
          <w:tcPr>
            <w:tcW w:w="907" w:type="dxa"/>
          </w:tcPr>
          <w:p w:rsidR="0034386D" w:rsidRDefault="0034386D" w:rsidP="00290C87">
            <w:pPr>
              <w:jc w:val="center"/>
            </w:pPr>
            <w:r>
              <w:t>4</w:t>
            </w:r>
          </w:p>
        </w:tc>
      </w:tr>
      <w:tr w:rsidR="0034386D" w:rsidTr="000F3DF4">
        <w:tc>
          <w:tcPr>
            <w:tcW w:w="549" w:type="dxa"/>
          </w:tcPr>
          <w:p w:rsidR="0034386D" w:rsidRDefault="0034386D" w:rsidP="00290C87">
            <w:r>
              <w:t>5.</w:t>
            </w:r>
          </w:p>
        </w:tc>
        <w:tc>
          <w:tcPr>
            <w:tcW w:w="1242" w:type="dxa"/>
          </w:tcPr>
          <w:p w:rsidR="0034386D" w:rsidRDefault="0034386D" w:rsidP="00290C87">
            <w:r>
              <w:t>DSC 1F</w:t>
            </w:r>
          </w:p>
        </w:tc>
        <w:tc>
          <w:tcPr>
            <w:tcW w:w="2198" w:type="dxa"/>
          </w:tcPr>
          <w:p w:rsidR="0034386D" w:rsidRDefault="0034386D" w:rsidP="00290C87">
            <w:pPr>
              <w:rPr>
                <w:b/>
              </w:rPr>
            </w:pPr>
            <w:r>
              <w:rPr>
                <w:b/>
              </w:rPr>
              <w:t>Search Engine</w:t>
            </w:r>
          </w:p>
          <w:p w:rsidR="0034386D" w:rsidRDefault="0034386D" w:rsidP="00290C87">
            <w:pPr>
              <w:rPr>
                <w:b/>
              </w:rPr>
            </w:pPr>
            <w:r>
              <w:rPr>
                <w:b/>
              </w:rPr>
              <w:t>Optimization</w:t>
            </w:r>
          </w:p>
        </w:tc>
        <w:tc>
          <w:tcPr>
            <w:tcW w:w="853" w:type="dxa"/>
          </w:tcPr>
          <w:p w:rsidR="0034386D" w:rsidRDefault="0034386D" w:rsidP="00290C87">
            <w:pPr>
              <w:jc w:val="center"/>
              <w:rPr>
                <w:sz w:val="21"/>
              </w:rPr>
            </w:pPr>
          </w:p>
          <w:p w:rsidR="0034386D" w:rsidRDefault="0034386D" w:rsidP="00290C87">
            <w:pPr>
              <w:jc w:val="center"/>
            </w:pPr>
            <w:r>
              <w:t>100</w:t>
            </w:r>
          </w:p>
        </w:tc>
        <w:tc>
          <w:tcPr>
            <w:tcW w:w="844" w:type="dxa"/>
          </w:tcPr>
          <w:p w:rsidR="0034386D" w:rsidRDefault="001C4F08" w:rsidP="00290C87">
            <w:pPr>
              <w:jc w:val="center"/>
            </w:pPr>
            <w:r>
              <w:t>40</w:t>
            </w:r>
          </w:p>
        </w:tc>
        <w:tc>
          <w:tcPr>
            <w:tcW w:w="844" w:type="dxa"/>
          </w:tcPr>
          <w:p w:rsidR="0034386D" w:rsidRDefault="001C4F08" w:rsidP="00290C87">
            <w:pPr>
              <w:jc w:val="center"/>
            </w:pPr>
            <w:r>
              <w:t>60</w:t>
            </w:r>
          </w:p>
        </w:tc>
        <w:tc>
          <w:tcPr>
            <w:tcW w:w="1085" w:type="dxa"/>
          </w:tcPr>
          <w:p w:rsidR="0034386D" w:rsidRDefault="0034386D" w:rsidP="00290C87">
            <w:pPr>
              <w:jc w:val="center"/>
              <w:rPr>
                <w:sz w:val="21"/>
              </w:rPr>
            </w:pPr>
          </w:p>
          <w:p w:rsidR="0034386D" w:rsidRDefault="0034386D" w:rsidP="00290C87">
            <w:pPr>
              <w:jc w:val="center"/>
            </w:pPr>
            <w:r>
              <w:t>5</w:t>
            </w:r>
          </w:p>
        </w:tc>
        <w:tc>
          <w:tcPr>
            <w:tcW w:w="907" w:type="dxa"/>
          </w:tcPr>
          <w:p w:rsidR="0034386D" w:rsidRDefault="0034386D" w:rsidP="00290C87">
            <w:pPr>
              <w:jc w:val="center"/>
              <w:rPr>
                <w:sz w:val="21"/>
              </w:rPr>
            </w:pPr>
          </w:p>
          <w:p w:rsidR="0034386D" w:rsidRDefault="0034386D" w:rsidP="00290C87">
            <w:pPr>
              <w:jc w:val="center"/>
            </w:pPr>
            <w:r>
              <w:t>4</w:t>
            </w:r>
          </w:p>
        </w:tc>
      </w:tr>
      <w:tr w:rsidR="0034386D" w:rsidTr="000F3DF4">
        <w:tc>
          <w:tcPr>
            <w:tcW w:w="549" w:type="dxa"/>
          </w:tcPr>
          <w:p w:rsidR="0034386D" w:rsidRDefault="0034386D" w:rsidP="00290C87">
            <w:r>
              <w:t>6.</w:t>
            </w:r>
          </w:p>
        </w:tc>
        <w:tc>
          <w:tcPr>
            <w:tcW w:w="1242" w:type="dxa"/>
          </w:tcPr>
          <w:p w:rsidR="0034386D" w:rsidRDefault="0034386D" w:rsidP="00290C87">
            <w:r>
              <w:t>DSC 1F</w:t>
            </w:r>
          </w:p>
        </w:tc>
        <w:tc>
          <w:tcPr>
            <w:tcW w:w="2198" w:type="dxa"/>
          </w:tcPr>
          <w:p w:rsidR="0034386D" w:rsidRDefault="0034386D" w:rsidP="00290C87">
            <w:pPr>
              <w:rPr>
                <w:b/>
              </w:rPr>
            </w:pPr>
            <w:r>
              <w:rPr>
                <w:b/>
              </w:rPr>
              <w:t>Content Marketing</w:t>
            </w:r>
          </w:p>
        </w:tc>
        <w:tc>
          <w:tcPr>
            <w:tcW w:w="853" w:type="dxa"/>
          </w:tcPr>
          <w:p w:rsidR="0034386D" w:rsidRDefault="0034386D" w:rsidP="00290C87">
            <w:pPr>
              <w:jc w:val="center"/>
            </w:pPr>
            <w:r>
              <w:t>100</w:t>
            </w:r>
          </w:p>
        </w:tc>
        <w:tc>
          <w:tcPr>
            <w:tcW w:w="844" w:type="dxa"/>
          </w:tcPr>
          <w:p w:rsidR="0034386D" w:rsidRDefault="001C4F08" w:rsidP="00290C87">
            <w:pPr>
              <w:jc w:val="center"/>
            </w:pPr>
            <w:r>
              <w:t>40</w:t>
            </w:r>
          </w:p>
        </w:tc>
        <w:tc>
          <w:tcPr>
            <w:tcW w:w="844" w:type="dxa"/>
          </w:tcPr>
          <w:p w:rsidR="0034386D" w:rsidRDefault="001C4F08" w:rsidP="00290C87">
            <w:pPr>
              <w:jc w:val="center"/>
            </w:pPr>
            <w:r>
              <w:t>60</w:t>
            </w:r>
          </w:p>
        </w:tc>
        <w:tc>
          <w:tcPr>
            <w:tcW w:w="1085" w:type="dxa"/>
          </w:tcPr>
          <w:p w:rsidR="0034386D" w:rsidRDefault="0034386D" w:rsidP="00290C87">
            <w:pPr>
              <w:jc w:val="center"/>
            </w:pPr>
            <w:r>
              <w:t>5</w:t>
            </w:r>
          </w:p>
        </w:tc>
        <w:tc>
          <w:tcPr>
            <w:tcW w:w="907" w:type="dxa"/>
          </w:tcPr>
          <w:p w:rsidR="0034386D" w:rsidRDefault="0034386D" w:rsidP="00290C87">
            <w:pPr>
              <w:jc w:val="center"/>
            </w:pPr>
            <w:r>
              <w:t>4</w:t>
            </w:r>
          </w:p>
        </w:tc>
      </w:tr>
      <w:tr w:rsidR="0034386D" w:rsidTr="000F3DF4">
        <w:tc>
          <w:tcPr>
            <w:tcW w:w="549" w:type="dxa"/>
          </w:tcPr>
          <w:p w:rsidR="0034386D" w:rsidRDefault="0034386D" w:rsidP="00290C87">
            <w:r>
              <w:t>7</w:t>
            </w:r>
          </w:p>
        </w:tc>
        <w:tc>
          <w:tcPr>
            <w:tcW w:w="1242" w:type="dxa"/>
          </w:tcPr>
          <w:p w:rsidR="0034386D" w:rsidRDefault="0034386D" w:rsidP="00290C87">
            <w:r>
              <w:t>DSC 1F</w:t>
            </w:r>
          </w:p>
        </w:tc>
        <w:tc>
          <w:tcPr>
            <w:tcW w:w="2198" w:type="dxa"/>
          </w:tcPr>
          <w:p w:rsidR="0034386D" w:rsidRDefault="0034386D" w:rsidP="00290C87">
            <w:r>
              <w:t>Project - I</w:t>
            </w:r>
          </w:p>
        </w:tc>
        <w:tc>
          <w:tcPr>
            <w:tcW w:w="853" w:type="dxa"/>
          </w:tcPr>
          <w:p w:rsidR="0034386D" w:rsidRDefault="0034386D" w:rsidP="00290C87">
            <w:pPr>
              <w:jc w:val="center"/>
            </w:pPr>
            <w:r>
              <w:t>100</w:t>
            </w:r>
          </w:p>
        </w:tc>
        <w:tc>
          <w:tcPr>
            <w:tcW w:w="844" w:type="dxa"/>
          </w:tcPr>
          <w:p w:rsidR="0034386D" w:rsidRDefault="001C4F08" w:rsidP="00290C87">
            <w:pPr>
              <w:jc w:val="center"/>
            </w:pPr>
            <w:r>
              <w:t>40</w:t>
            </w:r>
          </w:p>
        </w:tc>
        <w:tc>
          <w:tcPr>
            <w:tcW w:w="844" w:type="dxa"/>
          </w:tcPr>
          <w:p w:rsidR="0034386D" w:rsidRDefault="001C4F08" w:rsidP="00290C87">
            <w:pPr>
              <w:jc w:val="center"/>
            </w:pPr>
            <w:r>
              <w:t>60</w:t>
            </w:r>
          </w:p>
        </w:tc>
        <w:tc>
          <w:tcPr>
            <w:tcW w:w="1085" w:type="dxa"/>
          </w:tcPr>
          <w:p w:rsidR="0034386D" w:rsidRDefault="0034386D" w:rsidP="00290C87">
            <w:pPr>
              <w:jc w:val="center"/>
            </w:pPr>
            <w:r>
              <w:t>5</w:t>
            </w:r>
          </w:p>
        </w:tc>
        <w:tc>
          <w:tcPr>
            <w:tcW w:w="907" w:type="dxa"/>
          </w:tcPr>
          <w:p w:rsidR="0034386D" w:rsidRDefault="0034386D" w:rsidP="00290C87">
            <w:pPr>
              <w:jc w:val="center"/>
            </w:pPr>
            <w:r>
              <w:t>4</w:t>
            </w:r>
          </w:p>
        </w:tc>
      </w:tr>
      <w:tr w:rsidR="0034386D" w:rsidTr="000F3DF4">
        <w:tc>
          <w:tcPr>
            <w:tcW w:w="3989" w:type="dxa"/>
            <w:gridSpan w:val="3"/>
          </w:tcPr>
          <w:p w:rsidR="0034386D" w:rsidRDefault="0034386D" w:rsidP="00290C87">
            <w:pPr>
              <w:rPr>
                <w:b/>
              </w:rPr>
            </w:pPr>
            <w:r>
              <w:rPr>
                <w:b/>
              </w:rPr>
              <w:t>Total</w:t>
            </w:r>
          </w:p>
        </w:tc>
        <w:tc>
          <w:tcPr>
            <w:tcW w:w="853" w:type="dxa"/>
          </w:tcPr>
          <w:p w:rsidR="0034386D" w:rsidRDefault="0034386D" w:rsidP="00290C87">
            <w:pPr>
              <w:rPr>
                <w:b/>
              </w:rPr>
            </w:pPr>
            <w:r>
              <w:rPr>
                <w:b/>
              </w:rPr>
              <w:t>650</w:t>
            </w:r>
          </w:p>
        </w:tc>
        <w:tc>
          <w:tcPr>
            <w:tcW w:w="844" w:type="dxa"/>
          </w:tcPr>
          <w:p w:rsidR="0034386D" w:rsidRDefault="001C4F08" w:rsidP="001C4F08">
            <w:pPr>
              <w:jc w:val="center"/>
              <w:rPr>
                <w:b/>
              </w:rPr>
            </w:pPr>
            <w:r>
              <w:rPr>
                <w:b/>
              </w:rPr>
              <w:t>240</w:t>
            </w:r>
          </w:p>
        </w:tc>
        <w:tc>
          <w:tcPr>
            <w:tcW w:w="844" w:type="dxa"/>
          </w:tcPr>
          <w:p w:rsidR="0034386D" w:rsidRDefault="001C4F08" w:rsidP="001C4F08">
            <w:pPr>
              <w:rPr>
                <w:b/>
              </w:rPr>
            </w:pPr>
            <w:r>
              <w:rPr>
                <w:b/>
              </w:rPr>
              <w:t>410</w:t>
            </w:r>
          </w:p>
        </w:tc>
        <w:tc>
          <w:tcPr>
            <w:tcW w:w="1085" w:type="dxa"/>
          </w:tcPr>
          <w:p w:rsidR="0034386D" w:rsidRDefault="0034386D" w:rsidP="00290C87">
            <w:pPr>
              <w:rPr>
                <w:b/>
              </w:rPr>
            </w:pPr>
            <w:r>
              <w:rPr>
                <w:b/>
              </w:rPr>
              <w:t>32</w:t>
            </w:r>
          </w:p>
        </w:tc>
        <w:tc>
          <w:tcPr>
            <w:tcW w:w="907" w:type="dxa"/>
          </w:tcPr>
          <w:p w:rsidR="0034386D" w:rsidRDefault="0034386D" w:rsidP="00290C87">
            <w:pPr>
              <w:rPr>
                <w:b/>
              </w:rPr>
            </w:pPr>
            <w:r>
              <w:rPr>
                <w:b/>
              </w:rPr>
              <w:t>26</w:t>
            </w:r>
          </w:p>
        </w:tc>
      </w:tr>
    </w:tbl>
    <w:p w:rsidR="00864C2D" w:rsidRDefault="00864C2D" w:rsidP="00290C87">
      <w:pPr>
        <w:spacing w:line="240" w:lineRule="auto"/>
        <w:jc w:val="center"/>
        <w:rPr>
          <w:rFonts w:ascii="Times New Roman" w:hAnsi="Times New Roman" w:cs="Times New Roman"/>
          <w:b/>
          <w:color w:val="00B0F0"/>
          <w:sz w:val="24"/>
          <w:szCs w:val="24"/>
        </w:rPr>
      </w:pPr>
    </w:p>
    <w:p w:rsidR="0034386D" w:rsidRDefault="0034386D" w:rsidP="00290C87">
      <w:pPr>
        <w:spacing w:line="240" w:lineRule="auto"/>
        <w:jc w:val="center"/>
        <w:rPr>
          <w:rFonts w:ascii="Times New Roman" w:hAnsi="Times New Roman" w:cs="Times New Roman"/>
          <w:b/>
          <w:color w:val="00B0F0"/>
          <w:sz w:val="24"/>
          <w:szCs w:val="24"/>
        </w:rPr>
      </w:pPr>
      <w:r>
        <w:rPr>
          <w:rFonts w:ascii="Times New Roman" w:hAnsi="Times New Roman" w:cs="Times New Roman"/>
          <w:b/>
          <w:color w:val="00B0F0"/>
          <w:sz w:val="24"/>
          <w:szCs w:val="24"/>
        </w:rPr>
        <w:t>Table – 6: Semester – VI</w:t>
      </w:r>
    </w:p>
    <w:tbl>
      <w:tblPr>
        <w:tblStyle w:val="TableGrid"/>
        <w:tblW w:w="0" w:type="auto"/>
        <w:tblLook w:val="04A0"/>
      </w:tblPr>
      <w:tblGrid>
        <w:gridCol w:w="549"/>
        <w:gridCol w:w="1242"/>
        <w:gridCol w:w="2198"/>
        <w:gridCol w:w="853"/>
        <w:gridCol w:w="844"/>
        <w:gridCol w:w="844"/>
        <w:gridCol w:w="1085"/>
        <w:gridCol w:w="907"/>
      </w:tblGrid>
      <w:tr w:rsidR="0034386D" w:rsidTr="000F3DF4">
        <w:tc>
          <w:tcPr>
            <w:tcW w:w="549" w:type="dxa"/>
          </w:tcPr>
          <w:p w:rsidR="0034386D" w:rsidRDefault="0034386D" w:rsidP="00290C87">
            <w:r>
              <w:t>Sl.</w:t>
            </w:r>
          </w:p>
          <w:p w:rsidR="0034386D" w:rsidRDefault="0034386D" w:rsidP="00290C87">
            <w:r>
              <w:t>No.</w:t>
            </w:r>
          </w:p>
        </w:tc>
        <w:tc>
          <w:tcPr>
            <w:tcW w:w="1242" w:type="dxa"/>
          </w:tcPr>
          <w:p w:rsidR="0034386D" w:rsidRDefault="0034386D" w:rsidP="00290C87">
            <w:r>
              <w:t xml:space="preserve">Course </w:t>
            </w:r>
          </w:p>
        </w:tc>
        <w:tc>
          <w:tcPr>
            <w:tcW w:w="2198" w:type="dxa"/>
          </w:tcPr>
          <w:p w:rsidR="0034386D" w:rsidRDefault="0034386D" w:rsidP="00290C87">
            <w:r>
              <w:t xml:space="preserve">Name of the Subject </w:t>
            </w:r>
          </w:p>
        </w:tc>
        <w:tc>
          <w:tcPr>
            <w:tcW w:w="853" w:type="dxa"/>
          </w:tcPr>
          <w:p w:rsidR="0034386D" w:rsidRDefault="0034386D" w:rsidP="00290C87">
            <w:r>
              <w:t xml:space="preserve">Total Marks </w:t>
            </w:r>
          </w:p>
        </w:tc>
        <w:tc>
          <w:tcPr>
            <w:tcW w:w="844" w:type="dxa"/>
          </w:tcPr>
          <w:p w:rsidR="0034386D" w:rsidRDefault="0034386D" w:rsidP="00290C87">
            <w:r>
              <w:t xml:space="preserve">Mid. Sem Exams </w:t>
            </w:r>
          </w:p>
        </w:tc>
        <w:tc>
          <w:tcPr>
            <w:tcW w:w="844" w:type="dxa"/>
          </w:tcPr>
          <w:p w:rsidR="0034386D" w:rsidRDefault="0034386D" w:rsidP="00290C87">
            <w:r>
              <w:t>Sem. End Exams</w:t>
            </w:r>
          </w:p>
        </w:tc>
        <w:tc>
          <w:tcPr>
            <w:tcW w:w="1085" w:type="dxa"/>
          </w:tcPr>
          <w:p w:rsidR="0034386D" w:rsidRDefault="0034386D" w:rsidP="00290C87">
            <w:r>
              <w:t xml:space="preserve">Teaching Hours </w:t>
            </w:r>
          </w:p>
        </w:tc>
        <w:tc>
          <w:tcPr>
            <w:tcW w:w="907" w:type="dxa"/>
          </w:tcPr>
          <w:p w:rsidR="0034386D" w:rsidRDefault="0034386D" w:rsidP="00290C87">
            <w:r>
              <w:t xml:space="preserve">Credits </w:t>
            </w:r>
          </w:p>
        </w:tc>
      </w:tr>
      <w:tr w:rsidR="0034386D" w:rsidTr="000F3DF4">
        <w:tc>
          <w:tcPr>
            <w:tcW w:w="549" w:type="dxa"/>
          </w:tcPr>
          <w:p w:rsidR="0034386D" w:rsidRDefault="0034386D" w:rsidP="00290C87">
            <w:r>
              <w:t>1.</w:t>
            </w:r>
          </w:p>
        </w:tc>
        <w:tc>
          <w:tcPr>
            <w:tcW w:w="1242" w:type="dxa"/>
          </w:tcPr>
          <w:p w:rsidR="0034386D" w:rsidRDefault="0034386D" w:rsidP="00290C87">
            <w:r>
              <w:t>Skill Based Course</w:t>
            </w:r>
          </w:p>
        </w:tc>
        <w:tc>
          <w:tcPr>
            <w:tcW w:w="2198" w:type="dxa"/>
          </w:tcPr>
          <w:p w:rsidR="0034386D" w:rsidRDefault="0034386D" w:rsidP="00290C87">
            <w:r>
              <w:t>Event Management</w:t>
            </w:r>
          </w:p>
        </w:tc>
        <w:tc>
          <w:tcPr>
            <w:tcW w:w="853" w:type="dxa"/>
          </w:tcPr>
          <w:p w:rsidR="0034386D" w:rsidRDefault="0034386D" w:rsidP="00290C87">
            <w:pPr>
              <w:jc w:val="center"/>
            </w:pPr>
            <w:r>
              <w:t>50</w:t>
            </w:r>
          </w:p>
        </w:tc>
        <w:tc>
          <w:tcPr>
            <w:tcW w:w="844" w:type="dxa"/>
          </w:tcPr>
          <w:p w:rsidR="0034386D" w:rsidRDefault="0034386D" w:rsidP="00290C87">
            <w:pPr>
              <w:jc w:val="center"/>
            </w:pPr>
            <w:r>
              <w:rPr>
                <w:w w:val="97"/>
              </w:rPr>
              <w:t>-</w:t>
            </w:r>
          </w:p>
        </w:tc>
        <w:tc>
          <w:tcPr>
            <w:tcW w:w="844" w:type="dxa"/>
          </w:tcPr>
          <w:p w:rsidR="0034386D" w:rsidRDefault="0034386D" w:rsidP="00290C87">
            <w:pPr>
              <w:jc w:val="center"/>
            </w:pPr>
            <w:r>
              <w:t>50</w:t>
            </w:r>
          </w:p>
        </w:tc>
        <w:tc>
          <w:tcPr>
            <w:tcW w:w="1085" w:type="dxa"/>
          </w:tcPr>
          <w:p w:rsidR="0034386D" w:rsidRDefault="0034386D" w:rsidP="00290C87">
            <w:pPr>
              <w:jc w:val="center"/>
            </w:pPr>
            <w:r>
              <w:rPr>
                <w:w w:val="89"/>
              </w:rPr>
              <w:t>2</w:t>
            </w:r>
          </w:p>
        </w:tc>
        <w:tc>
          <w:tcPr>
            <w:tcW w:w="907" w:type="dxa"/>
          </w:tcPr>
          <w:p w:rsidR="0034386D" w:rsidRDefault="0034386D" w:rsidP="00290C87">
            <w:pPr>
              <w:jc w:val="center"/>
            </w:pPr>
            <w:r>
              <w:t>2</w:t>
            </w:r>
          </w:p>
        </w:tc>
      </w:tr>
      <w:tr w:rsidR="0034386D" w:rsidTr="000F3DF4">
        <w:tc>
          <w:tcPr>
            <w:tcW w:w="549" w:type="dxa"/>
          </w:tcPr>
          <w:p w:rsidR="0034386D" w:rsidRDefault="0034386D" w:rsidP="00290C87">
            <w:r>
              <w:t>2.</w:t>
            </w:r>
          </w:p>
        </w:tc>
        <w:tc>
          <w:tcPr>
            <w:tcW w:w="1242" w:type="dxa"/>
          </w:tcPr>
          <w:p w:rsidR="0034386D" w:rsidRDefault="0034386D" w:rsidP="00290C87">
            <w:r>
              <w:t>DSC 1 G</w:t>
            </w:r>
          </w:p>
        </w:tc>
        <w:tc>
          <w:tcPr>
            <w:tcW w:w="2198" w:type="dxa"/>
          </w:tcPr>
          <w:p w:rsidR="0034386D" w:rsidRPr="000C7140" w:rsidRDefault="0034386D" w:rsidP="00290C87">
            <w:pPr>
              <w:rPr>
                <w:bCs/>
              </w:rPr>
            </w:pPr>
            <w:r w:rsidRPr="000C7140">
              <w:rPr>
                <w:bCs/>
              </w:rPr>
              <w:t>International Business</w:t>
            </w:r>
          </w:p>
        </w:tc>
        <w:tc>
          <w:tcPr>
            <w:tcW w:w="853" w:type="dxa"/>
          </w:tcPr>
          <w:p w:rsidR="0034386D" w:rsidRDefault="0034386D" w:rsidP="00290C87">
            <w:pPr>
              <w:jc w:val="center"/>
            </w:pPr>
            <w:r>
              <w:t>100</w:t>
            </w:r>
          </w:p>
        </w:tc>
        <w:tc>
          <w:tcPr>
            <w:tcW w:w="844" w:type="dxa"/>
          </w:tcPr>
          <w:p w:rsidR="0034386D" w:rsidRDefault="00B57AFC" w:rsidP="00290C87">
            <w:pPr>
              <w:jc w:val="center"/>
            </w:pPr>
            <w:r>
              <w:t>40</w:t>
            </w:r>
          </w:p>
        </w:tc>
        <w:tc>
          <w:tcPr>
            <w:tcW w:w="844" w:type="dxa"/>
          </w:tcPr>
          <w:p w:rsidR="0034386D" w:rsidRDefault="00B57AFC" w:rsidP="00290C87">
            <w:pPr>
              <w:jc w:val="center"/>
            </w:pPr>
            <w:r>
              <w:t>60</w:t>
            </w:r>
          </w:p>
        </w:tc>
        <w:tc>
          <w:tcPr>
            <w:tcW w:w="1085" w:type="dxa"/>
          </w:tcPr>
          <w:p w:rsidR="0034386D" w:rsidRDefault="0034386D" w:rsidP="00290C87">
            <w:pPr>
              <w:jc w:val="center"/>
            </w:pPr>
            <w:r>
              <w:t>5</w:t>
            </w:r>
          </w:p>
        </w:tc>
        <w:tc>
          <w:tcPr>
            <w:tcW w:w="907" w:type="dxa"/>
          </w:tcPr>
          <w:p w:rsidR="0034386D" w:rsidRDefault="0034386D" w:rsidP="00290C87">
            <w:pPr>
              <w:jc w:val="center"/>
            </w:pPr>
            <w:r>
              <w:t>4</w:t>
            </w:r>
          </w:p>
        </w:tc>
      </w:tr>
      <w:tr w:rsidR="0034386D" w:rsidTr="000F3DF4">
        <w:tc>
          <w:tcPr>
            <w:tcW w:w="549" w:type="dxa"/>
          </w:tcPr>
          <w:p w:rsidR="0034386D" w:rsidRDefault="0034386D" w:rsidP="00290C87">
            <w:r>
              <w:t>3.</w:t>
            </w:r>
          </w:p>
        </w:tc>
        <w:tc>
          <w:tcPr>
            <w:tcW w:w="1242" w:type="dxa"/>
          </w:tcPr>
          <w:p w:rsidR="0034386D" w:rsidRDefault="0034386D" w:rsidP="00290C87">
            <w:r>
              <w:t>DSC 2 G</w:t>
            </w:r>
          </w:p>
        </w:tc>
        <w:tc>
          <w:tcPr>
            <w:tcW w:w="2198" w:type="dxa"/>
          </w:tcPr>
          <w:p w:rsidR="0034386D" w:rsidRPr="000C7140" w:rsidRDefault="0034386D" w:rsidP="00290C87">
            <w:pPr>
              <w:rPr>
                <w:bCs/>
              </w:rPr>
            </w:pPr>
            <w:r w:rsidRPr="000C7140">
              <w:rPr>
                <w:bCs/>
              </w:rPr>
              <w:t>Medium, Small &amp; Micro Enterprises Management</w:t>
            </w:r>
          </w:p>
        </w:tc>
        <w:tc>
          <w:tcPr>
            <w:tcW w:w="853" w:type="dxa"/>
          </w:tcPr>
          <w:p w:rsidR="0034386D" w:rsidRDefault="0034386D" w:rsidP="00290C87">
            <w:pPr>
              <w:jc w:val="center"/>
            </w:pPr>
            <w:r>
              <w:t>100</w:t>
            </w:r>
          </w:p>
        </w:tc>
        <w:tc>
          <w:tcPr>
            <w:tcW w:w="844" w:type="dxa"/>
          </w:tcPr>
          <w:p w:rsidR="0034386D" w:rsidRDefault="00B57AFC" w:rsidP="00290C87">
            <w:pPr>
              <w:jc w:val="center"/>
            </w:pPr>
            <w:r>
              <w:t>40</w:t>
            </w:r>
          </w:p>
        </w:tc>
        <w:tc>
          <w:tcPr>
            <w:tcW w:w="844" w:type="dxa"/>
          </w:tcPr>
          <w:p w:rsidR="0034386D" w:rsidRDefault="00B57AFC" w:rsidP="00290C87">
            <w:pPr>
              <w:jc w:val="center"/>
            </w:pPr>
            <w:r>
              <w:t>60</w:t>
            </w:r>
          </w:p>
        </w:tc>
        <w:tc>
          <w:tcPr>
            <w:tcW w:w="1085" w:type="dxa"/>
          </w:tcPr>
          <w:p w:rsidR="0034386D" w:rsidRDefault="0034386D" w:rsidP="00290C87">
            <w:pPr>
              <w:jc w:val="center"/>
            </w:pPr>
            <w:r>
              <w:t>5</w:t>
            </w:r>
          </w:p>
        </w:tc>
        <w:tc>
          <w:tcPr>
            <w:tcW w:w="907" w:type="dxa"/>
          </w:tcPr>
          <w:p w:rsidR="0034386D" w:rsidRDefault="0034386D" w:rsidP="00290C87">
            <w:pPr>
              <w:jc w:val="center"/>
            </w:pPr>
            <w:r>
              <w:t>4</w:t>
            </w:r>
          </w:p>
        </w:tc>
      </w:tr>
      <w:tr w:rsidR="0034386D" w:rsidTr="000F3DF4">
        <w:tc>
          <w:tcPr>
            <w:tcW w:w="549" w:type="dxa"/>
          </w:tcPr>
          <w:p w:rsidR="0034386D" w:rsidRDefault="0034386D" w:rsidP="00290C87">
            <w:r>
              <w:t>4.</w:t>
            </w:r>
          </w:p>
        </w:tc>
        <w:tc>
          <w:tcPr>
            <w:tcW w:w="1242" w:type="dxa"/>
          </w:tcPr>
          <w:p w:rsidR="0034386D" w:rsidRDefault="0034386D" w:rsidP="00290C87">
            <w:r>
              <w:t>DSC 3 G</w:t>
            </w:r>
          </w:p>
        </w:tc>
        <w:tc>
          <w:tcPr>
            <w:tcW w:w="2198" w:type="dxa"/>
          </w:tcPr>
          <w:p w:rsidR="0034386D" w:rsidRPr="000C7140" w:rsidRDefault="0034386D" w:rsidP="00290C87">
            <w:pPr>
              <w:rPr>
                <w:bCs/>
              </w:rPr>
            </w:pPr>
            <w:r w:rsidRPr="000C7140">
              <w:rPr>
                <w:bCs/>
              </w:rPr>
              <w:t>Project Management</w:t>
            </w:r>
          </w:p>
        </w:tc>
        <w:tc>
          <w:tcPr>
            <w:tcW w:w="853" w:type="dxa"/>
          </w:tcPr>
          <w:p w:rsidR="0034386D" w:rsidRDefault="0034386D" w:rsidP="00290C87">
            <w:pPr>
              <w:jc w:val="center"/>
            </w:pPr>
            <w:r>
              <w:t>100</w:t>
            </w:r>
          </w:p>
        </w:tc>
        <w:tc>
          <w:tcPr>
            <w:tcW w:w="844" w:type="dxa"/>
          </w:tcPr>
          <w:p w:rsidR="0034386D" w:rsidRDefault="00B57AFC" w:rsidP="00290C87">
            <w:pPr>
              <w:jc w:val="center"/>
            </w:pPr>
            <w:r>
              <w:t>40</w:t>
            </w:r>
          </w:p>
        </w:tc>
        <w:tc>
          <w:tcPr>
            <w:tcW w:w="844" w:type="dxa"/>
          </w:tcPr>
          <w:p w:rsidR="0034386D" w:rsidRDefault="00B57AFC" w:rsidP="00290C87">
            <w:pPr>
              <w:jc w:val="center"/>
            </w:pPr>
            <w:r>
              <w:t>60</w:t>
            </w:r>
          </w:p>
        </w:tc>
        <w:tc>
          <w:tcPr>
            <w:tcW w:w="1085" w:type="dxa"/>
          </w:tcPr>
          <w:p w:rsidR="0034386D" w:rsidRDefault="0034386D" w:rsidP="00290C87">
            <w:pPr>
              <w:jc w:val="center"/>
            </w:pPr>
            <w:r>
              <w:t>5</w:t>
            </w:r>
          </w:p>
        </w:tc>
        <w:tc>
          <w:tcPr>
            <w:tcW w:w="907" w:type="dxa"/>
          </w:tcPr>
          <w:p w:rsidR="0034386D" w:rsidRDefault="0034386D" w:rsidP="00290C87">
            <w:pPr>
              <w:jc w:val="center"/>
            </w:pPr>
            <w:r>
              <w:t>4</w:t>
            </w:r>
          </w:p>
        </w:tc>
      </w:tr>
      <w:tr w:rsidR="0034386D" w:rsidTr="000F3DF4">
        <w:tc>
          <w:tcPr>
            <w:tcW w:w="549" w:type="dxa"/>
          </w:tcPr>
          <w:p w:rsidR="0034386D" w:rsidRDefault="0034386D" w:rsidP="00290C87">
            <w:r>
              <w:t>5.</w:t>
            </w:r>
          </w:p>
        </w:tc>
        <w:tc>
          <w:tcPr>
            <w:tcW w:w="1242" w:type="dxa"/>
          </w:tcPr>
          <w:p w:rsidR="0034386D" w:rsidRDefault="0034386D" w:rsidP="00290C87">
            <w:r>
              <w:t>DSC 1 H</w:t>
            </w:r>
          </w:p>
        </w:tc>
        <w:tc>
          <w:tcPr>
            <w:tcW w:w="2198" w:type="dxa"/>
          </w:tcPr>
          <w:p w:rsidR="0034386D" w:rsidRPr="000C7140" w:rsidRDefault="0034386D" w:rsidP="00290C87">
            <w:pPr>
              <w:rPr>
                <w:bCs/>
              </w:rPr>
            </w:pPr>
            <w:r w:rsidRPr="000C7140">
              <w:rPr>
                <w:bCs/>
              </w:rPr>
              <w:t>Lead Generation and</w:t>
            </w:r>
          </w:p>
          <w:p w:rsidR="0034386D" w:rsidRPr="000C7140" w:rsidRDefault="0034386D" w:rsidP="00290C87">
            <w:pPr>
              <w:rPr>
                <w:bCs/>
                <w:sz w:val="24"/>
              </w:rPr>
            </w:pPr>
            <w:r w:rsidRPr="000C7140">
              <w:rPr>
                <w:bCs/>
                <w:sz w:val="24"/>
              </w:rPr>
              <w:t>E-Marketing</w:t>
            </w:r>
          </w:p>
        </w:tc>
        <w:tc>
          <w:tcPr>
            <w:tcW w:w="853" w:type="dxa"/>
          </w:tcPr>
          <w:p w:rsidR="0034386D" w:rsidRDefault="0034386D" w:rsidP="00290C87">
            <w:pPr>
              <w:jc w:val="center"/>
            </w:pPr>
            <w:r>
              <w:t>100</w:t>
            </w:r>
          </w:p>
        </w:tc>
        <w:tc>
          <w:tcPr>
            <w:tcW w:w="844" w:type="dxa"/>
          </w:tcPr>
          <w:p w:rsidR="0034386D" w:rsidRDefault="00B57AFC" w:rsidP="00290C87">
            <w:pPr>
              <w:jc w:val="center"/>
            </w:pPr>
            <w:r>
              <w:t>40</w:t>
            </w:r>
          </w:p>
        </w:tc>
        <w:tc>
          <w:tcPr>
            <w:tcW w:w="844" w:type="dxa"/>
          </w:tcPr>
          <w:p w:rsidR="0034386D" w:rsidRDefault="00B57AFC" w:rsidP="00290C87">
            <w:pPr>
              <w:jc w:val="center"/>
            </w:pPr>
            <w:r>
              <w:t>60</w:t>
            </w:r>
          </w:p>
        </w:tc>
        <w:tc>
          <w:tcPr>
            <w:tcW w:w="1085" w:type="dxa"/>
          </w:tcPr>
          <w:p w:rsidR="0034386D" w:rsidRDefault="0034386D" w:rsidP="00290C87">
            <w:pPr>
              <w:jc w:val="center"/>
            </w:pPr>
            <w:r>
              <w:t>5</w:t>
            </w:r>
          </w:p>
        </w:tc>
        <w:tc>
          <w:tcPr>
            <w:tcW w:w="907" w:type="dxa"/>
          </w:tcPr>
          <w:p w:rsidR="0034386D" w:rsidRDefault="0034386D" w:rsidP="00290C87">
            <w:pPr>
              <w:jc w:val="center"/>
            </w:pPr>
            <w:r>
              <w:t>4</w:t>
            </w:r>
          </w:p>
        </w:tc>
      </w:tr>
      <w:tr w:rsidR="0034386D" w:rsidTr="000F3DF4">
        <w:tc>
          <w:tcPr>
            <w:tcW w:w="549" w:type="dxa"/>
          </w:tcPr>
          <w:p w:rsidR="0034386D" w:rsidRDefault="0034386D" w:rsidP="00290C87">
            <w:r>
              <w:t>6.</w:t>
            </w:r>
          </w:p>
        </w:tc>
        <w:tc>
          <w:tcPr>
            <w:tcW w:w="1242" w:type="dxa"/>
          </w:tcPr>
          <w:p w:rsidR="0034386D" w:rsidRDefault="0034386D" w:rsidP="00290C87">
            <w:r>
              <w:t>DSC 2 H</w:t>
            </w:r>
          </w:p>
        </w:tc>
        <w:tc>
          <w:tcPr>
            <w:tcW w:w="2198" w:type="dxa"/>
          </w:tcPr>
          <w:p w:rsidR="0034386D" w:rsidRPr="000C7140" w:rsidRDefault="0034386D" w:rsidP="00290C87">
            <w:pPr>
              <w:rPr>
                <w:bCs/>
                <w:sz w:val="24"/>
              </w:rPr>
            </w:pPr>
            <w:r w:rsidRPr="000C7140">
              <w:rPr>
                <w:bCs/>
                <w:sz w:val="24"/>
              </w:rPr>
              <w:t>IT Tools for Digital</w:t>
            </w:r>
          </w:p>
          <w:p w:rsidR="0034386D" w:rsidRPr="000C7140" w:rsidRDefault="0034386D" w:rsidP="00290C87">
            <w:pPr>
              <w:rPr>
                <w:bCs/>
                <w:sz w:val="24"/>
              </w:rPr>
            </w:pPr>
            <w:r w:rsidRPr="000C7140">
              <w:rPr>
                <w:bCs/>
                <w:sz w:val="24"/>
              </w:rPr>
              <w:t>Marketing</w:t>
            </w:r>
          </w:p>
        </w:tc>
        <w:tc>
          <w:tcPr>
            <w:tcW w:w="853" w:type="dxa"/>
          </w:tcPr>
          <w:p w:rsidR="0034386D" w:rsidRDefault="0034386D" w:rsidP="00290C87">
            <w:pPr>
              <w:jc w:val="center"/>
              <w:rPr>
                <w:b/>
                <w:sz w:val="24"/>
              </w:rPr>
            </w:pPr>
          </w:p>
          <w:p w:rsidR="0034386D" w:rsidRDefault="0034386D" w:rsidP="00290C87">
            <w:pPr>
              <w:jc w:val="center"/>
            </w:pPr>
            <w:r>
              <w:t>100</w:t>
            </w:r>
          </w:p>
        </w:tc>
        <w:tc>
          <w:tcPr>
            <w:tcW w:w="844" w:type="dxa"/>
          </w:tcPr>
          <w:p w:rsidR="0034386D" w:rsidRDefault="00B57AFC" w:rsidP="00290C87">
            <w:pPr>
              <w:jc w:val="center"/>
            </w:pPr>
            <w:r>
              <w:t>40</w:t>
            </w:r>
          </w:p>
        </w:tc>
        <w:tc>
          <w:tcPr>
            <w:tcW w:w="844" w:type="dxa"/>
          </w:tcPr>
          <w:p w:rsidR="0034386D" w:rsidRDefault="00B57AFC" w:rsidP="00290C87">
            <w:pPr>
              <w:jc w:val="center"/>
            </w:pPr>
            <w:r>
              <w:t>60</w:t>
            </w:r>
          </w:p>
        </w:tc>
        <w:tc>
          <w:tcPr>
            <w:tcW w:w="1085" w:type="dxa"/>
          </w:tcPr>
          <w:p w:rsidR="0034386D" w:rsidRDefault="0034386D" w:rsidP="00290C87">
            <w:pPr>
              <w:jc w:val="center"/>
              <w:rPr>
                <w:b/>
                <w:sz w:val="24"/>
              </w:rPr>
            </w:pPr>
          </w:p>
          <w:p w:rsidR="0034386D" w:rsidRDefault="0034386D" w:rsidP="00290C87">
            <w:pPr>
              <w:jc w:val="center"/>
            </w:pPr>
            <w:r>
              <w:t>5</w:t>
            </w:r>
          </w:p>
        </w:tc>
        <w:tc>
          <w:tcPr>
            <w:tcW w:w="907" w:type="dxa"/>
          </w:tcPr>
          <w:p w:rsidR="0034386D" w:rsidRDefault="0034386D" w:rsidP="00290C87">
            <w:pPr>
              <w:jc w:val="center"/>
              <w:rPr>
                <w:b/>
                <w:sz w:val="24"/>
              </w:rPr>
            </w:pPr>
          </w:p>
          <w:p w:rsidR="0034386D" w:rsidRDefault="0034386D" w:rsidP="00290C87">
            <w:pPr>
              <w:jc w:val="center"/>
            </w:pPr>
            <w:r>
              <w:t>4</w:t>
            </w:r>
          </w:p>
        </w:tc>
      </w:tr>
      <w:tr w:rsidR="0034386D" w:rsidTr="000F3DF4">
        <w:tc>
          <w:tcPr>
            <w:tcW w:w="549" w:type="dxa"/>
          </w:tcPr>
          <w:p w:rsidR="0034386D" w:rsidRDefault="0034386D" w:rsidP="00290C87">
            <w:r>
              <w:t>7</w:t>
            </w:r>
          </w:p>
        </w:tc>
        <w:tc>
          <w:tcPr>
            <w:tcW w:w="1242" w:type="dxa"/>
          </w:tcPr>
          <w:p w:rsidR="0034386D" w:rsidRDefault="0034386D" w:rsidP="00290C87">
            <w:r>
              <w:t>DSC 3 H</w:t>
            </w:r>
          </w:p>
        </w:tc>
        <w:tc>
          <w:tcPr>
            <w:tcW w:w="2198" w:type="dxa"/>
          </w:tcPr>
          <w:p w:rsidR="0034386D" w:rsidRPr="000C7140" w:rsidRDefault="0034386D" w:rsidP="00290C87">
            <w:pPr>
              <w:rPr>
                <w:bCs/>
              </w:rPr>
            </w:pPr>
            <w:r w:rsidRPr="000C7140">
              <w:rPr>
                <w:bCs/>
              </w:rPr>
              <w:t>Project Work-2</w:t>
            </w:r>
          </w:p>
        </w:tc>
        <w:tc>
          <w:tcPr>
            <w:tcW w:w="853" w:type="dxa"/>
          </w:tcPr>
          <w:p w:rsidR="0034386D" w:rsidRDefault="0034386D" w:rsidP="00290C87">
            <w:pPr>
              <w:jc w:val="center"/>
            </w:pPr>
            <w:r>
              <w:t>100</w:t>
            </w:r>
          </w:p>
        </w:tc>
        <w:tc>
          <w:tcPr>
            <w:tcW w:w="844" w:type="dxa"/>
          </w:tcPr>
          <w:p w:rsidR="0034386D" w:rsidRDefault="00B57AFC" w:rsidP="00290C87">
            <w:pPr>
              <w:jc w:val="center"/>
            </w:pPr>
            <w:r>
              <w:t>40</w:t>
            </w:r>
          </w:p>
        </w:tc>
        <w:tc>
          <w:tcPr>
            <w:tcW w:w="844" w:type="dxa"/>
          </w:tcPr>
          <w:p w:rsidR="0034386D" w:rsidRDefault="00B57AFC" w:rsidP="00290C87">
            <w:pPr>
              <w:jc w:val="center"/>
            </w:pPr>
            <w:r>
              <w:t>60</w:t>
            </w:r>
          </w:p>
        </w:tc>
        <w:tc>
          <w:tcPr>
            <w:tcW w:w="1085" w:type="dxa"/>
          </w:tcPr>
          <w:p w:rsidR="0034386D" w:rsidRDefault="0034386D" w:rsidP="00290C87">
            <w:pPr>
              <w:jc w:val="center"/>
            </w:pPr>
            <w:r>
              <w:t>5</w:t>
            </w:r>
          </w:p>
        </w:tc>
        <w:tc>
          <w:tcPr>
            <w:tcW w:w="907" w:type="dxa"/>
          </w:tcPr>
          <w:p w:rsidR="0034386D" w:rsidRDefault="0034386D" w:rsidP="00290C87">
            <w:pPr>
              <w:jc w:val="center"/>
            </w:pPr>
            <w:r>
              <w:t>4</w:t>
            </w:r>
          </w:p>
        </w:tc>
      </w:tr>
      <w:tr w:rsidR="0034386D" w:rsidTr="000F3DF4">
        <w:tc>
          <w:tcPr>
            <w:tcW w:w="3989" w:type="dxa"/>
            <w:gridSpan w:val="3"/>
          </w:tcPr>
          <w:p w:rsidR="0034386D" w:rsidRDefault="0034386D" w:rsidP="00290C87">
            <w:pPr>
              <w:rPr>
                <w:b/>
              </w:rPr>
            </w:pPr>
            <w:r>
              <w:rPr>
                <w:b/>
              </w:rPr>
              <w:t>Total</w:t>
            </w:r>
          </w:p>
        </w:tc>
        <w:tc>
          <w:tcPr>
            <w:tcW w:w="853" w:type="dxa"/>
          </w:tcPr>
          <w:p w:rsidR="0034386D" w:rsidRDefault="0034386D" w:rsidP="00290C87">
            <w:pPr>
              <w:jc w:val="center"/>
              <w:rPr>
                <w:b/>
              </w:rPr>
            </w:pPr>
            <w:r>
              <w:rPr>
                <w:b/>
              </w:rPr>
              <w:t>650</w:t>
            </w:r>
          </w:p>
        </w:tc>
        <w:tc>
          <w:tcPr>
            <w:tcW w:w="844" w:type="dxa"/>
          </w:tcPr>
          <w:p w:rsidR="0034386D" w:rsidRDefault="00B57AFC" w:rsidP="00290C87">
            <w:pPr>
              <w:jc w:val="center"/>
              <w:rPr>
                <w:b/>
              </w:rPr>
            </w:pPr>
            <w:r>
              <w:rPr>
                <w:b/>
              </w:rPr>
              <w:t>240</w:t>
            </w:r>
          </w:p>
        </w:tc>
        <w:tc>
          <w:tcPr>
            <w:tcW w:w="844" w:type="dxa"/>
          </w:tcPr>
          <w:p w:rsidR="0034386D" w:rsidRDefault="00B57AFC" w:rsidP="00290C87">
            <w:pPr>
              <w:jc w:val="center"/>
              <w:rPr>
                <w:b/>
              </w:rPr>
            </w:pPr>
            <w:r>
              <w:rPr>
                <w:b/>
              </w:rPr>
              <w:t>410</w:t>
            </w:r>
          </w:p>
        </w:tc>
        <w:tc>
          <w:tcPr>
            <w:tcW w:w="1085" w:type="dxa"/>
          </w:tcPr>
          <w:p w:rsidR="0034386D" w:rsidRDefault="0034386D" w:rsidP="00290C87">
            <w:pPr>
              <w:jc w:val="center"/>
              <w:rPr>
                <w:b/>
              </w:rPr>
            </w:pPr>
            <w:r>
              <w:rPr>
                <w:b/>
              </w:rPr>
              <w:t>32</w:t>
            </w:r>
          </w:p>
        </w:tc>
        <w:tc>
          <w:tcPr>
            <w:tcW w:w="907" w:type="dxa"/>
          </w:tcPr>
          <w:p w:rsidR="0034386D" w:rsidRDefault="0034386D" w:rsidP="00290C87">
            <w:pPr>
              <w:jc w:val="center"/>
              <w:rPr>
                <w:b/>
              </w:rPr>
            </w:pPr>
            <w:r>
              <w:rPr>
                <w:b/>
              </w:rPr>
              <w:t>26</w:t>
            </w:r>
          </w:p>
        </w:tc>
      </w:tr>
      <w:tr w:rsidR="0034386D" w:rsidTr="000F3DF4">
        <w:tc>
          <w:tcPr>
            <w:tcW w:w="3989" w:type="dxa"/>
            <w:gridSpan w:val="3"/>
          </w:tcPr>
          <w:p w:rsidR="0034386D" w:rsidRDefault="0034386D" w:rsidP="00290C87">
            <w:pPr>
              <w:rPr>
                <w:b/>
              </w:rPr>
            </w:pPr>
            <w:r>
              <w:rPr>
                <w:b/>
              </w:rPr>
              <w:t>Grand Total</w:t>
            </w:r>
          </w:p>
        </w:tc>
        <w:tc>
          <w:tcPr>
            <w:tcW w:w="853" w:type="dxa"/>
          </w:tcPr>
          <w:p w:rsidR="0034386D" w:rsidRDefault="0034386D" w:rsidP="00290C87">
            <w:pPr>
              <w:jc w:val="center"/>
              <w:rPr>
                <w:b/>
              </w:rPr>
            </w:pPr>
            <w:r>
              <w:rPr>
                <w:b/>
              </w:rPr>
              <w:t>3600</w:t>
            </w:r>
          </w:p>
        </w:tc>
        <w:tc>
          <w:tcPr>
            <w:tcW w:w="844" w:type="dxa"/>
          </w:tcPr>
          <w:p w:rsidR="0034386D" w:rsidRDefault="0034386D" w:rsidP="00290C87">
            <w:pPr>
              <w:jc w:val="center"/>
              <w:rPr>
                <w:b/>
              </w:rPr>
            </w:pPr>
            <w:r>
              <w:rPr>
                <w:b/>
              </w:rPr>
              <w:t>-</w:t>
            </w:r>
          </w:p>
        </w:tc>
        <w:tc>
          <w:tcPr>
            <w:tcW w:w="844" w:type="dxa"/>
          </w:tcPr>
          <w:p w:rsidR="0034386D" w:rsidRDefault="0034386D" w:rsidP="00290C87">
            <w:pPr>
              <w:jc w:val="center"/>
              <w:rPr>
                <w:b/>
              </w:rPr>
            </w:pPr>
            <w:r>
              <w:rPr>
                <w:b/>
              </w:rPr>
              <w:t>-</w:t>
            </w:r>
          </w:p>
        </w:tc>
        <w:tc>
          <w:tcPr>
            <w:tcW w:w="1085" w:type="dxa"/>
          </w:tcPr>
          <w:p w:rsidR="0034386D" w:rsidRDefault="0034386D" w:rsidP="00290C87">
            <w:pPr>
              <w:jc w:val="center"/>
              <w:rPr>
                <w:b/>
              </w:rPr>
            </w:pPr>
            <w:r>
              <w:rPr>
                <w:b/>
              </w:rPr>
              <w:t>-</w:t>
            </w:r>
          </w:p>
        </w:tc>
        <w:tc>
          <w:tcPr>
            <w:tcW w:w="907" w:type="dxa"/>
          </w:tcPr>
          <w:p w:rsidR="0034386D" w:rsidRDefault="0034386D" w:rsidP="00290C87">
            <w:pPr>
              <w:jc w:val="center"/>
              <w:rPr>
                <w:b/>
              </w:rPr>
            </w:pPr>
            <w:r>
              <w:rPr>
                <w:b/>
              </w:rPr>
              <w:t>138</w:t>
            </w:r>
          </w:p>
        </w:tc>
      </w:tr>
    </w:tbl>
    <w:p w:rsidR="0034386D" w:rsidRDefault="0034386D" w:rsidP="00891DDE">
      <w:pPr>
        <w:tabs>
          <w:tab w:val="right" w:pos="8306"/>
        </w:tabs>
        <w:spacing w:line="240" w:lineRule="auto"/>
        <w:ind w:left="519"/>
        <w:rPr>
          <w:b/>
          <w:i/>
        </w:rPr>
      </w:pPr>
      <w:r>
        <w:rPr>
          <w:b/>
          <w:i/>
        </w:rPr>
        <w:t>Note:</w:t>
      </w:r>
      <w:r w:rsidR="00891DDE">
        <w:rPr>
          <w:b/>
          <w:i/>
        </w:rPr>
        <w:tab/>
      </w:r>
    </w:p>
    <w:p w:rsidR="0034386D" w:rsidRDefault="0034386D" w:rsidP="00290C87">
      <w:pPr>
        <w:spacing w:line="240" w:lineRule="auto"/>
        <w:ind w:left="519" w:right="519"/>
        <w:jc w:val="both"/>
        <w:rPr>
          <w:i/>
          <w:sz w:val="24"/>
        </w:rPr>
      </w:pPr>
      <w:r>
        <w:rPr>
          <w:i/>
          <w:sz w:val="24"/>
        </w:rPr>
        <w:t>2.The colleges have to</w:t>
      </w:r>
      <w:r>
        <w:rPr>
          <w:b/>
          <w:i/>
          <w:sz w:val="24"/>
        </w:rPr>
        <w:t xml:space="preserve">implement original project work </w:t>
      </w:r>
      <w:r>
        <w:rPr>
          <w:i/>
          <w:sz w:val="24"/>
        </w:rPr>
        <w:t>which may consist of field survey/internship/case study/practical training also for the third respective elective papers in V &amp; VI semester.</w:t>
      </w:r>
    </w:p>
    <w:p w:rsidR="0034386D" w:rsidRDefault="0034386D" w:rsidP="00290C87">
      <w:pPr>
        <w:spacing w:line="240" w:lineRule="auto"/>
        <w:rPr>
          <w:rFonts w:ascii="Times New Roman" w:hAnsi="Times New Roman" w:cs="Times New Roman"/>
          <w:b/>
          <w:color w:val="00B0F0"/>
          <w:sz w:val="24"/>
          <w:szCs w:val="24"/>
        </w:rPr>
      </w:pPr>
    </w:p>
    <w:p w:rsidR="00290C87" w:rsidRDefault="00290C87" w:rsidP="00290C87">
      <w:pPr>
        <w:spacing w:line="240" w:lineRule="auto"/>
        <w:rPr>
          <w:rFonts w:ascii="Times New Roman" w:hAnsi="Times New Roman" w:cs="Times New Roman"/>
          <w:b/>
          <w:color w:val="00B0F0"/>
          <w:sz w:val="24"/>
          <w:szCs w:val="24"/>
        </w:rPr>
      </w:pPr>
    </w:p>
    <w:p w:rsidR="0006386E" w:rsidRDefault="0006386E" w:rsidP="00290C87">
      <w:pPr>
        <w:spacing w:line="240" w:lineRule="auto"/>
        <w:rPr>
          <w:rFonts w:ascii="Times New Roman" w:hAnsi="Times New Roman" w:cs="Times New Roman"/>
          <w:b/>
          <w:color w:val="00B0F0"/>
          <w:sz w:val="24"/>
          <w:szCs w:val="24"/>
        </w:rPr>
      </w:pPr>
    </w:p>
    <w:tbl>
      <w:tblPr>
        <w:tblpPr w:leftFromText="180" w:rightFromText="180" w:horzAnchor="margin" w:tblpX="-1425" w:tblpY="245"/>
        <w:tblW w:w="105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2350"/>
        <w:gridCol w:w="1053"/>
        <w:gridCol w:w="421"/>
        <w:gridCol w:w="423"/>
        <w:gridCol w:w="421"/>
        <w:gridCol w:w="423"/>
        <w:gridCol w:w="421"/>
        <w:gridCol w:w="423"/>
        <w:gridCol w:w="421"/>
        <w:gridCol w:w="423"/>
        <w:gridCol w:w="421"/>
        <w:gridCol w:w="423"/>
        <w:gridCol w:w="421"/>
        <w:gridCol w:w="521"/>
        <w:gridCol w:w="422"/>
        <w:gridCol w:w="1544"/>
      </w:tblGrid>
      <w:tr w:rsidR="0006386E" w:rsidTr="0006386E">
        <w:trPr>
          <w:trHeight w:val="508"/>
        </w:trPr>
        <w:tc>
          <w:tcPr>
            <w:tcW w:w="10530" w:type="dxa"/>
            <w:gridSpan w:val="16"/>
            <w:tcBorders>
              <w:bottom w:val="nil"/>
            </w:tcBorders>
          </w:tcPr>
          <w:p w:rsidR="0006386E" w:rsidRDefault="0006386E" w:rsidP="0006386E">
            <w:pPr>
              <w:pStyle w:val="TableParagraph"/>
              <w:spacing w:line="231" w:lineRule="exact"/>
              <w:ind w:left="1616" w:right="1574"/>
              <w:jc w:val="center"/>
              <w:rPr>
                <w:b/>
              </w:rPr>
            </w:pPr>
            <w:r>
              <w:rPr>
                <w:b/>
              </w:rPr>
              <w:t xml:space="preserve">ANNEXURE - III CBCS CURRICULAR FRAMEWORK (2020 - 21 ONWARDS) - </w:t>
            </w:r>
            <w:r>
              <w:rPr>
                <w:b/>
                <w:color w:val="FF0000"/>
              </w:rPr>
              <w:t>B.Com., BBA, BCA etc.</w:t>
            </w:r>
          </w:p>
        </w:tc>
      </w:tr>
      <w:tr w:rsidR="0006386E" w:rsidTr="0006386E">
        <w:trPr>
          <w:trHeight w:val="384"/>
        </w:trPr>
        <w:tc>
          <w:tcPr>
            <w:tcW w:w="3403" w:type="dxa"/>
            <w:gridSpan w:val="2"/>
            <w:vMerge w:val="restart"/>
          </w:tcPr>
          <w:p w:rsidR="0006386E" w:rsidRDefault="0006386E" w:rsidP="0006386E">
            <w:pPr>
              <w:pStyle w:val="TableParagraph"/>
              <w:spacing w:before="93"/>
              <w:ind w:left="1222" w:right="1175"/>
              <w:jc w:val="center"/>
              <w:rPr>
                <w:b/>
                <w:sz w:val="18"/>
              </w:rPr>
            </w:pPr>
            <w:r>
              <w:rPr>
                <w:b/>
                <w:sz w:val="18"/>
              </w:rPr>
              <w:t>Subjects</w:t>
            </w:r>
          </w:p>
        </w:tc>
        <w:tc>
          <w:tcPr>
            <w:tcW w:w="844" w:type="dxa"/>
            <w:gridSpan w:val="2"/>
            <w:tcBorders>
              <w:bottom w:val="single" w:sz="6" w:space="0" w:color="000000"/>
            </w:tcBorders>
          </w:tcPr>
          <w:p w:rsidR="0006386E" w:rsidRDefault="0006386E" w:rsidP="0006386E">
            <w:pPr>
              <w:pStyle w:val="TableParagraph"/>
              <w:spacing w:line="170" w:lineRule="exact"/>
              <w:ind w:left="493"/>
              <w:rPr>
                <w:b/>
                <w:sz w:val="18"/>
              </w:rPr>
            </w:pPr>
            <w:r>
              <w:rPr>
                <w:b/>
                <w:sz w:val="18"/>
              </w:rPr>
              <w:t>SEM I</w:t>
            </w:r>
          </w:p>
        </w:tc>
        <w:tc>
          <w:tcPr>
            <w:tcW w:w="844" w:type="dxa"/>
            <w:gridSpan w:val="2"/>
            <w:tcBorders>
              <w:bottom w:val="single" w:sz="6" w:space="0" w:color="000000"/>
            </w:tcBorders>
          </w:tcPr>
          <w:p w:rsidR="0006386E" w:rsidRDefault="0006386E" w:rsidP="0006386E">
            <w:pPr>
              <w:pStyle w:val="TableParagraph"/>
              <w:spacing w:line="170" w:lineRule="exact"/>
              <w:ind w:left="461"/>
              <w:rPr>
                <w:b/>
                <w:sz w:val="18"/>
              </w:rPr>
            </w:pPr>
            <w:r>
              <w:rPr>
                <w:b/>
                <w:sz w:val="18"/>
              </w:rPr>
              <w:t>SEM II</w:t>
            </w:r>
          </w:p>
        </w:tc>
        <w:tc>
          <w:tcPr>
            <w:tcW w:w="844" w:type="dxa"/>
            <w:gridSpan w:val="2"/>
            <w:tcBorders>
              <w:bottom w:val="single" w:sz="6" w:space="0" w:color="000000"/>
            </w:tcBorders>
          </w:tcPr>
          <w:p w:rsidR="0006386E" w:rsidRDefault="0006386E" w:rsidP="0006386E">
            <w:pPr>
              <w:pStyle w:val="TableParagraph"/>
              <w:spacing w:line="170" w:lineRule="exact"/>
              <w:ind w:left="430"/>
              <w:rPr>
                <w:b/>
                <w:sz w:val="18"/>
              </w:rPr>
            </w:pPr>
            <w:r>
              <w:rPr>
                <w:b/>
                <w:sz w:val="18"/>
              </w:rPr>
              <w:t>SEM III</w:t>
            </w:r>
          </w:p>
        </w:tc>
        <w:tc>
          <w:tcPr>
            <w:tcW w:w="844" w:type="dxa"/>
            <w:gridSpan w:val="2"/>
            <w:tcBorders>
              <w:bottom w:val="single" w:sz="6" w:space="0" w:color="000000"/>
            </w:tcBorders>
          </w:tcPr>
          <w:p w:rsidR="0006386E" w:rsidRDefault="0006386E" w:rsidP="0006386E">
            <w:pPr>
              <w:pStyle w:val="TableParagraph"/>
              <w:spacing w:line="170" w:lineRule="exact"/>
              <w:ind w:left="434"/>
              <w:rPr>
                <w:b/>
                <w:sz w:val="18"/>
              </w:rPr>
            </w:pPr>
            <w:r>
              <w:rPr>
                <w:b/>
                <w:sz w:val="18"/>
              </w:rPr>
              <w:t>SEM IV</w:t>
            </w:r>
          </w:p>
        </w:tc>
        <w:tc>
          <w:tcPr>
            <w:tcW w:w="844" w:type="dxa"/>
            <w:gridSpan w:val="2"/>
            <w:tcBorders>
              <w:bottom w:val="single" w:sz="6" w:space="0" w:color="000000"/>
            </w:tcBorders>
          </w:tcPr>
          <w:p w:rsidR="0006386E" w:rsidRDefault="0006386E" w:rsidP="0006386E">
            <w:pPr>
              <w:pStyle w:val="TableParagraph"/>
              <w:spacing w:line="170" w:lineRule="exact"/>
              <w:ind w:left="465"/>
              <w:rPr>
                <w:b/>
                <w:sz w:val="18"/>
              </w:rPr>
            </w:pPr>
            <w:r>
              <w:rPr>
                <w:b/>
                <w:sz w:val="18"/>
              </w:rPr>
              <w:t>SEM V</w:t>
            </w:r>
          </w:p>
        </w:tc>
        <w:tc>
          <w:tcPr>
            <w:tcW w:w="942" w:type="dxa"/>
            <w:gridSpan w:val="2"/>
            <w:tcBorders>
              <w:bottom w:val="single" w:sz="6" w:space="0" w:color="000000"/>
            </w:tcBorders>
          </w:tcPr>
          <w:p w:rsidR="0006386E" w:rsidRDefault="0006386E" w:rsidP="0006386E">
            <w:pPr>
              <w:pStyle w:val="TableParagraph"/>
              <w:spacing w:line="170" w:lineRule="exact"/>
              <w:ind w:left="517"/>
              <w:rPr>
                <w:b/>
                <w:sz w:val="18"/>
              </w:rPr>
            </w:pPr>
            <w:r>
              <w:rPr>
                <w:b/>
                <w:sz w:val="18"/>
              </w:rPr>
              <w:t>SEM VI</w:t>
            </w:r>
          </w:p>
        </w:tc>
        <w:tc>
          <w:tcPr>
            <w:tcW w:w="1966" w:type="dxa"/>
            <w:gridSpan w:val="2"/>
            <w:vMerge w:val="restart"/>
            <w:tcBorders>
              <w:top w:val="nil"/>
            </w:tcBorders>
          </w:tcPr>
          <w:p w:rsidR="0006386E" w:rsidRDefault="0006386E" w:rsidP="0006386E">
            <w:pPr>
              <w:pStyle w:val="TableParagraph"/>
              <w:rPr>
                <w:sz w:val="18"/>
              </w:rPr>
            </w:pPr>
          </w:p>
        </w:tc>
      </w:tr>
      <w:tr w:rsidR="0006386E" w:rsidTr="0006386E">
        <w:trPr>
          <w:trHeight w:val="409"/>
        </w:trPr>
        <w:tc>
          <w:tcPr>
            <w:tcW w:w="3403" w:type="dxa"/>
            <w:gridSpan w:val="2"/>
            <w:vMerge/>
            <w:tcBorders>
              <w:top w:val="nil"/>
            </w:tcBorders>
          </w:tcPr>
          <w:p w:rsidR="0006386E" w:rsidRDefault="0006386E" w:rsidP="0006386E">
            <w:pPr>
              <w:rPr>
                <w:sz w:val="2"/>
                <w:szCs w:val="2"/>
              </w:rPr>
            </w:pPr>
          </w:p>
        </w:tc>
        <w:tc>
          <w:tcPr>
            <w:tcW w:w="421" w:type="dxa"/>
            <w:tcBorders>
              <w:top w:val="single" w:sz="6" w:space="0" w:color="000000"/>
              <w:right w:val="single" w:sz="6" w:space="0" w:color="000000"/>
            </w:tcBorders>
          </w:tcPr>
          <w:p w:rsidR="0006386E" w:rsidRDefault="0006386E" w:rsidP="0006386E">
            <w:pPr>
              <w:pStyle w:val="TableParagraph"/>
              <w:spacing w:line="182" w:lineRule="exact"/>
              <w:ind w:left="60" w:right="23"/>
              <w:jc w:val="center"/>
              <w:rPr>
                <w:b/>
                <w:sz w:val="18"/>
              </w:rPr>
            </w:pPr>
            <w:r>
              <w:rPr>
                <w:b/>
                <w:sz w:val="18"/>
              </w:rPr>
              <w:t>Hrs/W</w:t>
            </w:r>
          </w:p>
        </w:tc>
        <w:tc>
          <w:tcPr>
            <w:tcW w:w="422" w:type="dxa"/>
            <w:tcBorders>
              <w:top w:val="single" w:sz="6" w:space="0" w:color="000000"/>
              <w:left w:val="single" w:sz="6" w:space="0" w:color="000000"/>
            </w:tcBorders>
          </w:tcPr>
          <w:p w:rsidR="0006386E" w:rsidRDefault="0006386E" w:rsidP="0006386E">
            <w:pPr>
              <w:pStyle w:val="TableParagraph"/>
              <w:spacing w:line="182" w:lineRule="exact"/>
              <w:ind w:left="51"/>
              <w:jc w:val="center"/>
              <w:rPr>
                <w:b/>
                <w:sz w:val="18"/>
              </w:rPr>
            </w:pPr>
            <w:r>
              <w:rPr>
                <w:b/>
                <w:sz w:val="18"/>
              </w:rPr>
              <w:t>Credits</w:t>
            </w:r>
          </w:p>
        </w:tc>
        <w:tc>
          <w:tcPr>
            <w:tcW w:w="421" w:type="dxa"/>
            <w:tcBorders>
              <w:top w:val="single" w:sz="6" w:space="0" w:color="000000"/>
              <w:right w:val="single" w:sz="6" w:space="0" w:color="000000"/>
            </w:tcBorders>
          </w:tcPr>
          <w:p w:rsidR="0006386E" w:rsidRDefault="0006386E" w:rsidP="0006386E">
            <w:pPr>
              <w:pStyle w:val="TableParagraph"/>
              <w:spacing w:line="182" w:lineRule="exact"/>
              <w:ind w:left="62" w:right="23"/>
              <w:jc w:val="center"/>
              <w:rPr>
                <w:b/>
                <w:sz w:val="18"/>
              </w:rPr>
            </w:pPr>
            <w:r>
              <w:rPr>
                <w:b/>
                <w:sz w:val="18"/>
              </w:rPr>
              <w:t>Hrs/W</w:t>
            </w:r>
          </w:p>
        </w:tc>
        <w:tc>
          <w:tcPr>
            <w:tcW w:w="422" w:type="dxa"/>
            <w:tcBorders>
              <w:top w:val="single" w:sz="6" w:space="0" w:color="000000"/>
              <w:left w:val="single" w:sz="6" w:space="0" w:color="000000"/>
            </w:tcBorders>
          </w:tcPr>
          <w:p w:rsidR="0006386E" w:rsidRDefault="0006386E" w:rsidP="0006386E">
            <w:pPr>
              <w:pStyle w:val="TableParagraph"/>
              <w:spacing w:line="182" w:lineRule="exact"/>
              <w:ind w:left="53"/>
              <w:jc w:val="center"/>
              <w:rPr>
                <w:b/>
                <w:sz w:val="18"/>
              </w:rPr>
            </w:pPr>
            <w:r>
              <w:rPr>
                <w:b/>
                <w:sz w:val="18"/>
              </w:rPr>
              <w:t>Credits</w:t>
            </w:r>
          </w:p>
        </w:tc>
        <w:tc>
          <w:tcPr>
            <w:tcW w:w="421" w:type="dxa"/>
            <w:tcBorders>
              <w:top w:val="single" w:sz="6" w:space="0" w:color="000000"/>
              <w:right w:val="single" w:sz="6" w:space="0" w:color="000000"/>
            </w:tcBorders>
          </w:tcPr>
          <w:p w:rsidR="0006386E" w:rsidRDefault="0006386E" w:rsidP="0006386E">
            <w:pPr>
              <w:pStyle w:val="TableParagraph"/>
              <w:spacing w:line="182" w:lineRule="exact"/>
              <w:ind w:left="63" w:right="22"/>
              <w:jc w:val="center"/>
              <w:rPr>
                <w:b/>
                <w:sz w:val="18"/>
              </w:rPr>
            </w:pPr>
            <w:r>
              <w:rPr>
                <w:b/>
                <w:sz w:val="18"/>
              </w:rPr>
              <w:t>Hrs/W</w:t>
            </w:r>
          </w:p>
        </w:tc>
        <w:tc>
          <w:tcPr>
            <w:tcW w:w="422" w:type="dxa"/>
            <w:tcBorders>
              <w:top w:val="single" w:sz="6" w:space="0" w:color="000000"/>
              <w:left w:val="single" w:sz="6" w:space="0" w:color="000000"/>
            </w:tcBorders>
          </w:tcPr>
          <w:p w:rsidR="0006386E" w:rsidRDefault="0006386E" w:rsidP="0006386E">
            <w:pPr>
              <w:pStyle w:val="TableParagraph"/>
              <w:spacing w:line="182" w:lineRule="exact"/>
              <w:ind w:left="53"/>
              <w:jc w:val="center"/>
              <w:rPr>
                <w:b/>
                <w:sz w:val="18"/>
              </w:rPr>
            </w:pPr>
            <w:r>
              <w:rPr>
                <w:b/>
                <w:sz w:val="18"/>
              </w:rPr>
              <w:t>Credits</w:t>
            </w:r>
          </w:p>
        </w:tc>
        <w:tc>
          <w:tcPr>
            <w:tcW w:w="421" w:type="dxa"/>
            <w:tcBorders>
              <w:top w:val="single" w:sz="6" w:space="0" w:color="000000"/>
              <w:right w:val="single" w:sz="6" w:space="0" w:color="000000"/>
            </w:tcBorders>
          </w:tcPr>
          <w:p w:rsidR="0006386E" w:rsidRDefault="0006386E" w:rsidP="0006386E">
            <w:pPr>
              <w:pStyle w:val="TableParagraph"/>
              <w:spacing w:line="182" w:lineRule="exact"/>
              <w:ind w:left="63" w:right="21"/>
              <w:jc w:val="center"/>
              <w:rPr>
                <w:b/>
                <w:sz w:val="18"/>
              </w:rPr>
            </w:pPr>
            <w:r>
              <w:rPr>
                <w:b/>
                <w:sz w:val="18"/>
              </w:rPr>
              <w:t>Hrs/W</w:t>
            </w:r>
          </w:p>
        </w:tc>
        <w:tc>
          <w:tcPr>
            <w:tcW w:w="422" w:type="dxa"/>
            <w:tcBorders>
              <w:top w:val="single" w:sz="6" w:space="0" w:color="000000"/>
              <w:left w:val="single" w:sz="6" w:space="0" w:color="000000"/>
            </w:tcBorders>
          </w:tcPr>
          <w:p w:rsidR="0006386E" w:rsidRDefault="0006386E" w:rsidP="0006386E">
            <w:pPr>
              <w:pStyle w:val="TableParagraph"/>
              <w:spacing w:line="182" w:lineRule="exact"/>
              <w:ind w:left="55"/>
              <w:jc w:val="center"/>
              <w:rPr>
                <w:b/>
                <w:sz w:val="18"/>
              </w:rPr>
            </w:pPr>
            <w:r>
              <w:rPr>
                <w:b/>
                <w:sz w:val="18"/>
              </w:rPr>
              <w:t>Credits</w:t>
            </w:r>
          </w:p>
        </w:tc>
        <w:tc>
          <w:tcPr>
            <w:tcW w:w="421" w:type="dxa"/>
            <w:tcBorders>
              <w:top w:val="single" w:sz="6" w:space="0" w:color="000000"/>
              <w:right w:val="single" w:sz="6" w:space="0" w:color="000000"/>
            </w:tcBorders>
          </w:tcPr>
          <w:p w:rsidR="0006386E" w:rsidRDefault="0006386E" w:rsidP="0006386E">
            <w:pPr>
              <w:pStyle w:val="TableParagraph"/>
              <w:spacing w:line="182" w:lineRule="exact"/>
              <w:ind w:left="63" w:right="21"/>
              <w:jc w:val="center"/>
              <w:rPr>
                <w:b/>
                <w:sz w:val="18"/>
              </w:rPr>
            </w:pPr>
            <w:r>
              <w:rPr>
                <w:b/>
                <w:sz w:val="18"/>
              </w:rPr>
              <w:t>Hrs/W</w:t>
            </w:r>
          </w:p>
        </w:tc>
        <w:tc>
          <w:tcPr>
            <w:tcW w:w="422" w:type="dxa"/>
            <w:tcBorders>
              <w:top w:val="single" w:sz="6" w:space="0" w:color="000000"/>
              <w:left w:val="single" w:sz="6" w:space="0" w:color="000000"/>
            </w:tcBorders>
          </w:tcPr>
          <w:p w:rsidR="0006386E" w:rsidRDefault="0006386E" w:rsidP="0006386E">
            <w:pPr>
              <w:pStyle w:val="TableParagraph"/>
              <w:spacing w:line="182" w:lineRule="exact"/>
              <w:ind w:left="57"/>
              <w:jc w:val="center"/>
              <w:rPr>
                <w:b/>
                <w:sz w:val="18"/>
              </w:rPr>
            </w:pPr>
            <w:r>
              <w:rPr>
                <w:b/>
                <w:sz w:val="18"/>
              </w:rPr>
              <w:t>Credits</w:t>
            </w:r>
          </w:p>
        </w:tc>
        <w:tc>
          <w:tcPr>
            <w:tcW w:w="421" w:type="dxa"/>
            <w:tcBorders>
              <w:top w:val="single" w:sz="6" w:space="0" w:color="000000"/>
              <w:right w:val="single" w:sz="6" w:space="0" w:color="000000"/>
            </w:tcBorders>
          </w:tcPr>
          <w:p w:rsidR="0006386E" w:rsidRDefault="0006386E" w:rsidP="0006386E">
            <w:pPr>
              <w:pStyle w:val="TableParagraph"/>
              <w:spacing w:line="182" w:lineRule="exact"/>
              <w:ind w:left="63" w:right="20"/>
              <w:jc w:val="center"/>
              <w:rPr>
                <w:b/>
                <w:sz w:val="18"/>
              </w:rPr>
            </w:pPr>
            <w:r>
              <w:rPr>
                <w:b/>
                <w:sz w:val="18"/>
              </w:rPr>
              <w:t>Hrs/W</w:t>
            </w:r>
          </w:p>
        </w:tc>
        <w:tc>
          <w:tcPr>
            <w:tcW w:w="520" w:type="dxa"/>
            <w:tcBorders>
              <w:top w:val="single" w:sz="6" w:space="0" w:color="000000"/>
              <w:left w:val="single" w:sz="6" w:space="0" w:color="000000"/>
            </w:tcBorders>
          </w:tcPr>
          <w:p w:rsidR="0006386E" w:rsidRDefault="0006386E" w:rsidP="0006386E">
            <w:pPr>
              <w:pStyle w:val="TableParagraph"/>
              <w:spacing w:line="182" w:lineRule="exact"/>
              <w:ind w:left="142" w:right="81"/>
              <w:jc w:val="center"/>
              <w:rPr>
                <w:b/>
                <w:sz w:val="18"/>
              </w:rPr>
            </w:pPr>
            <w:r>
              <w:rPr>
                <w:b/>
                <w:sz w:val="18"/>
              </w:rPr>
              <w:t>Credits</w:t>
            </w:r>
          </w:p>
        </w:tc>
        <w:tc>
          <w:tcPr>
            <w:tcW w:w="1966" w:type="dxa"/>
            <w:gridSpan w:val="2"/>
            <w:vMerge/>
            <w:tcBorders>
              <w:top w:val="nil"/>
            </w:tcBorders>
          </w:tcPr>
          <w:p w:rsidR="0006386E" w:rsidRDefault="0006386E" w:rsidP="0006386E">
            <w:pPr>
              <w:rPr>
                <w:sz w:val="2"/>
                <w:szCs w:val="2"/>
              </w:rPr>
            </w:pPr>
          </w:p>
        </w:tc>
      </w:tr>
      <w:tr w:rsidR="0006386E" w:rsidTr="0006386E">
        <w:trPr>
          <w:trHeight w:val="384"/>
        </w:trPr>
        <w:tc>
          <w:tcPr>
            <w:tcW w:w="3403" w:type="dxa"/>
            <w:gridSpan w:val="2"/>
            <w:tcBorders>
              <w:bottom w:val="single" w:sz="6" w:space="0" w:color="000000"/>
            </w:tcBorders>
          </w:tcPr>
          <w:p w:rsidR="0006386E" w:rsidRDefault="0006386E" w:rsidP="0006386E">
            <w:pPr>
              <w:pStyle w:val="TableParagraph"/>
              <w:spacing w:line="170" w:lineRule="exact"/>
              <w:ind w:left="1222" w:right="1180"/>
              <w:jc w:val="center"/>
              <w:rPr>
                <w:b/>
                <w:sz w:val="18"/>
              </w:rPr>
            </w:pPr>
            <w:r>
              <w:rPr>
                <w:b/>
                <w:sz w:val="18"/>
              </w:rPr>
              <w:t>Languages</w:t>
            </w:r>
          </w:p>
        </w:tc>
        <w:tc>
          <w:tcPr>
            <w:tcW w:w="421" w:type="dxa"/>
            <w:tcBorders>
              <w:bottom w:val="single" w:sz="6" w:space="0" w:color="000000"/>
              <w:right w:val="single" w:sz="6" w:space="0" w:color="000000"/>
            </w:tcBorders>
          </w:tcPr>
          <w:p w:rsidR="0006386E" w:rsidRDefault="0006386E" w:rsidP="0006386E">
            <w:pPr>
              <w:pStyle w:val="TableParagraph"/>
              <w:rPr>
                <w:sz w:val="12"/>
              </w:rPr>
            </w:pPr>
          </w:p>
        </w:tc>
        <w:tc>
          <w:tcPr>
            <w:tcW w:w="422" w:type="dxa"/>
            <w:tcBorders>
              <w:left w:val="single" w:sz="6" w:space="0" w:color="000000"/>
              <w:bottom w:val="single" w:sz="6" w:space="0" w:color="000000"/>
            </w:tcBorders>
          </w:tcPr>
          <w:p w:rsidR="0006386E" w:rsidRDefault="0006386E" w:rsidP="0006386E">
            <w:pPr>
              <w:pStyle w:val="TableParagraph"/>
              <w:rPr>
                <w:sz w:val="12"/>
              </w:rPr>
            </w:pPr>
          </w:p>
        </w:tc>
        <w:tc>
          <w:tcPr>
            <w:tcW w:w="421" w:type="dxa"/>
            <w:tcBorders>
              <w:bottom w:val="single" w:sz="6" w:space="0" w:color="000000"/>
              <w:right w:val="single" w:sz="6" w:space="0" w:color="000000"/>
            </w:tcBorders>
          </w:tcPr>
          <w:p w:rsidR="0006386E" w:rsidRDefault="0006386E" w:rsidP="0006386E">
            <w:pPr>
              <w:pStyle w:val="TableParagraph"/>
              <w:rPr>
                <w:sz w:val="12"/>
              </w:rPr>
            </w:pPr>
          </w:p>
        </w:tc>
        <w:tc>
          <w:tcPr>
            <w:tcW w:w="422" w:type="dxa"/>
            <w:tcBorders>
              <w:left w:val="single" w:sz="6" w:space="0" w:color="000000"/>
              <w:bottom w:val="single" w:sz="6" w:space="0" w:color="000000"/>
            </w:tcBorders>
          </w:tcPr>
          <w:p w:rsidR="0006386E" w:rsidRDefault="0006386E" w:rsidP="0006386E">
            <w:pPr>
              <w:pStyle w:val="TableParagraph"/>
              <w:rPr>
                <w:sz w:val="12"/>
              </w:rPr>
            </w:pPr>
          </w:p>
        </w:tc>
        <w:tc>
          <w:tcPr>
            <w:tcW w:w="421" w:type="dxa"/>
            <w:tcBorders>
              <w:bottom w:val="single" w:sz="6" w:space="0" w:color="000000"/>
              <w:right w:val="single" w:sz="6" w:space="0" w:color="000000"/>
            </w:tcBorders>
          </w:tcPr>
          <w:p w:rsidR="0006386E" w:rsidRDefault="0006386E" w:rsidP="0006386E">
            <w:pPr>
              <w:pStyle w:val="TableParagraph"/>
              <w:rPr>
                <w:sz w:val="12"/>
              </w:rPr>
            </w:pPr>
          </w:p>
        </w:tc>
        <w:tc>
          <w:tcPr>
            <w:tcW w:w="422" w:type="dxa"/>
            <w:tcBorders>
              <w:left w:val="single" w:sz="6" w:space="0" w:color="000000"/>
              <w:bottom w:val="single" w:sz="6" w:space="0" w:color="000000"/>
            </w:tcBorders>
          </w:tcPr>
          <w:p w:rsidR="0006386E" w:rsidRDefault="0006386E" w:rsidP="0006386E">
            <w:pPr>
              <w:pStyle w:val="TableParagraph"/>
              <w:rPr>
                <w:sz w:val="12"/>
              </w:rPr>
            </w:pPr>
          </w:p>
        </w:tc>
        <w:tc>
          <w:tcPr>
            <w:tcW w:w="421" w:type="dxa"/>
            <w:tcBorders>
              <w:bottom w:val="single" w:sz="6" w:space="0" w:color="000000"/>
              <w:right w:val="single" w:sz="6" w:space="0" w:color="000000"/>
            </w:tcBorders>
          </w:tcPr>
          <w:p w:rsidR="0006386E" w:rsidRDefault="0006386E" w:rsidP="0006386E">
            <w:pPr>
              <w:pStyle w:val="TableParagraph"/>
              <w:rPr>
                <w:sz w:val="12"/>
              </w:rPr>
            </w:pPr>
          </w:p>
        </w:tc>
        <w:tc>
          <w:tcPr>
            <w:tcW w:w="422" w:type="dxa"/>
            <w:tcBorders>
              <w:left w:val="single" w:sz="6" w:space="0" w:color="000000"/>
              <w:bottom w:val="single" w:sz="6" w:space="0" w:color="000000"/>
            </w:tcBorders>
          </w:tcPr>
          <w:p w:rsidR="0006386E" w:rsidRDefault="0006386E" w:rsidP="0006386E">
            <w:pPr>
              <w:pStyle w:val="TableParagraph"/>
              <w:rPr>
                <w:sz w:val="12"/>
              </w:rPr>
            </w:pPr>
          </w:p>
        </w:tc>
        <w:tc>
          <w:tcPr>
            <w:tcW w:w="421" w:type="dxa"/>
            <w:tcBorders>
              <w:bottom w:val="single" w:sz="6" w:space="0" w:color="000000"/>
              <w:right w:val="single" w:sz="6" w:space="0" w:color="000000"/>
            </w:tcBorders>
          </w:tcPr>
          <w:p w:rsidR="0006386E" w:rsidRDefault="0006386E" w:rsidP="0006386E">
            <w:pPr>
              <w:pStyle w:val="TableParagraph"/>
              <w:rPr>
                <w:sz w:val="12"/>
              </w:rPr>
            </w:pPr>
          </w:p>
        </w:tc>
        <w:tc>
          <w:tcPr>
            <w:tcW w:w="422" w:type="dxa"/>
            <w:tcBorders>
              <w:left w:val="single" w:sz="6" w:space="0" w:color="000000"/>
              <w:bottom w:val="single" w:sz="6" w:space="0" w:color="000000"/>
            </w:tcBorders>
          </w:tcPr>
          <w:p w:rsidR="0006386E" w:rsidRDefault="0006386E" w:rsidP="0006386E">
            <w:pPr>
              <w:pStyle w:val="TableParagraph"/>
              <w:rPr>
                <w:sz w:val="12"/>
              </w:rPr>
            </w:pPr>
          </w:p>
        </w:tc>
        <w:tc>
          <w:tcPr>
            <w:tcW w:w="421" w:type="dxa"/>
            <w:tcBorders>
              <w:bottom w:val="single" w:sz="6" w:space="0" w:color="000000"/>
              <w:right w:val="single" w:sz="6" w:space="0" w:color="000000"/>
            </w:tcBorders>
          </w:tcPr>
          <w:p w:rsidR="0006386E" w:rsidRDefault="0006386E" w:rsidP="0006386E">
            <w:pPr>
              <w:pStyle w:val="TableParagraph"/>
              <w:rPr>
                <w:sz w:val="12"/>
              </w:rPr>
            </w:pPr>
          </w:p>
        </w:tc>
        <w:tc>
          <w:tcPr>
            <w:tcW w:w="520" w:type="dxa"/>
            <w:tcBorders>
              <w:left w:val="single" w:sz="6" w:space="0" w:color="000000"/>
              <w:bottom w:val="single" w:sz="6" w:space="0" w:color="000000"/>
            </w:tcBorders>
          </w:tcPr>
          <w:p w:rsidR="0006386E" w:rsidRDefault="0006386E" w:rsidP="0006386E">
            <w:pPr>
              <w:pStyle w:val="TableParagraph"/>
              <w:rPr>
                <w:sz w:val="12"/>
              </w:rPr>
            </w:pPr>
          </w:p>
        </w:tc>
        <w:tc>
          <w:tcPr>
            <w:tcW w:w="1966" w:type="dxa"/>
            <w:gridSpan w:val="2"/>
            <w:vMerge/>
            <w:tcBorders>
              <w:top w:val="nil"/>
            </w:tcBorders>
          </w:tcPr>
          <w:p w:rsidR="0006386E" w:rsidRDefault="0006386E" w:rsidP="0006386E">
            <w:pPr>
              <w:rPr>
                <w:sz w:val="2"/>
                <w:szCs w:val="2"/>
              </w:rPr>
            </w:pPr>
          </w:p>
        </w:tc>
      </w:tr>
      <w:tr w:rsidR="0006386E" w:rsidTr="0006386E">
        <w:trPr>
          <w:trHeight w:val="385"/>
        </w:trPr>
        <w:tc>
          <w:tcPr>
            <w:tcW w:w="2350" w:type="dxa"/>
            <w:tcBorders>
              <w:top w:val="single" w:sz="6" w:space="0" w:color="000000"/>
              <w:bottom w:val="single" w:sz="6" w:space="0" w:color="000000"/>
              <w:right w:val="single" w:sz="6" w:space="0" w:color="000000"/>
            </w:tcBorders>
          </w:tcPr>
          <w:p w:rsidR="0006386E" w:rsidRDefault="0006386E" w:rsidP="0006386E">
            <w:pPr>
              <w:pStyle w:val="TableParagraph"/>
              <w:spacing w:line="171" w:lineRule="exact"/>
              <w:ind w:left="32"/>
              <w:rPr>
                <w:sz w:val="18"/>
              </w:rPr>
            </w:pPr>
            <w:r>
              <w:rPr>
                <w:sz w:val="18"/>
              </w:rPr>
              <w:t>English</w:t>
            </w:r>
          </w:p>
        </w:tc>
        <w:tc>
          <w:tcPr>
            <w:tcW w:w="1053" w:type="dxa"/>
            <w:tcBorders>
              <w:top w:val="single" w:sz="6" w:space="0" w:color="000000"/>
              <w:left w:val="single" w:sz="6" w:space="0" w:color="000000"/>
              <w:bottom w:val="single" w:sz="6" w:space="0" w:color="000000"/>
            </w:tcBorders>
          </w:tcPr>
          <w:p w:rsidR="0006386E" w:rsidRDefault="0006386E" w:rsidP="0006386E">
            <w:pPr>
              <w:pStyle w:val="TableParagraph"/>
              <w:rPr>
                <w:sz w:val="12"/>
              </w:rPr>
            </w:pPr>
          </w:p>
        </w:tc>
        <w:tc>
          <w:tcPr>
            <w:tcW w:w="421" w:type="dxa"/>
            <w:tcBorders>
              <w:top w:val="single" w:sz="6" w:space="0" w:color="000000"/>
              <w:bottom w:val="single" w:sz="6" w:space="0" w:color="000000"/>
              <w:right w:val="single" w:sz="6" w:space="0" w:color="000000"/>
            </w:tcBorders>
          </w:tcPr>
          <w:p w:rsidR="0006386E" w:rsidRDefault="0006386E" w:rsidP="0006386E">
            <w:pPr>
              <w:pStyle w:val="TableParagraph"/>
              <w:spacing w:line="171" w:lineRule="exact"/>
              <w:ind w:left="32"/>
              <w:jc w:val="center"/>
              <w:rPr>
                <w:sz w:val="18"/>
              </w:rPr>
            </w:pPr>
            <w:r>
              <w:rPr>
                <w:sz w:val="18"/>
              </w:rPr>
              <w:t>4</w:t>
            </w: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spacing w:line="171" w:lineRule="exact"/>
              <w:ind w:left="46"/>
              <w:jc w:val="center"/>
              <w:rPr>
                <w:sz w:val="18"/>
              </w:rPr>
            </w:pPr>
            <w:r>
              <w:rPr>
                <w:sz w:val="18"/>
              </w:rPr>
              <w:t>3</w:t>
            </w:r>
          </w:p>
        </w:tc>
        <w:tc>
          <w:tcPr>
            <w:tcW w:w="421" w:type="dxa"/>
            <w:tcBorders>
              <w:top w:val="single" w:sz="6" w:space="0" w:color="000000"/>
              <w:bottom w:val="single" w:sz="6" w:space="0" w:color="000000"/>
              <w:right w:val="single" w:sz="6" w:space="0" w:color="000000"/>
            </w:tcBorders>
          </w:tcPr>
          <w:p w:rsidR="0006386E" w:rsidRDefault="0006386E" w:rsidP="0006386E">
            <w:pPr>
              <w:pStyle w:val="TableParagraph"/>
              <w:spacing w:line="171" w:lineRule="exact"/>
              <w:ind w:left="31"/>
              <w:jc w:val="center"/>
              <w:rPr>
                <w:sz w:val="18"/>
              </w:rPr>
            </w:pPr>
            <w:r>
              <w:rPr>
                <w:sz w:val="18"/>
              </w:rPr>
              <w:t>4</w:t>
            </w: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spacing w:line="171" w:lineRule="exact"/>
              <w:ind w:left="46"/>
              <w:jc w:val="center"/>
              <w:rPr>
                <w:sz w:val="18"/>
              </w:rPr>
            </w:pPr>
            <w:r>
              <w:rPr>
                <w:sz w:val="18"/>
              </w:rPr>
              <w:t>3</w:t>
            </w:r>
          </w:p>
        </w:tc>
        <w:tc>
          <w:tcPr>
            <w:tcW w:w="421" w:type="dxa"/>
            <w:tcBorders>
              <w:top w:val="single" w:sz="6" w:space="0" w:color="000000"/>
              <w:bottom w:val="single" w:sz="6" w:space="0" w:color="000000"/>
              <w:right w:val="single" w:sz="6" w:space="0" w:color="000000"/>
            </w:tcBorders>
          </w:tcPr>
          <w:p w:rsidR="0006386E" w:rsidRDefault="0006386E" w:rsidP="0006386E">
            <w:pPr>
              <w:pStyle w:val="TableParagraph"/>
              <w:spacing w:line="171" w:lineRule="exact"/>
              <w:ind w:left="30"/>
              <w:jc w:val="center"/>
              <w:rPr>
                <w:sz w:val="18"/>
              </w:rPr>
            </w:pPr>
            <w:r>
              <w:rPr>
                <w:sz w:val="18"/>
              </w:rPr>
              <w:t>4</w:t>
            </w: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spacing w:line="171" w:lineRule="exact"/>
              <w:ind w:left="45"/>
              <w:jc w:val="center"/>
              <w:rPr>
                <w:sz w:val="18"/>
              </w:rPr>
            </w:pPr>
            <w:r>
              <w:rPr>
                <w:sz w:val="18"/>
              </w:rPr>
              <w:t>3</w:t>
            </w:r>
          </w:p>
        </w:tc>
        <w:tc>
          <w:tcPr>
            <w:tcW w:w="421" w:type="dxa"/>
            <w:tcBorders>
              <w:top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520"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1966" w:type="dxa"/>
            <w:gridSpan w:val="2"/>
            <w:vMerge/>
            <w:tcBorders>
              <w:top w:val="nil"/>
            </w:tcBorders>
          </w:tcPr>
          <w:p w:rsidR="0006386E" w:rsidRDefault="0006386E" w:rsidP="0006386E">
            <w:pPr>
              <w:rPr>
                <w:sz w:val="2"/>
                <w:szCs w:val="2"/>
              </w:rPr>
            </w:pPr>
          </w:p>
        </w:tc>
      </w:tr>
      <w:tr w:rsidR="0006386E" w:rsidTr="0006386E">
        <w:trPr>
          <w:trHeight w:val="409"/>
        </w:trPr>
        <w:tc>
          <w:tcPr>
            <w:tcW w:w="2350" w:type="dxa"/>
            <w:tcBorders>
              <w:top w:val="single" w:sz="6" w:space="0" w:color="000000"/>
              <w:right w:val="single" w:sz="6" w:space="0" w:color="000000"/>
            </w:tcBorders>
          </w:tcPr>
          <w:p w:rsidR="0006386E" w:rsidRDefault="0006386E" w:rsidP="0006386E">
            <w:pPr>
              <w:pStyle w:val="TableParagraph"/>
              <w:spacing w:line="182" w:lineRule="exact"/>
              <w:ind w:left="32"/>
              <w:rPr>
                <w:sz w:val="18"/>
              </w:rPr>
            </w:pPr>
            <w:r>
              <w:rPr>
                <w:sz w:val="18"/>
              </w:rPr>
              <w:t>Language (H/T/S)</w:t>
            </w:r>
          </w:p>
        </w:tc>
        <w:tc>
          <w:tcPr>
            <w:tcW w:w="1053" w:type="dxa"/>
            <w:tcBorders>
              <w:top w:val="single" w:sz="6" w:space="0" w:color="000000"/>
              <w:left w:val="single" w:sz="6" w:space="0" w:color="000000"/>
            </w:tcBorders>
          </w:tcPr>
          <w:p w:rsidR="0006386E" w:rsidRDefault="0006386E" w:rsidP="0006386E">
            <w:pPr>
              <w:pStyle w:val="TableParagraph"/>
              <w:rPr>
                <w:sz w:val="14"/>
              </w:rPr>
            </w:pPr>
          </w:p>
        </w:tc>
        <w:tc>
          <w:tcPr>
            <w:tcW w:w="421" w:type="dxa"/>
            <w:tcBorders>
              <w:top w:val="single" w:sz="6" w:space="0" w:color="000000"/>
              <w:right w:val="single" w:sz="6" w:space="0" w:color="000000"/>
            </w:tcBorders>
          </w:tcPr>
          <w:p w:rsidR="0006386E" w:rsidRDefault="0006386E" w:rsidP="0006386E">
            <w:pPr>
              <w:pStyle w:val="TableParagraph"/>
              <w:spacing w:line="182" w:lineRule="exact"/>
              <w:ind w:left="35"/>
              <w:jc w:val="center"/>
              <w:rPr>
                <w:sz w:val="18"/>
              </w:rPr>
            </w:pPr>
            <w:r>
              <w:rPr>
                <w:sz w:val="18"/>
              </w:rPr>
              <w:t>4</w:t>
            </w:r>
          </w:p>
        </w:tc>
        <w:tc>
          <w:tcPr>
            <w:tcW w:w="422" w:type="dxa"/>
            <w:tcBorders>
              <w:top w:val="single" w:sz="6" w:space="0" w:color="000000"/>
              <w:left w:val="single" w:sz="6" w:space="0" w:color="000000"/>
            </w:tcBorders>
            <w:shd w:val="clear" w:color="auto" w:fill="D8D8D8"/>
          </w:tcPr>
          <w:p w:rsidR="0006386E" w:rsidRDefault="0006386E" w:rsidP="0006386E">
            <w:pPr>
              <w:pStyle w:val="TableParagraph"/>
              <w:spacing w:line="182" w:lineRule="exact"/>
              <w:ind w:left="49"/>
              <w:jc w:val="center"/>
              <w:rPr>
                <w:sz w:val="18"/>
              </w:rPr>
            </w:pPr>
            <w:r>
              <w:rPr>
                <w:sz w:val="18"/>
              </w:rPr>
              <w:t>3</w:t>
            </w:r>
          </w:p>
        </w:tc>
        <w:tc>
          <w:tcPr>
            <w:tcW w:w="421" w:type="dxa"/>
            <w:tcBorders>
              <w:top w:val="single" w:sz="6" w:space="0" w:color="000000"/>
              <w:right w:val="single" w:sz="6" w:space="0" w:color="000000"/>
            </w:tcBorders>
          </w:tcPr>
          <w:p w:rsidR="0006386E" w:rsidRDefault="0006386E" w:rsidP="0006386E">
            <w:pPr>
              <w:pStyle w:val="TableParagraph"/>
              <w:spacing w:line="182" w:lineRule="exact"/>
              <w:ind w:left="33"/>
              <w:jc w:val="center"/>
              <w:rPr>
                <w:sz w:val="18"/>
              </w:rPr>
            </w:pPr>
            <w:r>
              <w:rPr>
                <w:sz w:val="18"/>
              </w:rPr>
              <w:t>4</w:t>
            </w:r>
          </w:p>
        </w:tc>
        <w:tc>
          <w:tcPr>
            <w:tcW w:w="422" w:type="dxa"/>
            <w:tcBorders>
              <w:top w:val="single" w:sz="6" w:space="0" w:color="000000"/>
              <w:left w:val="single" w:sz="6" w:space="0" w:color="000000"/>
            </w:tcBorders>
            <w:shd w:val="clear" w:color="auto" w:fill="D8D8D8"/>
          </w:tcPr>
          <w:p w:rsidR="0006386E" w:rsidRDefault="0006386E" w:rsidP="0006386E">
            <w:pPr>
              <w:pStyle w:val="TableParagraph"/>
              <w:spacing w:line="182" w:lineRule="exact"/>
              <w:ind w:left="50"/>
              <w:jc w:val="center"/>
              <w:rPr>
                <w:sz w:val="18"/>
              </w:rPr>
            </w:pPr>
            <w:r>
              <w:rPr>
                <w:sz w:val="18"/>
              </w:rPr>
              <w:t>3</w:t>
            </w:r>
          </w:p>
        </w:tc>
        <w:tc>
          <w:tcPr>
            <w:tcW w:w="421" w:type="dxa"/>
            <w:tcBorders>
              <w:top w:val="single" w:sz="6" w:space="0" w:color="000000"/>
              <w:right w:val="single" w:sz="6" w:space="0" w:color="000000"/>
            </w:tcBorders>
          </w:tcPr>
          <w:p w:rsidR="0006386E" w:rsidRDefault="0006386E" w:rsidP="0006386E">
            <w:pPr>
              <w:pStyle w:val="TableParagraph"/>
              <w:spacing w:line="182" w:lineRule="exact"/>
              <w:ind w:left="34"/>
              <w:jc w:val="center"/>
              <w:rPr>
                <w:sz w:val="18"/>
              </w:rPr>
            </w:pPr>
            <w:r>
              <w:rPr>
                <w:sz w:val="18"/>
              </w:rPr>
              <w:t>4</w:t>
            </w:r>
          </w:p>
        </w:tc>
        <w:tc>
          <w:tcPr>
            <w:tcW w:w="422" w:type="dxa"/>
            <w:tcBorders>
              <w:top w:val="single" w:sz="6" w:space="0" w:color="000000"/>
              <w:left w:val="single" w:sz="6" w:space="0" w:color="000000"/>
            </w:tcBorders>
            <w:shd w:val="clear" w:color="auto" w:fill="D8D8D8"/>
          </w:tcPr>
          <w:p w:rsidR="0006386E" w:rsidRDefault="0006386E" w:rsidP="0006386E">
            <w:pPr>
              <w:pStyle w:val="TableParagraph"/>
              <w:spacing w:line="182" w:lineRule="exact"/>
              <w:ind w:left="48"/>
              <w:jc w:val="center"/>
              <w:rPr>
                <w:sz w:val="18"/>
              </w:rPr>
            </w:pPr>
            <w:r>
              <w:rPr>
                <w:sz w:val="18"/>
              </w:rPr>
              <w:t>3</w:t>
            </w:r>
          </w:p>
        </w:tc>
        <w:tc>
          <w:tcPr>
            <w:tcW w:w="421" w:type="dxa"/>
            <w:tcBorders>
              <w:top w:val="single" w:sz="6" w:space="0" w:color="000000"/>
              <w:right w:val="single" w:sz="6" w:space="0" w:color="000000"/>
            </w:tcBorders>
          </w:tcPr>
          <w:p w:rsidR="0006386E" w:rsidRDefault="0006386E" w:rsidP="0006386E">
            <w:pPr>
              <w:pStyle w:val="TableParagraph"/>
              <w:rPr>
                <w:sz w:val="14"/>
              </w:rPr>
            </w:pPr>
          </w:p>
        </w:tc>
        <w:tc>
          <w:tcPr>
            <w:tcW w:w="422" w:type="dxa"/>
            <w:tcBorders>
              <w:top w:val="single" w:sz="6" w:space="0" w:color="000000"/>
              <w:left w:val="single" w:sz="6" w:space="0" w:color="000000"/>
            </w:tcBorders>
            <w:shd w:val="clear" w:color="auto" w:fill="D8D8D8"/>
          </w:tcPr>
          <w:p w:rsidR="0006386E" w:rsidRDefault="0006386E" w:rsidP="0006386E">
            <w:pPr>
              <w:pStyle w:val="TableParagraph"/>
              <w:rPr>
                <w:sz w:val="14"/>
              </w:rPr>
            </w:pPr>
          </w:p>
        </w:tc>
        <w:tc>
          <w:tcPr>
            <w:tcW w:w="421" w:type="dxa"/>
            <w:tcBorders>
              <w:top w:val="single" w:sz="6" w:space="0" w:color="000000"/>
              <w:right w:val="single" w:sz="6" w:space="0" w:color="000000"/>
            </w:tcBorders>
          </w:tcPr>
          <w:p w:rsidR="0006386E" w:rsidRDefault="0006386E" w:rsidP="0006386E">
            <w:pPr>
              <w:pStyle w:val="TableParagraph"/>
              <w:rPr>
                <w:sz w:val="14"/>
              </w:rPr>
            </w:pPr>
          </w:p>
        </w:tc>
        <w:tc>
          <w:tcPr>
            <w:tcW w:w="422" w:type="dxa"/>
            <w:tcBorders>
              <w:top w:val="single" w:sz="6" w:space="0" w:color="000000"/>
              <w:left w:val="single" w:sz="6" w:space="0" w:color="000000"/>
            </w:tcBorders>
            <w:shd w:val="clear" w:color="auto" w:fill="D8D8D8"/>
          </w:tcPr>
          <w:p w:rsidR="0006386E" w:rsidRDefault="0006386E" w:rsidP="0006386E">
            <w:pPr>
              <w:pStyle w:val="TableParagraph"/>
              <w:rPr>
                <w:sz w:val="14"/>
              </w:rPr>
            </w:pPr>
          </w:p>
        </w:tc>
        <w:tc>
          <w:tcPr>
            <w:tcW w:w="421" w:type="dxa"/>
            <w:tcBorders>
              <w:top w:val="single" w:sz="6" w:space="0" w:color="000000"/>
              <w:right w:val="single" w:sz="6" w:space="0" w:color="000000"/>
            </w:tcBorders>
          </w:tcPr>
          <w:p w:rsidR="0006386E" w:rsidRDefault="0006386E" w:rsidP="0006386E">
            <w:pPr>
              <w:pStyle w:val="TableParagraph"/>
              <w:rPr>
                <w:sz w:val="14"/>
              </w:rPr>
            </w:pPr>
          </w:p>
        </w:tc>
        <w:tc>
          <w:tcPr>
            <w:tcW w:w="520" w:type="dxa"/>
            <w:tcBorders>
              <w:top w:val="single" w:sz="6" w:space="0" w:color="000000"/>
              <w:left w:val="single" w:sz="6" w:space="0" w:color="000000"/>
            </w:tcBorders>
            <w:shd w:val="clear" w:color="auto" w:fill="D8D8D8"/>
          </w:tcPr>
          <w:p w:rsidR="0006386E" w:rsidRDefault="0006386E" w:rsidP="0006386E">
            <w:pPr>
              <w:pStyle w:val="TableParagraph"/>
              <w:rPr>
                <w:sz w:val="14"/>
              </w:rPr>
            </w:pPr>
          </w:p>
        </w:tc>
        <w:tc>
          <w:tcPr>
            <w:tcW w:w="1966" w:type="dxa"/>
            <w:gridSpan w:val="2"/>
            <w:vMerge/>
            <w:tcBorders>
              <w:top w:val="nil"/>
            </w:tcBorders>
          </w:tcPr>
          <w:p w:rsidR="0006386E" w:rsidRDefault="0006386E" w:rsidP="0006386E">
            <w:pPr>
              <w:rPr>
                <w:sz w:val="2"/>
                <w:szCs w:val="2"/>
              </w:rPr>
            </w:pPr>
          </w:p>
        </w:tc>
      </w:tr>
      <w:tr w:rsidR="0006386E" w:rsidTr="0006386E">
        <w:trPr>
          <w:trHeight w:val="405"/>
        </w:trPr>
        <w:tc>
          <w:tcPr>
            <w:tcW w:w="3403" w:type="dxa"/>
            <w:gridSpan w:val="2"/>
            <w:tcBorders>
              <w:bottom w:val="single" w:sz="6" w:space="0" w:color="000000"/>
            </w:tcBorders>
          </w:tcPr>
          <w:p w:rsidR="0006386E" w:rsidRDefault="0006386E" w:rsidP="0006386E">
            <w:pPr>
              <w:pStyle w:val="TableParagraph"/>
              <w:spacing w:line="179" w:lineRule="exact"/>
              <w:ind w:left="32"/>
              <w:rPr>
                <w:sz w:val="18"/>
              </w:rPr>
            </w:pPr>
            <w:r>
              <w:rPr>
                <w:sz w:val="18"/>
              </w:rPr>
              <w:t>Life Skill Courses</w:t>
            </w:r>
          </w:p>
        </w:tc>
        <w:tc>
          <w:tcPr>
            <w:tcW w:w="421" w:type="dxa"/>
            <w:tcBorders>
              <w:bottom w:val="single" w:sz="6" w:space="0" w:color="000000"/>
              <w:right w:val="single" w:sz="6" w:space="0" w:color="000000"/>
            </w:tcBorders>
          </w:tcPr>
          <w:p w:rsidR="0006386E" w:rsidRDefault="0006386E" w:rsidP="0006386E">
            <w:pPr>
              <w:pStyle w:val="TableParagraph"/>
              <w:spacing w:line="179" w:lineRule="exact"/>
              <w:ind w:left="32"/>
              <w:jc w:val="center"/>
              <w:rPr>
                <w:sz w:val="18"/>
              </w:rPr>
            </w:pPr>
            <w:r>
              <w:rPr>
                <w:sz w:val="18"/>
              </w:rPr>
              <w:t>2</w:t>
            </w:r>
          </w:p>
        </w:tc>
        <w:tc>
          <w:tcPr>
            <w:tcW w:w="422" w:type="dxa"/>
            <w:tcBorders>
              <w:left w:val="single" w:sz="6" w:space="0" w:color="000000"/>
              <w:bottom w:val="single" w:sz="6" w:space="0" w:color="000000"/>
            </w:tcBorders>
            <w:shd w:val="clear" w:color="auto" w:fill="D8D8D8"/>
          </w:tcPr>
          <w:p w:rsidR="0006386E" w:rsidRDefault="0006386E" w:rsidP="0006386E">
            <w:pPr>
              <w:pStyle w:val="TableParagraph"/>
              <w:spacing w:line="179" w:lineRule="exact"/>
              <w:ind w:left="46"/>
              <w:jc w:val="center"/>
              <w:rPr>
                <w:sz w:val="18"/>
              </w:rPr>
            </w:pPr>
            <w:r>
              <w:rPr>
                <w:sz w:val="18"/>
              </w:rPr>
              <w:t>2</w:t>
            </w:r>
          </w:p>
        </w:tc>
        <w:tc>
          <w:tcPr>
            <w:tcW w:w="421" w:type="dxa"/>
            <w:tcBorders>
              <w:right w:val="single" w:sz="6" w:space="0" w:color="000000"/>
            </w:tcBorders>
          </w:tcPr>
          <w:p w:rsidR="0006386E" w:rsidRDefault="0006386E" w:rsidP="0006386E">
            <w:pPr>
              <w:pStyle w:val="TableParagraph"/>
              <w:spacing w:line="179" w:lineRule="exact"/>
              <w:ind w:left="29"/>
              <w:jc w:val="center"/>
              <w:rPr>
                <w:sz w:val="18"/>
              </w:rPr>
            </w:pPr>
            <w:r>
              <w:rPr>
                <w:sz w:val="18"/>
              </w:rPr>
              <w:t>2</w:t>
            </w:r>
          </w:p>
        </w:tc>
        <w:tc>
          <w:tcPr>
            <w:tcW w:w="422" w:type="dxa"/>
            <w:tcBorders>
              <w:left w:val="single" w:sz="6" w:space="0" w:color="000000"/>
            </w:tcBorders>
            <w:shd w:val="clear" w:color="auto" w:fill="D8D8D8"/>
          </w:tcPr>
          <w:p w:rsidR="0006386E" w:rsidRDefault="0006386E" w:rsidP="0006386E">
            <w:pPr>
              <w:pStyle w:val="TableParagraph"/>
              <w:spacing w:line="179" w:lineRule="exact"/>
              <w:ind w:left="47"/>
              <w:jc w:val="center"/>
              <w:rPr>
                <w:sz w:val="18"/>
              </w:rPr>
            </w:pPr>
            <w:r>
              <w:rPr>
                <w:sz w:val="18"/>
              </w:rPr>
              <w:t>2</w:t>
            </w:r>
          </w:p>
        </w:tc>
        <w:tc>
          <w:tcPr>
            <w:tcW w:w="421" w:type="dxa"/>
            <w:tcBorders>
              <w:bottom w:val="single" w:sz="6" w:space="0" w:color="000000"/>
              <w:right w:val="single" w:sz="6" w:space="0" w:color="000000"/>
            </w:tcBorders>
          </w:tcPr>
          <w:p w:rsidR="0006386E" w:rsidRDefault="0006386E" w:rsidP="0006386E">
            <w:pPr>
              <w:pStyle w:val="TableParagraph"/>
              <w:spacing w:line="179" w:lineRule="exact"/>
              <w:ind w:left="53" w:right="23"/>
              <w:jc w:val="center"/>
              <w:rPr>
                <w:sz w:val="18"/>
              </w:rPr>
            </w:pPr>
            <w:r>
              <w:rPr>
                <w:sz w:val="18"/>
              </w:rPr>
              <w:t>2+2</w:t>
            </w:r>
          </w:p>
        </w:tc>
        <w:tc>
          <w:tcPr>
            <w:tcW w:w="422" w:type="dxa"/>
            <w:tcBorders>
              <w:left w:val="single" w:sz="6" w:space="0" w:color="000000"/>
              <w:bottom w:val="single" w:sz="6" w:space="0" w:color="000000"/>
            </w:tcBorders>
            <w:shd w:val="clear" w:color="auto" w:fill="D8D8D8"/>
          </w:tcPr>
          <w:p w:rsidR="0006386E" w:rsidRDefault="0006386E" w:rsidP="0006386E">
            <w:pPr>
              <w:pStyle w:val="TableParagraph"/>
              <w:spacing w:line="179" w:lineRule="exact"/>
              <w:ind w:left="44"/>
              <w:jc w:val="center"/>
              <w:rPr>
                <w:sz w:val="18"/>
              </w:rPr>
            </w:pPr>
            <w:r>
              <w:rPr>
                <w:sz w:val="18"/>
              </w:rPr>
              <w:t>2+2</w:t>
            </w:r>
          </w:p>
        </w:tc>
        <w:tc>
          <w:tcPr>
            <w:tcW w:w="421" w:type="dxa"/>
            <w:tcBorders>
              <w:bottom w:val="single" w:sz="6" w:space="0" w:color="000000"/>
              <w:right w:val="single" w:sz="6" w:space="0" w:color="000000"/>
            </w:tcBorders>
          </w:tcPr>
          <w:p w:rsidR="0006386E" w:rsidRDefault="0006386E" w:rsidP="0006386E">
            <w:pPr>
              <w:pStyle w:val="TableParagraph"/>
              <w:rPr>
                <w:sz w:val="12"/>
              </w:rPr>
            </w:pPr>
          </w:p>
        </w:tc>
        <w:tc>
          <w:tcPr>
            <w:tcW w:w="422" w:type="dxa"/>
            <w:tcBorders>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421" w:type="dxa"/>
            <w:tcBorders>
              <w:bottom w:val="single" w:sz="6" w:space="0" w:color="000000"/>
              <w:right w:val="single" w:sz="6" w:space="0" w:color="000000"/>
            </w:tcBorders>
          </w:tcPr>
          <w:p w:rsidR="0006386E" w:rsidRDefault="0006386E" w:rsidP="0006386E">
            <w:pPr>
              <w:pStyle w:val="TableParagraph"/>
              <w:rPr>
                <w:sz w:val="12"/>
              </w:rPr>
            </w:pPr>
          </w:p>
        </w:tc>
        <w:tc>
          <w:tcPr>
            <w:tcW w:w="422" w:type="dxa"/>
            <w:tcBorders>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421" w:type="dxa"/>
            <w:tcBorders>
              <w:bottom w:val="single" w:sz="6" w:space="0" w:color="000000"/>
              <w:right w:val="single" w:sz="6" w:space="0" w:color="000000"/>
            </w:tcBorders>
          </w:tcPr>
          <w:p w:rsidR="0006386E" w:rsidRDefault="0006386E" w:rsidP="0006386E">
            <w:pPr>
              <w:pStyle w:val="TableParagraph"/>
              <w:rPr>
                <w:sz w:val="12"/>
              </w:rPr>
            </w:pPr>
          </w:p>
        </w:tc>
        <w:tc>
          <w:tcPr>
            <w:tcW w:w="520" w:type="dxa"/>
            <w:tcBorders>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1966" w:type="dxa"/>
            <w:gridSpan w:val="2"/>
            <w:vMerge w:val="restart"/>
            <w:tcBorders>
              <w:bottom w:val="single" w:sz="6" w:space="0" w:color="000000"/>
            </w:tcBorders>
          </w:tcPr>
          <w:p w:rsidR="0006386E" w:rsidRDefault="0006386E" w:rsidP="0006386E">
            <w:pPr>
              <w:pStyle w:val="TableParagraph"/>
              <w:rPr>
                <w:sz w:val="18"/>
              </w:rPr>
            </w:pPr>
          </w:p>
        </w:tc>
      </w:tr>
      <w:tr w:rsidR="0006386E" w:rsidTr="0006386E">
        <w:trPr>
          <w:trHeight w:val="409"/>
        </w:trPr>
        <w:tc>
          <w:tcPr>
            <w:tcW w:w="3403" w:type="dxa"/>
            <w:gridSpan w:val="2"/>
            <w:tcBorders>
              <w:top w:val="single" w:sz="6" w:space="0" w:color="000000"/>
            </w:tcBorders>
          </w:tcPr>
          <w:p w:rsidR="0006386E" w:rsidRDefault="0006386E" w:rsidP="0006386E">
            <w:pPr>
              <w:pStyle w:val="TableParagraph"/>
              <w:spacing w:line="182" w:lineRule="exact"/>
              <w:ind w:left="32"/>
              <w:rPr>
                <w:sz w:val="18"/>
              </w:rPr>
            </w:pPr>
            <w:r>
              <w:rPr>
                <w:sz w:val="18"/>
              </w:rPr>
              <w:t>Skill Development Courses</w:t>
            </w:r>
          </w:p>
        </w:tc>
        <w:tc>
          <w:tcPr>
            <w:tcW w:w="421" w:type="dxa"/>
            <w:tcBorders>
              <w:top w:val="single" w:sz="6" w:space="0" w:color="000000"/>
              <w:right w:val="single" w:sz="6" w:space="0" w:color="000000"/>
            </w:tcBorders>
          </w:tcPr>
          <w:p w:rsidR="0006386E" w:rsidRDefault="0006386E" w:rsidP="0006386E">
            <w:pPr>
              <w:pStyle w:val="TableParagraph"/>
              <w:spacing w:line="182" w:lineRule="exact"/>
              <w:ind w:left="32"/>
              <w:jc w:val="center"/>
              <w:rPr>
                <w:sz w:val="18"/>
              </w:rPr>
            </w:pPr>
            <w:r>
              <w:rPr>
                <w:sz w:val="18"/>
              </w:rPr>
              <w:t>2</w:t>
            </w:r>
          </w:p>
        </w:tc>
        <w:tc>
          <w:tcPr>
            <w:tcW w:w="422" w:type="dxa"/>
            <w:tcBorders>
              <w:top w:val="single" w:sz="6" w:space="0" w:color="000000"/>
              <w:left w:val="single" w:sz="6" w:space="0" w:color="000000"/>
            </w:tcBorders>
            <w:shd w:val="clear" w:color="auto" w:fill="D8D8D8"/>
          </w:tcPr>
          <w:p w:rsidR="0006386E" w:rsidRDefault="0006386E" w:rsidP="0006386E">
            <w:pPr>
              <w:pStyle w:val="TableParagraph"/>
              <w:spacing w:line="182" w:lineRule="exact"/>
              <w:ind w:left="46"/>
              <w:jc w:val="center"/>
              <w:rPr>
                <w:sz w:val="18"/>
              </w:rPr>
            </w:pPr>
            <w:r>
              <w:rPr>
                <w:sz w:val="18"/>
              </w:rPr>
              <w:t>2</w:t>
            </w:r>
          </w:p>
        </w:tc>
        <w:tc>
          <w:tcPr>
            <w:tcW w:w="421" w:type="dxa"/>
            <w:tcBorders>
              <w:right w:val="single" w:sz="6" w:space="0" w:color="000000"/>
            </w:tcBorders>
          </w:tcPr>
          <w:p w:rsidR="0006386E" w:rsidRDefault="0006386E" w:rsidP="0006386E">
            <w:pPr>
              <w:pStyle w:val="TableParagraph"/>
              <w:spacing w:line="182" w:lineRule="exact"/>
              <w:ind w:left="55" w:right="23"/>
              <w:jc w:val="center"/>
              <w:rPr>
                <w:sz w:val="18"/>
              </w:rPr>
            </w:pPr>
            <w:r>
              <w:rPr>
                <w:sz w:val="18"/>
              </w:rPr>
              <w:t>2+2</w:t>
            </w:r>
          </w:p>
        </w:tc>
        <w:tc>
          <w:tcPr>
            <w:tcW w:w="422" w:type="dxa"/>
            <w:tcBorders>
              <w:left w:val="single" w:sz="6" w:space="0" w:color="000000"/>
            </w:tcBorders>
            <w:shd w:val="clear" w:color="auto" w:fill="D8D8D8"/>
          </w:tcPr>
          <w:p w:rsidR="0006386E" w:rsidRDefault="0006386E" w:rsidP="0006386E">
            <w:pPr>
              <w:pStyle w:val="TableParagraph"/>
              <w:spacing w:line="182" w:lineRule="exact"/>
              <w:ind w:left="47"/>
              <w:jc w:val="center"/>
              <w:rPr>
                <w:sz w:val="18"/>
              </w:rPr>
            </w:pPr>
            <w:r>
              <w:rPr>
                <w:sz w:val="18"/>
              </w:rPr>
              <w:t>2+2</w:t>
            </w:r>
          </w:p>
        </w:tc>
        <w:tc>
          <w:tcPr>
            <w:tcW w:w="421" w:type="dxa"/>
            <w:tcBorders>
              <w:top w:val="single" w:sz="6" w:space="0" w:color="000000"/>
              <w:right w:val="single" w:sz="6" w:space="0" w:color="000000"/>
            </w:tcBorders>
          </w:tcPr>
          <w:p w:rsidR="0006386E" w:rsidRDefault="0006386E" w:rsidP="0006386E">
            <w:pPr>
              <w:pStyle w:val="TableParagraph"/>
              <w:spacing w:line="182" w:lineRule="exact"/>
              <w:ind w:left="29"/>
              <w:jc w:val="center"/>
              <w:rPr>
                <w:sz w:val="18"/>
              </w:rPr>
            </w:pPr>
            <w:r>
              <w:rPr>
                <w:sz w:val="18"/>
              </w:rPr>
              <w:t>2</w:t>
            </w:r>
          </w:p>
        </w:tc>
        <w:tc>
          <w:tcPr>
            <w:tcW w:w="422" w:type="dxa"/>
            <w:tcBorders>
              <w:top w:val="single" w:sz="6" w:space="0" w:color="000000"/>
              <w:left w:val="single" w:sz="6" w:space="0" w:color="000000"/>
            </w:tcBorders>
            <w:shd w:val="clear" w:color="auto" w:fill="D8D8D8"/>
          </w:tcPr>
          <w:p w:rsidR="0006386E" w:rsidRDefault="0006386E" w:rsidP="0006386E">
            <w:pPr>
              <w:pStyle w:val="TableParagraph"/>
              <w:spacing w:line="182" w:lineRule="exact"/>
              <w:ind w:left="47"/>
              <w:jc w:val="center"/>
              <w:rPr>
                <w:sz w:val="18"/>
              </w:rPr>
            </w:pPr>
            <w:r>
              <w:rPr>
                <w:sz w:val="18"/>
              </w:rPr>
              <w:t>2</w:t>
            </w:r>
          </w:p>
        </w:tc>
        <w:tc>
          <w:tcPr>
            <w:tcW w:w="421" w:type="dxa"/>
            <w:tcBorders>
              <w:top w:val="single" w:sz="6" w:space="0" w:color="000000"/>
              <w:right w:val="single" w:sz="6" w:space="0" w:color="000000"/>
            </w:tcBorders>
          </w:tcPr>
          <w:p w:rsidR="0006386E" w:rsidRDefault="0006386E" w:rsidP="0006386E">
            <w:pPr>
              <w:pStyle w:val="TableParagraph"/>
              <w:rPr>
                <w:sz w:val="14"/>
              </w:rPr>
            </w:pPr>
          </w:p>
        </w:tc>
        <w:tc>
          <w:tcPr>
            <w:tcW w:w="422" w:type="dxa"/>
            <w:tcBorders>
              <w:top w:val="single" w:sz="6" w:space="0" w:color="000000"/>
              <w:left w:val="single" w:sz="6" w:space="0" w:color="000000"/>
            </w:tcBorders>
            <w:shd w:val="clear" w:color="auto" w:fill="D8D8D8"/>
          </w:tcPr>
          <w:p w:rsidR="0006386E" w:rsidRDefault="0006386E" w:rsidP="0006386E">
            <w:pPr>
              <w:pStyle w:val="TableParagraph"/>
              <w:rPr>
                <w:sz w:val="14"/>
              </w:rPr>
            </w:pPr>
          </w:p>
        </w:tc>
        <w:tc>
          <w:tcPr>
            <w:tcW w:w="421" w:type="dxa"/>
            <w:tcBorders>
              <w:top w:val="single" w:sz="6" w:space="0" w:color="000000"/>
              <w:right w:val="single" w:sz="6" w:space="0" w:color="000000"/>
            </w:tcBorders>
          </w:tcPr>
          <w:p w:rsidR="0006386E" w:rsidRDefault="0006386E" w:rsidP="0006386E">
            <w:pPr>
              <w:pStyle w:val="TableParagraph"/>
              <w:rPr>
                <w:sz w:val="14"/>
              </w:rPr>
            </w:pPr>
          </w:p>
        </w:tc>
        <w:tc>
          <w:tcPr>
            <w:tcW w:w="422" w:type="dxa"/>
            <w:tcBorders>
              <w:top w:val="single" w:sz="6" w:space="0" w:color="000000"/>
              <w:left w:val="single" w:sz="6" w:space="0" w:color="000000"/>
            </w:tcBorders>
            <w:shd w:val="clear" w:color="auto" w:fill="D8D8D8"/>
          </w:tcPr>
          <w:p w:rsidR="0006386E" w:rsidRDefault="0006386E" w:rsidP="0006386E">
            <w:pPr>
              <w:pStyle w:val="TableParagraph"/>
              <w:rPr>
                <w:sz w:val="14"/>
              </w:rPr>
            </w:pPr>
          </w:p>
        </w:tc>
        <w:tc>
          <w:tcPr>
            <w:tcW w:w="421" w:type="dxa"/>
            <w:tcBorders>
              <w:top w:val="single" w:sz="6" w:space="0" w:color="000000"/>
              <w:right w:val="single" w:sz="6" w:space="0" w:color="000000"/>
            </w:tcBorders>
          </w:tcPr>
          <w:p w:rsidR="0006386E" w:rsidRDefault="0006386E" w:rsidP="0006386E">
            <w:pPr>
              <w:pStyle w:val="TableParagraph"/>
              <w:rPr>
                <w:sz w:val="14"/>
              </w:rPr>
            </w:pPr>
          </w:p>
        </w:tc>
        <w:tc>
          <w:tcPr>
            <w:tcW w:w="520" w:type="dxa"/>
            <w:tcBorders>
              <w:top w:val="single" w:sz="6" w:space="0" w:color="000000"/>
              <w:left w:val="single" w:sz="6" w:space="0" w:color="000000"/>
            </w:tcBorders>
            <w:shd w:val="clear" w:color="auto" w:fill="D8D8D8"/>
          </w:tcPr>
          <w:p w:rsidR="0006386E" w:rsidRDefault="0006386E" w:rsidP="0006386E">
            <w:pPr>
              <w:pStyle w:val="TableParagraph"/>
              <w:rPr>
                <w:sz w:val="14"/>
              </w:rPr>
            </w:pPr>
          </w:p>
        </w:tc>
        <w:tc>
          <w:tcPr>
            <w:tcW w:w="1966" w:type="dxa"/>
            <w:gridSpan w:val="2"/>
            <w:vMerge/>
            <w:tcBorders>
              <w:top w:val="nil"/>
              <w:bottom w:val="single" w:sz="6" w:space="0" w:color="000000"/>
            </w:tcBorders>
          </w:tcPr>
          <w:p w:rsidR="0006386E" w:rsidRDefault="0006386E" w:rsidP="0006386E">
            <w:pPr>
              <w:rPr>
                <w:sz w:val="2"/>
                <w:szCs w:val="2"/>
              </w:rPr>
            </w:pPr>
          </w:p>
        </w:tc>
      </w:tr>
      <w:tr w:rsidR="0006386E" w:rsidTr="0006386E">
        <w:trPr>
          <w:trHeight w:val="401"/>
        </w:trPr>
        <w:tc>
          <w:tcPr>
            <w:tcW w:w="3403" w:type="dxa"/>
            <w:gridSpan w:val="2"/>
            <w:tcBorders>
              <w:bottom w:val="single" w:sz="6" w:space="0" w:color="000000"/>
            </w:tcBorders>
          </w:tcPr>
          <w:p w:rsidR="0006386E" w:rsidRDefault="0006386E" w:rsidP="0006386E">
            <w:pPr>
              <w:pStyle w:val="TableParagraph"/>
              <w:spacing w:line="177" w:lineRule="exact"/>
              <w:ind w:left="1014"/>
              <w:rPr>
                <w:b/>
                <w:sz w:val="18"/>
              </w:rPr>
            </w:pPr>
            <w:r>
              <w:rPr>
                <w:b/>
                <w:sz w:val="18"/>
              </w:rPr>
              <w:t>Core Courses***</w:t>
            </w:r>
          </w:p>
        </w:tc>
        <w:tc>
          <w:tcPr>
            <w:tcW w:w="421" w:type="dxa"/>
            <w:tcBorders>
              <w:bottom w:val="single" w:sz="6" w:space="0" w:color="000000"/>
              <w:right w:val="single" w:sz="6" w:space="0" w:color="000000"/>
            </w:tcBorders>
          </w:tcPr>
          <w:p w:rsidR="0006386E" w:rsidRDefault="0006386E" w:rsidP="0006386E">
            <w:pPr>
              <w:pStyle w:val="TableParagraph"/>
              <w:rPr>
                <w:sz w:val="12"/>
              </w:rPr>
            </w:pPr>
          </w:p>
        </w:tc>
        <w:tc>
          <w:tcPr>
            <w:tcW w:w="422" w:type="dxa"/>
            <w:tcBorders>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421" w:type="dxa"/>
            <w:tcBorders>
              <w:bottom w:val="single" w:sz="6" w:space="0" w:color="000000"/>
              <w:right w:val="single" w:sz="6" w:space="0" w:color="000000"/>
            </w:tcBorders>
          </w:tcPr>
          <w:p w:rsidR="0006386E" w:rsidRDefault="0006386E" w:rsidP="0006386E">
            <w:pPr>
              <w:pStyle w:val="TableParagraph"/>
              <w:rPr>
                <w:sz w:val="12"/>
              </w:rPr>
            </w:pPr>
          </w:p>
        </w:tc>
        <w:tc>
          <w:tcPr>
            <w:tcW w:w="422" w:type="dxa"/>
            <w:tcBorders>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421" w:type="dxa"/>
            <w:tcBorders>
              <w:bottom w:val="single" w:sz="6" w:space="0" w:color="000000"/>
              <w:right w:val="single" w:sz="6" w:space="0" w:color="000000"/>
            </w:tcBorders>
          </w:tcPr>
          <w:p w:rsidR="0006386E" w:rsidRDefault="0006386E" w:rsidP="0006386E">
            <w:pPr>
              <w:pStyle w:val="TableParagraph"/>
              <w:rPr>
                <w:sz w:val="12"/>
              </w:rPr>
            </w:pPr>
          </w:p>
        </w:tc>
        <w:tc>
          <w:tcPr>
            <w:tcW w:w="422" w:type="dxa"/>
            <w:tcBorders>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421" w:type="dxa"/>
            <w:tcBorders>
              <w:bottom w:val="single" w:sz="6" w:space="0" w:color="000000"/>
              <w:right w:val="single" w:sz="6" w:space="0" w:color="000000"/>
            </w:tcBorders>
          </w:tcPr>
          <w:p w:rsidR="0006386E" w:rsidRDefault="0006386E" w:rsidP="0006386E">
            <w:pPr>
              <w:pStyle w:val="TableParagraph"/>
              <w:rPr>
                <w:sz w:val="12"/>
              </w:rPr>
            </w:pPr>
          </w:p>
        </w:tc>
        <w:tc>
          <w:tcPr>
            <w:tcW w:w="422" w:type="dxa"/>
            <w:tcBorders>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421" w:type="dxa"/>
            <w:tcBorders>
              <w:bottom w:val="single" w:sz="6" w:space="0" w:color="000000"/>
              <w:right w:val="single" w:sz="6" w:space="0" w:color="000000"/>
            </w:tcBorders>
          </w:tcPr>
          <w:p w:rsidR="0006386E" w:rsidRDefault="0006386E" w:rsidP="0006386E">
            <w:pPr>
              <w:pStyle w:val="TableParagraph"/>
              <w:rPr>
                <w:sz w:val="12"/>
              </w:rPr>
            </w:pPr>
          </w:p>
        </w:tc>
        <w:tc>
          <w:tcPr>
            <w:tcW w:w="422" w:type="dxa"/>
            <w:tcBorders>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421" w:type="dxa"/>
            <w:tcBorders>
              <w:bottom w:val="single" w:sz="6" w:space="0" w:color="000000"/>
              <w:right w:val="single" w:sz="6" w:space="0" w:color="000000"/>
            </w:tcBorders>
          </w:tcPr>
          <w:p w:rsidR="0006386E" w:rsidRDefault="0006386E" w:rsidP="0006386E">
            <w:pPr>
              <w:pStyle w:val="TableParagraph"/>
              <w:rPr>
                <w:sz w:val="12"/>
              </w:rPr>
            </w:pPr>
          </w:p>
        </w:tc>
        <w:tc>
          <w:tcPr>
            <w:tcW w:w="520" w:type="dxa"/>
            <w:tcBorders>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1966" w:type="dxa"/>
            <w:gridSpan w:val="2"/>
            <w:vMerge/>
            <w:tcBorders>
              <w:top w:val="nil"/>
              <w:bottom w:val="single" w:sz="6" w:space="0" w:color="000000"/>
            </w:tcBorders>
          </w:tcPr>
          <w:p w:rsidR="0006386E" w:rsidRDefault="0006386E" w:rsidP="0006386E">
            <w:pPr>
              <w:rPr>
                <w:sz w:val="2"/>
                <w:szCs w:val="2"/>
              </w:rPr>
            </w:pPr>
          </w:p>
        </w:tc>
      </w:tr>
      <w:tr w:rsidR="0006386E" w:rsidTr="0006386E">
        <w:trPr>
          <w:trHeight w:val="402"/>
        </w:trPr>
        <w:tc>
          <w:tcPr>
            <w:tcW w:w="3403" w:type="dxa"/>
            <w:gridSpan w:val="2"/>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spacing w:line="178" w:lineRule="exact"/>
              <w:ind w:left="40"/>
              <w:rPr>
                <w:sz w:val="18"/>
              </w:rPr>
            </w:pPr>
            <w:r>
              <w:rPr>
                <w:sz w:val="18"/>
              </w:rPr>
              <w:t>Core</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spacing w:line="178" w:lineRule="exact"/>
              <w:ind w:left="39"/>
              <w:jc w:val="center"/>
              <w:rPr>
                <w:sz w:val="18"/>
              </w:rPr>
            </w:pPr>
            <w:r>
              <w:rPr>
                <w:sz w:val="18"/>
              </w:rPr>
              <w:t>5</w:t>
            </w: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spacing w:line="178" w:lineRule="exact"/>
              <w:ind w:left="39"/>
              <w:jc w:val="center"/>
              <w:rPr>
                <w:sz w:val="18"/>
              </w:rPr>
            </w:pPr>
            <w:r>
              <w:rPr>
                <w:sz w:val="18"/>
              </w:rPr>
              <w:t>4</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spacing w:line="178" w:lineRule="exact"/>
              <w:ind w:left="39"/>
              <w:jc w:val="center"/>
              <w:rPr>
                <w:sz w:val="18"/>
              </w:rPr>
            </w:pPr>
            <w:r>
              <w:rPr>
                <w:sz w:val="18"/>
              </w:rPr>
              <w:t>5</w:t>
            </w: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spacing w:line="178" w:lineRule="exact"/>
              <w:ind w:left="38"/>
              <w:jc w:val="center"/>
              <w:rPr>
                <w:sz w:val="18"/>
              </w:rPr>
            </w:pPr>
            <w:r>
              <w:rPr>
                <w:sz w:val="18"/>
              </w:rPr>
              <w:t>4</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spacing w:line="178" w:lineRule="exact"/>
              <w:ind w:left="38"/>
              <w:jc w:val="center"/>
              <w:rPr>
                <w:sz w:val="18"/>
              </w:rPr>
            </w:pPr>
            <w:r>
              <w:rPr>
                <w:sz w:val="18"/>
              </w:rPr>
              <w:t>5</w:t>
            </w: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spacing w:line="178" w:lineRule="exact"/>
              <w:ind w:left="37"/>
              <w:jc w:val="center"/>
              <w:rPr>
                <w:sz w:val="18"/>
              </w:rPr>
            </w:pPr>
            <w:r>
              <w:rPr>
                <w:sz w:val="18"/>
              </w:rPr>
              <w:t>4</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spacing w:line="178" w:lineRule="exact"/>
              <w:ind w:left="37"/>
              <w:jc w:val="center"/>
              <w:rPr>
                <w:sz w:val="18"/>
              </w:rPr>
            </w:pPr>
            <w:r>
              <w:rPr>
                <w:sz w:val="18"/>
              </w:rPr>
              <w:t>5</w:t>
            </w: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spacing w:line="178" w:lineRule="exact"/>
              <w:ind w:left="37"/>
              <w:jc w:val="center"/>
              <w:rPr>
                <w:sz w:val="18"/>
              </w:rPr>
            </w:pPr>
            <w:r>
              <w:rPr>
                <w:sz w:val="18"/>
              </w:rPr>
              <w:t>4</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tcBorders>
          </w:tcPr>
          <w:p w:rsidR="0006386E" w:rsidRDefault="0006386E" w:rsidP="0006386E">
            <w:pPr>
              <w:pStyle w:val="TableParagraph"/>
              <w:rPr>
                <w:sz w:val="12"/>
              </w:rPr>
            </w:pPr>
          </w:p>
        </w:tc>
        <w:tc>
          <w:tcPr>
            <w:tcW w:w="942" w:type="dxa"/>
            <w:gridSpan w:val="2"/>
            <w:vMerge w:val="restart"/>
            <w:tcBorders>
              <w:top w:val="single" w:sz="6" w:space="0" w:color="000000"/>
            </w:tcBorders>
          </w:tcPr>
          <w:p w:rsidR="0006386E" w:rsidRDefault="0006386E" w:rsidP="0006386E">
            <w:pPr>
              <w:pStyle w:val="TableParagraph"/>
              <w:rPr>
                <w:sz w:val="20"/>
              </w:rPr>
            </w:pPr>
          </w:p>
          <w:p w:rsidR="0006386E" w:rsidRDefault="0006386E" w:rsidP="0006386E">
            <w:pPr>
              <w:pStyle w:val="TableParagraph"/>
              <w:rPr>
                <w:sz w:val="20"/>
              </w:rPr>
            </w:pPr>
          </w:p>
          <w:p w:rsidR="0006386E" w:rsidRDefault="0006386E" w:rsidP="0006386E">
            <w:pPr>
              <w:pStyle w:val="TableParagraph"/>
              <w:rPr>
                <w:sz w:val="20"/>
              </w:rPr>
            </w:pPr>
          </w:p>
          <w:p w:rsidR="0006386E" w:rsidRDefault="0006386E" w:rsidP="0006386E">
            <w:pPr>
              <w:pStyle w:val="TableParagraph"/>
              <w:spacing w:before="1"/>
              <w:rPr>
                <w:sz w:val="16"/>
              </w:rPr>
            </w:pPr>
          </w:p>
          <w:p w:rsidR="0006386E" w:rsidRDefault="0006386E" w:rsidP="0006386E">
            <w:pPr>
              <w:pStyle w:val="TableParagraph"/>
              <w:spacing w:line="254" w:lineRule="auto"/>
              <w:ind w:left="93" w:right="64" w:firstLine="5"/>
              <w:jc w:val="center"/>
              <w:rPr>
                <w:sz w:val="18"/>
              </w:rPr>
            </w:pPr>
            <w:r>
              <w:rPr>
                <w:sz w:val="18"/>
              </w:rPr>
              <w:t>THIRD PHASE of APPRENTICESHIP</w:t>
            </w:r>
          </w:p>
          <w:p w:rsidR="0006386E" w:rsidRDefault="0006386E" w:rsidP="0006386E">
            <w:pPr>
              <w:pStyle w:val="TableParagraph"/>
              <w:spacing w:line="254" w:lineRule="auto"/>
              <w:ind w:left="188" w:right="162"/>
              <w:jc w:val="center"/>
              <w:rPr>
                <w:sz w:val="18"/>
              </w:rPr>
            </w:pPr>
            <w:r>
              <w:rPr>
                <w:sz w:val="18"/>
              </w:rPr>
              <w:t>Entire 5th / 6th Semester</w:t>
            </w:r>
          </w:p>
        </w:tc>
        <w:tc>
          <w:tcPr>
            <w:tcW w:w="1966" w:type="dxa"/>
            <w:gridSpan w:val="2"/>
            <w:vMerge w:val="restart"/>
            <w:tcBorders>
              <w:top w:val="single" w:sz="6" w:space="0" w:color="000000"/>
            </w:tcBorders>
          </w:tcPr>
          <w:p w:rsidR="0006386E" w:rsidRDefault="0006386E" w:rsidP="0006386E">
            <w:pPr>
              <w:pStyle w:val="TableParagraph"/>
              <w:rPr>
                <w:sz w:val="20"/>
              </w:rPr>
            </w:pPr>
          </w:p>
          <w:p w:rsidR="0006386E" w:rsidRDefault="0006386E" w:rsidP="0006386E">
            <w:pPr>
              <w:pStyle w:val="TableParagraph"/>
              <w:spacing w:before="10"/>
              <w:rPr>
                <w:sz w:val="26"/>
              </w:rPr>
            </w:pPr>
          </w:p>
          <w:p w:rsidR="0006386E" w:rsidRDefault="0006386E" w:rsidP="0006386E">
            <w:pPr>
              <w:pStyle w:val="TableParagraph"/>
              <w:ind w:left="51" w:right="27"/>
              <w:jc w:val="center"/>
              <w:rPr>
                <w:sz w:val="18"/>
              </w:rPr>
            </w:pPr>
            <w:r>
              <w:rPr>
                <w:sz w:val="18"/>
              </w:rPr>
              <w:t>FIRST and SECOND</w:t>
            </w:r>
          </w:p>
          <w:p w:rsidR="0006386E" w:rsidRDefault="0006386E" w:rsidP="0006386E">
            <w:pPr>
              <w:pStyle w:val="TableParagraph"/>
              <w:spacing w:before="12" w:line="254" w:lineRule="auto"/>
              <w:ind w:left="51" w:right="24"/>
              <w:jc w:val="center"/>
              <w:rPr>
                <w:sz w:val="18"/>
              </w:rPr>
            </w:pPr>
            <w:r>
              <w:rPr>
                <w:sz w:val="18"/>
              </w:rPr>
              <w:t>PHASES (2 spells) of APPRENTICESHIP</w:t>
            </w:r>
          </w:p>
          <w:p w:rsidR="0006386E" w:rsidRDefault="0006386E" w:rsidP="0006386E">
            <w:pPr>
              <w:pStyle w:val="TableParagraph"/>
              <w:spacing w:line="254" w:lineRule="auto"/>
              <w:ind w:left="51" w:right="29"/>
              <w:jc w:val="center"/>
              <w:rPr>
                <w:sz w:val="18"/>
              </w:rPr>
            </w:pPr>
            <w:r>
              <w:rPr>
                <w:sz w:val="18"/>
              </w:rPr>
              <w:t>between 1st and 2nd year and between 2nd and 3rd year (two summer vacations).</w:t>
            </w:r>
          </w:p>
        </w:tc>
      </w:tr>
      <w:tr w:rsidR="0006386E" w:rsidTr="0006386E">
        <w:trPr>
          <w:trHeight w:val="385"/>
        </w:trPr>
        <w:tc>
          <w:tcPr>
            <w:tcW w:w="3403" w:type="dxa"/>
            <w:gridSpan w:val="2"/>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spacing w:line="171" w:lineRule="exact"/>
              <w:ind w:left="40"/>
              <w:rPr>
                <w:sz w:val="18"/>
              </w:rPr>
            </w:pPr>
            <w:r>
              <w:rPr>
                <w:sz w:val="18"/>
              </w:rPr>
              <w:t>Core</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spacing w:line="171" w:lineRule="exact"/>
              <w:ind w:left="39"/>
              <w:jc w:val="center"/>
              <w:rPr>
                <w:sz w:val="18"/>
              </w:rPr>
            </w:pPr>
            <w:r>
              <w:rPr>
                <w:sz w:val="18"/>
              </w:rPr>
              <w:t>5</w:t>
            </w: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spacing w:line="171" w:lineRule="exact"/>
              <w:ind w:left="39"/>
              <w:jc w:val="center"/>
              <w:rPr>
                <w:sz w:val="18"/>
              </w:rPr>
            </w:pPr>
            <w:r>
              <w:rPr>
                <w:sz w:val="18"/>
              </w:rPr>
              <w:t>4</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spacing w:line="171" w:lineRule="exact"/>
              <w:ind w:left="39"/>
              <w:jc w:val="center"/>
              <w:rPr>
                <w:sz w:val="18"/>
              </w:rPr>
            </w:pPr>
            <w:r>
              <w:rPr>
                <w:sz w:val="18"/>
              </w:rPr>
              <w:t>5</w:t>
            </w: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spacing w:line="171" w:lineRule="exact"/>
              <w:ind w:left="38"/>
              <w:jc w:val="center"/>
              <w:rPr>
                <w:sz w:val="18"/>
              </w:rPr>
            </w:pPr>
            <w:r>
              <w:rPr>
                <w:sz w:val="18"/>
              </w:rPr>
              <w:t>4</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spacing w:line="171" w:lineRule="exact"/>
              <w:ind w:left="38"/>
              <w:jc w:val="center"/>
              <w:rPr>
                <w:sz w:val="18"/>
              </w:rPr>
            </w:pPr>
            <w:r>
              <w:rPr>
                <w:sz w:val="18"/>
              </w:rPr>
              <w:t>5</w:t>
            </w: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spacing w:line="171" w:lineRule="exact"/>
              <w:ind w:left="37"/>
              <w:jc w:val="center"/>
              <w:rPr>
                <w:sz w:val="18"/>
              </w:rPr>
            </w:pPr>
            <w:r>
              <w:rPr>
                <w:sz w:val="18"/>
              </w:rPr>
              <w:t>4</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spacing w:line="171" w:lineRule="exact"/>
              <w:ind w:left="37"/>
              <w:jc w:val="center"/>
              <w:rPr>
                <w:sz w:val="18"/>
              </w:rPr>
            </w:pPr>
            <w:r>
              <w:rPr>
                <w:sz w:val="18"/>
              </w:rPr>
              <w:t>5</w:t>
            </w: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spacing w:line="171" w:lineRule="exact"/>
              <w:ind w:left="37"/>
              <w:jc w:val="center"/>
              <w:rPr>
                <w:sz w:val="18"/>
              </w:rPr>
            </w:pPr>
            <w:r>
              <w:rPr>
                <w:sz w:val="18"/>
              </w:rPr>
              <w:t>4</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tcBorders>
          </w:tcPr>
          <w:p w:rsidR="0006386E" w:rsidRDefault="0006386E" w:rsidP="0006386E">
            <w:pPr>
              <w:pStyle w:val="TableParagraph"/>
              <w:rPr>
                <w:sz w:val="12"/>
              </w:rPr>
            </w:pPr>
          </w:p>
        </w:tc>
        <w:tc>
          <w:tcPr>
            <w:tcW w:w="942" w:type="dxa"/>
            <w:gridSpan w:val="2"/>
            <w:vMerge/>
            <w:tcBorders>
              <w:top w:val="nil"/>
            </w:tcBorders>
          </w:tcPr>
          <w:p w:rsidR="0006386E" w:rsidRDefault="0006386E" w:rsidP="0006386E">
            <w:pPr>
              <w:rPr>
                <w:sz w:val="2"/>
                <w:szCs w:val="2"/>
              </w:rPr>
            </w:pPr>
          </w:p>
        </w:tc>
        <w:tc>
          <w:tcPr>
            <w:tcW w:w="1966" w:type="dxa"/>
            <w:gridSpan w:val="2"/>
            <w:vMerge/>
            <w:tcBorders>
              <w:top w:val="nil"/>
            </w:tcBorders>
          </w:tcPr>
          <w:p w:rsidR="0006386E" w:rsidRDefault="0006386E" w:rsidP="0006386E">
            <w:pPr>
              <w:rPr>
                <w:sz w:val="2"/>
                <w:szCs w:val="2"/>
              </w:rPr>
            </w:pPr>
          </w:p>
        </w:tc>
      </w:tr>
      <w:tr w:rsidR="0006386E" w:rsidTr="0006386E">
        <w:trPr>
          <w:trHeight w:val="385"/>
        </w:trPr>
        <w:tc>
          <w:tcPr>
            <w:tcW w:w="3403" w:type="dxa"/>
            <w:gridSpan w:val="2"/>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spacing w:line="171" w:lineRule="exact"/>
              <w:ind w:left="40"/>
              <w:rPr>
                <w:sz w:val="18"/>
              </w:rPr>
            </w:pPr>
            <w:r>
              <w:rPr>
                <w:sz w:val="18"/>
              </w:rPr>
              <w:t>Core</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spacing w:line="171" w:lineRule="exact"/>
              <w:ind w:left="39"/>
              <w:jc w:val="center"/>
              <w:rPr>
                <w:sz w:val="18"/>
              </w:rPr>
            </w:pPr>
            <w:r>
              <w:rPr>
                <w:sz w:val="18"/>
              </w:rPr>
              <w:t>5</w:t>
            </w: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spacing w:line="171" w:lineRule="exact"/>
              <w:ind w:left="39"/>
              <w:jc w:val="center"/>
              <w:rPr>
                <w:sz w:val="18"/>
              </w:rPr>
            </w:pPr>
            <w:r>
              <w:rPr>
                <w:sz w:val="18"/>
              </w:rPr>
              <w:t>4</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spacing w:line="171" w:lineRule="exact"/>
              <w:ind w:left="39"/>
              <w:jc w:val="center"/>
              <w:rPr>
                <w:sz w:val="18"/>
              </w:rPr>
            </w:pPr>
            <w:r>
              <w:rPr>
                <w:sz w:val="18"/>
              </w:rPr>
              <w:t>5</w:t>
            </w: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spacing w:line="171" w:lineRule="exact"/>
              <w:ind w:left="38"/>
              <w:jc w:val="center"/>
              <w:rPr>
                <w:sz w:val="18"/>
              </w:rPr>
            </w:pPr>
            <w:r>
              <w:rPr>
                <w:sz w:val="18"/>
              </w:rPr>
              <w:t>4</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spacing w:line="171" w:lineRule="exact"/>
              <w:ind w:left="38"/>
              <w:jc w:val="center"/>
              <w:rPr>
                <w:sz w:val="18"/>
              </w:rPr>
            </w:pPr>
            <w:r>
              <w:rPr>
                <w:sz w:val="18"/>
              </w:rPr>
              <w:t>5</w:t>
            </w: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spacing w:line="171" w:lineRule="exact"/>
              <w:ind w:left="37"/>
              <w:jc w:val="center"/>
              <w:rPr>
                <w:sz w:val="18"/>
              </w:rPr>
            </w:pPr>
            <w:r>
              <w:rPr>
                <w:sz w:val="18"/>
              </w:rPr>
              <w:t>4</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spacing w:line="171" w:lineRule="exact"/>
              <w:ind w:left="37"/>
              <w:jc w:val="center"/>
              <w:rPr>
                <w:sz w:val="18"/>
              </w:rPr>
            </w:pPr>
            <w:r>
              <w:rPr>
                <w:sz w:val="18"/>
              </w:rPr>
              <w:t>5</w:t>
            </w: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spacing w:line="171" w:lineRule="exact"/>
              <w:ind w:left="37"/>
              <w:jc w:val="center"/>
              <w:rPr>
                <w:sz w:val="18"/>
              </w:rPr>
            </w:pPr>
            <w:r>
              <w:rPr>
                <w:sz w:val="18"/>
              </w:rPr>
              <w:t>4</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tcBorders>
          </w:tcPr>
          <w:p w:rsidR="0006386E" w:rsidRDefault="0006386E" w:rsidP="0006386E">
            <w:pPr>
              <w:pStyle w:val="TableParagraph"/>
              <w:rPr>
                <w:sz w:val="12"/>
              </w:rPr>
            </w:pPr>
          </w:p>
        </w:tc>
        <w:tc>
          <w:tcPr>
            <w:tcW w:w="942" w:type="dxa"/>
            <w:gridSpan w:val="2"/>
            <w:vMerge/>
            <w:tcBorders>
              <w:top w:val="nil"/>
            </w:tcBorders>
          </w:tcPr>
          <w:p w:rsidR="0006386E" w:rsidRDefault="0006386E" w:rsidP="0006386E">
            <w:pPr>
              <w:rPr>
                <w:sz w:val="2"/>
                <w:szCs w:val="2"/>
              </w:rPr>
            </w:pPr>
          </w:p>
        </w:tc>
        <w:tc>
          <w:tcPr>
            <w:tcW w:w="1966" w:type="dxa"/>
            <w:gridSpan w:val="2"/>
            <w:vMerge/>
            <w:tcBorders>
              <w:top w:val="nil"/>
            </w:tcBorders>
          </w:tcPr>
          <w:p w:rsidR="0006386E" w:rsidRDefault="0006386E" w:rsidP="0006386E">
            <w:pPr>
              <w:rPr>
                <w:sz w:val="2"/>
                <w:szCs w:val="2"/>
              </w:rPr>
            </w:pPr>
          </w:p>
        </w:tc>
      </w:tr>
      <w:tr w:rsidR="0006386E" w:rsidTr="0006386E">
        <w:trPr>
          <w:trHeight w:val="385"/>
        </w:trPr>
        <w:tc>
          <w:tcPr>
            <w:tcW w:w="3403" w:type="dxa"/>
            <w:gridSpan w:val="2"/>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spacing w:line="171" w:lineRule="exact"/>
              <w:ind w:left="40"/>
              <w:rPr>
                <w:sz w:val="18"/>
              </w:rPr>
            </w:pPr>
            <w:r>
              <w:rPr>
                <w:sz w:val="18"/>
              </w:rPr>
              <w:t>Core</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shd w:val="clear" w:color="auto" w:fill="EBF0DD"/>
          </w:tcPr>
          <w:p w:rsidR="0006386E" w:rsidRDefault="0006386E" w:rsidP="0006386E">
            <w:pPr>
              <w:pStyle w:val="TableParagraph"/>
              <w:spacing w:line="171" w:lineRule="exact"/>
              <w:ind w:left="37"/>
              <w:jc w:val="center"/>
              <w:rPr>
                <w:sz w:val="18"/>
              </w:rPr>
            </w:pPr>
            <w:r>
              <w:rPr>
                <w:sz w:val="18"/>
              </w:rPr>
              <w:t>5</w:t>
            </w: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spacing w:line="171" w:lineRule="exact"/>
              <w:ind w:left="37"/>
              <w:jc w:val="center"/>
              <w:rPr>
                <w:sz w:val="18"/>
              </w:rPr>
            </w:pPr>
            <w:r>
              <w:rPr>
                <w:sz w:val="18"/>
              </w:rPr>
              <w:t>4</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tcBorders>
          </w:tcPr>
          <w:p w:rsidR="0006386E" w:rsidRDefault="0006386E" w:rsidP="0006386E">
            <w:pPr>
              <w:pStyle w:val="TableParagraph"/>
              <w:rPr>
                <w:sz w:val="12"/>
              </w:rPr>
            </w:pPr>
          </w:p>
        </w:tc>
        <w:tc>
          <w:tcPr>
            <w:tcW w:w="942" w:type="dxa"/>
            <w:gridSpan w:val="2"/>
            <w:vMerge/>
            <w:tcBorders>
              <w:top w:val="nil"/>
            </w:tcBorders>
          </w:tcPr>
          <w:p w:rsidR="0006386E" w:rsidRDefault="0006386E" w:rsidP="0006386E">
            <w:pPr>
              <w:rPr>
                <w:sz w:val="2"/>
                <w:szCs w:val="2"/>
              </w:rPr>
            </w:pPr>
          </w:p>
        </w:tc>
        <w:tc>
          <w:tcPr>
            <w:tcW w:w="1966" w:type="dxa"/>
            <w:gridSpan w:val="2"/>
            <w:vMerge/>
            <w:tcBorders>
              <w:top w:val="nil"/>
            </w:tcBorders>
          </w:tcPr>
          <w:p w:rsidR="0006386E" w:rsidRDefault="0006386E" w:rsidP="0006386E">
            <w:pPr>
              <w:rPr>
                <w:sz w:val="2"/>
                <w:szCs w:val="2"/>
              </w:rPr>
            </w:pPr>
          </w:p>
        </w:tc>
      </w:tr>
      <w:tr w:rsidR="0006386E" w:rsidTr="0006386E">
        <w:trPr>
          <w:trHeight w:val="385"/>
        </w:trPr>
        <w:tc>
          <w:tcPr>
            <w:tcW w:w="3403" w:type="dxa"/>
            <w:gridSpan w:val="2"/>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spacing w:line="171" w:lineRule="exact"/>
              <w:ind w:left="40"/>
              <w:rPr>
                <w:sz w:val="18"/>
              </w:rPr>
            </w:pPr>
            <w:r>
              <w:rPr>
                <w:sz w:val="18"/>
              </w:rPr>
              <w:t>Core</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shd w:val="clear" w:color="auto" w:fill="EBF0DD"/>
          </w:tcPr>
          <w:p w:rsidR="0006386E" w:rsidRDefault="0006386E" w:rsidP="0006386E">
            <w:pPr>
              <w:pStyle w:val="TableParagraph"/>
              <w:spacing w:line="171" w:lineRule="exact"/>
              <w:ind w:left="37"/>
              <w:jc w:val="center"/>
              <w:rPr>
                <w:sz w:val="18"/>
              </w:rPr>
            </w:pPr>
            <w:r>
              <w:rPr>
                <w:sz w:val="18"/>
              </w:rPr>
              <w:t>5</w:t>
            </w: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spacing w:line="171" w:lineRule="exact"/>
              <w:ind w:left="37"/>
              <w:jc w:val="center"/>
              <w:rPr>
                <w:sz w:val="18"/>
              </w:rPr>
            </w:pPr>
            <w:r>
              <w:rPr>
                <w:sz w:val="18"/>
              </w:rPr>
              <w:t>4</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tcBorders>
          </w:tcPr>
          <w:p w:rsidR="0006386E" w:rsidRDefault="0006386E" w:rsidP="0006386E">
            <w:pPr>
              <w:pStyle w:val="TableParagraph"/>
              <w:rPr>
                <w:sz w:val="12"/>
              </w:rPr>
            </w:pPr>
          </w:p>
        </w:tc>
        <w:tc>
          <w:tcPr>
            <w:tcW w:w="942" w:type="dxa"/>
            <w:gridSpan w:val="2"/>
            <w:vMerge/>
            <w:tcBorders>
              <w:top w:val="nil"/>
            </w:tcBorders>
          </w:tcPr>
          <w:p w:rsidR="0006386E" w:rsidRDefault="0006386E" w:rsidP="0006386E">
            <w:pPr>
              <w:rPr>
                <w:sz w:val="2"/>
                <w:szCs w:val="2"/>
              </w:rPr>
            </w:pPr>
          </w:p>
        </w:tc>
        <w:tc>
          <w:tcPr>
            <w:tcW w:w="1966" w:type="dxa"/>
            <w:gridSpan w:val="2"/>
            <w:vMerge/>
            <w:tcBorders>
              <w:top w:val="nil"/>
            </w:tcBorders>
          </w:tcPr>
          <w:p w:rsidR="0006386E" w:rsidRDefault="0006386E" w:rsidP="0006386E">
            <w:pPr>
              <w:rPr>
                <w:sz w:val="2"/>
                <w:szCs w:val="2"/>
              </w:rPr>
            </w:pPr>
          </w:p>
        </w:tc>
      </w:tr>
      <w:tr w:rsidR="0006386E" w:rsidTr="0006386E">
        <w:trPr>
          <w:trHeight w:val="385"/>
        </w:trPr>
        <w:tc>
          <w:tcPr>
            <w:tcW w:w="3403" w:type="dxa"/>
            <w:gridSpan w:val="2"/>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spacing w:line="171" w:lineRule="exact"/>
              <w:ind w:left="40"/>
              <w:rPr>
                <w:sz w:val="18"/>
              </w:rPr>
            </w:pPr>
            <w:r>
              <w:rPr>
                <w:sz w:val="18"/>
              </w:rPr>
              <w:t>Core</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shd w:val="clear" w:color="auto" w:fill="EBF0DD"/>
          </w:tcPr>
          <w:p w:rsidR="0006386E" w:rsidRDefault="0006386E" w:rsidP="0006386E">
            <w:pPr>
              <w:pStyle w:val="TableParagraph"/>
              <w:spacing w:line="171" w:lineRule="exact"/>
              <w:ind w:left="37"/>
              <w:jc w:val="center"/>
              <w:rPr>
                <w:sz w:val="18"/>
              </w:rPr>
            </w:pPr>
            <w:r>
              <w:rPr>
                <w:sz w:val="18"/>
              </w:rPr>
              <w:t>5</w:t>
            </w: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spacing w:line="171" w:lineRule="exact"/>
              <w:ind w:left="37"/>
              <w:jc w:val="center"/>
              <w:rPr>
                <w:sz w:val="18"/>
              </w:rPr>
            </w:pPr>
            <w:r>
              <w:rPr>
                <w:sz w:val="18"/>
              </w:rPr>
              <w:t>4</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tcBorders>
          </w:tcPr>
          <w:p w:rsidR="0006386E" w:rsidRDefault="0006386E" w:rsidP="0006386E">
            <w:pPr>
              <w:pStyle w:val="TableParagraph"/>
              <w:rPr>
                <w:sz w:val="12"/>
              </w:rPr>
            </w:pPr>
          </w:p>
        </w:tc>
        <w:tc>
          <w:tcPr>
            <w:tcW w:w="942" w:type="dxa"/>
            <w:gridSpan w:val="2"/>
            <w:vMerge/>
            <w:tcBorders>
              <w:top w:val="nil"/>
            </w:tcBorders>
          </w:tcPr>
          <w:p w:rsidR="0006386E" w:rsidRDefault="0006386E" w:rsidP="0006386E">
            <w:pPr>
              <w:rPr>
                <w:sz w:val="2"/>
                <w:szCs w:val="2"/>
              </w:rPr>
            </w:pPr>
          </w:p>
        </w:tc>
        <w:tc>
          <w:tcPr>
            <w:tcW w:w="1966" w:type="dxa"/>
            <w:gridSpan w:val="2"/>
            <w:vMerge/>
            <w:tcBorders>
              <w:top w:val="nil"/>
            </w:tcBorders>
          </w:tcPr>
          <w:p w:rsidR="0006386E" w:rsidRDefault="0006386E" w:rsidP="0006386E">
            <w:pPr>
              <w:rPr>
                <w:sz w:val="2"/>
                <w:szCs w:val="2"/>
              </w:rPr>
            </w:pPr>
          </w:p>
        </w:tc>
      </w:tr>
      <w:tr w:rsidR="0006386E" w:rsidTr="0006386E">
        <w:trPr>
          <w:trHeight w:val="385"/>
        </w:trPr>
        <w:tc>
          <w:tcPr>
            <w:tcW w:w="3403" w:type="dxa"/>
            <w:gridSpan w:val="2"/>
            <w:vMerge w:val="restart"/>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20"/>
              </w:rPr>
            </w:pPr>
          </w:p>
          <w:p w:rsidR="0006386E" w:rsidRDefault="0006386E" w:rsidP="0006386E">
            <w:pPr>
              <w:pStyle w:val="TableParagraph"/>
              <w:spacing w:before="2"/>
              <w:rPr>
                <w:sz w:val="17"/>
              </w:rPr>
            </w:pPr>
          </w:p>
          <w:p w:rsidR="0006386E" w:rsidRDefault="0006386E" w:rsidP="0006386E">
            <w:pPr>
              <w:pStyle w:val="TableParagraph"/>
              <w:tabs>
                <w:tab w:val="left" w:pos="2891"/>
              </w:tabs>
              <w:spacing w:before="1" w:line="254" w:lineRule="auto"/>
              <w:ind w:left="316" w:right="69" w:hanging="212"/>
              <w:rPr>
                <w:b/>
                <w:sz w:val="18"/>
              </w:rPr>
            </w:pPr>
            <w:r>
              <w:rPr>
                <w:b/>
                <w:sz w:val="18"/>
              </w:rPr>
              <w:t>(Domain Related)</w:t>
            </w:r>
            <w:r>
              <w:rPr>
                <w:b/>
                <w:sz w:val="18"/>
              </w:rPr>
              <w:tab/>
            </w:r>
            <w:r>
              <w:rPr>
                <w:b/>
                <w:spacing w:val="-4"/>
                <w:sz w:val="18"/>
              </w:rPr>
              <w:t xml:space="preserve">Skill </w:t>
            </w:r>
            <w:r>
              <w:rPr>
                <w:b/>
                <w:sz w:val="18"/>
              </w:rPr>
              <w:t>Enhancement Courses**** (SECs)</w:t>
            </w: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shd w:val="clear" w:color="auto" w:fill="C4D8F0"/>
          </w:tcPr>
          <w:p w:rsidR="0006386E" w:rsidRDefault="0006386E" w:rsidP="0006386E">
            <w:pPr>
              <w:pStyle w:val="TableParagraph"/>
              <w:spacing w:line="171" w:lineRule="exact"/>
              <w:ind w:left="36"/>
              <w:jc w:val="center"/>
              <w:rPr>
                <w:sz w:val="18"/>
              </w:rPr>
            </w:pPr>
            <w:r>
              <w:rPr>
                <w:sz w:val="18"/>
              </w:rPr>
              <w:t>5</w:t>
            </w: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spacing w:line="171" w:lineRule="exact"/>
              <w:ind w:left="43"/>
              <w:jc w:val="center"/>
              <w:rPr>
                <w:sz w:val="18"/>
              </w:rPr>
            </w:pPr>
            <w:r>
              <w:rPr>
                <w:sz w:val="18"/>
              </w:rPr>
              <w:t>4</w:t>
            </w:r>
          </w:p>
        </w:tc>
        <w:tc>
          <w:tcPr>
            <w:tcW w:w="942" w:type="dxa"/>
            <w:gridSpan w:val="2"/>
            <w:vMerge/>
            <w:tcBorders>
              <w:top w:val="nil"/>
            </w:tcBorders>
          </w:tcPr>
          <w:p w:rsidR="0006386E" w:rsidRDefault="0006386E" w:rsidP="0006386E">
            <w:pPr>
              <w:rPr>
                <w:sz w:val="2"/>
                <w:szCs w:val="2"/>
              </w:rPr>
            </w:pPr>
          </w:p>
        </w:tc>
        <w:tc>
          <w:tcPr>
            <w:tcW w:w="1966" w:type="dxa"/>
            <w:gridSpan w:val="2"/>
            <w:vMerge/>
            <w:tcBorders>
              <w:top w:val="nil"/>
            </w:tcBorders>
          </w:tcPr>
          <w:p w:rsidR="0006386E" w:rsidRDefault="0006386E" w:rsidP="0006386E">
            <w:pPr>
              <w:rPr>
                <w:sz w:val="2"/>
                <w:szCs w:val="2"/>
              </w:rPr>
            </w:pPr>
          </w:p>
        </w:tc>
      </w:tr>
      <w:tr w:rsidR="0006386E" w:rsidTr="0006386E">
        <w:trPr>
          <w:trHeight w:val="385"/>
        </w:trPr>
        <w:tc>
          <w:tcPr>
            <w:tcW w:w="3403" w:type="dxa"/>
            <w:gridSpan w:val="2"/>
            <w:vMerge/>
            <w:tcBorders>
              <w:top w:val="nil"/>
              <w:left w:val="single" w:sz="6" w:space="0" w:color="000000"/>
              <w:bottom w:val="single" w:sz="6" w:space="0" w:color="000000"/>
              <w:right w:val="single" w:sz="6" w:space="0" w:color="000000"/>
            </w:tcBorders>
          </w:tcPr>
          <w:p w:rsidR="0006386E" w:rsidRDefault="0006386E" w:rsidP="0006386E">
            <w:pPr>
              <w:rPr>
                <w:sz w:val="2"/>
                <w:szCs w:val="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shd w:val="clear" w:color="auto" w:fill="C4D8F0"/>
          </w:tcPr>
          <w:p w:rsidR="0006386E" w:rsidRDefault="0006386E" w:rsidP="0006386E">
            <w:pPr>
              <w:pStyle w:val="TableParagraph"/>
              <w:spacing w:line="171" w:lineRule="exact"/>
              <w:ind w:left="36"/>
              <w:jc w:val="center"/>
              <w:rPr>
                <w:sz w:val="18"/>
              </w:rPr>
            </w:pPr>
            <w:r>
              <w:rPr>
                <w:sz w:val="18"/>
              </w:rPr>
              <w:t>5</w:t>
            </w: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spacing w:line="171" w:lineRule="exact"/>
              <w:ind w:left="43"/>
              <w:jc w:val="center"/>
              <w:rPr>
                <w:sz w:val="18"/>
              </w:rPr>
            </w:pPr>
            <w:r>
              <w:rPr>
                <w:sz w:val="18"/>
              </w:rPr>
              <w:t>4</w:t>
            </w:r>
          </w:p>
        </w:tc>
        <w:tc>
          <w:tcPr>
            <w:tcW w:w="942" w:type="dxa"/>
            <w:gridSpan w:val="2"/>
            <w:vMerge/>
            <w:tcBorders>
              <w:top w:val="nil"/>
            </w:tcBorders>
          </w:tcPr>
          <w:p w:rsidR="0006386E" w:rsidRDefault="0006386E" w:rsidP="0006386E">
            <w:pPr>
              <w:rPr>
                <w:sz w:val="2"/>
                <w:szCs w:val="2"/>
              </w:rPr>
            </w:pPr>
          </w:p>
        </w:tc>
        <w:tc>
          <w:tcPr>
            <w:tcW w:w="1966" w:type="dxa"/>
            <w:gridSpan w:val="2"/>
            <w:vMerge/>
            <w:tcBorders>
              <w:top w:val="nil"/>
            </w:tcBorders>
          </w:tcPr>
          <w:p w:rsidR="0006386E" w:rsidRDefault="0006386E" w:rsidP="0006386E">
            <w:pPr>
              <w:rPr>
                <w:sz w:val="2"/>
                <w:szCs w:val="2"/>
              </w:rPr>
            </w:pPr>
          </w:p>
        </w:tc>
      </w:tr>
      <w:tr w:rsidR="0006386E" w:rsidTr="0006386E">
        <w:trPr>
          <w:trHeight w:val="385"/>
        </w:trPr>
        <w:tc>
          <w:tcPr>
            <w:tcW w:w="3403" w:type="dxa"/>
            <w:gridSpan w:val="2"/>
            <w:vMerge/>
            <w:tcBorders>
              <w:top w:val="nil"/>
              <w:left w:val="single" w:sz="6" w:space="0" w:color="000000"/>
              <w:bottom w:val="single" w:sz="6" w:space="0" w:color="000000"/>
              <w:right w:val="single" w:sz="6" w:space="0" w:color="000000"/>
            </w:tcBorders>
          </w:tcPr>
          <w:p w:rsidR="0006386E" w:rsidRDefault="0006386E" w:rsidP="0006386E">
            <w:pPr>
              <w:rPr>
                <w:sz w:val="2"/>
                <w:szCs w:val="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shd w:val="clear" w:color="auto" w:fill="C4D8F0"/>
          </w:tcPr>
          <w:p w:rsidR="0006386E" w:rsidRDefault="0006386E" w:rsidP="0006386E">
            <w:pPr>
              <w:pStyle w:val="TableParagraph"/>
              <w:spacing w:line="171" w:lineRule="exact"/>
              <w:ind w:left="36"/>
              <w:jc w:val="center"/>
              <w:rPr>
                <w:sz w:val="18"/>
              </w:rPr>
            </w:pPr>
            <w:r>
              <w:rPr>
                <w:sz w:val="18"/>
              </w:rPr>
              <w:t>5</w:t>
            </w: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spacing w:line="171" w:lineRule="exact"/>
              <w:ind w:left="43"/>
              <w:jc w:val="center"/>
              <w:rPr>
                <w:sz w:val="18"/>
              </w:rPr>
            </w:pPr>
            <w:r>
              <w:rPr>
                <w:sz w:val="18"/>
              </w:rPr>
              <w:t>4</w:t>
            </w:r>
          </w:p>
        </w:tc>
        <w:tc>
          <w:tcPr>
            <w:tcW w:w="942" w:type="dxa"/>
            <w:gridSpan w:val="2"/>
            <w:vMerge/>
            <w:tcBorders>
              <w:top w:val="nil"/>
            </w:tcBorders>
          </w:tcPr>
          <w:p w:rsidR="0006386E" w:rsidRDefault="0006386E" w:rsidP="0006386E">
            <w:pPr>
              <w:rPr>
                <w:sz w:val="2"/>
                <w:szCs w:val="2"/>
              </w:rPr>
            </w:pPr>
          </w:p>
        </w:tc>
        <w:tc>
          <w:tcPr>
            <w:tcW w:w="1966" w:type="dxa"/>
            <w:gridSpan w:val="2"/>
            <w:vMerge/>
            <w:tcBorders>
              <w:top w:val="nil"/>
            </w:tcBorders>
          </w:tcPr>
          <w:p w:rsidR="0006386E" w:rsidRDefault="0006386E" w:rsidP="0006386E">
            <w:pPr>
              <w:rPr>
                <w:sz w:val="2"/>
                <w:szCs w:val="2"/>
              </w:rPr>
            </w:pPr>
          </w:p>
        </w:tc>
      </w:tr>
      <w:tr w:rsidR="0006386E" w:rsidTr="0006386E">
        <w:trPr>
          <w:trHeight w:val="385"/>
        </w:trPr>
        <w:tc>
          <w:tcPr>
            <w:tcW w:w="3403" w:type="dxa"/>
            <w:gridSpan w:val="2"/>
            <w:vMerge/>
            <w:tcBorders>
              <w:top w:val="nil"/>
              <w:left w:val="single" w:sz="6" w:space="0" w:color="000000"/>
              <w:bottom w:val="single" w:sz="6" w:space="0" w:color="000000"/>
              <w:right w:val="single" w:sz="6" w:space="0" w:color="000000"/>
            </w:tcBorders>
          </w:tcPr>
          <w:p w:rsidR="0006386E" w:rsidRDefault="0006386E" w:rsidP="0006386E">
            <w:pPr>
              <w:rPr>
                <w:sz w:val="2"/>
                <w:szCs w:val="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shd w:val="clear" w:color="auto" w:fill="C4D8F0"/>
          </w:tcPr>
          <w:p w:rsidR="0006386E" w:rsidRDefault="0006386E" w:rsidP="0006386E">
            <w:pPr>
              <w:pStyle w:val="TableParagraph"/>
              <w:spacing w:line="171" w:lineRule="exact"/>
              <w:ind w:left="36"/>
              <w:jc w:val="center"/>
              <w:rPr>
                <w:sz w:val="18"/>
              </w:rPr>
            </w:pPr>
            <w:r>
              <w:rPr>
                <w:sz w:val="18"/>
              </w:rPr>
              <w:t>5</w:t>
            </w: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spacing w:line="171" w:lineRule="exact"/>
              <w:ind w:left="43"/>
              <w:jc w:val="center"/>
              <w:rPr>
                <w:sz w:val="18"/>
              </w:rPr>
            </w:pPr>
            <w:r>
              <w:rPr>
                <w:sz w:val="18"/>
              </w:rPr>
              <w:t>4</w:t>
            </w:r>
          </w:p>
        </w:tc>
        <w:tc>
          <w:tcPr>
            <w:tcW w:w="942" w:type="dxa"/>
            <w:gridSpan w:val="2"/>
            <w:vMerge/>
            <w:tcBorders>
              <w:top w:val="nil"/>
            </w:tcBorders>
          </w:tcPr>
          <w:p w:rsidR="0006386E" w:rsidRDefault="0006386E" w:rsidP="0006386E">
            <w:pPr>
              <w:rPr>
                <w:sz w:val="2"/>
                <w:szCs w:val="2"/>
              </w:rPr>
            </w:pPr>
          </w:p>
        </w:tc>
        <w:tc>
          <w:tcPr>
            <w:tcW w:w="1966" w:type="dxa"/>
            <w:gridSpan w:val="2"/>
            <w:vMerge/>
            <w:tcBorders>
              <w:top w:val="nil"/>
            </w:tcBorders>
          </w:tcPr>
          <w:p w:rsidR="0006386E" w:rsidRDefault="0006386E" w:rsidP="0006386E">
            <w:pPr>
              <w:rPr>
                <w:sz w:val="2"/>
                <w:szCs w:val="2"/>
              </w:rPr>
            </w:pPr>
          </w:p>
        </w:tc>
      </w:tr>
      <w:tr w:rsidR="0006386E" w:rsidTr="0006386E">
        <w:trPr>
          <w:trHeight w:val="385"/>
        </w:trPr>
        <w:tc>
          <w:tcPr>
            <w:tcW w:w="3403" w:type="dxa"/>
            <w:gridSpan w:val="2"/>
            <w:vMerge/>
            <w:tcBorders>
              <w:top w:val="nil"/>
              <w:left w:val="single" w:sz="6" w:space="0" w:color="000000"/>
              <w:bottom w:val="single" w:sz="6" w:space="0" w:color="000000"/>
              <w:right w:val="single" w:sz="6" w:space="0" w:color="000000"/>
            </w:tcBorders>
          </w:tcPr>
          <w:p w:rsidR="0006386E" w:rsidRDefault="0006386E" w:rsidP="0006386E">
            <w:pPr>
              <w:rPr>
                <w:sz w:val="2"/>
                <w:szCs w:val="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shd w:val="clear" w:color="auto" w:fill="C4D8F0"/>
          </w:tcPr>
          <w:p w:rsidR="0006386E" w:rsidRDefault="0006386E" w:rsidP="0006386E">
            <w:pPr>
              <w:pStyle w:val="TableParagraph"/>
              <w:spacing w:line="171" w:lineRule="exact"/>
              <w:ind w:left="36"/>
              <w:jc w:val="center"/>
              <w:rPr>
                <w:sz w:val="18"/>
              </w:rPr>
            </w:pPr>
            <w:r>
              <w:rPr>
                <w:sz w:val="18"/>
              </w:rPr>
              <w:t>5</w:t>
            </w: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spacing w:line="171" w:lineRule="exact"/>
              <w:ind w:left="43"/>
              <w:jc w:val="center"/>
              <w:rPr>
                <w:sz w:val="18"/>
              </w:rPr>
            </w:pPr>
            <w:r>
              <w:rPr>
                <w:sz w:val="18"/>
              </w:rPr>
              <w:t>4</w:t>
            </w:r>
          </w:p>
        </w:tc>
        <w:tc>
          <w:tcPr>
            <w:tcW w:w="942" w:type="dxa"/>
            <w:gridSpan w:val="2"/>
            <w:vMerge/>
            <w:tcBorders>
              <w:top w:val="nil"/>
            </w:tcBorders>
          </w:tcPr>
          <w:p w:rsidR="0006386E" w:rsidRDefault="0006386E" w:rsidP="0006386E">
            <w:pPr>
              <w:rPr>
                <w:sz w:val="2"/>
                <w:szCs w:val="2"/>
              </w:rPr>
            </w:pPr>
          </w:p>
        </w:tc>
        <w:tc>
          <w:tcPr>
            <w:tcW w:w="1966" w:type="dxa"/>
            <w:gridSpan w:val="2"/>
            <w:vMerge/>
            <w:tcBorders>
              <w:top w:val="nil"/>
            </w:tcBorders>
          </w:tcPr>
          <w:p w:rsidR="0006386E" w:rsidRDefault="0006386E" w:rsidP="0006386E">
            <w:pPr>
              <w:rPr>
                <w:sz w:val="2"/>
                <w:szCs w:val="2"/>
              </w:rPr>
            </w:pPr>
          </w:p>
        </w:tc>
      </w:tr>
      <w:tr w:rsidR="0006386E" w:rsidTr="0006386E">
        <w:trPr>
          <w:trHeight w:val="407"/>
        </w:trPr>
        <w:tc>
          <w:tcPr>
            <w:tcW w:w="3403" w:type="dxa"/>
            <w:gridSpan w:val="2"/>
            <w:vMerge/>
            <w:tcBorders>
              <w:top w:val="nil"/>
              <w:left w:val="single" w:sz="6" w:space="0" w:color="000000"/>
              <w:bottom w:val="single" w:sz="6" w:space="0" w:color="000000"/>
              <w:right w:val="single" w:sz="6" w:space="0" w:color="000000"/>
            </w:tcBorders>
          </w:tcPr>
          <w:p w:rsidR="0006386E" w:rsidRDefault="0006386E" w:rsidP="0006386E">
            <w:pPr>
              <w:rPr>
                <w:sz w:val="2"/>
                <w:szCs w:val="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right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left w:val="single" w:sz="6" w:space="0" w:color="000000"/>
              <w:bottom w:val="single" w:sz="6" w:space="0" w:color="000000"/>
              <w:right w:val="single" w:sz="6" w:space="0" w:color="000000"/>
            </w:tcBorders>
            <w:shd w:val="clear" w:color="auto" w:fill="C4D8F0"/>
          </w:tcPr>
          <w:p w:rsidR="0006386E" w:rsidRDefault="0006386E" w:rsidP="0006386E">
            <w:pPr>
              <w:pStyle w:val="TableParagraph"/>
              <w:spacing w:line="180" w:lineRule="exact"/>
              <w:ind w:left="36"/>
              <w:jc w:val="center"/>
              <w:rPr>
                <w:sz w:val="18"/>
              </w:rPr>
            </w:pPr>
            <w:r>
              <w:rPr>
                <w:sz w:val="18"/>
              </w:rPr>
              <w:t>5</w:t>
            </w: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spacing w:line="180" w:lineRule="exact"/>
              <w:ind w:left="42"/>
              <w:jc w:val="center"/>
              <w:rPr>
                <w:sz w:val="18"/>
              </w:rPr>
            </w:pPr>
            <w:r>
              <w:rPr>
                <w:sz w:val="18"/>
              </w:rPr>
              <w:t>4</w:t>
            </w:r>
          </w:p>
        </w:tc>
        <w:tc>
          <w:tcPr>
            <w:tcW w:w="942" w:type="dxa"/>
            <w:gridSpan w:val="2"/>
            <w:vMerge/>
            <w:tcBorders>
              <w:top w:val="nil"/>
            </w:tcBorders>
          </w:tcPr>
          <w:p w:rsidR="0006386E" w:rsidRDefault="0006386E" w:rsidP="0006386E">
            <w:pPr>
              <w:rPr>
                <w:sz w:val="2"/>
                <w:szCs w:val="2"/>
              </w:rPr>
            </w:pPr>
          </w:p>
        </w:tc>
        <w:tc>
          <w:tcPr>
            <w:tcW w:w="1966" w:type="dxa"/>
            <w:gridSpan w:val="2"/>
            <w:vMerge/>
            <w:tcBorders>
              <w:top w:val="nil"/>
            </w:tcBorders>
          </w:tcPr>
          <w:p w:rsidR="0006386E" w:rsidRDefault="0006386E" w:rsidP="0006386E">
            <w:pPr>
              <w:rPr>
                <w:sz w:val="2"/>
                <w:szCs w:val="2"/>
              </w:rPr>
            </w:pPr>
          </w:p>
        </w:tc>
      </w:tr>
      <w:tr w:rsidR="0006386E" w:rsidTr="0006386E">
        <w:trPr>
          <w:trHeight w:val="409"/>
        </w:trPr>
        <w:tc>
          <w:tcPr>
            <w:tcW w:w="3403" w:type="dxa"/>
            <w:gridSpan w:val="2"/>
            <w:tcBorders>
              <w:top w:val="single" w:sz="6" w:space="0" w:color="000000"/>
            </w:tcBorders>
          </w:tcPr>
          <w:p w:rsidR="0006386E" w:rsidRDefault="0006386E" w:rsidP="0006386E">
            <w:pPr>
              <w:pStyle w:val="TableParagraph"/>
              <w:spacing w:line="182" w:lineRule="exact"/>
              <w:ind w:left="32"/>
              <w:rPr>
                <w:b/>
                <w:sz w:val="18"/>
              </w:rPr>
            </w:pPr>
            <w:r>
              <w:rPr>
                <w:b/>
                <w:sz w:val="18"/>
              </w:rPr>
              <w:t>Hrs/W (Academic Credits)</w:t>
            </w:r>
          </w:p>
        </w:tc>
        <w:tc>
          <w:tcPr>
            <w:tcW w:w="421" w:type="dxa"/>
            <w:tcBorders>
              <w:top w:val="single" w:sz="6" w:space="0" w:color="000000"/>
              <w:right w:val="single" w:sz="6" w:space="0" w:color="000000"/>
            </w:tcBorders>
          </w:tcPr>
          <w:p w:rsidR="0006386E" w:rsidRDefault="0006386E" w:rsidP="0006386E">
            <w:pPr>
              <w:pStyle w:val="TableParagraph"/>
              <w:spacing w:line="182" w:lineRule="exact"/>
              <w:ind w:left="55" w:right="23"/>
              <w:jc w:val="center"/>
              <w:rPr>
                <w:sz w:val="18"/>
              </w:rPr>
            </w:pPr>
            <w:r>
              <w:rPr>
                <w:sz w:val="18"/>
              </w:rPr>
              <w:t>27</w:t>
            </w:r>
          </w:p>
        </w:tc>
        <w:tc>
          <w:tcPr>
            <w:tcW w:w="422" w:type="dxa"/>
            <w:tcBorders>
              <w:top w:val="single" w:sz="6" w:space="0" w:color="000000"/>
              <w:left w:val="single" w:sz="6" w:space="0" w:color="000000"/>
            </w:tcBorders>
            <w:shd w:val="clear" w:color="auto" w:fill="D8D8D8"/>
          </w:tcPr>
          <w:p w:rsidR="0006386E" w:rsidRDefault="0006386E" w:rsidP="0006386E">
            <w:pPr>
              <w:pStyle w:val="TableParagraph"/>
              <w:spacing w:line="182" w:lineRule="exact"/>
              <w:ind w:left="46"/>
              <w:jc w:val="center"/>
              <w:rPr>
                <w:sz w:val="18"/>
              </w:rPr>
            </w:pPr>
            <w:r>
              <w:rPr>
                <w:sz w:val="18"/>
              </w:rPr>
              <w:t>22</w:t>
            </w:r>
          </w:p>
        </w:tc>
        <w:tc>
          <w:tcPr>
            <w:tcW w:w="421" w:type="dxa"/>
            <w:tcBorders>
              <w:top w:val="single" w:sz="6" w:space="0" w:color="000000"/>
              <w:right w:val="single" w:sz="6" w:space="0" w:color="000000"/>
            </w:tcBorders>
          </w:tcPr>
          <w:p w:rsidR="0006386E" w:rsidRDefault="0006386E" w:rsidP="0006386E">
            <w:pPr>
              <w:pStyle w:val="TableParagraph"/>
              <w:spacing w:line="182" w:lineRule="exact"/>
              <w:ind w:left="52" w:right="23"/>
              <w:jc w:val="center"/>
              <w:rPr>
                <w:sz w:val="18"/>
              </w:rPr>
            </w:pPr>
            <w:r>
              <w:rPr>
                <w:sz w:val="18"/>
              </w:rPr>
              <w:t>29</w:t>
            </w:r>
          </w:p>
        </w:tc>
        <w:tc>
          <w:tcPr>
            <w:tcW w:w="422" w:type="dxa"/>
            <w:tcBorders>
              <w:top w:val="single" w:sz="6" w:space="0" w:color="000000"/>
              <w:left w:val="single" w:sz="6" w:space="0" w:color="000000"/>
            </w:tcBorders>
            <w:shd w:val="clear" w:color="auto" w:fill="D8D8D8"/>
          </w:tcPr>
          <w:p w:rsidR="0006386E" w:rsidRDefault="0006386E" w:rsidP="0006386E">
            <w:pPr>
              <w:pStyle w:val="TableParagraph"/>
              <w:spacing w:line="182" w:lineRule="exact"/>
              <w:ind w:left="47"/>
              <w:jc w:val="center"/>
              <w:rPr>
                <w:sz w:val="18"/>
              </w:rPr>
            </w:pPr>
            <w:r>
              <w:rPr>
                <w:sz w:val="18"/>
              </w:rPr>
              <w:t>24</w:t>
            </w:r>
          </w:p>
        </w:tc>
        <w:tc>
          <w:tcPr>
            <w:tcW w:w="421" w:type="dxa"/>
            <w:tcBorders>
              <w:top w:val="single" w:sz="6" w:space="0" w:color="000000"/>
              <w:right w:val="single" w:sz="6" w:space="0" w:color="000000"/>
            </w:tcBorders>
          </w:tcPr>
          <w:p w:rsidR="0006386E" w:rsidRDefault="0006386E" w:rsidP="0006386E">
            <w:pPr>
              <w:pStyle w:val="TableParagraph"/>
              <w:spacing w:line="182" w:lineRule="exact"/>
              <w:ind w:left="53" w:right="23"/>
              <w:jc w:val="center"/>
              <w:rPr>
                <w:sz w:val="18"/>
              </w:rPr>
            </w:pPr>
            <w:r>
              <w:rPr>
                <w:sz w:val="18"/>
              </w:rPr>
              <w:t>29</w:t>
            </w:r>
          </w:p>
        </w:tc>
        <w:tc>
          <w:tcPr>
            <w:tcW w:w="422" w:type="dxa"/>
            <w:tcBorders>
              <w:top w:val="single" w:sz="6" w:space="0" w:color="000000"/>
              <w:left w:val="single" w:sz="6" w:space="0" w:color="000000"/>
            </w:tcBorders>
            <w:shd w:val="clear" w:color="auto" w:fill="D8D8D8"/>
          </w:tcPr>
          <w:p w:rsidR="0006386E" w:rsidRDefault="0006386E" w:rsidP="0006386E">
            <w:pPr>
              <w:pStyle w:val="TableParagraph"/>
              <w:spacing w:line="182" w:lineRule="exact"/>
              <w:ind w:left="44"/>
              <w:jc w:val="center"/>
              <w:rPr>
                <w:sz w:val="18"/>
              </w:rPr>
            </w:pPr>
            <w:r>
              <w:rPr>
                <w:sz w:val="18"/>
              </w:rPr>
              <w:t>24</w:t>
            </w:r>
          </w:p>
        </w:tc>
        <w:tc>
          <w:tcPr>
            <w:tcW w:w="421" w:type="dxa"/>
            <w:tcBorders>
              <w:top w:val="single" w:sz="6" w:space="0" w:color="000000"/>
              <w:right w:val="single" w:sz="6" w:space="0" w:color="000000"/>
            </w:tcBorders>
          </w:tcPr>
          <w:p w:rsidR="0006386E" w:rsidRDefault="0006386E" w:rsidP="0006386E">
            <w:pPr>
              <w:pStyle w:val="TableParagraph"/>
              <w:spacing w:line="182" w:lineRule="exact"/>
              <w:ind w:left="51" w:right="23"/>
              <w:jc w:val="center"/>
              <w:rPr>
                <w:sz w:val="18"/>
              </w:rPr>
            </w:pPr>
            <w:r>
              <w:rPr>
                <w:sz w:val="18"/>
              </w:rPr>
              <w:t>30</w:t>
            </w:r>
          </w:p>
        </w:tc>
        <w:tc>
          <w:tcPr>
            <w:tcW w:w="422" w:type="dxa"/>
            <w:tcBorders>
              <w:top w:val="single" w:sz="6" w:space="0" w:color="000000"/>
              <w:left w:val="single" w:sz="6" w:space="0" w:color="000000"/>
            </w:tcBorders>
            <w:shd w:val="clear" w:color="auto" w:fill="D8D8D8"/>
          </w:tcPr>
          <w:p w:rsidR="0006386E" w:rsidRDefault="0006386E" w:rsidP="0006386E">
            <w:pPr>
              <w:pStyle w:val="TableParagraph"/>
              <w:spacing w:line="182" w:lineRule="exact"/>
              <w:ind w:left="45"/>
              <w:jc w:val="center"/>
              <w:rPr>
                <w:sz w:val="18"/>
              </w:rPr>
            </w:pPr>
            <w:r>
              <w:rPr>
                <w:sz w:val="18"/>
              </w:rPr>
              <w:t>24</w:t>
            </w:r>
          </w:p>
        </w:tc>
        <w:tc>
          <w:tcPr>
            <w:tcW w:w="421" w:type="dxa"/>
            <w:tcBorders>
              <w:top w:val="single" w:sz="6" w:space="0" w:color="000000"/>
              <w:right w:val="single" w:sz="6" w:space="0" w:color="000000"/>
            </w:tcBorders>
            <w:shd w:val="clear" w:color="auto" w:fill="C4D8F0"/>
          </w:tcPr>
          <w:p w:rsidR="0006386E" w:rsidRDefault="0006386E" w:rsidP="0006386E">
            <w:pPr>
              <w:pStyle w:val="TableParagraph"/>
              <w:spacing w:line="182" w:lineRule="exact"/>
              <w:ind w:left="52" w:right="23"/>
              <w:jc w:val="center"/>
              <w:rPr>
                <w:sz w:val="18"/>
              </w:rPr>
            </w:pPr>
            <w:r>
              <w:rPr>
                <w:sz w:val="18"/>
              </w:rPr>
              <w:t>30</w:t>
            </w: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spacing w:line="182" w:lineRule="exact"/>
              <w:ind w:left="43"/>
              <w:jc w:val="center"/>
              <w:rPr>
                <w:sz w:val="18"/>
              </w:rPr>
            </w:pPr>
            <w:r>
              <w:rPr>
                <w:sz w:val="18"/>
              </w:rPr>
              <w:t>24</w:t>
            </w:r>
          </w:p>
        </w:tc>
        <w:tc>
          <w:tcPr>
            <w:tcW w:w="421" w:type="dxa"/>
            <w:tcBorders>
              <w:right w:val="single" w:sz="6" w:space="0" w:color="000000"/>
            </w:tcBorders>
          </w:tcPr>
          <w:p w:rsidR="0006386E" w:rsidRDefault="0006386E" w:rsidP="0006386E">
            <w:pPr>
              <w:pStyle w:val="TableParagraph"/>
              <w:spacing w:line="182" w:lineRule="exact"/>
              <w:ind w:left="26"/>
              <w:jc w:val="center"/>
              <w:rPr>
                <w:sz w:val="18"/>
              </w:rPr>
            </w:pPr>
            <w:r>
              <w:rPr>
                <w:sz w:val="18"/>
              </w:rPr>
              <w:t>0</w:t>
            </w:r>
          </w:p>
        </w:tc>
        <w:tc>
          <w:tcPr>
            <w:tcW w:w="520" w:type="dxa"/>
            <w:tcBorders>
              <w:left w:val="single" w:sz="6" w:space="0" w:color="000000"/>
            </w:tcBorders>
            <w:shd w:val="clear" w:color="auto" w:fill="D8D8D8"/>
          </w:tcPr>
          <w:p w:rsidR="0006386E" w:rsidRDefault="0006386E" w:rsidP="0006386E">
            <w:pPr>
              <w:pStyle w:val="TableParagraph"/>
              <w:spacing w:line="182" w:lineRule="exact"/>
              <w:ind w:left="125" w:right="81"/>
              <w:jc w:val="center"/>
              <w:rPr>
                <w:sz w:val="18"/>
              </w:rPr>
            </w:pPr>
            <w:r>
              <w:rPr>
                <w:sz w:val="18"/>
              </w:rPr>
              <w:t>12</w:t>
            </w:r>
          </w:p>
        </w:tc>
        <w:tc>
          <w:tcPr>
            <w:tcW w:w="422" w:type="dxa"/>
            <w:shd w:val="clear" w:color="auto" w:fill="D8D8D8"/>
          </w:tcPr>
          <w:p w:rsidR="0006386E" w:rsidRDefault="0006386E" w:rsidP="0006386E">
            <w:pPr>
              <w:pStyle w:val="TableParagraph"/>
              <w:spacing w:line="182" w:lineRule="exact"/>
              <w:ind w:left="34"/>
              <w:jc w:val="center"/>
              <w:rPr>
                <w:sz w:val="18"/>
              </w:rPr>
            </w:pPr>
            <w:r>
              <w:rPr>
                <w:sz w:val="18"/>
              </w:rPr>
              <w:t>4</w:t>
            </w:r>
          </w:p>
        </w:tc>
        <w:tc>
          <w:tcPr>
            <w:tcW w:w="1544" w:type="dxa"/>
            <w:shd w:val="clear" w:color="auto" w:fill="D8D8D8"/>
          </w:tcPr>
          <w:p w:rsidR="0006386E" w:rsidRDefault="0006386E" w:rsidP="0006386E">
            <w:pPr>
              <w:pStyle w:val="TableParagraph"/>
              <w:spacing w:line="182" w:lineRule="exact"/>
              <w:ind w:left="34"/>
              <w:jc w:val="center"/>
              <w:rPr>
                <w:sz w:val="18"/>
              </w:rPr>
            </w:pPr>
            <w:r>
              <w:rPr>
                <w:sz w:val="18"/>
              </w:rPr>
              <w:t>4</w:t>
            </w:r>
          </w:p>
        </w:tc>
      </w:tr>
      <w:tr w:rsidR="0006386E" w:rsidTr="0006386E">
        <w:trPr>
          <w:trHeight w:val="407"/>
        </w:trPr>
        <w:tc>
          <w:tcPr>
            <w:tcW w:w="2350" w:type="dxa"/>
            <w:tcBorders>
              <w:right w:val="single" w:sz="6" w:space="0" w:color="000000"/>
            </w:tcBorders>
          </w:tcPr>
          <w:p w:rsidR="0006386E" w:rsidRDefault="0006386E" w:rsidP="0006386E">
            <w:pPr>
              <w:pStyle w:val="TableParagraph"/>
              <w:spacing w:line="180" w:lineRule="exact"/>
              <w:ind w:left="32"/>
              <w:rPr>
                <w:sz w:val="18"/>
              </w:rPr>
            </w:pPr>
            <w:r>
              <w:rPr>
                <w:sz w:val="18"/>
              </w:rPr>
              <w:t>Project Work</w:t>
            </w:r>
          </w:p>
        </w:tc>
        <w:tc>
          <w:tcPr>
            <w:tcW w:w="1053" w:type="dxa"/>
            <w:tcBorders>
              <w:left w:val="single" w:sz="6" w:space="0" w:color="000000"/>
            </w:tcBorders>
          </w:tcPr>
          <w:p w:rsidR="0006386E" w:rsidRDefault="0006386E" w:rsidP="0006386E">
            <w:pPr>
              <w:pStyle w:val="TableParagraph"/>
              <w:rPr>
                <w:sz w:val="12"/>
              </w:rPr>
            </w:pPr>
          </w:p>
        </w:tc>
        <w:tc>
          <w:tcPr>
            <w:tcW w:w="421" w:type="dxa"/>
            <w:tcBorders>
              <w:right w:val="single" w:sz="6" w:space="0" w:color="000000"/>
            </w:tcBorders>
          </w:tcPr>
          <w:p w:rsidR="0006386E" w:rsidRDefault="0006386E" w:rsidP="0006386E">
            <w:pPr>
              <w:pStyle w:val="TableParagraph"/>
              <w:rPr>
                <w:sz w:val="12"/>
              </w:rPr>
            </w:pPr>
          </w:p>
        </w:tc>
        <w:tc>
          <w:tcPr>
            <w:tcW w:w="422" w:type="dxa"/>
            <w:tcBorders>
              <w:left w:val="single" w:sz="6" w:space="0" w:color="000000"/>
            </w:tcBorders>
            <w:shd w:val="clear" w:color="auto" w:fill="D8D8D8"/>
          </w:tcPr>
          <w:p w:rsidR="0006386E" w:rsidRDefault="0006386E" w:rsidP="0006386E">
            <w:pPr>
              <w:pStyle w:val="TableParagraph"/>
              <w:rPr>
                <w:sz w:val="12"/>
              </w:rPr>
            </w:pPr>
          </w:p>
        </w:tc>
        <w:tc>
          <w:tcPr>
            <w:tcW w:w="421" w:type="dxa"/>
            <w:tcBorders>
              <w:right w:val="single" w:sz="6" w:space="0" w:color="000000"/>
            </w:tcBorders>
          </w:tcPr>
          <w:p w:rsidR="0006386E" w:rsidRDefault="0006386E" w:rsidP="0006386E">
            <w:pPr>
              <w:pStyle w:val="TableParagraph"/>
              <w:rPr>
                <w:sz w:val="12"/>
              </w:rPr>
            </w:pPr>
          </w:p>
        </w:tc>
        <w:tc>
          <w:tcPr>
            <w:tcW w:w="422" w:type="dxa"/>
            <w:tcBorders>
              <w:left w:val="single" w:sz="6" w:space="0" w:color="000000"/>
            </w:tcBorders>
            <w:shd w:val="clear" w:color="auto" w:fill="D8D8D8"/>
          </w:tcPr>
          <w:p w:rsidR="0006386E" w:rsidRDefault="0006386E" w:rsidP="0006386E">
            <w:pPr>
              <w:pStyle w:val="TableParagraph"/>
              <w:rPr>
                <w:sz w:val="12"/>
              </w:rPr>
            </w:pPr>
          </w:p>
        </w:tc>
        <w:tc>
          <w:tcPr>
            <w:tcW w:w="421" w:type="dxa"/>
            <w:tcBorders>
              <w:right w:val="single" w:sz="6" w:space="0" w:color="000000"/>
            </w:tcBorders>
          </w:tcPr>
          <w:p w:rsidR="0006386E" w:rsidRDefault="0006386E" w:rsidP="0006386E">
            <w:pPr>
              <w:pStyle w:val="TableParagraph"/>
              <w:rPr>
                <w:sz w:val="12"/>
              </w:rPr>
            </w:pPr>
          </w:p>
        </w:tc>
        <w:tc>
          <w:tcPr>
            <w:tcW w:w="422" w:type="dxa"/>
            <w:tcBorders>
              <w:left w:val="single" w:sz="6" w:space="0" w:color="000000"/>
            </w:tcBorders>
            <w:shd w:val="clear" w:color="auto" w:fill="D8D8D8"/>
          </w:tcPr>
          <w:p w:rsidR="0006386E" w:rsidRDefault="0006386E" w:rsidP="0006386E">
            <w:pPr>
              <w:pStyle w:val="TableParagraph"/>
              <w:rPr>
                <w:sz w:val="12"/>
              </w:rPr>
            </w:pPr>
          </w:p>
        </w:tc>
        <w:tc>
          <w:tcPr>
            <w:tcW w:w="421" w:type="dxa"/>
            <w:tcBorders>
              <w:right w:val="single" w:sz="6" w:space="0" w:color="000000"/>
            </w:tcBorders>
          </w:tcPr>
          <w:p w:rsidR="0006386E" w:rsidRDefault="0006386E" w:rsidP="0006386E">
            <w:pPr>
              <w:pStyle w:val="TableParagraph"/>
              <w:rPr>
                <w:sz w:val="12"/>
              </w:rPr>
            </w:pPr>
          </w:p>
        </w:tc>
        <w:tc>
          <w:tcPr>
            <w:tcW w:w="422" w:type="dxa"/>
            <w:tcBorders>
              <w:left w:val="single" w:sz="6" w:space="0" w:color="000000"/>
            </w:tcBorders>
            <w:shd w:val="clear" w:color="auto" w:fill="D8D8D8"/>
          </w:tcPr>
          <w:p w:rsidR="0006386E" w:rsidRDefault="0006386E" w:rsidP="0006386E">
            <w:pPr>
              <w:pStyle w:val="TableParagraph"/>
              <w:rPr>
                <w:sz w:val="12"/>
              </w:rPr>
            </w:pPr>
          </w:p>
        </w:tc>
        <w:tc>
          <w:tcPr>
            <w:tcW w:w="421" w:type="dxa"/>
            <w:tcBorders>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tcBorders>
            <w:shd w:val="clear" w:color="auto" w:fill="D8D8D8"/>
          </w:tcPr>
          <w:p w:rsidR="0006386E" w:rsidRDefault="0006386E" w:rsidP="0006386E">
            <w:pPr>
              <w:pStyle w:val="TableParagraph"/>
              <w:rPr>
                <w:sz w:val="12"/>
              </w:rPr>
            </w:pPr>
          </w:p>
        </w:tc>
        <w:tc>
          <w:tcPr>
            <w:tcW w:w="421" w:type="dxa"/>
            <w:tcBorders>
              <w:right w:val="single" w:sz="6" w:space="0" w:color="000000"/>
            </w:tcBorders>
          </w:tcPr>
          <w:p w:rsidR="0006386E" w:rsidRDefault="0006386E" w:rsidP="0006386E">
            <w:pPr>
              <w:pStyle w:val="TableParagraph"/>
              <w:rPr>
                <w:sz w:val="12"/>
              </w:rPr>
            </w:pPr>
          </w:p>
        </w:tc>
        <w:tc>
          <w:tcPr>
            <w:tcW w:w="520" w:type="dxa"/>
            <w:tcBorders>
              <w:left w:val="single" w:sz="6" w:space="0" w:color="000000"/>
            </w:tcBorders>
            <w:shd w:val="clear" w:color="auto" w:fill="D8D8D8"/>
          </w:tcPr>
          <w:p w:rsidR="0006386E" w:rsidRDefault="0006386E" w:rsidP="0006386E">
            <w:pPr>
              <w:pStyle w:val="TableParagraph"/>
              <w:rPr>
                <w:sz w:val="12"/>
              </w:rPr>
            </w:pPr>
          </w:p>
        </w:tc>
        <w:tc>
          <w:tcPr>
            <w:tcW w:w="1966" w:type="dxa"/>
            <w:gridSpan w:val="2"/>
            <w:vMerge w:val="restart"/>
          </w:tcPr>
          <w:p w:rsidR="0006386E" w:rsidRDefault="0006386E" w:rsidP="0006386E">
            <w:pPr>
              <w:pStyle w:val="TableParagraph"/>
              <w:rPr>
                <w:sz w:val="18"/>
              </w:rPr>
            </w:pPr>
          </w:p>
        </w:tc>
      </w:tr>
      <w:tr w:rsidR="0006386E" w:rsidTr="0006386E">
        <w:trPr>
          <w:trHeight w:val="384"/>
        </w:trPr>
        <w:tc>
          <w:tcPr>
            <w:tcW w:w="3403" w:type="dxa"/>
            <w:gridSpan w:val="2"/>
            <w:tcBorders>
              <w:bottom w:val="single" w:sz="6" w:space="0" w:color="000000"/>
            </w:tcBorders>
          </w:tcPr>
          <w:p w:rsidR="0006386E" w:rsidRDefault="0006386E" w:rsidP="0006386E">
            <w:pPr>
              <w:pStyle w:val="TableParagraph"/>
              <w:spacing w:line="170" w:lineRule="exact"/>
              <w:ind w:left="32"/>
              <w:rPr>
                <w:b/>
                <w:sz w:val="18"/>
              </w:rPr>
            </w:pPr>
            <w:r>
              <w:rPr>
                <w:b/>
                <w:sz w:val="18"/>
              </w:rPr>
              <w:t>Extension Activities</w:t>
            </w:r>
          </w:p>
        </w:tc>
        <w:tc>
          <w:tcPr>
            <w:tcW w:w="421" w:type="dxa"/>
            <w:tcBorders>
              <w:bottom w:val="single" w:sz="6" w:space="0" w:color="000000"/>
              <w:right w:val="single" w:sz="6" w:space="0" w:color="000000"/>
            </w:tcBorders>
          </w:tcPr>
          <w:p w:rsidR="0006386E" w:rsidRDefault="0006386E" w:rsidP="0006386E">
            <w:pPr>
              <w:pStyle w:val="TableParagraph"/>
              <w:rPr>
                <w:sz w:val="12"/>
              </w:rPr>
            </w:pPr>
          </w:p>
        </w:tc>
        <w:tc>
          <w:tcPr>
            <w:tcW w:w="422" w:type="dxa"/>
            <w:tcBorders>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421" w:type="dxa"/>
            <w:tcBorders>
              <w:bottom w:val="single" w:sz="6" w:space="0" w:color="000000"/>
              <w:right w:val="single" w:sz="6" w:space="0" w:color="000000"/>
            </w:tcBorders>
          </w:tcPr>
          <w:p w:rsidR="0006386E" w:rsidRDefault="0006386E" w:rsidP="0006386E">
            <w:pPr>
              <w:pStyle w:val="TableParagraph"/>
              <w:rPr>
                <w:sz w:val="12"/>
              </w:rPr>
            </w:pPr>
          </w:p>
        </w:tc>
        <w:tc>
          <w:tcPr>
            <w:tcW w:w="422" w:type="dxa"/>
            <w:tcBorders>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421" w:type="dxa"/>
            <w:tcBorders>
              <w:bottom w:val="single" w:sz="6" w:space="0" w:color="000000"/>
              <w:right w:val="single" w:sz="6" w:space="0" w:color="000000"/>
            </w:tcBorders>
          </w:tcPr>
          <w:p w:rsidR="0006386E" w:rsidRDefault="0006386E" w:rsidP="0006386E">
            <w:pPr>
              <w:pStyle w:val="TableParagraph"/>
              <w:rPr>
                <w:sz w:val="12"/>
              </w:rPr>
            </w:pPr>
          </w:p>
        </w:tc>
        <w:tc>
          <w:tcPr>
            <w:tcW w:w="422" w:type="dxa"/>
            <w:tcBorders>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421" w:type="dxa"/>
            <w:tcBorders>
              <w:bottom w:val="single" w:sz="6" w:space="0" w:color="000000"/>
              <w:right w:val="single" w:sz="6" w:space="0" w:color="000000"/>
            </w:tcBorders>
          </w:tcPr>
          <w:p w:rsidR="0006386E" w:rsidRDefault="0006386E" w:rsidP="0006386E">
            <w:pPr>
              <w:pStyle w:val="TableParagraph"/>
              <w:rPr>
                <w:sz w:val="12"/>
              </w:rPr>
            </w:pPr>
          </w:p>
        </w:tc>
        <w:tc>
          <w:tcPr>
            <w:tcW w:w="422" w:type="dxa"/>
            <w:tcBorders>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421" w:type="dxa"/>
            <w:tcBorders>
              <w:bottom w:val="single" w:sz="6" w:space="0" w:color="000000"/>
              <w:right w:val="single" w:sz="6" w:space="0" w:color="000000"/>
            </w:tcBorders>
          </w:tcPr>
          <w:p w:rsidR="0006386E" w:rsidRDefault="0006386E" w:rsidP="0006386E">
            <w:pPr>
              <w:pStyle w:val="TableParagraph"/>
              <w:rPr>
                <w:sz w:val="12"/>
              </w:rPr>
            </w:pPr>
          </w:p>
        </w:tc>
        <w:tc>
          <w:tcPr>
            <w:tcW w:w="422" w:type="dxa"/>
            <w:tcBorders>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421" w:type="dxa"/>
            <w:tcBorders>
              <w:bottom w:val="single" w:sz="6" w:space="0" w:color="000000"/>
              <w:right w:val="single" w:sz="6" w:space="0" w:color="000000"/>
            </w:tcBorders>
          </w:tcPr>
          <w:p w:rsidR="0006386E" w:rsidRDefault="0006386E" w:rsidP="0006386E">
            <w:pPr>
              <w:pStyle w:val="TableParagraph"/>
              <w:rPr>
                <w:sz w:val="12"/>
              </w:rPr>
            </w:pPr>
          </w:p>
        </w:tc>
        <w:tc>
          <w:tcPr>
            <w:tcW w:w="520" w:type="dxa"/>
            <w:tcBorders>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1966" w:type="dxa"/>
            <w:gridSpan w:val="2"/>
            <w:vMerge/>
            <w:tcBorders>
              <w:top w:val="nil"/>
            </w:tcBorders>
          </w:tcPr>
          <w:p w:rsidR="0006386E" w:rsidRDefault="0006386E" w:rsidP="0006386E">
            <w:pPr>
              <w:rPr>
                <w:sz w:val="2"/>
                <w:szCs w:val="2"/>
              </w:rPr>
            </w:pPr>
          </w:p>
        </w:tc>
      </w:tr>
      <w:tr w:rsidR="0006386E" w:rsidTr="0006386E">
        <w:trPr>
          <w:trHeight w:val="385"/>
        </w:trPr>
        <w:tc>
          <w:tcPr>
            <w:tcW w:w="3403" w:type="dxa"/>
            <w:gridSpan w:val="2"/>
            <w:tcBorders>
              <w:top w:val="single" w:sz="6" w:space="0" w:color="000000"/>
              <w:bottom w:val="single" w:sz="6" w:space="0" w:color="000000"/>
            </w:tcBorders>
          </w:tcPr>
          <w:p w:rsidR="0006386E" w:rsidRDefault="0006386E" w:rsidP="0006386E">
            <w:pPr>
              <w:pStyle w:val="TableParagraph"/>
              <w:spacing w:line="171" w:lineRule="exact"/>
              <w:ind w:left="32"/>
              <w:rPr>
                <w:sz w:val="18"/>
              </w:rPr>
            </w:pPr>
            <w:r>
              <w:rPr>
                <w:sz w:val="18"/>
              </w:rPr>
              <w:t>NCC/NSS/Sports/Extra Curricular</w:t>
            </w:r>
          </w:p>
        </w:tc>
        <w:tc>
          <w:tcPr>
            <w:tcW w:w="421" w:type="dxa"/>
            <w:tcBorders>
              <w:top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spacing w:line="171" w:lineRule="exact"/>
              <w:ind w:left="44"/>
              <w:jc w:val="center"/>
              <w:rPr>
                <w:sz w:val="18"/>
              </w:rPr>
            </w:pPr>
            <w:r>
              <w:rPr>
                <w:sz w:val="18"/>
              </w:rPr>
              <w:t>2</w:t>
            </w:r>
          </w:p>
        </w:tc>
        <w:tc>
          <w:tcPr>
            <w:tcW w:w="421" w:type="dxa"/>
            <w:tcBorders>
              <w:top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520"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1966" w:type="dxa"/>
            <w:gridSpan w:val="2"/>
            <w:vMerge/>
            <w:tcBorders>
              <w:top w:val="nil"/>
            </w:tcBorders>
          </w:tcPr>
          <w:p w:rsidR="0006386E" w:rsidRDefault="0006386E" w:rsidP="0006386E">
            <w:pPr>
              <w:rPr>
                <w:sz w:val="2"/>
                <w:szCs w:val="2"/>
              </w:rPr>
            </w:pPr>
          </w:p>
        </w:tc>
      </w:tr>
      <w:tr w:rsidR="0006386E" w:rsidTr="0006386E">
        <w:trPr>
          <w:trHeight w:val="385"/>
        </w:trPr>
        <w:tc>
          <w:tcPr>
            <w:tcW w:w="3403" w:type="dxa"/>
            <w:gridSpan w:val="2"/>
            <w:tcBorders>
              <w:top w:val="single" w:sz="6" w:space="0" w:color="000000"/>
              <w:bottom w:val="single" w:sz="6" w:space="0" w:color="000000"/>
            </w:tcBorders>
          </w:tcPr>
          <w:p w:rsidR="0006386E" w:rsidRDefault="0006386E" w:rsidP="0006386E">
            <w:pPr>
              <w:pStyle w:val="TableParagraph"/>
              <w:spacing w:line="171" w:lineRule="exact"/>
              <w:ind w:left="32"/>
              <w:rPr>
                <w:sz w:val="18"/>
              </w:rPr>
            </w:pPr>
            <w:r>
              <w:rPr>
                <w:sz w:val="18"/>
              </w:rPr>
              <w:t>Yoga</w:t>
            </w:r>
          </w:p>
        </w:tc>
        <w:tc>
          <w:tcPr>
            <w:tcW w:w="421" w:type="dxa"/>
            <w:tcBorders>
              <w:top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spacing w:line="171" w:lineRule="exact"/>
              <w:ind w:left="45"/>
              <w:jc w:val="center"/>
              <w:rPr>
                <w:sz w:val="18"/>
              </w:rPr>
            </w:pPr>
            <w:r>
              <w:rPr>
                <w:sz w:val="18"/>
              </w:rPr>
              <w:t>1</w:t>
            </w:r>
          </w:p>
        </w:tc>
        <w:tc>
          <w:tcPr>
            <w:tcW w:w="421" w:type="dxa"/>
            <w:tcBorders>
              <w:top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spacing w:line="171" w:lineRule="exact"/>
              <w:ind w:left="44"/>
              <w:jc w:val="center"/>
              <w:rPr>
                <w:sz w:val="18"/>
              </w:rPr>
            </w:pPr>
            <w:r>
              <w:rPr>
                <w:sz w:val="18"/>
              </w:rPr>
              <w:t>1</w:t>
            </w:r>
          </w:p>
        </w:tc>
        <w:tc>
          <w:tcPr>
            <w:tcW w:w="421" w:type="dxa"/>
            <w:tcBorders>
              <w:top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422"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421" w:type="dxa"/>
            <w:tcBorders>
              <w:top w:val="single" w:sz="6" w:space="0" w:color="000000"/>
              <w:bottom w:val="single" w:sz="6" w:space="0" w:color="000000"/>
              <w:right w:val="single" w:sz="6" w:space="0" w:color="000000"/>
            </w:tcBorders>
          </w:tcPr>
          <w:p w:rsidR="0006386E" w:rsidRDefault="0006386E" w:rsidP="0006386E">
            <w:pPr>
              <w:pStyle w:val="TableParagraph"/>
              <w:rPr>
                <w:sz w:val="12"/>
              </w:rPr>
            </w:pPr>
          </w:p>
        </w:tc>
        <w:tc>
          <w:tcPr>
            <w:tcW w:w="520" w:type="dxa"/>
            <w:tcBorders>
              <w:top w:val="single" w:sz="6" w:space="0" w:color="000000"/>
              <w:left w:val="single" w:sz="6" w:space="0" w:color="000000"/>
              <w:bottom w:val="single" w:sz="6" w:space="0" w:color="000000"/>
            </w:tcBorders>
            <w:shd w:val="clear" w:color="auto" w:fill="D8D8D8"/>
          </w:tcPr>
          <w:p w:rsidR="0006386E" w:rsidRDefault="0006386E" w:rsidP="0006386E">
            <w:pPr>
              <w:pStyle w:val="TableParagraph"/>
              <w:rPr>
                <w:sz w:val="12"/>
              </w:rPr>
            </w:pPr>
          </w:p>
        </w:tc>
        <w:tc>
          <w:tcPr>
            <w:tcW w:w="1966" w:type="dxa"/>
            <w:gridSpan w:val="2"/>
            <w:vMerge/>
            <w:tcBorders>
              <w:top w:val="nil"/>
            </w:tcBorders>
          </w:tcPr>
          <w:p w:rsidR="0006386E" w:rsidRDefault="0006386E" w:rsidP="0006386E">
            <w:pPr>
              <w:rPr>
                <w:sz w:val="2"/>
                <w:szCs w:val="2"/>
              </w:rPr>
            </w:pPr>
          </w:p>
        </w:tc>
      </w:tr>
      <w:tr w:rsidR="0006386E" w:rsidTr="0006386E">
        <w:trPr>
          <w:trHeight w:val="409"/>
        </w:trPr>
        <w:tc>
          <w:tcPr>
            <w:tcW w:w="3403" w:type="dxa"/>
            <w:gridSpan w:val="2"/>
            <w:tcBorders>
              <w:top w:val="single" w:sz="6" w:space="0" w:color="000000"/>
            </w:tcBorders>
          </w:tcPr>
          <w:p w:rsidR="0006386E" w:rsidRDefault="0006386E" w:rsidP="0006386E">
            <w:pPr>
              <w:pStyle w:val="TableParagraph"/>
              <w:spacing w:line="182" w:lineRule="exact"/>
              <w:ind w:left="32"/>
              <w:rPr>
                <w:sz w:val="18"/>
              </w:rPr>
            </w:pPr>
            <w:r>
              <w:rPr>
                <w:sz w:val="18"/>
              </w:rPr>
              <w:t>Extra Credits</w:t>
            </w:r>
          </w:p>
        </w:tc>
        <w:tc>
          <w:tcPr>
            <w:tcW w:w="421" w:type="dxa"/>
            <w:tcBorders>
              <w:top w:val="single" w:sz="6" w:space="0" w:color="000000"/>
              <w:right w:val="single" w:sz="6" w:space="0" w:color="000000"/>
            </w:tcBorders>
          </w:tcPr>
          <w:p w:rsidR="0006386E" w:rsidRDefault="0006386E" w:rsidP="0006386E">
            <w:pPr>
              <w:pStyle w:val="TableParagraph"/>
              <w:rPr>
                <w:sz w:val="14"/>
              </w:rPr>
            </w:pPr>
          </w:p>
        </w:tc>
        <w:tc>
          <w:tcPr>
            <w:tcW w:w="422" w:type="dxa"/>
            <w:tcBorders>
              <w:top w:val="single" w:sz="6" w:space="0" w:color="000000"/>
              <w:left w:val="single" w:sz="6" w:space="0" w:color="000000"/>
            </w:tcBorders>
            <w:shd w:val="clear" w:color="auto" w:fill="D8D8D8"/>
          </w:tcPr>
          <w:p w:rsidR="0006386E" w:rsidRDefault="0006386E" w:rsidP="0006386E">
            <w:pPr>
              <w:pStyle w:val="TableParagraph"/>
              <w:rPr>
                <w:sz w:val="14"/>
              </w:rPr>
            </w:pPr>
          </w:p>
        </w:tc>
        <w:tc>
          <w:tcPr>
            <w:tcW w:w="421" w:type="dxa"/>
            <w:tcBorders>
              <w:top w:val="single" w:sz="6" w:space="0" w:color="000000"/>
              <w:right w:val="single" w:sz="6" w:space="0" w:color="000000"/>
            </w:tcBorders>
          </w:tcPr>
          <w:p w:rsidR="0006386E" w:rsidRDefault="0006386E" w:rsidP="0006386E">
            <w:pPr>
              <w:pStyle w:val="TableParagraph"/>
              <w:rPr>
                <w:sz w:val="14"/>
              </w:rPr>
            </w:pPr>
          </w:p>
        </w:tc>
        <w:tc>
          <w:tcPr>
            <w:tcW w:w="422" w:type="dxa"/>
            <w:tcBorders>
              <w:top w:val="single" w:sz="6" w:space="0" w:color="000000"/>
              <w:left w:val="single" w:sz="6" w:space="0" w:color="000000"/>
            </w:tcBorders>
            <w:shd w:val="clear" w:color="auto" w:fill="D8D8D8"/>
          </w:tcPr>
          <w:p w:rsidR="0006386E" w:rsidRDefault="0006386E" w:rsidP="0006386E">
            <w:pPr>
              <w:pStyle w:val="TableParagraph"/>
              <w:rPr>
                <w:sz w:val="14"/>
              </w:rPr>
            </w:pPr>
          </w:p>
        </w:tc>
        <w:tc>
          <w:tcPr>
            <w:tcW w:w="421" w:type="dxa"/>
            <w:tcBorders>
              <w:top w:val="single" w:sz="6" w:space="0" w:color="000000"/>
              <w:right w:val="single" w:sz="6" w:space="0" w:color="000000"/>
            </w:tcBorders>
          </w:tcPr>
          <w:p w:rsidR="0006386E" w:rsidRDefault="0006386E" w:rsidP="0006386E">
            <w:pPr>
              <w:pStyle w:val="TableParagraph"/>
              <w:rPr>
                <w:sz w:val="14"/>
              </w:rPr>
            </w:pPr>
          </w:p>
        </w:tc>
        <w:tc>
          <w:tcPr>
            <w:tcW w:w="422" w:type="dxa"/>
            <w:tcBorders>
              <w:top w:val="single" w:sz="6" w:space="0" w:color="000000"/>
              <w:left w:val="single" w:sz="6" w:space="0" w:color="000000"/>
            </w:tcBorders>
            <w:shd w:val="clear" w:color="auto" w:fill="D8D8D8"/>
          </w:tcPr>
          <w:p w:rsidR="0006386E" w:rsidRDefault="0006386E" w:rsidP="0006386E">
            <w:pPr>
              <w:pStyle w:val="TableParagraph"/>
              <w:rPr>
                <w:sz w:val="14"/>
              </w:rPr>
            </w:pPr>
          </w:p>
        </w:tc>
        <w:tc>
          <w:tcPr>
            <w:tcW w:w="421" w:type="dxa"/>
            <w:tcBorders>
              <w:top w:val="single" w:sz="6" w:space="0" w:color="000000"/>
              <w:right w:val="single" w:sz="6" w:space="0" w:color="000000"/>
            </w:tcBorders>
          </w:tcPr>
          <w:p w:rsidR="0006386E" w:rsidRDefault="0006386E" w:rsidP="0006386E">
            <w:pPr>
              <w:pStyle w:val="TableParagraph"/>
              <w:rPr>
                <w:sz w:val="14"/>
              </w:rPr>
            </w:pPr>
          </w:p>
        </w:tc>
        <w:tc>
          <w:tcPr>
            <w:tcW w:w="422" w:type="dxa"/>
            <w:tcBorders>
              <w:top w:val="single" w:sz="6" w:space="0" w:color="000000"/>
              <w:left w:val="single" w:sz="6" w:space="0" w:color="000000"/>
            </w:tcBorders>
            <w:shd w:val="clear" w:color="auto" w:fill="D8D8D8"/>
          </w:tcPr>
          <w:p w:rsidR="0006386E" w:rsidRDefault="0006386E" w:rsidP="0006386E">
            <w:pPr>
              <w:pStyle w:val="TableParagraph"/>
              <w:rPr>
                <w:sz w:val="14"/>
              </w:rPr>
            </w:pPr>
          </w:p>
        </w:tc>
        <w:tc>
          <w:tcPr>
            <w:tcW w:w="421" w:type="dxa"/>
            <w:tcBorders>
              <w:top w:val="single" w:sz="6" w:space="0" w:color="000000"/>
              <w:right w:val="single" w:sz="6" w:space="0" w:color="000000"/>
            </w:tcBorders>
          </w:tcPr>
          <w:p w:rsidR="0006386E" w:rsidRDefault="0006386E" w:rsidP="0006386E">
            <w:pPr>
              <w:pStyle w:val="TableParagraph"/>
              <w:rPr>
                <w:sz w:val="14"/>
              </w:rPr>
            </w:pPr>
          </w:p>
        </w:tc>
        <w:tc>
          <w:tcPr>
            <w:tcW w:w="422" w:type="dxa"/>
            <w:tcBorders>
              <w:top w:val="single" w:sz="6" w:space="0" w:color="000000"/>
              <w:left w:val="single" w:sz="6" w:space="0" w:color="000000"/>
            </w:tcBorders>
            <w:shd w:val="clear" w:color="auto" w:fill="D8D8D8"/>
          </w:tcPr>
          <w:p w:rsidR="0006386E" w:rsidRDefault="0006386E" w:rsidP="0006386E">
            <w:pPr>
              <w:pStyle w:val="TableParagraph"/>
              <w:rPr>
                <w:sz w:val="14"/>
              </w:rPr>
            </w:pPr>
          </w:p>
        </w:tc>
        <w:tc>
          <w:tcPr>
            <w:tcW w:w="421" w:type="dxa"/>
            <w:tcBorders>
              <w:top w:val="single" w:sz="6" w:space="0" w:color="000000"/>
              <w:right w:val="single" w:sz="6" w:space="0" w:color="000000"/>
            </w:tcBorders>
          </w:tcPr>
          <w:p w:rsidR="0006386E" w:rsidRDefault="0006386E" w:rsidP="0006386E">
            <w:pPr>
              <w:pStyle w:val="TableParagraph"/>
              <w:rPr>
                <w:sz w:val="14"/>
              </w:rPr>
            </w:pPr>
          </w:p>
        </w:tc>
        <w:tc>
          <w:tcPr>
            <w:tcW w:w="520" w:type="dxa"/>
            <w:tcBorders>
              <w:top w:val="single" w:sz="6" w:space="0" w:color="000000"/>
              <w:left w:val="single" w:sz="6" w:space="0" w:color="000000"/>
            </w:tcBorders>
            <w:shd w:val="clear" w:color="auto" w:fill="D8D8D8"/>
          </w:tcPr>
          <w:p w:rsidR="0006386E" w:rsidRDefault="0006386E" w:rsidP="0006386E">
            <w:pPr>
              <w:pStyle w:val="TableParagraph"/>
              <w:rPr>
                <w:sz w:val="14"/>
              </w:rPr>
            </w:pPr>
          </w:p>
        </w:tc>
        <w:tc>
          <w:tcPr>
            <w:tcW w:w="1966" w:type="dxa"/>
            <w:gridSpan w:val="2"/>
            <w:vMerge/>
            <w:tcBorders>
              <w:top w:val="nil"/>
            </w:tcBorders>
          </w:tcPr>
          <w:p w:rsidR="0006386E" w:rsidRDefault="0006386E" w:rsidP="0006386E">
            <w:pPr>
              <w:rPr>
                <w:sz w:val="2"/>
                <w:szCs w:val="2"/>
              </w:rPr>
            </w:pPr>
          </w:p>
        </w:tc>
      </w:tr>
      <w:tr w:rsidR="0006386E" w:rsidTr="0006386E">
        <w:trPr>
          <w:trHeight w:val="407"/>
        </w:trPr>
        <w:tc>
          <w:tcPr>
            <w:tcW w:w="3403" w:type="dxa"/>
            <w:gridSpan w:val="2"/>
          </w:tcPr>
          <w:p w:rsidR="0006386E" w:rsidRDefault="0006386E" w:rsidP="0006386E">
            <w:pPr>
              <w:pStyle w:val="TableParagraph"/>
              <w:spacing w:line="180" w:lineRule="exact"/>
              <w:ind w:left="32"/>
              <w:rPr>
                <w:b/>
                <w:sz w:val="18"/>
              </w:rPr>
            </w:pPr>
            <w:r>
              <w:rPr>
                <w:b/>
                <w:sz w:val="18"/>
              </w:rPr>
              <w:t>Hrs/W (Total Credits)</w:t>
            </w:r>
          </w:p>
        </w:tc>
        <w:tc>
          <w:tcPr>
            <w:tcW w:w="421" w:type="dxa"/>
            <w:tcBorders>
              <w:right w:val="single" w:sz="6" w:space="0" w:color="000000"/>
            </w:tcBorders>
          </w:tcPr>
          <w:p w:rsidR="0006386E" w:rsidRDefault="0006386E" w:rsidP="0006386E">
            <w:pPr>
              <w:pStyle w:val="TableParagraph"/>
              <w:spacing w:line="180" w:lineRule="exact"/>
              <w:ind w:left="55" w:right="23"/>
              <w:jc w:val="center"/>
              <w:rPr>
                <w:sz w:val="18"/>
              </w:rPr>
            </w:pPr>
            <w:r>
              <w:rPr>
                <w:sz w:val="18"/>
              </w:rPr>
              <w:t>27</w:t>
            </w:r>
          </w:p>
        </w:tc>
        <w:tc>
          <w:tcPr>
            <w:tcW w:w="422" w:type="dxa"/>
            <w:tcBorders>
              <w:left w:val="single" w:sz="6" w:space="0" w:color="000000"/>
              <w:right w:val="nil"/>
            </w:tcBorders>
            <w:shd w:val="clear" w:color="auto" w:fill="D8D8D8"/>
          </w:tcPr>
          <w:p w:rsidR="0006386E" w:rsidRDefault="0006386E" w:rsidP="0006386E">
            <w:pPr>
              <w:pStyle w:val="TableParagraph"/>
              <w:spacing w:line="180" w:lineRule="exact"/>
              <w:ind w:right="216"/>
              <w:jc w:val="center"/>
              <w:rPr>
                <w:sz w:val="18"/>
              </w:rPr>
            </w:pPr>
            <w:r>
              <w:rPr>
                <w:sz w:val="18"/>
              </w:rPr>
              <w:t>22</w:t>
            </w:r>
          </w:p>
        </w:tc>
        <w:tc>
          <w:tcPr>
            <w:tcW w:w="421" w:type="dxa"/>
            <w:tcBorders>
              <w:left w:val="nil"/>
              <w:right w:val="single" w:sz="6" w:space="0" w:color="000000"/>
            </w:tcBorders>
          </w:tcPr>
          <w:p w:rsidR="0006386E" w:rsidRDefault="0006386E" w:rsidP="0006386E">
            <w:pPr>
              <w:pStyle w:val="TableParagraph"/>
              <w:spacing w:line="180" w:lineRule="exact"/>
              <w:ind w:right="210"/>
              <w:jc w:val="center"/>
              <w:rPr>
                <w:sz w:val="18"/>
              </w:rPr>
            </w:pPr>
            <w:r>
              <w:rPr>
                <w:sz w:val="18"/>
              </w:rPr>
              <w:t>29</w:t>
            </w:r>
          </w:p>
        </w:tc>
        <w:tc>
          <w:tcPr>
            <w:tcW w:w="422" w:type="dxa"/>
            <w:tcBorders>
              <w:left w:val="single" w:sz="6" w:space="0" w:color="000000"/>
              <w:right w:val="nil"/>
            </w:tcBorders>
            <w:shd w:val="clear" w:color="auto" w:fill="D8D8D8"/>
          </w:tcPr>
          <w:p w:rsidR="0006386E" w:rsidRDefault="0006386E" w:rsidP="0006386E">
            <w:pPr>
              <w:pStyle w:val="TableParagraph"/>
              <w:spacing w:line="180" w:lineRule="exact"/>
              <w:ind w:right="215"/>
              <w:jc w:val="center"/>
              <w:rPr>
                <w:sz w:val="18"/>
              </w:rPr>
            </w:pPr>
            <w:r>
              <w:rPr>
                <w:sz w:val="18"/>
              </w:rPr>
              <w:t>24</w:t>
            </w:r>
          </w:p>
        </w:tc>
        <w:tc>
          <w:tcPr>
            <w:tcW w:w="421" w:type="dxa"/>
            <w:tcBorders>
              <w:left w:val="nil"/>
              <w:right w:val="single" w:sz="6" w:space="0" w:color="000000"/>
            </w:tcBorders>
          </w:tcPr>
          <w:p w:rsidR="0006386E" w:rsidRDefault="0006386E" w:rsidP="0006386E">
            <w:pPr>
              <w:pStyle w:val="TableParagraph"/>
              <w:spacing w:line="180" w:lineRule="exact"/>
              <w:ind w:right="209"/>
              <w:jc w:val="center"/>
              <w:rPr>
                <w:sz w:val="18"/>
              </w:rPr>
            </w:pPr>
            <w:r>
              <w:rPr>
                <w:sz w:val="18"/>
              </w:rPr>
              <w:t>29</w:t>
            </w:r>
          </w:p>
        </w:tc>
        <w:tc>
          <w:tcPr>
            <w:tcW w:w="422" w:type="dxa"/>
            <w:tcBorders>
              <w:left w:val="single" w:sz="6" w:space="0" w:color="000000"/>
              <w:right w:val="nil"/>
            </w:tcBorders>
            <w:shd w:val="clear" w:color="auto" w:fill="D8D8D8"/>
          </w:tcPr>
          <w:p w:rsidR="0006386E" w:rsidRDefault="0006386E" w:rsidP="0006386E">
            <w:pPr>
              <w:pStyle w:val="TableParagraph"/>
              <w:spacing w:line="180" w:lineRule="exact"/>
              <w:ind w:right="217"/>
              <w:jc w:val="center"/>
              <w:rPr>
                <w:sz w:val="18"/>
              </w:rPr>
            </w:pPr>
            <w:r>
              <w:rPr>
                <w:sz w:val="18"/>
              </w:rPr>
              <w:t>25</w:t>
            </w:r>
          </w:p>
        </w:tc>
        <w:tc>
          <w:tcPr>
            <w:tcW w:w="421" w:type="dxa"/>
            <w:tcBorders>
              <w:left w:val="nil"/>
              <w:right w:val="single" w:sz="6" w:space="0" w:color="000000"/>
            </w:tcBorders>
          </w:tcPr>
          <w:p w:rsidR="0006386E" w:rsidRDefault="0006386E" w:rsidP="0006386E">
            <w:pPr>
              <w:pStyle w:val="TableParagraph"/>
              <w:spacing w:line="180" w:lineRule="exact"/>
              <w:ind w:right="210"/>
              <w:jc w:val="center"/>
              <w:rPr>
                <w:sz w:val="18"/>
              </w:rPr>
            </w:pPr>
            <w:r>
              <w:rPr>
                <w:sz w:val="18"/>
              </w:rPr>
              <w:t>30</w:t>
            </w:r>
          </w:p>
        </w:tc>
        <w:tc>
          <w:tcPr>
            <w:tcW w:w="422" w:type="dxa"/>
            <w:tcBorders>
              <w:left w:val="single" w:sz="6" w:space="0" w:color="000000"/>
              <w:right w:val="nil"/>
            </w:tcBorders>
            <w:shd w:val="clear" w:color="auto" w:fill="D8D8D8"/>
          </w:tcPr>
          <w:p w:rsidR="0006386E" w:rsidRDefault="0006386E" w:rsidP="0006386E">
            <w:pPr>
              <w:pStyle w:val="TableParagraph"/>
              <w:spacing w:line="180" w:lineRule="exact"/>
              <w:ind w:right="217"/>
              <w:jc w:val="center"/>
              <w:rPr>
                <w:sz w:val="18"/>
              </w:rPr>
            </w:pPr>
            <w:r>
              <w:rPr>
                <w:sz w:val="18"/>
              </w:rPr>
              <w:t>27</w:t>
            </w:r>
          </w:p>
        </w:tc>
        <w:tc>
          <w:tcPr>
            <w:tcW w:w="421" w:type="dxa"/>
            <w:tcBorders>
              <w:left w:val="nil"/>
              <w:right w:val="single" w:sz="6" w:space="0" w:color="000000"/>
            </w:tcBorders>
          </w:tcPr>
          <w:p w:rsidR="0006386E" w:rsidRDefault="0006386E" w:rsidP="0006386E">
            <w:pPr>
              <w:pStyle w:val="TableParagraph"/>
              <w:spacing w:line="180" w:lineRule="exact"/>
              <w:ind w:right="210"/>
              <w:jc w:val="center"/>
              <w:rPr>
                <w:sz w:val="18"/>
              </w:rPr>
            </w:pPr>
            <w:r>
              <w:rPr>
                <w:sz w:val="18"/>
              </w:rPr>
              <w:t>30</w:t>
            </w:r>
          </w:p>
        </w:tc>
        <w:tc>
          <w:tcPr>
            <w:tcW w:w="422" w:type="dxa"/>
            <w:tcBorders>
              <w:left w:val="single" w:sz="6" w:space="0" w:color="000000"/>
              <w:right w:val="nil"/>
            </w:tcBorders>
            <w:shd w:val="clear" w:color="auto" w:fill="D8D8D8"/>
          </w:tcPr>
          <w:p w:rsidR="0006386E" w:rsidRDefault="0006386E" w:rsidP="0006386E">
            <w:pPr>
              <w:pStyle w:val="TableParagraph"/>
              <w:spacing w:line="180" w:lineRule="exact"/>
              <w:ind w:right="217"/>
              <w:jc w:val="center"/>
              <w:rPr>
                <w:sz w:val="18"/>
              </w:rPr>
            </w:pPr>
            <w:r>
              <w:rPr>
                <w:sz w:val="18"/>
              </w:rPr>
              <w:t>24</w:t>
            </w:r>
          </w:p>
        </w:tc>
        <w:tc>
          <w:tcPr>
            <w:tcW w:w="421" w:type="dxa"/>
            <w:tcBorders>
              <w:left w:val="nil"/>
              <w:right w:val="single" w:sz="6" w:space="0" w:color="000000"/>
            </w:tcBorders>
          </w:tcPr>
          <w:p w:rsidR="0006386E" w:rsidRDefault="0006386E" w:rsidP="0006386E">
            <w:pPr>
              <w:pStyle w:val="TableParagraph"/>
              <w:spacing w:line="180" w:lineRule="exact"/>
              <w:ind w:left="41"/>
              <w:jc w:val="center"/>
              <w:rPr>
                <w:sz w:val="18"/>
              </w:rPr>
            </w:pPr>
            <w:r>
              <w:rPr>
                <w:sz w:val="18"/>
              </w:rPr>
              <w:t>0</w:t>
            </w:r>
          </w:p>
        </w:tc>
        <w:tc>
          <w:tcPr>
            <w:tcW w:w="520" w:type="dxa"/>
            <w:tcBorders>
              <w:left w:val="single" w:sz="6" w:space="0" w:color="000000"/>
            </w:tcBorders>
            <w:shd w:val="clear" w:color="auto" w:fill="D8D8D8"/>
          </w:tcPr>
          <w:p w:rsidR="0006386E" w:rsidRDefault="0006386E" w:rsidP="0006386E">
            <w:pPr>
              <w:pStyle w:val="TableParagraph"/>
              <w:spacing w:line="180" w:lineRule="exact"/>
              <w:ind w:left="125" w:right="81"/>
              <w:jc w:val="center"/>
              <w:rPr>
                <w:sz w:val="18"/>
              </w:rPr>
            </w:pPr>
            <w:r>
              <w:rPr>
                <w:sz w:val="18"/>
              </w:rPr>
              <w:t>12</w:t>
            </w:r>
          </w:p>
        </w:tc>
        <w:tc>
          <w:tcPr>
            <w:tcW w:w="422" w:type="dxa"/>
            <w:shd w:val="clear" w:color="auto" w:fill="D8D8D8"/>
          </w:tcPr>
          <w:p w:rsidR="0006386E" w:rsidRDefault="0006386E" w:rsidP="0006386E">
            <w:pPr>
              <w:pStyle w:val="TableParagraph"/>
              <w:spacing w:line="180" w:lineRule="exact"/>
              <w:ind w:left="34"/>
              <w:jc w:val="center"/>
              <w:rPr>
                <w:sz w:val="18"/>
              </w:rPr>
            </w:pPr>
            <w:r>
              <w:rPr>
                <w:sz w:val="18"/>
              </w:rPr>
              <w:t>4</w:t>
            </w:r>
          </w:p>
        </w:tc>
        <w:tc>
          <w:tcPr>
            <w:tcW w:w="1544" w:type="dxa"/>
            <w:shd w:val="clear" w:color="auto" w:fill="D8D8D8"/>
          </w:tcPr>
          <w:p w:rsidR="0006386E" w:rsidRDefault="0006386E" w:rsidP="0006386E">
            <w:pPr>
              <w:pStyle w:val="TableParagraph"/>
              <w:spacing w:line="180" w:lineRule="exact"/>
              <w:ind w:left="34"/>
              <w:jc w:val="center"/>
              <w:rPr>
                <w:sz w:val="18"/>
              </w:rPr>
            </w:pPr>
            <w:r>
              <w:rPr>
                <w:sz w:val="18"/>
              </w:rPr>
              <w:t>4</w:t>
            </w:r>
          </w:p>
        </w:tc>
      </w:tr>
    </w:tbl>
    <w:p w:rsidR="0006386E" w:rsidRDefault="0006386E" w:rsidP="00290C87">
      <w:pPr>
        <w:spacing w:line="240" w:lineRule="auto"/>
        <w:rPr>
          <w:rFonts w:ascii="Times New Roman" w:hAnsi="Times New Roman" w:cs="Times New Roman"/>
          <w:b/>
          <w:color w:val="00B0F0"/>
          <w:sz w:val="24"/>
          <w:szCs w:val="24"/>
        </w:rPr>
      </w:pPr>
    </w:p>
    <w:p w:rsidR="00290C87" w:rsidRDefault="00290C87" w:rsidP="00290C87">
      <w:pPr>
        <w:spacing w:line="240" w:lineRule="auto"/>
        <w:rPr>
          <w:rFonts w:ascii="Times New Roman" w:hAnsi="Times New Roman" w:cs="Times New Roman"/>
          <w:b/>
          <w:color w:val="00B0F0"/>
          <w:sz w:val="24"/>
          <w:szCs w:val="24"/>
        </w:rPr>
      </w:pPr>
    </w:p>
    <w:p w:rsidR="000B7B7E" w:rsidRDefault="000B7B7E" w:rsidP="00290C87">
      <w:pPr>
        <w:spacing w:line="240" w:lineRule="auto"/>
        <w:rPr>
          <w:rFonts w:ascii="Times New Roman" w:hAnsi="Times New Roman" w:cs="Times New Roman"/>
          <w:b/>
          <w:color w:val="00B0F0"/>
          <w:sz w:val="24"/>
          <w:szCs w:val="24"/>
        </w:rPr>
      </w:pPr>
    </w:p>
    <w:p w:rsidR="0034386D" w:rsidRPr="00CA576B" w:rsidRDefault="0058011D" w:rsidP="0058011D">
      <w:pPr>
        <w:tabs>
          <w:tab w:val="left" w:pos="1833"/>
        </w:tabs>
        <w:spacing w:line="240" w:lineRule="auto"/>
        <w:rPr>
          <w:rFonts w:ascii="Times New Roman" w:hAnsi="Times New Roman" w:cs="Times New Roman"/>
          <w:b/>
          <w:color w:val="00B0F0"/>
          <w:sz w:val="28"/>
          <w:szCs w:val="28"/>
        </w:rPr>
      </w:pPr>
      <w:r>
        <w:rPr>
          <w:rFonts w:ascii="Times New Roman" w:hAnsi="Times New Roman" w:cs="Times New Roman"/>
          <w:b/>
          <w:color w:val="00B0F0"/>
          <w:sz w:val="24"/>
          <w:szCs w:val="24"/>
        </w:rPr>
        <w:tab/>
      </w:r>
      <w:r w:rsidR="0034386D" w:rsidRPr="00CA576B">
        <w:rPr>
          <w:rFonts w:ascii="Times New Roman" w:hAnsi="Times New Roman" w:cs="Times New Roman"/>
          <w:b/>
          <w:color w:val="00B0F0"/>
          <w:sz w:val="28"/>
          <w:szCs w:val="28"/>
        </w:rPr>
        <w:t>B.Com - Semester –I</w:t>
      </w:r>
    </w:p>
    <w:tbl>
      <w:tblPr>
        <w:tblStyle w:val="TableGrid"/>
        <w:tblW w:w="0" w:type="auto"/>
        <w:tblLayout w:type="fixed"/>
        <w:tblLook w:val="04A0"/>
      </w:tblPr>
      <w:tblGrid>
        <w:gridCol w:w="461"/>
        <w:gridCol w:w="1537"/>
        <w:gridCol w:w="2430"/>
        <w:gridCol w:w="990"/>
        <w:gridCol w:w="894"/>
        <w:gridCol w:w="661"/>
        <w:gridCol w:w="841"/>
        <w:gridCol w:w="708"/>
      </w:tblGrid>
      <w:tr w:rsidR="0034386D" w:rsidTr="00814BBE">
        <w:tc>
          <w:tcPr>
            <w:tcW w:w="461" w:type="dxa"/>
          </w:tcPr>
          <w:p w:rsidR="0034386D" w:rsidRDefault="0034386D" w:rsidP="00290C87">
            <w:pPr>
              <w:pStyle w:val="NoSpacing"/>
            </w:pPr>
            <w:r>
              <w:t>Sl.</w:t>
            </w:r>
          </w:p>
          <w:p w:rsidR="0034386D" w:rsidRDefault="0034386D" w:rsidP="00290C87">
            <w:pPr>
              <w:pStyle w:val="NoSpacing"/>
            </w:pPr>
            <w:r>
              <w:t>No.</w:t>
            </w:r>
          </w:p>
        </w:tc>
        <w:tc>
          <w:tcPr>
            <w:tcW w:w="1537" w:type="dxa"/>
          </w:tcPr>
          <w:p w:rsidR="0034386D" w:rsidRDefault="0034386D" w:rsidP="00290C87">
            <w:pPr>
              <w:pStyle w:val="NoSpacing"/>
            </w:pPr>
            <w:r>
              <w:t xml:space="preserve">Course </w:t>
            </w:r>
          </w:p>
        </w:tc>
        <w:tc>
          <w:tcPr>
            <w:tcW w:w="2430" w:type="dxa"/>
          </w:tcPr>
          <w:p w:rsidR="0034386D" w:rsidRDefault="0034386D" w:rsidP="00290C87">
            <w:pPr>
              <w:pStyle w:val="NoSpacing"/>
            </w:pPr>
            <w:r>
              <w:t xml:space="preserve">Name of the Subject </w:t>
            </w:r>
          </w:p>
        </w:tc>
        <w:tc>
          <w:tcPr>
            <w:tcW w:w="990" w:type="dxa"/>
          </w:tcPr>
          <w:p w:rsidR="0034386D" w:rsidRDefault="0034386D" w:rsidP="00290C87">
            <w:pPr>
              <w:pStyle w:val="NoSpacing"/>
            </w:pPr>
            <w:r>
              <w:t xml:space="preserve">Total Marks </w:t>
            </w:r>
          </w:p>
        </w:tc>
        <w:tc>
          <w:tcPr>
            <w:tcW w:w="894" w:type="dxa"/>
          </w:tcPr>
          <w:p w:rsidR="0034386D" w:rsidRDefault="0034386D" w:rsidP="00290C87">
            <w:pPr>
              <w:pStyle w:val="NoSpacing"/>
            </w:pPr>
            <w:r>
              <w:t xml:space="preserve">Mid. Sem Exams </w:t>
            </w:r>
          </w:p>
        </w:tc>
        <w:tc>
          <w:tcPr>
            <w:tcW w:w="661" w:type="dxa"/>
          </w:tcPr>
          <w:p w:rsidR="0034386D" w:rsidRDefault="0034386D" w:rsidP="00290C87">
            <w:pPr>
              <w:pStyle w:val="NoSpacing"/>
            </w:pPr>
            <w:r>
              <w:t>Sem. End Exams</w:t>
            </w:r>
          </w:p>
        </w:tc>
        <w:tc>
          <w:tcPr>
            <w:tcW w:w="841" w:type="dxa"/>
          </w:tcPr>
          <w:p w:rsidR="0034386D" w:rsidRDefault="0034386D" w:rsidP="00290C87">
            <w:pPr>
              <w:pStyle w:val="NoSpacing"/>
            </w:pPr>
            <w:r>
              <w:t xml:space="preserve">Teaching Hours </w:t>
            </w:r>
          </w:p>
        </w:tc>
        <w:tc>
          <w:tcPr>
            <w:tcW w:w="708" w:type="dxa"/>
          </w:tcPr>
          <w:p w:rsidR="0034386D" w:rsidRDefault="0034386D" w:rsidP="00290C87">
            <w:pPr>
              <w:pStyle w:val="NoSpacing"/>
            </w:pPr>
            <w:r>
              <w:t xml:space="preserve">Credits </w:t>
            </w:r>
          </w:p>
        </w:tc>
      </w:tr>
      <w:tr w:rsidR="0034386D" w:rsidTr="00814BBE">
        <w:tc>
          <w:tcPr>
            <w:tcW w:w="461" w:type="dxa"/>
          </w:tcPr>
          <w:p w:rsidR="0034386D" w:rsidRPr="009C6F65" w:rsidRDefault="0034386D" w:rsidP="00290C87">
            <w:pPr>
              <w:pStyle w:val="NoSpacing"/>
              <w:rPr>
                <w:rFonts w:ascii="Times New Roman" w:hAnsi="Times New Roman" w:cs="Times New Roman"/>
                <w:sz w:val="24"/>
                <w:szCs w:val="24"/>
              </w:rPr>
            </w:pPr>
            <w:r w:rsidRPr="009C6F65">
              <w:rPr>
                <w:rFonts w:ascii="Times New Roman" w:hAnsi="Times New Roman" w:cs="Times New Roman"/>
                <w:sz w:val="24"/>
                <w:szCs w:val="24"/>
              </w:rPr>
              <w:t>1.</w:t>
            </w:r>
          </w:p>
        </w:tc>
        <w:tc>
          <w:tcPr>
            <w:tcW w:w="1537" w:type="dxa"/>
          </w:tcPr>
          <w:p w:rsidR="0034386D" w:rsidRPr="009C6F65" w:rsidRDefault="0034386D" w:rsidP="00290C87">
            <w:pPr>
              <w:pStyle w:val="NoSpacing"/>
              <w:rPr>
                <w:rFonts w:ascii="Times New Roman" w:hAnsi="Times New Roman" w:cs="Times New Roman"/>
                <w:sz w:val="24"/>
                <w:szCs w:val="24"/>
              </w:rPr>
            </w:pPr>
            <w:r w:rsidRPr="009C6F65">
              <w:rPr>
                <w:rFonts w:ascii="Times New Roman" w:hAnsi="Times New Roman" w:cs="Times New Roman"/>
                <w:sz w:val="24"/>
                <w:szCs w:val="24"/>
              </w:rPr>
              <w:t xml:space="preserve">First  Language </w:t>
            </w:r>
          </w:p>
        </w:tc>
        <w:tc>
          <w:tcPr>
            <w:tcW w:w="2430" w:type="dxa"/>
          </w:tcPr>
          <w:p w:rsidR="0034386D" w:rsidRPr="009C6F65" w:rsidRDefault="0034386D" w:rsidP="00290C87">
            <w:pPr>
              <w:pStyle w:val="NoSpacing"/>
              <w:rPr>
                <w:rFonts w:ascii="Times New Roman" w:hAnsi="Times New Roman" w:cs="Times New Roman"/>
                <w:sz w:val="24"/>
                <w:szCs w:val="24"/>
              </w:rPr>
            </w:pPr>
            <w:r w:rsidRPr="009C6F65">
              <w:rPr>
                <w:rFonts w:ascii="Times New Roman" w:hAnsi="Times New Roman" w:cs="Times New Roman"/>
                <w:sz w:val="24"/>
                <w:szCs w:val="24"/>
              </w:rPr>
              <w:t>English</w:t>
            </w:r>
          </w:p>
        </w:tc>
        <w:tc>
          <w:tcPr>
            <w:tcW w:w="990" w:type="dxa"/>
          </w:tcPr>
          <w:p w:rsidR="0034386D" w:rsidRPr="009C6F65" w:rsidRDefault="0034386D" w:rsidP="00290C87">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100</w:t>
            </w:r>
          </w:p>
        </w:tc>
        <w:tc>
          <w:tcPr>
            <w:tcW w:w="894" w:type="dxa"/>
          </w:tcPr>
          <w:p w:rsidR="0034386D" w:rsidRPr="009C6F65" w:rsidRDefault="00DF4A33" w:rsidP="00290C87">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661" w:type="dxa"/>
          </w:tcPr>
          <w:p w:rsidR="0034386D" w:rsidRPr="009C6F65" w:rsidRDefault="00DF4A33" w:rsidP="00290C87">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841" w:type="dxa"/>
          </w:tcPr>
          <w:p w:rsidR="0034386D" w:rsidRPr="009C6F65" w:rsidRDefault="0034386D" w:rsidP="00290C87">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4</w:t>
            </w:r>
          </w:p>
        </w:tc>
        <w:tc>
          <w:tcPr>
            <w:tcW w:w="708" w:type="dxa"/>
          </w:tcPr>
          <w:p w:rsidR="0034386D" w:rsidRPr="009C6F65" w:rsidRDefault="0034386D" w:rsidP="00290C87">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3</w:t>
            </w:r>
          </w:p>
        </w:tc>
      </w:tr>
      <w:tr w:rsidR="0034386D" w:rsidTr="00814BBE">
        <w:tc>
          <w:tcPr>
            <w:tcW w:w="461" w:type="dxa"/>
          </w:tcPr>
          <w:p w:rsidR="0034386D" w:rsidRPr="009C6F65" w:rsidRDefault="0034386D" w:rsidP="00290C87">
            <w:pPr>
              <w:pStyle w:val="NoSpacing"/>
              <w:rPr>
                <w:rFonts w:ascii="Times New Roman" w:hAnsi="Times New Roman" w:cs="Times New Roman"/>
                <w:sz w:val="24"/>
                <w:szCs w:val="24"/>
              </w:rPr>
            </w:pPr>
            <w:r w:rsidRPr="009C6F65">
              <w:rPr>
                <w:rFonts w:ascii="Times New Roman" w:hAnsi="Times New Roman" w:cs="Times New Roman"/>
                <w:sz w:val="24"/>
                <w:szCs w:val="24"/>
              </w:rPr>
              <w:t>2.</w:t>
            </w:r>
          </w:p>
        </w:tc>
        <w:tc>
          <w:tcPr>
            <w:tcW w:w="1537" w:type="dxa"/>
          </w:tcPr>
          <w:p w:rsidR="0034386D" w:rsidRPr="009C6F65" w:rsidRDefault="0034386D" w:rsidP="00290C87">
            <w:pPr>
              <w:pStyle w:val="NoSpacing"/>
              <w:rPr>
                <w:rFonts w:ascii="Times New Roman" w:hAnsi="Times New Roman" w:cs="Times New Roman"/>
                <w:sz w:val="24"/>
                <w:szCs w:val="24"/>
              </w:rPr>
            </w:pPr>
            <w:r w:rsidRPr="009C6F65">
              <w:rPr>
                <w:rFonts w:ascii="Times New Roman" w:hAnsi="Times New Roman" w:cs="Times New Roman"/>
                <w:sz w:val="24"/>
                <w:szCs w:val="24"/>
              </w:rPr>
              <w:t xml:space="preserve">Second Language </w:t>
            </w:r>
          </w:p>
        </w:tc>
        <w:tc>
          <w:tcPr>
            <w:tcW w:w="2430" w:type="dxa"/>
          </w:tcPr>
          <w:p w:rsidR="0034386D" w:rsidRPr="009C6F65" w:rsidRDefault="0034386D" w:rsidP="00290C87">
            <w:pPr>
              <w:pStyle w:val="NoSpacing"/>
              <w:rPr>
                <w:rFonts w:ascii="Times New Roman" w:hAnsi="Times New Roman" w:cs="Times New Roman"/>
                <w:sz w:val="24"/>
                <w:szCs w:val="24"/>
              </w:rPr>
            </w:pPr>
            <w:r w:rsidRPr="009C6F65">
              <w:rPr>
                <w:rFonts w:ascii="Times New Roman" w:hAnsi="Times New Roman" w:cs="Times New Roman"/>
                <w:sz w:val="24"/>
                <w:szCs w:val="24"/>
              </w:rPr>
              <w:t>(Tel/Hindi/Urdu/Sans)</w:t>
            </w:r>
          </w:p>
        </w:tc>
        <w:tc>
          <w:tcPr>
            <w:tcW w:w="990" w:type="dxa"/>
          </w:tcPr>
          <w:p w:rsidR="0034386D" w:rsidRPr="009C6F65" w:rsidRDefault="0034386D" w:rsidP="00290C87">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100</w:t>
            </w:r>
          </w:p>
        </w:tc>
        <w:tc>
          <w:tcPr>
            <w:tcW w:w="894" w:type="dxa"/>
          </w:tcPr>
          <w:p w:rsidR="0034386D" w:rsidRPr="009C6F65" w:rsidRDefault="00DF4A33" w:rsidP="00290C87">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661" w:type="dxa"/>
          </w:tcPr>
          <w:p w:rsidR="0034386D" w:rsidRPr="009C6F65" w:rsidRDefault="00DF4A33" w:rsidP="00290C87">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841" w:type="dxa"/>
          </w:tcPr>
          <w:p w:rsidR="0034386D" w:rsidRPr="009C6F65" w:rsidRDefault="0034386D" w:rsidP="00290C87">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4</w:t>
            </w:r>
          </w:p>
        </w:tc>
        <w:tc>
          <w:tcPr>
            <w:tcW w:w="708" w:type="dxa"/>
          </w:tcPr>
          <w:p w:rsidR="0034386D" w:rsidRPr="009C6F65" w:rsidRDefault="0034386D" w:rsidP="00290C87">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3</w:t>
            </w:r>
          </w:p>
        </w:tc>
      </w:tr>
      <w:tr w:rsidR="0034386D" w:rsidTr="00814BBE">
        <w:tc>
          <w:tcPr>
            <w:tcW w:w="461" w:type="dxa"/>
          </w:tcPr>
          <w:p w:rsidR="0034386D" w:rsidRPr="009C6F65" w:rsidRDefault="0034386D" w:rsidP="00290C87">
            <w:pPr>
              <w:pStyle w:val="NoSpacing"/>
              <w:rPr>
                <w:rFonts w:ascii="Times New Roman" w:hAnsi="Times New Roman" w:cs="Times New Roman"/>
                <w:sz w:val="24"/>
                <w:szCs w:val="24"/>
              </w:rPr>
            </w:pPr>
            <w:r w:rsidRPr="009C6F65">
              <w:rPr>
                <w:rFonts w:ascii="Times New Roman" w:hAnsi="Times New Roman" w:cs="Times New Roman"/>
                <w:sz w:val="24"/>
                <w:szCs w:val="24"/>
              </w:rPr>
              <w:t>3.</w:t>
            </w:r>
          </w:p>
        </w:tc>
        <w:tc>
          <w:tcPr>
            <w:tcW w:w="1537" w:type="dxa"/>
          </w:tcPr>
          <w:p w:rsidR="0034386D" w:rsidRPr="009C6F65" w:rsidRDefault="00814BBE" w:rsidP="00290C87">
            <w:pPr>
              <w:pStyle w:val="NoSpacing"/>
              <w:rPr>
                <w:rFonts w:ascii="Times New Roman" w:hAnsi="Times New Roman" w:cs="Times New Roman"/>
                <w:sz w:val="24"/>
                <w:szCs w:val="24"/>
              </w:rPr>
            </w:pPr>
            <w:r>
              <w:rPr>
                <w:rFonts w:ascii="Times New Roman" w:hAnsi="Times New Roman" w:cs="Times New Roman"/>
                <w:sz w:val="24"/>
                <w:szCs w:val="24"/>
              </w:rPr>
              <w:t>Life Skill Courses</w:t>
            </w:r>
          </w:p>
        </w:tc>
        <w:tc>
          <w:tcPr>
            <w:tcW w:w="2430" w:type="dxa"/>
          </w:tcPr>
          <w:p w:rsidR="0034386D" w:rsidRPr="009C6F65" w:rsidRDefault="0034386D" w:rsidP="00290C87">
            <w:pPr>
              <w:pStyle w:val="NoSpacing"/>
              <w:rPr>
                <w:rFonts w:ascii="Times New Roman" w:hAnsi="Times New Roman" w:cs="Times New Roman"/>
                <w:sz w:val="24"/>
                <w:szCs w:val="24"/>
              </w:rPr>
            </w:pPr>
          </w:p>
        </w:tc>
        <w:tc>
          <w:tcPr>
            <w:tcW w:w="990" w:type="dxa"/>
          </w:tcPr>
          <w:p w:rsidR="0034386D" w:rsidRPr="009C6F65" w:rsidRDefault="0034386D" w:rsidP="00290C87">
            <w:pPr>
              <w:pStyle w:val="NoSpacing"/>
              <w:jc w:val="center"/>
              <w:rPr>
                <w:rFonts w:ascii="Times New Roman" w:hAnsi="Times New Roman" w:cs="Times New Roman"/>
                <w:sz w:val="24"/>
                <w:szCs w:val="24"/>
              </w:rPr>
            </w:pPr>
          </w:p>
        </w:tc>
        <w:tc>
          <w:tcPr>
            <w:tcW w:w="894" w:type="dxa"/>
          </w:tcPr>
          <w:p w:rsidR="0034386D" w:rsidRPr="009C6F65" w:rsidRDefault="0034386D" w:rsidP="00290C87">
            <w:pPr>
              <w:pStyle w:val="NoSpacing"/>
              <w:jc w:val="center"/>
              <w:rPr>
                <w:rFonts w:ascii="Times New Roman" w:hAnsi="Times New Roman" w:cs="Times New Roman"/>
                <w:sz w:val="24"/>
                <w:szCs w:val="24"/>
              </w:rPr>
            </w:pPr>
          </w:p>
        </w:tc>
        <w:tc>
          <w:tcPr>
            <w:tcW w:w="661" w:type="dxa"/>
          </w:tcPr>
          <w:p w:rsidR="0034386D" w:rsidRPr="009C6F65" w:rsidRDefault="0034386D" w:rsidP="00290C87">
            <w:pPr>
              <w:pStyle w:val="NoSpacing"/>
              <w:jc w:val="center"/>
              <w:rPr>
                <w:rFonts w:ascii="Times New Roman" w:hAnsi="Times New Roman" w:cs="Times New Roman"/>
                <w:sz w:val="24"/>
                <w:szCs w:val="24"/>
              </w:rPr>
            </w:pPr>
          </w:p>
        </w:tc>
        <w:tc>
          <w:tcPr>
            <w:tcW w:w="841" w:type="dxa"/>
          </w:tcPr>
          <w:p w:rsidR="0034386D" w:rsidRPr="009C6F65" w:rsidRDefault="0034386D" w:rsidP="00290C87">
            <w:pPr>
              <w:pStyle w:val="NoSpacing"/>
              <w:jc w:val="center"/>
              <w:rPr>
                <w:rFonts w:ascii="Times New Roman" w:hAnsi="Times New Roman" w:cs="Times New Roman"/>
                <w:sz w:val="24"/>
                <w:szCs w:val="24"/>
              </w:rPr>
            </w:pPr>
          </w:p>
        </w:tc>
        <w:tc>
          <w:tcPr>
            <w:tcW w:w="708" w:type="dxa"/>
          </w:tcPr>
          <w:p w:rsidR="0034386D" w:rsidRPr="009C6F65" w:rsidRDefault="0034386D" w:rsidP="00290C87">
            <w:pPr>
              <w:pStyle w:val="NoSpacing"/>
              <w:jc w:val="center"/>
              <w:rPr>
                <w:rFonts w:ascii="Times New Roman" w:hAnsi="Times New Roman" w:cs="Times New Roman"/>
                <w:sz w:val="24"/>
                <w:szCs w:val="24"/>
              </w:rPr>
            </w:pPr>
          </w:p>
        </w:tc>
      </w:tr>
      <w:tr w:rsidR="0034386D" w:rsidTr="00814BBE">
        <w:tc>
          <w:tcPr>
            <w:tcW w:w="461" w:type="dxa"/>
          </w:tcPr>
          <w:p w:rsidR="0034386D" w:rsidRPr="009C6F65" w:rsidRDefault="0034386D" w:rsidP="00290C87">
            <w:pPr>
              <w:pStyle w:val="NoSpacing"/>
              <w:rPr>
                <w:rFonts w:ascii="Times New Roman" w:hAnsi="Times New Roman" w:cs="Times New Roman"/>
                <w:sz w:val="24"/>
                <w:szCs w:val="24"/>
              </w:rPr>
            </w:pPr>
            <w:r w:rsidRPr="009C6F65">
              <w:rPr>
                <w:rFonts w:ascii="Times New Roman" w:hAnsi="Times New Roman" w:cs="Times New Roman"/>
                <w:sz w:val="24"/>
                <w:szCs w:val="24"/>
              </w:rPr>
              <w:t>4.</w:t>
            </w:r>
          </w:p>
        </w:tc>
        <w:tc>
          <w:tcPr>
            <w:tcW w:w="1537" w:type="dxa"/>
          </w:tcPr>
          <w:p w:rsidR="0034386D" w:rsidRPr="009C6F65" w:rsidRDefault="00814BBE" w:rsidP="00290C87">
            <w:pPr>
              <w:pStyle w:val="NoSpacing"/>
              <w:rPr>
                <w:rFonts w:ascii="Times New Roman" w:hAnsi="Times New Roman" w:cs="Times New Roman"/>
                <w:sz w:val="24"/>
                <w:szCs w:val="24"/>
              </w:rPr>
            </w:pPr>
            <w:r>
              <w:rPr>
                <w:rFonts w:ascii="Times New Roman" w:hAnsi="Times New Roman" w:cs="Times New Roman"/>
                <w:sz w:val="24"/>
                <w:szCs w:val="24"/>
              </w:rPr>
              <w:t xml:space="preserve">Skill Development Courses </w:t>
            </w:r>
          </w:p>
        </w:tc>
        <w:tc>
          <w:tcPr>
            <w:tcW w:w="2430" w:type="dxa"/>
          </w:tcPr>
          <w:p w:rsidR="0034386D" w:rsidRPr="009C6F65" w:rsidRDefault="0034386D" w:rsidP="00290C87">
            <w:pPr>
              <w:pStyle w:val="NoSpacing"/>
              <w:rPr>
                <w:rFonts w:ascii="Times New Roman" w:hAnsi="Times New Roman" w:cs="Times New Roman"/>
                <w:sz w:val="24"/>
                <w:szCs w:val="24"/>
              </w:rPr>
            </w:pPr>
          </w:p>
        </w:tc>
        <w:tc>
          <w:tcPr>
            <w:tcW w:w="990" w:type="dxa"/>
          </w:tcPr>
          <w:p w:rsidR="0034386D" w:rsidRPr="009C6F65" w:rsidRDefault="0034386D" w:rsidP="00290C87">
            <w:pPr>
              <w:pStyle w:val="NoSpacing"/>
              <w:jc w:val="center"/>
              <w:rPr>
                <w:rFonts w:ascii="Times New Roman" w:hAnsi="Times New Roman" w:cs="Times New Roman"/>
                <w:sz w:val="24"/>
                <w:szCs w:val="24"/>
              </w:rPr>
            </w:pPr>
          </w:p>
        </w:tc>
        <w:tc>
          <w:tcPr>
            <w:tcW w:w="894" w:type="dxa"/>
          </w:tcPr>
          <w:p w:rsidR="0034386D" w:rsidRPr="009C6F65" w:rsidRDefault="0034386D" w:rsidP="00290C87">
            <w:pPr>
              <w:pStyle w:val="NoSpacing"/>
              <w:jc w:val="center"/>
              <w:rPr>
                <w:rFonts w:ascii="Times New Roman" w:hAnsi="Times New Roman" w:cs="Times New Roman"/>
                <w:sz w:val="24"/>
                <w:szCs w:val="24"/>
              </w:rPr>
            </w:pPr>
          </w:p>
        </w:tc>
        <w:tc>
          <w:tcPr>
            <w:tcW w:w="661" w:type="dxa"/>
          </w:tcPr>
          <w:p w:rsidR="0034386D" w:rsidRPr="009C6F65" w:rsidRDefault="0034386D" w:rsidP="00290C87">
            <w:pPr>
              <w:pStyle w:val="NoSpacing"/>
              <w:jc w:val="center"/>
              <w:rPr>
                <w:rFonts w:ascii="Times New Roman" w:hAnsi="Times New Roman" w:cs="Times New Roman"/>
                <w:sz w:val="24"/>
                <w:szCs w:val="24"/>
              </w:rPr>
            </w:pPr>
          </w:p>
        </w:tc>
        <w:tc>
          <w:tcPr>
            <w:tcW w:w="841" w:type="dxa"/>
          </w:tcPr>
          <w:p w:rsidR="0034386D" w:rsidRPr="009C6F65" w:rsidRDefault="0034386D" w:rsidP="00290C87">
            <w:pPr>
              <w:pStyle w:val="NoSpacing"/>
              <w:jc w:val="center"/>
              <w:rPr>
                <w:rFonts w:ascii="Times New Roman" w:hAnsi="Times New Roman" w:cs="Times New Roman"/>
                <w:sz w:val="24"/>
                <w:szCs w:val="24"/>
              </w:rPr>
            </w:pPr>
          </w:p>
        </w:tc>
        <w:tc>
          <w:tcPr>
            <w:tcW w:w="708" w:type="dxa"/>
          </w:tcPr>
          <w:p w:rsidR="0034386D" w:rsidRPr="009C6F65" w:rsidRDefault="0034386D" w:rsidP="00290C87">
            <w:pPr>
              <w:pStyle w:val="NoSpacing"/>
              <w:jc w:val="center"/>
              <w:rPr>
                <w:rFonts w:ascii="Times New Roman" w:hAnsi="Times New Roman" w:cs="Times New Roman"/>
                <w:sz w:val="24"/>
                <w:szCs w:val="24"/>
              </w:rPr>
            </w:pPr>
          </w:p>
        </w:tc>
      </w:tr>
      <w:tr w:rsidR="00814BBE" w:rsidTr="00814BBE">
        <w:tc>
          <w:tcPr>
            <w:tcW w:w="461" w:type="dxa"/>
          </w:tcPr>
          <w:p w:rsidR="00814BBE" w:rsidRPr="009C6F65" w:rsidRDefault="00814BBE" w:rsidP="00290C87">
            <w:pPr>
              <w:pStyle w:val="NoSpacing"/>
              <w:rPr>
                <w:rFonts w:ascii="Times New Roman" w:hAnsi="Times New Roman" w:cs="Times New Roman"/>
                <w:sz w:val="24"/>
                <w:szCs w:val="24"/>
              </w:rPr>
            </w:pPr>
            <w:r w:rsidRPr="009C6F65">
              <w:rPr>
                <w:rFonts w:ascii="Times New Roman" w:hAnsi="Times New Roman" w:cs="Times New Roman"/>
                <w:sz w:val="24"/>
                <w:szCs w:val="24"/>
              </w:rPr>
              <w:t>5.</w:t>
            </w:r>
          </w:p>
        </w:tc>
        <w:tc>
          <w:tcPr>
            <w:tcW w:w="1537" w:type="dxa"/>
          </w:tcPr>
          <w:p w:rsidR="00814BBE" w:rsidRPr="009C6F65" w:rsidRDefault="00814BBE" w:rsidP="00290C87">
            <w:pPr>
              <w:pStyle w:val="NoSpacing"/>
              <w:rPr>
                <w:rFonts w:ascii="Times New Roman" w:hAnsi="Times New Roman" w:cs="Times New Roman"/>
                <w:sz w:val="24"/>
                <w:szCs w:val="24"/>
              </w:rPr>
            </w:pPr>
            <w:r w:rsidRPr="009C6F65">
              <w:rPr>
                <w:rFonts w:ascii="Times New Roman" w:hAnsi="Times New Roman" w:cs="Times New Roman"/>
                <w:sz w:val="24"/>
                <w:szCs w:val="24"/>
              </w:rPr>
              <w:t>DSC     1 A</w:t>
            </w:r>
          </w:p>
        </w:tc>
        <w:tc>
          <w:tcPr>
            <w:tcW w:w="2430" w:type="dxa"/>
          </w:tcPr>
          <w:p w:rsidR="00814BBE" w:rsidRPr="00814BBE" w:rsidRDefault="00814BBE" w:rsidP="00814BBE">
            <w:pPr>
              <w:pStyle w:val="TableParagraph"/>
              <w:spacing w:before="77"/>
              <w:ind w:left="109"/>
              <w:rPr>
                <w:sz w:val="24"/>
                <w:szCs w:val="24"/>
              </w:rPr>
            </w:pPr>
            <w:r w:rsidRPr="00814BBE">
              <w:rPr>
                <w:sz w:val="24"/>
                <w:szCs w:val="24"/>
              </w:rPr>
              <w:t>Fundamentals of Accounting (Gen &amp; CA)</w:t>
            </w:r>
          </w:p>
        </w:tc>
        <w:tc>
          <w:tcPr>
            <w:tcW w:w="990" w:type="dxa"/>
          </w:tcPr>
          <w:p w:rsidR="00814BBE" w:rsidRPr="009C6F65" w:rsidRDefault="00814BBE" w:rsidP="00290C87">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100</w:t>
            </w:r>
          </w:p>
        </w:tc>
        <w:tc>
          <w:tcPr>
            <w:tcW w:w="894" w:type="dxa"/>
          </w:tcPr>
          <w:p w:rsidR="00814BBE" w:rsidRPr="009C6F65" w:rsidRDefault="00DF4A33" w:rsidP="00290C87">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661" w:type="dxa"/>
          </w:tcPr>
          <w:p w:rsidR="00814BBE" w:rsidRPr="009C6F65" w:rsidRDefault="00DF4A33" w:rsidP="00290C87">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841" w:type="dxa"/>
          </w:tcPr>
          <w:p w:rsidR="00814BBE" w:rsidRPr="009C6F65" w:rsidRDefault="00814BBE" w:rsidP="00290C87">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5</w:t>
            </w:r>
          </w:p>
        </w:tc>
        <w:tc>
          <w:tcPr>
            <w:tcW w:w="708" w:type="dxa"/>
          </w:tcPr>
          <w:p w:rsidR="00814BBE" w:rsidRPr="009C6F65" w:rsidRDefault="00814BBE" w:rsidP="00290C87">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4</w:t>
            </w:r>
          </w:p>
        </w:tc>
      </w:tr>
      <w:tr w:rsidR="00814BBE" w:rsidTr="00814BBE">
        <w:tc>
          <w:tcPr>
            <w:tcW w:w="461" w:type="dxa"/>
          </w:tcPr>
          <w:p w:rsidR="00814BBE" w:rsidRPr="009C6F65" w:rsidRDefault="00814BBE" w:rsidP="00290C87">
            <w:pPr>
              <w:pStyle w:val="NoSpacing"/>
              <w:rPr>
                <w:rFonts w:ascii="Times New Roman" w:hAnsi="Times New Roman" w:cs="Times New Roman"/>
                <w:sz w:val="24"/>
                <w:szCs w:val="24"/>
              </w:rPr>
            </w:pPr>
            <w:r w:rsidRPr="009C6F65">
              <w:rPr>
                <w:rFonts w:ascii="Times New Roman" w:hAnsi="Times New Roman" w:cs="Times New Roman"/>
                <w:sz w:val="24"/>
                <w:szCs w:val="24"/>
              </w:rPr>
              <w:t>6.</w:t>
            </w:r>
          </w:p>
        </w:tc>
        <w:tc>
          <w:tcPr>
            <w:tcW w:w="1537" w:type="dxa"/>
          </w:tcPr>
          <w:p w:rsidR="00814BBE" w:rsidRPr="009C6F65" w:rsidRDefault="00814BBE" w:rsidP="00290C87">
            <w:pPr>
              <w:pStyle w:val="NoSpacing"/>
              <w:rPr>
                <w:rFonts w:ascii="Times New Roman" w:hAnsi="Times New Roman" w:cs="Times New Roman"/>
                <w:sz w:val="24"/>
                <w:szCs w:val="24"/>
              </w:rPr>
            </w:pPr>
            <w:r w:rsidRPr="009C6F65">
              <w:rPr>
                <w:rFonts w:ascii="Times New Roman" w:hAnsi="Times New Roman" w:cs="Times New Roman"/>
                <w:sz w:val="24"/>
                <w:szCs w:val="24"/>
              </w:rPr>
              <w:t>DSC     2 A</w:t>
            </w:r>
          </w:p>
        </w:tc>
        <w:tc>
          <w:tcPr>
            <w:tcW w:w="2430" w:type="dxa"/>
          </w:tcPr>
          <w:p w:rsidR="00814BBE" w:rsidRPr="00814BBE" w:rsidRDefault="00814BBE" w:rsidP="00814BBE">
            <w:pPr>
              <w:pStyle w:val="TableParagraph"/>
              <w:spacing w:before="77"/>
              <w:ind w:left="109"/>
              <w:rPr>
                <w:sz w:val="24"/>
                <w:szCs w:val="24"/>
              </w:rPr>
            </w:pPr>
            <w:r w:rsidRPr="00814BBE">
              <w:rPr>
                <w:sz w:val="24"/>
                <w:szCs w:val="24"/>
              </w:rPr>
              <w:t>Business Organization and Management (Gen &amp; CA)</w:t>
            </w:r>
          </w:p>
        </w:tc>
        <w:tc>
          <w:tcPr>
            <w:tcW w:w="990" w:type="dxa"/>
          </w:tcPr>
          <w:p w:rsidR="00814BBE" w:rsidRPr="009C6F65" w:rsidRDefault="00814BBE" w:rsidP="00290C87">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100</w:t>
            </w:r>
          </w:p>
        </w:tc>
        <w:tc>
          <w:tcPr>
            <w:tcW w:w="894" w:type="dxa"/>
          </w:tcPr>
          <w:p w:rsidR="00814BBE" w:rsidRPr="009C6F65" w:rsidRDefault="00DF4A33" w:rsidP="00290C87">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661" w:type="dxa"/>
          </w:tcPr>
          <w:p w:rsidR="00814BBE" w:rsidRPr="009C6F65" w:rsidRDefault="00DF4A33" w:rsidP="00290C87">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841" w:type="dxa"/>
          </w:tcPr>
          <w:p w:rsidR="00814BBE" w:rsidRPr="009C6F65" w:rsidRDefault="00814BBE" w:rsidP="00290C87">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5</w:t>
            </w:r>
          </w:p>
        </w:tc>
        <w:tc>
          <w:tcPr>
            <w:tcW w:w="708" w:type="dxa"/>
          </w:tcPr>
          <w:p w:rsidR="00814BBE" w:rsidRPr="009C6F65" w:rsidRDefault="00814BBE" w:rsidP="00290C87">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4</w:t>
            </w:r>
          </w:p>
        </w:tc>
      </w:tr>
      <w:tr w:rsidR="00814BBE" w:rsidTr="00814BBE">
        <w:tc>
          <w:tcPr>
            <w:tcW w:w="461" w:type="dxa"/>
          </w:tcPr>
          <w:p w:rsidR="00814BBE" w:rsidRPr="009C6F65" w:rsidRDefault="00814BBE" w:rsidP="00290C87">
            <w:pPr>
              <w:rPr>
                <w:rFonts w:ascii="Times New Roman" w:hAnsi="Times New Roman" w:cs="Times New Roman"/>
                <w:sz w:val="24"/>
                <w:szCs w:val="24"/>
                <w:lang w:bidi="ar-SA"/>
              </w:rPr>
            </w:pPr>
            <w:r w:rsidRPr="009C6F65">
              <w:rPr>
                <w:rFonts w:ascii="Times New Roman" w:hAnsi="Times New Roman" w:cs="Times New Roman"/>
                <w:sz w:val="24"/>
                <w:szCs w:val="24"/>
              </w:rPr>
              <w:t>7.</w:t>
            </w:r>
          </w:p>
        </w:tc>
        <w:tc>
          <w:tcPr>
            <w:tcW w:w="1537" w:type="dxa"/>
          </w:tcPr>
          <w:p w:rsidR="00814BBE" w:rsidRPr="009C6F65" w:rsidRDefault="00814BBE" w:rsidP="00290C87">
            <w:pPr>
              <w:rPr>
                <w:rFonts w:ascii="Times New Roman" w:hAnsi="Times New Roman" w:cs="Times New Roman"/>
                <w:sz w:val="24"/>
                <w:szCs w:val="24"/>
                <w:lang w:bidi="ar-SA"/>
              </w:rPr>
            </w:pPr>
            <w:r w:rsidRPr="009C6F65">
              <w:rPr>
                <w:rFonts w:ascii="Times New Roman" w:hAnsi="Times New Roman" w:cs="Times New Roman"/>
                <w:sz w:val="24"/>
                <w:szCs w:val="24"/>
              </w:rPr>
              <w:t>DSC     3 A</w:t>
            </w:r>
          </w:p>
        </w:tc>
        <w:tc>
          <w:tcPr>
            <w:tcW w:w="2430" w:type="dxa"/>
          </w:tcPr>
          <w:p w:rsidR="00814BBE" w:rsidRPr="00814BBE" w:rsidRDefault="00814BBE" w:rsidP="00814BBE">
            <w:pPr>
              <w:pStyle w:val="TableParagraph"/>
              <w:spacing w:line="223" w:lineRule="exact"/>
              <w:ind w:left="109"/>
              <w:rPr>
                <w:sz w:val="24"/>
                <w:szCs w:val="24"/>
              </w:rPr>
            </w:pPr>
            <w:r w:rsidRPr="00814BBE">
              <w:rPr>
                <w:sz w:val="24"/>
                <w:szCs w:val="24"/>
              </w:rPr>
              <w:t>Business Environment(Gen)/</w:t>
            </w:r>
          </w:p>
          <w:p w:rsidR="00814BBE" w:rsidRPr="00814BBE" w:rsidRDefault="00814BBE" w:rsidP="00814BBE">
            <w:pPr>
              <w:pStyle w:val="TableParagraph"/>
              <w:spacing w:line="217" w:lineRule="exact"/>
              <w:ind w:left="109"/>
              <w:rPr>
                <w:sz w:val="24"/>
                <w:szCs w:val="24"/>
              </w:rPr>
            </w:pPr>
            <w:r w:rsidRPr="00814BBE">
              <w:rPr>
                <w:sz w:val="24"/>
                <w:szCs w:val="24"/>
              </w:rPr>
              <w:t>Information Technology(CA)</w:t>
            </w:r>
          </w:p>
        </w:tc>
        <w:tc>
          <w:tcPr>
            <w:tcW w:w="990" w:type="dxa"/>
          </w:tcPr>
          <w:p w:rsidR="00814BBE" w:rsidRPr="009C6F65" w:rsidRDefault="00814BBE"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tcPr>
          <w:p w:rsidR="00814BBE" w:rsidRPr="009C6F65" w:rsidRDefault="00DF4A33" w:rsidP="00290C87">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661" w:type="dxa"/>
          </w:tcPr>
          <w:p w:rsidR="00814BBE" w:rsidRPr="009C6F65" w:rsidRDefault="00DF4A33" w:rsidP="00290C87">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841" w:type="dxa"/>
          </w:tcPr>
          <w:p w:rsidR="00814BBE" w:rsidRPr="009C6F65" w:rsidRDefault="00814BBE"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tcPr>
          <w:p w:rsidR="00814BBE" w:rsidRPr="009C6F65" w:rsidRDefault="00814BBE"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34386D" w:rsidTr="000F3DF4">
        <w:tc>
          <w:tcPr>
            <w:tcW w:w="4428" w:type="dxa"/>
            <w:gridSpan w:val="3"/>
          </w:tcPr>
          <w:p w:rsidR="0034386D" w:rsidRPr="009C6F65" w:rsidRDefault="0034386D" w:rsidP="00290C87">
            <w:pPr>
              <w:jc w:val="center"/>
              <w:rPr>
                <w:rFonts w:ascii="Times New Roman" w:hAnsi="Times New Roman" w:cs="Times New Roman"/>
                <w:b/>
                <w:sz w:val="24"/>
                <w:szCs w:val="24"/>
                <w:lang w:bidi="ar-SA"/>
              </w:rPr>
            </w:pPr>
            <w:r w:rsidRPr="009C6F65">
              <w:rPr>
                <w:rFonts w:ascii="Times New Roman" w:hAnsi="Times New Roman" w:cs="Times New Roman"/>
                <w:b/>
                <w:sz w:val="24"/>
                <w:szCs w:val="24"/>
              </w:rPr>
              <w:t>Total</w:t>
            </w:r>
          </w:p>
        </w:tc>
        <w:tc>
          <w:tcPr>
            <w:tcW w:w="990" w:type="dxa"/>
          </w:tcPr>
          <w:p w:rsidR="0034386D" w:rsidRPr="009C6F65" w:rsidRDefault="00867E38" w:rsidP="00290C87">
            <w:pPr>
              <w:jc w:val="center"/>
              <w:rPr>
                <w:rFonts w:ascii="Times New Roman" w:hAnsi="Times New Roman" w:cs="Times New Roman"/>
                <w:b/>
                <w:sz w:val="24"/>
                <w:szCs w:val="24"/>
                <w:lang w:bidi="ar-SA"/>
              </w:rPr>
            </w:pPr>
            <w:r>
              <w:rPr>
                <w:rFonts w:ascii="Times New Roman" w:hAnsi="Times New Roman" w:cs="Times New Roman"/>
                <w:b/>
                <w:sz w:val="24"/>
                <w:szCs w:val="24"/>
              </w:rPr>
              <w:t>5</w:t>
            </w:r>
            <w:r w:rsidR="0034386D" w:rsidRPr="009C6F65">
              <w:rPr>
                <w:rFonts w:ascii="Times New Roman" w:hAnsi="Times New Roman" w:cs="Times New Roman"/>
                <w:b/>
                <w:sz w:val="24"/>
                <w:szCs w:val="24"/>
              </w:rPr>
              <w:t>00</w:t>
            </w:r>
          </w:p>
        </w:tc>
        <w:tc>
          <w:tcPr>
            <w:tcW w:w="894" w:type="dxa"/>
          </w:tcPr>
          <w:p w:rsidR="0034386D" w:rsidRPr="009C6F65" w:rsidRDefault="00DF4A33" w:rsidP="00290C87">
            <w:pPr>
              <w:jc w:val="center"/>
              <w:rPr>
                <w:rFonts w:ascii="Times New Roman" w:hAnsi="Times New Roman" w:cs="Times New Roman"/>
                <w:b/>
                <w:sz w:val="24"/>
                <w:szCs w:val="24"/>
                <w:lang w:bidi="ar-SA"/>
              </w:rPr>
            </w:pPr>
            <w:r>
              <w:rPr>
                <w:rFonts w:ascii="Times New Roman" w:hAnsi="Times New Roman" w:cs="Times New Roman"/>
                <w:b/>
                <w:sz w:val="24"/>
                <w:szCs w:val="24"/>
              </w:rPr>
              <w:t>250</w:t>
            </w:r>
          </w:p>
        </w:tc>
        <w:tc>
          <w:tcPr>
            <w:tcW w:w="661" w:type="dxa"/>
          </w:tcPr>
          <w:p w:rsidR="0034386D" w:rsidRPr="009C6F65" w:rsidRDefault="00DF4A33" w:rsidP="00290C87">
            <w:pPr>
              <w:jc w:val="center"/>
              <w:rPr>
                <w:rFonts w:ascii="Times New Roman" w:hAnsi="Times New Roman" w:cs="Times New Roman"/>
                <w:b/>
                <w:sz w:val="24"/>
                <w:szCs w:val="24"/>
                <w:lang w:bidi="ar-SA"/>
              </w:rPr>
            </w:pPr>
            <w:r>
              <w:rPr>
                <w:rFonts w:ascii="Times New Roman" w:hAnsi="Times New Roman" w:cs="Times New Roman"/>
                <w:b/>
                <w:sz w:val="24"/>
                <w:szCs w:val="24"/>
              </w:rPr>
              <w:t>250</w:t>
            </w:r>
          </w:p>
        </w:tc>
        <w:tc>
          <w:tcPr>
            <w:tcW w:w="841" w:type="dxa"/>
          </w:tcPr>
          <w:p w:rsidR="0034386D" w:rsidRPr="009C6F65" w:rsidRDefault="0034386D" w:rsidP="00290C87">
            <w:pPr>
              <w:jc w:val="center"/>
              <w:rPr>
                <w:rFonts w:ascii="Times New Roman" w:hAnsi="Times New Roman" w:cs="Times New Roman"/>
                <w:b/>
                <w:sz w:val="24"/>
                <w:szCs w:val="24"/>
                <w:lang w:bidi="ar-SA"/>
              </w:rPr>
            </w:pPr>
            <w:r w:rsidRPr="009C6F65">
              <w:rPr>
                <w:rFonts w:ascii="Times New Roman" w:hAnsi="Times New Roman" w:cs="Times New Roman"/>
                <w:b/>
                <w:sz w:val="24"/>
                <w:szCs w:val="24"/>
              </w:rPr>
              <w:t>27</w:t>
            </w:r>
          </w:p>
        </w:tc>
        <w:tc>
          <w:tcPr>
            <w:tcW w:w="708" w:type="dxa"/>
          </w:tcPr>
          <w:p w:rsidR="0034386D" w:rsidRPr="009C6F65" w:rsidRDefault="0034386D" w:rsidP="00290C87">
            <w:pPr>
              <w:jc w:val="center"/>
              <w:rPr>
                <w:rFonts w:ascii="Times New Roman" w:hAnsi="Times New Roman" w:cs="Times New Roman"/>
                <w:b/>
                <w:sz w:val="24"/>
                <w:szCs w:val="24"/>
                <w:lang w:bidi="ar-SA"/>
              </w:rPr>
            </w:pPr>
            <w:r w:rsidRPr="009C6F65">
              <w:rPr>
                <w:rFonts w:ascii="Times New Roman" w:hAnsi="Times New Roman" w:cs="Times New Roman"/>
                <w:b/>
                <w:sz w:val="24"/>
                <w:szCs w:val="24"/>
              </w:rPr>
              <w:t>22</w:t>
            </w:r>
          </w:p>
        </w:tc>
      </w:tr>
      <w:tr w:rsidR="00DF4A33" w:rsidTr="000F3DF4">
        <w:tc>
          <w:tcPr>
            <w:tcW w:w="4428" w:type="dxa"/>
            <w:gridSpan w:val="3"/>
          </w:tcPr>
          <w:p w:rsidR="00DF4A33" w:rsidRPr="009C6F65" w:rsidRDefault="00DF4A33" w:rsidP="00290C87">
            <w:pPr>
              <w:jc w:val="center"/>
              <w:rPr>
                <w:rFonts w:ascii="Times New Roman" w:hAnsi="Times New Roman" w:cs="Times New Roman"/>
                <w:b/>
                <w:sz w:val="24"/>
                <w:szCs w:val="24"/>
              </w:rPr>
            </w:pPr>
          </w:p>
        </w:tc>
        <w:tc>
          <w:tcPr>
            <w:tcW w:w="990" w:type="dxa"/>
          </w:tcPr>
          <w:p w:rsidR="00DF4A33" w:rsidRPr="009C6F65" w:rsidRDefault="00DF4A33" w:rsidP="00290C87">
            <w:pPr>
              <w:jc w:val="center"/>
              <w:rPr>
                <w:rFonts w:ascii="Times New Roman" w:hAnsi="Times New Roman" w:cs="Times New Roman"/>
                <w:b/>
                <w:sz w:val="24"/>
                <w:szCs w:val="24"/>
              </w:rPr>
            </w:pPr>
          </w:p>
        </w:tc>
        <w:tc>
          <w:tcPr>
            <w:tcW w:w="894" w:type="dxa"/>
          </w:tcPr>
          <w:p w:rsidR="00DF4A33" w:rsidRDefault="00DF4A33" w:rsidP="00290C87">
            <w:pPr>
              <w:jc w:val="center"/>
              <w:rPr>
                <w:rFonts w:ascii="Times New Roman" w:hAnsi="Times New Roman" w:cs="Times New Roman"/>
                <w:b/>
                <w:sz w:val="24"/>
                <w:szCs w:val="24"/>
              </w:rPr>
            </w:pPr>
          </w:p>
        </w:tc>
        <w:tc>
          <w:tcPr>
            <w:tcW w:w="661" w:type="dxa"/>
          </w:tcPr>
          <w:p w:rsidR="00DF4A33" w:rsidRDefault="00DF4A33" w:rsidP="00290C87">
            <w:pPr>
              <w:jc w:val="center"/>
              <w:rPr>
                <w:rFonts w:ascii="Times New Roman" w:hAnsi="Times New Roman" w:cs="Times New Roman"/>
                <w:b/>
                <w:sz w:val="24"/>
                <w:szCs w:val="24"/>
              </w:rPr>
            </w:pPr>
          </w:p>
        </w:tc>
        <w:tc>
          <w:tcPr>
            <w:tcW w:w="841" w:type="dxa"/>
          </w:tcPr>
          <w:p w:rsidR="00DF4A33" w:rsidRPr="009C6F65" w:rsidRDefault="00DF4A33" w:rsidP="00290C87">
            <w:pPr>
              <w:jc w:val="center"/>
              <w:rPr>
                <w:rFonts w:ascii="Times New Roman" w:hAnsi="Times New Roman" w:cs="Times New Roman"/>
                <w:b/>
                <w:sz w:val="24"/>
                <w:szCs w:val="24"/>
              </w:rPr>
            </w:pPr>
          </w:p>
        </w:tc>
        <w:tc>
          <w:tcPr>
            <w:tcW w:w="708" w:type="dxa"/>
          </w:tcPr>
          <w:p w:rsidR="00DF4A33" w:rsidRPr="009C6F65" w:rsidRDefault="00DF4A33" w:rsidP="00290C87">
            <w:pPr>
              <w:jc w:val="center"/>
              <w:rPr>
                <w:rFonts w:ascii="Times New Roman" w:hAnsi="Times New Roman" w:cs="Times New Roman"/>
                <w:b/>
                <w:sz w:val="24"/>
                <w:szCs w:val="24"/>
              </w:rPr>
            </w:pPr>
          </w:p>
        </w:tc>
      </w:tr>
      <w:tr w:rsidR="00DF4A33" w:rsidTr="000F3DF4">
        <w:tc>
          <w:tcPr>
            <w:tcW w:w="4428" w:type="dxa"/>
            <w:gridSpan w:val="3"/>
          </w:tcPr>
          <w:p w:rsidR="00DF4A33" w:rsidRPr="009C6F65" w:rsidRDefault="00DF4A33" w:rsidP="00290C87">
            <w:pPr>
              <w:jc w:val="center"/>
              <w:rPr>
                <w:rFonts w:ascii="Times New Roman" w:hAnsi="Times New Roman" w:cs="Times New Roman"/>
                <w:b/>
                <w:sz w:val="24"/>
                <w:szCs w:val="24"/>
              </w:rPr>
            </w:pPr>
          </w:p>
        </w:tc>
        <w:tc>
          <w:tcPr>
            <w:tcW w:w="990" w:type="dxa"/>
          </w:tcPr>
          <w:p w:rsidR="00DF4A33" w:rsidRPr="009C6F65" w:rsidRDefault="00DF4A33" w:rsidP="00290C87">
            <w:pPr>
              <w:jc w:val="center"/>
              <w:rPr>
                <w:rFonts w:ascii="Times New Roman" w:hAnsi="Times New Roman" w:cs="Times New Roman"/>
                <w:b/>
                <w:sz w:val="24"/>
                <w:szCs w:val="24"/>
              </w:rPr>
            </w:pPr>
          </w:p>
        </w:tc>
        <w:tc>
          <w:tcPr>
            <w:tcW w:w="894" w:type="dxa"/>
          </w:tcPr>
          <w:p w:rsidR="00DF4A33" w:rsidRDefault="00DF4A33" w:rsidP="00290C87">
            <w:pPr>
              <w:jc w:val="center"/>
              <w:rPr>
                <w:rFonts w:ascii="Times New Roman" w:hAnsi="Times New Roman" w:cs="Times New Roman"/>
                <w:b/>
                <w:sz w:val="24"/>
                <w:szCs w:val="24"/>
              </w:rPr>
            </w:pPr>
          </w:p>
        </w:tc>
        <w:tc>
          <w:tcPr>
            <w:tcW w:w="661" w:type="dxa"/>
          </w:tcPr>
          <w:p w:rsidR="00DF4A33" w:rsidRDefault="00DF4A33" w:rsidP="00290C87">
            <w:pPr>
              <w:jc w:val="center"/>
              <w:rPr>
                <w:rFonts w:ascii="Times New Roman" w:hAnsi="Times New Roman" w:cs="Times New Roman"/>
                <w:b/>
                <w:sz w:val="24"/>
                <w:szCs w:val="24"/>
              </w:rPr>
            </w:pPr>
          </w:p>
        </w:tc>
        <w:tc>
          <w:tcPr>
            <w:tcW w:w="841" w:type="dxa"/>
          </w:tcPr>
          <w:p w:rsidR="00DF4A33" w:rsidRPr="009C6F65" w:rsidRDefault="00DF4A33" w:rsidP="00290C87">
            <w:pPr>
              <w:jc w:val="center"/>
              <w:rPr>
                <w:rFonts w:ascii="Times New Roman" w:hAnsi="Times New Roman" w:cs="Times New Roman"/>
                <w:b/>
                <w:sz w:val="24"/>
                <w:szCs w:val="24"/>
              </w:rPr>
            </w:pPr>
          </w:p>
        </w:tc>
        <w:tc>
          <w:tcPr>
            <w:tcW w:w="708" w:type="dxa"/>
          </w:tcPr>
          <w:p w:rsidR="00DF4A33" w:rsidRPr="009C6F65" w:rsidRDefault="00DF4A33" w:rsidP="00290C87">
            <w:pPr>
              <w:jc w:val="center"/>
              <w:rPr>
                <w:rFonts w:ascii="Times New Roman" w:hAnsi="Times New Roman" w:cs="Times New Roman"/>
                <w:b/>
                <w:sz w:val="24"/>
                <w:szCs w:val="24"/>
              </w:rPr>
            </w:pPr>
          </w:p>
        </w:tc>
      </w:tr>
      <w:tr w:rsidR="00DF4A33" w:rsidTr="000F3DF4">
        <w:tc>
          <w:tcPr>
            <w:tcW w:w="4428" w:type="dxa"/>
            <w:gridSpan w:val="3"/>
          </w:tcPr>
          <w:p w:rsidR="00DF4A33" w:rsidRPr="009C6F65" w:rsidRDefault="00DF4A33" w:rsidP="00290C87">
            <w:pPr>
              <w:jc w:val="center"/>
              <w:rPr>
                <w:rFonts w:ascii="Times New Roman" w:hAnsi="Times New Roman" w:cs="Times New Roman"/>
                <w:b/>
                <w:sz w:val="24"/>
                <w:szCs w:val="24"/>
              </w:rPr>
            </w:pPr>
          </w:p>
        </w:tc>
        <w:tc>
          <w:tcPr>
            <w:tcW w:w="990" w:type="dxa"/>
          </w:tcPr>
          <w:p w:rsidR="00DF4A33" w:rsidRPr="009C6F65" w:rsidRDefault="00DF4A33" w:rsidP="00290C87">
            <w:pPr>
              <w:jc w:val="center"/>
              <w:rPr>
                <w:rFonts w:ascii="Times New Roman" w:hAnsi="Times New Roman" w:cs="Times New Roman"/>
                <w:b/>
                <w:sz w:val="24"/>
                <w:szCs w:val="24"/>
              </w:rPr>
            </w:pPr>
          </w:p>
        </w:tc>
        <w:tc>
          <w:tcPr>
            <w:tcW w:w="894" w:type="dxa"/>
          </w:tcPr>
          <w:p w:rsidR="00DF4A33" w:rsidRDefault="00DF4A33" w:rsidP="00290C87">
            <w:pPr>
              <w:jc w:val="center"/>
              <w:rPr>
                <w:rFonts w:ascii="Times New Roman" w:hAnsi="Times New Roman" w:cs="Times New Roman"/>
                <w:b/>
                <w:sz w:val="24"/>
                <w:szCs w:val="24"/>
              </w:rPr>
            </w:pPr>
          </w:p>
        </w:tc>
        <w:tc>
          <w:tcPr>
            <w:tcW w:w="661" w:type="dxa"/>
          </w:tcPr>
          <w:p w:rsidR="00DF4A33" w:rsidRDefault="00DF4A33" w:rsidP="00DF4A33">
            <w:pPr>
              <w:rPr>
                <w:rFonts w:ascii="Times New Roman" w:hAnsi="Times New Roman" w:cs="Times New Roman"/>
                <w:b/>
                <w:sz w:val="24"/>
                <w:szCs w:val="24"/>
              </w:rPr>
            </w:pPr>
          </w:p>
        </w:tc>
        <w:tc>
          <w:tcPr>
            <w:tcW w:w="841" w:type="dxa"/>
          </w:tcPr>
          <w:p w:rsidR="00DF4A33" w:rsidRPr="009C6F65" w:rsidRDefault="00DF4A33" w:rsidP="00290C87">
            <w:pPr>
              <w:jc w:val="center"/>
              <w:rPr>
                <w:rFonts w:ascii="Times New Roman" w:hAnsi="Times New Roman" w:cs="Times New Roman"/>
                <w:b/>
                <w:sz w:val="24"/>
                <w:szCs w:val="24"/>
              </w:rPr>
            </w:pPr>
          </w:p>
        </w:tc>
        <w:tc>
          <w:tcPr>
            <w:tcW w:w="708" w:type="dxa"/>
          </w:tcPr>
          <w:p w:rsidR="00DF4A33" w:rsidRPr="009C6F65" w:rsidRDefault="00DF4A33" w:rsidP="00290C87">
            <w:pPr>
              <w:jc w:val="center"/>
              <w:rPr>
                <w:rFonts w:ascii="Times New Roman" w:hAnsi="Times New Roman" w:cs="Times New Roman"/>
                <w:b/>
                <w:sz w:val="24"/>
                <w:szCs w:val="24"/>
              </w:rPr>
            </w:pPr>
          </w:p>
        </w:tc>
      </w:tr>
    </w:tbl>
    <w:p w:rsidR="006955EC" w:rsidRDefault="006955EC" w:rsidP="00290C87">
      <w:pPr>
        <w:spacing w:line="240" w:lineRule="auto"/>
        <w:jc w:val="center"/>
        <w:rPr>
          <w:rFonts w:ascii="Times New Roman" w:hAnsi="Times New Roman" w:cs="Times New Roman"/>
          <w:b/>
          <w:sz w:val="24"/>
          <w:szCs w:val="24"/>
        </w:rPr>
      </w:pPr>
    </w:p>
    <w:p w:rsidR="0034386D" w:rsidRPr="00CA576B" w:rsidRDefault="0034386D" w:rsidP="00290C87">
      <w:pPr>
        <w:shd w:val="clear" w:color="auto" w:fill="92CDDC" w:themeFill="accent5" w:themeFillTint="99"/>
        <w:spacing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B</w:t>
      </w:r>
      <w:r w:rsidRPr="00CA576B">
        <w:rPr>
          <w:rFonts w:ascii="Times New Roman" w:hAnsi="Times New Roman" w:cs="Times New Roman"/>
          <w:b/>
          <w:color w:val="FF0000"/>
          <w:sz w:val="28"/>
          <w:szCs w:val="28"/>
        </w:rPr>
        <w:t>.Com - Semester – II</w:t>
      </w:r>
    </w:p>
    <w:tbl>
      <w:tblPr>
        <w:tblStyle w:val="TableGrid"/>
        <w:tblW w:w="0" w:type="auto"/>
        <w:tblLayout w:type="fixed"/>
        <w:tblLook w:val="04A0"/>
      </w:tblPr>
      <w:tblGrid>
        <w:gridCol w:w="461"/>
        <w:gridCol w:w="1447"/>
        <w:gridCol w:w="2520"/>
        <w:gridCol w:w="990"/>
        <w:gridCol w:w="894"/>
        <w:gridCol w:w="661"/>
        <w:gridCol w:w="841"/>
        <w:gridCol w:w="708"/>
      </w:tblGrid>
      <w:tr w:rsidR="0034386D" w:rsidTr="000F3DF4">
        <w:tc>
          <w:tcPr>
            <w:tcW w:w="461" w:type="dxa"/>
          </w:tcPr>
          <w:p w:rsidR="0034386D" w:rsidRDefault="0034386D" w:rsidP="00290C87">
            <w:pPr>
              <w:pStyle w:val="NoSpacing"/>
            </w:pPr>
            <w:r>
              <w:t>Sl.</w:t>
            </w:r>
          </w:p>
          <w:p w:rsidR="0034386D" w:rsidRDefault="0034386D" w:rsidP="00290C87">
            <w:pPr>
              <w:pStyle w:val="NoSpacing"/>
            </w:pPr>
            <w:r>
              <w:t>No.</w:t>
            </w:r>
          </w:p>
        </w:tc>
        <w:tc>
          <w:tcPr>
            <w:tcW w:w="1447" w:type="dxa"/>
          </w:tcPr>
          <w:p w:rsidR="0034386D" w:rsidRDefault="0034386D" w:rsidP="00290C87">
            <w:pPr>
              <w:pStyle w:val="NoSpacing"/>
            </w:pPr>
            <w:r>
              <w:t xml:space="preserve">Course </w:t>
            </w:r>
          </w:p>
        </w:tc>
        <w:tc>
          <w:tcPr>
            <w:tcW w:w="2520" w:type="dxa"/>
          </w:tcPr>
          <w:p w:rsidR="0034386D" w:rsidRDefault="0034386D" w:rsidP="00290C87">
            <w:pPr>
              <w:pStyle w:val="NoSpacing"/>
            </w:pPr>
            <w:r>
              <w:t xml:space="preserve">Name of the Subject </w:t>
            </w:r>
          </w:p>
        </w:tc>
        <w:tc>
          <w:tcPr>
            <w:tcW w:w="990" w:type="dxa"/>
          </w:tcPr>
          <w:p w:rsidR="0034386D" w:rsidRDefault="0034386D" w:rsidP="00290C87">
            <w:pPr>
              <w:pStyle w:val="NoSpacing"/>
            </w:pPr>
            <w:r>
              <w:t xml:space="preserve">Total Marks </w:t>
            </w:r>
          </w:p>
        </w:tc>
        <w:tc>
          <w:tcPr>
            <w:tcW w:w="894" w:type="dxa"/>
          </w:tcPr>
          <w:p w:rsidR="0034386D" w:rsidRDefault="0034386D" w:rsidP="00290C87">
            <w:pPr>
              <w:pStyle w:val="NoSpacing"/>
            </w:pPr>
            <w:r>
              <w:t xml:space="preserve">Mid. Sem Exams </w:t>
            </w:r>
          </w:p>
        </w:tc>
        <w:tc>
          <w:tcPr>
            <w:tcW w:w="661" w:type="dxa"/>
          </w:tcPr>
          <w:p w:rsidR="0034386D" w:rsidRDefault="0034386D" w:rsidP="00290C87">
            <w:pPr>
              <w:pStyle w:val="NoSpacing"/>
            </w:pPr>
            <w:r>
              <w:t>Sem. End Exams</w:t>
            </w:r>
          </w:p>
        </w:tc>
        <w:tc>
          <w:tcPr>
            <w:tcW w:w="841" w:type="dxa"/>
          </w:tcPr>
          <w:p w:rsidR="0034386D" w:rsidRDefault="0034386D" w:rsidP="00290C87">
            <w:pPr>
              <w:pStyle w:val="NoSpacing"/>
            </w:pPr>
            <w:r>
              <w:t xml:space="preserve">Teaching Hours </w:t>
            </w:r>
          </w:p>
        </w:tc>
        <w:tc>
          <w:tcPr>
            <w:tcW w:w="708" w:type="dxa"/>
          </w:tcPr>
          <w:p w:rsidR="0034386D" w:rsidRDefault="0034386D" w:rsidP="00290C87">
            <w:pPr>
              <w:pStyle w:val="NoSpacing"/>
            </w:pPr>
            <w:r>
              <w:t xml:space="preserve">Credits </w:t>
            </w:r>
          </w:p>
        </w:tc>
      </w:tr>
      <w:tr w:rsidR="0034386D" w:rsidTr="000F3DF4">
        <w:tc>
          <w:tcPr>
            <w:tcW w:w="461" w:type="dxa"/>
          </w:tcPr>
          <w:p w:rsidR="0034386D" w:rsidRPr="009C6F65" w:rsidRDefault="0034386D" w:rsidP="00290C87">
            <w:pPr>
              <w:rPr>
                <w:rFonts w:ascii="Times New Roman" w:hAnsi="Times New Roman" w:cs="Times New Roman"/>
                <w:sz w:val="24"/>
                <w:szCs w:val="24"/>
                <w:lang w:bidi="ar-SA"/>
              </w:rPr>
            </w:pPr>
            <w:r w:rsidRPr="009C6F65">
              <w:rPr>
                <w:rFonts w:ascii="Times New Roman" w:hAnsi="Times New Roman" w:cs="Times New Roman"/>
                <w:sz w:val="24"/>
                <w:szCs w:val="24"/>
              </w:rPr>
              <w:t>1.</w:t>
            </w:r>
          </w:p>
        </w:tc>
        <w:tc>
          <w:tcPr>
            <w:tcW w:w="1447" w:type="dxa"/>
          </w:tcPr>
          <w:p w:rsidR="0034386D" w:rsidRPr="009C6F65" w:rsidRDefault="0034386D" w:rsidP="00290C87">
            <w:pPr>
              <w:rPr>
                <w:rFonts w:ascii="Times New Roman" w:hAnsi="Times New Roman" w:cs="Times New Roman"/>
                <w:sz w:val="24"/>
                <w:szCs w:val="24"/>
                <w:lang w:bidi="ar-SA"/>
              </w:rPr>
            </w:pPr>
            <w:r w:rsidRPr="009C6F65">
              <w:rPr>
                <w:rFonts w:ascii="Times New Roman" w:hAnsi="Times New Roman" w:cs="Times New Roman"/>
                <w:sz w:val="24"/>
                <w:szCs w:val="24"/>
              </w:rPr>
              <w:t xml:space="preserve">First  Language </w:t>
            </w:r>
          </w:p>
        </w:tc>
        <w:tc>
          <w:tcPr>
            <w:tcW w:w="2520" w:type="dxa"/>
          </w:tcPr>
          <w:p w:rsidR="0034386D" w:rsidRPr="009C6F65" w:rsidRDefault="0034386D" w:rsidP="00290C87">
            <w:pPr>
              <w:ind w:left="-45"/>
              <w:rPr>
                <w:rFonts w:ascii="Times New Roman" w:hAnsi="Times New Roman" w:cs="Times New Roman"/>
                <w:sz w:val="24"/>
                <w:szCs w:val="24"/>
                <w:lang w:bidi="ar-SA"/>
              </w:rPr>
            </w:pPr>
            <w:r w:rsidRPr="009C6F65">
              <w:rPr>
                <w:rFonts w:ascii="Times New Roman" w:hAnsi="Times New Roman" w:cs="Times New Roman"/>
                <w:sz w:val="24"/>
                <w:szCs w:val="24"/>
              </w:rPr>
              <w:t>English</w:t>
            </w:r>
          </w:p>
        </w:tc>
        <w:tc>
          <w:tcPr>
            <w:tcW w:w="990" w:type="dxa"/>
            <w:vAlign w:val="center"/>
          </w:tcPr>
          <w:p w:rsidR="0034386D" w:rsidRPr="009C6F65" w:rsidRDefault="0034386D"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34386D" w:rsidRPr="009C6F65" w:rsidRDefault="00DF4A33" w:rsidP="00290C87">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661" w:type="dxa"/>
            <w:vAlign w:val="center"/>
          </w:tcPr>
          <w:p w:rsidR="0034386D" w:rsidRPr="009C6F65" w:rsidRDefault="00DF4A33" w:rsidP="00290C87">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841" w:type="dxa"/>
          </w:tcPr>
          <w:p w:rsidR="0034386D" w:rsidRPr="009C6F65" w:rsidRDefault="0034386D"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c>
          <w:tcPr>
            <w:tcW w:w="708" w:type="dxa"/>
          </w:tcPr>
          <w:p w:rsidR="0034386D" w:rsidRPr="009C6F65" w:rsidRDefault="0034386D"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3</w:t>
            </w:r>
          </w:p>
        </w:tc>
      </w:tr>
      <w:tr w:rsidR="0034386D" w:rsidTr="000F3DF4">
        <w:tc>
          <w:tcPr>
            <w:tcW w:w="461" w:type="dxa"/>
          </w:tcPr>
          <w:p w:rsidR="0034386D" w:rsidRPr="009C6F65" w:rsidRDefault="0034386D" w:rsidP="00290C87">
            <w:pPr>
              <w:rPr>
                <w:rFonts w:ascii="Times New Roman" w:hAnsi="Times New Roman" w:cs="Times New Roman"/>
                <w:sz w:val="24"/>
                <w:szCs w:val="24"/>
                <w:lang w:bidi="ar-SA"/>
              </w:rPr>
            </w:pPr>
            <w:r w:rsidRPr="009C6F65">
              <w:rPr>
                <w:rFonts w:ascii="Times New Roman" w:hAnsi="Times New Roman" w:cs="Times New Roman"/>
                <w:sz w:val="24"/>
                <w:szCs w:val="24"/>
              </w:rPr>
              <w:t>2.</w:t>
            </w:r>
          </w:p>
        </w:tc>
        <w:tc>
          <w:tcPr>
            <w:tcW w:w="1447" w:type="dxa"/>
          </w:tcPr>
          <w:p w:rsidR="0034386D" w:rsidRPr="009C6F65" w:rsidRDefault="0034386D" w:rsidP="00290C87">
            <w:pPr>
              <w:rPr>
                <w:rFonts w:ascii="Times New Roman" w:hAnsi="Times New Roman" w:cs="Times New Roman"/>
                <w:sz w:val="24"/>
                <w:szCs w:val="24"/>
                <w:lang w:bidi="ar-SA"/>
              </w:rPr>
            </w:pPr>
            <w:r w:rsidRPr="009C6F65">
              <w:rPr>
                <w:rFonts w:ascii="Times New Roman" w:hAnsi="Times New Roman" w:cs="Times New Roman"/>
                <w:sz w:val="24"/>
                <w:szCs w:val="24"/>
              </w:rPr>
              <w:t xml:space="preserve">Second Language </w:t>
            </w:r>
          </w:p>
        </w:tc>
        <w:tc>
          <w:tcPr>
            <w:tcW w:w="2520" w:type="dxa"/>
          </w:tcPr>
          <w:p w:rsidR="0034386D" w:rsidRPr="009C6F65" w:rsidRDefault="0034386D" w:rsidP="00290C87">
            <w:pPr>
              <w:ind w:left="-45"/>
              <w:rPr>
                <w:rFonts w:ascii="Times New Roman" w:hAnsi="Times New Roman" w:cs="Times New Roman"/>
                <w:sz w:val="24"/>
                <w:szCs w:val="24"/>
                <w:lang w:bidi="ar-SA"/>
              </w:rPr>
            </w:pPr>
            <w:r w:rsidRPr="009C6F65">
              <w:rPr>
                <w:rFonts w:ascii="Times New Roman" w:hAnsi="Times New Roman" w:cs="Times New Roman"/>
                <w:sz w:val="24"/>
                <w:szCs w:val="24"/>
              </w:rPr>
              <w:t>(Tel/Hindi/Urdu/Sans)</w:t>
            </w:r>
          </w:p>
        </w:tc>
        <w:tc>
          <w:tcPr>
            <w:tcW w:w="990" w:type="dxa"/>
            <w:vAlign w:val="center"/>
          </w:tcPr>
          <w:p w:rsidR="0034386D" w:rsidRPr="009C6F65" w:rsidRDefault="0034386D"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34386D" w:rsidRPr="009C6F65" w:rsidRDefault="00DF4A33" w:rsidP="00290C87">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661" w:type="dxa"/>
            <w:vAlign w:val="center"/>
          </w:tcPr>
          <w:p w:rsidR="0034386D" w:rsidRPr="009C6F65" w:rsidRDefault="00DF4A33" w:rsidP="00290C87">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841" w:type="dxa"/>
          </w:tcPr>
          <w:p w:rsidR="0034386D" w:rsidRPr="009C6F65" w:rsidRDefault="0034386D"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c>
          <w:tcPr>
            <w:tcW w:w="708" w:type="dxa"/>
          </w:tcPr>
          <w:p w:rsidR="0034386D" w:rsidRPr="009C6F65" w:rsidRDefault="0034386D"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3</w:t>
            </w:r>
          </w:p>
        </w:tc>
      </w:tr>
      <w:tr w:rsidR="0034386D" w:rsidTr="000F3DF4">
        <w:tc>
          <w:tcPr>
            <w:tcW w:w="461" w:type="dxa"/>
          </w:tcPr>
          <w:p w:rsidR="0034386D" w:rsidRPr="009C6F65" w:rsidRDefault="0034386D" w:rsidP="00290C87">
            <w:pPr>
              <w:rPr>
                <w:rFonts w:ascii="Times New Roman" w:hAnsi="Times New Roman" w:cs="Times New Roman"/>
                <w:sz w:val="24"/>
                <w:szCs w:val="24"/>
                <w:lang w:bidi="ar-SA"/>
              </w:rPr>
            </w:pPr>
            <w:r w:rsidRPr="009C6F65">
              <w:rPr>
                <w:rFonts w:ascii="Times New Roman" w:hAnsi="Times New Roman" w:cs="Times New Roman"/>
                <w:sz w:val="24"/>
                <w:szCs w:val="24"/>
              </w:rPr>
              <w:t>3.</w:t>
            </w:r>
          </w:p>
        </w:tc>
        <w:tc>
          <w:tcPr>
            <w:tcW w:w="1447" w:type="dxa"/>
          </w:tcPr>
          <w:p w:rsidR="0034386D" w:rsidRPr="009C6F65" w:rsidRDefault="0034386D" w:rsidP="00290C87">
            <w:pPr>
              <w:rPr>
                <w:rFonts w:ascii="Times New Roman" w:hAnsi="Times New Roman" w:cs="Times New Roman"/>
                <w:sz w:val="24"/>
                <w:szCs w:val="24"/>
                <w:lang w:bidi="ar-SA"/>
              </w:rPr>
            </w:pPr>
          </w:p>
        </w:tc>
        <w:tc>
          <w:tcPr>
            <w:tcW w:w="2520" w:type="dxa"/>
          </w:tcPr>
          <w:p w:rsidR="0034386D" w:rsidRPr="009C6F65" w:rsidRDefault="0034386D" w:rsidP="00290C87">
            <w:pPr>
              <w:ind w:left="-45"/>
              <w:rPr>
                <w:rFonts w:ascii="Times New Roman" w:hAnsi="Times New Roman" w:cs="Times New Roman"/>
                <w:sz w:val="24"/>
                <w:szCs w:val="24"/>
                <w:lang w:bidi="ar-SA"/>
              </w:rPr>
            </w:pPr>
          </w:p>
        </w:tc>
        <w:tc>
          <w:tcPr>
            <w:tcW w:w="990" w:type="dxa"/>
            <w:vAlign w:val="center"/>
          </w:tcPr>
          <w:p w:rsidR="0034386D" w:rsidRPr="009C6F65" w:rsidRDefault="0034386D"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50</w:t>
            </w:r>
          </w:p>
        </w:tc>
        <w:tc>
          <w:tcPr>
            <w:tcW w:w="894" w:type="dxa"/>
            <w:vAlign w:val="center"/>
          </w:tcPr>
          <w:p w:rsidR="0034386D" w:rsidRPr="009C6F65" w:rsidRDefault="0034386D"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w:t>
            </w:r>
          </w:p>
        </w:tc>
        <w:tc>
          <w:tcPr>
            <w:tcW w:w="661" w:type="dxa"/>
            <w:vAlign w:val="center"/>
          </w:tcPr>
          <w:p w:rsidR="0034386D" w:rsidRPr="009C6F65" w:rsidRDefault="0034386D"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50</w:t>
            </w:r>
          </w:p>
        </w:tc>
        <w:tc>
          <w:tcPr>
            <w:tcW w:w="841" w:type="dxa"/>
            <w:vAlign w:val="center"/>
          </w:tcPr>
          <w:p w:rsidR="0034386D" w:rsidRPr="009C6F65" w:rsidRDefault="0034386D"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2</w:t>
            </w:r>
          </w:p>
        </w:tc>
        <w:tc>
          <w:tcPr>
            <w:tcW w:w="708" w:type="dxa"/>
            <w:vAlign w:val="center"/>
          </w:tcPr>
          <w:p w:rsidR="0034386D" w:rsidRPr="009C6F65" w:rsidRDefault="0034386D"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2</w:t>
            </w:r>
          </w:p>
        </w:tc>
      </w:tr>
      <w:tr w:rsidR="0034386D" w:rsidTr="000F3DF4">
        <w:tc>
          <w:tcPr>
            <w:tcW w:w="461" w:type="dxa"/>
          </w:tcPr>
          <w:p w:rsidR="0034386D" w:rsidRPr="009C6F65" w:rsidRDefault="0034386D" w:rsidP="00290C87">
            <w:pPr>
              <w:rPr>
                <w:rFonts w:ascii="Times New Roman" w:hAnsi="Times New Roman" w:cs="Times New Roman"/>
                <w:sz w:val="24"/>
                <w:szCs w:val="24"/>
                <w:lang w:bidi="ar-SA"/>
              </w:rPr>
            </w:pPr>
            <w:r w:rsidRPr="009C6F65">
              <w:rPr>
                <w:rFonts w:ascii="Times New Roman" w:hAnsi="Times New Roman" w:cs="Times New Roman"/>
                <w:sz w:val="24"/>
                <w:szCs w:val="24"/>
              </w:rPr>
              <w:t>4.</w:t>
            </w:r>
          </w:p>
        </w:tc>
        <w:tc>
          <w:tcPr>
            <w:tcW w:w="1447" w:type="dxa"/>
          </w:tcPr>
          <w:p w:rsidR="0034386D" w:rsidRPr="009C6F65" w:rsidRDefault="0034386D" w:rsidP="00290C87">
            <w:pPr>
              <w:rPr>
                <w:rFonts w:ascii="Times New Roman" w:hAnsi="Times New Roman" w:cs="Times New Roman"/>
                <w:sz w:val="24"/>
                <w:szCs w:val="24"/>
                <w:lang w:bidi="ar-SA"/>
              </w:rPr>
            </w:pPr>
          </w:p>
        </w:tc>
        <w:tc>
          <w:tcPr>
            <w:tcW w:w="2520" w:type="dxa"/>
          </w:tcPr>
          <w:p w:rsidR="0034386D" w:rsidRPr="009C6F65" w:rsidRDefault="0034386D" w:rsidP="00290C87">
            <w:pPr>
              <w:ind w:left="-45"/>
              <w:rPr>
                <w:rFonts w:ascii="Times New Roman" w:hAnsi="Times New Roman" w:cs="Times New Roman"/>
                <w:sz w:val="24"/>
                <w:szCs w:val="24"/>
                <w:lang w:bidi="ar-SA"/>
              </w:rPr>
            </w:pPr>
          </w:p>
        </w:tc>
        <w:tc>
          <w:tcPr>
            <w:tcW w:w="990" w:type="dxa"/>
            <w:vAlign w:val="center"/>
          </w:tcPr>
          <w:p w:rsidR="0034386D" w:rsidRPr="009C6F65" w:rsidRDefault="0034386D"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50</w:t>
            </w:r>
          </w:p>
        </w:tc>
        <w:tc>
          <w:tcPr>
            <w:tcW w:w="894" w:type="dxa"/>
            <w:vAlign w:val="center"/>
          </w:tcPr>
          <w:p w:rsidR="0034386D" w:rsidRPr="009C6F65" w:rsidRDefault="0034386D"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w:t>
            </w:r>
          </w:p>
        </w:tc>
        <w:tc>
          <w:tcPr>
            <w:tcW w:w="661" w:type="dxa"/>
            <w:vAlign w:val="center"/>
          </w:tcPr>
          <w:p w:rsidR="0034386D" w:rsidRPr="009C6F65" w:rsidRDefault="0034386D"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50</w:t>
            </w:r>
          </w:p>
        </w:tc>
        <w:tc>
          <w:tcPr>
            <w:tcW w:w="841" w:type="dxa"/>
            <w:vAlign w:val="center"/>
          </w:tcPr>
          <w:p w:rsidR="0034386D" w:rsidRPr="009C6F65" w:rsidRDefault="0034386D"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2</w:t>
            </w:r>
          </w:p>
        </w:tc>
        <w:tc>
          <w:tcPr>
            <w:tcW w:w="708" w:type="dxa"/>
            <w:vAlign w:val="center"/>
          </w:tcPr>
          <w:p w:rsidR="0034386D" w:rsidRPr="009C6F65" w:rsidRDefault="0034386D"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2</w:t>
            </w:r>
          </w:p>
        </w:tc>
      </w:tr>
      <w:tr w:rsidR="00814BBE" w:rsidTr="000F3DF4">
        <w:tc>
          <w:tcPr>
            <w:tcW w:w="461" w:type="dxa"/>
          </w:tcPr>
          <w:p w:rsidR="00814BBE" w:rsidRPr="009C6F65" w:rsidRDefault="00814BBE" w:rsidP="00290C87">
            <w:pP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1447" w:type="dxa"/>
          </w:tcPr>
          <w:p w:rsidR="00814BBE" w:rsidRPr="009C6F65" w:rsidRDefault="00814BBE" w:rsidP="00290C87">
            <w:pPr>
              <w:rPr>
                <w:rFonts w:ascii="Times New Roman" w:hAnsi="Times New Roman" w:cs="Times New Roman"/>
                <w:sz w:val="24"/>
                <w:szCs w:val="24"/>
                <w:lang w:bidi="ar-SA"/>
              </w:rPr>
            </w:pPr>
            <w:r w:rsidRPr="009C6F65">
              <w:rPr>
                <w:rFonts w:ascii="Times New Roman" w:hAnsi="Times New Roman" w:cs="Times New Roman"/>
                <w:sz w:val="24"/>
                <w:szCs w:val="24"/>
              </w:rPr>
              <w:t>DSC 1 B</w:t>
            </w:r>
          </w:p>
        </w:tc>
        <w:tc>
          <w:tcPr>
            <w:tcW w:w="2520" w:type="dxa"/>
          </w:tcPr>
          <w:p w:rsidR="00814BBE" w:rsidRDefault="00814BBE" w:rsidP="00814BBE">
            <w:pPr>
              <w:pStyle w:val="TableParagraph"/>
              <w:spacing w:before="77"/>
              <w:rPr>
                <w:sz w:val="20"/>
              </w:rPr>
            </w:pPr>
            <w:r>
              <w:rPr>
                <w:sz w:val="20"/>
              </w:rPr>
              <w:t>Financial Accounting (Gen &amp; CA)</w:t>
            </w:r>
          </w:p>
        </w:tc>
        <w:tc>
          <w:tcPr>
            <w:tcW w:w="990" w:type="dxa"/>
            <w:vAlign w:val="center"/>
          </w:tcPr>
          <w:p w:rsidR="00814BBE" w:rsidRPr="009C6F65" w:rsidRDefault="00814BBE"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814BBE" w:rsidRPr="009C6F65" w:rsidRDefault="00DF4A33" w:rsidP="00290C87">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661" w:type="dxa"/>
            <w:vAlign w:val="center"/>
          </w:tcPr>
          <w:p w:rsidR="00814BBE" w:rsidRPr="009C6F65" w:rsidRDefault="00DF4A33" w:rsidP="00290C87">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841" w:type="dxa"/>
            <w:vAlign w:val="center"/>
          </w:tcPr>
          <w:p w:rsidR="00814BBE" w:rsidRPr="009C6F65" w:rsidRDefault="00814BBE"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vAlign w:val="center"/>
          </w:tcPr>
          <w:p w:rsidR="00814BBE" w:rsidRPr="009C6F65" w:rsidRDefault="00814BBE"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814BBE" w:rsidTr="000F3DF4">
        <w:tc>
          <w:tcPr>
            <w:tcW w:w="461" w:type="dxa"/>
          </w:tcPr>
          <w:p w:rsidR="00814BBE" w:rsidRPr="009C6F65" w:rsidRDefault="00814BBE" w:rsidP="00290C87">
            <w:pPr>
              <w:rPr>
                <w:rFonts w:ascii="Times New Roman" w:hAnsi="Times New Roman" w:cs="Times New Roman"/>
                <w:sz w:val="24"/>
                <w:szCs w:val="24"/>
                <w:lang w:bidi="ar-SA"/>
              </w:rPr>
            </w:pPr>
            <w:r w:rsidRPr="009C6F65">
              <w:rPr>
                <w:rFonts w:ascii="Times New Roman" w:hAnsi="Times New Roman" w:cs="Times New Roman"/>
                <w:sz w:val="24"/>
                <w:szCs w:val="24"/>
              </w:rPr>
              <w:t>6.</w:t>
            </w:r>
          </w:p>
        </w:tc>
        <w:tc>
          <w:tcPr>
            <w:tcW w:w="1447" w:type="dxa"/>
          </w:tcPr>
          <w:p w:rsidR="00814BBE" w:rsidRPr="009C6F65" w:rsidRDefault="00814BBE" w:rsidP="00290C87">
            <w:pPr>
              <w:rPr>
                <w:rFonts w:ascii="Times New Roman" w:hAnsi="Times New Roman" w:cs="Times New Roman"/>
                <w:sz w:val="24"/>
                <w:szCs w:val="24"/>
                <w:lang w:bidi="ar-SA"/>
              </w:rPr>
            </w:pPr>
            <w:r w:rsidRPr="009C6F65">
              <w:rPr>
                <w:rFonts w:ascii="Times New Roman" w:hAnsi="Times New Roman" w:cs="Times New Roman"/>
                <w:sz w:val="24"/>
                <w:szCs w:val="24"/>
              </w:rPr>
              <w:t>DSC 2 B</w:t>
            </w:r>
          </w:p>
        </w:tc>
        <w:tc>
          <w:tcPr>
            <w:tcW w:w="2520" w:type="dxa"/>
          </w:tcPr>
          <w:p w:rsidR="00814BBE" w:rsidRDefault="00814BBE" w:rsidP="00814BBE">
            <w:pPr>
              <w:pStyle w:val="TableParagraph"/>
              <w:spacing w:before="77"/>
              <w:rPr>
                <w:sz w:val="20"/>
              </w:rPr>
            </w:pPr>
            <w:r>
              <w:rPr>
                <w:sz w:val="20"/>
              </w:rPr>
              <w:t>Business Economics (Gen &amp; CA)</w:t>
            </w:r>
          </w:p>
        </w:tc>
        <w:tc>
          <w:tcPr>
            <w:tcW w:w="990" w:type="dxa"/>
            <w:vAlign w:val="center"/>
          </w:tcPr>
          <w:p w:rsidR="00814BBE" w:rsidRPr="009C6F65" w:rsidRDefault="00814BBE"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814BBE" w:rsidRPr="009C6F65" w:rsidRDefault="00DF4A33" w:rsidP="00290C87">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661" w:type="dxa"/>
            <w:vAlign w:val="center"/>
          </w:tcPr>
          <w:p w:rsidR="00814BBE" w:rsidRPr="009C6F65" w:rsidRDefault="00DF4A33" w:rsidP="00290C87">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841" w:type="dxa"/>
            <w:vAlign w:val="center"/>
          </w:tcPr>
          <w:p w:rsidR="00814BBE" w:rsidRPr="009C6F65" w:rsidRDefault="00814BBE"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vAlign w:val="center"/>
          </w:tcPr>
          <w:p w:rsidR="00814BBE" w:rsidRPr="009C6F65" w:rsidRDefault="00814BBE"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814BBE" w:rsidTr="000F3DF4">
        <w:tc>
          <w:tcPr>
            <w:tcW w:w="461" w:type="dxa"/>
          </w:tcPr>
          <w:p w:rsidR="00814BBE" w:rsidRPr="009C6F65" w:rsidRDefault="00814BBE" w:rsidP="00290C87">
            <w:pPr>
              <w:rPr>
                <w:rFonts w:ascii="Times New Roman" w:hAnsi="Times New Roman" w:cs="Times New Roman"/>
                <w:sz w:val="24"/>
                <w:szCs w:val="24"/>
                <w:lang w:bidi="ar-SA"/>
              </w:rPr>
            </w:pPr>
            <w:r w:rsidRPr="009C6F65">
              <w:rPr>
                <w:rFonts w:ascii="Times New Roman" w:hAnsi="Times New Roman" w:cs="Times New Roman"/>
                <w:sz w:val="24"/>
                <w:szCs w:val="24"/>
              </w:rPr>
              <w:t>7.</w:t>
            </w:r>
          </w:p>
        </w:tc>
        <w:tc>
          <w:tcPr>
            <w:tcW w:w="1447" w:type="dxa"/>
          </w:tcPr>
          <w:p w:rsidR="00814BBE" w:rsidRPr="009C6F65" w:rsidRDefault="00814BBE" w:rsidP="00290C87">
            <w:pPr>
              <w:rPr>
                <w:rFonts w:ascii="Times New Roman" w:hAnsi="Times New Roman" w:cs="Times New Roman"/>
                <w:sz w:val="24"/>
                <w:szCs w:val="24"/>
                <w:lang w:bidi="ar-SA"/>
              </w:rPr>
            </w:pPr>
            <w:r w:rsidRPr="009C6F65">
              <w:rPr>
                <w:rFonts w:ascii="Times New Roman" w:hAnsi="Times New Roman" w:cs="Times New Roman"/>
                <w:sz w:val="24"/>
                <w:szCs w:val="24"/>
              </w:rPr>
              <w:t>DSC 3 B</w:t>
            </w:r>
          </w:p>
        </w:tc>
        <w:tc>
          <w:tcPr>
            <w:tcW w:w="2520" w:type="dxa"/>
          </w:tcPr>
          <w:p w:rsidR="00814BBE" w:rsidRDefault="00814BBE" w:rsidP="00814BBE">
            <w:pPr>
              <w:pStyle w:val="TableParagraph"/>
              <w:spacing w:line="223" w:lineRule="exact"/>
              <w:rPr>
                <w:sz w:val="20"/>
              </w:rPr>
            </w:pPr>
            <w:r>
              <w:rPr>
                <w:sz w:val="20"/>
              </w:rPr>
              <w:t>Banking Theory &amp;Practice (Gen) /</w:t>
            </w:r>
          </w:p>
        </w:tc>
        <w:tc>
          <w:tcPr>
            <w:tcW w:w="990" w:type="dxa"/>
            <w:vAlign w:val="center"/>
          </w:tcPr>
          <w:p w:rsidR="00814BBE" w:rsidRPr="009C6F65" w:rsidRDefault="00814BBE"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814BBE" w:rsidRPr="009C6F65" w:rsidRDefault="00DF4A33" w:rsidP="00290C87">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661" w:type="dxa"/>
            <w:vAlign w:val="center"/>
          </w:tcPr>
          <w:p w:rsidR="00814BBE" w:rsidRPr="009C6F65" w:rsidRDefault="00DF4A33" w:rsidP="00290C87">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841" w:type="dxa"/>
            <w:vAlign w:val="center"/>
          </w:tcPr>
          <w:p w:rsidR="00814BBE" w:rsidRPr="009C6F65" w:rsidRDefault="00814BBE"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vAlign w:val="center"/>
          </w:tcPr>
          <w:p w:rsidR="00814BBE" w:rsidRPr="009C6F65" w:rsidRDefault="00814BBE" w:rsidP="00290C87">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814BBE" w:rsidTr="000F3DF4">
        <w:tc>
          <w:tcPr>
            <w:tcW w:w="4428" w:type="dxa"/>
            <w:gridSpan w:val="3"/>
          </w:tcPr>
          <w:p w:rsidR="00814BBE" w:rsidRPr="009C6F65" w:rsidRDefault="00814BBE" w:rsidP="00290C87">
            <w:pPr>
              <w:jc w:val="right"/>
              <w:rPr>
                <w:rFonts w:ascii="Times New Roman" w:hAnsi="Times New Roman" w:cs="Times New Roman"/>
                <w:b/>
                <w:sz w:val="24"/>
                <w:szCs w:val="24"/>
                <w:lang w:bidi="ar-SA"/>
              </w:rPr>
            </w:pPr>
            <w:r w:rsidRPr="009C6F65">
              <w:rPr>
                <w:rFonts w:ascii="Times New Roman" w:hAnsi="Times New Roman" w:cs="Times New Roman"/>
                <w:b/>
                <w:sz w:val="24"/>
                <w:szCs w:val="24"/>
              </w:rPr>
              <w:t>Total</w:t>
            </w:r>
          </w:p>
        </w:tc>
        <w:tc>
          <w:tcPr>
            <w:tcW w:w="990" w:type="dxa"/>
            <w:vAlign w:val="center"/>
          </w:tcPr>
          <w:p w:rsidR="00814BBE" w:rsidRPr="009C6F65" w:rsidRDefault="00814BBE" w:rsidP="00290C87">
            <w:pPr>
              <w:jc w:val="center"/>
              <w:rPr>
                <w:rFonts w:ascii="Times New Roman" w:hAnsi="Times New Roman" w:cs="Times New Roman"/>
                <w:b/>
                <w:sz w:val="24"/>
                <w:szCs w:val="24"/>
                <w:lang w:bidi="ar-SA"/>
              </w:rPr>
            </w:pPr>
            <w:r w:rsidRPr="009C6F65">
              <w:rPr>
                <w:rFonts w:ascii="Times New Roman" w:hAnsi="Times New Roman" w:cs="Times New Roman"/>
                <w:b/>
                <w:sz w:val="24"/>
                <w:szCs w:val="24"/>
              </w:rPr>
              <w:t>600</w:t>
            </w:r>
          </w:p>
        </w:tc>
        <w:tc>
          <w:tcPr>
            <w:tcW w:w="894" w:type="dxa"/>
            <w:vAlign w:val="center"/>
          </w:tcPr>
          <w:p w:rsidR="00814BBE" w:rsidRPr="009C6F65" w:rsidRDefault="00DF4A33" w:rsidP="00290C87">
            <w:pPr>
              <w:jc w:val="center"/>
              <w:rPr>
                <w:rFonts w:ascii="Times New Roman" w:hAnsi="Times New Roman" w:cs="Times New Roman"/>
                <w:b/>
                <w:sz w:val="24"/>
                <w:szCs w:val="24"/>
                <w:lang w:bidi="ar-SA"/>
              </w:rPr>
            </w:pPr>
            <w:r>
              <w:rPr>
                <w:rFonts w:ascii="Times New Roman" w:hAnsi="Times New Roman" w:cs="Times New Roman"/>
                <w:b/>
                <w:sz w:val="24"/>
                <w:szCs w:val="24"/>
              </w:rPr>
              <w:t>250</w:t>
            </w:r>
          </w:p>
        </w:tc>
        <w:tc>
          <w:tcPr>
            <w:tcW w:w="661" w:type="dxa"/>
            <w:vAlign w:val="center"/>
          </w:tcPr>
          <w:p w:rsidR="00814BBE" w:rsidRPr="009C6F65" w:rsidRDefault="00DF4A33" w:rsidP="00290C87">
            <w:pPr>
              <w:jc w:val="center"/>
              <w:rPr>
                <w:rFonts w:ascii="Times New Roman" w:hAnsi="Times New Roman" w:cs="Times New Roman"/>
                <w:b/>
                <w:sz w:val="24"/>
                <w:szCs w:val="24"/>
                <w:lang w:bidi="ar-SA"/>
              </w:rPr>
            </w:pPr>
            <w:r>
              <w:rPr>
                <w:rFonts w:ascii="Times New Roman" w:hAnsi="Times New Roman" w:cs="Times New Roman"/>
                <w:b/>
                <w:sz w:val="24"/>
                <w:szCs w:val="24"/>
              </w:rPr>
              <w:t>350</w:t>
            </w:r>
          </w:p>
        </w:tc>
        <w:tc>
          <w:tcPr>
            <w:tcW w:w="841" w:type="dxa"/>
            <w:vAlign w:val="center"/>
          </w:tcPr>
          <w:p w:rsidR="00814BBE" w:rsidRPr="009C6F65" w:rsidRDefault="00814BBE" w:rsidP="00290C87">
            <w:pPr>
              <w:jc w:val="center"/>
              <w:rPr>
                <w:rFonts w:ascii="Times New Roman" w:hAnsi="Times New Roman" w:cs="Times New Roman"/>
                <w:b/>
                <w:sz w:val="24"/>
                <w:szCs w:val="24"/>
                <w:lang w:bidi="ar-SA"/>
              </w:rPr>
            </w:pPr>
            <w:r w:rsidRPr="009C6F65">
              <w:rPr>
                <w:rFonts w:ascii="Times New Roman" w:hAnsi="Times New Roman" w:cs="Times New Roman"/>
                <w:b/>
                <w:sz w:val="24"/>
                <w:szCs w:val="24"/>
              </w:rPr>
              <w:t>27</w:t>
            </w:r>
          </w:p>
        </w:tc>
        <w:tc>
          <w:tcPr>
            <w:tcW w:w="708" w:type="dxa"/>
            <w:vAlign w:val="center"/>
          </w:tcPr>
          <w:p w:rsidR="00814BBE" w:rsidRPr="009C6F65" w:rsidRDefault="00814BBE" w:rsidP="00290C87">
            <w:pPr>
              <w:jc w:val="center"/>
              <w:rPr>
                <w:rFonts w:ascii="Times New Roman" w:hAnsi="Times New Roman" w:cs="Times New Roman"/>
                <w:b/>
                <w:sz w:val="24"/>
                <w:szCs w:val="24"/>
                <w:lang w:bidi="ar-SA"/>
              </w:rPr>
            </w:pPr>
            <w:r w:rsidRPr="009C6F65">
              <w:rPr>
                <w:rFonts w:ascii="Times New Roman" w:hAnsi="Times New Roman" w:cs="Times New Roman"/>
                <w:b/>
                <w:sz w:val="24"/>
                <w:szCs w:val="24"/>
              </w:rPr>
              <w:t>22</w:t>
            </w:r>
          </w:p>
        </w:tc>
      </w:tr>
    </w:tbl>
    <w:p w:rsidR="00E940AF" w:rsidRPr="00CA576B" w:rsidRDefault="0058011D" w:rsidP="0058011D">
      <w:pPr>
        <w:tabs>
          <w:tab w:val="left" w:pos="2684"/>
        </w:tabs>
        <w:spacing w:line="240" w:lineRule="auto"/>
        <w:rPr>
          <w:rFonts w:ascii="Times New Roman" w:hAnsi="Times New Roman" w:cs="Times New Roman"/>
          <w:b/>
          <w:color w:val="FF0000"/>
          <w:sz w:val="28"/>
          <w:szCs w:val="28"/>
        </w:rPr>
      </w:pPr>
      <w:r>
        <w:rPr>
          <w:rFonts w:ascii="Times New Roman" w:hAnsi="Times New Roman" w:cs="Times New Roman"/>
          <w:b/>
          <w:color w:val="00B0F0"/>
          <w:sz w:val="24"/>
          <w:szCs w:val="24"/>
        </w:rPr>
        <w:tab/>
      </w:r>
      <w:r w:rsidR="00E940AF" w:rsidRPr="00CA576B">
        <w:rPr>
          <w:rFonts w:ascii="Times New Roman" w:hAnsi="Times New Roman" w:cs="Times New Roman"/>
          <w:b/>
          <w:color w:val="FF0000"/>
          <w:sz w:val="28"/>
          <w:szCs w:val="28"/>
        </w:rPr>
        <w:t xml:space="preserve">II YEAR </w:t>
      </w:r>
    </w:p>
    <w:p w:rsidR="00E940AF" w:rsidRPr="00CA576B" w:rsidRDefault="00E940AF" w:rsidP="00E940AF">
      <w:pPr>
        <w:shd w:val="clear" w:color="auto" w:fill="FFFF00"/>
        <w:spacing w:line="240" w:lineRule="auto"/>
        <w:jc w:val="center"/>
        <w:rPr>
          <w:rFonts w:ascii="Times New Roman" w:hAnsi="Times New Roman" w:cs="Times New Roman"/>
          <w:b/>
          <w:color w:val="00B0F0"/>
          <w:sz w:val="28"/>
          <w:szCs w:val="28"/>
        </w:rPr>
      </w:pPr>
      <w:r w:rsidRPr="00CA576B">
        <w:rPr>
          <w:rFonts w:ascii="Times New Roman" w:hAnsi="Times New Roman" w:cs="Times New Roman"/>
          <w:b/>
          <w:color w:val="00B0F0"/>
          <w:sz w:val="28"/>
          <w:szCs w:val="28"/>
        </w:rPr>
        <w:t>B.Com- Semester – III</w:t>
      </w:r>
    </w:p>
    <w:tbl>
      <w:tblPr>
        <w:tblStyle w:val="TableGrid"/>
        <w:tblW w:w="0" w:type="auto"/>
        <w:tblInd w:w="-162" w:type="dxa"/>
        <w:tblLayout w:type="fixed"/>
        <w:tblLook w:val="04A0"/>
      </w:tblPr>
      <w:tblGrid>
        <w:gridCol w:w="623"/>
        <w:gridCol w:w="1447"/>
        <w:gridCol w:w="2520"/>
        <w:gridCol w:w="990"/>
        <w:gridCol w:w="894"/>
        <w:gridCol w:w="661"/>
        <w:gridCol w:w="841"/>
        <w:gridCol w:w="708"/>
      </w:tblGrid>
      <w:tr w:rsidR="00E940AF" w:rsidTr="00C80F7B">
        <w:tc>
          <w:tcPr>
            <w:tcW w:w="623" w:type="dxa"/>
          </w:tcPr>
          <w:p w:rsidR="00E940AF" w:rsidRDefault="00E940AF" w:rsidP="00C80F7B">
            <w:pPr>
              <w:pStyle w:val="NoSpacing"/>
            </w:pPr>
            <w:r>
              <w:t>Sl.</w:t>
            </w:r>
          </w:p>
          <w:p w:rsidR="00E940AF" w:rsidRDefault="00E940AF" w:rsidP="00C80F7B">
            <w:pPr>
              <w:pStyle w:val="NoSpacing"/>
            </w:pPr>
            <w:r>
              <w:t>No.</w:t>
            </w:r>
          </w:p>
        </w:tc>
        <w:tc>
          <w:tcPr>
            <w:tcW w:w="1447" w:type="dxa"/>
          </w:tcPr>
          <w:p w:rsidR="00E940AF" w:rsidRDefault="00E940AF" w:rsidP="00C80F7B">
            <w:pPr>
              <w:pStyle w:val="NoSpacing"/>
            </w:pPr>
            <w:r>
              <w:t xml:space="preserve">Course </w:t>
            </w:r>
          </w:p>
        </w:tc>
        <w:tc>
          <w:tcPr>
            <w:tcW w:w="2520" w:type="dxa"/>
          </w:tcPr>
          <w:p w:rsidR="00E940AF" w:rsidRDefault="00E940AF" w:rsidP="00C80F7B">
            <w:pPr>
              <w:pStyle w:val="NoSpacing"/>
            </w:pPr>
            <w:r>
              <w:t xml:space="preserve">Name of the Subject </w:t>
            </w:r>
          </w:p>
        </w:tc>
        <w:tc>
          <w:tcPr>
            <w:tcW w:w="990" w:type="dxa"/>
          </w:tcPr>
          <w:p w:rsidR="00E940AF" w:rsidRDefault="00E940AF" w:rsidP="00C80F7B">
            <w:pPr>
              <w:pStyle w:val="NoSpacing"/>
            </w:pPr>
            <w:r>
              <w:t xml:space="preserve">Total Marks </w:t>
            </w:r>
          </w:p>
        </w:tc>
        <w:tc>
          <w:tcPr>
            <w:tcW w:w="894" w:type="dxa"/>
          </w:tcPr>
          <w:p w:rsidR="00E940AF" w:rsidRDefault="00E940AF" w:rsidP="00C80F7B">
            <w:pPr>
              <w:pStyle w:val="NoSpacing"/>
            </w:pPr>
            <w:r>
              <w:t xml:space="preserve">Mid. Sem Exams </w:t>
            </w:r>
          </w:p>
        </w:tc>
        <w:tc>
          <w:tcPr>
            <w:tcW w:w="661" w:type="dxa"/>
          </w:tcPr>
          <w:p w:rsidR="00E940AF" w:rsidRDefault="00E940AF" w:rsidP="00C80F7B">
            <w:pPr>
              <w:pStyle w:val="NoSpacing"/>
            </w:pPr>
            <w:r>
              <w:t>Sem. End Exams</w:t>
            </w:r>
          </w:p>
        </w:tc>
        <w:tc>
          <w:tcPr>
            <w:tcW w:w="841" w:type="dxa"/>
          </w:tcPr>
          <w:p w:rsidR="00E940AF" w:rsidRDefault="00E940AF" w:rsidP="00C80F7B">
            <w:pPr>
              <w:pStyle w:val="NoSpacing"/>
            </w:pPr>
            <w:r>
              <w:t xml:space="preserve">Teaching Hours </w:t>
            </w:r>
          </w:p>
        </w:tc>
        <w:tc>
          <w:tcPr>
            <w:tcW w:w="708" w:type="dxa"/>
          </w:tcPr>
          <w:p w:rsidR="00E940AF" w:rsidRDefault="00E940AF" w:rsidP="00C80F7B">
            <w:pPr>
              <w:pStyle w:val="NoSpacing"/>
            </w:pPr>
            <w:r>
              <w:t xml:space="preserve">Credits </w:t>
            </w:r>
          </w:p>
        </w:tc>
      </w:tr>
      <w:tr w:rsidR="00E940AF" w:rsidRPr="0034386D" w:rsidTr="00C80F7B">
        <w:tc>
          <w:tcPr>
            <w:tcW w:w="623" w:type="dxa"/>
          </w:tcPr>
          <w:p w:rsidR="00E940AF" w:rsidRPr="0034386D" w:rsidRDefault="00E940AF" w:rsidP="00C80F7B">
            <w:pPr>
              <w:pStyle w:val="Title"/>
              <w:rPr>
                <w:b w:val="0"/>
                <w:bCs w:val="0"/>
              </w:rPr>
            </w:pPr>
            <w:r w:rsidRPr="0034386D">
              <w:rPr>
                <w:b w:val="0"/>
                <w:bCs w:val="0"/>
              </w:rPr>
              <w:t>1.</w:t>
            </w:r>
          </w:p>
        </w:tc>
        <w:tc>
          <w:tcPr>
            <w:tcW w:w="1447" w:type="dxa"/>
          </w:tcPr>
          <w:p w:rsidR="00E940AF" w:rsidRPr="0034386D" w:rsidRDefault="00E940AF" w:rsidP="00C80F7B">
            <w:pPr>
              <w:pStyle w:val="Title"/>
              <w:rPr>
                <w:b w:val="0"/>
                <w:bCs w:val="0"/>
              </w:rPr>
            </w:pPr>
            <w:r w:rsidRPr="0034386D">
              <w:rPr>
                <w:b w:val="0"/>
                <w:bCs w:val="0"/>
              </w:rPr>
              <w:t xml:space="preserve">First  Language </w:t>
            </w:r>
          </w:p>
        </w:tc>
        <w:tc>
          <w:tcPr>
            <w:tcW w:w="2520" w:type="dxa"/>
          </w:tcPr>
          <w:p w:rsidR="00E940AF" w:rsidRPr="0034386D" w:rsidRDefault="00E940AF" w:rsidP="00C80F7B">
            <w:pPr>
              <w:pStyle w:val="Title"/>
              <w:jc w:val="left"/>
              <w:rPr>
                <w:b w:val="0"/>
                <w:bCs w:val="0"/>
              </w:rPr>
            </w:pPr>
            <w:r w:rsidRPr="0034386D">
              <w:rPr>
                <w:b w:val="0"/>
                <w:bCs w:val="0"/>
              </w:rPr>
              <w:t>English</w:t>
            </w:r>
          </w:p>
        </w:tc>
        <w:tc>
          <w:tcPr>
            <w:tcW w:w="990" w:type="dxa"/>
            <w:vAlign w:val="center"/>
          </w:tcPr>
          <w:p w:rsidR="00E940AF" w:rsidRPr="0034386D" w:rsidRDefault="00E940AF" w:rsidP="00C80F7B">
            <w:pPr>
              <w:pStyle w:val="Title"/>
              <w:rPr>
                <w:b w:val="0"/>
                <w:bCs w:val="0"/>
              </w:rPr>
            </w:pPr>
            <w:r w:rsidRPr="0034386D">
              <w:rPr>
                <w:b w:val="0"/>
                <w:bCs w:val="0"/>
              </w:rPr>
              <w:t>100</w:t>
            </w:r>
          </w:p>
        </w:tc>
        <w:tc>
          <w:tcPr>
            <w:tcW w:w="894" w:type="dxa"/>
            <w:vAlign w:val="center"/>
          </w:tcPr>
          <w:p w:rsidR="00E940AF" w:rsidRPr="0034386D" w:rsidRDefault="00E940AF" w:rsidP="00C80F7B">
            <w:pPr>
              <w:pStyle w:val="Title"/>
              <w:rPr>
                <w:b w:val="0"/>
                <w:bCs w:val="0"/>
              </w:rPr>
            </w:pPr>
            <w:r w:rsidRPr="0034386D">
              <w:rPr>
                <w:b w:val="0"/>
                <w:bCs w:val="0"/>
              </w:rPr>
              <w:t>40</w:t>
            </w:r>
          </w:p>
        </w:tc>
        <w:tc>
          <w:tcPr>
            <w:tcW w:w="661" w:type="dxa"/>
            <w:vAlign w:val="center"/>
          </w:tcPr>
          <w:p w:rsidR="00E940AF" w:rsidRPr="0034386D" w:rsidRDefault="00E940AF" w:rsidP="00C80F7B">
            <w:pPr>
              <w:pStyle w:val="Title"/>
              <w:rPr>
                <w:b w:val="0"/>
                <w:bCs w:val="0"/>
              </w:rPr>
            </w:pPr>
            <w:r w:rsidRPr="0034386D">
              <w:rPr>
                <w:b w:val="0"/>
                <w:bCs w:val="0"/>
              </w:rPr>
              <w:t>60</w:t>
            </w:r>
          </w:p>
        </w:tc>
        <w:tc>
          <w:tcPr>
            <w:tcW w:w="841" w:type="dxa"/>
          </w:tcPr>
          <w:p w:rsidR="00E940AF" w:rsidRPr="0034386D" w:rsidRDefault="00E940AF" w:rsidP="00C80F7B">
            <w:pPr>
              <w:pStyle w:val="Title"/>
              <w:rPr>
                <w:b w:val="0"/>
                <w:bCs w:val="0"/>
              </w:rPr>
            </w:pPr>
            <w:r w:rsidRPr="0034386D">
              <w:rPr>
                <w:b w:val="0"/>
                <w:bCs w:val="0"/>
              </w:rPr>
              <w:t>4</w:t>
            </w:r>
          </w:p>
        </w:tc>
        <w:tc>
          <w:tcPr>
            <w:tcW w:w="708" w:type="dxa"/>
          </w:tcPr>
          <w:p w:rsidR="00E940AF" w:rsidRPr="0034386D" w:rsidRDefault="00E940AF" w:rsidP="00C80F7B">
            <w:pPr>
              <w:pStyle w:val="Title"/>
              <w:rPr>
                <w:b w:val="0"/>
                <w:bCs w:val="0"/>
              </w:rPr>
            </w:pPr>
            <w:r w:rsidRPr="0034386D">
              <w:rPr>
                <w:b w:val="0"/>
                <w:bCs w:val="0"/>
              </w:rPr>
              <w:t>3</w:t>
            </w:r>
          </w:p>
        </w:tc>
      </w:tr>
      <w:tr w:rsidR="00E940AF" w:rsidRPr="0034386D" w:rsidTr="00C80F7B">
        <w:tc>
          <w:tcPr>
            <w:tcW w:w="623" w:type="dxa"/>
          </w:tcPr>
          <w:p w:rsidR="00E940AF" w:rsidRPr="0034386D" w:rsidRDefault="00E940AF" w:rsidP="00C80F7B">
            <w:pPr>
              <w:pStyle w:val="Title"/>
              <w:rPr>
                <w:b w:val="0"/>
                <w:bCs w:val="0"/>
              </w:rPr>
            </w:pPr>
            <w:r w:rsidRPr="0034386D">
              <w:rPr>
                <w:b w:val="0"/>
                <w:bCs w:val="0"/>
              </w:rPr>
              <w:t>2.</w:t>
            </w:r>
          </w:p>
        </w:tc>
        <w:tc>
          <w:tcPr>
            <w:tcW w:w="1447" w:type="dxa"/>
          </w:tcPr>
          <w:p w:rsidR="00E940AF" w:rsidRPr="0034386D" w:rsidRDefault="00E940AF" w:rsidP="00C80F7B">
            <w:pPr>
              <w:pStyle w:val="Title"/>
              <w:rPr>
                <w:b w:val="0"/>
                <w:bCs w:val="0"/>
              </w:rPr>
            </w:pPr>
            <w:r w:rsidRPr="0034386D">
              <w:rPr>
                <w:b w:val="0"/>
                <w:bCs w:val="0"/>
              </w:rPr>
              <w:t xml:space="preserve">Second Language </w:t>
            </w:r>
          </w:p>
        </w:tc>
        <w:tc>
          <w:tcPr>
            <w:tcW w:w="2520" w:type="dxa"/>
          </w:tcPr>
          <w:p w:rsidR="00E940AF" w:rsidRPr="0034386D" w:rsidRDefault="00E940AF" w:rsidP="00C80F7B">
            <w:pPr>
              <w:pStyle w:val="Title"/>
              <w:jc w:val="left"/>
              <w:rPr>
                <w:b w:val="0"/>
                <w:bCs w:val="0"/>
              </w:rPr>
            </w:pPr>
            <w:r w:rsidRPr="0034386D">
              <w:rPr>
                <w:b w:val="0"/>
                <w:bCs w:val="0"/>
              </w:rPr>
              <w:t>(Tel/Hindi/Urdu/Sans)</w:t>
            </w:r>
          </w:p>
        </w:tc>
        <w:tc>
          <w:tcPr>
            <w:tcW w:w="990" w:type="dxa"/>
            <w:vAlign w:val="center"/>
          </w:tcPr>
          <w:p w:rsidR="00E940AF" w:rsidRPr="0034386D" w:rsidRDefault="00E940AF" w:rsidP="00C80F7B">
            <w:pPr>
              <w:pStyle w:val="Title"/>
              <w:rPr>
                <w:b w:val="0"/>
                <w:bCs w:val="0"/>
              </w:rPr>
            </w:pPr>
            <w:r w:rsidRPr="0034386D">
              <w:rPr>
                <w:b w:val="0"/>
                <w:bCs w:val="0"/>
              </w:rPr>
              <w:t>100</w:t>
            </w:r>
          </w:p>
        </w:tc>
        <w:tc>
          <w:tcPr>
            <w:tcW w:w="894" w:type="dxa"/>
            <w:vAlign w:val="center"/>
          </w:tcPr>
          <w:p w:rsidR="00E940AF" w:rsidRPr="0034386D" w:rsidRDefault="00E940AF" w:rsidP="00C80F7B">
            <w:pPr>
              <w:pStyle w:val="Title"/>
              <w:rPr>
                <w:b w:val="0"/>
                <w:bCs w:val="0"/>
              </w:rPr>
            </w:pPr>
            <w:r w:rsidRPr="0034386D">
              <w:rPr>
                <w:b w:val="0"/>
                <w:bCs w:val="0"/>
              </w:rPr>
              <w:t>40</w:t>
            </w:r>
          </w:p>
        </w:tc>
        <w:tc>
          <w:tcPr>
            <w:tcW w:w="661" w:type="dxa"/>
            <w:vAlign w:val="center"/>
          </w:tcPr>
          <w:p w:rsidR="00E940AF" w:rsidRPr="0034386D" w:rsidRDefault="00E940AF" w:rsidP="00C80F7B">
            <w:pPr>
              <w:pStyle w:val="Title"/>
              <w:rPr>
                <w:b w:val="0"/>
                <w:bCs w:val="0"/>
              </w:rPr>
            </w:pPr>
            <w:r w:rsidRPr="0034386D">
              <w:rPr>
                <w:b w:val="0"/>
                <w:bCs w:val="0"/>
              </w:rPr>
              <w:t>60</w:t>
            </w:r>
          </w:p>
        </w:tc>
        <w:tc>
          <w:tcPr>
            <w:tcW w:w="841" w:type="dxa"/>
          </w:tcPr>
          <w:p w:rsidR="00E940AF" w:rsidRPr="0034386D" w:rsidRDefault="00E940AF" w:rsidP="00C80F7B">
            <w:pPr>
              <w:pStyle w:val="Title"/>
              <w:rPr>
                <w:b w:val="0"/>
                <w:bCs w:val="0"/>
              </w:rPr>
            </w:pPr>
            <w:r w:rsidRPr="0034386D">
              <w:rPr>
                <w:b w:val="0"/>
                <w:bCs w:val="0"/>
              </w:rPr>
              <w:t>4</w:t>
            </w:r>
          </w:p>
        </w:tc>
        <w:tc>
          <w:tcPr>
            <w:tcW w:w="708" w:type="dxa"/>
          </w:tcPr>
          <w:p w:rsidR="00E940AF" w:rsidRPr="0034386D" w:rsidRDefault="00E940AF" w:rsidP="00C80F7B">
            <w:pPr>
              <w:pStyle w:val="Title"/>
              <w:rPr>
                <w:b w:val="0"/>
                <w:bCs w:val="0"/>
              </w:rPr>
            </w:pPr>
            <w:r w:rsidRPr="0034386D">
              <w:rPr>
                <w:b w:val="0"/>
                <w:bCs w:val="0"/>
              </w:rPr>
              <w:t>3</w:t>
            </w:r>
          </w:p>
        </w:tc>
      </w:tr>
      <w:tr w:rsidR="00E940AF" w:rsidRPr="0034386D" w:rsidTr="00C80F7B">
        <w:tc>
          <w:tcPr>
            <w:tcW w:w="623" w:type="dxa"/>
          </w:tcPr>
          <w:p w:rsidR="00E940AF" w:rsidRPr="0034386D" w:rsidRDefault="00E940AF" w:rsidP="00C80F7B">
            <w:pPr>
              <w:pStyle w:val="Title"/>
              <w:rPr>
                <w:b w:val="0"/>
                <w:bCs w:val="0"/>
              </w:rPr>
            </w:pPr>
            <w:r w:rsidRPr="0034386D">
              <w:rPr>
                <w:b w:val="0"/>
                <w:bCs w:val="0"/>
              </w:rPr>
              <w:t>3.</w:t>
            </w:r>
          </w:p>
        </w:tc>
        <w:tc>
          <w:tcPr>
            <w:tcW w:w="1447" w:type="dxa"/>
          </w:tcPr>
          <w:p w:rsidR="00E940AF" w:rsidRPr="0034386D" w:rsidRDefault="00E940AF" w:rsidP="00C80F7B">
            <w:pPr>
              <w:pStyle w:val="Title"/>
              <w:rPr>
                <w:b w:val="0"/>
                <w:bCs w:val="0"/>
              </w:rPr>
            </w:pPr>
            <w:r w:rsidRPr="0034386D">
              <w:rPr>
                <w:b w:val="0"/>
                <w:bCs w:val="0"/>
              </w:rPr>
              <w:t>Foundation Course- 5</w:t>
            </w:r>
          </w:p>
        </w:tc>
        <w:tc>
          <w:tcPr>
            <w:tcW w:w="2520" w:type="dxa"/>
          </w:tcPr>
          <w:p w:rsidR="00E940AF" w:rsidRPr="0034386D" w:rsidRDefault="00E940AF" w:rsidP="00C80F7B">
            <w:pPr>
              <w:pStyle w:val="Title"/>
              <w:jc w:val="left"/>
              <w:rPr>
                <w:b w:val="0"/>
                <w:bCs w:val="0"/>
              </w:rPr>
            </w:pPr>
            <w:r w:rsidRPr="0034386D">
              <w:rPr>
                <w:b w:val="0"/>
                <w:bCs w:val="0"/>
              </w:rPr>
              <w:t>ICT-2 (Information &amp; Communication Technology</w:t>
            </w:r>
          </w:p>
        </w:tc>
        <w:tc>
          <w:tcPr>
            <w:tcW w:w="990" w:type="dxa"/>
            <w:vAlign w:val="center"/>
          </w:tcPr>
          <w:p w:rsidR="00E940AF" w:rsidRPr="0034386D" w:rsidRDefault="00E940AF" w:rsidP="00C80F7B">
            <w:pPr>
              <w:pStyle w:val="Title"/>
              <w:rPr>
                <w:b w:val="0"/>
                <w:bCs w:val="0"/>
              </w:rPr>
            </w:pPr>
            <w:r w:rsidRPr="0034386D">
              <w:rPr>
                <w:b w:val="0"/>
                <w:bCs w:val="0"/>
              </w:rPr>
              <w:t>50</w:t>
            </w:r>
          </w:p>
        </w:tc>
        <w:tc>
          <w:tcPr>
            <w:tcW w:w="894" w:type="dxa"/>
            <w:vAlign w:val="center"/>
          </w:tcPr>
          <w:p w:rsidR="00E940AF" w:rsidRPr="0034386D" w:rsidRDefault="00E940AF" w:rsidP="00C80F7B">
            <w:pPr>
              <w:pStyle w:val="Title"/>
              <w:rPr>
                <w:b w:val="0"/>
                <w:bCs w:val="0"/>
              </w:rPr>
            </w:pPr>
            <w:r w:rsidRPr="0034386D">
              <w:rPr>
                <w:b w:val="0"/>
                <w:bCs w:val="0"/>
              </w:rPr>
              <w:t>---</w:t>
            </w:r>
          </w:p>
        </w:tc>
        <w:tc>
          <w:tcPr>
            <w:tcW w:w="661" w:type="dxa"/>
            <w:vAlign w:val="center"/>
          </w:tcPr>
          <w:p w:rsidR="00E940AF" w:rsidRPr="0034386D" w:rsidRDefault="00E940AF" w:rsidP="00C80F7B">
            <w:pPr>
              <w:pStyle w:val="Title"/>
              <w:rPr>
                <w:b w:val="0"/>
                <w:bCs w:val="0"/>
              </w:rPr>
            </w:pPr>
            <w:r w:rsidRPr="0034386D">
              <w:rPr>
                <w:b w:val="0"/>
                <w:bCs w:val="0"/>
              </w:rPr>
              <w:t>50</w:t>
            </w:r>
          </w:p>
        </w:tc>
        <w:tc>
          <w:tcPr>
            <w:tcW w:w="841" w:type="dxa"/>
            <w:vAlign w:val="center"/>
          </w:tcPr>
          <w:p w:rsidR="00E940AF" w:rsidRPr="0034386D" w:rsidRDefault="00E940AF" w:rsidP="00C80F7B">
            <w:pPr>
              <w:pStyle w:val="Title"/>
              <w:rPr>
                <w:b w:val="0"/>
                <w:bCs w:val="0"/>
              </w:rPr>
            </w:pPr>
            <w:r w:rsidRPr="0034386D">
              <w:rPr>
                <w:b w:val="0"/>
                <w:bCs w:val="0"/>
              </w:rPr>
              <w:t>2</w:t>
            </w:r>
          </w:p>
        </w:tc>
        <w:tc>
          <w:tcPr>
            <w:tcW w:w="708" w:type="dxa"/>
            <w:vAlign w:val="center"/>
          </w:tcPr>
          <w:p w:rsidR="00E940AF" w:rsidRPr="0034386D" w:rsidRDefault="00E940AF" w:rsidP="00C80F7B">
            <w:pPr>
              <w:pStyle w:val="Title"/>
              <w:rPr>
                <w:b w:val="0"/>
                <w:bCs w:val="0"/>
              </w:rPr>
            </w:pPr>
            <w:r w:rsidRPr="0034386D">
              <w:rPr>
                <w:b w:val="0"/>
                <w:bCs w:val="0"/>
              </w:rPr>
              <w:t>2</w:t>
            </w:r>
          </w:p>
        </w:tc>
      </w:tr>
      <w:tr w:rsidR="00E940AF" w:rsidRPr="0034386D" w:rsidTr="00C80F7B">
        <w:tc>
          <w:tcPr>
            <w:tcW w:w="623" w:type="dxa"/>
          </w:tcPr>
          <w:p w:rsidR="00E940AF" w:rsidRPr="0034386D" w:rsidRDefault="00E940AF" w:rsidP="00C80F7B">
            <w:pPr>
              <w:pStyle w:val="Title"/>
              <w:rPr>
                <w:b w:val="0"/>
                <w:bCs w:val="0"/>
              </w:rPr>
            </w:pPr>
            <w:r w:rsidRPr="0034386D">
              <w:rPr>
                <w:b w:val="0"/>
                <w:bCs w:val="0"/>
              </w:rPr>
              <w:t>4.</w:t>
            </w:r>
          </w:p>
        </w:tc>
        <w:tc>
          <w:tcPr>
            <w:tcW w:w="1447" w:type="dxa"/>
          </w:tcPr>
          <w:p w:rsidR="00E940AF" w:rsidRPr="0034386D" w:rsidRDefault="00E940AF" w:rsidP="00C80F7B">
            <w:pPr>
              <w:pStyle w:val="Title"/>
              <w:rPr>
                <w:b w:val="0"/>
                <w:bCs w:val="0"/>
              </w:rPr>
            </w:pPr>
            <w:r w:rsidRPr="0034386D">
              <w:rPr>
                <w:b w:val="0"/>
                <w:bCs w:val="0"/>
              </w:rPr>
              <w:t xml:space="preserve">Foundation Course-2 B </w:t>
            </w:r>
          </w:p>
        </w:tc>
        <w:tc>
          <w:tcPr>
            <w:tcW w:w="2520" w:type="dxa"/>
          </w:tcPr>
          <w:p w:rsidR="00E940AF" w:rsidRPr="0034386D" w:rsidRDefault="00E940AF" w:rsidP="00C80F7B">
            <w:pPr>
              <w:pStyle w:val="Title"/>
              <w:jc w:val="left"/>
              <w:rPr>
                <w:b w:val="0"/>
                <w:bCs w:val="0"/>
              </w:rPr>
            </w:pPr>
            <w:r w:rsidRPr="0034386D">
              <w:rPr>
                <w:b w:val="0"/>
                <w:bCs w:val="0"/>
              </w:rPr>
              <w:t>Communication &amp; Soft Skills-2</w:t>
            </w:r>
          </w:p>
        </w:tc>
        <w:tc>
          <w:tcPr>
            <w:tcW w:w="990" w:type="dxa"/>
            <w:vAlign w:val="center"/>
          </w:tcPr>
          <w:p w:rsidR="00E940AF" w:rsidRPr="0034386D" w:rsidRDefault="00E940AF" w:rsidP="00C80F7B">
            <w:pPr>
              <w:pStyle w:val="Title"/>
              <w:rPr>
                <w:b w:val="0"/>
                <w:bCs w:val="0"/>
              </w:rPr>
            </w:pPr>
            <w:r w:rsidRPr="0034386D">
              <w:rPr>
                <w:b w:val="0"/>
                <w:bCs w:val="0"/>
              </w:rPr>
              <w:t>50</w:t>
            </w:r>
          </w:p>
        </w:tc>
        <w:tc>
          <w:tcPr>
            <w:tcW w:w="894" w:type="dxa"/>
            <w:vAlign w:val="center"/>
          </w:tcPr>
          <w:p w:rsidR="00E940AF" w:rsidRPr="0034386D" w:rsidRDefault="00E940AF" w:rsidP="00C80F7B">
            <w:pPr>
              <w:pStyle w:val="Title"/>
              <w:rPr>
                <w:b w:val="0"/>
                <w:bCs w:val="0"/>
              </w:rPr>
            </w:pPr>
            <w:r w:rsidRPr="0034386D">
              <w:rPr>
                <w:b w:val="0"/>
                <w:bCs w:val="0"/>
              </w:rPr>
              <w:t>---</w:t>
            </w:r>
          </w:p>
        </w:tc>
        <w:tc>
          <w:tcPr>
            <w:tcW w:w="661" w:type="dxa"/>
            <w:vAlign w:val="center"/>
          </w:tcPr>
          <w:p w:rsidR="00E940AF" w:rsidRPr="0034386D" w:rsidRDefault="00E940AF" w:rsidP="00C80F7B">
            <w:pPr>
              <w:pStyle w:val="Title"/>
              <w:rPr>
                <w:b w:val="0"/>
                <w:bCs w:val="0"/>
              </w:rPr>
            </w:pPr>
            <w:r w:rsidRPr="0034386D">
              <w:rPr>
                <w:b w:val="0"/>
                <w:bCs w:val="0"/>
              </w:rPr>
              <w:t>50</w:t>
            </w:r>
          </w:p>
        </w:tc>
        <w:tc>
          <w:tcPr>
            <w:tcW w:w="841" w:type="dxa"/>
            <w:vAlign w:val="center"/>
          </w:tcPr>
          <w:p w:rsidR="00E940AF" w:rsidRPr="0034386D" w:rsidRDefault="00E940AF" w:rsidP="00C80F7B">
            <w:pPr>
              <w:pStyle w:val="Title"/>
              <w:rPr>
                <w:b w:val="0"/>
                <w:bCs w:val="0"/>
              </w:rPr>
            </w:pPr>
            <w:r w:rsidRPr="0034386D">
              <w:rPr>
                <w:b w:val="0"/>
                <w:bCs w:val="0"/>
              </w:rPr>
              <w:t>2</w:t>
            </w:r>
          </w:p>
        </w:tc>
        <w:tc>
          <w:tcPr>
            <w:tcW w:w="708" w:type="dxa"/>
            <w:vAlign w:val="center"/>
          </w:tcPr>
          <w:p w:rsidR="00E940AF" w:rsidRPr="0034386D" w:rsidRDefault="00E940AF" w:rsidP="00C80F7B">
            <w:pPr>
              <w:pStyle w:val="Title"/>
              <w:rPr>
                <w:b w:val="0"/>
                <w:bCs w:val="0"/>
              </w:rPr>
            </w:pPr>
            <w:r w:rsidRPr="0034386D">
              <w:rPr>
                <w:b w:val="0"/>
                <w:bCs w:val="0"/>
              </w:rPr>
              <w:t>2</w:t>
            </w:r>
          </w:p>
        </w:tc>
      </w:tr>
      <w:tr w:rsidR="00E940AF" w:rsidRPr="0034386D" w:rsidTr="00C80F7B">
        <w:tc>
          <w:tcPr>
            <w:tcW w:w="623" w:type="dxa"/>
          </w:tcPr>
          <w:p w:rsidR="00E940AF" w:rsidRPr="0034386D" w:rsidRDefault="00E940AF" w:rsidP="00C80F7B">
            <w:pPr>
              <w:pStyle w:val="Title"/>
              <w:rPr>
                <w:b w:val="0"/>
                <w:bCs w:val="0"/>
              </w:rPr>
            </w:pPr>
            <w:r w:rsidRPr="0034386D">
              <w:rPr>
                <w:b w:val="0"/>
                <w:bCs w:val="0"/>
              </w:rPr>
              <w:t>5.</w:t>
            </w:r>
          </w:p>
        </w:tc>
        <w:tc>
          <w:tcPr>
            <w:tcW w:w="1447" w:type="dxa"/>
          </w:tcPr>
          <w:p w:rsidR="00E940AF" w:rsidRPr="0034386D" w:rsidRDefault="00E940AF" w:rsidP="00C80F7B">
            <w:pPr>
              <w:pStyle w:val="Title"/>
              <w:rPr>
                <w:b w:val="0"/>
                <w:bCs w:val="0"/>
              </w:rPr>
            </w:pPr>
            <w:r w:rsidRPr="0034386D">
              <w:rPr>
                <w:b w:val="0"/>
                <w:bCs w:val="0"/>
              </w:rPr>
              <w:t>DSC 1 C</w:t>
            </w:r>
          </w:p>
        </w:tc>
        <w:tc>
          <w:tcPr>
            <w:tcW w:w="2520" w:type="dxa"/>
          </w:tcPr>
          <w:p w:rsidR="00E940AF" w:rsidRPr="0034386D" w:rsidRDefault="00E940AF" w:rsidP="00C80F7B">
            <w:pPr>
              <w:pStyle w:val="Title"/>
              <w:jc w:val="left"/>
              <w:rPr>
                <w:b w:val="0"/>
                <w:bCs w:val="0"/>
              </w:rPr>
            </w:pPr>
            <w:r w:rsidRPr="0034386D">
              <w:rPr>
                <w:b w:val="0"/>
                <w:bCs w:val="0"/>
              </w:rPr>
              <w:t>Advanced Accounting</w:t>
            </w:r>
          </w:p>
        </w:tc>
        <w:tc>
          <w:tcPr>
            <w:tcW w:w="990" w:type="dxa"/>
            <w:vAlign w:val="center"/>
          </w:tcPr>
          <w:p w:rsidR="00E940AF" w:rsidRPr="0034386D" w:rsidRDefault="00E940AF" w:rsidP="00C80F7B">
            <w:pPr>
              <w:pStyle w:val="Title"/>
              <w:rPr>
                <w:b w:val="0"/>
                <w:bCs w:val="0"/>
              </w:rPr>
            </w:pPr>
            <w:r w:rsidRPr="0034386D">
              <w:rPr>
                <w:b w:val="0"/>
                <w:bCs w:val="0"/>
              </w:rPr>
              <w:t>100</w:t>
            </w:r>
          </w:p>
        </w:tc>
        <w:tc>
          <w:tcPr>
            <w:tcW w:w="894" w:type="dxa"/>
            <w:vAlign w:val="center"/>
          </w:tcPr>
          <w:p w:rsidR="00E940AF" w:rsidRPr="0034386D" w:rsidRDefault="00E940AF" w:rsidP="00C80F7B">
            <w:pPr>
              <w:pStyle w:val="Title"/>
              <w:rPr>
                <w:b w:val="0"/>
                <w:bCs w:val="0"/>
              </w:rPr>
            </w:pPr>
            <w:r w:rsidRPr="0034386D">
              <w:rPr>
                <w:b w:val="0"/>
                <w:bCs w:val="0"/>
              </w:rPr>
              <w:t>40</w:t>
            </w:r>
          </w:p>
        </w:tc>
        <w:tc>
          <w:tcPr>
            <w:tcW w:w="661" w:type="dxa"/>
            <w:vAlign w:val="center"/>
          </w:tcPr>
          <w:p w:rsidR="00E940AF" w:rsidRPr="0034386D" w:rsidRDefault="00E940AF" w:rsidP="00C80F7B">
            <w:pPr>
              <w:pStyle w:val="Title"/>
              <w:rPr>
                <w:b w:val="0"/>
                <w:bCs w:val="0"/>
              </w:rPr>
            </w:pPr>
            <w:r w:rsidRPr="0034386D">
              <w:rPr>
                <w:b w:val="0"/>
                <w:bCs w:val="0"/>
              </w:rPr>
              <w:t>60</w:t>
            </w:r>
          </w:p>
        </w:tc>
        <w:tc>
          <w:tcPr>
            <w:tcW w:w="841" w:type="dxa"/>
            <w:vAlign w:val="center"/>
          </w:tcPr>
          <w:p w:rsidR="00E940AF" w:rsidRPr="0034386D" w:rsidRDefault="00E940AF" w:rsidP="00C80F7B">
            <w:pPr>
              <w:pStyle w:val="Title"/>
              <w:rPr>
                <w:b w:val="0"/>
                <w:bCs w:val="0"/>
              </w:rPr>
            </w:pPr>
            <w:r w:rsidRPr="0034386D">
              <w:rPr>
                <w:b w:val="0"/>
                <w:bCs w:val="0"/>
              </w:rPr>
              <w:t>5</w:t>
            </w:r>
          </w:p>
        </w:tc>
        <w:tc>
          <w:tcPr>
            <w:tcW w:w="708" w:type="dxa"/>
            <w:vAlign w:val="center"/>
          </w:tcPr>
          <w:p w:rsidR="00E940AF" w:rsidRPr="0034386D" w:rsidRDefault="00E940AF" w:rsidP="00C80F7B">
            <w:pPr>
              <w:pStyle w:val="Title"/>
              <w:rPr>
                <w:b w:val="0"/>
                <w:bCs w:val="0"/>
              </w:rPr>
            </w:pPr>
            <w:r w:rsidRPr="0034386D">
              <w:rPr>
                <w:b w:val="0"/>
                <w:bCs w:val="0"/>
              </w:rPr>
              <w:t>4</w:t>
            </w:r>
          </w:p>
        </w:tc>
      </w:tr>
      <w:tr w:rsidR="00E940AF" w:rsidRPr="0034386D" w:rsidTr="00C80F7B">
        <w:tc>
          <w:tcPr>
            <w:tcW w:w="623" w:type="dxa"/>
          </w:tcPr>
          <w:p w:rsidR="00E940AF" w:rsidRPr="0034386D" w:rsidRDefault="00E940AF" w:rsidP="00C80F7B">
            <w:pPr>
              <w:pStyle w:val="Title"/>
              <w:rPr>
                <w:b w:val="0"/>
                <w:bCs w:val="0"/>
              </w:rPr>
            </w:pPr>
            <w:r w:rsidRPr="0034386D">
              <w:rPr>
                <w:b w:val="0"/>
                <w:bCs w:val="0"/>
              </w:rPr>
              <w:t>6.</w:t>
            </w:r>
          </w:p>
        </w:tc>
        <w:tc>
          <w:tcPr>
            <w:tcW w:w="1447" w:type="dxa"/>
          </w:tcPr>
          <w:p w:rsidR="00E940AF" w:rsidRPr="0034386D" w:rsidRDefault="00E940AF" w:rsidP="00C80F7B">
            <w:pPr>
              <w:pStyle w:val="Title"/>
              <w:rPr>
                <w:b w:val="0"/>
                <w:bCs w:val="0"/>
              </w:rPr>
            </w:pPr>
            <w:r w:rsidRPr="0034386D">
              <w:rPr>
                <w:b w:val="0"/>
                <w:bCs w:val="0"/>
              </w:rPr>
              <w:t>DSC 2 C</w:t>
            </w:r>
          </w:p>
        </w:tc>
        <w:tc>
          <w:tcPr>
            <w:tcW w:w="2520" w:type="dxa"/>
          </w:tcPr>
          <w:p w:rsidR="00E940AF" w:rsidRPr="0034386D" w:rsidRDefault="00E940AF" w:rsidP="00C80F7B">
            <w:pPr>
              <w:pStyle w:val="Title"/>
              <w:jc w:val="left"/>
              <w:rPr>
                <w:b w:val="0"/>
                <w:bCs w:val="0"/>
              </w:rPr>
            </w:pPr>
            <w:r w:rsidRPr="0034386D">
              <w:rPr>
                <w:b w:val="0"/>
                <w:bCs w:val="0"/>
              </w:rPr>
              <w:t>Business statistics</w:t>
            </w:r>
          </w:p>
        </w:tc>
        <w:tc>
          <w:tcPr>
            <w:tcW w:w="990" w:type="dxa"/>
            <w:vAlign w:val="center"/>
          </w:tcPr>
          <w:p w:rsidR="00E940AF" w:rsidRPr="0034386D" w:rsidRDefault="00E940AF" w:rsidP="00C80F7B">
            <w:pPr>
              <w:pStyle w:val="Title"/>
              <w:rPr>
                <w:b w:val="0"/>
                <w:bCs w:val="0"/>
              </w:rPr>
            </w:pPr>
            <w:r w:rsidRPr="0034386D">
              <w:rPr>
                <w:b w:val="0"/>
                <w:bCs w:val="0"/>
              </w:rPr>
              <w:t>100</w:t>
            </w:r>
          </w:p>
        </w:tc>
        <w:tc>
          <w:tcPr>
            <w:tcW w:w="894" w:type="dxa"/>
            <w:vAlign w:val="center"/>
          </w:tcPr>
          <w:p w:rsidR="00E940AF" w:rsidRPr="0034386D" w:rsidRDefault="00E940AF" w:rsidP="00C80F7B">
            <w:pPr>
              <w:pStyle w:val="Title"/>
              <w:rPr>
                <w:b w:val="0"/>
                <w:bCs w:val="0"/>
              </w:rPr>
            </w:pPr>
            <w:r w:rsidRPr="0034386D">
              <w:rPr>
                <w:b w:val="0"/>
                <w:bCs w:val="0"/>
              </w:rPr>
              <w:t>40</w:t>
            </w:r>
          </w:p>
        </w:tc>
        <w:tc>
          <w:tcPr>
            <w:tcW w:w="661" w:type="dxa"/>
            <w:vAlign w:val="center"/>
          </w:tcPr>
          <w:p w:rsidR="00E940AF" w:rsidRPr="0034386D" w:rsidRDefault="00E940AF" w:rsidP="00C80F7B">
            <w:pPr>
              <w:pStyle w:val="Title"/>
              <w:rPr>
                <w:b w:val="0"/>
                <w:bCs w:val="0"/>
              </w:rPr>
            </w:pPr>
            <w:r w:rsidRPr="0034386D">
              <w:rPr>
                <w:b w:val="0"/>
                <w:bCs w:val="0"/>
              </w:rPr>
              <w:t>60</w:t>
            </w:r>
          </w:p>
        </w:tc>
        <w:tc>
          <w:tcPr>
            <w:tcW w:w="841" w:type="dxa"/>
            <w:vAlign w:val="center"/>
          </w:tcPr>
          <w:p w:rsidR="00E940AF" w:rsidRPr="0034386D" w:rsidRDefault="00E940AF" w:rsidP="00C80F7B">
            <w:pPr>
              <w:pStyle w:val="Title"/>
              <w:rPr>
                <w:b w:val="0"/>
                <w:bCs w:val="0"/>
              </w:rPr>
            </w:pPr>
            <w:r w:rsidRPr="0034386D">
              <w:rPr>
                <w:b w:val="0"/>
                <w:bCs w:val="0"/>
              </w:rPr>
              <w:t>5</w:t>
            </w:r>
          </w:p>
        </w:tc>
        <w:tc>
          <w:tcPr>
            <w:tcW w:w="708" w:type="dxa"/>
            <w:vAlign w:val="center"/>
          </w:tcPr>
          <w:p w:rsidR="00E940AF" w:rsidRPr="0034386D" w:rsidRDefault="00E940AF" w:rsidP="00C80F7B">
            <w:pPr>
              <w:pStyle w:val="Title"/>
              <w:rPr>
                <w:b w:val="0"/>
                <w:bCs w:val="0"/>
              </w:rPr>
            </w:pPr>
            <w:r w:rsidRPr="0034386D">
              <w:rPr>
                <w:b w:val="0"/>
                <w:bCs w:val="0"/>
              </w:rPr>
              <w:t>4</w:t>
            </w:r>
          </w:p>
        </w:tc>
      </w:tr>
      <w:tr w:rsidR="00E940AF" w:rsidRPr="0034386D" w:rsidTr="00C80F7B">
        <w:tc>
          <w:tcPr>
            <w:tcW w:w="623" w:type="dxa"/>
          </w:tcPr>
          <w:p w:rsidR="00E940AF" w:rsidRPr="0034386D" w:rsidRDefault="00E940AF" w:rsidP="00C80F7B">
            <w:pPr>
              <w:pStyle w:val="Title"/>
              <w:rPr>
                <w:b w:val="0"/>
                <w:bCs w:val="0"/>
              </w:rPr>
            </w:pPr>
            <w:r w:rsidRPr="0034386D">
              <w:rPr>
                <w:b w:val="0"/>
                <w:bCs w:val="0"/>
              </w:rPr>
              <w:t>7.</w:t>
            </w:r>
          </w:p>
        </w:tc>
        <w:tc>
          <w:tcPr>
            <w:tcW w:w="1447" w:type="dxa"/>
          </w:tcPr>
          <w:p w:rsidR="00E940AF" w:rsidRPr="0034386D" w:rsidRDefault="00E940AF" w:rsidP="00C80F7B">
            <w:pPr>
              <w:pStyle w:val="Title"/>
              <w:rPr>
                <w:b w:val="0"/>
                <w:bCs w:val="0"/>
              </w:rPr>
            </w:pPr>
            <w:r w:rsidRPr="0034386D">
              <w:rPr>
                <w:b w:val="0"/>
                <w:bCs w:val="0"/>
              </w:rPr>
              <w:t>DSC 3 C</w:t>
            </w:r>
          </w:p>
        </w:tc>
        <w:tc>
          <w:tcPr>
            <w:tcW w:w="2520" w:type="dxa"/>
          </w:tcPr>
          <w:p w:rsidR="00E940AF" w:rsidRPr="0034386D" w:rsidRDefault="003D7826" w:rsidP="00C80F7B">
            <w:pPr>
              <w:pStyle w:val="Title"/>
              <w:jc w:val="left"/>
              <w:rPr>
                <w:b w:val="0"/>
                <w:bCs w:val="0"/>
              </w:rPr>
            </w:pPr>
            <w:r>
              <w:rPr>
                <w:b w:val="0"/>
                <w:bCs w:val="0"/>
              </w:rPr>
              <w:t>Marketing</w:t>
            </w:r>
          </w:p>
        </w:tc>
        <w:tc>
          <w:tcPr>
            <w:tcW w:w="990" w:type="dxa"/>
            <w:vAlign w:val="center"/>
          </w:tcPr>
          <w:p w:rsidR="00E940AF" w:rsidRPr="0034386D" w:rsidRDefault="00E940AF" w:rsidP="00C80F7B">
            <w:pPr>
              <w:pStyle w:val="Title"/>
              <w:rPr>
                <w:b w:val="0"/>
                <w:bCs w:val="0"/>
              </w:rPr>
            </w:pPr>
            <w:r w:rsidRPr="0034386D">
              <w:rPr>
                <w:b w:val="0"/>
                <w:bCs w:val="0"/>
              </w:rPr>
              <w:t>100</w:t>
            </w:r>
          </w:p>
        </w:tc>
        <w:tc>
          <w:tcPr>
            <w:tcW w:w="894" w:type="dxa"/>
            <w:vAlign w:val="center"/>
          </w:tcPr>
          <w:p w:rsidR="00E940AF" w:rsidRPr="0034386D" w:rsidRDefault="00E940AF" w:rsidP="00C80F7B">
            <w:pPr>
              <w:pStyle w:val="Title"/>
              <w:rPr>
                <w:b w:val="0"/>
                <w:bCs w:val="0"/>
              </w:rPr>
            </w:pPr>
            <w:r w:rsidRPr="0034386D">
              <w:rPr>
                <w:b w:val="0"/>
                <w:bCs w:val="0"/>
              </w:rPr>
              <w:t>40</w:t>
            </w:r>
          </w:p>
        </w:tc>
        <w:tc>
          <w:tcPr>
            <w:tcW w:w="661" w:type="dxa"/>
            <w:vAlign w:val="center"/>
          </w:tcPr>
          <w:p w:rsidR="00E940AF" w:rsidRPr="0034386D" w:rsidRDefault="00E940AF" w:rsidP="00C80F7B">
            <w:pPr>
              <w:pStyle w:val="Title"/>
              <w:rPr>
                <w:b w:val="0"/>
                <w:bCs w:val="0"/>
              </w:rPr>
            </w:pPr>
            <w:r w:rsidRPr="0034386D">
              <w:rPr>
                <w:b w:val="0"/>
                <w:bCs w:val="0"/>
              </w:rPr>
              <w:t>60</w:t>
            </w:r>
          </w:p>
        </w:tc>
        <w:tc>
          <w:tcPr>
            <w:tcW w:w="841" w:type="dxa"/>
            <w:vAlign w:val="center"/>
          </w:tcPr>
          <w:p w:rsidR="00E940AF" w:rsidRPr="0034386D" w:rsidRDefault="00E940AF" w:rsidP="00C80F7B">
            <w:pPr>
              <w:pStyle w:val="Title"/>
              <w:rPr>
                <w:b w:val="0"/>
                <w:bCs w:val="0"/>
              </w:rPr>
            </w:pPr>
            <w:r w:rsidRPr="0034386D">
              <w:rPr>
                <w:b w:val="0"/>
                <w:bCs w:val="0"/>
              </w:rPr>
              <w:t>5</w:t>
            </w:r>
          </w:p>
        </w:tc>
        <w:tc>
          <w:tcPr>
            <w:tcW w:w="708" w:type="dxa"/>
            <w:vAlign w:val="center"/>
          </w:tcPr>
          <w:p w:rsidR="00E940AF" w:rsidRPr="0034386D" w:rsidRDefault="00E940AF" w:rsidP="00C80F7B">
            <w:pPr>
              <w:pStyle w:val="Title"/>
              <w:rPr>
                <w:b w:val="0"/>
                <w:bCs w:val="0"/>
              </w:rPr>
            </w:pPr>
            <w:r w:rsidRPr="0034386D">
              <w:rPr>
                <w:b w:val="0"/>
                <w:bCs w:val="0"/>
              </w:rPr>
              <w:t>4</w:t>
            </w:r>
          </w:p>
        </w:tc>
      </w:tr>
      <w:tr w:rsidR="00E940AF" w:rsidRPr="0034386D" w:rsidTr="00C80F7B">
        <w:tc>
          <w:tcPr>
            <w:tcW w:w="623" w:type="dxa"/>
          </w:tcPr>
          <w:p w:rsidR="00E940AF" w:rsidRPr="0034386D" w:rsidRDefault="00E940AF" w:rsidP="00C80F7B">
            <w:pPr>
              <w:pStyle w:val="Title"/>
              <w:rPr>
                <w:b w:val="0"/>
                <w:bCs w:val="0"/>
              </w:rPr>
            </w:pPr>
            <w:r>
              <w:rPr>
                <w:b w:val="0"/>
                <w:bCs w:val="0"/>
              </w:rPr>
              <w:t>8.</w:t>
            </w:r>
          </w:p>
        </w:tc>
        <w:tc>
          <w:tcPr>
            <w:tcW w:w="1447" w:type="dxa"/>
          </w:tcPr>
          <w:p w:rsidR="00E940AF" w:rsidRPr="0034386D" w:rsidRDefault="00E940AF" w:rsidP="00C80F7B">
            <w:pPr>
              <w:pStyle w:val="Title"/>
              <w:rPr>
                <w:b w:val="0"/>
                <w:bCs w:val="0"/>
              </w:rPr>
            </w:pPr>
            <w:r w:rsidRPr="0034386D">
              <w:rPr>
                <w:b w:val="0"/>
                <w:bCs w:val="0"/>
              </w:rPr>
              <w:t>DSC 4 C</w:t>
            </w:r>
          </w:p>
        </w:tc>
        <w:tc>
          <w:tcPr>
            <w:tcW w:w="2520" w:type="dxa"/>
          </w:tcPr>
          <w:p w:rsidR="00E940AF" w:rsidRPr="0034386D" w:rsidRDefault="00E940AF" w:rsidP="00C80F7B">
            <w:pPr>
              <w:pStyle w:val="Title"/>
              <w:jc w:val="left"/>
              <w:rPr>
                <w:b w:val="0"/>
                <w:bCs w:val="0"/>
              </w:rPr>
            </w:pPr>
          </w:p>
        </w:tc>
        <w:tc>
          <w:tcPr>
            <w:tcW w:w="990" w:type="dxa"/>
            <w:vAlign w:val="center"/>
          </w:tcPr>
          <w:p w:rsidR="00E940AF" w:rsidRPr="0034386D" w:rsidRDefault="00E940AF" w:rsidP="003D7826">
            <w:pPr>
              <w:pStyle w:val="Title"/>
              <w:jc w:val="left"/>
              <w:rPr>
                <w:b w:val="0"/>
                <w:bCs w:val="0"/>
              </w:rPr>
            </w:pPr>
          </w:p>
        </w:tc>
        <w:tc>
          <w:tcPr>
            <w:tcW w:w="894" w:type="dxa"/>
            <w:vAlign w:val="center"/>
          </w:tcPr>
          <w:p w:rsidR="00E940AF" w:rsidRPr="0034386D" w:rsidRDefault="00E940AF" w:rsidP="00C80F7B">
            <w:pPr>
              <w:pStyle w:val="Title"/>
              <w:rPr>
                <w:b w:val="0"/>
                <w:bCs w:val="0"/>
              </w:rPr>
            </w:pPr>
          </w:p>
        </w:tc>
        <w:tc>
          <w:tcPr>
            <w:tcW w:w="661" w:type="dxa"/>
            <w:vAlign w:val="center"/>
          </w:tcPr>
          <w:p w:rsidR="00E940AF" w:rsidRPr="0034386D" w:rsidRDefault="00E940AF" w:rsidP="003D7826">
            <w:pPr>
              <w:pStyle w:val="Title"/>
              <w:jc w:val="left"/>
              <w:rPr>
                <w:b w:val="0"/>
                <w:bCs w:val="0"/>
              </w:rPr>
            </w:pPr>
          </w:p>
        </w:tc>
        <w:tc>
          <w:tcPr>
            <w:tcW w:w="841" w:type="dxa"/>
            <w:vAlign w:val="center"/>
          </w:tcPr>
          <w:p w:rsidR="00E940AF" w:rsidRPr="0034386D" w:rsidRDefault="00E940AF" w:rsidP="00C80F7B">
            <w:pPr>
              <w:pStyle w:val="Title"/>
              <w:rPr>
                <w:b w:val="0"/>
                <w:bCs w:val="0"/>
              </w:rPr>
            </w:pPr>
          </w:p>
        </w:tc>
        <w:tc>
          <w:tcPr>
            <w:tcW w:w="708" w:type="dxa"/>
            <w:vAlign w:val="center"/>
          </w:tcPr>
          <w:p w:rsidR="00E940AF" w:rsidRPr="0034386D" w:rsidRDefault="00E940AF" w:rsidP="00C80F7B">
            <w:pPr>
              <w:pStyle w:val="Title"/>
              <w:rPr>
                <w:b w:val="0"/>
                <w:bCs w:val="0"/>
              </w:rPr>
            </w:pPr>
          </w:p>
        </w:tc>
      </w:tr>
      <w:tr w:rsidR="00E940AF" w:rsidRPr="0034386D" w:rsidTr="00C80F7B">
        <w:tc>
          <w:tcPr>
            <w:tcW w:w="4590" w:type="dxa"/>
            <w:gridSpan w:val="3"/>
          </w:tcPr>
          <w:p w:rsidR="00E940AF" w:rsidRPr="0034386D" w:rsidRDefault="00E940AF" w:rsidP="00C80F7B">
            <w:pPr>
              <w:rPr>
                <w:rFonts w:ascii="Times New Roman" w:hAnsi="Times New Roman" w:cs="Times New Roman"/>
                <w:sz w:val="24"/>
                <w:szCs w:val="24"/>
                <w:lang w:bidi="ar-SA"/>
              </w:rPr>
            </w:pPr>
            <w:r w:rsidRPr="0034386D">
              <w:rPr>
                <w:rFonts w:ascii="Times New Roman" w:hAnsi="Times New Roman" w:cs="Times New Roman"/>
                <w:sz w:val="24"/>
                <w:szCs w:val="24"/>
              </w:rPr>
              <w:t>Total</w:t>
            </w:r>
          </w:p>
        </w:tc>
        <w:tc>
          <w:tcPr>
            <w:tcW w:w="990" w:type="dxa"/>
            <w:vAlign w:val="center"/>
          </w:tcPr>
          <w:p w:rsidR="00E940AF" w:rsidRPr="0034386D" w:rsidRDefault="00E940AF" w:rsidP="00C80F7B">
            <w:pPr>
              <w:jc w:val="center"/>
              <w:rPr>
                <w:rFonts w:ascii="Times New Roman" w:hAnsi="Times New Roman" w:cs="Times New Roman"/>
                <w:sz w:val="24"/>
                <w:szCs w:val="24"/>
                <w:lang w:bidi="ar-SA"/>
              </w:rPr>
            </w:pPr>
          </w:p>
        </w:tc>
        <w:tc>
          <w:tcPr>
            <w:tcW w:w="894" w:type="dxa"/>
            <w:vAlign w:val="center"/>
          </w:tcPr>
          <w:p w:rsidR="00E940AF" w:rsidRPr="0034386D" w:rsidRDefault="00E940AF" w:rsidP="003D7826">
            <w:pPr>
              <w:rPr>
                <w:rFonts w:ascii="Times New Roman" w:hAnsi="Times New Roman" w:cs="Times New Roman"/>
                <w:sz w:val="24"/>
                <w:szCs w:val="24"/>
                <w:lang w:bidi="ar-SA"/>
              </w:rPr>
            </w:pPr>
          </w:p>
        </w:tc>
        <w:tc>
          <w:tcPr>
            <w:tcW w:w="661" w:type="dxa"/>
            <w:vAlign w:val="center"/>
          </w:tcPr>
          <w:p w:rsidR="00E940AF" w:rsidRPr="0034386D" w:rsidRDefault="00E940AF" w:rsidP="003D7826">
            <w:pPr>
              <w:rPr>
                <w:rFonts w:ascii="Times New Roman" w:hAnsi="Times New Roman" w:cs="Times New Roman"/>
                <w:sz w:val="24"/>
                <w:szCs w:val="24"/>
                <w:lang w:bidi="ar-SA"/>
              </w:rPr>
            </w:pPr>
          </w:p>
        </w:tc>
        <w:tc>
          <w:tcPr>
            <w:tcW w:w="841" w:type="dxa"/>
            <w:vAlign w:val="center"/>
          </w:tcPr>
          <w:p w:rsidR="00E940AF" w:rsidRPr="0034386D" w:rsidRDefault="00E940AF" w:rsidP="003D7826">
            <w:pPr>
              <w:rPr>
                <w:rFonts w:ascii="Times New Roman" w:hAnsi="Times New Roman" w:cs="Times New Roman"/>
                <w:sz w:val="24"/>
                <w:szCs w:val="24"/>
                <w:lang w:bidi="ar-SA"/>
              </w:rPr>
            </w:pPr>
          </w:p>
        </w:tc>
        <w:tc>
          <w:tcPr>
            <w:tcW w:w="708" w:type="dxa"/>
            <w:vAlign w:val="center"/>
          </w:tcPr>
          <w:p w:rsidR="00E940AF" w:rsidRPr="0034386D" w:rsidRDefault="00E940AF" w:rsidP="003D7826">
            <w:pPr>
              <w:rPr>
                <w:rFonts w:ascii="Times New Roman" w:hAnsi="Times New Roman" w:cs="Times New Roman"/>
                <w:sz w:val="24"/>
                <w:szCs w:val="24"/>
                <w:lang w:bidi="ar-SA"/>
              </w:rPr>
            </w:pPr>
          </w:p>
        </w:tc>
      </w:tr>
    </w:tbl>
    <w:p w:rsidR="00E940AF" w:rsidRDefault="00E940AF" w:rsidP="00E940AF">
      <w:pPr>
        <w:spacing w:line="240" w:lineRule="auto"/>
        <w:jc w:val="center"/>
        <w:rPr>
          <w:rFonts w:ascii="Times New Roman" w:hAnsi="Times New Roman" w:cs="Times New Roman"/>
          <w:b/>
          <w:color w:val="00B0F0"/>
          <w:sz w:val="24"/>
          <w:szCs w:val="24"/>
        </w:rPr>
      </w:pPr>
      <w:r w:rsidRPr="00CA576B">
        <w:rPr>
          <w:rFonts w:ascii="Times New Roman" w:hAnsi="Times New Roman" w:cs="Times New Roman"/>
          <w:b/>
          <w:color w:val="FF0000"/>
          <w:sz w:val="24"/>
          <w:szCs w:val="24"/>
        </w:rPr>
        <w:t>B.Com -Semester – IV</w:t>
      </w:r>
    </w:p>
    <w:tbl>
      <w:tblPr>
        <w:tblStyle w:val="TableGrid"/>
        <w:tblW w:w="0" w:type="auto"/>
        <w:tblInd w:w="-162" w:type="dxa"/>
        <w:tblLayout w:type="fixed"/>
        <w:tblLook w:val="04A0"/>
      </w:tblPr>
      <w:tblGrid>
        <w:gridCol w:w="623"/>
        <w:gridCol w:w="1447"/>
        <w:gridCol w:w="2520"/>
        <w:gridCol w:w="990"/>
        <w:gridCol w:w="894"/>
        <w:gridCol w:w="661"/>
        <w:gridCol w:w="841"/>
        <w:gridCol w:w="708"/>
      </w:tblGrid>
      <w:tr w:rsidR="00E940AF" w:rsidTr="00C80F7B">
        <w:tc>
          <w:tcPr>
            <w:tcW w:w="623" w:type="dxa"/>
          </w:tcPr>
          <w:p w:rsidR="00E940AF" w:rsidRDefault="00E940AF" w:rsidP="00C80F7B">
            <w:pPr>
              <w:pStyle w:val="NoSpacing"/>
            </w:pPr>
            <w:r>
              <w:t>Sl.</w:t>
            </w:r>
          </w:p>
          <w:p w:rsidR="00E940AF" w:rsidRDefault="00E940AF" w:rsidP="00C80F7B">
            <w:pPr>
              <w:pStyle w:val="NoSpacing"/>
            </w:pPr>
            <w:r>
              <w:t>No.</w:t>
            </w:r>
          </w:p>
        </w:tc>
        <w:tc>
          <w:tcPr>
            <w:tcW w:w="1447" w:type="dxa"/>
          </w:tcPr>
          <w:p w:rsidR="00E940AF" w:rsidRDefault="00E940AF" w:rsidP="00C80F7B">
            <w:pPr>
              <w:pStyle w:val="NoSpacing"/>
            </w:pPr>
            <w:r>
              <w:t xml:space="preserve">Course </w:t>
            </w:r>
          </w:p>
        </w:tc>
        <w:tc>
          <w:tcPr>
            <w:tcW w:w="2520" w:type="dxa"/>
          </w:tcPr>
          <w:p w:rsidR="00E940AF" w:rsidRDefault="00E940AF" w:rsidP="00C80F7B">
            <w:pPr>
              <w:pStyle w:val="NoSpacing"/>
            </w:pPr>
            <w:r>
              <w:t xml:space="preserve">Name of the Subject </w:t>
            </w:r>
          </w:p>
        </w:tc>
        <w:tc>
          <w:tcPr>
            <w:tcW w:w="990" w:type="dxa"/>
          </w:tcPr>
          <w:p w:rsidR="00E940AF" w:rsidRDefault="00E940AF" w:rsidP="00C80F7B">
            <w:pPr>
              <w:pStyle w:val="NoSpacing"/>
            </w:pPr>
            <w:r>
              <w:t xml:space="preserve">Total Marks </w:t>
            </w:r>
          </w:p>
        </w:tc>
        <w:tc>
          <w:tcPr>
            <w:tcW w:w="894" w:type="dxa"/>
          </w:tcPr>
          <w:p w:rsidR="00E940AF" w:rsidRDefault="00E940AF" w:rsidP="00C80F7B">
            <w:pPr>
              <w:pStyle w:val="NoSpacing"/>
            </w:pPr>
            <w:r>
              <w:t xml:space="preserve">Mid. Sem Exams </w:t>
            </w:r>
          </w:p>
        </w:tc>
        <w:tc>
          <w:tcPr>
            <w:tcW w:w="661" w:type="dxa"/>
          </w:tcPr>
          <w:p w:rsidR="00E940AF" w:rsidRDefault="00E940AF" w:rsidP="00C80F7B">
            <w:pPr>
              <w:pStyle w:val="NoSpacing"/>
            </w:pPr>
            <w:r>
              <w:t>Sem. End Exams</w:t>
            </w:r>
          </w:p>
        </w:tc>
        <w:tc>
          <w:tcPr>
            <w:tcW w:w="841" w:type="dxa"/>
          </w:tcPr>
          <w:p w:rsidR="00E940AF" w:rsidRDefault="00E940AF" w:rsidP="00C80F7B">
            <w:pPr>
              <w:pStyle w:val="NoSpacing"/>
            </w:pPr>
            <w:r>
              <w:t xml:space="preserve">Teaching Hours </w:t>
            </w:r>
          </w:p>
        </w:tc>
        <w:tc>
          <w:tcPr>
            <w:tcW w:w="708" w:type="dxa"/>
          </w:tcPr>
          <w:p w:rsidR="00E940AF" w:rsidRDefault="00E940AF" w:rsidP="00C80F7B">
            <w:pPr>
              <w:pStyle w:val="NoSpacing"/>
            </w:pPr>
            <w:r>
              <w:t xml:space="preserve">Credits </w:t>
            </w:r>
          </w:p>
        </w:tc>
      </w:tr>
      <w:tr w:rsidR="00E940AF" w:rsidRPr="0034386D" w:rsidTr="00C80F7B">
        <w:tc>
          <w:tcPr>
            <w:tcW w:w="623"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1.</w:t>
            </w:r>
          </w:p>
        </w:tc>
        <w:tc>
          <w:tcPr>
            <w:tcW w:w="1447" w:type="dxa"/>
          </w:tcPr>
          <w:p w:rsidR="00E940AF" w:rsidRPr="009C6F65" w:rsidRDefault="00053712" w:rsidP="00053712">
            <w:pPr>
              <w:jc w:val="center"/>
              <w:rPr>
                <w:rFonts w:ascii="Times New Roman" w:hAnsi="Times New Roman" w:cs="Times New Roman"/>
                <w:sz w:val="24"/>
                <w:szCs w:val="24"/>
                <w:lang w:bidi="ar-SA"/>
              </w:rPr>
            </w:pPr>
            <w:r>
              <w:rPr>
                <w:rFonts w:ascii="Times New Roman" w:hAnsi="Times New Roman" w:cs="Times New Roman"/>
                <w:sz w:val="24"/>
                <w:szCs w:val="24"/>
                <w:lang w:bidi="ar-SA"/>
              </w:rPr>
              <w:t>DSC1D</w:t>
            </w:r>
          </w:p>
        </w:tc>
        <w:tc>
          <w:tcPr>
            <w:tcW w:w="2520" w:type="dxa"/>
          </w:tcPr>
          <w:p w:rsidR="00E940AF" w:rsidRPr="009C6F65" w:rsidRDefault="00053712" w:rsidP="00C80F7B">
            <w:pPr>
              <w:ind w:left="-108"/>
              <w:rPr>
                <w:rFonts w:ascii="Times New Roman" w:hAnsi="Times New Roman" w:cs="Times New Roman"/>
                <w:sz w:val="24"/>
                <w:szCs w:val="24"/>
                <w:lang w:bidi="ar-SA"/>
              </w:rPr>
            </w:pPr>
            <w:r>
              <w:rPr>
                <w:rFonts w:ascii="Times New Roman" w:hAnsi="Times New Roman" w:cs="Times New Roman"/>
                <w:sz w:val="24"/>
                <w:szCs w:val="24"/>
                <w:lang w:bidi="ar-SA"/>
              </w:rPr>
              <w:t>CORPORATE ACCOUNTING</w:t>
            </w:r>
          </w:p>
        </w:tc>
        <w:tc>
          <w:tcPr>
            <w:tcW w:w="990"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100</w:t>
            </w:r>
          </w:p>
        </w:tc>
        <w:tc>
          <w:tcPr>
            <w:tcW w:w="894"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40</w:t>
            </w:r>
          </w:p>
        </w:tc>
        <w:tc>
          <w:tcPr>
            <w:tcW w:w="661"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60</w:t>
            </w:r>
          </w:p>
        </w:tc>
        <w:tc>
          <w:tcPr>
            <w:tcW w:w="841"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5</w:t>
            </w:r>
          </w:p>
        </w:tc>
        <w:tc>
          <w:tcPr>
            <w:tcW w:w="708"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4</w:t>
            </w:r>
          </w:p>
        </w:tc>
      </w:tr>
      <w:tr w:rsidR="00E940AF" w:rsidRPr="0034386D" w:rsidTr="00C80F7B">
        <w:tc>
          <w:tcPr>
            <w:tcW w:w="623"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2.</w:t>
            </w:r>
          </w:p>
        </w:tc>
        <w:tc>
          <w:tcPr>
            <w:tcW w:w="1447" w:type="dxa"/>
          </w:tcPr>
          <w:p w:rsidR="00E940AF" w:rsidRPr="009C6F65" w:rsidRDefault="00053712" w:rsidP="00053712">
            <w:pPr>
              <w:jc w:val="center"/>
              <w:rPr>
                <w:rFonts w:ascii="Times New Roman" w:hAnsi="Times New Roman" w:cs="Times New Roman"/>
                <w:sz w:val="24"/>
                <w:szCs w:val="24"/>
                <w:lang w:bidi="ar-SA"/>
              </w:rPr>
            </w:pPr>
            <w:r>
              <w:rPr>
                <w:rFonts w:ascii="Times New Roman" w:hAnsi="Times New Roman" w:cs="Times New Roman"/>
                <w:sz w:val="24"/>
                <w:szCs w:val="24"/>
                <w:lang w:bidi="ar-SA"/>
              </w:rPr>
              <w:t>DSC2D</w:t>
            </w:r>
          </w:p>
        </w:tc>
        <w:tc>
          <w:tcPr>
            <w:tcW w:w="2520" w:type="dxa"/>
          </w:tcPr>
          <w:p w:rsidR="00E940AF" w:rsidRPr="009C6F65" w:rsidRDefault="00053712" w:rsidP="00C80F7B">
            <w:pPr>
              <w:ind w:left="-108"/>
              <w:rPr>
                <w:rFonts w:ascii="Times New Roman" w:hAnsi="Times New Roman" w:cs="Times New Roman"/>
                <w:sz w:val="24"/>
                <w:szCs w:val="24"/>
                <w:lang w:bidi="ar-SA"/>
              </w:rPr>
            </w:pPr>
            <w:r>
              <w:rPr>
                <w:rFonts w:ascii="Times New Roman" w:hAnsi="Times New Roman" w:cs="Times New Roman"/>
                <w:sz w:val="24"/>
                <w:szCs w:val="24"/>
                <w:lang w:bidi="ar-SA"/>
              </w:rPr>
              <w:t>COST AND MANAGEMENT ACCOUNTING</w:t>
            </w:r>
          </w:p>
        </w:tc>
        <w:tc>
          <w:tcPr>
            <w:tcW w:w="990"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100</w:t>
            </w:r>
          </w:p>
        </w:tc>
        <w:tc>
          <w:tcPr>
            <w:tcW w:w="894"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40</w:t>
            </w:r>
          </w:p>
        </w:tc>
        <w:tc>
          <w:tcPr>
            <w:tcW w:w="661"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60</w:t>
            </w:r>
          </w:p>
        </w:tc>
        <w:tc>
          <w:tcPr>
            <w:tcW w:w="841"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5</w:t>
            </w:r>
          </w:p>
        </w:tc>
        <w:tc>
          <w:tcPr>
            <w:tcW w:w="708"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4</w:t>
            </w:r>
          </w:p>
        </w:tc>
      </w:tr>
      <w:tr w:rsidR="00E940AF" w:rsidRPr="0034386D" w:rsidTr="00C80F7B">
        <w:tc>
          <w:tcPr>
            <w:tcW w:w="623"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3.</w:t>
            </w:r>
          </w:p>
        </w:tc>
        <w:tc>
          <w:tcPr>
            <w:tcW w:w="1447" w:type="dxa"/>
          </w:tcPr>
          <w:p w:rsidR="00E940AF" w:rsidRPr="009C6F65" w:rsidRDefault="00053712" w:rsidP="00053712">
            <w:pPr>
              <w:jc w:val="center"/>
              <w:rPr>
                <w:rFonts w:ascii="Times New Roman" w:hAnsi="Times New Roman" w:cs="Times New Roman"/>
                <w:sz w:val="24"/>
                <w:szCs w:val="24"/>
                <w:lang w:bidi="ar-SA"/>
              </w:rPr>
            </w:pPr>
            <w:r>
              <w:rPr>
                <w:rFonts w:ascii="Times New Roman" w:hAnsi="Times New Roman" w:cs="Times New Roman"/>
                <w:sz w:val="24"/>
                <w:szCs w:val="24"/>
                <w:lang w:bidi="ar-SA"/>
              </w:rPr>
              <w:t>DSC3D</w:t>
            </w:r>
          </w:p>
        </w:tc>
        <w:tc>
          <w:tcPr>
            <w:tcW w:w="2520" w:type="dxa"/>
          </w:tcPr>
          <w:p w:rsidR="00E940AF" w:rsidRPr="009C6F65" w:rsidRDefault="00053712" w:rsidP="00C80F7B">
            <w:pPr>
              <w:ind w:hanging="103"/>
              <w:rPr>
                <w:rFonts w:ascii="Times New Roman" w:hAnsi="Times New Roman" w:cs="Times New Roman"/>
                <w:sz w:val="24"/>
                <w:szCs w:val="24"/>
                <w:lang w:bidi="ar-SA"/>
              </w:rPr>
            </w:pPr>
            <w:r>
              <w:rPr>
                <w:rFonts w:ascii="Times New Roman" w:hAnsi="Times New Roman" w:cs="Times New Roman"/>
                <w:sz w:val="24"/>
                <w:szCs w:val="24"/>
                <w:lang w:bidi="ar-SA"/>
              </w:rPr>
              <w:t>INCOME TAX</w:t>
            </w:r>
          </w:p>
        </w:tc>
        <w:tc>
          <w:tcPr>
            <w:tcW w:w="990"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100</w:t>
            </w:r>
          </w:p>
        </w:tc>
        <w:tc>
          <w:tcPr>
            <w:tcW w:w="894"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40</w:t>
            </w:r>
          </w:p>
        </w:tc>
        <w:tc>
          <w:tcPr>
            <w:tcW w:w="661" w:type="dxa"/>
            <w:vAlign w:val="center"/>
          </w:tcPr>
          <w:p w:rsidR="00E940AF" w:rsidRPr="009C6F65" w:rsidRDefault="00053712" w:rsidP="00053712">
            <w:pPr>
              <w:jc w:val="center"/>
              <w:rPr>
                <w:rFonts w:ascii="Times New Roman" w:hAnsi="Times New Roman" w:cs="Times New Roman"/>
                <w:sz w:val="24"/>
                <w:szCs w:val="24"/>
                <w:lang w:bidi="ar-SA"/>
              </w:rPr>
            </w:pPr>
            <w:r>
              <w:rPr>
                <w:rFonts w:ascii="Times New Roman" w:hAnsi="Times New Roman" w:cs="Times New Roman"/>
                <w:sz w:val="24"/>
                <w:szCs w:val="24"/>
                <w:lang w:bidi="ar-SA"/>
              </w:rPr>
              <w:t>60</w:t>
            </w:r>
          </w:p>
        </w:tc>
        <w:tc>
          <w:tcPr>
            <w:tcW w:w="841"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5</w:t>
            </w:r>
          </w:p>
        </w:tc>
        <w:tc>
          <w:tcPr>
            <w:tcW w:w="708"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4</w:t>
            </w:r>
          </w:p>
        </w:tc>
      </w:tr>
      <w:tr w:rsidR="00E940AF" w:rsidRPr="0034386D" w:rsidTr="00C80F7B">
        <w:tc>
          <w:tcPr>
            <w:tcW w:w="623"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4.</w:t>
            </w:r>
          </w:p>
        </w:tc>
        <w:tc>
          <w:tcPr>
            <w:tcW w:w="1447" w:type="dxa"/>
          </w:tcPr>
          <w:p w:rsidR="00E940AF" w:rsidRPr="009C6F65" w:rsidRDefault="00053712" w:rsidP="00053712">
            <w:pPr>
              <w:jc w:val="center"/>
              <w:rPr>
                <w:rFonts w:ascii="Times New Roman" w:hAnsi="Times New Roman" w:cs="Times New Roman"/>
                <w:sz w:val="24"/>
                <w:szCs w:val="24"/>
                <w:lang w:bidi="ar-SA"/>
              </w:rPr>
            </w:pPr>
            <w:r>
              <w:rPr>
                <w:rFonts w:ascii="Times New Roman" w:hAnsi="Times New Roman" w:cs="Times New Roman"/>
                <w:sz w:val="24"/>
                <w:szCs w:val="24"/>
                <w:lang w:bidi="ar-SA"/>
              </w:rPr>
              <w:t>DSC4D</w:t>
            </w:r>
          </w:p>
        </w:tc>
        <w:tc>
          <w:tcPr>
            <w:tcW w:w="2520" w:type="dxa"/>
          </w:tcPr>
          <w:p w:rsidR="00E940AF" w:rsidRPr="009C6F65" w:rsidRDefault="00053712" w:rsidP="00C80F7B">
            <w:pPr>
              <w:ind w:left="-108"/>
              <w:rPr>
                <w:rFonts w:ascii="Times New Roman" w:hAnsi="Times New Roman" w:cs="Times New Roman"/>
                <w:sz w:val="24"/>
                <w:szCs w:val="24"/>
                <w:lang w:bidi="ar-SA"/>
              </w:rPr>
            </w:pPr>
            <w:r>
              <w:rPr>
                <w:rFonts w:ascii="Times New Roman" w:hAnsi="Times New Roman" w:cs="Times New Roman"/>
                <w:sz w:val="24"/>
                <w:szCs w:val="24"/>
                <w:lang w:bidi="ar-SA"/>
              </w:rPr>
              <w:t>BUSINESS LAW</w:t>
            </w:r>
          </w:p>
        </w:tc>
        <w:tc>
          <w:tcPr>
            <w:tcW w:w="990"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100</w:t>
            </w:r>
          </w:p>
        </w:tc>
        <w:tc>
          <w:tcPr>
            <w:tcW w:w="894"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40</w:t>
            </w:r>
          </w:p>
        </w:tc>
        <w:tc>
          <w:tcPr>
            <w:tcW w:w="661"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60</w:t>
            </w:r>
          </w:p>
        </w:tc>
        <w:tc>
          <w:tcPr>
            <w:tcW w:w="841"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5</w:t>
            </w:r>
          </w:p>
        </w:tc>
        <w:tc>
          <w:tcPr>
            <w:tcW w:w="708"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4</w:t>
            </w:r>
          </w:p>
        </w:tc>
      </w:tr>
      <w:tr w:rsidR="00E940AF" w:rsidRPr="0034386D" w:rsidTr="00C80F7B">
        <w:tc>
          <w:tcPr>
            <w:tcW w:w="623"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1447" w:type="dxa"/>
          </w:tcPr>
          <w:p w:rsidR="00E940AF" w:rsidRPr="009C6F65" w:rsidRDefault="00053712" w:rsidP="00053712">
            <w:pPr>
              <w:jc w:val="center"/>
              <w:rPr>
                <w:rFonts w:ascii="Times New Roman" w:hAnsi="Times New Roman" w:cs="Times New Roman"/>
                <w:sz w:val="24"/>
                <w:szCs w:val="24"/>
                <w:lang w:bidi="ar-SA"/>
              </w:rPr>
            </w:pPr>
            <w:r>
              <w:rPr>
                <w:rFonts w:ascii="Times New Roman" w:hAnsi="Times New Roman" w:cs="Times New Roman"/>
                <w:sz w:val="24"/>
                <w:szCs w:val="24"/>
                <w:lang w:bidi="ar-SA"/>
              </w:rPr>
              <w:t>DSC5D</w:t>
            </w:r>
          </w:p>
        </w:tc>
        <w:tc>
          <w:tcPr>
            <w:tcW w:w="2520" w:type="dxa"/>
          </w:tcPr>
          <w:p w:rsidR="00E940AF" w:rsidRPr="009C6F65" w:rsidRDefault="00053712" w:rsidP="00C80F7B">
            <w:pPr>
              <w:ind w:left="-108"/>
              <w:rPr>
                <w:rFonts w:ascii="Times New Roman" w:hAnsi="Times New Roman" w:cs="Times New Roman"/>
                <w:sz w:val="24"/>
                <w:szCs w:val="24"/>
                <w:lang w:bidi="ar-SA"/>
              </w:rPr>
            </w:pPr>
            <w:r>
              <w:rPr>
                <w:rFonts w:ascii="Times New Roman" w:hAnsi="Times New Roman" w:cs="Times New Roman"/>
                <w:sz w:val="24"/>
                <w:szCs w:val="24"/>
                <w:lang w:bidi="ar-SA"/>
              </w:rPr>
              <w:t>AUDITING</w:t>
            </w:r>
          </w:p>
        </w:tc>
        <w:tc>
          <w:tcPr>
            <w:tcW w:w="990"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100</w:t>
            </w:r>
          </w:p>
        </w:tc>
        <w:tc>
          <w:tcPr>
            <w:tcW w:w="894"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40</w:t>
            </w:r>
          </w:p>
        </w:tc>
        <w:tc>
          <w:tcPr>
            <w:tcW w:w="661"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60</w:t>
            </w:r>
          </w:p>
        </w:tc>
        <w:tc>
          <w:tcPr>
            <w:tcW w:w="841"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rPr>
              <w:t>5</w:t>
            </w: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E940AF" w:rsidRPr="0034386D" w:rsidTr="00C80F7B">
        <w:tc>
          <w:tcPr>
            <w:tcW w:w="623"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6.</w:t>
            </w:r>
          </w:p>
        </w:tc>
        <w:tc>
          <w:tcPr>
            <w:tcW w:w="1447" w:type="dxa"/>
          </w:tcPr>
          <w:p w:rsidR="00E940AF" w:rsidRPr="009C6F65" w:rsidRDefault="00053712" w:rsidP="00053712">
            <w:pPr>
              <w:jc w:val="center"/>
              <w:rPr>
                <w:rFonts w:ascii="Times New Roman" w:hAnsi="Times New Roman" w:cs="Times New Roman"/>
                <w:sz w:val="24"/>
                <w:szCs w:val="24"/>
                <w:lang w:bidi="ar-SA"/>
              </w:rPr>
            </w:pPr>
            <w:r>
              <w:rPr>
                <w:rFonts w:ascii="Times New Roman" w:hAnsi="Times New Roman" w:cs="Times New Roman"/>
                <w:sz w:val="24"/>
                <w:szCs w:val="24"/>
                <w:lang w:bidi="ar-SA"/>
              </w:rPr>
              <w:t>DSC6D</w:t>
            </w:r>
          </w:p>
        </w:tc>
        <w:tc>
          <w:tcPr>
            <w:tcW w:w="2520" w:type="dxa"/>
          </w:tcPr>
          <w:p w:rsidR="00E940AF" w:rsidRPr="009C6F65" w:rsidRDefault="00053712" w:rsidP="00C80F7B">
            <w:pPr>
              <w:ind w:left="-108"/>
              <w:rPr>
                <w:rFonts w:ascii="Times New Roman" w:hAnsi="Times New Roman" w:cs="Times New Roman"/>
                <w:sz w:val="24"/>
                <w:szCs w:val="24"/>
                <w:lang w:bidi="ar-SA"/>
              </w:rPr>
            </w:pPr>
            <w:r>
              <w:rPr>
                <w:rFonts w:ascii="Times New Roman" w:hAnsi="Times New Roman" w:cs="Times New Roman"/>
                <w:sz w:val="24"/>
                <w:szCs w:val="24"/>
                <w:lang w:bidi="ar-SA"/>
              </w:rPr>
              <w:t>GOODS AND SERVICE TAX</w:t>
            </w:r>
          </w:p>
        </w:tc>
        <w:tc>
          <w:tcPr>
            <w:tcW w:w="990"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100</w:t>
            </w:r>
          </w:p>
        </w:tc>
        <w:tc>
          <w:tcPr>
            <w:tcW w:w="894"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40</w:t>
            </w:r>
          </w:p>
        </w:tc>
        <w:tc>
          <w:tcPr>
            <w:tcW w:w="661" w:type="dxa"/>
            <w:vAlign w:val="center"/>
          </w:tcPr>
          <w:p w:rsidR="00E940AF" w:rsidRPr="009C6F65" w:rsidRDefault="00053712" w:rsidP="00C80F7B">
            <w:pPr>
              <w:jc w:val="center"/>
              <w:rPr>
                <w:rFonts w:ascii="Times New Roman" w:hAnsi="Times New Roman" w:cs="Times New Roman"/>
                <w:sz w:val="24"/>
                <w:szCs w:val="24"/>
                <w:lang w:bidi="ar-SA"/>
              </w:rPr>
            </w:pPr>
            <w:r>
              <w:rPr>
                <w:rFonts w:ascii="Times New Roman" w:hAnsi="Times New Roman" w:cs="Times New Roman"/>
                <w:sz w:val="24"/>
                <w:szCs w:val="24"/>
                <w:lang w:bidi="ar-SA"/>
              </w:rPr>
              <w:t>60</w:t>
            </w:r>
          </w:p>
        </w:tc>
        <w:tc>
          <w:tcPr>
            <w:tcW w:w="84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E940AF" w:rsidRPr="0034386D" w:rsidTr="00C80F7B">
        <w:tc>
          <w:tcPr>
            <w:tcW w:w="623" w:type="dxa"/>
          </w:tcPr>
          <w:p w:rsidR="00E940AF" w:rsidRPr="009C6F65" w:rsidRDefault="00E940AF" w:rsidP="00C80F7B">
            <w:pPr>
              <w:rPr>
                <w:rFonts w:ascii="Times New Roman" w:hAnsi="Times New Roman" w:cs="Times New Roman"/>
                <w:sz w:val="24"/>
                <w:szCs w:val="24"/>
                <w:lang w:bidi="ar-SA"/>
              </w:rPr>
            </w:pPr>
          </w:p>
        </w:tc>
        <w:tc>
          <w:tcPr>
            <w:tcW w:w="1447" w:type="dxa"/>
          </w:tcPr>
          <w:p w:rsidR="00E940AF" w:rsidRPr="009C6F65" w:rsidRDefault="00E940AF" w:rsidP="00C80F7B">
            <w:pPr>
              <w:rPr>
                <w:rFonts w:ascii="Times New Roman" w:hAnsi="Times New Roman" w:cs="Times New Roman"/>
                <w:sz w:val="24"/>
                <w:szCs w:val="24"/>
                <w:lang w:bidi="ar-SA"/>
              </w:rPr>
            </w:pPr>
          </w:p>
        </w:tc>
        <w:tc>
          <w:tcPr>
            <w:tcW w:w="2520" w:type="dxa"/>
          </w:tcPr>
          <w:p w:rsidR="00E940AF" w:rsidRPr="009C6F65" w:rsidRDefault="00E940AF" w:rsidP="00C80F7B">
            <w:pPr>
              <w:ind w:left="-108"/>
              <w:rPr>
                <w:rFonts w:ascii="Times New Roman" w:hAnsi="Times New Roman" w:cs="Times New Roman"/>
                <w:sz w:val="24"/>
                <w:szCs w:val="24"/>
                <w:lang w:bidi="ar-SA"/>
              </w:rPr>
            </w:pP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p>
        </w:tc>
        <w:tc>
          <w:tcPr>
            <w:tcW w:w="894" w:type="dxa"/>
            <w:vAlign w:val="center"/>
          </w:tcPr>
          <w:p w:rsidR="00E940AF" w:rsidRPr="009C6F65" w:rsidRDefault="00E940AF" w:rsidP="00C80F7B">
            <w:pPr>
              <w:jc w:val="center"/>
              <w:rPr>
                <w:rFonts w:ascii="Times New Roman" w:hAnsi="Times New Roman" w:cs="Times New Roman"/>
                <w:sz w:val="24"/>
                <w:szCs w:val="24"/>
                <w:lang w:bidi="ar-SA"/>
              </w:rPr>
            </w:pPr>
          </w:p>
        </w:tc>
        <w:tc>
          <w:tcPr>
            <w:tcW w:w="661" w:type="dxa"/>
            <w:vAlign w:val="center"/>
          </w:tcPr>
          <w:p w:rsidR="00E940AF" w:rsidRPr="009C6F65" w:rsidRDefault="00E940AF" w:rsidP="00C80F7B">
            <w:pPr>
              <w:jc w:val="center"/>
              <w:rPr>
                <w:rFonts w:ascii="Times New Roman" w:hAnsi="Times New Roman" w:cs="Times New Roman"/>
                <w:sz w:val="24"/>
                <w:szCs w:val="24"/>
                <w:lang w:bidi="ar-SA"/>
              </w:rPr>
            </w:pPr>
          </w:p>
        </w:tc>
        <w:tc>
          <w:tcPr>
            <w:tcW w:w="841" w:type="dxa"/>
            <w:vAlign w:val="center"/>
          </w:tcPr>
          <w:p w:rsidR="00E940AF" w:rsidRPr="009C6F65" w:rsidRDefault="00E940AF" w:rsidP="00C80F7B">
            <w:pPr>
              <w:jc w:val="center"/>
              <w:rPr>
                <w:rFonts w:ascii="Times New Roman" w:hAnsi="Times New Roman" w:cs="Times New Roman"/>
                <w:sz w:val="24"/>
                <w:szCs w:val="24"/>
                <w:lang w:bidi="ar-SA"/>
              </w:rPr>
            </w:pP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p>
        </w:tc>
      </w:tr>
      <w:tr w:rsidR="00E940AF" w:rsidRPr="0034386D" w:rsidTr="00C80F7B">
        <w:tc>
          <w:tcPr>
            <w:tcW w:w="623" w:type="dxa"/>
          </w:tcPr>
          <w:p w:rsidR="00E940AF" w:rsidRPr="009C6F65" w:rsidRDefault="00E940AF" w:rsidP="00C80F7B">
            <w:pPr>
              <w:rPr>
                <w:rFonts w:ascii="Times New Roman" w:hAnsi="Times New Roman" w:cs="Times New Roman"/>
                <w:sz w:val="24"/>
                <w:szCs w:val="24"/>
                <w:lang w:bidi="ar-SA"/>
              </w:rPr>
            </w:pPr>
          </w:p>
        </w:tc>
        <w:tc>
          <w:tcPr>
            <w:tcW w:w="1447" w:type="dxa"/>
          </w:tcPr>
          <w:p w:rsidR="00E940AF" w:rsidRPr="009C6F65" w:rsidRDefault="00E940AF" w:rsidP="00C80F7B">
            <w:pPr>
              <w:rPr>
                <w:rFonts w:ascii="Times New Roman" w:hAnsi="Times New Roman" w:cs="Times New Roman"/>
                <w:sz w:val="24"/>
                <w:szCs w:val="24"/>
                <w:lang w:bidi="ar-SA"/>
              </w:rPr>
            </w:pPr>
          </w:p>
        </w:tc>
        <w:tc>
          <w:tcPr>
            <w:tcW w:w="2520" w:type="dxa"/>
          </w:tcPr>
          <w:p w:rsidR="00E940AF" w:rsidRPr="009C6F65" w:rsidRDefault="00E940AF" w:rsidP="00C80F7B">
            <w:pPr>
              <w:ind w:left="-108"/>
              <w:rPr>
                <w:rFonts w:ascii="Times New Roman" w:hAnsi="Times New Roman" w:cs="Times New Roman"/>
                <w:sz w:val="24"/>
                <w:szCs w:val="24"/>
                <w:lang w:bidi="ar-SA"/>
              </w:rPr>
            </w:pP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p>
        </w:tc>
        <w:tc>
          <w:tcPr>
            <w:tcW w:w="894" w:type="dxa"/>
            <w:vAlign w:val="center"/>
          </w:tcPr>
          <w:p w:rsidR="00E940AF" w:rsidRPr="009C6F65" w:rsidRDefault="00E940AF" w:rsidP="00C80F7B">
            <w:pPr>
              <w:jc w:val="center"/>
              <w:rPr>
                <w:rFonts w:ascii="Times New Roman" w:hAnsi="Times New Roman" w:cs="Times New Roman"/>
                <w:sz w:val="24"/>
                <w:szCs w:val="24"/>
                <w:lang w:bidi="ar-SA"/>
              </w:rPr>
            </w:pPr>
          </w:p>
        </w:tc>
        <w:tc>
          <w:tcPr>
            <w:tcW w:w="661" w:type="dxa"/>
            <w:vAlign w:val="center"/>
          </w:tcPr>
          <w:p w:rsidR="00E940AF" w:rsidRPr="009C6F65" w:rsidRDefault="00E940AF" w:rsidP="00C80F7B">
            <w:pPr>
              <w:jc w:val="center"/>
              <w:rPr>
                <w:rFonts w:ascii="Times New Roman" w:hAnsi="Times New Roman" w:cs="Times New Roman"/>
                <w:sz w:val="24"/>
                <w:szCs w:val="24"/>
                <w:lang w:bidi="ar-SA"/>
              </w:rPr>
            </w:pPr>
          </w:p>
        </w:tc>
        <w:tc>
          <w:tcPr>
            <w:tcW w:w="841" w:type="dxa"/>
            <w:vAlign w:val="center"/>
          </w:tcPr>
          <w:p w:rsidR="00E940AF" w:rsidRPr="009C6F65" w:rsidRDefault="00E940AF" w:rsidP="00C80F7B">
            <w:pPr>
              <w:jc w:val="center"/>
              <w:rPr>
                <w:rFonts w:ascii="Times New Roman" w:hAnsi="Times New Roman" w:cs="Times New Roman"/>
                <w:sz w:val="24"/>
                <w:szCs w:val="24"/>
                <w:lang w:bidi="ar-SA"/>
              </w:rPr>
            </w:pP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p>
        </w:tc>
      </w:tr>
      <w:tr w:rsidR="00E940AF" w:rsidRPr="0034386D" w:rsidTr="00C80F7B">
        <w:tc>
          <w:tcPr>
            <w:tcW w:w="4590" w:type="dxa"/>
            <w:gridSpan w:val="3"/>
          </w:tcPr>
          <w:p w:rsidR="00E940AF" w:rsidRPr="009C6F65" w:rsidRDefault="00E940AF" w:rsidP="00C80F7B">
            <w:pPr>
              <w:jc w:val="right"/>
              <w:rPr>
                <w:rFonts w:ascii="Times New Roman" w:hAnsi="Times New Roman" w:cs="Times New Roman"/>
                <w:b/>
                <w:sz w:val="24"/>
                <w:szCs w:val="24"/>
                <w:lang w:bidi="ar-SA"/>
              </w:rPr>
            </w:pPr>
            <w:r w:rsidRPr="009C6F65">
              <w:rPr>
                <w:rFonts w:ascii="Times New Roman" w:hAnsi="Times New Roman" w:cs="Times New Roman"/>
                <w:b/>
                <w:sz w:val="24"/>
                <w:szCs w:val="24"/>
              </w:rPr>
              <w:t>Total</w:t>
            </w:r>
          </w:p>
        </w:tc>
        <w:tc>
          <w:tcPr>
            <w:tcW w:w="990" w:type="dxa"/>
            <w:vAlign w:val="center"/>
          </w:tcPr>
          <w:p w:rsidR="00E940AF" w:rsidRPr="009C6F65" w:rsidRDefault="00E940AF" w:rsidP="00C80F7B">
            <w:pPr>
              <w:jc w:val="center"/>
              <w:rPr>
                <w:rFonts w:ascii="Times New Roman" w:hAnsi="Times New Roman" w:cs="Times New Roman"/>
                <w:b/>
                <w:sz w:val="24"/>
                <w:szCs w:val="24"/>
                <w:lang w:bidi="ar-SA"/>
              </w:rPr>
            </w:pPr>
            <w:r w:rsidRPr="009C6F65">
              <w:rPr>
                <w:rFonts w:ascii="Times New Roman" w:hAnsi="Times New Roman" w:cs="Times New Roman"/>
                <w:b/>
                <w:sz w:val="24"/>
                <w:szCs w:val="24"/>
              </w:rPr>
              <w:t>600</w:t>
            </w:r>
          </w:p>
        </w:tc>
        <w:tc>
          <w:tcPr>
            <w:tcW w:w="894" w:type="dxa"/>
            <w:vAlign w:val="center"/>
          </w:tcPr>
          <w:p w:rsidR="00E940AF" w:rsidRPr="009C6F65" w:rsidRDefault="00053712" w:rsidP="00C80F7B">
            <w:pPr>
              <w:jc w:val="center"/>
              <w:rPr>
                <w:rFonts w:ascii="Times New Roman" w:hAnsi="Times New Roman" w:cs="Times New Roman"/>
                <w:b/>
                <w:sz w:val="24"/>
                <w:szCs w:val="24"/>
                <w:lang w:bidi="ar-SA"/>
              </w:rPr>
            </w:pPr>
            <w:r>
              <w:rPr>
                <w:rFonts w:ascii="Times New Roman" w:hAnsi="Times New Roman" w:cs="Times New Roman"/>
                <w:b/>
                <w:sz w:val="24"/>
                <w:szCs w:val="24"/>
              </w:rPr>
              <w:t>240</w:t>
            </w:r>
          </w:p>
        </w:tc>
        <w:tc>
          <w:tcPr>
            <w:tcW w:w="661" w:type="dxa"/>
            <w:vAlign w:val="center"/>
          </w:tcPr>
          <w:p w:rsidR="00E940AF" w:rsidRPr="009C6F65" w:rsidRDefault="00053712" w:rsidP="00C80F7B">
            <w:pPr>
              <w:jc w:val="center"/>
              <w:rPr>
                <w:rFonts w:ascii="Times New Roman" w:hAnsi="Times New Roman" w:cs="Times New Roman"/>
                <w:b/>
                <w:sz w:val="24"/>
                <w:szCs w:val="24"/>
                <w:lang w:bidi="ar-SA"/>
              </w:rPr>
            </w:pPr>
            <w:r>
              <w:rPr>
                <w:rFonts w:ascii="Times New Roman" w:hAnsi="Times New Roman" w:cs="Times New Roman"/>
                <w:b/>
                <w:sz w:val="24"/>
                <w:szCs w:val="24"/>
              </w:rPr>
              <w:t>360</w:t>
            </w:r>
          </w:p>
        </w:tc>
        <w:tc>
          <w:tcPr>
            <w:tcW w:w="841" w:type="dxa"/>
            <w:vAlign w:val="center"/>
          </w:tcPr>
          <w:p w:rsidR="00E940AF" w:rsidRPr="009C6F65" w:rsidRDefault="00053712" w:rsidP="00053712">
            <w:pPr>
              <w:rPr>
                <w:rFonts w:ascii="Times New Roman" w:hAnsi="Times New Roman" w:cs="Times New Roman"/>
                <w:b/>
                <w:sz w:val="24"/>
                <w:szCs w:val="24"/>
                <w:lang w:bidi="ar-SA"/>
              </w:rPr>
            </w:pPr>
            <w:r>
              <w:rPr>
                <w:rFonts w:ascii="Times New Roman" w:hAnsi="Times New Roman" w:cs="Times New Roman"/>
                <w:b/>
                <w:sz w:val="24"/>
                <w:szCs w:val="24"/>
              </w:rPr>
              <w:t>30</w:t>
            </w:r>
          </w:p>
        </w:tc>
        <w:tc>
          <w:tcPr>
            <w:tcW w:w="708" w:type="dxa"/>
            <w:vAlign w:val="center"/>
          </w:tcPr>
          <w:p w:rsidR="00E940AF" w:rsidRPr="009C6F65" w:rsidRDefault="00E940AF" w:rsidP="00C80F7B">
            <w:pPr>
              <w:jc w:val="center"/>
              <w:rPr>
                <w:rFonts w:ascii="Times New Roman" w:hAnsi="Times New Roman" w:cs="Times New Roman"/>
                <w:b/>
                <w:sz w:val="24"/>
                <w:szCs w:val="24"/>
                <w:lang w:bidi="ar-SA"/>
              </w:rPr>
            </w:pPr>
            <w:r w:rsidRPr="009C6F65">
              <w:rPr>
                <w:rFonts w:ascii="Times New Roman" w:hAnsi="Times New Roman" w:cs="Times New Roman"/>
                <w:b/>
                <w:sz w:val="24"/>
                <w:szCs w:val="24"/>
              </w:rPr>
              <w:t>24</w:t>
            </w:r>
          </w:p>
        </w:tc>
      </w:tr>
    </w:tbl>
    <w:p w:rsidR="00E940AF" w:rsidRDefault="00E940AF" w:rsidP="00E940AF">
      <w:pPr>
        <w:spacing w:line="240" w:lineRule="auto"/>
        <w:jc w:val="center"/>
        <w:rPr>
          <w:rFonts w:ascii="Times New Roman" w:hAnsi="Times New Roman" w:cs="Times New Roman"/>
          <w:b/>
          <w:color w:val="00B0F0"/>
          <w:sz w:val="24"/>
          <w:szCs w:val="24"/>
        </w:rPr>
      </w:pPr>
    </w:p>
    <w:p w:rsidR="00E940AF" w:rsidRDefault="00E940AF" w:rsidP="00E940AF">
      <w:pPr>
        <w:spacing w:line="240" w:lineRule="auto"/>
        <w:jc w:val="center"/>
        <w:rPr>
          <w:rFonts w:ascii="Times New Roman" w:hAnsi="Times New Roman" w:cs="Times New Roman"/>
          <w:b/>
          <w:color w:val="00B0F0"/>
          <w:sz w:val="24"/>
          <w:szCs w:val="24"/>
        </w:rPr>
      </w:pPr>
    </w:p>
    <w:p w:rsidR="00E940AF" w:rsidRDefault="00E940AF" w:rsidP="00E940AF">
      <w:pPr>
        <w:spacing w:line="240" w:lineRule="auto"/>
        <w:jc w:val="center"/>
        <w:rPr>
          <w:rFonts w:ascii="Times New Roman" w:hAnsi="Times New Roman" w:cs="Times New Roman"/>
          <w:b/>
          <w:color w:val="00B0F0"/>
          <w:sz w:val="24"/>
          <w:szCs w:val="24"/>
        </w:rPr>
      </w:pPr>
    </w:p>
    <w:p w:rsidR="00E940AF" w:rsidRDefault="00E940AF" w:rsidP="00E940AF">
      <w:pPr>
        <w:spacing w:line="240" w:lineRule="auto"/>
        <w:jc w:val="center"/>
        <w:rPr>
          <w:rFonts w:ascii="Times New Roman" w:hAnsi="Times New Roman" w:cs="Times New Roman"/>
          <w:b/>
          <w:color w:val="00B0F0"/>
          <w:sz w:val="24"/>
          <w:szCs w:val="24"/>
        </w:rPr>
      </w:pPr>
    </w:p>
    <w:p w:rsidR="00E940AF" w:rsidRDefault="00E940AF" w:rsidP="00E940AF">
      <w:pPr>
        <w:spacing w:line="240" w:lineRule="auto"/>
        <w:jc w:val="center"/>
        <w:rPr>
          <w:rFonts w:ascii="Times New Roman" w:hAnsi="Times New Roman" w:cs="Times New Roman"/>
          <w:b/>
          <w:color w:val="00B0F0"/>
          <w:sz w:val="24"/>
          <w:szCs w:val="24"/>
        </w:rPr>
      </w:pPr>
    </w:p>
    <w:p w:rsidR="00E940AF" w:rsidRPr="00CA576B" w:rsidRDefault="00E940AF" w:rsidP="00E940AF">
      <w:pPr>
        <w:shd w:val="clear" w:color="auto" w:fill="B2A1C7" w:themeFill="accent4" w:themeFillTint="99"/>
        <w:spacing w:line="240" w:lineRule="auto"/>
        <w:jc w:val="center"/>
        <w:rPr>
          <w:rFonts w:ascii="Times New Roman" w:hAnsi="Times New Roman" w:cs="Times New Roman"/>
          <w:b/>
          <w:color w:val="FF0000"/>
          <w:sz w:val="28"/>
          <w:szCs w:val="28"/>
        </w:rPr>
      </w:pPr>
      <w:r w:rsidRPr="00CA576B">
        <w:rPr>
          <w:rFonts w:ascii="Times New Roman" w:hAnsi="Times New Roman" w:cs="Times New Roman"/>
          <w:b/>
          <w:color w:val="FF0000"/>
          <w:sz w:val="28"/>
          <w:szCs w:val="28"/>
        </w:rPr>
        <w:t>III</w:t>
      </w:r>
      <w:r>
        <w:rPr>
          <w:rFonts w:ascii="Times New Roman" w:hAnsi="Times New Roman" w:cs="Times New Roman"/>
          <w:b/>
          <w:color w:val="FF0000"/>
          <w:sz w:val="28"/>
          <w:szCs w:val="28"/>
        </w:rPr>
        <w:t xml:space="preserve"> YEAR </w:t>
      </w:r>
    </w:p>
    <w:p w:rsidR="00E940AF" w:rsidRPr="00CA576B" w:rsidRDefault="00E940AF" w:rsidP="00E940AF">
      <w:pPr>
        <w:shd w:val="clear" w:color="auto" w:fill="FABF8F" w:themeFill="accent6" w:themeFillTint="99"/>
        <w:spacing w:line="240" w:lineRule="auto"/>
        <w:jc w:val="center"/>
        <w:rPr>
          <w:rFonts w:ascii="Times New Roman" w:hAnsi="Times New Roman" w:cs="Times New Roman"/>
          <w:b/>
          <w:color w:val="FF0000"/>
          <w:sz w:val="28"/>
          <w:szCs w:val="28"/>
        </w:rPr>
      </w:pPr>
      <w:r w:rsidRPr="00CA576B">
        <w:rPr>
          <w:rFonts w:ascii="Times New Roman" w:hAnsi="Times New Roman" w:cs="Times New Roman"/>
          <w:b/>
          <w:color w:val="FF0000"/>
          <w:sz w:val="28"/>
          <w:szCs w:val="28"/>
        </w:rPr>
        <w:t>B.Com -Semester – V</w:t>
      </w:r>
    </w:p>
    <w:p w:rsidR="00E940AF" w:rsidRDefault="00E940AF" w:rsidP="00E940AF">
      <w:pPr>
        <w:spacing w:line="240" w:lineRule="auto"/>
        <w:jc w:val="center"/>
        <w:rPr>
          <w:rFonts w:ascii="Times New Roman" w:hAnsi="Times New Roman" w:cs="Times New Roman"/>
          <w:b/>
          <w:color w:val="00B0F0"/>
          <w:sz w:val="24"/>
          <w:szCs w:val="24"/>
        </w:rPr>
      </w:pPr>
    </w:p>
    <w:tbl>
      <w:tblPr>
        <w:tblStyle w:val="TableGrid"/>
        <w:tblW w:w="0" w:type="auto"/>
        <w:tblInd w:w="-162" w:type="dxa"/>
        <w:tblLayout w:type="fixed"/>
        <w:tblLook w:val="04A0"/>
      </w:tblPr>
      <w:tblGrid>
        <w:gridCol w:w="623"/>
        <w:gridCol w:w="1447"/>
        <w:gridCol w:w="2520"/>
        <w:gridCol w:w="990"/>
        <w:gridCol w:w="894"/>
        <w:gridCol w:w="661"/>
        <w:gridCol w:w="841"/>
        <w:gridCol w:w="708"/>
      </w:tblGrid>
      <w:tr w:rsidR="00E940AF" w:rsidTr="00C80F7B">
        <w:tc>
          <w:tcPr>
            <w:tcW w:w="623" w:type="dxa"/>
          </w:tcPr>
          <w:p w:rsidR="00E940AF" w:rsidRDefault="00E940AF" w:rsidP="00C80F7B">
            <w:pPr>
              <w:pStyle w:val="NoSpacing"/>
            </w:pPr>
            <w:r>
              <w:t>Sl.</w:t>
            </w:r>
          </w:p>
          <w:p w:rsidR="00E940AF" w:rsidRDefault="00E940AF" w:rsidP="00C80F7B">
            <w:pPr>
              <w:pStyle w:val="NoSpacing"/>
            </w:pPr>
            <w:r>
              <w:t>No.</w:t>
            </w:r>
          </w:p>
        </w:tc>
        <w:tc>
          <w:tcPr>
            <w:tcW w:w="1447" w:type="dxa"/>
          </w:tcPr>
          <w:p w:rsidR="00E940AF" w:rsidRDefault="00E940AF" w:rsidP="00C80F7B">
            <w:pPr>
              <w:pStyle w:val="NoSpacing"/>
            </w:pPr>
            <w:r>
              <w:t xml:space="preserve">Course </w:t>
            </w:r>
          </w:p>
        </w:tc>
        <w:tc>
          <w:tcPr>
            <w:tcW w:w="2520" w:type="dxa"/>
          </w:tcPr>
          <w:p w:rsidR="00E940AF" w:rsidRDefault="00E940AF" w:rsidP="00C80F7B">
            <w:pPr>
              <w:pStyle w:val="NoSpacing"/>
            </w:pPr>
            <w:r>
              <w:t xml:space="preserve">Name of the Subject </w:t>
            </w:r>
          </w:p>
        </w:tc>
        <w:tc>
          <w:tcPr>
            <w:tcW w:w="990" w:type="dxa"/>
          </w:tcPr>
          <w:p w:rsidR="00E940AF" w:rsidRDefault="00E940AF" w:rsidP="00C80F7B">
            <w:pPr>
              <w:pStyle w:val="NoSpacing"/>
            </w:pPr>
            <w:r>
              <w:t xml:space="preserve">Total Marks </w:t>
            </w:r>
          </w:p>
        </w:tc>
        <w:tc>
          <w:tcPr>
            <w:tcW w:w="894" w:type="dxa"/>
          </w:tcPr>
          <w:p w:rsidR="00E940AF" w:rsidRDefault="00E940AF" w:rsidP="00C80F7B">
            <w:pPr>
              <w:pStyle w:val="NoSpacing"/>
            </w:pPr>
            <w:r>
              <w:t xml:space="preserve">Mid. Sem Exams </w:t>
            </w:r>
          </w:p>
        </w:tc>
        <w:tc>
          <w:tcPr>
            <w:tcW w:w="661" w:type="dxa"/>
          </w:tcPr>
          <w:p w:rsidR="00E940AF" w:rsidRDefault="00E940AF" w:rsidP="00C80F7B">
            <w:pPr>
              <w:pStyle w:val="NoSpacing"/>
            </w:pPr>
            <w:r>
              <w:t>Sem. End Exams</w:t>
            </w:r>
          </w:p>
        </w:tc>
        <w:tc>
          <w:tcPr>
            <w:tcW w:w="841" w:type="dxa"/>
          </w:tcPr>
          <w:p w:rsidR="00E940AF" w:rsidRDefault="00E940AF" w:rsidP="00C80F7B">
            <w:pPr>
              <w:pStyle w:val="NoSpacing"/>
            </w:pPr>
            <w:r>
              <w:t xml:space="preserve">Teaching Hours </w:t>
            </w:r>
          </w:p>
        </w:tc>
        <w:tc>
          <w:tcPr>
            <w:tcW w:w="708" w:type="dxa"/>
          </w:tcPr>
          <w:p w:rsidR="00E940AF" w:rsidRDefault="00E940AF" w:rsidP="00C80F7B">
            <w:pPr>
              <w:pStyle w:val="NoSpacing"/>
            </w:pPr>
            <w:r>
              <w:t xml:space="preserve">Credits </w:t>
            </w:r>
          </w:p>
        </w:tc>
      </w:tr>
      <w:tr w:rsidR="00E940AF" w:rsidRPr="0034386D" w:rsidTr="00C80F7B">
        <w:tc>
          <w:tcPr>
            <w:tcW w:w="623" w:type="dxa"/>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1.</w:t>
            </w:r>
          </w:p>
        </w:tc>
        <w:tc>
          <w:tcPr>
            <w:tcW w:w="1447" w:type="dxa"/>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DSC 1 E</w:t>
            </w:r>
          </w:p>
        </w:tc>
        <w:tc>
          <w:tcPr>
            <w:tcW w:w="2520" w:type="dxa"/>
          </w:tcPr>
          <w:p w:rsidR="00E940AF" w:rsidRPr="009C6F65" w:rsidRDefault="00E940AF" w:rsidP="00C80F7B">
            <w:pPr>
              <w:ind w:left="-108"/>
              <w:rPr>
                <w:rFonts w:ascii="Times New Roman" w:hAnsi="Times New Roman" w:cs="Times New Roman"/>
                <w:sz w:val="24"/>
                <w:szCs w:val="24"/>
                <w:lang w:bidi="ar-SA"/>
              </w:rPr>
            </w:pPr>
            <w:r w:rsidRPr="009C6F65">
              <w:rPr>
                <w:rFonts w:ascii="Times New Roman" w:hAnsi="Times New Roman" w:cs="Times New Roman"/>
                <w:sz w:val="24"/>
                <w:szCs w:val="24"/>
              </w:rPr>
              <w:t>Business Laws</w:t>
            </w: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66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84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E940AF" w:rsidRPr="0034386D" w:rsidTr="00C80F7B">
        <w:tc>
          <w:tcPr>
            <w:tcW w:w="623" w:type="dxa"/>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2.</w:t>
            </w:r>
          </w:p>
        </w:tc>
        <w:tc>
          <w:tcPr>
            <w:tcW w:w="1447" w:type="dxa"/>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DSC 2 E</w:t>
            </w:r>
          </w:p>
        </w:tc>
        <w:tc>
          <w:tcPr>
            <w:tcW w:w="2520" w:type="dxa"/>
          </w:tcPr>
          <w:p w:rsidR="00E940AF" w:rsidRPr="009C6F65" w:rsidRDefault="00E940AF" w:rsidP="00C80F7B">
            <w:pPr>
              <w:ind w:left="-108"/>
              <w:rPr>
                <w:rFonts w:ascii="Times New Roman" w:hAnsi="Times New Roman" w:cs="Times New Roman"/>
                <w:sz w:val="24"/>
                <w:szCs w:val="24"/>
                <w:lang w:bidi="ar-SA"/>
              </w:rPr>
            </w:pPr>
            <w:r w:rsidRPr="009C6F65">
              <w:rPr>
                <w:rFonts w:ascii="Times New Roman" w:hAnsi="Times New Roman" w:cs="Times New Roman"/>
                <w:sz w:val="24"/>
                <w:szCs w:val="24"/>
              </w:rPr>
              <w:t>Auditing</w:t>
            </w: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66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84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E940AF" w:rsidRPr="0034386D" w:rsidTr="00C80F7B">
        <w:tc>
          <w:tcPr>
            <w:tcW w:w="623" w:type="dxa"/>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3.</w:t>
            </w:r>
          </w:p>
        </w:tc>
        <w:tc>
          <w:tcPr>
            <w:tcW w:w="1447" w:type="dxa"/>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DSC 3 E</w:t>
            </w:r>
          </w:p>
        </w:tc>
        <w:tc>
          <w:tcPr>
            <w:tcW w:w="2520" w:type="dxa"/>
          </w:tcPr>
          <w:p w:rsidR="00E940AF" w:rsidRPr="009C6F65" w:rsidRDefault="00E940AF" w:rsidP="00C80F7B">
            <w:pPr>
              <w:ind w:left="-108"/>
              <w:rPr>
                <w:rFonts w:ascii="Times New Roman" w:hAnsi="Times New Roman" w:cs="Times New Roman"/>
                <w:sz w:val="24"/>
                <w:szCs w:val="24"/>
                <w:lang w:bidi="ar-SA"/>
              </w:rPr>
            </w:pPr>
            <w:r w:rsidRPr="009C6F65">
              <w:rPr>
                <w:rFonts w:ascii="Times New Roman" w:hAnsi="Times New Roman" w:cs="Times New Roman"/>
                <w:sz w:val="24"/>
                <w:szCs w:val="24"/>
              </w:rPr>
              <w:t>Cost and Management Accounting</w:t>
            </w: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66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84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E940AF" w:rsidRPr="0034386D" w:rsidTr="00C80F7B">
        <w:tc>
          <w:tcPr>
            <w:tcW w:w="623" w:type="dxa"/>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c>
          <w:tcPr>
            <w:tcW w:w="1447" w:type="dxa"/>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DSC 4 E</w:t>
            </w:r>
          </w:p>
        </w:tc>
        <w:tc>
          <w:tcPr>
            <w:tcW w:w="2520" w:type="dxa"/>
          </w:tcPr>
          <w:p w:rsidR="00E940AF" w:rsidRPr="009C6F65" w:rsidRDefault="00E940AF" w:rsidP="00C80F7B">
            <w:pPr>
              <w:ind w:left="-108"/>
              <w:rPr>
                <w:rFonts w:ascii="Times New Roman" w:hAnsi="Times New Roman" w:cs="Times New Roman"/>
                <w:sz w:val="24"/>
                <w:szCs w:val="24"/>
                <w:lang w:bidi="ar-SA"/>
              </w:rPr>
            </w:pPr>
            <w:r w:rsidRPr="009C6F65">
              <w:rPr>
                <w:rFonts w:ascii="Times New Roman" w:hAnsi="Times New Roman" w:cs="Times New Roman"/>
                <w:sz w:val="24"/>
                <w:szCs w:val="24"/>
              </w:rPr>
              <w:t>Corporate Accounting</w:t>
            </w: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66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84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E940AF" w:rsidRPr="0034386D" w:rsidTr="00C80F7B">
        <w:tc>
          <w:tcPr>
            <w:tcW w:w="623" w:type="dxa"/>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1447" w:type="dxa"/>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DSC 5 E</w:t>
            </w:r>
          </w:p>
        </w:tc>
        <w:tc>
          <w:tcPr>
            <w:tcW w:w="2520" w:type="dxa"/>
          </w:tcPr>
          <w:p w:rsidR="00E940AF" w:rsidRPr="009C6F65" w:rsidRDefault="00E940AF" w:rsidP="00C80F7B">
            <w:pPr>
              <w:ind w:left="-108"/>
              <w:rPr>
                <w:rFonts w:ascii="Times New Roman" w:hAnsi="Times New Roman" w:cs="Times New Roman"/>
                <w:sz w:val="24"/>
                <w:szCs w:val="24"/>
                <w:lang w:bidi="ar-SA"/>
              </w:rPr>
            </w:pPr>
            <w:r w:rsidRPr="009C6F65">
              <w:rPr>
                <w:rFonts w:ascii="Times New Roman" w:hAnsi="Times New Roman" w:cs="Times New Roman"/>
                <w:sz w:val="24"/>
                <w:szCs w:val="24"/>
              </w:rPr>
              <w:t>Advanced Corporate Accounting</w:t>
            </w: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66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84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E940AF" w:rsidRPr="0034386D" w:rsidTr="00C80F7B">
        <w:tc>
          <w:tcPr>
            <w:tcW w:w="623" w:type="dxa"/>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6.</w:t>
            </w:r>
          </w:p>
        </w:tc>
        <w:tc>
          <w:tcPr>
            <w:tcW w:w="1447" w:type="dxa"/>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DSC 6 E</w:t>
            </w:r>
          </w:p>
        </w:tc>
        <w:tc>
          <w:tcPr>
            <w:tcW w:w="2520" w:type="dxa"/>
          </w:tcPr>
          <w:p w:rsidR="00E940AF" w:rsidRPr="009C6F65" w:rsidRDefault="00E940AF" w:rsidP="00C80F7B">
            <w:pPr>
              <w:ind w:left="-108"/>
              <w:rPr>
                <w:rFonts w:ascii="Times New Roman" w:hAnsi="Times New Roman" w:cs="Times New Roman"/>
                <w:sz w:val="24"/>
                <w:szCs w:val="24"/>
                <w:lang w:bidi="ar-SA"/>
              </w:rPr>
            </w:pPr>
            <w:r w:rsidRPr="009C6F65">
              <w:rPr>
                <w:rFonts w:ascii="Times New Roman" w:hAnsi="Times New Roman" w:cs="Times New Roman"/>
                <w:sz w:val="24"/>
                <w:szCs w:val="24"/>
              </w:rPr>
              <w:t>Management Accounting</w:t>
            </w: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66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84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E940AF" w:rsidRPr="0034386D" w:rsidTr="00C80F7B">
        <w:tc>
          <w:tcPr>
            <w:tcW w:w="4590" w:type="dxa"/>
            <w:gridSpan w:val="3"/>
          </w:tcPr>
          <w:p w:rsidR="00E940AF" w:rsidRPr="009C6F65" w:rsidRDefault="00E940AF" w:rsidP="00C80F7B">
            <w:pPr>
              <w:jc w:val="right"/>
              <w:rPr>
                <w:rFonts w:ascii="Times New Roman" w:hAnsi="Times New Roman" w:cs="Times New Roman"/>
                <w:b/>
                <w:sz w:val="24"/>
                <w:szCs w:val="24"/>
                <w:lang w:bidi="ar-SA"/>
              </w:rPr>
            </w:pPr>
            <w:r w:rsidRPr="009C6F65">
              <w:rPr>
                <w:rFonts w:ascii="Times New Roman" w:hAnsi="Times New Roman" w:cs="Times New Roman"/>
                <w:b/>
                <w:sz w:val="24"/>
                <w:szCs w:val="24"/>
              </w:rPr>
              <w:t>Total</w:t>
            </w:r>
          </w:p>
        </w:tc>
        <w:tc>
          <w:tcPr>
            <w:tcW w:w="990" w:type="dxa"/>
            <w:vAlign w:val="center"/>
          </w:tcPr>
          <w:p w:rsidR="00E940AF" w:rsidRPr="009C6F65" w:rsidRDefault="00E940AF" w:rsidP="00C80F7B">
            <w:pPr>
              <w:jc w:val="center"/>
              <w:rPr>
                <w:rFonts w:ascii="Times New Roman" w:hAnsi="Times New Roman" w:cs="Times New Roman"/>
                <w:b/>
                <w:sz w:val="24"/>
                <w:szCs w:val="24"/>
                <w:lang w:bidi="ar-SA"/>
              </w:rPr>
            </w:pPr>
            <w:r w:rsidRPr="009C6F65">
              <w:rPr>
                <w:rFonts w:ascii="Times New Roman" w:hAnsi="Times New Roman" w:cs="Times New Roman"/>
                <w:b/>
                <w:sz w:val="24"/>
                <w:szCs w:val="24"/>
              </w:rPr>
              <w:t>600</w:t>
            </w:r>
          </w:p>
        </w:tc>
        <w:tc>
          <w:tcPr>
            <w:tcW w:w="894" w:type="dxa"/>
            <w:vAlign w:val="center"/>
          </w:tcPr>
          <w:p w:rsidR="00E940AF" w:rsidRPr="009C6F65" w:rsidRDefault="00E940AF" w:rsidP="00C80F7B">
            <w:pPr>
              <w:jc w:val="center"/>
              <w:rPr>
                <w:rFonts w:ascii="Times New Roman" w:hAnsi="Times New Roman" w:cs="Times New Roman"/>
                <w:b/>
                <w:sz w:val="24"/>
                <w:szCs w:val="24"/>
                <w:lang w:bidi="ar-SA"/>
              </w:rPr>
            </w:pPr>
            <w:r w:rsidRPr="009C6F65">
              <w:rPr>
                <w:rFonts w:ascii="Times New Roman" w:hAnsi="Times New Roman" w:cs="Times New Roman"/>
                <w:b/>
                <w:sz w:val="24"/>
                <w:szCs w:val="24"/>
              </w:rPr>
              <w:t>240</w:t>
            </w:r>
          </w:p>
        </w:tc>
        <w:tc>
          <w:tcPr>
            <w:tcW w:w="661" w:type="dxa"/>
            <w:vAlign w:val="center"/>
          </w:tcPr>
          <w:p w:rsidR="00E940AF" w:rsidRPr="009C6F65" w:rsidRDefault="00E940AF" w:rsidP="00C80F7B">
            <w:pPr>
              <w:jc w:val="center"/>
              <w:rPr>
                <w:rFonts w:ascii="Times New Roman" w:hAnsi="Times New Roman" w:cs="Times New Roman"/>
                <w:b/>
                <w:sz w:val="24"/>
                <w:szCs w:val="24"/>
                <w:lang w:bidi="ar-SA"/>
              </w:rPr>
            </w:pPr>
            <w:r w:rsidRPr="009C6F65">
              <w:rPr>
                <w:rFonts w:ascii="Times New Roman" w:hAnsi="Times New Roman" w:cs="Times New Roman"/>
                <w:b/>
                <w:sz w:val="24"/>
                <w:szCs w:val="24"/>
              </w:rPr>
              <w:t>360</w:t>
            </w:r>
          </w:p>
        </w:tc>
        <w:tc>
          <w:tcPr>
            <w:tcW w:w="841" w:type="dxa"/>
            <w:vAlign w:val="center"/>
          </w:tcPr>
          <w:p w:rsidR="00E940AF" w:rsidRPr="009C6F65" w:rsidRDefault="00E940AF" w:rsidP="00C80F7B">
            <w:pPr>
              <w:jc w:val="center"/>
              <w:rPr>
                <w:rFonts w:ascii="Times New Roman" w:hAnsi="Times New Roman" w:cs="Times New Roman"/>
                <w:b/>
                <w:sz w:val="24"/>
                <w:szCs w:val="24"/>
                <w:lang w:bidi="ar-SA"/>
              </w:rPr>
            </w:pPr>
            <w:r w:rsidRPr="009C6F65">
              <w:rPr>
                <w:rFonts w:ascii="Times New Roman" w:hAnsi="Times New Roman" w:cs="Times New Roman"/>
                <w:b/>
                <w:sz w:val="24"/>
                <w:szCs w:val="24"/>
              </w:rPr>
              <w:t>30</w:t>
            </w:r>
          </w:p>
        </w:tc>
        <w:tc>
          <w:tcPr>
            <w:tcW w:w="708" w:type="dxa"/>
            <w:vAlign w:val="center"/>
          </w:tcPr>
          <w:p w:rsidR="00E940AF" w:rsidRPr="009C6F65" w:rsidRDefault="00E940AF" w:rsidP="00C80F7B">
            <w:pPr>
              <w:jc w:val="center"/>
              <w:rPr>
                <w:rFonts w:ascii="Times New Roman" w:hAnsi="Times New Roman" w:cs="Times New Roman"/>
                <w:b/>
                <w:sz w:val="24"/>
                <w:szCs w:val="24"/>
                <w:lang w:bidi="ar-SA"/>
              </w:rPr>
            </w:pPr>
            <w:r w:rsidRPr="009C6F65">
              <w:rPr>
                <w:rFonts w:ascii="Times New Roman" w:hAnsi="Times New Roman" w:cs="Times New Roman"/>
                <w:b/>
                <w:sz w:val="24"/>
                <w:szCs w:val="24"/>
              </w:rPr>
              <w:t>24</w:t>
            </w:r>
          </w:p>
        </w:tc>
      </w:tr>
    </w:tbl>
    <w:p w:rsidR="00E940AF" w:rsidRDefault="00E940AF" w:rsidP="00E940AF">
      <w:pPr>
        <w:spacing w:line="240" w:lineRule="auto"/>
        <w:jc w:val="center"/>
        <w:rPr>
          <w:rFonts w:ascii="Times New Roman" w:hAnsi="Times New Roman" w:cs="Times New Roman"/>
          <w:b/>
          <w:color w:val="00B0F0"/>
          <w:sz w:val="24"/>
          <w:szCs w:val="24"/>
        </w:rPr>
      </w:pPr>
    </w:p>
    <w:p w:rsidR="00E940AF" w:rsidRPr="00CA576B" w:rsidRDefault="00E940AF" w:rsidP="00E940AF">
      <w:pPr>
        <w:shd w:val="clear" w:color="auto" w:fill="B2A1C7" w:themeFill="accent4" w:themeFillTint="99"/>
        <w:spacing w:line="240" w:lineRule="auto"/>
        <w:rPr>
          <w:rFonts w:ascii="Times New Roman" w:hAnsi="Times New Roman" w:cs="Times New Roman"/>
          <w:b/>
          <w:color w:val="FF0000"/>
          <w:sz w:val="28"/>
          <w:szCs w:val="28"/>
        </w:rPr>
      </w:pPr>
      <w:r w:rsidRPr="00CA576B">
        <w:rPr>
          <w:rFonts w:ascii="Times New Roman" w:hAnsi="Times New Roman" w:cs="Times New Roman"/>
          <w:b/>
          <w:color w:val="FF0000"/>
          <w:sz w:val="28"/>
          <w:szCs w:val="28"/>
        </w:rPr>
        <w:t>B.Com -Semester – VI</w:t>
      </w:r>
    </w:p>
    <w:tbl>
      <w:tblPr>
        <w:tblStyle w:val="TableGrid"/>
        <w:tblW w:w="0" w:type="auto"/>
        <w:tblInd w:w="-162" w:type="dxa"/>
        <w:tblLayout w:type="fixed"/>
        <w:tblLook w:val="04A0"/>
      </w:tblPr>
      <w:tblGrid>
        <w:gridCol w:w="623"/>
        <w:gridCol w:w="1447"/>
        <w:gridCol w:w="2520"/>
        <w:gridCol w:w="990"/>
        <w:gridCol w:w="894"/>
        <w:gridCol w:w="661"/>
        <w:gridCol w:w="841"/>
        <w:gridCol w:w="708"/>
      </w:tblGrid>
      <w:tr w:rsidR="00E940AF" w:rsidTr="00C80F7B">
        <w:tc>
          <w:tcPr>
            <w:tcW w:w="623" w:type="dxa"/>
          </w:tcPr>
          <w:p w:rsidR="00E940AF" w:rsidRDefault="00E940AF" w:rsidP="00C80F7B">
            <w:pPr>
              <w:pStyle w:val="NoSpacing"/>
            </w:pPr>
            <w:r>
              <w:t>Sl.</w:t>
            </w:r>
          </w:p>
          <w:p w:rsidR="00E940AF" w:rsidRDefault="00E940AF" w:rsidP="00C80F7B">
            <w:pPr>
              <w:pStyle w:val="NoSpacing"/>
            </w:pPr>
            <w:r>
              <w:t>No.</w:t>
            </w:r>
          </w:p>
        </w:tc>
        <w:tc>
          <w:tcPr>
            <w:tcW w:w="1447" w:type="dxa"/>
          </w:tcPr>
          <w:p w:rsidR="00E940AF" w:rsidRDefault="00E940AF" w:rsidP="00C80F7B">
            <w:pPr>
              <w:pStyle w:val="NoSpacing"/>
            </w:pPr>
            <w:r>
              <w:t xml:space="preserve">Course </w:t>
            </w:r>
          </w:p>
        </w:tc>
        <w:tc>
          <w:tcPr>
            <w:tcW w:w="2520" w:type="dxa"/>
          </w:tcPr>
          <w:p w:rsidR="00E940AF" w:rsidRDefault="00E940AF" w:rsidP="00C80F7B">
            <w:pPr>
              <w:pStyle w:val="NoSpacing"/>
            </w:pPr>
            <w:r>
              <w:t xml:space="preserve">Name of the Subject </w:t>
            </w:r>
          </w:p>
        </w:tc>
        <w:tc>
          <w:tcPr>
            <w:tcW w:w="990" w:type="dxa"/>
          </w:tcPr>
          <w:p w:rsidR="00E940AF" w:rsidRDefault="00E940AF" w:rsidP="00C80F7B">
            <w:pPr>
              <w:pStyle w:val="NoSpacing"/>
            </w:pPr>
            <w:r>
              <w:t xml:space="preserve">Total Marks </w:t>
            </w:r>
          </w:p>
        </w:tc>
        <w:tc>
          <w:tcPr>
            <w:tcW w:w="894" w:type="dxa"/>
          </w:tcPr>
          <w:p w:rsidR="00E940AF" w:rsidRDefault="00E940AF" w:rsidP="00C80F7B">
            <w:pPr>
              <w:pStyle w:val="NoSpacing"/>
            </w:pPr>
            <w:r>
              <w:t xml:space="preserve">Mid. Sem Exams </w:t>
            </w:r>
          </w:p>
        </w:tc>
        <w:tc>
          <w:tcPr>
            <w:tcW w:w="661" w:type="dxa"/>
          </w:tcPr>
          <w:p w:rsidR="00E940AF" w:rsidRDefault="00E940AF" w:rsidP="00C80F7B">
            <w:pPr>
              <w:pStyle w:val="NoSpacing"/>
            </w:pPr>
            <w:r>
              <w:t>Sem. End Exams</w:t>
            </w:r>
          </w:p>
        </w:tc>
        <w:tc>
          <w:tcPr>
            <w:tcW w:w="841" w:type="dxa"/>
          </w:tcPr>
          <w:p w:rsidR="00E940AF" w:rsidRDefault="00E940AF" w:rsidP="00C80F7B">
            <w:pPr>
              <w:pStyle w:val="NoSpacing"/>
            </w:pPr>
            <w:r>
              <w:t xml:space="preserve">Teaching Hours </w:t>
            </w:r>
          </w:p>
        </w:tc>
        <w:tc>
          <w:tcPr>
            <w:tcW w:w="708" w:type="dxa"/>
          </w:tcPr>
          <w:p w:rsidR="00E940AF" w:rsidRDefault="00E940AF" w:rsidP="00C80F7B">
            <w:pPr>
              <w:pStyle w:val="NoSpacing"/>
            </w:pPr>
            <w:r>
              <w:t xml:space="preserve">Credits </w:t>
            </w:r>
          </w:p>
        </w:tc>
      </w:tr>
      <w:tr w:rsidR="00E940AF" w:rsidRPr="0034386D" w:rsidTr="00C80F7B">
        <w:tc>
          <w:tcPr>
            <w:tcW w:w="623"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1.</w:t>
            </w:r>
          </w:p>
        </w:tc>
        <w:tc>
          <w:tcPr>
            <w:tcW w:w="1447"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DSC 1 F</w:t>
            </w:r>
          </w:p>
        </w:tc>
        <w:tc>
          <w:tcPr>
            <w:tcW w:w="2520" w:type="dxa"/>
          </w:tcPr>
          <w:p w:rsidR="00E940AF" w:rsidRPr="009C6F65" w:rsidRDefault="00E940AF" w:rsidP="00C80F7B">
            <w:pPr>
              <w:ind w:left="-108"/>
              <w:rPr>
                <w:rFonts w:ascii="Times New Roman" w:hAnsi="Times New Roman" w:cs="Times New Roman"/>
                <w:sz w:val="24"/>
                <w:szCs w:val="24"/>
                <w:lang w:bidi="ar-SA"/>
              </w:rPr>
            </w:pPr>
            <w:r w:rsidRPr="009C6F65">
              <w:rPr>
                <w:rFonts w:ascii="Times New Roman" w:hAnsi="Times New Roman" w:cs="Times New Roman"/>
                <w:sz w:val="24"/>
                <w:szCs w:val="24"/>
              </w:rPr>
              <w:t xml:space="preserve"> Business Laws</w:t>
            </w: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66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84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E940AF" w:rsidRPr="0034386D" w:rsidTr="00C80F7B">
        <w:tc>
          <w:tcPr>
            <w:tcW w:w="623"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2.</w:t>
            </w:r>
          </w:p>
        </w:tc>
        <w:tc>
          <w:tcPr>
            <w:tcW w:w="1447"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DSC 2 F</w:t>
            </w:r>
          </w:p>
        </w:tc>
        <w:tc>
          <w:tcPr>
            <w:tcW w:w="2520" w:type="dxa"/>
          </w:tcPr>
          <w:p w:rsidR="00E940AF" w:rsidRPr="009C6F65" w:rsidRDefault="00E940AF" w:rsidP="00C80F7B">
            <w:pPr>
              <w:ind w:left="-108"/>
              <w:rPr>
                <w:rFonts w:ascii="Times New Roman" w:hAnsi="Times New Roman" w:cs="Times New Roman"/>
                <w:sz w:val="24"/>
                <w:szCs w:val="24"/>
                <w:lang w:bidi="ar-SA"/>
              </w:rPr>
            </w:pPr>
            <w:r w:rsidRPr="009C6F65">
              <w:rPr>
                <w:rFonts w:ascii="Times New Roman" w:hAnsi="Times New Roman" w:cs="Times New Roman"/>
                <w:sz w:val="24"/>
                <w:szCs w:val="24"/>
              </w:rPr>
              <w:t xml:space="preserve"> Auditing</w:t>
            </w: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66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84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E940AF" w:rsidRPr="0034386D" w:rsidTr="00C80F7B">
        <w:tc>
          <w:tcPr>
            <w:tcW w:w="623"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3.</w:t>
            </w:r>
          </w:p>
        </w:tc>
        <w:tc>
          <w:tcPr>
            <w:tcW w:w="1447"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DSC 3 F</w:t>
            </w:r>
          </w:p>
        </w:tc>
        <w:tc>
          <w:tcPr>
            <w:tcW w:w="2520" w:type="dxa"/>
          </w:tcPr>
          <w:p w:rsidR="00E940AF" w:rsidRPr="009C6F65" w:rsidRDefault="00E940AF" w:rsidP="00C80F7B">
            <w:pPr>
              <w:ind w:left="-108"/>
              <w:rPr>
                <w:rFonts w:ascii="Times New Roman" w:hAnsi="Times New Roman" w:cs="Times New Roman"/>
                <w:sz w:val="24"/>
                <w:szCs w:val="24"/>
                <w:lang w:bidi="ar-SA"/>
              </w:rPr>
            </w:pPr>
            <w:r w:rsidRPr="009C6F65">
              <w:rPr>
                <w:rFonts w:ascii="Times New Roman" w:hAnsi="Times New Roman" w:cs="Times New Roman"/>
                <w:sz w:val="24"/>
                <w:szCs w:val="24"/>
              </w:rPr>
              <w:t xml:space="preserve"> Cost and Management Accounting</w:t>
            </w: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66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84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E940AF" w:rsidRPr="0034386D" w:rsidTr="00C80F7B">
        <w:tc>
          <w:tcPr>
            <w:tcW w:w="623"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4.</w:t>
            </w:r>
          </w:p>
        </w:tc>
        <w:tc>
          <w:tcPr>
            <w:tcW w:w="1447"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DSC 4 F</w:t>
            </w:r>
          </w:p>
        </w:tc>
        <w:tc>
          <w:tcPr>
            <w:tcW w:w="2520" w:type="dxa"/>
          </w:tcPr>
          <w:p w:rsidR="00E940AF" w:rsidRPr="009C6F65" w:rsidRDefault="00E940AF" w:rsidP="00C80F7B">
            <w:pPr>
              <w:ind w:left="-108"/>
              <w:rPr>
                <w:rFonts w:ascii="Times New Roman" w:hAnsi="Times New Roman" w:cs="Times New Roman"/>
                <w:sz w:val="24"/>
                <w:szCs w:val="24"/>
                <w:lang w:bidi="ar-SA"/>
              </w:rPr>
            </w:pPr>
            <w:r w:rsidRPr="009C6F65">
              <w:rPr>
                <w:rFonts w:ascii="Times New Roman" w:hAnsi="Times New Roman" w:cs="Times New Roman"/>
                <w:sz w:val="24"/>
                <w:szCs w:val="24"/>
              </w:rPr>
              <w:t xml:space="preserve"> Corporate Accounting</w:t>
            </w: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66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84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E940AF" w:rsidRPr="0034386D" w:rsidTr="00C80F7B">
        <w:tc>
          <w:tcPr>
            <w:tcW w:w="623"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1447"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DSC 5 F</w:t>
            </w:r>
          </w:p>
        </w:tc>
        <w:tc>
          <w:tcPr>
            <w:tcW w:w="2520" w:type="dxa"/>
          </w:tcPr>
          <w:p w:rsidR="00E940AF" w:rsidRPr="009C6F65" w:rsidRDefault="00E940AF" w:rsidP="00C80F7B">
            <w:pPr>
              <w:ind w:left="-108"/>
              <w:rPr>
                <w:rFonts w:ascii="Times New Roman" w:hAnsi="Times New Roman" w:cs="Times New Roman"/>
                <w:sz w:val="24"/>
                <w:szCs w:val="24"/>
                <w:lang w:bidi="ar-SA"/>
              </w:rPr>
            </w:pPr>
            <w:r w:rsidRPr="009C6F65">
              <w:rPr>
                <w:rFonts w:ascii="Times New Roman" w:hAnsi="Times New Roman" w:cs="Times New Roman"/>
                <w:sz w:val="24"/>
                <w:szCs w:val="24"/>
              </w:rPr>
              <w:t xml:space="preserve"> Advanced Corporate Accounting</w:t>
            </w: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66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84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E940AF" w:rsidRPr="0034386D" w:rsidTr="00C80F7B">
        <w:tc>
          <w:tcPr>
            <w:tcW w:w="623"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6.</w:t>
            </w:r>
          </w:p>
        </w:tc>
        <w:tc>
          <w:tcPr>
            <w:tcW w:w="1447"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DSC 6 F</w:t>
            </w:r>
          </w:p>
        </w:tc>
        <w:tc>
          <w:tcPr>
            <w:tcW w:w="2520" w:type="dxa"/>
          </w:tcPr>
          <w:p w:rsidR="00E940AF" w:rsidRPr="009C6F65" w:rsidRDefault="00E940AF" w:rsidP="00C80F7B">
            <w:pPr>
              <w:ind w:left="-108"/>
              <w:rPr>
                <w:rFonts w:ascii="Times New Roman" w:hAnsi="Times New Roman" w:cs="Times New Roman"/>
                <w:sz w:val="24"/>
                <w:szCs w:val="24"/>
                <w:lang w:bidi="ar-SA"/>
              </w:rPr>
            </w:pPr>
            <w:r w:rsidRPr="009C6F65">
              <w:rPr>
                <w:rFonts w:ascii="Times New Roman" w:hAnsi="Times New Roman" w:cs="Times New Roman"/>
                <w:sz w:val="24"/>
                <w:szCs w:val="24"/>
              </w:rPr>
              <w:t xml:space="preserve"> Management Accounting</w:t>
            </w: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66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84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E940AF" w:rsidRPr="0034386D" w:rsidTr="00C80F7B">
        <w:tc>
          <w:tcPr>
            <w:tcW w:w="623"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7.</w:t>
            </w:r>
          </w:p>
        </w:tc>
        <w:tc>
          <w:tcPr>
            <w:tcW w:w="1447"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DSC 7 F</w:t>
            </w:r>
          </w:p>
        </w:tc>
        <w:tc>
          <w:tcPr>
            <w:tcW w:w="2520" w:type="dxa"/>
          </w:tcPr>
          <w:p w:rsidR="00E940AF" w:rsidRPr="009C6F65" w:rsidRDefault="00E940AF" w:rsidP="00C80F7B">
            <w:pPr>
              <w:ind w:left="-108"/>
              <w:rPr>
                <w:rFonts w:ascii="Times New Roman" w:hAnsi="Times New Roman" w:cs="Times New Roman"/>
                <w:sz w:val="24"/>
                <w:szCs w:val="24"/>
                <w:lang w:bidi="ar-SA"/>
              </w:rPr>
            </w:pPr>
            <w:r w:rsidRPr="009C6F65">
              <w:rPr>
                <w:rFonts w:ascii="Times New Roman" w:hAnsi="Times New Roman" w:cs="Times New Roman"/>
                <w:sz w:val="24"/>
                <w:szCs w:val="24"/>
              </w:rPr>
              <w:t xml:space="preserve"> Project Report</w:t>
            </w: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w:t>
            </w:r>
          </w:p>
        </w:tc>
        <w:tc>
          <w:tcPr>
            <w:tcW w:w="66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4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E940AF" w:rsidRPr="0034386D" w:rsidTr="00C80F7B">
        <w:tc>
          <w:tcPr>
            <w:tcW w:w="4590" w:type="dxa"/>
            <w:gridSpan w:val="3"/>
          </w:tcPr>
          <w:p w:rsidR="00E940AF" w:rsidRPr="009C6F65" w:rsidRDefault="00E940AF" w:rsidP="00C80F7B">
            <w:pPr>
              <w:rPr>
                <w:rFonts w:ascii="Times New Roman" w:hAnsi="Times New Roman" w:cs="Times New Roman"/>
                <w:b/>
                <w:sz w:val="24"/>
                <w:szCs w:val="24"/>
                <w:lang w:bidi="ar-SA"/>
              </w:rPr>
            </w:pPr>
            <w:r w:rsidRPr="009C6F65">
              <w:rPr>
                <w:rFonts w:ascii="Times New Roman" w:hAnsi="Times New Roman" w:cs="Times New Roman"/>
                <w:b/>
                <w:sz w:val="24"/>
                <w:szCs w:val="24"/>
              </w:rPr>
              <w:t>Total</w:t>
            </w:r>
          </w:p>
        </w:tc>
        <w:tc>
          <w:tcPr>
            <w:tcW w:w="990" w:type="dxa"/>
            <w:vAlign w:val="center"/>
          </w:tcPr>
          <w:p w:rsidR="00E940AF" w:rsidRPr="009C6F65" w:rsidRDefault="00E940AF" w:rsidP="00C80F7B">
            <w:pPr>
              <w:rPr>
                <w:rFonts w:ascii="Times New Roman" w:hAnsi="Times New Roman" w:cs="Times New Roman"/>
                <w:b/>
                <w:sz w:val="24"/>
                <w:szCs w:val="24"/>
                <w:lang w:bidi="ar-SA"/>
              </w:rPr>
            </w:pPr>
            <w:r w:rsidRPr="009C6F65">
              <w:rPr>
                <w:rFonts w:ascii="Times New Roman" w:hAnsi="Times New Roman" w:cs="Times New Roman"/>
                <w:b/>
                <w:sz w:val="24"/>
                <w:szCs w:val="24"/>
              </w:rPr>
              <w:t>700</w:t>
            </w:r>
          </w:p>
        </w:tc>
        <w:tc>
          <w:tcPr>
            <w:tcW w:w="894" w:type="dxa"/>
            <w:vAlign w:val="center"/>
          </w:tcPr>
          <w:p w:rsidR="00E940AF" w:rsidRPr="009C6F65" w:rsidRDefault="00E940AF" w:rsidP="00C80F7B">
            <w:pPr>
              <w:rPr>
                <w:rFonts w:ascii="Times New Roman" w:hAnsi="Times New Roman" w:cs="Times New Roman"/>
                <w:b/>
                <w:sz w:val="24"/>
                <w:szCs w:val="24"/>
                <w:lang w:bidi="ar-SA"/>
              </w:rPr>
            </w:pPr>
            <w:r w:rsidRPr="009C6F65">
              <w:rPr>
                <w:rFonts w:ascii="Times New Roman" w:hAnsi="Times New Roman" w:cs="Times New Roman"/>
                <w:b/>
                <w:sz w:val="24"/>
                <w:szCs w:val="24"/>
              </w:rPr>
              <w:t>240</w:t>
            </w:r>
          </w:p>
        </w:tc>
        <w:tc>
          <w:tcPr>
            <w:tcW w:w="661" w:type="dxa"/>
            <w:vAlign w:val="center"/>
          </w:tcPr>
          <w:p w:rsidR="00E940AF" w:rsidRPr="009C6F65" w:rsidRDefault="00E940AF" w:rsidP="00C80F7B">
            <w:pPr>
              <w:rPr>
                <w:rFonts w:ascii="Times New Roman" w:hAnsi="Times New Roman" w:cs="Times New Roman"/>
                <w:b/>
                <w:sz w:val="24"/>
                <w:szCs w:val="24"/>
                <w:lang w:bidi="ar-SA"/>
              </w:rPr>
            </w:pPr>
            <w:r w:rsidRPr="009C6F65">
              <w:rPr>
                <w:rFonts w:ascii="Times New Roman" w:hAnsi="Times New Roman" w:cs="Times New Roman"/>
                <w:b/>
                <w:sz w:val="24"/>
                <w:szCs w:val="24"/>
              </w:rPr>
              <w:t>460</w:t>
            </w:r>
          </w:p>
        </w:tc>
        <w:tc>
          <w:tcPr>
            <w:tcW w:w="841" w:type="dxa"/>
            <w:vAlign w:val="center"/>
          </w:tcPr>
          <w:p w:rsidR="00E940AF" w:rsidRPr="009C6F65" w:rsidRDefault="00E940AF" w:rsidP="00C80F7B">
            <w:pPr>
              <w:rPr>
                <w:rFonts w:ascii="Times New Roman" w:hAnsi="Times New Roman" w:cs="Times New Roman"/>
                <w:b/>
                <w:sz w:val="24"/>
                <w:szCs w:val="24"/>
                <w:lang w:bidi="ar-SA"/>
              </w:rPr>
            </w:pPr>
            <w:r w:rsidRPr="009C6F65">
              <w:rPr>
                <w:rFonts w:ascii="Times New Roman" w:hAnsi="Times New Roman" w:cs="Times New Roman"/>
                <w:b/>
                <w:sz w:val="24"/>
                <w:szCs w:val="24"/>
              </w:rPr>
              <w:t>35</w:t>
            </w:r>
          </w:p>
        </w:tc>
        <w:tc>
          <w:tcPr>
            <w:tcW w:w="708" w:type="dxa"/>
            <w:vAlign w:val="center"/>
          </w:tcPr>
          <w:p w:rsidR="00E940AF" w:rsidRPr="009C6F65" w:rsidRDefault="00E940AF" w:rsidP="00C80F7B">
            <w:pPr>
              <w:rPr>
                <w:rFonts w:ascii="Times New Roman" w:hAnsi="Times New Roman" w:cs="Times New Roman"/>
                <w:b/>
                <w:sz w:val="24"/>
                <w:szCs w:val="24"/>
                <w:lang w:bidi="ar-SA"/>
              </w:rPr>
            </w:pPr>
            <w:r w:rsidRPr="009C6F65">
              <w:rPr>
                <w:rFonts w:ascii="Times New Roman" w:hAnsi="Times New Roman" w:cs="Times New Roman"/>
                <w:b/>
                <w:sz w:val="24"/>
                <w:szCs w:val="24"/>
              </w:rPr>
              <w:t>28</w:t>
            </w:r>
          </w:p>
        </w:tc>
      </w:tr>
    </w:tbl>
    <w:p w:rsidR="00E940AF" w:rsidRDefault="00E940AF" w:rsidP="00E940AF">
      <w:pPr>
        <w:spacing w:line="240" w:lineRule="auto"/>
        <w:jc w:val="center"/>
        <w:rPr>
          <w:rFonts w:ascii="Times New Roman" w:hAnsi="Times New Roman" w:cs="Times New Roman"/>
          <w:b/>
          <w:color w:val="00B0F0"/>
          <w:sz w:val="24"/>
          <w:szCs w:val="24"/>
        </w:rPr>
      </w:pPr>
    </w:p>
    <w:p w:rsidR="00E940AF" w:rsidRDefault="00E940AF" w:rsidP="00E940AF">
      <w:pPr>
        <w:pStyle w:val="NoSpacing"/>
        <w:jc w:val="center"/>
        <w:rPr>
          <w:rFonts w:ascii="Times New Roman" w:hAnsi="Times New Roman" w:cs="Times New Roman"/>
          <w:b/>
          <w:sz w:val="24"/>
          <w:szCs w:val="24"/>
        </w:rPr>
      </w:pPr>
    </w:p>
    <w:p w:rsidR="00E940AF" w:rsidRDefault="00E940AF" w:rsidP="00E940AF">
      <w:pPr>
        <w:pStyle w:val="NoSpacing"/>
        <w:jc w:val="center"/>
        <w:rPr>
          <w:rFonts w:ascii="Times New Roman" w:hAnsi="Times New Roman" w:cs="Times New Roman"/>
          <w:b/>
          <w:sz w:val="24"/>
          <w:szCs w:val="24"/>
        </w:rPr>
      </w:pPr>
    </w:p>
    <w:p w:rsidR="00E940AF" w:rsidRPr="009C6F65" w:rsidRDefault="00E940AF" w:rsidP="00E940AF">
      <w:pPr>
        <w:pStyle w:val="NoSpacing"/>
        <w:jc w:val="center"/>
        <w:rPr>
          <w:rFonts w:ascii="Times New Roman" w:hAnsi="Times New Roman" w:cs="Times New Roman"/>
          <w:b/>
          <w:sz w:val="24"/>
          <w:szCs w:val="24"/>
        </w:rPr>
      </w:pPr>
    </w:p>
    <w:p w:rsidR="00E940AF" w:rsidRDefault="00E940AF" w:rsidP="00E940AF">
      <w:pPr>
        <w:spacing w:after="0" w:line="240" w:lineRule="auto"/>
        <w:jc w:val="center"/>
        <w:rPr>
          <w:rFonts w:ascii="Times New Roman" w:hAnsi="Times New Roman" w:cs="Times New Roman"/>
          <w:b/>
          <w:sz w:val="32"/>
          <w:szCs w:val="32"/>
        </w:rPr>
      </w:pPr>
    </w:p>
    <w:p w:rsidR="00E940AF" w:rsidRDefault="00E940AF" w:rsidP="00E940AF">
      <w:pPr>
        <w:spacing w:after="0" w:line="240" w:lineRule="auto"/>
        <w:jc w:val="center"/>
        <w:rPr>
          <w:rFonts w:ascii="Times New Roman" w:hAnsi="Times New Roman" w:cs="Times New Roman"/>
          <w:b/>
          <w:sz w:val="32"/>
          <w:szCs w:val="32"/>
        </w:rPr>
      </w:pPr>
    </w:p>
    <w:tbl>
      <w:tblPr>
        <w:tblStyle w:val="TableGrid"/>
        <w:tblW w:w="0" w:type="auto"/>
        <w:tblLook w:val="04A0"/>
      </w:tblPr>
      <w:tblGrid>
        <w:gridCol w:w="8522"/>
      </w:tblGrid>
      <w:tr w:rsidR="00E940AF" w:rsidTr="00C80F7B">
        <w:tc>
          <w:tcPr>
            <w:tcW w:w="8522" w:type="dxa"/>
          </w:tcPr>
          <w:tbl>
            <w:tblPr>
              <w:tblpPr w:leftFromText="180" w:rightFromText="180" w:vertAnchor="page" w:horzAnchor="margin" w:tblpY="911"/>
              <w:tblOverlap w:val="never"/>
              <w:tblW w:w="8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9"/>
              <w:gridCol w:w="1668"/>
              <w:gridCol w:w="4275"/>
              <w:gridCol w:w="1498"/>
            </w:tblGrid>
            <w:tr w:rsidR="00E940AF" w:rsidRPr="0002596B" w:rsidTr="00C80F7B">
              <w:trPr>
                <w:trHeight w:val="868"/>
              </w:trPr>
              <w:tc>
                <w:tcPr>
                  <w:tcW w:w="560" w:type="pct"/>
                </w:tcPr>
                <w:p w:rsidR="00E940AF" w:rsidRPr="0002596B" w:rsidRDefault="00E940AF" w:rsidP="00C80F7B">
                  <w:pPr>
                    <w:pStyle w:val="NoSpacing"/>
                    <w:rPr>
                      <w:rFonts w:ascii="Times New Roman" w:hAnsi="Times New Roman" w:cs="Times New Roman"/>
                      <w:sz w:val="24"/>
                      <w:szCs w:val="24"/>
                    </w:rPr>
                  </w:pPr>
                </w:p>
                <w:p w:rsidR="00E940AF" w:rsidRPr="0002596B" w:rsidRDefault="00E940AF" w:rsidP="00C80F7B">
                  <w:pPr>
                    <w:pStyle w:val="NoSpacing"/>
                    <w:rPr>
                      <w:rFonts w:ascii="Times New Roman" w:hAnsi="Times New Roman" w:cs="Times New Roman"/>
                      <w:sz w:val="24"/>
                      <w:szCs w:val="24"/>
                    </w:rPr>
                  </w:pPr>
                </w:p>
                <w:p w:rsidR="00E940AF" w:rsidRPr="0002596B" w:rsidRDefault="00E940AF" w:rsidP="00C80F7B">
                  <w:pPr>
                    <w:pStyle w:val="NoSpacing"/>
                    <w:rPr>
                      <w:rFonts w:ascii="Times New Roman" w:hAnsi="Times New Roman" w:cs="Times New Roman"/>
                      <w:sz w:val="24"/>
                      <w:szCs w:val="24"/>
                    </w:rPr>
                  </w:pPr>
                  <w:r w:rsidRPr="0002596B">
                    <w:rPr>
                      <w:rFonts w:ascii="Times New Roman" w:hAnsi="Times New Roman" w:cs="Times New Roman"/>
                      <w:sz w:val="24"/>
                      <w:szCs w:val="24"/>
                    </w:rPr>
                    <w:t>1</w:t>
                  </w:r>
                </w:p>
              </w:tc>
              <w:tc>
                <w:tcPr>
                  <w:tcW w:w="995" w:type="pct"/>
                </w:tcPr>
                <w:p w:rsidR="00E940AF" w:rsidRPr="0002596B" w:rsidRDefault="00E940AF" w:rsidP="00C80F7B">
                  <w:pPr>
                    <w:pStyle w:val="NoSpacing"/>
                    <w:rPr>
                      <w:rFonts w:ascii="Times New Roman" w:hAnsi="Times New Roman" w:cs="Times New Roman"/>
                      <w:b/>
                      <w:sz w:val="24"/>
                      <w:szCs w:val="24"/>
                    </w:rPr>
                  </w:pPr>
                  <w:r w:rsidRPr="0002596B">
                    <w:rPr>
                      <w:rFonts w:ascii="Times New Roman" w:hAnsi="Times New Roman" w:cs="Times New Roman"/>
                      <w:b/>
                      <w:sz w:val="24"/>
                      <w:szCs w:val="24"/>
                    </w:rPr>
                    <w:t>MOOC</w:t>
                  </w:r>
                </w:p>
                <w:p w:rsidR="00E940AF" w:rsidRPr="0002596B" w:rsidRDefault="00E940AF" w:rsidP="00C80F7B">
                  <w:pPr>
                    <w:pStyle w:val="NoSpacing"/>
                    <w:rPr>
                      <w:rFonts w:ascii="Times New Roman" w:hAnsi="Times New Roman" w:cs="Times New Roman"/>
                      <w:b/>
                      <w:sz w:val="24"/>
                      <w:szCs w:val="24"/>
                    </w:rPr>
                  </w:pPr>
                  <w:r w:rsidRPr="0002596B">
                    <w:rPr>
                      <w:rFonts w:ascii="Times New Roman" w:hAnsi="Times New Roman" w:cs="Times New Roman"/>
                      <w:b/>
                      <w:sz w:val="24"/>
                      <w:szCs w:val="24"/>
                    </w:rPr>
                    <w:t>Course</w:t>
                  </w:r>
                </w:p>
              </w:tc>
              <w:tc>
                <w:tcPr>
                  <w:tcW w:w="2551"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SWAYAM /NPTEL  /CEC   etc., (Course Completion certificate with credits should be produced for the claim of extra credits )</w:t>
                  </w:r>
                </w:p>
              </w:tc>
              <w:tc>
                <w:tcPr>
                  <w:tcW w:w="895"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Total credits achieved will be considered</w:t>
                  </w:r>
                </w:p>
              </w:tc>
            </w:tr>
            <w:tr w:rsidR="00E940AF" w:rsidRPr="0002596B" w:rsidTr="00C80F7B">
              <w:trPr>
                <w:trHeight w:val="564"/>
              </w:trPr>
              <w:tc>
                <w:tcPr>
                  <w:tcW w:w="560" w:type="pct"/>
                </w:tcPr>
                <w:p w:rsidR="00E940AF" w:rsidRPr="0002596B" w:rsidRDefault="00E940AF" w:rsidP="00C80F7B">
                  <w:pPr>
                    <w:pStyle w:val="NoSpacing"/>
                    <w:rPr>
                      <w:rFonts w:ascii="Times New Roman" w:hAnsi="Times New Roman" w:cs="Times New Roman"/>
                      <w:sz w:val="24"/>
                      <w:szCs w:val="24"/>
                    </w:rPr>
                  </w:pPr>
                </w:p>
                <w:p w:rsidR="00E940AF" w:rsidRPr="0002596B" w:rsidRDefault="00E940AF" w:rsidP="00C80F7B">
                  <w:pPr>
                    <w:pStyle w:val="NoSpacing"/>
                    <w:rPr>
                      <w:rFonts w:ascii="Times New Roman" w:hAnsi="Times New Roman" w:cs="Times New Roman"/>
                      <w:sz w:val="24"/>
                      <w:szCs w:val="24"/>
                    </w:rPr>
                  </w:pPr>
                </w:p>
                <w:p w:rsidR="00E940AF" w:rsidRPr="0002596B" w:rsidRDefault="00E940AF" w:rsidP="00C80F7B">
                  <w:pPr>
                    <w:pStyle w:val="NoSpacing"/>
                    <w:rPr>
                      <w:rFonts w:ascii="Times New Roman" w:hAnsi="Times New Roman" w:cs="Times New Roman"/>
                      <w:sz w:val="24"/>
                      <w:szCs w:val="24"/>
                    </w:rPr>
                  </w:pPr>
                  <w:r w:rsidRPr="0002596B">
                    <w:rPr>
                      <w:rFonts w:ascii="Times New Roman" w:hAnsi="Times New Roman" w:cs="Times New Roman"/>
                      <w:sz w:val="24"/>
                      <w:szCs w:val="24"/>
                    </w:rPr>
                    <w:t>2</w:t>
                  </w:r>
                </w:p>
              </w:tc>
              <w:tc>
                <w:tcPr>
                  <w:tcW w:w="995" w:type="pct"/>
                </w:tcPr>
                <w:p w:rsidR="00E940AF" w:rsidRPr="0002596B" w:rsidRDefault="00E940AF" w:rsidP="00C80F7B">
                  <w:pPr>
                    <w:pStyle w:val="NoSpacing"/>
                    <w:rPr>
                      <w:rFonts w:ascii="Times New Roman" w:hAnsi="Times New Roman" w:cs="Times New Roman"/>
                      <w:b/>
                      <w:sz w:val="24"/>
                      <w:szCs w:val="24"/>
                    </w:rPr>
                  </w:pPr>
                </w:p>
                <w:p w:rsidR="00E940AF" w:rsidRPr="0002596B" w:rsidRDefault="00E940AF" w:rsidP="00C80F7B">
                  <w:pPr>
                    <w:pStyle w:val="NoSpacing"/>
                    <w:rPr>
                      <w:rFonts w:ascii="Times New Roman" w:hAnsi="Times New Roman" w:cs="Times New Roman"/>
                      <w:b/>
                      <w:sz w:val="24"/>
                      <w:szCs w:val="24"/>
                    </w:rPr>
                  </w:pPr>
                </w:p>
                <w:p w:rsidR="00E940AF" w:rsidRPr="0002596B" w:rsidRDefault="00E940AF" w:rsidP="00C80F7B">
                  <w:pPr>
                    <w:pStyle w:val="NoSpacing"/>
                    <w:rPr>
                      <w:rFonts w:ascii="Times New Roman" w:hAnsi="Times New Roman" w:cs="Times New Roman"/>
                      <w:b/>
                      <w:sz w:val="24"/>
                      <w:szCs w:val="24"/>
                    </w:rPr>
                  </w:pPr>
                  <w:r w:rsidRPr="0002596B">
                    <w:rPr>
                      <w:rFonts w:ascii="Times New Roman" w:hAnsi="Times New Roman" w:cs="Times New Roman"/>
                      <w:b/>
                      <w:sz w:val="24"/>
                      <w:szCs w:val="24"/>
                    </w:rPr>
                    <w:t>NCC</w:t>
                  </w:r>
                </w:p>
              </w:tc>
              <w:tc>
                <w:tcPr>
                  <w:tcW w:w="2551"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B  CERTIFICATE</w:t>
                  </w:r>
                </w:p>
              </w:tc>
              <w:tc>
                <w:tcPr>
                  <w:tcW w:w="895" w:type="pct"/>
                </w:tcPr>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2</w:t>
                  </w:r>
                </w:p>
              </w:tc>
            </w:tr>
            <w:tr w:rsidR="00E940AF" w:rsidRPr="0002596B" w:rsidTr="00C80F7B">
              <w:trPr>
                <w:trHeight w:val="425"/>
              </w:trPr>
              <w:tc>
                <w:tcPr>
                  <w:tcW w:w="560" w:type="pct"/>
                  <w:vMerge w:val="restart"/>
                </w:tcPr>
                <w:p w:rsidR="00E940AF" w:rsidRPr="0002596B" w:rsidRDefault="00E940AF" w:rsidP="00C80F7B">
                  <w:pPr>
                    <w:pStyle w:val="NoSpacing"/>
                    <w:rPr>
                      <w:rFonts w:ascii="Times New Roman" w:hAnsi="Times New Roman" w:cs="Times New Roman"/>
                      <w:sz w:val="24"/>
                      <w:szCs w:val="24"/>
                    </w:rPr>
                  </w:pPr>
                </w:p>
                <w:p w:rsidR="00E940AF" w:rsidRPr="0002596B" w:rsidRDefault="00E940AF" w:rsidP="00C80F7B">
                  <w:pPr>
                    <w:pStyle w:val="NoSpacing"/>
                    <w:rPr>
                      <w:rFonts w:ascii="Times New Roman" w:hAnsi="Times New Roman" w:cs="Times New Roman"/>
                      <w:sz w:val="24"/>
                      <w:szCs w:val="24"/>
                    </w:rPr>
                  </w:pPr>
                </w:p>
                <w:p w:rsidR="00E940AF" w:rsidRPr="0002596B" w:rsidRDefault="00E940AF" w:rsidP="00C80F7B">
                  <w:pPr>
                    <w:pStyle w:val="NoSpacing"/>
                    <w:rPr>
                      <w:rFonts w:ascii="Times New Roman" w:hAnsi="Times New Roman" w:cs="Times New Roman"/>
                      <w:sz w:val="24"/>
                      <w:szCs w:val="24"/>
                    </w:rPr>
                  </w:pPr>
                </w:p>
                <w:p w:rsidR="00E940AF" w:rsidRPr="0002596B" w:rsidRDefault="00E940AF" w:rsidP="00C80F7B">
                  <w:pPr>
                    <w:pStyle w:val="NoSpacing"/>
                    <w:rPr>
                      <w:rFonts w:ascii="Times New Roman" w:hAnsi="Times New Roman" w:cs="Times New Roman"/>
                      <w:sz w:val="24"/>
                      <w:szCs w:val="24"/>
                    </w:rPr>
                  </w:pPr>
                  <w:r w:rsidRPr="0002596B">
                    <w:rPr>
                      <w:rFonts w:ascii="Times New Roman" w:hAnsi="Times New Roman" w:cs="Times New Roman"/>
                      <w:sz w:val="24"/>
                      <w:szCs w:val="24"/>
                    </w:rPr>
                    <w:t>3</w:t>
                  </w:r>
                </w:p>
              </w:tc>
              <w:tc>
                <w:tcPr>
                  <w:tcW w:w="995" w:type="pct"/>
                  <w:vMerge w:val="restart"/>
                </w:tcPr>
                <w:p w:rsidR="00E940AF" w:rsidRPr="0002596B" w:rsidRDefault="00E940AF" w:rsidP="00C80F7B">
                  <w:pPr>
                    <w:pStyle w:val="NoSpacing"/>
                    <w:rPr>
                      <w:rFonts w:ascii="Times New Roman" w:hAnsi="Times New Roman" w:cs="Times New Roman"/>
                      <w:b/>
                      <w:sz w:val="24"/>
                      <w:szCs w:val="24"/>
                    </w:rPr>
                  </w:pPr>
                </w:p>
                <w:p w:rsidR="00E940AF" w:rsidRPr="0002596B" w:rsidRDefault="00E940AF" w:rsidP="00C80F7B">
                  <w:pPr>
                    <w:pStyle w:val="NoSpacing"/>
                    <w:rPr>
                      <w:rFonts w:ascii="Times New Roman" w:hAnsi="Times New Roman" w:cs="Times New Roman"/>
                      <w:b/>
                      <w:sz w:val="24"/>
                      <w:szCs w:val="24"/>
                    </w:rPr>
                  </w:pPr>
                </w:p>
                <w:p w:rsidR="00E940AF" w:rsidRPr="0002596B" w:rsidRDefault="00E940AF" w:rsidP="00C80F7B">
                  <w:pPr>
                    <w:pStyle w:val="NoSpacing"/>
                    <w:rPr>
                      <w:rFonts w:ascii="Times New Roman" w:hAnsi="Times New Roman" w:cs="Times New Roman"/>
                      <w:b/>
                      <w:sz w:val="24"/>
                      <w:szCs w:val="24"/>
                    </w:rPr>
                  </w:pPr>
                  <w:r w:rsidRPr="0002596B">
                    <w:rPr>
                      <w:rFonts w:ascii="Times New Roman" w:hAnsi="Times New Roman" w:cs="Times New Roman"/>
                      <w:b/>
                      <w:sz w:val="24"/>
                      <w:szCs w:val="24"/>
                    </w:rPr>
                    <w:t>Sports</w:t>
                  </w:r>
                </w:p>
              </w:tc>
              <w:tc>
                <w:tcPr>
                  <w:tcW w:w="2551"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Participation in  National Camp after ‘B’ certificate</w:t>
                  </w:r>
                </w:p>
              </w:tc>
              <w:tc>
                <w:tcPr>
                  <w:tcW w:w="895" w:type="pct"/>
                </w:tcPr>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3</w:t>
                  </w:r>
                </w:p>
              </w:tc>
            </w:tr>
            <w:tr w:rsidR="00E940AF" w:rsidRPr="0002596B" w:rsidTr="00C80F7B">
              <w:trPr>
                <w:trHeight w:val="98"/>
              </w:trPr>
              <w:tc>
                <w:tcPr>
                  <w:tcW w:w="560" w:type="pct"/>
                  <w:vMerge/>
                </w:tcPr>
                <w:p w:rsidR="00E940AF" w:rsidRPr="0002596B" w:rsidRDefault="00E940AF" w:rsidP="00C80F7B">
                  <w:pPr>
                    <w:pStyle w:val="NoSpacing"/>
                    <w:rPr>
                      <w:rFonts w:ascii="Times New Roman" w:hAnsi="Times New Roman" w:cs="Times New Roman"/>
                      <w:sz w:val="24"/>
                      <w:szCs w:val="24"/>
                    </w:rPr>
                  </w:pPr>
                </w:p>
              </w:tc>
              <w:tc>
                <w:tcPr>
                  <w:tcW w:w="995" w:type="pct"/>
                  <w:vMerge/>
                </w:tcPr>
                <w:p w:rsidR="00E940AF" w:rsidRPr="0002596B" w:rsidRDefault="00E940AF" w:rsidP="00C80F7B">
                  <w:pPr>
                    <w:pStyle w:val="NoSpacing"/>
                    <w:rPr>
                      <w:rFonts w:ascii="Times New Roman" w:hAnsi="Times New Roman" w:cs="Times New Roman"/>
                      <w:b/>
                      <w:sz w:val="24"/>
                      <w:szCs w:val="24"/>
                    </w:rPr>
                  </w:pPr>
                </w:p>
              </w:tc>
              <w:tc>
                <w:tcPr>
                  <w:tcW w:w="2551"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C certificate</w:t>
                  </w:r>
                </w:p>
              </w:tc>
              <w:tc>
                <w:tcPr>
                  <w:tcW w:w="895" w:type="pct"/>
                </w:tcPr>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4</w:t>
                  </w:r>
                </w:p>
              </w:tc>
            </w:tr>
            <w:tr w:rsidR="00E940AF" w:rsidRPr="0002596B" w:rsidTr="00C80F7B">
              <w:trPr>
                <w:trHeight w:val="98"/>
              </w:trPr>
              <w:tc>
                <w:tcPr>
                  <w:tcW w:w="560" w:type="pct"/>
                  <w:vMerge/>
                </w:tcPr>
                <w:p w:rsidR="00E940AF" w:rsidRPr="0002596B" w:rsidRDefault="00E940AF" w:rsidP="00C80F7B">
                  <w:pPr>
                    <w:pStyle w:val="NoSpacing"/>
                    <w:rPr>
                      <w:rFonts w:ascii="Times New Roman" w:hAnsi="Times New Roman" w:cs="Times New Roman"/>
                      <w:sz w:val="24"/>
                      <w:szCs w:val="24"/>
                    </w:rPr>
                  </w:pPr>
                </w:p>
              </w:tc>
              <w:tc>
                <w:tcPr>
                  <w:tcW w:w="995" w:type="pct"/>
                  <w:vMerge/>
                </w:tcPr>
                <w:p w:rsidR="00E940AF" w:rsidRPr="0002596B" w:rsidRDefault="00E940AF" w:rsidP="00C80F7B">
                  <w:pPr>
                    <w:pStyle w:val="NoSpacing"/>
                    <w:rPr>
                      <w:rFonts w:ascii="Times New Roman" w:hAnsi="Times New Roman" w:cs="Times New Roman"/>
                      <w:b/>
                      <w:sz w:val="24"/>
                      <w:szCs w:val="24"/>
                    </w:rPr>
                  </w:pPr>
                </w:p>
              </w:tc>
              <w:tc>
                <w:tcPr>
                  <w:tcW w:w="2551"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Adventure camp/RD parade along with ‘B’</w:t>
                  </w:r>
                </w:p>
              </w:tc>
              <w:tc>
                <w:tcPr>
                  <w:tcW w:w="895" w:type="pct"/>
                </w:tcPr>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5</w:t>
                  </w:r>
                </w:p>
              </w:tc>
            </w:tr>
            <w:tr w:rsidR="00E940AF" w:rsidRPr="0002596B" w:rsidTr="00C80F7B">
              <w:trPr>
                <w:trHeight w:val="98"/>
              </w:trPr>
              <w:tc>
                <w:tcPr>
                  <w:tcW w:w="560" w:type="pct"/>
                  <w:vMerge/>
                </w:tcPr>
                <w:p w:rsidR="00E940AF" w:rsidRPr="0002596B" w:rsidRDefault="00E940AF" w:rsidP="00C80F7B">
                  <w:pPr>
                    <w:pStyle w:val="NoSpacing"/>
                    <w:rPr>
                      <w:rFonts w:ascii="Times New Roman" w:hAnsi="Times New Roman" w:cs="Times New Roman"/>
                      <w:sz w:val="24"/>
                      <w:szCs w:val="24"/>
                    </w:rPr>
                  </w:pPr>
                </w:p>
              </w:tc>
              <w:tc>
                <w:tcPr>
                  <w:tcW w:w="995" w:type="pct"/>
                  <w:vMerge/>
                </w:tcPr>
                <w:p w:rsidR="00E940AF" w:rsidRPr="0002596B" w:rsidRDefault="00E940AF" w:rsidP="00C80F7B">
                  <w:pPr>
                    <w:pStyle w:val="NoSpacing"/>
                    <w:rPr>
                      <w:rFonts w:ascii="Times New Roman" w:hAnsi="Times New Roman" w:cs="Times New Roman"/>
                      <w:b/>
                      <w:sz w:val="24"/>
                      <w:szCs w:val="24"/>
                    </w:rPr>
                  </w:pPr>
                </w:p>
              </w:tc>
              <w:tc>
                <w:tcPr>
                  <w:tcW w:w="2551"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Failed in B certificate Examination</w:t>
                  </w:r>
                </w:p>
              </w:tc>
              <w:tc>
                <w:tcPr>
                  <w:tcW w:w="895" w:type="pct"/>
                </w:tcPr>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1</w:t>
                  </w:r>
                </w:p>
              </w:tc>
            </w:tr>
            <w:tr w:rsidR="00E940AF" w:rsidRPr="0002596B" w:rsidTr="00C80F7B">
              <w:trPr>
                <w:trHeight w:val="213"/>
              </w:trPr>
              <w:tc>
                <w:tcPr>
                  <w:tcW w:w="560" w:type="pct"/>
                  <w:vMerge/>
                </w:tcPr>
                <w:p w:rsidR="00E940AF" w:rsidRPr="0002596B" w:rsidRDefault="00E940AF" w:rsidP="00C80F7B">
                  <w:pPr>
                    <w:pStyle w:val="NoSpacing"/>
                    <w:rPr>
                      <w:rFonts w:ascii="Times New Roman" w:hAnsi="Times New Roman" w:cs="Times New Roman"/>
                      <w:sz w:val="24"/>
                      <w:szCs w:val="24"/>
                    </w:rPr>
                  </w:pPr>
                </w:p>
              </w:tc>
              <w:tc>
                <w:tcPr>
                  <w:tcW w:w="995" w:type="pct"/>
                  <w:vMerge/>
                </w:tcPr>
                <w:p w:rsidR="00E940AF" w:rsidRPr="0002596B" w:rsidRDefault="00E940AF" w:rsidP="00C80F7B">
                  <w:pPr>
                    <w:pStyle w:val="NoSpacing"/>
                    <w:rPr>
                      <w:rFonts w:ascii="Times New Roman" w:hAnsi="Times New Roman" w:cs="Times New Roman"/>
                      <w:b/>
                      <w:sz w:val="24"/>
                      <w:szCs w:val="24"/>
                    </w:rPr>
                  </w:pPr>
                </w:p>
              </w:tc>
              <w:tc>
                <w:tcPr>
                  <w:tcW w:w="2551"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Intercollegiate selection</w:t>
                  </w:r>
                </w:p>
              </w:tc>
              <w:tc>
                <w:tcPr>
                  <w:tcW w:w="895" w:type="pct"/>
                </w:tcPr>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2</w:t>
                  </w:r>
                </w:p>
              </w:tc>
            </w:tr>
            <w:tr w:rsidR="00E940AF" w:rsidRPr="0002596B" w:rsidTr="00C80F7B">
              <w:trPr>
                <w:trHeight w:val="212"/>
              </w:trPr>
              <w:tc>
                <w:tcPr>
                  <w:tcW w:w="560" w:type="pct"/>
                  <w:vMerge w:val="restart"/>
                </w:tcPr>
                <w:p w:rsidR="00E940AF" w:rsidRPr="0002596B" w:rsidRDefault="00E940AF" w:rsidP="00C80F7B">
                  <w:pPr>
                    <w:pStyle w:val="NoSpacing"/>
                    <w:rPr>
                      <w:rFonts w:ascii="Times New Roman" w:hAnsi="Times New Roman" w:cs="Times New Roman"/>
                      <w:sz w:val="24"/>
                      <w:szCs w:val="24"/>
                    </w:rPr>
                  </w:pPr>
                </w:p>
                <w:p w:rsidR="00E940AF" w:rsidRPr="0002596B" w:rsidRDefault="00E940AF" w:rsidP="00C80F7B">
                  <w:pPr>
                    <w:pStyle w:val="NoSpacing"/>
                    <w:rPr>
                      <w:rFonts w:ascii="Times New Roman" w:hAnsi="Times New Roman" w:cs="Times New Roman"/>
                      <w:sz w:val="24"/>
                      <w:szCs w:val="24"/>
                    </w:rPr>
                  </w:pPr>
                </w:p>
                <w:p w:rsidR="00E940AF" w:rsidRPr="0002596B" w:rsidRDefault="00E940AF" w:rsidP="00C80F7B">
                  <w:pPr>
                    <w:pStyle w:val="NoSpacing"/>
                    <w:rPr>
                      <w:rFonts w:ascii="Times New Roman" w:hAnsi="Times New Roman" w:cs="Times New Roman"/>
                      <w:sz w:val="24"/>
                      <w:szCs w:val="24"/>
                    </w:rPr>
                  </w:pPr>
                </w:p>
                <w:p w:rsidR="00E940AF" w:rsidRPr="0002596B" w:rsidRDefault="00E940AF" w:rsidP="00C80F7B">
                  <w:pPr>
                    <w:pStyle w:val="NoSpacing"/>
                    <w:rPr>
                      <w:rFonts w:ascii="Times New Roman" w:hAnsi="Times New Roman" w:cs="Times New Roman"/>
                      <w:sz w:val="24"/>
                      <w:szCs w:val="24"/>
                    </w:rPr>
                  </w:pPr>
                  <w:r w:rsidRPr="0002596B">
                    <w:rPr>
                      <w:rFonts w:ascii="Times New Roman" w:hAnsi="Times New Roman" w:cs="Times New Roman"/>
                      <w:sz w:val="24"/>
                      <w:szCs w:val="24"/>
                    </w:rPr>
                    <w:t>4</w:t>
                  </w:r>
                </w:p>
              </w:tc>
              <w:tc>
                <w:tcPr>
                  <w:tcW w:w="995" w:type="pct"/>
                  <w:vMerge w:val="restart"/>
                </w:tcPr>
                <w:p w:rsidR="00E940AF" w:rsidRPr="0002596B" w:rsidRDefault="00E940AF" w:rsidP="00C80F7B">
                  <w:pPr>
                    <w:pStyle w:val="NoSpacing"/>
                    <w:rPr>
                      <w:rFonts w:ascii="Times New Roman" w:hAnsi="Times New Roman" w:cs="Times New Roman"/>
                      <w:b/>
                      <w:sz w:val="24"/>
                      <w:szCs w:val="24"/>
                    </w:rPr>
                  </w:pPr>
                </w:p>
                <w:p w:rsidR="00E940AF" w:rsidRPr="0002596B" w:rsidRDefault="00E940AF" w:rsidP="00C80F7B">
                  <w:pPr>
                    <w:pStyle w:val="NoSpacing"/>
                    <w:rPr>
                      <w:rFonts w:ascii="Times New Roman" w:hAnsi="Times New Roman" w:cs="Times New Roman"/>
                      <w:b/>
                      <w:sz w:val="24"/>
                      <w:szCs w:val="24"/>
                    </w:rPr>
                  </w:pPr>
                </w:p>
                <w:p w:rsidR="00E940AF" w:rsidRPr="0002596B" w:rsidRDefault="00E940AF" w:rsidP="00C80F7B">
                  <w:pPr>
                    <w:pStyle w:val="NoSpacing"/>
                    <w:rPr>
                      <w:rFonts w:ascii="Times New Roman" w:hAnsi="Times New Roman" w:cs="Times New Roman"/>
                      <w:b/>
                      <w:sz w:val="24"/>
                      <w:szCs w:val="24"/>
                    </w:rPr>
                  </w:pPr>
                  <w:r w:rsidRPr="0002596B">
                    <w:rPr>
                      <w:rFonts w:ascii="Times New Roman" w:hAnsi="Times New Roman" w:cs="Times New Roman"/>
                      <w:b/>
                      <w:sz w:val="24"/>
                      <w:szCs w:val="24"/>
                    </w:rPr>
                    <w:t>NSS</w:t>
                  </w:r>
                </w:p>
              </w:tc>
              <w:tc>
                <w:tcPr>
                  <w:tcW w:w="2551"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South zone selection</w:t>
                  </w:r>
                </w:p>
              </w:tc>
              <w:tc>
                <w:tcPr>
                  <w:tcW w:w="895" w:type="pct"/>
                </w:tcPr>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3</w:t>
                  </w:r>
                </w:p>
              </w:tc>
            </w:tr>
            <w:tr w:rsidR="00E940AF" w:rsidRPr="0002596B" w:rsidTr="00C80F7B">
              <w:trPr>
                <w:trHeight w:val="98"/>
              </w:trPr>
              <w:tc>
                <w:tcPr>
                  <w:tcW w:w="560" w:type="pct"/>
                  <w:vMerge/>
                </w:tcPr>
                <w:p w:rsidR="00E940AF" w:rsidRPr="0002596B" w:rsidRDefault="00E940AF" w:rsidP="00C80F7B">
                  <w:pPr>
                    <w:pStyle w:val="NoSpacing"/>
                    <w:rPr>
                      <w:rFonts w:ascii="Times New Roman" w:hAnsi="Times New Roman" w:cs="Times New Roman"/>
                      <w:sz w:val="24"/>
                      <w:szCs w:val="24"/>
                    </w:rPr>
                  </w:pPr>
                </w:p>
              </w:tc>
              <w:tc>
                <w:tcPr>
                  <w:tcW w:w="995" w:type="pct"/>
                  <w:vMerge/>
                </w:tcPr>
                <w:p w:rsidR="00E940AF" w:rsidRPr="0002596B" w:rsidRDefault="00E940AF" w:rsidP="00C80F7B">
                  <w:pPr>
                    <w:pStyle w:val="NoSpacing"/>
                    <w:rPr>
                      <w:rFonts w:ascii="Times New Roman" w:hAnsi="Times New Roman" w:cs="Times New Roman"/>
                      <w:b/>
                      <w:sz w:val="24"/>
                      <w:szCs w:val="24"/>
                    </w:rPr>
                  </w:pPr>
                </w:p>
              </w:tc>
              <w:tc>
                <w:tcPr>
                  <w:tcW w:w="2551"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All India participation</w:t>
                  </w:r>
                </w:p>
              </w:tc>
              <w:tc>
                <w:tcPr>
                  <w:tcW w:w="895" w:type="pct"/>
                </w:tcPr>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4</w:t>
                  </w:r>
                </w:p>
              </w:tc>
            </w:tr>
            <w:tr w:rsidR="00E940AF" w:rsidRPr="0002596B" w:rsidTr="00C80F7B">
              <w:trPr>
                <w:trHeight w:val="98"/>
              </w:trPr>
              <w:tc>
                <w:tcPr>
                  <w:tcW w:w="560" w:type="pct"/>
                  <w:vMerge/>
                </w:tcPr>
                <w:p w:rsidR="00E940AF" w:rsidRPr="0002596B" w:rsidRDefault="00E940AF" w:rsidP="00C80F7B">
                  <w:pPr>
                    <w:pStyle w:val="NoSpacing"/>
                    <w:rPr>
                      <w:rFonts w:ascii="Times New Roman" w:hAnsi="Times New Roman" w:cs="Times New Roman"/>
                      <w:sz w:val="24"/>
                      <w:szCs w:val="24"/>
                    </w:rPr>
                  </w:pPr>
                </w:p>
              </w:tc>
              <w:tc>
                <w:tcPr>
                  <w:tcW w:w="995" w:type="pct"/>
                  <w:vMerge/>
                </w:tcPr>
                <w:p w:rsidR="00E940AF" w:rsidRPr="0002596B" w:rsidRDefault="00E940AF" w:rsidP="00C80F7B">
                  <w:pPr>
                    <w:pStyle w:val="NoSpacing"/>
                    <w:rPr>
                      <w:rFonts w:ascii="Times New Roman" w:hAnsi="Times New Roman" w:cs="Times New Roman"/>
                      <w:b/>
                      <w:sz w:val="24"/>
                      <w:szCs w:val="24"/>
                    </w:rPr>
                  </w:pPr>
                </w:p>
              </w:tc>
              <w:tc>
                <w:tcPr>
                  <w:tcW w:w="2551"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Winning medals in all India competitions</w:t>
                  </w:r>
                </w:p>
              </w:tc>
              <w:tc>
                <w:tcPr>
                  <w:tcW w:w="895" w:type="pct"/>
                </w:tcPr>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5</w:t>
                  </w:r>
                </w:p>
              </w:tc>
            </w:tr>
            <w:tr w:rsidR="00E940AF" w:rsidRPr="0002596B" w:rsidTr="00C80F7B">
              <w:trPr>
                <w:trHeight w:val="98"/>
              </w:trPr>
              <w:tc>
                <w:tcPr>
                  <w:tcW w:w="560" w:type="pct"/>
                  <w:vMerge/>
                </w:tcPr>
                <w:p w:rsidR="00E940AF" w:rsidRPr="0002596B" w:rsidRDefault="00E940AF" w:rsidP="00C80F7B">
                  <w:pPr>
                    <w:pStyle w:val="NoSpacing"/>
                    <w:rPr>
                      <w:rFonts w:ascii="Times New Roman" w:hAnsi="Times New Roman" w:cs="Times New Roman"/>
                      <w:sz w:val="24"/>
                      <w:szCs w:val="24"/>
                    </w:rPr>
                  </w:pPr>
                </w:p>
              </w:tc>
              <w:tc>
                <w:tcPr>
                  <w:tcW w:w="995" w:type="pct"/>
                  <w:vMerge/>
                </w:tcPr>
                <w:p w:rsidR="00E940AF" w:rsidRPr="0002596B" w:rsidRDefault="00E940AF" w:rsidP="00C80F7B">
                  <w:pPr>
                    <w:pStyle w:val="NoSpacing"/>
                    <w:rPr>
                      <w:rFonts w:ascii="Times New Roman" w:hAnsi="Times New Roman" w:cs="Times New Roman"/>
                      <w:b/>
                      <w:sz w:val="24"/>
                      <w:szCs w:val="24"/>
                    </w:rPr>
                  </w:pPr>
                </w:p>
              </w:tc>
              <w:tc>
                <w:tcPr>
                  <w:tcW w:w="2551"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40% attendance in regular NSS activities</w:t>
                  </w:r>
                </w:p>
              </w:tc>
              <w:tc>
                <w:tcPr>
                  <w:tcW w:w="895" w:type="pct"/>
                </w:tcPr>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1</w:t>
                  </w:r>
                </w:p>
              </w:tc>
            </w:tr>
            <w:tr w:rsidR="00E940AF" w:rsidRPr="0002596B" w:rsidTr="00C80F7B">
              <w:trPr>
                <w:trHeight w:val="212"/>
              </w:trPr>
              <w:tc>
                <w:tcPr>
                  <w:tcW w:w="560" w:type="pct"/>
                  <w:vMerge w:val="restart"/>
                </w:tcPr>
                <w:p w:rsidR="00E940AF" w:rsidRPr="0002596B" w:rsidRDefault="00E940AF" w:rsidP="00C80F7B">
                  <w:pPr>
                    <w:pStyle w:val="NoSpacing"/>
                    <w:rPr>
                      <w:rFonts w:ascii="Times New Roman" w:hAnsi="Times New Roman" w:cs="Times New Roman"/>
                      <w:sz w:val="24"/>
                      <w:szCs w:val="24"/>
                    </w:rPr>
                  </w:pPr>
                </w:p>
                <w:p w:rsidR="00E940AF" w:rsidRPr="0002596B" w:rsidRDefault="00E940AF" w:rsidP="00C80F7B">
                  <w:pPr>
                    <w:pStyle w:val="NoSpacing"/>
                    <w:rPr>
                      <w:rFonts w:ascii="Times New Roman" w:hAnsi="Times New Roman" w:cs="Times New Roman"/>
                      <w:sz w:val="24"/>
                      <w:szCs w:val="24"/>
                    </w:rPr>
                  </w:pPr>
                </w:p>
                <w:p w:rsidR="00E940AF" w:rsidRPr="0002596B" w:rsidRDefault="00E940AF" w:rsidP="00C80F7B">
                  <w:pPr>
                    <w:pStyle w:val="NoSpacing"/>
                    <w:rPr>
                      <w:rFonts w:ascii="Times New Roman" w:hAnsi="Times New Roman" w:cs="Times New Roman"/>
                      <w:sz w:val="24"/>
                      <w:szCs w:val="24"/>
                    </w:rPr>
                  </w:pPr>
                  <w:r w:rsidRPr="0002596B">
                    <w:rPr>
                      <w:rFonts w:ascii="Times New Roman" w:hAnsi="Times New Roman" w:cs="Times New Roman"/>
                      <w:sz w:val="24"/>
                      <w:szCs w:val="24"/>
                    </w:rPr>
                    <w:t>5</w:t>
                  </w:r>
                </w:p>
              </w:tc>
              <w:tc>
                <w:tcPr>
                  <w:tcW w:w="995" w:type="pct"/>
                  <w:vMerge w:val="restart"/>
                </w:tcPr>
                <w:p w:rsidR="00E940AF" w:rsidRPr="0002596B" w:rsidRDefault="00E940AF" w:rsidP="00C80F7B">
                  <w:pPr>
                    <w:pStyle w:val="NoSpacing"/>
                    <w:rPr>
                      <w:rFonts w:ascii="Times New Roman" w:hAnsi="Times New Roman" w:cs="Times New Roman"/>
                      <w:b/>
                      <w:sz w:val="24"/>
                      <w:szCs w:val="24"/>
                    </w:rPr>
                  </w:pPr>
                </w:p>
                <w:p w:rsidR="00E940AF" w:rsidRPr="0002596B" w:rsidRDefault="00E940AF" w:rsidP="00C80F7B">
                  <w:pPr>
                    <w:pStyle w:val="NoSpacing"/>
                    <w:rPr>
                      <w:rFonts w:ascii="Times New Roman" w:hAnsi="Times New Roman" w:cs="Times New Roman"/>
                      <w:b/>
                      <w:sz w:val="24"/>
                      <w:szCs w:val="24"/>
                    </w:rPr>
                  </w:pPr>
                  <w:r w:rsidRPr="0002596B">
                    <w:rPr>
                      <w:rFonts w:ascii="Times New Roman" w:hAnsi="Times New Roman" w:cs="Times New Roman"/>
                      <w:b/>
                      <w:sz w:val="24"/>
                      <w:szCs w:val="24"/>
                    </w:rPr>
                    <w:t>JKC</w:t>
                  </w:r>
                </w:p>
              </w:tc>
              <w:tc>
                <w:tcPr>
                  <w:tcW w:w="2551"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50% attendance with Community Service</w:t>
                  </w:r>
                </w:p>
              </w:tc>
              <w:tc>
                <w:tcPr>
                  <w:tcW w:w="895" w:type="pct"/>
                </w:tcPr>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2</w:t>
                  </w:r>
                </w:p>
              </w:tc>
            </w:tr>
            <w:tr w:rsidR="00E940AF" w:rsidRPr="0002596B" w:rsidTr="00C80F7B">
              <w:trPr>
                <w:trHeight w:val="98"/>
              </w:trPr>
              <w:tc>
                <w:tcPr>
                  <w:tcW w:w="560" w:type="pct"/>
                  <w:vMerge/>
                </w:tcPr>
                <w:p w:rsidR="00E940AF" w:rsidRPr="0002596B" w:rsidRDefault="00E940AF" w:rsidP="00C80F7B">
                  <w:pPr>
                    <w:pStyle w:val="NoSpacing"/>
                    <w:rPr>
                      <w:rFonts w:ascii="Times New Roman" w:hAnsi="Times New Roman" w:cs="Times New Roman"/>
                      <w:sz w:val="24"/>
                      <w:szCs w:val="24"/>
                    </w:rPr>
                  </w:pPr>
                </w:p>
              </w:tc>
              <w:tc>
                <w:tcPr>
                  <w:tcW w:w="995" w:type="pct"/>
                  <w:vMerge/>
                </w:tcPr>
                <w:p w:rsidR="00E940AF" w:rsidRPr="0002596B" w:rsidRDefault="00E940AF" w:rsidP="00C80F7B">
                  <w:pPr>
                    <w:pStyle w:val="NoSpacing"/>
                    <w:rPr>
                      <w:rFonts w:ascii="Times New Roman" w:hAnsi="Times New Roman" w:cs="Times New Roman"/>
                      <w:b/>
                      <w:sz w:val="24"/>
                      <w:szCs w:val="24"/>
                    </w:rPr>
                  </w:pPr>
                </w:p>
              </w:tc>
              <w:tc>
                <w:tcPr>
                  <w:tcW w:w="2551"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Conduct of survey/Youth exchange/RD</w:t>
                  </w:r>
                </w:p>
              </w:tc>
              <w:tc>
                <w:tcPr>
                  <w:tcW w:w="895" w:type="pct"/>
                </w:tcPr>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3</w:t>
                  </w:r>
                </w:p>
              </w:tc>
            </w:tr>
            <w:tr w:rsidR="00E940AF" w:rsidRPr="0002596B" w:rsidTr="00C80F7B">
              <w:trPr>
                <w:trHeight w:val="98"/>
              </w:trPr>
              <w:tc>
                <w:tcPr>
                  <w:tcW w:w="560" w:type="pct"/>
                  <w:vMerge/>
                </w:tcPr>
                <w:p w:rsidR="00E940AF" w:rsidRPr="0002596B" w:rsidRDefault="00E940AF" w:rsidP="00C80F7B">
                  <w:pPr>
                    <w:pStyle w:val="NoSpacing"/>
                    <w:rPr>
                      <w:rFonts w:ascii="Times New Roman" w:hAnsi="Times New Roman" w:cs="Times New Roman"/>
                      <w:sz w:val="24"/>
                      <w:szCs w:val="24"/>
                    </w:rPr>
                  </w:pPr>
                </w:p>
              </w:tc>
              <w:tc>
                <w:tcPr>
                  <w:tcW w:w="995" w:type="pct"/>
                  <w:vMerge/>
                </w:tcPr>
                <w:p w:rsidR="00E940AF" w:rsidRPr="0002596B" w:rsidRDefault="00E940AF" w:rsidP="00C80F7B">
                  <w:pPr>
                    <w:pStyle w:val="NoSpacing"/>
                    <w:rPr>
                      <w:rFonts w:ascii="Times New Roman" w:hAnsi="Times New Roman" w:cs="Times New Roman"/>
                      <w:b/>
                      <w:sz w:val="24"/>
                      <w:szCs w:val="24"/>
                    </w:rPr>
                  </w:pPr>
                </w:p>
              </w:tc>
              <w:tc>
                <w:tcPr>
                  <w:tcW w:w="2551"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Enrollment and training</w:t>
                  </w:r>
                </w:p>
              </w:tc>
              <w:tc>
                <w:tcPr>
                  <w:tcW w:w="895" w:type="pct"/>
                </w:tcPr>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1</w:t>
                  </w:r>
                </w:p>
              </w:tc>
            </w:tr>
            <w:tr w:rsidR="00E940AF" w:rsidRPr="0002596B" w:rsidTr="00C80F7B">
              <w:trPr>
                <w:trHeight w:val="212"/>
              </w:trPr>
              <w:tc>
                <w:tcPr>
                  <w:tcW w:w="560" w:type="pct"/>
                  <w:vMerge w:val="restart"/>
                </w:tcPr>
                <w:p w:rsidR="00E940AF" w:rsidRPr="0002596B" w:rsidRDefault="00E940AF" w:rsidP="00C80F7B">
                  <w:pPr>
                    <w:pStyle w:val="NoSpacing"/>
                    <w:rPr>
                      <w:rFonts w:ascii="Times New Roman" w:hAnsi="Times New Roman" w:cs="Times New Roman"/>
                      <w:sz w:val="24"/>
                      <w:szCs w:val="24"/>
                    </w:rPr>
                  </w:pPr>
                </w:p>
                <w:p w:rsidR="00E940AF" w:rsidRPr="0002596B" w:rsidRDefault="00E940AF" w:rsidP="00C80F7B">
                  <w:pPr>
                    <w:pStyle w:val="NoSpacing"/>
                    <w:rPr>
                      <w:rFonts w:ascii="Times New Roman" w:hAnsi="Times New Roman" w:cs="Times New Roman"/>
                      <w:sz w:val="24"/>
                      <w:szCs w:val="24"/>
                    </w:rPr>
                  </w:pPr>
                  <w:r w:rsidRPr="0002596B">
                    <w:rPr>
                      <w:rFonts w:ascii="Times New Roman" w:hAnsi="Times New Roman" w:cs="Times New Roman"/>
                      <w:sz w:val="24"/>
                      <w:szCs w:val="24"/>
                    </w:rPr>
                    <w:t>6</w:t>
                  </w:r>
                </w:p>
              </w:tc>
              <w:tc>
                <w:tcPr>
                  <w:tcW w:w="995" w:type="pct"/>
                  <w:vMerge w:val="restart"/>
                </w:tcPr>
                <w:p w:rsidR="00E940AF" w:rsidRPr="0002596B" w:rsidRDefault="00E940AF" w:rsidP="00C80F7B">
                  <w:pPr>
                    <w:pStyle w:val="NoSpacing"/>
                    <w:rPr>
                      <w:rFonts w:ascii="Times New Roman" w:hAnsi="Times New Roman" w:cs="Times New Roman"/>
                      <w:b/>
                      <w:sz w:val="24"/>
                      <w:szCs w:val="24"/>
                    </w:rPr>
                  </w:pPr>
                </w:p>
                <w:p w:rsidR="00E940AF" w:rsidRPr="0002596B" w:rsidRDefault="00E940AF" w:rsidP="00C80F7B">
                  <w:pPr>
                    <w:pStyle w:val="NoSpacing"/>
                    <w:rPr>
                      <w:rFonts w:ascii="Times New Roman" w:hAnsi="Times New Roman" w:cs="Times New Roman"/>
                      <w:b/>
                      <w:sz w:val="24"/>
                      <w:szCs w:val="24"/>
                    </w:rPr>
                  </w:pPr>
                  <w:r w:rsidRPr="0002596B">
                    <w:rPr>
                      <w:rFonts w:ascii="Times New Roman" w:hAnsi="Times New Roman" w:cs="Times New Roman"/>
                      <w:b/>
                      <w:sz w:val="24"/>
                      <w:szCs w:val="24"/>
                    </w:rPr>
                    <w:t>Community service</w:t>
                  </w:r>
                </w:p>
              </w:tc>
              <w:tc>
                <w:tcPr>
                  <w:tcW w:w="2551"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Campus recruitment local level</w:t>
                  </w:r>
                </w:p>
              </w:tc>
              <w:tc>
                <w:tcPr>
                  <w:tcW w:w="895" w:type="pct"/>
                </w:tcPr>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2</w:t>
                  </w:r>
                </w:p>
              </w:tc>
            </w:tr>
            <w:tr w:rsidR="00E940AF" w:rsidRPr="0002596B" w:rsidTr="00C80F7B">
              <w:trPr>
                <w:trHeight w:val="98"/>
              </w:trPr>
              <w:tc>
                <w:tcPr>
                  <w:tcW w:w="560" w:type="pct"/>
                  <w:vMerge/>
                </w:tcPr>
                <w:p w:rsidR="00E940AF" w:rsidRPr="0002596B" w:rsidRDefault="00E940AF" w:rsidP="00C80F7B">
                  <w:pPr>
                    <w:pStyle w:val="NoSpacing"/>
                    <w:rPr>
                      <w:rFonts w:ascii="Times New Roman" w:hAnsi="Times New Roman" w:cs="Times New Roman"/>
                      <w:sz w:val="24"/>
                      <w:szCs w:val="24"/>
                    </w:rPr>
                  </w:pPr>
                </w:p>
              </w:tc>
              <w:tc>
                <w:tcPr>
                  <w:tcW w:w="995" w:type="pct"/>
                  <w:vMerge/>
                </w:tcPr>
                <w:p w:rsidR="00E940AF" w:rsidRPr="0002596B" w:rsidRDefault="00E940AF" w:rsidP="00C80F7B">
                  <w:pPr>
                    <w:pStyle w:val="NoSpacing"/>
                    <w:rPr>
                      <w:rFonts w:ascii="Times New Roman" w:hAnsi="Times New Roman" w:cs="Times New Roman"/>
                      <w:b/>
                      <w:sz w:val="24"/>
                      <w:szCs w:val="24"/>
                    </w:rPr>
                  </w:pPr>
                </w:p>
              </w:tc>
              <w:tc>
                <w:tcPr>
                  <w:tcW w:w="2551"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MNCs/reputed companies</w:t>
                  </w:r>
                </w:p>
              </w:tc>
              <w:tc>
                <w:tcPr>
                  <w:tcW w:w="895" w:type="pct"/>
                </w:tcPr>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3</w:t>
                  </w:r>
                </w:p>
              </w:tc>
            </w:tr>
            <w:tr w:rsidR="00E940AF" w:rsidRPr="0002596B" w:rsidTr="00C80F7B">
              <w:trPr>
                <w:trHeight w:val="98"/>
              </w:trPr>
              <w:tc>
                <w:tcPr>
                  <w:tcW w:w="560" w:type="pct"/>
                  <w:vMerge/>
                </w:tcPr>
                <w:p w:rsidR="00E940AF" w:rsidRPr="0002596B" w:rsidRDefault="00E940AF" w:rsidP="00C80F7B">
                  <w:pPr>
                    <w:pStyle w:val="NoSpacing"/>
                    <w:rPr>
                      <w:rFonts w:ascii="Times New Roman" w:hAnsi="Times New Roman" w:cs="Times New Roman"/>
                      <w:sz w:val="24"/>
                      <w:szCs w:val="24"/>
                    </w:rPr>
                  </w:pPr>
                </w:p>
              </w:tc>
              <w:tc>
                <w:tcPr>
                  <w:tcW w:w="995" w:type="pct"/>
                  <w:vMerge/>
                </w:tcPr>
                <w:p w:rsidR="00E940AF" w:rsidRPr="0002596B" w:rsidRDefault="00E940AF" w:rsidP="00C80F7B">
                  <w:pPr>
                    <w:pStyle w:val="NoSpacing"/>
                    <w:rPr>
                      <w:rFonts w:ascii="Times New Roman" w:hAnsi="Times New Roman" w:cs="Times New Roman"/>
                      <w:b/>
                      <w:sz w:val="24"/>
                      <w:szCs w:val="24"/>
                    </w:rPr>
                  </w:pPr>
                </w:p>
              </w:tc>
              <w:tc>
                <w:tcPr>
                  <w:tcW w:w="2551"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Participation in community service by departments (outreach programmes)</w:t>
                  </w:r>
                </w:p>
              </w:tc>
              <w:tc>
                <w:tcPr>
                  <w:tcW w:w="895" w:type="pct"/>
                </w:tcPr>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2</w:t>
                  </w:r>
                </w:p>
              </w:tc>
            </w:tr>
            <w:tr w:rsidR="00E940AF" w:rsidRPr="0002596B" w:rsidTr="00C80F7B">
              <w:trPr>
                <w:trHeight w:val="433"/>
              </w:trPr>
              <w:tc>
                <w:tcPr>
                  <w:tcW w:w="560" w:type="pct"/>
                </w:tcPr>
                <w:p w:rsidR="00E940AF" w:rsidRPr="0002596B" w:rsidRDefault="00E940AF" w:rsidP="00C80F7B">
                  <w:pPr>
                    <w:pStyle w:val="NoSpacing"/>
                    <w:rPr>
                      <w:rFonts w:ascii="Times New Roman" w:hAnsi="Times New Roman" w:cs="Times New Roman"/>
                      <w:sz w:val="24"/>
                      <w:szCs w:val="24"/>
                    </w:rPr>
                  </w:pPr>
                  <w:r w:rsidRPr="0002596B">
                    <w:rPr>
                      <w:rFonts w:ascii="Times New Roman" w:hAnsi="Times New Roman" w:cs="Times New Roman"/>
                      <w:sz w:val="24"/>
                      <w:szCs w:val="24"/>
                    </w:rPr>
                    <w:t>7</w:t>
                  </w:r>
                </w:p>
              </w:tc>
              <w:tc>
                <w:tcPr>
                  <w:tcW w:w="995" w:type="pct"/>
                </w:tcPr>
                <w:p w:rsidR="00E940AF" w:rsidRPr="0002596B" w:rsidRDefault="00E940AF" w:rsidP="00C80F7B">
                  <w:pPr>
                    <w:pStyle w:val="NoSpacing"/>
                    <w:rPr>
                      <w:rFonts w:ascii="Times New Roman" w:hAnsi="Times New Roman" w:cs="Times New Roman"/>
                      <w:b/>
                      <w:sz w:val="24"/>
                      <w:szCs w:val="24"/>
                    </w:rPr>
                  </w:pPr>
                  <w:r w:rsidRPr="0002596B">
                    <w:rPr>
                      <w:rFonts w:ascii="Times New Roman" w:hAnsi="Times New Roman" w:cs="Times New Roman"/>
                      <w:b/>
                      <w:sz w:val="24"/>
                      <w:szCs w:val="24"/>
                    </w:rPr>
                    <w:t>Cultural activity</w:t>
                  </w:r>
                </w:p>
              </w:tc>
              <w:tc>
                <w:tcPr>
                  <w:tcW w:w="2551"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Winning medals at state level-2,</w:t>
                  </w:r>
                </w:p>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District level-1</w:t>
                  </w:r>
                </w:p>
              </w:tc>
              <w:tc>
                <w:tcPr>
                  <w:tcW w:w="895" w:type="pct"/>
                </w:tcPr>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2</w:t>
                  </w:r>
                </w:p>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1</w:t>
                  </w:r>
                </w:p>
              </w:tc>
            </w:tr>
            <w:tr w:rsidR="00E940AF" w:rsidRPr="0002596B" w:rsidTr="00C80F7B">
              <w:trPr>
                <w:trHeight w:val="425"/>
              </w:trPr>
              <w:tc>
                <w:tcPr>
                  <w:tcW w:w="560" w:type="pct"/>
                </w:tcPr>
                <w:p w:rsidR="00E940AF" w:rsidRPr="0002596B" w:rsidRDefault="00E940AF" w:rsidP="00C80F7B">
                  <w:pPr>
                    <w:pStyle w:val="NoSpacing"/>
                    <w:rPr>
                      <w:rFonts w:ascii="Times New Roman" w:hAnsi="Times New Roman" w:cs="Times New Roman"/>
                      <w:sz w:val="24"/>
                      <w:szCs w:val="24"/>
                    </w:rPr>
                  </w:pPr>
                  <w:r w:rsidRPr="0002596B">
                    <w:rPr>
                      <w:rFonts w:ascii="Times New Roman" w:hAnsi="Times New Roman" w:cs="Times New Roman"/>
                      <w:sz w:val="24"/>
                      <w:szCs w:val="24"/>
                    </w:rPr>
                    <w:t>8</w:t>
                  </w:r>
                </w:p>
              </w:tc>
              <w:tc>
                <w:tcPr>
                  <w:tcW w:w="995" w:type="pct"/>
                </w:tcPr>
                <w:p w:rsidR="00E940AF" w:rsidRPr="0002596B" w:rsidRDefault="00E940AF" w:rsidP="00C80F7B">
                  <w:pPr>
                    <w:pStyle w:val="NoSpacing"/>
                    <w:rPr>
                      <w:rFonts w:ascii="Times New Roman" w:hAnsi="Times New Roman" w:cs="Times New Roman"/>
                      <w:b/>
                      <w:sz w:val="24"/>
                      <w:szCs w:val="24"/>
                    </w:rPr>
                  </w:pPr>
                  <w:r w:rsidRPr="0002596B">
                    <w:rPr>
                      <w:rFonts w:ascii="Times New Roman" w:hAnsi="Times New Roman" w:cs="Times New Roman"/>
                      <w:b/>
                      <w:sz w:val="24"/>
                      <w:szCs w:val="24"/>
                    </w:rPr>
                    <w:t>COP/Add on Course</w:t>
                  </w:r>
                </w:p>
              </w:tc>
              <w:tc>
                <w:tcPr>
                  <w:tcW w:w="2551"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Pass in Certificate Exam-1,</w:t>
                  </w:r>
                </w:p>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Diploma-2</w:t>
                  </w:r>
                </w:p>
              </w:tc>
              <w:tc>
                <w:tcPr>
                  <w:tcW w:w="895" w:type="pct"/>
                </w:tcPr>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1</w:t>
                  </w:r>
                </w:p>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2</w:t>
                  </w:r>
                </w:p>
              </w:tc>
            </w:tr>
            <w:tr w:rsidR="00E940AF" w:rsidRPr="0002596B" w:rsidTr="00C80F7B">
              <w:trPr>
                <w:trHeight w:val="646"/>
              </w:trPr>
              <w:tc>
                <w:tcPr>
                  <w:tcW w:w="560" w:type="pct"/>
                </w:tcPr>
                <w:p w:rsidR="00E940AF" w:rsidRPr="0002596B" w:rsidRDefault="00E940AF" w:rsidP="00C80F7B">
                  <w:pPr>
                    <w:pStyle w:val="NoSpacing"/>
                    <w:rPr>
                      <w:rFonts w:ascii="Times New Roman" w:hAnsi="Times New Roman" w:cs="Times New Roman"/>
                      <w:sz w:val="24"/>
                      <w:szCs w:val="24"/>
                    </w:rPr>
                  </w:pPr>
                  <w:r w:rsidRPr="0002596B">
                    <w:rPr>
                      <w:rFonts w:ascii="Times New Roman" w:hAnsi="Times New Roman" w:cs="Times New Roman"/>
                      <w:sz w:val="24"/>
                      <w:szCs w:val="24"/>
                    </w:rPr>
                    <w:t>9</w:t>
                  </w:r>
                </w:p>
              </w:tc>
              <w:tc>
                <w:tcPr>
                  <w:tcW w:w="995" w:type="pct"/>
                </w:tcPr>
                <w:p w:rsidR="00E940AF" w:rsidRPr="0002596B" w:rsidRDefault="00E940AF" w:rsidP="00C80F7B">
                  <w:pPr>
                    <w:pStyle w:val="NoSpacing"/>
                    <w:rPr>
                      <w:rFonts w:ascii="Times New Roman" w:hAnsi="Times New Roman" w:cs="Times New Roman"/>
                      <w:b/>
                      <w:sz w:val="24"/>
                      <w:szCs w:val="24"/>
                    </w:rPr>
                  </w:pPr>
                  <w:r w:rsidRPr="0002596B">
                    <w:rPr>
                      <w:rFonts w:ascii="Times New Roman" w:hAnsi="Times New Roman" w:cs="Times New Roman"/>
                      <w:b/>
                      <w:sz w:val="24"/>
                      <w:szCs w:val="24"/>
                    </w:rPr>
                    <w:t>Support services</w:t>
                  </w:r>
                </w:p>
              </w:tc>
              <w:tc>
                <w:tcPr>
                  <w:tcW w:w="2551"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Lead India, Health club, RRC and Eco Club etc., participation in various programmes</w:t>
                  </w:r>
                </w:p>
              </w:tc>
              <w:tc>
                <w:tcPr>
                  <w:tcW w:w="895" w:type="pct"/>
                </w:tcPr>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1</w:t>
                  </w:r>
                </w:p>
              </w:tc>
            </w:tr>
            <w:tr w:rsidR="00E940AF" w:rsidRPr="0002596B" w:rsidTr="00C80F7B">
              <w:trPr>
                <w:trHeight w:val="655"/>
              </w:trPr>
              <w:tc>
                <w:tcPr>
                  <w:tcW w:w="560" w:type="pct"/>
                </w:tcPr>
                <w:p w:rsidR="00E940AF" w:rsidRPr="0002596B" w:rsidRDefault="00E940AF" w:rsidP="00C80F7B">
                  <w:pPr>
                    <w:pStyle w:val="NoSpacing"/>
                    <w:rPr>
                      <w:rFonts w:ascii="Times New Roman" w:hAnsi="Times New Roman" w:cs="Times New Roman"/>
                      <w:sz w:val="24"/>
                      <w:szCs w:val="24"/>
                    </w:rPr>
                  </w:pPr>
                  <w:r w:rsidRPr="0002596B">
                    <w:rPr>
                      <w:rFonts w:ascii="Times New Roman" w:hAnsi="Times New Roman" w:cs="Times New Roman"/>
                      <w:sz w:val="24"/>
                      <w:szCs w:val="24"/>
                    </w:rPr>
                    <w:t>9</w:t>
                  </w:r>
                </w:p>
              </w:tc>
              <w:tc>
                <w:tcPr>
                  <w:tcW w:w="995" w:type="pct"/>
                </w:tcPr>
                <w:p w:rsidR="00E940AF" w:rsidRPr="0002596B" w:rsidRDefault="00E940AF" w:rsidP="00C80F7B">
                  <w:pPr>
                    <w:pStyle w:val="NoSpacing"/>
                    <w:rPr>
                      <w:rFonts w:ascii="Times New Roman" w:hAnsi="Times New Roman" w:cs="Times New Roman"/>
                      <w:b/>
                      <w:sz w:val="24"/>
                      <w:szCs w:val="24"/>
                    </w:rPr>
                  </w:pPr>
                  <w:r w:rsidRPr="0002596B">
                    <w:rPr>
                      <w:rFonts w:ascii="Times New Roman" w:hAnsi="Times New Roman" w:cs="Times New Roman"/>
                      <w:b/>
                      <w:sz w:val="24"/>
                      <w:szCs w:val="24"/>
                    </w:rPr>
                    <w:t>Support services</w:t>
                  </w:r>
                </w:p>
              </w:tc>
              <w:tc>
                <w:tcPr>
                  <w:tcW w:w="2551" w:type="pct"/>
                </w:tcPr>
                <w:p w:rsidR="00E940AF" w:rsidRPr="0002596B" w:rsidRDefault="00E940AF" w:rsidP="00C80F7B">
                  <w:pPr>
                    <w:pStyle w:val="NoSpacing"/>
                    <w:rPr>
                      <w:rFonts w:ascii="Times New Roman" w:hAnsi="Times New Roman" w:cs="Times New Roman"/>
                      <w:i/>
                      <w:sz w:val="24"/>
                      <w:szCs w:val="24"/>
                    </w:rPr>
                  </w:pPr>
                  <w:r w:rsidRPr="0002596B">
                    <w:rPr>
                      <w:rFonts w:ascii="Times New Roman" w:hAnsi="Times New Roman" w:cs="Times New Roman"/>
                      <w:i/>
                      <w:sz w:val="24"/>
                      <w:szCs w:val="24"/>
                    </w:rPr>
                    <w:t>Lead India, Health club, RRC and Eco Club etc., participation in various programmes</w:t>
                  </w:r>
                </w:p>
              </w:tc>
              <w:tc>
                <w:tcPr>
                  <w:tcW w:w="895" w:type="pct"/>
                </w:tcPr>
                <w:p w:rsidR="00E940AF" w:rsidRPr="0002596B" w:rsidRDefault="00E940AF" w:rsidP="00C80F7B">
                  <w:pPr>
                    <w:pStyle w:val="NoSpacing"/>
                    <w:jc w:val="center"/>
                    <w:rPr>
                      <w:rFonts w:ascii="Times New Roman" w:hAnsi="Times New Roman" w:cs="Times New Roman"/>
                      <w:i/>
                      <w:sz w:val="24"/>
                      <w:szCs w:val="24"/>
                    </w:rPr>
                  </w:pPr>
                  <w:r w:rsidRPr="0002596B">
                    <w:rPr>
                      <w:rFonts w:ascii="Times New Roman" w:hAnsi="Times New Roman" w:cs="Times New Roman"/>
                      <w:i/>
                      <w:sz w:val="24"/>
                      <w:szCs w:val="24"/>
                    </w:rPr>
                    <w:t>1</w:t>
                  </w:r>
                </w:p>
              </w:tc>
            </w:tr>
          </w:tbl>
          <w:p w:rsidR="00E940AF" w:rsidRPr="00CB71D9" w:rsidRDefault="00E940AF" w:rsidP="00C80F7B">
            <w:pPr>
              <w:jc w:val="center"/>
              <w:rPr>
                <w:rFonts w:ascii="Times New Roman" w:hAnsi="Times New Roman" w:cs="Times New Roman"/>
                <w:b/>
                <w:color w:val="FF0000"/>
                <w:sz w:val="32"/>
                <w:szCs w:val="32"/>
              </w:rPr>
            </w:pPr>
            <w:r w:rsidRPr="00CB71D9">
              <w:rPr>
                <w:rFonts w:ascii="Times New Roman" w:hAnsi="Times New Roman" w:cs="Times New Roman"/>
                <w:b/>
                <w:color w:val="FF0000"/>
                <w:sz w:val="32"/>
                <w:szCs w:val="32"/>
              </w:rPr>
              <w:t>TABLE FOR EXTRA CREDITS</w:t>
            </w:r>
          </w:p>
          <w:p w:rsidR="00E940AF" w:rsidRDefault="00E940AF" w:rsidP="00C80F7B">
            <w:pPr>
              <w:jc w:val="center"/>
              <w:rPr>
                <w:rFonts w:ascii="Times New Roman" w:hAnsi="Times New Roman" w:cs="Times New Roman"/>
                <w:b/>
                <w:sz w:val="32"/>
                <w:szCs w:val="32"/>
              </w:rPr>
            </w:pPr>
          </w:p>
          <w:p w:rsidR="00E940AF" w:rsidRDefault="00E940AF" w:rsidP="00C80F7B">
            <w:pPr>
              <w:rPr>
                <w:rFonts w:ascii="Times New Roman" w:hAnsi="Times New Roman" w:cs="Times New Roman"/>
                <w:b/>
                <w:sz w:val="32"/>
                <w:szCs w:val="32"/>
              </w:rPr>
            </w:pPr>
          </w:p>
        </w:tc>
      </w:tr>
    </w:tbl>
    <w:p w:rsidR="00E940AF" w:rsidRDefault="00E940AF" w:rsidP="00E940AF">
      <w:pPr>
        <w:spacing w:after="0" w:line="240" w:lineRule="auto"/>
        <w:jc w:val="center"/>
        <w:rPr>
          <w:rFonts w:ascii="Times New Roman" w:hAnsi="Times New Roman" w:cs="Times New Roman"/>
          <w:b/>
          <w:sz w:val="32"/>
          <w:szCs w:val="32"/>
        </w:rPr>
      </w:pPr>
    </w:p>
    <w:p w:rsidR="00E940AF" w:rsidRDefault="00E940AF" w:rsidP="00E940AF">
      <w:pPr>
        <w:spacing w:after="0" w:line="240" w:lineRule="auto"/>
        <w:jc w:val="center"/>
        <w:rPr>
          <w:rFonts w:ascii="Times New Roman" w:hAnsi="Times New Roman" w:cs="Times New Roman"/>
          <w:b/>
          <w:sz w:val="32"/>
          <w:szCs w:val="32"/>
        </w:rPr>
      </w:pPr>
    </w:p>
    <w:p w:rsidR="00E940AF" w:rsidRDefault="00E940AF" w:rsidP="00E940AF">
      <w:pPr>
        <w:spacing w:after="0" w:line="240" w:lineRule="auto"/>
        <w:jc w:val="center"/>
        <w:rPr>
          <w:rFonts w:ascii="Times New Roman" w:hAnsi="Times New Roman" w:cs="Times New Roman"/>
          <w:b/>
          <w:sz w:val="32"/>
          <w:szCs w:val="32"/>
        </w:rPr>
      </w:pPr>
    </w:p>
    <w:p w:rsidR="00E940AF" w:rsidRDefault="00E940AF" w:rsidP="00E940AF">
      <w:pPr>
        <w:spacing w:after="0" w:line="240" w:lineRule="auto"/>
        <w:jc w:val="center"/>
        <w:rPr>
          <w:rFonts w:ascii="Times New Roman" w:hAnsi="Times New Roman" w:cs="Times New Roman"/>
          <w:b/>
          <w:sz w:val="32"/>
          <w:szCs w:val="32"/>
        </w:rPr>
      </w:pPr>
    </w:p>
    <w:p w:rsidR="00E940AF" w:rsidRDefault="00E940AF" w:rsidP="00E940AF">
      <w:pPr>
        <w:spacing w:after="0" w:line="240" w:lineRule="auto"/>
        <w:jc w:val="center"/>
        <w:rPr>
          <w:rFonts w:ascii="Times New Roman" w:hAnsi="Times New Roman" w:cs="Times New Roman"/>
          <w:b/>
          <w:sz w:val="32"/>
          <w:szCs w:val="32"/>
        </w:rPr>
      </w:pPr>
    </w:p>
    <w:p w:rsidR="00E940AF" w:rsidRDefault="00E940AF" w:rsidP="00E940AF">
      <w:pPr>
        <w:spacing w:after="0" w:line="240" w:lineRule="auto"/>
        <w:jc w:val="center"/>
        <w:rPr>
          <w:rFonts w:ascii="Times New Roman" w:hAnsi="Times New Roman" w:cs="Times New Roman"/>
          <w:b/>
          <w:sz w:val="32"/>
          <w:szCs w:val="32"/>
        </w:rPr>
      </w:pPr>
    </w:p>
    <w:p w:rsidR="00E940AF" w:rsidRDefault="00E940AF" w:rsidP="00E940AF">
      <w:pPr>
        <w:spacing w:after="0" w:line="240" w:lineRule="auto"/>
        <w:jc w:val="center"/>
        <w:rPr>
          <w:rFonts w:ascii="Times New Roman" w:hAnsi="Times New Roman" w:cs="Times New Roman"/>
          <w:b/>
          <w:sz w:val="32"/>
          <w:szCs w:val="32"/>
        </w:rPr>
      </w:pPr>
    </w:p>
    <w:p w:rsidR="00E940AF" w:rsidRDefault="00E940AF" w:rsidP="00E940AF">
      <w:pPr>
        <w:spacing w:after="0" w:line="240" w:lineRule="auto"/>
        <w:jc w:val="center"/>
        <w:rPr>
          <w:rFonts w:ascii="Times New Roman" w:hAnsi="Times New Roman" w:cs="Times New Roman"/>
          <w:b/>
          <w:sz w:val="26"/>
          <w:szCs w:val="26"/>
        </w:rPr>
      </w:pPr>
      <w:r w:rsidRPr="00F70D52">
        <w:rPr>
          <w:rFonts w:ascii="Times New Roman" w:hAnsi="Times New Roman" w:cs="Times New Roman"/>
          <w:b/>
          <w:sz w:val="32"/>
          <w:szCs w:val="32"/>
        </w:rPr>
        <w:t>P.R.GOVT COLLEGE (AUTONOMOUS), KAKINADA</w:t>
      </w:r>
      <w:r w:rsidRPr="0007705A">
        <w:rPr>
          <w:rFonts w:ascii="Times New Roman" w:hAnsi="Times New Roman" w:cs="Times New Roman"/>
          <w:b/>
          <w:sz w:val="26"/>
          <w:szCs w:val="26"/>
        </w:rPr>
        <w:t>DEPARTMENT OF COMMERCE</w:t>
      </w:r>
    </w:p>
    <w:p w:rsidR="00E940AF" w:rsidRPr="003A5B0E" w:rsidRDefault="00E940AF" w:rsidP="00E940AF">
      <w:pPr>
        <w:spacing w:line="240" w:lineRule="auto"/>
        <w:jc w:val="center"/>
        <w:rPr>
          <w:rFonts w:ascii="Times New Roman" w:hAnsi="Times New Roman" w:cs="Times New Roman"/>
          <w:b/>
          <w:color w:val="FF0000"/>
          <w:sz w:val="40"/>
          <w:szCs w:val="40"/>
        </w:rPr>
      </w:pPr>
      <w:r w:rsidRPr="003A5B0E">
        <w:rPr>
          <w:rFonts w:ascii="Times New Roman" w:hAnsi="Times New Roman" w:cs="Times New Roman"/>
          <w:b/>
          <w:color w:val="FF0000"/>
          <w:sz w:val="40"/>
          <w:szCs w:val="40"/>
        </w:rPr>
        <w:t>Department</w:t>
      </w:r>
      <w:r w:rsidR="000B7B7E">
        <w:rPr>
          <w:rFonts w:ascii="Times New Roman" w:hAnsi="Times New Roman" w:cs="Times New Roman"/>
          <w:b/>
          <w:color w:val="FF0000"/>
          <w:sz w:val="40"/>
          <w:szCs w:val="40"/>
        </w:rPr>
        <w:t>al Action Plan for the year 2021 - 2022</w:t>
      </w:r>
    </w:p>
    <w:p w:rsidR="00E940AF" w:rsidRPr="0007705A" w:rsidRDefault="00E940AF" w:rsidP="00E940AF">
      <w:pPr>
        <w:spacing w:after="0" w:line="240" w:lineRule="auto"/>
        <w:jc w:val="center"/>
        <w:rPr>
          <w:rFonts w:ascii="Times New Roman" w:hAnsi="Times New Roman" w:cs="Times New Roman"/>
          <w:b/>
        </w:rPr>
      </w:pPr>
    </w:p>
    <w:tbl>
      <w:tblPr>
        <w:tblStyle w:val="TableGrid"/>
        <w:tblW w:w="8989" w:type="dxa"/>
        <w:tblInd w:w="-601" w:type="dxa"/>
        <w:tblLayout w:type="fixed"/>
        <w:tblLook w:val="04A0"/>
      </w:tblPr>
      <w:tblGrid>
        <w:gridCol w:w="630"/>
        <w:gridCol w:w="865"/>
        <w:gridCol w:w="4254"/>
        <w:gridCol w:w="1800"/>
        <w:gridCol w:w="1440"/>
      </w:tblGrid>
      <w:tr w:rsidR="00E940AF" w:rsidRPr="0007705A" w:rsidTr="00C80F7B">
        <w:trPr>
          <w:trHeight w:val="35"/>
        </w:trPr>
        <w:tc>
          <w:tcPr>
            <w:tcW w:w="630" w:type="dxa"/>
            <w:shd w:val="clear" w:color="auto" w:fill="548DD4" w:themeFill="text2" w:themeFillTint="99"/>
          </w:tcPr>
          <w:p w:rsidR="00E940AF" w:rsidRPr="000F34B0" w:rsidRDefault="00E940AF" w:rsidP="00C80F7B">
            <w:pPr>
              <w:jc w:val="center"/>
              <w:rPr>
                <w:rFonts w:ascii="Times New Roman" w:hAnsi="Times New Roman" w:cs="Times New Roman"/>
                <w:b/>
                <w:sz w:val="20"/>
                <w:szCs w:val="20"/>
              </w:rPr>
            </w:pPr>
            <w:r w:rsidRPr="000F34B0">
              <w:rPr>
                <w:rFonts w:ascii="Times New Roman" w:hAnsi="Times New Roman" w:cs="Times New Roman"/>
                <w:b/>
                <w:sz w:val="20"/>
                <w:szCs w:val="20"/>
              </w:rPr>
              <w:t>S.N</w:t>
            </w:r>
          </w:p>
        </w:tc>
        <w:tc>
          <w:tcPr>
            <w:tcW w:w="865" w:type="dxa"/>
            <w:shd w:val="clear" w:color="auto" w:fill="548DD4" w:themeFill="text2" w:themeFillTint="99"/>
          </w:tcPr>
          <w:p w:rsidR="00E940AF" w:rsidRPr="000F34B0" w:rsidRDefault="00E940AF" w:rsidP="00C80F7B">
            <w:pPr>
              <w:jc w:val="center"/>
              <w:rPr>
                <w:rFonts w:ascii="Times New Roman" w:hAnsi="Times New Roman" w:cs="Times New Roman"/>
                <w:b/>
                <w:sz w:val="20"/>
                <w:szCs w:val="20"/>
              </w:rPr>
            </w:pPr>
            <w:r w:rsidRPr="000F34B0">
              <w:rPr>
                <w:rFonts w:ascii="Times New Roman" w:hAnsi="Times New Roman" w:cs="Times New Roman"/>
                <w:b/>
                <w:sz w:val="20"/>
                <w:szCs w:val="20"/>
              </w:rPr>
              <w:t>MONTHS</w:t>
            </w:r>
          </w:p>
        </w:tc>
        <w:tc>
          <w:tcPr>
            <w:tcW w:w="4254" w:type="dxa"/>
            <w:shd w:val="clear" w:color="auto" w:fill="548DD4" w:themeFill="text2" w:themeFillTint="99"/>
          </w:tcPr>
          <w:p w:rsidR="00E940AF" w:rsidRPr="000F34B0" w:rsidRDefault="00E940AF" w:rsidP="00C80F7B">
            <w:pPr>
              <w:jc w:val="center"/>
              <w:rPr>
                <w:rFonts w:ascii="Times New Roman" w:hAnsi="Times New Roman" w:cs="Times New Roman"/>
                <w:b/>
                <w:sz w:val="20"/>
                <w:szCs w:val="20"/>
              </w:rPr>
            </w:pPr>
            <w:r w:rsidRPr="000F34B0">
              <w:rPr>
                <w:rFonts w:ascii="Times New Roman" w:hAnsi="Times New Roman" w:cs="Times New Roman"/>
                <w:b/>
                <w:sz w:val="20"/>
                <w:szCs w:val="20"/>
              </w:rPr>
              <w:t>ACTIVITY</w:t>
            </w:r>
          </w:p>
        </w:tc>
        <w:tc>
          <w:tcPr>
            <w:tcW w:w="1800" w:type="dxa"/>
            <w:shd w:val="clear" w:color="auto" w:fill="548DD4" w:themeFill="text2" w:themeFillTint="99"/>
          </w:tcPr>
          <w:p w:rsidR="00E940AF" w:rsidRPr="000F34B0" w:rsidRDefault="00E940AF" w:rsidP="00C80F7B">
            <w:pPr>
              <w:jc w:val="center"/>
              <w:rPr>
                <w:rFonts w:ascii="Times New Roman" w:hAnsi="Times New Roman" w:cs="Times New Roman"/>
                <w:b/>
                <w:sz w:val="20"/>
                <w:szCs w:val="20"/>
              </w:rPr>
            </w:pPr>
            <w:r w:rsidRPr="000F34B0">
              <w:rPr>
                <w:rFonts w:ascii="Times New Roman" w:hAnsi="Times New Roman" w:cs="Times New Roman"/>
                <w:b/>
                <w:sz w:val="20"/>
                <w:szCs w:val="20"/>
              </w:rPr>
              <w:t>PROBABLE DATE</w:t>
            </w:r>
          </w:p>
        </w:tc>
        <w:tc>
          <w:tcPr>
            <w:tcW w:w="1440" w:type="dxa"/>
            <w:shd w:val="clear" w:color="auto" w:fill="548DD4" w:themeFill="text2" w:themeFillTint="99"/>
          </w:tcPr>
          <w:p w:rsidR="00E940AF" w:rsidRPr="000F34B0" w:rsidRDefault="00E940AF" w:rsidP="00C80F7B">
            <w:pPr>
              <w:jc w:val="center"/>
              <w:rPr>
                <w:rFonts w:ascii="Times New Roman" w:hAnsi="Times New Roman" w:cs="Times New Roman"/>
                <w:b/>
                <w:sz w:val="20"/>
                <w:szCs w:val="20"/>
              </w:rPr>
            </w:pPr>
            <w:r w:rsidRPr="000F34B0">
              <w:rPr>
                <w:rFonts w:ascii="Times New Roman" w:hAnsi="Times New Roman" w:cs="Times New Roman"/>
                <w:b/>
                <w:sz w:val="20"/>
                <w:szCs w:val="20"/>
              </w:rPr>
              <w:t>REMARKS</w:t>
            </w:r>
          </w:p>
        </w:tc>
      </w:tr>
      <w:tr w:rsidR="00E940AF" w:rsidRPr="0007705A" w:rsidTr="00C80F7B">
        <w:trPr>
          <w:trHeight w:val="115"/>
        </w:trPr>
        <w:tc>
          <w:tcPr>
            <w:tcW w:w="630" w:type="dxa"/>
            <w:vAlign w:val="center"/>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1</w:t>
            </w:r>
          </w:p>
        </w:tc>
        <w:tc>
          <w:tcPr>
            <w:tcW w:w="865" w:type="dxa"/>
          </w:tcPr>
          <w:p w:rsidR="00E940AF" w:rsidRPr="0007705A" w:rsidRDefault="00E940AF" w:rsidP="00C80F7B">
            <w:pPr>
              <w:jc w:val="center"/>
              <w:rPr>
                <w:rFonts w:ascii="Times New Roman" w:hAnsi="Times New Roman" w:cs="Times New Roman"/>
                <w:bCs/>
                <w:sz w:val="24"/>
                <w:szCs w:val="24"/>
              </w:rPr>
            </w:pP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June</w:t>
            </w: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20</w:t>
            </w:r>
            <w:r>
              <w:rPr>
                <w:rFonts w:ascii="Times New Roman" w:hAnsi="Times New Roman" w:cs="Times New Roman"/>
                <w:bCs/>
                <w:sz w:val="24"/>
                <w:szCs w:val="24"/>
              </w:rPr>
              <w:t>20</w:t>
            </w:r>
          </w:p>
          <w:p w:rsidR="00E940AF" w:rsidRPr="0007705A" w:rsidRDefault="00E940AF" w:rsidP="00C80F7B">
            <w:pPr>
              <w:jc w:val="center"/>
              <w:rPr>
                <w:rFonts w:ascii="Times New Roman" w:hAnsi="Times New Roman" w:cs="Times New Roman"/>
                <w:bCs/>
                <w:sz w:val="24"/>
                <w:szCs w:val="24"/>
              </w:rPr>
            </w:pPr>
          </w:p>
        </w:tc>
        <w:tc>
          <w:tcPr>
            <w:tcW w:w="4254" w:type="dxa"/>
          </w:tcPr>
          <w:p w:rsidR="00E940AF" w:rsidRPr="0007705A" w:rsidRDefault="00E940AF" w:rsidP="00C80F7B">
            <w:pPr>
              <w:rPr>
                <w:rFonts w:ascii="Times New Roman" w:hAnsi="Times New Roman" w:cs="Times New Roman"/>
                <w:bCs/>
                <w:sz w:val="24"/>
                <w:szCs w:val="24"/>
              </w:rPr>
            </w:pPr>
            <w:r w:rsidRPr="0007705A">
              <w:rPr>
                <w:rFonts w:ascii="Times New Roman" w:hAnsi="Times New Roman" w:cs="Times New Roman"/>
                <w:bCs/>
                <w:sz w:val="24"/>
                <w:szCs w:val="24"/>
              </w:rPr>
              <w:t xml:space="preserve">Counseling sessions for I year students </w:t>
            </w:r>
          </w:p>
          <w:p w:rsidR="00E940AF" w:rsidRPr="0007705A" w:rsidRDefault="00E940AF" w:rsidP="00395E6B">
            <w:pPr>
              <w:pStyle w:val="ListParagraph"/>
              <w:numPr>
                <w:ilvl w:val="0"/>
                <w:numId w:val="174"/>
              </w:numPr>
              <w:ind w:left="271" w:hanging="141"/>
              <w:contextualSpacing/>
              <w:rPr>
                <w:bCs/>
              </w:rPr>
            </w:pPr>
            <w:r w:rsidRPr="0007705A">
              <w:rPr>
                <w:bCs/>
              </w:rPr>
              <w:t xml:space="preserve">About curriculum </w:t>
            </w:r>
          </w:p>
          <w:p w:rsidR="00E940AF" w:rsidRPr="0007705A" w:rsidRDefault="00E940AF" w:rsidP="00395E6B">
            <w:pPr>
              <w:pStyle w:val="ListParagraph"/>
              <w:numPr>
                <w:ilvl w:val="0"/>
                <w:numId w:val="174"/>
              </w:numPr>
              <w:ind w:left="191" w:hanging="90"/>
              <w:contextualSpacing/>
              <w:rPr>
                <w:bCs/>
              </w:rPr>
            </w:pPr>
            <w:r w:rsidRPr="0007705A">
              <w:rPr>
                <w:bCs/>
              </w:rPr>
              <w:t>About semester system &amp; CBCS system</w:t>
            </w:r>
          </w:p>
          <w:p w:rsidR="00E940AF" w:rsidRPr="0007705A" w:rsidRDefault="00E940AF" w:rsidP="00395E6B">
            <w:pPr>
              <w:pStyle w:val="ListParagraph"/>
              <w:numPr>
                <w:ilvl w:val="0"/>
                <w:numId w:val="174"/>
              </w:numPr>
              <w:ind w:hanging="619"/>
              <w:contextualSpacing/>
              <w:rPr>
                <w:bCs/>
              </w:rPr>
            </w:pPr>
            <w:r w:rsidRPr="0007705A">
              <w:rPr>
                <w:bCs/>
              </w:rPr>
              <w:t xml:space="preserve">About Examination pattern </w:t>
            </w:r>
          </w:p>
          <w:p w:rsidR="00E940AF" w:rsidRPr="0007705A" w:rsidRDefault="00E940AF" w:rsidP="00395E6B">
            <w:pPr>
              <w:pStyle w:val="ListParagraph"/>
              <w:numPr>
                <w:ilvl w:val="0"/>
                <w:numId w:val="174"/>
              </w:numPr>
              <w:ind w:hanging="619"/>
              <w:contextualSpacing/>
              <w:rPr>
                <w:bCs/>
              </w:rPr>
            </w:pPr>
            <w:r w:rsidRPr="0007705A">
              <w:rPr>
                <w:bCs/>
              </w:rPr>
              <w:t>About co-curricular activities</w:t>
            </w:r>
          </w:p>
          <w:p w:rsidR="00E940AF" w:rsidRPr="0007705A" w:rsidRDefault="00E940AF" w:rsidP="00395E6B">
            <w:pPr>
              <w:pStyle w:val="ListParagraph"/>
              <w:numPr>
                <w:ilvl w:val="0"/>
                <w:numId w:val="174"/>
              </w:numPr>
              <w:ind w:hanging="619"/>
              <w:contextualSpacing/>
              <w:rPr>
                <w:bCs/>
              </w:rPr>
            </w:pPr>
            <w:r w:rsidRPr="0007705A">
              <w:rPr>
                <w:bCs/>
              </w:rPr>
              <w:t>About extension activities.</w:t>
            </w:r>
          </w:p>
          <w:p w:rsidR="00E940AF" w:rsidRDefault="00E940AF" w:rsidP="00395E6B">
            <w:pPr>
              <w:pStyle w:val="ListParagraph"/>
              <w:numPr>
                <w:ilvl w:val="0"/>
                <w:numId w:val="174"/>
              </w:numPr>
              <w:ind w:hanging="686"/>
              <w:contextualSpacing/>
              <w:rPr>
                <w:bCs/>
              </w:rPr>
            </w:pPr>
            <w:r w:rsidRPr="0007705A">
              <w:rPr>
                <w:bCs/>
              </w:rPr>
              <w:t xml:space="preserve">Bridge Course for Non Commerce students </w:t>
            </w:r>
          </w:p>
          <w:p w:rsidR="00E940AF" w:rsidRPr="002E2C58" w:rsidRDefault="00E940AF" w:rsidP="00C80F7B">
            <w:pPr>
              <w:rPr>
                <w:rFonts w:ascii="Times New Roman" w:hAnsi="Times New Roman" w:cs="Times New Roman"/>
                <w:bCs/>
                <w:sz w:val="24"/>
                <w:szCs w:val="24"/>
              </w:rPr>
            </w:pPr>
            <w:r>
              <w:rPr>
                <w:rFonts w:ascii="Times New Roman" w:hAnsi="Times New Roman" w:cs="Times New Roman"/>
                <w:bCs/>
                <w:sz w:val="24"/>
                <w:szCs w:val="24"/>
              </w:rPr>
              <w:t>g)          Establishment of commerce club to under commerce activities .</w:t>
            </w:r>
          </w:p>
        </w:tc>
        <w:tc>
          <w:tcPr>
            <w:tcW w:w="1800" w:type="dxa"/>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 xml:space="preserve">II </w:t>
            </w:r>
            <w:r w:rsidRPr="0007705A">
              <w:rPr>
                <w:rFonts w:ascii="Times New Roman" w:hAnsi="Times New Roman" w:cs="Times New Roman"/>
                <w:bCs/>
                <w:sz w:val="24"/>
                <w:szCs w:val="24"/>
              </w:rPr>
              <w:br/>
              <w:t>Week</w:t>
            </w: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&amp;</w:t>
            </w: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III Week</w:t>
            </w:r>
          </w:p>
          <w:p w:rsidR="00E940AF" w:rsidRPr="0007705A" w:rsidRDefault="00E940AF" w:rsidP="00C80F7B">
            <w:pPr>
              <w:jc w:val="center"/>
              <w:rPr>
                <w:rFonts w:ascii="Times New Roman" w:hAnsi="Times New Roman" w:cs="Times New Roman"/>
                <w:bCs/>
                <w:sz w:val="24"/>
                <w:szCs w:val="24"/>
              </w:rPr>
            </w:pP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IV Week</w:t>
            </w:r>
          </w:p>
          <w:p w:rsidR="00E940AF" w:rsidRPr="0007705A" w:rsidRDefault="00E940AF" w:rsidP="00C80F7B">
            <w:pPr>
              <w:jc w:val="center"/>
              <w:rPr>
                <w:rFonts w:ascii="Times New Roman" w:hAnsi="Times New Roman" w:cs="Times New Roman"/>
                <w:bCs/>
                <w:sz w:val="24"/>
                <w:szCs w:val="24"/>
              </w:rPr>
            </w:pPr>
          </w:p>
        </w:tc>
        <w:tc>
          <w:tcPr>
            <w:tcW w:w="1440" w:type="dxa"/>
          </w:tcPr>
          <w:p w:rsidR="00E940AF" w:rsidRPr="0007705A" w:rsidRDefault="00E940AF" w:rsidP="00C80F7B">
            <w:pPr>
              <w:jc w:val="center"/>
              <w:rPr>
                <w:rFonts w:ascii="Times New Roman" w:hAnsi="Times New Roman" w:cs="Times New Roman"/>
                <w:bCs/>
                <w:sz w:val="24"/>
                <w:szCs w:val="24"/>
              </w:rPr>
            </w:pPr>
          </w:p>
        </w:tc>
      </w:tr>
      <w:tr w:rsidR="00E940AF" w:rsidRPr="0007705A" w:rsidTr="00C80F7B">
        <w:trPr>
          <w:trHeight w:val="513"/>
        </w:trPr>
        <w:tc>
          <w:tcPr>
            <w:tcW w:w="630" w:type="dxa"/>
            <w:vAlign w:val="center"/>
          </w:tcPr>
          <w:p w:rsidR="00E940AF" w:rsidRPr="0007705A" w:rsidRDefault="00E940AF" w:rsidP="00C80F7B">
            <w:pPr>
              <w:tabs>
                <w:tab w:val="left" w:pos="195"/>
                <w:tab w:val="center" w:pos="320"/>
              </w:tabs>
              <w:jc w:val="center"/>
              <w:rPr>
                <w:rFonts w:ascii="Times New Roman" w:hAnsi="Times New Roman" w:cs="Times New Roman"/>
                <w:bCs/>
                <w:sz w:val="24"/>
                <w:szCs w:val="24"/>
              </w:rPr>
            </w:pPr>
            <w:r w:rsidRPr="0007705A">
              <w:rPr>
                <w:rFonts w:ascii="Times New Roman" w:hAnsi="Times New Roman" w:cs="Times New Roman"/>
                <w:bCs/>
                <w:sz w:val="24"/>
                <w:szCs w:val="24"/>
              </w:rPr>
              <w:t>2</w:t>
            </w:r>
          </w:p>
        </w:tc>
        <w:tc>
          <w:tcPr>
            <w:tcW w:w="865" w:type="dxa"/>
            <w:vMerge w:val="restart"/>
          </w:tcPr>
          <w:p w:rsidR="00E940AF" w:rsidRPr="0007705A" w:rsidRDefault="00E940AF" w:rsidP="00C80F7B">
            <w:pPr>
              <w:tabs>
                <w:tab w:val="center" w:pos="479"/>
              </w:tabs>
              <w:rPr>
                <w:rFonts w:ascii="Times New Roman" w:hAnsi="Times New Roman" w:cs="Times New Roman"/>
                <w:bCs/>
                <w:sz w:val="24"/>
                <w:szCs w:val="24"/>
              </w:rPr>
            </w:pPr>
            <w:r w:rsidRPr="0007705A">
              <w:rPr>
                <w:rFonts w:ascii="Times New Roman" w:hAnsi="Times New Roman" w:cs="Times New Roman"/>
                <w:bCs/>
                <w:sz w:val="24"/>
                <w:szCs w:val="24"/>
              </w:rPr>
              <w:tab/>
            </w:r>
          </w:p>
          <w:p w:rsidR="00E940AF" w:rsidRPr="0007705A" w:rsidRDefault="00E940AF" w:rsidP="00C80F7B">
            <w:pPr>
              <w:tabs>
                <w:tab w:val="center" w:pos="479"/>
              </w:tabs>
              <w:rPr>
                <w:rFonts w:ascii="Times New Roman" w:hAnsi="Times New Roman" w:cs="Times New Roman"/>
                <w:bCs/>
                <w:sz w:val="24"/>
                <w:szCs w:val="24"/>
              </w:rPr>
            </w:pPr>
          </w:p>
          <w:p w:rsidR="00E940AF" w:rsidRPr="0007705A" w:rsidRDefault="00E940AF" w:rsidP="00C80F7B">
            <w:pPr>
              <w:tabs>
                <w:tab w:val="center" w:pos="479"/>
              </w:tabs>
              <w:rPr>
                <w:rFonts w:ascii="Times New Roman" w:hAnsi="Times New Roman" w:cs="Times New Roman"/>
                <w:bCs/>
                <w:sz w:val="24"/>
                <w:szCs w:val="24"/>
              </w:rPr>
            </w:pPr>
            <w:r w:rsidRPr="0007705A">
              <w:rPr>
                <w:rFonts w:ascii="Times New Roman" w:hAnsi="Times New Roman" w:cs="Times New Roman"/>
                <w:bCs/>
                <w:sz w:val="24"/>
                <w:szCs w:val="24"/>
              </w:rPr>
              <w:t xml:space="preserve">     July</w:t>
            </w:r>
          </w:p>
        </w:tc>
        <w:tc>
          <w:tcPr>
            <w:tcW w:w="4254" w:type="dxa"/>
          </w:tcPr>
          <w:p w:rsidR="00E940AF" w:rsidRPr="0007705A" w:rsidRDefault="00E940AF" w:rsidP="00C80F7B">
            <w:pPr>
              <w:rPr>
                <w:rFonts w:ascii="Times New Roman" w:hAnsi="Times New Roman" w:cs="Times New Roman"/>
                <w:bCs/>
                <w:sz w:val="24"/>
                <w:szCs w:val="24"/>
              </w:rPr>
            </w:pPr>
            <w:r>
              <w:rPr>
                <w:rFonts w:ascii="Times New Roman" w:hAnsi="Times New Roman" w:cs="Times New Roman"/>
                <w:bCs/>
                <w:sz w:val="24"/>
                <w:szCs w:val="24"/>
              </w:rPr>
              <w:t>Participation of students in curricular and   extra curricular  Activites .</w:t>
            </w:r>
          </w:p>
        </w:tc>
        <w:tc>
          <w:tcPr>
            <w:tcW w:w="1800" w:type="dxa"/>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 Week</w:t>
            </w: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 Week</w:t>
            </w: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II Week</w:t>
            </w:r>
          </w:p>
        </w:tc>
        <w:tc>
          <w:tcPr>
            <w:tcW w:w="1440" w:type="dxa"/>
            <w:vMerge w:val="restart"/>
          </w:tcPr>
          <w:p w:rsidR="00E940AF" w:rsidRPr="0007705A" w:rsidRDefault="00E940AF" w:rsidP="00C80F7B">
            <w:pPr>
              <w:jc w:val="center"/>
              <w:rPr>
                <w:rFonts w:ascii="Times New Roman" w:hAnsi="Times New Roman" w:cs="Times New Roman"/>
                <w:bCs/>
                <w:sz w:val="24"/>
                <w:szCs w:val="24"/>
              </w:rPr>
            </w:pPr>
          </w:p>
        </w:tc>
      </w:tr>
      <w:tr w:rsidR="00E940AF" w:rsidRPr="0007705A" w:rsidTr="00C80F7B">
        <w:trPr>
          <w:trHeight w:val="18"/>
        </w:trPr>
        <w:tc>
          <w:tcPr>
            <w:tcW w:w="630" w:type="dxa"/>
            <w:vAlign w:val="center"/>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3</w:t>
            </w:r>
          </w:p>
        </w:tc>
        <w:tc>
          <w:tcPr>
            <w:tcW w:w="865" w:type="dxa"/>
            <w:vMerge/>
          </w:tcPr>
          <w:p w:rsidR="00E940AF" w:rsidRPr="0007705A" w:rsidRDefault="00E940AF" w:rsidP="00C80F7B">
            <w:pPr>
              <w:jc w:val="center"/>
              <w:rPr>
                <w:rFonts w:ascii="Times New Roman" w:hAnsi="Times New Roman" w:cs="Times New Roman"/>
                <w:bCs/>
                <w:sz w:val="24"/>
                <w:szCs w:val="24"/>
              </w:rPr>
            </w:pPr>
          </w:p>
        </w:tc>
        <w:tc>
          <w:tcPr>
            <w:tcW w:w="4254" w:type="dxa"/>
          </w:tcPr>
          <w:p w:rsidR="00E940AF" w:rsidRPr="0007705A" w:rsidRDefault="00E940AF" w:rsidP="00C80F7B">
            <w:pPr>
              <w:rPr>
                <w:rFonts w:ascii="Times New Roman" w:hAnsi="Times New Roman" w:cs="Times New Roman"/>
                <w:bCs/>
                <w:sz w:val="24"/>
                <w:szCs w:val="24"/>
              </w:rPr>
            </w:pPr>
            <w:r w:rsidRPr="0007705A">
              <w:rPr>
                <w:rFonts w:ascii="Times New Roman" w:hAnsi="Times New Roman" w:cs="Times New Roman"/>
                <w:bCs/>
                <w:sz w:val="24"/>
                <w:szCs w:val="24"/>
              </w:rPr>
              <w:t xml:space="preserve">Planning to arrange </w:t>
            </w:r>
            <w:r>
              <w:rPr>
                <w:rFonts w:ascii="Times New Roman" w:hAnsi="Times New Roman" w:cs="Times New Roman"/>
                <w:bCs/>
                <w:sz w:val="24"/>
                <w:szCs w:val="24"/>
              </w:rPr>
              <w:t xml:space="preserve"> online </w:t>
            </w:r>
            <w:r w:rsidRPr="0007705A">
              <w:rPr>
                <w:rFonts w:ascii="Times New Roman" w:hAnsi="Times New Roman" w:cs="Times New Roman"/>
                <w:bCs/>
                <w:sz w:val="24"/>
                <w:szCs w:val="24"/>
              </w:rPr>
              <w:t>a guest lecture through Virtual Class Room</w:t>
            </w:r>
          </w:p>
          <w:p w:rsidR="00E940AF" w:rsidRPr="0007705A" w:rsidRDefault="00E940AF" w:rsidP="00C80F7B">
            <w:pPr>
              <w:tabs>
                <w:tab w:val="left" w:pos="4125"/>
              </w:tabs>
              <w:rPr>
                <w:rFonts w:ascii="Times New Roman" w:hAnsi="Times New Roman" w:cs="Times New Roman"/>
                <w:bCs/>
                <w:sz w:val="24"/>
                <w:szCs w:val="24"/>
              </w:rPr>
            </w:pPr>
            <w:r w:rsidRPr="0007705A">
              <w:rPr>
                <w:rFonts w:ascii="Times New Roman" w:hAnsi="Times New Roman" w:cs="Times New Roman"/>
                <w:bCs/>
                <w:sz w:val="24"/>
                <w:szCs w:val="24"/>
              </w:rPr>
              <w:t>Arrange  an awareness to students to enroll for online courses either in MOOCS or in Swayam</w:t>
            </w:r>
          </w:p>
        </w:tc>
        <w:tc>
          <w:tcPr>
            <w:tcW w:w="1800" w:type="dxa"/>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III Week</w:t>
            </w: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&amp;</w:t>
            </w: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IV Week</w:t>
            </w:r>
          </w:p>
        </w:tc>
        <w:tc>
          <w:tcPr>
            <w:tcW w:w="1440" w:type="dxa"/>
            <w:vMerge/>
          </w:tcPr>
          <w:p w:rsidR="00E940AF" w:rsidRPr="0007705A" w:rsidRDefault="00E940AF" w:rsidP="00C80F7B">
            <w:pPr>
              <w:jc w:val="center"/>
              <w:rPr>
                <w:rFonts w:ascii="Times New Roman" w:hAnsi="Times New Roman" w:cs="Times New Roman"/>
                <w:bCs/>
                <w:sz w:val="24"/>
                <w:szCs w:val="24"/>
              </w:rPr>
            </w:pPr>
          </w:p>
        </w:tc>
      </w:tr>
      <w:tr w:rsidR="00E940AF" w:rsidRPr="0007705A" w:rsidTr="00C80F7B">
        <w:trPr>
          <w:trHeight w:val="35"/>
        </w:trPr>
        <w:tc>
          <w:tcPr>
            <w:tcW w:w="630" w:type="dxa"/>
            <w:vAlign w:val="center"/>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5</w:t>
            </w:r>
          </w:p>
        </w:tc>
        <w:tc>
          <w:tcPr>
            <w:tcW w:w="865" w:type="dxa"/>
            <w:vMerge w:val="restart"/>
          </w:tcPr>
          <w:p w:rsidR="00E940AF" w:rsidRPr="0007705A" w:rsidRDefault="00E940AF" w:rsidP="00C80F7B">
            <w:pPr>
              <w:jc w:val="center"/>
              <w:rPr>
                <w:rFonts w:ascii="Times New Roman" w:hAnsi="Times New Roman" w:cs="Times New Roman"/>
                <w:bCs/>
                <w:sz w:val="24"/>
                <w:szCs w:val="24"/>
              </w:rPr>
            </w:pPr>
          </w:p>
          <w:p w:rsidR="00E940AF" w:rsidRPr="0007705A" w:rsidRDefault="00E940AF" w:rsidP="00C80F7B">
            <w:pPr>
              <w:jc w:val="center"/>
              <w:rPr>
                <w:rFonts w:ascii="Times New Roman" w:hAnsi="Times New Roman" w:cs="Times New Roman"/>
                <w:bCs/>
                <w:sz w:val="24"/>
                <w:szCs w:val="24"/>
              </w:rPr>
            </w:pP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Aug</w:t>
            </w:r>
          </w:p>
        </w:tc>
        <w:tc>
          <w:tcPr>
            <w:tcW w:w="4254" w:type="dxa"/>
          </w:tcPr>
          <w:p w:rsidR="00E940AF" w:rsidRPr="0007705A" w:rsidRDefault="00E940AF" w:rsidP="00C80F7B">
            <w:pPr>
              <w:rPr>
                <w:rFonts w:ascii="Times New Roman" w:hAnsi="Times New Roman" w:cs="Times New Roman"/>
                <w:bCs/>
                <w:sz w:val="24"/>
                <w:szCs w:val="24"/>
              </w:rPr>
            </w:pPr>
            <w:r w:rsidRPr="0007705A">
              <w:rPr>
                <w:rFonts w:ascii="Times New Roman" w:hAnsi="Times New Roman" w:cs="Times New Roman"/>
                <w:bCs/>
                <w:sz w:val="24"/>
                <w:szCs w:val="24"/>
              </w:rPr>
              <w:t xml:space="preserve">Department of commerce implements </w:t>
            </w:r>
            <w:r>
              <w:rPr>
                <w:rFonts w:ascii="Times New Roman" w:hAnsi="Times New Roman" w:cs="Times New Roman"/>
                <w:bCs/>
                <w:sz w:val="24"/>
                <w:szCs w:val="24"/>
              </w:rPr>
              <w:t>organizing programs under commerce club.</w:t>
            </w:r>
          </w:p>
          <w:p w:rsidR="00E940AF" w:rsidRPr="0007705A" w:rsidRDefault="00E940AF" w:rsidP="00C80F7B">
            <w:pPr>
              <w:rPr>
                <w:rFonts w:ascii="Times New Roman" w:hAnsi="Times New Roman" w:cs="Times New Roman"/>
                <w:bCs/>
                <w:sz w:val="24"/>
                <w:szCs w:val="24"/>
              </w:rPr>
            </w:pPr>
            <w:r w:rsidRPr="0007705A">
              <w:rPr>
                <w:rFonts w:ascii="Times New Roman" w:hAnsi="Times New Roman" w:cs="Times New Roman"/>
                <w:bCs/>
                <w:sz w:val="24"/>
                <w:szCs w:val="24"/>
              </w:rPr>
              <w:t xml:space="preserve">Independence day celebrations ( decoration of class rooms by students) </w:t>
            </w:r>
          </w:p>
        </w:tc>
        <w:tc>
          <w:tcPr>
            <w:tcW w:w="1800" w:type="dxa"/>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 Week</w:t>
            </w:r>
          </w:p>
          <w:p w:rsidR="00E940AF" w:rsidRPr="0007705A" w:rsidRDefault="00E940AF" w:rsidP="00C80F7B">
            <w:pPr>
              <w:jc w:val="center"/>
              <w:rPr>
                <w:rFonts w:ascii="Times New Roman" w:hAnsi="Times New Roman" w:cs="Times New Roman"/>
                <w:bCs/>
                <w:sz w:val="24"/>
                <w:szCs w:val="24"/>
              </w:rPr>
            </w:pP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II Week</w:t>
            </w:r>
          </w:p>
        </w:tc>
        <w:tc>
          <w:tcPr>
            <w:tcW w:w="1440" w:type="dxa"/>
            <w:vMerge w:val="restart"/>
          </w:tcPr>
          <w:p w:rsidR="00E940AF" w:rsidRPr="0007705A" w:rsidRDefault="00E940AF" w:rsidP="00C80F7B">
            <w:pPr>
              <w:jc w:val="center"/>
              <w:rPr>
                <w:rFonts w:ascii="Times New Roman" w:hAnsi="Times New Roman" w:cs="Times New Roman"/>
                <w:bCs/>
                <w:sz w:val="24"/>
                <w:szCs w:val="24"/>
              </w:rPr>
            </w:pPr>
          </w:p>
        </w:tc>
      </w:tr>
      <w:tr w:rsidR="00E940AF" w:rsidRPr="0007705A" w:rsidTr="00C80F7B">
        <w:trPr>
          <w:trHeight w:val="35"/>
        </w:trPr>
        <w:tc>
          <w:tcPr>
            <w:tcW w:w="630" w:type="dxa"/>
            <w:vAlign w:val="center"/>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6</w:t>
            </w:r>
          </w:p>
        </w:tc>
        <w:tc>
          <w:tcPr>
            <w:tcW w:w="865" w:type="dxa"/>
            <w:vMerge/>
          </w:tcPr>
          <w:p w:rsidR="00E940AF" w:rsidRPr="0007705A" w:rsidRDefault="00E940AF" w:rsidP="00C80F7B">
            <w:pPr>
              <w:jc w:val="center"/>
              <w:rPr>
                <w:rFonts w:ascii="Times New Roman" w:hAnsi="Times New Roman" w:cs="Times New Roman"/>
                <w:bCs/>
                <w:sz w:val="24"/>
                <w:szCs w:val="24"/>
              </w:rPr>
            </w:pPr>
          </w:p>
        </w:tc>
        <w:tc>
          <w:tcPr>
            <w:tcW w:w="4254" w:type="dxa"/>
          </w:tcPr>
          <w:p w:rsidR="00E940AF" w:rsidRPr="0007705A" w:rsidRDefault="00E940AF" w:rsidP="00C80F7B">
            <w:pPr>
              <w:tabs>
                <w:tab w:val="center" w:pos="2887"/>
              </w:tabs>
              <w:rPr>
                <w:rFonts w:ascii="Times New Roman" w:hAnsi="Times New Roman" w:cs="Times New Roman"/>
                <w:bCs/>
                <w:sz w:val="24"/>
                <w:szCs w:val="24"/>
              </w:rPr>
            </w:pPr>
            <w:r w:rsidRPr="0007705A">
              <w:rPr>
                <w:rFonts w:ascii="Times New Roman" w:hAnsi="Times New Roman" w:cs="Times New Roman"/>
                <w:bCs/>
                <w:sz w:val="24"/>
                <w:szCs w:val="24"/>
              </w:rPr>
              <w:t>Plan to</w:t>
            </w:r>
            <w:r>
              <w:rPr>
                <w:rFonts w:ascii="Times New Roman" w:hAnsi="Times New Roman" w:cs="Times New Roman"/>
                <w:bCs/>
                <w:sz w:val="24"/>
                <w:szCs w:val="24"/>
              </w:rPr>
              <w:t xml:space="preserve"> arrang </w:t>
            </w:r>
            <w:r w:rsidRPr="0007705A">
              <w:rPr>
                <w:rFonts w:ascii="Times New Roman" w:hAnsi="Times New Roman" w:cs="Times New Roman"/>
                <w:bCs/>
                <w:sz w:val="24"/>
                <w:szCs w:val="24"/>
              </w:rPr>
              <w:t xml:space="preserve"> Guest lecture</w:t>
            </w:r>
            <w:r>
              <w:rPr>
                <w:rFonts w:ascii="Times New Roman" w:hAnsi="Times New Roman" w:cs="Times New Roman"/>
                <w:bCs/>
                <w:sz w:val="24"/>
                <w:szCs w:val="24"/>
              </w:rPr>
              <w:t xml:space="preserve"> current activities </w:t>
            </w:r>
            <w:r>
              <w:rPr>
                <w:rFonts w:ascii="Times New Roman" w:hAnsi="Times New Roman" w:cs="Times New Roman"/>
                <w:bCs/>
                <w:sz w:val="24"/>
                <w:szCs w:val="24"/>
              </w:rPr>
              <w:tab/>
            </w:r>
          </w:p>
          <w:p w:rsidR="00E940AF" w:rsidRPr="0007705A" w:rsidRDefault="00E940AF" w:rsidP="00C80F7B">
            <w:pPr>
              <w:rPr>
                <w:rFonts w:ascii="Times New Roman" w:hAnsi="Times New Roman" w:cs="Times New Roman"/>
                <w:bCs/>
                <w:sz w:val="24"/>
                <w:szCs w:val="24"/>
              </w:rPr>
            </w:pPr>
            <w:r w:rsidRPr="0007705A">
              <w:rPr>
                <w:rFonts w:ascii="Times New Roman" w:hAnsi="Times New Roman" w:cs="Times New Roman"/>
                <w:bCs/>
                <w:sz w:val="24"/>
                <w:szCs w:val="24"/>
              </w:rPr>
              <w:t>I/III/IV I mid exams</w:t>
            </w:r>
          </w:p>
        </w:tc>
        <w:tc>
          <w:tcPr>
            <w:tcW w:w="1800" w:type="dxa"/>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III week</w:t>
            </w: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IV Week</w:t>
            </w:r>
          </w:p>
        </w:tc>
        <w:tc>
          <w:tcPr>
            <w:tcW w:w="1440" w:type="dxa"/>
            <w:vMerge/>
          </w:tcPr>
          <w:p w:rsidR="00E940AF" w:rsidRPr="0007705A" w:rsidRDefault="00E940AF" w:rsidP="00C80F7B">
            <w:pPr>
              <w:jc w:val="center"/>
              <w:rPr>
                <w:rFonts w:ascii="Times New Roman" w:hAnsi="Times New Roman" w:cs="Times New Roman"/>
                <w:bCs/>
                <w:sz w:val="24"/>
                <w:szCs w:val="24"/>
              </w:rPr>
            </w:pPr>
          </w:p>
        </w:tc>
      </w:tr>
      <w:tr w:rsidR="00E940AF" w:rsidRPr="0007705A" w:rsidTr="00C80F7B">
        <w:trPr>
          <w:trHeight w:val="35"/>
        </w:trPr>
        <w:tc>
          <w:tcPr>
            <w:tcW w:w="630" w:type="dxa"/>
            <w:vAlign w:val="center"/>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7</w:t>
            </w:r>
          </w:p>
        </w:tc>
        <w:tc>
          <w:tcPr>
            <w:tcW w:w="865" w:type="dxa"/>
            <w:vMerge w:val="restart"/>
          </w:tcPr>
          <w:p w:rsidR="00E940AF" w:rsidRPr="0007705A" w:rsidRDefault="00E940AF" w:rsidP="00C80F7B">
            <w:pPr>
              <w:jc w:val="center"/>
              <w:rPr>
                <w:rFonts w:ascii="Times New Roman" w:hAnsi="Times New Roman" w:cs="Times New Roman"/>
                <w:bCs/>
                <w:sz w:val="24"/>
                <w:szCs w:val="24"/>
              </w:rPr>
            </w:pPr>
          </w:p>
          <w:p w:rsidR="00E940AF" w:rsidRPr="0007705A" w:rsidRDefault="00E940AF" w:rsidP="00C80F7B">
            <w:pPr>
              <w:jc w:val="center"/>
              <w:rPr>
                <w:rFonts w:ascii="Times New Roman" w:hAnsi="Times New Roman" w:cs="Times New Roman"/>
                <w:bCs/>
                <w:sz w:val="24"/>
                <w:szCs w:val="24"/>
              </w:rPr>
            </w:pP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Sep</w:t>
            </w:r>
          </w:p>
        </w:tc>
        <w:tc>
          <w:tcPr>
            <w:tcW w:w="4254" w:type="dxa"/>
          </w:tcPr>
          <w:p w:rsidR="00E940AF" w:rsidRPr="0007705A" w:rsidRDefault="00E940AF" w:rsidP="00C80F7B">
            <w:pPr>
              <w:rPr>
                <w:rFonts w:ascii="Times New Roman" w:hAnsi="Times New Roman" w:cs="Times New Roman"/>
                <w:bCs/>
                <w:sz w:val="24"/>
                <w:szCs w:val="24"/>
              </w:rPr>
            </w:pPr>
            <w:r w:rsidRPr="0007705A">
              <w:rPr>
                <w:rFonts w:ascii="Times New Roman" w:hAnsi="Times New Roman" w:cs="Times New Roman"/>
                <w:bCs/>
                <w:sz w:val="24"/>
                <w:szCs w:val="24"/>
              </w:rPr>
              <w:t>celebrations</w:t>
            </w:r>
            <w:r>
              <w:rPr>
                <w:rFonts w:ascii="Times New Roman" w:hAnsi="Times New Roman" w:cs="Times New Roman"/>
                <w:bCs/>
                <w:sz w:val="24"/>
                <w:szCs w:val="24"/>
              </w:rPr>
              <w:t xml:space="preserve"> of </w:t>
            </w:r>
            <w:r w:rsidRPr="0007705A">
              <w:rPr>
                <w:rFonts w:ascii="Times New Roman" w:hAnsi="Times New Roman" w:cs="Times New Roman"/>
                <w:bCs/>
                <w:sz w:val="24"/>
                <w:szCs w:val="24"/>
              </w:rPr>
              <w:t>Teachers day</w:t>
            </w:r>
          </w:p>
        </w:tc>
        <w:tc>
          <w:tcPr>
            <w:tcW w:w="1800" w:type="dxa"/>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 Week</w:t>
            </w: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II Week</w:t>
            </w:r>
          </w:p>
        </w:tc>
        <w:tc>
          <w:tcPr>
            <w:tcW w:w="1440" w:type="dxa"/>
            <w:vMerge w:val="restart"/>
          </w:tcPr>
          <w:p w:rsidR="00E940AF" w:rsidRPr="0007705A" w:rsidRDefault="00E940AF" w:rsidP="00C80F7B">
            <w:pPr>
              <w:jc w:val="center"/>
              <w:rPr>
                <w:rFonts w:ascii="Times New Roman" w:hAnsi="Times New Roman" w:cs="Times New Roman"/>
                <w:bCs/>
                <w:sz w:val="24"/>
                <w:szCs w:val="24"/>
              </w:rPr>
            </w:pPr>
          </w:p>
        </w:tc>
      </w:tr>
      <w:tr w:rsidR="00E940AF" w:rsidRPr="0007705A" w:rsidTr="00C80F7B">
        <w:trPr>
          <w:trHeight w:val="35"/>
        </w:trPr>
        <w:tc>
          <w:tcPr>
            <w:tcW w:w="630" w:type="dxa"/>
            <w:vAlign w:val="center"/>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8</w:t>
            </w:r>
          </w:p>
        </w:tc>
        <w:tc>
          <w:tcPr>
            <w:tcW w:w="865" w:type="dxa"/>
            <w:vMerge/>
          </w:tcPr>
          <w:p w:rsidR="00E940AF" w:rsidRPr="0007705A" w:rsidRDefault="00E940AF" w:rsidP="00C80F7B">
            <w:pPr>
              <w:jc w:val="center"/>
              <w:rPr>
                <w:rFonts w:ascii="Times New Roman" w:hAnsi="Times New Roman" w:cs="Times New Roman"/>
                <w:bCs/>
                <w:sz w:val="24"/>
                <w:szCs w:val="24"/>
              </w:rPr>
            </w:pPr>
          </w:p>
        </w:tc>
        <w:tc>
          <w:tcPr>
            <w:tcW w:w="4254" w:type="dxa"/>
          </w:tcPr>
          <w:p w:rsidR="00E940AF" w:rsidRPr="0007705A" w:rsidRDefault="00E940AF" w:rsidP="00C80F7B">
            <w:pPr>
              <w:rPr>
                <w:rFonts w:ascii="Times New Roman" w:hAnsi="Times New Roman" w:cs="Times New Roman"/>
                <w:bCs/>
                <w:sz w:val="24"/>
                <w:szCs w:val="24"/>
              </w:rPr>
            </w:pPr>
            <w:r w:rsidRPr="0007705A">
              <w:rPr>
                <w:rFonts w:ascii="Times New Roman" w:hAnsi="Times New Roman" w:cs="Times New Roman"/>
                <w:bCs/>
                <w:sz w:val="24"/>
                <w:szCs w:val="24"/>
              </w:rPr>
              <w:t xml:space="preserve">Field trip for I B.Com students </w:t>
            </w:r>
          </w:p>
          <w:p w:rsidR="00E940AF" w:rsidRPr="0007705A" w:rsidRDefault="00E940AF" w:rsidP="00C80F7B">
            <w:pPr>
              <w:tabs>
                <w:tab w:val="right" w:pos="5377"/>
              </w:tabs>
              <w:rPr>
                <w:rFonts w:ascii="Times New Roman" w:hAnsi="Times New Roman" w:cs="Times New Roman"/>
                <w:bCs/>
                <w:sz w:val="24"/>
                <w:szCs w:val="24"/>
              </w:rPr>
            </w:pPr>
            <w:r w:rsidRPr="0007705A">
              <w:rPr>
                <w:rFonts w:ascii="Times New Roman" w:hAnsi="Times New Roman" w:cs="Times New Roman"/>
                <w:bCs/>
                <w:sz w:val="24"/>
                <w:szCs w:val="24"/>
              </w:rPr>
              <w:t>I/III/IV II mid exams</w:t>
            </w:r>
            <w:r>
              <w:rPr>
                <w:rFonts w:ascii="Times New Roman" w:hAnsi="Times New Roman" w:cs="Times New Roman"/>
                <w:bCs/>
                <w:sz w:val="24"/>
                <w:szCs w:val="24"/>
              </w:rPr>
              <w:t xml:space="preserve">, </w:t>
            </w:r>
            <w:r w:rsidRPr="0007705A">
              <w:rPr>
                <w:rFonts w:ascii="Times New Roman" w:hAnsi="Times New Roman" w:cs="Times New Roman"/>
                <w:bCs/>
                <w:sz w:val="24"/>
                <w:szCs w:val="24"/>
              </w:rPr>
              <w:t>All B.Com Students are encouraged to enroll for CERTIFICATE</w:t>
            </w:r>
            <w:r>
              <w:rPr>
                <w:rFonts w:ascii="Times New Roman" w:hAnsi="Times New Roman" w:cs="Times New Roman"/>
                <w:bCs/>
                <w:sz w:val="24"/>
                <w:szCs w:val="24"/>
              </w:rPr>
              <w:t>S</w:t>
            </w:r>
            <w:r w:rsidRPr="0007705A">
              <w:rPr>
                <w:rFonts w:ascii="Times New Roman" w:hAnsi="Times New Roman" w:cs="Times New Roman"/>
                <w:bCs/>
                <w:sz w:val="24"/>
                <w:szCs w:val="24"/>
              </w:rPr>
              <w:t xml:space="preserve"> COURSE.</w:t>
            </w:r>
          </w:p>
        </w:tc>
        <w:tc>
          <w:tcPr>
            <w:tcW w:w="1800" w:type="dxa"/>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 Week</w:t>
            </w: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IV Week</w:t>
            </w:r>
          </w:p>
        </w:tc>
        <w:tc>
          <w:tcPr>
            <w:tcW w:w="1440" w:type="dxa"/>
            <w:vMerge/>
          </w:tcPr>
          <w:p w:rsidR="00E940AF" w:rsidRPr="0007705A" w:rsidRDefault="00E940AF" w:rsidP="00C80F7B">
            <w:pPr>
              <w:jc w:val="center"/>
              <w:rPr>
                <w:rFonts w:ascii="Times New Roman" w:hAnsi="Times New Roman" w:cs="Times New Roman"/>
                <w:bCs/>
                <w:sz w:val="24"/>
                <w:szCs w:val="24"/>
              </w:rPr>
            </w:pPr>
          </w:p>
        </w:tc>
      </w:tr>
      <w:tr w:rsidR="00E940AF" w:rsidRPr="0007705A" w:rsidTr="00C80F7B">
        <w:trPr>
          <w:trHeight w:val="54"/>
        </w:trPr>
        <w:tc>
          <w:tcPr>
            <w:tcW w:w="630" w:type="dxa"/>
            <w:vAlign w:val="center"/>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9</w:t>
            </w:r>
          </w:p>
        </w:tc>
        <w:tc>
          <w:tcPr>
            <w:tcW w:w="865" w:type="dxa"/>
          </w:tcPr>
          <w:p w:rsidR="00E940AF" w:rsidRPr="0007705A" w:rsidRDefault="00E940AF" w:rsidP="00C80F7B">
            <w:pPr>
              <w:jc w:val="center"/>
              <w:rPr>
                <w:rFonts w:ascii="Times New Roman" w:hAnsi="Times New Roman" w:cs="Times New Roman"/>
                <w:bCs/>
                <w:sz w:val="24"/>
                <w:szCs w:val="24"/>
              </w:rPr>
            </w:pP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Oct</w:t>
            </w:r>
          </w:p>
        </w:tc>
        <w:tc>
          <w:tcPr>
            <w:tcW w:w="4254" w:type="dxa"/>
          </w:tcPr>
          <w:p w:rsidR="00E940AF" w:rsidRPr="0007705A" w:rsidRDefault="00E940AF" w:rsidP="00C80F7B">
            <w:pPr>
              <w:rPr>
                <w:rFonts w:ascii="Times New Roman" w:hAnsi="Times New Roman" w:cs="Times New Roman"/>
                <w:bCs/>
                <w:sz w:val="24"/>
                <w:szCs w:val="24"/>
              </w:rPr>
            </w:pPr>
            <w:r w:rsidRPr="0007705A">
              <w:rPr>
                <w:rFonts w:ascii="Times New Roman" w:hAnsi="Times New Roman" w:cs="Times New Roman"/>
                <w:bCs/>
                <w:sz w:val="24"/>
                <w:szCs w:val="24"/>
              </w:rPr>
              <w:t xml:space="preserve">Department of commerce implements </w:t>
            </w:r>
            <w:r>
              <w:rPr>
                <w:rFonts w:ascii="Times New Roman" w:hAnsi="Times New Roman" w:cs="Times New Roman"/>
                <w:bCs/>
                <w:sz w:val="24"/>
                <w:szCs w:val="24"/>
              </w:rPr>
              <w:t xml:space="preserve">remedial classes , special preparation Mock assignment </w:t>
            </w:r>
          </w:p>
          <w:p w:rsidR="00E940AF" w:rsidRPr="0007705A" w:rsidRDefault="00E940AF" w:rsidP="00C80F7B">
            <w:pPr>
              <w:tabs>
                <w:tab w:val="left" w:pos="3645"/>
              </w:tabs>
              <w:rPr>
                <w:rFonts w:ascii="Times New Roman" w:hAnsi="Times New Roman" w:cs="Times New Roman"/>
                <w:bCs/>
                <w:sz w:val="24"/>
                <w:szCs w:val="24"/>
              </w:rPr>
            </w:pPr>
            <w:r w:rsidRPr="0007705A">
              <w:rPr>
                <w:rFonts w:ascii="Times New Roman" w:hAnsi="Times New Roman" w:cs="Times New Roman"/>
                <w:bCs/>
                <w:sz w:val="24"/>
                <w:szCs w:val="24"/>
              </w:rPr>
              <w:t xml:space="preserve">Semester End Examinations </w:t>
            </w:r>
            <w:r w:rsidRPr="0007705A">
              <w:rPr>
                <w:rFonts w:ascii="Times New Roman" w:hAnsi="Times New Roman" w:cs="Times New Roman"/>
                <w:bCs/>
                <w:sz w:val="24"/>
                <w:szCs w:val="24"/>
              </w:rPr>
              <w:tab/>
            </w:r>
          </w:p>
          <w:p w:rsidR="00E940AF" w:rsidRPr="0007705A" w:rsidRDefault="00E940AF" w:rsidP="00C80F7B">
            <w:pPr>
              <w:tabs>
                <w:tab w:val="left" w:pos="3645"/>
              </w:tabs>
              <w:rPr>
                <w:rFonts w:ascii="Times New Roman" w:hAnsi="Times New Roman" w:cs="Times New Roman"/>
                <w:bCs/>
                <w:sz w:val="24"/>
                <w:szCs w:val="24"/>
              </w:rPr>
            </w:pPr>
            <w:r w:rsidRPr="0007705A">
              <w:rPr>
                <w:rFonts w:ascii="Times New Roman" w:hAnsi="Times New Roman" w:cs="Times New Roman"/>
                <w:bCs/>
                <w:sz w:val="24"/>
                <w:szCs w:val="24"/>
              </w:rPr>
              <w:t xml:space="preserve">Planning to arrange Field Visit / Workshop / Seminar for Commerce Students &amp; Faculty </w:t>
            </w:r>
          </w:p>
        </w:tc>
        <w:tc>
          <w:tcPr>
            <w:tcW w:w="1800" w:type="dxa"/>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 Week</w:t>
            </w:r>
          </w:p>
          <w:p w:rsidR="00E940AF" w:rsidRPr="0007705A" w:rsidRDefault="00E940AF" w:rsidP="00C80F7B">
            <w:pPr>
              <w:jc w:val="center"/>
              <w:rPr>
                <w:rFonts w:ascii="Times New Roman" w:hAnsi="Times New Roman" w:cs="Times New Roman"/>
                <w:bCs/>
                <w:sz w:val="24"/>
                <w:szCs w:val="24"/>
              </w:rPr>
            </w:pP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IV Week</w:t>
            </w:r>
          </w:p>
        </w:tc>
        <w:tc>
          <w:tcPr>
            <w:tcW w:w="1440" w:type="dxa"/>
          </w:tcPr>
          <w:p w:rsidR="00E940AF" w:rsidRPr="0007705A" w:rsidRDefault="00E940AF" w:rsidP="00C80F7B">
            <w:pPr>
              <w:jc w:val="center"/>
              <w:rPr>
                <w:rFonts w:ascii="Times New Roman" w:hAnsi="Times New Roman" w:cs="Times New Roman"/>
                <w:bCs/>
                <w:sz w:val="24"/>
                <w:szCs w:val="24"/>
              </w:rPr>
            </w:pPr>
          </w:p>
        </w:tc>
      </w:tr>
      <w:tr w:rsidR="00E940AF" w:rsidRPr="0007705A" w:rsidTr="00C80F7B">
        <w:trPr>
          <w:trHeight w:val="18"/>
        </w:trPr>
        <w:tc>
          <w:tcPr>
            <w:tcW w:w="630" w:type="dxa"/>
            <w:vAlign w:val="center"/>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10</w:t>
            </w:r>
          </w:p>
        </w:tc>
        <w:tc>
          <w:tcPr>
            <w:tcW w:w="865" w:type="dxa"/>
            <w:vMerge w:val="restart"/>
          </w:tcPr>
          <w:p w:rsidR="00E940AF" w:rsidRPr="0007705A" w:rsidRDefault="00E940AF" w:rsidP="00C80F7B">
            <w:pPr>
              <w:jc w:val="center"/>
              <w:rPr>
                <w:rFonts w:ascii="Times New Roman" w:hAnsi="Times New Roman" w:cs="Times New Roman"/>
                <w:bCs/>
                <w:sz w:val="24"/>
                <w:szCs w:val="24"/>
              </w:rPr>
            </w:pP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Nov</w:t>
            </w:r>
          </w:p>
        </w:tc>
        <w:tc>
          <w:tcPr>
            <w:tcW w:w="4254" w:type="dxa"/>
          </w:tcPr>
          <w:p w:rsidR="00E940AF" w:rsidRPr="0007705A" w:rsidRDefault="00E940AF" w:rsidP="00C80F7B">
            <w:pPr>
              <w:rPr>
                <w:rFonts w:ascii="Times New Roman" w:hAnsi="Times New Roman" w:cs="Times New Roman"/>
                <w:bCs/>
                <w:sz w:val="24"/>
                <w:szCs w:val="24"/>
              </w:rPr>
            </w:pPr>
            <w:r w:rsidRPr="0007705A">
              <w:rPr>
                <w:rFonts w:ascii="Times New Roman" w:hAnsi="Times New Roman" w:cs="Times New Roman"/>
                <w:bCs/>
                <w:sz w:val="24"/>
                <w:szCs w:val="24"/>
              </w:rPr>
              <w:t>I/III/IV I mid exams conducted</w:t>
            </w:r>
          </w:p>
        </w:tc>
        <w:tc>
          <w:tcPr>
            <w:tcW w:w="1800" w:type="dxa"/>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I,II,III Week</w:t>
            </w:r>
          </w:p>
        </w:tc>
        <w:tc>
          <w:tcPr>
            <w:tcW w:w="1440" w:type="dxa"/>
            <w:vMerge w:val="restart"/>
          </w:tcPr>
          <w:p w:rsidR="00E940AF" w:rsidRPr="0007705A" w:rsidRDefault="00E940AF" w:rsidP="00C80F7B">
            <w:pPr>
              <w:jc w:val="center"/>
              <w:rPr>
                <w:rFonts w:ascii="Times New Roman" w:hAnsi="Times New Roman" w:cs="Times New Roman"/>
                <w:bCs/>
                <w:sz w:val="24"/>
                <w:szCs w:val="24"/>
              </w:rPr>
            </w:pPr>
          </w:p>
        </w:tc>
      </w:tr>
      <w:tr w:rsidR="00E940AF" w:rsidRPr="0007705A" w:rsidTr="00C80F7B">
        <w:trPr>
          <w:trHeight w:val="18"/>
        </w:trPr>
        <w:tc>
          <w:tcPr>
            <w:tcW w:w="630" w:type="dxa"/>
            <w:vAlign w:val="center"/>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11</w:t>
            </w:r>
          </w:p>
        </w:tc>
        <w:tc>
          <w:tcPr>
            <w:tcW w:w="865" w:type="dxa"/>
            <w:vMerge/>
          </w:tcPr>
          <w:p w:rsidR="00E940AF" w:rsidRPr="0007705A" w:rsidRDefault="00E940AF" w:rsidP="00C80F7B">
            <w:pPr>
              <w:jc w:val="center"/>
              <w:rPr>
                <w:rFonts w:ascii="Times New Roman" w:hAnsi="Times New Roman" w:cs="Times New Roman"/>
                <w:bCs/>
                <w:sz w:val="24"/>
                <w:szCs w:val="24"/>
              </w:rPr>
            </w:pPr>
          </w:p>
        </w:tc>
        <w:tc>
          <w:tcPr>
            <w:tcW w:w="4254" w:type="dxa"/>
          </w:tcPr>
          <w:p w:rsidR="00E940AF" w:rsidRDefault="00E940AF" w:rsidP="00C80F7B">
            <w:pPr>
              <w:rPr>
                <w:rFonts w:ascii="Times New Roman" w:hAnsi="Times New Roman" w:cs="Times New Roman"/>
                <w:bCs/>
                <w:sz w:val="24"/>
                <w:szCs w:val="24"/>
              </w:rPr>
            </w:pPr>
            <w:r w:rsidRPr="0007705A">
              <w:rPr>
                <w:rFonts w:ascii="Times New Roman" w:hAnsi="Times New Roman" w:cs="Times New Roman"/>
                <w:bCs/>
                <w:sz w:val="24"/>
                <w:szCs w:val="24"/>
              </w:rPr>
              <w:t>Field trip</w:t>
            </w:r>
            <w:r>
              <w:rPr>
                <w:rFonts w:ascii="Times New Roman" w:hAnsi="Times New Roman" w:cs="Times New Roman"/>
                <w:bCs/>
                <w:sz w:val="24"/>
                <w:szCs w:val="24"/>
              </w:rPr>
              <w:t xml:space="preserve"> / Faculty Development Program/ </w:t>
            </w:r>
          </w:p>
          <w:p w:rsidR="00E940AF" w:rsidRPr="0007705A" w:rsidRDefault="00E940AF" w:rsidP="00C80F7B">
            <w:pPr>
              <w:rPr>
                <w:rFonts w:ascii="Times New Roman" w:hAnsi="Times New Roman" w:cs="Times New Roman"/>
                <w:bCs/>
                <w:sz w:val="24"/>
                <w:szCs w:val="24"/>
              </w:rPr>
            </w:pPr>
            <w:r>
              <w:rPr>
                <w:rFonts w:ascii="Times New Roman" w:hAnsi="Times New Roman" w:cs="Times New Roman"/>
                <w:bCs/>
                <w:sz w:val="24"/>
                <w:szCs w:val="24"/>
              </w:rPr>
              <w:t>webinar one day .</w:t>
            </w:r>
          </w:p>
        </w:tc>
        <w:tc>
          <w:tcPr>
            <w:tcW w:w="1800" w:type="dxa"/>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IV Week</w:t>
            </w:r>
          </w:p>
        </w:tc>
        <w:tc>
          <w:tcPr>
            <w:tcW w:w="1440" w:type="dxa"/>
            <w:vMerge/>
          </w:tcPr>
          <w:p w:rsidR="00E940AF" w:rsidRPr="0007705A" w:rsidRDefault="00E940AF" w:rsidP="00C80F7B">
            <w:pPr>
              <w:jc w:val="center"/>
              <w:rPr>
                <w:rFonts w:ascii="Times New Roman" w:hAnsi="Times New Roman" w:cs="Times New Roman"/>
                <w:bCs/>
                <w:sz w:val="24"/>
                <w:szCs w:val="24"/>
              </w:rPr>
            </w:pPr>
          </w:p>
        </w:tc>
      </w:tr>
      <w:tr w:rsidR="00E940AF" w:rsidRPr="0007705A" w:rsidTr="00C80F7B">
        <w:trPr>
          <w:trHeight w:val="737"/>
        </w:trPr>
        <w:tc>
          <w:tcPr>
            <w:tcW w:w="630" w:type="dxa"/>
            <w:vAlign w:val="center"/>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12</w:t>
            </w:r>
          </w:p>
        </w:tc>
        <w:tc>
          <w:tcPr>
            <w:tcW w:w="865" w:type="dxa"/>
            <w:vMerge w:val="restart"/>
          </w:tcPr>
          <w:p w:rsidR="00E940AF" w:rsidRPr="0007705A" w:rsidRDefault="00E940AF" w:rsidP="00C80F7B">
            <w:pPr>
              <w:jc w:val="center"/>
              <w:rPr>
                <w:rFonts w:ascii="Times New Roman" w:hAnsi="Times New Roman" w:cs="Times New Roman"/>
                <w:bCs/>
                <w:sz w:val="24"/>
                <w:szCs w:val="24"/>
              </w:rPr>
            </w:pP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 xml:space="preserve">Dec </w:t>
            </w:r>
          </w:p>
        </w:tc>
        <w:tc>
          <w:tcPr>
            <w:tcW w:w="4254" w:type="dxa"/>
          </w:tcPr>
          <w:p w:rsidR="00E940AF" w:rsidRPr="0007705A" w:rsidRDefault="00E940AF" w:rsidP="00C80F7B">
            <w:pPr>
              <w:rPr>
                <w:rFonts w:ascii="Times New Roman" w:hAnsi="Times New Roman" w:cs="Times New Roman"/>
                <w:bCs/>
                <w:sz w:val="24"/>
                <w:szCs w:val="24"/>
              </w:rPr>
            </w:pPr>
            <w:r w:rsidRPr="0007705A">
              <w:rPr>
                <w:rFonts w:ascii="Times New Roman" w:hAnsi="Times New Roman" w:cs="Times New Roman"/>
                <w:bCs/>
                <w:sz w:val="24"/>
                <w:szCs w:val="24"/>
              </w:rPr>
              <w:t>Department of commerce implements</w:t>
            </w:r>
            <w:r>
              <w:rPr>
                <w:rFonts w:ascii="Times New Roman" w:hAnsi="Times New Roman" w:cs="Times New Roman"/>
                <w:bCs/>
                <w:sz w:val="24"/>
                <w:szCs w:val="24"/>
              </w:rPr>
              <w:t xml:space="preserve">, participation of students in celebrations National and international  days . </w:t>
            </w:r>
          </w:p>
        </w:tc>
        <w:tc>
          <w:tcPr>
            <w:tcW w:w="1800" w:type="dxa"/>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 Week</w:t>
            </w:r>
          </w:p>
          <w:p w:rsidR="00E940AF" w:rsidRPr="0007705A" w:rsidRDefault="00E940AF" w:rsidP="00C80F7B">
            <w:pPr>
              <w:jc w:val="center"/>
              <w:rPr>
                <w:rFonts w:ascii="Times New Roman" w:hAnsi="Times New Roman" w:cs="Times New Roman"/>
                <w:bCs/>
                <w:sz w:val="24"/>
                <w:szCs w:val="24"/>
              </w:rPr>
            </w:pP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 Week</w:t>
            </w:r>
          </w:p>
        </w:tc>
        <w:tc>
          <w:tcPr>
            <w:tcW w:w="1440" w:type="dxa"/>
            <w:vMerge w:val="restart"/>
          </w:tcPr>
          <w:p w:rsidR="00E940AF" w:rsidRPr="0007705A" w:rsidRDefault="00E940AF" w:rsidP="00C80F7B">
            <w:pPr>
              <w:jc w:val="center"/>
              <w:rPr>
                <w:rFonts w:ascii="Times New Roman" w:hAnsi="Times New Roman" w:cs="Times New Roman"/>
                <w:bCs/>
                <w:sz w:val="24"/>
                <w:szCs w:val="24"/>
              </w:rPr>
            </w:pPr>
          </w:p>
        </w:tc>
      </w:tr>
      <w:tr w:rsidR="00E940AF" w:rsidRPr="0007705A" w:rsidTr="00C80F7B">
        <w:trPr>
          <w:trHeight w:val="18"/>
        </w:trPr>
        <w:tc>
          <w:tcPr>
            <w:tcW w:w="630" w:type="dxa"/>
            <w:vAlign w:val="center"/>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13</w:t>
            </w:r>
          </w:p>
        </w:tc>
        <w:tc>
          <w:tcPr>
            <w:tcW w:w="865" w:type="dxa"/>
            <w:vMerge/>
          </w:tcPr>
          <w:p w:rsidR="00E940AF" w:rsidRPr="0007705A" w:rsidRDefault="00E940AF" w:rsidP="00C80F7B">
            <w:pPr>
              <w:jc w:val="center"/>
              <w:rPr>
                <w:rFonts w:ascii="Times New Roman" w:hAnsi="Times New Roman" w:cs="Times New Roman"/>
                <w:bCs/>
                <w:sz w:val="24"/>
                <w:szCs w:val="24"/>
              </w:rPr>
            </w:pPr>
          </w:p>
        </w:tc>
        <w:tc>
          <w:tcPr>
            <w:tcW w:w="4254" w:type="dxa"/>
          </w:tcPr>
          <w:p w:rsidR="00E940AF" w:rsidRPr="0007705A" w:rsidRDefault="00E940AF" w:rsidP="00C80F7B">
            <w:pPr>
              <w:rPr>
                <w:rFonts w:ascii="Times New Roman" w:hAnsi="Times New Roman" w:cs="Times New Roman"/>
                <w:bCs/>
                <w:sz w:val="24"/>
                <w:szCs w:val="24"/>
              </w:rPr>
            </w:pPr>
            <w:r w:rsidRPr="0007705A">
              <w:rPr>
                <w:rFonts w:ascii="Times New Roman" w:hAnsi="Times New Roman" w:cs="Times New Roman"/>
                <w:bCs/>
                <w:sz w:val="24"/>
                <w:szCs w:val="24"/>
              </w:rPr>
              <w:t xml:space="preserve">Guest lecture on </w:t>
            </w:r>
            <w:r>
              <w:rPr>
                <w:rFonts w:ascii="Times New Roman" w:hAnsi="Times New Roman" w:cs="Times New Roman"/>
                <w:bCs/>
                <w:sz w:val="24"/>
                <w:szCs w:val="24"/>
              </w:rPr>
              <w:t xml:space="preserve">national importance </w:t>
            </w:r>
          </w:p>
        </w:tc>
        <w:tc>
          <w:tcPr>
            <w:tcW w:w="1800" w:type="dxa"/>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III Week</w:t>
            </w:r>
          </w:p>
        </w:tc>
        <w:tc>
          <w:tcPr>
            <w:tcW w:w="1440" w:type="dxa"/>
            <w:vMerge/>
          </w:tcPr>
          <w:p w:rsidR="00E940AF" w:rsidRPr="0007705A" w:rsidRDefault="00E940AF" w:rsidP="00C80F7B">
            <w:pPr>
              <w:jc w:val="center"/>
              <w:rPr>
                <w:rFonts w:ascii="Times New Roman" w:hAnsi="Times New Roman" w:cs="Times New Roman"/>
                <w:bCs/>
                <w:sz w:val="24"/>
                <w:szCs w:val="24"/>
              </w:rPr>
            </w:pPr>
          </w:p>
        </w:tc>
      </w:tr>
      <w:tr w:rsidR="00E940AF" w:rsidRPr="0007705A" w:rsidTr="00C80F7B">
        <w:trPr>
          <w:trHeight w:val="37"/>
        </w:trPr>
        <w:tc>
          <w:tcPr>
            <w:tcW w:w="630" w:type="dxa"/>
            <w:vAlign w:val="center"/>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14</w:t>
            </w:r>
          </w:p>
        </w:tc>
        <w:tc>
          <w:tcPr>
            <w:tcW w:w="865" w:type="dxa"/>
            <w:vMerge w:val="restart"/>
          </w:tcPr>
          <w:p w:rsidR="00E940AF" w:rsidRPr="0007705A" w:rsidRDefault="00E940AF" w:rsidP="00C80F7B">
            <w:pPr>
              <w:jc w:val="center"/>
              <w:rPr>
                <w:rFonts w:ascii="Times New Roman" w:hAnsi="Times New Roman" w:cs="Times New Roman"/>
                <w:bCs/>
                <w:sz w:val="24"/>
                <w:szCs w:val="24"/>
              </w:rPr>
            </w:pP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Jan</w:t>
            </w: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202</w:t>
            </w:r>
            <w:r>
              <w:rPr>
                <w:rFonts w:ascii="Times New Roman" w:hAnsi="Times New Roman" w:cs="Times New Roman"/>
                <w:bCs/>
                <w:sz w:val="24"/>
                <w:szCs w:val="24"/>
              </w:rPr>
              <w:t>1</w:t>
            </w:r>
          </w:p>
        </w:tc>
        <w:tc>
          <w:tcPr>
            <w:tcW w:w="4254" w:type="dxa"/>
          </w:tcPr>
          <w:p w:rsidR="00E940AF" w:rsidRPr="0007705A" w:rsidRDefault="00E940AF" w:rsidP="00C80F7B">
            <w:pPr>
              <w:rPr>
                <w:rFonts w:ascii="Times New Roman" w:hAnsi="Times New Roman" w:cs="Times New Roman"/>
                <w:bCs/>
                <w:sz w:val="24"/>
                <w:szCs w:val="24"/>
              </w:rPr>
            </w:pPr>
            <w:r w:rsidRPr="0007705A">
              <w:rPr>
                <w:rFonts w:ascii="Times New Roman" w:hAnsi="Times New Roman" w:cs="Times New Roman"/>
                <w:bCs/>
                <w:sz w:val="24"/>
                <w:szCs w:val="24"/>
              </w:rPr>
              <w:t xml:space="preserve">Department of commerce implements Organization of Quiz </w:t>
            </w:r>
            <w:r>
              <w:rPr>
                <w:rFonts w:ascii="Times New Roman" w:hAnsi="Times New Roman" w:cs="Times New Roman"/>
                <w:bCs/>
                <w:sz w:val="24"/>
                <w:szCs w:val="24"/>
              </w:rPr>
              <w:t xml:space="preserve"> online </w:t>
            </w:r>
            <w:r w:rsidRPr="0007705A">
              <w:rPr>
                <w:rFonts w:ascii="Times New Roman" w:hAnsi="Times New Roman" w:cs="Times New Roman"/>
                <w:bCs/>
                <w:sz w:val="24"/>
                <w:szCs w:val="24"/>
              </w:rPr>
              <w:t xml:space="preserve">ProgrammeII/IV/VI I mid exams </w:t>
            </w:r>
          </w:p>
        </w:tc>
        <w:tc>
          <w:tcPr>
            <w:tcW w:w="1800" w:type="dxa"/>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 Week</w:t>
            </w:r>
          </w:p>
          <w:p w:rsidR="00E940AF" w:rsidRPr="0007705A" w:rsidRDefault="00E940AF" w:rsidP="00C80F7B">
            <w:pPr>
              <w:jc w:val="center"/>
              <w:rPr>
                <w:rFonts w:ascii="Times New Roman" w:hAnsi="Times New Roman" w:cs="Times New Roman"/>
                <w:bCs/>
                <w:sz w:val="24"/>
                <w:szCs w:val="24"/>
              </w:rPr>
            </w:pP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II Week</w:t>
            </w:r>
          </w:p>
        </w:tc>
        <w:tc>
          <w:tcPr>
            <w:tcW w:w="1440" w:type="dxa"/>
            <w:vMerge w:val="restart"/>
          </w:tcPr>
          <w:p w:rsidR="00E940AF" w:rsidRPr="0007705A" w:rsidRDefault="00E940AF" w:rsidP="00C80F7B">
            <w:pPr>
              <w:jc w:val="center"/>
              <w:rPr>
                <w:rFonts w:ascii="Times New Roman" w:hAnsi="Times New Roman" w:cs="Times New Roman"/>
                <w:bCs/>
                <w:sz w:val="24"/>
                <w:szCs w:val="24"/>
              </w:rPr>
            </w:pPr>
          </w:p>
        </w:tc>
      </w:tr>
      <w:tr w:rsidR="00E940AF" w:rsidRPr="0007705A" w:rsidTr="00C80F7B">
        <w:trPr>
          <w:trHeight w:val="18"/>
        </w:trPr>
        <w:tc>
          <w:tcPr>
            <w:tcW w:w="630" w:type="dxa"/>
            <w:vAlign w:val="center"/>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15</w:t>
            </w:r>
          </w:p>
        </w:tc>
        <w:tc>
          <w:tcPr>
            <w:tcW w:w="865" w:type="dxa"/>
            <w:vMerge/>
          </w:tcPr>
          <w:p w:rsidR="00E940AF" w:rsidRPr="0007705A" w:rsidRDefault="00E940AF" w:rsidP="00C80F7B">
            <w:pPr>
              <w:jc w:val="center"/>
              <w:rPr>
                <w:rFonts w:ascii="Times New Roman" w:hAnsi="Times New Roman" w:cs="Times New Roman"/>
                <w:bCs/>
                <w:sz w:val="24"/>
                <w:szCs w:val="24"/>
              </w:rPr>
            </w:pPr>
          </w:p>
        </w:tc>
        <w:tc>
          <w:tcPr>
            <w:tcW w:w="4254" w:type="dxa"/>
          </w:tcPr>
          <w:p w:rsidR="00E940AF" w:rsidRPr="0007705A" w:rsidRDefault="00E940AF" w:rsidP="00C80F7B">
            <w:pPr>
              <w:rPr>
                <w:rFonts w:ascii="Times New Roman" w:hAnsi="Times New Roman" w:cs="Times New Roman"/>
                <w:bCs/>
                <w:sz w:val="24"/>
                <w:szCs w:val="24"/>
              </w:rPr>
            </w:pPr>
            <w:r w:rsidRPr="0007705A">
              <w:rPr>
                <w:rFonts w:ascii="Times New Roman" w:hAnsi="Times New Roman" w:cs="Times New Roman"/>
                <w:bCs/>
                <w:sz w:val="24"/>
                <w:szCs w:val="24"/>
              </w:rPr>
              <w:t>Supplying study material on Important topics</w:t>
            </w:r>
          </w:p>
        </w:tc>
        <w:tc>
          <w:tcPr>
            <w:tcW w:w="1800" w:type="dxa"/>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IV Week</w:t>
            </w:r>
          </w:p>
        </w:tc>
        <w:tc>
          <w:tcPr>
            <w:tcW w:w="1440" w:type="dxa"/>
            <w:vMerge/>
          </w:tcPr>
          <w:p w:rsidR="00E940AF" w:rsidRPr="0007705A" w:rsidRDefault="00E940AF" w:rsidP="00C80F7B">
            <w:pPr>
              <w:jc w:val="center"/>
              <w:rPr>
                <w:rFonts w:ascii="Times New Roman" w:hAnsi="Times New Roman" w:cs="Times New Roman"/>
                <w:bCs/>
                <w:sz w:val="24"/>
                <w:szCs w:val="24"/>
              </w:rPr>
            </w:pPr>
          </w:p>
        </w:tc>
      </w:tr>
      <w:tr w:rsidR="00E940AF" w:rsidRPr="0007705A" w:rsidTr="00C80F7B">
        <w:trPr>
          <w:trHeight w:val="54"/>
        </w:trPr>
        <w:tc>
          <w:tcPr>
            <w:tcW w:w="630" w:type="dxa"/>
            <w:vAlign w:val="center"/>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16</w:t>
            </w:r>
          </w:p>
        </w:tc>
        <w:tc>
          <w:tcPr>
            <w:tcW w:w="865" w:type="dxa"/>
          </w:tcPr>
          <w:p w:rsidR="00E940AF" w:rsidRPr="0007705A" w:rsidRDefault="00E940AF" w:rsidP="00C80F7B">
            <w:pPr>
              <w:jc w:val="center"/>
              <w:rPr>
                <w:rFonts w:ascii="Times New Roman" w:hAnsi="Times New Roman" w:cs="Times New Roman"/>
                <w:bCs/>
                <w:sz w:val="24"/>
                <w:szCs w:val="24"/>
              </w:rPr>
            </w:pP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Feb</w:t>
            </w:r>
          </w:p>
        </w:tc>
        <w:tc>
          <w:tcPr>
            <w:tcW w:w="4254" w:type="dxa"/>
          </w:tcPr>
          <w:p w:rsidR="00E940AF" w:rsidRPr="0007705A" w:rsidRDefault="00E940AF" w:rsidP="00C80F7B">
            <w:pPr>
              <w:rPr>
                <w:rFonts w:ascii="Times New Roman" w:hAnsi="Times New Roman" w:cs="Times New Roman"/>
                <w:bCs/>
                <w:sz w:val="24"/>
                <w:szCs w:val="24"/>
              </w:rPr>
            </w:pPr>
            <w:r w:rsidRPr="0007705A">
              <w:rPr>
                <w:rFonts w:ascii="Times New Roman" w:hAnsi="Times New Roman" w:cs="Times New Roman"/>
                <w:bCs/>
                <w:sz w:val="24"/>
                <w:szCs w:val="24"/>
              </w:rPr>
              <w:t xml:space="preserve">Remedial classes conducted </w:t>
            </w:r>
            <w:r>
              <w:rPr>
                <w:rFonts w:ascii="Times New Roman" w:hAnsi="Times New Roman" w:cs="Times New Roman"/>
                <w:bCs/>
                <w:sz w:val="24"/>
                <w:szCs w:val="24"/>
              </w:rPr>
              <w:t xml:space="preserve">for </w:t>
            </w:r>
            <w:r w:rsidRPr="0007705A">
              <w:rPr>
                <w:rFonts w:ascii="Times New Roman" w:hAnsi="Times New Roman" w:cs="Times New Roman"/>
                <w:bCs/>
                <w:sz w:val="24"/>
                <w:szCs w:val="24"/>
              </w:rPr>
              <w:t xml:space="preserve"> slow learners </w:t>
            </w:r>
            <w:r>
              <w:rPr>
                <w:rFonts w:ascii="Times New Roman" w:hAnsi="Times New Roman" w:cs="Times New Roman"/>
                <w:bCs/>
                <w:sz w:val="24"/>
                <w:szCs w:val="24"/>
              </w:rPr>
              <w:t xml:space="preserve">along with </w:t>
            </w:r>
          </w:p>
          <w:p w:rsidR="00E940AF" w:rsidRPr="0007705A" w:rsidRDefault="00E940AF" w:rsidP="00C80F7B">
            <w:pPr>
              <w:rPr>
                <w:rFonts w:ascii="Times New Roman" w:hAnsi="Times New Roman" w:cs="Times New Roman"/>
                <w:bCs/>
                <w:sz w:val="24"/>
                <w:szCs w:val="24"/>
              </w:rPr>
            </w:pPr>
            <w:r w:rsidRPr="0007705A">
              <w:rPr>
                <w:rFonts w:ascii="Times New Roman" w:hAnsi="Times New Roman" w:cs="Times New Roman"/>
                <w:bCs/>
                <w:sz w:val="24"/>
                <w:szCs w:val="24"/>
              </w:rPr>
              <w:t xml:space="preserve">II/IV/VI II mid exams </w:t>
            </w:r>
            <w:r>
              <w:rPr>
                <w:rFonts w:ascii="Times New Roman" w:hAnsi="Times New Roman" w:cs="Times New Roman"/>
                <w:bCs/>
                <w:sz w:val="24"/>
                <w:szCs w:val="24"/>
              </w:rPr>
              <w:t xml:space="preserve"> additional classes </w:t>
            </w:r>
          </w:p>
        </w:tc>
        <w:tc>
          <w:tcPr>
            <w:tcW w:w="1800" w:type="dxa"/>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III Week</w:t>
            </w: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IV Week</w:t>
            </w:r>
          </w:p>
        </w:tc>
        <w:tc>
          <w:tcPr>
            <w:tcW w:w="1440" w:type="dxa"/>
          </w:tcPr>
          <w:p w:rsidR="00E940AF" w:rsidRPr="0007705A" w:rsidRDefault="00E940AF" w:rsidP="00C80F7B">
            <w:pPr>
              <w:jc w:val="center"/>
              <w:rPr>
                <w:rFonts w:ascii="Times New Roman" w:hAnsi="Times New Roman" w:cs="Times New Roman"/>
                <w:bCs/>
                <w:sz w:val="24"/>
                <w:szCs w:val="24"/>
              </w:rPr>
            </w:pPr>
          </w:p>
        </w:tc>
      </w:tr>
      <w:tr w:rsidR="00E940AF" w:rsidRPr="0007705A" w:rsidTr="00C80F7B">
        <w:trPr>
          <w:trHeight w:val="37"/>
        </w:trPr>
        <w:tc>
          <w:tcPr>
            <w:tcW w:w="630" w:type="dxa"/>
            <w:vAlign w:val="center"/>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17</w:t>
            </w:r>
          </w:p>
        </w:tc>
        <w:tc>
          <w:tcPr>
            <w:tcW w:w="865" w:type="dxa"/>
          </w:tcPr>
          <w:p w:rsidR="00E940AF" w:rsidRPr="0007705A" w:rsidRDefault="00E940AF" w:rsidP="00C80F7B">
            <w:pPr>
              <w:jc w:val="center"/>
              <w:rPr>
                <w:rFonts w:ascii="Times New Roman" w:hAnsi="Times New Roman" w:cs="Times New Roman"/>
                <w:bCs/>
                <w:sz w:val="24"/>
                <w:szCs w:val="24"/>
              </w:rPr>
            </w:pP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Mar</w:t>
            </w:r>
          </w:p>
        </w:tc>
        <w:tc>
          <w:tcPr>
            <w:tcW w:w="4254" w:type="dxa"/>
          </w:tcPr>
          <w:p w:rsidR="00E940AF" w:rsidRPr="0007705A" w:rsidRDefault="00E940AF" w:rsidP="00C80F7B">
            <w:pPr>
              <w:rPr>
                <w:rFonts w:ascii="Times New Roman" w:hAnsi="Times New Roman" w:cs="Times New Roman"/>
                <w:bCs/>
                <w:sz w:val="24"/>
                <w:szCs w:val="24"/>
              </w:rPr>
            </w:pPr>
            <w:r w:rsidRPr="0007705A">
              <w:rPr>
                <w:rFonts w:ascii="Times New Roman" w:hAnsi="Times New Roman" w:cs="Times New Roman"/>
                <w:bCs/>
                <w:sz w:val="24"/>
                <w:szCs w:val="24"/>
              </w:rPr>
              <w:t>Annual day celebrations &amp; Sports day</w:t>
            </w:r>
          </w:p>
          <w:p w:rsidR="00E940AF" w:rsidRPr="0007705A" w:rsidRDefault="00E940AF" w:rsidP="00C80F7B">
            <w:pPr>
              <w:rPr>
                <w:rFonts w:ascii="Times New Roman" w:hAnsi="Times New Roman" w:cs="Times New Roman"/>
                <w:bCs/>
                <w:sz w:val="24"/>
                <w:szCs w:val="24"/>
              </w:rPr>
            </w:pPr>
            <w:r w:rsidRPr="0007705A">
              <w:rPr>
                <w:rFonts w:ascii="Times New Roman" w:hAnsi="Times New Roman" w:cs="Times New Roman"/>
                <w:bCs/>
                <w:sz w:val="24"/>
                <w:szCs w:val="24"/>
              </w:rPr>
              <w:t xml:space="preserve">Women’s dayII/IV/VI semester examinations </w:t>
            </w:r>
          </w:p>
        </w:tc>
        <w:tc>
          <w:tcPr>
            <w:tcW w:w="1800" w:type="dxa"/>
          </w:tcPr>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III Week</w:t>
            </w:r>
          </w:p>
          <w:p w:rsidR="00E940AF" w:rsidRPr="0007705A" w:rsidRDefault="00E940AF" w:rsidP="00C80F7B">
            <w:pPr>
              <w:jc w:val="center"/>
              <w:rPr>
                <w:rFonts w:ascii="Times New Roman" w:hAnsi="Times New Roman" w:cs="Times New Roman"/>
                <w:bCs/>
                <w:sz w:val="24"/>
                <w:szCs w:val="24"/>
              </w:rPr>
            </w:pPr>
            <w:r w:rsidRPr="0007705A">
              <w:rPr>
                <w:rFonts w:ascii="Times New Roman" w:hAnsi="Times New Roman" w:cs="Times New Roman"/>
                <w:bCs/>
                <w:sz w:val="24"/>
                <w:szCs w:val="24"/>
              </w:rPr>
              <w:t>IV Week</w:t>
            </w:r>
          </w:p>
        </w:tc>
        <w:tc>
          <w:tcPr>
            <w:tcW w:w="1440" w:type="dxa"/>
          </w:tcPr>
          <w:p w:rsidR="00E940AF" w:rsidRPr="0007705A" w:rsidRDefault="00E940AF" w:rsidP="00C80F7B">
            <w:pPr>
              <w:jc w:val="center"/>
              <w:rPr>
                <w:rFonts w:ascii="Times New Roman" w:hAnsi="Times New Roman" w:cs="Times New Roman"/>
                <w:bCs/>
                <w:sz w:val="24"/>
                <w:szCs w:val="24"/>
              </w:rPr>
            </w:pPr>
          </w:p>
        </w:tc>
      </w:tr>
    </w:tbl>
    <w:p w:rsidR="00E940AF" w:rsidRDefault="00E940AF" w:rsidP="00E940AF">
      <w:pPr>
        <w:spacing w:line="240" w:lineRule="auto"/>
        <w:jc w:val="right"/>
      </w:pPr>
    </w:p>
    <w:p w:rsidR="00E940AF" w:rsidRDefault="00E940AF" w:rsidP="00E940AF">
      <w:pPr>
        <w:spacing w:line="240" w:lineRule="auto"/>
        <w:jc w:val="right"/>
      </w:pPr>
    </w:p>
    <w:p w:rsidR="00E940AF" w:rsidRDefault="00E940AF" w:rsidP="00E940AF">
      <w:pPr>
        <w:spacing w:line="240" w:lineRule="auto"/>
        <w:jc w:val="right"/>
      </w:pPr>
    </w:p>
    <w:p w:rsidR="00E940AF" w:rsidRDefault="00E940AF" w:rsidP="00E940AF">
      <w:pPr>
        <w:spacing w:line="240" w:lineRule="auto"/>
        <w:jc w:val="right"/>
      </w:pPr>
      <w:r>
        <w:t xml:space="preserve">Dr.J.PANDU RANGA RAO                           </w:t>
      </w:r>
    </w:p>
    <w:p w:rsidR="00E940AF" w:rsidRDefault="00E940AF" w:rsidP="00E940AF">
      <w:pPr>
        <w:spacing w:line="240" w:lineRule="auto"/>
        <w:jc w:val="right"/>
      </w:pPr>
      <w:r>
        <w:t xml:space="preserve">                                 LEC-INCHARGE OF COMMERCE</w:t>
      </w:r>
    </w:p>
    <w:p w:rsidR="00E940AF" w:rsidRDefault="00E940AF" w:rsidP="00E940AF">
      <w:pPr>
        <w:spacing w:line="240" w:lineRule="auto"/>
        <w:jc w:val="right"/>
      </w:pPr>
      <w:r>
        <w:t xml:space="preserve">  P.R.GOVT.COLLEGE (A), KAKINADA</w:t>
      </w: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Pr="00A50E1B"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u w:val="single"/>
        </w:rPr>
      </w:pPr>
    </w:p>
    <w:p w:rsidR="00E940AF" w:rsidRDefault="00E940AF" w:rsidP="00E940AF">
      <w:pPr>
        <w:spacing w:line="240" w:lineRule="auto"/>
        <w:jc w:val="center"/>
        <w:rPr>
          <w:rFonts w:ascii="Times New Roman" w:hAnsi="Times New Roman" w:cs="Times New Roman"/>
          <w:b/>
          <w:sz w:val="24"/>
          <w:szCs w:val="24"/>
          <w:u w:val="single"/>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3648AD" w:rsidP="00E940AF">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eastAsia="en-US"/>
        </w:rPr>
        <w:pict>
          <v:shapetype id="_x0000_t131" coordsize="21600,21600" o:spt="131" path="ar,,21600,21600,18685,18165,10677,21597l20990,21597r,-3432xe">
            <v:stroke joinstyle="miter"/>
            <v:path o:connecttype="rect" textboxrect="3163,3163,18437,18437"/>
          </v:shapetype>
          <v:shape id=" 51" o:spid="_x0000_s1031" type="#_x0000_t131" style="position:absolute;left:0;text-align:left;margin-left:-24.25pt;margin-top:1.55pt;width:462.5pt;height:261.4pt;z-index:-25164339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" fillcolor="#f79646 [3209]" strokecolor="#f2f2f2 [3041]" strokeweight="3pt">
            <v:shadow on="t" color="#974706 [1609]" opacity=".5" offset="1pt"/>
            <v:path arrowok="t"/>
          </v:shape>
        </w:pict>
      </w:r>
    </w:p>
    <w:p w:rsidR="00E940AF" w:rsidRPr="00A50E1B" w:rsidRDefault="00E940AF" w:rsidP="00E940AF">
      <w:pPr>
        <w:spacing w:line="240" w:lineRule="auto"/>
        <w:jc w:val="center"/>
        <w:rPr>
          <w:rFonts w:ascii="Times New Roman" w:hAnsi="Times New Roman" w:cs="Times New Roman"/>
          <w:b/>
          <w:color w:val="FF0000"/>
          <w:sz w:val="50"/>
          <w:szCs w:val="50"/>
        </w:rPr>
      </w:pPr>
    </w:p>
    <w:p w:rsidR="00E940AF" w:rsidRPr="00A50E1B" w:rsidRDefault="00E940AF" w:rsidP="00E940AF">
      <w:pPr>
        <w:spacing w:line="240" w:lineRule="auto"/>
        <w:jc w:val="center"/>
        <w:rPr>
          <w:rFonts w:ascii="Times New Roman" w:hAnsi="Times New Roman" w:cs="Times New Roman"/>
          <w:b/>
          <w:color w:val="FF0000"/>
          <w:sz w:val="50"/>
          <w:szCs w:val="50"/>
        </w:rPr>
      </w:pPr>
      <w:r w:rsidRPr="00A50E1B">
        <w:rPr>
          <w:rFonts w:ascii="Times New Roman" w:hAnsi="Times New Roman" w:cs="Times New Roman"/>
          <w:b/>
          <w:color w:val="FF0000"/>
          <w:sz w:val="50"/>
          <w:szCs w:val="50"/>
        </w:rPr>
        <w:t>PROGRAM OUTCOMES,</w:t>
      </w:r>
    </w:p>
    <w:p w:rsidR="00E940AF" w:rsidRPr="00A50E1B" w:rsidRDefault="00E940AF" w:rsidP="00E940AF">
      <w:pPr>
        <w:spacing w:line="240" w:lineRule="auto"/>
        <w:jc w:val="center"/>
        <w:rPr>
          <w:rFonts w:ascii="Times New Roman" w:hAnsi="Times New Roman" w:cs="Times New Roman"/>
          <w:b/>
          <w:color w:val="FF0000"/>
          <w:sz w:val="50"/>
          <w:szCs w:val="50"/>
        </w:rPr>
      </w:pPr>
      <w:r w:rsidRPr="00A50E1B">
        <w:rPr>
          <w:rFonts w:ascii="Times New Roman" w:hAnsi="Times New Roman" w:cs="Times New Roman"/>
          <w:b/>
          <w:color w:val="FF0000"/>
          <w:sz w:val="50"/>
          <w:szCs w:val="50"/>
        </w:rPr>
        <w:t>PROGRAM SPECIFIC OUTCOMES &amp;</w:t>
      </w:r>
    </w:p>
    <w:p w:rsidR="00E940AF" w:rsidRPr="00A50E1B" w:rsidRDefault="00E940AF" w:rsidP="00E940AF">
      <w:pPr>
        <w:spacing w:line="240" w:lineRule="auto"/>
        <w:jc w:val="center"/>
        <w:rPr>
          <w:rFonts w:ascii="Times New Roman" w:hAnsi="Times New Roman" w:cs="Times New Roman"/>
          <w:b/>
          <w:color w:val="FF0000"/>
          <w:sz w:val="50"/>
          <w:szCs w:val="50"/>
        </w:rPr>
      </w:pPr>
      <w:r w:rsidRPr="00A50E1B">
        <w:rPr>
          <w:rFonts w:ascii="Times New Roman" w:hAnsi="Times New Roman" w:cs="Times New Roman"/>
          <w:b/>
          <w:color w:val="FF0000"/>
          <w:sz w:val="50"/>
          <w:szCs w:val="50"/>
        </w:rPr>
        <w:t>COURSE OUTCOMES</w:t>
      </w:r>
    </w:p>
    <w:p w:rsidR="00E940AF" w:rsidRDefault="00E940AF" w:rsidP="00E940AF">
      <w:pPr>
        <w:spacing w:line="240" w:lineRule="auto"/>
        <w:jc w:val="center"/>
        <w:rPr>
          <w:rFonts w:ascii="Times New Roman" w:hAnsi="Times New Roman" w:cs="Times New Roman"/>
          <w:b/>
          <w:sz w:val="24"/>
          <w:szCs w:val="24"/>
        </w:rPr>
      </w:pPr>
    </w:p>
    <w:p w:rsidR="00E940AF" w:rsidRPr="00A50E1B"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u w:val="single"/>
        </w:rPr>
      </w:pPr>
    </w:p>
    <w:p w:rsidR="00E940AF" w:rsidRDefault="00E940AF" w:rsidP="00E940AF">
      <w:pPr>
        <w:spacing w:line="240" w:lineRule="auto"/>
        <w:jc w:val="center"/>
        <w:rPr>
          <w:rFonts w:ascii="Times New Roman" w:hAnsi="Times New Roman" w:cs="Times New Roman"/>
          <w:b/>
          <w:sz w:val="24"/>
          <w:szCs w:val="24"/>
          <w:u w:val="single"/>
        </w:rPr>
      </w:pPr>
    </w:p>
    <w:p w:rsidR="00E940AF" w:rsidRDefault="00E940AF" w:rsidP="00E940AF">
      <w:pPr>
        <w:spacing w:line="240" w:lineRule="auto"/>
        <w:jc w:val="center"/>
        <w:rPr>
          <w:rFonts w:ascii="Times New Roman" w:hAnsi="Times New Roman" w:cs="Times New Roman"/>
          <w:b/>
          <w:sz w:val="24"/>
          <w:szCs w:val="24"/>
          <w:u w:val="single"/>
        </w:rPr>
      </w:pPr>
    </w:p>
    <w:p w:rsidR="00E940AF" w:rsidRDefault="00E940AF" w:rsidP="00E940AF">
      <w:pPr>
        <w:spacing w:line="240" w:lineRule="auto"/>
        <w:jc w:val="center"/>
        <w:rPr>
          <w:rFonts w:ascii="Times New Roman" w:hAnsi="Times New Roman" w:cs="Times New Roman"/>
          <w:b/>
          <w:sz w:val="24"/>
          <w:szCs w:val="24"/>
          <w:u w:val="single"/>
        </w:rPr>
      </w:pPr>
    </w:p>
    <w:p w:rsidR="00E940AF" w:rsidRDefault="00E940AF" w:rsidP="00E940AF">
      <w:pPr>
        <w:spacing w:line="240" w:lineRule="auto"/>
        <w:jc w:val="center"/>
        <w:rPr>
          <w:rFonts w:ascii="Times New Roman" w:hAnsi="Times New Roman" w:cs="Times New Roman"/>
          <w:b/>
          <w:sz w:val="24"/>
          <w:szCs w:val="24"/>
          <w:u w:val="single"/>
        </w:rPr>
      </w:pPr>
    </w:p>
    <w:p w:rsidR="00E940AF" w:rsidRDefault="00E940AF" w:rsidP="00E940AF">
      <w:pPr>
        <w:spacing w:line="240" w:lineRule="auto"/>
        <w:jc w:val="center"/>
        <w:rPr>
          <w:rFonts w:ascii="Times New Roman" w:hAnsi="Times New Roman" w:cs="Times New Roman"/>
          <w:b/>
          <w:sz w:val="24"/>
          <w:szCs w:val="24"/>
          <w:u w:val="single"/>
        </w:rPr>
      </w:pPr>
    </w:p>
    <w:p w:rsidR="00E940AF" w:rsidRDefault="00E940AF" w:rsidP="00E940AF">
      <w:pPr>
        <w:spacing w:line="240" w:lineRule="auto"/>
        <w:jc w:val="center"/>
        <w:rPr>
          <w:rFonts w:ascii="Times New Roman" w:hAnsi="Times New Roman" w:cs="Times New Roman"/>
          <w:b/>
          <w:sz w:val="24"/>
          <w:szCs w:val="24"/>
          <w:u w:val="single"/>
        </w:rPr>
      </w:pPr>
    </w:p>
    <w:p w:rsidR="00E940AF" w:rsidRDefault="00E940AF" w:rsidP="00E940AF">
      <w:pPr>
        <w:spacing w:line="240" w:lineRule="auto"/>
        <w:jc w:val="center"/>
        <w:rPr>
          <w:rFonts w:ascii="Times New Roman" w:hAnsi="Times New Roman" w:cs="Times New Roman"/>
          <w:b/>
          <w:sz w:val="24"/>
          <w:szCs w:val="24"/>
          <w:u w:val="single"/>
        </w:rPr>
      </w:pPr>
    </w:p>
    <w:p w:rsidR="00E940AF" w:rsidRDefault="00E940AF" w:rsidP="00E940AF">
      <w:pPr>
        <w:spacing w:line="240" w:lineRule="auto"/>
        <w:jc w:val="center"/>
        <w:rPr>
          <w:rFonts w:ascii="Times New Roman" w:hAnsi="Times New Roman" w:cs="Times New Roman"/>
          <w:b/>
          <w:sz w:val="24"/>
          <w:szCs w:val="24"/>
          <w:u w:val="single"/>
        </w:rPr>
      </w:pPr>
    </w:p>
    <w:p w:rsidR="00E940AF" w:rsidRDefault="00E940AF" w:rsidP="00E940AF">
      <w:pPr>
        <w:spacing w:line="240" w:lineRule="auto"/>
        <w:jc w:val="center"/>
        <w:rPr>
          <w:rFonts w:ascii="Times New Roman" w:hAnsi="Times New Roman" w:cs="Times New Roman"/>
          <w:b/>
          <w:sz w:val="24"/>
          <w:szCs w:val="24"/>
          <w:u w:val="single"/>
        </w:rPr>
      </w:pPr>
    </w:p>
    <w:p w:rsidR="00E940AF" w:rsidRDefault="00E940AF" w:rsidP="00E940AF">
      <w:pPr>
        <w:spacing w:line="240" w:lineRule="auto"/>
        <w:jc w:val="center"/>
        <w:rPr>
          <w:rFonts w:ascii="Times New Roman" w:hAnsi="Times New Roman" w:cs="Times New Roman"/>
          <w:b/>
          <w:sz w:val="24"/>
          <w:szCs w:val="24"/>
          <w:u w:val="single"/>
        </w:rPr>
      </w:pPr>
    </w:p>
    <w:p w:rsidR="00E940AF" w:rsidRDefault="00E940AF" w:rsidP="00E940AF">
      <w:pPr>
        <w:spacing w:line="240" w:lineRule="auto"/>
        <w:jc w:val="center"/>
        <w:rPr>
          <w:rFonts w:ascii="Times New Roman" w:hAnsi="Times New Roman" w:cs="Times New Roman"/>
          <w:b/>
          <w:sz w:val="24"/>
          <w:szCs w:val="24"/>
          <w:u w:val="single"/>
        </w:rPr>
      </w:pPr>
    </w:p>
    <w:p w:rsidR="00E940AF" w:rsidRDefault="00E940AF" w:rsidP="00E940AF">
      <w:pPr>
        <w:spacing w:line="240" w:lineRule="auto"/>
        <w:jc w:val="center"/>
        <w:rPr>
          <w:rFonts w:ascii="Times New Roman" w:hAnsi="Times New Roman" w:cs="Times New Roman"/>
          <w:b/>
          <w:sz w:val="24"/>
          <w:szCs w:val="24"/>
          <w:u w:val="single"/>
        </w:rPr>
      </w:pPr>
    </w:p>
    <w:p w:rsidR="00E940AF" w:rsidRPr="002A5472" w:rsidRDefault="00E940AF" w:rsidP="00E940AF">
      <w:pPr>
        <w:shd w:val="clear" w:color="auto" w:fill="548DD4" w:themeFill="text2" w:themeFillTint="99"/>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B.Com </w:t>
      </w:r>
      <w:r w:rsidRPr="002A5472">
        <w:rPr>
          <w:rFonts w:ascii="Times New Roman" w:hAnsi="Times New Roman" w:cs="Times New Roman"/>
          <w:b/>
          <w:sz w:val="28"/>
          <w:szCs w:val="28"/>
          <w:u w:val="single"/>
        </w:rPr>
        <w:t>PROGRAM OUTCOMES</w:t>
      </w:r>
    </w:p>
    <w:p w:rsidR="00E940AF" w:rsidRPr="00A50E1B" w:rsidRDefault="00E940AF" w:rsidP="00E940AF">
      <w:pPr>
        <w:spacing w:before="100" w:beforeAutospacing="1" w:after="100" w:afterAutospacing="1" w:line="240" w:lineRule="auto"/>
        <w:ind w:firstLine="720"/>
        <w:rPr>
          <w:rFonts w:ascii="Times New Roman" w:hAnsi="Times New Roman" w:cs="Times New Roman"/>
          <w:sz w:val="24"/>
          <w:szCs w:val="24"/>
        </w:rPr>
      </w:pPr>
      <w:r w:rsidRPr="00A50E1B">
        <w:rPr>
          <w:rFonts w:ascii="Times New Roman" w:hAnsi="Times New Roman" w:cs="Times New Roman"/>
          <w:sz w:val="24"/>
          <w:szCs w:val="24"/>
        </w:rPr>
        <w:t xml:space="preserve">On successful completion of Graduate program, graduating students will be able to: </w:t>
      </w:r>
    </w:p>
    <w:p w:rsidR="00E940AF" w:rsidRPr="00A50E1B" w:rsidRDefault="00E940AF" w:rsidP="00E940AF">
      <w:pPr>
        <w:spacing w:before="100" w:beforeAutospacing="1" w:line="240" w:lineRule="auto"/>
        <w:rPr>
          <w:rFonts w:ascii="Times New Roman" w:hAnsi="Times New Roman" w:cs="Times New Roman"/>
          <w:sz w:val="24"/>
          <w:szCs w:val="24"/>
        </w:rPr>
      </w:pPr>
      <w:r w:rsidRPr="00A50E1B">
        <w:rPr>
          <w:rFonts w:ascii="Times New Roman" w:hAnsi="Times New Roman" w:cs="Times New Roman"/>
          <w:b/>
          <w:bCs/>
          <w:sz w:val="24"/>
          <w:szCs w:val="24"/>
        </w:rPr>
        <w:t xml:space="preserve">PO 1 DOMAIN EXPERTISE: </w:t>
      </w:r>
    </w:p>
    <w:p w:rsidR="00E940AF" w:rsidRPr="00A50E1B" w:rsidRDefault="00E940AF" w:rsidP="00395E6B">
      <w:pPr>
        <w:numPr>
          <w:ilvl w:val="0"/>
          <w:numId w:val="128"/>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Acquire comprehensive knowledge and understanding about the domain</w:t>
      </w:r>
    </w:p>
    <w:p w:rsidR="00E940AF" w:rsidRPr="00A50E1B" w:rsidRDefault="00E940AF" w:rsidP="00395E6B">
      <w:pPr>
        <w:numPr>
          <w:ilvl w:val="0"/>
          <w:numId w:val="128"/>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 xml:space="preserve">Apply the knowledge in real life situations </w:t>
      </w:r>
    </w:p>
    <w:p w:rsidR="00E940AF" w:rsidRPr="00A50E1B" w:rsidRDefault="00E940AF" w:rsidP="00395E6B">
      <w:pPr>
        <w:numPr>
          <w:ilvl w:val="0"/>
          <w:numId w:val="128"/>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Understand about dynamics of the subject areas and the impact of changes</w:t>
      </w:r>
    </w:p>
    <w:p w:rsidR="00E940AF" w:rsidRPr="00A50E1B" w:rsidRDefault="00E940AF" w:rsidP="00E940AF">
      <w:pPr>
        <w:spacing w:before="100" w:beforeAutospacing="1" w:line="240" w:lineRule="auto"/>
        <w:rPr>
          <w:rFonts w:ascii="Times New Roman" w:hAnsi="Times New Roman" w:cs="Times New Roman"/>
          <w:sz w:val="24"/>
          <w:szCs w:val="24"/>
        </w:rPr>
      </w:pPr>
      <w:r w:rsidRPr="00A50E1B">
        <w:rPr>
          <w:rFonts w:ascii="Times New Roman" w:hAnsi="Times New Roman" w:cs="Times New Roman"/>
          <w:b/>
          <w:bCs/>
          <w:sz w:val="24"/>
          <w:szCs w:val="24"/>
        </w:rPr>
        <w:t xml:space="preserve">PO 2 LIFE-LONG LEARNING AND RESEARCH: </w:t>
      </w:r>
    </w:p>
    <w:p w:rsidR="00E940AF" w:rsidRPr="00A50E1B" w:rsidRDefault="00E940AF" w:rsidP="00395E6B">
      <w:pPr>
        <w:numPr>
          <w:ilvl w:val="0"/>
          <w:numId w:val="129"/>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Learn how to learn, unlearn and relearn.</w:t>
      </w:r>
    </w:p>
    <w:p w:rsidR="00E940AF" w:rsidRPr="00A50E1B" w:rsidRDefault="00E940AF" w:rsidP="00395E6B">
      <w:pPr>
        <w:numPr>
          <w:ilvl w:val="0"/>
          <w:numId w:val="129"/>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Adapt to the dynamics of work place and life</w:t>
      </w:r>
    </w:p>
    <w:p w:rsidR="00E940AF" w:rsidRPr="00A50E1B" w:rsidRDefault="00E940AF" w:rsidP="00395E6B">
      <w:pPr>
        <w:numPr>
          <w:ilvl w:val="0"/>
          <w:numId w:val="129"/>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Develop a questioning mind and analyze for reasons.</w:t>
      </w:r>
    </w:p>
    <w:p w:rsidR="00E940AF" w:rsidRPr="00A50E1B" w:rsidRDefault="00E940AF" w:rsidP="00E940AF">
      <w:pPr>
        <w:spacing w:before="100" w:beforeAutospacing="1" w:line="240" w:lineRule="auto"/>
        <w:rPr>
          <w:rFonts w:ascii="Times New Roman" w:hAnsi="Times New Roman" w:cs="Times New Roman"/>
          <w:sz w:val="24"/>
          <w:szCs w:val="24"/>
        </w:rPr>
      </w:pPr>
      <w:r w:rsidRPr="00A50E1B">
        <w:rPr>
          <w:rFonts w:ascii="Times New Roman" w:hAnsi="Times New Roman" w:cs="Times New Roman"/>
          <w:b/>
          <w:bCs/>
          <w:sz w:val="24"/>
          <w:szCs w:val="24"/>
        </w:rPr>
        <w:t>PO 3 MODERN EQUIPMENT USAGE</w:t>
      </w:r>
      <w:r>
        <w:rPr>
          <w:rFonts w:ascii="Times New Roman" w:hAnsi="Times New Roman" w:cs="Times New Roman"/>
          <w:b/>
          <w:bCs/>
          <w:sz w:val="24"/>
          <w:szCs w:val="24"/>
        </w:rPr>
        <w:t xml:space="preserve">: </w:t>
      </w:r>
    </w:p>
    <w:p w:rsidR="00E940AF" w:rsidRPr="00A50E1B" w:rsidRDefault="00E940AF" w:rsidP="00395E6B">
      <w:pPr>
        <w:numPr>
          <w:ilvl w:val="0"/>
          <w:numId w:val="130"/>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Understand how to effectively access, retrieve and use information on the Internet.</w:t>
      </w:r>
    </w:p>
    <w:p w:rsidR="00E940AF" w:rsidRPr="00A50E1B" w:rsidRDefault="00E940AF" w:rsidP="00395E6B">
      <w:pPr>
        <w:numPr>
          <w:ilvl w:val="0"/>
          <w:numId w:val="130"/>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Use technology intelligently for communication, entertainment and for the benefit of society at large</w:t>
      </w:r>
    </w:p>
    <w:p w:rsidR="00E940AF" w:rsidRPr="00A50E1B" w:rsidRDefault="00E940AF" w:rsidP="00395E6B">
      <w:pPr>
        <w:numPr>
          <w:ilvl w:val="0"/>
          <w:numId w:val="130"/>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Develop skills for effective use of various learning sources on the Internet</w:t>
      </w:r>
    </w:p>
    <w:p w:rsidR="00E940AF" w:rsidRPr="00A50E1B" w:rsidRDefault="00E940AF" w:rsidP="00E940AF">
      <w:pPr>
        <w:spacing w:before="100" w:beforeAutospacing="1" w:line="240" w:lineRule="auto"/>
        <w:rPr>
          <w:rFonts w:ascii="Times New Roman" w:hAnsi="Times New Roman" w:cs="Times New Roman"/>
          <w:sz w:val="24"/>
          <w:szCs w:val="24"/>
        </w:rPr>
      </w:pPr>
      <w:r w:rsidRPr="00A50E1B">
        <w:rPr>
          <w:rFonts w:ascii="Times New Roman" w:hAnsi="Times New Roman" w:cs="Times New Roman"/>
          <w:b/>
          <w:bCs/>
          <w:sz w:val="24"/>
          <w:szCs w:val="24"/>
        </w:rPr>
        <w:t>PO 4 COMPUTING SKILLS AND ETHICS</w:t>
      </w:r>
      <w:r>
        <w:rPr>
          <w:rFonts w:ascii="Times New Roman" w:hAnsi="Times New Roman" w:cs="Times New Roman"/>
          <w:b/>
          <w:bCs/>
          <w:sz w:val="24"/>
          <w:szCs w:val="24"/>
        </w:rPr>
        <w:t xml:space="preserve">: </w:t>
      </w:r>
    </w:p>
    <w:p w:rsidR="00E940AF" w:rsidRPr="00A50E1B" w:rsidRDefault="00E940AF" w:rsidP="00395E6B">
      <w:pPr>
        <w:numPr>
          <w:ilvl w:val="0"/>
          <w:numId w:val="131"/>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Abe to use the computer technology to complement the domain expertise</w:t>
      </w:r>
    </w:p>
    <w:p w:rsidR="00E940AF" w:rsidRPr="00A50E1B" w:rsidRDefault="00E940AF" w:rsidP="00395E6B">
      <w:pPr>
        <w:numPr>
          <w:ilvl w:val="0"/>
          <w:numId w:val="131"/>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Able prepare domain related work using the computer software packages for decision making</w:t>
      </w:r>
    </w:p>
    <w:p w:rsidR="00E940AF" w:rsidRPr="00A50E1B" w:rsidRDefault="00E940AF" w:rsidP="00395E6B">
      <w:pPr>
        <w:numPr>
          <w:ilvl w:val="0"/>
          <w:numId w:val="131"/>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Ensure ethical practices in both on the job and off the job.</w:t>
      </w:r>
    </w:p>
    <w:p w:rsidR="00E940AF" w:rsidRPr="00A50E1B" w:rsidRDefault="00E940AF" w:rsidP="00E940AF">
      <w:pPr>
        <w:spacing w:before="100" w:beforeAutospacing="1" w:line="240" w:lineRule="auto"/>
        <w:rPr>
          <w:rFonts w:ascii="Times New Roman" w:hAnsi="Times New Roman" w:cs="Times New Roman"/>
          <w:sz w:val="24"/>
          <w:szCs w:val="24"/>
        </w:rPr>
      </w:pPr>
      <w:r w:rsidRPr="00A50E1B">
        <w:rPr>
          <w:rFonts w:ascii="Times New Roman" w:hAnsi="Times New Roman" w:cs="Times New Roman"/>
          <w:b/>
          <w:bCs/>
          <w:sz w:val="24"/>
          <w:szCs w:val="24"/>
        </w:rPr>
        <w:t>PO 5 COMPLEX PROBLEM INVESTIGATION &amp; SOLVING</w:t>
      </w:r>
      <w:r>
        <w:rPr>
          <w:rFonts w:ascii="Times New Roman" w:hAnsi="Times New Roman" w:cs="Times New Roman"/>
          <w:b/>
          <w:bCs/>
          <w:sz w:val="24"/>
          <w:szCs w:val="24"/>
        </w:rPr>
        <w:t xml:space="preserve">: </w:t>
      </w:r>
    </w:p>
    <w:p w:rsidR="00E940AF" w:rsidRPr="00A50E1B" w:rsidRDefault="00E940AF" w:rsidP="00395E6B">
      <w:pPr>
        <w:numPr>
          <w:ilvl w:val="0"/>
          <w:numId w:val="132"/>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Be a rational thinker and apply the domain and common knowledge for reasoning</w:t>
      </w:r>
    </w:p>
    <w:p w:rsidR="00E940AF" w:rsidRPr="00A50E1B" w:rsidRDefault="00E940AF" w:rsidP="00395E6B">
      <w:pPr>
        <w:numPr>
          <w:ilvl w:val="0"/>
          <w:numId w:val="132"/>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Able to collect the data and interpretation and justify the conclusion.</w:t>
      </w:r>
    </w:p>
    <w:p w:rsidR="00E940AF" w:rsidRPr="00A50E1B" w:rsidRDefault="00E940AF" w:rsidP="00395E6B">
      <w:pPr>
        <w:numPr>
          <w:ilvl w:val="0"/>
          <w:numId w:val="132"/>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Able to inform the results to stakeholders and reporting</w:t>
      </w:r>
    </w:p>
    <w:p w:rsidR="00E940AF" w:rsidRPr="00A50E1B" w:rsidRDefault="00E940AF" w:rsidP="00E940AF">
      <w:pPr>
        <w:spacing w:before="100" w:beforeAutospacing="1" w:line="240" w:lineRule="auto"/>
        <w:rPr>
          <w:rFonts w:ascii="Times New Roman" w:hAnsi="Times New Roman" w:cs="Times New Roman"/>
          <w:sz w:val="24"/>
          <w:szCs w:val="24"/>
        </w:rPr>
      </w:pPr>
      <w:r w:rsidRPr="00A50E1B">
        <w:rPr>
          <w:rFonts w:ascii="Times New Roman" w:hAnsi="Times New Roman" w:cs="Times New Roman"/>
          <w:b/>
          <w:bCs/>
          <w:sz w:val="24"/>
          <w:szCs w:val="24"/>
        </w:rPr>
        <w:t xml:space="preserve">PO 6 </w:t>
      </w:r>
      <w:r>
        <w:rPr>
          <w:rFonts w:ascii="Times New Roman" w:hAnsi="Times New Roman" w:cs="Times New Roman"/>
          <w:b/>
          <w:bCs/>
          <w:sz w:val="24"/>
          <w:szCs w:val="24"/>
        </w:rPr>
        <w:t>PERFORM</w:t>
      </w:r>
      <w:r w:rsidRPr="00A50E1B">
        <w:rPr>
          <w:rFonts w:ascii="Times New Roman" w:hAnsi="Times New Roman" w:cs="Times New Roman"/>
          <w:b/>
          <w:bCs/>
          <w:sz w:val="24"/>
          <w:szCs w:val="24"/>
        </w:rPr>
        <w:t xml:space="preserve"> EFFECTIVELY AS INDIVIDUALS AND IN TEAMS</w:t>
      </w:r>
      <w:r>
        <w:rPr>
          <w:rFonts w:ascii="Times New Roman" w:hAnsi="Times New Roman" w:cs="Times New Roman"/>
          <w:b/>
          <w:bCs/>
          <w:sz w:val="24"/>
          <w:szCs w:val="24"/>
        </w:rPr>
        <w:t xml:space="preserve">: </w:t>
      </w:r>
    </w:p>
    <w:p w:rsidR="00E940AF" w:rsidRPr="00A50E1B" w:rsidRDefault="00E940AF" w:rsidP="00395E6B">
      <w:pPr>
        <w:numPr>
          <w:ilvl w:val="0"/>
          <w:numId w:val="133"/>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Able to see the common interest and importance of team work</w:t>
      </w:r>
    </w:p>
    <w:p w:rsidR="00E940AF" w:rsidRPr="00A50E1B" w:rsidRDefault="00E940AF" w:rsidP="00395E6B">
      <w:pPr>
        <w:numPr>
          <w:ilvl w:val="0"/>
          <w:numId w:val="133"/>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Be an effective team member while retaining own abilities</w:t>
      </w:r>
    </w:p>
    <w:p w:rsidR="00E940AF" w:rsidRPr="00A50E1B" w:rsidRDefault="00E940AF" w:rsidP="00395E6B">
      <w:pPr>
        <w:numPr>
          <w:ilvl w:val="0"/>
          <w:numId w:val="133"/>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Cooperate, coordinate and perform effectively in diverse teams/groups.</w:t>
      </w:r>
    </w:p>
    <w:p w:rsidR="00E940AF" w:rsidRPr="00A50E1B" w:rsidRDefault="00E940AF" w:rsidP="00E940AF">
      <w:pPr>
        <w:spacing w:before="100" w:beforeAutospacing="1" w:line="240" w:lineRule="auto"/>
        <w:rPr>
          <w:rFonts w:ascii="Times New Roman" w:hAnsi="Times New Roman" w:cs="Times New Roman"/>
          <w:sz w:val="24"/>
          <w:szCs w:val="24"/>
        </w:rPr>
      </w:pPr>
      <w:r w:rsidRPr="00A50E1B">
        <w:rPr>
          <w:rFonts w:ascii="Times New Roman" w:hAnsi="Times New Roman" w:cs="Times New Roman"/>
          <w:b/>
          <w:bCs/>
          <w:sz w:val="24"/>
          <w:szCs w:val="24"/>
        </w:rPr>
        <w:t>PO 7 EFFICIENT COMMUNICATION &amp; LIFE SKILLS</w:t>
      </w:r>
      <w:r>
        <w:rPr>
          <w:rFonts w:ascii="Times New Roman" w:hAnsi="Times New Roman" w:cs="Times New Roman"/>
          <w:b/>
          <w:bCs/>
          <w:sz w:val="24"/>
          <w:szCs w:val="24"/>
        </w:rPr>
        <w:t xml:space="preserve">: </w:t>
      </w:r>
    </w:p>
    <w:p w:rsidR="00E940AF" w:rsidRPr="00A50E1B" w:rsidRDefault="00E940AF" w:rsidP="00395E6B">
      <w:pPr>
        <w:numPr>
          <w:ilvl w:val="0"/>
          <w:numId w:val="134"/>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Be an effective listener and project views with justification</w:t>
      </w:r>
    </w:p>
    <w:p w:rsidR="00E940AF" w:rsidRPr="00A50E1B" w:rsidRDefault="00E940AF" w:rsidP="00395E6B">
      <w:pPr>
        <w:numPr>
          <w:ilvl w:val="0"/>
          <w:numId w:val="134"/>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 xml:space="preserve">Able to use various communication media effectively </w:t>
      </w:r>
    </w:p>
    <w:p w:rsidR="00E940AF" w:rsidRPr="00A50E1B" w:rsidRDefault="00E940AF" w:rsidP="00395E6B">
      <w:pPr>
        <w:numPr>
          <w:ilvl w:val="0"/>
          <w:numId w:val="134"/>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Able to present information clearly and concisely and convincingly</w:t>
      </w:r>
    </w:p>
    <w:p w:rsidR="00E940AF" w:rsidRPr="00A50E1B" w:rsidRDefault="00E940AF" w:rsidP="00E940AF">
      <w:pPr>
        <w:spacing w:before="100" w:beforeAutospacing="1" w:line="240" w:lineRule="auto"/>
        <w:rPr>
          <w:rFonts w:ascii="Times New Roman" w:hAnsi="Times New Roman" w:cs="Times New Roman"/>
          <w:sz w:val="24"/>
          <w:szCs w:val="24"/>
        </w:rPr>
      </w:pPr>
      <w:r w:rsidRPr="00A50E1B">
        <w:rPr>
          <w:rFonts w:ascii="Times New Roman" w:hAnsi="Times New Roman" w:cs="Times New Roman"/>
          <w:b/>
          <w:bCs/>
          <w:sz w:val="24"/>
          <w:szCs w:val="24"/>
        </w:rPr>
        <w:t>PO 8 ENVIRONMENTAL SUSTAINABILITY</w:t>
      </w:r>
      <w:r>
        <w:rPr>
          <w:rFonts w:ascii="Times New Roman" w:hAnsi="Times New Roman" w:cs="Times New Roman"/>
          <w:b/>
          <w:bCs/>
          <w:sz w:val="24"/>
          <w:szCs w:val="24"/>
        </w:rPr>
        <w:t xml:space="preserve">: </w:t>
      </w:r>
    </w:p>
    <w:p w:rsidR="00E940AF" w:rsidRPr="00A50E1B" w:rsidRDefault="00E940AF" w:rsidP="00395E6B">
      <w:pPr>
        <w:numPr>
          <w:ilvl w:val="0"/>
          <w:numId w:val="135"/>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Be sensitive about environmental issues</w:t>
      </w:r>
    </w:p>
    <w:p w:rsidR="00E940AF" w:rsidRPr="00A50E1B" w:rsidRDefault="00E940AF" w:rsidP="00395E6B">
      <w:pPr>
        <w:numPr>
          <w:ilvl w:val="0"/>
          <w:numId w:val="135"/>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Understand the need and ways for sustainable development</w:t>
      </w:r>
    </w:p>
    <w:p w:rsidR="00E940AF" w:rsidRPr="00A50E1B" w:rsidRDefault="00E940AF" w:rsidP="00395E6B">
      <w:pPr>
        <w:numPr>
          <w:ilvl w:val="0"/>
          <w:numId w:val="135"/>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Propagate and practice the environment protection measures</w:t>
      </w:r>
    </w:p>
    <w:p w:rsidR="00E940AF" w:rsidRPr="00A50E1B" w:rsidRDefault="00E940AF" w:rsidP="00E940AF">
      <w:pPr>
        <w:spacing w:before="100" w:beforeAutospacing="1" w:line="240" w:lineRule="auto"/>
        <w:rPr>
          <w:rFonts w:ascii="Times New Roman" w:hAnsi="Times New Roman" w:cs="Times New Roman"/>
          <w:sz w:val="24"/>
          <w:szCs w:val="24"/>
        </w:rPr>
      </w:pPr>
      <w:r w:rsidRPr="00A50E1B">
        <w:rPr>
          <w:rFonts w:ascii="Times New Roman" w:hAnsi="Times New Roman" w:cs="Times New Roman"/>
          <w:b/>
          <w:bCs/>
          <w:sz w:val="24"/>
          <w:szCs w:val="24"/>
        </w:rPr>
        <w:t>PO 9 SOCIETAL CONTRIBUTION</w:t>
      </w:r>
      <w:r>
        <w:rPr>
          <w:rFonts w:ascii="Times New Roman" w:hAnsi="Times New Roman" w:cs="Times New Roman"/>
          <w:b/>
          <w:bCs/>
          <w:sz w:val="24"/>
          <w:szCs w:val="24"/>
        </w:rPr>
        <w:t xml:space="preserve">: </w:t>
      </w:r>
    </w:p>
    <w:p w:rsidR="00E940AF" w:rsidRPr="00A50E1B" w:rsidRDefault="00E940AF" w:rsidP="00395E6B">
      <w:pPr>
        <w:numPr>
          <w:ilvl w:val="0"/>
          <w:numId w:val="136"/>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Understand the diversity in society and serve for the common good of the society.</w:t>
      </w:r>
    </w:p>
    <w:p w:rsidR="00E940AF" w:rsidRPr="00A50E1B" w:rsidRDefault="00E940AF" w:rsidP="00395E6B">
      <w:pPr>
        <w:numPr>
          <w:ilvl w:val="0"/>
          <w:numId w:val="136"/>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Sensitized to address societal issues viz: calamities, disasters, poverty, epidemics.</w:t>
      </w:r>
    </w:p>
    <w:p w:rsidR="00E940AF" w:rsidRPr="00A50E1B" w:rsidRDefault="00E940AF" w:rsidP="00395E6B">
      <w:pPr>
        <w:numPr>
          <w:ilvl w:val="0"/>
          <w:numId w:val="136"/>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Be a patriotic citizen to uphold the constitutional values of the country</w:t>
      </w:r>
    </w:p>
    <w:p w:rsidR="00E940AF" w:rsidRPr="00A50E1B" w:rsidRDefault="00E940AF" w:rsidP="00E940AF">
      <w:pPr>
        <w:spacing w:before="100" w:beforeAutospacing="1" w:line="240" w:lineRule="auto"/>
        <w:rPr>
          <w:rFonts w:ascii="Times New Roman" w:hAnsi="Times New Roman" w:cs="Times New Roman"/>
          <w:sz w:val="24"/>
          <w:szCs w:val="24"/>
        </w:rPr>
      </w:pPr>
      <w:r w:rsidRPr="00A50E1B">
        <w:rPr>
          <w:rFonts w:ascii="Times New Roman" w:hAnsi="Times New Roman" w:cs="Times New Roman"/>
          <w:b/>
          <w:bCs/>
          <w:sz w:val="24"/>
          <w:szCs w:val="24"/>
        </w:rPr>
        <w:t>PO 10 EFFECTIVE PROJECT MANAGEMENT</w:t>
      </w:r>
      <w:r>
        <w:rPr>
          <w:rFonts w:ascii="Times New Roman" w:hAnsi="Times New Roman" w:cs="Times New Roman"/>
          <w:b/>
          <w:bCs/>
          <w:sz w:val="24"/>
          <w:szCs w:val="24"/>
        </w:rPr>
        <w:t xml:space="preserve">: </w:t>
      </w:r>
    </w:p>
    <w:p w:rsidR="00E940AF" w:rsidRPr="00A50E1B" w:rsidRDefault="00E940AF" w:rsidP="00395E6B">
      <w:pPr>
        <w:numPr>
          <w:ilvl w:val="0"/>
          <w:numId w:val="137"/>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Able to develop goals following SMART method</w:t>
      </w:r>
    </w:p>
    <w:p w:rsidR="00E940AF" w:rsidRPr="00A50E1B" w:rsidRDefault="00E940AF" w:rsidP="00395E6B">
      <w:pPr>
        <w:numPr>
          <w:ilvl w:val="0"/>
          <w:numId w:val="137"/>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Able to plan, do, check and act for deviations</w:t>
      </w:r>
    </w:p>
    <w:p w:rsidR="00E940AF" w:rsidRPr="00A50E1B" w:rsidRDefault="00E940AF" w:rsidP="00395E6B">
      <w:pPr>
        <w:numPr>
          <w:ilvl w:val="0"/>
          <w:numId w:val="137"/>
        </w:numPr>
        <w:spacing w:before="100" w:beforeAutospacing="1" w:after="0" w:line="240" w:lineRule="auto"/>
        <w:rPr>
          <w:rFonts w:ascii="Times New Roman" w:hAnsi="Times New Roman" w:cs="Times New Roman"/>
          <w:sz w:val="24"/>
          <w:szCs w:val="24"/>
        </w:rPr>
      </w:pPr>
      <w:r w:rsidRPr="00A50E1B">
        <w:rPr>
          <w:rFonts w:ascii="Times New Roman" w:hAnsi="Times New Roman" w:cs="Times New Roman"/>
          <w:sz w:val="24"/>
          <w:szCs w:val="24"/>
        </w:rPr>
        <w:t>Able to cope with uncertainties and plan changes</w:t>
      </w:r>
    </w:p>
    <w:p w:rsidR="00E940AF" w:rsidRDefault="00E940AF" w:rsidP="00E940AF">
      <w:pPr>
        <w:spacing w:line="240" w:lineRule="auto"/>
        <w:jc w:val="center"/>
        <w:rPr>
          <w:rFonts w:ascii="Times New Roman" w:hAnsi="Times New Roman" w:cs="Times New Roman"/>
          <w:b/>
          <w:bCs/>
          <w:sz w:val="24"/>
          <w:szCs w:val="24"/>
          <w:u w:val="single"/>
        </w:rPr>
      </w:pPr>
    </w:p>
    <w:p w:rsidR="00E940AF" w:rsidRPr="002A5472" w:rsidRDefault="00E940AF" w:rsidP="00E940AF">
      <w:pPr>
        <w:shd w:val="clear" w:color="auto" w:fill="D99594" w:themeFill="accent2" w:themeFillTint="99"/>
        <w:spacing w:line="240" w:lineRule="auto"/>
        <w:rPr>
          <w:rFonts w:ascii="Times New Roman" w:hAnsi="Times New Roman" w:cs="Times New Roman"/>
          <w:b/>
          <w:bCs/>
          <w:sz w:val="30"/>
          <w:szCs w:val="30"/>
          <w:u w:val="single"/>
        </w:rPr>
      </w:pPr>
      <w:r w:rsidRPr="002A5472">
        <w:rPr>
          <w:rFonts w:ascii="Times New Roman" w:hAnsi="Times New Roman" w:cs="Times New Roman"/>
          <w:b/>
          <w:bCs/>
          <w:sz w:val="30"/>
          <w:szCs w:val="30"/>
          <w:u w:val="single"/>
        </w:rPr>
        <w:t>B.COM GENERAL</w:t>
      </w:r>
      <w:r>
        <w:rPr>
          <w:rFonts w:ascii="Times New Roman" w:hAnsi="Times New Roman" w:cs="Times New Roman"/>
          <w:b/>
          <w:bCs/>
          <w:sz w:val="30"/>
          <w:szCs w:val="30"/>
          <w:u w:val="single"/>
        </w:rPr>
        <w:t>: Both Telugu &amp; English Medium</w:t>
      </w:r>
    </w:p>
    <w:p w:rsidR="00E940AF" w:rsidRDefault="00E940AF" w:rsidP="00E940AF">
      <w:pPr>
        <w:spacing w:line="240" w:lineRule="auto"/>
        <w:rPr>
          <w:rFonts w:ascii="Times New Roman" w:hAnsi="Times New Roman" w:cs="Times New Roman"/>
          <w:b/>
          <w:bCs/>
          <w:sz w:val="24"/>
          <w:szCs w:val="24"/>
        </w:rPr>
      </w:pPr>
    </w:p>
    <w:p w:rsidR="00E940AF" w:rsidRPr="00A50E1B" w:rsidRDefault="00E940AF" w:rsidP="00E940AF">
      <w:pPr>
        <w:spacing w:line="240" w:lineRule="auto"/>
        <w:rPr>
          <w:rFonts w:ascii="Times New Roman" w:hAnsi="Times New Roman" w:cs="Times New Roman"/>
          <w:b/>
          <w:bCs/>
          <w:sz w:val="24"/>
          <w:szCs w:val="24"/>
        </w:rPr>
      </w:pPr>
      <w:r w:rsidRPr="00A50E1B">
        <w:rPr>
          <w:rFonts w:ascii="Times New Roman" w:hAnsi="Times New Roman" w:cs="Times New Roman"/>
          <w:b/>
          <w:bCs/>
          <w:sz w:val="24"/>
          <w:szCs w:val="24"/>
        </w:rPr>
        <w:t>PROGRAM OUTCOMES:</w:t>
      </w:r>
    </w:p>
    <w:p w:rsidR="00E940AF" w:rsidRPr="00A50E1B" w:rsidRDefault="00E940AF" w:rsidP="00395E6B">
      <w:pPr>
        <w:pStyle w:val="ListParagraph"/>
        <w:numPr>
          <w:ilvl w:val="0"/>
          <w:numId w:val="138"/>
        </w:numPr>
        <w:spacing w:after="200"/>
        <w:contextualSpacing/>
        <w:jc w:val="both"/>
      </w:pPr>
      <w:r w:rsidRPr="00A50E1B">
        <w:t>After completing three years of bachelors in commerce B.COM program, student would gain a through grounding in the fundamentals of commerce accounting.</w:t>
      </w:r>
    </w:p>
    <w:p w:rsidR="00E940AF" w:rsidRPr="00A50E1B" w:rsidRDefault="00E940AF" w:rsidP="00E940AF">
      <w:pPr>
        <w:pStyle w:val="ListParagraph"/>
        <w:jc w:val="both"/>
      </w:pPr>
    </w:p>
    <w:p w:rsidR="00E940AF" w:rsidRPr="00A50E1B" w:rsidRDefault="00E940AF" w:rsidP="00395E6B">
      <w:pPr>
        <w:pStyle w:val="ListParagraph"/>
        <w:numPr>
          <w:ilvl w:val="0"/>
          <w:numId w:val="138"/>
        </w:numPr>
        <w:spacing w:after="200"/>
        <w:contextualSpacing/>
        <w:jc w:val="both"/>
      </w:pPr>
      <w:r w:rsidRPr="00A50E1B">
        <w:t>The commerce and accounting focused curriculum offers a number of specializations and practical exposures which would equip the student to face the modern day challenges in commerce and business.</w:t>
      </w:r>
    </w:p>
    <w:p w:rsidR="00E940AF" w:rsidRPr="00A50E1B" w:rsidRDefault="00E940AF" w:rsidP="00E940AF">
      <w:pPr>
        <w:pStyle w:val="ListParagraph"/>
        <w:jc w:val="both"/>
      </w:pPr>
    </w:p>
    <w:p w:rsidR="00E940AF" w:rsidRPr="00A50E1B" w:rsidRDefault="00E940AF" w:rsidP="00395E6B">
      <w:pPr>
        <w:pStyle w:val="ListParagraph"/>
        <w:numPr>
          <w:ilvl w:val="0"/>
          <w:numId w:val="138"/>
        </w:numPr>
        <w:spacing w:after="200"/>
        <w:contextualSpacing/>
        <w:jc w:val="both"/>
      </w:pPr>
      <w:r w:rsidRPr="00A50E1B">
        <w:t>The all inclusive outlook of the course offer a number of value based and job oriented course ensures that student are trained into up-to-date in advanced level affective development also ensure to become a benchmark.</w:t>
      </w:r>
    </w:p>
    <w:p w:rsidR="00E940AF" w:rsidRDefault="00E940AF" w:rsidP="00E940AF">
      <w:pPr>
        <w:pStyle w:val="Default"/>
        <w:rPr>
          <w:rFonts w:ascii="Times New Roman" w:hAnsi="Times New Roman" w:cs="Times New Roman"/>
          <w:b/>
          <w:bCs/>
          <w:u w:val="single"/>
        </w:rPr>
      </w:pPr>
    </w:p>
    <w:p w:rsidR="00E940AF" w:rsidRDefault="00E940AF" w:rsidP="00E940AF">
      <w:pPr>
        <w:pStyle w:val="Default"/>
        <w:rPr>
          <w:rFonts w:ascii="Times New Roman" w:hAnsi="Times New Roman" w:cs="Times New Roman"/>
          <w:b/>
          <w:bCs/>
          <w:u w:val="single"/>
        </w:rPr>
      </w:pPr>
    </w:p>
    <w:p w:rsidR="00E940AF" w:rsidRDefault="00E940AF" w:rsidP="00E940AF">
      <w:pPr>
        <w:pStyle w:val="Default"/>
        <w:rPr>
          <w:rFonts w:ascii="Times New Roman" w:hAnsi="Times New Roman" w:cs="Times New Roman"/>
          <w:b/>
          <w:bCs/>
          <w:u w:val="single"/>
        </w:rPr>
      </w:pPr>
    </w:p>
    <w:p w:rsidR="00E940AF" w:rsidRDefault="00E940AF" w:rsidP="00E940AF">
      <w:pPr>
        <w:pStyle w:val="Default"/>
        <w:rPr>
          <w:rFonts w:ascii="Times New Roman" w:hAnsi="Times New Roman" w:cs="Times New Roman"/>
          <w:b/>
          <w:bCs/>
          <w:u w:val="single"/>
        </w:rPr>
      </w:pPr>
    </w:p>
    <w:p w:rsidR="00E940AF" w:rsidRDefault="00E940AF" w:rsidP="00E940AF">
      <w:pPr>
        <w:pStyle w:val="Default"/>
        <w:rPr>
          <w:rFonts w:ascii="Times New Roman" w:hAnsi="Times New Roman" w:cs="Times New Roman"/>
          <w:b/>
          <w:bCs/>
          <w:u w:val="single"/>
        </w:rPr>
      </w:pPr>
    </w:p>
    <w:p w:rsidR="00E940AF" w:rsidRDefault="00E940AF" w:rsidP="00E940AF">
      <w:pPr>
        <w:pStyle w:val="Default"/>
        <w:rPr>
          <w:rFonts w:ascii="Times New Roman" w:hAnsi="Times New Roman" w:cs="Times New Roman"/>
          <w:b/>
          <w:bCs/>
          <w:u w:val="single"/>
        </w:rPr>
      </w:pPr>
    </w:p>
    <w:p w:rsidR="00E940AF" w:rsidRDefault="00E940AF" w:rsidP="00E940AF">
      <w:pPr>
        <w:pStyle w:val="Default"/>
        <w:rPr>
          <w:rFonts w:ascii="Times New Roman" w:hAnsi="Times New Roman" w:cs="Times New Roman"/>
          <w:b/>
          <w:bCs/>
          <w:u w:val="single"/>
        </w:rPr>
      </w:pPr>
    </w:p>
    <w:p w:rsidR="00E940AF" w:rsidRDefault="00E940AF" w:rsidP="00E940AF">
      <w:pPr>
        <w:pStyle w:val="Default"/>
        <w:rPr>
          <w:rFonts w:ascii="Times New Roman" w:hAnsi="Times New Roman" w:cs="Times New Roman"/>
          <w:b/>
          <w:bCs/>
          <w:u w:val="single"/>
        </w:rPr>
      </w:pPr>
    </w:p>
    <w:p w:rsidR="00E940AF" w:rsidRDefault="00E940AF" w:rsidP="00E940AF">
      <w:pPr>
        <w:pStyle w:val="Default"/>
        <w:rPr>
          <w:rFonts w:ascii="Times New Roman" w:hAnsi="Times New Roman" w:cs="Times New Roman"/>
          <w:b/>
          <w:bCs/>
          <w:u w:val="single"/>
        </w:rPr>
      </w:pPr>
    </w:p>
    <w:p w:rsidR="00E940AF" w:rsidRDefault="00E940AF" w:rsidP="00E940AF">
      <w:pPr>
        <w:pStyle w:val="Default"/>
        <w:rPr>
          <w:rFonts w:ascii="Times New Roman" w:hAnsi="Times New Roman" w:cs="Times New Roman"/>
          <w:b/>
          <w:bCs/>
          <w:u w:val="single"/>
        </w:rPr>
      </w:pPr>
    </w:p>
    <w:p w:rsidR="00E940AF" w:rsidRDefault="00E940AF" w:rsidP="00E940AF">
      <w:pPr>
        <w:pStyle w:val="Default"/>
        <w:rPr>
          <w:rFonts w:ascii="Times New Roman" w:hAnsi="Times New Roman" w:cs="Times New Roman"/>
          <w:b/>
          <w:bCs/>
          <w:u w:val="single"/>
        </w:rPr>
      </w:pPr>
    </w:p>
    <w:p w:rsidR="00E940AF" w:rsidRPr="00A50E1B" w:rsidRDefault="00E940AF" w:rsidP="00E940AF">
      <w:pPr>
        <w:pStyle w:val="Default"/>
        <w:rPr>
          <w:rFonts w:ascii="Times New Roman" w:hAnsi="Times New Roman" w:cs="Times New Roman"/>
          <w:b/>
          <w:bCs/>
          <w:u w:val="single"/>
        </w:rPr>
      </w:pPr>
    </w:p>
    <w:p w:rsidR="00E940AF" w:rsidRDefault="00E940AF" w:rsidP="00E940AF">
      <w:pPr>
        <w:pStyle w:val="Default"/>
        <w:shd w:val="clear" w:color="auto" w:fill="D99594" w:themeFill="accent2" w:themeFillTint="99"/>
        <w:rPr>
          <w:rFonts w:ascii="Times New Roman" w:hAnsi="Times New Roman" w:cs="Times New Roman"/>
          <w:b/>
          <w:bCs/>
          <w:u w:val="single"/>
        </w:rPr>
      </w:pPr>
    </w:p>
    <w:p w:rsidR="00E940AF" w:rsidRDefault="00E940AF" w:rsidP="00E940AF">
      <w:pPr>
        <w:pStyle w:val="Default"/>
        <w:shd w:val="clear" w:color="auto" w:fill="D99594" w:themeFill="accent2" w:themeFillTint="99"/>
        <w:rPr>
          <w:rFonts w:ascii="Times New Roman" w:hAnsi="Times New Roman" w:cs="Times New Roman"/>
          <w:b/>
          <w:bCs/>
          <w:sz w:val="28"/>
          <w:szCs w:val="28"/>
          <w:u w:val="single"/>
          <w:shd w:val="clear" w:color="auto" w:fill="D99594" w:themeFill="accent2" w:themeFillTint="99"/>
        </w:rPr>
      </w:pPr>
      <w:r w:rsidRPr="002A5472">
        <w:rPr>
          <w:rFonts w:ascii="Times New Roman" w:hAnsi="Times New Roman" w:cs="Times New Roman"/>
          <w:b/>
          <w:bCs/>
          <w:sz w:val="28"/>
          <w:szCs w:val="28"/>
          <w:u w:val="single"/>
          <w:shd w:val="clear" w:color="auto" w:fill="D99594" w:themeFill="accent2" w:themeFillTint="99"/>
        </w:rPr>
        <w:t>PROGRAMME SPECIFIC OUTCOMES</w:t>
      </w:r>
      <w:r>
        <w:rPr>
          <w:rFonts w:ascii="Times New Roman" w:hAnsi="Times New Roman" w:cs="Times New Roman"/>
          <w:b/>
          <w:bCs/>
          <w:sz w:val="28"/>
          <w:szCs w:val="28"/>
          <w:u w:val="single"/>
          <w:shd w:val="clear" w:color="auto" w:fill="D99594" w:themeFill="accent2" w:themeFillTint="99"/>
        </w:rPr>
        <w:t xml:space="preserve">: B. Com (C.A): </w:t>
      </w:r>
    </w:p>
    <w:p w:rsidR="00E940AF" w:rsidRPr="00A50E1B" w:rsidRDefault="00E940AF" w:rsidP="00E940AF">
      <w:pPr>
        <w:pStyle w:val="Default"/>
        <w:shd w:val="clear" w:color="auto" w:fill="D99594" w:themeFill="accent2" w:themeFillTint="99"/>
        <w:rPr>
          <w:rFonts w:ascii="Times New Roman" w:hAnsi="Times New Roman" w:cs="Times New Roman"/>
          <w:b/>
          <w:bCs/>
          <w:u w:val="single"/>
        </w:rPr>
      </w:pPr>
    </w:p>
    <w:p w:rsidR="00E940AF" w:rsidRDefault="00E940AF" w:rsidP="00E940AF">
      <w:pPr>
        <w:pStyle w:val="Default"/>
        <w:ind w:firstLine="720"/>
        <w:jc w:val="both"/>
        <w:rPr>
          <w:rFonts w:ascii="Times New Roman" w:hAnsi="Times New Roman" w:cs="Times New Roman"/>
        </w:rPr>
      </w:pPr>
      <w:r w:rsidRPr="00A50E1B">
        <w:rPr>
          <w:rFonts w:ascii="Times New Roman" w:hAnsi="Times New Roman" w:cs="Times New Roman"/>
        </w:rPr>
        <w:t>At the end of three year B.Com programme with specialisation in Computer Application,</w:t>
      </w:r>
      <w:r>
        <w:rPr>
          <w:rFonts w:ascii="Times New Roman" w:hAnsi="Times New Roman" w:cs="Times New Roman"/>
        </w:rPr>
        <w:t xml:space="preserve"> the students will be able to:-</w:t>
      </w:r>
    </w:p>
    <w:p w:rsidR="00E940AF" w:rsidRDefault="00E940AF" w:rsidP="00E940AF">
      <w:pPr>
        <w:pStyle w:val="Default"/>
        <w:ind w:firstLine="720"/>
        <w:jc w:val="both"/>
        <w:rPr>
          <w:rFonts w:ascii="Times New Roman" w:hAnsi="Times New Roman" w:cs="Times New Roman"/>
        </w:rPr>
      </w:pPr>
    </w:p>
    <w:p w:rsidR="00E940AF" w:rsidRPr="00A50E1B" w:rsidRDefault="00E940AF" w:rsidP="00E940AF">
      <w:pPr>
        <w:pStyle w:val="Default"/>
        <w:jc w:val="both"/>
        <w:rPr>
          <w:rFonts w:ascii="Times New Roman" w:hAnsi="Times New Roman" w:cs="Times New Roman"/>
        </w:rPr>
      </w:pPr>
      <w:r w:rsidRPr="002A5472">
        <w:rPr>
          <w:rFonts w:ascii="Times New Roman" w:hAnsi="Times New Roman" w:cs="Times New Roman"/>
          <w:b/>
          <w:bCs/>
        </w:rPr>
        <w:t>PSO 1</w:t>
      </w:r>
      <w:r w:rsidRPr="00A50E1B">
        <w:rPr>
          <w:rFonts w:ascii="Times New Roman" w:hAnsi="Times New Roman" w:cs="Times New Roman"/>
        </w:rPr>
        <w:t xml:space="preserve">- Understand the application of business Knowledge in both theoretical and practical aspects. </w:t>
      </w:r>
    </w:p>
    <w:p w:rsidR="00E940AF" w:rsidRPr="00A50E1B" w:rsidRDefault="00E940AF" w:rsidP="00E940AF">
      <w:pPr>
        <w:pStyle w:val="Default"/>
        <w:jc w:val="both"/>
        <w:rPr>
          <w:rFonts w:ascii="Times New Roman" w:hAnsi="Times New Roman" w:cs="Times New Roman"/>
        </w:rPr>
      </w:pPr>
      <w:r w:rsidRPr="002A5472">
        <w:rPr>
          <w:rFonts w:ascii="Times New Roman" w:hAnsi="Times New Roman" w:cs="Times New Roman"/>
          <w:b/>
          <w:bCs/>
        </w:rPr>
        <w:t>PSO 2</w:t>
      </w:r>
      <w:r w:rsidRPr="00A50E1B">
        <w:rPr>
          <w:rFonts w:ascii="Times New Roman" w:hAnsi="Times New Roman" w:cs="Times New Roman"/>
        </w:rPr>
        <w:t xml:space="preserve">- Determine the procedures and schedules to be followed on preparing financial statements of Companies. </w:t>
      </w:r>
    </w:p>
    <w:p w:rsidR="00E940AF" w:rsidRPr="00A50E1B" w:rsidRDefault="00E940AF" w:rsidP="00E940AF">
      <w:pPr>
        <w:pStyle w:val="Default"/>
        <w:jc w:val="both"/>
        <w:rPr>
          <w:rFonts w:ascii="Times New Roman" w:hAnsi="Times New Roman" w:cs="Times New Roman"/>
        </w:rPr>
      </w:pPr>
      <w:r w:rsidRPr="002A5472">
        <w:rPr>
          <w:rFonts w:ascii="Times New Roman" w:hAnsi="Times New Roman" w:cs="Times New Roman"/>
          <w:b/>
          <w:bCs/>
        </w:rPr>
        <w:t>PSO 3</w:t>
      </w:r>
      <w:r w:rsidRPr="00A50E1B">
        <w:rPr>
          <w:rFonts w:ascii="Times New Roman" w:hAnsi="Times New Roman" w:cs="Times New Roman"/>
        </w:rPr>
        <w:t xml:space="preserve">- Understand the basic concepts and functions of accounting, trade and computer software </w:t>
      </w:r>
    </w:p>
    <w:p w:rsidR="00E940AF" w:rsidRPr="00A50E1B" w:rsidRDefault="00E940AF" w:rsidP="00E940AF">
      <w:pPr>
        <w:pStyle w:val="Default"/>
        <w:jc w:val="both"/>
        <w:rPr>
          <w:rFonts w:ascii="Times New Roman" w:hAnsi="Times New Roman" w:cs="Times New Roman"/>
        </w:rPr>
      </w:pPr>
      <w:r w:rsidRPr="002A5472">
        <w:rPr>
          <w:rFonts w:ascii="Times New Roman" w:hAnsi="Times New Roman" w:cs="Times New Roman"/>
          <w:b/>
          <w:bCs/>
        </w:rPr>
        <w:t>PSO 4</w:t>
      </w:r>
      <w:r w:rsidRPr="00A50E1B">
        <w:rPr>
          <w:rFonts w:ascii="Times New Roman" w:hAnsi="Times New Roman" w:cs="Times New Roman"/>
        </w:rPr>
        <w:t xml:space="preserve">- Develop proficiency in the management of an organisation </w:t>
      </w:r>
    </w:p>
    <w:p w:rsidR="00E940AF" w:rsidRPr="00A50E1B" w:rsidRDefault="00E940AF" w:rsidP="00E940AF">
      <w:pPr>
        <w:pStyle w:val="Default"/>
        <w:jc w:val="both"/>
        <w:rPr>
          <w:rFonts w:ascii="Times New Roman" w:hAnsi="Times New Roman" w:cs="Times New Roman"/>
        </w:rPr>
      </w:pPr>
      <w:r w:rsidRPr="002A5472">
        <w:rPr>
          <w:rFonts w:ascii="Times New Roman" w:hAnsi="Times New Roman" w:cs="Times New Roman"/>
          <w:b/>
          <w:bCs/>
        </w:rPr>
        <w:t>PSO 5</w:t>
      </w:r>
      <w:r w:rsidRPr="00A50E1B">
        <w:rPr>
          <w:rFonts w:ascii="Times New Roman" w:hAnsi="Times New Roman" w:cs="Times New Roman"/>
        </w:rPr>
        <w:t xml:space="preserve">- Attain skills in conducting business transactions online </w:t>
      </w:r>
    </w:p>
    <w:p w:rsidR="00E940AF" w:rsidRPr="00A50E1B" w:rsidRDefault="00E940AF" w:rsidP="00E940AF">
      <w:pPr>
        <w:pStyle w:val="Default"/>
        <w:jc w:val="both"/>
        <w:rPr>
          <w:rFonts w:ascii="Times New Roman" w:hAnsi="Times New Roman" w:cs="Times New Roman"/>
        </w:rPr>
      </w:pPr>
      <w:r w:rsidRPr="002A5472">
        <w:rPr>
          <w:rFonts w:ascii="Times New Roman" w:hAnsi="Times New Roman" w:cs="Times New Roman"/>
          <w:b/>
          <w:bCs/>
        </w:rPr>
        <w:t>PSO6</w:t>
      </w:r>
      <w:r w:rsidRPr="00A50E1B">
        <w:rPr>
          <w:rFonts w:ascii="Times New Roman" w:hAnsi="Times New Roman" w:cs="Times New Roman"/>
        </w:rPr>
        <w:t xml:space="preserve"> – Analyse the scope of the business by adopting modern technology in the business practice </w:t>
      </w:r>
    </w:p>
    <w:p w:rsidR="00E940AF" w:rsidRPr="00A50E1B" w:rsidRDefault="00E940AF" w:rsidP="00E940AF">
      <w:pPr>
        <w:pStyle w:val="Default"/>
        <w:jc w:val="both"/>
        <w:rPr>
          <w:rFonts w:ascii="Times New Roman" w:hAnsi="Times New Roman" w:cs="Times New Roman"/>
        </w:rPr>
      </w:pPr>
      <w:r w:rsidRPr="002A5472">
        <w:rPr>
          <w:rFonts w:ascii="Times New Roman" w:hAnsi="Times New Roman" w:cs="Times New Roman"/>
          <w:b/>
          <w:bCs/>
        </w:rPr>
        <w:t>PSO 7</w:t>
      </w:r>
      <w:r w:rsidRPr="00A50E1B">
        <w:rPr>
          <w:rFonts w:ascii="Times New Roman" w:hAnsi="Times New Roman" w:cs="Times New Roman"/>
        </w:rPr>
        <w:t xml:space="preserve"> - Follow the ethics pertaining to business transactions </w:t>
      </w:r>
    </w:p>
    <w:p w:rsidR="00E940AF" w:rsidRPr="00A50E1B" w:rsidRDefault="00E940AF" w:rsidP="00E940AF">
      <w:pPr>
        <w:autoSpaceDE w:val="0"/>
        <w:autoSpaceDN w:val="0"/>
        <w:adjustRightInd w:val="0"/>
        <w:spacing w:line="240" w:lineRule="auto"/>
        <w:jc w:val="both"/>
        <w:rPr>
          <w:rFonts w:ascii="Times New Roman" w:eastAsiaTheme="minorHAnsi" w:hAnsi="Times New Roman" w:cs="Times New Roman"/>
          <w:sz w:val="24"/>
          <w:szCs w:val="24"/>
        </w:rPr>
      </w:pPr>
      <w:r w:rsidRPr="002A5472">
        <w:rPr>
          <w:rFonts w:ascii="Times New Roman" w:eastAsiaTheme="minorHAnsi" w:hAnsi="Times New Roman" w:cs="Times New Roman"/>
          <w:b/>
          <w:bCs/>
          <w:sz w:val="24"/>
          <w:szCs w:val="24"/>
        </w:rPr>
        <w:t>PSO 8</w:t>
      </w:r>
      <w:r w:rsidRPr="00A50E1B">
        <w:rPr>
          <w:rFonts w:ascii="Times New Roman" w:eastAsiaTheme="minorHAnsi" w:hAnsi="Times New Roman" w:cs="Times New Roman"/>
          <w:sz w:val="24"/>
          <w:szCs w:val="24"/>
        </w:rPr>
        <w:t xml:space="preserve"> - Leaners will acquire the skills like effective communication, decision making,</w:t>
      </w:r>
      <w:r>
        <w:rPr>
          <w:rFonts w:ascii="Times New Roman" w:eastAsiaTheme="minorHAnsi" w:hAnsi="Times New Roman" w:cs="Times New Roman"/>
          <w:sz w:val="24"/>
          <w:szCs w:val="24"/>
        </w:rPr>
        <w:t xml:space="preserve"> and p</w:t>
      </w:r>
      <w:r w:rsidRPr="00A50E1B">
        <w:rPr>
          <w:rFonts w:ascii="Times New Roman" w:eastAsiaTheme="minorHAnsi" w:hAnsi="Times New Roman" w:cs="Times New Roman"/>
          <w:sz w:val="24"/>
          <w:szCs w:val="24"/>
        </w:rPr>
        <w:t>roblem solving in day to day business affaires</w:t>
      </w:r>
    </w:p>
    <w:p w:rsidR="00E940AF" w:rsidRPr="00A50E1B" w:rsidRDefault="00E940AF" w:rsidP="00E940AF">
      <w:pPr>
        <w:autoSpaceDE w:val="0"/>
        <w:autoSpaceDN w:val="0"/>
        <w:adjustRightInd w:val="0"/>
        <w:spacing w:line="240" w:lineRule="auto"/>
        <w:jc w:val="both"/>
        <w:rPr>
          <w:rFonts w:ascii="Times New Roman" w:eastAsiaTheme="minorHAnsi" w:hAnsi="Times New Roman" w:cs="Times New Roman"/>
          <w:sz w:val="24"/>
          <w:szCs w:val="24"/>
        </w:rPr>
      </w:pPr>
      <w:r w:rsidRPr="002A5472">
        <w:rPr>
          <w:rFonts w:ascii="Times New Roman" w:eastAsiaTheme="minorHAnsi" w:hAnsi="Times New Roman" w:cs="Times New Roman"/>
          <w:b/>
          <w:bCs/>
          <w:sz w:val="24"/>
          <w:szCs w:val="24"/>
        </w:rPr>
        <w:t>PSO 9</w:t>
      </w:r>
      <w:r w:rsidRPr="00A50E1B">
        <w:rPr>
          <w:rFonts w:ascii="Times New Roman" w:eastAsiaTheme="minorHAnsi" w:hAnsi="Times New Roman" w:cs="Times New Roman"/>
          <w:sz w:val="24"/>
          <w:szCs w:val="24"/>
        </w:rPr>
        <w:t xml:space="preserve"> - Learners will involve in various co-curricular activities to demonstrate relevancy of</w:t>
      </w:r>
      <w:r>
        <w:rPr>
          <w:rFonts w:ascii="Times New Roman" w:eastAsiaTheme="minorHAnsi" w:hAnsi="Times New Roman" w:cs="Times New Roman"/>
          <w:sz w:val="24"/>
          <w:szCs w:val="24"/>
        </w:rPr>
        <w:t xml:space="preserve"> f</w:t>
      </w:r>
      <w:r w:rsidRPr="00A50E1B">
        <w:rPr>
          <w:rFonts w:ascii="Times New Roman" w:eastAsiaTheme="minorHAnsi" w:hAnsi="Times New Roman" w:cs="Times New Roman"/>
          <w:sz w:val="24"/>
          <w:szCs w:val="24"/>
        </w:rPr>
        <w:t>oundational and theoretical knowledge of their academic major and to gain</w:t>
      </w:r>
      <w:r>
        <w:rPr>
          <w:rFonts w:ascii="Times New Roman" w:eastAsiaTheme="minorHAnsi" w:hAnsi="Times New Roman" w:cs="Times New Roman"/>
          <w:sz w:val="24"/>
          <w:szCs w:val="24"/>
        </w:rPr>
        <w:t xml:space="preserve"> Practical</w:t>
      </w:r>
      <w:r w:rsidRPr="00A50E1B">
        <w:rPr>
          <w:rFonts w:ascii="Times New Roman" w:eastAsiaTheme="minorHAnsi" w:hAnsi="Times New Roman" w:cs="Times New Roman"/>
          <w:sz w:val="24"/>
          <w:szCs w:val="24"/>
        </w:rPr>
        <w:t xml:space="preserve"> exposure.</w:t>
      </w:r>
    </w:p>
    <w:p w:rsidR="00E940AF" w:rsidRPr="00A50E1B" w:rsidRDefault="00E940AF" w:rsidP="00E940AF">
      <w:pPr>
        <w:autoSpaceDE w:val="0"/>
        <w:autoSpaceDN w:val="0"/>
        <w:adjustRightInd w:val="0"/>
        <w:spacing w:line="240" w:lineRule="auto"/>
        <w:jc w:val="both"/>
        <w:rPr>
          <w:rFonts w:ascii="Times New Roman" w:eastAsiaTheme="minorHAnsi" w:hAnsi="Times New Roman" w:cs="Times New Roman"/>
          <w:sz w:val="24"/>
          <w:szCs w:val="24"/>
        </w:rPr>
      </w:pPr>
      <w:r w:rsidRPr="002A5472">
        <w:rPr>
          <w:rFonts w:ascii="Times New Roman" w:eastAsiaTheme="minorHAnsi" w:hAnsi="Times New Roman" w:cs="Times New Roman"/>
          <w:b/>
          <w:bCs/>
          <w:sz w:val="24"/>
          <w:szCs w:val="24"/>
        </w:rPr>
        <w:t>PSO 10</w:t>
      </w:r>
      <w:r w:rsidRPr="00A50E1B">
        <w:rPr>
          <w:rFonts w:ascii="Times New Roman" w:eastAsiaTheme="minorHAnsi" w:hAnsi="Times New Roman" w:cs="Times New Roman"/>
          <w:sz w:val="24"/>
          <w:szCs w:val="24"/>
        </w:rPr>
        <w:t>- Learners can also acquire practical skills to work as tax consultant, audit assistantand other financial supporting services.</w:t>
      </w:r>
    </w:p>
    <w:p w:rsidR="00E940AF" w:rsidRDefault="00E940AF" w:rsidP="00E940AF">
      <w:pPr>
        <w:autoSpaceDE w:val="0"/>
        <w:autoSpaceDN w:val="0"/>
        <w:adjustRightInd w:val="0"/>
        <w:spacing w:line="240" w:lineRule="auto"/>
        <w:jc w:val="both"/>
        <w:rPr>
          <w:rFonts w:ascii="Times New Roman" w:hAnsi="Times New Roman" w:cs="Times New Roman"/>
        </w:rPr>
      </w:pPr>
      <w:r w:rsidRPr="002A5472">
        <w:rPr>
          <w:rFonts w:ascii="Times New Roman" w:eastAsiaTheme="minorHAnsi" w:hAnsi="Times New Roman" w:cs="Times New Roman"/>
          <w:b/>
          <w:bCs/>
          <w:sz w:val="24"/>
          <w:szCs w:val="24"/>
        </w:rPr>
        <w:t>PSO 11</w:t>
      </w:r>
      <w:r w:rsidRPr="00A50E1B">
        <w:rPr>
          <w:rFonts w:ascii="Times New Roman" w:eastAsiaTheme="minorHAnsi" w:hAnsi="Times New Roman" w:cs="Times New Roman"/>
          <w:sz w:val="24"/>
          <w:szCs w:val="24"/>
        </w:rPr>
        <w:t>- Learners will be able to do higher education and advance research in the field of</w:t>
      </w:r>
      <w:r w:rsidRPr="00A50E1B">
        <w:rPr>
          <w:rFonts w:ascii="Times New Roman" w:hAnsi="Times New Roman" w:cs="Times New Roman"/>
        </w:rPr>
        <w:t>Commerce and finance.</w:t>
      </w:r>
    </w:p>
    <w:p w:rsidR="00E940AF" w:rsidRDefault="00E940AF" w:rsidP="00E940AF">
      <w:pPr>
        <w:pStyle w:val="Default"/>
        <w:shd w:val="clear" w:color="auto" w:fill="D99594" w:themeFill="accent2" w:themeFillTint="99"/>
        <w:rPr>
          <w:rFonts w:ascii="Times New Roman" w:hAnsi="Times New Roman" w:cs="Times New Roman"/>
          <w:b/>
          <w:bCs/>
          <w:sz w:val="28"/>
          <w:szCs w:val="28"/>
          <w:u w:val="single"/>
          <w:shd w:val="clear" w:color="auto" w:fill="D99594" w:themeFill="accent2" w:themeFillTint="99"/>
        </w:rPr>
      </w:pPr>
    </w:p>
    <w:p w:rsidR="00E940AF" w:rsidRDefault="00E940AF" w:rsidP="00E940AF">
      <w:pPr>
        <w:pStyle w:val="Default"/>
        <w:shd w:val="clear" w:color="auto" w:fill="D99594" w:themeFill="accent2" w:themeFillTint="99"/>
        <w:rPr>
          <w:rFonts w:ascii="Times New Roman" w:hAnsi="Times New Roman" w:cs="Times New Roman"/>
          <w:b/>
          <w:bCs/>
          <w:sz w:val="28"/>
          <w:szCs w:val="28"/>
          <w:u w:val="single"/>
          <w:shd w:val="clear" w:color="auto" w:fill="D99594" w:themeFill="accent2" w:themeFillTint="99"/>
        </w:rPr>
      </w:pPr>
      <w:r w:rsidRPr="002A5472">
        <w:rPr>
          <w:rFonts w:ascii="Times New Roman" w:hAnsi="Times New Roman" w:cs="Times New Roman"/>
          <w:b/>
          <w:bCs/>
          <w:sz w:val="28"/>
          <w:szCs w:val="28"/>
          <w:u w:val="single"/>
          <w:shd w:val="clear" w:color="auto" w:fill="D99594" w:themeFill="accent2" w:themeFillTint="99"/>
        </w:rPr>
        <w:t>PROGRAMME SPECIFIC OUTCOMES</w:t>
      </w:r>
      <w:r>
        <w:rPr>
          <w:rFonts w:ascii="Times New Roman" w:hAnsi="Times New Roman" w:cs="Times New Roman"/>
          <w:b/>
          <w:bCs/>
          <w:sz w:val="28"/>
          <w:szCs w:val="28"/>
          <w:u w:val="single"/>
          <w:shd w:val="clear" w:color="auto" w:fill="D99594" w:themeFill="accent2" w:themeFillTint="99"/>
        </w:rPr>
        <w:t>: B. Com (GENERAL):</w:t>
      </w:r>
    </w:p>
    <w:p w:rsidR="00E940AF" w:rsidRPr="00A50E1B" w:rsidRDefault="00E940AF" w:rsidP="00E940AF">
      <w:pPr>
        <w:pStyle w:val="Default"/>
        <w:shd w:val="clear" w:color="auto" w:fill="D99594" w:themeFill="accent2" w:themeFillTint="99"/>
        <w:rPr>
          <w:rFonts w:ascii="Times New Roman" w:hAnsi="Times New Roman" w:cs="Times New Roman"/>
          <w:b/>
          <w:bCs/>
          <w:u w:val="single"/>
        </w:rPr>
      </w:pPr>
    </w:p>
    <w:p w:rsidR="00E940AF" w:rsidRPr="00A50E1B" w:rsidRDefault="00E940AF" w:rsidP="00E940AF">
      <w:pPr>
        <w:spacing w:line="240" w:lineRule="auto"/>
        <w:jc w:val="both"/>
        <w:rPr>
          <w:rFonts w:ascii="Times New Roman" w:hAnsi="Times New Roman" w:cs="Times New Roman"/>
          <w:b/>
          <w:bCs/>
          <w:sz w:val="24"/>
          <w:szCs w:val="24"/>
        </w:rPr>
      </w:pPr>
      <w:r w:rsidRPr="00A50E1B">
        <w:rPr>
          <w:rFonts w:ascii="Times New Roman" w:hAnsi="Times New Roman" w:cs="Times New Roman"/>
          <w:b/>
          <w:bCs/>
          <w:sz w:val="24"/>
          <w:szCs w:val="24"/>
        </w:rPr>
        <w:t xml:space="preserve">   PROGRAM SPECIFIC OUTCOME:</w:t>
      </w:r>
    </w:p>
    <w:p w:rsidR="00E940AF" w:rsidRPr="00A50E1B" w:rsidRDefault="00E940AF" w:rsidP="00395E6B">
      <w:pPr>
        <w:pStyle w:val="ListParagraph"/>
        <w:numPr>
          <w:ilvl w:val="0"/>
          <w:numId w:val="139"/>
        </w:numPr>
        <w:spacing w:after="200"/>
        <w:contextualSpacing/>
        <w:jc w:val="both"/>
      </w:pPr>
      <w:r w:rsidRPr="00A50E1B">
        <w:t>Student will be able to demonstrate progressive learning of various tax issues and tax forms related to individuals. Student will be able to demonstrate knowledge in setting up a computerized set of accounting books.</w:t>
      </w:r>
    </w:p>
    <w:p w:rsidR="00E940AF" w:rsidRPr="00A50E1B" w:rsidRDefault="00E940AF" w:rsidP="00395E6B">
      <w:pPr>
        <w:pStyle w:val="ListParagraph"/>
        <w:numPr>
          <w:ilvl w:val="0"/>
          <w:numId w:val="139"/>
        </w:numPr>
        <w:spacing w:after="200"/>
        <w:contextualSpacing/>
        <w:jc w:val="both"/>
      </w:pPr>
      <w:r w:rsidRPr="00A50E1B">
        <w:t>Students will learn relevant financial accounting career skills applying both quantitative and qualitative knowledge to their future careers in business.</w:t>
      </w:r>
    </w:p>
    <w:p w:rsidR="00E940AF" w:rsidRPr="00A50E1B" w:rsidRDefault="00E940AF" w:rsidP="00395E6B">
      <w:pPr>
        <w:pStyle w:val="ListParagraph"/>
        <w:numPr>
          <w:ilvl w:val="0"/>
          <w:numId w:val="139"/>
        </w:numPr>
        <w:spacing w:after="200"/>
        <w:contextualSpacing/>
        <w:jc w:val="both"/>
      </w:pPr>
      <w:r w:rsidRPr="00A50E1B">
        <w:t>Student will be able to demonstrate progressive affective domain development of vales of role of accounting in society and business.</w:t>
      </w:r>
    </w:p>
    <w:p w:rsidR="00E940AF" w:rsidRPr="00A50E1B" w:rsidRDefault="00E940AF" w:rsidP="00395E6B">
      <w:pPr>
        <w:pStyle w:val="ListParagraph"/>
        <w:numPr>
          <w:ilvl w:val="0"/>
          <w:numId w:val="139"/>
        </w:numPr>
        <w:spacing w:after="200"/>
        <w:contextualSpacing/>
        <w:jc w:val="both"/>
      </w:pPr>
      <w:r w:rsidRPr="00A50E1B">
        <w:t>Student will learn relevant managerial accounting career skill, applying both qualitative and quantitative knowledge to their future career in business.</w:t>
      </w:r>
    </w:p>
    <w:p w:rsidR="00E940AF" w:rsidRPr="00A50E1B" w:rsidRDefault="00E940AF" w:rsidP="00395E6B">
      <w:pPr>
        <w:pStyle w:val="ListParagraph"/>
        <w:numPr>
          <w:ilvl w:val="0"/>
          <w:numId w:val="139"/>
        </w:numPr>
        <w:spacing w:after="200"/>
        <w:contextualSpacing/>
        <w:jc w:val="both"/>
      </w:pPr>
      <w:r w:rsidRPr="00A50E1B">
        <w:t>Learners will gain through systematic and subject skill with in various disciplines of commerce, business accounting, economics, finance and auditing.</w:t>
      </w:r>
    </w:p>
    <w:p w:rsidR="00E940AF" w:rsidRPr="00A50E1B" w:rsidRDefault="00E940AF" w:rsidP="00395E6B">
      <w:pPr>
        <w:pStyle w:val="ListParagraph"/>
        <w:numPr>
          <w:ilvl w:val="0"/>
          <w:numId w:val="139"/>
        </w:numPr>
        <w:spacing w:after="200"/>
        <w:contextualSpacing/>
        <w:jc w:val="both"/>
      </w:pPr>
      <w:r w:rsidRPr="00A50E1B">
        <w:t>Learning will be able to recognize features and role of businessman entrepreneur, managers, consultant, which will help learners to process knowledge and other soft skill and to react aptly when confronted with critical decision making.</w:t>
      </w:r>
    </w:p>
    <w:p w:rsidR="00E940AF" w:rsidRPr="00A50E1B" w:rsidRDefault="00E940AF" w:rsidP="00E940AF">
      <w:pPr>
        <w:pStyle w:val="ListParagraph"/>
        <w:jc w:val="both"/>
      </w:pPr>
    </w:p>
    <w:p w:rsidR="00E940AF" w:rsidRPr="00A50E1B" w:rsidRDefault="00E940AF" w:rsidP="00E940AF">
      <w:pPr>
        <w:pStyle w:val="ListParagraph"/>
        <w:jc w:val="both"/>
      </w:pPr>
    </w:p>
    <w:p w:rsidR="00E940AF" w:rsidRPr="00A50E1B" w:rsidRDefault="00E940AF" w:rsidP="00395E6B">
      <w:pPr>
        <w:pStyle w:val="ListParagraph"/>
        <w:numPr>
          <w:ilvl w:val="0"/>
          <w:numId w:val="139"/>
        </w:numPr>
        <w:spacing w:after="200"/>
        <w:contextualSpacing/>
        <w:jc w:val="both"/>
      </w:pPr>
      <w:r w:rsidRPr="00A50E1B">
        <w:t xml:space="preserve"> Learner will be able to prove proficiency with the ability to engage in competitive exams like CA, CS, ICWA and other courses.</w:t>
      </w:r>
    </w:p>
    <w:p w:rsidR="00E940AF" w:rsidRPr="00A50E1B" w:rsidRDefault="00E940AF" w:rsidP="00395E6B">
      <w:pPr>
        <w:pStyle w:val="ListParagraph"/>
        <w:numPr>
          <w:ilvl w:val="0"/>
          <w:numId w:val="139"/>
        </w:numPr>
        <w:spacing w:after="200"/>
        <w:contextualSpacing/>
        <w:jc w:val="both"/>
      </w:pPr>
      <w:r w:rsidRPr="00A50E1B">
        <w:t xml:space="preserve"> Learners will acquire the skills like effective communication, decision making problem solving in day to day business affaires.</w:t>
      </w:r>
    </w:p>
    <w:p w:rsidR="00E940AF" w:rsidRPr="00A50E1B" w:rsidRDefault="00E940AF" w:rsidP="00395E6B">
      <w:pPr>
        <w:pStyle w:val="ListParagraph"/>
        <w:numPr>
          <w:ilvl w:val="0"/>
          <w:numId w:val="139"/>
        </w:numPr>
        <w:spacing w:after="200"/>
        <w:contextualSpacing/>
        <w:jc w:val="both"/>
      </w:pPr>
      <w:r w:rsidRPr="00A50E1B">
        <w:t>Learners will involve in various co-activities to demonstrate relevancy of fundational and theoretical knowledge of their academic major and to gain practical exposure.</w:t>
      </w:r>
    </w:p>
    <w:p w:rsidR="00E940AF" w:rsidRPr="00A50E1B" w:rsidRDefault="00E940AF" w:rsidP="00395E6B">
      <w:pPr>
        <w:pStyle w:val="ListParagraph"/>
        <w:numPr>
          <w:ilvl w:val="0"/>
          <w:numId w:val="139"/>
        </w:numPr>
        <w:spacing w:after="200"/>
        <w:contextualSpacing/>
        <w:jc w:val="both"/>
      </w:pPr>
      <w:r w:rsidRPr="00A50E1B">
        <w:t xml:space="preserve">Learners can also acquire practical skills to work as tax consultant, audit assistant and other financial supporting services. </w:t>
      </w:r>
    </w:p>
    <w:p w:rsidR="00E940AF" w:rsidRPr="00A50E1B" w:rsidRDefault="00E940AF" w:rsidP="00395E6B">
      <w:pPr>
        <w:pStyle w:val="ListParagraph"/>
        <w:numPr>
          <w:ilvl w:val="0"/>
          <w:numId w:val="139"/>
        </w:numPr>
        <w:spacing w:after="200"/>
        <w:contextualSpacing/>
        <w:jc w:val="both"/>
      </w:pPr>
      <w:r w:rsidRPr="00A50E1B">
        <w:t>Learners will be able to do higher education and advance in the field of commerce and finance.</w:t>
      </w: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Pr="00A50E1B" w:rsidRDefault="00E940AF" w:rsidP="00E940AF">
      <w:pPr>
        <w:spacing w:line="240" w:lineRule="auto"/>
        <w:jc w:val="center"/>
        <w:rPr>
          <w:rFonts w:ascii="Times New Roman" w:hAnsi="Times New Roman" w:cs="Times New Roman"/>
          <w:b/>
          <w:sz w:val="24"/>
          <w:szCs w:val="24"/>
        </w:rPr>
      </w:pPr>
      <w:r w:rsidRPr="00A50E1B">
        <w:rPr>
          <w:rFonts w:ascii="Times New Roman" w:hAnsi="Times New Roman" w:cs="Times New Roman"/>
          <w:b/>
          <w:sz w:val="24"/>
          <w:szCs w:val="24"/>
        </w:rPr>
        <w:t>PR Government College (A), Kakinada</w:t>
      </w:r>
    </w:p>
    <w:p w:rsidR="00E940AF" w:rsidRPr="001F4B8F" w:rsidRDefault="00E940AF" w:rsidP="00E940AF">
      <w:pPr>
        <w:spacing w:line="240" w:lineRule="auto"/>
        <w:jc w:val="center"/>
        <w:rPr>
          <w:rFonts w:ascii="Times New Roman" w:hAnsi="Times New Roman" w:cs="Times New Roman"/>
          <w:b/>
          <w:sz w:val="24"/>
          <w:szCs w:val="24"/>
          <w:u w:val="single"/>
        </w:rPr>
      </w:pPr>
      <w:r w:rsidRPr="001F4B8F">
        <w:rPr>
          <w:rFonts w:ascii="Times New Roman" w:hAnsi="Times New Roman" w:cs="Times New Roman"/>
          <w:b/>
          <w:sz w:val="24"/>
          <w:szCs w:val="24"/>
          <w:u w:val="single"/>
        </w:rPr>
        <w:t xml:space="preserve">Department of Commerce: II B.Com (RCCS &amp; CECS) </w:t>
      </w:r>
    </w:p>
    <w:p w:rsidR="00E940AF" w:rsidRDefault="00E940AF" w:rsidP="00E940AF">
      <w:pPr>
        <w:shd w:val="clear" w:color="auto" w:fill="8DB3E2" w:themeFill="text2" w:themeFillTint="66"/>
        <w:spacing w:line="240" w:lineRule="auto"/>
        <w:rPr>
          <w:rFonts w:ascii="Times New Roman" w:hAnsi="Times New Roman" w:cs="Times New Roman"/>
          <w:b/>
          <w:sz w:val="28"/>
          <w:szCs w:val="28"/>
          <w:u w:val="single"/>
        </w:rPr>
      </w:pPr>
      <w:r w:rsidRPr="001F4B8F">
        <w:rPr>
          <w:rFonts w:ascii="Times New Roman" w:hAnsi="Times New Roman" w:cs="Times New Roman"/>
          <w:b/>
          <w:sz w:val="28"/>
          <w:szCs w:val="28"/>
          <w:u w:val="single"/>
        </w:rPr>
        <w:t>COURSE OUTCOMES</w:t>
      </w:r>
      <w:r>
        <w:rPr>
          <w:rFonts w:ascii="Times New Roman" w:hAnsi="Times New Roman" w:cs="Times New Roman"/>
          <w:b/>
          <w:sz w:val="28"/>
          <w:szCs w:val="28"/>
          <w:u w:val="single"/>
        </w:rPr>
        <w:t xml:space="preserve">: </w:t>
      </w:r>
    </w:p>
    <w:tbl>
      <w:tblPr>
        <w:tblStyle w:val="TableGrid"/>
        <w:tblW w:w="0" w:type="auto"/>
        <w:tblLook w:val="04A0"/>
      </w:tblPr>
      <w:tblGrid>
        <w:gridCol w:w="1483"/>
        <w:gridCol w:w="1145"/>
        <w:gridCol w:w="1350"/>
        <w:gridCol w:w="4544"/>
      </w:tblGrid>
      <w:tr w:rsidR="00F153C5" w:rsidRPr="00A50E1B" w:rsidTr="00C80F7B">
        <w:tc>
          <w:tcPr>
            <w:tcW w:w="1483" w:type="dxa"/>
            <w:shd w:val="clear" w:color="auto" w:fill="548DD4" w:themeFill="text2" w:themeFillTint="99"/>
          </w:tcPr>
          <w:p w:rsidR="00E940AF" w:rsidRPr="001F4B8F" w:rsidRDefault="00E940AF" w:rsidP="00C80F7B">
            <w:pPr>
              <w:rPr>
                <w:rFonts w:ascii="Times New Roman" w:hAnsi="Times New Roman" w:cs="Times New Roman"/>
                <w:b/>
                <w:bCs/>
                <w:sz w:val="24"/>
                <w:szCs w:val="24"/>
              </w:rPr>
            </w:pPr>
            <w:r w:rsidRPr="001F4B8F">
              <w:rPr>
                <w:rFonts w:ascii="Times New Roman" w:hAnsi="Times New Roman" w:cs="Times New Roman"/>
                <w:b/>
                <w:bCs/>
                <w:sz w:val="24"/>
                <w:szCs w:val="24"/>
              </w:rPr>
              <w:t>PROGRAM</w:t>
            </w:r>
          </w:p>
        </w:tc>
        <w:tc>
          <w:tcPr>
            <w:tcW w:w="1145" w:type="dxa"/>
            <w:shd w:val="clear" w:color="auto" w:fill="548DD4" w:themeFill="text2" w:themeFillTint="99"/>
          </w:tcPr>
          <w:p w:rsidR="00E940AF" w:rsidRPr="001F4B8F" w:rsidRDefault="00E940AF" w:rsidP="00C80F7B">
            <w:pPr>
              <w:rPr>
                <w:rFonts w:ascii="Times New Roman" w:hAnsi="Times New Roman" w:cs="Times New Roman"/>
                <w:b/>
                <w:bCs/>
                <w:sz w:val="24"/>
                <w:szCs w:val="24"/>
              </w:rPr>
            </w:pPr>
            <w:r w:rsidRPr="001F4B8F">
              <w:rPr>
                <w:rFonts w:ascii="Times New Roman" w:hAnsi="Times New Roman" w:cs="Times New Roman"/>
                <w:b/>
                <w:bCs/>
                <w:sz w:val="24"/>
                <w:szCs w:val="24"/>
              </w:rPr>
              <w:t>SEM</w:t>
            </w:r>
          </w:p>
        </w:tc>
        <w:tc>
          <w:tcPr>
            <w:tcW w:w="1350" w:type="dxa"/>
            <w:shd w:val="clear" w:color="auto" w:fill="548DD4" w:themeFill="text2" w:themeFillTint="99"/>
          </w:tcPr>
          <w:p w:rsidR="00E940AF" w:rsidRPr="001F4B8F" w:rsidRDefault="00E940AF" w:rsidP="00C80F7B">
            <w:pPr>
              <w:rPr>
                <w:rFonts w:ascii="Times New Roman" w:hAnsi="Times New Roman" w:cs="Times New Roman"/>
                <w:b/>
                <w:bCs/>
                <w:sz w:val="24"/>
                <w:szCs w:val="24"/>
              </w:rPr>
            </w:pPr>
            <w:r w:rsidRPr="001F4B8F">
              <w:rPr>
                <w:rFonts w:ascii="Times New Roman" w:hAnsi="Times New Roman" w:cs="Times New Roman"/>
                <w:b/>
                <w:bCs/>
                <w:sz w:val="24"/>
                <w:szCs w:val="24"/>
              </w:rPr>
              <w:t>COURCE</w:t>
            </w:r>
          </w:p>
        </w:tc>
        <w:tc>
          <w:tcPr>
            <w:tcW w:w="4544" w:type="dxa"/>
            <w:shd w:val="clear" w:color="auto" w:fill="548DD4" w:themeFill="text2" w:themeFillTint="99"/>
          </w:tcPr>
          <w:p w:rsidR="00E940AF" w:rsidRPr="001F4B8F" w:rsidRDefault="00E940AF" w:rsidP="00C80F7B">
            <w:pPr>
              <w:rPr>
                <w:rFonts w:ascii="Times New Roman" w:hAnsi="Times New Roman" w:cs="Times New Roman"/>
                <w:b/>
                <w:bCs/>
                <w:sz w:val="24"/>
                <w:szCs w:val="24"/>
              </w:rPr>
            </w:pPr>
            <w:r w:rsidRPr="001F4B8F">
              <w:rPr>
                <w:rFonts w:ascii="Times New Roman" w:hAnsi="Times New Roman" w:cs="Times New Roman"/>
                <w:b/>
                <w:bCs/>
                <w:sz w:val="24"/>
                <w:szCs w:val="24"/>
              </w:rPr>
              <w:t xml:space="preserve">                        COURCE OUTCOMES</w:t>
            </w:r>
          </w:p>
        </w:tc>
      </w:tr>
      <w:tr w:rsidR="00F153C5" w:rsidRPr="00A50E1B" w:rsidTr="00C80F7B">
        <w:tc>
          <w:tcPr>
            <w:tcW w:w="1483" w:type="dxa"/>
          </w:tcPr>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II B.COM</w:t>
            </w:r>
          </w:p>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(RCCS)</w:t>
            </w:r>
          </w:p>
        </w:tc>
        <w:tc>
          <w:tcPr>
            <w:tcW w:w="1145" w:type="dxa"/>
          </w:tcPr>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 xml:space="preserve">  IIISEM</w:t>
            </w:r>
          </w:p>
        </w:tc>
        <w:tc>
          <w:tcPr>
            <w:tcW w:w="1350" w:type="dxa"/>
          </w:tcPr>
          <w:p w:rsidR="00E940AF"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Advanced accounting</w:t>
            </w:r>
          </w:p>
          <w:p w:rsidR="00E940AF" w:rsidRDefault="00E940AF" w:rsidP="00C80F7B">
            <w:pPr>
              <w:rPr>
                <w:rFonts w:ascii="Times New Roman" w:hAnsi="Times New Roman" w:cs="Times New Roman"/>
                <w:sz w:val="24"/>
                <w:szCs w:val="24"/>
              </w:rPr>
            </w:pPr>
            <w:r>
              <w:rPr>
                <w:rFonts w:ascii="Times New Roman" w:hAnsi="Times New Roman" w:cs="Times New Roman"/>
                <w:sz w:val="24"/>
                <w:szCs w:val="24"/>
              </w:rPr>
              <w:t xml:space="preserve">(3310) </w:t>
            </w:r>
          </w:p>
          <w:p w:rsidR="00E940AF" w:rsidRPr="00665D4A" w:rsidRDefault="00E940AF" w:rsidP="00C80F7B">
            <w:pPr>
              <w:jc w:val="center"/>
              <w:rPr>
                <w:rFonts w:ascii="Times New Roman" w:hAnsi="Times New Roman" w:cs="Times New Roman"/>
                <w:color w:val="FF0000"/>
                <w:sz w:val="24"/>
                <w:szCs w:val="24"/>
              </w:rPr>
            </w:pPr>
            <w:r w:rsidRPr="00665D4A">
              <w:rPr>
                <w:rFonts w:ascii="Times New Roman" w:hAnsi="Times New Roman" w:cs="Times New Roman"/>
                <w:color w:val="FF0000"/>
                <w:sz w:val="24"/>
                <w:szCs w:val="24"/>
              </w:rPr>
              <w:t>DSC 1 C</w:t>
            </w:r>
          </w:p>
        </w:tc>
        <w:tc>
          <w:tcPr>
            <w:tcW w:w="4544" w:type="dxa"/>
          </w:tcPr>
          <w:p w:rsidR="00E940AF" w:rsidRPr="00A50E1B" w:rsidRDefault="00E940AF" w:rsidP="00395E6B">
            <w:pPr>
              <w:pStyle w:val="ListParagraph"/>
              <w:numPr>
                <w:ilvl w:val="0"/>
                <w:numId w:val="153"/>
              </w:numPr>
              <w:contextualSpacing/>
            </w:pPr>
            <w:r w:rsidRPr="00A50E1B">
              <w:t>To provide the knowledge of various accounting concepts.</w:t>
            </w:r>
          </w:p>
          <w:p w:rsidR="00E940AF" w:rsidRPr="00A50E1B" w:rsidRDefault="00E940AF" w:rsidP="00395E6B">
            <w:pPr>
              <w:pStyle w:val="ListParagraph"/>
              <w:numPr>
                <w:ilvl w:val="0"/>
                <w:numId w:val="153"/>
              </w:numPr>
              <w:contextualSpacing/>
            </w:pPr>
            <w:r w:rsidRPr="00A50E1B">
              <w:t>To import the knowledge about accounting methods and techniques.</w:t>
            </w:r>
          </w:p>
          <w:p w:rsidR="00E940AF" w:rsidRPr="00A50E1B" w:rsidRDefault="00E940AF" w:rsidP="00395E6B">
            <w:pPr>
              <w:pStyle w:val="ListParagraph"/>
              <w:numPr>
                <w:ilvl w:val="0"/>
                <w:numId w:val="153"/>
              </w:numPr>
              <w:contextualSpacing/>
            </w:pPr>
            <w:r w:rsidRPr="00A50E1B">
              <w:t>3.Ability to evaluate financial results through examination of relevant data (i.e income statement, balance sheet, cash flow statement and budgets.</w:t>
            </w:r>
          </w:p>
        </w:tc>
      </w:tr>
      <w:tr w:rsidR="00F153C5" w:rsidRPr="00A50E1B" w:rsidTr="00C80F7B">
        <w:tc>
          <w:tcPr>
            <w:tcW w:w="1483" w:type="dxa"/>
          </w:tcPr>
          <w:p w:rsidR="00E940AF" w:rsidRPr="00A50E1B" w:rsidRDefault="00E940AF" w:rsidP="00C80F7B">
            <w:pPr>
              <w:rPr>
                <w:rFonts w:ascii="Times New Roman" w:hAnsi="Times New Roman" w:cs="Times New Roman"/>
                <w:sz w:val="24"/>
                <w:szCs w:val="24"/>
              </w:rPr>
            </w:pPr>
            <w:r>
              <w:rPr>
                <w:rFonts w:ascii="Times New Roman" w:hAnsi="Times New Roman" w:cs="Times New Roman"/>
                <w:sz w:val="24"/>
                <w:szCs w:val="24"/>
              </w:rPr>
              <w:t xml:space="preserve">II </w:t>
            </w:r>
            <w:r w:rsidRPr="00A50E1B">
              <w:rPr>
                <w:rFonts w:ascii="Times New Roman" w:hAnsi="Times New Roman" w:cs="Times New Roman"/>
                <w:sz w:val="24"/>
                <w:szCs w:val="24"/>
              </w:rPr>
              <w:t>B.COM</w:t>
            </w:r>
          </w:p>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(RCCS)</w:t>
            </w:r>
          </w:p>
        </w:tc>
        <w:tc>
          <w:tcPr>
            <w:tcW w:w="1145" w:type="dxa"/>
          </w:tcPr>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 xml:space="preserve">     IV SEM</w:t>
            </w:r>
          </w:p>
        </w:tc>
        <w:tc>
          <w:tcPr>
            <w:tcW w:w="1350" w:type="dxa"/>
          </w:tcPr>
          <w:p w:rsidR="00F153C5" w:rsidRDefault="00F153C5" w:rsidP="00C80F7B">
            <w:pPr>
              <w:rPr>
                <w:rFonts w:ascii="Times New Roman" w:hAnsi="Times New Roman" w:cs="Times New Roman"/>
                <w:sz w:val="24"/>
                <w:szCs w:val="24"/>
              </w:rPr>
            </w:pPr>
            <w:r>
              <w:rPr>
                <w:rFonts w:ascii="Times New Roman" w:hAnsi="Times New Roman" w:cs="Times New Roman"/>
                <w:sz w:val="24"/>
                <w:szCs w:val="24"/>
              </w:rPr>
              <w:t>Corporate</w:t>
            </w:r>
          </w:p>
          <w:p w:rsidR="00E940AF"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accounting</w:t>
            </w:r>
          </w:p>
          <w:p w:rsidR="00E940AF" w:rsidRDefault="00E940AF" w:rsidP="00C80F7B">
            <w:pPr>
              <w:rPr>
                <w:rFonts w:ascii="Times New Roman" w:hAnsi="Times New Roman" w:cs="Times New Roman"/>
                <w:sz w:val="24"/>
                <w:szCs w:val="24"/>
              </w:rPr>
            </w:pPr>
            <w:r>
              <w:rPr>
                <w:rFonts w:ascii="Times New Roman" w:hAnsi="Times New Roman" w:cs="Times New Roman"/>
                <w:sz w:val="24"/>
                <w:szCs w:val="24"/>
              </w:rPr>
              <w:t xml:space="preserve">(4310) </w:t>
            </w:r>
          </w:p>
          <w:p w:rsidR="00E940AF" w:rsidRPr="00A50E1B" w:rsidRDefault="00E940AF" w:rsidP="00C80F7B">
            <w:pPr>
              <w:rPr>
                <w:rFonts w:ascii="Times New Roman" w:hAnsi="Times New Roman" w:cs="Times New Roman"/>
                <w:sz w:val="24"/>
                <w:szCs w:val="24"/>
              </w:rPr>
            </w:pPr>
            <w:r w:rsidRPr="00665D4A">
              <w:rPr>
                <w:rFonts w:ascii="Times New Roman" w:hAnsi="Times New Roman" w:cs="Times New Roman"/>
                <w:color w:val="FF0000"/>
                <w:sz w:val="24"/>
                <w:szCs w:val="24"/>
              </w:rPr>
              <w:t xml:space="preserve">DSC 1 </w:t>
            </w:r>
            <w:r>
              <w:rPr>
                <w:rFonts w:ascii="Times New Roman" w:hAnsi="Times New Roman" w:cs="Times New Roman"/>
                <w:color w:val="FF0000"/>
                <w:sz w:val="24"/>
                <w:szCs w:val="24"/>
              </w:rPr>
              <w:t>D</w:t>
            </w:r>
          </w:p>
        </w:tc>
        <w:tc>
          <w:tcPr>
            <w:tcW w:w="4544" w:type="dxa"/>
          </w:tcPr>
          <w:p w:rsidR="00E940AF" w:rsidRPr="00A50E1B" w:rsidRDefault="00E940AF" w:rsidP="00395E6B">
            <w:pPr>
              <w:pStyle w:val="ListParagraph"/>
              <w:numPr>
                <w:ilvl w:val="0"/>
                <w:numId w:val="150"/>
              </w:numPr>
              <w:contextualSpacing/>
            </w:pPr>
            <w:r w:rsidRPr="00A50E1B">
              <w:t>Students will learn relevant managerial accounting career skills, applying both quantitative and qualitative knowledge to their future careers in business.</w:t>
            </w:r>
          </w:p>
          <w:p w:rsidR="00E940AF" w:rsidRPr="00A50E1B" w:rsidRDefault="00E940AF" w:rsidP="00395E6B">
            <w:pPr>
              <w:pStyle w:val="ListParagraph"/>
              <w:numPr>
                <w:ilvl w:val="0"/>
                <w:numId w:val="150"/>
              </w:numPr>
              <w:contextualSpacing/>
            </w:pPr>
            <w:r w:rsidRPr="00A50E1B">
              <w:t>Prepare financial accounts of partnership firm indifferent situations of admission ,retirement ,death and insolvency of the partners.</w:t>
            </w:r>
          </w:p>
        </w:tc>
      </w:tr>
      <w:tr w:rsidR="00F153C5" w:rsidRPr="00A50E1B" w:rsidTr="00C80F7B">
        <w:trPr>
          <w:trHeight w:val="4724"/>
        </w:trPr>
        <w:tc>
          <w:tcPr>
            <w:tcW w:w="1483"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II BCom (RCCS)</w:t>
            </w:r>
          </w:p>
        </w:tc>
        <w:tc>
          <w:tcPr>
            <w:tcW w:w="1145"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III Sem</w:t>
            </w:r>
          </w:p>
        </w:tc>
        <w:tc>
          <w:tcPr>
            <w:tcW w:w="1350" w:type="dxa"/>
          </w:tcPr>
          <w:p w:rsidR="00E940AF"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Business statistics</w:t>
            </w:r>
          </w:p>
          <w:p w:rsidR="00E940AF" w:rsidRDefault="00E940AF" w:rsidP="00C80F7B">
            <w:pPr>
              <w:rPr>
                <w:rFonts w:ascii="Times New Roman" w:hAnsi="Times New Roman" w:cs="Times New Roman"/>
                <w:sz w:val="24"/>
                <w:szCs w:val="24"/>
              </w:rPr>
            </w:pPr>
            <w:r>
              <w:rPr>
                <w:rFonts w:ascii="Times New Roman" w:hAnsi="Times New Roman" w:cs="Times New Roman"/>
                <w:sz w:val="24"/>
                <w:szCs w:val="24"/>
              </w:rPr>
              <w:t>(3306)</w:t>
            </w:r>
          </w:p>
          <w:p w:rsidR="00E940AF" w:rsidRPr="00A50E1B" w:rsidRDefault="00E940AF" w:rsidP="00C80F7B">
            <w:pPr>
              <w:rPr>
                <w:rFonts w:ascii="Times New Roman" w:hAnsi="Times New Roman" w:cs="Times New Roman"/>
                <w:sz w:val="24"/>
                <w:szCs w:val="24"/>
              </w:rPr>
            </w:pPr>
            <w:r w:rsidRPr="00665D4A">
              <w:rPr>
                <w:rFonts w:ascii="Times New Roman" w:hAnsi="Times New Roman" w:cs="Times New Roman"/>
                <w:color w:val="FF0000"/>
                <w:sz w:val="24"/>
                <w:szCs w:val="24"/>
              </w:rPr>
              <w:t xml:space="preserve">DSC </w:t>
            </w:r>
            <w:r>
              <w:rPr>
                <w:rFonts w:ascii="Times New Roman" w:hAnsi="Times New Roman" w:cs="Times New Roman"/>
                <w:color w:val="FF0000"/>
                <w:sz w:val="24"/>
                <w:szCs w:val="24"/>
              </w:rPr>
              <w:t>2</w:t>
            </w:r>
            <w:r w:rsidRPr="00665D4A">
              <w:rPr>
                <w:rFonts w:ascii="Times New Roman" w:hAnsi="Times New Roman" w:cs="Times New Roman"/>
                <w:color w:val="FF0000"/>
                <w:sz w:val="24"/>
                <w:szCs w:val="24"/>
              </w:rPr>
              <w:t xml:space="preserve"> C</w:t>
            </w:r>
          </w:p>
        </w:tc>
        <w:tc>
          <w:tcPr>
            <w:tcW w:w="4544" w:type="dxa"/>
          </w:tcPr>
          <w:p w:rsidR="00E940AF" w:rsidRPr="00A50E1B" w:rsidRDefault="00E940AF" w:rsidP="00395E6B">
            <w:pPr>
              <w:numPr>
                <w:ilvl w:val="0"/>
                <w:numId w:val="156"/>
              </w:numPr>
              <w:shd w:val="clear" w:color="auto" w:fill="FFFFFF"/>
              <w:spacing w:before="100" w:beforeAutospacing="1" w:after="100" w:afterAutospacing="1"/>
              <w:rPr>
                <w:rFonts w:ascii="Times New Roman" w:hAnsi="Times New Roman" w:cs="Times New Roman"/>
                <w:color w:val="000000"/>
                <w:sz w:val="24"/>
                <w:szCs w:val="24"/>
              </w:rPr>
            </w:pPr>
            <w:r w:rsidRPr="00A50E1B">
              <w:rPr>
                <w:rFonts w:ascii="Times New Roman" w:hAnsi="Times New Roman" w:cs="Times New Roman"/>
                <w:color w:val="000000"/>
                <w:sz w:val="24"/>
                <w:szCs w:val="24"/>
              </w:rPr>
              <w:t>To provide an understanding for the commerce students on statistical concepts to include measurements of location and dispersion, probability, probability distributions, sampling, estimation, hypothesis testing, regression and correlation analysis and business / economic forecasting.</w:t>
            </w:r>
          </w:p>
          <w:p w:rsidR="00E940AF" w:rsidRPr="00A50E1B" w:rsidRDefault="00E940AF" w:rsidP="00395E6B">
            <w:pPr>
              <w:numPr>
                <w:ilvl w:val="0"/>
                <w:numId w:val="156"/>
              </w:numPr>
              <w:shd w:val="clear" w:color="auto" w:fill="FFFFFF"/>
              <w:spacing w:before="100" w:beforeAutospacing="1" w:after="100" w:afterAutospacing="1"/>
              <w:rPr>
                <w:rFonts w:ascii="Times New Roman" w:hAnsi="Times New Roman" w:cs="Times New Roman"/>
                <w:color w:val="000000"/>
                <w:sz w:val="24"/>
                <w:szCs w:val="24"/>
              </w:rPr>
            </w:pPr>
            <w:r w:rsidRPr="00A50E1B">
              <w:rPr>
                <w:rFonts w:ascii="Times New Roman" w:hAnsi="Times New Roman" w:cs="Times New Roman"/>
                <w:color w:val="000000"/>
                <w:sz w:val="24"/>
                <w:szCs w:val="24"/>
              </w:rPr>
              <w:t>To develop the student’s ability to use mathematics and statistics to solve business problems.</w:t>
            </w:r>
          </w:p>
          <w:p w:rsidR="00E940AF" w:rsidRPr="00A50E1B" w:rsidRDefault="00E940AF" w:rsidP="00395E6B">
            <w:pPr>
              <w:numPr>
                <w:ilvl w:val="0"/>
                <w:numId w:val="156"/>
              </w:numPr>
              <w:shd w:val="clear" w:color="auto" w:fill="FFFFFF"/>
              <w:spacing w:before="100" w:beforeAutospacing="1" w:after="100" w:afterAutospacing="1"/>
              <w:rPr>
                <w:rFonts w:ascii="Times New Roman" w:hAnsi="Times New Roman" w:cs="Times New Roman"/>
                <w:color w:val="000000"/>
                <w:sz w:val="24"/>
                <w:szCs w:val="24"/>
              </w:rPr>
            </w:pPr>
            <w:r w:rsidRPr="00A50E1B">
              <w:rPr>
                <w:rFonts w:ascii="Times New Roman" w:hAnsi="Times New Roman" w:cs="Times New Roman"/>
                <w:color w:val="000000"/>
                <w:sz w:val="24"/>
                <w:szCs w:val="24"/>
              </w:rPr>
              <w:t>To provide a concept in statistics and commonly used quantitative methods, which will prove useful for the students to understand and appreciate other subjects in commerce programme.</w:t>
            </w:r>
          </w:p>
        </w:tc>
      </w:tr>
      <w:tr w:rsidR="00F153C5" w:rsidRPr="00A50E1B" w:rsidTr="00C80F7B">
        <w:tc>
          <w:tcPr>
            <w:tcW w:w="1483"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II BCom (RCCS)</w:t>
            </w:r>
          </w:p>
        </w:tc>
        <w:tc>
          <w:tcPr>
            <w:tcW w:w="1145"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IV Sem</w:t>
            </w:r>
          </w:p>
        </w:tc>
        <w:tc>
          <w:tcPr>
            <w:tcW w:w="1350" w:type="dxa"/>
          </w:tcPr>
          <w:p w:rsidR="00E940AF"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Business statistics</w:t>
            </w:r>
          </w:p>
          <w:p w:rsidR="00E940AF" w:rsidRDefault="00E940AF" w:rsidP="00C80F7B">
            <w:pPr>
              <w:rPr>
                <w:rFonts w:ascii="Times New Roman" w:hAnsi="Times New Roman" w:cs="Times New Roman"/>
                <w:sz w:val="24"/>
                <w:szCs w:val="24"/>
              </w:rPr>
            </w:pPr>
            <w:r>
              <w:rPr>
                <w:rFonts w:ascii="Times New Roman" w:hAnsi="Times New Roman" w:cs="Times New Roman"/>
                <w:sz w:val="24"/>
                <w:szCs w:val="24"/>
              </w:rPr>
              <w:t xml:space="preserve">(4306) </w:t>
            </w:r>
          </w:p>
          <w:p w:rsidR="00E940AF" w:rsidRPr="00A50E1B" w:rsidRDefault="00E940AF" w:rsidP="00C80F7B">
            <w:pPr>
              <w:rPr>
                <w:rFonts w:ascii="Times New Roman" w:hAnsi="Times New Roman" w:cs="Times New Roman"/>
                <w:sz w:val="24"/>
                <w:szCs w:val="24"/>
              </w:rPr>
            </w:pPr>
            <w:r w:rsidRPr="00665D4A">
              <w:rPr>
                <w:rFonts w:ascii="Times New Roman" w:hAnsi="Times New Roman" w:cs="Times New Roman"/>
                <w:color w:val="FF0000"/>
                <w:sz w:val="24"/>
                <w:szCs w:val="24"/>
              </w:rPr>
              <w:t xml:space="preserve">DSC </w:t>
            </w:r>
            <w:r>
              <w:rPr>
                <w:rFonts w:ascii="Times New Roman" w:hAnsi="Times New Roman" w:cs="Times New Roman"/>
                <w:color w:val="FF0000"/>
                <w:sz w:val="24"/>
                <w:szCs w:val="24"/>
              </w:rPr>
              <w:t>2D</w:t>
            </w:r>
          </w:p>
        </w:tc>
        <w:tc>
          <w:tcPr>
            <w:tcW w:w="4544" w:type="dxa"/>
          </w:tcPr>
          <w:p w:rsidR="00E940AF" w:rsidRPr="00A50E1B" w:rsidRDefault="00E940AF" w:rsidP="00395E6B">
            <w:pPr>
              <w:pStyle w:val="ListParagraph"/>
              <w:numPr>
                <w:ilvl w:val="0"/>
                <w:numId w:val="157"/>
              </w:numPr>
              <w:autoSpaceDE w:val="0"/>
              <w:autoSpaceDN w:val="0"/>
              <w:adjustRightInd w:val="0"/>
            </w:pPr>
            <w:r w:rsidRPr="00A50E1B">
              <w:t>To familiarizes the concept of statistics</w:t>
            </w:r>
            <w:r>
              <w:t xml:space="preserve">.  </w:t>
            </w:r>
            <w:r w:rsidRPr="00A50E1B">
              <w:t>To provide practical exposure on calculation of measures of average</w:t>
            </w:r>
          </w:p>
          <w:p w:rsidR="00E940AF" w:rsidRPr="00A50E1B" w:rsidRDefault="00E940AF" w:rsidP="00395E6B">
            <w:pPr>
              <w:pStyle w:val="ListParagraph"/>
              <w:numPr>
                <w:ilvl w:val="0"/>
                <w:numId w:val="157"/>
              </w:numPr>
              <w:autoSpaceDE w:val="0"/>
              <w:autoSpaceDN w:val="0"/>
              <w:adjustRightInd w:val="0"/>
            </w:pPr>
            <w:r w:rsidRPr="00A50E1B">
              <w:t>To provide practical exposure on calculation of measures of correlation andirrigation</w:t>
            </w:r>
          </w:p>
          <w:p w:rsidR="00E940AF" w:rsidRPr="00A50E1B" w:rsidRDefault="00E940AF" w:rsidP="00395E6B">
            <w:pPr>
              <w:pStyle w:val="ListParagraph"/>
              <w:numPr>
                <w:ilvl w:val="0"/>
                <w:numId w:val="157"/>
              </w:numPr>
              <w:autoSpaceDE w:val="0"/>
              <w:autoSpaceDN w:val="0"/>
              <w:adjustRightInd w:val="0"/>
            </w:pPr>
            <w:r w:rsidRPr="00A50E1B">
              <w:t>To introduce the students about the concept of provability</w:t>
            </w:r>
          </w:p>
          <w:p w:rsidR="00E940AF" w:rsidRPr="00A50E1B" w:rsidRDefault="00E940AF" w:rsidP="00395E6B">
            <w:pPr>
              <w:pStyle w:val="ListParagraph"/>
              <w:numPr>
                <w:ilvl w:val="0"/>
                <w:numId w:val="157"/>
              </w:numPr>
              <w:autoSpaceDE w:val="0"/>
              <w:autoSpaceDN w:val="0"/>
              <w:adjustRightInd w:val="0"/>
            </w:pPr>
            <w:r w:rsidRPr="00A50E1B">
              <w:t>To provide practical exposure on calculation of trend analysis</w:t>
            </w:r>
          </w:p>
        </w:tc>
      </w:tr>
      <w:tr w:rsidR="00F153C5" w:rsidRPr="00A50E1B" w:rsidTr="00C80F7B">
        <w:tc>
          <w:tcPr>
            <w:tcW w:w="1483"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BCom (RCCS)/CA</w:t>
            </w:r>
          </w:p>
        </w:tc>
        <w:tc>
          <w:tcPr>
            <w:tcW w:w="1145"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III Sem</w:t>
            </w:r>
          </w:p>
        </w:tc>
        <w:tc>
          <w:tcPr>
            <w:tcW w:w="1350" w:type="dxa"/>
          </w:tcPr>
          <w:p w:rsidR="00E940AF"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Taxation</w:t>
            </w:r>
            <w:r>
              <w:rPr>
                <w:rFonts w:ascii="Times New Roman" w:hAnsi="Times New Roman" w:cs="Times New Roman"/>
                <w:sz w:val="24"/>
                <w:szCs w:val="24"/>
              </w:rPr>
              <w:t xml:space="preserve"> - </w:t>
            </w:r>
          </w:p>
          <w:p w:rsidR="00E940AF" w:rsidRDefault="00E940AF" w:rsidP="00C80F7B">
            <w:pPr>
              <w:jc w:val="center"/>
              <w:rPr>
                <w:rFonts w:ascii="Times New Roman" w:hAnsi="Times New Roman" w:cs="Times New Roman"/>
                <w:sz w:val="24"/>
                <w:szCs w:val="24"/>
              </w:rPr>
            </w:pPr>
            <w:r>
              <w:rPr>
                <w:rFonts w:ascii="Times New Roman" w:hAnsi="Times New Roman" w:cs="Times New Roman"/>
                <w:sz w:val="24"/>
                <w:szCs w:val="24"/>
              </w:rPr>
              <w:t>3309</w:t>
            </w:r>
          </w:p>
          <w:p w:rsidR="00E940AF" w:rsidRPr="00A50E1B" w:rsidRDefault="00E940AF" w:rsidP="00C80F7B">
            <w:pPr>
              <w:rPr>
                <w:rFonts w:ascii="Times New Roman" w:hAnsi="Times New Roman" w:cs="Times New Roman"/>
                <w:sz w:val="24"/>
                <w:szCs w:val="24"/>
              </w:rPr>
            </w:pPr>
            <w:r w:rsidRPr="00665D4A">
              <w:rPr>
                <w:rFonts w:ascii="Times New Roman" w:hAnsi="Times New Roman" w:cs="Times New Roman"/>
                <w:color w:val="FF0000"/>
                <w:sz w:val="24"/>
                <w:szCs w:val="24"/>
              </w:rPr>
              <w:t xml:space="preserve">DSC </w:t>
            </w:r>
            <w:r>
              <w:rPr>
                <w:rFonts w:ascii="Times New Roman" w:hAnsi="Times New Roman" w:cs="Times New Roman"/>
                <w:color w:val="FF0000"/>
                <w:sz w:val="24"/>
                <w:szCs w:val="24"/>
              </w:rPr>
              <w:t>3</w:t>
            </w:r>
            <w:r w:rsidRPr="00665D4A">
              <w:rPr>
                <w:rFonts w:ascii="Times New Roman" w:hAnsi="Times New Roman" w:cs="Times New Roman"/>
                <w:color w:val="FF0000"/>
                <w:sz w:val="24"/>
                <w:szCs w:val="24"/>
              </w:rPr>
              <w:t xml:space="preserve"> C</w:t>
            </w:r>
          </w:p>
        </w:tc>
        <w:tc>
          <w:tcPr>
            <w:tcW w:w="4544" w:type="dxa"/>
          </w:tcPr>
          <w:p w:rsidR="00E940AF" w:rsidRPr="00A50E1B" w:rsidRDefault="00E940AF" w:rsidP="00395E6B">
            <w:pPr>
              <w:pStyle w:val="ListParagraph"/>
              <w:numPr>
                <w:ilvl w:val="0"/>
                <w:numId w:val="148"/>
              </w:numPr>
              <w:shd w:val="clear" w:color="auto" w:fill="FFFFFF"/>
              <w:spacing w:after="178"/>
            </w:pPr>
            <w:r w:rsidRPr="00A50E1B">
              <w:t>Understanding basic concepts in Indian Tax Act.1961</w:t>
            </w:r>
          </w:p>
          <w:p w:rsidR="00E940AF" w:rsidRDefault="00E940AF" w:rsidP="00395E6B">
            <w:pPr>
              <w:pStyle w:val="ListParagraph"/>
              <w:numPr>
                <w:ilvl w:val="0"/>
                <w:numId w:val="148"/>
              </w:numPr>
              <w:shd w:val="clear" w:color="auto" w:fill="FFFFFF"/>
              <w:spacing w:after="178"/>
            </w:pPr>
            <w:r w:rsidRPr="00A50E1B">
              <w:t xml:space="preserve"> Getting known with application of principles and provisions of direct tax laws</w:t>
            </w:r>
            <w:r>
              <w:t xml:space="preserve">. </w:t>
            </w:r>
          </w:p>
          <w:p w:rsidR="00E940AF" w:rsidRPr="006F59FA" w:rsidRDefault="00E940AF" w:rsidP="00395E6B">
            <w:pPr>
              <w:pStyle w:val="ListParagraph"/>
              <w:numPr>
                <w:ilvl w:val="0"/>
                <w:numId w:val="148"/>
              </w:numPr>
              <w:shd w:val="clear" w:color="auto" w:fill="FFFFFF"/>
              <w:spacing w:after="178"/>
            </w:pPr>
            <w:r w:rsidRPr="00A50E1B">
              <w:t>In order to familiarize the different know-how and heads of income with its components</w:t>
            </w:r>
          </w:p>
        </w:tc>
      </w:tr>
      <w:tr w:rsidR="00F153C5" w:rsidRPr="00A50E1B" w:rsidTr="00C80F7B">
        <w:tc>
          <w:tcPr>
            <w:tcW w:w="1483"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II BCom (RCCS)/CA</w:t>
            </w:r>
          </w:p>
        </w:tc>
        <w:tc>
          <w:tcPr>
            <w:tcW w:w="1145"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IV Sem</w:t>
            </w:r>
          </w:p>
        </w:tc>
        <w:tc>
          <w:tcPr>
            <w:tcW w:w="1350" w:type="dxa"/>
          </w:tcPr>
          <w:p w:rsidR="00E940AF"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Taxation</w:t>
            </w:r>
            <w:r>
              <w:rPr>
                <w:rFonts w:ascii="Times New Roman" w:hAnsi="Times New Roman" w:cs="Times New Roman"/>
                <w:sz w:val="24"/>
                <w:szCs w:val="24"/>
              </w:rPr>
              <w:t xml:space="preserve"> (4309) </w:t>
            </w:r>
          </w:p>
          <w:p w:rsidR="00E940AF" w:rsidRPr="00A50E1B" w:rsidRDefault="00E940AF" w:rsidP="00C80F7B">
            <w:pPr>
              <w:rPr>
                <w:rFonts w:ascii="Times New Roman" w:hAnsi="Times New Roman" w:cs="Times New Roman"/>
                <w:sz w:val="24"/>
                <w:szCs w:val="24"/>
              </w:rPr>
            </w:pPr>
            <w:r w:rsidRPr="00665D4A">
              <w:rPr>
                <w:rFonts w:ascii="Times New Roman" w:hAnsi="Times New Roman" w:cs="Times New Roman"/>
                <w:color w:val="FF0000"/>
                <w:sz w:val="24"/>
                <w:szCs w:val="24"/>
              </w:rPr>
              <w:t xml:space="preserve">DSC </w:t>
            </w:r>
            <w:r>
              <w:rPr>
                <w:rFonts w:ascii="Times New Roman" w:hAnsi="Times New Roman" w:cs="Times New Roman"/>
                <w:color w:val="FF0000"/>
                <w:sz w:val="24"/>
                <w:szCs w:val="24"/>
              </w:rPr>
              <w:t>3D</w:t>
            </w:r>
          </w:p>
        </w:tc>
        <w:tc>
          <w:tcPr>
            <w:tcW w:w="4544" w:type="dxa"/>
          </w:tcPr>
          <w:p w:rsidR="00E940AF" w:rsidRPr="00A50E1B" w:rsidRDefault="00E940AF" w:rsidP="00395E6B">
            <w:pPr>
              <w:pStyle w:val="Default"/>
              <w:numPr>
                <w:ilvl w:val="0"/>
                <w:numId w:val="149"/>
              </w:numPr>
              <w:spacing w:after="17"/>
              <w:rPr>
                <w:rFonts w:ascii="Times New Roman" w:hAnsi="Times New Roman" w:cs="Times New Roman"/>
              </w:rPr>
            </w:pPr>
            <w:r w:rsidRPr="00A50E1B">
              <w:rPr>
                <w:rFonts w:ascii="Times New Roman" w:hAnsi="Times New Roman" w:cs="Times New Roman"/>
              </w:rPr>
              <w:t xml:space="preserve">Student will able to Compute the assessable value of transactions related to goods and services for levy and determination of duty liability. </w:t>
            </w:r>
          </w:p>
          <w:p w:rsidR="00E940AF" w:rsidRPr="00A50E1B" w:rsidRDefault="00E940AF" w:rsidP="00395E6B">
            <w:pPr>
              <w:pStyle w:val="Default"/>
              <w:numPr>
                <w:ilvl w:val="0"/>
                <w:numId w:val="149"/>
              </w:numPr>
              <w:spacing w:after="17"/>
              <w:rPr>
                <w:rFonts w:ascii="Times New Roman" w:hAnsi="Times New Roman" w:cs="Times New Roman"/>
              </w:rPr>
            </w:pPr>
            <w:r w:rsidRPr="00A50E1B">
              <w:rPr>
                <w:rFonts w:ascii="Times New Roman" w:hAnsi="Times New Roman" w:cs="Times New Roman"/>
              </w:rPr>
              <w:t xml:space="preserve">Student will able to Identify and analyze the procedural aspects under different applicable statutes related to indirect taxation. </w:t>
            </w:r>
          </w:p>
          <w:p w:rsidR="00E940AF" w:rsidRPr="006F59FA" w:rsidRDefault="00E940AF" w:rsidP="00395E6B">
            <w:pPr>
              <w:pStyle w:val="Default"/>
              <w:numPr>
                <w:ilvl w:val="0"/>
                <w:numId w:val="149"/>
              </w:numPr>
              <w:spacing w:after="17"/>
              <w:rPr>
                <w:rFonts w:ascii="Times New Roman" w:hAnsi="Times New Roman" w:cs="Times New Roman"/>
              </w:rPr>
            </w:pPr>
            <w:r w:rsidRPr="00A50E1B">
              <w:rPr>
                <w:rFonts w:ascii="Times New Roman" w:hAnsi="Times New Roman" w:cs="Times New Roman"/>
              </w:rPr>
              <w:t xml:space="preserve">Student will able to understand the basic principles underlying the Indirect Taxation Statutes </w:t>
            </w:r>
          </w:p>
        </w:tc>
      </w:tr>
      <w:tr w:rsidR="00F153C5" w:rsidRPr="00A50E1B" w:rsidTr="00C80F7B">
        <w:tc>
          <w:tcPr>
            <w:tcW w:w="1483"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BCom (RCCS)</w:t>
            </w:r>
          </w:p>
        </w:tc>
        <w:tc>
          <w:tcPr>
            <w:tcW w:w="1145"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III Sem</w:t>
            </w:r>
          </w:p>
        </w:tc>
        <w:tc>
          <w:tcPr>
            <w:tcW w:w="1350" w:type="dxa"/>
          </w:tcPr>
          <w:p w:rsidR="00E940AF"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Financial Services, Banking and Insurance (3308)</w:t>
            </w:r>
          </w:p>
          <w:p w:rsidR="00E940AF" w:rsidRPr="00A50E1B" w:rsidRDefault="00E940AF" w:rsidP="00C80F7B">
            <w:pPr>
              <w:rPr>
                <w:rFonts w:ascii="Times New Roman" w:hAnsi="Times New Roman" w:cs="Times New Roman"/>
                <w:sz w:val="24"/>
                <w:szCs w:val="24"/>
              </w:rPr>
            </w:pPr>
            <w:r w:rsidRPr="00665D4A">
              <w:rPr>
                <w:rFonts w:ascii="Times New Roman" w:hAnsi="Times New Roman" w:cs="Times New Roman"/>
                <w:color w:val="FF0000"/>
                <w:sz w:val="24"/>
                <w:szCs w:val="24"/>
              </w:rPr>
              <w:t xml:space="preserve">DSC </w:t>
            </w:r>
            <w:r>
              <w:rPr>
                <w:rFonts w:ascii="Times New Roman" w:hAnsi="Times New Roman" w:cs="Times New Roman"/>
                <w:color w:val="FF0000"/>
                <w:sz w:val="24"/>
                <w:szCs w:val="24"/>
              </w:rPr>
              <w:t>4</w:t>
            </w:r>
            <w:r w:rsidRPr="00665D4A">
              <w:rPr>
                <w:rFonts w:ascii="Times New Roman" w:hAnsi="Times New Roman" w:cs="Times New Roman"/>
                <w:color w:val="FF0000"/>
                <w:sz w:val="24"/>
                <w:szCs w:val="24"/>
              </w:rPr>
              <w:t xml:space="preserve"> C</w:t>
            </w:r>
          </w:p>
        </w:tc>
        <w:tc>
          <w:tcPr>
            <w:tcW w:w="4544" w:type="dxa"/>
          </w:tcPr>
          <w:p w:rsidR="00E940AF" w:rsidRPr="00A50E1B" w:rsidRDefault="00E940AF" w:rsidP="00395E6B">
            <w:pPr>
              <w:pStyle w:val="ListParagraph"/>
              <w:numPr>
                <w:ilvl w:val="0"/>
                <w:numId w:val="140"/>
              </w:numPr>
            </w:pPr>
            <w:r w:rsidRPr="00A50E1B">
              <w:t>To understand about Financial services (, Banking and Insurance) and apply to real life situations</w:t>
            </w:r>
          </w:p>
          <w:p w:rsidR="00E940AF" w:rsidRPr="00A50E1B" w:rsidRDefault="00E940AF" w:rsidP="00395E6B">
            <w:pPr>
              <w:pStyle w:val="ListParagraph"/>
              <w:numPr>
                <w:ilvl w:val="0"/>
                <w:numId w:val="140"/>
              </w:numPr>
            </w:pPr>
            <w:r w:rsidRPr="00A50E1B">
              <w:t xml:space="preserve">To be aware of the Banking regulation </w:t>
            </w:r>
          </w:p>
          <w:p w:rsidR="00E940AF" w:rsidRPr="00A50E1B" w:rsidRDefault="00E940AF" w:rsidP="00395E6B">
            <w:pPr>
              <w:pStyle w:val="ListParagraph"/>
              <w:numPr>
                <w:ilvl w:val="0"/>
                <w:numId w:val="140"/>
              </w:numPr>
            </w:pPr>
            <w:r w:rsidRPr="00A50E1B">
              <w:t xml:space="preserve">To understand the innovations in Banking and the role of technology </w:t>
            </w:r>
          </w:p>
        </w:tc>
      </w:tr>
      <w:tr w:rsidR="00F153C5" w:rsidRPr="00A50E1B" w:rsidTr="00C80F7B">
        <w:tc>
          <w:tcPr>
            <w:tcW w:w="1483"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BCom (RCCS)</w:t>
            </w:r>
          </w:p>
        </w:tc>
        <w:tc>
          <w:tcPr>
            <w:tcW w:w="1145"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IV Sem</w:t>
            </w:r>
          </w:p>
        </w:tc>
        <w:tc>
          <w:tcPr>
            <w:tcW w:w="1350" w:type="dxa"/>
          </w:tcPr>
          <w:p w:rsidR="00E940AF"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Financial Services, Banking and Insurance (4308)</w:t>
            </w:r>
          </w:p>
          <w:p w:rsidR="00E940AF" w:rsidRPr="00A50E1B" w:rsidRDefault="00E940AF" w:rsidP="00C80F7B">
            <w:pPr>
              <w:rPr>
                <w:rFonts w:ascii="Times New Roman" w:hAnsi="Times New Roman" w:cs="Times New Roman"/>
                <w:sz w:val="24"/>
                <w:szCs w:val="24"/>
              </w:rPr>
            </w:pPr>
            <w:r w:rsidRPr="00665D4A">
              <w:rPr>
                <w:rFonts w:ascii="Times New Roman" w:hAnsi="Times New Roman" w:cs="Times New Roman"/>
                <w:color w:val="FF0000"/>
                <w:sz w:val="24"/>
                <w:szCs w:val="24"/>
              </w:rPr>
              <w:t xml:space="preserve">DSC </w:t>
            </w:r>
            <w:r>
              <w:rPr>
                <w:rFonts w:ascii="Times New Roman" w:hAnsi="Times New Roman" w:cs="Times New Roman"/>
                <w:color w:val="FF0000"/>
                <w:sz w:val="24"/>
                <w:szCs w:val="24"/>
              </w:rPr>
              <w:t>4D</w:t>
            </w:r>
          </w:p>
        </w:tc>
        <w:tc>
          <w:tcPr>
            <w:tcW w:w="4544" w:type="dxa"/>
          </w:tcPr>
          <w:p w:rsidR="00E940AF" w:rsidRPr="00A50E1B" w:rsidRDefault="00E940AF" w:rsidP="00395E6B">
            <w:pPr>
              <w:pStyle w:val="ListParagraph"/>
              <w:numPr>
                <w:ilvl w:val="0"/>
                <w:numId w:val="141"/>
              </w:numPr>
              <w:shd w:val="clear" w:color="auto" w:fill="FFFFFF"/>
            </w:pPr>
            <w:r w:rsidRPr="00A50E1B">
              <w:rPr>
                <w:color w:val="000000"/>
              </w:rPr>
              <w:t>To understand the role banker plays in financial system and the lending policies and modes of charges followed by bankers</w:t>
            </w:r>
          </w:p>
          <w:p w:rsidR="00E940AF" w:rsidRPr="00A50E1B" w:rsidRDefault="00E940AF" w:rsidP="00395E6B">
            <w:pPr>
              <w:pStyle w:val="ListParagraph"/>
              <w:numPr>
                <w:ilvl w:val="0"/>
                <w:numId w:val="141"/>
              </w:numPr>
              <w:shd w:val="clear" w:color="auto" w:fill="FFFFFF"/>
              <w:autoSpaceDE w:val="0"/>
              <w:autoSpaceDN w:val="0"/>
              <w:adjustRightInd w:val="0"/>
            </w:pPr>
            <w:r w:rsidRPr="00A50E1B">
              <w:t>To gain knowledge on how financial markets work</w:t>
            </w:r>
          </w:p>
          <w:p w:rsidR="00E940AF" w:rsidRPr="00A50E1B" w:rsidRDefault="00E940AF" w:rsidP="00395E6B">
            <w:pPr>
              <w:pStyle w:val="ListParagraph"/>
              <w:numPr>
                <w:ilvl w:val="0"/>
                <w:numId w:val="141"/>
              </w:numPr>
              <w:shd w:val="clear" w:color="auto" w:fill="FFFFFF"/>
              <w:autoSpaceDE w:val="0"/>
              <w:autoSpaceDN w:val="0"/>
              <w:adjustRightInd w:val="0"/>
            </w:pPr>
            <w:r w:rsidRPr="00A50E1B">
              <w:t>To gain knowledge on Insurance policy issue and follow up</w:t>
            </w:r>
          </w:p>
        </w:tc>
      </w:tr>
      <w:tr w:rsidR="00F153C5" w:rsidRPr="00A50E1B" w:rsidTr="00C80F7B">
        <w:tc>
          <w:tcPr>
            <w:tcW w:w="1483" w:type="dxa"/>
          </w:tcPr>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 xml:space="preserve">II B.COM </w:t>
            </w:r>
          </w:p>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(CECS)</w:t>
            </w:r>
          </w:p>
        </w:tc>
        <w:tc>
          <w:tcPr>
            <w:tcW w:w="1145" w:type="dxa"/>
          </w:tcPr>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 xml:space="preserve">   IIISEM</w:t>
            </w:r>
          </w:p>
        </w:tc>
        <w:tc>
          <w:tcPr>
            <w:tcW w:w="1350" w:type="dxa"/>
          </w:tcPr>
          <w:p w:rsidR="00E940AF"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COSTING</w:t>
            </w:r>
          </w:p>
          <w:p w:rsidR="00E940AF" w:rsidRDefault="00E940AF" w:rsidP="00C80F7B">
            <w:pPr>
              <w:rPr>
                <w:rFonts w:ascii="Times New Roman" w:hAnsi="Times New Roman" w:cs="Times New Roman"/>
                <w:sz w:val="24"/>
                <w:szCs w:val="24"/>
              </w:rPr>
            </w:pPr>
            <w:r>
              <w:rPr>
                <w:rFonts w:ascii="Times New Roman" w:hAnsi="Times New Roman" w:cs="Times New Roman"/>
                <w:sz w:val="24"/>
                <w:szCs w:val="24"/>
              </w:rPr>
              <w:t xml:space="preserve">(cecs) </w:t>
            </w:r>
          </w:p>
          <w:p w:rsidR="00E940AF" w:rsidRPr="00A50E1B" w:rsidRDefault="00E940AF" w:rsidP="00C80F7B">
            <w:pPr>
              <w:jc w:val="center"/>
              <w:rPr>
                <w:rFonts w:ascii="Times New Roman" w:hAnsi="Times New Roman" w:cs="Times New Roman"/>
                <w:sz w:val="24"/>
                <w:szCs w:val="24"/>
              </w:rPr>
            </w:pPr>
            <w:r>
              <w:rPr>
                <w:rFonts w:ascii="Times New Roman" w:hAnsi="Times New Roman" w:cs="Times New Roman"/>
                <w:sz w:val="24"/>
                <w:szCs w:val="24"/>
              </w:rPr>
              <w:t>33</w:t>
            </w:r>
          </w:p>
        </w:tc>
        <w:tc>
          <w:tcPr>
            <w:tcW w:w="4544" w:type="dxa"/>
          </w:tcPr>
          <w:p w:rsidR="00E940AF" w:rsidRPr="00A50E1B" w:rsidRDefault="00E940AF" w:rsidP="00395E6B">
            <w:pPr>
              <w:pStyle w:val="ListParagraph"/>
              <w:numPr>
                <w:ilvl w:val="0"/>
                <w:numId w:val="151"/>
              </w:numPr>
              <w:contextualSpacing/>
            </w:pPr>
            <w:r w:rsidRPr="00A50E1B">
              <w:t>Helps to gather knowledge on preparation of cost sheet in its practical of view .</w:t>
            </w:r>
          </w:p>
          <w:p w:rsidR="00E940AF" w:rsidRPr="00A50E1B" w:rsidRDefault="00E940AF" w:rsidP="00395E6B">
            <w:pPr>
              <w:pStyle w:val="ListParagraph"/>
              <w:numPr>
                <w:ilvl w:val="0"/>
                <w:numId w:val="151"/>
              </w:numPr>
              <w:contextualSpacing/>
            </w:pPr>
            <w:r w:rsidRPr="00A50E1B">
              <w:t>Aimed to familiarize the concept of cost accounting.</w:t>
            </w:r>
          </w:p>
          <w:p w:rsidR="00E940AF" w:rsidRPr="00A50E1B" w:rsidRDefault="00E940AF" w:rsidP="00395E6B">
            <w:pPr>
              <w:pStyle w:val="ListParagraph"/>
              <w:numPr>
                <w:ilvl w:val="0"/>
                <w:numId w:val="151"/>
              </w:numPr>
              <w:contextualSpacing/>
            </w:pPr>
            <w:r w:rsidRPr="00A50E1B">
              <w:t>Develop the knowledge about remuneration and incentives.</w:t>
            </w:r>
          </w:p>
        </w:tc>
      </w:tr>
      <w:tr w:rsidR="00F153C5" w:rsidRPr="00A50E1B" w:rsidTr="00C80F7B">
        <w:tc>
          <w:tcPr>
            <w:tcW w:w="1483" w:type="dxa"/>
          </w:tcPr>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II B.COM</w:t>
            </w:r>
          </w:p>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(CECS)</w:t>
            </w:r>
          </w:p>
        </w:tc>
        <w:tc>
          <w:tcPr>
            <w:tcW w:w="1145" w:type="dxa"/>
          </w:tcPr>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 xml:space="preserve">    IV SEM</w:t>
            </w:r>
          </w:p>
        </w:tc>
        <w:tc>
          <w:tcPr>
            <w:tcW w:w="1350" w:type="dxa"/>
          </w:tcPr>
          <w:p w:rsidR="00E940AF"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COSTING</w:t>
            </w:r>
          </w:p>
          <w:p w:rsidR="00E940AF" w:rsidRPr="00A50E1B" w:rsidRDefault="00E940AF" w:rsidP="00C80F7B">
            <w:pPr>
              <w:jc w:val="center"/>
              <w:rPr>
                <w:rFonts w:ascii="Times New Roman" w:hAnsi="Times New Roman" w:cs="Times New Roman"/>
                <w:sz w:val="24"/>
                <w:szCs w:val="24"/>
              </w:rPr>
            </w:pPr>
            <w:r>
              <w:rPr>
                <w:rFonts w:ascii="Times New Roman" w:hAnsi="Times New Roman" w:cs="Times New Roman"/>
                <w:sz w:val="24"/>
                <w:szCs w:val="24"/>
              </w:rPr>
              <w:t>43</w:t>
            </w:r>
          </w:p>
        </w:tc>
        <w:tc>
          <w:tcPr>
            <w:tcW w:w="4544" w:type="dxa"/>
          </w:tcPr>
          <w:p w:rsidR="00E940AF" w:rsidRPr="00A50E1B" w:rsidRDefault="00E940AF" w:rsidP="00395E6B">
            <w:pPr>
              <w:pStyle w:val="ListParagraph"/>
              <w:numPr>
                <w:ilvl w:val="0"/>
                <w:numId w:val="154"/>
              </w:numPr>
              <w:contextualSpacing/>
            </w:pPr>
            <w:r w:rsidRPr="00A50E1B">
              <w:t>Prepareation of cost sheet</w:t>
            </w:r>
          </w:p>
          <w:p w:rsidR="00E940AF" w:rsidRPr="00A50E1B" w:rsidRDefault="00E940AF" w:rsidP="00395E6B">
            <w:pPr>
              <w:pStyle w:val="ListParagraph"/>
              <w:numPr>
                <w:ilvl w:val="0"/>
                <w:numId w:val="154"/>
              </w:numPr>
              <w:contextualSpacing/>
            </w:pPr>
            <w:r w:rsidRPr="00A50E1B">
              <w:t>2Analyze of inventory control calculation of labour cost and incentives schemes.</w:t>
            </w:r>
          </w:p>
        </w:tc>
      </w:tr>
    </w:tbl>
    <w:p w:rsidR="00E940AF" w:rsidRDefault="00E940AF" w:rsidP="00E940AF">
      <w:pPr>
        <w:spacing w:line="240" w:lineRule="auto"/>
        <w:jc w:val="center"/>
        <w:rPr>
          <w:rFonts w:ascii="Times New Roman" w:hAnsi="Times New Roman" w:cs="Times New Roman"/>
          <w:b/>
          <w:sz w:val="24"/>
          <w:szCs w:val="24"/>
          <w:u w:val="single"/>
        </w:rPr>
      </w:pPr>
    </w:p>
    <w:p w:rsidR="00E940AF" w:rsidRDefault="00E940AF" w:rsidP="00E940AF">
      <w:pPr>
        <w:spacing w:line="240" w:lineRule="auto"/>
        <w:jc w:val="center"/>
        <w:rPr>
          <w:rFonts w:ascii="Times New Roman" w:hAnsi="Times New Roman" w:cs="Times New Roman"/>
          <w:b/>
          <w:sz w:val="24"/>
          <w:szCs w:val="24"/>
          <w:u w:val="single"/>
        </w:rPr>
      </w:pPr>
      <w:r w:rsidRPr="001F4B8F">
        <w:rPr>
          <w:rFonts w:ascii="Times New Roman" w:hAnsi="Times New Roman" w:cs="Times New Roman"/>
          <w:b/>
          <w:sz w:val="24"/>
          <w:szCs w:val="24"/>
          <w:u w:val="single"/>
        </w:rPr>
        <w:t>Department of Commerce: I</w:t>
      </w:r>
      <w:r>
        <w:rPr>
          <w:rFonts w:ascii="Times New Roman" w:hAnsi="Times New Roman" w:cs="Times New Roman"/>
          <w:b/>
          <w:sz w:val="24"/>
          <w:szCs w:val="24"/>
          <w:u w:val="single"/>
        </w:rPr>
        <w:t>I</w:t>
      </w:r>
      <w:r w:rsidRPr="001F4B8F">
        <w:rPr>
          <w:rFonts w:ascii="Times New Roman" w:hAnsi="Times New Roman" w:cs="Times New Roman"/>
          <w:b/>
          <w:sz w:val="24"/>
          <w:szCs w:val="24"/>
          <w:u w:val="single"/>
        </w:rPr>
        <w:t xml:space="preserve">I B.Com (RCCS &amp; CECS) </w:t>
      </w:r>
    </w:p>
    <w:p w:rsidR="00E940AF" w:rsidRDefault="00E940AF" w:rsidP="00E940AF">
      <w:pPr>
        <w:shd w:val="clear" w:color="auto" w:fill="8DB3E2" w:themeFill="text2" w:themeFillTint="66"/>
        <w:spacing w:line="240" w:lineRule="auto"/>
        <w:rPr>
          <w:rFonts w:ascii="Times New Roman" w:hAnsi="Times New Roman" w:cs="Times New Roman"/>
          <w:b/>
          <w:sz w:val="28"/>
          <w:szCs w:val="28"/>
          <w:u w:val="single"/>
        </w:rPr>
      </w:pPr>
      <w:r w:rsidRPr="001F4B8F">
        <w:rPr>
          <w:rFonts w:ascii="Times New Roman" w:hAnsi="Times New Roman" w:cs="Times New Roman"/>
          <w:b/>
          <w:sz w:val="28"/>
          <w:szCs w:val="28"/>
          <w:u w:val="single"/>
        </w:rPr>
        <w:t>COURSE OUTCOMES</w:t>
      </w:r>
      <w:r>
        <w:rPr>
          <w:rFonts w:ascii="Times New Roman" w:hAnsi="Times New Roman" w:cs="Times New Roman"/>
          <w:b/>
          <w:sz w:val="28"/>
          <w:szCs w:val="28"/>
          <w:u w:val="single"/>
        </w:rPr>
        <w:t xml:space="preserve">: </w:t>
      </w:r>
    </w:p>
    <w:tbl>
      <w:tblPr>
        <w:tblStyle w:val="TableGrid"/>
        <w:tblW w:w="9108" w:type="dxa"/>
        <w:tblLook w:val="04A0"/>
      </w:tblPr>
      <w:tblGrid>
        <w:gridCol w:w="1340"/>
        <w:gridCol w:w="1261"/>
        <w:gridCol w:w="1498"/>
        <w:gridCol w:w="5009"/>
      </w:tblGrid>
      <w:tr w:rsidR="00E940AF" w:rsidRPr="00A50E1B" w:rsidTr="00C80F7B">
        <w:tc>
          <w:tcPr>
            <w:tcW w:w="1340" w:type="dxa"/>
          </w:tcPr>
          <w:p w:rsidR="00E940AF" w:rsidRPr="00A50E1B" w:rsidRDefault="00E940AF" w:rsidP="00C80F7B">
            <w:pPr>
              <w:jc w:val="center"/>
              <w:rPr>
                <w:rFonts w:ascii="Times New Roman" w:hAnsi="Times New Roman" w:cs="Times New Roman"/>
                <w:b/>
                <w:sz w:val="24"/>
                <w:szCs w:val="24"/>
              </w:rPr>
            </w:pPr>
            <w:r w:rsidRPr="00A50E1B">
              <w:rPr>
                <w:rFonts w:ascii="Times New Roman" w:hAnsi="Times New Roman" w:cs="Times New Roman"/>
                <w:b/>
                <w:sz w:val="24"/>
                <w:szCs w:val="24"/>
              </w:rPr>
              <w:t>Program</w:t>
            </w:r>
          </w:p>
        </w:tc>
        <w:tc>
          <w:tcPr>
            <w:tcW w:w="1261" w:type="dxa"/>
          </w:tcPr>
          <w:p w:rsidR="00E940AF" w:rsidRPr="00A50E1B" w:rsidRDefault="00E940AF" w:rsidP="00C80F7B">
            <w:pPr>
              <w:jc w:val="center"/>
              <w:rPr>
                <w:rFonts w:ascii="Times New Roman" w:hAnsi="Times New Roman" w:cs="Times New Roman"/>
                <w:b/>
                <w:sz w:val="24"/>
                <w:szCs w:val="24"/>
              </w:rPr>
            </w:pPr>
            <w:r w:rsidRPr="00A50E1B">
              <w:rPr>
                <w:rFonts w:ascii="Times New Roman" w:hAnsi="Times New Roman" w:cs="Times New Roman"/>
                <w:b/>
                <w:sz w:val="24"/>
                <w:szCs w:val="24"/>
              </w:rPr>
              <w:t>Semester</w:t>
            </w:r>
          </w:p>
        </w:tc>
        <w:tc>
          <w:tcPr>
            <w:tcW w:w="1498" w:type="dxa"/>
          </w:tcPr>
          <w:p w:rsidR="00E940AF" w:rsidRPr="00A50E1B" w:rsidRDefault="00E940AF" w:rsidP="00C80F7B">
            <w:pPr>
              <w:jc w:val="center"/>
              <w:rPr>
                <w:rFonts w:ascii="Times New Roman" w:hAnsi="Times New Roman" w:cs="Times New Roman"/>
                <w:b/>
                <w:sz w:val="24"/>
                <w:szCs w:val="24"/>
              </w:rPr>
            </w:pPr>
            <w:r w:rsidRPr="00A50E1B">
              <w:rPr>
                <w:rFonts w:ascii="Times New Roman" w:hAnsi="Times New Roman" w:cs="Times New Roman"/>
                <w:b/>
                <w:sz w:val="24"/>
                <w:szCs w:val="24"/>
              </w:rPr>
              <w:t>Course</w:t>
            </w:r>
          </w:p>
        </w:tc>
        <w:tc>
          <w:tcPr>
            <w:tcW w:w="5009" w:type="dxa"/>
          </w:tcPr>
          <w:p w:rsidR="00E940AF" w:rsidRPr="00A50E1B" w:rsidRDefault="00E940AF" w:rsidP="00C80F7B">
            <w:pPr>
              <w:jc w:val="center"/>
              <w:rPr>
                <w:rFonts w:ascii="Times New Roman" w:hAnsi="Times New Roman" w:cs="Times New Roman"/>
                <w:b/>
                <w:sz w:val="24"/>
                <w:szCs w:val="24"/>
              </w:rPr>
            </w:pPr>
            <w:r w:rsidRPr="00A50E1B">
              <w:rPr>
                <w:rFonts w:ascii="Times New Roman" w:hAnsi="Times New Roman" w:cs="Times New Roman"/>
                <w:b/>
                <w:sz w:val="24"/>
                <w:szCs w:val="24"/>
              </w:rPr>
              <w:t>Course Outcomes</w:t>
            </w:r>
          </w:p>
        </w:tc>
      </w:tr>
      <w:tr w:rsidR="00E940AF" w:rsidRPr="00A50E1B" w:rsidTr="00C80F7B">
        <w:tc>
          <w:tcPr>
            <w:tcW w:w="1340"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BCom (RCCS)</w:t>
            </w:r>
          </w:p>
        </w:tc>
        <w:tc>
          <w:tcPr>
            <w:tcW w:w="1261"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V Sem</w:t>
            </w:r>
          </w:p>
        </w:tc>
        <w:tc>
          <w:tcPr>
            <w:tcW w:w="1498" w:type="dxa"/>
          </w:tcPr>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Business Law – I (5301)</w:t>
            </w:r>
          </w:p>
        </w:tc>
        <w:tc>
          <w:tcPr>
            <w:tcW w:w="5009" w:type="dxa"/>
          </w:tcPr>
          <w:p w:rsidR="00E940AF" w:rsidRPr="00A50E1B" w:rsidRDefault="00E940AF" w:rsidP="00395E6B">
            <w:pPr>
              <w:pStyle w:val="ListParagraph"/>
              <w:numPr>
                <w:ilvl w:val="0"/>
                <w:numId w:val="142"/>
              </w:numPr>
            </w:pPr>
            <w:r w:rsidRPr="00A50E1B">
              <w:t>To understand the provisions of contract law in the context of business transactions</w:t>
            </w:r>
          </w:p>
          <w:p w:rsidR="00E940AF" w:rsidRPr="00A50E1B" w:rsidRDefault="00E940AF" w:rsidP="00395E6B">
            <w:pPr>
              <w:pStyle w:val="ListParagraph"/>
              <w:numPr>
                <w:ilvl w:val="0"/>
                <w:numId w:val="142"/>
              </w:numPr>
            </w:pPr>
            <w:r w:rsidRPr="00A50E1B">
              <w:t>To gain knowledge on legal provisions related to sale contracts</w:t>
            </w:r>
          </w:p>
        </w:tc>
      </w:tr>
      <w:tr w:rsidR="00E940AF" w:rsidRPr="00A50E1B" w:rsidTr="00C80F7B">
        <w:tc>
          <w:tcPr>
            <w:tcW w:w="1340"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BCom (RCCS)</w:t>
            </w:r>
          </w:p>
        </w:tc>
        <w:tc>
          <w:tcPr>
            <w:tcW w:w="1261"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VI Sem</w:t>
            </w:r>
          </w:p>
        </w:tc>
        <w:tc>
          <w:tcPr>
            <w:tcW w:w="1498" w:type="dxa"/>
          </w:tcPr>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Business Law – II (6301)</w:t>
            </w:r>
          </w:p>
        </w:tc>
        <w:tc>
          <w:tcPr>
            <w:tcW w:w="5009" w:type="dxa"/>
          </w:tcPr>
          <w:p w:rsidR="00E940AF" w:rsidRPr="00A50E1B" w:rsidRDefault="00E940AF" w:rsidP="00395E6B">
            <w:pPr>
              <w:pStyle w:val="ListParagraph"/>
              <w:numPr>
                <w:ilvl w:val="0"/>
                <w:numId w:val="143"/>
              </w:numPr>
            </w:pPr>
            <w:r w:rsidRPr="00A50E1B">
              <w:t>To gain understanding about consumer protection in India</w:t>
            </w:r>
          </w:p>
          <w:p w:rsidR="00E940AF" w:rsidRPr="00A50E1B" w:rsidRDefault="00E940AF" w:rsidP="00395E6B">
            <w:pPr>
              <w:pStyle w:val="ListParagraph"/>
              <w:numPr>
                <w:ilvl w:val="0"/>
                <w:numId w:val="143"/>
              </w:numPr>
            </w:pPr>
            <w:r w:rsidRPr="00A50E1B">
              <w:t>To gain knowledge about company law provisions and apply in business affairs</w:t>
            </w:r>
          </w:p>
          <w:p w:rsidR="00E940AF" w:rsidRPr="00A50E1B" w:rsidRDefault="00E940AF" w:rsidP="00395E6B">
            <w:pPr>
              <w:pStyle w:val="ListParagraph"/>
              <w:numPr>
                <w:ilvl w:val="0"/>
                <w:numId w:val="143"/>
              </w:numPr>
            </w:pPr>
            <w:r w:rsidRPr="00A50E1B">
              <w:t>To be aware of intellectual property and cyber law</w:t>
            </w:r>
          </w:p>
        </w:tc>
      </w:tr>
      <w:tr w:rsidR="00E940AF" w:rsidRPr="00A50E1B" w:rsidTr="00C80F7B">
        <w:tc>
          <w:tcPr>
            <w:tcW w:w="1340"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BCom (RCCS)</w:t>
            </w:r>
          </w:p>
        </w:tc>
        <w:tc>
          <w:tcPr>
            <w:tcW w:w="1261"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V Sem</w:t>
            </w:r>
          </w:p>
        </w:tc>
        <w:tc>
          <w:tcPr>
            <w:tcW w:w="1498" w:type="dxa"/>
          </w:tcPr>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Auditing – I (5310)</w:t>
            </w:r>
          </w:p>
        </w:tc>
        <w:tc>
          <w:tcPr>
            <w:tcW w:w="5009" w:type="dxa"/>
          </w:tcPr>
          <w:p w:rsidR="00E940AF" w:rsidRPr="00A50E1B" w:rsidRDefault="00E940AF" w:rsidP="00395E6B">
            <w:pPr>
              <w:pStyle w:val="ListParagraph"/>
              <w:numPr>
                <w:ilvl w:val="0"/>
                <w:numId w:val="146"/>
              </w:numPr>
              <w:shd w:val="clear" w:color="auto" w:fill="FFFFFF"/>
              <w:spacing w:before="48" w:after="48"/>
              <w:jc w:val="both"/>
            </w:pPr>
            <w:r w:rsidRPr="00A50E1B">
              <w:t>To gain working knowledge of legal provisions related to audit</w:t>
            </w:r>
          </w:p>
          <w:p w:rsidR="00E940AF" w:rsidRPr="00A50E1B" w:rsidRDefault="00E940AF" w:rsidP="00395E6B">
            <w:pPr>
              <w:pStyle w:val="ListParagraph"/>
              <w:numPr>
                <w:ilvl w:val="0"/>
                <w:numId w:val="146"/>
              </w:numPr>
              <w:shd w:val="clear" w:color="auto" w:fill="FFFFFF"/>
              <w:spacing w:before="48" w:after="48"/>
              <w:jc w:val="both"/>
            </w:pPr>
            <w:r w:rsidRPr="00A50E1B">
              <w:t>To acquire the skill of audit planning and preparation of audit program and vouching.</w:t>
            </w:r>
          </w:p>
          <w:p w:rsidR="00E940AF" w:rsidRPr="00A50E1B" w:rsidRDefault="00E940AF" w:rsidP="00395E6B">
            <w:pPr>
              <w:pStyle w:val="ListParagraph"/>
              <w:numPr>
                <w:ilvl w:val="0"/>
                <w:numId w:val="146"/>
              </w:numPr>
              <w:shd w:val="clear" w:color="auto" w:fill="FFFFFF"/>
              <w:spacing w:before="48" w:after="48"/>
              <w:jc w:val="both"/>
            </w:pPr>
            <w:r w:rsidRPr="00A50E1B">
              <w:t>To gain understanding about controls and internal audit.</w:t>
            </w:r>
          </w:p>
        </w:tc>
      </w:tr>
      <w:tr w:rsidR="00E940AF" w:rsidRPr="00A50E1B" w:rsidTr="00C80F7B">
        <w:tc>
          <w:tcPr>
            <w:tcW w:w="1340"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BCom (RCCS)</w:t>
            </w:r>
          </w:p>
        </w:tc>
        <w:tc>
          <w:tcPr>
            <w:tcW w:w="1261"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VI Sem</w:t>
            </w:r>
          </w:p>
        </w:tc>
        <w:tc>
          <w:tcPr>
            <w:tcW w:w="1498" w:type="dxa"/>
          </w:tcPr>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Auditing – II (6310)</w:t>
            </w:r>
          </w:p>
        </w:tc>
        <w:tc>
          <w:tcPr>
            <w:tcW w:w="5009" w:type="dxa"/>
          </w:tcPr>
          <w:p w:rsidR="00E940AF" w:rsidRPr="00A50E1B" w:rsidRDefault="00E940AF" w:rsidP="00395E6B">
            <w:pPr>
              <w:pStyle w:val="ListParagraph"/>
              <w:numPr>
                <w:ilvl w:val="0"/>
                <w:numId w:val="147"/>
              </w:numPr>
              <w:shd w:val="clear" w:color="auto" w:fill="FFFFFF"/>
              <w:spacing w:before="48" w:after="48"/>
              <w:jc w:val="both"/>
            </w:pPr>
            <w:r w:rsidRPr="00A50E1B">
              <w:t>To gain understanding of financial statement audit and institutional audit and audit reporting</w:t>
            </w:r>
          </w:p>
          <w:p w:rsidR="00E940AF" w:rsidRPr="00A50E1B" w:rsidRDefault="00E940AF" w:rsidP="00395E6B">
            <w:pPr>
              <w:pStyle w:val="ListParagraph"/>
              <w:numPr>
                <w:ilvl w:val="0"/>
                <w:numId w:val="147"/>
              </w:numPr>
              <w:shd w:val="clear" w:color="auto" w:fill="FFFFFF"/>
              <w:autoSpaceDE w:val="0"/>
              <w:autoSpaceDN w:val="0"/>
              <w:adjustRightInd w:val="0"/>
              <w:spacing w:before="48" w:after="48"/>
              <w:jc w:val="both"/>
            </w:pPr>
            <w:r w:rsidRPr="00A50E1B">
              <w:t>To gain working knowledge of business letters, reports and communication for business purpose</w:t>
            </w:r>
          </w:p>
        </w:tc>
      </w:tr>
      <w:tr w:rsidR="00E940AF" w:rsidRPr="00A50E1B" w:rsidTr="00C80F7B">
        <w:tc>
          <w:tcPr>
            <w:tcW w:w="1340" w:type="dxa"/>
          </w:tcPr>
          <w:p w:rsidR="00E940AF" w:rsidRPr="00A50E1B"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III B.Com</w:t>
            </w:r>
          </w:p>
          <w:p w:rsidR="00E940AF" w:rsidRPr="00A50E1B"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(RCCS)</w:t>
            </w:r>
          </w:p>
        </w:tc>
        <w:tc>
          <w:tcPr>
            <w:tcW w:w="1261" w:type="dxa"/>
          </w:tcPr>
          <w:p w:rsidR="00E940AF" w:rsidRPr="00A50E1B"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 xml:space="preserve">   V Sem</w:t>
            </w:r>
          </w:p>
        </w:tc>
        <w:tc>
          <w:tcPr>
            <w:tcW w:w="1498" w:type="dxa"/>
          </w:tcPr>
          <w:p w:rsidR="00E940AF"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Cost Management Accounting</w:t>
            </w:r>
          </w:p>
          <w:p w:rsidR="00E940AF" w:rsidRPr="00A50E1B" w:rsidRDefault="00E940AF" w:rsidP="00C80F7B">
            <w:pPr>
              <w:tabs>
                <w:tab w:val="left" w:pos="1544"/>
              </w:tabs>
              <w:rPr>
                <w:rFonts w:ascii="Times New Roman" w:hAnsi="Times New Roman" w:cs="Times New Roman"/>
                <w:sz w:val="24"/>
                <w:szCs w:val="24"/>
              </w:rPr>
            </w:pPr>
            <w:r>
              <w:rPr>
                <w:rFonts w:ascii="Times New Roman" w:hAnsi="Times New Roman" w:cs="Times New Roman"/>
                <w:sz w:val="24"/>
                <w:szCs w:val="24"/>
              </w:rPr>
              <w:br/>
              <w:t xml:space="preserve">(5303) </w:t>
            </w:r>
          </w:p>
        </w:tc>
        <w:tc>
          <w:tcPr>
            <w:tcW w:w="5009" w:type="dxa"/>
          </w:tcPr>
          <w:p w:rsidR="00E940AF" w:rsidRPr="00A50E1B" w:rsidRDefault="00E940AF" w:rsidP="00395E6B">
            <w:pPr>
              <w:pStyle w:val="ListParagraph"/>
              <w:numPr>
                <w:ilvl w:val="0"/>
                <w:numId w:val="169"/>
              </w:numPr>
              <w:contextualSpacing/>
            </w:pPr>
            <w:r w:rsidRPr="00A50E1B">
              <w:t>To understand various costing systems and management systems</w:t>
            </w:r>
          </w:p>
          <w:p w:rsidR="00E940AF" w:rsidRPr="00A50E1B" w:rsidRDefault="00E940AF" w:rsidP="00395E6B">
            <w:pPr>
              <w:pStyle w:val="ListParagraph"/>
              <w:numPr>
                <w:ilvl w:val="0"/>
                <w:numId w:val="169"/>
              </w:numPr>
              <w:contextualSpacing/>
            </w:pPr>
            <w:r w:rsidRPr="00A50E1B">
              <w:t xml:space="preserve">To evaluate the costs and benefits of different conventional and contemporary costing systems </w:t>
            </w:r>
          </w:p>
          <w:p w:rsidR="00E940AF" w:rsidRPr="006C4D52" w:rsidRDefault="00E940AF" w:rsidP="00395E6B">
            <w:pPr>
              <w:pStyle w:val="ListParagraph"/>
              <w:numPr>
                <w:ilvl w:val="0"/>
                <w:numId w:val="169"/>
              </w:numPr>
              <w:contextualSpacing/>
            </w:pPr>
            <w:r w:rsidRPr="00A50E1B">
              <w:t xml:space="preserve">To differentiate methods of schedule costs as per unit of production </w:t>
            </w:r>
          </w:p>
        </w:tc>
      </w:tr>
      <w:tr w:rsidR="00E940AF" w:rsidRPr="00A50E1B" w:rsidTr="00C80F7B">
        <w:tc>
          <w:tcPr>
            <w:tcW w:w="1340" w:type="dxa"/>
          </w:tcPr>
          <w:p w:rsidR="00E940AF" w:rsidRPr="00A50E1B"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III B.Com</w:t>
            </w:r>
          </w:p>
          <w:p w:rsidR="00E940AF" w:rsidRPr="00A50E1B"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(RCCS)</w:t>
            </w:r>
          </w:p>
        </w:tc>
        <w:tc>
          <w:tcPr>
            <w:tcW w:w="1261" w:type="dxa"/>
          </w:tcPr>
          <w:p w:rsidR="00E940AF" w:rsidRPr="00A50E1B"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 xml:space="preserve">  VI Sem</w:t>
            </w:r>
          </w:p>
        </w:tc>
        <w:tc>
          <w:tcPr>
            <w:tcW w:w="1498" w:type="dxa"/>
          </w:tcPr>
          <w:p w:rsidR="00E940AF"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Cost Management Accounting</w:t>
            </w:r>
          </w:p>
          <w:p w:rsidR="00E940AF" w:rsidRPr="00A50E1B" w:rsidRDefault="00E940AF" w:rsidP="00C80F7B">
            <w:pPr>
              <w:tabs>
                <w:tab w:val="left" w:pos="1544"/>
              </w:tabs>
              <w:rPr>
                <w:rFonts w:ascii="Times New Roman" w:hAnsi="Times New Roman" w:cs="Times New Roman"/>
                <w:sz w:val="24"/>
                <w:szCs w:val="24"/>
              </w:rPr>
            </w:pPr>
            <w:r>
              <w:rPr>
                <w:rFonts w:ascii="Times New Roman" w:hAnsi="Times New Roman" w:cs="Times New Roman"/>
                <w:sz w:val="24"/>
                <w:szCs w:val="24"/>
              </w:rPr>
              <w:t xml:space="preserve">(6303) </w:t>
            </w:r>
          </w:p>
        </w:tc>
        <w:tc>
          <w:tcPr>
            <w:tcW w:w="5009" w:type="dxa"/>
          </w:tcPr>
          <w:p w:rsidR="00E940AF" w:rsidRPr="00A50E1B" w:rsidRDefault="00E940AF" w:rsidP="00395E6B">
            <w:pPr>
              <w:pStyle w:val="ListParagraph"/>
              <w:numPr>
                <w:ilvl w:val="0"/>
                <w:numId w:val="164"/>
              </w:numPr>
              <w:contextualSpacing/>
            </w:pPr>
            <w:r w:rsidRPr="00A50E1B">
              <w:t xml:space="preserve">To differentiate methods of schedule costs as per unit of production </w:t>
            </w:r>
          </w:p>
          <w:p w:rsidR="00E940AF" w:rsidRPr="00A50E1B" w:rsidRDefault="00E940AF" w:rsidP="00395E6B">
            <w:pPr>
              <w:pStyle w:val="ListParagraph"/>
              <w:numPr>
                <w:ilvl w:val="0"/>
                <w:numId w:val="164"/>
              </w:numPr>
              <w:contextualSpacing/>
            </w:pPr>
            <w:r w:rsidRPr="00A50E1B">
              <w:t>To differentiate methods of calculating stock consumption.</w:t>
            </w:r>
          </w:p>
          <w:p w:rsidR="00E940AF" w:rsidRPr="006C4D52" w:rsidRDefault="00E940AF" w:rsidP="00395E6B">
            <w:pPr>
              <w:pStyle w:val="ListParagraph"/>
              <w:numPr>
                <w:ilvl w:val="0"/>
                <w:numId w:val="164"/>
              </w:numPr>
              <w:contextualSpacing/>
            </w:pPr>
            <w:r w:rsidRPr="00A50E1B">
              <w:t xml:space="preserve">To identify the specifics of different costing methods </w:t>
            </w:r>
            <w:r>
              <w:t>\</w:t>
            </w:r>
          </w:p>
        </w:tc>
      </w:tr>
      <w:tr w:rsidR="00E940AF" w:rsidRPr="00A50E1B" w:rsidTr="00C80F7B">
        <w:tc>
          <w:tcPr>
            <w:tcW w:w="1340" w:type="dxa"/>
          </w:tcPr>
          <w:p w:rsidR="00E940AF" w:rsidRPr="00A50E1B" w:rsidRDefault="00E940AF" w:rsidP="00C80F7B">
            <w:pPr>
              <w:pStyle w:val="NoSpacing"/>
              <w:rPr>
                <w:rFonts w:ascii="Times New Roman" w:hAnsi="Times New Roman" w:cs="Times New Roman"/>
                <w:b/>
                <w:bCs/>
                <w:sz w:val="24"/>
                <w:szCs w:val="24"/>
              </w:rPr>
            </w:pPr>
            <w:r w:rsidRPr="00A50E1B">
              <w:rPr>
                <w:rFonts w:ascii="Times New Roman" w:hAnsi="Times New Roman" w:cs="Times New Roman"/>
                <w:b/>
                <w:bCs/>
                <w:sz w:val="24"/>
                <w:szCs w:val="24"/>
              </w:rPr>
              <w:t>I</w:t>
            </w:r>
            <w:r>
              <w:rPr>
                <w:rFonts w:ascii="Times New Roman" w:hAnsi="Times New Roman" w:cs="Times New Roman"/>
                <w:b/>
                <w:bCs/>
                <w:sz w:val="24"/>
                <w:szCs w:val="24"/>
              </w:rPr>
              <w:t>I</w:t>
            </w:r>
            <w:r w:rsidRPr="00A50E1B">
              <w:rPr>
                <w:rFonts w:ascii="Times New Roman" w:hAnsi="Times New Roman" w:cs="Times New Roman"/>
                <w:b/>
                <w:bCs/>
                <w:sz w:val="24"/>
                <w:szCs w:val="24"/>
              </w:rPr>
              <w:t xml:space="preserve">I B.Com </w:t>
            </w:r>
          </w:p>
          <w:p w:rsidR="00E940AF" w:rsidRPr="00A50E1B" w:rsidRDefault="00E940AF" w:rsidP="00C80F7B">
            <w:pPr>
              <w:pStyle w:val="NoSpacing"/>
              <w:rPr>
                <w:rFonts w:ascii="Times New Roman" w:hAnsi="Times New Roman" w:cs="Times New Roman"/>
                <w:b/>
                <w:bCs/>
                <w:sz w:val="24"/>
                <w:szCs w:val="24"/>
              </w:rPr>
            </w:pPr>
            <w:r w:rsidRPr="00A50E1B">
              <w:rPr>
                <w:rFonts w:ascii="Times New Roman" w:hAnsi="Times New Roman" w:cs="Times New Roman"/>
                <w:b/>
                <w:bCs/>
                <w:sz w:val="24"/>
                <w:szCs w:val="24"/>
              </w:rPr>
              <w:t>(RCCS)</w:t>
            </w:r>
          </w:p>
        </w:tc>
        <w:tc>
          <w:tcPr>
            <w:tcW w:w="1261" w:type="dxa"/>
          </w:tcPr>
          <w:p w:rsidR="00E940AF" w:rsidRPr="00A50E1B" w:rsidRDefault="00E940AF" w:rsidP="00C80F7B">
            <w:pPr>
              <w:pStyle w:val="NoSpacing"/>
              <w:rPr>
                <w:rFonts w:ascii="Times New Roman" w:hAnsi="Times New Roman" w:cs="Times New Roman"/>
                <w:b/>
                <w:bCs/>
                <w:sz w:val="24"/>
                <w:szCs w:val="24"/>
              </w:rPr>
            </w:pPr>
            <w:r w:rsidRPr="00A50E1B">
              <w:rPr>
                <w:rFonts w:ascii="Times New Roman" w:hAnsi="Times New Roman" w:cs="Times New Roman"/>
                <w:b/>
                <w:bCs/>
                <w:sz w:val="24"/>
                <w:szCs w:val="24"/>
              </w:rPr>
              <w:t xml:space="preserve">    V  Sem</w:t>
            </w:r>
          </w:p>
        </w:tc>
        <w:tc>
          <w:tcPr>
            <w:tcW w:w="1498" w:type="dxa"/>
          </w:tcPr>
          <w:p w:rsidR="00E940AF" w:rsidRDefault="00E940AF" w:rsidP="00C80F7B">
            <w:pPr>
              <w:pStyle w:val="NoSpacing"/>
              <w:rPr>
                <w:rFonts w:ascii="Times New Roman" w:hAnsi="Times New Roman" w:cs="Times New Roman"/>
                <w:b/>
                <w:bCs/>
                <w:sz w:val="24"/>
                <w:szCs w:val="24"/>
              </w:rPr>
            </w:pPr>
            <w:r w:rsidRPr="00A50E1B">
              <w:rPr>
                <w:rFonts w:ascii="Times New Roman" w:hAnsi="Times New Roman" w:cs="Times New Roman"/>
                <w:b/>
                <w:bCs/>
                <w:sz w:val="24"/>
                <w:szCs w:val="24"/>
              </w:rPr>
              <w:t xml:space="preserve">Corporate Accounting </w:t>
            </w:r>
          </w:p>
          <w:p w:rsidR="00E940AF" w:rsidRPr="00A50E1B" w:rsidRDefault="00E940AF" w:rsidP="00C80F7B">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(5306) </w:t>
            </w:r>
          </w:p>
        </w:tc>
        <w:tc>
          <w:tcPr>
            <w:tcW w:w="5009" w:type="dxa"/>
          </w:tcPr>
          <w:p w:rsidR="00E940AF" w:rsidRDefault="00E940AF" w:rsidP="00395E6B">
            <w:pPr>
              <w:pStyle w:val="NoSpacing"/>
              <w:numPr>
                <w:ilvl w:val="0"/>
                <w:numId w:val="163"/>
              </w:numPr>
              <w:ind w:right="-57"/>
              <w:jc w:val="both"/>
              <w:rPr>
                <w:rFonts w:ascii="Times New Roman" w:hAnsi="Times New Roman" w:cs="Times New Roman"/>
                <w:sz w:val="24"/>
                <w:szCs w:val="24"/>
              </w:rPr>
            </w:pPr>
            <w:r w:rsidRPr="00A50E1B">
              <w:rPr>
                <w:rFonts w:ascii="Times New Roman" w:hAnsi="Times New Roman" w:cs="Times New Roman"/>
                <w:sz w:val="24"/>
                <w:szCs w:val="24"/>
              </w:rPr>
              <w:t xml:space="preserve">Understand  the regulatory environment in which the companies are formed and operate have a solid foundation  in accounting and reporting requirements of the companies Act and relevant Indian accounting standards  </w:t>
            </w:r>
          </w:p>
          <w:p w:rsidR="00E940AF" w:rsidRPr="00A50E1B" w:rsidRDefault="00E940AF" w:rsidP="00395E6B">
            <w:pPr>
              <w:pStyle w:val="NoSpacing"/>
              <w:numPr>
                <w:ilvl w:val="0"/>
                <w:numId w:val="163"/>
              </w:numPr>
              <w:ind w:right="-57"/>
              <w:jc w:val="both"/>
              <w:rPr>
                <w:rFonts w:ascii="Times New Roman" w:hAnsi="Times New Roman" w:cs="Times New Roman"/>
                <w:sz w:val="24"/>
                <w:szCs w:val="24"/>
              </w:rPr>
            </w:pPr>
            <w:r w:rsidRPr="00A50E1B">
              <w:rPr>
                <w:rFonts w:ascii="Times New Roman" w:hAnsi="Times New Roman" w:cs="Times New Roman"/>
                <w:sz w:val="24"/>
                <w:szCs w:val="24"/>
              </w:rPr>
              <w:t xml:space="preserve"> Understand the value of  good will and shares under various methods .</w:t>
            </w:r>
          </w:p>
          <w:p w:rsidR="00E940AF" w:rsidRPr="0071444D" w:rsidRDefault="00E940AF" w:rsidP="00395E6B">
            <w:pPr>
              <w:pStyle w:val="NoSpacing"/>
              <w:numPr>
                <w:ilvl w:val="0"/>
                <w:numId w:val="163"/>
              </w:numPr>
              <w:ind w:right="-57"/>
              <w:jc w:val="both"/>
              <w:rPr>
                <w:rFonts w:ascii="Times New Roman" w:hAnsi="Times New Roman" w:cs="Times New Roman"/>
                <w:sz w:val="24"/>
                <w:szCs w:val="24"/>
              </w:rPr>
            </w:pPr>
            <w:r w:rsidRPr="00A50E1B">
              <w:rPr>
                <w:rFonts w:ascii="Times New Roman" w:hAnsi="Times New Roman" w:cs="Times New Roman"/>
                <w:sz w:val="24"/>
                <w:szCs w:val="24"/>
              </w:rPr>
              <w:t xml:space="preserve">. Understand the treatments regarding issues of bonus shares and treatment prior period profits. </w:t>
            </w:r>
          </w:p>
        </w:tc>
      </w:tr>
      <w:tr w:rsidR="00E940AF" w:rsidRPr="00A50E1B" w:rsidTr="00C80F7B">
        <w:tc>
          <w:tcPr>
            <w:tcW w:w="1340" w:type="dxa"/>
          </w:tcPr>
          <w:p w:rsidR="00E940AF" w:rsidRPr="00A50E1B" w:rsidRDefault="00E940AF" w:rsidP="00C80F7B">
            <w:pPr>
              <w:jc w:val="center"/>
              <w:rPr>
                <w:rFonts w:ascii="Times New Roman" w:hAnsi="Times New Roman" w:cs="Times New Roman"/>
                <w:b/>
                <w:bCs/>
                <w:sz w:val="24"/>
                <w:szCs w:val="24"/>
              </w:rPr>
            </w:pPr>
            <w:r w:rsidRPr="00A50E1B">
              <w:rPr>
                <w:rFonts w:ascii="Times New Roman" w:hAnsi="Times New Roman" w:cs="Times New Roman"/>
                <w:b/>
                <w:bCs/>
                <w:sz w:val="24"/>
                <w:szCs w:val="24"/>
              </w:rPr>
              <w:t>II</w:t>
            </w:r>
            <w:r>
              <w:rPr>
                <w:rFonts w:ascii="Times New Roman" w:hAnsi="Times New Roman" w:cs="Times New Roman"/>
                <w:b/>
                <w:bCs/>
                <w:sz w:val="24"/>
                <w:szCs w:val="24"/>
              </w:rPr>
              <w:t>I</w:t>
            </w:r>
            <w:r w:rsidRPr="00A50E1B">
              <w:rPr>
                <w:rFonts w:ascii="Times New Roman" w:hAnsi="Times New Roman" w:cs="Times New Roman"/>
                <w:b/>
                <w:bCs/>
                <w:sz w:val="24"/>
                <w:szCs w:val="24"/>
              </w:rPr>
              <w:t xml:space="preserve"> B.Com </w:t>
            </w:r>
          </w:p>
          <w:p w:rsidR="00E940AF" w:rsidRPr="00A50E1B" w:rsidRDefault="00E940AF" w:rsidP="00C80F7B">
            <w:pPr>
              <w:jc w:val="center"/>
              <w:rPr>
                <w:rFonts w:ascii="Times New Roman" w:hAnsi="Times New Roman" w:cs="Times New Roman"/>
                <w:b/>
                <w:bCs/>
                <w:sz w:val="24"/>
                <w:szCs w:val="24"/>
                <w:u w:val="single"/>
              </w:rPr>
            </w:pPr>
            <w:r w:rsidRPr="00A50E1B">
              <w:rPr>
                <w:rFonts w:ascii="Times New Roman" w:hAnsi="Times New Roman" w:cs="Times New Roman"/>
                <w:b/>
                <w:bCs/>
                <w:sz w:val="24"/>
                <w:szCs w:val="24"/>
              </w:rPr>
              <w:t>(RCCS)</w:t>
            </w:r>
          </w:p>
        </w:tc>
        <w:tc>
          <w:tcPr>
            <w:tcW w:w="1261" w:type="dxa"/>
          </w:tcPr>
          <w:p w:rsidR="00E940AF" w:rsidRPr="00A50E1B" w:rsidRDefault="00E940AF" w:rsidP="00C80F7B">
            <w:pPr>
              <w:jc w:val="center"/>
              <w:rPr>
                <w:rFonts w:ascii="Times New Roman" w:hAnsi="Times New Roman" w:cs="Times New Roman"/>
                <w:b/>
                <w:bCs/>
                <w:sz w:val="24"/>
                <w:szCs w:val="24"/>
              </w:rPr>
            </w:pPr>
            <w:r w:rsidRPr="00A50E1B">
              <w:rPr>
                <w:rFonts w:ascii="Times New Roman" w:hAnsi="Times New Roman" w:cs="Times New Roman"/>
                <w:b/>
                <w:bCs/>
                <w:sz w:val="24"/>
                <w:szCs w:val="24"/>
              </w:rPr>
              <w:t>VI Sem</w:t>
            </w:r>
          </w:p>
        </w:tc>
        <w:tc>
          <w:tcPr>
            <w:tcW w:w="1498" w:type="dxa"/>
          </w:tcPr>
          <w:p w:rsidR="00E940AF" w:rsidRDefault="00E940AF" w:rsidP="00C80F7B">
            <w:pPr>
              <w:jc w:val="center"/>
              <w:rPr>
                <w:rFonts w:ascii="Times New Roman" w:hAnsi="Times New Roman" w:cs="Times New Roman"/>
                <w:b/>
                <w:bCs/>
                <w:sz w:val="24"/>
                <w:szCs w:val="24"/>
              </w:rPr>
            </w:pPr>
            <w:r w:rsidRPr="00A50E1B">
              <w:rPr>
                <w:rFonts w:ascii="Times New Roman" w:hAnsi="Times New Roman" w:cs="Times New Roman"/>
                <w:b/>
                <w:bCs/>
                <w:sz w:val="24"/>
                <w:szCs w:val="24"/>
              </w:rPr>
              <w:t>Corporate Accounting</w:t>
            </w:r>
          </w:p>
          <w:p w:rsidR="00E940AF" w:rsidRPr="00A50E1B" w:rsidRDefault="00E940AF" w:rsidP="00C80F7B">
            <w:pPr>
              <w:jc w:val="center"/>
              <w:rPr>
                <w:rFonts w:ascii="Times New Roman" w:hAnsi="Times New Roman" w:cs="Times New Roman"/>
                <w:b/>
                <w:bCs/>
                <w:sz w:val="24"/>
                <w:szCs w:val="24"/>
              </w:rPr>
            </w:pPr>
            <w:r>
              <w:rPr>
                <w:rFonts w:ascii="Times New Roman" w:hAnsi="Times New Roman" w:cs="Times New Roman"/>
                <w:b/>
                <w:bCs/>
                <w:sz w:val="24"/>
                <w:szCs w:val="24"/>
              </w:rPr>
              <w:t xml:space="preserve">(6306) </w:t>
            </w:r>
          </w:p>
        </w:tc>
        <w:tc>
          <w:tcPr>
            <w:tcW w:w="5009" w:type="dxa"/>
          </w:tcPr>
          <w:p w:rsidR="00E940AF" w:rsidRPr="00A50E1B" w:rsidRDefault="00E940AF" w:rsidP="00395E6B">
            <w:pPr>
              <w:pStyle w:val="NoSpacing"/>
              <w:numPr>
                <w:ilvl w:val="0"/>
                <w:numId w:val="160"/>
              </w:numPr>
              <w:ind w:right="-57"/>
              <w:rPr>
                <w:rFonts w:ascii="Times New Roman" w:hAnsi="Times New Roman" w:cs="Times New Roman"/>
                <w:sz w:val="24"/>
                <w:szCs w:val="24"/>
              </w:rPr>
            </w:pPr>
            <w:r w:rsidRPr="00A50E1B">
              <w:rPr>
                <w:rFonts w:ascii="Times New Roman" w:hAnsi="Times New Roman" w:cs="Times New Roman"/>
                <w:sz w:val="24"/>
                <w:szCs w:val="24"/>
              </w:rPr>
              <w:t>Account for mergers and Amalgamation</w:t>
            </w:r>
          </w:p>
          <w:p w:rsidR="00E940AF" w:rsidRPr="00A50E1B" w:rsidRDefault="00E940AF" w:rsidP="00395E6B">
            <w:pPr>
              <w:pStyle w:val="NoSpacing"/>
              <w:numPr>
                <w:ilvl w:val="0"/>
                <w:numId w:val="160"/>
              </w:numPr>
              <w:ind w:right="-57"/>
              <w:rPr>
                <w:rFonts w:ascii="Times New Roman" w:hAnsi="Times New Roman" w:cs="Times New Roman"/>
                <w:sz w:val="24"/>
                <w:szCs w:val="24"/>
              </w:rPr>
            </w:pPr>
            <w:r w:rsidRPr="00A50E1B">
              <w:rPr>
                <w:rFonts w:ascii="Times New Roman" w:hAnsi="Times New Roman" w:cs="Times New Roman"/>
                <w:sz w:val="24"/>
                <w:szCs w:val="24"/>
              </w:rPr>
              <w:t>Have a comprehensive understanding of the advanced issues in accounting for Assets, Liabilities and Owner’s Equity.</w:t>
            </w:r>
          </w:p>
          <w:p w:rsidR="00E940AF" w:rsidRPr="0071444D" w:rsidRDefault="00E940AF" w:rsidP="00395E6B">
            <w:pPr>
              <w:pStyle w:val="NoSpacing"/>
              <w:numPr>
                <w:ilvl w:val="0"/>
                <w:numId w:val="160"/>
              </w:numPr>
              <w:ind w:right="-57"/>
              <w:rPr>
                <w:rFonts w:ascii="Times New Roman" w:hAnsi="Times New Roman" w:cs="Times New Roman"/>
                <w:sz w:val="24"/>
                <w:szCs w:val="24"/>
              </w:rPr>
            </w:pPr>
            <w:r w:rsidRPr="00A50E1B">
              <w:rPr>
                <w:rFonts w:ascii="Times New Roman" w:hAnsi="Times New Roman" w:cs="Times New Roman"/>
                <w:sz w:val="24"/>
                <w:szCs w:val="24"/>
              </w:rPr>
              <w:t>Draft final accounts for manufacturing concerns , Bank and Insurance Companies</w:t>
            </w:r>
          </w:p>
        </w:tc>
      </w:tr>
      <w:tr w:rsidR="00E940AF" w:rsidRPr="00A50E1B" w:rsidTr="00C80F7B">
        <w:tc>
          <w:tcPr>
            <w:tcW w:w="1340" w:type="dxa"/>
          </w:tcPr>
          <w:p w:rsidR="00E940AF" w:rsidRPr="00A50E1B"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III B.Com</w:t>
            </w:r>
          </w:p>
          <w:p w:rsidR="00E940AF" w:rsidRPr="00A50E1B"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(RCCS)</w:t>
            </w:r>
          </w:p>
        </w:tc>
        <w:tc>
          <w:tcPr>
            <w:tcW w:w="1261" w:type="dxa"/>
          </w:tcPr>
          <w:p w:rsidR="00E940AF" w:rsidRPr="00A50E1B" w:rsidRDefault="00E940AF" w:rsidP="00C80F7B">
            <w:pPr>
              <w:tabs>
                <w:tab w:val="left" w:pos="1544"/>
              </w:tabs>
              <w:jc w:val="center"/>
              <w:rPr>
                <w:rFonts w:ascii="Times New Roman" w:hAnsi="Times New Roman" w:cs="Times New Roman"/>
                <w:sz w:val="24"/>
                <w:szCs w:val="24"/>
              </w:rPr>
            </w:pPr>
            <w:r w:rsidRPr="00A50E1B">
              <w:rPr>
                <w:rFonts w:ascii="Times New Roman" w:hAnsi="Times New Roman" w:cs="Times New Roman"/>
                <w:sz w:val="24"/>
                <w:szCs w:val="24"/>
              </w:rPr>
              <w:t>V Sem</w:t>
            </w:r>
          </w:p>
        </w:tc>
        <w:tc>
          <w:tcPr>
            <w:tcW w:w="1498" w:type="dxa"/>
          </w:tcPr>
          <w:p w:rsidR="00E940AF"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Advanced Corporate Accounting</w:t>
            </w:r>
          </w:p>
          <w:p w:rsidR="00E940AF" w:rsidRPr="0071444D" w:rsidRDefault="00E940AF" w:rsidP="00C80F7B">
            <w:pPr>
              <w:tabs>
                <w:tab w:val="left" w:pos="1544"/>
              </w:tabs>
              <w:rPr>
                <w:rFonts w:ascii="Times New Roman" w:hAnsi="Times New Roman" w:cs="Times New Roman"/>
                <w:color w:val="FF0000"/>
                <w:sz w:val="24"/>
                <w:szCs w:val="24"/>
              </w:rPr>
            </w:pPr>
            <w:r w:rsidRPr="0071444D">
              <w:rPr>
                <w:rFonts w:ascii="Times New Roman" w:hAnsi="Times New Roman" w:cs="Times New Roman"/>
                <w:color w:val="FF0000"/>
                <w:sz w:val="24"/>
                <w:szCs w:val="24"/>
              </w:rPr>
              <w:t>DSC 5 E</w:t>
            </w:r>
          </w:p>
        </w:tc>
        <w:tc>
          <w:tcPr>
            <w:tcW w:w="5009" w:type="dxa"/>
          </w:tcPr>
          <w:p w:rsidR="00E940AF" w:rsidRPr="00A50E1B" w:rsidRDefault="00E940AF" w:rsidP="00395E6B">
            <w:pPr>
              <w:pStyle w:val="ListParagraph"/>
              <w:numPr>
                <w:ilvl w:val="0"/>
                <w:numId w:val="167"/>
              </w:numPr>
              <w:contextualSpacing/>
            </w:pPr>
            <w:r w:rsidRPr="00A50E1B">
              <w:t>To understand the regulatory environment in which the companies are formed and operate</w:t>
            </w:r>
          </w:p>
          <w:p w:rsidR="00E940AF" w:rsidRPr="00A50E1B" w:rsidRDefault="00E940AF" w:rsidP="00395E6B">
            <w:pPr>
              <w:pStyle w:val="ListParagraph"/>
              <w:numPr>
                <w:ilvl w:val="0"/>
                <w:numId w:val="167"/>
              </w:numPr>
              <w:contextualSpacing/>
            </w:pPr>
            <w:r w:rsidRPr="00A50E1B">
              <w:t>Have a solid foundation in accounting and reporting requirements of the Companies Act and relevant Indian Accounting Standards</w:t>
            </w:r>
          </w:p>
          <w:p w:rsidR="00E940AF" w:rsidRPr="00A50E1B" w:rsidRDefault="00E940AF" w:rsidP="00C80F7B">
            <w:pPr>
              <w:rPr>
                <w:rFonts w:ascii="Times New Roman" w:hAnsi="Times New Roman" w:cs="Times New Roman"/>
                <w:sz w:val="24"/>
                <w:szCs w:val="24"/>
              </w:rPr>
            </w:pPr>
          </w:p>
          <w:p w:rsidR="00E940AF" w:rsidRPr="006C4D52" w:rsidRDefault="00E940AF" w:rsidP="00395E6B">
            <w:pPr>
              <w:pStyle w:val="ListParagraph"/>
              <w:numPr>
                <w:ilvl w:val="0"/>
                <w:numId w:val="167"/>
              </w:numPr>
              <w:contextualSpacing/>
            </w:pPr>
            <w:r w:rsidRPr="00A50E1B">
              <w:t>To draft Final Accounts for Manufacturing concerns, Banks and Insurance Companies</w:t>
            </w:r>
          </w:p>
        </w:tc>
      </w:tr>
      <w:tr w:rsidR="00E940AF" w:rsidRPr="00A50E1B" w:rsidTr="00C80F7B">
        <w:tc>
          <w:tcPr>
            <w:tcW w:w="1340" w:type="dxa"/>
          </w:tcPr>
          <w:p w:rsidR="00E940AF" w:rsidRPr="00A50E1B"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III B.Com</w:t>
            </w:r>
          </w:p>
          <w:p w:rsidR="00E940AF" w:rsidRPr="00A50E1B"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(RCCS)</w:t>
            </w:r>
          </w:p>
        </w:tc>
        <w:tc>
          <w:tcPr>
            <w:tcW w:w="1261" w:type="dxa"/>
          </w:tcPr>
          <w:p w:rsidR="00E940AF" w:rsidRPr="00A50E1B"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VI Sem</w:t>
            </w:r>
          </w:p>
        </w:tc>
        <w:tc>
          <w:tcPr>
            <w:tcW w:w="1498" w:type="dxa"/>
          </w:tcPr>
          <w:p w:rsidR="00E940AF"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Advanced Corporate Accounting</w:t>
            </w:r>
          </w:p>
          <w:p w:rsidR="00E940AF" w:rsidRPr="0071444D" w:rsidRDefault="00E940AF" w:rsidP="00C80F7B">
            <w:pPr>
              <w:tabs>
                <w:tab w:val="left" w:pos="1544"/>
              </w:tabs>
              <w:rPr>
                <w:rFonts w:ascii="Times New Roman" w:hAnsi="Times New Roman" w:cs="Times New Roman"/>
                <w:color w:val="FF0000"/>
                <w:sz w:val="24"/>
                <w:szCs w:val="24"/>
              </w:rPr>
            </w:pPr>
            <w:r w:rsidRPr="0071444D">
              <w:rPr>
                <w:rFonts w:ascii="Times New Roman" w:hAnsi="Times New Roman" w:cs="Times New Roman"/>
                <w:color w:val="FF0000"/>
                <w:sz w:val="24"/>
                <w:szCs w:val="24"/>
              </w:rPr>
              <w:t>DSC 6E</w:t>
            </w:r>
          </w:p>
        </w:tc>
        <w:tc>
          <w:tcPr>
            <w:tcW w:w="5009" w:type="dxa"/>
          </w:tcPr>
          <w:p w:rsidR="00E940AF" w:rsidRPr="00A50E1B" w:rsidRDefault="00E940AF" w:rsidP="00395E6B">
            <w:pPr>
              <w:pStyle w:val="ListParagraph"/>
              <w:numPr>
                <w:ilvl w:val="0"/>
                <w:numId w:val="168"/>
              </w:numPr>
              <w:contextualSpacing/>
            </w:pPr>
            <w:r w:rsidRPr="00A50E1B">
              <w:t xml:space="preserve">To understand the treatment regarding issue of bonus shares and treatment of prior period profits </w:t>
            </w:r>
          </w:p>
          <w:p w:rsidR="00E940AF" w:rsidRPr="00A50E1B" w:rsidRDefault="00E940AF" w:rsidP="00395E6B">
            <w:pPr>
              <w:pStyle w:val="ListParagraph"/>
              <w:numPr>
                <w:ilvl w:val="0"/>
                <w:numId w:val="168"/>
              </w:numPr>
              <w:contextualSpacing/>
            </w:pPr>
            <w:r w:rsidRPr="00A50E1B">
              <w:t>To account for mergers and amalgamations</w:t>
            </w:r>
          </w:p>
          <w:p w:rsidR="00E940AF" w:rsidRPr="006C4D52" w:rsidRDefault="00E940AF" w:rsidP="00395E6B">
            <w:pPr>
              <w:pStyle w:val="ListParagraph"/>
              <w:numPr>
                <w:ilvl w:val="0"/>
                <w:numId w:val="168"/>
              </w:numPr>
              <w:contextualSpacing/>
            </w:pPr>
            <w:r w:rsidRPr="00A50E1B">
              <w:t>To value goodwill and shares under various methods</w:t>
            </w:r>
          </w:p>
        </w:tc>
      </w:tr>
      <w:tr w:rsidR="00E940AF" w:rsidRPr="00A50E1B" w:rsidTr="00C80F7B">
        <w:tc>
          <w:tcPr>
            <w:tcW w:w="1340"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III BCom (RCCS)</w:t>
            </w:r>
          </w:p>
        </w:tc>
        <w:tc>
          <w:tcPr>
            <w:tcW w:w="1261"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V Sem</w:t>
            </w:r>
          </w:p>
        </w:tc>
        <w:tc>
          <w:tcPr>
            <w:tcW w:w="1498" w:type="dxa"/>
          </w:tcPr>
          <w:p w:rsidR="00E940AF"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Management Accounting</w:t>
            </w:r>
          </w:p>
          <w:p w:rsidR="00E940AF" w:rsidRPr="00A50E1B" w:rsidRDefault="00E940AF" w:rsidP="00C80F7B">
            <w:pPr>
              <w:rPr>
                <w:rFonts w:ascii="Times New Roman" w:hAnsi="Times New Roman" w:cs="Times New Roman"/>
                <w:sz w:val="24"/>
                <w:szCs w:val="24"/>
              </w:rPr>
            </w:pPr>
            <w:r>
              <w:rPr>
                <w:rFonts w:ascii="Times New Roman" w:hAnsi="Times New Roman" w:cs="Times New Roman"/>
                <w:sz w:val="24"/>
                <w:szCs w:val="24"/>
              </w:rPr>
              <w:t xml:space="preserve">(5316) </w:t>
            </w:r>
          </w:p>
        </w:tc>
        <w:tc>
          <w:tcPr>
            <w:tcW w:w="5009" w:type="dxa"/>
          </w:tcPr>
          <w:p w:rsidR="00E940AF" w:rsidRPr="00A50E1B" w:rsidRDefault="00E940AF" w:rsidP="00395E6B">
            <w:pPr>
              <w:pStyle w:val="ListParagraph"/>
              <w:numPr>
                <w:ilvl w:val="0"/>
                <w:numId w:val="158"/>
              </w:numPr>
              <w:autoSpaceDE w:val="0"/>
              <w:autoSpaceDN w:val="0"/>
              <w:adjustRightInd w:val="0"/>
            </w:pPr>
            <w:r w:rsidRPr="00A50E1B">
              <w:t>To enlighten the students thought and knowledge on management Accounting</w:t>
            </w:r>
            <w:r>
              <w:t xml:space="preserve">. </w:t>
            </w:r>
            <w:r w:rsidRPr="00A50E1B">
              <w:t>Helps to give proper idea on financial statement analysis in practical point of view</w:t>
            </w:r>
          </w:p>
          <w:p w:rsidR="00E940AF" w:rsidRPr="00A50E1B" w:rsidRDefault="00E940AF" w:rsidP="00395E6B">
            <w:pPr>
              <w:pStyle w:val="ListParagraph"/>
              <w:numPr>
                <w:ilvl w:val="0"/>
                <w:numId w:val="158"/>
              </w:numPr>
              <w:autoSpaceDE w:val="0"/>
              <w:autoSpaceDN w:val="0"/>
              <w:adjustRightInd w:val="0"/>
            </w:pPr>
            <w:r w:rsidRPr="00A50E1B">
              <w:t>To introduce the concept of fund flow and cash flow statement</w:t>
            </w:r>
          </w:p>
          <w:p w:rsidR="00E940AF" w:rsidRPr="00A50E1B" w:rsidRDefault="00E940AF" w:rsidP="00395E6B">
            <w:pPr>
              <w:pStyle w:val="ListParagraph"/>
              <w:numPr>
                <w:ilvl w:val="0"/>
                <w:numId w:val="158"/>
              </w:numPr>
              <w:autoSpaceDE w:val="0"/>
              <w:autoSpaceDN w:val="0"/>
              <w:adjustRightInd w:val="0"/>
            </w:pPr>
            <w:r w:rsidRPr="00A50E1B">
              <w:t>To provide knowledge about budget control keeping i</w:t>
            </w:r>
            <w:r>
              <w:t>n mind the scope of the concept</w:t>
            </w:r>
          </w:p>
        </w:tc>
      </w:tr>
      <w:tr w:rsidR="00E940AF" w:rsidRPr="00A50E1B" w:rsidTr="00C80F7B">
        <w:tc>
          <w:tcPr>
            <w:tcW w:w="1340"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III BCom (RCCS)</w:t>
            </w:r>
          </w:p>
        </w:tc>
        <w:tc>
          <w:tcPr>
            <w:tcW w:w="1261"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VI Sem</w:t>
            </w:r>
          </w:p>
        </w:tc>
        <w:tc>
          <w:tcPr>
            <w:tcW w:w="1498" w:type="dxa"/>
          </w:tcPr>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Management Accounting</w:t>
            </w:r>
            <w:r>
              <w:rPr>
                <w:rFonts w:ascii="Times New Roman" w:hAnsi="Times New Roman" w:cs="Times New Roman"/>
                <w:sz w:val="24"/>
                <w:szCs w:val="24"/>
              </w:rPr>
              <w:t xml:space="preserve"> (6316) </w:t>
            </w:r>
          </w:p>
        </w:tc>
        <w:tc>
          <w:tcPr>
            <w:tcW w:w="5009" w:type="dxa"/>
          </w:tcPr>
          <w:p w:rsidR="00E940AF" w:rsidRPr="00A50E1B" w:rsidRDefault="00E940AF" w:rsidP="00395E6B">
            <w:pPr>
              <w:pStyle w:val="ListParagraph"/>
              <w:numPr>
                <w:ilvl w:val="0"/>
                <w:numId w:val="159"/>
              </w:numPr>
              <w:autoSpaceDE w:val="0"/>
              <w:autoSpaceDN w:val="0"/>
              <w:adjustRightInd w:val="0"/>
            </w:pPr>
            <w:r w:rsidRPr="00A50E1B">
              <w:t>To explain the Management Accounting objective and scope.</w:t>
            </w:r>
          </w:p>
          <w:p w:rsidR="00E940AF" w:rsidRPr="00A50E1B" w:rsidRDefault="00E940AF" w:rsidP="00395E6B">
            <w:pPr>
              <w:pStyle w:val="ListParagraph"/>
              <w:numPr>
                <w:ilvl w:val="0"/>
                <w:numId w:val="159"/>
              </w:numPr>
              <w:autoSpaceDE w:val="0"/>
              <w:autoSpaceDN w:val="0"/>
              <w:adjustRightInd w:val="0"/>
            </w:pPr>
            <w:r w:rsidRPr="00A50E1B">
              <w:t>To illustrate an analysis of liquidity, solvency and profitability ratios.</w:t>
            </w:r>
          </w:p>
          <w:p w:rsidR="00E940AF" w:rsidRPr="00A50E1B" w:rsidRDefault="00E940AF" w:rsidP="00395E6B">
            <w:pPr>
              <w:pStyle w:val="ListParagraph"/>
              <w:numPr>
                <w:ilvl w:val="0"/>
                <w:numId w:val="159"/>
              </w:numPr>
              <w:autoSpaceDE w:val="0"/>
              <w:autoSpaceDN w:val="0"/>
              <w:adjustRightInd w:val="0"/>
            </w:pPr>
            <w:r w:rsidRPr="00A50E1B">
              <w:t>To compute working capital, fund flow and cash flow analysis.To know the Classification of budgets and its computation.</w:t>
            </w:r>
          </w:p>
        </w:tc>
      </w:tr>
      <w:tr w:rsidR="00E940AF" w:rsidRPr="00A50E1B" w:rsidTr="00C80F7B">
        <w:tc>
          <w:tcPr>
            <w:tcW w:w="1340" w:type="dxa"/>
          </w:tcPr>
          <w:p w:rsidR="00E940AF" w:rsidRPr="00A50E1B" w:rsidRDefault="00E940AF" w:rsidP="00C80F7B">
            <w:pPr>
              <w:jc w:val="center"/>
              <w:rPr>
                <w:rFonts w:ascii="Times New Roman" w:hAnsi="Times New Roman" w:cs="Times New Roman"/>
                <w:b/>
                <w:bCs/>
                <w:sz w:val="24"/>
                <w:szCs w:val="24"/>
              </w:rPr>
            </w:pPr>
            <w:r w:rsidRPr="00A50E1B">
              <w:rPr>
                <w:rFonts w:ascii="Times New Roman" w:hAnsi="Times New Roman" w:cs="Times New Roman"/>
                <w:b/>
                <w:bCs/>
                <w:sz w:val="24"/>
                <w:szCs w:val="24"/>
              </w:rPr>
              <w:t>II</w:t>
            </w:r>
            <w:r>
              <w:rPr>
                <w:rFonts w:ascii="Times New Roman" w:hAnsi="Times New Roman" w:cs="Times New Roman"/>
                <w:b/>
                <w:bCs/>
                <w:sz w:val="24"/>
                <w:szCs w:val="24"/>
              </w:rPr>
              <w:t>I</w:t>
            </w:r>
            <w:r w:rsidRPr="00A50E1B">
              <w:rPr>
                <w:rFonts w:ascii="Times New Roman" w:hAnsi="Times New Roman" w:cs="Times New Roman"/>
                <w:b/>
                <w:bCs/>
                <w:sz w:val="24"/>
                <w:szCs w:val="24"/>
              </w:rPr>
              <w:t xml:space="preserve"> B.Com </w:t>
            </w:r>
          </w:p>
          <w:p w:rsidR="00E940AF" w:rsidRPr="00A50E1B" w:rsidRDefault="00E940AF" w:rsidP="00C80F7B">
            <w:pPr>
              <w:jc w:val="center"/>
              <w:rPr>
                <w:rFonts w:ascii="Times New Roman" w:hAnsi="Times New Roman" w:cs="Times New Roman"/>
                <w:b/>
                <w:bCs/>
                <w:sz w:val="24"/>
                <w:szCs w:val="24"/>
                <w:u w:val="single"/>
              </w:rPr>
            </w:pPr>
            <w:r w:rsidRPr="00A50E1B">
              <w:rPr>
                <w:rFonts w:ascii="Times New Roman" w:hAnsi="Times New Roman" w:cs="Times New Roman"/>
                <w:b/>
                <w:bCs/>
                <w:sz w:val="24"/>
                <w:szCs w:val="24"/>
              </w:rPr>
              <w:t>CA / CECS</w:t>
            </w:r>
          </w:p>
        </w:tc>
        <w:tc>
          <w:tcPr>
            <w:tcW w:w="1261" w:type="dxa"/>
          </w:tcPr>
          <w:p w:rsidR="00E940AF" w:rsidRPr="00A50E1B" w:rsidRDefault="00E940AF" w:rsidP="00C80F7B">
            <w:pPr>
              <w:jc w:val="center"/>
              <w:rPr>
                <w:rFonts w:ascii="Times New Roman" w:hAnsi="Times New Roman" w:cs="Times New Roman"/>
                <w:b/>
                <w:bCs/>
                <w:sz w:val="24"/>
                <w:szCs w:val="24"/>
              </w:rPr>
            </w:pPr>
            <w:r w:rsidRPr="00A50E1B">
              <w:rPr>
                <w:rFonts w:ascii="Times New Roman" w:hAnsi="Times New Roman" w:cs="Times New Roman"/>
                <w:b/>
                <w:bCs/>
                <w:sz w:val="24"/>
                <w:szCs w:val="24"/>
              </w:rPr>
              <w:t>V  Sem</w:t>
            </w:r>
          </w:p>
        </w:tc>
        <w:tc>
          <w:tcPr>
            <w:tcW w:w="1498" w:type="dxa"/>
          </w:tcPr>
          <w:p w:rsidR="00E940AF" w:rsidRDefault="00E940AF" w:rsidP="00C80F7B">
            <w:pPr>
              <w:jc w:val="center"/>
              <w:rPr>
                <w:rFonts w:ascii="Times New Roman" w:hAnsi="Times New Roman" w:cs="Times New Roman"/>
                <w:b/>
                <w:bCs/>
                <w:sz w:val="24"/>
                <w:szCs w:val="24"/>
              </w:rPr>
            </w:pPr>
            <w:r w:rsidRPr="00A50E1B">
              <w:rPr>
                <w:rFonts w:ascii="Times New Roman" w:hAnsi="Times New Roman" w:cs="Times New Roman"/>
                <w:b/>
                <w:bCs/>
                <w:sz w:val="24"/>
                <w:szCs w:val="24"/>
              </w:rPr>
              <w:t>Advanced Accounting</w:t>
            </w:r>
          </w:p>
          <w:p w:rsidR="00E940AF" w:rsidRPr="00A50E1B" w:rsidRDefault="00E940AF" w:rsidP="00C80F7B">
            <w:pPr>
              <w:jc w:val="center"/>
              <w:rPr>
                <w:rFonts w:ascii="Times New Roman" w:hAnsi="Times New Roman" w:cs="Times New Roman"/>
                <w:b/>
                <w:bCs/>
                <w:sz w:val="24"/>
                <w:szCs w:val="24"/>
              </w:rPr>
            </w:pPr>
            <w:r>
              <w:rPr>
                <w:rFonts w:ascii="Times New Roman" w:hAnsi="Times New Roman" w:cs="Times New Roman"/>
                <w:b/>
                <w:bCs/>
                <w:sz w:val="24"/>
                <w:szCs w:val="24"/>
              </w:rPr>
              <w:t xml:space="preserve">(5308) </w:t>
            </w:r>
          </w:p>
        </w:tc>
        <w:tc>
          <w:tcPr>
            <w:tcW w:w="5009" w:type="dxa"/>
          </w:tcPr>
          <w:p w:rsidR="00E940AF" w:rsidRPr="00A50E1B" w:rsidRDefault="00E940AF" w:rsidP="00395E6B">
            <w:pPr>
              <w:pStyle w:val="NoSpacing"/>
              <w:numPr>
                <w:ilvl w:val="0"/>
                <w:numId w:val="161"/>
              </w:numPr>
              <w:ind w:right="-57"/>
              <w:rPr>
                <w:rFonts w:ascii="Times New Roman" w:hAnsi="Times New Roman" w:cs="Times New Roman"/>
                <w:color w:val="212121"/>
                <w:sz w:val="24"/>
                <w:szCs w:val="24"/>
              </w:rPr>
            </w:pPr>
            <w:r w:rsidRPr="00A50E1B">
              <w:rPr>
                <w:rFonts w:ascii="Times New Roman" w:hAnsi="Times New Roman" w:cs="Times New Roman"/>
                <w:sz w:val="24"/>
                <w:szCs w:val="24"/>
              </w:rPr>
              <w:t xml:space="preserve">To </w:t>
            </w:r>
            <w:r w:rsidRPr="00A50E1B">
              <w:rPr>
                <w:rFonts w:ascii="Times New Roman" w:hAnsi="Times New Roman" w:cs="Times New Roman"/>
                <w:color w:val="212121"/>
                <w:sz w:val="24"/>
                <w:szCs w:val="24"/>
              </w:rPr>
              <w:t>understand the fundamental concepts underlying accounting, finance, management   and marketing.</w:t>
            </w:r>
          </w:p>
          <w:p w:rsidR="00E940AF" w:rsidRPr="00290C87" w:rsidRDefault="00E940AF" w:rsidP="00395E6B">
            <w:pPr>
              <w:pStyle w:val="NoSpacing"/>
              <w:numPr>
                <w:ilvl w:val="0"/>
                <w:numId w:val="161"/>
              </w:numPr>
              <w:ind w:right="-57"/>
              <w:rPr>
                <w:rFonts w:ascii="Times New Roman" w:hAnsi="Times New Roman" w:cs="Times New Roman"/>
                <w:color w:val="212121"/>
                <w:sz w:val="24"/>
                <w:szCs w:val="24"/>
              </w:rPr>
            </w:pPr>
            <w:r w:rsidRPr="00A50E1B">
              <w:rPr>
                <w:rFonts w:ascii="Times New Roman" w:hAnsi="Times New Roman" w:cs="Times New Roman"/>
                <w:color w:val="212121"/>
                <w:sz w:val="24"/>
                <w:szCs w:val="24"/>
              </w:rPr>
              <w:t>To Utilize the Accounting Information in the business processes and practices, such as problem analysis and decision making.</w:t>
            </w:r>
          </w:p>
        </w:tc>
      </w:tr>
      <w:tr w:rsidR="00E940AF" w:rsidRPr="00A50E1B" w:rsidTr="00C80F7B">
        <w:tc>
          <w:tcPr>
            <w:tcW w:w="1340" w:type="dxa"/>
          </w:tcPr>
          <w:p w:rsidR="00E940AF" w:rsidRPr="00A50E1B" w:rsidRDefault="00E940AF" w:rsidP="00C80F7B">
            <w:pPr>
              <w:jc w:val="center"/>
              <w:rPr>
                <w:rFonts w:ascii="Times New Roman" w:hAnsi="Times New Roman" w:cs="Times New Roman"/>
                <w:b/>
                <w:bCs/>
                <w:sz w:val="24"/>
                <w:szCs w:val="24"/>
              </w:rPr>
            </w:pPr>
            <w:r>
              <w:rPr>
                <w:rFonts w:ascii="Times New Roman" w:hAnsi="Times New Roman" w:cs="Times New Roman"/>
                <w:b/>
                <w:bCs/>
                <w:sz w:val="24"/>
                <w:szCs w:val="24"/>
              </w:rPr>
              <w:t>I</w:t>
            </w:r>
            <w:r w:rsidRPr="00A50E1B">
              <w:rPr>
                <w:rFonts w:ascii="Times New Roman" w:hAnsi="Times New Roman" w:cs="Times New Roman"/>
                <w:b/>
                <w:bCs/>
                <w:sz w:val="24"/>
                <w:szCs w:val="24"/>
              </w:rPr>
              <w:t xml:space="preserve">II B.Com </w:t>
            </w:r>
          </w:p>
          <w:p w:rsidR="00E940AF" w:rsidRPr="00A50E1B" w:rsidRDefault="00E940AF" w:rsidP="00C80F7B">
            <w:pPr>
              <w:jc w:val="center"/>
              <w:rPr>
                <w:rFonts w:ascii="Times New Roman" w:hAnsi="Times New Roman" w:cs="Times New Roman"/>
                <w:b/>
                <w:bCs/>
                <w:sz w:val="24"/>
                <w:szCs w:val="24"/>
                <w:u w:val="single"/>
              </w:rPr>
            </w:pPr>
            <w:r w:rsidRPr="00A50E1B">
              <w:rPr>
                <w:rFonts w:ascii="Times New Roman" w:hAnsi="Times New Roman" w:cs="Times New Roman"/>
                <w:b/>
                <w:bCs/>
                <w:sz w:val="24"/>
                <w:szCs w:val="24"/>
              </w:rPr>
              <w:t>CA / CECS</w:t>
            </w:r>
          </w:p>
        </w:tc>
        <w:tc>
          <w:tcPr>
            <w:tcW w:w="1261" w:type="dxa"/>
          </w:tcPr>
          <w:p w:rsidR="00E940AF" w:rsidRPr="00A50E1B" w:rsidRDefault="00E940AF" w:rsidP="00C80F7B">
            <w:pPr>
              <w:jc w:val="center"/>
              <w:rPr>
                <w:rFonts w:ascii="Times New Roman" w:hAnsi="Times New Roman" w:cs="Times New Roman"/>
                <w:b/>
                <w:bCs/>
                <w:sz w:val="24"/>
                <w:szCs w:val="24"/>
              </w:rPr>
            </w:pPr>
            <w:r w:rsidRPr="00A50E1B">
              <w:rPr>
                <w:rFonts w:ascii="Times New Roman" w:hAnsi="Times New Roman" w:cs="Times New Roman"/>
                <w:b/>
                <w:bCs/>
                <w:sz w:val="24"/>
                <w:szCs w:val="24"/>
              </w:rPr>
              <w:t>VI Sem</w:t>
            </w:r>
          </w:p>
        </w:tc>
        <w:tc>
          <w:tcPr>
            <w:tcW w:w="1498" w:type="dxa"/>
          </w:tcPr>
          <w:p w:rsidR="00E940AF" w:rsidRDefault="00E940AF" w:rsidP="00C80F7B">
            <w:pPr>
              <w:jc w:val="center"/>
              <w:rPr>
                <w:rFonts w:ascii="Times New Roman" w:hAnsi="Times New Roman" w:cs="Times New Roman"/>
                <w:b/>
                <w:bCs/>
                <w:sz w:val="24"/>
                <w:szCs w:val="24"/>
              </w:rPr>
            </w:pPr>
            <w:r w:rsidRPr="00A50E1B">
              <w:rPr>
                <w:rFonts w:ascii="Times New Roman" w:hAnsi="Times New Roman" w:cs="Times New Roman"/>
                <w:b/>
                <w:bCs/>
                <w:sz w:val="24"/>
                <w:szCs w:val="24"/>
              </w:rPr>
              <w:t>Advanced Accounting</w:t>
            </w:r>
          </w:p>
          <w:p w:rsidR="00E940AF" w:rsidRPr="00A50E1B" w:rsidRDefault="00E940AF" w:rsidP="00C80F7B">
            <w:pPr>
              <w:jc w:val="center"/>
              <w:rPr>
                <w:rFonts w:ascii="Times New Roman" w:hAnsi="Times New Roman" w:cs="Times New Roman"/>
                <w:b/>
                <w:bCs/>
                <w:sz w:val="24"/>
                <w:szCs w:val="24"/>
              </w:rPr>
            </w:pPr>
            <w:r>
              <w:rPr>
                <w:rFonts w:ascii="Times New Roman" w:hAnsi="Times New Roman" w:cs="Times New Roman"/>
                <w:b/>
                <w:bCs/>
                <w:sz w:val="24"/>
                <w:szCs w:val="24"/>
              </w:rPr>
              <w:t xml:space="preserve">(6308) </w:t>
            </w:r>
          </w:p>
        </w:tc>
        <w:tc>
          <w:tcPr>
            <w:tcW w:w="5009" w:type="dxa"/>
          </w:tcPr>
          <w:p w:rsidR="00E940AF" w:rsidRPr="0071444D" w:rsidRDefault="00E940AF" w:rsidP="00395E6B">
            <w:pPr>
              <w:pStyle w:val="NoSpacing"/>
              <w:numPr>
                <w:ilvl w:val="0"/>
                <w:numId w:val="162"/>
              </w:numPr>
              <w:ind w:right="-57"/>
              <w:rPr>
                <w:rFonts w:ascii="Times New Roman" w:hAnsi="Times New Roman" w:cs="Times New Roman"/>
                <w:sz w:val="24"/>
                <w:szCs w:val="24"/>
              </w:rPr>
            </w:pPr>
            <w:r w:rsidRPr="0071444D">
              <w:rPr>
                <w:rFonts w:ascii="Times New Roman" w:hAnsi="Times New Roman" w:cs="Times New Roman"/>
                <w:sz w:val="24"/>
                <w:szCs w:val="24"/>
              </w:rPr>
              <w:t>Account for mergers and Amalgamation Have a comprehensive understanding of the advanced issues in accounting for Assets, Liabilities and Owner’s Equity.</w:t>
            </w:r>
          </w:p>
          <w:p w:rsidR="00E940AF" w:rsidRPr="00A50E1B" w:rsidRDefault="00E940AF" w:rsidP="00395E6B">
            <w:pPr>
              <w:pStyle w:val="NoSpacing"/>
              <w:numPr>
                <w:ilvl w:val="0"/>
                <w:numId w:val="162"/>
              </w:numPr>
              <w:ind w:right="-57"/>
              <w:rPr>
                <w:rFonts w:ascii="Times New Roman" w:hAnsi="Times New Roman" w:cs="Times New Roman"/>
                <w:sz w:val="24"/>
                <w:szCs w:val="24"/>
              </w:rPr>
            </w:pPr>
            <w:r w:rsidRPr="00A50E1B">
              <w:rPr>
                <w:rFonts w:ascii="Times New Roman" w:hAnsi="Times New Roman" w:cs="Times New Roman"/>
                <w:sz w:val="24"/>
                <w:szCs w:val="24"/>
              </w:rPr>
              <w:t>Draft final accounts for manufacturing concerns , Bank and Insurance Companies</w:t>
            </w:r>
          </w:p>
          <w:p w:rsidR="00E940AF" w:rsidRPr="0071444D" w:rsidRDefault="00E940AF" w:rsidP="00395E6B">
            <w:pPr>
              <w:pStyle w:val="NoSpacing"/>
              <w:numPr>
                <w:ilvl w:val="0"/>
                <w:numId w:val="162"/>
              </w:numPr>
              <w:ind w:right="-57"/>
              <w:rPr>
                <w:rFonts w:ascii="Times New Roman" w:hAnsi="Times New Roman" w:cs="Times New Roman"/>
                <w:sz w:val="24"/>
                <w:szCs w:val="24"/>
              </w:rPr>
            </w:pPr>
            <w:r w:rsidRPr="00A50E1B">
              <w:rPr>
                <w:rFonts w:ascii="Times New Roman" w:hAnsi="Times New Roman" w:cs="Times New Roman"/>
                <w:color w:val="000000"/>
                <w:spacing w:val="-1"/>
                <w:sz w:val="24"/>
                <w:szCs w:val="24"/>
              </w:rPr>
              <w:t>To enable  students to  Electricity company final accounts using computer</w:t>
            </w:r>
          </w:p>
        </w:tc>
      </w:tr>
      <w:tr w:rsidR="00E940AF" w:rsidRPr="00A50E1B" w:rsidTr="00C80F7B">
        <w:tc>
          <w:tcPr>
            <w:tcW w:w="1340" w:type="dxa"/>
          </w:tcPr>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 xml:space="preserve">III B.COM </w:t>
            </w:r>
          </w:p>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(CECS)</w:t>
            </w:r>
          </w:p>
          <w:p w:rsidR="00E940AF" w:rsidRPr="00A50E1B" w:rsidRDefault="00E940AF" w:rsidP="00C80F7B">
            <w:pPr>
              <w:rPr>
                <w:rFonts w:ascii="Times New Roman" w:hAnsi="Times New Roman" w:cs="Times New Roman"/>
                <w:sz w:val="24"/>
                <w:szCs w:val="24"/>
              </w:rPr>
            </w:pPr>
          </w:p>
        </w:tc>
        <w:tc>
          <w:tcPr>
            <w:tcW w:w="1261"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V SEM</w:t>
            </w:r>
          </w:p>
        </w:tc>
        <w:tc>
          <w:tcPr>
            <w:tcW w:w="1498" w:type="dxa"/>
          </w:tcPr>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ITPA</w:t>
            </w:r>
            <w:r>
              <w:rPr>
                <w:rFonts w:ascii="Times New Roman" w:hAnsi="Times New Roman" w:cs="Times New Roman"/>
                <w:sz w:val="24"/>
                <w:szCs w:val="24"/>
              </w:rPr>
              <w:t xml:space="preserve"> (5302) </w:t>
            </w:r>
          </w:p>
        </w:tc>
        <w:tc>
          <w:tcPr>
            <w:tcW w:w="5009" w:type="dxa"/>
          </w:tcPr>
          <w:p w:rsidR="00E940AF" w:rsidRPr="00A50E1B" w:rsidRDefault="00E940AF" w:rsidP="00395E6B">
            <w:pPr>
              <w:pStyle w:val="ListParagraph"/>
              <w:numPr>
                <w:ilvl w:val="0"/>
                <w:numId w:val="155"/>
              </w:numPr>
              <w:contextualSpacing/>
            </w:pPr>
            <w:r w:rsidRPr="00A50E1B">
              <w:t>1.To introduce the basic concept of income tax</w:t>
            </w:r>
          </w:p>
          <w:p w:rsidR="00E940AF" w:rsidRPr="00A50E1B" w:rsidRDefault="00E940AF" w:rsidP="00395E6B">
            <w:pPr>
              <w:pStyle w:val="ListParagraph"/>
              <w:numPr>
                <w:ilvl w:val="0"/>
                <w:numId w:val="155"/>
              </w:numPr>
              <w:contextualSpacing/>
            </w:pPr>
            <w:r w:rsidRPr="00A50E1B">
              <w:t>It helps to build an idea about income from house property as a concept.</w:t>
            </w:r>
          </w:p>
          <w:p w:rsidR="00E940AF" w:rsidRPr="00A50E1B" w:rsidRDefault="00E940AF" w:rsidP="00395E6B">
            <w:pPr>
              <w:pStyle w:val="ListParagraph"/>
              <w:numPr>
                <w:ilvl w:val="0"/>
                <w:numId w:val="155"/>
              </w:numPr>
              <w:contextualSpacing/>
            </w:pPr>
            <w:r w:rsidRPr="00A50E1B">
              <w:t>3 .Make the   students familiarize with the concept of depreciation and its provisions.</w:t>
            </w:r>
          </w:p>
        </w:tc>
      </w:tr>
      <w:tr w:rsidR="00E940AF" w:rsidRPr="00A50E1B" w:rsidTr="00C80F7B">
        <w:tc>
          <w:tcPr>
            <w:tcW w:w="1340" w:type="dxa"/>
          </w:tcPr>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 xml:space="preserve">III B.COM </w:t>
            </w:r>
          </w:p>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(CECS)</w:t>
            </w:r>
          </w:p>
        </w:tc>
        <w:tc>
          <w:tcPr>
            <w:tcW w:w="1261"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VI SEM</w:t>
            </w:r>
          </w:p>
        </w:tc>
        <w:tc>
          <w:tcPr>
            <w:tcW w:w="1498" w:type="dxa"/>
          </w:tcPr>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ITPA</w:t>
            </w:r>
            <w:r>
              <w:rPr>
                <w:rFonts w:ascii="Times New Roman" w:hAnsi="Times New Roman" w:cs="Times New Roman"/>
                <w:sz w:val="24"/>
                <w:szCs w:val="24"/>
              </w:rPr>
              <w:t xml:space="preserve"> (6302) </w:t>
            </w:r>
          </w:p>
        </w:tc>
        <w:tc>
          <w:tcPr>
            <w:tcW w:w="5009" w:type="dxa"/>
          </w:tcPr>
          <w:p w:rsidR="00E940AF" w:rsidRPr="00A50E1B" w:rsidRDefault="00E940AF" w:rsidP="00395E6B">
            <w:pPr>
              <w:pStyle w:val="ListParagraph"/>
              <w:numPr>
                <w:ilvl w:val="0"/>
                <w:numId w:val="152"/>
              </w:numPr>
              <w:contextualSpacing/>
            </w:pPr>
            <w:r w:rsidRPr="00A50E1B">
              <w:t>To develop an idea about capital gain among students.</w:t>
            </w:r>
          </w:p>
          <w:p w:rsidR="00E940AF" w:rsidRPr="00A50E1B" w:rsidRDefault="00E940AF" w:rsidP="00395E6B">
            <w:pPr>
              <w:pStyle w:val="ListParagraph"/>
              <w:numPr>
                <w:ilvl w:val="0"/>
                <w:numId w:val="152"/>
              </w:numPr>
              <w:contextualSpacing/>
            </w:pPr>
            <w:r w:rsidRPr="00A50E1B">
              <w:t>Enabling  the students to have fair idea on set off carry forward losses.</w:t>
            </w:r>
          </w:p>
        </w:tc>
      </w:tr>
      <w:tr w:rsidR="00E940AF" w:rsidRPr="00A50E1B" w:rsidTr="00C80F7B">
        <w:tc>
          <w:tcPr>
            <w:tcW w:w="1340" w:type="dxa"/>
          </w:tcPr>
          <w:p w:rsidR="00E940AF" w:rsidRPr="00A50E1B"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III B.Com</w:t>
            </w:r>
          </w:p>
          <w:p w:rsidR="00E940AF" w:rsidRPr="00A50E1B"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Computer application</w:t>
            </w:r>
          </w:p>
        </w:tc>
        <w:tc>
          <w:tcPr>
            <w:tcW w:w="1261" w:type="dxa"/>
          </w:tcPr>
          <w:p w:rsidR="00E940AF" w:rsidRPr="00A50E1B"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 xml:space="preserve">  V Sem</w:t>
            </w:r>
          </w:p>
        </w:tc>
        <w:tc>
          <w:tcPr>
            <w:tcW w:w="1498" w:type="dxa"/>
          </w:tcPr>
          <w:p w:rsidR="00E940AF"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Cost Accounting</w:t>
            </w:r>
          </w:p>
          <w:p w:rsidR="00E940AF" w:rsidRPr="00A50E1B" w:rsidRDefault="00E940AF" w:rsidP="00C80F7B">
            <w:pPr>
              <w:tabs>
                <w:tab w:val="left" w:pos="1544"/>
              </w:tabs>
              <w:rPr>
                <w:rFonts w:ascii="Times New Roman" w:hAnsi="Times New Roman" w:cs="Times New Roman"/>
                <w:sz w:val="24"/>
                <w:szCs w:val="24"/>
              </w:rPr>
            </w:pPr>
            <w:r>
              <w:rPr>
                <w:rFonts w:ascii="Times New Roman" w:hAnsi="Times New Roman" w:cs="Times New Roman"/>
                <w:sz w:val="24"/>
                <w:szCs w:val="24"/>
              </w:rPr>
              <w:t>(5311)</w:t>
            </w:r>
          </w:p>
        </w:tc>
        <w:tc>
          <w:tcPr>
            <w:tcW w:w="5009" w:type="dxa"/>
          </w:tcPr>
          <w:p w:rsidR="00E940AF" w:rsidRPr="00A50E1B" w:rsidRDefault="00E940AF" w:rsidP="00395E6B">
            <w:pPr>
              <w:pStyle w:val="ListParagraph"/>
              <w:numPr>
                <w:ilvl w:val="0"/>
                <w:numId w:val="165"/>
              </w:numPr>
              <w:contextualSpacing/>
            </w:pPr>
            <w:r w:rsidRPr="00A50E1B">
              <w:t xml:space="preserve">To imbibe conceptual knowledge of cost accounting. </w:t>
            </w:r>
          </w:p>
          <w:p w:rsidR="00E940AF" w:rsidRPr="00A50E1B" w:rsidRDefault="00E940AF" w:rsidP="00395E6B">
            <w:pPr>
              <w:pStyle w:val="ListParagraph"/>
              <w:numPr>
                <w:ilvl w:val="0"/>
                <w:numId w:val="165"/>
              </w:numPr>
              <w:contextualSpacing/>
            </w:pPr>
            <w:r w:rsidRPr="00A50E1B">
              <w:t>To understand the significance of cost accounting in the modern     economic environment</w:t>
            </w:r>
          </w:p>
          <w:p w:rsidR="00E940AF" w:rsidRPr="00A50E1B" w:rsidRDefault="00E940AF" w:rsidP="00395E6B">
            <w:pPr>
              <w:pStyle w:val="ListParagraph"/>
              <w:numPr>
                <w:ilvl w:val="0"/>
                <w:numId w:val="165"/>
              </w:numPr>
              <w:contextualSpacing/>
            </w:pPr>
            <w:r w:rsidRPr="00A50E1B">
              <w:t>To  select the costs according to their impact on business</w:t>
            </w:r>
          </w:p>
        </w:tc>
      </w:tr>
      <w:tr w:rsidR="00E940AF" w:rsidRPr="00A50E1B" w:rsidTr="00C80F7B">
        <w:tc>
          <w:tcPr>
            <w:tcW w:w="1340" w:type="dxa"/>
          </w:tcPr>
          <w:p w:rsidR="00E940AF" w:rsidRPr="00A50E1B"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III B.Com</w:t>
            </w:r>
          </w:p>
          <w:p w:rsidR="00E940AF" w:rsidRPr="00A50E1B"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Computer application</w:t>
            </w:r>
          </w:p>
        </w:tc>
        <w:tc>
          <w:tcPr>
            <w:tcW w:w="1261" w:type="dxa"/>
          </w:tcPr>
          <w:p w:rsidR="00E940AF" w:rsidRPr="00A50E1B"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VI Sem</w:t>
            </w:r>
          </w:p>
        </w:tc>
        <w:tc>
          <w:tcPr>
            <w:tcW w:w="1498" w:type="dxa"/>
          </w:tcPr>
          <w:p w:rsidR="00E940AF" w:rsidRDefault="00E940AF" w:rsidP="00C80F7B">
            <w:pPr>
              <w:tabs>
                <w:tab w:val="left" w:pos="1544"/>
              </w:tabs>
              <w:rPr>
                <w:rFonts w:ascii="Times New Roman" w:hAnsi="Times New Roman" w:cs="Times New Roman"/>
                <w:sz w:val="24"/>
                <w:szCs w:val="24"/>
              </w:rPr>
            </w:pPr>
            <w:r w:rsidRPr="00A50E1B">
              <w:rPr>
                <w:rFonts w:ascii="Times New Roman" w:hAnsi="Times New Roman" w:cs="Times New Roman"/>
                <w:sz w:val="24"/>
                <w:szCs w:val="24"/>
              </w:rPr>
              <w:t>Cost Accounting</w:t>
            </w:r>
          </w:p>
          <w:p w:rsidR="00E940AF" w:rsidRPr="00A50E1B" w:rsidRDefault="00E940AF" w:rsidP="00C80F7B">
            <w:pPr>
              <w:tabs>
                <w:tab w:val="left" w:pos="1544"/>
              </w:tabs>
              <w:rPr>
                <w:rFonts w:ascii="Times New Roman" w:hAnsi="Times New Roman" w:cs="Times New Roman"/>
                <w:sz w:val="24"/>
                <w:szCs w:val="24"/>
              </w:rPr>
            </w:pPr>
            <w:r>
              <w:rPr>
                <w:rFonts w:ascii="Times New Roman" w:hAnsi="Times New Roman" w:cs="Times New Roman"/>
                <w:sz w:val="24"/>
                <w:szCs w:val="24"/>
              </w:rPr>
              <w:t>(6311)</w:t>
            </w:r>
          </w:p>
        </w:tc>
        <w:tc>
          <w:tcPr>
            <w:tcW w:w="5009" w:type="dxa"/>
          </w:tcPr>
          <w:p w:rsidR="00E940AF" w:rsidRPr="00A50E1B" w:rsidRDefault="00E940AF" w:rsidP="00395E6B">
            <w:pPr>
              <w:pStyle w:val="ListParagraph"/>
              <w:numPr>
                <w:ilvl w:val="0"/>
                <w:numId w:val="166"/>
              </w:numPr>
              <w:contextualSpacing/>
            </w:pPr>
            <w:r w:rsidRPr="00A50E1B">
              <w:t xml:space="preserve"> To differentiate methods of calculating stock consumption</w:t>
            </w:r>
          </w:p>
          <w:p w:rsidR="00E940AF" w:rsidRPr="00A50E1B" w:rsidRDefault="00E940AF" w:rsidP="00395E6B">
            <w:pPr>
              <w:pStyle w:val="ListParagraph"/>
              <w:numPr>
                <w:ilvl w:val="0"/>
                <w:numId w:val="166"/>
              </w:numPr>
              <w:contextualSpacing/>
            </w:pPr>
            <w:r w:rsidRPr="00A50E1B">
              <w:t>To identify the specifics of different costing methods</w:t>
            </w:r>
          </w:p>
          <w:p w:rsidR="00E940AF" w:rsidRPr="00A50E1B" w:rsidRDefault="00E940AF" w:rsidP="00395E6B">
            <w:pPr>
              <w:pStyle w:val="ListParagraph"/>
              <w:numPr>
                <w:ilvl w:val="0"/>
                <w:numId w:val="166"/>
              </w:numPr>
              <w:contextualSpacing/>
            </w:pPr>
            <w:r w:rsidRPr="00A50E1B">
              <w:t>To Interpret the impact of the selected costs method</w:t>
            </w:r>
          </w:p>
          <w:p w:rsidR="00E940AF" w:rsidRPr="00A50E1B" w:rsidRDefault="00E940AF" w:rsidP="00395E6B">
            <w:pPr>
              <w:pStyle w:val="ListParagraph"/>
              <w:numPr>
                <w:ilvl w:val="0"/>
                <w:numId w:val="166"/>
              </w:numPr>
              <w:tabs>
                <w:tab w:val="left" w:pos="1544"/>
              </w:tabs>
              <w:contextualSpacing/>
            </w:pPr>
            <w:r w:rsidRPr="00A50E1B">
              <w:t>To apply cost accounting methods to evaluate and project business performance</w:t>
            </w:r>
          </w:p>
        </w:tc>
      </w:tr>
      <w:tr w:rsidR="00E940AF" w:rsidRPr="00A50E1B" w:rsidTr="00C80F7B">
        <w:tc>
          <w:tcPr>
            <w:tcW w:w="1340"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BCom (CA)</w:t>
            </w:r>
          </w:p>
        </w:tc>
        <w:tc>
          <w:tcPr>
            <w:tcW w:w="1261"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V Sem</w:t>
            </w:r>
          </w:p>
        </w:tc>
        <w:tc>
          <w:tcPr>
            <w:tcW w:w="1498" w:type="dxa"/>
          </w:tcPr>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Mercantile and Industrial Laws – I (5309)</w:t>
            </w:r>
          </w:p>
        </w:tc>
        <w:tc>
          <w:tcPr>
            <w:tcW w:w="5009" w:type="dxa"/>
          </w:tcPr>
          <w:p w:rsidR="00E940AF" w:rsidRPr="00A50E1B" w:rsidRDefault="00E940AF" w:rsidP="00395E6B">
            <w:pPr>
              <w:pStyle w:val="ListParagraph"/>
              <w:numPr>
                <w:ilvl w:val="0"/>
                <w:numId w:val="144"/>
              </w:numPr>
            </w:pPr>
            <w:r w:rsidRPr="00A50E1B">
              <w:t>To understand the provisions of contract law in the context of business transactions</w:t>
            </w:r>
          </w:p>
          <w:p w:rsidR="00E940AF" w:rsidRPr="00A50E1B" w:rsidRDefault="00E940AF" w:rsidP="00395E6B">
            <w:pPr>
              <w:pStyle w:val="ListParagraph"/>
              <w:numPr>
                <w:ilvl w:val="0"/>
                <w:numId w:val="144"/>
              </w:numPr>
            </w:pPr>
            <w:r w:rsidRPr="00A50E1B">
              <w:t>To gain knowledge on legal provisions related to sale contracts and employee compensation</w:t>
            </w:r>
          </w:p>
          <w:p w:rsidR="00E940AF" w:rsidRPr="00A50E1B" w:rsidRDefault="00E940AF" w:rsidP="00C80F7B">
            <w:pPr>
              <w:pStyle w:val="ListParagraph"/>
            </w:pPr>
          </w:p>
        </w:tc>
      </w:tr>
      <w:tr w:rsidR="00E940AF" w:rsidRPr="00A50E1B" w:rsidTr="00C80F7B">
        <w:tc>
          <w:tcPr>
            <w:tcW w:w="1340"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BCom (CA)</w:t>
            </w:r>
          </w:p>
        </w:tc>
        <w:tc>
          <w:tcPr>
            <w:tcW w:w="1261" w:type="dxa"/>
          </w:tcPr>
          <w:p w:rsidR="00E940AF" w:rsidRPr="00A50E1B" w:rsidRDefault="00E940AF" w:rsidP="00C80F7B">
            <w:pPr>
              <w:jc w:val="center"/>
              <w:rPr>
                <w:rFonts w:ascii="Times New Roman" w:hAnsi="Times New Roman" w:cs="Times New Roman"/>
                <w:sz w:val="24"/>
                <w:szCs w:val="24"/>
              </w:rPr>
            </w:pPr>
            <w:r w:rsidRPr="00A50E1B">
              <w:rPr>
                <w:rFonts w:ascii="Times New Roman" w:hAnsi="Times New Roman" w:cs="Times New Roman"/>
                <w:sz w:val="24"/>
                <w:szCs w:val="24"/>
              </w:rPr>
              <w:t>VI Sem</w:t>
            </w:r>
          </w:p>
        </w:tc>
        <w:tc>
          <w:tcPr>
            <w:tcW w:w="1498" w:type="dxa"/>
          </w:tcPr>
          <w:p w:rsidR="00E940AF" w:rsidRPr="00A50E1B" w:rsidRDefault="00E940AF" w:rsidP="00C80F7B">
            <w:pPr>
              <w:rPr>
                <w:rFonts w:ascii="Times New Roman" w:hAnsi="Times New Roman" w:cs="Times New Roman"/>
                <w:sz w:val="24"/>
                <w:szCs w:val="24"/>
              </w:rPr>
            </w:pPr>
            <w:r w:rsidRPr="00A50E1B">
              <w:rPr>
                <w:rFonts w:ascii="Times New Roman" w:hAnsi="Times New Roman" w:cs="Times New Roman"/>
                <w:sz w:val="24"/>
                <w:szCs w:val="24"/>
              </w:rPr>
              <w:t>Mercantile and Industrial Laws – II (6309)</w:t>
            </w:r>
          </w:p>
        </w:tc>
        <w:tc>
          <w:tcPr>
            <w:tcW w:w="5009" w:type="dxa"/>
          </w:tcPr>
          <w:p w:rsidR="00E940AF" w:rsidRPr="00A50E1B" w:rsidRDefault="00E940AF" w:rsidP="00395E6B">
            <w:pPr>
              <w:pStyle w:val="ListParagraph"/>
              <w:numPr>
                <w:ilvl w:val="0"/>
                <w:numId w:val="145"/>
              </w:numPr>
            </w:pPr>
            <w:r w:rsidRPr="00A50E1B">
              <w:t>To gain understanding about consumer protection in India</w:t>
            </w:r>
          </w:p>
          <w:p w:rsidR="00E940AF" w:rsidRPr="00A50E1B" w:rsidRDefault="00E940AF" w:rsidP="00395E6B">
            <w:pPr>
              <w:pStyle w:val="ListParagraph"/>
              <w:numPr>
                <w:ilvl w:val="0"/>
                <w:numId w:val="145"/>
              </w:numPr>
            </w:pPr>
            <w:r w:rsidRPr="00A50E1B">
              <w:t>To gain knowledge about company law provisions and apply in business affairs</w:t>
            </w:r>
          </w:p>
          <w:p w:rsidR="00E940AF" w:rsidRPr="00A50E1B" w:rsidRDefault="00E940AF" w:rsidP="00395E6B">
            <w:pPr>
              <w:pStyle w:val="ListParagraph"/>
              <w:numPr>
                <w:ilvl w:val="0"/>
                <w:numId w:val="145"/>
              </w:numPr>
            </w:pPr>
            <w:r w:rsidRPr="00A50E1B">
              <w:t>To be aware of intellectual property , cyber law and trade union law</w:t>
            </w:r>
          </w:p>
        </w:tc>
      </w:tr>
    </w:tbl>
    <w:p w:rsidR="00E940AF" w:rsidRDefault="00E940AF" w:rsidP="00E940AF">
      <w:pPr>
        <w:spacing w:line="240" w:lineRule="auto"/>
        <w:rPr>
          <w:rFonts w:ascii="Times New Roman" w:hAnsi="Times New Roman" w:cs="Times New Roman"/>
          <w:b/>
          <w:bCs/>
          <w:sz w:val="56"/>
          <w:szCs w:val="56"/>
        </w:rPr>
      </w:pPr>
    </w:p>
    <w:p w:rsidR="00E940AF" w:rsidRDefault="00E940AF" w:rsidP="00E940AF">
      <w:pPr>
        <w:spacing w:line="240" w:lineRule="auto"/>
        <w:rPr>
          <w:rFonts w:ascii="Times New Roman" w:hAnsi="Times New Roman" w:cs="Times New Roman"/>
          <w:b/>
          <w:bCs/>
          <w:sz w:val="56"/>
          <w:szCs w:val="56"/>
        </w:rPr>
      </w:pPr>
    </w:p>
    <w:p w:rsidR="00E940AF" w:rsidRDefault="00E940AF" w:rsidP="00E940AF">
      <w:pPr>
        <w:spacing w:line="240" w:lineRule="auto"/>
        <w:rPr>
          <w:rFonts w:ascii="Times New Roman" w:hAnsi="Times New Roman" w:cs="Times New Roman"/>
          <w:b/>
          <w:bCs/>
          <w:sz w:val="56"/>
          <w:szCs w:val="56"/>
        </w:rPr>
      </w:pPr>
    </w:p>
    <w:p w:rsidR="00E940AF" w:rsidRDefault="00E940AF" w:rsidP="00E940AF">
      <w:pPr>
        <w:spacing w:line="240" w:lineRule="auto"/>
        <w:rPr>
          <w:rFonts w:ascii="Times New Roman" w:hAnsi="Times New Roman" w:cs="Times New Roman"/>
          <w:b/>
          <w:bCs/>
          <w:sz w:val="56"/>
          <w:szCs w:val="56"/>
        </w:rPr>
      </w:pPr>
    </w:p>
    <w:p w:rsidR="00E940AF" w:rsidRDefault="00E940AF" w:rsidP="00E940AF">
      <w:pPr>
        <w:spacing w:line="240" w:lineRule="auto"/>
        <w:rPr>
          <w:rFonts w:ascii="Times New Roman" w:hAnsi="Times New Roman" w:cs="Times New Roman"/>
          <w:b/>
          <w:bCs/>
          <w:sz w:val="56"/>
          <w:szCs w:val="56"/>
        </w:rPr>
      </w:pPr>
    </w:p>
    <w:p w:rsidR="00E940AF" w:rsidRDefault="003648AD" w:rsidP="00E940AF">
      <w:pPr>
        <w:spacing w:line="240" w:lineRule="auto"/>
        <w:jc w:val="center"/>
        <w:rPr>
          <w:rFonts w:ascii="Times New Roman" w:hAnsi="Times New Roman" w:cs="Times New Roman"/>
          <w:b/>
          <w:color w:val="FF0000"/>
          <w:sz w:val="80"/>
          <w:szCs w:val="80"/>
        </w:rPr>
      </w:pPr>
      <w:r>
        <w:rPr>
          <w:rFonts w:ascii="Times New Roman" w:hAnsi="Times New Roman" w:cs="Times New Roman"/>
          <w:b/>
          <w:noProof/>
          <w:color w:val="FF0000"/>
          <w:sz w:val="80"/>
          <w:szCs w:val="80"/>
          <w:lang w:val="en-US" w:eastAsia="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 52" o:spid="_x0000_s1030" type="#_x0000_t176" style="position:absolute;left:0;text-align:left;margin-left:22.75pt;margin-top:13pt;width:355.3pt;height:260.6pt;z-index:-25164236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" fillcolor="#4bacc6 [3208]" strokecolor="#f2f2f2 [3041]" strokeweight="3pt">
            <v:shadow on="t" color="#205867 [1608]" opacity=".5" offset="1pt"/>
            <v:path arrowok="t"/>
          </v:shape>
        </w:pict>
      </w:r>
    </w:p>
    <w:p w:rsidR="00E940AF" w:rsidRPr="0039151D" w:rsidRDefault="00E940AF" w:rsidP="00E940AF">
      <w:pPr>
        <w:spacing w:line="240" w:lineRule="auto"/>
        <w:jc w:val="center"/>
        <w:rPr>
          <w:rFonts w:ascii="Times New Roman" w:hAnsi="Times New Roman" w:cs="Times New Roman"/>
          <w:b/>
          <w:color w:val="FF0000"/>
          <w:sz w:val="80"/>
          <w:szCs w:val="80"/>
        </w:rPr>
      </w:pPr>
      <w:r w:rsidRPr="0039151D">
        <w:rPr>
          <w:rFonts w:ascii="Times New Roman" w:hAnsi="Times New Roman" w:cs="Times New Roman"/>
          <w:b/>
          <w:color w:val="FF0000"/>
          <w:sz w:val="80"/>
          <w:szCs w:val="80"/>
        </w:rPr>
        <w:t>BLUE PRINTS</w:t>
      </w:r>
    </w:p>
    <w:p w:rsidR="00E940AF" w:rsidRPr="0039151D" w:rsidRDefault="00D93BD1" w:rsidP="00E940AF">
      <w:pPr>
        <w:spacing w:line="240" w:lineRule="auto"/>
        <w:jc w:val="center"/>
        <w:rPr>
          <w:rFonts w:ascii="Times New Roman" w:hAnsi="Times New Roman" w:cs="Times New Roman"/>
          <w:b/>
          <w:color w:val="FF0000"/>
          <w:sz w:val="80"/>
          <w:szCs w:val="80"/>
        </w:rPr>
      </w:pPr>
      <w:r>
        <w:rPr>
          <w:rFonts w:ascii="Times New Roman" w:hAnsi="Times New Roman" w:cs="Times New Roman"/>
          <w:b/>
          <w:color w:val="FF0000"/>
          <w:sz w:val="80"/>
          <w:szCs w:val="80"/>
        </w:rPr>
        <w:t xml:space="preserve"> FOR THE YEAR 2021-2022</w:t>
      </w: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E940AF">
      <w:pPr>
        <w:spacing w:line="240" w:lineRule="auto"/>
        <w:jc w:val="center"/>
        <w:rPr>
          <w:rFonts w:ascii="Times New Roman" w:hAnsi="Times New Roman" w:cs="Times New Roman"/>
          <w:b/>
          <w:sz w:val="24"/>
          <w:szCs w:val="24"/>
        </w:rPr>
      </w:pPr>
    </w:p>
    <w:p w:rsidR="00E940AF" w:rsidRDefault="00E940AF"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E940AF" w:rsidRPr="00E940AF" w:rsidRDefault="00E940AF" w:rsidP="00290C87">
      <w:pPr>
        <w:spacing w:line="240" w:lineRule="auto"/>
        <w:jc w:val="center"/>
        <w:rPr>
          <w:rFonts w:ascii="Times New Roman" w:hAnsi="Times New Roman" w:cs="Times New Roman"/>
          <w:b/>
          <w:color w:val="00B0F0"/>
          <w:sz w:val="106"/>
          <w:szCs w:val="106"/>
        </w:rPr>
      </w:pPr>
    </w:p>
    <w:p w:rsidR="00E940AF" w:rsidRPr="00E940AF" w:rsidRDefault="00E940AF" w:rsidP="00290C87">
      <w:pPr>
        <w:spacing w:line="240" w:lineRule="auto"/>
        <w:jc w:val="center"/>
        <w:rPr>
          <w:rFonts w:ascii="Times New Roman" w:hAnsi="Times New Roman" w:cs="Times New Roman"/>
          <w:b/>
          <w:color w:val="00B0F0"/>
          <w:sz w:val="106"/>
          <w:szCs w:val="106"/>
        </w:rPr>
      </w:pPr>
      <w:r w:rsidRPr="00E940AF">
        <w:rPr>
          <w:rFonts w:ascii="Times New Roman" w:hAnsi="Times New Roman" w:cs="Times New Roman"/>
          <w:b/>
          <w:color w:val="00B0F0"/>
          <w:sz w:val="106"/>
          <w:szCs w:val="106"/>
        </w:rPr>
        <w:t>YEAR - I</w:t>
      </w:r>
    </w:p>
    <w:p w:rsidR="00E940AF" w:rsidRDefault="00E940AF"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F64558" w:rsidRDefault="00F64558" w:rsidP="00290C87">
      <w:pPr>
        <w:spacing w:line="240" w:lineRule="auto"/>
        <w:jc w:val="center"/>
        <w:rPr>
          <w:rFonts w:ascii="Times New Roman" w:hAnsi="Times New Roman" w:cs="Times New Roman"/>
          <w:b/>
          <w:color w:val="00B0F0"/>
          <w:sz w:val="24"/>
          <w:szCs w:val="24"/>
        </w:rPr>
      </w:pPr>
    </w:p>
    <w:p w:rsidR="00E940AF" w:rsidRDefault="00E940AF" w:rsidP="00290C87">
      <w:pPr>
        <w:spacing w:line="240" w:lineRule="auto"/>
        <w:jc w:val="center"/>
        <w:rPr>
          <w:rFonts w:ascii="Times New Roman" w:hAnsi="Times New Roman" w:cs="Times New Roman"/>
          <w:b/>
          <w:color w:val="00B0F0"/>
          <w:sz w:val="24"/>
          <w:szCs w:val="24"/>
        </w:rPr>
      </w:pPr>
    </w:p>
    <w:p w:rsidR="00E940AF" w:rsidRPr="00CA576B" w:rsidRDefault="00E940AF" w:rsidP="00E940AF">
      <w:pPr>
        <w:shd w:val="clear" w:color="auto" w:fill="C0504D" w:themeFill="accent2"/>
        <w:spacing w:line="240" w:lineRule="auto"/>
        <w:rPr>
          <w:rFonts w:ascii="Times New Roman" w:hAnsi="Times New Roman" w:cs="Times New Roman"/>
          <w:b/>
          <w:color w:val="00B0F0"/>
          <w:sz w:val="28"/>
          <w:szCs w:val="28"/>
        </w:rPr>
      </w:pPr>
      <w:r w:rsidRPr="00CA576B">
        <w:rPr>
          <w:rFonts w:ascii="Times New Roman" w:hAnsi="Times New Roman" w:cs="Times New Roman"/>
          <w:b/>
          <w:color w:val="00B0F0"/>
          <w:sz w:val="28"/>
          <w:szCs w:val="28"/>
        </w:rPr>
        <w:t>B.Com - Semester –I</w:t>
      </w:r>
    </w:p>
    <w:tbl>
      <w:tblPr>
        <w:tblStyle w:val="TableGrid"/>
        <w:tblW w:w="0" w:type="auto"/>
        <w:tblLayout w:type="fixed"/>
        <w:tblLook w:val="04A0"/>
      </w:tblPr>
      <w:tblGrid>
        <w:gridCol w:w="461"/>
        <w:gridCol w:w="1537"/>
        <w:gridCol w:w="2430"/>
        <w:gridCol w:w="990"/>
        <w:gridCol w:w="894"/>
        <w:gridCol w:w="661"/>
        <w:gridCol w:w="841"/>
        <w:gridCol w:w="708"/>
      </w:tblGrid>
      <w:tr w:rsidR="00E940AF" w:rsidTr="00C80F7B">
        <w:tc>
          <w:tcPr>
            <w:tcW w:w="461" w:type="dxa"/>
          </w:tcPr>
          <w:p w:rsidR="00E940AF" w:rsidRDefault="00E940AF" w:rsidP="00C80F7B">
            <w:pPr>
              <w:pStyle w:val="NoSpacing"/>
            </w:pPr>
            <w:r>
              <w:t>Sl.</w:t>
            </w:r>
          </w:p>
          <w:p w:rsidR="00E940AF" w:rsidRDefault="00E940AF" w:rsidP="00C80F7B">
            <w:pPr>
              <w:pStyle w:val="NoSpacing"/>
            </w:pPr>
            <w:r>
              <w:t>No.</w:t>
            </w:r>
          </w:p>
        </w:tc>
        <w:tc>
          <w:tcPr>
            <w:tcW w:w="1537" w:type="dxa"/>
          </w:tcPr>
          <w:p w:rsidR="00E940AF" w:rsidRDefault="00E940AF" w:rsidP="00C80F7B">
            <w:pPr>
              <w:pStyle w:val="NoSpacing"/>
            </w:pPr>
            <w:r>
              <w:t xml:space="preserve">Course </w:t>
            </w:r>
          </w:p>
        </w:tc>
        <w:tc>
          <w:tcPr>
            <w:tcW w:w="2430" w:type="dxa"/>
          </w:tcPr>
          <w:p w:rsidR="00E940AF" w:rsidRDefault="00E940AF" w:rsidP="00C80F7B">
            <w:pPr>
              <w:pStyle w:val="NoSpacing"/>
            </w:pPr>
            <w:r>
              <w:t xml:space="preserve">Name of the Subject </w:t>
            </w:r>
          </w:p>
        </w:tc>
        <w:tc>
          <w:tcPr>
            <w:tcW w:w="990" w:type="dxa"/>
          </w:tcPr>
          <w:p w:rsidR="00E940AF" w:rsidRDefault="00E940AF" w:rsidP="00C80F7B">
            <w:pPr>
              <w:pStyle w:val="NoSpacing"/>
            </w:pPr>
            <w:r>
              <w:t xml:space="preserve">Total Marks </w:t>
            </w:r>
          </w:p>
        </w:tc>
        <w:tc>
          <w:tcPr>
            <w:tcW w:w="894" w:type="dxa"/>
          </w:tcPr>
          <w:p w:rsidR="00E940AF" w:rsidRDefault="00E940AF" w:rsidP="00C80F7B">
            <w:pPr>
              <w:pStyle w:val="NoSpacing"/>
            </w:pPr>
            <w:r>
              <w:t xml:space="preserve">Mid. Sem Exams </w:t>
            </w:r>
          </w:p>
        </w:tc>
        <w:tc>
          <w:tcPr>
            <w:tcW w:w="661" w:type="dxa"/>
          </w:tcPr>
          <w:p w:rsidR="00E940AF" w:rsidRDefault="00E940AF" w:rsidP="00C80F7B">
            <w:pPr>
              <w:pStyle w:val="NoSpacing"/>
            </w:pPr>
            <w:r>
              <w:t>Sem. End Exams</w:t>
            </w:r>
          </w:p>
        </w:tc>
        <w:tc>
          <w:tcPr>
            <w:tcW w:w="841" w:type="dxa"/>
          </w:tcPr>
          <w:p w:rsidR="00E940AF" w:rsidRDefault="00E940AF" w:rsidP="00C80F7B">
            <w:pPr>
              <w:pStyle w:val="NoSpacing"/>
            </w:pPr>
            <w:r>
              <w:t xml:space="preserve">Teaching Hours </w:t>
            </w:r>
          </w:p>
        </w:tc>
        <w:tc>
          <w:tcPr>
            <w:tcW w:w="708" w:type="dxa"/>
          </w:tcPr>
          <w:p w:rsidR="00E940AF" w:rsidRDefault="00E940AF" w:rsidP="00C80F7B">
            <w:pPr>
              <w:pStyle w:val="NoSpacing"/>
            </w:pPr>
            <w:r>
              <w:t xml:space="preserve">Credits </w:t>
            </w:r>
          </w:p>
        </w:tc>
      </w:tr>
      <w:tr w:rsidR="00E940AF" w:rsidTr="00C80F7B">
        <w:tc>
          <w:tcPr>
            <w:tcW w:w="461" w:type="dxa"/>
          </w:tcPr>
          <w:p w:rsidR="00E940AF" w:rsidRPr="009C6F65" w:rsidRDefault="00E940AF" w:rsidP="00C80F7B">
            <w:pPr>
              <w:pStyle w:val="NoSpacing"/>
              <w:rPr>
                <w:rFonts w:ascii="Times New Roman" w:hAnsi="Times New Roman" w:cs="Times New Roman"/>
                <w:sz w:val="24"/>
                <w:szCs w:val="24"/>
              </w:rPr>
            </w:pPr>
            <w:r w:rsidRPr="009C6F65">
              <w:rPr>
                <w:rFonts w:ascii="Times New Roman" w:hAnsi="Times New Roman" w:cs="Times New Roman"/>
                <w:sz w:val="24"/>
                <w:szCs w:val="24"/>
              </w:rPr>
              <w:t>1.</w:t>
            </w:r>
          </w:p>
        </w:tc>
        <w:tc>
          <w:tcPr>
            <w:tcW w:w="1537" w:type="dxa"/>
          </w:tcPr>
          <w:p w:rsidR="00E940AF" w:rsidRPr="009C6F65" w:rsidRDefault="00E940AF" w:rsidP="00C80F7B">
            <w:pPr>
              <w:pStyle w:val="NoSpacing"/>
              <w:rPr>
                <w:rFonts w:ascii="Times New Roman" w:hAnsi="Times New Roman" w:cs="Times New Roman"/>
                <w:sz w:val="24"/>
                <w:szCs w:val="24"/>
              </w:rPr>
            </w:pPr>
            <w:r w:rsidRPr="009C6F65">
              <w:rPr>
                <w:rFonts w:ascii="Times New Roman" w:hAnsi="Times New Roman" w:cs="Times New Roman"/>
                <w:sz w:val="24"/>
                <w:szCs w:val="24"/>
              </w:rPr>
              <w:t xml:space="preserve">First  Language </w:t>
            </w:r>
          </w:p>
        </w:tc>
        <w:tc>
          <w:tcPr>
            <w:tcW w:w="2430" w:type="dxa"/>
          </w:tcPr>
          <w:p w:rsidR="00E940AF" w:rsidRPr="009C6F65" w:rsidRDefault="00E940AF" w:rsidP="00C80F7B">
            <w:pPr>
              <w:pStyle w:val="NoSpacing"/>
              <w:rPr>
                <w:rFonts w:ascii="Times New Roman" w:hAnsi="Times New Roman" w:cs="Times New Roman"/>
                <w:sz w:val="24"/>
                <w:szCs w:val="24"/>
              </w:rPr>
            </w:pPr>
            <w:r w:rsidRPr="009C6F65">
              <w:rPr>
                <w:rFonts w:ascii="Times New Roman" w:hAnsi="Times New Roman" w:cs="Times New Roman"/>
                <w:sz w:val="24"/>
                <w:szCs w:val="24"/>
              </w:rPr>
              <w:t>English</w:t>
            </w:r>
          </w:p>
        </w:tc>
        <w:tc>
          <w:tcPr>
            <w:tcW w:w="990" w:type="dxa"/>
          </w:tcPr>
          <w:p w:rsidR="00E940AF" w:rsidRPr="009C6F65" w:rsidRDefault="00E940AF" w:rsidP="00C80F7B">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100</w:t>
            </w:r>
          </w:p>
        </w:tc>
        <w:tc>
          <w:tcPr>
            <w:tcW w:w="894" w:type="dxa"/>
          </w:tcPr>
          <w:p w:rsidR="00E940AF" w:rsidRPr="009C6F65" w:rsidRDefault="00D93BD1" w:rsidP="00C80F7B">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661" w:type="dxa"/>
          </w:tcPr>
          <w:p w:rsidR="00E940AF" w:rsidRPr="009C6F65" w:rsidRDefault="00D93BD1" w:rsidP="00C80F7B">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841" w:type="dxa"/>
          </w:tcPr>
          <w:p w:rsidR="00E940AF" w:rsidRPr="009C6F65" w:rsidRDefault="00E940AF" w:rsidP="00C80F7B">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4</w:t>
            </w:r>
          </w:p>
        </w:tc>
        <w:tc>
          <w:tcPr>
            <w:tcW w:w="708" w:type="dxa"/>
          </w:tcPr>
          <w:p w:rsidR="00E940AF" w:rsidRPr="009C6F65" w:rsidRDefault="00E940AF" w:rsidP="00C80F7B">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3</w:t>
            </w:r>
          </w:p>
        </w:tc>
      </w:tr>
      <w:tr w:rsidR="00E940AF" w:rsidTr="00C80F7B">
        <w:tc>
          <w:tcPr>
            <w:tcW w:w="461" w:type="dxa"/>
          </w:tcPr>
          <w:p w:rsidR="00E940AF" w:rsidRPr="009C6F65" w:rsidRDefault="00E940AF" w:rsidP="00C80F7B">
            <w:pPr>
              <w:pStyle w:val="NoSpacing"/>
              <w:rPr>
                <w:rFonts w:ascii="Times New Roman" w:hAnsi="Times New Roman" w:cs="Times New Roman"/>
                <w:sz w:val="24"/>
                <w:szCs w:val="24"/>
              </w:rPr>
            </w:pPr>
            <w:r w:rsidRPr="009C6F65">
              <w:rPr>
                <w:rFonts w:ascii="Times New Roman" w:hAnsi="Times New Roman" w:cs="Times New Roman"/>
                <w:sz w:val="24"/>
                <w:szCs w:val="24"/>
              </w:rPr>
              <w:t>2.</w:t>
            </w:r>
          </w:p>
        </w:tc>
        <w:tc>
          <w:tcPr>
            <w:tcW w:w="1537" w:type="dxa"/>
          </w:tcPr>
          <w:p w:rsidR="00E940AF" w:rsidRPr="009C6F65" w:rsidRDefault="00E940AF" w:rsidP="00C80F7B">
            <w:pPr>
              <w:pStyle w:val="NoSpacing"/>
              <w:rPr>
                <w:rFonts w:ascii="Times New Roman" w:hAnsi="Times New Roman" w:cs="Times New Roman"/>
                <w:sz w:val="24"/>
                <w:szCs w:val="24"/>
              </w:rPr>
            </w:pPr>
            <w:r w:rsidRPr="009C6F65">
              <w:rPr>
                <w:rFonts w:ascii="Times New Roman" w:hAnsi="Times New Roman" w:cs="Times New Roman"/>
                <w:sz w:val="24"/>
                <w:szCs w:val="24"/>
              </w:rPr>
              <w:t xml:space="preserve">Second Language </w:t>
            </w:r>
          </w:p>
        </w:tc>
        <w:tc>
          <w:tcPr>
            <w:tcW w:w="2430" w:type="dxa"/>
          </w:tcPr>
          <w:p w:rsidR="00E940AF" w:rsidRPr="009C6F65" w:rsidRDefault="00E940AF" w:rsidP="00C80F7B">
            <w:pPr>
              <w:pStyle w:val="NoSpacing"/>
              <w:rPr>
                <w:rFonts w:ascii="Times New Roman" w:hAnsi="Times New Roman" w:cs="Times New Roman"/>
                <w:sz w:val="24"/>
                <w:szCs w:val="24"/>
              </w:rPr>
            </w:pPr>
            <w:r w:rsidRPr="009C6F65">
              <w:rPr>
                <w:rFonts w:ascii="Times New Roman" w:hAnsi="Times New Roman" w:cs="Times New Roman"/>
                <w:sz w:val="24"/>
                <w:szCs w:val="24"/>
              </w:rPr>
              <w:t>(Tel/Hindi/Urdu/Sans)</w:t>
            </w:r>
          </w:p>
        </w:tc>
        <w:tc>
          <w:tcPr>
            <w:tcW w:w="990" w:type="dxa"/>
          </w:tcPr>
          <w:p w:rsidR="00E940AF" w:rsidRPr="009C6F65" w:rsidRDefault="00E940AF" w:rsidP="00C80F7B">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100</w:t>
            </w:r>
          </w:p>
        </w:tc>
        <w:tc>
          <w:tcPr>
            <w:tcW w:w="894" w:type="dxa"/>
          </w:tcPr>
          <w:p w:rsidR="00E940AF" w:rsidRPr="009C6F65" w:rsidRDefault="00D93BD1" w:rsidP="00C80F7B">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661" w:type="dxa"/>
          </w:tcPr>
          <w:p w:rsidR="00E940AF" w:rsidRPr="009C6F65" w:rsidRDefault="00D93BD1" w:rsidP="00C80F7B">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841" w:type="dxa"/>
          </w:tcPr>
          <w:p w:rsidR="00E940AF" w:rsidRPr="009C6F65" w:rsidRDefault="00E940AF" w:rsidP="00C80F7B">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4</w:t>
            </w:r>
          </w:p>
        </w:tc>
        <w:tc>
          <w:tcPr>
            <w:tcW w:w="708" w:type="dxa"/>
          </w:tcPr>
          <w:p w:rsidR="00E940AF" w:rsidRPr="009C6F65" w:rsidRDefault="00E940AF" w:rsidP="00C80F7B">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3</w:t>
            </w:r>
          </w:p>
        </w:tc>
      </w:tr>
      <w:tr w:rsidR="00E940AF" w:rsidTr="00C80F7B">
        <w:tc>
          <w:tcPr>
            <w:tcW w:w="461" w:type="dxa"/>
          </w:tcPr>
          <w:p w:rsidR="00E940AF" w:rsidRPr="009C6F65" w:rsidRDefault="00E940AF" w:rsidP="00C80F7B">
            <w:pPr>
              <w:pStyle w:val="NoSpacing"/>
              <w:rPr>
                <w:rFonts w:ascii="Times New Roman" w:hAnsi="Times New Roman" w:cs="Times New Roman"/>
                <w:sz w:val="24"/>
                <w:szCs w:val="24"/>
              </w:rPr>
            </w:pPr>
            <w:r w:rsidRPr="009C6F65">
              <w:rPr>
                <w:rFonts w:ascii="Times New Roman" w:hAnsi="Times New Roman" w:cs="Times New Roman"/>
                <w:sz w:val="24"/>
                <w:szCs w:val="24"/>
              </w:rPr>
              <w:t>3.</w:t>
            </w:r>
          </w:p>
        </w:tc>
        <w:tc>
          <w:tcPr>
            <w:tcW w:w="1537" w:type="dxa"/>
          </w:tcPr>
          <w:p w:rsidR="00E940AF" w:rsidRPr="009C6F65" w:rsidRDefault="00E940AF" w:rsidP="00C80F7B">
            <w:pPr>
              <w:pStyle w:val="NoSpacing"/>
              <w:rPr>
                <w:rFonts w:ascii="Times New Roman" w:hAnsi="Times New Roman" w:cs="Times New Roman"/>
                <w:sz w:val="24"/>
                <w:szCs w:val="24"/>
              </w:rPr>
            </w:pPr>
            <w:r>
              <w:rPr>
                <w:rFonts w:ascii="Times New Roman" w:hAnsi="Times New Roman" w:cs="Times New Roman"/>
                <w:sz w:val="24"/>
                <w:szCs w:val="24"/>
              </w:rPr>
              <w:t>Life Skill Courses</w:t>
            </w:r>
          </w:p>
        </w:tc>
        <w:tc>
          <w:tcPr>
            <w:tcW w:w="2430" w:type="dxa"/>
          </w:tcPr>
          <w:p w:rsidR="00E940AF" w:rsidRPr="009C6F65" w:rsidRDefault="00E940AF" w:rsidP="00C80F7B">
            <w:pPr>
              <w:pStyle w:val="NoSpacing"/>
              <w:rPr>
                <w:rFonts w:ascii="Times New Roman" w:hAnsi="Times New Roman" w:cs="Times New Roman"/>
                <w:sz w:val="24"/>
                <w:szCs w:val="24"/>
              </w:rPr>
            </w:pPr>
          </w:p>
        </w:tc>
        <w:tc>
          <w:tcPr>
            <w:tcW w:w="990" w:type="dxa"/>
          </w:tcPr>
          <w:p w:rsidR="00E940AF" w:rsidRPr="009C6F65" w:rsidRDefault="00E940AF" w:rsidP="00C80F7B">
            <w:pPr>
              <w:pStyle w:val="NoSpacing"/>
              <w:jc w:val="center"/>
              <w:rPr>
                <w:rFonts w:ascii="Times New Roman" w:hAnsi="Times New Roman" w:cs="Times New Roman"/>
                <w:sz w:val="24"/>
                <w:szCs w:val="24"/>
              </w:rPr>
            </w:pPr>
          </w:p>
        </w:tc>
        <w:tc>
          <w:tcPr>
            <w:tcW w:w="894" w:type="dxa"/>
          </w:tcPr>
          <w:p w:rsidR="00E940AF" w:rsidRPr="009C6F65" w:rsidRDefault="00E940AF" w:rsidP="00C80F7B">
            <w:pPr>
              <w:pStyle w:val="NoSpacing"/>
              <w:jc w:val="center"/>
              <w:rPr>
                <w:rFonts w:ascii="Times New Roman" w:hAnsi="Times New Roman" w:cs="Times New Roman"/>
                <w:sz w:val="24"/>
                <w:szCs w:val="24"/>
              </w:rPr>
            </w:pPr>
          </w:p>
        </w:tc>
        <w:tc>
          <w:tcPr>
            <w:tcW w:w="661" w:type="dxa"/>
          </w:tcPr>
          <w:p w:rsidR="00E940AF" w:rsidRPr="009C6F65" w:rsidRDefault="00E940AF" w:rsidP="00C80F7B">
            <w:pPr>
              <w:pStyle w:val="NoSpacing"/>
              <w:jc w:val="center"/>
              <w:rPr>
                <w:rFonts w:ascii="Times New Roman" w:hAnsi="Times New Roman" w:cs="Times New Roman"/>
                <w:sz w:val="24"/>
                <w:szCs w:val="24"/>
              </w:rPr>
            </w:pPr>
          </w:p>
        </w:tc>
        <w:tc>
          <w:tcPr>
            <w:tcW w:w="841" w:type="dxa"/>
          </w:tcPr>
          <w:p w:rsidR="00E940AF" w:rsidRPr="009C6F65" w:rsidRDefault="00E940AF" w:rsidP="00C80F7B">
            <w:pPr>
              <w:pStyle w:val="NoSpacing"/>
              <w:jc w:val="center"/>
              <w:rPr>
                <w:rFonts w:ascii="Times New Roman" w:hAnsi="Times New Roman" w:cs="Times New Roman"/>
                <w:sz w:val="24"/>
                <w:szCs w:val="24"/>
              </w:rPr>
            </w:pPr>
          </w:p>
        </w:tc>
        <w:tc>
          <w:tcPr>
            <w:tcW w:w="708" w:type="dxa"/>
          </w:tcPr>
          <w:p w:rsidR="00E940AF" w:rsidRPr="009C6F65" w:rsidRDefault="00E940AF" w:rsidP="00C80F7B">
            <w:pPr>
              <w:pStyle w:val="NoSpacing"/>
              <w:jc w:val="center"/>
              <w:rPr>
                <w:rFonts w:ascii="Times New Roman" w:hAnsi="Times New Roman" w:cs="Times New Roman"/>
                <w:sz w:val="24"/>
                <w:szCs w:val="24"/>
              </w:rPr>
            </w:pPr>
          </w:p>
        </w:tc>
      </w:tr>
      <w:tr w:rsidR="00E940AF" w:rsidTr="00C80F7B">
        <w:tc>
          <w:tcPr>
            <w:tcW w:w="461" w:type="dxa"/>
          </w:tcPr>
          <w:p w:rsidR="00E940AF" w:rsidRPr="009C6F65" w:rsidRDefault="00E940AF" w:rsidP="00C80F7B">
            <w:pPr>
              <w:pStyle w:val="NoSpacing"/>
              <w:rPr>
                <w:rFonts w:ascii="Times New Roman" w:hAnsi="Times New Roman" w:cs="Times New Roman"/>
                <w:sz w:val="24"/>
                <w:szCs w:val="24"/>
              </w:rPr>
            </w:pPr>
            <w:r w:rsidRPr="009C6F65">
              <w:rPr>
                <w:rFonts w:ascii="Times New Roman" w:hAnsi="Times New Roman" w:cs="Times New Roman"/>
                <w:sz w:val="24"/>
                <w:szCs w:val="24"/>
              </w:rPr>
              <w:t>4.</w:t>
            </w:r>
          </w:p>
        </w:tc>
        <w:tc>
          <w:tcPr>
            <w:tcW w:w="1537" w:type="dxa"/>
          </w:tcPr>
          <w:p w:rsidR="00E940AF" w:rsidRPr="009C6F65" w:rsidRDefault="00E940AF" w:rsidP="00C80F7B">
            <w:pPr>
              <w:pStyle w:val="NoSpacing"/>
              <w:rPr>
                <w:rFonts w:ascii="Times New Roman" w:hAnsi="Times New Roman" w:cs="Times New Roman"/>
                <w:sz w:val="24"/>
                <w:szCs w:val="24"/>
              </w:rPr>
            </w:pPr>
            <w:r>
              <w:rPr>
                <w:rFonts w:ascii="Times New Roman" w:hAnsi="Times New Roman" w:cs="Times New Roman"/>
                <w:sz w:val="24"/>
                <w:szCs w:val="24"/>
              </w:rPr>
              <w:t xml:space="preserve">Skill Development Courses </w:t>
            </w:r>
          </w:p>
        </w:tc>
        <w:tc>
          <w:tcPr>
            <w:tcW w:w="2430" w:type="dxa"/>
          </w:tcPr>
          <w:p w:rsidR="00E940AF" w:rsidRPr="009C6F65" w:rsidRDefault="00E940AF" w:rsidP="00C80F7B">
            <w:pPr>
              <w:pStyle w:val="NoSpacing"/>
              <w:rPr>
                <w:rFonts w:ascii="Times New Roman" w:hAnsi="Times New Roman" w:cs="Times New Roman"/>
                <w:sz w:val="24"/>
                <w:szCs w:val="24"/>
              </w:rPr>
            </w:pPr>
          </w:p>
        </w:tc>
        <w:tc>
          <w:tcPr>
            <w:tcW w:w="990" w:type="dxa"/>
          </w:tcPr>
          <w:p w:rsidR="00E940AF" w:rsidRPr="009C6F65" w:rsidRDefault="00E940AF" w:rsidP="00C80F7B">
            <w:pPr>
              <w:pStyle w:val="NoSpacing"/>
              <w:jc w:val="center"/>
              <w:rPr>
                <w:rFonts w:ascii="Times New Roman" w:hAnsi="Times New Roman" w:cs="Times New Roman"/>
                <w:sz w:val="24"/>
                <w:szCs w:val="24"/>
              </w:rPr>
            </w:pPr>
          </w:p>
        </w:tc>
        <w:tc>
          <w:tcPr>
            <w:tcW w:w="894" w:type="dxa"/>
          </w:tcPr>
          <w:p w:rsidR="00E940AF" w:rsidRPr="009C6F65" w:rsidRDefault="00E940AF" w:rsidP="00C80F7B">
            <w:pPr>
              <w:pStyle w:val="NoSpacing"/>
              <w:jc w:val="center"/>
              <w:rPr>
                <w:rFonts w:ascii="Times New Roman" w:hAnsi="Times New Roman" w:cs="Times New Roman"/>
                <w:sz w:val="24"/>
                <w:szCs w:val="24"/>
              </w:rPr>
            </w:pPr>
          </w:p>
        </w:tc>
        <w:tc>
          <w:tcPr>
            <w:tcW w:w="661" w:type="dxa"/>
          </w:tcPr>
          <w:p w:rsidR="00E940AF" w:rsidRPr="009C6F65" w:rsidRDefault="00E940AF" w:rsidP="00C80F7B">
            <w:pPr>
              <w:pStyle w:val="NoSpacing"/>
              <w:jc w:val="center"/>
              <w:rPr>
                <w:rFonts w:ascii="Times New Roman" w:hAnsi="Times New Roman" w:cs="Times New Roman"/>
                <w:sz w:val="24"/>
                <w:szCs w:val="24"/>
              </w:rPr>
            </w:pPr>
          </w:p>
        </w:tc>
        <w:tc>
          <w:tcPr>
            <w:tcW w:w="841" w:type="dxa"/>
          </w:tcPr>
          <w:p w:rsidR="00E940AF" w:rsidRPr="009C6F65" w:rsidRDefault="00E940AF" w:rsidP="00C80F7B">
            <w:pPr>
              <w:pStyle w:val="NoSpacing"/>
              <w:jc w:val="center"/>
              <w:rPr>
                <w:rFonts w:ascii="Times New Roman" w:hAnsi="Times New Roman" w:cs="Times New Roman"/>
                <w:sz w:val="24"/>
                <w:szCs w:val="24"/>
              </w:rPr>
            </w:pPr>
          </w:p>
        </w:tc>
        <w:tc>
          <w:tcPr>
            <w:tcW w:w="708" w:type="dxa"/>
          </w:tcPr>
          <w:p w:rsidR="00E940AF" w:rsidRPr="009C6F65" w:rsidRDefault="00E940AF" w:rsidP="00C80F7B">
            <w:pPr>
              <w:pStyle w:val="NoSpacing"/>
              <w:jc w:val="center"/>
              <w:rPr>
                <w:rFonts w:ascii="Times New Roman" w:hAnsi="Times New Roman" w:cs="Times New Roman"/>
                <w:sz w:val="24"/>
                <w:szCs w:val="24"/>
              </w:rPr>
            </w:pPr>
          </w:p>
        </w:tc>
      </w:tr>
      <w:tr w:rsidR="00E940AF" w:rsidTr="00C80F7B">
        <w:tc>
          <w:tcPr>
            <w:tcW w:w="461" w:type="dxa"/>
          </w:tcPr>
          <w:p w:rsidR="00E940AF" w:rsidRPr="009C6F65" w:rsidRDefault="00E940AF" w:rsidP="00C80F7B">
            <w:pPr>
              <w:pStyle w:val="NoSpacing"/>
              <w:rPr>
                <w:rFonts w:ascii="Times New Roman" w:hAnsi="Times New Roman" w:cs="Times New Roman"/>
                <w:sz w:val="24"/>
                <w:szCs w:val="24"/>
              </w:rPr>
            </w:pPr>
            <w:r w:rsidRPr="009C6F65">
              <w:rPr>
                <w:rFonts w:ascii="Times New Roman" w:hAnsi="Times New Roman" w:cs="Times New Roman"/>
                <w:sz w:val="24"/>
                <w:szCs w:val="24"/>
              </w:rPr>
              <w:t>5.</w:t>
            </w:r>
          </w:p>
        </w:tc>
        <w:tc>
          <w:tcPr>
            <w:tcW w:w="1537" w:type="dxa"/>
          </w:tcPr>
          <w:p w:rsidR="00E940AF" w:rsidRPr="009C6F65" w:rsidRDefault="00E940AF" w:rsidP="00C80F7B">
            <w:pPr>
              <w:pStyle w:val="NoSpacing"/>
              <w:rPr>
                <w:rFonts w:ascii="Times New Roman" w:hAnsi="Times New Roman" w:cs="Times New Roman"/>
                <w:sz w:val="24"/>
                <w:szCs w:val="24"/>
              </w:rPr>
            </w:pPr>
            <w:r w:rsidRPr="009C6F65">
              <w:rPr>
                <w:rFonts w:ascii="Times New Roman" w:hAnsi="Times New Roman" w:cs="Times New Roman"/>
                <w:sz w:val="24"/>
                <w:szCs w:val="24"/>
              </w:rPr>
              <w:t>DSC     1 A</w:t>
            </w:r>
          </w:p>
        </w:tc>
        <w:tc>
          <w:tcPr>
            <w:tcW w:w="2430" w:type="dxa"/>
          </w:tcPr>
          <w:p w:rsidR="00E940AF" w:rsidRPr="00814BBE" w:rsidRDefault="00E940AF" w:rsidP="00C80F7B">
            <w:pPr>
              <w:pStyle w:val="TableParagraph"/>
              <w:spacing w:before="77"/>
              <w:ind w:left="109"/>
              <w:rPr>
                <w:sz w:val="24"/>
                <w:szCs w:val="24"/>
              </w:rPr>
            </w:pPr>
            <w:r w:rsidRPr="00814BBE">
              <w:rPr>
                <w:sz w:val="24"/>
                <w:szCs w:val="24"/>
              </w:rPr>
              <w:t>Fundamentals of Accounting (Gen &amp; CA)</w:t>
            </w:r>
          </w:p>
        </w:tc>
        <w:tc>
          <w:tcPr>
            <w:tcW w:w="990" w:type="dxa"/>
          </w:tcPr>
          <w:p w:rsidR="00E940AF" w:rsidRPr="009C6F65" w:rsidRDefault="00E940AF" w:rsidP="00C80F7B">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100</w:t>
            </w:r>
          </w:p>
        </w:tc>
        <w:tc>
          <w:tcPr>
            <w:tcW w:w="894" w:type="dxa"/>
          </w:tcPr>
          <w:p w:rsidR="00E940AF" w:rsidRPr="009C6F65" w:rsidRDefault="00D93BD1" w:rsidP="00C80F7B">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661" w:type="dxa"/>
          </w:tcPr>
          <w:p w:rsidR="00E940AF" w:rsidRPr="009C6F65" w:rsidRDefault="00D93BD1" w:rsidP="00C80F7B">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841" w:type="dxa"/>
          </w:tcPr>
          <w:p w:rsidR="00E940AF" w:rsidRPr="009C6F65" w:rsidRDefault="00E940AF" w:rsidP="00C80F7B">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5</w:t>
            </w:r>
          </w:p>
        </w:tc>
        <w:tc>
          <w:tcPr>
            <w:tcW w:w="708" w:type="dxa"/>
          </w:tcPr>
          <w:p w:rsidR="00E940AF" w:rsidRPr="009C6F65" w:rsidRDefault="00E940AF" w:rsidP="00C80F7B">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4</w:t>
            </w:r>
          </w:p>
        </w:tc>
      </w:tr>
      <w:tr w:rsidR="00E940AF" w:rsidTr="00C80F7B">
        <w:tc>
          <w:tcPr>
            <w:tcW w:w="461" w:type="dxa"/>
          </w:tcPr>
          <w:p w:rsidR="00E940AF" w:rsidRPr="009C6F65" w:rsidRDefault="00E940AF" w:rsidP="00C80F7B">
            <w:pPr>
              <w:pStyle w:val="NoSpacing"/>
              <w:rPr>
                <w:rFonts w:ascii="Times New Roman" w:hAnsi="Times New Roman" w:cs="Times New Roman"/>
                <w:sz w:val="24"/>
                <w:szCs w:val="24"/>
              </w:rPr>
            </w:pPr>
            <w:r w:rsidRPr="009C6F65">
              <w:rPr>
                <w:rFonts w:ascii="Times New Roman" w:hAnsi="Times New Roman" w:cs="Times New Roman"/>
                <w:sz w:val="24"/>
                <w:szCs w:val="24"/>
              </w:rPr>
              <w:t>6.</w:t>
            </w:r>
          </w:p>
        </w:tc>
        <w:tc>
          <w:tcPr>
            <w:tcW w:w="1537" w:type="dxa"/>
          </w:tcPr>
          <w:p w:rsidR="00E940AF" w:rsidRPr="009C6F65" w:rsidRDefault="00E940AF" w:rsidP="00C80F7B">
            <w:pPr>
              <w:pStyle w:val="NoSpacing"/>
              <w:rPr>
                <w:rFonts w:ascii="Times New Roman" w:hAnsi="Times New Roman" w:cs="Times New Roman"/>
                <w:sz w:val="24"/>
                <w:szCs w:val="24"/>
              </w:rPr>
            </w:pPr>
            <w:r w:rsidRPr="009C6F65">
              <w:rPr>
                <w:rFonts w:ascii="Times New Roman" w:hAnsi="Times New Roman" w:cs="Times New Roman"/>
                <w:sz w:val="24"/>
                <w:szCs w:val="24"/>
              </w:rPr>
              <w:t>DSC     2 A</w:t>
            </w:r>
          </w:p>
        </w:tc>
        <w:tc>
          <w:tcPr>
            <w:tcW w:w="2430" w:type="dxa"/>
          </w:tcPr>
          <w:p w:rsidR="00E940AF" w:rsidRPr="00814BBE" w:rsidRDefault="00E940AF" w:rsidP="00C80F7B">
            <w:pPr>
              <w:pStyle w:val="TableParagraph"/>
              <w:spacing w:before="77"/>
              <w:ind w:left="109"/>
              <w:rPr>
                <w:sz w:val="24"/>
                <w:szCs w:val="24"/>
              </w:rPr>
            </w:pPr>
            <w:r w:rsidRPr="00814BBE">
              <w:rPr>
                <w:sz w:val="24"/>
                <w:szCs w:val="24"/>
              </w:rPr>
              <w:t>Business Organization and Management (Gen &amp; CA)</w:t>
            </w:r>
          </w:p>
        </w:tc>
        <w:tc>
          <w:tcPr>
            <w:tcW w:w="990" w:type="dxa"/>
          </w:tcPr>
          <w:p w:rsidR="00E940AF" w:rsidRPr="009C6F65" w:rsidRDefault="00E940AF" w:rsidP="00C80F7B">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100</w:t>
            </w:r>
          </w:p>
        </w:tc>
        <w:tc>
          <w:tcPr>
            <w:tcW w:w="894" w:type="dxa"/>
          </w:tcPr>
          <w:p w:rsidR="00E940AF" w:rsidRPr="009C6F65" w:rsidRDefault="00D93BD1" w:rsidP="00C80F7B">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661" w:type="dxa"/>
          </w:tcPr>
          <w:p w:rsidR="00E940AF" w:rsidRPr="009C6F65" w:rsidRDefault="00D93BD1" w:rsidP="00C80F7B">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841" w:type="dxa"/>
          </w:tcPr>
          <w:p w:rsidR="00E940AF" w:rsidRPr="009C6F65" w:rsidRDefault="00E940AF" w:rsidP="00C80F7B">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5</w:t>
            </w:r>
          </w:p>
        </w:tc>
        <w:tc>
          <w:tcPr>
            <w:tcW w:w="708" w:type="dxa"/>
          </w:tcPr>
          <w:p w:rsidR="00E940AF" w:rsidRPr="009C6F65" w:rsidRDefault="00E940AF" w:rsidP="00C80F7B">
            <w:pPr>
              <w:pStyle w:val="NoSpacing"/>
              <w:jc w:val="center"/>
              <w:rPr>
                <w:rFonts w:ascii="Times New Roman" w:hAnsi="Times New Roman" w:cs="Times New Roman"/>
                <w:sz w:val="24"/>
                <w:szCs w:val="24"/>
              </w:rPr>
            </w:pPr>
            <w:r w:rsidRPr="009C6F65">
              <w:rPr>
                <w:rFonts w:ascii="Times New Roman" w:hAnsi="Times New Roman" w:cs="Times New Roman"/>
                <w:sz w:val="24"/>
                <w:szCs w:val="24"/>
              </w:rPr>
              <w:t>4</w:t>
            </w:r>
          </w:p>
        </w:tc>
      </w:tr>
      <w:tr w:rsidR="00E940AF" w:rsidTr="00C80F7B">
        <w:tc>
          <w:tcPr>
            <w:tcW w:w="461"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7.</w:t>
            </w:r>
          </w:p>
        </w:tc>
        <w:tc>
          <w:tcPr>
            <w:tcW w:w="1537"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DSC     3 A</w:t>
            </w:r>
          </w:p>
        </w:tc>
        <w:tc>
          <w:tcPr>
            <w:tcW w:w="2430" w:type="dxa"/>
          </w:tcPr>
          <w:p w:rsidR="00E940AF" w:rsidRPr="00814BBE" w:rsidRDefault="00E940AF" w:rsidP="00C80F7B">
            <w:pPr>
              <w:pStyle w:val="TableParagraph"/>
              <w:spacing w:line="223" w:lineRule="exact"/>
              <w:ind w:left="109"/>
              <w:rPr>
                <w:sz w:val="24"/>
                <w:szCs w:val="24"/>
              </w:rPr>
            </w:pPr>
            <w:r w:rsidRPr="00814BBE">
              <w:rPr>
                <w:sz w:val="24"/>
                <w:szCs w:val="24"/>
              </w:rPr>
              <w:t>Business Environment(Gen)/</w:t>
            </w:r>
          </w:p>
          <w:p w:rsidR="00E940AF" w:rsidRPr="00814BBE" w:rsidRDefault="00E940AF" w:rsidP="00C80F7B">
            <w:pPr>
              <w:pStyle w:val="TableParagraph"/>
              <w:spacing w:line="217" w:lineRule="exact"/>
              <w:ind w:left="109"/>
              <w:rPr>
                <w:sz w:val="24"/>
                <w:szCs w:val="24"/>
              </w:rPr>
            </w:pPr>
            <w:r w:rsidRPr="00814BBE">
              <w:rPr>
                <w:sz w:val="24"/>
                <w:szCs w:val="24"/>
              </w:rPr>
              <w:t>Information Technology(CA)</w:t>
            </w:r>
          </w:p>
        </w:tc>
        <w:tc>
          <w:tcPr>
            <w:tcW w:w="990" w:type="dxa"/>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tcPr>
          <w:p w:rsidR="00E940AF" w:rsidRPr="009C6F65" w:rsidRDefault="00D93BD1" w:rsidP="00C80F7B">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661" w:type="dxa"/>
          </w:tcPr>
          <w:p w:rsidR="00E940AF" w:rsidRPr="009C6F65" w:rsidRDefault="00D93BD1" w:rsidP="00C80F7B">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841" w:type="dxa"/>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E940AF" w:rsidTr="00C80F7B">
        <w:tc>
          <w:tcPr>
            <w:tcW w:w="4428" w:type="dxa"/>
            <w:gridSpan w:val="3"/>
          </w:tcPr>
          <w:p w:rsidR="00E940AF" w:rsidRPr="009C6F65" w:rsidRDefault="00E940AF" w:rsidP="00C80F7B">
            <w:pPr>
              <w:jc w:val="center"/>
              <w:rPr>
                <w:rFonts w:ascii="Times New Roman" w:hAnsi="Times New Roman" w:cs="Times New Roman"/>
                <w:b/>
                <w:sz w:val="24"/>
                <w:szCs w:val="24"/>
                <w:lang w:bidi="ar-SA"/>
              </w:rPr>
            </w:pPr>
            <w:r w:rsidRPr="009C6F65">
              <w:rPr>
                <w:rFonts w:ascii="Times New Roman" w:hAnsi="Times New Roman" w:cs="Times New Roman"/>
                <w:b/>
                <w:sz w:val="24"/>
                <w:szCs w:val="24"/>
              </w:rPr>
              <w:t>Total</w:t>
            </w:r>
          </w:p>
        </w:tc>
        <w:tc>
          <w:tcPr>
            <w:tcW w:w="990" w:type="dxa"/>
          </w:tcPr>
          <w:p w:rsidR="00E940AF" w:rsidRPr="009C6F65" w:rsidRDefault="00E940AF" w:rsidP="00C80F7B">
            <w:pPr>
              <w:jc w:val="center"/>
              <w:rPr>
                <w:rFonts w:ascii="Times New Roman" w:hAnsi="Times New Roman" w:cs="Times New Roman"/>
                <w:b/>
                <w:sz w:val="24"/>
                <w:szCs w:val="24"/>
                <w:lang w:bidi="ar-SA"/>
              </w:rPr>
            </w:pPr>
            <w:r w:rsidRPr="009C6F65">
              <w:rPr>
                <w:rFonts w:ascii="Times New Roman" w:hAnsi="Times New Roman" w:cs="Times New Roman"/>
                <w:b/>
                <w:sz w:val="24"/>
                <w:szCs w:val="24"/>
              </w:rPr>
              <w:t>600</w:t>
            </w:r>
          </w:p>
        </w:tc>
        <w:tc>
          <w:tcPr>
            <w:tcW w:w="894" w:type="dxa"/>
          </w:tcPr>
          <w:p w:rsidR="00E940AF" w:rsidRPr="009C6F65" w:rsidRDefault="00D93BD1" w:rsidP="00C80F7B">
            <w:pPr>
              <w:jc w:val="center"/>
              <w:rPr>
                <w:rFonts w:ascii="Times New Roman" w:hAnsi="Times New Roman" w:cs="Times New Roman"/>
                <w:b/>
                <w:sz w:val="24"/>
                <w:szCs w:val="24"/>
                <w:lang w:bidi="ar-SA"/>
              </w:rPr>
            </w:pPr>
            <w:r>
              <w:rPr>
                <w:rFonts w:ascii="Times New Roman" w:hAnsi="Times New Roman" w:cs="Times New Roman"/>
                <w:b/>
                <w:sz w:val="24"/>
                <w:szCs w:val="24"/>
              </w:rPr>
              <w:t>250</w:t>
            </w:r>
          </w:p>
        </w:tc>
        <w:tc>
          <w:tcPr>
            <w:tcW w:w="661" w:type="dxa"/>
          </w:tcPr>
          <w:p w:rsidR="00E940AF" w:rsidRPr="009C6F65" w:rsidRDefault="00D93BD1" w:rsidP="00C80F7B">
            <w:pPr>
              <w:jc w:val="center"/>
              <w:rPr>
                <w:rFonts w:ascii="Times New Roman" w:hAnsi="Times New Roman" w:cs="Times New Roman"/>
                <w:b/>
                <w:sz w:val="24"/>
                <w:szCs w:val="24"/>
                <w:lang w:bidi="ar-SA"/>
              </w:rPr>
            </w:pPr>
            <w:r>
              <w:rPr>
                <w:rFonts w:ascii="Times New Roman" w:hAnsi="Times New Roman" w:cs="Times New Roman"/>
                <w:b/>
                <w:sz w:val="24"/>
                <w:szCs w:val="24"/>
              </w:rPr>
              <w:t>250</w:t>
            </w:r>
          </w:p>
        </w:tc>
        <w:tc>
          <w:tcPr>
            <w:tcW w:w="841" w:type="dxa"/>
          </w:tcPr>
          <w:p w:rsidR="00E940AF" w:rsidRPr="009C6F65" w:rsidRDefault="00E940AF" w:rsidP="00C80F7B">
            <w:pPr>
              <w:jc w:val="center"/>
              <w:rPr>
                <w:rFonts w:ascii="Times New Roman" w:hAnsi="Times New Roman" w:cs="Times New Roman"/>
                <w:b/>
                <w:sz w:val="24"/>
                <w:szCs w:val="24"/>
                <w:lang w:bidi="ar-SA"/>
              </w:rPr>
            </w:pPr>
            <w:r w:rsidRPr="009C6F65">
              <w:rPr>
                <w:rFonts w:ascii="Times New Roman" w:hAnsi="Times New Roman" w:cs="Times New Roman"/>
                <w:b/>
                <w:sz w:val="24"/>
                <w:szCs w:val="24"/>
              </w:rPr>
              <w:t>27</w:t>
            </w:r>
          </w:p>
        </w:tc>
        <w:tc>
          <w:tcPr>
            <w:tcW w:w="708" w:type="dxa"/>
          </w:tcPr>
          <w:p w:rsidR="00E940AF" w:rsidRPr="009C6F65" w:rsidRDefault="00E940AF" w:rsidP="00C80F7B">
            <w:pPr>
              <w:jc w:val="center"/>
              <w:rPr>
                <w:rFonts w:ascii="Times New Roman" w:hAnsi="Times New Roman" w:cs="Times New Roman"/>
                <w:b/>
                <w:sz w:val="24"/>
                <w:szCs w:val="24"/>
                <w:lang w:bidi="ar-SA"/>
              </w:rPr>
            </w:pPr>
            <w:r w:rsidRPr="009C6F65">
              <w:rPr>
                <w:rFonts w:ascii="Times New Roman" w:hAnsi="Times New Roman" w:cs="Times New Roman"/>
                <w:b/>
                <w:sz w:val="24"/>
                <w:szCs w:val="24"/>
              </w:rPr>
              <w:t>22</w:t>
            </w:r>
          </w:p>
        </w:tc>
      </w:tr>
    </w:tbl>
    <w:p w:rsidR="00E940AF" w:rsidRDefault="00E940AF" w:rsidP="00E940AF">
      <w:pPr>
        <w:spacing w:line="240" w:lineRule="auto"/>
        <w:jc w:val="center"/>
        <w:rPr>
          <w:rFonts w:ascii="Times New Roman" w:hAnsi="Times New Roman" w:cs="Times New Roman"/>
          <w:b/>
          <w:sz w:val="24"/>
          <w:szCs w:val="24"/>
        </w:rPr>
      </w:pPr>
    </w:p>
    <w:p w:rsidR="00E940AF" w:rsidRPr="00CA576B" w:rsidRDefault="00E940AF" w:rsidP="00E940AF">
      <w:pPr>
        <w:shd w:val="clear" w:color="auto" w:fill="92CDDC" w:themeFill="accent5" w:themeFillTint="99"/>
        <w:spacing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B</w:t>
      </w:r>
      <w:r w:rsidRPr="00CA576B">
        <w:rPr>
          <w:rFonts w:ascii="Times New Roman" w:hAnsi="Times New Roman" w:cs="Times New Roman"/>
          <w:b/>
          <w:color w:val="FF0000"/>
          <w:sz w:val="28"/>
          <w:szCs w:val="28"/>
        </w:rPr>
        <w:t>.Com - Semester – II</w:t>
      </w:r>
    </w:p>
    <w:tbl>
      <w:tblPr>
        <w:tblStyle w:val="TableGrid"/>
        <w:tblW w:w="0" w:type="auto"/>
        <w:tblLayout w:type="fixed"/>
        <w:tblLook w:val="04A0"/>
      </w:tblPr>
      <w:tblGrid>
        <w:gridCol w:w="461"/>
        <w:gridCol w:w="1447"/>
        <w:gridCol w:w="2520"/>
        <w:gridCol w:w="990"/>
        <w:gridCol w:w="894"/>
        <w:gridCol w:w="661"/>
        <w:gridCol w:w="841"/>
        <w:gridCol w:w="708"/>
      </w:tblGrid>
      <w:tr w:rsidR="00E940AF" w:rsidTr="00C80F7B">
        <w:tc>
          <w:tcPr>
            <w:tcW w:w="461" w:type="dxa"/>
          </w:tcPr>
          <w:p w:rsidR="00E940AF" w:rsidRDefault="00E940AF" w:rsidP="00C80F7B">
            <w:pPr>
              <w:pStyle w:val="NoSpacing"/>
            </w:pPr>
            <w:r>
              <w:t>Sl.</w:t>
            </w:r>
          </w:p>
          <w:p w:rsidR="00E940AF" w:rsidRDefault="00E940AF" w:rsidP="00C80F7B">
            <w:pPr>
              <w:pStyle w:val="NoSpacing"/>
            </w:pPr>
            <w:r>
              <w:t>No.</w:t>
            </w:r>
          </w:p>
        </w:tc>
        <w:tc>
          <w:tcPr>
            <w:tcW w:w="1447" w:type="dxa"/>
          </w:tcPr>
          <w:p w:rsidR="00E940AF" w:rsidRDefault="00E940AF" w:rsidP="00C80F7B">
            <w:pPr>
              <w:pStyle w:val="NoSpacing"/>
            </w:pPr>
            <w:r>
              <w:t xml:space="preserve">Course </w:t>
            </w:r>
          </w:p>
        </w:tc>
        <w:tc>
          <w:tcPr>
            <w:tcW w:w="2520" w:type="dxa"/>
          </w:tcPr>
          <w:p w:rsidR="00E940AF" w:rsidRDefault="00E940AF" w:rsidP="00C80F7B">
            <w:pPr>
              <w:pStyle w:val="NoSpacing"/>
            </w:pPr>
            <w:r>
              <w:t xml:space="preserve">Name of the Subject </w:t>
            </w:r>
          </w:p>
        </w:tc>
        <w:tc>
          <w:tcPr>
            <w:tcW w:w="990" w:type="dxa"/>
          </w:tcPr>
          <w:p w:rsidR="00E940AF" w:rsidRDefault="00E940AF" w:rsidP="00C80F7B">
            <w:pPr>
              <w:pStyle w:val="NoSpacing"/>
            </w:pPr>
            <w:r>
              <w:t xml:space="preserve">Total Marks </w:t>
            </w:r>
          </w:p>
        </w:tc>
        <w:tc>
          <w:tcPr>
            <w:tcW w:w="894" w:type="dxa"/>
          </w:tcPr>
          <w:p w:rsidR="00E940AF" w:rsidRDefault="00E940AF" w:rsidP="00C80F7B">
            <w:pPr>
              <w:pStyle w:val="NoSpacing"/>
            </w:pPr>
            <w:r>
              <w:t xml:space="preserve">Mid. Sem Exams </w:t>
            </w:r>
          </w:p>
        </w:tc>
        <w:tc>
          <w:tcPr>
            <w:tcW w:w="661" w:type="dxa"/>
          </w:tcPr>
          <w:p w:rsidR="00E940AF" w:rsidRDefault="00E940AF" w:rsidP="00C80F7B">
            <w:pPr>
              <w:pStyle w:val="NoSpacing"/>
            </w:pPr>
            <w:r>
              <w:t>Sem. End Exams</w:t>
            </w:r>
          </w:p>
        </w:tc>
        <w:tc>
          <w:tcPr>
            <w:tcW w:w="841" w:type="dxa"/>
          </w:tcPr>
          <w:p w:rsidR="00E940AF" w:rsidRDefault="00E940AF" w:rsidP="00C80F7B">
            <w:pPr>
              <w:pStyle w:val="NoSpacing"/>
            </w:pPr>
            <w:r>
              <w:t xml:space="preserve">Teaching Hours </w:t>
            </w:r>
          </w:p>
        </w:tc>
        <w:tc>
          <w:tcPr>
            <w:tcW w:w="708" w:type="dxa"/>
          </w:tcPr>
          <w:p w:rsidR="00E940AF" w:rsidRDefault="00E940AF" w:rsidP="00C80F7B">
            <w:pPr>
              <w:pStyle w:val="NoSpacing"/>
            </w:pPr>
            <w:r>
              <w:t xml:space="preserve">Credits </w:t>
            </w:r>
          </w:p>
        </w:tc>
      </w:tr>
      <w:tr w:rsidR="00E940AF" w:rsidTr="00C80F7B">
        <w:tc>
          <w:tcPr>
            <w:tcW w:w="461"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1.</w:t>
            </w:r>
          </w:p>
        </w:tc>
        <w:tc>
          <w:tcPr>
            <w:tcW w:w="1447"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 xml:space="preserve">First  Language </w:t>
            </w:r>
          </w:p>
        </w:tc>
        <w:tc>
          <w:tcPr>
            <w:tcW w:w="2520" w:type="dxa"/>
          </w:tcPr>
          <w:p w:rsidR="00E940AF" w:rsidRPr="009C6F65" w:rsidRDefault="00E940AF" w:rsidP="00C80F7B">
            <w:pPr>
              <w:ind w:left="-45"/>
              <w:rPr>
                <w:rFonts w:ascii="Times New Roman" w:hAnsi="Times New Roman" w:cs="Times New Roman"/>
                <w:sz w:val="24"/>
                <w:szCs w:val="24"/>
                <w:lang w:bidi="ar-SA"/>
              </w:rPr>
            </w:pPr>
            <w:r w:rsidRPr="009C6F65">
              <w:rPr>
                <w:rFonts w:ascii="Times New Roman" w:hAnsi="Times New Roman" w:cs="Times New Roman"/>
                <w:sz w:val="24"/>
                <w:szCs w:val="24"/>
              </w:rPr>
              <w:t>English</w:t>
            </w: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E940AF" w:rsidRPr="009C6F65" w:rsidRDefault="00D93BD1" w:rsidP="00C80F7B">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661" w:type="dxa"/>
            <w:vAlign w:val="center"/>
          </w:tcPr>
          <w:p w:rsidR="00E940AF" w:rsidRPr="009C6F65" w:rsidRDefault="00D93BD1" w:rsidP="00C80F7B">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841" w:type="dxa"/>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c>
          <w:tcPr>
            <w:tcW w:w="708" w:type="dxa"/>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3</w:t>
            </w:r>
          </w:p>
        </w:tc>
      </w:tr>
      <w:tr w:rsidR="00E940AF" w:rsidTr="00C80F7B">
        <w:tc>
          <w:tcPr>
            <w:tcW w:w="461"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2.</w:t>
            </w:r>
          </w:p>
        </w:tc>
        <w:tc>
          <w:tcPr>
            <w:tcW w:w="1447"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 xml:space="preserve">Second Language </w:t>
            </w:r>
          </w:p>
        </w:tc>
        <w:tc>
          <w:tcPr>
            <w:tcW w:w="2520" w:type="dxa"/>
          </w:tcPr>
          <w:p w:rsidR="00E940AF" w:rsidRPr="009C6F65" w:rsidRDefault="00E940AF" w:rsidP="00C80F7B">
            <w:pPr>
              <w:ind w:left="-45"/>
              <w:rPr>
                <w:rFonts w:ascii="Times New Roman" w:hAnsi="Times New Roman" w:cs="Times New Roman"/>
                <w:sz w:val="24"/>
                <w:szCs w:val="24"/>
                <w:lang w:bidi="ar-SA"/>
              </w:rPr>
            </w:pPr>
            <w:r w:rsidRPr="009C6F65">
              <w:rPr>
                <w:rFonts w:ascii="Times New Roman" w:hAnsi="Times New Roman" w:cs="Times New Roman"/>
                <w:sz w:val="24"/>
                <w:szCs w:val="24"/>
              </w:rPr>
              <w:t>(Tel/Hindi/Urdu/Sans)</w:t>
            </w: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E940AF" w:rsidRPr="009C6F65" w:rsidRDefault="00D93BD1" w:rsidP="00C80F7B">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661" w:type="dxa"/>
            <w:vAlign w:val="center"/>
          </w:tcPr>
          <w:p w:rsidR="00E940AF" w:rsidRPr="009C6F65" w:rsidRDefault="00D93BD1" w:rsidP="00C80F7B">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841" w:type="dxa"/>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c>
          <w:tcPr>
            <w:tcW w:w="708" w:type="dxa"/>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3</w:t>
            </w:r>
          </w:p>
        </w:tc>
      </w:tr>
      <w:tr w:rsidR="00E940AF" w:rsidTr="00C80F7B">
        <w:tc>
          <w:tcPr>
            <w:tcW w:w="461"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3.</w:t>
            </w:r>
          </w:p>
        </w:tc>
        <w:tc>
          <w:tcPr>
            <w:tcW w:w="1447" w:type="dxa"/>
          </w:tcPr>
          <w:p w:rsidR="00E940AF" w:rsidRPr="009C6F65" w:rsidRDefault="00E940AF" w:rsidP="00C80F7B">
            <w:pPr>
              <w:rPr>
                <w:rFonts w:ascii="Times New Roman" w:hAnsi="Times New Roman" w:cs="Times New Roman"/>
                <w:sz w:val="24"/>
                <w:szCs w:val="24"/>
                <w:lang w:bidi="ar-SA"/>
              </w:rPr>
            </w:pPr>
          </w:p>
        </w:tc>
        <w:tc>
          <w:tcPr>
            <w:tcW w:w="2520" w:type="dxa"/>
          </w:tcPr>
          <w:p w:rsidR="00E940AF" w:rsidRPr="009C6F65" w:rsidRDefault="00E940AF" w:rsidP="00C80F7B">
            <w:pPr>
              <w:ind w:left="-45"/>
              <w:rPr>
                <w:rFonts w:ascii="Times New Roman" w:hAnsi="Times New Roman" w:cs="Times New Roman"/>
                <w:sz w:val="24"/>
                <w:szCs w:val="24"/>
                <w:lang w:bidi="ar-SA"/>
              </w:rPr>
            </w:pP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50</w:t>
            </w:r>
          </w:p>
        </w:tc>
        <w:tc>
          <w:tcPr>
            <w:tcW w:w="894"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w:t>
            </w:r>
          </w:p>
        </w:tc>
        <w:tc>
          <w:tcPr>
            <w:tcW w:w="66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50</w:t>
            </w:r>
          </w:p>
        </w:tc>
        <w:tc>
          <w:tcPr>
            <w:tcW w:w="84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2</w:t>
            </w: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2</w:t>
            </w:r>
          </w:p>
        </w:tc>
      </w:tr>
      <w:tr w:rsidR="00E940AF" w:rsidTr="00C80F7B">
        <w:tc>
          <w:tcPr>
            <w:tcW w:w="461"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4.</w:t>
            </w:r>
          </w:p>
        </w:tc>
        <w:tc>
          <w:tcPr>
            <w:tcW w:w="1447" w:type="dxa"/>
          </w:tcPr>
          <w:p w:rsidR="00E940AF" w:rsidRPr="009C6F65" w:rsidRDefault="00E940AF" w:rsidP="00C80F7B">
            <w:pPr>
              <w:rPr>
                <w:rFonts w:ascii="Times New Roman" w:hAnsi="Times New Roman" w:cs="Times New Roman"/>
                <w:sz w:val="24"/>
                <w:szCs w:val="24"/>
                <w:lang w:bidi="ar-SA"/>
              </w:rPr>
            </w:pPr>
          </w:p>
        </w:tc>
        <w:tc>
          <w:tcPr>
            <w:tcW w:w="2520" w:type="dxa"/>
          </w:tcPr>
          <w:p w:rsidR="00E940AF" w:rsidRPr="009C6F65" w:rsidRDefault="00E940AF" w:rsidP="00C80F7B">
            <w:pPr>
              <w:ind w:left="-45"/>
              <w:rPr>
                <w:rFonts w:ascii="Times New Roman" w:hAnsi="Times New Roman" w:cs="Times New Roman"/>
                <w:sz w:val="24"/>
                <w:szCs w:val="24"/>
                <w:lang w:bidi="ar-SA"/>
              </w:rPr>
            </w:pP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50</w:t>
            </w:r>
          </w:p>
        </w:tc>
        <w:tc>
          <w:tcPr>
            <w:tcW w:w="894"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w:t>
            </w:r>
          </w:p>
        </w:tc>
        <w:tc>
          <w:tcPr>
            <w:tcW w:w="66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50</w:t>
            </w:r>
          </w:p>
        </w:tc>
        <w:tc>
          <w:tcPr>
            <w:tcW w:w="84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2</w:t>
            </w: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2</w:t>
            </w:r>
          </w:p>
        </w:tc>
      </w:tr>
      <w:tr w:rsidR="00E940AF" w:rsidTr="00C80F7B">
        <w:tc>
          <w:tcPr>
            <w:tcW w:w="461"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1447"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DSC 1 B</w:t>
            </w:r>
          </w:p>
        </w:tc>
        <w:tc>
          <w:tcPr>
            <w:tcW w:w="2520" w:type="dxa"/>
          </w:tcPr>
          <w:p w:rsidR="00E940AF" w:rsidRDefault="00E940AF" w:rsidP="00C80F7B">
            <w:pPr>
              <w:pStyle w:val="TableParagraph"/>
              <w:spacing w:before="77"/>
              <w:rPr>
                <w:sz w:val="20"/>
              </w:rPr>
            </w:pPr>
            <w:r>
              <w:rPr>
                <w:sz w:val="20"/>
              </w:rPr>
              <w:t>Financial Accounting (Gen &amp; CA)</w:t>
            </w: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E940AF" w:rsidRPr="009C6F65" w:rsidRDefault="00D93BD1" w:rsidP="00C80F7B">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661" w:type="dxa"/>
            <w:vAlign w:val="center"/>
          </w:tcPr>
          <w:p w:rsidR="00E940AF" w:rsidRPr="009C6F65" w:rsidRDefault="00D93BD1" w:rsidP="00C80F7B">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84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E940AF" w:rsidTr="00C80F7B">
        <w:tc>
          <w:tcPr>
            <w:tcW w:w="461"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6.</w:t>
            </w:r>
          </w:p>
        </w:tc>
        <w:tc>
          <w:tcPr>
            <w:tcW w:w="1447"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DSC 2 B</w:t>
            </w:r>
          </w:p>
        </w:tc>
        <w:tc>
          <w:tcPr>
            <w:tcW w:w="2520" w:type="dxa"/>
          </w:tcPr>
          <w:p w:rsidR="00E940AF" w:rsidRDefault="00E940AF" w:rsidP="00C80F7B">
            <w:pPr>
              <w:pStyle w:val="TableParagraph"/>
              <w:spacing w:before="77"/>
              <w:rPr>
                <w:sz w:val="20"/>
              </w:rPr>
            </w:pPr>
            <w:r>
              <w:rPr>
                <w:sz w:val="20"/>
              </w:rPr>
              <w:t>Business Economics (Gen &amp; CA)</w:t>
            </w: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E940AF" w:rsidRPr="009C6F65" w:rsidRDefault="00D93BD1" w:rsidP="00C80F7B">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661" w:type="dxa"/>
            <w:vAlign w:val="center"/>
          </w:tcPr>
          <w:p w:rsidR="00E940AF" w:rsidRPr="009C6F65" w:rsidRDefault="00D93BD1" w:rsidP="00C80F7B">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84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E940AF" w:rsidTr="00C80F7B">
        <w:tc>
          <w:tcPr>
            <w:tcW w:w="461"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7.</w:t>
            </w:r>
          </w:p>
        </w:tc>
        <w:tc>
          <w:tcPr>
            <w:tcW w:w="1447" w:type="dxa"/>
          </w:tcPr>
          <w:p w:rsidR="00E940AF" w:rsidRPr="009C6F65" w:rsidRDefault="00E940AF" w:rsidP="00C80F7B">
            <w:pPr>
              <w:rPr>
                <w:rFonts w:ascii="Times New Roman" w:hAnsi="Times New Roman" w:cs="Times New Roman"/>
                <w:sz w:val="24"/>
                <w:szCs w:val="24"/>
                <w:lang w:bidi="ar-SA"/>
              </w:rPr>
            </w:pPr>
            <w:r w:rsidRPr="009C6F65">
              <w:rPr>
                <w:rFonts w:ascii="Times New Roman" w:hAnsi="Times New Roman" w:cs="Times New Roman"/>
                <w:sz w:val="24"/>
                <w:szCs w:val="24"/>
              </w:rPr>
              <w:t>DSC 3 B</w:t>
            </w:r>
          </w:p>
        </w:tc>
        <w:tc>
          <w:tcPr>
            <w:tcW w:w="2520" w:type="dxa"/>
          </w:tcPr>
          <w:p w:rsidR="00E940AF" w:rsidRDefault="00E940AF" w:rsidP="00C80F7B">
            <w:pPr>
              <w:pStyle w:val="TableParagraph"/>
              <w:spacing w:line="223" w:lineRule="exact"/>
              <w:rPr>
                <w:sz w:val="20"/>
              </w:rPr>
            </w:pPr>
            <w:r>
              <w:rPr>
                <w:sz w:val="20"/>
              </w:rPr>
              <w:t>Banking Theory &amp;Practice (Gen) /</w:t>
            </w:r>
          </w:p>
        </w:tc>
        <w:tc>
          <w:tcPr>
            <w:tcW w:w="990"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94" w:type="dxa"/>
            <w:vAlign w:val="center"/>
          </w:tcPr>
          <w:p w:rsidR="00E940AF" w:rsidRPr="009C6F65" w:rsidRDefault="00D93BD1" w:rsidP="00C80F7B">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661" w:type="dxa"/>
            <w:vAlign w:val="center"/>
          </w:tcPr>
          <w:p w:rsidR="00E940AF" w:rsidRPr="009C6F65" w:rsidRDefault="00D93BD1" w:rsidP="00C80F7B">
            <w:pPr>
              <w:jc w:val="center"/>
              <w:rPr>
                <w:rFonts w:ascii="Times New Roman" w:hAnsi="Times New Roman" w:cs="Times New Roman"/>
                <w:sz w:val="24"/>
                <w:szCs w:val="24"/>
                <w:lang w:bidi="ar-SA"/>
              </w:rPr>
            </w:pPr>
            <w:r>
              <w:rPr>
                <w:rFonts w:ascii="Times New Roman" w:hAnsi="Times New Roman" w:cs="Times New Roman"/>
                <w:sz w:val="24"/>
                <w:szCs w:val="24"/>
              </w:rPr>
              <w:t>50</w:t>
            </w:r>
          </w:p>
        </w:tc>
        <w:tc>
          <w:tcPr>
            <w:tcW w:w="841"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708" w:type="dxa"/>
            <w:vAlign w:val="center"/>
          </w:tcPr>
          <w:p w:rsidR="00E940AF" w:rsidRPr="009C6F65" w:rsidRDefault="00E940AF" w:rsidP="00C80F7B">
            <w:pPr>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E940AF" w:rsidTr="00C80F7B">
        <w:tc>
          <w:tcPr>
            <w:tcW w:w="4428" w:type="dxa"/>
            <w:gridSpan w:val="3"/>
          </w:tcPr>
          <w:p w:rsidR="00E940AF" w:rsidRPr="009C6F65" w:rsidRDefault="00E940AF" w:rsidP="00C80F7B">
            <w:pPr>
              <w:jc w:val="right"/>
              <w:rPr>
                <w:rFonts w:ascii="Times New Roman" w:hAnsi="Times New Roman" w:cs="Times New Roman"/>
                <w:b/>
                <w:sz w:val="24"/>
                <w:szCs w:val="24"/>
                <w:lang w:bidi="ar-SA"/>
              </w:rPr>
            </w:pPr>
            <w:r w:rsidRPr="009C6F65">
              <w:rPr>
                <w:rFonts w:ascii="Times New Roman" w:hAnsi="Times New Roman" w:cs="Times New Roman"/>
                <w:b/>
                <w:sz w:val="24"/>
                <w:szCs w:val="24"/>
              </w:rPr>
              <w:t>Total</w:t>
            </w:r>
          </w:p>
        </w:tc>
        <w:tc>
          <w:tcPr>
            <w:tcW w:w="990" w:type="dxa"/>
            <w:vAlign w:val="center"/>
          </w:tcPr>
          <w:p w:rsidR="00E940AF" w:rsidRPr="009C6F65" w:rsidRDefault="00E940AF" w:rsidP="00C80F7B">
            <w:pPr>
              <w:jc w:val="center"/>
              <w:rPr>
                <w:rFonts w:ascii="Times New Roman" w:hAnsi="Times New Roman" w:cs="Times New Roman"/>
                <w:b/>
                <w:sz w:val="24"/>
                <w:szCs w:val="24"/>
                <w:lang w:bidi="ar-SA"/>
              </w:rPr>
            </w:pPr>
            <w:r w:rsidRPr="009C6F65">
              <w:rPr>
                <w:rFonts w:ascii="Times New Roman" w:hAnsi="Times New Roman" w:cs="Times New Roman"/>
                <w:b/>
                <w:sz w:val="24"/>
                <w:szCs w:val="24"/>
              </w:rPr>
              <w:t>600</w:t>
            </w:r>
          </w:p>
        </w:tc>
        <w:tc>
          <w:tcPr>
            <w:tcW w:w="894" w:type="dxa"/>
            <w:vAlign w:val="center"/>
          </w:tcPr>
          <w:p w:rsidR="00E940AF" w:rsidRPr="009C6F65" w:rsidRDefault="00D93BD1" w:rsidP="00C80F7B">
            <w:pPr>
              <w:jc w:val="center"/>
              <w:rPr>
                <w:rFonts w:ascii="Times New Roman" w:hAnsi="Times New Roman" w:cs="Times New Roman"/>
                <w:b/>
                <w:sz w:val="24"/>
                <w:szCs w:val="24"/>
                <w:lang w:bidi="ar-SA"/>
              </w:rPr>
            </w:pPr>
            <w:r>
              <w:rPr>
                <w:rFonts w:ascii="Times New Roman" w:hAnsi="Times New Roman" w:cs="Times New Roman"/>
                <w:b/>
                <w:sz w:val="24"/>
                <w:szCs w:val="24"/>
              </w:rPr>
              <w:t>250</w:t>
            </w:r>
          </w:p>
        </w:tc>
        <w:tc>
          <w:tcPr>
            <w:tcW w:w="661" w:type="dxa"/>
            <w:vAlign w:val="center"/>
          </w:tcPr>
          <w:p w:rsidR="00E940AF" w:rsidRPr="009C6F65" w:rsidRDefault="00D93BD1" w:rsidP="00C80F7B">
            <w:pPr>
              <w:jc w:val="center"/>
              <w:rPr>
                <w:rFonts w:ascii="Times New Roman" w:hAnsi="Times New Roman" w:cs="Times New Roman"/>
                <w:b/>
                <w:sz w:val="24"/>
                <w:szCs w:val="24"/>
                <w:lang w:bidi="ar-SA"/>
              </w:rPr>
            </w:pPr>
            <w:r>
              <w:rPr>
                <w:rFonts w:ascii="Times New Roman" w:hAnsi="Times New Roman" w:cs="Times New Roman"/>
                <w:b/>
                <w:sz w:val="24"/>
                <w:szCs w:val="24"/>
              </w:rPr>
              <w:t>350</w:t>
            </w:r>
          </w:p>
        </w:tc>
        <w:tc>
          <w:tcPr>
            <w:tcW w:w="841" w:type="dxa"/>
            <w:vAlign w:val="center"/>
          </w:tcPr>
          <w:p w:rsidR="00E940AF" w:rsidRPr="009C6F65" w:rsidRDefault="00E940AF" w:rsidP="00C80F7B">
            <w:pPr>
              <w:jc w:val="center"/>
              <w:rPr>
                <w:rFonts w:ascii="Times New Roman" w:hAnsi="Times New Roman" w:cs="Times New Roman"/>
                <w:b/>
                <w:sz w:val="24"/>
                <w:szCs w:val="24"/>
                <w:lang w:bidi="ar-SA"/>
              </w:rPr>
            </w:pPr>
            <w:r w:rsidRPr="009C6F65">
              <w:rPr>
                <w:rFonts w:ascii="Times New Roman" w:hAnsi="Times New Roman" w:cs="Times New Roman"/>
                <w:b/>
                <w:sz w:val="24"/>
                <w:szCs w:val="24"/>
              </w:rPr>
              <w:t>27</w:t>
            </w:r>
          </w:p>
        </w:tc>
        <w:tc>
          <w:tcPr>
            <w:tcW w:w="708" w:type="dxa"/>
            <w:vAlign w:val="center"/>
          </w:tcPr>
          <w:p w:rsidR="00E940AF" w:rsidRPr="009C6F65" w:rsidRDefault="00E940AF" w:rsidP="00C80F7B">
            <w:pPr>
              <w:jc w:val="center"/>
              <w:rPr>
                <w:rFonts w:ascii="Times New Roman" w:hAnsi="Times New Roman" w:cs="Times New Roman"/>
                <w:b/>
                <w:sz w:val="24"/>
                <w:szCs w:val="24"/>
                <w:lang w:bidi="ar-SA"/>
              </w:rPr>
            </w:pPr>
            <w:r w:rsidRPr="009C6F65">
              <w:rPr>
                <w:rFonts w:ascii="Times New Roman" w:hAnsi="Times New Roman" w:cs="Times New Roman"/>
                <w:b/>
                <w:sz w:val="24"/>
                <w:szCs w:val="24"/>
              </w:rPr>
              <w:t>22</w:t>
            </w:r>
          </w:p>
        </w:tc>
      </w:tr>
    </w:tbl>
    <w:p w:rsidR="00E940AF" w:rsidRDefault="00E940AF" w:rsidP="00E940AF">
      <w:pPr>
        <w:spacing w:line="240" w:lineRule="auto"/>
        <w:jc w:val="center"/>
        <w:rPr>
          <w:rFonts w:ascii="Times New Roman" w:hAnsi="Times New Roman" w:cs="Times New Roman"/>
          <w:b/>
          <w:color w:val="00B0F0"/>
          <w:sz w:val="24"/>
          <w:szCs w:val="24"/>
        </w:rPr>
      </w:pPr>
    </w:p>
    <w:p w:rsidR="00E940AF" w:rsidRDefault="00E940AF" w:rsidP="00290C87">
      <w:pPr>
        <w:spacing w:line="240" w:lineRule="auto"/>
        <w:jc w:val="center"/>
        <w:rPr>
          <w:rFonts w:ascii="Times New Roman" w:hAnsi="Times New Roman" w:cs="Times New Roman"/>
          <w:b/>
          <w:color w:val="00B0F0"/>
          <w:sz w:val="24"/>
          <w:szCs w:val="24"/>
        </w:rPr>
      </w:pPr>
    </w:p>
    <w:tbl>
      <w:tblPr>
        <w:tblStyle w:val="TableGrid"/>
        <w:tblW w:w="8658" w:type="dxa"/>
        <w:tblLayout w:type="fixed"/>
        <w:tblLook w:val="04A0"/>
      </w:tblPr>
      <w:tblGrid>
        <w:gridCol w:w="1998"/>
        <w:gridCol w:w="3262"/>
        <w:gridCol w:w="3398"/>
      </w:tblGrid>
      <w:tr w:rsidR="00205F54" w:rsidRPr="00E520EF" w:rsidTr="00C80F7B">
        <w:tc>
          <w:tcPr>
            <w:tcW w:w="8658" w:type="dxa"/>
            <w:gridSpan w:val="3"/>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P.R. GOVT.COLLEGE (AUTONOMOUS), KAKINADA</w:t>
            </w:r>
          </w:p>
        </w:tc>
      </w:tr>
      <w:tr w:rsidR="00205F54" w:rsidRPr="00E520EF" w:rsidTr="00C80F7B">
        <w:tc>
          <w:tcPr>
            <w:tcW w:w="8658" w:type="dxa"/>
            <w:gridSpan w:val="3"/>
          </w:tcPr>
          <w:p w:rsidR="00205F54" w:rsidRPr="00E520EF" w:rsidRDefault="00205F54" w:rsidP="00C80F7B">
            <w:pPr>
              <w:jc w:val="center"/>
              <w:rPr>
                <w:rFonts w:ascii="Times New Roman" w:hAnsi="Times New Roman" w:cs="Times New Roman"/>
                <w:bCs/>
                <w:color w:val="FF0000"/>
                <w:sz w:val="24"/>
                <w:szCs w:val="24"/>
              </w:rPr>
            </w:pPr>
            <w:r w:rsidRPr="00E520EF">
              <w:rPr>
                <w:rFonts w:ascii="Times New Roman" w:hAnsi="Times New Roman" w:cs="Times New Roman"/>
                <w:b/>
                <w:color w:val="FF0000"/>
                <w:sz w:val="24"/>
                <w:szCs w:val="24"/>
              </w:rPr>
              <w:t>I B.COM(TM, EM, CA &amp; CECS) W.e.f. 2020-21</w:t>
            </w:r>
          </w:p>
        </w:tc>
      </w:tr>
      <w:tr w:rsidR="00205F54" w:rsidRPr="00E520EF" w:rsidTr="00C80F7B">
        <w:tc>
          <w:tcPr>
            <w:tcW w:w="1998" w:type="dxa"/>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Subject</w:t>
            </w:r>
          </w:p>
        </w:tc>
        <w:tc>
          <w:tcPr>
            <w:tcW w:w="6660" w:type="dxa"/>
            <w:gridSpan w:val="2"/>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u w:val="single"/>
              </w:rPr>
              <w:t>DSC 1 A: Fundamentals of Accounting  (Gen, CA &amp; CECS)</w:t>
            </w:r>
          </w:p>
        </w:tc>
      </w:tr>
      <w:tr w:rsidR="00205F54" w:rsidRPr="00E520EF" w:rsidTr="00C80F7B">
        <w:tc>
          <w:tcPr>
            <w:tcW w:w="1998" w:type="dxa"/>
          </w:tcPr>
          <w:p w:rsidR="00205F54" w:rsidRPr="00E520EF" w:rsidRDefault="00205F54" w:rsidP="00C80F7B">
            <w:pPr>
              <w:jc w:val="center"/>
              <w:rPr>
                <w:rFonts w:ascii="Times New Roman" w:hAnsi="Times New Roman" w:cs="Times New Roman"/>
                <w:bCs/>
                <w:color w:val="FF0000"/>
                <w:sz w:val="24"/>
                <w:szCs w:val="24"/>
              </w:rPr>
            </w:pPr>
            <w:r w:rsidRPr="00E520EF">
              <w:rPr>
                <w:rFonts w:ascii="Times New Roman" w:hAnsi="Times New Roman" w:cs="Times New Roman"/>
                <w:bCs/>
                <w:color w:val="FF0000"/>
                <w:sz w:val="24"/>
                <w:szCs w:val="24"/>
              </w:rPr>
              <w:t>I– SEM</w:t>
            </w:r>
          </w:p>
        </w:tc>
        <w:tc>
          <w:tcPr>
            <w:tcW w:w="3262" w:type="dxa"/>
          </w:tcPr>
          <w:p w:rsidR="00205F54" w:rsidRPr="00E520EF" w:rsidRDefault="00205F54" w:rsidP="00C80F7B">
            <w:pPr>
              <w:jc w:val="center"/>
              <w:rPr>
                <w:rFonts w:ascii="Times New Roman" w:hAnsi="Times New Roman" w:cs="Times New Roman"/>
                <w:bCs/>
                <w:color w:val="FF0000"/>
                <w:sz w:val="24"/>
                <w:szCs w:val="24"/>
              </w:rPr>
            </w:pPr>
            <w:r w:rsidRPr="00E520EF">
              <w:rPr>
                <w:rFonts w:ascii="Times New Roman" w:hAnsi="Times New Roman" w:cs="Times New Roman"/>
                <w:bCs/>
                <w:color w:val="FF0000"/>
                <w:sz w:val="24"/>
                <w:szCs w:val="24"/>
              </w:rPr>
              <w:t>TIME: 21/2 Hours</w:t>
            </w:r>
          </w:p>
        </w:tc>
        <w:tc>
          <w:tcPr>
            <w:tcW w:w="3398" w:type="dxa"/>
          </w:tcPr>
          <w:p w:rsidR="00205F54" w:rsidRPr="00E520EF" w:rsidRDefault="00205F54" w:rsidP="00C80F7B">
            <w:pPr>
              <w:jc w:val="center"/>
              <w:rPr>
                <w:rFonts w:ascii="Times New Roman" w:hAnsi="Times New Roman" w:cs="Times New Roman"/>
                <w:bCs/>
                <w:color w:val="FF0000"/>
                <w:sz w:val="24"/>
                <w:szCs w:val="24"/>
              </w:rPr>
            </w:pPr>
            <w:r w:rsidRPr="00E520EF">
              <w:rPr>
                <w:rFonts w:ascii="Times New Roman" w:hAnsi="Times New Roman" w:cs="Times New Roman"/>
                <w:bCs/>
                <w:color w:val="FF0000"/>
                <w:sz w:val="24"/>
                <w:szCs w:val="24"/>
              </w:rPr>
              <w:t>Max marks : 60</w:t>
            </w:r>
          </w:p>
        </w:tc>
      </w:tr>
    </w:tbl>
    <w:tbl>
      <w:tblPr>
        <w:tblStyle w:val="TableGrid"/>
        <w:tblpPr w:leftFromText="180" w:rightFromText="180" w:vertAnchor="text" w:horzAnchor="margin" w:tblpY="403"/>
        <w:tblW w:w="9108" w:type="dxa"/>
        <w:tblLayout w:type="fixed"/>
        <w:tblLook w:val="04A0"/>
      </w:tblPr>
      <w:tblGrid>
        <w:gridCol w:w="1792"/>
        <w:gridCol w:w="7316"/>
      </w:tblGrid>
      <w:tr w:rsidR="00205F54" w:rsidRPr="00E520EF" w:rsidTr="00205F54">
        <w:tc>
          <w:tcPr>
            <w:tcW w:w="1792" w:type="dxa"/>
          </w:tcPr>
          <w:p w:rsidR="00205F54" w:rsidRPr="00E520EF" w:rsidRDefault="00205F54" w:rsidP="00C80F7B">
            <w:pPr>
              <w:autoSpaceDE w:val="0"/>
              <w:autoSpaceDN w:val="0"/>
              <w:adjustRightInd w:val="0"/>
              <w:jc w:val="center"/>
              <w:rPr>
                <w:rFonts w:ascii="Times New Roman" w:hAnsi="Times New Roman" w:cs="Times New Roman"/>
                <w:bCs/>
                <w:color w:val="FF0000"/>
                <w:sz w:val="24"/>
                <w:szCs w:val="24"/>
              </w:rPr>
            </w:pPr>
            <w:r w:rsidRPr="00E520EF">
              <w:rPr>
                <w:rFonts w:ascii="Times New Roman" w:hAnsi="Times New Roman" w:cs="Times New Roman"/>
                <w:bCs/>
                <w:color w:val="FF0000"/>
                <w:sz w:val="24"/>
                <w:szCs w:val="24"/>
              </w:rPr>
              <w:t>OBJECTIVES:</w:t>
            </w:r>
          </w:p>
          <w:p w:rsidR="00205F54" w:rsidRPr="00E520EF" w:rsidRDefault="00205F54" w:rsidP="00C80F7B">
            <w:pPr>
              <w:jc w:val="center"/>
              <w:rPr>
                <w:rFonts w:ascii="Times New Roman" w:hAnsi="Times New Roman" w:cs="Times New Roman"/>
                <w:b/>
                <w:color w:val="FF0000"/>
                <w:sz w:val="24"/>
                <w:szCs w:val="24"/>
                <w:u w:val="single"/>
              </w:rPr>
            </w:pPr>
          </w:p>
        </w:tc>
        <w:tc>
          <w:tcPr>
            <w:tcW w:w="7316" w:type="dxa"/>
          </w:tcPr>
          <w:p w:rsidR="00205F54" w:rsidRPr="00E520EF" w:rsidRDefault="00205F54" w:rsidP="00C80F7B">
            <w:pPr>
              <w:autoSpaceDE w:val="0"/>
              <w:autoSpaceDN w:val="0"/>
              <w:adjustRightInd w:val="0"/>
              <w:ind w:left="720"/>
              <w:rPr>
                <w:rFonts w:ascii="Times New Roman" w:hAnsi="Times New Roman" w:cs="Times New Roman"/>
                <w:color w:val="FF0000"/>
                <w:sz w:val="24"/>
                <w:szCs w:val="24"/>
              </w:rPr>
            </w:pPr>
          </w:p>
        </w:tc>
      </w:tr>
      <w:tr w:rsidR="00205F54" w:rsidRPr="00E520EF" w:rsidTr="00205F54">
        <w:tc>
          <w:tcPr>
            <w:tcW w:w="1792" w:type="dxa"/>
          </w:tcPr>
          <w:p w:rsidR="00205F54" w:rsidRPr="00E520EF" w:rsidRDefault="00205F54" w:rsidP="00C80F7B">
            <w:pPr>
              <w:jc w:val="center"/>
              <w:rPr>
                <w:rFonts w:ascii="Times New Roman" w:hAnsi="Times New Roman" w:cs="Times New Roman"/>
                <w:bCs/>
                <w:color w:val="FF0000"/>
                <w:sz w:val="24"/>
                <w:szCs w:val="24"/>
                <w:u w:val="single"/>
              </w:rPr>
            </w:pPr>
            <w:r w:rsidRPr="00E520EF">
              <w:rPr>
                <w:rFonts w:ascii="Times New Roman" w:hAnsi="Times New Roman" w:cs="Times New Roman"/>
                <w:bCs/>
                <w:color w:val="FF0000"/>
                <w:sz w:val="24"/>
                <w:szCs w:val="24"/>
              </w:rPr>
              <w:t>LEARNING OUTCOME:</w:t>
            </w:r>
          </w:p>
        </w:tc>
        <w:tc>
          <w:tcPr>
            <w:tcW w:w="7316" w:type="dxa"/>
          </w:tcPr>
          <w:p w:rsidR="00205F54" w:rsidRDefault="00205F54" w:rsidP="00395E6B">
            <w:pPr>
              <w:pStyle w:val="ListParagraph"/>
              <w:widowControl w:val="0"/>
              <w:numPr>
                <w:ilvl w:val="0"/>
                <w:numId w:val="281"/>
              </w:numPr>
              <w:tabs>
                <w:tab w:val="left" w:pos="1541"/>
              </w:tabs>
              <w:autoSpaceDE w:val="0"/>
              <w:autoSpaceDN w:val="0"/>
              <w:ind w:hanging="361"/>
            </w:pPr>
            <w:r>
              <w:t>Identify transactions and events that need to be recorded in the books ofaccounts.</w:t>
            </w:r>
          </w:p>
          <w:p w:rsidR="00205F54" w:rsidRDefault="00205F54" w:rsidP="00395E6B">
            <w:pPr>
              <w:pStyle w:val="ListParagraph"/>
              <w:widowControl w:val="0"/>
              <w:numPr>
                <w:ilvl w:val="0"/>
                <w:numId w:val="281"/>
              </w:numPr>
              <w:tabs>
                <w:tab w:val="left" w:pos="1541"/>
              </w:tabs>
              <w:autoSpaceDE w:val="0"/>
              <w:autoSpaceDN w:val="0"/>
              <w:spacing w:before="137" w:line="360" w:lineRule="auto"/>
              <w:ind w:right="625"/>
            </w:pPr>
            <w:r>
              <w:t>Equip with the knowledge of accounting process and preparation of final accounts of soletrader.</w:t>
            </w:r>
          </w:p>
          <w:p w:rsidR="00205F54" w:rsidRDefault="00205F54" w:rsidP="00395E6B">
            <w:pPr>
              <w:pStyle w:val="ListParagraph"/>
              <w:widowControl w:val="0"/>
              <w:numPr>
                <w:ilvl w:val="0"/>
                <w:numId w:val="281"/>
              </w:numPr>
              <w:tabs>
                <w:tab w:val="left" w:pos="1541"/>
              </w:tabs>
              <w:autoSpaceDE w:val="0"/>
              <w:autoSpaceDN w:val="0"/>
              <w:spacing w:line="360" w:lineRule="auto"/>
              <w:ind w:right="616"/>
            </w:pPr>
            <w:r>
              <w:t>Develop the skill of recording financial transactions and preparation of reports in accordance withGAAP.</w:t>
            </w:r>
          </w:p>
          <w:p w:rsidR="00205F54" w:rsidRDefault="00205F54" w:rsidP="00395E6B">
            <w:pPr>
              <w:pStyle w:val="ListParagraph"/>
              <w:widowControl w:val="0"/>
              <w:numPr>
                <w:ilvl w:val="0"/>
                <w:numId w:val="281"/>
              </w:numPr>
              <w:tabs>
                <w:tab w:val="left" w:pos="1541"/>
              </w:tabs>
              <w:autoSpaceDE w:val="0"/>
              <w:autoSpaceDN w:val="0"/>
              <w:spacing w:line="360" w:lineRule="auto"/>
              <w:ind w:right="621"/>
            </w:pPr>
            <w:r>
              <w:t>Analyze the difference between cash book and pass book in terms of balance and makereconciliation.</w:t>
            </w:r>
          </w:p>
          <w:p w:rsidR="00205F54" w:rsidRDefault="00205F54" w:rsidP="00395E6B">
            <w:pPr>
              <w:pStyle w:val="ListParagraph"/>
              <w:widowControl w:val="0"/>
              <w:numPr>
                <w:ilvl w:val="0"/>
                <w:numId w:val="281"/>
              </w:numPr>
              <w:tabs>
                <w:tab w:val="left" w:pos="1541"/>
              </w:tabs>
              <w:autoSpaceDE w:val="0"/>
              <w:autoSpaceDN w:val="0"/>
              <w:ind w:hanging="361"/>
            </w:pPr>
            <w:r>
              <w:t>Critically examine the balance sheets of a sole trader for different accountingperiods.</w:t>
            </w:r>
          </w:p>
          <w:p w:rsidR="00205F54" w:rsidRPr="00E17F4B" w:rsidRDefault="00205F54" w:rsidP="00395E6B">
            <w:pPr>
              <w:pStyle w:val="ListParagraph"/>
              <w:widowControl w:val="0"/>
              <w:numPr>
                <w:ilvl w:val="0"/>
                <w:numId w:val="281"/>
              </w:numPr>
              <w:tabs>
                <w:tab w:val="left" w:pos="1541"/>
              </w:tabs>
              <w:autoSpaceDE w:val="0"/>
              <w:autoSpaceDN w:val="0"/>
              <w:spacing w:before="137"/>
              <w:ind w:hanging="361"/>
            </w:pPr>
            <w:r>
              <w:t>Design new accounting formulas &amp; principles for businessorganisations.</w:t>
            </w:r>
          </w:p>
        </w:tc>
      </w:tr>
      <w:tr w:rsidR="00205F54" w:rsidRPr="00E520EF" w:rsidTr="00205F54">
        <w:tc>
          <w:tcPr>
            <w:tcW w:w="1792" w:type="dxa"/>
          </w:tcPr>
          <w:p w:rsidR="00205F54" w:rsidRPr="00E520EF" w:rsidRDefault="00205F54" w:rsidP="00C80F7B">
            <w:pPr>
              <w:jc w:val="center"/>
              <w:rPr>
                <w:rFonts w:ascii="Times New Roman" w:hAnsi="Times New Roman" w:cs="Times New Roman"/>
                <w:bCs/>
                <w:color w:val="FF0000"/>
                <w:sz w:val="24"/>
                <w:szCs w:val="24"/>
                <w:u w:val="single"/>
              </w:rPr>
            </w:pPr>
            <w:r w:rsidRPr="00E520EF">
              <w:rPr>
                <w:rFonts w:ascii="Times New Roman" w:hAnsi="Times New Roman" w:cs="Times New Roman"/>
                <w:bCs/>
                <w:color w:val="FF0000"/>
                <w:sz w:val="24"/>
                <w:szCs w:val="24"/>
              </w:rPr>
              <w:t>MODULE  I</w:t>
            </w:r>
          </w:p>
        </w:tc>
        <w:tc>
          <w:tcPr>
            <w:tcW w:w="7316" w:type="dxa"/>
          </w:tcPr>
          <w:p w:rsidR="00205F54" w:rsidRPr="00E17F4B" w:rsidRDefault="00205F54" w:rsidP="00C80F7B">
            <w:pPr>
              <w:pStyle w:val="BodyText"/>
              <w:spacing w:before="134" w:line="360" w:lineRule="auto"/>
              <w:ind w:right="616"/>
              <w:jc w:val="both"/>
            </w:pPr>
            <w:r>
              <w:t>Need for Accounting – Definition – Objectives, – Accounting Concepts and Conventions – GAAP - Accounting Cycle - Classification of Accounts and its Rules – BookKeeping and Accounting - Double Entry Book-Keeping - Journalizing - Posting to Ledgers, Balancing of Ledger Accounts (including Problems).</w:t>
            </w:r>
          </w:p>
        </w:tc>
      </w:tr>
      <w:tr w:rsidR="00205F54" w:rsidRPr="00E520EF" w:rsidTr="00205F54">
        <w:trPr>
          <w:trHeight w:val="562"/>
        </w:trPr>
        <w:tc>
          <w:tcPr>
            <w:tcW w:w="1792" w:type="dxa"/>
          </w:tcPr>
          <w:p w:rsidR="00205F54" w:rsidRPr="00E520EF" w:rsidRDefault="00205F54" w:rsidP="00C80F7B">
            <w:pPr>
              <w:jc w:val="center"/>
              <w:rPr>
                <w:rFonts w:ascii="Times New Roman" w:hAnsi="Times New Roman" w:cs="Times New Roman"/>
                <w:bCs/>
                <w:color w:val="FF0000"/>
                <w:sz w:val="24"/>
                <w:szCs w:val="24"/>
                <w:u w:val="single"/>
              </w:rPr>
            </w:pPr>
            <w:r w:rsidRPr="00E520EF">
              <w:rPr>
                <w:rFonts w:ascii="Times New Roman" w:hAnsi="Times New Roman" w:cs="Times New Roman"/>
                <w:bCs/>
                <w:color w:val="FF0000"/>
                <w:sz w:val="24"/>
                <w:szCs w:val="24"/>
              </w:rPr>
              <w:t>MODULE II</w:t>
            </w:r>
          </w:p>
        </w:tc>
        <w:tc>
          <w:tcPr>
            <w:tcW w:w="7316" w:type="dxa"/>
          </w:tcPr>
          <w:p w:rsidR="00205F54" w:rsidRPr="00E17F4B" w:rsidRDefault="00205F54" w:rsidP="00C80F7B">
            <w:pPr>
              <w:pStyle w:val="BodyText"/>
              <w:spacing w:before="139" w:line="360" w:lineRule="auto"/>
              <w:ind w:right="620"/>
              <w:jc w:val="both"/>
            </w:pPr>
            <w:r>
              <w:t>Types of Subsidiary Books - Cash Book, Three-column Cash Book- Petty Cash Book (including Problems).</w:t>
            </w:r>
          </w:p>
        </w:tc>
      </w:tr>
      <w:tr w:rsidR="00205F54" w:rsidRPr="00E520EF" w:rsidTr="00205F54">
        <w:trPr>
          <w:trHeight w:val="562"/>
        </w:trPr>
        <w:tc>
          <w:tcPr>
            <w:tcW w:w="1792" w:type="dxa"/>
          </w:tcPr>
          <w:p w:rsidR="00205F54" w:rsidRPr="00E520EF" w:rsidRDefault="00205F54" w:rsidP="00C80F7B">
            <w:pPr>
              <w:jc w:val="center"/>
              <w:rPr>
                <w:rFonts w:ascii="Times New Roman" w:hAnsi="Times New Roman" w:cs="Times New Roman"/>
                <w:bCs/>
                <w:color w:val="FF0000"/>
                <w:sz w:val="24"/>
                <w:szCs w:val="24"/>
                <w:u w:val="single"/>
              </w:rPr>
            </w:pPr>
            <w:r w:rsidRPr="00E520EF">
              <w:rPr>
                <w:rFonts w:ascii="Times New Roman" w:hAnsi="Times New Roman" w:cs="Times New Roman"/>
                <w:bCs/>
                <w:color w:val="FF0000"/>
                <w:sz w:val="24"/>
                <w:szCs w:val="24"/>
              </w:rPr>
              <w:t>MODULE III</w:t>
            </w:r>
          </w:p>
        </w:tc>
        <w:tc>
          <w:tcPr>
            <w:tcW w:w="7316" w:type="dxa"/>
          </w:tcPr>
          <w:p w:rsidR="00205F54" w:rsidRPr="00E17F4B" w:rsidRDefault="00205F54" w:rsidP="00C80F7B">
            <w:pPr>
              <w:pStyle w:val="BodyText"/>
              <w:spacing w:before="137" w:line="360" w:lineRule="auto"/>
              <w:ind w:right="618"/>
              <w:jc w:val="both"/>
            </w:pPr>
            <w:r>
              <w:t>Preparation of Trial balance - Errors – Meaning – Types of Errors – Rectification of Errors – Suspense Account (including Problems)</w:t>
            </w:r>
          </w:p>
        </w:tc>
      </w:tr>
      <w:tr w:rsidR="00205F54" w:rsidRPr="00E520EF" w:rsidTr="00205F54">
        <w:tc>
          <w:tcPr>
            <w:tcW w:w="1792" w:type="dxa"/>
          </w:tcPr>
          <w:p w:rsidR="00205F54" w:rsidRPr="00E520EF" w:rsidRDefault="00205F54" w:rsidP="00C80F7B">
            <w:pPr>
              <w:jc w:val="center"/>
              <w:rPr>
                <w:rFonts w:ascii="Times New Roman" w:hAnsi="Times New Roman" w:cs="Times New Roman"/>
                <w:bCs/>
                <w:color w:val="FF0000"/>
                <w:sz w:val="24"/>
                <w:szCs w:val="24"/>
                <w:u w:val="single"/>
              </w:rPr>
            </w:pPr>
            <w:r w:rsidRPr="00E520EF">
              <w:rPr>
                <w:rFonts w:ascii="Times New Roman" w:hAnsi="Times New Roman" w:cs="Times New Roman"/>
                <w:bCs/>
                <w:color w:val="FF0000"/>
                <w:sz w:val="24"/>
                <w:szCs w:val="24"/>
                <w:u w:val="single"/>
              </w:rPr>
              <w:t>MODULE - IV</w:t>
            </w:r>
          </w:p>
        </w:tc>
        <w:tc>
          <w:tcPr>
            <w:tcW w:w="7316" w:type="dxa"/>
          </w:tcPr>
          <w:p w:rsidR="00205F54" w:rsidRPr="00E17F4B" w:rsidRDefault="00205F54" w:rsidP="00C80F7B">
            <w:pPr>
              <w:pStyle w:val="BodyText"/>
              <w:spacing w:before="132" w:line="360" w:lineRule="auto"/>
              <w:ind w:right="621"/>
              <w:jc w:val="both"/>
            </w:pPr>
            <w:r>
              <w:t>Need for Bank Reconciliation - Reasons for Difference between Cash Book and Pass Book Balances- Preparation of Bank Reconciliation Statement - Problems on both Favourable and Unfavourable Balance (including Problems).</w:t>
            </w:r>
          </w:p>
        </w:tc>
      </w:tr>
      <w:tr w:rsidR="00205F54" w:rsidRPr="00E520EF" w:rsidTr="00205F54">
        <w:tc>
          <w:tcPr>
            <w:tcW w:w="1792" w:type="dxa"/>
          </w:tcPr>
          <w:p w:rsidR="00205F54" w:rsidRPr="00E520EF" w:rsidRDefault="00205F54" w:rsidP="00C80F7B">
            <w:pPr>
              <w:jc w:val="center"/>
              <w:rPr>
                <w:rFonts w:ascii="Times New Roman" w:hAnsi="Times New Roman" w:cs="Times New Roman"/>
                <w:bCs/>
                <w:color w:val="FF0000"/>
                <w:sz w:val="24"/>
                <w:szCs w:val="24"/>
                <w:u w:val="single"/>
              </w:rPr>
            </w:pPr>
            <w:r w:rsidRPr="00E520EF">
              <w:rPr>
                <w:rFonts w:ascii="Times New Roman" w:hAnsi="Times New Roman" w:cs="Times New Roman"/>
                <w:bCs/>
                <w:color w:val="FF0000"/>
                <w:sz w:val="24"/>
                <w:szCs w:val="24"/>
                <w:u w:val="single"/>
              </w:rPr>
              <w:t>MODULE - V</w:t>
            </w:r>
          </w:p>
        </w:tc>
        <w:tc>
          <w:tcPr>
            <w:tcW w:w="7316" w:type="dxa"/>
          </w:tcPr>
          <w:p w:rsidR="00205F54" w:rsidRPr="00E17F4B" w:rsidRDefault="00205F54" w:rsidP="00C80F7B">
            <w:pPr>
              <w:pStyle w:val="BodyText"/>
              <w:spacing w:before="134" w:line="360" w:lineRule="auto"/>
              <w:ind w:right="618"/>
              <w:jc w:val="both"/>
            </w:pPr>
            <w:r>
              <w:t>Preparation of Final Accounts: Trading account – Profit and Loss account – Balance Sheet – Final Accounts with Adjustments (including Problems).</w:t>
            </w:r>
          </w:p>
        </w:tc>
      </w:tr>
      <w:tr w:rsidR="00205F54" w:rsidRPr="00E520EF" w:rsidTr="00205F54">
        <w:tc>
          <w:tcPr>
            <w:tcW w:w="1792" w:type="dxa"/>
          </w:tcPr>
          <w:p w:rsidR="00205F54" w:rsidRPr="00E520EF" w:rsidRDefault="00205F54" w:rsidP="00C80F7B">
            <w:pPr>
              <w:jc w:val="center"/>
              <w:rPr>
                <w:rFonts w:ascii="Times New Roman" w:hAnsi="Times New Roman" w:cs="Times New Roman"/>
                <w:bCs/>
                <w:color w:val="FF0000"/>
                <w:sz w:val="24"/>
                <w:szCs w:val="24"/>
                <w:u w:val="single"/>
              </w:rPr>
            </w:pPr>
            <w:r w:rsidRPr="00E520EF">
              <w:rPr>
                <w:rFonts w:ascii="Times New Roman" w:hAnsi="Times New Roman" w:cs="Times New Roman"/>
                <w:bCs/>
                <w:color w:val="FF0000"/>
                <w:sz w:val="24"/>
                <w:szCs w:val="24"/>
                <w:u w:val="single"/>
              </w:rPr>
              <w:t>Reference</w:t>
            </w:r>
          </w:p>
        </w:tc>
        <w:tc>
          <w:tcPr>
            <w:tcW w:w="7316" w:type="dxa"/>
          </w:tcPr>
          <w:p w:rsidR="00205F54" w:rsidRDefault="00205F54" w:rsidP="00395E6B">
            <w:pPr>
              <w:pStyle w:val="ListParagraph"/>
              <w:widowControl w:val="0"/>
              <w:numPr>
                <w:ilvl w:val="0"/>
                <w:numId w:val="282"/>
              </w:numPr>
              <w:tabs>
                <w:tab w:val="left" w:pos="1541"/>
              </w:tabs>
              <w:autoSpaceDE w:val="0"/>
              <w:autoSpaceDN w:val="0"/>
              <w:spacing w:before="90" w:line="360" w:lineRule="auto"/>
              <w:ind w:left="360" w:right="1259"/>
            </w:pPr>
            <w:r>
              <w:t>Ranganatham G and Venkataramanaiah, Fundamentals of Accounting, S Chand Publications</w:t>
            </w:r>
          </w:p>
          <w:p w:rsidR="00205F54" w:rsidRDefault="00205F54" w:rsidP="00395E6B">
            <w:pPr>
              <w:pStyle w:val="ListParagraph"/>
              <w:widowControl w:val="0"/>
              <w:numPr>
                <w:ilvl w:val="0"/>
                <w:numId w:val="282"/>
              </w:numPr>
              <w:tabs>
                <w:tab w:val="left" w:pos="1541"/>
              </w:tabs>
              <w:autoSpaceDE w:val="0"/>
              <w:autoSpaceDN w:val="0"/>
              <w:ind w:left="360"/>
            </w:pPr>
            <w:r>
              <w:t>T.S.Reddy&amp; A. Murthy, Financial Accounting, Margham Publications</w:t>
            </w:r>
          </w:p>
          <w:p w:rsidR="00205F54" w:rsidRDefault="00205F54" w:rsidP="00395E6B">
            <w:pPr>
              <w:pStyle w:val="ListParagraph"/>
              <w:widowControl w:val="0"/>
              <w:numPr>
                <w:ilvl w:val="0"/>
                <w:numId w:val="282"/>
              </w:numPr>
              <w:tabs>
                <w:tab w:val="left" w:pos="1541"/>
              </w:tabs>
              <w:autoSpaceDE w:val="0"/>
              <w:autoSpaceDN w:val="0"/>
              <w:spacing w:before="140"/>
              <w:ind w:left="360"/>
            </w:pPr>
            <w:r>
              <w:t>S N Maheswari and SK Maheswari, Financial Accounting, VikasPublications</w:t>
            </w:r>
          </w:p>
          <w:p w:rsidR="00205F54" w:rsidRDefault="00205F54" w:rsidP="00395E6B">
            <w:pPr>
              <w:pStyle w:val="ListParagraph"/>
              <w:widowControl w:val="0"/>
              <w:numPr>
                <w:ilvl w:val="0"/>
                <w:numId w:val="282"/>
              </w:numPr>
              <w:tabs>
                <w:tab w:val="left" w:pos="1541"/>
              </w:tabs>
              <w:autoSpaceDE w:val="0"/>
              <w:autoSpaceDN w:val="0"/>
              <w:spacing w:before="137" w:line="360" w:lineRule="auto"/>
              <w:ind w:left="360" w:right="1129"/>
            </w:pPr>
            <w:r>
              <w:t>R L Gupta &amp; V K Gupta, Principles and Practice of Accounting, Sultan Chand &amp; Sons</w:t>
            </w:r>
          </w:p>
          <w:p w:rsidR="00205F54" w:rsidRDefault="00205F54" w:rsidP="00395E6B">
            <w:pPr>
              <w:pStyle w:val="ListParagraph"/>
              <w:widowControl w:val="0"/>
              <w:numPr>
                <w:ilvl w:val="0"/>
                <w:numId w:val="282"/>
              </w:numPr>
              <w:tabs>
                <w:tab w:val="left" w:pos="1541"/>
              </w:tabs>
              <w:autoSpaceDE w:val="0"/>
              <w:autoSpaceDN w:val="0"/>
              <w:ind w:left="360"/>
            </w:pPr>
            <w:r>
              <w:t>S.P. Jain &amp; K.L Narang, Accountancy-I, KalyaniPublishers</w:t>
            </w:r>
          </w:p>
          <w:p w:rsidR="00205F54" w:rsidRDefault="00205F54" w:rsidP="00395E6B">
            <w:pPr>
              <w:pStyle w:val="ListParagraph"/>
              <w:widowControl w:val="0"/>
              <w:numPr>
                <w:ilvl w:val="0"/>
                <w:numId w:val="282"/>
              </w:numPr>
              <w:tabs>
                <w:tab w:val="left" w:pos="1541"/>
              </w:tabs>
              <w:autoSpaceDE w:val="0"/>
              <w:autoSpaceDN w:val="0"/>
              <w:spacing w:before="139"/>
              <w:ind w:left="360"/>
            </w:pPr>
            <w:r>
              <w:t>Tulasian, Accountancy -I, Tata McGraw HillCo.</w:t>
            </w:r>
          </w:p>
          <w:p w:rsidR="00205F54" w:rsidRDefault="00205F54" w:rsidP="00395E6B">
            <w:pPr>
              <w:pStyle w:val="ListParagraph"/>
              <w:widowControl w:val="0"/>
              <w:numPr>
                <w:ilvl w:val="0"/>
                <w:numId w:val="282"/>
              </w:numPr>
              <w:tabs>
                <w:tab w:val="left" w:pos="1541"/>
              </w:tabs>
              <w:autoSpaceDE w:val="0"/>
              <w:autoSpaceDN w:val="0"/>
              <w:spacing w:before="137"/>
              <w:ind w:left="360"/>
            </w:pPr>
            <w:r>
              <w:t>V.K.Goyal, Financial Accounting, ExcelBooks</w:t>
            </w:r>
          </w:p>
          <w:p w:rsidR="00205F54" w:rsidRDefault="00205F54" w:rsidP="00395E6B">
            <w:pPr>
              <w:pStyle w:val="ListParagraph"/>
              <w:widowControl w:val="0"/>
              <w:numPr>
                <w:ilvl w:val="0"/>
                <w:numId w:val="282"/>
              </w:numPr>
              <w:tabs>
                <w:tab w:val="left" w:pos="1541"/>
              </w:tabs>
              <w:autoSpaceDE w:val="0"/>
              <w:autoSpaceDN w:val="0"/>
              <w:spacing w:before="139"/>
              <w:ind w:left="360"/>
            </w:pPr>
            <w:r>
              <w:t>K. Arunjothi, Fundamentals of Accounting; MaruthiPublications</w:t>
            </w:r>
          </w:p>
          <w:p w:rsidR="00205F54" w:rsidRPr="00E17F4B" w:rsidRDefault="00205F54" w:rsidP="00395E6B">
            <w:pPr>
              <w:pStyle w:val="ListParagraph"/>
              <w:widowControl w:val="0"/>
              <w:numPr>
                <w:ilvl w:val="0"/>
                <w:numId w:val="282"/>
              </w:numPr>
              <w:tabs>
                <w:tab w:val="left" w:pos="1541"/>
              </w:tabs>
              <w:autoSpaceDE w:val="0"/>
              <w:autoSpaceDN w:val="0"/>
              <w:spacing w:before="137"/>
              <w:ind w:left="360"/>
            </w:pPr>
            <w:r>
              <w:t>Prof E Chandraiah : Financial Accounting Seven Hills InternationalPublishers</w:t>
            </w:r>
          </w:p>
        </w:tc>
      </w:tr>
      <w:tr w:rsidR="00205F54" w:rsidRPr="00E520EF" w:rsidTr="00205F54">
        <w:tc>
          <w:tcPr>
            <w:tcW w:w="1792" w:type="dxa"/>
          </w:tcPr>
          <w:p w:rsidR="00205F54" w:rsidRPr="00E520EF" w:rsidRDefault="00205F54" w:rsidP="00C80F7B">
            <w:pPr>
              <w:jc w:val="center"/>
              <w:rPr>
                <w:rFonts w:ascii="Times New Roman" w:hAnsi="Times New Roman" w:cs="Times New Roman"/>
                <w:bCs/>
                <w:color w:val="FF0000"/>
                <w:sz w:val="24"/>
                <w:szCs w:val="24"/>
                <w:u w:val="single"/>
              </w:rPr>
            </w:pPr>
            <w:r>
              <w:rPr>
                <w:rFonts w:ascii="Times New Roman" w:hAnsi="Times New Roman" w:cs="Times New Roman"/>
                <w:bCs/>
                <w:color w:val="FF0000"/>
                <w:sz w:val="24"/>
                <w:szCs w:val="24"/>
                <w:u w:val="single"/>
              </w:rPr>
              <w:t xml:space="preserve">Suggested co-curricular Activities </w:t>
            </w:r>
          </w:p>
        </w:tc>
        <w:tc>
          <w:tcPr>
            <w:tcW w:w="7316" w:type="dxa"/>
          </w:tcPr>
          <w:p w:rsidR="00205F54" w:rsidRDefault="00205F54" w:rsidP="00395E6B">
            <w:pPr>
              <w:pStyle w:val="ListParagraph"/>
              <w:widowControl w:val="0"/>
              <w:numPr>
                <w:ilvl w:val="0"/>
                <w:numId w:val="283"/>
              </w:numPr>
              <w:tabs>
                <w:tab w:val="left" w:pos="1541"/>
              </w:tabs>
              <w:autoSpaceDE w:val="0"/>
              <w:autoSpaceDN w:val="0"/>
              <w:spacing w:before="134"/>
              <w:ind w:hanging="361"/>
            </w:pPr>
            <w:r>
              <w:t>Bridge Course for Non-commerceStudents</w:t>
            </w:r>
          </w:p>
          <w:p w:rsidR="00205F54" w:rsidRDefault="00205F54" w:rsidP="00395E6B">
            <w:pPr>
              <w:pStyle w:val="ListParagraph"/>
              <w:widowControl w:val="0"/>
              <w:numPr>
                <w:ilvl w:val="0"/>
                <w:numId w:val="283"/>
              </w:numPr>
              <w:tabs>
                <w:tab w:val="left" w:pos="1541"/>
              </w:tabs>
              <w:autoSpaceDE w:val="0"/>
              <w:autoSpaceDN w:val="0"/>
              <w:spacing w:before="136"/>
              <w:ind w:hanging="361"/>
            </w:pPr>
            <w:r>
              <w:t>Practice of Terminology ofAccounting</w:t>
            </w:r>
          </w:p>
          <w:p w:rsidR="00205F54" w:rsidRPr="00E17F4B" w:rsidRDefault="00205F54" w:rsidP="00395E6B">
            <w:pPr>
              <w:pStyle w:val="ListParagraph"/>
              <w:widowControl w:val="0"/>
              <w:numPr>
                <w:ilvl w:val="0"/>
                <w:numId w:val="283"/>
              </w:numPr>
              <w:tabs>
                <w:tab w:val="left" w:pos="1541"/>
              </w:tabs>
              <w:autoSpaceDE w:val="0"/>
              <w:autoSpaceDN w:val="0"/>
              <w:spacing w:before="138"/>
              <w:ind w:hanging="361"/>
            </w:pPr>
            <w:r w:rsidRPr="00E17F4B">
              <w:t>Quiz, WordScramble, Co-operativelearning</w:t>
            </w:r>
          </w:p>
          <w:p w:rsidR="00205F54" w:rsidRPr="00E17F4B" w:rsidRDefault="00205F54" w:rsidP="00395E6B">
            <w:pPr>
              <w:pStyle w:val="ListParagraph"/>
              <w:widowControl w:val="0"/>
              <w:numPr>
                <w:ilvl w:val="0"/>
                <w:numId w:val="283"/>
              </w:numPr>
              <w:tabs>
                <w:tab w:val="left" w:pos="1541"/>
              </w:tabs>
              <w:autoSpaceDE w:val="0"/>
              <w:autoSpaceDN w:val="0"/>
              <w:spacing w:before="136"/>
              <w:ind w:hanging="361"/>
            </w:pPr>
            <w:r w:rsidRPr="00E17F4B">
              <w:t>Seminar, Co-operativelearning</w:t>
            </w:r>
          </w:p>
          <w:p w:rsidR="00205F54" w:rsidRPr="00E17F4B" w:rsidRDefault="00205F54" w:rsidP="00395E6B">
            <w:pPr>
              <w:pStyle w:val="ListParagraph"/>
              <w:widowControl w:val="0"/>
              <w:numPr>
                <w:ilvl w:val="0"/>
                <w:numId w:val="283"/>
              </w:numPr>
              <w:tabs>
                <w:tab w:val="left" w:pos="1541"/>
              </w:tabs>
              <w:autoSpaceDE w:val="0"/>
              <w:autoSpaceDN w:val="0"/>
              <w:spacing w:before="135"/>
              <w:ind w:hanging="361"/>
            </w:pPr>
            <w:r w:rsidRPr="00E17F4B">
              <w:t>Problem SolvingExercises, Matching,Mismatch</w:t>
            </w:r>
          </w:p>
          <w:p w:rsidR="00205F54" w:rsidRPr="00E17F4B" w:rsidRDefault="00205F54" w:rsidP="00395E6B">
            <w:pPr>
              <w:pStyle w:val="ListParagraph"/>
              <w:widowControl w:val="0"/>
              <w:numPr>
                <w:ilvl w:val="0"/>
                <w:numId w:val="283"/>
              </w:numPr>
              <w:tabs>
                <w:tab w:val="left" w:pos="1541"/>
              </w:tabs>
              <w:autoSpaceDE w:val="0"/>
              <w:autoSpaceDN w:val="0"/>
              <w:spacing w:before="139"/>
              <w:ind w:hanging="361"/>
            </w:pPr>
            <w:r w:rsidRPr="00E17F4B">
              <w:t>Creation of Trial Balance, Visit a firm (Individual andGroup)</w:t>
            </w:r>
          </w:p>
          <w:p w:rsidR="00205F54" w:rsidRDefault="00205F54" w:rsidP="00395E6B">
            <w:pPr>
              <w:pStyle w:val="ListParagraph"/>
              <w:widowControl w:val="0"/>
              <w:numPr>
                <w:ilvl w:val="0"/>
                <w:numId w:val="283"/>
              </w:numPr>
              <w:tabs>
                <w:tab w:val="left" w:pos="1541"/>
              </w:tabs>
              <w:autoSpaceDE w:val="0"/>
              <w:autoSpaceDN w:val="0"/>
              <w:spacing w:before="135"/>
              <w:ind w:hanging="361"/>
            </w:pPr>
            <w:r>
              <w:t>Survey on sole proprietorship and prepare final accounts ofconcern</w:t>
            </w:r>
          </w:p>
          <w:p w:rsidR="00205F54" w:rsidRDefault="00205F54" w:rsidP="00395E6B">
            <w:pPr>
              <w:pStyle w:val="ListParagraph"/>
              <w:widowControl w:val="0"/>
              <w:numPr>
                <w:ilvl w:val="0"/>
                <w:numId w:val="283"/>
              </w:numPr>
              <w:tabs>
                <w:tab w:val="left" w:pos="1541"/>
              </w:tabs>
              <w:autoSpaceDE w:val="0"/>
              <w:autoSpaceDN w:val="0"/>
              <w:spacing w:before="138"/>
              <w:ind w:hanging="361"/>
            </w:pPr>
            <w:r>
              <w:t>Group Discussions on topics covered insyllabus</w:t>
            </w:r>
          </w:p>
          <w:p w:rsidR="00205F54" w:rsidRDefault="00205F54" w:rsidP="00395E6B">
            <w:pPr>
              <w:pStyle w:val="ListParagraph"/>
              <w:widowControl w:val="0"/>
              <w:numPr>
                <w:ilvl w:val="0"/>
                <w:numId w:val="283"/>
              </w:numPr>
              <w:tabs>
                <w:tab w:val="left" w:pos="1541"/>
              </w:tabs>
              <w:autoSpaceDE w:val="0"/>
              <w:autoSpaceDN w:val="0"/>
              <w:spacing w:before="138"/>
              <w:ind w:hanging="361"/>
            </w:pPr>
            <w:r>
              <w:t>Examinations (Scheduled and surprisetests)</w:t>
            </w:r>
          </w:p>
          <w:p w:rsidR="00205F54" w:rsidRPr="00E17F4B" w:rsidRDefault="00205F54" w:rsidP="00395E6B">
            <w:pPr>
              <w:pStyle w:val="ListParagraph"/>
              <w:widowControl w:val="0"/>
              <w:numPr>
                <w:ilvl w:val="0"/>
                <w:numId w:val="283"/>
              </w:numPr>
              <w:tabs>
                <w:tab w:val="left" w:pos="1541"/>
              </w:tabs>
              <w:autoSpaceDE w:val="0"/>
              <w:autoSpaceDN w:val="0"/>
              <w:spacing w:before="136"/>
              <w:ind w:hanging="361"/>
            </w:pPr>
            <w:r>
              <w:t>Any similar activities with imaginative thinking beyond the prescribedsyllabus</w:t>
            </w:r>
          </w:p>
        </w:tc>
      </w:tr>
    </w:tbl>
    <w:p w:rsidR="00205F54" w:rsidRPr="00E520EF" w:rsidRDefault="00205F54" w:rsidP="00205F54">
      <w:pPr>
        <w:spacing w:line="240" w:lineRule="auto"/>
        <w:jc w:val="center"/>
        <w:rPr>
          <w:rFonts w:ascii="Times New Roman" w:hAnsi="Times New Roman" w:cs="Times New Roman"/>
          <w:b/>
          <w:color w:val="FF0000"/>
          <w:sz w:val="24"/>
          <w:szCs w:val="24"/>
          <w:u w:val="single"/>
        </w:rPr>
      </w:pPr>
    </w:p>
    <w:p w:rsidR="00205F54" w:rsidRPr="00E520EF" w:rsidRDefault="00205F54" w:rsidP="00205F54">
      <w:pPr>
        <w:spacing w:line="240" w:lineRule="auto"/>
        <w:jc w:val="center"/>
        <w:rPr>
          <w:rFonts w:ascii="Times New Roman" w:hAnsi="Times New Roman" w:cs="Times New Roman"/>
          <w:color w:val="FF0000"/>
          <w:sz w:val="24"/>
          <w:szCs w:val="24"/>
        </w:rPr>
      </w:pPr>
    </w:p>
    <w:p w:rsidR="00205F54" w:rsidRPr="00E520EF" w:rsidRDefault="00205F54" w:rsidP="00205F54">
      <w:pPr>
        <w:spacing w:line="240" w:lineRule="auto"/>
        <w:jc w:val="center"/>
        <w:rPr>
          <w:rFonts w:ascii="Times New Roman" w:hAnsi="Times New Roman" w:cs="Times New Roman"/>
          <w:color w:val="FF0000"/>
          <w:sz w:val="24"/>
          <w:szCs w:val="24"/>
        </w:rPr>
      </w:pPr>
    </w:p>
    <w:p w:rsidR="00205F54" w:rsidRDefault="00205F54" w:rsidP="00205F54">
      <w:pPr>
        <w:spacing w:line="240" w:lineRule="auto"/>
        <w:jc w:val="center"/>
        <w:rPr>
          <w:rFonts w:ascii="Times New Roman" w:hAnsi="Times New Roman" w:cs="Times New Roman"/>
          <w:color w:val="FF0000"/>
          <w:sz w:val="24"/>
          <w:szCs w:val="24"/>
        </w:rPr>
      </w:pPr>
    </w:p>
    <w:p w:rsidR="00205F54" w:rsidRDefault="00205F54" w:rsidP="00205F54">
      <w:pPr>
        <w:spacing w:line="240" w:lineRule="auto"/>
        <w:jc w:val="center"/>
        <w:rPr>
          <w:rFonts w:ascii="Times New Roman" w:hAnsi="Times New Roman" w:cs="Times New Roman"/>
          <w:color w:val="FF0000"/>
          <w:sz w:val="24"/>
          <w:szCs w:val="24"/>
        </w:rPr>
      </w:pPr>
    </w:p>
    <w:p w:rsidR="00205F54" w:rsidRPr="00E520EF" w:rsidRDefault="00205F54" w:rsidP="00205F54">
      <w:pPr>
        <w:spacing w:line="240" w:lineRule="auto"/>
        <w:jc w:val="center"/>
        <w:rPr>
          <w:rFonts w:ascii="Times New Roman" w:hAnsi="Times New Roman" w:cs="Times New Roman"/>
          <w:color w:val="FF0000"/>
          <w:sz w:val="24"/>
          <w:szCs w:val="24"/>
        </w:rPr>
      </w:pPr>
      <w:r w:rsidRPr="00E520EF">
        <w:rPr>
          <w:rFonts w:ascii="Times New Roman" w:hAnsi="Times New Roman" w:cs="Times New Roman"/>
          <w:color w:val="FF0000"/>
          <w:sz w:val="24"/>
          <w:szCs w:val="24"/>
        </w:rPr>
        <w:t>*****</w:t>
      </w:r>
    </w:p>
    <w:tbl>
      <w:tblPr>
        <w:tblStyle w:val="TableGrid"/>
        <w:tblW w:w="8658" w:type="dxa"/>
        <w:tblLayout w:type="fixed"/>
        <w:tblLook w:val="04A0"/>
      </w:tblPr>
      <w:tblGrid>
        <w:gridCol w:w="1998"/>
        <w:gridCol w:w="3262"/>
        <w:gridCol w:w="3398"/>
      </w:tblGrid>
      <w:tr w:rsidR="00205F54" w:rsidRPr="00E520EF" w:rsidTr="00C80F7B">
        <w:tc>
          <w:tcPr>
            <w:tcW w:w="8658" w:type="dxa"/>
            <w:gridSpan w:val="3"/>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P.R. GOVT.COLLEGE (AUTONOMOUS), KAKINADA</w:t>
            </w:r>
          </w:p>
        </w:tc>
      </w:tr>
      <w:tr w:rsidR="00205F54" w:rsidRPr="00E520EF" w:rsidTr="00C80F7B">
        <w:tc>
          <w:tcPr>
            <w:tcW w:w="8658" w:type="dxa"/>
            <w:gridSpan w:val="3"/>
          </w:tcPr>
          <w:p w:rsidR="00205F54" w:rsidRPr="00E520EF" w:rsidRDefault="00205F54" w:rsidP="00C80F7B">
            <w:pPr>
              <w:jc w:val="center"/>
              <w:rPr>
                <w:rFonts w:ascii="Times New Roman" w:hAnsi="Times New Roman" w:cs="Times New Roman"/>
                <w:bCs/>
                <w:color w:val="FF0000"/>
                <w:sz w:val="24"/>
                <w:szCs w:val="24"/>
              </w:rPr>
            </w:pPr>
            <w:r w:rsidRPr="00E520EF">
              <w:rPr>
                <w:rFonts w:ascii="Times New Roman" w:hAnsi="Times New Roman" w:cs="Times New Roman"/>
                <w:b/>
                <w:color w:val="FF0000"/>
                <w:sz w:val="24"/>
                <w:szCs w:val="24"/>
              </w:rPr>
              <w:t>I B.COM(TM, EM, CA &amp; CECS) W.e.f. 2020-21</w:t>
            </w:r>
          </w:p>
        </w:tc>
      </w:tr>
      <w:tr w:rsidR="00205F54" w:rsidRPr="00E520EF" w:rsidTr="00C80F7B">
        <w:tc>
          <w:tcPr>
            <w:tcW w:w="1998" w:type="dxa"/>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Subject</w:t>
            </w:r>
          </w:p>
        </w:tc>
        <w:tc>
          <w:tcPr>
            <w:tcW w:w="6660" w:type="dxa"/>
            <w:gridSpan w:val="2"/>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u w:val="single"/>
              </w:rPr>
              <w:t>DSC 1 A: Fundamentals of Accounting  (Gen, CA &amp; CECS)</w:t>
            </w:r>
          </w:p>
        </w:tc>
      </w:tr>
      <w:tr w:rsidR="00205F54" w:rsidRPr="00E520EF" w:rsidTr="00C80F7B">
        <w:tc>
          <w:tcPr>
            <w:tcW w:w="1998" w:type="dxa"/>
          </w:tcPr>
          <w:p w:rsidR="00205F54" w:rsidRPr="00E520EF" w:rsidRDefault="00205F54" w:rsidP="00C80F7B">
            <w:pPr>
              <w:jc w:val="center"/>
              <w:rPr>
                <w:rFonts w:ascii="Times New Roman" w:hAnsi="Times New Roman" w:cs="Times New Roman"/>
                <w:bCs/>
                <w:color w:val="FF0000"/>
                <w:sz w:val="24"/>
                <w:szCs w:val="24"/>
              </w:rPr>
            </w:pPr>
            <w:r w:rsidRPr="00E520EF">
              <w:rPr>
                <w:rFonts w:ascii="Times New Roman" w:hAnsi="Times New Roman" w:cs="Times New Roman"/>
                <w:bCs/>
                <w:color w:val="FF0000"/>
                <w:sz w:val="24"/>
                <w:szCs w:val="24"/>
              </w:rPr>
              <w:t>I– SEM</w:t>
            </w:r>
          </w:p>
        </w:tc>
        <w:tc>
          <w:tcPr>
            <w:tcW w:w="3262" w:type="dxa"/>
          </w:tcPr>
          <w:p w:rsidR="00205F54" w:rsidRPr="00E520EF" w:rsidRDefault="00205F54" w:rsidP="00C80F7B">
            <w:pPr>
              <w:jc w:val="center"/>
              <w:rPr>
                <w:rFonts w:ascii="Times New Roman" w:hAnsi="Times New Roman" w:cs="Times New Roman"/>
                <w:bCs/>
                <w:color w:val="FF0000"/>
                <w:sz w:val="24"/>
                <w:szCs w:val="24"/>
              </w:rPr>
            </w:pPr>
            <w:r w:rsidRPr="00E520EF">
              <w:rPr>
                <w:rFonts w:ascii="Times New Roman" w:hAnsi="Times New Roman" w:cs="Times New Roman"/>
                <w:bCs/>
                <w:color w:val="FF0000"/>
                <w:sz w:val="24"/>
                <w:szCs w:val="24"/>
              </w:rPr>
              <w:t>TIME: 21/2 Hours</w:t>
            </w:r>
          </w:p>
        </w:tc>
        <w:tc>
          <w:tcPr>
            <w:tcW w:w="3398" w:type="dxa"/>
          </w:tcPr>
          <w:p w:rsidR="00205F54" w:rsidRPr="00E520EF" w:rsidRDefault="00205F54" w:rsidP="00C80F7B">
            <w:pPr>
              <w:jc w:val="center"/>
              <w:rPr>
                <w:rFonts w:ascii="Times New Roman" w:hAnsi="Times New Roman" w:cs="Times New Roman"/>
                <w:bCs/>
                <w:color w:val="FF0000"/>
                <w:sz w:val="24"/>
                <w:szCs w:val="24"/>
              </w:rPr>
            </w:pPr>
            <w:r w:rsidRPr="00E520EF">
              <w:rPr>
                <w:rFonts w:ascii="Times New Roman" w:hAnsi="Times New Roman" w:cs="Times New Roman"/>
                <w:bCs/>
                <w:color w:val="FF0000"/>
                <w:sz w:val="24"/>
                <w:szCs w:val="24"/>
              </w:rPr>
              <w:t>Max marks : 60</w:t>
            </w:r>
          </w:p>
        </w:tc>
      </w:tr>
    </w:tbl>
    <w:p w:rsidR="00205F54" w:rsidRPr="00E520EF" w:rsidRDefault="00205F54" w:rsidP="00205F54">
      <w:pPr>
        <w:spacing w:line="240" w:lineRule="auto"/>
        <w:jc w:val="center"/>
        <w:rPr>
          <w:rFonts w:ascii="Times New Roman" w:hAnsi="Times New Roman" w:cs="Times New Roman"/>
          <w:b/>
          <w:color w:val="FF0000"/>
          <w:sz w:val="24"/>
          <w:szCs w:val="24"/>
        </w:rPr>
      </w:pPr>
    </w:p>
    <w:p w:rsidR="00205F54" w:rsidRPr="00E520EF" w:rsidRDefault="00205F54" w:rsidP="00205F54">
      <w:pPr>
        <w:spacing w:line="240" w:lineRule="auto"/>
        <w:jc w:val="center"/>
        <w:rPr>
          <w:rFonts w:ascii="Times New Roman" w:hAnsi="Times New Roman" w:cs="Times New Roman"/>
          <w:b/>
          <w:color w:val="FF0000"/>
          <w:sz w:val="24"/>
          <w:szCs w:val="24"/>
          <w:u w:val="single"/>
        </w:rPr>
      </w:pPr>
      <w:r w:rsidRPr="00E520EF">
        <w:rPr>
          <w:rFonts w:ascii="Times New Roman" w:hAnsi="Times New Roman" w:cs="Times New Roman"/>
          <w:b/>
          <w:color w:val="FF0000"/>
          <w:sz w:val="24"/>
          <w:szCs w:val="24"/>
          <w:u w:val="single"/>
        </w:rPr>
        <w:t>BLUE PRINT FOR THE QUESTION PAPER SETTING</w:t>
      </w:r>
    </w:p>
    <w:p w:rsidR="00205F54" w:rsidRPr="00E520EF" w:rsidRDefault="00205F54" w:rsidP="00205F54">
      <w:pPr>
        <w:spacing w:line="240" w:lineRule="auto"/>
        <w:jc w:val="center"/>
        <w:rPr>
          <w:rFonts w:ascii="Times New Roman" w:hAnsi="Times New Roman" w:cs="Times New Roman"/>
          <w:b/>
          <w:color w:val="FF0000"/>
          <w:sz w:val="24"/>
          <w:szCs w:val="24"/>
          <w:u w:val="single"/>
        </w:rPr>
      </w:pPr>
    </w:p>
    <w:tbl>
      <w:tblPr>
        <w:tblStyle w:val="TableGrid"/>
        <w:tblW w:w="9108" w:type="dxa"/>
        <w:tblLayout w:type="fixed"/>
        <w:tblLook w:val="04A0"/>
      </w:tblPr>
      <w:tblGrid>
        <w:gridCol w:w="850"/>
        <w:gridCol w:w="1490"/>
        <w:gridCol w:w="1188"/>
        <w:gridCol w:w="1260"/>
        <w:gridCol w:w="900"/>
        <w:gridCol w:w="1170"/>
        <w:gridCol w:w="1350"/>
        <w:gridCol w:w="900"/>
      </w:tblGrid>
      <w:tr w:rsidR="00205F54" w:rsidRPr="00E520EF" w:rsidTr="00C80F7B">
        <w:trPr>
          <w:trHeight w:val="638"/>
        </w:trPr>
        <w:tc>
          <w:tcPr>
            <w:tcW w:w="850" w:type="dxa"/>
            <w:vMerge w:val="restart"/>
            <w:vAlign w:val="center"/>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S.No</w:t>
            </w:r>
          </w:p>
        </w:tc>
        <w:tc>
          <w:tcPr>
            <w:tcW w:w="1490" w:type="dxa"/>
            <w:vMerge w:val="restart"/>
            <w:vAlign w:val="center"/>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Type</w:t>
            </w:r>
          </w:p>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Of</w:t>
            </w:r>
          </w:p>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Question</w:t>
            </w:r>
          </w:p>
        </w:tc>
        <w:tc>
          <w:tcPr>
            <w:tcW w:w="3348" w:type="dxa"/>
            <w:gridSpan w:val="3"/>
            <w:vAlign w:val="center"/>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To be given in the Question Paper</w:t>
            </w:r>
          </w:p>
        </w:tc>
        <w:tc>
          <w:tcPr>
            <w:tcW w:w="3420" w:type="dxa"/>
            <w:gridSpan w:val="3"/>
            <w:vAlign w:val="center"/>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To be answered</w:t>
            </w:r>
          </w:p>
        </w:tc>
      </w:tr>
      <w:tr w:rsidR="00205F54" w:rsidRPr="00E520EF" w:rsidTr="00C80F7B">
        <w:trPr>
          <w:trHeight w:val="1250"/>
        </w:trPr>
        <w:tc>
          <w:tcPr>
            <w:tcW w:w="850" w:type="dxa"/>
            <w:vMerge/>
            <w:vAlign w:val="center"/>
          </w:tcPr>
          <w:p w:rsidR="00205F54" w:rsidRPr="00E520EF" w:rsidRDefault="00205F54" w:rsidP="00C80F7B">
            <w:pPr>
              <w:jc w:val="center"/>
              <w:rPr>
                <w:rFonts w:ascii="Times New Roman" w:hAnsi="Times New Roman" w:cs="Times New Roman"/>
                <w:b/>
                <w:color w:val="FF0000"/>
                <w:sz w:val="24"/>
                <w:szCs w:val="24"/>
              </w:rPr>
            </w:pPr>
          </w:p>
        </w:tc>
        <w:tc>
          <w:tcPr>
            <w:tcW w:w="1490" w:type="dxa"/>
            <w:vMerge/>
            <w:vAlign w:val="center"/>
          </w:tcPr>
          <w:p w:rsidR="00205F54" w:rsidRPr="00E520EF" w:rsidRDefault="00205F54" w:rsidP="00C80F7B">
            <w:pPr>
              <w:jc w:val="center"/>
              <w:rPr>
                <w:rFonts w:ascii="Times New Roman" w:hAnsi="Times New Roman" w:cs="Times New Roman"/>
                <w:b/>
                <w:color w:val="FF0000"/>
                <w:sz w:val="24"/>
                <w:szCs w:val="24"/>
              </w:rPr>
            </w:pPr>
          </w:p>
        </w:tc>
        <w:tc>
          <w:tcPr>
            <w:tcW w:w="1188" w:type="dxa"/>
            <w:vAlign w:val="center"/>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No. of</w:t>
            </w:r>
          </w:p>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.Questions</w:t>
            </w:r>
          </w:p>
        </w:tc>
        <w:tc>
          <w:tcPr>
            <w:tcW w:w="1260" w:type="dxa"/>
            <w:vAlign w:val="center"/>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Marks allotted  to each Question</w:t>
            </w:r>
          </w:p>
        </w:tc>
        <w:tc>
          <w:tcPr>
            <w:tcW w:w="900" w:type="dxa"/>
            <w:vAlign w:val="center"/>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Total marks</w:t>
            </w:r>
          </w:p>
        </w:tc>
        <w:tc>
          <w:tcPr>
            <w:tcW w:w="1170" w:type="dxa"/>
            <w:vAlign w:val="center"/>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No. of.</w:t>
            </w:r>
          </w:p>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Question</w:t>
            </w:r>
          </w:p>
        </w:tc>
        <w:tc>
          <w:tcPr>
            <w:tcW w:w="1350" w:type="dxa"/>
            <w:vAlign w:val="center"/>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Marks allotted         to each Question</w:t>
            </w:r>
          </w:p>
        </w:tc>
        <w:tc>
          <w:tcPr>
            <w:tcW w:w="900" w:type="dxa"/>
            <w:vAlign w:val="center"/>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Total marks</w:t>
            </w:r>
          </w:p>
        </w:tc>
      </w:tr>
      <w:tr w:rsidR="00205F54" w:rsidRPr="00E520EF" w:rsidTr="00C80F7B">
        <w:trPr>
          <w:trHeight w:val="282"/>
        </w:trPr>
        <w:tc>
          <w:tcPr>
            <w:tcW w:w="850" w:type="dxa"/>
          </w:tcPr>
          <w:p w:rsidR="00205F54" w:rsidRPr="00E520EF" w:rsidRDefault="00205F54" w:rsidP="00C80F7B">
            <w:pPr>
              <w:jc w:val="center"/>
              <w:rPr>
                <w:rFonts w:ascii="Times New Roman" w:hAnsi="Times New Roman" w:cs="Times New Roman"/>
                <w:b/>
                <w:color w:val="FF0000"/>
                <w:sz w:val="24"/>
                <w:szCs w:val="24"/>
                <w:u w:val="single"/>
              </w:rPr>
            </w:pPr>
            <w:r w:rsidRPr="00E520EF">
              <w:rPr>
                <w:rFonts w:ascii="Times New Roman" w:hAnsi="Times New Roman" w:cs="Times New Roman"/>
                <w:b/>
                <w:color w:val="FF0000"/>
                <w:sz w:val="24"/>
                <w:szCs w:val="24"/>
                <w:u w:val="single"/>
              </w:rPr>
              <w:t>1</w:t>
            </w:r>
          </w:p>
        </w:tc>
        <w:tc>
          <w:tcPr>
            <w:tcW w:w="1490" w:type="dxa"/>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Section –A</w:t>
            </w:r>
          </w:p>
          <w:p w:rsidR="00205F54" w:rsidRPr="00E520EF" w:rsidRDefault="00205F54" w:rsidP="00C80F7B">
            <w:pPr>
              <w:jc w:val="center"/>
              <w:rPr>
                <w:rFonts w:ascii="Times New Roman" w:hAnsi="Times New Roman" w:cs="Times New Roman"/>
                <w:b/>
                <w:color w:val="FF0000"/>
                <w:sz w:val="24"/>
                <w:szCs w:val="24"/>
                <w:u w:val="single"/>
              </w:rPr>
            </w:pPr>
            <w:r w:rsidRPr="00E520EF">
              <w:rPr>
                <w:rFonts w:ascii="Times New Roman" w:hAnsi="Times New Roman" w:cs="Times New Roman"/>
                <w:b/>
                <w:color w:val="FF0000"/>
                <w:sz w:val="24"/>
                <w:szCs w:val="24"/>
              </w:rPr>
              <w:t>Short Questions</w:t>
            </w:r>
          </w:p>
        </w:tc>
        <w:tc>
          <w:tcPr>
            <w:tcW w:w="1188" w:type="dxa"/>
          </w:tcPr>
          <w:p w:rsidR="00205F54" w:rsidRPr="00E520EF" w:rsidRDefault="00D93BD1"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7</w:t>
            </w:r>
          </w:p>
        </w:tc>
        <w:tc>
          <w:tcPr>
            <w:tcW w:w="1260" w:type="dxa"/>
          </w:tcPr>
          <w:p w:rsidR="00205F54" w:rsidRPr="00E520EF" w:rsidRDefault="00CE5416"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w:t>
            </w:r>
          </w:p>
        </w:tc>
        <w:tc>
          <w:tcPr>
            <w:tcW w:w="900" w:type="dxa"/>
          </w:tcPr>
          <w:p w:rsidR="00205F54" w:rsidRPr="00E520EF" w:rsidRDefault="00CE5416"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35</w:t>
            </w:r>
          </w:p>
        </w:tc>
        <w:tc>
          <w:tcPr>
            <w:tcW w:w="1170" w:type="dxa"/>
          </w:tcPr>
          <w:p w:rsidR="00205F54" w:rsidRPr="00E520EF" w:rsidRDefault="00423AFF"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4</w:t>
            </w:r>
          </w:p>
        </w:tc>
        <w:tc>
          <w:tcPr>
            <w:tcW w:w="1350" w:type="dxa"/>
          </w:tcPr>
          <w:p w:rsidR="00205F54" w:rsidRPr="00E520EF" w:rsidRDefault="00423AFF"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w:t>
            </w:r>
          </w:p>
        </w:tc>
        <w:tc>
          <w:tcPr>
            <w:tcW w:w="900" w:type="dxa"/>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20</w:t>
            </w:r>
          </w:p>
        </w:tc>
      </w:tr>
      <w:tr w:rsidR="00205F54" w:rsidRPr="00E520EF" w:rsidTr="00C80F7B">
        <w:trPr>
          <w:trHeight w:val="295"/>
        </w:trPr>
        <w:tc>
          <w:tcPr>
            <w:tcW w:w="850" w:type="dxa"/>
          </w:tcPr>
          <w:p w:rsidR="00205F54" w:rsidRPr="00E520EF" w:rsidRDefault="00205F54" w:rsidP="00C80F7B">
            <w:pPr>
              <w:jc w:val="center"/>
              <w:rPr>
                <w:rFonts w:ascii="Times New Roman" w:hAnsi="Times New Roman" w:cs="Times New Roman"/>
                <w:b/>
                <w:color w:val="FF0000"/>
                <w:sz w:val="24"/>
                <w:szCs w:val="24"/>
                <w:u w:val="single"/>
              </w:rPr>
            </w:pPr>
            <w:r w:rsidRPr="00E520EF">
              <w:rPr>
                <w:rFonts w:ascii="Times New Roman" w:hAnsi="Times New Roman" w:cs="Times New Roman"/>
                <w:b/>
                <w:color w:val="FF0000"/>
                <w:sz w:val="24"/>
                <w:szCs w:val="24"/>
                <w:u w:val="single"/>
              </w:rPr>
              <w:t>2</w:t>
            </w:r>
          </w:p>
        </w:tc>
        <w:tc>
          <w:tcPr>
            <w:tcW w:w="1490" w:type="dxa"/>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Section –B</w:t>
            </w:r>
          </w:p>
          <w:p w:rsidR="00205F54" w:rsidRPr="00E520EF" w:rsidRDefault="00205F54" w:rsidP="00C80F7B">
            <w:pPr>
              <w:jc w:val="center"/>
              <w:rPr>
                <w:rFonts w:ascii="Times New Roman" w:hAnsi="Times New Roman" w:cs="Times New Roman"/>
                <w:b/>
                <w:color w:val="FF0000"/>
                <w:sz w:val="24"/>
                <w:szCs w:val="24"/>
                <w:u w:val="single"/>
              </w:rPr>
            </w:pPr>
            <w:r w:rsidRPr="00E520EF">
              <w:rPr>
                <w:rFonts w:ascii="Times New Roman" w:hAnsi="Times New Roman" w:cs="Times New Roman"/>
                <w:b/>
                <w:color w:val="FF0000"/>
                <w:sz w:val="24"/>
                <w:szCs w:val="24"/>
              </w:rPr>
              <w:t>Essay Questions</w:t>
            </w:r>
          </w:p>
        </w:tc>
        <w:tc>
          <w:tcPr>
            <w:tcW w:w="1188" w:type="dxa"/>
          </w:tcPr>
          <w:p w:rsidR="00205F54" w:rsidRPr="00E520EF" w:rsidRDefault="00D93BD1"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6</w:t>
            </w:r>
          </w:p>
        </w:tc>
        <w:tc>
          <w:tcPr>
            <w:tcW w:w="1260" w:type="dxa"/>
          </w:tcPr>
          <w:p w:rsidR="00205F54" w:rsidRPr="00E520EF" w:rsidRDefault="00D93BD1"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10</w:t>
            </w:r>
          </w:p>
        </w:tc>
        <w:tc>
          <w:tcPr>
            <w:tcW w:w="900" w:type="dxa"/>
          </w:tcPr>
          <w:p w:rsidR="00205F54" w:rsidRPr="00E520EF" w:rsidRDefault="00D93BD1"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60</w:t>
            </w:r>
          </w:p>
        </w:tc>
        <w:tc>
          <w:tcPr>
            <w:tcW w:w="1170" w:type="dxa"/>
          </w:tcPr>
          <w:p w:rsidR="00205F54" w:rsidRPr="00E520EF" w:rsidRDefault="00D93BD1"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3</w:t>
            </w:r>
          </w:p>
        </w:tc>
        <w:tc>
          <w:tcPr>
            <w:tcW w:w="1350" w:type="dxa"/>
          </w:tcPr>
          <w:p w:rsidR="00205F54" w:rsidRPr="00E520EF" w:rsidRDefault="00D93BD1"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10</w:t>
            </w:r>
          </w:p>
        </w:tc>
        <w:tc>
          <w:tcPr>
            <w:tcW w:w="900" w:type="dxa"/>
          </w:tcPr>
          <w:p w:rsidR="00205F54" w:rsidRPr="00E520EF" w:rsidRDefault="00D93BD1"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30</w:t>
            </w:r>
          </w:p>
        </w:tc>
      </w:tr>
      <w:tr w:rsidR="00205F54" w:rsidRPr="00E520EF" w:rsidTr="00C80F7B">
        <w:trPr>
          <w:trHeight w:val="295"/>
        </w:trPr>
        <w:tc>
          <w:tcPr>
            <w:tcW w:w="4788" w:type="dxa"/>
            <w:gridSpan w:val="4"/>
          </w:tcPr>
          <w:p w:rsidR="00205F54" w:rsidRPr="00E520EF" w:rsidRDefault="00205F54" w:rsidP="00C80F7B">
            <w:pPr>
              <w:jc w:val="center"/>
              <w:rPr>
                <w:rFonts w:ascii="Times New Roman" w:hAnsi="Times New Roman" w:cs="Times New Roman"/>
                <w:b/>
                <w:color w:val="FF0000"/>
                <w:sz w:val="24"/>
                <w:szCs w:val="24"/>
                <w:u w:val="single"/>
              </w:rPr>
            </w:pPr>
            <w:r w:rsidRPr="00E520EF">
              <w:rPr>
                <w:rFonts w:ascii="Times New Roman" w:hAnsi="Times New Roman" w:cs="Times New Roman"/>
                <w:b/>
                <w:color w:val="FF0000"/>
                <w:sz w:val="24"/>
                <w:szCs w:val="24"/>
              </w:rPr>
              <w:t>Total Marks</w:t>
            </w:r>
          </w:p>
        </w:tc>
        <w:tc>
          <w:tcPr>
            <w:tcW w:w="900" w:type="dxa"/>
          </w:tcPr>
          <w:p w:rsidR="00205F54" w:rsidRPr="00E520EF" w:rsidRDefault="00CE5416"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95</w:t>
            </w:r>
          </w:p>
        </w:tc>
        <w:tc>
          <w:tcPr>
            <w:tcW w:w="2520" w:type="dxa"/>
            <w:gridSpan w:val="2"/>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Total Marks</w:t>
            </w:r>
          </w:p>
        </w:tc>
        <w:tc>
          <w:tcPr>
            <w:tcW w:w="900" w:type="dxa"/>
          </w:tcPr>
          <w:p w:rsidR="00205F54" w:rsidRPr="00E520EF" w:rsidRDefault="00423AFF"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50</w:t>
            </w:r>
          </w:p>
        </w:tc>
      </w:tr>
    </w:tbl>
    <w:p w:rsidR="00205F54" w:rsidRPr="00E520EF" w:rsidRDefault="00205F54" w:rsidP="00205F54">
      <w:pPr>
        <w:spacing w:line="240" w:lineRule="auto"/>
        <w:jc w:val="center"/>
        <w:rPr>
          <w:rFonts w:ascii="Times New Roman" w:hAnsi="Times New Roman" w:cs="Times New Roman"/>
          <w:b/>
          <w:color w:val="FF0000"/>
          <w:sz w:val="24"/>
          <w:szCs w:val="24"/>
          <w:u w:val="single"/>
        </w:rPr>
      </w:pPr>
    </w:p>
    <w:p w:rsidR="00205F54" w:rsidRPr="00E520EF" w:rsidRDefault="00205F54" w:rsidP="00205F54">
      <w:pPr>
        <w:spacing w:line="240" w:lineRule="auto"/>
        <w:jc w:val="center"/>
        <w:rPr>
          <w:rFonts w:ascii="Times New Roman" w:hAnsi="Times New Roman" w:cs="Times New Roman"/>
          <w:b/>
          <w:color w:val="FF0000"/>
          <w:sz w:val="24"/>
          <w:szCs w:val="24"/>
          <w:u w:val="single"/>
        </w:rPr>
      </w:pPr>
      <w:r w:rsidRPr="00E520EF">
        <w:rPr>
          <w:rFonts w:ascii="Times New Roman" w:hAnsi="Times New Roman" w:cs="Times New Roman"/>
          <w:b/>
          <w:color w:val="FF0000"/>
          <w:sz w:val="24"/>
          <w:szCs w:val="24"/>
          <w:u w:val="single"/>
        </w:rPr>
        <w:t>MODEL BLUE PRINT FOR THE QUESTION PAPER SETTER</w:t>
      </w:r>
    </w:p>
    <w:tbl>
      <w:tblPr>
        <w:tblStyle w:val="TableGrid"/>
        <w:tblW w:w="8822" w:type="dxa"/>
        <w:tblLook w:val="04A0"/>
      </w:tblPr>
      <w:tblGrid>
        <w:gridCol w:w="2660"/>
        <w:gridCol w:w="2088"/>
        <w:gridCol w:w="2088"/>
        <w:gridCol w:w="1986"/>
      </w:tblGrid>
      <w:tr w:rsidR="00205F54" w:rsidRPr="00E520EF" w:rsidTr="00C80F7B">
        <w:trPr>
          <w:trHeight w:val="1053"/>
        </w:trPr>
        <w:tc>
          <w:tcPr>
            <w:tcW w:w="2660" w:type="dxa"/>
            <w:vAlign w:val="center"/>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Chapter Name</w:t>
            </w:r>
          </w:p>
        </w:tc>
        <w:tc>
          <w:tcPr>
            <w:tcW w:w="2088" w:type="dxa"/>
            <w:vAlign w:val="center"/>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Very Short Questions</w:t>
            </w:r>
          </w:p>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4 Marks</w:t>
            </w:r>
          </w:p>
        </w:tc>
        <w:tc>
          <w:tcPr>
            <w:tcW w:w="2088" w:type="dxa"/>
            <w:vAlign w:val="center"/>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Essay Questions</w:t>
            </w:r>
          </w:p>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8 Marks</w:t>
            </w:r>
          </w:p>
        </w:tc>
        <w:tc>
          <w:tcPr>
            <w:tcW w:w="1986" w:type="dxa"/>
            <w:vAlign w:val="center"/>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Marks allotted to the chapter</w:t>
            </w:r>
          </w:p>
        </w:tc>
      </w:tr>
      <w:tr w:rsidR="00205F54" w:rsidRPr="00E520EF" w:rsidTr="00C80F7B">
        <w:trPr>
          <w:trHeight w:val="409"/>
        </w:trPr>
        <w:tc>
          <w:tcPr>
            <w:tcW w:w="2660" w:type="dxa"/>
          </w:tcPr>
          <w:p w:rsidR="00205F54" w:rsidRPr="00E520EF" w:rsidRDefault="00205F54" w:rsidP="00C80F7B">
            <w:pPr>
              <w:jc w:val="center"/>
              <w:rPr>
                <w:rFonts w:ascii="Times New Roman" w:hAnsi="Times New Roman" w:cs="Times New Roman"/>
                <w:b/>
                <w:i/>
                <w:color w:val="FF0000"/>
                <w:sz w:val="24"/>
                <w:szCs w:val="24"/>
              </w:rPr>
            </w:pPr>
            <w:r w:rsidRPr="00E520EF">
              <w:rPr>
                <w:rFonts w:ascii="Times New Roman" w:hAnsi="Times New Roman" w:cs="Times New Roman"/>
                <w:b/>
                <w:color w:val="FF0000"/>
                <w:sz w:val="24"/>
                <w:szCs w:val="24"/>
              </w:rPr>
              <w:t xml:space="preserve">Module </w:t>
            </w:r>
            <w:r w:rsidR="00D744EC">
              <w:rPr>
                <w:rFonts w:ascii="Times New Roman" w:hAnsi="Times New Roman" w:cs="Times New Roman"/>
                <w:b/>
                <w:color w:val="FF0000"/>
                <w:sz w:val="24"/>
                <w:szCs w:val="24"/>
              </w:rPr>
              <w:t>–</w:t>
            </w:r>
            <w:r w:rsidRPr="00E520EF">
              <w:rPr>
                <w:rFonts w:ascii="Times New Roman" w:hAnsi="Times New Roman" w:cs="Times New Roman"/>
                <w:b/>
                <w:color w:val="FF0000"/>
                <w:sz w:val="24"/>
                <w:szCs w:val="24"/>
              </w:rPr>
              <w:t xml:space="preserve"> I</w:t>
            </w:r>
          </w:p>
        </w:tc>
        <w:tc>
          <w:tcPr>
            <w:tcW w:w="2088" w:type="dxa"/>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1</w:t>
            </w:r>
          </w:p>
        </w:tc>
        <w:tc>
          <w:tcPr>
            <w:tcW w:w="2088" w:type="dxa"/>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2</w:t>
            </w:r>
          </w:p>
        </w:tc>
        <w:tc>
          <w:tcPr>
            <w:tcW w:w="1986" w:type="dxa"/>
          </w:tcPr>
          <w:p w:rsidR="00205F54" w:rsidRPr="00E520EF" w:rsidRDefault="00423AFF"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24</w:t>
            </w:r>
          </w:p>
        </w:tc>
      </w:tr>
      <w:tr w:rsidR="00205F54" w:rsidRPr="00E520EF" w:rsidTr="00C80F7B">
        <w:trPr>
          <w:trHeight w:val="428"/>
        </w:trPr>
        <w:tc>
          <w:tcPr>
            <w:tcW w:w="2660" w:type="dxa"/>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Module – II</w:t>
            </w:r>
          </w:p>
        </w:tc>
        <w:tc>
          <w:tcPr>
            <w:tcW w:w="2088" w:type="dxa"/>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2</w:t>
            </w:r>
          </w:p>
        </w:tc>
        <w:tc>
          <w:tcPr>
            <w:tcW w:w="2088" w:type="dxa"/>
          </w:tcPr>
          <w:p w:rsidR="00205F54" w:rsidRPr="00E520EF" w:rsidRDefault="00423AFF"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205F54" w:rsidRPr="00E520EF" w:rsidRDefault="00423AFF"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20</w:t>
            </w:r>
          </w:p>
        </w:tc>
      </w:tr>
      <w:tr w:rsidR="00205F54" w:rsidRPr="00E520EF" w:rsidTr="00C80F7B">
        <w:trPr>
          <w:trHeight w:val="428"/>
        </w:trPr>
        <w:tc>
          <w:tcPr>
            <w:tcW w:w="2660" w:type="dxa"/>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 xml:space="preserve">Module </w:t>
            </w:r>
            <w:r w:rsidR="00D744EC">
              <w:rPr>
                <w:rFonts w:ascii="Times New Roman" w:hAnsi="Times New Roman" w:cs="Times New Roman"/>
                <w:b/>
                <w:color w:val="FF0000"/>
                <w:sz w:val="24"/>
                <w:szCs w:val="24"/>
              </w:rPr>
              <w:t>–</w:t>
            </w:r>
            <w:r w:rsidRPr="00E520EF">
              <w:rPr>
                <w:rFonts w:ascii="Times New Roman" w:hAnsi="Times New Roman" w:cs="Times New Roman"/>
                <w:b/>
                <w:color w:val="FF0000"/>
                <w:sz w:val="24"/>
                <w:szCs w:val="24"/>
              </w:rPr>
              <w:t xml:space="preserve"> III</w:t>
            </w:r>
          </w:p>
        </w:tc>
        <w:tc>
          <w:tcPr>
            <w:tcW w:w="2088" w:type="dxa"/>
            <w:vAlign w:val="center"/>
          </w:tcPr>
          <w:p w:rsidR="00205F54" w:rsidRPr="00E520EF" w:rsidRDefault="00423AFF"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2088" w:type="dxa"/>
          </w:tcPr>
          <w:p w:rsidR="00205F54" w:rsidRPr="00E520EF" w:rsidRDefault="00423AFF"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205F54" w:rsidRPr="00E520EF" w:rsidRDefault="00423AFF"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15</w:t>
            </w:r>
          </w:p>
        </w:tc>
      </w:tr>
      <w:tr w:rsidR="00205F54" w:rsidRPr="00E520EF" w:rsidTr="00C80F7B">
        <w:trPr>
          <w:trHeight w:val="428"/>
        </w:trPr>
        <w:tc>
          <w:tcPr>
            <w:tcW w:w="2660" w:type="dxa"/>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 xml:space="preserve">Module </w:t>
            </w:r>
            <w:r w:rsidR="00D744EC">
              <w:rPr>
                <w:rFonts w:ascii="Times New Roman" w:hAnsi="Times New Roman" w:cs="Times New Roman"/>
                <w:b/>
                <w:color w:val="FF0000"/>
                <w:sz w:val="24"/>
                <w:szCs w:val="24"/>
              </w:rPr>
              <w:t>–</w:t>
            </w:r>
            <w:r w:rsidRPr="00E520EF">
              <w:rPr>
                <w:rFonts w:ascii="Times New Roman" w:hAnsi="Times New Roman" w:cs="Times New Roman"/>
                <w:b/>
                <w:color w:val="FF0000"/>
                <w:sz w:val="24"/>
                <w:szCs w:val="24"/>
              </w:rPr>
              <w:t xml:space="preserve"> IV</w:t>
            </w:r>
          </w:p>
        </w:tc>
        <w:tc>
          <w:tcPr>
            <w:tcW w:w="2088" w:type="dxa"/>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2</w:t>
            </w:r>
          </w:p>
        </w:tc>
        <w:tc>
          <w:tcPr>
            <w:tcW w:w="2088" w:type="dxa"/>
          </w:tcPr>
          <w:p w:rsidR="00205F54" w:rsidRPr="00E520EF" w:rsidRDefault="00423AFF"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205F54" w:rsidRPr="00E520EF" w:rsidRDefault="00423AFF"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20</w:t>
            </w:r>
          </w:p>
        </w:tc>
      </w:tr>
      <w:tr w:rsidR="00205F54" w:rsidRPr="00E520EF" w:rsidTr="00C80F7B">
        <w:trPr>
          <w:trHeight w:val="428"/>
        </w:trPr>
        <w:tc>
          <w:tcPr>
            <w:tcW w:w="2660" w:type="dxa"/>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 xml:space="preserve">Module </w:t>
            </w:r>
            <w:r w:rsidR="00D744EC">
              <w:rPr>
                <w:rFonts w:ascii="Times New Roman" w:hAnsi="Times New Roman" w:cs="Times New Roman"/>
                <w:b/>
                <w:color w:val="FF0000"/>
                <w:sz w:val="24"/>
                <w:szCs w:val="24"/>
              </w:rPr>
              <w:t>–</w:t>
            </w:r>
            <w:r w:rsidRPr="00E520EF">
              <w:rPr>
                <w:rFonts w:ascii="Times New Roman" w:hAnsi="Times New Roman" w:cs="Times New Roman"/>
                <w:b/>
                <w:color w:val="FF0000"/>
                <w:sz w:val="24"/>
                <w:szCs w:val="24"/>
              </w:rPr>
              <w:t xml:space="preserve"> V</w:t>
            </w:r>
          </w:p>
        </w:tc>
        <w:tc>
          <w:tcPr>
            <w:tcW w:w="2088" w:type="dxa"/>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1</w:t>
            </w:r>
          </w:p>
        </w:tc>
        <w:tc>
          <w:tcPr>
            <w:tcW w:w="2088" w:type="dxa"/>
          </w:tcPr>
          <w:p w:rsidR="00205F54" w:rsidRPr="00E520EF" w:rsidRDefault="00423AFF"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205F54" w:rsidRPr="00E520EF" w:rsidRDefault="00423AFF"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15</w:t>
            </w:r>
          </w:p>
        </w:tc>
      </w:tr>
      <w:tr w:rsidR="00205F54" w:rsidRPr="00E520EF" w:rsidTr="00C80F7B">
        <w:trPr>
          <w:trHeight w:val="428"/>
        </w:trPr>
        <w:tc>
          <w:tcPr>
            <w:tcW w:w="2660" w:type="dxa"/>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Total No.of.Questions</w:t>
            </w:r>
          </w:p>
        </w:tc>
        <w:tc>
          <w:tcPr>
            <w:tcW w:w="2088" w:type="dxa"/>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0</w:t>
            </w:r>
            <w:r w:rsidR="00423AFF">
              <w:rPr>
                <w:rFonts w:ascii="Times New Roman" w:hAnsi="Times New Roman" w:cs="Times New Roman"/>
                <w:b/>
                <w:color w:val="FF0000"/>
                <w:sz w:val="24"/>
                <w:szCs w:val="24"/>
              </w:rPr>
              <w:t>7</w:t>
            </w:r>
          </w:p>
        </w:tc>
        <w:tc>
          <w:tcPr>
            <w:tcW w:w="2088" w:type="dxa"/>
          </w:tcPr>
          <w:p w:rsidR="00205F54" w:rsidRPr="00E520EF" w:rsidRDefault="00423AFF"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06</w:t>
            </w:r>
          </w:p>
        </w:tc>
        <w:tc>
          <w:tcPr>
            <w:tcW w:w="1986" w:type="dxa"/>
          </w:tcPr>
          <w:p w:rsidR="00205F54" w:rsidRPr="00E520EF" w:rsidRDefault="00423AFF"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94</w:t>
            </w:r>
          </w:p>
        </w:tc>
      </w:tr>
    </w:tbl>
    <w:p w:rsidR="00205F54" w:rsidRDefault="00205F54" w:rsidP="00205F54">
      <w:pPr>
        <w:spacing w:line="240" w:lineRule="auto"/>
        <w:jc w:val="center"/>
        <w:rPr>
          <w:rFonts w:ascii="Times New Roman" w:hAnsi="Times New Roman" w:cs="Times New Roman"/>
          <w:b/>
          <w:color w:val="FF0000"/>
          <w:sz w:val="24"/>
          <w:szCs w:val="24"/>
          <w:u w:val="single"/>
        </w:rPr>
      </w:pPr>
    </w:p>
    <w:p w:rsidR="0058011D" w:rsidRDefault="0058011D" w:rsidP="00205F54">
      <w:pPr>
        <w:spacing w:line="240" w:lineRule="auto"/>
        <w:jc w:val="center"/>
        <w:rPr>
          <w:rFonts w:ascii="Times New Roman" w:hAnsi="Times New Roman" w:cs="Times New Roman"/>
          <w:b/>
          <w:color w:val="FF0000"/>
          <w:sz w:val="24"/>
          <w:szCs w:val="24"/>
          <w:u w:val="single"/>
        </w:rPr>
      </w:pPr>
    </w:p>
    <w:p w:rsidR="0058011D" w:rsidRDefault="0058011D" w:rsidP="00205F54">
      <w:pPr>
        <w:spacing w:line="240" w:lineRule="auto"/>
        <w:jc w:val="center"/>
        <w:rPr>
          <w:rFonts w:ascii="Times New Roman" w:hAnsi="Times New Roman" w:cs="Times New Roman"/>
          <w:b/>
          <w:color w:val="FF0000"/>
          <w:sz w:val="24"/>
          <w:szCs w:val="24"/>
          <w:u w:val="single"/>
        </w:rPr>
      </w:pPr>
    </w:p>
    <w:p w:rsidR="0058011D" w:rsidRDefault="0058011D" w:rsidP="00205F54">
      <w:pPr>
        <w:spacing w:line="240" w:lineRule="auto"/>
        <w:jc w:val="center"/>
        <w:rPr>
          <w:rFonts w:ascii="Times New Roman" w:hAnsi="Times New Roman" w:cs="Times New Roman"/>
          <w:b/>
          <w:color w:val="FF0000"/>
          <w:sz w:val="24"/>
          <w:szCs w:val="24"/>
          <w:u w:val="single"/>
        </w:rPr>
      </w:pPr>
    </w:p>
    <w:p w:rsidR="0058011D" w:rsidRDefault="0058011D" w:rsidP="00205F54">
      <w:pPr>
        <w:spacing w:line="240" w:lineRule="auto"/>
        <w:jc w:val="center"/>
        <w:rPr>
          <w:rFonts w:ascii="Times New Roman" w:hAnsi="Times New Roman" w:cs="Times New Roman"/>
          <w:b/>
          <w:color w:val="FF0000"/>
          <w:sz w:val="24"/>
          <w:szCs w:val="24"/>
          <w:u w:val="single"/>
        </w:rPr>
      </w:pPr>
    </w:p>
    <w:p w:rsidR="0058011D" w:rsidRPr="00E520EF" w:rsidRDefault="0058011D" w:rsidP="00205F54">
      <w:pPr>
        <w:spacing w:line="240" w:lineRule="auto"/>
        <w:jc w:val="center"/>
        <w:rPr>
          <w:rFonts w:ascii="Times New Roman" w:hAnsi="Times New Roman" w:cs="Times New Roman"/>
          <w:b/>
          <w:color w:val="FF0000"/>
          <w:sz w:val="24"/>
          <w:szCs w:val="24"/>
          <w:u w:val="single"/>
        </w:rPr>
      </w:pPr>
    </w:p>
    <w:p w:rsidR="00205F54" w:rsidRPr="00E520EF" w:rsidRDefault="00205F54" w:rsidP="00205F54">
      <w:pPr>
        <w:spacing w:line="240" w:lineRule="auto"/>
        <w:jc w:val="center"/>
        <w:rPr>
          <w:rFonts w:ascii="Times New Roman" w:hAnsi="Times New Roman" w:cs="Times New Roman"/>
          <w:b/>
          <w:color w:val="FF0000"/>
          <w:sz w:val="24"/>
          <w:szCs w:val="24"/>
          <w:u w:val="single"/>
        </w:rPr>
      </w:pPr>
      <w:r w:rsidRPr="00E520EF">
        <w:rPr>
          <w:rFonts w:ascii="Times New Roman" w:hAnsi="Times New Roman" w:cs="Times New Roman"/>
          <w:b/>
          <w:color w:val="FF0000"/>
          <w:sz w:val="24"/>
          <w:szCs w:val="24"/>
          <w:u w:val="single"/>
        </w:rPr>
        <w:t>Note:  Cover all units equally:</w:t>
      </w:r>
    </w:p>
    <w:p w:rsidR="00205F54" w:rsidRPr="00E520EF" w:rsidRDefault="00205F54" w:rsidP="00205F54">
      <w:pPr>
        <w:spacing w:line="240" w:lineRule="auto"/>
        <w:jc w:val="center"/>
        <w:rPr>
          <w:rFonts w:ascii="Times New Roman" w:hAnsi="Times New Roman" w:cs="Times New Roman"/>
          <w:b/>
          <w:color w:val="FF0000"/>
          <w:sz w:val="24"/>
          <w:szCs w:val="24"/>
          <w:u w:val="single"/>
        </w:rPr>
      </w:pPr>
    </w:p>
    <w:tbl>
      <w:tblPr>
        <w:tblStyle w:val="TableGrid"/>
        <w:tblW w:w="8658" w:type="dxa"/>
        <w:tblLayout w:type="fixed"/>
        <w:tblLook w:val="04A0"/>
      </w:tblPr>
      <w:tblGrid>
        <w:gridCol w:w="1998"/>
        <w:gridCol w:w="3262"/>
        <w:gridCol w:w="3398"/>
      </w:tblGrid>
      <w:tr w:rsidR="00205F54" w:rsidRPr="00E520EF" w:rsidTr="00C80F7B">
        <w:tc>
          <w:tcPr>
            <w:tcW w:w="8658" w:type="dxa"/>
            <w:gridSpan w:val="3"/>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P.R. GOVT.COLLEGE (AUTONOMOUS), KAKINADA</w:t>
            </w:r>
          </w:p>
        </w:tc>
      </w:tr>
      <w:tr w:rsidR="00205F54" w:rsidRPr="00E520EF" w:rsidTr="00C80F7B">
        <w:tc>
          <w:tcPr>
            <w:tcW w:w="8658" w:type="dxa"/>
            <w:gridSpan w:val="3"/>
          </w:tcPr>
          <w:p w:rsidR="00205F54" w:rsidRPr="00E520EF" w:rsidRDefault="00205F54" w:rsidP="00C80F7B">
            <w:pPr>
              <w:jc w:val="center"/>
              <w:rPr>
                <w:rFonts w:ascii="Times New Roman" w:hAnsi="Times New Roman" w:cs="Times New Roman"/>
                <w:bCs/>
                <w:color w:val="FF0000"/>
                <w:sz w:val="24"/>
                <w:szCs w:val="24"/>
              </w:rPr>
            </w:pPr>
            <w:r w:rsidRPr="00E520EF">
              <w:rPr>
                <w:rFonts w:ascii="Times New Roman" w:hAnsi="Times New Roman" w:cs="Times New Roman"/>
                <w:b/>
                <w:color w:val="FF0000"/>
                <w:sz w:val="24"/>
                <w:szCs w:val="24"/>
              </w:rPr>
              <w:t>I B.CO</w:t>
            </w:r>
            <w:r w:rsidR="00423AFF">
              <w:rPr>
                <w:rFonts w:ascii="Times New Roman" w:hAnsi="Times New Roman" w:cs="Times New Roman"/>
                <w:b/>
                <w:color w:val="FF0000"/>
                <w:sz w:val="24"/>
                <w:szCs w:val="24"/>
              </w:rPr>
              <w:t>M(TM, EM, CA &amp; CECS) W.e.f. 2021</w:t>
            </w:r>
            <w:r w:rsidRPr="00E520EF">
              <w:rPr>
                <w:rFonts w:ascii="Times New Roman" w:hAnsi="Times New Roman" w:cs="Times New Roman"/>
                <w:b/>
                <w:color w:val="FF0000"/>
                <w:sz w:val="24"/>
                <w:szCs w:val="24"/>
              </w:rPr>
              <w:t>-2</w:t>
            </w:r>
            <w:r w:rsidR="00423AFF">
              <w:rPr>
                <w:rFonts w:ascii="Times New Roman" w:hAnsi="Times New Roman" w:cs="Times New Roman"/>
                <w:b/>
                <w:color w:val="FF0000"/>
                <w:sz w:val="24"/>
                <w:szCs w:val="24"/>
              </w:rPr>
              <w:t>2</w:t>
            </w:r>
          </w:p>
        </w:tc>
      </w:tr>
      <w:tr w:rsidR="00205F54" w:rsidRPr="00E520EF" w:rsidTr="00C80F7B">
        <w:tc>
          <w:tcPr>
            <w:tcW w:w="1998" w:type="dxa"/>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Subject</w:t>
            </w:r>
          </w:p>
        </w:tc>
        <w:tc>
          <w:tcPr>
            <w:tcW w:w="6660" w:type="dxa"/>
            <w:gridSpan w:val="2"/>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u w:val="single"/>
              </w:rPr>
              <w:t>DSC 1 A: Fundamentals of Accounting  (Gen, CA &amp; CECS)</w:t>
            </w:r>
          </w:p>
        </w:tc>
      </w:tr>
      <w:tr w:rsidR="00205F54" w:rsidRPr="00E520EF" w:rsidTr="00C80F7B">
        <w:tc>
          <w:tcPr>
            <w:tcW w:w="1998" w:type="dxa"/>
          </w:tcPr>
          <w:p w:rsidR="00205F54" w:rsidRPr="00E520EF" w:rsidRDefault="00205F54" w:rsidP="00C80F7B">
            <w:pPr>
              <w:jc w:val="center"/>
              <w:rPr>
                <w:rFonts w:ascii="Times New Roman" w:hAnsi="Times New Roman" w:cs="Times New Roman"/>
                <w:bCs/>
                <w:color w:val="FF0000"/>
                <w:sz w:val="24"/>
                <w:szCs w:val="24"/>
              </w:rPr>
            </w:pPr>
            <w:r w:rsidRPr="00E520EF">
              <w:rPr>
                <w:rFonts w:ascii="Times New Roman" w:hAnsi="Times New Roman" w:cs="Times New Roman"/>
                <w:bCs/>
                <w:color w:val="FF0000"/>
                <w:sz w:val="24"/>
                <w:szCs w:val="24"/>
              </w:rPr>
              <w:t>I– SEM</w:t>
            </w:r>
          </w:p>
        </w:tc>
        <w:tc>
          <w:tcPr>
            <w:tcW w:w="3262" w:type="dxa"/>
          </w:tcPr>
          <w:p w:rsidR="00205F54" w:rsidRPr="00E520EF" w:rsidRDefault="00205F54" w:rsidP="00C80F7B">
            <w:pPr>
              <w:jc w:val="center"/>
              <w:rPr>
                <w:rFonts w:ascii="Times New Roman" w:hAnsi="Times New Roman" w:cs="Times New Roman"/>
                <w:bCs/>
                <w:color w:val="FF0000"/>
                <w:sz w:val="24"/>
                <w:szCs w:val="24"/>
              </w:rPr>
            </w:pPr>
            <w:r w:rsidRPr="00E520EF">
              <w:rPr>
                <w:rFonts w:ascii="Times New Roman" w:hAnsi="Times New Roman" w:cs="Times New Roman"/>
                <w:bCs/>
                <w:color w:val="FF0000"/>
                <w:sz w:val="24"/>
                <w:szCs w:val="24"/>
              </w:rPr>
              <w:t>TIME: 21/2 Hours</w:t>
            </w:r>
          </w:p>
        </w:tc>
        <w:tc>
          <w:tcPr>
            <w:tcW w:w="3398" w:type="dxa"/>
          </w:tcPr>
          <w:p w:rsidR="00205F54" w:rsidRPr="00E520EF" w:rsidRDefault="00423AFF" w:rsidP="00C80F7B">
            <w:pPr>
              <w:jc w:val="center"/>
              <w:rPr>
                <w:rFonts w:ascii="Times New Roman" w:hAnsi="Times New Roman" w:cs="Times New Roman"/>
                <w:bCs/>
                <w:color w:val="FF0000"/>
                <w:sz w:val="24"/>
                <w:szCs w:val="24"/>
              </w:rPr>
            </w:pPr>
            <w:r>
              <w:rPr>
                <w:rFonts w:ascii="Times New Roman" w:hAnsi="Times New Roman" w:cs="Times New Roman"/>
                <w:bCs/>
                <w:color w:val="FF0000"/>
                <w:sz w:val="24"/>
                <w:szCs w:val="24"/>
              </w:rPr>
              <w:t>Max marks : 5</w:t>
            </w:r>
            <w:r w:rsidR="00205F54" w:rsidRPr="00E520EF">
              <w:rPr>
                <w:rFonts w:ascii="Times New Roman" w:hAnsi="Times New Roman" w:cs="Times New Roman"/>
                <w:bCs/>
                <w:color w:val="FF0000"/>
                <w:sz w:val="24"/>
                <w:szCs w:val="24"/>
              </w:rPr>
              <w:t>0</w:t>
            </w:r>
          </w:p>
        </w:tc>
      </w:tr>
      <w:tr w:rsidR="00205F54" w:rsidRPr="00E520EF" w:rsidTr="00C80F7B">
        <w:tc>
          <w:tcPr>
            <w:tcW w:w="8658" w:type="dxa"/>
            <w:gridSpan w:val="3"/>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M</w:t>
            </w:r>
            <w:r w:rsidR="00423AFF">
              <w:rPr>
                <w:rFonts w:ascii="Times New Roman" w:hAnsi="Times New Roman" w:cs="Times New Roman"/>
                <w:b/>
                <w:color w:val="FF0000"/>
                <w:sz w:val="24"/>
                <w:szCs w:val="24"/>
              </w:rPr>
              <w:t>ODEL QUESTION PAPER (w.e.f. 2021</w:t>
            </w:r>
            <w:r w:rsidRPr="00E520EF">
              <w:rPr>
                <w:rFonts w:ascii="Times New Roman" w:hAnsi="Times New Roman" w:cs="Times New Roman"/>
                <w:b/>
                <w:color w:val="FF0000"/>
                <w:sz w:val="24"/>
                <w:szCs w:val="24"/>
              </w:rPr>
              <w:t>-</w:t>
            </w:r>
            <w:r w:rsidR="00423AFF">
              <w:rPr>
                <w:rFonts w:ascii="Times New Roman" w:hAnsi="Times New Roman" w:cs="Times New Roman"/>
                <w:b/>
                <w:color w:val="FF0000"/>
                <w:sz w:val="24"/>
                <w:szCs w:val="24"/>
              </w:rPr>
              <w:t>22</w:t>
            </w:r>
            <w:r w:rsidRPr="00E520EF">
              <w:rPr>
                <w:rFonts w:ascii="Times New Roman" w:hAnsi="Times New Roman" w:cs="Times New Roman"/>
                <w:b/>
                <w:color w:val="FF0000"/>
                <w:sz w:val="24"/>
                <w:szCs w:val="24"/>
              </w:rPr>
              <w:t>)</w:t>
            </w:r>
          </w:p>
        </w:tc>
      </w:tr>
    </w:tbl>
    <w:p w:rsidR="00205F54" w:rsidRPr="00E520EF" w:rsidRDefault="00205F54" w:rsidP="00205F54">
      <w:pPr>
        <w:spacing w:line="240" w:lineRule="auto"/>
        <w:jc w:val="center"/>
        <w:rPr>
          <w:rFonts w:ascii="Times New Roman" w:hAnsi="Times New Roman" w:cs="Times New Roman"/>
          <w:b/>
          <w:color w:val="FF0000"/>
          <w:sz w:val="24"/>
          <w:szCs w:val="24"/>
          <w:u w:val="single"/>
        </w:rPr>
      </w:pPr>
    </w:p>
    <w:p w:rsidR="00205F54" w:rsidRPr="00FA2F62" w:rsidRDefault="00205F54" w:rsidP="00205F54">
      <w:pPr>
        <w:pBdr>
          <w:bottom w:val="single" w:sz="12" w:space="1" w:color="auto"/>
        </w:pBdr>
        <w:spacing w:after="0" w:line="240" w:lineRule="auto"/>
        <w:rPr>
          <w:b/>
          <w:sz w:val="30"/>
        </w:rPr>
      </w:pPr>
      <w:r>
        <w:rPr>
          <w:b/>
          <w:sz w:val="30"/>
        </w:rPr>
        <w:t>Time:</w:t>
      </w:r>
      <w:r w:rsidR="00423AFF">
        <w:rPr>
          <w:b/>
          <w:sz w:val="30"/>
        </w:rPr>
        <w:t xml:space="preserve"> 2 ½  Hrs. </w:t>
      </w:r>
      <w:r w:rsidR="00423AFF">
        <w:rPr>
          <w:b/>
          <w:sz w:val="30"/>
        </w:rPr>
        <w:tab/>
      </w:r>
      <w:r w:rsidR="00423AFF">
        <w:rPr>
          <w:b/>
          <w:sz w:val="30"/>
        </w:rPr>
        <w:tab/>
      </w:r>
      <w:r w:rsidR="00423AFF">
        <w:rPr>
          <w:b/>
          <w:sz w:val="30"/>
        </w:rPr>
        <w:tab/>
      </w:r>
      <w:r w:rsidR="00423AFF">
        <w:rPr>
          <w:b/>
          <w:sz w:val="30"/>
        </w:rPr>
        <w:tab/>
      </w:r>
      <w:r w:rsidR="00423AFF">
        <w:rPr>
          <w:b/>
          <w:sz w:val="30"/>
        </w:rPr>
        <w:tab/>
        <w:t xml:space="preserve">    Max.marks: 5</w:t>
      </w:r>
      <w:r>
        <w:rPr>
          <w:b/>
          <w:sz w:val="30"/>
        </w:rPr>
        <w:t>0M</w:t>
      </w:r>
    </w:p>
    <w:p w:rsidR="00205F54" w:rsidRPr="003E7A09" w:rsidRDefault="00205F54" w:rsidP="00205F54">
      <w:pPr>
        <w:spacing w:line="240" w:lineRule="auto"/>
        <w:jc w:val="center"/>
      </w:pPr>
      <w:r w:rsidRPr="00007967">
        <w:rPr>
          <w:b/>
          <w:bCs/>
          <w:u w:val="single"/>
        </w:rPr>
        <w:t>SECTION –A</w:t>
      </w:r>
    </w:p>
    <w:p w:rsidR="00205F54" w:rsidRPr="00D14607" w:rsidRDefault="00205F54" w:rsidP="00205F54">
      <w:pPr>
        <w:spacing w:line="240" w:lineRule="auto"/>
        <w:rPr>
          <w:sz w:val="24"/>
          <w:szCs w:val="24"/>
        </w:rPr>
      </w:pPr>
      <w:r>
        <w:t xml:space="preserve">Answer   any </w:t>
      </w:r>
      <w:r w:rsidR="00423AFF">
        <w:rPr>
          <w:b/>
          <w:bCs/>
          <w:u w:val="single"/>
        </w:rPr>
        <w:t>FOUR</w:t>
      </w:r>
      <w:r w:rsidRPr="00456BBA">
        <w:rPr>
          <w:b/>
          <w:bCs/>
          <w:u w:val="single"/>
        </w:rPr>
        <w:t xml:space="preserve"> Questions</w:t>
      </w:r>
      <w:r w:rsidR="00423AFF">
        <w:rPr>
          <w:b/>
          <w:bCs/>
          <w:u w:val="single"/>
        </w:rPr>
        <w:t xml:space="preserve"> </w:t>
      </w:r>
      <w:r>
        <w:t xml:space="preserve">from the following                                                      </w:t>
      </w:r>
      <w:r w:rsidR="00423AFF">
        <w:rPr>
          <w:sz w:val="24"/>
          <w:szCs w:val="24"/>
        </w:rPr>
        <w:t>4X5</w:t>
      </w:r>
      <w:r w:rsidRPr="00D14607">
        <w:rPr>
          <w:sz w:val="24"/>
          <w:szCs w:val="24"/>
        </w:rPr>
        <w:t xml:space="preserve">=20M </w:t>
      </w:r>
    </w:p>
    <w:p w:rsidR="00205F54" w:rsidRPr="00934767" w:rsidRDefault="00ED18DB" w:rsidP="00205F54">
      <w:pPr>
        <w:spacing w:line="240" w:lineRule="auto"/>
        <w:jc w:val="both"/>
        <w:rPr>
          <w:rFonts w:ascii="Times New Roman" w:hAnsi="Times New Roman" w:cs="Gautami"/>
          <w:cs/>
        </w:rPr>
      </w:pPr>
      <w:r>
        <w:rPr>
          <w:rFonts w:ascii="Times New Roman" w:hAnsi="Times New Roman"/>
          <w:cs/>
        </w:rPr>
        <w:t>ఏవైనా</w:t>
      </w:r>
      <w:r>
        <w:rPr>
          <w:rFonts w:ascii="Times New Roman" w:hAnsi="Times New Roman" w:hint="cs"/>
          <w:cs/>
        </w:rPr>
        <w:t xml:space="preserve"> లో లో</w:t>
      </w:r>
      <w:r w:rsidR="00205F54" w:rsidRPr="00934767">
        <w:rPr>
          <w:rFonts w:ascii="Times New Roman" w:hAnsi="Times New Roman"/>
          <w:cs/>
        </w:rPr>
        <w:t>ప్రశ్నలకుసమాధానాలువ్రాయండి</w:t>
      </w:r>
      <w:r w:rsidR="00205F54" w:rsidRPr="00934767">
        <w:rPr>
          <w:rFonts w:ascii="Times New Roman" w:hAnsi="Times New Roman" w:cs="Times New Roman"/>
          <w:cs/>
        </w:rPr>
        <w:t xml:space="preserve">. </w:t>
      </w:r>
    </w:p>
    <w:p w:rsidR="00205F54" w:rsidRPr="00E67A15" w:rsidRDefault="00205F54" w:rsidP="00395E6B">
      <w:pPr>
        <w:pStyle w:val="ListParagraph"/>
        <w:numPr>
          <w:ilvl w:val="0"/>
          <w:numId w:val="334"/>
        </w:numPr>
        <w:spacing w:after="200" w:line="276" w:lineRule="auto"/>
        <w:ind w:left="567"/>
        <w:contextualSpacing/>
        <w:rPr>
          <w:rFonts w:asciiTheme="majorBidi" w:hAnsiTheme="majorBidi" w:cstheme="majorBidi"/>
        </w:rPr>
      </w:pPr>
      <w:r w:rsidRPr="00E67A15">
        <w:rPr>
          <w:rFonts w:asciiTheme="majorBidi" w:hAnsiTheme="majorBidi" w:cstheme="majorBidi"/>
        </w:rPr>
        <w:t xml:space="preserve">Book keeping </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67A15">
        <w:rPr>
          <w:rFonts w:asciiTheme="majorBidi" w:hAnsiTheme="majorBidi" w:cstheme="majorBidi"/>
        </w:rPr>
        <w:t xml:space="preserve">– </w:t>
      </w:r>
      <w:r w:rsidRPr="00E67A15">
        <w:rPr>
          <w:rFonts w:asciiTheme="majorBidi" w:hAnsiTheme="majorBidi" w:cstheme="majorBidi"/>
          <w:cs/>
          <w:lang w:bidi="te-IN"/>
        </w:rPr>
        <w:t>బుక్ కీపింగ్</w:t>
      </w:r>
    </w:p>
    <w:p w:rsidR="00205F54" w:rsidRPr="00E67A15" w:rsidRDefault="00205F54" w:rsidP="00395E6B">
      <w:pPr>
        <w:pStyle w:val="ListParagraph"/>
        <w:numPr>
          <w:ilvl w:val="0"/>
          <w:numId w:val="334"/>
        </w:numPr>
        <w:spacing w:after="200" w:line="276" w:lineRule="auto"/>
        <w:ind w:left="567"/>
        <w:contextualSpacing/>
        <w:rPr>
          <w:rFonts w:asciiTheme="majorBidi" w:hAnsiTheme="majorBidi" w:cstheme="majorBidi"/>
        </w:rPr>
      </w:pPr>
      <w:r w:rsidRPr="00E67A15">
        <w:rPr>
          <w:rFonts w:asciiTheme="majorBidi" w:hAnsiTheme="majorBidi" w:cstheme="majorBidi"/>
        </w:rPr>
        <w:t xml:space="preserve">Debit note and credit note </w:t>
      </w:r>
      <w:r>
        <w:rPr>
          <w:rFonts w:asciiTheme="majorBidi" w:hAnsiTheme="majorBidi" w:cstheme="majorBidi"/>
        </w:rPr>
        <w:tab/>
      </w:r>
      <w:r>
        <w:rPr>
          <w:rFonts w:asciiTheme="majorBidi" w:hAnsiTheme="majorBidi" w:cstheme="majorBidi"/>
        </w:rPr>
        <w:tab/>
      </w:r>
      <w:r w:rsidRPr="00E67A15">
        <w:rPr>
          <w:rFonts w:asciiTheme="majorBidi" w:hAnsiTheme="majorBidi" w:cstheme="majorBidi"/>
        </w:rPr>
        <w:t>–</w:t>
      </w:r>
      <w:r w:rsidRPr="00E67A15">
        <w:rPr>
          <w:rFonts w:asciiTheme="majorBidi" w:hAnsiTheme="majorBidi" w:cstheme="majorBidi"/>
          <w:cs/>
          <w:lang w:bidi="te-IN"/>
        </w:rPr>
        <w:t>డెబిట్ నోట్ మరియు క్రెడిట్ నోట్</w:t>
      </w:r>
    </w:p>
    <w:p w:rsidR="00205F54" w:rsidRPr="00E67A15" w:rsidRDefault="00205F54" w:rsidP="00395E6B">
      <w:pPr>
        <w:pStyle w:val="ListParagraph"/>
        <w:numPr>
          <w:ilvl w:val="0"/>
          <w:numId w:val="334"/>
        </w:numPr>
        <w:spacing w:after="200" w:line="276" w:lineRule="auto"/>
        <w:ind w:left="567"/>
        <w:contextualSpacing/>
        <w:rPr>
          <w:rFonts w:asciiTheme="majorBidi" w:hAnsiTheme="majorBidi" w:cstheme="majorBidi"/>
        </w:rPr>
      </w:pPr>
      <w:r w:rsidRPr="00E67A15">
        <w:rPr>
          <w:rFonts w:asciiTheme="majorBidi" w:hAnsiTheme="majorBidi" w:cstheme="majorBidi"/>
        </w:rPr>
        <w:t>Pass book and cash book</w:t>
      </w:r>
      <w:r>
        <w:rPr>
          <w:rFonts w:asciiTheme="majorBidi" w:hAnsiTheme="majorBidi" w:cstheme="majorBidi"/>
        </w:rPr>
        <w:tab/>
      </w:r>
      <w:r>
        <w:rPr>
          <w:rFonts w:asciiTheme="majorBidi" w:hAnsiTheme="majorBidi" w:cstheme="majorBidi"/>
        </w:rPr>
        <w:tab/>
      </w:r>
      <w:r w:rsidRPr="00E67A15">
        <w:rPr>
          <w:rFonts w:asciiTheme="majorBidi" w:hAnsiTheme="majorBidi" w:cstheme="majorBidi"/>
        </w:rPr>
        <w:t xml:space="preserve"> –</w:t>
      </w:r>
      <w:r w:rsidRPr="00E67A15">
        <w:rPr>
          <w:rFonts w:asciiTheme="majorBidi" w:hAnsiTheme="majorBidi" w:cstheme="majorBidi"/>
          <w:cs/>
          <w:lang w:bidi="te-IN"/>
        </w:rPr>
        <w:t>పాస్ పుస్తకం మరియు నగదు పుస్తకం</w:t>
      </w:r>
    </w:p>
    <w:p w:rsidR="00205F54" w:rsidRPr="00E67A15" w:rsidRDefault="00205F54" w:rsidP="00395E6B">
      <w:pPr>
        <w:pStyle w:val="ListParagraph"/>
        <w:numPr>
          <w:ilvl w:val="0"/>
          <w:numId w:val="334"/>
        </w:numPr>
        <w:spacing w:after="200" w:line="276" w:lineRule="auto"/>
        <w:ind w:left="567"/>
        <w:contextualSpacing/>
        <w:rPr>
          <w:rFonts w:asciiTheme="majorBidi" w:hAnsiTheme="majorBidi" w:cstheme="majorBidi"/>
        </w:rPr>
      </w:pPr>
      <w:r w:rsidRPr="00E67A15">
        <w:rPr>
          <w:rFonts w:asciiTheme="majorBidi" w:hAnsiTheme="majorBidi" w:cstheme="majorBidi"/>
        </w:rPr>
        <w:t xml:space="preserve">Trial balance </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67A15">
        <w:rPr>
          <w:rFonts w:asciiTheme="majorBidi" w:hAnsiTheme="majorBidi" w:cstheme="majorBidi"/>
        </w:rPr>
        <w:t>–</w:t>
      </w:r>
      <w:r w:rsidRPr="00E67A15">
        <w:rPr>
          <w:rFonts w:asciiTheme="majorBidi" w:hAnsiTheme="majorBidi" w:cstheme="majorBidi"/>
          <w:cs/>
          <w:lang w:bidi="te-IN"/>
        </w:rPr>
        <w:t>అంకణా</w:t>
      </w:r>
    </w:p>
    <w:p w:rsidR="00205F54" w:rsidRPr="00E67A15" w:rsidRDefault="00205F54" w:rsidP="00395E6B">
      <w:pPr>
        <w:pStyle w:val="ListParagraph"/>
        <w:numPr>
          <w:ilvl w:val="0"/>
          <w:numId w:val="334"/>
        </w:numPr>
        <w:spacing w:after="200" w:line="276" w:lineRule="auto"/>
        <w:ind w:left="567"/>
        <w:contextualSpacing/>
        <w:rPr>
          <w:rFonts w:asciiTheme="majorBidi" w:hAnsiTheme="majorBidi" w:cstheme="majorBidi"/>
        </w:rPr>
      </w:pPr>
      <w:r w:rsidRPr="00E67A15">
        <w:rPr>
          <w:rFonts w:asciiTheme="majorBidi" w:hAnsiTheme="majorBidi" w:cstheme="majorBidi"/>
        </w:rPr>
        <w:t>Capital expenditure and revenue expenditure –</w:t>
      </w:r>
      <w:r w:rsidRPr="00E67A15">
        <w:rPr>
          <w:rFonts w:asciiTheme="majorBidi" w:hAnsiTheme="majorBidi" w:cstheme="majorBidi"/>
          <w:cs/>
          <w:lang w:bidi="te-IN"/>
        </w:rPr>
        <w:t>మూలధన ఖర్చు మరియు రాబడి ఖర్చు</w:t>
      </w:r>
    </w:p>
    <w:p w:rsidR="00205F54" w:rsidRDefault="00205F54" w:rsidP="00395E6B">
      <w:pPr>
        <w:pStyle w:val="ListParagraph"/>
        <w:numPr>
          <w:ilvl w:val="0"/>
          <w:numId w:val="334"/>
        </w:numPr>
        <w:spacing w:after="200" w:line="276" w:lineRule="auto"/>
        <w:ind w:left="567"/>
        <w:contextualSpacing/>
        <w:rPr>
          <w:rFonts w:asciiTheme="majorBidi" w:hAnsiTheme="majorBidi" w:cstheme="majorBidi"/>
        </w:rPr>
      </w:pPr>
      <w:r w:rsidRPr="00E67A15">
        <w:rPr>
          <w:rFonts w:asciiTheme="majorBidi" w:hAnsiTheme="majorBidi" w:cstheme="majorBidi"/>
        </w:rPr>
        <w:t>Journalize the following transactions -</w:t>
      </w:r>
      <w:r>
        <w:rPr>
          <w:rFonts w:asciiTheme="majorBidi" w:hAnsiTheme="majorBidi" w:cstheme="majorBidi"/>
        </w:rPr>
        <w:tab/>
      </w:r>
      <w:r w:rsidRPr="00E67A15">
        <w:rPr>
          <w:rFonts w:asciiTheme="majorBidi" w:hAnsiTheme="majorBidi" w:cstheme="majorBidi"/>
        </w:rPr>
        <w:t>2018</w:t>
      </w:r>
      <w:r w:rsidRPr="00E67A15">
        <w:rPr>
          <w:rFonts w:asciiTheme="majorBidi" w:hAnsiTheme="majorBidi" w:cstheme="majorBidi"/>
          <w:cs/>
          <w:lang w:bidi="te-IN"/>
        </w:rPr>
        <w:t xml:space="preserve"> ఈ దిగువ వ్యవహారాలకు చిట్టా పద్దులు వ్రాయండి</w:t>
      </w:r>
      <w:r>
        <w:rPr>
          <w:rFonts w:asciiTheme="majorBidi" w:hAnsiTheme="majorBidi" w:cstheme="majorBidi"/>
          <w:lang w:bidi="te-IN"/>
        </w:rPr>
        <w:t xml:space="preserve"> - 2018</w:t>
      </w:r>
    </w:p>
    <w:tbl>
      <w:tblPr>
        <w:tblStyle w:val="TableGrid"/>
        <w:tblW w:w="0" w:type="auto"/>
        <w:tblInd w:w="720" w:type="dxa"/>
        <w:tblLook w:val="04A0"/>
      </w:tblPr>
      <w:tblGrid>
        <w:gridCol w:w="782"/>
        <w:gridCol w:w="5760"/>
        <w:gridCol w:w="1260"/>
      </w:tblGrid>
      <w:tr w:rsidR="00205F54" w:rsidRPr="00E67A15" w:rsidTr="00C80F7B">
        <w:tc>
          <w:tcPr>
            <w:tcW w:w="806" w:type="dxa"/>
          </w:tcPr>
          <w:p w:rsidR="00205F54" w:rsidRPr="00E67A15" w:rsidRDefault="00205F54" w:rsidP="00C80F7B">
            <w:r w:rsidRPr="00E67A15">
              <w:t>Date</w:t>
            </w:r>
          </w:p>
        </w:tc>
        <w:tc>
          <w:tcPr>
            <w:tcW w:w="6412" w:type="dxa"/>
          </w:tcPr>
          <w:p w:rsidR="00205F54" w:rsidRPr="00E67A15" w:rsidRDefault="00205F54" w:rsidP="00C80F7B">
            <w:r w:rsidRPr="00E67A15">
              <w:t>Particulars</w:t>
            </w:r>
          </w:p>
        </w:tc>
        <w:tc>
          <w:tcPr>
            <w:tcW w:w="1304" w:type="dxa"/>
          </w:tcPr>
          <w:p w:rsidR="00205F54" w:rsidRPr="00E67A15" w:rsidRDefault="00205F54" w:rsidP="00C80F7B">
            <w:r w:rsidRPr="00E67A15">
              <w:t>Amount</w:t>
            </w:r>
          </w:p>
        </w:tc>
      </w:tr>
      <w:tr w:rsidR="00205F54" w:rsidRPr="00E67A15" w:rsidTr="00C80F7B">
        <w:tc>
          <w:tcPr>
            <w:tcW w:w="806" w:type="dxa"/>
          </w:tcPr>
          <w:p w:rsidR="00205F54" w:rsidRPr="00E67A15" w:rsidRDefault="00205F54" w:rsidP="00C80F7B">
            <w:r w:rsidRPr="00E67A15">
              <w:t>Jan 1.</w:t>
            </w:r>
          </w:p>
        </w:tc>
        <w:tc>
          <w:tcPr>
            <w:tcW w:w="6412" w:type="dxa"/>
          </w:tcPr>
          <w:p w:rsidR="00205F54" w:rsidRDefault="00205F54" w:rsidP="00C80F7B">
            <w:r w:rsidRPr="00E67A15">
              <w:t>Ramana commenced a business unit with a  capital</w:t>
            </w:r>
          </w:p>
          <w:p w:rsidR="00205F54" w:rsidRPr="00E67A15" w:rsidRDefault="00205F54" w:rsidP="00C80F7B">
            <w:r w:rsidRPr="00E67A15">
              <w:rPr>
                <w:cs/>
              </w:rPr>
              <w:t>రమణ వ్యాపార ప్రారంభానికి తెచ్చిన మూలధనం</w:t>
            </w:r>
          </w:p>
        </w:tc>
        <w:tc>
          <w:tcPr>
            <w:tcW w:w="1304" w:type="dxa"/>
          </w:tcPr>
          <w:p w:rsidR="00205F54" w:rsidRPr="00E67A15" w:rsidRDefault="00205F54" w:rsidP="00C80F7B">
            <w:pPr>
              <w:jc w:val="right"/>
            </w:pPr>
            <w:r w:rsidRPr="00E67A15">
              <w:t>1,00,000</w:t>
            </w:r>
          </w:p>
        </w:tc>
      </w:tr>
      <w:tr w:rsidR="00205F54" w:rsidRPr="00E67A15" w:rsidTr="00C80F7B">
        <w:tc>
          <w:tcPr>
            <w:tcW w:w="806" w:type="dxa"/>
          </w:tcPr>
          <w:p w:rsidR="00205F54" w:rsidRPr="00E67A15" w:rsidRDefault="00205F54" w:rsidP="00C80F7B">
            <w:r w:rsidRPr="00E67A15">
              <w:t>Jan 2.</w:t>
            </w:r>
          </w:p>
        </w:tc>
        <w:tc>
          <w:tcPr>
            <w:tcW w:w="6412" w:type="dxa"/>
          </w:tcPr>
          <w:p w:rsidR="00205F54" w:rsidRPr="00E67A15" w:rsidRDefault="00205F54" w:rsidP="00C80F7B">
            <w:r w:rsidRPr="00E67A15">
              <w:t>Goods purchased for cash</w:t>
            </w:r>
            <w:r w:rsidRPr="00E67A15">
              <w:rPr>
                <w:cs/>
              </w:rPr>
              <w:t xml:space="preserve">నగదు కు కొన్న సరుకు </w:t>
            </w:r>
          </w:p>
        </w:tc>
        <w:tc>
          <w:tcPr>
            <w:tcW w:w="1304" w:type="dxa"/>
          </w:tcPr>
          <w:p w:rsidR="00205F54" w:rsidRPr="00E67A15" w:rsidRDefault="00205F54" w:rsidP="00C80F7B">
            <w:pPr>
              <w:jc w:val="right"/>
            </w:pPr>
            <w:r w:rsidRPr="00E67A15">
              <w:t>20,000</w:t>
            </w:r>
          </w:p>
        </w:tc>
      </w:tr>
      <w:tr w:rsidR="00205F54" w:rsidRPr="00E67A15" w:rsidTr="00C80F7B">
        <w:tc>
          <w:tcPr>
            <w:tcW w:w="806" w:type="dxa"/>
          </w:tcPr>
          <w:p w:rsidR="00205F54" w:rsidRPr="00E67A15" w:rsidRDefault="00205F54" w:rsidP="00C80F7B">
            <w:r w:rsidRPr="00E67A15">
              <w:t>Jan 5</w:t>
            </w:r>
          </w:p>
        </w:tc>
        <w:tc>
          <w:tcPr>
            <w:tcW w:w="6412" w:type="dxa"/>
          </w:tcPr>
          <w:p w:rsidR="00205F54" w:rsidRPr="00E67A15" w:rsidRDefault="00205F54" w:rsidP="00C80F7B">
            <w:r w:rsidRPr="00E67A15">
              <w:t>Goods sold to  Paramesh</w:t>
            </w:r>
            <w:r w:rsidRPr="00E67A15">
              <w:rPr>
                <w:rtl/>
                <w:cs/>
              </w:rPr>
              <w:t>పరమేష్ కు అమ్మిన సరుకు</w:t>
            </w:r>
          </w:p>
        </w:tc>
        <w:tc>
          <w:tcPr>
            <w:tcW w:w="1304" w:type="dxa"/>
          </w:tcPr>
          <w:p w:rsidR="00205F54" w:rsidRPr="00E67A15" w:rsidRDefault="00205F54" w:rsidP="00C80F7B">
            <w:pPr>
              <w:jc w:val="right"/>
            </w:pPr>
            <w:r w:rsidRPr="00E67A15">
              <w:t>15,000</w:t>
            </w:r>
          </w:p>
        </w:tc>
      </w:tr>
      <w:tr w:rsidR="00205F54" w:rsidRPr="00E67A15" w:rsidTr="00C80F7B">
        <w:tc>
          <w:tcPr>
            <w:tcW w:w="806" w:type="dxa"/>
          </w:tcPr>
          <w:p w:rsidR="00205F54" w:rsidRPr="00E67A15" w:rsidRDefault="00205F54" w:rsidP="00C80F7B">
            <w:r w:rsidRPr="00E67A15">
              <w:t>Jan 7</w:t>
            </w:r>
          </w:p>
        </w:tc>
        <w:tc>
          <w:tcPr>
            <w:tcW w:w="6412" w:type="dxa"/>
          </w:tcPr>
          <w:p w:rsidR="00205F54" w:rsidRDefault="00205F54" w:rsidP="00C80F7B">
            <w:r>
              <w:t>Goods purchased from   V</w:t>
            </w:r>
            <w:r w:rsidRPr="00E67A15">
              <w:t>amsi</w:t>
            </w:r>
          </w:p>
          <w:p w:rsidR="00205F54" w:rsidRPr="00E67A15" w:rsidRDefault="00205F54" w:rsidP="00C80F7B">
            <w:r w:rsidRPr="00E67A15">
              <w:rPr>
                <w:rtl/>
                <w:cs/>
              </w:rPr>
              <w:t>వంశీ నుండి కొన్న సరుకు</w:t>
            </w:r>
          </w:p>
        </w:tc>
        <w:tc>
          <w:tcPr>
            <w:tcW w:w="1304" w:type="dxa"/>
          </w:tcPr>
          <w:p w:rsidR="00205F54" w:rsidRPr="00E67A15" w:rsidRDefault="00205F54" w:rsidP="00C80F7B">
            <w:pPr>
              <w:jc w:val="right"/>
            </w:pPr>
            <w:r w:rsidRPr="00E67A15">
              <w:t>10,000</w:t>
            </w:r>
          </w:p>
        </w:tc>
      </w:tr>
    </w:tbl>
    <w:p w:rsidR="00205F54" w:rsidRPr="00E67A15" w:rsidRDefault="00205F54" w:rsidP="00205F54">
      <w:pPr>
        <w:pStyle w:val="NoSpacing"/>
        <w:rPr>
          <w:rFonts w:asciiTheme="majorBidi" w:hAnsiTheme="majorBidi" w:cstheme="majorBidi"/>
          <w:sz w:val="24"/>
          <w:szCs w:val="24"/>
          <w:lang w:bidi="te-IN"/>
        </w:rPr>
      </w:pPr>
    </w:p>
    <w:p w:rsidR="00205F54" w:rsidRDefault="00205F54" w:rsidP="00205F54">
      <w:pPr>
        <w:pStyle w:val="ListParagraph"/>
        <w:rPr>
          <w:rFonts w:asciiTheme="majorBidi" w:hAnsiTheme="majorBidi" w:cstheme="majorBidi"/>
        </w:rPr>
      </w:pPr>
      <w:r w:rsidRPr="00E67A15">
        <w:rPr>
          <w:rFonts w:asciiTheme="majorBidi" w:hAnsiTheme="majorBidi" w:cstheme="majorBidi"/>
        </w:rPr>
        <w:t xml:space="preserve">2018 </w:t>
      </w:r>
    </w:p>
    <w:p w:rsidR="00F64558" w:rsidRDefault="00F64558" w:rsidP="00205F54">
      <w:pPr>
        <w:pStyle w:val="ListParagraph"/>
        <w:rPr>
          <w:rFonts w:asciiTheme="majorBidi" w:hAnsiTheme="majorBidi" w:cstheme="majorBidi"/>
        </w:rPr>
      </w:pPr>
    </w:p>
    <w:p w:rsidR="00F64558" w:rsidRPr="00E67A15" w:rsidRDefault="00F64558" w:rsidP="00205F54">
      <w:pPr>
        <w:pStyle w:val="ListParagraph"/>
        <w:rPr>
          <w:rFonts w:asciiTheme="majorBidi" w:hAnsiTheme="majorBidi" w:cstheme="majorBidi"/>
        </w:rPr>
      </w:pPr>
    </w:p>
    <w:p w:rsidR="00205F54" w:rsidRPr="00E67A15" w:rsidRDefault="00205F54" w:rsidP="00395E6B">
      <w:pPr>
        <w:pStyle w:val="ListParagraph"/>
        <w:numPr>
          <w:ilvl w:val="0"/>
          <w:numId w:val="334"/>
        </w:numPr>
        <w:spacing w:after="200" w:line="276" w:lineRule="auto"/>
        <w:ind w:left="567"/>
        <w:contextualSpacing/>
        <w:rPr>
          <w:rFonts w:asciiTheme="majorBidi" w:hAnsiTheme="majorBidi" w:cstheme="majorBidi"/>
        </w:rPr>
      </w:pPr>
      <w:r w:rsidRPr="00E67A15">
        <w:rPr>
          <w:rFonts w:asciiTheme="majorBidi" w:hAnsiTheme="majorBidi" w:cstheme="majorBidi"/>
        </w:rPr>
        <w:t xml:space="preserve">Entre the following transactions in the purchases book of </w:t>
      </w:r>
      <w:r>
        <w:rPr>
          <w:rFonts w:asciiTheme="majorBidi" w:hAnsiTheme="majorBidi" w:cstheme="majorBidi"/>
        </w:rPr>
        <w:t>P</w:t>
      </w:r>
      <w:r w:rsidRPr="00E67A15">
        <w:rPr>
          <w:rFonts w:asciiTheme="majorBidi" w:hAnsiTheme="majorBidi" w:cstheme="majorBidi"/>
        </w:rPr>
        <w:t xml:space="preserve">ardu 2019 </w:t>
      </w:r>
      <w:r>
        <w:rPr>
          <w:rFonts w:asciiTheme="majorBidi" w:hAnsiTheme="majorBidi" w:cstheme="majorBidi"/>
        </w:rPr>
        <w:t xml:space="preserve">: </w:t>
      </w:r>
      <w:r w:rsidRPr="00E67A15">
        <w:rPr>
          <w:rFonts w:asciiTheme="majorBidi" w:hAnsiTheme="majorBidi" w:cstheme="majorBidi"/>
          <w:cs/>
          <w:lang w:bidi="te-IN"/>
        </w:rPr>
        <w:t>దిగువ వ్యవహారాలకు కొనుగోలు చిట్టా లో పార్ధు పుస్తకాలలో చూపండి</w:t>
      </w:r>
      <w:r>
        <w:rPr>
          <w:rFonts w:asciiTheme="majorBidi" w:hAnsiTheme="majorBidi" w:cstheme="majorBidi"/>
          <w:lang w:bidi="te-IN"/>
        </w:rPr>
        <w:t xml:space="preserve"> - 2019</w:t>
      </w:r>
    </w:p>
    <w:tbl>
      <w:tblPr>
        <w:tblStyle w:val="TableGrid"/>
        <w:tblW w:w="0" w:type="auto"/>
        <w:tblInd w:w="720" w:type="dxa"/>
        <w:tblLook w:val="04A0"/>
      </w:tblPr>
      <w:tblGrid>
        <w:gridCol w:w="850"/>
        <w:gridCol w:w="5738"/>
        <w:gridCol w:w="1214"/>
      </w:tblGrid>
      <w:tr w:rsidR="00205F54" w:rsidRPr="00E67A15" w:rsidTr="00C80F7B">
        <w:tc>
          <w:tcPr>
            <w:tcW w:w="850" w:type="dxa"/>
          </w:tcPr>
          <w:p w:rsidR="00205F54" w:rsidRPr="00E67A15" w:rsidRDefault="00205F54" w:rsidP="00C80F7B">
            <w:r w:rsidRPr="00E67A15">
              <w:t>Date</w:t>
            </w:r>
          </w:p>
        </w:tc>
        <w:tc>
          <w:tcPr>
            <w:tcW w:w="6458" w:type="dxa"/>
          </w:tcPr>
          <w:p w:rsidR="00205F54" w:rsidRPr="00E67A15" w:rsidRDefault="00205F54" w:rsidP="00C80F7B">
            <w:r w:rsidRPr="00E67A15">
              <w:t>Particulars</w:t>
            </w:r>
          </w:p>
        </w:tc>
        <w:tc>
          <w:tcPr>
            <w:tcW w:w="1258" w:type="dxa"/>
          </w:tcPr>
          <w:p w:rsidR="00205F54" w:rsidRPr="00E67A15" w:rsidRDefault="00205F54" w:rsidP="00C80F7B">
            <w:r w:rsidRPr="00E67A15">
              <w:t>Amount</w:t>
            </w:r>
          </w:p>
        </w:tc>
      </w:tr>
      <w:tr w:rsidR="00205F54" w:rsidRPr="00E67A15" w:rsidTr="00C80F7B">
        <w:tc>
          <w:tcPr>
            <w:tcW w:w="850" w:type="dxa"/>
          </w:tcPr>
          <w:p w:rsidR="00205F54" w:rsidRPr="00E67A15" w:rsidRDefault="00205F54" w:rsidP="00C80F7B">
            <w:r w:rsidRPr="00E67A15">
              <w:t>June1</w:t>
            </w:r>
          </w:p>
        </w:tc>
        <w:tc>
          <w:tcPr>
            <w:tcW w:w="6458" w:type="dxa"/>
          </w:tcPr>
          <w:p w:rsidR="00205F54" w:rsidRDefault="00205F54" w:rsidP="00C80F7B">
            <w:r w:rsidRPr="00E67A15">
              <w:t>Goods purchased from Ram</w:t>
            </w:r>
          </w:p>
          <w:p w:rsidR="00205F54" w:rsidRPr="00E67A15" w:rsidRDefault="00205F54" w:rsidP="00C80F7B">
            <w:r w:rsidRPr="00E67A15">
              <w:rPr>
                <w:rtl/>
                <w:cs/>
              </w:rPr>
              <w:t>రామ్ నుండి కొనుగోలు చేసిన సరుకు</w:t>
            </w:r>
          </w:p>
        </w:tc>
        <w:tc>
          <w:tcPr>
            <w:tcW w:w="1258" w:type="dxa"/>
          </w:tcPr>
          <w:p w:rsidR="00205F54" w:rsidRPr="00E67A15" w:rsidRDefault="00205F54" w:rsidP="00C80F7B">
            <w:pPr>
              <w:jc w:val="right"/>
            </w:pPr>
            <w:r w:rsidRPr="00E67A15">
              <w:t>10,000</w:t>
            </w:r>
          </w:p>
        </w:tc>
      </w:tr>
      <w:tr w:rsidR="00205F54" w:rsidRPr="00E67A15" w:rsidTr="00C80F7B">
        <w:tc>
          <w:tcPr>
            <w:tcW w:w="850" w:type="dxa"/>
          </w:tcPr>
          <w:p w:rsidR="00205F54" w:rsidRPr="00E67A15" w:rsidRDefault="00205F54" w:rsidP="00C80F7B">
            <w:r w:rsidRPr="00E67A15">
              <w:t>June4..</w:t>
            </w:r>
          </w:p>
        </w:tc>
        <w:tc>
          <w:tcPr>
            <w:tcW w:w="6458" w:type="dxa"/>
          </w:tcPr>
          <w:p w:rsidR="00205F54" w:rsidRPr="00E67A15" w:rsidRDefault="00205F54" w:rsidP="00C80F7B">
            <w:r w:rsidRPr="00E67A15">
              <w:t>Goods purchased for cash</w:t>
            </w:r>
            <w:r w:rsidRPr="00E67A15">
              <w:rPr>
                <w:rtl/>
                <w:cs/>
              </w:rPr>
              <w:t>నగదు పై కొన్న సరుకు</w:t>
            </w:r>
          </w:p>
        </w:tc>
        <w:tc>
          <w:tcPr>
            <w:tcW w:w="1258" w:type="dxa"/>
          </w:tcPr>
          <w:p w:rsidR="00205F54" w:rsidRPr="00E67A15" w:rsidRDefault="00205F54" w:rsidP="00C80F7B">
            <w:pPr>
              <w:jc w:val="right"/>
            </w:pPr>
            <w:r w:rsidRPr="00E67A15">
              <w:t>5,000</w:t>
            </w:r>
          </w:p>
        </w:tc>
      </w:tr>
      <w:tr w:rsidR="00205F54" w:rsidRPr="00E67A15" w:rsidTr="00C80F7B">
        <w:tc>
          <w:tcPr>
            <w:tcW w:w="850" w:type="dxa"/>
          </w:tcPr>
          <w:p w:rsidR="00205F54" w:rsidRPr="00E67A15" w:rsidRDefault="00205F54" w:rsidP="00C80F7B">
            <w:r w:rsidRPr="00E67A15">
              <w:t>June6.</w:t>
            </w:r>
          </w:p>
        </w:tc>
        <w:tc>
          <w:tcPr>
            <w:tcW w:w="6458" w:type="dxa"/>
          </w:tcPr>
          <w:p w:rsidR="00205F54" w:rsidRPr="00E67A15" w:rsidRDefault="00205F54" w:rsidP="00C80F7B">
            <w:r>
              <w:t>Goods purchased from R</w:t>
            </w:r>
            <w:r w:rsidRPr="00E67A15">
              <w:t>amesh with cash</w:t>
            </w:r>
            <w:r w:rsidRPr="00E67A15">
              <w:rPr>
                <w:rtl/>
                <w:cs/>
              </w:rPr>
              <w:t>రమేష్ నుండి నగదుకు కొన్న సరుకు</w:t>
            </w:r>
          </w:p>
        </w:tc>
        <w:tc>
          <w:tcPr>
            <w:tcW w:w="1258" w:type="dxa"/>
          </w:tcPr>
          <w:p w:rsidR="00205F54" w:rsidRPr="00E67A15" w:rsidRDefault="00205F54" w:rsidP="00C80F7B">
            <w:pPr>
              <w:jc w:val="right"/>
            </w:pPr>
            <w:r w:rsidRPr="00E67A15">
              <w:t>4,000</w:t>
            </w:r>
          </w:p>
        </w:tc>
      </w:tr>
      <w:tr w:rsidR="00205F54" w:rsidRPr="00E67A15" w:rsidTr="00C80F7B">
        <w:tc>
          <w:tcPr>
            <w:tcW w:w="850" w:type="dxa"/>
          </w:tcPr>
          <w:p w:rsidR="00205F54" w:rsidRPr="00E67A15" w:rsidRDefault="00205F54" w:rsidP="00C80F7B">
            <w:r w:rsidRPr="00E67A15">
              <w:t>June 8</w:t>
            </w:r>
          </w:p>
        </w:tc>
        <w:tc>
          <w:tcPr>
            <w:tcW w:w="6458" w:type="dxa"/>
          </w:tcPr>
          <w:p w:rsidR="00205F54" w:rsidRPr="00E67A15" w:rsidRDefault="00205F54" w:rsidP="00C80F7B">
            <w:r w:rsidRPr="00E67A15">
              <w:t xml:space="preserve">Goods purchased from </w:t>
            </w:r>
            <w:r>
              <w:t>S</w:t>
            </w:r>
            <w:r w:rsidRPr="00E67A15">
              <w:rPr>
                <w:cs/>
              </w:rPr>
              <w:t>iri on credit</w:t>
            </w:r>
            <w:r w:rsidRPr="00E67A15">
              <w:rPr>
                <w:rtl/>
                <w:cs/>
              </w:rPr>
              <w:t>సిరి నుండి అరువు పై కొన్న సరుకు</w:t>
            </w:r>
          </w:p>
        </w:tc>
        <w:tc>
          <w:tcPr>
            <w:tcW w:w="1258" w:type="dxa"/>
          </w:tcPr>
          <w:p w:rsidR="00205F54" w:rsidRPr="00E67A15" w:rsidRDefault="00205F54" w:rsidP="00C80F7B">
            <w:pPr>
              <w:jc w:val="right"/>
            </w:pPr>
            <w:r w:rsidRPr="00E67A15">
              <w:t>3,000</w:t>
            </w:r>
          </w:p>
        </w:tc>
      </w:tr>
    </w:tbl>
    <w:p w:rsidR="00205F54" w:rsidRPr="00E67A15" w:rsidRDefault="00205F54" w:rsidP="00205F54">
      <w:pPr>
        <w:pStyle w:val="NoSpacing"/>
        <w:ind w:left="567"/>
        <w:rPr>
          <w:rFonts w:asciiTheme="majorBidi" w:hAnsiTheme="majorBidi" w:cstheme="majorBidi"/>
          <w:sz w:val="24"/>
          <w:szCs w:val="24"/>
          <w:lang w:bidi="te-IN"/>
        </w:rPr>
      </w:pPr>
    </w:p>
    <w:p w:rsidR="00205F54" w:rsidRDefault="00205F54" w:rsidP="00205F54">
      <w:pPr>
        <w:pStyle w:val="ListParagraph"/>
        <w:jc w:val="center"/>
        <w:rPr>
          <w:b/>
          <w:bCs/>
          <w:u w:val="single"/>
        </w:rPr>
      </w:pPr>
      <w:r w:rsidRPr="00882E9D">
        <w:rPr>
          <w:b/>
          <w:bCs/>
          <w:u w:val="single"/>
        </w:rPr>
        <w:t xml:space="preserve">SECTION </w:t>
      </w:r>
      <w:r>
        <w:rPr>
          <w:b/>
          <w:bCs/>
          <w:u w:val="single"/>
        </w:rPr>
        <w:t>–</w:t>
      </w:r>
      <w:r w:rsidRPr="00882E9D">
        <w:rPr>
          <w:b/>
          <w:bCs/>
          <w:u w:val="single"/>
        </w:rPr>
        <w:t>II</w:t>
      </w:r>
    </w:p>
    <w:p w:rsidR="00205F54" w:rsidRDefault="00205F54" w:rsidP="00205F54">
      <w:pPr>
        <w:spacing w:line="240" w:lineRule="auto"/>
        <w:jc w:val="both"/>
        <w:rPr>
          <w:rFonts w:ascii="Times New Roman" w:hAnsi="Times New Roman" w:cs="Times New Roman"/>
          <w:sz w:val="24"/>
          <w:szCs w:val="24"/>
        </w:rPr>
      </w:pPr>
      <w:r w:rsidRPr="00F8235F">
        <w:rPr>
          <w:rFonts w:ascii="Times New Roman" w:hAnsi="Times New Roman" w:cs="Times New Roman"/>
          <w:sz w:val="24"/>
          <w:szCs w:val="24"/>
        </w:rPr>
        <w:t>Answer</w:t>
      </w:r>
      <w:r w:rsidR="00423AFF">
        <w:rPr>
          <w:rFonts w:ascii="Times New Roman" w:hAnsi="Times New Roman" w:cs="Times New Roman"/>
          <w:sz w:val="24"/>
          <w:szCs w:val="24"/>
        </w:rPr>
        <w:t xml:space="preserve"> ANY THREE</w:t>
      </w:r>
      <w:r w:rsidRPr="00F8235F">
        <w:rPr>
          <w:rFonts w:ascii="Times New Roman" w:hAnsi="Times New Roman" w:cs="Times New Roman"/>
          <w:b/>
          <w:bCs/>
          <w:sz w:val="24"/>
          <w:szCs w:val="24"/>
          <w:u w:val="single"/>
        </w:rPr>
        <w:t xml:space="preserve"> Question</w:t>
      </w:r>
      <w:r w:rsidR="00242DAC">
        <w:rPr>
          <w:rFonts w:ascii="Times New Roman" w:hAnsi="Times New Roman" w:cs="Times New Roman"/>
          <w:sz w:val="24"/>
          <w:szCs w:val="24"/>
        </w:rPr>
        <w:t xml:space="preserve"> from</w:t>
      </w:r>
      <w:r w:rsidRPr="00F8235F">
        <w:rPr>
          <w:rFonts w:ascii="Times New Roman" w:hAnsi="Times New Roman" w:cs="Times New Roman"/>
          <w:sz w:val="24"/>
          <w:szCs w:val="24"/>
        </w:rPr>
        <w:t xml:space="preserve"> </w:t>
      </w:r>
      <w:r w:rsidR="00242DAC">
        <w:rPr>
          <w:rFonts w:ascii="Times New Roman" w:hAnsi="Times New Roman" w:cs="Times New Roman"/>
          <w:sz w:val="24"/>
          <w:szCs w:val="24"/>
        </w:rPr>
        <w:t>the followings</w:t>
      </w:r>
      <w:r w:rsidRPr="00F8235F">
        <w:rPr>
          <w:rFonts w:ascii="Times New Roman" w:hAnsi="Times New Roman" w:cs="Times New Roman"/>
          <w:sz w:val="24"/>
          <w:szCs w:val="24"/>
        </w:rPr>
        <w:t xml:space="preserve">       </w:t>
      </w:r>
      <w:r w:rsidR="00242DAC">
        <w:rPr>
          <w:rFonts w:ascii="Times New Roman" w:hAnsi="Times New Roman" w:cs="Times New Roman"/>
          <w:sz w:val="24"/>
          <w:szCs w:val="24"/>
        </w:rPr>
        <w:tab/>
      </w:r>
      <w:r w:rsidR="00242DAC">
        <w:rPr>
          <w:rFonts w:ascii="Times New Roman" w:hAnsi="Times New Roman" w:cs="Times New Roman"/>
          <w:sz w:val="24"/>
          <w:szCs w:val="24"/>
        </w:rPr>
        <w:tab/>
      </w:r>
      <w:r w:rsidR="00242DAC">
        <w:rPr>
          <w:rFonts w:ascii="Times New Roman" w:hAnsi="Times New Roman" w:cs="Times New Roman"/>
          <w:sz w:val="24"/>
          <w:szCs w:val="24"/>
        </w:rPr>
        <w:tab/>
        <w:t>3x10=3</w:t>
      </w:r>
      <w:r w:rsidRPr="00F8235F">
        <w:rPr>
          <w:rFonts w:ascii="Times New Roman" w:hAnsi="Times New Roman" w:cs="Times New Roman"/>
          <w:sz w:val="24"/>
          <w:szCs w:val="24"/>
        </w:rPr>
        <w:t xml:space="preserve">0M </w:t>
      </w:r>
    </w:p>
    <w:p w:rsidR="00205F54" w:rsidRPr="002666B9" w:rsidRDefault="00205F54" w:rsidP="00205F54">
      <w:pPr>
        <w:spacing w:line="240" w:lineRule="auto"/>
        <w:jc w:val="both"/>
        <w:rPr>
          <w:rFonts w:ascii="Times New Roman" w:hAnsi="Times New Roman" w:cs="Times New Roman"/>
          <w:sz w:val="24"/>
          <w:szCs w:val="24"/>
        </w:rPr>
      </w:pPr>
      <w:r w:rsidRPr="00F8235F">
        <w:rPr>
          <w:rFonts w:ascii="Times New Roman" w:hAnsi="Times New Roman"/>
          <w:sz w:val="24"/>
          <w:szCs w:val="24"/>
          <w:cs/>
        </w:rPr>
        <w:t>ప్రతియూనిట్నుంచిఒకసమాధానంవ్రాయండి</w:t>
      </w:r>
      <w:r w:rsidRPr="00F8235F">
        <w:rPr>
          <w:rFonts w:ascii="Times New Roman" w:hAnsi="Times New Roman" w:cs="Times New Roman"/>
          <w:sz w:val="24"/>
          <w:szCs w:val="24"/>
          <w:cs/>
        </w:rPr>
        <w:t xml:space="preserve"> .</w:t>
      </w:r>
    </w:p>
    <w:p w:rsidR="00205F54" w:rsidRDefault="00205F54" w:rsidP="00205F54">
      <w:pPr>
        <w:pStyle w:val="NoSpacing"/>
        <w:ind w:left="720"/>
        <w:jc w:val="center"/>
        <w:rPr>
          <w:b/>
          <w:bCs/>
          <w:u w:val="single"/>
          <w:lang w:bidi="te-IN"/>
        </w:rPr>
      </w:pPr>
    </w:p>
    <w:p w:rsidR="00205F54" w:rsidRPr="006D43E4" w:rsidRDefault="00920479" w:rsidP="00205F54">
      <w:pPr>
        <w:spacing w:after="120"/>
        <w:rPr>
          <w:rFonts w:ascii="Times New Roman" w:hAnsi="Times New Roman" w:cs="Times New Roman"/>
          <w:sz w:val="24"/>
          <w:szCs w:val="24"/>
        </w:rPr>
      </w:pPr>
      <w:r>
        <w:t>8</w:t>
      </w:r>
      <w:r w:rsidR="00242DAC">
        <w:t xml:space="preserve"> </w:t>
      </w:r>
      <w:r w:rsidR="00205F54">
        <w:t xml:space="preserve">  </w:t>
      </w:r>
      <w:r w:rsidR="00205F54" w:rsidRPr="006D43E4">
        <w:rPr>
          <w:rFonts w:ascii="Times New Roman" w:hAnsi="Times New Roman" w:cs="Times New Roman"/>
          <w:sz w:val="24"/>
          <w:szCs w:val="24"/>
        </w:rPr>
        <w:t xml:space="preserve">Write about any eight Accounting Concepts?  Explain briefly </w:t>
      </w:r>
    </w:p>
    <w:p w:rsidR="00205F54" w:rsidRDefault="00205F54" w:rsidP="00A5571F">
      <w:pPr>
        <w:spacing w:after="120"/>
        <w:ind w:left="567"/>
      </w:pPr>
      <w:r w:rsidRPr="006D43E4">
        <w:rPr>
          <w:rFonts w:ascii="Times New Roman" w:hAnsi="Times New Roman"/>
          <w:sz w:val="24"/>
          <w:szCs w:val="24"/>
          <w:cs/>
        </w:rPr>
        <w:t>ఏవైనాఎనిమిదిఅకౌంటింగ్భావనలనుక్లుప్తంగావివరించండి</w:t>
      </w:r>
    </w:p>
    <w:p w:rsidR="00205F54" w:rsidRPr="006D43E4" w:rsidRDefault="00205F54" w:rsidP="00205F54">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920479">
        <w:rPr>
          <w:rFonts w:ascii="Times New Roman" w:hAnsi="Times New Roman" w:cs="Times New Roman"/>
          <w:sz w:val="24"/>
          <w:szCs w:val="24"/>
        </w:rPr>
        <w:t>9</w:t>
      </w:r>
      <w:r w:rsidR="00242DAC">
        <w:rPr>
          <w:rFonts w:ascii="Times New Roman" w:hAnsi="Times New Roman" w:cs="Times New Roman"/>
          <w:sz w:val="24"/>
          <w:szCs w:val="24"/>
        </w:rPr>
        <w:t>.</w:t>
      </w:r>
      <w:r w:rsidRPr="006D43E4">
        <w:rPr>
          <w:rFonts w:ascii="Times New Roman" w:hAnsi="Times New Roman" w:cs="Times New Roman"/>
          <w:sz w:val="24"/>
          <w:szCs w:val="24"/>
        </w:rPr>
        <w:t xml:space="preserve">     Journalize the following transactions.</w:t>
      </w:r>
      <w:r w:rsidRPr="006D43E4">
        <w:rPr>
          <w:rFonts w:ascii="Times New Roman" w:hAnsi="Times New Roman"/>
          <w:sz w:val="24"/>
          <w:szCs w:val="24"/>
          <w:cs/>
          <w:lang w:bidi="te-IN"/>
        </w:rPr>
        <w:t>ఈక్రిందివ్యవహారాలకుచిట్టాపద్దులువ్రాయండి</w:t>
      </w:r>
    </w:p>
    <w:p w:rsidR="00205F54" w:rsidRDefault="00205F54" w:rsidP="00205F54">
      <w:pPr>
        <w:pStyle w:val="NoSpacing"/>
        <w:ind w:left="567"/>
      </w:pPr>
      <w:r>
        <w:t xml:space="preserve">      2018</w:t>
      </w:r>
    </w:p>
    <w:tbl>
      <w:tblPr>
        <w:tblStyle w:val="TableGrid"/>
        <w:tblW w:w="0" w:type="auto"/>
        <w:tblInd w:w="720" w:type="dxa"/>
        <w:tblLayout w:type="fixed"/>
        <w:tblLook w:val="04A0"/>
      </w:tblPr>
      <w:tblGrid>
        <w:gridCol w:w="948"/>
        <w:gridCol w:w="5670"/>
        <w:gridCol w:w="1134"/>
      </w:tblGrid>
      <w:tr w:rsidR="00205F54" w:rsidTr="00C80F7B">
        <w:tc>
          <w:tcPr>
            <w:tcW w:w="948" w:type="dxa"/>
          </w:tcPr>
          <w:p w:rsidR="00205F54" w:rsidRDefault="00205F54" w:rsidP="00C80F7B">
            <w:pPr>
              <w:pStyle w:val="NoSpacing"/>
            </w:pPr>
            <w:r>
              <w:t xml:space="preserve">Date </w:t>
            </w:r>
          </w:p>
        </w:tc>
        <w:tc>
          <w:tcPr>
            <w:tcW w:w="5670" w:type="dxa"/>
          </w:tcPr>
          <w:p w:rsidR="00205F54" w:rsidRDefault="00205F54" w:rsidP="00C80F7B">
            <w:pPr>
              <w:pStyle w:val="NoSpacing"/>
            </w:pPr>
            <w:r>
              <w:t xml:space="preserve">Particulars </w:t>
            </w:r>
          </w:p>
        </w:tc>
        <w:tc>
          <w:tcPr>
            <w:tcW w:w="1134" w:type="dxa"/>
          </w:tcPr>
          <w:p w:rsidR="00205F54" w:rsidRDefault="00205F54" w:rsidP="00C80F7B">
            <w:pPr>
              <w:pStyle w:val="NoSpacing"/>
            </w:pPr>
            <w:r>
              <w:t xml:space="preserve">Amount </w:t>
            </w:r>
          </w:p>
        </w:tc>
      </w:tr>
      <w:tr w:rsidR="00205F54" w:rsidTr="00C80F7B">
        <w:tc>
          <w:tcPr>
            <w:tcW w:w="948" w:type="dxa"/>
          </w:tcPr>
          <w:p w:rsidR="00205F54" w:rsidRDefault="00205F54" w:rsidP="00C80F7B">
            <w:pPr>
              <w:pStyle w:val="NoSpacing"/>
            </w:pPr>
            <w:r>
              <w:t xml:space="preserve">Dec,1 </w:t>
            </w:r>
          </w:p>
        </w:tc>
        <w:tc>
          <w:tcPr>
            <w:tcW w:w="5670" w:type="dxa"/>
          </w:tcPr>
          <w:p w:rsidR="00205F54" w:rsidRDefault="00205F54" w:rsidP="00C80F7B">
            <w:pPr>
              <w:pStyle w:val="NoSpacing"/>
            </w:pPr>
            <w:r>
              <w:t xml:space="preserve">  Durga   Rao commenced a business unit with cash </w:t>
            </w:r>
          </w:p>
          <w:p w:rsidR="00205F54" w:rsidRDefault="00205F54" w:rsidP="00C80F7B">
            <w:pPr>
              <w:pStyle w:val="NoSpacing"/>
            </w:pPr>
            <w:r w:rsidRPr="009D344B">
              <w:rPr>
                <w:rFonts w:hint="cs"/>
                <w:cs/>
                <w:lang w:bidi="te-IN"/>
              </w:rPr>
              <w:t>దుర్గారావు నగదుతో వ్యాపారాన్ని ప్రారంభించాడు</w:t>
            </w:r>
          </w:p>
        </w:tc>
        <w:tc>
          <w:tcPr>
            <w:tcW w:w="1134" w:type="dxa"/>
          </w:tcPr>
          <w:p w:rsidR="00205F54" w:rsidRDefault="00205F54" w:rsidP="00C80F7B">
            <w:pPr>
              <w:pStyle w:val="NoSpacing"/>
              <w:jc w:val="right"/>
            </w:pPr>
            <w:r>
              <w:t>60,000</w:t>
            </w:r>
          </w:p>
        </w:tc>
      </w:tr>
      <w:tr w:rsidR="00205F54" w:rsidTr="00C80F7B">
        <w:tc>
          <w:tcPr>
            <w:tcW w:w="948" w:type="dxa"/>
          </w:tcPr>
          <w:p w:rsidR="00205F54" w:rsidRDefault="00205F54" w:rsidP="00C80F7B">
            <w:pPr>
              <w:pStyle w:val="NoSpacing"/>
            </w:pPr>
            <w:r>
              <w:t xml:space="preserve">Dec,3 </w:t>
            </w:r>
          </w:p>
        </w:tc>
        <w:tc>
          <w:tcPr>
            <w:tcW w:w="5670" w:type="dxa"/>
          </w:tcPr>
          <w:p w:rsidR="00205F54" w:rsidRDefault="00205F54" w:rsidP="00C80F7B">
            <w:pPr>
              <w:pStyle w:val="NoSpacing"/>
            </w:pPr>
            <w:r>
              <w:t xml:space="preserve">goods purchased </w:t>
            </w:r>
            <w:r w:rsidRPr="009D344B">
              <w:rPr>
                <w:rFonts w:hint="cs"/>
                <w:cs/>
                <w:lang w:bidi="te-IN"/>
              </w:rPr>
              <w:t>సరుకు కొనుగోళ్ళు</w:t>
            </w:r>
          </w:p>
        </w:tc>
        <w:tc>
          <w:tcPr>
            <w:tcW w:w="1134" w:type="dxa"/>
          </w:tcPr>
          <w:p w:rsidR="00205F54" w:rsidRDefault="00205F54" w:rsidP="00C80F7B">
            <w:pPr>
              <w:pStyle w:val="NoSpacing"/>
              <w:jc w:val="right"/>
            </w:pPr>
            <w:r>
              <w:t>15,000</w:t>
            </w:r>
          </w:p>
        </w:tc>
      </w:tr>
      <w:tr w:rsidR="00205F54" w:rsidTr="00C80F7B">
        <w:tc>
          <w:tcPr>
            <w:tcW w:w="948" w:type="dxa"/>
          </w:tcPr>
          <w:p w:rsidR="00205F54" w:rsidRDefault="00205F54" w:rsidP="00C80F7B">
            <w:pPr>
              <w:pStyle w:val="NoSpacing"/>
            </w:pPr>
            <w:r>
              <w:t>Dec,4</w:t>
            </w:r>
          </w:p>
        </w:tc>
        <w:tc>
          <w:tcPr>
            <w:tcW w:w="5670" w:type="dxa"/>
          </w:tcPr>
          <w:p w:rsidR="00205F54" w:rsidRDefault="00205F54" w:rsidP="00C80F7B">
            <w:pPr>
              <w:pStyle w:val="NoSpacing"/>
            </w:pPr>
            <w:r>
              <w:t xml:space="preserve">goods purchased from Teja  </w:t>
            </w:r>
            <w:r>
              <w:tab/>
            </w:r>
            <w:r w:rsidRPr="009D344B">
              <w:rPr>
                <w:rFonts w:hint="cs"/>
                <w:cs/>
                <w:lang w:bidi="te-IN"/>
              </w:rPr>
              <w:t>తేజ నుండి కొన్న సరుకు</w:t>
            </w:r>
          </w:p>
        </w:tc>
        <w:tc>
          <w:tcPr>
            <w:tcW w:w="1134" w:type="dxa"/>
          </w:tcPr>
          <w:p w:rsidR="00205F54" w:rsidRDefault="00205F54" w:rsidP="00C80F7B">
            <w:pPr>
              <w:pStyle w:val="NoSpacing"/>
              <w:jc w:val="right"/>
            </w:pPr>
            <w:r>
              <w:t>20,000</w:t>
            </w:r>
          </w:p>
        </w:tc>
      </w:tr>
      <w:tr w:rsidR="00205F54" w:rsidTr="00C80F7B">
        <w:tc>
          <w:tcPr>
            <w:tcW w:w="948" w:type="dxa"/>
          </w:tcPr>
          <w:p w:rsidR="00205F54" w:rsidRDefault="00205F54" w:rsidP="00C80F7B">
            <w:pPr>
              <w:pStyle w:val="NoSpacing"/>
            </w:pPr>
            <w:r>
              <w:t>Dec, 5</w:t>
            </w:r>
          </w:p>
        </w:tc>
        <w:tc>
          <w:tcPr>
            <w:tcW w:w="5670" w:type="dxa"/>
          </w:tcPr>
          <w:p w:rsidR="00205F54" w:rsidRDefault="00205F54" w:rsidP="00C80F7B">
            <w:pPr>
              <w:pStyle w:val="NoSpacing"/>
            </w:pPr>
            <w:r>
              <w:t xml:space="preserve">Goods sold  </w:t>
            </w:r>
            <w:r w:rsidRPr="009D344B">
              <w:rPr>
                <w:rFonts w:hint="cs"/>
                <w:cs/>
                <w:lang w:bidi="te-IN"/>
              </w:rPr>
              <w:t>సరుకు అమ్మకాలు</w:t>
            </w:r>
          </w:p>
        </w:tc>
        <w:tc>
          <w:tcPr>
            <w:tcW w:w="1134" w:type="dxa"/>
          </w:tcPr>
          <w:p w:rsidR="00205F54" w:rsidRDefault="00205F54" w:rsidP="00C80F7B">
            <w:pPr>
              <w:pStyle w:val="NoSpacing"/>
              <w:jc w:val="right"/>
            </w:pPr>
            <w:r>
              <w:t>8,000</w:t>
            </w:r>
          </w:p>
        </w:tc>
      </w:tr>
      <w:tr w:rsidR="00205F54" w:rsidTr="00C80F7B">
        <w:tc>
          <w:tcPr>
            <w:tcW w:w="948" w:type="dxa"/>
          </w:tcPr>
          <w:p w:rsidR="00205F54" w:rsidRDefault="00205F54" w:rsidP="00C80F7B">
            <w:pPr>
              <w:pStyle w:val="NoSpacing"/>
            </w:pPr>
            <w:r>
              <w:t>Dec, 8</w:t>
            </w:r>
          </w:p>
        </w:tc>
        <w:tc>
          <w:tcPr>
            <w:tcW w:w="5670" w:type="dxa"/>
          </w:tcPr>
          <w:p w:rsidR="00205F54" w:rsidRDefault="00205F54" w:rsidP="00C80F7B">
            <w:pPr>
              <w:pStyle w:val="NoSpacing"/>
            </w:pPr>
            <w:r>
              <w:t xml:space="preserve">Goods sold to Kumar   </w:t>
            </w:r>
            <w:r w:rsidRPr="009D344B">
              <w:rPr>
                <w:rFonts w:hint="cs"/>
                <w:cs/>
                <w:lang w:bidi="te-IN"/>
              </w:rPr>
              <w:t>కుమార్ కు అమ్మిన సరుకు</w:t>
            </w:r>
          </w:p>
        </w:tc>
        <w:tc>
          <w:tcPr>
            <w:tcW w:w="1134" w:type="dxa"/>
          </w:tcPr>
          <w:p w:rsidR="00205F54" w:rsidRDefault="00205F54" w:rsidP="00C80F7B">
            <w:pPr>
              <w:pStyle w:val="NoSpacing"/>
              <w:jc w:val="right"/>
            </w:pPr>
            <w:r>
              <w:t>5,000</w:t>
            </w:r>
          </w:p>
        </w:tc>
      </w:tr>
      <w:tr w:rsidR="00205F54" w:rsidTr="00C80F7B">
        <w:tc>
          <w:tcPr>
            <w:tcW w:w="948" w:type="dxa"/>
          </w:tcPr>
          <w:p w:rsidR="00205F54" w:rsidRDefault="00205F54" w:rsidP="00C80F7B">
            <w:pPr>
              <w:pStyle w:val="NoSpacing"/>
            </w:pPr>
            <w:r>
              <w:t xml:space="preserve">Dec, 10 </w:t>
            </w:r>
          </w:p>
        </w:tc>
        <w:tc>
          <w:tcPr>
            <w:tcW w:w="5670" w:type="dxa"/>
          </w:tcPr>
          <w:p w:rsidR="00205F54" w:rsidRDefault="00205F54" w:rsidP="00C80F7B">
            <w:pPr>
              <w:pStyle w:val="NoSpacing"/>
            </w:pPr>
            <w:r>
              <w:t xml:space="preserve">Goods returned by Kumar  </w:t>
            </w:r>
            <w:r w:rsidRPr="009D344B">
              <w:rPr>
                <w:rFonts w:hint="cs"/>
                <w:cs/>
                <w:lang w:bidi="te-IN"/>
              </w:rPr>
              <w:t>కుమార్ చే వాపస్ చేయబడిన సరుకు</w:t>
            </w:r>
          </w:p>
        </w:tc>
        <w:tc>
          <w:tcPr>
            <w:tcW w:w="1134" w:type="dxa"/>
          </w:tcPr>
          <w:p w:rsidR="00205F54" w:rsidRDefault="00205F54" w:rsidP="00C80F7B">
            <w:pPr>
              <w:pStyle w:val="NoSpacing"/>
              <w:jc w:val="right"/>
            </w:pPr>
            <w:r>
              <w:t>1,000</w:t>
            </w:r>
          </w:p>
        </w:tc>
      </w:tr>
      <w:tr w:rsidR="00205F54" w:rsidTr="00C80F7B">
        <w:tc>
          <w:tcPr>
            <w:tcW w:w="948" w:type="dxa"/>
          </w:tcPr>
          <w:p w:rsidR="00205F54" w:rsidRDefault="00205F54" w:rsidP="00C80F7B">
            <w:pPr>
              <w:pStyle w:val="NoSpacing"/>
            </w:pPr>
            <w:r>
              <w:t>Dec,11</w:t>
            </w:r>
          </w:p>
        </w:tc>
        <w:tc>
          <w:tcPr>
            <w:tcW w:w="5670" w:type="dxa"/>
          </w:tcPr>
          <w:p w:rsidR="00205F54" w:rsidRDefault="00205F54" w:rsidP="00C80F7B">
            <w:pPr>
              <w:pStyle w:val="NoSpacing"/>
            </w:pPr>
            <w:r>
              <w:t xml:space="preserve">Goods returned to Teja  </w:t>
            </w:r>
            <w:r w:rsidRPr="009D344B">
              <w:rPr>
                <w:rFonts w:hint="cs"/>
                <w:cs/>
                <w:lang w:bidi="te-IN"/>
              </w:rPr>
              <w:t>తేజకు పంపిన వాపసులు</w:t>
            </w:r>
          </w:p>
        </w:tc>
        <w:tc>
          <w:tcPr>
            <w:tcW w:w="1134" w:type="dxa"/>
          </w:tcPr>
          <w:p w:rsidR="00205F54" w:rsidRDefault="00205F54" w:rsidP="00C80F7B">
            <w:pPr>
              <w:pStyle w:val="NoSpacing"/>
              <w:jc w:val="right"/>
            </w:pPr>
            <w:r>
              <w:t>2,000</w:t>
            </w:r>
          </w:p>
        </w:tc>
      </w:tr>
      <w:tr w:rsidR="00205F54" w:rsidTr="00C80F7B">
        <w:tc>
          <w:tcPr>
            <w:tcW w:w="948" w:type="dxa"/>
          </w:tcPr>
          <w:p w:rsidR="00205F54" w:rsidRDefault="00205F54" w:rsidP="00C80F7B">
            <w:pPr>
              <w:pStyle w:val="NoSpacing"/>
            </w:pPr>
            <w:r>
              <w:t xml:space="preserve">Dec,12 </w:t>
            </w:r>
          </w:p>
        </w:tc>
        <w:tc>
          <w:tcPr>
            <w:tcW w:w="5670" w:type="dxa"/>
          </w:tcPr>
          <w:p w:rsidR="00205F54" w:rsidRDefault="00205F54" w:rsidP="00C80F7B">
            <w:pPr>
              <w:pStyle w:val="NoSpacing"/>
            </w:pPr>
            <w:r>
              <w:t xml:space="preserve">Machinery  purchased  </w:t>
            </w:r>
            <w:r w:rsidRPr="009D344B">
              <w:rPr>
                <w:rFonts w:hint="cs"/>
                <w:cs/>
                <w:lang w:bidi="te-IN"/>
              </w:rPr>
              <w:t>యంత్రాన్ని కొనుగోలు చేసినది</w:t>
            </w:r>
          </w:p>
        </w:tc>
        <w:tc>
          <w:tcPr>
            <w:tcW w:w="1134" w:type="dxa"/>
          </w:tcPr>
          <w:p w:rsidR="00205F54" w:rsidRDefault="00205F54" w:rsidP="00C80F7B">
            <w:pPr>
              <w:pStyle w:val="NoSpacing"/>
              <w:jc w:val="right"/>
            </w:pPr>
            <w:r>
              <w:t>4,000</w:t>
            </w:r>
          </w:p>
        </w:tc>
      </w:tr>
    </w:tbl>
    <w:p w:rsidR="00205F54" w:rsidRPr="006D43E4" w:rsidRDefault="00205F54" w:rsidP="00205F54">
      <w:pPr>
        <w:pStyle w:val="NoSpacing"/>
        <w:rPr>
          <w:rFonts w:ascii="Times New Roman" w:hAnsi="Times New Roman" w:cs="Times New Roman"/>
          <w:sz w:val="24"/>
          <w:szCs w:val="24"/>
        </w:rPr>
      </w:pPr>
    </w:p>
    <w:p w:rsidR="00205F54" w:rsidRPr="00527B3C" w:rsidRDefault="00205F54" w:rsidP="00A5571F">
      <w:pPr>
        <w:pStyle w:val="ListParagraph"/>
        <w:rPr>
          <w:b/>
          <w:bCs/>
          <w:u w:val="single"/>
        </w:rPr>
      </w:pPr>
    </w:p>
    <w:p w:rsidR="00205F54" w:rsidRPr="006D43E4" w:rsidRDefault="00A5571F" w:rsidP="00205F54">
      <w:pPr>
        <w:pStyle w:val="NoSpacing"/>
        <w:rPr>
          <w:rFonts w:ascii="Times New Roman" w:hAnsi="Times New Roman" w:cs="Times New Roman"/>
          <w:sz w:val="24"/>
          <w:szCs w:val="24"/>
        </w:rPr>
      </w:pPr>
      <w:r>
        <w:t>1</w:t>
      </w:r>
      <w:r w:rsidR="00920479">
        <w:t>0</w:t>
      </w:r>
      <w:r>
        <w:t xml:space="preserve">. </w:t>
      </w:r>
      <w:r w:rsidR="00205F54" w:rsidRPr="006D43E4">
        <w:rPr>
          <w:rFonts w:ascii="Times New Roman" w:hAnsi="Times New Roman" w:cs="Times New Roman"/>
          <w:sz w:val="24"/>
          <w:szCs w:val="24"/>
        </w:rPr>
        <w:t xml:space="preserve">what   are the difference between cash discount and trade discount </w:t>
      </w:r>
    </w:p>
    <w:p w:rsidR="00205F54" w:rsidRPr="006D43E4" w:rsidRDefault="00205F54" w:rsidP="00205F54">
      <w:pPr>
        <w:pStyle w:val="NoSpacing"/>
        <w:rPr>
          <w:rFonts w:ascii="Times New Roman" w:hAnsi="Times New Roman" w:cs="Times New Roman"/>
          <w:sz w:val="24"/>
          <w:szCs w:val="24"/>
        </w:rPr>
      </w:pPr>
      <w:r w:rsidRPr="006D43E4">
        <w:rPr>
          <w:rFonts w:ascii="Times New Roman" w:hAnsi="Times New Roman"/>
          <w:sz w:val="24"/>
          <w:szCs w:val="24"/>
          <w:cs/>
          <w:lang w:bidi="te-IN"/>
        </w:rPr>
        <w:t>నగదుడిస్కౌంట్కుమరియువర్తకపుడిస్కౌంట్కుమధ్యగలతేడాలునువివరింపుమ</w:t>
      </w:r>
    </w:p>
    <w:p w:rsidR="00205F54" w:rsidRDefault="00205F54" w:rsidP="00205F54">
      <w:pPr>
        <w:pStyle w:val="ListParagraph"/>
        <w:jc w:val="center"/>
        <w:rPr>
          <w:b/>
          <w:bCs/>
          <w:u w:val="single"/>
        </w:rPr>
      </w:pPr>
    </w:p>
    <w:p w:rsidR="00205F54" w:rsidRPr="006D43E4" w:rsidRDefault="00A5571F" w:rsidP="00205F54">
      <w:pPr>
        <w:spacing w:after="40" w:line="360" w:lineRule="auto"/>
        <w:rPr>
          <w:rFonts w:ascii="Times New Roman" w:hAnsi="Times New Roman" w:cs="Times New Roman"/>
          <w:sz w:val="24"/>
          <w:szCs w:val="24"/>
        </w:rPr>
      </w:pPr>
      <w:r>
        <w:rPr>
          <w:rFonts w:ascii="Times New Roman" w:hAnsi="Times New Roman" w:cs="Times New Roman"/>
          <w:sz w:val="24"/>
          <w:szCs w:val="24"/>
        </w:rPr>
        <w:t>1</w:t>
      </w:r>
      <w:r w:rsidR="00920479">
        <w:rPr>
          <w:rFonts w:ascii="Times New Roman" w:hAnsi="Times New Roman" w:cs="Times New Roman"/>
          <w:sz w:val="24"/>
          <w:szCs w:val="24"/>
        </w:rPr>
        <w:t>1</w:t>
      </w:r>
      <w:r>
        <w:rPr>
          <w:rFonts w:ascii="Times New Roman" w:hAnsi="Times New Roman" w:cs="Times New Roman"/>
          <w:sz w:val="24"/>
          <w:szCs w:val="24"/>
        </w:rPr>
        <w:t xml:space="preserve">. </w:t>
      </w:r>
      <w:r w:rsidR="00205F54">
        <w:rPr>
          <w:rFonts w:ascii="Times New Roman" w:hAnsi="Times New Roman" w:cs="Times New Roman"/>
          <w:sz w:val="24"/>
          <w:szCs w:val="24"/>
        </w:rPr>
        <w:t xml:space="preserve"> </w:t>
      </w:r>
      <w:r w:rsidR="00205F54" w:rsidRPr="006D43E4">
        <w:rPr>
          <w:rFonts w:ascii="Times New Roman" w:hAnsi="Times New Roman" w:cs="Times New Roman"/>
          <w:sz w:val="24"/>
          <w:szCs w:val="24"/>
        </w:rPr>
        <w:t>Prepare Trial balance from the following balance of  kushal as on 05  June 2018</w:t>
      </w:r>
      <w:r w:rsidR="00205F54">
        <w:rPr>
          <w:rFonts w:ascii="Times New Roman" w:hAnsi="Times New Roman" w:cs="Times New Roman"/>
          <w:sz w:val="24"/>
          <w:szCs w:val="24"/>
        </w:rPr>
        <w:t xml:space="preserve">: </w:t>
      </w:r>
      <w:r w:rsidR="00205F54" w:rsidRPr="006D43E4">
        <w:rPr>
          <w:rFonts w:ascii="Times New Roman" w:hAnsi="Times New Roman"/>
          <w:sz w:val="24"/>
          <w:szCs w:val="24"/>
          <w:cs/>
        </w:rPr>
        <w:t>క్రిందిఇచ్చిననిల్వలనుంచి</w:t>
      </w:r>
      <w:r w:rsidR="00205F54" w:rsidRPr="006D43E4">
        <w:rPr>
          <w:rFonts w:ascii="Times New Roman" w:hAnsi="Times New Roman" w:cs="Times New Roman"/>
          <w:sz w:val="24"/>
          <w:szCs w:val="24"/>
        </w:rPr>
        <w:t>05  June 2018</w:t>
      </w:r>
      <w:r w:rsidR="00205F54" w:rsidRPr="006D43E4">
        <w:rPr>
          <w:rFonts w:ascii="Times New Roman" w:hAnsi="Times New Roman"/>
          <w:sz w:val="24"/>
          <w:szCs w:val="24"/>
          <w:cs/>
        </w:rPr>
        <w:t>నాటికుషాల్అంకణాతయారుచేయండి</w:t>
      </w:r>
      <w:r w:rsidR="00205F54" w:rsidRPr="006D43E4">
        <w:rPr>
          <w:rFonts w:ascii="Times New Roman" w:hAnsi="Times New Roman" w:cs="Times New Roman"/>
          <w:sz w:val="24"/>
          <w:szCs w:val="24"/>
        </w:rPr>
        <w:t>.</w:t>
      </w:r>
    </w:p>
    <w:tbl>
      <w:tblPr>
        <w:tblStyle w:val="TableGrid"/>
        <w:tblW w:w="0" w:type="auto"/>
        <w:tblInd w:w="378" w:type="dxa"/>
        <w:tblLook w:val="04A0"/>
      </w:tblPr>
      <w:tblGrid>
        <w:gridCol w:w="3100"/>
        <w:gridCol w:w="1212"/>
        <w:gridCol w:w="2892"/>
        <w:gridCol w:w="940"/>
      </w:tblGrid>
      <w:tr w:rsidR="00205F54" w:rsidTr="00C80F7B">
        <w:tc>
          <w:tcPr>
            <w:tcW w:w="3558" w:type="dxa"/>
            <w:vAlign w:val="center"/>
          </w:tcPr>
          <w:p w:rsidR="00205F54" w:rsidRDefault="00205F54" w:rsidP="00C80F7B">
            <w:pPr>
              <w:pStyle w:val="NoSpacing"/>
            </w:pPr>
            <w:r>
              <w:t xml:space="preserve">Name of account </w:t>
            </w:r>
            <w:r>
              <w:rPr>
                <w:rFonts w:hint="cs"/>
                <w:cs/>
                <w:lang w:bidi="te-IN"/>
              </w:rPr>
              <w:t>వివరాలు</w:t>
            </w:r>
          </w:p>
        </w:tc>
        <w:tc>
          <w:tcPr>
            <w:tcW w:w="1275" w:type="dxa"/>
            <w:vAlign w:val="center"/>
          </w:tcPr>
          <w:p w:rsidR="00205F54" w:rsidRDefault="00205F54" w:rsidP="00C80F7B">
            <w:pPr>
              <w:pStyle w:val="NoSpacing"/>
            </w:pPr>
            <w:r>
              <w:t>Amount</w:t>
            </w:r>
          </w:p>
        </w:tc>
        <w:tc>
          <w:tcPr>
            <w:tcW w:w="3317" w:type="dxa"/>
            <w:vAlign w:val="center"/>
          </w:tcPr>
          <w:p w:rsidR="00205F54" w:rsidRDefault="00205F54" w:rsidP="00C80F7B">
            <w:pPr>
              <w:pStyle w:val="NoSpacing"/>
            </w:pPr>
            <w:r>
              <w:t>Name of account</w:t>
            </w:r>
          </w:p>
        </w:tc>
        <w:tc>
          <w:tcPr>
            <w:tcW w:w="940" w:type="dxa"/>
            <w:vAlign w:val="center"/>
          </w:tcPr>
          <w:p w:rsidR="00205F54" w:rsidRDefault="00205F54" w:rsidP="00C80F7B">
            <w:pPr>
              <w:pStyle w:val="NoSpacing"/>
            </w:pPr>
            <w:r>
              <w:t>Amount</w:t>
            </w:r>
          </w:p>
        </w:tc>
      </w:tr>
      <w:tr w:rsidR="00205F54" w:rsidTr="00C80F7B">
        <w:tc>
          <w:tcPr>
            <w:tcW w:w="3558" w:type="dxa"/>
            <w:vAlign w:val="center"/>
          </w:tcPr>
          <w:p w:rsidR="00205F54" w:rsidRDefault="00205F54" w:rsidP="00C80F7B">
            <w:pPr>
              <w:pStyle w:val="NoSpacing"/>
            </w:pPr>
            <w:r>
              <w:t xml:space="preserve">Opening stock  </w:t>
            </w:r>
            <w:r>
              <w:rPr>
                <w:rFonts w:hint="cs"/>
                <w:cs/>
                <w:lang w:bidi="te-IN"/>
              </w:rPr>
              <w:t>ప్రారంభ నిల్వ</w:t>
            </w:r>
          </w:p>
        </w:tc>
        <w:tc>
          <w:tcPr>
            <w:tcW w:w="1275" w:type="dxa"/>
            <w:vAlign w:val="center"/>
          </w:tcPr>
          <w:p w:rsidR="00205F54" w:rsidRDefault="00205F54" w:rsidP="00C80F7B">
            <w:pPr>
              <w:pStyle w:val="NoSpacing"/>
              <w:jc w:val="right"/>
            </w:pPr>
            <w:r>
              <w:t>20,000</w:t>
            </w:r>
          </w:p>
        </w:tc>
        <w:tc>
          <w:tcPr>
            <w:tcW w:w="3317" w:type="dxa"/>
            <w:vAlign w:val="center"/>
          </w:tcPr>
          <w:p w:rsidR="00205F54" w:rsidRDefault="00205F54" w:rsidP="00C80F7B">
            <w:pPr>
              <w:pStyle w:val="NoSpacing"/>
            </w:pPr>
            <w:r>
              <w:t xml:space="preserve">Furniture </w:t>
            </w:r>
            <w:r>
              <w:rPr>
                <w:rFonts w:hint="cs"/>
                <w:cs/>
                <w:lang w:bidi="te-IN"/>
              </w:rPr>
              <w:t xml:space="preserve"> ఫర్నిచర్</w:t>
            </w:r>
          </w:p>
        </w:tc>
        <w:tc>
          <w:tcPr>
            <w:tcW w:w="940" w:type="dxa"/>
            <w:vAlign w:val="center"/>
          </w:tcPr>
          <w:p w:rsidR="00205F54" w:rsidRDefault="00205F54" w:rsidP="00C80F7B">
            <w:pPr>
              <w:pStyle w:val="NoSpacing"/>
              <w:jc w:val="right"/>
            </w:pPr>
            <w:r>
              <w:t>6,000</w:t>
            </w:r>
          </w:p>
        </w:tc>
      </w:tr>
      <w:tr w:rsidR="00205F54" w:rsidTr="00C80F7B">
        <w:tc>
          <w:tcPr>
            <w:tcW w:w="3558" w:type="dxa"/>
            <w:vAlign w:val="center"/>
          </w:tcPr>
          <w:p w:rsidR="00205F54" w:rsidRDefault="00205F54" w:rsidP="00C80F7B">
            <w:pPr>
              <w:pStyle w:val="NoSpacing"/>
            </w:pPr>
            <w:r>
              <w:t xml:space="preserve">Purchases  </w:t>
            </w:r>
            <w:r>
              <w:rPr>
                <w:rFonts w:hint="cs"/>
                <w:cs/>
                <w:lang w:bidi="te-IN"/>
              </w:rPr>
              <w:t>కొనుగోళ్ళు</w:t>
            </w:r>
          </w:p>
        </w:tc>
        <w:tc>
          <w:tcPr>
            <w:tcW w:w="1275" w:type="dxa"/>
            <w:vAlign w:val="center"/>
          </w:tcPr>
          <w:p w:rsidR="00205F54" w:rsidRDefault="00205F54" w:rsidP="00C80F7B">
            <w:pPr>
              <w:pStyle w:val="NoSpacing"/>
              <w:jc w:val="right"/>
            </w:pPr>
            <w:r>
              <w:t>85,000</w:t>
            </w:r>
          </w:p>
        </w:tc>
        <w:tc>
          <w:tcPr>
            <w:tcW w:w="3317" w:type="dxa"/>
            <w:vAlign w:val="center"/>
          </w:tcPr>
          <w:p w:rsidR="00205F54" w:rsidRPr="001102CA" w:rsidRDefault="00205F54" w:rsidP="00C80F7B">
            <w:pPr>
              <w:pStyle w:val="NoSpacing"/>
              <w:rPr>
                <w:b/>
                <w:bCs/>
              </w:rPr>
            </w:pPr>
            <w:r>
              <w:t xml:space="preserve">Machinery </w:t>
            </w:r>
            <w:r>
              <w:rPr>
                <w:rFonts w:hint="cs"/>
                <w:cs/>
                <w:lang w:bidi="te-IN"/>
              </w:rPr>
              <w:t>యంత్రాలు</w:t>
            </w:r>
          </w:p>
        </w:tc>
        <w:tc>
          <w:tcPr>
            <w:tcW w:w="940" w:type="dxa"/>
            <w:vAlign w:val="center"/>
          </w:tcPr>
          <w:p w:rsidR="00205F54" w:rsidRDefault="00205F54" w:rsidP="00C80F7B">
            <w:pPr>
              <w:pStyle w:val="NoSpacing"/>
              <w:jc w:val="right"/>
            </w:pPr>
            <w:r>
              <w:t>62,000</w:t>
            </w:r>
          </w:p>
        </w:tc>
      </w:tr>
      <w:tr w:rsidR="00205F54" w:rsidTr="00C80F7B">
        <w:tc>
          <w:tcPr>
            <w:tcW w:w="3558" w:type="dxa"/>
            <w:vAlign w:val="center"/>
          </w:tcPr>
          <w:p w:rsidR="00205F54" w:rsidRDefault="00205F54" w:rsidP="00C80F7B">
            <w:pPr>
              <w:pStyle w:val="NoSpacing"/>
            </w:pPr>
            <w:r>
              <w:t>Purchases Returns</w:t>
            </w:r>
          </w:p>
          <w:p w:rsidR="00205F54" w:rsidRDefault="00205F54" w:rsidP="00C80F7B">
            <w:pPr>
              <w:pStyle w:val="NoSpacing"/>
            </w:pPr>
            <w:r>
              <w:rPr>
                <w:rFonts w:hint="cs"/>
                <w:cs/>
                <w:lang w:bidi="te-IN"/>
              </w:rPr>
              <w:t>కొనుగోలు వాపసులు</w:t>
            </w:r>
          </w:p>
        </w:tc>
        <w:tc>
          <w:tcPr>
            <w:tcW w:w="1275" w:type="dxa"/>
            <w:vAlign w:val="center"/>
          </w:tcPr>
          <w:p w:rsidR="00205F54" w:rsidRDefault="00205F54" w:rsidP="00C80F7B">
            <w:pPr>
              <w:pStyle w:val="NoSpacing"/>
              <w:jc w:val="right"/>
            </w:pPr>
            <w:r>
              <w:t>5000</w:t>
            </w:r>
          </w:p>
        </w:tc>
        <w:tc>
          <w:tcPr>
            <w:tcW w:w="3317" w:type="dxa"/>
            <w:vAlign w:val="center"/>
          </w:tcPr>
          <w:p w:rsidR="00205F54" w:rsidRPr="001102CA" w:rsidRDefault="00205F54" w:rsidP="00C80F7B">
            <w:pPr>
              <w:pStyle w:val="NoSpacing"/>
              <w:rPr>
                <w:b/>
                <w:bCs/>
              </w:rPr>
            </w:pPr>
            <w:r>
              <w:t xml:space="preserve">Debtors  </w:t>
            </w:r>
            <w:r>
              <w:rPr>
                <w:rFonts w:hint="cs"/>
                <w:cs/>
                <w:lang w:bidi="te-IN"/>
              </w:rPr>
              <w:t>రుణ గ్రస్తులు</w:t>
            </w:r>
          </w:p>
        </w:tc>
        <w:tc>
          <w:tcPr>
            <w:tcW w:w="940" w:type="dxa"/>
            <w:vAlign w:val="center"/>
          </w:tcPr>
          <w:p w:rsidR="00205F54" w:rsidRDefault="00205F54" w:rsidP="00C80F7B">
            <w:pPr>
              <w:pStyle w:val="NoSpacing"/>
              <w:jc w:val="right"/>
            </w:pPr>
            <w:r>
              <w:t>36,000</w:t>
            </w:r>
          </w:p>
        </w:tc>
      </w:tr>
      <w:tr w:rsidR="00205F54" w:rsidTr="00C80F7B">
        <w:tc>
          <w:tcPr>
            <w:tcW w:w="3558" w:type="dxa"/>
            <w:vAlign w:val="center"/>
          </w:tcPr>
          <w:p w:rsidR="00205F54" w:rsidRDefault="00205F54" w:rsidP="00C80F7B">
            <w:pPr>
              <w:pStyle w:val="NoSpacing"/>
            </w:pPr>
            <w:r>
              <w:t xml:space="preserve">Sales </w:t>
            </w:r>
            <w:r>
              <w:rPr>
                <w:rFonts w:hint="cs"/>
                <w:cs/>
                <w:lang w:bidi="te-IN"/>
              </w:rPr>
              <w:t>అమ్మకాలు</w:t>
            </w:r>
          </w:p>
        </w:tc>
        <w:tc>
          <w:tcPr>
            <w:tcW w:w="1275" w:type="dxa"/>
            <w:vAlign w:val="center"/>
          </w:tcPr>
          <w:p w:rsidR="00205F54" w:rsidRDefault="00205F54" w:rsidP="00C80F7B">
            <w:pPr>
              <w:pStyle w:val="NoSpacing"/>
              <w:jc w:val="right"/>
            </w:pPr>
            <w:r>
              <w:t>1,60,000</w:t>
            </w:r>
          </w:p>
        </w:tc>
        <w:tc>
          <w:tcPr>
            <w:tcW w:w="3317" w:type="dxa"/>
            <w:vAlign w:val="center"/>
          </w:tcPr>
          <w:p w:rsidR="00205F54" w:rsidRPr="001102CA" w:rsidRDefault="00205F54" w:rsidP="00C80F7B">
            <w:pPr>
              <w:pStyle w:val="NoSpacing"/>
              <w:rPr>
                <w:b/>
                <w:bCs/>
              </w:rPr>
            </w:pPr>
            <w:r>
              <w:t xml:space="preserve">Creditors </w:t>
            </w:r>
            <w:r>
              <w:rPr>
                <w:rFonts w:hint="cs"/>
                <w:cs/>
                <w:lang w:bidi="te-IN"/>
              </w:rPr>
              <w:t>రుణ ధాతలు</w:t>
            </w:r>
          </w:p>
        </w:tc>
        <w:tc>
          <w:tcPr>
            <w:tcW w:w="940" w:type="dxa"/>
            <w:vAlign w:val="center"/>
          </w:tcPr>
          <w:p w:rsidR="00205F54" w:rsidRDefault="00205F54" w:rsidP="00C80F7B">
            <w:pPr>
              <w:pStyle w:val="NoSpacing"/>
              <w:jc w:val="right"/>
            </w:pPr>
            <w:r>
              <w:t>12,750</w:t>
            </w:r>
          </w:p>
        </w:tc>
      </w:tr>
      <w:tr w:rsidR="00205F54" w:rsidTr="00C80F7B">
        <w:tc>
          <w:tcPr>
            <w:tcW w:w="3558" w:type="dxa"/>
            <w:vAlign w:val="center"/>
          </w:tcPr>
          <w:p w:rsidR="00205F54" w:rsidRDefault="00205F54" w:rsidP="00C80F7B">
            <w:pPr>
              <w:pStyle w:val="NoSpacing"/>
            </w:pPr>
            <w:r>
              <w:t xml:space="preserve">Sales Returns  </w:t>
            </w:r>
            <w:r>
              <w:rPr>
                <w:rFonts w:hint="cs"/>
                <w:cs/>
                <w:lang w:bidi="te-IN"/>
              </w:rPr>
              <w:t>అమ్మకాల వాపసులు</w:t>
            </w:r>
          </w:p>
        </w:tc>
        <w:tc>
          <w:tcPr>
            <w:tcW w:w="1275" w:type="dxa"/>
            <w:vAlign w:val="center"/>
          </w:tcPr>
          <w:p w:rsidR="00205F54" w:rsidRDefault="00205F54" w:rsidP="00C80F7B">
            <w:pPr>
              <w:pStyle w:val="NoSpacing"/>
              <w:jc w:val="right"/>
            </w:pPr>
            <w:r>
              <w:t>6,200</w:t>
            </w:r>
          </w:p>
        </w:tc>
        <w:tc>
          <w:tcPr>
            <w:tcW w:w="3317" w:type="dxa"/>
            <w:vAlign w:val="center"/>
          </w:tcPr>
          <w:p w:rsidR="00205F54" w:rsidRDefault="00205F54" w:rsidP="00C80F7B">
            <w:pPr>
              <w:pStyle w:val="NoSpacing"/>
            </w:pPr>
            <w:r>
              <w:t xml:space="preserve">Bills Receivable  </w:t>
            </w:r>
            <w:r>
              <w:rPr>
                <w:rFonts w:hint="cs"/>
                <w:cs/>
                <w:lang w:bidi="te-IN"/>
              </w:rPr>
              <w:t>వసూలు బిల్లులు</w:t>
            </w:r>
          </w:p>
        </w:tc>
        <w:tc>
          <w:tcPr>
            <w:tcW w:w="940" w:type="dxa"/>
            <w:vAlign w:val="center"/>
          </w:tcPr>
          <w:p w:rsidR="00205F54" w:rsidRDefault="00205F54" w:rsidP="00C80F7B">
            <w:pPr>
              <w:pStyle w:val="NoSpacing"/>
              <w:jc w:val="right"/>
            </w:pPr>
            <w:r>
              <w:t>4,600</w:t>
            </w:r>
          </w:p>
        </w:tc>
      </w:tr>
      <w:tr w:rsidR="00205F54" w:rsidTr="00C80F7B">
        <w:tc>
          <w:tcPr>
            <w:tcW w:w="3558" w:type="dxa"/>
            <w:vAlign w:val="center"/>
          </w:tcPr>
          <w:p w:rsidR="00205F54" w:rsidRDefault="00205F54" w:rsidP="00C80F7B">
            <w:pPr>
              <w:pStyle w:val="NoSpacing"/>
            </w:pPr>
            <w:r>
              <w:t xml:space="preserve">Rent </w:t>
            </w:r>
            <w:r>
              <w:rPr>
                <w:rFonts w:hint="cs"/>
                <w:cs/>
                <w:lang w:bidi="te-IN"/>
              </w:rPr>
              <w:t>అద్దె</w:t>
            </w:r>
          </w:p>
        </w:tc>
        <w:tc>
          <w:tcPr>
            <w:tcW w:w="1275" w:type="dxa"/>
            <w:vAlign w:val="center"/>
          </w:tcPr>
          <w:p w:rsidR="00205F54" w:rsidRDefault="00205F54" w:rsidP="00C80F7B">
            <w:pPr>
              <w:pStyle w:val="NoSpacing"/>
              <w:jc w:val="right"/>
            </w:pPr>
            <w:r>
              <w:t>1,200</w:t>
            </w:r>
          </w:p>
        </w:tc>
        <w:tc>
          <w:tcPr>
            <w:tcW w:w="3317" w:type="dxa"/>
            <w:vAlign w:val="center"/>
          </w:tcPr>
          <w:p w:rsidR="00205F54" w:rsidRDefault="00205F54" w:rsidP="00C80F7B">
            <w:pPr>
              <w:pStyle w:val="NoSpacing"/>
            </w:pPr>
            <w:r>
              <w:t xml:space="preserve">Bills payable </w:t>
            </w:r>
            <w:r>
              <w:rPr>
                <w:rFonts w:hint="cs"/>
                <w:cs/>
                <w:lang w:bidi="te-IN"/>
              </w:rPr>
              <w:t>చెల్లింపు బిల్లులు</w:t>
            </w:r>
          </w:p>
        </w:tc>
        <w:tc>
          <w:tcPr>
            <w:tcW w:w="940" w:type="dxa"/>
            <w:vAlign w:val="center"/>
          </w:tcPr>
          <w:p w:rsidR="00205F54" w:rsidRDefault="00205F54" w:rsidP="00C80F7B">
            <w:pPr>
              <w:pStyle w:val="NoSpacing"/>
              <w:jc w:val="right"/>
            </w:pPr>
            <w:r>
              <w:t>2,500</w:t>
            </w:r>
          </w:p>
        </w:tc>
      </w:tr>
      <w:tr w:rsidR="00205F54" w:rsidTr="00C80F7B">
        <w:tc>
          <w:tcPr>
            <w:tcW w:w="3558" w:type="dxa"/>
            <w:vAlign w:val="center"/>
          </w:tcPr>
          <w:p w:rsidR="00205F54" w:rsidRDefault="00205F54" w:rsidP="00C80F7B">
            <w:pPr>
              <w:pStyle w:val="NoSpacing"/>
            </w:pPr>
            <w:r>
              <w:t xml:space="preserve">Salaries </w:t>
            </w:r>
            <w:r>
              <w:rPr>
                <w:rFonts w:hint="cs"/>
                <w:cs/>
                <w:lang w:bidi="te-IN"/>
              </w:rPr>
              <w:t>జీతాలు</w:t>
            </w:r>
          </w:p>
        </w:tc>
        <w:tc>
          <w:tcPr>
            <w:tcW w:w="1275" w:type="dxa"/>
            <w:vAlign w:val="center"/>
          </w:tcPr>
          <w:p w:rsidR="00205F54" w:rsidRDefault="00205F54" w:rsidP="00C80F7B">
            <w:pPr>
              <w:pStyle w:val="NoSpacing"/>
              <w:jc w:val="right"/>
            </w:pPr>
            <w:r>
              <w:t>5,700</w:t>
            </w:r>
          </w:p>
        </w:tc>
        <w:tc>
          <w:tcPr>
            <w:tcW w:w="3317" w:type="dxa"/>
            <w:vAlign w:val="center"/>
          </w:tcPr>
          <w:p w:rsidR="00205F54" w:rsidRDefault="00205F54" w:rsidP="00C80F7B">
            <w:pPr>
              <w:pStyle w:val="NoSpacing"/>
            </w:pPr>
            <w:r>
              <w:t xml:space="preserve">Cash in hand </w:t>
            </w:r>
            <w:r>
              <w:rPr>
                <w:rFonts w:hint="cs"/>
                <w:cs/>
                <w:lang w:bidi="te-IN"/>
              </w:rPr>
              <w:t>చేతిలో నగదు</w:t>
            </w:r>
          </w:p>
        </w:tc>
        <w:tc>
          <w:tcPr>
            <w:tcW w:w="940" w:type="dxa"/>
            <w:vAlign w:val="center"/>
          </w:tcPr>
          <w:p w:rsidR="00205F54" w:rsidRDefault="00205F54" w:rsidP="00C80F7B">
            <w:pPr>
              <w:pStyle w:val="NoSpacing"/>
              <w:jc w:val="right"/>
            </w:pPr>
            <w:r>
              <w:t>5,220</w:t>
            </w:r>
          </w:p>
        </w:tc>
      </w:tr>
      <w:tr w:rsidR="00205F54" w:rsidTr="00C80F7B">
        <w:tc>
          <w:tcPr>
            <w:tcW w:w="3558" w:type="dxa"/>
            <w:vAlign w:val="center"/>
          </w:tcPr>
          <w:p w:rsidR="00205F54" w:rsidRDefault="00205F54" w:rsidP="00C80F7B">
            <w:pPr>
              <w:pStyle w:val="NoSpacing"/>
            </w:pPr>
            <w:r>
              <w:t xml:space="preserve">Advertisement </w:t>
            </w:r>
            <w:r>
              <w:rPr>
                <w:rFonts w:hint="cs"/>
                <w:cs/>
                <w:lang w:bidi="te-IN"/>
              </w:rPr>
              <w:t>ప్రకటనలు</w:t>
            </w:r>
          </w:p>
        </w:tc>
        <w:tc>
          <w:tcPr>
            <w:tcW w:w="1275" w:type="dxa"/>
            <w:vAlign w:val="center"/>
          </w:tcPr>
          <w:p w:rsidR="00205F54" w:rsidRDefault="00205F54" w:rsidP="00C80F7B">
            <w:pPr>
              <w:pStyle w:val="NoSpacing"/>
              <w:jc w:val="right"/>
            </w:pPr>
            <w:r>
              <w:t>880</w:t>
            </w:r>
          </w:p>
        </w:tc>
        <w:tc>
          <w:tcPr>
            <w:tcW w:w="3317" w:type="dxa"/>
            <w:vAlign w:val="center"/>
          </w:tcPr>
          <w:p w:rsidR="00205F54" w:rsidRDefault="00205F54" w:rsidP="00C80F7B">
            <w:pPr>
              <w:pStyle w:val="NoSpacing"/>
            </w:pPr>
            <w:r>
              <w:t xml:space="preserve">Bank over draft   </w:t>
            </w:r>
            <w:r>
              <w:rPr>
                <w:rFonts w:hint="cs"/>
                <w:cs/>
                <w:lang w:bidi="te-IN"/>
              </w:rPr>
              <w:t>బ్యాంకు అప్పు</w:t>
            </w:r>
          </w:p>
        </w:tc>
        <w:tc>
          <w:tcPr>
            <w:tcW w:w="940" w:type="dxa"/>
            <w:vAlign w:val="center"/>
          </w:tcPr>
          <w:p w:rsidR="00205F54" w:rsidRDefault="00205F54" w:rsidP="00C80F7B">
            <w:pPr>
              <w:pStyle w:val="NoSpacing"/>
              <w:jc w:val="right"/>
            </w:pPr>
            <w:r>
              <w:t>10,000</w:t>
            </w:r>
          </w:p>
        </w:tc>
      </w:tr>
      <w:tr w:rsidR="00205F54" w:rsidTr="00C80F7B">
        <w:tc>
          <w:tcPr>
            <w:tcW w:w="3558" w:type="dxa"/>
            <w:vAlign w:val="center"/>
          </w:tcPr>
          <w:p w:rsidR="00205F54" w:rsidRDefault="00205F54" w:rsidP="00C80F7B">
            <w:pPr>
              <w:pStyle w:val="NoSpacing"/>
            </w:pPr>
            <w:r>
              <w:t xml:space="preserve">Commission received </w:t>
            </w:r>
            <w:r>
              <w:rPr>
                <w:rFonts w:hint="cs"/>
                <w:cs/>
                <w:lang w:bidi="te-IN"/>
              </w:rPr>
              <w:t>వచ్చిన కమిషన్</w:t>
            </w:r>
          </w:p>
        </w:tc>
        <w:tc>
          <w:tcPr>
            <w:tcW w:w="1275" w:type="dxa"/>
            <w:vAlign w:val="center"/>
          </w:tcPr>
          <w:p w:rsidR="00205F54" w:rsidRDefault="00205F54" w:rsidP="00C80F7B">
            <w:pPr>
              <w:pStyle w:val="NoSpacing"/>
              <w:jc w:val="right"/>
            </w:pPr>
            <w:r>
              <w:t>1,440</w:t>
            </w:r>
          </w:p>
        </w:tc>
        <w:tc>
          <w:tcPr>
            <w:tcW w:w="3317" w:type="dxa"/>
            <w:vAlign w:val="center"/>
          </w:tcPr>
          <w:p w:rsidR="00205F54" w:rsidRDefault="00205F54" w:rsidP="00C80F7B">
            <w:pPr>
              <w:pStyle w:val="NoSpacing"/>
            </w:pPr>
            <w:r>
              <w:t>Interest on over draft</w:t>
            </w:r>
          </w:p>
          <w:p w:rsidR="00205F54" w:rsidRDefault="00205F54" w:rsidP="00C80F7B">
            <w:pPr>
              <w:pStyle w:val="NoSpacing"/>
            </w:pPr>
            <w:r>
              <w:rPr>
                <w:rFonts w:hint="cs"/>
                <w:cs/>
                <w:lang w:bidi="te-IN"/>
              </w:rPr>
              <w:t>ఓవర్ డ్రాఫ్టు పై వచ్చిన వడ్డీ</w:t>
            </w:r>
          </w:p>
        </w:tc>
        <w:tc>
          <w:tcPr>
            <w:tcW w:w="940" w:type="dxa"/>
            <w:vAlign w:val="center"/>
          </w:tcPr>
          <w:p w:rsidR="00205F54" w:rsidRDefault="00205F54" w:rsidP="00C80F7B">
            <w:pPr>
              <w:pStyle w:val="NoSpacing"/>
              <w:jc w:val="right"/>
            </w:pPr>
            <w:r>
              <w:t>1,800</w:t>
            </w:r>
          </w:p>
        </w:tc>
      </w:tr>
      <w:tr w:rsidR="00205F54" w:rsidTr="00C80F7B">
        <w:tc>
          <w:tcPr>
            <w:tcW w:w="3558" w:type="dxa"/>
            <w:vAlign w:val="center"/>
          </w:tcPr>
          <w:p w:rsidR="00205F54" w:rsidRDefault="00205F54" w:rsidP="00C80F7B">
            <w:pPr>
              <w:pStyle w:val="NoSpacing"/>
            </w:pPr>
            <w:r>
              <w:t xml:space="preserve">Discount (cr) </w:t>
            </w:r>
            <w:r>
              <w:rPr>
                <w:rFonts w:hint="cs"/>
                <w:cs/>
                <w:lang w:bidi="te-IN"/>
              </w:rPr>
              <w:t xml:space="preserve">డిస్కౌంట్ </w:t>
            </w:r>
            <w:r>
              <w:rPr>
                <w:rFonts w:hint="cs"/>
                <w:rtl/>
                <w:cs/>
              </w:rPr>
              <w:t>(</w:t>
            </w:r>
            <w:r>
              <w:rPr>
                <w:rFonts w:hint="cs"/>
                <w:rtl/>
                <w:cs/>
                <w:lang w:bidi="te-IN"/>
              </w:rPr>
              <w:t>క్రెడిట్</w:t>
            </w:r>
            <w:r>
              <w:rPr>
                <w:rFonts w:hint="cs"/>
                <w:rtl/>
                <w:cs/>
              </w:rPr>
              <w:t>)</w:t>
            </w:r>
          </w:p>
        </w:tc>
        <w:tc>
          <w:tcPr>
            <w:tcW w:w="1275" w:type="dxa"/>
            <w:vAlign w:val="center"/>
          </w:tcPr>
          <w:p w:rsidR="00205F54" w:rsidRDefault="00205F54" w:rsidP="00C80F7B">
            <w:pPr>
              <w:pStyle w:val="NoSpacing"/>
              <w:jc w:val="right"/>
            </w:pPr>
            <w:r>
              <w:t>710</w:t>
            </w:r>
          </w:p>
        </w:tc>
        <w:tc>
          <w:tcPr>
            <w:tcW w:w="3317" w:type="dxa"/>
            <w:vAlign w:val="center"/>
          </w:tcPr>
          <w:p w:rsidR="00205F54" w:rsidRDefault="00205F54" w:rsidP="00C80F7B">
            <w:pPr>
              <w:pStyle w:val="NoSpacing"/>
            </w:pPr>
            <w:r>
              <w:t xml:space="preserve">Capital </w:t>
            </w:r>
            <w:r>
              <w:rPr>
                <w:rFonts w:hint="cs"/>
                <w:cs/>
                <w:lang w:bidi="te-IN"/>
              </w:rPr>
              <w:t>మూలధనం</w:t>
            </w:r>
          </w:p>
        </w:tc>
        <w:tc>
          <w:tcPr>
            <w:tcW w:w="940" w:type="dxa"/>
            <w:vAlign w:val="center"/>
          </w:tcPr>
          <w:p w:rsidR="00205F54" w:rsidRDefault="00205F54" w:rsidP="00C80F7B">
            <w:pPr>
              <w:pStyle w:val="NoSpacing"/>
              <w:jc w:val="right"/>
            </w:pPr>
            <w:r>
              <w:t>50,000</w:t>
            </w:r>
          </w:p>
        </w:tc>
      </w:tr>
      <w:tr w:rsidR="00205F54" w:rsidTr="00C80F7B">
        <w:tc>
          <w:tcPr>
            <w:tcW w:w="3558" w:type="dxa"/>
            <w:vAlign w:val="center"/>
          </w:tcPr>
          <w:p w:rsidR="00205F54" w:rsidRDefault="00205F54" w:rsidP="00C80F7B">
            <w:pPr>
              <w:pStyle w:val="NoSpacing"/>
            </w:pPr>
            <w:r>
              <w:t>-</w:t>
            </w:r>
          </w:p>
        </w:tc>
        <w:tc>
          <w:tcPr>
            <w:tcW w:w="1275" w:type="dxa"/>
            <w:vAlign w:val="center"/>
          </w:tcPr>
          <w:p w:rsidR="00205F54" w:rsidRDefault="00205F54" w:rsidP="00C80F7B">
            <w:pPr>
              <w:pStyle w:val="NoSpacing"/>
            </w:pPr>
            <w:r>
              <w:t>-</w:t>
            </w:r>
          </w:p>
        </w:tc>
        <w:tc>
          <w:tcPr>
            <w:tcW w:w="3317" w:type="dxa"/>
            <w:vAlign w:val="center"/>
          </w:tcPr>
          <w:p w:rsidR="00205F54" w:rsidRDefault="00205F54" w:rsidP="00C80F7B">
            <w:pPr>
              <w:pStyle w:val="NoSpacing"/>
            </w:pPr>
            <w:r>
              <w:t xml:space="preserve">Drawing </w:t>
            </w:r>
            <w:r>
              <w:rPr>
                <w:rFonts w:hint="cs"/>
                <w:cs/>
                <w:lang w:bidi="te-IN"/>
              </w:rPr>
              <w:t>సొంతవాడకాలు</w:t>
            </w:r>
          </w:p>
        </w:tc>
        <w:tc>
          <w:tcPr>
            <w:tcW w:w="940" w:type="dxa"/>
            <w:vAlign w:val="center"/>
          </w:tcPr>
          <w:p w:rsidR="00205F54" w:rsidRDefault="00205F54" w:rsidP="00C80F7B">
            <w:pPr>
              <w:pStyle w:val="NoSpacing"/>
              <w:jc w:val="right"/>
            </w:pPr>
            <w:r>
              <w:t>7,800</w:t>
            </w:r>
          </w:p>
        </w:tc>
      </w:tr>
    </w:tbl>
    <w:p w:rsidR="00205F54" w:rsidRDefault="00205F54" w:rsidP="00205F54">
      <w:pPr>
        <w:pStyle w:val="NoSpacing"/>
      </w:pPr>
    </w:p>
    <w:p w:rsidR="00205F54" w:rsidRPr="00F44AC8" w:rsidRDefault="00DB3F72" w:rsidP="00205F54">
      <w:pPr>
        <w:pStyle w:val="NoSpacing"/>
        <w:rPr>
          <w:rFonts w:ascii="Times New Roman" w:hAnsi="Times New Roman" w:cs="Times New Roman"/>
          <w:sz w:val="24"/>
          <w:szCs w:val="24"/>
        </w:rPr>
      </w:pPr>
      <w:r>
        <w:t>1</w:t>
      </w:r>
      <w:r w:rsidR="00920479">
        <w:t>2</w:t>
      </w:r>
      <w:r>
        <w:t>.</w:t>
      </w:r>
      <w:r w:rsidR="00205F54">
        <w:t xml:space="preserve">    </w:t>
      </w:r>
      <w:r w:rsidR="00205F54" w:rsidRPr="00F44AC8">
        <w:rPr>
          <w:rFonts w:ascii="Times New Roman" w:hAnsi="Times New Roman" w:cs="Times New Roman"/>
          <w:sz w:val="24"/>
          <w:szCs w:val="24"/>
        </w:rPr>
        <w:t>What   are the causes for disagreement of cash book balance and pass book balance.</w:t>
      </w:r>
    </w:p>
    <w:p w:rsidR="00205F54" w:rsidRPr="00F44AC8" w:rsidRDefault="00205F54" w:rsidP="00205F54">
      <w:pPr>
        <w:pStyle w:val="NoSpacing"/>
        <w:rPr>
          <w:rFonts w:ascii="Times New Roman" w:hAnsi="Times New Roman" w:cs="Times New Roman"/>
          <w:sz w:val="24"/>
          <w:szCs w:val="24"/>
        </w:rPr>
      </w:pPr>
      <w:r w:rsidRPr="00F44AC8">
        <w:rPr>
          <w:rFonts w:ascii="Times New Roman" w:hAnsi="Times New Roman"/>
          <w:sz w:val="24"/>
          <w:szCs w:val="24"/>
          <w:cs/>
          <w:lang w:bidi="te-IN"/>
        </w:rPr>
        <w:t>నగదుపుస్తకంమరియుపాస్పుస్తకంనిల్వలువేరువేరుగాఉండుటకుగలకారణాలనుతెలుపుము</w:t>
      </w:r>
    </w:p>
    <w:p w:rsidR="00205F54" w:rsidRPr="00F44AC8" w:rsidRDefault="00920479" w:rsidP="00205F54">
      <w:pPr>
        <w:spacing w:after="40" w:line="360" w:lineRule="auto"/>
        <w:rPr>
          <w:rFonts w:ascii="Times New Roman" w:hAnsi="Times New Roman" w:cs="Times New Roman"/>
          <w:sz w:val="24"/>
          <w:szCs w:val="24"/>
        </w:rPr>
      </w:pPr>
      <w:r>
        <w:rPr>
          <w:rFonts w:ascii="Times New Roman" w:hAnsi="Times New Roman" w:cs="Times New Roman"/>
          <w:sz w:val="24"/>
          <w:szCs w:val="24"/>
        </w:rPr>
        <w:t>13</w:t>
      </w:r>
      <w:r w:rsidR="00205F54">
        <w:rPr>
          <w:rFonts w:ascii="Times New Roman" w:hAnsi="Times New Roman" w:cs="Times New Roman"/>
          <w:sz w:val="24"/>
          <w:szCs w:val="24"/>
        </w:rPr>
        <w:t xml:space="preserve"> </w:t>
      </w:r>
      <w:r w:rsidR="00205F54" w:rsidRPr="00F44AC8">
        <w:rPr>
          <w:rFonts w:ascii="Times New Roman" w:hAnsi="Times New Roman" w:cs="Times New Roman"/>
          <w:sz w:val="24"/>
          <w:szCs w:val="24"/>
        </w:rPr>
        <w:t>. From the following Trial balance, prepare final accounts of   Geetha trades for the year ending On 31.12.2018</w:t>
      </w:r>
    </w:p>
    <w:tbl>
      <w:tblPr>
        <w:tblStyle w:val="TableGrid"/>
        <w:tblW w:w="0" w:type="auto"/>
        <w:tblInd w:w="392" w:type="dxa"/>
        <w:tblLook w:val="04A0"/>
      </w:tblPr>
      <w:tblGrid>
        <w:gridCol w:w="3288"/>
        <w:gridCol w:w="959"/>
        <w:gridCol w:w="2868"/>
        <w:gridCol w:w="984"/>
      </w:tblGrid>
      <w:tr w:rsidR="00205F54" w:rsidTr="00C80F7B">
        <w:tc>
          <w:tcPr>
            <w:tcW w:w="3288" w:type="dxa"/>
          </w:tcPr>
          <w:p w:rsidR="00205F54" w:rsidRPr="00B74C75" w:rsidRDefault="00205F54" w:rsidP="00C80F7B">
            <w:pPr>
              <w:pStyle w:val="NoSpacing"/>
              <w:rPr>
                <w:b/>
                <w:bCs/>
              </w:rPr>
            </w:pPr>
            <w:r w:rsidRPr="00B74C75">
              <w:rPr>
                <w:b/>
                <w:bCs/>
              </w:rPr>
              <w:t xml:space="preserve">Debit Balance </w:t>
            </w:r>
            <w:r w:rsidRPr="00B74C75">
              <w:rPr>
                <w:rFonts w:hint="cs"/>
                <w:b/>
                <w:bCs/>
                <w:cs/>
                <w:lang w:bidi="te-IN"/>
              </w:rPr>
              <w:t>డెబిట్ నిల్వ</w:t>
            </w:r>
          </w:p>
        </w:tc>
        <w:tc>
          <w:tcPr>
            <w:tcW w:w="940" w:type="dxa"/>
          </w:tcPr>
          <w:p w:rsidR="00205F54" w:rsidRPr="00B74C75" w:rsidRDefault="00205F54" w:rsidP="00C80F7B">
            <w:pPr>
              <w:pStyle w:val="NoSpacing"/>
              <w:rPr>
                <w:b/>
                <w:bCs/>
              </w:rPr>
            </w:pPr>
            <w:r w:rsidRPr="00B74C75">
              <w:rPr>
                <w:b/>
                <w:bCs/>
              </w:rPr>
              <w:t>Amount</w:t>
            </w:r>
          </w:p>
        </w:tc>
        <w:tc>
          <w:tcPr>
            <w:tcW w:w="2868" w:type="dxa"/>
          </w:tcPr>
          <w:p w:rsidR="00205F54" w:rsidRPr="00B74C75" w:rsidRDefault="00205F54" w:rsidP="00C80F7B">
            <w:pPr>
              <w:pStyle w:val="NoSpacing"/>
              <w:rPr>
                <w:b/>
                <w:bCs/>
              </w:rPr>
            </w:pPr>
            <w:r w:rsidRPr="00B74C75">
              <w:rPr>
                <w:b/>
                <w:bCs/>
              </w:rPr>
              <w:t xml:space="preserve">Credit  </w:t>
            </w:r>
            <w:r w:rsidRPr="00B74C75">
              <w:rPr>
                <w:rFonts w:hint="cs"/>
                <w:b/>
                <w:bCs/>
                <w:cs/>
                <w:lang w:bidi="te-IN"/>
              </w:rPr>
              <w:t>క్రెడిట్ నిల్వ</w:t>
            </w:r>
          </w:p>
        </w:tc>
        <w:tc>
          <w:tcPr>
            <w:tcW w:w="984" w:type="dxa"/>
          </w:tcPr>
          <w:p w:rsidR="00205F54" w:rsidRPr="00B74C75" w:rsidRDefault="00205F54" w:rsidP="00C80F7B">
            <w:pPr>
              <w:pStyle w:val="NoSpacing"/>
              <w:rPr>
                <w:b/>
                <w:bCs/>
              </w:rPr>
            </w:pPr>
            <w:r w:rsidRPr="00B74C75">
              <w:rPr>
                <w:b/>
                <w:bCs/>
              </w:rPr>
              <w:t>Amount</w:t>
            </w:r>
          </w:p>
        </w:tc>
      </w:tr>
      <w:tr w:rsidR="00205F54" w:rsidTr="00C80F7B">
        <w:tc>
          <w:tcPr>
            <w:tcW w:w="3288" w:type="dxa"/>
          </w:tcPr>
          <w:p w:rsidR="00205F54" w:rsidRDefault="00205F54" w:rsidP="00C80F7B">
            <w:pPr>
              <w:pStyle w:val="NoSpacing"/>
            </w:pPr>
            <w:r>
              <w:t xml:space="preserve">Opening stock </w:t>
            </w:r>
            <w:r w:rsidRPr="00A051F6">
              <w:rPr>
                <w:rFonts w:hint="cs"/>
                <w:cs/>
                <w:lang w:bidi="te-IN"/>
              </w:rPr>
              <w:t>ప్రారంభ సరుకు</w:t>
            </w:r>
          </w:p>
        </w:tc>
        <w:tc>
          <w:tcPr>
            <w:tcW w:w="940" w:type="dxa"/>
          </w:tcPr>
          <w:p w:rsidR="00205F54" w:rsidRDefault="00205F54" w:rsidP="00C80F7B">
            <w:pPr>
              <w:pStyle w:val="NoSpacing"/>
              <w:jc w:val="right"/>
            </w:pPr>
            <w:r>
              <w:t>1000</w:t>
            </w:r>
          </w:p>
        </w:tc>
        <w:tc>
          <w:tcPr>
            <w:tcW w:w="2868" w:type="dxa"/>
          </w:tcPr>
          <w:p w:rsidR="00205F54" w:rsidRDefault="00205F54" w:rsidP="00C80F7B">
            <w:pPr>
              <w:pStyle w:val="NoSpacing"/>
            </w:pPr>
            <w:r>
              <w:t xml:space="preserve">Capital </w:t>
            </w:r>
            <w:r w:rsidRPr="00A051F6">
              <w:rPr>
                <w:rFonts w:hint="cs"/>
                <w:cs/>
                <w:lang w:bidi="te-IN"/>
              </w:rPr>
              <w:t>మూలధనం</w:t>
            </w:r>
          </w:p>
        </w:tc>
        <w:tc>
          <w:tcPr>
            <w:tcW w:w="984" w:type="dxa"/>
          </w:tcPr>
          <w:p w:rsidR="00205F54" w:rsidRDefault="00205F54" w:rsidP="00C80F7B">
            <w:pPr>
              <w:pStyle w:val="NoSpacing"/>
            </w:pPr>
            <w:r>
              <w:t>25000</w:t>
            </w:r>
          </w:p>
        </w:tc>
      </w:tr>
      <w:tr w:rsidR="00205F54" w:rsidTr="00C80F7B">
        <w:tc>
          <w:tcPr>
            <w:tcW w:w="3288" w:type="dxa"/>
          </w:tcPr>
          <w:p w:rsidR="00205F54" w:rsidRDefault="00205F54" w:rsidP="00C80F7B">
            <w:pPr>
              <w:pStyle w:val="NoSpacing"/>
            </w:pPr>
            <w:r>
              <w:t xml:space="preserve">Purchases </w:t>
            </w:r>
            <w:r w:rsidRPr="00A051F6">
              <w:rPr>
                <w:rFonts w:hint="cs"/>
                <w:cs/>
                <w:lang w:bidi="te-IN"/>
              </w:rPr>
              <w:t>కొనుగోళ్ళు</w:t>
            </w:r>
          </w:p>
        </w:tc>
        <w:tc>
          <w:tcPr>
            <w:tcW w:w="940" w:type="dxa"/>
          </w:tcPr>
          <w:p w:rsidR="00205F54" w:rsidRDefault="00205F54" w:rsidP="00C80F7B">
            <w:pPr>
              <w:pStyle w:val="NoSpacing"/>
              <w:jc w:val="right"/>
            </w:pPr>
            <w:r>
              <w:t>9000</w:t>
            </w:r>
          </w:p>
        </w:tc>
        <w:tc>
          <w:tcPr>
            <w:tcW w:w="2868" w:type="dxa"/>
          </w:tcPr>
          <w:p w:rsidR="00205F54" w:rsidRDefault="00205F54" w:rsidP="00C80F7B">
            <w:pPr>
              <w:pStyle w:val="NoSpacing"/>
            </w:pPr>
            <w:r>
              <w:t xml:space="preserve">Creditors </w:t>
            </w:r>
            <w:r w:rsidRPr="00A051F6">
              <w:rPr>
                <w:rFonts w:hint="cs"/>
                <w:cs/>
                <w:lang w:bidi="te-IN"/>
              </w:rPr>
              <w:t>రుణ దాతలు</w:t>
            </w:r>
          </w:p>
        </w:tc>
        <w:tc>
          <w:tcPr>
            <w:tcW w:w="984" w:type="dxa"/>
          </w:tcPr>
          <w:p w:rsidR="00205F54" w:rsidRDefault="00205F54" w:rsidP="00C80F7B">
            <w:pPr>
              <w:pStyle w:val="NoSpacing"/>
            </w:pPr>
            <w:r>
              <w:t>3000</w:t>
            </w:r>
          </w:p>
        </w:tc>
      </w:tr>
      <w:tr w:rsidR="00205F54" w:rsidTr="00C80F7B">
        <w:tc>
          <w:tcPr>
            <w:tcW w:w="3288" w:type="dxa"/>
          </w:tcPr>
          <w:p w:rsidR="00205F54" w:rsidRDefault="00205F54" w:rsidP="00C80F7B">
            <w:pPr>
              <w:pStyle w:val="NoSpacing"/>
            </w:pPr>
            <w:r>
              <w:rPr>
                <w:lang w:bidi="te-IN"/>
              </w:rPr>
              <w:t xml:space="preserve">Salaries </w:t>
            </w:r>
            <w:r w:rsidRPr="00A051F6">
              <w:rPr>
                <w:rFonts w:hint="cs"/>
                <w:cs/>
                <w:lang w:bidi="te-IN"/>
              </w:rPr>
              <w:t>జీతాలు</w:t>
            </w:r>
          </w:p>
        </w:tc>
        <w:tc>
          <w:tcPr>
            <w:tcW w:w="940" w:type="dxa"/>
          </w:tcPr>
          <w:p w:rsidR="00205F54" w:rsidRDefault="00205F54" w:rsidP="00C80F7B">
            <w:pPr>
              <w:pStyle w:val="NoSpacing"/>
              <w:jc w:val="right"/>
            </w:pPr>
            <w:r>
              <w:t>1200</w:t>
            </w:r>
          </w:p>
        </w:tc>
        <w:tc>
          <w:tcPr>
            <w:tcW w:w="2868" w:type="dxa"/>
          </w:tcPr>
          <w:p w:rsidR="00205F54" w:rsidRDefault="00205F54" w:rsidP="00C80F7B">
            <w:pPr>
              <w:pStyle w:val="NoSpacing"/>
            </w:pPr>
            <w:r>
              <w:t xml:space="preserve">Sales </w:t>
            </w:r>
            <w:r w:rsidRPr="00A051F6">
              <w:rPr>
                <w:rFonts w:hint="cs"/>
                <w:cs/>
                <w:lang w:bidi="te-IN"/>
              </w:rPr>
              <w:t>అమ్మకాలు</w:t>
            </w:r>
          </w:p>
        </w:tc>
        <w:tc>
          <w:tcPr>
            <w:tcW w:w="984" w:type="dxa"/>
          </w:tcPr>
          <w:p w:rsidR="00205F54" w:rsidRDefault="00205F54" w:rsidP="00C80F7B">
            <w:pPr>
              <w:pStyle w:val="NoSpacing"/>
            </w:pPr>
            <w:r>
              <w:t>12900</w:t>
            </w:r>
          </w:p>
        </w:tc>
      </w:tr>
      <w:tr w:rsidR="00205F54" w:rsidTr="00C80F7B">
        <w:tc>
          <w:tcPr>
            <w:tcW w:w="3288" w:type="dxa"/>
          </w:tcPr>
          <w:p w:rsidR="00205F54" w:rsidRDefault="00205F54" w:rsidP="00C80F7B">
            <w:pPr>
              <w:pStyle w:val="NoSpacing"/>
            </w:pPr>
            <w:r>
              <w:t xml:space="preserve">Telephone Expenses </w:t>
            </w:r>
          </w:p>
          <w:p w:rsidR="00205F54" w:rsidRDefault="00205F54" w:rsidP="00C80F7B">
            <w:pPr>
              <w:pStyle w:val="NoSpacing"/>
            </w:pPr>
            <w:r w:rsidRPr="00A051F6">
              <w:rPr>
                <w:rFonts w:hint="cs"/>
                <w:cs/>
                <w:lang w:bidi="te-IN"/>
              </w:rPr>
              <w:t>టెలిఫోన్ ఖర్చులు</w:t>
            </w:r>
          </w:p>
        </w:tc>
        <w:tc>
          <w:tcPr>
            <w:tcW w:w="940" w:type="dxa"/>
          </w:tcPr>
          <w:p w:rsidR="00205F54" w:rsidRDefault="00205F54" w:rsidP="00C80F7B">
            <w:pPr>
              <w:pStyle w:val="NoSpacing"/>
              <w:jc w:val="right"/>
            </w:pPr>
            <w:r>
              <w:t>800</w:t>
            </w:r>
          </w:p>
        </w:tc>
        <w:tc>
          <w:tcPr>
            <w:tcW w:w="2868" w:type="dxa"/>
          </w:tcPr>
          <w:p w:rsidR="00205F54" w:rsidRDefault="00205F54" w:rsidP="00C80F7B">
            <w:pPr>
              <w:pStyle w:val="NoSpacing"/>
            </w:pPr>
            <w:r>
              <w:t xml:space="preserve">Mortgage Loan </w:t>
            </w:r>
          </w:p>
          <w:p w:rsidR="00205F54" w:rsidRDefault="00205F54" w:rsidP="00C80F7B">
            <w:pPr>
              <w:pStyle w:val="NoSpacing"/>
            </w:pPr>
            <w:r w:rsidRPr="00A051F6">
              <w:rPr>
                <w:rFonts w:hint="cs"/>
                <w:cs/>
                <w:lang w:bidi="te-IN"/>
              </w:rPr>
              <w:t>తనఖా పై అప్పు</w:t>
            </w:r>
          </w:p>
        </w:tc>
        <w:tc>
          <w:tcPr>
            <w:tcW w:w="984" w:type="dxa"/>
          </w:tcPr>
          <w:p w:rsidR="00205F54" w:rsidRDefault="00205F54" w:rsidP="00C80F7B">
            <w:pPr>
              <w:pStyle w:val="NoSpacing"/>
            </w:pPr>
            <w:r>
              <w:t>3000</w:t>
            </w:r>
          </w:p>
        </w:tc>
      </w:tr>
      <w:tr w:rsidR="00205F54" w:rsidTr="00C80F7B">
        <w:tc>
          <w:tcPr>
            <w:tcW w:w="3288" w:type="dxa"/>
          </w:tcPr>
          <w:p w:rsidR="00205F54" w:rsidRDefault="00205F54" w:rsidP="00C80F7B">
            <w:pPr>
              <w:pStyle w:val="NoSpacing"/>
            </w:pPr>
            <w:r>
              <w:t xml:space="preserve">Rent </w:t>
            </w:r>
            <w:r w:rsidRPr="00A051F6">
              <w:rPr>
                <w:rFonts w:hint="cs"/>
                <w:cs/>
                <w:lang w:bidi="te-IN"/>
              </w:rPr>
              <w:t>అద్దె</w:t>
            </w:r>
          </w:p>
        </w:tc>
        <w:tc>
          <w:tcPr>
            <w:tcW w:w="940" w:type="dxa"/>
          </w:tcPr>
          <w:p w:rsidR="00205F54" w:rsidRDefault="00205F54" w:rsidP="00C80F7B">
            <w:pPr>
              <w:pStyle w:val="NoSpacing"/>
              <w:jc w:val="right"/>
            </w:pPr>
            <w:r>
              <w:t>500</w:t>
            </w:r>
          </w:p>
        </w:tc>
        <w:tc>
          <w:tcPr>
            <w:tcW w:w="2868" w:type="dxa"/>
          </w:tcPr>
          <w:p w:rsidR="00205F54" w:rsidRDefault="00205F54" w:rsidP="00C80F7B">
            <w:pPr>
              <w:pStyle w:val="NoSpacing"/>
            </w:pPr>
            <w:r>
              <w:t xml:space="preserve">Discount </w:t>
            </w:r>
            <w:r w:rsidRPr="00A051F6">
              <w:rPr>
                <w:rFonts w:hint="cs"/>
                <w:cs/>
                <w:lang w:bidi="te-IN"/>
              </w:rPr>
              <w:t>డిస్కౌంట్</w:t>
            </w:r>
          </w:p>
        </w:tc>
        <w:tc>
          <w:tcPr>
            <w:tcW w:w="984" w:type="dxa"/>
          </w:tcPr>
          <w:p w:rsidR="00205F54" w:rsidRDefault="00205F54" w:rsidP="00C80F7B">
            <w:pPr>
              <w:pStyle w:val="NoSpacing"/>
            </w:pPr>
            <w:r>
              <w:t>2000</w:t>
            </w:r>
          </w:p>
        </w:tc>
      </w:tr>
      <w:tr w:rsidR="00205F54" w:rsidTr="00C80F7B">
        <w:tc>
          <w:tcPr>
            <w:tcW w:w="3288" w:type="dxa"/>
          </w:tcPr>
          <w:p w:rsidR="00205F54" w:rsidRDefault="00205F54" w:rsidP="00C80F7B">
            <w:pPr>
              <w:pStyle w:val="NoSpacing"/>
            </w:pPr>
            <w:r>
              <w:t xml:space="preserve">General Expenses </w:t>
            </w:r>
            <w:r w:rsidRPr="00A051F6">
              <w:rPr>
                <w:rFonts w:hint="cs"/>
                <w:cs/>
                <w:lang w:bidi="te-IN"/>
              </w:rPr>
              <w:t>సాధారణ ఖర్చులు</w:t>
            </w:r>
          </w:p>
        </w:tc>
        <w:tc>
          <w:tcPr>
            <w:tcW w:w="940" w:type="dxa"/>
          </w:tcPr>
          <w:p w:rsidR="00205F54" w:rsidRDefault="00205F54" w:rsidP="00C80F7B">
            <w:pPr>
              <w:pStyle w:val="NoSpacing"/>
              <w:jc w:val="right"/>
            </w:pPr>
            <w:r>
              <w:t>600</w:t>
            </w:r>
          </w:p>
        </w:tc>
        <w:tc>
          <w:tcPr>
            <w:tcW w:w="2868" w:type="dxa"/>
          </w:tcPr>
          <w:p w:rsidR="00205F54" w:rsidRDefault="00205F54" w:rsidP="00C80F7B">
            <w:pPr>
              <w:pStyle w:val="NoSpacing"/>
            </w:pPr>
            <w:r>
              <w:t xml:space="preserve">Interest </w:t>
            </w:r>
            <w:r w:rsidRPr="00A051F6">
              <w:rPr>
                <w:rFonts w:hint="cs"/>
                <w:cs/>
                <w:lang w:bidi="te-IN"/>
              </w:rPr>
              <w:t>వడ్డీ</w:t>
            </w:r>
          </w:p>
        </w:tc>
        <w:tc>
          <w:tcPr>
            <w:tcW w:w="984" w:type="dxa"/>
          </w:tcPr>
          <w:p w:rsidR="00205F54" w:rsidRDefault="00205F54" w:rsidP="00C80F7B">
            <w:pPr>
              <w:pStyle w:val="NoSpacing"/>
            </w:pPr>
            <w:r>
              <w:t>1000</w:t>
            </w:r>
          </w:p>
        </w:tc>
      </w:tr>
      <w:tr w:rsidR="00205F54" w:rsidTr="00C80F7B">
        <w:tc>
          <w:tcPr>
            <w:tcW w:w="3288" w:type="dxa"/>
          </w:tcPr>
          <w:p w:rsidR="00205F54" w:rsidRDefault="00205F54" w:rsidP="00C80F7B">
            <w:pPr>
              <w:pStyle w:val="NoSpacing"/>
            </w:pPr>
            <w:r>
              <w:t xml:space="preserve">Legal Expenses </w:t>
            </w:r>
            <w:r w:rsidRPr="00A051F6">
              <w:rPr>
                <w:rFonts w:hint="cs"/>
                <w:cs/>
                <w:lang w:bidi="te-IN"/>
              </w:rPr>
              <w:t>న్యాయ ఖర్చులు</w:t>
            </w:r>
          </w:p>
        </w:tc>
        <w:tc>
          <w:tcPr>
            <w:tcW w:w="940" w:type="dxa"/>
          </w:tcPr>
          <w:p w:rsidR="00205F54" w:rsidRDefault="00205F54" w:rsidP="00C80F7B">
            <w:pPr>
              <w:pStyle w:val="NoSpacing"/>
              <w:jc w:val="right"/>
            </w:pPr>
            <w:r>
              <w:t>700</w:t>
            </w:r>
          </w:p>
        </w:tc>
        <w:tc>
          <w:tcPr>
            <w:tcW w:w="2868" w:type="dxa"/>
            <w:vMerge w:val="restart"/>
          </w:tcPr>
          <w:p w:rsidR="00205F54" w:rsidRDefault="00205F54" w:rsidP="00C80F7B">
            <w:pPr>
              <w:pStyle w:val="NoSpacing"/>
            </w:pPr>
          </w:p>
        </w:tc>
        <w:tc>
          <w:tcPr>
            <w:tcW w:w="984" w:type="dxa"/>
            <w:vMerge w:val="restart"/>
          </w:tcPr>
          <w:p w:rsidR="00205F54" w:rsidRDefault="00205F54" w:rsidP="00C80F7B">
            <w:pPr>
              <w:pStyle w:val="NoSpacing"/>
            </w:pPr>
          </w:p>
        </w:tc>
      </w:tr>
      <w:tr w:rsidR="00205F54" w:rsidTr="00C80F7B">
        <w:tc>
          <w:tcPr>
            <w:tcW w:w="3288" w:type="dxa"/>
          </w:tcPr>
          <w:p w:rsidR="00205F54" w:rsidRDefault="00205F54" w:rsidP="00C80F7B">
            <w:pPr>
              <w:pStyle w:val="NoSpacing"/>
            </w:pPr>
            <w:r>
              <w:t xml:space="preserve">Cash </w:t>
            </w:r>
            <w:r w:rsidRPr="00A051F6">
              <w:rPr>
                <w:rFonts w:hint="cs"/>
                <w:cs/>
                <w:lang w:bidi="te-IN"/>
              </w:rPr>
              <w:t>నగదు</w:t>
            </w:r>
          </w:p>
        </w:tc>
        <w:tc>
          <w:tcPr>
            <w:tcW w:w="940" w:type="dxa"/>
          </w:tcPr>
          <w:p w:rsidR="00205F54" w:rsidRDefault="00205F54" w:rsidP="00C80F7B">
            <w:pPr>
              <w:pStyle w:val="NoSpacing"/>
              <w:jc w:val="right"/>
            </w:pPr>
            <w:r>
              <w:t>1000</w:t>
            </w:r>
          </w:p>
        </w:tc>
        <w:tc>
          <w:tcPr>
            <w:tcW w:w="2868" w:type="dxa"/>
            <w:vMerge/>
          </w:tcPr>
          <w:p w:rsidR="00205F54" w:rsidRDefault="00205F54" w:rsidP="00C80F7B">
            <w:pPr>
              <w:pStyle w:val="NoSpacing"/>
            </w:pPr>
          </w:p>
        </w:tc>
        <w:tc>
          <w:tcPr>
            <w:tcW w:w="984" w:type="dxa"/>
            <w:vMerge/>
          </w:tcPr>
          <w:p w:rsidR="00205F54" w:rsidRDefault="00205F54" w:rsidP="00C80F7B">
            <w:pPr>
              <w:pStyle w:val="NoSpacing"/>
            </w:pPr>
          </w:p>
        </w:tc>
      </w:tr>
      <w:tr w:rsidR="00205F54" w:rsidTr="00C80F7B">
        <w:tc>
          <w:tcPr>
            <w:tcW w:w="3288" w:type="dxa"/>
          </w:tcPr>
          <w:p w:rsidR="00205F54" w:rsidRDefault="00205F54" w:rsidP="00C80F7B">
            <w:pPr>
              <w:pStyle w:val="NoSpacing"/>
            </w:pPr>
            <w:r>
              <w:t xml:space="preserve">Bank Balance </w:t>
            </w:r>
            <w:r w:rsidRPr="00A051F6">
              <w:rPr>
                <w:rFonts w:hint="cs"/>
                <w:cs/>
                <w:lang w:bidi="te-IN"/>
              </w:rPr>
              <w:t>బ్యాంకు నిల్వ</w:t>
            </w:r>
          </w:p>
        </w:tc>
        <w:tc>
          <w:tcPr>
            <w:tcW w:w="940" w:type="dxa"/>
          </w:tcPr>
          <w:p w:rsidR="00205F54" w:rsidRDefault="00205F54" w:rsidP="00C80F7B">
            <w:pPr>
              <w:pStyle w:val="NoSpacing"/>
              <w:jc w:val="right"/>
            </w:pPr>
            <w:r>
              <w:t>2000</w:t>
            </w:r>
          </w:p>
        </w:tc>
        <w:tc>
          <w:tcPr>
            <w:tcW w:w="2868" w:type="dxa"/>
            <w:vMerge/>
          </w:tcPr>
          <w:p w:rsidR="00205F54" w:rsidRDefault="00205F54" w:rsidP="00C80F7B">
            <w:pPr>
              <w:pStyle w:val="NoSpacing"/>
            </w:pPr>
          </w:p>
        </w:tc>
        <w:tc>
          <w:tcPr>
            <w:tcW w:w="984" w:type="dxa"/>
            <w:vMerge/>
          </w:tcPr>
          <w:p w:rsidR="00205F54" w:rsidRDefault="00205F54" w:rsidP="00C80F7B">
            <w:pPr>
              <w:pStyle w:val="NoSpacing"/>
            </w:pPr>
          </w:p>
        </w:tc>
      </w:tr>
      <w:tr w:rsidR="00205F54" w:rsidTr="00C80F7B">
        <w:tc>
          <w:tcPr>
            <w:tcW w:w="3288" w:type="dxa"/>
          </w:tcPr>
          <w:p w:rsidR="00205F54" w:rsidRDefault="00205F54" w:rsidP="00C80F7B">
            <w:pPr>
              <w:pStyle w:val="NoSpacing"/>
            </w:pPr>
            <w:r>
              <w:t xml:space="preserve">Good will </w:t>
            </w:r>
            <w:r w:rsidRPr="00A051F6">
              <w:rPr>
                <w:rFonts w:hint="cs"/>
                <w:cs/>
                <w:lang w:bidi="te-IN"/>
              </w:rPr>
              <w:t>గుడ్ విల్</w:t>
            </w:r>
          </w:p>
        </w:tc>
        <w:tc>
          <w:tcPr>
            <w:tcW w:w="940" w:type="dxa"/>
          </w:tcPr>
          <w:p w:rsidR="00205F54" w:rsidRDefault="00205F54" w:rsidP="00C80F7B">
            <w:pPr>
              <w:pStyle w:val="NoSpacing"/>
              <w:jc w:val="right"/>
            </w:pPr>
            <w:r>
              <w:t>1000</w:t>
            </w:r>
          </w:p>
        </w:tc>
        <w:tc>
          <w:tcPr>
            <w:tcW w:w="2868" w:type="dxa"/>
            <w:vMerge/>
          </w:tcPr>
          <w:p w:rsidR="00205F54" w:rsidRDefault="00205F54" w:rsidP="00C80F7B">
            <w:pPr>
              <w:pStyle w:val="NoSpacing"/>
            </w:pPr>
          </w:p>
        </w:tc>
        <w:tc>
          <w:tcPr>
            <w:tcW w:w="984" w:type="dxa"/>
            <w:vMerge/>
          </w:tcPr>
          <w:p w:rsidR="00205F54" w:rsidRDefault="00205F54" w:rsidP="00C80F7B">
            <w:pPr>
              <w:pStyle w:val="NoSpacing"/>
            </w:pPr>
          </w:p>
        </w:tc>
      </w:tr>
      <w:tr w:rsidR="00205F54" w:rsidTr="00C80F7B">
        <w:tc>
          <w:tcPr>
            <w:tcW w:w="3288" w:type="dxa"/>
          </w:tcPr>
          <w:p w:rsidR="00205F54" w:rsidRDefault="00205F54" w:rsidP="00C80F7B">
            <w:pPr>
              <w:pStyle w:val="NoSpacing"/>
            </w:pPr>
            <w:r>
              <w:t xml:space="preserve">Patents  </w:t>
            </w:r>
            <w:r w:rsidRPr="00A051F6">
              <w:rPr>
                <w:rFonts w:hint="cs"/>
                <w:cs/>
                <w:lang w:bidi="te-IN"/>
              </w:rPr>
              <w:t>పేటెంట్లు</w:t>
            </w:r>
          </w:p>
        </w:tc>
        <w:tc>
          <w:tcPr>
            <w:tcW w:w="940" w:type="dxa"/>
          </w:tcPr>
          <w:p w:rsidR="00205F54" w:rsidRDefault="00205F54" w:rsidP="00C80F7B">
            <w:pPr>
              <w:pStyle w:val="NoSpacing"/>
              <w:jc w:val="right"/>
            </w:pPr>
            <w:r>
              <w:t>3000</w:t>
            </w:r>
          </w:p>
        </w:tc>
        <w:tc>
          <w:tcPr>
            <w:tcW w:w="2868" w:type="dxa"/>
            <w:vMerge/>
          </w:tcPr>
          <w:p w:rsidR="00205F54" w:rsidRDefault="00205F54" w:rsidP="00C80F7B">
            <w:pPr>
              <w:pStyle w:val="NoSpacing"/>
            </w:pPr>
          </w:p>
        </w:tc>
        <w:tc>
          <w:tcPr>
            <w:tcW w:w="984" w:type="dxa"/>
            <w:vMerge/>
          </w:tcPr>
          <w:p w:rsidR="00205F54" w:rsidRDefault="00205F54" w:rsidP="00C80F7B">
            <w:pPr>
              <w:pStyle w:val="NoSpacing"/>
            </w:pPr>
          </w:p>
        </w:tc>
      </w:tr>
      <w:tr w:rsidR="00205F54" w:rsidTr="00C80F7B">
        <w:tc>
          <w:tcPr>
            <w:tcW w:w="3288" w:type="dxa"/>
          </w:tcPr>
          <w:p w:rsidR="00205F54" w:rsidRDefault="00205F54" w:rsidP="00C80F7B">
            <w:pPr>
              <w:pStyle w:val="NoSpacing"/>
            </w:pPr>
            <w:r>
              <w:t xml:space="preserve">Machinery </w:t>
            </w:r>
            <w:r w:rsidRPr="00A051F6">
              <w:rPr>
                <w:rFonts w:hint="cs"/>
                <w:cs/>
                <w:lang w:bidi="te-IN"/>
              </w:rPr>
              <w:t>యంత్రాలు</w:t>
            </w:r>
          </w:p>
        </w:tc>
        <w:tc>
          <w:tcPr>
            <w:tcW w:w="940" w:type="dxa"/>
          </w:tcPr>
          <w:p w:rsidR="00205F54" w:rsidRDefault="00205F54" w:rsidP="00C80F7B">
            <w:pPr>
              <w:pStyle w:val="NoSpacing"/>
              <w:jc w:val="right"/>
            </w:pPr>
            <w:r>
              <w:t>4000</w:t>
            </w:r>
          </w:p>
        </w:tc>
        <w:tc>
          <w:tcPr>
            <w:tcW w:w="2868" w:type="dxa"/>
            <w:vMerge/>
          </w:tcPr>
          <w:p w:rsidR="00205F54" w:rsidRDefault="00205F54" w:rsidP="00C80F7B">
            <w:pPr>
              <w:pStyle w:val="NoSpacing"/>
            </w:pPr>
          </w:p>
        </w:tc>
        <w:tc>
          <w:tcPr>
            <w:tcW w:w="984" w:type="dxa"/>
            <w:vMerge/>
          </w:tcPr>
          <w:p w:rsidR="00205F54" w:rsidRDefault="00205F54" w:rsidP="00C80F7B">
            <w:pPr>
              <w:pStyle w:val="NoSpacing"/>
            </w:pPr>
          </w:p>
        </w:tc>
      </w:tr>
      <w:tr w:rsidR="00205F54" w:rsidTr="00C80F7B">
        <w:tc>
          <w:tcPr>
            <w:tcW w:w="3288" w:type="dxa"/>
          </w:tcPr>
          <w:p w:rsidR="00205F54" w:rsidRDefault="00205F54" w:rsidP="00C80F7B">
            <w:pPr>
              <w:pStyle w:val="NoSpacing"/>
            </w:pPr>
            <w:r>
              <w:t xml:space="preserve">Wages </w:t>
            </w:r>
            <w:r w:rsidRPr="00A051F6">
              <w:rPr>
                <w:rFonts w:hint="cs"/>
                <w:cs/>
                <w:lang w:bidi="te-IN"/>
              </w:rPr>
              <w:t>వేతనాలు</w:t>
            </w:r>
          </w:p>
        </w:tc>
        <w:tc>
          <w:tcPr>
            <w:tcW w:w="940" w:type="dxa"/>
          </w:tcPr>
          <w:p w:rsidR="00205F54" w:rsidRDefault="00205F54" w:rsidP="00C80F7B">
            <w:pPr>
              <w:pStyle w:val="NoSpacing"/>
              <w:jc w:val="right"/>
            </w:pPr>
            <w:r>
              <w:t>1000</w:t>
            </w:r>
          </w:p>
        </w:tc>
        <w:tc>
          <w:tcPr>
            <w:tcW w:w="2868" w:type="dxa"/>
            <w:vMerge/>
          </w:tcPr>
          <w:p w:rsidR="00205F54" w:rsidRDefault="00205F54" w:rsidP="00C80F7B">
            <w:pPr>
              <w:pStyle w:val="NoSpacing"/>
            </w:pPr>
          </w:p>
        </w:tc>
        <w:tc>
          <w:tcPr>
            <w:tcW w:w="984" w:type="dxa"/>
            <w:vMerge/>
          </w:tcPr>
          <w:p w:rsidR="00205F54" w:rsidRDefault="00205F54" w:rsidP="00C80F7B">
            <w:pPr>
              <w:pStyle w:val="NoSpacing"/>
            </w:pPr>
          </w:p>
        </w:tc>
      </w:tr>
      <w:tr w:rsidR="00205F54" w:rsidTr="00C80F7B">
        <w:tc>
          <w:tcPr>
            <w:tcW w:w="3288" w:type="dxa"/>
          </w:tcPr>
          <w:p w:rsidR="00205F54" w:rsidRDefault="00205F54" w:rsidP="00C80F7B">
            <w:pPr>
              <w:pStyle w:val="NoSpacing"/>
            </w:pPr>
            <w:r>
              <w:t xml:space="preserve">Carriage  </w:t>
            </w:r>
            <w:r w:rsidRPr="00A051F6">
              <w:rPr>
                <w:rFonts w:hint="cs"/>
                <w:cs/>
                <w:lang w:bidi="te-IN"/>
              </w:rPr>
              <w:t>రవాణా</w:t>
            </w:r>
          </w:p>
        </w:tc>
        <w:tc>
          <w:tcPr>
            <w:tcW w:w="940" w:type="dxa"/>
          </w:tcPr>
          <w:p w:rsidR="00205F54" w:rsidRDefault="00205F54" w:rsidP="00C80F7B">
            <w:pPr>
              <w:pStyle w:val="NoSpacing"/>
              <w:jc w:val="right"/>
            </w:pPr>
            <w:r>
              <w:t>600</w:t>
            </w:r>
          </w:p>
        </w:tc>
        <w:tc>
          <w:tcPr>
            <w:tcW w:w="2868" w:type="dxa"/>
            <w:vMerge/>
          </w:tcPr>
          <w:p w:rsidR="00205F54" w:rsidRDefault="00205F54" w:rsidP="00C80F7B">
            <w:pPr>
              <w:pStyle w:val="NoSpacing"/>
            </w:pPr>
          </w:p>
        </w:tc>
        <w:tc>
          <w:tcPr>
            <w:tcW w:w="984" w:type="dxa"/>
            <w:vMerge/>
          </w:tcPr>
          <w:p w:rsidR="00205F54" w:rsidRDefault="00205F54" w:rsidP="00C80F7B">
            <w:pPr>
              <w:pStyle w:val="NoSpacing"/>
            </w:pPr>
          </w:p>
        </w:tc>
      </w:tr>
      <w:tr w:rsidR="00205F54" w:rsidTr="00C80F7B">
        <w:tc>
          <w:tcPr>
            <w:tcW w:w="3288" w:type="dxa"/>
          </w:tcPr>
          <w:p w:rsidR="00205F54" w:rsidRDefault="00205F54" w:rsidP="00C80F7B">
            <w:pPr>
              <w:pStyle w:val="NoSpacing"/>
            </w:pPr>
            <w:r>
              <w:t xml:space="preserve">Returns </w:t>
            </w:r>
            <w:r w:rsidRPr="00A051F6">
              <w:rPr>
                <w:rFonts w:hint="cs"/>
                <w:cs/>
                <w:lang w:bidi="te-IN"/>
              </w:rPr>
              <w:t>వాపసులు</w:t>
            </w:r>
          </w:p>
        </w:tc>
        <w:tc>
          <w:tcPr>
            <w:tcW w:w="940" w:type="dxa"/>
          </w:tcPr>
          <w:p w:rsidR="00205F54" w:rsidRDefault="00205F54" w:rsidP="00C80F7B">
            <w:pPr>
              <w:pStyle w:val="NoSpacing"/>
              <w:jc w:val="right"/>
            </w:pPr>
            <w:r>
              <w:t>500</w:t>
            </w:r>
          </w:p>
        </w:tc>
        <w:tc>
          <w:tcPr>
            <w:tcW w:w="2868" w:type="dxa"/>
            <w:vMerge/>
          </w:tcPr>
          <w:p w:rsidR="00205F54" w:rsidRDefault="00205F54" w:rsidP="00C80F7B">
            <w:pPr>
              <w:pStyle w:val="NoSpacing"/>
            </w:pPr>
          </w:p>
        </w:tc>
        <w:tc>
          <w:tcPr>
            <w:tcW w:w="984" w:type="dxa"/>
            <w:vMerge/>
          </w:tcPr>
          <w:p w:rsidR="00205F54" w:rsidRDefault="00205F54" w:rsidP="00C80F7B">
            <w:pPr>
              <w:pStyle w:val="NoSpacing"/>
            </w:pPr>
          </w:p>
        </w:tc>
      </w:tr>
      <w:tr w:rsidR="00205F54" w:rsidTr="00C80F7B">
        <w:tc>
          <w:tcPr>
            <w:tcW w:w="3288" w:type="dxa"/>
          </w:tcPr>
          <w:p w:rsidR="00205F54" w:rsidRDefault="00205F54" w:rsidP="00C80F7B">
            <w:pPr>
              <w:pStyle w:val="NoSpacing"/>
            </w:pPr>
            <w:r>
              <w:t xml:space="preserve">Debtors  </w:t>
            </w:r>
            <w:r w:rsidRPr="00A051F6">
              <w:rPr>
                <w:rFonts w:hint="cs"/>
                <w:cs/>
                <w:lang w:bidi="te-IN"/>
              </w:rPr>
              <w:t>రుణ గ్రస్తులు</w:t>
            </w:r>
          </w:p>
        </w:tc>
        <w:tc>
          <w:tcPr>
            <w:tcW w:w="940" w:type="dxa"/>
          </w:tcPr>
          <w:p w:rsidR="00205F54" w:rsidRDefault="00205F54" w:rsidP="00C80F7B">
            <w:pPr>
              <w:pStyle w:val="NoSpacing"/>
              <w:jc w:val="right"/>
            </w:pPr>
            <w:r>
              <w:t>20000</w:t>
            </w:r>
          </w:p>
        </w:tc>
        <w:tc>
          <w:tcPr>
            <w:tcW w:w="2868" w:type="dxa"/>
            <w:vMerge/>
          </w:tcPr>
          <w:p w:rsidR="00205F54" w:rsidRDefault="00205F54" w:rsidP="00C80F7B">
            <w:pPr>
              <w:pStyle w:val="NoSpacing"/>
            </w:pPr>
          </w:p>
        </w:tc>
        <w:tc>
          <w:tcPr>
            <w:tcW w:w="984" w:type="dxa"/>
            <w:vMerge/>
          </w:tcPr>
          <w:p w:rsidR="00205F54" w:rsidRDefault="00205F54" w:rsidP="00C80F7B">
            <w:pPr>
              <w:pStyle w:val="NoSpacing"/>
            </w:pPr>
          </w:p>
        </w:tc>
      </w:tr>
      <w:tr w:rsidR="00205F54" w:rsidTr="00C80F7B">
        <w:tc>
          <w:tcPr>
            <w:tcW w:w="3288" w:type="dxa"/>
          </w:tcPr>
          <w:p w:rsidR="00205F54" w:rsidRDefault="00205F54" w:rsidP="00C80F7B">
            <w:pPr>
              <w:pStyle w:val="NoSpacing"/>
            </w:pPr>
          </w:p>
        </w:tc>
        <w:tc>
          <w:tcPr>
            <w:tcW w:w="940" w:type="dxa"/>
          </w:tcPr>
          <w:p w:rsidR="00205F54" w:rsidRDefault="00205F54" w:rsidP="00C80F7B">
            <w:pPr>
              <w:pStyle w:val="NoSpacing"/>
              <w:jc w:val="right"/>
            </w:pPr>
            <w:r>
              <w:t>46900</w:t>
            </w:r>
          </w:p>
        </w:tc>
        <w:tc>
          <w:tcPr>
            <w:tcW w:w="2868" w:type="dxa"/>
          </w:tcPr>
          <w:p w:rsidR="00205F54" w:rsidRDefault="00205F54" w:rsidP="00C80F7B">
            <w:pPr>
              <w:pStyle w:val="NoSpacing"/>
            </w:pPr>
          </w:p>
        </w:tc>
        <w:tc>
          <w:tcPr>
            <w:tcW w:w="984" w:type="dxa"/>
          </w:tcPr>
          <w:p w:rsidR="00205F54" w:rsidRDefault="00205F54" w:rsidP="00C80F7B">
            <w:pPr>
              <w:pStyle w:val="NoSpacing"/>
            </w:pPr>
            <w:r>
              <w:t>46900</w:t>
            </w:r>
          </w:p>
        </w:tc>
      </w:tr>
    </w:tbl>
    <w:p w:rsidR="00205F54" w:rsidRDefault="00205F54" w:rsidP="00205F54">
      <w:pPr>
        <w:pStyle w:val="NoSpacing"/>
      </w:pPr>
    </w:p>
    <w:p w:rsidR="00205F54" w:rsidRPr="00F44AC8" w:rsidRDefault="00205F54" w:rsidP="00205F54">
      <w:pPr>
        <w:spacing w:after="40" w:line="360" w:lineRule="auto"/>
        <w:rPr>
          <w:rFonts w:ascii="Times New Roman" w:hAnsi="Times New Roman" w:cs="Times New Roman"/>
          <w:sz w:val="24"/>
          <w:szCs w:val="24"/>
        </w:rPr>
      </w:pPr>
      <w:r w:rsidRPr="00F44AC8">
        <w:rPr>
          <w:rFonts w:ascii="Times New Roman" w:hAnsi="Times New Roman" w:cs="Times New Roman"/>
          <w:sz w:val="24"/>
          <w:szCs w:val="24"/>
        </w:rPr>
        <w:t xml:space="preserve"> Adjustments:</w:t>
      </w:r>
    </w:p>
    <w:p w:rsidR="00205F54" w:rsidRPr="00F44AC8" w:rsidRDefault="00205F54" w:rsidP="00395E6B">
      <w:pPr>
        <w:pStyle w:val="NoSpacing"/>
        <w:numPr>
          <w:ilvl w:val="0"/>
          <w:numId w:val="335"/>
        </w:numPr>
        <w:rPr>
          <w:rFonts w:ascii="Times New Roman" w:hAnsi="Times New Roman" w:cs="Times New Roman"/>
          <w:sz w:val="24"/>
          <w:szCs w:val="24"/>
        </w:rPr>
      </w:pPr>
      <w:r w:rsidRPr="00F44AC8">
        <w:rPr>
          <w:rFonts w:ascii="Times New Roman" w:hAnsi="Times New Roman" w:cs="Times New Roman"/>
          <w:sz w:val="24"/>
          <w:szCs w:val="24"/>
        </w:rPr>
        <w:t xml:space="preserve">Closing Stock </w:t>
      </w:r>
      <w:r w:rsidRPr="00F44AC8">
        <w:rPr>
          <w:rFonts w:ascii="Times New Roman" w:hAnsi="Times New Roman"/>
          <w:sz w:val="24"/>
          <w:szCs w:val="24"/>
          <w:cs/>
          <w:lang w:bidi="te-IN"/>
        </w:rPr>
        <w:t>ముగింపుసరుకు</w:t>
      </w:r>
      <w:r w:rsidRPr="00F44AC8">
        <w:rPr>
          <w:rFonts w:ascii="Times New Roman" w:hAnsi="Times New Roman" w:cs="Times New Roman"/>
          <w:sz w:val="24"/>
          <w:szCs w:val="24"/>
        </w:rPr>
        <w:t xml:space="preserve"> Rs : 4,500 /-</w:t>
      </w:r>
    </w:p>
    <w:p w:rsidR="00205F54" w:rsidRPr="00F44AC8" w:rsidRDefault="00205F54" w:rsidP="00395E6B">
      <w:pPr>
        <w:pStyle w:val="NoSpacing"/>
        <w:numPr>
          <w:ilvl w:val="0"/>
          <w:numId w:val="335"/>
        </w:numPr>
        <w:rPr>
          <w:rFonts w:ascii="Times New Roman" w:hAnsi="Times New Roman" w:cs="Times New Roman"/>
          <w:sz w:val="24"/>
          <w:szCs w:val="24"/>
        </w:rPr>
      </w:pPr>
      <w:r w:rsidRPr="00F44AC8">
        <w:rPr>
          <w:rFonts w:ascii="Times New Roman" w:hAnsi="Times New Roman" w:cs="Times New Roman"/>
          <w:sz w:val="24"/>
          <w:szCs w:val="24"/>
        </w:rPr>
        <w:t xml:space="preserve">Prepaid  Salaries  </w:t>
      </w:r>
      <w:r w:rsidRPr="00F44AC8">
        <w:rPr>
          <w:rFonts w:ascii="Times New Roman" w:hAnsi="Times New Roman"/>
          <w:sz w:val="24"/>
          <w:szCs w:val="24"/>
          <w:cs/>
          <w:lang w:bidi="te-IN"/>
        </w:rPr>
        <w:t>ముందుగాచెల్లించినజీతాలు</w:t>
      </w:r>
      <w:r w:rsidRPr="00F44AC8">
        <w:rPr>
          <w:rFonts w:ascii="Times New Roman" w:hAnsi="Times New Roman" w:cs="Times New Roman"/>
          <w:sz w:val="24"/>
          <w:szCs w:val="24"/>
        </w:rPr>
        <w:t xml:space="preserve">  Rs :500 /-</w:t>
      </w:r>
    </w:p>
    <w:p w:rsidR="00205F54" w:rsidRPr="00F44AC8" w:rsidRDefault="00205F54" w:rsidP="00395E6B">
      <w:pPr>
        <w:pStyle w:val="NoSpacing"/>
        <w:numPr>
          <w:ilvl w:val="0"/>
          <w:numId w:val="335"/>
        </w:numPr>
        <w:rPr>
          <w:rFonts w:ascii="Times New Roman" w:hAnsi="Times New Roman" w:cs="Times New Roman"/>
          <w:sz w:val="24"/>
          <w:szCs w:val="24"/>
        </w:rPr>
      </w:pPr>
      <w:r w:rsidRPr="00F44AC8">
        <w:rPr>
          <w:rFonts w:ascii="Times New Roman" w:hAnsi="Times New Roman" w:cs="Times New Roman"/>
          <w:sz w:val="24"/>
          <w:szCs w:val="24"/>
        </w:rPr>
        <w:t xml:space="preserve">Out Standing Rent </w:t>
      </w:r>
      <w:r w:rsidRPr="00F44AC8">
        <w:rPr>
          <w:rFonts w:ascii="Times New Roman" w:hAnsi="Times New Roman"/>
          <w:sz w:val="24"/>
          <w:szCs w:val="24"/>
          <w:cs/>
          <w:lang w:bidi="te-IN"/>
        </w:rPr>
        <w:t>చెల్లించవలసినఅద్దె</w:t>
      </w:r>
      <w:r w:rsidRPr="00F44AC8">
        <w:rPr>
          <w:rFonts w:ascii="Times New Roman" w:hAnsi="Times New Roman" w:cs="Times New Roman"/>
          <w:sz w:val="24"/>
          <w:szCs w:val="24"/>
        </w:rPr>
        <w:t xml:space="preserve"> Rs : 200/-</w:t>
      </w:r>
    </w:p>
    <w:p w:rsidR="00205F54" w:rsidRPr="00F44AC8" w:rsidRDefault="00205F54" w:rsidP="00395E6B">
      <w:pPr>
        <w:pStyle w:val="NoSpacing"/>
        <w:numPr>
          <w:ilvl w:val="0"/>
          <w:numId w:val="335"/>
        </w:numPr>
        <w:rPr>
          <w:rFonts w:ascii="Times New Roman" w:hAnsi="Times New Roman" w:cs="Times New Roman"/>
          <w:sz w:val="24"/>
          <w:szCs w:val="24"/>
        </w:rPr>
      </w:pPr>
      <w:r w:rsidRPr="00F44AC8">
        <w:rPr>
          <w:rFonts w:ascii="Times New Roman" w:hAnsi="Times New Roman" w:cs="Times New Roman"/>
          <w:sz w:val="24"/>
          <w:szCs w:val="24"/>
        </w:rPr>
        <w:t xml:space="preserve">Reserve for Bad debts </w:t>
      </w:r>
      <w:r w:rsidRPr="00F44AC8">
        <w:rPr>
          <w:rFonts w:ascii="Times New Roman" w:hAnsi="Times New Roman"/>
          <w:sz w:val="24"/>
          <w:szCs w:val="24"/>
          <w:cs/>
          <w:lang w:bidi="te-IN"/>
        </w:rPr>
        <w:t>రానిబాకీలనిధి</w:t>
      </w:r>
      <w:r w:rsidRPr="00F44AC8">
        <w:rPr>
          <w:rFonts w:ascii="Times New Roman" w:hAnsi="Times New Roman" w:cs="Times New Roman"/>
          <w:sz w:val="24"/>
          <w:szCs w:val="24"/>
        </w:rPr>
        <w:t xml:space="preserve"> Rs : 5 %</w:t>
      </w:r>
    </w:p>
    <w:p w:rsidR="00205F54" w:rsidRPr="00F44AC8" w:rsidRDefault="00205F54" w:rsidP="00395E6B">
      <w:pPr>
        <w:pStyle w:val="NoSpacing"/>
        <w:numPr>
          <w:ilvl w:val="0"/>
          <w:numId w:val="335"/>
        </w:numPr>
        <w:rPr>
          <w:rFonts w:ascii="Times New Roman" w:hAnsi="Times New Roman" w:cs="Times New Roman"/>
          <w:sz w:val="24"/>
          <w:szCs w:val="24"/>
        </w:rPr>
      </w:pPr>
      <w:r w:rsidRPr="00F44AC8">
        <w:rPr>
          <w:rFonts w:ascii="Times New Roman" w:hAnsi="Times New Roman" w:cs="Times New Roman"/>
          <w:sz w:val="24"/>
          <w:szCs w:val="24"/>
        </w:rPr>
        <w:t xml:space="preserve">Bad Debts  </w:t>
      </w:r>
      <w:r w:rsidRPr="00F44AC8">
        <w:rPr>
          <w:rFonts w:ascii="Times New Roman" w:hAnsi="Times New Roman"/>
          <w:sz w:val="24"/>
          <w:szCs w:val="24"/>
          <w:cs/>
          <w:lang w:bidi="te-IN"/>
        </w:rPr>
        <w:t>రానిబాకీలు</w:t>
      </w:r>
      <w:r w:rsidRPr="00F44AC8">
        <w:rPr>
          <w:rFonts w:ascii="Times New Roman" w:hAnsi="Times New Roman" w:cs="Times New Roman"/>
          <w:sz w:val="24"/>
          <w:szCs w:val="24"/>
        </w:rPr>
        <w:t xml:space="preserve">  Rs : 1000/-</w:t>
      </w:r>
    </w:p>
    <w:p w:rsidR="00205F54" w:rsidRPr="00F44AC8" w:rsidRDefault="00205F54" w:rsidP="00395E6B">
      <w:pPr>
        <w:pStyle w:val="NoSpacing"/>
        <w:numPr>
          <w:ilvl w:val="0"/>
          <w:numId w:val="335"/>
        </w:numPr>
        <w:rPr>
          <w:rFonts w:ascii="Times New Roman" w:hAnsi="Times New Roman" w:cs="Times New Roman"/>
          <w:sz w:val="24"/>
          <w:szCs w:val="24"/>
        </w:rPr>
      </w:pPr>
      <w:r w:rsidRPr="00F44AC8">
        <w:rPr>
          <w:rFonts w:ascii="Times New Roman" w:hAnsi="Times New Roman" w:cs="Times New Roman"/>
          <w:sz w:val="24"/>
          <w:szCs w:val="24"/>
        </w:rPr>
        <w:t>Discount on Debtors</w:t>
      </w:r>
      <w:r w:rsidRPr="00F44AC8">
        <w:rPr>
          <w:rFonts w:ascii="Times New Roman" w:hAnsi="Times New Roman"/>
          <w:sz w:val="24"/>
          <w:szCs w:val="24"/>
          <w:cs/>
          <w:lang w:bidi="te-IN"/>
        </w:rPr>
        <w:t>రుణగ్రస్తులమీదవడ్డీ</w:t>
      </w:r>
      <w:r w:rsidRPr="00F44AC8">
        <w:rPr>
          <w:rFonts w:ascii="Times New Roman" w:hAnsi="Times New Roman" w:cs="Times New Roman"/>
          <w:sz w:val="24"/>
          <w:szCs w:val="24"/>
        </w:rPr>
        <w:t>Rs :5%</w:t>
      </w:r>
    </w:p>
    <w:p w:rsidR="00205F54" w:rsidRPr="00F44AC8" w:rsidRDefault="00205F54" w:rsidP="00205F54">
      <w:pPr>
        <w:spacing w:after="40" w:line="360" w:lineRule="auto"/>
        <w:rPr>
          <w:rFonts w:ascii="Times New Roman" w:hAnsi="Times New Roman" w:cs="Times New Roman"/>
          <w:sz w:val="24"/>
          <w:szCs w:val="24"/>
        </w:rPr>
      </w:pPr>
      <w:r w:rsidRPr="00F44AC8">
        <w:rPr>
          <w:rFonts w:ascii="Times New Roman" w:hAnsi="Times New Roman"/>
          <w:sz w:val="24"/>
          <w:szCs w:val="24"/>
          <w:cs/>
        </w:rPr>
        <w:t>కిందిఇచ్చినఅంకణానుంచిగీతట్రేడర్స్ముగింపులెక్కలను</w:t>
      </w:r>
      <w:r w:rsidRPr="00F44AC8">
        <w:rPr>
          <w:rFonts w:ascii="Times New Roman" w:hAnsi="Times New Roman" w:cs="Times New Roman"/>
          <w:sz w:val="24"/>
          <w:szCs w:val="24"/>
        </w:rPr>
        <w:t>31.12.2018</w:t>
      </w:r>
      <w:r w:rsidRPr="00F44AC8">
        <w:rPr>
          <w:rFonts w:ascii="Times New Roman" w:hAnsi="Times New Roman"/>
          <w:sz w:val="24"/>
          <w:szCs w:val="24"/>
          <w:cs/>
        </w:rPr>
        <w:t>తయారుచేయండి</w:t>
      </w:r>
    </w:p>
    <w:p w:rsidR="00205F54" w:rsidRPr="00F44AC8" w:rsidRDefault="00205F54" w:rsidP="00205F54">
      <w:pPr>
        <w:pStyle w:val="NoSpacing"/>
        <w:rPr>
          <w:rFonts w:ascii="Times New Roman" w:hAnsi="Times New Roman" w:cs="Times New Roman"/>
          <w:sz w:val="24"/>
          <w:szCs w:val="24"/>
        </w:rPr>
      </w:pPr>
    </w:p>
    <w:p w:rsidR="00205F54" w:rsidRPr="005826C8" w:rsidRDefault="00205F54" w:rsidP="00205F54">
      <w:pPr>
        <w:pStyle w:val="NoSpacing"/>
        <w:jc w:val="center"/>
        <w:rPr>
          <w:rFonts w:cs="Times New Roman"/>
        </w:rPr>
      </w:pPr>
      <w:r>
        <w:rPr>
          <w:rFonts w:cs="Times New Roman"/>
        </w:rPr>
        <w:t>**********</w:t>
      </w:r>
    </w:p>
    <w:p w:rsidR="00205F54" w:rsidRPr="00E520EF" w:rsidRDefault="00205F54" w:rsidP="00205F54">
      <w:pPr>
        <w:spacing w:line="240" w:lineRule="auto"/>
        <w:rPr>
          <w:rFonts w:ascii="Times New Roman" w:hAnsi="Times New Roman" w:cs="Times New Roman"/>
          <w:b/>
          <w:color w:val="FF0000"/>
          <w:sz w:val="24"/>
          <w:szCs w:val="24"/>
          <w:u w:val="single"/>
        </w:rPr>
      </w:pPr>
    </w:p>
    <w:p w:rsidR="00205F54" w:rsidRDefault="00205F54" w:rsidP="00205F54">
      <w:pPr>
        <w:spacing w:line="240" w:lineRule="auto"/>
        <w:jc w:val="center"/>
        <w:rPr>
          <w:rFonts w:ascii="Times New Roman" w:hAnsi="Times New Roman" w:cs="Times New Roman"/>
          <w:b/>
          <w:color w:val="FF0000"/>
          <w:sz w:val="24"/>
          <w:szCs w:val="24"/>
          <w:u w:val="single"/>
        </w:rPr>
      </w:pPr>
    </w:p>
    <w:p w:rsidR="00F64558" w:rsidRDefault="00F64558" w:rsidP="00205F54">
      <w:pPr>
        <w:spacing w:line="240" w:lineRule="auto"/>
        <w:jc w:val="center"/>
        <w:rPr>
          <w:rFonts w:ascii="Times New Roman" w:hAnsi="Times New Roman" w:cs="Times New Roman"/>
          <w:b/>
          <w:color w:val="FF0000"/>
          <w:sz w:val="24"/>
          <w:szCs w:val="24"/>
          <w:u w:val="single"/>
        </w:rPr>
      </w:pPr>
    </w:p>
    <w:p w:rsidR="00205F54" w:rsidRDefault="00205F54" w:rsidP="00205F54">
      <w:pPr>
        <w:spacing w:line="240" w:lineRule="auto"/>
        <w:jc w:val="center"/>
        <w:rPr>
          <w:rFonts w:ascii="Times New Roman" w:hAnsi="Times New Roman" w:cs="Times New Roman"/>
          <w:b/>
          <w:color w:val="FF0000"/>
          <w:sz w:val="24"/>
          <w:szCs w:val="24"/>
          <w:u w:val="single"/>
        </w:rPr>
      </w:pPr>
    </w:p>
    <w:p w:rsidR="00205F54" w:rsidRDefault="00205F54" w:rsidP="00205F54">
      <w:pPr>
        <w:spacing w:line="240" w:lineRule="auto"/>
        <w:jc w:val="center"/>
        <w:rPr>
          <w:rFonts w:ascii="Times New Roman" w:hAnsi="Times New Roman" w:cs="Times New Roman"/>
          <w:b/>
          <w:color w:val="FF0000"/>
          <w:sz w:val="24"/>
          <w:szCs w:val="24"/>
          <w:u w:val="single"/>
        </w:rPr>
      </w:pPr>
    </w:p>
    <w:p w:rsidR="00205F54" w:rsidRDefault="00205F54" w:rsidP="00205F54">
      <w:pPr>
        <w:spacing w:line="240" w:lineRule="auto"/>
        <w:jc w:val="center"/>
        <w:rPr>
          <w:rFonts w:ascii="Times New Roman" w:hAnsi="Times New Roman" w:cs="Times New Roman"/>
          <w:b/>
          <w:color w:val="FF0000"/>
          <w:sz w:val="24"/>
          <w:szCs w:val="24"/>
          <w:u w:val="single"/>
        </w:rPr>
      </w:pPr>
    </w:p>
    <w:p w:rsidR="00205F54" w:rsidRDefault="00205F54" w:rsidP="00205F54">
      <w:pPr>
        <w:spacing w:line="240" w:lineRule="auto"/>
        <w:jc w:val="center"/>
        <w:rPr>
          <w:rFonts w:ascii="Times New Roman" w:hAnsi="Times New Roman" w:cs="Times New Roman"/>
          <w:b/>
          <w:color w:val="FF0000"/>
          <w:sz w:val="24"/>
          <w:szCs w:val="24"/>
          <w:u w:val="single"/>
        </w:rPr>
      </w:pPr>
    </w:p>
    <w:p w:rsidR="00205F54" w:rsidRDefault="00205F54" w:rsidP="00205F54">
      <w:pPr>
        <w:spacing w:line="240" w:lineRule="auto"/>
        <w:jc w:val="center"/>
        <w:rPr>
          <w:rFonts w:ascii="Times New Roman" w:hAnsi="Times New Roman" w:cs="Times New Roman"/>
          <w:b/>
          <w:color w:val="FF0000"/>
          <w:sz w:val="24"/>
          <w:szCs w:val="24"/>
          <w:u w:val="single"/>
        </w:rPr>
      </w:pPr>
    </w:p>
    <w:p w:rsidR="00205F54" w:rsidRDefault="00205F54" w:rsidP="00205F54">
      <w:pPr>
        <w:spacing w:line="240" w:lineRule="auto"/>
        <w:jc w:val="center"/>
        <w:rPr>
          <w:rFonts w:ascii="Times New Roman" w:hAnsi="Times New Roman" w:cs="Times New Roman"/>
          <w:b/>
          <w:color w:val="FF0000"/>
          <w:sz w:val="24"/>
          <w:szCs w:val="24"/>
          <w:u w:val="single"/>
        </w:rPr>
      </w:pPr>
    </w:p>
    <w:p w:rsidR="00205F54" w:rsidRDefault="00205F54" w:rsidP="00205F54">
      <w:pPr>
        <w:spacing w:line="240" w:lineRule="auto"/>
        <w:jc w:val="center"/>
        <w:rPr>
          <w:rFonts w:ascii="Times New Roman" w:hAnsi="Times New Roman" w:cs="Times New Roman"/>
          <w:b/>
          <w:color w:val="FF0000"/>
          <w:sz w:val="24"/>
          <w:szCs w:val="24"/>
          <w:u w:val="single"/>
        </w:rPr>
      </w:pPr>
    </w:p>
    <w:p w:rsidR="00205F54" w:rsidRPr="00E520EF" w:rsidRDefault="00205F54" w:rsidP="00205F54">
      <w:pPr>
        <w:spacing w:line="240" w:lineRule="auto"/>
        <w:jc w:val="center"/>
        <w:rPr>
          <w:rFonts w:ascii="Times New Roman" w:hAnsi="Times New Roman" w:cs="Times New Roman"/>
          <w:b/>
          <w:color w:val="FF0000"/>
          <w:sz w:val="24"/>
          <w:szCs w:val="24"/>
          <w:u w:val="single"/>
        </w:rPr>
      </w:pPr>
    </w:p>
    <w:tbl>
      <w:tblPr>
        <w:tblStyle w:val="TableGrid"/>
        <w:tblW w:w="8658" w:type="dxa"/>
        <w:tblLayout w:type="fixed"/>
        <w:tblLook w:val="04A0"/>
      </w:tblPr>
      <w:tblGrid>
        <w:gridCol w:w="1998"/>
        <w:gridCol w:w="3262"/>
        <w:gridCol w:w="3398"/>
      </w:tblGrid>
      <w:tr w:rsidR="00205F54" w:rsidRPr="00E520EF" w:rsidTr="00C80F7B">
        <w:tc>
          <w:tcPr>
            <w:tcW w:w="8658" w:type="dxa"/>
            <w:gridSpan w:val="3"/>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P.R. GOVT.COLLEGE (AUTONOMOUS), KAKINADA</w:t>
            </w:r>
          </w:p>
        </w:tc>
      </w:tr>
      <w:tr w:rsidR="00205F54" w:rsidRPr="00E520EF" w:rsidTr="00C80F7B">
        <w:tc>
          <w:tcPr>
            <w:tcW w:w="8658" w:type="dxa"/>
            <w:gridSpan w:val="3"/>
          </w:tcPr>
          <w:p w:rsidR="00205F54" w:rsidRPr="00E520EF" w:rsidRDefault="00205F54" w:rsidP="00C80F7B">
            <w:pPr>
              <w:jc w:val="center"/>
              <w:rPr>
                <w:rFonts w:ascii="Times New Roman" w:hAnsi="Times New Roman" w:cs="Times New Roman"/>
                <w:bCs/>
                <w:color w:val="FF0000"/>
                <w:sz w:val="24"/>
                <w:szCs w:val="24"/>
              </w:rPr>
            </w:pPr>
            <w:r w:rsidRPr="00E520EF">
              <w:rPr>
                <w:rFonts w:ascii="Times New Roman" w:hAnsi="Times New Roman" w:cs="Times New Roman"/>
                <w:b/>
                <w:color w:val="FF0000"/>
                <w:sz w:val="24"/>
                <w:szCs w:val="24"/>
              </w:rPr>
              <w:t>I B.CO</w:t>
            </w:r>
            <w:r w:rsidR="00ED18DB">
              <w:rPr>
                <w:rFonts w:ascii="Times New Roman" w:hAnsi="Times New Roman" w:cs="Times New Roman"/>
                <w:b/>
                <w:color w:val="FF0000"/>
                <w:sz w:val="24"/>
                <w:szCs w:val="24"/>
              </w:rPr>
              <w:t>M(TM, EM, CA &amp; CECS) W.e.f. 2021</w:t>
            </w:r>
            <w:r w:rsidRPr="00E520EF">
              <w:rPr>
                <w:rFonts w:ascii="Times New Roman" w:hAnsi="Times New Roman" w:cs="Times New Roman"/>
                <w:b/>
                <w:color w:val="FF0000"/>
                <w:sz w:val="24"/>
                <w:szCs w:val="24"/>
              </w:rPr>
              <w:t>-2</w:t>
            </w:r>
            <w:r w:rsidR="00ED18DB">
              <w:rPr>
                <w:rFonts w:ascii="Times New Roman" w:hAnsi="Times New Roman" w:cs="Times New Roman"/>
                <w:b/>
                <w:color w:val="FF0000"/>
                <w:sz w:val="24"/>
                <w:szCs w:val="24"/>
              </w:rPr>
              <w:t>2</w:t>
            </w:r>
          </w:p>
        </w:tc>
      </w:tr>
      <w:tr w:rsidR="00205F54" w:rsidRPr="00E520EF" w:rsidTr="00C80F7B">
        <w:tc>
          <w:tcPr>
            <w:tcW w:w="1998" w:type="dxa"/>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Subject</w:t>
            </w:r>
          </w:p>
        </w:tc>
        <w:tc>
          <w:tcPr>
            <w:tcW w:w="6660" w:type="dxa"/>
            <w:gridSpan w:val="2"/>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u w:val="single"/>
              </w:rPr>
              <w:t>DSC 1 A: Fundamentals of Accounting  (Gen, CA &amp; CECS)</w:t>
            </w:r>
          </w:p>
        </w:tc>
      </w:tr>
      <w:tr w:rsidR="00205F54" w:rsidRPr="00E520EF" w:rsidTr="00C80F7B">
        <w:tc>
          <w:tcPr>
            <w:tcW w:w="1998" w:type="dxa"/>
          </w:tcPr>
          <w:p w:rsidR="00205F54" w:rsidRPr="00E520EF" w:rsidRDefault="00205F54" w:rsidP="00C80F7B">
            <w:pPr>
              <w:jc w:val="center"/>
              <w:rPr>
                <w:rFonts w:ascii="Times New Roman" w:hAnsi="Times New Roman" w:cs="Times New Roman"/>
                <w:bCs/>
                <w:color w:val="FF0000"/>
                <w:sz w:val="24"/>
                <w:szCs w:val="24"/>
              </w:rPr>
            </w:pPr>
            <w:r w:rsidRPr="00E520EF">
              <w:rPr>
                <w:rFonts w:ascii="Times New Roman" w:hAnsi="Times New Roman" w:cs="Times New Roman"/>
                <w:bCs/>
                <w:color w:val="FF0000"/>
                <w:sz w:val="24"/>
                <w:szCs w:val="24"/>
              </w:rPr>
              <w:t>I– SEM</w:t>
            </w:r>
          </w:p>
        </w:tc>
        <w:tc>
          <w:tcPr>
            <w:tcW w:w="3262" w:type="dxa"/>
          </w:tcPr>
          <w:p w:rsidR="00205F54" w:rsidRPr="00E520EF" w:rsidRDefault="00205F54" w:rsidP="00C80F7B">
            <w:pPr>
              <w:jc w:val="center"/>
              <w:rPr>
                <w:rFonts w:ascii="Times New Roman" w:hAnsi="Times New Roman" w:cs="Times New Roman"/>
                <w:bCs/>
                <w:color w:val="FF0000"/>
                <w:sz w:val="24"/>
                <w:szCs w:val="24"/>
              </w:rPr>
            </w:pPr>
            <w:r w:rsidRPr="00E520EF">
              <w:rPr>
                <w:rFonts w:ascii="Times New Roman" w:hAnsi="Times New Roman" w:cs="Times New Roman"/>
                <w:bCs/>
                <w:color w:val="FF0000"/>
                <w:sz w:val="24"/>
                <w:szCs w:val="24"/>
              </w:rPr>
              <w:t>TIME: 21/2 Hours</w:t>
            </w:r>
          </w:p>
        </w:tc>
        <w:tc>
          <w:tcPr>
            <w:tcW w:w="3398" w:type="dxa"/>
          </w:tcPr>
          <w:p w:rsidR="00205F54" w:rsidRPr="00E520EF" w:rsidRDefault="00ED18DB" w:rsidP="00C80F7B">
            <w:pPr>
              <w:jc w:val="center"/>
              <w:rPr>
                <w:rFonts w:ascii="Times New Roman" w:hAnsi="Times New Roman" w:cs="Times New Roman"/>
                <w:bCs/>
                <w:color w:val="FF0000"/>
                <w:sz w:val="24"/>
                <w:szCs w:val="24"/>
              </w:rPr>
            </w:pPr>
            <w:r>
              <w:rPr>
                <w:rFonts w:ascii="Times New Roman" w:hAnsi="Times New Roman" w:cs="Times New Roman"/>
                <w:bCs/>
                <w:color w:val="FF0000"/>
                <w:sz w:val="24"/>
                <w:szCs w:val="24"/>
              </w:rPr>
              <w:t>Max marks : 5</w:t>
            </w:r>
            <w:r w:rsidR="00205F54" w:rsidRPr="00E520EF">
              <w:rPr>
                <w:rFonts w:ascii="Times New Roman" w:hAnsi="Times New Roman" w:cs="Times New Roman"/>
                <w:bCs/>
                <w:color w:val="FF0000"/>
                <w:sz w:val="24"/>
                <w:szCs w:val="24"/>
              </w:rPr>
              <w:t>0</w:t>
            </w:r>
          </w:p>
        </w:tc>
      </w:tr>
      <w:tr w:rsidR="00205F54" w:rsidRPr="00E520EF" w:rsidTr="00C80F7B">
        <w:tc>
          <w:tcPr>
            <w:tcW w:w="8658" w:type="dxa"/>
            <w:gridSpan w:val="3"/>
          </w:tcPr>
          <w:p w:rsidR="00205F54" w:rsidRPr="00E520EF" w:rsidRDefault="00205F54" w:rsidP="00C80F7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 xml:space="preserve"> QUESTION BANK</w:t>
            </w:r>
          </w:p>
        </w:tc>
      </w:tr>
    </w:tbl>
    <w:p w:rsidR="00205F54" w:rsidRDefault="00205F54" w:rsidP="00205F54">
      <w:pPr>
        <w:spacing w:line="240" w:lineRule="auto"/>
        <w:jc w:val="center"/>
        <w:rPr>
          <w:rFonts w:ascii="Times New Roman" w:hAnsi="Times New Roman" w:cs="Times New Roman"/>
          <w:b/>
          <w:color w:val="FF0000"/>
          <w:sz w:val="24"/>
          <w:szCs w:val="24"/>
          <w:u w:val="single"/>
        </w:rPr>
      </w:pPr>
    </w:p>
    <w:p w:rsidR="00205F54" w:rsidRPr="00F97897" w:rsidRDefault="00205F54" w:rsidP="00205F54">
      <w:pPr>
        <w:rPr>
          <w:rFonts w:ascii="Times New Roman" w:hAnsi="Times New Roman" w:cs="Times New Roman"/>
          <w:b/>
          <w:bCs/>
          <w:sz w:val="24"/>
          <w:szCs w:val="24"/>
        </w:rPr>
      </w:pPr>
      <w:r w:rsidRPr="00F97897">
        <w:rPr>
          <w:rFonts w:ascii="Times New Roman" w:hAnsi="Times New Roman" w:cs="Times New Roman"/>
          <w:b/>
          <w:bCs/>
          <w:sz w:val="24"/>
          <w:szCs w:val="24"/>
        </w:rPr>
        <w:t>INTRODUCTION TO ACCOUNTING</w:t>
      </w:r>
    </w:p>
    <w:p w:rsidR="00205F54" w:rsidRPr="00F97897" w:rsidRDefault="00205F54" w:rsidP="00205F54">
      <w:pPr>
        <w:spacing w:after="0"/>
        <w:rPr>
          <w:rFonts w:ascii="Times New Roman" w:hAnsi="Times New Roman" w:cs="Times New Roman"/>
          <w:b/>
          <w:bCs/>
          <w:sz w:val="24"/>
          <w:szCs w:val="24"/>
        </w:rPr>
      </w:pPr>
      <w:r w:rsidRPr="00F97897">
        <w:rPr>
          <w:rFonts w:ascii="Times New Roman" w:hAnsi="Times New Roman" w:cs="Times New Roman"/>
          <w:b/>
          <w:bCs/>
          <w:sz w:val="24"/>
          <w:szCs w:val="24"/>
        </w:rPr>
        <w:t xml:space="preserve">Essay questions </w:t>
      </w:r>
    </w:p>
    <w:p w:rsidR="00205F54" w:rsidRPr="00F97897" w:rsidRDefault="00205F54" w:rsidP="00395E6B">
      <w:pPr>
        <w:pStyle w:val="ListParagraph"/>
        <w:numPr>
          <w:ilvl w:val="0"/>
          <w:numId w:val="315"/>
        </w:numPr>
        <w:spacing w:line="276" w:lineRule="auto"/>
        <w:ind w:left="567"/>
        <w:contextualSpacing/>
      </w:pPr>
      <w:r w:rsidRPr="00F97897">
        <w:t>Explain the main objectives and functions of Accounting</w:t>
      </w:r>
    </w:p>
    <w:p w:rsidR="00205F54" w:rsidRPr="00F97897" w:rsidRDefault="00205F54" w:rsidP="00205F54">
      <w:pPr>
        <w:spacing w:after="0"/>
        <w:ind w:left="567"/>
        <w:rPr>
          <w:rFonts w:ascii="Times New Roman" w:hAnsi="Times New Roman" w:cs="Times New Roman"/>
          <w:sz w:val="24"/>
          <w:szCs w:val="24"/>
        </w:rPr>
      </w:pPr>
      <w:r w:rsidRPr="00F97897">
        <w:rPr>
          <w:rFonts w:ascii="Times New Roman" w:hAnsi="Times New Roman" w:cs="Gautami"/>
          <w:sz w:val="24"/>
          <w:szCs w:val="24"/>
          <w:cs/>
        </w:rPr>
        <w:t>అకౌంటింగ్యొక్కప్రధానలక్ష్యాలుమరియువిధులనువివరించండి</w:t>
      </w:r>
    </w:p>
    <w:p w:rsidR="00205F54" w:rsidRPr="00F97897" w:rsidRDefault="00205F54" w:rsidP="00395E6B">
      <w:pPr>
        <w:pStyle w:val="ListParagraph"/>
        <w:numPr>
          <w:ilvl w:val="0"/>
          <w:numId w:val="315"/>
        </w:numPr>
        <w:spacing w:after="200" w:line="276" w:lineRule="auto"/>
        <w:ind w:left="567"/>
        <w:contextualSpacing/>
      </w:pPr>
      <w:r w:rsidRPr="00F97897">
        <w:t>Briefly explain about any five Accounting Concepts?</w:t>
      </w:r>
    </w:p>
    <w:p w:rsidR="00205F54" w:rsidRPr="00F97897" w:rsidRDefault="00205F54" w:rsidP="00205F54">
      <w:pPr>
        <w:pStyle w:val="ListParagraph"/>
        <w:ind w:left="567"/>
        <w:rPr>
          <w:lang w:bidi="te-IN"/>
        </w:rPr>
      </w:pPr>
      <w:r w:rsidRPr="00F97897">
        <w:rPr>
          <w:rFonts w:cs="Gautami"/>
          <w:cs/>
          <w:lang w:bidi="te-IN"/>
        </w:rPr>
        <w:t>ఏదైనాఐదుఅకౌంటింగ్భావనలగురించిక్లుప్తంగావివరించండి</w:t>
      </w:r>
    </w:p>
    <w:p w:rsidR="00205F54" w:rsidRPr="00F97897" w:rsidRDefault="00205F54" w:rsidP="00395E6B">
      <w:pPr>
        <w:pStyle w:val="ListParagraph"/>
        <w:numPr>
          <w:ilvl w:val="0"/>
          <w:numId w:val="315"/>
        </w:numPr>
        <w:spacing w:after="200" w:line="276" w:lineRule="auto"/>
        <w:ind w:left="567"/>
        <w:contextualSpacing/>
      </w:pPr>
      <w:r w:rsidRPr="00F97897">
        <w:t>What is book keeping, accountancy? Distinguish between Book Keeping, Accountancy?</w:t>
      </w:r>
    </w:p>
    <w:p w:rsidR="00205F54" w:rsidRPr="00F97897" w:rsidRDefault="00205F54" w:rsidP="00205F54">
      <w:pPr>
        <w:pStyle w:val="ListParagraph"/>
        <w:ind w:left="567"/>
      </w:pPr>
      <w:r w:rsidRPr="00F97897">
        <w:rPr>
          <w:rFonts w:cs="Gautami"/>
          <w:cs/>
          <w:lang w:bidi="te-IN"/>
        </w:rPr>
        <w:t>బుక్కీపింగ్</w:t>
      </w:r>
      <w:r w:rsidRPr="00F97897">
        <w:t xml:space="preserve">, </w:t>
      </w:r>
      <w:r w:rsidRPr="00F97897">
        <w:rPr>
          <w:rFonts w:cs="Gautami"/>
          <w:cs/>
          <w:lang w:bidi="te-IN"/>
        </w:rPr>
        <w:t>అకౌంటెన్సీఅంటేఏమిటి</w:t>
      </w:r>
      <w:r w:rsidRPr="00F97897">
        <w:t xml:space="preserve">? </w:t>
      </w:r>
      <w:r w:rsidRPr="00F97897">
        <w:rPr>
          <w:rFonts w:cs="Gautami"/>
          <w:cs/>
          <w:lang w:bidi="te-IN"/>
        </w:rPr>
        <w:t>బుక్కీపింగ్</w:t>
      </w:r>
      <w:r w:rsidRPr="00F97897">
        <w:t xml:space="preserve">, </w:t>
      </w:r>
      <w:r w:rsidRPr="00F97897">
        <w:rPr>
          <w:rFonts w:cs="Gautami"/>
          <w:cs/>
          <w:lang w:bidi="te-IN"/>
        </w:rPr>
        <w:t>అకౌంటెన్సీమధ్య</w:t>
      </w:r>
      <w:r w:rsidRPr="00F97897">
        <w:rPr>
          <w:rFonts w:cs="Gautami" w:hint="cs"/>
          <w:cs/>
          <w:lang w:bidi="te-IN"/>
        </w:rPr>
        <w:t xml:space="preserve">గల </w:t>
      </w:r>
      <w:r w:rsidRPr="00F97897">
        <w:rPr>
          <w:rFonts w:cs="Gautami"/>
          <w:cs/>
          <w:lang w:bidi="te-IN"/>
        </w:rPr>
        <w:t>తేడా</w:t>
      </w:r>
      <w:r w:rsidRPr="00F97897">
        <w:rPr>
          <w:rFonts w:cs="Gautami" w:hint="cs"/>
          <w:cs/>
          <w:lang w:bidi="te-IN"/>
        </w:rPr>
        <w:t xml:space="preserve">ల </w:t>
      </w:r>
      <w:r w:rsidRPr="00F97897">
        <w:rPr>
          <w:rFonts w:cs="Gautami"/>
          <w:cs/>
          <w:lang w:bidi="te-IN"/>
        </w:rPr>
        <w:t>నువ్రాయండి</w:t>
      </w:r>
    </w:p>
    <w:p w:rsidR="00205F54" w:rsidRPr="00F97897" w:rsidRDefault="00205F54" w:rsidP="00395E6B">
      <w:pPr>
        <w:pStyle w:val="ListParagraph"/>
        <w:numPr>
          <w:ilvl w:val="0"/>
          <w:numId w:val="315"/>
        </w:numPr>
        <w:spacing w:after="200" w:line="276" w:lineRule="auto"/>
        <w:ind w:left="567"/>
        <w:contextualSpacing/>
      </w:pPr>
      <w:r w:rsidRPr="00F97897">
        <w:t>What are accounting conventions ?explain them briefly</w:t>
      </w:r>
    </w:p>
    <w:p w:rsidR="00205F54" w:rsidRPr="00F97897" w:rsidRDefault="00205F54" w:rsidP="00205F54">
      <w:pPr>
        <w:pStyle w:val="ListParagraph"/>
        <w:ind w:left="567"/>
      </w:pPr>
      <w:r w:rsidRPr="00F97897">
        <w:t>.</w:t>
      </w:r>
      <w:r w:rsidRPr="00F97897">
        <w:rPr>
          <w:rFonts w:cs="Gautami" w:hint="cs"/>
          <w:cs/>
          <w:lang w:bidi="te-IN"/>
        </w:rPr>
        <w:t xml:space="preserve">అకౌంటింగ్ </w:t>
      </w:r>
      <w:r w:rsidRPr="00F97897">
        <w:rPr>
          <w:rFonts w:cs="Gautami"/>
          <w:cs/>
          <w:lang w:bidi="te-IN"/>
        </w:rPr>
        <w:t>సాంప్రదాయా</w:t>
      </w:r>
      <w:r w:rsidRPr="00F97897">
        <w:rPr>
          <w:rFonts w:cs="Gautami" w:hint="cs"/>
          <w:cs/>
          <w:lang w:bidi="te-IN"/>
        </w:rPr>
        <w:t xml:space="preserve">లు అంటే  </w:t>
      </w:r>
      <w:r w:rsidRPr="00F97897">
        <w:rPr>
          <w:rFonts w:cs="Gautami"/>
          <w:cs/>
          <w:lang w:bidi="te-IN"/>
        </w:rPr>
        <w:t>ఏమిటి</w:t>
      </w:r>
      <w:r w:rsidRPr="00F97897">
        <w:t xml:space="preserve">? </w:t>
      </w:r>
      <w:r w:rsidRPr="00F97897">
        <w:rPr>
          <w:rFonts w:cs="Gautami"/>
          <w:cs/>
          <w:lang w:bidi="te-IN"/>
        </w:rPr>
        <w:t>వాటినిక్లుప్తంగావివరించండి</w:t>
      </w:r>
    </w:p>
    <w:p w:rsidR="00205F54" w:rsidRPr="00F97897" w:rsidRDefault="00205F54" w:rsidP="00395E6B">
      <w:pPr>
        <w:pStyle w:val="ListParagraph"/>
        <w:numPr>
          <w:ilvl w:val="0"/>
          <w:numId w:val="315"/>
        </w:numPr>
        <w:spacing w:after="200" w:line="276" w:lineRule="auto"/>
        <w:ind w:left="567"/>
        <w:contextualSpacing/>
      </w:pPr>
      <w:r w:rsidRPr="00F97897">
        <w:t>Explain the advantages and limitations of accounting?</w:t>
      </w:r>
    </w:p>
    <w:p w:rsidR="00205F54" w:rsidRPr="00F97897" w:rsidRDefault="00205F54" w:rsidP="00205F54">
      <w:pPr>
        <w:pStyle w:val="ListParagraph"/>
        <w:ind w:left="567"/>
      </w:pPr>
      <w:r w:rsidRPr="00F97897">
        <w:rPr>
          <w:rFonts w:cs="Gautami"/>
          <w:cs/>
          <w:lang w:bidi="te-IN"/>
        </w:rPr>
        <w:t>అకౌంటింగ్యొక్కప్రయోజనాలుమరియుపరిమితులనువివరించండి</w:t>
      </w:r>
      <w:r w:rsidRPr="00F97897">
        <w:t>?</w:t>
      </w:r>
    </w:p>
    <w:p w:rsidR="00205F54" w:rsidRDefault="00205F54" w:rsidP="00395E6B">
      <w:pPr>
        <w:pStyle w:val="ListParagraph"/>
        <w:numPr>
          <w:ilvl w:val="0"/>
          <w:numId w:val="315"/>
        </w:numPr>
        <w:spacing w:after="200" w:line="276" w:lineRule="auto"/>
        <w:ind w:left="567"/>
        <w:contextualSpacing/>
      </w:pPr>
      <w:r w:rsidRPr="001102CA">
        <w:t xml:space="preserve">Classification of accounts and debit, credit principles .  </w:t>
      </w:r>
    </w:p>
    <w:p w:rsidR="00205F54" w:rsidRPr="001102CA" w:rsidRDefault="00205F54" w:rsidP="00205F54">
      <w:pPr>
        <w:pStyle w:val="ListParagraph"/>
        <w:spacing w:after="200" w:line="276" w:lineRule="auto"/>
        <w:ind w:left="567"/>
        <w:contextualSpacing/>
      </w:pPr>
      <w:r w:rsidRPr="001102CA">
        <w:rPr>
          <w:rFonts w:cs="Gautami"/>
          <w:cs/>
          <w:lang w:bidi="te-IN"/>
        </w:rPr>
        <w:t>ఖాతాలవర్గీకరణమరియుడెబిట్</w:t>
      </w:r>
      <w:r w:rsidRPr="001102CA">
        <w:t xml:space="preserve">, </w:t>
      </w:r>
      <w:r w:rsidRPr="001102CA">
        <w:rPr>
          <w:rFonts w:cs="Gautami"/>
          <w:cs/>
          <w:lang w:bidi="te-IN"/>
        </w:rPr>
        <w:t>క్రెడిట్సూత్రాలు</w:t>
      </w:r>
    </w:p>
    <w:p w:rsidR="00205F54" w:rsidRPr="001102CA" w:rsidRDefault="00205F54" w:rsidP="00395E6B">
      <w:pPr>
        <w:pStyle w:val="ListParagraph"/>
        <w:numPr>
          <w:ilvl w:val="0"/>
          <w:numId w:val="315"/>
        </w:numPr>
        <w:spacing w:after="200" w:line="276" w:lineRule="auto"/>
        <w:ind w:left="567"/>
        <w:contextualSpacing/>
      </w:pPr>
      <w:r w:rsidRPr="001102CA">
        <w:t xml:space="preserve">Branches of accounting </w:t>
      </w:r>
      <w:r w:rsidRPr="001102CA">
        <w:rPr>
          <w:rFonts w:cs="Gautami"/>
          <w:cs/>
          <w:lang w:bidi="te-IN"/>
        </w:rPr>
        <w:t>అకౌంటింగ్శాఖలు</w:t>
      </w:r>
    </w:p>
    <w:p w:rsidR="00205F54" w:rsidRPr="001102CA" w:rsidRDefault="00205F54" w:rsidP="00395E6B">
      <w:pPr>
        <w:pStyle w:val="ListParagraph"/>
        <w:numPr>
          <w:ilvl w:val="0"/>
          <w:numId w:val="315"/>
        </w:numPr>
        <w:spacing w:line="276" w:lineRule="auto"/>
        <w:ind w:left="567"/>
        <w:contextualSpacing/>
      </w:pPr>
      <w:r w:rsidRPr="001102CA">
        <w:t xml:space="preserve">One problem  on journal entries (or) ledger  </w:t>
      </w:r>
      <w:r w:rsidRPr="001102CA">
        <w:rPr>
          <w:rFonts w:cs="Gautami"/>
          <w:cs/>
          <w:lang w:bidi="te-IN"/>
        </w:rPr>
        <w:t>చిట్టాపద్దులు</w:t>
      </w:r>
      <w:r w:rsidRPr="001102CA">
        <w:rPr>
          <w:cs/>
          <w:lang w:bidi="te-IN"/>
        </w:rPr>
        <w:t xml:space="preserve">  (</w:t>
      </w:r>
      <w:r w:rsidRPr="001102CA">
        <w:rPr>
          <w:rFonts w:cs="Gautami"/>
          <w:cs/>
          <w:lang w:bidi="te-IN"/>
        </w:rPr>
        <w:t>లేదా</w:t>
      </w:r>
      <w:r w:rsidRPr="001102CA">
        <w:rPr>
          <w:cs/>
          <w:lang w:bidi="te-IN"/>
        </w:rPr>
        <w:t xml:space="preserve">) </w:t>
      </w:r>
      <w:r w:rsidRPr="001102CA">
        <w:rPr>
          <w:rFonts w:cs="Gautami"/>
          <w:cs/>
          <w:lang w:bidi="te-IN"/>
        </w:rPr>
        <w:t>ఆవర్జా</w:t>
      </w:r>
      <w:r w:rsidRPr="001102CA">
        <w:rPr>
          <w:rFonts w:cs="Gautami" w:hint="cs"/>
          <w:cs/>
          <w:lang w:bidi="te-IN"/>
        </w:rPr>
        <w:t xml:space="preserve"> నుండి ఒక లెక్క </w:t>
      </w:r>
    </w:p>
    <w:p w:rsidR="00205F54" w:rsidRPr="00F97897" w:rsidRDefault="00205F54" w:rsidP="00205F54">
      <w:pPr>
        <w:spacing w:after="0"/>
        <w:rPr>
          <w:rFonts w:ascii="Times New Roman" w:hAnsi="Times New Roman" w:cs="Times New Roman"/>
          <w:b/>
          <w:bCs/>
          <w:sz w:val="24"/>
          <w:szCs w:val="24"/>
        </w:rPr>
      </w:pPr>
      <w:r w:rsidRPr="00F97897">
        <w:rPr>
          <w:rFonts w:ascii="Times New Roman" w:hAnsi="Times New Roman" w:cs="Times New Roman"/>
          <w:b/>
          <w:bCs/>
          <w:sz w:val="24"/>
          <w:szCs w:val="24"/>
        </w:rPr>
        <w:t>Short questions</w:t>
      </w:r>
    </w:p>
    <w:p w:rsidR="00205F54" w:rsidRPr="00F97897" w:rsidRDefault="00205F54" w:rsidP="00395E6B">
      <w:pPr>
        <w:pStyle w:val="ListParagraph"/>
        <w:numPr>
          <w:ilvl w:val="0"/>
          <w:numId w:val="329"/>
        </w:numPr>
        <w:spacing w:line="276" w:lineRule="auto"/>
        <w:ind w:left="567"/>
        <w:contextualSpacing/>
      </w:pPr>
      <w:r w:rsidRPr="00F97897">
        <w:t>What is an accounting cycle?</w:t>
      </w:r>
      <w:r w:rsidRPr="00F97897">
        <w:rPr>
          <w:rFonts w:cs="Gautami"/>
          <w:cs/>
          <w:lang w:bidi="te-IN"/>
        </w:rPr>
        <w:t>అకౌంటింగ్చక్రంఅంటేఏమిటి</w:t>
      </w:r>
      <w:r w:rsidRPr="00F97897">
        <w:t>?</w:t>
      </w:r>
    </w:p>
    <w:p w:rsidR="00205F54" w:rsidRPr="00F97897" w:rsidRDefault="00205F54" w:rsidP="00395E6B">
      <w:pPr>
        <w:pStyle w:val="ListParagraph"/>
        <w:numPr>
          <w:ilvl w:val="0"/>
          <w:numId w:val="329"/>
        </w:numPr>
        <w:spacing w:line="276" w:lineRule="auto"/>
        <w:ind w:left="567"/>
        <w:contextualSpacing/>
      </w:pPr>
      <w:r w:rsidRPr="00F97897">
        <w:t xml:space="preserve">What is double entry system    </w:t>
      </w:r>
      <w:r>
        <w:tab/>
      </w:r>
      <w:r w:rsidRPr="00F97897">
        <w:rPr>
          <w:rFonts w:cs="Gautami"/>
          <w:cs/>
          <w:lang w:bidi="te-IN"/>
        </w:rPr>
        <w:t>జంటపద్దువిధానంఅంటేఏమిటి</w:t>
      </w:r>
    </w:p>
    <w:p w:rsidR="00205F54" w:rsidRPr="00F97897" w:rsidRDefault="00205F54" w:rsidP="00395E6B">
      <w:pPr>
        <w:pStyle w:val="ListParagraph"/>
        <w:numPr>
          <w:ilvl w:val="0"/>
          <w:numId w:val="329"/>
        </w:numPr>
        <w:spacing w:line="276" w:lineRule="auto"/>
        <w:ind w:left="567"/>
        <w:contextualSpacing/>
      </w:pPr>
      <w:r w:rsidRPr="00F97897">
        <w:t xml:space="preserve">What is journal .                       </w:t>
      </w:r>
      <w:r>
        <w:tab/>
      </w:r>
      <w:r w:rsidRPr="00F97897">
        <w:rPr>
          <w:rFonts w:cs="Gautami"/>
          <w:cs/>
          <w:lang w:bidi="te-IN"/>
        </w:rPr>
        <w:t>చిట్టాఅంటేఏమిటి</w:t>
      </w:r>
    </w:p>
    <w:p w:rsidR="00205F54" w:rsidRPr="00F97897" w:rsidRDefault="00205F54" w:rsidP="00395E6B">
      <w:pPr>
        <w:pStyle w:val="ListParagraph"/>
        <w:numPr>
          <w:ilvl w:val="0"/>
          <w:numId w:val="329"/>
        </w:numPr>
        <w:spacing w:line="276" w:lineRule="auto"/>
        <w:ind w:left="567"/>
        <w:contextualSpacing/>
      </w:pPr>
      <w:r w:rsidRPr="00F97897">
        <w:t>What is journal entry .</w:t>
      </w:r>
      <w:r>
        <w:rPr>
          <w:lang w:bidi="te-IN"/>
        </w:rPr>
        <w:tab/>
      </w:r>
      <w:r w:rsidRPr="00F97897">
        <w:rPr>
          <w:rFonts w:cs="Gautami"/>
          <w:cs/>
          <w:lang w:bidi="te-IN"/>
        </w:rPr>
        <w:t>చిట్టాపద్దుఅంటేఏమిటి</w:t>
      </w:r>
    </w:p>
    <w:p w:rsidR="00205F54" w:rsidRPr="00F97897" w:rsidRDefault="00205F54" w:rsidP="00395E6B">
      <w:pPr>
        <w:pStyle w:val="ListParagraph"/>
        <w:numPr>
          <w:ilvl w:val="0"/>
          <w:numId w:val="329"/>
        </w:numPr>
        <w:spacing w:after="200" w:line="276" w:lineRule="auto"/>
        <w:ind w:left="567"/>
        <w:contextualSpacing/>
      </w:pPr>
      <w:r w:rsidRPr="00F97897">
        <w:t xml:space="preserve">What is ledger </w:t>
      </w:r>
      <w:r>
        <w:rPr>
          <w:lang w:bidi="te-IN"/>
        </w:rPr>
        <w:tab/>
      </w:r>
      <w:r w:rsidRPr="00F97897">
        <w:rPr>
          <w:rFonts w:cs="Gautami"/>
          <w:cs/>
          <w:lang w:bidi="te-IN"/>
        </w:rPr>
        <w:t>ఆవర్జాఅంటేఏమిటి</w:t>
      </w:r>
    </w:p>
    <w:p w:rsidR="00205F54" w:rsidRPr="00F97897" w:rsidRDefault="00205F54" w:rsidP="00395E6B">
      <w:pPr>
        <w:pStyle w:val="ListParagraph"/>
        <w:numPr>
          <w:ilvl w:val="0"/>
          <w:numId w:val="329"/>
        </w:numPr>
        <w:spacing w:line="276" w:lineRule="auto"/>
        <w:ind w:left="567"/>
        <w:contextualSpacing/>
      </w:pPr>
      <w:r w:rsidRPr="00F97897">
        <w:t>What is accounting equation</w:t>
      </w:r>
      <w:r>
        <w:rPr>
          <w:lang w:bidi="te-IN"/>
        </w:rPr>
        <w:tab/>
      </w:r>
      <w:r w:rsidRPr="00F97897">
        <w:rPr>
          <w:rFonts w:cs="Gautami"/>
          <w:cs/>
          <w:lang w:bidi="te-IN"/>
        </w:rPr>
        <w:t>అకౌంటింగ్సమీకరణంఅంటేఏమిటి</w:t>
      </w:r>
    </w:p>
    <w:p w:rsidR="00205F54" w:rsidRPr="00F97897" w:rsidRDefault="00205F54" w:rsidP="00205F54">
      <w:pPr>
        <w:pStyle w:val="ListParagraph"/>
        <w:jc w:val="center"/>
        <w:rPr>
          <w:b/>
          <w:bCs/>
        </w:rPr>
      </w:pPr>
      <w:r w:rsidRPr="00F97897">
        <w:rPr>
          <w:b/>
          <w:bCs/>
        </w:rPr>
        <w:t>UNIT –II</w:t>
      </w:r>
    </w:p>
    <w:p w:rsidR="00205F54" w:rsidRPr="00F97897" w:rsidRDefault="00205F54" w:rsidP="00205F54">
      <w:pPr>
        <w:pStyle w:val="ListParagraph"/>
        <w:jc w:val="center"/>
        <w:rPr>
          <w:b/>
          <w:bCs/>
        </w:rPr>
      </w:pPr>
      <w:r w:rsidRPr="00F97897">
        <w:rPr>
          <w:b/>
          <w:bCs/>
        </w:rPr>
        <w:t>SUBSIDIARY BOOKS</w:t>
      </w:r>
    </w:p>
    <w:p w:rsidR="00205F54" w:rsidRPr="00F97897" w:rsidRDefault="00205F54" w:rsidP="00205F54">
      <w:pPr>
        <w:spacing w:after="0"/>
        <w:rPr>
          <w:rFonts w:ascii="Times New Roman" w:hAnsi="Times New Roman" w:cs="Times New Roman"/>
          <w:b/>
          <w:bCs/>
          <w:sz w:val="24"/>
          <w:szCs w:val="24"/>
        </w:rPr>
      </w:pPr>
      <w:r w:rsidRPr="00F97897">
        <w:rPr>
          <w:rFonts w:ascii="Times New Roman" w:hAnsi="Times New Roman" w:cs="Times New Roman"/>
          <w:b/>
          <w:bCs/>
          <w:sz w:val="24"/>
          <w:szCs w:val="24"/>
        </w:rPr>
        <w:t xml:space="preserve">Essay questions </w:t>
      </w:r>
    </w:p>
    <w:p w:rsidR="00205F54" w:rsidRPr="00F97897" w:rsidRDefault="00205F54" w:rsidP="00395E6B">
      <w:pPr>
        <w:pStyle w:val="ListParagraph"/>
        <w:numPr>
          <w:ilvl w:val="0"/>
          <w:numId w:val="316"/>
        </w:numPr>
        <w:spacing w:line="276" w:lineRule="auto"/>
        <w:ind w:left="567"/>
        <w:contextualSpacing/>
      </w:pPr>
      <w:r w:rsidRPr="00F97897">
        <w:t>Write various types of subsidiary books</w:t>
      </w:r>
    </w:p>
    <w:p w:rsidR="00205F54" w:rsidRPr="00F97897" w:rsidRDefault="00205F54" w:rsidP="00205F54">
      <w:pPr>
        <w:spacing w:after="0"/>
        <w:ind w:left="567"/>
        <w:rPr>
          <w:rFonts w:ascii="Times New Roman" w:hAnsi="Times New Roman" w:cs="Times New Roman"/>
          <w:sz w:val="24"/>
          <w:szCs w:val="24"/>
        </w:rPr>
      </w:pPr>
      <w:r w:rsidRPr="00F97897">
        <w:rPr>
          <w:rFonts w:ascii="Times New Roman" w:hAnsi="Times New Roman" w:cs="Gautami"/>
          <w:sz w:val="24"/>
          <w:szCs w:val="24"/>
          <w:cs/>
        </w:rPr>
        <w:t>వివిధరకాలసహాయకపుస్తకాలనువ్రాయండి</w:t>
      </w:r>
    </w:p>
    <w:p w:rsidR="00205F54" w:rsidRPr="00F97897" w:rsidRDefault="00205F54" w:rsidP="00395E6B">
      <w:pPr>
        <w:pStyle w:val="ListParagraph"/>
        <w:numPr>
          <w:ilvl w:val="0"/>
          <w:numId w:val="316"/>
        </w:numPr>
        <w:spacing w:after="200" w:line="276" w:lineRule="auto"/>
        <w:ind w:left="567"/>
        <w:contextualSpacing/>
      </w:pPr>
      <w:r w:rsidRPr="00F97897">
        <w:t>Define cash book? Write about different types of cash book?</w:t>
      </w:r>
    </w:p>
    <w:p w:rsidR="00205F54" w:rsidRPr="00F97897" w:rsidRDefault="00205F54" w:rsidP="00205F54">
      <w:pPr>
        <w:ind w:left="567"/>
        <w:rPr>
          <w:rFonts w:ascii="Times New Roman" w:hAnsi="Times New Roman" w:cs="Times New Roman"/>
          <w:sz w:val="24"/>
          <w:szCs w:val="24"/>
        </w:rPr>
      </w:pPr>
      <w:r w:rsidRPr="00F97897">
        <w:rPr>
          <w:rFonts w:ascii="Times New Roman" w:hAnsi="Times New Roman" w:cs="Gautami"/>
          <w:sz w:val="24"/>
          <w:szCs w:val="24"/>
          <w:cs/>
        </w:rPr>
        <w:t>నగదుపుస్తకాన్నినిర్వచించుమువివిధరకాలనగదుపుస్త</w:t>
      </w:r>
      <w:r w:rsidRPr="00F97897">
        <w:rPr>
          <w:rFonts w:ascii="Times New Roman" w:hAnsi="Times New Roman" w:cs="Gautami" w:hint="cs"/>
          <w:sz w:val="24"/>
          <w:szCs w:val="24"/>
          <w:cs/>
        </w:rPr>
        <w:t xml:space="preserve">కాల </w:t>
      </w:r>
      <w:r w:rsidRPr="00F97897">
        <w:rPr>
          <w:rFonts w:ascii="Times New Roman" w:hAnsi="Times New Roman" w:cs="Gautami"/>
          <w:sz w:val="24"/>
          <w:szCs w:val="24"/>
          <w:cs/>
        </w:rPr>
        <w:t>గురించివ్రాయండి</w:t>
      </w:r>
    </w:p>
    <w:p w:rsidR="00205F54" w:rsidRPr="00F97897" w:rsidRDefault="00205F54" w:rsidP="00395E6B">
      <w:pPr>
        <w:pStyle w:val="ListParagraph"/>
        <w:numPr>
          <w:ilvl w:val="0"/>
          <w:numId w:val="316"/>
        </w:numPr>
        <w:spacing w:after="200" w:line="276" w:lineRule="auto"/>
        <w:ind w:left="567"/>
        <w:contextualSpacing/>
      </w:pPr>
      <w:r w:rsidRPr="00F97897">
        <w:t xml:space="preserve">What  are the difference between cash discount and trade discount </w:t>
      </w:r>
    </w:p>
    <w:p w:rsidR="00205F54" w:rsidRPr="00F97897" w:rsidRDefault="00205F54" w:rsidP="00205F54">
      <w:pPr>
        <w:ind w:left="567"/>
        <w:rPr>
          <w:rFonts w:ascii="Times New Roman" w:hAnsi="Times New Roman" w:cs="Times New Roman"/>
          <w:sz w:val="24"/>
          <w:szCs w:val="24"/>
        </w:rPr>
      </w:pPr>
      <w:r w:rsidRPr="00F97897">
        <w:rPr>
          <w:rFonts w:ascii="Times New Roman" w:hAnsi="Times New Roman" w:cs="Gautami"/>
          <w:sz w:val="24"/>
          <w:szCs w:val="24"/>
          <w:cs/>
        </w:rPr>
        <w:t>నగదుడిస్కౌంట్మరియువర్తకపుడిస్కౌంట్మధ్యతేడాఏమిటి</w:t>
      </w:r>
      <w:r w:rsidRPr="00F97897">
        <w:rPr>
          <w:rFonts w:ascii="Times New Roman" w:hAnsi="Times New Roman" w:cs="Times New Roman"/>
          <w:sz w:val="24"/>
          <w:szCs w:val="24"/>
          <w:cs/>
        </w:rPr>
        <w:t>?</w:t>
      </w:r>
    </w:p>
    <w:p w:rsidR="00205F54" w:rsidRPr="00F97897" w:rsidRDefault="00205F54" w:rsidP="00395E6B">
      <w:pPr>
        <w:pStyle w:val="ListParagraph"/>
        <w:numPr>
          <w:ilvl w:val="0"/>
          <w:numId w:val="316"/>
        </w:numPr>
        <w:spacing w:after="200" w:line="276" w:lineRule="auto"/>
        <w:ind w:left="567"/>
        <w:contextualSpacing/>
      </w:pPr>
      <w:r w:rsidRPr="00F97897">
        <w:t>Explain the important points to be followed in the preparation of three  column cash book</w:t>
      </w:r>
    </w:p>
    <w:p w:rsidR="00205F54" w:rsidRPr="00F97897" w:rsidRDefault="00205F54" w:rsidP="00205F54">
      <w:pPr>
        <w:ind w:left="567"/>
        <w:rPr>
          <w:rFonts w:ascii="Times New Roman" w:hAnsi="Times New Roman" w:cs="Times New Roman"/>
          <w:sz w:val="24"/>
          <w:szCs w:val="24"/>
        </w:rPr>
      </w:pPr>
      <w:r w:rsidRPr="00F97897">
        <w:rPr>
          <w:rFonts w:ascii="Times New Roman" w:hAnsi="Times New Roman" w:cs="Gautami"/>
          <w:sz w:val="24"/>
          <w:szCs w:val="24"/>
          <w:cs/>
        </w:rPr>
        <w:t>మూడు</w:t>
      </w:r>
      <w:r w:rsidRPr="00F97897">
        <w:rPr>
          <w:rFonts w:ascii="Times New Roman" w:hAnsi="Times New Roman" w:cs="Gautami" w:hint="cs"/>
          <w:sz w:val="24"/>
          <w:szCs w:val="24"/>
          <w:cs/>
        </w:rPr>
        <w:t xml:space="preserve">వరసుల </w:t>
      </w:r>
      <w:r w:rsidRPr="00F97897">
        <w:rPr>
          <w:rFonts w:ascii="Times New Roman" w:hAnsi="Times New Roman" w:cs="Gautami"/>
          <w:sz w:val="24"/>
          <w:szCs w:val="24"/>
          <w:cs/>
        </w:rPr>
        <w:t>నగదుపుస్తకంతయారీలోఅనుసరించాల్సినముఖ్యమైనఅంశాలనువివరించండి</w:t>
      </w:r>
    </w:p>
    <w:p w:rsidR="00205F54" w:rsidRPr="00F97897" w:rsidRDefault="00205F54" w:rsidP="00395E6B">
      <w:pPr>
        <w:pStyle w:val="NoSpacing"/>
        <w:numPr>
          <w:ilvl w:val="0"/>
          <w:numId w:val="316"/>
        </w:numPr>
        <w:ind w:left="567"/>
        <w:rPr>
          <w:sz w:val="24"/>
          <w:szCs w:val="24"/>
        </w:rPr>
      </w:pPr>
      <w:r w:rsidRPr="00F97897">
        <w:rPr>
          <w:sz w:val="24"/>
          <w:szCs w:val="24"/>
        </w:rPr>
        <w:t xml:space="preserve">Problem onsubsidiary books(purchases book, sales book, p/R book , sales/R book </w:t>
      </w:r>
    </w:p>
    <w:p w:rsidR="00205F54" w:rsidRPr="00F97897" w:rsidRDefault="00205F54" w:rsidP="00205F54">
      <w:pPr>
        <w:pStyle w:val="NoSpacing"/>
        <w:ind w:left="567"/>
        <w:rPr>
          <w:sz w:val="24"/>
          <w:szCs w:val="24"/>
        </w:rPr>
      </w:pPr>
      <w:r w:rsidRPr="00F97897">
        <w:rPr>
          <w:sz w:val="24"/>
          <w:szCs w:val="24"/>
          <w:cs/>
          <w:lang w:bidi="te-IN"/>
        </w:rPr>
        <w:t>సహాయక  చిట్టా నుండి లెక్క  (కొనుగోలు పుస్తకం</w:t>
      </w:r>
      <w:r w:rsidRPr="00F97897">
        <w:rPr>
          <w:sz w:val="24"/>
          <w:szCs w:val="24"/>
        </w:rPr>
        <w:t xml:space="preserve">, </w:t>
      </w:r>
      <w:r w:rsidRPr="00F97897">
        <w:rPr>
          <w:sz w:val="24"/>
          <w:szCs w:val="24"/>
          <w:cs/>
          <w:lang w:bidi="te-IN"/>
        </w:rPr>
        <w:t>అమ్మకాల పుస్తకం</w:t>
      </w:r>
      <w:r w:rsidRPr="00F97897">
        <w:rPr>
          <w:sz w:val="24"/>
          <w:szCs w:val="24"/>
        </w:rPr>
        <w:t xml:space="preserve">, </w:t>
      </w:r>
      <w:r w:rsidRPr="00F97897">
        <w:rPr>
          <w:sz w:val="24"/>
          <w:szCs w:val="24"/>
          <w:cs/>
          <w:lang w:bidi="te-IN"/>
        </w:rPr>
        <w:t xml:space="preserve">కొనుగోలు వాపసుల  పుస్తకం </w:t>
      </w:r>
      <w:r w:rsidRPr="00F97897">
        <w:rPr>
          <w:sz w:val="24"/>
          <w:szCs w:val="24"/>
        </w:rPr>
        <w:t xml:space="preserve">,      </w:t>
      </w:r>
      <w:r w:rsidRPr="00F97897">
        <w:rPr>
          <w:sz w:val="24"/>
          <w:szCs w:val="24"/>
          <w:cs/>
          <w:lang w:bidi="te-IN"/>
        </w:rPr>
        <w:t>అమ్మకాలు వాపసుల  పుస్తకం)</w:t>
      </w:r>
    </w:p>
    <w:p w:rsidR="00205F54" w:rsidRPr="00F97897" w:rsidRDefault="00205F54" w:rsidP="00395E6B">
      <w:pPr>
        <w:pStyle w:val="ListParagraph"/>
        <w:numPr>
          <w:ilvl w:val="0"/>
          <w:numId w:val="316"/>
        </w:numPr>
        <w:spacing w:line="276" w:lineRule="auto"/>
        <w:contextualSpacing/>
      </w:pPr>
      <w:r w:rsidRPr="00F97897">
        <w:t xml:space="preserve"> one problem on  Cash book (simple ,two ,three ,petty cash book ) </w:t>
      </w:r>
    </w:p>
    <w:p w:rsidR="00205F54" w:rsidRPr="00F97897" w:rsidRDefault="00205F54" w:rsidP="00205F54">
      <w:pPr>
        <w:spacing w:after="0"/>
        <w:ind w:left="567"/>
        <w:rPr>
          <w:rFonts w:ascii="Times New Roman" w:hAnsi="Times New Roman" w:cs="Times New Roman"/>
          <w:sz w:val="24"/>
          <w:szCs w:val="24"/>
        </w:rPr>
      </w:pPr>
      <w:r w:rsidRPr="00F97897">
        <w:rPr>
          <w:rFonts w:ascii="Times New Roman" w:hAnsi="Times New Roman" w:cs="Gautami"/>
          <w:sz w:val="24"/>
          <w:szCs w:val="24"/>
          <w:cs/>
        </w:rPr>
        <w:t>నగదుపుస్తకంనుండిఒకలెక్క</w:t>
      </w:r>
      <w:r w:rsidRPr="00F97897">
        <w:rPr>
          <w:rFonts w:ascii="Times New Roman" w:hAnsi="Times New Roman" w:cs="Times New Roman"/>
          <w:sz w:val="24"/>
          <w:szCs w:val="24"/>
          <w:cs/>
        </w:rPr>
        <w:t xml:space="preserve">  (</w:t>
      </w:r>
      <w:r w:rsidRPr="00F97897">
        <w:rPr>
          <w:rFonts w:ascii="Times New Roman" w:hAnsi="Times New Roman" w:cs="Gautami"/>
          <w:sz w:val="24"/>
          <w:szCs w:val="24"/>
          <w:cs/>
        </w:rPr>
        <w:t>సాధారణ</w:t>
      </w:r>
      <w:r w:rsidRPr="00F97897">
        <w:rPr>
          <w:rFonts w:ascii="Times New Roman" w:hAnsi="Times New Roman" w:cs="Times New Roman"/>
          <w:sz w:val="24"/>
          <w:szCs w:val="24"/>
        </w:rPr>
        <w:t xml:space="preserve">, </w:t>
      </w:r>
      <w:r w:rsidRPr="00F97897">
        <w:rPr>
          <w:rFonts w:ascii="Times New Roman" w:hAnsi="Times New Roman" w:cs="Gautami"/>
          <w:sz w:val="24"/>
          <w:szCs w:val="24"/>
          <w:cs/>
        </w:rPr>
        <w:t>రెండు</w:t>
      </w:r>
      <w:r w:rsidRPr="00F97897">
        <w:rPr>
          <w:rFonts w:ascii="Times New Roman" w:hAnsi="Times New Roman" w:cs="Times New Roman"/>
          <w:sz w:val="24"/>
          <w:szCs w:val="24"/>
        </w:rPr>
        <w:t xml:space="preserve">, </w:t>
      </w:r>
      <w:r w:rsidRPr="00F97897">
        <w:rPr>
          <w:rFonts w:ascii="Times New Roman" w:hAnsi="Times New Roman" w:cs="Gautami"/>
          <w:sz w:val="24"/>
          <w:szCs w:val="24"/>
          <w:cs/>
        </w:rPr>
        <w:t>మూడు</w:t>
      </w:r>
      <w:r w:rsidRPr="00F97897">
        <w:rPr>
          <w:rFonts w:ascii="Times New Roman" w:hAnsi="Times New Roman" w:cs="Times New Roman"/>
          <w:sz w:val="24"/>
          <w:szCs w:val="24"/>
        </w:rPr>
        <w:t xml:space="preserve">, </w:t>
      </w:r>
      <w:r w:rsidRPr="00F97897">
        <w:rPr>
          <w:rFonts w:ascii="Times New Roman" w:hAnsi="Times New Roman" w:cs="Gautami"/>
          <w:sz w:val="24"/>
          <w:szCs w:val="24"/>
          <w:cs/>
        </w:rPr>
        <w:t>చిల్లరనగదుపుస్తకం</w:t>
      </w:r>
      <w:r w:rsidRPr="00F97897">
        <w:rPr>
          <w:rFonts w:ascii="Times New Roman" w:hAnsi="Times New Roman" w:cs="Times New Roman"/>
          <w:sz w:val="24"/>
          <w:szCs w:val="24"/>
          <w:cs/>
        </w:rPr>
        <w:t>)</w:t>
      </w:r>
    </w:p>
    <w:p w:rsidR="00205F54" w:rsidRPr="00F97897" w:rsidRDefault="00205F54" w:rsidP="00205F54">
      <w:pPr>
        <w:spacing w:after="0"/>
        <w:rPr>
          <w:rFonts w:ascii="Times New Roman" w:hAnsi="Times New Roman" w:cs="Times New Roman"/>
          <w:b/>
          <w:bCs/>
          <w:sz w:val="24"/>
          <w:szCs w:val="24"/>
          <w:u w:val="single"/>
        </w:rPr>
      </w:pPr>
      <w:r w:rsidRPr="00F97897">
        <w:rPr>
          <w:rFonts w:ascii="Times New Roman" w:hAnsi="Times New Roman" w:cs="Times New Roman"/>
          <w:b/>
          <w:bCs/>
          <w:sz w:val="24"/>
          <w:szCs w:val="24"/>
          <w:u w:val="single"/>
        </w:rPr>
        <w:t>Short questions</w:t>
      </w:r>
    </w:p>
    <w:p w:rsidR="00205F54" w:rsidRPr="00F97897" w:rsidRDefault="00205F54" w:rsidP="00395E6B">
      <w:pPr>
        <w:pStyle w:val="ListParagraph"/>
        <w:numPr>
          <w:ilvl w:val="0"/>
          <w:numId w:val="330"/>
        </w:numPr>
        <w:spacing w:after="200" w:line="276" w:lineRule="auto"/>
        <w:ind w:left="567"/>
        <w:contextualSpacing/>
        <w:rPr>
          <w:b/>
          <w:bCs/>
        </w:rPr>
      </w:pPr>
      <w:r w:rsidRPr="00F97897">
        <w:t xml:space="preserve">Discount allowed </w:t>
      </w:r>
      <w:r>
        <w:rPr>
          <w:lang w:bidi="te-IN"/>
        </w:rPr>
        <w:tab/>
      </w:r>
      <w:r>
        <w:rPr>
          <w:lang w:bidi="te-IN"/>
        </w:rPr>
        <w:tab/>
      </w:r>
      <w:r w:rsidRPr="00F97897">
        <w:rPr>
          <w:rFonts w:cs="Gautami"/>
          <w:cs/>
          <w:lang w:bidi="te-IN"/>
        </w:rPr>
        <w:t xml:space="preserve">ఇచ్చిన </w:t>
      </w:r>
      <w:r w:rsidRPr="00F97897">
        <w:rPr>
          <w:rFonts w:cs="Gautami"/>
          <w:b/>
          <w:bCs/>
          <w:cs/>
          <w:lang w:bidi="te-IN"/>
        </w:rPr>
        <w:t>డిస్కౌంట్</w:t>
      </w:r>
    </w:p>
    <w:p w:rsidR="00205F54" w:rsidRPr="00F97897" w:rsidRDefault="00205F54" w:rsidP="00395E6B">
      <w:pPr>
        <w:pStyle w:val="ListParagraph"/>
        <w:numPr>
          <w:ilvl w:val="0"/>
          <w:numId w:val="330"/>
        </w:numPr>
        <w:spacing w:after="200" w:line="276" w:lineRule="auto"/>
        <w:ind w:left="567"/>
        <w:contextualSpacing/>
        <w:rPr>
          <w:b/>
          <w:bCs/>
        </w:rPr>
      </w:pPr>
      <w:r w:rsidRPr="00F97897">
        <w:t xml:space="preserve">What is contra entry  </w:t>
      </w:r>
      <w:r>
        <w:tab/>
      </w:r>
      <w:r>
        <w:tab/>
      </w:r>
      <w:r w:rsidRPr="00F97897">
        <w:rPr>
          <w:rFonts w:cs="Gautami"/>
          <w:b/>
          <w:bCs/>
          <w:cs/>
          <w:lang w:bidi="te-IN"/>
        </w:rPr>
        <w:t>ఎదురుపద్దుఅంటేఏమిటి</w:t>
      </w:r>
    </w:p>
    <w:p w:rsidR="00205F54" w:rsidRPr="00F97897" w:rsidRDefault="00205F54" w:rsidP="00395E6B">
      <w:pPr>
        <w:pStyle w:val="ListParagraph"/>
        <w:numPr>
          <w:ilvl w:val="0"/>
          <w:numId w:val="330"/>
        </w:numPr>
        <w:spacing w:after="200" w:line="276" w:lineRule="auto"/>
        <w:ind w:left="567"/>
        <w:contextualSpacing/>
        <w:rPr>
          <w:b/>
          <w:bCs/>
        </w:rPr>
      </w:pPr>
      <w:r w:rsidRPr="00F97897">
        <w:t xml:space="preserve">Discount </w:t>
      </w:r>
      <w:r>
        <w:tab/>
      </w:r>
      <w:r>
        <w:tab/>
      </w:r>
      <w:r>
        <w:tab/>
      </w:r>
      <w:r w:rsidRPr="00F97897">
        <w:rPr>
          <w:rFonts w:cs="Gautami"/>
          <w:b/>
          <w:bCs/>
          <w:cs/>
          <w:lang w:bidi="te-IN"/>
        </w:rPr>
        <w:t>డిస్కౌంట్</w:t>
      </w:r>
    </w:p>
    <w:p w:rsidR="00205F54" w:rsidRPr="00F97897" w:rsidRDefault="00205F54" w:rsidP="00395E6B">
      <w:pPr>
        <w:pStyle w:val="ListParagraph"/>
        <w:numPr>
          <w:ilvl w:val="0"/>
          <w:numId w:val="330"/>
        </w:numPr>
        <w:spacing w:after="200" w:line="276" w:lineRule="auto"/>
        <w:ind w:left="567"/>
        <w:contextualSpacing/>
      </w:pPr>
      <w:r w:rsidRPr="00F97897">
        <w:t>Trade discount</w:t>
      </w:r>
      <w:r>
        <w:rPr>
          <w:b/>
          <w:bCs/>
          <w:lang w:bidi="te-IN"/>
        </w:rPr>
        <w:tab/>
      </w:r>
      <w:r>
        <w:rPr>
          <w:b/>
          <w:bCs/>
          <w:lang w:bidi="te-IN"/>
        </w:rPr>
        <w:tab/>
      </w:r>
      <w:r>
        <w:rPr>
          <w:b/>
          <w:bCs/>
          <w:lang w:bidi="te-IN"/>
        </w:rPr>
        <w:tab/>
      </w:r>
      <w:r w:rsidRPr="00F97897">
        <w:rPr>
          <w:rFonts w:cs="Gautami"/>
          <w:b/>
          <w:bCs/>
          <w:cs/>
          <w:lang w:bidi="te-IN"/>
        </w:rPr>
        <w:t>వర్తకపుడిస్కౌంట్</w:t>
      </w:r>
    </w:p>
    <w:p w:rsidR="00205F54" w:rsidRPr="00F97897" w:rsidRDefault="00205F54" w:rsidP="00395E6B">
      <w:pPr>
        <w:pStyle w:val="ListParagraph"/>
        <w:numPr>
          <w:ilvl w:val="0"/>
          <w:numId w:val="330"/>
        </w:numPr>
        <w:spacing w:after="200" w:line="276" w:lineRule="auto"/>
        <w:ind w:left="567"/>
        <w:contextualSpacing/>
        <w:rPr>
          <w:b/>
          <w:bCs/>
        </w:rPr>
      </w:pPr>
      <w:r w:rsidRPr="00F97897">
        <w:t xml:space="preserve">Discount received </w:t>
      </w:r>
      <w:r w:rsidRPr="00F97897">
        <w:rPr>
          <w:b/>
          <w:bCs/>
        </w:rPr>
        <w:t xml:space="preserve">. </w:t>
      </w:r>
      <w:r>
        <w:rPr>
          <w:b/>
          <w:bCs/>
          <w:lang w:bidi="te-IN"/>
        </w:rPr>
        <w:tab/>
      </w:r>
      <w:r>
        <w:rPr>
          <w:b/>
          <w:bCs/>
          <w:lang w:bidi="te-IN"/>
        </w:rPr>
        <w:tab/>
      </w:r>
      <w:r w:rsidRPr="00F97897">
        <w:rPr>
          <w:rFonts w:cs="Gautami"/>
          <w:b/>
          <w:bCs/>
          <w:cs/>
          <w:lang w:bidi="te-IN"/>
        </w:rPr>
        <w:t>వచ్చిన డిస్కౌంట్</w:t>
      </w:r>
    </w:p>
    <w:p w:rsidR="00205F54" w:rsidRPr="00F97897" w:rsidRDefault="00205F54" w:rsidP="00395E6B">
      <w:pPr>
        <w:pStyle w:val="ListParagraph"/>
        <w:numPr>
          <w:ilvl w:val="0"/>
          <w:numId w:val="330"/>
        </w:numPr>
        <w:spacing w:after="200" w:line="276" w:lineRule="auto"/>
        <w:ind w:left="567"/>
        <w:contextualSpacing/>
        <w:rPr>
          <w:b/>
          <w:bCs/>
        </w:rPr>
      </w:pPr>
      <w:r w:rsidRPr="00F97897">
        <w:t>Debit note</w:t>
      </w:r>
      <w:r>
        <w:rPr>
          <w:b/>
          <w:bCs/>
          <w:lang w:bidi="te-IN"/>
        </w:rPr>
        <w:tab/>
      </w:r>
      <w:r>
        <w:rPr>
          <w:b/>
          <w:bCs/>
          <w:lang w:bidi="te-IN"/>
        </w:rPr>
        <w:tab/>
      </w:r>
      <w:r>
        <w:rPr>
          <w:b/>
          <w:bCs/>
          <w:lang w:bidi="te-IN"/>
        </w:rPr>
        <w:tab/>
      </w:r>
      <w:r w:rsidRPr="00F97897">
        <w:rPr>
          <w:rFonts w:cs="Gautami"/>
          <w:b/>
          <w:bCs/>
          <w:cs/>
          <w:lang w:bidi="te-IN"/>
        </w:rPr>
        <w:t>డెబిట్నోట్</w:t>
      </w:r>
    </w:p>
    <w:p w:rsidR="00205F54" w:rsidRPr="00F97897" w:rsidRDefault="00205F54" w:rsidP="00395E6B">
      <w:pPr>
        <w:pStyle w:val="ListParagraph"/>
        <w:numPr>
          <w:ilvl w:val="0"/>
          <w:numId w:val="330"/>
        </w:numPr>
        <w:spacing w:after="200" w:line="276" w:lineRule="auto"/>
        <w:ind w:left="567"/>
        <w:contextualSpacing/>
      </w:pPr>
      <w:r w:rsidRPr="00F97897">
        <w:t>Credit note</w:t>
      </w:r>
      <w:r>
        <w:rPr>
          <w:b/>
          <w:bCs/>
          <w:lang w:bidi="te-IN"/>
        </w:rPr>
        <w:tab/>
      </w:r>
      <w:r>
        <w:rPr>
          <w:b/>
          <w:bCs/>
          <w:lang w:bidi="te-IN"/>
        </w:rPr>
        <w:tab/>
      </w:r>
      <w:r>
        <w:rPr>
          <w:b/>
          <w:bCs/>
          <w:lang w:bidi="te-IN"/>
        </w:rPr>
        <w:tab/>
      </w:r>
      <w:r w:rsidRPr="00F97897">
        <w:rPr>
          <w:rFonts w:cs="Gautami"/>
          <w:b/>
          <w:bCs/>
          <w:cs/>
          <w:lang w:bidi="te-IN"/>
        </w:rPr>
        <w:t>క్రెడిట్నోట్</w:t>
      </w:r>
    </w:p>
    <w:p w:rsidR="00205F54" w:rsidRPr="00F97897" w:rsidRDefault="00205F54" w:rsidP="00395E6B">
      <w:pPr>
        <w:pStyle w:val="ListParagraph"/>
        <w:numPr>
          <w:ilvl w:val="0"/>
          <w:numId w:val="330"/>
        </w:numPr>
        <w:spacing w:after="200" w:line="276" w:lineRule="auto"/>
        <w:ind w:left="567"/>
        <w:contextualSpacing/>
      </w:pPr>
      <w:r w:rsidRPr="00F97897">
        <w:t xml:space="preserve">Invoice </w:t>
      </w:r>
      <w:r>
        <w:rPr>
          <w:lang w:bidi="te-IN"/>
        </w:rPr>
        <w:tab/>
      </w:r>
      <w:r>
        <w:rPr>
          <w:lang w:bidi="te-IN"/>
        </w:rPr>
        <w:tab/>
      </w:r>
      <w:r>
        <w:rPr>
          <w:lang w:bidi="te-IN"/>
        </w:rPr>
        <w:tab/>
      </w:r>
      <w:r>
        <w:rPr>
          <w:lang w:bidi="te-IN"/>
        </w:rPr>
        <w:tab/>
      </w:r>
      <w:r w:rsidRPr="00F97897">
        <w:rPr>
          <w:rFonts w:cs="Gautami"/>
          <w:b/>
          <w:bCs/>
          <w:cs/>
          <w:lang w:bidi="te-IN"/>
        </w:rPr>
        <w:t>ఇన్వాయిస్</w:t>
      </w:r>
    </w:p>
    <w:p w:rsidR="00205F54" w:rsidRPr="00F64558" w:rsidRDefault="00205F54" w:rsidP="00395E6B">
      <w:pPr>
        <w:pStyle w:val="ListParagraph"/>
        <w:numPr>
          <w:ilvl w:val="0"/>
          <w:numId w:val="330"/>
        </w:numPr>
        <w:spacing w:after="200" w:line="276" w:lineRule="auto"/>
        <w:ind w:left="567"/>
        <w:contextualSpacing/>
      </w:pPr>
      <w:r w:rsidRPr="00F97897">
        <w:t>Cash book</w:t>
      </w:r>
      <w:r>
        <w:rPr>
          <w:b/>
          <w:bCs/>
          <w:lang w:bidi="te-IN"/>
        </w:rPr>
        <w:tab/>
      </w:r>
      <w:r>
        <w:rPr>
          <w:b/>
          <w:bCs/>
          <w:lang w:bidi="te-IN"/>
        </w:rPr>
        <w:tab/>
      </w:r>
      <w:r>
        <w:rPr>
          <w:b/>
          <w:bCs/>
          <w:lang w:bidi="te-IN"/>
        </w:rPr>
        <w:tab/>
      </w:r>
      <w:r w:rsidRPr="00F97897">
        <w:rPr>
          <w:rFonts w:cs="Gautami"/>
          <w:b/>
          <w:bCs/>
          <w:cs/>
          <w:lang w:bidi="te-IN"/>
        </w:rPr>
        <w:t>నగదుపుస్తకం</w:t>
      </w:r>
    </w:p>
    <w:p w:rsidR="00F64558" w:rsidRDefault="00F64558" w:rsidP="00F64558">
      <w:pPr>
        <w:pStyle w:val="ListParagraph"/>
        <w:spacing w:after="200" w:line="276" w:lineRule="auto"/>
        <w:ind w:left="567"/>
        <w:contextualSpacing/>
        <w:rPr>
          <w:rFonts w:cs="Gautami"/>
          <w:b/>
          <w:bCs/>
          <w:lang w:bidi="te-IN"/>
        </w:rPr>
      </w:pPr>
    </w:p>
    <w:p w:rsidR="00F64558" w:rsidRPr="00F97897" w:rsidRDefault="00F64558" w:rsidP="00F64558">
      <w:pPr>
        <w:pStyle w:val="ListParagraph"/>
        <w:spacing w:after="200" w:line="276" w:lineRule="auto"/>
        <w:ind w:left="567"/>
        <w:contextualSpacing/>
      </w:pPr>
    </w:p>
    <w:p w:rsidR="00205F54" w:rsidRPr="00F97897" w:rsidRDefault="00205F54" w:rsidP="00205F54">
      <w:pPr>
        <w:pStyle w:val="ListParagraph"/>
        <w:jc w:val="center"/>
        <w:rPr>
          <w:b/>
          <w:bCs/>
        </w:rPr>
      </w:pPr>
    </w:p>
    <w:p w:rsidR="00205F54" w:rsidRPr="00F97897" w:rsidRDefault="00205F54" w:rsidP="00205F54">
      <w:pPr>
        <w:pStyle w:val="ListParagraph"/>
        <w:jc w:val="center"/>
        <w:rPr>
          <w:b/>
          <w:bCs/>
        </w:rPr>
      </w:pPr>
      <w:r w:rsidRPr="00F97897">
        <w:rPr>
          <w:b/>
          <w:bCs/>
        </w:rPr>
        <w:t>UNIT-III</w:t>
      </w:r>
    </w:p>
    <w:p w:rsidR="00205F54" w:rsidRPr="00F97897" w:rsidRDefault="00205F54" w:rsidP="00205F54">
      <w:pPr>
        <w:pStyle w:val="ListParagraph"/>
        <w:jc w:val="center"/>
        <w:rPr>
          <w:b/>
          <w:bCs/>
        </w:rPr>
      </w:pPr>
      <w:r w:rsidRPr="00F97897">
        <w:rPr>
          <w:b/>
          <w:bCs/>
        </w:rPr>
        <w:t>TRIAL BALANCE AND RETIFICATION ERRORS</w:t>
      </w:r>
    </w:p>
    <w:p w:rsidR="00205F54" w:rsidRPr="00F97897" w:rsidRDefault="00205F54" w:rsidP="00205F54">
      <w:pPr>
        <w:tabs>
          <w:tab w:val="left" w:pos="2160"/>
        </w:tabs>
        <w:ind w:left="567"/>
        <w:rPr>
          <w:rFonts w:ascii="Times New Roman" w:hAnsi="Times New Roman" w:cs="Times New Roman"/>
          <w:b/>
          <w:bCs/>
          <w:sz w:val="24"/>
          <w:szCs w:val="24"/>
          <w:u w:val="single"/>
        </w:rPr>
      </w:pPr>
      <w:r w:rsidRPr="00F97897">
        <w:rPr>
          <w:rFonts w:ascii="Times New Roman" w:hAnsi="Times New Roman" w:cs="Times New Roman"/>
          <w:b/>
          <w:bCs/>
          <w:sz w:val="24"/>
          <w:szCs w:val="24"/>
          <w:u w:val="single"/>
        </w:rPr>
        <w:t xml:space="preserve">Essay questions </w:t>
      </w:r>
      <w:r w:rsidRPr="00F97897">
        <w:rPr>
          <w:rFonts w:ascii="Times New Roman" w:hAnsi="Times New Roman" w:cs="Times New Roman"/>
          <w:b/>
          <w:bCs/>
          <w:sz w:val="24"/>
          <w:szCs w:val="24"/>
          <w:u w:val="single"/>
        </w:rPr>
        <w:tab/>
      </w:r>
    </w:p>
    <w:p w:rsidR="00205F54" w:rsidRPr="00F97897" w:rsidRDefault="00205F54" w:rsidP="00395E6B">
      <w:pPr>
        <w:pStyle w:val="ListParagraph"/>
        <w:numPr>
          <w:ilvl w:val="0"/>
          <w:numId w:val="317"/>
        </w:numPr>
        <w:tabs>
          <w:tab w:val="left" w:pos="2160"/>
        </w:tabs>
        <w:spacing w:after="200" w:line="276" w:lineRule="auto"/>
        <w:ind w:left="567"/>
        <w:contextualSpacing/>
      </w:pPr>
      <w:r w:rsidRPr="00F97897">
        <w:t xml:space="preserve">Define trial balance? Explain how to prepare trial balance </w:t>
      </w:r>
    </w:p>
    <w:p w:rsidR="00205F54" w:rsidRPr="00F97897" w:rsidRDefault="00205F54" w:rsidP="00205F54">
      <w:pPr>
        <w:pStyle w:val="ListParagraph"/>
        <w:tabs>
          <w:tab w:val="left" w:pos="2160"/>
        </w:tabs>
        <w:ind w:left="567"/>
      </w:pPr>
      <w:r w:rsidRPr="00F97897">
        <w:rPr>
          <w:rFonts w:cs="Gautami"/>
          <w:cs/>
          <w:lang w:bidi="te-IN"/>
        </w:rPr>
        <w:t>అంకణాఅంటేఏమిటి</w:t>
      </w:r>
      <w:r w:rsidRPr="00F97897">
        <w:rPr>
          <w:cs/>
          <w:lang w:bidi="te-IN"/>
        </w:rPr>
        <w:t xml:space="preserve"> ? </w:t>
      </w:r>
      <w:r w:rsidRPr="00F97897">
        <w:rPr>
          <w:rFonts w:cs="Gautami"/>
          <w:cs/>
          <w:lang w:bidi="te-IN"/>
        </w:rPr>
        <w:t>దాన్నిఏవిధంగాతయారుచేస్తారు</w:t>
      </w:r>
      <w:r w:rsidRPr="00F97897">
        <w:rPr>
          <w:cs/>
          <w:lang w:bidi="te-IN"/>
        </w:rPr>
        <w:t xml:space="preserve"> ? </w:t>
      </w:r>
    </w:p>
    <w:p w:rsidR="00205F54" w:rsidRPr="00F97897" w:rsidRDefault="00205F54" w:rsidP="00395E6B">
      <w:pPr>
        <w:pStyle w:val="ListParagraph"/>
        <w:numPr>
          <w:ilvl w:val="0"/>
          <w:numId w:val="317"/>
        </w:numPr>
        <w:spacing w:after="200" w:line="276" w:lineRule="auto"/>
        <w:ind w:left="567"/>
        <w:contextualSpacing/>
      </w:pPr>
      <w:r w:rsidRPr="00F97897">
        <w:t>Write  about the objectives and methods of preparing trial balance.</w:t>
      </w:r>
    </w:p>
    <w:p w:rsidR="00205F54" w:rsidRPr="00F97897" w:rsidRDefault="00205F54" w:rsidP="00205F54">
      <w:pPr>
        <w:pStyle w:val="ListParagraph"/>
        <w:tabs>
          <w:tab w:val="left" w:pos="2160"/>
        </w:tabs>
        <w:ind w:left="567"/>
      </w:pPr>
      <w:r w:rsidRPr="00F97897">
        <w:rPr>
          <w:rFonts w:cs="Gautami"/>
          <w:cs/>
          <w:lang w:bidi="te-IN"/>
        </w:rPr>
        <w:t>అంకణా తయారు చేయడం లో ఉద్దేశాలను మరియు అంకణా తయారు చేసే పద్దతులను తెలియజేయండి</w:t>
      </w:r>
    </w:p>
    <w:p w:rsidR="00205F54" w:rsidRPr="00F97897" w:rsidRDefault="00205F54" w:rsidP="00395E6B">
      <w:pPr>
        <w:pStyle w:val="ListParagraph"/>
        <w:numPr>
          <w:ilvl w:val="0"/>
          <w:numId w:val="317"/>
        </w:numPr>
        <w:tabs>
          <w:tab w:val="left" w:pos="2160"/>
        </w:tabs>
        <w:spacing w:after="200" w:line="276" w:lineRule="auto"/>
        <w:ind w:left="567"/>
        <w:contextualSpacing/>
      </w:pPr>
      <w:r w:rsidRPr="00F97897">
        <w:t>What do you mean by suspense account? Why it is opened?</w:t>
      </w:r>
    </w:p>
    <w:p w:rsidR="00205F54" w:rsidRPr="00F97897" w:rsidRDefault="00205F54" w:rsidP="00205F54">
      <w:pPr>
        <w:pStyle w:val="ListParagraph"/>
        <w:tabs>
          <w:tab w:val="left" w:pos="2160"/>
        </w:tabs>
        <w:ind w:left="567"/>
        <w:rPr>
          <w:lang w:bidi="te-IN"/>
        </w:rPr>
      </w:pPr>
      <w:r w:rsidRPr="00F97897">
        <w:rPr>
          <w:rFonts w:cs="Gautami"/>
          <w:cs/>
          <w:lang w:bidi="te-IN"/>
        </w:rPr>
        <w:t>అనామతుఖాతాఅంటేఏమిటి</w:t>
      </w:r>
      <w:r w:rsidRPr="00F97897">
        <w:rPr>
          <w:cs/>
          <w:lang w:bidi="te-IN"/>
        </w:rPr>
        <w:t xml:space="preserve"> ? </w:t>
      </w:r>
      <w:r w:rsidRPr="00F97897">
        <w:rPr>
          <w:rFonts w:cs="Gautami"/>
          <w:cs/>
          <w:lang w:bidi="te-IN"/>
        </w:rPr>
        <w:t>దానినిఎందుకుతెరుస్తారు</w:t>
      </w:r>
      <w:r w:rsidRPr="00F97897">
        <w:rPr>
          <w:cs/>
          <w:lang w:bidi="te-IN"/>
        </w:rPr>
        <w:t xml:space="preserve">? </w:t>
      </w:r>
      <w:r w:rsidRPr="00F97897">
        <w:rPr>
          <w:rFonts w:cs="Gautami"/>
          <w:cs/>
          <w:lang w:bidi="te-IN"/>
        </w:rPr>
        <w:t>వివరించండి</w:t>
      </w:r>
      <w:r w:rsidRPr="00F97897">
        <w:rPr>
          <w:cs/>
          <w:lang w:bidi="te-IN"/>
        </w:rPr>
        <w:t>.</w:t>
      </w:r>
    </w:p>
    <w:p w:rsidR="00205F54" w:rsidRPr="00F97897" w:rsidRDefault="00205F54" w:rsidP="00395E6B">
      <w:pPr>
        <w:pStyle w:val="ListParagraph"/>
        <w:numPr>
          <w:ilvl w:val="0"/>
          <w:numId w:val="317"/>
        </w:numPr>
        <w:tabs>
          <w:tab w:val="left" w:pos="2160"/>
        </w:tabs>
        <w:spacing w:after="200" w:line="276" w:lineRule="auto"/>
        <w:ind w:left="567"/>
        <w:contextualSpacing/>
        <w:rPr>
          <w:lang w:bidi="te-IN"/>
        </w:rPr>
      </w:pPr>
      <w:r w:rsidRPr="00F97897">
        <w:rPr>
          <w:lang w:bidi="te-IN"/>
        </w:rPr>
        <w:t>What is an error ?explain various types of errors .</w:t>
      </w:r>
    </w:p>
    <w:p w:rsidR="00205F54" w:rsidRPr="00F97897" w:rsidRDefault="00205F54" w:rsidP="00205F54">
      <w:pPr>
        <w:pStyle w:val="ListParagraph"/>
        <w:tabs>
          <w:tab w:val="left" w:pos="2160"/>
        </w:tabs>
        <w:ind w:left="567"/>
        <w:rPr>
          <w:rFonts w:cs="Gautami"/>
          <w:cs/>
          <w:lang w:bidi="te-IN"/>
        </w:rPr>
      </w:pPr>
      <w:r w:rsidRPr="00F97897">
        <w:rPr>
          <w:rFonts w:cs="Gautami"/>
          <w:cs/>
          <w:lang w:bidi="te-IN"/>
        </w:rPr>
        <w:t>దోషంఅనగానేమి</w:t>
      </w:r>
      <w:r w:rsidRPr="00F97897">
        <w:rPr>
          <w:cs/>
          <w:lang w:bidi="te-IN"/>
        </w:rPr>
        <w:t xml:space="preserve">? </w:t>
      </w:r>
      <w:r w:rsidRPr="00F97897">
        <w:rPr>
          <w:rFonts w:cs="Gautami" w:hint="cs"/>
          <w:cs/>
          <w:lang w:bidi="te-IN"/>
        </w:rPr>
        <w:t xml:space="preserve">వివిధ రకాల దోషాల </w:t>
      </w:r>
      <w:r w:rsidRPr="00F97897">
        <w:rPr>
          <w:rFonts w:cs="Gautami"/>
          <w:cs/>
          <w:lang w:bidi="te-IN"/>
        </w:rPr>
        <w:t>గురించిక్లుప్తంగావివరించండి</w:t>
      </w:r>
      <w:r w:rsidRPr="00F97897">
        <w:rPr>
          <w:cs/>
          <w:lang w:bidi="te-IN"/>
        </w:rPr>
        <w:t xml:space="preserve"> .</w:t>
      </w:r>
    </w:p>
    <w:p w:rsidR="00205F54" w:rsidRPr="00F97897" w:rsidRDefault="00205F54" w:rsidP="00205F54">
      <w:pPr>
        <w:tabs>
          <w:tab w:val="left" w:pos="2160"/>
        </w:tabs>
        <w:rPr>
          <w:rFonts w:ascii="Times New Roman" w:hAnsi="Times New Roman" w:cs="Times New Roman"/>
          <w:b/>
          <w:bCs/>
          <w:sz w:val="24"/>
          <w:szCs w:val="24"/>
          <w:u w:val="single"/>
        </w:rPr>
      </w:pPr>
      <w:r w:rsidRPr="00F97897">
        <w:rPr>
          <w:rFonts w:ascii="Times New Roman" w:hAnsi="Times New Roman" w:cs="Times New Roman"/>
          <w:b/>
          <w:bCs/>
          <w:sz w:val="24"/>
          <w:szCs w:val="24"/>
          <w:u w:val="single"/>
        </w:rPr>
        <w:t xml:space="preserve">Short questions </w:t>
      </w:r>
    </w:p>
    <w:p w:rsidR="00205F54" w:rsidRPr="00F97897" w:rsidRDefault="00205F54" w:rsidP="00395E6B">
      <w:pPr>
        <w:pStyle w:val="ListParagraph"/>
        <w:numPr>
          <w:ilvl w:val="0"/>
          <w:numId w:val="318"/>
        </w:numPr>
        <w:tabs>
          <w:tab w:val="left" w:pos="2160"/>
        </w:tabs>
        <w:spacing w:after="200" w:line="276" w:lineRule="auto"/>
        <w:ind w:left="567"/>
        <w:contextualSpacing/>
      </w:pPr>
      <w:r w:rsidRPr="00F97897">
        <w:t>Types of errors</w:t>
      </w:r>
      <w:r w:rsidRPr="00F97897">
        <w:rPr>
          <w:rFonts w:hint="cs"/>
          <w:cs/>
          <w:lang w:bidi="te-IN"/>
        </w:rPr>
        <w:t xml:space="preserve">-  </w:t>
      </w:r>
      <w:r w:rsidRPr="00F97897">
        <w:rPr>
          <w:rFonts w:cs="Gautami" w:hint="cs"/>
          <w:cs/>
          <w:lang w:bidi="te-IN"/>
        </w:rPr>
        <w:t>వివిధ రకాల దోషాలు</w:t>
      </w:r>
    </w:p>
    <w:p w:rsidR="00205F54" w:rsidRPr="00F97897" w:rsidRDefault="00205F54" w:rsidP="00395E6B">
      <w:pPr>
        <w:pStyle w:val="ListParagraph"/>
        <w:numPr>
          <w:ilvl w:val="0"/>
          <w:numId w:val="318"/>
        </w:numPr>
        <w:tabs>
          <w:tab w:val="left" w:pos="2160"/>
        </w:tabs>
        <w:spacing w:after="200" w:line="276" w:lineRule="auto"/>
        <w:ind w:left="567"/>
        <w:contextualSpacing/>
      </w:pPr>
      <w:r w:rsidRPr="00F97897">
        <w:t xml:space="preserve">Suspense account </w:t>
      </w:r>
      <w:r w:rsidRPr="00F97897">
        <w:rPr>
          <w:cs/>
          <w:lang w:bidi="te-IN"/>
        </w:rPr>
        <w:t>–</w:t>
      </w:r>
      <w:r w:rsidRPr="00F97897">
        <w:rPr>
          <w:rFonts w:cs="Gautami" w:hint="cs"/>
          <w:cs/>
          <w:lang w:bidi="te-IN"/>
        </w:rPr>
        <w:t xml:space="preserve"> అనామతు ఖాతా </w:t>
      </w:r>
      <w:r w:rsidRPr="00F97897">
        <w:t xml:space="preserve">. </w:t>
      </w:r>
    </w:p>
    <w:p w:rsidR="00205F54" w:rsidRPr="00F97897" w:rsidRDefault="00205F54" w:rsidP="00205F54">
      <w:pPr>
        <w:pStyle w:val="ListParagraph"/>
        <w:tabs>
          <w:tab w:val="left" w:pos="2160"/>
        </w:tabs>
        <w:jc w:val="center"/>
        <w:rPr>
          <w:b/>
          <w:bCs/>
        </w:rPr>
      </w:pPr>
      <w:r w:rsidRPr="00F97897">
        <w:rPr>
          <w:b/>
          <w:bCs/>
        </w:rPr>
        <w:t>UNIT-IV</w:t>
      </w:r>
    </w:p>
    <w:p w:rsidR="00205F54" w:rsidRPr="00F97897" w:rsidRDefault="00205F54" w:rsidP="00205F54">
      <w:pPr>
        <w:pStyle w:val="ListParagraph"/>
        <w:tabs>
          <w:tab w:val="left" w:pos="2160"/>
        </w:tabs>
        <w:jc w:val="center"/>
        <w:rPr>
          <w:b/>
          <w:bCs/>
        </w:rPr>
      </w:pPr>
      <w:r w:rsidRPr="00F97897">
        <w:rPr>
          <w:b/>
          <w:bCs/>
        </w:rPr>
        <w:t>BANK RECONCILIATION STATEMENTS</w:t>
      </w:r>
    </w:p>
    <w:p w:rsidR="00205F54" w:rsidRPr="00F97897" w:rsidRDefault="00205F54" w:rsidP="00205F54">
      <w:pPr>
        <w:tabs>
          <w:tab w:val="left" w:pos="2160"/>
        </w:tabs>
        <w:rPr>
          <w:rFonts w:ascii="Times New Roman" w:hAnsi="Times New Roman" w:cs="Times New Roman"/>
          <w:b/>
          <w:bCs/>
          <w:sz w:val="24"/>
          <w:szCs w:val="24"/>
          <w:u w:val="single"/>
        </w:rPr>
      </w:pPr>
      <w:r w:rsidRPr="00F97897">
        <w:rPr>
          <w:rFonts w:ascii="Times New Roman" w:hAnsi="Times New Roman" w:cs="Times New Roman"/>
          <w:b/>
          <w:bCs/>
          <w:sz w:val="24"/>
          <w:szCs w:val="24"/>
          <w:u w:val="single"/>
        </w:rPr>
        <w:t>Essay questions</w:t>
      </w:r>
      <w:r w:rsidRPr="00F97897">
        <w:rPr>
          <w:rFonts w:ascii="Times New Roman" w:hAnsi="Times New Roman" w:cs="Times New Roman"/>
          <w:b/>
          <w:bCs/>
          <w:sz w:val="24"/>
          <w:szCs w:val="24"/>
          <w:u w:val="single"/>
        </w:rPr>
        <w:tab/>
      </w:r>
    </w:p>
    <w:p w:rsidR="00205F54" w:rsidRPr="00F97897" w:rsidRDefault="00205F54" w:rsidP="00395E6B">
      <w:pPr>
        <w:pStyle w:val="ListParagraph"/>
        <w:numPr>
          <w:ilvl w:val="0"/>
          <w:numId w:val="319"/>
        </w:numPr>
        <w:tabs>
          <w:tab w:val="left" w:pos="2160"/>
        </w:tabs>
        <w:spacing w:after="200" w:line="276" w:lineRule="auto"/>
        <w:ind w:left="567"/>
        <w:contextualSpacing/>
      </w:pPr>
      <w:r w:rsidRPr="00F97897">
        <w:t>What is meant by Bank Reconciliation  Statement ?  why it is prepared .</w:t>
      </w:r>
    </w:p>
    <w:p w:rsidR="00205F54" w:rsidRPr="00F97897" w:rsidRDefault="00205F54" w:rsidP="00205F54">
      <w:pPr>
        <w:tabs>
          <w:tab w:val="left" w:pos="2160"/>
        </w:tabs>
        <w:ind w:left="567"/>
        <w:rPr>
          <w:rFonts w:ascii="Times New Roman" w:hAnsi="Times New Roman" w:cs="Times New Roman"/>
          <w:sz w:val="24"/>
          <w:szCs w:val="24"/>
        </w:rPr>
      </w:pPr>
      <w:r w:rsidRPr="00F97897">
        <w:rPr>
          <w:rFonts w:ascii="Times New Roman" w:hAnsi="Times New Roman" w:hint="cs"/>
          <w:sz w:val="24"/>
          <w:szCs w:val="24"/>
          <w:cs/>
        </w:rPr>
        <w:t xml:space="preserve">బ్యాంకు నిల్వల సమన్వయ పట్టీ అంటే ఏమిటి? దీనిని ఎందుకు తయారు చేస్తారు </w:t>
      </w:r>
    </w:p>
    <w:p w:rsidR="00205F54" w:rsidRPr="00F97897" w:rsidRDefault="00205F54" w:rsidP="00395E6B">
      <w:pPr>
        <w:pStyle w:val="NoSpacing"/>
        <w:numPr>
          <w:ilvl w:val="0"/>
          <w:numId w:val="319"/>
        </w:numPr>
        <w:ind w:left="567"/>
        <w:rPr>
          <w:rFonts w:ascii="Times New Roman" w:hAnsi="Times New Roman" w:cs="Times New Roman"/>
          <w:sz w:val="24"/>
          <w:szCs w:val="24"/>
        </w:rPr>
      </w:pPr>
      <w:r w:rsidRPr="00F97897">
        <w:rPr>
          <w:rFonts w:ascii="Times New Roman" w:hAnsi="Times New Roman" w:cs="Times New Roman"/>
          <w:sz w:val="24"/>
          <w:szCs w:val="24"/>
        </w:rPr>
        <w:t>What   are the causes for disagreement of cash book balance and pass book balance.</w:t>
      </w:r>
    </w:p>
    <w:p w:rsidR="00205F54" w:rsidRPr="00F97897" w:rsidRDefault="00205F54" w:rsidP="00205F54">
      <w:pPr>
        <w:pStyle w:val="NoSpacing"/>
        <w:ind w:left="567"/>
        <w:rPr>
          <w:rFonts w:ascii="Times New Roman" w:hAnsi="Times New Roman" w:cs="Times New Roman"/>
          <w:sz w:val="24"/>
          <w:szCs w:val="24"/>
          <w:rtl/>
        </w:rPr>
      </w:pPr>
      <w:r w:rsidRPr="00F97897">
        <w:rPr>
          <w:rFonts w:ascii="Times New Roman" w:hAnsi="Times New Roman"/>
          <w:sz w:val="24"/>
          <w:szCs w:val="24"/>
          <w:cs/>
          <w:lang w:bidi="te-IN"/>
        </w:rPr>
        <w:t>నగదుపుస్తకంమరియుపాస్పుస్తకంనిల్వలువేరువేరుగాఉండుటకుగలకారణాలనుతెలుపుము</w:t>
      </w:r>
    </w:p>
    <w:p w:rsidR="00205F54" w:rsidRPr="00F97897" w:rsidRDefault="00205F54" w:rsidP="00395E6B">
      <w:pPr>
        <w:pStyle w:val="ListParagraph"/>
        <w:numPr>
          <w:ilvl w:val="0"/>
          <w:numId w:val="319"/>
        </w:numPr>
        <w:tabs>
          <w:tab w:val="left" w:pos="2160"/>
        </w:tabs>
        <w:spacing w:after="200" w:line="276" w:lineRule="auto"/>
        <w:ind w:left="567"/>
        <w:contextualSpacing/>
      </w:pPr>
      <w:r w:rsidRPr="00F97897">
        <w:t>Any four reasons to different cash book balance with pass book balance?</w:t>
      </w:r>
    </w:p>
    <w:p w:rsidR="00205F54" w:rsidRPr="00F97897" w:rsidRDefault="00205F54" w:rsidP="00205F54">
      <w:pPr>
        <w:tabs>
          <w:tab w:val="left" w:pos="2160"/>
        </w:tabs>
        <w:ind w:left="567"/>
        <w:rPr>
          <w:rFonts w:ascii="Times New Roman" w:hAnsi="Times New Roman" w:cs="Times New Roman"/>
          <w:sz w:val="24"/>
          <w:szCs w:val="24"/>
        </w:rPr>
      </w:pPr>
      <w:r w:rsidRPr="00F97897">
        <w:rPr>
          <w:rFonts w:ascii="Times New Roman" w:hAnsi="Times New Roman" w:cs="Gautami"/>
          <w:sz w:val="24"/>
          <w:szCs w:val="24"/>
          <w:cs/>
        </w:rPr>
        <w:t>పాస్బుక్బ్యాలెన్స్</w:t>
      </w:r>
      <w:r w:rsidRPr="00F97897">
        <w:rPr>
          <w:rFonts w:ascii="Times New Roman" w:hAnsi="Times New Roman" w:cs="Times New Roman"/>
          <w:sz w:val="24"/>
          <w:szCs w:val="24"/>
          <w:cs/>
        </w:rPr>
        <w:t>‌</w:t>
      </w:r>
      <w:r w:rsidRPr="00F97897">
        <w:rPr>
          <w:rFonts w:ascii="Times New Roman" w:hAnsi="Times New Roman" w:cs="Gautami"/>
          <w:sz w:val="24"/>
          <w:szCs w:val="24"/>
          <w:cs/>
        </w:rPr>
        <w:t>తోవిభిన్ననగదుపుస్తకబ్యాలెన్స్</w:t>
      </w:r>
      <w:r w:rsidRPr="00F97897">
        <w:rPr>
          <w:rFonts w:ascii="Times New Roman" w:hAnsi="Times New Roman" w:cs="Times New Roman"/>
          <w:sz w:val="24"/>
          <w:szCs w:val="24"/>
          <w:cs/>
        </w:rPr>
        <w:t>‌</w:t>
      </w:r>
      <w:r w:rsidRPr="00F97897">
        <w:rPr>
          <w:rFonts w:ascii="Times New Roman" w:hAnsi="Times New Roman" w:cs="Gautami"/>
          <w:sz w:val="24"/>
          <w:szCs w:val="24"/>
          <w:cs/>
        </w:rPr>
        <w:t>కుఏదైనానాలుగుకారణాలుఉన్నాయా</w:t>
      </w:r>
      <w:r w:rsidRPr="00F97897">
        <w:rPr>
          <w:rFonts w:ascii="Times New Roman" w:hAnsi="Times New Roman" w:cs="Times New Roman"/>
          <w:sz w:val="24"/>
          <w:szCs w:val="24"/>
        </w:rPr>
        <w:t>?</w:t>
      </w:r>
    </w:p>
    <w:p w:rsidR="00205F54" w:rsidRPr="00F97897" w:rsidRDefault="00205F54" w:rsidP="00395E6B">
      <w:pPr>
        <w:pStyle w:val="ListParagraph"/>
        <w:numPr>
          <w:ilvl w:val="0"/>
          <w:numId w:val="319"/>
        </w:numPr>
        <w:tabs>
          <w:tab w:val="left" w:pos="2160"/>
        </w:tabs>
        <w:spacing w:after="200" w:line="276" w:lineRule="auto"/>
        <w:ind w:left="567"/>
        <w:contextualSpacing/>
      </w:pPr>
      <w:r w:rsidRPr="00F97897">
        <w:t>What are the causes for disagreement of cash book and pass book balance</w:t>
      </w:r>
    </w:p>
    <w:p w:rsidR="00205F54" w:rsidRPr="00F97897" w:rsidRDefault="00205F54" w:rsidP="00205F54">
      <w:pPr>
        <w:pStyle w:val="ListParagraph"/>
        <w:tabs>
          <w:tab w:val="left" w:pos="2160"/>
        </w:tabs>
        <w:ind w:left="567"/>
      </w:pPr>
      <w:r w:rsidRPr="00F97897">
        <w:rPr>
          <w:rFonts w:cs="Gautami"/>
          <w:cs/>
          <w:lang w:bidi="te-IN"/>
        </w:rPr>
        <w:t>నగదుపుస్తకంమరియుపాస్బుక్</w:t>
      </w:r>
      <w:r w:rsidRPr="00F97897">
        <w:rPr>
          <w:rFonts w:cs="Gautami" w:hint="cs"/>
          <w:cs/>
          <w:lang w:bidi="te-IN"/>
        </w:rPr>
        <w:t xml:space="preserve">నిల్వల </w:t>
      </w:r>
      <w:r w:rsidRPr="00F97897">
        <w:rPr>
          <w:rFonts w:cs="Gautami"/>
          <w:cs/>
          <w:lang w:bidi="te-IN"/>
        </w:rPr>
        <w:t>యొక్కఅసమ్మతికి</w:t>
      </w:r>
      <w:r w:rsidRPr="00F97897">
        <w:rPr>
          <w:rFonts w:cs="Gautami" w:hint="cs"/>
          <w:cs/>
          <w:lang w:bidi="te-IN"/>
        </w:rPr>
        <w:t xml:space="preserve"> గల </w:t>
      </w:r>
      <w:r w:rsidRPr="00F97897">
        <w:rPr>
          <w:rFonts w:cs="Gautami"/>
          <w:cs/>
          <w:lang w:bidi="te-IN"/>
        </w:rPr>
        <w:t>కారణాలుఏమిటి</w:t>
      </w:r>
    </w:p>
    <w:p w:rsidR="00205F54" w:rsidRPr="00F64558" w:rsidRDefault="00205F54" w:rsidP="00395E6B">
      <w:pPr>
        <w:pStyle w:val="ListParagraph"/>
        <w:numPr>
          <w:ilvl w:val="0"/>
          <w:numId w:val="319"/>
        </w:numPr>
        <w:tabs>
          <w:tab w:val="left" w:pos="2160"/>
        </w:tabs>
        <w:spacing w:after="200" w:line="276" w:lineRule="auto"/>
        <w:ind w:left="567"/>
        <w:contextualSpacing/>
      </w:pPr>
      <w:r w:rsidRPr="00F97897">
        <w:t xml:space="preserve">One problem on B.R.S </w:t>
      </w:r>
      <w:r w:rsidRPr="00F97897">
        <w:tab/>
      </w:r>
      <w:r>
        <w:t xml:space="preserve">- </w:t>
      </w:r>
      <w:r w:rsidRPr="00F97897">
        <w:t xml:space="preserve"> B.R.S </w:t>
      </w:r>
      <w:r w:rsidRPr="00F97897">
        <w:rPr>
          <w:rFonts w:cs="Gautami" w:hint="cs"/>
          <w:cs/>
          <w:lang w:bidi="te-IN"/>
        </w:rPr>
        <w:t xml:space="preserve">నుండి ఒక లెక్క </w:t>
      </w:r>
      <w:r w:rsidR="00F64558">
        <w:rPr>
          <w:rFonts w:cs="Gautami"/>
          <w:lang w:bidi="te-IN"/>
        </w:rPr>
        <w:t>.</w:t>
      </w:r>
    </w:p>
    <w:p w:rsidR="00F64558" w:rsidRDefault="00F64558" w:rsidP="00F64558">
      <w:pPr>
        <w:tabs>
          <w:tab w:val="left" w:pos="2160"/>
        </w:tabs>
        <w:ind w:left="207"/>
        <w:contextualSpacing/>
      </w:pPr>
    </w:p>
    <w:p w:rsidR="00F64558" w:rsidRDefault="00F64558" w:rsidP="00F64558">
      <w:pPr>
        <w:tabs>
          <w:tab w:val="left" w:pos="2160"/>
        </w:tabs>
        <w:ind w:left="207"/>
        <w:contextualSpacing/>
      </w:pPr>
    </w:p>
    <w:p w:rsidR="00F64558" w:rsidRDefault="00F64558" w:rsidP="00F64558">
      <w:pPr>
        <w:tabs>
          <w:tab w:val="left" w:pos="2160"/>
        </w:tabs>
        <w:ind w:left="207"/>
        <w:contextualSpacing/>
      </w:pPr>
    </w:p>
    <w:p w:rsidR="00F64558" w:rsidRPr="00F97897" w:rsidRDefault="00F64558" w:rsidP="00F64558">
      <w:pPr>
        <w:tabs>
          <w:tab w:val="left" w:pos="2160"/>
        </w:tabs>
        <w:ind w:left="207"/>
        <w:contextualSpacing/>
      </w:pPr>
    </w:p>
    <w:p w:rsidR="00205F54" w:rsidRPr="00F97897" w:rsidRDefault="00205F54" w:rsidP="00205F54">
      <w:pPr>
        <w:tabs>
          <w:tab w:val="left" w:pos="2160"/>
        </w:tabs>
        <w:jc w:val="both"/>
        <w:rPr>
          <w:rFonts w:ascii="Times New Roman" w:hAnsi="Times New Roman" w:cs="Times New Roman"/>
          <w:b/>
          <w:bCs/>
          <w:sz w:val="24"/>
          <w:szCs w:val="24"/>
          <w:u w:val="single"/>
        </w:rPr>
      </w:pPr>
      <w:r w:rsidRPr="00F97897">
        <w:rPr>
          <w:rFonts w:ascii="Times New Roman" w:hAnsi="Times New Roman" w:cs="Times New Roman"/>
          <w:b/>
          <w:bCs/>
          <w:sz w:val="24"/>
          <w:szCs w:val="24"/>
          <w:u w:val="single"/>
        </w:rPr>
        <w:t xml:space="preserve">Short questions  </w:t>
      </w:r>
    </w:p>
    <w:p w:rsidR="00205F54" w:rsidRPr="00F97897" w:rsidRDefault="00205F54" w:rsidP="00395E6B">
      <w:pPr>
        <w:pStyle w:val="ListParagraph"/>
        <w:numPr>
          <w:ilvl w:val="0"/>
          <w:numId w:val="332"/>
        </w:numPr>
        <w:tabs>
          <w:tab w:val="left" w:pos="2160"/>
        </w:tabs>
        <w:spacing w:after="200" w:line="276" w:lineRule="auto"/>
        <w:ind w:left="567"/>
        <w:contextualSpacing/>
        <w:jc w:val="both"/>
        <w:rPr>
          <w:b/>
          <w:bCs/>
          <w:u w:val="single"/>
        </w:rPr>
      </w:pPr>
      <w:r w:rsidRPr="00F97897">
        <w:t xml:space="preserve">Briefly explain the significance of bank reconciliation statement </w:t>
      </w:r>
    </w:p>
    <w:p w:rsidR="00205F54" w:rsidRPr="00F97897" w:rsidRDefault="00205F54" w:rsidP="00205F54">
      <w:pPr>
        <w:tabs>
          <w:tab w:val="left" w:pos="2160"/>
        </w:tabs>
        <w:ind w:left="567"/>
        <w:jc w:val="both"/>
        <w:rPr>
          <w:rFonts w:ascii="Times New Roman" w:hAnsi="Times New Roman"/>
          <w:sz w:val="24"/>
          <w:szCs w:val="24"/>
          <w:cs/>
        </w:rPr>
      </w:pPr>
      <w:r w:rsidRPr="00F97897">
        <w:rPr>
          <w:rFonts w:ascii="Times New Roman" w:hAnsi="Times New Roman" w:hint="cs"/>
          <w:sz w:val="24"/>
          <w:szCs w:val="24"/>
          <w:cs/>
        </w:rPr>
        <w:t>బ్యాంకు నిల్వల సమన్వయ పట్టీ యొక్క ప్రాముఖ్యతను వివరించండి</w:t>
      </w:r>
    </w:p>
    <w:p w:rsidR="00205F54" w:rsidRPr="00F97897" w:rsidRDefault="00205F54" w:rsidP="00395E6B">
      <w:pPr>
        <w:pStyle w:val="ListParagraph"/>
        <w:numPr>
          <w:ilvl w:val="0"/>
          <w:numId w:val="332"/>
        </w:numPr>
        <w:tabs>
          <w:tab w:val="left" w:pos="2160"/>
        </w:tabs>
        <w:spacing w:after="200" w:line="276" w:lineRule="auto"/>
        <w:ind w:left="567"/>
        <w:contextualSpacing/>
        <w:jc w:val="both"/>
        <w:rPr>
          <w:lang w:bidi="te-IN"/>
        </w:rPr>
      </w:pPr>
      <w:r w:rsidRPr="00F97897">
        <w:t xml:space="preserve">Why bank reconciliation statement is prepared . </w:t>
      </w:r>
    </w:p>
    <w:p w:rsidR="00205F54" w:rsidRDefault="00205F54" w:rsidP="00205F54">
      <w:pPr>
        <w:tabs>
          <w:tab w:val="left" w:pos="2160"/>
        </w:tabs>
        <w:ind w:left="567"/>
        <w:jc w:val="both"/>
        <w:rPr>
          <w:rFonts w:ascii="Times New Roman" w:hAnsi="Times New Roman"/>
          <w:sz w:val="24"/>
          <w:szCs w:val="24"/>
        </w:rPr>
      </w:pPr>
      <w:r w:rsidRPr="00F97897">
        <w:rPr>
          <w:rFonts w:ascii="Times New Roman" w:hAnsi="Times New Roman" w:hint="cs"/>
          <w:sz w:val="24"/>
          <w:szCs w:val="24"/>
          <w:cs/>
        </w:rPr>
        <w:t xml:space="preserve">బ్యాంకు నిల్వల సమన్వయ పట్టీ ను ఎందుకు తయారు చేస్తారు </w:t>
      </w:r>
    </w:p>
    <w:p w:rsidR="00205F54" w:rsidRPr="00F97897" w:rsidRDefault="00205F54" w:rsidP="00205F54">
      <w:pPr>
        <w:tabs>
          <w:tab w:val="left" w:pos="2160"/>
        </w:tabs>
        <w:jc w:val="both"/>
        <w:rPr>
          <w:rFonts w:ascii="Times New Roman" w:hAnsi="Times New Roman"/>
          <w:sz w:val="24"/>
          <w:szCs w:val="24"/>
        </w:rPr>
      </w:pPr>
      <w:r w:rsidRPr="00F97897">
        <w:rPr>
          <w:b/>
          <w:bCs/>
          <w:sz w:val="24"/>
          <w:szCs w:val="24"/>
          <w:u w:val="single"/>
        </w:rPr>
        <w:t>UNIT-V</w:t>
      </w:r>
      <w:r>
        <w:rPr>
          <w:rFonts w:ascii="Times New Roman" w:hAnsi="Times New Roman"/>
          <w:sz w:val="24"/>
          <w:szCs w:val="24"/>
        </w:rPr>
        <w:t xml:space="preserve">: </w:t>
      </w:r>
      <w:r w:rsidRPr="00F97897">
        <w:rPr>
          <w:b/>
          <w:bCs/>
          <w:sz w:val="24"/>
          <w:szCs w:val="24"/>
          <w:u w:val="single"/>
        </w:rPr>
        <w:t>FINAL ACCOUNTS</w:t>
      </w:r>
    </w:p>
    <w:p w:rsidR="00205F54" w:rsidRPr="00F97897" w:rsidRDefault="00205F54" w:rsidP="00205F54">
      <w:pPr>
        <w:tabs>
          <w:tab w:val="left" w:pos="2160"/>
        </w:tabs>
        <w:rPr>
          <w:rFonts w:ascii="Times New Roman" w:hAnsi="Times New Roman" w:cs="Times New Roman"/>
          <w:b/>
          <w:bCs/>
          <w:sz w:val="24"/>
          <w:szCs w:val="24"/>
          <w:u w:val="single"/>
        </w:rPr>
      </w:pPr>
      <w:r w:rsidRPr="00F97897">
        <w:rPr>
          <w:rFonts w:ascii="Times New Roman" w:hAnsi="Times New Roman" w:cs="Times New Roman"/>
          <w:b/>
          <w:bCs/>
          <w:sz w:val="24"/>
          <w:szCs w:val="24"/>
          <w:u w:val="single"/>
        </w:rPr>
        <w:t>Essay questions</w:t>
      </w:r>
    </w:p>
    <w:p w:rsidR="00205F54" w:rsidRPr="001102CA" w:rsidRDefault="00205F54" w:rsidP="00395E6B">
      <w:pPr>
        <w:pStyle w:val="ListParagraph"/>
        <w:numPr>
          <w:ilvl w:val="0"/>
          <w:numId w:val="331"/>
        </w:numPr>
        <w:tabs>
          <w:tab w:val="left" w:pos="2160"/>
          <w:tab w:val="left" w:pos="2863"/>
        </w:tabs>
        <w:spacing w:after="200" w:line="276" w:lineRule="auto"/>
        <w:ind w:left="567"/>
        <w:contextualSpacing/>
        <w:jc w:val="both"/>
      </w:pPr>
      <w:r w:rsidRPr="001102CA">
        <w:t xml:space="preserve">What are the different types of assets? </w:t>
      </w:r>
      <w:r w:rsidRPr="001102CA">
        <w:tab/>
      </w:r>
      <w:r w:rsidRPr="001102CA">
        <w:rPr>
          <w:rFonts w:cs="Gautami"/>
          <w:cs/>
          <w:lang w:bidi="te-IN"/>
        </w:rPr>
        <w:t>వివిధరకాలఆస్తులు</w:t>
      </w:r>
      <w:r w:rsidRPr="001102CA">
        <w:rPr>
          <w:rFonts w:cs="Gautami" w:hint="cs"/>
          <w:cs/>
          <w:lang w:bidi="te-IN"/>
        </w:rPr>
        <w:t xml:space="preserve"> ను గురించి వివరించండి </w:t>
      </w:r>
      <w:r w:rsidRPr="001102CA">
        <w:t>?</w:t>
      </w:r>
    </w:p>
    <w:p w:rsidR="00205F54" w:rsidRPr="00F97897" w:rsidRDefault="00205F54" w:rsidP="00205F54">
      <w:pPr>
        <w:tabs>
          <w:tab w:val="left" w:pos="2160"/>
          <w:tab w:val="left" w:pos="2863"/>
        </w:tabs>
        <w:jc w:val="both"/>
        <w:rPr>
          <w:rFonts w:ascii="Times New Roman" w:hAnsi="Times New Roman" w:cs="Times New Roman"/>
          <w:b/>
          <w:bCs/>
          <w:sz w:val="24"/>
          <w:szCs w:val="24"/>
          <w:u w:val="single"/>
        </w:rPr>
      </w:pPr>
      <w:r w:rsidRPr="00F97897">
        <w:rPr>
          <w:rFonts w:ascii="Times New Roman" w:hAnsi="Times New Roman" w:cs="Times New Roman"/>
          <w:b/>
          <w:bCs/>
          <w:sz w:val="24"/>
          <w:szCs w:val="24"/>
          <w:u w:val="single"/>
        </w:rPr>
        <w:t xml:space="preserve">Short questions </w:t>
      </w:r>
    </w:p>
    <w:p w:rsidR="00205F54" w:rsidRPr="00F97897" w:rsidRDefault="00205F54" w:rsidP="00395E6B">
      <w:pPr>
        <w:pStyle w:val="ListParagraph"/>
        <w:numPr>
          <w:ilvl w:val="0"/>
          <w:numId w:val="320"/>
        </w:numPr>
        <w:tabs>
          <w:tab w:val="left" w:pos="2160"/>
          <w:tab w:val="left" w:pos="2863"/>
        </w:tabs>
        <w:spacing w:after="200" w:line="276" w:lineRule="auto"/>
        <w:ind w:left="567"/>
        <w:contextualSpacing/>
        <w:jc w:val="both"/>
      </w:pPr>
      <w:r w:rsidRPr="00F97897">
        <w:t xml:space="preserve">Capital expenditure </w:t>
      </w:r>
      <w:r>
        <w:tab/>
      </w:r>
      <w:r>
        <w:tab/>
      </w:r>
      <w:r>
        <w:tab/>
      </w:r>
      <w:r w:rsidRPr="00F97897">
        <w:rPr>
          <w:rFonts w:cs="Gautami"/>
          <w:cs/>
          <w:lang w:bidi="te-IN"/>
        </w:rPr>
        <w:t>మూలధనవ్యయం</w:t>
      </w:r>
    </w:p>
    <w:p w:rsidR="00205F54" w:rsidRPr="00F97897" w:rsidRDefault="00205F54" w:rsidP="00395E6B">
      <w:pPr>
        <w:pStyle w:val="ListParagraph"/>
        <w:numPr>
          <w:ilvl w:val="0"/>
          <w:numId w:val="320"/>
        </w:numPr>
        <w:tabs>
          <w:tab w:val="left" w:pos="2160"/>
          <w:tab w:val="left" w:pos="2863"/>
        </w:tabs>
        <w:spacing w:after="200" w:line="276" w:lineRule="auto"/>
        <w:ind w:left="567"/>
        <w:contextualSpacing/>
        <w:jc w:val="both"/>
      </w:pPr>
      <w:r w:rsidRPr="00F97897">
        <w:t xml:space="preserve">Revenue expenditure </w:t>
      </w:r>
      <w:r>
        <w:tab/>
      </w:r>
      <w:r>
        <w:tab/>
      </w:r>
      <w:r>
        <w:tab/>
      </w:r>
      <w:r w:rsidRPr="00F97897">
        <w:rPr>
          <w:rFonts w:cs="Gautami"/>
          <w:cs/>
          <w:lang w:bidi="te-IN"/>
        </w:rPr>
        <w:t>ఆదాయవ్యయం</w:t>
      </w:r>
    </w:p>
    <w:p w:rsidR="00205F54" w:rsidRPr="00F97897" w:rsidRDefault="00205F54" w:rsidP="00395E6B">
      <w:pPr>
        <w:pStyle w:val="ListParagraph"/>
        <w:numPr>
          <w:ilvl w:val="0"/>
          <w:numId w:val="320"/>
        </w:numPr>
        <w:tabs>
          <w:tab w:val="left" w:pos="2160"/>
          <w:tab w:val="left" w:pos="2863"/>
        </w:tabs>
        <w:spacing w:after="200" w:line="276" w:lineRule="auto"/>
        <w:ind w:left="567"/>
        <w:contextualSpacing/>
        <w:jc w:val="both"/>
      </w:pPr>
      <w:r w:rsidRPr="00F97897">
        <w:t xml:space="preserve">Trading a/c  </w:t>
      </w:r>
      <w:r>
        <w:rPr>
          <w:lang w:bidi="te-IN"/>
        </w:rPr>
        <w:tab/>
      </w:r>
      <w:r>
        <w:rPr>
          <w:lang w:bidi="te-IN"/>
        </w:rPr>
        <w:tab/>
      </w:r>
      <w:r>
        <w:rPr>
          <w:lang w:bidi="te-IN"/>
        </w:rPr>
        <w:tab/>
      </w:r>
      <w:r>
        <w:rPr>
          <w:lang w:bidi="te-IN"/>
        </w:rPr>
        <w:tab/>
      </w:r>
      <w:r w:rsidRPr="00F97897">
        <w:rPr>
          <w:rFonts w:cs="Gautami" w:hint="cs"/>
          <w:cs/>
          <w:lang w:bidi="te-IN"/>
        </w:rPr>
        <w:t xml:space="preserve">వర్తకపు ఖాతా </w:t>
      </w:r>
    </w:p>
    <w:p w:rsidR="00205F54" w:rsidRPr="00F97897" w:rsidRDefault="00205F54" w:rsidP="00395E6B">
      <w:pPr>
        <w:pStyle w:val="ListParagraph"/>
        <w:numPr>
          <w:ilvl w:val="0"/>
          <w:numId w:val="320"/>
        </w:numPr>
        <w:tabs>
          <w:tab w:val="left" w:pos="2160"/>
          <w:tab w:val="left" w:pos="2863"/>
        </w:tabs>
        <w:spacing w:after="200" w:line="276" w:lineRule="auto"/>
        <w:ind w:left="567"/>
        <w:contextualSpacing/>
        <w:jc w:val="both"/>
      </w:pPr>
      <w:r w:rsidRPr="00F97897">
        <w:t xml:space="preserve">Profit &amp;loss a/c </w:t>
      </w:r>
      <w:r>
        <w:rPr>
          <w:lang w:bidi="te-IN"/>
        </w:rPr>
        <w:tab/>
      </w:r>
      <w:r>
        <w:rPr>
          <w:lang w:bidi="te-IN"/>
        </w:rPr>
        <w:tab/>
      </w:r>
      <w:r>
        <w:rPr>
          <w:lang w:bidi="te-IN"/>
        </w:rPr>
        <w:tab/>
      </w:r>
      <w:r w:rsidRPr="00F97897">
        <w:rPr>
          <w:rFonts w:cs="Gautami" w:hint="cs"/>
          <w:cs/>
          <w:lang w:bidi="te-IN"/>
        </w:rPr>
        <w:t xml:space="preserve">లాభ నష్టాల ఖాతా </w:t>
      </w:r>
    </w:p>
    <w:p w:rsidR="00205F54" w:rsidRPr="00F97897" w:rsidRDefault="00205F54" w:rsidP="00395E6B">
      <w:pPr>
        <w:pStyle w:val="ListParagraph"/>
        <w:numPr>
          <w:ilvl w:val="0"/>
          <w:numId w:val="320"/>
        </w:numPr>
        <w:tabs>
          <w:tab w:val="left" w:pos="2160"/>
          <w:tab w:val="left" w:pos="2863"/>
        </w:tabs>
        <w:spacing w:after="200" w:line="276" w:lineRule="auto"/>
        <w:ind w:left="567"/>
        <w:contextualSpacing/>
        <w:jc w:val="both"/>
      </w:pPr>
      <w:r w:rsidRPr="00F97897">
        <w:t xml:space="preserve">Balance sheet </w:t>
      </w:r>
      <w:r>
        <w:rPr>
          <w:lang w:bidi="te-IN"/>
        </w:rPr>
        <w:tab/>
      </w:r>
      <w:r>
        <w:rPr>
          <w:lang w:bidi="te-IN"/>
        </w:rPr>
        <w:tab/>
      </w:r>
      <w:r>
        <w:rPr>
          <w:lang w:bidi="te-IN"/>
        </w:rPr>
        <w:tab/>
      </w:r>
      <w:r>
        <w:rPr>
          <w:lang w:bidi="te-IN"/>
        </w:rPr>
        <w:tab/>
      </w:r>
      <w:r w:rsidRPr="00F97897">
        <w:rPr>
          <w:rFonts w:cs="Gautami" w:hint="cs"/>
          <w:cs/>
          <w:lang w:bidi="te-IN"/>
        </w:rPr>
        <w:t xml:space="preserve">ఆస్తి అప్పుల పట్టిక </w:t>
      </w:r>
    </w:p>
    <w:p w:rsidR="00205F54" w:rsidRPr="00F97897" w:rsidRDefault="00205F54" w:rsidP="00395E6B">
      <w:pPr>
        <w:pStyle w:val="ListParagraph"/>
        <w:numPr>
          <w:ilvl w:val="0"/>
          <w:numId w:val="320"/>
        </w:numPr>
        <w:tabs>
          <w:tab w:val="left" w:pos="2160"/>
          <w:tab w:val="left" w:pos="2863"/>
        </w:tabs>
        <w:spacing w:after="200" w:line="276" w:lineRule="auto"/>
        <w:ind w:left="567"/>
        <w:contextualSpacing/>
        <w:jc w:val="both"/>
      </w:pPr>
      <w:r w:rsidRPr="00F97897">
        <w:t xml:space="preserve">Prepaid expenses. </w:t>
      </w:r>
      <w:r>
        <w:tab/>
      </w:r>
      <w:r>
        <w:tab/>
      </w:r>
      <w:r>
        <w:tab/>
      </w:r>
      <w:r w:rsidRPr="00F97897">
        <w:rPr>
          <w:rFonts w:cs="Gautami" w:hint="cs"/>
          <w:cs/>
          <w:lang w:bidi="te-IN"/>
        </w:rPr>
        <w:t>ముందుగా చెల్లించిన ఖర్చులు</w:t>
      </w:r>
    </w:p>
    <w:p w:rsidR="00205F54" w:rsidRDefault="00205F54" w:rsidP="00205F54">
      <w:pPr>
        <w:jc w:val="center"/>
      </w:pPr>
    </w:p>
    <w:p w:rsidR="00205F54" w:rsidRDefault="00205F54" w:rsidP="00205F54">
      <w:pPr>
        <w:spacing w:line="240" w:lineRule="auto"/>
        <w:jc w:val="center"/>
        <w:rPr>
          <w:rFonts w:ascii="Times New Roman" w:hAnsi="Times New Roman" w:cs="Times New Roman"/>
          <w:b/>
          <w:color w:val="FF0000"/>
          <w:sz w:val="24"/>
          <w:szCs w:val="24"/>
        </w:rPr>
      </w:pPr>
      <w:r w:rsidRPr="00F97897">
        <w:rPr>
          <w:rFonts w:ascii="Times New Roman" w:hAnsi="Times New Roman" w:cs="Times New Roman"/>
          <w:b/>
          <w:color w:val="FF0000"/>
          <w:sz w:val="24"/>
          <w:szCs w:val="24"/>
        </w:rPr>
        <w:t>*****</w:t>
      </w:r>
    </w:p>
    <w:p w:rsidR="00205F54" w:rsidRDefault="00205F54" w:rsidP="00205F54">
      <w:pPr>
        <w:spacing w:line="240" w:lineRule="auto"/>
        <w:jc w:val="center"/>
        <w:rPr>
          <w:rFonts w:ascii="Times New Roman" w:hAnsi="Times New Roman" w:cs="Times New Roman"/>
          <w:b/>
          <w:color w:val="FF0000"/>
          <w:sz w:val="24"/>
          <w:szCs w:val="24"/>
        </w:rPr>
      </w:pPr>
    </w:p>
    <w:p w:rsidR="00205F54" w:rsidRDefault="00205F54" w:rsidP="00205F54">
      <w:pPr>
        <w:spacing w:line="240" w:lineRule="auto"/>
        <w:jc w:val="center"/>
        <w:rPr>
          <w:rFonts w:ascii="Times New Roman" w:hAnsi="Times New Roman" w:cs="Times New Roman"/>
          <w:b/>
          <w:color w:val="FF0000"/>
          <w:sz w:val="24"/>
          <w:szCs w:val="24"/>
        </w:rPr>
      </w:pPr>
    </w:p>
    <w:p w:rsidR="00205F54" w:rsidRDefault="00205F54" w:rsidP="00205F54">
      <w:pPr>
        <w:spacing w:line="240" w:lineRule="auto"/>
        <w:jc w:val="center"/>
        <w:rPr>
          <w:rFonts w:ascii="Times New Roman" w:hAnsi="Times New Roman" w:cs="Times New Roman"/>
          <w:b/>
          <w:color w:val="FF0000"/>
          <w:sz w:val="24"/>
          <w:szCs w:val="24"/>
        </w:rPr>
      </w:pPr>
    </w:p>
    <w:p w:rsidR="00205F54" w:rsidRDefault="00205F54" w:rsidP="00205F54">
      <w:pPr>
        <w:spacing w:line="240" w:lineRule="auto"/>
        <w:jc w:val="center"/>
        <w:rPr>
          <w:rFonts w:ascii="Times New Roman" w:hAnsi="Times New Roman" w:cs="Times New Roman"/>
          <w:b/>
          <w:color w:val="FF0000"/>
          <w:sz w:val="24"/>
          <w:szCs w:val="24"/>
        </w:rPr>
      </w:pPr>
    </w:p>
    <w:p w:rsidR="00205F54" w:rsidRDefault="00205F54" w:rsidP="00205F54">
      <w:pPr>
        <w:spacing w:line="240" w:lineRule="auto"/>
        <w:jc w:val="center"/>
        <w:rPr>
          <w:rFonts w:ascii="Times New Roman" w:hAnsi="Times New Roman" w:cs="Times New Roman"/>
          <w:b/>
          <w:color w:val="FF0000"/>
          <w:sz w:val="24"/>
          <w:szCs w:val="24"/>
        </w:rPr>
      </w:pPr>
    </w:p>
    <w:p w:rsidR="00205F54" w:rsidRDefault="00205F54" w:rsidP="00205F54">
      <w:pPr>
        <w:spacing w:line="240" w:lineRule="auto"/>
        <w:jc w:val="center"/>
        <w:rPr>
          <w:rFonts w:ascii="Times New Roman" w:hAnsi="Times New Roman" w:cs="Times New Roman"/>
          <w:b/>
          <w:color w:val="FF0000"/>
          <w:sz w:val="24"/>
          <w:szCs w:val="24"/>
        </w:rPr>
      </w:pPr>
    </w:p>
    <w:p w:rsidR="00205F54" w:rsidRDefault="00205F54" w:rsidP="00205F54">
      <w:pPr>
        <w:spacing w:line="240" w:lineRule="auto"/>
        <w:jc w:val="center"/>
        <w:rPr>
          <w:rFonts w:ascii="Times New Roman" w:hAnsi="Times New Roman" w:cs="Times New Roman"/>
          <w:b/>
          <w:color w:val="FF0000"/>
          <w:sz w:val="24"/>
          <w:szCs w:val="24"/>
        </w:rPr>
      </w:pPr>
    </w:p>
    <w:p w:rsidR="00205F54" w:rsidRDefault="00205F54" w:rsidP="00205F54">
      <w:pPr>
        <w:spacing w:line="240" w:lineRule="auto"/>
        <w:jc w:val="center"/>
        <w:rPr>
          <w:rFonts w:ascii="Times New Roman" w:hAnsi="Times New Roman" w:cs="Times New Roman"/>
          <w:b/>
          <w:color w:val="FF0000"/>
          <w:sz w:val="24"/>
          <w:szCs w:val="24"/>
        </w:rPr>
      </w:pPr>
    </w:p>
    <w:p w:rsidR="00205F54" w:rsidRDefault="00205F54" w:rsidP="00205F54">
      <w:pPr>
        <w:spacing w:line="240" w:lineRule="auto"/>
        <w:jc w:val="center"/>
        <w:rPr>
          <w:rFonts w:ascii="Times New Roman" w:hAnsi="Times New Roman" w:cs="Times New Roman"/>
          <w:b/>
          <w:color w:val="FF0000"/>
          <w:sz w:val="24"/>
          <w:szCs w:val="24"/>
        </w:rPr>
      </w:pPr>
    </w:p>
    <w:tbl>
      <w:tblPr>
        <w:tblStyle w:val="TableGrid"/>
        <w:tblW w:w="8658" w:type="dxa"/>
        <w:tblLayout w:type="fixed"/>
        <w:tblLook w:val="04A0"/>
      </w:tblPr>
      <w:tblGrid>
        <w:gridCol w:w="1998"/>
        <w:gridCol w:w="3262"/>
        <w:gridCol w:w="3398"/>
      </w:tblGrid>
      <w:tr w:rsidR="00205F54" w:rsidRPr="00F345D3" w:rsidTr="00C80F7B">
        <w:tc>
          <w:tcPr>
            <w:tcW w:w="8658" w:type="dxa"/>
            <w:gridSpan w:val="3"/>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P.R. GOVT.COLLEGE (AUTONOMOUS), KAKINADA</w:t>
            </w:r>
          </w:p>
        </w:tc>
      </w:tr>
      <w:tr w:rsidR="00205F54" w:rsidRPr="00F345D3" w:rsidTr="00C80F7B">
        <w:tc>
          <w:tcPr>
            <w:tcW w:w="8658" w:type="dxa"/>
            <w:gridSpan w:val="3"/>
          </w:tcPr>
          <w:p w:rsidR="00205F54" w:rsidRPr="00F345D3" w:rsidRDefault="00ED18DB" w:rsidP="00C80F7B">
            <w:pPr>
              <w:jc w:val="center"/>
              <w:rPr>
                <w:rFonts w:ascii="Times New Roman" w:hAnsi="Times New Roman" w:cs="Times New Roman"/>
                <w:bCs/>
                <w:color w:val="7030A0"/>
                <w:sz w:val="24"/>
                <w:szCs w:val="24"/>
              </w:rPr>
            </w:pPr>
            <w:r>
              <w:rPr>
                <w:rFonts w:ascii="Times New Roman" w:hAnsi="Times New Roman" w:cs="Times New Roman"/>
                <w:b/>
                <w:color w:val="7030A0"/>
                <w:sz w:val="24"/>
                <w:szCs w:val="24"/>
              </w:rPr>
              <w:t>I B.COM(TM, EM, CA) W.e.f. 2021</w:t>
            </w:r>
            <w:r w:rsidR="00205F54" w:rsidRPr="00F345D3">
              <w:rPr>
                <w:rFonts w:ascii="Times New Roman" w:hAnsi="Times New Roman" w:cs="Times New Roman"/>
                <w:b/>
                <w:color w:val="7030A0"/>
                <w:sz w:val="24"/>
                <w:szCs w:val="24"/>
              </w:rPr>
              <w:t>-2</w:t>
            </w:r>
            <w:r>
              <w:rPr>
                <w:rFonts w:ascii="Times New Roman" w:hAnsi="Times New Roman" w:cs="Times New Roman"/>
                <w:b/>
                <w:color w:val="7030A0"/>
                <w:sz w:val="24"/>
                <w:szCs w:val="24"/>
              </w:rPr>
              <w:t>2</w:t>
            </w:r>
          </w:p>
        </w:tc>
      </w:tr>
      <w:tr w:rsidR="00205F54" w:rsidRPr="00F345D3" w:rsidTr="00C80F7B">
        <w:tc>
          <w:tcPr>
            <w:tcW w:w="1998" w:type="dxa"/>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Subject</w:t>
            </w:r>
          </w:p>
        </w:tc>
        <w:tc>
          <w:tcPr>
            <w:tcW w:w="6660" w:type="dxa"/>
            <w:gridSpan w:val="2"/>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u w:val="single"/>
              </w:rPr>
              <w:t xml:space="preserve">DSC </w:t>
            </w:r>
            <w:r>
              <w:rPr>
                <w:rFonts w:ascii="Times New Roman" w:hAnsi="Times New Roman" w:cs="Times New Roman"/>
                <w:b/>
                <w:color w:val="FF0000"/>
                <w:sz w:val="24"/>
                <w:szCs w:val="24"/>
                <w:u w:val="single"/>
              </w:rPr>
              <w:t>2A</w:t>
            </w:r>
            <w:r w:rsidRPr="00F345D3">
              <w:rPr>
                <w:rFonts w:ascii="Times New Roman" w:hAnsi="Times New Roman" w:cs="Times New Roman"/>
                <w:b/>
                <w:color w:val="7030A0"/>
                <w:sz w:val="24"/>
                <w:szCs w:val="24"/>
                <w:u w:val="single"/>
              </w:rPr>
              <w:t>: Business Orga</w:t>
            </w:r>
            <w:r>
              <w:rPr>
                <w:rFonts w:ascii="Times New Roman" w:hAnsi="Times New Roman" w:cs="Times New Roman"/>
                <w:b/>
                <w:color w:val="7030A0"/>
                <w:sz w:val="24"/>
                <w:szCs w:val="24"/>
                <w:u w:val="single"/>
              </w:rPr>
              <w:t>nization &amp; M</w:t>
            </w:r>
            <w:r w:rsidRPr="00F345D3">
              <w:rPr>
                <w:rFonts w:ascii="Times New Roman" w:hAnsi="Times New Roman" w:cs="Times New Roman"/>
                <w:b/>
                <w:color w:val="7030A0"/>
                <w:sz w:val="24"/>
                <w:szCs w:val="24"/>
                <w:u w:val="single"/>
              </w:rPr>
              <w:t>anagement  (Gen, CA)</w:t>
            </w:r>
          </w:p>
        </w:tc>
      </w:tr>
      <w:tr w:rsidR="00205F54" w:rsidRPr="00F345D3" w:rsidTr="00C80F7B">
        <w:tc>
          <w:tcPr>
            <w:tcW w:w="1998" w:type="dxa"/>
          </w:tcPr>
          <w:p w:rsidR="00205F54" w:rsidRPr="00F345D3" w:rsidRDefault="00205F54" w:rsidP="00C80F7B">
            <w:pPr>
              <w:jc w:val="center"/>
              <w:rPr>
                <w:rFonts w:ascii="Times New Roman" w:hAnsi="Times New Roman" w:cs="Times New Roman"/>
                <w:bCs/>
                <w:color w:val="7030A0"/>
                <w:sz w:val="24"/>
                <w:szCs w:val="24"/>
              </w:rPr>
            </w:pPr>
            <w:r w:rsidRPr="00F345D3">
              <w:rPr>
                <w:rFonts w:ascii="Times New Roman" w:hAnsi="Times New Roman" w:cs="Times New Roman"/>
                <w:bCs/>
                <w:color w:val="7030A0"/>
                <w:sz w:val="24"/>
                <w:szCs w:val="24"/>
              </w:rPr>
              <w:t>I– SEM</w:t>
            </w:r>
          </w:p>
        </w:tc>
        <w:tc>
          <w:tcPr>
            <w:tcW w:w="3262" w:type="dxa"/>
          </w:tcPr>
          <w:p w:rsidR="00205F54" w:rsidRPr="00F345D3" w:rsidRDefault="00205F54" w:rsidP="00C80F7B">
            <w:pPr>
              <w:jc w:val="center"/>
              <w:rPr>
                <w:rFonts w:ascii="Times New Roman" w:hAnsi="Times New Roman" w:cs="Times New Roman"/>
                <w:bCs/>
                <w:color w:val="7030A0"/>
                <w:sz w:val="24"/>
                <w:szCs w:val="24"/>
              </w:rPr>
            </w:pPr>
            <w:r w:rsidRPr="00F345D3">
              <w:rPr>
                <w:rFonts w:ascii="Times New Roman" w:hAnsi="Times New Roman" w:cs="Times New Roman"/>
                <w:bCs/>
                <w:color w:val="7030A0"/>
                <w:sz w:val="24"/>
                <w:szCs w:val="24"/>
              </w:rPr>
              <w:t>TIME: 21/2 Hours</w:t>
            </w:r>
          </w:p>
        </w:tc>
        <w:tc>
          <w:tcPr>
            <w:tcW w:w="3398" w:type="dxa"/>
          </w:tcPr>
          <w:p w:rsidR="00205F54" w:rsidRPr="00F345D3" w:rsidRDefault="00ED18DB" w:rsidP="00C80F7B">
            <w:pPr>
              <w:jc w:val="center"/>
              <w:rPr>
                <w:rFonts w:ascii="Times New Roman" w:hAnsi="Times New Roman" w:cs="Times New Roman"/>
                <w:bCs/>
                <w:color w:val="7030A0"/>
                <w:sz w:val="24"/>
                <w:szCs w:val="24"/>
              </w:rPr>
            </w:pPr>
            <w:r>
              <w:rPr>
                <w:rFonts w:ascii="Times New Roman" w:hAnsi="Times New Roman" w:cs="Times New Roman"/>
                <w:bCs/>
                <w:color w:val="7030A0"/>
                <w:sz w:val="24"/>
                <w:szCs w:val="24"/>
              </w:rPr>
              <w:t>Max marks : 5</w:t>
            </w:r>
            <w:r w:rsidR="00205F54" w:rsidRPr="00F345D3">
              <w:rPr>
                <w:rFonts w:ascii="Times New Roman" w:hAnsi="Times New Roman" w:cs="Times New Roman"/>
                <w:bCs/>
                <w:color w:val="7030A0"/>
                <w:sz w:val="24"/>
                <w:szCs w:val="24"/>
              </w:rPr>
              <w:t>0</w:t>
            </w:r>
          </w:p>
        </w:tc>
      </w:tr>
    </w:tbl>
    <w:tbl>
      <w:tblPr>
        <w:tblStyle w:val="TableGrid"/>
        <w:tblpPr w:leftFromText="180" w:rightFromText="180" w:vertAnchor="text" w:horzAnchor="margin" w:tblpY="403"/>
        <w:tblW w:w="8658" w:type="dxa"/>
        <w:tblLayout w:type="fixed"/>
        <w:tblLook w:val="04A0"/>
      </w:tblPr>
      <w:tblGrid>
        <w:gridCol w:w="1792"/>
        <w:gridCol w:w="6866"/>
      </w:tblGrid>
      <w:tr w:rsidR="00205F54" w:rsidRPr="00F345D3" w:rsidTr="00C80F7B">
        <w:tc>
          <w:tcPr>
            <w:tcW w:w="1792" w:type="dxa"/>
          </w:tcPr>
          <w:p w:rsidR="00205F54" w:rsidRPr="00F345D3" w:rsidRDefault="00205F54" w:rsidP="00C80F7B">
            <w:pPr>
              <w:autoSpaceDE w:val="0"/>
              <w:autoSpaceDN w:val="0"/>
              <w:adjustRightInd w:val="0"/>
              <w:jc w:val="center"/>
              <w:rPr>
                <w:rFonts w:ascii="Times New Roman" w:hAnsi="Times New Roman" w:cs="Times New Roman"/>
                <w:bCs/>
                <w:color w:val="7030A0"/>
                <w:sz w:val="24"/>
                <w:szCs w:val="24"/>
              </w:rPr>
            </w:pPr>
            <w:r w:rsidRPr="00F345D3">
              <w:rPr>
                <w:rFonts w:ascii="Times New Roman" w:hAnsi="Times New Roman" w:cs="Times New Roman"/>
                <w:bCs/>
                <w:color w:val="7030A0"/>
                <w:sz w:val="24"/>
                <w:szCs w:val="24"/>
              </w:rPr>
              <w:t>OBJECTIVES:</w:t>
            </w:r>
          </w:p>
          <w:p w:rsidR="00205F54" w:rsidRPr="00F345D3" w:rsidRDefault="00205F54" w:rsidP="00C80F7B">
            <w:pPr>
              <w:jc w:val="center"/>
              <w:rPr>
                <w:rFonts w:ascii="Times New Roman" w:hAnsi="Times New Roman" w:cs="Times New Roman"/>
                <w:b/>
                <w:color w:val="7030A0"/>
                <w:sz w:val="24"/>
                <w:szCs w:val="24"/>
                <w:u w:val="single"/>
              </w:rPr>
            </w:pPr>
          </w:p>
        </w:tc>
        <w:tc>
          <w:tcPr>
            <w:tcW w:w="6866" w:type="dxa"/>
          </w:tcPr>
          <w:p w:rsidR="00205F54" w:rsidRPr="00F345D3" w:rsidRDefault="00205F54" w:rsidP="00C80F7B">
            <w:pPr>
              <w:autoSpaceDE w:val="0"/>
              <w:autoSpaceDN w:val="0"/>
              <w:adjustRightInd w:val="0"/>
              <w:ind w:left="720"/>
              <w:rPr>
                <w:rFonts w:ascii="Times New Roman" w:hAnsi="Times New Roman" w:cs="Times New Roman"/>
                <w:color w:val="7030A0"/>
                <w:sz w:val="24"/>
                <w:szCs w:val="24"/>
              </w:rPr>
            </w:pPr>
          </w:p>
        </w:tc>
      </w:tr>
      <w:tr w:rsidR="00205F54" w:rsidRPr="00F345D3" w:rsidTr="00C80F7B">
        <w:tc>
          <w:tcPr>
            <w:tcW w:w="1792" w:type="dxa"/>
          </w:tcPr>
          <w:p w:rsidR="00205F54" w:rsidRPr="00F345D3" w:rsidRDefault="00205F54" w:rsidP="00C80F7B">
            <w:pPr>
              <w:jc w:val="center"/>
              <w:rPr>
                <w:rFonts w:ascii="Times New Roman" w:hAnsi="Times New Roman" w:cs="Times New Roman"/>
                <w:bCs/>
                <w:color w:val="7030A0"/>
                <w:sz w:val="24"/>
                <w:szCs w:val="24"/>
                <w:u w:val="single"/>
              </w:rPr>
            </w:pPr>
            <w:r w:rsidRPr="00F345D3">
              <w:rPr>
                <w:rFonts w:ascii="Times New Roman" w:hAnsi="Times New Roman" w:cs="Times New Roman"/>
                <w:bCs/>
                <w:color w:val="7030A0"/>
                <w:sz w:val="24"/>
                <w:szCs w:val="24"/>
              </w:rPr>
              <w:t>LEARNING OUTCOME:</w:t>
            </w:r>
          </w:p>
        </w:tc>
        <w:tc>
          <w:tcPr>
            <w:tcW w:w="6866" w:type="dxa"/>
          </w:tcPr>
          <w:p w:rsidR="00205F54" w:rsidRDefault="00205F54" w:rsidP="00395E6B">
            <w:pPr>
              <w:pStyle w:val="ListParagraph"/>
              <w:widowControl w:val="0"/>
              <w:numPr>
                <w:ilvl w:val="0"/>
                <w:numId w:val="281"/>
              </w:numPr>
              <w:tabs>
                <w:tab w:val="left" w:pos="1541"/>
              </w:tabs>
              <w:autoSpaceDE w:val="0"/>
              <w:autoSpaceDN w:val="0"/>
              <w:spacing w:before="137"/>
            </w:pPr>
            <w:r>
              <w:t>Understand different forms of businessorganizations.</w:t>
            </w:r>
          </w:p>
          <w:p w:rsidR="00205F54" w:rsidRDefault="00205F54" w:rsidP="00395E6B">
            <w:pPr>
              <w:pStyle w:val="ListParagraph"/>
              <w:widowControl w:val="0"/>
              <w:numPr>
                <w:ilvl w:val="0"/>
                <w:numId w:val="281"/>
              </w:numPr>
              <w:tabs>
                <w:tab w:val="left" w:pos="1541"/>
              </w:tabs>
              <w:autoSpaceDE w:val="0"/>
              <w:autoSpaceDN w:val="0"/>
              <w:spacing w:before="136" w:line="360" w:lineRule="auto"/>
              <w:ind w:right="619"/>
            </w:pPr>
            <w:r>
              <w:t>Comprehend the nature of Joint Stock Company and formalities to promote a Company.</w:t>
            </w:r>
          </w:p>
          <w:p w:rsidR="00205F54" w:rsidRDefault="00205F54" w:rsidP="00395E6B">
            <w:pPr>
              <w:pStyle w:val="ListParagraph"/>
              <w:widowControl w:val="0"/>
              <w:numPr>
                <w:ilvl w:val="0"/>
                <w:numId w:val="281"/>
              </w:numPr>
              <w:tabs>
                <w:tab w:val="left" w:pos="1541"/>
              </w:tabs>
              <w:autoSpaceDE w:val="0"/>
              <w:autoSpaceDN w:val="0"/>
            </w:pPr>
            <w:r>
              <w:t>Describe the Social Responsibility of Business towards thesociety.</w:t>
            </w:r>
          </w:p>
          <w:p w:rsidR="00205F54" w:rsidRDefault="00205F54" w:rsidP="00395E6B">
            <w:pPr>
              <w:pStyle w:val="ListParagraph"/>
              <w:widowControl w:val="0"/>
              <w:numPr>
                <w:ilvl w:val="0"/>
                <w:numId w:val="281"/>
              </w:numPr>
              <w:tabs>
                <w:tab w:val="left" w:pos="1541"/>
              </w:tabs>
              <w:autoSpaceDE w:val="0"/>
              <w:autoSpaceDN w:val="0"/>
              <w:spacing w:before="140" w:line="360" w:lineRule="auto"/>
              <w:ind w:right="617"/>
            </w:pPr>
            <w:r>
              <w:t>Critically examine the various organizations of the business firms and judge the best amongthem.</w:t>
            </w:r>
          </w:p>
          <w:p w:rsidR="00205F54" w:rsidRDefault="00205F54" w:rsidP="00395E6B">
            <w:pPr>
              <w:pStyle w:val="ListParagraph"/>
              <w:widowControl w:val="0"/>
              <w:numPr>
                <w:ilvl w:val="0"/>
                <w:numId w:val="281"/>
              </w:numPr>
              <w:tabs>
                <w:tab w:val="left" w:pos="1541"/>
              </w:tabs>
              <w:autoSpaceDE w:val="0"/>
              <w:autoSpaceDN w:val="0"/>
              <w:spacing w:line="360" w:lineRule="auto"/>
              <w:ind w:right="615"/>
            </w:pPr>
            <w:r>
              <w:t>Design and plan to register a business firm. Prepare different documents to register a company at hisown.</w:t>
            </w:r>
          </w:p>
          <w:p w:rsidR="00205F54" w:rsidRPr="0020187D" w:rsidRDefault="00205F54" w:rsidP="00395E6B">
            <w:pPr>
              <w:pStyle w:val="ListParagraph"/>
              <w:widowControl w:val="0"/>
              <w:numPr>
                <w:ilvl w:val="0"/>
                <w:numId w:val="281"/>
              </w:numPr>
              <w:tabs>
                <w:tab w:val="left" w:pos="1541"/>
              </w:tabs>
              <w:autoSpaceDE w:val="0"/>
              <w:autoSpaceDN w:val="0"/>
            </w:pPr>
            <w:r>
              <w:t>Articulate new models of businessorganizations.</w:t>
            </w:r>
          </w:p>
        </w:tc>
      </w:tr>
      <w:tr w:rsidR="00205F54" w:rsidRPr="00F345D3" w:rsidTr="00C80F7B">
        <w:tc>
          <w:tcPr>
            <w:tcW w:w="1792" w:type="dxa"/>
          </w:tcPr>
          <w:p w:rsidR="00205F54" w:rsidRPr="00F345D3" w:rsidRDefault="00205F54" w:rsidP="00C80F7B">
            <w:pPr>
              <w:jc w:val="center"/>
              <w:rPr>
                <w:rFonts w:ascii="Times New Roman" w:hAnsi="Times New Roman" w:cs="Times New Roman"/>
                <w:bCs/>
                <w:color w:val="7030A0"/>
                <w:sz w:val="24"/>
                <w:szCs w:val="24"/>
                <w:u w:val="single"/>
              </w:rPr>
            </w:pPr>
            <w:r w:rsidRPr="00F345D3">
              <w:rPr>
                <w:rFonts w:ascii="Times New Roman" w:hAnsi="Times New Roman" w:cs="Times New Roman"/>
                <w:bCs/>
                <w:color w:val="7030A0"/>
                <w:sz w:val="24"/>
                <w:szCs w:val="24"/>
              </w:rPr>
              <w:t>MODULE  I</w:t>
            </w:r>
          </w:p>
        </w:tc>
        <w:tc>
          <w:tcPr>
            <w:tcW w:w="6866" w:type="dxa"/>
          </w:tcPr>
          <w:p w:rsidR="00205F54" w:rsidRPr="00F345D3" w:rsidRDefault="00205F54" w:rsidP="00C80F7B">
            <w:pPr>
              <w:jc w:val="both"/>
              <w:rPr>
                <w:rFonts w:ascii="Times New Roman" w:hAnsi="Times New Roman" w:cs="Times New Roman"/>
                <w:bCs/>
                <w:color w:val="7030A0"/>
                <w:sz w:val="24"/>
                <w:szCs w:val="24"/>
              </w:rPr>
            </w:pPr>
            <w:r>
              <w:rPr>
                <w:b/>
                <w:sz w:val="24"/>
              </w:rPr>
              <w:t xml:space="preserve">Introduction Concepts of Business, Trade, Industry and Commerce: </w:t>
            </w:r>
            <w:r>
              <w:rPr>
                <w:sz w:val="24"/>
              </w:rPr>
              <w:t>Business – Meaning, Definition, Features and Functions of Business - Trade Classification – Aids to Trade – Industry Classification and Commerce - Factors Influencing the Choice of Suitable form of Organisation</w:t>
            </w:r>
          </w:p>
        </w:tc>
      </w:tr>
      <w:tr w:rsidR="00205F54" w:rsidRPr="00F345D3" w:rsidTr="00C80F7B">
        <w:trPr>
          <w:trHeight w:val="562"/>
        </w:trPr>
        <w:tc>
          <w:tcPr>
            <w:tcW w:w="1792" w:type="dxa"/>
          </w:tcPr>
          <w:p w:rsidR="00205F54" w:rsidRPr="00F345D3" w:rsidRDefault="00205F54" w:rsidP="00C80F7B">
            <w:pPr>
              <w:jc w:val="center"/>
              <w:rPr>
                <w:rFonts w:ascii="Times New Roman" w:hAnsi="Times New Roman" w:cs="Times New Roman"/>
                <w:bCs/>
                <w:color w:val="7030A0"/>
                <w:sz w:val="24"/>
                <w:szCs w:val="24"/>
                <w:u w:val="single"/>
              </w:rPr>
            </w:pPr>
            <w:r w:rsidRPr="00F345D3">
              <w:rPr>
                <w:rFonts w:ascii="Times New Roman" w:hAnsi="Times New Roman" w:cs="Times New Roman"/>
                <w:bCs/>
                <w:color w:val="7030A0"/>
                <w:sz w:val="24"/>
                <w:szCs w:val="24"/>
              </w:rPr>
              <w:t>MODULE II</w:t>
            </w:r>
          </w:p>
        </w:tc>
        <w:tc>
          <w:tcPr>
            <w:tcW w:w="6866" w:type="dxa"/>
          </w:tcPr>
          <w:p w:rsidR="00205F54" w:rsidRPr="00F345D3" w:rsidRDefault="00205F54" w:rsidP="00C80F7B">
            <w:pPr>
              <w:jc w:val="both"/>
              <w:rPr>
                <w:rFonts w:ascii="Times New Roman" w:hAnsi="Times New Roman" w:cs="Times New Roman"/>
                <w:bCs/>
                <w:color w:val="7030A0"/>
                <w:sz w:val="24"/>
                <w:szCs w:val="24"/>
              </w:rPr>
            </w:pPr>
            <w:r>
              <w:rPr>
                <w:b/>
              </w:rPr>
              <w:t xml:space="preserve">Forms of Business Organizations: </w:t>
            </w:r>
            <w:r>
              <w:t>Features,Merits and Demerits of Sole Proprietor Ship and Partnership Business - Features Merits and Demits of Joint Stock Companies - Public Sector Enterprises (PSEs) - Multinational Corporations (MNCs)- Differences between Private Limited Public Limited Company</w:t>
            </w:r>
          </w:p>
        </w:tc>
      </w:tr>
      <w:tr w:rsidR="00205F54" w:rsidRPr="00F345D3" w:rsidTr="00C80F7B">
        <w:trPr>
          <w:trHeight w:val="562"/>
        </w:trPr>
        <w:tc>
          <w:tcPr>
            <w:tcW w:w="1792" w:type="dxa"/>
          </w:tcPr>
          <w:p w:rsidR="00205F54" w:rsidRPr="00F345D3" w:rsidRDefault="00205F54" w:rsidP="00C80F7B">
            <w:pPr>
              <w:jc w:val="center"/>
              <w:rPr>
                <w:rFonts w:ascii="Times New Roman" w:hAnsi="Times New Roman" w:cs="Times New Roman"/>
                <w:bCs/>
                <w:color w:val="7030A0"/>
                <w:sz w:val="24"/>
                <w:szCs w:val="24"/>
                <w:u w:val="single"/>
              </w:rPr>
            </w:pPr>
            <w:r w:rsidRPr="00F345D3">
              <w:rPr>
                <w:rFonts w:ascii="Times New Roman" w:hAnsi="Times New Roman" w:cs="Times New Roman"/>
                <w:bCs/>
                <w:color w:val="7030A0"/>
                <w:sz w:val="24"/>
                <w:szCs w:val="24"/>
              </w:rPr>
              <w:t>MODULE III</w:t>
            </w:r>
          </w:p>
        </w:tc>
        <w:tc>
          <w:tcPr>
            <w:tcW w:w="6866" w:type="dxa"/>
          </w:tcPr>
          <w:p w:rsidR="00205F54" w:rsidRPr="00F345D3" w:rsidRDefault="00205F54" w:rsidP="00C80F7B">
            <w:pPr>
              <w:shd w:val="clear" w:color="auto" w:fill="FFFFFF"/>
              <w:jc w:val="both"/>
              <w:rPr>
                <w:rFonts w:ascii="Times New Roman" w:hAnsi="Times New Roman" w:cs="Times New Roman"/>
                <w:bCs/>
                <w:color w:val="7030A0"/>
                <w:sz w:val="24"/>
                <w:szCs w:val="24"/>
              </w:rPr>
            </w:pPr>
            <w:r>
              <w:t>C</w:t>
            </w:r>
            <w:r>
              <w:rPr>
                <w:b/>
              </w:rPr>
              <w:t xml:space="preserve">ompany Incorporation: </w:t>
            </w:r>
            <w:r>
              <w:t>Preparation of Important Documents for Incorporation of Company - Certificate of Incorporation and Certificate of Commencement of Business - Contents of Memorandum and Articles of Association - Contents ofProspectus</w:t>
            </w:r>
          </w:p>
        </w:tc>
      </w:tr>
      <w:tr w:rsidR="00205F54" w:rsidRPr="00F345D3" w:rsidTr="00C80F7B">
        <w:tc>
          <w:tcPr>
            <w:tcW w:w="1792" w:type="dxa"/>
          </w:tcPr>
          <w:p w:rsidR="00205F54" w:rsidRPr="00F345D3" w:rsidRDefault="00205F54" w:rsidP="00C80F7B">
            <w:pPr>
              <w:jc w:val="center"/>
              <w:rPr>
                <w:rFonts w:ascii="Times New Roman" w:hAnsi="Times New Roman" w:cs="Times New Roman"/>
                <w:bCs/>
                <w:color w:val="7030A0"/>
                <w:sz w:val="24"/>
                <w:szCs w:val="24"/>
                <w:u w:val="single"/>
              </w:rPr>
            </w:pPr>
            <w:r w:rsidRPr="00F345D3">
              <w:rPr>
                <w:rFonts w:ascii="Times New Roman" w:hAnsi="Times New Roman" w:cs="Times New Roman"/>
                <w:bCs/>
                <w:color w:val="7030A0"/>
                <w:sz w:val="24"/>
                <w:szCs w:val="24"/>
                <w:u w:val="single"/>
              </w:rPr>
              <w:t>MODULE - IV</w:t>
            </w:r>
          </w:p>
        </w:tc>
        <w:tc>
          <w:tcPr>
            <w:tcW w:w="6866" w:type="dxa"/>
          </w:tcPr>
          <w:p w:rsidR="00205F54" w:rsidRPr="00F345D3" w:rsidRDefault="00205F54" w:rsidP="00C80F7B">
            <w:pPr>
              <w:tabs>
                <w:tab w:val="left" w:pos="720"/>
                <w:tab w:val="left" w:pos="1584"/>
              </w:tabs>
              <w:jc w:val="both"/>
              <w:rPr>
                <w:rFonts w:ascii="Times New Roman" w:hAnsi="Times New Roman" w:cs="Times New Roman"/>
                <w:bCs/>
                <w:color w:val="7030A0"/>
                <w:sz w:val="24"/>
                <w:szCs w:val="24"/>
              </w:rPr>
            </w:pPr>
            <w:r>
              <w:rPr>
                <w:b/>
              </w:rPr>
              <w:t xml:space="preserve">Management: </w:t>
            </w:r>
            <w:r>
              <w:t>Meaning Characteristics - Fayol’s 14 Principles of Management - Administration Vs Management - Levels of Management</w:t>
            </w:r>
          </w:p>
        </w:tc>
      </w:tr>
      <w:tr w:rsidR="00205F54" w:rsidRPr="00F345D3" w:rsidTr="00C80F7B">
        <w:tc>
          <w:tcPr>
            <w:tcW w:w="1792" w:type="dxa"/>
          </w:tcPr>
          <w:p w:rsidR="00205F54" w:rsidRPr="00F345D3" w:rsidRDefault="00205F54" w:rsidP="00C80F7B">
            <w:pPr>
              <w:jc w:val="center"/>
              <w:rPr>
                <w:rFonts w:ascii="Times New Roman" w:hAnsi="Times New Roman" w:cs="Times New Roman"/>
                <w:bCs/>
                <w:color w:val="7030A0"/>
                <w:sz w:val="24"/>
                <w:szCs w:val="24"/>
                <w:u w:val="single"/>
              </w:rPr>
            </w:pPr>
            <w:r w:rsidRPr="00F345D3">
              <w:rPr>
                <w:rFonts w:ascii="Times New Roman" w:hAnsi="Times New Roman" w:cs="Times New Roman"/>
                <w:bCs/>
                <w:color w:val="7030A0"/>
                <w:sz w:val="24"/>
                <w:szCs w:val="24"/>
                <w:u w:val="single"/>
              </w:rPr>
              <w:t>MODULE - V</w:t>
            </w:r>
          </w:p>
        </w:tc>
        <w:tc>
          <w:tcPr>
            <w:tcW w:w="6866" w:type="dxa"/>
          </w:tcPr>
          <w:p w:rsidR="00205F54" w:rsidRPr="00F345D3" w:rsidRDefault="00205F54" w:rsidP="00C80F7B">
            <w:pPr>
              <w:jc w:val="both"/>
              <w:rPr>
                <w:rFonts w:ascii="Times New Roman" w:hAnsi="Times New Roman" w:cs="Times New Roman"/>
                <w:b/>
                <w:color w:val="7030A0"/>
                <w:sz w:val="24"/>
                <w:szCs w:val="24"/>
                <w:u w:val="single"/>
              </w:rPr>
            </w:pPr>
            <w:r>
              <w:rPr>
                <w:b/>
              </w:rPr>
              <w:t xml:space="preserve">Functions of Management: </w:t>
            </w:r>
            <w:r>
              <w:t>Different Functions of Management - Meaning – Definition – Characteristics Merits and Demits of Planning - Principles of Organisation – Line and staff ofOrganisation</w:t>
            </w:r>
          </w:p>
        </w:tc>
      </w:tr>
      <w:tr w:rsidR="00205F54" w:rsidRPr="00F345D3" w:rsidTr="00C80F7B">
        <w:tc>
          <w:tcPr>
            <w:tcW w:w="1792" w:type="dxa"/>
          </w:tcPr>
          <w:p w:rsidR="00205F54" w:rsidRPr="00F345D3" w:rsidRDefault="00205F54" w:rsidP="00C80F7B">
            <w:pPr>
              <w:jc w:val="center"/>
              <w:rPr>
                <w:rFonts w:ascii="Times New Roman" w:hAnsi="Times New Roman" w:cs="Times New Roman"/>
                <w:bCs/>
                <w:color w:val="7030A0"/>
                <w:sz w:val="24"/>
                <w:szCs w:val="24"/>
                <w:u w:val="single"/>
              </w:rPr>
            </w:pPr>
            <w:r w:rsidRPr="00F345D3">
              <w:rPr>
                <w:rFonts w:ascii="Times New Roman" w:hAnsi="Times New Roman" w:cs="Times New Roman"/>
                <w:bCs/>
                <w:color w:val="7030A0"/>
                <w:sz w:val="24"/>
                <w:szCs w:val="24"/>
                <w:u w:val="single"/>
              </w:rPr>
              <w:t>Reference</w:t>
            </w:r>
          </w:p>
        </w:tc>
        <w:tc>
          <w:tcPr>
            <w:tcW w:w="6866" w:type="dxa"/>
          </w:tcPr>
          <w:p w:rsidR="00205F54" w:rsidRDefault="00205F54" w:rsidP="00395E6B">
            <w:pPr>
              <w:pStyle w:val="ListParagraph"/>
              <w:widowControl w:val="0"/>
              <w:numPr>
                <w:ilvl w:val="0"/>
                <w:numId w:val="284"/>
              </w:numPr>
              <w:tabs>
                <w:tab w:val="left" w:pos="1541"/>
              </w:tabs>
              <w:autoSpaceDE w:val="0"/>
              <w:autoSpaceDN w:val="0"/>
              <w:spacing w:before="90"/>
              <w:ind w:hanging="361"/>
            </w:pPr>
            <w:r>
              <w:t>Industrial Organization and Management,C.B.Guptha, Sultan Chand.</w:t>
            </w:r>
          </w:p>
          <w:p w:rsidR="00205F54" w:rsidRDefault="00205F54" w:rsidP="00395E6B">
            <w:pPr>
              <w:pStyle w:val="ListParagraph"/>
              <w:widowControl w:val="0"/>
              <w:numPr>
                <w:ilvl w:val="0"/>
                <w:numId w:val="284"/>
              </w:numPr>
              <w:tabs>
                <w:tab w:val="left" w:pos="1541"/>
              </w:tabs>
              <w:autoSpaceDE w:val="0"/>
              <w:autoSpaceDN w:val="0"/>
              <w:spacing w:before="140"/>
              <w:ind w:hanging="361"/>
            </w:pPr>
            <w:r>
              <w:t>Business Organization - C.D.Balaji and G. Prasad, Margham Publications,Chennai.</w:t>
            </w:r>
          </w:p>
          <w:p w:rsidR="00205F54" w:rsidRDefault="00205F54" w:rsidP="00395E6B">
            <w:pPr>
              <w:pStyle w:val="ListParagraph"/>
              <w:widowControl w:val="0"/>
              <w:numPr>
                <w:ilvl w:val="0"/>
                <w:numId w:val="284"/>
              </w:numPr>
              <w:tabs>
                <w:tab w:val="left" w:pos="1541"/>
              </w:tabs>
              <w:autoSpaceDE w:val="0"/>
              <w:autoSpaceDN w:val="0"/>
              <w:spacing w:before="136"/>
              <w:ind w:hanging="361"/>
            </w:pPr>
            <w:r>
              <w:t>Business Organization -R.K.Sharma and Shashi K Gupta, KalyaniPublications.</w:t>
            </w:r>
          </w:p>
          <w:p w:rsidR="00205F54" w:rsidRDefault="00205F54" w:rsidP="00395E6B">
            <w:pPr>
              <w:pStyle w:val="ListParagraph"/>
              <w:widowControl w:val="0"/>
              <w:numPr>
                <w:ilvl w:val="0"/>
                <w:numId w:val="284"/>
              </w:numPr>
              <w:tabs>
                <w:tab w:val="left" w:pos="1541"/>
              </w:tabs>
              <w:autoSpaceDE w:val="0"/>
              <w:autoSpaceDN w:val="0"/>
              <w:spacing w:before="140"/>
              <w:ind w:hanging="361"/>
            </w:pPr>
            <w:r>
              <w:t>Business Organization &amp; Management: Sharma Shashi K. Gupta, KalyaniPublishers</w:t>
            </w:r>
          </w:p>
          <w:p w:rsidR="00205F54" w:rsidRDefault="00205F54" w:rsidP="00395E6B">
            <w:pPr>
              <w:pStyle w:val="ListParagraph"/>
              <w:widowControl w:val="0"/>
              <w:numPr>
                <w:ilvl w:val="0"/>
                <w:numId w:val="284"/>
              </w:numPr>
              <w:tabs>
                <w:tab w:val="left" w:pos="1541"/>
              </w:tabs>
              <w:autoSpaceDE w:val="0"/>
              <w:autoSpaceDN w:val="0"/>
              <w:spacing w:before="136"/>
              <w:ind w:hanging="361"/>
            </w:pPr>
            <w:r>
              <w:t>Business Organization &amp; Management: C.R. Basu, Tata McGrawHill</w:t>
            </w:r>
          </w:p>
          <w:p w:rsidR="00205F54" w:rsidRDefault="00205F54" w:rsidP="00395E6B">
            <w:pPr>
              <w:pStyle w:val="ListParagraph"/>
              <w:widowControl w:val="0"/>
              <w:numPr>
                <w:ilvl w:val="0"/>
                <w:numId w:val="284"/>
              </w:numPr>
              <w:tabs>
                <w:tab w:val="left" w:pos="1541"/>
              </w:tabs>
              <w:autoSpaceDE w:val="0"/>
              <w:autoSpaceDN w:val="0"/>
              <w:spacing w:before="161"/>
              <w:ind w:hanging="361"/>
            </w:pPr>
            <w:r>
              <w:t>Business Organization &amp; Management: M.C. Shukla S.Chand,</w:t>
            </w:r>
          </w:p>
          <w:p w:rsidR="00205F54" w:rsidRDefault="00205F54" w:rsidP="00395E6B">
            <w:pPr>
              <w:pStyle w:val="ListParagraph"/>
              <w:widowControl w:val="0"/>
              <w:numPr>
                <w:ilvl w:val="0"/>
                <w:numId w:val="284"/>
              </w:numPr>
              <w:tabs>
                <w:tab w:val="left" w:pos="1541"/>
              </w:tabs>
              <w:autoSpaceDE w:val="0"/>
              <w:autoSpaceDN w:val="0"/>
              <w:spacing w:before="164"/>
              <w:ind w:hanging="361"/>
            </w:pPr>
            <w:r>
              <w:t>Business Organisation and Management, Dr.NeeruVasishth, Tax MannPublications.</w:t>
            </w:r>
          </w:p>
          <w:p w:rsidR="00205F54" w:rsidRPr="00CE2AFB" w:rsidRDefault="00205F54" w:rsidP="00395E6B">
            <w:pPr>
              <w:pStyle w:val="ListParagraph"/>
              <w:widowControl w:val="0"/>
              <w:numPr>
                <w:ilvl w:val="0"/>
                <w:numId w:val="284"/>
              </w:numPr>
              <w:tabs>
                <w:tab w:val="left" w:pos="1541"/>
              </w:tabs>
              <w:autoSpaceDE w:val="0"/>
              <w:autoSpaceDN w:val="0"/>
              <w:spacing w:before="137" w:line="360" w:lineRule="auto"/>
              <w:ind w:right="616"/>
            </w:pPr>
            <w:r>
              <w:t>Business Organisation and Management, Dr B E V L Naidu, Seven Hills International Publishers,Hyderabad</w:t>
            </w:r>
          </w:p>
        </w:tc>
      </w:tr>
      <w:tr w:rsidR="00205F54" w:rsidRPr="00F345D3" w:rsidTr="00C80F7B">
        <w:tc>
          <w:tcPr>
            <w:tcW w:w="1792" w:type="dxa"/>
          </w:tcPr>
          <w:p w:rsidR="00205F54" w:rsidRPr="00F345D3" w:rsidRDefault="00205F54" w:rsidP="00C80F7B">
            <w:pPr>
              <w:jc w:val="center"/>
              <w:rPr>
                <w:rFonts w:ascii="Times New Roman" w:hAnsi="Times New Roman" w:cs="Times New Roman"/>
                <w:bCs/>
                <w:color w:val="7030A0"/>
                <w:sz w:val="24"/>
                <w:szCs w:val="24"/>
                <w:u w:val="single"/>
              </w:rPr>
            </w:pPr>
            <w:r>
              <w:rPr>
                <w:rFonts w:ascii="Times New Roman" w:hAnsi="Times New Roman" w:cs="Times New Roman"/>
                <w:bCs/>
                <w:color w:val="FF0000"/>
                <w:sz w:val="24"/>
                <w:szCs w:val="24"/>
                <w:u w:val="single"/>
              </w:rPr>
              <w:t xml:space="preserve">Suggested co – curricular </w:t>
            </w:r>
            <w:r w:rsidRPr="00F345D3">
              <w:rPr>
                <w:rFonts w:ascii="Times New Roman" w:hAnsi="Times New Roman" w:cs="Times New Roman"/>
                <w:bCs/>
                <w:color w:val="FF0000"/>
                <w:sz w:val="24"/>
                <w:szCs w:val="24"/>
                <w:u w:val="single"/>
              </w:rPr>
              <w:t>Activities</w:t>
            </w:r>
          </w:p>
        </w:tc>
        <w:tc>
          <w:tcPr>
            <w:tcW w:w="6866" w:type="dxa"/>
          </w:tcPr>
          <w:p w:rsidR="00205F54" w:rsidRDefault="00205F54" w:rsidP="00395E6B">
            <w:pPr>
              <w:pStyle w:val="TableParagraph"/>
              <w:numPr>
                <w:ilvl w:val="0"/>
                <w:numId w:val="285"/>
              </w:numPr>
              <w:spacing w:line="266" w:lineRule="exact"/>
              <w:rPr>
                <w:sz w:val="24"/>
              </w:rPr>
            </w:pPr>
            <w:r>
              <w:rPr>
                <w:sz w:val="24"/>
              </w:rPr>
              <w:t>Book Reading</w:t>
            </w:r>
          </w:p>
          <w:p w:rsidR="00205F54" w:rsidRDefault="00205F54" w:rsidP="00395E6B">
            <w:pPr>
              <w:pStyle w:val="TableParagraph"/>
              <w:numPr>
                <w:ilvl w:val="0"/>
                <w:numId w:val="285"/>
              </w:numPr>
              <w:spacing w:before="62"/>
              <w:rPr>
                <w:sz w:val="24"/>
              </w:rPr>
            </w:pPr>
            <w:r>
              <w:rPr>
                <w:sz w:val="24"/>
              </w:rPr>
              <w:t>Student Seminars, Debates</w:t>
            </w:r>
          </w:p>
          <w:p w:rsidR="00205F54" w:rsidRDefault="00205F54" w:rsidP="00395E6B">
            <w:pPr>
              <w:pStyle w:val="TableParagraph"/>
              <w:numPr>
                <w:ilvl w:val="0"/>
                <w:numId w:val="285"/>
              </w:numPr>
              <w:spacing w:before="61"/>
              <w:rPr>
                <w:sz w:val="24"/>
              </w:rPr>
            </w:pPr>
            <w:r>
              <w:rPr>
                <w:sz w:val="24"/>
              </w:rPr>
              <w:t>Quiz Programmes</w:t>
            </w:r>
          </w:p>
          <w:p w:rsidR="00205F54" w:rsidRDefault="00205F54" w:rsidP="00395E6B">
            <w:pPr>
              <w:pStyle w:val="TableParagraph"/>
              <w:numPr>
                <w:ilvl w:val="0"/>
                <w:numId w:val="285"/>
              </w:numPr>
              <w:spacing w:before="72"/>
              <w:rPr>
                <w:sz w:val="24"/>
              </w:rPr>
            </w:pPr>
            <w:r>
              <w:rPr>
                <w:sz w:val="24"/>
              </w:rPr>
              <w:t>Assignments</w:t>
            </w:r>
          </w:p>
          <w:p w:rsidR="00205F54" w:rsidRDefault="00205F54" w:rsidP="00395E6B">
            <w:pPr>
              <w:pStyle w:val="TableParagraph"/>
              <w:numPr>
                <w:ilvl w:val="0"/>
                <w:numId w:val="285"/>
              </w:numPr>
              <w:spacing w:before="73"/>
              <w:rPr>
                <w:sz w:val="24"/>
              </w:rPr>
            </w:pPr>
            <w:r>
              <w:rPr>
                <w:sz w:val="24"/>
              </w:rPr>
              <w:t>Co-operative learning</w:t>
            </w:r>
          </w:p>
          <w:p w:rsidR="00205F54" w:rsidRDefault="00205F54" w:rsidP="00395E6B">
            <w:pPr>
              <w:pStyle w:val="TableParagraph"/>
              <w:numPr>
                <w:ilvl w:val="0"/>
                <w:numId w:val="285"/>
              </w:numPr>
              <w:spacing w:before="72"/>
              <w:rPr>
                <w:sz w:val="24"/>
              </w:rPr>
            </w:pPr>
            <w:r>
              <w:rPr>
                <w:sz w:val="24"/>
              </w:rPr>
              <w:t>Individual / Group Field Studies</w:t>
            </w:r>
          </w:p>
          <w:p w:rsidR="00205F54" w:rsidRDefault="00205F54" w:rsidP="00395E6B">
            <w:pPr>
              <w:pStyle w:val="TableParagraph"/>
              <w:numPr>
                <w:ilvl w:val="0"/>
                <w:numId w:val="285"/>
              </w:numPr>
              <w:spacing w:before="72"/>
              <w:rPr>
                <w:sz w:val="24"/>
              </w:rPr>
            </w:pPr>
            <w:r>
              <w:rPr>
                <w:sz w:val="24"/>
              </w:rPr>
              <w:t>Group Discussions on problems relating to topics covered by syllabus</w:t>
            </w:r>
          </w:p>
          <w:p w:rsidR="00205F54" w:rsidRDefault="00205F54" w:rsidP="00395E6B">
            <w:pPr>
              <w:pStyle w:val="TableParagraph"/>
              <w:numPr>
                <w:ilvl w:val="0"/>
                <w:numId w:val="285"/>
              </w:numPr>
              <w:spacing w:before="72"/>
              <w:rPr>
                <w:sz w:val="24"/>
              </w:rPr>
            </w:pPr>
            <w:r>
              <w:rPr>
                <w:sz w:val="24"/>
              </w:rPr>
              <w:t>Collecting prospectus of different companies through media</w:t>
            </w:r>
          </w:p>
          <w:p w:rsidR="00205F54" w:rsidRDefault="00205F54" w:rsidP="00395E6B">
            <w:pPr>
              <w:pStyle w:val="TableParagraph"/>
              <w:numPr>
                <w:ilvl w:val="0"/>
                <w:numId w:val="285"/>
              </w:numPr>
              <w:spacing w:before="72"/>
              <w:rPr>
                <w:sz w:val="24"/>
              </w:rPr>
            </w:pPr>
            <w:r>
              <w:rPr>
                <w:sz w:val="24"/>
              </w:rPr>
              <w:t>Collection of news reports and maintaining a record of paper-cuttings relating to</w:t>
            </w:r>
          </w:p>
          <w:p w:rsidR="00205F54" w:rsidRDefault="00205F54" w:rsidP="00395E6B">
            <w:pPr>
              <w:pStyle w:val="TableParagraph"/>
              <w:numPr>
                <w:ilvl w:val="0"/>
                <w:numId w:val="285"/>
              </w:numPr>
              <w:spacing w:before="139"/>
              <w:rPr>
                <w:sz w:val="24"/>
              </w:rPr>
            </w:pPr>
            <w:r>
              <w:rPr>
                <w:sz w:val="24"/>
              </w:rPr>
              <w:t>topics covered in syllabus</w:t>
            </w:r>
          </w:p>
          <w:p w:rsidR="00205F54" w:rsidRDefault="00205F54" w:rsidP="00395E6B">
            <w:pPr>
              <w:pStyle w:val="TableParagraph"/>
              <w:numPr>
                <w:ilvl w:val="0"/>
                <w:numId w:val="285"/>
              </w:numPr>
              <w:spacing w:before="63"/>
              <w:rPr>
                <w:sz w:val="24"/>
              </w:rPr>
            </w:pPr>
            <w:r>
              <w:rPr>
                <w:sz w:val="24"/>
              </w:rPr>
              <w:t>Talk on current affairs about business, industry etc.</w:t>
            </w:r>
          </w:p>
          <w:p w:rsidR="00205F54" w:rsidRDefault="00205F54" w:rsidP="00395E6B">
            <w:pPr>
              <w:pStyle w:val="TableParagraph"/>
              <w:numPr>
                <w:ilvl w:val="0"/>
                <w:numId w:val="285"/>
              </w:numPr>
              <w:spacing w:before="80"/>
              <w:rPr>
                <w:sz w:val="24"/>
              </w:rPr>
            </w:pPr>
            <w:r>
              <w:rPr>
                <w:sz w:val="24"/>
              </w:rPr>
              <w:t>Simple project work on development of Certificate of Incorporation, Prospectus and</w:t>
            </w:r>
          </w:p>
          <w:p w:rsidR="00205F54" w:rsidRDefault="00205F54" w:rsidP="00395E6B">
            <w:pPr>
              <w:pStyle w:val="TableParagraph"/>
              <w:numPr>
                <w:ilvl w:val="0"/>
                <w:numId w:val="285"/>
              </w:numPr>
              <w:spacing w:before="137"/>
              <w:rPr>
                <w:sz w:val="24"/>
              </w:rPr>
            </w:pPr>
            <w:r>
              <w:rPr>
                <w:sz w:val="24"/>
              </w:rPr>
              <w:t>Certificate of commencement of business</w:t>
            </w:r>
          </w:p>
          <w:p w:rsidR="00205F54" w:rsidRDefault="00205F54" w:rsidP="00395E6B">
            <w:pPr>
              <w:pStyle w:val="TableParagraph"/>
              <w:numPr>
                <w:ilvl w:val="0"/>
                <w:numId w:val="285"/>
              </w:numPr>
              <w:spacing w:before="137"/>
              <w:rPr>
                <w:sz w:val="24"/>
              </w:rPr>
            </w:pPr>
            <w:r w:rsidRPr="00CE2AFB">
              <w:rPr>
                <w:sz w:val="24"/>
              </w:rPr>
              <w:t>Biography of well-known management thinkers and managers of gigantic companies</w:t>
            </w:r>
          </w:p>
          <w:p w:rsidR="00205F54" w:rsidRPr="00CE2AFB" w:rsidRDefault="00205F54" w:rsidP="00395E6B">
            <w:pPr>
              <w:pStyle w:val="TableParagraph"/>
              <w:numPr>
                <w:ilvl w:val="0"/>
                <w:numId w:val="285"/>
              </w:numPr>
              <w:spacing w:before="137"/>
              <w:rPr>
                <w:sz w:val="24"/>
              </w:rPr>
            </w:pPr>
            <w:r w:rsidRPr="00CE2AFB">
              <w:rPr>
                <w:sz w:val="24"/>
              </w:rPr>
              <w:t>Examinations (Scheduled and surprise tests)</w:t>
            </w:r>
          </w:p>
        </w:tc>
      </w:tr>
    </w:tbl>
    <w:p w:rsidR="00205F54" w:rsidRPr="00F345D3" w:rsidRDefault="00205F54" w:rsidP="00205F54">
      <w:pPr>
        <w:spacing w:line="240" w:lineRule="auto"/>
        <w:jc w:val="center"/>
        <w:rPr>
          <w:rFonts w:ascii="Times New Roman" w:hAnsi="Times New Roman" w:cs="Times New Roman"/>
          <w:b/>
          <w:color w:val="7030A0"/>
          <w:sz w:val="24"/>
          <w:szCs w:val="24"/>
          <w:u w:val="single"/>
        </w:rPr>
      </w:pPr>
    </w:p>
    <w:p w:rsidR="00205F54" w:rsidRPr="00F345D3" w:rsidRDefault="00205F54" w:rsidP="00205F54">
      <w:pPr>
        <w:spacing w:line="240" w:lineRule="auto"/>
        <w:jc w:val="center"/>
        <w:rPr>
          <w:rFonts w:ascii="Times New Roman" w:hAnsi="Times New Roman" w:cs="Times New Roman"/>
          <w:color w:val="7030A0"/>
          <w:sz w:val="24"/>
          <w:szCs w:val="24"/>
        </w:rPr>
      </w:pPr>
    </w:p>
    <w:p w:rsidR="00205F54" w:rsidRPr="00F345D3" w:rsidRDefault="00205F54" w:rsidP="00205F54">
      <w:pPr>
        <w:spacing w:line="240" w:lineRule="auto"/>
        <w:jc w:val="center"/>
        <w:rPr>
          <w:rFonts w:ascii="Times New Roman" w:hAnsi="Times New Roman" w:cs="Times New Roman"/>
          <w:color w:val="7030A0"/>
          <w:sz w:val="24"/>
          <w:szCs w:val="24"/>
        </w:rPr>
      </w:pPr>
    </w:p>
    <w:p w:rsidR="00205F54" w:rsidRPr="00F345D3" w:rsidRDefault="00205F54" w:rsidP="00205F54">
      <w:pPr>
        <w:spacing w:line="240" w:lineRule="auto"/>
        <w:jc w:val="center"/>
        <w:rPr>
          <w:rFonts w:ascii="Times New Roman" w:hAnsi="Times New Roman" w:cs="Times New Roman"/>
          <w:color w:val="7030A0"/>
          <w:sz w:val="24"/>
          <w:szCs w:val="24"/>
        </w:rPr>
      </w:pPr>
      <w:r w:rsidRPr="00F345D3">
        <w:rPr>
          <w:rFonts w:ascii="Times New Roman" w:hAnsi="Times New Roman" w:cs="Times New Roman"/>
          <w:color w:val="7030A0"/>
          <w:sz w:val="24"/>
          <w:szCs w:val="24"/>
        </w:rPr>
        <w:t>*****</w:t>
      </w:r>
    </w:p>
    <w:p w:rsidR="00205F54" w:rsidRPr="00F345D3" w:rsidRDefault="00205F54" w:rsidP="00205F54">
      <w:pPr>
        <w:spacing w:line="240" w:lineRule="auto"/>
        <w:jc w:val="center"/>
        <w:rPr>
          <w:rFonts w:ascii="Times New Roman" w:hAnsi="Times New Roman" w:cs="Times New Roman"/>
          <w:color w:val="7030A0"/>
          <w:sz w:val="24"/>
          <w:szCs w:val="24"/>
        </w:rPr>
      </w:pPr>
    </w:p>
    <w:p w:rsidR="00205F54" w:rsidRPr="00F345D3" w:rsidRDefault="00205F54" w:rsidP="00205F54">
      <w:pPr>
        <w:spacing w:line="240" w:lineRule="auto"/>
        <w:jc w:val="center"/>
        <w:rPr>
          <w:rFonts w:ascii="Times New Roman" w:hAnsi="Times New Roman" w:cs="Times New Roman"/>
          <w:color w:val="7030A0"/>
          <w:sz w:val="24"/>
          <w:szCs w:val="24"/>
        </w:rPr>
      </w:pPr>
    </w:p>
    <w:p w:rsidR="00205F54" w:rsidRPr="00F345D3" w:rsidRDefault="00205F54" w:rsidP="00205F54">
      <w:pPr>
        <w:spacing w:line="240" w:lineRule="auto"/>
        <w:jc w:val="center"/>
        <w:rPr>
          <w:rFonts w:ascii="Times New Roman" w:hAnsi="Times New Roman" w:cs="Times New Roman"/>
          <w:color w:val="7030A0"/>
          <w:sz w:val="24"/>
          <w:szCs w:val="24"/>
        </w:rPr>
      </w:pPr>
    </w:p>
    <w:p w:rsidR="00205F54" w:rsidRPr="00F345D3" w:rsidRDefault="00205F54" w:rsidP="00205F54">
      <w:pPr>
        <w:spacing w:line="240" w:lineRule="auto"/>
        <w:jc w:val="center"/>
        <w:rPr>
          <w:rFonts w:ascii="Times New Roman" w:hAnsi="Times New Roman" w:cs="Times New Roman"/>
          <w:color w:val="7030A0"/>
          <w:sz w:val="24"/>
          <w:szCs w:val="24"/>
        </w:rPr>
      </w:pPr>
    </w:p>
    <w:p w:rsidR="00205F54" w:rsidRPr="00F345D3" w:rsidRDefault="00205F54" w:rsidP="00205F54">
      <w:pPr>
        <w:spacing w:line="240" w:lineRule="auto"/>
        <w:jc w:val="center"/>
        <w:rPr>
          <w:rFonts w:ascii="Times New Roman" w:hAnsi="Times New Roman" w:cs="Times New Roman"/>
          <w:color w:val="7030A0"/>
          <w:sz w:val="24"/>
          <w:szCs w:val="24"/>
        </w:rPr>
      </w:pPr>
    </w:p>
    <w:tbl>
      <w:tblPr>
        <w:tblStyle w:val="TableGrid"/>
        <w:tblW w:w="8658" w:type="dxa"/>
        <w:tblLayout w:type="fixed"/>
        <w:tblLook w:val="04A0"/>
      </w:tblPr>
      <w:tblGrid>
        <w:gridCol w:w="1998"/>
        <w:gridCol w:w="3262"/>
        <w:gridCol w:w="3398"/>
      </w:tblGrid>
      <w:tr w:rsidR="00205F54" w:rsidRPr="00F345D3" w:rsidTr="00C80F7B">
        <w:tc>
          <w:tcPr>
            <w:tcW w:w="8658" w:type="dxa"/>
            <w:gridSpan w:val="3"/>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P.R. GOVT.COLLEGE (AUTONOMOUS), KAKINADA</w:t>
            </w:r>
          </w:p>
        </w:tc>
      </w:tr>
      <w:tr w:rsidR="00205F54" w:rsidRPr="00F345D3" w:rsidTr="00C80F7B">
        <w:tc>
          <w:tcPr>
            <w:tcW w:w="8658" w:type="dxa"/>
            <w:gridSpan w:val="3"/>
          </w:tcPr>
          <w:p w:rsidR="00205F54" w:rsidRPr="00F345D3" w:rsidRDefault="00ED18DB" w:rsidP="00C80F7B">
            <w:pPr>
              <w:jc w:val="center"/>
              <w:rPr>
                <w:rFonts w:ascii="Times New Roman" w:hAnsi="Times New Roman" w:cs="Times New Roman"/>
                <w:bCs/>
                <w:color w:val="7030A0"/>
                <w:sz w:val="24"/>
                <w:szCs w:val="24"/>
              </w:rPr>
            </w:pPr>
            <w:r>
              <w:rPr>
                <w:rFonts w:ascii="Times New Roman" w:hAnsi="Times New Roman" w:cs="Times New Roman"/>
                <w:b/>
                <w:color w:val="7030A0"/>
                <w:sz w:val="24"/>
                <w:szCs w:val="24"/>
              </w:rPr>
              <w:t>I B.COM(TM, EM, CA) W.e.f. 2021</w:t>
            </w:r>
            <w:r w:rsidR="00205F54" w:rsidRPr="00F345D3">
              <w:rPr>
                <w:rFonts w:ascii="Times New Roman" w:hAnsi="Times New Roman" w:cs="Times New Roman"/>
                <w:b/>
                <w:color w:val="7030A0"/>
                <w:sz w:val="24"/>
                <w:szCs w:val="24"/>
              </w:rPr>
              <w:t>-2</w:t>
            </w:r>
            <w:r>
              <w:rPr>
                <w:rFonts w:ascii="Times New Roman" w:hAnsi="Times New Roman" w:cs="Times New Roman"/>
                <w:b/>
                <w:color w:val="7030A0"/>
                <w:sz w:val="24"/>
                <w:szCs w:val="24"/>
              </w:rPr>
              <w:t>2</w:t>
            </w:r>
          </w:p>
        </w:tc>
      </w:tr>
      <w:tr w:rsidR="00205F54" w:rsidRPr="00F345D3" w:rsidTr="00C80F7B">
        <w:tc>
          <w:tcPr>
            <w:tcW w:w="1998" w:type="dxa"/>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Subject</w:t>
            </w:r>
          </w:p>
        </w:tc>
        <w:tc>
          <w:tcPr>
            <w:tcW w:w="6660" w:type="dxa"/>
            <w:gridSpan w:val="2"/>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u w:val="single"/>
              </w:rPr>
              <w:t xml:space="preserve">DSC </w:t>
            </w:r>
            <w:r>
              <w:rPr>
                <w:rFonts w:ascii="Times New Roman" w:hAnsi="Times New Roman" w:cs="Times New Roman"/>
                <w:b/>
                <w:color w:val="FF0000"/>
                <w:sz w:val="24"/>
                <w:szCs w:val="24"/>
                <w:u w:val="single"/>
              </w:rPr>
              <w:t>2A</w:t>
            </w:r>
            <w:r w:rsidRPr="00F345D3">
              <w:rPr>
                <w:rFonts w:ascii="Times New Roman" w:hAnsi="Times New Roman" w:cs="Times New Roman"/>
                <w:b/>
                <w:color w:val="7030A0"/>
                <w:sz w:val="24"/>
                <w:szCs w:val="24"/>
                <w:u w:val="single"/>
              </w:rPr>
              <w:t>: Business Organization &amp; Management  (Gen, CA)</w:t>
            </w:r>
          </w:p>
        </w:tc>
      </w:tr>
      <w:tr w:rsidR="00205F54" w:rsidRPr="00F345D3" w:rsidTr="00C80F7B">
        <w:tc>
          <w:tcPr>
            <w:tcW w:w="1998" w:type="dxa"/>
          </w:tcPr>
          <w:p w:rsidR="00205F54" w:rsidRPr="00F345D3" w:rsidRDefault="00205F54" w:rsidP="00C80F7B">
            <w:pPr>
              <w:jc w:val="center"/>
              <w:rPr>
                <w:rFonts w:ascii="Times New Roman" w:hAnsi="Times New Roman" w:cs="Times New Roman"/>
                <w:bCs/>
                <w:color w:val="7030A0"/>
                <w:sz w:val="24"/>
                <w:szCs w:val="24"/>
              </w:rPr>
            </w:pPr>
            <w:r w:rsidRPr="00F345D3">
              <w:rPr>
                <w:rFonts w:ascii="Times New Roman" w:hAnsi="Times New Roman" w:cs="Times New Roman"/>
                <w:bCs/>
                <w:color w:val="7030A0"/>
                <w:sz w:val="24"/>
                <w:szCs w:val="24"/>
              </w:rPr>
              <w:t>I– SEM</w:t>
            </w:r>
          </w:p>
        </w:tc>
        <w:tc>
          <w:tcPr>
            <w:tcW w:w="3262" w:type="dxa"/>
          </w:tcPr>
          <w:p w:rsidR="00205F54" w:rsidRPr="00F345D3" w:rsidRDefault="00205F54" w:rsidP="00C80F7B">
            <w:pPr>
              <w:jc w:val="center"/>
              <w:rPr>
                <w:rFonts w:ascii="Times New Roman" w:hAnsi="Times New Roman" w:cs="Times New Roman"/>
                <w:bCs/>
                <w:color w:val="7030A0"/>
                <w:sz w:val="24"/>
                <w:szCs w:val="24"/>
              </w:rPr>
            </w:pPr>
            <w:r w:rsidRPr="00F345D3">
              <w:rPr>
                <w:rFonts w:ascii="Times New Roman" w:hAnsi="Times New Roman" w:cs="Times New Roman"/>
                <w:bCs/>
                <w:color w:val="7030A0"/>
                <w:sz w:val="24"/>
                <w:szCs w:val="24"/>
              </w:rPr>
              <w:t>TIME: 21/2 Hours</w:t>
            </w:r>
          </w:p>
        </w:tc>
        <w:tc>
          <w:tcPr>
            <w:tcW w:w="3398" w:type="dxa"/>
          </w:tcPr>
          <w:p w:rsidR="00205F54" w:rsidRPr="00F345D3" w:rsidRDefault="00ED18DB" w:rsidP="00C80F7B">
            <w:pPr>
              <w:jc w:val="center"/>
              <w:rPr>
                <w:rFonts w:ascii="Times New Roman" w:hAnsi="Times New Roman" w:cs="Times New Roman"/>
                <w:bCs/>
                <w:color w:val="7030A0"/>
                <w:sz w:val="24"/>
                <w:szCs w:val="24"/>
              </w:rPr>
            </w:pPr>
            <w:r>
              <w:rPr>
                <w:rFonts w:ascii="Times New Roman" w:hAnsi="Times New Roman" w:cs="Times New Roman"/>
                <w:bCs/>
                <w:color w:val="7030A0"/>
                <w:sz w:val="24"/>
                <w:szCs w:val="24"/>
              </w:rPr>
              <w:t>Max marks : 5</w:t>
            </w:r>
            <w:r w:rsidR="00205F54" w:rsidRPr="00F345D3">
              <w:rPr>
                <w:rFonts w:ascii="Times New Roman" w:hAnsi="Times New Roman" w:cs="Times New Roman"/>
                <w:bCs/>
                <w:color w:val="7030A0"/>
                <w:sz w:val="24"/>
                <w:szCs w:val="24"/>
              </w:rPr>
              <w:t>0</w:t>
            </w:r>
          </w:p>
        </w:tc>
      </w:tr>
    </w:tbl>
    <w:p w:rsidR="00205F54" w:rsidRPr="00F345D3" w:rsidRDefault="00205F54" w:rsidP="00205F54">
      <w:pPr>
        <w:spacing w:line="240" w:lineRule="auto"/>
        <w:jc w:val="center"/>
        <w:rPr>
          <w:rFonts w:ascii="Times New Roman" w:hAnsi="Times New Roman" w:cs="Times New Roman"/>
          <w:b/>
          <w:color w:val="7030A0"/>
          <w:sz w:val="24"/>
          <w:szCs w:val="24"/>
          <w:u w:val="single"/>
        </w:rPr>
      </w:pPr>
    </w:p>
    <w:p w:rsidR="00205F54" w:rsidRPr="00F345D3" w:rsidRDefault="00205F54" w:rsidP="00205F54">
      <w:pPr>
        <w:spacing w:line="240" w:lineRule="auto"/>
        <w:jc w:val="center"/>
        <w:rPr>
          <w:rFonts w:ascii="Times New Roman" w:hAnsi="Times New Roman" w:cs="Times New Roman"/>
          <w:b/>
          <w:color w:val="7030A0"/>
          <w:sz w:val="24"/>
          <w:szCs w:val="24"/>
          <w:u w:val="single"/>
        </w:rPr>
      </w:pPr>
      <w:r w:rsidRPr="00F345D3">
        <w:rPr>
          <w:rFonts w:ascii="Times New Roman" w:hAnsi="Times New Roman" w:cs="Times New Roman"/>
          <w:b/>
          <w:color w:val="7030A0"/>
          <w:sz w:val="24"/>
          <w:szCs w:val="24"/>
          <w:u w:val="single"/>
        </w:rPr>
        <w:t>BLUE PRINT FOR THE QUESTION PAPER SETTING</w:t>
      </w:r>
    </w:p>
    <w:p w:rsidR="00205F54" w:rsidRPr="00F345D3" w:rsidRDefault="00205F54" w:rsidP="00205F54">
      <w:pPr>
        <w:spacing w:line="240" w:lineRule="auto"/>
        <w:jc w:val="center"/>
        <w:rPr>
          <w:rFonts w:ascii="Times New Roman" w:hAnsi="Times New Roman" w:cs="Times New Roman"/>
          <w:b/>
          <w:color w:val="7030A0"/>
          <w:sz w:val="24"/>
          <w:szCs w:val="24"/>
          <w:u w:val="single"/>
        </w:rPr>
      </w:pPr>
    </w:p>
    <w:tbl>
      <w:tblPr>
        <w:tblStyle w:val="TableGrid"/>
        <w:tblW w:w="9108" w:type="dxa"/>
        <w:tblLayout w:type="fixed"/>
        <w:tblLook w:val="04A0"/>
      </w:tblPr>
      <w:tblGrid>
        <w:gridCol w:w="850"/>
        <w:gridCol w:w="1490"/>
        <w:gridCol w:w="1188"/>
        <w:gridCol w:w="1260"/>
        <w:gridCol w:w="900"/>
        <w:gridCol w:w="1170"/>
        <w:gridCol w:w="1350"/>
        <w:gridCol w:w="900"/>
      </w:tblGrid>
      <w:tr w:rsidR="00205F54" w:rsidRPr="00F345D3" w:rsidTr="00C80F7B">
        <w:trPr>
          <w:trHeight w:val="638"/>
        </w:trPr>
        <w:tc>
          <w:tcPr>
            <w:tcW w:w="850" w:type="dxa"/>
            <w:vMerge w:val="restart"/>
            <w:vAlign w:val="center"/>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S.No</w:t>
            </w:r>
          </w:p>
        </w:tc>
        <w:tc>
          <w:tcPr>
            <w:tcW w:w="1490" w:type="dxa"/>
            <w:vMerge w:val="restart"/>
            <w:vAlign w:val="center"/>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Type</w:t>
            </w:r>
          </w:p>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Of</w:t>
            </w:r>
          </w:p>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Question</w:t>
            </w:r>
          </w:p>
        </w:tc>
        <w:tc>
          <w:tcPr>
            <w:tcW w:w="3348" w:type="dxa"/>
            <w:gridSpan w:val="3"/>
            <w:vAlign w:val="center"/>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To be given in the Question Paper</w:t>
            </w:r>
          </w:p>
        </w:tc>
        <w:tc>
          <w:tcPr>
            <w:tcW w:w="3420" w:type="dxa"/>
            <w:gridSpan w:val="3"/>
            <w:vAlign w:val="center"/>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To be answered</w:t>
            </w:r>
          </w:p>
        </w:tc>
      </w:tr>
      <w:tr w:rsidR="00205F54" w:rsidRPr="00F345D3" w:rsidTr="00C80F7B">
        <w:trPr>
          <w:trHeight w:val="1250"/>
        </w:trPr>
        <w:tc>
          <w:tcPr>
            <w:tcW w:w="850" w:type="dxa"/>
            <w:vMerge/>
            <w:vAlign w:val="center"/>
          </w:tcPr>
          <w:p w:rsidR="00205F54" w:rsidRPr="00F345D3" w:rsidRDefault="00205F54" w:rsidP="00C80F7B">
            <w:pPr>
              <w:jc w:val="center"/>
              <w:rPr>
                <w:rFonts w:ascii="Times New Roman" w:hAnsi="Times New Roman" w:cs="Times New Roman"/>
                <w:b/>
                <w:color w:val="7030A0"/>
                <w:sz w:val="24"/>
                <w:szCs w:val="24"/>
              </w:rPr>
            </w:pPr>
          </w:p>
        </w:tc>
        <w:tc>
          <w:tcPr>
            <w:tcW w:w="1490" w:type="dxa"/>
            <w:vMerge/>
            <w:vAlign w:val="center"/>
          </w:tcPr>
          <w:p w:rsidR="00205F54" w:rsidRPr="00F345D3" w:rsidRDefault="00205F54" w:rsidP="00C80F7B">
            <w:pPr>
              <w:jc w:val="center"/>
              <w:rPr>
                <w:rFonts w:ascii="Times New Roman" w:hAnsi="Times New Roman" w:cs="Times New Roman"/>
                <w:b/>
                <w:color w:val="7030A0"/>
                <w:sz w:val="24"/>
                <w:szCs w:val="24"/>
              </w:rPr>
            </w:pPr>
          </w:p>
        </w:tc>
        <w:tc>
          <w:tcPr>
            <w:tcW w:w="1188" w:type="dxa"/>
            <w:vAlign w:val="center"/>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No. of</w:t>
            </w:r>
          </w:p>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.Questions</w:t>
            </w:r>
          </w:p>
        </w:tc>
        <w:tc>
          <w:tcPr>
            <w:tcW w:w="1260" w:type="dxa"/>
            <w:vAlign w:val="center"/>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Marks allotted  to each Question</w:t>
            </w:r>
          </w:p>
        </w:tc>
        <w:tc>
          <w:tcPr>
            <w:tcW w:w="900" w:type="dxa"/>
            <w:vAlign w:val="center"/>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Total marks</w:t>
            </w:r>
          </w:p>
        </w:tc>
        <w:tc>
          <w:tcPr>
            <w:tcW w:w="1170" w:type="dxa"/>
            <w:vAlign w:val="center"/>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No. of.</w:t>
            </w:r>
          </w:p>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Question</w:t>
            </w:r>
          </w:p>
        </w:tc>
        <w:tc>
          <w:tcPr>
            <w:tcW w:w="1350" w:type="dxa"/>
            <w:vAlign w:val="center"/>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Marks allotted         to each Question</w:t>
            </w:r>
          </w:p>
        </w:tc>
        <w:tc>
          <w:tcPr>
            <w:tcW w:w="900" w:type="dxa"/>
            <w:vAlign w:val="center"/>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Total marks</w:t>
            </w:r>
          </w:p>
        </w:tc>
      </w:tr>
      <w:tr w:rsidR="00205F54" w:rsidRPr="00F345D3" w:rsidTr="00C80F7B">
        <w:trPr>
          <w:trHeight w:val="282"/>
        </w:trPr>
        <w:tc>
          <w:tcPr>
            <w:tcW w:w="850" w:type="dxa"/>
          </w:tcPr>
          <w:p w:rsidR="00205F54" w:rsidRPr="00F345D3" w:rsidRDefault="00205F54" w:rsidP="00C80F7B">
            <w:pPr>
              <w:jc w:val="center"/>
              <w:rPr>
                <w:rFonts w:ascii="Times New Roman" w:hAnsi="Times New Roman" w:cs="Times New Roman"/>
                <w:b/>
                <w:color w:val="7030A0"/>
                <w:sz w:val="24"/>
                <w:szCs w:val="24"/>
                <w:u w:val="single"/>
              </w:rPr>
            </w:pPr>
            <w:r w:rsidRPr="00F345D3">
              <w:rPr>
                <w:rFonts w:ascii="Times New Roman" w:hAnsi="Times New Roman" w:cs="Times New Roman"/>
                <w:b/>
                <w:color w:val="7030A0"/>
                <w:sz w:val="24"/>
                <w:szCs w:val="24"/>
                <w:u w:val="single"/>
              </w:rPr>
              <w:t>1</w:t>
            </w:r>
          </w:p>
        </w:tc>
        <w:tc>
          <w:tcPr>
            <w:tcW w:w="1490" w:type="dxa"/>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Section –A</w:t>
            </w:r>
          </w:p>
          <w:p w:rsidR="00205F54" w:rsidRPr="00F345D3" w:rsidRDefault="00205F54" w:rsidP="00C80F7B">
            <w:pPr>
              <w:jc w:val="center"/>
              <w:rPr>
                <w:rFonts w:ascii="Times New Roman" w:hAnsi="Times New Roman" w:cs="Times New Roman"/>
                <w:b/>
                <w:color w:val="7030A0"/>
                <w:sz w:val="24"/>
                <w:szCs w:val="24"/>
                <w:u w:val="single"/>
              </w:rPr>
            </w:pPr>
            <w:r w:rsidRPr="00F345D3">
              <w:rPr>
                <w:rFonts w:ascii="Times New Roman" w:hAnsi="Times New Roman" w:cs="Times New Roman"/>
                <w:b/>
                <w:color w:val="7030A0"/>
                <w:sz w:val="24"/>
                <w:szCs w:val="24"/>
              </w:rPr>
              <w:t>Short Questions</w:t>
            </w:r>
          </w:p>
        </w:tc>
        <w:tc>
          <w:tcPr>
            <w:tcW w:w="1188" w:type="dxa"/>
          </w:tcPr>
          <w:p w:rsidR="00205F54" w:rsidRPr="00F345D3" w:rsidRDefault="00ED18DB" w:rsidP="00C80F7B">
            <w:pPr>
              <w:jc w:val="center"/>
              <w:rPr>
                <w:rFonts w:ascii="Times New Roman" w:hAnsi="Times New Roman" w:cs="Times New Roman"/>
                <w:b/>
                <w:color w:val="7030A0"/>
                <w:sz w:val="24"/>
                <w:szCs w:val="24"/>
              </w:rPr>
            </w:pPr>
            <w:r>
              <w:rPr>
                <w:rFonts w:ascii="Times New Roman" w:hAnsi="Times New Roman" w:cs="Times New Roman"/>
                <w:b/>
                <w:color w:val="7030A0"/>
                <w:sz w:val="24"/>
                <w:szCs w:val="24"/>
              </w:rPr>
              <w:t>7</w:t>
            </w:r>
          </w:p>
        </w:tc>
        <w:tc>
          <w:tcPr>
            <w:tcW w:w="1260" w:type="dxa"/>
          </w:tcPr>
          <w:p w:rsidR="00205F54" w:rsidRPr="00F345D3" w:rsidRDefault="00CE5416" w:rsidP="00C80F7B">
            <w:pPr>
              <w:jc w:val="center"/>
              <w:rPr>
                <w:rFonts w:ascii="Times New Roman" w:hAnsi="Times New Roman" w:cs="Times New Roman"/>
                <w:b/>
                <w:color w:val="7030A0"/>
                <w:sz w:val="24"/>
                <w:szCs w:val="24"/>
              </w:rPr>
            </w:pPr>
            <w:r>
              <w:rPr>
                <w:rFonts w:ascii="Times New Roman" w:hAnsi="Times New Roman" w:cs="Times New Roman"/>
                <w:b/>
                <w:color w:val="7030A0"/>
                <w:sz w:val="24"/>
                <w:szCs w:val="24"/>
              </w:rPr>
              <w:t>5</w:t>
            </w:r>
          </w:p>
        </w:tc>
        <w:tc>
          <w:tcPr>
            <w:tcW w:w="900" w:type="dxa"/>
          </w:tcPr>
          <w:p w:rsidR="00205F54" w:rsidRPr="00F345D3" w:rsidRDefault="00CE5416" w:rsidP="00C80F7B">
            <w:pPr>
              <w:jc w:val="center"/>
              <w:rPr>
                <w:rFonts w:ascii="Times New Roman" w:hAnsi="Times New Roman" w:cs="Times New Roman"/>
                <w:b/>
                <w:color w:val="7030A0"/>
                <w:sz w:val="24"/>
                <w:szCs w:val="24"/>
              </w:rPr>
            </w:pPr>
            <w:r>
              <w:rPr>
                <w:rFonts w:ascii="Times New Roman" w:hAnsi="Times New Roman" w:cs="Times New Roman"/>
                <w:b/>
                <w:color w:val="7030A0"/>
                <w:sz w:val="24"/>
                <w:szCs w:val="24"/>
              </w:rPr>
              <w:t>35</w:t>
            </w:r>
          </w:p>
        </w:tc>
        <w:tc>
          <w:tcPr>
            <w:tcW w:w="1170" w:type="dxa"/>
          </w:tcPr>
          <w:p w:rsidR="00205F54" w:rsidRPr="00F345D3" w:rsidRDefault="00ED18DB" w:rsidP="00C80F7B">
            <w:pPr>
              <w:jc w:val="center"/>
              <w:rPr>
                <w:rFonts w:ascii="Times New Roman" w:hAnsi="Times New Roman" w:cs="Times New Roman"/>
                <w:b/>
                <w:color w:val="7030A0"/>
                <w:sz w:val="24"/>
                <w:szCs w:val="24"/>
              </w:rPr>
            </w:pPr>
            <w:r>
              <w:rPr>
                <w:rFonts w:ascii="Times New Roman" w:hAnsi="Times New Roman" w:cs="Times New Roman"/>
                <w:b/>
                <w:color w:val="7030A0"/>
                <w:sz w:val="24"/>
                <w:szCs w:val="24"/>
              </w:rPr>
              <w:t>4</w:t>
            </w:r>
          </w:p>
        </w:tc>
        <w:tc>
          <w:tcPr>
            <w:tcW w:w="1350" w:type="dxa"/>
          </w:tcPr>
          <w:p w:rsidR="00205F54" w:rsidRPr="00F345D3" w:rsidRDefault="00ED18DB" w:rsidP="00C80F7B">
            <w:pPr>
              <w:jc w:val="center"/>
              <w:rPr>
                <w:rFonts w:ascii="Times New Roman" w:hAnsi="Times New Roman" w:cs="Times New Roman"/>
                <w:b/>
                <w:color w:val="7030A0"/>
                <w:sz w:val="24"/>
                <w:szCs w:val="24"/>
              </w:rPr>
            </w:pPr>
            <w:r>
              <w:rPr>
                <w:rFonts w:ascii="Times New Roman" w:hAnsi="Times New Roman" w:cs="Times New Roman"/>
                <w:b/>
                <w:color w:val="7030A0"/>
                <w:sz w:val="24"/>
                <w:szCs w:val="24"/>
              </w:rPr>
              <w:t>5</w:t>
            </w:r>
          </w:p>
        </w:tc>
        <w:tc>
          <w:tcPr>
            <w:tcW w:w="900" w:type="dxa"/>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20</w:t>
            </w:r>
          </w:p>
        </w:tc>
      </w:tr>
      <w:tr w:rsidR="00205F54" w:rsidRPr="00F345D3" w:rsidTr="00C80F7B">
        <w:trPr>
          <w:trHeight w:val="295"/>
        </w:trPr>
        <w:tc>
          <w:tcPr>
            <w:tcW w:w="850" w:type="dxa"/>
          </w:tcPr>
          <w:p w:rsidR="00205F54" w:rsidRPr="00F345D3" w:rsidRDefault="00205F54" w:rsidP="00C80F7B">
            <w:pPr>
              <w:jc w:val="center"/>
              <w:rPr>
                <w:rFonts w:ascii="Times New Roman" w:hAnsi="Times New Roman" w:cs="Times New Roman"/>
                <w:b/>
                <w:color w:val="7030A0"/>
                <w:sz w:val="24"/>
                <w:szCs w:val="24"/>
                <w:u w:val="single"/>
              </w:rPr>
            </w:pPr>
            <w:r w:rsidRPr="00F345D3">
              <w:rPr>
                <w:rFonts w:ascii="Times New Roman" w:hAnsi="Times New Roman" w:cs="Times New Roman"/>
                <w:b/>
                <w:color w:val="7030A0"/>
                <w:sz w:val="24"/>
                <w:szCs w:val="24"/>
                <w:u w:val="single"/>
              </w:rPr>
              <w:t>2</w:t>
            </w:r>
          </w:p>
        </w:tc>
        <w:tc>
          <w:tcPr>
            <w:tcW w:w="1490" w:type="dxa"/>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Section –B</w:t>
            </w:r>
          </w:p>
          <w:p w:rsidR="00205F54" w:rsidRPr="00F345D3" w:rsidRDefault="00205F54" w:rsidP="00C80F7B">
            <w:pPr>
              <w:jc w:val="center"/>
              <w:rPr>
                <w:rFonts w:ascii="Times New Roman" w:hAnsi="Times New Roman" w:cs="Times New Roman"/>
                <w:b/>
                <w:color w:val="7030A0"/>
                <w:sz w:val="24"/>
                <w:szCs w:val="24"/>
                <w:u w:val="single"/>
              </w:rPr>
            </w:pPr>
            <w:r w:rsidRPr="00F345D3">
              <w:rPr>
                <w:rFonts w:ascii="Times New Roman" w:hAnsi="Times New Roman" w:cs="Times New Roman"/>
                <w:b/>
                <w:color w:val="7030A0"/>
                <w:sz w:val="24"/>
                <w:szCs w:val="24"/>
              </w:rPr>
              <w:t>Essay Questions</w:t>
            </w:r>
          </w:p>
        </w:tc>
        <w:tc>
          <w:tcPr>
            <w:tcW w:w="1188" w:type="dxa"/>
          </w:tcPr>
          <w:p w:rsidR="00205F54" w:rsidRPr="00F345D3" w:rsidRDefault="00ED18DB" w:rsidP="00C80F7B">
            <w:pPr>
              <w:jc w:val="center"/>
              <w:rPr>
                <w:rFonts w:ascii="Times New Roman" w:hAnsi="Times New Roman" w:cs="Times New Roman"/>
                <w:b/>
                <w:color w:val="7030A0"/>
                <w:sz w:val="24"/>
                <w:szCs w:val="24"/>
              </w:rPr>
            </w:pPr>
            <w:r>
              <w:rPr>
                <w:rFonts w:ascii="Times New Roman" w:hAnsi="Times New Roman" w:cs="Times New Roman"/>
                <w:b/>
                <w:color w:val="7030A0"/>
                <w:sz w:val="24"/>
                <w:szCs w:val="24"/>
              </w:rPr>
              <w:t>6</w:t>
            </w:r>
          </w:p>
        </w:tc>
        <w:tc>
          <w:tcPr>
            <w:tcW w:w="1260" w:type="dxa"/>
          </w:tcPr>
          <w:p w:rsidR="00205F54" w:rsidRPr="00F345D3" w:rsidRDefault="00ED18DB" w:rsidP="00C80F7B">
            <w:pPr>
              <w:jc w:val="center"/>
              <w:rPr>
                <w:rFonts w:ascii="Times New Roman" w:hAnsi="Times New Roman" w:cs="Times New Roman"/>
                <w:b/>
                <w:color w:val="7030A0"/>
                <w:sz w:val="24"/>
                <w:szCs w:val="24"/>
              </w:rPr>
            </w:pPr>
            <w:r>
              <w:rPr>
                <w:rFonts w:ascii="Times New Roman" w:hAnsi="Times New Roman" w:cs="Times New Roman"/>
                <w:b/>
                <w:color w:val="7030A0"/>
                <w:sz w:val="24"/>
                <w:szCs w:val="24"/>
              </w:rPr>
              <w:t>3</w:t>
            </w:r>
          </w:p>
        </w:tc>
        <w:tc>
          <w:tcPr>
            <w:tcW w:w="900" w:type="dxa"/>
          </w:tcPr>
          <w:p w:rsidR="00205F54" w:rsidRPr="00F345D3" w:rsidRDefault="00ED18DB" w:rsidP="00C80F7B">
            <w:pPr>
              <w:jc w:val="center"/>
              <w:rPr>
                <w:rFonts w:ascii="Times New Roman" w:hAnsi="Times New Roman" w:cs="Times New Roman"/>
                <w:b/>
                <w:color w:val="7030A0"/>
                <w:sz w:val="24"/>
                <w:szCs w:val="24"/>
              </w:rPr>
            </w:pPr>
            <w:r>
              <w:rPr>
                <w:rFonts w:ascii="Times New Roman" w:hAnsi="Times New Roman" w:cs="Times New Roman"/>
                <w:b/>
                <w:color w:val="7030A0"/>
                <w:sz w:val="24"/>
                <w:szCs w:val="24"/>
              </w:rPr>
              <w:t>60</w:t>
            </w:r>
          </w:p>
        </w:tc>
        <w:tc>
          <w:tcPr>
            <w:tcW w:w="1170" w:type="dxa"/>
          </w:tcPr>
          <w:p w:rsidR="00205F54" w:rsidRPr="00F345D3" w:rsidRDefault="00ED18DB" w:rsidP="00C80F7B">
            <w:pPr>
              <w:jc w:val="center"/>
              <w:rPr>
                <w:rFonts w:ascii="Times New Roman" w:hAnsi="Times New Roman" w:cs="Times New Roman"/>
                <w:b/>
                <w:color w:val="7030A0"/>
                <w:sz w:val="24"/>
                <w:szCs w:val="24"/>
              </w:rPr>
            </w:pPr>
            <w:r>
              <w:rPr>
                <w:rFonts w:ascii="Times New Roman" w:hAnsi="Times New Roman" w:cs="Times New Roman"/>
                <w:b/>
                <w:color w:val="7030A0"/>
                <w:sz w:val="24"/>
                <w:szCs w:val="24"/>
              </w:rPr>
              <w:t>3</w:t>
            </w:r>
          </w:p>
        </w:tc>
        <w:tc>
          <w:tcPr>
            <w:tcW w:w="1350" w:type="dxa"/>
          </w:tcPr>
          <w:p w:rsidR="00205F54" w:rsidRPr="00F345D3" w:rsidRDefault="00ED18DB" w:rsidP="00C80F7B">
            <w:pPr>
              <w:jc w:val="center"/>
              <w:rPr>
                <w:rFonts w:ascii="Times New Roman" w:hAnsi="Times New Roman" w:cs="Times New Roman"/>
                <w:b/>
                <w:color w:val="7030A0"/>
                <w:sz w:val="24"/>
                <w:szCs w:val="24"/>
              </w:rPr>
            </w:pPr>
            <w:r>
              <w:rPr>
                <w:rFonts w:ascii="Times New Roman" w:hAnsi="Times New Roman" w:cs="Times New Roman"/>
                <w:b/>
                <w:color w:val="7030A0"/>
                <w:sz w:val="24"/>
                <w:szCs w:val="24"/>
              </w:rPr>
              <w:t>10</w:t>
            </w:r>
          </w:p>
        </w:tc>
        <w:tc>
          <w:tcPr>
            <w:tcW w:w="900" w:type="dxa"/>
          </w:tcPr>
          <w:p w:rsidR="00205F54" w:rsidRPr="00F345D3" w:rsidRDefault="00ED18DB" w:rsidP="00C80F7B">
            <w:pPr>
              <w:jc w:val="center"/>
              <w:rPr>
                <w:rFonts w:ascii="Times New Roman" w:hAnsi="Times New Roman" w:cs="Times New Roman"/>
                <w:b/>
                <w:color w:val="7030A0"/>
                <w:sz w:val="24"/>
                <w:szCs w:val="24"/>
              </w:rPr>
            </w:pPr>
            <w:r>
              <w:rPr>
                <w:rFonts w:ascii="Times New Roman" w:hAnsi="Times New Roman" w:cs="Times New Roman"/>
                <w:b/>
                <w:color w:val="7030A0"/>
                <w:sz w:val="24"/>
                <w:szCs w:val="24"/>
              </w:rPr>
              <w:t>30</w:t>
            </w:r>
          </w:p>
        </w:tc>
      </w:tr>
      <w:tr w:rsidR="00205F54" w:rsidRPr="00F345D3" w:rsidTr="00C80F7B">
        <w:trPr>
          <w:trHeight w:val="295"/>
        </w:trPr>
        <w:tc>
          <w:tcPr>
            <w:tcW w:w="4788" w:type="dxa"/>
            <w:gridSpan w:val="4"/>
          </w:tcPr>
          <w:p w:rsidR="00205F54" w:rsidRPr="00F345D3" w:rsidRDefault="00205F54" w:rsidP="00C80F7B">
            <w:pPr>
              <w:jc w:val="center"/>
              <w:rPr>
                <w:rFonts w:ascii="Times New Roman" w:hAnsi="Times New Roman" w:cs="Times New Roman"/>
                <w:b/>
                <w:color w:val="7030A0"/>
                <w:sz w:val="24"/>
                <w:szCs w:val="24"/>
                <w:u w:val="single"/>
              </w:rPr>
            </w:pPr>
            <w:r w:rsidRPr="00F345D3">
              <w:rPr>
                <w:rFonts w:ascii="Times New Roman" w:hAnsi="Times New Roman" w:cs="Times New Roman"/>
                <w:b/>
                <w:color w:val="7030A0"/>
                <w:sz w:val="24"/>
                <w:szCs w:val="24"/>
              </w:rPr>
              <w:t>Total Marks</w:t>
            </w:r>
          </w:p>
        </w:tc>
        <w:tc>
          <w:tcPr>
            <w:tcW w:w="900" w:type="dxa"/>
          </w:tcPr>
          <w:p w:rsidR="00205F54" w:rsidRPr="00F345D3" w:rsidRDefault="00CE5416" w:rsidP="00C80F7B">
            <w:pPr>
              <w:jc w:val="center"/>
              <w:rPr>
                <w:rFonts w:ascii="Times New Roman" w:hAnsi="Times New Roman" w:cs="Times New Roman"/>
                <w:b/>
                <w:color w:val="7030A0"/>
                <w:sz w:val="24"/>
                <w:szCs w:val="24"/>
              </w:rPr>
            </w:pPr>
            <w:r>
              <w:rPr>
                <w:rFonts w:ascii="Times New Roman" w:hAnsi="Times New Roman" w:cs="Times New Roman"/>
                <w:b/>
                <w:color w:val="7030A0"/>
                <w:sz w:val="24"/>
                <w:szCs w:val="24"/>
              </w:rPr>
              <w:t>95</w:t>
            </w:r>
          </w:p>
        </w:tc>
        <w:tc>
          <w:tcPr>
            <w:tcW w:w="2520" w:type="dxa"/>
            <w:gridSpan w:val="2"/>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Total Marks</w:t>
            </w:r>
          </w:p>
        </w:tc>
        <w:tc>
          <w:tcPr>
            <w:tcW w:w="900" w:type="dxa"/>
          </w:tcPr>
          <w:p w:rsidR="00205F54" w:rsidRPr="00F345D3" w:rsidRDefault="00ED18DB" w:rsidP="00C80F7B">
            <w:pPr>
              <w:jc w:val="center"/>
              <w:rPr>
                <w:rFonts w:ascii="Times New Roman" w:hAnsi="Times New Roman" w:cs="Times New Roman"/>
                <w:b/>
                <w:color w:val="7030A0"/>
                <w:sz w:val="24"/>
                <w:szCs w:val="24"/>
              </w:rPr>
            </w:pPr>
            <w:r>
              <w:rPr>
                <w:rFonts w:ascii="Times New Roman" w:hAnsi="Times New Roman" w:cs="Times New Roman"/>
                <w:b/>
                <w:color w:val="7030A0"/>
                <w:sz w:val="24"/>
                <w:szCs w:val="24"/>
              </w:rPr>
              <w:t>50</w:t>
            </w:r>
          </w:p>
        </w:tc>
      </w:tr>
    </w:tbl>
    <w:p w:rsidR="00205F54" w:rsidRPr="00F345D3" w:rsidRDefault="00205F54" w:rsidP="00205F54">
      <w:pPr>
        <w:spacing w:line="240" w:lineRule="auto"/>
        <w:jc w:val="center"/>
        <w:rPr>
          <w:rFonts w:ascii="Times New Roman" w:hAnsi="Times New Roman" w:cs="Times New Roman"/>
          <w:b/>
          <w:color w:val="7030A0"/>
          <w:sz w:val="24"/>
          <w:szCs w:val="24"/>
          <w:u w:val="single"/>
        </w:rPr>
      </w:pPr>
    </w:p>
    <w:p w:rsidR="00205F54" w:rsidRPr="00F345D3" w:rsidRDefault="00205F54" w:rsidP="00205F54">
      <w:pPr>
        <w:spacing w:line="240" w:lineRule="auto"/>
        <w:jc w:val="center"/>
        <w:rPr>
          <w:rFonts w:ascii="Times New Roman" w:hAnsi="Times New Roman" w:cs="Times New Roman"/>
          <w:b/>
          <w:color w:val="7030A0"/>
          <w:sz w:val="24"/>
          <w:szCs w:val="24"/>
          <w:u w:val="single"/>
        </w:rPr>
      </w:pPr>
      <w:r w:rsidRPr="00F345D3">
        <w:rPr>
          <w:rFonts w:ascii="Times New Roman" w:hAnsi="Times New Roman" w:cs="Times New Roman"/>
          <w:b/>
          <w:color w:val="7030A0"/>
          <w:sz w:val="24"/>
          <w:szCs w:val="24"/>
          <w:u w:val="single"/>
        </w:rPr>
        <w:t>MODEL BLUE PRINT FOR THE QUESTION PAPER SETTER</w:t>
      </w:r>
    </w:p>
    <w:tbl>
      <w:tblPr>
        <w:tblStyle w:val="TableGrid"/>
        <w:tblW w:w="8822" w:type="dxa"/>
        <w:tblLook w:val="04A0"/>
      </w:tblPr>
      <w:tblGrid>
        <w:gridCol w:w="2660"/>
        <w:gridCol w:w="2088"/>
        <w:gridCol w:w="2088"/>
        <w:gridCol w:w="1986"/>
      </w:tblGrid>
      <w:tr w:rsidR="00205F54" w:rsidRPr="00F345D3" w:rsidTr="00C80F7B">
        <w:trPr>
          <w:trHeight w:val="1053"/>
        </w:trPr>
        <w:tc>
          <w:tcPr>
            <w:tcW w:w="2660" w:type="dxa"/>
            <w:vAlign w:val="center"/>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Chapter Name</w:t>
            </w:r>
          </w:p>
        </w:tc>
        <w:tc>
          <w:tcPr>
            <w:tcW w:w="2088" w:type="dxa"/>
            <w:vAlign w:val="center"/>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Very Short Questions</w:t>
            </w:r>
          </w:p>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4 Marks</w:t>
            </w:r>
          </w:p>
        </w:tc>
        <w:tc>
          <w:tcPr>
            <w:tcW w:w="2088" w:type="dxa"/>
            <w:vAlign w:val="center"/>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Essay Questions</w:t>
            </w:r>
          </w:p>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8 Marks</w:t>
            </w:r>
          </w:p>
        </w:tc>
        <w:tc>
          <w:tcPr>
            <w:tcW w:w="1986" w:type="dxa"/>
            <w:vAlign w:val="center"/>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Marks allotted to the chapter</w:t>
            </w:r>
          </w:p>
        </w:tc>
      </w:tr>
      <w:tr w:rsidR="00ED18DB" w:rsidRPr="00F345D3" w:rsidTr="00C80F7B">
        <w:trPr>
          <w:trHeight w:val="409"/>
        </w:trPr>
        <w:tc>
          <w:tcPr>
            <w:tcW w:w="2660" w:type="dxa"/>
          </w:tcPr>
          <w:p w:rsidR="00ED18DB" w:rsidRPr="00F345D3" w:rsidRDefault="00ED18DB" w:rsidP="00C80F7B">
            <w:pPr>
              <w:jc w:val="center"/>
              <w:rPr>
                <w:rFonts w:ascii="Times New Roman" w:hAnsi="Times New Roman" w:cs="Times New Roman"/>
                <w:b/>
                <w:i/>
                <w:color w:val="7030A0"/>
                <w:sz w:val="24"/>
                <w:szCs w:val="24"/>
              </w:rPr>
            </w:pPr>
            <w:r w:rsidRPr="00F345D3">
              <w:rPr>
                <w:rFonts w:ascii="Times New Roman" w:hAnsi="Times New Roman" w:cs="Times New Roman"/>
                <w:b/>
                <w:color w:val="7030A0"/>
                <w:sz w:val="24"/>
                <w:szCs w:val="24"/>
              </w:rPr>
              <w:t xml:space="preserve">Module </w:t>
            </w:r>
            <w:r w:rsidR="00AE2EC8">
              <w:rPr>
                <w:rFonts w:ascii="Times New Roman" w:hAnsi="Times New Roman" w:cs="Times New Roman"/>
                <w:b/>
                <w:color w:val="7030A0"/>
                <w:sz w:val="24"/>
                <w:szCs w:val="24"/>
              </w:rPr>
              <w:t>–</w:t>
            </w:r>
            <w:r w:rsidRPr="00F345D3">
              <w:rPr>
                <w:rFonts w:ascii="Times New Roman" w:hAnsi="Times New Roman" w:cs="Times New Roman"/>
                <w:b/>
                <w:color w:val="7030A0"/>
                <w:sz w:val="24"/>
                <w:szCs w:val="24"/>
              </w:rPr>
              <w:t xml:space="preserve"> I</w:t>
            </w:r>
          </w:p>
        </w:tc>
        <w:tc>
          <w:tcPr>
            <w:tcW w:w="2088" w:type="dxa"/>
          </w:tcPr>
          <w:p w:rsidR="00ED18DB" w:rsidRPr="00E520EF" w:rsidRDefault="00ED18DB" w:rsidP="00ED18D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1</w:t>
            </w:r>
          </w:p>
        </w:tc>
        <w:tc>
          <w:tcPr>
            <w:tcW w:w="2088" w:type="dxa"/>
          </w:tcPr>
          <w:p w:rsidR="00ED18DB" w:rsidRPr="00E520EF" w:rsidRDefault="00ED18DB" w:rsidP="00ED18D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2</w:t>
            </w:r>
          </w:p>
        </w:tc>
        <w:tc>
          <w:tcPr>
            <w:tcW w:w="1986" w:type="dxa"/>
          </w:tcPr>
          <w:p w:rsidR="00ED18DB" w:rsidRPr="00E520EF" w:rsidRDefault="00ED18DB" w:rsidP="00ED18D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24</w:t>
            </w:r>
          </w:p>
        </w:tc>
      </w:tr>
      <w:tr w:rsidR="00ED18DB" w:rsidRPr="00F345D3" w:rsidTr="00C80F7B">
        <w:trPr>
          <w:trHeight w:val="428"/>
        </w:trPr>
        <w:tc>
          <w:tcPr>
            <w:tcW w:w="2660" w:type="dxa"/>
          </w:tcPr>
          <w:p w:rsidR="00ED18DB" w:rsidRPr="00F345D3" w:rsidRDefault="00ED18DB"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Module – II</w:t>
            </w:r>
          </w:p>
        </w:tc>
        <w:tc>
          <w:tcPr>
            <w:tcW w:w="2088" w:type="dxa"/>
          </w:tcPr>
          <w:p w:rsidR="00ED18DB" w:rsidRPr="00E520EF" w:rsidRDefault="00ED18DB" w:rsidP="00ED18D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2</w:t>
            </w:r>
          </w:p>
        </w:tc>
        <w:tc>
          <w:tcPr>
            <w:tcW w:w="2088" w:type="dxa"/>
          </w:tcPr>
          <w:p w:rsidR="00ED18DB" w:rsidRPr="00E520EF" w:rsidRDefault="00ED18DB" w:rsidP="00ED18D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ED18DB" w:rsidRPr="00E520EF" w:rsidRDefault="00ED18DB" w:rsidP="00ED18D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20</w:t>
            </w:r>
          </w:p>
        </w:tc>
      </w:tr>
      <w:tr w:rsidR="00ED18DB" w:rsidRPr="00F345D3" w:rsidTr="00C80F7B">
        <w:trPr>
          <w:trHeight w:val="428"/>
        </w:trPr>
        <w:tc>
          <w:tcPr>
            <w:tcW w:w="2660" w:type="dxa"/>
          </w:tcPr>
          <w:p w:rsidR="00ED18DB" w:rsidRPr="00F345D3" w:rsidRDefault="00ED18DB"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 xml:space="preserve">Module </w:t>
            </w:r>
            <w:r w:rsidR="00AE2EC8">
              <w:rPr>
                <w:rFonts w:ascii="Times New Roman" w:hAnsi="Times New Roman" w:cs="Times New Roman"/>
                <w:b/>
                <w:color w:val="7030A0"/>
                <w:sz w:val="24"/>
                <w:szCs w:val="24"/>
              </w:rPr>
              <w:t>–</w:t>
            </w:r>
            <w:r w:rsidRPr="00F345D3">
              <w:rPr>
                <w:rFonts w:ascii="Times New Roman" w:hAnsi="Times New Roman" w:cs="Times New Roman"/>
                <w:b/>
                <w:color w:val="7030A0"/>
                <w:sz w:val="24"/>
                <w:szCs w:val="24"/>
              </w:rPr>
              <w:t xml:space="preserve"> III</w:t>
            </w:r>
          </w:p>
        </w:tc>
        <w:tc>
          <w:tcPr>
            <w:tcW w:w="2088" w:type="dxa"/>
            <w:vAlign w:val="center"/>
          </w:tcPr>
          <w:p w:rsidR="00ED18DB" w:rsidRPr="00E520EF" w:rsidRDefault="00ED18DB" w:rsidP="00ED18D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2088" w:type="dxa"/>
          </w:tcPr>
          <w:p w:rsidR="00ED18DB" w:rsidRPr="00E520EF" w:rsidRDefault="00ED18DB" w:rsidP="00ED18D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ED18DB" w:rsidRPr="00E520EF" w:rsidRDefault="00ED18DB" w:rsidP="00ED18D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15</w:t>
            </w:r>
          </w:p>
        </w:tc>
      </w:tr>
      <w:tr w:rsidR="00ED18DB" w:rsidRPr="00F345D3" w:rsidTr="00C80F7B">
        <w:trPr>
          <w:trHeight w:val="428"/>
        </w:trPr>
        <w:tc>
          <w:tcPr>
            <w:tcW w:w="2660" w:type="dxa"/>
          </w:tcPr>
          <w:p w:rsidR="00ED18DB" w:rsidRPr="00F345D3" w:rsidRDefault="00ED18DB"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 xml:space="preserve">Module </w:t>
            </w:r>
            <w:r w:rsidR="00AE2EC8">
              <w:rPr>
                <w:rFonts w:ascii="Times New Roman" w:hAnsi="Times New Roman" w:cs="Times New Roman"/>
                <w:b/>
                <w:color w:val="7030A0"/>
                <w:sz w:val="24"/>
                <w:szCs w:val="24"/>
              </w:rPr>
              <w:t>–</w:t>
            </w:r>
            <w:r w:rsidRPr="00F345D3">
              <w:rPr>
                <w:rFonts w:ascii="Times New Roman" w:hAnsi="Times New Roman" w:cs="Times New Roman"/>
                <w:b/>
                <w:color w:val="7030A0"/>
                <w:sz w:val="24"/>
                <w:szCs w:val="24"/>
              </w:rPr>
              <w:t xml:space="preserve"> IV</w:t>
            </w:r>
          </w:p>
        </w:tc>
        <w:tc>
          <w:tcPr>
            <w:tcW w:w="2088" w:type="dxa"/>
          </w:tcPr>
          <w:p w:rsidR="00ED18DB" w:rsidRPr="00E520EF" w:rsidRDefault="00ED18DB" w:rsidP="00ED18D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2</w:t>
            </w:r>
          </w:p>
        </w:tc>
        <w:tc>
          <w:tcPr>
            <w:tcW w:w="2088" w:type="dxa"/>
          </w:tcPr>
          <w:p w:rsidR="00ED18DB" w:rsidRPr="00E520EF" w:rsidRDefault="00ED18DB" w:rsidP="00ED18D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ED18DB" w:rsidRPr="00E520EF" w:rsidRDefault="00ED18DB" w:rsidP="00ED18D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20</w:t>
            </w:r>
          </w:p>
        </w:tc>
      </w:tr>
      <w:tr w:rsidR="00ED18DB" w:rsidRPr="00F345D3" w:rsidTr="00C80F7B">
        <w:trPr>
          <w:trHeight w:val="428"/>
        </w:trPr>
        <w:tc>
          <w:tcPr>
            <w:tcW w:w="2660" w:type="dxa"/>
          </w:tcPr>
          <w:p w:rsidR="00ED18DB" w:rsidRPr="00F345D3" w:rsidRDefault="00ED18DB"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 xml:space="preserve">Module </w:t>
            </w:r>
            <w:r w:rsidR="00AE2EC8">
              <w:rPr>
                <w:rFonts w:ascii="Times New Roman" w:hAnsi="Times New Roman" w:cs="Times New Roman"/>
                <w:b/>
                <w:color w:val="7030A0"/>
                <w:sz w:val="24"/>
                <w:szCs w:val="24"/>
              </w:rPr>
              <w:t>–</w:t>
            </w:r>
            <w:r w:rsidRPr="00F345D3">
              <w:rPr>
                <w:rFonts w:ascii="Times New Roman" w:hAnsi="Times New Roman" w:cs="Times New Roman"/>
                <w:b/>
                <w:color w:val="7030A0"/>
                <w:sz w:val="24"/>
                <w:szCs w:val="24"/>
              </w:rPr>
              <w:t xml:space="preserve"> V</w:t>
            </w:r>
          </w:p>
        </w:tc>
        <w:tc>
          <w:tcPr>
            <w:tcW w:w="2088" w:type="dxa"/>
          </w:tcPr>
          <w:p w:rsidR="00ED18DB" w:rsidRPr="00E520EF" w:rsidRDefault="00ED18DB" w:rsidP="00ED18D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1</w:t>
            </w:r>
          </w:p>
        </w:tc>
        <w:tc>
          <w:tcPr>
            <w:tcW w:w="2088" w:type="dxa"/>
          </w:tcPr>
          <w:p w:rsidR="00ED18DB" w:rsidRPr="00E520EF" w:rsidRDefault="00ED18DB" w:rsidP="00ED18D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ED18DB" w:rsidRPr="00E520EF" w:rsidRDefault="00ED18DB" w:rsidP="00ED18D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15</w:t>
            </w:r>
          </w:p>
        </w:tc>
      </w:tr>
      <w:tr w:rsidR="00ED18DB" w:rsidRPr="00F345D3" w:rsidTr="00C80F7B">
        <w:trPr>
          <w:trHeight w:val="428"/>
        </w:trPr>
        <w:tc>
          <w:tcPr>
            <w:tcW w:w="2660" w:type="dxa"/>
          </w:tcPr>
          <w:p w:rsidR="00ED18DB" w:rsidRPr="00F345D3" w:rsidRDefault="00ED18DB"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Total No.of.Questions</w:t>
            </w:r>
          </w:p>
        </w:tc>
        <w:tc>
          <w:tcPr>
            <w:tcW w:w="2088" w:type="dxa"/>
          </w:tcPr>
          <w:p w:rsidR="00ED18DB" w:rsidRPr="00E520EF" w:rsidRDefault="00ED18DB" w:rsidP="00ED18DB">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0</w:t>
            </w:r>
            <w:r>
              <w:rPr>
                <w:rFonts w:ascii="Times New Roman" w:hAnsi="Times New Roman" w:cs="Times New Roman"/>
                <w:b/>
                <w:color w:val="FF0000"/>
                <w:sz w:val="24"/>
                <w:szCs w:val="24"/>
              </w:rPr>
              <w:t>7</w:t>
            </w:r>
          </w:p>
        </w:tc>
        <w:tc>
          <w:tcPr>
            <w:tcW w:w="2088" w:type="dxa"/>
          </w:tcPr>
          <w:p w:rsidR="00ED18DB" w:rsidRPr="00E520EF" w:rsidRDefault="00ED18DB" w:rsidP="00ED18D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06</w:t>
            </w:r>
          </w:p>
        </w:tc>
        <w:tc>
          <w:tcPr>
            <w:tcW w:w="1986" w:type="dxa"/>
          </w:tcPr>
          <w:p w:rsidR="00ED18DB" w:rsidRPr="00E520EF" w:rsidRDefault="00ED18DB" w:rsidP="00ED18D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94</w:t>
            </w:r>
          </w:p>
        </w:tc>
      </w:tr>
    </w:tbl>
    <w:p w:rsidR="00205F54" w:rsidRPr="00F345D3" w:rsidRDefault="00205F54" w:rsidP="00205F54">
      <w:pPr>
        <w:spacing w:line="240" w:lineRule="auto"/>
        <w:jc w:val="center"/>
        <w:rPr>
          <w:rFonts w:ascii="Times New Roman" w:hAnsi="Times New Roman" w:cs="Times New Roman"/>
          <w:b/>
          <w:color w:val="7030A0"/>
          <w:sz w:val="24"/>
          <w:szCs w:val="24"/>
          <w:u w:val="single"/>
        </w:rPr>
      </w:pPr>
    </w:p>
    <w:p w:rsidR="00205F54" w:rsidRDefault="00205F54" w:rsidP="00205F54">
      <w:pPr>
        <w:spacing w:line="240" w:lineRule="auto"/>
        <w:jc w:val="center"/>
        <w:rPr>
          <w:rFonts w:ascii="Times New Roman" w:hAnsi="Times New Roman" w:cs="Times New Roman"/>
          <w:b/>
          <w:color w:val="7030A0"/>
          <w:sz w:val="24"/>
          <w:szCs w:val="24"/>
          <w:u w:val="single"/>
        </w:rPr>
      </w:pPr>
      <w:r w:rsidRPr="00F345D3">
        <w:rPr>
          <w:rFonts w:ascii="Times New Roman" w:hAnsi="Times New Roman" w:cs="Times New Roman"/>
          <w:b/>
          <w:color w:val="7030A0"/>
          <w:sz w:val="24"/>
          <w:szCs w:val="24"/>
          <w:u w:val="single"/>
        </w:rPr>
        <w:t>Note:  Cover all units equally:</w:t>
      </w:r>
    </w:p>
    <w:p w:rsidR="00205F54" w:rsidRDefault="00205F54" w:rsidP="00205F54">
      <w:pPr>
        <w:spacing w:line="240" w:lineRule="auto"/>
        <w:jc w:val="center"/>
        <w:rPr>
          <w:rFonts w:ascii="Times New Roman" w:hAnsi="Times New Roman" w:cs="Times New Roman"/>
          <w:b/>
          <w:color w:val="7030A0"/>
          <w:sz w:val="24"/>
          <w:szCs w:val="24"/>
          <w:u w:val="single"/>
        </w:rPr>
      </w:pPr>
    </w:p>
    <w:p w:rsidR="00205F54" w:rsidRDefault="00205F54" w:rsidP="00205F54">
      <w:pPr>
        <w:spacing w:line="240" w:lineRule="auto"/>
        <w:jc w:val="center"/>
        <w:rPr>
          <w:rFonts w:ascii="Times New Roman" w:hAnsi="Times New Roman" w:cs="Times New Roman"/>
          <w:b/>
          <w:color w:val="7030A0"/>
          <w:sz w:val="24"/>
          <w:szCs w:val="24"/>
          <w:u w:val="single"/>
        </w:rPr>
      </w:pPr>
    </w:p>
    <w:p w:rsidR="00205F54" w:rsidRDefault="00205F54" w:rsidP="00205F54">
      <w:pPr>
        <w:spacing w:line="240" w:lineRule="auto"/>
        <w:jc w:val="center"/>
        <w:rPr>
          <w:rFonts w:ascii="Times New Roman" w:hAnsi="Times New Roman" w:cs="Times New Roman"/>
          <w:b/>
          <w:color w:val="7030A0"/>
          <w:sz w:val="24"/>
          <w:szCs w:val="24"/>
          <w:u w:val="single"/>
        </w:rPr>
      </w:pPr>
    </w:p>
    <w:p w:rsidR="00205F54" w:rsidRDefault="00205F54" w:rsidP="00205F54">
      <w:pPr>
        <w:spacing w:line="240" w:lineRule="auto"/>
        <w:jc w:val="center"/>
        <w:rPr>
          <w:rFonts w:ascii="Times New Roman" w:hAnsi="Times New Roman" w:cs="Times New Roman"/>
          <w:b/>
          <w:color w:val="7030A0"/>
          <w:sz w:val="24"/>
          <w:szCs w:val="24"/>
          <w:u w:val="single"/>
        </w:rPr>
      </w:pPr>
    </w:p>
    <w:p w:rsidR="00205F54" w:rsidRPr="00F345D3" w:rsidRDefault="00205F54" w:rsidP="00205F54">
      <w:pPr>
        <w:spacing w:line="240" w:lineRule="auto"/>
        <w:jc w:val="center"/>
        <w:rPr>
          <w:rFonts w:ascii="Times New Roman" w:hAnsi="Times New Roman" w:cs="Times New Roman"/>
          <w:b/>
          <w:color w:val="7030A0"/>
          <w:sz w:val="24"/>
          <w:szCs w:val="24"/>
          <w:u w:val="single"/>
        </w:rPr>
      </w:pPr>
    </w:p>
    <w:tbl>
      <w:tblPr>
        <w:tblStyle w:val="TableGrid"/>
        <w:tblW w:w="8658" w:type="dxa"/>
        <w:tblLayout w:type="fixed"/>
        <w:tblLook w:val="04A0"/>
      </w:tblPr>
      <w:tblGrid>
        <w:gridCol w:w="1998"/>
        <w:gridCol w:w="3262"/>
        <w:gridCol w:w="3398"/>
      </w:tblGrid>
      <w:tr w:rsidR="00205F54" w:rsidRPr="00F345D3" w:rsidTr="00C80F7B">
        <w:tc>
          <w:tcPr>
            <w:tcW w:w="8658" w:type="dxa"/>
            <w:gridSpan w:val="3"/>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P.R. GOVT.COLLEGE (AUTONOMOUS), KAKINADA</w:t>
            </w:r>
          </w:p>
        </w:tc>
      </w:tr>
      <w:tr w:rsidR="00205F54" w:rsidRPr="00F345D3" w:rsidTr="00C80F7B">
        <w:tc>
          <w:tcPr>
            <w:tcW w:w="8658" w:type="dxa"/>
            <w:gridSpan w:val="3"/>
          </w:tcPr>
          <w:p w:rsidR="00205F54" w:rsidRPr="00F345D3" w:rsidRDefault="00205F54" w:rsidP="00C80F7B">
            <w:pPr>
              <w:jc w:val="center"/>
              <w:rPr>
                <w:rFonts w:ascii="Times New Roman" w:hAnsi="Times New Roman" w:cs="Times New Roman"/>
                <w:bCs/>
                <w:color w:val="7030A0"/>
                <w:sz w:val="24"/>
                <w:szCs w:val="24"/>
              </w:rPr>
            </w:pPr>
            <w:r w:rsidRPr="00F345D3">
              <w:rPr>
                <w:rFonts w:ascii="Times New Roman" w:hAnsi="Times New Roman" w:cs="Times New Roman"/>
                <w:b/>
                <w:color w:val="7030A0"/>
                <w:sz w:val="24"/>
                <w:szCs w:val="24"/>
              </w:rPr>
              <w:t>I</w:t>
            </w:r>
            <w:r w:rsidR="00ED18DB">
              <w:rPr>
                <w:rFonts w:ascii="Times New Roman" w:hAnsi="Times New Roman" w:cs="Times New Roman"/>
                <w:b/>
                <w:color w:val="7030A0"/>
                <w:sz w:val="24"/>
                <w:szCs w:val="24"/>
              </w:rPr>
              <w:t xml:space="preserve"> B.COM(TM, EM, CA) W.e.f. 2021</w:t>
            </w:r>
            <w:r w:rsidRPr="00F345D3">
              <w:rPr>
                <w:rFonts w:ascii="Times New Roman" w:hAnsi="Times New Roman" w:cs="Times New Roman"/>
                <w:b/>
                <w:color w:val="7030A0"/>
                <w:sz w:val="24"/>
                <w:szCs w:val="24"/>
              </w:rPr>
              <w:t>-2</w:t>
            </w:r>
            <w:r w:rsidR="00ED18DB">
              <w:rPr>
                <w:rFonts w:ascii="Times New Roman" w:hAnsi="Times New Roman" w:cs="Times New Roman"/>
                <w:b/>
                <w:color w:val="7030A0"/>
                <w:sz w:val="24"/>
                <w:szCs w:val="24"/>
              </w:rPr>
              <w:t>2</w:t>
            </w:r>
          </w:p>
        </w:tc>
      </w:tr>
      <w:tr w:rsidR="00205F54" w:rsidRPr="00F345D3" w:rsidTr="00C80F7B">
        <w:tc>
          <w:tcPr>
            <w:tcW w:w="1998" w:type="dxa"/>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Subject</w:t>
            </w:r>
          </w:p>
        </w:tc>
        <w:tc>
          <w:tcPr>
            <w:tcW w:w="6660" w:type="dxa"/>
            <w:gridSpan w:val="2"/>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u w:val="single"/>
              </w:rPr>
              <w:t xml:space="preserve">DSC </w:t>
            </w:r>
            <w:r>
              <w:rPr>
                <w:rFonts w:ascii="Times New Roman" w:hAnsi="Times New Roman" w:cs="Times New Roman"/>
                <w:b/>
                <w:color w:val="FF0000"/>
                <w:sz w:val="24"/>
                <w:szCs w:val="24"/>
                <w:u w:val="single"/>
              </w:rPr>
              <w:t>2A</w:t>
            </w:r>
            <w:r w:rsidRPr="00F345D3">
              <w:rPr>
                <w:rFonts w:ascii="Times New Roman" w:hAnsi="Times New Roman" w:cs="Times New Roman"/>
                <w:b/>
                <w:color w:val="7030A0"/>
                <w:sz w:val="24"/>
                <w:szCs w:val="24"/>
                <w:u w:val="single"/>
              </w:rPr>
              <w:t>: Business Organization &amp; Management  (Gen, CA)</w:t>
            </w:r>
          </w:p>
        </w:tc>
      </w:tr>
      <w:tr w:rsidR="00205F54" w:rsidRPr="00F345D3" w:rsidTr="00C80F7B">
        <w:tc>
          <w:tcPr>
            <w:tcW w:w="1998" w:type="dxa"/>
          </w:tcPr>
          <w:p w:rsidR="00205F54" w:rsidRPr="00F345D3" w:rsidRDefault="00205F54" w:rsidP="00C80F7B">
            <w:pPr>
              <w:jc w:val="center"/>
              <w:rPr>
                <w:rFonts w:ascii="Times New Roman" w:hAnsi="Times New Roman" w:cs="Times New Roman"/>
                <w:bCs/>
                <w:color w:val="7030A0"/>
                <w:sz w:val="24"/>
                <w:szCs w:val="24"/>
              </w:rPr>
            </w:pPr>
            <w:r w:rsidRPr="00F345D3">
              <w:rPr>
                <w:rFonts w:ascii="Times New Roman" w:hAnsi="Times New Roman" w:cs="Times New Roman"/>
                <w:bCs/>
                <w:color w:val="7030A0"/>
                <w:sz w:val="24"/>
                <w:szCs w:val="24"/>
              </w:rPr>
              <w:t>I– SEM</w:t>
            </w:r>
          </w:p>
        </w:tc>
        <w:tc>
          <w:tcPr>
            <w:tcW w:w="3262" w:type="dxa"/>
          </w:tcPr>
          <w:p w:rsidR="00205F54" w:rsidRPr="00F345D3" w:rsidRDefault="00205F54" w:rsidP="00C80F7B">
            <w:pPr>
              <w:jc w:val="center"/>
              <w:rPr>
                <w:rFonts w:ascii="Times New Roman" w:hAnsi="Times New Roman" w:cs="Times New Roman"/>
                <w:bCs/>
                <w:color w:val="7030A0"/>
                <w:sz w:val="24"/>
                <w:szCs w:val="24"/>
              </w:rPr>
            </w:pPr>
            <w:r w:rsidRPr="00F345D3">
              <w:rPr>
                <w:rFonts w:ascii="Times New Roman" w:hAnsi="Times New Roman" w:cs="Times New Roman"/>
                <w:bCs/>
                <w:color w:val="7030A0"/>
                <w:sz w:val="24"/>
                <w:szCs w:val="24"/>
              </w:rPr>
              <w:t>TIME: 21/2 Hours</w:t>
            </w:r>
          </w:p>
        </w:tc>
        <w:tc>
          <w:tcPr>
            <w:tcW w:w="3398" w:type="dxa"/>
          </w:tcPr>
          <w:p w:rsidR="00205F54" w:rsidRPr="00F345D3" w:rsidRDefault="00ED18DB" w:rsidP="00C80F7B">
            <w:pPr>
              <w:jc w:val="center"/>
              <w:rPr>
                <w:rFonts w:ascii="Times New Roman" w:hAnsi="Times New Roman" w:cs="Times New Roman"/>
                <w:bCs/>
                <w:color w:val="7030A0"/>
                <w:sz w:val="24"/>
                <w:szCs w:val="24"/>
              </w:rPr>
            </w:pPr>
            <w:r>
              <w:rPr>
                <w:rFonts w:ascii="Times New Roman" w:hAnsi="Times New Roman" w:cs="Times New Roman"/>
                <w:bCs/>
                <w:color w:val="7030A0"/>
                <w:sz w:val="24"/>
                <w:szCs w:val="24"/>
              </w:rPr>
              <w:t>Max marks : 5</w:t>
            </w:r>
            <w:r w:rsidR="00205F54" w:rsidRPr="00F345D3">
              <w:rPr>
                <w:rFonts w:ascii="Times New Roman" w:hAnsi="Times New Roman" w:cs="Times New Roman"/>
                <w:bCs/>
                <w:color w:val="7030A0"/>
                <w:sz w:val="24"/>
                <w:szCs w:val="24"/>
              </w:rPr>
              <w:t>0</w:t>
            </w:r>
          </w:p>
        </w:tc>
      </w:tr>
      <w:tr w:rsidR="00205F54" w:rsidRPr="00F345D3" w:rsidTr="00C80F7B">
        <w:tc>
          <w:tcPr>
            <w:tcW w:w="8658" w:type="dxa"/>
            <w:gridSpan w:val="3"/>
          </w:tcPr>
          <w:p w:rsidR="00205F54" w:rsidRPr="00F345D3" w:rsidRDefault="00205F54" w:rsidP="00C80F7B">
            <w:pPr>
              <w:jc w:val="center"/>
              <w:rPr>
                <w:rFonts w:ascii="Times New Roman" w:hAnsi="Times New Roman" w:cs="Times New Roman"/>
                <w:bCs/>
                <w:color w:val="7030A0"/>
                <w:sz w:val="24"/>
                <w:szCs w:val="24"/>
              </w:rPr>
            </w:pPr>
            <w:r w:rsidRPr="00F345D3">
              <w:rPr>
                <w:rFonts w:ascii="Times New Roman" w:hAnsi="Times New Roman" w:cs="Times New Roman"/>
                <w:bCs/>
                <w:color w:val="7030A0"/>
                <w:sz w:val="24"/>
                <w:szCs w:val="24"/>
              </w:rPr>
              <w:t>MODEL QUESTION PAPER</w:t>
            </w:r>
          </w:p>
        </w:tc>
      </w:tr>
    </w:tbl>
    <w:p w:rsidR="00205F54" w:rsidRPr="00282955" w:rsidRDefault="00205F54" w:rsidP="00205F54">
      <w:pPr>
        <w:autoSpaceDE w:val="0"/>
        <w:autoSpaceDN w:val="0"/>
        <w:adjustRightInd w:val="0"/>
        <w:spacing w:after="0" w:line="240" w:lineRule="auto"/>
        <w:ind w:left="3600" w:firstLine="720"/>
        <w:rPr>
          <w:rFonts w:ascii="Times New Roman" w:hAnsi="Times New Roman" w:cs="Times New Roman"/>
          <w:sz w:val="24"/>
          <w:szCs w:val="24"/>
        </w:rPr>
      </w:pPr>
      <w:r w:rsidRPr="00282955">
        <w:rPr>
          <w:rFonts w:ascii="Times New Roman" w:hAnsi="Times New Roman" w:cs="Times New Roman"/>
          <w:b/>
          <w:bCs/>
          <w:sz w:val="24"/>
          <w:szCs w:val="24"/>
        </w:rPr>
        <w:t xml:space="preserve">Section-I </w:t>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p>
    <w:p w:rsidR="00205F54" w:rsidRPr="00282955" w:rsidRDefault="00ED18DB" w:rsidP="00205F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Answer any FOUR </w:t>
      </w:r>
      <w:r w:rsidR="00205F54" w:rsidRPr="00282955">
        <w:rPr>
          <w:rFonts w:ascii="Times New Roman" w:hAnsi="Times New Roman" w:cs="Times New Roman"/>
          <w:b/>
          <w:bCs/>
          <w:sz w:val="24"/>
          <w:szCs w:val="24"/>
        </w:rPr>
        <w:t xml:space="preserve">Questions: </w:t>
      </w:r>
      <w:r w:rsidR="00205F54" w:rsidRPr="00282955">
        <w:rPr>
          <w:rFonts w:ascii="Times New Roman" w:hAnsi="Times New Roman" w:cs="Times New Roman"/>
          <w:b/>
          <w:bCs/>
          <w:sz w:val="24"/>
          <w:szCs w:val="24"/>
        </w:rPr>
        <w:tab/>
      </w:r>
      <w:r w:rsidR="00205F54" w:rsidRPr="00282955">
        <w:rPr>
          <w:rFonts w:ascii="Times New Roman" w:hAnsi="Times New Roman" w:cs="Times New Roman"/>
          <w:b/>
          <w:bCs/>
          <w:sz w:val="24"/>
          <w:szCs w:val="24"/>
        </w:rPr>
        <w:tab/>
      </w:r>
      <w:r w:rsidR="00205F54" w:rsidRPr="00282955">
        <w:rPr>
          <w:rFonts w:ascii="Times New Roman" w:hAnsi="Times New Roman" w:cs="Times New Roman"/>
          <w:b/>
          <w:bCs/>
          <w:sz w:val="24"/>
          <w:szCs w:val="24"/>
        </w:rPr>
        <w:tab/>
      </w:r>
      <w:r w:rsidR="00205F54" w:rsidRPr="00282955">
        <w:rPr>
          <w:rFonts w:ascii="Times New Roman" w:hAnsi="Times New Roman" w:cs="Times New Roman"/>
          <w:b/>
          <w:bCs/>
          <w:sz w:val="24"/>
          <w:szCs w:val="24"/>
        </w:rPr>
        <w:tab/>
      </w:r>
      <w:r w:rsidR="00205F54" w:rsidRPr="00282955">
        <w:rPr>
          <w:rFonts w:ascii="Times New Roman" w:hAnsi="Times New Roman" w:cs="Times New Roman"/>
          <w:b/>
          <w:bCs/>
          <w:sz w:val="24"/>
          <w:szCs w:val="24"/>
        </w:rPr>
        <w:tab/>
      </w:r>
      <w:r>
        <w:rPr>
          <w:rFonts w:ascii="Times New Roman" w:hAnsi="Times New Roman" w:cs="Times New Roman"/>
          <w:sz w:val="24"/>
          <w:szCs w:val="24"/>
        </w:rPr>
        <w:t>4x5</w:t>
      </w:r>
      <w:r w:rsidR="00205F54">
        <w:rPr>
          <w:rFonts w:ascii="Times New Roman" w:hAnsi="Times New Roman" w:cs="Times New Roman"/>
          <w:sz w:val="24"/>
          <w:szCs w:val="24"/>
        </w:rPr>
        <w:t xml:space="preserve"> =2</w:t>
      </w:r>
      <w:r w:rsidR="00205F54" w:rsidRPr="00282955">
        <w:rPr>
          <w:rFonts w:ascii="Times New Roman" w:hAnsi="Times New Roman" w:cs="Times New Roman"/>
          <w:sz w:val="24"/>
          <w:szCs w:val="24"/>
        </w:rPr>
        <w:t>0 Marks</w:t>
      </w:r>
    </w:p>
    <w:p w:rsidR="00205F54" w:rsidRPr="0015686D" w:rsidRDefault="00205F54" w:rsidP="00395E6B">
      <w:pPr>
        <w:pStyle w:val="ListParagraph"/>
        <w:numPr>
          <w:ilvl w:val="0"/>
          <w:numId w:val="298"/>
        </w:numPr>
        <w:autoSpaceDE w:val="0"/>
        <w:autoSpaceDN w:val="0"/>
        <w:adjustRightInd w:val="0"/>
        <w:contextualSpacing/>
      </w:pPr>
      <w:r w:rsidRPr="0015686D">
        <w:t xml:space="preserve">Write about trade classifications </w:t>
      </w:r>
      <w:r w:rsidRPr="0015686D">
        <w:rPr>
          <w:rFonts w:hAnsi="Gautami" w:cs="Gautami"/>
          <w:cs/>
          <w:lang w:bidi="te-IN"/>
        </w:rPr>
        <w:t>వివిధరకాలవర్తకాలవర్గీకరణగురించిరాయుము</w:t>
      </w:r>
    </w:p>
    <w:p w:rsidR="00205F54" w:rsidRPr="0015686D" w:rsidRDefault="00205F54" w:rsidP="00395E6B">
      <w:pPr>
        <w:pStyle w:val="ListParagraph"/>
        <w:numPr>
          <w:ilvl w:val="0"/>
          <w:numId w:val="298"/>
        </w:numPr>
        <w:autoSpaceDE w:val="0"/>
        <w:autoSpaceDN w:val="0"/>
        <w:adjustRightInd w:val="0"/>
        <w:contextualSpacing/>
      </w:pPr>
      <w:r w:rsidRPr="0015686D">
        <w:t xml:space="preserve">Explain about Sole Proprietorship </w:t>
      </w:r>
      <w:r w:rsidRPr="0015686D">
        <w:rPr>
          <w:rFonts w:hAnsi="Gautami" w:cs="Gautami"/>
          <w:cs/>
          <w:lang w:bidi="te-IN"/>
        </w:rPr>
        <w:t>సొంతవ్యాపారసంస్థగూర్చిరాయుము</w:t>
      </w:r>
    </w:p>
    <w:p w:rsidR="00205F54" w:rsidRPr="0015686D" w:rsidRDefault="00205F54" w:rsidP="00395E6B">
      <w:pPr>
        <w:pStyle w:val="ListParagraph"/>
        <w:numPr>
          <w:ilvl w:val="0"/>
          <w:numId w:val="298"/>
        </w:numPr>
        <w:autoSpaceDE w:val="0"/>
        <w:autoSpaceDN w:val="0"/>
        <w:adjustRightInd w:val="0"/>
        <w:contextualSpacing/>
      </w:pPr>
      <w:r w:rsidRPr="0015686D">
        <w:t xml:space="preserve">Write about Articles of Association </w:t>
      </w:r>
      <w:r w:rsidRPr="0015686D">
        <w:rPr>
          <w:rFonts w:hAnsi="Gautami" w:cs="Gautami"/>
          <w:cs/>
          <w:lang w:bidi="te-IN"/>
        </w:rPr>
        <w:t>ఆర్టికల్స్ఆఫ్అసోసియేషన్గూర్చిరాయండి</w:t>
      </w:r>
    </w:p>
    <w:p w:rsidR="00205F54" w:rsidRPr="0015686D" w:rsidRDefault="00205F54" w:rsidP="00395E6B">
      <w:pPr>
        <w:pStyle w:val="ListParagraph"/>
        <w:numPr>
          <w:ilvl w:val="0"/>
          <w:numId w:val="298"/>
        </w:numPr>
        <w:autoSpaceDE w:val="0"/>
        <w:autoSpaceDN w:val="0"/>
        <w:adjustRightInd w:val="0"/>
        <w:contextualSpacing/>
      </w:pPr>
      <w:r w:rsidRPr="0015686D">
        <w:t xml:space="preserve">Write about Administration </w:t>
      </w:r>
      <w:r w:rsidRPr="0015686D">
        <w:rPr>
          <w:rFonts w:hAnsi="Gautami" w:cs="Gautami"/>
          <w:cs/>
          <w:lang w:bidi="te-IN"/>
        </w:rPr>
        <w:t>పరిపాలనగూర్చిరాయండి</w:t>
      </w:r>
    </w:p>
    <w:p w:rsidR="00205F54" w:rsidRPr="0015686D" w:rsidRDefault="00205F54" w:rsidP="00395E6B">
      <w:pPr>
        <w:pStyle w:val="ListParagraph"/>
        <w:numPr>
          <w:ilvl w:val="0"/>
          <w:numId w:val="298"/>
        </w:numPr>
        <w:autoSpaceDE w:val="0"/>
        <w:autoSpaceDN w:val="0"/>
        <w:adjustRightInd w:val="0"/>
        <w:contextualSpacing/>
      </w:pPr>
      <w:r w:rsidRPr="0015686D">
        <w:t xml:space="preserve">Write about Line Organization </w:t>
      </w:r>
      <w:r w:rsidRPr="0015686D">
        <w:rPr>
          <w:rFonts w:hAnsi="Gautami" w:cs="Gautami"/>
          <w:cs/>
          <w:lang w:bidi="te-IN"/>
        </w:rPr>
        <w:t>లైన్సంస్థగూర్చిరాయండి</w:t>
      </w:r>
    </w:p>
    <w:p w:rsidR="00205F54" w:rsidRPr="0015686D" w:rsidRDefault="00205F54" w:rsidP="00395E6B">
      <w:pPr>
        <w:pStyle w:val="ListParagraph"/>
        <w:numPr>
          <w:ilvl w:val="0"/>
          <w:numId w:val="298"/>
        </w:numPr>
        <w:autoSpaceDE w:val="0"/>
        <w:autoSpaceDN w:val="0"/>
        <w:adjustRightInd w:val="0"/>
        <w:contextualSpacing/>
      </w:pPr>
      <w:r w:rsidRPr="0015686D">
        <w:t xml:space="preserve">Public Company and Private Company </w:t>
      </w:r>
      <w:r w:rsidRPr="0015686D">
        <w:rPr>
          <w:rFonts w:hAnsi="Gautami" w:cs="Gautami"/>
          <w:cs/>
          <w:lang w:bidi="te-IN"/>
        </w:rPr>
        <w:t>పబ్లిక్కంపెనీ</w:t>
      </w:r>
      <w:r w:rsidRPr="0015686D">
        <w:t xml:space="preserve">, </w:t>
      </w:r>
      <w:r w:rsidRPr="0015686D">
        <w:rPr>
          <w:rFonts w:hAnsi="Gautami" w:cs="Gautami"/>
          <w:cs/>
          <w:lang w:bidi="te-IN"/>
        </w:rPr>
        <w:t>ప్రైవేట్కంపెనీగూర్చిరాయుము</w:t>
      </w:r>
    </w:p>
    <w:p w:rsidR="00205F54" w:rsidRPr="0015686D" w:rsidRDefault="00205F54" w:rsidP="00395E6B">
      <w:pPr>
        <w:pStyle w:val="ListParagraph"/>
        <w:numPr>
          <w:ilvl w:val="0"/>
          <w:numId w:val="298"/>
        </w:numPr>
        <w:autoSpaceDE w:val="0"/>
        <w:autoSpaceDN w:val="0"/>
        <w:adjustRightInd w:val="0"/>
        <w:contextualSpacing/>
      </w:pPr>
      <w:r w:rsidRPr="0015686D">
        <w:t xml:space="preserve">Write about Staff Organization </w:t>
      </w:r>
      <w:r w:rsidRPr="0015686D">
        <w:rPr>
          <w:rFonts w:hAnsi="Gautami" w:cs="Gautami"/>
          <w:cs/>
          <w:lang w:bidi="te-IN"/>
        </w:rPr>
        <w:t>స్టాఫ్సంస్థగూర్చిరాయండి</w:t>
      </w:r>
    </w:p>
    <w:p w:rsidR="00205F54" w:rsidRPr="0015686D" w:rsidRDefault="00205F54" w:rsidP="00663B96">
      <w:pPr>
        <w:pStyle w:val="ListParagraph"/>
        <w:autoSpaceDE w:val="0"/>
        <w:autoSpaceDN w:val="0"/>
        <w:adjustRightInd w:val="0"/>
        <w:contextualSpacing/>
      </w:pPr>
      <w:r w:rsidRPr="0015686D">
        <w:t xml:space="preserve"> </w:t>
      </w:r>
    </w:p>
    <w:p w:rsidR="00205F54" w:rsidRPr="00200821" w:rsidRDefault="00205F54" w:rsidP="00205F54">
      <w:pPr>
        <w:autoSpaceDE w:val="0"/>
        <w:autoSpaceDN w:val="0"/>
        <w:adjustRightInd w:val="0"/>
        <w:spacing w:after="0" w:line="240" w:lineRule="auto"/>
        <w:ind w:left="2880" w:firstLine="720"/>
        <w:rPr>
          <w:rFonts w:ascii="Times New Roman" w:hAnsi="Times New Roman" w:cs="Times New Roman"/>
          <w:b/>
          <w:bCs/>
          <w:sz w:val="24"/>
          <w:szCs w:val="24"/>
        </w:rPr>
      </w:pPr>
      <w:r w:rsidRPr="00282955">
        <w:rPr>
          <w:rFonts w:ascii="Times New Roman" w:hAnsi="Times New Roman" w:cs="Times New Roman"/>
          <w:b/>
          <w:bCs/>
          <w:sz w:val="24"/>
          <w:szCs w:val="24"/>
        </w:rPr>
        <w:t xml:space="preserve">    Section-II  </w:t>
      </w:r>
      <w:r w:rsidRPr="00282955">
        <w:rPr>
          <w:rFonts w:ascii="Times New Roman" w:hAnsi="Times New Roman" w:cs="Times New Roman"/>
          <w:b/>
          <w:bCs/>
          <w:sz w:val="24"/>
          <w:szCs w:val="24"/>
        </w:rPr>
        <w:tab/>
      </w:r>
    </w:p>
    <w:p w:rsidR="00205F54" w:rsidRDefault="008C135D" w:rsidP="00205F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Answer any THREE  questions: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205F54" w:rsidRPr="00282955">
        <w:rPr>
          <w:rFonts w:ascii="Times New Roman" w:hAnsi="Times New Roman" w:cs="Times New Roman"/>
          <w:b/>
          <w:bCs/>
          <w:sz w:val="24"/>
          <w:szCs w:val="24"/>
        </w:rPr>
        <w:tab/>
      </w:r>
      <w:r w:rsidR="00205F54" w:rsidRPr="00282955">
        <w:rPr>
          <w:rFonts w:ascii="Times New Roman" w:hAnsi="Times New Roman" w:cs="Times New Roman"/>
          <w:b/>
          <w:bCs/>
          <w:sz w:val="24"/>
          <w:szCs w:val="24"/>
        </w:rPr>
        <w:tab/>
      </w:r>
      <w:r>
        <w:rPr>
          <w:rFonts w:ascii="Times New Roman" w:hAnsi="Times New Roman" w:cs="Times New Roman"/>
          <w:bCs/>
          <w:sz w:val="24"/>
          <w:szCs w:val="24"/>
        </w:rPr>
        <w:t>3</w:t>
      </w:r>
      <w:r>
        <w:rPr>
          <w:rFonts w:ascii="Times New Roman" w:hAnsi="Times New Roman" w:cs="Times New Roman"/>
          <w:sz w:val="24"/>
          <w:szCs w:val="24"/>
        </w:rPr>
        <w:t>x10 =3</w:t>
      </w:r>
      <w:r w:rsidR="00205F54" w:rsidRPr="00282955">
        <w:rPr>
          <w:rFonts w:ascii="Times New Roman" w:hAnsi="Times New Roman" w:cs="Times New Roman"/>
          <w:sz w:val="24"/>
          <w:szCs w:val="24"/>
        </w:rPr>
        <w:t>0 Marks</w:t>
      </w:r>
    </w:p>
    <w:p w:rsidR="00205F54" w:rsidRPr="0076493B" w:rsidRDefault="00205F54" w:rsidP="00395E6B">
      <w:pPr>
        <w:pStyle w:val="ListParagraph"/>
        <w:numPr>
          <w:ilvl w:val="0"/>
          <w:numId w:val="298"/>
        </w:numPr>
        <w:ind w:left="714"/>
        <w:contextualSpacing/>
      </w:pPr>
      <w:r w:rsidRPr="0076493B">
        <w:t xml:space="preserve"> Explain about features of business</w:t>
      </w:r>
      <w:r>
        <w:tab/>
      </w:r>
      <w:r w:rsidRPr="00200821">
        <w:rPr>
          <w:rFonts w:ascii="Gautami" w:hAnsi="Gautami" w:cs="Gautami"/>
          <w:cs/>
          <w:lang w:bidi="te-IN"/>
        </w:rPr>
        <w:t>వ్యాపారంయొక్కలక్షణాలనువివరించండి</w:t>
      </w:r>
      <w:r w:rsidR="00663B96">
        <w:t xml:space="preserve">        9.</w:t>
      </w:r>
      <w:r w:rsidRPr="0076493B">
        <w:t xml:space="preserve"> Describe the aids to trade</w:t>
      </w:r>
      <w:r>
        <w:tab/>
      </w:r>
      <w:r>
        <w:tab/>
      </w:r>
      <w:r w:rsidRPr="00663B96">
        <w:rPr>
          <w:rFonts w:hAnsi="Gautami" w:cs="Gautami"/>
          <w:cs/>
          <w:lang w:bidi="te-IN"/>
        </w:rPr>
        <w:t>వర్తకసాధనాలగురించివివరించండి</w:t>
      </w:r>
    </w:p>
    <w:p w:rsidR="00205F54" w:rsidRPr="0076493B" w:rsidRDefault="00663B96" w:rsidP="00663B96">
      <w:pPr>
        <w:ind w:left="354"/>
        <w:contextualSpacing/>
      </w:pPr>
      <w:r>
        <w:t xml:space="preserve"> 10.</w:t>
      </w:r>
      <w:r w:rsidR="00205F54" w:rsidRPr="0076493B">
        <w:t xml:space="preserve"> Write about merits of Partnership</w:t>
      </w:r>
      <w:r w:rsidR="00205F54">
        <w:tab/>
      </w:r>
      <w:r w:rsidR="00205F54" w:rsidRPr="00663B96">
        <w:rPr>
          <w:rFonts w:ascii="Gautami" w:hAnsi="Gautami" w:cs="Gautami"/>
          <w:cs/>
        </w:rPr>
        <w:t>భాగస్వామ్యవ్యాపారప్రయోజనాలగూర్చిరాయుము</w:t>
      </w:r>
    </w:p>
    <w:p w:rsidR="00205F54" w:rsidRPr="0076493B" w:rsidRDefault="00663B96" w:rsidP="00663B96">
      <w:pPr>
        <w:contextualSpacing/>
      </w:pPr>
      <w:r w:rsidRPr="0076493B">
        <w:t xml:space="preserve"> </w:t>
      </w:r>
      <w:r>
        <w:t xml:space="preserve">       11. </w:t>
      </w:r>
      <w:r w:rsidR="00205F54" w:rsidRPr="0076493B">
        <w:t xml:space="preserve"> Explain the clauses in Memorandum of Association</w:t>
      </w:r>
    </w:p>
    <w:p w:rsidR="00205F54" w:rsidRPr="0076493B" w:rsidRDefault="00663B96" w:rsidP="00663B96">
      <w:pPr>
        <w:contextualSpacing/>
      </w:pPr>
      <w:r>
        <w:t xml:space="preserve">         12.</w:t>
      </w:r>
      <w:r w:rsidR="00205F54" w:rsidRPr="0076493B">
        <w:t xml:space="preserve"> Write about Fayol’s management principles</w:t>
      </w:r>
      <w:r w:rsidR="00205F54">
        <w:tab/>
      </w:r>
      <w:r w:rsidR="00205F54" w:rsidRPr="00663B96">
        <w:rPr>
          <w:rFonts w:ascii="Gautami" w:hAnsi="Gautami" w:cs="Gautami"/>
          <w:cs/>
        </w:rPr>
        <w:t>ఫియాల్నిర్వహణసూత్రాలగూర్చిరాయండి</w:t>
      </w:r>
    </w:p>
    <w:p w:rsidR="00205F54" w:rsidRPr="0076493B" w:rsidRDefault="00663B96" w:rsidP="00663B96">
      <w:pPr>
        <w:autoSpaceDE w:val="0"/>
        <w:autoSpaceDN w:val="0"/>
        <w:adjustRightInd w:val="0"/>
        <w:contextualSpacing/>
      </w:pPr>
      <w:r>
        <w:t xml:space="preserve">        13. </w:t>
      </w:r>
      <w:r w:rsidR="00205F54" w:rsidRPr="0076493B">
        <w:t>Write about merits of Planning</w:t>
      </w:r>
      <w:r w:rsidR="00205F54">
        <w:tab/>
      </w:r>
      <w:r w:rsidR="00205F54">
        <w:tab/>
      </w:r>
      <w:r w:rsidR="00205F54" w:rsidRPr="00663B96">
        <w:rPr>
          <w:rFonts w:ascii="Gautami" w:hAnsi="Gautami" w:cs="Gautami"/>
          <w:cs/>
        </w:rPr>
        <w:t>ప్రణాళికయొక్కప్రయోజనాలగూర్చిరాయండి</w:t>
      </w:r>
      <w:r w:rsidR="00205F54" w:rsidRPr="00663B96">
        <w:rPr>
          <w:rFonts w:ascii="Gautami" w:hAnsi="Gautami" w:cs="Gautami"/>
        </w:rPr>
        <w:tab/>
      </w:r>
    </w:p>
    <w:p w:rsidR="00205F54" w:rsidRDefault="00205F54" w:rsidP="00205F54">
      <w:pPr>
        <w:autoSpaceDE w:val="0"/>
        <w:autoSpaceDN w:val="0"/>
        <w:adjustRightInd w:val="0"/>
        <w:contextualSpacing/>
        <w:rPr>
          <w:rFonts w:ascii="Times New Roman" w:hAnsi="Times New Roman" w:cs="Times New Roman"/>
          <w:b/>
          <w:sz w:val="24"/>
          <w:szCs w:val="24"/>
        </w:rPr>
      </w:pPr>
    </w:p>
    <w:p w:rsidR="00205F54" w:rsidRDefault="00205F54" w:rsidP="00205F54">
      <w:pPr>
        <w:autoSpaceDE w:val="0"/>
        <w:autoSpaceDN w:val="0"/>
        <w:adjustRightInd w:val="0"/>
        <w:spacing w:after="0" w:line="480" w:lineRule="auto"/>
        <w:jc w:val="center"/>
        <w:rPr>
          <w:rFonts w:ascii="Times New Roman" w:hAnsi="Times New Roman" w:cs="Times New Roman"/>
          <w:sz w:val="24"/>
          <w:szCs w:val="24"/>
        </w:rPr>
      </w:pPr>
      <w:r w:rsidRPr="00282955">
        <w:rPr>
          <w:rFonts w:ascii="Times New Roman" w:hAnsi="Times New Roman" w:cs="Times New Roman"/>
          <w:sz w:val="24"/>
          <w:szCs w:val="24"/>
        </w:rPr>
        <w:t>*******</w:t>
      </w:r>
    </w:p>
    <w:p w:rsidR="00205F54" w:rsidRDefault="00205F54" w:rsidP="00205F54">
      <w:pPr>
        <w:autoSpaceDE w:val="0"/>
        <w:autoSpaceDN w:val="0"/>
        <w:adjustRightInd w:val="0"/>
        <w:spacing w:after="0" w:line="480" w:lineRule="auto"/>
        <w:jc w:val="center"/>
        <w:rPr>
          <w:rFonts w:ascii="Times New Roman" w:hAnsi="Times New Roman" w:cs="Times New Roman"/>
          <w:sz w:val="24"/>
          <w:szCs w:val="24"/>
        </w:rPr>
      </w:pPr>
    </w:p>
    <w:p w:rsidR="00205F54" w:rsidRDefault="00205F54" w:rsidP="00205F54">
      <w:pPr>
        <w:autoSpaceDE w:val="0"/>
        <w:autoSpaceDN w:val="0"/>
        <w:adjustRightInd w:val="0"/>
        <w:spacing w:after="0" w:line="480" w:lineRule="auto"/>
        <w:jc w:val="center"/>
        <w:rPr>
          <w:rFonts w:ascii="Times New Roman" w:hAnsi="Times New Roman" w:cs="Times New Roman"/>
          <w:sz w:val="24"/>
          <w:szCs w:val="24"/>
        </w:rPr>
      </w:pPr>
    </w:p>
    <w:p w:rsidR="00205F54" w:rsidRDefault="00205F54" w:rsidP="00205F54">
      <w:pPr>
        <w:autoSpaceDE w:val="0"/>
        <w:autoSpaceDN w:val="0"/>
        <w:adjustRightInd w:val="0"/>
        <w:spacing w:after="0" w:line="480" w:lineRule="auto"/>
        <w:jc w:val="center"/>
        <w:rPr>
          <w:rFonts w:ascii="Times New Roman" w:hAnsi="Times New Roman" w:cs="Times New Roman"/>
          <w:sz w:val="24"/>
          <w:szCs w:val="24"/>
        </w:rPr>
      </w:pPr>
    </w:p>
    <w:p w:rsidR="00205F54" w:rsidRDefault="00205F54" w:rsidP="00205F54">
      <w:pPr>
        <w:autoSpaceDE w:val="0"/>
        <w:autoSpaceDN w:val="0"/>
        <w:adjustRightInd w:val="0"/>
        <w:spacing w:after="0" w:line="480" w:lineRule="auto"/>
        <w:jc w:val="center"/>
        <w:rPr>
          <w:rFonts w:ascii="Times New Roman" w:hAnsi="Times New Roman" w:cs="Times New Roman"/>
          <w:sz w:val="24"/>
          <w:szCs w:val="24"/>
        </w:rPr>
      </w:pPr>
    </w:p>
    <w:p w:rsidR="00205F54" w:rsidRDefault="00205F54" w:rsidP="00205F54">
      <w:pPr>
        <w:autoSpaceDE w:val="0"/>
        <w:autoSpaceDN w:val="0"/>
        <w:adjustRightInd w:val="0"/>
        <w:spacing w:after="0" w:line="480" w:lineRule="auto"/>
        <w:jc w:val="center"/>
        <w:rPr>
          <w:rFonts w:ascii="Times New Roman" w:hAnsi="Times New Roman" w:cs="Times New Roman"/>
          <w:sz w:val="24"/>
          <w:szCs w:val="24"/>
        </w:rPr>
      </w:pPr>
    </w:p>
    <w:p w:rsidR="00205F54" w:rsidRDefault="00205F54" w:rsidP="00205F54">
      <w:pPr>
        <w:autoSpaceDE w:val="0"/>
        <w:autoSpaceDN w:val="0"/>
        <w:adjustRightInd w:val="0"/>
        <w:spacing w:after="0" w:line="480" w:lineRule="auto"/>
        <w:jc w:val="center"/>
        <w:rPr>
          <w:rFonts w:ascii="Times New Roman" w:hAnsi="Times New Roman" w:cs="Times New Roman"/>
          <w:sz w:val="24"/>
          <w:szCs w:val="24"/>
        </w:rPr>
      </w:pPr>
    </w:p>
    <w:tbl>
      <w:tblPr>
        <w:tblStyle w:val="TableGrid"/>
        <w:tblW w:w="8658" w:type="dxa"/>
        <w:tblLayout w:type="fixed"/>
        <w:tblLook w:val="04A0"/>
      </w:tblPr>
      <w:tblGrid>
        <w:gridCol w:w="1998"/>
        <w:gridCol w:w="3262"/>
        <w:gridCol w:w="3398"/>
      </w:tblGrid>
      <w:tr w:rsidR="00205F54" w:rsidRPr="00F345D3" w:rsidTr="00C80F7B">
        <w:tc>
          <w:tcPr>
            <w:tcW w:w="8658" w:type="dxa"/>
            <w:gridSpan w:val="3"/>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P.R. GOVT.COLLEGE (AUTONOMOUS), KAKINADA</w:t>
            </w:r>
          </w:p>
        </w:tc>
      </w:tr>
      <w:tr w:rsidR="00205F54" w:rsidRPr="00F345D3" w:rsidTr="00C80F7B">
        <w:tc>
          <w:tcPr>
            <w:tcW w:w="8658" w:type="dxa"/>
            <w:gridSpan w:val="3"/>
          </w:tcPr>
          <w:p w:rsidR="00205F54" w:rsidRPr="00F345D3" w:rsidRDefault="000248B9" w:rsidP="00C80F7B">
            <w:pPr>
              <w:jc w:val="center"/>
              <w:rPr>
                <w:rFonts w:ascii="Times New Roman" w:hAnsi="Times New Roman" w:cs="Times New Roman"/>
                <w:bCs/>
                <w:color w:val="7030A0"/>
                <w:sz w:val="24"/>
                <w:szCs w:val="24"/>
              </w:rPr>
            </w:pPr>
            <w:r>
              <w:rPr>
                <w:rFonts w:ascii="Times New Roman" w:hAnsi="Times New Roman" w:cs="Times New Roman"/>
                <w:b/>
                <w:color w:val="7030A0"/>
                <w:sz w:val="24"/>
                <w:szCs w:val="24"/>
              </w:rPr>
              <w:t>I B.COM(TM, EM, CA) W.e.f. 2021</w:t>
            </w:r>
            <w:r w:rsidR="00205F54" w:rsidRPr="00F345D3">
              <w:rPr>
                <w:rFonts w:ascii="Times New Roman" w:hAnsi="Times New Roman" w:cs="Times New Roman"/>
                <w:b/>
                <w:color w:val="7030A0"/>
                <w:sz w:val="24"/>
                <w:szCs w:val="24"/>
              </w:rPr>
              <w:t>-2</w:t>
            </w:r>
            <w:r>
              <w:rPr>
                <w:rFonts w:ascii="Times New Roman" w:hAnsi="Times New Roman" w:cs="Times New Roman"/>
                <w:b/>
                <w:color w:val="7030A0"/>
                <w:sz w:val="24"/>
                <w:szCs w:val="24"/>
              </w:rPr>
              <w:t>2</w:t>
            </w:r>
          </w:p>
        </w:tc>
      </w:tr>
      <w:tr w:rsidR="00205F54" w:rsidRPr="00F345D3" w:rsidTr="00C80F7B">
        <w:tc>
          <w:tcPr>
            <w:tcW w:w="1998" w:type="dxa"/>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Subject</w:t>
            </w:r>
          </w:p>
        </w:tc>
        <w:tc>
          <w:tcPr>
            <w:tcW w:w="6660" w:type="dxa"/>
            <w:gridSpan w:val="2"/>
          </w:tcPr>
          <w:p w:rsidR="00205F54" w:rsidRPr="00F345D3" w:rsidRDefault="00205F54" w:rsidP="00C80F7B">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u w:val="single"/>
              </w:rPr>
              <w:t xml:space="preserve">DSC </w:t>
            </w:r>
            <w:r>
              <w:rPr>
                <w:rFonts w:ascii="Times New Roman" w:hAnsi="Times New Roman" w:cs="Times New Roman"/>
                <w:b/>
                <w:color w:val="FF0000"/>
                <w:sz w:val="24"/>
                <w:szCs w:val="24"/>
                <w:u w:val="single"/>
              </w:rPr>
              <w:t>2A</w:t>
            </w:r>
            <w:r w:rsidRPr="00F345D3">
              <w:rPr>
                <w:rFonts w:ascii="Times New Roman" w:hAnsi="Times New Roman" w:cs="Times New Roman"/>
                <w:b/>
                <w:color w:val="7030A0"/>
                <w:sz w:val="24"/>
                <w:szCs w:val="24"/>
                <w:u w:val="single"/>
              </w:rPr>
              <w:t>: Business Organization &amp; Management  (Gen, CA)</w:t>
            </w:r>
          </w:p>
        </w:tc>
      </w:tr>
      <w:tr w:rsidR="00205F54" w:rsidRPr="00F345D3" w:rsidTr="00C80F7B">
        <w:tc>
          <w:tcPr>
            <w:tcW w:w="1998" w:type="dxa"/>
          </w:tcPr>
          <w:p w:rsidR="00205F54" w:rsidRPr="00F345D3" w:rsidRDefault="00205F54" w:rsidP="00C80F7B">
            <w:pPr>
              <w:jc w:val="center"/>
              <w:rPr>
                <w:rFonts w:ascii="Times New Roman" w:hAnsi="Times New Roman" w:cs="Times New Roman"/>
                <w:bCs/>
                <w:color w:val="7030A0"/>
                <w:sz w:val="24"/>
                <w:szCs w:val="24"/>
              </w:rPr>
            </w:pPr>
            <w:r w:rsidRPr="00F345D3">
              <w:rPr>
                <w:rFonts w:ascii="Times New Roman" w:hAnsi="Times New Roman" w:cs="Times New Roman"/>
                <w:bCs/>
                <w:color w:val="7030A0"/>
                <w:sz w:val="24"/>
                <w:szCs w:val="24"/>
              </w:rPr>
              <w:t>I– SEM</w:t>
            </w:r>
          </w:p>
        </w:tc>
        <w:tc>
          <w:tcPr>
            <w:tcW w:w="3262" w:type="dxa"/>
          </w:tcPr>
          <w:p w:rsidR="00205F54" w:rsidRPr="00F345D3" w:rsidRDefault="00205F54" w:rsidP="00C80F7B">
            <w:pPr>
              <w:jc w:val="center"/>
              <w:rPr>
                <w:rFonts w:ascii="Times New Roman" w:hAnsi="Times New Roman" w:cs="Times New Roman"/>
                <w:bCs/>
                <w:color w:val="7030A0"/>
                <w:sz w:val="24"/>
                <w:szCs w:val="24"/>
              </w:rPr>
            </w:pPr>
            <w:r w:rsidRPr="00F345D3">
              <w:rPr>
                <w:rFonts w:ascii="Times New Roman" w:hAnsi="Times New Roman" w:cs="Times New Roman"/>
                <w:bCs/>
                <w:color w:val="7030A0"/>
                <w:sz w:val="24"/>
                <w:szCs w:val="24"/>
              </w:rPr>
              <w:t>TIME: 21/2 Hours</w:t>
            </w:r>
          </w:p>
        </w:tc>
        <w:tc>
          <w:tcPr>
            <w:tcW w:w="3398" w:type="dxa"/>
          </w:tcPr>
          <w:p w:rsidR="00205F54" w:rsidRPr="00F345D3" w:rsidRDefault="000248B9" w:rsidP="00C80F7B">
            <w:pPr>
              <w:jc w:val="center"/>
              <w:rPr>
                <w:rFonts w:ascii="Times New Roman" w:hAnsi="Times New Roman" w:cs="Times New Roman"/>
                <w:bCs/>
                <w:color w:val="7030A0"/>
                <w:sz w:val="24"/>
                <w:szCs w:val="24"/>
              </w:rPr>
            </w:pPr>
            <w:r>
              <w:rPr>
                <w:rFonts w:ascii="Times New Roman" w:hAnsi="Times New Roman" w:cs="Times New Roman"/>
                <w:bCs/>
                <w:color w:val="7030A0"/>
                <w:sz w:val="24"/>
                <w:szCs w:val="24"/>
              </w:rPr>
              <w:t>Max marks : 5</w:t>
            </w:r>
            <w:r w:rsidR="00205F54" w:rsidRPr="00F345D3">
              <w:rPr>
                <w:rFonts w:ascii="Times New Roman" w:hAnsi="Times New Roman" w:cs="Times New Roman"/>
                <w:bCs/>
                <w:color w:val="7030A0"/>
                <w:sz w:val="24"/>
                <w:szCs w:val="24"/>
              </w:rPr>
              <w:t>0</w:t>
            </w:r>
          </w:p>
        </w:tc>
      </w:tr>
      <w:tr w:rsidR="00205F54" w:rsidRPr="00F345D3" w:rsidTr="00C80F7B">
        <w:tc>
          <w:tcPr>
            <w:tcW w:w="8658" w:type="dxa"/>
            <w:gridSpan w:val="3"/>
          </w:tcPr>
          <w:p w:rsidR="00205F54" w:rsidRPr="00F345D3" w:rsidRDefault="00205F54" w:rsidP="00C80F7B">
            <w:pPr>
              <w:jc w:val="center"/>
              <w:rPr>
                <w:rFonts w:ascii="Times New Roman" w:hAnsi="Times New Roman" w:cs="Times New Roman"/>
                <w:bCs/>
                <w:color w:val="7030A0"/>
                <w:sz w:val="24"/>
                <w:szCs w:val="24"/>
              </w:rPr>
            </w:pPr>
            <w:r w:rsidRPr="00F345D3">
              <w:rPr>
                <w:rFonts w:ascii="Times New Roman" w:hAnsi="Times New Roman" w:cs="Times New Roman"/>
                <w:bCs/>
                <w:color w:val="7030A0"/>
                <w:sz w:val="24"/>
                <w:szCs w:val="24"/>
              </w:rPr>
              <w:t xml:space="preserve">QUESTION BANK </w:t>
            </w:r>
          </w:p>
        </w:tc>
      </w:tr>
    </w:tbl>
    <w:p w:rsidR="00205F54" w:rsidRDefault="00205F54" w:rsidP="00205F54">
      <w:pPr>
        <w:rPr>
          <w:rFonts w:ascii="Times New Roman" w:hAnsi="Times New Roman" w:cs="Times New Roman"/>
          <w:b/>
          <w:sz w:val="24"/>
          <w:szCs w:val="24"/>
          <w:u w:val="single"/>
        </w:rPr>
      </w:pPr>
      <w:r>
        <w:rPr>
          <w:rFonts w:ascii="Times New Roman" w:hAnsi="Times New Roman" w:cs="Times New Roman"/>
          <w:b/>
          <w:sz w:val="24"/>
          <w:szCs w:val="24"/>
          <w:u w:val="single"/>
        </w:rPr>
        <w:t>Unit</w:t>
      </w:r>
      <w:r w:rsidRPr="00282955">
        <w:rPr>
          <w:rFonts w:ascii="Times New Roman" w:hAnsi="Times New Roman" w:cs="Times New Roman"/>
          <w:b/>
          <w:sz w:val="24"/>
          <w:szCs w:val="24"/>
          <w:u w:val="single"/>
        </w:rPr>
        <w:t xml:space="preserve">  I</w:t>
      </w:r>
      <w:r>
        <w:rPr>
          <w:rFonts w:ascii="Times New Roman" w:hAnsi="Times New Roman" w:cs="Times New Roman"/>
          <w:b/>
          <w:sz w:val="24"/>
          <w:szCs w:val="24"/>
          <w:u w:val="single"/>
        </w:rPr>
        <w:t xml:space="preserve">    : </w:t>
      </w:r>
      <w:r w:rsidRPr="00E1574B">
        <w:rPr>
          <w:rFonts w:ascii="Times New Roman" w:hAnsi="Times New Roman" w:cs="Times New Roman"/>
          <w:b/>
          <w:bCs/>
          <w:color w:val="000000"/>
          <w:sz w:val="24"/>
          <w:szCs w:val="24"/>
          <w:u w:val="single"/>
        </w:rPr>
        <w:t xml:space="preserve">Introduction Concepts of Business, Trade, Industry and Commerce: </w:t>
      </w:r>
      <w:r w:rsidRPr="00E1574B">
        <w:rPr>
          <w:rFonts w:ascii="Times New Roman" w:hAnsi="Times New Roman" w:cs="Times New Roman"/>
          <w:b/>
          <w:color w:val="000000"/>
          <w:sz w:val="24"/>
          <w:szCs w:val="24"/>
          <w:u w:val="single"/>
        </w:rPr>
        <w:t>Business</w:t>
      </w:r>
    </w:p>
    <w:p w:rsidR="00205F54" w:rsidRPr="008C4020" w:rsidRDefault="000248B9" w:rsidP="00205F54">
      <w:pPr>
        <w:rPr>
          <w:rFonts w:ascii="Times New Roman" w:hAnsi="Times New Roman" w:cs="Times New Roman"/>
          <w:b/>
          <w:sz w:val="24"/>
          <w:szCs w:val="24"/>
        </w:rPr>
      </w:pPr>
      <w:r>
        <w:rPr>
          <w:rFonts w:ascii="Times New Roman" w:hAnsi="Times New Roman" w:cs="Times New Roman"/>
          <w:b/>
          <w:sz w:val="24"/>
          <w:szCs w:val="24"/>
        </w:rPr>
        <w:t>10</w:t>
      </w:r>
      <w:r w:rsidR="00205F54" w:rsidRPr="008C4020">
        <w:rPr>
          <w:rFonts w:ascii="Times New Roman" w:hAnsi="Times New Roman" w:cs="Times New Roman"/>
          <w:b/>
          <w:sz w:val="24"/>
          <w:szCs w:val="24"/>
        </w:rPr>
        <w:t xml:space="preserve"> </w:t>
      </w:r>
      <w:r w:rsidR="00205F54" w:rsidRPr="008C4020">
        <w:rPr>
          <w:rFonts w:ascii="Times New Roman" w:hAnsi="Times New Roman" w:cs="Times New Roman"/>
          <w:b/>
          <w:bCs/>
        </w:rPr>
        <w:t>Marks</w:t>
      </w:r>
    </w:p>
    <w:p w:rsidR="00205F54" w:rsidRPr="00282955" w:rsidRDefault="00205F54" w:rsidP="00395E6B">
      <w:pPr>
        <w:pStyle w:val="ListParagraph"/>
        <w:numPr>
          <w:ilvl w:val="0"/>
          <w:numId w:val="299"/>
        </w:numPr>
        <w:ind w:left="714"/>
        <w:contextualSpacing/>
      </w:pPr>
      <w:r>
        <w:t xml:space="preserve">Explain about features of business </w:t>
      </w:r>
      <w:r>
        <w:tab/>
      </w:r>
      <w:r w:rsidRPr="00DC3DD0">
        <w:rPr>
          <w:rFonts w:ascii="Gautami" w:hAnsi="Gautami" w:cs="Gautami"/>
          <w:cs/>
          <w:lang w:bidi="te-IN"/>
        </w:rPr>
        <w:t>వ్యాపారంయొక్కలక్షణాలనువివరించండి</w:t>
      </w:r>
    </w:p>
    <w:p w:rsidR="00205F54" w:rsidRPr="00DC3DD0" w:rsidRDefault="00205F54" w:rsidP="00395E6B">
      <w:pPr>
        <w:pStyle w:val="ListParagraph"/>
        <w:numPr>
          <w:ilvl w:val="0"/>
          <w:numId w:val="299"/>
        </w:numPr>
        <w:autoSpaceDE w:val="0"/>
        <w:autoSpaceDN w:val="0"/>
        <w:adjustRightInd w:val="0"/>
        <w:ind w:left="714"/>
        <w:contextualSpacing/>
        <w:rPr>
          <w:rFonts w:ascii="Gautami" w:hAnsi="Gautami" w:cs="Gautami"/>
        </w:rPr>
      </w:pPr>
      <w:r w:rsidRPr="008C4020">
        <w:t>Describe th</w:t>
      </w:r>
      <w:r>
        <w:t>e aids to trade</w:t>
      </w:r>
      <w:r>
        <w:tab/>
      </w:r>
      <w:r>
        <w:tab/>
      </w:r>
      <w:r w:rsidRPr="00DC3DD0">
        <w:rPr>
          <w:rFonts w:ascii="Gautami" w:hAnsi="Gautami" w:cs="Gautami"/>
          <w:cs/>
          <w:lang w:bidi="te-IN"/>
        </w:rPr>
        <w:t>వర్తకసాధనాలగురించివివరించండి</w:t>
      </w:r>
    </w:p>
    <w:p w:rsidR="00205F54" w:rsidRPr="008C0CDC" w:rsidRDefault="000248B9" w:rsidP="00205F54">
      <w:pPr>
        <w:autoSpaceDE w:val="0"/>
        <w:autoSpaceDN w:val="0"/>
        <w:adjustRightInd w:val="0"/>
        <w:contextualSpacing/>
        <w:rPr>
          <w:rFonts w:ascii="Times New Roman" w:hAnsi="Times New Roman" w:cs="Times New Roman"/>
          <w:b/>
          <w:sz w:val="24"/>
          <w:szCs w:val="24"/>
        </w:rPr>
      </w:pPr>
      <w:r>
        <w:rPr>
          <w:rFonts w:ascii="Times New Roman" w:hAnsi="Times New Roman" w:cs="Times New Roman"/>
          <w:b/>
          <w:sz w:val="24"/>
          <w:szCs w:val="24"/>
        </w:rPr>
        <w:t>5</w:t>
      </w:r>
      <w:r w:rsidR="00205F54" w:rsidRPr="008C0CDC">
        <w:rPr>
          <w:rFonts w:ascii="Times New Roman" w:hAnsi="Times New Roman" w:cs="Times New Roman"/>
          <w:b/>
          <w:sz w:val="24"/>
          <w:szCs w:val="24"/>
        </w:rPr>
        <w:t>Marks</w:t>
      </w:r>
    </w:p>
    <w:p w:rsidR="00205F54" w:rsidRPr="00282955" w:rsidRDefault="00205F54" w:rsidP="00395E6B">
      <w:pPr>
        <w:pStyle w:val="ListParagraph"/>
        <w:numPr>
          <w:ilvl w:val="0"/>
          <w:numId w:val="297"/>
        </w:numPr>
        <w:autoSpaceDE w:val="0"/>
        <w:autoSpaceDN w:val="0"/>
        <w:adjustRightInd w:val="0"/>
        <w:ind w:left="714"/>
        <w:contextualSpacing/>
      </w:pPr>
      <w:r>
        <w:t>Write about trade classifications</w:t>
      </w:r>
      <w:r>
        <w:tab/>
      </w:r>
      <w:r>
        <w:tab/>
      </w:r>
      <w:r w:rsidRPr="00DC3DD0">
        <w:rPr>
          <w:rFonts w:ascii="Gautami" w:hAnsi="Gautami" w:cs="Gautami"/>
          <w:cs/>
          <w:lang w:bidi="te-IN"/>
        </w:rPr>
        <w:t>వివిధరకాలవర్తకాలవర్గీకరణగురించిరాయుము</w:t>
      </w:r>
    </w:p>
    <w:p w:rsidR="00205F54" w:rsidRPr="00282955" w:rsidRDefault="00205F54" w:rsidP="00395E6B">
      <w:pPr>
        <w:pStyle w:val="ListParagraph"/>
        <w:numPr>
          <w:ilvl w:val="0"/>
          <w:numId w:val="297"/>
        </w:numPr>
        <w:autoSpaceDE w:val="0"/>
        <w:autoSpaceDN w:val="0"/>
        <w:adjustRightInd w:val="0"/>
        <w:ind w:left="714" w:hanging="357"/>
        <w:contextualSpacing/>
      </w:pPr>
      <w:r>
        <w:t>Write about industry classifications</w:t>
      </w:r>
      <w:r>
        <w:tab/>
      </w:r>
      <w:r w:rsidRPr="00DC3DD0">
        <w:rPr>
          <w:rFonts w:ascii="Gautami" w:hAnsi="Gautami" w:cs="Gautami"/>
          <w:cs/>
          <w:lang w:bidi="te-IN"/>
        </w:rPr>
        <w:t>వివిధరకాలపరిశ్రమలవర్గీకరణగురించిరాయుము</w:t>
      </w:r>
    </w:p>
    <w:p w:rsidR="00205F54" w:rsidRPr="004E1968" w:rsidRDefault="00205F54" w:rsidP="00205F54">
      <w:pPr>
        <w:rPr>
          <w:rFonts w:ascii="Times New Roman" w:hAnsi="Times New Roman" w:cs="Times New Roman"/>
          <w:b/>
          <w:sz w:val="24"/>
          <w:szCs w:val="24"/>
          <w:u w:val="single"/>
        </w:rPr>
      </w:pPr>
      <w:r w:rsidRPr="004E1968">
        <w:rPr>
          <w:rFonts w:ascii="Times New Roman" w:hAnsi="Times New Roman" w:cs="Times New Roman"/>
          <w:b/>
          <w:sz w:val="24"/>
          <w:szCs w:val="24"/>
          <w:u w:val="single"/>
        </w:rPr>
        <w:t xml:space="preserve">Unit  II    : </w:t>
      </w:r>
      <w:r w:rsidRPr="004E1968">
        <w:rPr>
          <w:rFonts w:ascii="Times New Roman" w:hAnsi="Times New Roman" w:cs="Times New Roman"/>
          <w:b/>
          <w:bCs/>
          <w:color w:val="000000"/>
          <w:sz w:val="24"/>
          <w:szCs w:val="24"/>
          <w:u w:val="single"/>
        </w:rPr>
        <w:t>Forms of Business Organizations</w:t>
      </w:r>
    </w:p>
    <w:p w:rsidR="00205F54" w:rsidRDefault="00CE5416" w:rsidP="00205F54">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10</w:t>
      </w:r>
      <w:r w:rsidR="00205F54">
        <w:rPr>
          <w:rFonts w:ascii="Times New Roman" w:hAnsi="Times New Roman" w:cs="Times New Roman"/>
          <w:b/>
          <w:bCs/>
          <w:sz w:val="24"/>
          <w:szCs w:val="24"/>
        </w:rPr>
        <w:t xml:space="preserve"> Marks</w:t>
      </w:r>
    </w:p>
    <w:p w:rsidR="00205F54" w:rsidRPr="00282955" w:rsidRDefault="00205F54" w:rsidP="00205F54">
      <w:pPr>
        <w:widowControl w:val="0"/>
        <w:autoSpaceDE w:val="0"/>
        <w:autoSpaceDN w:val="0"/>
        <w:adjustRightInd w:val="0"/>
        <w:spacing w:after="0" w:line="240" w:lineRule="auto"/>
        <w:rPr>
          <w:rFonts w:ascii="Times New Roman" w:hAnsi="Times New Roman" w:cs="Times New Roman"/>
          <w:b/>
          <w:bCs/>
          <w:sz w:val="24"/>
          <w:szCs w:val="24"/>
        </w:rPr>
      </w:pPr>
    </w:p>
    <w:p w:rsidR="00205F54" w:rsidRPr="00282955" w:rsidRDefault="00205F54" w:rsidP="00395E6B">
      <w:pPr>
        <w:pStyle w:val="ListParagraph"/>
        <w:numPr>
          <w:ilvl w:val="0"/>
          <w:numId w:val="300"/>
        </w:numPr>
        <w:ind w:left="714"/>
        <w:contextualSpacing/>
      </w:pPr>
      <w:r>
        <w:t>Write about merits of Partnership</w:t>
      </w:r>
      <w:r>
        <w:tab/>
      </w:r>
      <w:r w:rsidRPr="00DC3DD0">
        <w:rPr>
          <w:rFonts w:ascii="Gautami" w:hAnsi="Gautami" w:cs="Gautami"/>
          <w:cs/>
          <w:lang w:bidi="te-IN"/>
        </w:rPr>
        <w:t>భాగస్వామ్యవ్యాపారప్రయోజనాలగూర్చిరాయుము</w:t>
      </w:r>
    </w:p>
    <w:p w:rsidR="00205F54" w:rsidRPr="00DC3DD0" w:rsidRDefault="00205F54" w:rsidP="00395E6B">
      <w:pPr>
        <w:pStyle w:val="ListParagraph"/>
        <w:numPr>
          <w:ilvl w:val="0"/>
          <w:numId w:val="300"/>
        </w:numPr>
        <w:autoSpaceDE w:val="0"/>
        <w:autoSpaceDN w:val="0"/>
        <w:adjustRightInd w:val="0"/>
        <w:ind w:left="714"/>
        <w:contextualSpacing/>
        <w:rPr>
          <w:rFonts w:ascii="Gautami" w:hAnsi="Gautami" w:cs="Gautami"/>
        </w:rPr>
      </w:pPr>
      <w:r>
        <w:t>Write about merits of Joint Stock Company</w:t>
      </w:r>
      <w:r>
        <w:tab/>
      </w:r>
      <w:r w:rsidRPr="00DC3DD0">
        <w:rPr>
          <w:rFonts w:ascii="Gautami" w:hAnsi="Gautami" w:cs="Gautami" w:hint="cs"/>
          <w:cs/>
          <w:lang w:bidi="te-IN"/>
        </w:rPr>
        <w:t>జాయింట్స్టాక్కంపెనీప్రయోజనాలగూర్చిరాయుము</w:t>
      </w:r>
    </w:p>
    <w:p w:rsidR="00205F54" w:rsidRPr="008C0CDC" w:rsidRDefault="00CE5416" w:rsidP="00205F54">
      <w:pPr>
        <w:autoSpaceDE w:val="0"/>
        <w:autoSpaceDN w:val="0"/>
        <w:adjustRightInd w:val="0"/>
        <w:contextualSpacing/>
        <w:rPr>
          <w:rFonts w:ascii="Times New Roman" w:hAnsi="Times New Roman" w:cs="Times New Roman"/>
          <w:b/>
          <w:sz w:val="24"/>
          <w:szCs w:val="24"/>
        </w:rPr>
      </w:pPr>
      <w:r>
        <w:rPr>
          <w:rFonts w:ascii="Times New Roman" w:hAnsi="Times New Roman" w:cs="Times New Roman"/>
          <w:b/>
          <w:sz w:val="24"/>
          <w:szCs w:val="24"/>
        </w:rPr>
        <w:t xml:space="preserve">5 </w:t>
      </w:r>
      <w:r w:rsidR="00205F54" w:rsidRPr="008C0CDC">
        <w:rPr>
          <w:rFonts w:ascii="Times New Roman" w:hAnsi="Times New Roman" w:cs="Times New Roman"/>
          <w:b/>
          <w:sz w:val="24"/>
          <w:szCs w:val="24"/>
        </w:rPr>
        <w:t>Marks</w:t>
      </w:r>
    </w:p>
    <w:p w:rsidR="00205F54" w:rsidRPr="00282955" w:rsidRDefault="00205F54" w:rsidP="00395E6B">
      <w:pPr>
        <w:pStyle w:val="ListParagraph"/>
        <w:numPr>
          <w:ilvl w:val="0"/>
          <w:numId w:val="293"/>
        </w:numPr>
        <w:autoSpaceDE w:val="0"/>
        <w:autoSpaceDN w:val="0"/>
        <w:adjustRightInd w:val="0"/>
        <w:ind w:left="714"/>
        <w:contextualSpacing/>
      </w:pPr>
      <w:r>
        <w:t>Explain about Sole Proprietorship</w:t>
      </w:r>
      <w:r>
        <w:tab/>
      </w:r>
      <w:r>
        <w:tab/>
      </w:r>
      <w:r w:rsidRPr="00DC3DD0">
        <w:rPr>
          <w:rFonts w:ascii="Gautami" w:hAnsi="Gautami" w:cs="Gautami"/>
          <w:cs/>
          <w:lang w:bidi="te-IN"/>
        </w:rPr>
        <w:t>సొంతవ్యాపారసంస్థగూర్చిరాయుము</w:t>
      </w:r>
    </w:p>
    <w:p w:rsidR="00205F54" w:rsidRPr="00DC3DD0" w:rsidRDefault="00205F54" w:rsidP="00395E6B">
      <w:pPr>
        <w:pStyle w:val="ListParagraph"/>
        <w:numPr>
          <w:ilvl w:val="0"/>
          <w:numId w:val="293"/>
        </w:numPr>
        <w:autoSpaceDE w:val="0"/>
        <w:autoSpaceDN w:val="0"/>
        <w:adjustRightInd w:val="0"/>
        <w:ind w:left="714" w:hanging="357"/>
        <w:contextualSpacing/>
        <w:rPr>
          <w:rFonts w:ascii="Gautami" w:hAnsi="Gautami" w:cs="Gautami"/>
        </w:rPr>
      </w:pPr>
      <w:r>
        <w:t>Public Company and Private Company</w:t>
      </w:r>
      <w:r>
        <w:tab/>
      </w:r>
      <w:r>
        <w:tab/>
      </w:r>
      <w:r w:rsidRPr="00DC3DD0">
        <w:rPr>
          <w:rFonts w:ascii="Gautami" w:hAnsi="Gautami" w:cs="Gautami" w:hint="cs"/>
          <w:cs/>
          <w:lang w:bidi="te-IN"/>
        </w:rPr>
        <w:t>పబ్లిక్కంపెనీ</w:t>
      </w:r>
      <w:r w:rsidRPr="00DC3DD0">
        <w:rPr>
          <w:rFonts w:ascii="Gautami" w:hAnsi="Gautami" w:cs="Gautami"/>
        </w:rPr>
        <w:t xml:space="preserve">, </w:t>
      </w:r>
      <w:r w:rsidRPr="00DC3DD0">
        <w:rPr>
          <w:rFonts w:ascii="Gautami" w:hAnsi="Gautami" w:cs="Gautami" w:hint="cs"/>
          <w:cs/>
          <w:lang w:bidi="te-IN"/>
        </w:rPr>
        <w:t>ప్రైవేట్కంపెనీగూర్చిరాయుము</w:t>
      </w:r>
    </w:p>
    <w:p w:rsidR="00205F54" w:rsidRPr="00282955" w:rsidRDefault="00205F54" w:rsidP="00205F54">
      <w:pPr>
        <w:pStyle w:val="ListParagraph"/>
        <w:adjustRightInd w:val="0"/>
        <w:ind w:left="714"/>
        <w:contextualSpacing/>
      </w:pPr>
    </w:p>
    <w:p w:rsidR="00205F54" w:rsidRPr="00A11653" w:rsidRDefault="00205F54" w:rsidP="00205F54">
      <w:pPr>
        <w:rPr>
          <w:rFonts w:ascii="Times New Roman" w:hAnsi="Times New Roman" w:cs="Times New Roman"/>
          <w:sz w:val="24"/>
          <w:szCs w:val="24"/>
          <w:u w:val="single"/>
        </w:rPr>
      </w:pPr>
      <w:r w:rsidRPr="00A11653">
        <w:rPr>
          <w:rFonts w:ascii="Times New Roman" w:hAnsi="Times New Roman" w:cs="Times New Roman"/>
          <w:b/>
          <w:sz w:val="24"/>
          <w:szCs w:val="24"/>
          <w:u w:val="single"/>
        </w:rPr>
        <w:t xml:space="preserve">Unit  III     : </w:t>
      </w:r>
      <w:r w:rsidRPr="00A11653">
        <w:rPr>
          <w:rStyle w:val="fontstyle01"/>
          <w:rFonts w:ascii="Times New Roman" w:hAnsi="Times New Roman" w:cs="Times New Roman"/>
          <w:b/>
          <w:u w:val="single"/>
        </w:rPr>
        <w:t>C</w:t>
      </w:r>
      <w:r w:rsidRPr="00A11653">
        <w:rPr>
          <w:rStyle w:val="fontstyle11"/>
          <w:rFonts w:ascii="Times New Roman" w:hAnsi="Times New Roman" w:cs="Times New Roman"/>
          <w:u w:val="single"/>
        </w:rPr>
        <w:t>ompany Incorporation</w:t>
      </w:r>
    </w:p>
    <w:p w:rsidR="00205F54" w:rsidRDefault="00CE5416" w:rsidP="00205F54">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10 </w:t>
      </w:r>
      <w:r w:rsidR="00205F54">
        <w:rPr>
          <w:rFonts w:ascii="Times New Roman" w:hAnsi="Times New Roman" w:cs="Times New Roman"/>
          <w:b/>
          <w:bCs/>
          <w:sz w:val="24"/>
          <w:szCs w:val="24"/>
        </w:rPr>
        <w:t>Marks</w:t>
      </w:r>
    </w:p>
    <w:p w:rsidR="00205F54" w:rsidRPr="00282955" w:rsidRDefault="00205F54" w:rsidP="00205F54">
      <w:pPr>
        <w:widowControl w:val="0"/>
        <w:autoSpaceDE w:val="0"/>
        <w:autoSpaceDN w:val="0"/>
        <w:adjustRightInd w:val="0"/>
        <w:spacing w:after="0" w:line="240" w:lineRule="auto"/>
        <w:rPr>
          <w:rFonts w:ascii="Times New Roman" w:hAnsi="Times New Roman" w:cs="Times New Roman"/>
          <w:b/>
          <w:bCs/>
          <w:sz w:val="24"/>
          <w:szCs w:val="24"/>
        </w:rPr>
      </w:pPr>
    </w:p>
    <w:p w:rsidR="00205F54" w:rsidRPr="00282955" w:rsidRDefault="00205F54" w:rsidP="00395E6B">
      <w:pPr>
        <w:pStyle w:val="ListParagraph"/>
        <w:numPr>
          <w:ilvl w:val="0"/>
          <w:numId w:val="301"/>
        </w:numPr>
        <w:contextualSpacing/>
      </w:pPr>
      <w:r>
        <w:t>Explain the clauses in Memorandum of Association</w:t>
      </w:r>
    </w:p>
    <w:p w:rsidR="00205F54" w:rsidRPr="00282955" w:rsidRDefault="00205F54" w:rsidP="00205F54">
      <w:pPr>
        <w:pStyle w:val="ListParagraph"/>
        <w:ind w:left="714"/>
        <w:contextualSpacing/>
      </w:pPr>
      <w:r w:rsidRPr="004D00A4">
        <w:rPr>
          <w:rFonts w:ascii="Gautami" w:hAnsi="Gautami" w:cs="Gautami"/>
          <w:cs/>
          <w:lang w:bidi="te-IN"/>
        </w:rPr>
        <w:t>మెమొరాండంఆఫ్అసోసియేషన్నందలిక్లాజులనువివరించండి</w:t>
      </w:r>
    </w:p>
    <w:p w:rsidR="00205F54" w:rsidRPr="00DC3DD0" w:rsidRDefault="00205F54" w:rsidP="00395E6B">
      <w:pPr>
        <w:pStyle w:val="ListParagraph"/>
        <w:numPr>
          <w:ilvl w:val="0"/>
          <w:numId w:val="301"/>
        </w:numPr>
        <w:autoSpaceDE w:val="0"/>
        <w:autoSpaceDN w:val="0"/>
        <w:adjustRightInd w:val="0"/>
        <w:ind w:left="714"/>
        <w:contextualSpacing/>
        <w:rPr>
          <w:rFonts w:ascii="Gautami" w:hAnsi="Gautami" w:cs="Gautami"/>
        </w:rPr>
      </w:pPr>
      <w:r>
        <w:t>Explain the process of company incorporation</w:t>
      </w:r>
      <w:r>
        <w:tab/>
      </w:r>
      <w:r>
        <w:tab/>
      </w:r>
      <w:r w:rsidRPr="00DC3DD0">
        <w:rPr>
          <w:rFonts w:ascii="Gautami" w:hAnsi="Gautami" w:cs="Gautami" w:hint="cs"/>
          <w:cs/>
          <w:lang w:bidi="te-IN"/>
        </w:rPr>
        <w:t>కంపెనీసంస్థాపనవిధానాన్నివివరించండి</w:t>
      </w:r>
    </w:p>
    <w:p w:rsidR="00406042" w:rsidRDefault="00406042" w:rsidP="00205F54">
      <w:pPr>
        <w:autoSpaceDE w:val="0"/>
        <w:autoSpaceDN w:val="0"/>
        <w:adjustRightInd w:val="0"/>
        <w:contextualSpacing/>
        <w:rPr>
          <w:rFonts w:ascii="Times New Roman" w:hAnsi="Times New Roman" w:cs="Times New Roman"/>
          <w:b/>
          <w:sz w:val="24"/>
          <w:szCs w:val="24"/>
        </w:rPr>
      </w:pPr>
    </w:p>
    <w:p w:rsidR="00406042" w:rsidRDefault="00406042" w:rsidP="00205F54">
      <w:pPr>
        <w:autoSpaceDE w:val="0"/>
        <w:autoSpaceDN w:val="0"/>
        <w:adjustRightInd w:val="0"/>
        <w:contextualSpacing/>
        <w:rPr>
          <w:rFonts w:ascii="Times New Roman" w:hAnsi="Times New Roman" w:cs="Times New Roman"/>
          <w:b/>
          <w:sz w:val="24"/>
          <w:szCs w:val="24"/>
        </w:rPr>
      </w:pPr>
    </w:p>
    <w:p w:rsidR="00406042" w:rsidRDefault="00406042" w:rsidP="00205F54">
      <w:pPr>
        <w:autoSpaceDE w:val="0"/>
        <w:autoSpaceDN w:val="0"/>
        <w:adjustRightInd w:val="0"/>
        <w:contextualSpacing/>
        <w:rPr>
          <w:rFonts w:ascii="Times New Roman" w:hAnsi="Times New Roman" w:cs="Times New Roman"/>
          <w:b/>
          <w:sz w:val="24"/>
          <w:szCs w:val="24"/>
        </w:rPr>
      </w:pPr>
    </w:p>
    <w:p w:rsidR="00205F54" w:rsidRPr="008C0CDC" w:rsidRDefault="00CE5416" w:rsidP="00205F54">
      <w:pPr>
        <w:autoSpaceDE w:val="0"/>
        <w:autoSpaceDN w:val="0"/>
        <w:adjustRightInd w:val="0"/>
        <w:contextualSpacing/>
        <w:rPr>
          <w:rFonts w:ascii="Times New Roman" w:hAnsi="Times New Roman" w:cs="Times New Roman"/>
          <w:b/>
          <w:sz w:val="24"/>
          <w:szCs w:val="24"/>
        </w:rPr>
      </w:pPr>
      <w:r>
        <w:rPr>
          <w:rFonts w:ascii="Times New Roman" w:hAnsi="Times New Roman" w:cs="Times New Roman"/>
          <w:b/>
          <w:sz w:val="24"/>
          <w:szCs w:val="24"/>
        </w:rPr>
        <w:t xml:space="preserve">5 </w:t>
      </w:r>
      <w:r w:rsidR="00205F54" w:rsidRPr="008C0CDC">
        <w:rPr>
          <w:rFonts w:ascii="Times New Roman" w:hAnsi="Times New Roman" w:cs="Times New Roman"/>
          <w:b/>
          <w:sz w:val="24"/>
          <w:szCs w:val="24"/>
        </w:rPr>
        <w:t xml:space="preserve"> Marks</w:t>
      </w:r>
    </w:p>
    <w:p w:rsidR="00205F54" w:rsidRPr="00282955" w:rsidRDefault="00205F54" w:rsidP="00395E6B">
      <w:pPr>
        <w:pStyle w:val="ListParagraph"/>
        <w:numPr>
          <w:ilvl w:val="0"/>
          <w:numId w:val="294"/>
        </w:numPr>
        <w:autoSpaceDE w:val="0"/>
        <w:autoSpaceDN w:val="0"/>
        <w:adjustRightInd w:val="0"/>
        <w:ind w:left="714"/>
        <w:contextualSpacing/>
      </w:pPr>
      <w:r>
        <w:t>Write about Articles of Association</w:t>
      </w:r>
      <w:r>
        <w:tab/>
      </w:r>
      <w:r>
        <w:tab/>
      </w:r>
      <w:r w:rsidRPr="00DC3DD0">
        <w:rPr>
          <w:rFonts w:ascii="Gautami" w:hAnsi="Gautami" w:cs="Gautami"/>
          <w:cs/>
          <w:lang w:bidi="te-IN"/>
        </w:rPr>
        <w:t>ఆర్టికల్స్ఆఫ్అసోసియేషన్గూర్చిరాయండి</w:t>
      </w:r>
    </w:p>
    <w:p w:rsidR="00205F54" w:rsidRPr="00DC3DD0" w:rsidRDefault="00205F54" w:rsidP="00395E6B">
      <w:pPr>
        <w:pStyle w:val="ListParagraph"/>
        <w:numPr>
          <w:ilvl w:val="0"/>
          <w:numId w:val="294"/>
        </w:numPr>
        <w:autoSpaceDE w:val="0"/>
        <w:autoSpaceDN w:val="0"/>
        <w:adjustRightInd w:val="0"/>
        <w:ind w:left="714" w:hanging="357"/>
        <w:contextualSpacing/>
        <w:rPr>
          <w:rFonts w:ascii="Gautami" w:hAnsi="Gautami" w:cs="Gautami"/>
        </w:rPr>
      </w:pPr>
      <w:r>
        <w:t>Write about Prospectus</w:t>
      </w:r>
      <w:r>
        <w:tab/>
      </w:r>
      <w:r>
        <w:tab/>
      </w:r>
      <w:r w:rsidRPr="00DC3DD0">
        <w:rPr>
          <w:rFonts w:ascii="Gautami" w:hAnsi="Gautami" w:cs="Gautami" w:hint="cs"/>
          <w:cs/>
          <w:lang w:bidi="te-IN"/>
        </w:rPr>
        <w:t>ప్రోస్పెక్టస్గూర్చిరాయండి</w:t>
      </w:r>
    </w:p>
    <w:p w:rsidR="00205F54" w:rsidRDefault="00205F54" w:rsidP="00205F54">
      <w:pPr>
        <w:rPr>
          <w:rFonts w:ascii="Times New Roman" w:hAnsi="Times New Roman" w:cs="Times New Roman"/>
          <w:b/>
          <w:sz w:val="24"/>
          <w:szCs w:val="24"/>
          <w:u w:val="single"/>
        </w:rPr>
      </w:pPr>
    </w:p>
    <w:p w:rsidR="00205F54" w:rsidRPr="00893B6C" w:rsidRDefault="00205F54" w:rsidP="00205F54">
      <w:pPr>
        <w:rPr>
          <w:rFonts w:ascii="Times New Roman" w:hAnsi="Times New Roman" w:cs="Times New Roman"/>
          <w:b/>
          <w:sz w:val="24"/>
          <w:szCs w:val="24"/>
          <w:u w:val="single"/>
        </w:rPr>
      </w:pPr>
      <w:r w:rsidRPr="00893B6C">
        <w:rPr>
          <w:rFonts w:ascii="Times New Roman" w:hAnsi="Times New Roman" w:cs="Times New Roman"/>
          <w:b/>
          <w:sz w:val="24"/>
          <w:szCs w:val="24"/>
          <w:u w:val="single"/>
        </w:rPr>
        <w:t xml:space="preserve">Unit  IV     : </w:t>
      </w:r>
      <w:r w:rsidRPr="00893B6C">
        <w:rPr>
          <w:rFonts w:ascii="Times New Roman" w:hAnsi="Times New Roman" w:cs="Times New Roman"/>
          <w:b/>
          <w:bCs/>
          <w:color w:val="000000"/>
          <w:sz w:val="24"/>
          <w:szCs w:val="24"/>
          <w:u w:val="single"/>
        </w:rPr>
        <w:t>Management</w:t>
      </w:r>
    </w:p>
    <w:p w:rsidR="00205F54" w:rsidRDefault="00CE5416" w:rsidP="00205F54">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10 </w:t>
      </w:r>
      <w:r w:rsidR="00205F54">
        <w:rPr>
          <w:rFonts w:ascii="Times New Roman" w:hAnsi="Times New Roman" w:cs="Times New Roman"/>
          <w:b/>
          <w:bCs/>
          <w:sz w:val="24"/>
          <w:szCs w:val="24"/>
        </w:rPr>
        <w:t>Marks</w:t>
      </w:r>
    </w:p>
    <w:p w:rsidR="00205F54" w:rsidRPr="00282955" w:rsidRDefault="00205F54" w:rsidP="00205F54">
      <w:pPr>
        <w:widowControl w:val="0"/>
        <w:autoSpaceDE w:val="0"/>
        <w:autoSpaceDN w:val="0"/>
        <w:adjustRightInd w:val="0"/>
        <w:spacing w:after="0" w:line="240" w:lineRule="auto"/>
        <w:rPr>
          <w:rFonts w:ascii="Times New Roman" w:hAnsi="Times New Roman" w:cs="Times New Roman"/>
          <w:b/>
          <w:bCs/>
          <w:sz w:val="24"/>
          <w:szCs w:val="24"/>
        </w:rPr>
      </w:pPr>
    </w:p>
    <w:p w:rsidR="00205F54" w:rsidRPr="00282955" w:rsidRDefault="00205F54" w:rsidP="00395E6B">
      <w:pPr>
        <w:pStyle w:val="ListParagraph"/>
        <w:numPr>
          <w:ilvl w:val="0"/>
          <w:numId w:val="302"/>
        </w:numPr>
        <w:ind w:left="714"/>
        <w:contextualSpacing/>
      </w:pPr>
      <w:r>
        <w:t>Write about Fayol’s management principles</w:t>
      </w:r>
      <w:r>
        <w:tab/>
      </w:r>
      <w:r w:rsidRPr="00DC3DD0">
        <w:rPr>
          <w:rFonts w:ascii="Gautami" w:hAnsi="Gautami" w:cs="Gautami"/>
          <w:cs/>
          <w:lang w:bidi="te-IN"/>
        </w:rPr>
        <w:t>ఫియాల్నిర్వహణసూత్రాలగూర్చిరాయండి</w:t>
      </w:r>
    </w:p>
    <w:p w:rsidR="00205F54" w:rsidRPr="00DC3DD0" w:rsidRDefault="00205F54" w:rsidP="00395E6B">
      <w:pPr>
        <w:pStyle w:val="ListParagraph"/>
        <w:numPr>
          <w:ilvl w:val="0"/>
          <w:numId w:val="302"/>
        </w:numPr>
        <w:autoSpaceDE w:val="0"/>
        <w:autoSpaceDN w:val="0"/>
        <w:adjustRightInd w:val="0"/>
        <w:ind w:left="714"/>
        <w:contextualSpacing/>
        <w:rPr>
          <w:rFonts w:ascii="Gautami" w:hAnsi="Gautami" w:cs="Gautami"/>
        </w:rPr>
      </w:pPr>
      <w:r>
        <w:t>Explain the levels of Management</w:t>
      </w:r>
      <w:r>
        <w:tab/>
      </w:r>
      <w:r>
        <w:tab/>
      </w:r>
      <w:r w:rsidRPr="00DC3DD0">
        <w:rPr>
          <w:rFonts w:ascii="Gautami" w:hAnsi="Gautami" w:cs="Gautami" w:hint="cs"/>
          <w:cs/>
          <w:lang w:bidi="te-IN"/>
        </w:rPr>
        <w:t>నిర్వహణలోవివిధస్థాయిలగూర్చిరాయండి</w:t>
      </w:r>
    </w:p>
    <w:p w:rsidR="00205F54" w:rsidRPr="008C0CDC" w:rsidRDefault="00CE5416" w:rsidP="00205F54">
      <w:pPr>
        <w:autoSpaceDE w:val="0"/>
        <w:autoSpaceDN w:val="0"/>
        <w:adjustRightInd w:val="0"/>
        <w:contextualSpacing/>
        <w:rPr>
          <w:rFonts w:ascii="Times New Roman" w:hAnsi="Times New Roman" w:cs="Times New Roman"/>
          <w:b/>
          <w:sz w:val="24"/>
          <w:szCs w:val="24"/>
        </w:rPr>
      </w:pPr>
      <w:r>
        <w:rPr>
          <w:rFonts w:ascii="Times New Roman" w:hAnsi="Times New Roman" w:cs="Times New Roman"/>
          <w:b/>
          <w:sz w:val="24"/>
          <w:szCs w:val="24"/>
        </w:rPr>
        <w:t xml:space="preserve">5 </w:t>
      </w:r>
      <w:r w:rsidR="00205F54" w:rsidRPr="008C0CDC">
        <w:rPr>
          <w:rFonts w:ascii="Times New Roman" w:hAnsi="Times New Roman" w:cs="Times New Roman"/>
          <w:b/>
          <w:sz w:val="24"/>
          <w:szCs w:val="24"/>
        </w:rPr>
        <w:t>Marks</w:t>
      </w:r>
    </w:p>
    <w:p w:rsidR="00205F54" w:rsidRDefault="00205F54" w:rsidP="00395E6B">
      <w:pPr>
        <w:pStyle w:val="ListParagraph"/>
        <w:numPr>
          <w:ilvl w:val="0"/>
          <w:numId w:val="295"/>
        </w:numPr>
        <w:autoSpaceDE w:val="0"/>
        <w:autoSpaceDN w:val="0"/>
        <w:adjustRightInd w:val="0"/>
        <w:ind w:left="714"/>
        <w:contextualSpacing/>
      </w:pPr>
      <w:r>
        <w:t>Write about Management</w:t>
      </w:r>
      <w:r>
        <w:tab/>
      </w:r>
      <w:r>
        <w:tab/>
      </w:r>
      <w:r w:rsidRPr="00DC3DD0">
        <w:rPr>
          <w:rFonts w:ascii="Gautami" w:hAnsi="Gautami" w:cs="Gautami"/>
          <w:cs/>
          <w:lang w:bidi="te-IN"/>
        </w:rPr>
        <w:t>నిర్వహణగూర్చిరాయండి</w:t>
      </w:r>
    </w:p>
    <w:p w:rsidR="00205F54" w:rsidRPr="00DC3DD0" w:rsidRDefault="00205F54" w:rsidP="00395E6B">
      <w:pPr>
        <w:pStyle w:val="ListParagraph"/>
        <w:numPr>
          <w:ilvl w:val="0"/>
          <w:numId w:val="295"/>
        </w:numPr>
        <w:autoSpaceDE w:val="0"/>
        <w:autoSpaceDN w:val="0"/>
        <w:adjustRightInd w:val="0"/>
        <w:ind w:left="714" w:hanging="357"/>
        <w:contextualSpacing/>
        <w:rPr>
          <w:rFonts w:ascii="Gautami" w:hAnsi="Gautami" w:cs="Gautami"/>
        </w:rPr>
      </w:pPr>
      <w:r>
        <w:t>Write about Administration</w:t>
      </w:r>
      <w:r>
        <w:tab/>
      </w:r>
      <w:r>
        <w:tab/>
      </w:r>
      <w:r w:rsidRPr="00DC3DD0">
        <w:rPr>
          <w:rFonts w:ascii="Gautami" w:hAnsi="Gautami" w:cs="Gautami" w:hint="cs"/>
          <w:cs/>
          <w:lang w:bidi="te-IN"/>
        </w:rPr>
        <w:t>పరిపాలనగూర్చిరాయండి</w:t>
      </w:r>
    </w:p>
    <w:p w:rsidR="00205F54" w:rsidRDefault="00205F54" w:rsidP="00205F54">
      <w:pPr>
        <w:pStyle w:val="ListParagraph"/>
        <w:adjustRightInd w:val="0"/>
        <w:ind w:left="714"/>
        <w:contextualSpacing/>
        <w:rPr>
          <w:rFonts w:ascii="Gautami" w:hAnsi="Gautami" w:cs="Gautami"/>
        </w:rPr>
      </w:pPr>
    </w:p>
    <w:p w:rsidR="00CE5416" w:rsidRDefault="00205F54" w:rsidP="00CE5416">
      <w:pPr>
        <w:rPr>
          <w:rFonts w:ascii="Times New Roman" w:hAnsi="Times New Roman" w:cs="Times New Roman"/>
          <w:b/>
          <w:bCs/>
          <w:color w:val="000000"/>
          <w:sz w:val="24"/>
          <w:szCs w:val="24"/>
          <w:u w:val="single"/>
        </w:rPr>
      </w:pPr>
      <w:r w:rsidRPr="00893B6C">
        <w:rPr>
          <w:rFonts w:ascii="Times New Roman" w:hAnsi="Times New Roman" w:cs="Times New Roman"/>
          <w:b/>
          <w:sz w:val="24"/>
          <w:szCs w:val="24"/>
          <w:u w:val="single"/>
        </w:rPr>
        <w:t xml:space="preserve">Unit V     : </w:t>
      </w:r>
      <w:r w:rsidRPr="00893B6C">
        <w:rPr>
          <w:rFonts w:ascii="Times New Roman" w:hAnsi="Times New Roman" w:cs="Times New Roman"/>
          <w:b/>
          <w:bCs/>
          <w:color w:val="000000"/>
          <w:sz w:val="24"/>
          <w:szCs w:val="24"/>
          <w:u w:val="single"/>
        </w:rPr>
        <w:t>Management</w:t>
      </w:r>
    </w:p>
    <w:p w:rsidR="00205F54" w:rsidRPr="00CE5416" w:rsidRDefault="00CE5416" w:rsidP="00CE5416">
      <w:pPr>
        <w:rPr>
          <w:rFonts w:ascii="Times New Roman" w:hAnsi="Times New Roman" w:cs="Times New Roman"/>
          <w:b/>
          <w:sz w:val="24"/>
          <w:szCs w:val="24"/>
          <w:u w:val="single"/>
        </w:rPr>
      </w:pPr>
      <w:r>
        <w:rPr>
          <w:rFonts w:ascii="Times New Roman" w:hAnsi="Times New Roman" w:cs="Times New Roman"/>
          <w:b/>
          <w:sz w:val="24"/>
          <w:szCs w:val="24"/>
          <w:u w:val="single"/>
        </w:rPr>
        <w:t>10</w:t>
      </w:r>
      <w:r w:rsidR="00205F54">
        <w:rPr>
          <w:rFonts w:ascii="Times New Roman" w:hAnsi="Times New Roman" w:cs="Times New Roman"/>
          <w:b/>
          <w:bCs/>
          <w:sz w:val="24"/>
          <w:szCs w:val="24"/>
        </w:rPr>
        <w:t xml:space="preserve"> Marks</w:t>
      </w:r>
    </w:p>
    <w:p w:rsidR="00205F54" w:rsidRPr="00282955" w:rsidRDefault="00205F54" w:rsidP="00205F54">
      <w:pPr>
        <w:widowControl w:val="0"/>
        <w:autoSpaceDE w:val="0"/>
        <w:autoSpaceDN w:val="0"/>
        <w:adjustRightInd w:val="0"/>
        <w:spacing w:after="0" w:line="240" w:lineRule="auto"/>
        <w:rPr>
          <w:rFonts w:ascii="Times New Roman" w:hAnsi="Times New Roman" w:cs="Times New Roman"/>
          <w:b/>
          <w:bCs/>
          <w:sz w:val="24"/>
          <w:szCs w:val="24"/>
        </w:rPr>
      </w:pPr>
    </w:p>
    <w:p w:rsidR="00205F54" w:rsidRPr="008C4020" w:rsidRDefault="00205F54" w:rsidP="00395E6B">
      <w:pPr>
        <w:pStyle w:val="ListParagraph"/>
        <w:numPr>
          <w:ilvl w:val="0"/>
          <w:numId w:val="303"/>
        </w:numPr>
        <w:contextualSpacing/>
      </w:pPr>
      <w:r>
        <w:t>Explain the functions of Management</w:t>
      </w:r>
      <w:r>
        <w:tab/>
      </w:r>
      <w:r w:rsidRPr="00DC3DD0">
        <w:rPr>
          <w:rFonts w:ascii="Gautami" w:hAnsi="Gautami" w:cs="Gautami"/>
          <w:cs/>
          <w:lang w:bidi="te-IN"/>
        </w:rPr>
        <w:t>నిర్వహణవిధులనువివరించండి</w:t>
      </w:r>
    </w:p>
    <w:p w:rsidR="00205F54" w:rsidRPr="008C4020" w:rsidRDefault="00205F54" w:rsidP="00395E6B">
      <w:pPr>
        <w:pStyle w:val="ListParagraph"/>
        <w:numPr>
          <w:ilvl w:val="0"/>
          <w:numId w:val="303"/>
        </w:numPr>
        <w:autoSpaceDE w:val="0"/>
        <w:autoSpaceDN w:val="0"/>
        <w:adjustRightInd w:val="0"/>
        <w:contextualSpacing/>
      </w:pPr>
      <w:r>
        <w:t>Write about merits of Planning</w:t>
      </w:r>
      <w:r>
        <w:tab/>
      </w:r>
      <w:r>
        <w:tab/>
      </w:r>
      <w:r w:rsidRPr="00DC3DD0">
        <w:rPr>
          <w:rFonts w:ascii="Gautami" w:hAnsi="Gautami" w:cs="Gautami"/>
          <w:cs/>
          <w:lang w:bidi="te-IN"/>
        </w:rPr>
        <w:t xml:space="preserve">ప్రణాళిక </w:t>
      </w:r>
      <w:r w:rsidRPr="00DC3DD0">
        <w:rPr>
          <w:rFonts w:ascii="Gautami" w:hAnsi="Gautami" w:cs="Gautami" w:hint="cs"/>
          <w:cs/>
          <w:lang w:bidi="te-IN"/>
        </w:rPr>
        <w:t>యొక్కప్రయోజనాల</w:t>
      </w:r>
      <w:r w:rsidRPr="00DC3DD0">
        <w:rPr>
          <w:rFonts w:ascii="Gautami" w:hAnsi="Gautami" w:cs="Gautami"/>
          <w:cs/>
          <w:lang w:bidi="te-IN"/>
        </w:rPr>
        <w:t xml:space="preserve"> గూర్చిరాయండి</w:t>
      </w:r>
    </w:p>
    <w:p w:rsidR="00205F54" w:rsidRDefault="00205F54" w:rsidP="00205F54">
      <w:pPr>
        <w:autoSpaceDE w:val="0"/>
        <w:autoSpaceDN w:val="0"/>
        <w:adjustRightInd w:val="0"/>
        <w:contextualSpacing/>
        <w:rPr>
          <w:rFonts w:ascii="Times New Roman" w:hAnsi="Times New Roman" w:cs="Times New Roman"/>
          <w:b/>
          <w:sz w:val="24"/>
          <w:szCs w:val="24"/>
        </w:rPr>
      </w:pPr>
    </w:p>
    <w:p w:rsidR="00205F54" w:rsidRPr="008C0CDC" w:rsidRDefault="00CE5416" w:rsidP="00205F54">
      <w:pPr>
        <w:autoSpaceDE w:val="0"/>
        <w:autoSpaceDN w:val="0"/>
        <w:adjustRightInd w:val="0"/>
        <w:contextualSpacing/>
        <w:rPr>
          <w:rFonts w:ascii="Times New Roman" w:hAnsi="Times New Roman" w:cs="Times New Roman"/>
          <w:b/>
          <w:sz w:val="24"/>
          <w:szCs w:val="24"/>
        </w:rPr>
      </w:pPr>
      <w:r>
        <w:rPr>
          <w:rFonts w:ascii="Times New Roman" w:hAnsi="Times New Roman" w:cs="Times New Roman"/>
          <w:b/>
          <w:sz w:val="24"/>
          <w:szCs w:val="24"/>
        </w:rPr>
        <w:t xml:space="preserve">5 </w:t>
      </w:r>
      <w:r w:rsidR="00205F54" w:rsidRPr="008C0CDC">
        <w:rPr>
          <w:rFonts w:ascii="Times New Roman" w:hAnsi="Times New Roman" w:cs="Times New Roman"/>
          <w:b/>
          <w:sz w:val="24"/>
          <w:szCs w:val="24"/>
        </w:rPr>
        <w:t xml:space="preserve"> Marks</w:t>
      </w:r>
    </w:p>
    <w:p w:rsidR="00205F54" w:rsidRDefault="00205F54" w:rsidP="00395E6B">
      <w:pPr>
        <w:pStyle w:val="ListParagraph"/>
        <w:numPr>
          <w:ilvl w:val="0"/>
          <w:numId w:val="296"/>
        </w:numPr>
        <w:autoSpaceDE w:val="0"/>
        <w:autoSpaceDN w:val="0"/>
        <w:adjustRightInd w:val="0"/>
        <w:ind w:left="714"/>
        <w:contextualSpacing/>
      </w:pPr>
      <w:r>
        <w:t>Write about Line Organization</w:t>
      </w:r>
      <w:r>
        <w:tab/>
      </w:r>
      <w:r>
        <w:tab/>
      </w:r>
      <w:r w:rsidRPr="00DC3DD0">
        <w:rPr>
          <w:rFonts w:ascii="Gautami" w:hAnsi="Gautami" w:cs="Gautami"/>
          <w:cs/>
          <w:lang w:bidi="te-IN"/>
        </w:rPr>
        <w:t>లైన్సంస్థగూర్చిరాయండి</w:t>
      </w:r>
    </w:p>
    <w:p w:rsidR="00205F54" w:rsidRPr="00DC3DD0" w:rsidRDefault="00205F54" w:rsidP="00395E6B">
      <w:pPr>
        <w:pStyle w:val="ListParagraph"/>
        <w:numPr>
          <w:ilvl w:val="0"/>
          <w:numId w:val="296"/>
        </w:numPr>
        <w:autoSpaceDE w:val="0"/>
        <w:autoSpaceDN w:val="0"/>
        <w:adjustRightInd w:val="0"/>
        <w:ind w:left="714" w:hanging="357"/>
        <w:contextualSpacing/>
        <w:rPr>
          <w:rFonts w:ascii="Gautami" w:hAnsi="Gautami" w:cs="Gautami"/>
        </w:rPr>
      </w:pPr>
      <w:r>
        <w:t>Write about Staff Organization</w:t>
      </w:r>
      <w:r>
        <w:tab/>
      </w:r>
      <w:r>
        <w:tab/>
      </w:r>
      <w:r w:rsidRPr="00DC3DD0">
        <w:rPr>
          <w:rFonts w:ascii="Gautami" w:hAnsi="Gautami" w:cs="Gautami" w:hint="cs"/>
          <w:cs/>
          <w:lang w:bidi="te-IN"/>
        </w:rPr>
        <w:t>స్టాఫ్సంస్థగూర్చిరాయండి</w:t>
      </w:r>
    </w:p>
    <w:p w:rsidR="00205F54" w:rsidRDefault="00205F54" w:rsidP="00205F54">
      <w:pPr>
        <w:pStyle w:val="ListParagraph"/>
        <w:adjustRightInd w:val="0"/>
        <w:ind w:left="714"/>
        <w:contextualSpacing/>
        <w:rPr>
          <w:rFonts w:ascii="Gautami" w:hAnsi="Gautami" w:cs="Gautami"/>
        </w:rPr>
      </w:pPr>
    </w:p>
    <w:p w:rsidR="00205F54" w:rsidRPr="00282955" w:rsidRDefault="00205F54" w:rsidP="00205F54">
      <w:pPr>
        <w:pStyle w:val="ListParagraph"/>
        <w:contextualSpacing/>
        <w:jc w:val="center"/>
      </w:pPr>
      <w:r w:rsidRPr="00282955">
        <w:rPr>
          <w:b/>
        </w:rPr>
        <w:t>******</w:t>
      </w:r>
    </w:p>
    <w:p w:rsidR="00205F54" w:rsidRDefault="00205F54" w:rsidP="00205F54">
      <w:pPr>
        <w:rPr>
          <w:rFonts w:ascii="Times New Roman" w:hAnsi="Times New Roman" w:cs="Times New Roman"/>
          <w:sz w:val="24"/>
          <w:szCs w:val="24"/>
        </w:rPr>
      </w:pPr>
    </w:p>
    <w:p w:rsidR="00406042" w:rsidRDefault="00406042" w:rsidP="00205F54">
      <w:pPr>
        <w:rPr>
          <w:rFonts w:ascii="Times New Roman" w:hAnsi="Times New Roman" w:cs="Times New Roman"/>
          <w:sz w:val="24"/>
          <w:szCs w:val="24"/>
        </w:rPr>
      </w:pPr>
    </w:p>
    <w:p w:rsidR="00406042" w:rsidRPr="00282955" w:rsidRDefault="00406042" w:rsidP="00205F54">
      <w:pPr>
        <w:rPr>
          <w:rFonts w:ascii="Times New Roman" w:hAnsi="Times New Roman" w:cs="Times New Roman"/>
          <w:sz w:val="24"/>
          <w:szCs w:val="24"/>
        </w:rPr>
      </w:pPr>
    </w:p>
    <w:p w:rsidR="00205F54" w:rsidRDefault="00205F54" w:rsidP="00205F54">
      <w:pPr>
        <w:spacing w:line="240" w:lineRule="auto"/>
        <w:jc w:val="center"/>
        <w:rPr>
          <w:rFonts w:ascii="Times New Roman" w:hAnsi="Times New Roman" w:cs="Times New Roman"/>
          <w:b/>
          <w:color w:val="7030A0"/>
          <w:sz w:val="24"/>
          <w:szCs w:val="24"/>
          <w:u w:val="single"/>
        </w:rPr>
      </w:pPr>
    </w:p>
    <w:tbl>
      <w:tblPr>
        <w:tblStyle w:val="TableGrid"/>
        <w:tblW w:w="8658" w:type="dxa"/>
        <w:tblLayout w:type="fixed"/>
        <w:tblLook w:val="04A0"/>
      </w:tblPr>
      <w:tblGrid>
        <w:gridCol w:w="1998"/>
        <w:gridCol w:w="3262"/>
        <w:gridCol w:w="3398"/>
      </w:tblGrid>
      <w:tr w:rsidR="00205F54" w:rsidRPr="00F345D3" w:rsidTr="00C80F7B">
        <w:tc>
          <w:tcPr>
            <w:tcW w:w="8658" w:type="dxa"/>
            <w:gridSpan w:val="3"/>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P.R. GOVT.COLLEGE (AUTONOMOUS), KAKINADA</w:t>
            </w:r>
          </w:p>
        </w:tc>
      </w:tr>
      <w:tr w:rsidR="00205F54" w:rsidRPr="00F345D3" w:rsidTr="00C80F7B">
        <w:tc>
          <w:tcPr>
            <w:tcW w:w="8658" w:type="dxa"/>
            <w:gridSpan w:val="3"/>
          </w:tcPr>
          <w:p w:rsidR="00205F54" w:rsidRPr="00F345D3" w:rsidRDefault="00CE5416" w:rsidP="00C80F7B">
            <w:pPr>
              <w:jc w:val="center"/>
              <w:rPr>
                <w:rFonts w:ascii="Times New Roman" w:hAnsi="Times New Roman" w:cs="Times New Roman"/>
                <w:bCs/>
                <w:color w:val="FF0000"/>
                <w:sz w:val="24"/>
                <w:szCs w:val="24"/>
              </w:rPr>
            </w:pPr>
            <w:r>
              <w:rPr>
                <w:rFonts w:ascii="Times New Roman" w:hAnsi="Times New Roman" w:cs="Times New Roman"/>
                <w:b/>
                <w:color w:val="FF0000"/>
                <w:sz w:val="24"/>
                <w:szCs w:val="24"/>
              </w:rPr>
              <w:t>I B.COM(TM, EM, CA) W.e.f. 2021</w:t>
            </w:r>
            <w:r w:rsidR="00205F54" w:rsidRPr="00F345D3">
              <w:rPr>
                <w:rFonts w:ascii="Times New Roman" w:hAnsi="Times New Roman" w:cs="Times New Roman"/>
                <w:b/>
                <w:color w:val="FF0000"/>
                <w:sz w:val="24"/>
                <w:szCs w:val="24"/>
              </w:rPr>
              <w:t>-2</w:t>
            </w:r>
            <w:r>
              <w:rPr>
                <w:rFonts w:ascii="Times New Roman" w:hAnsi="Times New Roman" w:cs="Times New Roman"/>
                <w:b/>
                <w:color w:val="FF0000"/>
                <w:sz w:val="24"/>
                <w:szCs w:val="24"/>
              </w:rPr>
              <w:t>2</w:t>
            </w:r>
          </w:p>
        </w:tc>
      </w:tr>
      <w:tr w:rsidR="00205F54" w:rsidRPr="00F345D3" w:rsidTr="00C80F7B">
        <w:tc>
          <w:tcPr>
            <w:tcW w:w="1998" w:type="dxa"/>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Subject</w:t>
            </w:r>
          </w:p>
        </w:tc>
        <w:tc>
          <w:tcPr>
            <w:tcW w:w="6660" w:type="dxa"/>
            <w:gridSpan w:val="2"/>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u w:val="single"/>
              </w:rPr>
              <w:t xml:space="preserve">DSC </w:t>
            </w:r>
            <w:r>
              <w:rPr>
                <w:rFonts w:ascii="Times New Roman" w:hAnsi="Times New Roman" w:cs="Times New Roman"/>
                <w:b/>
                <w:color w:val="FF0000"/>
                <w:sz w:val="24"/>
                <w:szCs w:val="24"/>
                <w:u w:val="single"/>
              </w:rPr>
              <w:t>3A</w:t>
            </w:r>
            <w:r w:rsidRPr="00F345D3">
              <w:rPr>
                <w:rFonts w:ascii="Times New Roman" w:hAnsi="Times New Roman" w:cs="Times New Roman"/>
                <w:b/>
                <w:color w:val="FF0000"/>
                <w:sz w:val="24"/>
                <w:szCs w:val="24"/>
                <w:u w:val="single"/>
              </w:rPr>
              <w:t>: Business Environment  (Gen, CA)</w:t>
            </w:r>
          </w:p>
        </w:tc>
      </w:tr>
      <w:tr w:rsidR="00205F54" w:rsidRPr="00F345D3" w:rsidTr="00C80F7B">
        <w:tc>
          <w:tcPr>
            <w:tcW w:w="1998" w:type="dxa"/>
          </w:tcPr>
          <w:p w:rsidR="00205F54" w:rsidRPr="00F345D3" w:rsidRDefault="00205F54" w:rsidP="00C80F7B">
            <w:pPr>
              <w:jc w:val="center"/>
              <w:rPr>
                <w:rFonts w:ascii="Times New Roman" w:hAnsi="Times New Roman" w:cs="Times New Roman"/>
                <w:bCs/>
                <w:color w:val="FF0000"/>
                <w:sz w:val="24"/>
                <w:szCs w:val="24"/>
              </w:rPr>
            </w:pPr>
            <w:r w:rsidRPr="00F345D3">
              <w:rPr>
                <w:rFonts w:ascii="Times New Roman" w:hAnsi="Times New Roman" w:cs="Times New Roman"/>
                <w:bCs/>
                <w:color w:val="FF0000"/>
                <w:sz w:val="24"/>
                <w:szCs w:val="24"/>
              </w:rPr>
              <w:t>I– SEM</w:t>
            </w:r>
          </w:p>
        </w:tc>
        <w:tc>
          <w:tcPr>
            <w:tcW w:w="3262" w:type="dxa"/>
          </w:tcPr>
          <w:p w:rsidR="00205F54" w:rsidRPr="00F345D3" w:rsidRDefault="00205F54" w:rsidP="00C80F7B">
            <w:pPr>
              <w:jc w:val="center"/>
              <w:rPr>
                <w:rFonts w:ascii="Times New Roman" w:hAnsi="Times New Roman" w:cs="Times New Roman"/>
                <w:bCs/>
                <w:color w:val="FF0000"/>
                <w:sz w:val="24"/>
                <w:szCs w:val="24"/>
              </w:rPr>
            </w:pPr>
            <w:r w:rsidRPr="00F345D3">
              <w:rPr>
                <w:rFonts w:ascii="Times New Roman" w:hAnsi="Times New Roman" w:cs="Times New Roman"/>
                <w:bCs/>
                <w:color w:val="FF0000"/>
                <w:sz w:val="24"/>
                <w:szCs w:val="24"/>
              </w:rPr>
              <w:t>TIME: 21/2 Hours</w:t>
            </w:r>
          </w:p>
        </w:tc>
        <w:tc>
          <w:tcPr>
            <w:tcW w:w="3398" w:type="dxa"/>
          </w:tcPr>
          <w:p w:rsidR="00205F54" w:rsidRPr="00F345D3" w:rsidRDefault="00CE5416" w:rsidP="00C80F7B">
            <w:pPr>
              <w:jc w:val="center"/>
              <w:rPr>
                <w:rFonts w:ascii="Times New Roman" w:hAnsi="Times New Roman" w:cs="Times New Roman"/>
                <w:bCs/>
                <w:color w:val="FF0000"/>
                <w:sz w:val="24"/>
                <w:szCs w:val="24"/>
              </w:rPr>
            </w:pPr>
            <w:r>
              <w:rPr>
                <w:rFonts w:ascii="Times New Roman" w:hAnsi="Times New Roman" w:cs="Times New Roman"/>
                <w:bCs/>
                <w:color w:val="FF0000"/>
                <w:sz w:val="24"/>
                <w:szCs w:val="24"/>
              </w:rPr>
              <w:t>Max marks : 5</w:t>
            </w:r>
            <w:r w:rsidR="00205F54" w:rsidRPr="00F345D3">
              <w:rPr>
                <w:rFonts w:ascii="Times New Roman" w:hAnsi="Times New Roman" w:cs="Times New Roman"/>
                <w:bCs/>
                <w:color w:val="FF0000"/>
                <w:sz w:val="24"/>
                <w:szCs w:val="24"/>
              </w:rPr>
              <w:t>0</w:t>
            </w:r>
          </w:p>
        </w:tc>
      </w:tr>
    </w:tbl>
    <w:tbl>
      <w:tblPr>
        <w:tblStyle w:val="TableGrid"/>
        <w:tblpPr w:leftFromText="180" w:rightFromText="180" w:vertAnchor="text" w:horzAnchor="margin" w:tblpY="403"/>
        <w:tblW w:w="8658" w:type="dxa"/>
        <w:tblLayout w:type="fixed"/>
        <w:tblLook w:val="04A0"/>
      </w:tblPr>
      <w:tblGrid>
        <w:gridCol w:w="1792"/>
        <w:gridCol w:w="6866"/>
      </w:tblGrid>
      <w:tr w:rsidR="00205F54" w:rsidRPr="00F345D3" w:rsidTr="00C80F7B">
        <w:tc>
          <w:tcPr>
            <w:tcW w:w="1792" w:type="dxa"/>
          </w:tcPr>
          <w:p w:rsidR="00205F54" w:rsidRPr="00F345D3" w:rsidRDefault="00205F54" w:rsidP="00C80F7B">
            <w:pPr>
              <w:autoSpaceDE w:val="0"/>
              <w:autoSpaceDN w:val="0"/>
              <w:adjustRightInd w:val="0"/>
              <w:jc w:val="center"/>
              <w:rPr>
                <w:rFonts w:ascii="Times New Roman" w:hAnsi="Times New Roman" w:cs="Times New Roman"/>
                <w:bCs/>
                <w:color w:val="FF0000"/>
                <w:sz w:val="24"/>
                <w:szCs w:val="24"/>
              </w:rPr>
            </w:pPr>
            <w:r w:rsidRPr="00F345D3">
              <w:rPr>
                <w:rFonts w:ascii="Times New Roman" w:hAnsi="Times New Roman" w:cs="Times New Roman"/>
                <w:bCs/>
                <w:color w:val="FF0000"/>
                <w:sz w:val="24"/>
                <w:szCs w:val="24"/>
              </w:rPr>
              <w:t>OBJECTIVES:</w:t>
            </w:r>
          </w:p>
          <w:p w:rsidR="00205F54" w:rsidRPr="00F345D3" w:rsidRDefault="00205F54" w:rsidP="00C80F7B">
            <w:pPr>
              <w:jc w:val="center"/>
              <w:rPr>
                <w:rFonts w:ascii="Times New Roman" w:hAnsi="Times New Roman" w:cs="Times New Roman"/>
                <w:b/>
                <w:color w:val="FF0000"/>
                <w:sz w:val="24"/>
                <w:szCs w:val="24"/>
                <w:u w:val="single"/>
              </w:rPr>
            </w:pPr>
          </w:p>
        </w:tc>
        <w:tc>
          <w:tcPr>
            <w:tcW w:w="6866" w:type="dxa"/>
          </w:tcPr>
          <w:p w:rsidR="00205F54" w:rsidRPr="00F345D3" w:rsidRDefault="00205F54" w:rsidP="00C80F7B">
            <w:pPr>
              <w:autoSpaceDE w:val="0"/>
              <w:autoSpaceDN w:val="0"/>
              <w:adjustRightInd w:val="0"/>
              <w:ind w:left="720"/>
              <w:rPr>
                <w:rFonts w:ascii="Times New Roman" w:hAnsi="Times New Roman" w:cs="Times New Roman"/>
                <w:color w:val="FF0000"/>
                <w:sz w:val="24"/>
                <w:szCs w:val="24"/>
              </w:rPr>
            </w:pPr>
          </w:p>
        </w:tc>
      </w:tr>
      <w:tr w:rsidR="00205F54" w:rsidRPr="00F345D3" w:rsidTr="00C80F7B">
        <w:tc>
          <w:tcPr>
            <w:tcW w:w="1792" w:type="dxa"/>
          </w:tcPr>
          <w:p w:rsidR="00205F54" w:rsidRPr="00F345D3" w:rsidRDefault="00205F54" w:rsidP="00C80F7B">
            <w:pPr>
              <w:jc w:val="center"/>
              <w:rPr>
                <w:rFonts w:ascii="Times New Roman" w:hAnsi="Times New Roman" w:cs="Times New Roman"/>
                <w:bCs/>
                <w:color w:val="FF0000"/>
                <w:sz w:val="24"/>
                <w:szCs w:val="24"/>
                <w:u w:val="single"/>
              </w:rPr>
            </w:pPr>
            <w:r w:rsidRPr="00F345D3">
              <w:rPr>
                <w:rFonts w:ascii="Times New Roman" w:hAnsi="Times New Roman" w:cs="Times New Roman"/>
                <w:bCs/>
                <w:color w:val="FF0000"/>
                <w:sz w:val="24"/>
                <w:szCs w:val="24"/>
              </w:rPr>
              <w:t>LEARNING OUTCOME:</w:t>
            </w:r>
          </w:p>
        </w:tc>
        <w:tc>
          <w:tcPr>
            <w:tcW w:w="6866" w:type="dxa"/>
          </w:tcPr>
          <w:p w:rsidR="00205F54" w:rsidRDefault="00205F54" w:rsidP="00395E6B">
            <w:pPr>
              <w:pStyle w:val="ListParagraph"/>
              <w:widowControl w:val="0"/>
              <w:numPr>
                <w:ilvl w:val="0"/>
                <w:numId w:val="281"/>
              </w:numPr>
              <w:tabs>
                <w:tab w:val="left" w:pos="1541"/>
              </w:tabs>
              <w:autoSpaceDE w:val="0"/>
              <w:autoSpaceDN w:val="0"/>
              <w:spacing w:before="137"/>
            </w:pPr>
            <w:r>
              <w:t>Understand the concept of businessenvironment.</w:t>
            </w:r>
          </w:p>
          <w:p w:rsidR="00205F54" w:rsidRDefault="00205F54" w:rsidP="00395E6B">
            <w:pPr>
              <w:pStyle w:val="ListParagraph"/>
              <w:widowControl w:val="0"/>
              <w:numPr>
                <w:ilvl w:val="0"/>
                <w:numId w:val="281"/>
              </w:numPr>
              <w:tabs>
                <w:tab w:val="left" w:pos="1541"/>
              </w:tabs>
              <w:autoSpaceDE w:val="0"/>
              <w:autoSpaceDN w:val="0"/>
              <w:spacing w:before="139"/>
            </w:pPr>
            <w:r>
              <w:t>Define Internal and External elements affecting businessenvironment.</w:t>
            </w:r>
          </w:p>
          <w:p w:rsidR="00205F54" w:rsidRDefault="00205F54" w:rsidP="00395E6B">
            <w:pPr>
              <w:pStyle w:val="ListParagraph"/>
              <w:widowControl w:val="0"/>
              <w:numPr>
                <w:ilvl w:val="0"/>
                <w:numId w:val="281"/>
              </w:numPr>
              <w:tabs>
                <w:tab w:val="left" w:pos="1541"/>
              </w:tabs>
              <w:autoSpaceDE w:val="0"/>
              <w:autoSpaceDN w:val="0"/>
              <w:spacing w:before="137"/>
            </w:pPr>
            <w:r>
              <w:t>Explain the economic trends and its effect on Governmentpolicies.</w:t>
            </w:r>
          </w:p>
          <w:p w:rsidR="00205F54" w:rsidRDefault="00205F54" w:rsidP="00395E6B">
            <w:pPr>
              <w:pStyle w:val="ListParagraph"/>
              <w:widowControl w:val="0"/>
              <w:numPr>
                <w:ilvl w:val="0"/>
                <w:numId w:val="281"/>
              </w:numPr>
              <w:tabs>
                <w:tab w:val="left" w:pos="1541"/>
              </w:tabs>
              <w:autoSpaceDE w:val="0"/>
              <w:autoSpaceDN w:val="0"/>
              <w:spacing w:before="140" w:line="360" w:lineRule="auto"/>
              <w:ind w:right="623"/>
            </w:pPr>
            <w:r>
              <w:t>Critically examine the recent developments in economic and business policies of the Government.</w:t>
            </w:r>
          </w:p>
          <w:p w:rsidR="00205F54" w:rsidRDefault="00205F54" w:rsidP="00395E6B">
            <w:pPr>
              <w:pStyle w:val="ListParagraph"/>
              <w:widowControl w:val="0"/>
              <w:numPr>
                <w:ilvl w:val="0"/>
                <w:numId w:val="281"/>
              </w:numPr>
              <w:tabs>
                <w:tab w:val="left" w:pos="1541"/>
              </w:tabs>
              <w:autoSpaceDE w:val="0"/>
              <w:autoSpaceDN w:val="0"/>
            </w:pPr>
            <w:r>
              <w:t>Evaluate and judge the best business policies in Indian businessenvironment.</w:t>
            </w:r>
          </w:p>
          <w:p w:rsidR="00205F54" w:rsidRPr="007D732A" w:rsidRDefault="00205F54" w:rsidP="00395E6B">
            <w:pPr>
              <w:pStyle w:val="ListParagraph"/>
              <w:widowControl w:val="0"/>
              <w:numPr>
                <w:ilvl w:val="0"/>
                <w:numId w:val="281"/>
              </w:numPr>
              <w:tabs>
                <w:tab w:val="left" w:pos="1541"/>
              </w:tabs>
              <w:autoSpaceDE w:val="0"/>
              <w:autoSpaceDN w:val="0"/>
              <w:spacing w:before="137"/>
            </w:pPr>
            <w:r>
              <w:t>Develop the new ideas for creating good businessenvironment.</w:t>
            </w:r>
          </w:p>
        </w:tc>
      </w:tr>
      <w:tr w:rsidR="00205F54" w:rsidRPr="00F345D3" w:rsidTr="00C80F7B">
        <w:tc>
          <w:tcPr>
            <w:tcW w:w="1792" w:type="dxa"/>
          </w:tcPr>
          <w:p w:rsidR="00205F54" w:rsidRPr="00F345D3" w:rsidRDefault="00205F54" w:rsidP="00C80F7B">
            <w:pPr>
              <w:jc w:val="center"/>
              <w:rPr>
                <w:rFonts w:ascii="Times New Roman" w:hAnsi="Times New Roman" w:cs="Times New Roman"/>
                <w:bCs/>
                <w:color w:val="FF0000"/>
                <w:sz w:val="24"/>
                <w:szCs w:val="24"/>
                <w:u w:val="single"/>
              </w:rPr>
            </w:pPr>
            <w:r w:rsidRPr="00F345D3">
              <w:rPr>
                <w:rFonts w:ascii="Times New Roman" w:hAnsi="Times New Roman" w:cs="Times New Roman"/>
                <w:bCs/>
                <w:color w:val="FF0000"/>
                <w:sz w:val="24"/>
                <w:szCs w:val="24"/>
              </w:rPr>
              <w:t>MODULE  I</w:t>
            </w:r>
          </w:p>
        </w:tc>
        <w:tc>
          <w:tcPr>
            <w:tcW w:w="6866" w:type="dxa"/>
          </w:tcPr>
          <w:p w:rsidR="00205F54" w:rsidRPr="00F345D3" w:rsidRDefault="00205F54" w:rsidP="00C80F7B">
            <w:pPr>
              <w:rPr>
                <w:rFonts w:ascii="Times New Roman" w:hAnsi="Times New Roman" w:cs="Times New Roman"/>
                <w:bCs/>
                <w:color w:val="FF0000"/>
                <w:sz w:val="24"/>
                <w:szCs w:val="24"/>
              </w:rPr>
            </w:pPr>
            <w:r>
              <w:rPr>
                <w:b/>
                <w:sz w:val="24"/>
              </w:rPr>
              <w:t>Overview of Business Environment</w:t>
            </w:r>
            <w:r>
              <w:rPr>
                <w:sz w:val="24"/>
              </w:rPr>
              <w:t>: Business Environment – Meaning – Characteristics – Scope -Macro and Micro Dimensions of Business Environment - Environmental Analysis.</w:t>
            </w:r>
          </w:p>
        </w:tc>
      </w:tr>
      <w:tr w:rsidR="00205F54" w:rsidRPr="00F345D3" w:rsidTr="00C80F7B">
        <w:trPr>
          <w:trHeight w:val="562"/>
        </w:trPr>
        <w:tc>
          <w:tcPr>
            <w:tcW w:w="1792" w:type="dxa"/>
          </w:tcPr>
          <w:p w:rsidR="00205F54" w:rsidRPr="00F345D3" w:rsidRDefault="00205F54" w:rsidP="00C80F7B">
            <w:pPr>
              <w:jc w:val="center"/>
              <w:rPr>
                <w:rFonts w:ascii="Times New Roman" w:hAnsi="Times New Roman" w:cs="Times New Roman"/>
                <w:bCs/>
                <w:color w:val="FF0000"/>
                <w:sz w:val="24"/>
                <w:szCs w:val="24"/>
                <w:u w:val="single"/>
              </w:rPr>
            </w:pPr>
            <w:r w:rsidRPr="00F345D3">
              <w:rPr>
                <w:rFonts w:ascii="Times New Roman" w:hAnsi="Times New Roman" w:cs="Times New Roman"/>
                <w:bCs/>
                <w:color w:val="FF0000"/>
                <w:sz w:val="24"/>
                <w:szCs w:val="24"/>
              </w:rPr>
              <w:t>MODULE II</w:t>
            </w:r>
          </w:p>
        </w:tc>
        <w:tc>
          <w:tcPr>
            <w:tcW w:w="6866" w:type="dxa"/>
          </w:tcPr>
          <w:p w:rsidR="00205F54" w:rsidRPr="00F345D3" w:rsidRDefault="00205F54" w:rsidP="00C80F7B">
            <w:pPr>
              <w:rPr>
                <w:rFonts w:ascii="Times New Roman" w:hAnsi="Times New Roman" w:cs="Times New Roman"/>
                <w:bCs/>
                <w:color w:val="FF0000"/>
                <w:sz w:val="24"/>
                <w:szCs w:val="24"/>
              </w:rPr>
            </w:pPr>
            <w:r>
              <w:rPr>
                <w:b/>
              </w:rPr>
              <w:t xml:space="preserve">Economic Environment: </w:t>
            </w:r>
            <w:r>
              <w:t>Economic Environment – Nature of the Economy – Structure of Economy – Economic Policies &amp; Planning the Economic Condition – NITI  Ayog – National Development Council – Five YearPlans</w:t>
            </w:r>
          </w:p>
        </w:tc>
      </w:tr>
      <w:tr w:rsidR="00205F54" w:rsidRPr="00F345D3" w:rsidTr="00C80F7B">
        <w:trPr>
          <w:trHeight w:val="562"/>
        </w:trPr>
        <w:tc>
          <w:tcPr>
            <w:tcW w:w="1792" w:type="dxa"/>
          </w:tcPr>
          <w:p w:rsidR="00205F54" w:rsidRPr="00F345D3" w:rsidRDefault="00205F54" w:rsidP="00C80F7B">
            <w:pPr>
              <w:jc w:val="center"/>
              <w:rPr>
                <w:rFonts w:ascii="Times New Roman" w:hAnsi="Times New Roman" w:cs="Times New Roman"/>
                <w:bCs/>
                <w:color w:val="FF0000"/>
                <w:sz w:val="24"/>
                <w:szCs w:val="24"/>
                <w:u w:val="single"/>
              </w:rPr>
            </w:pPr>
            <w:r w:rsidRPr="00F345D3">
              <w:rPr>
                <w:rFonts w:ascii="Times New Roman" w:hAnsi="Times New Roman" w:cs="Times New Roman"/>
                <w:bCs/>
                <w:color w:val="FF0000"/>
                <w:sz w:val="24"/>
                <w:szCs w:val="24"/>
              </w:rPr>
              <w:t>MODULE III</w:t>
            </w:r>
          </w:p>
        </w:tc>
        <w:tc>
          <w:tcPr>
            <w:tcW w:w="6866" w:type="dxa"/>
          </w:tcPr>
          <w:p w:rsidR="00205F54" w:rsidRPr="00F345D3" w:rsidRDefault="00205F54" w:rsidP="00C80F7B">
            <w:pPr>
              <w:shd w:val="clear" w:color="auto" w:fill="FFFFFF"/>
              <w:jc w:val="both"/>
              <w:rPr>
                <w:rFonts w:ascii="Times New Roman" w:hAnsi="Times New Roman" w:cs="Times New Roman"/>
                <w:bCs/>
                <w:color w:val="FF0000"/>
                <w:sz w:val="24"/>
                <w:szCs w:val="24"/>
              </w:rPr>
            </w:pPr>
            <w:r>
              <w:rPr>
                <w:b/>
              </w:rPr>
              <w:t xml:space="preserve">Economic Policies: </w:t>
            </w:r>
            <w:r>
              <w:t xml:space="preserve">Economic Reforms and New Economic Policy – New Industrial Policy – Competition </w:t>
            </w:r>
            <w:r>
              <w:rPr>
                <w:spacing w:val="-3"/>
              </w:rPr>
              <w:t xml:space="preserve">Law </w:t>
            </w:r>
            <w:r>
              <w:t>– Fiscal Policy – Objectives and Limitations – Monetary Policy andRBI</w:t>
            </w:r>
          </w:p>
        </w:tc>
      </w:tr>
      <w:tr w:rsidR="00205F54" w:rsidRPr="00F345D3" w:rsidTr="00C80F7B">
        <w:tc>
          <w:tcPr>
            <w:tcW w:w="1792" w:type="dxa"/>
          </w:tcPr>
          <w:p w:rsidR="00205F54" w:rsidRPr="00F345D3" w:rsidRDefault="00205F54" w:rsidP="00C80F7B">
            <w:pPr>
              <w:jc w:val="center"/>
              <w:rPr>
                <w:rFonts w:ascii="Times New Roman" w:hAnsi="Times New Roman" w:cs="Times New Roman"/>
                <w:bCs/>
                <w:color w:val="FF0000"/>
                <w:sz w:val="24"/>
                <w:szCs w:val="24"/>
                <w:u w:val="single"/>
              </w:rPr>
            </w:pPr>
            <w:r w:rsidRPr="00F345D3">
              <w:rPr>
                <w:rFonts w:ascii="Times New Roman" w:hAnsi="Times New Roman" w:cs="Times New Roman"/>
                <w:bCs/>
                <w:color w:val="FF0000"/>
                <w:sz w:val="24"/>
                <w:szCs w:val="24"/>
                <w:u w:val="single"/>
              </w:rPr>
              <w:t>MODULE - IV</w:t>
            </w:r>
          </w:p>
        </w:tc>
        <w:tc>
          <w:tcPr>
            <w:tcW w:w="6866" w:type="dxa"/>
          </w:tcPr>
          <w:p w:rsidR="00205F54" w:rsidRPr="00F345D3" w:rsidRDefault="00205F54" w:rsidP="00C80F7B">
            <w:pPr>
              <w:tabs>
                <w:tab w:val="left" w:pos="720"/>
                <w:tab w:val="left" w:pos="1584"/>
              </w:tabs>
              <w:rPr>
                <w:rFonts w:ascii="Times New Roman" w:hAnsi="Times New Roman" w:cs="Times New Roman"/>
                <w:bCs/>
                <w:color w:val="FF0000"/>
                <w:sz w:val="24"/>
                <w:szCs w:val="24"/>
              </w:rPr>
            </w:pPr>
            <w:r>
              <w:rPr>
                <w:b/>
                <w:sz w:val="24"/>
              </w:rPr>
              <w:t xml:space="preserve">Social, Political and Legal Environment: </w:t>
            </w:r>
            <w:r>
              <w:rPr>
                <w:sz w:val="24"/>
              </w:rPr>
              <w:t>Concept of Social Responsibility of Business towards Stakeholders - Demonetisation, GST and their Impact - Political Stability - LegalChanges.</w:t>
            </w:r>
          </w:p>
        </w:tc>
      </w:tr>
      <w:tr w:rsidR="00205F54" w:rsidRPr="00F345D3" w:rsidTr="00C80F7B">
        <w:tc>
          <w:tcPr>
            <w:tcW w:w="1792" w:type="dxa"/>
          </w:tcPr>
          <w:p w:rsidR="00205F54" w:rsidRPr="00F345D3" w:rsidRDefault="00205F54" w:rsidP="00C80F7B">
            <w:pPr>
              <w:jc w:val="center"/>
              <w:rPr>
                <w:rFonts w:ascii="Times New Roman" w:hAnsi="Times New Roman" w:cs="Times New Roman"/>
                <w:bCs/>
                <w:color w:val="FF0000"/>
                <w:sz w:val="24"/>
                <w:szCs w:val="24"/>
                <w:u w:val="single"/>
              </w:rPr>
            </w:pPr>
            <w:r w:rsidRPr="00F345D3">
              <w:rPr>
                <w:rFonts w:ascii="Times New Roman" w:hAnsi="Times New Roman" w:cs="Times New Roman"/>
                <w:bCs/>
                <w:color w:val="FF0000"/>
                <w:sz w:val="24"/>
                <w:szCs w:val="24"/>
                <w:u w:val="single"/>
              </w:rPr>
              <w:t>MODULE - V</w:t>
            </w:r>
          </w:p>
        </w:tc>
        <w:tc>
          <w:tcPr>
            <w:tcW w:w="6866" w:type="dxa"/>
          </w:tcPr>
          <w:p w:rsidR="00205F54" w:rsidRPr="00F345D3" w:rsidRDefault="00205F54" w:rsidP="00C80F7B">
            <w:pPr>
              <w:rPr>
                <w:rFonts w:ascii="Times New Roman" w:hAnsi="Times New Roman" w:cs="Times New Roman"/>
                <w:b/>
                <w:color w:val="FF0000"/>
                <w:sz w:val="24"/>
                <w:szCs w:val="24"/>
                <w:u w:val="single"/>
              </w:rPr>
            </w:pPr>
            <w:r>
              <w:rPr>
                <w:b/>
              </w:rPr>
              <w:t>Global Environment :</w:t>
            </w:r>
            <w:r>
              <w:t>Globalization – Meaning – Role of WTO – WTO Functions - IBRD– Trade Blocks, BRICS, SAARC, ASEAN in Globalisation</w:t>
            </w:r>
          </w:p>
        </w:tc>
      </w:tr>
      <w:tr w:rsidR="00205F54" w:rsidRPr="00F345D3" w:rsidTr="00C80F7B">
        <w:tc>
          <w:tcPr>
            <w:tcW w:w="1792" w:type="dxa"/>
          </w:tcPr>
          <w:p w:rsidR="00205F54" w:rsidRPr="00F345D3" w:rsidRDefault="00205F54" w:rsidP="00C80F7B">
            <w:pPr>
              <w:jc w:val="center"/>
              <w:rPr>
                <w:rFonts w:ascii="Times New Roman" w:hAnsi="Times New Roman" w:cs="Times New Roman"/>
                <w:bCs/>
                <w:color w:val="FF0000"/>
                <w:sz w:val="24"/>
                <w:szCs w:val="24"/>
                <w:u w:val="single"/>
              </w:rPr>
            </w:pPr>
            <w:r w:rsidRPr="00F345D3">
              <w:rPr>
                <w:rFonts w:ascii="Times New Roman" w:hAnsi="Times New Roman" w:cs="Times New Roman"/>
                <w:bCs/>
                <w:color w:val="FF0000"/>
                <w:sz w:val="24"/>
                <w:szCs w:val="24"/>
                <w:u w:val="single"/>
              </w:rPr>
              <w:t>Reference</w:t>
            </w:r>
          </w:p>
        </w:tc>
        <w:tc>
          <w:tcPr>
            <w:tcW w:w="6866" w:type="dxa"/>
          </w:tcPr>
          <w:p w:rsidR="00205F54" w:rsidRDefault="00205F54" w:rsidP="00395E6B">
            <w:pPr>
              <w:pStyle w:val="ListParagraph"/>
              <w:widowControl w:val="0"/>
              <w:numPr>
                <w:ilvl w:val="0"/>
                <w:numId w:val="286"/>
              </w:numPr>
              <w:tabs>
                <w:tab w:val="left" w:pos="1541"/>
              </w:tabs>
              <w:autoSpaceDE w:val="0"/>
              <w:autoSpaceDN w:val="0"/>
              <w:spacing w:before="90"/>
              <w:ind w:left="361" w:hanging="361"/>
            </w:pPr>
            <w:r>
              <w:t>K. Aswathappa : Essentials of Business Environment, Himalaya PublishingHouse</w:t>
            </w:r>
          </w:p>
          <w:p w:rsidR="00205F54" w:rsidRDefault="00205F54" w:rsidP="00395E6B">
            <w:pPr>
              <w:pStyle w:val="ListParagraph"/>
              <w:widowControl w:val="0"/>
              <w:numPr>
                <w:ilvl w:val="0"/>
                <w:numId w:val="286"/>
              </w:numPr>
              <w:tabs>
                <w:tab w:val="left" w:pos="1541"/>
              </w:tabs>
              <w:autoSpaceDE w:val="0"/>
              <w:autoSpaceDN w:val="0"/>
              <w:spacing w:before="140"/>
              <w:ind w:left="361" w:hanging="361"/>
            </w:pPr>
            <w:r>
              <w:t>Francis Cherunilam : Business Environment,Himalaya PublishingHouse</w:t>
            </w:r>
          </w:p>
          <w:p w:rsidR="00205F54" w:rsidRDefault="00205F54" w:rsidP="00395E6B">
            <w:pPr>
              <w:pStyle w:val="ListParagraph"/>
              <w:widowControl w:val="0"/>
              <w:numPr>
                <w:ilvl w:val="0"/>
                <w:numId w:val="286"/>
              </w:numPr>
              <w:tabs>
                <w:tab w:val="left" w:pos="1541"/>
              </w:tabs>
              <w:autoSpaceDE w:val="0"/>
              <w:autoSpaceDN w:val="0"/>
              <w:spacing w:before="136"/>
              <w:ind w:left="361" w:hanging="361"/>
            </w:pPr>
            <w:r>
              <w:t>Dr S Sankaran: : Business Environment, MarghamPublications</w:t>
            </w:r>
          </w:p>
          <w:p w:rsidR="00205F54" w:rsidRDefault="00205F54" w:rsidP="00395E6B">
            <w:pPr>
              <w:pStyle w:val="ListParagraph"/>
              <w:widowControl w:val="0"/>
              <w:numPr>
                <w:ilvl w:val="0"/>
                <w:numId w:val="286"/>
              </w:numPr>
              <w:tabs>
                <w:tab w:val="left" w:pos="1541"/>
              </w:tabs>
              <w:autoSpaceDE w:val="0"/>
              <w:autoSpaceDN w:val="0"/>
              <w:spacing w:before="140"/>
              <w:ind w:left="361" w:hanging="361"/>
            </w:pPr>
            <w:r>
              <w:t>S.K. Mishra and V.K. Puri : Economic Environment of Business,HPH</w:t>
            </w:r>
          </w:p>
          <w:p w:rsidR="00205F54" w:rsidRDefault="00205F54" w:rsidP="00395E6B">
            <w:pPr>
              <w:pStyle w:val="ListParagraph"/>
              <w:widowControl w:val="0"/>
              <w:numPr>
                <w:ilvl w:val="0"/>
                <w:numId w:val="286"/>
              </w:numPr>
              <w:tabs>
                <w:tab w:val="left" w:pos="1541"/>
              </w:tabs>
              <w:autoSpaceDE w:val="0"/>
              <w:autoSpaceDN w:val="0"/>
              <w:spacing w:before="136"/>
              <w:ind w:left="361" w:hanging="361"/>
            </w:pPr>
            <w:r>
              <w:t>Rosy Joshi and Sangam Kapoor : Business Environment, KalyanaiPublications</w:t>
            </w:r>
          </w:p>
          <w:p w:rsidR="00205F54" w:rsidRDefault="00205F54" w:rsidP="00395E6B">
            <w:pPr>
              <w:pStyle w:val="ListParagraph"/>
              <w:widowControl w:val="0"/>
              <w:numPr>
                <w:ilvl w:val="0"/>
                <w:numId w:val="286"/>
              </w:numPr>
              <w:tabs>
                <w:tab w:val="left" w:pos="1541"/>
              </w:tabs>
              <w:autoSpaceDE w:val="0"/>
              <w:autoSpaceDN w:val="0"/>
              <w:spacing w:before="140"/>
              <w:ind w:left="361" w:hanging="361"/>
            </w:pPr>
            <w:r>
              <w:t>A C Fernando: Business Environment,Pearson</w:t>
            </w:r>
          </w:p>
          <w:p w:rsidR="00205F54" w:rsidRDefault="00205F54" w:rsidP="00395E6B">
            <w:pPr>
              <w:pStyle w:val="ListParagraph"/>
              <w:widowControl w:val="0"/>
              <w:numPr>
                <w:ilvl w:val="0"/>
                <w:numId w:val="286"/>
              </w:numPr>
              <w:tabs>
                <w:tab w:val="left" w:pos="1541"/>
              </w:tabs>
              <w:autoSpaceDE w:val="0"/>
              <w:autoSpaceDN w:val="0"/>
              <w:spacing w:before="137"/>
              <w:ind w:left="361" w:hanging="361"/>
            </w:pPr>
            <w:r>
              <w:t>Dr V Murali Krishna, Business Environment, SpectrumPublications</w:t>
            </w:r>
          </w:p>
          <w:p w:rsidR="00205F54" w:rsidRPr="00C13BC7" w:rsidRDefault="00205F54" w:rsidP="00395E6B">
            <w:pPr>
              <w:pStyle w:val="ListParagraph"/>
              <w:widowControl w:val="0"/>
              <w:numPr>
                <w:ilvl w:val="0"/>
                <w:numId w:val="286"/>
              </w:numPr>
              <w:tabs>
                <w:tab w:val="left" w:pos="1541"/>
              </w:tabs>
              <w:autoSpaceDE w:val="0"/>
              <w:autoSpaceDN w:val="0"/>
              <w:spacing w:before="139"/>
              <w:ind w:left="361" w:hanging="361"/>
            </w:pPr>
            <w:r>
              <w:t>Namitha Gopal, Business Environment, McGraw Hill</w:t>
            </w:r>
          </w:p>
        </w:tc>
      </w:tr>
      <w:tr w:rsidR="00205F54" w:rsidRPr="00F345D3" w:rsidTr="00C80F7B">
        <w:tc>
          <w:tcPr>
            <w:tcW w:w="1792" w:type="dxa"/>
          </w:tcPr>
          <w:p w:rsidR="00205F54" w:rsidRPr="00F345D3" w:rsidRDefault="00205F54" w:rsidP="00C80F7B">
            <w:pPr>
              <w:rPr>
                <w:rFonts w:ascii="Times New Roman" w:hAnsi="Times New Roman" w:cs="Times New Roman"/>
                <w:bCs/>
                <w:color w:val="FF0000"/>
                <w:sz w:val="24"/>
                <w:szCs w:val="24"/>
                <w:u w:val="single"/>
              </w:rPr>
            </w:pPr>
            <w:r>
              <w:rPr>
                <w:rFonts w:ascii="Times New Roman" w:hAnsi="Times New Roman" w:cs="Times New Roman"/>
                <w:bCs/>
                <w:color w:val="FF0000"/>
                <w:sz w:val="24"/>
                <w:szCs w:val="24"/>
                <w:u w:val="single"/>
              </w:rPr>
              <w:t xml:space="preserve">Suggested co – curricular </w:t>
            </w:r>
            <w:r w:rsidRPr="00F345D3">
              <w:rPr>
                <w:rFonts w:ascii="Times New Roman" w:hAnsi="Times New Roman" w:cs="Times New Roman"/>
                <w:bCs/>
                <w:color w:val="FF0000"/>
                <w:sz w:val="24"/>
                <w:szCs w:val="24"/>
                <w:u w:val="single"/>
              </w:rPr>
              <w:t xml:space="preserve">Activities </w:t>
            </w:r>
          </w:p>
        </w:tc>
        <w:tc>
          <w:tcPr>
            <w:tcW w:w="6866" w:type="dxa"/>
          </w:tcPr>
          <w:p w:rsidR="00205F54" w:rsidRDefault="00205F54" w:rsidP="00395E6B">
            <w:pPr>
              <w:pStyle w:val="ListParagraph"/>
              <w:widowControl w:val="0"/>
              <w:numPr>
                <w:ilvl w:val="0"/>
                <w:numId w:val="283"/>
              </w:numPr>
              <w:tabs>
                <w:tab w:val="left" w:pos="1541"/>
              </w:tabs>
              <w:autoSpaceDE w:val="0"/>
              <w:autoSpaceDN w:val="0"/>
              <w:spacing w:before="100"/>
            </w:pPr>
            <w:r>
              <w:t>Seminar on overview of business environment</w:t>
            </w:r>
          </w:p>
          <w:p w:rsidR="00205F54" w:rsidRDefault="00205F54" w:rsidP="00395E6B">
            <w:pPr>
              <w:pStyle w:val="ListParagraph"/>
              <w:widowControl w:val="0"/>
              <w:numPr>
                <w:ilvl w:val="0"/>
                <w:numId w:val="283"/>
              </w:numPr>
              <w:tabs>
                <w:tab w:val="left" w:pos="1541"/>
              </w:tabs>
              <w:autoSpaceDE w:val="0"/>
              <w:autoSpaceDN w:val="0"/>
              <w:spacing w:before="136"/>
            </w:pPr>
            <w:r>
              <w:t>Debate on micro v/s macro dimensions of businessenvironment</w:t>
            </w:r>
          </w:p>
          <w:p w:rsidR="00205F54" w:rsidRDefault="00205F54" w:rsidP="00395E6B">
            <w:pPr>
              <w:pStyle w:val="ListParagraph"/>
              <w:widowControl w:val="0"/>
              <w:numPr>
                <w:ilvl w:val="0"/>
                <w:numId w:val="283"/>
              </w:numPr>
              <w:tabs>
                <w:tab w:val="left" w:pos="1541"/>
              </w:tabs>
              <w:autoSpaceDE w:val="0"/>
              <w:autoSpaceDN w:val="0"/>
              <w:spacing w:before="138"/>
            </w:pPr>
            <w:r>
              <w:t>Co-operativelearning</w:t>
            </w:r>
          </w:p>
          <w:p w:rsidR="00205F54" w:rsidRDefault="00205F54" w:rsidP="00395E6B">
            <w:pPr>
              <w:pStyle w:val="ListParagraph"/>
              <w:widowControl w:val="0"/>
              <w:numPr>
                <w:ilvl w:val="0"/>
                <w:numId w:val="283"/>
              </w:numPr>
              <w:tabs>
                <w:tab w:val="left" w:pos="1541"/>
              </w:tabs>
              <w:autoSpaceDE w:val="0"/>
              <w:autoSpaceDN w:val="0"/>
              <w:spacing w:before="138"/>
            </w:pPr>
            <w:r>
              <w:t>Seminar on Monetary policies ofRBI</w:t>
            </w:r>
          </w:p>
          <w:p w:rsidR="00205F54" w:rsidRDefault="00205F54" w:rsidP="00395E6B">
            <w:pPr>
              <w:pStyle w:val="ListParagraph"/>
              <w:widowControl w:val="0"/>
              <w:numPr>
                <w:ilvl w:val="0"/>
                <w:numId w:val="283"/>
              </w:numPr>
              <w:tabs>
                <w:tab w:val="left" w:pos="1541"/>
              </w:tabs>
              <w:autoSpaceDE w:val="0"/>
              <w:autoSpaceDN w:val="0"/>
              <w:spacing w:before="136"/>
            </w:pPr>
            <w:r>
              <w:t>Debate on social, political and legalenvironment</w:t>
            </w:r>
          </w:p>
          <w:p w:rsidR="00205F54" w:rsidRDefault="00205F54" w:rsidP="00395E6B">
            <w:pPr>
              <w:pStyle w:val="ListParagraph"/>
              <w:widowControl w:val="0"/>
              <w:numPr>
                <w:ilvl w:val="0"/>
                <w:numId w:val="283"/>
              </w:numPr>
              <w:tabs>
                <w:tab w:val="left" w:pos="1541"/>
              </w:tabs>
              <w:autoSpaceDE w:val="0"/>
              <w:autoSpaceDN w:val="0"/>
              <w:spacing w:before="138"/>
            </w:pPr>
            <w:r>
              <w:t>Group Discussions on Global environment and its impact onbusiness</w:t>
            </w:r>
          </w:p>
          <w:p w:rsidR="00205F54" w:rsidRDefault="00205F54" w:rsidP="00395E6B">
            <w:pPr>
              <w:pStyle w:val="ListParagraph"/>
              <w:widowControl w:val="0"/>
              <w:numPr>
                <w:ilvl w:val="0"/>
                <w:numId w:val="283"/>
              </w:numPr>
              <w:tabs>
                <w:tab w:val="left" w:pos="1541"/>
              </w:tabs>
              <w:autoSpaceDE w:val="0"/>
              <w:autoSpaceDN w:val="0"/>
              <w:spacing w:before="138"/>
            </w:pPr>
            <w:r>
              <w:t>To learn about NITI Ayog and National DevelopmentCouncil</w:t>
            </w:r>
          </w:p>
          <w:p w:rsidR="00205F54" w:rsidRDefault="00205F54" w:rsidP="00395E6B">
            <w:pPr>
              <w:pStyle w:val="ListParagraph"/>
              <w:widowControl w:val="0"/>
              <w:numPr>
                <w:ilvl w:val="0"/>
                <w:numId w:val="283"/>
              </w:numPr>
              <w:tabs>
                <w:tab w:val="left" w:pos="1541"/>
              </w:tabs>
              <w:autoSpaceDE w:val="0"/>
              <w:autoSpaceDN w:val="0"/>
              <w:spacing w:before="135"/>
            </w:pPr>
            <w:r>
              <w:t>Seminars on Economic policies like New Industrial policy, Fiscal policyetc.</w:t>
            </w:r>
          </w:p>
          <w:p w:rsidR="00205F54" w:rsidRDefault="00205F54" w:rsidP="00395E6B">
            <w:pPr>
              <w:pStyle w:val="ListParagraph"/>
              <w:widowControl w:val="0"/>
              <w:numPr>
                <w:ilvl w:val="0"/>
                <w:numId w:val="283"/>
              </w:numPr>
              <w:tabs>
                <w:tab w:val="left" w:pos="1541"/>
              </w:tabs>
              <w:autoSpaceDE w:val="0"/>
              <w:autoSpaceDN w:val="0"/>
              <w:spacing w:before="138"/>
            </w:pPr>
            <w:r>
              <w:t>Reports on WTO,BRICS, SAARCetc.</w:t>
            </w:r>
          </w:p>
          <w:p w:rsidR="00205F54" w:rsidRDefault="00205F54" w:rsidP="00395E6B">
            <w:pPr>
              <w:pStyle w:val="ListParagraph"/>
              <w:widowControl w:val="0"/>
              <w:numPr>
                <w:ilvl w:val="0"/>
                <w:numId w:val="283"/>
              </w:numPr>
              <w:tabs>
                <w:tab w:val="left" w:pos="1541"/>
              </w:tabs>
              <w:autoSpaceDE w:val="0"/>
              <w:autoSpaceDN w:val="0"/>
              <w:spacing w:before="139"/>
            </w:pPr>
            <w:r>
              <w:t>Examinations (Scheduled and surprise tests) on all units</w:t>
            </w:r>
          </w:p>
          <w:p w:rsidR="00205F54" w:rsidRPr="00F345D3" w:rsidRDefault="00205F54" w:rsidP="00C80F7B">
            <w:pPr>
              <w:pStyle w:val="NoSpacing"/>
              <w:jc w:val="center"/>
              <w:rPr>
                <w:rFonts w:ascii="Times New Roman" w:hAnsi="Times New Roman" w:cs="Times New Roman"/>
                <w:color w:val="FF0000"/>
                <w:spacing w:val="5"/>
                <w:sz w:val="24"/>
                <w:szCs w:val="24"/>
              </w:rPr>
            </w:pPr>
          </w:p>
        </w:tc>
      </w:tr>
    </w:tbl>
    <w:p w:rsidR="00205F54" w:rsidRPr="00F345D3" w:rsidRDefault="00205F54" w:rsidP="00205F54">
      <w:pPr>
        <w:spacing w:line="240" w:lineRule="auto"/>
        <w:jc w:val="center"/>
        <w:rPr>
          <w:rFonts w:ascii="Times New Roman" w:hAnsi="Times New Roman" w:cs="Times New Roman"/>
          <w:b/>
          <w:color w:val="FF0000"/>
          <w:sz w:val="24"/>
          <w:szCs w:val="24"/>
          <w:u w:val="single"/>
        </w:rPr>
      </w:pPr>
    </w:p>
    <w:p w:rsidR="00205F54" w:rsidRPr="00F345D3" w:rsidRDefault="00205F54" w:rsidP="00205F54">
      <w:pPr>
        <w:spacing w:line="240" w:lineRule="auto"/>
        <w:jc w:val="center"/>
        <w:rPr>
          <w:rFonts w:ascii="Times New Roman" w:hAnsi="Times New Roman" w:cs="Times New Roman"/>
          <w:color w:val="FF0000"/>
          <w:sz w:val="24"/>
          <w:szCs w:val="24"/>
        </w:rPr>
      </w:pPr>
    </w:p>
    <w:p w:rsidR="00205F54" w:rsidRPr="00F345D3" w:rsidRDefault="00205F54" w:rsidP="00205F54">
      <w:pPr>
        <w:spacing w:line="240" w:lineRule="auto"/>
        <w:jc w:val="center"/>
        <w:rPr>
          <w:rFonts w:ascii="Times New Roman" w:hAnsi="Times New Roman" w:cs="Times New Roman"/>
          <w:color w:val="FF0000"/>
          <w:sz w:val="24"/>
          <w:szCs w:val="24"/>
        </w:rPr>
      </w:pPr>
    </w:p>
    <w:p w:rsidR="00205F54" w:rsidRPr="00F345D3" w:rsidRDefault="00205F54" w:rsidP="00205F54">
      <w:pPr>
        <w:spacing w:line="240" w:lineRule="auto"/>
        <w:jc w:val="center"/>
        <w:rPr>
          <w:rFonts w:ascii="Times New Roman" w:hAnsi="Times New Roman" w:cs="Times New Roman"/>
          <w:color w:val="FF0000"/>
          <w:sz w:val="24"/>
          <w:szCs w:val="24"/>
        </w:rPr>
      </w:pPr>
    </w:p>
    <w:p w:rsidR="00205F54" w:rsidRPr="00F345D3" w:rsidRDefault="00205F54" w:rsidP="00205F54">
      <w:pPr>
        <w:spacing w:line="240" w:lineRule="auto"/>
        <w:jc w:val="center"/>
        <w:rPr>
          <w:rFonts w:ascii="Times New Roman" w:hAnsi="Times New Roman" w:cs="Times New Roman"/>
          <w:color w:val="FF0000"/>
          <w:sz w:val="24"/>
          <w:szCs w:val="24"/>
        </w:rPr>
      </w:pPr>
    </w:p>
    <w:p w:rsidR="00205F54" w:rsidRPr="00F345D3" w:rsidRDefault="00205F54" w:rsidP="00205F54">
      <w:pPr>
        <w:spacing w:line="240" w:lineRule="auto"/>
        <w:jc w:val="center"/>
        <w:rPr>
          <w:rFonts w:ascii="Times New Roman" w:hAnsi="Times New Roman" w:cs="Times New Roman"/>
          <w:color w:val="FF0000"/>
          <w:sz w:val="24"/>
          <w:szCs w:val="24"/>
        </w:rPr>
      </w:pPr>
      <w:r w:rsidRPr="00F345D3">
        <w:rPr>
          <w:rFonts w:ascii="Times New Roman" w:hAnsi="Times New Roman" w:cs="Times New Roman"/>
          <w:color w:val="FF0000"/>
          <w:sz w:val="24"/>
          <w:szCs w:val="24"/>
        </w:rPr>
        <w:t>*****</w:t>
      </w:r>
    </w:p>
    <w:p w:rsidR="00205F54" w:rsidRPr="00F345D3" w:rsidRDefault="00205F54" w:rsidP="00205F54">
      <w:pPr>
        <w:spacing w:line="240" w:lineRule="auto"/>
        <w:jc w:val="center"/>
        <w:rPr>
          <w:rFonts w:ascii="Times New Roman" w:hAnsi="Times New Roman" w:cs="Times New Roman"/>
          <w:color w:val="FF0000"/>
          <w:sz w:val="24"/>
          <w:szCs w:val="24"/>
        </w:rPr>
      </w:pPr>
    </w:p>
    <w:p w:rsidR="00205F54" w:rsidRPr="00F345D3" w:rsidRDefault="00205F54" w:rsidP="00205F54">
      <w:pPr>
        <w:spacing w:line="240" w:lineRule="auto"/>
        <w:jc w:val="center"/>
        <w:rPr>
          <w:rFonts w:ascii="Times New Roman" w:hAnsi="Times New Roman" w:cs="Times New Roman"/>
          <w:color w:val="FF0000"/>
          <w:sz w:val="24"/>
          <w:szCs w:val="24"/>
        </w:rPr>
      </w:pPr>
    </w:p>
    <w:p w:rsidR="00205F54" w:rsidRPr="00F345D3" w:rsidRDefault="00205F54" w:rsidP="00205F54">
      <w:pPr>
        <w:spacing w:line="240" w:lineRule="auto"/>
        <w:jc w:val="center"/>
        <w:rPr>
          <w:rFonts w:ascii="Times New Roman" w:hAnsi="Times New Roman" w:cs="Times New Roman"/>
          <w:color w:val="FF0000"/>
          <w:sz w:val="24"/>
          <w:szCs w:val="24"/>
        </w:rPr>
      </w:pPr>
    </w:p>
    <w:p w:rsidR="00205F54" w:rsidRPr="00F345D3" w:rsidRDefault="00205F54" w:rsidP="00205F54">
      <w:pPr>
        <w:spacing w:line="240" w:lineRule="auto"/>
        <w:jc w:val="center"/>
        <w:rPr>
          <w:rFonts w:ascii="Times New Roman" w:hAnsi="Times New Roman" w:cs="Times New Roman"/>
          <w:color w:val="FF0000"/>
          <w:sz w:val="24"/>
          <w:szCs w:val="24"/>
        </w:rPr>
      </w:pPr>
    </w:p>
    <w:p w:rsidR="00205F54" w:rsidRPr="00F345D3" w:rsidRDefault="00205F54" w:rsidP="00205F54">
      <w:pPr>
        <w:spacing w:line="240" w:lineRule="auto"/>
        <w:jc w:val="center"/>
        <w:rPr>
          <w:rFonts w:ascii="Times New Roman" w:hAnsi="Times New Roman" w:cs="Times New Roman"/>
          <w:color w:val="FF0000"/>
          <w:sz w:val="24"/>
          <w:szCs w:val="24"/>
        </w:rPr>
      </w:pPr>
    </w:p>
    <w:p w:rsidR="00205F54" w:rsidRPr="00F345D3" w:rsidRDefault="00205F54" w:rsidP="00205F54">
      <w:pPr>
        <w:spacing w:line="240" w:lineRule="auto"/>
        <w:jc w:val="center"/>
        <w:rPr>
          <w:rFonts w:ascii="Times New Roman" w:hAnsi="Times New Roman" w:cs="Times New Roman"/>
          <w:color w:val="FF0000"/>
          <w:sz w:val="24"/>
          <w:szCs w:val="24"/>
        </w:rPr>
      </w:pPr>
    </w:p>
    <w:p w:rsidR="00205F54" w:rsidRPr="00F345D3" w:rsidRDefault="00205F54" w:rsidP="00205F54">
      <w:pPr>
        <w:spacing w:line="240" w:lineRule="auto"/>
        <w:jc w:val="center"/>
        <w:rPr>
          <w:rFonts w:ascii="Times New Roman" w:hAnsi="Times New Roman" w:cs="Times New Roman"/>
          <w:color w:val="FF0000"/>
          <w:sz w:val="24"/>
          <w:szCs w:val="24"/>
        </w:rPr>
      </w:pPr>
    </w:p>
    <w:p w:rsidR="00205F54" w:rsidRPr="00F345D3" w:rsidRDefault="00205F54" w:rsidP="00205F54">
      <w:pPr>
        <w:spacing w:line="240" w:lineRule="auto"/>
        <w:jc w:val="center"/>
        <w:rPr>
          <w:rFonts w:ascii="Times New Roman" w:hAnsi="Times New Roman" w:cs="Times New Roman"/>
          <w:color w:val="FF0000"/>
          <w:sz w:val="24"/>
          <w:szCs w:val="24"/>
        </w:rPr>
      </w:pPr>
    </w:p>
    <w:p w:rsidR="00205F54" w:rsidRPr="00F345D3" w:rsidRDefault="00205F54" w:rsidP="00205F54">
      <w:pPr>
        <w:spacing w:line="240" w:lineRule="auto"/>
        <w:jc w:val="center"/>
        <w:rPr>
          <w:rFonts w:ascii="Times New Roman" w:hAnsi="Times New Roman" w:cs="Times New Roman"/>
          <w:color w:val="FF0000"/>
          <w:sz w:val="24"/>
          <w:szCs w:val="24"/>
        </w:rPr>
      </w:pPr>
    </w:p>
    <w:p w:rsidR="00205F54" w:rsidRDefault="00205F54" w:rsidP="00205F54">
      <w:pPr>
        <w:spacing w:line="240" w:lineRule="auto"/>
        <w:jc w:val="center"/>
        <w:rPr>
          <w:rFonts w:ascii="Times New Roman" w:hAnsi="Times New Roman" w:cs="Times New Roman"/>
          <w:color w:val="FF0000"/>
          <w:sz w:val="24"/>
          <w:szCs w:val="24"/>
        </w:rPr>
      </w:pPr>
    </w:p>
    <w:p w:rsidR="00205F54" w:rsidRDefault="00205F54" w:rsidP="00205F54">
      <w:pPr>
        <w:spacing w:line="240" w:lineRule="auto"/>
        <w:jc w:val="center"/>
        <w:rPr>
          <w:rFonts w:ascii="Times New Roman" w:hAnsi="Times New Roman" w:cs="Times New Roman"/>
          <w:color w:val="FF0000"/>
          <w:sz w:val="24"/>
          <w:szCs w:val="24"/>
        </w:rPr>
      </w:pPr>
    </w:p>
    <w:tbl>
      <w:tblPr>
        <w:tblStyle w:val="TableGrid"/>
        <w:tblW w:w="8658" w:type="dxa"/>
        <w:tblLayout w:type="fixed"/>
        <w:tblLook w:val="04A0"/>
      </w:tblPr>
      <w:tblGrid>
        <w:gridCol w:w="1998"/>
        <w:gridCol w:w="3262"/>
        <w:gridCol w:w="3398"/>
      </w:tblGrid>
      <w:tr w:rsidR="00205F54" w:rsidRPr="00F345D3" w:rsidTr="00C80F7B">
        <w:tc>
          <w:tcPr>
            <w:tcW w:w="8658" w:type="dxa"/>
            <w:gridSpan w:val="3"/>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P.R. GOVT.COLLEGE (AUTONOMOUS), KAKINADA</w:t>
            </w:r>
          </w:p>
        </w:tc>
      </w:tr>
      <w:tr w:rsidR="00205F54" w:rsidRPr="00F345D3" w:rsidTr="00C80F7B">
        <w:tc>
          <w:tcPr>
            <w:tcW w:w="8658" w:type="dxa"/>
            <w:gridSpan w:val="3"/>
          </w:tcPr>
          <w:p w:rsidR="00205F54" w:rsidRPr="00F345D3" w:rsidRDefault="00CE5416" w:rsidP="00C80F7B">
            <w:pPr>
              <w:jc w:val="center"/>
              <w:rPr>
                <w:rFonts w:ascii="Times New Roman" w:hAnsi="Times New Roman" w:cs="Times New Roman"/>
                <w:bCs/>
                <w:color w:val="FF0000"/>
                <w:sz w:val="24"/>
                <w:szCs w:val="24"/>
              </w:rPr>
            </w:pPr>
            <w:r>
              <w:rPr>
                <w:rFonts w:ascii="Times New Roman" w:hAnsi="Times New Roman" w:cs="Times New Roman"/>
                <w:b/>
                <w:color w:val="FF0000"/>
                <w:sz w:val="24"/>
                <w:szCs w:val="24"/>
              </w:rPr>
              <w:t>I B.COM(TM, EM, CA) W.e.f. 2022</w:t>
            </w:r>
            <w:r w:rsidR="00205F54" w:rsidRPr="00F345D3">
              <w:rPr>
                <w:rFonts w:ascii="Times New Roman" w:hAnsi="Times New Roman" w:cs="Times New Roman"/>
                <w:b/>
                <w:color w:val="FF0000"/>
                <w:sz w:val="24"/>
                <w:szCs w:val="24"/>
              </w:rPr>
              <w:t>-2</w:t>
            </w:r>
            <w:r>
              <w:rPr>
                <w:rFonts w:ascii="Times New Roman" w:hAnsi="Times New Roman" w:cs="Times New Roman"/>
                <w:b/>
                <w:color w:val="FF0000"/>
                <w:sz w:val="24"/>
                <w:szCs w:val="24"/>
              </w:rPr>
              <w:t>2</w:t>
            </w:r>
          </w:p>
        </w:tc>
      </w:tr>
      <w:tr w:rsidR="00205F54" w:rsidRPr="00F345D3" w:rsidTr="00C80F7B">
        <w:tc>
          <w:tcPr>
            <w:tcW w:w="1998" w:type="dxa"/>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Subject</w:t>
            </w:r>
          </w:p>
        </w:tc>
        <w:tc>
          <w:tcPr>
            <w:tcW w:w="6660" w:type="dxa"/>
            <w:gridSpan w:val="2"/>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u w:val="single"/>
              </w:rPr>
              <w:t xml:space="preserve">DSC </w:t>
            </w:r>
            <w:r>
              <w:rPr>
                <w:rFonts w:ascii="Times New Roman" w:hAnsi="Times New Roman" w:cs="Times New Roman"/>
                <w:b/>
                <w:color w:val="FF0000"/>
                <w:sz w:val="24"/>
                <w:szCs w:val="24"/>
                <w:u w:val="single"/>
              </w:rPr>
              <w:t>3A</w:t>
            </w:r>
            <w:r w:rsidRPr="00F345D3">
              <w:rPr>
                <w:rFonts w:ascii="Times New Roman" w:hAnsi="Times New Roman" w:cs="Times New Roman"/>
                <w:b/>
                <w:color w:val="FF0000"/>
                <w:sz w:val="24"/>
                <w:szCs w:val="24"/>
                <w:u w:val="single"/>
              </w:rPr>
              <w:t>: Business Environment  (Gen, CA)</w:t>
            </w:r>
          </w:p>
        </w:tc>
      </w:tr>
      <w:tr w:rsidR="00205F54" w:rsidRPr="00F345D3" w:rsidTr="00C80F7B">
        <w:tc>
          <w:tcPr>
            <w:tcW w:w="1998" w:type="dxa"/>
          </w:tcPr>
          <w:p w:rsidR="00205F54" w:rsidRPr="00F345D3" w:rsidRDefault="00205F54" w:rsidP="00C80F7B">
            <w:pPr>
              <w:jc w:val="center"/>
              <w:rPr>
                <w:rFonts w:ascii="Times New Roman" w:hAnsi="Times New Roman" w:cs="Times New Roman"/>
                <w:bCs/>
                <w:color w:val="FF0000"/>
                <w:sz w:val="24"/>
                <w:szCs w:val="24"/>
              </w:rPr>
            </w:pPr>
            <w:r w:rsidRPr="00F345D3">
              <w:rPr>
                <w:rFonts w:ascii="Times New Roman" w:hAnsi="Times New Roman" w:cs="Times New Roman"/>
                <w:bCs/>
                <w:color w:val="FF0000"/>
                <w:sz w:val="24"/>
                <w:szCs w:val="24"/>
              </w:rPr>
              <w:t>I– SEM</w:t>
            </w:r>
          </w:p>
        </w:tc>
        <w:tc>
          <w:tcPr>
            <w:tcW w:w="3262" w:type="dxa"/>
          </w:tcPr>
          <w:p w:rsidR="00205F54" w:rsidRPr="00F345D3" w:rsidRDefault="00205F54" w:rsidP="00C80F7B">
            <w:pPr>
              <w:jc w:val="center"/>
              <w:rPr>
                <w:rFonts w:ascii="Times New Roman" w:hAnsi="Times New Roman" w:cs="Times New Roman"/>
                <w:bCs/>
                <w:color w:val="FF0000"/>
                <w:sz w:val="24"/>
                <w:szCs w:val="24"/>
              </w:rPr>
            </w:pPr>
            <w:r w:rsidRPr="00F345D3">
              <w:rPr>
                <w:rFonts w:ascii="Times New Roman" w:hAnsi="Times New Roman" w:cs="Times New Roman"/>
                <w:bCs/>
                <w:color w:val="FF0000"/>
                <w:sz w:val="24"/>
                <w:szCs w:val="24"/>
              </w:rPr>
              <w:t>TIME: 21/2 Hours</w:t>
            </w:r>
          </w:p>
        </w:tc>
        <w:tc>
          <w:tcPr>
            <w:tcW w:w="3398" w:type="dxa"/>
          </w:tcPr>
          <w:p w:rsidR="00205F54" w:rsidRPr="00F345D3" w:rsidRDefault="00CE5416" w:rsidP="00C80F7B">
            <w:pPr>
              <w:jc w:val="center"/>
              <w:rPr>
                <w:rFonts w:ascii="Times New Roman" w:hAnsi="Times New Roman" w:cs="Times New Roman"/>
                <w:bCs/>
                <w:color w:val="FF0000"/>
                <w:sz w:val="24"/>
                <w:szCs w:val="24"/>
              </w:rPr>
            </w:pPr>
            <w:r>
              <w:rPr>
                <w:rFonts w:ascii="Times New Roman" w:hAnsi="Times New Roman" w:cs="Times New Roman"/>
                <w:bCs/>
                <w:color w:val="FF0000"/>
                <w:sz w:val="24"/>
                <w:szCs w:val="24"/>
              </w:rPr>
              <w:t>Max marks : 5</w:t>
            </w:r>
            <w:r w:rsidR="00205F54" w:rsidRPr="00F345D3">
              <w:rPr>
                <w:rFonts w:ascii="Times New Roman" w:hAnsi="Times New Roman" w:cs="Times New Roman"/>
                <w:bCs/>
                <w:color w:val="FF0000"/>
                <w:sz w:val="24"/>
                <w:szCs w:val="24"/>
              </w:rPr>
              <w:t>0</w:t>
            </w:r>
          </w:p>
        </w:tc>
      </w:tr>
    </w:tbl>
    <w:p w:rsidR="00205F54" w:rsidRDefault="00205F54" w:rsidP="00205F54">
      <w:pPr>
        <w:spacing w:line="240" w:lineRule="auto"/>
        <w:jc w:val="center"/>
        <w:rPr>
          <w:rFonts w:ascii="Times New Roman" w:hAnsi="Times New Roman" w:cs="Times New Roman"/>
          <w:b/>
          <w:color w:val="FF0000"/>
          <w:sz w:val="24"/>
          <w:szCs w:val="24"/>
          <w:u w:val="single"/>
        </w:rPr>
      </w:pPr>
    </w:p>
    <w:p w:rsidR="00205F54" w:rsidRPr="00F345D3" w:rsidRDefault="00205F54" w:rsidP="00205F54">
      <w:pPr>
        <w:spacing w:line="240" w:lineRule="auto"/>
        <w:jc w:val="center"/>
        <w:rPr>
          <w:rFonts w:ascii="Times New Roman" w:hAnsi="Times New Roman" w:cs="Times New Roman"/>
          <w:b/>
          <w:color w:val="FF0000"/>
          <w:sz w:val="24"/>
          <w:szCs w:val="24"/>
          <w:u w:val="single"/>
        </w:rPr>
      </w:pPr>
      <w:r w:rsidRPr="00F345D3">
        <w:rPr>
          <w:rFonts w:ascii="Times New Roman" w:hAnsi="Times New Roman" w:cs="Times New Roman"/>
          <w:b/>
          <w:color w:val="FF0000"/>
          <w:sz w:val="24"/>
          <w:szCs w:val="24"/>
          <w:u w:val="single"/>
        </w:rPr>
        <w:t>BLUE PRINT FOR THE QUESTION PAPER SETTING</w:t>
      </w:r>
    </w:p>
    <w:p w:rsidR="00205F54" w:rsidRPr="00F345D3" w:rsidRDefault="00205F54" w:rsidP="00205F54">
      <w:pPr>
        <w:spacing w:line="240" w:lineRule="auto"/>
        <w:jc w:val="center"/>
        <w:rPr>
          <w:rFonts w:ascii="Times New Roman" w:hAnsi="Times New Roman" w:cs="Times New Roman"/>
          <w:b/>
          <w:color w:val="FF0000"/>
          <w:sz w:val="24"/>
          <w:szCs w:val="24"/>
          <w:u w:val="single"/>
        </w:rPr>
      </w:pPr>
    </w:p>
    <w:tbl>
      <w:tblPr>
        <w:tblStyle w:val="TableGrid"/>
        <w:tblW w:w="9108" w:type="dxa"/>
        <w:tblLayout w:type="fixed"/>
        <w:tblLook w:val="04A0"/>
      </w:tblPr>
      <w:tblGrid>
        <w:gridCol w:w="850"/>
        <w:gridCol w:w="1490"/>
        <w:gridCol w:w="1188"/>
        <w:gridCol w:w="1260"/>
        <w:gridCol w:w="900"/>
        <w:gridCol w:w="1170"/>
        <w:gridCol w:w="1350"/>
        <w:gridCol w:w="900"/>
      </w:tblGrid>
      <w:tr w:rsidR="00205F54" w:rsidRPr="00F345D3" w:rsidTr="00C80F7B">
        <w:trPr>
          <w:trHeight w:val="638"/>
        </w:trPr>
        <w:tc>
          <w:tcPr>
            <w:tcW w:w="850" w:type="dxa"/>
            <w:vMerge w:val="restart"/>
            <w:vAlign w:val="center"/>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S.No</w:t>
            </w:r>
          </w:p>
        </w:tc>
        <w:tc>
          <w:tcPr>
            <w:tcW w:w="1490" w:type="dxa"/>
            <w:vMerge w:val="restart"/>
            <w:vAlign w:val="center"/>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Type</w:t>
            </w:r>
          </w:p>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Of</w:t>
            </w:r>
          </w:p>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Question</w:t>
            </w:r>
          </w:p>
        </w:tc>
        <w:tc>
          <w:tcPr>
            <w:tcW w:w="3348" w:type="dxa"/>
            <w:gridSpan w:val="3"/>
            <w:vAlign w:val="center"/>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To be given in the Question Paper</w:t>
            </w:r>
          </w:p>
        </w:tc>
        <w:tc>
          <w:tcPr>
            <w:tcW w:w="3420" w:type="dxa"/>
            <w:gridSpan w:val="3"/>
            <w:vAlign w:val="center"/>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To be answered</w:t>
            </w:r>
          </w:p>
        </w:tc>
      </w:tr>
      <w:tr w:rsidR="00205F54" w:rsidRPr="00F345D3" w:rsidTr="00C80F7B">
        <w:trPr>
          <w:trHeight w:val="1250"/>
        </w:trPr>
        <w:tc>
          <w:tcPr>
            <w:tcW w:w="850" w:type="dxa"/>
            <w:vMerge/>
            <w:vAlign w:val="center"/>
          </w:tcPr>
          <w:p w:rsidR="00205F54" w:rsidRPr="00F345D3" w:rsidRDefault="00205F54" w:rsidP="00C80F7B">
            <w:pPr>
              <w:jc w:val="center"/>
              <w:rPr>
                <w:rFonts w:ascii="Times New Roman" w:hAnsi="Times New Roman" w:cs="Times New Roman"/>
                <w:b/>
                <w:color w:val="FF0000"/>
                <w:sz w:val="24"/>
                <w:szCs w:val="24"/>
              </w:rPr>
            </w:pPr>
          </w:p>
        </w:tc>
        <w:tc>
          <w:tcPr>
            <w:tcW w:w="1490" w:type="dxa"/>
            <w:vMerge/>
            <w:vAlign w:val="center"/>
          </w:tcPr>
          <w:p w:rsidR="00205F54" w:rsidRPr="00F345D3" w:rsidRDefault="00205F54" w:rsidP="00C80F7B">
            <w:pPr>
              <w:jc w:val="center"/>
              <w:rPr>
                <w:rFonts w:ascii="Times New Roman" w:hAnsi="Times New Roman" w:cs="Times New Roman"/>
                <w:b/>
                <w:color w:val="FF0000"/>
                <w:sz w:val="24"/>
                <w:szCs w:val="24"/>
              </w:rPr>
            </w:pPr>
          </w:p>
        </w:tc>
        <w:tc>
          <w:tcPr>
            <w:tcW w:w="1188" w:type="dxa"/>
            <w:vAlign w:val="center"/>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No. of</w:t>
            </w:r>
          </w:p>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.Questions</w:t>
            </w:r>
          </w:p>
        </w:tc>
        <w:tc>
          <w:tcPr>
            <w:tcW w:w="1260" w:type="dxa"/>
            <w:vAlign w:val="center"/>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Marks allotted  to each Question</w:t>
            </w:r>
          </w:p>
        </w:tc>
        <w:tc>
          <w:tcPr>
            <w:tcW w:w="900" w:type="dxa"/>
            <w:vAlign w:val="center"/>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Total marks</w:t>
            </w:r>
          </w:p>
        </w:tc>
        <w:tc>
          <w:tcPr>
            <w:tcW w:w="1170" w:type="dxa"/>
            <w:vAlign w:val="center"/>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No. of.</w:t>
            </w:r>
          </w:p>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Question</w:t>
            </w:r>
          </w:p>
        </w:tc>
        <w:tc>
          <w:tcPr>
            <w:tcW w:w="1350" w:type="dxa"/>
            <w:vAlign w:val="center"/>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Marks allotted         to each Question</w:t>
            </w:r>
          </w:p>
        </w:tc>
        <w:tc>
          <w:tcPr>
            <w:tcW w:w="900" w:type="dxa"/>
            <w:vAlign w:val="center"/>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Total marks</w:t>
            </w:r>
          </w:p>
        </w:tc>
      </w:tr>
      <w:tr w:rsidR="00205F54" w:rsidRPr="00F345D3" w:rsidTr="00C80F7B">
        <w:trPr>
          <w:trHeight w:val="282"/>
        </w:trPr>
        <w:tc>
          <w:tcPr>
            <w:tcW w:w="850" w:type="dxa"/>
          </w:tcPr>
          <w:p w:rsidR="00205F54" w:rsidRPr="00F345D3" w:rsidRDefault="00205F54" w:rsidP="00C80F7B">
            <w:pPr>
              <w:jc w:val="center"/>
              <w:rPr>
                <w:rFonts w:ascii="Times New Roman" w:hAnsi="Times New Roman" w:cs="Times New Roman"/>
                <w:b/>
                <w:color w:val="FF0000"/>
                <w:sz w:val="24"/>
                <w:szCs w:val="24"/>
                <w:u w:val="single"/>
              </w:rPr>
            </w:pPr>
            <w:r w:rsidRPr="00F345D3">
              <w:rPr>
                <w:rFonts w:ascii="Times New Roman" w:hAnsi="Times New Roman" w:cs="Times New Roman"/>
                <w:b/>
                <w:color w:val="FF0000"/>
                <w:sz w:val="24"/>
                <w:szCs w:val="24"/>
                <w:u w:val="single"/>
              </w:rPr>
              <w:t>1</w:t>
            </w:r>
          </w:p>
        </w:tc>
        <w:tc>
          <w:tcPr>
            <w:tcW w:w="1490" w:type="dxa"/>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Section –A</w:t>
            </w:r>
          </w:p>
          <w:p w:rsidR="00205F54" w:rsidRPr="00F345D3" w:rsidRDefault="00205F54" w:rsidP="00C80F7B">
            <w:pPr>
              <w:jc w:val="center"/>
              <w:rPr>
                <w:rFonts w:ascii="Times New Roman" w:hAnsi="Times New Roman" w:cs="Times New Roman"/>
                <w:b/>
                <w:color w:val="FF0000"/>
                <w:sz w:val="24"/>
                <w:szCs w:val="24"/>
                <w:u w:val="single"/>
              </w:rPr>
            </w:pPr>
            <w:r w:rsidRPr="00F345D3">
              <w:rPr>
                <w:rFonts w:ascii="Times New Roman" w:hAnsi="Times New Roman" w:cs="Times New Roman"/>
                <w:b/>
                <w:color w:val="FF0000"/>
                <w:sz w:val="24"/>
                <w:szCs w:val="24"/>
              </w:rPr>
              <w:t>Short Questions</w:t>
            </w:r>
          </w:p>
        </w:tc>
        <w:tc>
          <w:tcPr>
            <w:tcW w:w="1188" w:type="dxa"/>
          </w:tcPr>
          <w:p w:rsidR="00205F54" w:rsidRPr="00F345D3" w:rsidRDefault="00CE5416"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7</w:t>
            </w:r>
          </w:p>
        </w:tc>
        <w:tc>
          <w:tcPr>
            <w:tcW w:w="1260" w:type="dxa"/>
          </w:tcPr>
          <w:p w:rsidR="00205F54" w:rsidRPr="00F345D3" w:rsidRDefault="00CE5416"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w:t>
            </w:r>
          </w:p>
        </w:tc>
        <w:tc>
          <w:tcPr>
            <w:tcW w:w="900" w:type="dxa"/>
          </w:tcPr>
          <w:p w:rsidR="00205F54" w:rsidRPr="00F345D3" w:rsidRDefault="00CE5416"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35</w:t>
            </w:r>
          </w:p>
        </w:tc>
        <w:tc>
          <w:tcPr>
            <w:tcW w:w="1170" w:type="dxa"/>
          </w:tcPr>
          <w:p w:rsidR="00205F54" w:rsidRPr="00F345D3" w:rsidRDefault="00CE5416"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4</w:t>
            </w:r>
          </w:p>
        </w:tc>
        <w:tc>
          <w:tcPr>
            <w:tcW w:w="1350" w:type="dxa"/>
          </w:tcPr>
          <w:p w:rsidR="00205F54" w:rsidRPr="00F345D3" w:rsidRDefault="00CE5416"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w:t>
            </w:r>
          </w:p>
        </w:tc>
        <w:tc>
          <w:tcPr>
            <w:tcW w:w="900" w:type="dxa"/>
          </w:tcPr>
          <w:p w:rsidR="00205F54" w:rsidRPr="00F345D3" w:rsidRDefault="00CE5416"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20</w:t>
            </w:r>
          </w:p>
        </w:tc>
      </w:tr>
      <w:tr w:rsidR="00205F54" w:rsidRPr="00F345D3" w:rsidTr="00C80F7B">
        <w:trPr>
          <w:trHeight w:val="295"/>
        </w:trPr>
        <w:tc>
          <w:tcPr>
            <w:tcW w:w="850" w:type="dxa"/>
          </w:tcPr>
          <w:p w:rsidR="00205F54" w:rsidRPr="00F345D3" w:rsidRDefault="00205F54" w:rsidP="00C80F7B">
            <w:pPr>
              <w:jc w:val="center"/>
              <w:rPr>
                <w:rFonts w:ascii="Times New Roman" w:hAnsi="Times New Roman" w:cs="Times New Roman"/>
                <w:b/>
                <w:color w:val="FF0000"/>
                <w:sz w:val="24"/>
                <w:szCs w:val="24"/>
                <w:u w:val="single"/>
              </w:rPr>
            </w:pPr>
            <w:r w:rsidRPr="00F345D3">
              <w:rPr>
                <w:rFonts w:ascii="Times New Roman" w:hAnsi="Times New Roman" w:cs="Times New Roman"/>
                <w:b/>
                <w:color w:val="FF0000"/>
                <w:sz w:val="24"/>
                <w:szCs w:val="24"/>
                <w:u w:val="single"/>
              </w:rPr>
              <w:t>2</w:t>
            </w:r>
          </w:p>
        </w:tc>
        <w:tc>
          <w:tcPr>
            <w:tcW w:w="1490" w:type="dxa"/>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Section –B</w:t>
            </w:r>
          </w:p>
          <w:p w:rsidR="00205F54" w:rsidRPr="00F345D3" w:rsidRDefault="00205F54" w:rsidP="00C80F7B">
            <w:pPr>
              <w:jc w:val="center"/>
              <w:rPr>
                <w:rFonts w:ascii="Times New Roman" w:hAnsi="Times New Roman" w:cs="Times New Roman"/>
                <w:b/>
                <w:color w:val="FF0000"/>
                <w:sz w:val="24"/>
                <w:szCs w:val="24"/>
                <w:u w:val="single"/>
              </w:rPr>
            </w:pPr>
            <w:r w:rsidRPr="00F345D3">
              <w:rPr>
                <w:rFonts w:ascii="Times New Roman" w:hAnsi="Times New Roman" w:cs="Times New Roman"/>
                <w:b/>
                <w:color w:val="FF0000"/>
                <w:sz w:val="24"/>
                <w:szCs w:val="24"/>
              </w:rPr>
              <w:t>Essay Questions</w:t>
            </w:r>
          </w:p>
        </w:tc>
        <w:tc>
          <w:tcPr>
            <w:tcW w:w="1188" w:type="dxa"/>
          </w:tcPr>
          <w:p w:rsidR="00205F54" w:rsidRPr="00F345D3" w:rsidRDefault="00CE5416"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6</w:t>
            </w:r>
          </w:p>
        </w:tc>
        <w:tc>
          <w:tcPr>
            <w:tcW w:w="1260" w:type="dxa"/>
          </w:tcPr>
          <w:p w:rsidR="00205F54" w:rsidRPr="00F345D3" w:rsidRDefault="00CE5416"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10</w:t>
            </w:r>
          </w:p>
        </w:tc>
        <w:tc>
          <w:tcPr>
            <w:tcW w:w="900" w:type="dxa"/>
          </w:tcPr>
          <w:p w:rsidR="00205F54" w:rsidRPr="00F345D3" w:rsidRDefault="00CE5416"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60</w:t>
            </w:r>
          </w:p>
        </w:tc>
        <w:tc>
          <w:tcPr>
            <w:tcW w:w="1170" w:type="dxa"/>
          </w:tcPr>
          <w:p w:rsidR="00205F54" w:rsidRPr="00F345D3" w:rsidRDefault="00CE5416"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3</w:t>
            </w:r>
          </w:p>
        </w:tc>
        <w:tc>
          <w:tcPr>
            <w:tcW w:w="1350" w:type="dxa"/>
          </w:tcPr>
          <w:p w:rsidR="00205F54" w:rsidRPr="00F345D3" w:rsidRDefault="00CE5416"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10</w:t>
            </w:r>
          </w:p>
        </w:tc>
        <w:tc>
          <w:tcPr>
            <w:tcW w:w="900" w:type="dxa"/>
          </w:tcPr>
          <w:p w:rsidR="00205F54" w:rsidRPr="00F345D3" w:rsidRDefault="00CE5416"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30</w:t>
            </w:r>
          </w:p>
        </w:tc>
      </w:tr>
      <w:tr w:rsidR="00205F54" w:rsidRPr="00F345D3" w:rsidTr="00C80F7B">
        <w:trPr>
          <w:trHeight w:val="295"/>
        </w:trPr>
        <w:tc>
          <w:tcPr>
            <w:tcW w:w="4788" w:type="dxa"/>
            <w:gridSpan w:val="4"/>
          </w:tcPr>
          <w:p w:rsidR="00205F54" w:rsidRPr="00F345D3" w:rsidRDefault="00205F54" w:rsidP="00C80F7B">
            <w:pPr>
              <w:jc w:val="center"/>
              <w:rPr>
                <w:rFonts w:ascii="Times New Roman" w:hAnsi="Times New Roman" w:cs="Times New Roman"/>
                <w:b/>
                <w:color w:val="FF0000"/>
                <w:sz w:val="24"/>
                <w:szCs w:val="24"/>
                <w:u w:val="single"/>
              </w:rPr>
            </w:pPr>
            <w:r w:rsidRPr="00F345D3">
              <w:rPr>
                <w:rFonts w:ascii="Times New Roman" w:hAnsi="Times New Roman" w:cs="Times New Roman"/>
                <w:b/>
                <w:color w:val="FF0000"/>
                <w:sz w:val="24"/>
                <w:szCs w:val="24"/>
              </w:rPr>
              <w:t>Total Marks</w:t>
            </w:r>
          </w:p>
        </w:tc>
        <w:tc>
          <w:tcPr>
            <w:tcW w:w="900" w:type="dxa"/>
          </w:tcPr>
          <w:p w:rsidR="00205F54" w:rsidRPr="00F345D3" w:rsidRDefault="00CE5416"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95</w:t>
            </w:r>
          </w:p>
        </w:tc>
        <w:tc>
          <w:tcPr>
            <w:tcW w:w="2520" w:type="dxa"/>
            <w:gridSpan w:val="2"/>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Total Marks</w:t>
            </w:r>
          </w:p>
        </w:tc>
        <w:tc>
          <w:tcPr>
            <w:tcW w:w="900" w:type="dxa"/>
          </w:tcPr>
          <w:p w:rsidR="00205F54" w:rsidRPr="00F345D3" w:rsidRDefault="00CE5416"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50</w:t>
            </w:r>
          </w:p>
        </w:tc>
      </w:tr>
    </w:tbl>
    <w:p w:rsidR="00205F54" w:rsidRPr="00F345D3" w:rsidRDefault="00205F54" w:rsidP="00205F54">
      <w:pPr>
        <w:spacing w:line="240" w:lineRule="auto"/>
        <w:jc w:val="center"/>
        <w:rPr>
          <w:rFonts w:ascii="Times New Roman" w:hAnsi="Times New Roman" w:cs="Times New Roman"/>
          <w:b/>
          <w:color w:val="FF0000"/>
          <w:sz w:val="24"/>
          <w:szCs w:val="24"/>
          <w:u w:val="single"/>
        </w:rPr>
      </w:pPr>
    </w:p>
    <w:p w:rsidR="00205F54" w:rsidRPr="00F345D3" w:rsidRDefault="00205F54" w:rsidP="00205F54">
      <w:pPr>
        <w:spacing w:line="240" w:lineRule="auto"/>
        <w:jc w:val="center"/>
        <w:rPr>
          <w:rFonts w:ascii="Times New Roman" w:hAnsi="Times New Roman" w:cs="Times New Roman"/>
          <w:b/>
          <w:color w:val="FF0000"/>
          <w:sz w:val="24"/>
          <w:szCs w:val="24"/>
          <w:u w:val="single"/>
        </w:rPr>
      </w:pPr>
      <w:r w:rsidRPr="00F345D3">
        <w:rPr>
          <w:rFonts w:ascii="Times New Roman" w:hAnsi="Times New Roman" w:cs="Times New Roman"/>
          <w:b/>
          <w:color w:val="FF0000"/>
          <w:sz w:val="24"/>
          <w:szCs w:val="24"/>
          <w:u w:val="single"/>
        </w:rPr>
        <w:t>MODEL BLUE PRINT FOR THE QUESTION PAPER SETTER</w:t>
      </w:r>
    </w:p>
    <w:tbl>
      <w:tblPr>
        <w:tblStyle w:val="TableGrid"/>
        <w:tblW w:w="8822" w:type="dxa"/>
        <w:tblLook w:val="04A0"/>
      </w:tblPr>
      <w:tblGrid>
        <w:gridCol w:w="2660"/>
        <w:gridCol w:w="2088"/>
        <w:gridCol w:w="2088"/>
        <w:gridCol w:w="1986"/>
      </w:tblGrid>
      <w:tr w:rsidR="00205F54" w:rsidRPr="00F345D3" w:rsidTr="00C80F7B">
        <w:trPr>
          <w:trHeight w:val="1053"/>
        </w:trPr>
        <w:tc>
          <w:tcPr>
            <w:tcW w:w="2660" w:type="dxa"/>
            <w:vAlign w:val="center"/>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Chapter Name</w:t>
            </w:r>
          </w:p>
        </w:tc>
        <w:tc>
          <w:tcPr>
            <w:tcW w:w="2088" w:type="dxa"/>
            <w:vAlign w:val="center"/>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Very Short Questions</w:t>
            </w:r>
          </w:p>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4 Marks</w:t>
            </w:r>
          </w:p>
        </w:tc>
        <w:tc>
          <w:tcPr>
            <w:tcW w:w="2088" w:type="dxa"/>
            <w:vAlign w:val="center"/>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Essay Questions</w:t>
            </w:r>
          </w:p>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8 Marks</w:t>
            </w:r>
          </w:p>
        </w:tc>
        <w:tc>
          <w:tcPr>
            <w:tcW w:w="1986" w:type="dxa"/>
            <w:vAlign w:val="center"/>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Marks allotted to the chapter</w:t>
            </w:r>
          </w:p>
        </w:tc>
      </w:tr>
      <w:tr w:rsidR="00CE5416" w:rsidRPr="00F345D3" w:rsidTr="00C80F7B">
        <w:trPr>
          <w:trHeight w:val="409"/>
        </w:trPr>
        <w:tc>
          <w:tcPr>
            <w:tcW w:w="2660" w:type="dxa"/>
          </w:tcPr>
          <w:p w:rsidR="00CE5416" w:rsidRPr="00F345D3" w:rsidRDefault="00CE5416" w:rsidP="00C80F7B">
            <w:pPr>
              <w:jc w:val="center"/>
              <w:rPr>
                <w:rFonts w:ascii="Times New Roman" w:hAnsi="Times New Roman" w:cs="Times New Roman"/>
                <w:b/>
                <w:i/>
                <w:color w:val="FF0000"/>
                <w:sz w:val="24"/>
                <w:szCs w:val="24"/>
              </w:rPr>
            </w:pPr>
            <w:r w:rsidRPr="00F345D3">
              <w:rPr>
                <w:rFonts w:ascii="Times New Roman" w:hAnsi="Times New Roman" w:cs="Times New Roman"/>
                <w:b/>
                <w:color w:val="FF0000"/>
                <w:sz w:val="24"/>
                <w:szCs w:val="24"/>
              </w:rPr>
              <w:t xml:space="preserve">Module </w:t>
            </w:r>
            <w:r>
              <w:rPr>
                <w:rFonts w:ascii="Times New Roman" w:hAnsi="Times New Roman" w:cs="Times New Roman"/>
                <w:b/>
                <w:color w:val="FF0000"/>
                <w:sz w:val="24"/>
                <w:szCs w:val="24"/>
              </w:rPr>
              <w:t>–</w:t>
            </w:r>
            <w:r w:rsidRPr="00F345D3">
              <w:rPr>
                <w:rFonts w:ascii="Times New Roman" w:hAnsi="Times New Roman" w:cs="Times New Roman"/>
                <w:b/>
                <w:color w:val="FF0000"/>
                <w:sz w:val="24"/>
                <w:szCs w:val="24"/>
              </w:rPr>
              <w:t xml:space="preserve"> I</w:t>
            </w:r>
          </w:p>
        </w:tc>
        <w:tc>
          <w:tcPr>
            <w:tcW w:w="2088" w:type="dxa"/>
          </w:tcPr>
          <w:p w:rsidR="00CE5416" w:rsidRPr="00E520EF" w:rsidRDefault="00CE5416" w:rsidP="00804E03">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1</w:t>
            </w:r>
          </w:p>
        </w:tc>
        <w:tc>
          <w:tcPr>
            <w:tcW w:w="2088" w:type="dxa"/>
          </w:tcPr>
          <w:p w:rsidR="00CE5416" w:rsidRPr="00E520EF" w:rsidRDefault="00CE5416" w:rsidP="00804E03">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2</w:t>
            </w:r>
          </w:p>
        </w:tc>
        <w:tc>
          <w:tcPr>
            <w:tcW w:w="1986" w:type="dxa"/>
          </w:tcPr>
          <w:p w:rsidR="00CE5416" w:rsidRPr="00E520EF" w:rsidRDefault="00CE5416"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24</w:t>
            </w:r>
          </w:p>
        </w:tc>
      </w:tr>
      <w:tr w:rsidR="00CE5416" w:rsidRPr="00F345D3" w:rsidTr="00C80F7B">
        <w:trPr>
          <w:trHeight w:val="428"/>
        </w:trPr>
        <w:tc>
          <w:tcPr>
            <w:tcW w:w="2660" w:type="dxa"/>
          </w:tcPr>
          <w:p w:rsidR="00CE5416" w:rsidRPr="00F345D3" w:rsidRDefault="00CE5416"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Module – II</w:t>
            </w:r>
          </w:p>
        </w:tc>
        <w:tc>
          <w:tcPr>
            <w:tcW w:w="2088" w:type="dxa"/>
          </w:tcPr>
          <w:p w:rsidR="00CE5416" w:rsidRPr="00E520EF" w:rsidRDefault="00CE5416" w:rsidP="00804E03">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2</w:t>
            </w:r>
          </w:p>
        </w:tc>
        <w:tc>
          <w:tcPr>
            <w:tcW w:w="2088" w:type="dxa"/>
          </w:tcPr>
          <w:p w:rsidR="00CE5416" w:rsidRPr="00E520EF" w:rsidRDefault="00CE5416"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CE5416" w:rsidRPr="00E520EF" w:rsidRDefault="00CE5416"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20</w:t>
            </w:r>
          </w:p>
        </w:tc>
      </w:tr>
      <w:tr w:rsidR="00CE5416" w:rsidRPr="00F345D3" w:rsidTr="00C80F7B">
        <w:trPr>
          <w:trHeight w:val="428"/>
        </w:trPr>
        <w:tc>
          <w:tcPr>
            <w:tcW w:w="2660" w:type="dxa"/>
          </w:tcPr>
          <w:p w:rsidR="00CE5416" w:rsidRPr="00F345D3" w:rsidRDefault="00CE5416"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 xml:space="preserve">Module </w:t>
            </w:r>
            <w:r>
              <w:rPr>
                <w:rFonts w:ascii="Times New Roman" w:hAnsi="Times New Roman" w:cs="Times New Roman"/>
                <w:b/>
                <w:color w:val="FF0000"/>
                <w:sz w:val="24"/>
                <w:szCs w:val="24"/>
              </w:rPr>
              <w:t>–</w:t>
            </w:r>
            <w:r w:rsidRPr="00F345D3">
              <w:rPr>
                <w:rFonts w:ascii="Times New Roman" w:hAnsi="Times New Roman" w:cs="Times New Roman"/>
                <w:b/>
                <w:color w:val="FF0000"/>
                <w:sz w:val="24"/>
                <w:szCs w:val="24"/>
              </w:rPr>
              <w:t xml:space="preserve"> III</w:t>
            </w:r>
          </w:p>
        </w:tc>
        <w:tc>
          <w:tcPr>
            <w:tcW w:w="2088" w:type="dxa"/>
            <w:vAlign w:val="center"/>
          </w:tcPr>
          <w:p w:rsidR="00CE5416" w:rsidRPr="00E520EF" w:rsidRDefault="00CE5416"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2088" w:type="dxa"/>
          </w:tcPr>
          <w:p w:rsidR="00CE5416" w:rsidRPr="00E520EF" w:rsidRDefault="00CE5416"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CE5416" w:rsidRPr="00E520EF" w:rsidRDefault="00CE5416"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15</w:t>
            </w:r>
          </w:p>
        </w:tc>
      </w:tr>
      <w:tr w:rsidR="00CE5416" w:rsidRPr="00F345D3" w:rsidTr="00C80F7B">
        <w:trPr>
          <w:trHeight w:val="428"/>
        </w:trPr>
        <w:tc>
          <w:tcPr>
            <w:tcW w:w="2660" w:type="dxa"/>
          </w:tcPr>
          <w:p w:rsidR="00CE5416" w:rsidRPr="00F345D3" w:rsidRDefault="00CE5416"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 xml:space="preserve">Module </w:t>
            </w:r>
            <w:r>
              <w:rPr>
                <w:rFonts w:ascii="Times New Roman" w:hAnsi="Times New Roman" w:cs="Times New Roman"/>
                <w:b/>
                <w:color w:val="FF0000"/>
                <w:sz w:val="24"/>
                <w:szCs w:val="24"/>
              </w:rPr>
              <w:t>–</w:t>
            </w:r>
            <w:r w:rsidRPr="00F345D3">
              <w:rPr>
                <w:rFonts w:ascii="Times New Roman" w:hAnsi="Times New Roman" w:cs="Times New Roman"/>
                <w:b/>
                <w:color w:val="FF0000"/>
                <w:sz w:val="24"/>
                <w:szCs w:val="24"/>
              </w:rPr>
              <w:t xml:space="preserve"> IV</w:t>
            </w:r>
          </w:p>
        </w:tc>
        <w:tc>
          <w:tcPr>
            <w:tcW w:w="2088" w:type="dxa"/>
          </w:tcPr>
          <w:p w:rsidR="00CE5416" w:rsidRPr="00E520EF" w:rsidRDefault="00CE5416" w:rsidP="00804E03">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2</w:t>
            </w:r>
          </w:p>
        </w:tc>
        <w:tc>
          <w:tcPr>
            <w:tcW w:w="2088" w:type="dxa"/>
          </w:tcPr>
          <w:p w:rsidR="00CE5416" w:rsidRPr="00E520EF" w:rsidRDefault="00CE5416"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CE5416" w:rsidRPr="00E520EF" w:rsidRDefault="00CE5416"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20</w:t>
            </w:r>
          </w:p>
        </w:tc>
      </w:tr>
      <w:tr w:rsidR="00CE5416" w:rsidRPr="00F345D3" w:rsidTr="00C80F7B">
        <w:trPr>
          <w:trHeight w:val="428"/>
        </w:trPr>
        <w:tc>
          <w:tcPr>
            <w:tcW w:w="2660" w:type="dxa"/>
          </w:tcPr>
          <w:p w:rsidR="00CE5416" w:rsidRPr="00F345D3" w:rsidRDefault="00CE5416"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 xml:space="preserve">Module </w:t>
            </w:r>
            <w:r>
              <w:rPr>
                <w:rFonts w:ascii="Times New Roman" w:hAnsi="Times New Roman" w:cs="Times New Roman"/>
                <w:b/>
                <w:color w:val="FF0000"/>
                <w:sz w:val="24"/>
                <w:szCs w:val="24"/>
              </w:rPr>
              <w:t>–</w:t>
            </w:r>
            <w:r w:rsidRPr="00F345D3">
              <w:rPr>
                <w:rFonts w:ascii="Times New Roman" w:hAnsi="Times New Roman" w:cs="Times New Roman"/>
                <w:b/>
                <w:color w:val="FF0000"/>
                <w:sz w:val="24"/>
                <w:szCs w:val="24"/>
              </w:rPr>
              <w:t xml:space="preserve"> V</w:t>
            </w:r>
          </w:p>
        </w:tc>
        <w:tc>
          <w:tcPr>
            <w:tcW w:w="2088" w:type="dxa"/>
          </w:tcPr>
          <w:p w:rsidR="00CE5416" w:rsidRPr="00E520EF" w:rsidRDefault="00CE5416" w:rsidP="00804E03">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1</w:t>
            </w:r>
          </w:p>
        </w:tc>
        <w:tc>
          <w:tcPr>
            <w:tcW w:w="2088" w:type="dxa"/>
          </w:tcPr>
          <w:p w:rsidR="00CE5416" w:rsidRPr="00E520EF" w:rsidRDefault="00CE5416"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CE5416" w:rsidRPr="00E520EF" w:rsidRDefault="00CE5416"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15</w:t>
            </w:r>
          </w:p>
        </w:tc>
      </w:tr>
      <w:tr w:rsidR="00CE5416" w:rsidRPr="00F345D3" w:rsidTr="00C80F7B">
        <w:trPr>
          <w:trHeight w:val="428"/>
        </w:trPr>
        <w:tc>
          <w:tcPr>
            <w:tcW w:w="2660" w:type="dxa"/>
          </w:tcPr>
          <w:p w:rsidR="00CE5416" w:rsidRPr="00F345D3" w:rsidRDefault="00CE5416"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Total No.of.Questions</w:t>
            </w:r>
          </w:p>
        </w:tc>
        <w:tc>
          <w:tcPr>
            <w:tcW w:w="2088" w:type="dxa"/>
          </w:tcPr>
          <w:p w:rsidR="00CE5416" w:rsidRPr="00E520EF" w:rsidRDefault="00CE5416" w:rsidP="00804E03">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0</w:t>
            </w:r>
            <w:r>
              <w:rPr>
                <w:rFonts w:ascii="Times New Roman" w:hAnsi="Times New Roman" w:cs="Times New Roman"/>
                <w:b/>
                <w:color w:val="FF0000"/>
                <w:sz w:val="24"/>
                <w:szCs w:val="24"/>
              </w:rPr>
              <w:t>7</w:t>
            </w:r>
          </w:p>
        </w:tc>
        <w:tc>
          <w:tcPr>
            <w:tcW w:w="2088" w:type="dxa"/>
          </w:tcPr>
          <w:p w:rsidR="00CE5416" w:rsidRPr="00E520EF" w:rsidRDefault="00CE5416"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06</w:t>
            </w:r>
          </w:p>
        </w:tc>
        <w:tc>
          <w:tcPr>
            <w:tcW w:w="1986" w:type="dxa"/>
          </w:tcPr>
          <w:p w:rsidR="00CE5416" w:rsidRPr="00E520EF" w:rsidRDefault="00CE5416"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94</w:t>
            </w:r>
          </w:p>
        </w:tc>
      </w:tr>
    </w:tbl>
    <w:p w:rsidR="00205F54" w:rsidRPr="00F345D3" w:rsidRDefault="00205F54" w:rsidP="00205F54">
      <w:pPr>
        <w:spacing w:line="240" w:lineRule="auto"/>
        <w:jc w:val="center"/>
        <w:rPr>
          <w:rFonts w:ascii="Times New Roman" w:hAnsi="Times New Roman" w:cs="Times New Roman"/>
          <w:b/>
          <w:color w:val="FF0000"/>
          <w:sz w:val="24"/>
          <w:szCs w:val="24"/>
          <w:u w:val="single"/>
        </w:rPr>
      </w:pPr>
    </w:p>
    <w:p w:rsidR="00205F54" w:rsidRPr="00F345D3" w:rsidRDefault="00205F54" w:rsidP="00205F54">
      <w:pPr>
        <w:spacing w:line="240" w:lineRule="auto"/>
        <w:jc w:val="center"/>
        <w:rPr>
          <w:rFonts w:ascii="Times New Roman" w:hAnsi="Times New Roman" w:cs="Times New Roman"/>
          <w:b/>
          <w:color w:val="FF0000"/>
          <w:sz w:val="24"/>
          <w:szCs w:val="24"/>
          <w:u w:val="single"/>
        </w:rPr>
      </w:pPr>
      <w:r w:rsidRPr="00F345D3">
        <w:rPr>
          <w:rFonts w:ascii="Times New Roman" w:hAnsi="Times New Roman" w:cs="Times New Roman"/>
          <w:b/>
          <w:color w:val="FF0000"/>
          <w:sz w:val="24"/>
          <w:szCs w:val="24"/>
          <w:u w:val="single"/>
        </w:rPr>
        <w:t>Note:  Cover all units equally:</w:t>
      </w:r>
    </w:p>
    <w:p w:rsidR="00205F54" w:rsidRDefault="00205F54" w:rsidP="00205F54">
      <w:pPr>
        <w:spacing w:line="240" w:lineRule="auto"/>
        <w:jc w:val="center"/>
        <w:rPr>
          <w:rFonts w:ascii="Times New Roman" w:hAnsi="Times New Roman" w:cs="Times New Roman"/>
          <w:b/>
          <w:color w:val="FF0000"/>
          <w:sz w:val="24"/>
          <w:szCs w:val="24"/>
          <w:u w:val="single"/>
        </w:rPr>
      </w:pPr>
    </w:p>
    <w:p w:rsidR="00205F54" w:rsidRDefault="00205F54" w:rsidP="00205F54">
      <w:pPr>
        <w:spacing w:line="240" w:lineRule="auto"/>
        <w:jc w:val="center"/>
        <w:rPr>
          <w:rFonts w:ascii="Times New Roman" w:hAnsi="Times New Roman" w:cs="Times New Roman"/>
          <w:b/>
          <w:color w:val="FF0000"/>
          <w:sz w:val="24"/>
          <w:szCs w:val="24"/>
          <w:u w:val="single"/>
        </w:rPr>
      </w:pPr>
    </w:p>
    <w:p w:rsidR="00205F54" w:rsidRDefault="00205F54" w:rsidP="00205F54">
      <w:pPr>
        <w:spacing w:line="240" w:lineRule="auto"/>
        <w:jc w:val="center"/>
        <w:rPr>
          <w:rFonts w:ascii="Times New Roman" w:hAnsi="Times New Roman" w:cs="Times New Roman"/>
          <w:b/>
          <w:color w:val="FF0000"/>
          <w:sz w:val="24"/>
          <w:szCs w:val="24"/>
          <w:u w:val="single"/>
        </w:rPr>
      </w:pPr>
    </w:p>
    <w:p w:rsidR="00205F54" w:rsidRPr="00F345D3" w:rsidRDefault="00205F54" w:rsidP="00205F54">
      <w:pPr>
        <w:spacing w:line="240" w:lineRule="auto"/>
        <w:jc w:val="center"/>
        <w:rPr>
          <w:rFonts w:ascii="Times New Roman" w:hAnsi="Times New Roman" w:cs="Times New Roman"/>
          <w:b/>
          <w:color w:val="FF0000"/>
          <w:sz w:val="24"/>
          <w:szCs w:val="24"/>
          <w:u w:val="single"/>
        </w:rPr>
      </w:pPr>
    </w:p>
    <w:p w:rsidR="00205F54" w:rsidRPr="00F345D3" w:rsidRDefault="00205F54" w:rsidP="00205F54">
      <w:pPr>
        <w:spacing w:line="240" w:lineRule="auto"/>
        <w:jc w:val="center"/>
        <w:rPr>
          <w:rFonts w:ascii="Times New Roman" w:hAnsi="Times New Roman" w:cs="Times New Roman"/>
          <w:b/>
          <w:color w:val="FF0000"/>
          <w:sz w:val="24"/>
          <w:szCs w:val="24"/>
          <w:u w:val="single"/>
        </w:rPr>
      </w:pPr>
    </w:p>
    <w:tbl>
      <w:tblPr>
        <w:tblStyle w:val="TableGrid"/>
        <w:tblW w:w="8658" w:type="dxa"/>
        <w:tblLayout w:type="fixed"/>
        <w:tblLook w:val="04A0"/>
      </w:tblPr>
      <w:tblGrid>
        <w:gridCol w:w="1998"/>
        <w:gridCol w:w="3262"/>
        <w:gridCol w:w="3398"/>
      </w:tblGrid>
      <w:tr w:rsidR="00205F54" w:rsidRPr="00F345D3" w:rsidTr="00C80F7B">
        <w:tc>
          <w:tcPr>
            <w:tcW w:w="8658" w:type="dxa"/>
            <w:gridSpan w:val="3"/>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P.R. GOVT.COLLEGE (AUTONOMOUS), KAKINADA</w:t>
            </w:r>
          </w:p>
        </w:tc>
      </w:tr>
      <w:tr w:rsidR="00205F54" w:rsidRPr="00F345D3" w:rsidTr="00C80F7B">
        <w:tc>
          <w:tcPr>
            <w:tcW w:w="8658" w:type="dxa"/>
            <w:gridSpan w:val="3"/>
          </w:tcPr>
          <w:p w:rsidR="00205F54" w:rsidRPr="00F345D3" w:rsidRDefault="00A76A8E" w:rsidP="00C80F7B">
            <w:pPr>
              <w:jc w:val="center"/>
              <w:rPr>
                <w:rFonts w:ascii="Times New Roman" w:hAnsi="Times New Roman" w:cs="Times New Roman"/>
                <w:bCs/>
                <w:color w:val="FF0000"/>
                <w:sz w:val="24"/>
                <w:szCs w:val="24"/>
              </w:rPr>
            </w:pPr>
            <w:r>
              <w:rPr>
                <w:rFonts w:ascii="Times New Roman" w:hAnsi="Times New Roman" w:cs="Times New Roman"/>
                <w:b/>
                <w:color w:val="FF0000"/>
                <w:sz w:val="24"/>
                <w:szCs w:val="24"/>
              </w:rPr>
              <w:t>I B.COM(TM, EM, CA) W.e.f. 2021</w:t>
            </w:r>
            <w:r w:rsidR="00205F54" w:rsidRPr="00F345D3">
              <w:rPr>
                <w:rFonts w:ascii="Times New Roman" w:hAnsi="Times New Roman" w:cs="Times New Roman"/>
                <w:b/>
                <w:color w:val="FF0000"/>
                <w:sz w:val="24"/>
                <w:szCs w:val="24"/>
              </w:rPr>
              <w:t>-2</w:t>
            </w:r>
            <w:r>
              <w:rPr>
                <w:rFonts w:ascii="Times New Roman" w:hAnsi="Times New Roman" w:cs="Times New Roman"/>
                <w:b/>
                <w:color w:val="FF0000"/>
                <w:sz w:val="24"/>
                <w:szCs w:val="24"/>
              </w:rPr>
              <w:t>2</w:t>
            </w:r>
          </w:p>
        </w:tc>
      </w:tr>
      <w:tr w:rsidR="00205F54" w:rsidRPr="00F345D3" w:rsidTr="00C80F7B">
        <w:tc>
          <w:tcPr>
            <w:tcW w:w="1998" w:type="dxa"/>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Subject</w:t>
            </w:r>
          </w:p>
        </w:tc>
        <w:tc>
          <w:tcPr>
            <w:tcW w:w="6660" w:type="dxa"/>
            <w:gridSpan w:val="2"/>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u w:val="single"/>
              </w:rPr>
              <w:t xml:space="preserve">DSC </w:t>
            </w:r>
            <w:r>
              <w:rPr>
                <w:rFonts w:ascii="Times New Roman" w:hAnsi="Times New Roman" w:cs="Times New Roman"/>
                <w:b/>
                <w:color w:val="FF0000"/>
                <w:sz w:val="24"/>
                <w:szCs w:val="24"/>
                <w:u w:val="single"/>
              </w:rPr>
              <w:t>3A</w:t>
            </w:r>
            <w:r w:rsidRPr="00F345D3">
              <w:rPr>
                <w:rFonts w:ascii="Times New Roman" w:hAnsi="Times New Roman" w:cs="Times New Roman"/>
                <w:b/>
                <w:color w:val="FF0000"/>
                <w:sz w:val="24"/>
                <w:szCs w:val="24"/>
                <w:u w:val="single"/>
              </w:rPr>
              <w:t>: Business Environment  (Gen, CA)</w:t>
            </w:r>
          </w:p>
        </w:tc>
      </w:tr>
      <w:tr w:rsidR="00205F54" w:rsidRPr="00F345D3" w:rsidTr="00C80F7B">
        <w:tc>
          <w:tcPr>
            <w:tcW w:w="1998" w:type="dxa"/>
          </w:tcPr>
          <w:p w:rsidR="00205F54" w:rsidRPr="00F345D3" w:rsidRDefault="00205F54" w:rsidP="00C80F7B">
            <w:pPr>
              <w:jc w:val="center"/>
              <w:rPr>
                <w:rFonts w:ascii="Times New Roman" w:hAnsi="Times New Roman" w:cs="Times New Roman"/>
                <w:bCs/>
                <w:color w:val="FF0000"/>
                <w:sz w:val="24"/>
                <w:szCs w:val="24"/>
              </w:rPr>
            </w:pPr>
            <w:r w:rsidRPr="00F345D3">
              <w:rPr>
                <w:rFonts w:ascii="Times New Roman" w:hAnsi="Times New Roman" w:cs="Times New Roman"/>
                <w:bCs/>
                <w:color w:val="FF0000"/>
                <w:sz w:val="24"/>
                <w:szCs w:val="24"/>
              </w:rPr>
              <w:t>I– SEM</w:t>
            </w:r>
          </w:p>
        </w:tc>
        <w:tc>
          <w:tcPr>
            <w:tcW w:w="3262" w:type="dxa"/>
          </w:tcPr>
          <w:p w:rsidR="00205F54" w:rsidRPr="00F345D3" w:rsidRDefault="00205F54" w:rsidP="00C80F7B">
            <w:pPr>
              <w:jc w:val="center"/>
              <w:rPr>
                <w:rFonts w:ascii="Times New Roman" w:hAnsi="Times New Roman" w:cs="Times New Roman"/>
                <w:bCs/>
                <w:color w:val="FF0000"/>
                <w:sz w:val="24"/>
                <w:szCs w:val="24"/>
              </w:rPr>
            </w:pPr>
            <w:r w:rsidRPr="00F345D3">
              <w:rPr>
                <w:rFonts w:ascii="Times New Roman" w:hAnsi="Times New Roman" w:cs="Times New Roman"/>
                <w:bCs/>
                <w:color w:val="FF0000"/>
                <w:sz w:val="24"/>
                <w:szCs w:val="24"/>
              </w:rPr>
              <w:t>TIME: 21/2 Hours</w:t>
            </w:r>
          </w:p>
        </w:tc>
        <w:tc>
          <w:tcPr>
            <w:tcW w:w="3398" w:type="dxa"/>
          </w:tcPr>
          <w:p w:rsidR="00205F54" w:rsidRPr="00F345D3" w:rsidRDefault="00A76A8E" w:rsidP="00C80F7B">
            <w:pPr>
              <w:jc w:val="center"/>
              <w:rPr>
                <w:rFonts w:ascii="Times New Roman" w:hAnsi="Times New Roman" w:cs="Times New Roman"/>
                <w:bCs/>
                <w:color w:val="FF0000"/>
                <w:sz w:val="24"/>
                <w:szCs w:val="24"/>
              </w:rPr>
            </w:pPr>
            <w:r>
              <w:rPr>
                <w:rFonts w:ascii="Times New Roman" w:hAnsi="Times New Roman" w:cs="Times New Roman"/>
                <w:bCs/>
                <w:color w:val="FF0000"/>
                <w:sz w:val="24"/>
                <w:szCs w:val="24"/>
              </w:rPr>
              <w:t>Max marks : 5</w:t>
            </w:r>
            <w:r w:rsidR="00205F54" w:rsidRPr="00F345D3">
              <w:rPr>
                <w:rFonts w:ascii="Times New Roman" w:hAnsi="Times New Roman" w:cs="Times New Roman"/>
                <w:bCs/>
                <w:color w:val="FF0000"/>
                <w:sz w:val="24"/>
                <w:szCs w:val="24"/>
              </w:rPr>
              <w:t>0</w:t>
            </w:r>
          </w:p>
        </w:tc>
      </w:tr>
      <w:tr w:rsidR="00205F54" w:rsidRPr="00F345D3" w:rsidTr="00C80F7B">
        <w:tc>
          <w:tcPr>
            <w:tcW w:w="8658" w:type="dxa"/>
            <w:gridSpan w:val="3"/>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MODEL QUESTION PAPER</w:t>
            </w:r>
          </w:p>
        </w:tc>
      </w:tr>
    </w:tbl>
    <w:p w:rsidR="00205F54" w:rsidRPr="004334D4" w:rsidRDefault="00205F54" w:rsidP="00205F54">
      <w:pPr>
        <w:spacing w:after="0" w:line="240" w:lineRule="auto"/>
        <w:jc w:val="center"/>
        <w:rPr>
          <w:rFonts w:ascii="Times New Roman" w:hAnsi="Times New Roman" w:cs="Times New Roman"/>
          <w:b/>
          <w:sz w:val="24"/>
          <w:szCs w:val="24"/>
          <w:u w:val="single"/>
        </w:rPr>
      </w:pPr>
      <w:r w:rsidRPr="004334D4">
        <w:rPr>
          <w:rFonts w:ascii="Times New Roman" w:hAnsi="Times New Roman" w:cs="Times New Roman"/>
          <w:sz w:val="24"/>
          <w:szCs w:val="24"/>
          <w:u w:val="single"/>
        </w:rPr>
        <w:t>Section-A</w:t>
      </w:r>
    </w:p>
    <w:p w:rsidR="00205F54" w:rsidRPr="004334D4" w:rsidRDefault="00205F54" w:rsidP="00205F54">
      <w:pPr>
        <w:spacing w:after="0" w:line="240" w:lineRule="auto"/>
        <w:jc w:val="center"/>
        <w:rPr>
          <w:rFonts w:ascii="Times New Roman" w:hAnsi="Times New Roman" w:cs="Times New Roman"/>
          <w:b/>
          <w:sz w:val="24"/>
          <w:szCs w:val="24"/>
          <w:u w:val="single"/>
        </w:rPr>
      </w:pPr>
    </w:p>
    <w:p w:rsidR="00205F54" w:rsidRPr="004334D4" w:rsidRDefault="00A76A8E" w:rsidP="00205F54">
      <w:pPr>
        <w:spacing w:after="0" w:line="240" w:lineRule="auto"/>
        <w:rPr>
          <w:rFonts w:ascii="Nirmala UI" w:hAnsi="Nirmala UI" w:cs="Nirmala UI"/>
          <w:b/>
          <w:sz w:val="24"/>
          <w:szCs w:val="24"/>
        </w:rPr>
      </w:pPr>
      <w:r>
        <w:rPr>
          <w:rFonts w:ascii="Nirmala UI" w:hAnsi="Nirmala UI" w:cs="Nirmala UI"/>
          <w:b/>
          <w:sz w:val="24"/>
          <w:szCs w:val="24"/>
        </w:rPr>
        <w:t>Answer any 4</w:t>
      </w:r>
      <w:r w:rsidR="00205F54" w:rsidRPr="004334D4">
        <w:rPr>
          <w:rFonts w:ascii="Nirmala UI" w:hAnsi="Nirmala UI" w:cs="Nirmala UI"/>
          <w:b/>
          <w:sz w:val="24"/>
          <w:szCs w:val="24"/>
        </w:rPr>
        <w:t xml:space="preserve"> question</w:t>
      </w:r>
      <w:r>
        <w:rPr>
          <w:rFonts w:ascii="Nirmala UI" w:hAnsi="Nirmala UI" w:cs="Nirmala UI"/>
          <w:b/>
          <w:sz w:val="24"/>
          <w:szCs w:val="24"/>
        </w:rPr>
        <w:t>s.                         4 X 5</w:t>
      </w:r>
      <w:r w:rsidR="00205F54" w:rsidRPr="004334D4">
        <w:rPr>
          <w:rFonts w:ascii="Nirmala UI" w:hAnsi="Nirmala UI" w:cs="Nirmala UI"/>
          <w:b/>
          <w:sz w:val="24"/>
          <w:szCs w:val="24"/>
        </w:rPr>
        <w:t>=20</w:t>
      </w:r>
    </w:p>
    <w:p w:rsidR="00205F54" w:rsidRPr="004334D4" w:rsidRDefault="00205F54" w:rsidP="00395E6B">
      <w:pPr>
        <w:pStyle w:val="ListParagraph"/>
        <w:numPr>
          <w:ilvl w:val="0"/>
          <w:numId w:val="336"/>
        </w:numPr>
        <w:contextualSpacing/>
        <w:rPr>
          <w:rFonts w:asciiTheme="majorBidi" w:hAnsiTheme="majorBidi" w:cstheme="majorBidi"/>
          <w:b/>
        </w:rPr>
      </w:pPr>
      <w:r w:rsidRPr="004334D4">
        <w:rPr>
          <w:rFonts w:asciiTheme="majorBidi" w:hAnsiTheme="majorBidi" w:cstheme="majorBidi"/>
          <w:bCs/>
        </w:rPr>
        <w:t xml:space="preserve">Economic system </w:t>
      </w:r>
      <w:r w:rsidRPr="004334D4">
        <w:rPr>
          <w:rFonts w:asciiTheme="majorBidi" w:hAnsiTheme="majorBidi" w:cstheme="majorBidi"/>
          <w:bCs/>
        </w:rPr>
        <w:tab/>
      </w:r>
      <w:r w:rsidRPr="004334D4">
        <w:rPr>
          <w:rFonts w:asciiTheme="majorBidi" w:hAnsiTheme="majorBidi" w:cstheme="majorBidi"/>
          <w:bCs/>
        </w:rPr>
        <w:tab/>
      </w:r>
      <w:r w:rsidRPr="004334D4">
        <w:rPr>
          <w:rFonts w:asciiTheme="majorBidi" w:hAnsiTheme="majorBidi" w:cstheme="majorBidi"/>
          <w:b/>
          <w:cs/>
          <w:lang w:bidi="te-IN"/>
        </w:rPr>
        <w:t>ఆర్ధిక వ్యవస్థ</w:t>
      </w:r>
    </w:p>
    <w:p w:rsidR="00205F54" w:rsidRPr="004334D4" w:rsidRDefault="00205F54" w:rsidP="00395E6B">
      <w:pPr>
        <w:pStyle w:val="ListParagraph"/>
        <w:numPr>
          <w:ilvl w:val="0"/>
          <w:numId w:val="336"/>
        </w:numPr>
        <w:contextualSpacing/>
        <w:rPr>
          <w:rFonts w:asciiTheme="majorBidi" w:hAnsiTheme="majorBidi" w:cstheme="majorBidi"/>
          <w:b/>
        </w:rPr>
      </w:pPr>
      <w:r w:rsidRPr="004334D4">
        <w:rPr>
          <w:rFonts w:asciiTheme="majorBidi" w:hAnsiTheme="majorBidi" w:cstheme="majorBidi"/>
          <w:bCs/>
        </w:rPr>
        <w:t xml:space="preserve">Political system </w:t>
      </w:r>
      <w:r w:rsidRPr="004334D4">
        <w:rPr>
          <w:rFonts w:asciiTheme="majorBidi" w:hAnsiTheme="majorBidi" w:cstheme="majorBidi"/>
          <w:bCs/>
        </w:rPr>
        <w:tab/>
      </w:r>
      <w:r w:rsidRPr="004334D4">
        <w:rPr>
          <w:rFonts w:asciiTheme="majorBidi" w:hAnsiTheme="majorBidi" w:cstheme="majorBidi"/>
          <w:bCs/>
        </w:rPr>
        <w:tab/>
      </w:r>
      <w:r w:rsidRPr="004334D4">
        <w:rPr>
          <w:rFonts w:asciiTheme="majorBidi" w:hAnsiTheme="majorBidi" w:cstheme="majorBidi"/>
          <w:b/>
          <w:cs/>
          <w:lang w:bidi="te-IN"/>
        </w:rPr>
        <w:t>రాజకీయ వ్యవస్థ</w:t>
      </w:r>
    </w:p>
    <w:p w:rsidR="00205F54" w:rsidRPr="004334D4" w:rsidRDefault="00205F54" w:rsidP="00395E6B">
      <w:pPr>
        <w:pStyle w:val="ListParagraph"/>
        <w:numPr>
          <w:ilvl w:val="0"/>
          <w:numId w:val="336"/>
        </w:numPr>
        <w:contextualSpacing/>
        <w:rPr>
          <w:rFonts w:asciiTheme="majorBidi" w:hAnsiTheme="majorBidi" w:cstheme="majorBidi"/>
          <w:bCs/>
        </w:rPr>
      </w:pPr>
      <w:r w:rsidRPr="004334D4">
        <w:rPr>
          <w:rFonts w:asciiTheme="majorBidi" w:hAnsiTheme="majorBidi" w:cstheme="majorBidi"/>
          <w:bCs/>
        </w:rPr>
        <w:t xml:space="preserve">Regional imbalances </w:t>
      </w:r>
      <w:r w:rsidRPr="004334D4">
        <w:rPr>
          <w:rFonts w:asciiTheme="majorBidi" w:hAnsiTheme="majorBidi" w:cstheme="majorBidi"/>
          <w:bCs/>
        </w:rPr>
        <w:tab/>
      </w:r>
      <w:r w:rsidRPr="004334D4">
        <w:rPr>
          <w:rFonts w:asciiTheme="majorBidi" w:hAnsiTheme="majorBidi" w:cstheme="majorBidi"/>
          <w:bCs/>
        </w:rPr>
        <w:tab/>
      </w:r>
      <w:r w:rsidRPr="004334D4">
        <w:rPr>
          <w:rFonts w:asciiTheme="majorBidi" w:hAnsiTheme="majorBidi" w:cstheme="majorBidi"/>
          <w:bCs/>
          <w:cs/>
          <w:lang w:bidi="te-IN"/>
        </w:rPr>
        <w:t>ప్రాంతీయఅసమతుల్యత</w:t>
      </w:r>
    </w:p>
    <w:p w:rsidR="00205F54" w:rsidRPr="004334D4" w:rsidRDefault="00205F54" w:rsidP="00395E6B">
      <w:pPr>
        <w:pStyle w:val="ListParagraph"/>
        <w:numPr>
          <w:ilvl w:val="0"/>
          <w:numId w:val="336"/>
        </w:numPr>
        <w:contextualSpacing/>
        <w:rPr>
          <w:rFonts w:asciiTheme="majorBidi" w:hAnsiTheme="majorBidi" w:cstheme="majorBidi"/>
          <w:bCs/>
        </w:rPr>
      </w:pPr>
      <w:r w:rsidRPr="004334D4">
        <w:rPr>
          <w:rFonts w:asciiTheme="majorBidi" w:hAnsiTheme="majorBidi" w:cstheme="majorBidi"/>
          <w:bCs/>
        </w:rPr>
        <w:t xml:space="preserve">Planning Commission </w:t>
      </w:r>
      <w:r w:rsidRPr="004334D4">
        <w:rPr>
          <w:rFonts w:asciiTheme="majorBidi" w:hAnsiTheme="majorBidi" w:cstheme="majorBidi"/>
          <w:bCs/>
        </w:rPr>
        <w:tab/>
      </w:r>
      <w:r w:rsidRPr="004334D4">
        <w:rPr>
          <w:rFonts w:asciiTheme="majorBidi" w:hAnsiTheme="majorBidi" w:cstheme="majorBidi"/>
          <w:b/>
          <w:cs/>
          <w:lang w:bidi="te-IN"/>
        </w:rPr>
        <w:t>ప్లానింగ్ కమిషన్</w:t>
      </w:r>
    </w:p>
    <w:p w:rsidR="00205F54" w:rsidRPr="004334D4" w:rsidRDefault="00205F54" w:rsidP="00395E6B">
      <w:pPr>
        <w:pStyle w:val="ListParagraph"/>
        <w:numPr>
          <w:ilvl w:val="0"/>
          <w:numId w:val="336"/>
        </w:numPr>
        <w:contextualSpacing/>
        <w:rPr>
          <w:rFonts w:asciiTheme="majorBidi" w:hAnsiTheme="majorBidi" w:cstheme="majorBidi"/>
          <w:bCs/>
        </w:rPr>
      </w:pPr>
      <w:r w:rsidRPr="004334D4">
        <w:rPr>
          <w:rFonts w:asciiTheme="majorBidi" w:hAnsiTheme="majorBidi" w:cstheme="majorBidi"/>
          <w:bCs/>
        </w:rPr>
        <w:t xml:space="preserve">National Development Council </w:t>
      </w:r>
      <w:r w:rsidRPr="004334D4">
        <w:rPr>
          <w:rFonts w:asciiTheme="majorBidi" w:hAnsiTheme="majorBidi" w:cstheme="majorBidi"/>
          <w:b/>
          <w:cs/>
          <w:lang w:bidi="te-IN"/>
        </w:rPr>
        <w:t>జాతీయ అభివృద్ధి మండలి</w:t>
      </w:r>
    </w:p>
    <w:p w:rsidR="00205F54" w:rsidRPr="004334D4" w:rsidRDefault="00205F54" w:rsidP="00395E6B">
      <w:pPr>
        <w:pStyle w:val="ListParagraph"/>
        <w:numPr>
          <w:ilvl w:val="0"/>
          <w:numId w:val="336"/>
        </w:numPr>
        <w:contextualSpacing/>
        <w:rPr>
          <w:rFonts w:asciiTheme="majorBidi" w:hAnsiTheme="majorBidi" w:cstheme="majorBidi"/>
          <w:bCs/>
        </w:rPr>
      </w:pPr>
      <w:r w:rsidRPr="004334D4">
        <w:rPr>
          <w:rFonts w:asciiTheme="majorBidi" w:hAnsiTheme="majorBidi" w:cstheme="majorBidi"/>
          <w:bCs/>
        </w:rPr>
        <w:t xml:space="preserve">Competition Act 2002 </w:t>
      </w:r>
      <w:r w:rsidRPr="004334D4">
        <w:rPr>
          <w:rFonts w:asciiTheme="majorBidi" w:hAnsiTheme="majorBidi" w:cstheme="majorBidi"/>
          <w:bCs/>
        </w:rPr>
        <w:tab/>
      </w:r>
      <w:r w:rsidRPr="004334D4">
        <w:rPr>
          <w:rFonts w:asciiTheme="majorBidi" w:hAnsiTheme="majorBidi" w:cstheme="majorBidi"/>
          <w:b/>
          <w:cs/>
          <w:lang w:bidi="te-IN"/>
        </w:rPr>
        <w:t xml:space="preserve">కాంపిటీషన్ చట్టం </w:t>
      </w:r>
      <w:r w:rsidRPr="004334D4">
        <w:rPr>
          <w:rFonts w:asciiTheme="majorBidi" w:hAnsiTheme="majorBidi" w:cstheme="majorBidi"/>
          <w:b/>
        </w:rPr>
        <w:t>2002</w:t>
      </w:r>
    </w:p>
    <w:p w:rsidR="00205F54" w:rsidRPr="004334D4" w:rsidRDefault="00205F54" w:rsidP="00395E6B">
      <w:pPr>
        <w:pStyle w:val="ListParagraph"/>
        <w:numPr>
          <w:ilvl w:val="0"/>
          <w:numId w:val="336"/>
        </w:numPr>
        <w:spacing w:after="200"/>
        <w:contextualSpacing/>
        <w:rPr>
          <w:rFonts w:asciiTheme="majorBidi" w:hAnsiTheme="majorBidi" w:cstheme="majorBidi"/>
          <w:bCs/>
        </w:rPr>
      </w:pPr>
      <w:r w:rsidRPr="004334D4">
        <w:rPr>
          <w:rFonts w:asciiTheme="majorBidi" w:hAnsiTheme="majorBidi" w:cstheme="majorBidi"/>
          <w:bCs/>
        </w:rPr>
        <w:t>Government Budget</w:t>
      </w:r>
      <w:r w:rsidRPr="004334D4">
        <w:rPr>
          <w:rFonts w:asciiTheme="majorBidi" w:hAnsiTheme="majorBidi" w:cstheme="majorBidi"/>
          <w:bCs/>
        </w:rPr>
        <w:tab/>
      </w:r>
      <w:r w:rsidRPr="004334D4">
        <w:rPr>
          <w:rFonts w:asciiTheme="majorBidi" w:hAnsiTheme="majorBidi" w:cstheme="majorBidi"/>
          <w:bCs/>
        </w:rPr>
        <w:tab/>
      </w:r>
      <w:r w:rsidRPr="004334D4">
        <w:rPr>
          <w:rFonts w:asciiTheme="majorBidi" w:hAnsiTheme="majorBidi" w:cstheme="majorBidi"/>
          <w:b/>
          <w:cs/>
          <w:lang w:bidi="te-IN"/>
        </w:rPr>
        <w:t>ప్రభుత్వ బడ్జెట్</w:t>
      </w:r>
    </w:p>
    <w:p w:rsidR="00205F54" w:rsidRPr="00A76A8E" w:rsidRDefault="00205F54" w:rsidP="00A76A8E">
      <w:pPr>
        <w:pStyle w:val="ListParagraph"/>
        <w:contextualSpacing/>
        <w:jc w:val="center"/>
        <w:rPr>
          <w:rFonts w:asciiTheme="majorBidi" w:hAnsiTheme="majorBidi" w:cstheme="majorBidi"/>
          <w:b/>
          <w:u w:val="single"/>
        </w:rPr>
      </w:pPr>
      <w:r w:rsidRPr="00A76A8E">
        <w:rPr>
          <w:rFonts w:asciiTheme="majorBidi" w:hAnsiTheme="majorBidi" w:cstheme="majorBidi"/>
          <w:b/>
          <w:u w:val="single"/>
        </w:rPr>
        <w:t>Section-B</w:t>
      </w:r>
    </w:p>
    <w:p w:rsidR="00205F54" w:rsidRPr="004334D4" w:rsidRDefault="00A76A8E" w:rsidP="00205F54">
      <w:pPr>
        <w:spacing w:after="0" w:line="240" w:lineRule="auto"/>
        <w:rPr>
          <w:rFonts w:asciiTheme="majorBidi" w:hAnsiTheme="majorBidi" w:cstheme="majorBidi"/>
          <w:b/>
          <w:sz w:val="24"/>
          <w:szCs w:val="24"/>
        </w:rPr>
      </w:pPr>
      <w:r>
        <w:rPr>
          <w:rFonts w:asciiTheme="majorBidi" w:hAnsiTheme="majorBidi" w:cstheme="majorBidi"/>
          <w:b/>
          <w:sz w:val="24"/>
          <w:szCs w:val="24"/>
        </w:rPr>
        <w:t>Answer any 3</w:t>
      </w:r>
      <w:r w:rsidR="00205F54" w:rsidRPr="004334D4">
        <w:rPr>
          <w:rFonts w:asciiTheme="majorBidi" w:hAnsiTheme="majorBidi" w:cstheme="majorBidi"/>
          <w:b/>
          <w:sz w:val="24"/>
          <w:szCs w:val="24"/>
        </w:rPr>
        <w:t xml:space="preserve"> que</w:t>
      </w:r>
      <w:r>
        <w:rPr>
          <w:rFonts w:asciiTheme="majorBidi" w:hAnsiTheme="majorBidi" w:cstheme="majorBidi"/>
          <w:b/>
          <w:sz w:val="24"/>
          <w:szCs w:val="24"/>
        </w:rPr>
        <w:t>stions.                       3X 10=3</w:t>
      </w:r>
      <w:r w:rsidR="00205F54" w:rsidRPr="004334D4">
        <w:rPr>
          <w:rFonts w:asciiTheme="majorBidi" w:hAnsiTheme="majorBidi" w:cstheme="majorBidi"/>
          <w:b/>
          <w:sz w:val="24"/>
          <w:szCs w:val="24"/>
        </w:rPr>
        <w:t>0</w:t>
      </w:r>
    </w:p>
    <w:p w:rsidR="00205F54" w:rsidRPr="00B7672D" w:rsidRDefault="00B7672D" w:rsidP="00B7672D">
      <w:pPr>
        <w:ind w:left="360"/>
        <w:contextualSpacing/>
        <w:rPr>
          <w:rFonts w:asciiTheme="majorBidi" w:hAnsiTheme="majorBidi" w:cstheme="majorBidi"/>
        </w:rPr>
      </w:pPr>
      <w:r>
        <w:rPr>
          <w:rFonts w:asciiTheme="majorBidi" w:hAnsiTheme="majorBidi" w:cstheme="majorBidi"/>
        </w:rPr>
        <w:t>8.</w:t>
      </w:r>
      <w:r w:rsidR="00205F54" w:rsidRPr="00B7672D">
        <w:rPr>
          <w:rFonts w:asciiTheme="majorBidi" w:hAnsiTheme="majorBidi" w:cstheme="majorBidi"/>
        </w:rPr>
        <w:t xml:space="preserve">What is meant by Business Environment? What are the Micro dimensions of it? </w:t>
      </w:r>
      <w:r w:rsidR="00205F54" w:rsidRPr="00B7672D">
        <w:rPr>
          <w:rFonts w:asciiTheme="majorBidi" w:hAnsiTheme="majorBidi" w:cstheme="majorBidi"/>
          <w:cs/>
        </w:rPr>
        <w:t>వ్యాపార వాతావరణం నిర్వచనం</w:t>
      </w:r>
      <w:r w:rsidR="00205F54" w:rsidRPr="00B7672D">
        <w:rPr>
          <w:rFonts w:asciiTheme="majorBidi" w:hAnsiTheme="majorBidi" w:cstheme="majorBidi"/>
          <w:rtl/>
          <w:cs/>
        </w:rPr>
        <w:t>. సూక్ష్మ వాతావరణం నందలి అంశాల</w:t>
      </w:r>
    </w:p>
    <w:p w:rsidR="00205F54" w:rsidRPr="00A76A8E" w:rsidRDefault="00B7672D" w:rsidP="00A76A8E">
      <w:pPr>
        <w:ind w:left="360"/>
        <w:rPr>
          <w:rFonts w:asciiTheme="majorBidi" w:hAnsiTheme="majorBidi" w:cstheme="majorBidi"/>
        </w:rPr>
      </w:pPr>
      <w:r>
        <w:rPr>
          <w:rFonts w:asciiTheme="majorBidi" w:hAnsiTheme="majorBidi" w:cstheme="majorBidi"/>
        </w:rPr>
        <w:t>9</w:t>
      </w:r>
      <w:r w:rsidR="00A76A8E" w:rsidRPr="00A76A8E">
        <w:rPr>
          <w:rFonts w:asciiTheme="majorBidi" w:hAnsiTheme="majorBidi" w:cstheme="majorBidi"/>
        </w:rPr>
        <w:t>.</w:t>
      </w:r>
      <w:r w:rsidR="00205F54" w:rsidRPr="00A76A8E">
        <w:rPr>
          <w:rFonts w:asciiTheme="majorBidi" w:hAnsiTheme="majorBidi" w:cstheme="majorBidi"/>
        </w:rPr>
        <w:t xml:space="preserve">What is meant by Business Environment? What are the Macro dimensions of it? </w:t>
      </w:r>
      <w:r w:rsidR="00205F54" w:rsidRPr="00A76A8E">
        <w:rPr>
          <w:rFonts w:asciiTheme="majorBidi" w:hAnsiTheme="majorBidi" w:cstheme="majorBidi"/>
          <w:cs/>
        </w:rPr>
        <w:t>వ్యాపార వాతావరణం నిర్వచనం</w:t>
      </w:r>
      <w:r w:rsidR="00205F54" w:rsidRPr="00A76A8E">
        <w:rPr>
          <w:rFonts w:asciiTheme="majorBidi" w:hAnsiTheme="majorBidi" w:cstheme="majorBidi"/>
          <w:rtl/>
          <w:cs/>
        </w:rPr>
        <w:t>. స్థూల వాతావరణం న</w:t>
      </w:r>
      <w:r w:rsidR="00205F54" w:rsidRPr="00A76A8E">
        <w:rPr>
          <w:rFonts w:asciiTheme="majorBidi" w:hAnsiTheme="majorBidi" w:cstheme="majorBidi"/>
          <w:cs/>
        </w:rPr>
        <w:t>ందలి అంశాలు</w:t>
      </w:r>
    </w:p>
    <w:p w:rsidR="00205F54" w:rsidRPr="00A76A8E" w:rsidRDefault="00A76A8E" w:rsidP="00A76A8E">
      <w:pPr>
        <w:contextualSpacing/>
        <w:rPr>
          <w:rFonts w:asciiTheme="majorBidi" w:hAnsiTheme="majorBidi" w:cstheme="majorBidi"/>
        </w:rPr>
      </w:pPr>
      <w:r>
        <w:rPr>
          <w:rFonts w:asciiTheme="majorBidi" w:hAnsiTheme="majorBidi" w:cstheme="majorBidi"/>
        </w:rPr>
        <w:t xml:space="preserve">   </w:t>
      </w:r>
      <w:r w:rsidR="00B7672D">
        <w:rPr>
          <w:rFonts w:asciiTheme="majorBidi" w:hAnsiTheme="majorBidi" w:cstheme="majorBidi"/>
        </w:rPr>
        <w:t>10</w:t>
      </w:r>
      <w:r>
        <w:rPr>
          <w:rFonts w:asciiTheme="majorBidi" w:hAnsiTheme="majorBidi" w:cstheme="majorBidi"/>
        </w:rPr>
        <w:t>.</w:t>
      </w:r>
      <w:r w:rsidR="00205F54" w:rsidRPr="00A76A8E">
        <w:rPr>
          <w:rFonts w:asciiTheme="majorBidi" w:hAnsiTheme="majorBidi" w:cstheme="majorBidi"/>
        </w:rPr>
        <w:t xml:space="preserve">What are the determinants of Economic Growth? </w:t>
      </w:r>
      <w:r w:rsidR="00205F54" w:rsidRPr="00A76A8E">
        <w:rPr>
          <w:rFonts w:asciiTheme="majorBidi" w:hAnsiTheme="majorBidi" w:cstheme="majorBidi"/>
          <w:cs/>
        </w:rPr>
        <w:t>ఆర్ధిక వృద్ధి కి దోహద కారకాలు</w:t>
      </w:r>
    </w:p>
    <w:p w:rsidR="00205F54" w:rsidRPr="00B7672D" w:rsidRDefault="00B7672D" w:rsidP="00B7672D">
      <w:pPr>
        <w:ind w:left="360"/>
        <w:contextualSpacing/>
        <w:rPr>
          <w:rFonts w:asciiTheme="majorBidi" w:hAnsiTheme="majorBidi" w:cstheme="majorBidi"/>
        </w:rPr>
      </w:pPr>
      <w:r>
        <w:rPr>
          <w:rFonts w:asciiTheme="majorBidi" w:hAnsiTheme="majorBidi" w:cstheme="majorBidi"/>
        </w:rPr>
        <w:t>11.</w:t>
      </w:r>
      <w:r w:rsidR="00205F54" w:rsidRPr="00B7672D">
        <w:rPr>
          <w:rFonts w:asciiTheme="majorBidi" w:hAnsiTheme="majorBidi" w:cstheme="majorBidi"/>
        </w:rPr>
        <w:t xml:space="preserve">Explain about the Industrial Policy, 1991 </w:t>
      </w:r>
      <w:r w:rsidR="00205F54" w:rsidRPr="00B7672D">
        <w:rPr>
          <w:rFonts w:asciiTheme="majorBidi" w:hAnsiTheme="majorBidi" w:cstheme="majorBidi"/>
          <w:cs/>
        </w:rPr>
        <w:t xml:space="preserve">పారిశ్రామిక విధానం </w:t>
      </w:r>
      <w:r w:rsidR="00205F54" w:rsidRPr="00B7672D">
        <w:rPr>
          <w:rFonts w:asciiTheme="majorBidi" w:hAnsiTheme="majorBidi" w:cstheme="majorBidi"/>
        </w:rPr>
        <w:t>1991</w:t>
      </w:r>
    </w:p>
    <w:p w:rsidR="00205F54" w:rsidRPr="004334D4" w:rsidRDefault="00B7672D" w:rsidP="00B7672D">
      <w:pPr>
        <w:ind w:left="360"/>
        <w:contextualSpacing/>
        <w:rPr>
          <w:rFonts w:asciiTheme="majorBidi" w:hAnsiTheme="majorBidi" w:cstheme="majorBidi"/>
        </w:rPr>
      </w:pPr>
      <w:r>
        <w:rPr>
          <w:rFonts w:asciiTheme="majorBidi" w:hAnsiTheme="majorBidi" w:cstheme="majorBidi"/>
        </w:rPr>
        <w:t>12.</w:t>
      </w:r>
      <w:r w:rsidR="00205F54" w:rsidRPr="00B7672D">
        <w:rPr>
          <w:rFonts w:asciiTheme="majorBidi" w:hAnsiTheme="majorBidi" w:cstheme="majorBidi"/>
        </w:rPr>
        <w:t xml:space="preserve">Define Social Justice and explain its principles. </w:t>
      </w:r>
      <w:r w:rsidR="00205F54" w:rsidRPr="00B7672D">
        <w:rPr>
          <w:rFonts w:asciiTheme="majorBidi" w:hAnsiTheme="majorBidi" w:cstheme="majorBidi"/>
          <w:cs/>
        </w:rPr>
        <w:t>సామాజిక న్యాయం నిర్వచనం మరియు మౌలిక సూత్రాలు</w:t>
      </w:r>
      <w:r w:rsidR="00205F54" w:rsidRPr="00B7672D">
        <w:rPr>
          <w:rFonts w:asciiTheme="majorBidi" w:hAnsiTheme="majorBidi" w:cstheme="majorBidi"/>
        </w:rPr>
        <w:t xml:space="preserve"> </w:t>
      </w:r>
      <w:r w:rsidR="00205F54" w:rsidRPr="004334D4">
        <w:rPr>
          <w:rFonts w:asciiTheme="majorBidi" w:hAnsiTheme="majorBidi" w:cstheme="majorBidi"/>
        </w:rPr>
        <w:t>What is the role of WTO in world trade?</w:t>
      </w:r>
      <w:r w:rsidR="00205F54" w:rsidRPr="004334D4">
        <w:rPr>
          <w:rFonts w:asciiTheme="majorBidi" w:hAnsiTheme="majorBidi" w:cstheme="majorBidi"/>
        </w:rPr>
        <w:tab/>
      </w:r>
      <w:r w:rsidR="00205F54" w:rsidRPr="004334D4">
        <w:rPr>
          <w:rFonts w:asciiTheme="majorBidi" w:hAnsiTheme="majorBidi" w:cstheme="majorBidi"/>
          <w:cs/>
        </w:rPr>
        <w:t>ప్రపంచవాణిజ్యంలో</w:t>
      </w:r>
      <w:r w:rsidR="00205F54" w:rsidRPr="004334D4">
        <w:rPr>
          <w:rFonts w:asciiTheme="majorBidi" w:hAnsiTheme="majorBidi" w:cstheme="majorBidi"/>
        </w:rPr>
        <w:t xml:space="preserve"> WTO </w:t>
      </w:r>
      <w:r w:rsidR="00205F54" w:rsidRPr="004334D4">
        <w:rPr>
          <w:rFonts w:asciiTheme="majorBidi" w:hAnsiTheme="majorBidi" w:cstheme="majorBidi"/>
          <w:cs/>
        </w:rPr>
        <w:t>పాత్రఏమిటి</w:t>
      </w:r>
      <w:r w:rsidR="00205F54" w:rsidRPr="004334D4">
        <w:rPr>
          <w:rFonts w:asciiTheme="majorBidi" w:hAnsiTheme="majorBidi" w:cstheme="majorBidi"/>
        </w:rPr>
        <w:t>?</w:t>
      </w:r>
    </w:p>
    <w:p w:rsidR="00205F54" w:rsidRPr="00B7672D" w:rsidRDefault="00B7672D" w:rsidP="00B7672D">
      <w:pPr>
        <w:rPr>
          <w:rFonts w:asciiTheme="majorBidi" w:hAnsiTheme="majorBidi" w:cstheme="majorBidi"/>
        </w:rPr>
      </w:pPr>
      <w:r>
        <w:rPr>
          <w:rFonts w:asciiTheme="majorBidi" w:hAnsiTheme="majorBidi" w:cstheme="majorBidi"/>
        </w:rPr>
        <w:t xml:space="preserve">     </w:t>
      </w:r>
      <w:r w:rsidRPr="00B7672D">
        <w:rPr>
          <w:rFonts w:asciiTheme="majorBidi" w:hAnsiTheme="majorBidi" w:cstheme="majorBidi"/>
        </w:rPr>
        <w:t>13.</w:t>
      </w:r>
      <w:r w:rsidR="00205F54" w:rsidRPr="00B7672D">
        <w:rPr>
          <w:rFonts w:asciiTheme="majorBidi" w:hAnsiTheme="majorBidi" w:cstheme="majorBidi"/>
        </w:rPr>
        <w:t xml:space="preserve">What are the effects of globalization?  </w:t>
      </w:r>
      <w:r w:rsidR="00205F54" w:rsidRPr="00B7672D">
        <w:rPr>
          <w:rFonts w:asciiTheme="majorBidi" w:hAnsiTheme="majorBidi" w:cstheme="majorBidi"/>
          <w:cs/>
        </w:rPr>
        <w:t>ప్రపంచీకరణయొక్కప్రభావాలుఏమిటి</w:t>
      </w:r>
      <w:r w:rsidR="00205F54" w:rsidRPr="00B7672D">
        <w:rPr>
          <w:rFonts w:asciiTheme="majorBidi" w:hAnsiTheme="majorBidi" w:cstheme="majorBidi"/>
        </w:rPr>
        <w:t>?</w:t>
      </w:r>
    </w:p>
    <w:p w:rsidR="00205F54" w:rsidRDefault="00205F54" w:rsidP="00205F54">
      <w:pPr>
        <w:spacing w:line="240" w:lineRule="auto"/>
        <w:jc w:val="center"/>
        <w:rPr>
          <w:rFonts w:ascii="Times New Roman" w:hAnsi="Times New Roman" w:cs="Times New Roman"/>
          <w:b/>
          <w:color w:val="FF0000"/>
          <w:sz w:val="24"/>
          <w:szCs w:val="24"/>
          <w:u w:val="single"/>
        </w:rPr>
      </w:pPr>
    </w:p>
    <w:p w:rsidR="00205F54" w:rsidRDefault="00205F54" w:rsidP="00205F54">
      <w:pPr>
        <w:spacing w:line="240" w:lineRule="auto"/>
        <w:jc w:val="center"/>
        <w:rPr>
          <w:rFonts w:ascii="Times New Roman" w:hAnsi="Times New Roman" w:cs="Times New Roman"/>
          <w:b/>
          <w:color w:val="FF0000"/>
          <w:sz w:val="24"/>
          <w:szCs w:val="24"/>
          <w:u w:val="single"/>
        </w:rPr>
      </w:pPr>
    </w:p>
    <w:p w:rsidR="00205F54" w:rsidRPr="00205F54" w:rsidRDefault="00205F54" w:rsidP="00205F54">
      <w:pPr>
        <w:spacing w:line="240" w:lineRule="auto"/>
        <w:jc w:val="center"/>
        <w:rPr>
          <w:rFonts w:ascii="Times New Roman" w:hAnsi="Times New Roman" w:cs="Times New Roman"/>
          <w:b/>
          <w:color w:val="FF0000"/>
          <w:sz w:val="24"/>
          <w:szCs w:val="24"/>
        </w:rPr>
      </w:pPr>
    </w:p>
    <w:p w:rsidR="00205F54" w:rsidRPr="00205F54" w:rsidRDefault="00205F54" w:rsidP="00205F54">
      <w:pPr>
        <w:spacing w:line="240" w:lineRule="auto"/>
        <w:jc w:val="center"/>
        <w:rPr>
          <w:rFonts w:ascii="Times New Roman" w:hAnsi="Times New Roman" w:cs="Times New Roman"/>
          <w:b/>
          <w:color w:val="FF0000"/>
          <w:sz w:val="24"/>
          <w:szCs w:val="24"/>
        </w:rPr>
      </w:pPr>
      <w:r w:rsidRPr="00205F54">
        <w:rPr>
          <w:rFonts w:ascii="Times New Roman" w:hAnsi="Times New Roman" w:cs="Times New Roman"/>
          <w:b/>
          <w:color w:val="FF0000"/>
          <w:sz w:val="24"/>
          <w:szCs w:val="24"/>
        </w:rPr>
        <w:t>*****</w:t>
      </w:r>
    </w:p>
    <w:tbl>
      <w:tblPr>
        <w:tblStyle w:val="TableGrid"/>
        <w:tblW w:w="8658" w:type="dxa"/>
        <w:tblLayout w:type="fixed"/>
        <w:tblLook w:val="04A0"/>
      </w:tblPr>
      <w:tblGrid>
        <w:gridCol w:w="1998"/>
        <w:gridCol w:w="3262"/>
        <w:gridCol w:w="3398"/>
      </w:tblGrid>
      <w:tr w:rsidR="00205F54" w:rsidRPr="00F345D3" w:rsidTr="00C80F7B">
        <w:tc>
          <w:tcPr>
            <w:tcW w:w="8658" w:type="dxa"/>
            <w:gridSpan w:val="3"/>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P.R. GOVT.COLLEGE (AUTONOMOUS), KAKINADA</w:t>
            </w:r>
          </w:p>
        </w:tc>
      </w:tr>
      <w:tr w:rsidR="00205F54" w:rsidRPr="00F345D3" w:rsidTr="00C80F7B">
        <w:tc>
          <w:tcPr>
            <w:tcW w:w="8658" w:type="dxa"/>
            <w:gridSpan w:val="3"/>
          </w:tcPr>
          <w:p w:rsidR="00205F54" w:rsidRPr="00F345D3" w:rsidRDefault="00387F2F" w:rsidP="00C80F7B">
            <w:pPr>
              <w:jc w:val="center"/>
              <w:rPr>
                <w:rFonts w:ascii="Times New Roman" w:hAnsi="Times New Roman" w:cs="Times New Roman"/>
                <w:bCs/>
                <w:color w:val="FF0000"/>
                <w:sz w:val="24"/>
                <w:szCs w:val="24"/>
              </w:rPr>
            </w:pPr>
            <w:r>
              <w:rPr>
                <w:rFonts w:ascii="Times New Roman" w:hAnsi="Times New Roman" w:cs="Times New Roman"/>
                <w:b/>
                <w:color w:val="FF0000"/>
                <w:sz w:val="24"/>
                <w:szCs w:val="24"/>
              </w:rPr>
              <w:t>I B.COM(TM, EM, CA) W.e.f. 2021</w:t>
            </w:r>
            <w:r w:rsidR="00205F54" w:rsidRPr="00F345D3">
              <w:rPr>
                <w:rFonts w:ascii="Times New Roman" w:hAnsi="Times New Roman" w:cs="Times New Roman"/>
                <w:b/>
                <w:color w:val="FF0000"/>
                <w:sz w:val="24"/>
                <w:szCs w:val="24"/>
              </w:rPr>
              <w:t>-2</w:t>
            </w:r>
            <w:r>
              <w:rPr>
                <w:rFonts w:ascii="Times New Roman" w:hAnsi="Times New Roman" w:cs="Times New Roman"/>
                <w:b/>
                <w:color w:val="FF0000"/>
                <w:sz w:val="24"/>
                <w:szCs w:val="24"/>
              </w:rPr>
              <w:t>2</w:t>
            </w:r>
          </w:p>
        </w:tc>
      </w:tr>
      <w:tr w:rsidR="00205F54" w:rsidRPr="00F345D3" w:rsidTr="00C80F7B">
        <w:tc>
          <w:tcPr>
            <w:tcW w:w="1998" w:type="dxa"/>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Subject</w:t>
            </w:r>
          </w:p>
        </w:tc>
        <w:tc>
          <w:tcPr>
            <w:tcW w:w="6660" w:type="dxa"/>
            <w:gridSpan w:val="2"/>
          </w:tcPr>
          <w:p w:rsidR="00205F54" w:rsidRPr="00F345D3" w:rsidRDefault="00205F54"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u w:val="single"/>
              </w:rPr>
              <w:t>DSC 3A</w:t>
            </w:r>
            <w:r w:rsidRPr="00F345D3">
              <w:rPr>
                <w:rFonts w:ascii="Times New Roman" w:hAnsi="Times New Roman" w:cs="Times New Roman"/>
                <w:b/>
                <w:color w:val="FF0000"/>
                <w:sz w:val="24"/>
                <w:szCs w:val="24"/>
                <w:u w:val="single"/>
              </w:rPr>
              <w:t>: Business Environment  (Gen, CA)</w:t>
            </w:r>
          </w:p>
        </w:tc>
      </w:tr>
      <w:tr w:rsidR="00205F54" w:rsidRPr="00F345D3" w:rsidTr="00C80F7B">
        <w:tc>
          <w:tcPr>
            <w:tcW w:w="1998" w:type="dxa"/>
          </w:tcPr>
          <w:p w:rsidR="00205F54" w:rsidRPr="00F345D3" w:rsidRDefault="00205F54" w:rsidP="00C80F7B">
            <w:pPr>
              <w:jc w:val="center"/>
              <w:rPr>
                <w:rFonts w:ascii="Times New Roman" w:hAnsi="Times New Roman" w:cs="Times New Roman"/>
                <w:bCs/>
                <w:color w:val="FF0000"/>
                <w:sz w:val="24"/>
                <w:szCs w:val="24"/>
              </w:rPr>
            </w:pPr>
            <w:r w:rsidRPr="00F345D3">
              <w:rPr>
                <w:rFonts w:ascii="Times New Roman" w:hAnsi="Times New Roman" w:cs="Times New Roman"/>
                <w:bCs/>
                <w:color w:val="FF0000"/>
                <w:sz w:val="24"/>
                <w:szCs w:val="24"/>
              </w:rPr>
              <w:t>I– SEM</w:t>
            </w:r>
          </w:p>
        </w:tc>
        <w:tc>
          <w:tcPr>
            <w:tcW w:w="3262" w:type="dxa"/>
          </w:tcPr>
          <w:p w:rsidR="00205F54" w:rsidRPr="00F345D3" w:rsidRDefault="00205F54" w:rsidP="00C80F7B">
            <w:pPr>
              <w:jc w:val="center"/>
              <w:rPr>
                <w:rFonts w:ascii="Times New Roman" w:hAnsi="Times New Roman" w:cs="Times New Roman"/>
                <w:bCs/>
                <w:color w:val="FF0000"/>
                <w:sz w:val="24"/>
                <w:szCs w:val="24"/>
              </w:rPr>
            </w:pPr>
            <w:r w:rsidRPr="00F345D3">
              <w:rPr>
                <w:rFonts w:ascii="Times New Roman" w:hAnsi="Times New Roman" w:cs="Times New Roman"/>
                <w:bCs/>
                <w:color w:val="FF0000"/>
                <w:sz w:val="24"/>
                <w:szCs w:val="24"/>
              </w:rPr>
              <w:t>TIME: 21/2 Hours</w:t>
            </w:r>
          </w:p>
        </w:tc>
        <w:tc>
          <w:tcPr>
            <w:tcW w:w="3398" w:type="dxa"/>
          </w:tcPr>
          <w:p w:rsidR="00205F54" w:rsidRPr="00F345D3" w:rsidRDefault="00387F2F" w:rsidP="00C80F7B">
            <w:pPr>
              <w:jc w:val="center"/>
              <w:rPr>
                <w:rFonts w:ascii="Times New Roman" w:hAnsi="Times New Roman" w:cs="Times New Roman"/>
                <w:bCs/>
                <w:color w:val="FF0000"/>
                <w:sz w:val="24"/>
                <w:szCs w:val="24"/>
              </w:rPr>
            </w:pPr>
            <w:r>
              <w:rPr>
                <w:rFonts w:ascii="Times New Roman" w:hAnsi="Times New Roman" w:cs="Times New Roman"/>
                <w:bCs/>
                <w:color w:val="FF0000"/>
                <w:sz w:val="24"/>
                <w:szCs w:val="24"/>
              </w:rPr>
              <w:t>Max marks : 5</w:t>
            </w:r>
            <w:r w:rsidR="00205F54" w:rsidRPr="00F345D3">
              <w:rPr>
                <w:rFonts w:ascii="Times New Roman" w:hAnsi="Times New Roman" w:cs="Times New Roman"/>
                <w:bCs/>
                <w:color w:val="FF0000"/>
                <w:sz w:val="24"/>
                <w:szCs w:val="24"/>
              </w:rPr>
              <w:t>0</w:t>
            </w:r>
          </w:p>
        </w:tc>
      </w:tr>
      <w:tr w:rsidR="00205F54" w:rsidRPr="00F345D3" w:rsidTr="00C80F7B">
        <w:tc>
          <w:tcPr>
            <w:tcW w:w="8658" w:type="dxa"/>
            <w:gridSpan w:val="3"/>
          </w:tcPr>
          <w:p w:rsidR="00205F54" w:rsidRPr="00F345D3" w:rsidRDefault="00205F54" w:rsidP="00C80F7B">
            <w:pPr>
              <w:jc w:val="center"/>
              <w:rPr>
                <w:rFonts w:ascii="Times New Roman" w:hAnsi="Times New Roman" w:cs="Times New Roman"/>
                <w:b/>
                <w:color w:val="FF0000"/>
                <w:sz w:val="24"/>
                <w:szCs w:val="24"/>
              </w:rPr>
            </w:pPr>
            <w:r w:rsidRPr="00F345D3">
              <w:rPr>
                <w:rFonts w:ascii="Times New Roman" w:hAnsi="Times New Roman" w:cs="Times New Roman"/>
                <w:b/>
                <w:color w:val="FF0000"/>
                <w:sz w:val="24"/>
                <w:szCs w:val="24"/>
              </w:rPr>
              <w:t xml:space="preserve">QUESTION BANK </w:t>
            </w:r>
          </w:p>
        </w:tc>
      </w:tr>
    </w:tbl>
    <w:p w:rsidR="00205F54" w:rsidRPr="00F345D3" w:rsidRDefault="00205F54" w:rsidP="00205F54">
      <w:pPr>
        <w:spacing w:line="240" w:lineRule="auto"/>
        <w:jc w:val="center"/>
        <w:rPr>
          <w:rFonts w:ascii="Times New Roman" w:hAnsi="Times New Roman" w:cs="Times New Roman"/>
          <w:b/>
          <w:color w:val="FF0000"/>
          <w:sz w:val="24"/>
          <w:szCs w:val="24"/>
          <w:u w:val="single"/>
        </w:rPr>
      </w:pPr>
    </w:p>
    <w:p w:rsidR="00205F54" w:rsidRPr="004334D4" w:rsidRDefault="00205F54" w:rsidP="00205F54">
      <w:pPr>
        <w:widowControl w:val="0"/>
        <w:autoSpaceDE w:val="0"/>
        <w:autoSpaceDN w:val="0"/>
        <w:adjustRightInd w:val="0"/>
        <w:spacing w:after="0" w:line="240" w:lineRule="auto"/>
        <w:rPr>
          <w:rFonts w:ascii="Times New Roman" w:hAnsi="Times New Roman" w:cs="Times New Roman"/>
          <w:b/>
          <w:bCs/>
          <w:sz w:val="24"/>
          <w:szCs w:val="24"/>
        </w:rPr>
      </w:pPr>
      <w:r w:rsidRPr="004334D4">
        <w:rPr>
          <w:rFonts w:ascii="Times New Roman" w:hAnsi="Times New Roman" w:cs="Times New Roman"/>
          <w:b/>
          <w:bCs/>
          <w:sz w:val="24"/>
          <w:szCs w:val="24"/>
        </w:rPr>
        <w:t>Long Questions</w:t>
      </w:r>
    </w:p>
    <w:p w:rsidR="00205F54" w:rsidRPr="004334D4" w:rsidRDefault="00205F54" w:rsidP="00205F54">
      <w:pPr>
        <w:widowControl w:val="0"/>
        <w:autoSpaceDE w:val="0"/>
        <w:autoSpaceDN w:val="0"/>
        <w:adjustRightInd w:val="0"/>
        <w:spacing w:after="0" w:line="240" w:lineRule="auto"/>
        <w:rPr>
          <w:rFonts w:ascii="Times New Roman" w:hAnsi="Times New Roman" w:cs="Times New Roman"/>
          <w:bCs/>
          <w:sz w:val="24"/>
          <w:szCs w:val="24"/>
        </w:rPr>
      </w:pPr>
    </w:p>
    <w:p w:rsidR="00205F54" w:rsidRPr="004334D4" w:rsidRDefault="00205F54" w:rsidP="00395E6B">
      <w:pPr>
        <w:pStyle w:val="ListParagraph"/>
        <w:numPr>
          <w:ilvl w:val="0"/>
          <w:numId w:val="337"/>
        </w:numPr>
        <w:spacing w:line="360" w:lineRule="auto"/>
        <w:contextualSpacing/>
        <w:rPr>
          <w:rFonts w:asciiTheme="majorBidi" w:hAnsiTheme="majorBidi" w:cstheme="majorBidi"/>
        </w:rPr>
      </w:pPr>
      <w:r w:rsidRPr="004334D4">
        <w:rPr>
          <w:rFonts w:asciiTheme="majorBidi" w:hAnsiTheme="majorBidi" w:cstheme="majorBidi"/>
        </w:rPr>
        <w:t xml:space="preserve">What is meant by Business Environment? What are the Micro dimensions of it? </w:t>
      </w:r>
      <w:r w:rsidRPr="004334D4">
        <w:rPr>
          <w:rFonts w:asciiTheme="majorBidi" w:hAnsiTheme="majorBidi" w:cstheme="majorBidi"/>
          <w:cs/>
          <w:lang w:bidi="te-IN"/>
        </w:rPr>
        <w:t>వ్యాపార వాతావరణం నిర్వచనం</w:t>
      </w:r>
      <w:r w:rsidRPr="004334D4">
        <w:rPr>
          <w:rFonts w:asciiTheme="majorBidi" w:hAnsiTheme="majorBidi" w:cstheme="majorBidi"/>
          <w:rtl/>
          <w:cs/>
        </w:rPr>
        <w:t xml:space="preserve">. </w:t>
      </w:r>
      <w:r w:rsidRPr="004334D4">
        <w:rPr>
          <w:rFonts w:asciiTheme="majorBidi" w:hAnsiTheme="majorBidi" w:cstheme="majorBidi"/>
          <w:rtl/>
          <w:cs/>
          <w:lang w:bidi="te-IN"/>
        </w:rPr>
        <w:t>సూక్ష్మ వాతావరణం నందలి అంశాలు</w:t>
      </w:r>
    </w:p>
    <w:p w:rsidR="00205F54" w:rsidRPr="004334D4" w:rsidRDefault="00205F54" w:rsidP="00395E6B">
      <w:pPr>
        <w:pStyle w:val="ListParagraph"/>
        <w:numPr>
          <w:ilvl w:val="0"/>
          <w:numId w:val="337"/>
        </w:numPr>
        <w:spacing w:line="360" w:lineRule="auto"/>
        <w:contextualSpacing/>
        <w:rPr>
          <w:rFonts w:asciiTheme="majorBidi" w:hAnsiTheme="majorBidi" w:cstheme="majorBidi"/>
        </w:rPr>
      </w:pPr>
      <w:r w:rsidRPr="004334D4">
        <w:rPr>
          <w:rFonts w:asciiTheme="majorBidi" w:hAnsiTheme="majorBidi" w:cstheme="majorBidi"/>
        </w:rPr>
        <w:t xml:space="preserve">What is meant by Business Environment? What are the Macro dimensions of it? </w:t>
      </w:r>
      <w:r w:rsidRPr="004334D4">
        <w:rPr>
          <w:rFonts w:asciiTheme="majorBidi" w:hAnsiTheme="majorBidi" w:cstheme="majorBidi"/>
          <w:cs/>
          <w:lang w:bidi="te-IN"/>
        </w:rPr>
        <w:t>వ్యాపార వాతావరణం నిర్వచనం</w:t>
      </w:r>
      <w:r w:rsidRPr="004334D4">
        <w:rPr>
          <w:rFonts w:asciiTheme="majorBidi" w:hAnsiTheme="majorBidi" w:cstheme="majorBidi"/>
          <w:rtl/>
          <w:cs/>
        </w:rPr>
        <w:t xml:space="preserve">. </w:t>
      </w:r>
      <w:r w:rsidRPr="004334D4">
        <w:rPr>
          <w:rFonts w:asciiTheme="majorBidi" w:hAnsiTheme="majorBidi" w:cstheme="majorBidi"/>
          <w:rtl/>
          <w:cs/>
          <w:lang w:bidi="te-IN"/>
        </w:rPr>
        <w:t>స్థూల వాతావరణం నందలి</w:t>
      </w:r>
      <w:r w:rsidRPr="004334D4">
        <w:rPr>
          <w:rFonts w:asciiTheme="majorBidi" w:hAnsiTheme="majorBidi" w:cstheme="majorBidi"/>
          <w:cs/>
          <w:lang w:bidi="te-IN"/>
        </w:rPr>
        <w:t xml:space="preserve"> అంశాలు</w:t>
      </w:r>
    </w:p>
    <w:p w:rsidR="00205F54" w:rsidRDefault="00205F54" w:rsidP="00395E6B">
      <w:pPr>
        <w:pStyle w:val="ListParagraph"/>
        <w:numPr>
          <w:ilvl w:val="0"/>
          <w:numId w:val="337"/>
        </w:numPr>
        <w:spacing w:line="360" w:lineRule="auto"/>
        <w:contextualSpacing/>
        <w:rPr>
          <w:rFonts w:asciiTheme="majorBidi" w:hAnsiTheme="majorBidi" w:cstheme="majorBidi"/>
        </w:rPr>
      </w:pPr>
      <w:r w:rsidRPr="004334D4">
        <w:rPr>
          <w:rFonts w:asciiTheme="majorBidi" w:hAnsiTheme="majorBidi" w:cstheme="majorBidi"/>
        </w:rPr>
        <w:t xml:space="preserve">How demographic variables influence the Business Environment. </w:t>
      </w:r>
      <w:r w:rsidRPr="004334D4">
        <w:rPr>
          <w:rFonts w:asciiTheme="majorBidi" w:hAnsiTheme="majorBidi" w:cstheme="majorBidi"/>
          <w:cs/>
          <w:lang w:bidi="te-IN"/>
        </w:rPr>
        <w:t>వ్యాపార వాతావరణం పై జనాభా అంశాల ప్రభావం</w:t>
      </w:r>
    </w:p>
    <w:p w:rsidR="00205F54" w:rsidRPr="004334D4" w:rsidRDefault="00205F54" w:rsidP="00205F54">
      <w:pPr>
        <w:pStyle w:val="ListParagraph"/>
        <w:spacing w:line="360" w:lineRule="auto"/>
        <w:ind w:left="810"/>
        <w:contextualSpacing/>
        <w:rPr>
          <w:rFonts w:asciiTheme="majorBidi" w:hAnsiTheme="majorBidi" w:cstheme="majorBidi"/>
        </w:rPr>
      </w:pPr>
      <w:r>
        <w:rPr>
          <w:rFonts w:asciiTheme="majorBidi" w:hAnsiTheme="majorBidi" w:cstheme="majorBidi"/>
        </w:rPr>
        <w:t>UNIT - II</w:t>
      </w:r>
    </w:p>
    <w:p w:rsidR="00205F54" w:rsidRPr="004334D4" w:rsidRDefault="00205F54" w:rsidP="00395E6B">
      <w:pPr>
        <w:pStyle w:val="ListParagraph"/>
        <w:numPr>
          <w:ilvl w:val="0"/>
          <w:numId w:val="337"/>
        </w:numPr>
        <w:spacing w:line="360" w:lineRule="auto"/>
        <w:contextualSpacing/>
        <w:rPr>
          <w:rFonts w:asciiTheme="majorBidi" w:hAnsiTheme="majorBidi" w:cstheme="majorBidi"/>
        </w:rPr>
      </w:pPr>
      <w:r w:rsidRPr="004334D4">
        <w:rPr>
          <w:rFonts w:asciiTheme="majorBidi" w:hAnsiTheme="majorBidi" w:cstheme="majorBidi"/>
        </w:rPr>
        <w:t xml:space="preserve">What are the determinants of Economic Growth? </w:t>
      </w:r>
      <w:r w:rsidRPr="004334D4">
        <w:rPr>
          <w:rFonts w:asciiTheme="majorBidi" w:hAnsiTheme="majorBidi" w:cstheme="majorBidi"/>
          <w:cs/>
          <w:lang w:bidi="te-IN"/>
        </w:rPr>
        <w:t>ఆర్ధిక వృద్ధి కి దోహద కారకాలు</w:t>
      </w:r>
    </w:p>
    <w:p w:rsidR="00205F54" w:rsidRPr="004334D4" w:rsidRDefault="00205F54" w:rsidP="00395E6B">
      <w:pPr>
        <w:pStyle w:val="ListParagraph"/>
        <w:numPr>
          <w:ilvl w:val="0"/>
          <w:numId w:val="337"/>
        </w:numPr>
        <w:autoSpaceDE w:val="0"/>
        <w:autoSpaceDN w:val="0"/>
        <w:adjustRightInd w:val="0"/>
        <w:spacing w:line="360" w:lineRule="auto"/>
        <w:contextualSpacing/>
        <w:rPr>
          <w:rFonts w:asciiTheme="majorBidi" w:hAnsiTheme="majorBidi" w:cstheme="majorBidi"/>
        </w:rPr>
      </w:pPr>
      <w:r w:rsidRPr="004334D4">
        <w:rPr>
          <w:rFonts w:asciiTheme="majorBidi" w:hAnsiTheme="majorBidi" w:cstheme="majorBidi"/>
        </w:rPr>
        <w:t xml:space="preserve">Explain what you know about Balanced Regional Development? </w:t>
      </w:r>
      <w:r w:rsidRPr="004334D4">
        <w:rPr>
          <w:rFonts w:asciiTheme="majorBidi" w:hAnsiTheme="majorBidi" w:cstheme="majorBidi"/>
          <w:cs/>
          <w:lang w:bidi="te-IN"/>
        </w:rPr>
        <w:t>సంతుల ప్రాంతీయాభివృద్ధి</w:t>
      </w:r>
    </w:p>
    <w:p w:rsidR="00205F54" w:rsidRPr="004334D4" w:rsidRDefault="00205F54" w:rsidP="00395E6B">
      <w:pPr>
        <w:pStyle w:val="ListParagraph"/>
        <w:numPr>
          <w:ilvl w:val="0"/>
          <w:numId w:val="337"/>
        </w:numPr>
        <w:autoSpaceDE w:val="0"/>
        <w:autoSpaceDN w:val="0"/>
        <w:adjustRightInd w:val="0"/>
        <w:spacing w:line="360" w:lineRule="auto"/>
        <w:contextualSpacing/>
        <w:rPr>
          <w:rFonts w:asciiTheme="majorBidi" w:hAnsiTheme="majorBidi" w:cstheme="majorBidi"/>
        </w:rPr>
      </w:pPr>
      <w:r w:rsidRPr="004334D4">
        <w:rPr>
          <w:rFonts w:asciiTheme="majorBidi" w:hAnsiTheme="majorBidi" w:cstheme="majorBidi"/>
        </w:rPr>
        <w:t xml:space="preserve">Write about causes of regional imbalances </w:t>
      </w:r>
      <w:r w:rsidRPr="004334D4">
        <w:rPr>
          <w:rFonts w:asciiTheme="majorBidi" w:hAnsiTheme="majorBidi" w:cstheme="majorBidi"/>
          <w:cs/>
          <w:lang w:bidi="te-IN"/>
        </w:rPr>
        <w:t>ప్రాంతీయ ఆర్ధిక అసమానతల కు కారణాలు</w:t>
      </w:r>
    </w:p>
    <w:p w:rsidR="00205F54" w:rsidRPr="004334D4" w:rsidRDefault="00205F54" w:rsidP="00395E6B">
      <w:pPr>
        <w:pStyle w:val="ListParagraph"/>
        <w:numPr>
          <w:ilvl w:val="0"/>
          <w:numId w:val="337"/>
        </w:numPr>
        <w:spacing w:line="360" w:lineRule="auto"/>
        <w:contextualSpacing/>
        <w:rPr>
          <w:rFonts w:asciiTheme="majorBidi" w:hAnsiTheme="majorBidi" w:cstheme="majorBidi"/>
        </w:rPr>
      </w:pPr>
      <w:r w:rsidRPr="004334D4">
        <w:rPr>
          <w:rFonts w:asciiTheme="majorBidi" w:hAnsiTheme="majorBidi" w:cstheme="majorBidi"/>
        </w:rPr>
        <w:t xml:space="preserve">Write about Rostov’s stages of Economic Development. </w:t>
      </w:r>
      <w:r w:rsidRPr="004334D4">
        <w:rPr>
          <w:rFonts w:asciiTheme="majorBidi" w:hAnsiTheme="majorBidi" w:cstheme="majorBidi"/>
          <w:cs/>
          <w:lang w:bidi="te-IN"/>
        </w:rPr>
        <w:t>ఆర్ధిక అభివృద్ధి లో రోస్టో సిద్ధాంతం నందలి దశలు</w:t>
      </w:r>
    </w:p>
    <w:p w:rsidR="00205F54" w:rsidRPr="004334D4" w:rsidRDefault="00205F54" w:rsidP="00395E6B">
      <w:pPr>
        <w:pStyle w:val="ListParagraph"/>
        <w:numPr>
          <w:ilvl w:val="0"/>
          <w:numId w:val="337"/>
        </w:numPr>
        <w:tabs>
          <w:tab w:val="left" w:pos="284"/>
        </w:tabs>
        <w:spacing w:line="360" w:lineRule="auto"/>
        <w:contextualSpacing/>
        <w:rPr>
          <w:rFonts w:asciiTheme="majorBidi" w:hAnsiTheme="majorBidi" w:cstheme="majorBidi"/>
          <w:bCs/>
        </w:rPr>
      </w:pPr>
      <w:r w:rsidRPr="004334D4">
        <w:rPr>
          <w:rFonts w:asciiTheme="majorBidi" w:hAnsiTheme="majorBidi" w:cstheme="majorBidi"/>
        </w:rPr>
        <w:t xml:space="preserve">What is NitiAayog and what are its functions. </w:t>
      </w:r>
      <w:r w:rsidRPr="004334D4">
        <w:rPr>
          <w:rFonts w:asciiTheme="majorBidi" w:hAnsiTheme="majorBidi" w:cstheme="majorBidi"/>
          <w:cs/>
          <w:lang w:bidi="te-IN"/>
        </w:rPr>
        <w:t>నీతి ఆయోగ్ మరియు దాని విధులు</w:t>
      </w:r>
    </w:p>
    <w:p w:rsidR="00205F54" w:rsidRPr="004334D4" w:rsidRDefault="00205F54" w:rsidP="00395E6B">
      <w:pPr>
        <w:pStyle w:val="ListParagraph"/>
        <w:numPr>
          <w:ilvl w:val="0"/>
          <w:numId w:val="337"/>
        </w:numPr>
        <w:tabs>
          <w:tab w:val="left" w:pos="284"/>
        </w:tabs>
        <w:spacing w:line="360" w:lineRule="auto"/>
        <w:contextualSpacing/>
        <w:rPr>
          <w:rFonts w:asciiTheme="majorBidi" w:hAnsiTheme="majorBidi" w:cstheme="majorBidi"/>
          <w:bCs/>
        </w:rPr>
      </w:pPr>
      <w:r w:rsidRPr="004334D4">
        <w:rPr>
          <w:rFonts w:asciiTheme="majorBidi" w:hAnsiTheme="majorBidi" w:cstheme="majorBidi"/>
        </w:rPr>
        <w:t>Review the progress of Five Year Plans in India.</w:t>
      </w:r>
      <w:r w:rsidRPr="004334D4">
        <w:rPr>
          <w:rFonts w:asciiTheme="majorBidi" w:hAnsiTheme="majorBidi" w:cstheme="majorBidi"/>
          <w:cs/>
          <w:lang w:bidi="te-IN"/>
        </w:rPr>
        <w:t>భారత దేశం లో పంచ వర్ష ప్రణాళికల పురోగతి</w:t>
      </w:r>
    </w:p>
    <w:p w:rsidR="00205F54" w:rsidRPr="004334D4" w:rsidRDefault="00205F54" w:rsidP="00205F54">
      <w:pPr>
        <w:pStyle w:val="ListParagraph"/>
        <w:tabs>
          <w:tab w:val="left" w:pos="284"/>
        </w:tabs>
        <w:spacing w:line="360" w:lineRule="auto"/>
        <w:ind w:left="810"/>
        <w:contextualSpacing/>
        <w:rPr>
          <w:rFonts w:asciiTheme="majorBidi" w:hAnsiTheme="majorBidi" w:cstheme="majorBidi"/>
          <w:bCs/>
        </w:rPr>
      </w:pPr>
      <w:r>
        <w:rPr>
          <w:rFonts w:asciiTheme="majorBidi" w:hAnsiTheme="majorBidi" w:cstheme="majorBidi"/>
        </w:rPr>
        <w:t>UNIT - III</w:t>
      </w:r>
    </w:p>
    <w:p w:rsidR="00205F54" w:rsidRPr="004334D4" w:rsidRDefault="00205F54" w:rsidP="00395E6B">
      <w:pPr>
        <w:pStyle w:val="ListParagraph"/>
        <w:numPr>
          <w:ilvl w:val="0"/>
          <w:numId w:val="337"/>
        </w:numPr>
        <w:spacing w:line="360" w:lineRule="auto"/>
        <w:contextualSpacing/>
        <w:rPr>
          <w:rFonts w:asciiTheme="majorBidi" w:hAnsiTheme="majorBidi" w:cstheme="majorBidi"/>
        </w:rPr>
      </w:pPr>
      <w:r w:rsidRPr="004334D4">
        <w:rPr>
          <w:rFonts w:asciiTheme="majorBidi" w:hAnsiTheme="majorBidi" w:cstheme="majorBidi"/>
        </w:rPr>
        <w:t xml:space="preserve">Explain about the Industrial Policy, 1991 </w:t>
      </w:r>
      <w:r w:rsidRPr="004334D4">
        <w:rPr>
          <w:rFonts w:asciiTheme="majorBidi" w:hAnsiTheme="majorBidi" w:cstheme="majorBidi"/>
          <w:cs/>
          <w:lang w:bidi="te-IN"/>
        </w:rPr>
        <w:t xml:space="preserve">పారిశ్రామిక విధానం </w:t>
      </w:r>
      <w:r w:rsidRPr="004334D4">
        <w:rPr>
          <w:rFonts w:asciiTheme="majorBidi" w:hAnsiTheme="majorBidi" w:cstheme="majorBidi"/>
        </w:rPr>
        <w:t>1991</w:t>
      </w:r>
    </w:p>
    <w:p w:rsidR="00205F54" w:rsidRPr="004334D4" w:rsidRDefault="00205F54" w:rsidP="00395E6B">
      <w:pPr>
        <w:pStyle w:val="ListParagraph"/>
        <w:numPr>
          <w:ilvl w:val="0"/>
          <w:numId w:val="337"/>
        </w:numPr>
        <w:spacing w:after="200" w:line="360" w:lineRule="auto"/>
        <w:contextualSpacing/>
        <w:rPr>
          <w:rFonts w:asciiTheme="majorBidi" w:hAnsiTheme="majorBidi" w:cstheme="majorBidi"/>
        </w:rPr>
      </w:pPr>
      <w:r w:rsidRPr="004334D4">
        <w:rPr>
          <w:rFonts w:asciiTheme="majorBidi" w:hAnsiTheme="majorBidi" w:cstheme="majorBidi"/>
        </w:rPr>
        <w:t xml:space="preserve">Explain about New Economic Policy of 1991 and LPG regime. </w:t>
      </w:r>
      <w:r w:rsidRPr="004334D4">
        <w:rPr>
          <w:rFonts w:asciiTheme="majorBidi" w:hAnsiTheme="majorBidi" w:cstheme="majorBidi"/>
          <w:cs/>
          <w:lang w:bidi="te-IN"/>
        </w:rPr>
        <w:t xml:space="preserve">కొత్త ఆర్ధిక విధానం </w:t>
      </w:r>
      <w:r w:rsidRPr="004334D4">
        <w:rPr>
          <w:rFonts w:asciiTheme="majorBidi" w:hAnsiTheme="majorBidi" w:cstheme="majorBidi"/>
        </w:rPr>
        <w:t xml:space="preserve">1991 </w:t>
      </w:r>
      <w:r w:rsidRPr="004334D4">
        <w:rPr>
          <w:rFonts w:asciiTheme="majorBidi" w:hAnsiTheme="majorBidi" w:cstheme="majorBidi"/>
          <w:cs/>
          <w:lang w:bidi="te-IN"/>
        </w:rPr>
        <w:t xml:space="preserve">మరియు </w:t>
      </w:r>
      <w:r w:rsidRPr="004334D4">
        <w:rPr>
          <w:rFonts w:asciiTheme="majorBidi" w:hAnsiTheme="majorBidi" w:cstheme="majorBidi"/>
        </w:rPr>
        <w:t xml:space="preserve">LPG </w:t>
      </w:r>
      <w:r w:rsidRPr="004334D4">
        <w:rPr>
          <w:rFonts w:asciiTheme="majorBidi" w:hAnsiTheme="majorBidi" w:cstheme="majorBidi"/>
          <w:cs/>
          <w:lang w:bidi="te-IN"/>
        </w:rPr>
        <w:t>శకం</w:t>
      </w:r>
    </w:p>
    <w:p w:rsidR="00205F54" w:rsidRDefault="00205F54" w:rsidP="00395E6B">
      <w:pPr>
        <w:pStyle w:val="ListParagraph"/>
        <w:numPr>
          <w:ilvl w:val="0"/>
          <w:numId w:val="337"/>
        </w:numPr>
        <w:spacing w:after="200" w:line="360" w:lineRule="auto"/>
        <w:contextualSpacing/>
        <w:rPr>
          <w:rFonts w:asciiTheme="majorBidi" w:hAnsiTheme="majorBidi" w:cstheme="majorBidi"/>
        </w:rPr>
      </w:pPr>
      <w:r w:rsidRPr="004334D4">
        <w:rPr>
          <w:rFonts w:asciiTheme="majorBidi" w:hAnsiTheme="majorBidi" w:cstheme="majorBidi"/>
        </w:rPr>
        <w:t xml:space="preserve">Explain about RBI and Monetary Policy. RBI </w:t>
      </w:r>
      <w:r w:rsidRPr="004334D4">
        <w:rPr>
          <w:rFonts w:asciiTheme="majorBidi" w:hAnsiTheme="majorBidi" w:cstheme="majorBidi"/>
          <w:cs/>
          <w:lang w:bidi="te-IN"/>
        </w:rPr>
        <w:t>విధులు మరియు ద్రవ్య విధానం</w:t>
      </w:r>
    </w:p>
    <w:p w:rsidR="00205F54" w:rsidRPr="004334D4" w:rsidRDefault="00205F54" w:rsidP="00205F54">
      <w:pPr>
        <w:spacing w:line="360" w:lineRule="auto"/>
        <w:ind w:left="450"/>
        <w:contextualSpacing/>
        <w:rPr>
          <w:rFonts w:asciiTheme="majorBidi" w:hAnsiTheme="majorBidi" w:cstheme="majorBidi"/>
          <w:sz w:val="24"/>
          <w:szCs w:val="24"/>
          <w:u w:val="single"/>
        </w:rPr>
      </w:pPr>
      <w:r w:rsidRPr="004334D4">
        <w:rPr>
          <w:rFonts w:asciiTheme="majorBidi" w:hAnsiTheme="majorBidi" w:cstheme="majorBidi"/>
          <w:sz w:val="24"/>
          <w:szCs w:val="24"/>
          <w:u w:val="single"/>
        </w:rPr>
        <w:t>UNIT - IV</w:t>
      </w:r>
    </w:p>
    <w:p w:rsidR="00205F54" w:rsidRPr="004334D4" w:rsidRDefault="00205F54" w:rsidP="00395E6B">
      <w:pPr>
        <w:pStyle w:val="ListParagraph"/>
        <w:numPr>
          <w:ilvl w:val="0"/>
          <w:numId w:val="337"/>
        </w:numPr>
        <w:spacing w:line="360" w:lineRule="auto"/>
        <w:contextualSpacing/>
        <w:rPr>
          <w:rFonts w:asciiTheme="majorBidi" w:hAnsiTheme="majorBidi" w:cstheme="majorBidi"/>
        </w:rPr>
      </w:pPr>
      <w:r w:rsidRPr="004334D4">
        <w:rPr>
          <w:rFonts w:asciiTheme="majorBidi" w:hAnsiTheme="majorBidi" w:cstheme="majorBidi"/>
        </w:rPr>
        <w:t xml:space="preserve">Define Social Justice and explain its principles. </w:t>
      </w:r>
      <w:r w:rsidRPr="004334D4">
        <w:rPr>
          <w:rFonts w:asciiTheme="majorBidi" w:hAnsiTheme="majorBidi" w:cstheme="majorBidi"/>
          <w:cs/>
          <w:lang w:bidi="te-IN"/>
        </w:rPr>
        <w:t>సామాజిక న్యాయం నిర్వచనం మరియు మౌలిక సూత్రాలు</w:t>
      </w:r>
    </w:p>
    <w:p w:rsidR="00205F54" w:rsidRPr="004334D4" w:rsidRDefault="00205F54" w:rsidP="00395E6B">
      <w:pPr>
        <w:pStyle w:val="ListParagraph"/>
        <w:numPr>
          <w:ilvl w:val="0"/>
          <w:numId w:val="337"/>
        </w:numPr>
        <w:spacing w:line="360" w:lineRule="auto"/>
        <w:contextualSpacing/>
        <w:rPr>
          <w:rFonts w:asciiTheme="majorBidi" w:hAnsiTheme="majorBidi" w:cstheme="majorBidi"/>
        </w:rPr>
      </w:pPr>
      <w:r w:rsidRPr="004334D4">
        <w:rPr>
          <w:rFonts w:asciiTheme="majorBidi" w:hAnsiTheme="majorBidi" w:cstheme="majorBidi"/>
        </w:rPr>
        <w:t xml:space="preserve">What are the activities related to Social Justice. </w:t>
      </w:r>
      <w:r w:rsidRPr="004334D4">
        <w:rPr>
          <w:rFonts w:asciiTheme="majorBidi" w:hAnsiTheme="majorBidi" w:cstheme="majorBidi"/>
          <w:cs/>
          <w:lang w:bidi="te-IN"/>
        </w:rPr>
        <w:t>సామాజిక న్యాయం సాధన కై చేపట్టిన చర్యలు</w:t>
      </w:r>
    </w:p>
    <w:p w:rsidR="00205F54" w:rsidRDefault="00205F54" w:rsidP="00395E6B">
      <w:pPr>
        <w:pStyle w:val="ListParagraph"/>
        <w:numPr>
          <w:ilvl w:val="0"/>
          <w:numId w:val="337"/>
        </w:numPr>
        <w:spacing w:line="360" w:lineRule="auto"/>
        <w:contextualSpacing/>
        <w:rPr>
          <w:rFonts w:asciiTheme="majorBidi" w:hAnsiTheme="majorBidi" w:cstheme="majorBidi"/>
          <w:b/>
        </w:rPr>
      </w:pPr>
      <w:r w:rsidRPr="004334D4">
        <w:rPr>
          <w:rFonts w:asciiTheme="majorBidi" w:hAnsiTheme="majorBidi" w:cstheme="majorBidi"/>
          <w:bCs/>
        </w:rPr>
        <w:t xml:space="preserve">Write about political system in India and importance of political stability for economic development. </w:t>
      </w:r>
      <w:r w:rsidRPr="004334D4">
        <w:rPr>
          <w:rFonts w:asciiTheme="majorBidi" w:hAnsiTheme="majorBidi" w:cstheme="majorBidi"/>
          <w:b/>
          <w:cs/>
          <w:lang w:bidi="te-IN"/>
        </w:rPr>
        <w:t>భారత దేశం లో రాజకీయ వ్యవస్థ మరియు అభివృద్ధి లో రాజకీయ సుస్థిరత పాత్ర</w:t>
      </w:r>
    </w:p>
    <w:p w:rsidR="00205F54" w:rsidRPr="004334D4" w:rsidRDefault="00205F54" w:rsidP="00205F54">
      <w:pPr>
        <w:spacing w:line="360" w:lineRule="auto"/>
        <w:ind w:left="450"/>
        <w:contextualSpacing/>
        <w:rPr>
          <w:rFonts w:asciiTheme="majorBidi" w:hAnsiTheme="majorBidi" w:cstheme="majorBidi"/>
          <w:b/>
          <w:sz w:val="24"/>
          <w:szCs w:val="24"/>
          <w:u w:val="single"/>
        </w:rPr>
      </w:pPr>
      <w:r w:rsidRPr="004334D4">
        <w:rPr>
          <w:rFonts w:asciiTheme="majorBidi" w:hAnsiTheme="majorBidi" w:cstheme="majorBidi"/>
          <w:b/>
          <w:sz w:val="24"/>
          <w:szCs w:val="24"/>
          <w:u w:val="single"/>
        </w:rPr>
        <w:t>UNIT - V</w:t>
      </w:r>
    </w:p>
    <w:p w:rsidR="00205F54" w:rsidRPr="004334D4" w:rsidRDefault="00205F54" w:rsidP="00395E6B">
      <w:pPr>
        <w:pStyle w:val="ListParagraph"/>
        <w:numPr>
          <w:ilvl w:val="0"/>
          <w:numId w:val="337"/>
        </w:numPr>
        <w:spacing w:line="360" w:lineRule="auto"/>
        <w:contextualSpacing/>
        <w:rPr>
          <w:rFonts w:asciiTheme="majorBidi" w:hAnsiTheme="majorBidi" w:cstheme="majorBidi"/>
        </w:rPr>
      </w:pPr>
      <w:r w:rsidRPr="004334D4">
        <w:rPr>
          <w:rFonts w:asciiTheme="majorBidi" w:hAnsiTheme="majorBidi" w:cstheme="majorBidi"/>
        </w:rPr>
        <w:t>What is the role of WTO in world trade?</w:t>
      </w:r>
      <w:r w:rsidRPr="004334D4">
        <w:rPr>
          <w:rFonts w:asciiTheme="majorBidi" w:hAnsiTheme="majorBidi" w:cstheme="majorBidi"/>
          <w:cs/>
          <w:lang w:bidi="te-IN"/>
        </w:rPr>
        <w:t>ప్రపంచవాణిజ్యంలో</w:t>
      </w:r>
      <w:r w:rsidRPr="004334D4">
        <w:rPr>
          <w:rFonts w:asciiTheme="majorBidi" w:hAnsiTheme="majorBidi" w:cstheme="majorBidi"/>
        </w:rPr>
        <w:t xml:space="preserve"> WTO </w:t>
      </w:r>
      <w:r w:rsidRPr="004334D4">
        <w:rPr>
          <w:rFonts w:asciiTheme="majorBidi" w:hAnsiTheme="majorBidi" w:cstheme="majorBidi"/>
          <w:cs/>
          <w:lang w:bidi="te-IN"/>
        </w:rPr>
        <w:t>పాత్రఏమిటి</w:t>
      </w:r>
      <w:r w:rsidRPr="004334D4">
        <w:rPr>
          <w:rFonts w:asciiTheme="majorBidi" w:hAnsiTheme="majorBidi" w:cstheme="majorBidi"/>
        </w:rPr>
        <w:t>?</w:t>
      </w:r>
    </w:p>
    <w:p w:rsidR="00205F54" w:rsidRPr="004334D4" w:rsidRDefault="00205F54" w:rsidP="00395E6B">
      <w:pPr>
        <w:pStyle w:val="ListParagraph"/>
        <w:numPr>
          <w:ilvl w:val="0"/>
          <w:numId w:val="337"/>
        </w:numPr>
        <w:spacing w:line="360" w:lineRule="auto"/>
        <w:contextualSpacing/>
        <w:rPr>
          <w:rFonts w:asciiTheme="majorBidi" w:hAnsiTheme="majorBidi" w:cstheme="majorBidi"/>
          <w:b/>
        </w:rPr>
      </w:pPr>
      <w:r w:rsidRPr="004334D4">
        <w:rPr>
          <w:rFonts w:asciiTheme="majorBidi" w:hAnsiTheme="majorBidi" w:cstheme="majorBidi"/>
        </w:rPr>
        <w:t>What are the functions of WTO</w:t>
      </w:r>
      <w:r w:rsidRPr="004334D4">
        <w:rPr>
          <w:rFonts w:asciiTheme="majorBidi" w:hAnsiTheme="majorBidi" w:cstheme="majorBidi"/>
          <w:b/>
        </w:rPr>
        <w:t xml:space="preserve">.WTO </w:t>
      </w:r>
      <w:r w:rsidRPr="004334D4">
        <w:rPr>
          <w:rFonts w:asciiTheme="majorBidi" w:hAnsiTheme="majorBidi" w:cstheme="majorBidi"/>
          <w:b/>
          <w:bCs/>
          <w:cs/>
          <w:lang w:bidi="te-IN"/>
        </w:rPr>
        <w:t>యొక్కవిధులుఏమిటి</w:t>
      </w:r>
      <w:r w:rsidRPr="004334D4">
        <w:rPr>
          <w:rFonts w:asciiTheme="majorBidi" w:hAnsiTheme="majorBidi" w:cstheme="majorBidi"/>
          <w:b/>
        </w:rPr>
        <w:t>?</w:t>
      </w:r>
    </w:p>
    <w:p w:rsidR="00205F54" w:rsidRPr="004334D4" w:rsidRDefault="00205F54" w:rsidP="00395E6B">
      <w:pPr>
        <w:pStyle w:val="ListParagraph"/>
        <w:numPr>
          <w:ilvl w:val="0"/>
          <w:numId w:val="337"/>
        </w:numPr>
        <w:spacing w:line="360" w:lineRule="auto"/>
        <w:contextualSpacing/>
        <w:rPr>
          <w:rFonts w:asciiTheme="majorBidi" w:hAnsiTheme="majorBidi" w:cstheme="majorBidi"/>
        </w:rPr>
      </w:pPr>
      <w:r w:rsidRPr="004334D4">
        <w:rPr>
          <w:rFonts w:asciiTheme="majorBidi" w:hAnsiTheme="majorBidi" w:cstheme="majorBidi"/>
        </w:rPr>
        <w:t>What are the effects of globalization.</w:t>
      </w:r>
      <w:r w:rsidRPr="004334D4">
        <w:rPr>
          <w:rFonts w:asciiTheme="majorBidi" w:hAnsiTheme="majorBidi" w:cstheme="majorBidi"/>
          <w:cs/>
          <w:lang w:bidi="te-IN"/>
        </w:rPr>
        <w:t>ప్రపంచీకరణయొక్కప్రభావాలుఏమిటి</w:t>
      </w:r>
      <w:r w:rsidRPr="004334D4">
        <w:rPr>
          <w:rFonts w:asciiTheme="majorBidi" w:hAnsiTheme="majorBidi" w:cstheme="majorBidi"/>
        </w:rPr>
        <w:t>?</w:t>
      </w:r>
    </w:p>
    <w:p w:rsidR="00205F54" w:rsidRPr="004334D4" w:rsidRDefault="00205F54" w:rsidP="00395E6B">
      <w:pPr>
        <w:pStyle w:val="ListParagraph"/>
        <w:numPr>
          <w:ilvl w:val="0"/>
          <w:numId w:val="337"/>
        </w:numPr>
        <w:spacing w:line="360" w:lineRule="auto"/>
        <w:contextualSpacing/>
        <w:rPr>
          <w:rFonts w:asciiTheme="majorBidi" w:hAnsiTheme="majorBidi" w:cstheme="majorBidi"/>
        </w:rPr>
      </w:pPr>
      <w:r w:rsidRPr="004334D4">
        <w:rPr>
          <w:rFonts w:asciiTheme="majorBidi" w:hAnsiTheme="majorBidi" w:cstheme="majorBidi"/>
        </w:rPr>
        <w:t>What are the major trade blocs.</w:t>
      </w:r>
      <w:r w:rsidRPr="004334D4">
        <w:rPr>
          <w:rFonts w:asciiTheme="majorBidi" w:hAnsiTheme="majorBidi" w:cstheme="majorBidi"/>
          <w:cs/>
          <w:lang w:bidi="te-IN"/>
        </w:rPr>
        <w:t>ప్రధానవాణిజ్యకూటములుఏమిటి</w:t>
      </w:r>
      <w:r w:rsidRPr="004334D4">
        <w:rPr>
          <w:rFonts w:asciiTheme="majorBidi" w:hAnsiTheme="majorBidi" w:cstheme="majorBidi"/>
        </w:rPr>
        <w:t>?</w:t>
      </w:r>
    </w:p>
    <w:p w:rsidR="00205F54" w:rsidRPr="004334D4" w:rsidRDefault="00205F54" w:rsidP="00205F54">
      <w:pPr>
        <w:spacing w:after="0" w:line="360" w:lineRule="auto"/>
        <w:rPr>
          <w:rFonts w:asciiTheme="majorBidi" w:hAnsiTheme="majorBidi" w:cstheme="majorBidi"/>
          <w:b/>
          <w:bCs/>
          <w:sz w:val="24"/>
          <w:szCs w:val="24"/>
        </w:rPr>
      </w:pPr>
      <w:r w:rsidRPr="004334D4">
        <w:rPr>
          <w:rFonts w:asciiTheme="majorBidi" w:hAnsiTheme="majorBidi" w:cstheme="majorBidi"/>
          <w:b/>
          <w:bCs/>
          <w:sz w:val="24"/>
          <w:szCs w:val="24"/>
        </w:rPr>
        <w:t>Short Questions</w:t>
      </w:r>
    </w:p>
    <w:p w:rsidR="00205F54" w:rsidRPr="004334D4" w:rsidRDefault="00205F54" w:rsidP="00395E6B">
      <w:pPr>
        <w:pStyle w:val="ListParagraph"/>
        <w:numPr>
          <w:ilvl w:val="0"/>
          <w:numId w:val="338"/>
        </w:numPr>
        <w:spacing w:line="360" w:lineRule="auto"/>
        <w:contextualSpacing/>
        <w:rPr>
          <w:rFonts w:asciiTheme="majorBidi" w:hAnsiTheme="majorBidi" w:cstheme="majorBidi"/>
          <w:bCs/>
        </w:rPr>
      </w:pPr>
      <w:r w:rsidRPr="004334D4">
        <w:rPr>
          <w:rFonts w:asciiTheme="majorBidi" w:hAnsiTheme="majorBidi" w:cstheme="majorBidi"/>
          <w:bCs/>
        </w:rPr>
        <w:t xml:space="preserve">Economic system </w:t>
      </w:r>
      <w:r>
        <w:rPr>
          <w:rFonts w:asciiTheme="majorBidi" w:hAnsiTheme="majorBidi" w:cstheme="majorBidi"/>
          <w:bCs/>
        </w:rPr>
        <w:tab/>
      </w:r>
      <w:r>
        <w:rPr>
          <w:rFonts w:asciiTheme="majorBidi" w:hAnsiTheme="majorBidi" w:cstheme="majorBidi"/>
          <w:bCs/>
        </w:rPr>
        <w:tab/>
      </w:r>
      <w:r w:rsidRPr="004334D4">
        <w:rPr>
          <w:rFonts w:asciiTheme="majorBidi" w:hAnsiTheme="majorBidi" w:cstheme="majorBidi"/>
          <w:b/>
          <w:cs/>
          <w:lang w:bidi="te-IN"/>
        </w:rPr>
        <w:t>ఆర్ధిక వ్యవస్థ</w:t>
      </w:r>
    </w:p>
    <w:p w:rsidR="00205F54" w:rsidRPr="004334D4" w:rsidRDefault="00205F54" w:rsidP="00395E6B">
      <w:pPr>
        <w:pStyle w:val="ListParagraph"/>
        <w:numPr>
          <w:ilvl w:val="0"/>
          <w:numId w:val="338"/>
        </w:numPr>
        <w:spacing w:line="360" w:lineRule="auto"/>
        <w:contextualSpacing/>
        <w:rPr>
          <w:rFonts w:asciiTheme="majorBidi" w:hAnsiTheme="majorBidi" w:cstheme="majorBidi"/>
          <w:b/>
        </w:rPr>
      </w:pPr>
      <w:r w:rsidRPr="004334D4">
        <w:rPr>
          <w:rFonts w:asciiTheme="majorBidi" w:hAnsiTheme="majorBidi" w:cstheme="majorBidi"/>
          <w:bCs/>
        </w:rPr>
        <w:t>Political system</w:t>
      </w:r>
      <w:r>
        <w:rPr>
          <w:rFonts w:asciiTheme="majorBidi" w:hAnsiTheme="majorBidi" w:cstheme="majorBidi"/>
          <w:bCs/>
        </w:rPr>
        <w:tab/>
      </w:r>
      <w:r>
        <w:rPr>
          <w:rFonts w:asciiTheme="majorBidi" w:hAnsiTheme="majorBidi" w:cstheme="majorBidi"/>
          <w:bCs/>
        </w:rPr>
        <w:tab/>
      </w:r>
      <w:r w:rsidRPr="004334D4">
        <w:rPr>
          <w:rFonts w:asciiTheme="majorBidi" w:hAnsiTheme="majorBidi" w:cstheme="majorBidi"/>
          <w:b/>
          <w:cs/>
          <w:lang w:bidi="te-IN"/>
        </w:rPr>
        <w:t>రాజకీయ వ్యవస్థ</w:t>
      </w:r>
    </w:p>
    <w:p w:rsidR="00205F54" w:rsidRPr="004334D4" w:rsidRDefault="00205F54" w:rsidP="00395E6B">
      <w:pPr>
        <w:pStyle w:val="ListParagraph"/>
        <w:numPr>
          <w:ilvl w:val="0"/>
          <w:numId w:val="338"/>
        </w:numPr>
        <w:spacing w:line="360" w:lineRule="auto"/>
        <w:contextualSpacing/>
        <w:rPr>
          <w:rFonts w:asciiTheme="majorBidi" w:hAnsiTheme="majorBidi" w:cstheme="majorBidi"/>
          <w:bCs/>
        </w:rPr>
      </w:pPr>
      <w:r w:rsidRPr="004334D4">
        <w:rPr>
          <w:rFonts w:asciiTheme="majorBidi" w:hAnsiTheme="majorBidi" w:cstheme="majorBidi"/>
          <w:bCs/>
        </w:rPr>
        <w:t xml:space="preserve">Regional imbalances </w:t>
      </w:r>
      <w:r>
        <w:rPr>
          <w:rFonts w:asciiTheme="majorBidi" w:hAnsiTheme="majorBidi" w:cstheme="majorBidi"/>
          <w:bCs/>
        </w:rPr>
        <w:tab/>
      </w:r>
      <w:r>
        <w:rPr>
          <w:rFonts w:asciiTheme="majorBidi" w:hAnsiTheme="majorBidi" w:cstheme="majorBidi"/>
          <w:bCs/>
        </w:rPr>
        <w:tab/>
      </w:r>
      <w:r w:rsidRPr="004334D4">
        <w:rPr>
          <w:rFonts w:asciiTheme="majorBidi" w:hAnsiTheme="majorBidi" w:cstheme="majorBidi"/>
          <w:b/>
          <w:cs/>
          <w:lang w:bidi="te-IN"/>
        </w:rPr>
        <w:t>ప్రాంతీయ అసమానతలు</w:t>
      </w:r>
    </w:p>
    <w:p w:rsidR="00205F54" w:rsidRPr="004334D4" w:rsidRDefault="00205F54" w:rsidP="00395E6B">
      <w:pPr>
        <w:pStyle w:val="ListParagraph"/>
        <w:numPr>
          <w:ilvl w:val="0"/>
          <w:numId w:val="338"/>
        </w:numPr>
        <w:spacing w:line="360" w:lineRule="auto"/>
        <w:contextualSpacing/>
        <w:rPr>
          <w:rFonts w:asciiTheme="majorBidi" w:hAnsiTheme="majorBidi" w:cstheme="majorBidi"/>
          <w:bCs/>
        </w:rPr>
      </w:pPr>
      <w:r w:rsidRPr="004334D4">
        <w:rPr>
          <w:rFonts w:asciiTheme="majorBidi" w:hAnsiTheme="majorBidi" w:cstheme="majorBidi"/>
          <w:bCs/>
        </w:rPr>
        <w:t xml:space="preserve">Growth Vs Development </w:t>
      </w:r>
      <w:r>
        <w:rPr>
          <w:rFonts w:asciiTheme="majorBidi" w:hAnsiTheme="majorBidi" w:cstheme="majorBidi"/>
          <w:bCs/>
        </w:rPr>
        <w:tab/>
      </w:r>
      <w:r w:rsidRPr="004334D4">
        <w:rPr>
          <w:rFonts w:asciiTheme="majorBidi" w:hAnsiTheme="majorBidi" w:cstheme="majorBidi"/>
          <w:b/>
          <w:cs/>
          <w:lang w:bidi="te-IN"/>
        </w:rPr>
        <w:t xml:space="preserve">వృద్ధి </w:t>
      </w:r>
      <w:r w:rsidRPr="004334D4">
        <w:rPr>
          <w:rFonts w:asciiTheme="majorBidi" w:hAnsiTheme="majorBidi" w:cstheme="majorBidi"/>
          <w:b/>
        </w:rPr>
        <w:t xml:space="preserve">Vs </w:t>
      </w:r>
      <w:r w:rsidRPr="004334D4">
        <w:rPr>
          <w:rFonts w:asciiTheme="majorBidi" w:hAnsiTheme="majorBidi" w:cstheme="majorBidi"/>
          <w:b/>
          <w:cs/>
          <w:lang w:bidi="te-IN"/>
        </w:rPr>
        <w:t>అభివృద్ధి</w:t>
      </w:r>
    </w:p>
    <w:p w:rsidR="00205F54" w:rsidRPr="004334D4" w:rsidRDefault="00205F54" w:rsidP="00395E6B">
      <w:pPr>
        <w:pStyle w:val="ListParagraph"/>
        <w:numPr>
          <w:ilvl w:val="0"/>
          <w:numId w:val="338"/>
        </w:numPr>
        <w:spacing w:line="360" w:lineRule="auto"/>
        <w:contextualSpacing/>
        <w:rPr>
          <w:rFonts w:asciiTheme="majorBidi" w:hAnsiTheme="majorBidi" w:cstheme="majorBidi"/>
          <w:bCs/>
        </w:rPr>
      </w:pPr>
      <w:r w:rsidRPr="004334D4">
        <w:rPr>
          <w:rFonts w:asciiTheme="majorBidi" w:hAnsiTheme="majorBidi" w:cstheme="majorBidi"/>
          <w:bCs/>
        </w:rPr>
        <w:t xml:space="preserve">Planning Commission </w:t>
      </w:r>
      <w:r>
        <w:rPr>
          <w:rFonts w:asciiTheme="majorBidi" w:hAnsiTheme="majorBidi" w:cstheme="majorBidi"/>
          <w:bCs/>
        </w:rPr>
        <w:tab/>
      </w:r>
      <w:r w:rsidRPr="004334D4">
        <w:rPr>
          <w:rFonts w:asciiTheme="majorBidi" w:hAnsiTheme="majorBidi" w:cstheme="majorBidi"/>
          <w:b/>
          <w:cs/>
          <w:lang w:bidi="te-IN"/>
        </w:rPr>
        <w:t>ప్లానింగ్ కమిషన్</w:t>
      </w:r>
    </w:p>
    <w:p w:rsidR="00205F54" w:rsidRPr="004334D4" w:rsidRDefault="00205F54" w:rsidP="00395E6B">
      <w:pPr>
        <w:pStyle w:val="ListParagraph"/>
        <w:numPr>
          <w:ilvl w:val="0"/>
          <w:numId w:val="338"/>
        </w:numPr>
        <w:spacing w:line="360" w:lineRule="auto"/>
        <w:contextualSpacing/>
        <w:rPr>
          <w:rFonts w:asciiTheme="majorBidi" w:hAnsiTheme="majorBidi" w:cstheme="majorBidi"/>
          <w:bCs/>
        </w:rPr>
      </w:pPr>
      <w:r w:rsidRPr="004334D4">
        <w:rPr>
          <w:rFonts w:asciiTheme="majorBidi" w:hAnsiTheme="majorBidi" w:cstheme="majorBidi"/>
          <w:bCs/>
        </w:rPr>
        <w:t xml:space="preserve">National Development Council </w:t>
      </w:r>
      <w:r w:rsidRPr="004334D4">
        <w:rPr>
          <w:rFonts w:asciiTheme="majorBidi" w:hAnsiTheme="majorBidi" w:cstheme="majorBidi"/>
          <w:b/>
          <w:cs/>
          <w:lang w:bidi="te-IN"/>
        </w:rPr>
        <w:t>జాతీయ అభివృద్ధి మండలి</w:t>
      </w:r>
    </w:p>
    <w:p w:rsidR="00205F54" w:rsidRPr="004334D4" w:rsidRDefault="00205F54" w:rsidP="00395E6B">
      <w:pPr>
        <w:pStyle w:val="ListParagraph"/>
        <w:numPr>
          <w:ilvl w:val="0"/>
          <w:numId w:val="338"/>
        </w:numPr>
        <w:spacing w:after="200" w:line="360" w:lineRule="auto"/>
        <w:contextualSpacing/>
        <w:rPr>
          <w:rFonts w:asciiTheme="majorBidi" w:hAnsiTheme="majorBidi" w:cstheme="majorBidi"/>
          <w:b/>
        </w:rPr>
      </w:pPr>
      <w:r w:rsidRPr="004334D4">
        <w:rPr>
          <w:rFonts w:asciiTheme="majorBidi" w:hAnsiTheme="majorBidi" w:cstheme="majorBidi"/>
          <w:bCs/>
        </w:rPr>
        <w:t xml:space="preserve">Fiscal policy </w:t>
      </w:r>
      <w:r>
        <w:rPr>
          <w:rFonts w:asciiTheme="majorBidi" w:hAnsiTheme="majorBidi" w:cstheme="majorBidi"/>
          <w:bCs/>
        </w:rPr>
        <w:tab/>
      </w:r>
      <w:r>
        <w:rPr>
          <w:rFonts w:asciiTheme="majorBidi" w:hAnsiTheme="majorBidi" w:cstheme="majorBidi"/>
          <w:bCs/>
        </w:rPr>
        <w:tab/>
      </w:r>
      <w:r>
        <w:rPr>
          <w:rFonts w:asciiTheme="majorBidi" w:hAnsiTheme="majorBidi" w:cstheme="majorBidi"/>
          <w:bCs/>
        </w:rPr>
        <w:tab/>
      </w:r>
      <w:r w:rsidRPr="004334D4">
        <w:rPr>
          <w:rFonts w:asciiTheme="majorBidi" w:hAnsiTheme="majorBidi" w:cstheme="majorBidi"/>
          <w:b/>
          <w:cs/>
          <w:lang w:bidi="te-IN"/>
        </w:rPr>
        <w:t>కోశ విధానం</w:t>
      </w:r>
    </w:p>
    <w:p w:rsidR="00205F54" w:rsidRPr="004334D4" w:rsidRDefault="00205F54" w:rsidP="00395E6B">
      <w:pPr>
        <w:pStyle w:val="ListParagraph"/>
        <w:numPr>
          <w:ilvl w:val="0"/>
          <w:numId w:val="338"/>
        </w:numPr>
        <w:spacing w:after="200" w:line="360" w:lineRule="auto"/>
        <w:contextualSpacing/>
        <w:rPr>
          <w:rFonts w:asciiTheme="majorBidi" w:hAnsiTheme="majorBidi" w:cstheme="majorBidi"/>
          <w:bCs/>
        </w:rPr>
      </w:pPr>
      <w:r w:rsidRPr="004334D4">
        <w:rPr>
          <w:rFonts w:asciiTheme="majorBidi" w:hAnsiTheme="majorBidi" w:cstheme="majorBidi"/>
          <w:bCs/>
        </w:rPr>
        <w:t xml:space="preserve">Government Budget </w:t>
      </w:r>
      <w:r>
        <w:rPr>
          <w:rFonts w:asciiTheme="majorBidi" w:hAnsiTheme="majorBidi" w:cstheme="majorBidi"/>
          <w:bCs/>
        </w:rPr>
        <w:tab/>
      </w:r>
      <w:r>
        <w:rPr>
          <w:rFonts w:asciiTheme="majorBidi" w:hAnsiTheme="majorBidi" w:cstheme="majorBidi"/>
          <w:bCs/>
        </w:rPr>
        <w:tab/>
      </w:r>
      <w:r w:rsidRPr="004334D4">
        <w:rPr>
          <w:rFonts w:asciiTheme="majorBidi" w:hAnsiTheme="majorBidi" w:cstheme="majorBidi"/>
          <w:b/>
          <w:cs/>
          <w:lang w:bidi="te-IN"/>
        </w:rPr>
        <w:t>ప్రభుత్వ బడ్జెట్</w:t>
      </w:r>
    </w:p>
    <w:p w:rsidR="00205F54" w:rsidRPr="004334D4" w:rsidRDefault="00205F54" w:rsidP="00395E6B">
      <w:pPr>
        <w:pStyle w:val="ListParagraph"/>
        <w:numPr>
          <w:ilvl w:val="0"/>
          <w:numId w:val="338"/>
        </w:numPr>
        <w:spacing w:after="200" w:line="360" w:lineRule="auto"/>
        <w:contextualSpacing/>
        <w:rPr>
          <w:rFonts w:asciiTheme="majorBidi" w:hAnsiTheme="majorBidi" w:cstheme="majorBidi"/>
          <w:bCs/>
        </w:rPr>
      </w:pPr>
      <w:r w:rsidRPr="004334D4">
        <w:rPr>
          <w:rFonts w:asciiTheme="majorBidi" w:hAnsiTheme="majorBidi" w:cstheme="majorBidi"/>
          <w:bCs/>
        </w:rPr>
        <w:t xml:space="preserve">Positive Discrimination </w:t>
      </w:r>
      <w:r>
        <w:rPr>
          <w:rFonts w:asciiTheme="majorBidi" w:hAnsiTheme="majorBidi" w:cstheme="majorBidi"/>
          <w:bCs/>
        </w:rPr>
        <w:tab/>
      </w:r>
      <w:r w:rsidRPr="004334D4">
        <w:rPr>
          <w:rFonts w:asciiTheme="majorBidi" w:hAnsiTheme="majorBidi" w:cstheme="majorBidi"/>
          <w:b/>
          <w:cs/>
          <w:lang w:bidi="te-IN"/>
        </w:rPr>
        <w:t>సానుకూల వివక్ష</w:t>
      </w:r>
    </w:p>
    <w:p w:rsidR="00205F54" w:rsidRPr="004334D4" w:rsidRDefault="00205F54" w:rsidP="00395E6B">
      <w:pPr>
        <w:pStyle w:val="ListParagraph"/>
        <w:numPr>
          <w:ilvl w:val="0"/>
          <w:numId w:val="338"/>
        </w:numPr>
        <w:spacing w:line="360" w:lineRule="auto"/>
        <w:contextualSpacing/>
        <w:rPr>
          <w:rFonts w:asciiTheme="majorBidi" w:hAnsiTheme="majorBidi" w:cstheme="majorBidi"/>
          <w:bCs/>
        </w:rPr>
      </w:pPr>
      <w:r w:rsidRPr="004334D4">
        <w:rPr>
          <w:rFonts w:asciiTheme="majorBidi" w:hAnsiTheme="majorBidi" w:cstheme="majorBidi"/>
          <w:bCs/>
        </w:rPr>
        <w:t xml:space="preserve">Competition Act 2002 </w:t>
      </w:r>
      <w:r>
        <w:rPr>
          <w:rFonts w:asciiTheme="majorBidi" w:hAnsiTheme="majorBidi" w:cstheme="majorBidi"/>
          <w:bCs/>
        </w:rPr>
        <w:tab/>
      </w:r>
      <w:r w:rsidRPr="004334D4">
        <w:rPr>
          <w:rFonts w:asciiTheme="majorBidi" w:hAnsiTheme="majorBidi" w:cstheme="majorBidi"/>
          <w:b/>
          <w:cs/>
          <w:lang w:bidi="te-IN"/>
        </w:rPr>
        <w:t xml:space="preserve">కాంపిటీషన్ చట్టం </w:t>
      </w:r>
      <w:r w:rsidRPr="004334D4">
        <w:rPr>
          <w:rFonts w:asciiTheme="majorBidi" w:hAnsiTheme="majorBidi" w:cstheme="majorBidi"/>
          <w:b/>
        </w:rPr>
        <w:t>2002</w:t>
      </w:r>
    </w:p>
    <w:p w:rsidR="00205F54" w:rsidRPr="004334D4" w:rsidRDefault="00205F54" w:rsidP="00395E6B">
      <w:pPr>
        <w:pStyle w:val="ListParagraph"/>
        <w:numPr>
          <w:ilvl w:val="0"/>
          <w:numId w:val="338"/>
        </w:numPr>
        <w:spacing w:line="360" w:lineRule="auto"/>
        <w:contextualSpacing/>
        <w:rPr>
          <w:rFonts w:asciiTheme="majorBidi" w:hAnsiTheme="majorBidi" w:cstheme="majorBidi"/>
          <w:bCs/>
        </w:rPr>
      </w:pPr>
      <w:r w:rsidRPr="004334D4">
        <w:rPr>
          <w:rFonts w:asciiTheme="majorBidi" w:hAnsiTheme="majorBidi" w:cstheme="majorBidi"/>
        </w:rPr>
        <w:t>What is SAARC</w:t>
      </w:r>
      <w:r>
        <w:rPr>
          <w:rFonts w:asciiTheme="majorBidi" w:hAnsiTheme="majorBidi" w:cstheme="majorBidi"/>
        </w:rPr>
        <w:tab/>
      </w:r>
      <w:r>
        <w:rPr>
          <w:rFonts w:asciiTheme="majorBidi" w:hAnsiTheme="majorBidi" w:cstheme="majorBidi"/>
        </w:rPr>
        <w:tab/>
      </w:r>
      <w:r w:rsidRPr="004334D4">
        <w:rPr>
          <w:rFonts w:asciiTheme="majorBidi" w:hAnsiTheme="majorBidi" w:cstheme="majorBidi"/>
          <w:cs/>
          <w:lang w:bidi="te-IN"/>
        </w:rPr>
        <w:t>సార్క్అంటేఏమిటి</w:t>
      </w:r>
    </w:p>
    <w:p w:rsidR="00205F54" w:rsidRPr="004334D4" w:rsidRDefault="00205F54" w:rsidP="00395E6B">
      <w:pPr>
        <w:pStyle w:val="ListParagraph"/>
        <w:numPr>
          <w:ilvl w:val="0"/>
          <w:numId w:val="338"/>
        </w:numPr>
        <w:spacing w:line="360" w:lineRule="auto"/>
        <w:contextualSpacing/>
        <w:rPr>
          <w:rFonts w:asciiTheme="majorBidi" w:hAnsiTheme="majorBidi" w:cstheme="majorBidi"/>
          <w:bCs/>
        </w:rPr>
      </w:pPr>
      <w:r w:rsidRPr="004334D4">
        <w:rPr>
          <w:rFonts w:asciiTheme="majorBidi" w:hAnsiTheme="majorBidi" w:cstheme="majorBidi"/>
        </w:rPr>
        <w:t>BRICS</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334D4">
        <w:rPr>
          <w:rFonts w:asciiTheme="majorBidi" w:hAnsiTheme="majorBidi" w:cstheme="majorBidi"/>
          <w:cs/>
          <w:lang w:bidi="te-IN"/>
        </w:rPr>
        <w:t>బ్రక్స్</w:t>
      </w:r>
    </w:p>
    <w:p w:rsidR="00205F54" w:rsidRDefault="00205F54" w:rsidP="00205F54">
      <w:pPr>
        <w:spacing w:line="240" w:lineRule="auto"/>
        <w:jc w:val="center"/>
        <w:rPr>
          <w:rFonts w:ascii="Times New Roman" w:hAnsi="Times New Roman" w:cs="Times New Roman"/>
          <w:b/>
          <w:sz w:val="24"/>
          <w:szCs w:val="24"/>
          <w:u w:val="single"/>
        </w:rPr>
      </w:pPr>
    </w:p>
    <w:p w:rsidR="00205F54" w:rsidRDefault="00205F54" w:rsidP="00205F54">
      <w:pPr>
        <w:pBdr>
          <w:bottom w:val="dotted" w:sz="24" w:space="1" w:color="auto"/>
        </w:pBdr>
        <w:spacing w:line="240" w:lineRule="auto"/>
        <w:jc w:val="center"/>
        <w:rPr>
          <w:rFonts w:ascii="Times New Roman" w:hAnsi="Times New Roman" w:cs="Times New Roman"/>
          <w:b/>
          <w:sz w:val="24"/>
          <w:szCs w:val="24"/>
          <w:u w:val="single"/>
        </w:rPr>
      </w:pPr>
    </w:p>
    <w:p w:rsidR="00387F2F" w:rsidRDefault="00387F2F" w:rsidP="00205F54">
      <w:pPr>
        <w:spacing w:line="240" w:lineRule="auto"/>
        <w:jc w:val="center"/>
        <w:rPr>
          <w:rFonts w:ascii="Times New Roman" w:hAnsi="Times New Roman" w:cs="Times New Roman"/>
          <w:b/>
          <w:sz w:val="24"/>
          <w:szCs w:val="24"/>
        </w:rPr>
      </w:pPr>
    </w:p>
    <w:p w:rsidR="00387F2F" w:rsidRDefault="00387F2F" w:rsidP="00205F54">
      <w:pPr>
        <w:spacing w:line="240" w:lineRule="auto"/>
        <w:jc w:val="center"/>
        <w:rPr>
          <w:rFonts w:ascii="Times New Roman" w:hAnsi="Times New Roman" w:cs="Times New Roman"/>
          <w:b/>
          <w:sz w:val="24"/>
          <w:szCs w:val="24"/>
        </w:rPr>
      </w:pPr>
    </w:p>
    <w:p w:rsidR="00500B2B" w:rsidRDefault="00500B2B" w:rsidP="00205F54">
      <w:pPr>
        <w:spacing w:line="240" w:lineRule="auto"/>
        <w:jc w:val="center"/>
        <w:rPr>
          <w:rFonts w:ascii="Times New Roman" w:hAnsi="Times New Roman" w:cs="Times New Roman"/>
          <w:b/>
          <w:sz w:val="24"/>
          <w:szCs w:val="24"/>
        </w:rPr>
      </w:pPr>
    </w:p>
    <w:p w:rsidR="00500B2B" w:rsidRDefault="00500B2B" w:rsidP="00205F54">
      <w:pPr>
        <w:spacing w:line="240" w:lineRule="auto"/>
        <w:jc w:val="center"/>
        <w:rPr>
          <w:rFonts w:ascii="Times New Roman" w:hAnsi="Times New Roman" w:cs="Times New Roman"/>
          <w:b/>
          <w:sz w:val="24"/>
          <w:szCs w:val="24"/>
        </w:rPr>
      </w:pPr>
    </w:p>
    <w:p w:rsidR="00500B2B" w:rsidRDefault="00500B2B" w:rsidP="00205F54">
      <w:pPr>
        <w:spacing w:line="240" w:lineRule="auto"/>
        <w:jc w:val="center"/>
        <w:rPr>
          <w:rFonts w:ascii="Times New Roman" w:hAnsi="Times New Roman" w:cs="Times New Roman"/>
          <w:b/>
          <w:sz w:val="24"/>
          <w:szCs w:val="24"/>
        </w:rPr>
      </w:pPr>
    </w:p>
    <w:p w:rsidR="00500B2B" w:rsidRDefault="00500B2B" w:rsidP="00205F54">
      <w:pPr>
        <w:spacing w:line="240" w:lineRule="auto"/>
        <w:jc w:val="center"/>
        <w:rPr>
          <w:rFonts w:ascii="Times New Roman" w:hAnsi="Times New Roman" w:cs="Times New Roman"/>
          <w:b/>
          <w:sz w:val="24"/>
          <w:szCs w:val="24"/>
        </w:rPr>
      </w:pPr>
    </w:p>
    <w:p w:rsidR="00387F2F" w:rsidRPr="004334D4" w:rsidRDefault="00387F2F" w:rsidP="00205F54">
      <w:pPr>
        <w:spacing w:line="240" w:lineRule="auto"/>
        <w:jc w:val="center"/>
        <w:rPr>
          <w:rFonts w:ascii="Times New Roman" w:hAnsi="Times New Roman" w:cs="Times New Roman"/>
          <w:b/>
          <w:sz w:val="24"/>
          <w:szCs w:val="24"/>
        </w:rPr>
      </w:pPr>
    </w:p>
    <w:p w:rsidR="00205F54" w:rsidRPr="00205F54" w:rsidRDefault="00205F54" w:rsidP="00205F54">
      <w:pPr>
        <w:spacing w:line="240" w:lineRule="auto"/>
        <w:jc w:val="center"/>
        <w:rPr>
          <w:rFonts w:ascii="Times New Roman" w:hAnsi="Times New Roman" w:cs="Times New Roman"/>
          <w:b/>
          <w:color w:val="FF0000"/>
          <w:sz w:val="24"/>
          <w:szCs w:val="24"/>
          <w:u w:val="single"/>
        </w:rPr>
      </w:pPr>
      <w:r w:rsidRPr="00205F54">
        <w:rPr>
          <w:rFonts w:ascii="Times New Roman" w:hAnsi="Times New Roman" w:cs="Times New Roman"/>
          <w:b/>
          <w:color w:val="FF0000"/>
          <w:sz w:val="24"/>
          <w:szCs w:val="24"/>
          <w:u w:val="single"/>
        </w:rPr>
        <w:t>SEMESTER – II</w:t>
      </w:r>
    </w:p>
    <w:tbl>
      <w:tblPr>
        <w:tblStyle w:val="TableGrid"/>
        <w:tblW w:w="8658" w:type="dxa"/>
        <w:tblLayout w:type="fixed"/>
        <w:tblLook w:val="04A0"/>
      </w:tblPr>
      <w:tblGrid>
        <w:gridCol w:w="1998"/>
        <w:gridCol w:w="3262"/>
        <w:gridCol w:w="3398"/>
      </w:tblGrid>
      <w:tr w:rsidR="00205F54" w:rsidRPr="00FE4755" w:rsidTr="00C80F7B">
        <w:tc>
          <w:tcPr>
            <w:tcW w:w="8658" w:type="dxa"/>
            <w:gridSpan w:val="3"/>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P.R. GOVT.COLLEGE (AUTONOMOUS), KAKINADA</w:t>
            </w:r>
          </w:p>
        </w:tc>
      </w:tr>
      <w:tr w:rsidR="00205F54" w:rsidRPr="00FE4755" w:rsidTr="00C80F7B">
        <w:tc>
          <w:tcPr>
            <w:tcW w:w="8658" w:type="dxa"/>
            <w:gridSpan w:val="3"/>
          </w:tcPr>
          <w:p w:rsidR="00205F54" w:rsidRPr="00FE4755" w:rsidRDefault="00205F54" w:rsidP="00C80F7B">
            <w:pPr>
              <w:jc w:val="center"/>
              <w:rPr>
                <w:rFonts w:ascii="Times New Roman" w:hAnsi="Times New Roman" w:cs="Times New Roman"/>
                <w:bCs/>
                <w:color w:val="0070C0"/>
                <w:sz w:val="24"/>
                <w:szCs w:val="24"/>
              </w:rPr>
            </w:pPr>
            <w:r w:rsidRPr="00FE4755">
              <w:rPr>
                <w:rFonts w:ascii="Times New Roman" w:hAnsi="Times New Roman" w:cs="Times New Roman"/>
                <w:b/>
                <w:color w:val="0070C0"/>
                <w:sz w:val="24"/>
                <w:szCs w:val="24"/>
              </w:rPr>
              <w:t>I B.CO</w:t>
            </w:r>
            <w:r w:rsidR="00387F2F">
              <w:rPr>
                <w:rFonts w:ascii="Times New Roman" w:hAnsi="Times New Roman" w:cs="Times New Roman"/>
                <w:b/>
                <w:color w:val="0070C0"/>
                <w:sz w:val="24"/>
                <w:szCs w:val="24"/>
              </w:rPr>
              <w:t>M(TM, EM, CA &amp; CECS) W.e.f. 2021</w:t>
            </w:r>
            <w:r w:rsidRPr="00FE4755">
              <w:rPr>
                <w:rFonts w:ascii="Times New Roman" w:hAnsi="Times New Roman" w:cs="Times New Roman"/>
                <w:b/>
                <w:color w:val="0070C0"/>
                <w:sz w:val="24"/>
                <w:szCs w:val="24"/>
              </w:rPr>
              <w:t>-2</w:t>
            </w:r>
            <w:r w:rsidR="00387F2F">
              <w:rPr>
                <w:rFonts w:ascii="Times New Roman" w:hAnsi="Times New Roman" w:cs="Times New Roman"/>
                <w:b/>
                <w:color w:val="0070C0"/>
                <w:sz w:val="24"/>
                <w:szCs w:val="24"/>
              </w:rPr>
              <w:t>2</w:t>
            </w:r>
          </w:p>
        </w:tc>
      </w:tr>
      <w:tr w:rsidR="00205F54" w:rsidRPr="00FE4755" w:rsidTr="00C80F7B">
        <w:tc>
          <w:tcPr>
            <w:tcW w:w="1998" w:type="dxa"/>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Subject</w:t>
            </w:r>
          </w:p>
        </w:tc>
        <w:tc>
          <w:tcPr>
            <w:tcW w:w="6660" w:type="dxa"/>
            <w:gridSpan w:val="2"/>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u w:val="single"/>
              </w:rPr>
              <w:t>DSC 1B: Financial Accounting  (Gen, CA &amp; CECS)</w:t>
            </w:r>
          </w:p>
        </w:tc>
      </w:tr>
      <w:tr w:rsidR="00205F54" w:rsidRPr="00FE4755" w:rsidTr="00C80F7B">
        <w:tc>
          <w:tcPr>
            <w:tcW w:w="1998" w:type="dxa"/>
          </w:tcPr>
          <w:p w:rsidR="00205F54" w:rsidRPr="00FE4755" w:rsidRDefault="00205F54" w:rsidP="00C80F7B">
            <w:pPr>
              <w:jc w:val="center"/>
              <w:rPr>
                <w:rFonts w:ascii="Times New Roman" w:hAnsi="Times New Roman" w:cs="Times New Roman"/>
                <w:bCs/>
                <w:color w:val="0070C0"/>
                <w:sz w:val="24"/>
                <w:szCs w:val="24"/>
              </w:rPr>
            </w:pPr>
            <w:r>
              <w:rPr>
                <w:rFonts w:ascii="Times New Roman" w:hAnsi="Times New Roman" w:cs="Times New Roman"/>
                <w:bCs/>
                <w:color w:val="0070C0"/>
                <w:sz w:val="24"/>
                <w:szCs w:val="24"/>
              </w:rPr>
              <w:t>I</w:t>
            </w:r>
            <w:r w:rsidRPr="00FE4755">
              <w:rPr>
                <w:rFonts w:ascii="Times New Roman" w:hAnsi="Times New Roman" w:cs="Times New Roman"/>
                <w:bCs/>
                <w:color w:val="0070C0"/>
                <w:sz w:val="24"/>
                <w:szCs w:val="24"/>
              </w:rPr>
              <w:t>I– SEM</w:t>
            </w:r>
          </w:p>
        </w:tc>
        <w:tc>
          <w:tcPr>
            <w:tcW w:w="3262" w:type="dxa"/>
          </w:tcPr>
          <w:p w:rsidR="00205F54" w:rsidRPr="00FE4755" w:rsidRDefault="00205F54" w:rsidP="00C80F7B">
            <w:pPr>
              <w:jc w:val="center"/>
              <w:rPr>
                <w:rFonts w:ascii="Times New Roman" w:hAnsi="Times New Roman" w:cs="Times New Roman"/>
                <w:bCs/>
                <w:color w:val="0070C0"/>
                <w:sz w:val="24"/>
                <w:szCs w:val="24"/>
              </w:rPr>
            </w:pPr>
            <w:r w:rsidRPr="00FE4755">
              <w:rPr>
                <w:rFonts w:ascii="Times New Roman" w:hAnsi="Times New Roman" w:cs="Times New Roman"/>
                <w:bCs/>
                <w:color w:val="0070C0"/>
                <w:sz w:val="24"/>
                <w:szCs w:val="24"/>
              </w:rPr>
              <w:t>TIME: 21/2 Hours</w:t>
            </w:r>
          </w:p>
        </w:tc>
        <w:tc>
          <w:tcPr>
            <w:tcW w:w="3398" w:type="dxa"/>
          </w:tcPr>
          <w:p w:rsidR="00205F54" w:rsidRPr="00FE4755" w:rsidRDefault="00387F2F" w:rsidP="00C80F7B">
            <w:pPr>
              <w:jc w:val="center"/>
              <w:rPr>
                <w:rFonts w:ascii="Times New Roman" w:hAnsi="Times New Roman" w:cs="Times New Roman"/>
                <w:bCs/>
                <w:color w:val="0070C0"/>
                <w:sz w:val="24"/>
                <w:szCs w:val="24"/>
              </w:rPr>
            </w:pPr>
            <w:r>
              <w:rPr>
                <w:rFonts w:ascii="Times New Roman" w:hAnsi="Times New Roman" w:cs="Times New Roman"/>
                <w:bCs/>
                <w:color w:val="0070C0"/>
                <w:sz w:val="24"/>
                <w:szCs w:val="24"/>
              </w:rPr>
              <w:t>Max marks : 5</w:t>
            </w:r>
            <w:r w:rsidR="00205F54" w:rsidRPr="00FE4755">
              <w:rPr>
                <w:rFonts w:ascii="Times New Roman" w:hAnsi="Times New Roman" w:cs="Times New Roman"/>
                <w:bCs/>
                <w:color w:val="0070C0"/>
                <w:sz w:val="24"/>
                <w:szCs w:val="24"/>
              </w:rPr>
              <w:t>0</w:t>
            </w:r>
          </w:p>
        </w:tc>
      </w:tr>
    </w:tbl>
    <w:tbl>
      <w:tblPr>
        <w:tblStyle w:val="TableGrid"/>
        <w:tblpPr w:leftFromText="180" w:rightFromText="180" w:vertAnchor="text" w:horzAnchor="margin" w:tblpY="403"/>
        <w:tblW w:w="8658" w:type="dxa"/>
        <w:tblLayout w:type="fixed"/>
        <w:tblLook w:val="04A0"/>
      </w:tblPr>
      <w:tblGrid>
        <w:gridCol w:w="1792"/>
        <w:gridCol w:w="6866"/>
      </w:tblGrid>
      <w:tr w:rsidR="00205F54" w:rsidRPr="00FE4755" w:rsidTr="00C80F7B">
        <w:tc>
          <w:tcPr>
            <w:tcW w:w="1792" w:type="dxa"/>
          </w:tcPr>
          <w:p w:rsidR="00205F54" w:rsidRPr="00FE4755" w:rsidRDefault="00205F54" w:rsidP="00C80F7B">
            <w:pPr>
              <w:autoSpaceDE w:val="0"/>
              <w:autoSpaceDN w:val="0"/>
              <w:adjustRightInd w:val="0"/>
              <w:jc w:val="center"/>
              <w:rPr>
                <w:rFonts w:ascii="Times New Roman" w:hAnsi="Times New Roman" w:cs="Times New Roman"/>
                <w:bCs/>
                <w:color w:val="0070C0"/>
                <w:sz w:val="24"/>
                <w:szCs w:val="24"/>
              </w:rPr>
            </w:pPr>
            <w:r w:rsidRPr="00FE4755">
              <w:rPr>
                <w:rFonts w:ascii="Times New Roman" w:hAnsi="Times New Roman" w:cs="Times New Roman"/>
                <w:bCs/>
                <w:color w:val="0070C0"/>
                <w:sz w:val="24"/>
                <w:szCs w:val="24"/>
              </w:rPr>
              <w:t>OBJECTIVES:</w:t>
            </w:r>
          </w:p>
          <w:p w:rsidR="00205F54" w:rsidRPr="00FE4755" w:rsidRDefault="00205F54" w:rsidP="00C80F7B">
            <w:pPr>
              <w:jc w:val="center"/>
              <w:rPr>
                <w:rFonts w:ascii="Times New Roman" w:hAnsi="Times New Roman" w:cs="Times New Roman"/>
                <w:b/>
                <w:color w:val="0070C0"/>
                <w:sz w:val="24"/>
                <w:szCs w:val="24"/>
                <w:u w:val="single"/>
              </w:rPr>
            </w:pPr>
          </w:p>
        </w:tc>
        <w:tc>
          <w:tcPr>
            <w:tcW w:w="6866" w:type="dxa"/>
          </w:tcPr>
          <w:p w:rsidR="00205F54" w:rsidRPr="00FE4755" w:rsidRDefault="00205F54" w:rsidP="00C80F7B">
            <w:pPr>
              <w:autoSpaceDE w:val="0"/>
              <w:autoSpaceDN w:val="0"/>
              <w:adjustRightInd w:val="0"/>
              <w:ind w:left="720"/>
              <w:rPr>
                <w:rFonts w:ascii="Times New Roman" w:hAnsi="Times New Roman" w:cs="Times New Roman"/>
                <w:color w:val="0070C0"/>
                <w:sz w:val="24"/>
                <w:szCs w:val="24"/>
              </w:rPr>
            </w:pPr>
          </w:p>
        </w:tc>
      </w:tr>
      <w:tr w:rsidR="00205F54" w:rsidRPr="00FE4755" w:rsidTr="00C80F7B">
        <w:tc>
          <w:tcPr>
            <w:tcW w:w="1792" w:type="dxa"/>
          </w:tcPr>
          <w:p w:rsidR="00205F54" w:rsidRPr="00FE4755" w:rsidRDefault="00205F54" w:rsidP="00C80F7B">
            <w:pPr>
              <w:jc w:val="center"/>
              <w:rPr>
                <w:rFonts w:ascii="Times New Roman" w:hAnsi="Times New Roman" w:cs="Times New Roman"/>
                <w:bCs/>
                <w:color w:val="0070C0"/>
                <w:sz w:val="24"/>
                <w:szCs w:val="24"/>
                <w:u w:val="single"/>
              </w:rPr>
            </w:pPr>
            <w:r w:rsidRPr="00FE4755">
              <w:rPr>
                <w:rFonts w:ascii="Times New Roman" w:hAnsi="Times New Roman" w:cs="Times New Roman"/>
                <w:bCs/>
                <w:color w:val="0070C0"/>
                <w:sz w:val="24"/>
                <w:szCs w:val="24"/>
              </w:rPr>
              <w:t>LEARNING OUTCOME:</w:t>
            </w:r>
          </w:p>
        </w:tc>
        <w:tc>
          <w:tcPr>
            <w:tcW w:w="6866" w:type="dxa"/>
          </w:tcPr>
          <w:p w:rsidR="00205F54" w:rsidRDefault="00205F54" w:rsidP="00395E6B">
            <w:pPr>
              <w:pStyle w:val="ListParagraph"/>
              <w:widowControl w:val="0"/>
              <w:numPr>
                <w:ilvl w:val="0"/>
                <w:numId w:val="281"/>
              </w:numPr>
              <w:tabs>
                <w:tab w:val="left" w:pos="1541"/>
              </w:tabs>
              <w:autoSpaceDE w:val="0"/>
              <w:autoSpaceDN w:val="0"/>
              <w:spacing w:line="360" w:lineRule="auto"/>
              <w:ind w:right="622"/>
            </w:pPr>
            <w:r>
              <w:t>Understand the concept of consignment and learn the accounting treatment of the various aspects ofconsignment.</w:t>
            </w:r>
          </w:p>
          <w:p w:rsidR="00205F54" w:rsidRDefault="00205F54" w:rsidP="00395E6B">
            <w:pPr>
              <w:pStyle w:val="ListParagraph"/>
              <w:widowControl w:val="0"/>
              <w:numPr>
                <w:ilvl w:val="0"/>
                <w:numId w:val="281"/>
              </w:numPr>
              <w:tabs>
                <w:tab w:val="left" w:pos="1541"/>
              </w:tabs>
              <w:autoSpaceDE w:val="0"/>
              <w:autoSpaceDN w:val="0"/>
              <w:spacing w:line="362" w:lineRule="auto"/>
              <w:ind w:right="624"/>
            </w:pPr>
            <w:r>
              <w:t>Analyze the accounting process and preparation of accounts in consignment and joint venture.</w:t>
            </w:r>
          </w:p>
          <w:p w:rsidR="00205F54" w:rsidRDefault="00205F54" w:rsidP="00395E6B">
            <w:pPr>
              <w:pStyle w:val="ListParagraph"/>
              <w:widowControl w:val="0"/>
              <w:numPr>
                <w:ilvl w:val="0"/>
                <w:numId w:val="281"/>
              </w:numPr>
              <w:tabs>
                <w:tab w:val="left" w:pos="1541"/>
              </w:tabs>
              <w:autoSpaceDE w:val="0"/>
              <w:autoSpaceDN w:val="0"/>
              <w:spacing w:line="360" w:lineRule="auto"/>
              <w:ind w:right="622"/>
            </w:pPr>
            <w:r>
              <w:t>Distinguish Joint Venture and Partnership and to learn the methods of maintaining records under JointVenture.</w:t>
            </w:r>
          </w:p>
          <w:p w:rsidR="00205F54" w:rsidRDefault="00205F54" w:rsidP="00395E6B">
            <w:pPr>
              <w:pStyle w:val="ListParagraph"/>
              <w:widowControl w:val="0"/>
              <w:numPr>
                <w:ilvl w:val="0"/>
                <w:numId w:val="281"/>
              </w:numPr>
              <w:tabs>
                <w:tab w:val="left" w:pos="1541"/>
              </w:tabs>
              <w:autoSpaceDE w:val="0"/>
              <w:autoSpaceDN w:val="0"/>
              <w:spacing w:line="360" w:lineRule="auto"/>
              <w:ind w:right="619"/>
            </w:pPr>
            <w:r>
              <w:t>Determine the useful life and value of the depreciable assets and maintenance of Reserves in businessentities.</w:t>
            </w:r>
          </w:p>
          <w:p w:rsidR="00205F54" w:rsidRPr="00C13BC7" w:rsidRDefault="00205F54" w:rsidP="00395E6B">
            <w:pPr>
              <w:pStyle w:val="ListParagraph"/>
              <w:widowControl w:val="0"/>
              <w:numPr>
                <w:ilvl w:val="0"/>
                <w:numId w:val="281"/>
              </w:numPr>
              <w:tabs>
                <w:tab w:val="left" w:pos="1541"/>
              </w:tabs>
              <w:autoSpaceDE w:val="0"/>
              <w:autoSpaceDN w:val="0"/>
              <w:spacing w:line="360" w:lineRule="auto"/>
              <w:ind w:right="620"/>
            </w:pPr>
            <w:r>
              <w:t>Design an accounting system for different models of businesses at his own using the principles of existing accountingsystem.</w:t>
            </w:r>
          </w:p>
        </w:tc>
      </w:tr>
      <w:tr w:rsidR="00205F54" w:rsidRPr="00FE4755" w:rsidTr="00C80F7B">
        <w:tc>
          <w:tcPr>
            <w:tcW w:w="1792" w:type="dxa"/>
          </w:tcPr>
          <w:p w:rsidR="00205F54" w:rsidRPr="00FE4755" w:rsidRDefault="00205F54" w:rsidP="00C80F7B">
            <w:pPr>
              <w:jc w:val="center"/>
              <w:rPr>
                <w:rFonts w:ascii="Times New Roman" w:hAnsi="Times New Roman" w:cs="Times New Roman"/>
                <w:bCs/>
                <w:color w:val="0070C0"/>
                <w:sz w:val="24"/>
                <w:szCs w:val="24"/>
                <w:u w:val="single"/>
              </w:rPr>
            </w:pPr>
            <w:r w:rsidRPr="00FE4755">
              <w:rPr>
                <w:rFonts w:ascii="Times New Roman" w:hAnsi="Times New Roman" w:cs="Times New Roman"/>
                <w:bCs/>
                <w:color w:val="0070C0"/>
                <w:sz w:val="24"/>
                <w:szCs w:val="24"/>
              </w:rPr>
              <w:t>MODULE  I</w:t>
            </w:r>
          </w:p>
        </w:tc>
        <w:tc>
          <w:tcPr>
            <w:tcW w:w="6866" w:type="dxa"/>
          </w:tcPr>
          <w:p w:rsidR="00205F54" w:rsidRPr="00C13BC7" w:rsidRDefault="00205F54" w:rsidP="00C80F7B">
            <w:pPr>
              <w:rPr>
                <w:rFonts w:ascii="Times New Roman" w:hAnsi="Times New Roman" w:cs="Times New Roman"/>
                <w:bCs/>
                <w:color w:val="0070C0"/>
                <w:sz w:val="24"/>
                <w:szCs w:val="24"/>
              </w:rPr>
            </w:pPr>
            <w:r w:rsidRPr="00C13BC7">
              <w:rPr>
                <w:rFonts w:ascii="Times New Roman" w:hAnsi="Times New Roman" w:cs="Times New Roman"/>
                <w:b/>
                <w:sz w:val="24"/>
                <w:szCs w:val="24"/>
              </w:rPr>
              <w:t xml:space="preserve">Depreciation: </w:t>
            </w:r>
            <w:r w:rsidRPr="00C13BC7">
              <w:rPr>
                <w:rFonts w:ascii="Times New Roman" w:hAnsi="Times New Roman" w:cs="Times New Roman"/>
                <w:sz w:val="24"/>
                <w:szCs w:val="24"/>
              </w:rPr>
              <w:t>Meaning and Causes of Depreciation - Methods of Depreciation: Straight Line – Written Down Value –Annuity and Depletion Method (including Problems).</w:t>
            </w:r>
          </w:p>
        </w:tc>
      </w:tr>
      <w:tr w:rsidR="00205F54" w:rsidRPr="00FE4755" w:rsidTr="00C80F7B">
        <w:trPr>
          <w:trHeight w:val="562"/>
        </w:trPr>
        <w:tc>
          <w:tcPr>
            <w:tcW w:w="1792" w:type="dxa"/>
          </w:tcPr>
          <w:p w:rsidR="00205F54" w:rsidRPr="00FE4755" w:rsidRDefault="00205F54" w:rsidP="00C80F7B">
            <w:pPr>
              <w:jc w:val="center"/>
              <w:rPr>
                <w:rFonts w:ascii="Times New Roman" w:hAnsi="Times New Roman" w:cs="Times New Roman"/>
                <w:bCs/>
                <w:color w:val="0070C0"/>
                <w:sz w:val="24"/>
                <w:szCs w:val="24"/>
                <w:u w:val="single"/>
              </w:rPr>
            </w:pPr>
            <w:r w:rsidRPr="00FE4755">
              <w:rPr>
                <w:rFonts w:ascii="Times New Roman" w:hAnsi="Times New Roman" w:cs="Times New Roman"/>
                <w:bCs/>
                <w:color w:val="0070C0"/>
                <w:sz w:val="24"/>
                <w:szCs w:val="24"/>
              </w:rPr>
              <w:t>MODULE II</w:t>
            </w:r>
          </w:p>
        </w:tc>
        <w:tc>
          <w:tcPr>
            <w:tcW w:w="6866" w:type="dxa"/>
          </w:tcPr>
          <w:p w:rsidR="00205F54" w:rsidRPr="00C13BC7" w:rsidRDefault="00205F54" w:rsidP="00C80F7B">
            <w:pPr>
              <w:pStyle w:val="BodyText"/>
              <w:spacing w:before="201" w:line="360" w:lineRule="auto"/>
              <w:ind w:right="707"/>
              <w:jc w:val="both"/>
            </w:pPr>
            <w:r>
              <w:rPr>
                <w:b/>
              </w:rPr>
              <w:t xml:space="preserve">Provisions and Reserves: </w:t>
            </w:r>
            <w:r>
              <w:t xml:space="preserve">Meaning – Provision vs. Reserve – Preparation of Bad Debts Account – Provision for Bad and Doubtful Debts – Provision for Discount on Debtors - </w:t>
            </w:r>
            <w:r w:rsidRPr="00C13BC7">
              <w:t>Provision for Discount on Creditors - Repairs and Renewals Reserve A/c (including Problems).</w:t>
            </w:r>
          </w:p>
        </w:tc>
      </w:tr>
      <w:tr w:rsidR="00205F54" w:rsidRPr="00FE4755" w:rsidTr="00C80F7B">
        <w:trPr>
          <w:trHeight w:val="562"/>
        </w:trPr>
        <w:tc>
          <w:tcPr>
            <w:tcW w:w="1792" w:type="dxa"/>
          </w:tcPr>
          <w:p w:rsidR="00205F54" w:rsidRPr="00FE4755" w:rsidRDefault="00205F54" w:rsidP="00C80F7B">
            <w:pPr>
              <w:jc w:val="center"/>
              <w:rPr>
                <w:rFonts w:ascii="Times New Roman" w:hAnsi="Times New Roman" w:cs="Times New Roman"/>
                <w:bCs/>
                <w:color w:val="0070C0"/>
                <w:sz w:val="24"/>
                <w:szCs w:val="24"/>
                <w:u w:val="single"/>
              </w:rPr>
            </w:pPr>
            <w:r w:rsidRPr="00FE4755">
              <w:rPr>
                <w:rFonts w:ascii="Times New Roman" w:hAnsi="Times New Roman" w:cs="Times New Roman"/>
                <w:bCs/>
                <w:color w:val="0070C0"/>
                <w:sz w:val="24"/>
                <w:szCs w:val="24"/>
              </w:rPr>
              <w:t>MODULE III</w:t>
            </w:r>
          </w:p>
        </w:tc>
        <w:tc>
          <w:tcPr>
            <w:tcW w:w="6866" w:type="dxa"/>
          </w:tcPr>
          <w:p w:rsidR="00205F54" w:rsidRPr="00FE4755" w:rsidRDefault="00205F54" w:rsidP="00C80F7B">
            <w:pPr>
              <w:shd w:val="clear" w:color="auto" w:fill="FFFFFF"/>
              <w:rPr>
                <w:rFonts w:ascii="Times New Roman" w:hAnsi="Times New Roman" w:cs="Times New Roman"/>
                <w:bCs/>
                <w:color w:val="0070C0"/>
                <w:sz w:val="24"/>
                <w:szCs w:val="24"/>
              </w:rPr>
            </w:pPr>
            <w:r>
              <w:rPr>
                <w:b/>
              </w:rPr>
              <w:t xml:space="preserve">Bills of Exchange: </w:t>
            </w:r>
            <w:r>
              <w:t>Meaning of Bill – Features of Bill – Parties in the Bill – Discounting of Bill – Renewal of Bill – Entries in the Books of Drawer and Drawee (including Problems).</w:t>
            </w:r>
          </w:p>
        </w:tc>
      </w:tr>
      <w:tr w:rsidR="00205F54" w:rsidRPr="00FE4755" w:rsidTr="00C80F7B">
        <w:tc>
          <w:tcPr>
            <w:tcW w:w="1792" w:type="dxa"/>
          </w:tcPr>
          <w:p w:rsidR="00205F54" w:rsidRPr="00FE4755" w:rsidRDefault="00205F54" w:rsidP="00C80F7B">
            <w:pPr>
              <w:jc w:val="center"/>
              <w:rPr>
                <w:rFonts w:ascii="Times New Roman" w:hAnsi="Times New Roman" w:cs="Times New Roman"/>
                <w:bCs/>
                <w:color w:val="0070C0"/>
                <w:sz w:val="24"/>
                <w:szCs w:val="24"/>
                <w:u w:val="single"/>
              </w:rPr>
            </w:pPr>
            <w:r w:rsidRPr="00FE4755">
              <w:rPr>
                <w:rFonts w:ascii="Times New Roman" w:hAnsi="Times New Roman" w:cs="Times New Roman"/>
                <w:bCs/>
                <w:color w:val="0070C0"/>
                <w:sz w:val="24"/>
                <w:szCs w:val="24"/>
                <w:u w:val="single"/>
              </w:rPr>
              <w:t>MODULE - IV</w:t>
            </w:r>
          </w:p>
        </w:tc>
        <w:tc>
          <w:tcPr>
            <w:tcW w:w="6866" w:type="dxa"/>
          </w:tcPr>
          <w:p w:rsidR="00205F54" w:rsidRPr="00FE4755" w:rsidRDefault="00205F54" w:rsidP="00C80F7B">
            <w:pPr>
              <w:tabs>
                <w:tab w:val="left" w:pos="720"/>
                <w:tab w:val="left" w:pos="1584"/>
              </w:tabs>
              <w:rPr>
                <w:rFonts w:ascii="Times New Roman" w:hAnsi="Times New Roman" w:cs="Times New Roman"/>
                <w:bCs/>
                <w:color w:val="0070C0"/>
                <w:sz w:val="24"/>
                <w:szCs w:val="24"/>
              </w:rPr>
            </w:pPr>
            <w:r>
              <w:rPr>
                <w:b/>
              </w:rPr>
              <w:t xml:space="preserve">Consignment Accounts: </w:t>
            </w:r>
            <w:r>
              <w:t>Consignment - Features - Proforma Invoice - Account Sales – Del-credere Commission - Accounting Treatment in the Books of Consigner and Consignee - Valuation of Closing Stock - Normal and Abnormal Losses (including Problems).</w:t>
            </w:r>
          </w:p>
        </w:tc>
      </w:tr>
      <w:tr w:rsidR="00205F54" w:rsidRPr="00FE4755" w:rsidTr="00C80F7B">
        <w:tc>
          <w:tcPr>
            <w:tcW w:w="1792" w:type="dxa"/>
          </w:tcPr>
          <w:p w:rsidR="00205F54" w:rsidRPr="00FE4755" w:rsidRDefault="00205F54" w:rsidP="00C80F7B">
            <w:pPr>
              <w:jc w:val="center"/>
              <w:rPr>
                <w:rFonts w:ascii="Times New Roman" w:hAnsi="Times New Roman" w:cs="Times New Roman"/>
                <w:bCs/>
                <w:color w:val="0070C0"/>
                <w:sz w:val="24"/>
                <w:szCs w:val="24"/>
                <w:u w:val="single"/>
              </w:rPr>
            </w:pPr>
            <w:r w:rsidRPr="00FE4755">
              <w:rPr>
                <w:rFonts w:ascii="Times New Roman" w:hAnsi="Times New Roman" w:cs="Times New Roman"/>
                <w:bCs/>
                <w:color w:val="0070C0"/>
                <w:sz w:val="24"/>
                <w:szCs w:val="24"/>
                <w:u w:val="single"/>
              </w:rPr>
              <w:t>MODULE - V</w:t>
            </w:r>
          </w:p>
        </w:tc>
        <w:tc>
          <w:tcPr>
            <w:tcW w:w="6866" w:type="dxa"/>
          </w:tcPr>
          <w:p w:rsidR="00205F54" w:rsidRPr="00FE4755" w:rsidRDefault="00205F54" w:rsidP="00C80F7B">
            <w:pPr>
              <w:rPr>
                <w:rFonts w:ascii="Times New Roman" w:hAnsi="Times New Roman" w:cs="Times New Roman"/>
                <w:b/>
                <w:color w:val="0070C0"/>
                <w:sz w:val="24"/>
                <w:szCs w:val="24"/>
                <w:u w:val="single"/>
              </w:rPr>
            </w:pPr>
            <w:r>
              <w:rPr>
                <w:b/>
              </w:rPr>
              <w:t xml:space="preserve">Joint Venture Accounts: </w:t>
            </w:r>
            <w:r>
              <w:t>JointVenture - Features - Difference between Joint- Venture and Consignment – Accounting Procedure – Methods of Keeping Records–One Vendor Keeps the Accounts and Separate Set off Books Methods (including Problems).</w:t>
            </w:r>
          </w:p>
        </w:tc>
      </w:tr>
      <w:tr w:rsidR="00205F54" w:rsidRPr="00FE4755" w:rsidTr="00C80F7B">
        <w:tc>
          <w:tcPr>
            <w:tcW w:w="1792" w:type="dxa"/>
          </w:tcPr>
          <w:p w:rsidR="00205F54" w:rsidRPr="00FE4755" w:rsidRDefault="00205F54" w:rsidP="00C80F7B">
            <w:pPr>
              <w:jc w:val="center"/>
              <w:rPr>
                <w:rFonts w:ascii="Times New Roman" w:hAnsi="Times New Roman" w:cs="Times New Roman"/>
                <w:bCs/>
                <w:color w:val="0070C0"/>
                <w:sz w:val="24"/>
                <w:szCs w:val="24"/>
                <w:u w:val="single"/>
              </w:rPr>
            </w:pPr>
            <w:r w:rsidRPr="00FE4755">
              <w:rPr>
                <w:rFonts w:ascii="Times New Roman" w:hAnsi="Times New Roman" w:cs="Times New Roman"/>
                <w:bCs/>
                <w:color w:val="0070C0"/>
                <w:sz w:val="24"/>
                <w:szCs w:val="24"/>
                <w:u w:val="single"/>
              </w:rPr>
              <w:t>Reference</w:t>
            </w:r>
          </w:p>
        </w:tc>
        <w:tc>
          <w:tcPr>
            <w:tcW w:w="6866" w:type="dxa"/>
          </w:tcPr>
          <w:p w:rsidR="00205F54" w:rsidRDefault="00205F54" w:rsidP="00395E6B">
            <w:pPr>
              <w:pStyle w:val="ListParagraph"/>
              <w:widowControl w:val="0"/>
              <w:numPr>
                <w:ilvl w:val="0"/>
                <w:numId w:val="288"/>
              </w:numPr>
              <w:tabs>
                <w:tab w:val="left" w:pos="1637"/>
              </w:tabs>
              <w:autoSpaceDE w:val="0"/>
              <w:autoSpaceDN w:val="0"/>
              <w:spacing w:line="360" w:lineRule="auto"/>
              <w:ind w:left="360" w:right="1759"/>
            </w:pPr>
            <w:r>
              <w:rPr>
                <w:spacing w:val="-5"/>
              </w:rPr>
              <w:t xml:space="preserve">Ranganatham </w:t>
            </w:r>
            <w:r>
              <w:t xml:space="preserve">G </w:t>
            </w:r>
            <w:r>
              <w:rPr>
                <w:spacing w:val="-3"/>
              </w:rPr>
              <w:t xml:space="preserve">and </w:t>
            </w:r>
            <w:r>
              <w:rPr>
                <w:spacing w:val="-5"/>
              </w:rPr>
              <w:t xml:space="preserve">Venkataramanaiah, </w:t>
            </w:r>
            <w:r>
              <w:rPr>
                <w:b/>
                <w:spacing w:val="-5"/>
              </w:rPr>
              <w:t xml:space="preserve">Financial Accounting-II, </w:t>
            </w:r>
            <w:r>
              <w:t xml:space="preserve">S </w:t>
            </w:r>
            <w:r>
              <w:rPr>
                <w:spacing w:val="-4"/>
              </w:rPr>
              <w:t xml:space="preserve">Chand </w:t>
            </w:r>
            <w:r>
              <w:rPr>
                <w:spacing w:val="-5"/>
              </w:rPr>
              <w:t xml:space="preserve">Publications, </w:t>
            </w:r>
            <w:r>
              <w:rPr>
                <w:spacing w:val="-4"/>
              </w:rPr>
              <w:t>NewDelhi.</w:t>
            </w:r>
          </w:p>
          <w:p w:rsidR="00205F54" w:rsidRDefault="00205F54" w:rsidP="00395E6B">
            <w:pPr>
              <w:pStyle w:val="ListParagraph"/>
              <w:widowControl w:val="0"/>
              <w:numPr>
                <w:ilvl w:val="0"/>
                <w:numId w:val="288"/>
              </w:numPr>
              <w:tabs>
                <w:tab w:val="left" w:pos="1637"/>
              </w:tabs>
              <w:autoSpaceDE w:val="0"/>
              <w:autoSpaceDN w:val="0"/>
              <w:spacing w:before="5"/>
              <w:ind w:left="360"/>
            </w:pPr>
            <w:r>
              <w:t xml:space="preserve">T. </w:t>
            </w:r>
            <w:r>
              <w:rPr>
                <w:spacing w:val="2"/>
              </w:rPr>
              <w:t xml:space="preserve">S. </w:t>
            </w:r>
            <w:r>
              <w:rPr>
                <w:spacing w:val="4"/>
              </w:rPr>
              <w:t xml:space="preserve">Reddy </w:t>
            </w:r>
            <w:r>
              <w:rPr>
                <w:spacing w:val="2"/>
              </w:rPr>
              <w:t xml:space="preserve">and </w:t>
            </w:r>
            <w:r>
              <w:t xml:space="preserve">A. </w:t>
            </w:r>
            <w:r>
              <w:rPr>
                <w:spacing w:val="4"/>
              </w:rPr>
              <w:t xml:space="preserve">Murthy </w:t>
            </w:r>
            <w:r>
              <w:t xml:space="preserve">- </w:t>
            </w:r>
            <w:r>
              <w:rPr>
                <w:b/>
                <w:spacing w:val="3"/>
              </w:rPr>
              <w:t xml:space="preserve">Financial </w:t>
            </w:r>
            <w:r>
              <w:rPr>
                <w:b/>
                <w:spacing w:val="4"/>
              </w:rPr>
              <w:t>Accounting</w:t>
            </w:r>
            <w:r>
              <w:rPr>
                <w:spacing w:val="4"/>
              </w:rPr>
              <w:t xml:space="preserve">, </w:t>
            </w:r>
            <w:r>
              <w:rPr>
                <w:spacing w:val="3"/>
              </w:rPr>
              <w:t>Margham</w:t>
            </w:r>
            <w:r>
              <w:rPr>
                <w:spacing w:val="4"/>
              </w:rPr>
              <w:t>Publications.</w:t>
            </w:r>
          </w:p>
          <w:p w:rsidR="00205F54" w:rsidRDefault="00205F54" w:rsidP="00395E6B">
            <w:pPr>
              <w:pStyle w:val="ListParagraph"/>
              <w:widowControl w:val="0"/>
              <w:numPr>
                <w:ilvl w:val="0"/>
                <w:numId w:val="288"/>
              </w:numPr>
              <w:tabs>
                <w:tab w:val="left" w:pos="1637"/>
              </w:tabs>
              <w:autoSpaceDE w:val="0"/>
              <w:autoSpaceDN w:val="0"/>
              <w:spacing w:before="139" w:line="360" w:lineRule="auto"/>
              <w:ind w:left="360" w:right="927"/>
            </w:pPr>
            <w:r>
              <w:rPr>
                <w:spacing w:val="6"/>
              </w:rPr>
              <w:t xml:space="preserve">R.L. </w:t>
            </w:r>
            <w:r>
              <w:rPr>
                <w:spacing w:val="7"/>
              </w:rPr>
              <w:t xml:space="preserve">Gupta </w:t>
            </w:r>
            <w:r>
              <w:t>&amp;</w:t>
            </w:r>
            <w:r>
              <w:rPr>
                <w:spacing w:val="6"/>
              </w:rPr>
              <w:t xml:space="preserve">V.K. </w:t>
            </w:r>
            <w:r>
              <w:rPr>
                <w:spacing w:val="7"/>
              </w:rPr>
              <w:t xml:space="preserve">Gupta, </w:t>
            </w:r>
            <w:r>
              <w:rPr>
                <w:b/>
                <w:spacing w:val="8"/>
              </w:rPr>
              <w:t xml:space="preserve">Principles </w:t>
            </w:r>
            <w:r>
              <w:rPr>
                <w:b/>
                <w:spacing w:val="6"/>
              </w:rPr>
              <w:t xml:space="preserve">and </w:t>
            </w:r>
            <w:r>
              <w:rPr>
                <w:b/>
                <w:spacing w:val="7"/>
              </w:rPr>
              <w:t xml:space="preserve">Practice </w:t>
            </w:r>
            <w:r>
              <w:rPr>
                <w:b/>
                <w:spacing w:val="4"/>
              </w:rPr>
              <w:t xml:space="preserve">of </w:t>
            </w:r>
            <w:r>
              <w:rPr>
                <w:b/>
                <w:spacing w:val="9"/>
              </w:rPr>
              <w:t>Accounting</w:t>
            </w:r>
            <w:r>
              <w:rPr>
                <w:spacing w:val="9"/>
              </w:rPr>
              <w:t xml:space="preserve">, </w:t>
            </w:r>
            <w:r>
              <w:rPr>
                <w:spacing w:val="7"/>
              </w:rPr>
              <w:t>Sultan Chand.</w:t>
            </w:r>
          </w:p>
          <w:p w:rsidR="00205F54" w:rsidRDefault="00205F54" w:rsidP="00395E6B">
            <w:pPr>
              <w:pStyle w:val="ListParagraph"/>
              <w:widowControl w:val="0"/>
              <w:numPr>
                <w:ilvl w:val="0"/>
                <w:numId w:val="288"/>
              </w:numPr>
              <w:tabs>
                <w:tab w:val="left" w:pos="1637"/>
              </w:tabs>
              <w:autoSpaceDE w:val="0"/>
              <w:autoSpaceDN w:val="0"/>
              <w:spacing w:before="5"/>
              <w:ind w:left="360"/>
            </w:pPr>
            <w:r>
              <w:rPr>
                <w:spacing w:val="2"/>
              </w:rPr>
              <w:t xml:space="preserve">SN </w:t>
            </w:r>
            <w:r>
              <w:rPr>
                <w:spacing w:val="3"/>
              </w:rPr>
              <w:t>Maheswari</w:t>
            </w:r>
            <w:r>
              <w:rPr>
                <w:spacing w:val="2"/>
              </w:rPr>
              <w:t xml:space="preserve">and SK </w:t>
            </w:r>
            <w:r>
              <w:rPr>
                <w:spacing w:val="3"/>
              </w:rPr>
              <w:t xml:space="preserve">Maheswari </w:t>
            </w:r>
            <w:r>
              <w:t xml:space="preserve">– </w:t>
            </w:r>
            <w:r>
              <w:rPr>
                <w:b/>
                <w:spacing w:val="3"/>
              </w:rPr>
              <w:t xml:space="preserve">Financial </w:t>
            </w:r>
            <w:r>
              <w:rPr>
                <w:b/>
                <w:spacing w:val="4"/>
              </w:rPr>
              <w:t>Accounting</w:t>
            </w:r>
            <w:r>
              <w:rPr>
                <w:spacing w:val="4"/>
              </w:rPr>
              <w:t xml:space="preserve">, </w:t>
            </w:r>
            <w:r>
              <w:rPr>
                <w:spacing w:val="3"/>
              </w:rPr>
              <w:t xml:space="preserve">Vikas </w:t>
            </w:r>
            <w:r>
              <w:rPr>
                <w:spacing w:val="4"/>
              </w:rPr>
              <w:t>Publications.</w:t>
            </w:r>
          </w:p>
          <w:p w:rsidR="00205F54" w:rsidRDefault="00205F54" w:rsidP="00395E6B">
            <w:pPr>
              <w:pStyle w:val="ListParagraph"/>
              <w:widowControl w:val="0"/>
              <w:numPr>
                <w:ilvl w:val="0"/>
                <w:numId w:val="288"/>
              </w:numPr>
              <w:tabs>
                <w:tab w:val="left" w:pos="1637"/>
              </w:tabs>
              <w:autoSpaceDE w:val="0"/>
              <w:autoSpaceDN w:val="0"/>
              <w:spacing w:before="141"/>
              <w:ind w:left="360"/>
            </w:pPr>
            <w:r>
              <w:rPr>
                <w:spacing w:val="6"/>
              </w:rPr>
              <w:t xml:space="preserve">S.P. Jain </w:t>
            </w:r>
            <w:r>
              <w:t>&amp;</w:t>
            </w:r>
            <w:r>
              <w:rPr>
                <w:spacing w:val="5"/>
              </w:rPr>
              <w:t xml:space="preserve">K.L </w:t>
            </w:r>
            <w:r>
              <w:rPr>
                <w:spacing w:val="7"/>
              </w:rPr>
              <w:t>Narang,</w:t>
            </w:r>
            <w:r>
              <w:rPr>
                <w:b/>
                <w:spacing w:val="7"/>
              </w:rPr>
              <w:t>Accountancy-I</w:t>
            </w:r>
            <w:r>
              <w:rPr>
                <w:spacing w:val="7"/>
              </w:rPr>
              <w:t>, Kalyani Publishers.</w:t>
            </w:r>
          </w:p>
          <w:p w:rsidR="00205F54" w:rsidRDefault="00205F54" w:rsidP="00395E6B">
            <w:pPr>
              <w:pStyle w:val="ListParagraph"/>
              <w:widowControl w:val="0"/>
              <w:numPr>
                <w:ilvl w:val="0"/>
                <w:numId w:val="288"/>
              </w:numPr>
              <w:tabs>
                <w:tab w:val="left" w:pos="1637"/>
              </w:tabs>
              <w:autoSpaceDE w:val="0"/>
              <w:autoSpaceDN w:val="0"/>
              <w:spacing w:before="144"/>
              <w:ind w:left="360"/>
            </w:pPr>
            <w:r>
              <w:rPr>
                <w:spacing w:val="3"/>
              </w:rPr>
              <w:t xml:space="preserve">Tulsan, </w:t>
            </w:r>
            <w:r>
              <w:rPr>
                <w:b/>
                <w:spacing w:val="4"/>
              </w:rPr>
              <w:t>Accountancy-I</w:t>
            </w:r>
            <w:r>
              <w:rPr>
                <w:spacing w:val="4"/>
              </w:rPr>
              <w:t xml:space="preserve">, </w:t>
            </w:r>
            <w:r>
              <w:rPr>
                <w:spacing w:val="3"/>
              </w:rPr>
              <w:t>Tata McGraw HillCo.</w:t>
            </w:r>
          </w:p>
          <w:p w:rsidR="00205F54" w:rsidRDefault="00205F54" w:rsidP="00395E6B">
            <w:pPr>
              <w:pStyle w:val="ListParagraph"/>
              <w:widowControl w:val="0"/>
              <w:numPr>
                <w:ilvl w:val="0"/>
                <w:numId w:val="288"/>
              </w:numPr>
              <w:tabs>
                <w:tab w:val="left" w:pos="1637"/>
              </w:tabs>
              <w:autoSpaceDE w:val="0"/>
              <w:autoSpaceDN w:val="0"/>
              <w:spacing w:before="145"/>
              <w:ind w:left="360"/>
            </w:pPr>
            <w:r>
              <w:rPr>
                <w:spacing w:val="4"/>
              </w:rPr>
              <w:t xml:space="preserve">V.K. </w:t>
            </w:r>
            <w:r>
              <w:rPr>
                <w:spacing w:val="5"/>
              </w:rPr>
              <w:t xml:space="preserve">Goyal, </w:t>
            </w:r>
            <w:r>
              <w:rPr>
                <w:b/>
                <w:spacing w:val="5"/>
              </w:rPr>
              <w:t xml:space="preserve">Financial </w:t>
            </w:r>
            <w:r>
              <w:rPr>
                <w:b/>
                <w:spacing w:val="6"/>
              </w:rPr>
              <w:t>Accounting</w:t>
            </w:r>
            <w:r>
              <w:rPr>
                <w:spacing w:val="6"/>
              </w:rPr>
              <w:t xml:space="preserve">, </w:t>
            </w:r>
            <w:r>
              <w:rPr>
                <w:spacing w:val="5"/>
              </w:rPr>
              <w:t>Excel</w:t>
            </w:r>
            <w:r>
              <w:rPr>
                <w:spacing w:val="4"/>
              </w:rPr>
              <w:t>Books</w:t>
            </w:r>
          </w:p>
          <w:p w:rsidR="00205F54" w:rsidRDefault="00205F54" w:rsidP="00395E6B">
            <w:pPr>
              <w:pStyle w:val="ListParagraph"/>
              <w:widowControl w:val="0"/>
              <w:numPr>
                <w:ilvl w:val="0"/>
                <w:numId w:val="288"/>
              </w:numPr>
              <w:tabs>
                <w:tab w:val="left" w:pos="1637"/>
              </w:tabs>
              <w:autoSpaceDE w:val="0"/>
              <w:autoSpaceDN w:val="0"/>
              <w:spacing w:before="142"/>
              <w:ind w:left="360"/>
            </w:pPr>
            <w:r>
              <w:rPr>
                <w:spacing w:val="3"/>
              </w:rPr>
              <w:t xml:space="preserve">T.S. Grewal, </w:t>
            </w:r>
            <w:r>
              <w:rPr>
                <w:b/>
                <w:spacing w:val="6"/>
              </w:rPr>
              <w:t xml:space="preserve">Introduction </w:t>
            </w:r>
            <w:r>
              <w:rPr>
                <w:b/>
                <w:spacing w:val="4"/>
              </w:rPr>
              <w:t xml:space="preserve">to </w:t>
            </w:r>
            <w:r>
              <w:rPr>
                <w:b/>
                <w:spacing w:val="6"/>
              </w:rPr>
              <w:t>Accountancy</w:t>
            </w:r>
            <w:r>
              <w:rPr>
                <w:spacing w:val="6"/>
              </w:rPr>
              <w:t xml:space="preserve">, </w:t>
            </w:r>
            <w:r>
              <w:rPr>
                <w:spacing w:val="3"/>
              </w:rPr>
              <w:t xml:space="preserve">Sultan Chand </w:t>
            </w:r>
            <w:r>
              <w:t>&amp;</w:t>
            </w:r>
            <w:r>
              <w:rPr>
                <w:spacing w:val="3"/>
              </w:rPr>
              <w:t>Co.</w:t>
            </w:r>
          </w:p>
          <w:p w:rsidR="00205F54" w:rsidRDefault="00205F54" w:rsidP="00395E6B">
            <w:pPr>
              <w:pStyle w:val="ListParagraph"/>
              <w:widowControl w:val="0"/>
              <w:numPr>
                <w:ilvl w:val="0"/>
                <w:numId w:val="288"/>
              </w:numPr>
              <w:tabs>
                <w:tab w:val="left" w:pos="1637"/>
              </w:tabs>
              <w:autoSpaceDE w:val="0"/>
              <w:autoSpaceDN w:val="0"/>
              <w:spacing w:before="144"/>
              <w:ind w:left="360"/>
            </w:pPr>
            <w:r>
              <w:rPr>
                <w:spacing w:val="3"/>
              </w:rPr>
              <w:t xml:space="preserve">Haneef </w:t>
            </w:r>
            <w:r>
              <w:rPr>
                <w:spacing w:val="2"/>
              </w:rPr>
              <w:t xml:space="preserve">and </w:t>
            </w:r>
            <w:r>
              <w:rPr>
                <w:spacing w:val="3"/>
              </w:rPr>
              <w:t xml:space="preserve">Mukherjee, </w:t>
            </w:r>
            <w:r>
              <w:rPr>
                <w:b/>
                <w:spacing w:val="4"/>
              </w:rPr>
              <w:t>Accountancy-I</w:t>
            </w:r>
            <w:r>
              <w:rPr>
                <w:spacing w:val="4"/>
              </w:rPr>
              <w:t xml:space="preserve">, </w:t>
            </w:r>
            <w:r>
              <w:rPr>
                <w:spacing w:val="3"/>
              </w:rPr>
              <w:t>Tata McGraw</w:t>
            </w:r>
            <w:r>
              <w:rPr>
                <w:spacing w:val="4"/>
              </w:rPr>
              <w:t>Hill.</w:t>
            </w:r>
          </w:p>
          <w:p w:rsidR="00205F54" w:rsidRDefault="00205F54" w:rsidP="00395E6B">
            <w:pPr>
              <w:pStyle w:val="ListParagraph"/>
              <w:widowControl w:val="0"/>
              <w:numPr>
                <w:ilvl w:val="0"/>
                <w:numId w:val="288"/>
              </w:numPr>
              <w:tabs>
                <w:tab w:val="left" w:pos="1637"/>
              </w:tabs>
              <w:autoSpaceDE w:val="0"/>
              <w:autoSpaceDN w:val="0"/>
              <w:spacing w:before="141"/>
              <w:ind w:left="360"/>
            </w:pPr>
            <w:r>
              <w:rPr>
                <w:spacing w:val="3"/>
              </w:rPr>
              <w:t xml:space="preserve">Arulanandam </w:t>
            </w:r>
            <w:r>
              <w:rPr>
                <w:spacing w:val="2"/>
              </w:rPr>
              <w:t xml:space="preserve">and </w:t>
            </w:r>
            <w:r>
              <w:rPr>
                <w:spacing w:val="4"/>
              </w:rPr>
              <w:t xml:space="preserve">Ramana, </w:t>
            </w:r>
            <w:r>
              <w:rPr>
                <w:b/>
                <w:spacing w:val="3"/>
              </w:rPr>
              <w:t xml:space="preserve">Advanced </w:t>
            </w:r>
            <w:r>
              <w:rPr>
                <w:b/>
                <w:spacing w:val="4"/>
              </w:rPr>
              <w:t>Accountancy</w:t>
            </w:r>
            <w:r>
              <w:rPr>
                <w:spacing w:val="4"/>
              </w:rPr>
              <w:t xml:space="preserve">, </w:t>
            </w:r>
            <w:r>
              <w:rPr>
                <w:spacing w:val="3"/>
              </w:rPr>
              <w:t xml:space="preserve">Himalaya </w:t>
            </w:r>
            <w:r>
              <w:rPr>
                <w:spacing w:val="4"/>
              </w:rPr>
              <w:t>Publishers.</w:t>
            </w:r>
          </w:p>
          <w:p w:rsidR="00205F54" w:rsidRDefault="00205F54" w:rsidP="00395E6B">
            <w:pPr>
              <w:pStyle w:val="ListParagraph"/>
              <w:widowControl w:val="0"/>
              <w:numPr>
                <w:ilvl w:val="0"/>
                <w:numId w:val="288"/>
              </w:numPr>
              <w:tabs>
                <w:tab w:val="left" w:pos="1637"/>
              </w:tabs>
              <w:autoSpaceDE w:val="0"/>
              <w:autoSpaceDN w:val="0"/>
              <w:spacing w:before="144"/>
              <w:ind w:left="360"/>
            </w:pPr>
            <w:r>
              <w:rPr>
                <w:spacing w:val="3"/>
              </w:rPr>
              <w:t xml:space="preserve">S.N.Maheshwari&amp;V.L.Maheswari,  </w:t>
            </w:r>
            <w:r>
              <w:rPr>
                <w:b/>
                <w:spacing w:val="3"/>
              </w:rPr>
              <w:t xml:space="preserve">Advanced </w:t>
            </w:r>
            <w:r>
              <w:rPr>
                <w:b/>
                <w:spacing w:val="4"/>
              </w:rPr>
              <w:t>Accountancy-I</w:t>
            </w:r>
            <w:r>
              <w:rPr>
                <w:spacing w:val="4"/>
              </w:rPr>
              <w:t xml:space="preserve">, </w:t>
            </w:r>
            <w:r>
              <w:rPr>
                <w:spacing w:val="3"/>
              </w:rPr>
              <w:t>VikasPublishers.</w:t>
            </w:r>
          </w:p>
          <w:p w:rsidR="00205F54" w:rsidRPr="00C13BC7" w:rsidRDefault="00205F54" w:rsidP="00395E6B">
            <w:pPr>
              <w:pStyle w:val="ListParagraph"/>
              <w:widowControl w:val="0"/>
              <w:numPr>
                <w:ilvl w:val="0"/>
                <w:numId w:val="288"/>
              </w:numPr>
              <w:tabs>
                <w:tab w:val="left" w:pos="1637"/>
              </w:tabs>
              <w:autoSpaceDE w:val="0"/>
              <w:autoSpaceDN w:val="0"/>
              <w:spacing w:before="142"/>
              <w:ind w:left="360"/>
            </w:pPr>
            <w:r>
              <w:rPr>
                <w:spacing w:val="3"/>
              </w:rPr>
              <w:t xml:space="preserve">Prof </w:t>
            </w:r>
            <w:r>
              <w:t xml:space="preserve">E </w:t>
            </w:r>
            <w:r>
              <w:rPr>
                <w:spacing w:val="3"/>
              </w:rPr>
              <w:t xml:space="preserve">Chandraiah, </w:t>
            </w:r>
            <w:r>
              <w:rPr>
                <w:b/>
                <w:spacing w:val="3"/>
              </w:rPr>
              <w:t xml:space="preserve">Financial </w:t>
            </w:r>
            <w:r>
              <w:rPr>
                <w:b/>
                <w:spacing w:val="4"/>
              </w:rPr>
              <w:t>Accounting</w:t>
            </w:r>
            <w:r>
              <w:rPr>
                <w:spacing w:val="4"/>
              </w:rPr>
              <w:t xml:space="preserve">, </w:t>
            </w:r>
            <w:r>
              <w:rPr>
                <w:spacing w:val="3"/>
              </w:rPr>
              <w:t xml:space="preserve">Seven Hills International </w:t>
            </w:r>
            <w:r>
              <w:rPr>
                <w:spacing w:val="4"/>
              </w:rPr>
              <w:t>Publishers.</w:t>
            </w:r>
          </w:p>
        </w:tc>
      </w:tr>
      <w:tr w:rsidR="00205F54" w:rsidRPr="00FE4755" w:rsidTr="00C80F7B">
        <w:tc>
          <w:tcPr>
            <w:tcW w:w="1792" w:type="dxa"/>
          </w:tcPr>
          <w:p w:rsidR="00205F54" w:rsidRPr="00FE4755" w:rsidRDefault="00205F54" w:rsidP="00C80F7B">
            <w:pPr>
              <w:jc w:val="center"/>
              <w:rPr>
                <w:rFonts w:ascii="Times New Roman" w:hAnsi="Times New Roman" w:cs="Times New Roman"/>
                <w:bCs/>
                <w:color w:val="0070C0"/>
                <w:sz w:val="24"/>
                <w:szCs w:val="24"/>
                <w:u w:val="single"/>
              </w:rPr>
            </w:pPr>
            <w:r>
              <w:rPr>
                <w:rFonts w:ascii="Times New Roman" w:hAnsi="Times New Roman" w:cs="Times New Roman"/>
                <w:bCs/>
                <w:color w:val="FF0000"/>
                <w:sz w:val="24"/>
                <w:szCs w:val="24"/>
                <w:u w:val="single"/>
              </w:rPr>
              <w:t xml:space="preserve">Suggested co – curricular </w:t>
            </w:r>
            <w:r w:rsidRPr="00F345D3">
              <w:rPr>
                <w:rFonts w:ascii="Times New Roman" w:hAnsi="Times New Roman" w:cs="Times New Roman"/>
                <w:bCs/>
                <w:color w:val="FF0000"/>
                <w:sz w:val="24"/>
                <w:szCs w:val="24"/>
                <w:u w:val="single"/>
              </w:rPr>
              <w:t>Activities</w:t>
            </w:r>
          </w:p>
        </w:tc>
        <w:tc>
          <w:tcPr>
            <w:tcW w:w="6866" w:type="dxa"/>
          </w:tcPr>
          <w:p w:rsidR="00205F54" w:rsidRPr="001A3382" w:rsidRDefault="00205F54" w:rsidP="00395E6B">
            <w:pPr>
              <w:pStyle w:val="ListParagraph"/>
              <w:widowControl w:val="0"/>
              <w:numPr>
                <w:ilvl w:val="0"/>
                <w:numId w:val="287"/>
              </w:numPr>
              <w:tabs>
                <w:tab w:val="left" w:pos="1541"/>
              </w:tabs>
              <w:autoSpaceDE w:val="0"/>
              <w:autoSpaceDN w:val="0"/>
              <w:spacing w:before="136"/>
            </w:pPr>
            <w:r w:rsidRPr="001A3382">
              <w:t>QuizPrograms, Problem SolvingExercises</w:t>
            </w:r>
          </w:p>
          <w:p w:rsidR="00205F54" w:rsidRPr="001A3382" w:rsidRDefault="00205F54" w:rsidP="00395E6B">
            <w:pPr>
              <w:pStyle w:val="ListParagraph"/>
              <w:widowControl w:val="0"/>
              <w:numPr>
                <w:ilvl w:val="0"/>
                <w:numId w:val="287"/>
              </w:numPr>
              <w:tabs>
                <w:tab w:val="left" w:pos="1541"/>
              </w:tabs>
              <w:autoSpaceDE w:val="0"/>
              <w:autoSpaceDN w:val="0"/>
              <w:spacing w:before="136"/>
            </w:pPr>
            <w:r w:rsidRPr="001A3382">
              <w:t>Co-operativelearning, Seminar</w:t>
            </w:r>
          </w:p>
          <w:p w:rsidR="00205F54" w:rsidRDefault="00205F54" w:rsidP="00395E6B">
            <w:pPr>
              <w:pStyle w:val="ListParagraph"/>
              <w:widowControl w:val="0"/>
              <w:numPr>
                <w:ilvl w:val="0"/>
                <w:numId w:val="287"/>
              </w:numPr>
              <w:tabs>
                <w:tab w:val="left" w:pos="1541"/>
              </w:tabs>
              <w:autoSpaceDE w:val="0"/>
              <w:autoSpaceDN w:val="0"/>
              <w:spacing w:before="140"/>
            </w:pPr>
            <w:r>
              <w:t>Group Discussions on problems relating to topics covered bysyllabus</w:t>
            </w:r>
          </w:p>
          <w:p w:rsidR="00205F54" w:rsidRDefault="00205F54" w:rsidP="00395E6B">
            <w:pPr>
              <w:pStyle w:val="ListParagraph"/>
              <w:widowControl w:val="0"/>
              <w:numPr>
                <w:ilvl w:val="0"/>
                <w:numId w:val="287"/>
              </w:numPr>
              <w:tabs>
                <w:tab w:val="left" w:pos="1541"/>
              </w:tabs>
              <w:autoSpaceDE w:val="0"/>
              <w:autoSpaceDN w:val="0"/>
              <w:spacing w:before="137"/>
            </w:pPr>
            <w:r>
              <w:t>Reports on Proforma invoice and accountsales</w:t>
            </w:r>
          </w:p>
          <w:p w:rsidR="00205F54" w:rsidRDefault="00205F54" w:rsidP="00395E6B">
            <w:pPr>
              <w:pStyle w:val="ListParagraph"/>
              <w:widowControl w:val="0"/>
              <w:numPr>
                <w:ilvl w:val="0"/>
                <w:numId w:val="287"/>
              </w:numPr>
              <w:tabs>
                <w:tab w:val="left" w:pos="1541"/>
              </w:tabs>
              <w:autoSpaceDE w:val="0"/>
              <w:autoSpaceDN w:val="0"/>
              <w:spacing w:before="139"/>
            </w:pPr>
            <w:r>
              <w:t>Visit a consignment and joint venturefirms(Individual andGroup)</w:t>
            </w:r>
          </w:p>
          <w:p w:rsidR="00205F54" w:rsidRDefault="00205F54" w:rsidP="00395E6B">
            <w:pPr>
              <w:pStyle w:val="ListParagraph"/>
              <w:widowControl w:val="0"/>
              <w:numPr>
                <w:ilvl w:val="0"/>
                <w:numId w:val="287"/>
              </w:numPr>
              <w:tabs>
                <w:tab w:val="left" w:pos="1541"/>
              </w:tabs>
              <w:autoSpaceDE w:val="0"/>
              <w:autoSpaceDN w:val="0"/>
              <w:spacing w:before="137"/>
            </w:pPr>
            <w:r>
              <w:t>Collection of proforma of bills and promissorynotes</w:t>
            </w:r>
          </w:p>
          <w:p w:rsidR="00205F54" w:rsidRDefault="00205F54" w:rsidP="00395E6B">
            <w:pPr>
              <w:pStyle w:val="ListParagraph"/>
              <w:widowControl w:val="0"/>
              <w:numPr>
                <w:ilvl w:val="0"/>
                <w:numId w:val="287"/>
              </w:numPr>
              <w:tabs>
                <w:tab w:val="left" w:pos="1541"/>
              </w:tabs>
              <w:autoSpaceDE w:val="0"/>
              <w:autoSpaceDN w:val="0"/>
              <w:spacing w:before="139"/>
            </w:pPr>
            <w:r>
              <w:t>Examinations (Scheduled and surprisetests)</w:t>
            </w:r>
          </w:p>
          <w:p w:rsidR="00205F54" w:rsidRPr="00C13BC7" w:rsidRDefault="00205F54" w:rsidP="00395E6B">
            <w:pPr>
              <w:pStyle w:val="ListParagraph"/>
              <w:widowControl w:val="0"/>
              <w:numPr>
                <w:ilvl w:val="0"/>
                <w:numId w:val="287"/>
              </w:numPr>
              <w:tabs>
                <w:tab w:val="left" w:pos="1541"/>
              </w:tabs>
              <w:autoSpaceDE w:val="0"/>
              <w:autoSpaceDN w:val="0"/>
              <w:spacing w:before="137"/>
            </w:pPr>
            <w:r>
              <w:t>Any similar activities with imaginative thinking beyond the prescribedsyllabus</w:t>
            </w:r>
          </w:p>
        </w:tc>
      </w:tr>
    </w:tbl>
    <w:p w:rsidR="00205F54" w:rsidRPr="00FE4755" w:rsidRDefault="00205F54" w:rsidP="00205F54">
      <w:pPr>
        <w:spacing w:line="240" w:lineRule="auto"/>
        <w:jc w:val="center"/>
        <w:rPr>
          <w:rFonts w:ascii="Times New Roman" w:hAnsi="Times New Roman" w:cs="Times New Roman"/>
          <w:b/>
          <w:color w:val="0070C0"/>
          <w:sz w:val="24"/>
          <w:szCs w:val="24"/>
          <w:u w:val="single"/>
        </w:rPr>
      </w:pPr>
    </w:p>
    <w:p w:rsidR="00205F54" w:rsidRDefault="00205F54" w:rsidP="00205F54">
      <w:pPr>
        <w:spacing w:line="240" w:lineRule="auto"/>
        <w:jc w:val="center"/>
        <w:rPr>
          <w:rFonts w:ascii="Times New Roman" w:hAnsi="Times New Roman" w:cs="Times New Roman"/>
          <w:color w:val="0070C0"/>
          <w:sz w:val="24"/>
          <w:szCs w:val="24"/>
        </w:rPr>
      </w:pPr>
    </w:p>
    <w:p w:rsidR="00205F54" w:rsidRPr="00FE4755" w:rsidRDefault="00205F54" w:rsidP="00205F54">
      <w:pPr>
        <w:spacing w:line="240" w:lineRule="auto"/>
        <w:jc w:val="center"/>
        <w:rPr>
          <w:rFonts w:ascii="Times New Roman" w:hAnsi="Times New Roman" w:cs="Times New Roman"/>
          <w:color w:val="0070C0"/>
          <w:sz w:val="24"/>
          <w:szCs w:val="24"/>
        </w:rPr>
      </w:pPr>
      <w:r w:rsidRPr="00FE4755">
        <w:rPr>
          <w:rFonts w:ascii="Times New Roman" w:hAnsi="Times New Roman" w:cs="Times New Roman"/>
          <w:color w:val="0070C0"/>
          <w:sz w:val="24"/>
          <w:szCs w:val="24"/>
        </w:rPr>
        <w:t>*****</w:t>
      </w:r>
    </w:p>
    <w:p w:rsidR="00205F54" w:rsidRPr="00FE4755" w:rsidRDefault="00205F54" w:rsidP="00205F54">
      <w:pPr>
        <w:spacing w:line="240" w:lineRule="auto"/>
        <w:jc w:val="center"/>
        <w:rPr>
          <w:rFonts w:ascii="Times New Roman" w:hAnsi="Times New Roman" w:cs="Times New Roman"/>
          <w:color w:val="0070C0"/>
          <w:sz w:val="24"/>
          <w:szCs w:val="24"/>
        </w:rPr>
      </w:pPr>
    </w:p>
    <w:p w:rsidR="00205F54" w:rsidRPr="00FE4755" w:rsidRDefault="00205F54" w:rsidP="00205F54">
      <w:pPr>
        <w:spacing w:line="240" w:lineRule="auto"/>
        <w:jc w:val="center"/>
        <w:rPr>
          <w:rFonts w:ascii="Times New Roman" w:hAnsi="Times New Roman" w:cs="Times New Roman"/>
          <w:color w:val="0070C0"/>
          <w:sz w:val="24"/>
          <w:szCs w:val="24"/>
        </w:rPr>
      </w:pPr>
    </w:p>
    <w:p w:rsidR="00205F54" w:rsidRPr="00FE4755" w:rsidRDefault="00205F54" w:rsidP="00205F54">
      <w:pPr>
        <w:spacing w:line="240" w:lineRule="auto"/>
        <w:jc w:val="center"/>
        <w:rPr>
          <w:rFonts w:ascii="Times New Roman" w:hAnsi="Times New Roman" w:cs="Times New Roman"/>
          <w:color w:val="0070C0"/>
          <w:sz w:val="24"/>
          <w:szCs w:val="24"/>
        </w:rPr>
      </w:pPr>
    </w:p>
    <w:tbl>
      <w:tblPr>
        <w:tblStyle w:val="TableGrid"/>
        <w:tblW w:w="8658" w:type="dxa"/>
        <w:tblLayout w:type="fixed"/>
        <w:tblLook w:val="04A0"/>
      </w:tblPr>
      <w:tblGrid>
        <w:gridCol w:w="1998"/>
        <w:gridCol w:w="3262"/>
        <w:gridCol w:w="3398"/>
      </w:tblGrid>
      <w:tr w:rsidR="00205F54" w:rsidRPr="00FE4755" w:rsidTr="00C80F7B">
        <w:tc>
          <w:tcPr>
            <w:tcW w:w="8658" w:type="dxa"/>
            <w:gridSpan w:val="3"/>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P.R. GOVT.COLLEGE (AUTONOMOUS), KAKINADA</w:t>
            </w:r>
          </w:p>
        </w:tc>
      </w:tr>
      <w:tr w:rsidR="00205F54" w:rsidRPr="00FE4755" w:rsidTr="00C80F7B">
        <w:tc>
          <w:tcPr>
            <w:tcW w:w="8658" w:type="dxa"/>
            <w:gridSpan w:val="3"/>
          </w:tcPr>
          <w:p w:rsidR="00205F54" w:rsidRPr="00FE4755" w:rsidRDefault="00205F54" w:rsidP="00C80F7B">
            <w:pPr>
              <w:jc w:val="center"/>
              <w:rPr>
                <w:rFonts w:ascii="Times New Roman" w:hAnsi="Times New Roman" w:cs="Times New Roman"/>
                <w:bCs/>
                <w:color w:val="0070C0"/>
                <w:sz w:val="24"/>
                <w:szCs w:val="24"/>
              </w:rPr>
            </w:pPr>
            <w:r w:rsidRPr="00FE4755">
              <w:rPr>
                <w:rFonts w:ascii="Times New Roman" w:hAnsi="Times New Roman" w:cs="Times New Roman"/>
                <w:b/>
                <w:color w:val="0070C0"/>
                <w:sz w:val="24"/>
                <w:szCs w:val="24"/>
              </w:rPr>
              <w:t>I B.CO</w:t>
            </w:r>
            <w:r w:rsidR="00387F2F">
              <w:rPr>
                <w:rFonts w:ascii="Times New Roman" w:hAnsi="Times New Roman" w:cs="Times New Roman"/>
                <w:b/>
                <w:color w:val="0070C0"/>
                <w:sz w:val="24"/>
                <w:szCs w:val="24"/>
              </w:rPr>
              <w:t>M(TM, EM, CA &amp; CECS) W.e.f. 2021</w:t>
            </w:r>
            <w:r w:rsidRPr="00FE4755">
              <w:rPr>
                <w:rFonts w:ascii="Times New Roman" w:hAnsi="Times New Roman" w:cs="Times New Roman"/>
                <w:b/>
                <w:color w:val="0070C0"/>
                <w:sz w:val="24"/>
                <w:szCs w:val="24"/>
              </w:rPr>
              <w:t>-2</w:t>
            </w:r>
            <w:r w:rsidR="00387F2F">
              <w:rPr>
                <w:rFonts w:ascii="Times New Roman" w:hAnsi="Times New Roman" w:cs="Times New Roman"/>
                <w:b/>
                <w:color w:val="0070C0"/>
                <w:sz w:val="24"/>
                <w:szCs w:val="24"/>
              </w:rPr>
              <w:t>2</w:t>
            </w:r>
          </w:p>
        </w:tc>
      </w:tr>
      <w:tr w:rsidR="00205F54" w:rsidRPr="00FE4755" w:rsidTr="00C80F7B">
        <w:tc>
          <w:tcPr>
            <w:tcW w:w="1998" w:type="dxa"/>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Subject</w:t>
            </w:r>
          </w:p>
        </w:tc>
        <w:tc>
          <w:tcPr>
            <w:tcW w:w="6660" w:type="dxa"/>
            <w:gridSpan w:val="2"/>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u w:val="single"/>
              </w:rPr>
              <w:t>DSC 1B: Financial Accounting  (Gen, CA &amp; CECS)</w:t>
            </w:r>
          </w:p>
        </w:tc>
      </w:tr>
      <w:tr w:rsidR="00205F54" w:rsidRPr="00FE4755" w:rsidTr="00C80F7B">
        <w:tc>
          <w:tcPr>
            <w:tcW w:w="1998" w:type="dxa"/>
          </w:tcPr>
          <w:p w:rsidR="00205F54" w:rsidRPr="00FE4755" w:rsidRDefault="00205F54" w:rsidP="00C80F7B">
            <w:pPr>
              <w:jc w:val="center"/>
              <w:rPr>
                <w:rFonts w:ascii="Times New Roman" w:hAnsi="Times New Roman" w:cs="Times New Roman"/>
                <w:bCs/>
                <w:color w:val="0070C0"/>
                <w:sz w:val="24"/>
                <w:szCs w:val="24"/>
              </w:rPr>
            </w:pPr>
            <w:r>
              <w:rPr>
                <w:rFonts w:ascii="Times New Roman" w:hAnsi="Times New Roman" w:cs="Times New Roman"/>
                <w:bCs/>
                <w:color w:val="0070C0"/>
                <w:sz w:val="24"/>
                <w:szCs w:val="24"/>
              </w:rPr>
              <w:t>I</w:t>
            </w:r>
            <w:r w:rsidRPr="00FE4755">
              <w:rPr>
                <w:rFonts w:ascii="Times New Roman" w:hAnsi="Times New Roman" w:cs="Times New Roman"/>
                <w:bCs/>
                <w:color w:val="0070C0"/>
                <w:sz w:val="24"/>
                <w:szCs w:val="24"/>
              </w:rPr>
              <w:t>I– SEM</w:t>
            </w:r>
          </w:p>
        </w:tc>
        <w:tc>
          <w:tcPr>
            <w:tcW w:w="3262" w:type="dxa"/>
          </w:tcPr>
          <w:p w:rsidR="00205F54" w:rsidRPr="00FE4755" w:rsidRDefault="00205F54" w:rsidP="00C80F7B">
            <w:pPr>
              <w:jc w:val="center"/>
              <w:rPr>
                <w:rFonts w:ascii="Times New Roman" w:hAnsi="Times New Roman" w:cs="Times New Roman"/>
                <w:bCs/>
                <w:color w:val="0070C0"/>
                <w:sz w:val="24"/>
                <w:szCs w:val="24"/>
              </w:rPr>
            </w:pPr>
            <w:r w:rsidRPr="00FE4755">
              <w:rPr>
                <w:rFonts w:ascii="Times New Roman" w:hAnsi="Times New Roman" w:cs="Times New Roman"/>
                <w:bCs/>
                <w:color w:val="0070C0"/>
                <w:sz w:val="24"/>
                <w:szCs w:val="24"/>
              </w:rPr>
              <w:t>TIME: 21/2 Hours</w:t>
            </w:r>
          </w:p>
        </w:tc>
        <w:tc>
          <w:tcPr>
            <w:tcW w:w="3398" w:type="dxa"/>
          </w:tcPr>
          <w:p w:rsidR="00205F54" w:rsidRPr="00FE4755" w:rsidRDefault="00387F2F" w:rsidP="00C80F7B">
            <w:pPr>
              <w:jc w:val="center"/>
              <w:rPr>
                <w:rFonts w:ascii="Times New Roman" w:hAnsi="Times New Roman" w:cs="Times New Roman"/>
                <w:bCs/>
                <w:color w:val="0070C0"/>
                <w:sz w:val="24"/>
                <w:szCs w:val="24"/>
              </w:rPr>
            </w:pPr>
            <w:r>
              <w:rPr>
                <w:rFonts w:ascii="Times New Roman" w:hAnsi="Times New Roman" w:cs="Times New Roman"/>
                <w:bCs/>
                <w:color w:val="0070C0"/>
                <w:sz w:val="24"/>
                <w:szCs w:val="24"/>
              </w:rPr>
              <w:t>Max marks : 5</w:t>
            </w:r>
            <w:r w:rsidR="00205F54" w:rsidRPr="00FE4755">
              <w:rPr>
                <w:rFonts w:ascii="Times New Roman" w:hAnsi="Times New Roman" w:cs="Times New Roman"/>
                <w:bCs/>
                <w:color w:val="0070C0"/>
                <w:sz w:val="24"/>
                <w:szCs w:val="24"/>
              </w:rPr>
              <w:t>0</w:t>
            </w:r>
          </w:p>
        </w:tc>
      </w:tr>
    </w:tbl>
    <w:p w:rsidR="00205F54" w:rsidRPr="00FE4755" w:rsidRDefault="00205F54" w:rsidP="00205F54">
      <w:pPr>
        <w:spacing w:line="240" w:lineRule="auto"/>
        <w:jc w:val="center"/>
        <w:rPr>
          <w:rFonts w:ascii="Times New Roman" w:hAnsi="Times New Roman" w:cs="Times New Roman"/>
          <w:color w:val="0070C0"/>
          <w:sz w:val="24"/>
          <w:szCs w:val="24"/>
        </w:rPr>
      </w:pPr>
    </w:p>
    <w:p w:rsidR="00205F54" w:rsidRPr="00FE4755" w:rsidRDefault="00205F54" w:rsidP="00205F54">
      <w:pPr>
        <w:spacing w:line="240" w:lineRule="auto"/>
        <w:jc w:val="center"/>
        <w:rPr>
          <w:rFonts w:ascii="Times New Roman" w:hAnsi="Times New Roman" w:cs="Times New Roman"/>
          <w:b/>
          <w:color w:val="0070C0"/>
          <w:sz w:val="24"/>
          <w:szCs w:val="24"/>
          <w:u w:val="single"/>
        </w:rPr>
      </w:pPr>
      <w:r w:rsidRPr="00FE4755">
        <w:rPr>
          <w:rFonts w:ascii="Times New Roman" w:hAnsi="Times New Roman" w:cs="Times New Roman"/>
          <w:b/>
          <w:color w:val="0070C0"/>
          <w:sz w:val="24"/>
          <w:szCs w:val="24"/>
          <w:u w:val="single"/>
        </w:rPr>
        <w:t>BLUE PRINT FOR THE QUESTION PAPER SETTING</w:t>
      </w:r>
    </w:p>
    <w:p w:rsidR="00205F54" w:rsidRPr="00FE4755" w:rsidRDefault="00205F54" w:rsidP="00205F54">
      <w:pPr>
        <w:spacing w:line="240" w:lineRule="auto"/>
        <w:jc w:val="center"/>
        <w:rPr>
          <w:rFonts w:ascii="Times New Roman" w:hAnsi="Times New Roman" w:cs="Times New Roman"/>
          <w:b/>
          <w:color w:val="0070C0"/>
          <w:sz w:val="24"/>
          <w:szCs w:val="24"/>
          <w:u w:val="single"/>
        </w:rPr>
      </w:pPr>
    </w:p>
    <w:tbl>
      <w:tblPr>
        <w:tblStyle w:val="TableGrid"/>
        <w:tblW w:w="9108" w:type="dxa"/>
        <w:tblLayout w:type="fixed"/>
        <w:tblLook w:val="04A0"/>
      </w:tblPr>
      <w:tblGrid>
        <w:gridCol w:w="850"/>
        <w:gridCol w:w="1490"/>
        <w:gridCol w:w="1188"/>
        <w:gridCol w:w="1260"/>
        <w:gridCol w:w="900"/>
        <w:gridCol w:w="1170"/>
        <w:gridCol w:w="1350"/>
        <w:gridCol w:w="900"/>
      </w:tblGrid>
      <w:tr w:rsidR="00205F54" w:rsidRPr="00FE4755" w:rsidTr="00C80F7B">
        <w:trPr>
          <w:trHeight w:val="638"/>
        </w:trPr>
        <w:tc>
          <w:tcPr>
            <w:tcW w:w="850" w:type="dxa"/>
            <w:vMerge w:val="restart"/>
            <w:vAlign w:val="center"/>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S.No</w:t>
            </w:r>
          </w:p>
        </w:tc>
        <w:tc>
          <w:tcPr>
            <w:tcW w:w="1490" w:type="dxa"/>
            <w:vMerge w:val="restart"/>
            <w:vAlign w:val="center"/>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Type</w:t>
            </w:r>
          </w:p>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Of</w:t>
            </w:r>
          </w:p>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Question</w:t>
            </w:r>
          </w:p>
        </w:tc>
        <w:tc>
          <w:tcPr>
            <w:tcW w:w="3348" w:type="dxa"/>
            <w:gridSpan w:val="3"/>
            <w:vAlign w:val="center"/>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To be given in the Question Paper</w:t>
            </w:r>
          </w:p>
        </w:tc>
        <w:tc>
          <w:tcPr>
            <w:tcW w:w="3420" w:type="dxa"/>
            <w:gridSpan w:val="3"/>
            <w:vAlign w:val="center"/>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To be answered</w:t>
            </w:r>
          </w:p>
        </w:tc>
      </w:tr>
      <w:tr w:rsidR="00205F54" w:rsidRPr="00FE4755" w:rsidTr="00C80F7B">
        <w:trPr>
          <w:trHeight w:val="1250"/>
        </w:trPr>
        <w:tc>
          <w:tcPr>
            <w:tcW w:w="850" w:type="dxa"/>
            <w:vMerge/>
            <w:vAlign w:val="center"/>
          </w:tcPr>
          <w:p w:rsidR="00205F54" w:rsidRPr="00FE4755" w:rsidRDefault="00205F54" w:rsidP="00C80F7B">
            <w:pPr>
              <w:jc w:val="center"/>
              <w:rPr>
                <w:rFonts w:ascii="Times New Roman" w:hAnsi="Times New Roman" w:cs="Times New Roman"/>
                <w:b/>
                <w:color w:val="0070C0"/>
                <w:sz w:val="24"/>
                <w:szCs w:val="24"/>
              </w:rPr>
            </w:pPr>
          </w:p>
        </w:tc>
        <w:tc>
          <w:tcPr>
            <w:tcW w:w="1490" w:type="dxa"/>
            <w:vMerge/>
            <w:vAlign w:val="center"/>
          </w:tcPr>
          <w:p w:rsidR="00205F54" w:rsidRPr="00FE4755" w:rsidRDefault="00205F54" w:rsidP="00C80F7B">
            <w:pPr>
              <w:jc w:val="center"/>
              <w:rPr>
                <w:rFonts w:ascii="Times New Roman" w:hAnsi="Times New Roman" w:cs="Times New Roman"/>
                <w:b/>
                <w:color w:val="0070C0"/>
                <w:sz w:val="24"/>
                <w:szCs w:val="24"/>
              </w:rPr>
            </w:pPr>
          </w:p>
        </w:tc>
        <w:tc>
          <w:tcPr>
            <w:tcW w:w="1188" w:type="dxa"/>
            <w:vAlign w:val="center"/>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No. of</w:t>
            </w:r>
          </w:p>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.Questions</w:t>
            </w:r>
          </w:p>
        </w:tc>
        <w:tc>
          <w:tcPr>
            <w:tcW w:w="1260" w:type="dxa"/>
            <w:vAlign w:val="center"/>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Marks allotted  to each Question</w:t>
            </w:r>
          </w:p>
        </w:tc>
        <w:tc>
          <w:tcPr>
            <w:tcW w:w="900" w:type="dxa"/>
            <w:vAlign w:val="center"/>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Total marks</w:t>
            </w:r>
          </w:p>
        </w:tc>
        <w:tc>
          <w:tcPr>
            <w:tcW w:w="1170" w:type="dxa"/>
            <w:vAlign w:val="center"/>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No. of.</w:t>
            </w:r>
          </w:p>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Question</w:t>
            </w:r>
          </w:p>
        </w:tc>
        <w:tc>
          <w:tcPr>
            <w:tcW w:w="1350" w:type="dxa"/>
            <w:vAlign w:val="center"/>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Marks allotted         to each Question</w:t>
            </w:r>
          </w:p>
        </w:tc>
        <w:tc>
          <w:tcPr>
            <w:tcW w:w="900" w:type="dxa"/>
            <w:vAlign w:val="center"/>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Total marks</w:t>
            </w:r>
          </w:p>
        </w:tc>
      </w:tr>
      <w:tr w:rsidR="00205F54" w:rsidRPr="00FE4755" w:rsidTr="00C80F7B">
        <w:trPr>
          <w:trHeight w:val="282"/>
        </w:trPr>
        <w:tc>
          <w:tcPr>
            <w:tcW w:w="850" w:type="dxa"/>
          </w:tcPr>
          <w:p w:rsidR="00205F54" w:rsidRPr="00FE4755" w:rsidRDefault="00205F54" w:rsidP="00C80F7B">
            <w:pPr>
              <w:jc w:val="center"/>
              <w:rPr>
                <w:rFonts w:ascii="Times New Roman" w:hAnsi="Times New Roman" w:cs="Times New Roman"/>
                <w:b/>
                <w:color w:val="0070C0"/>
                <w:sz w:val="24"/>
                <w:szCs w:val="24"/>
                <w:u w:val="single"/>
              </w:rPr>
            </w:pPr>
            <w:r w:rsidRPr="00FE4755">
              <w:rPr>
                <w:rFonts w:ascii="Times New Roman" w:hAnsi="Times New Roman" w:cs="Times New Roman"/>
                <w:b/>
                <w:color w:val="0070C0"/>
                <w:sz w:val="24"/>
                <w:szCs w:val="24"/>
                <w:u w:val="single"/>
              </w:rPr>
              <w:t>1</w:t>
            </w:r>
          </w:p>
        </w:tc>
        <w:tc>
          <w:tcPr>
            <w:tcW w:w="1490" w:type="dxa"/>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Section –A</w:t>
            </w:r>
          </w:p>
          <w:p w:rsidR="00205F54" w:rsidRPr="00FE4755" w:rsidRDefault="00205F54" w:rsidP="00C80F7B">
            <w:pPr>
              <w:jc w:val="center"/>
              <w:rPr>
                <w:rFonts w:ascii="Times New Roman" w:hAnsi="Times New Roman" w:cs="Times New Roman"/>
                <w:b/>
                <w:color w:val="0070C0"/>
                <w:sz w:val="24"/>
                <w:szCs w:val="24"/>
                <w:u w:val="single"/>
              </w:rPr>
            </w:pPr>
            <w:r w:rsidRPr="00FE4755">
              <w:rPr>
                <w:rFonts w:ascii="Times New Roman" w:hAnsi="Times New Roman" w:cs="Times New Roman"/>
                <w:b/>
                <w:color w:val="0070C0"/>
                <w:sz w:val="24"/>
                <w:szCs w:val="24"/>
              </w:rPr>
              <w:t>Short Questions</w:t>
            </w:r>
          </w:p>
        </w:tc>
        <w:tc>
          <w:tcPr>
            <w:tcW w:w="1188" w:type="dxa"/>
          </w:tcPr>
          <w:p w:rsidR="00205F54" w:rsidRPr="00FE4755" w:rsidRDefault="00387F2F" w:rsidP="00C80F7B">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7</w:t>
            </w:r>
          </w:p>
        </w:tc>
        <w:tc>
          <w:tcPr>
            <w:tcW w:w="1260" w:type="dxa"/>
          </w:tcPr>
          <w:p w:rsidR="00205F54" w:rsidRPr="00FE4755" w:rsidRDefault="00387F2F" w:rsidP="00C80F7B">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5</w:t>
            </w:r>
          </w:p>
        </w:tc>
        <w:tc>
          <w:tcPr>
            <w:tcW w:w="900" w:type="dxa"/>
          </w:tcPr>
          <w:p w:rsidR="00205F54" w:rsidRPr="00FE4755" w:rsidRDefault="00387F2F" w:rsidP="00C80F7B">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35</w:t>
            </w:r>
          </w:p>
        </w:tc>
        <w:tc>
          <w:tcPr>
            <w:tcW w:w="1170" w:type="dxa"/>
          </w:tcPr>
          <w:p w:rsidR="00205F54" w:rsidRPr="00FE4755" w:rsidRDefault="00387F2F" w:rsidP="00C80F7B">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4</w:t>
            </w:r>
          </w:p>
        </w:tc>
        <w:tc>
          <w:tcPr>
            <w:tcW w:w="1350" w:type="dxa"/>
          </w:tcPr>
          <w:p w:rsidR="00205F54" w:rsidRPr="00FE4755" w:rsidRDefault="00387F2F" w:rsidP="00C80F7B">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5</w:t>
            </w:r>
          </w:p>
        </w:tc>
        <w:tc>
          <w:tcPr>
            <w:tcW w:w="900" w:type="dxa"/>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20</w:t>
            </w:r>
          </w:p>
        </w:tc>
      </w:tr>
      <w:tr w:rsidR="00205F54" w:rsidRPr="00FE4755" w:rsidTr="00C80F7B">
        <w:trPr>
          <w:trHeight w:val="295"/>
        </w:trPr>
        <w:tc>
          <w:tcPr>
            <w:tcW w:w="850" w:type="dxa"/>
          </w:tcPr>
          <w:p w:rsidR="00205F54" w:rsidRPr="00FE4755" w:rsidRDefault="00205F54" w:rsidP="00C80F7B">
            <w:pPr>
              <w:jc w:val="center"/>
              <w:rPr>
                <w:rFonts w:ascii="Times New Roman" w:hAnsi="Times New Roman" w:cs="Times New Roman"/>
                <w:b/>
                <w:color w:val="0070C0"/>
                <w:sz w:val="24"/>
                <w:szCs w:val="24"/>
                <w:u w:val="single"/>
              </w:rPr>
            </w:pPr>
            <w:r w:rsidRPr="00FE4755">
              <w:rPr>
                <w:rFonts w:ascii="Times New Roman" w:hAnsi="Times New Roman" w:cs="Times New Roman"/>
                <w:b/>
                <w:color w:val="0070C0"/>
                <w:sz w:val="24"/>
                <w:szCs w:val="24"/>
                <w:u w:val="single"/>
              </w:rPr>
              <w:t>2</w:t>
            </w:r>
          </w:p>
        </w:tc>
        <w:tc>
          <w:tcPr>
            <w:tcW w:w="1490" w:type="dxa"/>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Section –B</w:t>
            </w:r>
          </w:p>
          <w:p w:rsidR="00205F54" w:rsidRPr="00FE4755" w:rsidRDefault="00205F54" w:rsidP="00C80F7B">
            <w:pPr>
              <w:jc w:val="center"/>
              <w:rPr>
                <w:rFonts w:ascii="Times New Roman" w:hAnsi="Times New Roman" w:cs="Times New Roman"/>
                <w:b/>
                <w:color w:val="0070C0"/>
                <w:sz w:val="24"/>
                <w:szCs w:val="24"/>
                <w:u w:val="single"/>
              </w:rPr>
            </w:pPr>
            <w:r w:rsidRPr="00FE4755">
              <w:rPr>
                <w:rFonts w:ascii="Times New Roman" w:hAnsi="Times New Roman" w:cs="Times New Roman"/>
                <w:b/>
                <w:color w:val="0070C0"/>
                <w:sz w:val="24"/>
                <w:szCs w:val="24"/>
              </w:rPr>
              <w:t>Essay Questions</w:t>
            </w:r>
          </w:p>
        </w:tc>
        <w:tc>
          <w:tcPr>
            <w:tcW w:w="1188" w:type="dxa"/>
          </w:tcPr>
          <w:p w:rsidR="00205F54" w:rsidRPr="00FE4755" w:rsidRDefault="00387F2F" w:rsidP="00C80F7B">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6</w:t>
            </w:r>
          </w:p>
        </w:tc>
        <w:tc>
          <w:tcPr>
            <w:tcW w:w="1260" w:type="dxa"/>
          </w:tcPr>
          <w:p w:rsidR="00205F54" w:rsidRPr="00FE4755" w:rsidRDefault="00387F2F" w:rsidP="00C80F7B">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10</w:t>
            </w:r>
          </w:p>
        </w:tc>
        <w:tc>
          <w:tcPr>
            <w:tcW w:w="900" w:type="dxa"/>
          </w:tcPr>
          <w:p w:rsidR="00205F54" w:rsidRPr="00FE4755" w:rsidRDefault="00387F2F" w:rsidP="00C80F7B">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60</w:t>
            </w:r>
          </w:p>
        </w:tc>
        <w:tc>
          <w:tcPr>
            <w:tcW w:w="1170" w:type="dxa"/>
          </w:tcPr>
          <w:p w:rsidR="00205F54" w:rsidRPr="00FE4755" w:rsidRDefault="00387F2F" w:rsidP="00C80F7B">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3</w:t>
            </w:r>
          </w:p>
        </w:tc>
        <w:tc>
          <w:tcPr>
            <w:tcW w:w="1350" w:type="dxa"/>
          </w:tcPr>
          <w:p w:rsidR="00205F54" w:rsidRPr="00FE4755" w:rsidRDefault="00387F2F" w:rsidP="00C80F7B">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10</w:t>
            </w:r>
          </w:p>
        </w:tc>
        <w:tc>
          <w:tcPr>
            <w:tcW w:w="900" w:type="dxa"/>
          </w:tcPr>
          <w:p w:rsidR="00205F54" w:rsidRPr="00FE4755" w:rsidRDefault="00387F2F" w:rsidP="00C80F7B">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30</w:t>
            </w:r>
          </w:p>
        </w:tc>
      </w:tr>
      <w:tr w:rsidR="00205F54" w:rsidRPr="00FE4755" w:rsidTr="00C80F7B">
        <w:trPr>
          <w:trHeight w:val="295"/>
        </w:trPr>
        <w:tc>
          <w:tcPr>
            <w:tcW w:w="4788" w:type="dxa"/>
            <w:gridSpan w:val="4"/>
          </w:tcPr>
          <w:p w:rsidR="00205F54" w:rsidRPr="00FE4755" w:rsidRDefault="00205F54" w:rsidP="00C80F7B">
            <w:pPr>
              <w:jc w:val="center"/>
              <w:rPr>
                <w:rFonts w:ascii="Times New Roman" w:hAnsi="Times New Roman" w:cs="Times New Roman"/>
                <w:b/>
                <w:color w:val="0070C0"/>
                <w:sz w:val="24"/>
                <w:szCs w:val="24"/>
                <w:u w:val="single"/>
              </w:rPr>
            </w:pPr>
            <w:r w:rsidRPr="00FE4755">
              <w:rPr>
                <w:rFonts w:ascii="Times New Roman" w:hAnsi="Times New Roman" w:cs="Times New Roman"/>
                <w:b/>
                <w:color w:val="0070C0"/>
                <w:sz w:val="24"/>
                <w:szCs w:val="24"/>
              </w:rPr>
              <w:t>Total Marks</w:t>
            </w:r>
          </w:p>
        </w:tc>
        <w:tc>
          <w:tcPr>
            <w:tcW w:w="900" w:type="dxa"/>
          </w:tcPr>
          <w:p w:rsidR="00205F54" w:rsidRPr="00FE4755" w:rsidRDefault="00387F2F" w:rsidP="00C80F7B">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95</w:t>
            </w:r>
          </w:p>
        </w:tc>
        <w:tc>
          <w:tcPr>
            <w:tcW w:w="2520" w:type="dxa"/>
            <w:gridSpan w:val="2"/>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Total Marks</w:t>
            </w:r>
          </w:p>
        </w:tc>
        <w:tc>
          <w:tcPr>
            <w:tcW w:w="900" w:type="dxa"/>
          </w:tcPr>
          <w:p w:rsidR="00205F54" w:rsidRPr="00FE4755" w:rsidRDefault="00387F2F" w:rsidP="00C80F7B">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50</w:t>
            </w:r>
          </w:p>
        </w:tc>
      </w:tr>
    </w:tbl>
    <w:p w:rsidR="00205F54" w:rsidRPr="00FE4755" w:rsidRDefault="00205F54" w:rsidP="00205F54">
      <w:pPr>
        <w:spacing w:line="240" w:lineRule="auto"/>
        <w:jc w:val="center"/>
        <w:rPr>
          <w:rFonts w:ascii="Times New Roman" w:hAnsi="Times New Roman" w:cs="Times New Roman"/>
          <w:b/>
          <w:color w:val="0070C0"/>
          <w:sz w:val="24"/>
          <w:szCs w:val="24"/>
          <w:u w:val="single"/>
        </w:rPr>
      </w:pPr>
    </w:p>
    <w:p w:rsidR="00205F54" w:rsidRPr="00FE4755" w:rsidRDefault="00205F54" w:rsidP="00205F54">
      <w:pPr>
        <w:spacing w:line="240" w:lineRule="auto"/>
        <w:jc w:val="center"/>
        <w:rPr>
          <w:rFonts w:ascii="Times New Roman" w:hAnsi="Times New Roman" w:cs="Times New Roman"/>
          <w:b/>
          <w:color w:val="0070C0"/>
          <w:sz w:val="24"/>
          <w:szCs w:val="24"/>
          <w:u w:val="single"/>
        </w:rPr>
      </w:pPr>
      <w:r w:rsidRPr="00FE4755">
        <w:rPr>
          <w:rFonts w:ascii="Times New Roman" w:hAnsi="Times New Roman" w:cs="Times New Roman"/>
          <w:b/>
          <w:color w:val="0070C0"/>
          <w:sz w:val="24"/>
          <w:szCs w:val="24"/>
          <w:u w:val="single"/>
        </w:rPr>
        <w:t>MODEL BLUE PRINT FOR THE QUESTION PAPER SETTER</w:t>
      </w:r>
    </w:p>
    <w:tbl>
      <w:tblPr>
        <w:tblStyle w:val="TableGrid"/>
        <w:tblW w:w="8822" w:type="dxa"/>
        <w:tblLook w:val="04A0"/>
      </w:tblPr>
      <w:tblGrid>
        <w:gridCol w:w="2660"/>
        <w:gridCol w:w="2088"/>
        <w:gridCol w:w="2088"/>
        <w:gridCol w:w="1986"/>
      </w:tblGrid>
      <w:tr w:rsidR="00205F54" w:rsidRPr="00FE4755" w:rsidTr="00C80F7B">
        <w:trPr>
          <w:trHeight w:val="1053"/>
        </w:trPr>
        <w:tc>
          <w:tcPr>
            <w:tcW w:w="2660" w:type="dxa"/>
            <w:vAlign w:val="center"/>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Chapter Name</w:t>
            </w:r>
          </w:p>
        </w:tc>
        <w:tc>
          <w:tcPr>
            <w:tcW w:w="2088" w:type="dxa"/>
            <w:vAlign w:val="center"/>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Very Short Questions</w:t>
            </w:r>
          </w:p>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4 Marks</w:t>
            </w:r>
          </w:p>
        </w:tc>
        <w:tc>
          <w:tcPr>
            <w:tcW w:w="2088" w:type="dxa"/>
            <w:vAlign w:val="center"/>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Essay Questions</w:t>
            </w:r>
          </w:p>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8 Marks</w:t>
            </w:r>
          </w:p>
        </w:tc>
        <w:tc>
          <w:tcPr>
            <w:tcW w:w="1986" w:type="dxa"/>
            <w:vAlign w:val="center"/>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Marks allotted to the chapter</w:t>
            </w:r>
          </w:p>
        </w:tc>
      </w:tr>
      <w:tr w:rsidR="00387F2F" w:rsidRPr="00FE4755" w:rsidTr="00C80F7B">
        <w:trPr>
          <w:trHeight w:val="409"/>
        </w:trPr>
        <w:tc>
          <w:tcPr>
            <w:tcW w:w="2660" w:type="dxa"/>
          </w:tcPr>
          <w:p w:rsidR="00387F2F" w:rsidRPr="00FE4755" w:rsidRDefault="00387F2F" w:rsidP="00C80F7B">
            <w:pPr>
              <w:jc w:val="center"/>
              <w:rPr>
                <w:rFonts w:ascii="Times New Roman" w:hAnsi="Times New Roman" w:cs="Times New Roman"/>
                <w:b/>
                <w:i/>
                <w:color w:val="0070C0"/>
                <w:sz w:val="24"/>
                <w:szCs w:val="24"/>
              </w:rPr>
            </w:pPr>
            <w:r w:rsidRPr="00FE4755">
              <w:rPr>
                <w:rFonts w:ascii="Times New Roman" w:hAnsi="Times New Roman" w:cs="Times New Roman"/>
                <w:b/>
                <w:color w:val="0070C0"/>
                <w:sz w:val="24"/>
                <w:szCs w:val="24"/>
              </w:rPr>
              <w:t xml:space="preserve">Module </w:t>
            </w:r>
            <w:r w:rsidR="00AE2EC8">
              <w:rPr>
                <w:rFonts w:ascii="Times New Roman" w:hAnsi="Times New Roman" w:cs="Times New Roman"/>
                <w:b/>
                <w:color w:val="0070C0"/>
                <w:sz w:val="24"/>
                <w:szCs w:val="24"/>
              </w:rPr>
              <w:t>–</w:t>
            </w:r>
            <w:r w:rsidRPr="00FE4755">
              <w:rPr>
                <w:rFonts w:ascii="Times New Roman" w:hAnsi="Times New Roman" w:cs="Times New Roman"/>
                <w:b/>
                <w:color w:val="0070C0"/>
                <w:sz w:val="24"/>
                <w:szCs w:val="24"/>
              </w:rPr>
              <w:t xml:space="preserve"> I</w:t>
            </w:r>
          </w:p>
        </w:tc>
        <w:tc>
          <w:tcPr>
            <w:tcW w:w="2088" w:type="dxa"/>
          </w:tcPr>
          <w:p w:rsidR="00387F2F" w:rsidRPr="00E520EF" w:rsidRDefault="00387F2F" w:rsidP="00804E03">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1</w:t>
            </w:r>
          </w:p>
        </w:tc>
        <w:tc>
          <w:tcPr>
            <w:tcW w:w="2088" w:type="dxa"/>
          </w:tcPr>
          <w:p w:rsidR="00387F2F" w:rsidRPr="00E520EF" w:rsidRDefault="00387F2F" w:rsidP="00804E03">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2</w:t>
            </w:r>
          </w:p>
        </w:tc>
        <w:tc>
          <w:tcPr>
            <w:tcW w:w="1986" w:type="dxa"/>
          </w:tcPr>
          <w:p w:rsidR="00387F2F" w:rsidRPr="00E520EF" w:rsidRDefault="00387F2F"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24</w:t>
            </w:r>
          </w:p>
        </w:tc>
      </w:tr>
      <w:tr w:rsidR="00387F2F" w:rsidRPr="00FE4755" w:rsidTr="00C80F7B">
        <w:trPr>
          <w:trHeight w:val="428"/>
        </w:trPr>
        <w:tc>
          <w:tcPr>
            <w:tcW w:w="2660" w:type="dxa"/>
          </w:tcPr>
          <w:p w:rsidR="00387F2F" w:rsidRPr="00FE4755" w:rsidRDefault="00387F2F"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Module – II</w:t>
            </w:r>
          </w:p>
        </w:tc>
        <w:tc>
          <w:tcPr>
            <w:tcW w:w="2088" w:type="dxa"/>
          </w:tcPr>
          <w:p w:rsidR="00387F2F" w:rsidRPr="00E520EF" w:rsidRDefault="00387F2F" w:rsidP="00804E03">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2</w:t>
            </w:r>
          </w:p>
        </w:tc>
        <w:tc>
          <w:tcPr>
            <w:tcW w:w="2088" w:type="dxa"/>
          </w:tcPr>
          <w:p w:rsidR="00387F2F" w:rsidRPr="00E520EF" w:rsidRDefault="00387F2F"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387F2F" w:rsidRPr="00E520EF" w:rsidRDefault="00387F2F"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20</w:t>
            </w:r>
          </w:p>
        </w:tc>
      </w:tr>
      <w:tr w:rsidR="00387F2F" w:rsidRPr="00FE4755" w:rsidTr="00C80F7B">
        <w:trPr>
          <w:trHeight w:val="428"/>
        </w:trPr>
        <w:tc>
          <w:tcPr>
            <w:tcW w:w="2660" w:type="dxa"/>
          </w:tcPr>
          <w:p w:rsidR="00387F2F" w:rsidRPr="00FE4755" w:rsidRDefault="00387F2F"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 xml:space="preserve">Module </w:t>
            </w:r>
            <w:r w:rsidR="00AE2EC8">
              <w:rPr>
                <w:rFonts w:ascii="Times New Roman" w:hAnsi="Times New Roman" w:cs="Times New Roman"/>
                <w:b/>
                <w:color w:val="0070C0"/>
                <w:sz w:val="24"/>
                <w:szCs w:val="24"/>
              </w:rPr>
              <w:t>–</w:t>
            </w:r>
            <w:r w:rsidRPr="00FE4755">
              <w:rPr>
                <w:rFonts w:ascii="Times New Roman" w:hAnsi="Times New Roman" w:cs="Times New Roman"/>
                <w:b/>
                <w:color w:val="0070C0"/>
                <w:sz w:val="24"/>
                <w:szCs w:val="24"/>
              </w:rPr>
              <w:t xml:space="preserve"> III</w:t>
            </w:r>
          </w:p>
        </w:tc>
        <w:tc>
          <w:tcPr>
            <w:tcW w:w="2088" w:type="dxa"/>
            <w:vAlign w:val="center"/>
          </w:tcPr>
          <w:p w:rsidR="00387F2F" w:rsidRPr="00E520EF" w:rsidRDefault="00387F2F"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2088" w:type="dxa"/>
          </w:tcPr>
          <w:p w:rsidR="00387F2F" w:rsidRPr="00E520EF" w:rsidRDefault="00387F2F"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387F2F" w:rsidRPr="00E520EF" w:rsidRDefault="00387F2F"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15</w:t>
            </w:r>
          </w:p>
        </w:tc>
      </w:tr>
      <w:tr w:rsidR="00387F2F" w:rsidRPr="00FE4755" w:rsidTr="00C80F7B">
        <w:trPr>
          <w:trHeight w:val="428"/>
        </w:trPr>
        <w:tc>
          <w:tcPr>
            <w:tcW w:w="2660" w:type="dxa"/>
          </w:tcPr>
          <w:p w:rsidR="00387F2F" w:rsidRPr="00FE4755" w:rsidRDefault="00387F2F"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 xml:space="preserve">Module </w:t>
            </w:r>
            <w:r w:rsidR="00AE2EC8">
              <w:rPr>
                <w:rFonts w:ascii="Times New Roman" w:hAnsi="Times New Roman" w:cs="Times New Roman"/>
                <w:b/>
                <w:color w:val="0070C0"/>
                <w:sz w:val="24"/>
                <w:szCs w:val="24"/>
              </w:rPr>
              <w:t>–</w:t>
            </w:r>
            <w:r w:rsidRPr="00FE4755">
              <w:rPr>
                <w:rFonts w:ascii="Times New Roman" w:hAnsi="Times New Roman" w:cs="Times New Roman"/>
                <w:b/>
                <w:color w:val="0070C0"/>
                <w:sz w:val="24"/>
                <w:szCs w:val="24"/>
              </w:rPr>
              <w:t xml:space="preserve"> IV</w:t>
            </w:r>
          </w:p>
        </w:tc>
        <w:tc>
          <w:tcPr>
            <w:tcW w:w="2088" w:type="dxa"/>
          </w:tcPr>
          <w:p w:rsidR="00387F2F" w:rsidRPr="00E520EF" w:rsidRDefault="00387F2F" w:rsidP="00804E03">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2</w:t>
            </w:r>
          </w:p>
        </w:tc>
        <w:tc>
          <w:tcPr>
            <w:tcW w:w="2088" w:type="dxa"/>
          </w:tcPr>
          <w:p w:rsidR="00387F2F" w:rsidRPr="00E520EF" w:rsidRDefault="00387F2F"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387F2F" w:rsidRPr="00E520EF" w:rsidRDefault="00387F2F"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20</w:t>
            </w:r>
          </w:p>
        </w:tc>
      </w:tr>
      <w:tr w:rsidR="00387F2F" w:rsidRPr="00FE4755" w:rsidTr="00C80F7B">
        <w:trPr>
          <w:trHeight w:val="428"/>
        </w:trPr>
        <w:tc>
          <w:tcPr>
            <w:tcW w:w="2660" w:type="dxa"/>
          </w:tcPr>
          <w:p w:rsidR="00387F2F" w:rsidRPr="00FE4755" w:rsidRDefault="00387F2F"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 xml:space="preserve">Module </w:t>
            </w:r>
            <w:r w:rsidR="00AE2EC8">
              <w:rPr>
                <w:rFonts w:ascii="Times New Roman" w:hAnsi="Times New Roman" w:cs="Times New Roman"/>
                <w:b/>
                <w:color w:val="0070C0"/>
                <w:sz w:val="24"/>
                <w:szCs w:val="24"/>
              </w:rPr>
              <w:t>–</w:t>
            </w:r>
            <w:r w:rsidRPr="00FE4755">
              <w:rPr>
                <w:rFonts w:ascii="Times New Roman" w:hAnsi="Times New Roman" w:cs="Times New Roman"/>
                <w:b/>
                <w:color w:val="0070C0"/>
                <w:sz w:val="24"/>
                <w:szCs w:val="24"/>
              </w:rPr>
              <w:t xml:space="preserve"> V</w:t>
            </w:r>
          </w:p>
        </w:tc>
        <w:tc>
          <w:tcPr>
            <w:tcW w:w="2088" w:type="dxa"/>
          </w:tcPr>
          <w:p w:rsidR="00387F2F" w:rsidRPr="00E520EF" w:rsidRDefault="00387F2F" w:rsidP="00804E03">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1</w:t>
            </w:r>
          </w:p>
        </w:tc>
        <w:tc>
          <w:tcPr>
            <w:tcW w:w="2088" w:type="dxa"/>
          </w:tcPr>
          <w:p w:rsidR="00387F2F" w:rsidRPr="00E520EF" w:rsidRDefault="00387F2F"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387F2F" w:rsidRPr="00E520EF" w:rsidRDefault="00387F2F"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15</w:t>
            </w:r>
          </w:p>
        </w:tc>
      </w:tr>
      <w:tr w:rsidR="00387F2F" w:rsidRPr="00FE4755" w:rsidTr="00C80F7B">
        <w:trPr>
          <w:trHeight w:val="428"/>
        </w:trPr>
        <w:tc>
          <w:tcPr>
            <w:tcW w:w="2660" w:type="dxa"/>
          </w:tcPr>
          <w:p w:rsidR="00387F2F" w:rsidRPr="00FE4755" w:rsidRDefault="00387F2F"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Total No.of.Questions</w:t>
            </w:r>
          </w:p>
        </w:tc>
        <w:tc>
          <w:tcPr>
            <w:tcW w:w="2088" w:type="dxa"/>
          </w:tcPr>
          <w:p w:rsidR="00387F2F" w:rsidRPr="00E520EF" w:rsidRDefault="00387F2F" w:rsidP="00804E03">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0</w:t>
            </w:r>
            <w:r>
              <w:rPr>
                <w:rFonts w:ascii="Times New Roman" w:hAnsi="Times New Roman" w:cs="Times New Roman"/>
                <w:b/>
                <w:color w:val="FF0000"/>
                <w:sz w:val="24"/>
                <w:szCs w:val="24"/>
              </w:rPr>
              <w:t>7</w:t>
            </w:r>
          </w:p>
        </w:tc>
        <w:tc>
          <w:tcPr>
            <w:tcW w:w="2088" w:type="dxa"/>
          </w:tcPr>
          <w:p w:rsidR="00387F2F" w:rsidRPr="00E520EF" w:rsidRDefault="00387F2F"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06</w:t>
            </w:r>
          </w:p>
        </w:tc>
        <w:tc>
          <w:tcPr>
            <w:tcW w:w="1986" w:type="dxa"/>
          </w:tcPr>
          <w:p w:rsidR="00387F2F" w:rsidRPr="00E520EF" w:rsidRDefault="00387F2F"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94</w:t>
            </w:r>
          </w:p>
        </w:tc>
      </w:tr>
    </w:tbl>
    <w:p w:rsidR="00205F54" w:rsidRPr="00FE4755" w:rsidRDefault="00205F54" w:rsidP="00205F54">
      <w:pPr>
        <w:spacing w:line="240" w:lineRule="auto"/>
        <w:jc w:val="center"/>
        <w:rPr>
          <w:rFonts w:ascii="Times New Roman" w:hAnsi="Times New Roman" w:cs="Times New Roman"/>
          <w:b/>
          <w:color w:val="0070C0"/>
          <w:sz w:val="24"/>
          <w:szCs w:val="24"/>
          <w:u w:val="single"/>
        </w:rPr>
      </w:pPr>
    </w:p>
    <w:p w:rsidR="0058011D" w:rsidRDefault="0058011D" w:rsidP="00205F54">
      <w:pPr>
        <w:spacing w:line="240" w:lineRule="auto"/>
        <w:jc w:val="center"/>
        <w:rPr>
          <w:rFonts w:ascii="Times New Roman" w:hAnsi="Times New Roman" w:cs="Times New Roman"/>
          <w:b/>
          <w:color w:val="0070C0"/>
          <w:sz w:val="24"/>
          <w:szCs w:val="24"/>
          <w:u w:val="single"/>
        </w:rPr>
      </w:pPr>
    </w:p>
    <w:p w:rsidR="0058011D" w:rsidRDefault="0058011D" w:rsidP="00205F54">
      <w:pPr>
        <w:spacing w:line="240" w:lineRule="auto"/>
        <w:jc w:val="center"/>
        <w:rPr>
          <w:rFonts w:ascii="Times New Roman" w:hAnsi="Times New Roman" w:cs="Times New Roman"/>
          <w:b/>
          <w:color w:val="0070C0"/>
          <w:sz w:val="24"/>
          <w:szCs w:val="24"/>
          <w:u w:val="single"/>
        </w:rPr>
      </w:pPr>
    </w:p>
    <w:p w:rsidR="0058011D" w:rsidRDefault="0058011D" w:rsidP="00205F54">
      <w:pPr>
        <w:spacing w:line="240" w:lineRule="auto"/>
        <w:jc w:val="center"/>
        <w:rPr>
          <w:rFonts w:ascii="Times New Roman" w:hAnsi="Times New Roman" w:cs="Times New Roman"/>
          <w:b/>
          <w:color w:val="0070C0"/>
          <w:sz w:val="24"/>
          <w:szCs w:val="24"/>
          <w:u w:val="single"/>
        </w:rPr>
      </w:pPr>
    </w:p>
    <w:p w:rsidR="0058011D" w:rsidRDefault="0058011D" w:rsidP="00205F54">
      <w:pPr>
        <w:spacing w:line="240" w:lineRule="auto"/>
        <w:jc w:val="center"/>
        <w:rPr>
          <w:rFonts w:ascii="Times New Roman" w:hAnsi="Times New Roman" w:cs="Times New Roman"/>
          <w:b/>
          <w:color w:val="0070C0"/>
          <w:sz w:val="24"/>
          <w:szCs w:val="24"/>
          <w:u w:val="single"/>
        </w:rPr>
      </w:pPr>
    </w:p>
    <w:p w:rsidR="00205F54" w:rsidRPr="00FE4755" w:rsidRDefault="00205F54" w:rsidP="00205F54">
      <w:pPr>
        <w:spacing w:line="240" w:lineRule="auto"/>
        <w:jc w:val="center"/>
        <w:rPr>
          <w:rFonts w:ascii="Times New Roman" w:hAnsi="Times New Roman" w:cs="Times New Roman"/>
          <w:b/>
          <w:color w:val="0070C0"/>
          <w:sz w:val="24"/>
          <w:szCs w:val="24"/>
          <w:u w:val="single"/>
        </w:rPr>
      </w:pPr>
      <w:r w:rsidRPr="00FE4755">
        <w:rPr>
          <w:rFonts w:ascii="Times New Roman" w:hAnsi="Times New Roman" w:cs="Times New Roman"/>
          <w:b/>
          <w:color w:val="0070C0"/>
          <w:sz w:val="24"/>
          <w:szCs w:val="24"/>
          <w:u w:val="single"/>
        </w:rPr>
        <w:t>Note:  Cover all units equally:</w:t>
      </w:r>
    </w:p>
    <w:tbl>
      <w:tblPr>
        <w:tblStyle w:val="TableGrid"/>
        <w:tblW w:w="8658" w:type="dxa"/>
        <w:tblLayout w:type="fixed"/>
        <w:tblLook w:val="04A0"/>
      </w:tblPr>
      <w:tblGrid>
        <w:gridCol w:w="1998"/>
        <w:gridCol w:w="3262"/>
        <w:gridCol w:w="3398"/>
      </w:tblGrid>
      <w:tr w:rsidR="00205F54" w:rsidRPr="00FE4755" w:rsidTr="00C80F7B">
        <w:tc>
          <w:tcPr>
            <w:tcW w:w="8658" w:type="dxa"/>
            <w:gridSpan w:val="3"/>
          </w:tcPr>
          <w:p w:rsidR="00205F54" w:rsidRPr="00FE4755" w:rsidRDefault="0058011D" w:rsidP="00C80F7B">
            <w:pPr>
              <w:jc w:val="center"/>
              <w:rPr>
                <w:rFonts w:ascii="Times New Roman" w:hAnsi="Times New Roman" w:cs="Times New Roman"/>
                <w:b/>
                <w:color w:val="0070C0"/>
                <w:sz w:val="24"/>
                <w:szCs w:val="24"/>
              </w:rPr>
            </w:pPr>
            <w:r>
              <w:rPr>
                <w:rFonts w:ascii="Times New Roman" w:hAnsi="Times New Roman" w:cs="Times New Roman"/>
                <w:b/>
                <w:color w:val="0070C0"/>
                <w:sz w:val="24"/>
                <w:szCs w:val="24"/>
                <w:u w:val="single"/>
              </w:rPr>
              <w:tab/>
            </w:r>
            <w:r w:rsidR="00205F54" w:rsidRPr="00FE4755">
              <w:rPr>
                <w:rFonts w:ascii="Times New Roman" w:hAnsi="Times New Roman" w:cs="Times New Roman"/>
                <w:b/>
                <w:color w:val="0070C0"/>
                <w:sz w:val="24"/>
                <w:szCs w:val="24"/>
              </w:rPr>
              <w:t>P.R. GOVT.COLLEGE (AUTONOMOUS), KAKINADA</w:t>
            </w:r>
          </w:p>
        </w:tc>
      </w:tr>
      <w:tr w:rsidR="00205F54" w:rsidRPr="00FE4755" w:rsidTr="00C80F7B">
        <w:tc>
          <w:tcPr>
            <w:tcW w:w="8658" w:type="dxa"/>
            <w:gridSpan w:val="3"/>
          </w:tcPr>
          <w:p w:rsidR="00205F54" w:rsidRPr="00FE4755" w:rsidRDefault="00205F54" w:rsidP="00C80F7B">
            <w:pPr>
              <w:jc w:val="center"/>
              <w:rPr>
                <w:rFonts w:ascii="Times New Roman" w:hAnsi="Times New Roman" w:cs="Times New Roman"/>
                <w:bCs/>
                <w:color w:val="0070C0"/>
                <w:sz w:val="24"/>
                <w:szCs w:val="24"/>
              </w:rPr>
            </w:pPr>
            <w:r w:rsidRPr="00FE4755">
              <w:rPr>
                <w:rFonts w:ascii="Times New Roman" w:hAnsi="Times New Roman" w:cs="Times New Roman"/>
                <w:b/>
                <w:color w:val="0070C0"/>
                <w:sz w:val="24"/>
                <w:szCs w:val="24"/>
              </w:rPr>
              <w:t>I B.CO</w:t>
            </w:r>
            <w:r w:rsidR="00387F2F">
              <w:rPr>
                <w:rFonts w:ascii="Times New Roman" w:hAnsi="Times New Roman" w:cs="Times New Roman"/>
                <w:b/>
                <w:color w:val="0070C0"/>
                <w:sz w:val="24"/>
                <w:szCs w:val="24"/>
              </w:rPr>
              <w:t>M(TM, EM, CA &amp; CECS) W.e.f. 2021</w:t>
            </w:r>
            <w:r w:rsidRPr="00FE4755">
              <w:rPr>
                <w:rFonts w:ascii="Times New Roman" w:hAnsi="Times New Roman" w:cs="Times New Roman"/>
                <w:b/>
                <w:color w:val="0070C0"/>
                <w:sz w:val="24"/>
                <w:szCs w:val="24"/>
              </w:rPr>
              <w:t>-2</w:t>
            </w:r>
            <w:r w:rsidR="00387F2F">
              <w:rPr>
                <w:rFonts w:ascii="Times New Roman" w:hAnsi="Times New Roman" w:cs="Times New Roman"/>
                <w:b/>
                <w:color w:val="0070C0"/>
                <w:sz w:val="24"/>
                <w:szCs w:val="24"/>
              </w:rPr>
              <w:t>2</w:t>
            </w:r>
          </w:p>
        </w:tc>
      </w:tr>
      <w:tr w:rsidR="00205F54" w:rsidRPr="00FE4755" w:rsidTr="00C80F7B">
        <w:tc>
          <w:tcPr>
            <w:tcW w:w="1998" w:type="dxa"/>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Subject</w:t>
            </w:r>
          </w:p>
        </w:tc>
        <w:tc>
          <w:tcPr>
            <w:tcW w:w="6660" w:type="dxa"/>
            <w:gridSpan w:val="2"/>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u w:val="single"/>
              </w:rPr>
              <w:t>DSC 1B: Financial Accounting  (Gen, CA &amp; CECS)</w:t>
            </w:r>
          </w:p>
        </w:tc>
      </w:tr>
      <w:tr w:rsidR="00205F54" w:rsidRPr="00FE4755" w:rsidTr="00C80F7B">
        <w:tc>
          <w:tcPr>
            <w:tcW w:w="1998" w:type="dxa"/>
          </w:tcPr>
          <w:p w:rsidR="00205F54" w:rsidRPr="00FE4755" w:rsidRDefault="00205F54" w:rsidP="00C80F7B">
            <w:pPr>
              <w:jc w:val="center"/>
              <w:rPr>
                <w:rFonts w:ascii="Times New Roman" w:hAnsi="Times New Roman" w:cs="Times New Roman"/>
                <w:bCs/>
                <w:color w:val="0070C0"/>
                <w:sz w:val="24"/>
                <w:szCs w:val="24"/>
              </w:rPr>
            </w:pPr>
            <w:r>
              <w:rPr>
                <w:rFonts w:ascii="Times New Roman" w:hAnsi="Times New Roman" w:cs="Times New Roman"/>
                <w:bCs/>
                <w:color w:val="0070C0"/>
                <w:sz w:val="24"/>
                <w:szCs w:val="24"/>
              </w:rPr>
              <w:t>I</w:t>
            </w:r>
            <w:r w:rsidRPr="00FE4755">
              <w:rPr>
                <w:rFonts w:ascii="Times New Roman" w:hAnsi="Times New Roman" w:cs="Times New Roman"/>
                <w:bCs/>
                <w:color w:val="0070C0"/>
                <w:sz w:val="24"/>
                <w:szCs w:val="24"/>
              </w:rPr>
              <w:t>I– SEM</w:t>
            </w:r>
          </w:p>
        </w:tc>
        <w:tc>
          <w:tcPr>
            <w:tcW w:w="3262" w:type="dxa"/>
          </w:tcPr>
          <w:p w:rsidR="00205F54" w:rsidRPr="00FE4755" w:rsidRDefault="00205F54" w:rsidP="00C80F7B">
            <w:pPr>
              <w:jc w:val="center"/>
              <w:rPr>
                <w:rFonts w:ascii="Times New Roman" w:hAnsi="Times New Roman" w:cs="Times New Roman"/>
                <w:bCs/>
                <w:color w:val="0070C0"/>
                <w:sz w:val="24"/>
                <w:szCs w:val="24"/>
              </w:rPr>
            </w:pPr>
            <w:r w:rsidRPr="00FE4755">
              <w:rPr>
                <w:rFonts w:ascii="Times New Roman" w:hAnsi="Times New Roman" w:cs="Times New Roman"/>
                <w:bCs/>
                <w:color w:val="0070C0"/>
                <w:sz w:val="24"/>
                <w:szCs w:val="24"/>
              </w:rPr>
              <w:t>TIME: 21/2 Hours</w:t>
            </w:r>
          </w:p>
        </w:tc>
        <w:tc>
          <w:tcPr>
            <w:tcW w:w="3398" w:type="dxa"/>
          </w:tcPr>
          <w:p w:rsidR="00205F54" w:rsidRPr="00FE4755" w:rsidRDefault="00387F2F" w:rsidP="00C80F7B">
            <w:pPr>
              <w:jc w:val="center"/>
              <w:rPr>
                <w:rFonts w:ascii="Times New Roman" w:hAnsi="Times New Roman" w:cs="Times New Roman"/>
                <w:bCs/>
                <w:color w:val="0070C0"/>
                <w:sz w:val="24"/>
                <w:szCs w:val="24"/>
              </w:rPr>
            </w:pPr>
            <w:r>
              <w:rPr>
                <w:rFonts w:ascii="Times New Roman" w:hAnsi="Times New Roman" w:cs="Times New Roman"/>
                <w:bCs/>
                <w:color w:val="0070C0"/>
                <w:sz w:val="24"/>
                <w:szCs w:val="24"/>
              </w:rPr>
              <w:t>Max marks : 5</w:t>
            </w:r>
            <w:r w:rsidR="00205F54" w:rsidRPr="00FE4755">
              <w:rPr>
                <w:rFonts w:ascii="Times New Roman" w:hAnsi="Times New Roman" w:cs="Times New Roman"/>
                <w:bCs/>
                <w:color w:val="0070C0"/>
                <w:sz w:val="24"/>
                <w:szCs w:val="24"/>
              </w:rPr>
              <w:t>0</w:t>
            </w:r>
          </w:p>
        </w:tc>
      </w:tr>
      <w:tr w:rsidR="00205F54" w:rsidRPr="00FE4755" w:rsidTr="00C80F7B">
        <w:tc>
          <w:tcPr>
            <w:tcW w:w="8658" w:type="dxa"/>
            <w:gridSpan w:val="3"/>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MODEL QUESTION PAPER</w:t>
            </w:r>
          </w:p>
        </w:tc>
      </w:tr>
    </w:tbl>
    <w:p w:rsidR="00205F54" w:rsidRPr="00FA2F62" w:rsidRDefault="00205F54" w:rsidP="00205F54">
      <w:pPr>
        <w:pBdr>
          <w:bottom w:val="single" w:sz="12" w:space="1" w:color="auto"/>
        </w:pBdr>
        <w:spacing w:after="0" w:line="240" w:lineRule="auto"/>
        <w:rPr>
          <w:b/>
          <w:sz w:val="30"/>
        </w:rPr>
      </w:pPr>
      <w:r>
        <w:rPr>
          <w:b/>
          <w:sz w:val="30"/>
        </w:rPr>
        <w:t xml:space="preserve">Time: 2 ½  Hrs. </w:t>
      </w:r>
      <w:r>
        <w:rPr>
          <w:b/>
          <w:sz w:val="30"/>
        </w:rPr>
        <w:tab/>
      </w:r>
      <w:r>
        <w:rPr>
          <w:b/>
          <w:sz w:val="30"/>
        </w:rPr>
        <w:tab/>
      </w:r>
      <w:r>
        <w:rPr>
          <w:b/>
          <w:sz w:val="30"/>
        </w:rPr>
        <w:tab/>
      </w:r>
      <w:r>
        <w:rPr>
          <w:b/>
          <w:sz w:val="30"/>
        </w:rPr>
        <w:tab/>
      </w:r>
      <w:r>
        <w:rPr>
          <w:b/>
          <w:sz w:val="30"/>
        </w:rPr>
        <w:tab/>
        <w:t xml:space="preserve">    Max.marks: 60M</w:t>
      </w:r>
    </w:p>
    <w:p w:rsidR="00205F54" w:rsidRPr="003E7A09" w:rsidRDefault="00205F54" w:rsidP="00205F54">
      <w:pPr>
        <w:spacing w:line="240" w:lineRule="auto"/>
        <w:jc w:val="center"/>
      </w:pPr>
      <w:r w:rsidRPr="00007967">
        <w:rPr>
          <w:b/>
          <w:bCs/>
          <w:u w:val="single"/>
        </w:rPr>
        <w:t>SECTION –A</w:t>
      </w:r>
    </w:p>
    <w:p w:rsidR="00205F54" w:rsidRDefault="00205F54" w:rsidP="00205F54">
      <w:pPr>
        <w:spacing w:line="240" w:lineRule="auto"/>
      </w:pPr>
      <w:r>
        <w:t xml:space="preserve">Answer   any </w:t>
      </w:r>
      <w:r w:rsidR="00387F2F">
        <w:rPr>
          <w:b/>
          <w:bCs/>
          <w:u w:val="single"/>
        </w:rPr>
        <w:t xml:space="preserve">FOUR </w:t>
      </w:r>
      <w:r w:rsidRPr="00456BBA">
        <w:rPr>
          <w:b/>
          <w:bCs/>
          <w:u w:val="single"/>
        </w:rPr>
        <w:t xml:space="preserve"> Questions</w:t>
      </w:r>
      <w:r>
        <w:t xml:space="preserve">from the following             </w:t>
      </w:r>
      <w:r w:rsidR="00387F2F">
        <w:t xml:space="preserve">                               4X5</w:t>
      </w:r>
      <w:r>
        <w:t xml:space="preserve">=20M </w:t>
      </w:r>
    </w:p>
    <w:p w:rsidR="00205F54" w:rsidRPr="00934767" w:rsidRDefault="00205F54" w:rsidP="00205F54">
      <w:pPr>
        <w:spacing w:line="240" w:lineRule="auto"/>
        <w:jc w:val="both"/>
        <w:rPr>
          <w:rFonts w:ascii="Times New Roman" w:hAnsi="Times New Roman" w:cs="Gautami"/>
          <w:cs/>
        </w:rPr>
      </w:pPr>
      <w:r w:rsidRPr="00934767">
        <w:rPr>
          <w:rFonts w:ascii="Times New Roman" w:hAnsi="Times New Roman"/>
          <w:cs/>
        </w:rPr>
        <w:t>ఏవైనాఐదుప్రశ్నలకుసమాధానాలువ్రాయండి</w:t>
      </w:r>
      <w:r w:rsidRPr="00934767">
        <w:rPr>
          <w:rFonts w:ascii="Times New Roman" w:hAnsi="Times New Roman" w:cs="Times New Roman"/>
          <w:cs/>
        </w:rPr>
        <w:t xml:space="preserve">. </w:t>
      </w:r>
    </w:p>
    <w:p w:rsidR="00205F54" w:rsidRDefault="00205F54" w:rsidP="00395E6B">
      <w:pPr>
        <w:pStyle w:val="NoSpacing"/>
        <w:numPr>
          <w:ilvl w:val="0"/>
          <w:numId w:val="339"/>
        </w:numPr>
        <w:rPr>
          <w:lang w:bidi="te-IN"/>
        </w:rPr>
      </w:pPr>
      <w:r>
        <w:rPr>
          <w:lang w:bidi="te-IN"/>
        </w:rPr>
        <w:t xml:space="preserve">What are the causes of depreciation  ?                 </w:t>
      </w:r>
      <w:r>
        <w:rPr>
          <w:rFonts w:hint="cs"/>
          <w:cs/>
          <w:lang w:bidi="te-IN"/>
        </w:rPr>
        <w:t>తరుగుదల గల కారణాలు ఏమిటి?</w:t>
      </w:r>
    </w:p>
    <w:p w:rsidR="00205F54" w:rsidRDefault="00205F54" w:rsidP="00395E6B">
      <w:pPr>
        <w:pStyle w:val="NoSpacing"/>
        <w:numPr>
          <w:ilvl w:val="0"/>
          <w:numId w:val="339"/>
        </w:numPr>
        <w:rPr>
          <w:lang w:bidi="te-IN"/>
        </w:rPr>
      </w:pPr>
      <w:r>
        <w:rPr>
          <w:lang w:bidi="te-IN"/>
        </w:rPr>
        <w:t xml:space="preserve">Distinguish between provisions and reserve </w:t>
      </w:r>
    </w:p>
    <w:p w:rsidR="00205F54" w:rsidRDefault="00205F54" w:rsidP="00205F54">
      <w:pPr>
        <w:pStyle w:val="NoSpacing"/>
        <w:rPr>
          <w:lang w:bidi="te-IN"/>
        </w:rPr>
      </w:pPr>
      <w:r>
        <w:rPr>
          <w:rFonts w:hint="cs"/>
          <w:cs/>
          <w:lang w:bidi="te-IN"/>
        </w:rPr>
        <w:t>ఏర్పాట్లు మరియు రిజర్వుల మధ్య తేడాలను తెల్పండి</w:t>
      </w:r>
    </w:p>
    <w:p w:rsidR="00205F54" w:rsidRPr="005E315E" w:rsidRDefault="00205F54" w:rsidP="00395E6B">
      <w:pPr>
        <w:pStyle w:val="ListParagraph"/>
        <w:numPr>
          <w:ilvl w:val="0"/>
          <w:numId w:val="339"/>
        </w:numPr>
        <w:contextualSpacing/>
        <w:jc w:val="both"/>
        <w:rPr>
          <w:lang w:bidi="te-IN"/>
        </w:rPr>
      </w:pPr>
      <w:r w:rsidRPr="005E315E">
        <w:t xml:space="preserve">What is a promissory Note? </w:t>
      </w:r>
      <w:r w:rsidRPr="005E315E">
        <w:rPr>
          <w:rFonts w:cs="Gautami"/>
          <w:cs/>
          <w:lang w:bidi="te-IN"/>
        </w:rPr>
        <w:t xml:space="preserve">ప్రామిసరీ నోటు  ను నిర్వచించండి </w:t>
      </w:r>
    </w:p>
    <w:p w:rsidR="00205F54" w:rsidRDefault="00205F54" w:rsidP="00395E6B">
      <w:pPr>
        <w:pStyle w:val="NoSpacing"/>
        <w:numPr>
          <w:ilvl w:val="0"/>
          <w:numId w:val="339"/>
        </w:numPr>
        <w:rPr>
          <w:lang w:bidi="te-IN"/>
        </w:rPr>
      </w:pPr>
      <w:r>
        <w:rPr>
          <w:lang w:bidi="te-IN"/>
        </w:rPr>
        <w:t>Explain difference types of commission</w:t>
      </w:r>
      <w:r w:rsidRPr="00205F54">
        <w:rPr>
          <w:sz w:val="24"/>
          <w:szCs w:val="24"/>
          <w:lang w:bidi="te-IN"/>
        </w:rPr>
        <w:t xml:space="preserve">s </w:t>
      </w:r>
      <w:r>
        <w:rPr>
          <w:rFonts w:hint="cs"/>
          <w:cs/>
          <w:lang w:bidi="te-IN"/>
        </w:rPr>
        <w:t xml:space="preserve">వివిధ రకాల కమీషన్ల గూర్చి వ్రాయండి. </w:t>
      </w:r>
    </w:p>
    <w:p w:rsidR="00205F54" w:rsidRPr="008C5D43" w:rsidRDefault="00205F54" w:rsidP="00395E6B">
      <w:pPr>
        <w:pStyle w:val="NoSpacing"/>
        <w:numPr>
          <w:ilvl w:val="0"/>
          <w:numId w:val="339"/>
        </w:numPr>
        <w:rPr>
          <w:lang w:bidi="te-IN"/>
        </w:rPr>
      </w:pPr>
      <w:r w:rsidRPr="008C5D43">
        <w:rPr>
          <w:rFonts w:ascii="Times New Roman" w:hAnsi="Times New Roman" w:cs="Times New Roman"/>
          <w:sz w:val="24"/>
          <w:szCs w:val="24"/>
        </w:rPr>
        <w:t xml:space="preserve">Show a model Joint venture’s statement of a/c?  </w:t>
      </w:r>
    </w:p>
    <w:p w:rsidR="00205F54" w:rsidRDefault="00205F54" w:rsidP="00205F54">
      <w:pPr>
        <w:pStyle w:val="NoSpacing"/>
        <w:ind w:left="720"/>
        <w:rPr>
          <w:rFonts w:ascii="Gautami" w:hAnsi="Gautami"/>
          <w:sz w:val="24"/>
          <w:szCs w:val="24"/>
          <w:lang w:bidi="te-IN"/>
        </w:rPr>
      </w:pPr>
      <w:r w:rsidRPr="008C5D43">
        <w:rPr>
          <w:rStyle w:val="TitleChar"/>
          <w:rFonts w:cs="Gautami"/>
          <w:cs/>
          <w:lang w:bidi="te-IN"/>
        </w:rPr>
        <w:t>ఉమ్మడి</w:t>
      </w:r>
      <w:r w:rsidRPr="008C5D43">
        <w:rPr>
          <w:rFonts w:ascii="Times New Roman" w:hAnsi="Times New Roman"/>
          <w:sz w:val="24"/>
          <w:szCs w:val="24"/>
          <w:cs/>
          <w:lang w:bidi="te-IN"/>
        </w:rPr>
        <w:t>వ్యాపారనివేదికఖాతా</w:t>
      </w:r>
      <w:r w:rsidRPr="008C5D43">
        <w:rPr>
          <w:rFonts w:ascii="Gautami" w:hAnsi="Gautami" w:hint="cs"/>
          <w:sz w:val="24"/>
          <w:szCs w:val="24"/>
          <w:cs/>
          <w:lang w:bidi="te-IN"/>
        </w:rPr>
        <w:t>నమూనా చూపుము</w:t>
      </w:r>
      <w:r w:rsidRPr="008C5D43">
        <w:rPr>
          <w:rFonts w:ascii="Gautami" w:hAnsi="Gautami" w:hint="cs"/>
          <w:sz w:val="24"/>
          <w:szCs w:val="24"/>
          <w:lang w:bidi="te-IN"/>
        </w:rPr>
        <w:t>?</w:t>
      </w:r>
    </w:p>
    <w:p w:rsidR="00205F54" w:rsidRPr="00C475E8" w:rsidRDefault="00205F54" w:rsidP="00395E6B">
      <w:pPr>
        <w:pStyle w:val="NoSpacing"/>
        <w:numPr>
          <w:ilvl w:val="0"/>
          <w:numId w:val="339"/>
        </w:numPr>
        <w:ind w:left="680"/>
        <w:jc w:val="both"/>
        <w:rPr>
          <w:lang w:bidi="te-IN"/>
        </w:rPr>
      </w:pPr>
      <w:r w:rsidRPr="00225463">
        <w:rPr>
          <w:lang w:bidi="te-IN"/>
        </w:rPr>
        <w:t>A company acquires a lease costing Rs 1,00,000 for a term of 4 years. You find from the annuit</w:t>
      </w:r>
      <w:r>
        <w:rPr>
          <w:lang w:bidi="te-IN"/>
        </w:rPr>
        <w:t xml:space="preserve">y tables that in order to </w:t>
      </w:r>
      <w:r w:rsidRPr="00225463">
        <w:rPr>
          <w:lang w:bidi="te-IN"/>
        </w:rPr>
        <w:t>written off the lease on annuity method at 5% interest per annum, the amount to be written off annually as depreciation amount to Rs 28,201. Prepare ledger account for all four years</w:t>
      </w:r>
    </w:p>
    <w:p w:rsidR="00205F54" w:rsidRDefault="00205F54" w:rsidP="00205F54">
      <w:pPr>
        <w:pStyle w:val="NoSpacing"/>
        <w:ind w:firstLine="207"/>
        <w:rPr>
          <w:lang w:bidi="te-IN"/>
        </w:rPr>
      </w:pPr>
      <w:r w:rsidRPr="00882E9D">
        <w:rPr>
          <w:rFonts w:hint="cs"/>
          <w:cs/>
          <w:lang w:bidi="te-IN"/>
        </w:rPr>
        <w:t xml:space="preserve">ఒక కంపెని </w:t>
      </w:r>
      <w:r w:rsidRPr="00882E9D">
        <w:rPr>
          <w:lang w:bidi="te-IN"/>
        </w:rPr>
        <w:t>Rs 1,00,000</w:t>
      </w:r>
      <w:r w:rsidRPr="00882E9D">
        <w:rPr>
          <w:rFonts w:hint="cs"/>
          <w:cs/>
          <w:lang w:bidi="te-IN"/>
        </w:rPr>
        <w:t xml:space="preserve"> ల ఖరీదు గల ఒక కౌలును </w:t>
      </w:r>
      <w:r w:rsidRPr="00882E9D">
        <w:rPr>
          <w:lang w:bidi="te-IN"/>
        </w:rPr>
        <w:t>4</w:t>
      </w:r>
      <w:r w:rsidRPr="00882E9D">
        <w:rPr>
          <w:rFonts w:hint="cs"/>
          <w:cs/>
          <w:lang w:bidi="te-IN"/>
        </w:rPr>
        <w:t xml:space="preserve"> సంవత్సరాల కాలానికి సేకరించింది. కౌలునువార్షిక పద్ధతి క్రింద సంవత్సరానికి </w:t>
      </w:r>
      <w:r w:rsidRPr="00882E9D">
        <w:rPr>
          <w:lang w:bidi="te-IN"/>
        </w:rPr>
        <w:t>5%</w:t>
      </w:r>
      <w:r w:rsidRPr="00882E9D">
        <w:rPr>
          <w:rFonts w:hint="cs"/>
          <w:cs/>
          <w:lang w:bidi="te-IN"/>
        </w:rPr>
        <w:t xml:space="preserve"> వడ్డీతో రద్దు చెయ్యవలెనంటే ప్రతి సంవత్సరం రద్దు చెయ్యవలసిన తరుగుదల </w:t>
      </w:r>
      <w:r w:rsidRPr="00882E9D">
        <w:rPr>
          <w:lang w:bidi="te-IN"/>
        </w:rPr>
        <w:t>Rs 28,201</w:t>
      </w:r>
      <w:r w:rsidRPr="00882E9D">
        <w:rPr>
          <w:rFonts w:hint="cs"/>
          <w:cs/>
          <w:lang w:bidi="te-IN"/>
        </w:rPr>
        <w:t xml:space="preserve"> గా మీకు వార్షిక జంత్రీల ద్వారా మీకు తెలియుచున్నది. నాలుగు సంవత్సరాల కాలానికి  కౌలు ఖాతా తయారు చేసి సంవత్సర కాలానికి లాభనష్టాల ఖాతాకు అయ్యే నికర ఖర్చును చూపండి.</w:t>
      </w:r>
    </w:p>
    <w:p w:rsidR="00205F54" w:rsidRPr="00F8235F" w:rsidRDefault="00205F54" w:rsidP="00395E6B">
      <w:pPr>
        <w:pStyle w:val="ListParagraph"/>
        <w:numPr>
          <w:ilvl w:val="0"/>
          <w:numId w:val="339"/>
        </w:numPr>
        <w:ind w:left="567"/>
        <w:contextualSpacing/>
        <w:jc w:val="both"/>
        <w:rPr>
          <w:lang w:bidi="te-IN"/>
        </w:rPr>
      </w:pPr>
      <w:r w:rsidRPr="00F8235F">
        <w:rPr>
          <w:lang w:bidi="te-IN"/>
        </w:rPr>
        <w:t>On 15</w:t>
      </w:r>
      <w:r w:rsidRPr="00F8235F">
        <w:rPr>
          <w:vertAlign w:val="superscript"/>
          <w:lang w:bidi="te-IN"/>
        </w:rPr>
        <w:t xml:space="preserve">th   </w:t>
      </w:r>
      <w:r w:rsidRPr="00F8235F">
        <w:rPr>
          <w:lang w:bidi="te-IN"/>
        </w:rPr>
        <w:t xml:space="preserve">March 2017 </w:t>
      </w:r>
      <w:r>
        <w:rPr>
          <w:lang w:bidi="te-IN"/>
        </w:rPr>
        <w:t xml:space="preserve">Mr. </w:t>
      </w:r>
      <w:r w:rsidRPr="00F8235F">
        <w:rPr>
          <w:lang w:bidi="te-IN"/>
        </w:rPr>
        <w:t xml:space="preserve">Suresh   sold goods for </w:t>
      </w:r>
      <w:r w:rsidRPr="00F8235F">
        <w:t xml:space="preserve">Rs: </w:t>
      </w:r>
      <w:r w:rsidRPr="00F8235F">
        <w:rPr>
          <w:lang w:bidi="te-IN"/>
        </w:rPr>
        <w:t xml:space="preserve"> 3,000 to</w:t>
      </w:r>
      <w:r>
        <w:rPr>
          <w:lang w:bidi="te-IN"/>
        </w:rPr>
        <w:t xml:space="preserve"> Mr. </w:t>
      </w:r>
      <w:r w:rsidRPr="00F8235F">
        <w:rPr>
          <w:lang w:bidi="te-IN"/>
        </w:rPr>
        <w:t xml:space="preserve"> Naresh  on credit . Naresh </w:t>
      </w:r>
      <w:r>
        <w:rPr>
          <w:lang w:bidi="te-IN"/>
        </w:rPr>
        <w:t xml:space="preserve"> accepted </w:t>
      </w:r>
      <w:r w:rsidRPr="00F8235F">
        <w:rPr>
          <w:lang w:bidi="te-IN"/>
        </w:rPr>
        <w:t xml:space="preserve"> bill of exchange drawn upon him by Suresh payable after 2 months . On the due date the bill was dishonoured and Suresh paid</w:t>
      </w:r>
      <w:r w:rsidRPr="00F8235F">
        <w:t xml:space="preserve"> Rs: </w:t>
      </w:r>
      <w:r w:rsidRPr="00F8235F">
        <w:rPr>
          <w:lang w:bidi="te-IN"/>
        </w:rPr>
        <w:t xml:space="preserve"> 40 as noting charges.</w:t>
      </w:r>
    </w:p>
    <w:p w:rsidR="00205F54" w:rsidRPr="00F8235F" w:rsidRDefault="00205F54" w:rsidP="00205F54">
      <w:pPr>
        <w:spacing w:after="0" w:line="240" w:lineRule="auto"/>
        <w:ind w:left="567"/>
        <w:jc w:val="both"/>
        <w:rPr>
          <w:rFonts w:ascii="Times New Roman" w:hAnsi="Times New Roman" w:cs="Times New Roman"/>
          <w:sz w:val="24"/>
          <w:szCs w:val="24"/>
        </w:rPr>
      </w:pPr>
      <w:r w:rsidRPr="00F8235F">
        <w:rPr>
          <w:rFonts w:ascii="Times New Roman" w:hAnsi="Times New Roman" w:cs="Times New Roman"/>
          <w:sz w:val="24"/>
          <w:szCs w:val="24"/>
        </w:rPr>
        <w:t xml:space="preserve"> Pass the journal entries in the book   of Suresh and  Naresh . </w:t>
      </w:r>
    </w:p>
    <w:p w:rsidR="00205F54" w:rsidRDefault="00205F54" w:rsidP="00205F54">
      <w:pPr>
        <w:spacing w:after="0" w:line="240" w:lineRule="auto"/>
        <w:ind w:left="567"/>
        <w:jc w:val="both"/>
        <w:rPr>
          <w:rFonts w:ascii="Times New Roman" w:hAnsi="Times New Roman"/>
          <w:sz w:val="24"/>
          <w:szCs w:val="24"/>
        </w:rPr>
      </w:pPr>
    </w:p>
    <w:p w:rsidR="00205F54" w:rsidRDefault="00205F54" w:rsidP="00205F54">
      <w:pPr>
        <w:spacing w:after="0" w:line="240" w:lineRule="auto"/>
        <w:jc w:val="both"/>
        <w:rPr>
          <w:rFonts w:ascii="Times New Roman" w:hAnsi="Times New Roman" w:cs="Times New Roman"/>
          <w:sz w:val="24"/>
          <w:szCs w:val="24"/>
        </w:rPr>
      </w:pPr>
      <w:r w:rsidRPr="00F8235F">
        <w:rPr>
          <w:rFonts w:ascii="Times New Roman" w:hAnsi="Times New Roman"/>
          <w:sz w:val="24"/>
          <w:szCs w:val="24"/>
          <w:cs/>
        </w:rPr>
        <w:t>మార్చి</w:t>
      </w:r>
      <w:r>
        <w:rPr>
          <w:rFonts w:ascii="Times New Roman" w:hAnsi="Times New Roman"/>
          <w:sz w:val="24"/>
          <w:szCs w:val="24"/>
        </w:rPr>
        <w:t xml:space="preserve">15  </w:t>
      </w:r>
      <w:r w:rsidRPr="00F8235F">
        <w:rPr>
          <w:rFonts w:ascii="Times New Roman" w:hAnsi="Times New Roman"/>
          <w:sz w:val="24"/>
          <w:szCs w:val="24"/>
          <w:cs/>
        </w:rPr>
        <w:t>తేదీనసురేష్రూ</w:t>
      </w:r>
      <w:r w:rsidRPr="00F8235F">
        <w:rPr>
          <w:rFonts w:ascii="Times New Roman" w:hAnsi="Times New Roman" w:cs="Times New Roman"/>
          <w:sz w:val="24"/>
          <w:szCs w:val="24"/>
          <w:cs/>
        </w:rPr>
        <w:t xml:space="preserve">. </w:t>
      </w:r>
      <w:r>
        <w:rPr>
          <w:rFonts w:ascii="Times New Roman" w:hAnsi="Times New Roman" w:cs="Times New Roman"/>
          <w:sz w:val="24"/>
          <w:szCs w:val="24"/>
        </w:rPr>
        <w:t xml:space="preserve"> 3,000 </w:t>
      </w:r>
      <w:r w:rsidRPr="00F8235F">
        <w:rPr>
          <w:rFonts w:ascii="Times New Roman" w:hAnsi="Times New Roman"/>
          <w:sz w:val="24"/>
          <w:szCs w:val="24"/>
          <w:cs/>
        </w:rPr>
        <w:t>సరుకులనునరేష్కుఅరువుఫైఅమ్మినాడు</w:t>
      </w:r>
      <w:r w:rsidRPr="00F8235F">
        <w:rPr>
          <w:rFonts w:ascii="Times New Roman" w:hAnsi="Times New Roman" w:cs="Times New Roman"/>
          <w:sz w:val="24"/>
          <w:szCs w:val="24"/>
          <w:cs/>
        </w:rPr>
        <w:t xml:space="preserve">. </w:t>
      </w:r>
      <w:r w:rsidRPr="00F8235F">
        <w:rPr>
          <w:rFonts w:ascii="Times New Roman" w:hAnsi="Times New Roman"/>
          <w:sz w:val="24"/>
          <w:szCs w:val="24"/>
          <w:cs/>
        </w:rPr>
        <w:t>సురేష్రాసిననెలలబిల్లుకునరేష్స్వీకృతితెలిపినాడు</w:t>
      </w:r>
      <w:r w:rsidRPr="00F8235F">
        <w:rPr>
          <w:rFonts w:ascii="Times New Roman" w:hAnsi="Times New Roman" w:cs="Times New Roman"/>
          <w:sz w:val="24"/>
          <w:szCs w:val="24"/>
          <w:cs/>
        </w:rPr>
        <w:t xml:space="preserve">. </w:t>
      </w:r>
      <w:r w:rsidRPr="00F8235F">
        <w:rPr>
          <w:rFonts w:ascii="Times New Roman" w:hAnsi="Times New Roman"/>
          <w:sz w:val="24"/>
          <w:szCs w:val="24"/>
          <w:cs/>
        </w:rPr>
        <w:t>గడువుతేదీనబిల్లుఅనాదరింపబడింది</w:t>
      </w:r>
      <w:r w:rsidRPr="00F8235F">
        <w:rPr>
          <w:rFonts w:ascii="Times New Roman" w:hAnsi="Times New Roman" w:cs="Times New Roman"/>
          <w:sz w:val="24"/>
          <w:szCs w:val="24"/>
          <w:cs/>
        </w:rPr>
        <w:t xml:space="preserve">. </w:t>
      </w:r>
      <w:r w:rsidRPr="00F8235F">
        <w:rPr>
          <w:rFonts w:ascii="Times New Roman" w:hAnsi="Times New Roman"/>
          <w:sz w:val="24"/>
          <w:szCs w:val="24"/>
          <w:cs/>
        </w:rPr>
        <w:t>సురేష్రూ</w:t>
      </w:r>
      <w:r w:rsidRPr="00F8235F">
        <w:rPr>
          <w:rFonts w:ascii="Times New Roman" w:hAnsi="Times New Roman" w:cs="Times New Roman"/>
          <w:sz w:val="24"/>
          <w:szCs w:val="24"/>
          <w:cs/>
        </w:rPr>
        <w:t xml:space="preserve">. </w:t>
      </w:r>
      <w:r>
        <w:rPr>
          <w:rFonts w:ascii="Times New Roman" w:hAnsi="Times New Roman" w:cs="Times New Roman"/>
          <w:sz w:val="24"/>
          <w:szCs w:val="24"/>
        </w:rPr>
        <w:t xml:space="preserve"> 40 </w:t>
      </w:r>
      <w:r w:rsidRPr="00F8235F">
        <w:rPr>
          <w:rFonts w:ascii="Times New Roman" w:hAnsi="Times New Roman"/>
          <w:sz w:val="24"/>
          <w:szCs w:val="24"/>
          <w:cs/>
        </w:rPr>
        <w:t>ధృవీకరణఖర్చులకిందచెల్లించినాడు</w:t>
      </w:r>
      <w:r w:rsidRPr="00F8235F">
        <w:rPr>
          <w:rFonts w:ascii="Times New Roman" w:hAnsi="Times New Roman" w:cs="Times New Roman"/>
          <w:sz w:val="24"/>
          <w:szCs w:val="24"/>
          <w:cs/>
        </w:rPr>
        <w:t xml:space="preserve">. </w:t>
      </w:r>
      <w:r w:rsidRPr="00F8235F">
        <w:rPr>
          <w:rFonts w:ascii="Times New Roman" w:hAnsi="Times New Roman"/>
          <w:sz w:val="24"/>
          <w:szCs w:val="24"/>
          <w:cs/>
        </w:rPr>
        <w:t>సురేష్</w:t>
      </w:r>
      <w:r w:rsidRPr="00F8235F">
        <w:rPr>
          <w:rFonts w:ascii="Times New Roman" w:hAnsi="Times New Roman" w:cs="Times New Roman"/>
          <w:sz w:val="24"/>
          <w:szCs w:val="24"/>
          <w:cs/>
        </w:rPr>
        <w:t xml:space="preserve"> , </w:t>
      </w:r>
      <w:r w:rsidRPr="00F8235F">
        <w:rPr>
          <w:rFonts w:ascii="Times New Roman" w:hAnsi="Times New Roman"/>
          <w:sz w:val="24"/>
          <w:szCs w:val="24"/>
          <w:cs/>
        </w:rPr>
        <w:t>నరేష్పుస్తకాలలో</w:t>
      </w:r>
      <w:r w:rsidRPr="00F8235F">
        <w:rPr>
          <w:rFonts w:ascii="Times New Roman" w:hAnsi="Times New Roman"/>
          <w:sz w:val="24"/>
          <w:szCs w:val="24"/>
          <w:cs/>
          <w:lang w:val="en-US"/>
        </w:rPr>
        <w:t>చిట్టాపద్దులు</w:t>
      </w:r>
      <w:r w:rsidRPr="00F8235F">
        <w:rPr>
          <w:rFonts w:ascii="Times New Roman" w:hAnsi="Times New Roman"/>
          <w:sz w:val="24"/>
          <w:szCs w:val="24"/>
          <w:cs/>
        </w:rPr>
        <w:t>వ్రాయండి</w:t>
      </w:r>
      <w:r w:rsidRPr="00F8235F">
        <w:rPr>
          <w:rFonts w:ascii="Times New Roman" w:hAnsi="Times New Roman" w:cs="Times New Roman"/>
          <w:sz w:val="24"/>
          <w:szCs w:val="24"/>
          <w:cs/>
        </w:rPr>
        <w:t xml:space="preserve"> .</w:t>
      </w:r>
    </w:p>
    <w:p w:rsidR="00500B2B" w:rsidRDefault="00500B2B" w:rsidP="00205F54">
      <w:pPr>
        <w:pStyle w:val="ListParagraph"/>
        <w:jc w:val="center"/>
        <w:rPr>
          <w:b/>
          <w:bCs/>
          <w:u w:val="single"/>
          <w:lang w:bidi="te-IN"/>
        </w:rPr>
      </w:pPr>
    </w:p>
    <w:p w:rsidR="00500B2B" w:rsidRDefault="00500B2B" w:rsidP="00205F54">
      <w:pPr>
        <w:pStyle w:val="ListParagraph"/>
        <w:jc w:val="center"/>
        <w:rPr>
          <w:b/>
          <w:bCs/>
          <w:u w:val="single"/>
          <w:lang w:bidi="te-IN"/>
        </w:rPr>
      </w:pPr>
    </w:p>
    <w:p w:rsidR="00500B2B" w:rsidRDefault="00500B2B" w:rsidP="00205F54">
      <w:pPr>
        <w:pStyle w:val="ListParagraph"/>
        <w:jc w:val="center"/>
        <w:rPr>
          <w:b/>
          <w:bCs/>
          <w:u w:val="single"/>
          <w:lang w:bidi="te-IN"/>
        </w:rPr>
      </w:pPr>
    </w:p>
    <w:p w:rsidR="00500B2B" w:rsidRDefault="00500B2B" w:rsidP="00205F54">
      <w:pPr>
        <w:pStyle w:val="ListParagraph"/>
        <w:jc w:val="center"/>
        <w:rPr>
          <w:b/>
          <w:bCs/>
          <w:u w:val="single"/>
          <w:lang w:bidi="te-IN"/>
        </w:rPr>
      </w:pPr>
    </w:p>
    <w:p w:rsidR="00500B2B" w:rsidRDefault="00500B2B" w:rsidP="00205F54">
      <w:pPr>
        <w:pStyle w:val="ListParagraph"/>
        <w:jc w:val="center"/>
        <w:rPr>
          <w:b/>
          <w:bCs/>
          <w:u w:val="single"/>
          <w:lang w:bidi="te-IN"/>
        </w:rPr>
      </w:pPr>
    </w:p>
    <w:p w:rsidR="00205F54" w:rsidRDefault="00205F54" w:rsidP="00205F54">
      <w:pPr>
        <w:pStyle w:val="ListParagraph"/>
        <w:jc w:val="center"/>
        <w:rPr>
          <w:b/>
          <w:bCs/>
          <w:u w:val="single"/>
          <w:lang w:bidi="te-IN"/>
        </w:rPr>
      </w:pPr>
      <w:r w:rsidRPr="00882E9D">
        <w:rPr>
          <w:b/>
          <w:bCs/>
          <w:u w:val="single"/>
          <w:lang w:bidi="te-IN"/>
        </w:rPr>
        <w:t xml:space="preserve">SECTION </w:t>
      </w:r>
      <w:r>
        <w:rPr>
          <w:b/>
          <w:bCs/>
          <w:u w:val="single"/>
          <w:lang w:bidi="te-IN"/>
        </w:rPr>
        <w:t>–</w:t>
      </w:r>
      <w:r w:rsidRPr="00882E9D">
        <w:rPr>
          <w:b/>
          <w:bCs/>
          <w:u w:val="single"/>
          <w:lang w:bidi="te-IN"/>
        </w:rPr>
        <w:t>II</w:t>
      </w:r>
    </w:p>
    <w:p w:rsidR="00205F54" w:rsidRDefault="00205F54" w:rsidP="00205F54">
      <w:pPr>
        <w:spacing w:line="240" w:lineRule="auto"/>
        <w:jc w:val="both"/>
        <w:rPr>
          <w:rFonts w:ascii="Times New Roman" w:hAnsi="Times New Roman" w:cs="Times New Roman"/>
          <w:sz w:val="24"/>
          <w:szCs w:val="24"/>
        </w:rPr>
      </w:pPr>
      <w:r w:rsidRPr="00F8235F">
        <w:rPr>
          <w:rFonts w:ascii="Times New Roman" w:hAnsi="Times New Roman" w:cs="Times New Roman"/>
          <w:sz w:val="24"/>
          <w:szCs w:val="24"/>
        </w:rPr>
        <w:t xml:space="preserve">Answer </w:t>
      </w:r>
      <w:r w:rsidR="00387F2F">
        <w:rPr>
          <w:rFonts w:ascii="Times New Roman" w:hAnsi="Times New Roman" w:cs="Times New Roman"/>
          <w:b/>
          <w:bCs/>
          <w:sz w:val="24"/>
          <w:szCs w:val="24"/>
          <w:u w:val="single"/>
        </w:rPr>
        <w:t xml:space="preserve"> ANY THREE </w:t>
      </w:r>
      <w:r w:rsidRPr="00F8235F">
        <w:rPr>
          <w:rFonts w:ascii="Times New Roman" w:hAnsi="Times New Roman" w:cs="Times New Roman"/>
          <w:b/>
          <w:bCs/>
          <w:sz w:val="24"/>
          <w:szCs w:val="24"/>
          <w:u w:val="single"/>
        </w:rPr>
        <w:t>Question</w:t>
      </w:r>
      <w:r w:rsidR="00387F2F">
        <w:rPr>
          <w:rFonts w:ascii="Times New Roman" w:hAnsi="Times New Roman" w:cs="Times New Roman"/>
          <w:sz w:val="24"/>
          <w:szCs w:val="24"/>
        </w:rPr>
        <w:t xml:space="preserve"> from the followings </w:t>
      </w:r>
      <w:r w:rsidRPr="00F8235F">
        <w:rPr>
          <w:rFonts w:ascii="Times New Roman" w:hAnsi="Times New Roman" w:cs="Times New Roman"/>
          <w:sz w:val="24"/>
          <w:szCs w:val="24"/>
        </w:rPr>
        <w:t xml:space="preserve">         </w:t>
      </w:r>
      <w:r w:rsidR="00387F2F">
        <w:rPr>
          <w:rFonts w:ascii="Times New Roman" w:hAnsi="Times New Roman" w:cs="Times New Roman"/>
          <w:sz w:val="24"/>
          <w:szCs w:val="24"/>
        </w:rPr>
        <w:tab/>
        <w:t>3x10=3</w:t>
      </w:r>
      <w:r w:rsidRPr="00F8235F">
        <w:rPr>
          <w:rFonts w:ascii="Times New Roman" w:hAnsi="Times New Roman" w:cs="Times New Roman"/>
          <w:sz w:val="24"/>
          <w:szCs w:val="24"/>
        </w:rPr>
        <w:t xml:space="preserve">0M </w:t>
      </w:r>
    </w:p>
    <w:p w:rsidR="00205F54" w:rsidRPr="002666B9" w:rsidRDefault="00205F54" w:rsidP="00205F54">
      <w:pPr>
        <w:spacing w:line="240" w:lineRule="auto"/>
        <w:jc w:val="both"/>
        <w:rPr>
          <w:rFonts w:ascii="Times New Roman" w:hAnsi="Times New Roman" w:cs="Times New Roman"/>
          <w:sz w:val="24"/>
          <w:szCs w:val="24"/>
        </w:rPr>
      </w:pPr>
      <w:r w:rsidRPr="00F8235F">
        <w:rPr>
          <w:rFonts w:ascii="Times New Roman" w:hAnsi="Times New Roman"/>
          <w:sz w:val="24"/>
          <w:szCs w:val="24"/>
          <w:cs/>
        </w:rPr>
        <w:t>ప్రతియూనిట్నుంచిఒకసమాధానంవ్రాయండి</w:t>
      </w:r>
      <w:r w:rsidRPr="00F8235F">
        <w:rPr>
          <w:rFonts w:ascii="Times New Roman" w:hAnsi="Times New Roman" w:cs="Times New Roman"/>
          <w:sz w:val="24"/>
          <w:szCs w:val="24"/>
          <w:cs/>
        </w:rPr>
        <w:t xml:space="preserve"> .</w:t>
      </w:r>
    </w:p>
    <w:p w:rsidR="00205F54" w:rsidRDefault="00205F54" w:rsidP="00205F54">
      <w:pPr>
        <w:pStyle w:val="NoSpacing"/>
        <w:ind w:left="720"/>
        <w:jc w:val="center"/>
        <w:rPr>
          <w:b/>
          <w:bCs/>
          <w:u w:val="single"/>
          <w:lang w:bidi="te-IN"/>
        </w:rPr>
      </w:pPr>
      <w:r w:rsidRPr="00CC6270">
        <w:rPr>
          <w:b/>
          <w:bCs/>
          <w:u w:val="single"/>
          <w:lang w:bidi="te-IN"/>
        </w:rPr>
        <w:t>UNIT-I</w:t>
      </w:r>
    </w:p>
    <w:p w:rsidR="00205F54" w:rsidRDefault="00FD3E59" w:rsidP="00205F54">
      <w:pPr>
        <w:pStyle w:val="NoSpacing"/>
        <w:ind w:left="57"/>
        <w:jc w:val="both"/>
        <w:rPr>
          <w:rFonts w:ascii="Times New Roman" w:hAnsi="Times New Roman" w:cs="Times New Roman"/>
          <w:sz w:val="24"/>
          <w:szCs w:val="24"/>
        </w:rPr>
      </w:pPr>
      <w:r>
        <w:rPr>
          <w:rFonts w:ascii="Times New Roman" w:hAnsi="Times New Roman" w:cs="Times New Roman"/>
          <w:sz w:val="24"/>
          <w:szCs w:val="24"/>
        </w:rPr>
        <w:t>8 .</w:t>
      </w:r>
      <w:r w:rsidR="00205F54">
        <w:rPr>
          <w:rFonts w:ascii="Times New Roman" w:hAnsi="Times New Roman" w:cs="Times New Roman"/>
          <w:sz w:val="24"/>
          <w:szCs w:val="24"/>
        </w:rPr>
        <w:t xml:space="preserve">   </w:t>
      </w:r>
      <w:r w:rsidR="00205F54" w:rsidRPr="008356CC">
        <w:rPr>
          <w:rFonts w:ascii="Times New Roman" w:hAnsi="Times New Roman" w:cs="Times New Roman"/>
          <w:sz w:val="24"/>
          <w:szCs w:val="24"/>
        </w:rPr>
        <w:t xml:space="preserve">Define Depreciation? Explain </w:t>
      </w:r>
      <w:r w:rsidR="00205F54" w:rsidRPr="008356CC">
        <w:rPr>
          <w:rFonts w:ascii="Gautami" w:hAnsi="Gautami"/>
          <w:sz w:val="24"/>
          <w:szCs w:val="24"/>
          <w:lang w:bidi="te-IN"/>
        </w:rPr>
        <w:t>various</w:t>
      </w:r>
      <w:r w:rsidR="00205F54" w:rsidRPr="008356CC">
        <w:rPr>
          <w:rFonts w:ascii="Times New Roman" w:hAnsi="Times New Roman" w:cs="Times New Roman"/>
          <w:sz w:val="24"/>
          <w:szCs w:val="24"/>
        </w:rPr>
        <w:t xml:space="preserve"> methods of Depreciation?</w:t>
      </w:r>
    </w:p>
    <w:p w:rsidR="00205F54" w:rsidRPr="00A20F9C" w:rsidRDefault="00FD3E59" w:rsidP="00205F54">
      <w:pPr>
        <w:pStyle w:val="NoSpacing"/>
        <w:ind w:left="57"/>
        <w:jc w:val="both"/>
        <w:rPr>
          <w:lang w:bidi="te-IN"/>
        </w:rPr>
      </w:pPr>
      <w:r>
        <w:rPr>
          <w:rFonts w:ascii="Times New Roman" w:hAnsi="Times New Roman"/>
          <w:sz w:val="24"/>
          <w:szCs w:val="24"/>
          <w:lang w:bidi="te-IN"/>
        </w:rPr>
        <w:t xml:space="preserve">         </w:t>
      </w:r>
      <w:r w:rsidR="00205F54" w:rsidRPr="006C2E85">
        <w:rPr>
          <w:rFonts w:ascii="Times New Roman" w:hAnsi="Times New Roman"/>
          <w:sz w:val="24"/>
          <w:szCs w:val="24"/>
          <w:cs/>
          <w:lang w:bidi="te-IN"/>
        </w:rPr>
        <w:t>తరుగుదల</w:t>
      </w:r>
      <w:r w:rsidR="00205F54">
        <w:rPr>
          <w:rFonts w:ascii="Gautami" w:hAnsi="Gautami" w:hint="cs"/>
          <w:sz w:val="24"/>
          <w:szCs w:val="24"/>
          <w:cs/>
          <w:lang w:bidi="te-IN"/>
        </w:rPr>
        <w:t>ను నిర్వచించి</w:t>
      </w:r>
      <w:r w:rsidR="00205F54" w:rsidRPr="006C2E85">
        <w:rPr>
          <w:rFonts w:ascii="Times New Roman" w:hAnsi="Times New Roman" w:cs="Times New Roman"/>
          <w:sz w:val="24"/>
          <w:szCs w:val="24"/>
          <w:cs/>
          <w:lang w:bidi="te-IN"/>
        </w:rPr>
        <w:t xml:space="preserve">?  </w:t>
      </w:r>
      <w:r w:rsidR="00205F54">
        <w:rPr>
          <w:rFonts w:ascii="Times New Roman" w:hAnsi="Times New Roman" w:hint="cs"/>
          <w:sz w:val="24"/>
          <w:szCs w:val="24"/>
          <w:cs/>
          <w:lang w:bidi="te-IN"/>
        </w:rPr>
        <w:t xml:space="preserve">వివిధ </w:t>
      </w:r>
      <w:r w:rsidR="00205F54" w:rsidRPr="006C2E85">
        <w:rPr>
          <w:rFonts w:ascii="Times New Roman" w:hAnsi="Times New Roman"/>
          <w:sz w:val="24"/>
          <w:szCs w:val="24"/>
          <w:cs/>
          <w:lang w:bidi="te-IN"/>
        </w:rPr>
        <w:t>తరుగుదల</w:t>
      </w:r>
      <w:r w:rsidR="00205F54">
        <w:rPr>
          <w:rFonts w:ascii="Times New Roman" w:hAnsi="Times New Roman" w:hint="cs"/>
          <w:sz w:val="24"/>
          <w:szCs w:val="24"/>
          <w:cs/>
          <w:lang w:bidi="te-IN"/>
        </w:rPr>
        <w:t xml:space="preserve"> గణన</w:t>
      </w:r>
      <w:r w:rsidR="00205F54" w:rsidRPr="006C2E85">
        <w:rPr>
          <w:rFonts w:ascii="Times New Roman" w:hAnsi="Times New Roman"/>
          <w:sz w:val="24"/>
          <w:szCs w:val="24"/>
          <w:cs/>
          <w:lang w:bidi="te-IN"/>
        </w:rPr>
        <w:t>పద్ధతులువివరించండి</w:t>
      </w:r>
    </w:p>
    <w:p w:rsidR="00205F54" w:rsidRDefault="00FD3E59" w:rsidP="00FD3E59">
      <w:pPr>
        <w:jc w:val="both"/>
      </w:pPr>
      <w:r>
        <w:t xml:space="preserve"> </w:t>
      </w:r>
      <w:r w:rsidR="00205F54">
        <w:t xml:space="preserve"> </w:t>
      </w:r>
      <w:r>
        <w:t>9..</w:t>
      </w:r>
      <w:r w:rsidR="00205F54" w:rsidRPr="00AD4651">
        <w:t>On 1</w:t>
      </w:r>
      <w:r w:rsidR="00205F54" w:rsidRPr="00FD3E59">
        <w:rPr>
          <w:vertAlign w:val="superscript"/>
        </w:rPr>
        <w:t>st</w:t>
      </w:r>
      <w:r w:rsidR="00205F54" w:rsidRPr="00AD4651">
        <w:t xml:space="preserve"> January 2014  Bhargava   traders purchased machinery for Rs:  40,000 . On 1</w:t>
      </w:r>
      <w:r w:rsidR="00205F54" w:rsidRPr="00FD3E59">
        <w:rPr>
          <w:vertAlign w:val="superscript"/>
        </w:rPr>
        <w:t>st</w:t>
      </w:r>
      <w:r w:rsidR="00205F54" w:rsidRPr="00AD4651">
        <w:t xml:space="preserve">  July in same year the firm purchased additional machinery for Rs:  20,000. On 1</w:t>
      </w:r>
      <w:r w:rsidR="00205F54" w:rsidRPr="00FD3E59">
        <w:rPr>
          <w:vertAlign w:val="superscript"/>
        </w:rPr>
        <w:t>st</w:t>
      </w:r>
      <w:r w:rsidR="00205F54" w:rsidRPr="00AD4651">
        <w:t xml:space="preserve"> July 2016, The machinery purchased on 1</w:t>
      </w:r>
      <w:r w:rsidR="00205F54" w:rsidRPr="00FD3E59">
        <w:rPr>
          <w:vertAlign w:val="superscript"/>
        </w:rPr>
        <w:t>st</w:t>
      </w:r>
      <w:r w:rsidR="00205F54" w:rsidRPr="00AD4651">
        <w:t xml:space="preserve"> .January 2014 having become obsolete, it was sold for Rs: 32,000. The books are closed on 31</w:t>
      </w:r>
      <w:r w:rsidR="00205F54" w:rsidRPr="00FD3E59">
        <w:rPr>
          <w:vertAlign w:val="superscript"/>
        </w:rPr>
        <w:t>st</w:t>
      </w:r>
      <w:r w:rsidR="00205F54" w:rsidRPr="00AD4651">
        <w:t xml:space="preserve"> December every year.    Prepare machinery account for the three years depreciation @ 10% p.a   on Reducing Balance Method. </w:t>
      </w:r>
    </w:p>
    <w:p w:rsidR="00205F54" w:rsidRPr="006C2E85" w:rsidRDefault="00205F54" w:rsidP="00205F54">
      <w:pPr>
        <w:pStyle w:val="ListParagraph"/>
        <w:ind w:left="170"/>
        <w:jc w:val="both"/>
        <w:rPr>
          <w:lang w:bidi="te-IN"/>
        </w:rPr>
      </w:pPr>
      <w:r w:rsidRPr="006C2E85">
        <w:rPr>
          <w:rFonts w:ascii="Gautami" w:hAnsi="Gautami" w:cs="Gautami" w:hint="cs"/>
          <w:cs/>
          <w:lang w:bidi="te-IN"/>
        </w:rPr>
        <w:t>జనవరి</w:t>
      </w:r>
      <w:r w:rsidRPr="006C2E85">
        <w:t>1.2014,</w:t>
      </w:r>
      <w:r w:rsidRPr="006C2E85">
        <w:rPr>
          <w:rFonts w:ascii="Gautami" w:hAnsi="Gautami" w:cs="Gautami" w:hint="cs"/>
          <w:cs/>
          <w:lang w:bidi="te-IN"/>
        </w:rPr>
        <w:t>తేదీనభార్గవట్రేడర్స్వారురూ</w:t>
      </w:r>
      <w:r w:rsidRPr="006C2E85">
        <w:rPr>
          <w:rtl/>
          <w:cs/>
        </w:rPr>
        <w:t xml:space="preserve">. </w:t>
      </w:r>
      <w:r w:rsidRPr="006C2E85">
        <w:t>40,000</w:t>
      </w:r>
      <w:r w:rsidRPr="006C2E85">
        <w:rPr>
          <w:rFonts w:ascii="Gautami" w:hAnsi="Gautami" w:cs="Gautami" w:hint="cs"/>
          <w:cs/>
          <w:lang w:bidi="te-IN"/>
        </w:rPr>
        <w:t>లకుయంత్రాలనుకొనుగోలుచేశారు</w:t>
      </w:r>
      <w:r w:rsidRPr="006C2E85">
        <w:rPr>
          <w:rtl/>
          <w:cs/>
        </w:rPr>
        <w:t xml:space="preserve">. </w:t>
      </w:r>
      <w:r w:rsidRPr="006C2E85">
        <w:rPr>
          <w:rFonts w:ascii="Gautami" w:hAnsi="Gautami" w:cs="Gautami" w:hint="cs"/>
          <w:cs/>
          <w:lang w:bidi="te-IN"/>
        </w:rPr>
        <w:t>అదేసంవత్సరంజూలై</w:t>
      </w:r>
      <w:r w:rsidRPr="006C2E85">
        <w:rPr>
          <w:rtl/>
          <w:cs/>
        </w:rPr>
        <w:t xml:space="preserve"> 1 </w:t>
      </w:r>
      <w:r w:rsidRPr="006C2E85">
        <w:rPr>
          <w:rFonts w:ascii="Gautami" w:hAnsi="Gautami" w:cs="Gautami" w:hint="cs"/>
          <w:cs/>
          <w:lang w:bidi="te-IN"/>
        </w:rPr>
        <w:t>తేదీనసంస్థరూ</w:t>
      </w:r>
      <w:r w:rsidRPr="006C2E85">
        <w:rPr>
          <w:rtl/>
          <w:cs/>
        </w:rPr>
        <w:t>.</w:t>
      </w:r>
      <w:r w:rsidRPr="006C2E85">
        <w:t xml:space="preserve"> 20,000. </w:t>
      </w:r>
      <w:r w:rsidRPr="006C2E85">
        <w:rPr>
          <w:rFonts w:ascii="Gautami" w:hAnsi="Gautami" w:cs="Gautami" w:hint="cs"/>
          <w:cs/>
          <w:lang w:bidi="te-IN"/>
        </w:rPr>
        <w:t>లకుఅదనపుయంత్రాలనుకొనుగోలుచేసింది</w:t>
      </w:r>
      <w:r w:rsidRPr="006C2E85">
        <w:rPr>
          <w:rtl/>
          <w:cs/>
        </w:rPr>
        <w:t xml:space="preserve">. </w:t>
      </w:r>
      <w:r w:rsidRPr="006C2E85">
        <w:rPr>
          <w:rFonts w:ascii="Gautami" w:hAnsi="Gautami" w:cs="Gautami" w:hint="cs"/>
          <w:cs/>
          <w:lang w:bidi="te-IN"/>
        </w:rPr>
        <w:t>జనవరి</w:t>
      </w:r>
      <w:r w:rsidRPr="006C2E85">
        <w:t>1.2014,</w:t>
      </w:r>
      <w:r w:rsidRPr="006C2E85">
        <w:rPr>
          <w:rFonts w:ascii="Gautami" w:hAnsi="Gautami" w:cs="Gautami" w:hint="cs"/>
          <w:cs/>
          <w:lang w:bidi="te-IN"/>
        </w:rPr>
        <w:t>తేదీనకొన్నయంత్రాలుపనికిరాకుండాపోయినందున</w:t>
      </w:r>
      <w:r w:rsidRPr="006C2E85">
        <w:rPr>
          <w:rtl/>
          <w:cs/>
        </w:rPr>
        <w:t xml:space="preserve"> , </w:t>
      </w:r>
      <w:r w:rsidRPr="006C2E85">
        <w:rPr>
          <w:rFonts w:ascii="Gautami" w:hAnsi="Gautami" w:cs="Gautami" w:hint="cs"/>
          <w:cs/>
          <w:lang w:bidi="te-IN"/>
        </w:rPr>
        <w:t>వాటినిజూలై</w:t>
      </w:r>
      <w:r w:rsidRPr="006C2E85">
        <w:rPr>
          <w:rtl/>
          <w:cs/>
        </w:rPr>
        <w:t xml:space="preserve"> 1 , </w:t>
      </w:r>
      <w:r w:rsidRPr="006C2E85">
        <w:t xml:space="preserve">2016 </w:t>
      </w:r>
      <w:r w:rsidRPr="006C2E85">
        <w:rPr>
          <w:rFonts w:ascii="Gautami" w:hAnsi="Gautami" w:cs="Gautami" w:hint="cs"/>
          <w:cs/>
          <w:lang w:bidi="te-IN"/>
        </w:rPr>
        <w:t>తేదీనరూ</w:t>
      </w:r>
      <w:r w:rsidRPr="006C2E85">
        <w:rPr>
          <w:rtl/>
          <w:cs/>
        </w:rPr>
        <w:t xml:space="preserve">. </w:t>
      </w:r>
      <w:r w:rsidRPr="006C2E85">
        <w:t>32,000</w:t>
      </w:r>
      <w:r w:rsidRPr="006C2E85">
        <w:rPr>
          <w:rFonts w:ascii="Gautami" w:hAnsi="Gautami" w:cs="Gautami" w:hint="cs"/>
          <w:cs/>
          <w:lang w:bidi="te-IN"/>
        </w:rPr>
        <w:t>లకుఅమ్మకంజరిగింది</w:t>
      </w:r>
      <w:r w:rsidRPr="006C2E85">
        <w:rPr>
          <w:rtl/>
          <w:cs/>
        </w:rPr>
        <w:t xml:space="preserve">. </w:t>
      </w:r>
      <w:r w:rsidRPr="006C2E85">
        <w:rPr>
          <w:rFonts w:ascii="Gautami" w:hAnsi="Gautami" w:cs="Gautami" w:hint="cs"/>
          <w:cs/>
          <w:lang w:bidi="te-IN"/>
        </w:rPr>
        <w:t>సంస్థపుస్తకాలనుప్రతిసంవత్సరండిసెంబర్</w:t>
      </w:r>
      <w:r w:rsidRPr="006C2E85">
        <w:t>31</w:t>
      </w:r>
      <w:r w:rsidRPr="006C2E85">
        <w:rPr>
          <w:rFonts w:ascii="Gautami" w:hAnsi="Gautami" w:cs="Gautami" w:hint="cs"/>
          <w:cs/>
          <w:lang w:bidi="te-IN"/>
        </w:rPr>
        <w:t>తోముగిస్తారు</w:t>
      </w:r>
      <w:r w:rsidRPr="006C2E85">
        <w:rPr>
          <w:rtl/>
          <w:cs/>
        </w:rPr>
        <w:t>.</w:t>
      </w:r>
    </w:p>
    <w:p w:rsidR="00205F54" w:rsidRDefault="00205F54" w:rsidP="00205F54">
      <w:pPr>
        <w:pStyle w:val="NoSpacing"/>
        <w:ind w:left="170"/>
        <w:rPr>
          <w:rFonts w:ascii="Times New Roman" w:hAnsi="Times New Roman"/>
          <w:sz w:val="24"/>
          <w:szCs w:val="24"/>
          <w:lang w:bidi="te-IN"/>
        </w:rPr>
      </w:pPr>
      <w:r w:rsidRPr="006C2E85">
        <w:rPr>
          <w:rFonts w:ascii="Times New Roman" w:hAnsi="Times New Roman"/>
          <w:sz w:val="24"/>
          <w:szCs w:val="24"/>
          <w:cs/>
          <w:lang w:bidi="te-IN"/>
        </w:rPr>
        <w:t>తగ్గుతున్ననిల్వలపద్ధతిప్రకారం</w:t>
      </w:r>
      <w:r w:rsidRPr="006C2E85">
        <w:rPr>
          <w:rFonts w:ascii="Times New Roman" w:hAnsi="Times New Roman" w:cs="Times New Roman"/>
          <w:sz w:val="24"/>
          <w:szCs w:val="24"/>
        </w:rPr>
        <w:t xml:space="preserve"> 10%</w:t>
      </w:r>
      <w:r w:rsidRPr="006C2E85">
        <w:rPr>
          <w:rFonts w:ascii="Times New Roman" w:hAnsi="Times New Roman"/>
          <w:sz w:val="24"/>
          <w:szCs w:val="24"/>
          <w:cs/>
          <w:lang w:bidi="te-IN"/>
        </w:rPr>
        <w:t>చొప్పునతరుగుదలలెక్కించి</w:t>
      </w:r>
      <w:r w:rsidRPr="006C2E85">
        <w:rPr>
          <w:rFonts w:ascii="Times New Roman" w:hAnsi="Times New Roman" w:cs="Times New Roman"/>
          <w:sz w:val="24"/>
          <w:szCs w:val="24"/>
          <w:cs/>
          <w:lang w:bidi="te-IN"/>
        </w:rPr>
        <w:t xml:space="preserve">,   </w:t>
      </w:r>
      <w:r w:rsidRPr="006C2E85">
        <w:rPr>
          <w:rFonts w:ascii="Times New Roman" w:hAnsi="Times New Roman"/>
          <w:sz w:val="24"/>
          <w:szCs w:val="24"/>
          <w:cs/>
          <w:lang w:bidi="te-IN"/>
        </w:rPr>
        <w:t>మొదటిమూడుసంవత్సరాలకుయంత్రాలఖాతానుతయారుచేయండి</w:t>
      </w:r>
      <w:r>
        <w:rPr>
          <w:rFonts w:ascii="Times New Roman" w:hAnsi="Times New Roman"/>
          <w:sz w:val="24"/>
          <w:szCs w:val="24"/>
          <w:lang w:bidi="te-IN"/>
        </w:rPr>
        <w:t>.</w:t>
      </w:r>
    </w:p>
    <w:p w:rsidR="00205F54" w:rsidRDefault="00205F54" w:rsidP="00205F54">
      <w:pPr>
        <w:pStyle w:val="NoSpacing"/>
        <w:jc w:val="center"/>
        <w:rPr>
          <w:rFonts w:ascii="Times New Roman" w:hAnsi="Times New Roman"/>
          <w:b/>
          <w:bCs/>
          <w:sz w:val="24"/>
          <w:szCs w:val="24"/>
          <w:u w:val="single"/>
          <w:lang w:bidi="te-IN"/>
        </w:rPr>
      </w:pPr>
      <w:r w:rsidRPr="00896C78">
        <w:rPr>
          <w:rFonts w:ascii="Times New Roman" w:hAnsi="Times New Roman"/>
          <w:b/>
          <w:bCs/>
          <w:sz w:val="24"/>
          <w:szCs w:val="24"/>
          <w:u w:val="single"/>
          <w:lang w:bidi="te-IN"/>
        </w:rPr>
        <w:t>UNIT-II</w:t>
      </w:r>
    </w:p>
    <w:p w:rsidR="00205F54" w:rsidRPr="00F8235F" w:rsidRDefault="00FD3E59" w:rsidP="00205F54">
      <w:pPr>
        <w:pStyle w:val="ListParagraph"/>
        <w:ind w:left="57"/>
        <w:jc w:val="both"/>
        <w:rPr>
          <w:lang w:bidi="te-IN"/>
        </w:rPr>
      </w:pPr>
      <w:r>
        <w:rPr>
          <w:lang w:bidi="te-IN"/>
        </w:rPr>
        <w:t>10...</w:t>
      </w:r>
      <w:r w:rsidR="00205F54">
        <w:rPr>
          <w:lang w:bidi="te-IN"/>
        </w:rPr>
        <w:t xml:space="preserve">   </w:t>
      </w:r>
      <w:r w:rsidR="00205F54" w:rsidRPr="00F8235F">
        <w:rPr>
          <w:lang w:bidi="te-IN"/>
        </w:rPr>
        <w:t xml:space="preserve">Distinguish between general reserve and specific reserve? </w:t>
      </w:r>
    </w:p>
    <w:p w:rsidR="00205F54" w:rsidRPr="00F8235F" w:rsidRDefault="00205F54" w:rsidP="00205F54">
      <w:pPr>
        <w:spacing w:after="0" w:line="240" w:lineRule="auto"/>
        <w:ind w:left="57"/>
        <w:jc w:val="both"/>
        <w:rPr>
          <w:rFonts w:ascii="Times New Roman" w:hAnsi="Times New Roman" w:cs="Times New Roman"/>
          <w:b/>
          <w:bCs/>
          <w:sz w:val="24"/>
          <w:szCs w:val="24"/>
        </w:rPr>
      </w:pPr>
      <w:r w:rsidRPr="00F8235F">
        <w:rPr>
          <w:rFonts w:ascii="Times New Roman" w:hAnsi="Times New Roman"/>
          <w:sz w:val="24"/>
          <w:szCs w:val="24"/>
          <w:cs/>
          <w:lang w:val="en-US"/>
        </w:rPr>
        <w:t>సాధారణరిజర్వుకు</w:t>
      </w:r>
      <w:r>
        <w:rPr>
          <w:rFonts w:ascii="Times New Roman" w:hAnsi="Times New Roman" w:hint="cs"/>
          <w:sz w:val="24"/>
          <w:szCs w:val="24"/>
          <w:cs/>
          <w:lang w:val="en-US"/>
        </w:rPr>
        <w:t xml:space="preserve"> మరియు</w:t>
      </w:r>
      <w:r w:rsidRPr="00F8235F">
        <w:rPr>
          <w:rFonts w:ascii="Times New Roman" w:hAnsi="Times New Roman"/>
          <w:sz w:val="24"/>
          <w:szCs w:val="24"/>
          <w:cs/>
          <w:lang w:val="en-US"/>
        </w:rPr>
        <w:t>ప్రత్యేకరిజర్వుకుఉన్న</w:t>
      </w:r>
      <w:r w:rsidRPr="00934767">
        <w:rPr>
          <w:rFonts w:ascii="Times New Roman" w:hAnsi="Times New Roman"/>
          <w:cs/>
        </w:rPr>
        <w:t>ఏవైనాఐదు</w:t>
      </w:r>
      <w:r w:rsidRPr="00F8235F">
        <w:rPr>
          <w:rFonts w:ascii="Times New Roman" w:hAnsi="Times New Roman"/>
          <w:sz w:val="24"/>
          <w:szCs w:val="24"/>
          <w:cs/>
          <w:lang w:val="en-US"/>
        </w:rPr>
        <w:t>తేడాలు</w:t>
      </w:r>
      <w:r w:rsidRPr="00F8235F">
        <w:rPr>
          <w:rFonts w:ascii="Times New Roman" w:hAnsi="Times New Roman"/>
          <w:sz w:val="24"/>
          <w:szCs w:val="24"/>
          <w:cs/>
        </w:rPr>
        <w:t>వ్రాయండి</w:t>
      </w:r>
      <w:r w:rsidRPr="00F8235F">
        <w:rPr>
          <w:rFonts w:ascii="Times New Roman" w:hAnsi="Times New Roman" w:cs="Times New Roman"/>
          <w:sz w:val="24"/>
          <w:szCs w:val="24"/>
          <w:cs/>
        </w:rPr>
        <w:t xml:space="preserve"> .</w:t>
      </w:r>
    </w:p>
    <w:p w:rsidR="00205F54" w:rsidRDefault="00205F54" w:rsidP="00205F54">
      <w:pPr>
        <w:spacing w:after="0" w:line="240" w:lineRule="auto"/>
        <w:ind w:left="57"/>
        <w:jc w:val="both"/>
        <w:rPr>
          <w:rFonts w:ascii="Times New Roman" w:hAnsi="Times New Roman" w:cs="Times New Roman"/>
          <w:sz w:val="24"/>
          <w:szCs w:val="24"/>
          <w:lang w:val="en-US"/>
        </w:rPr>
      </w:pPr>
    </w:p>
    <w:p w:rsidR="00205F54" w:rsidRDefault="00205F54" w:rsidP="00205F54">
      <w:pPr>
        <w:spacing w:after="0" w:line="240" w:lineRule="auto"/>
        <w:jc w:val="center"/>
        <w:rPr>
          <w:rFonts w:ascii="Times New Roman" w:hAnsi="Times New Roman" w:cs="Times New Roman"/>
          <w:b/>
          <w:bCs/>
          <w:sz w:val="24"/>
          <w:szCs w:val="24"/>
          <w:u w:val="single"/>
          <w:lang w:val="en-US"/>
        </w:rPr>
      </w:pPr>
      <w:r w:rsidRPr="00FD61E6">
        <w:rPr>
          <w:rFonts w:ascii="Times New Roman" w:hAnsi="Times New Roman" w:cs="Times New Roman"/>
          <w:b/>
          <w:bCs/>
          <w:sz w:val="24"/>
          <w:szCs w:val="24"/>
          <w:u w:val="single"/>
          <w:lang w:val="en-US"/>
        </w:rPr>
        <w:t>UNIT-III</w:t>
      </w:r>
    </w:p>
    <w:p w:rsidR="00205F54" w:rsidRPr="00714ADD" w:rsidRDefault="00FD3E59" w:rsidP="00205F5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11.</w:t>
      </w:r>
      <w:r w:rsidR="00205F54">
        <w:rPr>
          <w:rFonts w:ascii="Times New Roman" w:hAnsi="Times New Roman" w:cs="Times New Roman"/>
          <w:sz w:val="24"/>
          <w:szCs w:val="24"/>
        </w:rPr>
        <w:t xml:space="preserve"> </w:t>
      </w:r>
      <w:r w:rsidR="00205F54" w:rsidRPr="00714ADD">
        <w:rPr>
          <w:rFonts w:ascii="Times New Roman" w:hAnsi="Times New Roman" w:cs="Times New Roman"/>
          <w:sz w:val="24"/>
          <w:szCs w:val="24"/>
        </w:rPr>
        <w:t>Mr. Narayana  purchased goods for Rs:  15,000 from   Ravindra    on 1</w:t>
      </w:r>
      <w:r w:rsidR="00205F54" w:rsidRPr="00714ADD">
        <w:rPr>
          <w:rFonts w:ascii="Times New Roman" w:hAnsi="Times New Roman" w:cs="Times New Roman"/>
          <w:sz w:val="24"/>
          <w:szCs w:val="24"/>
          <w:vertAlign w:val="superscript"/>
        </w:rPr>
        <w:t xml:space="preserve">st  </w:t>
      </w:r>
      <w:r w:rsidR="00205F54" w:rsidRPr="00714ADD">
        <w:rPr>
          <w:rFonts w:ascii="Times New Roman" w:hAnsi="Times New Roman" w:cs="Times New Roman"/>
          <w:sz w:val="24"/>
          <w:szCs w:val="24"/>
        </w:rPr>
        <w:t>March 2017. Ravindra   drew upon Narayana  a 2 month bill. The bill was immediately discounted by Ravindra   with his bank @ 6 % p .a . On the due date the bill was dishonoured and bank paid Rs:    100 as noting charges. Prepare the necessary journal entries in the books of both parties. .</w:t>
      </w:r>
    </w:p>
    <w:p w:rsidR="00205F54" w:rsidRPr="006C2E85" w:rsidRDefault="00205F54" w:rsidP="00205F54">
      <w:pPr>
        <w:spacing w:after="0" w:line="240" w:lineRule="auto"/>
        <w:ind w:left="57"/>
        <w:jc w:val="both"/>
        <w:rPr>
          <w:rFonts w:ascii="Times New Roman" w:hAnsi="Times New Roman" w:cs="Times New Roman"/>
          <w:sz w:val="24"/>
          <w:szCs w:val="24"/>
        </w:rPr>
      </w:pPr>
      <w:r w:rsidRPr="006C2E85">
        <w:rPr>
          <w:rFonts w:ascii="Times New Roman" w:hAnsi="Times New Roman"/>
          <w:sz w:val="24"/>
          <w:szCs w:val="24"/>
          <w:cs/>
        </w:rPr>
        <w:t>మార్చి</w:t>
      </w:r>
      <w:r w:rsidRPr="006C2E85">
        <w:rPr>
          <w:rFonts w:ascii="Times New Roman" w:hAnsi="Times New Roman" w:cs="Times New Roman"/>
          <w:sz w:val="24"/>
          <w:szCs w:val="24"/>
          <w:cs/>
        </w:rPr>
        <w:t>1,</w:t>
      </w:r>
      <w:r w:rsidRPr="006C2E85">
        <w:rPr>
          <w:rFonts w:ascii="Times New Roman" w:hAnsi="Times New Roman" w:cs="Times New Roman"/>
          <w:sz w:val="24"/>
          <w:szCs w:val="24"/>
          <w:lang w:val="en-US"/>
        </w:rPr>
        <w:t>201</w:t>
      </w:r>
      <w:r w:rsidRPr="006C2E85">
        <w:rPr>
          <w:rFonts w:ascii="Times New Roman" w:hAnsi="Times New Roman" w:cs="Times New Roman"/>
          <w:sz w:val="24"/>
          <w:szCs w:val="24"/>
        </w:rPr>
        <w:t xml:space="preserve">7 </w:t>
      </w:r>
      <w:r w:rsidRPr="006C2E85">
        <w:rPr>
          <w:rFonts w:ascii="Times New Roman" w:hAnsi="Times New Roman"/>
          <w:sz w:val="24"/>
          <w:szCs w:val="24"/>
          <w:cs/>
          <w:lang w:val="en-US"/>
        </w:rPr>
        <w:t>తేదీననారాయణరూ</w:t>
      </w:r>
      <w:r w:rsidRPr="006C2E85">
        <w:rPr>
          <w:rFonts w:ascii="Times New Roman" w:hAnsi="Times New Roman" w:cs="Times New Roman"/>
          <w:sz w:val="24"/>
          <w:szCs w:val="24"/>
          <w:lang w:val="en-US"/>
        </w:rPr>
        <w:t xml:space="preserve"> 15,000</w:t>
      </w:r>
      <w:r w:rsidRPr="006C2E85">
        <w:rPr>
          <w:rFonts w:ascii="Times New Roman" w:hAnsi="Times New Roman"/>
          <w:sz w:val="24"/>
          <w:szCs w:val="24"/>
          <w:cs/>
          <w:lang w:val="en-US"/>
        </w:rPr>
        <w:t>సరుకులనురవీంద్రనుంచికొనుగొలుచేశాడు</w:t>
      </w:r>
      <w:r w:rsidRPr="006C2E85">
        <w:rPr>
          <w:rFonts w:ascii="Times New Roman" w:hAnsi="Times New Roman" w:cs="Times New Roman"/>
          <w:sz w:val="24"/>
          <w:szCs w:val="24"/>
          <w:cs/>
          <w:lang w:val="en-US"/>
        </w:rPr>
        <w:t xml:space="preserve">. </w:t>
      </w:r>
      <w:r w:rsidRPr="006C2E85">
        <w:rPr>
          <w:rFonts w:ascii="Times New Roman" w:hAnsi="Times New Roman"/>
          <w:sz w:val="24"/>
          <w:szCs w:val="24"/>
          <w:cs/>
          <w:lang w:val="en-US"/>
        </w:rPr>
        <w:t>రవీంద్రఅదేమొత్తనికినారాయణపై</w:t>
      </w:r>
      <w:r w:rsidRPr="006C2E85">
        <w:rPr>
          <w:rFonts w:ascii="Times New Roman" w:hAnsi="Times New Roman" w:cs="Times New Roman"/>
          <w:sz w:val="24"/>
          <w:szCs w:val="24"/>
          <w:cs/>
          <w:lang w:val="en-US"/>
        </w:rPr>
        <w:t xml:space="preserve"> 2 </w:t>
      </w:r>
      <w:r w:rsidRPr="006C2E85">
        <w:rPr>
          <w:rFonts w:ascii="Times New Roman" w:hAnsi="Times New Roman"/>
          <w:sz w:val="24"/>
          <w:szCs w:val="24"/>
          <w:cs/>
          <w:lang w:val="en-US"/>
        </w:rPr>
        <w:t>నెలలబిల్లునురాసినాడు</w:t>
      </w:r>
      <w:r w:rsidRPr="006C2E85">
        <w:rPr>
          <w:rFonts w:ascii="Times New Roman" w:hAnsi="Times New Roman" w:cs="Times New Roman"/>
          <w:sz w:val="24"/>
          <w:szCs w:val="24"/>
          <w:cs/>
          <w:lang w:val="en-US"/>
        </w:rPr>
        <w:t xml:space="preserve">. </w:t>
      </w:r>
      <w:r w:rsidRPr="006C2E85">
        <w:rPr>
          <w:rFonts w:ascii="Times New Roman" w:hAnsi="Times New Roman"/>
          <w:sz w:val="24"/>
          <w:szCs w:val="24"/>
          <w:cs/>
          <w:lang w:val="en-US"/>
        </w:rPr>
        <w:t>వె</w:t>
      </w:r>
      <w:r w:rsidRPr="006C2E85">
        <w:rPr>
          <w:rFonts w:ascii="Times New Roman" w:hAnsi="Times New Roman" w:cs="Times New Roman"/>
          <w:sz w:val="24"/>
          <w:szCs w:val="24"/>
          <w:cs/>
          <w:lang w:val="en-US"/>
        </w:rPr>
        <w:t>o</w:t>
      </w:r>
      <w:r w:rsidRPr="006C2E85">
        <w:rPr>
          <w:rFonts w:ascii="Times New Roman" w:hAnsi="Times New Roman"/>
          <w:sz w:val="24"/>
          <w:szCs w:val="24"/>
          <w:cs/>
          <w:lang w:val="en-US"/>
        </w:rPr>
        <w:t>టనేఆబిల్లునురవీంద్రసంత్సరానికి</w:t>
      </w:r>
      <w:r w:rsidRPr="006C2E85">
        <w:rPr>
          <w:rFonts w:ascii="Times New Roman" w:hAnsi="Times New Roman" w:cs="Times New Roman"/>
          <w:sz w:val="24"/>
          <w:szCs w:val="24"/>
          <w:cs/>
          <w:lang w:val="en-US"/>
        </w:rPr>
        <w:t xml:space="preserve"> 6 % </w:t>
      </w:r>
      <w:r w:rsidRPr="006C2E85">
        <w:rPr>
          <w:rFonts w:ascii="Times New Roman" w:hAnsi="Times New Roman"/>
          <w:sz w:val="24"/>
          <w:szCs w:val="24"/>
          <w:cs/>
          <w:lang w:val="en-US"/>
        </w:rPr>
        <w:t>చొప్పునతనబ్యాంకులోడిస్కౌంట్చేసినాడు</w:t>
      </w:r>
      <w:r w:rsidRPr="006C2E85">
        <w:rPr>
          <w:rFonts w:ascii="Times New Roman" w:hAnsi="Times New Roman" w:cs="Times New Roman"/>
          <w:sz w:val="24"/>
          <w:szCs w:val="24"/>
          <w:cs/>
          <w:lang w:val="en-US"/>
        </w:rPr>
        <w:t xml:space="preserve">. </w:t>
      </w:r>
      <w:r w:rsidRPr="006C2E85">
        <w:rPr>
          <w:rFonts w:ascii="Times New Roman" w:hAnsi="Times New Roman"/>
          <w:sz w:val="24"/>
          <w:szCs w:val="24"/>
          <w:cs/>
          <w:lang w:val="en-US"/>
        </w:rPr>
        <w:t>గడువుతేదినబిల్లుఆనాదరించబడినది</w:t>
      </w:r>
      <w:r w:rsidRPr="006C2E85">
        <w:rPr>
          <w:rFonts w:ascii="Times New Roman" w:hAnsi="Times New Roman" w:cs="Times New Roman"/>
          <w:sz w:val="24"/>
          <w:szCs w:val="24"/>
          <w:cs/>
          <w:lang w:val="en-US"/>
        </w:rPr>
        <w:t>.</w:t>
      </w:r>
      <w:r w:rsidRPr="006C2E85">
        <w:rPr>
          <w:rFonts w:ascii="Times New Roman" w:hAnsi="Times New Roman"/>
          <w:sz w:val="24"/>
          <w:szCs w:val="24"/>
          <w:cs/>
          <w:lang w:val="en-US"/>
        </w:rPr>
        <w:t>బ్యాంకురూ</w:t>
      </w:r>
      <w:r w:rsidRPr="006C2E85">
        <w:rPr>
          <w:rFonts w:ascii="Times New Roman" w:hAnsi="Times New Roman" w:cs="Times New Roman"/>
          <w:sz w:val="24"/>
          <w:szCs w:val="24"/>
          <w:cs/>
          <w:lang w:val="en-US"/>
        </w:rPr>
        <w:t xml:space="preserve"> 100 </w:t>
      </w:r>
      <w:r w:rsidRPr="006C2E85">
        <w:rPr>
          <w:rFonts w:ascii="Times New Roman" w:hAnsi="Times New Roman"/>
          <w:sz w:val="24"/>
          <w:szCs w:val="24"/>
          <w:cs/>
          <w:lang w:val="en-US"/>
        </w:rPr>
        <w:t>ధృవీకరణఖర్చులకిందచెల్లి</w:t>
      </w:r>
      <w:r w:rsidRPr="006C2E85">
        <w:rPr>
          <w:rFonts w:ascii="Times New Roman" w:hAnsi="Times New Roman" w:cs="Times New Roman"/>
          <w:sz w:val="24"/>
          <w:szCs w:val="24"/>
          <w:cs/>
          <w:lang w:val="en-US"/>
        </w:rPr>
        <w:t>o</w:t>
      </w:r>
      <w:r w:rsidRPr="006C2E85">
        <w:rPr>
          <w:rFonts w:ascii="Times New Roman" w:hAnsi="Times New Roman"/>
          <w:sz w:val="24"/>
          <w:szCs w:val="24"/>
          <w:cs/>
          <w:lang w:val="en-US"/>
        </w:rPr>
        <w:t>చెను</w:t>
      </w:r>
      <w:r w:rsidRPr="006C2E85">
        <w:rPr>
          <w:rFonts w:ascii="Times New Roman" w:hAnsi="Times New Roman" w:cs="Times New Roman"/>
          <w:sz w:val="24"/>
          <w:szCs w:val="24"/>
          <w:cs/>
          <w:lang w:val="en-US"/>
        </w:rPr>
        <w:t>.</w:t>
      </w:r>
      <w:r w:rsidRPr="006C2E85">
        <w:rPr>
          <w:rFonts w:ascii="Times New Roman" w:hAnsi="Times New Roman"/>
          <w:sz w:val="24"/>
          <w:szCs w:val="24"/>
          <w:cs/>
        </w:rPr>
        <w:t>అవసరమైన</w:t>
      </w:r>
      <w:r w:rsidRPr="006C2E85">
        <w:rPr>
          <w:rFonts w:ascii="Times New Roman" w:hAnsi="Times New Roman"/>
          <w:sz w:val="24"/>
          <w:szCs w:val="24"/>
          <w:cs/>
          <w:lang w:val="en-US"/>
        </w:rPr>
        <w:t>చిట్టాపద్దులు</w:t>
      </w:r>
      <w:r>
        <w:rPr>
          <w:rFonts w:ascii="Times New Roman" w:hAnsi="Times New Roman" w:hint="cs"/>
          <w:sz w:val="24"/>
          <w:szCs w:val="24"/>
          <w:cs/>
        </w:rPr>
        <w:t xml:space="preserve">ఇరువురి </w:t>
      </w:r>
      <w:r w:rsidRPr="006C2E85">
        <w:rPr>
          <w:rFonts w:ascii="Times New Roman" w:hAnsi="Times New Roman"/>
          <w:sz w:val="24"/>
          <w:szCs w:val="24"/>
          <w:cs/>
        </w:rPr>
        <w:t>పుస్తకాలలో</w:t>
      </w:r>
      <w:r>
        <w:rPr>
          <w:rFonts w:ascii="Gautami" w:hAnsi="Gautami" w:cs="Gautami" w:hint="cs"/>
          <w:sz w:val="24"/>
          <w:szCs w:val="24"/>
          <w:cs/>
        </w:rPr>
        <w:t xml:space="preserve">వ్రాయండి. </w:t>
      </w:r>
    </w:p>
    <w:p w:rsidR="00205F54" w:rsidRPr="00896C78" w:rsidRDefault="00205F54" w:rsidP="00205F54">
      <w:pPr>
        <w:pStyle w:val="NoSpacing"/>
        <w:jc w:val="center"/>
        <w:rPr>
          <w:b/>
          <w:bCs/>
          <w:u w:val="single"/>
          <w:lang w:bidi="te-IN"/>
        </w:rPr>
      </w:pPr>
      <w:r w:rsidRPr="00896C78">
        <w:rPr>
          <w:b/>
          <w:bCs/>
          <w:u w:val="single"/>
          <w:lang w:bidi="te-IN"/>
        </w:rPr>
        <w:t>UNIT-</w:t>
      </w:r>
      <w:r>
        <w:rPr>
          <w:b/>
          <w:bCs/>
          <w:u w:val="single"/>
          <w:lang w:bidi="te-IN"/>
        </w:rPr>
        <w:t>IV</w:t>
      </w:r>
    </w:p>
    <w:p w:rsidR="00205F54" w:rsidRPr="00FD61E6" w:rsidRDefault="00FD3E59" w:rsidP="00205F54">
      <w:pPr>
        <w:spacing w:after="0" w:line="240" w:lineRule="auto"/>
        <w:ind w:left="57"/>
        <w:jc w:val="both"/>
        <w:rPr>
          <w:rFonts w:ascii="Times New Roman" w:hAnsi="Times New Roman" w:cs="Times New Roman"/>
          <w:sz w:val="24"/>
          <w:szCs w:val="24"/>
          <w:lang w:val="en-US"/>
        </w:rPr>
      </w:pPr>
      <w:r>
        <w:rPr>
          <w:rFonts w:ascii="Times New Roman" w:hAnsi="Times New Roman" w:cs="Times New Roman"/>
          <w:sz w:val="24"/>
          <w:szCs w:val="24"/>
          <w:lang w:val="en-US"/>
        </w:rPr>
        <w:t>12.</w:t>
      </w:r>
      <w:r w:rsidR="00205F54">
        <w:rPr>
          <w:rFonts w:ascii="Times New Roman" w:hAnsi="Times New Roman" w:cs="Times New Roman"/>
          <w:sz w:val="24"/>
          <w:szCs w:val="24"/>
          <w:lang w:val="en-US"/>
        </w:rPr>
        <w:t xml:space="preserve"> </w:t>
      </w:r>
      <w:r w:rsidR="00205F54" w:rsidRPr="00FD61E6">
        <w:rPr>
          <w:rFonts w:ascii="Times New Roman" w:hAnsi="Times New Roman" w:cs="Times New Roman"/>
          <w:sz w:val="24"/>
          <w:szCs w:val="24"/>
          <w:lang w:val="en-US"/>
        </w:rPr>
        <w:t xml:space="preserve">Distinguish between </w:t>
      </w:r>
      <w:r w:rsidR="00205F54" w:rsidRPr="00FD61E6">
        <w:rPr>
          <w:rFonts w:ascii="Times New Roman" w:hAnsi="Times New Roman" w:hint="cs"/>
          <w:sz w:val="24"/>
          <w:szCs w:val="24"/>
          <w:cs/>
          <w:lang w:val="en-US"/>
        </w:rPr>
        <w:t>“</w:t>
      </w:r>
      <w:r w:rsidR="00205F54" w:rsidRPr="00FD61E6">
        <w:rPr>
          <w:rFonts w:ascii="Times New Roman" w:hAnsi="Times New Roman" w:cs="Times New Roman"/>
          <w:sz w:val="24"/>
          <w:szCs w:val="24"/>
          <w:lang w:val="en-US"/>
        </w:rPr>
        <w:t>consignment sales</w:t>
      </w:r>
      <w:r w:rsidR="00205F54" w:rsidRPr="00FD61E6">
        <w:rPr>
          <w:rFonts w:asciiTheme="minorBidi" w:hAnsiTheme="minorBidi"/>
          <w:sz w:val="24"/>
          <w:szCs w:val="24"/>
          <w:lang w:val="en-US"/>
        </w:rPr>
        <w:t>’</w:t>
      </w:r>
      <w:r w:rsidR="00205F54" w:rsidRPr="00FD61E6">
        <w:rPr>
          <w:rFonts w:ascii="Times New Roman" w:hAnsi="Times New Roman" w:cs="Times New Roman"/>
          <w:sz w:val="24"/>
          <w:szCs w:val="24"/>
          <w:lang w:val="en-US"/>
        </w:rPr>
        <w:t xml:space="preserve"> and ‘ordinary sales</w:t>
      </w:r>
      <w:r w:rsidR="00205F54" w:rsidRPr="00FD61E6">
        <w:rPr>
          <w:rFonts w:ascii="Times New Roman" w:hAnsi="Times New Roman" w:hint="cs"/>
          <w:sz w:val="24"/>
          <w:szCs w:val="24"/>
          <w:cs/>
          <w:lang w:val="en-US"/>
        </w:rPr>
        <w:t xml:space="preserve">” </w:t>
      </w:r>
      <w:r w:rsidR="00205F54" w:rsidRPr="00FD61E6">
        <w:rPr>
          <w:rFonts w:asciiTheme="minorBidi" w:hAnsiTheme="minorBidi" w:hint="cs"/>
          <w:sz w:val="24"/>
          <w:szCs w:val="24"/>
          <w:lang w:val="en-US"/>
        </w:rPr>
        <w:t>?</w:t>
      </w:r>
    </w:p>
    <w:p w:rsidR="00205F54" w:rsidRPr="006C2E85" w:rsidRDefault="00205F54" w:rsidP="00205F54">
      <w:pPr>
        <w:pStyle w:val="ListParagraph"/>
        <w:ind w:left="57"/>
        <w:jc w:val="both"/>
        <w:rPr>
          <w:lang w:bidi="te-IN"/>
        </w:rPr>
      </w:pPr>
      <w:r w:rsidRPr="006C2E85">
        <w:rPr>
          <w:rFonts w:cs="Gautami"/>
          <w:cs/>
          <w:lang w:bidi="te-IN"/>
        </w:rPr>
        <w:t xml:space="preserve">కన్ సైన్ మెంట్అమ్మకాలకు </w:t>
      </w:r>
      <w:r>
        <w:rPr>
          <w:rFonts w:cs="Gautami" w:hint="cs"/>
          <w:cs/>
          <w:lang w:bidi="te-IN"/>
        </w:rPr>
        <w:t xml:space="preserve"> మరియు  సాధారణ </w:t>
      </w:r>
      <w:r w:rsidRPr="006C2E85">
        <w:rPr>
          <w:rFonts w:cs="Gautami"/>
          <w:cs/>
          <w:lang w:bidi="te-IN"/>
        </w:rPr>
        <w:t>అమ్మకాలకు  మధ్య తేడాలు తెలపండి</w:t>
      </w:r>
      <w:r>
        <w:rPr>
          <w:rFonts w:asciiTheme="minorBidi" w:hAnsiTheme="minorBidi" w:hint="cs"/>
          <w:lang w:bidi="te-IN"/>
        </w:rPr>
        <w:t>?</w:t>
      </w:r>
    </w:p>
    <w:p w:rsidR="00205F54" w:rsidRDefault="00205F54" w:rsidP="00205F54">
      <w:pPr>
        <w:pStyle w:val="NoSpacing"/>
        <w:jc w:val="both"/>
        <w:rPr>
          <w:b/>
          <w:bCs/>
          <w:u w:val="single"/>
          <w:lang w:bidi="te-IN"/>
        </w:rPr>
      </w:pPr>
    </w:p>
    <w:p w:rsidR="00205F54" w:rsidRDefault="00205F54" w:rsidP="00205F54">
      <w:pPr>
        <w:pStyle w:val="NoSpacing"/>
        <w:jc w:val="center"/>
        <w:rPr>
          <w:b/>
          <w:bCs/>
          <w:u w:val="single"/>
          <w:lang w:bidi="te-IN"/>
        </w:rPr>
      </w:pPr>
      <w:r>
        <w:rPr>
          <w:b/>
          <w:bCs/>
          <w:u w:val="single"/>
          <w:lang w:bidi="te-IN"/>
        </w:rPr>
        <w:t>UNIT-V</w:t>
      </w:r>
    </w:p>
    <w:p w:rsidR="00205F54" w:rsidRDefault="00FD3E59" w:rsidP="00FD3E59">
      <w:pPr>
        <w:pStyle w:val="NoSpacing"/>
        <w:jc w:val="center"/>
        <w:rPr>
          <w:rFonts w:ascii="Times New Roman" w:hAnsi="Times New Roman" w:cs="Times New Roman"/>
          <w:sz w:val="24"/>
          <w:szCs w:val="24"/>
        </w:rPr>
      </w:pPr>
      <w:r w:rsidRPr="00896C78">
        <w:rPr>
          <w:b/>
          <w:bCs/>
          <w:lang w:bidi="te-IN"/>
        </w:rPr>
        <w:t xml:space="preserve"> </w:t>
      </w:r>
      <w:r>
        <w:rPr>
          <w:rFonts w:ascii="Times New Roman" w:hAnsi="Times New Roman" w:cs="Times New Roman"/>
          <w:sz w:val="24"/>
          <w:szCs w:val="24"/>
        </w:rPr>
        <w:t xml:space="preserve">13. </w:t>
      </w:r>
      <w:r w:rsidR="00205F54">
        <w:rPr>
          <w:rFonts w:ascii="Times New Roman" w:hAnsi="Times New Roman" w:cs="Times New Roman"/>
          <w:sz w:val="24"/>
          <w:szCs w:val="24"/>
        </w:rPr>
        <w:t>Satyam and Sivam entered into a joint venture to purchase and sell timber. Profits and losses were to be shared equally. Satyam financed the venture and sivam undertook the sales. Sivam is entitled to a commission of 5% on the sales proceeds.</w:t>
      </w:r>
    </w:p>
    <w:p w:rsidR="00205F54" w:rsidRDefault="00205F54" w:rsidP="00205F54">
      <w:pPr>
        <w:spacing w:after="40" w:line="360" w:lineRule="auto"/>
        <w:ind w:left="57"/>
        <w:jc w:val="both"/>
        <w:rPr>
          <w:rFonts w:ascii="Times New Roman" w:hAnsi="Times New Roman"/>
          <w:sz w:val="24"/>
          <w:szCs w:val="24"/>
          <w:lang w:val="en-US"/>
        </w:rPr>
      </w:pPr>
      <w:r>
        <w:rPr>
          <w:rFonts w:ascii="Times New Roman" w:hAnsi="Times New Roman" w:cs="Times New Roman"/>
          <w:sz w:val="24"/>
          <w:szCs w:val="24"/>
        </w:rPr>
        <w:t xml:space="preserve">Satyam purchased goods to the value of </w:t>
      </w:r>
      <w:r>
        <w:rPr>
          <w:rFonts w:ascii="Times New Roman" w:hAnsi="Times New Roman"/>
          <w:sz w:val="24"/>
          <w:szCs w:val="24"/>
          <w:lang w:val="en-US"/>
        </w:rPr>
        <w:t>Rs 60,000. He also paid towards freight Rs 1,600 and advancedRs 1,000 to Siva to meet the expenses of joint venture. Sivam  paid for carriage Rs 2,000 , rentRs 400 and sundries Rs  100. Slaes made by sivam amount toRs 74,500 .It was agreed that satyam should receive Rs 3,400 as interest on his investment.</w:t>
      </w:r>
    </w:p>
    <w:p w:rsidR="00205F54" w:rsidRDefault="00205F54" w:rsidP="00205F54">
      <w:pPr>
        <w:spacing w:after="40" w:line="360" w:lineRule="auto"/>
        <w:ind w:left="57"/>
        <w:jc w:val="both"/>
        <w:rPr>
          <w:rFonts w:ascii="Times New Roman" w:hAnsi="Times New Roman"/>
          <w:sz w:val="24"/>
          <w:szCs w:val="24"/>
          <w:lang w:val="en-US"/>
        </w:rPr>
      </w:pPr>
      <w:r>
        <w:rPr>
          <w:rFonts w:ascii="Times New Roman" w:hAnsi="Times New Roman"/>
          <w:sz w:val="24"/>
          <w:szCs w:val="24"/>
          <w:lang w:val="en-US"/>
        </w:rPr>
        <w:t xml:space="preserve"> The remaining stock unsold goods were taken over by sivam at an agreed valuation of Rs. 2700. Show Joint Venture account in the books of Satyam. </w:t>
      </w:r>
    </w:p>
    <w:p w:rsidR="00205F54" w:rsidRPr="00735CF5" w:rsidRDefault="00205F54" w:rsidP="00205F54">
      <w:pPr>
        <w:pStyle w:val="NoSpacing"/>
        <w:ind w:left="57"/>
        <w:jc w:val="both"/>
        <w:rPr>
          <w:rFonts w:cs="Times New Roman"/>
          <w:lang w:bidi="te-IN"/>
        </w:rPr>
      </w:pPr>
      <w:r w:rsidRPr="00735CF5">
        <w:rPr>
          <w:cs/>
          <w:lang w:bidi="te-IN"/>
        </w:rPr>
        <w:t>సత్యంమరియుశివంకలపకొనుగోలుచేసిఅమ్ముటకుఒకఉమ్మడివ్యాపారఒడంబడికనుకుదుర్చుకొనిరి</w:t>
      </w:r>
      <w:r w:rsidRPr="00735CF5">
        <w:rPr>
          <w:rFonts w:cs="Times New Roman"/>
          <w:cs/>
          <w:lang w:bidi="te-IN"/>
        </w:rPr>
        <w:t xml:space="preserve">. </w:t>
      </w:r>
      <w:r w:rsidRPr="00735CF5">
        <w:rPr>
          <w:cs/>
          <w:lang w:bidi="te-IN"/>
        </w:rPr>
        <w:t>లాభనష్టాలనువారుసమానంగాపంచుకొనెదరు</w:t>
      </w:r>
      <w:r w:rsidRPr="00735CF5">
        <w:rPr>
          <w:rFonts w:cs="Times New Roman"/>
          <w:cs/>
          <w:lang w:bidi="te-IN"/>
        </w:rPr>
        <w:t xml:space="preserve">. </w:t>
      </w:r>
      <w:r w:rsidRPr="00735CF5">
        <w:rPr>
          <w:cs/>
          <w:lang w:bidi="te-IN"/>
        </w:rPr>
        <w:t>సత్యంకావలసినధనంపెట్టుబడిపెట్టుటకు</w:t>
      </w:r>
      <w:r w:rsidRPr="00735CF5">
        <w:rPr>
          <w:rFonts w:cs="Times New Roman"/>
          <w:cs/>
          <w:lang w:bidi="te-IN"/>
        </w:rPr>
        <w:t xml:space="preserve">, </w:t>
      </w:r>
      <w:r w:rsidRPr="00735CF5">
        <w:rPr>
          <w:cs/>
          <w:lang w:bidi="te-IN"/>
        </w:rPr>
        <w:t>శివంఅమ్మకంచూచుకొనుటకుఅంగీకారమయ్యెను</w:t>
      </w:r>
      <w:r w:rsidRPr="00735CF5">
        <w:rPr>
          <w:rFonts w:cs="Times New Roman"/>
          <w:cs/>
          <w:lang w:bidi="te-IN"/>
        </w:rPr>
        <w:t>.</w:t>
      </w:r>
      <w:r w:rsidRPr="00735CF5">
        <w:rPr>
          <w:cs/>
          <w:lang w:bidi="te-IN"/>
        </w:rPr>
        <w:t>అమ్మకాలవిలువపై</w:t>
      </w:r>
      <w:r>
        <w:rPr>
          <w:rFonts w:cs="Times New Roman"/>
          <w:lang w:bidi="te-IN"/>
        </w:rPr>
        <w:t xml:space="preserve"> 5 </w:t>
      </w:r>
      <w:r w:rsidRPr="00735CF5">
        <w:rPr>
          <w:cs/>
          <w:lang w:bidi="te-IN"/>
        </w:rPr>
        <w:t>శాతంకమీషన్శివంకుచెల్లించవలెను</w:t>
      </w:r>
      <w:r w:rsidRPr="00735CF5">
        <w:rPr>
          <w:rFonts w:cs="Times New Roman"/>
          <w:cs/>
          <w:lang w:bidi="te-IN"/>
        </w:rPr>
        <w:t>.</w:t>
      </w:r>
    </w:p>
    <w:p w:rsidR="00205F54" w:rsidRDefault="00205F54" w:rsidP="00205F54">
      <w:pPr>
        <w:pStyle w:val="NoSpacing"/>
        <w:ind w:left="57"/>
        <w:jc w:val="both"/>
        <w:rPr>
          <w:lang w:bidi="te-IN"/>
        </w:rPr>
      </w:pPr>
      <w:r w:rsidRPr="00735CF5">
        <w:rPr>
          <w:cs/>
          <w:lang w:bidi="te-IN"/>
        </w:rPr>
        <w:t>సత్యం</w:t>
      </w:r>
      <w:r>
        <w:rPr>
          <w:rFonts w:cs="Times New Roman"/>
          <w:lang w:bidi="te-IN"/>
        </w:rPr>
        <w:t xml:space="preserve">60,000 </w:t>
      </w:r>
      <w:r w:rsidRPr="00735CF5">
        <w:rPr>
          <w:cs/>
          <w:lang w:bidi="te-IN"/>
        </w:rPr>
        <w:t>లసరుకునుకొనుగోలుచేసెను</w:t>
      </w:r>
      <w:r w:rsidRPr="00735CF5">
        <w:rPr>
          <w:rFonts w:cs="Times New Roman"/>
          <w:cs/>
          <w:lang w:bidi="te-IN"/>
        </w:rPr>
        <w:t xml:space="preserve">.   </w:t>
      </w:r>
      <w:r w:rsidRPr="00735CF5">
        <w:rPr>
          <w:cs/>
          <w:lang w:bidi="te-IN"/>
        </w:rPr>
        <w:t>ఫ్రైట్కొరకు</w:t>
      </w:r>
      <w:r>
        <w:rPr>
          <w:rFonts w:hint="cs"/>
          <w:cs/>
          <w:lang w:bidi="te-IN"/>
        </w:rPr>
        <w:t>రూ</w:t>
      </w:r>
      <w:r>
        <w:rPr>
          <w:lang w:bidi="te-IN"/>
        </w:rPr>
        <w:t xml:space="preserve"> 1,600 </w:t>
      </w:r>
      <w:r w:rsidRPr="00735CF5">
        <w:rPr>
          <w:cs/>
          <w:lang w:bidi="te-IN"/>
        </w:rPr>
        <w:t>ఖర్చుచేసెను</w:t>
      </w:r>
      <w:r w:rsidRPr="00735CF5">
        <w:rPr>
          <w:rFonts w:cs="Times New Roman"/>
          <w:cs/>
          <w:lang w:bidi="te-IN"/>
        </w:rPr>
        <w:t xml:space="preserve">. </w:t>
      </w:r>
      <w:r w:rsidRPr="00735CF5">
        <w:rPr>
          <w:cs/>
          <w:lang w:bidi="te-IN"/>
        </w:rPr>
        <w:t>ఉమ్మడివ్యాపారఖర్చు</w:t>
      </w:r>
      <w:r>
        <w:rPr>
          <w:rFonts w:hint="cs"/>
          <w:cs/>
          <w:lang w:bidi="te-IN"/>
        </w:rPr>
        <w:t xml:space="preserve">ల </w:t>
      </w:r>
      <w:r w:rsidRPr="00735CF5">
        <w:rPr>
          <w:cs/>
          <w:lang w:bidi="te-IN"/>
        </w:rPr>
        <w:t>నిమిత్తం</w:t>
      </w:r>
      <w:r>
        <w:rPr>
          <w:rFonts w:hint="cs"/>
          <w:cs/>
          <w:lang w:bidi="te-IN"/>
        </w:rPr>
        <w:t xml:space="preserve">రూ </w:t>
      </w:r>
      <w:r>
        <w:rPr>
          <w:lang w:bidi="te-IN"/>
        </w:rPr>
        <w:t xml:space="preserve">1,000 </w:t>
      </w:r>
      <w:r w:rsidRPr="00735CF5">
        <w:rPr>
          <w:cs/>
          <w:lang w:bidi="te-IN"/>
        </w:rPr>
        <w:t>అడ్వాన్సుగాశివంకు</w:t>
      </w:r>
      <w:r>
        <w:rPr>
          <w:rFonts w:hint="cs"/>
          <w:cs/>
          <w:lang w:bidi="te-IN"/>
        </w:rPr>
        <w:t xml:space="preserve">ఇచ్చెను. </w:t>
      </w:r>
      <w:r w:rsidRPr="00735CF5">
        <w:rPr>
          <w:rFonts w:cs="Times New Roman"/>
          <w:cs/>
          <w:lang w:bidi="te-IN"/>
        </w:rPr>
        <w:t xml:space="preserve"> .</w:t>
      </w:r>
      <w:r w:rsidRPr="00735CF5">
        <w:rPr>
          <w:cs/>
          <w:lang w:bidi="te-IN"/>
        </w:rPr>
        <w:t>శివం</w:t>
      </w:r>
      <w:r>
        <w:rPr>
          <w:rFonts w:hint="cs"/>
          <w:cs/>
          <w:lang w:bidi="te-IN"/>
        </w:rPr>
        <w:t xml:space="preserve"> రూ </w:t>
      </w:r>
      <w:r>
        <w:rPr>
          <w:lang w:bidi="te-IN"/>
        </w:rPr>
        <w:t xml:space="preserve">200 </w:t>
      </w:r>
      <w:r w:rsidRPr="00735CF5">
        <w:rPr>
          <w:cs/>
          <w:lang w:bidi="te-IN"/>
        </w:rPr>
        <w:t>రవాణాఖర్చులు</w:t>
      </w:r>
      <w:r>
        <w:rPr>
          <w:rFonts w:hint="cs"/>
          <w:cs/>
          <w:lang w:bidi="te-IN"/>
        </w:rPr>
        <w:t>రూ</w:t>
      </w:r>
      <w:r>
        <w:rPr>
          <w:lang w:bidi="te-IN"/>
        </w:rPr>
        <w:t xml:space="preserve"> 400 , </w:t>
      </w:r>
      <w:r w:rsidRPr="00735CF5">
        <w:rPr>
          <w:cs/>
          <w:lang w:bidi="te-IN"/>
        </w:rPr>
        <w:t>అద్దె</w:t>
      </w:r>
      <w:r>
        <w:rPr>
          <w:lang w:bidi="te-IN"/>
        </w:rPr>
        <w:t xml:space="preserve">, </w:t>
      </w:r>
      <w:r w:rsidRPr="00735CF5">
        <w:rPr>
          <w:cs/>
          <w:lang w:bidi="te-IN"/>
        </w:rPr>
        <w:t>ఇతరఖర్చుల</w:t>
      </w:r>
      <w:r>
        <w:rPr>
          <w:rFonts w:hint="cs"/>
          <w:cs/>
          <w:lang w:bidi="te-IN"/>
        </w:rPr>
        <w:t xml:space="preserve">కై  రూ </w:t>
      </w:r>
      <w:r>
        <w:rPr>
          <w:lang w:bidi="te-IN"/>
        </w:rPr>
        <w:t xml:space="preserve">100 </w:t>
      </w:r>
      <w:r w:rsidRPr="00735CF5">
        <w:rPr>
          <w:cs/>
          <w:lang w:bidi="te-IN"/>
        </w:rPr>
        <w:t>వెచ్చించెను</w:t>
      </w:r>
      <w:r w:rsidRPr="00735CF5">
        <w:rPr>
          <w:rFonts w:cs="Times New Roman"/>
          <w:cs/>
          <w:lang w:bidi="te-IN"/>
        </w:rPr>
        <w:t>.</w:t>
      </w:r>
      <w:r w:rsidRPr="00735CF5">
        <w:rPr>
          <w:cs/>
          <w:lang w:bidi="te-IN"/>
        </w:rPr>
        <w:t>శివంరూ</w:t>
      </w:r>
      <w:r>
        <w:rPr>
          <w:lang w:bidi="te-IN"/>
        </w:rPr>
        <w:t xml:space="preserve"> 74,500 </w:t>
      </w:r>
      <w:r w:rsidRPr="00735CF5">
        <w:rPr>
          <w:cs/>
          <w:lang w:bidi="te-IN"/>
        </w:rPr>
        <w:t>లకుసరుకుఅమ్మెను</w:t>
      </w:r>
      <w:r w:rsidRPr="00735CF5">
        <w:rPr>
          <w:rFonts w:cs="Times New Roman"/>
          <w:cs/>
          <w:lang w:bidi="te-IN"/>
        </w:rPr>
        <w:t>.</w:t>
      </w:r>
      <w:r w:rsidRPr="00735CF5">
        <w:rPr>
          <w:cs/>
          <w:lang w:bidi="te-IN"/>
        </w:rPr>
        <w:t>సత్యంపెట్టుబడిపై</w:t>
      </w:r>
      <w:r>
        <w:rPr>
          <w:rFonts w:hint="cs"/>
          <w:cs/>
          <w:lang w:bidi="te-IN"/>
        </w:rPr>
        <w:t>రూ</w:t>
      </w:r>
      <w:r>
        <w:rPr>
          <w:lang w:bidi="te-IN"/>
        </w:rPr>
        <w:t xml:space="preserve"> 3,400 </w:t>
      </w:r>
      <w:r w:rsidRPr="00735CF5">
        <w:rPr>
          <w:cs/>
          <w:lang w:bidi="te-IN"/>
        </w:rPr>
        <w:t>వడ్డీచెల్లించుటకుఅంగీకారమయ్యెను</w:t>
      </w:r>
      <w:r>
        <w:rPr>
          <w:lang w:bidi="te-IN"/>
        </w:rPr>
        <w:t xml:space="preserve"> . </w:t>
      </w:r>
      <w:r w:rsidRPr="00735CF5">
        <w:rPr>
          <w:cs/>
          <w:lang w:bidi="te-IN"/>
        </w:rPr>
        <w:t>మిగిలినసరుకును</w:t>
      </w:r>
      <w:r>
        <w:rPr>
          <w:rFonts w:hint="cs"/>
          <w:cs/>
          <w:lang w:bidi="te-IN"/>
        </w:rPr>
        <w:t>రూ</w:t>
      </w:r>
      <w:r>
        <w:rPr>
          <w:lang w:bidi="te-IN"/>
        </w:rPr>
        <w:t xml:space="preserve"> 2,700 </w:t>
      </w:r>
      <w:r w:rsidRPr="00735CF5">
        <w:rPr>
          <w:cs/>
          <w:lang w:bidi="te-IN"/>
        </w:rPr>
        <w:t>లకుశివంతీసుకొనెను</w:t>
      </w:r>
      <w:r>
        <w:rPr>
          <w:rFonts w:cs="Times New Roman"/>
          <w:lang w:bidi="te-IN"/>
        </w:rPr>
        <w:t xml:space="preserve">. </w:t>
      </w:r>
      <w:r w:rsidRPr="00735CF5">
        <w:rPr>
          <w:cs/>
          <w:lang w:bidi="te-IN"/>
        </w:rPr>
        <w:t>సత్యంపుస్తకాలలోఉమ్మడివ్యాపారఖాతాశివంఖాతాలనుచూపుము</w:t>
      </w:r>
      <w:r>
        <w:rPr>
          <w:lang w:bidi="te-IN"/>
        </w:rPr>
        <w:t>.</w:t>
      </w:r>
    </w:p>
    <w:p w:rsidR="00205F54" w:rsidRDefault="00205F54" w:rsidP="00205F54">
      <w:pPr>
        <w:pStyle w:val="NoSpacing"/>
        <w:ind w:left="57"/>
        <w:jc w:val="both"/>
        <w:rPr>
          <w:lang w:bidi="te-IN"/>
        </w:rPr>
      </w:pPr>
    </w:p>
    <w:p w:rsidR="00205F54" w:rsidRPr="00E324D5" w:rsidRDefault="00205F54" w:rsidP="00205F54">
      <w:pPr>
        <w:pStyle w:val="NoSpacing"/>
        <w:jc w:val="center"/>
        <w:rPr>
          <w:b/>
          <w:bCs/>
          <w:i/>
          <w:iCs/>
          <w:lang w:bidi="te-IN"/>
        </w:rPr>
      </w:pPr>
      <w:r w:rsidRPr="00E324D5">
        <w:rPr>
          <w:b/>
          <w:bCs/>
          <w:i/>
          <w:iCs/>
          <w:lang w:bidi="te-IN"/>
        </w:rPr>
        <w:t>*******</w:t>
      </w:r>
    </w:p>
    <w:p w:rsidR="00205F54" w:rsidRDefault="00205F54" w:rsidP="00205F54">
      <w:pPr>
        <w:spacing w:line="240" w:lineRule="auto"/>
        <w:jc w:val="center"/>
        <w:rPr>
          <w:rFonts w:ascii="Times New Roman" w:hAnsi="Times New Roman" w:cs="Times New Roman"/>
          <w:b/>
          <w:color w:val="0070C0"/>
          <w:sz w:val="24"/>
          <w:szCs w:val="24"/>
          <w:u w:val="single"/>
        </w:rPr>
      </w:pPr>
    </w:p>
    <w:p w:rsidR="00500B2B" w:rsidRDefault="00500B2B" w:rsidP="00205F54">
      <w:pPr>
        <w:spacing w:line="240" w:lineRule="auto"/>
        <w:jc w:val="center"/>
        <w:rPr>
          <w:rFonts w:ascii="Times New Roman" w:hAnsi="Times New Roman" w:cs="Times New Roman"/>
          <w:b/>
          <w:color w:val="0070C0"/>
          <w:sz w:val="24"/>
          <w:szCs w:val="24"/>
          <w:u w:val="single"/>
        </w:rPr>
      </w:pPr>
    </w:p>
    <w:p w:rsidR="00500B2B" w:rsidRDefault="00500B2B" w:rsidP="00205F54">
      <w:pPr>
        <w:spacing w:line="240" w:lineRule="auto"/>
        <w:jc w:val="center"/>
        <w:rPr>
          <w:rFonts w:ascii="Times New Roman" w:hAnsi="Times New Roman" w:cs="Times New Roman"/>
          <w:b/>
          <w:color w:val="0070C0"/>
          <w:sz w:val="24"/>
          <w:szCs w:val="24"/>
          <w:u w:val="single"/>
        </w:rPr>
      </w:pPr>
    </w:p>
    <w:p w:rsidR="00500B2B" w:rsidRDefault="00500B2B" w:rsidP="00205F54">
      <w:pPr>
        <w:spacing w:line="240" w:lineRule="auto"/>
        <w:jc w:val="center"/>
        <w:rPr>
          <w:rFonts w:ascii="Times New Roman" w:hAnsi="Times New Roman" w:cs="Times New Roman"/>
          <w:b/>
          <w:color w:val="0070C0"/>
          <w:sz w:val="24"/>
          <w:szCs w:val="24"/>
          <w:u w:val="single"/>
        </w:rPr>
      </w:pPr>
    </w:p>
    <w:p w:rsidR="00500B2B" w:rsidRDefault="00500B2B" w:rsidP="00205F54">
      <w:pPr>
        <w:spacing w:line="240" w:lineRule="auto"/>
        <w:jc w:val="center"/>
        <w:rPr>
          <w:rFonts w:ascii="Times New Roman" w:hAnsi="Times New Roman" w:cs="Times New Roman"/>
          <w:b/>
          <w:color w:val="0070C0"/>
          <w:sz w:val="24"/>
          <w:szCs w:val="24"/>
          <w:u w:val="single"/>
        </w:rPr>
      </w:pPr>
    </w:p>
    <w:p w:rsidR="00500B2B" w:rsidRDefault="00500B2B" w:rsidP="00205F54">
      <w:pPr>
        <w:spacing w:line="240" w:lineRule="auto"/>
        <w:jc w:val="center"/>
        <w:rPr>
          <w:rFonts w:ascii="Times New Roman" w:hAnsi="Times New Roman" w:cs="Times New Roman"/>
          <w:b/>
          <w:color w:val="0070C0"/>
          <w:sz w:val="24"/>
          <w:szCs w:val="24"/>
          <w:u w:val="single"/>
        </w:rPr>
      </w:pPr>
    </w:p>
    <w:p w:rsidR="00500B2B" w:rsidRDefault="00500B2B" w:rsidP="00205F54">
      <w:pPr>
        <w:spacing w:line="240" w:lineRule="auto"/>
        <w:jc w:val="center"/>
        <w:rPr>
          <w:rFonts w:ascii="Times New Roman" w:hAnsi="Times New Roman" w:cs="Times New Roman"/>
          <w:b/>
          <w:color w:val="0070C0"/>
          <w:sz w:val="24"/>
          <w:szCs w:val="24"/>
          <w:u w:val="single"/>
        </w:rPr>
      </w:pPr>
    </w:p>
    <w:p w:rsidR="00500B2B" w:rsidRDefault="00500B2B" w:rsidP="00205F54">
      <w:pPr>
        <w:spacing w:line="240" w:lineRule="auto"/>
        <w:jc w:val="center"/>
        <w:rPr>
          <w:rFonts w:ascii="Times New Roman" w:hAnsi="Times New Roman" w:cs="Times New Roman"/>
          <w:b/>
          <w:color w:val="0070C0"/>
          <w:sz w:val="24"/>
          <w:szCs w:val="24"/>
          <w:u w:val="single"/>
        </w:rPr>
      </w:pPr>
    </w:p>
    <w:p w:rsidR="00500B2B" w:rsidRDefault="00500B2B" w:rsidP="00205F54">
      <w:pPr>
        <w:spacing w:line="240" w:lineRule="auto"/>
        <w:jc w:val="center"/>
        <w:rPr>
          <w:rFonts w:ascii="Times New Roman" w:hAnsi="Times New Roman" w:cs="Times New Roman"/>
          <w:b/>
          <w:color w:val="0070C0"/>
          <w:sz w:val="24"/>
          <w:szCs w:val="24"/>
          <w:u w:val="single"/>
        </w:rPr>
      </w:pPr>
    </w:p>
    <w:p w:rsidR="00500B2B" w:rsidRDefault="00500B2B" w:rsidP="00205F54">
      <w:pPr>
        <w:spacing w:line="240" w:lineRule="auto"/>
        <w:jc w:val="center"/>
        <w:rPr>
          <w:rFonts w:ascii="Times New Roman" w:hAnsi="Times New Roman" w:cs="Times New Roman"/>
          <w:b/>
          <w:color w:val="0070C0"/>
          <w:sz w:val="24"/>
          <w:szCs w:val="24"/>
          <w:u w:val="single"/>
        </w:rPr>
      </w:pPr>
    </w:p>
    <w:tbl>
      <w:tblPr>
        <w:tblStyle w:val="TableGrid"/>
        <w:tblW w:w="8658" w:type="dxa"/>
        <w:tblLayout w:type="fixed"/>
        <w:tblLook w:val="04A0"/>
      </w:tblPr>
      <w:tblGrid>
        <w:gridCol w:w="1998"/>
        <w:gridCol w:w="3262"/>
        <w:gridCol w:w="3398"/>
      </w:tblGrid>
      <w:tr w:rsidR="00205F54" w:rsidRPr="00FE4755" w:rsidTr="00C80F7B">
        <w:tc>
          <w:tcPr>
            <w:tcW w:w="8658" w:type="dxa"/>
            <w:gridSpan w:val="3"/>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P.R. GOVT.COLLEGE (AUTONOMOUS), KAKINADA</w:t>
            </w:r>
          </w:p>
        </w:tc>
      </w:tr>
      <w:tr w:rsidR="00205F54" w:rsidRPr="00FE4755" w:rsidTr="00C80F7B">
        <w:tc>
          <w:tcPr>
            <w:tcW w:w="8658" w:type="dxa"/>
            <w:gridSpan w:val="3"/>
          </w:tcPr>
          <w:p w:rsidR="00205F54" w:rsidRPr="00FE4755" w:rsidRDefault="00205F54" w:rsidP="00C80F7B">
            <w:pPr>
              <w:jc w:val="center"/>
              <w:rPr>
                <w:rFonts w:ascii="Times New Roman" w:hAnsi="Times New Roman" w:cs="Times New Roman"/>
                <w:bCs/>
                <w:color w:val="0070C0"/>
                <w:sz w:val="24"/>
                <w:szCs w:val="24"/>
              </w:rPr>
            </w:pPr>
            <w:r w:rsidRPr="00FE4755">
              <w:rPr>
                <w:rFonts w:ascii="Times New Roman" w:hAnsi="Times New Roman" w:cs="Times New Roman"/>
                <w:b/>
                <w:color w:val="0070C0"/>
                <w:sz w:val="24"/>
                <w:szCs w:val="24"/>
              </w:rPr>
              <w:t>I B.CO</w:t>
            </w:r>
            <w:r w:rsidR="00D13730">
              <w:rPr>
                <w:rFonts w:ascii="Times New Roman" w:hAnsi="Times New Roman" w:cs="Times New Roman"/>
                <w:b/>
                <w:color w:val="0070C0"/>
                <w:sz w:val="24"/>
                <w:szCs w:val="24"/>
              </w:rPr>
              <w:t>M(TM, EM, CA &amp; CECS) W.e.f. 2021</w:t>
            </w:r>
            <w:r w:rsidRPr="00FE4755">
              <w:rPr>
                <w:rFonts w:ascii="Times New Roman" w:hAnsi="Times New Roman" w:cs="Times New Roman"/>
                <w:b/>
                <w:color w:val="0070C0"/>
                <w:sz w:val="24"/>
                <w:szCs w:val="24"/>
              </w:rPr>
              <w:t>-2</w:t>
            </w:r>
            <w:r w:rsidR="00D13730">
              <w:rPr>
                <w:rFonts w:ascii="Times New Roman" w:hAnsi="Times New Roman" w:cs="Times New Roman"/>
                <w:b/>
                <w:color w:val="0070C0"/>
                <w:sz w:val="24"/>
                <w:szCs w:val="24"/>
              </w:rPr>
              <w:t>2</w:t>
            </w:r>
          </w:p>
        </w:tc>
      </w:tr>
      <w:tr w:rsidR="00205F54" w:rsidRPr="00FE4755" w:rsidTr="00C80F7B">
        <w:tc>
          <w:tcPr>
            <w:tcW w:w="1998" w:type="dxa"/>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Subject</w:t>
            </w:r>
          </w:p>
        </w:tc>
        <w:tc>
          <w:tcPr>
            <w:tcW w:w="6660" w:type="dxa"/>
            <w:gridSpan w:val="2"/>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u w:val="single"/>
              </w:rPr>
              <w:t>DSC 1B: Financial Accounting  (Gen, CA &amp; CECS)</w:t>
            </w:r>
          </w:p>
        </w:tc>
      </w:tr>
      <w:tr w:rsidR="00205F54" w:rsidRPr="00FE4755" w:rsidTr="00C80F7B">
        <w:tc>
          <w:tcPr>
            <w:tcW w:w="1998" w:type="dxa"/>
          </w:tcPr>
          <w:p w:rsidR="00205F54" w:rsidRPr="00FE4755" w:rsidRDefault="00205F54" w:rsidP="00C80F7B">
            <w:pPr>
              <w:jc w:val="center"/>
              <w:rPr>
                <w:rFonts w:ascii="Times New Roman" w:hAnsi="Times New Roman" w:cs="Times New Roman"/>
                <w:bCs/>
                <w:color w:val="0070C0"/>
                <w:sz w:val="24"/>
                <w:szCs w:val="24"/>
              </w:rPr>
            </w:pPr>
            <w:r>
              <w:rPr>
                <w:rFonts w:ascii="Times New Roman" w:hAnsi="Times New Roman" w:cs="Times New Roman"/>
                <w:bCs/>
                <w:color w:val="0070C0"/>
                <w:sz w:val="24"/>
                <w:szCs w:val="24"/>
              </w:rPr>
              <w:t>I</w:t>
            </w:r>
            <w:r w:rsidRPr="00FE4755">
              <w:rPr>
                <w:rFonts w:ascii="Times New Roman" w:hAnsi="Times New Roman" w:cs="Times New Roman"/>
                <w:bCs/>
                <w:color w:val="0070C0"/>
                <w:sz w:val="24"/>
                <w:szCs w:val="24"/>
              </w:rPr>
              <w:t>I– SEM</w:t>
            </w:r>
          </w:p>
        </w:tc>
        <w:tc>
          <w:tcPr>
            <w:tcW w:w="3262" w:type="dxa"/>
          </w:tcPr>
          <w:p w:rsidR="00205F54" w:rsidRPr="00FE4755" w:rsidRDefault="00205F54" w:rsidP="00C80F7B">
            <w:pPr>
              <w:jc w:val="center"/>
              <w:rPr>
                <w:rFonts w:ascii="Times New Roman" w:hAnsi="Times New Roman" w:cs="Times New Roman"/>
                <w:bCs/>
                <w:color w:val="0070C0"/>
                <w:sz w:val="24"/>
                <w:szCs w:val="24"/>
              </w:rPr>
            </w:pPr>
            <w:r w:rsidRPr="00FE4755">
              <w:rPr>
                <w:rFonts w:ascii="Times New Roman" w:hAnsi="Times New Roman" w:cs="Times New Roman"/>
                <w:bCs/>
                <w:color w:val="0070C0"/>
                <w:sz w:val="24"/>
                <w:szCs w:val="24"/>
              </w:rPr>
              <w:t>TIME: 21/2 Hours</w:t>
            </w:r>
          </w:p>
        </w:tc>
        <w:tc>
          <w:tcPr>
            <w:tcW w:w="3398" w:type="dxa"/>
          </w:tcPr>
          <w:p w:rsidR="00205F54" w:rsidRPr="00FE4755" w:rsidRDefault="00D13730" w:rsidP="00C80F7B">
            <w:pPr>
              <w:jc w:val="center"/>
              <w:rPr>
                <w:rFonts w:ascii="Times New Roman" w:hAnsi="Times New Roman" w:cs="Times New Roman"/>
                <w:bCs/>
                <w:color w:val="0070C0"/>
                <w:sz w:val="24"/>
                <w:szCs w:val="24"/>
              </w:rPr>
            </w:pPr>
            <w:r>
              <w:rPr>
                <w:rFonts w:ascii="Times New Roman" w:hAnsi="Times New Roman" w:cs="Times New Roman"/>
                <w:bCs/>
                <w:color w:val="0070C0"/>
                <w:sz w:val="24"/>
                <w:szCs w:val="24"/>
              </w:rPr>
              <w:t>Max marks : 5</w:t>
            </w:r>
            <w:r w:rsidR="00205F54" w:rsidRPr="00FE4755">
              <w:rPr>
                <w:rFonts w:ascii="Times New Roman" w:hAnsi="Times New Roman" w:cs="Times New Roman"/>
                <w:bCs/>
                <w:color w:val="0070C0"/>
                <w:sz w:val="24"/>
                <w:szCs w:val="24"/>
              </w:rPr>
              <w:t>0</w:t>
            </w:r>
          </w:p>
        </w:tc>
      </w:tr>
      <w:tr w:rsidR="00205F54" w:rsidRPr="00FE4755" w:rsidTr="00C80F7B">
        <w:tc>
          <w:tcPr>
            <w:tcW w:w="8658" w:type="dxa"/>
            <w:gridSpan w:val="3"/>
          </w:tcPr>
          <w:p w:rsidR="00205F54" w:rsidRPr="00FE4755" w:rsidRDefault="00205F54" w:rsidP="00C80F7B">
            <w:pPr>
              <w:jc w:val="center"/>
              <w:rPr>
                <w:rFonts w:ascii="Times New Roman" w:hAnsi="Times New Roman" w:cs="Times New Roman"/>
                <w:b/>
                <w:color w:val="0070C0"/>
                <w:sz w:val="24"/>
                <w:szCs w:val="24"/>
              </w:rPr>
            </w:pPr>
            <w:r w:rsidRPr="00FE4755">
              <w:rPr>
                <w:rFonts w:ascii="Times New Roman" w:hAnsi="Times New Roman" w:cs="Times New Roman"/>
                <w:b/>
                <w:color w:val="0070C0"/>
                <w:sz w:val="24"/>
                <w:szCs w:val="24"/>
              </w:rPr>
              <w:t xml:space="preserve"> QUESTION BANK</w:t>
            </w:r>
          </w:p>
        </w:tc>
      </w:tr>
    </w:tbl>
    <w:p w:rsidR="00205F54" w:rsidRPr="00FE4755" w:rsidRDefault="00205F54" w:rsidP="00205F54">
      <w:pPr>
        <w:spacing w:line="240" w:lineRule="auto"/>
        <w:jc w:val="center"/>
        <w:rPr>
          <w:rFonts w:ascii="Times New Roman" w:hAnsi="Times New Roman" w:cs="Times New Roman"/>
          <w:b/>
          <w:color w:val="0070C0"/>
          <w:sz w:val="24"/>
          <w:szCs w:val="24"/>
          <w:u w:val="single"/>
        </w:rPr>
      </w:pPr>
    </w:p>
    <w:p w:rsidR="00205F54" w:rsidRDefault="00205F54" w:rsidP="00205F54">
      <w:pPr>
        <w:spacing w:after="0"/>
        <w:rPr>
          <w:rFonts w:ascii="Times New Roman" w:hAnsi="Times New Roman" w:cs="Times New Roman"/>
          <w:b/>
          <w:bCs/>
          <w:sz w:val="24"/>
          <w:szCs w:val="24"/>
          <w:u w:val="single"/>
        </w:rPr>
      </w:pPr>
      <w:r w:rsidRPr="00EC16AB">
        <w:rPr>
          <w:rFonts w:ascii="Times New Roman" w:hAnsi="Times New Roman" w:cs="Times New Roman"/>
          <w:b/>
          <w:bCs/>
          <w:sz w:val="24"/>
          <w:szCs w:val="24"/>
          <w:u w:val="single"/>
        </w:rPr>
        <w:t xml:space="preserve">UNIT-I </w:t>
      </w:r>
      <w:r>
        <w:rPr>
          <w:rFonts w:ascii="Times New Roman" w:hAnsi="Times New Roman" w:cs="Times New Roman"/>
          <w:b/>
          <w:bCs/>
          <w:sz w:val="24"/>
          <w:szCs w:val="24"/>
          <w:u w:val="single"/>
        </w:rPr>
        <w:t xml:space="preserve">: </w:t>
      </w:r>
      <w:r w:rsidRPr="00EC16AB">
        <w:rPr>
          <w:rFonts w:ascii="Times New Roman" w:hAnsi="Times New Roman" w:cs="Times New Roman"/>
          <w:b/>
          <w:bCs/>
          <w:sz w:val="24"/>
          <w:szCs w:val="24"/>
          <w:u w:val="single"/>
        </w:rPr>
        <w:t xml:space="preserve">DEPRECIATION </w:t>
      </w:r>
    </w:p>
    <w:p w:rsidR="00205F54" w:rsidRPr="002D714D" w:rsidRDefault="00205F54" w:rsidP="00205F54">
      <w:pPr>
        <w:spacing w:after="0"/>
        <w:rPr>
          <w:rFonts w:ascii="Times New Roman" w:hAnsi="Times New Roman" w:cs="Times New Roman"/>
          <w:sz w:val="24"/>
          <w:szCs w:val="24"/>
          <w:u w:val="single"/>
        </w:rPr>
      </w:pPr>
      <w:r w:rsidRPr="002D714D">
        <w:rPr>
          <w:rFonts w:ascii="Times New Roman" w:hAnsi="Times New Roman" w:cs="Times New Roman"/>
          <w:b/>
          <w:bCs/>
          <w:sz w:val="24"/>
          <w:szCs w:val="24"/>
          <w:u w:val="single"/>
        </w:rPr>
        <w:t>Essay questions</w:t>
      </w:r>
    </w:p>
    <w:p w:rsidR="00205F54" w:rsidRPr="00706C4D" w:rsidRDefault="00205F54" w:rsidP="00395E6B">
      <w:pPr>
        <w:pStyle w:val="ListParagraph"/>
        <w:numPr>
          <w:ilvl w:val="0"/>
          <w:numId w:val="333"/>
        </w:numPr>
        <w:spacing w:line="276" w:lineRule="auto"/>
        <w:ind w:left="567"/>
        <w:contextualSpacing/>
        <w:jc w:val="both"/>
        <w:rPr>
          <w:lang w:bidi="te-IN"/>
        </w:rPr>
      </w:pPr>
      <w:r w:rsidRPr="00706C4D">
        <w:t xml:space="preserve">What is meant by depreciation ?state various methods of calculation of depreciation </w:t>
      </w:r>
    </w:p>
    <w:p w:rsidR="00205F54" w:rsidRPr="00695E6E" w:rsidRDefault="00205F54" w:rsidP="00205F54">
      <w:pPr>
        <w:spacing w:after="0"/>
        <w:ind w:left="567"/>
        <w:jc w:val="both"/>
        <w:rPr>
          <w:rFonts w:ascii="Times New Roman" w:hAnsi="Times New Roman" w:cs="Times New Roman"/>
          <w:sz w:val="24"/>
          <w:szCs w:val="24"/>
        </w:rPr>
      </w:pPr>
      <w:r>
        <w:rPr>
          <w:rFonts w:ascii="Times New Roman" w:hAnsi="Times New Roman" w:hint="cs"/>
          <w:sz w:val="24"/>
          <w:szCs w:val="24"/>
          <w:cs/>
        </w:rPr>
        <w:t>తరుగుదల అనగా నేమి ?తరుగుదలను లెక్కించే వివిధ పద్దతులను తెలపండి.</w:t>
      </w:r>
      <w:r w:rsidRPr="00695E6E">
        <w:rPr>
          <w:rFonts w:ascii="Times New Roman" w:hAnsi="Times New Roman" w:cs="Times New Roman"/>
          <w:sz w:val="24"/>
          <w:szCs w:val="24"/>
        </w:rPr>
        <w:t>.</w:t>
      </w:r>
    </w:p>
    <w:p w:rsidR="00205F54" w:rsidRPr="00695E6E" w:rsidRDefault="00205F54" w:rsidP="00395E6B">
      <w:pPr>
        <w:pStyle w:val="ListParagraph"/>
        <w:numPr>
          <w:ilvl w:val="0"/>
          <w:numId w:val="333"/>
        </w:numPr>
        <w:tabs>
          <w:tab w:val="left" w:pos="2160"/>
        </w:tabs>
        <w:spacing w:line="276" w:lineRule="auto"/>
        <w:ind w:left="567"/>
        <w:contextualSpacing/>
        <w:jc w:val="both"/>
      </w:pPr>
      <w:r w:rsidRPr="00695E6E">
        <w:t>Explain the factors effecting on depreciation?</w:t>
      </w:r>
    </w:p>
    <w:p w:rsidR="00205F54" w:rsidRDefault="00205F54" w:rsidP="00205F54">
      <w:pPr>
        <w:tabs>
          <w:tab w:val="left" w:pos="2160"/>
        </w:tabs>
        <w:spacing w:after="0"/>
        <w:ind w:left="207"/>
        <w:jc w:val="both"/>
        <w:rPr>
          <w:rFonts w:ascii="Times New Roman" w:hAnsi="Times New Roman" w:cs="Times New Roman"/>
          <w:sz w:val="24"/>
          <w:szCs w:val="24"/>
        </w:rPr>
      </w:pPr>
      <w:r w:rsidRPr="00695E6E">
        <w:rPr>
          <w:rFonts w:ascii="Times New Roman" w:hAnsi="Times New Roman" w:cs="Gautami"/>
          <w:sz w:val="24"/>
          <w:szCs w:val="24"/>
          <w:cs/>
        </w:rPr>
        <w:t>తరుగుదలపైప్రభావంచూపేకారణాలనువివరించండి</w:t>
      </w:r>
      <w:r w:rsidRPr="00695E6E">
        <w:rPr>
          <w:rFonts w:ascii="Times New Roman" w:hAnsi="Times New Roman" w:cs="Times New Roman"/>
          <w:sz w:val="24"/>
          <w:szCs w:val="24"/>
        </w:rPr>
        <w:t>?</w:t>
      </w:r>
    </w:p>
    <w:p w:rsidR="00205F54" w:rsidRPr="00F97897" w:rsidRDefault="00205F54" w:rsidP="00395E6B">
      <w:pPr>
        <w:pStyle w:val="ListParagraph"/>
        <w:numPr>
          <w:ilvl w:val="0"/>
          <w:numId w:val="333"/>
        </w:numPr>
        <w:tabs>
          <w:tab w:val="left" w:pos="2160"/>
        </w:tabs>
        <w:spacing w:line="276" w:lineRule="auto"/>
        <w:ind w:left="567"/>
        <w:contextualSpacing/>
        <w:jc w:val="both"/>
      </w:pPr>
      <w:r w:rsidRPr="00F97897">
        <w:t xml:space="preserve">Explain the causes of depreciation </w:t>
      </w:r>
      <w:r w:rsidRPr="00F97897">
        <w:tab/>
      </w:r>
      <w:r w:rsidRPr="00F97897">
        <w:rPr>
          <w:rFonts w:cs="Gautami"/>
          <w:cs/>
          <w:lang w:bidi="te-IN"/>
        </w:rPr>
        <w:t>తరుగుదలకారణాలనువివరించండి</w:t>
      </w:r>
    </w:p>
    <w:p w:rsidR="00205F54" w:rsidRPr="00F97897" w:rsidRDefault="00205F54" w:rsidP="00395E6B">
      <w:pPr>
        <w:pStyle w:val="ListParagraph"/>
        <w:numPr>
          <w:ilvl w:val="0"/>
          <w:numId w:val="333"/>
        </w:numPr>
        <w:tabs>
          <w:tab w:val="left" w:pos="2160"/>
        </w:tabs>
        <w:spacing w:line="276" w:lineRule="auto"/>
        <w:ind w:left="567"/>
        <w:contextualSpacing/>
        <w:jc w:val="both"/>
      </w:pPr>
      <w:r w:rsidRPr="00F97897">
        <w:t>Problem on depreciation (F.I.M ) (D.B.M )</w:t>
      </w:r>
      <w:r w:rsidRPr="00F97897">
        <w:tab/>
      </w:r>
      <w:r w:rsidRPr="00F97897">
        <w:rPr>
          <w:rFonts w:cs="Gautami"/>
          <w:cs/>
          <w:lang w:bidi="te-IN"/>
        </w:rPr>
        <w:t>తరుగు</w:t>
      </w:r>
      <w:r w:rsidRPr="00F97897">
        <w:rPr>
          <w:rFonts w:cs="Gautami" w:hint="cs"/>
          <w:cs/>
          <w:lang w:bidi="te-IN"/>
        </w:rPr>
        <w:t xml:space="preserve">దల </w:t>
      </w:r>
      <w:r w:rsidRPr="00F97897">
        <w:rPr>
          <w:cs/>
          <w:lang w:bidi="te-IN"/>
        </w:rPr>
        <w:t>(</w:t>
      </w:r>
      <w:r w:rsidRPr="00F97897">
        <w:t>F.I.M) (D.B.M)</w:t>
      </w:r>
      <w:r w:rsidRPr="00F97897">
        <w:rPr>
          <w:rFonts w:cs="Gautami" w:hint="cs"/>
          <w:cs/>
          <w:lang w:bidi="te-IN"/>
        </w:rPr>
        <w:t xml:space="preserve">నుండి </w:t>
      </w:r>
      <w:r w:rsidRPr="00F97897">
        <w:rPr>
          <w:rFonts w:cs="Gautami"/>
          <w:cs/>
          <w:lang w:bidi="te-IN"/>
        </w:rPr>
        <w:t>లెక్క</w:t>
      </w:r>
    </w:p>
    <w:p w:rsidR="00205F54" w:rsidRPr="00E84BFA" w:rsidRDefault="00205F54" w:rsidP="00205F54">
      <w:pPr>
        <w:tabs>
          <w:tab w:val="left" w:pos="2160"/>
        </w:tabs>
        <w:jc w:val="both"/>
        <w:rPr>
          <w:rFonts w:ascii="Times New Roman" w:hAnsi="Times New Roman" w:cs="Times New Roman"/>
          <w:b/>
          <w:bCs/>
          <w:sz w:val="24"/>
          <w:szCs w:val="24"/>
          <w:u w:val="single"/>
        </w:rPr>
      </w:pPr>
      <w:r w:rsidRPr="00E84BFA">
        <w:rPr>
          <w:rFonts w:ascii="Times New Roman" w:hAnsi="Times New Roman" w:cs="Times New Roman"/>
          <w:b/>
          <w:bCs/>
          <w:sz w:val="24"/>
          <w:szCs w:val="24"/>
          <w:u w:val="single"/>
        </w:rPr>
        <w:t xml:space="preserve">Short questions </w:t>
      </w:r>
    </w:p>
    <w:p w:rsidR="00205F54" w:rsidRPr="00695E6E" w:rsidRDefault="00205F54" w:rsidP="00395E6B">
      <w:pPr>
        <w:pStyle w:val="ListParagraph"/>
        <w:numPr>
          <w:ilvl w:val="0"/>
          <w:numId w:val="321"/>
        </w:numPr>
        <w:tabs>
          <w:tab w:val="left" w:pos="2160"/>
        </w:tabs>
        <w:spacing w:after="200" w:line="276" w:lineRule="auto"/>
        <w:ind w:left="567"/>
        <w:contextualSpacing/>
        <w:jc w:val="both"/>
      </w:pPr>
      <w:r w:rsidRPr="00695E6E">
        <w:t xml:space="preserve">Sinking  fund </w:t>
      </w:r>
      <w:r>
        <w:rPr>
          <w:lang w:bidi="te-IN"/>
        </w:rPr>
        <w:tab/>
      </w:r>
      <w:r>
        <w:rPr>
          <w:lang w:bidi="te-IN"/>
        </w:rPr>
        <w:tab/>
      </w:r>
      <w:r>
        <w:rPr>
          <w:lang w:bidi="te-IN"/>
        </w:rPr>
        <w:tab/>
      </w:r>
      <w:r>
        <w:rPr>
          <w:lang w:bidi="te-IN"/>
        </w:rPr>
        <w:tab/>
      </w:r>
      <w:r w:rsidRPr="00695E6E">
        <w:rPr>
          <w:rFonts w:cs="Gautami"/>
          <w:cs/>
          <w:lang w:bidi="te-IN"/>
        </w:rPr>
        <w:t>నిక్షేపననిధి</w:t>
      </w:r>
    </w:p>
    <w:p w:rsidR="00205F54" w:rsidRPr="00695E6E" w:rsidRDefault="00205F54" w:rsidP="00395E6B">
      <w:pPr>
        <w:pStyle w:val="ListParagraph"/>
        <w:numPr>
          <w:ilvl w:val="0"/>
          <w:numId w:val="321"/>
        </w:numPr>
        <w:tabs>
          <w:tab w:val="left" w:pos="2160"/>
        </w:tabs>
        <w:spacing w:after="200" w:line="276" w:lineRule="auto"/>
        <w:ind w:left="567"/>
        <w:contextualSpacing/>
        <w:jc w:val="both"/>
      </w:pPr>
      <w:r w:rsidRPr="00695E6E">
        <w:t xml:space="preserve">Annuity method  </w:t>
      </w:r>
      <w:r>
        <w:tab/>
      </w:r>
      <w:r>
        <w:tab/>
      </w:r>
      <w:r>
        <w:tab/>
      </w:r>
      <w:r w:rsidRPr="00695E6E">
        <w:rPr>
          <w:rFonts w:cs="Gautami"/>
          <w:cs/>
          <w:lang w:bidi="te-IN"/>
        </w:rPr>
        <w:t>వార్షికపద్ధతి</w:t>
      </w:r>
    </w:p>
    <w:p w:rsidR="00205F54" w:rsidRPr="00695E6E" w:rsidRDefault="00205F54" w:rsidP="00395E6B">
      <w:pPr>
        <w:pStyle w:val="ListParagraph"/>
        <w:numPr>
          <w:ilvl w:val="0"/>
          <w:numId w:val="321"/>
        </w:numPr>
        <w:tabs>
          <w:tab w:val="left" w:pos="2160"/>
        </w:tabs>
        <w:spacing w:after="200" w:line="276" w:lineRule="auto"/>
        <w:ind w:left="567"/>
        <w:contextualSpacing/>
        <w:jc w:val="both"/>
      </w:pPr>
      <w:r w:rsidRPr="00695E6E">
        <w:t>Diminishing method</w:t>
      </w:r>
      <w:r>
        <w:rPr>
          <w:lang w:bidi="te-IN"/>
        </w:rPr>
        <w:tab/>
      </w:r>
      <w:r>
        <w:rPr>
          <w:lang w:bidi="te-IN"/>
        </w:rPr>
        <w:tab/>
      </w:r>
      <w:r>
        <w:rPr>
          <w:lang w:bidi="te-IN"/>
        </w:rPr>
        <w:tab/>
      </w:r>
      <w:r w:rsidRPr="00695E6E">
        <w:rPr>
          <w:rFonts w:cs="Gautami"/>
          <w:cs/>
          <w:lang w:bidi="te-IN"/>
        </w:rPr>
        <w:t>తగ్గుతున్న</w:t>
      </w:r>
      <w:r>
        <w:rPr>
          <w:rFonts w:cs="Gautami" w:hint="cs"/>
          <w:cs/>
          <w:lang w:bidi="te-IN"/>
        </w:rPr>
        <w:t xml:space="preserve"> నిల్వల </w:t>
      </w:r>
      <w:r w:rsidRPr="00695E6E">
        <w:rPr>
          <w:rFonts w:cs="Gautami"/>
          <w:cs/>
          <w:lang w:bidi="te-IN"/>
        </w:rPr>
        <w:t>పద్ధతి</w:t>
      </w:r>
    </w:p>
    <w:p w:rsidR="00205F54" w:rsidRPr="00695E6E" w:rsidRDefault="00205F54" w:rsidP="00205F54">
      <w:pPr>
        <w:pStyle w:val="ListParagraph"/>
        <w:tabs>
          <w:tab w:val="left" w:pos="2160"/>
        </w:tabs>
        <w:ind w:left="1080"/>
        <w:jc w:val="both"/>
      </w:pPr>
    </w:p>
    <w:p w:rsidR="00205F54" w:rsidRPr="00F97897" w:rsidRDefault="00205F54" w:rsidP="00205F54">
      <w:pPr>
        <w:tabs>
          <w:tab w:val="left" w:pos="2160"/>
        </w:tabs>
        <w:rPr>
          <w:sz w:val="24"/>
          <w:szCs w:val="24"/>
        </w:rPr>
      </w:pPr>
      <w:r w:rsidRPr="00F97897">
        <w:rPr>
          <w:sz w:val="24"/>
          <w:szCs w:val="24"/>
        </w:rPr>
        <w:t>UNIT –II</w:t>
      </w:r>
      <w:r>
        <w:rPr>
          <w:sz w:val="24"/>
          <w:szCs w:val="24"/>
        </w:rPr>
        <w:t>:</w:t>
      </w:r>
      <w:r>
        <w:rPr>
          <w:sz w:val="24"/>
          <w:szCs w:val="24"/>
        </w:rPr>
        <w:tab/>
      </w:r>
      <w:r w:rsidRPr="00F97897">
        <w:rPr>
          <w:sz w:val="24"/>
          <w:szCs w:val="24"/>
        </w:rPr>
        <w:t>PROVISIONS AND RESERVES</w:t>
      </w:r>
    </w:p>
    <w:p w:rsidR="00205F54" w:rsidRPr="002D714D" w:rsidRDefault="00205F54" w:rsidP="00205F54">
      <w:pPr>
        <w:tabs>
          <w:tab w:val="left" w:pos="2160"/>
        </w:tabs>
        <w:spacing w:after="0"/>
        <w:rPr>
          <w:rFonts w:ascii="Times New Roman" w:hAnsi="Times New Roman" w:cs="Times New Roman"/>
          <w:b/>
          <w:bCs/>
          <w:sz w:val="24"/>
          <w:szCs w:val="24"/>
          <w:u w:val="single"/>
        </w:rPr>
      </w:pPr>
      <w:r w:rsidRPr="002D714D">
        <w:rPr>
          <w:rFonts w:ascii="Times New Roman" w:hAnsi="Times New Roman" w:cs="Times New Roman"/>
          <w:b/>
          <w:bCs/>
          <w:sz w:val="24"/>
          <w:szCs w:val="24"/>
          <w:u w:val="single"/>
        </w:rPr>
        <w:t>Essay questions</w:t>
      </w:r>
    </w:p>
    <w:p w:rsidR="00205F54" w:rsidRPr="00695E6E" w:rsidRDefault="00205F54" w:rsidP="00395E6B">
      <w:pPr>
        <w:pStyle w:val="ListParagraph"/>
        <w:numPr>
          <w:ilvl w:val="0"/>
          <w:numId w:val="322"/>
        </w:numPr>
        <w:tabs>
          <w:tab w:val="left" w:pos="2160"/>
        </w:tabs>
        <w:spacing w:line="276" w:lineRule="auto"/>
        <w:ind w:left="567"/>
        <w:contextualSpacing/>
      </w:pPr>
      <w:r w:rsidRPr="00695E6E">
        <w:t>Different types of reserves?</w:t>
      </w:r>
      <w:r>
        <w:rPr>
          <w:lang w:bidi="te-IN"/>
        </w:rPr>
        <w:tab/>
      </w:r>
      <w:r>
        <w:rPr>
          <w:lang w:bidi="te-IN"/>
        </w:rPr>
        <w:tab/>
      </w:r>
      <w:r w:rsidRPr="00695E6E">
        <w:rPr>
          <w:rFonts w:cs="Gautami"/>
          <w:cs/>
          <w:lang w:bidi="te-IN"/>
        </w:rPr>
        <w:t>వివిధరకాలనిల్వలు</w:t>
      </w:r>
      <w:r w:rsidRPr="00695E6E">
        <w:t>?</w:t>
      </w:r>
    </w:p>
    <w:p w:rsidR="00205F54" w:rsidRPr="00695E6E" w:rsidRDefault="00205F54" w:rsidP="00395E6B">
      <w:pPr>
        <w:pStyle w:val="ListParagraph"/>
        <w:numPr>
          <w:ilvl w:val="0"/>
          <w:numId w:val="322"/>
        </w:numPr>
        <w:tabs>
          <w:tab w:val="left" w:pos="2160"/>
        </w:tabs>
        <w:spacing w:after="200" w:line="276" w:lineRule="auto"/>
        <w:ind w:left="567"/>
        <w:contextualSpacing/>
      </w:pPr>
      <w:r w:rsidRPr="00695E6E">
        <w:t xml:space="preserve">Explain the provisions of reserve . </w:t>
      </w:r>
      <w:r>
        <w:rPr>
          <w:lang w:bidi="te-IN"/>
        </w:rPr>
        <w:tab/>
      </w:r>
      <w:r w:rsidRPr="00695E6E">
        <w:rPr>
          <w:rFonts w:cs="Gautami"/>
          <w:cs/>
          <w:lang w:bidi="te-IN"/>
        </w:rPr>
        <w:t>ఏర్పాట్లు మరియు రిజర్వుగురించివివరించండి</w:t>
      </w:r>
    </w:p>
    <w:p w:rsidR="00205F54" w:rsidRPr="002D714D" w:rsidRDefault="00205F54" w:rsidP="00205F54">
      <w:pPr>
        <w:tabs>
          <w:tab w:val="left" w:pos="2160"/>
        </w:tabs>
        <w:rPr>
          <w:rFonts w:ascii="Times New Roman" w:hAnsi="Times New Roman" w:cs="Times New Roman"/>
          <w:b/>
          <w:bCs/>
          <w:sz w:val="24"/>
          <w:szCs w:val="24"/>
          <w:u w:val="single"/>
        </w:rPr>
      </w:pPr>
      <w:r w:rsidRPr="002D714D">
        <w:rPr>
          <w:rFonts w:ascii="Times New Roman" w:hAnsi="Times New Roman" w:cs="Times New Roman"/>
          <w:b/>
          <w:bCs/>
          <w:sz w:val="24"/>
          <w:szCs w:val="24"/>
          <w:u w:val="single"/>
        </w:rPr>
        <w:t>Short questions</w:t>
      </w:r>
    </w:p>
    <w:p w:rsidR="00205F54" w:rsidRPr="00695E6E" w:rsidRDefault="00205F54" w:rsidP="00395E6B">
      <w:pPr>
        <w:pStyle w:val="ListParagraph"/>
        <w:numPr>
          <w:ilvl w:val="0"/>
          <w:numId w:val="323"/>
        </w:numPr>
        <w:tabs>
          <w:tab w:val="left" w:pos="2160"/>
        </w:tabs>
        <w:spacing w:after="200" w:line="276" w:lineRule="auto"/>
        <w:ind w:left="567"/>
        <w:contextualSpacing/>
      </w:pPr>
      <w:r>
        <w:t>Secret</w:t>
      </w:r>
      <w:r w:rsidRPr="00695E6E">
        <w:t xml:space="preserve"> reserve </w:t>
      </w:r>
      <w:r>
        <w:rPr>
          <w:lang w:bidi="te-IN"/>
        </w:rPr>
        <w:tab/>
      </w:r>
      <w:r>
        <w:rPr>
          <w:lang w:bidi="te-IN"/>
        </w:rPr>
        <w:tab/>
      </w:r>
      <w:r>
        <w:rPr>
          <w:lang w:bidi="te-IN"/>
        </w:rPr>
        <w:tab/>
      </w:r>
      <w:r>
        <w:rPr>
          <w:lang w:bidi="te-IN"/>
        </w:rPr>
        <w:tab/>
      </w:r>
      <w:r w:rsidRPr="00695E6E">
        <w:rPr>
          <w:rFonts w:cs="Gautami"/>
          <w:cs/>
          <w:lang w:bidi="te-IN"/>
        </w:rPr>
        <w:t>రహస్యరిజర్వు</w:t>
      </w:r>
    </w:p>
    <w:p w:rsidR="00205F54" w:rsidRPr="00695E6E" w:rsidRDefault="00205F54" w:rsidP="00395E6B">
      <w:pPr>
        <w:pStyle w:val="ListParagraph"/>
        <w:numPr>
          <w:ilvl w:val="0"/>
          <w:numId w:val="323"/>
        </w:numPr>
        <w:tabs>
          <w:tab w:val="left" w:pos="2160"/>
        </w:tabs>
        <w:spacing w:after="200" w:line="276" w:lineRule="auto"/>
        <w:ind w:left="567"/>
        <w:contextualSpacing/>
      </w:pPr>
      <w:r w:rsidRPr="00695E6E">
        <w:t xml:space="preserve">Reserves and provisions  </w:t>
      </w:r>
      <w:r>
        <w:tab/>
      </w:r>
      <w:r>
        <w:tab/>
      </w:r>
      <w:r w:rsidRPr="00695E6E">
        <w:rPr>
          <w:rFonts w:cs="Gautami"/>
          <w:cs/>
          <w:lang w:bidi="te-IN"/>
        </w:rPr>
        <w:t>రిజర్వుమరియు</w:t>
      </w:r>
      <w:r w:rsidRPr="00695E6E">
        <w:t xml:space="preserve">. </w:t>
      </w:r>
      <w:r w:rsidRPr="00695E6E">
        <w:rPr>
          <w:rFonts w:cs="Gautami"/>
          <w:cs/>
          <w:lang w:bidi="te-IN"/>
        </w:rPr>
        <w:t xml:space="preserve"> ఏర్పాట్లు</w:t>
      </w:r>
    </w:p>
    <w:p w:rsidR="00205F54" w:rsidRPr="002D714D" w:rsidRDefault="00205F54" w:rsidP="00205F54">
      <w:pPr>
        <w:pStyle w:val="ListParagraph"/>
        <w:tabs>
          <w:tab w:val="left" w:pos="2160"/>
        </w:tabs>
        <w:ind w:left="1080"/>
        <w:jc w:val="center"/>
        <w:rPr>
          <w:b/>
          <w:bCs/>
          <w:u w:val="single"/>
        </w:rPr>
      </w:pPr>
      <w:r w:rsidRPr="002D714D">
        <w:rPr>
          <w:b/>
          <w:bCs/>
          <w:u w:val="single"/>
        </w:rPr>
        <w:t>UNIT-III</w:t>
      </w:r>
    </w:p>
    <w:p w:rsidR="00205F54" w:rsidRPr="002D714D" w:rsidRDefault="00205F54" w:rsidP="00205F54">
      <w:pPr>
        <w:pStyle w:val="ListParagraph"/>
        <w:tabs>
          <w:tab w:val="left" w:pos="2160"/>
        </w:tabs>
        <w:ind w:left="1080"/>
        <w:jc w:val="center"/>
        <w:rPr>
          <w:b/>
          <w:bCs/>
          <w:u w:val="single"/>
        </w:rPr>
      </w:pPr>
      <w:r w:rsidRPr="002D714D">
        <w:rPr>
          <w:b/>
          <w:bCs/>
          <w:u w:val="single"/>
        </w:rPr>
        <w:t>CONSIGNMENT ACCOUNT</w:t>
      </w:r>
    </w:p>
    <w:p w:rsidR="00205F54" w:rsidRPr="002D714D" w:rsidRDefault="00205F54" w:rsidP="00205F54">
      <w:pPr>
        <w:tabs>
          <w:tab w:val="left" w:pos="2160"/>
        </w:tabs>
        <w:spacing w:after="0"/>
        <w:rPr>
          <w:rFonts w:ascii="Times New Roman" w:hAnsi="Times New Roman" w:cs="Times New Roman"/>
          <w:b/>
          <w:bCs/>
          <w:sz w:val="24"/>
          <w:szCs w:val="24"/>
          <w:u w:val="single"/>
        </w:rPr>
      </w:pPr>
      <w:r w:rsidRPr="002D714D">
        <w:rPr>
          <w:rFonts w:ascii="Times New Roman" w:hAnsi="Times New Roman" w:cs="Times New Roman"/>
          <w:b/>
          <w:bCs/>
          <w:sz w:val="24"/>
          <w:szCs w:val="24"/>
          <w:u w:val="single"/>
        </w:rPr>
        <w:t>Essay questions</w:t>
      </w:r>
    </w:p>
    <w:p w:rsidR="00205F54" w:rsidRPr="00F97897" w:rsidRDefault="00205F54" w:rsidP="00395E6B">
      <w:pPr>
        <w:pStyle w:val="ListParagraph"/>
        <w:numPr>
          <w:ilvl w:val="0"/>
          <w:numId w:val="324"/>
        </w:numPr>
        <w:tabs>
          <w:tab w:val="left" w:pos="2160"/>
        </w:tabs>
        <w:spacing w:line="276" w:lineRule="auto"/>
        <w:contextualSpacing/>
      </w:pPr>
      <w:r w:rsidRPr="00F97897">
        <w:t xml:space="preserve">Explain the features of consignment </w:t>
      </w:r>
      <w:r w:rsidRPr="00F97897">
        <w:rPr>
          <w:rFonts w:cs="Gautami" w:hint="cs"/>
          <w:cs/>
          <w:lang w:bidi="te-IN"/>
        </w:rPr>
        <w:t xml:space="preserve">కన్ సైన్ మెంట్ లక్షణాలు వివరింపుము </w:t>
      </w:r>
    </w:p>
    <w:p w:rsidR="00205F54" w:rsidRDefault="00205F54" w:rsidP="00395E6B">
      <w:pPr>
        <w:pStyle w:val="ListParagraph"/>
        <w:numPr>
          <w:ilvl w:val="0"/>
          <w:numId w:val="324"/>
        </w:numPr>
        <w:tabs>
          <w:tab w:val="left" w:pos="2160"/>
        </w:tabs>
        <w:spacing w:after="200" w:line="276" w:lineRule="auto"/>
        <w:contextualSpacing/>
      </w:pPr>
      <w:r w:rsidRPr="00695E6E">
        <w:t xml:space="preserve">Difference between consignment &amp;joint venture </w:t>
      </w:r>
    </w:p>
    <w:p w:rsidR="00205F54" w:rsidRPr="00695E6E" w:rsidRDefault="00205F54" w:rsidP="00205F54">
      <w:pPr>
        <w:pStyle w:val="ListParagraph"/>
        <w:tabs>
          <w:tab w:val="left" w:pos="2160"/>
        </w:tabs>
        <w:ind w:left="502"/>
      </w:pPr>
      <w:r>
        <w:rPr>
          <w:rFonts w:cs="Gautami" w:hint="cs"/>
          <w:cs/>
          <w:lang w:bidi="te-IN"/>
        </w:rPr>
        <w:t>కన్ సైన్ మెంట్</w:t>
      </w:r>
      <w:r w:rsidRPr="00695E6E">
        <w:t>&amp;</w:t>
      </w:r>
      <w:r>
        <w:rPr>
          <w:rFonts w:cs="Gautami" w:hint="cs"/>
          <w:cs/>
          <w:lang w:bidi="te-IN"/>
        </w:rPr>
        <w:t xml:space="preserve">ఉమ్మడి వ్యాపారానికి </w:t>
      </w:r>
      <w:r w:rsidRPr="00695E6E">
        <w:rPr>
          <w:rFonts w:cs="Gautami"/>
          <w:cs/>
          <w:lang w:bidi="te-IN"/>
        </w:rPr>
        <w:t>మధ్యవ్యత్యాసం</w:t>
      </w:r>
    </w:p>
    <w:p w:rsidR="00205F54" w:rsidRDefault="00205F54" w:rsidP="00395E6B">
      <w:pPr>
        <w:pStyle w:val="ListParagraph"/>
        <w:numPr>
          <w:ilvl w:val="0"/>
          <w:numId w:val="324"/>
        </w:numPr>
        <w:tabs>
          <w:tab w:val="left" w:pos="2160"/>
        </w:tabs>
        <w:spacing w:line="276" w:lineRule="auto"/>
        <w:contextualSpacing/>
      </w:pPr>
      <w:r w:rsidRPr="00695E6E">
        <w:t xml:space="preserve"> Difference between normal loss &amp; abnormal loss </w:t>
      </w:r>
    </w:p>
    <w:p w:rsidR="00205F54" w:rsidRPr="000A1AB7" w:rsidRDefault="00205F54" w:rsidP="00205F54">
      <w:pPr>
        <w:pStyle w:val="ListParagraph"/>
        <w:tabs>
          <w:tab w:val="left" w:pos="2160"/>
        </w:tabs>
        <w:ind w:left="502"/>
      </w:pPr>
      <w:r w:rsidRPr="00695E6E">
        <w:rPr>
          <w:rFonts w:cs="Gautami"/>
          <w:cs/>
          <w:lang w:bidi="te-IN"/>
        </w:rPr>
        <w:t>సాధారణనష్టం</w:t>
      </w:r>
      <w:r w:rsidRPr="00695E6E">
        <w:t>&amp;</w:t>
      </w:r>
      <w:r w:rsidRPr="00695E6E">
        <w:rPr>
          <w:rFonts w:cs="Gautami"/>
          <w:cs/>
          <w:lang w:bidi="te-IN"/>
        </w:rPr>
        <w:t>అసాధారణనష్టంమధ్యవ్యత్యాసం</w:t>
      </w:r>
    </w:p>
    <w:p w:rsidR="00205F54" w:rsidRDefault="00205F54" w:rsidP="00395E6B">
      <w:pPr>
        <w:pStyle w:val="ListParagraph"/>
        <w:numPr>
          <w:ilvl w:val="0"/>
          <w:numId w:val="324"/>
        </w:numPr>
        <w:tabs>
          <w:tab w:val="left" w:pos="2160"/>
        </w:tabs>
        <w:spacing w:line="276" w:lineRule="auto"/>
        <w:contextualSpacing/>
      </w:pPr>
      <w:r w:rsidRPr="00695E6E">
        <w:t>Problem on ( closing stock, invoice ,abnormal loss )</w:t>
      </w:r>
    </w:p>
    <w:p w:rsidR="00205F54" w:rsidRPr="00695E6E" w:rsidRDefault="00205F54" w:rsidP="00205F54">
      <w:pPr>
        <w:pStyle w:val="ListParagraph"/>
        <w:tabs>
          <w:tab w:val="left" w:pos="2160"/>
        </w:tabs>
        <w:ind w:left="502"/>
      </w:pPr>
      <w:r>
        <w:rPr>
          <w:rFonts w:cs="Gautami" w:hint="cs"/>
          <w:cs/>
          <w:lang w:bidi="te-IN"/>
        </w:rPr>
        <w:t xml:space="preserve">లెక్క </w:t>
      </w:r>
      <w:r w:rsidRPr="00695E6E">
        <w:rPr>
          <w:cs/>
          <w:lang w:bidi="te-IN"/>
        </w:rPr>
        <w:t xml:space="preserve"> (</w:t>
      </w:r>
      <w:r>
        <w:rPr>
          <w:rFonts w:cs="Gautami" w:hint="cs"/>
          <w:cs/>
          <w:lang w:bidi="te-IN"/>
        </w:rPr>
        <w:t xml:space="preserve">ముగింపు సరుకు </w:t>
      </w:r>
      <w:r w:rsidRPr="00695E6E">
        <w:t xml:space="preserve">, </w:t>
      </w:r>
      <w:r w:rsidRPr="00695E6E">
        <w:rPr>
          <w:rFonts w:cs="Gautami"/>
          <w:cs/>
          <w:lang w:bidi="te-IN"/>
        </w:rPr>
        <w:t>ఇన్వాయిస్</w:t>
      </w:r>
      <w:r w:rsidRPr="00695E6E">
        <w:t xml:space="preserve">, </w:t>
      </w:r>
      <w:r w:rsidRPr="00695E6E">
        <w:rPr>
          <w:rFonts w:cs="Gautami"/>
          <w:cs/>
          <w:lang w:bidi="te-IN"/>
        </w:rPr>
        <w:t>అసాధారణనష్టం</w:t>
      </w:r>
      <w:r w:rsidRPr="00695E6E">
        <w:rPr>
          <w:cs/>
          <w:lang w:bidi="te-IN"/>
        </w:rPr>
        <w:t>)</w:t>
      </w:r>
    </w:p>
    <w:p w:rsidR="00205F54" w:rsidRPr="00E84BFA" w:rsidRDefault="00205F54" w:rsidP="00205F54">
      <w:pPr>
        <w:tabs>
          <w:tab w:val="left" w:pos="2160"/>
        </w:tabs>
        <w:rPr>
          <w:rFonts w:ascii="Times New Roman" w:hAnsi="Times New Roman" w:cs="Times New Roman"/>
          <w:b/>
          <w:bCs/>
          <w:sz w:val="24"/>
          <w:szCs w:val="24"/>
          <w:u w:val="single"/>
        </w:rPr>
      </w:pPr>
      <w:r w:rsidRPr="00E84BFA">
        <w:rPr>
          <w:rFonts w:ascii="Times New Roman" w:hAnsi="Times New Roman" w:cs="Times New Roman"/>
          <w:b/>
          <w:bCs/>
          <w:sz w:val="24"/>
          <w:szCs w:val="24"/>
          <w:u w:val="single"/>
        </w:rPr>
        <w:t xml:space="preserve">Short questions </w:t>
      </w:r>
    </w:p>
    <w:p w:rsidR="00205F54" w:rsidRPr="00695E6E" w:rsidRDefault="00205F54" w:rsidP="00395E6B">
      <w:pPr>
        <w:pStyle w:val="ListParagraph"/>
        <w:numPr>
          <w:ilvl w:val="0"/>
          <w:numId w:val="325"/>
        </w:numPr>
        <w:tabs>
          <w:tab w:val="left" w:pos="2160"/>
        </w:tabs>
        <w:spacing w:after="200" w:line="276" w:lineRule="auto"/>
        <w:ind w:left="567"/>
        <w:contextualSpacing/>
      </w:pPr>
      <w:r w:rsidRPr="00695E6E">
        <w:t xml:space="preserve">Normal Loss </w:t>
      </w:r>
      <w:r>
        <w:tab/>
      </w:r>
      <w:r>
        <w:tab/>
      </w:r>
      <w:r>
        <w:tab/>
      </w:r>
      <w:r w:rsidRPr="00695E6E">
        <w:rPr>
          <w:rFonts w:cs="Gautami"/>
          <w:cs/>
          <w:lang w:bidi="te-IN"/>
        </w:rPr>
        <w:t>సాధారణనష్టం</w:t>
      </w:r>
    </w:p>
    <w:p w:rsidR="00205F54" w:rsidRPr="00695E6E" w:rsidRDefault="00205F54" w:rsidP="00395E6B">
      <w:pPr>
        <w:pStyle w:val="ListParagraph"/>
        <w:numPr>
          <w:ilvl w:val="0"/>
          <w:numId w:val="325"/>
        </w:numPr>
        <w:tabs>
          <w:tab w:val="left" w:pos="2160"/>
        </w:tabs>
        <w:spacing w:after="200" w:line="276" w:lineRule="auto"/>
        <w:ind w:left="567"/>
        <w:contextualSpacing/>
      </w:pPr>
      <w:r w:rsidRPr="00695E6E">
        <w:t>Abnormal Loss</w:t>
      </w:r>
      <w:r>
        <w:tab/>
      </w:r>
      <w:r>
        <w:tab/>
      </w:r>
      <w:r>
        <w:tab/>
      </w:r>
      <w:r w:rsidRPr="00695E6E">
        <w:rPr>
          <w:rFonts w:cs="Gautami"/>
          <w:cs/>
          <w:lang w:bidi="te-IN"/>
        </w:rPr>
        <w:t>అసాధారణనష్టం</w:t>
      </w:r>
    </w:p>
    <w:p w:rsidR="00205F54" w:rsidRPr="00695E6E" w:rsidRDefault="00205F54" w:rsidP="00395E6B">
      <w:pPr>
        <w:pStyle w:val="ListParagraph"/>
        <w:numPr>
          <w:ilvl w:val="0"/>
          <w:numId w:val="325"/>
        </w:numPr>
        <w:tabs>
          <w:tab w:val="left" w:pos="2160"/>
        </w:tabs>
        <w:spacing w:after="200" w:line="276" w:lineRule="auto"/>
        <w:ind w:left="567"/>
        <w:contextualSpacing/>
      </w:pPr>
      <w:r w:rsidRPr="00695E6E">
        <w:t xml:space="preserve">Del-Credre Commission  </w:t>
      </w:r>
      <w:r>
        <w:tab/>
      </w:r>
      <w:r w:rsidRPr="00695E6E">
        <w:rPr>
          <w:rFonts w:cs="Gautami"/>
          <w:cs/>
          <w:lang w:bidi="te-IN"/>
        </w:rPr>
        <w:t>డెల్</w:t>
      </w:r>
      <w:r w:rsidRPr="00695E6E">
        <w:rPr>
          <w:cs/>
          <w:lang w:bidi="te-IN"/>
        </w:rPr>
        <w:t>-</w:t>
      </w:r>
      <w:r w:rsidRPr="00695E6E">
        <w:rPr>
          <w:rFonts w:cs="Gautami"/>
          <w:cs/>
          <w:lang w:bidi="te-IN"/>
        </w:rPr>
        <w:t>క్రెడిరేకమిషన్</w:t>
      </w:r>
    </w:p>
    <w:p w:rsidR="00205F54" w:rsidRPr="00695E6E" w:rsidRDefault="00205F54" w:rsidP="00395E6B">
      <w:pPr>
        <w:pStyle w:val="ListParagraph"/>
        <w:numPr>
          <w:ilvl w:val="0"/>
          <w:numId w:val="325"/>
        </w:numPr>
        <w:tabs>
          <w:tab w:val="left" w:pos="2160"/>
        </w:tabs>
        <w:spacing w:after="200" w:line="276" w:lineRule="auto"/>
        <w:ind w:left="567"/>
        <w:contextualSpacing/>
      </w:pPr>
      <w:r w:rsidRPr="00695E6E">
        <w:t xml:space="preserve">Over-Riding Commission  </w:t>
      </w:r>
      <w:r>
        <w:tab/>
      </w:r>
      <w:r w:rsidRPr="00695E6E">
        <w:rPr>
          <w:rFonts w:cs="Gautami"/>
          <w:cs/>
          <w:lang w:bidi="te-IN"/>
        </w:rPr>
        <w:t>ఓవర్</w:t>
      </w:r>
      <w:r w:rsidRPr="00695E6E">
        <w:rPr>
          <w:cs/>
          <w:lang w:bidi="te-IN"/>
        </w:rPr>
        <w:t>‌</w:t>
      </w:r>
      <w:r w:rsidRPr="00695E6E">
        <w:rPr>
          <w:rFonts w:cs="Gautami"/>
          <w:cs/>
          <w:lang w:bidi="te-IN"/>
        </w:rPr>
        <w:t>రైడింగ్కమిషన్</w:t>
      </w:r>
    </w:p>
    <w:p w:rsidR="00205F54" w:rsidRPr="00695E6E" w:rsidRDefault="00205F54" w:rsidP="00395E6B">
      <w:pPr>
        <w:pStyle w:val="ListParagraph"/>
        <w:numPr>
          <w:ilvl w:val="0"/>
          <w:numId w:val="325"/>
        </w:numPr>
        <w:tabs>
          <w:tab w:val="left" w:pos="2160"/>
        </w:tabs>
        <w:spacing w:after="200" w:line="276" w:lineRule="auto"/>
        <w:ind w:left="567"/>
        <w:contextualSpacing/>
      </w:pPr>
      <w:r w:rsidRPr="00695E6E">
        <w:t xml:space="preserve">Proforma Invoice </w:t>
      </w:r>
      <w:r>
        <w:tab/>
      </w:r>
      <w:r>
        <w:tab/>
      </w:r>
      <w:r w:rsidRPr="00695E6E">
        <w:rPr>
          <w:rFonts w:cs="Gautami"/>
          <w:cs/>
          <w:lang w:bidi="te-IN"/>
        </w:rPr>
        <w:t>ప్రొఫార్మాఇన్వాయిస్</w:t>
      </w:r>
    </w:p>
    <w:p w:rsidR="00205F54" w:rsidRPr="00695E6E" w:rsidRDefault="00205F54" w:rsidP="00395E6B">
      <w:pPr>
        <w:pStyle w:val="ListParagraph"/>
        <w:numPr>
          <w:ilvl w:val="0"/>
          <w:numId w:val="325"/>
        </w:numPr>
        <w:tabs>
          <w:tab w:val="left" w:pos="2160"/>
        </w:tabs>
        <w:spacing w:after="200" w:line="276" w:lineRule="auto"/>
        <w:ind w:left="567"/>
        <w:contextualSpacing/>
      </w:pPr>
      <w:r w:rsidRPr="00695E6E">
        <w:t>Valuation Of Closing stock</w:t>
      </w:r>
      <w:r>
        <w:rPr>
          <w:lang w:bidi="te-IN"/>
        </w:rPr>
        <w:tab/>
      </w:r>
      <w:r w:rsidRPr="00695E6E">
        <w:rPr>
          <w:rFonts w:cs="Gautami"/>
          <w:cs/>
          <w:lang w:bidi="te-IN"/>
        </w:rPr>
        <w:t>ముగింపుసరుకు</w:t>
      </w:r>
      <w:r>
        <w:rPr>
          <w:rFonts w:cs="Gautami" w:hint="cs"/>
          <w:cs/>
          <w:lang w:bidi="te-IN"/>
        </w:rPr>
        <w:t xml:space="preserve">విలువ కట్టండి </w:t>
      </w:r>
    </w:p>
    <w:p w:rsidR="00205F54" w:rsidRPr="00695E6E" w:rsidRDefault="00205F54" w:rsidP="00205F54">
      <w:pPr>
        <w:pStyle w:val="ListParagraph"/>
        <w:tabs>
          <w:tab w:val="left" w:pos="2160"/>
        </w:tabs>
        <w:ind w:left="567"/>
      </w:pPr>
    </w:p>
    <w:p w:rsidR="00205F54" w:rsidRPr="004F41C8" w:rsidRDefault="00205F54" w:rsidP="00205F54">
      <w:pPr>
        <w:pStyle w:val="ListParagraph"/>
        <w:tabs>
          <w:tab w:val="left" w:pos="2160"/>
        </w:tabs>
        <w:ind w:left="1080"/>
        <w:jc w:val="center"/>
        <w:rPr>
          <w:b/>
          <w:bCs/>
          <w:u w:val="single"/>
        </w:rPr>
      </w:pPr>
      <w:r w:rsidRPr="004F41C8">
        <w:rPr>
          <w:b/>
          <w:bCs/>
          <w:u w:val="single"/>
        </w:rPr>
        <w:t>UNIT-IV</w:t>
      </w:r>
    </w:p>
    <w:p w:rsidR="00205F54" w:rsidRPr="004F41C8" w:rsidRDefault="00205F54" w:rsidP="00205F54">
      <w:pPr>
        <w:pStyle w:val="ListParagraph"/>
        <w:tabs>
          <w:tab w:val="left" w:pos="2160"/>
        </w:tabs>
        <w:ind w:left="1080"/>
        <w:jc w:val="center"/>
        <w:rPr>
          <w:b/>
          <w:bCs/>
          <w:u w:val="single"/>
        </w:rPr>
      </w:pPr>
      <w:r w:rsidRPr="004F41C8">
        <w:rPr>
          <w:b/>
          <w:bCs/>
          <w:u w:val="single"/>
        </w:rPr>
        <w:t>BILLS OF EXCHANGE</w:t>
      </w:r>
    </w:p>
    <w:p w:rsidR="00205F54" w:rsidRPr="004F41C8" w:rsidRDefault="00205F54" w:rsidP="00205F54">
      <w:pPr>
        <w:tabs>
          <w:tab w:val="left" w:pos="2160"/>
        </w:tabs>
        <w:rPr>
          <w:rFonts w:ascii="Times New Roman" w:hAnsi="Times New Roman" w:cs="Times New Roman"/>
          <w:b/>
          <w:bCs/>
          <w:sz w:val="24"/>
          <w:szCs w:val="24"/>
          <w:u w:val="single"/>
        </w:rPr>
      </w:pPr>
      <w:r w:rsidRPr="004F41C8">
        <w:rPr>
          <w:rFonts w:ascii="Times New Roman" w:hAnsi="Times New Roman" w:cs="Times New Roman"/>
          <w:b/>
          <w:bCs/>
          <w:sz w:val="24"/>
          <w:szCs w:val="24"/>
          <w:u w:val="single"/>
        </w:rPr>
        <w:t xml:space="preserve">Essay questions &amp;short questions </w:t>
      </w:r>
    </w:p>
    <w:p w:rsidR="00205F54" w:rsidRPr="00695E6E" w:rsidRDefault="00205F54" w:rsidP="00395E6B">
      <w:pPr>
        <w:pStyle w:val="ListParagraph"/>
        <w:numPr>
          <w:ilvl w:val="0"/>
          <w:numId w:val="326"/>
        </w:numPr>
        <w:tabs>
          <w:tab w:val="left" w:pos="2160"/>
        </w:tabs>
        <w:spacing w:after="200" w:line="276" w:lineRule="auto"/>
        <w:contextualSpacing/>
      </w:pPr>
      <w:r w:rsidRPr="00695E6E">
        <w:t>Types of bills</w:t>
      </w:r>
      <w:r w:rsidRPr="00695E6E">
        <w:tab/>
      </w:r>
      <w:r>
        <w:tab/>
      </w:r>
      <w:r>
        <w:tab/>
      </w:r>
      <w:r>
        <w:tab/>
      </w:r>
      <w:r w:rsidRPr="00695E6E">
        <w:rPr>
          <w:rFonts w:cs="Gautami"/>
          <w:cs/>
          <w:lang w:bidi="te-IN"/>
        </w:rPr>
        <w:t>బిల్లులరకాలు</w:t>
      </w:r>
    </w:p>
    <w:p w:rsidR="00205F54" w:rsidRPr="00695E6E" w:rsidRDefault="00205F54" w:rsidP="00395E6B">
      <w:pPr>
        <w:pStyle w:val="ListParagraph"/>
        <w:numPr>
          <w:ilvl w:val="0"/>
          <w:numId w:val="326"/>
        </w:numPr>
        <w:tabs>
          <w:tab w:val="left" w:pos="2160"/>
        </w:tabs>
        <w:spacing w:after="200" w:line="276" w:lineRule="auto"/>
        <w:contextualSpacing/>
      </w:pPr>
      <w:r w:rsidRPr="00695E6E">
        <w:t xml:space="preserve">Accommodation  bills &amp;trade bills </w:t>
      </w:r>
      <w:r>
        <w:tab/>
      </w:r>
      <w:r w:rsidRPr="00695E6E">
        <w:rPr>
          <w:rFonts w:cs="Gautami"/>
          <w:cs/>
          <w:lang w:bidi="te-IN"/>
        </w:rPr>
        <w:t>వసతిబిల్లులు</w:t>
      </w:r>
      <w:r w:rsidRPr="00695E6E">
        <w:t>&amp;</w:t>
      </w:r>
      <w:r w:rsidRPr="00695E6E">
        <w:rPr>
          <w:rFonts w:cs="Gautami"/>
          <w:cs/>
          <w:lang w:bidi="te-IN"/>
        </w:rPr>
        <w:t>వాణిజ్యబిల్లులు</w:t>
      </w:r>
    </w:p>
    <w:p w:rsidR="00205F54" w:rsidRPr="00695E6E" w:rsidRDefault="00205F54" w:rsidP="00395E6B">
      <w:pPr>
        <w:pStyle w:val="ListParagraph"/>
        <w:numPr>
          <w:ilvl w:val="0"/>
          <w:numId w:val="326"/>
        </w:numPr>
        <w:tabs>
          <w:tab w:val="left" w:pos="2160"/>
        </w:tabs>
        <w:spacing w:after="200" w:line="276" w:lineRule="auto"/>
        <w:contextualSpacing/>
      </w:pPr>
      <w:r w:rsidRPr="00695E6E">
        <w:t xml:space="preserve">Promissory note &amp;bills differences </w:t>
      </w:r>
      <w:r>
        <w:tab/>
      </w:r>
      <w:r w:rsidRPr="00695E6E">
        <w:rPr>
          <w:rFonts w:cs="Gautami"/>
          <w:cs/>
          <w:lang w:bidi="te-IN"/>
        </w:rPr>
        <w:t>ప్రామిసరీనోట్</w:t>
      </w:r>
      <w:r w:rsidRPr="00695E6E">
        <w:t>&amp;</w:t>
      </w:r>
      <w:r w:rsidRPr="00695E6E">
        <w:rPr>
          <w:rFonts w:cs="Gautami"/>
          <w:cs/>
          <w:lang w:bidi="te-IN"/>
        </w:rPr>
        <w:t>బిల్లులతేడాలు</w:t>
      </w:r>
    </w:p>
    <w:p w:rsidR="00205F54" w:rsidRPr="00695E6E" w:rsidRDefault="00205F54" w:rsidP="00395E6B">
      <w:pPr>
        <w:pStyle w:val="ListParagraph"/>
        <w:numPr>
          <w:ilvl w:val="0"/>
          <w:numId w:val="326"/>
        </w:numPr>
        <w:tabs>
          <w:tab w:val="left" w:pos="2160"/>
        </w:tabs>
        <w:spacing w:after="200" w:line="276" w:lineRule="auto"/>
        <w:contextualSpacing/>
      </w:pPr>
      <w:r w:rsidRPr="00695E6E">
        <w:t xml:space="preserve">Features of bills  . </w:t>
      </w:r>
      <w:r>
        <w:tab/>
      </w:r>
      <w:r>
        <w:tab/>
      </w:r>
      <w:r>
        <w:tab/>
      </w:r>
      <w:r w:rsidRPr="00695E6E">
        <w:rPr>
          <w:rFonts w:cs="Gautami"/>
          <w:cs/>
          <w:lang w:bidi="te-IN"/>
        </w:rPr>
        <w:t>బిల్లులలక్షణాలు</w:t>
      </w:r>
    </w:p>
    <w:p w:rsidR="00205F54" w:rsidRPr="00695E6E" w:rsidRDefault="00205F54" w:rsidP="00395E6B">
      <w:pPr>
        <w:pStyle w:val="ListParagraph"/>
        <w:numPr>
          <w:ilvl w:val="0"/>
          <w:numId w:val="326"/>
        </w:numPr>
        <w:tabs>
          <w:tab w:val="left" w:pos="2160"/>
        </w:tabs>
        <w:spacing w:after="200" w:line="276" w:lineRule="auto"/>
        <w:contextualSpacing/>
      </w:pPr>
      <w:r w:rsidRPr="00695E6E">
        <w:t>Dishonour of bill</w:t>
      </w:r>
      <w:r>
        <w:tab/>
      </w:r>
      <w:r>
        <w:tab/>
      </w:r>
      <w:r>
        <w:tab/>
      </w:r>
      <w:r w:rsidRPr="00695E6E">
        <w:rPr>
          <w:rFonts w:cs="Gautami"/>
          <w:cs/>
          <w:lang w:bidi="te-IN"/>
        </w:rPr>
        <w:t>బిల్లులు</w:t>
      </w:r>
      <w:r>
        <w:rPr>
          <w:rFonts w:cs="Gautami" w:hint="cs"/>
          <w:cs/>
          <w:lang w:bidi="te-IN"/>
        </w:rPr>
        <w:t xml:space="preserve">అనాదరణ </w:t>
      </w:r>
    </w:p>
    <w:p w:rsidR="00205F54" w:rsidRPr="00695E6E" w:rsidRDefault="00205F54" w:rsidP="00395E6B">
      <w:pPr>
        <w:pStyle w:val="ListParagraph"/>
        <w:numPr>
          <w:ilvl w:val="0"/>
          <w:numId w:val="326"/>
        </w:numPr>
        <w:tabs>
          <w:tab w:val="left" w:pos="2160"/>
        </w:tabs>
        <w:spacing w:after="200" w:line="276" w:lineRule="auto"/>
        <w:contextualSpacing/>
      </w:pPr>
      <w:r w:rsidRPr="00695E6E">
        <w:t xml:space="preserve">Drawer  </w:t>
      </w:r>
      <w:r>
        <w:t xml:space="preserve"> and drawe</w:t>
      </w:r>
      <w:r>
        <w:rPr>
          <w:rFonts w:hint="cs"/>
          <w:cs/>
          <w:lang w:bidi="te-IN"/>
        </w:rPr>
        <w:t>e</w:t>
      </w:r>
      <w:r w:rsidRPr="00695E6E">
        <w:t xml:space="preserve">  . </w:t>
      </w:r>
      <w:r>
        <w:tab/>
      </w:r>
      <w:r>
        <w:tab/>
      </w:r>
      <w:r>
        <w:rPr>
          <w:rFonts w:cs="Gautami" w:hint="cs"/>
          <w:cs/>
          <w:lang w:bidi="te-IN"/>
        </w:rPr>
        <w:t xml:space="preserve">బిల్లు కర్త మరియు స్వీ కర్త </w:t>
      </w:r>
    </w:p>
    <w:p w:rsidR="00205F54" w:rsidRPr="00695E6E" w:rsidRDefault="00205F54" w:rsidP="00395E6B">
      <w:pPr>
        <w:pStyle w:val="ListParagraph"/>
        <w:numPr>
          <w:ilvl w:val="0"/>
          <w:numId w:val="326"/>
        </w:numPr>
        <w:tabs>
          <w:tab w:val="left" w:pos="2160"/>
        </w:tabs>
        <w:spacing w:after="200" w:line="276" w:lineRule="auto"/>
        <w:contextualSpacing/>
      </w:pPr>
      <w:r w:rsidRPr="00695E6E">
        <w:t xml:space="preserve">Mutual adjusted bill   </w:t>
      </w:r>
      <w:r>
        <w:tab/>
      </w:r>
      <w:r>
        <w:tab/>
      </w:r>
      <w:r>
        <w:tab/>
      </w:r>
      <w:r w:rsidRPr="00695E6E">
        <w:rPr>
          <w:rFonts w:cs="Gautami"/>
          <w:cs/>
          <w:lang w:bidi="te-IN"/>
        </w:rPr>
        <w:t>పరస్పరసర్దుబాటుచేసినబిల్లు</w:t>
      </w:r>
    </w:p>
    <w:p w:rsidR="00205F54" w:rsidRPr="00695E6E" w:rsidRDefault="00205F54" w:rsidP="00395E6B">
      <w:pPr>
        <w:pStyle w:val="ListParagraph"/>
        <w:numPr>
          <w:ilvl w:val="0"/>
          <w:numId w:val="326"/>
        </w:numPr>
        <w:tabs>
          <w:tab w:val="left" w:pos="2160"/>
        </w:tabs>
        <w:spacing w:after="200" w:line="276" w:lineRule="auto"/>
        <w:contextualSpacing/>
      </w:pPr>
      <w:r w:rsidRPr="00695E6E">
        <w:t xml:space="preserve">Problem on bills of exchange  </w:t>
      </w:r>
      <w:r>
        <w:tab/>
      </w:r>
      <w:r w:rsidRPr="00695E6E">
        <w:rPr>
          <w:rFonts w:cs="Gautami"/>
          <w:cs/>
          <w:lang w:bidi="te-IN"/>
        </w:rPr>
        <w:t>మార్పిడిబిల్లులపైసమస్య</w:t>
      </w:r>
    </w:p>
    <w:p w:rsidR="00205F54" w:rsidRPr="00695E6E" w:rsidRDefault="00205F54" w:rsidP="00205F54">
      <w:pPr>
        <w:pStyle w:val="ListParagraph"/>
        <w:tabs>
          <w:tab w:val="left" w:pos="2160"/>
        </w:tabs>
      </w:pPr>
    </w:p>
    <w:p w:rsidR="00205F54" w:rsidRPr="004F41C8" w:rsidRDefault="00205F54" w:rsidP="00205F54">
      <w:pPr>
        <w:tabs>
          <w:tab w:val="left" w:pos="2160"/>
        </w:tabs>
        <w:rPr>
          <w:rFonts w:ascii="Times New Roman" w:hAnsi="Times New Roman" w:cs="Times New Roman"/>
          <w:b/>
          <w:bCs/>
          <w:sz w:val="24"/>
          <w:szCs w:val="24"/>
          <w:u w:val="single"/>
        </w:rPr>
      </w:pPr>
      <w:r w:rsidRPr="004F41C8">
        <w:rPr>
          <w:rFonts w:ascii="Times New Roman" w:hAnsi="Times New Roman" w:cs="Times New Roman"/>
          <w:b/>
          <w:bCs/>
          <w:sz w:val="24"/>
          <w:szCs w:val="24"/>
          <w:u w:val="single"/>
        </w:rPr>
        <w:t>UNIT-V</w:t>
      </w:r>
      <w:r>
        <w:rPr>
          <w:rFonts w:ascii="Times New Roman" w:hAnsi="Times New Roman" w:cs="Times New Roman"/>
          <w:b/>
          <w:bCs/>
          <w:sz w:val="24"/>
          <w:szCs w:val="24"/>
          <w:u w:val="single"/>
        </w:rPr>
        <w:t>:</w:t>
      </w:r>
      <w:r>
        <w:rPr>
          <w:rFonts w:ascii="Times New Roman" w:hAnsi="Times New Roman" w:cs="Times New Roman"/>
          <w:b/>
          <w:bCs/>
          <w:sz w:val="24"/>
          <w:szCs w:val="24"/>
          <w:u w:val="single"/>
        </w:rPr>
        <w:tab/>
      </w:r>
      <w:r w:rsidRPr="004F41C8">
        <w:rPr>
          <w:rFonts w:ascii="Times New Roman" w:hAnsi="Times New Roman" w:cs="Times New Roman"/>
          <w:b/>
          <w:bCs/>
          <w:sz w:val="24"/>
          <w:szCs w:val="24"/>
          <w:u w:val="single"/>
        </w:rPr>
        <w:t>JOINT VENTURE</w:t>
      </w:r>
    </w:p>
    <w:p w:rsidR="00205F54" w:rsidRPr="004F41C8" w:rsidRDefault="00205F54" w:rsidP="00205F54">
      <w:pPr>
        <w:tabs>
          <w:tab w:val="left" w:pos="2160"/>
        </w:tabs>
        <w:rPr>
          <w:rFonts w:ascii="Times New Roman" w:hAnsi="Times New Roman" w:cs="Times New Roman"/>
          <w:b/>
          <w:bCs/>
          <w:sz w:val="24"/>
          <w:szCs w:val="24"/>
          <w:u w:val="single"/>
        </w:rPr>
      </w:pPr>
      <w:r w:rsidRPr="004F41C8">
        <w:rPr>
          <w:rFonts w:ascii="Times New Roman" w:hAnsi="Times New Roman" w:cs="Times New Roman"/>
          <w:b/>
          <w:bCs/>
          <w:sz w:val="24"/>
          <w:szCs w:val="24"/>
          <w:u w:val="single"/>
        </w:rPr>
        <w:t xml:space="preserve">ESSAY QUESTIONS </w:t>
      </w:r>
    </w:p>
    <w:p w:rsidR="00205F54" w:rsidRPr="00695E6E" w:rsidRDefault="00205F54" w:rsidP="00395E6B">
      <w:pPr>
        <w:pStyle w:val="ListParagraph"/>
        <w:numPr>
          <w:ilvl w:val="0"/>
          <w:numId w:val="327"/>
        </w:numPr>
        <w:tabs>
          <w:tab w:val="left" w:pos="2160"/>
        </w:tabs>
        <w:spacing w:after="200" w:line="276" w:lineRule="auto"/>
        <w:ind w:left="567"/>
        <w:contextualSpacing/>
      </w:pPr>
      <w:r w:rsidRPr="00695E6E">
        <w:t>Explain the joint venture and</w:t>
      </w:r>
      <w:r>
        <w:rPr>
          <w:lang w:bidi="te-IN"/>
        </w:rPr>
        <w:t>its</w:t>
      </w:r>
      <w:r w:rsidRPr="00695E6E">
        <w:t xml:space="preserve"> features </w:t>
      </w:r>
      <w:r>
        <w:rPr>
          <w:rFonts w:cs="Gautami" w:hint="cs"/>
          <w:cs/>
          <w:lang w:bidi="te-IN"/>
        </w:rPr>
        <w:t>ఉమ్మడి వ్యాపారం</w:t>
      </w:r>
      <w:r w:rsidRPr="00695E6E">
        <w:rPr>
          <w:rFonts w:cs="Gautami"/>
          <w:cs/>
          <w:lang w:bidi="te-IN"/>
        </w:rPr>
        <w:t>మరియు</w:t>
      </w:r>
      <w:r>
        <w:rPr>
          <w:rFonts w:cs="Gautami" w:hint="cs"/>
          <w:cs/>
          <w:lang w:bidi="te-IN"/>
        </w:rPr>
        <w:t xml:space="preserve">దాని </w:t>
      </w:r>
      <w:r w:rsidRPr="00695E6E">
        <w:rPr>
          <w:rFonts w:cs="Gautami"/>
          <w:cs/>
          <w:lang w:bidi="te-IN"/>
        </w:rPr>
        <w:t>లక్షణాలనువివరించండి</w:t>
      </w:r>
    </w:p>
    <w:p w:rsidR="00205F54" w:rsidRPr="00695E6E" w:rsidRDefault="00205F54" w:rsidP="00395E6B">
      <w:pPr>
        <w:pStyle w:val="ListParagraph"/>
        <w:numPr>
          <w:ilvl w:val="0"/>
          <w:numId w:val="327"/>
        </w:numPr>
        <w:tabs>
          <w:tab w:val="left" w:pos="2160"/>
        </w:tabs>
        <w:spacing w:after="200" w:line="276" w:lineRule="auto"/>
        <w:ind w:left="567"/>
        <w:contextualSpacing/>
      </w:pPr>
      <w:r w:rsidRPr="00695E6E">
        <w:t>Difference between joint venture &amp;partnership.</w:t>
      </w:r>
    </w:p>
    <w:p w:rsidR="00205F54" w:rsidRPr="00695E6E" w:rsidRDefault="00205F54" w:rsidP="00205F54">
      <w:pPr>
        <w:pStyle w:val="ListParagraph"/>
        <w:tabs>
          <w:tab w:val="left" w:pos="2160"/>
        </w:tabs>
        <w:ind w:left="567"/>
      </w:pPr>
      <w:r>
        <w:rPr>
          <w:rFonts w:cs="Gautami" w:hint="cs"/>
          <w:cs/>
          <w:lang w:bidi="te-IN"/>
        </w:rPr>
        <w:t xml:space="preserve">ఉమ్మడి వ్యాపారం మరియు భాగస్వామ్యం </w:t>
      </w:r>
      <w:r w:rsidRPr="00695E6E">
        <w:rPr>
          <w:rFonts w:cs="Gautami"/>
          <w:cs/>
          <w:lang w:bidi="te-IN"/>
        </w:rPr>
        <w:t>మధ్యవ్యత్యాసం</w:t>
      </w:r>
    </w:p>
    <w:p w:rsidR="00205F54" w:rsidRPr="00F97897" w:rsidRDefault="00205F54" w:rsidP="00395E6B">
      <w:pPr>
        <w:pStyle w:val="ListParagraph"/>
        <w:numPr>
          <w:ilvl w:val="0"/>
          <w:numId w:val="327"/>
        </w:numPr>
        <w:tabs>
          <w:tab w:val="left" w:pos="2160"/>
        </w:tabs>
        <w:spacing w:after="200" w:line="276" w:lineRule="auto"/>
        <w:ind w:left="567"/>
        <w:contextualSpacing/>
      </w:pPr>
      <w:r w:rsidRPr="00F97897">
        <w:t>Problem on joint venture</w:t>
      </w:r>
      <w:r w:rsidRPr="00F97897">
        <w:tab/>
        <w:t xml:space="preserve">. </w:t>
      </w:r>
      <w:r w:rsidRPr="00F97897">
        <w:rPr>
          <w:rFonts w:cs="Gautami" w:hint="cs"/>
          <w:cs/>
          <w:lang w:bidi="te-IN"/>
        </w:rPr>
        <w:t xml:space="preserve">ఉమ్మడి వ్యాపారం నుండి లెక్క </w:t>
      </w:r>
    </w:p>
    <w:p w:rsidR="00205F54" w:rsidRPr="004F41C8" w:rsidRDefault="00205F54" w:rsidP="00205F54">
      <w:pPr>
        <w:tabs>
          <w:tab w:val="left" w:pos="2160"/>
        </w:tabs>
        <w:jc w:val="both"/>
        <w:rPr>
          <w:rFonts w:ascii="Times New Roman" w:hAnsi="Times New Roman" w:cs="Times New Roman"/>
          <w:b/>
          <w:bCs/>
          <w:sz w:val="24"/>
          <w:szCs w:val="24"/>
          <w:u w:val="single"/>
        </w:rPr>
      </w:pPr>
      <w:r w:rsidRPr="004F41C8">
        <w:rPr>
          <w:rFonts w:ascii="Times New Roman" w:hAnsi="Times New Roman" w:cs="Times New Roman"/>
          <w:b/>
          <w:bCs/>
          <w:sz w:val="24"/>
          <w:szCs w:val="24"/>
          <w:u w:val="single"/>
        </w:rPr>
        <w:t xml:space="preserve">Short questions </w:t>
      </w:r>
    </w:p>
    <w:p w:rsidR="00205F54" w:rsidRPr="00695E6E" w:rsidRDefault="00205F54" w:rsidP="00395E6B">
      <w:pPr>
        <w:pStyle w:val="ListParagraph"/>
        <w:numPr>
          <w:ilvl w:val="0"/>
          <w:numId w:val="328"/>
        </w:numPr>
        <w:tabs>
          <w:tab w:val="left" w:pos="2160"/>
        </w:tabs>
        <w:spacing w:after="200" w:line="276" w:lineRule="auto"/>
        <w:ind w:left="567"/>
        <w:contextualSpacing/>
        <w:jc w:val="both"/>
      </w:pPr>
      <w:r w:rsidRPr="00695E6E">
        <w:t xml:space="preserve">Co-partner </w:t>
      </w:r>
      <w:r>
        <w:tab/>
      </w:r>
      <w:r>
        <w:tab/>
      </w:r>
      <w:r>
        <w:tab/>
      </w:r>
      <w:r w:rsidRPr="00695E6E">
        <w:rPr>
          <w:rFonts w:cs="Gautami"/>
          <w:cs/>
          <w:lang w:bidi="te-IN"/>
        </w:rPr>
        <w:t>సహభాగస్వామి</w:t>
      </w:r>
    </w:p>
    <w:p w:rsidR="00205F54" w:rsidRPr="00695E6E" w:rsidRDefault="00205F54" w:rsidP="00395E6B">
      <w:pPr>
        <w:pStyle w:val="ListParagraph"/>
        <w:numPr>
          <w:ilvl w:val="0"/>
          <w:numId w:val="328"/>
        </w:numPr>
        <w:tabs>
          <w:tab w:val="left" w:pos="2160"/>
        </w:tabs>
        <w:spacing w:after="200" w:line="276" w:lineRule="auto"/>
        <w:ind w:left="567"/>
        <w:contextualSpacing/>
        <w:jc w:val="both"/>
      </w:pPr>
      <w:r w:rsidRPr="00695E6E">
        <w:t xml:space="preserve">Joint bank </w:t>
      </w:r>
      <w:r>
        <w:tab/>
      </w:r>
      <w:r>
        <w:tab/>
      </w:r>
      <w:r>
        <w:tab/>
      </w:r>
      <w:r w:rsidRPr="00695E6E">
        <w:rPr>
          <w:rFonts w:cs="Gautami"/>
          <w:cs/>
          <w:lang w:bidi="te-IN"/>
        </w:rPr>
        <w:t>ఉమ్మడిబ్యాంకు</w:t>
      </w:r>
    </w:p>
    <w:p w:rsidR="00205F54" w:rsidRPr="00695E6E" w:rsidRDefault="00205F54" w:rsidP="00205F54">
      <w:pPr>
        <w:tabs>
          <w:tab w:val="left" w:pos="2160"/>
        </w:tabs>
        <w:jc w:val="center"/>
        <w:rPr>
          <w:rFonts w:ascii="Times New Roman" w:hAnsi="Times New Roman" w:cs="Times New Roman"/>
          <w:sz w:val="24"/>
          <w:szCs w:val="24"/>
        </w:rPr>
      </w:pPr>
      <w:r w:rsidRPr="00695E6E">
        <w:rPr>
          <w:rFonts w:ascii="Times New Roman" w:hAnsi="Times New Roman" w:cs="Times New Roman"/>
          <w:sz w:val="24"/>
          <w:szCs w:val="24"/>
        </w:rPr>
        <w:t>************</w:t>
      </w:r>
    </w:p>
    <w:p w:rsidR="00205F54" w:rsidRPr="00FE4755" w:rsidRDefault="00205F54" w:rsidP="00205F54">
      <w:pPr>
        <w:spacing w:line="240" w:lineRule="auto"/>
        <w:jc w:val="center"/>
        <w:rPr>
          <w:rFonts w:ascii="Times New Roman" w:hAnsi="Times New Roman" w:cs="Times New Roman"/>
          <w:b/>
          <w:color w:val="0070C0"/>
          <w:sz w:val="24"/>
          <w:szCs w:val="24"/>
          <w:u w:val="single"/>
        </w:rPr>
      </w:pPr>
    </w:p>
    <w:p w:rsidR="00205F54" w:rsidRDefault="00205F54" w:rsidP="00205F54">
      <w:pPr>
        <w:spacing w:line="240" w:lineRule="auto"/>
        <w:jc w:val="center"/>
        <w:rPr>
          <w:rFonts w:ascii="Times New Roman" w:hAnsi="Times New Roman" w:cs="Times New Roman"/>
          <w:b/>
          <w:sz w:val="24"/>
          <w:szCs w:val="24"/>
          <w:u w:val="single"/>
        </w:rPr>
      </w:pPr>
    </w:p>
    <w:p w:rsidR="00205F54" w:rsidRDefault="00205F54" w:rsidP="00205F54">
      <w:pPr>
        <w:spacing w:line="240" w:lineRule="auto"/>
        <w:jc w:val="center"/>
        <w:rPr>
          <w:rFonts w:ascii="Times New Roman" w:hAnsi="Times New Roman" w:cs="Times New Roman"/>
          <w:b/>
          <w:sz w:val="24"/>
          <w:szCs w:val="24"/>
          <w:u w:val="single"/>
        </w:rPr>
      </w:pPr>
    </w:p>
    <w:p w:rsidR="00205F54" w:rsidRDefault="00205F54" w:rsidP="00205F54">
      <w:pPr>
        <w:spacing w:line="240" w:lineRule="auto"/>
        <w:jc w:val="center"/>
        <w:rPr>
          <w:rFonts w:ascii="Times New Roman" w:hAnsi="Times New Roman" w:cs="Times New Roman"/>
          <w:b/>
          <w:sz w:val="24"/>
          <w:szCs w:val="24"/>
          <w:u w:val="single"/>
        </w:rPr>
      </w:pPr>
    </w:p>
    <w:p w:rsidR="00205F54" w:rsidRDefault="00205F54" w:rsidP="00205F54">
      <w:pPr>
        <w:spacing w:line="240" w:lineRule="auto"/>
        <w:jc w:val="center"/>
        <w:rPr>
          <w:rFonts w:ascii="Times New Roman" w:hAnsi="Times New Roman" w:cs="Times New Roman"/>
          <w:b/>
          <w:sz w:val="24"/>
          <w:szCs w:val="24"/>
          <w:u w:val="single"/>
        </w:rPr>
      </w:pPr>
    </w:p>
    <w:p w:rsidR="00205F54" w:rsidRDefault="00205F54" w:rsidP="00205F54">
      <w:pPr>
        <w:spacing w:line="240" w:lineRule="auto"/>
        <w:jc w:val="center"/>
        <w:rPr>
          <w:rFonts w:ascii="Times New Roman" w:hAnsi="Times New Roman" w:cs="Times New Roman"/>
          <w:b/>
          <w:sz w:val="24"/>
          <w:szCs w:val="24"/>
          <w:u w:val="single"/>
        </w:rPr>
      </w:pPr>
    </w:p>
    <w:p w:rsidR="00500B2B" w:rsidRDefault="00500B2B" w:rsidP="00205F54">
      <w:pPr>
        <w:spacing w:line="240" w:lineRule="auto"/>
        <w:jc w:val="center"/>
        <w:rPr>
          <w:rFonts w:ascii="Times New Roman" w:hAnsi="Times New Roman" w:cs="Times New Roman"/>
          <w:b/>
          <w:sz w:val="24"/>
          <w:szCs w:val="24"/>
          <w:u w:val="single"/>
        </w:rPr>
      </w:pPr>
    </w:p>
    <w:p w:rsidR="00500B2B" w:rsidRDefault="00500B2B" w:rsidP="00205F54">
      <w:pPr>
        <w:spacing w:line="240" w:lineRule="auto"/>
        <w:jc w:val="center"/>
        <w:rPr>
          <w:rFonts w:ascii="Times New Roman" w:hAnsi="Times New Roman" w:cs="Times New Roman"/>
          <w:b/>
          <w:sz w:val="24"/>
          <w:szCs w:val="24"/>
          <w:u w:val="single"/>
        </w:rPr>
      </w:pPr>
    </w:p>
    <w:p w:rsidR="00500B2B" w:rsidRDefault="00500B2B" w:rsidP="00205F54">
      <w:pPr>
        <w:spacing w:line="240" w:lineRule="auto"/>
        <w:jc w:val="center"/>
        <w:rPr>
          <w:rFonts w:ascii="Times New Roman" w:hAnsi="Times New Roman" w:cs="Times New Roman"/>
          <w:b/>
          <w:sz w:val="24"/>
          <w:szCs w:val="24"/>
          <w:u w:val="single"/>
        </w:rPr>
      </w:pPr>
    </w:p>
    <w:p w:rsidR="00500B2B" w:rsidRDefault="00500B2B" w:rsidP="00205F54">
      <w:pPr>
        <w:spacing w:line="240" w:lineRule="auto"/>
        <w:jc w:val="center"/>
        <w:rPr>
          <w:rFonts w:ascii="Times New Roman" w:hAnsi="Times New Roman" w:cs="Times New Roman"/>
          <w:b/>
          <w:sz w:val="24"/>
          <w:szCs w:val="24"/>
          <w:u w:val="single"/>
        </w:rPr>
      </w:pPr>
    </w:p>
    <w:p w:rsidR="00500B2B" w:rsidRDefault="00500B2B" w:rsidP="00205F54">
      <w:pPr>
        <w:spacing w:line="240" w:lineRule="auto"/>
        <w:jc w:val="center"/>
        <w:rPr>
          <w:rFonts w:ascii="Times New Roman" w:hAnsi="Times New Roman" w:cs="Times New Roman"/>
          <w:b/>
          <w:sz w:val="24"/>
          <w:szCs w:val="24"/>
          <w:u w:val="single"/>
        </w:rPr>
      </w:pPr>
    </w:p>
    <w:p w:rsidR="00500B2B" w:rsidRDefault="00500B2B" w:rsidP="00205F54">
      <w:pPr>
        <w:spacing w:line="240" w:lineRule="auto"/>
        <w:jc w:val="center"/>
        <w:rPr>
          <w:rFonts w:ascii="Times New Roman" w:hAnsi="Times New Roman" w:cs="Times New Roman"/>
          <w:b/>
          <w:sz w:val="24"/>
          <w:szCs w:val="24"/>
          <w:u w:val="single"/>
        </w:rPr>
      </w:pPr>
    </w:p>
    <w:p w:rsidR="00500B2B" w:rsidRDefault="00500B2B" w:rsidP="00205F54">
      <w:pPr>
        <w:spacing w:line="240" w:lineRule="auto"/>
        <w:jc w:val="center"/>
        <w:rPr>
          <w:rFonts w:ascii="Times New Roman" w:hAnsi="Times New Roman" w:cs="Times New Roman"/>
          <w:b/>
          <w:sz w:val="24"/>
          <w:szCs w:val="24"/>
          <w:u w:val="single"/>
        </w:rPr>
      </w:pPr>
    </w:p>
    <w:p w:rsidR="00500B2B" w:rsidRDefault="00500B2B" w:rsidP="00205F54">
      <w:pPr>
        <w:spacing w:line="240" w:lineRule="auto"/>
        <w:jc w:val="center"/>
        <w:rPr>
          <w:rFonts w:ascii="Times New Roman" w:hAnsi="Times New Roman" w:cs="Times New Roman"/>
          <w:b/>
          <w:sz w:val="24"/>
          <w:szCs w:val="24"/>
          <w:u w:val="single"/>
        </w:rPr>
      </w:pPr>
    </w:p>
    <w:p w:rsidR="00500B2B" w:rsidRDefault="00500B2B" w:rsidP="00205F54">
      <w:pPr>
        <w:spacing w:line="240" w:lineRule="auto"/>
        <w:jc w:val="center"/>
        <w:rPr>
          <w:rFonts w:ascii="Times New Roman" w:hAnsi="Times New Roman" w:cs="Times New Roman"/>
          <w:b/>
          <w:sz w:val="24"/>
          <w:szCs w:val="24"/>
          <w:u w:val="single"/>
        </w:rPr>
      </w:pPr>
    </w:p>
    <w:p w:rsidR="00500B2B" w:rsidRDefault="00500B2B" w:rsidP="00205F54">
      <w:pPr>
        <w:spacing w:line="240" w:lineRule="auto"/>
        <w:jc w:val="center"/>
        <w:rPr>
          <w:rFonts w:ascii="Times New Roman" w:hAnsi="Times New Roman" w:cs="Times New Roman"/>
          <w:b/>
          <w:sz w:val="24"/>
          <w:szCs w:val="24"/>
          <w:u w:val="single"/>
        </w:rPr>
      </w:pPr>
    </w:p>
    <w:p w:rsidR="00500B2B" w:rsidRDefault="00500B2B" w:rsidP="00205F54">
      <w:pPr>
        <w:spacing w:line="240" w:lineRule="auto"/>
        <w:jc w:val="center"/>
        <w:rPr>
          <w:rFonts w:ascii="Times New Roman" w:hAnsi="Times New Roman" w:cs="Times New Roman"/>
          <w:b/>
          <w:sz w:val="24"/>
          <w:szCs w:val="24"/>
          <w:u w:val="single"/>
        </w:rPr>
      </w:pPr>
    </w:p>
    <w:p w:rsidR="00500B2B" w:rsidRDefault="00500B2B" w:rsidP="00205F54">
      <w:pPr>
        <w:spacing w:line="240" w:lineRule="auto"/>
        <w:jc w:val="center"/>
        <w:rPr>
          <w:rFonts w:ascii="Times New Roman" w:hAnsi="Times New Roman" w:cs="Times New Roman"/>
          <w:b/>
          <w:sz w:val="24"/>
          <w:szCs w:val="24"/>
          <w:u w:val="single"/>
        </w:rPr>
      </w:pPr>
    </w:p>
    <w:p w:rsidR="00205F54" w:rsidRDefault="00205F54" w:rsidP="00205F54">
      <w:pPr>
        <w:spacing w:line="240" w:lineRule="auto"/>
        <w:jc w:val="center"/>
        <w:rPr>
          <w:rFonts w:ascii="Times New Roman" w:hAnsi="Times New Roman" w:cs="Times New Roman"/>
          <w:b/>
          <w:sz w:val="24"/>
          <w:szCs w:val="24"/>
          <w:u w:val="single"/>
        </w:rPr>
      </w:pPr>
    </w:p>
    <w:p w:rsidR="00205F54" w:rsidRDefault="00205F54" w:rsidP="00205F54">
      <w:pPr>
        <w:spacing w:line="240" w:lineRule="auto"/>
        <w:jc w:val="center"/>
        <w:rPr>
          <w:rFonts w:ascii="Times New Roman" w:hAnsi="Times New Roman" w:cs="Times New Roman"/>
          <w:b/>
          <w:sz w:val="24"/>
          <w:szCs w:val="24"/>
          <w:u w:val="single"/>
        </w:rPr>
      </w:pPr>
    </w:p>
    <w:p w:rsidR="00205F54" w:rsidRDefault="00205F54" w:rsidP="00205F54">
      <w:pPr>
        <w:spacing w:line="240" w:lineRule="auto"/>
        <w:jc w:val="center"/>
        <w:rPr>
          <w:rFonts w:ascii="Times New Roman" w:hAnsi="Times New Roman" w:cs="Times New Roman"/>
          <w:b/>
          <w:sz w:val="24"/>
          <w:szCs w:val="24"/>
          <w:u w:val="single"/>
        </w:rPr>
      </w:pPr>
    </w:p>
    <w:p w:rsidR="00205F54" w:rsidRDefault="00205F54" w:rsidP="00205F54">
      <w:pPr>
        <w:spacing w:line="240" w:lineRule="auto"/>
        <w:jc w:val="center"/>
        <w:rPr>
          <w:rFonts w:ascii="Times New Roman" w:hAnsi="Times New Roman" w:cs="Times New Roman"/>
          <w:b/>
          <w:sz w:val="24"/>
          <w:szCs w:val="24"/>
          <w:u w:val="single"/>
        </w:rPr>
      </w:pPr>
    </w:p>
    <w:tbl>
      <w:tblPr>
        <w:tblStyle w:val="TableGrid"/>
        <w:tblW w:w="8658" w:type="dxa"/>
        <w:tblLayout w:type="fixed"/>
        <w:tblLook w:val="04A0"/>
      </w:tblPr>
      <w:tblGrid>
        <w:gridCol w:w="1998"/>
        <w:gridCol w:w="3262"/>
        <w:gridCol w:w="3398"/>
      </w:tblGrid>
      <w:tr w:rsidR="00205F54" w:rsidRPr="00BE3E95" w:rsidTr="00C80F7B">
        <w:tc>
          <w:tcPr>
            <w:tcW w:w="8658" w:type="dxa"/>
            <w:gridSpan w:val="3"/>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P.R. GOVT.COLLEGE (AUTONOMOUS), KAKINADA</w:t>
            </w:r>
          </w:p>
        </w:tc>
      </w:tr>
      <w:tr w:rsidR="00205F54" w:rsidRPr="00BE3E95" w:rsidTr="00C80F7B">
        <w:tc>
          <w:tcPr>
            <w:tcW w:w="8658" w:type="dxa"/>
            <w:gridSpan w:val="3"/>
          </w:tcPr>
          <w:p w:rsidR="00205F54" w:rsidRPr="00BE3E95" w:rsidRDefault="00205F54" w:rsidP="00C80F7B">
            <w:pPr>
              <w:jc w:val="center"/>
              <w:rPr>
                <w:rFonts w:ascii="Times New Roman" w:hAnsi="Times New Roman" w:cs="Times New Roman"/>
                <w:bCs/>
                <w:color w:val="FF0000"/>
                <w:sz w:val="24"/>
                <w:szCs w:val="24"/>
              </w:rPr>
            </w:pPr>
            <w:r w:rsidRPr="00BE3E95">
              <w:rPr>
                <w:rFonts w:ascii="Times New Roman" w:hAnsi="Times New Roman" w:cs="Times New Roman"/>
                <w:b/>
                <w:color w:val="FF0000"/>
                <w:sz w:val="24"/>
                <w:szCs w:val="24"/>
              </w:rPr>
              <w:t>I B.CO</w:t>
            </w:r>
            <w:r w:rsidR="00D13730">
              <w:rPr>
                <w:rFonts w:ascii="Times New Roman" w:hAnsi="Times New Roman" w:cs="Times New Roman"/>
                <w:b/>
                <w:color w:val="FF0000"/>
                <w:sz w:val="24"/>
                <w:szCs w:val="24"/>
              </w:rPr>
              <w:t>M(TM, EM, CA &amp; CECS) W.e.f. 2021</w:t>
            </w:r>
            <w:r w:rsidRPr="00BE3E95">
              <w:rPr>
                <w:rFonts w:ascii="Times New Roman" w:hAnsi="Times New Roman" w:cs="Times New Roman"/>
                <w:b/>
                <w:color w:val="FF0000"/>
                <w:sz w:val="24"/>
                <w:szCs w:val="24"/>
              </w:rPr>
              <w:t>-2</w:t>
            </w:r>
            <w:r w:rsidR="00D13730">
              <w:rPr>
                <w:rFonts w:ascii="Times New Roman" w:hAnsi="Times New Roman" w:cs="Times New Roman"/>
                <w:b/>
                <w:color w:val="FF0000"/>
                <w:sz w:val="24"/>
                <w:szCs w:val="24"/>
              </w:rPr>
              <w:t>2</w:t>
            </w:r>
          </w:p>
        </w:tc>
      </w:tr>
      <w:tr w:rsidR="00205F54" w:rsidRPr="00BE3E95" w:rsidTr="00C80F7B">
        <w:tc>
          <w:tcPr>
            <w:tcW w:w="1998" w:type="dxa"/>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Subject</w:t>
            </w:r>
          </w:p>
        </w:tc>
        <w:tc>
          <w:tcPr>
            <w:tcW w:w="6660" w:type="dxa"/>
            <w:gridSpan w:val="2"/>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u w:val="single"/>
              </w:rPr>
              <w:t>DSC 2 B: Business Economics  (Gen, CA )</w:t>
            </w:r>
          </w:p>
        </w:tc>
      </w:tr>
      <w:tr w:rsidR="00205F54" w:rsidRPr="00BE3E95" w:rsidTr="00C80F7B">
        <w:tc>
          <w:tcPr>
            <w:tcW w:w="1998" w:type="dxa"/>
          </w:tcPr>
          <w:p w:rsidR="00205F54" w:rsidRPr="00BE3E95" w:rsidRDefault="00205F54" w:rsidP="00C80F7B">
            <w:pPr>
              <w:jc w:val="center"/>
              <w:rPr>
                <w:rFonts w:ascii="Times New Roman" w:hAnsi="Times New Roman" w:cs="Times New Roman"/>
                <w:bCs/>
                <w:color w:val="FF0000"/>
                <w:sz w:val="24"/>
                <w:szCs w:val="24"/>
              </w:rPr>
            </w:pPr>
            <w:r w:rsidRPr="00BE3E95">
              <w:rPr>
                <w:rFonts w:ascii="Times New Roman" w:hAnsi="Times New Roman" w:cs="Times New Roman"/>
                <w:bCs/>
                <w:color w:val="FF0000"/>
                <w:sz w:val="24"/>
                <w:szCs w:val="24"/>
              </w:rPr>
              <w:t>II– SEM</w:t>
            </w:r>
          </w:p>
        </w:tc>
        <w:tc>
          <w:tcPr>
            <w:tcW w:w="3262" w:type="dxa"/>
          </w:tcPr>
          <w:p w:rsidR="00205F54" w:rsidRPr="00BE3E95" w:rsidRDefault="00205F54" w:rsidP="00C80F7B">
            <w:pPr>
              <w:jc w:val="center"/>
              <w:rPr>
                <w:rFonts w:ascii="Times New Roman" w:hAnsi="Times New Roman" w:cs="Times New Roman"/>
                <w:bCs/>
                <w:color w:val="FF0000"/>
                <w:sz w:val="24"/>
                <w:szCs w:val="24"/>
              </w:rPr>
            </w:pPr>
            <w:r w:rsidRPr="00BE3E95">
              <w:rPr>
                <w:rFonts w:ascii="Times New Roman" w:hAnsi="Times New Roman" w:cs="Times New Roman"/>
                <w:bCs/>
                <w:color w:val="FF0000"/>
                <w:sz w:val="24"/>
                <w:szCs w:val="24"/>
              </w:rPr>
              <w:t>TIME: 21/2 Hours</w:t>
            </w:r>
          </w:p>
        </w:tc>
        <w:tc>
          <w:tcPr>
            <w:tcW w:w="3398" w:type="dxa"/>
          </w:tcPr>
          <w:p w:rsidR="00205F54" w:rsidRPr="00BE3E95" w:rsidRDefault="00205F54" w:rsidP="00C80F7B">
            <w:pPr>
              <w:jc w:val="center"/>
              <w:rPr>
                <w:rFonts w:ascii="Times New Roman" w:hAnsi="Times New Roman" w:cs="Times New Roman"/>
                <w:bCs/>
                <w:color w:val="FF0000"/>
                <w:sz w:val="24"/>
                <w:szCs w:val="24"/>
              </w:rPr>
            </w:pPr>
            <w:r w:rsidRPr="00BE3E95">
              <w:rPr>
                <w:rFonts w:ascii="Times New Roman" w:hAnsi="Times New Roman" w:cs="Times New Roman"/>
                <w:bCs/>
                <w:color w:val="FF0000"/>
                <w:sz w:val="24"/>
                <w:szCs w:val="24"/>
              </w:rPr>
              <w:t>Max marks : 60</w:t>
            </w:r>
          </w:p>
        </w:tc>
      </w:tr>
    </w:tbl>
    <w:tbl>
      <w:tblPr>
        <w:tblStyle w:val="TableGrid"/>
        <w:tblpPr w:leftFromText="180" w:rightFromText="180" w:vertAnchor="text" w:horzAnchor="margin" w:tblpY="403"/>
        <w:tblW w:w="8658" w:type="dxa"/>
        <w:tblLayout w:type="fixed"/>
        <w:tblLook w:val="04A0"/>
      </w:tblPr>
      <w:tblGrid>
        <w:gridCol w:w="1792"/>
        <w:gridCol w:w="6866"/>
      </w:tblGrid>
      <w:tr w:rsidR="00205F54" w:rsidRPr="00BE3E95" w:rsidTr="00C80F7B">
        <w:tc>
          <w:tcPr>
            <w:tcW w:w="1792" w:type="dxa"/>
          </w:tcPr>
          <w:p w:rsidR="00205F54" w:rsidRPr="00BE3E95" w:rsidRDefault="00205F54" w:rsidP="00C80F7B">
            <w:pPr>
              <w:autoSpaceDE w:val="0"/>
              <w:autoSpaceDN w:val="0"/>
              <w:adjustRightInd w:val="0"/>
              <w:jc w:val="center"/>
              <w:rPr>
                <w:rFonts w:ascii="Times New Roman" w:hAnsi="Times New Roman" w:cs="Times New Roman"/>
                <w:bCs/>
                <w:color w:val="FF0000"/>
                <w:sz w:val="24"/>
                <w:szCs w:val="24"/>
              </w:rPr>
            </w:pPr>
            <w:r w:rsidRPr="00BE3E95">
              <w:rPr>
                <w:rFonts w:ascii="Times New Roman" w:hAnsi="Times New Roman" w:cs="Times New Roman"/>
                <w:bCs/>
                <w:color w:val="FF0000"/>
                <w:sz w:val="24"/>
                <w:szCs w:val="24"/>
              </w:rPr>
              <w:t>OBJECTIVES:</w:t>
            </w:r>
          </w:p>
          <w:p w:rsidR="00205F54" w:rsidRPr="00BE3E95" w:rsidRDefault="00205F54" w:rsidP="00C80F7B">
            <w:pPr>
              <w:jc w:val="center"/>
              <w:rPr>
                <w:rFonts w:ascii="Times New Roman" w:hAnsi="Times New Roman" w:cs="Times New Roman"/>
                <w:b/>
                <w:color w:val="FF0000"/>
                <w:sz w:val="24"/>
                <w:szCs w:val="24"/>
                <w:u w:val="single"/>
              </w:rPr>
            </w:pPr>
          </w:p>
        </w:tc>
        <w:tc>
          <w:tcPr>
            <w:tcW w:w="6866" w:type="dxa"/>
          </w:tcPr>
          <w:p w:rsidR="00205F54" w:rsidRPr="00BE3E95" w:rsidRDefault="00205F54" w:rsidP="00C80F7B">
            <w:pPr>
              <w:autoSpaceDE w:val="0"/>
              <w:autoSpaceDN w:val="0"/>
              <w:adjustRightInd w:val="0"/>
              <w:ind w:left="720"/>
              <w:rPr>
                <w:rFonts w:ascii="Times New Roman" w:hAnsi="Times New Roman" w:cs="Times New Roman"/>
                <w:color w:val="FF0000"/>
                <w:sz w:val="24"/>
                <w:szCs w:val="24"/>
              </w:rPr>
            </w:pPr>
          </w:p>
        </w:tc>
      </w:tr>
      <w:tr w:rsidR="00205F54" w:rsidRPr="00BE3E95" w:rsidTr="00C80F7B">
        <w:tc>
          <w:tcPr>
            <w:tcW w:w="1792" w:type="dxa"/>
          </w:tcPr>
          <w:p w:rsidR="00205F54" w:rsidRPr="00BE3E95" w:rsidRDefault="00205F54" w:rsidP="00C80F7B">
            <w:pPr>
              <w:jc w:val="center"/>
              <w:rPr>
                <w:rFonts w:ascii="Times New Roman" w:hAnsi="Times New Roman" w:cs="Times New Roman"/>
                <w:bCs/>
                <w:color w:val="FF0000"/>
                <w:sz w:val="24"/>
                <w:szCs w:val="24"/>
                <w:u w:val="single"/>
              </w:rPr>
            </w:pPr>
            <w:r w:rsidRPr="00BE3E95">
              <w:rPr>
                <w:rFonts w:ascii="Times New Roman" w:hAnsi="Times New Roman" w:cs="Times New Roman"/>
                <w:bCs/>
                <w:color w:val="FF0000"/>
                <w:sz w:val="24"/>
                <w:szCs w:val="24"/>
              </w:rPr>
              <w:t>LEARNING OUTCOME:</w:t>
            </w:r>
          </w:p>
        </w:tc>
        <w:tc>
          <w:tcPr>
            <w:tcW w:w="6866" w:type="dxa"/>
          </w:tcPr>
          <w:p w:rsidR="00205F54" w:rsidRDefault="00205F54" w:rsidP="00395E6B">
            <w:pPr>
              <w:pStyle w:val="ListParagraph"/>
              <w:widowControl w:val="0"/>
              <w:numPr>
                <w:ilvl w:val="0"/>
                <w:numId w:val="289"/>
              </w:numPr>
              <w:tabs>
                <w:tab w:val="left" w:pos="1541"/>
              </w:tabs>
              <w:autoSpaceDE w:val="0"/>
              <w:autoSpaceDN w:val="0"/>
              <w:spacing w:before="137"/>
              <w:ind w:hanging="361"/>
            </w:pPr>
            <w:r>
              <w:t>Describe the nature of economics in dealing with the issues of scarcity ofresources.</w:t>
            </w:r>
          </w:p>
          <w:p w:rsidR="00205F54" w:rsidRDefault="00205F54" w:rsidP="00395E6B">
            <w:pPr>
              <w:pStyle w:val="ListParagraph"/>
              <w:widowControl w:val="0"/>
              <w:numPr>
                <w:ilvl w:val="0"/>
                <w:numId w:val="289"/>
              </w:numPr>
              <w:tabs>
                <w:tab w:val="left" w:pos="1541"/>
              </w:tabs>
              <w:autoSpaceDE w:val="0"/>
              <w:autoSpaceDN w:val="0"/>
              <w:spacing w:before="139"/>
              <w:ind w:hanging="361"/>
            </w:pPr>
            <w:r>
              <w:t>Analyze supply and demand analysis and its impact on consumerbehaviour.</w:t>
            </w:r>
          </w:p>
          <w:p w:rsidR="00205F54" w:rsidRDefault="00205F54" w:rsidP="00395E6B">
            <w:pPr>
              <w:pStyle w:val="ListParagraph"/>
              <w:widowControl w:val="0"/>
              <w:numPr>
                <w:ilvl w:val="0"/>
                <w:numId w:val="289"/>
              </w:numPr>
              <w:tabs>
                <w:tab w:val="left" w:pos="1541"/>
              </w:tabs>
              <w:autoSpaceDE w:val="0"/>
              <w:autoSpaceDN w:val="0"/>
              <w:spacing w:before="137"/>
              <w:ind w:hanging="361"/>
            </w:pPr>
            <w:r>
              <w:t>Evaluate the factors,such as production and costs affecting firmsbehaviour.</w:t>
            </w:r>
          </w:p>
          <w:p w:rsidR="00205F54" w:rsidRDefault="00205F54" w:rsidP="00395E6B">
            <w:pPr>
              <w:pStyle w:val="ListParagraph"/>
              <w:widowControl w:val="0"/>
              <w:numPr>
                <w:ilvl w:val="0"/>
                <w:numId w:val="289"/>
              </w:numPr>
              <w:tabs>
                <w:tab w:val="left" w:pos="1541"/>
              </w:tabs>
              <w:autoSpaceDE w:val="0"/>
              <w:autoSpaceDN w:val="0"/>
              <w:spacing w:before="140"/>
              <w:ind w:hanging="361"/>
            </w:pPr>
            <w:r>
              <w:t>Recognize market failure and the role of government in dealing with thosefailures.</w:t>
            </w:r>
          </w:p>
          <w:p w:rsidR="00205F54" w:rsidRDefault="00205F54" w:rsidP="00395E6B">
            <w:pPr>
              <w:pStyle w:val="ListParagraph"/>
              <w:widowControl w:val="0"/>
              <w:numPr>
                <w:ilvl w:val="0"/>
                <w:numId w:val="289"/>
              </w:numPr>
              <w:tabs>
                <w:tab w:val="left" w:pos="1541"/>
              </w:tabs>
              <w:autoSpaceDE w:val="0"/>
              <w:autoSpaceDN w:val="0"/>
              <w:spacing w:before="137"/>
              <w:ind w:hanging="361"/>
            </w:pPr>
            <w:r>
              <w:t>Use economic analysis to evaluate controversial issues andpolicies.</w:t>
            </w:r>
          </w:p>
          <w:p w:rsidR="00205F54" w:rsidRPr="00F758D7" w:rsidRDefault="00205F54" w:rsidP="00395E6B">
            <w:pPr>
              <w:pStyle w:val="ListParagraph"/>
              <w:widowControl w:val="0"/>
              <w:numPr>
                <w:ilvl w:val="0"/>
                <w:numId w:val="289"/>
              </w:numPr>
              <w:tabs>
                <w:tab w:val="left" w:pos="1541"/>
              </w:tabs>
              <w:autoSpaceDE w:val="0"/>
              <w:autoSpaceDN w:val="0"/>
              <w:spacing w:before="139" w:line="360" w:lineRule="auto"/>
              <w:ind w:right="615"/>
            </w:pPr>
            <w:r>
              <w:t>Apply economic models for managerial problems, identify their relationships, and formulate the decision making tools to be applied forbusiness.</w:t>
            </w:r>
          </w:p>
        </w:tc>
      </w:tr>
      <w:tr w:rsidR="00205F54" w:rsidRPr="00BE3E95" w:rsidTr="00C80F7B">
        <w:tc>
          <w:tcPr>
            <w:tcW w:w="1792" w:type="dxa"/>
          </w:tcPr>
          <w:p w:rsidR="00205F54" w:rsidRPr="00BE3E95" w:rsidRDefault="00205F54" w:rsidP="00C80F7B">
            <w:pPr>
              <w:jc w:val="center"/>
              <w:rPr>
                <w:rFonts w:ascii="Times New Roman" w:hAnsi="Times New Roman" w:cs="Times New Roman"/>
                <w:bCs/>
                <w:color w:val="FF0000"/>
                <w:sz w:val="24"/>
                <w:szCs w:val="24"/>
                <w:u w:val="single"/>
              </w:rPr>
            </w:pPr>
            <w:r w:rsidRPr="00BE3E95">
              <w:rPr>
                <w:rFonts w:ascii="Times New Roman" w:hAnsi="Times New Roman" w:cs="Times New Roman"/>
                <w:bCs/>
                <w:color w:val="FF0000"/>
                <w:sz w:val="24"/>
                <w:szCs w:val="24"/>
              </w:rPr>
              <w:t>MODULE  I</w:t>
            </w:r>
          </w:p>
        </w:tc>
        <w:tc>
          <w:tcPr>
            <w:tcW w:w="6866" w:type="dxa"/>
          </w:tcPr>
          <w:p w:rsidR="00205F54" w:rsidRPr="00BE3E95" w:rsidRDefault="00205F54" w:rsidP="00C80F7B">
            <w:pPr>
              <w:jc w:val="both"/>
              <w:rPr>
                <w:rFonts w:ascii="Times New Roman" w:hAnsi="Times New Roman" w:cs="Times New Roman"/>
                <w:bCs/>
                <w:color w:val="FF0000"/>
                <w:sz w:val="24"/>
                <w:szCs w:val="24"/>
              </w:rPr>
            </w:pPr>
            <w:r>
              <w:rPr>
                <w:b/>
              </w:rPr>
              <w:t xml:space="preserve">Introduction: </w:t>
            </w:r>
            <w:r>
              <w:t>Meaning and Definitions of Business Economics - Nature and Scope of Business Economics -Micro and Macro Economics and theirInterface.</w:t>
            </w:r>
          </w:p>
        </w:tc>
      </w:tr>
      <w:tr w:rsidR="00205F54" w:rsidRPr="00BE3E95" w:rsidTr="00C80F7B">
        <w:trPr>
          <w:trHeight w:val="562"/>
        </w:trPr>
        <w:tc>
          <w:tcPr>
            <w:tcW w:w="1792" w:type="dxa"/>
          </w:tcPr>
          <w:p w:rsidR="00205F54" w:rsidRPr="00BE3E95" w:rsidRDefault="00205F54" w:rsidP="00C80F7B">
            <w:pPr>
              <w:jc w:val="center"/>
              <w:rPr>
                <w:rFonts w:ascii="Times New Roman" w:hAnsi="Times New Roman" w:cs="Times New Roman"/>
                <w:bCs/>
                <w:color w:val="FF0000"/>
                <w:sz w:val="24"/>
                <w:szCs w:val="24"/>
                <w:u w:val="single"/>
              </w:rPr>
            </w:pPr>
            <w:r w:rsidRPr="00BE3E95">
              <w:rPr>
                <w:rFonts w:ascii="Times New Roman" w:hAnsi="Times New Roman" w:cs="Times New Roman"/>
                <w:bCs/>
                <w:color w:val="FF0000"/>
                <w:sz w:val="24"/>
                <w:szCs w:val="24"/>
              </w:rPr>
              <w:t>MODULE II</w:t>
            </w:r>
          </w:p>
        </w:tc>
        <w:tc>
          <w:tcPr>
            <w:tcW w:w="6866" w:type="dxa"/>
          </w:tcPr>
          <w:p w:rsidR="00205F54" w:rsidRPr="00F758D7" w:rsidRDefault="00205F54" w:rsidP="00C80F7B">
            <w:pPr>
              <w:jc w:val="both"/>
            </w:pPr>
            <w:r>
              <w:rPr>
                <w:b/>
                <w:sz w:val="24"/>
              </w:rPr>
              <w:t>Demand Analysis: M</w:t>
            </w:r>
            <w:r>
              <w:rPr>
                <w:sz w:val="24"/>
              </w:rPr>
              <w:t xml:space="preserve">eaning and Definition of Demand – Determinants to Demand </w:t>
            </w:r>
            <w:r>
              <w:t>–Demand Function -Law of Demand – Demand Curve – Exceptions to Law of Demand - Elasticity of Demand – Measurements of Price Elasticity of Demand</w:t>
            </w:r>
          </w:p>
        </w:tc>
      </w:tr>
      <w:tr w:rsidR="00205F54" w:rsidRPr="00BE3E95" w:rsidTr="00C80F7B">
        <w:trPr>
          <w:trHeight w:val="562"/>
        </w:trPr>
        <w:tc>
          <w:tcPr>
            <w:tcW w:w="1792" w:type="dxa"/>
          </w:tcPr>
          <w:p w:rsidR="00205F54" w:rsidRPr="00BE3E95" w:rsidRDefault="00205F54" w:rsidP="00C80F7B">
            <w:pPr>
              <w:jc w:val="center"/>
              <w:rPr>
                <w:rFonts w:ascii="Times New Roman" w:hAnsi="Times New Roman" w:cs="Times New Roman"/>
                <w:bCs/>
                <w:color w:val="FF0000"/>
                <w:sz w:val="24"/>
                <w:szCs w:val="24"/>
                <w:u w:val="single"/>
              </w:rPr>
            </w:pPr>
            <w:r w:rsidRPr="00BE3E95">
              <w:rPr>
                <w:rFonts w:ascii="Times New Roman" w:hAnsi="Times New Roman" w:cs="Times New Roman"/>
                <w:bCs/>
                <w:color w:val="FF0000"/>
                <w:sz w:val="24"/>
                <w:szCs w:val="24"/>
              </w:rPr>
              <w:t>MODULE III</w:t>
            </w:r>
          </w:p>
        </w:tc>
        <w:tc>
          <w:tcPr>
            <w:tcW w:w="6866" w:type="dxa"/>
          </w:tcPr>
          <w:p w:rsidR="00205F54" w:rsidRPr="00BE3E95" w:rsidRDefault="00205F54" w:rsidP="00C80F7B">
            <w:pPr>
              <w:shd w:val="clear" w:color="auto" w:fill="FFFFFF"/>
              <w:rPr>
                <w:rFonts w:ascii="Times New Roman" w:hAnsi="Times New Roman" w:cs="Times New Roman"/>
                <w:bCs/>
                <w:color w:val="FF0000"/>
                <w:sz w:val="24"/>
                <w:szCs w:val="24"/>
              </w:rPr>
            </w:pPr>
            <w:r>
              <w:rPr>
                <w:b/>
                <w:sz w:val="24"/>
              </w:rPr>
              <w:t>Production</w:t>
            </w:r>
            <w:r>
              <w:rPr>
                <w:sz w:val="24"/>
              </w:rPr>
              <w:t xml:space="preserve">, </w:t>
            </w:r>
            <w:r>
              <w:rPr>
                <w:b/>
                <w:sz w:val="24"/>
              </w:rPr>
              <w:t>Cost and Revenue Analysis</w:t>
            </w:r>
            <w:r>
              <w:rPr>
                <w:sz w:val="24"/>
              </w:rPr>
              <w:t xml:space="preserve">: Concept of Production Function – Law of Variable Proportion -Law of Returns to Scale - Classification of Costs -Break Even Analysis </w:t>
            </w:r>
            <w:r w:rsidR="005679AD">
              <w:rPr>
                <w:sz w:val="24"/>
              </w:rPr>
              <w:t>–</w:t>
            </w:r>
            <w:r>
              <w:rPr>
                <w:sz w:val="24"/>
              </w:rPr>
              <w:t>Advantages</w:t>
            </w:r>
          </w:p>
        </w:tc>
      </w:tr>
      <w:tr w:rsidR="00205F54" w:rsidRPr="00BE3E95" w:rsidTr="00C80F7B">
        <w:tc>
          <w:tcPr>
            <w:tcW w:w="1792" w:type="dxa"/>
          </w:tcPr>
          <w:p w:rsidR="00205F54" w:rsidRPr="00BE3E95" w:rsidRDefault="00205F54" w:rsidP="00C80F7B">
            <w:pPr>
              <w:jc w:val="center"/>
              <w:rPr>
                <w:rFonts w:ascii="Times New Roman" w:hAnsi="Times New Roman" w:cs="Times New Roman"/>
                <w:bCs/>
                <w:color w:val="FF0000"/>
                <w:sz w:val="24"/>
                <w:szCs w:val="24"/>
                <w:u w:val="single"/>
              </w:rPr>
            </w:pPr>
            <w:r w:rsidRPr="00BE3E95">
              <w:rPr>
                <w:rFonts w:ascii="Times New Roman" w:hAnsi="Times New Roman" w:cs="Times New Roman"/>
                <w:bCs/>
                <w:color w:val="FF0000"/>
                <w:sz w:val="24"/>
                <w:szCs w:val="24"/>
                <w:u w:val="single"/>
              </w:rPr>
              <w:t>MODULE - IV</w:t>
            </w:r>
          </w:p>
        </w:tc>
        <w:tc>
          <w:tcPr>
            <w:tcW w:w="6866" w:type="dxa"/>
          </w:tcPr>
          <w:p w:rsidR="00205F54" w:rsidRPr="00BE3E95" w:rsidRDefault="00205F54" w:rsidP="00C80F7B">
            <w:pPr>
              <w:tabs>
                <w:tab w:val="left" w:pos="720"/>
                <w:tab w:val="left" w:pos="1584"/>
              </w:tabs>
              <w:rPr>
                <w:rFonts w:ascii="Times New Roman" w:hAnsi="Times New Roman" w:cs="Times New Roman"/>
                <w:bCs/>
                <w:color w:val="FF0000"/>
                <w:sz w:val="24"/>
                <w:szCs w:val="24"/>
              </w:rPr>
            </w:pPr>
            <w:r>
              <w:rPr>
                <w:b/>
              </w:rPr>
              <w:t xml:space="preserve">Market Structure: </w:t>
            </w:r>
            <w:r>
              <w:t>Concept of Market – Classification of Markets -Perfect Competition – Characteristics – Equilibrium Price -Monopoly – Characteristics – Equilibrium Under Monopoly.</w:t>
            </w:r>
          </w:p>
        </w:tc>
      </w:tr>
      <w:tr w:rsidR="00205F54" w:rsidRPr="00BE3E95" w:rsidTr="00C80F7B">
        <w:tc>
          <w:tcPr>
            <w:tcW w:w="1792" w:type="dxa"/>
          </w:tcPr>
          <w:p w:rsidR="00205F54" w:rsidRPr="00BE3E95" w:rsidRDefault="00205F54" w:rsidP="00C80F7B">
            <w:pPr>
              <w:jc w:val="center"/>
              <w:rPr>
                <w:rFonts w:ascii="Times New Roman" w:hAnsi="Times New Roman" w:cs="Times New Roman"/>
                <w:bCs/>
                <w:color w:val="FF0000"/>
                <w:sz w:val="24"/>
                <w:szCs w:val="24"/>
                <w:u w:val="single"/>
              </w:rPr>
            </w:pPr>
            <w:r w:rsidRPr="00BE3E95">
              <w:rPr>
                <w:rFonts w:ascii="Times New Roman" w:hAnsi="Times New Roman" w:cs="Times New Roman"/>
                <w:bCs/>
                <w:color w:val="FF0000"/>
                <w:sz w:val="24"/>
                <w:szCs w:val="24"/>
                <w:u w:val="single"/>
              </w:rPr>
              <w:t>MODULE - V</w:t>
            </w:r>
          </w:p>
        </w:tc>
        <w:tc>
          <w:tcPr>
            <w:tcW w:w="6866" w:type="dxa"/>
          </w:tcPr>
          <w:p w:rsidR="00205F54" w:rsidRPr="00F758D7" w:rsidRDefault="00205F54" w:rsidP="00C80F7B">
            <w:pPr>
              <w:pStyle w:val="BodyText"/>
              <w:spacing w:line="360" w:lineRule="auto"/>
              <w:ind w:right="613"/>
              <w:jc w:val="both"/>
            </w:pPr>
            <w:r>
              <w:rPr>
                <w:b/>
              </w:rPr>
              <w:t>National Income:</w:t>
            </w:r>
            <w:r>
              <w:t>Meaning – Definition – Measurements of National Income - Concepts of National Income -Components of National Income-Problems in Measuring National Income</w:t>
            </w:r>
          </w:p>
        </w:tc>
      </w:tr>
      <w:tr w:rsidR="00205F54" w:rsidRPr="00BE3E95" w:rsidTr="00C80F7B">
        <w:tc>
          <w:tcPr>
            <w:tcW w:w="1792" w:type="dxa"/>
          </w:tcPr>
          <w:p w:rsidR="00205F54" w:rsidRPr="00BE3E95" w:rsidRDefault="00205F54" w:rsidP="00C80F7B">
            <w:pPr>
              <w:jc w:val="center"/>
              <w:rPr>
                <w:rFonts w:ascii="Times New Roman" w:hAnsi="Times New Roman" w:cs="Times New Roman"/>
                <w:bCs/>
                <w:color w:val="FF0000"/>
                <w:sz w:val="24"/>
                <w:szCs w:val="24"/>
                <w:u w:val="single"/>
              </w:rPr>
            </w:pPr>
            <w:r w:rsidRPr="00BE3E95">
              <w:rPr>
                <w:rFonts w:ascii="Times New Roman" w:hAnsi="Times New Roman" w:cs="Times New Roman"/>
                <w:bCs/>
                <w:color w:val="FF0000"/>
                <w:sz w:val="24"/>
                <w:szCs w:val="24"/>
                <w:u w:val="single"/>
              </w:rPr>
              <w:t>Reference</w:t>
            </w:r>
          </w:p>
        </w:tc>
        <w:tc>
          <w:tcPr>
            <w:tcW w:w="6866" w:type="dxa"/>
          </w:tcPr>
          <w:p w:rsidR="00205F54" w:rsidRDefault="00205F54" w:rsidP="00395E6B">
            <w:pPr>
              <w:pStyle w:val="ListParagraph"/>
              <w:widowControl w:val="0"/>
              <w:numPr>
                <w:ilvl w:val="0"/>
                <w:numId w:val="290"/>
              </w:numPr>
              <w:tabs>
                <w:tab w:val="left" w:pos="1541"/>
              </w:tabs>
              <w:autoSpaceDE w:val="0"/>
              <w:autoSpaceDN w:val="0"/>
              <w:spacing w:before="90"/>
              <w:ind w:hanging="361"/>
            </w:pPr>
            <w:r>
              <w:t>Business Economics -S.Sankaran, Margham Publications,Chennai.</w:t>
            </w:r>
          </w:p>
          <w:p w:rsidR="00205F54" w:rsidRDefault="00205F54" w:rsidP="00395E6B">
            <w:pPr>
              <w:pStyle w:val="ListParagraph"/>
              <w:widowControl w:val="0"/>
              <w:numPr>
                <w:ilvl w:val="0"/>
                <w:numId w:val="290"/>
              </w:numPr>
              <w:tabs>
                <w:tab w:val="left" w:pos="1541"/>
              </w:tabs>
              <w:autoSpaceDE w:val="0"/>
              <w:autoSpaceDN w:val="0"/>
              <w:spacing w:before="139"/>
              <w:ind w:hanging="361"/>
            </w:pPr>
            <w:r>
              <w:t>Business Economics - KalyaniPublications.</w:t>
            </w:r>
          </w:p>
          <w:p w:rsidR="00205F54" w:rsidRDefault="00205F54" w:rsidP="00395E6B">
            <w:pPr>
              <w:pStyle w:val="ListParagraph"/>
              <w:widowControl w:val="0"/>
              <w:numPr>
                <w:ilvl w:val="0"/>
                <w:numId w:val="290"/>
              </w:numPr>
              <w:tabs>
                <w:tab w:val="left" w:pos="1541"/>
              </w:tabs>
              <w:autoSpaceDE w:val="0"/>
              <w:autoSpaceDN w:val="0"/>
              <w:spacing w:before="137"/>
              <w:ind w:hanging="361"/>
            </w:pPr>
            <w:r>
              <w:t>Business Economics - Himalaya Publishing House.</w:t>
            </w:r>
          </w:p>
          <w:p w:rsidR="00205F54" w:rsidRDefault="00205F54" w:rsidP="00395E6B">
            <w:pPr>
              <w:pStyle w:val="ListParagraph"/>
              <w:widowControl w:val="0"/>
              <w:numPr>
                <w:ilvl w:val="0"/>
                <w:numId w:val="290"/>
              </w:numPr>
              <w:tabs>
                <w:tab w:val="left" w:pos="1541"/>
              </w:tabs>
              <w:autoSpaceDE w:val="0"/>
              <w:autoSpaceDN w:val="0"/>
              <w:spacing w:before="139"/>
              <w:ind w:hanging="361"/>
            </w:pPr>
            <w:r>
              <w:t>Business Economics - Aryasri and Murthy, Tata McGrawHill.</w:t>
            </w:r>
          </w:p>
          <w:p w:rsidR="00205F54" w:rsidRDefault="00205F54" w:rsidP="00395E6B">
            <w:pPr>
              <w:pStyle w:val="ListParagraph"/>
              <w:widowControl w:val="0"/>
              <w:numPr>
                <w:ilvl w:val="0"/>
                <w:numId w:val="290"/>
              </w:numPr>
              <w:tabs>
                <w:tab w:val="left" w:pos="1541"/>
              </w:tabs>
              <w:autoSpaceDE w:val="0"/>
              <w:autoSpaceDN w:val="0"/>
              <w:spacing w:before="137"/>
              <w:ind w:hanging="361"/>
            </w:pPr>
            <w:r>
              <w:t>Business Economics -H.L Ahuja, Sultan Chand &amp;Sons</w:t>
            </w:r>
          </w:p>
          <w:p w:rsidR="00205F54" w:rsidRDefault="00205F54" w:rsidP="00395E6B">
            <w:pPr>
              <w:pStyle w:val="ListParagraph"/>
              <w:widowControl w:val="0"/>
              <w:numPr>
                <w:ilvl w:val="0"/>
                <w:numId w:val="290"/>
              </w:numPr>
              <w:tabs>
                <w:tab w:val="left" w:pos="1541"/>
              </w:tabs>
              <w:autoSpaceDE w:val="0"/>
              <w:autoSpaceDN w:val="0"/>
              <w:spacing w:before="139"/>
              <w:ind w:hanging="361"/>
            </w:pPr>
            <w:r>
              <w:t>Principles of Economics -Mankiw, CengagePublications</w:t>
            </w:r>
          </w:p>
          <w:p w:rsidR="00205F54" w:rsidRDefault="00205F54" w:rsidP="00395E6B">
            <w:pPr>
              <w:pStyle w:val="ListParagraph"/>
              <w:widowControl w:val="0"/>
              <w:numPr>
                <w:ilvl w:val="0"/>
                <w:numId w:val="290"/>
              </w:numPr>
              <w:tabs>
                <w:tab w:val="left" w:pos="1541"/>
              </w:tabs>
              <w:autoSpaceDE w:val="0"/>
              <w:autoSpaceDN w:val="0"/>
              <w:spacing w:before="137"/>
              <w:ind w:hanging="361"/>
            </w:pPr>
            <w:r>
              <w:t>Fundamentals of Business Economics -Mithani, Himalaya PublishingHouse</w:t>
            </w:r>
          </w:p>
          <w:p w:rsidR="00205F54" w:rsidRDefault="00205F54" w:rsidP="00395E6B">
            <w:pPr>
              <w:pStyle w:val="ListParagraph"/>
              <w:widowControl w:val="0"/>
              <w:numPr>
                <w:ilvl w:val="0"/>
                <w:numId w:val="290"/>
              </w:numPr>
              <w:tabs>
                <w:tab w:val="left" w:pos="1541"/>
              </w:tabs>
              <w:autoSpaceDE w:val="0"/>
              <w:autoSpaceDN w:val="0"/>
              <w:spacing w:before="139"/>
              <w:ind w:hanging="361"/>
            </w:pPr>
            <w:r>
              <w:t>Business Economics -A.V. R. Chary, Kalyani Publishers,Hyderabad.</w:t>
            </w:r>
          </w:p>
          <w:p w:rsidR="00205F54" w:rsidRPr="00F758D7" w:rsidRDefault="00205F54" w:rsidP="00395E6B">
            <w:pPr>
              <w:pStyle w:val="ListParagraph"/>
              <w:widowControl w:val="0"/>
              <w:numPr>
                <w:ilvl w:val="0"/>
                <w:numId w:val="290"/>
              </w:numPr>
              <w:tabs>
                <w:tab w:val="left" w:pos="1541"/>
              </w:tabs>
              <w:autoSpaceDE w:val="0"/>
              <w:autoSpaceDN w:val="0"/>
              <w:spacing w:before="138"/>
              <w:ind w:hanging="361"/>
            </w:pPr>
            <w:r>
              <w:t>Business Economics -Dr K Srinivasulu, Seven Hills International Publishers.</w:t>
            </w:r>
          </w:p>
        </w:tc>
      </w:tr>
      <w:tr w:rsidR="00205F54" w:rsidRPr="00BE3E95" w:rsidTr="00C80F7B">
        <w:tc>
          <w:tcPr>
            <w:tcW w:w="1792" w:type="dxa"/>
          </w:tcPr>
          <w:p w:rsidR="00205F54" w:rsidRPr="00BE3E95" w:rsidRDefault="00205F54" w:rsidP="00C80F7B">
            <w:pPr>
              <w:jc w:val="center"/>
              <w:rPr>
                <w:rFonts w:ascii="Times New Roman" w:hAnsi="Times New Roman" w:cs="Times New Roman"/>
                <w:bCs/>
                <w:color w:val="FF0000"/>
                <w:sz w:val="24"/>
                <w:szCs w:val="24"/>
                <w:u w:val="single"/>
              </w:rPr>
            </w:pPr>
            <w:r>
              <w:rPr>
                <w:rFonts w:ascii="Times New Roman" w:hAnsi="Times New Roman" w:cs="Times New Roman"/>
                <w:bCs/>
                <w:color w:val="FF0000"/>
                <w:sz w:val="24"/>
                <w:szCs w:val="24"/>
                <w:u w:val="single"/>
              </w:rPr>
              <w:t xml:space="preserve">Suggested co – curricular </w:t>
            </w:r>
            <w:r w:rsidRPr="00F345D3">
              <w:rPr>
                <w:rFonts w:ascii="Times New Roman" w:hAnsi="Times New Roman" w:cs="Times New Roman"/>
                <w:bCs/>
                <w:color w:val="FF0000"/>
                <w:sz w:val="24"/>
                <w:szCs w:val="24"/>
                <w:u w:val="single"/>
              </w:rPr>
              <w:t>Activities</w:t>
            </w:r>
          </w:p>
        </w:tc>
        <w:tc>
          <w:tcPr>
            <w:tcW w:w="6866" w:type="dxa"/>
          </w:tcPr>
          <w:p w:rsidR="00205F54" w:rsidRDefault="00205F54" w:rsidP="00395E6B">
            <w:pPr>
              <w:pStyle w:val="ListParagraph"/>
              <w:widowControl w:val="0"/>
              <w:numPr>
                <w:ilvl w:val="0"/>
                <w:numId w:val="291"/>
              </w:numPr>
              <w:tabs>
                <w:tab w:val="left" w:pos="1541"/>
              </w:tabs>
              <w:autoSpaceDE w:val="0"/>
              <w:autoSpaceDN w:val="0"/>
              <w:spacing w:before="100"/>
              <w:ind w:hanging="361"/>
            </w:pPr>
            <w:r>
              <w:t>Assignments</w:t>
            </w:r>
          </w:p>
          <w:p w:rsidR="00205F54" w:rsidRDefault="00205F54" w:rsidP="00395E6B">
            <w:pPr>
              <w:pStyle w:val="ListParagraph"/>
              <w:widowControl w:val="0"/>
              <w:numPr>
                <w:ilvl w:val="0"/>
                <w:numId w:val="291"/>
              </w:numPr>
              <w:tabs>
                <w:tab w:val="left" w:pos="1541"/>
              </w:tabs>
              <w:autoSpaceDE w:val="0"/>
              <w:autoSpaceDN w:val="0"/>
              <w:spacing w:before="138"/>
              <w:ind w:hanging="361"/>
            </w:pPr>
            <w:r>
              <w:t>StudentSeminars</w:t>
            </w:r>
          </w:p>
          <w:p w:rsidR="00205F54" w:rsidRDefault="00205F54" w:rsidP="00395E6B">
            <w:pPr>
              <w:pStyle w:val="ListParagraph"/>
              <w:widowControl w:val="0"/>
              <w:numPr>
                <w:ilvl w:val="0"/>
                <w:numId w:val="291"/>
              </w:numPr>
              <w:tabs>
                <w:tab w:val="left" w:pos="1541"/>
              </w:tabs>
              <w:autoSpaceDE w:val="0"/>
              <w:autoSpaceDN w:val="0"/>
              <w:spacing w:before="136"/>
              <w:ind w:hanging="361"/>
            </w:pPr>
            <w:r>
              <w:t>Quiz ,JAM</w:t>
            </w:r>
          </w:p>
          <w:p w:rsidR="00205F54" w:rsidRDefault="00205F54" w:rsidP="00395E6B">
            <w:pPr>
              <w:pStyle w:val="ListParagraph"/>
              <w:widowControl w:val="0"/>
              <w:numPr>
                <w:ilvl w:val="0"/>
                <w:numId w:val="291"/>
              </w:numPr>
              <w:tabs>
                <w:tab w:val="left" w:pos="1541"/>
              </w:tabs>
              <w:autoSpaceDE w:val="0"/>
              <w:autoSpaceDN w:val="0"/>
              <w:spacing w:before="138"/>
              <w:ind w:hanging="361"/>
            </w:pPr>
            <w:r>
              <w:t>StudyProjects</w:t>
            </w:r>
          </w:p>
          <w:p w:rsidR="00205F54" w:rsidRDefault="00205F54" w:rsidP="00395E6B">
            <w:pPr>
              <w:pStyle w:val="ListParagraph"/>
              <w:widowControl w:val="0"/>
              <w:numPr>
                <w:ilvl w:val="0"/>
                <w:numId w:val="291"/>
              </w:numPr>
              <w:tabs>
                <w:tab w:val="left" w:pos="1541"/>
              </w:tabs>
              <w:autoSpaceDE w:val="0"/>
              <w:autoSpaceDN w:val="0"/>
              <w:spacing w:before="138"/>
              <w:ind w:hanging="361"/>
            </w:pPr>
            <w:r>
              <w:t>GroupDiscussion</w:t>
            </w:r>
          </w:p>
          <w:p w:rsidR="00205F54" w:rsidRDefault="00205F54" w:rsidP="00395E6B">
            <w:pPr>
              <w:pStyle w:val="ListParagraph"/>
              <w:widowControl w:val="0"/>
              <w:numPr>
                <w:ilvl w:val="0"/>
                <w:numId w:val="291"/>
              </w:numPr>
              <w:tabs>
                <w:tab w:val="left" w:pos="1541"/>
              </w:tabs>
              <w:autoSpaceDE w:val="0"/>
              <w:autoSpaceDN w:val="0"/>
              <w:spacing w:before="136"/>
              <w:ind w:hanging="361"/>
            </w:pPr>
            <w:r>
              <w:t>Graphs on Demand function and demandcurves</w:t>
            </w:r>
          </w:p>
          <w:p w:rsidR="00205F54" w:rsidRDefault="00205F54" w:rsidP="00395E6B">
            <w:pPr>
              <w:pStyle w:val="ListParagraph"/>
              <w:widowControl w:val="0"/>
              <w:numPr>
                <w:ilvl w:val="0"/>
                <w:numId w:val="291"/>
              </w:numPr>
              <w:tabs>
                <w:tab w:val="left" w:pos="1541"/>
              </w:tabs>
              <w:autoSpaceDE w:val="0"/>
              <w:autoSpaceDN w:val="0"/>
              <w:spacing w:before="138"/>
              <w:ind w:hanging="361"/>
            </w:pPr>
            <w:r>
              <w:t>Learning aboutmarkets</w:t>
            </w:r>
          </w:p>
          <w:p w:rsidR="00205F54" w:rsidRDefault="00205F54" w:rsidP="00395E6B">
            <w:pPr>
              <w:pStyle w:val="ListParagraph"/>
              <w:widowControl w:val="0"/>
              <w:numPr>
                <w:ilvl w:val="0"/>
                <w:numId w:val="291"/>
              </w:numPr>
              <w:tabs>
                <w:tab w:val="left" w:pos="1541"/>
              </w:tabs>
              <w:autoSpaceDE w:val="0"/>
              <w:autoSpaceDN w:val="0"/>
              <w:spacing w:before="138"/>
              <w:ind w:hanging="361"/>
            </w:pPr>
            <w:r>
              <w:t>The oral and written examinations (Scheduled and surprisetests),</w:t>
            </w:r>
          </w:p>
          <w:p w:rsidR="00205F54" w:rsidRDefault="00205F54" w:rsidP="00395E6B">
            <w:pPr>
              <w:pStyle w:val="ListParagraph"/>
              <w:widowControl w:val="0"/>
              <w:numPr>
                <w:ilvl w:val="0"/>
                <w:numId w:val="291"/>
              </w:numPr>
              <w:tabs>
                <w:tab w:val="left" w:pos="1541"/>
              </w:tabs>
              <w:autoSpaceDE w:val="0"/>
              <w:autoSpaceDN w:val="0"/>
              <w:spacing w:before="135"/>
              <w:ind w:hanging="361"/>
            </w:pPr>
            <w:r>
              <w:t>MarketStudies</w:t>
            </w:r>
          </w:p>
          <w:p w:rsidR="00205F54" w:rsidRDefault="00205F54" w:rsidP="00395E6B">
            <w:pPr>
              <w:pStyle w:val="ListParagraph"/>
              <w:widowControl w:val="0"/>
              <w:numPr>
                <w:ilvl w:val="0"/>
                <w:numId w:val="291"/>
              </w:numPr>
              <w:tabs>
                <w:tab w:val="left" w:pos="1541"/>
              </w:tabs>
              <w:autoSpaceDE w:val="0"/>
              <w:autoSpaceDN w:val="0"/>
              <w:spacing w:before="138"/>
              <w:ind w:hanging="361"/>
            </w:pPr>
            <w:r>
              <w:t>Individual and Group project reports,</w:t>
            </w:r>
          </w:p>
          <w:p w:rsidR="00205F54" w:rsidRDefault="00205F54" w:rsidP="00395E6B">
            <w:pPr>
              <w:pStyle w:val="ListParagraph"/>
              <w:widowControl w:val="0"/>
              <w:numPr>
                <w:ilvl w:val="0"/>
                <w:numId w:val="291"/>
              </w:numPr>
              <w:tabs>
                <w:tab w:val="left" w:pos="1541"/>
              </w:tabs>
              <w:autoSpaceDE w:val="0"/>
              <w:autoSpaceDN w:val="0"/>
              <w:spacing w:before="138"/>
              <w:ind w:hanging="361"/>
            </w:pPr>
            <w:r>
              <w:t>Annual talk on union and statebudget</w:t>
            </w:r>
          </w:p>
          <w:p w:rsidR="00205F54" w:rsidRPr="00F758D7" w:rsidRDefault="00205F54" w:rsidP="00395E6B">
            <w:pPr>
              <w:pStyle w:val="ListParagraph"/>
              <w:widowControl w:val="0"/>
              <w:numPr>
                <w:ilvl w:val="0"/>
                <w:numId w:val="291"/>
              </w:numPr>
              <w:tabs>
                <w:tab w:val="left" w:pos="1541"/>
              </w:tabs>
              <w:autoSpaceDE w:val="0"/>
              <w:autoSpaceDN w:val="0"/>
              <w:spacing w:before="136"/>
              <w:ind w:hanging="361"/>
            </w:pPr>
            <w:r>
              <w:t>Any similar activities with imaginative thinking beyond the prescribedsyllabus</w:t>
            </w:r>
          </w:p>
        </w:tc>
      </w:tr>
    </w:tbl>
    <w:p w:rsidR="00205F54" w:rsidRPr="00BE3E95" w:rsidRDefault="00205F54" w:rsidP="00205F54">
      <w:pPr>
        <w:spacing w:line="240" w:lineRule="auto"/>
        <w:jc w:val="center"/>
        <w:rPr>
          <w:rFonts w:ascii="Times New Roman" w:hAnsi="Times New Roman" w:cs="Times New Roman"/>
          <w:b/>
          <w:color w:val="FF0000"/>
          <w:sz w:val="24"/>
          <w:szCs w:val="24"/>
          <w:u w:val="single"/>
        </w:rPr>
      </w:pPr>
    </w:p>
    <w:p w:rsidR="00205F54" w:rsidRPr="00BE3E95" w:rsidRDefault="00205F54" w:rsidP="00205F54">
      <w:pPr>
        <w:spacing w:line="240" w:lineRule="auto"/>
        <w:jc w:val="center"/>
        <w:rPr>
          <w:rFonts w:ascii="Times New Roman" w:hAnsi="Times New Roman" w:cs="Times New Roman"/>
          <w:color w:val="FF0000"/>
          <w:sz w:val="24"/>
          <w:szCs w:val="24"/>
        </w:rPr>
      </w:pPr>
    </w:p>
    <w:p w:rsidR="00205F54" w:rsidRPr="00BE3E95" w:rsidRDefault="00205F54" w:rsidP="00205F54">
      <w:pPr>
        <w:spacing w:line="240" w:lineRule="auto"/>
        <w:jc w:val="center"/>
        <w:rPr>
          <w:rFonts w:ascii="Times New Roman" w:hAnsi="Times New Roman" w:cs="Times New Roman"/>
          <w:color w:val="FF0000"/>
          <w:sz w:val="24"/>
          <w:szCs w:val="24"/>
        </w:rPr>
      </w:pPr>
    </w:p>
    <w:p w:rsidR="00205F54" w:rsidRPr="00BE3E95" w:rsidRDefault="00205F54" w:rsidP="00205F54">
      <w:pPr>
        <w:spacing w:line="240" w:lineRule="auto"/>
        <w:jc w:val="center"/>
        <w:rPr>
          <w:rFonts w:ascii="Times New Roman" w:hAnsi="Times New Roman" w:cs="Times New Roman"/>
          <w:color w:val="FF0000"/>
          <w:sz w:val="24"/>
          <w:szCs w:val="24"/>
        </w:rPr>
      </w:pPr>
    </w:p>
    <w:p w:rsidR="00205F54" w:rsidRPr="00BE3E95" w:rsidRDefault="00205F54" w:rsidP="00205F54">
      <w:pPr>
        <w:spacing w:line="240" w:lineRule="auto"/>
        <w:jc w:val="center"/>
        <w:rPr>
          <w:rFonts w:ascii="Times New Roman" w:hAnsi="Times New Roman" w:cs="Times New Roman"/>
          <w:color w:val="FF0000"/>
          <w:sz w:val="24"/>
          <w:szCs w:val="24"/>
        </w:rPr>
      </w:pPr>
      <w:r w:rsidRPr="00BE3E95">
        <w:rPr>
          <w:rFonts w:ascii="Times New Roman" w:hAnsi="Times New Roman" w:cs="Times New Roman"/>
          <w:color w:val="FF0000"/>
          <w:sz w:val="24"/>
          <w:szCs w:val="24"/>
        </w:rPr>
        <w:t>*****</w:t>
      </w:r>
    </w:p>
    <w:p w:rsidR="00205F54" w:rsidRPr="00BE3E95" w:rsidRDefault="00205F54" w:rsidP="00205F54">
      <w:pPr>
        <w:spacing w:line="240" w:lineRule="auto"/>
        <w:jc w:val="center"/>
        <w:rPr>
          <w:rFonts w:ascii="Times New Roman" w:hAnsi="Times New Roman" w:cs="Times New Roman"/>
          <w:color w:val="FF0000"/>
          <w:sz w:val="24"/>
          <w:szCs w:val="24"/>
        </w:rPr>
      </w:pPr>
    </w:p>
    <w:p w:rsidR="00205F54" w:rsidRPr="00BE3E95" w:rsidRDefault="00205F54" w:rsidP="00205F54">
      <w:pPr>
        <w:spacing w:line="240" w:lineRule="auto"/>
        <w:jc w:val="center"/>
        <w:rPr>
          <w:rFonts w:ascii="Times New Roman" w:hAnsi="Times New Roman" w:cs="Times New Roman"/>
          <w:color w:val="FF0000"/>
          <w:sz w:val="24"/>
          <w:szCs w:val="24"/>
        </w:rPr>
      </w:pPr>
    </w:p>
    <w:p w:rsidR="00205F54" w:rsidRPr="00BE3E95" w:rsidRDefault="00205F54" w:rsidP="00205F54">
      <w:pPr>
        <w:spacing w:line="240" w:lineRule="auto"/>
        <w:jc w:val="center"/>
        <w:rPr>
          <w:rFonts w:ascii="Times New Roman" w:hAnsi="Times New Roman" w:cs="Times New Roman"/>
          <w:color w:val="FF0000"/>
          <w:sz w:val="24"/>
          <w:szCs w:val="24"/>
        </w:rPr>
      </w:pPr>
    </w:p>
    <w:p w:rsidR="00205F54" w:rsidRPr="00BE3E95" w:rsidRDefault="00205F54" w:rsidP="00205F54">
      <w:pPr>
        <w:spacing w:line="240" w:lineRule="auto"/>
        <w:jc w:val="center"/>
        <w:rPr>
          <w:rFonts w:ascii="Times New Roman" w:hAnsi="Times New Roman" w:cs="Times New Roman"/>
          <w:color w:val="FF0000"/>
          <w:sz w:val="24"/>
          <w:szCs w:val="24"/>
        </w:rPr>
      </w:pPr>
    </w:p>
    <w:p w:rsidR="00205F54" w:rsidRPr="00BE3E95" w:rsidRDefault="00205F54" w:rsidP="00205F54">
      <w:pPr>
        <w:spacing w:line="240" w:lineRule="auto"/>
        <w:jc w:val="center"/>
        <w:rPr>
          <w:rFonts w:ascii="Times New Roman" w:hAnsi="Times New Roman" w:cs="Times New Roman"/>
          <w:color w:val="FF0000"/>
          <w:sz w:val="24"/>
          <w:szCs w:val="24"/>
        </w:rPr>
      </w:pPr>
    </w:p>
    <w:p w:rsidR="00205F54" w:rsidRPr="00BE3E95" w:rsidRDefault="00205F54" w:rsidP="00205F54">
      <w:pPr>
        <w:spacing w:line="240" w:lineRule="auto"/>
        <w:jc w:val="center"/>
        <w:rPr>
          <w:rFonts w:ascii="Times New Roman" w:hAnsi="Times New Roman" w:cs="Times New Roman"/>
          <w:color w:val="FF0000"/>
          <w:sz w:val="24"/>
          <w:szCs w:val="24"/>
        </w:rPr>
      </w:pPr>
    </w:p>
    <w:p w:rsidR="00205F54" w:rsidRPr="00BE3E95" w:rsidRDefault="00205F54" w:rsidP="00205F54">
      <w:pPr>
        <w:spacing w:line="240" w:lineRule="auto"/>
        <w:jc w:val="center"/>
        <w:rPr>
          <w:rFonts w:ascii="Times New Roman" w:hAnsi="Times New Roman" w:cs="Times New Roman"/>
          <w:color w:val="FF0000"/>
          <w:sz w:val="24"/>
          <w:szCs w:val="24"/>
        </w:rPr>
      </w:pPr>
    </w:p>
    <w:tbl>
      <w:tblPr>
        <w:tblStyle w:val="TableGrid"/>
        <w:tblW w:w="8658" w:type="dxa"/>
        <w:tblLayout w:type="fixed"/>
        <w:tblLook w:val="04A0"/>
      </w:tblPr>
      <w:tblGrid>
        <w:gridCol w:w="1998"/>
        <w:gridCol w:w="3262"/>
        <w:gridCol w:w="3398"/>
      </w:tblGrid>
      <w:tr w:rsidR="00205F54" w:rsidRPr="00BE3E95" w:rsidTr="00C80F7B">
        <w:tc>
          <w:tcPr>
            <w:tcW w:w="8658" w:type="dxa"/>
            <w:gridSpan w:val="3"/>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P.R. GOVT.COLLEGE (AUTONOMOUS), KAKINADA</w:t>
            </w:r>
          </w:p>
        </w:tc>
      </w:tr>
      <w:tr w:rsidR="00205F54" w:rsidRPr="00BE3E95" w:rsidTr="00C80F7B">
        <w:tc>
          <w:tcPr>
            <w:tcW w:w="8658" w:type="dxa"/>
            <w:gridSpan w:val="3"/>
          </w:tcPr>
          <w:p w:rsidR="00205F54" w:rsidRPr="00BE3E95" w:rsidRDefault="00205F54" w:rsidP="00C80F7B">
            <w:pPr>
              <w:jc w:val="center"/>
              <w:rPr>
                <w:rFonts w:ascii="Times New Roman" w:hAnsi="Times New Roman" w:cs="Times New Roman"/>
                <w:bCs/>
                <w:color w:val="FF0000"/>
                <w:sz w:val="24"/>
                <w:szCs w:val="24"/>
              </w:rPr>
            </w:pPr>
            <w:r w:rsidRPr="00BE3E95">
              <w:rPr>
                <w:rFonts w:ascii="Times New Roman" w:hAnsi="Times New Roman" w:cs="Times New Roman"/>
                <w:b/>
                <w:color w:val="FF0000"/>
                <w:sz w:val="24"/>
                <w:szCs w:val="24"/>
              </w:rPr>
              <w:t>I B.CO</w:t>
            </w:r>
            <w:r w:rsidR="00D13730">
              <w:rPr>
                <w:rFonts w:ascii="Times New Roman" w:hAnsi="Times New Roman" w:cs="Times New Roman"/>
                <w:b/>
                <w:color w:val="FF0000"/>
                <w:sz w:val="24"/>
                <w:szCs w:val="24"/>
              </w:rPr>
              <w:t>M(TM, EM, CA &amp; CECS) W.e.f. 2021</w:t>
            </w:r>
            <w:r w:rsidRPr="00BE3E95">
              <w:rPr>
                <w:rFonts w:ascii="Times New Roman" w:hAnsi="Times New Roman" w:cs="Times New Roman"/>
                <w:b/>
                <w:color w:val="FF0000"/>
                <w:sz w:val="24"/>
                <w:szCs w:val="24"/>
              </w:rPr>
              <w:t>-2</w:t>
            </w:r>
            <w:r w:rsidR="00D13730">
              <w:rPr>
                <w:rFonts w:ascii="Times New Roman" w:hAnsi="Times New Roman" w:cs="Times New Roman"/>
                <w:b/>
                <w:color w:val="FF0000"/>
                <w:sz w:val="24"/>
                <w:szCs w:val="24"/>
              </w:rPr>
              <w:t>2</w:t>
            </w:r>
          </w:p>
        </w:tc>
      </w:tr>
      <w:tr w:rsidR="00205F54" w:rsidRPr="00BE3E95" w:rsidTr="00C80F7B">
        <w:tc>
          <w:tcPr>
            <w:tcW w:w="1998" w:type="dxa"/>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Subject</w:t>
            </w:r>
          </w:p>
        </w:tc>
        <w:tc>
          <w:tcPr>
            <w:tcW w:w="6660" w:type="dxa"/>
            <w:gridSpan w:val="2"/>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u w:val="single"/>
              </w:rPr>
              <w:t>DSC 2B: Business Economics  (Gen, CA)</w:t>
            </w:r>
          </w:p>
        </w:tc>
      </w:tr>
      <w:tr w:rsidR="00205F54" w:rsidRPr="00BE3E95" w:rsidTr="00C80F7B">
        <w:tc>
          <w:tcPr>
            <w:tcW w:w="1998" w:type="dxa"/>
          </w:tcPr>
          <w:p w:rsidR="00205F54" w:rsidRPr="00BE3E95" w:rsidRDefault="00205F54" w:rsidP="00C80F7B">
            <w:pPr>
              <w:jc w:val="center"/>
              <w:rPr>
                <w:rFonts w:ascii="Times New Roman" w:hAnsi="Times New Roman" w:cs="Times New Roman"/>
                <w:bCs/>
                <w:color w:val="FF0000"/>
                <w:sz w:val="24"/>
                <w:szCs w:val="24"/>
              </w:rPr>
            </w:pPr>
            <w:r>
              <w:rPr>
                <w:rFonts w:ascii="Times New Roman" w:hAnsi="Times New Roman" w:cs="Times New Roman"/>
                <w:bCs/>
                <w:color w:val="FF0000"/>
                <w:sz w:val="24"/>
                <w:szCs w:val="24"/>
              </w:rPr>
              <w:t>I</w:t>
            </w:r>
            <w:r w:rsidRPr="00BE3E95">
              <w:rPr>
                <w:rFonts w:ascii="Times New Roman" w:hAnsi="Times New Roman" w:cs="Times New Roman"/>
                <w:bCs/>
                <w:color w:val="FF0000"/>
                <w:sz w:val="24"/>
                <w:szCs w:val="24"/>
              </w:rPr>
              <w:t>I– SEM</w:t>
            </w:r>
          </w:p>
        </w:tc>
        <w:tc>
          <w:tcPr>
            <w:tcW w:w="3262" w:type="dxa"/>
          </w:tcPr>
          <w:p w:rsidR="00205F54" w:rsidRPr="00BE3E95" w:rsidRDefault="00205F54" w:rsidP="00C80F7B">
            <w:pPr>
              <w:jc w:val="center"/>
              <w:rPr>
                <w:rFonts w:ascii="Times New Roman" w:hAnsi="Times New Roman" w:cs="Times New Roman"/>
                <w:bCs/>
                <w:color w:val="FF0000"/>
                <w:sz w:val="24"/>
                <w:szCs w:val="24"/>
              </w:rPr>
            </w:pPr>
            <w:r w:rsidRPr="00BE3E95">
              <w:rPr>
                <w:rFonts w:ascii="Times New Roman" w:hAnsi="Times New Roman" w:cs="Times New Roman"/>
                <w:bCs/>
                <w:color w:val="FF0000"/>
                <w:sz w:val="24"/>
                <w:szCs w:val="24"/>
              </w:rPr>
              <w:t>TIME: 21/2 Hours</w:t>
            </w:r>
          </w:p>
        </w:tc>
        <w:tc>
          <w:tcPr>
            <w:tcW w:w="3398" w:type="dxa"/>
          </w:tcPr>
          <w:p w:rsidR="00205F54" w:rsidRPr="00BE3E95" w:rsidRDefault="00D13730" w:rsidP="00C80F7B">
            <w:pPr>
              <w:jc w:val="center"/>
              <w:rPr>
                <w:rFonts w:ascii="Times New Roman" w:hAnsi="Times New Roman" w:cs="Times New Roman"/>
                <w:bCs/>
                <w:color w:val="FF0000"/>
                <w:sz w:val="24"/>
                <w:szCs w:val="24"/>
              </w:rPr>
            </w:pPr>
            <w:r>
              <w:rPr>
                <w:rFonts w:ascii="Times New Roman" w:hAnsi="Times New Roman" w:cs="Times New Roman"/>
                <w:bCs/>
                <w:color w:val="FF0000"/>
                <w:sz w:val="24"/>
                <w:szCs w:val="24"/>
              </w:rPr>
              <w:t>Max marks : 5</w:t>
            </w:r>
            <w:r w:rsidR="00205F54" w:rsidRPr="00BE3E95">
              <w:rPr>
                <w:rFonts w:ascii="Times New Roman" w:hAnsi="Times New Roman" w:cs="Times New Roman"/>
                <w:bCs/>
                <w:color w:val="FF0000"/>
                <w:sz w:val="24"/>
                <w:szCs w:val="24"/>
              </w:rPr>
              <w:t>0</w:t>
            </w:r>
          </w:p>
        </w:tc>
      </w:tr>
    </w:tbl>
    <w:p w:rsidR="00205F54" w:rsidRPr="00BE3E95" w:rsidRDefault="00205F54" w:rsidP="00205F54">
      <w:pPr>
        <w:spacing w:line="240" w:lineRule="auto"/>
        <w:jc w:val="center"/>
        <w:rPr>
          <w:rFonts w:ascii="Times New Roman" w:hAnsi="Times New Roman" w:cs="Times New Roman"/>
          <w:color w:val="FF0000"/>
          <w:sz w:val="24"/>
          <w:szCs w:val="24"/>
        </w:rPr>
      </w:pPr>
    </w:p>
    <w:p w:rsidR="00205F54" w:rsidRPr="00BE3E95" w:rsidRDefault="00205F54" w:rsidP="00205F54">
      <w:pPr>
        <w:spacing w:line="240" w:lineRule="auto"/>
        <w:jc w:val="center"/>
        <w:rPr>
          <w:rFonts w:ascii="Times New Roman" w:hAnsi="Times New Roman" w:cs="Times New Roman"/>
          <w:b/>
          <w:color w:val="FF0000"/>
          <w:sz w:val="24"/>
          <w:szCs w:val="24"/>
          <w:u w:val="single"/>
        </w:rPr>
      </w:pPr>
      <w:r w:rsidRPr="00BE3E95">
        <w:rPr>
          <w:rFonts w:ascii="Times New Roman" w:hAnsi="Times New Roman" w:cs="Times New Roman"/>
          <w:b/>
          <w:color w:val="FF0000"/>
          <w:sz w:val="24"/>
          <w:szCs w:val="24"/>
          <w:u w:val="single"/>
        </w:rPr>
        <w:t>BLUE PRINT FOR THE QUESTION PAPER SETTING</w:t>
      </w:r>
    </w:p>
    <w:p w:rsidR="00205F54" w:rsidRPr="00BE3E95" w:rsidRDefault="00205F54" w:rsidP="00205F54">
      <w:pPr>
        <w:spacing w:line="240" w:lineRule="auto"/>
        <w:jc w:val="center"/>
        <w:rPr>
          <w:rFonts w:ascii="Times New Roman" w:hAnsi="Times New Roman" w:cs="Times New Roman"/>
          <w:b/>
          <w:color w:val="FF0000"/>
          <w:sz w:val="24"/>
          <w:szCs w:val="24"/>
          <w:u w:val="single"/>
        </w:rPr>
      </w:pPr>
    </w:p>
    <w:tbl>
      <w:tblPr>
        <w:tblStyle w:val="TableGrid"/>
        <w:tblW w:w="9108" w:type="dxa"/>
        <w:tblLayout w:type="fixed"/>
        <w:tblLook w:val="04A0"/>
      </w:tblPr>
      <w:tblGrid>
        <w:gridCol w:w="850"/>
        <w:gridCol w:w="1490"/>
        <w:gridCol w:w="1188"/>
        <w:gridCol w:w="1260"/>
        <w:gridCol w:w="900"/>
        <w:gridCol w:w="1170"/>
        <w:gridCol w:w="1350"/>
        <w:gridCol w:w="900"/>
      </w:tblGrid>
      <w:tr w:rsidR="00205F54" w:rsidRPr="00BE3E95" w:rsidTr="00C80F7B">
        <w:trPr>
          <w:trHeight w:val="638"/>
        </w:trPr>
        <w:tc>
          <w:tcPr>
            <w:tcW w:w="850" w:type="dxa"/>
            <w:vMerge w:val="restart"/>
            <w:vAlign w:val="center"/>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S.No</w:t>
            </w:r>
          </w:p>
        </w:tc>
        <w:tc>
          <w:tcPr>
            <w:tcW w:w="1490" w:type="dxa"/>
            <w:vMerge w:val="restart"/>
            <w:vAlign w:val="center"/>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Type</w:t>
            </w:r>
          </w:p>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Of</w:t>
            </w:r>
          </w:p>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Question</w:t>
            </w:r>
          </w:p>
        </w:tc>
        <w:tc>
          <w:tcPr>
            <w:tcW w:w="3348" w:type="dxa"/>
            <w:gridSpan w:val="3"/>
            <w:vAlign w:val="center"/>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To be given in the Question Paper</w:t>
            </w:r>
          </w:p>
        </w:tc>
        <w:tc>
          <w:tcPr>
            <w:tcW w:w="3420" w:type="dxa"/>
            <w:gridSpan w:val="3"/>
            <w:vAlign w:val="center"/>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To be answered</w:t>
            </w:r>
          </w:p>
        </w:tc>
      </w:tr>
      <w:tr w:rsidR="00205F54" w:rsidRPr="00BE3E95" w:rsidTr="00C80F7B">
        <w:trPr>
          <w:trHeight w:val="1250"/>
        </w:trPr>
        <w:tc>
          <w:tcPr>
            <w:tcW w:w="850" w:type="dxa"/>
            <w:vMerge/>
            <w:vAlign w:val="center"/>
          </w:tcPr>
          <w:p w:rsidR="00205F54" w:rsidRPr="00BE3E95" w:rsidRDefault="00205F54" w:rsidP="00C80F7B">
            <w:pPr>
              <w:jc w:val="center"/>
              <w:rPr>
                <w:rFonts w:ascii="Times New Roman" w:hAnsi="Times New Roman" w:cs="Times New Roman"/>
                <w:b/>
                <w:color w:val="FF0000"/>
                <w:sz w:val="24"/>
                <w:szCs w:val="24"/>
              </w:rPr>
            </w:pPr>
          </w:p>
        </w:tc>
        <w:tc>
          <w:tcPr>
            <w:tcW w:w="1490" w:type="dxa"/>
            <w:vMerge/>
            <w:vAlign w:val="center"/>
          </w:tcPr>
          <w:p w:rsidR="00205F54" w:rsidRPr="00BE3E95" w:rsidRDefault="00205F54" w:rsidP="00C80F7B">
            <w:pPr>
              <w:jc w:val="center"/>
              <w:rPr>
                <w:rFonts w:ascii="Times New Roman" w:hAnsi="Times New Roman" w:cs="Times New Roman"/>
                <w:b/>
                <w:color w:val="FF0000"/>
                <w:sz w:val="24"/>
                <w:szCs w:val="24"/>
              </w:rPr>
            </w:pPr>
          </w:p>
        </w:tc>
        <w:tc>
          <w:tcPr>
            <w:tcW w:w="1188" w:type="dxa"/>
            <w:vAlign w:val="center"/>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No. of</w:t>
            </w:r>
          </w:p>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.Questions</w:t>
            </w:r>
          </w:p>
        </w:tc>
        <w:tc>
          <w:tcPr>
            <w:tcW w:w="1260" w:type="dxa"/>
            <w:vAlign w:val="center"/>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Marks allotted  to each Question</w:t>
            </w:r>
          </w:p>
        </w:tc>
        <w:tc>
          <w:tcPr>
            <w:tcW w:w="900" w:type="dxa"/>
            <w:vAlign w:val="center"/>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Total marks</w:t>
            </w:r>
          </w:p>
        </w:tc>
        <w:tc>
          <w:tcPr>
            <w:tcW w:w="1170" w:type="dxa"/>
            <w:vAlign w:val="center"/>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No. of.</w:t>
            </w:r>
          </w:p>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Question</w:t>
            </w:r>
          </w:p>
        </w:tc>
        <w:tc>
          <w:tcPr>
            <w:tcW w:w="1350" w:type="dxa"/>
            <w:vAlign w:val="center"/>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Marks allotted         to each Question</w:t>
            </w:r>
          </w:p>
        </w:tc>
        <w:tc>
          <w:tcPr>
            <w:tcW w:w="900" w:type="dxa"/>
            <w:vAlign w:val="center"/>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Total marks</w:t>
            </w:r>
          </w:p>
        </w:tc>
      </w:tr>
      <w:tr w:rsidR="00205F54" w:rsidRPr="00BE3E95" w:rsidTr="00C80F7B">
        <w:trPr>
          <w:trHeight w:val="282"/>
        </w:trPr>
        <w:tc>
          <w:tcPr>
            <w:tcW w:w="850" w:type="dxa"/>
          </w:tcPr>
          <w:p w:rsidR="00205F54" w:rsidRPr="00BE3E95" w:rsidRDefault="00205F54" w:rsidP="00C80F7B">
            <w:pPr>
              <w:jc w:val="center"/>
              <w:rPr>
                <w:rFonts w:ascii="Times New Roman" w:hAnsi="Times New Roman" w:cs="Times New Roman"/>
                <w:b/>
                <w:color w:val="FF0000"/>
                <w:sz w:val="24"/>
                <w:szCs w:val="24"/>
                <w:u w:val="single"/>
              </w:rPr>
            </w:pPr>
            <w:r w:rsidRPr="00BE3E95">
              <w:rPr>
                <w:rFonts w:ascii="Times New Roman" w:hAnsi="Times New Roman" w:cs="Times New Roman"/>
                <w:b/>
                <w:color w:val="FF0000"/>
                <w:sz w:val="24"/>
                <w:szCs w:val="24"/>
                <w:u w:val="single"/>
              </w:rPr>
              <w:t>1</w:t>
            </w:r>
          </w:p>
        </w:tc>
        <w:tc>
          <w:tcPr>
            <w:tcW w:w="1490" w:type="dxa"/>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Section –A</w:t>
            </w:r>
          </w:p>
          <w:p w:rsidR="00205F54" w:rsidRPr="00BE3E95" w:rsidRDefault="00205F54" w:rsidP="00C80F7B">
            <w:pPr>
              <w:jc w:val="center"/>
              <w:rPr>
                <w:rFonts w:ascii="Times New Roman" w:hAnsi="Times New Roman" w:cs="Times New Roman"/>
                <w:b/>
                <w:color w:val="FF0000"/>
                <w:sz w:val="24"/>
                <w:szCs w:val="24"/>
                <w:u w:val="single"/>
              </w:rPr>
            </w:pPr>
            <w:r w:rsidRPr="00BE3E95">
              <w:rPr>
                <w:rFonts w:ascii="Times New Roman" w:hAnsi="Times New Roman" w:cs="Times New Roman"/>
                <w:b/>
                <w:color w:val="FF0000"/>
                <w:sz w:val="24"/>
                <w:szCs w:val="24"/>
              </w:rPr>
              <w:t>Short Questions</w:t>
            </w:r>
          </w:p>
        </w:tc>
        <w:tc>
          <w:tcPr>
            <w:tcW w:w="1188" w:type="dxa"/>
          </w:tcPr>
          <w:p w:rsidR="00205F54" w:rsidRPr="00BE3E95" w:rsidRDefault="00D13730"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7</w:t>
            </w:r>
          </w:p>
        </w:tc>
        <w:tc>
          <w:tcPr>
            <w:tcW w:w="1260" w:type="dxa"/>
          </w:tcPr>
          <w:p w:rsidR="00205F54" w:rsidRPr="00BE3E95" w:rsidRDefault="00D13730"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w:t>
            </w:r>
          </w:p>
        </w:tc>
        <w:tc>
          <w:tcPr>
            <w:tcW w:w="900" w:type="dxa"/>
          </w:tcPr>
          <w:p w:rsidR="00205F54" w:rsidRPr="00BE3E95" w:rsidRDefault="00D13730"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35</w:t>
            </w:r>
          </w:p>
        </w:tc>
        <w:tc>
          <w:tcPr>
            <w:tcW w:w="1170" w:type="dxa"/>
          </w:tcPr>
          <w:p w:rsidR="00205F54" w:rsidRPr="00BE3E95" w:rsidRDefault="00D13730"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4</w:t>
            </w:r>
          </w:p>
        </w:tc>
        <w:tc>
          <w:tcPr>
            <w:tcW w:w="1350" w:type="dxa"/>
          </w:tcPr>
          <w:p w:rsidR="00205F54" w:rsidRPr="00BE3E95" w:rsidRDefault="00D13730"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w:t>
            </w:r>
          </w:p>
        </w:tc>
        <w:tc>
          <w:tcPr>
            <w:tcW w:w="900" w:type="dxa"/>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20</w:t>
            </w:r>
          </w:p>
        </w:tc>
      </w:tr>
      <w:tr w:rsidR="00205F54" w:rsidRPr="00BE3E95" w:rsidTr="00C80F7B">
        <w:trPr>
          <w:trHeight w:val="295"/>
        </w:trPr>
        <w:tc>
          <w:tcPr>
            <w:tcW w:w="850" w:type="dxa"/>
          </w:tcPr>
          <w:p w:rsidR="00205F54" w:rsidRPr="00BE3E95" w:rsidRDefault="00205F54" w:rsidP="00C80F7B">
            <w:pPr>
              <w:jc w:val="center"/>
              <w:rPr>
                <w:rFonts w:ascii="Times New Roman" w:hAnsi="Times New Roman" w:cs="Times New Roman"/>
                <w:b/>
                <w:color w:val="FF0000"/>
                <w:sz w:val="24"/>
                <w:szCs w:val="24"/>
                <w:u w:val="single"/>
              </w:rPr>
            </w:pPr>
            <w:r w:rsidRPr="00BE3E95">
              <w:rPr>
                <w:rFonts w:ascii="Times New Roman" w:hAnsi="Times New Roman" w:cs="Times New Roman"/>
                <w:b/>
                <w:color w:val="FF0000"/>
                <w:sz w:val="24"/>
                <w:szCs w:val="24"/>
                <w:u w:val="single"/>
              </w:rPr>
              <w:t>2</w:t>
            </w:r>
          </w:p>
        </w:tc>
        <w:tc>
          <w:tcPr>
            <w:tcW w:w="1490" w:type="dxa"/>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Section –B</w:t>
            </w:r>
          </w:p>
          <w:p w:rsidR="00205F54" w:rsidRPr="00BE3E95" w:rsidRDefault="00205F54" w:rsidP="00C80F7B">
            <w:pPr>
              <w:jc w:val="center"/>
              <w:rPr>
                <w:rFonts w:ascii="Times New Roman" w:hAnsi="Times New Roman" w:cs="Times New Roman"/>
                <w:b/>
                <w:color w:val="FF0000"/>
                <w:sz w:val="24"/>
                <w:szCs w:val="24"/>
                <w:u w:val="single"/>
              </w:rPr>
            </w:pPr>
            <w:r w:rsidRPr="00BE3E95">
              <w:rPr>
                <w:rFonts w:ascii="Times New Roman" w:hAnsi="Times New Roman" w:cs="Times New Roman"/>
                <w:b/>
                <w:color w:val="FF0000"/>
                <w:sz w:val="24"/>
                <w:szCs w:val="24"/>
              </w:rPr>
              <w:t>Essay Questions</w:t>
            </w:r>
          </w:p>
        </w:tc>
        <w:tc>
          <w:tcPr>
            <w:tcW w:w="1188" w:type="dxa"/>
          </w:tcPr>
          <w:p w:rsidR="00205F54" w:rsidRPr="00BE3E95" w:rsidRDefault="00D13730"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6</w:t>
            </w:r>
          </w:p>
        </w:tc>
        <w:tc>
          <w:tcPr>
            <w:tcW w:w="1260" w:type="dxa"/>
          </w:tcPr>
          <w:p w:rsidR="00205F54" w:rsidRPr="00BE3E95" w:rsidRDefault="00D13730"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10</w:t>
            </w:r>
          </w:p>
        </w:tc>
        <w:tc>
          <w:tcPr>
            <w:tcW w:w="900" w:type="dxa"/>
          </w:tcPr>
          <w:p w:rsidR="00205F54" w:rsidRPr="00BE3E95" w:rsidRDefault="00D13730"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60</w:t>
            </w:r>
          </w:p>
        </w:tc>
        <w:tc>
          <w:tcPr>
            <w:tcW w:w="1170" w:type="dxa"/>
          </w:tcPr>
          <w:p w:rsidR="00205F54" w:rsidRPr="00BE3E95" w:rsidRDefault="00D13730"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3</w:t>
            </w:r>
          </w:p>
        </w:tc>
        <w:tc>
          <w:tcPr>
            <w:tcW w:w="1350" w:type="dxa"/>
          </w:tcPr>
          <w:p w:rsidR="00205F54" w:rsidRPr="00BE3E95" w:rsidRDefault="00D13730"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10</w:t>
            </w:r>
          </w:p>
        </w:tc>
        <w:tc>
          <w:tcPr>
            <w:tcW w:w="900" w:type="dxa"/>
          </w:tcPr>
          <w:p w:rsidR="00205F54" w:rsidRPr="00BE3E95" w:rsidRDefault="00D13730"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30</w:t>
            </w:r>
          </w:p>
        </w:tc>
      </w:tr>
      <w:tr w:rsidR="00205F54" w:rsidRPr="00BE3E95" w:rsidTr="00C80F7B">
        <w:trPr>
          <w:trHeight w:val="295"/>
        </w:trPr>
        <w:tc>
          <w:tcPr>
            <w:tcW w:w="4788" w:type="dxa"/>
            <w:gridSpan w:val="4"/>
          </w:tcPr>
          <w:p w:rsidR="00205F54" w:rsidRPr="00BE3E95" w:rsidRDefault="00205F54" w:rsidP="00C80F7B">
            <w:pPr>
              <w:jc w:val="center"/>
              <w:rPr>
                <w:rFonts w:ascii="Times New Roman" w:hAnsi="Times New Roman" w:cs="Times New Roman"/>
                <w:b/>
                <w:color w:val="FF0000"/>
                <w:sz w:val="24"/>
                <w:szCs w:val="24"/>
                <w:u w:val="single"/>
              </w:rPr>
            </w:pPr>
            <w:r w:rsidRPr="00BE3E95">
              <w:rPr>
                <w:rFonts w:ascii="Times New Roman" w:hAnsi="Times New Roman" w:cs="Times New Roman"/>
                <w:b/>
                <w:color w:val="FF0000"/>
                <w:sz w:val="24"/>
                <w:szCs w:val="24"/>
              </w:rPr>
              <w:t>Total Marks</w:t>
            </w:r>
          </w:p>
        </w:tc>
        <w:tc>
          <w:tcPr>
            <w:tcW w:w="900" w:type="dxa"/>
          </w:tcPr>
          <w:p w:rsidR="00205F54" w:rsidRPr="00BE3E95" w:rsidRDefault="00D13730"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95</w:t>
            </w:r>
          </w:p>
        </w:tc>
        <w:tc>
          <w:tcPr>
            <w:tcW w:w="2520" w:type="dxa"/>
            <w:gridSpan w:val="2"/>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Total Marks</w:t>
            </w:r>
          </w:p>
        </w:tc>
        <w:tc>
          <w:tcPr>
            <w:tcW w:w="900" w:type="dxa"/>
          </w:tcPr>
          <w:p w:rsidR="00205F54" w:rsidRPr="00BE3E95" w:rsidRDefault="00D13730" w:rsidP="00C80F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50</w:t>
            </w:r>
          </w:p>
        </w:tc>
      </w:tr>
      <w:tr w:rsidR="00D13730" w:rsidRPr="00BE3E95" w:rsidTr="00C80F7B">
        <w:trPr>
          <w:trHeight w:val="295"/>
        </w:trPr>
        <w:tc>
          <w:tcPr>
            <w:tcW w:w="4788" w:type="dxa"/>
            <w:gridSpan w:val="4"/>
          </w:tcPr>
          <w:p w:rsidR="00D13730" w:rsidRPr="00BE3E95" w:rsidRDefault="00D13730" w:rsidP="00C80F7B">
            <w:pPr>
              <w:jc w:val="center"/>
              <w:rPr>
                <w:rFonts w:ascii="Times New Roman" w:hAnsi="Times New Roman" w:cs="Times New Roman"/>
                <w:b/>
                <w:color w:val="FF0000"/>
                <w:sz w:val="24"/>
                <w:szCs w:val="24"/>
              </w:rPr>
            </w:pPr>
          </w:p>
        </w:tc>
        <w:tc>
          <w:tcPr>
            <w:tcW w:w="900" w:type="dxa"/>
          </w:tcPr>
          <w:p w:rsidR="00D13730" w:rsidRDefault="00D13730" w:rsidP="00C80F7B">
            <w:pPr>
              <w:jc w:val="center"/>
              <w:rPr>
                <w:rFonts w:ascii="Times New Roman" w:hAnsi="Times New Roman" w:cs="Times New Roman"/>
                <w:b/>
                <w:color w:val="FF0000"/>
                <w:sz w:val="24"/>
                <w:szCs w:val="24"/>
              </w:rPr>
            </w:pPr>
          </w:p>
        </w:tc>
        <w:tc>
          <w:tcPr>
            <w:tcW w:w="2520" w:type="dxa"/>
            <w:gridSpan w:val="2"/>
          </w:tcPr>
          <w:p w:rsidR="00D13730" w:rsidRPr="00BE3E95" w:rsidRDefault="00D13730" w:rsidP="00C80F7B">
            <w:pPr>
              <w:jc w:val="center"/>
              <w:rPr>
                <w:rFonts w:ascii="Times New Roman" w:hAnsi="Times New Roman" w:cs="Times New Roman"/>
                <w:b/>
                <w:color w:val="FF0000"/>
                <w:sz w:val="24"/>
                <w:szCs w:val="24"/>
              </w:rPr>
            </w:pPr>
          </w:p>
        </w:tc>
        <w:tc>
          <w:tcPr>
            <w:tcW w:w="900" w:type="dxa"/>
          </w:tcPr>
          <w:p w:rsidR="00D13730" w:rsidRDefault="00D13730" w:rsidP="00C80F7B">
            <w:pPr>
              <w:jc w:val="center"/>
              <w:rPr>
                <w:rFonts w:ascii="Times New Roman" w:hAnsi="Times New Roman" w:cs="Times New Roman"/>
                <w:b/>
                <w:color w:val="FF0000"/>
                <w:sz w:val="24"/>
                <w:szCs w:val="24"/>
              </w:rPr>
            </w:pPr>
          </w:p>
        </w:tc>
      </w:tr>
    </w:tbl>
    <w:p w:rsidR="00205F54" w:rsidRDefault="00205F54" w:rsidP="00205F54">
      <w:pPr>
        <w:spacing w:line="240" w:lineRule="auto"/>
        <w:jc w:val="center"/>
        <w:rPr>
          <w:rFonts w:ascii="Times New Roman" w:hAnsi="Times New Roman" w:cs="Times New Roman"/>
          <w:b/>
          <w:color w:val="FF0000"/>
          <w:sz w:val="24"/>
          <w:szCs w:val="24"/>
          <w:u w:val="single"/>
        </w:rPr>
      </w:pPr>
    </w:p>
    <w:p w:rsidR="0058011D" w:rsidRPr="00BE3E95" w:rsidRDefault="0058011D" w:rsidP="00205F54">
      <w:pPr>
        <w:spacing w:line="240" w:lineRule="auto"/>
        <w:jc w:val="center"/>
        <w:rPr>
          <w:rFonts w:ascii="Times New Roman" w:hAnsi="Times New Roman" w:cs="Times New Roman"/>
          <w:b/>
          <w:color w:val="FF0000"/>
          <w:sz w:val="24"/>
          <w:szCs w:val="24"/>
          <w:u w:val="single"/>
        </w:rPr>
      </w:pPr>
    </w:p>
    <w:p w:rsidR="00205F54" w:rsidRPr="00BE3E95" w:rsidRDefault="00205F54" w:rsidP="00205F54">
      <w:pPr>
        <w:spacing w:line="240" w:lineRule="auto"/>
        <w:jc w:val="center"/>
        <w:rPr>
          <w:rFonts w:ascii="Times New Roman" w:hAnsi="Times New Roman" w:cs="Times New Roman"/>
          <w:b/>
          <w:color w:val="FF0000"/>
          <w:sz w:val="24"/>
          <w:szCs w:val="24"/>
          <w:u w:val="single"/>
        </w:rPr>
      </w:pPr>
      <w:r w:rsidRPr="00BE3E95">
        <w:rPr>
          <w:rFonts w:ascii="Times New Roman" w:hAnsi="Times New Roman" w:cs="Times New Roman"/>
          <w:b/>
          <w:color w:val="FF0000"/>
          <w:sz w:val="24"/>
          <w:szCs w:val="24"/>
          <w:u w:val="single"/>
        </w:rPr>
        <w:t>MODEL BLUE PRINT FOR THE QUESTION PAPER SETTER</w:t>
      </w:r>
    </w:p>
    <w:tbl>
      <w:tblPr>
        <w:tblStyle w:val="TableGrid"/>
        <w:tblW w:w="8822" w:type="dxa"/>
        <w:tblLook w:val="04A0"/>
      </w:tblPr>
      <w:tblGrid>
        <w:gridCol w:w="2660"/>
        <w:gridCol w:w="2088"/>
        <w:gridCol w:w="2088"/>
        <w:gridCol w:w="1986"/>
      </w:tblGrid>
      <w:tr w:rsidR="00205F54" w:rsidRPr="00BE3E95" w:rsidTr="00C80F7B">
        <w:trPr>
          <w:trHeight w:val="1053"/>
        </w:trPr>
        <w:tc>
          <w:tcPr>
            <w:tcW w:w="2660" w:type="dxa"/>
            <w:vAlign w:val="center"/>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Chapter Name</w:t>
            </w:r>
          </w:p>
        </w:tc>
        <w:tc>
          <w:tcPr>
            <w:tcW w:w="2088" w:type="dxa"/>
            <w:vAlign w:val="center"/>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Very Short Questions</w:t>
            </w:r>
          </w:p>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4 Marks</w:t>
            </w:r>
          </w:p>
        </w:tc>
        <w:tc>
          <w:tcPr>
            <w:tcW w:w="2088" w:type="dxa"/>
            <w:vAlign w:val="center"/>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Essay Questions</w:t>
            </w:r>
          </w:p>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8 Marks</w:t>
            </w:r>
          </w:p>
        </w:tc>
        <w:tc>
          <w:tcPr>
            <w:tcW w:w="1986" w:type="dxa"/>
            <w:vAlign w:val="center"/>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Marks allotted to the chapter</w:t>
            </w:r>
          </w:p>
        </w:tc>
      </w:tr>
      <w:tr w:rsidR="00D13730" w:rsidRPr="00BE3E95" w:rsidTr="00C80F7B">
        <w:trPr>
          <w:trHeight w:val="409"/>
        </w:trPr>
        <w:tc>
          <w:tcPr>
            <w:tcW w:w="2660" w:type="dxa"/>
          </w:tcPr>
          <w:p w:rsidR="00D13730" w:rsidRPr="00BE3E95" w:rsidRDefault="00D13730" w:rsidP="00C80F7B">
            <w:pPr>
              <w:jc w:val="center"/>
              <w:rPr>
                <w:rFonts w:ascii="Times New Roman" w:hAnsi="Times New Roman" w:cs="Times New Roman"/>
                <w:b/>
                <w:i/>
                <w:color w:val="FF0000"/>
                <w:sz w:val="24"/>
                <w:szCs w:val="24"/>
              </w:rPr>
            </w:pPr>
            <w:r w:rsidRPr="00BE3E95">
              <w:rPr>
                <w:rFonts w:ascii="Times New Roman" w:hAnsi="Times New Roman" w:cs="Times New Roman"/>
                <w:b/>
                <w:color w:val="FF0000"/>
                <w:sz w:val="24"/>
                <w:szCs w:val="24"/>
              </w:rPr>
              <w:t xml:space="preserve">Module </w:t>
            </w:r>
            <w:r w:rsidR="00AE2EC8">
              <w:rPr>
                <w:rFonts w:ascii="Times New Roman" w:hAnsi="Times New Roman" w:cs="Times New Roman"/>
                <w:b/>
                <w:color w:val="FF0000"/>
                <w:sz w:val="24"/>
                <w:szCs w:val="24"/>
              </w:rPr>
              <w:t>–</w:t>
            </w:r>
            <w:r w:rsidRPr="00BE3E95">
              <w:rPr>
                <w:rFonts w:ascii="Times New Roman" w:hAnsi="Times New Roman" w:cs="Times New Roman"/>
                <w:b/>
                <w:color w:val="FF0000"/>
                <w:sz w:val="24"/>
                <w:szCs w:val="24"/>
              </w:rPr>
              <w:t xml:space="preserve"> I</w:t>
            </w:r>
          </w:p>
        </w:tc>
        <w:tc>
          <w:tcPr>
            <w:tcW w:w="2088" w:type="dxa"/>
          </w:tcPr>
          <w:p w:rsidR="00D13730" w:rsidRPr="00E520EF" w:rsidRDefault="00D13730" w:rsidP="00804E03">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1</w:t>
            </w:r>
          </w:p>
        </w:tc>
        <w:tc>
          <w:tcPr>
            <w:tcW w:w="2088" w:type="dxa"/>
          </w:tcPr>
          <w:p w:rsidR="00D13730" w:rsidRPr="00E520EF" w:rsidRDefault="00D13730" w:rsidP="00804E03">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2</w:t>
            </w:r>
          </w:p>
        </w:tc>
        <w:tc>
          <w:tcPr>
            <w:tcW w:w="1986" w:type="dxa"/>
          </w:tcPr>
          <w:p w:rsidR="00D13730" w:rsidRPr="00E520EF" w:rsidRDefault="00D13730"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24</w:t>
            </w:r>
          </w:p>
        </w:tc>
      </w:tr>
      <w:tr w:rsidR="00D13730" w:rsidRPr="00BE3E95" w:rsidTr="00C80F7B">
        <w:trPr>
          <w:trHeight w:val="428"/>
        </w:trPr>
        <w:tc>
          <w:tcPr>
            <w:tcW w:w="2660" w:type="dxa"/>
          </w:tcPr>
          <w:p w:rsidR="00D13730" w:rsidRPr="00BE3E95" w:rsidRDefault="00D13730"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Module – II</w:t>
            </w:r>
          </w:p>
        </w:tc>
        <w:tc>
          <w:tcPr>
            <w:tcW w:w="2088" w:type="dxa"/>
          </w:tcPr>
          <w:p w:rsidR="00D13730" w:rsidRPr="00E520EF" w:rsidRDefault="00D13730" w:rsidP="00804E03">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2</w:t>
            </w:r>
          </w:p>
        </w:tc>
        <w:tc>
          <w:tcPr>
            <w:tcW w:w="2088" w:type="dxa"/>
          </w:tcPr>
          <w:p w:rsidR="00D13730" w:rsidRPr="00E520EF" w:rsidRDefault="00D13730"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D13730" w:rsidRPr="00E520EF" w:rsidRDefault="00D13730"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20</w:t>
            </w:r>
          </w:p>
        </w:tc>
      </w:tr>
      <w:tr w:rsidR="00D13730" w:rsidRPr="00BE3E95" w:rsidTr="00C80F7B">
        <w:trPr>
          <w:trHeight w:val="428"/>
        </w:trPr>
        <w:tc>
          <w:tcPr>
            <w:tcW w:w="2660" w:type="dxa"/>
          </w:tcPr>
          <w:p w:rsidR="00D13730" w:rsidRPr="00BE3E95" w:rsidRDefault="00D13730"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 xml:space="preserve">Module </w:t>
            </w:r>
            <w:r w:rsidR="00AE2EC8">
              <w:rPr>
                <w:rFonts w:ascii="Times New Roman" w:hAnsi="Times New Roman" w:cs="Times New Roman"/>
                <w:b/>
                <w:color w:val="FF0000"/>
                <w:sz w:val="24"/>
                <w:szCs w:val="24"/>
              </w:rPr>
              <w:t>–</w:t>
            </w:r>
            <w:r w:rsidRPr="00BE3E95">
              <w:rPr>
                <w:rFonts w:ascii="Times New Roman" w:hAnsi="Times New Roman" w:cs="Times New Roman"/>
                <w:b/>
                <w:color w:val="FF0000"/>
                <w:sz w:val="24"/>
                <w:szCs w:val="24"/>
              </w:rPr>
              <w:t xml:space="preserve"> III</w:t>
            </w:r>
          </w:p>
        </w:tc>
        <w:tc>
          <w:tcPr>
            <w:tcW w:w="2088" w:type="dxa"/>
            <w:vAlign w:val="center"/>
          </w:tcPr>
          <w:p w:rsidR="00D13730" w:rsidRPr="00E520EF" w:rsidRDefault="00D13730"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2088" w:type="dxa"/>
          </w:tcPr>
          <w:p w:rsidR="00D13730" w:rsidRPr="00E520EF" w:rsidRDefault="00D13730"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D13730" w:rsidRPr="00E520EF" w:rsidRDefault="00D13730"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15</w:t>
            </w:r>
          </w:p>
        </w:tc>
      </w:tr>
      <w:tr w:rsidR="00D13730" w:rsidRPr="00BE3E95" w:rsidTr="00C80F7B">
        <w:trPr>
          <w:trHeight w:val="428"/>
        </w:trPr>
        <w:tc>
          <w:tcPr>
            <w:tcW w:w="2660" w:type="dxa"/>
          </w:tcPr>
          <w:p w:rsidR="00D13730" w:rsidRPr="00BE3E95" w:rsidRDefault="00D13730"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 xml:space="preserve">Module </w:t>
            </w:r>
            <w:r w:rsidR="00AE2EC8">
              <w:rPr>
                <w:rFonts w:ascii="Times New Roman" w:hAnsi="Times New Roman" w:cs="Times New Roman"/>
                <w:b/>
                <w:color w:val="FF0000"/>
                <w:sz w:val="24"/>
                <w:szCs w:val="24"/>
              </w:rPr>
              <w:t>–</w:t>
            </w:r>
            <w:r w:rsidRPr="00BE3E95">
              <w:rPr>
                <w:rFonts w:ascii="Times New Roman" w:hAnsi="Times New Roman" w:cs="Times New Roman"/>
                <w:b/>
                <w:color w:val="FF0000"/>
                <w:sz w:val="24"/>
                <w:szCs w:val="24"/>
              </w:rPr>
              <w:t xml:space="preserve"> IV</w:t>
            </w:r>
          </w:p>
        </w:tc>
        <w:tc>
          <w:tcPr>
            <w:tcW w:w="2088" w:type="dxa"/>
          </w:tcPr>
          <w:p w:rsidR="00D13730" w:rsidRPr="00E520EF" w:rsidRDefault="00D13730" w:rsidP="00804E03">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2</w:t>
            </w:r>
          </w:p>
        </w:tc>
        <w:tc>
          <w:tcPr>
            <w:tcW w:w="2088" w:type="dxa"/>
          </w:tcPr>
          <w:p w:rsidR="00D13730" w:rsidRPr="00E520EF" w:rsidRDefault="00D13730"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D13730" w:rsidRPr="00E520EF" w:rsidRDefault="00D13730"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20</w:t>
            </w:r>
          </w:p>
        </w:tc>
      </w:tr>
      <w:tr w:rsidR="00D13730" w:rsidRPr="00BE3E95" w:rsidTr="00C80F7B">
        <w:trPr>
          <w:trHeight w:val="428"/>
        </w:trPr>
        <w:tc>
          <w:tcPr>
            <w:tcW w:w="2660" w:type="dxa"/>
          </w:tcPr>
          <w:p w:rsidR="00D13730" w:rsidRPr="00BE3E95" w:rsidRDefault="00D13730"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 xml:space="preserve">Module </w:t>
            </w:r>
            <w:r w:rsidR="00AE2EC8">
              <w:rPr>
                <w:rFonts w:ascii="Times New Roman" w:hAnsi="Times New Roman" w:cs="Times New Roman"/>
                <w:b/>
                <w:color w:val="FF0000"/>
                <w:sz w:val="24"/>
                <w:szCs w:val="24"/>
              </w:rPr>
              <w:t>–</w:t>
            </w:r>
            <w:r w:rsidRPr="00BE3E95">
              <w:rPr>
                <w:rFonts w:ascii="Times New Roman" w:hAnsi="Times New Roman" w:cs="Times New Roman"/>
                <w:b/>
                <w:color w:val="FF0000"/>
                <w:sz w:val="24"/>
                <w:szCs w:val="24"/>
              </w:rPr>
              <w:t xml:space="preserve"> V</w:t>
            </w:r>
          </w:p>
        </w:tc>
        <w:tc>
          <w:tcPr>
            <w:tcW w:w="2088" w:type="dxa"/>
          </w:tcPr>
          <w:p w:rsidR="00D13730" w:rsidRPr="00E520EF" w:rsidRDefault="00D13730" w:rsidP="00804E03">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1</w:t>
            </w:r>
          </w:p>
        </w:tc>
        <w:tc>
          <w:tcPr>
            <w:tcW w:w="2088" w:type="dxa"/>
          </w:tcPr>
          <w:p w:rsidR="00D13730" w:rsidRPr="00E520EF" w:rsidRDefault="00D13730"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D13730" w:rsidRPr="00E520EF" w:rsidRDefault="00D13730"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15</w:t>
            </w:r>
          </w:p>
        </w:tc>
      </w:tr>
      <w:tr w:rsidR="00D13730" w:rsidRPr="00BE3E95" w:rsidTr="00C80F7B">
        <w:trPr>
          <w:trHeight w:val="428"/>
        </w:trPr>
        <w:tc>
          <w:tcPr>
            <w:tcW w:w="2660" w:type="dxa"/>
          </w:tcPr>
          <w:p w:rsidR="00D13730" w:rsidRPr="00BE3E95" w:rsidRDefault="00D13730"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Total No.of.Questions</w:t>
            </w:r>
          </w:p>
        </w:tc>
        <w:tc>
          <w:tcPr>
            <w:tcW w:w="2088" w:type="dxa"/>
          </w:tcPr>
          <w:p w:rsidR="00D13730" w:rsidRPr="00E520EF" w:rsidRDefault="00D13730" w:rsidP="00804E03">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0</w:t>
            </w:r>
            <w:r>
              <w:rPr>
                <w:rFonts w:ascii="Times New Roman" w:hAnsi="Times New Roman" w:cs="Times New Roman"/>
                <w:b/>
                <w:color w:val="FF0000"/>
                <w:sz w:val="24"/>
                <w:szCs w:val="24"/>
              </w:rPr>
              <w:t>7</w:t>
            </w:r>
          </w:p>
        </w:tc>
        <w:tc>
          <w:tcPr>
            <w:tcW w:w="2088" w:type="dxa"/>
          </w:tcPr>
          <w:p w:rsidR="00D13730" w:rsidRPr="00E520EF" w:rsidRDefault="00D13730"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06</w:t>
            </w:r>
          </w:p>
        </w:tc>
        <w:tc>
          <w:tcPr>
            <w:tcW w:w="1986" w:type="dxa"/>
          </w:tcPr>
          <w:p w:rsidR="00D13730" w:rsidRPr="00E520EF" w:rsidRDefault="00D13730" w:rsidP="00804E03">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94</w:t>
            </w:r>
          </w:p>
        </w:tc>
      </w:tr>
    </w:tbl>
    <w:p w:rsidR="00205F54" w:rsidRPr="00BE3E95" w:rsidRDefault="00205F54" w:rsidP="00205F54">
      <w:pPr>
        <w:spacing w:line="240" w:lineRule="auto"/>
        <w:jc w:val="center"/>
        <w:rPr>
          <w:rFonts w:ascii="Times New Roman" w:hAnsi="Times New Roman" w:cs="Times New Roman"/>
          <w:b/>
          <w:color w:val="FF0000"/>
          <w:sz w:val="24"/>
          <w:szCs w:val="24"/>
          <w:u w:val="single"/>
        </w:rPr>
      </w:pPr>
    </w:p>
    <w:p w:rsidR="00205F54" w:rsidRPr="00BE3E95" w:rsidRDefault="00205F54" w:rsidP="00205F54">
      <w:pPr>
        <w:spacing w:line="240" w:lineRule="auto"/>
        <w:jc w:val="center"/>
        <w:rPr>
          <w:rFonts w:ascii="Times New Roman" w:hAnsi="Times New Roman" w:cs="Times New Roman"/>
          <w:b/>
          <w:color w:val="FF0000"/>
          <w:sz w:val="24"/>
          <w:szCs w:val="24"/>
          <w:u w:val="single"/>
        </w:rPr>
      </w:pPr>
      <w:r w:rsidRPr="00BE3E95">
        <w:rPr>
          <w:rFonts w:ascii="Times New Roman" w:hAnsi="Times New Roman" w:cs="Times New Roman"/>
          <w:b/>
          <w:color w:val="FF0000"/>
          <w:sz w:val="24"/>
          <w:szCs w:val="24"/>
          <w:u w:val="single"/>
        </w:rPr>
        <w:t>Note:  Cover all units equally:</w:t>
      </w:r>
    </w:p>
    <w:p w:rsidR="00205F54" w:rsidRPr="00BE3E95" w:rsidRDefault="00205F54" w:rsidP="00205F54">
      <w:pPr>
        <w:spacing w:line="240" w:lineRule="auto"/>
        <w:jc w:val="center"/>
        <w:rPr>
          <w:rFonts w:ascii="Times New Roman" w:hAnsi="Times New Roman" w:cs="Times New Roman"/>
          <w:b/>
          <w:color w:val="FF0000"/>
          <w:sz w:val="24"/>
          <w:szCs w:val="24"/>
          <w:u w:val="single"/>
        </w:rPr>
      </w:pPr>
    </w:p>
    <w:p w:rsidR="00205F54" w:rsidRDefault="00205F54" w:rsidP="00205F54">
      <w:pPr>
        <w:spacing w:line="240" w:lineRule="auto"/>
        <w:jc w:val="center"/>
        <w:rPr>
          <w:rFonts w:ascii="Times New Roman" w:hAnsi="Times New Roman" w:cs="Times New Roman"/>
          <w:b/>
          <w:color w:val="FF0000"/>
          <w:sz w:val="24"/>
          <w:szCs w:val="24"/>
          <w:u w:val="single"/>
        </w:rPr>
      </w:pPr>
    </w:p>
    <w:p w:rsidR="00205F54" w:rsidRDefault="00205F54" w:rsidP="00205F54">
      <w:pPr>
        <w:spacing w:line="240" w:lineRule="auto"/>
        <w:jc w:val="center"/>
        <w:rPr>
          <w:rFonts w:ascii="Times New Roman" w:hAnsi="Times New Roman" w:cs="Times New Roman"/>
          <w:b/>
          <w:color w:val="FF0000"/>
          <w:sz w:val="24"/>
          <w:szCs w:val="24"/>
          <w:u w:val="single"/>
        </w:rPr>
      </w:pPr>
    </w:p>
    <w:tbl>
      <w:tblPr>
        <w:tblStyle w:val="TableGrid"/>
        <w:tblW w:w="8658" w:type="dxa"/>
        <w:tblLayout w:type="fixed"/>
        <w:tblLook w:val="04A0"/>
      </w:tblPr>
      <w:tblGrid>
        <w:gridCol w:w="1998"/>
        <w:gridCol w:w="3262"/>
        <w:gridCol w:w="3398"/>
      </w:tblGrid>
      <w:tr w:rsidR="00205F54" w:rsidRPr="00BE3E95" w:rsidTr="00C80F7B">
        <w:tc>
          <w:tcPr>
            <w:tcW w:w="8658" w:type="dxa"/>
            <w:gridSpan w:val="3"/>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P.R. GOVT.COLLEGE (AUTONOMOUS), KAKINADA</w:t>
            </w:r>
          </w:p>
        </w:tc>
      </w:tr>
      <w:tr w:rsidR="00205F54" w:rsidRPr="00BE3E95" w:rsidTr="00C80F7B">
        <w:tc>
          <w:tcPr>
            <w:tcW w:w="8658" w:type="dxa"/>
            <w:gridSpan w:val="3"/>
          </w:tcPr>
          <w:p w:rsidR="00205F54" w:rsidRPr="00BE3E95" w:rsidRDefault="00205F54" w:rsidP="00C80F7B">
            <w:pPr>
              <w:jc w:val="center"/>
              <w:rPr>
                <w:rFonts w:ascii="Times New Roman" w:hAnsi="Times New Roman" w:cs="Times New Roman"/>
                <w:bCs/>
                <w:color w:val="FF0000"/>
                <w:sz w:val="24"/>
                <w:szCs w:val="24"/>
              </w:rPr>
            </w:pPr>
            <w:r w:rsidRPr="00BE3E95">
              <w:rPr>
                <w:rFonts w:ascii="Times New Roman" w:hAnsi="Times New Roman" w:cs="Times New Roman"/>
                <w:b/>
                <w:color w:val="FF0000"/>
                <w:sz w:val="24"/>
                <w:szCs w:val="24"/>
              </w:rPr>
              <w:t>I B.CO</w:t>
            </w:r>
            <w:r w:rsidR="00804E03">
              <w:rPr>
                <w:rFonts w:ascii="Times New Roman" w:hAnsi="Times New Roman" w:cs="Times New Roman"/>
                <w:b/>
                <w:color w:val="FF0000"/>
                <w:sz w:val="24"/>
                <w:szCs w:val="24"/>
              </w:rPr>
              <w:t>M(TM, EM, CA &amp; CECS) W.e.f. 2021</w:t>
            </w:r>
            <w:r w:rsidRPr="00BE3E95">
              <w:rPr>
                <w:rFonts w:ascii="Times New Roman" w:hAnsi="Times New Roman" w:cs="Times New Roman"/>
                <w:b/>
                <w:color w:val="FF0000"/>
                <w:sz w:val="24"/>
                <w:szCs w:val="24"/>
              </w:rPr>
              <w:t>-2</w:t>
            </w:r>
            <w:r w:rsidR="00804E03">
              <w:rPr>
                <w:rFonts w:ascii="Times New Roman" w:hAnsi="Times New Roman" w:cs="Times New Roman"/>
                <w:b/>
                <w:color w:val="FF0000"/>
                <w:sz w:val="24"/>
                <w:szCs w:val="24"/>
              </w:rPr>
              <w:t>2</w:t>
            </w:r>
          </w:p>
        </w:tc>
      </w:tr>
      <w:tr w:rsidR="00205F54" w:rsidRPr="00BE3E95" w:rsidTr="00C80F7B">
        <w:tc>
          <w:tcPr>
            <w:tcW w:w="1998" w:type="dxa"/>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Subject</w:t>
            </w:r>
          </w:p>
        </w:tc>
        <w:tc>
          <w:tcPr>
            <w:tcW w:w="6660" w:type="dxa"/>
            <w:gridSpan w:val="2"/>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u w:val="single"/>
              </w:rPr>
              <w:t>DSC 2B: Business Economics  (Gen, CA)</w:t>
            </w:r>
          </w:p>
        </w:tc>
      </w:tr>
      <w:tr w:rsidR="00205F54" w:rsidRPr="00BE3E95" w:rsidTr="00C80F7B">
        <w:tc>
          <w:tcPr>
            <w:tcW w:w="1998" w:type="dxa"/>
          </w:tcPr>
          <w:p w:rsidR="00205F54" w:rsidRPr="00BE3E95" w:rsidRDefault="00205F54" w:rsidP="00C80F7B">
            <w:pPr>
              <w:jc w:val="center"/>
              <w:rPr>
                <w:rFonts w:ascii="Times New Roman" w:hAnsi="Times New Roman" w:cs="Times New Roman"/>
                <w:bCs/>
                <w:color w:val="FF0000"/>
                <w:sz w:val="24"/>
                <w:szCs w:val="24"/>
              </w:rPr>
            </w:pPr>
            <w:r>
              <w:rPr>
                <w:rFonts w:ascii="Times New Roman" w:hAnsi="Times New Roman" w:cs="Times New Roman"/>
                <w:bCs/>
                <w:color w:val="FF0000"/>
                <w:sz w:val="24"/>
                <w:szCs w:val="24"/>
              </w:rPr>
              <w:t>I</w:t>
            </w:r>
            <w:r w:rsidRPr="00BE3E95">
              <w:rPr>
                <w:rFonts w:ascii="Times New Roman" w:hAnsi="Times New Roman" w:cs="Times New Roman"/>
                <w:bCs/>
                <w:color w:val="FF0000"/>
                <w:sz w:val="24"/>
                <w:szCs w:val="24"/>
              </w:rPr>
              <w:t>I– SEM</w:t>
            </w:r>
          </w:p>
        </w:tc>
        <w:tc>
          <w:tcPr>
            <w:tcW w:w="3262" w:type="dxa"/>
          </w:tcPr>
          <w:p w:rsidR="00205F54" w:rsidRPr="00BE3E95" w:rsidRDefault="00205F54" w:rsidP="00C80F7B">
            <w:pPr>
              <w:jc w:val="center"/>
              <w:rPr>
                <w:rFonts w:ascii="Times New Roman" w:hAnsi="Times New Roman" w:cs="Times New Roman"/>
                <w:bCs/>
                <w:color w:val="FF0000"/>
                <w:sz w:val="24"/>
                <w:szCs w:val="24"/>
              </w:rPr>
            </w:pPr>
            <w:r w:rsidRPr="00BE3E95">
              <w:rPr>
                <w:rFonts w:ascii="Times New Roman" w:hAnsi="Times New Roman" w:cs="Times New Roman"/>
                <w:bCs/>
                <w:color w:val="FF0000"/>
                <w:sz w:val="24"/>
                <w:szCs w:val="24"/>
              </w:rPr>
              <w:t>TIME: 21/2 Hours</w:t>
            </w:r>
          </w:p>
        </w:tc>
        <w:tc>
          <w:tcPr>
            <w:tcW w:w="3398" w:type="dxa"/>
          </w:tcPr>
          <w:p w:rsidR="00205F54" w:rsidRPr="00BE3E95" w:rsidRDefault="00804E03" w:rsidP="00C80F7B">
            <w:pPr>
              <w:jc w:val="center"/>
              <w:rPr>
                <w:rFonts w:ascii="Times New Roman" w:hAnsi="Times New Roman" w:cs="Times New Roman"/>
                <w:bCs/>
                <w:color w:val="FF0000"/>
                <w:sz w:val="24"/>
                <w:szCs w:val="24"/>
              </w:rPr>
            </w:pPr>
            <w:r>
              <w:rPr>
                <w:rFonts w:ascii="Times New Roman" w:hAnsi="Times New Roman" w:cs="Times New Roman"/>
                <w:bCs/>
                <w:color w:val="FF0000"/>
                <w:sz w:val="24"/>
                <w:szCs w:val="24"/>
              </w:rPr>
              <w:t>Max marks : 5</w:t>
            </w:r>
            <w:r w:rsidR="00205F54" w:rsidRPr="00BE3E95">
              <w:rPr>
                <w:rFonts w:ascii="Times New Roman" w:hAnsi="Times New Roman" w:cs="Times New Roman"/>
                <w:bCs/>
                <w:color w:val="FF0000"/>
                <w:sz w:val="24"/>
                <w:szCs w:val="24"/>
              </w:rPr>
              <w:t>0</w:t>
            </w:r>
          </w:p>
        </w:tc>
      </w:tr>
      <w:tr w:rsidR="00205F54" w:rsidRPr="00BE3E95" w:rsidTr="00C80F7B">
        <w:tc>
          <w:tcPr>
            <w:tcW w:w="8658" w:type="dxa"/>
            <w:gridSpan w:val="3"/>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MODEL QUESTION PAPER</w:t>
            </w:r>
          </w:p>
        </w:tc>
      </w:tr>
    </w:tbl>
    <w:p w:rsidR="00205F54" w:rsidRPr="00C30883" w:rsidRDefault="00205F54" w:rsidP="00205F54">
      <w:pPr>
        <w:spacing w:before="240"/>
        <w:jc w:val="center"/>
        <w:rPr>
          <w:rFonts w:ascii="Gautami" w:hAnsi="Gautami" w:cs="Gautami"/>
          <w:b/>
          <w:sz w:val="24"/>
          <w:szCs w:val="24"/>
          <w:u w:val="single"/>
        </w:rPr>
      </w:pPr>
      <w:r w:rsidRPr="00C30883">
        <w:rPr>
          <w:rFonts w:ascii="Gautami" w:hAnsi="Gautami" w:cs="Gautami"/>
          <w:b/>
          <w:sz w:val="24"/>
          <w:szCs w:val="24"/>
          <w:u w:val="single"/>
        </w:rPr>
        <w:t>SECTION –A</w:t>
      </w:r>
    </w:p>
    <w:p w:rsidR="00205F54" w:rsidRPr="00C30883" w:rsidRDefault="00804E03" w:rsidP="00205F54">
      <w:pPr>
        <w:spacing w:before="240"/>
        <w:rPr>
          <w:rFonts w:ascii="Nirmala UI" w:hAnsi="Nirmala UI" w:cs="Nirmala UI"/>
          <w:sz w:val="24"/>
          <w:szCs w:val="24"/>
        </w:rPr>
      </w:pPr>
      <w:r>
        <w:rPr>
          <w:rFonts w:ascii="Nirmala UI" w:hAnsi="Nirmala UI" w:cs="Nirmala UI"/>
          <w:b/>
          <w:sz w:val="24"/>
          <w:szCs w:val="24"/>
        </w:rPr>
        <w:t>Answer any four</w:t>
      </w:r>
      <w:r w:rsidR="00205F54" w:rsidRPr="00C30883">
        <w:rPr>
          <w:rFonts w:ascii="Nirmala UI" w:hAnsi="Nirmala UI" w:cs="Nirmala UI"/>
          <w:b/>
          <w:sz w:val="24"/>
          <w:szCs w:val="24"/>
        </w:rPr>
        <w:t xml:space="preserve"> questions:</w:t>
      </w:r>
      <w:r w:rsidR="00205F54" w:rsidRPr="00C30883">
        <w:rPr>
          <w:rFonts w:ascii="Nirmala UI" w:hAnsi="Nirmala UI" w:cs="Nirmala UI"/>
          <w:sz w:val="24"/>
          <w:szCs w:val="24"/>
        </w:rPr>
        <w:t xml:space="preserve">        </w:t>
      </w:r>
      <w:r>
        <w:rPr>
          <w:rFonts w:ascii="Nirmala UI" w:hAnsi="Nirmala UI" w:cs="Nirmala UI"/>
          <w:sz w:val="24"/>
          <w:szCs w:val="24"/>
        </w:rPr>
        <w:t xml:space="preserve">                           4X 5</w:t>
      </w:r>
      <w:r w:rsidR="00205F54" w:rsidRPr="00C30883">
        <w:rPr>
          <w:rFonts w:ascii="Nirmala UI" w:hAnsi="Nirmala UI" w:cs="Nirmala UI"/>
          <w:sz w:val="24"/>
          <w:szCs w:val="24"/>
        </w:rPr>
        <w:t xml:space="preserve"> =20</w:t>
      </w:r>
    </w:p>
    <w:p w:rsidR="00205F54" w:rsidRPr="00C30883" w:rsidRDefault="00205F54" w:rsidP="00395E6B">
      <w:pPr>
        <w:pStyle w:val="ListParagraph"/>
        <w:numPr>
          <w:ilvl w:val="0"/>
          <w:numId w:val="340"/>
        </w:numPr>
        <w:shd w:val="clear" w:color="auto" w:fill="F8F9FA"/>
        <w:spacing w:before="240" w:after="200" w:line="530" w:lineRule="atLeast"/>
        <w:contextualSpacing/>
        <w:rPr>
          <w:rFonts w:ascii="Nirmala UI" w:hAnsi="Nirmala UI" w:cs="Nirmala UI"/>
          <w:color w:val="222222"/>
        </w:rPr>
      </w:pPr>
      <w:r w:rsidRPr="00C30883">
        <w:rPr>
          <w:rFonts w:ascii="Nirmala UI" w:hAnsi="Nirmala UI" w:cs="Nirmala UI"/>
        </w:rPr>
        <w:t xml:space="preserve">Discuss nature of business economics </w:t>
      </w:r>
      <w:r w:rsidRPr="00C30883">
        <w:rPr>
          <w:rFonts w:ascii="Gautami" w:hAnsi="Gautami" w:cs="Gautami" w:hint="cs"/>
          <w:color w:val="222222"/>
          <w:cs/>
          <w:lang w:bidi="te-IN"/>
        </w:rPr>
        <w:t>వ్యాపారఆర్థికశాస్త్రంయొక్కస్వభావాన్నిచర్చించండి</w:t>
      </w:r>
    </w:p>
    <w:p w:rsidR="00205F54" w:rsidRPr="00C30883" w:rsidRDefault="00205F54" w:rsidP="00395E6B">
      <w:pPr>
        <w:pStyle w:val="ListParagraph"/>
        <w:numPr>
          <w:ilvl w:val="0"/>
          <w:numId w:val="340"/>
        </w:numPr>
        <w:spacing w:before="240" w:after="200" w:line="276" w:lineRule="auto"/>
        <w:contextualSpacing/>
        <w:rPr>
          <w:rFonts w:ascii="Nirmala UI" w:hAnsi="Nirmala UI" w:cs="Nirmala UI"/>
        </w:rPr>
      </w:pPr>
      <w:r w:rsidRPr="00C30883">
        <w:rPr>
          <w:rFonts w:ascii="Nirmala UI" w:hAnsi="Nirmala UI" w:cs="Nirmala UI"/>
        </w:rPr>
        <w:t xml:space="preserve">Meaning and definition of economics </w:t>
      </w:r>
      <w:r w:rsidRPr="00C30883">
        <w:rPr>
          <w:rFonts w:ascii="Nirmala UI" w:hAnsi="Nirmala UI" w:cs="Gautami"/>
          <w:color w:val="222222"/>
          <w:cs/>
          <w:lang w:bidi="te-IN"/>
        </w:rPr>
        <w:t>అర్థశాస్త్రం యొక్క అర్థం మరియు నిర్వచనం</w:t>
      </w:r>
    </w:p>
    <w:p w:rsidR="00205F54" w:rsidRPr="00C30883" w:rsidRDefault="00205F54" w:rsidP="00395E6B">
      <w:pPr>
        <w:pStyle w:val="ListParagraph"/>
        <w:numPr>
          <w:ilvl w:val="0"/>
          <w:numId w:val="340"/>
        </w:numPr>
        <w:shd w:val="clear" w:color="auto" w:fill="F8F9FA"/>
        <w:spacing w:before="240" w:after="200" w:line="530" w:lineRule="atLeast"/>
        <w:contextualSpacing/>
        <w:rPr>
          <w:rFonts w:ascii="Nirmala UI" w:hAnsi="Nirmala UI" w:cs="Nirmala UI"/>
          <w:color w:val="222222"/>
          <w:lang w:bidi="te-IN"/>
        </w:rPr>
      </w:pPr>
      <w:r w:rsidRPr="00C30883">
        <w:rPr>
          <w:rFonts w:ascii="Nirmala UI" w:hAnsi="Nirmala UI" w:cs="Nirmala UI"/>
        </w:rPr>
        <w:t xml:space="preserve">Basic concepts of Macro economics </w:t>
      </w:r>
      <w:r w:rsidRPr="00C30883">
        <w:rPr>
          <w:rFonts w:ascii="Gautami" w:hAnsi="Gautami" w:cs="Gautami" w:hint="cs"/>
          <w:color w:val="222222"/>
          <w:cs/>
          <w:lang w:bidi="te-IN"/>
        </w:rPr>
        <w:t>స్థూలఆర్థికశాస్త్రంయొక్కప్రాథమికఅంశాలు</w:t>
      </w:r>
    </w:p>
    <w:p w:rsidR="00205F54" w:rsidRPr="00C30883" w:rsidRDefault="00205F54" w:rsidP="00395E6B">
      <w:pPr>
        <w:pStyle w:val="ListParagraph"/>
        <w:numPr>
          <w:ilvl w:val="0"/>
          <w:numId w:val="340"/>
        </w:numPr>
        <w:spacing w:before="240" w:after="200" w:line="276" w:lineRule="auto"/>
        <w:contextualSpacing/>
        <w:rPr>
          <w:rFonts w:ascii="Nirmala UI" w:hAnsi="Nirmala UI" w:cs="Nirmala UI"/>
        </w:rPr>
      </w:pPr>
      <w:r w:rsidRPr="00C30883">
        <w:rPr>
          <w:rFonts w:ascii="Nirmala UI" w:hAnsi="Nirmala UI" w:cs="Nirmala UI"/>
        </w:rPr>
        <w:t xml:space="preserve">Demand functions. </w:t>
      </w:r>
      <w:r>
        <w:rPr>
          <w:rFonts w:ascii="Nirmala UI" w:hAnsi="Nirmala UI" w:cs="Nirmala UI"/>
        </w:rPr>
        <w:tab/>
      </w:r>
      <w:r>
        <w:rPr>
          <w:rFonts w:ascii="Nirmala UI" w:hAnsi="Nirmala UI" w:cs="Nirmala UI"/>
        </w:rPr>
        <w:tab/>
      </w:r>
      <w:r>
        <w:rPr>
          <w:rFonts w:ascii="Nirmala UI" w:hAnsi="Nirmala UI" w:cs="Nirmala UI"/>
        </w:rPr>
        <w:tab/>
      </w:r>
      <w:r w:rsidRPr="00C30883">
        <w:rPr>
          <w:rFonts w:ascii="Nirmala UI" w:hAnsi="Nirmala UI" w:cs="Gautami"/>
          <w:color w:val="222222"/>
          <w:cs/>
          <w:lang w:bidi="te-IN"/>
        </w:rPr>
        <w:t>డిమాండ్ విధులు</w:t>
      </w:r>
      <w:r w:rsidRPr="00C30883">
        <w:rPr>
          <w:rFonts w:ascii="Nirmala UI" w:hAnsi="Nirmala UI" w:cs="Nirmala UI"/>
          <w:color w:val="222222"/>
          <w:cs/>
          <w:lang w:bidi="te-IN"/>
        </w:rPr>
        <w:t>.</w:t>
      </w:r>
    </w:p>
    <w:p w:rsidR="00205F54" w:rsidRPr="00C30883" w:rsidRDefault="00205F54" w:rsidP="00395E6B">
      <w:pPr>
        <w:pStyle w:val="ListParagraph"/>
        <w:numPr>
          <w:ilvl w:val="0"/>
          <w:numId w:val="340"/>
        </w:numPr>
        <w:spacing w:before="240" w:after="200" w:line="276" w:lineRule="auto"/>
        <w:contextualSpacing/>
        <w:rPr>
          <w:rFonts w:ascii="Nirmala UI" w:hAnsi="Nirmala UI" w:cs="Nirmala UI"/>
        </w:rPr>
      </w:pPr>
      <w:r w:rsidRPr="00C30883">
        <w:rPr>
          <w:rFonts w:ascii="Nirmala UI" w:hAnsi="Nirmala UI" w:cs="Nirmala UI"/>
        </w:rPr>
        <w:t xml:space="preserve">Discuss the types of elasticity of demand </w:t>
      </w:r>
      <w:r w:rsidRPr="00C30883">
        <w:rPr>
          <w:rFonts w:ascii="Nirmala UI" w:hAnsi="Nirmala UI" w:cs="Gautami"/>
          <w:color w:val="222222"/>
          <w:cs/>
          <w:lang w:bidi="te-IN"/>
        </w:rPr>
        <w:t>డిమాండ్ యొక్క స్థితిస్థాపకత యొక్క రకాలను చర్చించండి</w:t>
      </w:r>
    </w:p>
    <w:p w:rsidR="00205F54" w:rsidRPr="00C30883" w:rsidRDefault="00205F54" w:rsidP="00395E6B">
      <w:pPr>
        <w:pStyle w:val="ListParagraph"/>
        <w:numPr>
          <w:ilvl w:val="0"/>
          <w:numId w:val="340"/>
        </w:numPr>
        <w:shd w:val="clear" w:color="auto" w:fill="F8F9FA"/>
        <w:spacing w:before="240" w:after="200" w:line="530" w:lineRule="atLeast"/>
        <w:contextualSpacing/>
        <w:rPr>
          <w:rFonts w:ascii="Nirmala UI" w:hAnsi="Nirmala UI" w:cs="Nirmala UI"/>
          <w:color w:val="222222"/>
        </w:rPr>
      </w:pPr>
      <w:r w:rsidRPr="00C30883">
        <w:rPr>
          <w:rFonts w:ascii="Nirmala UI" w:hAnsi="Nirmala UI" w:cs="Nirmala UI"/>
        </w:rPr>
        <w:t xml:space="preserve">What is break even analysis </w:t>
      </w:r>
      <w:r>
        <w:rPr>
          <w:rFonts w:ascii="Nirmala UI" w:hAnsi="Nirmala UI" w:cs="Nirmala UI"/>
        </w:rPr>
        <w:tab/>
      </w:r>
      <w:r>
        <w:rPr>
          <w:rFonts w:ascii="Nirmala UI" w:hAnsi="Nirmala UI" w:cs="Nirmala UI"/>
        </w:rPr>
        <w:tab/>
      </w:r>
      <w:r w:rsidRPr="00C30883">
        <w:rPr>
          <w:rFonts w:ascii="Gautami" w:hAnsi="Gautami" w:cs="Gautami" w:hint="cs"/>
          <w:color w:val="222222"/>
          <w:cs/>
          <w:lang w:bidi="te-IN"/>
        </w:rPr>
        <w:t>బ్రేక్ఈవెన్అనాలిసిస్అంటేఏమిటి</w:t>
      </w:r>
    </w:p>
    <w:p w:rsidR="00205F54" w:rsidRPr="00C30883" w:rsidRDefault="00205F54" w:rsidP="00395E6B">
      <w:pPr>
        <w:pStyle w:val="ListParagraph"/>
        <w:numPr>
          <w:ilvl w:val="0"/>
          <w:numId w:val="340"/>
        </w:numPr>
        <w:spacing w:before="240" w:after="200" w:line="276" w:lineRule="auto"/>
        <w:contextualSpacing/>
        <w:rPr>
          <w:rFonts w:ascii="Nirmala UI" w:hAnsi="Nirmala UI" w:cs="Nirmala UI"/>
        </w:rPr>
      </w:pPr>
      <w:r w:rsidRPr="00C30883">
        <w:rPr>
          <w:rFonts w:ascii="Nirmala UI" w:hAnsi="Nirmala UI" w:cs="Nirmala UI"/>
        </w:rPr>
        <w:t xml:space="preserve">Equilibrium price. </w:t>
      </w:r>
      <w:r>
        <w:rPr>
          <w:rFonts w:ascii="Nirmala UI" w:hAnsi="Nirmala UI" w:cs="Nirmala UI"/>
        </w:rPr>
        <w:tab/>
      </w:r>
      <w:r>
        <w:rPr>
          <w:rFonts w:ascii="Nirmala UI" w:hAnsi="Nirmala UI" w:cs="Nirmala UI"/>
        </w:rPr>
        <w:tab/>
      </w:r>
      <w:r>
        <w:rPr>
          <w:rFonts w:ascii="Nirmala UI" w:hAnsi="Nirmala UI" w:cs="Nirmala UI"/>
        </w:rPr>
        <w:tab/>
      </w:r>
      <w:r w:rsidRPr="00C30883">
        <w:rPr>
          <w:rFonts w:ascii="Nirmala UI" w:hAnsi="Nirmala UI" w:cs="Gautami"/>
          <w:color w:val="222222"/>
          <w:cs/>
          <w:lang w:bidi="te-IN"/>
        </w:rPr>
        <w:t>సమతౌల్య ధర</w:t>
      </w:r>
      <w:r w:rsidRPr="00C30883">
        <w:rPr>
          <w:rFonts w:ascii="Nirmala UI" w:hAnsi="Nirmala UI" w:cs="Nirmala UI"/>
          <w:color w:val="222222"/>
          <w:cs/>
          <w:lang w:bidi="te-IN"/>
        </w:rPr>
        <w:t>.</w:t>
      </w:r>
    </w:p>
    <w:p w:rsidR="00205F54" w:rsidRPr="00C30883" w:rsidRDefault="00205F54" w:rsidP="00205F54">
      <w:pPr>
        <w:spacing w:before="240"/>
        <w:jc w:val="center"/>
        <w:rPr>
          <w:rFonts w:ascii="Nirmala UI" w:hAnsi="Nirmala UI" w:cs="Nirmala UI"/>
          <w:b/>
          <w:sz w:val="24"/>
          <w:szCs w:val="24"/>
          <w:u w:val="single"/>
        </w:rPr>
      </w:pPr>
      <w:r w:rsidRPr="00C30883">
        <w:rPr>
          <w:rFonts w:ascii="Nirmala UI" w:hAnsi="Nirmala UI" w:cs="Nirmala UI"/>
          <w:b/>
          <w:sz w:val="24"/>
          <w:szCs w:val="24"/>
          <w:u w:val="single"/>
        </w:rPr>
        <w:t>SECTION –B</w:t>
      </w:r>
    </w:p>
    <w:p w:rsidR="00205F54" w:rsidRPr="00C30883" w:rsidRDefault="00B877AD" w:rsidP="00205F54">
      <w:pPr>
        <w:spacing w:before="240"/>
        <w:rPr>
          <w:rFonts w:ascii="Nirmala UI" w:hAnsi="Nirmala UI" w:cs="Nirmala UI"/>
          <w:sz w:val="24"/>
          <w:szCs w:val="24"/>
        </w:rPr>
      </w:pPr>
      <w:r>
        <w:rPr>
          <w:rFonts w:ascii="Nirmala UI" w:hAnsi="Nirmala UI" w:cs="Nirmala UI"/>
          <w:b/>
          <w:sz w:val="24"/>
          <w:szCs w:val="24"/>
        </w:rPr>
        <w:t xml:space="preserve">       Answer any THREE</w:t>
      </w:r>
      <w:r w:rsidR="00205F54" w:rsidRPr="00C30883">
        <w:rPr>
          <w:rFonts w:ascii="Nirmala UI" w:hAnsi="Nirmala UI" w:cs="Nirmala UI"/>
          <w:b/>
          <w:sz w:val="24"/>
          <w:szCs w:val="24"/>
        </w:rPr>
        <w:t xml:space="preserve"> questions:</w:t>
      </w:r>
      <w:r w:rsidR="00205F54" w:rsidRPr="00C30883">
        <w:rPr>
          <w:rFonts w:ascii="Nirmala UI" w:hAnsi="Nirmala UI" w:cs="Nirmala UI"/>
          <w:sz w:val="24"/>
          <w:szCs w:val="24"/>
        </w:rPr>
        <w:t xml:space="preserve">    </w:t>
      </w:r>
      <w:r>
        <w:rPr>
          <w:rFonts w:ascii="Nirmala UI" w:hAnsi="Nirmala UI" w:cs="Nirmala UI"/>
          <w:sz w:val="24"/>
          <w:szCs w:val="24"/>
        </w:rPr>
        <w:t xml:space="preserve">                               3 X 10=3</w:t>
      </w:r>
      <w:r w:rsidR="00205F54" w:rsidRPr="00C30883">
        <w:rPr>
          <w:rFonts w:ascii="Nirmala UI" w:hAnsi="Nirmala UI" w:cs="Nirmala UI"/>
          <w:sz w:val="24"/>
          <w:szCs w:val="24"/>
        </w:rPr>
        <w:t>0</w:t>
      </w:r>
    </w:p>
    <w:p w:rsidR="00205F54" w:rsidRPr="00684621" w:rsidRDefault="00684621" w:rsidP="00684621">
      <w:pPr>
        <w:spacing w:before="240"/>
        <w:ind w:left="360"/>
        <w:contextualSpacing/>
        <w:rPr>
          <w:rFonts w:ascii="Nirmala UI" w:hAnsi="Nirmala UI" w:cs="Nirmala UI"/>
        </w:rPr>
      </w:pPr>
      <w:r>
        <w:rPr>
          <w:rFonts w:ascii="Nirmala UI" w:hAnsi="Nirmala UI" w:cs="Nirmala UI"/>
        </w:rPr>
        <w:t>8.</w:t>
      </w:r>
      <w:r w:rsidR="00205F54" w:rsidRPr="00684621">
        <w:rPr>
          <w:rFonts w:ascii="Nirmala UI" w:hAnsi="Nirmala UI" w:cs="Nirmala UI"/>
        </w:rPr>
        <w:t>Define Nature and scope of business economics.</w:t>
      </w:r>
    </w:p>
    <w:p w:rsidR="00205F54" w:rsidRPr="00C30883" w:rsidRDefault="00205F54" w:rsidP="00205F54">
      <w:pPr>
        <w:pStyle w:val="ListParagraph"/>
        <w:spacing w:before="240"/>
        <w:rPr>
          <w:rFonts w:ascii="Nirmala UI" w:hAnsi="Nirmala UI" w:cs="Nirmala UI"/>
          <w:color w:val="222222"/>
          <w:cs/>
          <w:lang w:bidi="te-IN"/>
        </w:rPr>
      </w:pPr>
      <w:r w:rsidRPr="00C30883">
        <w:rPr>
          <w:rFonts w:ascii="Nirmala UI" w:hAnsi="Nirmala UI" w:cs="Gautami"/>
          <w:color w:val="222222"/>
          <w:cs/>
          <w:lang w:bidi="te-IN"/>
        </w:rPr>
        <w:t>వ్యాపార ఆర్థిక శాస్త్రం యొక్క స్వభావం మరియు పరిధిని నిర్వచించండి</w:t>
      </w:r>
    </w:p>
    <w:p w:rsidR="00205F54" w:rsidRPr="00C30883" w:rsidRDefault="00205F54" w:rsidP="00205F54">
      <w:pPr>
        <w:pStyle w:val="ListParagraph"/>
        <w:spacing w:before="240"/>
        <w:jc w:val="center"/>
        <w:rPr>
          <w:rFonts w:ascii="Nirmala UI" w:hAnsi="Nirmala UI" w:cs="Nirmala UI"/>
        </w:rPr>
      </w:pPr>
    </w:p>
    <w:p w:rsidR="00205F54" w:rsidRPr="00C30883" w:rsidRDefault="00205F54" w:rsidP="00205F54">
      <w:pPr>
        <w:pStyle w:val="ListParagraph"/>
        <w:spacing w:before="240"/>
        <w:rPr>
          <w:rFonts w:ascii="Nirmala UI" w:hAnsi="Nirmala UI" w:cs="Nirmala UI"/>
        </w:rPr>
      </w:pPr>
      <w:r w:rsidRPr="00C30883">
        <w:rPr>
          <w:rFonts w:ascii="Nirmala UI" w:hAnsi="Nirmala UI" w:cs="Nirmala UI"/>
        </w:rPr>
        <w:t>Define Micro and Macro economics. Distinguish between both?</w:t>
      </w:r>
    </w:p>
    <w:p w:rsidR="00205F54" w:rsidRPr="00C30883" w:rsidRDefault="00684621" w:rsidP="00205F54">
      <w:pPr>
        <w:pStyle w:val="ListParagraph"/>
        <w:spacing w:before="240"/>
        <w:rPr>
          <w:rFonts w:ascii="Nirmala UI" w:hAnsi="Nirmala UI" w:cs="Nirmala UI"/>
        </w:rPr>
      </w:pPr>
      <w:r>
        <w:rPr>
          <w:rFonts w:ascii="Nirmala UI" w:hAnsi="Nirmala UI" w:cs="Nirmala UI"/>
          <w:color w:val="222222"/>
          <w:lang w:bidi="te-IN"/>
        </w:rPr>
        <w:t xml:space="preserve">9. </w:t>
      </w:r>
      <w:r w:rsidR="00205F54" w:rsidRPr="00C30883">
        <w:rPr>
          <w:rFonts w:ascii="Nirmala UI" w:hAnsi="Nirmala UI" w:cs="Gautami"/>
          <w:color w:val="222222"/>
          <w:cs/>
          <w:lang w:bidi="te-IN"/>
        </w:rPr>
        <w:t>మైక్రో మరియు మాక్రో ఎకనామిక్స్ నిర్వచించండి</w:t>
      </w:r>
      <w:r w:rsidR="00205F54" w:rsidRPr="00C30883">
        <w:rPr>
          <w:rFonts w:ascii="Nirmala UI" w:hAnsi="Nirmala UI" w:cs="Nirmala UI"/>
          <w:color w:val="222222"/>
          <w:cs/>
          <w:lang w:bidi="te-IN"/>
        </w:rPr>
        <w:t xml:space="preserve">. </w:t>
      </w:r>
      <w:r w:rsidR="00205F54" w:rsidRPr="00C30883">
        <w:rPr>
          <w:rFonts w:ascii="Nirmala UI" w:hAnsi="Nirmala UI" w:cs="Gautami"/>
          <w:color w:val="222222"/>
          <w:cs/>
          <w:lang w:bidi="te-IN"/>
        </w:rPr>
        <w:t>రెండింటి మధ్య తేడాను గుర్తించాలా</w:t>
      </w:r>
      <w:r w:rsidR="00205F54" w:rsidRPr="00C30883">
        <w:rPr>
          <w:rFonts w:ascii="Nirmala UI" w:hAnsi="Nirmala UI" w:cs="Nirmala UI"/>
          <w:color w:val="222222"/>
          <w:cs/>
          <w:lang w:bidi="te-IN"/>
        </w:rPr>
        <w:t>?</w:t>
      </w:r>
    </w:p>
    <w:p w:rsidR="00205F54" w:rsidRPr="00684621" w:rsidRDefault="00684621" w:rsidP="00684621">
      <w:pPr>
        <w:spacing w:before="240"/>
        <w:ind w:left="360"/>
        <w:contextualSpacing/>
        <w:rPr>
          <w:rFonts w:ascii="Nirmala UI" w:hAnsi="Nirmala UI"/>
          <w:rtl/>
          <w:cs/>
        </w:rPr>
      </w:pPr>
      <w:r>
        <w:rPr>
          <w:rFonts w:ascii="Nirmala UI" w:hAnsi="Nirmala UI" w:cs="Nirmala UI"/>
        </w:rPr>
        <w:t>10.</w:t>
      </w:r>
      <w:r w:rsidR="00205F54" w:rsidRPr="00684621">
        <w:rPr>
          <w:rFonts w:ascii="Nirmala UI" w:hAnsi="Nirmala UI" w:cs="Nirmala UI"/>
        </w:rPr>
        <w:t xml:space="preserve">Define demand? Factors affecting on demand ,types of demand </w:t>
      </w:r>
      <w:r w:rsidR="00205F54" w:rsidRPr="00684621">
        <w:rPr>
          <w:rFonts w:ascii="Nirmala UI" w:hAnsi="Nirmala UI" w:cs="Gautami"/>
          <w:color w:val="222222"/>
          <w:cs/>
        </w:rPr>
        <w:t>డిమాండ్‌ను నిర్వచించాలా</w:t>
      </w:r>
      <w:r w:rsidR="00205F54" w:rsidRPr="00684621">
        <w:rPr>
          <w:rFonts w:ascii="Nirmala UI" w:hAnsi="Nirmala UI" w:cs="Nirmala UI"/>
          <w:color w:val="222222"/>
          <w:cs/>
        </w:rPr>
        <w:t xml:space="preserve">? </w:t>
      </w:r>
      <w:r w:rsidR="00205F54" w:rsidRPr="00684621">
        <w:rPr>
          <w:rFonts w:ascii="Nirmala UI" w:hAnsi="Nirmala UI" w:cs="Gautami"/>
          <w:color w:val="222222"/>
          <w:cs/>
        </w:rPr>
        <w:t>డిమాండ్</w:t>
      </w:r>
      <w:r w:rsidR="00205F54" w:rsidRPr="00684621">
        <w:rPr>
          <w:rFonts w:ascii="Nirmala UI" w:hAnsi="Nirmala UI" w:cs="Nirmala UI"/>
          <w:color w:val="222222"/>
          <w:cs/>
        </w:rPr>
        <w:t xml:space="preserve">, </w:t>
      </w:r>
      <w:r w:rsidR="00205F54" w:rsidRPr="00684621">
        <w:rPr>
          <w:rFonts w:ascii="Nirmala UI" w:hAnsi="Nirmala UI" w:cs="Gautami"/>
          <w:color w:val="222222"/>
          <w:cs/>
        </w:rPr>
        <w:t>డిమాండ్ రకాలను ప్రభావితం చేసే అంశాలు</w:t>
      </w:r>
      <w:r w:rsidR="00205F54" w:rsidRPr="00684621">
        <w:rPr>
          <w:rFonts w:ascii="Nirmala UI" w:hAnsi="Nirmala UI" w:cs="Nirmala UI"/>
          <w:color w:val="222222"/>
          <w:cs/>
        </w:rPr>
        <w:t>?</w:t>
      </w:r>
    </w:p>
    <w:p w:rsidR="00205F54" w:rsidRPr="00C30883" w:rsidRDefault="00205F54" w:rsidP="00205F54">
      <w:pPr>
        <w:pStyle w:val="ListParagraph"/>
        <w:spacing w:before="240"/>
        <w:rPr>
          <w:rFonts w:ascii="Nirmala UI" w:hAnsi="Nirmala UI" w:cs="Nirmala UI"/>
        </w:rPr>
      </w:pPr>
      <w:r w:rsidRPr="00C30883">
        <w:rPr>
          <w:rFonts w:ascii="Nirmala UI" w:hAnsi="Nirmala UI" w:cs="Nirmala UI"/>
          <w:color w:val="222222"/>
          <w:cs/>
          <w:lang w:bidi="te-IN"/>
        </w:rPr>
        <w:t>.</w:t>
      </w:r>
    </w:p>
    <w:p w:rsidR="00205F54" w:rsidRPr="00684621" w:rsidRDefault="00684621" w:rsidP="00684621">
      <w:pPr>
        <w:spacing w:before="240"/>
        <w:ind w:left="360"/>
        <w:contextualSpacing/>
        <w:rPr>
          <w:rFonts w:ascii="Nirmala UI" w:hAnsi="Nirmala UI" w:cs="Nirmala UI"/>
          <w:color w:val="222222"/>
          <w:cs/>
        </w:rPr>
      </w:pPr>
      <w:r>
        <w:rPr>
          <w:rFonts w:ascii="Nirmala UI" w:hAnsi="Nirmala UI" w:cs="Nirmala UI"/>
        </w:rPr>
        <w:t xml:space="preserve">11. </w:t>
      </w:r>
      <w:r w:rsidR="00205F54" w:rsidRPr="00684621">
        <w:rPr>
          <w:rFonts w:ascii="Nirmala UI" w:hAnsi="Nirmala UI" w:cs="Nirmala UI"/>
        </w:rPr>
        <w:t xml:space="preserve">explain classification of cost .  </w:t>
      </w:r>
      <w:r w:rsidR="00205F54" w:rsidRPr="00684621">
        <w:rPr>
          <w:rFonts w:ascii="Nirmala UI" w:hAnsi="Nirmala UI" w:cs="Nirmala UI"/>
        </w:rPr>
        <w:tab/>
      </w:r>
      <w:r w:rsidR="00205F54" w:rsidRPr="00684621">
        <w:rPr>
          <w:rFonts w:ascii="Nirmala UI" w:hAnsi="Nirmala UI" w:cs="Gautami"/>
          <w:color w:val="222222"/>
          <w:cs/>
        </w:rPr>
        <w:t>ఖర్చు యొక్క వర్గీకరణను వివరించండి</w:t>
      </w:r>
      <w:r w:rsidR="00205F54" w:rsidRPr="00684621">
        <w:rPr>
          <w:rFonts w:ascii="Nirmala UI" w:hAnsi="Nirmala UI" w:cs="Nirmala UI"/>
          <w:color w:val="222222"/>
          <w:cs/>
        </w:rPr>
        <w:t>.</w:t>
      </w:r>
    </w:p>
    <w:p w:rsidR="00205F54" w:rsidRPr="00C30883" w:rsidRDefault="00684621" w:rsidP="00205F54">
      <w:pPr>
        <w:pStyle w:val="HTMLPreformatted"/>
        <w:shd w:val="clear" w:color="auto" w:fill="F8F9FA"/>
        <w:spacing w:before="240" w:line="530" w:lineRule="atLeast"/>
        <w:ind w:left="720"/>
        <w:rPr>
          <w:rFonts w:ascii="Nirmala UI" w:hAnsi="Nirmala UI" w:cs="Nirmala UI"/>
          <w:color w:val="222222"/>
          <w:sz w:val="24"/>
          <w:szCs w:val="24"/>
        </w:rPr>
      </w:pPr>
      <w:r>
        <w:rPr>
          <w:rFonts w:ascii="Nirmala UI" w:hAnsi="Nirmala UI" w:cs="Nirmala UI"/>
          <w:color w:val="222222"/>
          <w:sz w:val="24"/>
          <w:szCs w:val="24"/>
          <w:lang w:bidi="te-IN"/>
        </w:rPr>
        <w:t>12.</w:t>
      </w:r>
      <w:r w:rsidR="00205F54" w:rsidRPr="00C30883">
        <w:rPr>
          <w:rFonts w:ascii="Nirmala UI" w:hAnsi="Nirmala UI" w:cs="Gautami"/>
          <w:color w:val="222222"/>
          <w:sz w:val="24"/>
          <w:szCs w:val="24"/>
          <w:cs/>
          <w:lang w:bidi="te-IN"/>
        </w:rPr>
        <w:t>బీఈపీని నిర్వచించాలా</w:t>
      </w:r>
      <w:r w:rsidR="00205F54" w:rsidRPr="00C30883">
        <w:rPr>
          <w:rFonts w:ascii="Nirmala UI" w:hAnsi="Nirmala UI" w:cs="Nirmala UI"/>
          <w:color w:val="222222"/>
          <w:sz w:val="24"/>
          <w:szCs w:val="24"/>
          <w:cs/>
          <w:lang w:bidi="te-IN"/>
        </w:rPr>
        <w:t xml:space="preserve">? BEP </w:t>
      </w:r>
      <w:r w:rsidR="00205F54" w:rsidRPr="00C30883">
        <w:rPr>
          <w:rFonts w:ascii="Nirmala UI" w:hAnsi="Nirmala UI" w:cs="Gautami"/>
          <w:color w:val="222222"/>
          <w:sz w:val="24"/>
          <w:szCs w:val="24"/>
          <w:cs/>
          <w:lang w:bidi="te-IN"/>
        </w:rPr>
        <w:t>యొక్క ఉపయోగాలు మరియు పరిమితులు</w:t>
      </w:r>
      <w:r w:rsidR="00205F54" w:rsidRPr="00C30883">
        <w:rPr>
          <w:rFonts w:ascii="Nirmala UI" w:hAnsi="Nirmala UI" w:cs="Nirmala UI"/>
          <w:color w:val="222222"/>
          <w:sz w:val="24"/>
          <w:szCs w:val="24"/>
          <w:cs/>
          <w:lang w:bidi="te-IN"/>
        </w:rPr>
        <w:t>.</w:t>
      </w:r>
    </w:p>
    <w:p w:rsidR="00205F54" w:rsidRPr="00684621" w:rsidRDefault="00684621" w:rsidP="00684621">
      <w:pPr>
        <w:shd w:val="clear" w:color="auto" w:fill="F8F9FA"/>
        <w:spacing w:before="240" w:line="530" w:lineRule="atLeast"/>
        <w:ind w:left="360"/>
        <w:contextualSpacing/>
        <w:rPr>
          <w:rFonts w:ascii="Nirmala UI" w:hAnsi="Nirmala UI" w:cs="Nirmala UI"/>
          <w:color w:val="222222"/>
          <w:cs/>
        </w:rPr>
      </w:pPr>
      <w:r>
        <w:rPr>
          <w:rFonts w:ascii="Nirmala UI" w:hAnsi="Nirmala UI" w:cs="Nirmala UI"/>
        </w:rPr>
        <w:t>12.</w:t>
      </w:r>
      <w:r w:rsidR="00205F54" w:rsidRPr="00684621">
        <w:rPr>
          <w:rFonts w:ascii="Nirmala UI" w:hAnsi="Nirmala UI" w:cs="Nirmala UI"/>
        </w:rPr>
        <w:t xml:space="preserve">Classification of markets?  </w:t>
      </w:r>
      <w:r w:rsidR="00205F54" w:rsidRPr="00684621">
        <w:rPr>
          <w:rFonts w:ascii="Nirmala UI" w:hAnsi="Nirmala UI" w:cs="Nirmala UI"/>
        </w:rPr>
        <w:tab/>
      </w:r>
      <w:r w:rsidR="00205F54" w:rsidRPr="00684621">
        <w:rPr>
          <w:rFonts w:ascii="Nirmala UI" w:hAnsi="Nirmala UI" w:cs="Nirmala UI"/>
        </w:rPr>
        <w:tab/>
      </w:r>
      <w:r w:rsidR="00205F54" w:rsidRPr="00684621">
        <w:rPr>
          <w:rFonts w:ascii="Gautami" w:hAnsi="Gautami" w:cs="Gautami" w:hint="cs"/>
          <w:color w:val="222222"/>
          <w:cs/>
        </w:rPr>
        <w:t>మార్కెట్లవర్గీకరణ</w:t>
      </w:r>
      <w:r w:rsidR="00205F54" w:rsidRPr="00684621">
        <w:rPr>
          <w:rFonts w:ascii="Iskoola Pota" w:hAnsi="Iskoola Pota" w:cs="Iskoola Pota" w:hint="cs"/>
          <w:color w:val="222222"/>
          <w:cs/>
        </w:rPr>
        <w:t>?</w:t>
      </w:r>
    </w:p>
    <w:p w:rsidR="00205F54" w:rsidRPr="00684621" w:rsidRDefault="00684621" w:rsidP="00684621">
      <w:pPr>
        <w:spacing w:before="240"/>
        <w:ind w:left="360"/>
        <w:contextualSpacing/>
        <w:rPr>
          <w:rFonts w:ascii="Nirmala UI" w:hAnsi="Nirmala UI" w:cs="Nirmala UI"/>
        </w:rPr>
      </w:pPr>
      <w:r>
        <w:rPr>
          <w:rFonts w:ascii="Nirmala UI" w:hAnsi="Nirmala UI" w:cs="Nirmala UI"/>
        </w:rPr>
        <w:t>13.</w:t>
      </w:r>
      <w:r w:rsidR="00205F54" w:rsidRPr="00684621">
        <w:rPr>
          <w:rFonts w:ascii="Nirmala UI" w:hAnsi="Nirmala UI" w:cs="Nirmala UI"/>
        </w:rPr>
        <w:t>efine National income ? Measures of national income</w:t>
      </w:r>
    </w:p>
    <w:p w:rsidR="00205F54" w:rsidRPr="00C30883" w:rsidRDefault="00205F54" w:rsidP="00205F54">
      <w:pPr>
        <w:pStyle w:val="HTMLPreformatted"/>
        <w:shd w:val="clear" w:color="auto" w:fill="F8F9FA"/>
        <w:spacing w:before="240" w:line="530" w:lineRule="atLeast"/>
        <w:ind w:left="720"/>
        <w:rPr>
          <w:rFonts w:ascii="Nirmala UI" w:hAnsi="Nirmala UI" w:cs="Nirmala UI"/>
          <w:color w:val="222222"/>
          <w:sz w:val="24"/>
          <w:szCs w:val="24"/>
          <w:cs/>
          <w:lang w:bidi="te-IN"/>
        </w:rPr>
      </w:pPr>
      <w:r w:rsidRPr="00C30883">
        <w:rPr>
          <w:rFonts w:ascii="Nirmala UI" w:hAnsi="Nirmala UI" w:cs="Gautami"/>
          <w:color w:val="222222"/>
          <w:sz w:val="24"/>
          <w:szCs w:val="24"/>
          <w:cs/>
          <w:lang w:bidi="te-IN"/>
        </w:rPr>
        <w:t>జాతీయ ఆదాయాన్ని నిర్వచించాలా</w:t>
      </w:r>
      <w:r w:rsidRPr="00C30883">
        <w:rPr>
          <w:rFonts w:ascii="Nirmala UI" w:hAnsi="Nirmala UI" w:cs="Nirmala UI"/>
          <w:color w:val="222222"/>
          <w:sz w:val="24"/>
          <w:szCs w:val="24"/>
          <w:cs/>
          <w:lang w:bidi="te-IN"/>
        </w:rPr>
        <w:t xml:space="preserve">? </w:t>
      </w:r>
      <w:r w:rsidRPr="00C30883">
        <w:rPr>
          <w:rFonts w:ascii="Nirmala UI" w:hAnsi="Nirmala UI" w:cs="Gautami"/>
          <w:color w:val="222222"/>
          <w:sz w:val="24"/>
          <w:szCs w:val="24"/>
          <w:cs/>
          <w:lang w:bidi="te-IN"/>
        </w:rPr>
        <w:t xml:space="preserve">జాతీయ ఆదాయ కొలతలు </w:t>
      </w:r>
    </w:p>
    <w:p w:rsidR="00205F54" w:rsidRPr="00C30883" w:rsidRDefault="00205F54" w:rsidP="00205F54">
      <w:pPr>
        <w:pStyle w:val="HTMLPreformatted"/>
        <w:shd w:val="clear" w:color="auto" w:fill="F8F9FA"/>
        <w:spacing w:before="240" w:line="530" w:lineRule="atLeast"/>
        <w:ind w:left="720"/>
        <w:rPr>
          <w:rFonts w:ascii="Nirmala UI" w:hAnsi="Nirmala UI" w:cs="Nirmala UI"/>
          <w:color w:val="222222"/>
          <w:sz w:val="24"/>
          <w:szCs w:val="24"/>
        </w:rPr>
      </w:pPr>
    </w:p>
    <w:p w:rsidR="00205F54" w:rsidRPr="00C30883" w:rsidRDefault="00205F54" w:rsidP="00205F54">
      <w:pPr>
        <w:spacing w:line="240" w:lineRule="auto"/>
        <w:jc w:val="center"/>
        <w:rPr>
          <w:rFonts w:ascii="Times New Roman" w:hAnsi="Times New Roman" w:cs="Times New Roman"/>
          <w:b/>
          <w:color w:val="FF0000"/>
          <w:sz w:val="24"/>
          <w:szCs w:val="24"/>
        </w:rPr>
      </w:pPr>
    </w:p>
    <w:p w:rsidR="00205F54" w:rsidRDefault="00205F54" w:rsidP="00205F54">
      <w:pPr>
        <w:spacing w:line="240" w:lineRule="auto"/>
        <w:jc w:val="center"/>
        <w:rPr>
          <w:rFonts w:ascii="Times New Roman" w:hAnsi="Times New Roman" w:cs="Times New Roman"/>
          <w:b/>
          <w:color w:val="FF0000"/>
          <w:sz w:val="24"/>
          <w:szCs w:val="24"/>
        </w:rPr>
      </w:pPr>
      <w:r w:rsidRPr="00C30883">
        <w:rPr>
          <w:rFonts w:ascii="Times New Roman" w:hAnsi="Times New Roman" w:cs="Times New Roman"/>
          <w:b/>
          <w:color w:val="FF0000"/>
          <w:sz w:val="24"/>
          <w:szCs w:val="24"/>
        </w:rPr>
        <w:t>*****</w:t>
      </w:r>
    </w:p>
    <w:p w:rsidR="00205F54" w:rsidRDefault="00205F54" w:rsidP="00205F54">
      <w:pPr>
        <w:spacing w:line="240" w:lineRule="auto"/>
        <w:jc w:val="center"/>
        <w:rPr>
          <w:rFonts w:ascii="Times New Roman" w:hAnsi="Times New Roman" w:cs="Times New Roman"/>
          <w:b/>
          <w:color w:val="FF0000"/>
          <w:sz w:val="24"/>
          <w:szCs w:val="24"/>
        </w:rPr>
      </w:pPr>
    </w:p>
    <w:p w:rsidR="00205F54" w:rsidRDefault="00205F54" w:rsidP="00205F54">
      <w:pPr>
        <w:spacing w:line="240" w:lineRule="auto"/>
        <w:jc w:val="center"/>
        <w:rPr>
          <w:rFonts w:ascii="Times New Roman" w:hAnsi="Times New Roman" w:cs="Times New Roman"/>
          <w:b/>
          <w:color w:val="FF0000"/>
          <w:sz w:val="24"/>
          <w:szCs w:val="24"/>
        </w:rPr>
      </w:pPr>
    </w:p>
    <w:p w:rsidR="00205F54" w:rsidRDefault="00205F54" w:rsidP="00205F54">
      <w:pPr>
        <w:spacing w:line="240" w:lineRule="auto"/>
        <w:jc w:val="center"/>
        <w:rPr>
          <w:rFonts w:ascii="Times New Roman" w:hAnsi="Times New Roman" w:cs="Times New Roman"/>
          <w:b/>
          <w:color w:val="FF0000"/>
          <w:sz w:val="24"/>
          <w:szCs w:val="24"/>
        </w:rPr>
      </w:pPr>
    </w:p>
    <w:p w:rsidR="00205F54" w:rsidRDefault="00205F54" w:rsidP="00205F54">
      <w:pPr>
        <w:spacing w:line="240" w:lineRule="auto"/>
        <w:jc w:val="center"/>
        <w:rPr>
          <w:rFonts w:ascii="Times New Roman" w:hAnsi="Times New Roman" w:cs="Times New Roman"/>
          <w:b/>
          <w:color w:val="FF0000"/>
          <w:sz w:val="24"/>
          <w:szCs w:val="24"/>
        </w:rPr>
      </w:pPr>
    </w:p>
    <w:p w:rsidR="00205F54" w:rsidRDefault="00205F54" w:rsidP="00205F54">
      <w:pPr>
        <w:spacing w:line="240" w:lineRule="auto"/>
        <w:jc w:val="center"/>
        <w:rPr>
          <w:rFonts w:ascii="Times New Roman" w:hAnsi="Times New Roman" w:cs="Times New Roman"/>
          <w:b/>
          <w:color w:val="FF0000"/>
          <w:sz w:val="24"/>
          <w:szCs w:val="24"/>
        </w:rPr>
      </w:pPr>
    </w:p>
    <w:p w:rsidR="00205F54" w:rsidRDefault="00205F54" w:rsidP="00205F54">
      <w:pPr>
        <w:spacing w:line="240" w:lineRule="auto"/>
        <w:jc w:val="center"/>
        <w:rPr>
          <w:rFonts w:ascii="Times New Roman" w:hAnsi="Times New Roman" w:cs="Times New Roman"/>
          <w:b/>
          <w:color w:val="FF0000"/>
          <w:sz w:val="24"/>
          <w:szCs w:val="24"/>
        </w:rPr>
      </w:pPr>
    </w:p>
    <w:p w:rsidR="00205F54" w:rsidRDefault="00205F54" w:rsidP="00205F54">
      <w:pPr>
        <w:spacing w:line="240" w:lineRule="auto"/>
        <w:jc w:val="center"/>
        <w:rPr>
          <w:rFonts w:ascii="Times New Roman" w:hAnsi="Times New Roman" w:cs="Times New Roman"/>
          <w:b/>
          <w:color w:val="FF0000"/>
          <w:sz w:val="24"/>
          <w:szCs w:val="24"/>
        </w:rPr>
      </w:pPr>
    </w:p>
    <w:p w:rsidR="00205F54" w:rsidRDefault="00205F54" w:rsidP="00205F54">
      <w:pPr>
        <w:spacing w:line="240" w:lineRule="auto"/>
        <w:jc w:val="center"/>
        <w:rPr>
          <w:rFonts w:ascii="Times New Roman" w:hAnsi="Times New Roman" w:cs="Times New Roman"/>
          <w:b/>
          <w:color w:val="FF0000"/>
          <w:sz w:val="24"/>
          <w:szCs w:val="24"/>
        </w:rPr>
      </w:pPr>
    </w:p>
    <w:p w:rsidR="00500B2B" w:rsidRDefault="00500B2B" w:rsidP="00205F54">
      <w:pPr>
        <w:spacing w:line="240" w:lineRule="auto"/>
        <w:jc w:val="center"/>
        <w:rPr>
          <w:rFonts w:ascii="Times New Roman" w:hAnsi="Times New Roman" w:cs="Times New Roman"/>
          <w:b/>
          <w:color w:val="FF0000"/>
          <w:sz w:val="24"/>
          <w:szCs w:val="24"/>
        </w:rPr>
      </w:pPr>
    </w:p>
    <w:p w:rsidR="00500B2B" w:rsidRDefault="00500B2B" w:rsidP="00205F54">
      <w:pPr>
        <w:spacing w:line="240" w:lineRule="auto"/>
        <w:jc w:val="center"/>
        <w:rPr>
          <w:rFonts w:ascii="Times New Roman" w:hAnsi="Times New Roman" w:cs="Times New Roman"/>
          <w:b/>
          <w:color w:val="FF0000"/>
          <w:sz w:val="24"/>
          <w:szCs w:val="24"/>
        </w:rPr>
      </w:pPr>
    </w:p>
    <w:p w:rsidR="00500B2B" w:rsidRDefault="00500B2B" w:rsidP="00205F54">
      <w:pPr>
        <w:spacing w:line="240" w:lineRule="auto"/>
        <w:jc w:val="center"/>
        <w:rPr>
          <w:rFonts w:ascii="Times New Roman" w:hAnsi="Times New Roman" w:cs="Times New Roman"/>
          <w:b/>
          <w:color w:val="FF0000"/>
          <w:sz w:val="24"/>
          <w:szCs w:val="24"/>
        </w:rPr>
      </w:pPr>
    </w:p>
    <w:p w:rsidR="00500B2B" w:rsidRDefault="00500B2B" w:rsidP="00205F54">
      <w:pPr>
        <w:spacing w:line="240" w:lineRule="auto"/>
        <w:jc w:val="center"/>
        <w:rPr>
          <w:rFonts w:ascii="Times New Roman" w:hAnsi="Times New Roman" w:cs="Times New Roman"/>
          <w:b/>
          <w:color w:val="FF0000"/>
          <w:sz w:val="24"/>
          <w:szCs w:val="24"/>
        </w:rPr>
      </w:pPr>
    </w:p>
    <w:p w:rsidR="00500B2B" w:rsidRDefault="00500B2B" w:rsidP="00205F54">
      <w:pPr>
        <w:spacing w:line="240" w:lineRule="auto"/>
        <w:jc w:val="center"/>
        <w:rPr>
          <w:rFonts w:ascii="Times New Roman" w:hAnsi="Times New Roman" w:cs="Times New Roman"/>
          <w:b/>
          <w:color w:val="FF0000"/>
          <w:sz w:val="24"/>
          <w:szCs w:val="24"/>
        </w:rPr>
      </w:pPr>
    </w:p>
    <w:p w:rsidR="00500B2B" w:rsidRDefault="00500B2B" w:rsidP="00205F54">
      <w:pPr>
        <w:spacing w:line="240" w:lineRule="auto"/>
        <w:jc w:val="center"/>
        <w:rPr>
          <w:rFonts w:ascii="Times New Roman" w:hAnsi="Times New Roman" w:cs="Times New Roman"/>
          <w:b/>
          <w:color w:val="FF0000"/>
          <w:sz w:val="24"/>
          <w:szCs w:val="24"/>
        </w:rPr>
      </w:pPr>
    </w:p>
    <w:p w:rsidR="00205F54" w:rsidRPr="00C30883" w:rsidRDefault="00205F54" w:rsidP="00205F54">
      <w:pPr>
        <w:spacing w:line="240" w:lineRule="auto"/>
        <w:jc w:val="center"/>
        <w:rPr>
          <w:rFonts w:ascii="Times New Roman" w:hAnsi="Times New Roman" w:cs="Times New Roman"/>
          <w:b/>
          <w:color w:val="FF0000"/>
          <w:sz w:val="24"/>
          <w:szCs w:val="24"/>
        </w:rPr>
      </w:pPr>
    </w:p>
    <w:tbl>
      <w:tblPr>
        <w:tblStyle w:val="TableGrid"/>
        <w:tblW w:w="8658" w:type="dxa"/>
        <w:tblLayout w:type="fixed"/>
        <w:tblLook w:val="04A0"/>
      </w:tblPr>
      <w:tblGrid>
        <w:gridCol w:w="1998"/>
        <w:gridCol w:w="3262"/>
        <w:gridCol w:w="3398"/>
      </w:tblGrid>
      <w:tr w:rsidR="00205F54" w:rsidRPr="00BE3E95" w:rsidTr="00C80F7B">
        <w:tc>
          <w:tcPr>
            <w:tcW w:w="8658" w:type="dxa"/>
            <w:gridSpan w:val="3"/>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P.R. GOVT.COLLEGE (AUTONOMOUS), KAKINADA</w:t>
            </w:r>
          </w:p>
        </w:tc>
      </w:tr>
      <w:tr w:rsidR="00205F54" w:rsidRPr="00BE3E95" w:rsidTr="00C80F7B">
        <w:tc>
          <w:tcPr>
            <w:tcW w:w="8658" w:type="dxa"/>
            <w:gridSpan w:val="3"/>
          </w:tcPr>
          <w:p w:rsidR="00205F54" w:rsidRPr="00BE3E95" w:rsidRDefault="00205F54" w:rsidP="00C80F7B">
            <w:pPr>
              <w:jc w:val="center"/>
              <w:rPr>
                <w:rFonts w:ascii="Times New Roman" w:hAnsi="Times New Roman" w:cs="Times New Roman"/>
                <w:bCs/>
                <w:color w:val="FF0000"/>
                <w:sz w:val="24"/>
                <w:szCs w:val="24"/>
              </w:rPr>
            </w:pPr>
            <w:r w:rsidRPr="00BE3E95">
              <w:rPr>
                <w:rFonts w:ascii="Times New Roman" w:hAnsi="Times New Roman" w:cs="Times New Roman"/>
                <w:b/>
                <w:color w:val="FF0000"/>
                <w:sz w:val="24"/>
                <w:szCs w:val="24"/>
              </w:rPr>
              <w:t>I B.COM(TM, EM, CA &amp; CEC</w:t>
            </w:r>
            <w:r w:rsidR="0064164E">
              <w:rPr>
                <w:rFonts w:ascii="Times New Roman" w:hAnsi="Times New Roman" w:cs="Times New Roman"/>
                <w:b/>
                <w:color w:val="FF0000"/>
                <w:sz w:val="24"/>
                <w:szCs w:val="24"/>
              </w:rPr>
              <w:t>S) W.e.f. 2021</w:t>
            </w:r>
            <w:r w:rsidRPr="00BE3E95">
              <w:rPr>
                <w:rFonts w:ascii="Times New Roman" w:hAnsi="Times New Roman" w:cs="Times New Roman"/>
                <w:b/>
                <w:color w:val="FF0000"/>
                <w:sz w:val="24"/>
                <w:szCs w:val="24"/>
              </w:rPr>
              <w:t>-2</w:t>
            </w:r>
            <w:r w:rsidR="0064164E">
              <w:rPr>
                <w:rFonts w:ascii="Times New Roman" w:hAnsi="Times New Roman" w:cs="Times New Roman"/>
                <w:b/>
                <w:color w:val="FF0000"/>
                <w:sz w:val="24"/>
                <w:szCs w:val="24"/>
              </w:rPr>
              <w:t>2</w:t>
            </w:r>
          </w:p>
        </w:tc>
      </w:tr>
      <w:tr w:rsidR="00205F54" w:rsidRPr="00BE3E95" w:rsidTr="00C80F7B">
        <w:tc>
          <w:tcPr>
            <w:tcW w:w="1998" w:type="dxa"/>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Subject</w:t>
            </w:r>
          </w:p>
        </w:tc>
        <w:tc>
          <w:tcPr>
            <w:tcW w:w="6660" w:type="dxa"/>
            <w:gridSpan w:val="2"/>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u w:val="single"/>
              </w:rPr>
              <w:t>DSC 2B: Business Economics  (Gen, CA)</w:t>
            </w:r>
          </w:p>
        </w:tc>
      </w:tr>
      <w:tr w:rsidR="00205F54" w:rsidRPr="00BE3E95" w:rsidTr="00C80F7B">
        <w:tc>
          <w:tcPr>
            <w:tcW w:w="1998" w:type="dxa"/>
          </w:tcPr>
          <w:p w:rsidR="00205F54" w:rsidRPr="00BE3E95" w:rsidRDefault="00205F54" w:rsidP="00C80F7B">
            <w:pPr>
              <w:jc w:val="center"/>
              <w:rPr>
                <w:rFonts w:ascii="Times New Roman" w:hAnsi="Times New Roman" w:cs="Times New Roman"/>
                <w:bCs/>
                <w:color w:val="FF0000"/>
                <w:sz w:val="24"/>
                <w:szCs w:val="24"/>
              </w:rPr>
            </w:pPr>
            <w:r>
              <w:rPr>
                <w:rFonts w:ascii="Times New Roman" w:hAnsi="Times New Roman" w:cs="Times New Roman"/>
                <w:bCs/>
                <w:color w:val="FF0000"/>
                <w:sz w:val="24"/>
                <w:szCs w:val="24"/>
              </w:rPr>
              <w:t>I</w:t>
            </w:r>
            <w:r w:rsidRPr="00BE3E95">
              <w:rPr>
                <w:rFonts w:ascii="Times New Roman" w:hAnsi="Times New Roman" w:cs="Times New Roman"/>
                <w:bCs/>
                <w:color w:val="FF0000"/>
                <w:sz w:val="24"/>
                <w:szCs w:val="24"/>
              </w:rPr>
              <w:t>I– SEM</w:t>
            </w:r>
          </w:p>
        </w:tc>
        <w:tc>
          <w:tcPr>
            <w:tcW w:w="3262" w:type="dxa"/>
          </w:tcPr>
          <w:p w:rsidR="00205F54" w:rsidRPr="00BE3E95" w:rsidRDefault="00205F54" w:rsidP="00C80F7B">
            <w:pPr>
              <w:jc w:val="center"/>
              <w:rPr>
                <w:rFonts w:ascii="Times New Roman" w:hAnsi="Times New Roman" w:cs="Times New Roman"/>
                <w:bCs/>
                <w:color w:val="FF0000"/>
                <w:sz w:val="24"/>
                <w:szCs w:val="24"/>
              </w:rPr>
            </w:pPr>
            <w:r w:rsidRPr="00BE3E95">
              <w:rPr>
                <w:rFonts w:ascii="Times New Roman" w:hAnsi="Times New Roman" w:cs="Times New Roman"/>
                <w:bCs/>
                <w:color w:val="FF0000"/>
                <w:sz w:val="24"/>
                <w:szCs w:val="24"/>
              </w:rPr>
              <w:t>TIME: 21/2 Hours</w:t>
            </w:r>
          </w:p>
        </w:tc>
        <w:tc>
          <w:tcPr>
            <w:tcW w:w="3398" w:type="dxa"/>
          </w:tcPr>
          <w:p w:rsidR="00205F54" w:rsidRPr="00BE3E95" w:rsidRDefault="0064164E" w:rsidP="00C80F7B">
            <w:pPr>
              <w:jc w:val="center"/>
              <w:rPr>
                <w:rFonts w:ascii="Times New Roman" w:hAnsi="Times New Roman" w:cs="Times New Roman"/>
                <w:bCs/>
                <w:color w:val="FF0000"/>
                <w:sz w:val="24"/>
                <w:szCs w:val="24"/>
              </w:rPr>
            </w:pPr>
            <w:r>
              <w:rPr>
                <w:rFonts w:ascii="Times New Roman" w:hAnsi="Times New Roman" w:cs="Times New Roman"/>
                <w:bCs/>
                <w:color w:val="FF0000"/>
                <w:sz w:val="24"/>
                <w:szCs w:val="24"/>
              </w:rPr>
              <w:t>Max marks : 5</w:t>
            </w:r>
            <w:r w:rsidR="00205F54" w:rsidRPr="00BE3E95">
              <w:rPr>
                <w:rFonts w:ascii="Times New Roman" w:hAnsi="Times New Roman" w:cs="Times New Roman"/>
                <w:bCs/>
                <w:color w:val="FF0000"/>
                <w:sz w:val="24"/>
                <w:szCs w:val="24"/>
              </w:rPr>
              <w:t>0</w:t>
            </w:r>
          </w:p>
        </w:tc>
      </w:tr>
      <w:tr w:rsidR="00205F54" w:rsidRPr="00BE3E95" w:rsidTr="00C80F7B">
        <w:tc>
          <w:tcPr>
            <w:tcW w:w="8658" w:type="dxa"/>
            <w:gridSpan w:val="3"/>
          </w:tcPr>
          <w:p w:rsidR="00205F54" w:rsidRPr="00BE3E95" w:rsidRDefault="00205F54" w:rsidP="00C80F7B">
            <w:pPr>
              <w:jc w:val="center"/>
              <w:rPr>
                <w:rFonts w:ascii="Times New Roman" w:hAnsi="Times New Roman" w:cs="Times New Roman"/>
                <w:b/>
                <w:color w:val="FF0000"/>
                <w:sz w:val="24"/>
                <w:szCs w:val="24"/>
              </w:rPr>
            </w:pPr>
            <w:r w:rsidRPr="00BE3E95">
              <w:rPr>
                <w:rFonts w:ascii="Times New Roman" w:hAnsi="Times New Roman" w:cs="Times New Roman"/>
                <w:b/>
                <w:color w:val="FF0000"/>
                <w:sz w:val="24"/>
                <w:szCs w:val="24"/>
              </w:rPr>
              <w:t xml:space="preserve"> QUESTION BANK</w:t>
            </w:r>
          </w:p>
        </w:tc>
      </w:tr>
    </w:tbl>
    <w:p w:rsidR="00205F54" w:rsidRPr="00FF1364" w:rsidRDefault="00205F54" w:rsidP="00205F54">
      <w:pPr>
        <w:spacing w:before="240"/>
        <w:jc w:val="center"/>
        <w:rPr>
          <w:rFonts w:ascii="Nirmala UI" w:hAnsi="Nirmala UI" w:cs="Nirmala UI"/>
          <w:b/>
          <w:sz w:val="24"/>
          <w:szCs w:val="24"/>
          <w:u w:val="single"/>
        </w:rPr>
      </w:pPr>
      <w:r w:rsidRPr="00FF1364">
        <w:rPr>
          <w:rFonts w:ascii="Nirmala UI" w:hAnsi="Nirmala UI" w:cs="Nirmala UI"/>
          <w:b/>
          <w:sz w:val="24"/>
          <w:szCs w:val="24"/>
          <w:u w:val="single"/>
        </w:rPr>
        <w:t>UNIT -1</w:t>
      </w:r>
    </w:p>
    <w:p w:rsidR="00205F54" w:rsidRPr="00FF1364" w:rsidRDefault="00205F54" w:rsidP="00395E6B">
      <w:pPr>
        <w:pStyle w:val="ListParagraph"/>
        <w:numPr>
          <w:ilvl w:val="0"/>
          <w:numId w:val="341"/>
        </w:numPr>
        <w:spacing w:before="240" w:after="200" w:line="276" w:lineRule="auto"/>
        <w:contextualSpacing/>
        <w:rPr>
          <w:rFonts w:ascii="Nirmala UI" w:hAnsi="Nirmala UI" w:cs="Nirmala UI"/>
        </w:rPr>
      </w:pPr>
      <w:r w:rsidRPr="00FF1364">
        <w:rPr>
          <w:rFonts w:ascii="Nirmala UI" w:hAnsi="Nirmala UI" w:cs="Nirmala UI"/>
        </w:rPr>
        <w:t>Nature and scope of business economics.</w:t>
      </w:r>
    </w:p>
    <w:p w:rsidR="00205F54" w:rsidRPr="00FF1364" w:rsidRDefault="00205F54" w:rsidP="00205F54">
      <w:pPr>
        <w:pStyle w:val="ListParagraph"/>
        <w:spacing w:before="240"/>
        <w:rPr>
          <w:rFonts w:ascii="Nirmala UI" w:hAnsi="Nirmala UI" w:cs="Nirmala UI"/>
        </w:rPr>
      </w:pPr>
      <w:r w:rsidRPr="00FF1364">
        <w:rPr>
          <w:rFonts w:ascii="Nirmala UI" w:hAnsi="Nirmala UI" w:cs="Gautami"/>
          <w:color w:val="222222"/>
          <w:shd w:val="clear" w:color="auto" w:fill="F8F9FA"/>
          <w:cs/>
          <w:lang w:bidi="te-IN"/>
        </w:rPr>
        <w:t>వ్యాపారఆర్థికశాస్త్రంయొక్కస్వభావంమరియుపరిధి</w:t>
      </w:r>
      <w:r w:rsidRPr="00FF1364">
        <w:rPr>
          <w:rFonts w:ascii="Nirmala UI" w:hAnsi="Nirmala UI" w:cs="Nirmala UI"/>
          <w:color w:val="222222"/>
          <w:shd w:val="clear" w:color="auto" w:fill="F8F9FA"/>
        </w:rPr>
        <w:t>.</w:t>
      </w:r>
    </w:p>
    <w:p w:rsidR="00205F54" w:rsidRPr="00FF1364" w:rsidRDefault="00205F54" w:rsidP="00395E6B">
      <w:pPr>
        <w:pStyle w:val="ListParagraph"/>
        <w:numPr>
          <w:ilvl w:val="0"/>
          <w:numId w:val="341"/>
        </w:numPr>
        <w:spacing w:before="240" w:after="200" w:line="276" w:lineRule="auto"/>
        <w:contextualSpacing/>
        <w:rPr>
          <w:rFonts w:ascii="Nirmala UI" w:hAnsi="Nirmala UI" w:cs="Nirmala UI"/>
        </w:rPr>
      </w:pPr>
      <w:r w:rsidRPr="00FF1364">
        <w:rPr>
          <w:rFonts w:ascii="Nirmala UI" w:hAnsi="Nirmala UI" w:cs="Nirmala UI"/>
        </w:rPr>
        <w:t>Discuss various characteristics of business economics</w:t>
      </w:r>
    </w:p>
    <w:p w:rsidR="00205F54" w:rsidRPr="00FF1364" w:rsidRDefault="00205F54" w:rsidP="00205F54">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530" w:lineRule="atLeast"/>
        <w:ind w:left="630"/>
        <w:rPr>
          <w:rFonts w:ascii="Nirmala UI" w:hAnsi="Nirmala UI" w:cs="Nirmala UI"/>
          <w:color w:val="222222"/>
        </w:rPr>
      </w:pPr>
      <w:r w:rsidRPr="00FF1364">
        <w:rPr>
          <w:rFonts w:ascii="Nirmala UI" w:hAnsi="Nirmala UI" w:cs="Gautami"/>
          <w:color w:val="222222"/>
          <w:cs/>
          <w:lang w:bidi="te-IN"/>
        </w:rPr>
        <w:t>బిజినెస్ ఎకనామిక్స్ యొక్క వివిధ లక్షణాలను చర్చించండి</w:t>
      </w:r>
    </w:p>
    <w:p w:rsidR="00205F54" w:rsidRPr="00FF1364" w:rsidRDefault="00205F54" w:rsidP="00395E6B">
      <w:pPr>
        <w:pStyle w:val="ListParagraph"/>
        <w:numPr>
          <w:ilvl w:val="0"/>
          <w:numId w:val="341"/>
        </w:numPr>
        <w:spacing w:before="240" w:after="200" w:line="276" w:lineRule="auto"/>
        <w:contextualSpacing/>
        <w:rPr>
          <w:rFonts w:ascii="Nirmala UI" w:hAnsi="Nirmala UI" w:cs="Nirmala UI"/>
        </w:rPr>
      </w:pPr>
      <w:r w:rsidRPr="00FF1364">
        <w:rPr>
          <w:rFonts w:ascii="Nirmala UI" w:hAnsi="Nirmala UI" w:cs="Nirmala UI"/>
        </w:rPr>
        <w:t>Define Micro and Macro economics. Distinguish between both?</w:t>
      </w:r>
    </w:p>
    <w:p w:rsidR="00205F54" w:rsidRPr="00FF1364" w:rsidRDefault="00205F54" w:rsidP="00205F54">
      <w:pPr>
        <w:pStyle w:val="ListParagraph"/>
        <w:spacing w:before="240"/>
        <w:ind w:left="630"/>
        <w:rPr>
          <w:rFonts w:ascii="Nirmala UI" w:hAnsi="Nirmala UI" w:cs="Nirmala UI"/>
        </w:rPr>
      </w:pPr>
      <w:r w:rsidRPr="00FF1364">
        <w:rPr>
          <w:rFonts w:ascii="Nirmala UI" w:hAnsi="Nirmala UI" w:cs="Gautami"/>
          <w:color w:val="222222"/>
          <w:cs/>
          <w:lang w:bidi="te-IN"/>
        </w:rPr>
        <w:t>మైక్రో మరియు మాక్రో ఎకనామిక్స్ నిర్వచించండి</w:t>
      </w:r>
      <w:r w:rsidRPr="00FF1364">
        <w:rPr>
          <w:rFonts w:ascii="Nirmala UI" w:hAnsi="Nirmala UI" w:cs="Nirmala UI"/>
          <w:color w:val="222222"/>
          <w:cs/>
          <w:lang w:bidi="te-IN"/>
        </w:rPr>
        <w:t xml:space="preserve">. </w:t>
      </w:r>
      <w:r w:rsidRPr="00FF1364">
        <w:rPr>
          <w:rFonts w:ascii="Nirmala UI" w:hAnsi="Nirmala UI" w:cs="Gautami"/>
          <w:color w:val="222222"/>
          <w:cs/>
          <w:lang w:bidi="te-IN"/>
        </w:rPr>
        <w:t>రెండింటి మధ్య తేడాను గుర్తించాలా</w:t>
      </w:r>
      <w:r w:rsidRPr="00FF1364">
        <w:rPr>
          <w:rFonts w:ascii="Nirmala UI" w:hAnsi="Nirmala UI" w:cs="Nirmala UI"/>
          <w:color w:val="222222"/>
          <w:cs/>
          <w:lang w:bidi="te-IN"/>
        </w:rPr>
        <w:t>?</w:t>
      </w:r>
    </w:p>
    <w:p w:rsidR="00205F54" w:rsidRPr="00FF1364" w:rsidRDefault="00205F54" w:rsidP="00395E6B">
      <w:pPr>
        <w:pStyle w:val="ListParagraph"/>
        <w:numPr>
          <w:ilvl w:val="0"/>
          <w:numId w:val="341"/>
        </w:numPr>
        <w:spacing w:before="240" w:after="200" w:line="276" w:lineRule="auto"/>
        <w:contextualSpacing/>
        <w:rPr>
          <w:rFonts w:ascii="Nirmala UI" w:hAnsi="Nirmala UI" w:cs="Nirmala UI"/>
        </w:rPr>
      </w:pPr>
      <w:r w:rsidRPr="00FF1364">
        <w:rPr>
          <w:rFonts w:ascii="Nirmala UI" w:hAnsi="Nirmala UI" w:cs="Nirmala UI"/>
        </w:rPr>
        <w:t>Discuss various objectives of business economics.</w:t>
      </w:r>
    </w:p>
    <w:p w:rsidR="00205F54" w:rsidRPr="00FF1364" w:rsidRDefault="00205F54" w:rsidP="00205F54">
      <w:pPr>
        <w:pStyle w:val="ListParagraph"/>
        <w:spacing w:before="240"/>
        <w:ind w:left="630"/>
        <w:rPr>
          <w:rFonts w:ascii="Nirmala UI" w:hAnsi="Nirmala UI" w:cs="Nirmala UI"/>
          <w:color w:val="222222"/>
          <w:cs/>
          <w:lang w:bidi="te-IN"/>
        </w:rPr>
      </w:pPr>
      <w:r w:rsidRPr="00FF1364">
        <w:rPr>
          <w:rFonts w:ascii="Nirmala UI" w:hAnsi="Nirmala UI" w:cs="Gautami"/>
          <w:color w:val="222222"/>
          <w:cs/>
          <w:lang w:bidi="te-IN"/>
        </w:rPr>
        <w:t>వ్యాపార ఆర్థిక శాస్త్రం యొక్క వివిధ లక్ష్యాలను చర్చించండి</w:t>
      </w:r>
    </w:p>
    <w:p w:rsidR="00205F54" w:rsidRPr="00FF1364" w:rsidRDefault="00205F54" w:rsidP="00205F54">
      <w:pPr>
        <w:pStyle w:val="ListParagraph"/>
        <w:spacing w:before="240"/>
        <w:jc w:val="center"/>
        <w:rPr>
          <w:rFonts w:ascii="Nirmala UI" w:hAnsi="Nirmala UI" w:cs="Nirmala UI"/>
          <w:b/>
          <w:u w:val="single"/>
        </w:rPr>
      </w:pPr>
      <w:r w:rsidRPr="00FF1364">
        <w:rPr>
          <w:rFonts w:ascii="Nirmala UI" w:hAnsi="Nirmala UI" w:cs="Nirmala UI"/>
          <w:b/>
          <w:u w:val="single"/>
        </w:rPr>
        <w:t>UNIT-2</w:t>
      </w:r>
    </w:p>
    <w:p w:rsidR="00205F54" w:rsidRPr="00FF1364" w:rsidRDefault="00205F54" w:rsidP="00395E6B">
      <w:pPr>
        <w:pStyle w:val="ListParagraph"/>
        <w:numPr>
          <w:ilvl w:val="0"/>
          <w:numId w:val="342"/>
        </w:numPr>
        <w:spacing w:before="240" w:after="200" w:line="276" w:lineRule="auto"/>
        <w:contextualSpacing/>
        <w:rPr>
          <w:rFonts w:ascii="Nirmala UI" w:hAnsi="Nirmala UI" w:cs="Nirmala UI"/>
        </w:rPr>
      </w:pPr>
      <w:r w:rsidRPr="00FF1364">
        <w:rPr>
          <w:rFonts w:ascii="Nirmala UI" w:hAnsi="Nirmala UI" w:cs="Nirmala UI"/>
        </w:rPr>
        <w:t>Define demand? Factors affecting on demand ,types of demand</w:t>
      </w:r>
    </w:p>
    <w:p w:rsidR="00205F54" w:rsidRPr="00FF1364" w:rsidRDefault="00205F54" w:rsidP="00205F54">
      <w:pPr>
        <w:pStyle w:val="ListParagraph"/>
        <w:spacing w:before="240"/>
        <w:ind w:left="420"/>
        <w:rPr>
          <w:rFonts w:ascii="Nirmala UI" w:hAnsi="Nirmala UI" w:cs="Nirmala UI"/>
          <w:color w:val="222222"/>
          <w:cs/>
          <w:lang w:bidi="te-IN"/>
        </w:rPr>
      </w:pPr>
      <w:r w:rsidRPr="00FF1364">
        <w:rPr>
          <w:rFonts w:ascii="Nirmala UI" w:hAnsi="Nirmala UI" w:cs="Gautami"/>
          <w:color w:val="222222"/>
          <w:cs/>
          <w:lang w:bidi="te-IN"/>
        </w:rPr>
        <w:t>డిమాండ్‌ను నిర్వచించాలా</w:t>
      </w:r>
      <w:r w:rsidRPr="00FF1364">
        <w:rPr>
          <w:rFonts w:ascii="Nirmala UI" w:hAnsi="Nirmala UI" w:cs="Nirmala UI"/>
          <w:color w:val="222222"/>
          <w:cs/>
          <w:lang w:bidi="te-IN"/>
        </w:rPr>
        <w:t xml:space="preserve">? </w:t>
      </w:r>
      <w:r w:rsidRPr="00FF1364">
        <w:rPr>
          <w:rFonts w:ascii="Nirmala UI" w:hAnsi="Nirmala UI" w:cs="Gautami"/>
          <w:color w:val="222222"/>
          <w:cs/>
          <w:lang w:bidi="te-IN"/>
        </w:rPr>
        <w:t>డిమాండ్</w:t>
      </w:r>
      <w:r w:rsidRPr="00FF1364">
        <w:rPr>
          <w:rFonts w:ascii="Nirmala UI" w:hAnsi="Nirmala UI" w:cs="Nirmala UI"/>
          <w:color w:val="222222"/>
          <w:cs/>
          <w:lang w:bidi="te-IN"/>
        </w:rPr>
        <w:t xml:space="preserve">, </w:t>
      </w:r>
      <w:r w:rsidRPr="00FF1364">
        <w:rPr>
          <w:rFonts w:ascii="Nirmala UI" w:hAnsi="Nirmala UI" w:cs="Gautami"/>
          <w:color w:val="222222"/>
          <w:cs/>
          <w:lang w:bidi="te-IN"/>
        </w:rPr>
        <w:t>డిమాండ్ రకాలను ప్రభావితం చేసే అంశాలు</w:t>
      </w:r>
      <w:r w:rsidRPr="00FF1364">
        <w:rPr>
          <w:rFonts w:ascii="Nirmala UI" w:hAnsi="Nirmala UI" w:cs="Nirmala UI"/>
          <w:color w:val="222222"/>
          <w:cs/>
          <w:lang w:bidi="te-IN"/>
        </w:rPr>
        <w:t>?</w:t>
      </w:r>
    </w:p>
    <w:p w:rsidR="00205F54" w:rsidRPr="00FF1364" w:rsidRDefault="00205F54" w:rsidP="00395E6B">
      <w:pPr>
        <w:pStyle w:val="ListParagraph"/>
        <w:numPr>
          <w:ilvl w:val="0"/>
          <w:numId w:val="342"/>
        </w:numPr>
        <w:spacing w:before="240" w:after="200" w:line="276" w:lineRule="auto"/>
        <w:contextualSpacing/>
        <w:rPr>
          <w:rFonts w:ascii="Nirmala UI" w:hAnsi="Nirmala UI" w:cs="Nirmala UI"/>
        </w:rPr>
      </w:pPr>
      <w:r w:rsidRPr="00FF1364">
        <w:rPr>
          <w:rFonts w:ascii="Nirmala UI" w:hAnsi="Nirmala UI" w:cs="Nirmala UI"/>
        </w:rPr>
        <w:t>Why the demand curve sloping down from left to right.</w:t>
      </w:r>
    </w:p>
    <w:p w:rsidR="00205F54" w:rsidRPr="00FF1364" w:rsidRDefault="00205F54" w:rsidP="00205F54">
      <w:pPr>
        <w:pStyle w:val="ListParagraph"/>
        <w:spacing w:before="240"/>
        <w:ind w:left="420"/>
        <w:rPr>
          <w:rFonts w:ascii="Nirmala UI" w:hAnsi="Nirmala UI" w:cs="Nirmala UI"/>
        </w:rPr>
      </w:pPr>
      <w:r w:rsidRPr="00FF1364">
        <w:rPr>
          <w:rFonts w:ascii="Nirmala UI" w:hAnsi="Nirmala UI" w:cs="Gautami"/>
          <w:color w:val="222222"/>
          <w:cs/>
          <w:lang w:bidi="te-IN"/>
        </w:rPr>
        <w:t>డిమాండ్ వక్రత ఎడమ నుండి కుడికి ఎందుకు వాలుగా ఉంటుంది</w:t>
      </w:r>
      <w:r w:rsidRPr="00FF1364">
        <w:rPr>
          <w:rFonts w:ascii="Nirmala UI" w:hAnsi="Nirmala UI" w:cs="Nirmala UI"/>
          <w:color w:val="222222"/>
          <w:cs/>
          <w:lang w:bidi="te-IN"/>
        </w:rPr>
        <w:t>.</w:t>
      </w:r>
    </w:p>
    <w:p w:rsidR="00205F54" w:rsidRPr="00154797" w:rsidRDefault="00205F54" w:rsidP="00395E6B">
      <w:pPr>
        <w:pStyle w:val="ListParagraph"/>
        <w:numPr>
          <w:ilvl w:val="0"/>
          <w:numId w:val="342"/>
        </w:numPr>
        <w:spacing w:before="240" w:after="200" w:line="276" w:lineRule="auto"/>
        <w:contextualSpacing/>
        <w:rPr>
          <w:rFonts w:ascii="Nirmala UI" w:hAnsi="Nirmala UI" w:cs="Nirmala UI"/>
        </w:rPr>
      </w:pPr>
      <w:r w:rsidRPr="00154797">
        <w:rPr>
          <w:rFonts w:ascii="Nirmala UI" w:hAnsi="Nirmala UI" w:cs="Nirmala UI"/>
        </w:rPr>
        <w:t>Exemptions of law of demand.</w:t>
      </w:r>
      <w:r w:rsidRPr="00154797">
        <w:rPr>
          <w:rFonts w:ascii="Nirmala UI" w:hAnsi="Nirmala UI" w:cs="Nirmala UI"/>
        </w:rPr>
        <w:tab/>
      </w:r>
      <w:r w:rsidRPr="00154797">
        <w:rPr>
          <w:rFonts w:ascii="Nirmala UI" w:hAnsi="Nirmala UI" w:cs="Nirmala UI"/>
        </w:rPr>
        <w:tab/>
      </w:r>
      <w:r w:rsidRPr="00154797">
        <w:rPr>
          <w:rFonts w:ascii="Nirmala UI" w:hAnsi="Nirmala UI" w:cs="Gautami"/>
          <w:color w:val="222222"/>
          <w:cs/>
          <w:lang w:bidi="te-IN"/>
        </w:rPr>
        <w:t>డిమాండ్ చట్టం యొక్క మినహాయింపులు</w:t>
      </w:r>
      <w:r w:rsidRPr="00154797">
        <w:rPr>
          <w:rFonts w:ascii="Nirmala UI" w:hAnsi="Nirmala UI" w:cs="Nirmala UI"/>
          <w:color w:val="222222"/>
          <w:cs/>
          <w:lang w:bidi="te-IN"/>
        </w:rPr>
        <w:t>.</w:t>
      </w:r>
    </w:p>
    <w:p w:rsidR="00205F54" w:rsidRPr="00FF1364" w:rsidRDefault="00205F54" w:rsidP="00395E6B">
      <w:pPr>
        <w:pStyle w:val="ListParagraph"/>
        <w:numPr>
          <w:ilvl w:val="0"/>
          <w:numId w:val="342"/>
        </w:numPr>
        <w:spacing w:before="240" w:after="200" w:line="276" w:lineRule="auto"/>
        <w:contextualSpacing/>
        <w:rPr>
          <w:rFonts w:ascii="Nirmala UI" w:hAnsi="Nirmala UI" w:cs="Nirmala UI"/>
        </w:rPr>
      </w:pPr>
      <w:r w:rsidRPr="00FF1364">
        <w:rPr>
          <w:rFonts w:ascii="Nirmala UI" w:hAnsi="Nirmala UI" w:cs="Nirmala UI"/>
        </w:rPr>
        <w:t>Define elasticity of demand ?measures of price elasticity of demand.</w:t>
      </w:r>
    </w:p>
    <w:p w:rsidR="00205F54" w:rsidRPr="00FF1364" w:rsidRDefault="00205F54" w:rsidP="00205F54">
      <w:pPr>
        <w:pStyle w:val="ListParagraph"/>
        <w:spacing w:before="240"/>
        <w:ind w:left="420"/>
        <w:rPr>
          <w:rFonts w:ascii="Nirmala UI" w:hAnsi="Nirmala UI" w:cs="Nirmala UI"/>
        </w:rPr>
      </w:pPr>
      <w:r w:rsidRPr="00FF1364">
        <w:rPr>
          <w:rFonts w:ascii="Nirmala UI" w:hAnsi="Nirmala UI" w:cs="Gautami"/>
          <w:color w:val="222222"/>
          <w:cs/>
          <w:lang w:bidi="te-IN"/>
        </w:rPr>
        <w:t>డిమాండ్ యొక్క స్థితిస్థాపకత</w:t>
      </w:r>
      <w:r w:rsidRPr="00FF1364">
        <w:rPr>
          <w:rFonts w:ascii="Nirmala UI" w:hAnsi="Nirmala UI" w:cs="Nirmala UI"/>
          <w:color w:val="222222"/>
          <w:cs/>
          <w:lang w:bidi="te-IN"/>
        </w:rPr>
        <w:t xml:space="preserve">? </w:t>
      </w:r>
      <w:r w:rsidRPr="00FF1364">
        <w:rPr>
          <w:rFonts w:ascii="Nirmala UI" w:hAnsi="Nirmala UI" w:cs="Gautami"/>
          <w:color w:val="222222"/>
          <w:cs/>
          <w:lang w:bidi="te-IN"/>
        </w:rPr>
        <w:t>డిమాండ్ యొక్క స్థితిస్థాపకత యొక్క కొలతలు</w:t>
      </w:r>
      <w:r w:rsidRPr="00FF1364">
        <w:rPr>
          <w:rFonts w:ascii="Nirmala UI" w:hAnsi="Nirmala UI" w:cs="Nirmala UI"/>
          <w:color w:val="222222"/>
          <w:cs/>
          <w:lang w:bidi="te-IN"/>
        </w:rPr>
        <w:t>.</w:t>
      </w:r>
    </w:p>
    <w:p w:rsidR="00205F54" w:rsidRPr="00154797" w:rsidRDefault="00205F54" w:rsidP="00395E6B">
      <w:pPr>
        <w:pStyle w:val="ListParagraph"/>
        <w:numPr>
          <w:ilvl w:val="0"/>
          <w:numId w:val="342"/>
        </w:numPr>
        <w:spacing w:before="240" w:after="200" w:line="276" w:lineRule="auto"/>
        <w:contextualSpacing/>
        <w:rPr>
          <w:rFonts w:ascii="Nirmala UI" w:hAnsi="Nirmala UI" w:cs="Nirmala UI"/>
        </w:rPr>
      </w:pPr>
      <w:r w:rsidRPr="00154797">
        <w:rPr>
          <w:rFonts w:ascii="Nirmala UI" w:hAnsi="Nirmala UI" w:cs="Nirmala UI"/>
        </w:rPr>
        <w:t>Types of price elasticity of demand.</w:t>
      </w:r>
      <w:r w:rsidRPr="00154797">
        <w:rPr>
          <w:rFonts w:ascii="Nirmala UI" w:hAnsi="Nirmala UI" w:cs="Nirmala UI"/>
        </w:rPr>
        <w:tab/>
      </w:r>
      <w:r w:rsidRPr="00154797">
        <w:rPr>
          <w:rFonts w:ascii="Nirmala UI" w:hAnsi="Nirmala UI" w:cs="Gautami"/>
          <w:color w:val="222222"/>
          <w:cs/>
          <w:lang w:bidi="te-IN"/>
        </w:rPr>
        <w:t>డిమాండ్ యొక్క స్థితిస్థాపకత రకాలు</w:t>
      </w:r>
      <w:r w:rsidRPr="00154797">
        <w:rPr>
          <w:rFonts w:ascii="Nirmala UI" w:hAnsi="Nirmala UI" w:cs="Nirmala UI"/>
          <w:color w:val="222222"/>
          <w:cs/>
          <w:lang w:bidi="te-IN"/>
        </w:rPr>
        <w:t>.</w:t>
      </w:r>
    </w:p>
    <w:p w:rsidR="00205F54" w:rsidRPr="00FF1364" w:rsidRDefault="00205F54" w:rsidP="00205F54">
      <w:pPr>
        <w:pStyle w:val="ListParagraph"/>
        <w:spacing w:before="240"/>
        <w:rPr>
          <w:rFonts w:ascii="Nirmala UI" w:hAnsi="Nirmala UI" w:cs="Nirmala UI"/>
          <w:b/>
          <w:u w:val="single"/>
        </w:rPr>
      </w:pPr>
      <w:r w:rsidRPr="00FF1364">
        <w:rPr>
          <w:rFonts w:ascii="Nirmala UI" w:hAnsi="Nirmala UI" w:cs="Nirmala UI"/>
          <w:b/>
          <w:u w:val="single"/>
        </w:rPr>
        <w:t xml:space="preserve"> UNIT-3</w:t>
      </w:r>
    </w:p>
    <w:p w:rsidR="00205F54" w:rsidRPr="00FF1364" w:rsidRDefault="00205F54" w:rsidP="00205F54">
      <w:pPr>
        <w:spacing w:before="240"/>
        <w:rPr>
          <w:rFonts w:ascii="Nirmala UI" w:hAnsi="Nirmala UI" w:cs="Nirmala UI"/>
          <w:sz w:val="24"/>
          <w:szCs w:val="24"/>
        </w:rPr>
      </w:pPr>
      <w:r>
        <w:rPr>
          <w:rFonts w:ascii="Nirmala UI" w:hAnsi="Nirmala UI" w:cs="Nirmala UI"/>
          <w:sz w:val="24"/>
          <w:szCs w:val="24"/>
        </w:rPr>
        <w:t>1) W</w:t>
      </w:r>
      <w:r w:rsidRPr="00FF1364">
        <w:rPr>
          <w:rFonts w:ascii="Nirmala UI" w:hAnsi="Nirmala UI" w:cs="Nirmala UI"/>
          <w:sz w:val="24"/>
          <w:szCs w:val="24"/>
        </w:rPr>
        <w:t>hat are the types of production cost.</w:t>
      </w:r>
      <w:r>
        <w:rPr>
          <w:rFonts w:ascii="Nirmala UI" w:hAnsi="Nirmala UI" w:cs="Nirmala UI"/>
          <w:sz w:val="24"/>
          <w:szCs w:val="24"/>
        </w:rPr>
        <w:tab/>
      </w:r>
      <w:r>
        <w:rPr>
          <w:rFonts w:ascii="Nirmala UI" w:hAnsi="Nirmala UI" w:cs="Nirmala UI"/>
          <w:sz w:val="24"/>
          <w:szCs w:val="24"/>
        </w:rPr>
        <w:tab/>
      </w:r>
      <w:r>
        <w:rPr>
          <w:rFonts w:ascii="Nirmala UI" w:hAnsi="Nirmala UI" w:cs="Nirmala UI"/>
          <w:sz w:val="24"/>
          <w:szCs w:val="24"/>
        </w:rPr>
        <w:tab/>
      </w:r>
      <w:r w:rsidRPr="00FF1364">
        <w:rPr>
          <w:rFonts w:ascii="Nirmala UI" w:hAnsi="Nirmala UI" w:cs="Gautami"/>
          <w:color w:val="222222"/>
          <w:sz w:val="24"/>
          <w:szCs w:val="24"/>
          <w:cs/>
        </w:rPr>
        <w:t>ఉత్పత్తి ఖర్చు రకాలు ఏమిటి</w:t>
      </w:r>
      <w:r w:rsidRPr="00FF1364">
        <w:rPr>
          <w:rFonts w:ascii="Nirmala UI" w:hAnsi="Nirmala UI" w:cs="Nirmala UI"/>
          <w:color w:val="222222"/>
          <w:sz w:val="24"/>
          <w:szCs w:val="24"/>
          <w:cs/>
        </w:rPr>
        <w:t>.</w:t>
      </w:r>
    </w:p>
    <w:p w:rsidR="00205F54" w:rsidRPr="00FF1364" w:rsidRDefault="00205F54" w:rsidP="00205F54">
      <w:pPr>
        <w:spacing w:before="240"/>
        <w:rPr>
          <w:rFonts w:ascii="Nirmala UI" w:hAnsi="Nirmala UI" w:cs="Nirmala UI"/>
          <w:sz w:val="24"/>
          <w:szCs w:val="24"/>
        </w:rPr>
      </w:pPr>
      <w:r w:rsidRPr="00FF1364">
        <w:rPr>
          <w:rFonts w:ascii="Nirmala UI" w:hAnsi="Nirmala UI" w:cs="Nirmala UI"/>
          <w:sz w:val="24"/>
          <w:szCs w:val="24"/>
        </w:rPr>
        <w:t>2) Define BEP ? uses and limitations of BEP.</w:t>
      </w:r>
      <w:r>
        <w:rPr>
          <w:rFonts w:ascii="Nirmala UI" w:hAnsi="Nirmala UI" w:cs="Nirmala UI"/>
          <w:sz w:val="24"/>
          <w:szCs w:val="24"/>
        </w:rPr>
        <w:tab/>
      </w:r>
      <w:r>
        <w:rPr>
          <w:rFonts w:ascii="Nirmala UI" w:hAnsi="Nirmala UI" w:cs="Nirmala UI"/>
          <w:sz w:val="24"/>
          <w:szCs w:val="24"/>
        </w:rPr>
        <w:tab/>
      </w:r>
      <w:r w:rsidRPr="00FF1364">
        <w:rPr>
          <w:rFonts w:ascii="Nirmala UI" w:hAnsi="Nirmala UI" w:cs="Nirmala UI"/>
          <w:color w:val="222222"/>
          <w:sz w:val="24"/>
          <w:szCs w:val="24"/>
          <w:cs/>
        </w:rPr>
        <w:t xml:space="preserve">BEP </w:t>
      </w:r>
      <w:r w:rsidRPr="00FF1364">
        <w:rPr>
          <w:rFonts w:ascii="Nirmala UI" w:hAnsi="Nirmala UI" w:cs="Gautami"/>
          <w:color w:val="222222"/>
          <w:sz w:val="24"/>
          <w:szCs w:val="24"/>
          <w:cs/>
        </w:rPr>
        <w:t>ని నిర్వచించాలా</w:t>
      </w:r>
      <w:r w:rsidRPr="00FF1364">
        <w:rPr>
          <w:rFonts w:ascii="Nirmala UI" w:hAnsi="Nirmala UI" w:cs="Nirmala UI"/>
          <w:color w:val="222222"/>
          <w:sz w:val="24"/>
          <w:szCs w:val="24"/>
          <w:cs/>
        </w:rPr>
        <w:t xml:space="preserve">? BEP </w:t>
      </w:r>
      <w:r w:rsidRPr="00FF1364">
        <w:rPr>
          <w:rFonts w:ascii="Nirmala UI" w:hAnsi="Nirmala UI" w:cs="Gautami"/>
          <w:color w:val="222222"/>
          <w:sz w:val="24"/>
          <w:szCs w:val="24"/>
          <w:cs/>
        </w:rPr>
        <w:t>యొక్క ఉపయోగాలు మరియు పరిమితులు</w:t>
      </w:r>
      <w:r w:rsidRPr="00FF1364">
        <w:rPr>
          <w:rFonts w:ascii="Nirmala UI" w:hAnsi="Nirmala UI" w:cs="Nirmala UI"/>
          <w:color w:val="222222"/>
          <w:sz w:val="24"/>
          <w:szCs w:val="24"/>
          <w:cs/>
        </w:rPr>
        <w:t>.</w:t>
      </w:r>
    </w:p>
    <w:p w:rsidR="00205F54" w:rsidRPr="00FF1364" w:rsidRDefault="00205F54" w:rsidP="00205F54">
      <w:pPr>
        <w:spacing w:before="240"/>
        <w:rPr>
          <w:rFonts w:ascii="Nirmala UI" w:hAnsi="Nirmala UI" w:cs="Nirmala UI"/>
          <w:sz w:val="24"/>
          <w:szCs w:val="24"/>
        </w:rPr>
      </w:pPr>
      <w:r w:rsidRPr="00FF1364">
        <w:rPr>
          <w:rFonts w:ascii="Nirmala UI" w:hAnsi="Nirmala UI" w:cs="Nirmala UI"/>
          <w:sz w:val="24"/>
          <w:szCs w:val="24"/>
        </w:rPr>
        <w:t>3)</w:t>
      </w:r>
      <w:r>
        <w:rPr>
          <w:rFonts w:ascii="Nirmala UI" w:hAnsi="Nirmala UI" w:cs="Nirmala UI"/>
          <w:sz w:val="24"/>
          <w:szCs w:val="24"/>
        </w:rPr>
        <w:t xml:space="preserve"> E</w:t>
      </w:r>
      <w:r w:rsidRPr="00FF1364">
        <w:rPr>
          <w:rFonts w:ascii="Nirmala UI" w:hAnsi="Nirmala UI" w:cs="Nirmala UI"/>
          <w:sz w:val="24"/>
          <w:szCs w:val="24"/>
        </w:rPr>
        <w:t>xplain classification of cost .</w:t>
      </w:r>
      <w:r>
        <w:rPr>
          <w:rFonts w:ascii="Nirmala UI" w:hAnsi="Nirmala UI" w:cs="Nirmala UI"/>
          <w:sz w:val="24"/>
          <w:szCs w:val="24"/>
        </w:rPr>
        <w:tab/>
      </w:r>
      <w:r>
        <w:rPr>
          <w:rFonts w:ascii="Nirmala UI" w:hAnsi="Nirmala UI" w:cs="Nirmala UI"/>
          <w:sz w:val="24"/>
          <w:szCs w:val="24"/>
        </w:rPr>
        <w:tab/>
      </w:r>
      <w:r w:rsidRPr="00FF1364">
        <w:rPr>
          <w:rFonts w:ascii="Nirmala UI" w:hAnsi="Nirmala UI" w:cs="Gautami"/>
          <w:color w:val="222222"/>
          <w:sz w:val="24"/>
          <w:szCs w:val="24"/>
          <w:cs/>
        </w:rPr>
        <w:t>ఖర్చు యొక్క వర్గీకరణను వివరించండి</w:t>
      </w:r>
      <w:r w:rsidRPr="00FF1364">
        <w:rPr>
          <w:rFonts w:ascii="Nirmala UI" w:hAnsi="Nirmala UI" w:cs="Nirmala UI"/>
          <w:color w:val="222222"/>
          <w:sz w:val="24"/>
          <w:szCs w:val="24"/>
          <w:cs/>
        </w:rPr>
        <w:t>.</w:t>
      </w:r>
    </w:p>
    <w:p w:rsidR="00500B2B" w:rsidRDefault="00500B2B" w:rsidP="00205F54">
      <w:pPr>
        <w:pStyle w:val="ListParagraph"/>
        <w:spacing w:before="240"/>
        <w:jc w:val="center"/>
        <w:rPr>
          <w:rFonts w:ascii="Nirmala UI" w:hAnsi="Nirmala UI" w:cs="Nirmala UI"/>
          <w:b/>
        </w:rPr>
      </w:pPr>
    </w:p>
    <w:p w:rsidR="00205F54" w:rsidRPr="00FF1364" w:rsidRDefault="00205F54" w:rsidP="00205F54">
      <w:pPr>
        <w:pStyle w:val="ListParagraph"/>
        <w:spacing w:before="240"/>
        <w:jc w:val="center"/>
        <w:rPr>
          <w:rFonts w:ascii="Nirmala UI" w:hAnsi="Nirmala UI" w:cs="Nirmala UI"/>
          <w:b/>
        </w:rPr>
      </w:pPr>
      <w:r w:rsidRPr="00FF1364">
        <w:rPr>
          <w:rFonts w:ascii="Nirmala UI" w:hAnsi="Nirmala UI" w:cs="Nirmala UI"/>
          <w:b/>
        </w:rPr>
        <w:t>UNIT-4</w:t>
      </w:r>
    </w:p>
    <w:p w:rsidR="00205F54" w:rsidRPr="00FF1364" w:rsidRDefault="00205F54" w:rsidP="00205F54">
      <w:pPr>
        <w:spacing w:before="240"/>
        <w:rPr>
          <w:rFonts w:ascii="Nirmala UI" w:hAnsi="Nirmala UI" w:cs="Nirmala UI"/>
          <w:sz w:val="24"/>
          <w:szCs w:val="24"/>
        </w:rPr>
      </w:pPr>
      <w:r w:rsidRPr="00FF1364">
        <w:rPr>
          <w:rFonts w:ascii="Nirmala UI" w:hAnsi="Nirmala UI" w:cs="Nirmala UI"/>
          <w:sz w:val="24"/>
          <w:szCs w:val="24"/>
        </w:rPr>
        <w:t>1)Classification of markets?</w:t>
      </w:r>
      <w:r>
        <w:rPr>
          <w:rFonts w:ascii="Nirmala UI" w:hAnsi="Nirmala UI" w:cs="Nirmala UI"/>
          <w:sz w:val="24"/>
          <w:szCs w:val="24"/>
        </w:rPr>
        <w:tab/>
      </w:r>
      <w:r>
        <w:rPr>
          <w:rFonts w:ascii="Nirmala UI" w:hAnsi="Nirmala UI" w:cs="Nirmala UI"/>
          <w:sz w:val="24"/>
          <w:szCs w:val="24"/>
        </w:rPr>
        <w:tab/>
      </w:r>
      <w:r w:rsidRPr="00FF1364">
        <w:rPr>
          <w:rFonts w:ascii="Nirmala UI" w:hAnsi="Nirmala UI" w:cs="Gautami"/>
          <w:color w:val="222222"/>
          <w:sz w:val="24"/>
          <w:szCs w:val="24"/>
          <w:cs/>
        </w:rPr>
        <w:t>ఖర్చు యొక్క వర్గీకరణను వివరించండి</w:t>
      </w:r>
      <w:r w:rsidRPr="00FF1364">
        <w:rPr>
          <w:rFonts w:ascii="Nirmala UI" w:hAnsi="Nirmala UI" w:cs="Nirmala UI"/>
          <w:color w:val="222222"/>
          <w:sz w:val="24"/>
          <w:szCs w:val="24"/>
          <w:cs/>
        </w:rPr>
        <w:t>.</w:t>
      </w:r>
    </w:p>
    <w:p w:rsidR="00205F54" w:rsidRPr="00FF1364" w:rsidRDefault="00205F54" w:rsidP="00205F54">
      <w:pPr>
        <w:spacing w:before="240"/>
        <w:rPr>
          <w:rFonts w:ascii="Nirmala UI" w:hAnsi="Nirmala UI" w:cs="Nirmala UI"/>
          <w:sz w:val="24"/>
          <w:szCs w:val="24"/>
        </w:rPr>
      </w:pPr>
      <w:r w:rsidRPr="00FF1364">
        <w:rPr>
          <w:rFonts w:ascii="Nirmala UI" w:hAnsi="Nirmala UI" w:cs="Nirmala UI"/>
          <w:sz w:val="24"/>
          <w:szCs w:val="24"/>
        </w:rPr>
        <w:t>2)Define perfect competition market? And its characteristics.</w:t>
      </w:r>
    </w:p>
    <w:p w:rsidR="00205F54" w:rsidRPr="00FF1364" w:rsidRDefault="00205F54" w:rsidP="00205F54">
      <w:pPr>
        <w:spacing w:before="240"/>
        <w:rPr>
          <w:rFonts w:ascii="Nirmala UI" w:hAnsi="Nirmala UI" w:cs="Nirmala UI"/>
          <w:sz w:val="24"/>
          <w:szCs w:val="24"/>
        </w:rPr>
      </w:pPr>
      <w:r w:rsidRPr="00FF1364">
        <w:rPr>
          <w:rFonts w:ascii="Nirmala UI" w:hAnsi="Nirmala UI" w:cs="Gautami"/>
          <w:color w:val="222222"/>
          <w:sz w:val="24"/>
          <w:szCs w:val="24"/>
          <w:cs/>
        </w:rPr>
        <w:t>ఖచ్చితమైన పోటీ మార్కెట్‌ను నిర్వచించాలా</w:t>
      </w:r>
      <w:r w:rsidRPr="00FF1364">
        <w:rPr>
          <w:rFonts w:ascii="Nirmala UI" w:hAnsi="Nirmala UI" w:cs="Nirmala UI"/>
          <w:color w:val="222222"/>
          <w:sz w:val="24"/>
          <w:szCs w:val="24"/>
          <w:cs/>
        </w:rPr>
        <w:t xml:space="preserve">? </w:t>
      </w:r>
      <w:r w:rsidRPr="00FF1364">
        <w:rPr>
          <w:rFonts w:ascii="Nirmala UI" w:hAnsi="Nirmala UI" w:cs="Gautami"/>
          <w:color w:val="222222"/>
          <w:sz w:val="24"/>
          <w:szCs w:val="24"/>
          <w:cs/>
        </w:rPr>
        <w:t>మరియు దాని లక్షణాలు</w:t>
      </w:r>
      <w:r w:rsidRPr="00FF1364">
        <w:rPr>
          <w:rFonts w:ascii="Nirmala UI" w:hAnsi="Nirmala UI" w:cs="Nirmala UI"/>
          <w:color w:val="222222"/>
          <w:sz w:val="24"/>
          <w:szCs w:val="24"/>
          <w:cs/>
        </w:rPr>
        <w:t>.</w:t>
      </w:r>
    </w:p>
    <w:p w:rsidR="00205F54" w:rsidRPr="00FF1364" w:rsidRDefault="00205F54" w:rsidP="00205F54">
      <w:pPr>
        <w:spacing w:before="240"/>
        <w:rPr>
          <w:rFonts w:ascii="Nirmala UI" w:hAnsi="Nirmala UI" w:cs="Nirmala UI"/>
          <w:sz w:val="24"/>
          <w:szCs w:val="24"/>
        </w:rPr>
      </w:pPr>
      <w:r w:rsidRPr="00FF1364">
        <w:rPr>
          <w:rFonts w:ascii="Nirmala UI" w:hAnsi="Nirmala UI" w:cs="Nirmala UI"/>
          <w:sz w:val="24"/>
          <w:szCs w:val="24"/>
        </w:rPr>
        <w:t>3)Explain the price determination under Monopoly.</w:t>
      </w:r>
      <w:r>
        <w:rPr>
          <w:rFonts w:ascii="Nirmala UI" w:hAnsi="Nirmala UI" w:cs="Nirmala UI"/>
          <w:sz w:val="24"/>
          <w:szCs w:val="24"/>
        </w:rPr>
        <w:tab/>
      </w:r>
      <w:r w:rsidRPr="00FF1364">
        <w:rPr>
          <w:rFonts w:ascii="Nirmala UI" w:hAnsi="Nirmala UI" w:cs="Gautami"/>
          <w:color w:val="222222"/>
          <w:sz w:val="24"/>
          <w:szCs w:val="24"/>
          <w:cs/>
        </w:rPr>
        <w:t>గుత్తాధిపత్యం కింద ధర నిర్ణయాన్ని వివరించండి</w:t>
      </w:r>
      <w:r w:rsidRPr="00FF1364">
        <w:rPr>
          <w:rFonts w:ascii="Nirmala UI" w:hAnsi="Nirmala UI" w:cs="Nirmala UI"/>
          <w:color w:val="222222"/>
          <w:sz w:val="24"/>
          <w:szCs w:val="24"/>
          <w:cs/>
        </w:rPr>
        <w:t>.</w:t>
      </w:r>
    </w:p>
    <w:p w:rsidR="00205F54" w:rsidRPr="00FF1364" w:rsidRDefault="00205F54" w:rsidP="00205F54">
      <w:pPr>
        <w:spacing w:before="240"/>
        <w:rPr>
          <w:rFonts w:ascii="Nirmala UI" w:hAnsi="Nirmala UI" w:cs="Nirmala UI"/>
          <w:sz w:val="24"/>
          <w:szCs w:val="24"/>
        </w:rPr>
      </w:pPr>
      <w:r w:rsidRPr="00FF1364">
        <w:rPr>
          <w:rFonts w:ascii="Nirmala UI" w:hAnsi="Nirmala UI" w:cs="Nirmala UI"/>
          <w:sz w:val="24"/>
          <w:szCs w:val="24"/>
        </w:rPr>
        <w:t xml:space="preserve">4)Difference between Monopoly market and perfect competition market . </w:t>
      </w:r>
    </w:p>
    <w:p w:rsidR="00205F54" w:rsidRPr="00FF1364" w:rsidRDefault="00205F54" w:rsidP="00205F54">
      <w:pPr>
        <w:spacing w:before="240"/>
        <w:rPr>
          <w:rFonts w:ascii="Nirmala UI" w:hAnsi="Nirmala UI" w:cs="Nirmala UI"/>
          <w:sz w:val="24"/>
          <w:szCs w:val="24"/>
        </w:rPr>
      </w:pPr>
      <w:r w:rsidRPr="00FF1364">
        <w:rPr>
          <w:rFonts w:ascii="Nirmala UI" w:hAnsi="Nirmala UI" w:cs="Gautami"/>
          <w:color w:val="222222"/>
          <w:sz w:val="24"/>
          <w:szCs w:val="24"/>
          <w:cs/>
        </w:rPr>
        <w:t>గుత్తాధిపత్య మార్కెట్ మరియు ఖచ్చితమైన పోటీ మార్కెట్ మధ్య వ్యత్యాసం</w:t>
      </w:r>
      <w:r w:rsidRPr="00FF1364">
        <w:rPr>
          <w:rFonts w:ascii="Nirmala UI" w:hAnsi="Nirmala UI" w:cs="Nirmala UI"/>
          <w:color w:val="222222"/>
          <w:sz w:val="24"/>
          <w:szCs w:val="24"/>
          <w:cs/>
        </w:rPr>
        <w:t>.</w:t>
      </w:r>
    </w:p>
    <w:p w:rsidR="00205F54" w:rsidRPr="00FF1364" w:rsidRDefault="00205F54" w:rsidP="00205F54">
      <w:pPr>
        <w:spacing w:before="240"/>
        <w:jc w:val="center"/>
        <w:rPr>
          <w:rFonts w:ascii="Nirmala UI" w:hAnsi="Nirmala UI" w:cs="Nirmala UI"/>
          <w:sz w:val="24"/>
          <w:szCs w:val="24"/>
        </w:rPr>
      </w:pPr>
      <w:r w:rsidRPr="00FF1364">
        <w:rPr>
          <w:rFonts w:ascii="Nirmala UI" w:hAnsi="Nirmala UI" w:cs="Nirmala UI"/>
          <w:sz w:val="24"/>
          <w:szCs w:val="24"/>
        </w:rPr>
        <w:t>UNIT-5</w:t>
      </w:r>
    </w:p>
    <w:p w:rsidR="00205F54" w:rsidRPr="00FF1364" w:rsidRDefault="00205F54" w:rsidP="00395E6B">
      <w:pPr>
        <w:pStyle w:val="ListParagraph"/>
        <w:numPr>
          <w:ilvl w:val="0"/>
          <w:numId w:val="343"/>
        </w:numPr>
        <w:spacing w:before="240" w:after="200" w:line="276" w:lineRule="auto"/>
        <w:contextualSpacing/>
        <w:rPr>
          <w:rFonts w:ascii="Nirmala UI" w:hAnsi="Nirmala UI" w:cs="Nirmala UI"/>
        </w:rPr>
      </w:pPr>
      <w:r w:rsidRPr="00FF1364">
        <w:rPr>
          <w:rFonts w:ascii="Nirmala UI" w:hAnsi="Nirmala UI" w:cs="Nirmala UI"/>
        </w:rPr>
        <w:t>Define National income ? Measures of national income.</w:t>
      </w:r>
    </w:p>
    <w:p w:rsidR="00205F54" w:rsidRPr="00FF1364" w:rsidRDefault="00205F54" w:rsidP="00205F54">
      <w:pPr>
        <w:pStyle w:val="ListParagraph"/>
        <w:spacing w:before="240"/>
        <w:rPr>
          <w:rFonts w:ascii="Nirmala UI" w:hAnsi="Nirmala UI" w:cs="Nirmala UI"/>
        </w:rPr>
      </w:pPr>
      <w:r w:rsidRPr="00FF1364">
        <w:rPr>
          <w:rFonts w:ascii="Nirmala UI" w:hAnsi="Nirmala UI" w:cs="Gautami"/>
          <w:color w:val="222222"/>
          <w:cs/>
          <w:lang w:bidi="te-IN"/>
        </w:rPr>
        <w:t>జాతీయ ఆదాయాన్ని నిర్వచించాలా</w:t>
      </w:r>
      <w:r w:rsidRPr="00FF1364">
        <w:rPr>
          <w:rFonts w:ascii="Nirmala UI" w:hAnsi="Nirmala UI" w:cs="Nirmala UI"/>
          <w:color w:val="222222"/>
          <w:cs/>
          <w:lang w:bidi="te-IN"/>
        </w:rPr>
        <w:t xml:space="preserve">? </w:t>
      </w:r>
      <w:r w:rsidRPr="00FF1364">
        <w:rPr>
          <w:rFonts w:ascii="Nirmala UI" w:hAnsi="Nirmala UI" w:cs="Gautami"/>
          <w:color w:val="222222"/>
          <w:cs/>
          <w:lang w:bidi="te-IN"/>
        </w:rPr>
        <w:t>జాతీయ ఆదాయ కొలతలు</w:t>
      </w:r>
      <w:r w:rsidRPr="00FF1364">
        <w:rPr>
          <w:rFonts w:ascii="Nirmala UI" w:hAnsi="Nirmala UI" w:cs="Nirmala UI"/>
          <w:color w:val="222222"/>
          <w:cs/>
          <w:lang w:bidi="te-IN"/>
        </w:rPr>
        <w:t>.</w:t>
      </w:r>
    </w:p>
    <w:p w:rsidR="00205F54" w:rsidRPr="00154797" w:rsidRDefault="00205F54" w:rsidP="00395E6B">
      <w:pPr>
        <w:pStyle w:val="ListParagraph"/>
        <w:numPr>
          <w:ilvl w:val="0"/>
          <w:numId w:val="343"/>
        </w:numPr>
        <w:spacing w:before="240" w:after="200" w:line="276" w:lineRule="auto"/>
        <w:contextualSpacing/>
        <w:rPr>
          <w:rFonts w:ascii="Nirmala UI" w:hAnsi="Nirmala UI" w:cs="Nirmala UI"/>
        </w:rPr>
      </w:pPr>
      <w:r w:rsidRPr="00154797">
        <w:rPr>
          <w:rFonts w:ascii="Nirmala UI" w:hAnsi="Nirmala UI" w:cs="Nirmala UI"/>
        </w:rPr>
        <w:t>Concepts of national income.</w:t>
      </w:r>
      <w:r w:rsidRPr="00154797">
        <w:rPr>
          <w:rFonts w:ascii="Nirmala UI" w:hAnsi="Nirmala UI" w:cs="Nirmala UI"/>
        </w:rPr>
        <w:tab/>
      </w:r>
      <w:r w:rsidRPr="00154797">
        <w:rPr>
          <w:rFonts w:ascii="Nirmala UI" w:hAnsi="Nirmala UI" w:cs="Gautami"/>
          <w:color w:val="222222"/>
          <w:cs/>
          <w:lang w:bidi="te-IN"/>
        </w:rPr>
        <w:t>జాతీయ ఆదాయ భావనలు</w:t>
      </w:r>
      <w:r w:rsidRPr="00154797">
        <w:rPr>
          <w:rFonts w:ascii="Nirmala UI" w:hAnsi="Nirmala UI" w:cs="Nirmala UI"/>
          <w:color w:val="222222"/>
          <w:cs/>
          <w:lang w:bidi="te-IN"/>
        </w:rPr>
        <w:t>.</w:t>
      </w:r>
    </w:p>
    <w:p w:rsidR="00205F54" w:rsidRPr="00FF1364" w:rsidRDefault="00205F54" w:rsidP="00205F54">
      <w:pPr>
        <w:pStyle w:val="ListParagraph"/>
        <w:spacing w:before="240"/>
        <w:jc w:val="center"/>
        <w:rPr>
          <w:rFonts w:ascii="Nirmala UI" w:hAnsi="Nirmala UI" w:cs="Nirmala UI"/>
          <w:b/>
          <w:u w:val="single"/>
        </w:rPr>
      </w:pPr>
      <w:r w:rsidRPr="00FF1364">
        <w:rPr>
          <w:rFonts w:ascii="Nirmala UI" w:hAnsi="Nirmala UI" w:cs="Nirmala UI"/>
          <w:b/>
          <w:u w:val="single"/>
        </w:rPr>
        <w:t>SHORT QUESTIONS</w:t>
      </w:r>
    </w:p>
    <w:p w:rsidR="00205F54" w:rsidRPr="00FF1364" w:rsidRDefault="00205F54" w:rsidP="00205F54">
      <w:pPr>
        <w:spacing w:before="240"/>
        <w:rPr>
          <w:rFonts w:ascii="Nirmala UI" w:hAnsi="Nirmala UI" w:cs="Nirmala UI"/>
          <w:sz w:val="24"/>
          <w:szCs w:val="24"/>
        </w:rPr>
      </w:pPr>
      <w:r w:rsidRPr="00FF1364">
        <w:rPr>
          <w:rFonts w:ascii="Nirmala UI" w:hAnsi="Nirmala UI" w:cs="Nirmala UI"/>
          <w:sz w:val="24"/>
          <w:szCs w:val="24"/>
        </w:rPr>
        <w:t>1)Discuss nature of business economics.</w:t>
      </w:r>
      <w:r>
        <w:rPr>
          <w:rFonts w:ascii="Nirmala UI" w:hAnsi="Nirmala UI" w:cs="Nirmala UI"/>
          <w:sz w:val="24"/>
          <w:szCs w:val="24"/>
        </w:rPr>
        <w:tab/>
      </w:r>
      <w:r w:rsidRPr="00FF1364">
        <w:rPr>
          <w:rFonts w:ascii="Nirmala UI" w:hAnsi="Nirmala UI" w:cs="Gautami"/>
          <w:color w:val="222222"/>
          <w:sz w:val="24"/>
          <w:szCs w:val="24"/>
          <w:cs/>
        </w:rPr>
        <w:t>వ్యాపార ఆర్థిక శాస్త్రం యొక్క స్వభావాన్ని చర్చించండి</w:t>
      </w:r>
      <w:r w:rsidRPr="00FF1364">
        <w:rPr>
          <w:rFonts w:ascii="Nirmala UI" w:hAnsi="Nirmala UI" w:cs="Nirmala UI"/>
          <w:color w:val="222222"/>
          <w:sz w:val="24"/>
          <w:szCs w:val="24"/>
          <w:cs/>
        </w:rPr>
        <w:t>.</w:t>
      </w:r>
    </w:p>
    <w:p w:rsidR="00205F54" w:rsidRPr="00FF1364" w:rsidRDefault="00205F54" w:rsidP="00205F54">
      <w:pPr>
        <w:spacing w:before="240"/>
        <w:rPr>
          <w:rFonts w:ascii="Nirmala UI" w:hAnsi="Nirmala UI" w:cs="Nirmala UI"/>
          <w:color w:val="222222"/>
          <w:sz w:val="24"/>
          <w:szCs w:val="24"/>
        </w:rPr>
      </w:pPr>
      <w:r w:rsidRPr="00FF1364">
        <w:rPr>
          <w:rFonts w:ascii="Nirmala UI" w:hAnsi="Nirmala UI" w:cs="Nirmala UI"/>
          <w:sz w:val="24"/>
          <w:szCs w:val="24"/>
        </w:rPr>
        <w:t>2)Discuss scope of business economics.</w:t>
      </w:r>
      <w:r>
        <w:rPr>
          <w:rFonts w:ascii="Nirmala UI" w:hAnsi="Nirmala UI" w:cs="Nirmala UI"/>
          <w:sz w:val="24"/>
          <w:szCs w:val="24"/>
        </w:rPr>
        <w:tab/>
      </w:r>
      <w:r w:rsidRPr="00FF1364">
        <w:rPr>
          <w:rFonts w:ascii="Gautami" w:hAnsi="Gautami" w:cs="Gautami" w:hint="cs"/>
          <w:color w:val="222222"/>
          <w:sz w:val="24"/>
          <w:szCs w:val="24"/>
          <w:cs/>
        </w:rPr>
        <w:t>బిజినెస్ఎకనామిక్స్యొక్కపరిధినిచర్చించండి</w:t>
      </w:r>
    </w:p>
    <w:p w:rsidR="00205F54" w:rsidRPr="00FF1364" w:rsidRDefault="00205F54" w:rsidP="00205F54">
      <w:pPr>
        <w:spacing w:before="240"/>
        <w:rPr>
          <w:rFonts w:ascii="Nirmala UI" w:hAnsi="Nirmala UI" w:cs="Nirmala UI"/>
          <w:sz w:val="24"/>
          <w:szCs w:val="24"/>
        </w:rPr>
      </w:pPr>
      <w:r w:rsidRPr="00FF1364">
        <w:rPr>
          <w:rFonts w:ascii="Nirmala UI" w:hAnsi="Nirmala UI" w:cs="Nirmala UI"/>
          <w:sz w:val="24"/>
          <w:szCs w:val="24"/>
        </w:rPr>
        <w:t>3)Meaning and definition of economics.</w:t>
      </w:r>
      <w:r>
        <w:rPr>
          <w:rFonts w:ascii="Nirmala UI" w:hAnsi="Nirmala UI" w:cs="Nirmala UI"/>
          <w:sz w:val="24"/>
          <w:szCs w:val="24"/>
        </w:rPr>
        <w:tab/>
      </w:r>
      <w:r w:rsidRPr="00FF1364">
        <w:rPr>
          <w:rFonts w:ascii="Nirmala UI" w:hAnsi="Nirmala UI" w:cs="Gautami"/>
          <w:color w:val="222222"/>
          <w:sz w:val="24"/>
          <w:szCs w:val="24"/>
          <w:shd w:val="clear" w:color="auto" w:fill="F8F9FA"/>
          <w:cs/>
        </w:rPr>
        <w:t>అర్థశాస్త్రంయొక్కఅర్థంమరియునిర్వచనం</w:t>
      </w:r>
    </w:p>
    <w:p w:rsidR="00205F54" w:rsidRPr="00FF1364" w:rsidRDefault="00205F54" w:rsidP="00205F54">
      <w:pPr>
        <w:spacing w:before="240"/>
        <w:rPr>
          <w:rFonts w:ascii="Nirmala UI" w:hAnsi="Nirmala UI" w:cs="Nirmala UI"/>
          <w:color w:val="222222"/>
          <w:sz w:val="24"/>
          <w:szCs w:val="24"/>
        </w:rPr>
      </w:pPr>
      <w:r w:rsidRPr="00FF1364">
        <w:rPr>
          <w:rFonts w:ascii="Nirmala UI" w:hAnsi="Nirmala UI" w:cs="Nirmala UI"/>
          <w:sz w:val="24"/>
          <w:szCs w:val="24"/>
        </w:rPr>
        <w:t>4)Basic concepts of Macro economics.</w:t>
      </w:r>
      <w:r>
        <w:rPr>
          <w:rFonts w:ascii="Nirmala UI" w:hAnsi="Nirmala UI" w:cs="Nirmala UI"/>
          <w:sz w:val="24"/>
          <w:szCs w:val="24"/>
        </w:rPr>
        <w:tab/>
      </w:r>
      <w:r w:rsidRPr="00FF1364">
        <w:rPr>
          <w:rFonts w:ascii="Gautami" w:hAnsi="Gautami" w:cs="Gautami" w:hint="cs"/>
          <w:color w:val="222222"/>
          <w:sz w:val="24"/>
          <w:szCs w:val="24"/>
          <w:cs/>
        </w:rPr>
        <w:t>స్థూలఆర్థికశాస్త్రంయొక్కప్రాథమికఅంశాలు</w:t>
      </w:r>
    </w:p>
    <w:p w:rsidR="00205F54" w:rsidRPr="00FF1364" w:rsidRDefault="00205F54" w:rsidP="00205F54">
      <w:pPr>
        <w:spacing w:before="240"/>
        <w:rPr>
          <w:rFonts w:ascii="Nirmala UI" w:hAnsi="Nirmala UI" w:cs="Nirmala UI"/>
          <w:color w:val="222222"/>
          <w:sz w:val="24"/>
          <w:szCs w:val="24"/>
        </w:rPr>
      </w:pPr>
      <w:r w:rsidRPr="00FF1364">
        <w:rPr>
          <w:rFonts w:ascii="Nirmala UI" w:hAnsi="Nirmala UI" w:cs="Nirmala UI"/>
          <w:sz w:val="24"/>
          <w:szCs w:val="24"/>
        </w:rPr>
        <w:t>5)Meaning and definition of demand.</w:t>
      </w:r>
      <w:r>
        <w:rPr>
          <w:rFonts w:ascii="Nirmala UI" w:hAnsi="Nirmala UI" w:cs="Nirmala UI"/>
          <w:sz w:val="24"/>
          <w:szCs w:val="24"/>
        </w:rPr>
        <w:tab/>
      </w:r>
      <w:r>
        <w:rPr>
          <w:rFonts w:ascii="Nirmala UI" w:hAnsi="Nirmala UI" w:cs="Nirmala UI"/>
          <w:sz w:val="24"/>
          <w:szCs w:val="24"/>
        </w:rPr>
        <w:tab/>
      </w:r>
      <w:r w:rsidRPr="00FF1364">
        <w:rPr>
          <w:rFonts w:ascii="Gautami" w:hAnsi="Gautami" w:cs="Gautami" w:hint="cs"/>
          <w:color w:val="222222"/>
          <w:sz w:val="24"/>
          <w:szCs w:val="24"/>
          <w:cs/>
        </w:rPr>
        <w:t>డిమాండ్యొక్కఅర్థంమరియునిర్వచనం</w:t>
      </w:r>
      <w:r w:rsidRPr="00FF1364">
        <w:rPr>
          <w:rFonts w:ascii="Iskoola Pota" w:hAnsi="Iskoola Pota" w:cs="Iskoola Pota" w:hint="cs"/>
          <w:color w:val="222222"/>
          <w:sz w:val="24"/>
          <w:szCs w:val="24"/>
          <w:cs/>
        </w:rPr>
        <w:t>.</w:t>
      </w:r>
    </w:p>
    <w:p w:rsidR="00205F54" w:rsidRPr="00FF1364" w:rsidRDefault="00205F54" w:rsidP="00205F54">
      <w:pPr>
        <w:spacing w:before="240"/>
        <w:rPr>
          <w:rFonts w:ascii="Nirmala UI" w:hAnsi="Nirmala UI" w:cs="Nirmala UI"/>
          <w:color w:val="222222"/>
          <w:sz w:val="24"/>
          <w:szCs w:val="24"/>
        </w:rPr>
      </w:pPr>
      <w:r w:rsidRPr="00FF1364">
        <w:rPr>
          <w:rFonts w:ascii="Nirmala UI" w:hAnsi="Nirmala UI" w:cs="Nirmala UI"/>
          <w:sz w:val="24"/>
          <w:szCs w:val="24"/>
        </w:rPr>
        <w:t>6)explain the features of law of demand.</w:t>
      </w:r>
      <w:r>
        <w:rPr>
          <w:rFonts w:ascii="Nirmala UI" w:hAnsi="Nirmala UI" w:cs="Nirmala UI"/>
          <w:sz w:val="24"/>
          <w:szCs w:val="24"/>
        </w:rPr>
        <w:tab/>
      </w:r>
      <w:r w:rsidRPr="00FF1364">
        <w:rPr>
          <w:rFonts w:ascii="Gautami" w:hAnsi="Gautami" w:cs="Gautami" w:hint="cs"/>
          <w:color w:val="222222"/>
          <w:sz w:val="24"/>
          <w:szCs w:val="24"/>
          <w:cs/>
        </w:rPr>
        <w:t>డిమాండ్చట్టంయొక్కలక్షణాలనువివరించండి</w:t>
      </w:r>
      <w:r w:rsidRPr="00FF1364">
        <w:rPr>
          <w:rFonts w:ascii="Iskoola Pota" w:hAnsi="Iskoola Pota" w:cs="Iskoola Pota" w:hint="cs"/>
          <w:color w:val="222222"/>
          <w:sz w:val="24"/>
          <w:szCs w:val="24"/>
          <w:cs/>
        </w:rPr>
        <w:t>.</w:t>
      </w:r>
    </w:p>
    <w:p w:rsidR="00205F54" w:rsidRPr="00FF1364" w:rsidRDefault="00205F54" w:rsidP="00205F54">
      <w:pPr>
        <w:spacing w:before="240"/>
        <w:rPr>
          <w:rFonts w:ascii="Nirmala UI" w:hAnsi="Nirmala UI" w:cs="Nirmala UI"/>
          <w:sz w:val="24"/>
          <w:szCs w:val="24"/>
        </w:rPr>
      </w:pPr>
      <w:r w:rsidRPr="00FF1364">
        <w:rPr>
          <w:rFonts w:ascii="Nirmala UI" w:hAnsi="Nirmala UI" w:cs="Nirmala UI"/>
          <w:sz w:val="24"/>
          <w:szCs w:val="24"/>
        </w:rPr>
        <w:t>7)State the assumptions of law of demand.</w:t>
      </w:r>
      <w:r>
        <w:rPr>
          <w:rFonts w:ascii="Nirmala UI" w:hAnsi="Nirmala UI" w:cs="Nirmala UI"/>
          <w:sz w:val="24"/>
          <w:szCs w:val="24"/>
        </w:rPr>
        <w:tab/>
      </w:r>
      <w:r w:rsidRPr="00FF1364">
        <w:rPr>
          <w:rFonts w:ascii="Nirmala UI" w:hAnsi="Nirmala UI" w:cs="Gautami"/>
          <w:color w:val="222222"/>
          <w:sz w:val="24"/>
          <w:szCs w:val="24"/>
          <w:shd w:val="clear" w:color="auto" w:fill="F8F9FA"/>
          <w:cs/>
        </w:rPr>
        <w:t>డిమాండ్చట్టంయొక్క</w:t>
      </w:r>
      <w:r w:rsidRPr="00FF1364">
        <w:rPr>
          <w:rFonts w:ascii="Nirmala UI" w:hAnsi="Nirmala UI" w:cs="Gautami"/>
          <w:color w:val="222222"/>
          <w:sz w:val="24"/>
          <w:szCs w:val="24"/>
          <w:cs/>
        </w:rPr>
        <w:t>ఊ</w:t>
      </w:r>
      <w:r w:rsidRPr="00FF1364">
        <w:rPr>
          <w:rFonts w:ascii="Nirmala UI" w:hAnsi="Nirmala UI" w:cs="Gautami"/>
          <w:color w:val="222222"/>
          <w:sz w:val="24"/>
          <w:szCs w:val="24"/>
          <w:shd w:val="clear" w:color="auto" w:fill="F8F9FA"/>
          <w:cs/>
        </w:rPr>
        <w:t>హలనుపేర్కొనండి</w:t>
      </w:r>
    </w:p>
    <w:p w:rsidR="00205F54" w:rsidRPr="00FF1364" w:rsidRDefault="00205F54" w:rsidP="00205F54">
      <w:pPr>
        <w:spacing w:before="240"/>
        <w:rPr>
          <w:rFonts w:ascii="Nirmala UI" w:hAnsi="Nirmala UI" w:cs="Nirmala UI"/>
          <w:color w:val="222222"/>
          <w:sz w:val="24"/>
          <w:szCs w:val="24"/>
        </w:rPr>
      </w:pPr>
      <w:r w:rsidRPr="00FF1364">
        <w:rPr>
          <w:rFonts w:ascii="Nirmala UI" w:hAnsi="Nirmala UI" w:cs="Nirmala UI"/>
          <w:sz w:val="24"/>
          <w:szCs w:val="24"/>
        </w:rPr>
        <w:t>8)Discuss the types of elasticity of demand.</w:t>
      </w:r>
      <w:r>
        <w:rPr>
          <w:rFonts w:ascii="Nirmala UI" w:hAnsi="Nirmala UI" w:cs="Nirmala UI"/>
          <w:sz w:val="24"/>
          <w:szCs w:val="24"/>
        </w:rPr>
        <w:tab/>
      </w:r>
      <w:r w:rsidRPr="00FF1364">
        <w:rPr>
          <w:rFonts w:ascii="Gautami" w:hAnsi="Gautami" w:cs="Gautami" w:hint="cs"/>
          <w:color w:val="222222"/>
          <w:sz w:val="24"/>
          <w:szCs w:val="24"/>
          <w:cs/>
        </w:rPr>
        <w:t>డిమాండ్యొక్కస్థితిస్థాపకతయొక్కరకాలనుచర్చించండి</w:t>
      </w:r>
    </w:p>
    <w:p w:rsidR="00205F54" w:rsidRPr="00FF1364" w:rsidRDefault="00205F54" w:rsidP="00205F54">
      <w:pPr>
        <w:spacing w:before="240"/>
        <w:rPr>
          <w:rFonts w:ascii="Nirmala UI" w:hAnsi="Nirmala UI" w:cs="Nirmala UI"/>
          <w:color w:val="222222"/>
          <w:sz w:val="24"/>
          <w:szCs w:val="24"/>
        </w:rPr>
      </w:pPr>
      <w:r w:rsidRPr="00FF1364">
        <w:rPr>
          <w:rFonts w:ascii="Nirmala UI" w:hAnsi="Nirmala UI" w:cs="Nirmala UI"/>
          <w:sz w:val="24"/>
          <w:szCs w:val="24"/>
        </w:rPr>
        <w:t>9)Demand functions.</w:t>
      </w:r>
      <w:r>
        <w:rPr>
          <w:rFonts w:ascii="Nirmala UI" w:hAnsi="Nirmala UI" w:cs="Nirmala UI"/>
          <w:sz w:val="24"/>
          <w:szCs w:val="24"/>
        </w:rPr>
        <w:tab/>
      </w:r>
      <w:r>
        <w:rPr>
          <w:rFonts w:ascii="Nirmala UI" w:hAnsi="Nirmala UI" w:cs="Nirmala UI"/>
          <w:sz w:val="24"/>
          <w:szCs w:val="24"/>
        </w:rPr>
        <w:tab/>
      </w:r>
      <w:r>
        <w:rPr>
          <w:rFonts w:ascii="Nirmala UI" w:hAnsi="Nirmala UI" w:cs="Nirmala UI"/>
          <w:sz w:val="24"/>
          <w:szCs w:val="24"/>
        </w:rPr>
        <w:tab/>
      </w:r>
      <w:r>
        <w:rPr>
          <w:rFonts w:ascii="Nirmala UI" w:hAnsi="Nirmala UI" w:cs="Nirmala UI"/>
          <w:sz w:val="24"/>
          <w:szCs w:val="24"/>
        </w:rPr>
        <w:tab/>
      </w:r>
      <w:r w:rsidRPr="00FF1364">
        <w:rPr>
          <w:rFonts w:ascii="Gautami" w:hAnsi="Gautami" w:cs="Gautami" w:hint="cs"/>
          <w:color w:val="222222"/>
          <w:sz w:val="24"/>
          <w:szCs w:val="24"/>
          <w:cs/>
        </w:rPr>
        <w:t>డిమాండ్విధులు</w:t>
      </w:r>
      <w:r w:rsidRPr="00FF1364">
        <w:rPr>
          <w:rFonts w:ascii="Iskoola Pota" w:hAnsi="Iskoola Pota" w:cs="Iskoola Pota" w:hint="cs"/>
          <w:color w:val="222222"/>
          <w:sz w:val="24"/>
          <w:szCs w:val="24"/>
          <w:cs/>
        </w:rPr>
        <w:t>.</w:t>
      </w:r>
    </w:p>
    <w:p w:rsidR="00205F54" w:rsidRPr="00FF1364" w:rsidRDefault="00205F54" w:rsidP="00205F54">
      <w:pPr>
        <w:spacing w:before="240"/>
        <w:rPr>
          <w:rFonts w:ascii="Nirmala UI" w:hAnsi="Nirmala UI" w:cs="Nirmala UI"/>
          <w:color w:val="222222"/>
          <w:sz w:val="24"/>
          <w:szCs w:val="24"/>
        </w:rPr>
      </w:pPr>
      <w:r w:rsidRPr="00FF1364">
        <w:rPr>
          <w:rFonts w:ascii="Nirmala UI" w:hAnsi="Nirmala UI" w:cs="Nirmala UI"/>
          <w:sz w:val="24"/>
          <w:szCs w:val="24"/>
        </w:rPr>
        <w:t xml:space="preserve">10)What are the functions of production </w:t>
      </w:r>
      <w:r>
        <w:rPr>
          <w:rFonts w:ascii="Nirmala UI" w:hAnsi="Nirmala UI" w:cs="Nirmala UI"/>
          <w:sz w:val="24"/>
          <w:szCs w:val="24"/>
        </w:rPr>
        <w:tab/>
      </w:r>
      <w:r w:rsidRPr="00FF1364">
        <w:rPr>
          <w:rFonts w:ascii="Gautami" w:hAnsi="Gautami" w:cs="Gautami" w:hint="cs"/>
          <w:color w:val="222222"/>
          <w:sz w:val="24"/>
          <w:szCs w:val="24"/>
          <w:cs/>
        </w:rPr>
        <w:t>ఉత్పత్తియొక్కవిధులుఏమిటి</w:t>
      </w:r>
    </w:p>
    <w:p w:rsidR="00205F54" w:rsidRPr="00FF1364" w:rsidRDefault="00205F54" w:rsidP="00205F54">
      <w:pPr>
        <w:spacing w:before="240"/>
        <w:rPr>
          <w:rFonts w:ascii="Nirmala UI" w:hAnsi="Nirmala UI" w:cs="Nirmala UI"/>
          <w:sz w:val="24"/>
          <w:szCs w:val="24"/>
        </w:rPr>
      </w:pPr>
      <w:r w:rsidRPr="00FF1364">
        <w:rPr>
          <w:rFonts w:ascii="Nirmala UI" w:hAnsi="Nirmala UI" w:cs="Nirmala UI"/>
          <w:sz w:val="24"/>
          <w:szCs w:val="24"/>
        </w:rPr>
        <w:t>11)What is break even analysis.</w:t>
      </w:r>
      <w:r>
        <w:rPr>
          <w:rFonts w:ascii="Nirmala UI" w:hAnsi="Nirmala UI" w:cs="Nirmala UI"/>
          <w:sz w:val="24"/>
          <w:szCs w:val="24"/>
        </w:rPr>
        <w:tab/>
      </w:r>
      <w:r w:rsidRPr="00FF1364">
        <w:rPr>
          <w:rFonts w:ascii="Nirmala UI" w:hAnsi="Nirmala UI" w:cs="Gautami"/>
          <w:color w:val="222222"/>
          <w:sz w:val="24"/>
          <w:szCs w:val="24"/>
          <w:cs/>
        </w:rPr>
        <w:t>బ్రేక్ ఈవెన్ అనాలిసిస్ అంటే ఏమిటి</w:t>
      </w:r>
    </w:p>
    <w:p w:rsidR="00205F54" w:rsidRPr="00FF1364" w:rsidRDefault="00205F54" w:rsidP="00205F54">
      <w:pPr>
        <w:spacing w:before="240"/>
        <w:rPr>
          <w:rFonts w:ascii="Nirmala UI" w:hAnsi="Nirmala UI" w:cs="Nirmala UI"/>
          <w:sz w:val="24"/>
          <w:szCs w:val="24"/>
        </w:rPr>
      </w:pPr>
      <w:r w:rsidRPr="00FF1364">
        <w:rPr>
          <w:rFonts w:ascii="Nirmala UI" w:hAnsi="Nirmala UI" w:cs="Nirmala UI"/>
          <w:sz w:val="24"/>
          <w:szCs w:val="24"/>
        </w:rPr>
        <w:t>12)Define market</w:t>
      </w:r>
      <w:r>
        <w:rPr>
          <w:rFonts w:ascii="Nirmala UI" w:hAnsi="Nirmala UI" w:cs="Nirmala UI"/>
          <w:sz w:val="24"/>
          <w:szCs w:val="24"/>
        </w:rPr>
        <w:tab/>
      </w:r>
      <w:r>
        <w:rPr>
          <w:rFonts w:ascii="Nirmala UI" w:hAnsi="Nirmala UI" w:cs="Nirmala UI"/>
          <w:sz w:val="24"/>
          <w:szCs w:val="24"/>
        </w:rPr>
        <w:tab/>
      </w:r>
      <w:r>
        <w:rPr>
          <w:rFonts w:ascii="Nirmala UI" w:hAnsi="Nirmala UI" w:cs="Nirmala UI"/>
          <w:sz w:val="24"/>
          <w:szCs w:val="24"/>
        </w:rPr>
        <w:tab/>
      </w:r>
      <w:r w:rsidRPr="00FF1364">
        <w:rPr>
          <w:rFonts w:ascii="Nirmala UI" w:hAnsi="Nirmala UI" w:cs="Gautami"/>
          <w:color w:val="222222"/>
          <w:sz w:val="24"/>
          <w:szCs w:val="24"/>
          <w:shd w:val="clear" w:color="auto" w:fill="F8F9FA"/>
          <w:cs/>
        </w:rPr>
        <w:t>మార్కెట్</w:t>
      </w:r>
      <w:r w:rsidRPr="00FF1364">
        <w:rPr>
          <w:rFonts w:ascii="Nirmala UI" w:hAnsi="Nirmala UI" w:cs="Nirmala UI"/>
          <w:color w:val="222222"/>
          <w:sz w:val="24"/>
          <w:szCs w:val="24"/>
          <w:shd w:val="clear" w:color="auto" w:fill="F8F9FA"/>
        </w:rPr>
        <w:t>‌</w:t>
      </w:r>
      <w:r w:rsidRPr="00FF1364">
        <w:rPr>
          <w:rFonts w:ascii="Nirmala UI" w:hAnsi="Nirmala UI" w:cs="Gautami"/>
          <w:color w:val="222222"/>
          <w:sz w:val="24"/>
          <w:szCs w:val="24"/>
          <w:shd w:val="clear" w:color="auto" w:fill="F8F9FA"/>
          <w:cs/>
        </w:rPr>
        <w:t>నునిర్వచించండి</w:t>
      </w:r>
    </w:p>
    <w:p w:rsidR="00205F54" w:rsidRPr="00FF1364" w:rsidRDefault="00205F54" w:rsidP="00205F54">
      <w:pPr>
        <w:spacing w:before="240"/>
        <w:rPr>
          <w:rFonts w:ascii="Nirmala UI" w:hAnsi="Nirmala UI" w:cs="Nirmala UI"/>
          <w:sz w:val="24"/>
          <w:szCs w:val="24"/>
        </w:rPr>
      </w:pPr>
      <w:r w:rsidRPr="00FF1364">
        <w:rPr>
          <w:rFonts w:ascii="Nirmala UI" w:hAnsi="Nirmala UI" w:cs="Nirmala UI"/>
          <w:sz w:val="24"/>
          <w:szCs w:val="24"/>
        </w:rPr>
        <w:t>13)Equilibrium price.</w:t>
      </w:r>
      <w:r>
        <w:rPr>
          <w:rFonts w:ascii="Nirmala UI" w:hAnsi="Nirmala UI" w:cs="Nirmala UI"/>
          <w:sz w:val="24"/>
          <w:szCs w:val="24"/>
        </w:rPr>
        <w:tab/>
      </w:r>
      <w:r>
        <w:rPr>
          <w:rFonts w:ascii="Nirmala UI" w:hAnsi="Nirmala UI" w:cs="Nirmala UI"/>
          <w:sz w:val="24"/>
          <w:szCs w:val="24"/>
        </w:rPr>
        <w:tab/>
      </w:r>
      <w:r>
        <w:rPr>
          <w:rFonts w:ascii="Nirmala UI" w:hAnsi="Nirmala UI" w:cs="Nirmala UI"/>
          <w:sz w:val="24"/>
          <w:szCs w:val="24"/>
        </w:rPr>
        <w:tab/>
      </w:r>
      <w:r w:rsidRPr="00FF1364">
        <w:rPr>
          <w:rFonts w:ascii="Nirmala UI" w:hAnsi="Nirmala UI" w:cs="Gautami"/>
          <w:color w:val="222222"/>
          <w:sz w:val="24"/>
          <w:szCs w:val="24"/>
          <w:shd w:val="clear" w:color="auto" w:fill="F8F9FA"/>
          <w:cs/>
        </w:rPr>
        <w:t>సమతౌల్యధర</w:t>
      </w:r>
      <w:r w:rsidRPr="00FF1364">
        <w:rPr>
          <w:rFonts w:ascii="Nirmala UI" w:hAnsi="Nirmala UI" w:cs="Nirmala UI"/>
          <w:color w:val="222222"/>
          <w:sz w:val="24"/>
          <w:szCs w:val="24"/>
          <w:shd w:val="clear" w:color="auto" w:fill="F8F9FA"/>
        </w:rPr>
        <w:t>.</w:t>
      </w:r>
    </w:p>
    <w:p w:rsidR="00205F54" w:rsidRPr="00FF1364" w:rsidRDefault="00205F54" w:rsidP="00205F54">
      <w:pPr>
        <w:spacing w:before="240"/>
        <w:rPr>
          <w:rFonts w:ascii="Nirmala UI" w:hAnsi="Nirmala UI" w:cs="Nirmala UI"/>
          <w:sz w:val="24"/>
          <w:szCs w:val="24"/>
        </w:rPr>
      </w:pPr>
      <w:r w:rsidRPr="00FF1364">
        <w:rPr>
          <w:rFonts w:ascii="Nirmala UI" w:hAnsi="Nirmala UI" w:cs="Nirmala UI"/>
          <w:sz w:val="24"/>
          <w:szCs w:val="24"/>
        </w:rPr>
        <w:t>14)price discrimination</w:t>
      </w:r>
      <w:r>
        <w:rPr>
          <w:rFonts w:ascii="Nirmala UI" w:hAnsi="Nirmala UI" w:cs="Nirmala UI"/>
          <w:sz w:val="24"/>
          <w:szCs w:val="24"/>
        </w:rPr>
        <w:tab/>
      </w:r>
      <w:r>
        <w:rPr>
          <w:rFonts w:ascii="Nirmala UI" w:hAnsi="Nirmala UI" w:cs="Nirmala UI"/>
          <w:sz w:val="24"/>
          <w:szCs w:val="24"/>
        </w:rPr>
        <w:tab/>
      </w:r>
      <w:r w:rsidRPr="00FF1364">
        <w:rPr>
          <w:rFonts w:ascii="Nirmala UI" w:hAnsi="Nirmala UI" w:cs="Gautami"/>
          <w:color w:val="222222"/>
          <w:sz w:val="24"/>
          <w:szCs w:val="24"/>
          <w:shd w:val="clear" w:color="auto" w:fill="F8F9FA"/>
          <w:cs/>
        </w:rPr>
        <w:t>ధర</w:t>
      </w:r>
      <w:r w:rsidRPr="00FF1364">
        <w:rPr>
          <w:rFonts w:ascii="Nirmala UI" w:hAnsi="Nirmala UI" w:cs="Gautami"/>
          <w:color w:val="222222"/>
          <w:sz w:val="24"/>
          <w:szCs w:val="24"/>
          <w:cs/>
        </w:rPr>
        <w:t>వివక్ష</w:t>
      </w:r>
    </w:p>
    <w:p w:rsidR="00205F54" w:rsidRPr="00FF1364" w:rsidRDefault="00205F54" w:rsidP="00205F54">
      <w:pPr>
        <w:spacing w:before="240"/>
        <w:rPr>
          <w:rFonts w:ascii="Nirmala UI" w:hAnsi="Nirmala UI" w:cs="Nirmala UI"/>
          <w:sz w:val="24"/>
          <w:szCs w:val="24"/>
        </w:rPr>
      </w:pPr>
      <w:r w:rsidRPr="00FF1364">
        <w:rPr>
          <w:rFonts w:ascii="Nirmala UI" w:hAnsi="Nirmala UI" w:cs="Nirmala UI"/>
          <w:sz w:val="24"/>
          <w:szCs w:val="24"/>
        </w:rPr>
        <w:t>15)Define national income, meaning and definition.</w:t>
      </w:r>
    </w:p>
    <w:p w:rsidR="00205F54" w:rsidRPr="00FF1364" w:rsidRDefault="00205F54" w:rsidP="00205F54">
      <w:pPr>
        <w:spacing w:before="240"/>
        <w:rPr>
          <w:rFonts w:ascii="Nirmala UI" w:hAnsi="Nirmala UI" w:cs="Nirmala UI"/>
          <w:color w:val="222222"/>
          <w:sz w:val="24"/>
          <w:szCs w:val="24"/>
          <w:shd w:val="clear" w:color="auto" w:fill="F8F9FA"/>
        </w:rPr>
      </w:pPr>
      <w:r w:rsidRPr="00FF1364">
        <w:rPr>
          <w:rFonts w:ascii="Nirmala UI" w:hAnsi="Nirmala UI" w:cs="Gautami"/>
          <w:color w:val="222222"/>
          <w:sz w:val="24"/>
          <w:szCs w:val="24"/>
          <w:shd w:val="clear" w:color="auto" w:fill="F8F9FA"/>
          <w:cs/>
        </w:rPr>
        <w:t>జాతీయఆదాయం</w:t>
      </w:r>
      <w:r w:rsidRPr="00FF1364">
        <w:rPr>
          <w:rFonts w:ascii="Nirmala UI" w:hAnsi="Nirmala UI" w:cs="Nirmala UI"/>
          <w:color w:val="222222"/>
          <w:sz w:val="24"/>
          <w:szCs w:val="24"/>
          <w:shd w:val="clear" w:color="auto" w:fill="F8F9FA"/>
        </w:rPr>
        <w:t xml:space="preserve">, </w:t>
      </w:r>
      <w:r w:rsidRPr="00FF1364">
        <w:rPr>
          <w:rFonts w:ascii="Nirmala UI" w:hAnsi="Nirmala UI" w:cs="Gautami"/>
          <w:color w:val="222222"/>
          <w:sz w:val="24"/>
          <w:szCs w:val="24"/>
          <w:shd w:val="clear" w:color="auto" w:fill="F8F9FA"/>
          <w:cs/>
        </w:rPr>
        <w:t>అర్థంమరియునిర్వచనంనిర్వచించండి</w:t>
      </w:r>
    </w:p>
    <w:p w:rsidR="00205F54" w:rsidRPr="00FF1364" w:rsidRDefault="00205F54" w:rsidP="00205F54">
      <w:pPr>
        <w:spacing w:before="240"/>
        <w:jc w:val="center"/>
        <w:rPr>
          <w:rFonts w:ascii="Gautami" w:hAnsi="Gautami" w:cs="Gautami"/>
          <w:color w:val="222222"/>
          <w:sz w:val="24"/>
          <w:szCs w:val="24"/>
          <w:shd w:val="clear" w:color="auto" w:fill="F8F9FA"/>
        </w:rPr>
      </w:pPr>
      <w:r w:rsidRPr="00FF1364">
        <w:rPr>
          <w:rFonts w:ascii="Gautami" w:hAnsi="Gautami" w:cs="Gautami"/>
          <w:color w:val="222222"/>
          <w:sz w:val="24"/>
          <w:szCs w:val="24"/>
          <w:shd w:val="clear" w:color="auto" w:fill="F8F9FA"/>
        </w:rPr>
        <w:t>*****</w:t>
      </w:r>
    </w:p>
    <w:p w:rsidR="00205F54" w:rsidRPr="00BE3E95" w:rsidRDefault="00205F54" w:rsidP="00205F54">
      <w:pPr>
        <w:spacing w:line="240" w:lineRule="auto"/>
        <w:jc w:val="center"/>
        <w:rPr>
          <w:rFonts w:ascii="Times New Roman" w:hAnsi="Times New Roman" w:cs="Times New Roman"/>
          <w:b/>
          <w:color w:val="FF0000"/>
          <w:sz w:val="24"/>
          <w:szCs w:val="24"/>
          <w:u w:val="single"/>
        </w:rPr>
      </w:pPr>
    </w:p>
    <w:p w:rsidR="00205F54" w:rsidRPr="00BE3E95" w:rsidRDefault="00205F54" w:rsidP="00205F54">
      <w:pPr>
        <w:spacing w:line="240" w:lineRule="auto"/>
        <w:jc w:val="center"/>
        <w:rPr>
          <w:rFonts w:ascii="Times New Roman" w:hAnsi="Times New Roman" w:cs="Times New Roman"/>
          <w:b/>
          <w:color w:val="FF0000"/>
          <w:sz w:val="24"/>
          <w:szCs w:val="24"/>
          <w:u w:val="single"/>
        </w:rPr>
      </w:pPr>
    </w:p>
    <w:p w:rsidR="00205F54" w:rsidRDefault="00205F54" w:rsidP="00205F54">
      <w:pPr>
        <w:spacing w:line="240" w:lineRule="auto"/>
        <w:jc w:val="center"/>
        <w:rPr>
          <w:rFonts w:ascii="Times New Roman" w:hAnsi="Times New Roman" w:cs="Times New Roman"/>
          <w:b/>
          <w:sz w:val="24"/>
          <w:szCs w:val="24"/>
          <w:u w:val="single"/>
        </w:rPr>
      </w:pPr>
    </w:p>
    <w:p w:rsidR="00205F54" w:rsidRPr="00BE3E95" w:rsidRDefault="00205F54" w:rsidP="00205F54">
      <w:pPr>
        <w:rPr>
          <w:rFonts w:ascii="Times New Roman" w:hAnsi="Times New Roman" w:cs="Times New Roman"/>
          <w:sz w:val="24"/>
          <w:szCs w:val="24"/>
        </w:rPr>
      </w:pPr>
    </w:p>
    <w:p w:rsidR="00205F54" w:rsidRDefault="00205F54" w:rsidP="00205F54">
      <w:pPr>
        <w:rPr>
          <w:rFonts w:ascii="Times New Roman" w:hAnsi="Times New Roman" w:cs="Times New Roman"/>
          <w:sz w:val="24"/>
          <w:szCs w:val="24"/>
        </w:rPr>
      </w:pPr>
    </w:p>
    <w:p w:rsidR="00205F54" w:rsidRDefault="00205F54" w:rsidP="00205F54">
      <w:pPr>
        <w:rPr>
          <w:rFonts w:ascii="Times New Roman" w:hAnsi="Times New Roman" w:cs="Times New Roman"/>
          <w:sz w:val="24"/>
          <w:szCs w:val="24"/>
        </w:rPr>
      </w:pPr>
    </w:p>
    <w:p w:rsidR="00205F54" w:rsidRDefault="00205F54" w:rsidP="00205F54">
      <w:pPr>
        <w:rPr>
          <w:rFonts w:ascii="Times New Roman" w:hAnsi="Times New Roman" w:cs="Times New Roman"/>
          <w:sz w:val="24"/>
          <w:szCs w:val="24"/>
        </w:rPr>
      </w:pPr>
    </w:p>
    <w:p w:rsidR="00205F54" w:rsidRDefault="00205F54" w:rsidP="00205F54">
      <w:pPr>
        <w:rPr>
          <w:rFonts w:ascii="Times New Roman" w:hAnsi="Times New Roman" w:cs="Times New Roman"/>
          <w:sz w:val="24"/>
          <w:szCs w:val="24"/>
        </w:rPr>
      </w:pPr>
    </w:p>
    <w:p w:rsidR="00205F54" w:rsidRPr="00BE3E95" w:rsidRDefault="00205F54" w:rsidP="00205F54">
      <w:pPr>
        <w:rPr>
          <w:rFonts w:ascii="Times New Roman" w:hAnsi="Times New Roman" w:cs="Times New Roman"/>
          <w:sz w:val="24"/>
          <w:szCs w:val="24"/>
        </w:rPr>
      </w:pPr>
    </w:p>
    <w:p w:rsidR="00205F54" w:rsidRDefault="00205F54" w:rsidP="00205F54">
      <w:pPr>
        <w:rPr>
          <w:rFonts w:ascii="Times New Roman" w:hAnsi="Times New Roman" w:cs="Times New Roman"/>
          <w:sz w:val="24"/>
          <w:szCs w:val="24"/>
        </w:rPr>
      </w:pPr>
    </w:p>
    <w:p w:rsidR="00205F54" w:rsidRDefault="00205F54" w:rsidP="00205F54">
      <w:pPr>
        <w:rPr>
          <w:rFonts w:ascii="Times New Roman" w:hAnsi="Times New Roman" w:cs="Times New Roman"/>
          <w:sz w:val="24"/>
          <w:szCs w:val="24"/>
        </w:rPr>
      </w:pPr>
    </w:p>
    <w:p w:rsidR="00205F54" w:rsidRDefault="00205F54" w:rsidP="00205F54">
      <w:pPr>
        <w:jc w:val="center"/>
        <w:rPr>
          <w:rFonts w:ascii="Times New Roman" w:hAnsi="Times New Roman" w:cs="Times New Roman"/>
          <w:sz w:val="24"/>
          <w:szCs w:val="24"/>
        </w:rPr>
      </w:pPr>
    </w:p>
    <w:p w:rsidR="00205F54" w:rsidRDefault="00205F54" w:rsidP="00205F54">
      <w:pPr>
        <w:jc w:val="center"/>
        <w:rPr>
          <w:rFonts w:ascii="Times New Roman" w:hAnsi="Times New Roman" w:cs="Times New Roman"/>
          <w:sz w:val="24"/>
          <w:szCs w:val="24"/>
        </w:rPr>
      </w:pPr>
    </w:p>
    <w:tbl>
      <w:tblPr>
        <w:tblStyle w:val="TableGrid"/>
        <w:tblW w:w="8658" w:type="dxa"/>
        <w:tblLayout w:type="fixed"/>
        <w:tblLook w:val="04A0"/>
      </w:tblPr>
      <w:tblGrid>
        <w:gridCol w:w="1998"/>
        <w:gridCol w:w="3262"/>
        <w:gridCol w:w="3398"/>
      </w:tblGrid>
      <w:tr w:rsidR="00205F54" w:rsidRPr="00C23777" w:rsidTr="00C80F7B">
        <w:tc>
          <w:tcPr>
            <w:tcW w:w="8658" w:type="dxa"/>
            <w:gridSpan w:val="3"/>
          </w:tcPr>
          <w:p w:rsidR="00205F54" w:rsidRPr="00C23777" w:rsidRDefault="00205F54" w:rsidP="00C80F7B">
            <w:pPr>
              <w:jc w:val="center"/>
              <w:rPr>
                <w:rFonts w:ascii="Times New Roman" w:hAnsi="Times New Roman" w:cs="Times New Roman"/>
                <w:b/>
                <w:sz w:val="24"/>
                <w:szCs w:val="24"/>
              </w:rPr>
            </w:pPr>
            <w:r w:rsidRPr="00C23777">
              <w:rPr>
                <w:rFonts w:ascii="Times New Roman" w:hAnsi="Times New Roman" w:cs="Times New Roman"/>
                <w:b/>
                <w:sz w:val="24"/>
                <w:szCs w:val="24"/>
              </w:rPr>
              <w:t>P.R. GOVT.COLLEGE (AUTONOMOUS), KAKINADA</w:t>
            </w:r>
          </w:p>
        </w:tc>
      </w:tr>
      <w:tr w:rsidR="00205F54" w:rsidRPr="00C23777" w:rsidTr="00C80F7B">
        <w:tc>
          <w:tcPr>
            <w:tcW w:w="8658" w:type="dxa"/>
            <w:gridSpan w:val="3"/>
          </w:tcPr>
          <w:p w:rsidR="00205F54" w:rsidRPr="00C23777" w:rsidRDefault="00205F54" w:rsidP="00C80F7B">
            <w:pPr>
              <w:jc w:val="center"/>
              <w:rPr>
                <w:rFonts w:ascii="Times New Roman" w:hAnsi="Times New Roman" w:cs="Times New Roman"/>
                <w:bCs/>
                <w:sz w:val="24"/>
                <w:szCs w:val="24"/>
              </w:rPr>
            </w:pPr>
            <w:r w:rsidRPr="00C23777">
              <w:rPr>
                <w:rFonts w:ascii="Times New Roman" w:hAnsi="Times New Roman" w:cs="Times New Roman"/>
                <w:b/>
                <w:sz w:val="24"/>
                <w:szCs w:val="24"/>
              </w:rPr>
              <w:t>I B.COM</w:t>
            </w:r>
            <w:r>
              <w:rPr>
                <w:rFonts w:ascii="Times New Roman" w:hAnsi="Times New Roman" w:cs="Times New Roman"/>
                <w:b/>
                <w:sz w:val="24"/>
                <w:szCs w:val="24"/>
              </w:rPr>
              <w:t>(TM, EM, CA &amp; CECS</w:t>
            </w:r>
            <w:r w:rsidRPr="00C23777">
              <w:rPr>
                <w:rFonts w:ascii="Times New Roman" w:hAnsi="Times New Roman" w:cs="Times New Roman"/>
                <w:b/>
                <w:sz w:val="24"/>
                <w:szCs w:val="24"/>
              </w:rPr>
              <w:t>) W.e.f. 20</w:t>
            </w:r>
            <w:r w:rsidR="0064164E">
              <w:rPr>
                <w:rFonts w:ascii="Times New Roman" w:hAnsi="Times New Roman" w:cs="Times New Roman"/>
                <w:b/>
                <w:sz w:val="24"/>
                <w:szCs w:val="24"/>
              </w:rPr>
              <w:t>21</w:t>
            </w:r>
            <w:r>
              <w:rPr>
                <w:rFonts w:ascii="Times New Roman" w:hAnsi="Times New Roman" w:cs="Times New Roman"/>
                <w:b/>
                <w:sz w:val="24"/>
                <w:szCs w:val="24"/>
              </w:rPr>
              <w:t>-2</w:t>
            </w:r>
            <w:r w:rsidR="0064164E">
              <w:rPr>
                <w:rFonts w:ascii="Times New Roman" w:hAnsi="Times New Roman" w:cs="Times New Roman"/>
                <w:b/>
                <w:sz w:val="24"/>
                <w:szCs w:val="24"/>
              </w:rPr>
              <w:t>2</w:t>
            </w:r>
          </w:p>
        </w:tc>
      </w:tr>
      <w:tr w:rsidR="00205F54" w:rsidRPr="00C23777" w:rsidTr="00C80F7B">
        <w:tc>
          <w:tcPr>
            <w:tcW w:w="1998" w:type="dxa"/>
          </w:tcPr>
          <w:p w:rsidR="00205F54" w:rsidRPr="00C23777" w:rsidRDefault="00205F54" w:rsidP="00C80F7B">
            <w:pPr>
              <w:jc w:val="center"/>
              <w:rPr>
                <w:rFonts w:ascii="Times New Roman" w:hAnsi="Times New Roman" w:cs="Times New Roman"/>
                <w:b/>
                <w:sz w:val="24"/>
                <w:szCs w:val="24"/>
              </w:rPr>
            </w:pPr>
            <w:r w:rsidRPr="00C23777">
              <w:rPr>
                <w:rFonts w:ascii="Times New Roman" w:hAnsi="Times New Roman" w:cs="Times New Roman"/>
                <w:b/>
                <w:sz w:val="24"/>
                <w:szCs w:val="24"/>
              </w:rPr>
              <w:t>Subject</w:t>
            </w:r>
          </w:p>
        </w:tc>
        <w:tc>
          <w:tcPr>
            <w:tcW w:w="6660" w:type="dxa"/>
            <w:gridSpan w:val="2"/>
          </w:tcPr>
          <w:p w:rsidR="00205F54" w:rsidRPr="00C23777" w:rsidRDefault="00205F54" w:rsidP="00C80F7B">
            <w:pPr>
              <w:jc w:val="center"/>
              <w:rPr>
                <w:rFonts w:ascii="Times New Roman" w:hAnsi="Times New Roman" w:cs="Times New Roman"/>
                <w:b/>
                <w:sz w:val="24"/>
                <w:szCs w:val="24"/>
              </w:rPr>
            </w:pPr>
            <w:r>
              <w:rPr>
                <w:rFonts w:ascii="Times New Roman" w:hAnsi="Times New Roman" w:cs="Times New Roman"/>
                <w:b/>
                <w:sz w:val="24"/>
                <w:szCs w:val="24"/>
                <w:u w:val="single"/>
              </w:rPr>
              <w:t xml:space="preserve">DSC </w:t>
            </w:r>
            <w:r>
              <w:rPr>
                <w:rFonts w:ascii="Times New Roman" w:hAnsi="Times New Roman" w:cs="Times New Roman"/>
                <w:b/>
                <w:color w:val="FF0000"/>
                <w:sz w:val="24"/>
                <w:szCs w:val="24"/>
                <w:u w:val="single"/>
              </w:rPr>
              <w:t>3B</w:t>
            </w:r>
            <w:r w:rsidRPr="00C23777">
              <w:rPr>
                <w:rFonts w:ascii="Times New Roman" w:hAnsi="Times New Roman" w:cs="Times New Roman"/>
                <w:b/>
                <w:sz w:val="24"/>
                <w:szCs w:val="24"/>
                <w:u w:val="single"/>
              </w:rPr>
              <w:t xml:space="preserve">: </w:t>
            </w:r>
            <w:r>
              <w:rPr>
                <w:rFonts w:ascii="Times New Roman" w:hAnsi="Times New Roman" w:cs="Times New Roman"/>
                <w:b/>
                <w:sz w:val="24"/>
                <w:szCs w:val="24"/>
                <w:u w:val="single"/>
              </w:rPr>
              <w:t>Banking Theory &amp; Practices  (Gen, CA)</w:t>
            </w:r>
          </w:p>
        </w:tc>
      </w:tr>
      <w:tr w:rsidR="00205F54" w:rsidRPr="00C23777" w:rsidTr="00C80F7B">
        <w:tc>
          <w:tcPr>
            <w:tcW w:w="1998" w:type="dxa"/>
          </w:tcPr>
          <w:p w:rsidR="00205F54" w:rsidRPr="00C23777" w:rsidRDefault="00205F54" w:rsidP="00C80F7B">
            <w:pPr>
              <w:jc w:val="center"/>
              <w:rPr>
                <w:rFonts w:ascii="Times New Roman" w:hAnsi="Times New Roman" w:cs="Times New Roman"/>
                <w:bCs/>
                <w:sz w:val="24"/>
                <w:szCs w:val="24"/>
              </w:rPr>
            </w:pPr>
            <w:r>
              <w:rPr>
                <w:rFonts w:ascii="Times New Roman" w:hAnsi="Times New Roman" w:cs="Times New Roman"/>
                <w:bCs/>
                <w:sz w:val="24"/>
                <w:szCs w:val="24"/>
              </w:rPr>
              <w:t>II</w:t>
            </w:r>
            <w:r w:rsidRPr="00C23777">
              <w:rPr>
                <w:rFonts w:ascii="Times New Roman" w:hAnsi="Times New Roman" w:cs="Times New Roman"/>
                <w:bCs/>
                <w:sz w:val="24"/>
                <w:szCs w:val="24"/>
              </w:rPr>
              <w:t>– SEM</w:t>
            </w:r>
          </w:p>
        </w:tc>
        <w:tc>
          <w:tcPr>
            <w:tcW w:w="3262" w:type="dxa"/>
          </w:tcPr>
          <w:p w:rsidR="00205F54" w:rsidRPr="00C23777" w:rsidRDefault="00205F54" w:rsidP="00C80F7B">
            <w:pPr>
              <w:jc w:val="center"/>
              <w:rPr>
                <w:rFonts w:ascii="Times New Roman" w:hAnsi="Times New Roman" w:cs="Times New Roman"/>
                <w:bCs/>
                <w:sz w:val="24"/>
                <w:szCs w:val="24"/>
              </w:rPr>
            </w:pPr>
            <w:r w:rsidRPr="00C23777">
              <w:rPr>
                <w:rFonts w:ascii="Times New Roman" w:hAnsi="Times New Roman" w:cs="Times New Roman"/>
                <w:bCs/>
                <w:sz w:val="24"/>
                <w:szCs w:val="24"/>
              </w:rPr>
              <w:t>TIME: 21/2 Hours</w:t>
            </w:r>
          </w:p>
        </w:tc>
        <w:tc>
          <w:tcPr>
            <w:tcW w:w="3398" w:type="dxa"/>
          </w:tcPr>
          <w:p w:rsidR="00205F54" w:rsidRPr="00C23777" w:rsidRDefault="0064164E" w:rsidP="00C80F7B">
            <w:pPr>
              <w:jc w:val="center"/>
              <w:rPr>
                <w:rFonts w:ascii="Times New Roman" w:hAnsi="Times New Roman" w:cs="Times New Roman"/>
                <w:bCs/>
                <w:sz w:val="24"/>
                <w:szCs w:val="24"/>
              </w:rPr>
            </w:pPr>
            <w:r>
              <w:rPr>
                <w:rFonts w:ascii="Times New Roman" w:hAnsi="Times New Roman" w:cs="Times New Roman"/>
                <w:bCs/>
                <w:sz w:val="24"/>
                <w:szCs w:val="24"/>
              </w:rPr>
              <w:t>Max marks : 5</w:t>
            </w:r>
            <w:r w:rsidR="00205F54" w:rsidRPr="00C23777">
              <w:rPr>
                <w:rFonts w:ascii="Times New Roman" w:hAnsi="Times New Roman" w:cs="Times New Roman"/>
                <w:bCs/>
                <w:sz w:val="24"/>
                <w:szCs w:val="24"/>
              </w:rPr>
              <w:t>0</w:t>
            </w:r>
          </w:p>
        </w:tc>
      </w:tr>
    </w:tbl>
    <w:p w:rsidR="00205F54" w:rsidRDefault="00205F54" w:rsidP="00205F54">
      <w:pPr>
        <w:jc w:val="center"/>
        <w:rPr>
          <w:rFonts w:ascii="Times New Roman" w:hAnsi="Times New Roman" w:cs="Times New Roman"/>
          <w:sz w:val="24"/>
          <w:szCs w:val="24"/>
        </w:rPr>
      </w:pPr>
    </w:p>
    <w:tbl>
      <w:tblPr>
        <w:tblStyle w:val="TableGrid"/>
        <w:tblpPr w:leftFromText="180" w:rightFromText="180" w:vertAnchor="text" w:horzAnchor="margin" w:tblpY="403"/>
        <w:tblW w:w="8658" w:type="dxa"/>
        <w:tblLayout w:type="fixed"/>
        <w:tblLook w:val="04A0"/>
      </w:tblPr>
      <w:tblGrid>
        <w:gridCol w:w="1792"/>
        <w:gridCol w:w="6866"/>
      </w:tblGrid>
      <w:tr w:rsidR="00205F54" w:rsidRPr="00C23777" w:rsidTr="00C80F7B">
        <w:tc>
          <w:tcPr>
            <w:tcW w:w="1792" w:type="dxa"/>
          </w:tcPr>
          <w:p w:rsidR="00205F54" w:rsidRPr="00C23777" w:rsidRDefault="00205F54" w:rsidP="00C80F7B">
            <w:pPr>
              <w:autoSpaceDE w:val="0"/>
              <w:autoSpaceDN w:val="0"/>
              <w:adjustRightInd w:val="0"/>
              <w:jc w:val="center"/>
              <w:rPr>
                <w:rFonts w:ascii="Times New Roman" w:hAnsi="Times New Roman" w:cs="Times New Roman"/>
                <w:bCs/>
                <w:sz w:val="24"/>
                <w:szCs w:val="24"/>
              </w:rPr>
            </w:pPr>
            <w:r w:rsidRPr="00C23777">
              <w:rPr>
                <w:rFonts w:ascii="Times New Roman" w:hAnsi="Times New Roman" w:cs="Times New Roman"/>
                <w:bCs/>
                <w:sz w:val="24"/>
                <w:szCs w:val="24"/>
              </w:rPr>
              <w:t>OBJECTIVES:</w:t>
            </w:r>
          </w:p>
          <w:p w:rsidR="00205F54" w:rsidRPr="00C23777" w:rsidRDefault="00205F54" w:rsidP="00C80F7B">
            <w:pPr>
              <w:jc w:val="center"/>
              <w:rPr>
                <w:rFonts w:ascii="Times New Roman" w:hAnsi="Times New Roman" w:cs="Times New Roman"/>
                <w:b/>
                <w:sz w:val="24"/>
                <w:szCs w:val="24"/>
                <w:u w:val="single"/>
              </w:rPr>
            </w:pPr>
          </w:p>
        </w:tc>
        <w:tc>
          <w:tcPr>
            <w:tcW w:w="6866" w:type="dxa"/>
          </w:tcPr>
          <w:p w:rsidR="00205F54" w:rsidRPr="00C23777" w:rsidRDefault="00205F54" w:rsidP="00C80F7B">
            <w:pPr>
              <w:autoSpaceDE w:val="0"/>
              <w:autoSpaceDN w:val="0"/>
              <w:adjustRightInd w:val="0"/>
              <w:ind w:left="720"/>
              <w:rPr>
                <w:rFonts w:ascii="Times New Roman" w:hAnsi="Times New Roman" w:cs="Times New Roman"/>
                <w:sz w:val="24"/>
                <w:szCs w:val="24"/>
              </w:rPr>
            </w:pPr>
          </w:p>
        </w:tc>
      </w:tr>
      <w:tr w:rsidR="00205F54" w:rsidRPr="00C23777" w:rsidTr="00C80F7B">
        <w:tc>
          <w:tcPr>
            <w:tcW w:w="1792" w:type="dxa"/>
          </w:tcPr>
          <w:p w:rsidR="00205F54" w:rsidRPr="00C23777" w:rsidRDefault="00205F54" w:rsidP="00C80F7B">
            <w:pPr>
              <w:jc w:val="center"/>
              <w:rPr>
                <w:rFonts w:ascii="Times New Roman" w:hAnsi="Times New Roman" w:cs="Times New Roman"/>
                <w:bCs/>
                <w:sz w:val="24"/>
                <w:szCs w:val="24"/>
                <w:u w:val="single"/>
              </w:rPr>
            </w:pPr>
            <w:r w:rsidRPr="00C23777">
              <w:rPr>
                <w:rFonts w:ascii="Times New Roman" w:hAnsi="Times New Roman" w:cs="Times New Roman"/>
                <w:bCs/>
                <w:sz w:val="24"/>
                <w:szCs w:val="24"/>
              </w:rPr>
              <w:t>LEARNING OUTCOME:</w:t>
            </w:r>
          </w:p>
        </w:tc>
        <w:tc>
          <w:tcPr>
            <w:tcW w:w="6866" w:type="dxa"/>
          </w:tcPr>
          <w:p w:rsidR="00205F54" w:rsidRDefault="00205F54" w:rsidP="00395E6B">
            <w:pPr>
              <w:pStyle w:val="ListParagraph"/>
              <w:widowControl w:val="0"/>
              <w:numPr>
                <w:ilvl w:val="0"/>
                <w:numId w:val="289"/>
              </w:numPr>
              <w:tabs>
                <w:tab w:val="left" w:pos="1541"/>
              </w:tabs>
              <w:autoSpaceDE w:val="0"/>
              <w:autoSpaceDN w:val="0"/>
              <w:spacing w:before="137"/>
            </w:pPr>
            <w:r>
              <w:t>Understand the basic concepts of banks and functions of commercialbanks.</w:t>
            </w:r>
          </w:p>
          <w:p w:rsidR="00205F54" w:rsidRDefault="00205F54" w:rsidP="00395E6B">
            <w:pPr>
              <w:pStyle w:val="ListParagraph"/>
              <w:widowControl w:val="0"/>
              <w:numPr>
                <w:ilvl w:val="0"/>
                <w:numId w:val="289"/>
              </w:numPr>
              <w:tabs>
                <w:tab w:val="left" w:pos="1541"/>
              </w:tabs>
              <w:autoSpaceDE w:val="0"/>
              <w:autoSpaceDN w:val="0"/>
              <w:spacing w:before="139"/>
            </w:pPr>
            <w:r>
              <w:t>Demonstrate an awareness of law and practice in a bankingcontext.</w:t>
            </w:r>
          </w:p>
          <w:p w:rsidR="00205F54" w:rsidRDefault="00205F54" w:rsidP="00395E6B">
            <w:pPr>
              <w:pStyle w:val="ListParagraph"/>
              <w:widowControl w:val="0"/>
              <w:numPr>
                <w:ilvl w:val="0"/>
                <w:numId w:val="289"/>
              </w:numPr>
              <w:tabs>
                <w:tab w:val="left" w:pos="1541"/>
              </w:tabs>
              <w:autoSpaceDE w:val="0"/>
              <w:autoSpaceDN w:val="0"/>
              <w:spacing w:before="137"/>
            </w:pPr>
            <w:r>
              <w:t>Engage in critical analysis of the practice of bankinglaw.</w:t>
            </w:r>
          </w:p>
          <w:p w:rsidR="00205F54" w:rsidRDefault="00205F54" w:rsidP="00395E6B">
            <w:pPr>
              <w:pStyle w:val="ListParagraph"/>
              <w:widowControl w:val="0"/>
              <w:numPr>
                <w:ilvl w:val="0"/>
                <w:numId w:val="289"/>
              </w:numPr>
              <w:tabs>
                <w:tab w:val="left" w:pos="1541"/>
              </w:tabs>
              <w:autoSpaceDE w:val="0"/>
              <w:autoSpaceDN w:val="0"/>
              <w:spacing w:before="139"/>
            </w:pPr>
            <w:r>
              <w:t>Organize information as it relates to the regulation of banking products andservices.</w:t>
            </w:r>
          </w:p>
          <w:p w:rsidR="00205F54" w:rsidRDefault="00205F54" w:rsidP="00395E6B">
            <w:pPr>
              <w:pStyle w:val="ListParagraph"/>
              <w:widowControl w:val="0"/>
              <w:numPr>
                <w:ilvl w:val="0"/>
                <w:numId w:val="289"/>
              </w:numPr>
              <w:tabs>
                <w:tab w:val="left" w:pos="1541"/>
              </w:tabs>
              <w:autoSpaceDE w:val="0"/>
              <w:autoSpaceDN w:val="0"/>
              <w:spacing w:before="138"/>
            </w:pPr>
            <w:r>
              <w:t>Critically examine the current scenario of Indian Bankingsystem.</w:t>
            </w:r>
          </w:p>
          <w:p w:rsidR="00205F54" w:rsidRPr="00F758D7" w:rsidRDefault="00205F54" w:rsidP="00395E6B">
            <w:pPr>
              <w:pStyle w:val="ListParagraph"/>
              <w:widowControl w:val="0"/>
              <w:numPr>
                <w:ilvl w:val="0"/>
                <w:numId w:val="289"/>
              </w:numPr>
              <w:tabs>
                <w:tab w:val="left" w:pos="1541"/>
              </w:tabs>
              <w:autoSpaceDE w:val="0"/>
              <w:autoSpaceDN w:val="0"/>
              <w:spacing w:before="139" w:line="360" w:lineRule="auto"/>
              <w:ind w:right="620"/>
            </w:pPr>
            <w:r>
              <w:t>Formulate the procedure for better service to the customers from various banking innovations.</w:t>
            </w:r>
          </w:p>
        </w:tc>
      </w:tr>
      <w:tr w:rsidR="00205F54" w:rsidRPr="00C23777" w:rsidTr="00C80F7B">
        <w:tc>
          <w:tcPr>
            <w:tcW w:w="1792" w:type="dxa"/>
          </w:tcPr>
          <w:p w:rsidR="00205F54" w:rsidRPr="00C23777" w:rsidRDefault="00205F54" w:rsidP="00C80F7B">
            <w:pPr>
              <w:jc w:val="center"/>
              <w:rPr>
                <w:rFonts w:ascii="Times New Roman" w:hAnsi="Times New Roman" w:cs="Times New Roman"/>
                <w:bCs/>
                <w:sz w:val="24"/>
                <w:szCs w:val="24"/>
                <w:u w:val="single"/>
              </w:rPr>
            </w:pPr>
            <w:r w:rsidRPr="00C23777">
              <w:rPr>
                <w:rFonts w:ascii="Times New Roman" w:hAnsi="Times New Roman" w:cs="Times New Roman"/>
                <w:bCs/>
                <w:sz w:val="24"/>
                <w:szCs w:val="24"/>
              </w:rPr>
              <w:t>MODULE  I</w:t>
            </w:r>
          </w:p>
        </w:tc>
        <w:tc>
          <w:tcPr>
            <w:tcW w:w="6866" w:type="dxa"/>
          </w:tcPr>
          <w:p w:rsidR="00205F54" w:rsidRPr="00C23777" w:rsidRDefault="00205F54" w:rsidP="00C80F7B">
            <w:pPr>
              <w:rPr>
                <w:rFonts w:ascii="Times New Roman" w:hAnsi="Times New Roman" w:cs="Times New Roman"/>
                <w:bCs/>
                <w:sz w:val="24"/>
                <w:szCs w:val="24"/>
              </w:rPr>
            </w:pPr>
            <w:r>
              <w:rPr>
                <w:b/>
                <w:sz w:val="24"/>
              </w:rPr>
              <w:t xml:space="preserve">Introduction: </w:t>
            </w:r>
            <w:r>
              <w:t>Meaning &amp; Definition of Bank – Functions of Commercial Banks – Credit Creation with Examples - Kinds of Banks – Central Banking Vs. Commercial Banking.</w:t>
            </w:r>
          </w:p>
        </w:tc>
      </w:tr>
      <w:tr w:rsidR="00205F54" w:rsidRPr="00C23777" w:rsidTr="00C80F7B">
        <w:trPr>
          <w:trHeight w:val="562"/>
        </w:trPr>
        <w:tc>
          <w:tcPr>
            <w:tcW w:w="1792" w:type="dxa"/>
          </w:tcPr>
          <w:p w:rsidR="00205F54" w:rsidRPr="00C23777" w:rsidRDefault="00205F54" w:rsidP="00C80F7B">
            <w:pPr>
              <w:jc w:val="center"/>
              <w:rPr>
                <w:rFonts w:ascii="Times New Roman" w:hAnsi="Times New Roman" w:cs="Times New Roman"/>
                <w:bCs/>
                <w:sz w:val="24"/>
                <w:szCs w:val="24"/>
                <w:u w:val="single"/>
              </w:rPr>
            </w:pPr>
            <w:r w:rsidRPr="00C23777">
              <w:rPr>
                <w:rFonts w:ascii="Times New Roman" w:hAnsi="Times New Roman" w:cs="Times New Roman"/>
                <w:bCs/>
                <w:sz w:val="24"/>
                <w:szCs w:val="24"/>
              </w:rPr>
              <w:t>MODULE II</w:t>
            </w:r>
          </w:p>
        </w:tc>
        <w:tc>
          <w:tcPr>
            <w:tcW w:w="6866" w:type="dxa"/>
          </w:tcPr>
          <w:p w:rsidR="00205F54" w:rsidRPr="00F758D7" w:rsidRDefault="00205F54" w:rsidP="00C80F7B">
            <w:pPr>
              <w:pStyle w:val="Heading1"/>
              <w:jc w:val="both"/>
              <w:outlineLvl w:val="0"/>
            </w:pPr>
            <w:r>
              <w:t xml:space="preserve">Banking Systems:  </w:t>
            </w:r>
            <w:r w:rsidRPr="00F758D7">
              <w:rPr>
                <w:b w:val="0"/>
                <w:bCs w:val="0"/>
              </w:rPr>
              <w:t>Unit Banking, Branch Banking, Investment Banking - Innovations in Banking – E banking - Online and Offshore Banking, Internet Banking - Anywhere Banking - ATMs – RTGS- NEFT – MobileBanking</w:t>
            </w:r>
          </w:p>
        </w:tc>
      </w:tr>
      <w:tr w:rsidR="00205F54" w:rsidRPr="00C23777" w:rsidTr="00C80F7B">
        <w:trPr>
          <w:trHeight w:val="562"/>
        </w:trPr>
        <w:tc>
          <w:tcPr>
            <w:tcW w:w="1792" w:type="dxa"/>
          </w:tcPr>
          <w:p w:rsidR="00205F54" w:rsidRPr="00C23777" w:rsidRDefault="00205F54" w:rsidP="00C80F7B">
            <w:pPr>
              <w:jc w:val="center"/>
              <w:rPr>
                <w:rFonts w:ascii="Times New Roman" w:hAnsi="Times New Roman" w:cs="Times New Roman"/>
                <w:bCs/>
                <w:sz w:val="24"/>
                <w:szCs w:val="24"/>
                <w:u w:val="single"/>
              </w:rPr>
            </w:pPr>
            <w:r w:rsidRPr="00C23777">
              <w:rPr>
                <w:rFonts w:ascii="Times New Roman" w:hAnsi="Times New Roman" w:cs="Times New Roman"/>
                <w:bCs/>
                <w:sz w:val="24"/>
                <w:szCs w:val="24"/>
              </w:rPr>
              <w:t>MODULE III</w:t>
            </w:r>
          </w:p>
        </w:tc>
        <w:tc>
          <w:tcPr>
            <w:tcW w:w="6866" w:type="dxa"/>
          </w:tcPr>
          <w:p w:rsidR="00205F54" w:rsidRPr="00F758D7" w:rsidRDefault="00205F54" w:rsidP="00C80F7B">
            <w:pPr>
              <w:pStyle w:val="Heading1"/>
              <w:jc w:val="both"/>
              <w:outlineLvl w:val="0"/>
              <w:rPr>
                <w:b w:val="0"/>
                <w:bCs w:val="0"/>
              </w:rPr>
            </w:pPr>
            <w:r>
              <w:t xml:space="preserve">Types of Banks: </w:t>
            </w:r>
            <w:r w:rsidRPr="00206268">
              <w:rPr>
                <w:b w:val="0"/>
                <w:bCs w:val="0"/>
              </w:rPr>
              <w:t>Indigenous Banking - Cooperative Banks, Regional Rural Banks, SIDBI, NABARD - EXIM bank</w:t>
            </w:r>
          </w:p>
        </w:tc>
      </w:tr>
      <w:tr w:rsidR="00205F54" w:rsidRPr="00C23777" w:rsidTr="00C80F7B">
        <w:tc>
          <w:tcPr>
            <w:tcW w:w="1792" w:type="dxa"/>
          </w:tcPr>
          <w:p w:rsidR="00205F54" w:rsidRPr="00C23777" w:rsidRDefault="00205F54" w:rsidP="00C80F7B">
            <w:pPr>
              <w:jc w:val="center"/>
              <w:rPr>
                <w:rFonts w:ascii="Times New Roman" w:hAnsi="Times New Roman" w:cs="Times New Roman"/>
                <w:bCs/>
                <w:sz w:val="24"/>
                <w:szCs w:val="24"/>
                <w:u w:val="single"/>
              </w:rPr>
            </w:pPr>
            <w:r w:rsidRPr="00C23777">
              <w:rPr>
                <w:rFonts w:ascii="Times New Roman" w:hAnsi="Times New Roman" w:cs="Times New Roman"/>
                <w:bCs/>
                <w:sz w:val="24"/>
                <w:szCs w:val="24"/>
                <w:u w:val="single"/>
              </w:rPr>
              <w:t>MODULE - IV</w:t>
            </w:r>
          </w:p>
        </w:tc>
        <w:tc>
          <w:tcPr>
            <w:tcW w:w="6866" w:type="dxa"/>
          </w:tcPr>
          <w:p w:rsidR="00205F54" w:rsidRPr="00F758D7" w:rsidRDefault="00205F54" w:rsidP="00C80F7B">
            <w:pPr>
              <w:pStyle w:val="Heading1"/>
              <w:spacing w:before="69"/>
              <w:jc w:val="both"/>
              <w:outlineLvl w:val="0"/>
            </w:pPr>
            <w:r>
              <w:t xml:space="preserve">Banker and Customer: </w:t>
            </w:r>
            <w:r w:rsidRPr="00F758D7">
              <w:rPr>
                <w:b w:val="0"/>
                <w:bCs w:val="0"/>
              </w:rPr>
              <w:t>Meaning and Definition of Banker and Customer – Types of Customers – General Relationship and Special Relationship between Banker and Customer - KYC Norms.</w:t>
            </w:r>
          </w:p>
        </w:tc>
      </w:tr>
      <w:tr w:rsidR="00205F54" w:rsidRPr="00C23777" w:rsidTr="00C80F7B">
        <w:tc>
          <w:tcPr>
            <w:tcW w:w="1792" w:type="dxa"/>
          </w:tcPr>
          <w:p w:rsidR="00205F54" w:rsidRPr="00C23777" w:rsidRDefault="00205F54" w:rsidP="00C80F7B">
            <w:pPr>
              <w:jc w:val="center"/>
              <w:rPr>
                <w:rFonts w:ascii="Times New Roman" w:hAnsi="Times New Roman" w:cs="Times New Roman"/>
                <w:bCs/>
                <w:sz w:val="24"/>
                <w:szCs w:val="24"/>
                <w:u w:val="single"/>
              </w:rPr>
            </w:pPr>
            <w:r w:rsidRPr="00C23777">
              <w:rPr>
                <w:rFonts w:ascii="Times New Roman" w:hAnsi="Times New Roman" w:cs="Times New Roman"/>
                <w:bCs/>
                <w:sz w:val="24"/>
                <w:szCs w:val="24"/>
                <w:u w:val="single"/>
              </w:rPr>
              <w:t>MODULE - V</w:t>
            </w:r>
          </w:p>
        </w:tc>
        <w:tc>
          <w:tcPr>
            <w:tcW w:w="6866" w:type="dxa"/>
          </w:tcPr>
          <w:p w:rsidR="00205F54" w:rsidRPr="00F758D7" w:rsidRDefault="00205F54" w:rsidP="00C80F7B">
            <w:pPr>
              <w:pStyle w:val="Heading1"/>
              <w:jc w:val="both"/>
              <w:outlineLvl w:val="0"/>
            </w:pPr>
            <w:r>
              <w:t xml:space="preserve">Collecting Banker and Paying Banker: </w:t>
            </w:r>
            <w:r w:rsidRPr="00F758D7">
              <w:rPr>
                <w:b w:val="0"/>
                <w:bCs w:val="0"/>
              </w:rPr>
              <w:t>Concepts - Duties &amp; Responsibilities of Collecting Banker – Holder for Value – Holder in Due Course – Statutory Protection to Collecting Banker - Responsibilities of Paying Banker - Payment Gateways.</w:t>
            </w:r>
          </w:p>
        </w:tc>
      </w:tr>
      <w:tr w:rsidR="00205F54" w:rsidRPr="00C23777" w:rsidTr="00C80F7B">
        <w:tc>
          <w:tcPr>
            <w:tcW w:w="1792" w:type="dxa"/>
          </w:tcPr>
          <w:p w:rsidR="00205F54" w:rsidRPr="00C23777" w:rsidRDefault="00205F54" w:rsidP="00C80F7B">
            <w:pPr>
              <w:jc w:val="center"/>
              <w:rPr>
                <w:rFonts w:ascii="Times New Roman" w:hAnsi="Times New Roman" w:cs="Times New Roman"/>
                <w:bCs/>
                <w:sz w:val="24"/>
                <w:szCs w:val="24"/>
                <w:u w:val="single"/>
              </w:rPr>
            </w:pPr>
            <w:r w:rsidRPr="00C23777">
              <w:rPr>
                <w:rFonts w:ascii="Times New Roman" w:hAnsi="Times New Roman" w:cs="Times New Roman"/>
                <w:bCs/>
                <w:sz w:val="24"/>
                <w:szCs w:val="24"/>
                <w:u w:val="single"/>
              </w:rPr>
              <w:t>Reference</w:t>
            </w:r>
          </w:p>
        </w:tc>
        <w:tc>
          <w:tcPr>
            <w:tcW w:w="6866" w:type="dxa"/>
          </w:tcPr>
          <w:p w:rsidR="00205F54" w:rsidRPr="00F758D7" w:rsidRDefault="00205F54" w:rsidP="00395E6B">
            <w:pPr>
              <w:pStyle w:val="ListParagraph"/>
              <w:widowControl w:val="0"/>
              <w:numPr>
                <w:ilvl w:val="0"/>
                <w:numId w:val="292"/>
              </w:numPr>
              <w:tabs>
                <w:tab w:val="left" w:pos="1541"/>
              </w:tabs>
              <w:autoSpaceDE w:val="0"/>
              <w:autoSpaceDN w:val="0"/>
              <w:spacing w:before="90" w:line="360" w:lineRule="auto"/>
              <w:ind w:right="676"/>
            </w:pPr>
            <w:r w:rsidRPr="00F758D7">
              <w:t>Banking Theory: Law &amp;Practice : K P M Sundram and V L Varsheney, Sultan Chand &amp;Sons.</w:t>
            </w:r>
          </w:p>
          <w:p w:rsidR="00205F54" w:rsidRPr="00F758D7" w:rsidRDefault="00205F54" w:rsidP="00395E6B">
            <w:pPr>
              <w:pStyle w:val="ListParagraph"/>
              <w:widowControl w:val="0"/>
              <w:numPr>
                <w:ilvl w:val="0"/>
                <w:numId w:val="292"/>
              </w:numPr>
              <w:tabs>
                <w:tab w:val="left" w:pos="1541"/>
              </w:tabs>
              <w:autoSpaceDE w:val="0"/>
              <w:autoSpaceDN w:val="0"/>
              <w:spacing w:before="138"/>
            </w:pPr>
            <w:r w:rsidRPr="00F758D7">
              <w:t>Banking Theory, Law and Practice : B. Santhanam; MargamPublications.</w:t>
            </w:r>
          </w:p>
          <w:p w:rsidR="00205F54" w:rsidRPr="00F758D7" w:rsidRDefault="00205F54" w:rsidP="00395E6B">
            <w:pPr>
              <w:pStyle w:val="ListParagraph"/>
              <w:widowControl w:val="0"/>
              <w:numPr>
                <w:ilvl w:val="0"/>
                <w:numId w:val="292"/>
              </w:numPr>
              <w:tabs>
                <w:tab w:val="left" w:pos="1541"/>
              </w:tabs>
              <w:autoSpaceDE w:val="0"/>
              <w:autoSpaceDN w:val="0"/>
              <w:spacing w:before="140"/>
            </w:pPr>
            <w:r w:rsidRPr="00F758D7">
              <w:t>Banking Theory and Practice, Seven Hills International Publishers,Hyderabad.</w:t>
            </w:r>
          </w:p>
          <w:p w:rsidR="00205F54" w:rsidRPr="00F758D7" w:rsidRDefault="00205F54" w:rsidP="00395E6B">
            <w:pPr>
              <w:pStyle w:val="ListParagraph"/>
              <w:widowControl w:val="0"/>
              <w:numPr>
                <w:ilvl w:val="0"/>
                <w:numId w:val="292"/>
              </w:numPr>
              <w:tabs>
                <w:tab w:val="left" w:pos="1541"/>
              </w:tabs>
              <w:autoSpaceDE w:val="0"/>
              <w:autoSpaceDN w:val="0"/>
              <w:spacing w:before="137"/>
            </w:pPr>
            <w:r w:rsidRPr="00F758D7">
              <w:t>Banking and Financial Systems: Aryasri, Tata McGraw-Hill EducationIndia.</w:t>
            </w:r>
          </w:p>
          <w:p w:rsidR="00205F54" w:rsidRPr="00F758D7" w:rsidRDefault="00205F54" w:rsidP="00395E6B">
            <w:pPr>
              <w:pStyle w:val="ListParagraph"/>
              <w:widowControl w:val="0"/>
              <w:numPr>
                <w:ilvl w:val="0"/>
                <w:numId w:val="292"/>
              </w:numPr>
              <w:tabs>
                <w:tab w:val="left" w:pos="1541"/>
              </w:tabs>
              <w:autoSpaceDE w:val="0"/>
              <w:autoSpaceDN w:val="0"/>
              <w:spacing w:before="139"/>
            </w:pPr>
            <w:r w:rsidRPr="00F758D7">
              <w:t>Introduction to Banking :VijayaRaghavan,Excelbooks.</w:t>
            </w:r>
          </w:p>
          <w:p w:rsidR="00205F54" w:rsidRPr="00F758D7" w:rsidRDefault="00205F54" w:rsidP="00395E6B">
            <w:pPr>
              <w:pStyle w:val="ListParagraph"/>
              <w:widowControl w:val="0"/>
              <w:numPr>
                <w:ilvl w:val="0"/>
                <w:numId w:val="292"/>
              </w:numPr>
              <w:tabs>
                <w:tab w:val="left" w:pos="1541"/>
              </w:tabs>
              <w:autoSpaceDE w:val="0"/>
              <w:autoSpaceDN w:val="0"/>
              <w:spacing w:before="137"/>
            </w:pPr>
            <w:r w:rsidRPr="00F758D7">
              <w:t>Indian Financial System :M.Y.Khan, McGraw HillEducation.</w:t>
            </w:r>
          </w:p>
          <w:p w:rsidR="00205F54" w:rsidRPr="00F758D7" w:rsidRDefault="00205F54" w:rsidP="00395E6B">
            <w:pPr>
              <w:pStyle w:val="ListParagraph"/>
              <w:widowControl w:val="0"/>
              <w:numPr>
                <w:ilvl w:val="0"/>
                <w:numId w:val="292"/>
              </w:numPr>
              <w:tabs>
                <w:tab w:val="left" w:pos="1541"/>
              </w:tabs>
              <w:autoSpaceDE w:val="0"/>
              <w:autoSpaceDN w:val="0"/>
              <w:spacing w:before="139"/>
            </w:pPr>
            <w:r w:rsidRPr="00F758D7">
              <w:t>Banking Theory and Practice, Jagroop Singh, KalyaniPublishers.</w:t>
            </w:r>
          </w:p>
        </w:tc>
      </w:tr>
      <w:tr w:rsidR="00205F54" w:rsidRPr="00C23777" w:rsidTr="00C80F7B">
        <w:tc>
          <w:tcPr>
            <w:tcW w:w="1792" w:type="dxa"/>
          </w:tcPr>
          <w:p w:rsidR="00205F54" w:rsidRPr="00C23777" w:rsidRDefault="00205F54" w:rsidP="00C80F7B">
            <w:pPr>
              <w:jc w:val="center"/>
              <w:rPr>
                <w:rFonts w:ascii="Times New Roman" w:hAnsi="Times New Roman" w:cs="Times New Roman"/>
                <w:bCs/>
                <w:sz w:val="24"/>
                <w:szCs w:val="24"/>
                <w:u w:val="single"/>
              </w:rPr>
            </w:pPr>
            <w:r>
              <w:rPr>
                <w:rFonts w:ascii="Times New Roman" w:hAnsi="Times New Roman" w:cs="Times New Roman"/>
                <w:bCs/>
                <w:color w:val="FF0000"/>
                <w:sz w:val="24"/>
                <w:szCs w:val="24"/>
                <w:u w:val="single"/>
              </w:rPr>
              <w:t xml:space="preserve">Suggested co – curricular </w:t>
            </w:r>
            <w:r w:rsidRPr="00F345D3">
              <w:rPr>
                <w:rFonts w:ascii="Times New Roman" w:hAnsi="Times New Roman" w:cs="Times New Roman"/>
                <w:bCs/>
                <w:color w:val="FF0000"/>
                <w:sz w:val="24"/>
                <w:szCs w:val="24"/>
                <w:u w:val="single"/>
              </w:rPr>
              <w:t>Activities</w:t>
            </w:r>
          </w:p>
        </w:tc>
        <w:tc>
          <w:tcPr>
            <w:tcW w:w="6866" w:type="dxa"/>
          </w:tcPr>
          <w:p w:rsidR="00205F54" w:rsidRDefault="00205F54" w:rsidP="00C80F7B">
            <w:pPr>
              <w:pStyle w:val="TableParagraph"/>
              <w:ind w:left="137"/>
              <w:rPr>
                <w:sz w:val="24"/>
              </w:rPr>
            </w:pPr>
            <w:r>
              <w:rPr>
                <w:sz w:val="24"/>
              </w:rPr>
              <w:t>Debates</w:t>
            </w:r>
          </w:p>
          <w:p w:rsidR="00205F54" w:rsidRDefault="00205F54" w:rsidP="00C80F7B">
            <w:pPr>
              <w:pStyle w:val="TableParagraph"/>
              <w:spacing w:before="74"/>
              <w:ind w:left="171"/>
              <w:rPr>
                <w:sz w:val="24"/>
              </w:rPr>
            </w:pPr>
            <w:r>
              <w:rPr>
                <w:sz w:val="24"/>
              </w:rPr>
              <w:t>Student Seminars</w:t>
            </w:r>
          </w:p>
          <w:p w:rsidR="00205F54" w:rsidRDefault="00205F54" w:rsidP="00C80F7B">
            <w:pPr>
              <w:pStyle w:val="TableParagraph"/>
              <w:spacing w:before="73"/>
              <w:ind w:left="171"/>
              <w:rPr>
                <w:sz w:val="24"/>
              </w:rPr>
            </w:pPr>
            <w:r>
              <w:rPr>
                <w:sz w:val="24"/>
              </w:rPr>
              <w:t>Quiz Programmes</w:t>
            </w:r>
          </w:p>
          <w:p w:rsidR="00205F54" w:rsidRDefault="00205F54" w:rsidP="00C80F7B">
            <w:pPr>
              <w:pStyle w:val="TableParagraph"/>
              <w:spacing w:before="73"/>
              <w:ind w:left="171"/>
              <w:rPr>
                <w:sz w:val="24"/>
              </w:rPr>
            </w:pPr>
            <w:r>
              <w:rPr>
                <w:sz w:val="24"/>
              </w:rPr>
              <w:t>Visit to Bank premises</w:t>
            </w:r>
          </w:p>
          <w:p w:rsidR="00205F54" w:rsidRDefault="00205F54" w:rsidP="00C80F7B">
            <w:pPr>
              <w:pStyle w:val="TableParagraph"/>
              <w:spacing w:before="73"/>
              <w:ind w:left="171"/>
              <w:rPr>
                <w:sz w:val="24"/>
              </w:rPr>
            </w:pPr>
            <w:r>
              <w:rPr>
                <w:sz w:val="24"/>
              </w:rPr>
              <w:t>Guest Lecture by Banking Official</w:t>
            </w:r>
          </w:p>
          <w:p w:rsidR="00205F54" w:rsidRDefault="00205F54" w:rsidP="00C80F7B">
            <w:pPr>
              <w:pStyle w:val="TableParagraph"/>
              <w:spacing w:before="74"/>
              <w:ind w:left="171"/>
              <w:rPr>
                <w:sz w:val="24"/>
              </w:rPr>
            </w:pPr>
            <w:r>
              <w:rPr>
                <w:sz w:val="24"/>
              </w:rPr>
              <w:t>Prepare a statement on periodical declarations of RBI like SLR, REPO etc</w:t>
            </w:r>
          </w:p>
          <w:p w:rsidR="00205F54" w:rsidRDefault="00205F54" w:rsidP="00C80F7B">
            <w:pPr>
              <w:pStyle w:val="TableParagraph"/>
              <w:spacing w:before="73"/>
              <w:ind w:left="171"/>
              <w:rPr>
                <w:sz w:val="24"/>
              </w:rPr>
            </w:pPr>
            <w:r>
              <w:rPr>
                <w:sz w:val="24"/>
              </w:rPr>
              <w:t>Collection, display and Practicing of filling of different forms used in banks</w:t>
            </w:r>
          </w:p>
          <w:p w:rsidR="00205F54" w:rsidRDefault="00205F54" w:rsidP="00C80F7B">
            <w:pPr>
              <w:pStyle w:val="TableParagraph"/>
              <w:spacing w:before="73"/>
              <w:ind w:left="171"/>
              <w:rPr>
                <w:sz w:val="24"/>
              </w:rPr>
            </w:pPr>
            <w:r>
              <w:rPr>
                <w:sz w:val="24"/>
              </w:rPr>
              <w:t>Survey on customers satisfaction of Banking services</w:t>
            </w:r>
          </w:p>
          <w:p w:rsidR="00205F54" w:rsidRDefault="00205F54" w:rsidP="00C80F7B">
            <w:pPr>
              <w:pStyle w:val="TableParagraph"/>
              <w:spacing w:before="73"/>
              <w:ind w:left="171"/>
              <w:rPr>
                <w:sz w:val="24"/>
              </w:rPr>
            </w:pPr>
            <w:r>
              <w:rPr>
                <w:sz w:val="24"/>
              </w:rPr>
              <w:t>Know about KYC norms</w:t>
            </w:r>
          </w:p>
          <w:p w:rsidR="00205F54" w:rsidRDefault="00205F54" w:rsidP="00C80F7B">
            <w:pPr>
              <w:pStyle w:val="TableParagraph"/>
              <w:spacing w:before="74"/>
              <w:ind w:left="137"/>
              <w:rPr>
                <w:sz w:val="24"/>
              </w:rPr>
            </w:pPr>
            <w:r>
              <w:rPr>
                <w:sz w:val="24"/>
              </w:rPr>
              <w:t>Talk on latest trends in banking industry</w:t>
            </w:r>
          </w:p>
          <w:p w:rsidR="00205F54" w:rsidRDefault="00205F54" w:rsidP="00C80F7B">
            <w:pPr>
              <w:pStyle w:val="TableParagraph"/>
              <w:spacing w:before="73"/>
              <w:ind w:left="137"/>
              <w:rPr>
                <w:sz w:val="24"/>
              </w:rPr>
            </w:pPr>
            <w:r>
              <w:rPr>
                <w:sz w:val="24"/>
              </w:rPr>
              <w:t>Online Banking</w:t>
            </w:r>
          </w:p>
          <w:p w:rsidR="00205F54" w:rsidRDefault="00205F54" w:rsidP="00C80F7B">
            <w:pPr>
              <w:pStyle w:val="TableParagraph"/>
              <w:spacing w:before="73"/>
              <w:ind w:left="137"/>
              <w:rPr>
                <w:sz w:val="24"/>
              </w:rPr>
            </w:pPr>
            <w:r>
              <w:rPr>
                <w:sz w:val="24"/>
              </w:rPr>
              <w:t>Individual and group project reports</w:t>
            </w:r>
          </w:p>
          <w:p w:rsidR="00205F54" w:rsidRDefault="00205F54" w:rsidP="00C80F7B">
            <w:pPr>
              <w:pStyle w:val="TableParagraph"/>
              <w:spacing w:before="73"/>
              <w:ind w:left="137"/>
              <w:rPr>
                <w:sz w:val="24"/>
              </w:rPr>
            </w:pPr>
            <w:r>
              <w:rPr>
                <w:sz w:val="24"/>
              </w:rPr>
              <w:t>Current Affairs of Banking Sector</w:t>
            </w:r>
          </w:p>
          <w:p w:rsidR="00205F54" w:rsidRDefault="00205F54" w:rsidP="00C80F7B">
            <w:pPr>
              <w:pStyle w:val="TableParagraph"/>
              <w:spacing w:before="74"/>
              <w:ind w:left="137"/>
              <w:rPr>
                <w:sz w:val="24"/>
              </w:rPr>
            </w:pPr>
            <w:r>
              <w:rPr>
                <w:sz w:val="24"/>
              </w:rPr>
              <w:t>Examinations (Scheduled and surprise tests)</w:t>
            </w:r>
          </w:p>
          <w:p w:rsidR="00205F54" w:rsidRDefault="00205F54" w:rsidP="00C80F7B">
            <w:pPr>
              <w:pStyle w:val="TableParagraph"/>
              <w:spacing w:before="73" w:line="274" w:lineRule="exact"/>
              <w:ind w:left="171"/>
              <w:rPr>
                <w:sz w:val="24"/>
              </w:rPr>
            </w:pPr>
            <w:r>
              <w:rPr>
                <w:sz w:val="24"/>
              </w:rPr>
              <w:t>Any similar activities with imaginative thinking beyond the prescribed syllabus</w:t>
            </w:r>
          </w:p>
        </w:tc>
      </w:tr>
    </w:tbl>
    <w:p w:rsidR="00205F54" w:rsidRDefault="00205F54" w:rsidP="00205F54">
      <w:pPr>
        <w:spacing w:line="240" w:lineRule="auto"/>
        <w:jc w:val="center"/>
        <w:rPr>
          <w:rFonts w:ascii="Times New Roman" w:hAnsi="Times New Roman" w:cs="Times New Roman"/>
          <w:b/>
          <w:sz w:val="24"/>
          <w:szCs w:val="24"/>
          <w:u w:val="single"/>
        </w:rPr>
      </w:pPr>
    </w:p>
    <w:p w:rsidR="00205F54" w:rsidRDefault="00205F54" w:rsidP="00205F54">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p w:rsidR="00205F54" w:rsidRDefault="00205F54" w:rsidP="00205F54">
      <w:pPr>
        <w:spacing w:line="240" w:lineRule="auto"/>
        <w:jc w:val="center"/>
        <w:rPr>
          <w:rFonts w:ascii="Times New Roman" w:hAnsi="Times New Roman" w:cs="Times New Roman"/>
          <w:sz w:val="24"/>
          <w:szCs w:val="24"/>
        </w:rPr>
      </w:pPr>
    </w:p>
    <w:p w:rsidR="00205F54" w:rsidRDefault="00205F54" w:rsidP="00205F54">
      <w:pPr>
        <w:spacing w:line="240" w:lineRule="auto"/>
        <w:jc w:val="center"/>
        <w:rPr>
          <w:rFonts w:ascii="Times New Roman" w:hAnsi="Times New Roman" w:cs="Times New Roman"/>
          <w:sz w:val="24"/>
          <w:szCs w:val="24"/>
        </w:rPr>
      </w:pPr>
    </w:p>
    <w:p w:rsidR="00205F54" w:rsidRDefault="00205F54" w:rsidP="00205F54">
      <w:pPr>
        <w:spacing w:line="240" w:lineRule="auto"/>
        <w:jc w:val="center"/>
        <w:rPr>
          <w:rFonts w:ascii="Times New Roman" w:hAnsi="Times New Roman" w:cs="Times New Roman"/>
          <w:sz w:val="24"/>
          <w:szCs w:val="24"/>
        </w:rPr>
      </w:pPr>
    </w:p>
    <w:p w:rsidR="00205F54" w:rsidRDefault="00205F54" w:rsidP="00205F54">
      <w:pPr>
        <w:spacing w:line="240" w:lineRule="auto"/>
        <w:jc w:val="center"/>
        <w:rPr>
          <w:rFonts w:ascii="Times New Roman" w:hAnsi="Times New Roman" w:cs="Times New Roman"/>
          <w:sz w:val="24"/>
          <w:szCs w:val="24"/>
        </w:rPr>
      </w:pPr>
    </w:p>
    <w:p w:rsidR="00205F54" w:rsidRDefault="00205F54" w:rsidP="00205F54">
      <w:pPr>
        <w:spacing w:line="240" w:lineRule="auto"/>
        <w:jc w:val="center"/>
        <w:rPr>
          <w:rFonts w:ascii="Times New Roman" w:hAnsi="Times New Roman" w:cs="Times New Roman"/>
          <w:sz w:val="24"/>
          <w:szCs w:val="24"/>
        </w:rPr>
      </w:pPr>
    </w:p>
    <w:tbl>
      <w:tblPr>
        <w:tblStyle w:val="TableGrid"/>
        <w:tblW w:w="8658" w:type="dxa"/>
        <w:tblLayout w:type="fixed"/>
        <w:tblLook w:val="04A0"/>
      </w:tblPr>
      <w:tblGrid>
        <w:gridCol w:w="1998"/>
        <w:gridCol w:w="3262"/>
        <w:gridCol w:w="3398"/>
      </w:tblGrid>
      <w:tr w:rsidR="00205F54" w:rsidRPr="00C23777" w:rsidTr="00C80F7B">
        <w:tc>
          <w:tcPr>
            <w:tcW w:w="8658" w:type="dxa"/>
            <w:gridSpan w:val="3"/>
          </w:tcPr>
          <w:p w:rsidR="00205F54" w:rsidRPr="00C23777" w:rsidRDefault="00205F54" w:rsidP="00C80F7B">
            <w:pPr>
              <w:jc w:val="center"/>
              <w:rPr>
                <w:rFonts w:ascii="Times New Roman" w:hAnsi="Times New Roman" w:cs="Times New Roman"/>
                <w:b/>
                <w:sz w:val="24"/>
                <w:szCs w:val="24"/>
              </w:rPr>
            </w:pPr>
            <w:r w:rsidRPr="00C23777">
              <w:rPr>
                <w:rFonts w:ascii="Times New Roman" w:hAnsi="Times New Roman" w:cs="Times New Roman"/>
                <w:b/>
                <w:sz w:val="24"/>
                <w:szCs w:val="24"/>
              </w:rPr>
              <w:t>P.R. GOVT.COLLEGE (AUTONOMOUS), KAKINADA</w:t>
            </w:r>
          </w:p>
        </w:tc>
      </w:tr>
      <w:tr w:rsidR="00205F54" w:rsidRPr="00C23777" w:rsidTr="00C80F7B">
        <w:tc>
          <w:tcPr>
            <w:tcW w:w="8658" w:type="dxa"/>
            <w:gridSpan w:val="3"/>
          </w:tcPr>
          <w:p w:rsidR="00205F54" w:rsidRPr="00C23777" w:rsidRDefault="00205F54" w:rsidP="00C80F7B">
            <w:pPr>
              <w:jc w:val="center"/>
              <w:rPr>
                <w:rFonts w:ascii="Times New Roman" w:hAnsi="Times New Roman" w:cs="Times New Roman"/>
                <w:bCs/>
                <w:sz w:val="24"/>
                <w:szCs w:val="24"/>
              </w:rPr>
            </w:pPr>
            <w:r w:rsidRPr="00C23777">
              <w:rPr>
                <w:rFonts w:ascii="Times New Roman" w:hAnsi="Times New Roman" w:cs="Times New Roman"/>
                <w:b/>
                <w:sz w:val="24"/>
                <w:szCs w:val="24"/>
              </w:rPr>
              <w:t>I B.COM</w:t>
            </w:r>
            <w:r>
              <w:rPr>
                <w:rFonts w:ascii="Times New Roman" w:hAnsi="Times New Roman" w:cs="Times New Roman"/>
                <w:b/>
                <w:sz w:val="24"/>
                <w:szCs w:val="24"/>
              </w:rPr>
              <w:t>(TM, EM, CA &amp; CECS</w:t>
            </w:r>
            <w:r w:rsidRPr="00C23777">
              <w:rPr>
                <w:rFonts w:ascii="Times New Roman" w:hAnsi="Times New Roman" w:cs="Times New Roman"/>
                <w:b/>
                <w:sz w:val="24"/>
                <w:szCs w:val="24"/>
              </w:rPr>
              <w:t>) W.e.f. 20</w:t>
            </w:r>
            <w:r w:rsidR="0064164E">
              <w:rPr>
                <w:rFonts w:ascii="Times New Roman" w:hAnsi="Times New Roman" w:cs="Times New Roman"/>
                <w:b/>
                <w:sz w:val="24"/>
                <w:szCs w:val="24"/>
              </w:rPr>
              <w:t>21</w:t>
            </w:r>
            <w:r>
              <w:rPr>
                <w:rFonts w:ascii="Times New Roman" w:hAnsi="Times New Roman" w:cs="Times New Roman"/>
                <w:b/>
                <w:sz w:val="24"/>
                <w:szCs w:val="24"/>
              </w:rPr>
              <w:t>-2</w:t>
            </w:r>
            <w:r w:rsidR="0064164E">
              <w:rPr>
                <w:rFonts w:ascii="Times New Roman" w:hAnsi="Times New Roman" w:cs="Times New Roman"/>
                <w:b/>
                <w:sz w:val="24"/>
                <w:szCs w:val="24"/>
              </w:rPr>
              <w:t>2</w:t>
            </w:r>
          </w:p>
        </w:tc>
      </w:tr>
      <w:tr w:rsidR="00205F54" w:rsidRPr="00C23777" w:rsidTr="00C80F7B">
        <w:tc>
          <w:tcPr>
            <w:tcW w:w="1998" w:type="dxa"/>
          </w:tcPr>
          <w:p w:rsidR="00205F54" w:rsidRPr="00C23777" w:rsidRDefault="00205F54" w:rsidP="00C80F7B">
            <w:pPr>
              <w:jc w:val="center"/>
              <w:rPr>
                <w:rFonts w:ascii="Times New Roman" w:hAnsi="Times New Roman" w:cs="Times New Roman"/>
                <w:b/>
                <w:sz w:val="24"/>
                <w:szCs w:val="24"/>
              </w:rPr>
            </w:pPr>
            <w:r w:rsidRPr="00C23777">
              <w:rPr>
                <w:rFonts w:ascii="Times New Roman" w:hAnsi="Times New Roman" w:cs="Times New Roman"/>
                <w:b/>
                <w:sz w:val="24"/>
                <w:szCs w:val="24"/>
              </w:rPr>
              <w:t>Subject</w:t>
            </w:r>
          </w:p>
        </w:tc>
        <w:tc>
          <w:tcPr>
            <w:tcW w:w="6660" w:type="dxa"/>
            <w:gridSpan w:val="2"/>
          </w:tcPr>
          <w:p w:rsidR="00205F54" w:rsidRPr="00C23777" w:rsidRDefault="00205F54" w:rsidP="00C80F7B">
            <w:pPr>
              <w:jc w:val="center"/>
              <w:rPr>
                <w:rFonts w:ascii="Times New Roman" w:hAnsi="Times New Roman" w:cs="Times New Roman"/>
                <w:b/>
                <w:sz w:val="24"/>
                <w:szCs w:val="24"/>
              </w:rPr>
            </w:pPr>
            <w:r>
              <w:rPr>
                <w:rFonts w:ascii="Times New Roman" w:hAnsi="Times New Roman" w:cs="Times New Roman"/>
                <w:b/>
                <w:sz w:val="24"/>
                <w:szCs w:val="24"/>
                <w:u w:val="single"/>
              </w:rPr>
              <w:t xml:space="preserve">DSC </w:t>
            </w:r>
            <w:r>
              <w:rPr>
                <w:rFonts w:ascii="Times New Roman" w:hAnsi="Times New Roman" w:cs="Times New Roman"/>
                <w:b/>
                <w:color w:val="FF0000"/>
                <w:sz w:val="24"/>
                <w:szCs w:val="24"/>
                <w:u w:val="single"/>
              </w:rPr>
              <w:t>3B</w:t>
            </w:r>
            <w:r w:rsidRPr="00C23777">
              <w:rPr>
                <w:rFonts w:ascii="Times New Roman" w:hAnsi="Times New Roman" w:cs="Times New Roman"/>
                <w:b/>
                <w:sz w:val="24"/>
                <w:szCs w:val="24"/>
                <w:u w:val="single"/>
              </w:rPr>
              <w:t xml:space="preserve">: </w:t>
            </w:r>
            <w:r>
              <w:rPr>
                <w:rFonts w:ascii="Times New Roman" w:hAnsi="Times New Roman" w:cs="Times New Roman"/>
                <w:b/>
                <w:sz w:val="24"/>
                <w:szCs w:val="24"/>
                <w:u w:val="single"/>
              </w:rPr>
              <w:t>Banking Theory &amp; Practices  (Gen, CA)</w:t>
            </w:r>
          </w:p>
        </w:tc>
      </w:tr>
      <w:tr w:rsidR="00205F54" w:rsidRPr="00C23777" w:rsidTr="00C80F7B">
        <w:tc>
          <w:tcPr>
            <w:tcW w:w="1998" w:type="dxa"/>
          </w:tcPr>
          <w:p w:rsidR="00205F54" w:rsidRPr="00C23777" w:rsidRDefault="00205F54" w:rsidP="00C80F7B">
            <w:pPr>
              <w:jc w:val="center"/>
              <w:rPr>
                <w:rFonts w:ascii="Times New Roman" w:hAnsi="Times New Roman" w:cs="Times New Roman"/>
                <w:bCs/>
                <w:sz w:val="24"/>
                <w:szCs w:val="24"/>
              </w:rPr>
            </w:pPr>
            <w:r>
              <w:rPr>
                <w:rFonts w:ascii="Times New Roman" w:hAnsi="Times New Roman" w:cs="Times New Roman"/>
                <w:bCs/>
                <w:sz w:val="24"/>
                <w:szCs w:val="24"/>
              </w:rPr>
              <w:t>II</w:t>
            </w:r>
            <w:r w:rsidRPr="00C23777">
              <w:rPr>
                <w:rFonts w:ascii="Times New Roman" w:hAnsi="Times New Roman" w:cs="Times New Roman"/>
                <w:bCs/>
                <w:sz w:val="24"/>
                <w:szCs w:val="24"/>
              </w:rPr>
              <w:t>– SEM</w:t>
            </w:r>
          </w:p>
        </w:tc>
        <w:tc>
          <w:tcPr>
            <w:tcW w:w="3262" w:type="dxa"/>
          </w:tcPr>
          <w:p w:rsidR="00205F54" w:rsidRPr="00C23777" w:rsidRDefault="00205F54" w:rsidP="00C80F7B">
            <w:pPr>
              <w:jc w:val="center"/>
              <w:rPr>
                <w:rFonts w:ascii="Times New Roman" w:hAnsi="Times New Roman" w:cs="Times New Roman"/>
                <w:bCs/>
                <w:sz w:val="24"/>
                <w:szCs w:val="24"/>
              </w:rPr>
            </w:pPr>
            <w:r w:rsidRPr="00C23777">
              <w:rPr>
                <w:rFonts w:ascii="Times New Roman" w:hAnsi="Times New Roman" w:cs="Times New Roman"/>
                <w:bCs/>
                <w:sz w:val="24"/>
                <w:szCs w:val="24"/>
              </w:rPr>
              <w:t>TIME: 21/2 Hours</w:t>
            </w:r>
          </w:p>
        </w:tc>
        <w:tc>
          <w:tcPr>
            <w:tcW w:w="3398" w:type="dxa"/>
          </w:tcPr>
          <w:p w:rsidR="00205F54" w:rsidRPr="00C23777" w:rsidRDefault="0064164E" w:rsidP="00C80F7B">
            <w:pPr>
              <w:jc w:val="center"/>
              <w:rPr>
                <w:rFonts w:ascii="Times New Roman" w:hAnsi="Times New Roman" w:cs="Times New Roman"/>
                <w:bCs/>
                <w:sz w:val="24"/>
                <w:szCs w:val="24"/>
              </w:rPr>
            </w:pPr>
            <w:r>
              <w:rPr>
                <w:rFonts w:ascii="Times New Roman" w:hAnsi="Times New Roman" w:cs="Times New Roman"/>
                <w:bCs/>
                <w:sz w:val="24"/>
                <w:szCs w:val="24"/>
              </w:rPr>
              <w:t>Max marks : 5</w:t>
            </w:r>
            <w:r w:rsidR="00205F54" w:rsidRPr="00C23777">
              <w:rPr>
                <w:rFonts w:ascii="Times New Roman" w:hAnsi="Times New Roman" w:cs="Times New Roman"/>
                <w:bCs/>
                <w:sz w:val="24"/>
                <w:szCs w:val="24"/>
              </w:rPr>
              <w:t>0</w:t>
            </w:r>
          </w:p>
        </w:tc>
      </w:tr>
    </w:tbl>
    <w:p w:rsidR="00205F54" w:rsidRDefault="00205F54" w:rsidP="00205F54">
      <w:pPr>
        <w:spacing w:line="240" w:lineRule="auto"/>
        <w:jc w:val="center"/>
        <w:rPr>
          <w:rFonts w:ascii="Times New Roman" w:hAnsi="Times New Roman" w:cs="Times New Roman"/>
          <w:b/>
          <w:sz w:val="24"/>
          <w:szCs w:val="24"/>
          <w:u w:val="single"/>
        </w:rPr>
      </w:pPr>
    </w:p>
    <w:p w:rsidR="00205F54" w:rsidRDefault="00205F54" w:rsidP="00205F54">
      <w:pPr>
        <w:spacing w:line="240" w:lineRule="auto"/>
        <w:jc w:val="center"/>
        <w:rPr>
          <w:rFonts w:ascii="Times New Roman" w:hAnsi="Times New Roman" w:cs="Times New Roman"/>
          <w:b/>
          <w:sz w:val="24"/>
          <w:szCs w:val="24"/>
          <w:u w:val="single"/>
        </w:rPr>
      </w:pPr>
    </w:p>
    <w:p w:rsidR="00205F54" w:rsidRDefault="00205F54" w:rsidP="00205F54">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BLUE PRINT FOR THE QUESTION PAPER SETTING</w:t>
      </w:r>
    </w:p>
    <w:p w:rsidR="00205F54" w:rsidRPr="009C6F65" w:rsidRDefault="00205F54" w:rsidP="00205F54">
      <w:pPr>
        <w:spacing w:line="240" w:lineRule="auto"/>
        <w:jc w:val="center"/>
        <w:rPr>
          <w:rFonts w:ascii="Times New Roman" w:hAnsi="Times New Roman" w:cs="Times New Roman"/>
          <w:b/>
          <w:sz w:val="24"/>
          <w:szCs w:val="24"/>
          <w:u w:val="single"/>
        </w:rPr>
      </w:pPr>
    </w:p>
    <w:tbl>
      <w:tblPr>
        <w:tblStyle w:val="TableGrid"/>
        <w:tblW w:w="9108" w:type="dxa"/>
        <w:tblLayout w:type="fixed"/>
        <w:tblLook w:val="04A0"/>
      </w:tblPr>
      <w:tblGrid>
        <w:gridCol w:w="850"/>
        <w:gridCol w:w="1490"/>
        <w:gridCol w:w="1188"/>
        <w:gridCol w:w="1260"/>
        <w:gridCol w:w="900"/>
        <w:gridCol w:w="1170"/>
        <w:gridCol w:w="1350"/>
        <w:gridCol w:w="900"/>
      </w:tblGrid>
      <w:tr w:rsidR="00205F54" w:rsidRPr="009C6F65" w:rsidTr="00C80F7B">
        <w:trPr>
          <w:trHeight w:val="638"/>
        </w:trPr>
        <w:tc>
          <w:tcPr>
            <w:tcW w:w="850" w:type="dxa"/>
            <w:vMerge w:val="restart"/>
            <w:vAlign w:val="center"/>
          </w:tcPr>
          <w:p w:rsidR="00205F54" w:rsidRPr="009C6F65" w:rsidRDefault="00205F54" w:rsidP="00C80F7B">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205F54" w:rsidRPr="009C6F65" w:rsidRDefault="00205F54" w:rsidP="00C80F7B">
            <w:pPr>
              <w:jc w:val="center"/>
              <w:rPr>
                <w:rFonts w:ascii="Times New Roman" w:hAnsi="Times New Roman" w:cs="Times New Roman"/>
                <w:b/>
                <w:sz w:val="24"/>
                <w:szCs w:val="24"/>
              </w:rPr>
            </w:pPr>
            <w:r w:rsidRPr="009C6F65">
              <w:rPr>
                <w:rFonts w:ascii="Times New Roman" w:hAnsi="Times New Roman" w:cs="Times New Roman"/>
                <w:b/>
                <w:sz w:val="24"/>
                <w:szCs w:val="24"/>
              </w:rPr>
              <w:t>Type</w:t>
            </w:r>
          </w:p>
          <w:p w:rsidR="00205F54" w:rsidRPr="009C6F65" w:rsidRDefault="00205F54" w:rsidP="00C80F7B">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205F54" w:rsidRPr="009C6F65" w:rsidRDefault="00205F54" w:rsidP="00C80F7B">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3348" w:type="dxa"/>
            <w:gridSpan w:val="3"/>
            <w:vAlign w:val="center"/>
          </w:tcPr>
          <w:p w:rsidR="00205F54" w:rsidRPr="009C6F65" w:rsidRDefault="00205F54" w:rsidP="00C80F7B">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420" w:type="dxa"/>
            <w:gridSpan w:val="3"/>
            <w:vAlign w:val="center"/>
          </w:tcPr>
          <w:p w:rsidR="00205F54" w:rsidRPr="009C6F65" w:rsidRDefault="00205F54" w:rsidP="00C80F7B">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205F54" w:rsidRPr="009C6F65" w:rsidTr="00C80F7B">
        <w:trPr>
          <w:trHeight w:val="1250"/>
        </w:trPr>
        <w:tc>
          <w:tcPr>
            <w:tcW w:w="850" w:type="dxa"/>
            <w:vMerge/>
            <w:vAlign w:val="center"/>
          </w:tcPr>
          <w:p w:rsidR="00205F54" w:rsidRPr="009C6F65" w:rsidRDefault="00205F54" w:rsidP="00C80F7B">
            <w:pPr>
              <w:jc w:val="center"/>
              <w:rPr>
                <w:rFonts w:ascii="Times New Roman" w:hAnsi="Times New Roman" w:cs="Times New Roman"/>
                <w:b/>
                <w:sz w:val="24"/>
                <w:szCs w:val="24"/>
              </w:rPr>
            </w:pPr>
          </w:p>
        </w:tc>
        <w:tc>
          <w:tcPr>
            <w:tcW w:w="1490" w:type="dxa"/>
            <w:vMerge/>
            <w:vAlign w:val="center"/>
          </w:tcPr>
          <w:p w:rsidR="00205F54" w:rsidRPr="009C6F65" w:rsidRDefault="00205F54" w:rsidP="00C80F7B">
            <w:pPr>
              <w:jc w:val="center"/>
              <w:rPr>
                <w:rFonts w:ascii="Times New Roman" w:hAnsi="Times New Roman" w:cs="Times New Roman"/>
                <w:b/>
                <w:sz w:val="24"/>
                <w:szCs w:val="24"/>
              </w:rPr>
            </w:pPr>
          </w:p>
        </w:tc>
        <w:tc>
          <w:tcPr>
            <w:tcW w:w="1188" w:type="dxa"/>
            <w:vAlign w:val="center"/>
          </w:tcPr>
          <w:p w:rsidR="00205F54" w:rsidRPr="009C6F65" w:rsidRDefault="00205F54" w:rsidP="00C80F7B">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205F54" w:rsidRPr="009C6F65" w:rsidRDefault="00205F54" w:rsidP="00C80F7B">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260" w:type="dxa"/>
            <w:vAlign w:val="center"/>
          </w:tcPr>
          <w:p w:rsidR="00205F54" w:rsidRPr="009C6F65" w:rsidRDefault="00205F54" w:rsidP="00C80F7B">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00" w:type="dxa"/>
            <w:vAlign w:val="center"/>
          </w:tcPr>
          <w:p w:rsidR="00205F54" w:rsidRPr="009C6F65" w:rsidRDefault="00205F54" w:rsidP="00C80F7B">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170" w:type="dxa"/>
            <w:vAlign w:val="center"/>
          </w:tcPr>
          <w:p w:rsidR="00205F54" w:rsidRPr="009C6F65" w:rsidRDefault="00205F54" w:rsidP="00C80F7B">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205F54" w:rsidRPr="009C6F65" w:rsidRDefault="00205F54" w:rsidP="00C80F7B">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350" w:type="dxa"/>
            <w:vAlign w:val="center"/>
          </w:tcPr>
          <w:p w:rsidR="00205F54" w:rsidRPr="009C6F65" w:rsidRDefault="00205F54" w:rsidP="00C80F7B">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00" w:type="dxa"/>
            <w:vAlign w:val="center"/>
          </w:tcPr>
          <w:p w:rsidR="00205F54" w:rsidRPr="009C6F65" w:rsidRDefault="00205F54" w:rsidP="00C80F7B">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205F54" w:rsidRPr="009C6F65" w:rsidTr="00C80F7B">
        <w:trPr>
          <w:trHeight w:val="282"/>
        </w:trPr>
        <w:tc>
          <w:tcPr>
            <w:tcW w:w="850" w:type="dxa"/>
          </w:tcPr>
          <w:p w:rsidR="00205F54" w:rsidRPr="009C6F65" w:rsidRDefault="00205F54" w:rsidP="00C80F7B">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205F54" w:rsidRPr="009C6F65" w:rsidRDefault="00205F54" w:rsidP="00C80F7B">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205F54" w:rsidRPr="009C6F65" w:rsidRDefault="00205F54" w:rsidP="00C80F7B">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1188" w:type="dxa"/>
          </w:tcPr>
          <w:p w:rsidR="00205F54" w:rsidRPr="009C6F65" w:rsidRDefault="0064164E" w:rsidP="00C80F7B">
            <w:pPr>
              <w:jc w:val="center"/>
              <w:rPr>
                <w:rFonts w:ascii="Times New Roman" w:hAnsi="Times New Roman" w:cs="Times New Roman"/>
                <w:b/>
                <w:sz w:val="24"/>
                <w:szCs w:val="24"/>
              </w:rPr>
            </w:pPr>
            <w:r>
              <w:rPr>
                <w:rFonts w:ascii="Times New Roman" w:hAnsi="Times New Roman" w:cs="Times New Roman"/>
                <w:b/>
                <w:sz w:val="24"/>
                <w:szCs w:val="24"/>
              </w:rPr>
              <w:t>7</w:t>
            </w:r>
          </w:p>
        </w:tc>
        <w:tc>
          <w:tcPr>
            <w:tcW w:w="1260" w:type="dxa"/>
          </w:tcPr>
          <w:p w:rsidR="00205F54" w:rsidRPr="009C6F65" w:rsidRDefault="0064164E" w:rsidP="00C80F7B">
            <w:pPr>
              <w:jc w:val="center"/>
              <w:rPr>
                <w:rFonts w:ascii="Times New Roman" w:hAnsi="Times New Roman" w:cs="Times New Roman"/>
                <w:b/>
                <w:sz w:val="24"/>
                <w:szCs w:val="24"/>
              </w:rPr>
            </w:pPr>
            <w:r>
              <w:rPr>
                <w:rFonts w:ascii="Times New Roman" w:hAnsi="Times New Roman" w:cs="Times New Roman"/>
                <w:b/>
                <w:sz w:val="24"/>
                <w:szCs w:val="24"/>
              </w:rPr>
              <w:t>5</w:t>
            </w:r>
          </w:p>
        </w:tc>
        <w:tc>
          <w:tcPr>
            <w:tcW w:w="900" w:type="dxa"/>
          </w:tcPr>
          <w:p w:rsidR="00205F54" w:rsidRPr="009C6F65" w:rsidRDefault="0064164E" w:rsidP="00C80F7B">
            <w:pPr>
              <w:jc w:val="center"/>
              <w:rPr>
                <w:rFonts w:ascii="Times New Roman" w:hAnsi="Times New Roman" w:cs="Times New Roman"/>
                <w:b/>
                <w:sz w:val="24"/>
                <w:szCs w:val="24"/>
              </w:rPr>
            </w:pPr>
            <w:r>
              <w:rPr>
                <w:rFonts w:ascii="Times New Roman" w:hAnsi="Times New Roman" w:cs="Times New Roman"/>
                <w:b/>
                <w:sz w:val="24"/>
                <w:szCs w:val="24"/>
              </w:rPr>
              <w:t>35</w:t>
            </w:r>
          </w:p>
        </w:tc>
        <w:tc>
          <w:tcPr>
            <w:tcW w:w="1170" w:type="dxa"/>
          </w:tcPr>
          <w:p w:rsidR="00205F54" w:rsidRPr="009C6F65" w:rsidRDefault="0064164E" w:rsidP="00C80F7B">
            <w:pPr>
              <w:jc w:val="center"/>
              <w:rPr>
                <w:rFonts w:ascii="Times New Roman" w:hAnsi="Times New Roman" w:cs="Times New Roman"/>
                <w:b/>
                <w:sz w:val="24"/>
                <w:szCs w:val="24"/>
              </w:rPr>
            </w:pPr>
            <w:r>
              <w:rPr>
                <w:rFonts w:ascii="Times New Roman" w:hAnsi="Times New Roman" w:cs="Times New Roman"/>
                <w:b/>
                <w:sz w:val="24"/>
                <w:szCs w:val="24"/>
              </w:rPr>
              <w:t>4</w:t>
            </w:r>
          </w:p>
        </w:tc>
        <w:tc>
          <w:tcPr>
            <w:tcW w:w="1350" w:type="dxa"/>
          </w:tcPr>
          <w:p w:rsidR="00205F54" w:rsidRPr="009C6F65" w:rsidRDefault="0064164E" w:rsidP="00C80F7B">
            <w:pPr>
              <w:jc w:val="center"/>
              <w:rPr>
                <w:rFonts w:ascii="Times New Roman" w:hAnsi="Times New Roman" w:cs="Times New Roman"/>
                <w:b/>
                <w:sz w:val="24"/>
                <w:szCs w:val="24"/>
              </w:rPr>
            </w:pPr>
            <w:r>
              <w:rPr>
                <w:rFonts w:ascii="Times New Roman" w:hAnsi="Times New Roman" w:cs="Times New Roman"/>
                <w:b/>
                <w:sz w:val="24"/>
                <w:szCs w:val="24"/>
              </w:rPr>
              <w:t>5</w:t>
            </w:r>
          </w:p>
        </w:tc>
        <w:tc>
          <w:tcPr>
            <w:tcW w:w="900" w:type="dxa"/>
          </w:tcPr>
          <w:p w:rsidR="00205F54" w:rsidRPr="009C6F65" w:rsidRDefault="00205F54" w:rsidP="00C80F7B">
            <w:pPr>
              <w:jc w:val="center"/>
              <w:rPr>
                <w:rFonts w:ascii="Times New Roman" w:hAnsi="Times New Roman" w:cs="Times New Roman"/>
                <w:b/>
                <w:sz w:val="24"/>
                <w:szCs w:val="24"/>
              </w:rPr>
            </w:pPr>
            <w:r>
              <w:rPr>
                <w:rFonts w:ascii="Times New Roman" w:hAnsi="Times New Roman" w:cs="Times New Roman"/>
                <w:b/>
                <w:sz w:val="24"/>
                <w:szCs w:val="24"/>
              </w:rPr>
              <w:t>20</w:t>
            </w:r>
          </w:p>
        </w:tc>
      </w:tr>
      <w:tr w:rsidR="00205F54" w:rsidRPr="009C6F65" w:rsidTr="00C80F7B">
        <w:trPr>
          <w:trHeight w:val="295"/>
        </w:trPr>
        <w:tc>
          <w:tcPr>
            <w:tcW w:w="850" w:type="dxa"/>
          </w:tcPr>
          <w:p w:rsidR="00205F54" w:rsidRPr="009C6F65" w:rsidRDefault="00205F54" w:rsidP="00C80F7B">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205F54" w:rsidRPr="009C6F65" w:rsidRDefault="00205F54" w:rsidP="00C80F7B">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205F54" w:rsidRPr="009C6F65" w:rsidRDefault="00205F54" w:rsidP="00C80F7B">
            <w:pPr>
              <w:jc w:val="cente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1188" w:type="dxa"/>
          </w:tcPr>
          <w:p w:rsidR="00205F54" w:rsidRPr="009C6F65" w:rsidRDefault="0064164E" w:rsidP="00C80F7B">
            <w:pPr>
              <w:jc w:val="center"/>
              <w:rPr>
                <w:rFonts w:ascii="Times New Roman" w:hAnsi="Times New Roman" w:cs="Times New Roman"/>
                <w:b/>
                <w:sz w:val="24"/>
                <w:szCs w:val="24"/>
              </w:rPr>
            </w:pPr>
            <w:r>
              <w:rPr>
                <w:rFonts w:ascii="Times New Roman" w:hAnsi="Times New Roman" w:cs="Times New Roman"/>
                <w:b/>
                <w:sz w:val="24"/>
                <w:szCs w:val="24"/>
              </w:rPr>
              <w:t>6</w:t>
            </w:r>
          </w:p>
        </w:tc>
        <w:tc>
          <w:tcPr>
            <w:tcW w:w="1260" w:type="dxa"/>
          </w:tcPr>
          <w:p w:rsidR="00205F54" w:rsidRPr="009C6F65" w:rsidRDefault="0064164E" w:rsidP="00C80F7B">
            <w:pPr>
              <w:jc w:val="center"/>
              <w:rPr>
                <w:rFonts w:ascii="Times New Roman" w:hAnsi="Times New Roman" w:cs="Times New Roman"/>
                <w:b/>
                <w:sz w:val="24"/>
                <w:szCs w:val="24"/>
              </w:rPr>
            </w:pPr>
            <w:r>
              <w:rPr>
                <w:rFonts w:ascii="Times New Roman" w:hAnsi="Times New Roman" w:cs="Times New Roman"/>
                <w:b/>
                <w:sz w:val="24"/>
                <w:szCs w:val="24"/>
              </w:rPr>
              <w:t>10</w:t>
            </w:r>
          </w:p>
        </w:tc>
        <w:tc>
          <w:tcPr>
            <w:tcW w:w="900" w:type="dxa"/>
          </w:tcPr>
          <w:p w:rsidR="00205F54" w:rsidRPr="009C6F65" w:rsidRDefault="0064164E" w:rsidP="00C80F7B">
            <w:pPr>
              <w:jc w:val="center"/>
              <w:rPr>
                <w:rFonts w:ascii="Times New Roman" w:hAnsi="Times New Roman" w:cs="Times New Roman"/>
                <w:b/>
                <w:sz w:val="24"/>
                <w:szCs w:val="24"/>
              </w:rPr>
            </w:pPr>
            <w:r>
              <w:rPr>
                <w:rFonts w:ascii="Times New Roman" w:hAnsi="Times New Roman" w:cs="Times New Roman"/>
                <w:b/>
                <w:sz w:val="24"/>
                <w:szCs w:val="24"/>
              </w:rPr>
              <w:t>60</w:t>
            </w:r>
          </w:p>
        </w:tc>
        <w:tc>
          <w:tcPr>
            <w:tcW w:w="1170" w:type="dxa"/>
          </w:tcPr>
          <w:p w:rsidR="00205F54" w:rsidRPr="009C6F65" w:rsidRDefault="0064164E" w:rsidP="00C80F7B">
            <w:pPr>
              <w:jc w:val="center"/>
              <w:rPr>
                <w:rFonts w:ascii="Times New Roman" w:hAnsi="Times New Roman" w:cs="Times New Roman"/>
                <w:b/>
                <w:sz w:val="24"/>
                <w:szCs w:val="24"/>
              </w:rPr>
            </w:pPr>
            <w:r>
              <w:rPr>
                <w:rFonts w:ascii="Times New Roman" w:hAnsi="Times New Roman" w:cs="Times New Roman"/>
                <w:b/>
                <w:sz w:val="24"/>
                <w:szCs w:val="24"/>
              </w:rPr>
              <w:t>3</w:t>
            </w:r>
          </w:p>
        </w:tc>
        <w:tc>
          <w:tcPr>
            <w:tcW w:w="1350" w:type="dxa"/>
          </w:tcPr>
          <w:p w:rsidR="00205F54" w:rsidRPr="009C6F65" w:rsidRDefault="0064164E" w:rsidP="00C80F7B">
            <w:pPr>
              <w:jc w:val="center"/>
              <w:rPr>
                <w:rFonts w:ascii="Times New Roman" w:hAnsi="Times New Roman" w:cs="Times New Roman"/>
                <w:b/>
                <w:sz w:val="24"/>
                <w:szCs w:val="24"/>
              </w:rPr>
            </w:pPr>
            <w:r>
              <w:rPr>
                <w:rFonts w:ascii="Times New Roman" w:hAnsi="Times New Roman" w:cs="Times New Roman"/>
                <w:b/>
                <w:sz w:val="24"/>
                <w:szCs w:val="24"/>
              </w:rPr>
              <w:t>10</w:t>
            </w:r>
          </w:p>
        </w:tc>
        <w:tc>
          <w:tcPr>
            <w:tcW w:w="900" w:type="dxa"/>
          </w:tcPr>
          <w:p w:rsidR="00205F54" w:rsidRPr="009C6F65" w:rsidRDefault="0064164E" w:rsidP="00C80F7B">
            <w:pPr>
              <w:jc w:val="center"/>
              <w:rPr>
                <w:rFonts w:ascii="Times New Roman" w:hAnsi="Times New Roman" w:cs="Times New Roman"/>
                <w:b/>
                <w:sz w:val="24"/>
                <w:szCs w:val="24"/>
              </w:rPr>
            </w:pPr>
            <w:r>
              <w:rPr>
                <w:rFonts w:ascii="Times New Roman" w:hAnsi="Times New Roman" w:cs="Times New Roman"/>
                <w:b/>
                <w:sz w:val="24"/>
                <w:szCs w:val="24"/>
              </w:rPr>
              <w:t>30</w:t>
            </w:r>
          </w:p>
        </w:tc>
      </w:tr>
      <w:tr w:rsidR="00205F54" w:rsidRPr="009C6F65" w:rsidTr="00C80F7B">
        <w:trPr>
          <w:trHeight w:val="295"/>
        </w:trPr>
        <w:tc>
          <w:tcPr>
            <w:tcW w:w="4788" w:type="dxa"/>
            <w:gridSpan w:val="4"/>
          </w:tcPr>
          <w:p w:rsidR="00205F54" w:rsidRPr="009C6F65" w:rsidRDefault="00205F54" w:rsidP="00C80F7B">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00" w:type="dxa"/>
          </w:tcPr>
          <w:p w:rsidR="00205F54" w:rsidRPr="009C6F65" w:rsidRDefault="0064164E" w:rsidP="00C80F7B">
            <w:pPr>
              <w:jc w:val="center"/>
              <w:rPr>
                <w:rFonts w:ascii="Times New Roman" w:hAnsi="Times New Roman" w:cs="Times New Roman"/>
                <w:b/>
                <w:sz w:val="24"/>
                <w:szCs w:val="24"/>
              </w:rPr>
            </w:pPr>
            <w:r>
              <w:rPr>
                <w:rFonts w:ascii="Times New Roman" w:hAnsi="Times New Roman" w:cs="Times New Roman"/>
                <w:b/>
                <w:sz w:val="24"/>
                <w:szCs w:val="24"/>
              </w:rPr>
              <w:t>95</w:t>
            </w:r>
          </w:p>
        </w:tc>
        <w:tc>
          <w:tcPr>
            <w:tcW w:w="2520" w:type="dxa"/>
            <w:gridSpan w:val="2"/>
          </w:tcPr>
          <w:p w:rsidR="00205F54" w:rsidRPr="009C6F65" w:rsidRDefault="00205F54" w:rsidP="00C80F7B">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00" w:type="dxa"/>
          </w:tcPr>
          <w:p w:rsidR="00205F54" w:rsidRPr="009C6F65" w:rsidRDefault="0064164E" w:rsidP="00C80F7B">
            <w:pPr>
              <w:jc w:val="center"/>
              <w:rPr>
                <w:rFonts w:ascii="Times New Roman" w:hAnsi="Times New Roman" w:cs="Times New Roman"/>
                <w:b/>
                <w:sz w:val="24"/>
                <w:szCs w:val="24"/>
              </w:rPr>
            </w:pPr>
            <w:r>
              <w:rPr>
                <w:rFonts w:ascii="Times New Roman" w:hAnsi="Times New Roman" w:cs="Times New Roman"/>
                <w:b/>
                <w:sz w:val="24"/>
                <w:szCs w:val="24"/>
              </w:rPr>
              <w:t>50</w:t>
            </w:r>
          </w:p>
        </w:tc>
      </w:tr>
    </w:tbl>
    <w:p w:rsidR="00205F54" w:rsidRPr="009C6F65" w:rsidRDefault="00205F54" w:rsidP="00205F54">
      <w:pPr>
        <w:spacing w:line="240" w:lineRule="auto"/>
        <w:jc w:val="center"/>
        <w:rPr>
          <w:rFonts w:ascii="Times New Roman" w:hAnsi="Times New Roman" w:cs="Times New Roman"/>
          <w:b/>
          <w:sz w:val="24"/>
          <w:szCs w:val="24"/>
          <w:u w:val="single"/>
        </w:rPr>
      </w:pPr>
    </w:p>
    <w:p w:rsidR="00205F54" w:rsidRPr="009C6F65" w:rsidRDefault="00205F54" w:rsidP="00205F54">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tbl>
      <w:tblPr>
        <w:tblStyle w:val="TableGrid"/>
        <w:tblW w:w="8822" w:type="dxa"/>
        <w:tblLook w:val="04A0"/>
      </w:tblPr>
      <w:tblGrid>
        <w:gridCol w:w="2660"/>
        <w:gridCol w:w="2088"/>
        <w:gridCol w:w="2088"/>
        <w:gridCol w:w="1986"/>
      </w:tblGrid>
      <w:tr w:rsidR="00205F54" w:rsidRPr="009C6F65" w:rsidTr="00C80F7B">
        <w:trPr>
          <w:trHeight w:val="1053"/>
        </w:trPr>
        <w:tc>
          <w:tcPr>
            <w:tcW w:w="2660" w:type="dxa"/>
            <w:vAlign w:val="center"/>
          </w:tcPr>
          <w:p w:rsidR="00205F54" w:rsidRPr="009C6F65" w:rsidRDefault="00205F54" w:rsidP="00C80F7B">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2088" w:type="dxa"/>
            <w:vAlign w:val="center"/>
          </w:tcPr>
          <w:p w:rsidR="00205F54" w:rsidRPr="009C6F65" w:rsidRDefault="00205F54" w:rsidP="00C80F7B">
            <w:pPr>
              <w:jc w:val="center"/>
              <w:rPr>
                <w:rFonts w:ascii="Times New Roman" w:hAnsi="Times New Roman" w:cs="Times New Roman"/>
                <w:b/>
                <w:sz w:val="24"/>
                <w:szCs w:val="24"/>
              </w:rPr>
            </w:pPr>
            <w:r w:rsidRPr="009C6F65">
              <w:rPr>
                <w:rFonts w:ascii="Times New Roman" w:hAnsi="Times New Roman" w:cs="Times New Roman"/>
                <w:b/>
                <w:sz w:val="24"/>
                <w:szCs w:val="24"/>
              </w:rPr>
              <w:t>Very Short Questions</w:t>
            </w:r>
          </w:p>
          <w:p w:rsidR="00205F54" w:rsidRPr="009C6F65" w:rsidRDefault="00205F54" w:rsidP="00C80F7B">
            <w:pPr>
              <w:jc w:val="center"/>
              <w:rPr>
                <w:rFonts w:ascii="Times New Roman" w:hAnsi="Times New Roman" w:cs="Times New Roman"/>
                <w:b/>
                <w:sz w:val="24"/>
                <w:szCs w:val="24"/>
              </w:rPr>
            </w:pPr>
            <w:r>
              <w:rPr>
                <w:rFonts w:ascii="Times New Roman" w:hAnsi="Times New Roman" w:cs="Times New Roman"/>
                <w:b/>
                <w:sz w:val="24"/>
                <w:szCs w:val="24"/>
              </w:rPr>
              <w:t>4</w:t>
            </w:r>
            <w:r w:rsidRPr="009C6F65">
              <w:rPr>
                <w:rFonts w:ascii="Times New Roman" w:hAnsi="Times New Roman" w:cs="Times New Roman"/>
                <w:b/>
                <w:sz w:val="24"/>
                <w:szCs w:val="24"/>
              </w:rPr>
              <w:t xml:space="preserve"> Marks</w:t>
            </w:r>
          </w:p>
        </w:tc>
        <w:tc>
          <w:tcPr>
            <w:tcW w:w="2088" w:type="dxa"/>
            <w:vAlign w:val="center"/>
          </w:tcPr>
          <w:p w:rsidR="00205F54" w:rsidRPr="009C6F65" w:rsidRDefault="00205F54" w:rsidP="00C80F7B">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205F54" w:rsidRPr="009C6F65" w:rsidRDefault="00205F54" w:rsidP="00C80F7B">
            <w:pPr>
              <w:jc w:val="center"/>
              <w:rPr>
                <w:rFonts w:ascii="Times New Roman" w:hAnsi="Times New Roman" w:cs="Times New Roman"/>
                <w:b/>
                <w:sz w:val="24"/>
                <w:szCs w:val="24"/>
              </w:rPr>
            </w:pPr>
            <w:r>
              <w:rPr>
                <w:rFonts w:ascii="Times New Roman" w:hAnsi="Times New Roman" w:cs="Times New Roman"/>
                <w:b/>
                <w:sz w:val="24"/>
                <w:szCs w:val="24"/>
              </w:rPr>
              <w:t>8</w:t>
            </w:r>
            <w:r w:rsidRPr="009C6F65">
              <w:rPr>
                <w:rFonts w:ascii="Times New Roman" w:hAnsi="Times New Roman" w:cs="Times New Roman"/>
                <w:b/>
                <w:sz w:val="24"/>
                <w:szCs w:val="24"/>
              </w:rPr>
              <w:t xml:space="preserve"> Marks</w:t>
            </w:r>
          </w:p>
        </w:tc>
        <w:tc>
          <w:tcPr>
            <w:tcW w:w="1986" w:type="dxa"/>
            <w:vAlign w:val="center"/>
          </w:tcPr>
          <w:p w:rsidR="00205F54" w:rsidRPr="009C6F65" w:rsidRDefault="00205F54" w:rsidP="00C80F7B">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7677AB" w:rsidRPr="009C6F65" w:rsidTr="00C80F7B">
        <w:trPr>
          <w:trHeight w:val="409"/>
        </w:trPr>
        <w:tc>
          <w:tcPr>
            <w:tcW w:w="2660" w:type="dxa"/>
          </w:tcPr>
          <w:p w:rsidR="007677AB" w:rsidRPr="009C6F65" w:rsidRDefault="007677AB" w:rsidP="00C80F7B">
            <w:pPr>
              <w:jc w:val="center"/>
              <w:rPr>
                <w:rFonts w:ascii="Times New Roman" w:hAnsi="Times New Roman" w:cs="Times New Roman"/>
                <w:b/>
                <w:i/>
                <w:sz w:val="24"/>
                <w:szCs w:val="24"/>
              </w:rPr>
            </w:pPr>
            <w:r w:rsidRPr="009C6F65">
              <w:rPr>
                <w:rFonts w:ascii="Times New Roman" w:hAnsi="Times New Roman" w:cs="Times New Roman"/>
                <w:b/>
                <w:sz w:val="24"/>
                <w:szCs w:val="24"/>
              </w:rPr>
              <w:t xml:space="preserve">Module </w:t>
            </w:r>
            <w:r w:rsidR="00AE2EC8">
              <w:rPr>
                <w:rFonts w:ascii="Times New Roman" w:hAnsi="Times New Roman" w:cs="Times New Roman"/>
                <w:b/>
                <w:sz w:val="24"/>
                <w:szCs w:val="24"/>
              </w:rPr>
              <w:t>–</w:t>
            </w:r>
            <w:r w:rsidRPr="009C6F65">
              <w:rPr>
                <w:rFonts w:ascii="Times New Roman" w:hAnsi="Times New Roman" w:cs="Times New Roman"/>
                <w:b/>
                <w:sz w:val="24"/>
                <w:szCs w:val="24"/>
              </w:rPr>
              <w:t xml:space="preserve"> I</w:t>
            </w:r>
          </w:p>
        </w:tc>
        <w:tc>
          <w:tcPr>
            <w:tcW w:w="2088" w:type="dxa"/>
          </w:tcPr>
          <w:p w:rsidR="007677AB" w:rsidRPr="00E520EF" w:rsidRDefault="007677AB" w:rsidP="00D744EC">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1</w:t>
            </w:r>
          </w:p>
        </w:tc>
        <w:tc>
          <w:tcPr>
            <w:tcW w:w="2088" w:type="dxa"/>
          </w:tcPr>
          <w:p w:rsidR="007677AB" w:rsidRPr="00E520EF" w:rsidRDefault="007677AB" w:rsidP="00D744EC">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2</w:t>
            </w:r>
          </w:p>
        </w:tc>
        <w:tc>
          <w:tcPr>
            <w:tcW w:w="1986" w:type="dxa"/>
          </w:tcPr>
          <w:p w:rsidR="007677AB" w:rsidRPr="00E520EF" w:rsidRDefault="007677AB" w:rsidP="00D744EC">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24</w:t>
            </w:r>
          </w:p>
        </w:tc>
      </w:tr>
      <w:tr w:rsidR="007677AB" w:rsidRPr="009C6F65" w:rsidTr="00C80F7B">
        <w:trPr>
          <w:trHeight w:val="428"/>
        </w:trPr>
        <w:tc>
          <w:tcPr>
            <w:tcW w:w="2660" w:type="dxa"/>
          </w:tcPr>
          <w:p w:rsidR="007677AB" w:rsidRPr="009C6F65" w:rsidRDefault="007677AB" w:rsidP="00C80F7B">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2088" w:type="dxa"/>
          </w:tcPr>
          <w:p w:rsidR="007677AB" w:rsidRPr="00E520EF" w:rsidRDefault="007677AB" w:rsidP="00D744EC">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2</w:t>
            </w:r>
          </w:p>
        </w:tc>
        <w:tc>
          <w:tcPr>
            <w:tcW w:w="2088" w:type="dxa"/>
          </w:tcPr>
          <w:p w:rsidR="007677AB" w:rsidRPr="00E520EF" w:rsidRDefault="007677AB" w:rsidP="00D744EC">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7677AB" w:rsidRPr="00E520EF" w:rsidRDefault="007677AB" w:rsidP="00D744EC">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20</w:t>
            </w:r>
          </w:p>
        </w:tc>
      </w:tr>
      <w:tr w:rsidR="007677AB" w:rsidRPr="009C6F65" w:rsidTr="00C80F7B">
        <w:trPr>
          <w:trHeight w:val="428"/>
        </w:trPr>
        <w:tc>
          <w:tcPr>
            <w:tcW w:w="2660" w:type="dxa"/>
          </w:tcPr>
          <w:p w:rsidR="007677AB" w:rsidRPr="009C6F65" w:rsidRDefault="007677AB" w:rsidP="00C80F7B">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Module </w:t>
            </w:r>
            <w:r w:rsidR="00AE2EC8">
              <w:rPr>
                <w:rFonts w:ascii="Times New Roman" w:hAnsi="Times New Roman" w:cs="Times New Roman"/>
                <w:b/>
                <w:sz w:val="24"/>
                <w:szCs w:val="24"/>
              </w:rPr>
              <w:t>–</w:t>
            </w:r>
            <w:r w:rsidRPr="009C6F65">
              <w:rPr>
                <w:rFonts w:ascii="Times New Roman" w:hAnsi="Times New Roman" w:cs="Times New Roman"/>
                <w:b/>
                <w:sz w:val="24"/>
                <w:szCs w:val="24"/>
              </w:rPr>
              <w:t xml:space="preserve"> III</w:t>
            </w:r>
          </w:p>
        </w:tc>
        <w:tc>
          <w:tcPr>
            <w:tcW w:w="2088" w:type="dxa"/>
            <w:vAlign w:val="center"/>
          </w:tcPr>
          <w:p w:rsidR="007677AB" w:rsidRPr="00E520EF" w:rsidRDefault="007677AB" w:rsidP="00D744EC">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2088" w:type="dxa"/>
          </w:tcPr>
          <w:p w:rsidR="007677AB" w:rsidRPr="00E520EF" w:rsidRDefault="007677AB" w:rsidP="00D744EC">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7677AB" w:rsidRPr="00E520EF" w:rsidRDefault="007677AB" w:rsidP="00D744EC">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15</w:t>
            </w:r>
          </w:p>
        </w:tc>
      </w:tr>
      <w:tr w:rsidR="007677AB" w:rsidRPr="009C6F65" w:rsidTr="00C80F7B">
        <w:trPr>
          <w:trHeight w:val="428"/>
        </w:trPr>
        <w:tc>
          <w:tcPr>
            <w:tcW w:w="2660" w:type="dxa"/>
          </w:tcPr>
          <w:p w:rsidR="007677AB" w:rsidRPr="009C6F65" w:rsidRDefault="007677AB" w:rsidP="00C80F7B">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Module </w:t>
            </w:r>
            <w:r w:rsidR="00AE2EC8">
              <w:rPr>
                <w:rFonts w:ascii="Times New Roman" w:hAnsi="Times New Roman" w:cs="Times New Roman"/>
                <w:b/>
                <w:sz w:val="24"/>
                <w:szCs w:val="24"/>
              </w:rPr>
              <w:t>–</w:t>
            </w:r>
            <w:r w:rsidRPr="009C6F65">
              <w:rPr>
                <w:rFonts w:ascii="Times New Roman" w:hAnsi="Times New Roman" w:cs="Times New Roman"/>
                <w:b/>
                <w:sz w:val="24"/>
                <w:szCs w:val="24"/>
              </w:rPr>
              <w:t xml:space="preserve"> IV</w:t>
            </w:r>
          </w:p>
        </w:tc>
        <w:tc>
          <w:tcPr>
            <w:tcW w:w="2088" w:type="dxa"/>
          </w:tcPr>
          <w:p w:rsidR="007677AB" w:rsidRPr="00E520EF" w:rsidRDefault="007677AB" w:rsidP="00D744EC">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2</w:t>
            </w:r>
          </w:p>
        </w:tc>
        <w:tc>
          <w:tcPr>
            <w:tcW w:w="2088" w:type="dxa"/>
          </w:tcPr>
          <w:p w:rsidR="007677AB" w:rsidRPr="00E520EF" w:rsidRDefault="007677AB" w:rsidP="00D744EC">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7677AB" w:rsidRPr="00E520EF" w:rsidRDefault="007677AB" w:rsidP="00D744EC">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20</w:t>
            </w:r>
          </w:p>
        </w:tc>
      </w:tr>
      <w:tr w:rsidR="007677AB" w:rsidRPr="009C6F65" w:rsidTr="00C80F7B">
        <w:trPr>
          <w:trHeight w:val="428"/>
        </w:trPr>
        <w:tc>
          <w:tcPr>
            <w:tcW w:w="2660" w:type="dxa"/>
          </w:tcPr>
          <w:p w:rsidR="007677AB" w:rsidRPr="009C6F65" w:rsidRDefault="007677AB" w:rsidP="00C80F7B">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Module </w:t>
            </w:r>
            <w:r w:rsidR="00AE2EC8">
              <w:rPr>
                <w:rFonts w:ascii="Times New Roman" w:hAnsi="Times New Roman" w:cs="Times New Roman"/>
                <w:b/>
                <w:sz w:val="24"/>
                <w:szCs w:val="24"/>
              </w:rPr>
              <w:t>–</w:t>
            </w:r>
            <w:r w:rsidRPr="009C6F65">
              <w:rPr>
                <w:rFonts w:ascii="Times New Roman" w:hAnsi="Times New Roman" w:cs="Times New Roman"/>
                <w:b/>
                <w:sz w:val="24"/>
                <w:szCs w:val="24"/>
              </w:rPr>
              <w:t xml:space="preserve"> V</w:t>
            </w:r>
          </w:p>
        </w:tc>
        <w:tc>
          <w:tcPr>
            <w:tcW w:w="2088" w:type="dxa"/>
          </w:tcPr>
          <w:p w:rsidR="007677AB" w:rsidRPr="00E520EF" w:rsidRDefault="007677AB" w:rsidP="00D744EC">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1</w:t>
            </w:r>
          </w:p>
        </w:tc>
        <w:tc>
          <w:tcPr>
            <w:tcW w:w="2088" w:type="dxa"/>
          </w:tcPr>
          <w:p w:rsidR="007677AB" w:rsidRPr="00E520EF" w:rsidRDefault="007677AB" w:rsidP="00D744EC">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w:t>
            </w:r>
          </w:p>
        </w:tc>
        <w:tc>
          <w:tcPr>
            <w:tcW w:w="1986" w:type="dxa"/>
          </w:tcPr>
          <w:p w:rsidR="007677AB" w:rsidRPr="00E520EF" w:rsidRDefault="007677AB" w:rsidP="00D744EC">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15</w:t>
            </w:r>
          </w:p>
        </w:tc>
      </w:tr>
      <w:tr w:rsidR="007677AB" w:rsidRPr="009C6F65" w:rsidTr="00C80F7B">
        <w:trPr>
          <w:trHeight w:val="428"/>
        </w:trPr>
        <w:tc>
          <w:tcPr>
            <w:tcW w:w="2660" w:type="dxa"/>
          </w:tcPr>
          <w:p w:rsidR="007677AB" w:rsidRPr="009C6F65" w:rsidRDefault="007677AB" w:rsidP="00C80F7B">
            <w:pPr>
              <w:jc w:val="center"/>
              <w:rPr>
                <w:rFonts w:ascii="Times New Roman" w:hAnsi="Times New Roman" w:cs="Times New Roman"/>
                <w:b/>
                <w:sz w:val="24"/>
                <w:szCs w:val="24"/>
              </w:rPr>
            </w:pPr>
            <w:r w:rsidRPr="009C6F65">
              <w:rPr>
                <w:rFonts w:ascii="Times New Roman" w:hAnsi="Times New Roman" w:cs="Times New Roman"/>
                <w:b/>
                <w:sz w:val="24"/>
                <w:szCs w:val="24"/>
              </w:rPr>
              <w:t>Total No.of.Questions</w:t>
            </w:r>
          </w:p>
        </w:tc>
        <w:tc>
          <w:tcPr>
            <w:tcW w:w="2088" w:type="dxa"/>
          </w:tcPr>
          <w:p w:rsidR="007677AB" w:rsidRPr="00E520EF" w:rsidRDefault="007677AB" w:rsidP="00D744EC">
            <w:pPr>
              <w:jc w:val="center"/>
              <w:rPr>
                <w:rFonts w:ascii="Times New Roman" w:hAnsi="Times New Roman" w:cs="Times New Roman"/>
                <w:b/>
                <w:color w:val="FF0000"/>
                <w:sz w:val="24"/>
                <w:szCs w:val="24"/>
              </w:rPr>
            </w:pPr>
            <w:r w:rsidRPr="00E520EF">
              <w:rPr>
                <w:rFonts w:ascii="Times New Roman" w:hAnsi="Times New Roman" w:cs="Times New Roman"/>
                <w:b/>
                <w:color w:val="FF0000"/>
                <w:sz w:val="24"/>
                <w:szCs w:val="24"/>
              </w:rPr>
              <w:t>0</w:t>
            </w:r>
            <w:r>
              <w:rPr>
                <w:rFonts w:ascii="Times New Roman" w:hAnsi="Times New Roman" w:cs="Times New Roman"/>
                <w:b/>
                <w:color w:val="FF0000"/>
                <w:sz w:val="24"/>
                <w:szCs w:val="24"/>
              </w:rPr>
              <w:t>7</w:t>
            </w:r>
          </w:p>
        </w:tc>
        <w:tc>
          <w:tcPr>
            <w:tcW w:w="2088" w:type="dxa"/>
          </w:tcPr>
          <w:p w:rsidR="007677AB" w:rsidRPr="00E520EF" w:rsidRDefault="007677AB" w:rsidP="00D744EC">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06</w:t>
            </w:r>
          </w:p>
        </w:tc>
        <w:tc>
          <w:tcPr>
            <w:tcW w:w="1986" w:type="dxa"/>
          </w:tcPr>
          <w:p w:rsidR="007677AB" w:rsidRPr="00E520EF" w:rsidRDefault="007677AB" w:rsidP="00D744EC">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94</w:t>
            </w:r>
          </w:p>
        </w:tc>
      </w:tr>
    </w:tbl>
    <w:p w:rsidR="00205F54" w:rsidRDefault="00205F54" w:rsidP="00205F54">
      <w:pPr>
        <w:spacing w:line="240" w:lineRule="auto"/>
        <w:jc w:val="center"/>
        <w:rPr>
          <w:rFonts w:ascii="Times New Roman" w:hAnsi="Times New Roman" w:cs="Times New Roman"/>
          <w:b/>
          <w:sz w:val="24"/>
          <w:szCs w:val="24"/>
          <w:u w:val="single"/>
        </w:rPr>
      </w:pPr>
    </w:p>
    <w:p w:rsidR="00205F54" w:rsidRDefault="00205F54" w:rsidP="00205F54">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r>
        <w:rPr>
          <w:rFonts w:ascii="Times New Roman" w:hAnsi="Times New Roman" w:cs="Times New Roman"/>
          <w:b/>
          <w:sz w:val="24"/>
          <w:szCs w:val="24"/>
          <w:u w:val="single"/>
        </w:rPr>
        <w:t>:</w:t>
      </w:r>
    </w:p>
    <w:p w:rsidR="00205F54" w:rsidRDefault="00205F54" w:rsidP="00205F54">
      <w:pPr>
        <w:spacing w:line="240" w:lineRule="auto"/>
        <w:jc w:val="center"/>
        <w:rPr>
          <w:rFonts w:ascii="Times New Roman" w:hAnsi="Times New Roman" w:cs="Times New Roman"/>
          <w:b/>
          <w:sz w:val="24"/>
          <w:szCs w:val="24"/>
          <w:u w:val="single"/>
        </w:rPr>
      </w:pPr>
    </w:p>
    <w:p w:rsidR="00205F54" w:rsidRDefault="00205F54" w:rsidP="00205F54">
      <w:pPr>
        <w:spacing w:line="240" w:lineRule="auto"/>
        <w:jc w:val="center"/>
        <w:rPr>
          <w:rFonts w:ascii="Times New Roman" w:hAnsi="Times New Roman" w:cs="Times New Roman"/>
          <w:b/>
          <w:sz w:val="24"/>
          <w:szCs w:val="24"/>
          <w:u w:val="single"/>
        </w:rPr>
      </w:pPr>
    </w:p>
    <w:p w:rsidR="00205F54" w:rsidRDefault="00205F54" w:rsidP="00205F54">
      <w:pPr>
        <w:spacing w:line="240" w:lineRule="auto"/>
        <w:jc w:val="center"/>
        <w:rPr>
          <w:rFonts w:ascii="Times New Roman" w:hAnsi="Times New Roman" w:cs="Times New Roman"/>
          <w:b/>
          <w:sz w:val="24"/>
          <w:szCs w:val="24"/>
          <w:u w:val="single"/>
        </w:rPr>
      </w:pPr>
    </w:p>
    <w:tbl>
      <w:tblPr>
        <w:tblStyle w:val="TableGrid"/>
        <w:tblW w:w="8658" w:type="dxa"/>
        <w:tblLayout w:type="fixed"/>
        <w:tblLook w:val="04A0"/>
      </w:tblPr>
      <w:tblGrid>
        <w:gridCol w:w="1998"/>
        <w:gridCol w:w="3262"/>
        <w:gridCol w:w="3398"/>
      </w:tblGrid>
      <w:tr w:rsidR="00205F54" w:rsidRPr="00C23777" w:rsidTr="00C80F7B">
        <w:tc>
          <w:tcPr>
            <w:tcW w:w="8658" w:type="dxa"/>
            <w:gridSpan w:val="3"/>
          </w:tcPr>
          <w:p w:rsidR="00205F54" w:rsidRPr="00C23777" w:rsidRDefault="00205F54" w:rsidP="00C80F7B">
            <w:pPr>
              <w:jc w:val="center"/>
              <w:rPr>
                <w:rFonts w:ascii="Times New Roman" w:hAnsi="Times New Roman" w:cs="Times New Roman"/>
                <w:b/>
                <w:sz w:val="24"/>
                <w:szCs w:val="24"/>
              </w:rPr>
            </w:pPr>
            <w:r w:rsidRPr="00C23777">
              <w:rPr>
                <w:rFonts w:ascii="Times New Roman" w:hAnsi="Times New Roman" w:cs="Times New Roman"/>
                <w:b/>
                <w:sz w:val="24"/>
                <w:szCs w:val="24"/>
              </w:rPr>
              <w:t>P.R. GOVT.COLLEGE (AUTONOMOUS), KAKINADA</w:t>
            </w:r>
          </w:p>
        </w:tc>
      </w:tr>
      <w:tr w:rsidR="00205F54" w:rsidRPr="00C23777" w:rsidTr="00C80F7B">
        <w:tc>
          <w:tcPr>
            <w:tcW w:w="8658" w:type="dxa"/>
            <w:gridSpan w:val="3"/>
          </w:tcPr>
          <w:p w:rsidR="00205F54" w:rsidRPr="00C23777" w:rsidRDefault="00205F54" w:rsidP="00C80F7B">
            <w:pPr>
              <w:jc w:val="center"/>
              <w:rPr>
                <w:rFonts w:ascii="Times New Roman" w:hAnsi="Times New Roman" w:cs="Times New Roman"/>
                <w:bCs/>
                <w:sz w:val="24"/>
                <w:szCs w:val="24"/>
              </w:rPr>
            </w:pPr>
            <w:r w:rsidRPr="00C23777">
              <w:rPr>
                <w:rFonts w:ascii="Times New Roman" w:hAnsi="Times New Roman" w:cs="Times New Roman"/>
                <w:b/>
                <w:sz w:val="24"/>
                <w:szCs w:val="24"/>
              </w:rPr>
              <w:t>I B.COM</w:t>
            </w:r>
            <w:r>
              <w:rPr>
                <w:rFonts w:ascii="Times New Roman" w:hAnsi="Times New Roman" w:cs="Times New Roman"/>
                <w:b/>
                <w:sz w:val="24"/>
                <w:szCs w:val="24"/>
              </w:rPr>
              <w:t>(TM, EM, CA &amp; CECS</w:t>
            </w:r>
            <w:r w:rsidRPr="00C23777">
              <w:rPr>
                <w:rFonts w:ascii="Times New Roman" w:hAnsi="Times New Roman" w:cs="Times New Roman"/>
                <w:b/>
                <w:sz w:val="24"/>
                <w:szCs w:val="24"/>
              </w:rPr>
              <w:t>) W.e.f. 20</w:t>
            </w:r>
            <w:r>
              <w:rPr>
                <w:rFonts w:ascii="Times New Roman" w:hAnsi="Times New Roman" w:cs="Times New Roman"/>
                <w:b/>
                <w:sz w:val="24"/>
                <w:szCs w:val="24"/>
              </w:rPr>
              <w:t>2</w:t>
            </w:r>
            <w:r w:rsidR="007677AB">
              <w:rPr>
                <w:rFonts w:ascii="Times New Roman" w:hAnsi="Times New Roman" w:cs="Times New Roman"/>
                <w:b/>
                <w:sz w:val="24"/>
                <w:szCs w:val="24"/>
              </w:rPr>
              <w:t>1</w:t>
            </w:r>
            <w:r>
              <w:rPr>
                <w:rFonts w:ascii="Times New Roman" w:hAnsi="Times New Roman" w:cs="Times New Roman"/>
                <w:b/>
                <w:sz w:val="24"/>
                <w:szCs w:val="24"/>
              </w:rPr>
              <w:t>-2</w:t>
            </w:r>
            <w:r w:rsidR="007677AB">
              <w:rPr>
                <w:rFonts w:ascii="Times New Roman" w:hAnsi="Times New Roman" w:cs="Times New Roman"/>
                <w:b/>
                <w:sz w:val="24"/>
                <w:szCs w:val="24"/>
              </w:rPr>
              <w:t>2</w:t>
            </w:r>
          </w:p>
        </w:tc>
      </w:tr>
      <w:tr w:rsidR="00205F54" w:rsidRPr="00C23777" w:rsidTr="00C80F7B">
        <w:tc>
          <w:tcPr>
            <w:tcW w:w="1998" w:type="dxa"/>
          </w:tcPr>
          <w:p w:rsidR="00205F54" w:rsidRPr="00C23777" w:rsidRDefault="00205F54" w:rsidP="00C80F7B">
            <w:pPr>
              <w:jc w:val="center"/>
              <w:rPr>
                <w:rFonts w:ascii="Times New Roman" w:hAnsi="Times New Roman" w:cs="Times New Roman"/>
                <w:b/>
                <w:sz w:val="24"/>
                <w:szCs w:val="24"/>
              </w:rPr>
            </w:pPr>
            <w:r w:rsidRPr="00C23777">
              <w:rPr>
                <w:rFonts w:ascii="Times New Roman" w:hAnsi="Times New Roman" w:cs="Times New Roman"/>
                <w:b/>
                <w:sz w:val="24"/>
                <w:szCs w:val="24"/>
              </w:rPr>
              <w:t>Subject</w:t>
            </w:r>
          </w:p>
        </w:tc>
        <w:tc>
          <w:tcPr>
            <w:tcW w:w="6660" w:type="dxa"/>
            <w:gridSpan w:val="2"/>
          </w:tcPr>
          <w:p w:rsidR="00205F54" w:rsidRPr="00C23777" w:rsidRDefault="00205F54" w:rsidP="00C80F7B">
            <w:pPr>
              <w:jc w:val="center"/>
              <w:rPr>
                <w:rFonts w:ascii="Times New Roman" w:hAnsi="Times New Roman" w:cs="Times New Roman"/>
                <w:b/>
                <w:sz w:val="24"/>
                <w:szCs w:val="24"/>
              </w:rPr>
            </w:pPr>
            <w:r>
              <w:rPr>
                <w:rFonts w:ascii="Times New Roman" w:hAnsi="Times New Roman" w:cs="Times New Roman"/>
                <w:b/>
                <w:sz w:val="24"/>
                <w:szCs w:val="24"/>
                <w:u w:val="single"/>
              </w:rPr>
              <w:t xml:space="preserve">DSC </w:t>
            </w:r>
            <w:r>
              <w:rPr>
                <w:rFonts w:ascii="Times New Roman" w:hAnsi="Times New Roman" w:cs="Times New Roman"/>
                <w:b/>
                <w:color w:val="FF0000"/>
                <w:sz w:val="24"/>
                <w:szCs w:val="24"/>
                <w:u w:val="single"/>
              </w:rPr>
              <w:t>3B</w:t>
            </w:r>
            <w:r w:rsidRPr="00C23777">
              <w:rPr>
                <w:rFonts w:ascii="Times New Roman" w:hAnsi="Times New Roman" w:cs="Times New Roman"/>
                <w:b/>
                <w:sz w:val="24"/>
                <w:szCs w:val="24"/>
                <w:u w:val="single"/>
              </w:rPr>
              <w:t xml:space="preserve">: </w:t>
            </w:r>
            <w:r>
              <w:rPr>
                <w:rFonts w:ascii="Times New Roman" w:hAnsi="Times New Roman" w:cs="Times New Roman"/>
                <w:b/>
                <w:sz w:val="24"/>
                <w:szCs w:val="24"/>
                <w:u w:val="single"/>
              </w:rPr>
              <w:t>Banking Theory &amp; Practices  (Gen, CA)</w:t>
            </w:r>
          </w:p>
        </w:tc>
      </w:tr>
      <w:tr w:rsidR="00205F54" w:rsidRPr="00C23777" w:rsidTr="00C80F7B">
        <w:tc>
          <w:tcPr>
            <w:tcW w:w="1998" w:type="dxa"/>
          </w:tcPr>
          <w:p w:rsidR="00205F54" w:rsidRPr="00C23777" w:rsidRDefault="00205F54" w:rsidP="00C80F7B">
            <w:pPr>
              <w:jc w:val="center"/>
              <w:rPr>
                <w:rFonts w:ascii="Times New Roman" w:hAnsi="Times New Roman" w:cs="Times New Roman"/>
                <w:bCs/>
                <w:sz w:val="24"/>
                <w:szCs w:val="24"/>
              </w:rPr>
            </w:pPr>
            <w:r>
              <w:rPr>
                <w:rFonts w:ascii="Times New Roman" w:hAnsi="Times New Roman" w:cs="Times New Roman"/>
                <w:bCs/>
                <w:sz w:val="24"/>
                <w:szCs w:val="24"/>
              </w:rPr>
              <w:t>II</w:t>
            </w:r>
            <w:r w:rsidRPr="00C23777">
              <w:rPr>
                <w:rFonts w:ascii="Times New Roman" w:hAnsi="Times New Roman" w:cs="Times New Roman"/>
                <w:bCs/>
                <w:sz w:val="24"/>
                <w:szCs w:val="24"/>
              </w:rPr>
              <w:t>– SEM</w:t>
            </w:r>
          </w:p>
        </w:tc>
        <w:tc>
          <w:tcPr>
            <w:tcW w:w="3262" w:type="dxa"/>
          </w:tcPr>
          <w:p w:rsidR="00205F54" w:rsidRPr="00C23777" w:rsidRDefault="00205F54" w:rsidP="00C80F7B">
            <w:pPr>
              <w:jc w:val="center"/>
              <w:rPr>
                <w:rFonts w:ascii="Times New Roman" w:hAnsi="Times New Roman" w:cs="Times New Roman"/>
                <w:bCs/>
                <w:sz w:val="24"/>
                <w:szCs w:val="24"/>
              </w:rPr>
            </w:pPr>
            <w:r w:rsidRPr="00C23777">
              <w:rPr>
                <w:rFonts w:ascii="Times New Roman" w:hAnsi="Times New Roman" w:cs="Times New Roman"/>
                <w:bCs/>
                <w:sz w:val="24"/>
                <w:szCs w:val="24"/>
              </w:rPr>
              <w:t>TIME: 21/2 Hours</w:t>
            </w:r>
          </w:p>
        </w:tc>
        <w:tc>
          <w:tcPr>
            <w:tcW w:w="3398" w:type="dxa"/>
          </w:tcPr>
          <w:p w:rsidR="00205F54" w:rsidRPr="00C23777" w:rsidRDefault="007677AB" w:rsidP="00C80F7B">
            <w:pPr>
              <w:jc w:val="center"/>
              <w:rPr>
                <w:rFonts w:ascii="Times New Roman" w:hAnsi="Times New Roman" w:cs="Times New Roman"/>
                <w:bCs/>
                <w:sz w:val="24"/>
                <w:szCs w:val="24"/>
              </w:rPr>
            </w:pPr>
            <w:r>
              <w:rPr>
                <w:rFonts w:ascii="Times New Roman" w:hAnsi="Times New Roman" w:cs="Times New Roman"/>
                <w:bCs/>
                <w:sz w:val="24"/>
                <w:szCs w:val="24"/>
              </w:rPr>
              <w:t>Max marks : 5</w:t>
            </w:r>
            <w:r w:rsidR="00205F54" w:rsidRPr="00C23777">
              <w:rPr>
                <w:rFonts w:ascii="Times New Roman" w:hAnsi="Times New Roman" w:cs="Times New Roman"/>
                <w:bCs/>
                <w:sz w:val="24"/>
                <w:szCs w:val="24"/>
              </w:rPr>
              <w:t>0</w:t>
            </w:r>
          </w:p>
        </w:tc>
      </w:tr>
      <w:tr w:rsidR="00205F54" w:rsidRPr="00C23777" w:rsidTr="00C80F7B">
        <w:tc>
          <w:tcPr>
            <w:tcW w:w="8658" w:type="dxa"/>
            <w:gridSpan w:val="3"/>
          </w:tcPr>
          <w:p w:rsidR="00205F54" w:rsidRPr="00673424" w:rsidRDefault="00205F54" w:rsidP="00C80F7B">
            <w:pPr>
              <w:jc w:val="center"/>
              <w:rPr>
                <w:rFonts w:ascii="Times New Roman" w:hAnsi="Times New Roman" w:cs="Times New Roman"/>
                <w:b/>
                <w:sz w:val="24"/>
                <w:szCs w:val="24"/>
              </w:rPr>
            </w:pPr>
            <w:r>
              <w:rPr>
                <w:rFonts w:ascii="Times New Roman" w:hAnsi="Times New Roman" w:cs="Times New Roman"/>
                <w:b/>
                <w:sz w:val="24"/>
                <w:szCs w:val="24"/>
              </w:rPr>
              <w:t xml:space="preserve">MODEL </w:t>
            </w:r>
            <w:r w:rsidRPr="00673424">
              <w:rPr>
                <w:rFonts w:ascii="Times New Roman" w:hAnsi="Times New Roman" w:cs="Times New Roman"/>
                <w:b/>
                <w:sz w:val="24"/>
                <w:szCs w:val="24"/>
              </w:rPr>
              <w:t xml:space="preserve">QUESTION </w:t>
            </w:r>
            <w:r>
              <w:rPr>
                <w:rFonts w:ascii="Times New Roman" w:hAnsi="Times New Roman" w:cs="Times New Roman"/>
                <w:b/>
                <w:sz w:val="24"/>
                <w:szCs w:val="24"/>
              </w:rPr>
              <w:t>PAPER</w:t>
            </w:r>
          </w:p>
        </w:tc>
      </w:tr>
    </w:tbl>
    <w:p w:rsidR="00205F54" w:rsidRDefault="00205F54" w:rsidP="00205F54">
      <w:pPr>
        <w:spacing w:line="240" w:lineRule="auto"/>
        <w:jc w:val="center"/>
        <w:rPr>
          <w:rFonts w:ascii="Times New Roman" w:hAnsi="Times New Roman" w:cs="Times New Roman"/>
          <w:b/>
          <w:sz w:val="24"/>
          <w:szCs w:val="24"/>
          <w:u w:val="single"/>
        </w:rPr>
      </w:pPr>
    </w:p>
    <w:p w:rsidR="00205F54" w:rsidRPr="00282955" w:rsidRDefault="00205F54" w:rsidP="00205F54">
      <w:pPr>
        <w:autoSpaceDE w:val="0"/>
        <w:autoSpaceDN w:val="0"/>
        <w:adjustRightInd w:val="0"/>
        <w:spacing w:after="0" w:line="240" w:lineRule="auto"/>
        <w:ind w:left="3600" w:firstLine="720"/>
        <w:rPr>
          <w:rFonts w:ascii="Times New Roman" w:hAnsi="Times New Roman" w:cs="Times New Roman"/>
          <w:sz w:val="24"/>
          <w:szCs w:val="24"/>
        </w:rPr>
      </w:pPr>
      <w:r w:rsidRPr="00282955">
        <w:rPr>
          <w:rFonts w:ascii="Times New Roman" w:hAnsi="Times New Roman" w:cs="Times New Roman"/>
          <w:b/>
          <w:bCs/>
          <w:sz w:val="24"/>
          <w:szCs w:val="24"/>
        </w:rPr>
        <w:t xml:space="preserve">Section-I </w:t>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p>
    <w:p w:rsidR="00205F54" w:rsidRPr="00282955" w:rsidRDefault="007677AB" w:rsidP="00205F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Answer any FOUR </w:t>
      </w:r>
      <w:r w:rsidR="00205F54" w:rsidRPr="00282955">
        <w:rPr>
          <w:rFonts w:ascii="Times New Roman" w:hAnsi="Times New Roman" w:cs="Times New Roman"/>
          <w:b/>
          <w:bCs/>
          <w:sz w:val="24"/>
          <w:szCs w:val="24"/>
        </w:rPr>
        <w:t xml:space="preserve">Questions: </w:t>
      </w:r>
      <w:r w:rsidR="00205F54" w:rsidRPr="00282955">
        <w:rPr>
          <w:rFonts w:ascii="Times New Roman" w:hAnsi="Times New Roman" w:cs="Times New Roman"/>
          <w:b/>
          <w:bCs/>
          <w:sz w:val="24"/>
          <w:szCs w:val="24"/>
        </w:rPr>
        <w:tab/>
      </w:r>
      <w:r w:rsidR="00205F54" w:rsidRPr="00282955">
        <w:rPr>
          <w:rFonts w:ascii="Times New Roman" w:hAnsi="Times New Roman" w:cs="Times New Roman"/>
          <w:b/>
          <w:bCs/>
          <w:sz w:val="24"/>
          <w:szCs w:val="24"/>
        </w:rPr>
        <w:tab/>
      </w:r>
      <w:r w:rsidR="00205F54" w:rsidRPr="00282955">
        <w:rPr>
          <w:rFonts w:ascii="Times New Roman" w:hAnsi="Times New Roman" w:cs="Times New Roman"/>
          <w:b/>
          <w:bCs/>
          <w:sz w:val="24"/>
          <w:szCs w:val="24"/>
        </w:rPr>
        <w:tab/>
      </w:r>
      <w:r w:rsidR="00205F54" w:rsidRPr="00282955">
        <w:rPr>
          <w:rFonts w:ascii="Times New Roman" w:hAnsi="Times New Roman" w:cs="Times New Roman"/>
          <w:b/>
          <w:bCs/>
          <w:sz w:val="24"/>
          <w:szCs w:val="24"/>
        </w:rPr>
        <w:tab/>
      </w:r>
      <w:r w:rsidR="00205F54" w:rsidRPr="00282955">
        <w:rPr>
          <w:rFonts w:ascii="Times New Roman" w:hAnsi="Times New Roman" w:cs="Times New Roman"/>
          <w:b/>
          <w:bCs/>
          <w:sz w:val="24"/>
          <w:szCs w:val="24"/>
        </w:rPr>
        <w:tab/>
      </w:r>
      <w:r>
        <w:rPr>
          <w:rFonts w:ascii="Times New Roman" w:hAnsi="Times New Roman" w:cs="Times New Roman"/>
          <w:b/>
          <w:sz w:val="24"/>
          <w:szCs w:val="24"/>
        </w:rPr>
        <w:t>4x5</w:t>
      </w:r>
      <w:r w:rsidR="00205F54" w:rsidRPr="00676511">
        <w:rPr>
          <w:rFonts w:ascii="Times New Roman" w:hAnsi="Times New Roman" w:cs="Times New Roman"/>
          <w:b/>
          <w:sz w:val="24"/>
          <w:szCs w:val="24"/>
        </w:rPr>
        <w:t xml:space="preserve"> =20 Marks</w:t>
      </w:r>
    </w:p>
    <w:p w:rsidR="00205F54" w:rsidRPr="00282955" w:rsidRDefault="00205F54" w:rsidP="00205F54">
      <w:pPr>
        <w:autoSpaceDE w:val="0"/>
        <w:autoSpaceDN w:val="0"/>
        <w:adjustRightInd w:val="0"/>
        <w:spacing w:after="0" w:line="240" w:lineRule="auto"/>
        <w:rPr>
          <w:rFonts w:ascii="Times New Roman" w:hAnsi="Times New Roman" w:cs="Times New Roman"/>
          <w:sz w:val="24"/>
          <w:szCs w:val="24"/>
        </w:rPr>
      </w:pPr>
    </w:p>
    <w:p w:rsidR="00205F54" w:rsidRPr="00282955" w:rsidRDefault="00205F54" w:rsidP="00395E6B">
      <w:pPr>
        <w:pStyle w:val="ListParagraph"/>
        <w:numPr>
          <w:ilvl w:val="0"/>
          <w:numId w:val="304"/>
        </w:numPr>
        <w:autoSpaceDE w:val="0"/>
        <w:autoSpaceDN w:val="0"/>
        <w:adjustRightInd w:val="0"/>
        <w:contextualSpacing/>
      </w:pPr>
      <w:r>
        <w:t xml:space="preserve">Banking – Meaning and Definition </w:t>
      </w:r>
      <w:r w:rsidRPr="00424BEE">
        <w:rPr>
          <w:rFonts w:ascii="Gautami" w:hAnsi="Gautami" w:cs="Gautami"/>
          <w:cs/>
          <w:lang w:bidi="te-IN"/>
        </w:rPr>
        <w:t>బ్యాంకింగ్అనగాఅర్ధంమరియునిర్వచనం</w:t>
      </w:r>
    </w:p>
    <w:p w:rsidR="00205F54" w:rsidRPr="00424BEE" w:rsidRDefault="00205F54" w:rsidP="00395E6B">
      <w:pPr>
        <w:pStyle w:val="ListParagraph"/>
        <w:numPr>
          <w:ilvl w:val="0"/>
          <w:numId w:val="304"/>
        </w:numPr>
        <w:autoSpaceDE w:val="0"/>
        <w:autoSpaceDN w:val="0"/>
        <w:adjustRightInd w:val="0"/>
        <w:contextualSpacing/>
      </w:pPr>
      <w:r>
        <w:t xml:space="preserve">Mobile Banking </w:t>
      </w:r>
      <w:r>
        <w:tab/>
      </w:r>
      <w:r>
        <w:tab/>
      </w:r>
      <w:r w:rsidRPr="00424BEE">
        <w:rPr>
          <w:rFonts w:ascii="Gautami" w:hAnsi="Gautami" w:cs="Gautami"/>
          <w:cs/>
          <w:lang w:bidi="te-IN"/>
        </w:rPr>
        <w:t xml:space="preserve">మొబైల్ </w:t>
      </w:r>
      <w:r w:rsidRPr="00424BEE">
        <w:rPr>
          <w:rFonts w:ascii="Gautami" w:hAnsi="Gautami" w:cs="Gautami" w:hint="cs"/>
          <w:cs/>
          <w:lang w:bidi="te-IN"/>
        </w:rPr>
        <w:t>బ్యాంకింగ్</w:t>
      </w:r>
    </w:p>
    <w:p w:rsidR="00205F54" w:rsidRDefault="00205F54" w:rsidP="00395E6B">
      <w:pPr>
        <w:pStyle w:val="ListParagraph"/>
        <w:numPr>
          <w:ilvl w:val="0"/>
          <w:numId w:val="304"/>
        </w:numPr>
        <w:autoSpaceDE w:val="0"/>
        <w:autoSpaceDN w:val="0"/>
        <w:adjustRightInd w:val="0"/>
        <w:contextualSpacing/>
      </w:pPr>
      <w:r>
        <w:t>NABARD</w:t>
      </w:r>
      <w:r>
        <w:tab/>
      </w:r>
      <w:r>
        <w:tab/>
      </w:r>
      <w:r>
        <w:tab/>
      </w:r>
      <w:r w:rsidRPr="00424BEE">
        <w:rPr>
          <w:rFonts w:ascii="Gautami" w:hAnsi="Gautami" w:cs="Gautami"/>
          <w:cs/>
          <w:lang w:bidi="te-IN"/>
        </w:rPr>
        <w:t>నాబార్డ్</w:t>
      </w:r>
    </w:p>
    <w:p w:rsidR="00205F54" w:rsidRDefault="00205F54" w:rsidP="00395E6B">
      <w:pPr>
        <w:pStyle w:val="ListParagraph"/>
        <w:numPr>
          <w:ilvl w:val="0"/>
          <w:numId w:val="304"/>
        </w:numPr>
        <w:autoSpaceDE w:val="0"/>
        <w:autoSpaceDN w:val="0"/>
        <w:adjustRightInd w:val="0"/>
        <w:contextualSpacing/>
      </w:pPr>
      <w:r>
        <w:t xml:space="preserve">Customer – Meaning and Definition </w:t>
      </w:r>
      <w:r w:rsidRPr="007214B1">
        <w:rPr>
          <w:rFonts w:ascii="Gautami" w:hAnsi="Gautami" w:cs="Gautami"/>
          <w:cs/>
          <w:lang w:bidi="te-IN"/>
        </w:rPr>
        <w:t>ఖాతాదారుడు</w:t>
      </w:r>
      <w:r w:rsidRPr="000F2AAE">
        <w:t xml:space="preserve"> - </w:t>
      </w:r>
      <w:r w:rsidRPr="007214B1">
        <w:rPr>
          <w:rFonts w:ascii="Gautami" w:hAnsi="Gautami" w:cs="Gautami"/>
          <w:cs/>
          <w:lang w:bidi="te-IN"/>
        </w:rPr>
        <w:t>అర్ధంమరియునిర్వచనం</w:t>
      </w:r>
    </w:p>
    <w:p w:rsidR="00205F54" w:rsidRPr="004C7339" w:rsidRDefault="00205F54" w:rsidP="00395E6B">
      <w:pPr>
        <w:pStyle w:val="ListParagraph"/>
        <w:numPr>
          <w:ilvl w:val="0"/>
          <w:numId w:val="304"/>
        </w:numPr>
        <w:autoSpaceDE w:val="0"/>
        <w:autoSpaceDN w:val="0"/>
        <w:adjustRightInd w:val="0"/>
        <w:contextualSpacing/>
      </w:pPr>
      <w:r>
        <w:t>Payment Gateway</w:t>
      </w:r>
      <w:r>
        <w:tab/>
      </w:r>
      <w:r>
        <w:tab/>
      </w:r>
      <w:r w:rsidRPr="004C7339">
        <w:rPr>
          <w:rFonts w:ascii="Gautami" w:hAnsi="Gautami" w:cs="Gautami"/>
          <w:cs/>
          <w:lang w:bidi="te-IN"/>
        </w:rPr>
        <w:t xml:space="preserve">పేమెంట్ </w:t>
      </w:r>
      <w:r w:rsidRPr="004C7339">
        <w:rPr>
          <w:rFonts w:ascii="Gautami" w:hAnsi="Gautami" w:cs="Gautami" w:hint="cs"/>
          <w:cs/>
          <w:lang w:bidi="te-IN"/>
        </w:rPr>
        <w:t>గేట్వే</w:t>
      </w:r>
    </w:p>
    <w:p w:rsidR="00205F54" w:rsidRPr="00282955" w:rsidRDefault="00205F54" w:rsidP="00395E6B">
      <w:pPr>
        <w:pStyle w:val="ListParagraph"/>
        <w:numPr>
          <w:ilvl w:val="0"/>
          <w:numId w:val="304"/>
        </w:numPr>
        <w:autoSpaceDE w:val="0"/>
        <w:autoSpaceDN w:val="0"/>
        <w:adjustRightInd w:val="0"/>
        <w:contextualSpacing/>
      </w:pPr>
      <w:r>
        <w:t xml:space="preserve">Unit Banking </w:t>
      </w:r>
      <w:r>
        <w:tab/>
      </w:r>
      <w:r>
        <w:tab/>
      </w:r>
      <w:r>
        <w:tab/>
      </w:r>
      <w:r w:rsidRPr="004C7339">
        <w:rPr>
          <w:rFonts w:ascii="Gautami" w:hAnsi="Gautami" w:cs="Gautami"/>
          <w:cs/>
          <w:lang w:bidi="te-IN"/>
        </w:rPr>
        <w:t>యూనిట్బ్యాంకింగ్</w:t>
      </w:r>
    </w:p>
    <w:p w:rsidR="00205F54" w:rsidRPr="004C7339" w:rsidRDefault="00205F54" w:rsidP="00395E6B">
      <w:pPr>
        <w:pStyle w:val="ListParagraph"/>
        <w:numPr>
          <w:ilvl w:val="0"/>
          <w:numId w:val="304"/>
        </w:numPr>
        <w:autoSpaceDE w:val="0"/>
        <w:autoSpaceDN w:val="0"/>
        <w:adjustRightInd w:val="0"/>
        <w:contextualSpacing/>
      </w:pPr>
      <w:r>
        <w:t xml:space="preserve">Urban Cooperative Banks </w:t>
      </w:r>
      <w:r>
        <w:tab/>
      </w:r>
      <w:r w:rsidRPr="004C7339">
        <w:rPr>
          <w:rFonts w:ascii="Gautami" w:hAnsi="Gautami" w:cs="Gautami"/>
          <w:cs/>
          <w:lang w:bidi="te-IN"/>
        </w:rPr>
        <w:t xml:space="preserve">పట్టణ </w:t>
      </w:r>
      <w:r w:rsidRPr="004C7339">
        <w:rPr>
          <w:rFonts w:ascii="Gautami" w:hAnsi="Gautami" w:cs="Gautami" w:hint="cs"/>
          <w:cs/>
          <w:lang w:bidi="te-IN"/>
        </w:rPr>
        <w:t>సహకారబ్యాంకులు</w:t>
      </w:r>
    </w:p>
    <w:p w:rsidR="00205F54" w:rsidRPr="004C7339" w:rsidRDefault="00205F54" w:rsidP="00205F54">
      <w:pPr>
        <w:pStyle w:val="ListParagraph"/>
        <w:adjustRightInd w:val="0"/>
        <w:contextualSpacing/>
      </w:pPr>
    </w:p>
    <w:p w:rsidR="00205F54" w:rsidRPr="00282955" w:rsidRDefault="00205F54" w:rsidP="00205F54">
      <w:pPr>
        <w:autoSpaceDE w:val="0"/>
        <w:autoSpaceDN w:val="0"/>
        <w:adjustRightInd w:val="0"/>
        <w:spacing w:after="0" w:line="240" w:lineRule="auto"/>
        <w:ind w:left="2880" w:firstLine="720"/>
        <w:rPr>
          <w:rFonts w:ascii="Times New Roman" w:hAnsi="Times New Roman" w:cs="Times New Roman"/>
          <w:b/>
          <w:bCs/>
          <w:sz w:val="24"/>
          <w:szCs w:val="24"/>
        </w:rPr>
      </w:pPr>
      <w:r w:rsidRPr="00282955">
        <w:rPr>
          <w:rFonts w:ascii="Times New Roman" w:hAnsi="Times New Roman" w:cs="Times New Roman"/>
          <w:b/>
          <w:bCs/>
          <w:sz w:val="24"/>
          <w:szCs w:val="24"/>
        </w:rPr>
        <w:t xml:space="preserve">    Section-II  </w:t>
      </w:r>
      <w:r w:rsidRPr="00282955">
        <w:rPr>
          <w:rFonts w:ascii="Times New Roman" w:hAnsi="Times New Roman" w:cs="Times New Roman"/>
          <w:b/>
          <w:bCs/>
          <w:sz w:val="24"/>
          <w:szCs w:val="24"/>
        </w:rPr>
        <w:tab/>
      </w:r>
    </w:p>
    <w:p w:rsidR="00205F54" w:rsidRPr="00282955" w:rsidRDefault="00205F54" w:rsidP="00205F54">
      <w:pPr>
        <w:autoSpaceDE w:val="0"/>
        <w:autoSpaceDN w:val="0"/>
        <w:adjustRightInd w:val="0"/>
        <w:spacing w:after="0" w:line="240" w:lineRule="auto"/>
        <w:ind w:left="2880" w:firstLine="720"/>
        <w:rPr>
          <w:rFonts w:ascii="Times New Roman" w:hAnsi="Times New Roman" w:cs="Times New Roman"/>
          <w:sz w:val="24"/>
          <w:szCs w:val="24"/>
        </w:rPr>
      </w:pP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p>
    <w:p w:rsidR="00205F54" w:rsidRDefault="007677AB" w:rsidP="00205F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Answer any THREE</w:t>
      </w:r>
      <w:r w:rsidR="00205F54" w:rsidRPr="00282955">
        <w:rPr>
          <w:rFonts w:ascii="Times New Roman" w:hAnsi="Times New Roman" w:cs="Times New Roman"/>
          <w:b/>
          <w:bCs/>
          <w:sz w:val="24"/>
          <w:szCs w:val="24"/>
        </w:rPr>
        <w:t xml:space="preserve"> questions: </w:t>
      </w:r>
      <w:r w:rsidR="00205F54" w:rsidRPr="00282955">
        <w:rPr>
          <w:rFonts w:ascii="Times New Roman" w:hAnsi="Times New Roman" w:cs="Times New Roman"/>
          <w:b/>
          <w:bCs/>
          <w:sz w:val="24"/>
          <w:szCs w:val="24"/>
        </w:rPr>
        <w:tab/>
      </w:r>
      <w:r w:rsidR="00205F54" w:rsidRPr="00282955">
        <w:rPr>
          <w:rFonts w:ascii="Times New Roman" w:hAnsi="Times New Roman" w:cs="Times New Roman"/>
          <w:b/>
          <w:bCs/>
          <w:sz w:val="24"/>
          <w:szCs w:val="24"/>
        </w:rPr>
        <w:tab/>
      </w:r>
      <w:r w:rsidR="00205F54" w:rsidRPr="00282955">
        <w:rPr>
          <w:rFonts w:ascii="Times New Roman" w:hAnsi="Times New Roman" w:cs="Times New Roman"/>
          <w:b/>
          <w:bCs/>
          <w:sz w:val="24"/>
          <w:szCs w:val="24"/>
        </w:rPr>
        <w:tab/>
      </w:r>
      <w:r w:rsidR="00205F54" w:rsidRPr="00282955">
        <w:rPr>
          <w:rFonts w:ascii="Times New Roman" w:hAnsi="Times New Roman" w:cs="Times New Roman"/>
          <w:b/>
          <w:bCs/>
          <w:sz w:val="24"/>
          <w:szCs w:val="24"/>
        </w:rPr>
        <w:tab/>
      </w:r>
      <w:r w:rsidR="00205F54" w:rsidRPr="00282955">
        <w:rPr>
          <w:rFonts w:ascii="Times New Roman" w:hAnsi="Times New Roman" w:cs="Times New Roman"/>
          <w:b/>
          <w:bCs/>
          <w:sz w:val="24"/>
          <w:szCs w:val="24"/>
        </w:rPr>
        <w:tab/>
      </w:r>
      <w:r>
        <w:rPr>
          <w:rFonts w:ascii="Times New Roman" w:hAnsi="Times New Roman" w:cs="Times New Roman"/>
          <w:b/>
          <w:bCs/>
          <w:sz w:val="24"/>
          <w:szCs w:val="24"/>
        </w:rPr>
        <w:t>3</w:t>
      </w:r>
      <w:r>
        <w:rPr>
          <w:rFonts w:ascii="Times New Roman" w:hAnsi="Times New Roman" w:cs="Times New Roman"/>
          <w:b/>
          <w:sz w:val="24"/>
          <w:szCs w:val="24"/>
        </w:rPr>
        <w:t>x10 =3</w:t>
      </w:r>
      <w:r w:rsidR="00205F54" w:rsidRPr="00676511">
        <w:rPr>
          <w:rFonts w:ascii="Times New Roman" w:hAnsi="Times New Roman" w:cs="Times New Roman"/>
          <w:b/>
          <w:sz w:val="24"/>
          <w:szCs w:val="24"/>
        </w:rPr>
        <w:t>0 Marks</w:t>
      </w:r>
    </w:p>
    <w:p w:rsidR="00205F54" w:rsidRDefault="00205F54" w:rsidP="00205F54">
      <w:pPr>
        <w:autoSpaceDE w:val="0"/>
        <w:autoSpaceDN w:val="0"/>
        <w:adjustRightInd w:val="0"/>
        <w:spacing w:after="0" w:line="240" w:lineRule="auto"/>
        <w:rPr>
          <w:rFonts w:ascii="Times New Roman" w:hAnsi="Times New Roman" w:cs="Times New Roman"/>
          <w:sz w:val="24"/>
          <w:szCs w:val="24"/>
        </w:rPr>
      </w:pPr>
    </w:p>
    <w:p w:rsidR="00205F54" w:rsidRPr="003D09E2" w:rsidRDefault="00205F54" w:rsidP="00395E6B">
      <w:pPr>
        <w:pStyle w:val="ListParagraph"/>
        <w:numPr>
          <w:ilvl w:val="0"/>
          <w:numId w:val="304"/>
        </w:numPr>
        <w:autoSpaceDE w:val="0"/>
        <w:autoSpaceDN w:val="0"/>
        <w:adjustRightInd w:val="0"/>
        <w:contextualSpacing/>
      </w:pPr>
      <w:r>
        <w:t xml:space="preserve"> </w:t>
      </w:r>
      <w:r w:rsidRPr="003D09E2">
        <w:t>Describe the functions of Commercial Banks.</w:t>
      </w:r>
    </w:p>
    <w:p w:rsidR="00205F54" w:rsidRDefault="00205F54" w:rsidP="00205F54">
      <w:pPr>
        <w:pStyle w:val="ListParagraph"/>
        <w:adjustRightInd w:val="0"/>
        <w:ind w:left="714"/>
        <w:contextualSpacing/>
      </w:pPr>
      <w:r w:rsidRPr="003D09E2">
        <w:rPr>
          <w:rFonts w:cs="Gautami"/>
          <w:cs/>
          <w:lang w:bidi="te-IN"/>
        </w:rPr>
        <w:t>వాణిజ్యబ్యాంకులవిధులనువిశదీకరించండి</w:t>
      </w:r>
      <w:r w:rsidRPr="003D09E2">
        <w:t>.</w:t>
      </w:r>
    </w:p>
    <w:p w:rsidR="007677AB" w:rsidRDefault="007677AB" w:rsidP="007677AB">
      <w:pPr>
        <w:adjustRightInd w:val="0"/>
        <w:contextualSpacing/>
      </w:pPr>
      <w:r>
        <w:t xml:space="preserve">         9.</w:t>
      </w:r>
      <w:r w:rsidR="00205F54">
        <w:t xml:space="preserve"> </w:t>
      </w:r>
      <w:r w:rsidR="00205F54" w:rsidRPr="003D09E2">
        <w:t>Describe the functions of RBI (Central Bank)</w:t>
      </w:r>
    </w:p>
    <w:p w:rsidR="00205F54" w:rsidRPr="003D09E2" w:rsidRDefault="007677AB" w:rsidP="007677AB">
      <w:pPr>
        <w:adjustRightInd w:val="0"/>
        <w:contextualSpacing/>
      </w:pPr>
      <w:r>
        <w:t xml:space="preserve">            </w:t>
      </w:r>
      <w:r w:rsidR="00205F54" w:rsidRPr="003D09E2">
        <w:rPr>
          <w:rFonts w:cs="Gautami"/>
          <w:cs/>
        </w:rPr>
        <w:t>ఆర్</w:t>
      </w:r>
      <w:r w:rsidR="00205F54" w:rsidRPr="003D09E2">
        <w:t>‌</w:t>
      </w:r>
      <w:r w:rsidR="00205F54" w:rsidRPr="003D09E2">
        <w:rPr>
          <w:rFonts w:cs="Gautami"/>
          <w:cs/>
        </w:rPr>
        <w:t>బిఐ</w:t>
      </w:r>
      <w:r w:rsidR="00205F54" w:rsidRPr="003D09E2">
        <w:t xml:space="preserve"> (</w:t>
      </w:r>
      <w:r w:rsidR="00205F54" w:rsidRPr="003D09E2">
        <w:rPr>
          <w:rFonts w:ascii="Gautami" w:hAnsi="Gautami" w:cs="Gautami"/>
          <w:cs/>
        </w:rPr>
        <w:t>కేంద్రబ్యాంకు</w:t>
      </w:r>
      <w:r w:rsidR="00205F54" w:rsidRPr="003D09E2">
        <w:t xml:space="preserve">) </w:t>
      </w:r>
      <w:r w:rsidR="00205F54" w:rsidRPr="003D09E2">
        <w:rPr>
          <w:rFonts w:cs="Gautami"/>
          <w:cs/>
        </w:rPr>
        <w:t>విధులనువిశదీకరించండి</w:t>
      </w:r>
    </w:p>
    <w:p w:rsidR="00205F54" w:rsidRPr="009C6F65" w:rsidRDefault="007677AB" w:rsidP="007677AB">
      <w:pPr>
        <w:pStyle w:val="ListParagraph"/>
        <w:autoSpaceDE w:val="0"/>
        <w:autoSpaceDN w:val="0"/>
        <w:adjustRightInd w:val="0"/>
        <w:contextualSpacing/>
      </w:pPr>
      <w:r>
        <w:t>10.</w:t>
      </w:r>
      <w:r w:rsidR="00205F54">
        <w:t xml:space="preserve"> Explain the merits </w:t>
      </w:r>
      <w:r w:rsidR="00205F54" w:rsidRPr="009C6F65">
        <w:t xml:space="preserve">of Branch banking </w:t>
      </w:r>
    </w:p>
    <w:p w:rsidR="00205F54" w:rsidRDefault="00205F54" w:rsidP="00205F54">
      <w:pPr>
        <w:pStyle w:val="ListParagraph"/>
        <w:adjustRightInd w:val="0"/>
        <w:ind w:left="714"/>
        <w:contextualSpacing/>
        <w:rPr>
          <w:rFonts w:ascii="Gautami" w:hAnsi="Gautami" w:cs="Gautami"/>
          <w:cs/>
          <w:lang w:bidi="te-IN"/>
        </w:rPr>
      </w:pPr>
      <w:r w:rsidRPr="009C6F65">
        <w:rPr>
          <w:rFonts w:ascii="Gautami" w:hAnsi="Gautami" w:cs="Gautami" w:hint="cs"/>
          <w:cs/>
          <w:lang w:bidi="te-IN"/>
        </w:rPr>
        <w:t>బ్రాంచ్బ్యాంకింగ్యొక్కయోగ్యతలనువివరించండి</w:t>
      </w:r>
    </w:p>
    <w:p w:rsidR="00205F54" w:rsidRPr="00984E0C" w:rsidRDefault="007677AB" w:rsidP="007677AB">
      <w:pPr>
        <w:pStyle w:val="ListParagraph"/>
        <w:autoSpaceDE w:val="0"/>
        <w:autoSpaceDN w:val="0"/>
        <w:adjustRightInd w:val="0"/>
        <w:contextualSpacing/>
        <w:rPr>
          <w:rFonts w:ascii="Gautami" w:hAnsi="Gautami" w:cs="Gautami"/>
        </w:rPr>
      </w:pPr>
      <w:r>
        <w:t xml:space="preserve">11. </w:t>
      </w:r>
      <w:r w:rsidR="00205F54">
        <w:t xml:space="preserve"> Write about Cooperative Banking</w:t>
      </w:r>
      <w:r w:rsidR="00205F54">
        <w:tab/>
      </w:r>
      <w:r w:rsidR="00205F54">
        <w:tab/>
      </w:r>
      <w:r w:rsidR="00205F54" w:rsidRPr="00984E0C">
        <w:rPr>
          <w:rFonts w:ascii="Gautami" w:hAnsi="Gautami" w:cs="Gautami"/>
          <w:cs/>
          <w:lang w:bidi="te-IN"/>
        </w:rPr>
        <w:t>సహకారబ్యాంకింగ్గురించిరాయుము</w:t>
      </w:r>
    </w:p>
    <w:p w:rsidR="00205F54" w:rsidRPr="009C6F65" w:rsidRDefault="007677AB" w:rsidP="007677AB">
      <w:pPr>
        <w:autoSpaceDE w:val="0"/>
        <w:autoSpaceDN w:val="0"/>
        <w:adjustRightInd w:val="0"/>
        <w:ind w:firstLine="714"/>
        <w:contextualSpacing/>
      </w:pPr>
      <w:r>
        <w:t>12.</w:t>
      </w:r>
      <w:r w:rsidR="00205F54">
        <w:t xml:space="preserve"> </w:t>
      </w:r>
      <w:r w:rsidR="00205F54" w:rsidRPr="009C6F65">
        <w:t>Describe the relation between the Banker and cust</w:t>
      </w:r>
      <w:r w:rsidR="00205F54">
        <w:t>omer</w:t>
      </w:r>
    </w:p>
    <w:p w:rsidR="00205F54" w:rsidRDefault="00205F54" w:rsidP="00205F54">
      <w:pPr>
        <w:pStyle w:val="ListParagraph"/>
        <w:adjustRightInd w:val="0"/>
        <w:ind w:left="714"/>
        <w:contextualSpacing/>
        <w:rPr>
          <w:rFonts w:ascii="Gautami" w:hAnsi="Gautami" w:cs="Gautami"/>
          <w:cs/>
          <w:lang w:bidi="te-IN"/>
        </w:rPr>
      </w:pPr>
      <w:r w:rsidRPr="009C6F65">
        <w:rPr>
          <w:rFonts w:ascii="Gautami" w:hAnsi="Gautami" w:cs="Gautami" w:hint="cs"/>
          <w:cs/>
          <w:lang w:bidi="te-IN"/>
        </w:rPr>
        <w:t>బ్యాంకర్మరియుఖాతాదారుమధ్యగలవివిధరకాలసంబంధాన్నివిశదీకరించండి</w:t>
      </w:r>
    </w:p>
    <w:p w:rsidR="007677AB" w:rsidRDefault="007677AB" w:rsidP="007677AB">
      <w:pPr>
        <w:adjustRightInd w:val="0"/>
        <w:contextualSpacing/>
      </w:pPr>
      <w:r>
        <w:t xml:space="preserve">             13.</w:t>
      </w:r>
      <w:r w:rsidR="00205F54">
        <w:t xml:space="preserve"> </w:t>
      </w:r>
      <w:r w:rsidR="00205F54" w:rsidRPr="009C6F65">
        <w:t>Explain the responsibi</w:t>
      </w:r>
      <w:r w:rsidR="00205F54">
        <w:t xml:space="preserve">lities of paying banker </w:t>
      </w:r>
    </w:p>
    <w:p w:rsidR="00205F54" w:rsidRDefault="007677AB" w:rsidP="007677AB">
      <w:pPr>
        <w:adjustRightInd w:val="0"/>
        <w:contextualSpacing/>
      </w:pPr>
      <w:r>
        <w:t xml:space="preserve">              </w:t>
      </w:r>
      <w:r w:rsidR="00205F54">
        <w:tab/>
      </w:r>
      <w:r w:rsidR="00205F54" w:rsidRPr="007677AB">
        <w:rPr>
          <w:rFonts w:ascii="Gautami" w:hAnsi="Gautami" w:cs="Gautami" w:hint="cs"/>
          <w:cs/>
        </w:rPr>
        <w:t>చెల్లింపు బ్యాంకర్యొక్కబాధ్యతలువివరించండి</w:t>
      </w:r>
    </w:p>
    <w:p w:rsidR="00205F54" w:rsidRDefault="00205F54" w:rsidP="00205F54">
      <w:pPr>
        <w:autoSpaceDE w:val="0"/>
        <w:autoSpaceDN w:val="0"/>
        <w:adjustRightInd w:val="0"/>
        <w:spacing w:after="0" w:line="480" w:lineRule="auto"/>
        <w:jc w:val="center"/>
        <w:rPr>
          <w:rFonts w:ascii="Times New Roman" w:hAnsi="Times New Roman" w:cs="Times New Roman"/>
          <w:sz w:val="24"/>
          <w:szCs w:val="24"/>
        </w:rPr>
      </w:pPr>
    </w:p>
    <w:p w:rsidR="00205F54" w:rsidRPr="00282955" w:rsidRDefault="00205F54" w:rsidP="00205F54">
      <w:pPr>
        <w:autoSpaceDE w:val="0"/>
        <w:autoSpaceDN w:val="0"/>
        <w:adjustRightInd w:val="0"/>
        <w:spacing w:after="0" w:line="480" w:lineRule="auto"/>
        <w:jc w:val="center"/>
        <w:rPr>
          <w:rFonts w:ascii="Times New Roman" w:hAnsi="Times New Roman" w:cs="Times New Roman"/>
          <w:sz w:val="24"/>
          <w:szCs w:val="24"/>
        </w:rPr>
      </w:pPr>
      <w:r w:rsidRPr="00282955">
        <w:rPr>
          <w:rFonts w:ascii="Times New Roman" w:hAnsi="Times New Roman" w:cs="Times New Roman"/>
          <w:sz w:val="24"/>
          <w:szCs w:val="24"/>
        </w:rPr>
        <w:t>*******</w:t>
      </w:r>
    </w:p>
    <w:p w:rsidR="00205F54" w:rsidRDefault="00205F54" w:rsidP="00205F54">
      <w:pPr>
        <w:spacing w:line="240" w:lineRule="auto"/>
        <w:jc w:val="center"/>
        <w:rPr>
          <w:rFonts w:ascii="Times New Roman" w:hAnsi="Times New Roman" w:cs="Times New Roman"/>
          <w:b/>
          <w:sz w:val="24"/>
          <w:szCs w:val="24"/>
          <w:u w:val="single"/>
        </w:rPr>
      </w:pPr>
    </w:p>
    <w:tbl>
      <w:tblPr>
        <w:tblStyle w:val="TableGrid"/>
        <w:tblW w:w="8658" w:type="dxa"/>
        <w:tblLayout w:type="fixed"/>
        <w:tblLook w:val="04A0"/>
      </w:tblPr>
      <w:tblGrid>
        <w:gridCol w:w="1998"/>
        <w:gridCol w:w="3262"/>
        <w:gridCol w:w="3398"/>
      </w:tblGrid>
      <w:tr w:rsidR="00205F54" w:rsidRPr="00C23777" w:rsidTr="00C80F7B">
        <w:tc>
          <w:tcPr>
            <w:tcW w:w="8658" w:type="dxa"/>
            <w:gridSpan w:val="3"/>
          </w:tcPr>
          <w:p w:rsidR="00205F54" w:rsidRPr="00C23777" w:rsidRDefault="00205F54" w:rsidP="00C80F7B">
            <w:pPr>
              <w:jc w:val="center"/>
              <w:rPr>
                <w:rFonts w:ascii="Times New Roman" w:hAnsi="Times New Roman" w:cs="Times New Roman"/>
                <w:b/>
                <w:sz w:val="24"/>
                <w:szCs w:val="24"/>
              </w:rPr>
            </w:pPr>
            <w:r w:rsidRPr="00C23777">
              <w:rPr>
                <w:rFonts w:ascii="Times New Roman" w:hAnsi="Times New Roman" w:cs="Times New Roman"/>
                <w:b/>
                <w:sz w:val="24"/>
                <w:szCs w:val="24"/>
              </w:rPr>
              <w:t>P.R. GOVT.COLLEGE (AUTONOMOUS), KAKINADA</w:t>
            </w:r>
          </w:p>
        </w:tc>
      </w:tr>
      <w:tr w:rsidR="00205F54" w:rsidRPr="00C23777" w:rsidTr="00C80F7B">
        <w:tc>
          <w:tcPr>
            <w:tcW w:w="8658" w:type="dxa"/>
            <w:gridSpan w:val="3"/>
          </w:tcPr>
          <w:p w:rsidR="00205F54" w:rsidRPr="00C23777" w:rsidRDefault="00205F54" w:rsidP="00C80F7B">
            <w:pPr>
              <w:jc w:val="center"/>
              <w:rPr>
                <w:rFonts w:ascii="Times New Roman" w:hAnsi="Times New Roman" w:cs="Times New Roman"/>
                <w:bCs/>
                <w:sz w:val="24"/>
                <w:szCs w:val="24"/>
              </w:rPr>
            </w:pPr>
            <w:r w:rsidRPr="00C23777">
              <w:rPr>
                <w:rFonts w:ascii="Times New Roman" w:hAnsi="Times New Roman" w:cs="Times New Roman"/>
                <w:b/>
                <w:sz w:val="24"/>
                <w:szCs w:val="24"/>
              </w:rPr>
              <w:t>I B.COM</w:t>
            </w:r>
            <w:r>
              <w:rPr>
                <w:rFonts w:ascii="Times New Roman" w:hAnsi="Times New Roman" w:cs="Times New Roman"/>
                <w:b/>
                <w:sz w:val="24"/>
                <w:szCs w:val="24"/>
              </w:rPr>
              <w:t>(TM, EM, CA &amp; CECS</w:t>
            </w:r>
            <w:r w:rsidRPr="00C23777">
              <w:rPr>
                <w:rFonts w:ascii="Times New Roman" w:hAnsi="Times New Roman" w:cs="Times New Roman"/>
                <w:b/>
                <w:sz w:val="24"/>
                <w:szCs w:val="24"/>
              </w:rPr>
              <w:t>) W.e.f. 20</w:t>
            </w:r>
            <w:r w:rsidR="00EF4502">
              <w:rPr>
                <w:rFonts w:ascii="Times New Roman" w:hAnsi="Times New Roman" w:cs="Times New Roman"/>
                <w:b/>
                <w:sz w:val="24"/>
                <w:szCs w:val="24"/>
              </w:rPr>
              <w:t>21</w:t>
            </w:r>
            <w:r>
              <w:rPr>
                <w:rFonts w:ascii="Times New Roman" w:hAnsi="Times New Roman" w:cs="Times New Roman"/>
                <w:b/>
                <w:sz w:val="24"/>
                <w:szCs w:val="24"/>
              </w:rPr>
              <w:t>-2</w:t>
            </w:r>
            <w:r w:rsidR="00EF4502">
              <w:rPr>
                <w:rFonts w:ascii="Times New Roman" w:hAnsi="Times New Roman" w:cs="Times New Roman"/>
                <w:b/>
                <w:sz w:val="24"/>
                <w:szCs w:val="24"/>
              </w:rPr>
              <w:t>2</w:t>
            </w:r>
          </w:p>
        </w:tc>
      </w:tr>
      <w:tr w:rsidR="00205F54" w:rsidRPr="00C23777" w:rsidTr="00C80F7B">
        <w:tc>
          <w:tcPr>
            <w:tcW w:w="1998" w:type="dxa"/>
          </w:tcPr>
          <w:p w:rsidR="00205F54" w:rsidRPr="00C23777" w:rsidRDefault="00205F54" w:rsidP="00C80F7B">
            <w:pPr>
              <w:jc w:val="center"/>
              <w:rPr>
                <w:rFonts w:ascii="Times New Roman" w:hAnsi="Times New Roman" w:cs="Times New Roman"/>
                <w:b/>
                <w:sz w:val="24"/>
                <w:szCs w:val="24"/>
              </w:rPr>
            </w:pPr>
            <w:r w:rsidRPr="00C23777">
              <w:rPr>
                <w:rFonts w:ascii="Times New Roman" w:hAnsi="Times New Roman" w:cs="Times New Roman"/>
                <w:b/>
                <w:sz w:val="24"/>
                <w:szCs w:val="24"/>
              </w:rPr>
              <w:t>Subject</w:t>
            </w:r>
          </w:p>
        </w:tc>
        <w:tc>
          <w:tcPr>
            <w:tcW w:w="6660" w:type="dxa"/>
            <w:gridSpan w:val="2"/>
          </w:tcPr>
          <w:p w:rsidR="00205F54" w:rsidRPr="00C23777" w:rsidRDefault="00205F54" w:rsidP="00C80F7B">
            <w:pPr>
              <w:jc w:val="center"/>
              <w:rPr>
                <w:rFonts w:ascii="Times New Roman" w:hAnsi="Times New Roman" w:cs="Times New Roman"/>
                <w:b/>
                <w:sz w:val="24"/>
                <w:szCs w:val="24"/>
              </w:rPr>
            </w:pPr>
            <w:r>
              <w:rPr>
                <w:rFonts w:ascii="Times New Roman" w:hAnsi="Times New Roman" w:cs="Times New Roman"/>
                <w:b/>
                <w:sz w:val="24"/>
                <w:szCs w:val="24"/>
                <w:u w:val="single"/>
              </w:rPr>
              <w:t xml:space="preserve">DSC </w:t>
            </w:r>
            <w:r>
              <w:rPr>
                <w:rFonts w:ascii="Times New Roman" w:hAnsi="Times New Roman" w:cs="Times New Roman"/>
                <w:b/>
                <w:color w:val="FF0000"/>
                <w:sz w:val="24"/>
                <w:szCs w:val="24"/>
                <w:u w:val="single"/>
              </w:rPr>
              <w:t>3B</w:t>
            </w:r>
            <w:r w:rsidRPr="00C23777">
              <w:rPr>
                <w:rFonts w:ascii="Times New Roman" w:hAnsi="Times New Roman" w:cs="Times New Roman"/>
                <w:b/>
                <w:sz w:val="24"/>
                <w:szCs w:val="24"/>
                <w:u w:val="single"/>
              </w:rPr>
              <w:t xml:space="preserve">: </w:t>
            </w:r>
            <w:r>
              <w:rPr>
                <w:rFonts w:ascii="Times New Roman" w:hAnsi="Times New Roman" w:cs="Times New Roman"/>
                <w:b/>
                <w:sz w:val="24"/>
                <w:szCs w:val="24"/>
                <w:u w:val="single"/>
              </w:rPr>
              <w:t>Banking Theory &amp; Practices  (Gen, CA)</w:t>
            </w:r>
          </w:p>
        </w:tc>
      </w:tr>
      <w:tr w:rsidR="00205F54" w:rsidRPr="00C23777" w:rsidTr="00C80F7B">
        <w:tc>
          <w:tcPr>
            <w:tcW w:w="1998" w:type="dxa"/>
          </w:tcPr>
          <w:p w:rsidR="00205F54" w:rsidRPr="00C23777" w:rsidRDefault="00205F54" w:rsidP="00C80F7B">
            <w:pPr>
              <w:jc w:val="center"/>
              <w:rPr>
                <w:rFonts w:ascii="Times New Roman" w:hAnsi="Times New Roman" w:cs="Times New Roman"/>
                <w:bCs/>
                <w:sz w:val="24"/>
                <w:szCs w:val="24"/>
              </w:rPr>
            </w:pPr>
            <w:r>
              <w:rPr>
                <w:rFonts w:ascii="Times New Roman" w:hAnsi="Times New Roman" w:cs="Times New Roman"/>
                <w:bCs/>
                <w:sz w:val="24"/>
                <w:szCs w:val="24"/>
              </w:rPr>
              <w:t>II</w:t>
            </w:r>
            <w:r w:rsidRPr="00C23777">
              <w:rPr>
                <w:rFonts w:ascii="Times New Roman" w:hAnsi="Times New Roman" w:cs="Times New Roman"/>
                <w:bCs/>
                <w:sz w:val="24"/>
                <w:szCs w:val="24"/>
              </w:rPr>
              <w:t>– SEM</w:t>
            </w:r>
          </w:p>
        </w:tc>
        <w:tc>
          <w:tcPr>
            <w:tcW w:w="3262" w:type="dxa"/>
          </w:tcPr>
          <w:p w:rsidR="00205F54" w:rsidRPr="00C23777" w:rsidRDefault="00205F54" w:rsidP="00C80F7B">
            <w:pPr>
              <w:jc w:val="center"/>
              <w:rPr>
                <w:rFonts w:ascii="Times New Roman" w:hAnsi="Times New Roman" w:cs="Times New Roman"/>
                <w:bCs/>
                <w:sz w:val="24"/>
                <w:szCs w:val="24"/>
              </w:rPr>
            </w:pPr>
            <w:r w:rsidRPr="00C23777">
              <w:rPr>
                <w:rFonts w:ascii="Times New Roman" w:hAnsi="Times New Roman" w:cs="Times New Roman"/>
                <w:bCs/>
                <w:sz w:val="24"/>
                <w:szCs w:val="24"/>
              </w:rPr>
              <w:t>TIME: 21/2 Hours</w:t>
            </w:r>
          </w:p>
        </w:tc>
        <w:tc>
          <w:tcPr>
            <w:tcW w:w="3398" w:type="dxa"/>
          </w:tcPr>
          <w:p w:rsidR="00205F54" w:rsidRPr="00C23777" w:rsidRDefault="00EF4502" w:rsidP="00C80F7B">
            <w:pPr>
              <w:jc w:val="center"/>
              <w:rPr>
                <w:rFonts w:ascii="Times New Roman" w:hAnsi="Times New Roman" w:cs="Times New Roman"/>
                <w:bCs/>
                <w:sz w:val="24"/>
                <w:szCs w:val="24"/>
              </w:rPr>
            </w:pPr>
            <w:r>
              <w:rPr>
                <w:rFonts w:ascii="Times New Roman" w:hAnsi="Times New Roman" w:cs="Times New Roman"/>
                <w:bCs/>
                <w:sz w:val="24"/>
                <w:szCs w:val="24"/>
              </w:rPr>
              <w:t>Max marks : 5</w:t>
            </w:r>
            <w:r w:rsidR="00205F54" w:rsidRPr="00C23777">
              <w:rPr>
                <w:rFonts w:ascii="Times New Roman" w:hAnsi="Times New Roman" w:cs="Times New Roman"/>
                <w:bCs/>
                <w:sz w:val="24"/>
                <w:szCs w:val="24"/>
              </w:rPr>
              <w:t>0</w:t>
            </w:r>
          </w:p>
        </w:tc>
      </w:tr>
      <w:tr w:rsidR="00205F54" w:rsidRPr="00C23777" w:rsidTr="00C80F7B">
        <w:tc>
          <w:tcPr>
            <w:tcW w:w="8658" w:type="dxa"/>
            <w:gridSpan w:val="3"/>
          </w:tcPr>
          <w:p w:rsidR="00205F54" w:rsidRPr="00673424" w:rsidRDefault="00205F54" w:rsidP="00C80F7B">
            <w:pPr>
              <w:jc w:val="center"/>
              <w:rPr>
                <w:rFonts w:ascii="Times New Roman" w:hAnsi="Times New Roman" w:cs="Times New Roman"/>
                <w:b/>
                <w:sz w:val="24"/>
                <w:szCs w:val="24"/>
              </w:rPr>
            </w:pPr>
            <w:r w:rsidRPr="00673424">
              <w:rPr>
                <w:rFonts w:ascii="Times New Roman" w:hAnsi="Times New Roman" w:cs="Times New Roman"/>
                <w:b/>
                <w:sz w:val="24"/>
                <w:szCs w:val="24"/>
              </w:rPr>
              <w:t xml:space="preserve"> QUESTION </w:t>
            </w:r>
            <w:r>
              <w:rPr>
                <w:rFonts w:ascii="Times New Roman" w:hAnsi="Times New Roman" w:cs="Times New Roman"/>
                <w:b/>
                <w:sz w:val="24"/>
                <w:szCs w:val="24"/>
              </w:rPr>
              <w:t>BANK</w:t>
            </w:r>
          </w:p>
        </w:tc>
      </w:tr>
    </w:tbl>
    <w:p w:rsidR="00205F54" w:rsidRDefault="00205F54" w:rsidP="00205F54">
      <w:pPr>
        <w:rPr>
          <w:rFonts w:ascii="Times New Roman" w:hAnsi="Times New Roman" w:cs="Times New Roman"/>
          <w:b/>
          <w:sz w:val="24"/>
          <w:szCs w:val="24"/>
          <w:u w:val="single"/>
        </w:rPr>
      </w:pPr>
      <w:r>
        <w:rPr>
          <w:rFonts w:ascii="Times New Roman" w:hAnsi="Times New Roman" w:cs="Times New Roman"/>
          <w:b/>
          <w:sz w:val="24"/>
          <w:szCs w:val="24"/>
          <w:u w:val="single"/>
        </w:rPr>
        <w:t>Unit</w:t>
      </w:r>
      <w:r w:rsidRPr="00282955">
        <w:rPr>
          <w:rFonts w:ascii="Times New Roman" w:hAnsi="Times New Roman" w:cs="Times New Roman"/>
          <w:b/>
          <w:sz w:val="24"/>
          <w:szCs w:val="24"/>
          <w:u w:val="single"/>
        </w:rPr>
        <w:t xml:space="preserve">  I</w:t>
      </w:r>
      <w:r>
        <w:rPr>
          <w:rFonts w:ascii="Times New Roman" w:hAnsi="Times New Roman" w:cs="Times New Roman"/>
          <w:b/>
          <w:sz w:val="24"/>
          <w:szCs w:val="24"/>
          <w:u w:val="single"/>
        </w:rPr>
        <w:t xml:space="preserve">    : </w:t>
      </w:r>
      <w:r w:rsidRPr="00E1574B">
        <w:rPr>
          <w:rFonts w:ascii="Times New Roman" w:hAnsi="Times New Roman" w:cs="Times New Roman"/>
          <w:b/>
          <w:bCs/>
          <w:color w:val="000000"/>
          <w:sz w:val="24"/>
          <w:szCs w:val="24"/>
          <w:u w:val="single"/>
        </w:rPr>
        <w:t>Introduc</w:t>
      </w:r>
      <w:r>
        <w:rPr>
          <w:rFonts w:ascii="Times New Roman" w:hAnsi="Times New Roman" w:cs="Times New Roman"/>
          <w:b/>
          <w:bCs/>
          <w:color w:val="000000"/>
          <w:sz w:val="24"/>
          <w:szCs w:val="24"/>
          <w:u w:val="single"/>
        </w:rPr>
        <w:t>tion</w:t>
      </w:r>
    </w:p>
    <w:p w:rsidR="00205F54" w:rsidRPr="008C4020" w:rsidRDefault="00EF4502" w:rsidP="00205F54">
      <w:pPr>
        <w:rPr>
          <w:rFonts w:ascii="Times New Roman" w:hAnsi="Times New Roman" w:cs="Times New Roman"/>
          <w:b/>
          <w:sz w:val="24"/>
          <w:szCs w:val="24"/>
        </w:rPr>
      </w:pPr>
      <w:r>
        <w:rPr>
          <w:rFonts w:ascii="Times New Roman" w:hAnsi="Times New Roman" w:cs="Times New Roman"/>
          <w:b/>
          <w:sz w:val="24"/>
          <w:szCs w:val="24"/>
        </w:rPr>
        <w:t>10</w:t>
      </w:r>
      <w:r w:rsidR="00205F54" w:rsidRPr="008C4020">
        <w:rPr>
          <w:rFonts w:ascii="Times New Roman" w:hAnsi="Times New Roman" w:cs="Times New Roman"/>
          <w:b/>
          <w:sz w:val="24"/>
          <w:szCs w:val="24"/>
        </w:rPr>
        <w:t xml:space="preserve"> </w:t>
      </w:r>
      <w:r w:rsidR="00205F54" w:rsidRPr="008C4020">
        <w:rPr>
          <w:rFonts w:ascii="Times New Roman" w:hAnsi="Times New Roman" w:cs="Times New Roman"/>
          <w:b/>
          <w:bCs/>
        </w:rPr>
        <w:t>Marks</w:t>
      </w:r>
    </w:p>
    <w:p w:rsidR="00205F54" w:rsidRPr="003D09E2" w:rsidRDefault="00205F54" w:rsidP="00395E6B">
      <w:pPr>
        <w:pStyle w:val="ListParagraph"/>
        <w:numPr>
          <w:ilvl w:val="0"/>
          <w:numId w:val="305"/>
        </w:numPr>
        <w:autoSpaceDE w:val="0"/>
        <w:autoSpaceDN w:val="0"/>
        <w:adjustRightInd w:val="0"/>
        <w:contextualSpacing/>
      </w:pPr>
      <w:r w:rsidRPr="003D09E2">
        <w:t>Describe the functions of Commercial Banks.</w:t>
      </w:r>
    </w:p>
    <w:p w:rsidR="00205F54" w:rsidRPr="003D09E2" w:rsidRDefault="00205F54" w:rsidP="00205F54">
      <w:pPr>
        <w:pStyle w:val="ListParagraph"/>
        <w:adjustRightInd w:val="0"/>
        <w:ind w:left="714"/>
        <w:contextualSpacing/>
      </w:pPr>
      <w:r w:rsidRPr="003D09E2">
        <w:rPr>
          <w:rFonts w:cs="Gautami"/>
          <w:cs/>
          <w:lang w:bidi="te-IN"/>
        </w:rPr>
        <w:t>వాణిజ్యబ్యాంకులవిధులనువిశదీకరించండి</w:t>
      </w:r>
      <w:r w:rsidRPr="003D09E2">
        <w:t>.</w:t>
      </w:r>
    </w:p>
    <w:p w:rsidR="00205F54" w:rsidRPr="003D09E2" w:rsidRDefault="00205F54" w:rsidP="00395E6B">
      <w:pPr>
        <w:pStyle w:val="ListParagraph"/>
        <w:numPr>
          <w:ilvl w:val="0"/>
          <w:numId w:val="305"/>
        </w:numPr>
        <w:autoSpaceDE w:val="0"/>
        <w:autoSpaceDN w:val="0"/>
        <w:adjustRightInd w:val="0"/>
        <w:contextualSpacing/>
      </w:pPr>
      <w:r w:rsidRPr="003D09E2">
        <w:t>Describe the functions of RBI (Central Bank)</w:t>
      </w:r>
    </w:p>
    <w:p w:rsidR="00205F54" w:rsidRPr="003D09E2" w:rsidRDefault="00205F54" w:rsidP="00205F54">
      <w:pPr>
        <w:pStyle w:val="ListParagraph"/>
        <w:adjustRightInd w:val="0"/>
        <w:ind w:left="714"/>
        <w:contextualSpacing/>
      </w:pPr>
      <w:r w:rsidRPr="003D09E2">
        <w:rPr>
          <w:rFonts w:cs="Gautami"/>
          <w:cs/>
          <w:lang w:bidi="te-IN"/>
        </w:rPr>
        <w:t>ఆర్</w:t>
      </w:r>
      <w:r w:rsidRPr="003D09E2">
        <w:t>‌</w:t>
      </w:r>
      <w:r w:rsidRPr="003D09E2">
        <w:rPr>
          <w:rFonts w:cs="Gautami"/>
          <w:cs/>
          <w:lang w:bidi="te-IN"/>
        </w:rPr>
        <w:t>బిఐ</w:t>
      </w:r>
      <w:r w:rsidRPr="003D09E2">
        <w:t xml:space="preserve"> (</w:t>
      </w:r>
      <w:r w:rsidRPr="003D09E2">
        <w:rPr>
          <w:rFonts w:ascii="Gautami" w:hAnsi="Gautami" w:cs="Gautami"/>
          <w:cs/>
          <w:lang w:bidi="te-IN"/>
        </w:rPr>
        <w:t>కేంద్రబ్యాంకు</w:t>
      </w:r>
      <w:r w:rsidRPr="003D09E2">
        <w:t xml:space="preserve">) </w:t>
      </w:r>
      <w:r w:rsidRPr="003D09E2">
        <w:rPr>
          <w:rFonts w:cs="Gautami"/>
          <w:cs/>
          <w:lang w:bidi="te-IN"/>
        </w:rPr>
        <w:t>విధులనువిశదీకరించండి</w:t>
      </w:r>
    </w:p>
    <w:p w:rsidR="00205F54" w:rsidRPr="008C0CDC" w:rsidRDefault="00EF4502" w:rsidP="00205F54">
      <w:pPr>
        <w:autoSpaceDE w:val="0"/>
        <w:autoSpaceDN w:val="0"/>
        <w:adjustRightInd w:val="0"/>
        <w:contextualSpacing/>
        <w:rPr>
          <w:rFonts w:ascii="Times New Roman" w:hAnsi="Times New Roman" w:cs="Times New Roman"/>
          <w:b/>
          <w:sz w:val="24"/>
          <w:szCs w:val="24"/>
        </w:rPr>
      </w:pPr>
      <w:r>
        <w:rPr>
          <w:rFonts w:ascii="Times New Roman" w:hAnsi="Times New Roman" w:cs="Times New Roman"/>
          <w:b/>
          <w:sz w:val="24"/>
          <w:szCs w:val="24"/>
        </w:rPr>
        <w:t>5</w:t>
      </w:r>
      <w:r w:rsidR="00205F54" w:rsidRPr="008C0CDC">
        <w:rPr>
          <w:rFonts w:ascii="Times New Roman" w:hAnsi="Times New Roman" w:cs="Times New Roman"/>
          <w:b/>
          <w:sz w:val="24"/>
          <w:szCs w:val="24"/>
        </w:rPr>
        <w:t xml:space="preserve"> Marks</w:t>
      </w:r>
      <w:r w:rsidR="00205F54">
        <w:rPr>
          <w:rFonts w:ascii="Times New Roman" w:hAnsi="Times New Roman" w:cs="Times New Roman"/>
          <w:b/>
          <w:sz w:val="24"/>
          <w:szCs w:val="24"/>
        </w:rPr>
        <w:tab/>
      </w:r>
    </w:p>
    <w:p w:rsidR="00205F54" w:rsidRPr="00282955" w:rsidRDefault="00205F54" w:rsidP="00395E6B">
      <w:pPr>
        <w:pStyle w:val="ListParagraph"/>
        <w:numPr>
          <w:ilvl w:val="0"/>
          <w:numId w:val="306"/>
        </w:numPr>
        <w:autoSpaceDE w:val="0"/>
        <w:autoSpaceDN w:val="0"/>
        <w:adjustRightInd w:val="0"/>
        <w:ind w:left="714"/>
        <w:contextualSpacing/>
      </w:pPr>
      <w:r>
        <w:t>Banking – Meaning and Definition</w:t>
      </w:r>
      <w:r>
        <w:tab/>
      </w:r>
      <w:r>
        <w:tab/>
      </w:r>
      <w:r w:rsidRPr="00984E0C">
        <w:rPr>
          <w:rFonts w:ascii="Gautami" w:hAnsi="Gautami" w:cs="Gautami"/>
          <w:cs/>
          <w:lang w:bidi="te-IN"/>
        </w:rPr>
        <w:t>బ్యాంకింగ్అనగాఅర్ధంమరియునిర్వచనం</w:t>
      </w:r>
    </w:p>
    <w:p w:rsidR="00205F54" w:rsidRPr="00282955" w:rsidRDefault="00205F54" w:rsidP="00395E6B">
      <w:pPr>
        <w:pStyle w:val="ListParagraph"/>
        <w:numPr>
          <w:ilvl w:val="0"/>
          <w:numId w:val="306"/>
        </w:numPr>
        <w:autoSpaceDE w:val="0"/>
        <w:autoSpaceDN w:val="0"/>
        <w:adjustRightInd w:val="0"/>
        <w:ind w:left="714" w:hanging="357"/>
        <w:contextualSpacing/>
      </w:pPr>
      <w:r>
        <w:t>Credit creation</w:t>
      </w:r>
      <w:r>
        <w:tab/>
      </w:r>
      <w:r>
        <w:tab/>
      </w:r>
      <w:r>
        <w:tab/>
      </w:r>
      <w:r>
        <w:tab/>
      </w:r>
      <w:r>
        <w:tab/>
      </w:r>
      <w:r w:rsidRPr="00984E0C">
        <w:rPr>
          <w:rFonts w:ascii="Gautami" w:hAnsi="Gautami" w:cs="Gautami"/>
          <w:cs/>
          <w:lang w:bidi="te-IN"/>
        </w:rPr>
        <w:t>పరపతిసృష్టి</w:t>
      </w:r>
    </w:p>
    <w:p w:rsidR="00205F54" w:rsidRDefault="00205F54" w:rsidP="00205F54">
      <w:pPr>
        <w:rPr>
          <w:rFonts w:ascii="Times New Roman" w:hAnsi="Times New Roman" w:cs="Times New Roman"/>
          <w:b/>
          <w:sz w:val="24"/>
          <w:szCs w:val="24"/>
          <w:u w:val="single"/>
        </w:rPr>
      </w:pPr>
    </w:p>
    <w:p w:rsidR="00205F54" w:rsidRPr="002F6B6D" w:rsidRDefault="00205F54" w:rsidP="00205F54">
      <w:pPr>
        <w:rPr>
          <w:rFonts w:ascii="Times New Roman" w:hAnsi="Times New Roman" w:cs="Times New Roman"/>
          <w:b/>
          <w:sz w:val="24"/>
          <w:szCs w:val="24"/>
          <w:u w:val="single"/>
        </w:rPr>
      </w:pPr>
      <w:r w:rsidRPr="002F6B6D">
        <w:rPr>
          <w:rFonts w:ascii="Times New Roman" w:hAnsi="Times New Roman" w:cs="Times New Roman"/>
          <w:b/>
          <w:sz w:val="24"/>
          <w:szCs w:val="24"/>
          <w:u w:val="single"/>
        </w:rPr>
        <w:t xml:space="preserve">Unit  II    : </w:t>
      </w:r>
      <w:r w:rsidRPr="002F6B6D">
        <w:rPr>
          <w:rFonts w:ascii="TimesNewRomanPS-BoldMT" w:hAnsi="TimesNewRomanPS-BoldMT"/>
          <w:b/>
          <w:bCs/>
          <w:color w:val="000000"/>
          <w:sz w:val="24"/>
          <w:u w:val="single"/>
        </w:rPr>
        <w:t>Banking Systems</w:t>
      </w:r>
    </w:p>
    <w:p w:rsidR="00205F54" w:rsidRDefault="00EF4502" w:rsidP="00205F54">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10</w:t>
      </w:r>
      <w:r w:rsidR="00205F54">
        <w:rPr>
          <w:rFonts w:ascii="Times New Roman" w:hAnsi="Times New Roman" w:cs="Times New Roman"/>
          <w:b/>
          <w:bCs/>
          <w:sz w:val="24"/>
          <w:szCs w:val="24"/>
        </w:rPr>
        <w:t xml:space="preserve"> Marks</w:t>
      </w:r>
    </w:p>
    <w:p w:rsidR="00205F54" w:rsidRPr="00282955" w:rsidRDefault="00205F54" w:rsidP="00205F54">
      <w:pPr>
        <w:widowControl w:val="0"/>
        <w:autoSpaceDE w:val="0"/>
        <w:autoSpaceDN w:val="0"/>
        <w:adjustRightInd w:val="0"/>
        <w:spacing w:after="0" w:line="240" w:lineRule="auto"/>
        <w:rPr>
          <w:rFonts w:ascii="Times New Roman" w:hAnsi="Times New Roman" w:cs="Times New Roman"/>
          <w:b/>
          <w:bCs/>
          <w:sz w:val="24"/>
          <w:szCs w:val="24"/>
        </w:rPr>
      </w:pPr>
    </w:p>
    <w:p w:rsidR="00205F54" w:rsidRPr="009C6F65" w:rsidRDefault="00205F54" w:rsidP="00395E6B">
      <w:pPr>
        <w:pStyle w:val="ListParagraph"/>
        <w:numPr>
          <w:ilvl w:val="0"/>
          <w:numId w:val="307"/>
        </w:numPr>
        <w:autoSpaceDE w:val="0"/>
        <w:autoSpaceDN w:val="0"/>
        <w:adjustRightInd w:val="0"/>
        <w:ind w:left="714"/>
        <w:contextualSpacing/>
      </w:pPr>
      <w:r>
        <w:t xml:space="preserve">Explain the merits </w:t>
      </w:r>
      <w:r w:rsidRPr="009C6F65">
        <w:t xml:space="preserve">of Branch banking </w:t>
      </w:r>
      <w:r>
        <w:tab/>
      </w:r>
      <w:r>
        <w:tab/>
      </w:r>
      <w:r w:rsidRPr="00984E0C">
        <w:rPr>
          <w:rFonts w:ascii="Gautami" w:hAnsi="Gautami" w:cs="Gautami" w:hint="cs"/>
          <w:cs/>
          <w:lang w:bidi="te-IN"/>
        </w:rPr>
        <w:t>బ్రాంచ్బ్యాంకింగ్యొక్కయోగ్యతలనువివరించండి</w:t>
      </w:r>
    </w:p>
    <w:p w:rsidR="00205F54" w:rsidRPr="009C6F65" w:rsidRDefault="00205F54" w:rsidP="00395E6B">
      <w:pPr>
        <w:pStyle w:val="ListParagraph"/>
        <w:numPr>
          <w:ilvl w:val="0"/>
          <w:numId w:val="307"/>
        </w:numPr>
        <w:autoSpaceDE w:val="0"/>
        <w:autoSpaceDN w:val="0"/>
        <w:adjustRightInd w:val="0"/>
        <w:contextualSpacing/>
      </w:pPr>
      <w:r w:rsidRPr="009C6F65">
        <w:t xml:space="preserve">Explain the </w:t>
      </w:r>
      <w:r>
        <w:t xml:space="preserve">advantages of </w:t>
      </w:r>
      <w:r w:rsidRPr="009C6F65">
        <w:t>internet banking.</w:t>
      </w:r>
      <w:r>
        <w:tab/>
      </w:r>
      <w:r w:rsidRPr="00984E0C">
        <w:rPr>
          <w:rFonts w:ascii="Gautami" w:hAnsi="Gautami" w:cs="Gautami" w:hint="cs"/>
          <w:cs/>
          <w:lang w:bidi="te-IN"/>
        </w:rPr>
        <w:t>ఇంటర్నెట్బ్యాంకింగ్యొక్కప్రయోజనాలువివరించండి</w:t>
      </w:r>
      <w:r w:rsidRPr="009C6F65">
        <w:t>.</w:t>
      </w:r>
    </w:p>
    <w:p w:rsidR="00205F54" w:rsidRPr="008C0CDC" w:rsidRDefault="00EF4502" w:rsidP="00205F54">
      <w:pPr>
        <w:autoSpaceDE w:val="0"/>
        <w:autoSpaceDN w:val="0"/>
        <w:adjustRightInd w:val="0"/>
        <w:contextualSpacing/>
        <w:rPr>
          <w:rFonts w:ascii="Times New Roman" w:hAnsi="Times New Roman" w:cs="Times New Roman"/>
          <w:b/>
          <w:sz w:val="24"/>
          <w:szCs w:val="24"/>
        </w:rPr>
      </w:pPr>
      <w:r>
        <w:rPr>
          <w:rFonts w:ascii="Times New Roman" w:hAnsi="Times New Roman" w:cs="Times New Roman"/>
          <w:b/>
          <w:sz w:val="24"/>
          <w:szCs w:val="24"/>
        </w:rPr>
        <w:t>5</w:t>
      </w:r>
      <w:r w:rsidR="00205F54" w:rsidRPr="008C0CDC">
        <w:rPr>
          <w:rFonts w:ascii="Times New Roman" w:hAnsi="Times New Roman" w:cs="Times New Roman"/>
          <w:b/>
          <w:sz w:val="24"/>
          <w:szCs w:val="24"/>
        </w:rPr>
        <w:t>Marks</w:t>
      </w:r>
    </w:p>
    <w:p w:rsidR="00205F54" w:rsidRPr="00282955" w:rsidRDefault="00205F54" w:rsidP="00395E6B">
      <w:pPr>
        <w:pStyle w:val="ListParagraph"/>
        <w:numPr>
          <w:ilvl w:val="0"/>
          <w:numId w:val="308"/>
        </w:numPr>
        <w:autoSpaceDE w:val="0"/>
        <w:autoSpaceDN w:val="0"/>
        <w:adjustRightInd w:val="0"/>
        <w:ind w:left="714"/>
        <w:contextualSpacing/>
      </w:pPr>
      <w:r>
        <w:t>Unit Banking</w:t>
      </w:r>
      <w:r>
        <w:tab/>
      </w:r>
      <w:r>
        <w:tab/>
      </w:r>
      <w:r w:rsidRPr="00984E0C">
        <w:rPr>
          <w:rFonts w:ascii="Gautami" w:hAnsi="Gautami" w:cs="Gautami"/>
          <w:cs/>
          <w:lang w:bidi="te-IN"/>
        </w:rPr>
        <w:t>యూనిట్బ్యాంకింగ్</w:t>
      </w:r>
    </w:p>
    <w:p w:rsidR="00205F54" w:rsidRPr="00984E0C" w:rsidRDefault="00205F54" w:rsidP="00395E6B">
      <w:pPr>
        <w:pStyle w:val="ListParagraph"/>
        <w:numPr>
          <w:ilvl w:val="0"/>
          <w:numId w:val="308"/>
        </w:numPr>
        <w:autoSpaceDE w:val="0"/>
        <w:autoSpaceDN w:val="0"/>
        <w:adjustRightInd w:val="0"/>
        <w:ind w:left="714"/>
        <w:contextualSpacing/>
        <w:rPr>
          <w:rFonts w:ascii="Gautami" w:hAnsi="Gautami" w:cs="Gautami"/>
        </w:rPr>
      </w:pPr>
      <w:r>
        <w:t>Mobile Banking</w:t>
      </w:r>
      <w:r>
        <w:tab/>
      </w:r>
      <w:r>
        <w:tab/>
      </w:r>
      <w:r w:rsidRPr="00984E0C">
        <w:rPr>
          <w:rFonts w:ascii="Gautami" w:hAnsi="Gautami" w:cs="Gautami" w:hint="cs"/>
          <w:cs/>
          <w:lang w:bidi="te-IN"/>
        </w:rPr>
        <w:t>మొబైల్బ్యాంకింగ్</w:t>
      </w:r>
    </w:p>
    <w:p w:rsidR="00205F54" w:rsidRDefault="00205F54" w:rsidP="00205F54">
      <w:pPr>
        <w:rPr>
          <w:rFonts w:ascii="Times New Roman" w:hAnsi="Times New Roman" w:cs="Times New Roman"/>
          <w:b/>
          <w:sz w:val="24"/>
          <w:szCs w:val="24"/>
          <w:u w:val="single"/>
        </w:rPr>
      </w:pPr>
    </w:p>
    <w:p w:rsidR="00205F54" w:rsidRPr="003D0E92" w:rsidRDefault="00205F54" w:rsidP="00205F54">
      <w:pPr>
        <w:rPr>
          <w:rFonts w:ascii="Times New Roman" w:hAnsi="Times New Roman" w:cs="Times New Roman"/>
          <w:b/>
          <w:sz w:val="24"/>
          <w:szCs w:val="24"/>
          <w:u w:val="single"/>
        </w:rPr>
      </w:pPr>
      <w:r w:rsidRPr="003D0E92">
        <w:rPr>
          <w:rFonts w:ascii="Times New Roman" w:hAnsi="Times New Roman" w:cs="Times New Roman"/>
          <w:b/>
          <w:sz w:val="24"/>
          <w:szCs w:val="24"/>
          <w:u w:val="single"/>
        </w:rPr>
        <w:t xml:space="preserve">Unit  III     : </w:t>
      </w:r>
      <w:r w:rsidRPr="003D0E92">
        <w:rPr>
          <w:rFonts w:ascii="TimesNewRomanPS-BoldMT" w:hAnsi="TimesNewRomanPS-BoldMT"/>
          <w:b/>
          <w:bCs/>
          <w:color w:val="000000"/>
          <w:sz w:val="24"/>
          <w:u w:val="single"/>
        </w:rPr>
        <w:t>Types of Banks</w:t>
      </w:r>
    </w:p>
    <w:p w:rsidR="00205F54" w:rsidRDefault="00EF4502" w:rsidP="00205F54">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10 </w:t>
      </w:r>
      <w:r w:rsidR="00205F54">
        <w:rPr>
          <w:rFonts w:ascii="Times New Roman" w:hAnsi="Times New Roman" w:cs="Times New Roman"/>
          <w:b/>
          <w:bCs/>
          <w:sz w:val="24"/>
          <w:szCs w:val="24"/>
        </w:rPr>
        <w:t xml:space="preserve"> Marks</w:t>
      </w:r>
    </w:p>
    <w:p w:rsidR="00205F54" w:rsidRPr="00282955" w:rsidRDefault="00205F54" w:rsidP="00205F54">
      <w:pPr>
        <w:widowControl w:val="0"/>
        <w:autoSpaceDE w:val="0"/>
        <w:autoSpaceDN w:val="0"/>
        <w:adjustRightInd w:val="0"/>
        <w:spacing w:after="0" w:line="240" w:lineRule="auto"/>
        <w:rPr>
          <w:rFonts w:ascii="Times New Roman" w:hAnsi="Times New Roman" w:cs="Times New Roman"/>
          <w:b/>
          <w:bCs/>
          <w:sz w:val="24"/>
          <w:szCs w:val="24"/>
        </w:rPr>
      </w:pPr>
    </w:p>
    <w:p w:rsidR="00205F54" w:rsidRPr="00984E0C" w:rsidRDefault="00205F54" w:rsidP="00395E6B">
      <w:pPr>
        <w:pStyle w:val="ListParagraph"/>
        <w:numPr>
          <w:ilvl w:val="0"/>
          <w:numId w:val="309"/>
        </w:numPr>
        <w:autoSpaceDE w:val="0"/>
        <w:autoSpaceDN w:val="0"/>
        <w:adjustRightInd w:val="0"/>
        <w:contextualSpacing/>
        <w:rPr>
          <w:rFonts w:ascii="Gautami" w:hAnsi="Gautami" w:cs="Gautami"/>
        </w:rPr>
      </w:pPr>
      <w:r>
        <w:t>Write about Cooperative Banking</w:t>
      </w:r>
      <w:r>
        <w:tab/>
      </w:r>
      <w:r>
        <w:tab/>
      </w:r>
      <w:r w:rsidRPr="00984E0C">
        <w:rPr>
          <w:rFonts w:ascii="Gautami" w:hAnsi="Gautami" w:cs="Gautami"/>
          <w:cs/>
          <w:lang w:bidi="te-IN"/>
        </w:rPr>
        <w:t>సహకారబ్యాంకింగ్గురించిరాయుము</w:t>
      </w:r>
    </w:p>
    <w:p w:rsidR="00205F54" w:rsidRDefault="00205F54" w:rsidP="00395E6B">
      <w:pPr>
        <w:pStyle w:val="ListParagraph"/>
        <w:numPr>
          <w:ilvl w:val="0"/>
          <w:numId w:val="309"/>
        </w:numPr>
        <w:adjustRightInd w:val="0"/>
        <w:contextualSpacing/>
      </w:pPr>
      <w:r w:rsidRPr="009C6F65">
        <w:t>Write about SIDBI and outline it’s functions</w:t>
      </w:r>
      <w:r>
        <w:tab/>
      </w:r>
      <w:r w:rsidRPr="009C6F65">
        <w:t xml:space="preserve">SIDBI </w:t>
      </w:r>
      <w:r w:rsidRPr="00984E0C">
        <w:rPr>
          <w:rFonts w:ascii="Gautami" w:hAnsi="Gautami" w:cs="Gautami" w:hint="cs"/>
          <w:cs/>
          <w:lang w:bidi="te-IN"/>
        </w:rPr>
        <w:t>గురించివ్రాసిదానివిధులనుతెలపండి</w:t>
      </w:r>
    </w:p>
    <w:p w:rsidR="00205F54" w:rsidRPr="008C0CDC" w:rsidRDefault="00EF4502" w:rsidP="00205F54">
      <w:pPr>
        <w:autoSpaceDE w:val="0"/>
        <w:autoSpaceDN w:val="0"/>
        <w:adjustRightInd w:val="0"/>
        <w:contextualSpacing/>
        <w:rPr>
          <w:rFonts w:ascii="Times New Roman" w:hAnsi="Times New Roman" w:cs="Times New Roman"/>
          <w:b/>
          <w:sz w:val="24"/>
          <w:szCs w:val="24"/>
        </w:rPr>
      </w:pPr>
      <w:r>
        <w:rPr>
          <w:rFonts w:ascii="Times New Roman" w:hAnsi="Times New Roman" w:cs="Times New Roman"/>
          <w:b/>
          <w:sz w:val="24"/>
          <w:szCs w:val="24"/>
        </w:rPr>
        <w:t>5</w:t>
      </w:r>
      <w:r w:rsidR="00205F54" w:rsidRPr="008C0CDC">
        <w:rPr>
          <w:rFonts w:ascii="Times New Roman" w:hAnsi="Times New Roman" w:cs="Times New Roman"/>
          <w:b/>
          <w:sz w:val="24"/>
          <w:szCs w:val="24"/>
        </w:rPr>
        <w:t>Marks</w:t>
      </w:r>
    </w:p>
    <w:p w:rsidR="00205F54" w:rsidRDefault="00205F54" w:rsidP="00395E6B">
      <w:pPr>
        <w:pStyle w:val="ListParagraph"/>
        <w:numPr>
          <w:ilvl w:val="0"/>
          <w:numId w:val="310"/>
        </w:numPr>
        <w:autoSpaceDE w:val="0"/>
        <w:autoSpaceDN w:val="0"/>
        <w:adjustRightInd w:val="0"/>
        <w:ind w:left="714"/>
        <w:contextualSpacing/>
      </w:pPr>
      <w:r>
        <w:t>NABARD</w:t>
      </w:r>
      <w:r>
        <w:tab/>
      </w:r>
      <w:r>
        <w:tab/>
      </w:r>
      <w:r>
        <w:tab/>
      </w:r>
      <w:r w:rsidRPr="00984E0C">
        <w:rPr>
          <w:rFonts w:ascii="Gautami" w:hAnsi="Gautami" w:cs="Gautami"/>
          <w:cs/>
          <w:lang w:bidi="te-IN"/>
        </w:rPr>
        <w:t>నాబార్డ్</w:t>
      </w:r>
    </w:p>
    <w:p w:rsidR="00205F54" w:rsidRPr="00984E0C" w:rsidRDefault="00205F54" w:rsidP="00395E6B">
      <w:pPr>
        <w:pStyle w:val="ListParagraph"/>
        <w:numPr>
          <w:ilvl w:val="0"/>
          <w:numId w:val="310"/>
        </w:numPr>
        <w:autoSpaceDE w:val="0"/>
        <w:autoSpaceDN w:val="0"/>
        <w:adjustRightInd w:val="0"/>
        <w:ind w:left="714"/>
        <w:contextualSpacing/>
        <w:rPr>
          <w:rFonts w:ascii="Gautami" w:hAnsi="Gautami" w:cs="Gautami"/>
        </w:rPr>
      </w:pPr>
      <w:r>
        <w:t>Urban Cooperative Banks</w:t>
      </w:r>
      <w:r>
        <w:tab/>
      </w:r>
      <w:r w:rsidRPr="00984E0C">
        <w:rPr>
          <w:rFonts w:ascii="Gautami" w:hAnsi="Gautami" w:cs="Gautami" w:hint="cs"/>
          <w:cs/>
          <w:lang w:bidi="te-IN"/>
        </w:rPr>
        <w:t>పట్టణసహకారబ్యాంకులు</w:t>
      </w:r>
    </w:p>
    <w:p w:rsidR="00205F54" w:rsidRDefault="00205F54" w:rsidP="00205F54">
      <w:pPr>
        <w:rPr>
          <w:rFonts w:ascii="Times New Roman" w:hAnsi="Times New Roman" w:cs="Times New Roman"/>
          <w:b/>
          <w:sz w:val="24"/>
          <w:szCs w:val="24"/>
          <w:u w:val="single"/>
        </w:rPr>
      </w:pPr>
    </w:p>
    <w:p w:rsidR="00205F54" w:rsidRPr="003D0E92" w:rsidRDefault="00205F54" w:rsidP="00205F54">
      <w:pPr>
        <w:rPr>
          <w:rFonts w:ascii="Times New Roman" w:hAnsi="Times New Roman" w:cs="Times New Roman"/>
          <w:b/>
          <w:sz w:val="24"/>
          <w:szCs w:val="24"/>
          <w:u w:val="single"/>
        </w:rPr>
      </w:pPr>
      <w:r w:rsidRPr="003D0E92">
        <w:rPr>
          <w:rFonts w:ascii="Times New Roman" w:hAnsi="Times New Roman" w:cs="Times New Roman"/>
          <w:b/>
          <w:sz w:val="24"/>
          <w:szCs w:val="24"/>
          <w:u w:val="single"/>
        </w:rPr>
        <w:t xml:space="preserve">Unit  IV     : </w:t>
      </w:r>
      <w:r w:rsidRPr="003D0E92">
        <w:rPr>
          <w:rFonts w:ascii="TimesNewRomanPS-BoldMT" w:hAnsi="TimesNewRomanPS-BoldMT"/>
          <w:b/>
          <w:bCs/>
          <w:color w:val="000000"/>
          <w:sz w:val="24"/>
          <w:u w:val="single"/>
        </w:rPr>
        <w:t>Banker and Customer</w:t>
      </w:r>
    </w:p>
    <w:p w:rsidR="00205F54" w:rsidRDefault="00EF4502" w:rsidP="00205F54">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10</w:t>
      </w:r>
      <w:r w:rsidR="00205F54">
        <w:rPr>
          <w:rFonts w:ascii="Times New Roman" w:hAnsi="Times New Roman" w:cs="Times New Roman"/>
          <w:b/>
          <w:bCs/>
          <w:sz w:val="24"/>
          <w:szCs w:val="24"/>
        </w:rPr>
        <w:t xml:space="preserve"> Marks</w:t>
      </w:r>
    </w:p>
    <w:p w:rsidR="00205F54" w:rsidRPr="00282955" w:rsidRDefault="00205F54" w:rsidP="00205F54">
      <w:pPr>
        <w:widowControl w:val="0"/>
        <w:autoSpaceDE w:val="0"/>
        <w:autoSpaceDN w:val="0"/>
        <w:adjustRightInd w:val="0"/>
        <w:spacing w:after="0" w:line="240" w:lineRule="auto"/>
        <w:rPr>
          <w:rFonts w:ascii="Times New Roman" w:hAnsi="Times New Roman" w:cs="Times New Roman"/>
          <w:b/>
          <w:bCs/>
          <w:sz w:val="24"/>
          <w:szCs w:val="24"/>
        </w:rPr>
      </w:pPr>
    </w:p>
    <w:p w:rsidR="00205F54" w:rsidRPr="009C6F65" w:rsidRDefault="00205F54" w:rsidP="00395E6B">
      <w:pPr>
        <w:pStyle w:val="ListParagraph"/>
        <w:numPr>
          <w:ilvl w:val="0"/>
          <w:numId w:val="311"/>
        </w:numPr>
        <w:autoSpaceDE w:val="0"/>
        <w:autoSpaceDN w:val="0"/>
        <w:adjustRightInd w:val="0"/>
        <w:contextualSpacing/>
      </w:pPr>
      <w:r w:rsidRPr="009C6F65">
        <w:t>Describe the relation between the Banker and cust</w:t>
      </w:r>
      <w:r>
        <w:t>omer</w:t>
      </w:r>
    </w:p>
    <w:p w:rsidR="00205F54" w:rsidRPr="009C6F65" w:rsidRDefault="00205F54" w:rsidP="00205F54">
      <w:pPr>
        <w:pStyle w:val="ListParagraph"/>
        <w:adjustRightInd w:val="0"/>
        <w:ind w:left="714"/>
        <w:contextualSpacing/>
      </w:pPr>
      <w:r w:rsidRPr="009C6F65">
        <w:rPr>
          <w:rFonts w:ascii="Gautami" w:hAnsi="Gautami" w:cs="Gautami" w:hint="cs"/>
          <w:cs/>
          <w:lang w:bidi="te-IN"/>
        </w:rPr>
        <w:t>బ్యాంకర్మరియుఖాతాదారుమధ్యగలవివిధరకాలసంబంధాన్నివిశదీకరించండి</w:t>
      </w:r>
    </w:p>
    <w:p w:rsidR="00205F54" w:rsidRPr="009C6F65" w:rsidRDefault="00205F54" w:rsidP="00395E6B">
      <w:pPr>
        <w:pStyle w:val="ListParagraph"/>
        <w:numPr>
          <w:ilvl w:val="0"/>
          <w:numId w:val="311"/>
        </w:numPr>
        <w:autoSpaceDE w:val="0"/>
        <w:autoSpaceDN w:val="0"/>
        <w:adjustRightInd w:val="0"/>
        <w:contextualSpacing/>
      </w:pPr>
      <w:r>
        <w:t xml:space="preserve">Explain the rights </w:t>
      </w:r>
      <w:r w:rsidRPr="009C6F65">
        <w:t>of the banker in general.</w:t>
      </w:r>
    </w:p>
    <w:p w:rsidR="00205F54" w:rsidRDefault="00205F54" w:rsidP="00205F54">
      <w:pPr>
        <w:pStyle w:val="ListParagraph"/>
        <w:adjustRightInd w:val="0"/>
        <w:contextualSpacing/>
      </w:pPr>
      <w:r w:rsidRPr="009C6F65">
        <w:rPr>
          <w:rFonts w:ascii="Gautami" w:hAnsi="Gautami" w:cs="Gautami" w:hint="cs"/>
          <w:cs/>
          <w:lang w:bidi="te-IN"/>
        </w:rPr>
        <w:t>సాధారణంగాఒకబ్యాంకర్యొక్కహక్కులువివరించండి</w:t>
      </w:r>
    </w:p>
    <w:p w:rsidR="00205F54" w:rsidRPr="008C0CDC" w:rsidRDefault="00EF4502" w:rsidP="00205F54">
      <w:pPr>
        <w:autoSpaceDE w:val="0"/>
        <w:autoSpaceDN w:val="0"/>
        <w:adjustRightInd w:val="0"/>
        <w:contextualSpacing/>
        <w:rPr>
          <w:rFonts w:ascii="Times New Roman" w:hAnsi="Times New Roman" w:cs="Times New Roman"/>
          <w:b/>
          <w:sz w:val="24"/>
          <w:szCs w:val="24"/>
        </w:rPr>
      </w:pPr>
      <w:r>
        <w:rPr>
          <w:rFonts w:ascii="Times New Roman" w:hAnsi="Times New Roman" w:cs="Times New Roman"/>
          <w:b/>
          <w:sz w:val="24"/>
          <w:szCs w:val="24"/>
        </w:rPr>
        <w:t>5.</w:t>
      </w:r>
      <w:r w:rsidR="00205F54" w:rsidRPr="008C0CDC">
        <w:rPr>
          <w:rFonts w:ascii="Times New Roman" w:hAnsi="Times New Roman" w:cs="Times New Roman"/>
          <w:b/>
          <w:sz w:val="24"/>
          <w:szCs w:val="24"/>
        </w:rPr>
        <w:t>Marks</w:t>
      </w:r>
    </w:p>
    <w:p w:rsidR="00205F54" w:rsidRDefault="00205F54" w:rsidP="00395E6B">
      <w:pPr>
        <w:pStyle w:val="ListParagraph"/>
        <w:numPr>
          <w:ilvl w:val="0"/>
          <w:numId w:val="312"/>
        </w:numPr>
        <w:autoSpaceDE w:val="0"/>
        <w:autoSpaceDN w:val="0"/>
        <w:adjustRightInd w:val="0"/>
        <w:ind w:left="714"/>
        <w:contextualSpacing/>
      </w:pPr>
      <w:r>
        <w:t>Customer – Meaning and Definition</w:t>
      </w:r>
      <w:r>
        <w:tab/>
      </w:r>
      <w:r>
        <w:tab/>
      </w:r>
      <w:r w:rsidRPr="00984E0C">
        <w:rPr>
          <w:rFonts w:ascii="Gautami" w:hAnsi="Gautami" w:cs="Gautami"/>
          <w:cs/>
          <w:lang w:bidi="te-IN"/>
        </w:rPr>
        <w:t>ఖాతాదారుడు</w:t>
      </w:r>
      <w:r w:rsidRPr="000F2AAE">
        <w:t xml:space="preserve"> - </w:t>
      </w:r>
      <w:r w:rsidRPr="00984E0C">
        <w:rPr>
          <w:rFonts w:ascii="Gautami" w:hAnsi="Gautami" w:cs="Gautami"/>
          <w:cs/>
          <w:lang w:bidi="te-IN"/>
        </w:rPr>
        <w:t>అర్ధంమరియునిర్వచనం</w:t>
      </w:r>
    </w:p>
    <w:p w:rsidR="00205F54" w:rsidRPr="00984E0C" w:rsidRDefault="00205F54" w:rsidP="00395E6B">
      <w:pPr>
        <w:pStyle w:val="ListParagraph"/>
        <w:numPr>
          <w:ilvl w:val="0"/>
          <w:numId w:val="312"/>
        </w:numPr>
        <w:autoSpaceDE w:val="0"/>
        <w:autoSpaceDN w:val="0"/>
        <w:adjustRightInd w:val="0"/>
        <w:ind w:left="714"/>
        <w:contextualSpacing/>
        <w:rPr>
          <w:rFonts w:ascii="Gautami" w:hAnsi="Gautami" w:cs="Gautami"/>
        </w:rPr>
      </w:pPr>
      <w:r>
        <w:t>Know Your Customer</w:t>
      </w:r>
      <w:r>
        <w:tab/>
      </w:r>
      <w:r>
        <w:tab/>
      </w:r>
      <w:r>
        <w:tab/>
      </w:r>
      <w:r>
        <w:tab/>
      </w:r>
      <w:r w:rsidRPr="00984E0C">
        <w:rPr>
          <w:rFonts w:ascii="Gautami" w:hAnsi="Gautami" w:cs="Gautami" w:hint="cs"/>
          <w:cs/>
          <w:lang w:bidi="te-IN"/>
        </w:rPr>
        <w:t>ఖాతాదారుడునితెలుసుకొనుట</w:t>
      </w:r>
    </w:p>
    <w:p w:rsidR="00205F54" w:rsidRDefault="00205F54" w:rsidP="00205F54">
      <w:pPr>
        <w:pStyle w:val="ListParagraph"/>
        <w:adjustRightInd w:val="0"/>
        <w:ind w:left="714"/>
        <w:contextualSpacing/>
        <w:rPr>
          <w:rFonts w:ascii="Gautami" w:hAnsi="Gautami" w:cs="Gautami"/>
        </w:rPr>
      </w:pPr>
    </w:p>
    <w:p w:rsidR="00205F54" w:rsidRPr="00893B6C" w:rsidRDefault="00205F54" w:rsidP="00205F54">
      <w:pPr>
        <w:rPr>
          <w:rFonts w:ascii="Times New Roman" w:hAnsi="Times New Roman" w:cs="Times New Roman"/>
          <w:b/>
          <w:sz w:val="24"/>
          <w:szCs w:val="24"/>
          <w:u w:val="single"/>
        </w:rPr>
      </w:pPr>
      <w:r w:rsidRPr="00893B6C">
        <w:rPr>
          <w:rFonts w:ascii="Times New Roman" w:hAnsi="Times New Roman" w:cs="Times New Roman"/>
          <w:b/>
          <w:sz w:val="24"/>
          <w:szCs w:val="24"/>
          <w:u w:val="single"/>
        </w:rPr>
        <w:t xml:space="preserve">Unit V     : </w:t>
      </w:r>
      <w:r>
        <w:rPr>
          <w:rFonts w:ascii="Times New Roman" w:hAnsi="Times New Roman" w:cs="Times New Roman"/>
          <w:b/>
          <w:bCs/>
          <w:color w:val="000000"/>
          <w:sz w:val="24"/>
          <w:szCs w:val="24"/>
          <w:u w:val="single"/>
        </w:rPr>
        <w:t>Collecting Banker and Paying Banker</w:t>
      </w:r>
    </w:p>
    <w:p w:rsidR="00205F54" w:rsidRDefault="00EF4502" w:rsidP="00205F54">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10</w:t>
      </w:r>
      <w:r w:rsidR="00205F54">
        <w:rPr>
          <w:rFonts w:ascii="Times New Roman" w:hAnsi="Times New Roman" w:cs="Times New Roman"/>
          <w:b/>
          <w:bCs/>
          <w:sz w:val="24"/>
          <w:szCs w:val="24"/>
        </w:rPr>
        <w:t>Marks</w:t>
      </w:r>
    </w:p>
    <w:p w:rsidR="00205F54" w:rsidRPr="00282955" w:rsidRDefault="00205F54" w:rsidP="00205F54">
      <w:pPr>
        <w:widowControl w:val="0"/>
        <w:autoSpaceDE w:val="0"/>
        <w:autoSpaceDN w:val="0"/>
        <w:adjustRightInd w:val="0"/>
        <w:spacing w:after="0" w:line="240" w:lineRule="auto"/>
        <w:rPr>
          <w:rFonts w:ascii="Times New Roman" w:hAnsi="Times New Roman" w:cs="Times New Roman"/>
          <w:b/>
          <w:bCs/>
          <w:sz w:val="24"/>
          <w:szCs w:val="24"/>
        </w:rPr>
      </w:pPr>
    </w:p>
    <w:p w:rsidR="00205F54" w:rsidRPr="009C6F65" w:rsidRDefault="00205F54" w:rsidP="00395E6B">
      <w:pPr>
        <w:pStyle w:val="ListParagraph"/>
        <w:numPr>
          <w:ilvl w:val="0"/>
          <w:numId w:val="313"/>
        </w:numPr>
        <w:autoSpaceDE w:val="0"/>
        <w:autoSpaceDN w:val="0"/>
        <w:adjustRightInd w:val="0"/>
        <w:contextualSpacing/>
      </w:pPr>
      <w:r w:rsidRPr="009C6F65">
        <w:t>Explain the responsibi</w:t>
      </w:r>
      <w:r>
        <w:t xml:space="preserve">lities of collecting banker </w:t>
      </w:r>
    </w:p>
    <w:p w:rsidR="00205F54" w:rsidRPr="009C6F65" w:rsidRDefault="00205F54" w:rsidP="00205F54">
      <w:pPr>
        <w:pStyle w:val="ListParagraph"/>
        <w:adjustRightInd w:val="0"/>
        <w:ind w:left="714"/>
        <w:contextualSpacing/>
      </w:pPr>
      <w:r w:rsidRPr="009C6F65">
        <w:rPr>
          <w:rFonts w:ascii="Gautami" w:hAnsi="Gautami" w:cs="Gautami" w:hint="cs"/>
          <w:cs/>
          <w:lang w:bidi="te-IN"/>
        </w:rPr>
        <w:t>వసూలుబ్యాంకర్యొక్కబాధ్యతలువివరించండి</w:t>
      </w:r>
    </w:p>
    <w:p w:rsidR="00205F54" w:rsidRPr="009C6F65" w:rsidRDefault="00205F54" w:rsidP="00395E6B">
      <w:pPr>
        <w:pStyle w:val="ListParagraph"/>
        <w:numPr>
          <w:ilvl w:val="0"/>
          <w:numId w:val="313"/>
        </w:numPr>
        <w:autoSpaceDE w:val="0"/>
        <w:autoSpaceDN w:val="0"/>
        <w:adjustRightInd w:val="0"/>
        <w:contextualSpacing/>
      </w:pPr>
      <w:r w:rsidRPr="009C6F65">
        <w:t>Explain the responsibi</w:t>
      </w:r>
      <w:r>
        <w:t xml:space="preserve">lities of paying banker </w:t>
      </w:r>
    </w:p>
    <w:p w:rsidR="00205F54" w:rsidRDefault="00205F54" w:rsidP="00205F54">
      <w:pPr>
        <w:pStyle w:val="ListParagraph"/>
        <w:adjustRightInd w:val="0"/>
        <w:contextualSpacing/>
      </w:pPr>
      <w:r w:rsidRPr="00B00CE5">
        <w:rPr>
          <w:rFonts w:ascii="Gautami" w:hAnsi="Gautami" w:cs="Gautami" w:hint="cs"/>
          <w:cs/>
          <w:lang w:bidi="te-IN"/>
        </w:rPr>
        <w:t xml:space="preserve">చెల్లింపు </w:t>
      </w:r>
      <w:r w:rsidRPr="009C6F65">
        <w:rPr>
          <w:rFonts w:ascii="Gautami" w:hAnsi="Gautami" w:cs="Gautami" w:hint="cs"/>
          <w:cs/>
          <w:lang w:bidi="te-IN"/>
        </w:rPr>
        <w:t>బ్యాంకర్యొక్కబాధ్యతలువివరించండి</w:t>
      </w:r>
    </w:p>
    <w:p w:rsidR="00205F54" w:rsidRPr="008C0CDC" w:rsidRDefault="00EF4502" w:rsidP="00205F54">
      <w:pPr>
        <w:autoSpaceDE w:val="0"/>
        <w:autoSpaceDN w:val="0"/>
        <w:adjustRightInd w:val="0"/>
        <w:contextualSpacing/>
        <w:rPr>
          <w:rFonts w:ascii="Times New Roman" w:hAnsi="Times New Roman" w:cs="Times New Roman"/>
          <w:b/>
          <w:sz w:val="24"/>
          <w:szCs w:val="24"/>
        </w:rPr>
      </w:pPr>
      <w:r>
        <w:rPr>
          <w:rFonts w:ascii="Times New Roman" w:hAnsi="Times New Roman" w:cs="Times New Roman"/>
          <w:b/>
          <w:sz w:val="24"/>
          <w:szCs w:val="24"/>
        </w:rPr>
        <w:t>5</w:t>
      </w:r>
      <w:r w:rsidR="00205F54" w:rsidRPr="008C0CDC">
        <w:rPr>
          <w:rFonts w:ascii="Times New Roman" w:hAnsi="Times New Roman" w:cs="Times New Roman"/>
          <w:b/>
          <w:sz w:val="24"/>
          <w:szCs w:val="24"/>
        </w:rPr>
        <w:t>Marks</w:t>
      </w:r>
    </w:p>
    <w:p w:rsidR="00205F54" w:rsidRDefault="00205F54" w:rsidP="00395E6B">
      <w:pPr>
        <w:pStyle w:val="ListParagraph"/>
        <w:numPr>
          <w:ilvl w:val="0"/>
          <w:numId w:val="314"/>
        </w:numPr>
        <w:autoSpaceDE w:val="0"/>
        <w:autoSpaceDN w:val="0"/>
        <w:adjustRightInd w:val="0"/>
        <w:ind w:left="714"/>
        <w:contextualSpacing/>
      </w:pPr>
      <w:r>
        <w:t>Holder for Value</w:t>
      </w:r>
      <w:r>
        <w:tab/>
      </w:r>
      <w:r>
        <w:tab/>
      </w:r>
      <w:r w:rsidRPr="00984E0C">
        <w:rPr>
          <w:rFonts w:ascii="Gautami" w:hAnsi="Gautami" w:cs="Gautami"/>
          <w:cs/>
          <w:lang w:bidi="te-IN"/>
        </w:rPr>
        <w:t>హోల్డర్ఫర్వేల్యూ</w:t>
      </w:r>
    </w:p>
    <w:p w:rsidR="00205F54" w:rsidRPr="00984E0C" w:rsidRDefault="00205F54" w:rsidP="00395E6B">
      <w:pPr>
        <w:pStyle w:val="ListParagraph"/>
        <w:numPr>
          <w:ilvl w:val="0"/>
          <w:numId w:val="314"/>
        </w:numPr>
        <w:autoSpaceDE w:val="0"/>
        <w:autoSpaceDN w:val="0"/>
        <w:adjustRightInd w:val="0"/>
        <w:ind w:left="714"/>
        <w:contextualSpacing/>
        <w:rPr>
          <w:rFonts w:ascii="Gautami" w:hAnsi="Gautami" w:cs="Gautami"/>
        </w:rPr>
      </w:pPr>
      <w:r>
        <w:t>Payment Gateway</w:t>
      </w:r>
      <w:r>
        <w:tab/>
      </w:r>
      <w:r>
        <w:tab/>
      </w:r>
      <w:r w:rsidRPr="00984E0C">
        <w:rPr>
          <w:rFonts w:ascii="Gautami" w:hAnsi="Gautami" w:cs="Gautami" w:hint="cs"/>
          <w:cs/>
          <w:lang w:bidi="te-IN"/>
        </w:rPr>
        <w:t>పేమెంట్గేట్వే</w:t>
      </w:r>
    </w:p>
    <w:p w:rsidR="00205F54" w:rsidRDefault="00205F54" w:rsidP="00205F54">
      <w:pPr>
        <w:pStyle w:val="ListParagraph"/>
        <w:adjustRightInd w:val="0"/>
        <w:ind w:left="714"/>
        <w:contextualSpacing/>
        <w:rPr>
          <w:rFonts w:ascii="Gautami" w:hAnsi="Gautami" w:cs="Gautami"/>
        </w:rPr>
      </w:pPr>
    </w:p>
    <w:p w:rsidR="00205F54" w:rsidRPr="00282955" w:rsidRDefault="00205F54" w:rsidP="00205F54">
      <w:pPr>
        <w:pStyle w:val="ListParagraph"/>
        <w:contextualSpacing/>
        <w:jc w:val="center"/>
      </w:pPr>
      <w:r w:rsidRPr="00282955">
        <w:rPr>
          <w:b/>
        </w:rPr>
        <w:t>******</w:t>
      </w:r>
    </w:p>
    <w:p w:rsidR="00205F54" w:rsidRPr="00282955" w:rsidRDefault="00205F54" w:rsidP="00205F54">
      <w:pPr>
        <w:rPr>
          <w:rFonts w:ascii="Times New Roman" w:hAnsi="Times New Roman" w:cs="Times New Roman"/>
          <w:sz w:val="24"/>
          <w:szCs w:val="24"/>
        </w:rPr>
      </w:pPr>
    </w:p>
    <w:p w:rsidR="00205F54" w:rsidRPr="00282955" w:rsidRDefault="00205F54" w:rsidP="00205F54">
      <w:pPr>
        <w:rPr>
          <w:rFonts w:ascii="Times New Roman" w:hAnsi="Times New Roman" w:cs="Times New Roman"/>
          <w:sz w:val="24"/>
          <w:szCs w:val="24"/>
        </w:rPr>
      </w:pPr>
    </w:p>
    <w:p w:rsidR="00CB71D9" w:rsidRDefault="00986193" w:rsidP="00986193">
      <w:pPr>
        <w:tabs>
          <w:tab w:val="left" w:pos="6089"/>
        </w:tabs>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ab/>
      </w:r>
    </w:p>
    <w:p w:rsidR="003F71DB" w:rsidRDefault="003F71DB" w:rsidP="00986193">
      <w:pPr>
        <w:tabs>
          <w:tab w:val="left" w:pos="6089"/>
        </w:tabs>
        <w:spacing w:line="240" w:lineRule="auto"/>
        <w:rPr>
          <w:rFonts w:ascii="Times New Roman" w:hAnsi="Times New Roman" w:cs="Times New Roman"/>
          <w:b/>
          <w:sz w:val="24"/>
          <w:szCs w:val="24"/>
          <w:u w:val="single"/>
        </w:rPr>
      </w:pPr>
    </w:p>
    <w:p w:rsidR="003F71DB" w:rsidRDefault="003F71DB" w:rsidP="00986193">
      <w:pPr>
        <w:tabs>
          <w:tab w:val="left" w:pos="6089"/>
        </w:tabs>
        <w:spacing w:line="240" w:lineRule="auto"/>
        <w:rPr>
          <w:rFonts w:ascii="Times New Roman" w:hAnsi="Times New Roman" w:cs="Times New Roman"/>
          <w:b/>
          <w:sz w:val="24"/>
          <w:szCs w:val="24"/>
        </w:rPr>
      </w:pPr>
    </w:p>
    <w:p w:rsidR="00CB71D9" w:rsidRPr="00396302" w:rsidRDefault="00CB71D9" w:rsidP="00290C87">
      <w:pPr>
        <w:shd w:val="clear" w:color="auto" w:fill="92CDDC" w:themeFill="accent5" w:themeFillTint="99"/>
        <w:spacing w:line="240" w:lineRule="auto"/>
        <w:jc w:val="center"/>
        <w:rPr>
          <w:rFonts w:ascii="Times New Roman" w:hAnsi="Times New Roman" w:cs="Times New Roman"/>
          <w:b/>
          <w:color w:val="FF0000"/>
          <w:sz w:val="116"/>
          <w:szCs w:val="116"/>
        </w:rPr>
      </w:pPr>
      <w:r w:rsidRPr="00396302">
        <w:rPr>
          <w:rFonts w:ascii="Times New Roman" w:hAnsi="Times New Roman" w:cs="Times New Roman"/>
          <w:b/>
          <w:color w:val="FF0000"/>
          <w:sz w:val="116"/>
          <w:szCs w:val="116"/>
        </w:rPr>
        <w:t xml:space="preserve">II YEAR </w:t>
      </w:r>
    </w:p>
    <w:p w:rsidR="00CB71D9" w:rsidRPr="00396302" w:rsidRDefault="00CB71D9" w:rsidP="00290C87">
      <w:pPr>
        <w:shd w:val="clear" w:color="auto" w:fill="FFFF00"/>
        <w:spacing w:line="240" w:lineRule="auto"/>
        <w:jc w:val="center"/>
        <w:rPr>
          <w:rFonts w:ascii="Times New Roman" w:hAnsi="Times New Roman" w:cs="Times New Roman"/>
          <w:b/>
          <w:color w:val="00B0F0"/>
          <w:sz w:val="84"/>
          <w:szCs w:val="84"/>
        </w:rPr>
      </w:pPr>
      <w:r w:rsidRPr="00396302">
        <w:rPr>
          <w:rFonts w:ascii="Times New Roman" w:hAnsi="Times New Roman" w:cs="Times New Roman"/>
          <w:b/>
          <w:color w:val="00B0F0"/>
          <w:sz w:val="84"/>
          <w:szCs w:val="84"/>
        </w:rPr>
        <w:t>B.Com- Semester – III</w:t>
      </w:r>
    </w:p>
    <w:tbl>
      <w:tblPr>
        <w:tblW w:w="9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6"/>
        <w:gridCol w:w="1335"/>
        <w:gridCol w:w="2982"/>
        <w:gridCol w:w="1088"/>
        <w:gridCol w:w="900"/>
        <w:gridCol w:w="851"/>
        <w:gridCol w:w="1039"/>
        <w:gridCol w:w="900"/>
      </w:tblGrid>
      <w:tr w:rsidR="00CB71D9" w:rsidRPr="009C6F65" w:rsidTr="00891DDE">
        <w:trPr>
          <w:trHeight w:val="879"/>
          <w:jc w:val="center"/>
        </w:trPr>
        <w:tc>
          <w:tcPr>
            <w:tcW w:w="736"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Sl. No.</w:t>
            </w:r>
          </w:p>
        </w:tc>
        <w:tc>
          <w:tcPr>
            <w:tcW w:w="1335"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Course</w:t>
            </w:r>
          </w:p>
        </w:tc>
        <w:tc>
          <w:tcPr>
            <w:tcW w:w="298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Name of the subject</w:t>
            </w:r>
          </w:p>
        </w:tc>
        <w:tc>
          <w:tcPr>
            <w:tcW w:w="1088"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Total Marks</w:t>
            </w:r>
          </w:p>
        </w:tc>
        <w:tc>
          <w:tcPr>
            <w:tcW w:w="90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Mid. Sem. Exam</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Sem. End Exam</w:t>
            </w:r>
          </w:p>
        </w:tc>
        <w:tc>
          <w:tcPr>
            <w:tcW w:w="1039"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Teaching Hours**</w:t>
            </w:r>
          </w:p>
        </w:tc>
        <w:tc>
          <w:tcPr>
            <w:tcW w:w="900"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Credits</w:t>
            </w:r>
          </w:p>
        </w:tc>
      </w:tr>
      <w:tr w:rsidR="00CB71D9" w:rsidRPr="009C6F65" w:rsidTr="00891DDE">
        <w:trPr>
          <w:trHeight w:val="593"/>
          <w:jc w:val="center"/>
        </w:trPr>
        <w:tc>
          <w:tcPr>
            <w:tcW w:w="9831" w:type="dxa"/>
            <w:gridSpan w:val="8"/>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CB71D9" w:rsidRDefault="00CB71D9" w:rsidP="00290C87">
            <w:pPr>
              <w:pStyle w:val="Title"/>
            </w:pPr>
          </w:p>
          <w:p w:rsidR="00CB71D9" w:rsidRPr="009C6F65" w:rsidRDefault="00CB71D9" w:rsidP="00290C87">
            <w:pPr>
              <w:pStyle w:val="Title"/>
            </w:pPr>
            <w:r>
              <w:t xml:space="preserve">SEMESTER </w:t>
            </w:r>
            <w:r w:rsidR="00405F36">
              <w:t>–</w:t>
            </w:r>
            <w:r>
              <w:t xml:space="preserve"> III</w:t>
            </w:r>
          </w:p>
        </w:tc>
      </w:tr>
      <w:tr w:rsidR="00CB71D9" w:rsidRPr="009C6F65" w:rsidTr="00891DDE">
        <w:trPr>
          <w:trHeight w:val="593"/>
          <w:jc w:val="center"/>
        </w:trPr>
        <w:tc>
          <w:tcPr>
            <w:tcW w:w="73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pStyle w:val="Title"/>
            </w:pPr>
            <w:r w:rsidRPr="009C6F65">
              <w:t>1.</w:t>
            </w:r>
          </w:p>
        </w:tc>
        <w:tc>
          <w:tcPr>
            <w:tcW w:w="1335"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pStyle w:val="Title"/>
            </w:pPr>
            <w:r w:rsidRPr="009C6F65">
              <w:t>DSC 1 C</w:t>
            </w:r>
          </w:p>
        </w:tc>
        <w:tc>
          <w:tcPr>
            <w:tcW w:w="2982"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pStyle w:val="Title"/>
            </w:pPr>
            <w:r w:rsidRPr="009C6F65">
              <w:t>Advanced Accounting</w:t>
            </w:r>
          </w:p>
        </w:tc>
        <w:tc>
          <w:tcPr>
            <w:tcW w:w="1088"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pStyle w:val="Title"/>
            </w:pPr>
            <w:r w:rsidRPr="009C6F65">
              <w:t>100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pStyle w:val="Title"/>
            </w:pPr>
            <w:r w:rsidRPr="009C6F65">
              <w:t>40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pStyle w:val="Title"/>
            </w:pPr>
            <w:r w:rsidRPr="009C6F65">
              <w:t>60</w:t>
            </w:r>
          </w:p>
        </w:tc>
        <w:tc>
          <w:tcPr>
            <w:tcW w:w="1039"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pStyle w:val="Title"/>
            </w:pPr>
            <w:r w:rsidRPr="009C6F65">
              <w:t>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pStyle w:val="Title"/>
            </w:pPr>
            <w:r w:rsidRPr="009C6F65">
              <w:t>4</w:t>
            </w:r>
          </w:p>
        </w:tc>
      </w:tr>
      <w:tr w:rsidR="00CB71D9" w:rsidRPr="009C6F65" w:rsidTr="00891DDE">
        <w:trPr>
          <w:trHeight w:val="593"/>
          <w:jc w:val="center"/>
        </w:trPr>
        <w:tc>
          <w:tcPr>
            <w:tcW w:w="73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pStyle w:val="Title"/>
            </w:pPr>
            <w:r w:rsidRPr="009C6F65">
              <w:t>2.</w:t>
            </w:r>
          </w:p>
        </w:tc>
        <w:tc>
          <w:tcPr>
            <w:tcW w:w="1335"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pStyle w:val="Title"/>
            </w:pPr>
            <w:r w:rsidRPr="009C6F65">
              <w:t>DSC 2 C</w:t>
            </w:r>
          </w:p>
        </w:tc>
        <w:tc>
          <w:tcPr>
            <w:tcW w:w="2982"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pStyle w:val="Title"/>
            </w:pPr>
            <w:r w:rsidRPr="009C6F65">
              <w:t>Business statistics</w:t>
            </w:r>
          </w:p>
        </w:tc>
        <w:tc>
          <w:tcPr>
            <w:tcW w:w="1088"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pStyle w:val="Title"/>
            </w:pPr>
            <w:r w:rsidRPr="009C6F65">
              <w:t>100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pStyle w:val="Title"/>
            </w:pPr>
            <w:r w:rsidRPr="009C6F65">
              <w:t>40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pStyle w:val="Title"/>
            </w:pPr>
            <w:r w:rsidRPr="009C6F65">
              <w:t>60</w:t>
            </w:r>
          </w:p>
        </w:tc>
        <w:tc>
          <w:tcPr>
            <w:tcW w:w="1039"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pStyle w:val="Title"/>
            </w:pPr>
            <w:r w:rsidRPr="009C6F65">
              <w:t>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pStyle w:val="Title"/>
            </w:pPr>
            <w:r w:rsidRPr="009C6F65">
              <w:t>4</w:t>
            </w:r>
          </w:p>
        </w:tc>
      </w:tr>
      <w:tr w:rsidR="00CB71D9" w:rsidRPr="009C6F65" w:rsidTr="00891DDE">
        <w:trPr>
          <w:trHeight w:val="593"/>
          <w:jc w:val="center"/>
        </w:trPr>
        <w:tc>
          <w:tcPr>
            <w:tcW w:w="73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pStyle w:val="Title"/>
            </w:pPr>
            <w:r w:rsidRPr="009C6F65">
              <w:t>3.</w:t>
            </w:r>
          </w:p>
        </w:tc>
        <w:tc>
          <w:tcPr>
            <w:tcW w:w="1335"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pStyle w:val="Title"/>
            </w:pPr>
            <w:r w:rsidRPr="009C6F65">
              <w:t>DSC 3 C</w:t>
            </w:r>
          </w:p>
        </w:tc>
        <w:tc>
          <w:tcPr>
            <w:tcW w:w="2982" w:type="dxa"/>
            <w:tcBorders>
              <w:top w:val="single" w:sz="4" w:space="0" w:color="000000"/>
              <w:left w:val="single" w:sz="4" w:space="0" w:color="000000"/>
              <w:bottom w:val="single" w:sz="4" w:space="0" w:color="000000"/>
              <w:right w:val="single" w:sz="4" w:space="0" w:color="000000"/>
            </w:tcBorders>
            <w:hideMark/>
          </w:tcPr>
          <w:p w:rsidR="00CB71D9" w:rsidRPr="009C6F65" w:rsidRDefault="007D0501" w:rsidP="00290C87">
            <w:pPr>
              <w:pStyle w:val="Title"/>
            </w:pPr>
            <w:r>
              <w:t>Marketing</w:t>
            </w:r>
          </w:p>
        </w:tc>
        <w:tc>
          <w:tcPr>
            <w:tcW w:w="1088"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pStyle w:val="Title"/>
            </w:pPr>
            <w:r w:rsidRPr="009C6F65">
              <w:t>100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pStyle w:val="Title"/>
            </w:pPr>
            <w:r w:rsidRPr="009C6F65">
              <w:t>40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pStyle w:val="Title"/>
            </w:pPr>
            <w:r w:rsidRPr="009C6F65">
              <w:t>60</w:t>
            </w:r>
          </w:p>
        </w:tc>
        <w:tc>
          <w:tcPr>
            <w:tcW w:w="1039"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pStyle w:val="Title"/>
            </w:pPr>
            <w:r w:rsidRPr="009C6F65">
              <w:t>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pStyle w:val="Title"/>
            </w:pPr>
            <w:r w:rsidRPr="009C6F65">
              <w:t>4</w:t>
            </w:r>
          </w:p>
        </w:tc>
      </w:tr>
      <w:tr w:rsidR="00CB71D9" w:rsidRPr="009C6F65" w:rsidTr="00891DDE">
        <w:trPr>
          <w:trHeight w:val="593"/>
          <w:jc w:val="center"/>
        </w:trPr>
        <w:tc>
          <w:tcPr>
            <w:tcW w:w="73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pStyle w:val="Title"/>
            </w:pPr>
          </w:p>
        </w:tc>
        <w:tc>
          <w:tcPr>
            <w:tcW w:w="1335"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pStyle w:val="Title"/>
            </w:pPr>
          </w:p>
        </w:tc>
        <w:tc>
          <w:tcPr>
            <w:tcW w:w="2982"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pStyle w:val="Title"/>
            </w:pPr>
          </w:p>
        </w:tc>
        <w:tc>
          <w:tcPr>
            <w:tcW w:w="1088"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pStyle w:val="Title"/>
            </w:pP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pStyle w:val="Title"/>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pStyle w:val="Title"/>
            </w:pPr>
          </w:p>
        </w:tc>
        <w:tc>
          <w:tcPr>
            <w:tcW w:w="1039"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pStyle w:val="Title"/>
            </w:pP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pStyle w:val="Title"/>
            </w:pPr>
          </w:p>
        </w:tc>
      </w:tr>
      <w:tr w:rsidR="00CB71D9" w:rsidRPr="009C6F65" w:rsidTr="00891DDE">
        <w:trPr>
          <w:trHeight w:val="593"/>
          <w:jc w:val="center"/>
        </w:trPr>
        <w:tc>
          <w:tcPr>
            <w:tcW w:w="73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pStyle w:val="Title"/>
            </w:pPr>
          </w:p>
        </w:tc>
        <w:tc>
          <w:tcPr>
            <w:tcW w:w="1335"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pStyle w:val="Title"/>
            </w:pPr>
          </w:p>
        </w:tc>
        <w:tc>
          <w:tcPr>
            <w:tcW w:w="2982" w:type="dxa"/>
            <w:tcBorders>
              <w:top w:val="single" w:sz="4" w:space="0" w:color="000000"/>
              <w:left w:val="single" w:sz="4" w:space="0" w:color="000000"/>
              <w:bottom w:val="single" w:sz="4" w:space="0" w:color="000000"/>
              <w:right w:val="single" w:sz="4" w:space="0" w:color="000000"/>
            </w:tcBorders>
            <w:hideMark/>
          </w:tcPr>
          <w:p w:rsidR="00CB71D9" w:rsidRPr="00342300" w:rsidRDefault="00CB71D9" w:rsidP="00290C87">
            <w:pPr>
              <w:spacing w:line="240" w:lineRule="auto"/>
              <w:ind w:left="-108"/>
              <w:rPr>
                <w:rFonts w:ascii="Times New Roman" w:hAnsi="Times New Roman" w:cs="Times New Roman"/>
                <w:b/>
                <w:bCs/>
                <w:sz w:val="24"/>
                <w:szCs w:val="24"/>
              </w:rPr>
            </w:pPr>
            <w:r w:rsidRPr="00342300">
              <w:rPr>
                <w:rFonts w:ascii="Times New Roman" w:hAnsi="Times New Roman" w:cs="Times New Roman"/>
                <w:b/>
                <w:bCs/>
                <w:sz w:val="24"/>
                <w:szCs w:val="24"/>
              </w:rPr>
              <w:t xml:space="preserve"> </w:t>
            </w:r>
            <w:r w:rsidR="00986193" w:rsidRPr="00342300">
              <w:rPr>
                <w:rFonts w:ascii="Times New Roman" w:hAnsi="Times New Roman" w:cs="Times New Roman"/>
                <w:b/>
                <w:bCs/>
                <w:sz w:val="24"/>
                <w:szCs w:val="24"/>
              </w:rPr>
              <w:t>Total</w:t>
            </w:r>
          </w:p>
        </w:tc>
        <w:tc>
          <w:tcPr>
            <w:tcW w:w="1088" w:type="dxa"/>
            <w:tcBorders>
              <w:top w:val="single" w:sz="4" w:space="0" w:color="000000"/>
              <w:left w:val="single" w:sz="4" w:space="0" w:color="000000"/>
              <w:bottom w:val="single" w:sz="4" w:space="0" w:color="000000"/>
              <w:right w:val="single" w:sz="4" w:space="0" w:color="000000"/>
            </w:tcBorders>
            <w:vAlign w:val="center"/>
            <w:hideMark/>
          </w:tcPr>
          <w:p w:rsidR="00CB71D9" w:rsidRPr="00342300" w:rsidRDefault="00891DDE" w:rsidP="00290C87">
            <w:pPr>
              <w:spacing w:line="240" w:lineRule="auto"/>
              <w:jc w:val="center"/>
              <w:rPr>
                <w:rFonts w:ascii="Times New Roman" w:hAnsi="Times New Roman" w:cs="Times New Roman"/>
                <w:b/>
                <w:bCs/>
                <w:sz w:val="24"/>
                <w:szCs w:val="24"/>
                <w:lang w:bidi="ar-SA"/>
              </w:rPr>
            </w:pPr>
            <w:r w:rsidRPr="00342300">
              <w:rPr>
                <w:rFonts w:ascii="Times New Roman" w:hAnsi="Times New Roman" w:cs="Times New Roman"/>
                <w:b/>
                <w:bCs/>
                <w:sz w:val="24"/>
                <w:szCs w:val="24"/>
                <w:lang w:bidi="ar-SA"/>
              </w:rPr>
              <w:t>300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342300" w:rsidRDefault="00891DDE" w:rsidP="00290C87">
            <w:pPr>
              <w:spacing w:line="240" w:lineRule="auto"/>
              <w:jc w:val="center"/>
              <w:rPr>
                <w:rFonts w:ascii="Times New Roman" w:hAnsi="Times New Roman" w:cs="Times New Roman"/>
                <w:b/>
                <w:bCs/>
                <w:sz w:val="24"/>
                <w:szCs w:val="24"/>
                <w:lang w:bidi="ar-SA"/>
              </w:rPr>
            </w:pPr>
            <w:r w:rsidRPr="00342300">
              <w:rPr>
                <w:rFonts w:ascii="Times New Roman" w:hAnsi="Times New Roman" w:cs="Times New Roman"/>
                <w:b/>
                <w:bCs/>
                <w:sz w:val="24"/>
                <w:szCs w:val="24"/>
                <w:lang w:bidi="ar-SA"/>
              </w:rPr>
              <w:t>120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B71D9" w:rsidRPr="00342300" w:rsidRDefault="00891DDE" w:rsidP="00891DDE">
            <w:pPr>
              <w:spacing w:line="240" w:lineRule="auto"/>
              <w:rPr>
                <w:rFonts w:ascii="Times New Roman" w:hAnsi="Times New Roman" w:cs="Times New Roman"/>
                <w:b/>
                <w:bCs/>
                <w:sz w:val="24"/>
                <w:szCs w:val="24"/>
                <w:lang w:bidi="ar-SA"/>
              </w:rPr>
            </w:pPr>
            <w:r w:rsidRPr="00342300">
              <w:rPr>
                <w:rFonts w:ascii="Times New Roman" w:hAnsi="Times New Roman" w:cs="Times New Roman"/>
                <w:b/>
                <w:bCs/>
                <w:sz w:val="24"/>
                <w:szCs w:val="24"/>
                <w:lang w:bidi="ar-SA"/>
              </w:rPr>
              <w:t>180</w:t>
            </w:r>
          </w:p>
        </w:tc>
        <w:tc>
          <w:tcPr>
            <w:tcW w:w="1039" w:type="dxa"/>
            <w:tcBorders>
              <w:top w:val="single" w:sz="4" w:space="0" w:color="000000"/>
              <w:left w:val="single" w:sz="4" w:space="0" w:color="000000"/>
              <w:bottom w:val="single" w:sz="4" w:space="0" w:color="000000"/>
              <w:right w:val="single" w:sz="4" w:space="0" w:color="000000"/>
            </w:tcBorders>
            <w:vAlign w:val="center"/>
            <w:hideMark/>
          </w:tcPr>
          <w:p w:rsidR="00CB71D9" w:rsidRPr="00342300" w:rsidRDefault="00891DDE" w:rsidP="00290C87">
            <w:pPr>
              <w:spacing w:line="240" w:lineRule="auto"/>
              <w:jc w:val="center"/>
              <w:rPr>
                <w:rFonts w:ascii="Times New Roman" w:hAnsi="Times New Roman" w:cs="Times New Roman"/>
                <w:b/>
                <w:bCs/>
                <w:sz w:val="24"/>
                <w:szCs w:val="24"/>
                <w:lang w:bidi="ar-SA"/>
              </w:rPr>
            </w:pPr>
            <w:r w:rsidRPr="00342300">
              <w:rPr>
                <w:rFonts w:ascii="Times New Roman" w:hAnsi="Times New Roman" w:cs="Times New Roman"/>
                <w:b/>
                <w:bCs/>
                <w:sz w:val="24"/>
                <w:szCs w:val="24"/>
                <w:lang w:bidi="ar-SA"/>
              </w:rPr>
              <w:t>15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342300" w:rsidRDefault="00891DDE" w:rsidP="00290C87">
            <w:pPr>
              <w:spacing w:line="240" w:lineRule="auto"/>
              <w:jc w:val="center"/>
              <w:rPr>
                <w:rFonts w:ascii="Times New Roman" w:hAnsi="Times New Roman" w:cs="Times New Roman"/>
                <w:b/>
                <w:bCs/>
                <w:sz w:val="24"/>
                <w:szCs w:val="24"/>
                <w:lang w:bidi="ar-SA"/>
              </w:rPr>
            </w:pPr>
            <w:r w:rsidRPr="00342300">
              <w:rPr>
                <w:rFonts w:ascii="Times New Roman" w:hAnsi="Times New Roman" w:cs="Times New Roman"/>
                <w:b/>
                <w:bCs/>
                <w:sz w:val="24"/>
                <w:szCs w:val="24"/>
                <w:lang w:bidi="ar-SA"/>
              </w:rPr>
              <w:t>12</w:t>
            </w:r>
          </w:p>
        </w:tc>
      </w:tr>
      <w:tr w:rsidR="00CB71D9" w:rsidRPr="009C6F65" w:rsidTr="00891DDE">
        <w:trPr>
          <w:trHeight w:val="287"/>
          <w:jc w:val="center"/>
        </w:trPr>
        <w:tc>
          <w:tcPr>
            <w:tcW w:w="9831" w:type="dxa"/>
            <w:gridSpan w:val="8"/>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CB71D9" w:rsidRDefault="00CB71D9" w:rsidP="00290C87">
            <w:pPr>
              <w:pStyle w:val="Title"/>
              <w:ind w:left="1440"/>
            </w:pPr>
          </w:p>
          <w:p w:rsidR="00CB71D9" w:rsidRPr="009C6F65" w:rsidRDefault="00CB71D9" w:rsidP="00290C87">
            <w:pPr>
              <w:pStyle w:val="Title"/>
              <w:ind w:left="1440"/>
            </w:pPr>
            <w:r>
              <w:t xml:space="preserve">SEMESTER </w:t>
            </w:r>
            <w:r w:rsidR="00405F36">
              <w:t>–</w:t>
            </w:r>
            <w:r>
              <w:t xml:space="preserve"> IV</w:t>
            </w:r>
          </w:p>
        </w:tc>
      </w:tr>
      <w:tr w:rsidR="00CB71D9" w:rsidRPr="009C6F65" w:rsidTr="00891DDE">
        <w:trPr>
          <w:trHeight w:val="287"/>
          <w:jc w:val="center"/>
        </w:trPr>
        <w:tc>
          <w:tcPr>
            <w:tcW w:w="73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pStyle w:val="Title"/>
            </w:pPr>
            <w:r w:rsidRPr="009C6F65">
              <w:t>6.</w:t>
            </w:r>
          </w:p>
        </w:tc>
        <w:tc>
          <w:tcPr>
            <w:tcW w:w="1335"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DSC 1 D</w:t>
            </w:r>
          </w:p>
        </w:tc>
        <w:tc>
          <w:tcPr>
            <w:tcW w:w="2982" w:type="dxa"/>
            <w:tcBorders>
              <w:top w:val="single" w:sz="4" w:space="0" w:color="000000"/>
              <w:left w:val="single" w:sz="4" w:space="0" w:color="000000"/>
              <w:bottom w:val="single" w:sz="4" w:space="0" w:color="000000"/>
              <w:right w:val="single" w:sz="4" w:space="0" w:color="000000"/>
            </w:tcBorders>
            <w:hideMark/>
          </w:tcPr>
          <w:p w:rsidR="001833F9" w:rsidRPr="009C6F65" w:rsidRDefault="001833F9" w:rsidP="001833F9">
            <w:pPr>
              <w:spacing w:line="240" w:lineRule="auto"/>
              <w:ind w:left="-108"/>
              <w:rPr>
                <w:rFonts w:ascii="Times New Roman" w:hAnsi="Times New Roman" w:cs="Times New Roman"/>
                <w:sz w:val="24"/>
                <w:szCs w:val="24"/>
              </w:rPr>
            </w:pPr>
            <w:r>
              <w:rPr>
                <w:rFonts w:ascii="Times New Roman" w:hAnsi="Times New Roman" w:cs="Times New Roman"/>
                <w:sz w:val="24"/>
                <w:szCs w:val="24"/>
              </w:rPr>
              <w:t>Corporate Accounting</w:t>
            </w:r>
          </w:p>
        </w:tc>
        <w:tc>
          <w:tcPr>
            <w:tcW w:w="1088"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039"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891DDE">
        <w:trPr>
          <w:trHeight w:val="287"/>
          <w:jc w:val="center"/>
        </w:trPr>
        <w:tc>
          <w:tcPr>
            <w:tcW w:w="73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pStyle w:val="Title"/>
            </w:pPr>
            <w:r>
              <w:t>7.</w:t>
            </w:r>
          </w:p>
        </w:tc>
        <w:tc>
          <w:tcPr>
            <w:tcW w:w="1335"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DSC 2 D</w:t>
            </w:r>
          </w:p>
        </w:tc>
        <w:tc>
          <w:tcPr>
            <w:tcW w:w="2982" w:type="dxa"/>
            <w:tcBorders>
              <w:top w:val="single" w:sz="4" w:space="0" w:color="000000"/>
              <w:left w:val="single" w:sz="4" w:space="0" w:color="000000"/>
              <w:bottom w:val="single" w:sz="4" w:space="0" w:color="000000"/>
              <w:right w:val="single" w:sz="4" w:space="0" w:color="000000"/>
            </w:tcBorders>
            <w:hideMark/>
          </w:tcPr>
          <w:p w:rsidR="00CB71D9" w:rsidRPr="009C6F65" w:rsidRDefault="001833F9" w:rsidP="00290C87">
            <w:pPr>
              <w:spacing w:line="240" w:lineRule="auto"/>
              <w:ind w:left="-108"/>
              <w:rPr>
                <w:rFonts w:ascii="Times New Roman" w:hAnsi="Times New Roman" w:cs="Times New Roman"/>
                <w:sz w:val="24"/>
                <w:szCs w:val="24"/>
                <w:lang w:bidi="ar-SA"/>
              </w:rPr>
            </w:pPr>
            <w:r>
              <w:rPr>
                <w:rFonts w:ascii="Times New Roman" w:hAnsi="Times New Roman" w:cs="Times New Roman"/>
                <w:sz w:val="24"/>
                <w:szCs w:val="24"/>
              </w:rPr>
              <w:t>Cost and Managemen Accounting</w:t>
            </w:r>
          </w:p>
        </w:tc>
        <w:tc>
          <w:tcPr>
            <w:tcW w:w="1088"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039"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891DDE">
        <w:trPr>
          <w:trHeight w:val="593"/>
          <w:jc w:val="center"/>
        </w:trPr>
        <w:tc>
          <w:tcPr>
            <w:tcW w:w="736" w:type="dxa"/>
            <w:tcBorders>
              <w:top w:val="single" w:sz="4" w:space="0" w:color="000000"/>
              <w:left w:val="single" w:sz="4" w:space="0" w:color="000000"/>
              <w:bottom w:val="single" w:sz="4" w:space="0" w:color="000000"/>
              <w:right w:val="single" w:sz="4" w:space="0" w:color="000000"/>
            </w:tcBorders>
          </w:tcPr>
          <w:p w:rsidR="00CB71D9" w:rsidRPr="009C6F65" w:rsidRDefault="00CB71D9" w:rsidP="00290C87">
            <w:pPr>
              <w:pStyle w:val="Title"/>
            </w:pPr>
            <w:r>
              <w:t>8.</w:t>
            </w:r>
          </w:p>
        </w:tc>
        <w:tc>
          <w:tcPr>
            <w:tcW w:w="1335"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DSC 3 D</w:t>
            </w:r>
          </w:p>
        </w:tc>
        <w:tc>
          <w:tcPr>
            <w:tcW w:w="2982" w:type="dxa"/>
            <w:tcBorders>
              <w:top w:val="single" w:sz="4" w:space="0" w:color="000000"/>
              <w:left w:val="single" w:sz="4" w:space="0" w:color="000000"/>
              <w:bottom w:val="single" w:sz="4" w:space="0" w:color="000000"/>
              <w:right w:val="single" w:sz="4" w:space="0" w:color="000000"/>
            </w:tcBorders>
            <w:hideMark/>
          </w:tcPr>
          <w:p w:rsidR="00CB71D9" w:rsidRPr="009C6F65" w:rsidRDefault="001833F9" w:rsidP="00290C87">
            <w:pPr>
              <w:spacing w:line="240" w:lineRule="auto"/>
              <w:ind w:left="-108"/>
              <w:rPr>
                <w:rFonts w:ascii="Times New Roman" w:hAnsi="Times New Roman" w:cs="Times New Roman"/>
                <w:sz w:val="24"/>
                <w:szCs w:val="24"/>
                <w:lang w:bidi="ar-SA"/>
              </w:rPr>
            </w:pPr>
            <w:r>
              <w:rPr>
                <w:rFonts w:ascii="Times New Roman" w:hAnsi="Times New Roman" w:cs="Times New Roman"/>
                <w:sz w:val="24"/>
                <w:szCs w:val="24"/>
              </w:rPr>
              <w:t>Income Tax</w:t>
            </w:r>
          </w:p>
        </w:tc>
        <w:tc>
          <w:tcPr>
            <w:tcW w:w="1088"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039"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891DDE">
        <w:trPr>
          <w:trHeight w:val="593"/>
          <w:jc w:val="center"/>
        </w:trPr>
        <w:tc>
          <w:tcPr>
            <w:tcW w:w="736" w:type="dxa"/>
            <w:tcBorders>
              <w:top w:val="single" w:sz="4" w:space="0" w:color="000000"/>
              <w:left w:val="single" w:sz="4" w:space="0" w:color="000000"/>
              <w:bottom w:val="single" w:sz="4" w:space="0" w:color="000000"/>
              <w:right w:val="single" w:sz="4" w:space="0" w:color="000000"/>
            </w:tcBorders>
          </w:tcPr>
          <w:p w:rsidR="00CB71D9" w:rsidRDefault="00CB71D9" w:rsidP="00290C87">
            <w:pPr>
              <w:pStyle w:val="Title"/>
            </w:pPr>
            <w:r>
              <w:t>9.</w:t>
            </w:r>
          </w:p>
        </w:tc>
        <w:tc>
          <w:tcPr>
            <w:tcW w:w="1335"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DSC 4 D</w:t>
            </w:r>
          </w:p>
        </w:tc>
        <w:tc>
          <w:tcPr>
            <w:tcW w:w="2982" w:type="dxa"/>
            <w:tcBorders>
              <w:top w:val="single" w:sz="4" w:space="0" w:color="000000"/>
              <w:left w:val="single" w:sz="4" w:space="0" w:color="000000"/>
              <w:bottom w:val="single" w:sz="4" w:space="0" w:color="000000"/>
              <w:right w:val="single" w:sz="4" w:space="0" w:color="000000"/>
            </w:tcBorders>
            <w:hideMark/>
          </w:tcPr>
          <w:p w:rsidR="00CB71D9" w:rsidRPr="009C6F65" w:rsidRDefault="001833F9" w:rsidP="00290C87">
            <w:pPr>
              <w:spacing w:line="240" w:lineRule="auto"/>
              <w:ind w:left="-108"/>
              <w:rPr>
                <w:rFonts w:ascii="Times New Roman" w:hAnsi="Times New Roman" w:cs="Times New Roman"/>
                <w:sz w:val="24"/>
                <w:szCs w:val="24"/>
                <w:lang w:bidi="ar-SA"/>
              </w:rPr>
            </w:pPr>
            <w:r>
              <w:rPr>
                <w:rFonts w:ascii="Times New Roman" w:hAnsi="Times New Roman" w:cs="Times New Roman"/>
                <w:sz w:val="24"/>
                <w:szCs w:val="24"/>
              </w:rPr>
              <w:t>Business Law</w:t>
            </w:r>
          </w:p>
        </w:tc>
        <w:tc>
          <w:tcPr>
            <w:tcW w:w="1088"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039"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891DDE">
        <w:trPr>
          <w:trHeight w:val="593"/>
          <w:jc w:val="center"/>
        </w:trPr>
        <w:tc>
          <w:tcPr>
            <w:tcW w:w="736" w:type="dxa"/>
            <w:tcBorders>
              <w:top w:val="single" w:sz="4" w:space="0" w:color="000000"/>
              <w:left w:val="single" w:sz="4" w:space="0" w:color="000000"/>
              <w:bottom w:val="single" w:sz="4" w:space="0" w:color="000000"/>
              <w:right w:val="single" w:sz="4" w:space="0" w:color="000000"/>
            </w:tcBorders>
          </w:tcPr>
          <w:p w:rsidR="00CB71D9" w:rsidRDefault="00CB71D9" w:rsidP="00290C87">
            <w:pPr>
              <w:pStyle w:val="Title"/>
            </w:pPr>
            <w:r>
              <w:t>10.</w:t>
            </w:r>
          </w:p>
        </w:tc>
        <w:tc>
          <w:tcPr>
            <w:tcW w:w="1335" w:type="dxa"/>
            <w:tcBorders>
              <w:top w:val="single" w:sz="4" w:space="0" w:color="000000"/>
              <w:left w:val="single" w:sz="4" w:space="0" w:color="000000"/>
              <w:bottom w:val="single" w:sz="4" w:space="0" w:color="000000"/>
              <w:right w:val="single" w:sz="4" w:space="0" w:color="000000"/>
            </w:tcBorders>
            <w:hideMark/>
          </w:tcPr>
          <w:p w:rsidR="00CB71D9" w:rsidRPr="009C6F65" w:rsidRDefault="001833F9" w:rsidP="00290C87">
            <w:pPr>
              <w:spacing w:line="240" w:lineRule="auto"/>
              <w:rPr>
                <w:rFonts w:ascii="Times New Roman" w:hAnsi="Times New Roman" w:cs="Times New Roman"/>
                <w:sz w:val="24"/>
                <w:szCs w:val="24"/>
              </w:rPr>
            </w:pPr>
            <w:r>
              <w:rPr>
                <w:rFonts w:ascii="Times New Roman" w:hAnsi="Times New Roman" w:cs="Times New Roman"/>
                <w:sz w:val="24"/>
                <w:szCs w:val="24"/>
              </w:rPr>
              <w:t>DSC5D</w:t>
            </w:r>
          </w:p>
        </w:tc>
        <w:tc>
          <w:tcPr>
            <w:tcW w:w="2982" w:type="dxa"/>
            <w:tcBorders>
              <w:top w:val="single" w:sz="4" w:space="0" w:color="000000"/>
              <w:left w:val="single" w:sz="4" w:space="0" w:color="000000"/>
              <w:bottom w:val="single" w:sz="4" w:space="0" w:color="000000"/>
              <w:right w:val="single" w:sz="4" w:space="0" w:color="000000"/>
            </w:tcBorders>
            <w:hideMark/>
          </w:tcPr>
          <w:p w:rsidR="00CB71D9" w:rsidRPr="009C6F65" w:rsidRDefault="001833F9" w:rsidP="00290C87">
            <w:pPr>
              <w:spacing w:line="240" w:lineRule="auto"/>
              <w:ind w:left="-108"/>
              <w:rPr>
                <w:rFonts w:ascii="Times New Roman" w:hAnsi="Times New Roman" w:cs="Times New Roman"/>
                <w:sz w:val="24"/>
                <w:szCs w:val="24"/>
              </w:rPr>
            </w:pPr>
            <w:r>
              <w:rPr>
                <w:rFonts w:ascii="Times New Roman" w:hAnsi="Times New Roman" w:cs="Times New Roman"/>
                <w:sz w:val="24"/>
                <w:szCs w:val="24"/>
              </w:rPr>
              <w:t>Auditing</w:t>
            </w:r>
          </w:p>
        </w:tc>
        <w:tc>
          <w:tcPr>
            <w:tcW w:w="1088"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039"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1833F9" w:rsidRPr="009C6F65" w:rsidTr="00891DDE">
        <w:trPr>
          <w:trHeight w:val="593"/>
          <w:jc w:val="center"/>
        </w:trPr>
        <w:tc>
          <w:tcPr>
            <w:tcW w:w="736" w:type="dxa"/>
            <w:tcBorders>
              <w:top w:val="single" w:sz="4" w:space="0" w:color="000000"/>
              <w:left w:val="single" w:sz="4" w:space="0" w:color="000000"/>
              <w:bottom w:val="single" w:sz="4" w:space="0" w:color="000000"/>
              <w:right w:val="single" w:sz="4" w:space="0" w:color="000000"/>
            </w:tcBorders>
          </w:tcPr>
          <w:p w:rsidR="001833F9" w:rsidRDefault="001833F9" w:rsidP="00290C87">
            <w:pPr>
              <w:pStyle w:val="Title"/>
            </w:pPr>
            <w:r>
              <w:t>11.</w:t>
            </w:r>
          </w:p>
        </w:tc>
        <w:tc>
          <w:tcPr>
            <w:tcW w:w="1335" w:type="dxa"/>
            <w:tcBorders>
              <w:top w:val="single" w:sz="4" w:space="0" w:color="000000"/>
              <w:left w:val="single" w:sz="4" w:space="0" w:color="000000"/>
              <w:bottom w:val="single" w:sz="4" w:space="0" w:color="000000"/>
              <w:right w:val="single" w:sz="4" w:space="0" w:color="000000"/>
            </w:tcBorders>
            <w:hideMark/>
          </w:tcPr>
          <w:p w:rsidR="001833F9" w:rsidRDefault="001833F9" w:rsidP="00290C87">
            <w:pPr>
              <w:spacing w:line="240" w:lineRule="auto"/>
              <w:rPr>
                <w:rFonts w:ascii="Times New Roman" w:hAnsi="Times New Roman" w:cs="Times New Roman"/>
                <w:sz w:val="24"/>
                <w:szCs w:val="24"/>
              </w:rPr>
            </w:pPr>
            <w:r>
              <w:rPr>
                <w:rFonts w:ascii="Times New Roman" w:hAnsi="Times New Roman" w:cs="Times New Roman"/>
                <w:sz w:val="24"/>
                <w:szCs w:val="24"/>
              </w:rPr>
              <w:t>DSC6D</w:t>
            </w:r>
          </w:p>
        </w:tc>
        <w:tc>
          <w:tcPr>
            <w:tcW w:w="2982" w:type="dxa"/>
            <w:tcBorders>
              <w:top w:val="single" w:sz="4" w:space="0" w:color="000000"/>
              <w:left w:val="single" w:sz="4" w:space="0" w:color="000000"/>
              <w:bottom w:val="single" w:sz="4" w:space="0" w:color="000000"/>
              <w:right w:val="single" w:sz="4" w:space="0" w:color="000000"/>
            </w:tcBorders>
            <w:hideMark/>
          </w:tcPr>
          <w:p w:rsidR="001833F9" w:rsidRDefault="001833F9" w:rsidP="00290C87">
            <w:pPr>
              <w:spacing w:line="240" w:lineRule="auto"/>
              <w:ind w:left="-108"/>
              <w:rPr>
                <w:rFonts w:ascii="Times New Roman" w:hAnsi="Times New Roman" w:cs="Times New Roman"/>
                <w:sz w:val="24"/>
                <w:szCs w:val="24"/>
              </w:rPr>
            </w:pPr>
            <w:r>
              <w:rPr>
                <w:rFonts w:ascii="Times New Roman" w:hAnsi="Times New Roman" w:cs="Times New Roman"/>
                <w:sz w:val="24"/>
                <w:szCs w:val="24"/>
              </w:rPr>
              <w:t>Goods and Service Tax</w:t>
            </w:r>
          </w:p>
        </w:tc>
        <w:tc>
          <w:tcPr>
            <w:tcW w:w="1088" w:type="dxa"/>
            <w:tcBorders>
              <w:top w:val="single" w:sz="4" w:space="0" w:color="000000"/>
              <w:left w:val="single" w:sz="4" w:space="0" w:color="000000"/>
              <w:bottom w:val="single" w:sz="4" w:space="0" w:color="000000"/>
              <w:right w:val="single" w:sz="4" w:space="0" w:color="000000"/>
            </w:tcBorders>
            <w:vAlign w:val="center"/>
            <w:hideMark/>
          </w:tcPr>
          <w:p w:rsidR="001833F9" w:rsidRPr="009C6F65" w:rsidRDefault="001833F9" w:rsidP="00290C87">
            <w:pPr>
              <w:spacing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1833F9" w:rsidRPr="009C6F65" w:rsidRDefault="001833F9" w:rsidP="00290C87">
            <w:pPr>
              <w:spacing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33F9" w:rsidRPr="009C6F65" w:rsidRDefault="001833F9" w:rsidP="00290C87">
            <w:pPr>
              <w:spacing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039" w:type="dxa"/>
            <w:tcBorders>
              <w:top w:val="single" w:sz="4" w:space="0" w:color="000000"/>
              <w:left w:val="single" w:sz="4" w:space="0" w:color="000000"/>
              <w:bottom w:val="single" w:sz="4" w:space="0" w:color="000000"/>
              <w:right w:val="single" w:sz="4" w:space="0" w:color="000000"/>
            </w:tcBorders>
            <w:vAlign w:val="center"/>
            <w:hideMark/>
          </w:tcPr>
          <w:p w:rsidR="001833F9" w:rsidRPr="009C6F65" w:rsidRDefault="001833F9" w:rsidP="00290C87">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1833F9" w:rsidRPr="009C6F65" w:rsidRDefault="001833F9" w:rsidP="00290C87">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833F9" w:rsidRPr="009C6F65" w:rsidTr="00891DDE">
        <w:trPr>
          <w:trHeight w:val="593"/>
          <w:jc w:val="center"/>
        </w:trPr>
        <w:tc>
          <w:tcPr>
            <w:tcW w:w="736" w:type="dxa"/>
            <w:tcBorders>
              <w:top w:val="single" w:sz="4" w:space="0" w:color="000000"/>
              <w:left w:val="single" w:sz="4" w:space="0" w:color="000000"/>
              <w:bottom w:val="single" w:sz="4" w:space="0" w:color="000000"/>
              <w:right w:val="single" w:sz="4" w:space="0" w:color="000000"/>
            </w:tcBorders>
          </w:tcPr>
          <w:p w:rsidR="001833F9" w:rsidRDefault="001833F9" w:rsidP="00290C87">
            <w:pPr>
              <w:pStyle w:val="Title"/>
            </w:pPr>
          </w:p>
        </w:tc>
        <w:tc>
          <w:tcPr>
            <w:tcW w:w="1335" w:type="dxa"/>
            <w:tcBorders>
              <w:top w:val="single" w:sz="4" w:space="0" w:color="000000"/>
              <w:left w:val="single" w:sz="4" w:space="0" w:color="000000"/>
              <w:bottom w:val="single" w:sz="4" w:space="0" w:color="000000"/>
              <w:right w:val="single" w:sz="4" w:space="0" w:color="000000"/>
            </w:tcBorders>
            <w:hideMark/>
          </w:tcPr>
          <w:p w:rsidR="001833F9" w:rsidRDefault="001833F9" w:rsidP="00290C87">
            <w:pPr>
              <w:spacing w:line="240" w:lineRule="auto"/>
              <w:rPr>
                <w:rFonts w:ascii="Times New Roman" w:hAnsi="Times New Roman" w:cs="Times New Roman"/>
                <w:sz w:val="24"/>
                <w:szCs w:val="24"/>
              </w:rPr>
            </w:pPr>
          </w:p>
        </w:tc>
        <w:tc>
          <w:tcPr>
            <w:tcW w:w="2982" w:type="dxa"/>
            <w:tcBorders>
              <w:top w:val="single" w:sz="4" w:space="0" w:color="000000"/>
              <w:left w:val="single" w:sz="4" w:space="0" w:color="000000"/>
              <w:bottom w:val="single" w:sz="4" w:space="0" w:color="000000"/>
              <w:right w:val="single" w:sz="4" w:space="0" w:color="000000"/>
            </w:tcBorders>
            <w:hideMark/>
          </w:tcPr>
          <w:p w:rsidR="001833F9" w:rsidRDefault="001833F9" w:rsidP="00290C87">
            <w:pPr>
              <w:spacing w:line="240" w:lineRule="auto"/>
              <w:ind w:left="-108"/>
              <w:rPr>
                <w:rFonts w:ascii="Times New Roman" w:hAnsi="Times New Roman" w:cs="Times New Roman"/>
                <w:sz w:val="24"/>
                <w:szCs w:val="24"/>
              </w:rPr>
            </w:pPr>
          </w:p>
        </w:tc>
        <w:tc>
          <w:tcPr>
            <w:tcW w:w="1088" w:type="dxa"/>
            <w:tcBorders>
              <w:top w:val="single" w:sz="4" w:space="0" w:color="000000"/>
              <w:left w:val="single" w:sz="4" w:space="0" w:color="000000"/>
              <w:bottom w:val="single" w:sz="4" w:space="0" w:color="000000"/>
              <w:right w:val="single" w:sz="4" w:space="0" w:color="000000"/>
            </w:tcBorders>
            <w:vAlign w:val="center"/>
            <w:hideMark/>
          </w:tcPr>
          <w:p w:rsidR="001833F9" w:rsidRPr="009C6F65" w:rsidRDefault="001833F9" w:rsidP="00290C87">
            <w:pPr>
              <w:spacing w:line="240" w:lineRule="auto"/>
              <w:jc w:val="center"/>
              <w:rPr>
                <w:rFonts w:ascii="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1833F9" w:rsidRPr="009C6F65" w:rsidRDefault="001833F9" w:rsidP="00290C87">
            <w:pPr>
              <w:spacing w:line="240" w:lineRule="auto"/>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833F9" w:rsidRPr="009C6F65" w:rsidRDefault="001833F9" w:rsidP="00290C87">
            <w:pPr>
              <w:spacing w:line="240" w:lineRule="auto"/>
              <w:jc w:val="center"/>
              <w:rPr>
                <w:rFonts w:ascii="Times New Roman" w:hAnsi="Times New Roman" w:cs="Times New Roman"/>
                <w:sz w:val="24"/>
                <w:szCs w:val="24"/>
              </w:rPr>
            </w:pPr>
          </w:p>
        </w:tc>
        <w:tc>
          <w:tcPr>
            <w:tcW w:w="1039" w:type="dxa"/>
            <w:tcBorders>
              <w:top w:val="single" w:sz="4" w:space="0" w:color="000000"/>
              <w:left w:val="single" w:sz="4" w:space="0" w:color="000000"/>
              <w:bottom w:val="single" w:sz="4" w:space="0" w:color="000000"/>
              <w:right w:val="single" w:sz="4" w:space="0" w:color="000000"/>
            </w:tcBorders>
            <w:vAlign w:val="center"/>
            <w:hideMark/>
          </w:tcPr>
          <w:p w:rsidR="001833F9" w:rsidRPr="009C6F65" w:rsidRDefault="001833F9" w:rsidP="00290C87">
            <w:pPr>
              <w:spacing w:line="240" w:lineRule="auto"/>
              <w:jc w:val="center"/>
              <w:rPr>
                <w:rFonts w:ascii="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1833F9" w:rsidRPr="009C6F65" w:rsidRDefault="001833F9" w:rsidP="00290C87">
            <w:pPr>
              <w:spacing w:line="240" w:lineRule="auto"/>
              <w:jc w:val="center"/>
              <w:rPr>
                <w:rFonts w:ascii="Times New Roman" w:hAnsi="Times New Roman" w:cs="Times New Roman"/>
                <w:sz w:val="24"/>
                <w:szCs w:val="24"/>
              </w:rPr>
            </w:pPr>
          </w:p>
        </w:tc>
      </w:tr>
      <w:tr w:rsidR="00CB71D9" w:rsidRPr="009C6F65" w:rsidTr="00891DDE">
        <w:trPr>
          <w:trHeight w:val="306"/>
          <w:jc w:val="center"/>
        </w:trPr>
        <w:tc>
          <w:tcPr>
            <w:tcW w:w="5053" w:type="dxa"/>
            <w:gridSpan w:val="3"/>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Total</w:t>
            </w:r>
          </w:p>
        </w:tc>
        <w:tc>
          <w:tcPr>
            <w:tcW w:w="1088"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1E2940" w:rsidP="00466D7E">
            <w:pPr>
              <w:spacing w:line="240" w:lineRule="auto"/>
              <w:rPr>
                <w:rFonts w:ascii="Times New Roman" w:hAnsi="Times New Roman" w:cs="Times New Roman"/>
                <w:b/>
                <w:sz w:val="24"/>
                <w:szCs w:val="24"/>
                <w:lang w:bidi="ar-SA"/>
              </w:rPr>
            </w:pPr>
            <w:r>
              <w:rPr>
                <w:rFonts w:ascii="Times New Roman" w:hAnsi="Times New Roman" w:cs="Times New Roman"/>
                <w:b/>
                <w:sz w:val="24"/>
                <w:szCs w:val="24"/>
                <w:lang w:bidi="ar-SA"/>
              </w:rPr>
              <w:t>600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1E2940" w:rsidP="00466D7E">
            <w:pPr>
              <w:spacing w:line="240" w:lineRule="auto"/>
              <w:rPr>
                <w:rFonts w:ascii="Times New Roman" w:hAnsi="Times New Roman" w:cs="Times New Roman"/>
                <w:b/>
                <w:sz w:val="24"/>
                <w:szCs w:val="24"/>
                <w:lang w:bidi="ar-SA"/>
              </w:rPr>
            </w:pPr>
            <w:r>
              <w:rPr>
                <w:rFonts w:ascii="Times New Roman" w:hAnsi="Times New Roman" w:cs="Times New Roman"/>
                <w:b/>
                <w:sz w:val="24"/>
                <w:szCs w:val="24"/>
                <w:lang w:bidi="ar-SA"/>
              </w:rPr>
              <w:t>240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1E2940" w:rsidP="00290C87">
            <w:pPr>
              <w:spacing w:line="240" w:lineRule="auto"/>
              <w:jc w:val="center"/>
              <w:rPr>
                <w:rFonts w:ascii="Times New Roman" w:hAnsi="Times New Roman" w:cs="Times New Roman"/>
                <w:b/>
                <w:sz w:val="24"/>
                <w:szCs w:val="24"/>
                <w:lang w:bidi="ar-SA"/>
              </w:rPr>
            </w:pPr>
            <w:r>
              <w:rPr>
                <w:rFonts w:ascii="Times New Roman" w:hAnsi="Times New Roman" w:cs="Times New Roman"/>
                <w:b/>
                <w:sz w:val="24"/>
                <w:szCs w:val="24"/>
                <w:lang w:bidi="ar-SA"/>
              </w:rPr>
              <w:t>360</w:t>
            </w:r>
          </w:p>
        </w:tc>
        <w:tc>
          <w:tcPr>
            <w:tcW w:w="1039"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1E2940" w:rsidP="00290C87">
            <w:pPr>
              <w:spacing w:line="240" w:lineRule="auto"/>
              <w:jc w:val="center"/>
              <w:rPr>
                <w:rFonts w:ascii="Times New Roman" w:hAnsi="Times New Roman" w:cs="Times New Roman"/>
                <w:b/>
                <w:sz w:val="24"/>
                <w:szCs w:val="24"/>
                <w:lang w:bidi="ar-SA"/>
              </w:rPr>
            </w:pPr>
            <w:r>
              <w:rPr>
                <w:rFonts w:ascii="Times New Roman" w:hAnsi="Times New Roman" w:cs="Times New Roman"/>
                <w:b/>
                <w:sz w:val="24"/>
                <w:szCs w:val="24"/>
                <w:lang w:bidi="ar-SA"/>
              </w:rPr>
              <w:t>30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1E2940" w:rsidP="00290C87">
            <w:pPr>
              <w:spacing w:line="240" w:lineRule="auto"/>
              <w:jc w:val="center"/>
              <w:rPr>
                <w:rFonts w:ascii="Times New Roman" w:hAnsi="Times New Roman" w:cs="Times New Roman"/>
                <w:b/>
                <w:sz w:val="24"/>
                <w:szCs w:val="24"/>
                <w:lang w:bidi="ar-SA"/>
              </w:rPr>
            </w:pPr>
            <w:r>
              <w:rPr>
                <w:rFonts w:ascii="Times New Roman" w:hAnsi="Times New Roman" w:cs="Times New Roman"/>
                <w:b/>
                <w:sz w:val="24"/>
                <w:szCs w:val="24"/>
                <w:lang w:bidi="ar-SA"/>
              </w:rPr>
              <w:t>24</w:t>
            </w:r>
          </w:p>
        </w:tc>
      </w:tr>
    </w:tbl>
    <w:p w:rsidR="00E42258" w:rsidRDefault="00E42258" w:rsidP="00290C87">
      <w:pPr>
        <w:spacing w:line="240" w:lineRule="auto"/>
        <w:rPr>
          <w:rFonts w:ascii="Times New Roman" w:hAnsi="Times New Roman" w:cs="Times New Roman"/>
          <w:sz w:val="24"/>
          <w:szCs w:val="24"/>
          <w:lang w:bidi="ar-SA"/>
        </w:rPr>
      </w:pPr>
    </w:p>
    <w:p w:rsidR="00986193" w:rsidRDefault="00986193" w:rsidP="00290C87">
      <w:pPr>
        <w:spacing w:line="240" w:lineRule="auto"/>
        <w:rPr>
          <w:rFonts w:ascii="Times New Roman" w:hAnsi="Times New Roman" w:cs="Times New Roman"/>
          <w:sz w:val="24"/>
          <w:szCs w:val="24"/>
          <w:lang w:bidi="ar-SA"/>
        </w:rPr>
      </w:pPr>
    </w:p>
    <w:p w:rsidR="00986193" w:rsidRDefault="00986193" w:rsidP="00290C87">
      <w:pPr>
        <w:spacing w:line="240" w:lineRule="auto"/>
        <w:rPr>
          <w:rFonts w:ascii="Times New Roman" w:hAnsi="Times New Roman" w:cs="Times New Roman"/>
          <w:sz w:val="24"/>
          <w:szCs w:val="24"/>
          <w:lang w:bidi="ar-SA"/>
        </w:rPr>
      </w:pPr>
    </w:p>
    <w:p w:rsidR="00986193" w:rsidRDefault="00986193" w:rsidP="00290C87">
      <w:pPr>
        <w:spacing w:line="240" w:lineRule="auto"/>
        <w:rPr>
          <w:rFonts w:ascii="Times New Roman" w:hAnsi="Times New Roman" w:cs="Times New Roman"/>
          <w:sz w:val="24"/>
          <w:szCs w:val="24"/>
          <w:lang w:bidi="ar-SA"/>
        </w:rPr>
      </w:pPr>
    </w:p>
    <w:p w:rsidR="00986193" w:rsidRDefault="00986193" w:rsidP="00290C87">
      <w:pPr>
        <w:spacing w:line="240" w:lineRule="auto"/>
        <w:rPr>
          <w:rFonts w:ascii="Times New Roman" w:hAnsi="Times New Roman" w:cs="Times New Roman"/>
          <w:sz w:val="24"/>
          <w:szCs w:val="24"/>
          <w:lang w:bidi="ar-SA"/>
        </w:rPr>
      </w:pPr>
    </w:p>
    <w:p w:rsidR="00986193" w:rsidRDefault="00986193" w:rsidP="00290C87">
      <w:pPr>
        <w:spacing w:line="240" w:lineRule="auto"/>
        <w:rPr>
          <w:rFonts w:ascii="Times New Roman" w:hAnsi="Times New Roman" w:cs="Times New Roman"/>
          <w:sz w:val="24"/>
          <w:szCs w:val="24"/>
          <w:lang w:bidi="ar-SA"/>
        </w:rPr>
      </w:pPr>
    </w:p>
    <w:p w:rsidR="00986193" w:rsidRDefault="00986193" w:rsidP="00290C87">
      <w:pPr>
        <w:spacing w:line="240" w:lineRule="auto"/>
        <w:rPr>
          <w:rFonts w:ascii="Times New Roman" w:hAnsi="Times New Roman" w:cs="Times New Roman"/>
          <w:sz w:val="24"/>
          <w:szCs w:val="24"/>
          <w:lang w:bidi="ar-SA"/>
        </w:rPr>
      </w:pPr>
    </w:p>
    <w:p w:rsidR="00986193" w:rsidRDefault="00986193" w:rsidP="00290C87">
      <w:pPr>
        <w:spacing w:line="240" w:lineRule="auto"/>
        <w:rPr>
          <w:rFonts w:ascii="Times New Roman" w:hAnsi="Times New Roman" w:cs="Times New Roman"/>
          <w:sz w:val="24"/>
          <w:szCs w:val="24"/>
          <w:lang w:bidi="ar-SA"/>
        </w:rPr>
      </w:pPr>
    </w:p>
    <w:p w:rsidR="00986193" w:rsidRDefault="00986193" w:rsidP="00290C87">
      <w:pPr>
        <w:spacing w:line="240" w:lineRule="auto"/>
        <w:rPr>
          <w:rFonts w:ascii="Times New Roman" w:hAnsi="Times New Roman" w:cs="Times New Roman"/>
          <w:sz w:val="24"/>
          <w:szCs w:val="24"/>
          <w:lang w:bidi="ar-SA"/>
        </w:rPr>
      </w:pPr>
    </w:p>
    <w:p w:rsidR="00986193" w:rsidRDefault="00986193" w:rsidP="00290C87">
      <w:pPr>
        <w:spacing w:line="240" w:lineRule="auto"/>
        <w:rPr>
          <w:rFonts w:ascii="Times New Roman" w:hAnsi="Times New Roman" w:cs="Times New Roman"/>
          <w:sz w:val="24"/>
          <w:szCs w:val="24"/>
          <w:lang w:bidi="ar-SA"/>
        </w:rPr>
      </w:pPr>
    </w:p>
    <w:p w:rsidR="00986193" w:rsidRDefault="00986193" w:rsidP="00986193">
      <w:pPr>
        <w:spacing w:line="240" w:lineRule="auto"/>
        <w:jc w:val="center"/>
        <w:rPr>
          <w:rFonts w:ascii="Times New Roman" w:hAnsi="Times New Roman" w:cs="Times New Roman"/>
          <w:color w:val="FF0000"/>
          <w:sz w:val="116"/>
          <w:szCs w:val="116"/>
          <w:lang w:bidi="ar-SA"/>
        </w:rPr>
      </w:pPr>
      <w:r w:rsidRPr="00986193">
        <w:rPr>
          <w:rFonts w:ascii="Times New Roman" w:hAnsi="Times New Roman" w:cs="Times New Roman"/>
          <w:color w:val="FF0000"/>
          <w:sz w:val="116"/>
          <w:szCs w:val="116"/>
          <w:lang w:bidi="ar-SA"/>
        </w:rPr>
        <w:t>III SEMESTER</w:t>
      </w:r>
    </w:p>
    <w:p w:rsidR="00657C72" w:rsidRDefault="00657C72" w:rsidP="00986193">
      <w:pPr>
        <w:spacing w:line="240" w:lineRule="auto"/>
        <w:jc w:val="center"/>
        <w:rPr>
          <w:rFonts w:ascii="Times New Roman" w:hAnsi="Times New Roman" w:cs="Times New Roman"/>
          <w:color w:val="FF0000"/>
          <w:sz w:val="116"/>
          <w:szCs w:val="116"/>
          <w:lang w:bidi="ar-SA"/>
        </w:rPr>
      </w:pPr>
    </w:p>
    <w:p w:rsidR="00657C72" w:rsidRDefault="00657C72" w:rsidP="00986193">
      <w:pPr>
        <w:spacing w:line="240" w:lineRule="auto"/>
        <w:jc w:val="center"/>
        <w:rPr>
          <w:rFonts w:ascii="Times New Roman" w:hAnsi="Times New Roman" w:cs="Times New Roman"/>
          <w:color w:val="FF0000"/>
          <w:sz w:val="116"/>
          <w:szCs w:val="116"/>
          <w:lang w:bidi="ar-SA"/>
        </w:rPr>
      </w:pPr>
    </w:p>
    <w:p w:rsidR="00657C72" w:rsidRDefault="00657C72" w:rsidP="00986193">
      <w:pPr>
        <w:spacing w:line="240" w:lineRule="auto"/>
        <w:jc w:val="center"/>
        <w:rPr>
          <w:rFonts w:ascii="Times New Roman" w:hAnsi="Times New Roman" w:cs="Times New Roman"/>
          <w:color w:val="FF0000"/>
          <w:sz w:val="116"/>
          <w:szCs w:val="116"/>
          <w:lang w:bidi="ar-SA"/>
        </w:rPr>
      </w:pPr>
    </w:p>
    <w:p w:rsidR="00657C72" w:rsidRDefault="00657C72" w:rsidP="00986193">
      <w:pPr>
        <w:spacing w:line="240" w:lineRule="auto"/>
        <w:jc w:val="center"/>
        <w:rPr>
          <w:rFonts w:ascii="Times New Roman" w:hAnsi="Times New Roman" w:cs="Times New Roman"/>
          <w:color w:val="FF0000"/>
          <w:sz w:val="116"/>
          <w:szCs w:val="116"/>
          <w:lang w:bidi="ar-SA"/>
        </w:rPr>
      </w:pPr>
    </w:p>
    <w:p w:rsidR="00657C72" w:rsidRDefault="00657C72" w:rsidP="00986193">
      <w:pPr>
        <w:spacing w:line="240" w:lineRule="auto"/>
        <w:jc w:val="center"/>
        <w:rPr>
          <w:rFonts w:ascii="Times New Roman" w:hAnsi="Times New Roman" w:cs="Times New Roman"/>
          <w:color w:val="FF0000"/>
          <w:sz w:val="116"/>
          <w:szCs w:val="116"/>
          <w:lang w:bidi="ar-SA"/>
        </w:rPr>
      </w:pPr>
    </w:p>
    <w:p w:rsidR="00986193" w:rsidRPr="00657C72" w:rsidRDefault="00986193" w:rsidP="00986193">
      <w:pPr>
        <w:spacing w:line="240" w:lineRule="auto"/>
        <w:jc w:val="center"/>
        <w:rPr>
          <w:rFonts w:ascii="Times New Roman" w:hAnsi="Times New Roman" w:cs="Times New Roman"/>
          <w:sz w:val="24"/>
          <w:szCs w:val="24"/>
          <w:lang w:bidi="ar-SA"/>
        </w:rPr>
      </w:pPr>
    </w:p>
    <w:p w:rsidR="00131D5F" w:rsidRDefault="00131D5F" w:rsidP="00131D5F">
      <w:pPr>
        <w:tabs>
          <w:tab w:val="left" w:pos="1925"/>
        </w:tabs>
        <w:spacing w:line="240" w:lineRule="auto"/>
        <w:rPr>
          <w:rFonts w:ascii="Times New Roman" w:hAnsi="Times New Roman" w:cs="Times New Roman"/>
          <w:sz w:val="24"/>
          <w:szCs w:val="24"/>
          <w:lang w:bidi="ar-SA"/>
        </w:rPr>
      </w:pPr>
      <w:r>
        <w:rPr>
          <w:rFonts w:ascii="Times New Roman" w:hAnsi="Times New Roman" w:cs="Times New Roman"/>
          <w:sz w:val="24"/>
          <w:szCs w:val="24"/>
          <w:lang w:bidi="ar-SA"/>
        </w:rPr>
        <w:tab/>
      </w:r>
    </w:p>
    <w:tbl>
      <w:tblPr>
        <w:tblStyle w:val="TableGrid"/>
        <w:tblW w:w="8928" w:type="dxa"/>
        <w:tblLayout w:type="fixed"/>
        <w:tblLook w:val="04A0"/>
      </w:tblPr>
      <w:tblGrid>
        <w:gridCol w:w="1998"/>
        <w:gridCol w:w="3262"/>
        <w:gridCol w:w="3668"/>
      </w:tblGrid>
      <w:tr w:rsidR="00131D5F" w:rsidRPr="00C23777" w:rsidTr="00C06424">
        <w:tc>
          <w:tcPr>
            <w:tcW w:w="8928" w:type="dxa"/>
            <w:gridSpan w:val="3"/>
          </w:tcPr>
          <w:p w:rsidR="00131D5F" w:rsidRPr="00C23777" w:rsidRDefault="00131D5F" w:rsidP="00C06424">
            <w:pPr>
              <w:jc w:val="center"/>
              <w:rPr>
                <w:rFonts w:ascii="Times New Roman" w:hAnsi="Times New Roman" w:cs="Times New Roman"/>
                <w:b/>
                <w:sz w:val="24"/>
                <w:szCs w:val="24"/>
              </w:rPr>
            </w:pPr>
            <w:r w:rsidRPr="00C23777">
              <w:rPr>
                <w:rFonts w:ascii="Times New Roman" w:hAnsi="Times New Roman" w:cs="Times New Roman"/>
                <w:b/>
                <w:sz w:val="24"/>
                <w:szCs w:val="24"/>
              </w:rPr>
              <w:t>P.R. GOVT.COLLEGE (AUTONOMOUS), KAKINADA</w:t>
            </w:r>
          </w:p>
        </w:tc>
      </w:tr>
      <w:tr w:rsidR="00131D5F" w:rsidRPr="00C23777" w:rsidTr="00C06424">
        <w:tc>
          <w:tcPr>
            <w:tcW w:w="8928" w:type="dxa"/>
            <w:gridSpan w:val="3"/>
          </w:tcPr>
          <w:p w:rsidR="00131D5F" w:rsidRPr="00C23777" w:rsidRDefault="00131D5F" w:rsidP="00C06424">
            <w:pPr>
              <w:jc w:val="center"/>
              <w:rPr>
                <w:rFonts w:ascii="Times New Roman" w:hAnsi="Times New Roman" w:cs="Times New Roman"/>
                <w:bCs/>
                <w:sz w:val="24"/>
                <w:szCs w:val="24"/>
              </w:rPr>
            </w:pPr>
            <w:r w:rsidRPr="00C23777">
              <w:rPr>
                <w:rFonts w:ascii="Times New Roman" w:hAnsi="Times New Roman" w:cs="Times New Roman"/>
                <w:b/>
                <w:sz w:val="24"/>
                <w:szCs w:val="24"/>
              </w:rPr>
              <w:t>II B.COM(TM, EM, CA &amp; CECS) W.e.f. 2018 -19</w:t>
            </w:r>
          </w:p>
        </w:tc>
      </w:tr>
      <w:tr w:rsidR="00131D5F" w:rsidRPr="00C23777" w:rsidTr="00C06424">
        <w:tc>
          <w:tcPr>
            <w:tcW w:w="1998" w:type="dxa"/>
          </w:tcPr>
          <w:p w:rsidR="00131D5F" w:rsidRPr="00C23777" w:rsidRDefault="00131D5F" w:rsidP="00C06424">
            <w:pPr>
              <w:jc w:val="center"/>
              <w:rPr>
                <w:rFonts w:ascii="Times New Roman" w:hAnsi="Times New Roman" w:cs="Times New Roman"/>
                <w:b/>
                <w:sz w:val="24"/>
                <w:szCs w:val="24"/>
              </w:rPr>
            </w:pPr>
            <w:r w:rsidRPr="00C23777">
              <w:rPr>
                <w:rFonts w:ascii="Times New Roman" w:hAnsi="Times New Roman" w:cs="Times New Roman"/>
                <w:b/>
                <w:sz w:val="24"/>
                <w:szCs w:val="24"/>
              </w:rPr>
              <w:t xml:space="preserve">Subject </w:t>
            </w:r>
          </w:p>
        </w:tc>
        <w:tc>
          <w:tcPr>
            <w:tcW w:w="6930" w:type="dxa"/>
            <w:gridSpan w:val="2"/>
          </w:tcPr>
          <w:p w:rsidR="00131D5F" w:rsidRPr="00C23777" w:rsidRDefault="00131D5F" w:rsidP="00C06424">
            <w:pPr>
              <w:rPr>
                <w:rFonts w:ascii="Times New Roman" w:hAnsi="Times New Roman" w:cs="Times New Roman"/>
                <w:b/>
                <w:sz w:val="24"/>
                <w:szCs w:val="24"/>
              </w:rPr>
            </w:pPr>
            <w:r w:rsidRPr="00C23777">
              <w:rPr>
                <w:rFonts w:ascii="Times New Roman" w:hAnsi="Times New Roman" w:cs="Times New Roman"/>
                <w:b/>
                <w:sz w:val="24"/>
                <w:szCs w:val="24"/>
                <w:u w:val="single"/>
              </w:rPr>
              <w:t>3310: ADVANCED ACOUNTING (DSC I C)</w:t>
            </w:r>
          </w:p>
        </w:tc>
      </w:tr>
      <w:tr w:rsidR="00131D5F" w:rsidRPr="00C23777" w:rsidTr="00C06424">
        <w:tc>
          <w:tcPr>
            <w:tcW w:w="1998" w:type="dxa"/>
          </w:tcPr>
          <w:p w:rsidR="00131D5F" w:rsidRPr="00C23777" w:rsidRDefault="00131D5F" w:rsidP="00C06424">
            <w:pPr>
              <w:jc w:val="center"/>
              <w:rPr>
                <w:rFonts w:ascii="Times New Roman" w:hAnsi="Times New Roman" w:cs="Times New Roman"/>
                <w:bCs/>
                <w:sz w:val="24"/>
                <w:szCs w:val="24"/>
              </w:rPr>
            </w:pPr>
            <w:r w:rsidRPr="00C23777">
              <w:rPr>
                <w:rFonts w:ascii="Times New Roman" w:hAnsi="Times New Roman" w:cs="Times New Roman"/>
                <w:bCs/>
                <w:sz w:val="24"/>
                <w:szCs w:val="24"/>
              </w:rPr>
              <w:t xml:space="preserve">III – SEM </w:t>
            </w:r>
          </w:p>
        </w:tc>
        <w:tc>
          <w:tcPr>
            <w:tcW w:w="3262" w:type="dxa"/>
          </w:tcPr>
          <w:p w:rsidR="00131D5F" w:rsidRPr="00C23777" w:rsidRDefault="00131D5F" w:rsidP="00C06424">
            <w:pPr>
              <w:jc w:val="center"/>
              <w:rPr>
                <w:rFonts w:ascii="Times New Roman" w:hAnsi="Times New Roman" w:cs="Times New Roman"/>
                <w:bCs/>
                <w:sz w:val="24"/>
                <w:szCs w:val="24"/>
              </w:rPr>
            </w:pPr>
            <w:r w:rsidRPr="00C23777">
              <w:rPr>
                <w:rFonts w:ascii="Times New Roman" w:hAnsi="Times New Roman" w:cs="Times New Roman"/>
                <w:bCs/>
                <w:sz w:val="24"/>
                <w:szCs w:val="24"/>
              </w:rPr>
              <w:t xml:space="preserve">TIME: 21/2 Hours </w:t>
            </w:r>
          </w:p>
        </w:tc>
        <w:tc>
          <w:tcPr>
            <w:tcW w:w="3668" w:type="dxa"/>
          </w:tcPr>
          <w:p w:rsidR="00131D5F" w:rsidRPr="00C23777" w:rsidRDefault="00131D5F" w:rsidP="00C06424">
            <w:pPr>
              <w:jc w:val="center"/>
              <w:rPr>
                <w:rFonts w:ascii="Times New Roman" w:hAnsi="Times New Roman" w:cs="Times New Roman"/>
                <w:bCs/>
                <w:sz w:val="24"/>
                <w:szCs w:val="24"/>
              </w:rPr>
            </w:pPr>
            <w:r w:rsidRPr="00C23777">
              <w:rPr>
                <w:rFonts w:ascii="Times New Roman" w:hAnsi="Times New Roman" w:cs="Times New Roman"/>
                <w:bCs/>
                <w:sz w:val="24"/>
                <w:szCs w:val="24"/>
              </w:rPr>
              <w:t>Max marks : 60</w:t>
            </w:r>
          </w:p>
        </w:tc>
      </w:tr>
    </w:tbl>
    <w:tbl>
      <w:tblPr>
        <w:tblStyle w:val="TableGrid"/>
        <w:tblpPr w:leftFromText="180" w:rightFromText="180" w:vertAnchor="text" w:tblpY="17"/>
        <w:tblW w:w="8928" w:type="dxa"/>
        <w:tblLayout w:type="fixed"/>
        <w:tblLook w:val="04A0"/>
      </w:tblPr>
      <w:tblGrid>
        <w:gridCol w:w="1792"/>
        <w:gridCol w:w="7136"/>
      </w:tblGrid>
      <w:tr w:rsidR="00131D5F" w:rsidRPr="00C23777" w:rsidTr="00C06424">
        <w:tc>
          <w:tcPr>
            <w:tcW w:w="1792" w:type="dxa"/>
          </w:tcPr>
          <w:p w:rsidR="00131D5F" w:rsidRPr="00C23777" w:rsidRDefault="00131D5F" w:rsidP="00C06424">
            <w:pPr>
              <w:autoSpaceDE w:val="0"/>
              <w:autoSpaceDN w:val="0"/>
              <w:adjustRightInd w:val="0"/>
              <w:jc w:val="center"/>
              <w:rPr>
                <w:rFonts w:ascii="Times New Roman" w:hAnsi="Times New Roman" w:cs="Times New Roman"/>
                <w:bCs/>
                <w:sz w:val="24"/>
                <w:szCs w:val="24"/>
              </w:rPr>
            </w:pPr>
            <w:r w:rsidRPr="00C23777">
              <w:rPr>
                <w:rFonts w:ascii="Times New Roman" w:hAnsi="Times New Roman" w:cs="Times New Roman"/>
                <w:bCs/>
                <w:sz w:val="24"/>
                <w:szCs w:val="24"/>
              </w:rPr>
              <w:t>OBJECTIVES:</w:t>
            </w:r>
          </w:p>
          <w:p w:rsidR="00131D5F" w:rsidRPr="00C23777" w:rsidRDefault="00131D5F" w:rsidP="00C06424">
            <w:pPr>
              <w:jc w:val="center"/>
              <w:rPr>
                <w:rFonts w:ascii="Times New Roman" w:hAnsi="Times New Roman" w:cs="Times New Roman"/>
                <w:b/>
                <w:sz w:val="24"/>
                <w:szCs w:val="24"/>
                <w:u w:val="single"/>
              </w:rPr>
            </w:pPr>
          </w:p>
        </w:tc>
        <w:tc>
          <w:tcPr>
            <w:tcW w:w="7136" w:type="dxa"/>
          </w:tcPr>
          <w:p w:rsidR="00131D5F" w:rsidRDefault="00131D5F" w:rsidP="00395E6B">
            <w:pPr>
              <w:numPr>
                <w:ilvl w:val="0"/>
                <w:numId w:val="183"/>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To Understand the concept of Non-profit organisations and its accounting process. </w:t>
            </w:r>
          </w:p>
          <w:p w:rsidR="00131D5F" w:rsidRDefault="00131D5F" w:rsidP="00395E6B">
            <w:pPr>
              <w:numPr>
                <w:ilvl w:val="0"/>
                <w:numId w:val="183"/>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To Comprehend the concept of single-entry system and preparation of statement of affairs.</w:t>
            </w:r>
          </w:p>
          <w:p w:rsidR="00131D5F" w:rsidRDefault="00131D5F" w:rsidP="00395E6B">
            <w:pPr>
              <w:numPr>
                <w:ilvl w:val="0"/>
                <w:numId w:val="183"/>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To Familiarize with the legal formalities at the time of dissolution of the firm.</w:t>
            </w:r>
          </w:p>
          <w:p w:rsidR="00131D5F" w:rsidRPr="00EB360E" w:rsidRDefault="00131D5F" w:rsidP="00395E6B">
            <w:pPr>
              <w:numPr>
                <w:ilvl w:val="0"/>
                <w:numId w:val="183"/>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To prepare financial statements for partnership firm on dissolution of the firm.</w:t>
            </w:r>
          </w:p>
        </w:tc>
      </w:tr>
      <w:tr w:rsidR="00131D5F" w:rsidRPr="00C23777" w:rsidTr="00C06424">
        <w:tc>
          <w:tcPr>
            <w:tcW w:w="1792" w:type="dxa"/>
          </w:tcPr>
          <w:p w:rsidR="00131D5F" w:rsidRPr="00C23777" w:rsidRDefault="00131D5F" w:rsidP="00C06424">
            <w:pPr>
              <w:jc w:val="center"/>
              <w:rPr>
                <w:rFonts w:ascii="Times New Roman" w:hAnsi="Times New Roman" w:cs="Times New Roman"/>
                <w:bCs/>
                <w:sz w:val="24"/>
                <w:szCs w:val="24"/>
                <w:u w:val="single"/>
              </w:rPr>
            </w:pPr>
            <w:r w:rsidRPr="00C23777">
              <w:rPr>
                <w:rFonts w:ascii="Times New Roman" w:hAnsi="Times New Roman" w:cs="Times New Roman"/>
                <w:bCs/>
                <w:sz w:val="24"/>
                <w:szCs w:val="24"/>
              </w:rPr>
              <w:t>LEARNING OUTCOME:</w:t>
            </w:r>
          </w:p>
        </w:tc>
        <w:tc>
          <w:tcPr>
            <w:tcW w:w="7136" w:type="dxa"/>
          </w:tcPr>
          <w:p w:rsidR="00131D5F" w:rsidRPr="00C23777" w:rsidRDefault="00131D5F" w:rsidP="00C06424">
            <w:pPr>
              <w:shd w:val="clear" w:color="auto" w:fill="FFFFFF"/>
              <w:spacing w:before="48" w:after="48"/>
              <w:rPr>
                <w:rFonts w:ascii="Times New Roman" w:hAnsi="Times New Roman" w:cs="Times New Roman"/>
                <w:b/>
                <w:sz w:val="24"/>
                <w:szCs w:val="24"/>
              </w:rPr>
            </w:pPr>
            <w:r w:rsidRPr="00C23777">
              <w:rPr>
                <w:rFonts w:ascii="Times New Roman" w:hAnsi="Times New Roman" w:cs="Times New Roman"/>
                <w:sz w:val="24"/>
                <w:szCs w:val="24"/>
              </w:rPr>
              <w:t xml:space="preserve">Demonstrate their knowledge - </w:t>
            </w:r>
            <w:r w:rsidRPr="00C23777">
              <w:rPr>
                <w:rFonts w:ascii="Times New Roman" w:hAnsi="Times New Roman" w:cs="Times New Roman"/>
                <w:color w:val="000000"/>
                <w:sz w:val="24"/>
                <w:szCs w:val="24"/>
              </w:rPr>
              <w:t xml:space="preserve">By the end of this course, students will have the skill of accounting treatment of hire purchase, and instalment system - </w:t>
            </w:r>
            <w:r w:rsidRPr="00C23777">
              <w:rPr>
                <w:rFonts w:ascii="Times New Roman" w:hAnsi="Times New Roman" w:cs="Times New Roman"/>
                <w:sz w:val="24"/>
                <w:szCs w:val="24"/>
              </w:rPr>
              <w:t>By the end of these course students can have the skill of preparation of the fi</w:t>
            </w:r>
            <w:r>
              <w:rPr>
                <w:rFonts w:ascii="Times New Roman" w:hAnsi="Times New Roman" w:cs="Times New Roman"/>
                <w:sz w:val="24"/>
                <w:szCs w:val="24"/>
              </w:rPr>
              <w:t>nal accounts of  Non profit organisations, Hire purchase system and partnership accounts</w:t>
            </w:r>
            <w:r w:rsidRPr="00C23777">
              <w:rPr>
                <w:rFonts w:ascii="Times New Roman" w:hAnsi="Times New Roman" w:cs="Times New Roman"/>
                <w:sz w:val="24"/>
                <w:szCs w:val="24"/>
              </w:rPr>
              <w:t>.</w:t>
            </w:r>
          </w:p>
        </w:tc>
      </w:tr>
      <w:tr w:rsidR="00131D5F" w:rsidRPr="00C23777" w:rsidTr="00C06424">
        <w:tc>
          <w:tcPr>
            <w:tcW w:w="1792" w:type="dxa"/>
          </w:tcPr>
          <w:p w:rsidR="00131D5F" w:rsidRPr="00C23777" w:rsidRDefault="00131D5F" w:rsidP="00C06424">
            <w:pPr>
              <w:rPr>
                <w:rFonts w:ascii="Times New Roman" w:hAnsi="Times New Roman" w:cs="Times New Roman"/>
                <w:bCs/>
                <w:sz w:val="24"/>
                <w:szCs w:val="24"/>
                <w:u w:val="single"/>
              </w:rPr>
            </w:pPr>
            <w:r w:rsidRPr="00C23777">
              <w:rPr>
                <w:rFonts w:ascii="Times New Roman" w:hAnsi="Times New Roman" w:cs="Times New Roman"/>
                <w:bCs/>
                <w:sz w:val="24"/>
                <w:szCs w:val="24"/>
              </w:rPr>
              <w:t>MODULE  I</w:t>
            </w:r>
            <w:r w:rsidRPr="00C23777">
              <w:rPr>
                <w:rFonts w:ascii="Times New Roman" w:hAnsi="Times New Roman" w:cs="Times New Roman"/>
                <w:bCs/>
                <w:sz w:val="24"/>
                <w:szCs w:val="24"/>
              </w:rPr>
              <w:tab/>
            </w:r>
          </w:p>
        </w:tc>
        <w:tc>
          <w:tcPr>
            <w:tcW w:w="7136" w:type="dxa"/>
          </w:tcPr>
          <w:p w:rsidR="00131D5F" w:rsidRPr="00C23777" w:rsidRDefault="00131D5F" w:rsidP="00C06424">
            <w:pPr>
              <w:rPr>
                <w:rFonts w:ascii="Times New Roman" w:hAnsi="Times New Roman" w:cs="Times New Roman"/>
                <w:bCs/>
                <w:sz w:val="24"/>
                <w:szCs w:val="24"/>
              </w:rPr>
            </w:pPr>
            <w:r>
              <w:rPr>
                <w:rFonts w:ascii="Times New Roman" w:hAnsi="Times New Roman" w:cs="Times New Roman"/>
                <w:b/>
                <w:color w:val="000000"/>
                <w:spacing w:val="2"/>
                <w:sz w:val="24"/>
                <w:szCs w:val="24"/>
              </w:rPr>
              <w:t>Accounting for Non-Profit O</w:t>
            </w:r>
            <w:r w:rsidRPr="002A5744">
              <w:rPr>
                <w:rFonts w:ascii="Times New Roman" w:hAnsi="Times New Roman" w:cs="Times New Roman"/>
                <w:b/>
                <w:color w:val="000000"/>
                <w:spacing w:val="2"/>
                <w:sz w:val="24"/>
                <w:szCs w:val="24"/>
              </w:rPr>
              <w:t>rganizations:</w:t>
            </w:r>
            <w:r w:rsidRPr="00C23777">
              <w:rPr>
                <w:rFonts w:ascii="Times New Roman" w:hAnsi="Times New Roman" w:cs="Times New Roman"/>
                <w:bCs/>
                <w:sz w:val="24"/>
                <w:szCs w:val="24"/>
              </w:rPr>
              <w:t>Non-Profit entities-Features of non-profit entities – Accounting process-Preparation of</w:t>
            </w:r>
            <w:r>
              <w:rPr>
                <w:rFonts w:ascii="Times New Roman" w:hAnsi="Times New Roman" w:cs="Times New Roman"/>
                <w:bCs/>
                <w:sz w:val="24"/>
                <w:szCs w:val="24"/>
              </w:rPr>
              <w:t xml:space="preserve"> Accounting Records</w:t>
            </w:r>
            <w:r w:rsidRPr="00C23777">
              <w:rPr>
                <w:rFonts w:ascii="Times New Roman" w:hAnsi="Times New Roman" w:cs="Times New Roman"/>
                <w:bCs/>
                <w:sz w:val="24"/>
                <w:szCs w:val="24"/>
              </w:rPr>
              <w:t xml:space="preserve"> -Receipts and Payments Account</w:t>
            </w:r>
            <w:r>
              <w:rPr>
                <w:rFonts w:ascii="Times New Roman" w:hAnsi="Times New Roman" w:cs="Times New Roman"/>
                <w:bCs/>
                <w:spacing w:val="5"/>
                <w:sz w:val="24"/>
                <w:szCs w:val="24"/>
              </w:rPr>
              <w:t>.</w:t>
            </w:r>
            <w:r w:rsidRPr="00C23777">
              <w:rPr>
                <w:rFonts w:ascii="Times New Roman" w:hAnsi="Times New Roman" w:cs="Times New Roman"/>
                <w:bCs/>
                <w:sz w:val="24"/>
                <w:szCs w:val="24"/>
              </w:rPr>
              <w:t>Income and Expendit</w:t>
            </w:r>
            <w:r>
              <w:rPr>
                <w:rFonts w:ascii="Times New Roman" w:hAnsi="Times New Roman" w:cs="Times New Roman"/>
                <w:bCs/>
                <w:sz w:val="24"/>
                <w:szCs w:val="24"/>
              </w:rPr>
              <w:t>ure Account</w:t>
            </w:r>
            <w:r w:rsidRPr="00C23777">
              <w:rPr>
                <w:rFonts w:ascii="Times New Roman" w:hAnsi="Times New Roman" w:cs="Times New Roman"/>
                <w:bCs/>
                <w:sz w:val="24"/>
                <w:szCs w:val="24"/>
              </w:rPr>
              <w:t xml:space="preserve"> - </w:t>
            </w:r>
            <w:r>
              <w:rPr>
                <w:rFonts w:ascii="Times New Roman" w:hAnsi="Times New Roman" w:cs="Times New Roman"/>
                <w:bCs/>
                <w:sz w:val="24"/>
                <w:szCs w:val="24"/>
              </w:rPr>
              <w:t xml:space="preserve">preparation of   Balance Sheet. (including problems) </w:t>
            </w:r>
          </w:p>
        </w:tc>
      </w:tr>
      <w:tr w:rsidR="00131D5F" w:rsidRPr="00C23777" w:rsidTr="00C06424">
        <w:tc>
          <w:tcPr>
            <w:tcW w:w="1792" w:type="dxa"/>
          </w:tcPr>
          <w:p w:rsidR="00131D5F" w:rsidRPr="00C23777" w:rsidRDefault="00131D5F" w:rsidP="00C06424">
            <w:pPr>
              <w:rPr>
                <w:rFonts w:ascii="Times New Roman" w:hAnsi="Times New Roman" w:cs="Times New Roman"/>
                <w:bCs/>
                <w:sz w:val="24"/>
                <w:szCs w:val="24"/>
                <w:u w:val="single"/>
              </w:rPr>
            </w:pPr>
            <w:r w:rsidRPr="00C23777">
              <w:rPr>
                <w:rFonts w:ascii="Times New Roman" w:hAnsi="Times New Roman" w:cs="Times New Roman"/>
                <w:bCs/>
                <w:sz w:val="24"/>
                <w:szCs w:val="24"/>
              </w:rPr>
              <w:t>MODULE II</w:t>
            </w:r>
            <w:r w:rsidRPr="00C23777">
              <w:rPr>
                <w:rFonts w:ascii="Times New Roman" w:hAnsi="Times New Roman" w:cs="Times New Roman"/>
                <w:bCs/>
                <w:sz w:val="24"/>
                <w:szCs w:val="24"/>
              </w:rPr>
              <w:tab/>
            </w:r>
          </w:p>
        </w:tc>
        <w:tc>
          <w:tcPr>
            <w:tcW w:w="7136" w:type="dxa"/>
          </w:tcPr>
          <w:p w:rsidR="00131D5F" w:rsidRPr="00C23777" w:rsidRDefault="00131D5F" w:rsidP="00C06424">
            <w:pPr>
              <w:rPr>
                <w:rFonts w:ascii="Times New Roman" w:hAnsi="Times New Roman" w:cs="Times New Roman"/>
                <w:bCs/>
                <w:sz w:val="24"/>
                <w:szCs w:val="24"/>
              </w:rPr>
            </w:pPr>
            <w:r w:rsidRPr="00DD162B">
              <w:rPr>
                <w:rFonts w:ascii="Times New Roman" w:hAnsi="Times New Roman" w:cs="Times New Roman"/>
                <w:b/>
                <w:bCs/>
                <w:sz w:val="24"/>
                <w:szCs w:val="24"/>
              </w:rPr>
              <w:t>Single Entry System:</w:t>
            </w:r>
            <w:r>
              <w:rPr>
                <w:rFonts w:ascii="Times New Roman" w:hAnsi="Times New Roman" w:cs="Times New Roman"/>
                <w:bCs/>
                <w:sz w:val="24"/>
                <w:szCs w:val="24"/>
              </w:rPr>
              <w:t xml:space="preserve"> Features – Differences between Single Entry and Double Entry – Disadvantages of Single Entry – Ascertainment of Profit and Preparation of Statement of Affairs. (including problems)</w:t>
            </w:r>
          </w:p>
        </w:tc>
      </w:tr>
      <w:tr w:rsidR="00131D5F" w:rsidRPr="00C23777" w:rsidTr="00C06424">
        <w:tc>
          <w:tcPr>
            <w:tcW w:w="1792" w:type="dxa"/>
          </w:tcPr>
          <w:p w:rsidR="00131D5F" w:rsidRPr="00C23777" w:rsidRDefault="00131D5F" w:rsidP="00C06424">
            <w:pPr>
              <w:rPr>
                <w:rFonts w:ascii="Times New Roman" w:hAnsi="Times New Roman" w:cs="Times New Roman"/>
                <w:bCs/>
                <w:sz w:val="24"/>
                <w:szCs w:val="24"/>
                <w:u w:val="single"/>
              </w:rPr>
            </w:pPr>
            <w:r w:rsidRPr="00C23777">
              <w:rPr>
                <w:rFonts w:ascii="Times New Roman" w:hAnsi="Times New Roman" w:cs="Times New Roman"/>
                <w:bCs/>
                <w:sz w:val="24"/>
                <w:szCs w:val="24"/>
              </w:rPr>
              <w:t>MODULE III</w:t>
            </w:r>
            <w:r w:rsidRPr="00C23777">
              <w:rPr>
                <w:rFonts w:ascii="Times New Roman" w:hAnsi="Times New Roman" w:cs="Times New Roman"/>
                <w:bCs/>
                <w:sz w:val="24"/>
                <w:szCs w:val="24"/>
              </w:rPr>
              <w:tab/>
            </w:r>
          </w:p>
        </w:tc>
        <w:tc>
          <w:tcPr>
            <w:tcW w:w="7136" w:type="dxa"/>
          </w:tcPr>
          <w:p w:rsidR="00131D5F" w:rsidRPr="00C23777" w:rsidRDefault="00131D5F" w:rsidP="00C06424">
            <w:pPr>
              <w:shd w:val="clear" w:color="auto" w:fill="FFFFFF"/>
              <w:rPr>
                <w:rFonts w:ascii="Times New Roman" w:hAnsi="Times New Roman" w:cs="Times New Roman"/>
                <w:bCs/>
                <w:sz w:val="24"/>
                <w:szCs w:val="24"/>
              </w:rPr>
            </w:pPr>
            <w:r w:rsidRPr="00B33A07">
              <w:rPr>
                <w:rFonts w:ascii="Times New Roman" w:hAnsi="Times New Roman" w:cs="Times New Roman"/>
                <w:b/>
                <w:sz w:val="24"/>
                <w:szCs w:val="24"/>
              </w:rPr>
              <w:t xml:space="preserve">Hire </w:t>
            </w:r>
            <w:r>
              <w:rPr>
                <w:rFonts w:ascii="Times New Roman" w:hAnsi="Times New Roman" w:cs="Times New Roman"/>
                <w:b/>
                <w:sz w:val="24"/>
                <w:szCs w:val="24"/>
              </w:rPr>
              <w:t>Purchase S</w:t>
            </w:r>
            <w:r w:rsidRPr="00B33A07">
              <w:rPr>
                <w:rFonts w:ascii="Times New Roman" w:hAnsi="Times New Roman" w:cs="Times New Roman"/>
                <w:b/>
                <w:sz w:val="24"/>
                <w:szCs w:val="24"/>
              </w:rPr>
              <w:t>ystem:</w:t>
            </w:r>
            <w:r w:rsidRPr="00C23777">
              <w:rPr>
                <w:rFonts w:ascii="Times New Roman" w:hAnsi="Times New Roman" w:cs="Times New Roman"/>
                <w:bCs/>
                <w:sz w:val="24"/>
                <w:szCs w:val="24"/>
              </w:rPr>
              <w:t xml:space="preserve"> Features – </w:t>
            </w:r>
            <w:r>
              <w:rPr>
                <w:rFonts w:ascii="Times New Roman" w:hAnsi="Times New Roman" w:cs="Times New Roman"/>
                <w:bCs/>
                <w:sz w:val="24"/>
                <w:szCs w:val="24"/>
              </w:rPr>
              <w:t>Difference between Hire Purchase and Instalment purchase System– Accounting Treatment in the Books of Hire Purchaser and Hire Vendor -</w:t>
            </w:r>
            <w:r w:rsidRPr="00C23777">
              <w:rPr>
                <w:rFonts w:ascii="Times New Roman" w:hAnsi="Times New Roman" w:cs="Times New Roman"/>
                <w:bCs/>
                <w:sz w:val="24"/>
                <w:szCs w:val="24"/>
              </w:rPr>
              <w:t xml:space="preserve"> Default and Repossession.</w:t>
            </w:r>
            <w:r>
              <w:rPr>
                <w:rFonts w:ascii="Times New Roman" w:hAnsi="Times New Roman" w:cs="Times New Roman"/>
                <w:bCs/>
                <w:sz w:val="24"/>
                <w:szCs w:val="24"/>
              </w:rPr>
              <w:t>(including problems)</w:t>
            </w:r>
          </w:p>
        </w:tc>
      </w:tr>
      <w:tr w:rsidR="00131D5F" w:rsidRPr="00C23777" w:rsidTr="00C06424">
        <w:tc>
          <w:tcPr>
            <w:tcW w:w="1792" w:type="dxa"/>
          </w:tcPr>
          <w:p w:rsidR="00131D5F" w:rsidRPr="00C23777" w:rsidRDefault="00131D5F" w:rsidP="00C06424">
            <w:pPr>
              <w:rPr>
                <w:rFonts w:ascii="Times New Roman" w:hAnsi="Times New Roman" w:cs="Times New Roman"/>
                <w:bCs/>
                <w:sz w:val="24"/>
                <w:szCs w:val="24"/>
                <w:u w:val="single"/>
              </w:rPr>
            </w:pPr>
            <w:r w:rsidRPr="00C23777">
              <w:rPr>
                <w:rFonts w:ascii="Times New Roman" w:hAnsi="Times New Roman" w:cs="Times New Roman"/>
                <w:bCs/>
                <w:sz w:val="24"/>
                <w:szCs w:val="24"/>
                <w:u w:val="single"/>
              </w:rPr>
              <w:t xml:space="preserve">MODULE </w:t>
            </w:r>
            <w:r>
              <w:rPr>
                <w:rFonts w:ascii="Times New Roman" w:hAnsi="Times New Roman" w:cs="Times New Roman"/>
                <w:bCs/>
                <w:sz w:val="24"/>
                <w:szCs w:val="24"/>
                <w:u w:val="single"/>
              </w:rPr>
              <w:t>–</w:t>
            </w:r>
            <w:r w:rsidRPr="00C23777">
              <w:rPr>
                <w:rFonts w:ascii="Times New Roman" w:hAnsi="Times New Roman" w:cs="Times New Roman"/>
                <w:bCs/>
                <w:sz w:val="24"/>
                <w:szCs w:val="24"/>
                <w:u w:val="single"/>
              </w:rPr>
              <w:t xml:space="preserve"> IV</w:t>
            </w:r>
          </w:p>
        </w:tc>
        <w:tc>
          <w:tcPr>
            <w:tcW w:w="7136" w:type="dxa"/>
          </w:tcPr>
          <w:p w:rsidR="00131D5F" w:rsidRPr="00C23777" w:rsidRDefault="00131D5F" w:rsidP="00C06424">
            <w:pPr>
              <w:tabs>
                <w:tab w:val="left" w:pos="720"/>
                <w:tab w:val="left" w:pos="1584"/>
              </w:tabs>
              <w:rPr>
                <w:rFonts w:ascii="Times New Roman" w:hAnsi="Times New Roman" w:cs="Times New Roman"/>
                <w:bCs/>
                <w:sz w:val="24"/>
                <w:szCs w:val="24"/>
              </w:rPr>
            </w:pPr>
            <w:r w:rsidRPr="00D85D7B">
              <w:rPr>
                <w:rFonts w:ascii="Times New Roman" w:hAnsi="Times New Roman" w:cs="Times New Roman"/>
                <w:b/>
                <w:bCs/>
                <w:sz w:val="24"/>
                <w:szCs w:val="24"/>
              </w:rPr>
              <w:t xml:space="preserve">Partnership </w:t>
            </w:r>
            <w:r>
              <w:rPr>
                <w:rFonts w:ascii="Times New Roman" w:hAnsi="Times New Roman" w:cs="Times New Roman"/>
                <w:b/>
                <w:bCs/>
                <w:sz w:val="24"/>
                <w:szCs w:val="24"/>
              </w:rPr>
              <w:t>A</w:t>
            </w:r>
            <w:r w:rsidRPr="00D85D7B">
              <w:rPr>
                <w:rFonts w:ascii="Times New Roman" w:hAnsi="Times New Roman" w:cs="Times New Roman"/>
                <w:b/>
                <w:bCs/>
                <w:sz w:val="24"/>
                <w:szCs w:val="24"/>
              </w:rPr>
              <w:t>ccounts I:</w:t>
            </w:r>
            <w:r>
              <w:rPr>
                <w:rFonts w:ascii="Times New Roman" w:hAnsi="Times New Roman" w:cs="Times New Roman"/>
                <w:bCs/>
                <w:sz w:val="24"/>
                <w:szCs w:val="24"/>
              </w:rPr>
              <w:t xml:space="preserve"> Meaning –</w:t>
            </w:r>
            <w:r w:rsidRPr="006F3DF1">
              <w:rPr>
                <w:rFonts w:ascii="Times New Roman" w:hAnsi="Times New Roman" w:cs="Times New Roman"/>
                <w:bCs/>
                <w:sz w:val="24"/>
                <w:szCs w:val="24"/>
              </w:rPr>
              <w:t xml:space="preserve"> Partnership Deed – fixed and fluctuating capitals –</w:t>
            </w:r>
            <w:r>
              <w:rPr>
                <w:rFonts w:ascii="Times New Roman" w:hAnsi="Times New Roman" w:cs="Times New Roman"/>
                <w:bCs/>
                <w:sz w:val="24"/>
                <w:szCs w:val="24"/>
              </w:rPr>
              <w:t xml:space="preserve"> Treatment of Goodwill – Admission and Retirement of a Partner. (including problems)</w:t>
            </w:r>
          </w:p>
        </w:tc>
      </w:tr>
      <w:tr w:rsidR="00131D5F" w:rsidRPr="00C23777" w:rsidTr="00C06424">
        <w:tc>
          <w:tcPr>
            <w:tcW w:w="1792" w:type="dxa"/>
          </w:tcPr>
          <w:p w:rsidR="00131D5F" w:rsidRPr="00C23777" w:rsidRDefault="00131D5F" w:rsidP="00C06424">
            <w:pPr>
              <w:rPr>
                <w:rFonts w:ascii="Times New Roman" w:hAnsi="Times New Roman" w:cs="Times New Roman"/>
                <w:bCs/>
                <w:sz w:val="24"/>
                <w:szCs w:val="24"/>
                <w:u w:val="single"/>
              </w:rPr>
            </w:pPr>
            <w:r w:rsidRPr="00C23777">
              <w:rPr>
                <w:rFonts w:ascii="Times New Roman" w:hAnsi="Times New Roman" w:cs="Times New Roman"/>
                <w:bCs/>
                <w:sz w:val="24"/>
                <w:szCs w:val="24"/>
                <w:u w:val="single"/>
              </w:rPr>
              <w:t xml:space="preserve">MODULE </w:t>
            </w:r>
            <w:r>
              <w:rPr>
                <w:rFonts w:ascii="Times New Roman" w:hAnsi="Times New Roman" w:cs="Times New Roman"/>
                <w:bCs/>
                <w:sz w:val="24"/>
                <w:szCs w:val="24"/>
                <w:u w:val="single"/>
              </w:rPr>
              <w:t>–</w:t>
            </w:r>
            <w:r w:rsidRPr="00C23777">
              <w:rPr>
                <w:rFonts w:ascii="Times New Roman" w:hAnsi="Times New Roman" w:cs="Times New Roman"/>
                <w:bCs/>
                <w:sz w:val="24"/>
                <w:szCs w:val="24"/>
                <w:u w:val="single"/>
              </w:rPr>
              <w:t xml:space="preserve"> V</w:t>
            </w:r>
          </w:p>
        </w:tc>
        <w:tc>
          <w:tcPr>
            <w:tcW w:w="7136" w:type="dxa"/>
          </w:tcPr>
          <w:p w:rsidR="00131D5F" w:rsidRPr="00D85D7B" w:rsidRDefault="00131D5F" w:rsidP="00C06424">
            <w:pPr>
              <w:pStyle w:val="NoSpacing"/>
              <w:rPr>
                <w:rFonts w:ascii="Times New Roman" w:hAnsi="Times New Roman" w:cs="Times New Roman"/>
                <w:sz w:val="24"/>
                <w:szCs w:val="24"/>
              </w:rPr>
            </w:pPr>
            <w:r w:rsidRPr="00D85D7B">
              <w:rPr>
                <w:rFonts w:ascii="Times New Roman" w:hAnsi="Times New Roman" w:cs="Times New Roman"/>
                <w:b/>
                <w:bCs/>
                <w:sz w:val="24"/>
                <w:szCs w:val="24"/>
              </w:rPr>
              <w:t xml:space="preserve">Partnership </w:t>
            </w:r>
            <w:r>
              <w:rPr>
                <w:rFonts w:ascii="Times New Roman" w:hAnsi="Times New Roman" w:cs="Times New Roman"/>
                <w:b/>
                <w:bCs/>
                <w:sz w:val="24"/>
                <w:szCs w:val="24"/>
              </w:rPr>
              <w:t>A</w:t>
            </w:r>
            <w:r w:rsidRPr="00D85D7B">
              <w:rPr>
                <w:rFonts w:ascii="Times New Roman" w:hAnsi="Times New Roman" w:cs="Times New Roman"/>
                <w:b/>
                <w:bCs/>
                <w:sz w:val="24"/>
                <w:szCs w:val="24"/>
              </w:rPr>
              <w:t>ccounts I</w:t>
            </w:r>
            <w:r>
              <w:rPr>
                <w:rFonts w:ascii="Times New Roman" w:hAnsi="Times New Roman" w:cs="Times New Roman"/>
                <w:b/>
                <w:bCs/>
                <w:sz w:val="24"/>
                <w:szCs w:val="24"/>
              </w:rPr>
              <w:t>I</w:t>
            </w:r>
            <w:r w:rsidRPr="00D85D7B">
              <w:rPr>
                <w:rFonts w:ascii="Times New Roman" w:hAnsi="Times New Roman" w:cs="Times New Roman"/>
                <w:b/>
                <w:bCs/>
                <w:sz w:val="24"/>
                <w:szCs w:val="24"/>
              </w:rPr>
              <w:t>:</w:t>
            </w:r>
            <w:r>
              <w:rPr>
                <w:rFonts w:ascii="Times New Roman" w:hAnsi="Times New Roman" w:cs="Times New Roman"/>
                <w:bCs/>
                <w:sz w:val="24"/>
                <w:szCs w:val="24"/>
              </w:rPr>
              <w:t>Dissolution of a Partnership Firm – Application of Garner v/s Murray Rule in India – Insolvency of one more Partners. (including problems)</w:t>
            </w:r>
          </w:p>
        </w:tc>
      </w:tr>
      <w:tr w:rsidR="00131D5F" w:rsidRPr="00C23777" w:rsidTr="00C06424">
        <w:tc>
          <w:tcPr>
            <w:tcW w:w="1792" w:type="dxa"/>
          </w:tcPr>
          <w:p w:rsidR="00131D5F" w:rsidRPr="008007C5" w:rsidRDefault="00131D5F" w:rsidP="00C06424">
            <w:pPr>
              <w:rPr>
                <w:rFonts w:ascii="Times New Roman" w:hAnsi="Times New Roman" w:cs="Times New Roman"/>
                <w:b/>
                <w:bCs/>
                <w:sz w:val="24"/>
                <w:szCs w:val="24"/>
                <w:u w:val="single"/>
              </w:rPr>
            </w:pPr>
            <w:r w:rsidRPr="008007C5">
              <w:rPr>
                <w:rFonts w:ascii="Times New Roman" w:hAnsi="Times New Roman" w:cs="Times New Roman"/>
                <w:b/>
                <w:bCs/>
                <w:sz w:val="24"/>
                <w:szCs w:val="24"/>
                <w:u w:val="single"/>
              </w:rPr>
              <w:t>Reference</w:t>
            </w:r>
            <w:r>
              <w:rPr>
                <w:rFonts w:ascii="Times New Roman" w:hAnsi="Times New Roman" w:cs="Times New Roman"/>
                <w:b/>
                <w:bCs/>
                <w:sz w:val="24"/>
                <w:szCs w:val="24"/>
                <w:u w:val="single"/>
              </w:rPr>
              <w:t>:</w:t>
            </w:r>
          </w:p>
        </w:tc>
        <w:tc>
          <w:tcPr>
            <w:tcW w:w="7136" w:type="dxa"/>
          </w:tcPr>
          <w:p w:rsidR="00131D5F" w:rsidRPr="00C23777" w:rsidRDefault="00131D5F" w:rsidP="00C06424">
            <w:pPr>
              <w:pStyle w:val="NoSpacing"/>
              <w:rPr>
                <w:rFonts w:ascii="Times New Roman" w:hAnsi="Times New Roman" w:cs="Times New Roman"/>
                <w:sz w:val="24"/>
                <w:szCs w:val="24"/>
              </w:rPr>
            </w:pPr>
            <w:r w:rsidRPr="00C23777">
              <w:rPr>
                <w:rFonts w:ascii="Times New Roman" w:hAnsi="Times New Roman" w:cs="Times New Roman"/>
                <w:sz w:val="24"/>
                <w:szCs w:val="24"/>
              </w:rPr>
              <w:t>1. Principles &amp; - Practice of Accounting,R.L. Gupta ,   Sultan Chand &amp;sons</w:t>
            </w:r>
          </w:p>
          <w:p w:rsidR="00131D5F" w:rsidRPr="00C23777" w:rsidRDefault="00131D5F" w:rsidP="00C06424">
            <w:pPr>
              <w:pStyle w:val="NoSpacing"/>
              <w:rPr>
                <w:rFonts w:ascii="Times New Roman" w:hAnsi="Times New Roman" w:cs="Times New Roman"/>
                <w:spacing w:val="-4"/>
                <w:sz w:val="24"/>
                <w:szCs w:val="24"/>
              </w:rPr>
            </w:pPr>
            <w:r w:rsidRPr="00C23777">
              <w:rPr>
                <w:rFonts w:ascii="Times New Roman" w:hAnsi="Times New Roman" w:cs="Times New Roman"/>
                <w:sz w:val="24"/>
                <w:szCs w:val="24"/>
              </w:rPr>
              <w:t>2.</w:t>
            </w:r>
            <w:r w:rsidRPr="00C23777">
              <w:rPr>
                <w:rFonts w:ascii="Times New Roman" w:hAnsi="Times New Roman" w:cs="Times New Roman"/>
                <w:spacing w:val="5"/>
                <w:sz w:val="24"/>
                <w:szCs w:val="24"/>
              </w:rPr>
              <w:t xml:space="preserve"> Accountancy – I</w:t>
            </w:r>
            <w:r w:rsidRPr="00C23777">
              <w:rPr>
                <w:rFonts w:ascii="Times New Roman" w:hAnsi="Times New Roman" w:cs="Times New Roman"/>
                <w:spacing w:val="5"/>
                <w:sz w:val="24"/>
                <w:szCs w:val="24"/>
              </w:rPr>
              <w:tab/>
              <w:t>Tulasian ,  TaTAMcgraw Hill Co</w:t>
            </w:r>
          </w:p>
          <w:p w:rsidR="00131D5F" w:rsidRPr="00C23777" w:rsidRDefault="00131D5F" w:rsidP="00C06424">
            <w:pPr>
              <w:pStyle w:val="NoSpacing"/>
              <w:rPr>
                <w:rFonts w:ascii="Times New Roman" w:hAnsi="Times New Roman" w:cs="Times New Roman"/>
                <w:spacing w:val="-7"/>
                <w:sz w:val="24"/>
                <w:szCs w:val="24"/>
              </w:rPr>
            </w:pPr>
            <w:r w:rsidRPr="00C23777">
              <w:rPr>
                <w:rFonts w:ascii="Times New Roman" w:hAnsi="Times New Roman" w:cs="Times New Roman"/>
                <w:spacing w:val="7"/>
                <w:sz w:val="24"/>
                <w:szCs w:val="24"/>
              </w:rPr>
              <w:t>3. Accountancy - I</w:t>
            </w:r>
            <w:r w:rsidRPr="00C23777">
              <w:rPr>
                <w:rFonts w:ascii="Times New Roman" w:hAnsi="Times New Roman" w:cs="Times New Roman"/>
                <w:sz w:val="24"/>
                <w:szCs w:val="24"/>
              </w:rPr>
              <w:tab/>
            </w:r>
            <w:r w:rsidRPr="00C23777">
              <w:rPr>
                <w:rFonts w:ascii="Times New Roman" w:hAnsi="Times New Roman" w:cs="Times New Roman"/>
                <w:spacing w:val="9"/>
                <w:sz w:val="24"/>
                <w:szCs w:val="24"/>
              </w:rPr>
              <w:t>S.P. Jain &amp; K.L Narang, Kalyani Publishers</w:t>
            </w:r>
          </w:p>
          <w:p w:rsidR="00131D5F" w:rsidRPr="00C23777" w:rsidRDefault="00131D5F" w:rsidP="00C06424">
            <w:pPr>
              <w:pStyle w:val="NoSpacing"/>
              <w:rPr>
                <w:rFonts w:ascii="Times New Roman" w:hAnsi="Times New Roman" w:cs="Times New Roman"/>
                <w:spacing w:val="-1"/>
                <w:sz w:val="24"/>
                <w:szCs w:val="24"/>
              </w:rPr>
            </w:pPr>
            <w:r w:rsidRPr="00C23777">
              <w:rPr>
                <w:rFonts w:ascii="Times New Roman" w:hAnsi="Times New Roman" w:cs="Times New Roman"/>
                <w:spacing w:val="7"/>
                <w:sz w:val="24"/>
                <w:szCs w:val="24"/>
              </w:rPr>
              <w:t xml:space="preserve">4.Financial Accounting – </w:t>
            </w:r>
            <w:r w:rsidRPr="00C23777">
              <w:rPr>
                <w:rFonts w:ascii="Times New Roman" w:hAnsi="Times New Roman" w:cs="Times New Roman"/>
                <w:spacing w:val="7"/>
                <w:sz w:val="24"/>
                <w:szCs w:val="24"/>
              </w:rPr>
              <w:tab/>
              <w:t>Dr.V.K.Goyal,  Excel Books</w:t>
            </w:r>
          </w:p>
          <w:p w:rsidR="00131D5F" w:rsidRPr="00C23777" w:rsidRDefault="00131D5F" w:rsidP="00C06424">
            <w:pPr>
              <w:pStyle w:val="NoSpacing"/>
              <w:rPr>
                <w:rFonts w:ascii="Times New Roman" w:hAnsi="Times New Roman" w:cs="Times New Roman"/>
                <w:spacing w:val="5"/>
                <w:sz w:val="24"/>
                <w:szCs w:val="24"/>
              </w:rPr>
            </w:pPr>
            <w:r w:rsidRPr="00C23777">
              <w:rPr>
                <w:rFonts w:ascii="Times New Roman" w:hAnsi="Times New Roman" w:cs="Times New Roman"/>
                <w:spacing w:val="8"/>
                <w:sz w:val="24"/>
                <w:szCs w:val="24"/>
              </w:rPr>
              <w:t>5.Introduction to Accountancy</w:t>
            </w:r>
            <w:r w:rsidRPr="00C23777">
              <w:rPr>
                <w:rFonts w:ascii="Times New Roman" w:hAnsi="Times New Roman" w:cs="Times New Roman"/>
                <w:sz w:val="24"/>
                <w:szCs w:val="24"/>
              </w:rPr>
              <w:tab/>
            </w:r>
            <w:r w:rsidRPr="00C23777">
              <w:rPr>
                <w:rFonts w:ascii="Times New Roman" w:hAnsi="Times New Roman" w:cs="Times New Roman"/>
                <w:spacing w:val="5"/>
                <w:sz w:val="24"/>
                <w:szCs w:val="24"/>
              </w:rPr>
              <w:t>T.S.Grewal,    S.Chand and CO</w:t>
            </w:r>
          </w:p>
          <w:p w:rsidR="00131D5F" w:rsidRPr="00C23777" w:rsidRDefault="00131D5F" w:rsidP="00C06424">
            <w:pPr>
              <w:pStyle w:val="NoSpacing"/>
              <w:rPr>
                <w:rFonts w:ascii="Times New Roman" w:hAnsi="Times New Roman" w:cs="Times New Roman"/>
                <w:spacing w:val="5"/>
                <w:sz w:val="24"/>
                <w:szCs w:val="24"/>
              </w:rPr>
            </w:pPr>
            <w:r w:rsidRPr="00C23777">
              <w:rPr>
                <w:rFonts w:ascii="Times New Roman" w:hAnsi="Times New Roman" w:cs="Times New Roman"/>
                <w:spacing w:val="5"/>
                <w:sz w:val="24"/>
                <w:szCs w:val="24"/>
              </w:rPr>
              <w:t>6.Accountancy – I</w:t>
            </w:r>
            <w:r w:rsidRPr="00C23777">
              <w:rPr>
                <w:rFonts w:ascii="Times New Roman" w:hAnsi="Times New Roman" w:cs="Times New Roman"/>
                <w:spacing w:val="5"/>
                <w:sz w:val="24"/>
                <w:szCs w:val="24"/>
              </w:rPr>
              <w:tab/>
              <w:t>Haneef and Mukherjee ,   Tata Mcgraw Hill co</w:t>
            </w:r>
          </w:p>
          <w:p w:rsidR="00131D5F" w:rsidRPr="00C23777" w:rsidRDefault="00131D5F" w:rsidP="00C06424">
            <w:pPr>
              <w:pStyle w:val="NoSpacing"/>
              <w:rPr>
                <w:rFonts w:ascii="Times New Roman" w:hAnsi="Times New Roman" w:cs="Times New Roman"/>
                <w:spacing w:val="7"/>
                <w:sz w:val="24"/>
                <w:szCs w:val="24"/>
              </w:rPr>
            </w:pPr>
            <w:r w:rsidRPr="00C23777">
              <w:rPr>
                <w:rFonts w:ascii="Times New Roman" w:hAnsi="Times New Roman" w:cs="Times New Roman"/>
                <w:spacing w:val="5"/>
                <w:sz w:val="24"/>
                <w:szCs w:val="24"/>
              </w:rPr>
              <w:t xml:space="preserve">7.Advanced Accountancy - </w:t>
            </w:r>
            <w:r w:rsidRPr="00C23777">
              <w:rPr>
                <w:rFonts w:ascii="Times New Roman" w:hAnsi="Times New Roman" w:cs="Times New Roman"/>
                <w:spacing w:val="5"/>
                <w:sz w:val="24"/>
                <w:szCs w:val="24"/>
              </w:rPr>
              <w:tab/>
              <w:t>Arulanandam,   Himalaya publishers</w:t>
            </w:r>
          </w:p>
          <w:p w:rsidR="00131D5F" w:rsidRPr="00C23777" w:rsidRDefault="00131D5F" w:rsidP="00C06424">
            <w:pPr>
              <w:pStyle w:val="NoSpacing"/>
              <w:rPr>
                <w:rFonts w:ascii="Times New Roman" w:hAnsi="Times New Roman" w:cs="Times New Roman"/>
                <w:spacing w:val="5"/>
                <w:sz w:val="24"/>
                <w:szCs w:val="24"/>
              </w:rPr>
            </w:pPr>
            <w:r w:rsidRPr="00C23777">
              <w:rPr>
                <w:rFonts w:ascii="Times New Roman" w:hAnsi="Times New Roman" w:cs="Times New Roman"/>
                <w:spacing w:val="5"/>
                <w:sz w:val="24"/>
                <w:szCs w:val="24"/>
              </w:rPr>
              <w:t>8..Advanced Accountancy-I   S.N.Maheshwari&amp;V.L.Maheswari,  Vikash Publishing co.</w:t>
            </w:r>
          </w:p>
        </w:tc>
      </w:tr>
    </w:tbl>
    <w:p w:rsidR="003F71DB" w:rsidRDefault="003F71DB" w:rsidP="00131D5F">
      <w:pPr>
        <w:spacing w:line="240" w:lineRule="auto"/>
        <w:jc w:val="center"/>
        <w:rPr>
          <w:rFonts w:ascii="Times New Roman" w:hAnsi="Times New Roman" w:cs="Times New Roman"/>
          <w:b/>
          <w:sz w:val="24"/>
          <w:szCs w:val="24"/>
        </w:rPr>
      </w:pPr>
    </w:p>
    <w:p w:rsidR="003F71DB" w:rsidRDefault="003F71DB" w:rsidP="00131D5F">
      <w:pPr>
        <w:spacing w:line="240" w:lineRule="auto"/>
        <w:jc w:val="center"/>
        <w:rPr>
          <w:rFonts w:ascii="Times New Roman" w:hAnsi="Times New Roman" w:cs="Times New Roman"/>
          <w:b/>
          <w:sz w:val="24"/>
          <w:szCs w:val="24"/>
        </w:rPr>
      </w:pPr>
    </w:p>
    <w:p w:rsidR="00131D5F" w:rsidRPr="001C4E56" w:rsidRDefault="00131D5F" w:rsidP="00131D5F">
      <w:pPr>
        <w:spacing w:line="240" w:lineRule="auto"/>
        <w:jc w:val="center"/>
        <w:rPr>
          <w:rFonts w:ascii="Times New Roman" w:hAnsi="Times New Roman" w:cs="Times New Roman"/>
          <w:b/>
          <w:sz w:val="24"/>
          <w:szCs w:val="24"/>
        </w:rPr>
      </w:pPr>
      <w:r w:rsidRPr="001C4E56">
        <w:rPr>
          <w:rFonts w:ascii="Times New Roman" w:hAnsi="Times New Roman" w:cs="Times New Roman"/>
          <w:b/>
          <w:sz w:val="24"/>
          <w:szCs w:val="24"/>
        </w:rPr>
        <w:t>P.R.GOVT.COLLEGE (AUTONOMOUS), KAKINADA</w:t>
      </w:r>
    </w:p>
    <w:p w:rsidR="00131D5F" w:rsidRPr="001C4E56" w:rsidRDefault="00131D5F" w:rsidP="00131D5F">
      <w:pPr>
        <w:spacing w:line="240" w:lineRule="auto"/>
        <w:jc w:val="center"/>
        <w:rPr>
          <w:rFonts w:ascii="Times New Roman" w:hAnsi="Times New Roman" w:cs="Times New Roman"/>
          <w:b/>
          <w:sz w:val="24"/>
          <w:szCs w:val="24"/>
        </w:rPr>
      </w:pPr>
      <w:r w:rsidRPr="001C4E56">
        <w:rPr>
          <w:rFonts w:ascii="Times New Roman" w:hAnsi="Times New Roman" w:cs="Times New Roman"/>
          <w:b/>
          <w:sz w:val="24"/>
          <w:szCs w:val="24"/>
        </w:rPr>
        <w:t>II B.COM ( T.M / E.M / C.A / C.S )</w:t>
      </w:r>
    </w:p>
    <w:p w:rsidR="00131D5F" w:rsidRPr="001C4E56" w:rsidRDefault="00131D5F" w:rsidP="00131D5F">
      <w:pPr>
        <w:spacing w:line="240" w:lineRule="auto"/>
        <w:jc w:val="center"/>
        <w:rPr>
          <w:rFonts w:ascii="Times New Roman" w:hAnsi="Times New Roman" w:cs="Times New Roman"/>
          <w:b/>
          <w:sz w:val="24"/>
          <w:szCs w:val="24"/>
        </w:rPr>
      </w:pPr>
      <w:r w:rsidRPr="001C4E56">
        <w:rPr>
          <w:rFonts w:ascii="Times New Roman" w:hAnsi="Times New Roman" w:cs="Times New Roman"/>
          <w:b/>
          <w:sz w:val="24"/>
          <w:szCs w:val="24"/>
        </w:rPr>
        <w:t xml:space="preserve">SEMESTER - III </w:t>
      </w:r>
    </w:p>
    <w:p w:rsidR="00131D5F" w:rsidRPr="001C4E56" w:rsidRDefault="00131D5F" w:rsidP="00131D5F">
      <w:pPr>
        <w:spacing w:line="240" w:lineRule="auto"/>
        <w:jc w:val="center"/>
        <w:rPr>
          <w:rFonts w:ascii="Times New Roman" w:hAnsi="Times New Roman" w:cs="Times New Roman"/>
          <w:b/>
          <w:sz w:val="24"/>
          <w:szCs w:val="24"/>
        </w:rPr>
      </w:pPr>
      <w:r w:rsidRPr="001C4E56">
        <w:rPr>
          <w:rFonts w:ascii="Times New Roman" w:hAnsi="Times New Roman" w:cs="Times New Roman"/>
          <w:b/>
          <w:color w:val="FF0000"/>
          <w:sz w:val="24"/>
          <w:szCs w:val="24"/>
          <w:u w:val="single"/>
        </w:rPr>
        <w:t>SUBJECT:</w:t>
      </w:r>
      <w:r w:rsidRPr="001C4E56">
        <w:rPr>
          <w:rFonts w:ascii="Times New Roman" w:hAnsi="Times New Roman" w:cs="Times New Roman"/>
          <w:b/>
          <w:sz w:val="24"/>
          <w:szCs w:val="24"/>
        </w:rPr>
        <w:t xml:space="preserve"> ADVANCED ACCOUNTING (DSC 1 C):</w:t>
      </w:r>
    </w:p>
    <w:p w:rsidR="00131D5F" w:rsidRPr="001C4E56" w:rsidRDefault="00131D5F" w:rsidP="00131D5F">
      <w:pPr>
        <w:spacing w:line="240" w:lineRule="auto"/>
        <w:rPr>
          <w:rFonts w:ascii="Times New Roman" w:hAnsi="Times New Roman" w:cs="Times New Roman"/>
          <w:b/>
          <w:sz w:val="24"/>
          <w:szCs w:val="24"/>
        </w:rPr>
      </w:pPr>
      <w:r w:rsidRPr="001C4E56">
        <w:rPr>
          <w:rFonts w:ascii="Times New Roman" w:hAnsi="Times New Roman" w:cs="Times New Roman"/>
          <w:b/>
          <w:sz w:val="24"/>
          <w:szCs w:val="24"/>
        </w:rPr>
        <w:t xml:space="preserve">                  TIME: 2.30 HRS </w:t>
      </w:r>
      <w:r w:rsidRPr="001C4E56">
        <w:rPr>
          <w:rFonts w:ascii="Times New Roman" w:hAnsi="Times New Roman" w:cs="Times New Roman"/>
          <w:b/>
          <w:sz w:val="24"/>
          <w:szCs w:val="24"/>
        </w:rPr>
        <w:tab/>
      </w:r>
      <w:r w:rsidRPr="001C4E56">
        <w:rPr>
          <w:rFonts w:ascii="Times New Roman" w:hAnsi="Times New Roman" w:cs="Times New Roman"/>
          <w:b/>
          <w:sz w:val="24"/>
          <w:szCs w:val="24"/>
        </w:rPr>
        <w:tab/>
        <w:t xml:space="preserve">                    MARKS: 60</w:t>
      </w:r>
    </w:p>
    <w:p w:rsidR="00131D5F" w:rsidRPr="009C6F65" w:rsidRDefault="00131D5F" w:rsidP="00131D5F">
      <w:pPr>
        <w:spacing w:line="240" w:lineRule="auto"/>
        <w:jc w:val="center"/>
        <w:rPr>
          <w:rFonts w:ascii="Times New Roman" w:hAnsi="Times New Roman" w:cs="Times New Roman"/>
          <w:b/>
          <w:sz w:val="24"/>
          <w:szCs w:val="24"/>
          <w:u w:val="single"/>
        </w:rPr>
      </w:pPr>
      <w:r w:rsidRPr="001C4E56">
        <w:rPr>
          <w:rFonts w:ascii="Times New Roman" w:hAnsi="Times New Roman" w:cs="Times New Roman"/>
          <w:b/>
          <w:sz w:val="24"/>
          <w:szCs w:val="24"/>
          <w:u w:val="single"/>
        </w:rPr>
        <w:t>BLUE PRINT FOR THE QUESTION PAPER SETTING</w:t>
      </w:r>
    </w:p>
    <w:tbl>
      <w:tblPr>
        <w:tblStyle w:val="TableGrid"/>
        <w:tblW w:w="9108" w:type="dxa"/>
        <w:tblLayout w:type="fixed"/>
        <w:tblLook w:val="04A0"/>
      </w:tblPr>
      <w:tblGrid>
        <w:gridCol w:w="850"/>
        <w:gridCol w:w="1490"/>
        <w:gridCol w:w="1188"/>
        <w:gridCol w:w="1260"/>
        <w:gridCol w:w="900"/>
        <w:gridCol w:w="1170"/>
        <w:gridCol w:w="1350"/>
        <w:gridCol w:w="900"/>
      </w:tblGrid>
      <w:tr w:rsidR="00131D5F" w:rsidRPr="009C6F65" w:rsidTr="00C06424">
        <w:trPr>
          <w:trHeight w:val="638"/>
        </w:trPr>
        <w:tc>
          <w:tcPr>
            <w:tcW w:w="850" w:type="dxa"/>
            <w:vMerge w:val="restart"/>
            <w:vAlign w:val="center"/>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Type </w:t>
            </w:r>
          </w:p>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 Question</w:t>
            </w:r>
          </w:p>
        </w:tc>
        <w:tc>
          <w:tcPr>
            <w:tcW w:w="3348" w:type="dxa"/>
            <w:gridSpan w:val="3"/>
            <w:vAlign w:val="center"/>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420" w:type="dxa"/>
            <w:gridSpan w:val="3"/>
            <w:vAlign w:val="center"/>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131D5F" w:rsidRPr="009C6F65" w:rsidTr="00C06424">
        <w:trPr>
          <w:trHeight w:val="1250"/>
        </w:trPr>
        <w:tc>
          <w:tcPr>
            <w:tcW w:w="850" w:type="dxa"/>
            <w:vMerge/>
            <w:vAlign w:val="center"/>
          </w:tcPr>
          <w:p w:rsidR="00131D5F" w:rsidRPr="009C6F65" w:rsidRDefault="00131D5F" w:rsidP="00C06424">
            <w:pPr>
              <w:jc w:val="center"/>
              <w:rPr>
                <w:rFonts w:ascii="Times New Roman" w:hAnsi="Times New Roman" w:cs="Times New Roman"/>
                <w:b/>
                <w:sz w:val="24"/>
                <w:szCs w:val="24"/>
              </w:rPr>
            </w:pPr>
          </w:p>
        </w:tc>
        <w:tc>
          <w:tcPr>
            <w:tcW w:w="1490" w:type="dxa"/>
            <w:vMerge/>
            <w:vAlign w:val="center"/>
          </w:tcPr>
          <w:p w:rsidR="00131D5F" w:rsidRPr="009C6F65" w:rsidRDefault="00131D5F" w:rsidP="00C06424">
            <w:pPr>
              <w:jc w:val="center"/>
              <w:rPr>
                <w:rFonts w:ascii="Times New Roman" w:hAnsi="Times New Roman" w:cs="Times New Roman"/>
                <w:b/>
                <w:sz w:val="24"/>
                <w:szCs w:val="24"/>
              </w:rPr>
            </w:pPr>
          </w:p>
        </w:tc>
        <w:tc>
          <w:tcPr>
            <w:tcW w:w="1188" w:type="dxa"/>
            <w:vAlign w:val="center"/>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260" w:type="dxa"/>
            <w:vAlign w:val="center"/>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00" w:type="dxa"/>
            <w:vAlign w:val="center"/>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170" w:type="dxa"/>
            <w:vAlign w:val="center"/>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350" w:type="dxa"/>
            <w:vAlign w:val="center"/>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00" w:type="dxa"/>
            <w:vAlign w:val="center"/>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131D5F" w:rsidRPr="009C6F65" w:rsidTr="00C06424">
        <w:trPr>
          <w:trHeight w:val="282"/>
        </w:trPr>
        <w:tc>
          <w:tcPr>
            <w:tcW w:w="850" w:type="dxa"/>
          </w:tcPr>
          <w:p w:rsidR="00131D5F" w:rsidRPr="009C6F65" w:rsidRDefault="00131D5F" w:rsidP="00C06424">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131D5F" w:rsidRPr="009C6F65" w:rsidRDefault="00131D5F" w:rsidP="00C06424">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1188"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8</w:t>
            </w:r>
          </w:p>
        </w:tc>
        <w:tc>
          <w:tcPr>
            <w:tcW w:w="1260"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4</w:t>
            </w:r>
          </w:p>
        </w:tc>
        <w:tc>
          <w:tcPr>
            <w:tcW w:w="900"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32</w:t>
            </w:r>
          </w:p>
        </w:tc>
        <w:tc>
          <w:tcPr>
            <w:tcW w:w="1170"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5</w:t>
            </w:r>
          </w:p>
        </w:tc>
        <w:tc>
          <w:tcPr>
            <w:tcW w:w="1350"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4</w:t>
            </w:r>
          </w:p>
        </w:tc>
        <w:tc>
          <w:tcPr>
            <w:tcW w:w="900"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20</w:t>
            </w:r>
          </w:p>
        </w:tc>
      </w:tr>
      <w:tr w:rsidR="00131D5F" w:rsidRPr="009C6F65" w:rsidTr="00C06424">
        <w:trPr>
          <w:trHeight w:val="295"/>
        </w:trPr>
        <w:tc>
          <w:tcPr>
            <w:tcW w:w="850" w:type="dxa"/>
          </w:tcPr>
          <w:p w:rsidR="00131D5F" w:rsidRPr="009C6F65" w:rsidRDefault="00131D5F" w:rsidP="00C06424">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131D5F" w:rsidRPr="009C6F65" w:rsidRDefault="00131D5F" w:rsidP="00C06424">
            <w:pP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1188"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260"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8</w:t>
            </w:r>
          </w:p>
        </w:tc>
        <w:tc>
          <w:tcPr>
            <w:tcW w:w="900" w:type="dxa"/>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1170" w:type="dxa"/>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350"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8</w:t>
            </w:r>
          </w:p>
        </w:tc>
        <w:tc>
          <w:tcPr>
            <w:tcW w:w="900"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40</w:t>
            </w:r>
          </w:p>
        </w:tc>
      </w:tr>
      <w:tr w:rsidR="00131D5F" w:rsidRPr="009C6F65" w:rsidTr="00C06424">
        <w:trPr>
          <w:trHeight w:val="295"/>
        </w:trPr>
        <w:tc>
          <w:tcPr>
            <w:tcW w:w="4788" w:type="dxa"/>
            <w:gridSpan w:val="4"/>
          </w:tcPr>
          <w:p w:rsidR="00131D5F" w:rsidRPr="009C6F65" w:rsidRDefault="00131D5F" w:rsidP="00C06424">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00"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112</w:t>
            </w:r>
          </w:p>
        </w:tc>
        <w:tc>
          <w:tcPr>
            <w:tcW w:w="2520" w:type="dxa"/>
            <w:gridSpan w:val="2"/>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00" w:type="dxa"/>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131D5F" w:rsidRPr="009C6F65" w:rsidRDefault="00131D5F" w:rsidP="00131D5F">
      <w:pPr>
        <w:spacing w:line="240" w:lineRule="auto"/>
        <w:jc w:val="center"/>
        <w:rPr>
          <w:rFonts w:ascii="Times New Roman" w:hAnsi="Times New Roman" w:cs="Times New Roman"/>
          <w:b/>
          <w:sz w:val="24"/>
          <w:szCs w:val="24"/>
          <w:u w:val="single"/>
        </w:rPr>
      </w:pPr>
    </w:p>
    <w:p w:rsidR="00131D5F" w:rsidRPr="009C6F65" w:rsidRDefault="00131D5F" w:rsidP="00131D5F">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tbl>
      <w:tblPr>
        <w:tblStyle w:val="TableGrid"/>
        <w:tblW w:w="9108" w:type="dxa"/>
        <w:tblLook w:val="04A0"/>
      </w:tblPr>
      <w:tblGrid>
        <w:gridCol w:w="2660"/>
        <w:gridCol w:w="2088"/>
        <w:gridCol w:w="2374"/>
        <w:gridCol w:w="1986"/>
      </w:tblGrid>
      <w:tr w:rsidR="00131D5F" w:rsidRPr="009C6F65" w:rsidTr="00C06424">
        <w:trPr>
          <w:trHeight w:val="1053"/>
        </w:trPr>
        <w:tc>
          <w:tcPr>
            <w:tcW w:w="2660" w:type="dxa"/>
            <w:vAlign w:val="center"/>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2088" w:type="dxa"/>
            <w:vAlign w:val="center"/>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8</w:t>
            </w:r>
            <w:r w:rsidRPr="009C6F65">
              <w:rPr>
                <w:rFonts w:ascii="Times New Roman" w:hAnsi="Times New Roman" w:cs="Times New Roman"/>
                <w:b/>
                <w:sz w:val="24"/>
                <w:szCs w:val="24"/>
              </w:rPr>
              <w:t xml:space="preserve"> Marks</w:t>
            </w:r>
          </w:p>
        </w:tc>
        <w:tc>
          <w:tcPr>
            <w:tcW w:w="2374" w:type="dxa"/>
            <w:vAlign w:val="center"/>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Very Short Questions</w:t>
            </w:r>
          </w:p>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4</w:t>
            </w:r>
            <w:r w:rsidRPr="009C6F65">
              <w:rPr>
                <w:rFonts w:ascii="Times New Roman" w:hAnsi="Times New Roman" w:cs="Times New Roman"/>
                <w:b/>
                <w:sz w:val="24"/>
                <w:szCs w:val="24"/>
              </w:rPr>
              <w:t xml:space="preserve"> Marks</w:t>
            </w:r>
          </w:p>
        </w:tc>
        <w:tc>
          <w:tcPr>
            <w:tcW w:w="1986" w:type="dxa"/>
            <w:vAlign w:val="center"/>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131D5F" w:rsidRPr="009C6F65" w:rsidTr="00C06424">
        <w:trPr>
          <w:trHeight w:val="409"/>
        </w:trPr>
        <w:tc>
          <w:tcPr>
            <w:tcW w:w="2660" w:type="dxa"/>
          </w:tcPr>
          <w:p w:rsidR="00131D5F" w:rsidRPr="009C6F65" w:rsidRDefault="00131D5F" w:rsidP="00C06424">
            <w:pPr>
              <w:jc w:val="center"/>
              <w:rPr>
                <w:rFonts w:ascii="Times New Roman" w:hAnsi="Times New Roman" w:cs="Times New Roman"/>
                <w:b/>
                <w:i/>
                <w:sz w:val="24"/>
                <w:szCs w:val="24"/>
              </w:rPr>
            </w:pPr>
            <w:r w:rsidRPr="009C6F65">
              <w:rPr>
                <w:rFonts w:ascii="Times New Roman" w:hAnsi="Times New Roman" w:cs="Times New Roman"/>
                <w:b/>
                <w:sz w:val="24"/>
                <w:szCs w:val="24"/>
              </w:rPr>
              <w:t>Module - I</w:t>
            </w:r>
          </w:p>
        </w:tc>
        <w:tc>
          <w:tcPr>
            <w:tcW w:w="2088"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2</w:t>
            </w:r>
          </w:p>
        </w:tc>
        <w:tc>
          <w:tcPr>
            <w:tcW w:w="2374"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6"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24</w:t>
            </w:r>
          </w:p>
        </w:tc>
      </w:tr>
      <w:tr w:rsidR="00131D5F" w:rsidRPr="009C6F65" w:rsidTr="00C06424">
        <w:trPr>
          <w:trHeight w:val="428"/>
        </w:trPr>
        <w:tc>
          <w:tcPr>
            <w:tcW w:w="2660" w:type="dxa"/>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2088"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2</w:t>
            </w:r>
          </w:p>
        </w:tc>
        <w:tc>
          <w:tcPr>
            <w:tcW w:w="2374" w:type="dxa"/>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986"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20</w:t>
            </w:r>
          </w:p>
        </w:tc>
      </w:tr>
      <w:tr w:rsidR="00131D5F" w:rsidRPr="009C6F65" w:rsidTr="00C06424">
        <w:trPr>
          <w:trHeight w:val="428"/>
        </w:trPr>
        <w:tc>
          <w:tcPr>
            <w:tcW w:w="2660" w:type="dxa"/>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Module - III</w:t>
            </w:r>
          </w:p>
        </w:tc>
        <w:tc>
          <w:tcPr>
            <w:tcW w:w="2088" w:type="dxa"/>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2374" w:type="dxa"/>
            <w:vAlign w:val="center"/>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6" w:type="dxa"/>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2</w:t>
            </w:r>
            <w:r>
              <w:rPr>
                <w:rFonts w:ascii="Times New Roman" w:hAnsi="Times New Roman" w:cs="Times New Roman"/>
                <w:b/>
                <w:sz w:val="24"/>
                <w:szCs w:val="24"/>
              </w:rPr>
              <w:t>4</w:t>
            </w:r>
          </w:p>
        </w:tc>
      </w:tr>
      <w:tr w:rsidR="00131D5F" w:rsidRPr="009C6F65" w:rsidTr="00C06424">
        <w:trPr>
          <w:trHeight w:val="428"/>
        </w:trPr>
        <w:tc>
          <w:tcPr>
            <w:tcW w:w="2660" w:type="dxa"/>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Module - IV</w:t>
            </w:r>
          </w:p>
        </w:tc>
        <w:tc>
          <w:tcPr>
            <w:tcW w:w="2088" w:type="dxa"/>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2374"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2</w:t>
            </w:r>
          </w:p>
        </w:tc>
        <w:tc>
          <w:tcPr>
            <w:tcW w:w="1986" w:type="dxa"/>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2</w:t>
            </w:r>
            <w:r>
              <w:rPr>
                <w:rFonts w:ascii="Times New Roman" w:hAnsi="Times New Roman" w:cs="Times New Roman"/>
                <w:b/>
                <w:sz w:val="24"/>
                <w:szCs w:val="24"/>
              </w:rPr>
              <w:t>4</w:t>
            </w:r>
          </w:p>
        </w:tc>
      </w:tr>
      <w:tr w:rsidR="00131D5F" w:rsidRPr="009C6F65" w:rsidTr="00C06424">
        <w:trPr>
          <w:trHeight w:val="428"/>
        </w:trPr>
        <w:tc>
          <w:tcPr>
            <w:tcW w:w="2660" w:type="dxa"/>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Module - V</w:t>
            </w:r>
          </w:p>
        </w:tc>
        <w:tc>
          <w:tcPr>
            <w:tcW w:w="2088"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2</w:t>
            </w:r>
          </w:p>
        </w:tc>
        <w:tc>
          <w:tcPr>
            <w:tcW w:w="2374" w:type="dxa"/>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986"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20</w:t>
            </w:r>
          </w:p>
        </w:tc>
      </w:tr>
      <w:tr w:rsidR="00131D5F" w:rsidRPr="009C6F65" w:rsidTr="00C06424">
        <w:trPr>
          <w:trHeight w:val="428"/>
        </w:trPr>
        <w:tc>
          <w:tcPr>
            <w:tcW w:w="2660" w:type="dxa"/>
          </w:tcPr>
          <w:p w:rsidR="00131D5F" w:rsidRPr="009C6F65" w:rsidRDefault="00131D5F" w:rsidP="00C06424">
            <w:pPr>
              <w:jc w:val="center"/>
              <w:rPr>
                <w:rFonts w:ascii="Times New Roman" w:hAnsi="Times New Roman" w:cs="Times New Roman"/>
                <w:b/>
                <w:sz w:val="24"/>
                <w:szCs w:val="24"/>
              </w:rPr>
            </w:pPr>
            <w:r w:rsidRPr="009C6F65">
              <w:rPr>
                <w:rFonts w:ascii="Times New Roman" w:hAnsi="Times New Roman" w:cs="Times New Roman"/>
                <w:b/>
                <w:sz w:val="24"/>
                <w:szCs w:val="24"/>
              </w:rPr>
              <w:t>Total No.of.Questions</w:t>
            </w:r>
          </w:p>
        </w:tc>
        <w:tc>
          <w:tcPr>
            <w:tcW w:w="2088"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374"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8</w:t>
            </w:r>
          </w:p>
        </w:tc>
        <w:tc>
          <w:tcPr>
            <w:tcW w:w="1986" w:type="dxa"/>
          </w:tcPr>
          <w:p w:rsidR="00131D5F" w:rsidRPr="009C6F65" w:rsidRDefault="00131D5F" w:rsidP="00C06424">
            <w:pPr>
              <w:jc w:val="center"/>
              <w:rPr>
                <w:rFonts w:ascii="Times New Roman" w:hAnsi="Times New Roman" w:cs="Times New Roman"/>
                <w:b/>
                <w:sz w:val="24"/>
                <w:szCs w:val="24"/>
              </w:rPr>
            </w:pPr>
            <w:r>
              <w:rPr>
                <w:rFonts w:ascii="Times New Roman" w:hAnsi="Times New Roman" w:cs="Times New Roman"/>
                <w:b/>
                <w:sz w:val="24"/>
                <w:szCs w:val="24"/>
              </w:rPr>
              <w:t>112</w:t>
            </w:r>
          </w:p>
        </w:tc>
      </w:tr>
    </w:tbl>
    <w:p w:rsidR="00131D5F" w:rsidRDefault="00131D5F" w:rsidP="00131D5F">
      <w:pPr>
        <w:spacing w:line="240" w:lineRule="auto"/>
        <w:rPr>
          <w:rFonts w:ascii="Times New Roman" w:hAnsi="Times New Roman" w:cs="Times New Roman"/>
          <w:b/>
          <w:sz w:val="24"/>
          <w:szCs w:val="24"/>
          <w:u w:val="single"/>
        </w:rPr>
      </w:pPr>
    </w:p>
    <w:p w:rsidR="00131D5F" w:rsidRDefault="00131D5F" w:rsidP="00131D5F">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r>
        <w:rPr>
          <w:rFonts w:ascii="Times New Roman" w:hAnsi="Times New Roman" w:cs="Times New Roman"/>
          <w:b/>
          <w:sz w:val="24"/>
          <w:szCs w:val="24"/>
          <w:u w:val="single"/>
        </w:rPr>
        <w:t>:</w:t>
      </w:r>
    </w:p>
    <w:tbl>
      <w:tblPr>
        <w:tblStyle w:val="TableGrid"/>
        <w:tblW w:w="0" w:type="auto"/>
        <w:tblLayout w:type="fixed"/>
        <w:tblLook w:val="04A0"/>
      </w:tblPr>
      <w:tblGrid>
        <w:gridCol w:w="1998"/>
        <w:gridCol w:w="3262"/>
        <w:gridCol w:w="4092"/>
      </w:tblGrid>
      <w:tr w:rsidR="00131D5F" w:rsidRPr="00282955" w:rsidTr="00C06424">
        <w:tc>
          <w:tcPr>
            <w:tcW w:w="9352" w:type="dxa"/>
            <w:gridSpan w:val="3"/>
          </w:tcPr>
          <w:p w:rsidR="00131D5F" w:rsidRPr="00282955" w:rsidRDefault="00131D5F" w:rsidP="00C06424">
            <w:pPr>
              <w:jc w:val="center"/>
              <w:rPr>
                <w:rFonts w:ascii="Times New Roman" w:hAnsi="Times New Roman" w:cs="Times New Roman"/>
                <w:b/>
                <w:sz w:val="24"/>
                <w:szCs w:val="24"/>
              </w:rPr>
            </w:pPr>
            <w:r w:rsidRPr="00282955">
              <w:rPr>
                <w:rFonts w:ascii="Times New Roman" w:hAnsi="Times New Roman" w:cs="Times New Roman"/>
                <w:b/>
                <w:sz w:val="24"/>
                <w:szCs w:val="24"/>
              </w:rPr>
              <w:t>P.R. GOVT.COLLEGE (AUTONOMOUS), KAKINADA</w:t>
            </w:r>
          </w:p>
        </w:tc>
      </w:tr>
      <w:tr w:rsidR="00131D5F" w:rsidRPr="00282955" w:rsidTr="00C06424">
        <w:tc>
          <w:tcPr>
            <w:tcW w:w="9352" w:type="dxa"/>
            <w:gridSpan w:val="3"/>
          </w:tcPr>
          <w:p w:rsidR="00131D5F" w:rsidRPr="00282955" w:rsidRDefault="00131D5F" w:rsidP="00C06424">
            <w:pPr>
              <w:jc w:val="center"/>
              <w:rPr>
                <w:rFonts w:ascii="Times New Roman" w:hAnsi="Times New Roman" w:cs="Times New Roman"/>
                <w:bCs/>
                <w:sz w:val="24"/>
                <w:szCs w:val="24"/>
              </w:rPr>
            </w:pPr>
            <w:r>
              <w:rPr>
                <w:rFonts w:ascii="Times New Roman" w:hAnsi="Times New Roman" w:cs="Times New Roman"/>
                <w:b/>
                <w:sz w:val="24"/>
                <w:szCs w:val="24"/>
              </w:rPr>
              <w:t>II</w:t>
            </w:r>
            <w:r w:rsidRPr="00282955">
              <w:rPr>
                <w:rFonts w:ascii="Times New Roman" w:hAnsi="Times New Roman" w:cs="Times New Roman"/>
                <w:b/>
                <w:sz w:val="24"/>
                <w:szCs w:val="24"/>
              </w:rPr>
              <w:t xml:space="preserve"> B.COM</w:t>
            </w:r>
            <w:r w:rsidRPr="00282955">
              <w:rPr>
                <w:rFonts w:ascii="Times New Roman" w:hAnsi="Times New Roman" w:cs="Times New Roman"/>
                <w:bCs/>
                <w:sz w:val="24"/>
                <w:szCs w:val="24"/>
              </w:rPr>
              <w:t xml:space="preserve"> </w:t>
            </w:r>
            <w:r>
              <w:rPr>
                <w:rFonts w:ascii="Times New Roman" w:hAnsi="Times New Roman" w:cs="Times New Roman"/>
                <w:b/>
                <w:sz w:val="24"/>
                <w:szCs w:val="24"/>
              </w:rPr>
              <w:t>(RCCS and CA) W.e.f. 2020-21</w:t>
            </w:r>
          </w:p>
        </w:tc>
      </w:tr>
      <w:tr w:rsidR="00131D5F" w:rsidRPr="00282955" w:rsidTr="00C06424">
        <w:tc>
          <w:tcPr>
            <w:tcW w:w="1998" w:type="dxa"/>
          </w:tcPr>
          <w:p w:rsidR="00131D5F" w:rsidRPr="00282955" w:rsidRDefault="00131D5F" w:rsidP="00C06424">
            <w:pPr>
              <w:jc w:val="center"/>
              <w:rPr>
                <w:rFonts w:ascii="Times New Roman" w:hAnsi="Times New Roman" w:cs="Times New Roman"/>
                <w:b/>
                <w:sz w:val="24"/>
                <w:szCs w:val="24"/>
              </w:rPr>
            </w:pPr>
            <w:r w:rsidRPr="00282955">
              <w:rPr>
                <w:rFonts w:ascii="Times New Roman" w:hAnsi="Times New Roman" w:cs="Times New Roman"/>
                <w:b/>
                <w:sz w:val="24"/>
                <w:szCs w:val="24"/>
              </w:rPr>
              <w:t xml:space="preserve">Subject </w:t>
            </w:r>
          </w:p>
        </w:tc>
        <w:tc>
          <w:tcPr>
            <w:tcW w:w="7354" w:type="dxa"/>
            <w:gridSpan w:val="2"/>
          </w:tcPr>
          <w:p w:rsidR="00131D5F" w:rsidRPr="00282955" w:rsidRDefault="00131D5F" w:rsidP="00C06424">
            <w:pPr>
              <w:rPr>
                <w:rFonts w:ascii="Times New Roman" w:hAnsi="Times New Roman" w:cs="Times New Roman"/>
                <w:b/>
                <w:sz w:val="24"/>
                <w:szCs w:val="24"/>
              </w:rPr>
            </w:pPr>
            <w:r>
              <w:rPr>
                <w:rFonts w:ascii="Times New Roman" w:hAnsi="Times New Roman" w:cs="Times New Roman"/>
                <w:b/>
                <w:sz w:val="24"/>
                <w:szCs w:val="24"/>
                <w:u w:val="single"/>
              </w:rPr>
              <w:t xml:space="preserve"> </w:t>
            </w:r>
            <w:r w:rsidRPr="00C23777">
              <w:rPr>
                <w:rFonts w:ascii="Times New Roman" w:hAnsi="Times New Roman" w:cs="Times New Roman"/>
                <w:b/>
                <w:sz w:val="24"/>
                <w:szCs w:val="24"/>
                <w:u w:val="single"/>
              </w:rPr>
              <w:t>ADVANCED ACOUNTING</w:t>
            </w:r>
            <w:r w:rsidRPr="00282955">
              <w:rPr>
                <w:rFonts w:ascii="Times New Roman" w:hAnsi="Times New Roman" w:cs="Times New Roman"/>
                <w:b/>
                <w:sz w:val="24"/>
                <w:szCs w:val="24"/>
              </w:rPr>
              <w:t xml:space="preserve">              </w:t>
            </w:r>
          </w:p>
        </w:tc>
      </w:tr>
      <w:tr w:rsidR="00131D5F" w:rsidRPr="00282955" w:rsidTr="00C06424">
        <w:tc>
          <w:tcPr>
            <w:tcW w:w="1998" w:type="dxa"/>
          </w:tcPr>
          <w:p w:rsidR="00131D5F" w:rsidRPr="00282955" w:rsidRDefault="00131D5F" w:rsidP="00C06424">
            <w:pPr>
              <w:jc w:val="center"/>
              <w:rPr>
                <w:rFonts w:ascii="Times New Roman" w:hAnsi="Times New Roman" w:cs="Times New Roman"/>
                <w:bCs/>
                <w:sz w:val="24"/>
                <w:szCs w:val="24"/>
              </w:rPr>
            </w:pPr>
            <w:r>
              <w:rPr>
                <w:rFonts w:ascii="Times New Roman" w:hAnsi="Times New Roman" w:cs="Times New Roman"/>
                <w:bCs/>
                <w:sz w:val="24"/>
                <w:szCs w:val="24"/>
              </w:rPr>
              <w:t>III</w:t>
            </w:r>
            <w:r w:rsidRPr="00282955">
              <w:rPr>
                <w:rFonts w:ascii="Times New Roman" w:hAnsi="Times New Roman" w:cs="Times New Roman"/>
                <w:bCs/>
                <w:sz w:val="24"/>
                <w:szCs w:val="24"/>
              </w:rPr>
              <w:t xml:space="preserve"> – SEM </w:t>
            </w:r>
          </w:p>
        </w:tc>
        <w:tc>
          <w:tcPr>
            <w:tcW w:w="3262" w:type="dxa"/>
          </w:tcPr>
          <w:p w:rsidR="00131D5F" w:rsidRPr="00282955" w:rsidRDefault="00131D5F" w:rsidP="00C06424">
            <w:pPr>
              <w:jc w:val="center"/>
              <w:rPr>
                <w:rFonts w:ascii="Times New Roman" w:hAnsi="Times New Roman" w:cs="Times New Roman"/>
                <w:bCs/>
                <w:sz w:val="24"/>
                <w:szCs w:val="24"/>
              </w:rPr>
            </w:pPr>
            <w:r w:rsidRPr="00282955">
              <w:rPr>
                <w:rFonts w:ascii="Times New Roman" w:hAnsi="Times New Roman" w:cs="Times New Roman"/>
                <w:bCs/>
                <w:sz w:val="24"/>
                <w:szCs w:val="24"/>
              </w:rPr>
              <w:t xml:space="preserve">TIME: 21/2 Hours </w:t>
            </w:r>
          </w:p>
        </w:tc>
        <w:tc>
          <w:tcPr>
            <w:tcW w:w="4092" w:type="dxa"/>
          </w:tcPr>
          <w:p w:rsidR="00131D5F" w:rsidRPr="00282955" w:rsidRDefault="00131D5F" w:rsidP="00C06424">
            <w:pPr>
              <w:jc w:val="center"/>
              <w:rPr>
                <w:rFonts w:ascii="Times New Roman" w:hAnsi="Times New Roman" w:cs="Times New Roman"/>
                <w:bCs/>
                <w:sz w:val="24"/>
                <w:szCs w:val="24"/>
              </w:rPr>
            </w:pPr>
            <w:r w:rsidRPr="00282955">
              <w:rPr>
                <w:rFonts w:ascii="Times New Roman" w:hAnsi="Times New Roman" w:cs="Times New Roman"/>
                <w:bCs/>
                <w:sz w:val="24"/>
                <w:szCs w:val="24"/>
              </w:rPr>
              <w:t>Max marks : 60</w:t>
            </w:r>
          </w:p>
        </w:tc>
      </w:tr>
    </w:tbl>
    <w:p w:rsidR="00131D5F" w:rsidRDefault="00131D5F" w:rsidP="00131D5F">
      <w:pPr>
        <w:spacing w:after="0" w:line="240" w:lineRule="auto"/>
        <w:jc w:val="center"/>
        <w:rPr>
          <w:rFonts w:ascii="Calibri-Bold" w:eastAsia="Times New Roman" w:hAnsi="Calibri-Bold" w:cs="Times New Roman"/>
          <w:b/>
          <w:bCs/>
          <w:color w:val="000000"/>
          <w:sz w:val="30"/>
          <w:szCs w:val="30"/>
          <w:lang w:bidi="ar-SA"/>
        </w:rPr>
      </w:pPr>
    </w:p>
    <w:p w:rsidR="00131D5F" w:rsidRDefault="00131D5F" w:rsidP="00131D5F">
      <w:pPr>
        <w:spacing w:after="0" w:line="240" w:lineRule="auto"/>
        <w:jc w:val="center"/>
        <w:rPr>
          <w:rFonts w:ascii="Times New Roman" w:eastAsia="Times New Roman" w:hAnsi="Times New Roman" w:cs="Times New Roman"/>
          <w:b/>
          <w:bCs/>
          <w:color w:val="000000"/>
          <w:sz w:val="24"/>
          <w:szCs w:val="24"/>
          <w:lang w:bidi="ar-SA"/>
        </w:rPr>
      </w:pPr>
      <w:r w:rsidRPr="00372E49">
        <w:rPr>
          <w:rFonts w:ascii="Times New Roman" w:eastAsia="Times New Roman" w:hAnsi="Times New Roman" w:cs="Times New Roman"/>
          <w:b/>
          <w:bCs/>
          <w:color w:val="000000"/>
          <w:sz w:val="24"/>
          <w:szCs w:val="24"/>
          <w:lang w:bidi="ar-SA"/>
        </w:rPr>
        <w:t>Recommended Format for Question Paper</w:t>
      </w:r>
      <w:r w:rsidRPr="00B2717D">
        <w:rPr>
          <w:rFonts w:ascii="Times New Roman" w:eastAsia="Times New Roman" w:hAnsi="Times New Roman" w:cs="Times New Roman"/>
          <w:b/>
          <w:bCs/>
          <w:color w:val="000000"/>
          <w:sz w:val="24"/>
          <w:szCs w:val="24"/>
          <w:lang w:bidi="ar-SA"/>
        </w:rPr>
        <w:br/>
      </w:r>
      <w:r w:rsidRPr="00372E49">
        <w:rPr>
          <w:rFonts w:ascii="Times New Roman" w:eastAsia="Times New Roman" w:hAnsi="Times New Roman" w:cs="Times New Roman"/>
          <w:b/>
          <w:bCs/>
          <w:color w:val="000000"/>
          <w:sz w:val="24"/>
          <w:szCs w:val="24"/>
          <w:lang w:bidi="ar-SA"/>
        </w:rPr>
        <w:t>for Cou</w:t>
      </w:r>
      <w:r>
        <w:rPr>
          <w:rFonts w:ascii="Times New Roman" w:eastAsia="Times New Roman" w:hAnsi="Times New Roman" w:cs="Times New Roman"/>
          <w:b/>
          <w:bCs/>
          <w:color w:val="000000"/>
          <w:sz w:val="24"/>
          <w:szCs w:val="24"/>
          <w:lang w:bidi="ar-SA"/>
        </w:rPr>
        <w:t xml:space="preserve">rses 1B, 1C, 2B, 2C, 3C, 4D, 4E and </w:t>
      </w:r>
      <w:r w:rsidRPr="00372E49">
        <w:rPr>
          <w:rFonts w:ascii="Times New Roman" w:eastAsia="Times New Roman" w:hAnsi="Times New Roman" w:cs="Times New Roman"/>
          <w:b/>
          <w:bCs/>
          <w:color w:val="000000"/>
          <w:sz w:val="24"/>
          <w:szCs w:val="24"/>
          <w:lang w:bidi="ar-SA"/>
        </w:rPr>
        <w:t>4F as per APSCHE</w:t>
      </w:r>
    </w:p>
    <w:p w:rsidR="00131D5F" w:rsidRPr="00372E49" w:rsidRDefault="00131D5F" w:rsidP="00131D5F">
      <w:pPr>
        <w:spacing w:after="0" w:line="240" w:lineRule="auto"/>
        <w:jc w:val="center"/>
        <w:rPr>
          <w:rFonts w:ascii="Times New Roman" w:eastAsia="Times New Roman" w:hAnsi="Times New Roman" w:cs="Times New Roman"/>
          <w:b/>
          <w:bCs/>
          <w:color w:val="000000"/>
          <w:sz w:val="24"/>
          <w:szCs w:val="24"/>
          <w:lang w:bidi="ar-SA"/>
        </w:rPr>
      </w:pPr>
      <w:r>
        <w:rPr>
          <w:rFonts w:ascii="Times New Roman" w:hAnsi="Times New Roman" w:cs="Times New Roman"/>
          <w:b/>
          <w:sz w:val="24"/>
          <w:szCs w:val="24"/>
        </w:rPr>
        <w:t>(</w:t>
      </w:r>
      <w:r w:rsidRPr="009A1BEE">
        <w:rPr>
          <w:rFonts w:ascii="Times New Roman" w:hAnsi="Times New Roman" w:cs="Times New Roman"/>
          <w:b/>
          <w:sz w:val="24"/>
          <w:szCs w:val="24"/>
        </w:rPr>
        <w:t>All questions are to be given from Question Bank only</w:t>
      </w:r>
      <w:r>
        <w:rPr>
          <w:rFonts w:ascii="Times New Roman" w:hAnsi="Times New Roman" w:cs="Times New Roman"/>
          <w:b/>
          <w:sz w:val="24"/>
          <w:szCs w:val="24"/>
        </w:rPr>
        <w:t>)</w:t>
      </w:r>
    </w:p>
    <w:p w:rsidR="00131D5F" w:rsidRPr="00B2717D" w:rsidRDefault="00131D5F" w:rsidP="00131D5F">
      <w:pPr>
        <w:spacing w:after="0" w:line="240" w:lineRule="auto"/>
        <w:jc w:val="center"/>
        <w:rPr>
          <w:rFonts w:ascii="Times New Roman" w:eastAsia="Times New Roman" w:hAnsi="Times New Roman" w:cs="Times New Roman"/>
          <w:sz w:val="24"/>
          <w:szCs w:val="24"/>
          <w:lang w:bidi="ar-SA"/>
        </w:rPr>
      </w:pPr>
    </w:p>
    <w:p w:rsidR="00131D5F" w:rsidRPr="00F665CC" w:rsidRDefault="00131D5F" w:rsidP="00131D5F">
      <w:pPr>
        <w:spacing w:after="240" w:line="24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Time: </w:t>
      </w:r>
      <w:r>
        <w:rPr>
          <w:rFonts w:ascii="Times New Roman" w:hAnsi="Times New Roman" w:cs="Times New Roman"/>
          <w:bCs/>
          <w:sz w:val="24"/>
          <w:szCs w:val="24"/>
        </w:rPr>
        <w:t xml:space="preserve">2 1/2 </w:t>
      </w:r>
      <w:r>
        <w:rPr>
          <w:rFonts w:ascii="Times New Roman" w:eastAsia="Times New Roman" w:hAnsi="Times New Roman" w:cs="Times New Roman"/>
          <w:sz w:val="24"/>
          <w:szCs w:val="24"/>
          <w:lang w:bidi="ar-SA"/>
        </w:rPr>
        <w:t xml:space="preserve">Hours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(Max. Marks : 60)</w:t>
      </w:r>
    </w:p>
    <w:p w:rsidR="00131D5F" w:rsidRPr="00F665CC" w:rsidRDefault="00131D5F" w:rsidP="00131D5F">
      <w:pPr>
        <w:spacing w:after="240" w:line="240" w:lineRule="auto"/>
        <w:ind w:left="3600" w:firstLine="720"/>
        <w:rPr>
          <w:rFonts w:ascii="Times New Roman" w:eastAsia="Times New Roman" w:hAnsi="Times New Roman" w:cs="Times New Roman"/>
          <w:sz w:val="24"/>
          <w:szCs w:val="24"/>
          <w:lang w:bidi="ar-SA"/>
        </w:rPr>
      </w:pPr>
      <w:r w:rsidRPr="00870235">
        <w:rPr>
          <w:rFonts w:ascii="Times New Roman" w:eastAsia="Times New Roman" w:hAnsi="Times New Roman" w:cs="Times New Roman"/>
          <w:b/>
          <w:sz w:val="24"/>
          <w:szCs w:val="24"/>
          <w:lang w:bidi="ar-SA"/>
        </w:rPr>
        <w:t>Section-A</w:t>
      </w:r>
      <w:r w:rsidRPr="00F665CC">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sidRPr="00870235">
        <w:rPr>
          <w:rFonts w:ascii="Times New Roman" w:eastAsia="Times New Roman" w:hAnsi="Times New Roman" w:cs="Times New Roman"/>
          <w:b/>
          <w:sz w:val="24"/>
          <w:szCs w:val="24"/>
          <w:lang w:bidi="ar-SA"/>
        </w:rPr>
        <w:t>[5X4=20]</w:t>
      </w:r>
    </w:p>
    <w:p w:rsidR="00131D5F" w:rsidRDefault="00131D5F" w:rsidP="00131D5F">
      <w:pPr>
        <w:spacing w:after="240" w:line="240" w:lineRule="auto"/>
        <w:rPr>
          <w:rFonts w:ascii="Times New Roman" w:eastAsia="Times New Roman" w:hAnsi="Times New Roman" w:cs="Times New Roman"/>
          <w:sz w:val="24"/>
          <w:szCs w:val="24"/>
          <w:lang w:bidi="ar-SA"/>
        </w:rPr>
      </w:pPr>
      <w:r w:rsidRPr="00F665CC">
        <w:rPr>
          <w:rFonts w:ascii="Times New Roman" w:eastAsia="Times New Roman" w:hAnsi="Times New Roman" w:cs="Times New Roman"/>
          <w:sz w:val="24"/>
          <w:szCs w:val="24"/>
          <w:lang w:bidi="ar-SA"/>
        </w:rPr>
        <w:t xml:space="preserve">Answer any </w:t>
      </w:r>
      <w:r w:rsidRPr="00870235">
        <w:rPr>
          <w:rFonts w:ascii="Times New Roman" w:eastAsia="Times New Roman" w:hAnsi="Times New Roman" w:cs="Times New Roman"/>
          <w:b/>
          <w:sz w:val="24"/>
          <w:szCs w:val="24"/>
          <w:lang w:bidi="ar-SA"/>
        </w:rPr>
        <w:t>FIVE</w:t>
      </w:r>
      <w:r w:rsidRPr="00F665CC">
        <w:rPr>
          <w:rFonts w:ascii="Times New Roman" w:eastAsia="Times New Roman" w:hAnsi="Times New Roman" w:cs="Times New Roman"/>
          <w:sz w:val="24"/>
          <w:szCs w:val="24"/>
          <w:lang w:bidi="ar-SA"/>
        </w:rPr>
        <w:t xml:space="preserve"> of the following questions.</w:t>
      </w:r>
    </w:p>
    <w:p w:rsidR="00131D5F" w:rsidRPr="00486755" w:rsidRDefault="00131D5F" w:rsidP="00395E6B">
      <w:pPr>
        <w:pStyle w:val="ListParagraph"/>
        <w:numPr>
          <w:ilvl w:val="0"/>
          <w:numId w:val="348"/>
        </w:numPr>
      </w:pPr>
      <w:r w:rsidRPr="00486755">
        <w:t>Contents of Unit-I</w:t>
      </w:r>
    </w:p>
    <w:p w:rsidR="00131D5F" w:rsidRPr="00486755" w:rsidRDefault="00131D5F" w:rsidP="00395E6B">
      <w:pPr>
        <w:pStyle w:val="ListParagraph"/>
        <w:numPr>
          <w:ilvl w:val="0"/>
          <w:numId w:val="348"/>
        </w:numPr>
      </w:pPr>
      <w:r w:rsidRPr="00486755">
        <w:t>Contents of Unit-II</w:t>
      </w:r>
    </w:p>
    <w:p w:rsidR="00131D5F" w:rsidRPr="00486755" w:rsidRDefault="00131D5F" w:rsidP="00395E6B">
      <w:pPr>
        <w:pStyle w:val="ListParagraph"/>
        <w:numPr>
          <w:ilvl w:val="0"/>
          <w:numId w:val="348"/>
        </w:numPr>
      </w:pPr>
      <w:r w:rsidRPr="00486755">
        <w:t>Contents of Unit-III</w:t>
      </w:r>
    </w:p>
    <w:p w:rsidR="00131D5F" w:rsidRPr="00486755" w:rsidRDefault="00131D5F" w:rsidP="00395E6B">
      <w:pPr>
        <w:pStyle w:val="ListParagraph"/>
        <w:numPr>
          <w:ilvl w:val="0"/>
          <w:numId w:val="348"/>
        </w:numPr>
      </w:pPr>
      <w:r w:rsidRPr="00486755">
        <w:t>Contents of Unit-IV</w:t>
      </w:r>
    </w:p>
    <w:p w:rsidR="00131D5F" w:rsidRPr="00486755" w:rsidRDefault="00131D5F" w:rsidP="00395E6B">
      <w:pPr>
        <w:pStyle w:val="ListParagraph"/>
        <w:numPr>
          <w:ilvl w:val="0"/>
          <w:numId w:val="348"/>
        </w:numPr>
      </w:pPr>
      <w:r w:rsidRPr="00486755">
        <w:t>Contents of Unit-V</w:t>
      </w:r>
    </w:p>
    <w:p w:rsidR="00131D5F" w:rsidRPr="00486755" w:rsidRDefault="00131D5F" w:rsidP="00395E6B">
      <w:pPr>
        <w:pStyle w:val="ListParagraph"/>
        <w:numPr>
          <w:ilvl w:val="0"/>
          <w:numId w:val="348"/>
        </w:numPr>
      </w:pPr>
      <w:r w:rsidRPr="00486755">
        <w:t>Contents of Unit-I to Unit V</w:t>
      </w:r>
    </w:p>
    <w:p w:rsidR="00131D5F" w:rsidRPr="00486755" w:rsidRDefault="00131D5F" w:rsidP="00395E6B">
      <w:pPr>
        <w:pStyle w:val="ListParagraph"/>
        <w:numPr>
          <w:ilvl w:val="0"/>
          <w:numId w:val="348"/>
        </w:numPr>
      </w:pPr>
      <w:r w:rsidRPr="00486755">
        <w:t>Contents of Unit-I to Unit V</w:t>
      </w:r>
    </w:p>
    <w:p w:rsidR="00131D5F" w:rsidRDefault="00131D5F" w:rsidP="00395E6B">
      <w:pPr>
        <w:pStyle w:val="ListParagraph"/>
        <w:numPr>
          <w:ilvl w:val="0"/>
          <w:numId w:val="348"/>
        </w:numPr>
      </w:pPr>
      <w:r w:rsidRPr="00486755">
        <w:t>Contents of Unit-I to Unit V</w:t>
      </w:r>
    </w:p>
    <w:p w:rsidR="00131D5F" w:rsidRPr="00486755" w:rsidRDefault="00131D5F" w:rsidP="00131D5F">
      <w:pPr>
        <w:pStyle w:val="ListParagraph"/>
      </w:pPr>
    </w:p>
    <w:p w:rsidR="00131D5F" w:rsidRPr="00F665CC" w:rsidRDefault="00131D5F" w:rsidP="00131D5F">
      <w:pPr>
        <w:spacing w:after="0" w:line="240" w:lineRule="auto"/>
        <w:ind w:left="4320"/>
        <w:rPr>
          <w:rFonts w:ascii="Times New Roman" w:eastAsia="Times New Roman" w:hAnsi="Times New Roman" w:cs="Times New Roman"/>
          <w:sz w:val="24"/>
          <w:szCs w:val="24"/>
          <w:lang w:bidi="ar-SA"/>
        </w:rPr>
      </w:pPr>
      <w:r w:rsidRPr="00F734C5">
        <w:rPr>
          <w:rFonts w:ascii="Times New Roman" w:eastAsia="Times New Roman" w:hAnsi="Times New Roman" w:cs="Times New Roman"/>
          <w:b/>
          <w:sz w:val="24"/>
          <w:szCs w:val="24"/>
          <w:lang w:bidi="ar-SA"/>
        </w:rPr>
        <w:t>Section-B</w:t>
      </w:r>
      <w:r w:rsidRPr="00F665CC">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b/>
          <w:sz w:val="24"/>
          <w:szCs w:val="24"/>
          <w:lang w:bidi="ar-SA"/>
        </w:rPr>
        <w:t>[5X8=4</w:t>
      </w:r>
      <w:r w:rsidRPr="00870235">
        <w:rPr>
          <w:rFonts w:ascii="Times New Roman" w:eastAsia="Times New Roman" w:hAnsi="Times New Roman" w:cs="Times New Roman"/>
          <w:b/>
          <w:sz w:val="24"/>
          <w:szCs w:val="24"/>
          <w:lang w:bidi="ar-SA"/>
        </w:rPr>
        <w:t>0]</w:t>
      </w:r>
    </w:p>
    <w:p w:rsidR="00131D5F" w:rsidRPr="00F665CC" w:rsidRDefault="00131D5F" w:rsidP="00131D5F">
      <w:pPr>
        <w:spacing w:after="240" w:line="240" w:lineRule="auto"/>
        <w:rPr>
          <w:rFonts w:ascii="Times New Roman" w:eastAsia="Times New Roman" w:hAnsi="Times New Roman" w:cs="Times New Roman"/>
          <w:sz w:val="24"/>
          <w:szCs w:val="24"/>
          <w:lang w:bidi="ar-SA"/>
        </w:rPr>
      </w:pPr>
      <w:r w:rsidRPr="00F665CC">
        <w:rPr>
          <w:rFonts w:ascii="Times New Roman" w:eastAsia="Times New Roman" w:hAnsi="Times New Roman" w:cs="Times New Roman"/>
          <w:sz w:val="24"/>
          <w:szCs w:val="24"/>
          <w:lang w:bidi="ar-SA"/>
        </w:rPr>
        <w:t xml:space="preserve">Answer </w:t>
      </w:r>
      <w:r w:rsidRPr="00F734C5">
        <w:rPr>
          <w:rFonts w:ascii="Times New Roman" w:eastAsia="Times New Roman" w:hAnsi="Times New Roman" w:cs="Times New Roman"/>
          <w:b/>
          <w:sz w:val="24"/>
          <w:szCs w:val="24"/>
          <w:lang w:bidi="ar-SA"/>
        </w:rPr>
        <w:t>FIVE</w:t>
      </w:r>
      <w:r w:rsidRPr="00F665CC">
        <w:rPr>
          <w:rFonts w:ascii="Times New Roman" w:eastAsia="Times New Roman" w:hAnsi="Times New Roman" w:cs="Times New Roman"/>
          <w:sz w:val="24"/>
          <w:szCs w:val="24"/>
          <w:lang w:bidi="ar-SA"/>
        </w:rPr>
        <w:t xml:space="preserve"> questions</w:t>
      </w:r>
    </w:p>
    <w:p w:rsidR="00131D5F" w:rsidRPr="00D215A8" w:rsidRDefault="00131D5F" w:rsidP="00395E6B">
      <w:pPr>
        <w:pStyle w:val="ListParagraph"/>
        <w:numPr>
          <w:ilvl w:val="0"/>
          <w:numId w:val="348"/>
        </w:numPr>
      </w:pPr>
      <w:r w:rsidRPr="00D215A8">
        <w:t>(a) Contents of Unit-I</w:t>
      </w:r>
    </w:p>
    <w:p w:rsidR="00131D5F" w:rsidRPr="00D215A8" w:rsidRDefault="00131D5F" w:rsidP="00131D5F">
      <w:pPr>
        <w:pStyle w:val="ListParagraph"/>
        <w:ind w:left="1440"/>
      </w:pPr>
      <w:r w:rsidRPr="00D215A8">
        <w:t>(OR)</w:t>
      </w:r>
    </w:p>
    <w:p w:rsidR="00131D5F" w:rsidRPr="00D215A8" w:rsidRDefault="00131D5F" w:rsidP="00131D5F">
      <w:pPr>
        <w:pStyle w:val="ListParagraph"/>
      </w:pPr>
      <w:r w:rsidRPr="00D215A8">
        <w:t>(b) Contents of Unit-I</w:t>
      </w:r>
    </w:p>
    <w:p w:rsidR="00131D5F" w:rsidRPr="00D215A8" w:rsidRDefault="00131D5F" w:rsidP="00395E6B">
      <w:pPr>
        <w:pStyle w:val="ListParagraph"/>
        <w:numPr>
          <w:ilvl w:val="0"/>
          <w:numId w:val="348"/>
        </w:numPr>
      </w:pPr>
      <w:r w:rsidRPr="00D215A8">
        <w:t>(a) Contents of Unit-II</w:t>
      </w:r>
    </w:p>
    <w:p w:rsidR="00131D5F" w:rsidRPr="00D215A8" w:rsidRDefault="00131D5F" w:rsidP="00131D5F">
      <w:pPr>
        <w:pStyle w:val="ListParagraph"/>
        <w:ind w:left="1440"/>
      </w:pPr>
      <w:r w:rsidRPr="00D215A8">
        <w:t>(OR)</w:t>
      </w:r>
    </w:p>
    <w:p w:rsidR="00131D5F" w:rsidRPr="00D215A8" w:rsidRDefault="00131D5F" w:rsidP="00131D5F">
      <w:pPr>
        <w:pStyle w:val="ListParagraph"/>
      </w:pPr>
      <w:r w:rsidRPr="00D215A8">
        <w:t>(b) Contents of Unit-II</w:t>
      </w:r>
    </w:p>
    <w:p w:rsidR="00131D5F" w:rsidRPr="00605A4B" w:rsidRDefault="00131D5F" w:rsidP="00395E6B">
      <w:pPr>
        <w:pStyle w:val="ListParagraph"/>
        <w:numPr>
          <w:ilvl w:val="0"/>
          <w:numId w:val="348"/>
        </w:numPr>
      </w:pPr>
      <w:r>
        <w:t xml:space="preserve">(a) </w:t>
      </w:r>
      <w:r w:rsidRPr="00605A4B">
        <w:t>Contents of Unit-III</w:t>
      </w:r>
    </w:p>
    <w:p w:rsidR="00131D5F" w:rsidRPr="00D215A8" w:rsidRDefault="00131D5F" w:rsidP="00131D5F">
      <w:pPr>
        <w:pStyle w:val="ListParagraph"/>
        <w:ind w:left="1440"/>
      </w:pPr>
      <w:r w:rsidRPr="00D215A8">
        <w:t>(OR)</w:t>
      </w:r>
    </w:p>
    <w:p w:rsidR="00131D5F" w:rsidRPr="00D215A8" w:rsidRDefault="00131D5F" w:rsidP="00131D5F">
      <w:pPr>
        <w:pStyle w:val="ListParagraph"/>
      </w:pPr>
      <w:r w:rsidRPr="00D215A8">
        <w:t>(b) Contents of Unit-III</w:t>
      </w:r>
    </w:p>
    <w:p w:rsidR="00131D5F" w:rsidRPr="00605A4B" w:rsidRDefault="00131D5F" w:rsidP="00395E6B">
      <w:pPr>
        <w:pStyle w:val="ListParagraph"/>
        <w:numPr>
          <w:ilvl w:val="0"/>
          <w:numId w:val="348"/>
        </w:numPr>
      </w:pPr>
      <w:r>
        <w:t xml:space="preserve">(a) </w:t>
      </w:r>
      <w:r w:rsidRPr="00605A4B">
        <w:t>Contents of Unit-IV</w:t>
      </w:r>
    </w:p>
    <w:p w:rsidR="00131D5F" w:rsidRPr="00D215A8" w:rsidRDefault="00131D5F" w:rsidP="00131D5F">
      <w:pPr>
        <w:pStyle w:val="ListParagraph"/>
        <w:ind w:left="1440"/>
      </w:pPr>
      <w:r w:rsidRPr="00D215A8">
        <w:t>(OR)</w:t>
      </w:r>
    </w:p>
    <w:p w:rsidR="00131D5F" w:rsidRPr="00D215A8" w:rsidRDefault="00131D5F" w:rsidP="00131D5F">
      <w:pPr>
        <w:pStyle w:val="ListParagraph"/>
      </w:pPr>
      <w:r w:rsidRPr="00D215A8">
        <w:t>(b) Contents of Unit-IV</w:t>
      </w:r>
    </w:p>
    <w:p w:rsidR="00131D5F" w:rsidRPr="00605A4B" w:rsidRDefault="00131D5F" w:rsidP="00395E6B">
      <w:pPr>
        <w:pStyle w:val="ListParagraph"/>
        <w:numPr>
          <w:ilvl w:val="0"/>
          <w:numId w:val="348"/>
        </w:numPr>
      </w:pPr>
      <w:r w:rsidRPr="00605A4B">
        <w:t>Contents of Unit-V</w:t>
      </w:r>
    </w:p>
    <w:p w:rsidR="00131D5F" w:rsidRPr="00D215A8" w:rsidRDefault="00131D5F" w:rsidP="00131D5F">
      <w:pPr>
        <w:pStyle w:val="ListParagraph"/>
        <w:ind w:left="1440"/>
      </w:pPr>
      <w:r w:rsidRPr="00D215A8">
        <w:t>(OR)</w:t>
      </w:r>
    </w:p>
    <w:p w:rsidR="00131D5F" w:rsidRPr="00D215A8" w:rsidRDefault="00131D5F" w:rsidP="00131D5F">
      <w:pPr>
        <w:pStyle w:val="ListParagraph"/>
      </w:pPr>
      <w:r w:rsidRPr="00D215A8">
        <w:t>(b) Contents of Unit-V</w:t>
      </w:r>
    </w:p>
    <w:p w:rsidR="00131D5F" w:rsidRDefault="00131D5F" w:rsidP="00131D5F">
      <w:pPr>
        <w:pStyle w:val="NoSpacing"/>
        <w:rPr>
          <w:rFonts w:ascii="Times New Roman" w:hAnsi="Times New Roman" w:cs="Times New Roman"/>
          <w:sz w:val="24"/>
          <w:szCs w:val="24"/>
        </w:rPr>
      </w:pPr>
    </w:p>
    <w:p w:rsidR="003F71DB" w:rsidRDefault="003F71DB" w:rsidP="00131D5F">
      <w:pPr>
        <w:pStyle w:val="NoSpacing"/>
        <w:rPr>
          <w:rFonts w:ascii="Times New Roman" w:hAnsi="Times New Roman" w:cs="Times New Roman"/>
          <w:sz w:val="24"/>
          <w:szCs w:val="24"/>
        </w:rPr>
      </w:pPr>
    </w:p>
    <w:p w:rsidR="003F71DB" w:rsidRDefault="003F71DB" w:rsidP="00131D5F">
      <w:pPr>
        <w:pStyle w:val="NoSpacing"/>
        <w:rPr>
          <w:rFonts w:ascii="Times New Roman" w:hAnsi="Times New Roman" w:cs="Times New Roman"/>
          <w:sz w:val="24"/>
          <w:szCs w:val="24"/>
        </w:rPr>
      </w:pPr>
    </w:p>
    <w:p w:rsidR="003F71DB" w:rsidRDefault="003F71DB" w:rsidP="00131D5F">
      <w:pPr>
        <w:pStyle w:val="NoSpacing"/>
        <w:rPr>
          <w:rFonts w:ascii="Times New Roman" w:hAnsi="Times New Roman" w:cs="Times New Roman"/>
          <w:sz w:val="24"/>
          <w:szCs w:val="24"/>
        </w:rPr>
      </w:pPr>
    </w:p>
    <w:p w:rsidR="003F71DB" w:rsidRDefault="003F71DB" w:rsidP="00131D5F">
      <w:pPr>
        <w:pStyle w:val="NoSpacing"/>
        <w:rPr>
          <w:rFonts w:ascii="Times New Roman" w:hAnsi="Times New Roman" w:cs="Times New Roman"/>
          <w:sz w:val="24"/>
          <w:szCs w:val="24"/>
        </w:rPr>
      </w:pPr>
    </w:p>
    <w:p w:rsidR="003F71DB" w:rsidRDefault="003F71DB" w:rsidP="00131D5F">
      <w:pPr>
        <w:pStyle w:val="NoSpacing"/>
        <w:rPr>
          <w:rFonts w:ascii="Times New Roman" w:hAnsi="Times New Roman" w:cs="Times New Roman"/>
          <w:sz w:val="24"/>
          <w:szCs w:val="24"/>
        </w:rPr>
      </w:pPr>
    </w:p>
    <w:p w:rsidR="003F71DB" w:rsidRDefault="003F71DB" w:rsidP="00131D5F">
      <w:pPr>
        <w:pStyle w:val="NoSpacing"/>
        <w:rPr>
          <w:rFonts w:ascii="Times New Roman" w:hAnsi="Times New Roman" w:cs="Times New Roman"/>
          <w:sz w:val="24"/>
          <w:szCs w:val="24"/>
        </w:rPr>
      </w:pPr>
    </w:p>
    <w:p w:rsidR="003F71DB" w:rsidRDefault="003F71DB" w:rsidP="00131D5F">
      <w:pPr>
        <w:pStyle w:val="NoSpacing"/>
        <w:rPr>
          <w:rFonts w:ascii="Times New Roman" w:hAnsi="Times New Roman" w:cs="Times New Roman"/>
          <w:sz w:val="24"/>
          <w:szCs w:val="24"/>
        </w:rPr>
      </w:pPr>
    </w:p>
    <w:p w:rsidR="003F71DB" w:rsidRDefault="003F71DB" w:rsidP="00131D5F">
      <w:pPr>
        <w:pStyle w:val="NoSpacing"/>
        <w:rPr>
          <w:rFonts w:ascii="Times New Roman" w:hAnsi="Times New Roman" w:cs="Times New Roman"/>
          <w:sz w:val="24"/>
          <w:szCs w:val="24"/>
        </w:rPr>
      </w:pPr>
    </w:p>
    <w:p w:rsidR="00131D5F" w:rsidRPr="00C23777" w:rsidRDefault="00131D5F" w:rsidP="00131D5F">
      <w:pPr>
        <w:spacing w:line="240" w:lineRule="auto"/>
        <w:rPr>
          <w:rFonts w:ascii="Times New Roman" w:hAnsi="Times New Roman" w:cs="Times New Roman"/>
          <w:b/>
          <w:sz w:val="24"/>
          <w:szCs w:val="24"/>
          <w:u w:val="single"/>
        </w:rPr>
      </w:pPr>
    </w:p>
    <w:tbl>
      <w:tblPr>
        <w:tblStyle w:val="TableGrid"/>
        <w:tblW w:w="9273" w:type="dxa"/>
        <w:tblLayout w:type="fixed"/>
        <w:tblLook w:val="04A0"/>
      </w:tblPr>
      <w:tblGrid>
        <w:gridCol w:w="2209"/>
        <w:gridCol w:w="3606"/>
        <w:gridCol w:w="3458"/>
      </w:tblGrid>
      <w:tr w:rsidR="00131D5F" w:rsidRPr="00C23777" w:rsidTr="00C06424">
        <w:trPr>
          <w:trHeight w:val="300"/>
        </w:trPr>
        <w:tc>
          <w:tcPr>
            <w:tcW w:w="9273" w:type="dxa"/>
            <w:gridSpan w:val="3"/>
          </w:tcPr>
          <w:p w:rsidR="00131D5F" w:rsidRPr="00C23777" w:rsidRDefault="00131D5F" w:rsidP="00C06424">
            <w:pPr>
              <w:jc w:val="center"/>
              <w:rPr>
                <w:rFonts w:ascii="Times New Roman" w:hAnsi="Times New Roman" w:cs="Times New Roman"/>
                <w:b/>
                <w:sz w:val="24"/>
                <w:szCs w:val="24"/>
              </w:rPr>
            </w:pPr>
            <w:r w:rsidRPr="00C23777">
              <w:rPr>
                <w:rFonts w:ascii="Times New Roman" w:hAnsi="Times New Roman" w:cs="Times New Roman"/>
                <w:b/>
                <w:sz w:val="24"/>
                <w:szCs w:val="24"/>
              </w:rPr>
              <w:t>P.R. GOVT.COLLEGE (AUTONOMOUS), KAKINADA</w:t>
            </w:r>
          </w:p>
        </w:tc>
      </w:tr>
      <w:tr w:rsidR="00131D5F" w:rsidRPr="00C23777" w:rsidTr="00C06424">
        <w:trPr>
          <w:trHeight w:val="300"/>
        </w:trPr>
        <w:tc>
          <w:tcPr>
            <w:tcW w:w="9273" w:type="dxa"/>
            <w:gridSpan w:val="3"/>
          </w:tcPr>
          <w:p w:rsidR="00131D5F" w:rsidRPr="00C23777" w:rsidRDefault="00131D5F" w:rsidP="00C06424">
            <w:pPr>
              <w:jc w:val="center"/>
              <w:rPr>
                <w:rFonts w:ascii="Times New Roman" w:hAnsi="Times New Roman" w:cs="Times New Roman"/>
                <w:bCs/>
                <w:sz w:val="24"/>
                <w:szCs w:val="24"/>
              </w:rPr>
            </w:pPr>
            <w:r w:rsidRPr="00C23777">
              <w:rPr>
                <w:rFonts w:ascii="Times New Roman" w:hAnsi="Times New Roman" w:cs="Times New Roman"/>
                <w:b/>
                <w:sz w:val="24"/>
                <w:szCs w:val="24"/>
              </w:rPr>
              <w:t>II B.COM(TM, EM, CA &amp; CECS) W.e.f. 2018 -19</w:t>
            </w:r>
          </w:p>
        </w:tc>
      </w:tr>
      <w:tr w:rsidR="00131D5F" w:rsidRPr="00C23777" w:rsidTr="00C06424">
        <w:trPr>
          <w:trHeight w:val="300"/>
        </w:trPr>
        <w:tc>
          <w:tcPr>
            <w:tcW w:w="2209" w:type="dxa"/>
          </w:tcPr>
          <w:p w:rsidR="00131D5F" w:rsidRPr="00C23777" w:rsidRDefault="00131D5F" w:rsidP="00C06424">
            <w:pPr>
              <w:jc w:val="center"/>
              <w:rPr>
                <w:rFonts w:ascii="Times New Roman" w:hAnsi="Times New Roman" w:cs="Times New Roman"/>
                <w:b/>
                <w:sz w:val="24"/>
                <w:szCs w:val="24"/>
              </w:rPr>
            </w:pPr>
            <w:r w:rsidRPr="00C23777">
              <w:rPr>
                <w:rFonts w:ascii="Times New Roman" w:hAnsi="Times New Roman" w:cs="Times New Roman"/>
                <w:b/>
                <w:sz w:val="24"/>
                <w:szCs w:val="24"/>
              </w:rPr>
              <w:t xml:space="preserve">Subject </w:t>
            </w:r>
          </w:p>
        </w:tc>
        <w:tc>
          <w:tcPr>
            <w:tcW w:w="7064" w:type="dxa"/>
            <w:gridSpan w:val="2"/>
          </w:tcPr>
          <w:p w:rsidR="00131D5F" w:rsidRPr="00C23777" w:rsidRDefault="00131D5F" w:rsidP="00C06424">
            <w:pPr>
              <w:rPr>
                <w:rFonts w:ascii="Times New Roman" w:hAnsi="Times New Roman" w:cs="Times New Roman"/>
                <w:b/>
                <w:sz w:val="24"/>
                <w:szCs w:val="24"/>
              </w:rPr>
            </w:pPr>
            <w:r w:rsidRPr="00C23777">
              <w:rPr>
                <w:rFonts w:ascii="Times New Roman" w:hAnsi="Times New Roman" w:cs="Times New Roman"/>
                <w:b/>
                <w:sz w:val="24"/>
                <w:szCs w:val="24"/>
                <w:u w:val="single"/>
              </w:rPr>
              <w:t>3310: ADVANCED ACOUNTING (DSC I C)</w:t>
            </w:r>
          </w:p>
        </w:tc>
      </w:tr>
      <w:tr w:rsidR="00131D5F" w:rsidRPr="00C23777" w:rsidTr="00C06424">
        <w:trPr>
          <w:trHeight w:val="300"/>
        </w:trPr>
        <w:tc>
          <w:tcPr>
            <w:tcW w:w="2209" w:type="dxa"/>
          </w:tcPr>
          <w:p w:rsidR="00131D5F" w:rsidRPr="00C23777" w:rsidRDefault="00131D5F" w:rsidP="00C06424">
            <w:pPr>
              <w:jc w:val="center"/>
              <w:rPr>
                <w:rFonts w:ascii="Times New Roman" w:hAnsi="Times New Roman" w:cs="Times New Roman"/>
                <w:bCs/>
                <w:sz w:val="24"/>
                <w:szCs w:val="24"/>
              </w:rPr>
            </w:pPr>
            <w:r>
              <w:rPr>
                <w:rFonts w:ascii="Times New Roman" w:hAnsi="Times New Roman" w:cs="Times New Roman"/>
                <w:bCs/>
                <w:sz w:val="24"/>
                <w:szCs w:val="24"/>
              </w:rPr>
              <w:t>III</w:t>
            </w:r>
            <w:r w:rsidRPr="00C23777">
              <w:rPr>
                <w:rFonts w:ascii="Times New Roman" w:hAnsi="Times New Roman" w:cs="Times New Roman"/>
                <w:bCs/>
                <w:sz w:val="24"/>
                <w:szCs w:val="24"/>
              </w:rPr>
              <w:t xml:space="preserve"> – SEM </w:t>
            </w:r>
          </w:p>
        </w:tc>
        <w:tc>
          <w:tcPr>
            <w:tcW w:w="3606" w:type="dxa"/>
          </w:tcPr>
          <w:p w:rsidR="00131D5F" w:rsidRPr="00C23777" w:rsidRDefault="00131D5F" w:rsidP="00C06424">
            <w:pPr>
              <w:jc w:val="center"/>
              <w:rPr>
                <w:rFonts w:ascii="Times New Roman" w:hAnsi="Times New Roman" w:cs="Times New Roman"/>
                <w:bCs/>
                <w:sz w:val="24"/>
                <w:szCs w:val="24"/>
              </w:rPr>
            </w:pPr>
            <w:r w:rsidRPr="00C23777">
              <w:rPr>
                <w:rFonts w:ascii="Times New Roman" w:hAnsi="Times New Roman" w:cs="Times New Roman"/>
                <w:bCs/>
                <w:sz w:val="24"/>
                <w:szCs w:val="24"/>
              </w:rPr>
              <w:t xml:space="preserve">TIME: 21/2 Hours </w:t>
            </w:r>
          </w:p>
        </w:tc>
        <w:tc>
          <w:tcPr>
            <w:tcW w:w="3458" w:type="dxa"/>
          </w:tcPr>
          <w:p w:rsidR="00131D5F" w:rsidRPr="00C23777" w:rsidRDefault="00131D5F" w:rsidP="00C06424">
            <w:pPr>
              <w:jc w:val="center"/>
              <w:rPr>
                <w:rFonts w:ascii="Times New Roman" w:hAnsi="Times New Roman" w:cs="Times New Roman"/>
                <w:bCs/>
                <w:sz w:val="24"/>
                <w:szCs w:val="24"/>
              </w:rPr>
            </w:pPr>
            <w:r w:rsidRPr="00C23777">
              <w:rPr>
                <w:rFonts w:ascii="Times New Roman" w:hAnsi="Times New Roman" w:cs="Times New Roman"/>
                <w:bCs/>
                <w:sz w:val="24"/>
                <w:szCs w:val="24"/>
              </w:rPr>
              <w:t>Max marks : 60</w:t>
            </w:r>
          </w:p>
        </w:tc>
      </w:tr>
      <w:tr w:rsidR="00131D5F" w:rsidRPr="00C23777" w:rsidTr="00C06424">
        <w:trPr>
          <w:trHeight w:val="282"/>
        </w:trPr>
        <w:tc>
          <w:tcPr>
            <w:tcW w:w="9273" w:type="dxa"/>
            <w:gridSpan w:val="3"/>
          </w:tcPr>
          <w:p w:rsidR="00131D5F" w:rsidRPr="00290C87" w:rsidRDefault="00131D5F" w:rsidP="00C06424">
            <w:pPr>
              <w:autoSpaceDE w:val="0"/>
              <w:autoSpaceDN w:val="0"/>
              <w:adjustRightInd w:val="0"/>
              <w:jc w:val="center"/>
              <w:rPr>
                <w:rFonts w:ascii="Times New Roman" w:hAnsi="Times New Roman" w:cs="Times New Roman"/>
                <w:b/>
              </w:rPr>
            </w:pPr>
            <w:r w:rsidRPr="006112D8">
              <w:rPr>
                <w:rFonts w:ascii="Times New Roman" w:hAnsi="Times New Roman" w:cs="Times New Roman"/>
                <w:b/>
              </w:rPr>
              <w:t>MODEL QUESTION PAPER (w.e.f 2014-15)</w:t>
            </w:r>
          </w:p>
        </w:tc>
      </w:tr>
    </w:tbl>
    <w:p w:rsidR="00131D5F" w:rsidRDefault="00131D5F" w:rsidP="00131D5F">
      <w:pPr>
        <w:autoSpaceDE w:val="0"/>
        <w:autoSpaceDN w:val="0"/>
        <w:adjustRightInd w:val="0"/>
        <w:spacing w:after="0" w:line="240" w:lineRule="auto"/>
        <w:rPr>
          <w:rFonts w:ascii="Times New Roman" w:hAnsi="Times New Roman" w:cs="Times New Roman"/>
          <w:b/>
          <w:bCs/>
        </w:rPr>
      </w:pPr>
    </w:p>
    <w:p w:rsidR="00131D5F" w:rsidRPr="00E923B1" w:rsidRDefault="00131D5F" w:rsidP="00131D5F">
      <w:pPr>
        <w:autoSpaceDE w:val="0"/>
        <w:autoSpaceDN w:val="0"/>
        <w:adjustRightInd w:val="0"/>
        <w:spacing w:after="0" w:line="240" w:lineRule="auto"/>
        <w:ind w:left="3600"/>
        <w:rPr>
          <w:rFonts w:ascii="Times New Roman" w:hAnsi="Times New Roman" w:cs="Times New Roman"/>
          <w:b/>
          <w:sz w:val="24"/>
          <w:szCs w:val="24"/>
        </w:rPr>
      </w:pPr>
      <w:r w:rsidRPr="000B1450">
        <w:rPr>
          <w:rFonts w:ascii="Times New Roman" w:hAnsi="Times New Roman" w:cs="Times New Roman"/>
          <w:b/>
          <w:bCs/>
          <w:sz w:val="24"/>
        </w:rPr>
        <w:t>SECTION-I</w:t>
      </w:r>
      <w:r w:rsidRPr="000B1450">
        <w:rPr>
          <w:rFonts w:ascii="Times New Roman" w:hAnsi="Times New Roman" w:cs="Times New Roman"/>
          <w:b/>
          <w:bCs/>
          <w:sz w:val="24"/>
        </w:rPr>
        <w:tab/>
      </w:r>
      <w:r>
        <w:rPr>
          <w:rFonts w:ascii="Times New Roman" w:hAnsi="Times New Roman" w:cs="Times New Roman"/>
          <w:b/>
          <w:bCs/>
        </w:rPr>
        <w:tab/>
      </w:r>
      <w:r w:rsidRPr="00E923B1">
        <w:rPr>
          <w:rFonts w:ascii="Times New Roman" w:hAnsi="Times New Roman" w:cs="Times New Roman"/>
          <w:b/>
          <w:bCs/>
          <w:sz w:val="24"/>
          <w:szCs w:val="24"/>
        </w:rPr>
        <w:t xml:space="preserve">                    </w:t>
      </w:r>
      <w:r w:rsidRPr="00E923B1">
        <w:rPr>
          <w:rFonts w:ascii="Times New Roman" w:hAnsi="Times New Roman" w:cs="Times New Roman"/>
          <w:b/>
          <w:sz w:val="24"/>
          <w:szCs w:val="24"/>
        </w:rPr>
        <w:t>5x4 =20 Marks</w:t>
      </w:r>
    </w:p>
    <w:p w:rsidR="00131D5F" w:rsidRDefault="00131D5F" w:rsidP="00131D5F">
      <w:pPr>
        <w:autoSpaceDE w:val="0"/>
        <w:autoSpaceDN w:val="0"/>
        <w:adjustRightInd w:val="0"/>
        <w:spacing w:after="0" w:line="240" w:lineRule="auto"/>
        <w:jc w:val="both"/>
        <w:rPr>
          <w:rFonts w:ascii="Times New Roman" w:hAnsi="Times New Roman" w:cs="Times New Roman"/>
          <w:b/>
          <w:bCs/>
          <w:sz w:val="24"/>
        </w:rPr>
      </w:pPr>
      <w:r>
        <w:rPr>
          <w:rFonts w:ascii="Times New Roman" w:hAnsi="Times New Roman" w:cs="Times New Roman"/>
          <w:b/>
          <w:bCs/>
          <w:sz w:val="24"/>
        </w:rPr>
        <w:t>Answer all questions:</w:t>
      </w:r>
    </w:p>
    <w:p w:rsidR="00131D5F" w:rsidRDefault="00131D5F" w:rsidP="00131D5F">
      <w:pPr>
        <w:pStyle w:val="NoSpacing"/>
        <w:spacing w:line="276" w:lineRule="auto"/>
        <w:rPr>
          <w:rFonts w:ascii="Nirmala UI" w:hAnsi="Nirmala UI" w:cs="Nirmala UI"/>
          <w:b/>
          <w:bCs/>
          <w:sz w:val="20"/>
          <w:szCs w:val="20"/>
          <w:lang w:bidi="te-IN"/>
        </w:rPr>
      </w:pPr>
      <w:r w:rsidRPr="00756D35">
        <w:rPr>
          <w:rFonts w:ascii="Nirmala UI" w:hAnsi="Nirmala UI" w:hint="cs"/>
          <w:b/>
          <w:bCs/>
          <w:sz w:val="20"/>
          <w:szCs w:val="20"/>
          <w:cs/>
          <w:lang w:bidi="te-IN"/>
        </w:rPr>
        <w:t>అన్ని</w:t>
      </w:r>
      <w:r w:rsidRPr="00756D35">
        <w:rPr>
          <w:rFonts w:ascii="Nirmala UI" w:hAnsi="Nirmala UI"/>
          <w:b/>
          <w:bCs/>
          <w:sz w:val="20"/>
          <w:szCs w:val="20"/>
          <w:cs/>
          <w:lang w:bidi="te-IN"/>
        </w:rPr>
        <w:t xml:space="preserve"> ప్రశ్న</w:t>
      </w:r>
      <w:r w:rsidRPr="00756D35">
        <w:rPr>
          <w:rFonts w:ascii="Nirmala UI" w:hAnsi="Nirmala UI" w:hint="cs"/>
          <w:b/>
          <w:bCs/>
          <w:sz w:val="20"/>
          <w:szCs w:val="20"/>
          <w:cs/>
          <w:lang w:bidi="te-IN"/>
        </w:rPr>
        <w:t>లకు</w:t>
      </w:r>
      <w:r w:rsidRPr="00756D35">
        <w:rPr>
          <w:rFonts w:ascii="Nirmala UI" w:hAnsi="Nirmala UI"/>
          <w:b/>
          <w:bCs/>
          <w:sz w:val="20"/>
          <w:szCs w:val="20"/>
          <w:cs/>
          <w:lang w:bidi="te-IN"/>
        </w:rPr>
        <w:t xml:space="preserve"> సమాధానాలు </w:t>
      </w:r>
      <w:r w:rsidRPr="00756D35">
        <w:rPr>
          <w:rFonts w:ascii="Nirmala UI" w:hAnsi="Nirmala UI" w:hint="cs"/>
          <w:b/>
          <w:bCs/>
          <w:sz w:val="20"/>
          <w:szCs w:val="20"/>
          <w:cs/>
          <w:lang w:bidi="te-IN"/>
        </w:rPr>
        <w:t>రాయండి</w:t>
      </w:r>
      <w:r w:rsidRPr="00756D35">
        <w:rPr>
          <w:rFonts w:ascii="Nirmala UI" w:hAnsi="Nirmala UI" w:cs="Nirmala UI"/>
          <w:b/>
          <w:bCs/>
          <w:sz w:val="20"/>
          <w:szCs w:val="20"/>
          <w:lang w:bidi="te-IN"/>
        </w:rPr>
        <w:t xml:space="preserve">. </w:t>
      </w:r>
    </w:p>
    <w:p w:rsidR="00131D5F" w:rsidRPr="00A0052A" w:rsidRDefault="00131D5F" w:rsidP="00131D5F">
      <w:pPr>
        <w:pStyle w:val="NoSpacing"/>
        <w:spacing w:line="276" w:lineRule="auto"/>
        <w:rPr>
          <w:rFonts w:ascii="Nirmala UI" w:hAnsi="Nirmala UI" w:cs="Nirmala UI"/>
          <w:b/>
          <w:bCs/>
          <w:sz w:val="20"/>
          <w:szCs w:val="20"/>
          <w:lang w:bidi="te-IN"/>
        </w:rPr>
      </w:pPr>
    </w:p>
    <w:p w:rsidR="00131D5F" w:rsidRPr="00613EDC" w:rsidRDefault="00131D5F" w:rsidP="00395E6B">
      <w:pPr>
        <w:pStyle w:val="ListParagraph"/>
        <w:numPr>
          <w:ilvl w:val="0"/>
          <w:numId w:val="392"/>
        </w:numPr>
        <w:autoSpaceDE w:val="0"/>
        <w:autoSpaceDN w:val="0"/>
        <w:adjustRightInd w:val="0"/>
        <w:contextualSpacing/>
        <w:rPr>
          <w:bCs/>
          <w:sz w:val="20"/>
          <w:szCs w:val="20"/>
        </w:rPr>
      </w:pPr>
      <w:r w:rsidRPr="00162353">
        <w:rPr>
          <w:rFonts w:ascii="Nirmala UI" w:hAnsi="Nirmala UI" w:cs="Nirmala UI"/>
        </w:rPr>
        <w:t xml:space="preserve"> Receipts and payments account.  </w:t>
      </w:r>
      <w:r w:rsidRPr="00162353">
        <w:rPr>
          <w:rFonts w:ascii="Nirmala UI" w:hAnsi="Nirmala UI" w:cs="Nirmala UI"/>
        </w:rPr>
        <w:tab/>
      </w:r>
      <w:r w:rsidRPr="00162353">
        <w:rPr>
          <w:rFonts w:ascii="Nirmala UI" w:hAnsi="Nirmala UI" w:cs="Nirmala UI"/>
        </w:rPr>
        <w:tab/>
      </w:r>
      <w:r w:rsidRPr="00613EDC">
        <w:rPr>
          <w:rFonts w:ascii="Nirmala UI" w:hAnsi="Nirmala UI" w:cs="Gautami"/>
          <w:bCs/>
          <w:color w:val="000000" w:themeColor="text1"/>
          <w:sz w:val="20"/>
          <w:szCs w:val="20"/>
          <w:shd w:val="clear" w:color="auto" w:fill="FFFFFF"/>
          <w:cs/>
          <w:lang w:bidi="te-IN"/>
        </w:rPr>
        <w:t>వసూళ్లు</w:t>
      </w:r>
      <w:r>
        <w:rPr>
          <w:rFonts w:ascii="Nirmala UI" w:hAnsi="Nirmala UI" w:cs="Nirmala UI"/>
          <w:bCs/>
          <w:color w:val="000000" w:themeColor="text1"/>
          <w:sz w:val="20"/>
          <w:szCs w:val="20"/>
          <w:shd w:val="clear" w:color="auto" w:fill="FFFFFF"/>
        </w:rPr>
        <w:t xml:space="preserve"> </w:t>
      </w:r>
      <w:r w:rsidRPr="00613EDC">
        <w:rPr>
          <w:rFonts w:ascii="Nirmala UI" w:hAnsi="Nirmala UI" w:cs="Gautami"/>
          <w:bCs/>
          <w:color w:val="000000" w:themeColor="text1"/>
          <w:sz w:val="20"/>
          <w:szCs w:val="20"/>
          <w:shd w:val="clear" w:color="auto" w:fill="FFFFFF"/>
          <w:cs/>
          <w:lang w:bidi="te-IN"/>
        </w:rPr>
        <w:t>చెల్లింపులు</w:t>
      </w:r>
      <w:r>
        <w:rPr>
          <w:rFonts w:ascii="Nirmala UI" w:hAnsi="Nirmala UI" w:cs="Nirmala UI"/>
          <w:bCs/>
          <w:color w:val="000000" w:themeColor="text1"/>
          <w:sz w:val="20"/>
          <w:szCs w:val="20"/>
          <w:shd w:val="clear" w:color="auto" w:fill="FFFFFF"/>
        </w:rPr>
        <w:t xml:space="preserve"> </w:t>
      </w:r>
      <w:r w:rsidRPr="00613EDC">
        <w:rPr>
          <w:rFonts w:ascii="Nirmala UI" w:hAnsi="Nirmala UI" w:cs="Gautami"/>
          <w:bCs/>
          <w:color w:val="000000" w:themeColor="text1"/>
          <w:sz w:val="20"/>
          <w:szCs w:val="20"/>
          <w:shd w:val="clear" w:color="auto" w:fill="FFFFFF"/>
          <w:cs/>
          <w:lang w:bidi="te-IN"/>
        </w:rPr>
        <w:t>ఖాతా</w:t>
      </w:r>
    </w:p>
    <w:p w:rsidR="00131D5F" w:rsidRPr="00F82A8D" w:rsidRDefault="00131D5F" w:rsidP="00395E6B">
      <w:pPr>
        <w:pStyle w:val="ListParagraph"/>
        <w:numPr>
          <w:ilvl w:val="0"/>
          <w:numId w:val="392"/>
        </w:numPr>
        <w:autoSpaceDE w:val="0"/>
        <w:autoSpaceDN w:val="0"/>
        <w:adjustRightInd w:val="0"/>
        <w:contextualSpacing/>
        <w:rPr>
          <w:b/>
          <w:bCs/>
          <w:sz w:val="20"/>
          <w:szCs w:val="20"/>
        </w:rPr>
      </w:pPr>
      <w:r w:rsidRPr="00F82A8D">
        <w:rPr>
          <w:bCs/>
        </w:rPr>
        <w:t xml:space="preserve">  Partnership act</w:t>
      </w:r>
      <w:r w:rsidRPr="00F82A8D">
        <w:rPr>
          <w:bCs/>
          <w:sz w:val="20"/>
          <w:szCs w:val="20"/>
        </w:rPr>
        <w:tab/>
      </w:r>
      <w:r>
        <w:rPr>
          <w:bCs/>
          <w:sz w:val="20"/>
          <w:szCs w:val="20"/>
        </w:rPr>
        <w:t xml:space="preserve">                                                         </w:t>
      </w:r>
      <w:r w:rsidRPr="00F82A8D">
        <w:rPr>
          <w:rFonts w:ascii="Nirmala UI" w:hAnsi="Nirmala UI" w:cs="Gautami"/>
          <w:b/>
          <w:bCs/>
          <w:sz w:val="20"/>
          <w:szCs w:val="20"/>
          <w:cs/>
          <w:lang w:bidi="te-IN"/>
        </w:rPr>
        <w:t>భాగస్వామ్యచట్టం</w:t>
      </w:r>
    </w:p>
    <w:p w:rsidR="00131D5F" w:rsidRPr="00613EDC" w:rsidRDefault="00131D5F" w:rsidP="00395E6B">
      <w:pPr>
        <w:pStyle w:val="ListParagraph"/>
        <w:numPr>
          <w:ilvl w:val="0"/>
          <w:numId w:val="392"/>
        </w:numPr>
        <w:autoSpaceDE w:val="0"/>
        <w:autoSpaceDN w:val="0"/>
        <w:adjustRightInd w:val="0"/>
        <w:contextualSpacing/>
        <w:rPr>
          <w:bCs/>
          <w:sz w:val="20"/>
          <w:szCs w:val="20"/>
        </w:rPr>
      </w:pPr>
      <w:r w:rsidRPr="00162353">
        <w:rPr>
          <w:rFonts w:ascii="Nirmala UI" w:hAnsi="Nirmala UI" w:cs="Nirmala UI"/>
        </w:rPr>
        <w:t xml:space="preserve"> Down Payment</w:t>
      </w:r>
      <w:r w:rsidRPr="00162353">
        <w:rPr>
          <w:rFonts w:ascii="Nirmala UI" w:hAnsi="Nirmala UI" w:cs="Nirmala UI"/>
          <w:bCs/>
        </w:rPr>
        <w:t xml:space="preserve">.    </w:t>
      </w:r>
      <w:r w:rsidRPr="00162353">
        <w:rPr>
          <w:rFonts w:ascii="Nirmala UI" w:hAnsi="Nirmala UI" w:cs="Nirmala UI"/>
          <w:bCs/>
        </w:rPr>
        <w:tab/>
      </w:r>
      <w:r w:rsidRPr="00162353">
        <w:rPr>
          <w:rFonts w:ascii="Nirmala UI" w:hAnsi="Nirmala UI" w:cs="Nirmala UI"/>
          <w:bCs/>
        </w:rPr>
        <w:tab/>
      </w:r>
      <w:r w:rsidRPr="00162353">
        <w:rPr>
          <w:rFonts w:ascii="Nirmala UI" w:hAnsi="Nirmala UI" w:cs="Nirmala UI"/>
          <w:bCs/>
        </w:rPr>
        <w:tab/>
      </w:r>
      <w:r w:rsidRPr="00162353">
        <w:rPr>
          <w:rFonts w:ascii="Nirmala UI" w:hAnsi="Nirmala UI" w:cs="Nirmala UI"/>
          <w:bCs/>
        </w:rPr>
        <w:tab/>
      </w:r>
      <w:r w:rsidRPr="00613EDC">
        <w:rPr>
          <w:rFonts w:ascii="Nirmala UI" w:hAnsi="Nirmala UI" w:cs="Gautami"/>
          <w:bCs/>
          <w:color w:val="000000" w:themeColor="text1"/>
          <w:sz w:val="20"/>
          <w:szCs w:val="20"/>
          <w:shd w:val="clear" w:color="auto" w:fill="FFFFFF"/>
          <w:cs/>
          <w:lang w:bidi="te-IN"/>
        </w:rPr>
        <w:t>తక్షణ</w:t>
      </w:r>
      <w:r w:rsidRPr="00613EDC">
        <w:rPr>
          <w:rFonts w:ascii="Nirmala UI" w:hAnsi="Nirmala UI" w:cs="Gautami"/>
          <w:bCs/>
          <w:color w:val="000000" w:themeColor="text1"/>
          <w:sz w:val="20"/>
          <w:szCs w:val="20"/>
          <w:cs/>
          <w:lang w:bidi="te-IN"/>
        </w:rPr>
        <w:t>చెల్లింపు</w:t>
      </w:r>
    </w:p>
    <w:p w:rsidR="00131D5F" w:rsidRPr="00613EDC" w:rsidRDefault="00131D5F" w:rsidP="00395E6B">
      <w:pPr>
        <w:pStyle w:val="ListParagraph"/>
        <w:numPr>
          <w:ilvl w:val="0"/>
          <w:numId w:val="392"/>
        </w:numPr>
        <w:autoSpaceDE w:val="0"/>
        <w:autoSpaceDN w:val="0"/>
        <w:adjustRightInd w:val="0"/>
        <w:contextualSpacing/>
        <w:rPr>
          <w:bCs/>
          <w:sz w:val="20"/>
          <w:szCs w:val="20"/>
        </w:rPr>
      </w:pPr>
      <w:r w:rsidRPr="00EE584F">
        <w:rPr>
          <w:rFonts w:ascii="Nirmala UI" w:hAnsi="Nirmala UI" w:cs="Nirmala UI"/>
        </w:rPr>
        <w:t xml:space="preserve"> Single entry system</w:t>
      </w:r>
      <w:r w:rsidRPr="00EE584F">
        <w:rPr>
          <w:rFonts w:ascii="Nirmala UI" w:hAnsi="Nirmala UI" w:cs="Nirmala UI"/>
          <w:bCs/>
          <w:color w:val="000000" w:themeColor="text1"/>
        </w:rPr>
        <w:t xml:space="preserve">.    </w:t>
      </w:r>
      <w:r w:rsidRPr="00EE584F">
        <w:rPr>
          <w:rFonts w:ascii="Nirmala UI" w:hAnsi="Nirmala UI" w:cs="Nirmala UI"/>
          <w:bCs/>
          <w:color w:val="000000" w:themeColor="text1"/>
        </w:rPr>
        <w:tab/>
      </w:r>
      <w:r w:rsidRPr="00EE584F">
        <w:rPr>
          <w:rFonts w:ascii="Nirmala UI" w:hAnsi="Nirmala UI" w:cs="Nirmala UI"/>
          <w:bCs/>
          <w:color w:val="000000" w:themeColor="text1"/>
        </w:rPr>
        <w:tab/>
      </w:r>
      <w:r w:rsidRPr="00EE584F">
        <w:rPr>
          <w:rFonts w:ascii="Nirmala UI" w:hAnsi="Nirmala UI" w:cs="Nirmala UI"/>
          <w:bCs/>
          <w:color w:val="000000" w:themeColor="text1"/>
        </w:rPr>
        <w:tab/>
      </w:r>
      <w:r w:rsidRPr="00613EDC">
        <w:rPr>
          <w:rFonts w:ascii="Nirmala UI" w:hAnsi="Nirmala UI" w:cs="Gautami"/>
          <w:bCs/>
          <w:color w:val="000000" w:themeColor="text1"/>
          <w:sz w:val="20"/>
          <w:szCs w:val="20"/>
          <w:shd w:val="clear" w:color="auto" w:fill="FFFFFF"/>
          <w:cs/>
          <w:lang w:bidi="te-IN"/>
        </w:rPr>
        <w:t>ఒంటి పద్దు విధానం</w:t>
      </w:r>
    </w:p>
    <w:p w:rsidR="00131D5F" w:rsidRPr="00A40931" w:rsidRDefault="00131D5F" w:rsidP="00395E6B">
      <w:pPr>
        <w:pStyle w:val="ListParagraph"/>
        <w:numPr>
          <w:ilvl w:val="0"/>
          <w:numId w:val="392"/>
        </w:numPr>
        <w:autoSpaceDE w:val="0"/>
        <w:autoSpaceDN w:val="0"/>
        <w:adjustRightInd w:val="0"/>
        <w:contextualSpacing/>
        <w:rPr>
          <w:bCs/>
          <w:sz w:val="20"/>
          <w:szCs w:val="20"/>
        </w:rPr>
      </w:pPr>
      <w:r w:rsidRPr="00EE584F">
        <w:rPr>
          <w:rFonts w:ascii="Nirmala UI" w:hAnsi="Nirmala UI" w:cs="Nirmala UI"/>
        </w:rPr>
        <w:t xml:space="preserve">Hire purchase system.    </w:t>
      </w:r>
      <w:r w:rsidRPr="00EE584F">
        <w:rPr>
          <w:rFonts w:ascii="Nirmala UI" w:hAnsi="Nirmala UI" w:cs="Nirmala UI"/>
        </w:rPr>
        <w:tab/>
      </w:r>
      <w:r w:rsidRPr="00EE584F">
        <w:rPr>
          <w:rFonts w:ascii="Nirmala UI" w:hAnsi="Nirmala UI" w:cs="Nirmala UI"/>
        </w:rPr>
        <w:tab/>
      </w:r>
      <w:r w:rsidRPr="00EE584F">
        <w:rPr>
          <w:rFonts w:ascii="Nirmala UI" w:hAnsi="Nirmala UI" w:cs="Nirmala UI"/>
        </w:rPr>
        <w:tab/>
      </w:r>
      <w:r w:rsidRPr="00613EDC">
        <w:rPr>
          <w:rFonts w:ascii="Nirmala UI" w:hAnsi="Nirmala UI" w:cs="Gautami"/>
          <w:bCs/>
          <w:color w:val="000000" w:themeColor="text1"/>
          <w:sz w:val="20"/>
          <w:szCs w:val="20"/>
          <w:shd w:val="clear" w:color="auto" w:fill="FFFFFF"/>
          <w:cs/>
          <w:lang w:bidi="te-IN"/>
        </w:rPr>
        <w:t>అద్దె కొనుగోలు పద్ధతి</w:t>
      </w:r>
    </w:p>
    <w:p w:rsidR="00131D5F" w:rsidRPr="002371A2" w:rsidRDefault="00131D5F" w:rsidP="00395E6B">
      <w:pPr>
        <w:pStyle w:val="ListParagraph"/>
        <w:numPr>
          <w:ilvl w:val="0"/>
          <w:numId w:val="392"/>
        </w:numPr>
        <w:autoSpaceDE w:val="0"/>
        <w:autoSpaceDN w:val="0"/>
        <w:adjustRightInd w:val="0"/>
        <w:contextualSpacing/>
        <w:jc w:val="both"/>
        <w:rPr>
          <w:rFonts w:ascii="Nirmala UI" w:hAnsi="Nirmala UI" w:cs="Nirmala UI"/>
        </w:rPr>
      </w:pPr>
      <w:r w:rsidRPr="002371A2">
        <w:rPr>
          <w:rFonts w:ascii="Nirmala UI" w:hAnsi="Nirmala UI" w:cs="Nirmala UI"/>
        </w:rPr>
        <w:t xml:space="preserve">Entrance fees                        </w:t>
      </w:r>
      <w:r>
        <w:rPr>
          <w:rFonts w:ascii="Nirmala UI" w:hAnsi="Nirmala UI" w:cs="Nirmala UI"/>
        </w:rPr>
        <w:t xml:space="preserve">                         </w:t>
      </w:r>
      <w:r w:rsidRPr="002371A2">
        <w:rPr>
          <w:rFonts w:ascii="Nirmala UI" w:hAnsi="Nirmala UI" w:cs="Nirmala UI"/>
        </w:rPr>
        <w:t xml:space="preserve">  </w:t>
      </w:r>
      <w:r w:rsidRPr="002371A2">
        <w:rPr>
          <w:rFonts w:ascii="Nirmala UI" w:hAnsi="Nirmala UI" w:cs="Gautami"/>
          <w:cs/>
          <w:lang w:bidi="te-IN"/>
        </w:rPr>
        <w:t>ప్రవేశరుసుము</w:t>
      </w:r>
    </w:p>
    <w:p w:rsidR="00131D5F" w:rsidRPr="00F36DC2" w:rsidRDefault="00131D5F" w:rsidP="00395E6B">
      <w:pPr>
        <w:pStyle w:val="ListParagraph"/>
        <w:numPr>
          <w:ilvl w:val="0"/>
          <w:numId w:val="392"/>
        </w:numPr>
        <w:autoSpaceDE w:val="0"/>
        <w:autoSpaceDN w:val="0"/>
        <w:adjustRightInd w:val="0"/>
        <w:contextualSpacing/>
        <w:jc w:val="both"/>
        <w:rPr>
          <w:rFonts w:ascii="Nirmala UI" w:hAnsi="Nirmala UI" w:cs="Nirmala UI"/>
        </w:rPr>
      </w:pPr>
      <w:r w:rsidRPr="00F36DC2">
        <w:rPr>
          <w:rFonts w:ascii="Nirmala UI" w:hAnsi="Nirmala UI" w:cs="Nirmala UI"/>
        </w:rPr>
        <w:t xml:space="preserve">Sacrificing ratio </w:t>
      </w:r>
      <w:r w:rsidRPr="00F36DC2">
        <w:rPr>
          <w:rFonts w:ascii="Nirmala UI" w:hAnsi="Nirmala UI" w:cs="Nirmala UI"/>
        </w:rPr>
        <w:tab/>
      </w:r>
      <w:r>
        <w:rPr>
          <w:rFonts w:ascii="Nirmala UI" w:hAnsi="Nirmala UI" w:cs="Nirmala UI"/>
        </w:rPr>
        <w:t xml:space="preserve">                                     </w:t>
      </w:r>
      <w:r w:rsidRPr="00F36DC2">
        <w:rPr>
          <w:rFonts w:ascii="Nirmala UI" w:hAnsi="Nirmala UI" w:cs="Gautami"/>
          <w:cs/>
          <w:lang w:bidi="te-IN"/>
        </w:rPr>
        <w:t>త్యాగనిష్పత్తి</w:t>
      </w:r>
    </w:p>
    <w:p w:rsidR="00131D5F" w:rsidRPr="002371A2" w:rsidRDefault="00131D5F" w:rsidP="00395E6B">
      <w:pPr>
        <w:pStyle w:val="ListParagraph"/>
        <w:numPr>
          <w:ilvl w:val="0"/>
          <w:numId w:val="392"/>
        </w:numPr>
        <w:autoSpaceDE w:val="0"/>
        <w:autoSpaceDN w:val="0"/>
        <w:adjustRightInd w:val="0"/>
        <w:contextualSpacing/>
        <w:jc w:val="both"/>
        <w:rPr>
          <w:rFonts w:ascii="Nirmala UI" w:hAnsi="Nirmala UI" w:cs="Nirmala UI"/>
        </w:rPr>
      </w:pPr>
      <w:r w:rsidRPr="00F36DC2">
        <w:rPr>
          <w:rFonts w:ascii="Nirmala UI" w:hAnsi="Nirmala UI" w:cs="Nirmala UI"/>
        </w:rPr>
        <w:t xml:space="preserve">Dissolution of firm    </w:t>
      </w:r>
      <w:r w:rsidRPr="00F36DC2">
        <w:rPr>
          <w:rFonts w:ascii="Nirmala UI" w:hAnsi="Nirmala UI" w:cs="Nirmala UI"/>
        </w:rPr>
        <w:tab/>
      </w:r>
      <w:r w:rsidRPr="00F36DC2">
        <w:rPr>
          <w:rFonts w:ascii="Nirmala UI" w:hAnsi="Nirmala UI" w:cs="Nirmala UI"/>
        </w:rPr>
        <w:tab/>
      </w:r>
      <w:r>
        <w:rPr>
          <w:rFonts w:ascii="Nirmala UI" w:hAnsi="Nirmala UI" w:cs="Nirmala UI"/>
        </w:rPr>
        <w:t xml:space="preserve">                         </w:t>
      </w:r>
      <w:r w:rsidRPr="00F36DC2">
        <w:rPr>
          <w:rFonts w:ascii="Nirmala UI" w:hAnsi="Nirmala UI" w:cs="Gautami"/>
          <w:cs/>
          <w:lang w:bidi="te-IN"/>
        </w:rPr>
        <w:t>సంస్థరద్దు</w:t>
      </w:r>
    </w:p>
    <w:p w:rsidR="00131D5F" w:rsidRPr="00613EDC" w:rsidRDefault="00131D5F" w:rsidP="00131D5F">
      <w:pPr>
        <w:pStyle w:val="ListParagraph"/>
        <w:autoSpaceDE w:val="0"/>
        <w:autoSpaceDN w:val="0"/>
        <w:adjustRightInd w:val="0"/>
        <w:rPr>
          <w:bCs/>
          <w:sz w:val="20"/>
          <w:szCs w:val="20"/>
        </w:rPr>
      </w:pPr>
    </w:p>
    <w:p w:rsidR="00131D5F" w:rsidRPr="006112D8" w:rsidRDefault="00131D5F" w:rsidP="00131D5F">
      <w:pPr>
        <w:autoSpaceDE w:val="0"/>
        <w:autoSpaceDN w:val="0"/>
        <w:adjustRightInd w:val="0"/>
        <w:spacing w:after="0" w:line="240" w:lineRule="auto"/>
        <w:rPr>
          <w:rFonts w:ascii="Nirmala UI" w:hAnsi="Nirmala UI" w:cs="Nirmala UI"/>
          <w:b/>
        </w:rPr>
      </w:pPr>
    </w:p>
    <w:p w:rsidR="00131D5F" w:rsidRPr="00E923B1" w:rsidRDefault="00131D5F" w:rsidP="00131D5F">
      <w:pPr>
        <w:autoSpaceDE w:val="0"/>
        <w:autoSpaceDN w:val="0"/>
        <w:adjustRightInd w:val="0"/>
        <w:spacing w:after="0" w:line="240" w:lineRule="auto"/>
        <w:ind w:left="2880" w:firstLine="720"/>
        <w:rPr>
          <w:rFonts w:ascii="Times New Roman" w:hAnsi="Times New Roman" w:cs="Times New Roman"/>
          <w:b/>
          <w:sz w:val="24"/>
          <w:szCs w:val="24"/>
        </w:rPr>
      </w:pPr>
      <w:r w:rsidRPr="000B1450">
        <w:rPr>
          <w:rFonts w:ascii="Nirmala UI" w:hAnsi="Nirmala UI" w:cs="Nirmala UI"/>
          <w:b/>
          <w:bCs/>
          <w:sz w:val="24"/>
        </w:rPr>
        <w:t>SECTION-II</w:t>
      </w:r>
      <w:r w:rsidR="003F71DB">
        <w:rPr>
          <w:rFonts w:ascii="Nirmala UI" w:hAnsi="Nirmala UI" w:cs="Nirmala UI"/>
          <w:b/>
          <w:bCs/>
        </w:rPr>
        <w:tab/>
      </w:r>
      <w:r>
        <w:rPr>
          <w:rFonts w:ascii="Nirmala UI" w:hAnsi="Nirmala UI" w:cs="Nirmala UI"/>
          <w:b/>
          <w:bCs/>
        </w:rPr>
        <w:t xml:space="preserve">        </w:t>
      </w:r>
      <w:r w:rsidRPr="00E923B1">
        <w:rPr>
          <w:rFonts w:ascii="Times New Roman" w:hAnsi="Times New Roman" w:cs="Times New Roman"/>
          <w:b/>
          <w:bCs/>
          <w:sz w:val="24"/>
          <w:szCs w:val="24"/>
        </w:rPr>
        <w:t>5</w:t>
      </w:r>
      <w:r w:rsidRPr="00E923B1">
        <w:rPr>
          <w:rFonts w:ascii="Times New Roman" w:hAnsi="Times New Roman" w:cs="Times New Roman"/>
          <w:b/>
          <w:sz w:val="24"/>
          <w:szCs w:val="24"/>
        </w:rPr>
        <w:t>x8 =40 Marks</w:t>
      </w:r>
    </w:p>
    <w:p w:rsidR="00131D5F" w:rsidRDefault="00131D5F" w:rsidP="00131D5F">
      <w:pPr>
        <w:autoSpaceDE w:val="0"/>
        <w:autoSpaceDN w:val="0"/>
        <w:adjustRightInd w:val="0"/>
        <w:spacing w:after="0" w:line="240" w:lineRule="auto"/>
        <w:rPr>
          <w:rFonts w:ascii="Nirmala UI" w:hAnsi="Nirmala UI" w:cs="Nirmala UI"/>
          <w:b/>
          <w:bCs/>
          <w:sz w:val="24"/>
          <w:szCs w:val="24"/>
        </w:rPr>
      </w:pPr>
      <w:r w:rsidRPr="00613EDC">
        <w:rPr>
          <w:rFonts w:ascii="Nirmala UI" w:hAnsi="Nirmala UI" w:cs="Nirmala UI"/>
          <w:b/>
          <w:bCs/>
          <w:sz w:val="24"/>
          <w:szCs w:val="24"/>
        </w:rPr>
        <w:t>Answer Any Five questions:</w:t>
      </w:r>
    </w:p>
    <w:p w:rsidR="00131D5F" w:rsidRPr="00756D35" w:rsidRDefault="00131D5F" w:rsidP="00131D5F">
      <w:pPr>
        <w:pStyle w:val="NoSpacing"/>
        <w:spacing w:line="276" w:lineRule="auto"/>
        <w:ind w:left="-454"/>
        <w:rPr>
          <w:rFonts w:ascii="Nirmala UI" w:hAnsi="Nirmala UI" w:cs="Nirmala UI"/>
          <w:b/>
          <w:bCs/>
          <w:sz w:val="20"/>
          <w:szCs w:val="20"/>
        </w:rPr>
      </w:pPr>
      <w:r>
        <w:rPr>
          <w:rFonts w:ascii="Nirmala UI" w:hAnsi="Nirmala UI"/>
          <w:b/>
          <w:bCs/>
          <w:sz w:val="20"/>
          <w:szCs w:val="20"/>
          <w:cs/>
          <w:lang w:bidi="te-IN"/>
        </w:rPr>
        <w:t xml:space="preserve">      ఏవైనాఐదు ప్రశ్నలకు </w:t>
      </w:r>
      <w:r w:rsidRPr="00756D35">
        <w:rPr>
          <w:rFonts w:ascii="Nirmala UI" w:hAnsi="Nirmala UI"/>
          <w:b/>
          <w:bCs/>
          <w:sz w:val="20"/>
          <w:szCs w:val="20"/>
          <w:cs/>
          <w:lang w:bidi="te-IN"/>
        </w:rPr>
        <w:t>సమాధానాలు రాయండి</w:t>
      </w:r>
      <w:r w:rsidRPr="00756D35">
        <w:rPr>
          <w:rFonts w:ascii="Nirmala UI" w:hAnsi="Nirmala UI" w:cs="Nirmala UI"/>
          <w:b/>
          <w:bCs/>
          <w:sz w:val="20"/>
          <w:szCs w:val="20"/>
          <w:lang w:bidi="te-IN"/>
        </w:rPr>
        <w:t>.</w:t>
      </w:r>
    </w:p>
    <w:p w:rsidR="00131D5F" w:rsidRPr="00A40931" w:rsidRDefault="00131D5F" w:rsidP="00131D5F">
      <w:pPr>
        <w:autoSpaceDE w:val="0"/>
        <w:autoSpaceDN w:val="0"/>
        <w:adjustRightInd w:val="0"/>
        <w:spacing w:after="0" w:line="240" w:lineRule="auto"/>
        <w:rPr>
          <w:rFonts w:ascii="Nirmala UI" w:hAnsi="Nirmala UI" w:cs="Nirmala UI"/>
          <w:b/>
          <w:bCs/>
          <w:sz w:val="24"/>
          <w:szCs w:val="24"/>
        </w:rPr>
      </w:pPr>
    </w:p>
    <w:p w:rsidR="00131D5F" w:rsidRPr="00A40931" w:rsidRDefault="00131D5F" w:rsidP="00395E6B">
      <w:pPr>
        <w:pStyle w:val="ListParagraph"/>
        <w:numPr>
          <w:ilvl w:val="0"/>
          <w:numId w:val="399"/>
        </w:numPr>
        <w:autoSpaceDE w:val="0"/>
        <w:autoSpaceDN w:val="0"/>
        <w:adjustRightInd w:val="0"/>
        <w:contextualSpacing/>
        <w:rPr>
          <w:rFonts w:ascii="Nirmala UI" w:hAnsi="Nirmala UI" w:cs="Nirmala UI"/>
          <w:b/>
        </w:rPr>
      </w:pPr>
      <w:r>
        <w:rPr>
          <w:rFonts w:ascii="Nirmala UI" w:hAnsi="Nirmala UI" w:cs="Nirmala UI"/>
        </w:rPr>
        <w:t xml:space="preserve">(a) </w:t>
      </w:r>
      <w:r w:rsidRPr="00A40931">
        <w:rPr>
          <w:rFonts w:ascii="Nirmala UI" w:hAnsi="Nirmala UI" w:cs="Nirmala UI"/>
        </w:rPr>
        <w:t xml:space="preserve">from the following ‘Trial Balance and the necessary information given below for </w:t>
      </w:r>
      <w:r w:rsidRPr="00A40931">
        <w:rPr>
          <w:rFonts w:ascii="Nirmala UI" w:hAnsi="Nirmala UI" w:cs="Nirmala UI"/>
          <w:b/>
        </w:rPr>
        <w:t>SARASWATHI</w:t>
      </w:r>
      <w:r w:rsidRPr="00A40931">
        <w:rPr>
          <w:rFonts w:ascii="Nirmala UI" w:hAnsi="Nirmala UI" w:cs="Nirmala UI"/>
        </w:rPr>
        <w:t xml:space="preserve"> public school, prepare income and Expenditure A/c for the year 2010-11 and balance sheet as on 31-3-2011:</w:t>
      </w:r>
    </w:p>
    <w:p w:rsidR="00131D5F" w:rsidRPr="00996AC5" w:rsidRDefault="00131D5F" w:rsidP="00131D5F">
      <w:pPr>
        <w:autoSpaceDE w:val="0"/>
        <w:autoSpaceDN w:val="0"/>
        <w:adjustRightInd w:val="0"/>
        <w:spacing w:after="0" w:line="240" w:lineRule="auto"/>
        <w:ind w:left="284" w:hanging="284"/>
        <w:rPr>
          <w:rFonts w:ascii="Nirmala UI" w:hAnsi="Nirmala UI" w:cs="Nirmala UI"/>
          <w:bCs/>
          <w:sz w:val="18"/>
          <w:szCs w:val="18"/>
          <w:shd w:val="clear" w:color="auto" w:fill="FFFFFF"/>
        </w:rPr>
      </w:pPr>
      <w:r>
        <w:rPr>
          <w:rFonts w:ascii="Nirmala UI" w:hAnsi="Nirmala UI" w:cs="Nirmala UI"/>
          <w:bCs/>
          <w:sz w:val="18"/>
          <w:szCs w:val="18"/>
          <w:lang w:val="en-US"/>
        </w:rPr>
        <w:t xml:space="preserve">        </w:t>
      </w:r>
      <w:r w:rsidRPr="00996AC5">
        <w:rPr>
          <w:rFonts w:ascii="Nirmala UI" w:hAnsi="Nirmala UI" w:cs="Gautami"/>
          <w:bCs/>
          <w:sz w:val="18"/>
          <w:szCs w:val="18"/>
          <w:cs/>
        </w:rPr>
        <w:t xml:space="preserve">కింది </w:t>
      </w:r>
      <w:r w:rsidRPr="00996AC5">
        <w:rPr>
          <w:rFonts w:ascii="Nirmala UI" w:hAnsi="Nirmala UI" w:cs="Gautami"/>
          <w:bCs/>
          <w:sz w:val="18"/>
          <w:szCs w:val="18"/>
          <w:shd w:val="clear" w:color="auto" w:fill="FFFFFF"/>
          <w:cs/>
        </w:rPr>
        <w:t>అంకణ</w:t>
      </w:r>
      <w:r w:rsidRPr="00996AC5">
        <w:rPr>
          <w:rFonts w:ascii="Nirmala UI" w:hAnsi="Nirmala UI" w:cs="Gautami"/>
          <w:bCs/>
          <w:sz w:val="18"/>
          <w:szCs w:val="18"/>
          <w:cs/>
        </w:rPr>
        <w:t xml:space="preserve">మరియు సరస్వతి ప్రభుత్వ పాఠశాల కోసం  </w:t>
      </w:r>
      <w:r w:rsidRPr="00996AC5">
        <w:rPr>
          <w:rFonts w:ascii="Nirmala UI" w:hAnsi="Nirmala UI" w:cs="Gautami"/>
          <w:bCs/>
          <w:sz w:val="18"/>
          <w:szCs w:val="18"/>
          <w:shd w:val="clear" w:color="auto" w:fill="FFFFFF"/>
          <w:cs/>
        </w:rPr>
        <w:t>దిగువ</w:t>
      </w:r>
      <w:r w:rsidRPr="00996AC5">
        <w:rPr>
          <w:rFonts w:ascii="Nirmala UI" w:hAnsi="Nirmala UI" w:cs="Gautami"/>
          <w:bCs/>
          <w:sz w:val="18"/>
          <w:szCs w:val="18"/>
          <w:cs/>
        </w:rPr>
        <w:t xml:space="preserve"> ఇవ్వబడిన అవసరమైన సమాచారం నుండి</w:t>
      </w:r>
      <w:r w:rsidRPr="00996AC5">
        <w:rPr>
          <w:rFonts w:ascii="Nirmala UI" w:hAnsi="Nirmala UI" w:cs="Nirmala UI"/>
          <w:bCs/>
          <w:sz w:val="18"/>
          <w:szCs w:val="18"/>
        </w:rPr>
        <w:t xml:space="preserve">, 2010-11 </w:t>
      </w:r>
      <w:r w:rsidRPr="00996AC5">
        <w:rPr>
          <w:rFonts w:ascii="Nirmala UI" w:hAnsi="Nirmala UI" w:cs="Gautami"/>
          <w:bCs/>
          <w:sz w:val="18"/>
          <w:szCs w:val="18"/>
          <w:cs/>
        </w:rPr>
        <w:t>సంవత్సరానికి ఆదాయం మరియు వ్యయం</w:t>
      </w:r>
      <w:r w:rsidRPr="00996AC5">
        <w:rPr>
          <w:rFonts w:ascii="Nirmala UI" w:hAnsi="Nirmala UI" w:cs="Gautami"/>
          <w:bCs/>
          <w:sz w:val="18"/>
          <w:szCs w:val="18"/>
          <w:shd w:val="clear" w:color="auto" w:fill="FFFFFF"/>
          <w:cs/>
        </w:rPr>
        <w:t>ఖాతా</w:t>
      </w:r>
      <w:r w:rsidRPr="00996AC5">
        <w:rPr>
          <w:rFonts w:ascii="Nirmala UI" w:hAnsi="Nirmala UI" w:cs="Gautami"/>
          <w:bCs/>
          <w:sz w:val="18"/>
          <w:szCs w:val="18"/>
          <w:cs/>
        </w:rPr>
        <w:t xml:space="preserve">మరియు </w:t>
      </w:r>
      <w:r w:rsidRPr="00996AC5">
        <w:rPr>
          <w:rFonts w:ascii="Nirmala UI" w:hAnsi="Nirmala UI" w:cs="Nirmala UI"/>
          <w:bCs/>
          <w:sz w:val="18"/>
          <w:szCs w:val="18"/>
        </w:rPr>
        <w:t xml:space="preserve">31-3-2011 </w:t>
      </w:r>
      <w:r w:rsidRPr="00996AC5">
        <w:rPr>
          <w:rFonts w:ascii="Nirmala UI" w:hAnsi="Nirmala UI" w:cs="Gautami"/>
          <w:bCs/>
          <w:sz w:val="18"/>
          <w:szCs w:val="18"/>
          <w:cs/>
        </w:rPr>
        <w:t>నాటికి</w:t>
      </w:r>
      <w:r w:rsidRPr="00996AC5">
        <w:rPr>
          <w:rFonts w:ascii="Nirmala UI" w:hAnsi="Nirmala UI" w:cs="Gautami"/>
          <w:bCs/>
          <w:sz w:val="18"/>
          <w:szCs w:val="18"/>
          <w:shd w:val="clear" w:color="auto" w:fill="FFFFFF"/>
          <w:cs/>
        </w:rPr>
        <w:t>ఆస్తిఅప్పుల పట్టితయారుచేయండి</w:t>
      </w:r>
    </w:p>
    <w:p w:rsidR="00131D5F" w:rsidRPr="00996AC5" w:rsidRDefault="00131D5F" w:rsidP="00131D5F">
      <w:pPr>
        <w:autoSpaceDE w:val="0"/>
        <w:autoSpaceDN w:val="0"/>
        <w:adjustRightInd w:val="0"/>
        <w:spacing w:after="0" w:line="240" w:lineRule="auto"/>
        <w:ind w:left="284" w:hanging="284"/>
        <w:rPr>
          <w:rFonts w:ascii="Nirmala UI" w:hAnsi="Nirmala UI" w:cs="Nirmala UI"/>
          <w:b/>
          <w:sz w:val="18"/>
          <w:szCs w:val="18"/>
        </w:rPr>
      </w:pPr>
      <w:r w:rsidRPr="00996AC5">
        <w:rPr>
          <w:rFonts w:ascii="Nirmala UI" w:hAnsi="Nirmala UI" w:cs="Nirmala UI"/>
          <w:b/>
          <w:sz w:val="18"/>
          <w:szCs w:val="18"/>
        </w:rPr>
        <w:tab/>
      </w:r>
    </w:p>
    <w:tbl>
      <w:tblPr>
        <w:tblStyle w:val="TableGrid"/>
        <w:tblW w:w="0" w:type="auto"/>
        <w:tblInd w:w="288" w:type="dxa"/>
        <w:tblLook w:val="04A0"/>
      </w:tblPr>
      <w:tblGrid>
        <w:gridCol w:w="2727"/>
        <w:gridCol w:w="1350"/>
        <w:gridCol w:w="2786"/>
        <w:gridCol w:w="1371"/>
      </w:tblGrid>
      <w:tr w:rsidR="00131D5F" w:rsidRPr="006112D8" w:rsidTr="00C06424">
        <w:tc>
          <w:tcPr>
            <w:tcW w:w="3060" w:type="dxa"/>
          </w:tcPr>
          <w:p w:rsidR="00131D5F" w:rsidRPr="008B7C53" w:rsidRDefault="00131D5F" w:rsidP="00C06424">
            <w:pPr>
              <w:autoSpaceDE w:val="0"/>
              <w:autoSpaceDN w:val="0"/>
              <w:adjustRightInd w:val="0"/>
              <w:jc w:val="center"/>
              <w:rPr>
                <w:rFonts w:ascii="Nirmala UI" w:hAnsi="Nirmala UI" w:cs="Nirmala UI"/>
                <w:b/>
                <w:bCs/>
              </w:rPr>
            </w:pPr>
            <w:r w:rsidRPr="008B7C53">
              <w:rPr>
                <w:rFonts w:ascii="Nirmala UI" w:hAnsi="Nirmala UI" w:cs="Nirmala UI"/>
                <w:b/>
                <w:bCs/>
              </w:rPr>
              <w:t>DEBIT BALANCES</w:t>
            </w:r>
          </w:p>
        </w:tc>
        <w:tc>
          <w:tcPr>
            <w:tcW w:w="1414" w:type="dxa"/>
          </w:tcPr>
          <w:p w:rsidR="00131D5F" w:rsidRPr="003B1813" w:rsidRDefault="00131D5F" w:rsidP="00C06424">
            <w:pPr>
              <w:autoSpaceDE w:val="0"/>
              <w:autoSpaceDN w:val="0"/>
              <w:adjustRightInd w:val="0"/>
              <w:jc w:val="center"/>
              <w:rPr>
                <w:rFonts w:ascii="Nirmala UI" w:hAnsi="Nirmala UI" w:cs="Nirmala UI"/>
                <w:b/>
                <w:bCs/>
              </w:rPr>
            </w:pPr>
            <w:r w:rsidRPr="003B1813">
              <w:rPr>
                <w:rFonts w:ascii="Nirmala UI" w:hAnsi="Nirmala UI" w:cs="Nirmala UI"/>
                <w:b/>
                <w:bCs/>
              </w:rPr>
              <w:t xml:space="preserve">Amount </w:t>
            </w:r>
            <w:r>
              <w:rPr>
                <w:rFonts w:ascii="Nirmala UI" w:hAnsi="Nirmala UI" w:cs="Nirmala UI"/>
                <w:b/>
                <w:bCs/>
              </w:rPr>
              <w:t xml:space="preserve"> Rs</w:t>
            </w:r>
          </w:p>
        </w:tc>
        <w:tc>
          <w:tcPr>
            <w:tcW w:w="3086" w:type="dxa"/>
          </w:tcPr>
          <w:p w:rsidR="00131D5F" w:rsidRPr="008B7C53" w:rsidRDefault="00131D5F" w:rsidP="00C06424">
            <w:pPr>
              <w:autoSpaceDE w:val="0"/>
              <w:autoSpaceDN w:val="0"/>
              <w:adjustRightInd w:val="0"/>
              <w:jc w:val="center"/>
              <w:rPr>
                <w:rFonts w:ascii="Nirmala UI" w:hAnsi="Nirmala UI" w:cs="Nirmala UI"/>
                <w:b/>
                <w:bCs/>
              </w:rPr>
            </w:pPr>
            <w:r w:rsidRPr="008B7C53">
              <w:rPr>
                <w:rFonts w:ascii="Nirmala UI" w:hAnsi="Nirmala UI" w:cs="Nirmala UI"/>
                <w:b/>
                <w:bCs/>
              </w:rPr>
              <w:t>CREDIT BALANCE</w:t>
            </w:r>
          </w:p>
        </w:tc>
        <w:tc>
          <w:tcPr>
            <w:tcW w:w="1440" w:type="dxa"/>
          </w:tcPr>
          <w:p w:rsidR="00131D5F" w:rsidRDefault="00131D5F" w:rsidP="00C06424">
            <w:pPr>
              <w:autoSpaceDE w:val="0"/>
              <w:autoSpaceDN w:val="0"/>
              <w:adjustRightInd w:val="0"/>
              <w:ind w:left="284" w:hanging="284"/>
              <w:jc w:val="center"/>
              <w:rPr>
                <w:rFonts w:ascii="Nirmala UI" w:hAnsi="Nirmala UI" w:cs="Nirmala UI"/>
                <w:b/>
                <w:bCs/>
              </w:rPr>
            </w:pPr>
            <w:r w:rsidRPr="003B1813">
              <w:rPr>
                <w:rFonts w:ascii="Nirmala UI" w:hAnsi="Nirmala UI" w:cs="Nirmala UI"/>
                <w:b/>
                <w:bCs/>
              </w:rPr>
              <w:t>Amount</w:t>
            </w:r>
            <w:r>
              <w:rPr>
                <w:rFonts w:ascii="Nirmala UI" w:hAnsi="Nirmala UI" w:cs="Nirmala UI"/>
                <w:b/>
                <w:bCs/>
              </w:rPr>
              <w:t xml:space="preserve"> </w:t>
            </w:r>
          </w:p>
          <w:p w:rsidR="00131D5F" w:rsidRPr="003B1813" w:rsidRDefault="00131D5F" w:rsidP="00C06424">
            <w:pPr>
              <w:autoSpaceDE w:val="0"/>
              <w:autoSpaceDN w:val="0"/>
              <w:adjustRightInd w:val="0"/>
              <w:ind w:left="284" w:hanging="284"/>
              <w:jc w:val="center"/>
              <w:rPr>
                <w:rFonts w:ascii="Nirmala UI" w:hAnsi="Nirmala UI" w:cs="Nirmala UI"/>
                <w:b/>
                <w:bCs/>
              </w:rPr>
            </w:pPr>
            <w:r>
              <w:rPr>
                <w:rFonts w:ascii="Nirmala UI" w:hAnsi="Nirmala UI" w:cs="Nirmala UI"/>
                <w:b/>
                <w:bCs/>
              </w:rPr>
              <w:t>Rs.</w:t>
            </w:r>
          </w:p>
        </w:tc>
      </w:tr>
      <w:tr w:rsidR="00131D5F" w:rsidRPr="006112D8" w:rsidTr="00C06424">
        <w:tc>
          <w:tcPr>
            <w:tcW w:w="3060" w:type="dxa"/>
          </w:tcPr>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Nirmala UI"/>
                <w:bCs/>
              </w:rPr>
              <w:t xml:space="preserve">Buildings   </w:t>
            </w:r>
          </w:p>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Gautami"/>
                <w:bCs/>
                <w:sz w:val="20"/>
                <w:szCs w:val="20"/>
                <w:cs/>
              </w:rPr>
              <w:t xml:space="preserve">భవనాలు </w:t>
            </w:r>
          </w:p>
        </w:tc>
        <w:tc>
          <w:tcPr>
            <w:tcW w:w="1414" w:type="dxa"/>
          </w:tcPr>
          <w:p w:rsidR="00131D5F" w:rsidRPr="003B1813" w:rsidRDefault="00131D5F" w:rsidP="00C06424">
            <w:pPr>
              <w:autoSpaceDE w:val="0"/>
              <w:autoSpaceDN w:val="0"/>
              <w:adjustRightInd w:val="0"/>
              <w:jc w:val="center"/>
              <w:rPr>
                <w:rFonts w:ascii="Nirmala UI" w:hAnsi="Nirmala UI" w:cs="Nirmala UI"/>
                <w:bCs/>
              </w:rPr>
            </w:pPr>
            <w:r w:rsidRPr="003B1813">
              <w:rPr>
                <w:rFonts w:ascii="Nirmala UI" w:hAnsi="Nirmala UI" w:cs="Nirmala UI"/>
                <w:bCs/>
              </w:rPr>
              <w:t>2,50,000</w:t>
            </w:r>
          </w:p>
        </w:tc>
        <w:tc>
          <w:tcPr>
            <w:tcW w:w="3086" w:type="dxa"/>
          </w:tcPr>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Nirmala UI"/>
                <w:bCs/>
              </w:rPr>
              <w:t>Admission fees</w:t>
            </w:r>
          </w:p>
          <w:p w:rsidR="00131D5F" w:rsidRPr="003B1813" w:rsidRDefault="00131D5F" w:rsidP="00C06424">
            <w:pPr>
              <w:autoSpaceDE w:val="0"/>
              <w:autoSpaceDN w:val="0"/>
              <w:adjustRightInd w:val="0"/>
              <w:rPr>
                <w:rFonts w:ascii="Nirmala UI" w:hAnsi="Nirmala UI" w:cs="Nirmala UI"/>
                <w:bCs/>
                <w:sz w:val="20"/>
                <w:szCs w:val="20"/>
              </w:rPr>
            </w:pPr>
            <w:r w:rsidRPr="003B1813">
              <w:rPr>
                <w:rFonts w:ascii="Nirmala UI" w:hAnsi="Nirmala UI" w:cs="Gautami"/>
                <w:bCs/>
                <w:sz w:val="20"/>
                <w:szCs w:val="20"/>
                <w:cs/>
              </w:rPr>
              <w:t>ప్రవేశ రుసుము</w:t>
            </w:r>
          </w:p>
        </w:tc>
        <w:tc>
          <w:tcPr>
            <w:tcW w:w="1440" w:type="dxa"/>
          </w:tcPr>
          <w:p w:rsidR="00131D5F" w:rsidRPr="003B1813" w:rsidRDefault="00131D5F" w:rsidP="00C06424">
            <w:pPr>
              <w:autoSpaceDE w:val="0"/>
              <w:autoSpaceDN w:val="0"/>
              <w:adjustRightInd w:val="0"/>
              <w:jc w:val="center"/>
              <w:rPr>
                <w:rFonts w:ascii="Nirmala UI" w:hAnsi="Nirmala UI" w:cs="Nirmala UI"/>
                <w:bCs/>
              </w:rPr>
            </w:pPr>
            <w:r w:rsidRPr="003B1813">
              <w:rPr>
                <w:rFonts w:ascii="Nirmala UI" w:hAnsi="Nirmala UI" w:cs="Nirmala UI"/>
                <w:bCs/>
              </w:rPr>
              <w:t>5,000</w:t>
            </w:r>
          </w:p>
        </w:tc>
      </w:tr>
      <w:tr w:rsidR="00131D5F" w:rsidRPr="006112D8" w:rsidTr="00C06424">
        <w:tc>
          <w:tcPr>
            <w:tcW w:w="3060" w:type="dxa"/>
          </w:tcPr>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Nirmala UI"/>
                <w:bCs/>
              </w:rPr>
              <w:t xml:space="preserve">Furniture </w:t>
            </w:r>
          </w:p>
          <w:p w:rsidR="00131D5F" w:rsidRPr="003B1813" w:rsidRDefault="00131D5F" w:rsidP="00C06424">
            <w:pPr>
              <w:autoSpaceDE w:val="0"/>
              <w:autoSpaceDN w:val="0"/>
              <w:adjustRightInd w:val="0"/>
              <w:rPr>
                <w:rFonts w:ascii="Nirmala UI" w:hAnsi="Nirmala UI" w:cs="Nirmala UI"/>
                <w:bCs/>
                <w:sz w:val="20"/>
                <w:szCs w:val="20"/>
              </w:rPr>
            </w:pPr>
            <w:r w:rsidRPr="003B1813">
              <w:rPr>
                <w:rFonts w:ascii="Nirmala UI" w:hAnsi="Nirmala UI" w:cs="Gautami"/>
                <w:bCs/>
                <w:sz w:val="20"/>
                <w:szCs w:val="20"/>
                <w:cs/>
              </w:rPr>
              <w:t>ఫర్నిచర్</w:t>
            </w:r>
          </w:p>
        </w:tc>
        <w:tc>
          <w:tcPr>
            <w:tcW w:w="1414" w:type="dxa"/>
          </w:tcPr>
          <w:p w:rsidR="00131D5F" w:rsidRPr="003B1813" w:rsidRDefault="00131D5F" w:rsidP="00C06424">
            <w:pPr>
              <w:autoSpaceDE w:val="0"/>
              <w:autoSpaceDN w:val="0"/>
              <w:adjustRightInd w:val="0"/>
              <w:jc w:val="center"/>
              <w:rPr>
                <w:rFonts w:ascii="Nirmala UI" w:hAnsi="Nirmala UI" w:cs="Nirmala UI"/>
                <w:bCs/>
              </w:rPr>
            </w:pPr>
            <w:r w:rsidRPr="003B1813">
              <w:rPr>
                <w:rFonts w:ascii="Nirmala UI" w:hAnsi="Nirmala UI" w:cs="Nirmala UI"/>
                <w:bCs/>
              </w:rPr>
              <w:t>40,000</w:t>
            </w:r>
          </w:p>
        </w:tc>
        <w:tc>
          <w:tcPr>
            <w:tcW w:w="3086" w:type="dxa"/>
          </w:tcPr>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Nirmala UI"/>
                <w:bCs/>
              </w:rPr>
              <w:t xml:space="preserve">Tuition &amp;other fees  </w:t>
            </w:r>
          </w:p>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Gautami"/>
                <w:bCs/>
                <w:sz w:val="20"/>
                <w:szCs w:val="20"/>
                <w:cs/>
              </w:rPr>
              <w:t xml:space="preserve">ట్యూషన్ </w:t>
            </w:r>
            <w:r w:rsidRPr="003B1813">
              <w:rPr>
                <w:rFonts w:ascii="Nirmala UI" w:hAnsi="Nirmala UI" w:cs="Nirmala UI"/>
                <w:bCs/>
                <w:sz w:val="20"/>
                <w:szCs w:val="20"/>
              </w:rPr>
              <w:t>&amp;</w:t>
            </w:r>
            <w:r w:rsidRPr="003B1813">
              <w:rPr>
                <w:rFonts w:ascii="Nirmala UI" w:hAnsi="Nirmala UI" w:cs="Gautami"/>
                <w:bCs/>
                <w:sz w:val="20"/>
                <w:szCs w:val="20"/>
                <w:cs/>
              </w:rPr>
              <w:t>ఇతర ఫీజులు</w:t>
            </w:r>
          </w:p>
        </w:tc>
        <w:tc>
          <w:tcPr>
            <w:tcW w:w="1440" w:type="dxa"/>
          </w:tcPr>
          <w:p w:rsidR="00131D5F" w:rsidRPr="003B1813" w:rsidRDefault="00131D5F" w:rsidP="00C06424">
            <w:pPr>
              <w:autoSpaceDE w:val="0"/>
              <w:autoSpaceDN w:val="0"/>
              <w:adjustRightInd w:val="0"/>
              <w:jc w:val="center"/>
              <w:rPr>
                <w:rFonts w:ascii="Nirmala UI" w:hAnsi="Nirmala UI" w:cs="Nirmala UI"/>
                <w:bCs/>
              </w:rPr>
            </w:pPr>
            <w:r w:rsidRPr="003B1813">
              <w:rPr>
                <w:rFonts w:ascii="Nirmala UI" w:hAnsi="Nirmala UI" w:cs="Nirmala UI"/>
                <w:bCs/>
              </w:rPr>
              <w:t>2,00,000</w:t>
            </w:r>
          </w:p>
        </w:tc>
      </w:tr>
      <w:tr w:rsidR="00131D5F" w:rsidRPr="006112D8" w:rsidTr="00C06424">
        <w:tc>
          <w:tcPr>
            <w:tcW w:w="3060" w:type="dxa"/>
          </w:tcPr>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Nirmala UI"/>
                <w:bCs/>
              </w:rPr>
              <w:t xml:space="preserve">Library Books  </w:t>
            </w:r>
          </w:p>
          <w:p w:rsidR="00131D5F" w:rsidRPr="003B1813" w:rsidRDefault="00131D5F" w:rsidP="00C06424">
            <w:pPr>
              <w:autoSpaceDE w:val="0"/>
              <w:autoSpaceDN w:val="0"/>
              <w:adjustRightInd w:val="0"/>
              <w:rPr>
                <w:rFonts w:ascii="Nirmala UI" w:hAnsi="Nirmala UI" w:cs="Nirmala UI"/>
                <w:bCs/>
                <w:sz w:val="20"/>
                <w:szCs w:val="20"/>
              </w:rPr>
            </w:pPr>
            <w:r w:rsidRPr="003B1813">
              <w:rPr>
                <w:rFonts w:ascii="Nirmala UI" w:hAnsi="Nirmala UI" w:cs="Gautami"/>
                <w:bCs/>
                <w:sz w:val="20"/>
                <w:szCs w:val="20"/>
                <w:cs/>
              </w:rPr>
              <w:t>లైబ్రరీ పుస్తకాలు</w:t>
            </w:r>
          </w:p>
        </w:tc>
        <w:tc>
          <w:tcPr>
            <w:tcW w:w="1414" w:type="dxa"/>
          </w:tcPr>
          <w:p w:rsidR="00131D5F" w:rsidRPr="003B1813" w:rsidRDefault="00131D5F" w:rsidP="00C06424">
            <w:pPr>
              <w:autoSpaceDE w:val="0"/>
              <w:autoSpaceDN w:val="0"/>
              <w:adjustRightInd w:val="0"/>
              <w:jc w:val="center"/>
              <w:rPr>
                <w:rFonts w:ascii="Nirmala UI" w:hAnsi="Nirmala UI" w:cs="Nirmala UI"/>
                <w:bCs/>
              </w:rPr>
            </w:pPr>
            <w:r w:rsidRPr="003B1813">
              <w:rPr>
                <w:rFonts w:ascii="Nirmala UI" w:hAnsi="Nirmala UI" w:cs="Nirmala UI"/>
                <w:bCs/>
              </w:rPr>
              <w:t>60,000</w:t>
            </w:r>
          </w:p>
        </w:tc>
        <w:tc>
          <w:tcPr>
            <w:tcW w:w="3086" w:type="dxa"/>
          </w:tcPr>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Nirmala UI"/>
                <w:bCs/>
              </w:rPr>
              <w:t xml:space="preserve">Creditors for supplies   </w:t>
            </w:r>
          </w:p>
          <w:p w:rsidR="00131D5F" w:rsidRPr="003B1813" w:rsidRDefault="00131D5F" w:rsidP="00C06424">
            <w:pPr>
              <w:autoSpaceDE w:val="0"/>
              <w:autoSpaceDN w:val="0"/>
              <w:adjustRightInd w:val="0"/>
              <w:rPr>
                <w:rFonts w:ascii="Nirmala UI" w:hAnsi="Nirmala UI" w:cs="Nirmala UI"/>
                <w:bCs/>
                <w:sz w:val="20"/>
                <w:szCs w:val="20"/>
                <w:lang w:val="en-US"/>
              </w:rPr>
            </w:pPr>
            <w:r w:rsidRPr="003B1813">
              <w:rPr>
                <w:rFonts w:ascii="Nirmala UI" w:hAnsi="Nirmala UI" w:cs="Gautami"/>
                <w:bCs/>
                <w:sz w:val="20"/>
                <w:szCs w:val="20"/>
                <w:cs/>
              </w:rPr>
              <w:t xml:space="preserve">సరఫరా కోసం </w:t>
            </w:r>
            <w:r w:rsidRPr="003B1813">
              <w:rPr>
                <w:rFonts w:ascii="Nirmala UI" w:hAnsi="Nirmala UI" w:cs="Gautami"/>
                <w:bCs/>
                <w:color w:val="000000" w:themeColor="text1"/>
                <w:sz w:val="20"/>
                <w:szCs w:val="20"/>
                <w:shd w:val="clear" w:color="auto" w:fill="FFFFFF"/>
                <w:cs/>
              </w:rPr>
              <w:t>ఋణదాతలు</w:t>
            </w:r>
          </w:p>
        </w:tc>
        <w:tc>
          <w:tcPr>
            <w:tcW w:w="1440" w:type="dxa"/>
          </w:tcPr>
          <w:p w:rsidR="00131D5F" w:rsidRPr="003B1813" w:rsidRDefault="00131D5F" w:rsidP="00C06424">
            <w:pPr>
              <w:autoSpaceDE w:val="0"/>
              <w:autoSpaceDN w:val="0"/>
              <w:adjustRightInd w:val="0"/>
              <w:jc w:val="center"/>
              <w:rPr>
                <w:rFonts w:ascii="Nirmala UI" w:hAnsi="Nirmala UI" w:cs="Nirmala UI"/>
                <w:bCs/>
              </w:rPr>
            </w:pPr>
            <w:r w:rsidRPr="003B1813">
              <w:rPr>
                <w:rFonts w:ascii="Nirmala UI" w:hAnsi="Nirmala UI" w:cs="Nirmala UI"/>
                <w:bCs/>
              </w:rPr>
              <w:t>6,000</w:t>
            </w:r>
          </w:p>
        </w:tc>
      </w:tr>
      <w:tr w:rsidR="00131D5F" w:rsidRPr="006112D8" w:rsidTr="00C06424">
        <w:tc>
          <w:tcPr>
            <w:tcW w:w="3060" w:type="dxa"/>
          </w:tcPr>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Nirmala UI"/>
                <w:bCs/>
              </w:rPr>
              <w:t xml:space="preserve">Investments at 9%   </w:t>
            </w:r>
          </w:p>
          <w:p w:rsidR="00131D5F" w:rsidRPr="003B1813" w:rsidRDefault="00131D5F" w:rsidP="00C06424">
            <w:pPr>
              <w:autoSpaceDE w:val="0"/>
              <w:autoSpaceDN w:val="0"/>
              <w:adjustRightInd w:val="0"/>
              <w:rPr>
                <w:rFonts w:ascii="Nirmala UI" w:hAnsi="Nirmala UI" w:cs="Nirmala UI"/>
                <w:bCs/>
                <w:sz w:val="20"/>
                <w:szCs w:val="20"/>
              </w:rPr>
            </w:pPr>
            <w:r w:rsidRPr="003B1813">
              <w:rPr>
                <w:rFonts w:ascii="Nirmala UI" w:hAnsi="Nirmala UI" w:cs="Nirmala UI"/>
                <w:bCs/>
                <w:sz w:val="20"/>
                <w:szCs w:val="20"/>
              </w:rPr>
              <w:t xml:space="preserve">9% </w:t>
            </w:r>
            <w:r w:rsidRPr="003B1813">
              <w:rPr>
                <w:rFonts w:ascii="Nirmala UI" w:hAnsi="Nirmala UI" w:cs="Gautami"/>
                <w:bCs/>
                <w:sz w:val="20"/>
                <w:szCs w:val="20"/>
                <w:cs/>
              </w:rPr>
              <w:t>వద్ద పెట్టుబడులు</w:t>
            </w:r>
          </w:p>
        </w:tc>
        <w:tc>
          <w:tcPr>
            <w:tcW w:w="1414" w:type="dxa"/>
          </w:tcPr>
          <w:p w:rsidR="00131D5F" w:rsidRPr="003B1813" w:rsidRDefault="00131D5F" w:rsidP="00C06424">
            <w:pPr>
              <w:autoSpaceDE w:val="0"/>
              <w:autoSpaceDN w:val="0"/>
              <w:adjustRightInd w:val="0"/>
              <w:jc w:val="center"/>
              <w:rPr>
                <w:rFonts w:ascii="Nirmala UI" w:hAnsi="Nirmala UI" w:cs="Nirmala UI"/>
                <w:bCs/>
              </w:rPr>
            </w:pPr>
            <w:r w:rsidRPr="003B1813">
              <w:rPr>
                <w:rFonts w:ascii="Nirmala UI" w:hAnsi="Nirmala UI" w:cs="Nirmala UI"/>
                <w:bCs/>
              </w:rPr>
              <w:t>2,00,000</w:t>
            </w:r>
          </w:p>
        </w:tc>
        <w:tc>
          <w:tcPr>
            <w:tcW w:w="3086" w:type="dxa"/>
          </w:tcPr>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Nirmala UI"/>
                <w:bCs/>
              </w:rPr>
              <w:t xml:space="preserve">Rent for the hall </w:t>
            </w:r>
          </w:p>
          <w:p w:rsidR="00131D5F" w:rsidRPr="003B1813" w:rsidRDefault="00131D5F" w:rsidP="00C06424">
            <w:pPr>
              <w:autoSpaceDE w:val="0"/>
              <w:autoSpaceDN w:val="0"/>
              <w:adjustRightInd w:val="0"/>
              <w:rPr>
                <w:rFonts w:ascii="Nirmala UI" w:hAnsi="Nirmala UI" w:cs="Nirmala UI"/>
                <w:bCs/>
                <w:sz w:val="20"/>
                <w:szCs w:val="20"/>
              </w:rPr>
            </w:pPr>
            <w:r w:rsidRPr="003B1813">
              <w:rPr>
                <w:rFonts w:ascii="Nirmala UI" w:hAnsi="Nirmala UI" w:cs="Gautami"/>
                <w:bCs/>
                <w:sz w:val="20"/>
                <w:szCs w:val="20"/>
                <w:cs/>
              </w:rPr>
              <w:t>హాల్ అద్దె</w:t>
            </w:r>
          </w:p>
        </w:tc>
        <w:tc>
          <w:tcPr>
            <w:tcW w:w="1440" w:type="dxa"/>
          </w:tcPr>
          <w:p w:rsidR="00131D5F" w:rsidRPr="003B1813" w:rsidRDefault="00131D5F" w:rsidP="00C06424">
            <w:pPr>
              <w:autoSpaceDE w:val="0"/>
              <w:autoSpaceDN w:val="0"/>
              <w:adjustRightInd w:val="0"/>
              <w:jc w:val="center"/>
              <w:rPr>
                <w:rFonts w:ascii="Nirmala UI" w:hAnsi="Nirmala UI" w:cs="Nirmala UI"/>
                <w:bCs/>
              </w:rPr>
            </w:pPr>
            <w:r w:rsidRPr="003B1813">
              <w:rPr>
                <w:rFonts w:ascii="Nirmala UI" w:hAnsi="Nirmala UI" w:cs="Nirmala UI"/>
                <w:bCs/>
              </w:rPr>
              <w:t>4,000</w:t>
            </w:r>
          </w:p>
        </w:tc>
      </w:tr>
      <w:tr w:rsidR="00131D5F" w:rsidRPr="006112D8" w:rsidTr="00C06424">
        <w:tc>
          <w:tcPr>
            <w:tcW w:w="3060" w:type="dxa"/>
          </w:tcPr>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Nirmala UI"/>
                <w:bCs/>
              </w:rPr>
              <w:t xml:space="preserve">Salaries  </w:t>
            </w:r>
          </w:p>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Gautami"/>
                <w:bCs/>
                <w:sz w:val="20"/>
                <w:szCs w:val="20"/>
                <w:cs/>
              </w:rPr>
              <w:t>జీతాలు</w:t>
            </w:r>
          </w:p>
        </w:tc>
        <w:tc>
          <w:tcPr>
            <w:tcW w:w="1414" w:type="dxa"/>
          </w:tcPr>
          <w:p w:rsidR="00131D5F" w:rsidRPr="003B1813" w:rsidRDefault="00131D5F" w:rsidP="00C06424">
            <w:pPr>
              <w:autoSpaceDE w:val="0"/>
              <w:autoSpaceDN w:val="0"/>
              <w:adjustRightInd w:val="0"/>
              <w:jc w:val="center"/>
              <w:rPr>
                <w:rFonts w:ascii="Nirmala UI" w:hAnsi="Nirmala UI" w:cs="Nirmala UI"/>
                <w:bCs/>
              </w:rPr>
            </w:pPr>
            <w:r w:rsidRPr="003B1813">
              <w:rPr>
                <w:rFonts w:ascii="Nirmala UI" w:hAnsi="Nirmala UI" w:cs="Nirmala UI"/>
                <w:bCs/>
              </w:rPr>
              <w:t>2,00,000</w:t>
            </w:r>
          </w:p>
        </w:tc>
        <w:tc>
          <w:tcPr>
            <w:tcW w:w="3086" w:type="dxa"/>
          </w:tcPr>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Nirmala UI"/>
                <w:bCs/>
              </w:rPr>
              <w:t xml:space="preserve">Miscellaneous receipts   </w:t>
            </w:r>
          </w:p>
          <w:p w:rsidR="00131D5F" w:rsidRPr="003B1813" w:rsidRDefault="00131D5F" w:rsidP="00C06424">
            <w:pPr>
              <w:autoSpaceDE w:val="0"/>
              <w:autoSpaceDN w:val="0"/>
              <w:adjustRightInd w:val="0"/>
              <w:rPr>
                <w:rFonts w:ascii="Nirmala UI" w:hAnsi="Nirmala UI" w:cs="Nirmala UI"/>
                <w:bCs/>
                <w:sz w:val="20"/>
                <w:szCs w:val="20"/>
              </w:rPr>
            </w:pPr>
            <w:r w:rsidRPr="003B1813">
              <w:rPr>
                <w:rFonts w:ascii="Nirmala UI" w:hAnsi="Nirmala UI" w:cs="Gautami"/>
                <w:bCs/>
                <w:sz w:val="20"/>
                <w:szCs w:val="20"/>
                <w:cs/>
              </w:rPr>
              <w:t>ఇతర రసీదులు</w:t>
            </w:r>
          </w:p>
        </w:tc>
        <w:tc>
          <w:tcPr>
            <w:tcW w:w="1440" w:type="dxa"/>
          </w:tcPr>
          <w:p w:rsidR="00131D5F" w:rsidRPr="003B1813" w:rsidRDefault="00131D5F" w:rsidP="00C06424">
            <w:pPr>
              <w:autoSpaceDE w:val="0"/>
              <w:autoSpaceDN w:val="0"/>
              <w:adjustRightInd w:val="0"/>
              <w:jc w:val="center"/>
              <w:rPr>
                <w:rFonts w:ascii="Nirmala UI" w:hAnsi="Nirmala UI" w:cs="Nirmala UI"/>
                <w:bCs/>
              </w:rPr>
            </w:pPr>
            <w:r w:rsidRPr="003B1813">
              <w:rPr>
                <w:rFonts w:ascii="Nirmala UI" w:hAnsi="Nirmala UI" w:cs="Nirmala UI"/>
                <w:bCs/>
              </w:rPr>
              <w:t>12,000</w:t>
            </w:r>
          </w:p>
        </w:tc>
      </w:tr>
      <w:tr w:rsidR="00131D5F" w:rsidRPr="006112D8" w:rsidTr="00C06424">
        <w:tc>
          <w:tcPr>
            <w:tcW w:w="3060" w:type="dxa"/>
          </w:tcPr>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Nirmala UI"/>
                <w:bCs/>
              </w:rPr>
              <w:t xml:space="preserve">Stationery  </w:t>
            </w:r>
          </w:p>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Gautami"/>
                <w:bCs/>
                <w:sz w:val="20"/>
                <w:szCs w:val="20"/>
                <w:cs/>
              </w:rPr>
              <w:t>స్టేషనరీ</w:t>
            </w:r>
          </w:p>
        </w:tc>
        <w:tc>
          <w:tcPr>
            <w:tcW w:w="1414" w:type="dxa"/>
          </w:tcPr>
          <w:p w:rsidR="00131D5F" w:rsidRPr="003B1813" w:rsidRDefault="00131D5F" w:rsidP="00C06424">
            <w:pPr>
              <w:autoSpaceDE w:val="0"/>
              <w:autoSpaceDN w:val="0"/>
              <w:adjustRightInd w:val="0"/>
              <w:jc w:val="center"/>
              <w:rPr>
                <w:rFonts w:ascii="Nirmala UI" w:hAnsi="Nirmala UI" w:cs="Nirmala UI"/>
                <w:bCs/>
              </w:rPr>
            </w:pPr>
            <w:r w:rsidRPr="003B1813">
              <w:rPr>
                <w:rFonts w:ascii="Nirmala UI" w:hAnsi="Nirmala UI" w:cs="Nirmala UI"/>
                <w:bCs/>
              </w:rPr>
              <w:t>15,000</w:t>
            </w:r>
          </w:p>
        </w:tc>
        <w:tc>
          <w:tcPr>
            <w:tcW w:w="3086" w:type="dxa"/>
          </w:tcPr>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Nirmala UI"/>
                <w:bCs/>
              </w:rPr>
              <w:t>Government grant</w:t>
            </w:r>
          </w:p>
          <w:p w:rsidR="00131D5F" w:rsidRPr="003B1813" w:rsidRDefault="00131D5F" w:rsidP="00C06424">
            <w:pPr>
              <w:autoSpaceDE w:val="0"/>
              <w:autoSpaceDN w:val="0"/>
              <w:adjustRightInd w:val="0"/>
              <w:rPr>
                <w:rFonts w:ascii="Nirmala UI" w:hAnsi="Nirmala UI" w:cs="Nirmala UI"/>
                <w:bCs/>
                <w:sz w:val="20"/>
                <w:szCs w:val="20"/>
              </w:rPr>
            </w:pPr>
            <w:r w:rsidRPr="003B1813">
              <w:rPr>
                <w:rFonts w:ascii="Nirmala UI" w:hAnsi="Nirmala UI" w:cs="Gautami"/>
                <w:bCs/>
                <w:sz w:val="20"/>
                <w:szCs w:val="20"/>
                <w:cs/>
              </w:rPr>
              <w:t>ప్రభుత్వ మంజూరు</w:t>
            </w:r>
          </w:p>
        </w:tc>
        <w:tc>
          <w:tcPr>
            <w:tcW w:w="1440" w:type="dxa"/>
          </w:tcPr>
          <w:p w:rsidR="00131D5F" w:rsidRPr="003B1813" w:rsidRDefault="00131D5F" w:rsidP="00C06424">
            <w:pPr>
              <w:autoSpaceDE w:val="0"/>
              <w:autoSpaceDN w:val="0"/>
              <w:adjustRightInd w:val="0"/>
              <w:jc w:val="center"/>
              <w:rPr>
                <w:rFonts w:ascii="Nirmala UI" w:hAnsi="Nirmala UI" w:cs="Nirmala UI"/>
                <w:bCs/>
              </w:rPr>
            </w:pPr>
            <w:r w:rsidRPr="003B1813">
              <w:rPr>
                <w:rFonts w:ascii="Nirmala UI" w:hAnsi="Nirmala UI" w:cs="Nirmala UI"/>
                <w:bCs/>
              </w:rPr>
              <w:t>1,40,000</w:t>
            </w:r>
          </w:p>
        </w:tc>
      </w:tr>
      <w:tr w:rsidR="00131D5F" w:rsidRPr="006112D8" w:rsidTr="00C06424">
        <w:tc>
          <w:tcPr>
            <w:tcW w:w="3060" w:type="dxa"/>
          </w:tcPr>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Nirmala UI"/>
                <w:bCs/>
              </w:rPr>
              <w:t xml:space="preserve">General Expenses  </w:t>
            </w:r>
          </w:p>
          <w:p w:rsidR="00131D5F" w:rsidRPr="003B1813" w:rsidRDefault="00131D5F" w:rsidP="00C06424">
            <w:pPr>
              <w:autoSpaceDE w:val="0"/>
              <w:autoSpaceDN w:val="0"/>
              <w:adjustRightInd w:val="0"/>
              <w:rPr>
                <w:rFonts w:ascii="Nirmala UI" w:hAnsi="Nirmala UI" w:cs="Nirmala UI"/>
                <w:bCs/>
                <w:sz w:val="20"/>
                <w:szCs w:val="20"/>
              </w:rPr>
            </w:pPr>
            <w:r w:rsidRPr="003B1813">
              <w:rPr>
                <w:rFonts w:ascii="Nirmala UI" w:hAnsi="Nirmala UI" w:cs="Gautami"/>
                <w:bCs/>
                <w:sz w:val="20"/>
                <w:szCs w:val="20"/>
                <w:cs/>
              </w:rPr>
              <w:t>సాధారణ ఖర్చులు</w:t>
            </w:r>
          </w:p>
        </w:tc>
        <w:tc>
          <w:tcPr>
            <w:tcW w:w="1414" w:type="dxa"/>
          </w:tcPr>
          <w:p w:rsidR="00131D5F" w:rsidRPr="003B1813" w:rsidRDefault="00131D5F" w:rsidP="00C06424">
            <w:pPr>
              <w:autoSpaceDE w:val="0"/>
              <w:autoSpaceDN w:val="0"/>
              <w:adjustRightInd w:val="0"/>
              <w:jc w:val="center"/>
              <w:rPr>
                <w:rFonts w:ascii="Nirmala UI" w:hAnsi="Nirmala UI" w:cs="Nirmala UI"/>
                <w:bCs/>
              </w:rPr>
            </w:pPr>
            <w:r w:rsidRPr="003B1813">
              <w:rPr>
                <w:rFonts w:ascii="Nirmala UI" w:hAnsi="Nirmala UI" w:cs="Nirmala UI"/>
                <w:bCs/>
              </w:rPr>
              <w:t>8,000</w:t>
            </w:r>
          </w:p>
        </w:tc>
        <w:tc>
          <w:tcPr>
            <w:tcW w:w="3086" w:type="dxa"/>
          </w:tcPr>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Nirmala UI"/>
                <w:bCs/>
              </w:rPr>
              <w:t xml:space="preserve">General Fund </w:t>
            </w:r>
          </w:p>
          <w:p w:rsidR="00131D5F" w:rsidRPr="003B1813" w:rsidRDefault="00131D5F" w:rsidP="00C06424">
            <w:pPr>
              <w:autoSpaceDE w:val="0"/>
              <w:autoSpaceDN w:val="0"/>
              <w:adjustRightInd w:val="0"/>
              <w:rPr>
                <w:rFonts w:ascii="Nirmala UI" w:hAnsi="Nirmala UI" w:cs="Nirmala UI"/>
                <w:bCs/>
                <w:sz w:val="20"/>
                <w:szCs w:val="20"/>
              </w:rPr>
            </w:pPr>
            <w:r w:rsidRPr="003B1813">
              <w:rPr>
                <w:rFonts w:ascii="Nirmala UI" w:hAnsi="Nirmala UI" w:cs="Gautami"/>
                <w:bCs/>
                <w:sz w:val="20"/>
                <w:szCs w:val="20"/>
                <w:cs/>
              </w:rPr>
              <w:t>జనరల్ ఫండ్</w:t>
            </w:r>
          </w:p>
        </w:tc>
        <w:tc>
          <w:tcPr>
            <w:tcW w:w="1440" w:type="dxa"/>
          </w:tcPr>
          <w:p w:rsidR="00131D5F" w:rsidRPr="003B1813" w:rsidRDefault="00131D5F" w:rsidP="00C06424">
            <w:pPr>
              <w:autoSpaceDE w:val="0"/>
              <w:autoSpaceDN w:val="0"/>
              <w:adjustRightInd w:val="0"/>
              <w:jc w:val="center"/>
              <w:rPr>
                <w:rFonts w:ascii="Nirmala UI" w:hAnsi="Nirmala UI" w:cs="Nirmala UI"/>
                <w:bCs/>
              </w:rPr>
            </w:pPr>
            <w:r w:rsidRPr="003B1813">
              <w:rPr>
                <w:rFonts w:ascii="Nirmala UI" w:hAnsi="Nirmala UI" w:cs="Nirmala UI"/>
                <w:bCs/>
              </w:rPr>
              <w:t>4,00,000</w:t>
            </w:r>
          </w:p>
        </w:tc>
      </w:tr>
      <w:tr w:rsidR="00131D5F" w:rsidRPr="006112D8" w:rsidTr="00C06424">
        <w:tc>
          <w:tcPr>
            <w:tcW w:w="3060" w:type="dxa"/>
          </w:tcPr>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Nirmala UI"/>
                <w:bCs/>
              </w:rPr>
              <w:t xml:space="preserve">Annual sports expenses  </w:t>
            </w:r>
          </w:p>
          <w:p w:rsidR="00131D5F" w:rsidRPr="003B1813" w:rsidRDefault="00131D5F" w:rsidP="00C06424">
            <w:pPr>
              <w:autoSpaceDE w:val="0"/>
              <w:autoSpaceDN w:val="0"/>
              <w:adjustRightInd w:val="0"/>
              <w:rPr>
                <w:rFonts w:ascii="Nirmala UI" w:hAnsi="Nirmala UI" w:cs="Nirmala UI"/>
                <w:bCs/>
                <w:sz w:val="20"/>
                <w:szCs w:val="20"/>
              </w:rPr>
            </w:pPr>
            <w:r w:rsidRPr="003B1813">
              <w:rPr>
                <w:rFonts w:ascii="Nirmala UI" w:hAnsi="Nirmala UI" w:cs="Gautami"/>
                <w:bCs/>
                <w:sz w:val="20"/>
                <w:szCs w:val="20"/>
                <w:cs/>
              </w:rPr>
              <w:t>వార్షిక క్రీడా ఖర్చులు</w:t>
            </w:r>
          </w:p>
        </w:tc>
        <w:tc>
          <w:tcPr>
            <w:tcW w:w="1414" w:type="dxa"/>
          </w:tcPr>
          <w:p w:rsidR="00131D5F" w:rsidRPr="003B1813" w:rsidRDefault="00131D5F" w:rsidP="00C06424">
            <w:pPr>
              <w:autoSpaceDE w:val="0"/>
              <w:autoSpaceDN w:val="0"/>
              <w:adjustRightInd w:val="0"/>
              <w:jc w:val="center"/>
              <w:rPr>
                <w:rFonts w:ascii="Nirmala UI" w:hAnsi="Nirmala UI" w:cs="Nirmala UI"/>
                <w:bCs/>
              </w:rPr>
            </w:pPr>
            <w:r w:rsidRPr="003B1813">
              <w:rPr>
                <w:rFonts w:ascii="Nirmala UI" w:hAnsi="Nirmala UI" w:cs="Nirmala UI"/>
                <w:bCs/>
              </w:rPr>
              <w:t>6,000</w:t>
            </w:r>
          </w:p>
        </w:tc>
        <w:tc>
          <w:tcPr>
            <w:tcW w:w="3086" w:type="dxa"/>
          </w:tcPr>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Nirmala UI"/>
                <w:bCs/>
              </w:rPr>
              <w:t xml:space="preserve">Donation for Library Books  </w:t>
            </w:r>
            <w:r w:rsidRPr="003B1813">
              <w:rPr>
                <w:rFonts w:ascii="Nirmala UI" w:hAnsi="Nirmala UI" w:cs="Gautami"/>
                <w:bCs/>
                <w:sz w:val="20"/>
                <w:szCs w:val="20"/>
                <w:cs/>
              </w:rPr>
              <w:t>లైబ్రరీ పుస్తకాలకు విరాళం</w:t>
            </w:r>
          </w:p>
        </w:tc>
        <w:tc>
          <w:tcPr>
            <w:tcW w:w="1440" w:type="dxa"/>
          </w:tcPr>
          <w:p w:rsidR="00131D5F" w:rsidRPr="003B1813" w:rsidRDefault="00131D5F" w:rsidP="00C06424">
            <w:pPr>
              <w:autoSpaceDE w:val="0"/>
              <w:autoSpaceDN w:val="0"/>
              <w:adjustRightInd w:val="0"/>
              <w:jc w:val="center"/>
              <w:rPr>
                <w:rFonts w:ascii="Nirmala UI" w:hAnsi="Nirmala UI" w:cs="Nirmala UI"/>
                <w:bCs/>
              </w:rPr>
            </w:pPr>
            <w:r w:rsidRPr="003B1813">
              <w:rPr>
                <w:rFonts w:ascii="Nirmala UI" w:hAnsi="Nirmala UI" w:cs="Nirmala UI"/>
                <w:bCs/>
              </w:rPr>
              <w:t>25,000</w:t>
            </w:r>
          </w:p>
        </w:tc>
      </w:tr>
      <w:tr w:rsidR="00131D5F" w:rsidRPr="006112D8" w:rsidTr="00C06424">
        <w:tc>
          <w:tcPr>
            <w:tcW w:w="3060" w:type="dxa"/>
          </w:tcPr>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Nirmala UI"/>
                <w:bCs/>
              </w:rPr>
              <w:t xml:space="preserve">Cash at Bank </w:t>
            </w:r>
          </w:p>
          <w:p w:rsidR="00131D5F" w:rsidRPr="003B1813" w:rsidRDefault="00131D5F" w:rsidP="00C06424">
            <w:pPr>
              <w:autoSpaceDE w:val="0"/>
              <w:autoSpaceDN w:val="0"/>
              <w:adjustRightInd w:val="0"/>
              <w:rPr>
                <w:rFonts w:ascii="Nirmala UI" w:hAnsi="Nirmala UI" w:cs="Nirmala UI"/>
                <w:bCs/>
                <w:sz w:val="20"/>
                <w:szCs w:val="20"/>
              </w:rPr>
            </w:pPr>
            <w:r w:rsidRPr="003B1813">
              <w:rPr>
                <w:rFonts w:ascii="Nirmala UI" w:hAnsi="Nirmala UI" w:cs="Gautami"/>
                <w:bCs/>
                <w:sz w:val="20"/>
                <w:szCs w:val="20"/>
                <w:cs/>
              </w:rPr>
              <w:t>బ్యాంక్ వద్ద నగదు</w:t>
            </w:r>
          </w:p>
        </w:tc>
        <w:tc>
          <w:tcPr>
            <w:tcW w:w="1414" w:type="dxa"/>
          </w:tcPr>
          <w:p w:rsidR="00131D5F" w:rsidRPr="003B1813" w:rsidRDefault="00131D5F" w:rsidP="00C06424">
            <w:pPr>
              <w:autoSpaceDE w:val="0"/>
              <w:autoSpaceDN w:val="0"/>
              <w:adjustRightInd w:val="0"/>
              <w:jc w:val="center"/>
              <w:rPr>
                <w:rFonts w:ascii="Nirmala UI" w:hAnsi="Nirmala UI" w:cs="Nirmala UI"/>
                <w:bCs/>
              </w:rPr>
            </w:pPr>
            <w:r w:rsidRPr="003B1813">
              <w:rPr>
                <w:rFonts w:ascii="Nirmala UI" w:hAnsi="Nirmala UI" w:cs="Nirmala UI"/>
                <w:bCs/>
              </w:rPr>
              <w:t>21,000</w:t>
            </w:r>
          </w:p>
        </w:tc>
        <w:tc>
          <w:tcPr>
            <w:tcW w:w="3086" w:type="dxa"/>
          </w:tcPr>
          <w:p w:rsidR="00131D5F" w:rsidRPr="003B1813" w:rsidRDefault="00131D5F" w:rsidP="00C06424">
            <w:pPr>
              <w:autoSpaceDE w:val="0"/>
              <w:autoSpaceDN w:val="0"/>
              <w:adjustRightInd w:val="0"/>
              <w:rPr>
                <w:rFonts w:ascii="Nirmala UI" w:hAnsi="Nirmala UI" w:cs="Nirmala UI"/>
                <w:bCs/>
              </w:rPr>
            </w:pPr>
            <w:r w:rsidRPr="003B1813">
              <w:rPr>
                <w:rFonts w:ascii="Nirmala UI" w:hAnsi="Nirmala UI" w:cs="Nirmala UI"/>
                <w:bCs/>
              </w:rPr>
              <w:t xml:space="preserve">Sale of Furniture  </w:t>
            </w:r>
          </w:p>
          <w:p w:rsidR="00131D5F" w:rsidRPr="003B1813" w:rsidRDefault="00131D5F" w:rsidP="00C06424">
            <w:pPr>
              <w:autoSpaceDE w:val="0"/>
              <w:autoSpaceDN w:val="0"/>
              <w:adjustRightInd w:val="0"/>
              <w:rPr>
                <w:rFonts w:ascii="Nirmala UI" w:hAnsi="Nirmala UI" w:cs="Nirmala UI"/>
                <w:bCs/>
                <w:sz w:val="20"/>
                <w:szCs w:val="20"/>
              </w:rPr>
            </w:pPr>
            <w:r w:rsidRPr="003B1813">
              <w:rPr>
                <w:rFonts w:ascii="Nirmala UI" w:hAnsi="Nirmala UI" w:cs="Gautami"/>
                <w:bCs/>
                <w:sz w:val="20"/>
                <w:szCs w:val="20"/>
                <w:cs/>
              </w:rPr>
              <w:t>ఫర్నిచర్ అమ్మకం</w:t>
            </w:r>
          </w:p>
        </w:tc>
        <w:tc>
          <w:tcPr>
            <w:tcW w:w="1440" w:type="dxa"/>
          </w:tcPr>
          <w:p w:rsidR="00131D5F" w:rsidRPr="003B1813" w:rsidRDefault="00131D5F" w:rsidP="00C06424">
            <w:pPr>
              <w:autoSpaceDE w:val="0"/>
              <w:autoSpaceDN w:val="0"/>
              <w:adjustRightInd w:val="0"/>
              <w:jc w:val="center"/>
              <w:rPr>
                <w:rFonts w:ascii="Nirmala UI" w:hAnsi="Nirmala UI" w:cs="Nirmala UI"/>
                <w:bCs/>
              </w:rPr>
            </w:pPr>
            <w:r w:rsidRPr="003B1813">
              <w:rPr>
                <w:rFonts w:ascii="Nirmala UI" w:hAnsi="Nirmala UI" w:cs="Nirmala UI"/>
                <w:bCs/>
              </w:rPr>
              <w:t>8,000</w:t>
            </w:r>
          </w:p>
        </w:tc>
      </w:tr>
      <w:tr w:rsidR="00131D5F" w:rsidRPr="006112D8" w:rsidTr="00C06424">
        <w:tc>
          <w:tcPr>
            <w:tcW w:w="3060" w:type="dxa"/>
          </w:tcPr>
          <w:p w:rsidR="00131D5F" w:rsidRPr="006112D8" w:rsidRDefault="00131D5F" w:rsidP="00C06424">
            <w:pPr>
              <w:autoSpaceDE w:val="0"/>
              <w:autoSpaceDN w:val="0"/>
              <w:adjustRightInd w:val="0"/>
              <w:rPr>
                <w:rFonts w:ascii="Nirmala UI" w:hAnsi="Nirmala UI" w:cs="Nirmala UI"/>
                <w:b/>
                <w:bCs/>
              </w:rPr>
            </w:pPr>
          </w:p>
        </w:tc>
        <w:tc>
          <w:tcPr>
            <w:tcW w:w="1414" w:type="dxa"/>
          </w:tcPr>
          <w:p w:rsidR="00131D5F" w:rsidRPr="006112D8" w:rsidRDefault="00131D5F" w:rsidP="00C06424">
            <w:pPr>
              <w:autoSpaceDE w:val="0"/>
              <w:autoSpaceDN w:val="0"/>
              <w:adjustRightInd w:val="0"/>
              <w:jc w:val="center"/>
              <w:rPr>
                <w:rFonts w:ascii="Nirmala UI" w:hAnsi="Nirmala UI" w:cs="Nirmala UI"/>
                <w:b/>
                <w:bCs/>
              </w:rPr>
            </w:pPr>
            <w:r w:rsidRPr="006112D8">
              <w:rPr>
                <w:rFonts w:ascii="Nirmala UI" w:hAnsi="Nirmala UI" w:cs="Nirmala UI"/>
                <w:b/>
                <w:bCs/>
              </w:rPr>
              <w:t>8,00,000</w:t>
            </w:r>
          </w:p>
        </w:tc>
        <w:tc>
          <w:tcPr>
            <w:tcW w:w="3086" w:type="dxa"/>
          </w:tcPr>
          <w:p w:rsidR="00131D5F" w:rsidRPr="006112D8" w:rsidRDefault="00131D5F" w:rsidP="00C06424">
            <w:pPr>
              <w:autoSpaceDE w:val="0"/>
              <w:autoSpaceDN w:val="0"/>
              <w:adjustRightInd w:val="0"/>
              <w:rPr>
                <w:rFonts w:ascii="Nirmala UI" w:hAnsi="Nirmala UI" w:cs="Nirmala UI"/>
                <w:b/>
                <w:bCs/>
              </w:rPr>
            </w:pPr>
          </w:p>
        </w:tc>
        <w:tc>
          <w:tcPr>
            <w:tcW w:w="1440" w:type="dxa"/>
          </w:tcPr>
          <w:p w:rsidR="00131D5F" w:rsidRPr="006112D8" w:rsidRDefault="00131D5F" w:rsidP="00C06424">
            <w:pPr>
              <w:autoSpaceDE w:val="0"/>
              <w:autoSpaceDN w:val="0"/>
              <w:adjustRightInd w:val="0"/>
              <w:jc w:val="center"/>
              <w:rPr>
                <w:rFonts w:ascii="Nirmala UI" w:hAnsi="Nirmala UI" w:cs="Nirmala UI"/>
                <w:b/>
                <w:bCs/>
              </w:rPr>
            </w:pPr>
            <w:r w:rsidRPr="006112D8">
              <w:rPr>
                <w:rFonts w:ascii="Nirmala UI" w:hAnsi="Nirmala UI" w:cs="Nirmala UI"/>
                <w:b/>
                <w:bCs/>
              </w:rPr>
              <w:t>8,00,000</w:t>
            </w:r>
          </w:p>
        </w:tc>
      </w:tr>
    </w:tbl>
    <w:p w:rsidR="00131D5F" w:rsidRPr="006112D8" w:rsidRDefault="00131D5F" w:rsidP="00131D5F">
      <w:pPr>
        <w:autoSpaceDE w:val="0"/>
        <w:autoSpaceDN w:val="0"/>
        <w:adjustRightInd w:val="0"/>
        <w:spacing w:after="0" w:line="240" w:lineRule="auto"/>
        <w:ind w:left="284"/>
        <w:jc w:val="both"/>
        <w:rPr>
          <w:rFonts w:ascii="Nirmala UI" w:hAnsi="Nirmala UI" w:cs="Nirmala UI"/>
          <w:b/>
        </w:rPr>
      </w:pPr>
    </w:p>
    <w:p w:rsidR="00131D5F" w:rsidRDefault="00131D5F" w:rsidP="00131D5F">
      <w:pPr>
        <w:autoSpaceDE w:val="0"/>
        <w:autoSpaceDN w:val="0"/>
        <w:adjustRightInd w:val="0"/>
        <w:spacing w:after="0" w:line="240" w:lineRule="auto"/>
        <w:ind w:left="284"/>
        <w:jc w:val="both"/>
        <w:rPr>
          <w:rFonts w:ascii="Nirmala UI" w:hAnsi="Nirmala UI" w:cs="Nirmala UI"/>
          <w:sz w:val="24"/>
          <w:szCs w:val="24"/>
        </w:rPr>
      </w:pPr>
      <w:r w:rsidRPr="003B1813">
        <w:rPr>
          <w:rFonts w:ascii="Nirmala UI" w:hAnsi="Nirmala UI" w:cs="Nirmala UI"/>
          <w:sz w:val="24"/>
          <w:szCs w:val="24"/>
        </w:rPr>
        <w:t>Tuition and other fees yet to be received for the year are 10,000, salaries yet to be paid amounted to 12,000. Furniture costing 15,000 was purchased on 1-7-2010. Book value of furniture sold (on 30-9-2010) was 20,000 on 1-4-2010. Depreciate furniture at 10%, Library books at 15% and Buildings at 5%.</w:t>
      </w:r>
    </w:p>
    <w:p w:rsidR="00131D5F" w:rsidRPr="003B1813" w:rsidRDefault="00131D5F" w:rsidP="00131D5F">
      <w:pPr>
        <w:autoSpaceDE w:val="0"/>
        <w:autoSpaceDN w:val="0"/>
        <w:adjustRightInd w:val="0"/>
        <w:spacing w:after="0" w:line="240" w:lineRule="auto"/>
        <w:ind w:left="284"/>
        <w:jc w:val="both"/>
        <w:rPr>
          <w:rFonts w:ascii="Nirmala UI" w:hAnsi="Nirmala UI" w:cs="Nirmala UI"/>
          <w:sz w:val="24"/>
          <w:szCs w:val="24"/>
        </w:rPr>
      </w:pPr>
    </w:p>
    <w:p w:rsidR="00131D5F" w:rsidRDefault="00131D5F" w:rsidP="00131D5F">
      <w:pPr>
        <w:autoSpaceDE w:val="0"/>
        <w:autoSpaceDN w:val="0"/>
        <w:adjustRightInd w:val="0"/>
        <w:spacing w:after="0" w:line="240" w:lineRule="auto"/>
        <w:ind w:left="284"/>
        <w:jc w:val="both"/>
        <w:rPr>
          <w:rFonts w:ascii="Nirmala UI" w:hAnsi="Nirmala UI" w:cs="Nirmala UI"/>
          <w:bCs/>
          <w:sz w:val="18"/>
          <w:szCs w:val="18"/>
          <w:lang w:val="en-US"/>
        </w:rPr>
      </w:pPr>
      <w:r w:rsidRPr="00996AC5">
        <w:rPr>
          <w:rFonts w:ascii="Nirmala UI" w:hAnsi="Nirmala UI" w:cs="Gautami"/>
          <w:bCs/>
          <w:sz w:val="18"/>
          <w:szCs w:val="18"/>
          <w:cs/>
        </w:rPr>
        <w:t xml:space="preserve">సంవత్సరానికి ఇంకా పొందవలసిన ట్యూషన్ మరియు ఇతర ఫీజులు </w:t>
      </w:r>
      <w:r w:rsidRPr="00996AC5">
        <w:rPr>
          <w:rFonts w:ascii="Nirmala UI" w:hAnsi="Nirmala UI" w:cs="Nirmala UI"/>
          <w:bCs/>
          <w:sz w:val="18"/>
          <w:szCs w:val="18"/>
        </w:rPr>
        <w:t xml:space="preserve">10,000, </w:t>
      </w:r>
      <w:r w:rsidRPr="00996AC5">
        <w:rPr>
          <w:rFonts w:ascii="Nirmala UI" w:hAnsi="Nirmala UI" w:cs="Gautami"/>
          <w:bCs/>
          <w:sz w:val="18"/>
          <w:szCs w:val="18"/>
          <w:cs/>
        </w:rPr>
        <w:t xml:space="preserve">ఇంకా చెల్లించాల్సిన జీతాలు </w:t>
      </w:r>
      <w:r w:rsidRPr="00996AC5">
        <w:rPr>
          <w:rFonts w:ascii="Nirmala UI" w:hAnsi="Nirmala UI" w:cs="Nirmala UI"/>
          <w:bCs/>
          <w:sz w:val="18"/>
          <w:szCs w:val="18"/>
        </w:rPr>
        <w:t xml:space="preserve">12,000. 15,000 </w:t>
      </w:r>
      <w:r w:rsidRPr="00996AC5">
        <w:rPr>
          <w:rFonts w:ascii="Nirmala UI" w:hAnsi="Nirmala UI" w:cs="Gautami"/>
          <w:bCs/>
          <w:sz w:val="18"/>
          <w:szCs w:val="18"/>
          <w:cs/>
        </w:rPr>
        <w:t xml:space="preserve">ఖరీదు చేసే ఫర్నిచర్ </w:t>
      </w:r>
      <w:r w:rsidRPr="00996AC5">
        <w:rPr>
          <w:rFonts w:ascii="Nirmala UI" w:hAnsi="Nirmala UI" w:cs="Nirmala UI"/>
          <w:bCs/>
          <w:sz w:val="18"/>
          <w:szCs w:val="18"/>
        </w:rPr>
        <w:t>1-7-2010</w:t>
      </w:r>
      <w:r w:rsidRPr="00996AC5">
        <w:rPr>
          <w:rFonts w:ascii="Nirmala UI" w:hAnsi="Nirmala UI" w:cs="Gautami"/>
          <w:bCs/>
          <w:sz w:val="18"/>
          <w:szCs w:val="18"/>
          <w:cs/>
        </w:rPr>
        <w:t>న కొనుగోలు చేయబడింది</w:t>
      </w:r>
      <w:r w:rsidRPr="00996AC5">
        <w:rPr>
          <w:rFonts w:ascii="Nirmala UI" w:hAnsi="Nirmala UI" w:cs="Nirmala UI"/>
          <w:bCs/>
          <w:sz w:val="18"/>
          <w:szCs w:val="18"/>
          <w:rtl/>
          <w:cs/>
        </w:rPr>
        <w:t>.</w:t>
      </w:r>
      <w:r w:rsidRPr="00996AC5">
        <w:rPr>
          <w:rFonts w:ascii="Nirmala UI" w:hAnsi="Nirmala UI" w:cs="Nirmala UI"/>
          <w:bCs/>
          <w:sz w:val="18"/>
          <w:szCs w:val="18"/>
        </w:rPr>
        <w:t xml:space="preserve">1-4-2010 </w:t>
      </w:r>
      <w:r w:rsidRPr="00996AC5">
        <w:rPr>
          <w:rFonts w:ascii="Nirmala UI" w:hAnsi="Nirmala UI" w:cs="Gautami"/>
          <w:bCs/>
          <w:sz w:val="18"/>
          <w:szCs w:val="18"/>
          <w:cs/>
        </w:rPr>
        <w:t xml:space="preserve">న అమ్మిన ఫర్నిచర్ పుస్తక విలువ </w:t>
      </w:r>
      <w:r w:rsidRPr="00996AC5">
        <w:rPr>
          <w:rFonts w:ascii="Nirmala UI" w:hAnsi="Nirmala UI" w:cs="Nirmala UI"/>
          <w:bCs/>
          <w:sz w:val="18"/>
          <w:szCs w:val="18"/>
          <w:rtl/>
          <w:cs/>
        </w:rPr>
        <w:t>(</w:t>
      </w:r>
      <w:r w:rsidRPr="00996AC5">
        <w:rPr>
          <w:rFonts w:ascii="Nirmala UI" w:hAnsi="Nirmala UI" w:cs="Nirmala UI"/>
          <w:bCs/>
          <w:sz w:val="18"/>
          <w:szCs w:val="18"/>
        </w:rPr>
        <w:t xml:space="preserve">30-9-2010 </w:t>
      </w:r>
      <w:r w:rsidRPr="00996AC5">
        <w:rPr>
          <w:rFonts w:ascii="Nirmala UI" w:hAnsi="Nirmala UI" w:cs="Gautami"/>
          <w:bCs/>
          <w:sz w:val="18"/>
          <w:szCs w:val="18"/>
          <w:cs/>
        </w:rPr>
        <w:t>న</w:t>
      </w:r>
      <w:r w:rsidRPr="00996AC5">
        <w:rPr>
          <w:rFonts w:ascii="Nirmala UI" w:hAnsi="Nirmala UI" w:cs="Nirmala UI"/>
          <w:bCs/>
          <w:sz w:val="18"/>
          <w:szCs w:val="18"/>
          <w:rtl/>
          <w:cs/>
        </w:rPr>
        <w:t xml:space="preserve">) </w:t>
      </w:r>
      <w:r w:rsidRPr="00996AC5">
        <w:rPr>
          <w:rFonts w:ascii="Nirmala UI" w:hAnsi="Nirmala UI" w:cs="Nirmala UI"/>
          <w:bCs/>
          <w:sz w:val="18"/>
          <w:szCs w:val="18"/>
        </w:rPr>
        <w:t>20,000.</w:t>
      </w:r>
      <w:r w:rsidRPr="00996AC5">
        <w:rPr>
          <w:rFonts w:ascii="Nirmala UI" w:hAnsi="Nirmala UI" w:cs="Gautami"/>
          <w:bCs/>
          <w:sz w:val="18"/>
          <w:szCs w:val="18"/>
          <w:cs/>
        </w:rPr>
        <w:t xml:space="preserve">ఫర్నిచర్ </w:t>
      </w:r>
      <w:r w:rsidRPr="00996AC5">
        <w:rPr>
          <w:rFonts w:ascii="Nirmala UI" w:hAnsi="Nirmala UI" w:cs="Nirmala UI"/>
          <w:bCs/>
          <w:sz w:val="18"/>
          <w:szCs w:val="18"/>
        </w:rPr>
        <w:t xml:space="preserve">10% </w:t>
      </w:r>
      <w:r w:rsidRPr="00996AC5">
        <w:rPr>
          <w:rFonts w:ascii="Nirmala UI" w:hAnsi="Nirmala UI" w:cs="Gautami"/>
          <w:bCs/>
          <w:sz w:val="18"/>
          <w:szCs w:val="18"/>
          <w:cs/>
        </w:rPr>
        <w:t>వద్ద</w:t>
      </w:r>
      <w:r w:rsidRPr="00996AC5">
        <w:rPr>
          <w:rFonts w:ascii="Nirmala UI" w:hAnsi="Nirmala UI" w:cs="Nirmala UI"/>
          <w:bCs/>
          <w:sz w:val="18"/>
          <w:szCs w:val="18"/>
        </w:rPr>
        <w:t xml:space="preserve">, </w:t>
      </w:r>
      <w:r w:rsidRPr="00996AC5">
        <w:rPr>
          <w:rFonts w:ascii="Nirmala UI" w:hAnsi="Nirmala UI" w:cs="Gautami"/>
          <w:bCs/>
          <w:sz w:val="18"/>
          <w:szCs w:val="18"/>
          <w:cs/>
        </w:rPr>
        <w:t xml:space="preserve">లైబ్రరీ పుస్తకాలు </w:t>
      </w:r>
      <w:r w:rsidRPr="00996AC5">
        <w:rPr>
          <w:rFonts w:ascii="Nirmala UI" w:hAnsi="Nirmala UI" w:cs="Nirmala UI"/>
          <w:bCs/>
          <w:sz w:val="18"/>
          <w:szCs w:val="18"/>
        </w:rPr>
        <w:t xml:space="preserve">15% </w:t>
      </w:r>
      <w:r w:rsidRPr="00996AC5">
        <w:rPr>
          <w:rFonts w:ascii="Nirmala UI" w:hAnsi="Nirmala UI" w:cs="Gautami"/>
          <w:bCs/>
          <w:sz w:val="18"/>
          <w:szCs w:val="18"/>
          <w:cs/>
        </w:rPr>
        <w:t xml:space="preserve">మరియు భవనాలు </w:t>
      </w:r>
      <w:r w:rsidRPr="00996AC5">
        <w:rPr>
          <w:rFonts w:ascii="Nirmala UI" w:hAnsi="Nirmala UI" w:cs="Nirmala UI"/>
          <w:bCs/>
          <w:sz w:val="18"/>
          <w:szCs w:val="18"/>
        </w:rPr>
        <w:t xml:space="preserve">5% </w:t>
      </w:r>
      <w:r w:rsidRPr="00996AC5">
        <w:rPr>
          <w:rFonts w:ascii="Nirmala UI" w:hAnsi="Nirmala UI" w:cs="Gautami"/>
          <w:bCs/>
          <w:sz w:val="18"/>
          <w:szCs w:val="18"/>
          <w:cs/>
        </w:rPr>
        <w:t>వద్ద తగ్గుతాయి</w:t>
      </w:r>
      <w:r w:rsidRPr="00996AC5">
        <w:rPr>
          <w:rFonts w:ascii="Nirmala UI" w:hAnsi="Nirmala UI" w:cs="Nirmala UI"/>
          <w:bCs/>
          <w:sz w:val="18"/>
          <w:szCs w:val="18"/>
          <w:rtl/>
          <w:cs/>
        </w:rPr>
        <w:t>.</w:t>
      </w:r>
    </w:p>
    <w:p w:rsidR="00131D5F" w:rsidRPr="00A40931" w:rsidRDefault="00131D5F" w:rsidP="00131D5F">
      <w:pPr>
        <w:autoSpaceDE w:val="0"/>
        <w:autoSpaceDN w:val="0"/>
        <w:adjustRightInd w:val="0"/>
        <w:spacing w:after="0" w:line="240" w:lineRule="auto"/>
        <w:ind w:left="284"/>
        <w:jc w:val="center"/>
        <w:rPr>
          <w:rFonts w:ascii="Nirmala UI" w:hAnsi="Nirmala UI" w:cs="Nirmala UI"/>
          <w:b/>
          <w:bCs/>
          <w:sz w:val="24"/>
          <w:szCs w:val="24"/>
          <w:lang w:val="en-US"/>
        </w:rPr>
      </w:pPr>
      <w:r w:rsidRPr="00A40931">
        <w:rPr>
          <w:rFonts w:ascii="Nirmala UI" w:hAnsi="Nirmala UI" w:cs="Nirmala UI"/>
          <w:b/>
          <w:bCs/>
          <w:sz w:val="24"/>
          <w:szCs w:val="24"/>
          <w:lang w:val="en-US"/>
        </w:rPr>
        <w:t>(OR)</w:t>
      </w:r>
    </w:p>
    <w:p w:rsidR="00131D5F" w:rsidRPr="00996AC5" w:rsidRDefault="00131D5F" w:rsidP="00395E6B">
      <w:pPr>
        <w:pStyle w:val="ListParagraph"/>
        <w:numPr>
          <w:ilvl w:val="0"/>
          <w:numId w:val="400"/>
        </w:numPr>
        <w:autoSpaceDE w:val="0"/>
        <w:autoSpaceDN w:val="0"/>
        <w:adjustRightInd w:val="0"/>
        <w:contextualSpacing/>
        <w:rPr>
          <w:rFonts w:ascii="Nirmala UI" w:hAnsi="Nirmala UI" w:cs="Nirmala UI"/>
          <w:bCs/>
          <w:color w:val="000000" w:themeColor="text1"/>
        </w:rPr>
      </w:pPr>
      <w:r w:rsidRPr="00996AC5">
        <w:rPr>
          <w:rFonts w:ascii="Nirmala UI" w:hAnsi="Nirmala UI" w:cs="Nirmala UI"/>
          <w:bCs/>
          <w:color w:val="000000" w:themeColor="text1"/>
        </w:rPr>
        <w:t xml:space="preserve">State the differences between receipt and payments accounts and income and Expenditure account  </w:t>
      </w:r>
    </w:p>
    <w:p w:rsidR="00131D5F" w:rsidRDefault="00131D5F" w:rsidP="00131D5F">
      <w:pPr>
        <w:pStyle w:val="ListParagraph"/>
        <w:autoSpaceDE w:val="0"/>
        <w:autoSpaceDN w:val="0"/>
        <w:adjustRightInd w:val="0"/>
        <w:rPr>
          <w:rFonts w:ascii="Nirmala UI" w:hAnsi="Nirmala UI" w:cs="Nirmala UI"/>
          <w:bCs/>
          <w:color w:val="000000" w:themeColor="text1"/>
          <w:sz w:val="20"/>
          <w:szCs w:val="20"/>
        </w:rPr>
      </w:pPr>
      <w:r>
        <w:rPr>
          <w:rFonts w:ascii="Nirmala UI" w:hAnsi="Nirmala UI" w:cs="Nirmala UI"/>
          <w:bCs/>
          <w:color w:val="000000" w:themeColor="text1"/>
          <w:sz w:val="20"/>
          <w:szCs w:val="20"/>
        </w:rPr>
        <w:t xml:space="preserve">        </w:t>
      </w:r>
      <w:r w:rsidRPr="00996AC5">
        <w:rPr>
          <w:rFonts w:ascii="Nirmala UI" w:hAnsi="Nirmala UI" w:cs="Gautami"/>
          <w:bCs/>
          <w:color w:val="000000" w:themeColor="text1"/>
          <w:sz w:val="20"/>
          <w:szCs w:val="20"/>
          <w:cs/>
          <w:lang w:bidi="te-IN"/>
        </w:rPr>
        <w:t>వసూళ్లుమరియుచెల్లింపులఖాత</w:t>
      </w:r>
      <w:r>
        <w:rPr>
          <w:rFonts w:ascii="Nirmala UI" w:hAnsi="Nirmala UI" w:cs="Gautami"/>
          <w:bCs/>
          <w:color w:val="000000" w:themeColor="text1"/>
          <w:sz w:val="20"/>
          <w:szCs w:val="20"/>
          <w:cs/>
          <w:lang w:bidi="te-IN"/>
        </w:rPr>
        <w:t>ాల</w:t>
      </w:r>
      <w:r w:rsidRPr="00996AC5">
        <w:rPr>
          <w:rFonts w:ascii="Nirmala UI" w:hAnsi="Nirmala UI" w:cs="Gautami"/>
          <w:bCs/>
          <w:color w:val="000000" w:themeColor="text1"/>
          <w:sz w:val="20"/>
          <w:szCs w:val="20"/>
          <w:cs/>
          <w:lang w:bidi="te-IN"/>
        </w:rPr>
        <w:t>మరియుఆదాయంమరియువ్యయలఖాతామధ్యతేడాలనుపేర్కొనండి</w:t>
      </w:r>
      <w:r w:rsidRPr="00996AC5">
        <w:rPr>
          <w:rFonts w:ascii="Nirmala UI" w:hAnsi="Nirmala UI" w:cs="Nirmala UI"/>
          <w:bCs/>
          <w:color w:val="000000" w:themeColor="text1"/>
          <w:sz w:val="20"/>
          <w:szCs w:val="20"/>
        </w:rPr>
        <w:t>.</w:t>
      </w:r>
    </w:p>
    <w:p w:rsidR="00131D5F" w:rsidRPr="00A40931" w:rsidRDefault="00131D5F" w:rsidP="00131D5F">
      <w:pPr>
        <w:pStyle w:val="ListParagraph"/>
        <w:autoSpaceDE w:val="0"/>
        <w:autoSpaceDN w:val="0"/>
        <w:adjustRightInd w:val="0"/>
        <w:rPr>
          <w:rFonts w:ascii="Nirmala UI" w:hAnsi="Nirmala UI" w:cs="Nirmala UI"/>
          <w:bCs/>
          <w:color w:val="000000" w:themeColor="text1"/>
          <w:sz w:val="20"/>
          <w:szCs w:val="20"/>
        </w:rPr>
      </w:pPr>
    </w:p>
    <w:p w:rsidR="00131D5F" w:rsidRPr="0015160E" w:rsidRDefault="00131D5F" w:rsidP="00395E6B">
      <w:pPr>
        <w:pStyle w:val="ListParagraph"/>
        <w:numPr>
          <w:ilvl w:val="0"/>
          <w:numId w:val="399"/>
        </w:numPr>
        <w:autoSpaceDE w:val="0"/>
        <w:autoSpaceDN w:val="0"/>
        <w:adjustRightInd w:val="0"/>
        <w:contextualSpacing/>
        <w:jc w:val="both"/>
        <w:rPr>
          <w:rFonts w:ascii="Nirmala UI" w:hAnsi="Nirmala UI" w:cs="Nirmala UI"/>
        </w:rPr>
      </w:pPr>
      <w:r w:rsidRPr="00A40931">
        <w:rPr>
          <w:rFonts w:ascii="Nirmala UI" w:hAnsi="Nirmala UI" w:cs="Nirmala UI"/>
          <w:b/>
        </w:rPr>
        <w:t>(a)</w:t>
      </w:r>
      <w:r>
        <w:rPr>
          <w:rFonts w:ascii="Nirmala UI" w:hAnsi="Nirmala UI" w:cs="Nirmala UI"/>
        </w:rPr>
        <w:t xml:space="preserve"> </w:t>
      </w:r>
      <w:r w:rsidRPr="0015160E">
        <w:rPr>
          <w:rFonts w:ascii="Nirmala UI" w:hAnsi="Nirmala UI" w:cs="Nirmala UI"/>
        </w:rPr>
        <w:t>A retailer who had kept books of accounts under single entry system supplied following   information to you. Prepare statement of profit or loss and a revised statement of affairs as on 1-1-2010.</w:t>
      </w:r>
    </w:p>
    <w:p w:rsidR="00131D5F" w:rsidRPr="00996AC5" w:rsidRDefault="00131D5F" w:rsidP="00131D5F">
      <w:pPr>
        <w:autoSpaceDE w:val="0"/>
        <w:autoSpaceDN w:val="0"/>
        <w:adjustRightInd w:val="0"/>
        <w:spacing w:after="0" w:line="240" w:lineRule="auto"/>
        <w:ind w:left="426" w:hanging="426"/>
        <w:jc w:val="both"/>
        <w:rPr>
          <w:rFonts w:ascii="Nirmala UI" w:hAnsi="Nirmala UI" w:cs="Nirmala UI"/>
          <w:bCs/>
          <w:color w:val="000000" w:themeColor="text1"/>
          <w:sz w:val="18"/>
          <w:szCs w:val="18"/>
          <w:shd w:val="clear" w:color="auto" w:fill="FFFFFF"/>
          <w:lang w:val="en-US"/>
        </w:rPr>
      </w:pPr>
      <w:r>
        <w:rPr>
          <w:rFonts w:ascii="Nirmala UI" w:hAnsi="Nirmala UI" w:cs="Nirmala UI"/>
          <w:bCs/>
          <w:color w:val="000000" w:themeColor="text1"/>
          <w:sz w:val="18"/>
          <w:szCs w:val="18"/>
          <w:shd w:val="clear" w:color="auto" w:fill="FFFFFF"/>
          <w:lang w:val="en-US"/>
        </w:rPr>
        <w:t xml:space="preserve">              </w:t>
      </w:r>
      <w:r w:rsidRPr="00996AC5">
        <w:rPr>
          <w:rFonts w:ascii="Nirmala UI" w:hAnsi="Nirmala UI" w:cs="Gautami"/>
          <w:bCs/>
          <w:color w:val="000000" w:themeColor="text1"/>
          <w:sz w:val="18"/>
          <w:szCs w:val="18"/>
          <w:shd w:val="clear" w:color="auto" w:fill="FFFFFF"/>
          <w:cs/>
        </w:rPr>
        <w:t xml:space="preserve">ఒంటి పద్దు విధానం పై ఒక వర్తకునికి సంబంధించి ఈ </w:t>
      </w:r>
      <w:r w:rsidRPr="00996AC5">
        <w:rPr>
          <w:rFonts w:ascii="Nirmala UI" w:hAnsi="Nirmala UI" w:cs="Gautami"/>
          <w:bCs/>
          <w:sz w:val="18"/>
          <w:szCs w:val="18"/>
          <w:shd w:val="clear" w:color="auto" w:fill="FFFFFF"/>
          <w:cs/>
        </w:rPr>
        <w:t>దిగువ</w:t>
      </w:r>
      <w:r w:rsidRPr="00996AC5">
        <w:rPr>
          <w:rFonts w:ascii="Nirmala UI" w:hAnsi="Nirmala UI" w:cs="Gautami"/>
          <w:bCs/>
          <w:color w:val="000000" w:themeColor="text1"/>
          <w:sz w:val="18"/>
          <w:szCs w:val="18"/>
          <w:shd w:val="clear" w:color="auto" w:fill="FFFFFF"/>
          <w:cs/>
        </w:rPr>
        <w:t xml:space="preserve"> సంచారం ఆధారంగా</w:t>
      </w:r>
      <w:r w:rsidRPr="00996AC5">
        <w:rPr>
          <w:rFonts w:ascii="Nirmala UI" w:hAnsi="Nirmala UI" w:cs="Nirmala UI"/>
          <w:b/>
          <w:bCs/>
          <w:color w:val="000000" w:themeColor="text1"/>
          <w:sz w:val="18"/>
          <w:szCs w:val="18"/>
          <w:shd w:val="clear" w:color="auto" w:fill="FFFFFF"/>
        </w:rPr>
        <w:t>1-1-2010</w:t>
      </w:r>
      <w:r w:rsidRPr="00996AC5">
        <w:rPr>
          <w:rFonts w:ascii="Nirmala UI" w:hAnsi="Nirmala UI" w:cs="Gautami"/>
          <w:bCs/>
          <w:color w:val="000000" w:themeColor="text1"/>
          <w:sz w:val="18"/>
          <w:szCs w:val="18"/>
          <w:shd w:val="clear" w:color="auto" w:fill="FFFFFF"/>
          <w:cs/>
        </w:rPr>
        <w:t>సంవత్సరానికిలాభనస్థల నివేధిక మరియు వ్యహారాలు నివేదికను తయారుచేయం</w:t>
      </w:r>
    </w:p>
    <w:p w:rsidR="00131D5F" w:rsidRPr="000938D6" w:rsidRDefault="00131D5F" w:rsidP="00131D5F">
      <w:pPr>
        <w:autoSpaceDE w:val="0"/>
        <w:autoSpaceDN w:val="0"/>
        <w:adjustRightInd w:val="0"/>
        <w:spacing w:after="0" w:line="240" w:lineRule="auto"/>
        <w:ind w:left="426" w:hanging="426"/>
        <w:rPr>
          <w:rFonts w:ascii="Nirmala UI" w:hAnsi="Nirmala UI" w:cs="Nirmala UI"/>
          <w:bCs/>
          <w:color w:val="000000" w:themeColor="text1"/>
          <w:sz w:val="20"/>
          <w:szCs w:val="20"/>
          <w:shd w:val="clear" w:color="auto" w:fill="FFFFFF"/>
          <w:rtl/>
          <w:cs/>
          <w:lang w:val="en-US"/>
        </w:rPr>
      </w:pPr>
    </w:p>
    <w:tbl>
      <w:tblPr>
        <w:tblStyle w:val="TableGrid"/>
        <w:tblW w:w="0" w:type="auto"/>
        <w:tblInd w:w="648" w:type="dxa"/>
        <w:tblLook w:val="04A0"/>
      </w:tblPr>
      <w:tblGrid>
        <w:gridCol w:w="5725"/>
        <w:gridCol w:w="2149"/>
      </w:tblGrid>
      <w:tr w:rsidR="00131D5F" w:rsidTr="00C06424">
        <w:trPr>
          <w:trHeight w:val="332"/>
        </w:trPr>
        <w:tc>
          <w:tcPr>
            <w:tcW w:w="6480" w:type="dxa"/>
          </w:tcPr>
          <w:p w:rsidR="00131D5F" w:rsidRPr="000938D6" w:rsidRDefault="00131D5F" w:rsidP="00C06424">
            <w:pPr>
              <w:autoSpaceDE w:val="0"/>
              <w:autoSpaceDN w:val="0"/>
              <w:adjustRightInd w:val="0"/>
              <w:jc w:val="center"/>
              <w:rPr>
                <w:rFonts w:ascii="Nirmala UI" w:hAnsi="Nirmala UI" w:cs="Nirmala UI"/>
                <w:b/>
                <w:bCs/>
                <w:color w:val="000000" w:themeColor="text1"/>
                <w:lang w:val="en-US"/>
              </w:rPr>
            </w:pPr>
            <w:r>
              <w:rPr>
                <w:rFonts w:ascii="Nirmala UI" w:hAnsi="Nirmala UI" w:cs="Nirmala UI"/>
                <w:b/>
                <w:bCs/>
                <w:color w:val="000000" w:themeColor="text1"/>
              </w:rPr>
              <w:t>Particulars (</w:t>
            </w:r>
            <w:r w:rsidRPr="000938D6">
              <w:rPr>
                <w:rFonts w:ascii="Nirmala UI" w:hAnsi="Nirmala UI" w:cs="Gautami"/>
                <w:b/>
                <w:bCs/>
                <w:sz w:val="20"/>
                <w:szCs w:val="20"/>
                <w:shd w:val="clear" w:color="auto" w:fill="FFFFFF"/>
                <w:cs/>
              </w:rPr>
              <w:t>వివరాలు</w:t>
            </w:r>
            <w:r>
              <w:rPr>
                <w:rFonts w:ascii="Nirmala UI" w:hAnsi="Nirmala UI" w:cs="Nirmala UI"/>
                <w:b/>
                <w:bCs/>
                <w:sz w:val="20"/>
                <w:szCs w:val="20"/>
                <w:shd w:val="clear" w:color="auto" w:fill="FFFFFF"/>
                <w:lang w:val="en-US"/>
              </w:rPr>
              <w:t>)</w:t>
            </w:r>
          </w:p>
        </w:tc>
        <w:tc>
          <w:tcPr>
            <w:tcW w:w="2340" w:type="dxa"/>
          </w:tcPr>
          <w:p w:rsidR="00131D5F" w:rsidRPr="000938D6" w:rsidRDefault="00131D5F" w:rsidP="00C06424">
            <w:pPr>
              <w:autoSpaceDE w:val="0"/>
              <w:autoSpaceDN w:val="0"/>
              <w:adjustRightInd w:val="0"/>
              <w:jc w:val="center"/>
              <w:rPr>
                <w:rFonts w:ascii="Nirmala UI" w:hAnsi="Nirmala UI" w:cs="Nirmala UI"/>
                <w:b/>
                <w:bCs/>
                <w:color w:val="000000" w:themeColor="text1"/>
                <w:lang w:val="en-US"/>
              </w:rPr>
            </w:pPr>
            <w:r>
              <w:rPr>
                <w:rFonts w:ascii="Nirmala UI" w:hAnsi="Nirmala UI" w:cs="Nirmala UI"/>
                <w:b/>
                <w:bCs/>
                <w:color w:val="000000" w:themeColor="text1"/>
              </w:rPr>
              <w:t>Amount (</w:t>
            </w:r>
            <w:r w:rsidRPr="000938D6">
              <w:rPr>
                <w:rFonts w:ascii="Nirmala UI" w:hAnsi="Nirmala UI" w:cs="Gautami"/>
                <w:b/>
                <w:bCs/>
                <w:sz w:val="20"/>
                <w:szCs w:val="20"/>
                <w:cs/>
              </w:rPr>
              <w:t>మొత్తం</w:t>
            </w:r>
            <w:r>
              <w:rPr>
                <w:rFonts w:ascii="Nirmala UI" w:hAnsi="Nirmala UI" w:cs="Nirmala UI"/>
                <w:b/>
                <w:bCs/>
                <w:sz w:val="20"/>
                <w:szCs w:val="20"/>
                <w:lang w:val="en-US"/>
              </w:rPr>
              <w:t>)</w:t>
            </w:r>
          </w:p>
        </w:tc>
      </w:tr>
      <w:tr w:rsidR="00131D5F" w:rsidRPr="000938D6" w:rsidTr="00C06424">
        <w:trPr>
          <w:trHeight w:val="800"/>
        </w:trPr>
        <w:tc>
          <w:tcPr>
            <w:tcW w:w="6480" w:type="dxa"/>
          </w:tcPr>
          <w:p w:rsidR="00131D5F" w:rsidRPr="000938D6" w:rsidRDefault="00131D5F" w:rsidP="00C06424">
            <w:pPr>
              <w:autoSpaceDE w:val="0"/>
              <w:autoSpaceDN w:val="0"/>
              <w:adjustRightInd w:val="0"/>
              <w:rPr>
                <w:rFonts w:ascii="Nirmala UI" w:hAnsi="Nirmala UI" w:cs="Nirmala UI"/>
                <w:bCs/>
                <w:color w:val="000000" w:themeColor="text1"/>
              </w:rPr>
            </w:pPr>
            <w:r w:rsidRPr="000938D6">
              <w:rPr>
                <w:rFonts w:ascii="Nirmala UI" w:hAnsi="Nirmala UI" w:cs="Nirmala UI"/>
              </w:rPr>
              <w:t xml:space="preserve">Salary &amp; other expenses      </w:t>
            </w:r>
          </w:p>
          <w:p w:rsidR="00131D5F" w:rsidRPr="000938D6" w:rsidRDefault="00131D5F" w:rsidP="00C06424">
            <w:pPr>
              <w:autoSpaceDE w:val="0"/>
              <w:autoSpaceDN w:val="0"/>
              <w:adjustRightInd w:val="0"/>
              <w:rPr>
                <w:rFonts w:ascii="Nirmala UI" w:hAnsi="Nirmala UI" w:cs="Nirmala UI"/>
              </w:rPr>
            </w:pPr>
            <w:r w:rsidRPr="000938D6">
              <w:rPr>
                <w:rFonts w:ascii="Nirmala UI" w:hAnsi="Nirmala UI" w:cs="Nirmala UI"/>
              </w:rPr>
              <w:t>Remittances made to Head office</w:t>
            </w:r>
          </w:p>
          <w:p w:rsidR="00131D5F" w:rsidRPr="00996AC5" w:rsidRDefault="00131D5F" w:rsidP="00C06424">
            <w:pPr>
              <w:autoSpaceDE w:val="0"/>
              <w:autoSpaceDN w:val="0"/>
              <w:adjustRightInd w:val="0"/>
              <w:rPr>
                <w:rFonts w:ascii="Nirmala UI" w:hAnsi="Nirmala UI" w:cs="Nirmala UI"/>
                <w:bCs/>
                <w:color w:val="000000" w:themeColor="text1"/>
                <w:sz w:val="18"/>
                <w:szCs w:val="18"/>
              </w:rPr>
            </w:pPr>
            <w:r w:rsidRPr="00996AC5">
              <w:rPr>
                <w:rFonts w:ascii="Nirmala UI" w:hAnsi="Nirmala UI" w:cs="Gautami"/>
                <w:bCs/>
                <w:color w:val="000000" w:themeColor="text1"/>
                <w:sz w:val="18"/>
                <w:szCs w:val="18"/>
                <w:cs/>
              </w:rPr>
              <w:t xml:space="preserve">జీతం </w:t>
            </w:r>
            <w:r w:rsidRPr="00996AC5">
              <w:rPr>
                <w:rFonts w:ascii="Nirmala UI" w:hAnsi="Nirmala UI" w:cs="Nirmala UI"/>
                <w:bCs/>
                <w:color w:val="000000" w:themeColor="text1"/>
                <w:sz w:val="18"/>
                <w:szCs w:val="18"/>
              </w:rPr>
              <w:t>&amp;</w:t>
            </w:r>
            <w:r>
              <w:rPr>
                <w:rFonts w:ascii="Nirmala UI" w:hAnsi="Nirmala UI" w:cs="Nirmala UI"/>
                <w:bCs/>
                <w:color w:val="000000" w:themeColor="text1"/>
                <w:sz w:val="18"/>
                <w:szCs w:val="18"/>
              </w:rPr>
              <w:t xml:space="preserve"> </w:t>
            </w:r>
            <w:r w:rsidRPr="00996AC5">
              <w:rPr>
                <w:rFonts w:ascii="Nirmala UI" w:hAnsi="Nirmala UI" w:cs="Gautami"/>
                <w:bCs/>
                <w:color w:val="000000" w:themeColor="text1"/>
                <w:sz w:val="18"/>
                <w:szCs w:val="18"/>
                <w:cs/>
              </w:rPr>
              <w:t>ఇతర ఖర్చులు ప్రధాన కార్యాలయానికి పంపే చెల్లింపులు</w:t>
            </w:r>
          </w:p>
        </w:tc>
        <w:tc>
          <w:tcPr>
            <w:tcW w:w="2340" w:type="dxa"/>
          </w:tcPr>
          <w:p w:rsidR="00131D5F" w:rsidRPr="000938D6" w:rsidRDefault="00131D5F" w:rsidP="00C06424">
            <w:pPr>
              <w:autoSpaceDE w:val="0"/>
              <w:autoSpaceDN w:val="0"/>
              <w:adjustRightInd w:val="0"/>
              <w:jc w:val="center"/>
              <w:rPr>
                <w:rFonts w:ascii="Nirmala UI" w:hAnsi="Nirmala UI" w:cs="Nirmala UI"/>
                <w:bCs/>
                <w:color w:val="000000" w:themeColor="text1"/>
              </w:rPr>
            </w:pPr>
            <w:r w:rsidRPr="000938D6">
              <w:rPr>
                <w:rFonts w:ascii="Nirmala UI" w:hAnsi="Nirmala UI" w:cs="Nirmala UI"/>
              </w:rPr>
              <w:t>9,000</w:t>
            </w:r>
          </w:p>
        </w:tc>
      </w:tr>
      <w:tr w:rsidR="00131D5F" w:rsidRPr="000938D6" w:rsidTr="00C06424">
        <w:tc>
          <w:tcPr>
            <w:tcW w:w="6480" w:type="dxa"/>
          </w:tcPr>
          <w:p w:rsidR="00131D5F" w:rsidRPr="000938D6" w:rsidRDefault="00131D5F" w:rsidP="00C06424">
            <w:pPr>
              <w:autoSpaceDE w:val="0"/>
              <w:autoSpaceDN w:val="0"/>
              <w:adjustRightInd w:val="0"/>
              <w:rPr>
                <w:rFonts w:ascii="Nirmala UI" w:hAnsi="Nirmala UI" w:cs="Nirmala UI"/>
                <w:bCs/>
                <w:color w:val="000000" w:themeColor="text1"/>
              </w:rPr>
            </w:pPr>
            <w:r w:rsidRPr="000938D6">
              <w:rPr>
                <w:rFonts w:ascii="Nirmala UI" w:hAnsi="Nirmala UI" w:cs="Nirmala UI"/>
              </w:rPr>
              <w:t xml:space="preserve">Cash sales        </w:t>
            </w:r>
            <w:r w:rsidRPr="00996AC5">
              <w:rPr>
                <w:rFonts w:ascii="Nirmala UI" w:hAnsi="Nirmala UI" w:cs="Gautami"/>
                <w:bCs/>
                <w:color w:val="000000" w:themeColor="text1"/>
                <w:sz w:val="18"/>
                <w:szCs w:val="18"/>
                <w:cs/>
              </w:rPr>
              <w:t>నగదు అమ్మకాలు</w:t>
            </w:r>
          </w:p>
        </w:tc>
        <w:tc>
          <w:tcPr>
            <w:tcW w:w="2340" w:type="dxa"/>
          </w:tcPr>
          <w:p w:rsidR="00131D5F" w:rsidRPr="000938D6" w:rsidRDefault="00131D5F" w:rsidP="00C06424">
            <w:pPr>
              <w:autoSpaceDE w:val="0"/>
              <w:autoSpaceDN w:val="0"/>
              <w:adjustRightInd w:val="0"/>
              <w:jc w:val="center"/>
              <w:rPr>
                <w:rFonts w:ascii="Nirmala UI" w:hAnsi="Nirmala UI" w:cs="Nirmala UI"/>
                <w:bCs/>
                <w:color w:val="000000" w:themeColor="text1"/>
              </w:rPr>
            </w:pPr>
            <w:r w:rsidRPr="000938D6">
              <w:rPr>
                <w:rFonts w:ascii="Nirmala UI" w:hAnsi="Nirmala UI" w:cs="Nirmala UI"/>
              </w:rPr>
              <w:t>26,500</w:t>
            </w:r>
          </w:p>
        </w:tc>
      </w:tr>
      <w:tr w:rsidR="00131D5F" w:rsidRPr="000938D6" w:rsidTr="00C06424">
        <w:tc>
          <w:tcPr>
            <w:tcW w:w="6480" w:type="dxa"/>
          </w:tcPr>
          <w:p w:rsidR="00131D5F" w:rsidRPr="000938D6" w:rsidRDefault="00131D5F" w:rsidP="00C06424">
            <w:pPr>
              <w:autoSpaceDE w:val="0"/>
              <w:autoSpaceDN w:val="0"/>
              <w:adjustRightInd w:val="0"/>
              <w:rPr>
                <w:rFonts w:ascii="Nirmala UI" w:hAnsi="Nirmala UI" w:cs="Nirmala UI"/>
                <w:color w:val="777777"/>
                <w:shd w:val="clear" w:color="auto" w:fill="FFFFFF"/>
                <w:lang w:val="en-US"/>
              </w:rPr>
            </w:pPr>
            <w:r w:rsidRPr="000938D6">
              <w:rPr>
                <w:rFonts w:ascii="Nirmala UI" w:hAnsi="Nirmala UI" w:cs="Nirmala UI"/>
              </w:rPr>
              <w:t xml:space="preserve">Cash collected from debtors  </w:t>
            </w:r>
          </w:p>
          <w:p w:rsidR="00131D5F" w:rsidRPr="00996AC5" w:rsidRDefault="00131D5F" w:rsidP="00C06424">
            <w:pPr>
              <w:autoSpaceDE w:val="0"/>
              <w:autoSpaceDN w:val="0"/>
              <w:adjustRightInd w:val="0"/>
              <w:rPr>
                <w:rFonts w:ascii="Nirmala UI" w:hAnsi="Nirmala UI" w:cs="Nirmala UI"/>
                <w:bCs/>
                <w:color w:val="000000" w:themeColor="text1"/>
                <w:sz w:val="18"/>
                <w:szCs w:val="18"/>
              </w:rPr>
            </w:pPr>
            <w:r w:rsidRPr="00996AC5">
              <w:rPr>
                <w:rFonts w:ascii="Nirmala UI" w:hAnsi="Nirmala UI" w:cs="Gautami"/>
                <w:bCs/>
                <w:color w:val="000000" w:themeColor="text1"/>
                <w:sz w:val="18"/>
                <w:szCs w:val="18"/>
                <w:shd w:val="clear" w:color="auto" w:fill="FFFFFF"/>
                <w:cs/>
              </w:rPr>
              <w:t>ఋ</w:t>
            </w:r>
            <w:r w:rsidRPr="00996AC5">
              <w:rPr>
                <w:rFonts w:ascii="Nirmala UI" w:hAnsi="Nirmala UI" w:cs="Gautami"/>
                <w:bCs/>
                <w:color w:val="000000" w:themeColor="text1"/>
                <w:sz w:val="18"/>
                <w:szCs w:val="18"/>
                <w:cs/>
              </w:rPr>
              <w:t>ణగ్రస్తులు నుండి సేకరించిన నగదు</w:t>
            </w:r>
          </w:p>
        </w:tc>
        <w:tc>
          <w:tcPr>
            <w:tcW w:w="2340" w:type="dxa"/>
          </w:tcPr>
          <w:p w:rsidR="00131D5F" w:rsidRPr="000938D6" w:rsidRDefault="00131D5F" w:rsidP="00C06424">
            <w:pPr>
              <w:autoSpaceDE w:val="0"/>
              <w:autoSpaceDN w:val="0"/>
              <w:adjustRightInd w:val="0"/>
              <w:jc w:val="center"/>
              <w:rPr>
                <w:rFonts w:ascii="Nirmala UI" w:hAnsi="Nirmala UI" w:cs="Nirmala UI"/>
                <w:bCs/>
                <w:color w:val="000000" w:themeColor="text1"/>
              </w:rPr>
            </w:pPr>
            <w:r w:rsidRPr="000938D6">
              <w:rPr>
                <w:rFonts w:ascii="Nirmala UI" w:hAnsi="Nirmala UI" w:cs="Nirmala UI"/>
              </w:rPr>
              <w:t>2,10,000</w:t>
            </w:r>
          </w:p>
        </w:tc>
      </w:tr>
      <w:tr w:rsidR="00131D5F" w:rsidRPr="000938D6" w:rsidTr="00C06424">
        <w:tc>
          <w:tcPr>
            <w:tcW w:w="6480" w:type="dxa"/>
          </w:tcPr>
          <w:p w:rsidR="00131D5F" w:rsidRPr="000938D6" w:rsidRDefault="00131D5F" w:rsidP="00C06424">
            <w:pPr>
              <w:autoSpaceDE w:val="0"/>
              <w:autoSpaceDN w:val="0"/>
              <w:adjustRightInd w:val="0"/>
              <w:rPr>
                <w:rFonts w:ascii="Nirmala UI" w:hAnsi="Nirmala UI" w:cs="Nirmala UI"/>
              </w:rPr>
            </w:pPr>
            <w:r w:rsidRPr="000938D6">
              <w:rPr>
                <w:rFonts w:ascii="Nirmala UI" w:hAnsi="Nirmala UI" w:cs="Nirmala UI"/>
              </w:rPr>
              <w:t>Goods returned by branch (Invoice price</w:t>
            </w:r>
          </w:p>
          <w:p w:rsidR="00131D5F" w:rsidRPr="00996AC5" w:rsidRDefault="00131D5F" w:rsidP="00C06424">
            <w:pPr>
              <w:autoSpaceDE w:val="0"/>
              <w:autoSpaceDN w:val="0"/>
              <w:adjustRightInd w:val="0"/>
              <w:rPr>
                <w:rFonts w:ascii="Nirmala UI" w:hAnsi="Nirmala UI" w:cs="Nirmala UI"/>
                <w:sz w:val="18"/>
                <w:szCs w:val="18"/>
              </w:rPr>
            </w:pPr>
            <w:r w:rsidRPr="00996AC5">
              <w:rPr>
                <w:rFonts w:ascii="Nirmala UI" w:hAnsi="Nirmala UI" w:cs="Gautami"/>
                <w:bCs/>
                <w:color w:val="000000" w:themeColor="text1"/>
                <w:sz w:val="18"/>
                <w:szCs w:val="18"/>
                <w:cs/>
              </w:rPr>
              <w:t xml:space="preserve">శాఖద్వారా తిరిగి వచ్చిన వస్తువులు </w:t>
            </w:r>
            <w:r w:rsidRPr="00996AC5">
              <w:rPr>
                <w:rFonts w:ascii="Nirmala UI" w:hAnsi="Nirmala UI" w:cs="Nirmala UI"/>
                <w:bCs/>
                <w:color w:val="000000" w:themeColor="text1"/>
                <w:sz w:val="18"/>
                <w:szCs w:val="18"/>
                <w:cs/>
              </w:rPr>
              <w:t>(</w:t>
            </w:r>
            <w:r w:rsidRPr="00996AC5">
              <w:rPr>
                <w:rFonts w:ascii="Nirmala UI" w:hAnsi="Nirmala UI" w:cs="Gautami"/>
                <w:bCs/>
                <w:color w:val="000000" w:themeColor="text1"/>
                <w:sz w:val="18"/>
                <w:szCs w:val="18"/>
                <w:cs/>
              </w:rPr>
              <w:t>ఇన్వాయిస్ ధర</w:t>
            </w:r>
            <w:r w:rsidRPr="00996AC5">
              <w:rPr>
                <w:rFonts w:ascii="Nirmala UI" w:hAnsi="Nirmala UI" w:cs="Nirmala UI"/>
                <w:bCs/>
                <w:color w:val="000000" w:themeColor="text1"/>
                <w:sz w:val="18"/>
                <w:szCs w:val="18"/>
                <w:cs/>
              </w:rPr>
              <w:t>)</w:t>
            </w:r>
          </w:p>
        </w:tc>
        <w:tc>
          <w:tcPr>
            <w:tcW w:w="2340" w:type="dxa"/>
          </w:tcPr>
          <w:p w:rsidR="00131D5F" w:rsidRPr="000938D6" w:rsidRDefault="00131D5F" w:rsidP="00C06424">
            <w:pPr>
              <w:autoSpaceDE w:val="0"/>
              <w:autoSpaceDN w:val="0"/>
              <w:adjustRightInd w:val="0"/>
              <w:jc w:val="center"/>
              <w:rPr>
                <w:rFonts w:ascii="Nirmala UI" w:hAnsi="Nirmala UI" w:cs="Nirmala UI"/>
                <w:bCs/>
                <w:color w:val="000000" w:themeColor="text1"/>
              </w:rPr>
            </w:pPr>
            <w:r w:rsidRPr="000938D6">
              <w:rPr>
                <w:rFonts w:ascii="Nirmala UI" w:hAnsi="Nirmala UI" w:cs="Nirmala UI"/>
              </w:rPr>
              <w:t>4,000</w:t>
            </w:r>
          </w:p>
        </w:tc>
      </w:tr>
      <w:tr w:rsidR="00131D5F" w:rsidRPr="000938D6" w:rsidTr="00C06424">
        <w:tc>
          <w:tcPr>
            <w:tcW w:w="6480" w:type="dxa"/>
          </w:tcPr>
          <w:p w:rsidR="00131D5F" w:rsidRPr="000938D6" w:rsidRDefault="00131D5F" w:rsidP="00C06424">
            <w:pPr>
              <w:autoSpaceDE w:val="0"/>
              <w:autoSpaceDN w:val="0"/>
              <w:adjustRightInd w:val="0"/>
              <w:rPr>
                <w:rFonts w:ascii="Nirmala UI" w:hAnsi="Nirmala UI" w:cs="Nirmala UI"/>
              </w:rPr>
            </w:pPr>
            <w:r w:rsidRPr="000938D6">
              <w:rPr>
                <w:rFonts w:ascii="Nirmala UI" w:hAnsi="Nirmala UI" w:cs="Nirmala UI"/>
              </w:rPr>
              <w:t>Balances at the end Stock at Invoice price</w:t>
            </w:r>
          </w:p>
          <w:p w:rsidR="00131D5F" w:rsidRPr="00996AC5" w:rsidRDefault="00131D5F" w:rsidP="00C06424">
            <w:pPr>
              <w:autoSpaceDE w:val="0"/>
              <w:autoSpaceDN w:val="0"/>
              <w:adjustRightInd w:val="0"/>
              <w:rPr>
                <w:rFonts w:ascii="Nirmala UI" w:hAnsi="Nirmala UI" w:cs="Nirmala UI"/>
                <w:bCs/>
                <w:color w:val="000000" w:themeColor="text1"/>
                <w:sz w:val="18"/>
                <w:szCs w:val="18"/>
              </w:rPr>
            </w:pPr>
            <w:r w:rsidRPr="00996AC5">
              <w:rPr>
                <w:rFonts w:ascii="Nirmala UI" w:hAnsi="Nirmala UI" w:cs="Gautami"/>
                <w:bCs/>
                <w:color w:val="000000" w:themeColor="text1"/>
                <w:sz w:val="18"/>
                <w:szCs w:val="18"/>
                <w:cs/>
              </w:rPr>
              <w:t>ఇన్వాయిస్ ధర వద్ద స్టాక్ చివరిలో బ్యాలెన్స్</w:t>
            </w:r>
          </w:p>
        </w:tc>
        <w:tc>
          <w:tcPr>
            <w:tcW w:w="2340" w:type="dxa"/>
          </w:tcPr>
          <w:p w:rsidR="00131D5F" w:rsidRPr="000938D6" w:rsidRDefault="00131D5F" w:rsidP="00C06424">
            <w:pPr>
              <w:autoSpaceDE w:val="0"/>
              <w:autoSpaceDN w:val="0"/>
              <w:adjustRightInd w:val="0"/>
              <w:jc w:val="center"/>
              <w:rPr>
                <w:rFonts w:ascii="Nirmala UI" w:hAnsi="Nirmala UI" w:cs="Nirmala UI"/>
                <w:bCs/>
                <w:color w:val="000000" w:themeColor="text1"/>
              </w:rPr>
            </w:pPr>
            <w:r w:rsidRPr="000938D6">
              <w:rPr>
                <w:rFonts w:ascii="Nirmala UI" w:hAnsi="Nirmala UI" w:cs="Nirmala UI"/>
              </w:rPr>
              <w:t>1,30,000</w:t>
            </w:r>
          </w:p>
        </w:tc>
      </w:tr>
      <w:tr w:rsidR="00131D5F" w:rsidRPr="000938D6" w:rsidTr="00C06424">
        <w:tc>
          <w:tcPr>
            <w:tcW w:w="6480" w:type="dxa"/>
          </w:tcPr>
          <w:p w:rsidR="00131D5F" w:rsidRPr="000938D6" w:rsidRDefault="00131D5F" w:rsidP="00C06424">
            <w:pPr>
              <w:autoSpaceDE w:val="0"/>
              <w:autoSpaceDN w:val="0"/>
              <w:adjustRightInd w:val="0"/>
              <w:rPr>
                <w:rFonts w:ascii="Nirmala UI" w:hAnsi="Nirmala UI" w:cs="Nirmala UI"/>
                <w:bCs/>
                <w:color w:val="000000" w:themeColor="text1"/>
              </w:rPr>
            </w:pPr>
            <w:r w:rsidRPr="000938D6">
              <w:rPr>
                <w:rFonts w:ascii="Nirmala UI" w:hAnsi="Nirmala UI" w:cs="Nirmala UI"/>
              </w:rPr>
              <w:t xml:space="preserve">Debtors    </w:t>
            </w:r>
            <w:r w:rsidRPr="00996AC5">
              <w:rPr>
                <w:rFonts w:ascii="Nirmala UI" w:hAnsi="Nirmala UI" w:cs="Gautami"/>
                <w:bCs/>
                <w:color w:val="000000" w:themeColor="text1"/>
                <w:sz w:val="18"/>
                <w:szCs w:val="18"/>
                <w:shd w:val="clear" w:color="auto" w:fill="FFFFFF"/>
                <w:cs/>
              </w:rPr>
              <w:t>ఋ</w:t>
            </w:r>
            <w:r w:rsidRPr="00996AC5">
              <w:rPr>
                <w:rFonts w:ascii="Nirmala UI" w:hAnsi="Nirmala UI" w:cs="Gautami"/>
                <w:bCs/>
                <w:color w:val="000000" w:themeColor="text1"/>
                <w:sz w:val="18"/>
                <w:szCs w:val="18"/>
                <w:cs/>
              </w:rPr>
              <w:t>ణగ్రస్తులు</w:t>
            </w:r>
          </w:p>
        </w:tc>
        <w:tc>
          <w:tcPr>
            <w:tcW w:w="2340" w:type="dxa"/>
          </w:tcPr>
          <w:p w:rsidR="00131D5F" w:rsidRPr="000938D6" w:rsidRDefault="00131D5F" w:rsidP="00C06424">
            <w:pPr>
              <w:autoSpaceDE w:val="0"/>
              <w:autoSpaceDN w:val="0"/>
              <w:adjustRightInd w:val="0"/>
              <w:jc w:val="center"/>
              <w:rPr>
                <w:rFonts w:ascii="Nirmala UI" w:hAnsi="Nirmala UI" w:cs="Nirmala UI"/>
                <w:bCs/>
                <w:color w:val="000000" w:themeColor="text1"/>
              </w:rPr>
            </w:pPr>
            <w:r w:rsidRPr="000938D6">
              <w:rPr>
                <w:rFonts w:ascii="Nirmala UI" w:hAnsi="Nirmala UI" w:cs="Nirmala UI"/>
              </w:rPr>
              <w:t>20,000</w:t>
            </w:r>
          </w:p>
        </w:tc>
      </w:tr>
      <w:tr w:rsidR="00131D5F" w:rsidRPr="000938D6" w:rsidTr="00C06424">
        <w:tc>
          <w:tcPr>
            <w:tcW w:w="6480" w:type="dxa"/>
          </w:tcPr>
          <w:p w:rsidR="00131D5F" w:rsidRPr="000938D6" w:rsidRDefault="00131D5F" w:rsidP="00C06424">
            <w:pPr>
              <w:autoSpaceDE w:val="0"/>
              <w:autoSpaceDN w:val="0"/>
              <w:adjustRightInd w:val="0"/>
              <w:rPr>
                <w:rFonts w:ascii="Nirmala UI" w:hAnsi="Nirmala UI" w:cs="Nirmala UI"/>
                <w:bCs/>
                <w:color w:val="000000" w:themeColor="text1"/>
              </w:rPr>
            </w:pPr>
            <w:r w:rsidRPr="000938D6">
              <w:rPr>
                <w:rFonts w:ascii="Nirmala UI" w:hAnsi="Nirmala UI" w:cs="Nirmala UI"/>
              </w:rPr>
              <w:t xml:space="preserve">Petty cash                 </w:t>
            </w:r>
            <w:r w:rsidRPr="00996AC5">
              <w:rPr>
                <w:rFonts w:ascii="Nirmala UI" w:hAnsi="Nirmala UI" w:cs="Gautami"/>
                <w:bCs/>
                <w:color w:val="000000" w:themeColor="text1"/>
                <w:sz w:val="18"/>
                <w:szCs w:val="18"/>
                <w:cs/>
              </w:rPr>
              <w:t>చిల్లర నగదు</w:t>
            </w:r>
          </w:p>
        </w:tc>
        <w:tc>
          <w:tcPr>
            <w:tcW w:w="2340" w:type="dxa"/>
          </w:tcPr>
          <w:p w:rsidR="00131D5F" w:rsidRPr="000938D6" w:rsidRDefault="00131D5F" w:rsidP="00C06424">
            <w:pPr>
              <w:autoSpaceDE w:val="0"/>
              <w:autoSpaceDN w:val="0"/>
              <w:adjustRightInd w:val="0"/>
              <w:jc w:val="center"/>
              <w:rPr>
                <w:rFonts w:ascii="Nirmala UI" w:hAnsi="Nirmala UI" w:cs="Nirmala UI"/>
                <w:bCs/>
                <w:color w:val="000000" w:themeColor="text1"/>
              </w:rPr>
            </w:pPr>
            <w:r w:rsidRPr="000938D6">
              <w:rPr>
                <w:rFonts w:ascii="Nirmala UI" w:hAnsi="Nirmala UI" w:cs="Nirmala UI"/>
              </w:rPr>
              <w:t>1,250</w:t>
            </w:r>
          </w:p>
        </w:tc>
      </w:tr>
      <w:tr w:rsidR="00131D5F" w:rsidRPr="000938D6" w:rsidTr="00C06424">
        <w:tc>
          <w:tcPr>
            <w:tcW w:w="6480" w:type="dxa"/>
          </w:tcPr>
          <w:p w:rsidR="00131D5F" w:rsidRPr="000938D6" w:rsidRDefault="00131D5F" w:rsidP="00C06424">
            <w:pPr>
              <w:autoSpaceDE w:val="0"/>
              <w:autoSpaceDN w:val="0"/>
              <w:adjustRightInd w:val="0"/>
              <w:rPr>
                <w:rFonts w:ascii="Nirmala UI" w:hAnsi="Nirmala UI" w:cs="Nirmala UI"/>
              </w:rPr>
            </w:pPr>
            <w:r w:rsidRPr="000938D6">
              <w:rPr>
                <w:rFonts w:ascii="Nirmala UI" w:hAnsi="Nirmala UI" w:cs="Nirmala UI"/>
              </w:rPr>
              <w:t xml:space="preserve"> 31-12-2010 Stock          </w:t>
            </w:r>
            <w:r w:rsidRPr="00996AC5">
              <w:rPr>
                <w:rFonts w:ascii="Nirmala UI" w:hAnsi="Nirmala UI" w:cs="Gautami"/>
                <w:bCs/>
                <w:color w:val="000000" w:themeColor="text1"/>
                <w:sz w:val="18"/>
                <w:szCs w:val="18"/>
                <w:shd w:val="clear" w:color="auto" w:fill="FFFFFF"/>
                <w:cs/>
              </w:rPr>
              <w:t>సరుకు</w:t>
            </w:r>
          </w:p>
        </w:tc>
        <w:tc>
          <w:tcPr>
            <w:tcW w:w="2340" w:type="dxa"/>
          </w:tcPr>
          <w:p w:rsidR="00131D5F" w:rsidRPr="000938D6" w:rsidRDefault="00131D5F" w:rsidP="00C06424">
            <w:pPr>
              <w:autoSpaceDE w:val="0"/>
              <w:autoSpaceDN w:val="0"/>
              <w:adjustRightInd w:val="0"/>
              <w:jc w:val="center"/>
              <w:rPr>
                <w:rFonts w:ascii="Nirmala UI" w:hAnsi="Nirmala UI" w:cs="Nirmala UI"/>
              </w:rPr>
            </w:pPr>
            <w:r w:rsidRPr="000938D6">
              <w:rPr>
                <w:rFonts w:ascii="Nirmala UI" w:hAnsi="Nirmala UI" w:cs="Nirmala UI"/>
              </w:rPr>
              <w:t>15,400</w:t>
            </w:r>
          </w:p>
        </w:tc>
      </w:tr>
      <w:tr w:rsidR="00131D5F" w:rsidRPr="000938D6" w:rsidTr="00C06424">
        <w:tc>
          <w:tcPr>
            <w:tcW w:w="6480" w:type="dxa"/>
          </w:tcPr>
          <w:p w:rsidR="00131D5F" w:rsidRPr="000938D6" w:rsidRDefault="00131D5F" w:rsidP="00C06424">
            <w:pPr>
              <w:autoSpaceDE w:val="0"/>
              <w:autoSpaceDN w:val="0"/>
              <w:adjustRightInd w:val="0"/>
              <w:rPr>
                <w:rFonts w:ascii="Nirmala UI" w:hAnsi="Nirmala UI" w:cs="Nirmala UI"/>
                <w:bCs/>
                <w:color w:val="000000" w:themeColor="text1"/>
              </w:rPr>
            </w:pPr>
            <w:r w:rsidRPr="000938D6">
              <w:rPr>
                <w:rFonts w:ascii="Nirmala UI" w:hAnsi="Nirmala UI" w:cs="Nirmala UI"/>
              </w:rPr>
              <w:t xml:space="preserve">Creditors                   </w:t>
            </w:r>
            <w:r w:rsidRPr="00996AC5">
              <w:rPr>
                <w:rFonts w:ascii="Nirmala UI" w:hAnsi="Nirmala UI" w:cs="Gautami"/>
                <w:bCs/>
                <w:color w:val="000000" w:themeColor="text1"/>
                <w:sz w:val="18"/>
                <w:szCs w:val="18"/>
                <w:shd w:val="clear" w:color="auto" w:fill="FFFFFF"/>
                <w:cs/>
              </w:rPr>
              <w:t>ఋణదాతలు</w:t>
            </w:r>
          </w:p>
        </w:tc>
        <w:tc>
          <w:tcPr>
            <w:tcW w:w="2340" w:type="dxa"/>
          </w:tcPr>
          <w:p w:rsidR="00131D5F" w:rsidRPr="000938D6" w:rsidRDefault="00131D5F" w:rsidP="00C06424">
            <w:pPr>
              <w:autoSpaceDE w:val="0"/>
              <w:autoSpaceDN w:val="0"/>
              <w:adjustRightInd w:val="0"/>
              <w:jc w:val="center"/>
              <w:rPr>
                <w:rFonts w:ascii="Nirmala UI" w:hAnsi="Nirmala UI" w:cs="Nirmala UI"/>
                <w:bCs/>
                <w:color w:val="000000" w:themeColor="text1"/>
              </w:rPr>
            </w:pPr>
            <w:r w:rsidRPr="000938D6">
              <w:rPr>
                <w:rFonts w:ascii="Nirmala UI" w:hAnsi="Nirmala UI" w:cs="Nirmala UI"/>
              </w:rPr>
              <w:t>11,200</w:t>
            </w:r>
          </w:p>
        </w:tc>
      </w:tr>
      <w:tr w:rsidR="00131D5F" w:rsidRPr="000938D6" w:rsidTr="00C06424">
        <w:tc>
          <w:tcPr>
            <w:tcW w:w="6480" w:type="dxa"/>
          </w:tcPr>
          <w:p w:rsidR="00131D5F" w:rsidRPr="000938D6" w:rsidRDefault="00131D5F" w:rsidP="00C06424">
            <w:pPr>
              <w:autoSpaceDE w:val="0"/>
              <w:autoSpaceDN w:val="0"/>
              <w:adjustRightInd w:val="0"/>
              <w:rPr>
                <w:rFonts w:ascii="Nirmala UI" w:hAnsi="Nirmala UI" w:cs="Nirmala UI"/>
              </w:rPr>
            </w:pPr>
            <w:r w:rsidRPr="000938D6">
              <w:rPr>
                <w:rFonts w:ascii="Nirmala UI" w:hAnsi="Nirmala UI" w:cs="Nirmala UI"/>
              </w:rPr>
              <w:t>Cash</w:t>
            </w:r>
            <w:r w:rsidRPr="000938D6">
              <w:rPr>
                <w:rFonts w:ascii="Nirmala UI" w:hAnsi="Nirmala UI" w:cs="Nirmala UI"/>
              </w:rPr>
              <w:tab/>
            </w:r>
            <w:r w:rsidRPr="00996AC5">
              <w:rPr>
                <w:rFonts w:ascii="Nirmala UI" w:hAnsi="Nirmala UI" w:cs="Gautami"/>
                <w:bCs/>
                <w:color w:val="000000" w:themeColor="text1"/>
                <w:sz w:val="18"/>
                <w:szCs w:val="18"/>
                <w:cs/>
              </w:rPr>
              <w:t>నగదు</w:t>
            </w:r>
          </w:p>
        </w:tc>
        <w:tc>
          <w:tcPr>
            <w:tcW w:w="2340" w:type="dxa"/>
          </w:tcPr>
          <w:p w:rsidR="00131D5F" w:rsidRPr="000938D6" w:rsidRDefault="00131D5F" w:rsidP="00C06424">
            <w:pPr>
              <w:autoSpaceDE w:val="0"/>
              <w:autoSpaceDN w:val="0"/>
              <w:adjustRightInd w:val="0"/>
              <w:jc w:val="center"/>
              <w:rPr>
                <w:rFonts w:ascii="Nirmala UI" w:hAnsi="Nirmala UI" w:cs="Nirmala UI"/>
                <w:lang w:val="en-US"/>
              </w:rPr>
            </w:pPr>
            <w:r w:rsidRPr="000938D6">
              <w:rPr>
                <w:rFonts w:ascii="Nirmala UI" w:hAnsi="Nirmala UI" w:cs="Nirmala UI"/>
              </w:rPr>
              <w:t>250</w:t>
            </w:r>
          </w:p>
        </w:tc>
      </w:tr>
      <w:tr w:rsidR="00131D5F" w:rsidRPr="000938D6" w:rsidTr="00C06424">
        <w:tc>
          <w:tcPr>
            <w:tcW w:w="6480" w:type="dxa"/>
          </w:tcPr>
          <w:p w:rsidR="00131D5F" w:rsidRPr="000938D6" w:rsidRDefault="00131D5F" w:rsidP="00C06424">
            <w:pPr>
              <w:autoSpaceDE w:val="0"/>
              <w:autoSpaceDN w:val="0"/>
              <w:adjustRightInd w:val="0"/>
              <w:rPr>
                <w:rFonts w:ascii="Nirmala UI" w:hAnsi="Nirmala UI" w:cs="Nirmala UI"/>
                <w:bCs/>
                <w:color w:val="000000" w:themeColor="text1"/>
              </w:rPr>
            </w:pPr>
            <w:r w:rsidRPr="000938D6">
              <w:rPr>
                <w:rFonts w:ascii="Nirmala UI" w:hAnsi="Nirmala UI" w:cs="Nirmala UI"/>
              </w:rPr>
              <w:t xml:space="preserve">Bank overdraft         </w:t>
            </w:r>
            <w:r w:rsidRPr="00996AC5">
              <w:rPr>
                <w:rFonts w:ascii="Nirmala UI" w:hAnsi="Nirmala UI" w:cs="Gautami"/>
                <w:bCs/>
                <w:color w:val="000000" w:themeColor="text1"/>
                <w:sz w:val="18"/>
                <w:szCs w:val="18"/>
                <w:cs/>
              </w:rPr>
              <w:t>బ్యాంక్ ఓవర్‌డ్రఫ్ట్</w:t>
            </w:r>
          </w:p>
        </w:tc>
        <w:tc>
          <w:tcPr>
            <w:tcW w:w="2340" w:type="dxa"/>
          </w:tcPr>
          <w:p w:rsidR="00131D5F" w:rsidRPr="000938D6" w:rsidRDefault="00131D5F" w:rsidP="00C06424">
            <w:pPr>
              <w:autoSpaceDE w:val="0"/>
              <w:autoSpaceDN w:val="0"/>
              <w:adjustRightInd w:val="0"/>
              <w:jc w:val="center"/>
              <w:rPr>
                <w:rFonts w:ascii="Nirmala UI" w:hAnsi="Nirmala UI" w:cs="Nirmala UI"/>
                <w:bCs/>
                <w:color w:val="000000" w:themeColor="text1"/>
              </w:rPr>
            </w:pPr>
            <w:r w:rsidRPr="000938D6">
              <w:rPr>
                <w:rFonts w:ascii="Nirmala UI" w:hAnsi="Nirmala UI" w:cs="Nirmala UI"/>
              </w:rPr>
              <w:t>20,200</w:t>
            </w:r>
          </w:p>
        </w:tc>
      </w:tr>
      <w:tr w:rsidR="00131D5F" w:rsidRPr="000938D6" w:rsidTr="00C06424">
        <w:tc>
          <w:tcPr>
            <w:tcW w:w="6480" w:type="dxa"/>
          </w:tcPr>
          <w:p w:rsidR="00131D5F" w:rsidRPr="000938D6" w:rsidRDefault="00131D5F" w:rsidP="00C06424">
            <w:pPr>
              <w:autoSpaceDE w:val="0"/>
              <w:autoSpaceDN w:val="0"/>
              <w:adjustRightInd w:val="0"/>
              <w:rPr>
                <w:rFonts w:ascii="Nirmala UI" w:hAnsi="Nirmala UI" w:cs="Nirmala UI"/>
                <w:bCs/>
                <w:color w:val="000000" w:themeColor="text1"/>
              </w:rPr>
            </w:pPr>
            <w:r w:rsidRPr="000938D6">
              <w:rPr>
                <w:rFonts w:ascii="Nirmala UI" w:hAnsi="Nirmala UI" w:cs="Nirmala UI"/>
              </w:rPr>
              <w:t xml:space="preserve">Bills Receivables         </w:t>
            </w:r>
            <w:r w:rsidRPr="00996AC5">
              <w:rPr>
                <w:rFonts w:ascii="Nirmala UI" w:hAnsi="Nirmala UI" w:cs="Gautami"/>
                <w:bCs/>
                <w:color w:val="000000" w:themeColor="text1"/>
                <w:sz w:val="18"/>
                <w:szCs w:val="18"/>
                <w:shd w:val="clear" w:color="auto" w:fill="FFFFFF"/>
                <w:cs/>
              </w:rPr>
              <w:t>వసూలు</w:t>
            </w:r>
            <w:r w:rsidRPr="00996AC5">
              <w:rPr>
                <w:rFonts w:ascii="Nirmala UI" w:hAnsi="Nirmala UI" w:cs="Gautami"/>
                <w:bCs/>
                <w:color w:val="000000" w:themeColor="text1"/>
                <w:sz w:val="18"/>
                <w:szCs w:val="18"/>
                <w:cs/>
              </w:rPr>
              <w:t xml:space="preserve"> బిల్లులు</w:t>
            </w:r>
          </w:p>
        </w:tc>
        <w:tc>
          <w:tcPr>
            <w:tcW w:w="2340" w:type="dxa"/>
          </w:tcPr>
          <w:p w:rsidR="00131D5F" w:rsidRPr="000938D6" w:rsidRDefault="00131D5F" w:rsidP="00C06424">
            <w:pPr>
              <w:autoSpaceDE w:val="0"/>
              <w:autoSpaceDN w:val="0"/>
              <w:adjustRightInd w:val="0"/>
              <w:jc w:val="center"/>
              <w:rPr>
                <w:rFonts w:ascii="Nirmala UI" w:hAnsi="Nirmala UI" w:cs="Nirmala UI"/>
                <w:bCs/>
                <w:color w:val="000000" w:themeColor="text1"/>
              </w:rPr>
            </w:pPr>
            <w:r w:rsidRPr="000938D6">
              <w:rPr>
                <w:rFonts w:ascii="Nirmala UI" w:hAnsi="Nirmala UI" w:cs="Nirmala UI"/>
              </w:rPr>
              <w:t>15,050</w:t>
            </w:r>
          </w:p>
        </w:tc>
      </w:tr>
      <w:tr w:rsidR="00131D5F" w:rsidRPr="000938D6" w:rsidTr="00C06424">
        <w:tc>
          <w:tcPr>
            <w:tcW w:w="6480" w:type="dxa"/>
          </w:tcPr>
          <w:p w:rsidR="00131D5F" w:rsidRPr="000938D6" w:rsidRDefault="00131D5F" w:rsidP="00C06424">
            <w:pPr>
              <w:autoSpaceDE w:val="0"/>
              <w:autoSpaceDN w:val="0"/>
              <w:adjustRightInd w:val="0"/>
              <w:rPr>
                <w:rFonts w:ascii="Nirmala UI" w:hAnsi="Nirmala UI" w:cs="Nirmala UI"/>
                <w:bCs/>
                <w:color w:val="000000" w:themeColor="text1"/>
              </w:rPr>
            </w:pPr>
            <w:r w:rsidRPr="000938D6">
              <w:rPr>
                <w:rFonts w:ascii="Nirmala UI" w:hAnsi="Nirmala UI" w:cs="Nirmala UI"/>
              </w:rPr>
              <w:t xml:space="preserve">Furniture                      </w:t>
            </w:r>
            <w:r w:rsidRPr="00996AC5">
              <w:rPr>
                <w:rFonts w:ascii="Nirmala UI" w:hAnsi="Nirmala UI" w:cs="Gautami"/>
                <w:bCs/>
                <w:color w:val="000000" w:themeColor="text1"/>
                <w:sz w:val="18"/>
                <w:szCs w:val="18"/>
                <w:cs/>
              </w:rPr>
              <w:t>ఫర్నిచర్</w:t>
            </w:r>
          </w:p>
        </w:tc>
        <w:tc>
          <w:tcPr>
            <w:tcW w:w="2340" w:type="dxa"/>
          </w:tcPr>
          <w:p w:rsidR="00131D5F" w:rsidRPr="000938D6" w:rsidRDefault="00131D5F" w:rsidP="00C06424">
            <w:pPr>
              <w:autoSpaceDE w:val="0"/>
              <w:autoSpaceDN w:val="0"/>
              <w:adjustRightInd w:val="0"/>
              <w:jc w:val="center"/>
              <w:rPr>
                <w:rFonts w:ascii="Nirmala UI" w:hAnsi="Nirmala UI" w:cs="Nirmala UI"/>
              </w:rPr>
            </w:pPr>
            <w:r w:rsidRPr="000938D6">
              <w:rPr>
                <w:rFonts w:ascii="Nirmala UI" w:hAnsi="Nirmala UI" w:cs="Nirmala UI"/>
              </w:rPr>
              <w:t>1,500</w:t>
            </w:r>
          </w:p>
        </w:tc>
      </w:tr>
      <w:tr w:rsidR="00131D5F" w:rsidRPr="000938D6" w:rsidTr="00C06424">
        <w:tc>
          <w:tcPr>
            <w:tcW w:w="6480" w:type="dxa"/>
          </w:tcPr>
          <w:p w:rsidR="00131D5F" w:rsidRPr="000938D6" w:rsidRDefault="00131D5F" w:rsidP="00C06424">
            <w:pPr>
              <w:autoSpaceDE w:val="0"/>
              <w:autoSpaceDN w:val="0"/>
              <w:adjustRightInd w:val="0"/>
              <w:rPr>
                <w:rFonts w:ascii="Nirmala UI" w:hAnsi="Nirmala UI" w:cs="Nirmala UI"/>
              </w:rPr>
            </w:pPr>
            <w:r w:rsidRPr="000938D6">
              <w:rPr>
                <w:rFonts w:ascii="Nirmala UI" w:hAnsi="Nirmala UI" w:cs="Nirmala UI"/>
              </w:rPr>
              <w:t xml:space="preserve">Machinery                    </w:t>
            </w:r>
            <w:r w:rsidRPr="00996AC5">
              <w:rPr>
                <w:rFonts w:ascii="Nirmala UI" w:hAnsi="Nirmala UI" w:cs="Gautami"/>
                <w:bCs/>
                <w:sz w:val="18"/>
                <w:szCs w:val="18"/>
                <w:shd w:val="clear" w:color="auto" w:fill="FFFFFF"/>
                <w:cs/>
              </w:rPr>
              <w:t>యంత్రం</w:t>
            </w:r>
          </w:p>
        </w:tc>
        <w:tc>
          <w:tcPr>
            <w:tcW w:w="2340" w:type="dxa"/>
          </w:tcPr>
          <w:p w:rsidR="00131D5F" w:rsidRPr="000938D6" w:rsidRDefault="00131D5F" w:rsidP="00C06424">
            <w:pPr>
              <w:autoSpaceDE w:val="0"/>
              <w:autoSpaceDN w:val="0"/>
              <w:adjustRightInd w:val="0"/>
              <w:jc w:val="center"/>
              <w:rPr>
                <w:rFonts w:ascii="Nirmala UI" w:hAnsi="Nirmala UI" w:cs="Nirmala UI"/>
              </w:rPr>
            </w:pPr>
            <w:r w:rsidRPr="000938D6">
              <w:rPr>
                <w:rFonts w:ascii="Nirmala UI" w:hAnsi="Nirmala UI" w:cs="Nirmala UI"/>
              </w:rPr>
              <w:t>1,900</w:t>
            </w:r>
          </w:p>
        </w:tc>
      </w:tr>
    </w:tbl>
    <w:p w:rsidR="00131D5F" w:rsidRPr="000938D6" w:rsidRDefault="00131D5F" w:rsidP="00131D5F">
      <w:pPr>
        <w:autoSpaceDE w:val="0"/>
        <w:autoSpaceDN w:val="0"/>
        <w:adjustRightInd w:val="0"/>
        <w:spacing w:after="0" w:line="240" w:lineRule="auto"/>
        <w:ind w:left="426" w:hanging="426"/>
        <w:rPr>
          <w:rFonts w:ascii="Nirmala UI" w:hAnsi="Nirmala UI" w:cs="Nirmala UI"/>
          <w:bCs/>
          <w:color w:val="000000" w:themeColor="text1"/>
        </w:rPr>
      </w:pPr>
    </w:p>
    <w:p w:rsidR="00131D5F" w:rsidRPr="0015160E" w:rsidRDefault="00131D5F" w:rsidP="00131D5F">
      <w:pPr>
        <w:autoSpaceDE w:val="0"/>
        <w:autoSpaceDN w:val="0"/>
        <w:adjustRightInd w:val="0"/>
        <w:spacing w:after="0" w:line="240" w:lineRule="auto"/>
        <w:ind w:left="142"/>
        <w:jc w:val="both"/>
        <w:rPr>
          <w:rFonts w:ascii="Nirmala UI" w:hAnsi="Nirmala UI" w:cs="Nirmala UI"/>
        </w:rPr>
      </w:pPr>
      <w:r w:rsidRPr="0015160E">
        <w:rPr>
          <w:rFonts w:ascii="Nirmala UI" w:hAnsi="Nirmala UI" w:cs="Nirmala UI"/>
        </w:rPr>
        <w:t>The drawings during the year amount to Rs.2600, Depreciation in furniture by 10%, write off 300/- from machinery debtors include Rs.500 bad debts make provision for doubtful debts 5% on debtors.</w:t>
      </w:r>
    </w:p>
    <w:p w:rsidR="00131D5F" w:rsidRDefault="00131D5F" w:rsidP="00131D5F">
      <w:pPr>
        <w:autoSpaceDE w:val="0"/>
        <w:autoSpaceDN w:val="0"/>
        <w:adjustRightInd w:val="0"/>
        <w:spacing w:after="0" w:line="240" w:lineRule="auto"/>
        <w:ind w:left="142"/>
        <w:jc w:val="both"/>
        <w:rPr>
          <w:rFonts w:ascii="Nirmala UI" w:hAnsi="Nirmala UI" w:cs="Nirmala UI"/>
          <w:bCs/>
          <w:color w:val="000000" w:themeColor="text1"/>
          <w:sz w:val="20"/>
          <w:szCs w:val="20"/>
          <w:shd w:val="clear" w:color="auto" w:fill="FFFFFF"/>
          <w:lang w:val="en-US"/>
        </w:rPr>
      </w:pPr>
      <w:r w:rsidRPr="0015160E">
        <w:rPr>
          <w:rFonts w:ascii="Nirmala UI" w:hAnsi="Nirmala UI" w:cs="Gautami"/>
          <w:bCs/>
          <w:color w:val="000000" w:themeColor="text1"/>
          <w:sz w:val="20"/>
          <w:szCs w:val="20"/>
          <w:cs/>
        </w:rPr>
        <w:t xml:space="preserve">సంవత్సరంలో </w:t>
      </w:r>
      <w:r w:rsidRPr="0015160E">
        <w:rPr>
          <w:rFonts w:ascii="Nirmala UI" w:hAnsi="Nirmala UI" w:cs="Gautami"/>
          <w:bCs/>
          <w:sz w:val="20"/>
          <w:szCs w:val="20"/>
          <w:shd w:val="clear" w:color="auto" w:fill="FFFFFF"/>
          <w:cs/>
        </w:rPr>
        <w:t>సొంతవాడకాలు</w:t>
      </w:r>
      <w:r w:rsidRPr="0015160E">
        <w:rPr>
          <w:rFonts w:ascii="Nirmala UI" w:hAnsi="Nirmala UI" w:cs="Gautami"/>
          <w:bCs/>
          <w:color w:val="000000" w:themeColor="text1"/>
          <w:sz w:val="20"/>
          <w:szCs w:val="20"/>
          <w:cs/>
        </w:rPr>
        <w:t xml:space="preserve"> రూ </w:t>
      </w:r>
      <w:r w:rsidRPr="0015160E">
        <w:rPr>
          <w:rFonts w:ascii="Nirmala UI" w:hAnsi="Nirmala UI" w:cs="Nirmala UI"/>
          <w:bCs/>
          <w:color w:val="000000" w:themeColor="text1"/>
          <w:sz w:val="20"/>
          <w:szCs w:val="20"/>
          <w:rtl/>
          <w:cs/>
        </w:rPr>
        <w:t>.</w:t>
      </w:r>
      <w:r w:rsidRPr="0015160E">
        <w:rPr>
          <w:rFonts w:ascii="Nirmala UI" w:hAnsi="Nirmala UI" w:cs="Nirmala UI"/>
          <w:bCs/>
          <w:color w:val="000000" w:themeColor="text1"/>
          <w:sz w:val="20"/>
          <w:szCs w:val="20"/>
        </w:rPr>
        <w:t xml:space="preserve">2600, </w:t>
      </w:r>
      <w:r w:rsidRPr="0015160E">
        <w:rPr>
          <w:rFonts w:ascii="Nirmala UI" w:hAnsi="Nirmala UI" w:cs="Gautami"/>
          <w:bCs/>
          <w:color w:val="000000" w:themeColor="text1"/>
          <w:sz w:val="20"/>
          <w:szCs w:val="20"/>
          <w:cs/>
        </w:rPr>
        <w:t xml:space="preserve">ఫర్నిచర్లో తరుగుదల </w:t>
      </w:r>
      <w:r w:rsidRPr="0015160E">
        <w:rPr>
          <w:rFonts w:ascii="Nirmala UI" w:hAnsi="Nirmala UI" w:cs="Nirmala UI"/>
          <w:bCs/>
          <w:color w:val="000000" w:themeColor="text1"/>
          <w:sz w:val="20"/>
          <w:szCs w:val="20"/>
        </w:rPr>
        <w:t>10%,</w:t>
      </w:r>
      <w:r w:rsidRPr="0015160E">
        <w:rPr>
          <w:rFonts w:ascii="Nirmala UI" w:hAnsi="Nirmala UI" w:cs="Gautami"/>
          <w:bCs/>
          <w:sz w:val="20"/>
          <w:szCs w:val="20"/>
          <w:shd w:val="clear" w:color="auto" w:fill="FFFFFF"/>
          <w:cs/>
        </w:rPr>
        <w:t>యంత్ర</w:t>
      </w:r>
      <w:r w:rsidRPr="0015160E">
        <w:rPr>
          <w:rFonts w:ascii="Nirmala UI" w:hAnsi="Nirmala UI" w:cs="Gautami"/>
          <w:bCs/>
          <w:color w:val="000000" w:themeColor="text1"/>
          <w:sz w:val="20"/>
          <w:szCs w:val="20"/>
          <w:cs/>
        </w:rPr>
        <w:t>లు నుండి</w:t>
      </w:r>
      <w:r w:rsidRPr="0015160E">
        <w:rPr>
          <w:rFonts w:ascii="Nirmala UI" w:hAnsi="Nirmala UI" w:cs="Gautami"/>
          <w:bCs/>
          <w:color w:val="000000" w:themeColor="text1"/>
          <w:sz w:val="20"/>
          <w:szCs w:val="20"/>
          <w:shd w:val="clear" w:color="auto" w:fill="FFFFFF"/>
          <w:cs/>
        </w:rPr>
        <w:t>రానివి</w:t>
      </w:r>
      <w:r w:rsidRPr="0015160E">
        <w:rPr>
          <w:rFonts w:ascii="Nirmala UI" w:hAnsi="Nirmala UI" w:cs="Gautami"/>
          <w:bCs/>
          <w:color w:val="000000" w:themeColor="text1"/>
          <w:sz w:val="20"/>
          <w:szCs w:val="20"/>
          <w:cs/>
        </w:rPr>
        <w:t xml:space="preserve"> రు</w:t>
      </w:r>
      <w:r w:rsidRPr="0015160E">
        <w:rPr>
          <w:rFonts w:ascii="Nirmala UI" w:hAnsi="Nirmala UI" w:cs="Nirmala UI"/>
          <w:bCs/>
          <w:color w:val="000000" w:themeColor="text1"/>
          <w:sz w:val="20"/>
          <w:szCs w:val="20"/>
        </w:rPr>
        <w:t xml:space="preserve">.300 / - </w:t>
      </w:r>
      <w:r w:rsidRPr="0015160E">
        <w:rPr>
          <w:rFonts w:ascii="Nirmala UI" w:hAnsi="Nirmala UI" w:cs="Gautami"/>
          <w:bCs/>
          <w:color w:val="000000" w:themeColor="text1"/>
          <w:sz w:val="20"/>
          <w:szCs w:val="20"/>
          <w:cs/>
        </w:rPr>
        <w:t>రాయండి</w:t>
      </w:r>
      <w:r w:rsidRPr="0015160E">
        <w:rPr>
          <w:rFonts w:ascii="Nirmala UI" w:hAnsi="Nirmala UI" w:cs="Nirmala UI"/>
          <w:bCs/>
          <w:color w:val="000000" w:themeColor="text1"/>
          <w:sz w:val="20"/>
          <w:szCs w:val="20"/>
        </w:rPr>
        <w:t>.</w:t>
      </w:r>
      <w:r w:rsidRPr="0015160E">
        <w:rPr>
          <w:rFonts w:ascii="Nirmala UI" w:hAnsi="Nirmala UI" w:cs="Gautami"/>
          <w:bCs/>
          <w:color w:val="000000" w:themeColor="text1"/>
          <w:sz w:val="20"/>
          <w:szCs w:val="20"/>
          <w:shd w:val="clear" w:color="auto" w:fill="FFFFFF"/>
          <w:cs/>
        </w:rPr>
        <w:t>రుణగ్రస్తులలో కలిసి ఉన్న రానిబాకీలు</w:t>
      </w:r>
      <w:r w:rsidRPr="0015160E">
        <w:rPr>
          <w:rFonts w:ascii="Nirmala UI" w:hAnsi="Nirmala UI" w:cs="Gautami"/>
          <w:bCs/>
          <w:color w:val="000000" w:themeColor="text1"/>
          <w:sz w:val="20"/>
          <w:szCs w:val="20"/>
          <w:cs/>
        </w:rPr>
        <w:t>రు</w:t>
      </w:r>
      <w:r w:rsidRPr="0015160E">
        <w:rPr>
          <w:rFonts w:ascii="Nirmala UI" w:hAnsi="Nirmala UI" w:cs="Nirmala UI"/>
          <w:bCs/>
          <w:color w:val="000000" w:themeColor="text1"/>
          <w:sz w:val="20"/>
          <w:szCs w:val="20"/>
        </w:rPr>
        <w:t>.500 / -,</w:t>
      </w:r>
      <w:r w:rsidRPr="0015160E">
        <w:rPr>
          <w:rFonts w:ascii="Nirmala UI" w:hAnsi="Nirmala UI" w:cs="Gautami"/>
          <w:bCs/>
          <w:color w:val="000000" w:themeColor="text1"/>
          <w:sz w:val="20"/>
          <w:szCs w:val="20"/>
          <w:shd w:val="clear" w:color="auto" w:fill="FFFFFF"/>
          <w:cs/>
        </w:rPr>
        <w:t xml:space="preserve">రుణగ్రస్తులలో పై </w:t>
      </w:r>
      <w:r w:rsidRPr="0015160E">
        <w:rPr>
          <w:rFonts w:ascii="Nirmala UI" w:hAnsi="Nirmala UI" w:cs="Nirmala UI"/>
          <w:bCs/>
          <w:color w:val="000000" w:themeColor="text1"/>
          <w:sz w:val="20"/>
          <w:szCs w:val="20"/>
          <w:shd w:val="clear" w:color="auto" w:fill="FFFFFF"/>
        </w:rPr>
        <w:t>5</w:t>
      </w:r>
      <w:r w:rsidRPr="0015160E">
        <w:rPr>
          <w:rFonts w:ascii="Nirmala UI" w:hAnsi="Nirmala UI" w:cs="Nirmala UI"/>
          <w:bCs/>
          <w:color w:val="000000" w:themeColor="text1"/>
          <w:sz w:val="20"/>
          <w:szCs w:val="20"/>
          <w:shd w:val="clear" w:color="auto" w:fill="FFFFFF"/>
          <w:rtl/>
          <w:cs/>
        </w:rPr>
        <w:t xml:space="preserve">% </w:t>
      </w:r>
      <w:r w:rsidRPr="0015160E">
        <w:rPr>
          <w:rFonts w:ascii="Nirmala UI" w:hAnsi="Nirmala UI" w:cs="Gautami"/>
          <w:bCs/>
          <w:color w:val="000000" w:themeColor="text1"/>
          <w:sz w:val="20"/>
          <w:szCs w:val="20"/>
          <w:shd w:val="clear" w:color="auto" w:fill="FFFFFF"/>
          <w:rtl/>
          <w:cs/>
        </w:rPr>
        <w:t>సంశయాత్మక రానిబాకీలు ఏర్పాటు చెయ్యండి</w:t>
      </w:r>
      <w:r w:rsidRPr="0015160E">
        <w:rPr>
          <w:rFonts w:ascii="Nirmala UI" w:hAnsi="Nirmala UI" w:cs="Nirmala UI"/>
          <w:bCs/>
          <w:color w:val="000000" w:themeColor="text1"/>
          <w:sz w:val="20"/>
          <w:szCs w:val="20"/>
          <w:shd w:val="clear" w:color="auto" w:fill="FFFFFF"/>
          <w:rtl/>
          <w:cs/>
        </w:rPr>
        <w:t>.</w:t>
      </w:r>
    </w:p>
    <w:p w:rsidR="00131D5F" w:rsidRPr="00A40931" w:rsidRDefault="00131D5F" w:rsidP="00131D5F">
      <w:pPr>
        <w:autoSpaceDE w:val="0"/>
        <w:autoSpaceDN w:val="0"/>
        <w:adjustRightInd w:val="0"/>
        <w:spacing w:after="0" w:line="240" w:lineRule="auto"/>
        <w:ind w:left="142"/>
        <w:jc w:val="center"/>
        <w:rPr>
          <w:rFonts w:ascii="Nirmala UI" w:hAnsi="Nirmala UI" w:cs="Nirmala UI"/>
          <w:b/>
          <w:bCs/>
          <w:color w:val="000000" w:themeColor="text1"/>
          <w:sz w:val="24"/>
          <w:szCs w:val="24"/>
          <w:shd w:val="clear" w:color="auto" w:fill="FFFFFF"/>
          <w:lang w:val="en-US"/>
        </w:rPr>
      </w:pPr>
      <w:r w:rsidRPr="00A40931">
        <w:rPr>
          <w:rFonts w:ascii="Nirmala UI" w:hAnsi="Nirmala UI" w:cs="Nirmala UI"/>
          <w:b/>
          <w:bCs/>
          <w:color w:val="000000" w:themeColor="text1"/>
          <w:sz w:val="24"/>
          <w:szCs w:val="24"/>
          <w:shd w:val="clear" w:color="auto" w:fill="FFFFFF"/>
          <w:lang w:val="en-US"/>
        </w:rPr>
        <w:t>(OR)</w:t>
      </w:r>
    </w:p>
    <w:p w:rsidR="00131D5F" w:rsidRPr="00A40931" w:rsidRDefault="00131D5F" w:rsidP="00395E6B">
      <w:pPr>
        <w:pStyle w:val="ListParagraph"/>
        <w:numPr>
          <w:ilvl w:val="0"/>
          <w:numId w:val="401"/>
        </w:numPr>
        <w:autoSpaceDE w:val="0"/>
        <w:autoSpaceDN w:val="0"/>
        <w:adjustRightInd w:val="0"/>
        <w:contextualSpacing/>
        <w:jc w:val="both"/>
        <w:rPr>
          <w:bCs/>
          <w:color w:val="000000" w:themeColor="text1"/>
        </w:rPr>
      </w:pPr>
      <w:r w:rsidRPr="00A40931">
        <w:rPr>
          <w:bCs/>
          <w:color w:val="000000" w:themeColor="text1"/>
        </w:rPr>
        <w:t>Distinguish between single entry Vs Double entry system?</w:t>
      </w:r>
    </w:p>
    <w:p w:rsidR="00131D5F" w:rsidRPr="00A0330E" w:rsidRDefault="00131D5F" w:rsidP="00131D5F">
      <w:pPr>
        <w:autoSpaceDE w:val="0"/>
        <w:autoSpaceDN w:val="0"/>
        <w:adjustRightInd w:val="0"/>
        <w:spacing w:after="0" w:line="240" w:lineRule="auto"/>
        <w:ind w:left="990"/>
        <w:jc w:val="both"/>
        <w:rPr>
          <w:rFonts w:ascii="Times New Roman" w:hAnsi="Times New Roman" w:cs="Times New Roman"/>
          <w:bCs/>
          <w:color w:val="000000" w:themeColor="text1"/>
          <w:sz w:val="20"/>
          <w:szCs w:val="20"/>
          <w:lang w:val="en-US"/>
        </w:rPr>
      </w:pPr>
      <w:r w:rsidRPr="00A0330E">
        <w:rPr>
          <w:rFonts w:ascii="Nirmala UI" w:hAnsi="Nirmala UI" w:cs="Gautami"/>
          <w:bCs/>
          <w:color w:val="000000" w:themeColor="text1"/>
          <w:sz w:val="20"/>
          <w:szCs w:val="20"/>
          <w:cs/>
          <w:lang w:val="en-US"/>
        </w:rPr>
        <w:t>ఒంటిపద్దువిధానానికి</w:t>
      </w:r>
      <w:r>
        <w:rPr>
          <w:rFonts w:ascii="Nirmala UI" w:hAnsi="Nirmala UI" w:cs="Nirmala UI"/>
          <w:bCs/>
          <w:color w:val="000000" w:themeColor="text1"/>
          <w:sz w:val="20"/>
          <w:szCs w:val="20"/>
          <w:cs/>
          <w:lang w:val="en-US"/>
        </w:rPr>
        <w:t xml:space="preserve"> </w:t>
      </w:r>
      <w:r w:rsidRPr="00A0330E">
        <w:rPr>
          <w:rFonts w:ascii="Nirmala UI" w:hAnsi="Nirmala UI" w:cs="Gautami"/>
          <w:bCs/>
          <w:color w:val="000000" w:themeColor="text1"/>
          <w:sz w:val="20"/>
          <w:szCs w:val="20"/>
          <w:cs/>
          <w:lang w:val="en-US"/>
        </w:rPr>
        <w:t>మరియు</w:t>
      </w:r>
      <w:r>
        <w:rPr>
          <w:rFonts w:ascii="Nirmala UI" w:hAnsi="Nirmala UI" w:cs="Nirmala UI"/>
          <w:bCs/>
          <w:color w:val="000000" w:themeColor="text1"/>
          <w:sz w:val="20"/>
          <w:szCs w:val="20"/>
          <w:cs/>
          <w:lang w:val="en-US"/>
        </w:rPr>
        <w:t xml:space="preserve"> </w:t>
      </w:r>
      <w:r w:rsidRPr="00A0330E">
        <w:rPr>
          <w:rFonts w:ascii="Nirmala UI" w:hAnsi="Nirmala UI" w:cs="Gautami"/>
          <w:bCs/>
          <w:color w:val="000000" w:themeColor="text1"/>
          <w:sz w:val="20"/>
          <w:szCs w:val="20"/>
          <w:cs/>
          <w:lang w:val="en-US"/>
        </w:rPr>
        <w:t>జంటపద్దు</w:t>
      </w:r>
      <w:r>
        <w:rPr>
          <w:rFonts w:ascii="Nirmala UI" w:hAnsi="Nirmala UI" w:cs="Nirmala UI"/>
          <w:bCs/>
          <w:color w:val="000000" w:themeColor="text1"/>
          <w:sz w:val="20"/>
          <w:szCs w:val="20"/>
          <w:cs/>
          <w:lang w:val="en-US"/>
        </w:rPr>
        <w:t xml:space="preserve"> </w:t>
      </w:r>
      <w:r w:rsidRPr="00A0330E">
        <w:rPr>
          <w:rFonts w:ascii="Nirmala UI" w:hAnsi="Nirmala UI" w:cs="Gautami"/>
          <w:bCs/>
          <w:color w:val="000000" w:themeColor="text1"/>
          <w:sz w:val="20"/>
          <w:szCs w:val="20"/>
          <w:cs/>
          <w:lang w:val="en-US"/>
        </w:rPr>
        <w:t>విధానానికి</w:t>
      </w:r>
      <w:r>
        <w:rPr>
          <w:rFonts w:ascii="Nirmala UI" w:hAnsi="Nirmala UI" w:cs="Nirmala UI"/>
          <w:bCs/>
          <w:color w:val="000000" w:themeColor="text1"/>
          <w:sz w:val="20"/>
          <w:szCs w:val="20"/>
          <w:cs/>
          <w:lang w:val="en-US"/>
        </w:rPr>
        <w:t xml:space="preserve"> </w:t>
      </w:r>
      <w:r w:rsidRPr="00A0330E">
        <w:rPr>
          <w:rFonts w:ascii="Nirmala UI" w:hAnsi="Nirmala UI" w:cs="Gautami"/>
          <w:bCs/>
          <w:color w:val="000000" w:themeColor="text1"/>
          <w:sz w:val="20"/>
          <w:szCs w:val="20"/>
          <w:cs/>
          <w:lang w:val="en-US"/>
        </w:rPr>
        <w:t>తేడాలు</w:t>
      </w:r>
      <w:r>
        <w:rPr>
          <w:rFonts w:ascii="Nirmala UI" w:hAnsi="Nirmala UI" w:cs="Nirmala UI"/>
          <w:bCs/>
          <w:color w:val="000000" w:themeColor="text1"/>
          <w:sz w:val="20"/>
          <w:szCs w:val="20"/>
          <w:cs/>
          <w:lang w:val="en-US"/>
        </w:rPr>
        <w:t xml:space="preserve"> </w:t>
      </w:r>
      <w:r w:rsidRPr="00A0330E">
        <w:rPr>
          <w:rFonts w:ascii="Nirmala UI" w:hAnsi="Nirmala UI" w:cs="Gautami"/>
          <w:bCs/>
          <w:color w:val="000000" w:themeColor="text1"/>
          <w:sz w:val="20"/>
          <w:szCs w:val="20"/>
          <w:cs/>
          <w:lang w:val="en-US"/>
        </w:rPr>
        <w:t>రాయండి</w:t>
      </w:r>
      <w:r w:rsidRPr="00A0330E">
        <w:rPr>
          <w:rFonts w:ascii="Times New Roman" w:hAnsi="Times New Roman" w:cs="Times New Roman"/>
          <w:bCs/>
          <w:color w:val="000000" w:themeColor="text1"/>
          <w:sz w:val="20"/>
          <w:szCs w:val="20"/>
          <w:lang w:val="en-US"/>
        </w:rPr>
        <w:t xml:space="preserve"> ? </w:t>
      </w:r>
    </w:p>
    <w:p w:rsidR="00131D5F" w:rsidRPr="00A40931" w:rsidRDefault="00131D5F" w:rsidP="00131D5F">
      <w:pPr>
        <w:autoSpaceDE w:val="0"/>
        <w:autoSpaceDN w:val="0"/>
        <w:adjustRightInd w:val="0"/>
        <w:spacing w:after="0" w:line="240" w:lineRule="auto"/>
        <w:ind w:left="142"/>
        <w:jc w:val="both"/>
        <w:rPr>
          <w:rFonts w:ascii="Nirmala UI" w:hAnsi="Nirmala UI" w:cs="Nirmala UI"/>
          <w:bCs/>
          <w:color w:val="000000" w:themeColor="text1"/>
          <w:sz w:val="20"/>
          <w:szCs w:val="20"/>
          <w:shd w:val="clear" w:color="auto" w:fill="FFFFFF"/>
          <w:lang w:val="en-US"/>
        </w:rPr>
      </w:pPr>
    </w:p>
    <w:p w:rsidR="00131D5F" w:rsidRDefault="00131D5F" w:rsidP="00131D5F">
      <w:pPr>
        <w:autoSpaceDE w:val="0"/>
        <w:autoSpaceDN w:val="0"/>
        <w:adjustRightInd w:val="0"/>
        <w:spacing w:after="0" w:line="240" w:lineRule="auto"/>
        <w:ind w:left="142"/>
        <w:jc w:val="both"/>
        <w:rPr>
          <w:rFonts w:ascii="Nirmala UI" w:hAnsi="Nirmala UI" w:cs="Nirmala UI"/>
          <w:bCs/>
          <w:color w:val="000000" w:themeColor="text1"/>
          <w:sz w:val="20"/>
          <w:szCs w:val="20"/>
          <w:shd w:val="clear" w:color="auto" w:fill="FFFFFF"/>
          <w:lang w:val="en-US"/>
        </w:rPr>
      </w:pPr>
    </w:p>
    <w:p w:rsidR="00131D5F" w:rsidRPr="00A40931" w:rsidRDefault="00131D5F" w:rsidP="00395E6B">
      <w:pPr>
        <w:pStyle w:val="ListParagraph"/>
        <w:numPr>
          <w:ilvl w:val="0"/>
          <w:numId w:val="399"/>
        </w:numPr>
        <w:autoSpaceDE w:val="0"/>
        <w:autoSpaceDN w:val="0"/>
        <w:adjustRightInd w:val="0"/>
        <w:contextualSpacing/>
        <w:jc w:val="both"/>
        <w:rPr>
          <w:rFonts w:ascii="Nirmala UI" w:hAnsi="Nirmala UI" w:cs="Nirmala UI"/>
        </w:rPr>
      </w:pPr>
      <w:r>
        <w:rPr>
          <w:rFonts w:ascii="Nirmala UI" w:hAnsi="Nirmala UI" w:cs="Nirmala UI"/>
        </w:rPr>
        <w:t xml:space="preserve">(a) </w:t>
      </w:r>
      <w:r w:rsidRPr="00A40931">
        <w:rPr>
          <w:rFonts w:ascii="Nirmala UI" w:hAnsi="Nirmala UI" w:cs="Nirmala UI"/>
        </w:rPr>
        <w:t>Distinguish between Hire purchase systems VsInstallment system?</w:t>
      </w:r>
    </w:p>
    <w:p w:rsidR="00131D5F" w:rsidRPr="00E54D9F" w:rsidRDefault="00131D5F" w:rsidP="00131D5F">
      <w:pPr>
        <w:pStyle w:val="ListParagraph"/>
        <w:autoSpaceDE w:val="0"/>
        <w:autoSpaceDN w:val="0"/>
        <w:adjustRightInd w:val="0"/>
        <w:jc w:val="both"/>
        <w:rPr>
          <w:rFonts w:ascii="Nirmala UI" w:hAnsi="Nirmala UI" w:cs="Nirmala UI"/>
          <w:sz w:val="20"/>
          <w:szCs w:val="20"/>
        </w:rPr>
      </w:pPr>
      <w:r w:rsidRPr="00E54D9F">
        <w:rPr>
          <w:rFonts w:ascii="Nirmala UI" w:hAnsi="Nirmala UI" w:cs="Gautami"/>
          <w:sz w:val="20"/>
          <w:szCs w:val="20"/>
          <w:cs/>
          <w:lang w:bidi="te-IN"/>
        </w:rPr>
        <w:t>అద్దెకొనుగోలుపద్దతికిమరియువాయిదాకొనుగోలుపద్దతికిమధ్యగలతేడాలు</w:t>
      </w:r>
    </w:p>
    <w:p w:rsidR="00131D5F" w:rsidRPr="00A40931" w:rsidRDefault="00131D5F" w:rsidP="00131D5F">
      <w:pPr>
        <w:autoSpaceDE w:val="0"/>
        <w:autoSpaceDN w:val="0"/>
        <w:adjustRightInd w:val="0"/>
        <w:spacing w:after="0" w:line="240" w:lineRule="auto"/>
        <w:ind w:left="142"/>
        <w:jc w:val="center"/>
        <w:rPr>
          <w:rFonts w:ascii="Nirmala UI" w:hAnsi="Nirmala UI" w:cs="Nirmala UI"/>
          <w:b/>
          <w:bCs/>
          <w:color w:val="000000" w:themeColor="text1"/>
          <w:sz w:val="24"/>
          <w:szCs w:val="24"/>
          <w:shd w:val="clear" w:color="auto" w:fill="FFFFFF"/>
          <w:lang w:val="en-US"/>
        </w:rPr>
      </w:pPr>
      <w:r w:rsidRPr="00A40931">
        <w:rPr>
          <w:rFonts w:ascii="Nirmala UI" w:hAnsi="Nirmala UI" w:cs="Nirmala UI"/>
          <w:b/>
          <w:bCs/>
          <w:color w:val="000000" w:themeColor="text1"/>
          <w:sz w:val="24"/>
          <w:szCs w:val="24"/>
          <w:shd w:val="clear" w:color="auto" w:fill="FFFFFF"/>
          <w:lang w:val="en-US"/>
        </w:rPr>
        <w:t>(OR)</w:t>
      </w:r>
    </w:p>
    <w:p w:rsidR="00131D5F" w:rsidRPr="00E54D9F" w:rsidRDefault="00131D5F" w:rsidP="00131D5F">
      <w:pPr>
        <w:pStyle w:val="ListParagraph"/>
        <w:autoSpaceDE w:val="0"/>
        <w:autoSpaceDN w:val="0"/>
        <w:adjustRightInd w:val="0"/>
        <w:jc w:val="both"/>
        <w:rPr>
          <w:rFonts w:ascii="Nirmala UI" w:hAnsi="Nirmala UI" w:cs="Nirmala UI"/>
          <w:b/>
          <w:sz w:val="20"/>
          <w:szCs w:val="20"/>
        </w:rPr>
      </w:pPr>
      <w:r w:rsidRPr="00E54D9F">
        <w:rPr>
          <w:rFonts w:ascii="Nirmala UI" w:hAnsi="Nirmala UI" w:cs="Nirmala UI"/>
          <w:sz w:val="20"/>
          <w:szCs w:val="20"/>
        </w:rPr>
        <w:tab/>
      </w:r>
      <w:r w:rsidRPr="00E54D9F">
        <w:rPr>
          <w:rFonts w:ascii="Nirmala UI" w:hAnsi="Nirmala UI" w:cs="Nirmala UI"/>
          <w:b/>
          <w:sz w:val="20"/>
          <w:szCs w:val="20"/>
        </w:rPr>
        <w:tab/>
      </w:r>
      <w:r w:rsidRPr="00E54D9F">
        <w:rPr>
          <w:rFonts w:ascii="Nirmala UI" w:hAnsi="Nirmala UI" w:cs="Nirmala UI"/>
          <w:b/>
          <w:sz w:val="20"/>
          <w:szCs w:val="20"/>
        </w:rPr>
        <w:tab/>
      </w:r>
    </w:p>
    <w:p w:rsidR="00131D5F" w:rsidRDefault="00131D5F" w:rsidP="00395E6B">
      <w:pPr>
        <w:pStyle w:val="ListParagraph"/>
        <w:numPr>
          <w:ilvl w:val="0"/>
          <w:numId w:val="402"/>
        </w:numPr>
        <w:autoSpaceDE w:val="0"/>
        <w:autoSpaceDN w:val="0"/>
        <w:adjustRightInd w:val="0"/>
        <w:contextualSpacing/>
        <w:jc w:val="both"/>
        <w:rPr>
          <w:rFonts w:ascii="Nirmala UI" w:hAnsi="Nirmala UI" w:cs="Nirmala UI"/>
          <w:bCs/>
          <w:color w:val="000000" w:themeColor="text1"/>
        </w:rPr>
      </w:pPr>
      <w:r w:rsidRPr="00E11B07">
        <w:rPr>
          <w:rFonts w:ascii="Nirmala UI" w:hAnsi="Nirmala UI" w:cs="Nirmala UI"/>
          <w:bCs/>
          <w:color w:val="000000" w:themeColor="text1"/>
        </w:rPr>
        <w:t xml:space="preserve">Mr.Gopal purchased machinery from Suguna&amp; co on Hire purchase system. Machine cost Rs. 1, 55,000 payments are given below </w:t>
      </w:r>
      <w:r>
        <w:rPr>
          <w:rFonts w:ascii="Nirmala UI" w:hAnsi="Nirmala UI" w:cs="Nirmala UI"/>
          <w:bCs/>
          <w:color w:val="000000" w:themeColor="text1"/>
        </w:rPr>
        <w:t xml:space="preserve">on signed immediately paid Rs. </w:t>
      </w:r>
      <w:r w:rsidRPr="00E11B07">
        <w:rPr>
          <w:rFonts w:ascii="Nirmala UI" w:hAnsi="Nirmala UI" w:cs="Nirmala UI"/>
          <w:bCs/>
          <w:color w:val="000000" w:themeColor="text1"/>
        </w:rPr>
        <w:t xml:space="preserve">30,000; 1st year Rs. 50,000; 2nd year Rs. 50,000; 3rd year Rs. 50,000. Depreciation 10%  on machinery on straight line method. Prepare necessary ledgers in the books of both books. </w:t>
      </w:r>
    </w:p>
    <w:p w:rsidR="00131D5F" w:rsidRPr="00E11B07" w:rsidRDefault="00131D5F" w:rsidP="00131D5F">
      <w:pPr>
        <w:pStyle w:val="ListParagraph"/>
        <w:autoSpaceDE w:val="0"/>
        <w:autoSpaceDN w:val="0"/>
        <w:adjustRightInd w:val="0"/>
        <w:jc w:val="both"/>
        <w:rPr>
          <w:rFonts w:ascii="Nirmala UI" w:hAnsi="Nirmala UI" w:cs="Nirmala UI"/>
          <w:bCs/>
          <w:color w:val="000000" w:themeColor="text1"/>
        </w:rPr>
      </w:pPr>
    </w:p>
    <w:p w:rsidR="00131D5F" w:rsidRPr="00DD25D4" w:rsidRDefault="00131D5F" w:rsidP="00131D5F">
      <w:pPr>
        <w:pStyle w:val="ListParagraph"/>
        <w:autoSpaceDE w:val="0"/>
        <w:autoSpaceDN w:val="0"/>
        <w:adjustRightInd w:val="0"/>
        <w:rPr>
          <w:rFonts w:ascii="Nirmala UI" w:hAnsi="Nirmala UI" w:cs="Nirmala UI"/>
          <w:bCs/>
          <w:color w:val="000000" w:themeColor="text1"/>
          <w:sz w:val="20"/>
          <w:szCs w:val="20"/>
        </w:rPr>
      </w:pPr>
      <w:r w:rsidRPr="00DD25D4">
        <w:rPr>
          <w:rFonts w:ascii="Nirmala UI" w:hAnsi="Nirmala UI" w:cs="Gautami"/>
          <w:bCs/>
          <w:color w:val="000000" w:themeColor="text1"/>
          <w:sz w:val="20"/>
          <w:szCs w:val="20"/>
          <w:cs/>
          <w:lang w:bidi="te-IN"/>
        </w:rPr>
        <w:t>మిస్టర్</w:t>
      </w:r>
      <w:r w:rsidRPr="00DD25D4">
        <w:rPr>
          <w:rFonts w:ascii="Nirmala UI" w:hAnsi="Nirmala UI" w:cs="Nirmala UI"/>
          <w:bCs/>
          <w:color w:val="000000" w:themeColor="text1"/>
          <w:sz w:val="20"/>
          <w:szCs w:val="20"/>
        </w:rPr>
        <w:t>.</w:t>
      </w:r>
      <w:r w:rsidRPr="00DD25D4">
        <w:rPr>
          <w:rFonts w:ascii="Nirmala UI" w:hAnsi="Nirmala UI" w:cs="Gautami"/>
          <w:bCs/>
          <w:color w:val="000000" w:themeColor="text1"/>
          <w:sz w:val="20"/>
          <w:szCs w:val="20"/>
          <w:cs/>
          <w:lang w:bidi="te-IN"/>
        </w:rPr>
        <w:t>గోపాల్అద్దెకొనుగోలుపద్ధతిపైఒకయంత్రంరు</w:t>
      </w:r>
      <w:r w:rsidRPr="00DD25D4">
        <w:rPr>
          <w:rFonts w:ascii="Nirmala UI" w:hAnsi="Nirmala UI" w:cs="Nirmala UI"/>
          <w:bCs/>
          <w:color w:val="000000" w:themeColor="text1"/>
          <w:sz w:val="20"/>
          <w:szCs w:val="20"/>
        </w:rPr>
        <w:t xml:space="preserve"> .1,55,000 </w:t>
      </w:r>
      <w:r w:rsidRPr="00DD25D4">
        <w:rPr>
          <w:rFonts w:ascii="Nirmala UI" w:hAnsi="Nirmala UI" w:cs="Gautami"/>
          <w:bCs/>
          <w:color w:val="000000" w:themeColor="text1"/>
          <w:sz w:val="20"/>
          <w:szCs w:val="20"/>
          <w:cs/>
          <w:lang w:bidi="te-IN"/>
        </w:rPr>
        <w:t>తో</w:t>
      </w:r>
      <w:r w:rsidRPr="00DD25D4">
        <w:rPr>
          <w:rFonts w:ascii="Nirmala UI" w:hAnsi="Nirmala UI" w:cs="Nirmala UI"/>
          <w:bCs/>
          <w:color w:val="000000" w:themeColor="text1"/>
          <w:sz w:val="20"/>
          <w:szCs w:val="20"/>
        </w:rPr>
        <w:t xml:space="preserve"> </w:t>
      </w:r>
      <w:r w:rsidRPr="00DD25D4">
        <w:rPr>
          <w:rFonts w:ascii="Nirmala UI" w:hAnsi="Nirmala UI" w:cs="Gautami"/>
          <w:bCs/>
          <w:color w:val="000000" w:themeColor="text1"/>
          <w:sz w:val="20"/>
          <w:szCs w:val="20"/>
          <w:cs/>
          <w:lang w:bidi="te-IN"/>
        </w:rPr>
        <w:t>సుగుణ</w:t>
      </w:r>
      <w:r w:rsidRPr="00DD25D4">
        <w:rPr>
          <w:rFonts w:ascii="Nirmala UI" w:hAnsi="Nirmala UI" w:cs="Nirmala UI"/>
          <w:bCs/>
          <w:color w:val="000000" w:themeColor="text1"/>
          <w:sz w:val="20"/>
          <w:szCs w:val="20"/>
        </w:rPr>
        <w:t xml:space="preserve"> </w:t>
      </w:r>
      <w:r w:rsidRPr="00DD25D4">
        <w:rPr>
          <w:rFonts w:ascii="Nirmala UI" w:hAnsi="Nirmala UI" w:cs="Gautami"/>
          <w:bCs/>
          <w:color w:val="000000" w:themeColor="text1"/>
          <w:sz w:val="20"/>
          <w:szCs w:val="20"/>
          <w:cs/>
          <w:lang w:bidi="te-IN"/>
        </w:rPr>
        <w:t>అండ్కంపెనీనుంచికొనుగోలుచేసి</w:t>
      </w:r>
      <w:r w:rsidRPr="00DD25D4">
        <w:rPr>
          <w:rFonts w:ascii="Nirmala UI" w:hAnsi="Nirmala UI" w:cs="Nirmala UI"/>
          <w:bCs/>
          <w:color w:val="000000" w:themeColor="text1"/>
          <w:sz w:val="20"/>
          <w:szCs w:val="20"/>
        </w:rPr>
        <w:t xml:space="preserve">, </w:t>
      </w:r>
      <w:r w:rsidRPr="00DD25D4">
        <w:rPr>
          <w:rFonts w:ascii="Nirmala UI" w:hAnsi="Nirmala UI" w:cs="Gautami"/>
          <w:bCs/>
          <w:color w:val="000000" w:themeColor="text1"/>
          <w:sz w:val="20"/>
          <w:szCs w:val="20"/>
          <w:cs/>
          <w:lang w:bidi="te-IN"/>
        </w:rPr>
        <w:t>తక్షణ</w:t>
      </w:r>
      <w:r w:rsidRPr="00DD25D4">
        <w:rPr>
          <w:rFonts w:ascii="Nirmala UI" w:hAnsi="Nirmala UI" w:cs="Nirmala UI"/>
          <w:bCs/>
          <w:color w:val="000000" w:themeColor="text1"/>
          <w:sz w:val="20"/>
          <w:szCs w:val="20"/>
        </w:rPr>
        <w:t xml:space="preserve"> </w:t>
      </w:r>
      <w:r w:rsidRPr="00DD25D4">
        <w:rPr>
          <w:rFonts w:ascii="Nirmala UI" w:hAnsi="Nirmala UI" w:cs="Gautami"/>
          <w:bCs/>
          <w:color w:val="000000" w:themeColor="text1"/>
          <w:sz w:val="20"/>
          <w:szCs w:val="20"/>
          <w:cs/>
          <w:lang w:bidi="te-IN"/>
        </w:rPr>
        <w:t>చెల్లింపు</w:t>
      </w:r>
      <w:r w:rsidRPr="00DD25D4">
        <w:rPr>
          <w:rFonts w:ascii="Nirmala UI" w:hAnsi="Nirmala UI" w:cs="Nirmala UI"/>
          <w:bCs/>
          <w:color w:val="000000" w:themeColor="text1"/>
          <w:sz w:val="20"/>
          <w:szCs w:val="20"/>
        </w:rPr>
        <w:t xml:space="preserve"> </w:t>
      </w:r>
      <w:r w:rsidRPr="00DD25D4">
        <w:rPr>
          <w:rFonts w:ascii="Nirmala UI" w:hAnsi="Nirmala UI" w:cs="Gautami"/>
          <w:bCs/>
          <w:color w:val="000000" w:themeColor="text1"/>
          <w:sz w:val="20"/>
          <w:szCs w:val="20"/>
          <w:cs/>
          <w:lang w:bidi="te-IN"/>
        </w:rPr>
        <w:t>౩౦</w:t>
      </w:r>
      <w:r w:rsidRPr="00DD25D4">
        <w:rPr>
          <w:rFonts w:ascii="Nirmala UI" w:hAnsi="Nirmala UI" w:cs="Nirmala UI"/>
          <w:bCs/>
          <w:color w:val="000000" w:themeColor="text1"/>
          <w:sz w:val="20"/>
          <w:szCs w:val="20"/>
        </w:rPr>
        <w:t>,</w:t>
      </w:r>
      <w:r w:rsidRPr="00DD25D4">
        <w:rPr>
          <w:rFonts w:ascii="Nirmala UI" w:hAnsi="Nirmala UI" w:cs="Gautami"/>
          <w:bCs/>
          <w:color w:val="000000" w:themeColor="text1"/>
          <w:sz w:val="20"/>
          <w:szCs w:val="20"/>
          <w:cs/>
          <w:lang w:bidi="te-IN"/>
        </w:rPr>
        <w:t>౦౦౦</w:t>
      </w:r>
      <w:r w:rsidRPr="00DD25D4">
        <w:rPr>
          <w:rFonts w:ascii="Nirmala UI" w:hAnsi="Nirmala UI" w:cs="Nirmala UI"/>
          <w:bCs/>
          <w:color w:val="000000" w:themeColor="text1"/>
          <w:sz w:val="20"/>
          <w:szCs w:val="20"/>
        </w:rPr>
        <w:t xml:space="preserve"> </w:t>
      </w:r>
      <w:r w:rsidRPr="00DD25D4">
        <w:rPr>
          <w:rFonts w:ascii="Nirmala UI" w:hAnsi="Nirmala UI" w:cs="Gautami"/>
          <w:bCs/>
          <w:color w:val="000000" w:themeColor="text1"/>
          <w:sz w:val="20"/>
          <w:szCs w:val="20"/>
          <w:cs/>
          <w:lang w:bidi="te-IN"/>
        </w:rPr>
        <w:t>చెల్లించాడు</w:t>
      </w:r>
      <w:r w:rsidRPr="00DD25D4">
        <w:rPr>
          <w:rFonts w:ascii="Nirmala UI" w:hAnsi="Nirmala UI" w:cs="Nirmala UI"/>
          <w:bCs/>
          <w:color w:val="000000" w:themeColor="text1"/>
          <w:sz w:val="20"/>
          <w:szCs w:val="20"/>
        </w:rPr>
        <w:t xml:space="preserve">. 1 </w:t>
      </w:r>
      <w:r w:rsidRPr="00DD25D4">
        <w:rPr>
          <w:rFonts w:ascii="Nirmala UI" w:hAnsi="Nirmala UI" w:cs="Gautami"/>
          <w:bCs/>
          <w:color w:val="000000" w:themeColor="text1"/>
          <w:sz w:val="20"/>
          <w:szCs w:val="20"/>
          <w:cs/>
          <w:lang w:bidi="te-IN"/>
        </w:rPr>
        <w:t>వ</w:t>
      </w:r>
      <w:r w:rsidRPr="00DD25D4">
        <w:rPr>
          <w:rFonts w:ascii="Nirmala UI" w:hAnsi="Nirmala UI" w:cs="Nirmala UI"/>
          <w:bCs/>
          <w:color w:val="000000" w:themeColor="text1"/>
          <w:sz w:val="20"/>
          <w:szCs w:val="20"/>
        </w:rPr>
        <w:t xml:space="preserve"> </w:t>
      </w:r>
      <w:r w:rsidRPr="00DD25D4">
        <w:rPr>
          <w:rFonts w:ascii="Nirmala UI" w:hAnsi="Nirmala UI" w:cs="Gautami"/>
          <w:bCs/>
          <w:color w:val="000000" w:themeColor="text1"/>
          <w:sz w:val="20"/>
          <w:szCs w:val="20"/>
          <w:cs/>
          <w:lang w:bidi="te-IN"/>
        </w:rPr>
        <w:t>సంవత్సరం</w:t>
      </w:r>
      <w:r w:rsidRPr="00DD25D4">
        <w:rPr>
          <w:rFonts w:ascii="Nirmala UI" w:hAnsi="Nirmala UI" w:cs="Nirmala UI"/>
          <w:bCs/>
          <w:color w:val="000000" w:themeColor="text1"/>
          <w:sz w:val="20"/>
          <w:szCs w:val="20"/>
        </w:rPr>
        <w:t xml:space="preserve"> </w:t>
      </w:r>
      <w:r w:rsidRPr="00DD25D4">
        <w:rPr>
          <w:rFonts w:ascii="Nirmala UI" w:hAnsi="Nirmala UI" w:cs="Gautami"/>
          <w:bCs/>
          <w:color w:val="000000" w:themeColor="text1"/>
          <w:sz w:val="20"/>
          <w:szCs w:val="20"/>
          <w:cs/>
          <w:lang w:bidi="te-IN"/>
        </w:rPr>
        <w:t>రూ</w:t>
      </w:r>
      <w:r w:rsidRPr="00DD25D4">
        <w:rPr>
          <w:rFonts w:ascii="Nirmala UI" w:hAnsi="Nirmala UI" w:cs="Nirmala UI"/>
          <w:bCs/>
          <w:color w:val="000000" w:themeColor="text1"/>
          <w:sz w:val="20"/>
          <w:szCs w:val="20"/>
        </w:rPr>
        <w:t xml:space="preserve">.50,000; 2 </w:t>
      </w:r>
      <w:r w:rsidRPr="00DD25D4">
        <w:rPr>
          <w:rFonts w:ascii="Nirmala UI" w:hAnsi="Nirmala UI" w:cs="Gautami"/>
          <w:bCs/>
          <w:color w:val="000000" w:themeColor="text1"/>
          <w:sz w:val="20"/>
          <w:szCs w:val="20"/>
          <w:cs/>
          <w:lang w:bidi="te-IN"/>
        </w:rPr>
        <w:t>వ</w:t>
      </w:r>
      <w:r w:rsidRPr="00DD25D4">
        <w:rPr>
          <w:rFonts w:ascii="Nirmala UI" w:hAnsi="Nirmala UI" w:cs="Nirmala UI"/>
          <w:bCs/>
          <w:color w:val="000000" w:themeColor="text1"/>
          <w:sz w:val="20"/>
          <w:szCs w:val="20"/>
        </w:rPr>
        <w:t xml:space="preserve"> </w:t>
      </w:r>
      <w:r w:rsidRPr="00DD25D4">
        <w:rPr>
          <w:rFonts w:ascii="Nirmala UI" w:hAnsi="Nirmala UI" w:cs="Gautami"/>
          <w:bCs/>
          <w:color w:val="000000" w:themeColor="text1"/>
          <w:sz w:val="20"/>
          <w:szCs w:val="20"/>
          <w:cs/>
          <w:lang w:bidi="te-IN"/>
        </w:rPr>
        <w:t>సంవత్సరం</w:t>
      </w:r>
      <w:r w:rsidRPr="00DD25D4">
        <w:rPr>
          <w:rFonts w:ascii="Nirmala UI" w:hAnsi="Nirmala UI" w:cs="Nirmala UI"/>
          <w:bCs/>
          <w:color w:val="000000" w:themeColor="text1"/>
          <w:sz w:val="20"/>
          <w:szCs w:val="20"/>
        </w:rPr>
        <w:t xml:space="preserve"> </w:t>
      </w:r>
      <w:r w:rsidRPr="00DD25D4">
        <w:rPr>
          <w:rFonts w:ascii="Nirmala UI" w:hAnsi="Nirmala UI" w:cs="Gautami"/>
          <w:bCs/>
          <w:color w:val="000000" w:themeColor="text1"/>
          <w:sz w:val="20"/>
          <w:szCs w:val="20"/>
          <w:cs/>
          <w:lang w:bidi="te-IN"/>
        </w:rPr>
        <w:t>రూ</w:t>
      </w:r>
      <w:r w:rsidRPr="00DD25D4">
        <w:rPr>
          <w:rFonts w:ascii="Nirmala UI" w:hAnsi="Nirmala UI" w:cs="Nirmala UI"/>
          <w:bCs/>
          <w:color w:val="000000" w:themeColor="text1"/>
          <w:sz w:val="20"/>
          <w:szCs w:val="20"/>
        </w:rPr>
        <w:t xml:space="preserve">.50,000; 3 </w:t>
      </w:r>
      <w:r w:rsidRPr="00DD25D4">
        <w:rPr>
          <w:rFonts w:ascii="Nirmala UI" w:hAnsi="Nirmala UI" w:cs="Gautami"/>
          <w:bCs/>
          <w:color w:val="000000" w:themeColor="text1"/>
          <w:sz w:val="20"/>
          <w:szCs w:val="20"/>
          <w:cs/>
          <w:lang w:bidi="te-IN"/>
        </w:rPr>
        <w:t>వ</w:t>
      </w:r>
      <w:r w:rsidRPr="00DD25D4">
        <w:rPr>
          <w:rFonts w:ascii="Nirmala UI" w:hAnsi="Nirmala UI" w:cs="Nirmala UI"/>
          <w:bCs/>
          <w:color w:val="000000" w:themeColor="text1"/>
          <w:sz w:val="20"/>
          <w:szCs w:val="20"/>
        </w:rPr>
        <w:t xml:space="preserve"> </w:t>
      </w:r>
      <w:r w:rsidRPr="00DD25D4">
        <w:rPr>
          <w:rFonts w:ascii="Nirmala UI" w:hAnsi="Nirmala UI" w:cs="Gautami"/>
          <w:bCs/>
          <w:color w:val="000000" w:themeColor="text1"/>
          <w:sz w:val="20"/>
          <w:szCs w:val="20"/>
          <w:cs/>
          <w:lang w:bidi="te-IN"/>
        </w:rPr>
        <w:t>సంవత్సరం</w:t>
      </w:r>
      <w:r w:rsidRPr="00DD25D4">
        <w:rPr>
          <w:rFonts w:ascii="Nirmala UI" w:hAnsi="Nirmala UI" w:cs="Nirmala UI"/>
          <w:bCs/>
          <w:color w:val="000000" w:themeColor="text1"/>
          <w:sz w:val="20"/>
          <w:szCs w:val="20"/>
        </w:rPr>
        <w:t xml:space="preserve"> </w:t>
      </w:r>
      <w:r w:rsidRPr="00DD25D4">
        <w:rPr>
          <w:rFonts w:ascii="Nirmala UI" w:hAnsi="Nirmala UI" w:cs="Gautami"/>
          <w:bCs/>
          <w:color w:val="000000" w:themeColor="text1"/>
          <w:sz w:val="20"/>
          <w:szCs w:val="20"/>
          <w:cs/>
          <w:lang w:bidi="te-IN"/>
        </w:rPr>
        <w:t>రూ</w:t>
      </w:r>
      <w:r w:rsidRPr="00DD25D4">
        <w:rPr>
          <w:rFonts w:ascii="Nirmala UI" w:hAnsi="Nirmala UI" w:cs="Nirmala UI"/>
          <w:bCs/>
          <w:color w:val="000000" w:themeColor="text1"/>
          <w:sz w:val="20"/>
          <w:szCs w:val="20"/>
        </w:rPr>
        <w:t xml:space="preserve">. 50,000. </w:t>
      </w:r>
      <w:r w:rsidRPr="00DD25D4">
        <w:rPr>
          <w:rFonts w:ascii="Nirmala UI" w:hAnsi="Nirmala UI" w:cs="Gautami"/>
          <w:bCs/>
          <w:color w:val="000000" w:themeColor="text1"/>
          <w:sz w:val="20"/>
          <w:szCs w:val="20"/>
          <w:cs/>
          <w:lang w:bidi="te-IN"/>
        </w:rPr>
        <w:t>సరళరేఖ</w:t>
      </w:r>
      <w:r w:rsidRPr="00DD25D4">
        <w:rPr>
          <w:rFonts w:ascii="Nirmala UI" w:hAnsi="Nirmala UI" w:cs="Nirmala UI"/>
          <w:bCs/>
          <w:color w:val="000000" w:themeColor="text1"/>
          <w:sz w:val="20"/>
          <w:szCs w:val="20"/>
        </w:rPr>
        <w:t xml:space="preserve"> </w:t>
      </w:r>
      <w:r w:rsidRPr="00DD25D4">
        <w:rPr>
          <w:rFonts w:ascii="Nirmala UI" w:hAnsi="Nirmala UI" w:cs="Gautami"/>
          <w:bCs/>
          <w:color w:val="000000" w:themeColor="text1"/>
          <w:sz w:val="20"/>
          <w:szCs w:val="20"/>
          <w:cs/>
          <w:lang w:bidi="te-IN"/>
        </w:rPr>
        <w:t>పద్ధతిలో</w:t>
      </w:r>
      <w:r w:rsidRPr="00DD25D4">
        <w:rPr>
          <w:rFonts w:ascii="Nirmala UI" w:hAnsi="Nirmala UI" w:cs="Nirmala UI"/>
          <w:bCs/>
          <w:color w:val="000000" w:themeColor="text1"/>
          <w:sz w:val="20"/>
          <w:szCs w:val="20"/>
        </w:rPr>
        <w:t xml:space="preserve"> </w:t>
      </w:r>
      <w:r w:rsidRPr="00DD25D4">
        <w:rPr>
          <w:rFonts w:ascii="Nirmala UI" w:hAnsi="Nirmala UI" w:cs="Gautami"/>
          <w:bCs/>
          <w:color w:val="000000" w:themeColor="text1"/>
          <w:sz w:val="20"/>
          <w:szCs w:val="20"/>
          <w:cs/>
          <w:lang w:bidi="te-IN"/>
        </w:rPr>
        <w:t>యంత్రంపై</w:t>
      </w:r>
      <w:r w:rsidRPr="00DD25D4">
        <w:rPr>
          <w:rFonts w:ascii="Nirmala UI" w:hAnsi="Nirmala UI" w:cs="Nirmala UI"/>
          <w:bCs/>
          <w:color w:val="000000" w:themeColor="text1"/>
          <w:sz w:val="20"/>
          <w:szCs w:val="20"/>
        </w:rPr>
        <w:t xml:space="preserve"> 10% </w:t>
      </w:r>
      <w:r w:rsidRPr="00DD25D4">
        <w:rPr>
          <w:rFonts w:ascii="Nirmala UI" w:hAnsi="Nirmala UI" w:cs="Gautami"/>
          <w:bCs/>
          <w:color w:val="000000" w:themeColor="text1"/>
          <w:sz w:val="20"/>
          <w:szCs w:val="20"/>
          <w:cs/>
          <w:lang w:bidi="te-IN"/>
        </w:rPr>
        <w:t>తరుగుదల</w:t>
      </w:r>
      <w:r w:rsidRPr="00DD25D4">
        <w:rPr>
          <w:rFonts w:ascii="Nirmala UI" w:hAnsi="Nirmala UI" w:cs="Nirmala UI"/>
          <w:bCs/>
          <w:color w:val="000000" w:themeColor="text1"/>
          <w:sz w:val="20"/>
          <w:szCs w:val="20"/>
        </w:rPr>
        <w:t xml:space="preserve">.  </w:t>
      </w:r>
      <w:r w:rsidRPr="00DD25D4">
        <w:rPr>
          <w:rFonts w:ascii="Nirmala UI" w:hAnsi="Nirmala UI" w:cs="Gautami"/>
          <w:bCs/>
          <w:color w:val="000000" w:themeColor="text1"/>
          <w:sz w:val="20"/>
          <w:szCs w:val="20"/>
          <w:cs/>
          <w:lang w:bidi="te-IN"/>
        </w:rPr>
        <w:t>ఇద్దరిపుస్తకాలలోఅవసరమైన</w:t>
      </w:r>
      <w:r w:rsidRPr="00DD25D4">
        <w:rPr>
          <w:rFonts w:ascii="Nirmala UI" w:hAnsi="Nirmala UI" w:cs="Nirmala UI"/>
          <w:bCs/>
          <w:color w:val="000000" w:themeColor="text1"/>
          <w:sz w:val="20"/>
          <w:szCs w:val="20"/>
        </w:rPr>
        <w:t xml:space="preserve"> </w:t>
      </w:r>
      <w:r w:rsidRPr="00DD25D4">
        <w:rPr>
          <w:rFonts w:ascii="Nirmala UI" w:hAnsi="Nirmala UI" w:cs="Gautami"/>
          <w:bCs/>
          <w:color w:val="000000" w:themeColor="text1"/>
          <w:sz w:val="20"/>
          <w:szCs w:val="20"/>
          <w:cs/>
          <w:lang w:bidi="te-IN"/>
        </w:rPr>
        <w:t>ఆవర్జా</w:t>
      </w:r>
      <w:r w:rsidRPr="00DD25D4">
        <w:rPr>
          <w:rFonts w:ascii="Nirmala UI" w:hAnsi="Nirmala UI" w:cs="Nirmala UI"/>
          <w:bCs/>
          <w:color w:val="000000" w:themeColor="text1"/>
          <w:sz w:val="20"/>
          <w:szCs w:val="20"/>
        </w:rPr>
        <w:t xml:space="preserve"> </w:t>
      </w:r>
      <w:r w:rsidRPr="00DD25D4">
        <w:rPr>
          <w:rFonts w:ascii="Nirmala UI" w:hAnsi="Nirmala UI" w:cs="Gautami"/>
          <w:bCs/>
          <w:color w:val="000000" w:themeColor="text1"/>
          <w:sz w:val="20"/>
          <w:szCs w:val="20"/>
          <w:cs/>
          <w:lang w:bidi="te-IN"/>
        </w:rPr>
        <w:t>ఖాతాలు</w:t>
      </w:r>
      <w:r w:rsidRPr="00DD25D4">
        <w:rPr>
          <w:rFonts w:ascii="Nirmala UI" w:hAnsi="Nirmala UI" w:cs="Nirmala UI"/>
          <w:bCs/>
          <w:color w:val="000000" w:themeColor="text1"/>
          <w:sz w:val="20"/>
          <w:szCs w:val="20"/>
        </w:rPr>
        <w:t xml:space="preserve"> </w:t>
      </w:r>
      <w:r w:rsidRPr="00DD25D4">
        <w:rPr>
          <w:rFonts w:ascii="Nirmala UI" w:hAnsi="Nirmala UI" w:cs="Gautami"/>
          <w:bCs/>
          <w:color w:val="000000" w:themeColor="text1"/>
          <w:sz w:val="20"/>
          <w:szCs w:val="20"/>
          <w:cs/>
          <w:lang w:bidi="te-IN"/>
        </w:rPr>
        <w:t>చూపండి</w:t>
      </w:r>
      <w:r w:rsidRPr="00DD25D4">
        <w:rPr>
          <w:rFonts w:ascii="Nirmala UI" w:hAnsi="Nirmala UI" w:cs="Nirmala UI"/>
          <w:bCs/>
          <w:color w:val="000000" w:themeColor="text1"/>
          <w:sz w:val="20"/>
          <w:szCs w:val="20"/>
        </w:rPr>
        <w:t>.</w:t>
      </w:r>
    </w:p>
    <w:p w:rsidR="00131D5F" w:rsidRPr="00E11B07" w:rsidRDefault="00131D5F" w:rsidP="00131D5F">
      <w:pPr>
        <w:pStyle w:val="ListParagraph"/>
        <w:autoSpaceDE w:val="0"/>
        <w:autoSpaceDN w:val="0"/>
        <w:adjustRightInd w:val="0"/>
        <w:jc w:val="both"/>
        <w:rPr>
          <w:rFonts w:ascii="Nirmala UI" w:hAnsi="Nirmala UI" w:cs="Nirmala UI"/>
          <w:bCs/>
          <w:color w:val="000000" w:themeColor="text1"/>
        </w:rPr>
      </w:pPr>
    </w:p>
    <w:p w:rsidR="00131D5F" w:rsidRPr="00E54D9F" w:rsidRDefault="00131D5F" w:rsidP="00395E6B">
      <w:pPr>
        <w:pStyle w:val="ListParagraph"/>
        <w:numPr>
          <w:ilvl w:val="0"/>
          <w:numId w:val="399"/>
        </w:numPr>
        <w:autoSpaceDE w:val="0"/>
        <w:autoSpaceDN w:val="0"/>
        <w:adjustRightInd w:val="0"/>
        <w:contextualSpacing/>
        <w:jc w:val="both"/>
        <w:rPr>
          <w:rFonts w:ascii="Nirmala UI" w:hAnsi="Nirmala UI" w:cs="Nirmala UI"/>
          <w:bCs/>
          <w:color w:val="000000" w:themeColor="text1"/>
        </w:rPr>
      </w:pPr>
      <w:r>
        <w:rPr>
          <w:rFonts w:ascii="Nirmala UI" w:hAnsi="Nirmala UI" w:cs="Nirmala UI"/>
          <w:bCs/>
          <w:color w:val="000000" w:themeColor="text1"/>
        </w:rPr>
        <w:t xml:space="preserve">(a) </w:t>
      </w:r>
      <w:r w:rsidRPr="00E54D9F">
        <w:rPr>
          <w:rFonts w:ascii="Nirmala UI" w:hAnsi="Nirmala UI" w:cs="Nirmala UI"/>
          <w:bCs/>
          <w:color w:val="000000" w:themeColor="text1"/>
        </w:rPr>
        <w:t>Define partnership Deed? What are its  contents ?</w:t>
      </w:r>
    </w:p>
    <w:p w:rsidR="00131D5F" w:rsidRPr="00E54D9F" w:rsidRDefault="00131D5F" w:rsidP="00131D5F">
      <w:pPr>
        <w:pStyle w:val="ListParagraph"/>
        <w:autoSpaceDE w:val="0"/>
        <w:autoSpaceDN w:val="0"/>
        <w:adjustRightInd w:val="0"/>
        <w:jc w:val="both"/>
        <w:rPr>
          <w:rFonts w:ascii="Nirmala UI" w:hAnsi="Nirmala UI" w:cs="Nirmala UI"/>
          <w:bCs/>
          <w:color w:val="000000" w:themeColor="text1"/>
        </w:rPr>
      </w:pPr>
      <w:r>
        <w:rPr>
          <w:rFonts w:ascii="Nirmala UI" w:hAnsi="Nirmala UI" w:cs="Nirmala UI"/>
          <w:bCs/>
          <w:color w:val="000000" w:themeColor="text1"/>
        </w:rPr>
        <w:t xml:space="preserve">     </w:t>
      </w:r>
      <w:r w:rsidRPr="00E54D9F">
        <w:rPr>
          <w:rFonts w:ascii="Nirmala UI" w:hAnsi="Nirmala UI" w:cs="Gautami"/>
          <w:bCs/>
          <w:color w:val="000000" w:themeColor="text1"/>
          <w:cs/>
          <w:lang w:bidi="te-IN"/>
        </w:rPr>
        <w:t>భాగస్వామ్యసంస్థఒప్పందంఅనగానేమి</w:t>
      </w:r>
      <w:r w:rsidRPr="00E54D9F">
        <w:rPr>
          <w:rFonts w:ascii="Nirmala UI" w:hAnsi="Nirmala UI" w:cs="Nirmala UI"/>
          <w:bCs/>
          <w:color w:val="000000" w:themeColor="text1"/>
        </w:rPr>
        <w:t xml:space="preserve">? </w:t>
      </w:r>
      <w:r w:rsidRPr="00E54D9F">
        <w:rPr>
          <w:rFonts w:ascii="Nirmala UI" w:hAnsi="Nirmala UI" w:cs="Gautami"/>
          <w:bCs/>
          <w:color w:val="000000" w:themeColor="text1"/>
          <w:cs/>
          <w:lang w:bidi="te-IN"/>
        </w:rPr>
        <w:t>దానిలోనిఅంశాలేవీ</w:t>
      </w:r>
      <w:r w:rsidRPr="00E54D9F">
        <w:rPr>
          <w:rFonts w:ascii="Nirmala UI" w:hAnsi="Nirmala UI" w:cs="Nirmala UI"/>
          <w:bCs/>
          <w:color w:val="000000" w:themeColor="text1"/>
        </w:rPr>
        <w:t>?</w:t>
      </w:r>
    </w:p>
    <w:p w:rsidR="00131D5F" w:rsidRPr="00A40931" w:rsidRDefault="00131D5F" w:rsidP="00131D5F">
      <w:pPr>
        <w:autoSpaceDE w:val="0"/>
        <w:autoSpaceDN w:val="0"/>
        <w:adjustRightInd w:val="0"/>
        <w:spacing w:after="0" w:line="240" w:lineRule="auto"/>
        <w:ind w:left="142"/>
        <w:jc w:val="center"/>
        <w:rPr>
          <w:rFonts w:ascii="Nirmala UI" w:hAnsi="Nirmala UI" w:cs="Nirmala UI"/>
          <w:b/>
          <w:bCs/>
          <w:color w:val="000000" w:themeColor="text1"/>
          <w:sz w:val="24"/>
          <w:szCs w:val="24"/>
          <w:shd w:val="clear" w:color="auto" w:fill="FFFFFF"/>
          <w:lang w:val="en-US"/>
        </w:rPr>
      </w:pPr>
      <w:r w:rsidRPr="00A40931">
        <w:rPr>
          <w:rFonts w:ascii="Nirmala UI" w:hAnsi="Nirmala UI" w:cs="Nirmala UI"/>
          <w:b/>
          <w:bCs/>
          <w:color w:val="000000" w:themeColor="text1"/>
          <w:sz w:val="24"/>
          <w:szCs w:val="24"/>
          <w:shd w:val="clear" w:color="auto" w:fill="FFFFFF"/>
          <w:lang w:val="en-US"/>
        </w:rPr>
        <w:t>(OR)</w:t>
      </w:r>
    </w:p>
    <w:p w:rsidR="00131D5F" w:rsidRDefault="00131D5F" w:rsidP="00395E6B">
      <w:pPr>
        <w:pStyle w:val="ListParagraph"/>
        <w:numPr>
          <w:ilvl w:val="0"/>
          <w:numId w:val="403"/>
        </w:numPr>
        <w:autoSpaceDE w:val="0"/>
        <w:autoSpaceDN w:val="0"/>
        <w:adjustRightInd w:val="0"/>
        <w:contextualSpacing/>
        <w:rPr>
          <w:rFonts w:ascii="Nirmala UI" w:hAnsi="Nirmala UI" w:cs="Nirmala UI"/>
        </w:rPr>
      </w:pPr>
      <w:r w:rsidRPr="00F93603">
        <w:rPr>
          <w:rFonts w:ascii="Nirmala UI" w:hAnsi="Nirmala UI" w:cs="Nirmala UI"/>
        </w:rPr>
        <w:t>Following was the balance sheet of A and B who were sharing profits 2/3 and 1/3 on   31st   December 2010.</w:t>
      </w:r>
    </w:p>
    <w:p w:rsidR="00131D5F" w:rsidRPr="003A6EBC" w:rsidRDefault="00131D5F" w:rsidP="00131D5F">
      <w:pPr>
        <w:pStyle w:val="ListParagraph"/>
        <w:autoSpaceDE w:val="0"/>
        <w:autoSpaceDN w:val="0"/>
        <w:adjustRightInd w:val="0"/>
        <w:ind w:left="1080"/>
        <w:rPr>
          <w:rFonts w:ascii="Nirmala UI" w:hAnsi="Nirmala UI" w:cs="Nirmala UI"/>
        </w:rPr>
      </w:pPr>
    </w:p>
    <w:p w:rsidR="00131D5F" w:rsidRDefault="00131D5F" w:rsidP="00131D5F">
      <w:pPr>
        <w:autoSpaceDE w:val="0"/>
        <w:autoSpaceDN w:val="0"/>
        <w:adjustRightInd w:val="0"/>
        <w:spacing w:after="0" w:line="240" w:lineRule="auto"/>
        <w:ind w:left="284" w:hanging="284"/>
        <w:jc w:val="center"/>
        <w:rPr>
          <w:rFonts w:ascii="Nirmala UI" w:hAnsi="Nirmala UI" w:cs="Nirmala UI"/>
          <w:b/>
          <w:bCs/>
          <w:sz w:val="20"/>
          <w:szCs w:val="20"/>
        </w:rPr>
      </w:pPr>
      <w:r>
        <w:rPr>
          <w:rFonts w:ascii="Nirmala UI" w:hAnsi="Nirmala UI" w:cs="Nirmala UI"/>
          <w:b/>
          <w:bCs/>
          <w:sz w:val="20"/>
          <w:szCs w:val="20"/>
        </w:rPr>
        <w:t xml:space="preserve">                </w:t>
      </w:r>
      <w:r w:rsidRPr="00F82A8D">
        <w:rPr>
          <w:rFonts w:ascii="Nirmala UI" w:hAnsi="Nirmala UI" w:cs="Nirmala UI"/>
          <w:b/>
          <w:bCs/>
          <w:sz w:val="20"/>
          <w:szCs w:val="20"/>
        </w:rPr>
        <w:t xml:space="preserve">31 </w:t>
      </w:r>
      <w:r w:rsidRPr="00F82A8D">
        <w:rPr>
          <w:rFonts w:ascii="Nirmala UI" w:hAnsi="Nirmala UI" w:cs="Gautami"/>
          <w:b/>
          <w:bCs/>
          <w:sz w:val="20"/>
          <w:szCs w:val="20"/>
          <w:cs/>
        </w:rPr>
        <w:t xml:space="preserve">డిసెంబర్ </w:t>
      </w:r>
      <w:r w:rsidRPr="00F82A8D">
        <w:rPr>
          <w:rFonts w:ascii="Nirmala UI" w:hAnsi="Nirmala UI" w:cs="Nirmala UI"/>
          <w:b/>
          <w:bCs/>
          <w:sz w:val="20"/>
          <w:szCs w:val="20"/>
        </w:rPr>
        <w:t xml:space="preserve">2010 </w:t>
      </w:r>
      <w:r w:rsidRPr="00F82A8D">
        <w:rPr>
          <w:rFonts w:ascii="Nirmala UI" w:hAnsi="Nirmala UI" w:cs="Gautami"/>
          <w:b/>
          <w:bCs/>
          <w:sz w:val="20"/>
          <w:szCs w:val="20"/>
          <w:cs/>
        </w:rPr>
        <w:t xml:space="preserve">న </w:t>
      </w:r>
      <w:r w:rsidRPr="00F82A8D">
        <w:rPr>
          <w:rFonts w:ascii="Nirmala UI" w:hAnsi="Nirmala UI" w:cs="Nirmala UI"/>
          <w:b/>
          <w:bCs/>
          <w:sz w:val="20"/>
          <w:szCs w:val="20"/>
        </w:rPr>
        <w:t xml:space="preserve">2/3 </w:t>
      </w:r>
      <w:r w:rsidRPr="00F82A8D">
        <w:rPr>
          <w:rFonts w:ascii="Nirmala UI" w:hAnsi="Nirmala UI" w:cs="Gautami"/>
          <w:b/>
          <w:bCs/>
          <w:sz w:val="20"/>
          <w:szCs w:val="20"/>
          <w:cs/>
        </w:rPr>
        <w:t xml:space="preserve">మరియు </w:t>
      </w:r>
      <w:r w:rsidRPr="00F82A8D">
        <w:rPr>
          <w:rFonts w:ascii="Nirmala UI" w:hAnsi="Nirmala UI" w:cs="Nirmala UI"/>
          <w:b/>
          <w:bCs/>
          <w:sz w:val="20"/>
          <w:szCs w:val="20"/>
        </w:rPr>
        <w:t xml:space="preserve">1/3 </w:t>
      </w:r>
      <w:r w:rsidRPr="00F82A8D">
        <w:rPr>
          <w:rFonts w:ascii="Nirmala UI" w:hAnsi="Nirmala UI" w:cs="Gautami"/>
          <w:b/>
          <w:bCs/>
          <w:sz w:val="20"/>
          <w:szCs w:val="20"/>
          <w:cs/>
        </w:rPr>
        <w:t xml:space="preserve">లాభాలను పంచుకుంటున్న </w:t>
      </w:r>
      <w:r w:rsidRPr="00F82A8D">
        <w:rPr>
          <w:rFonts w:ascii="Nirmala UI" w:hAnsi="Nirmala UI" w:cs="Nirmala UI"/>
          <w:b/>
          <w:bCs/>
          <w:sz w:val="20"/>
          <w:szCs w:val="20"/>
        </w:rPr>
        <w:t xml:space="preserve">A </w:t>
      </w:r>
      <w:r w:rsidRPr="00F82A8D">
        <w:rPr>
          <w:rFonts w:ascii="Nirmala UI" w:hAnsi="Nirmala UI" w:cs="Gautami"/>
          <w:b/>
          <w:bCs/>
          <w:sz w:val="20"/>
          <w:szCs w:val="20"/>
          <w:cs/>
        </w:rPr>
        <w:t xml:space="preserve">మరియు </w:t>
      </w:r>
      <w:r w:rsidRPr="00F82A8D">
        <w:rPr>
          <w:rFonts w:ascii="Nirmala UI" w:hAnsi="Nirmala UI" w:cs="Nirmala UI"/>
          <w:b/>
          <w:bCs/>
          <w:sz w:val="20"/>
          <w:szCs w:val="20"/>
        </w:rPr>
        <w:t xml:space="preserve">B </w:t>
      </w:r>
      <w:r w:rsidRPr="00F82A8D">
        <w:rPr>
          <w:rFonts w:ascii="Nirmala UI" w:hAnsi="Nirmala UI" w:cs="Gautami"/>
          <w:b/>
          <w:bCs/>
          <w:sz w:val="20"/>
          <w:szCs w:val="20"/>
          <w:cs/>
        </w:rPr>
        <w:t xml:space="preserve">యొక్క </w:t>
      </w:r>
      <w:r w:rsidRPr="00F82A8D">
        <w:rPr>
          <w:rFonts w:ascii="Nirmala UI" w:hAnsi="Nirmala UI" w:cs="Gautami"/>
          <w:b/>
          <w:bCs/>
          <w:sz w:val="20"/>
          <w:szCs w:val="20"/>
          <w:shd w:val="clear" w:color="auto" w:fill="FFFFFF"/>
          <w:cs/>
        </w:rPr>
        <w:t>ఆస్తిఅప్పుల పట్టిదిగువవిధంగా</w:t>
      </w:r>
      <w:r w:rsidRPr="00F82A8D">
        <w:rPr>
          <w:rFonts w:ascii="Nirmala UI" w:hAnsi="Nirmala UI" w:cs="Gautami"/>
          <w:b/>
          <w:bCs/>
          <w:sz w:val="20"/>
          <w:szCs w:val="20"/>
          <w:cs/>
        </w:rPr>
        <w:t>ఉంది</w:t>
      </w:r>
      <w:r w:rsidRPr="00F82A8D">
        <w:rPr>
          <w:rFonts w:ascii="Nirmala UI" w:hAnsi="Nirmala UI" w:cs="Nirmala UI"/>
          <w:b/>
          <w:bCs/>
          <w:sz w:val="20"/>
          <w:szCs w:val="20"/>
        </w:rPr>
        <w:t>.</w:t>
      </w:r>
    </w:p>
    <w:p w:rsidR="0058011D" w:rsidRDefault="0058011D" w:rsidP="00131D5F">
      <w:pPr>
        <w:autoSpaceDE w:val="0"/>
        <w:autoSpaceDN w:val="0"/>
        <w:adjustRightInd w:val="0"/>
        <w:spacing w:after="0" w:line="240" w:lineRule="auto"/>
        <w:ind w:left="284" w:hanging="284"/>
        <w:jc w:val="center"/>
        <w:rPr>
          <w:rFonts w:ascii="Nirmala UI" w:hAnsi="Nirmala UI" w:cs="Nirmala UI"/>
          <w:b/>
          <w:bCs/>
          <w:sz w:val="20"/>
          <w:szCs w:val="20"/>
        </w:rPr>
      </w:pPr>
    </w:p>
    <w:p w:rsidR="0058011D" w:rsidRPr="00F82A8D" w:rsidRDefault="0058011D" w:rsidP="00131D5F">
      <w:pPr>
        <w:autoSpaceDE w:val="0"/>
        <w:autoSpaceDN w:val="0"/>
        <w:adjustRightInd w:val="0"/>
        <w:spacing w:after="0" w:line="240" w:lineRule="auto"/>
        <w:ind w:left="284" w:hanging="284"/>
        <w:jc w:val="center"/>
        <w:rPr>
          <w:rFonts w:ascii="Nirmala UI" w:hAnsi="Nirmala UI" w:cs="Nirmala UI"/>
          <w:b/>
          <w:bCs/>
          <w:sz w:val="20"/>
          <w:szCs w:val="20"/>
        </w:rPr>
      </w:pPr>
    </w:p>
    <w:p w:rsidR="00131D5F" w:rsidRPr="00F82A8D" w:rsidRDefault="00131D5F" w:rsidP="00131D5F">
      <w:pPr>
        <w:autoSpaceDE w:val="0"/>
        <w:autoSpaceDN w:val="0"/>
        <w:adjustRightInd w:val="0"/>
        <w:spacing w:after="0" w:line="240" w:lineRule="auto"/>
        <w:rPr>
          <w:rFonts w:ascii="Nirmala UI" w:hAnsi="Nirmala UI" w:cs="Nirmala UI"/>
          <w:b/>
          <w:bCs/>
          <w:sz w:val="24"/>
          <w:szCs w:val="24"/>
        </w:rPr>
      </w:pPr>
    </w:p>
    <w:tbl>
      <w:tblPr>
        <w:tblStyle w:val="TableGrid"/>
        <w:tblW w:w="0" w:type="auto"/>
        <w:tblInd w:w="288" w:type="dxa"/>
        <w:tblLook w:val="04A0"/>
      </w:tblPr>
      <w:tblGrid>
        <w:gridCol w:w="2594"/>
        <w:gridCol w:w="1466"/>
        <w:gridCol w:w="2560"/>
        <w:gridCol w:w="1614"/>
      </w:tblGrid>
      <w:tr w:rsidR="00131D5F" w:rsidRPr="00F82A8D" w:rsidTr="00C06424">
        <w:trPr>
          <w:trHeight w:val="719"/>
        </w:trPr>
        <w:tc>
          <w:tcPr>
            <w:tcW w:w="2880" w:type="dxa"/>
          </w:tcPr>
          <w:p w:rsidR="00131D5F" w:rsidRPr="00F82A8D" w:rsidRDefault="00131D5F" w:rsidP="00C06424">
            <w:pPr>
              <w:jc w:val="center"/>
              <w:rPr>
                <w:rFonts w:ascii="Nirmala UI" w:eastAsia="Times New Roman" w:hAnsi="Nirmala UI" w:cs="Nirmala UI"/>
                <w:b/>
                <w:bCs/>
                <w:sz w:val="24"/>
                <w:szCs w:val="24"/>
              </w:rPr>
            </w:pPr>
          </w:p>
          <w:p w:rsidR="00131D5F" w:rsidRDefault="00131D5F" w:rsidP="00C06424">
            <w:pPr>
              <w:jc w:val="center"/>
              <w:rPr>
                <w:rFonts w:ascii="Nirmala UI" w:eastAsia="Times New Roman" w:hAnsi="Nirmala UI" w:cs="Nirmala UI"/>
                <w:b/>
                <w:bCs/>
                <w:sz w:val="24"/>
                <w:szCs w:val="24"/>
              </w:rPr>
            </w:pPr>
            <w:r w:rsidRPr="00F82A8D">
              <w:rPr>
                <w:rFonts w:ascii="Nirmala UI" w:eastAsia="Times New Roman" w:hAnsi="Nirmala UI" w:cs="Nirmala UI"/>
                <w:b/>
                <w:bCs/>
                <w:sz w:val="24"/>
                <w:szCs w:val="24"/>
              </w:rPr>
              <w:t>Liabilities</w:t>
            </w:r>
          </w:p>
          <w:p w:rsidR="00131D5F" w:rsidRPr="00DD25D4" w:rsidRDefault="00131D5F" w:rsidP="00C06424">
            <w:pPr>
              <w:jc w:val="center"/>
              <w:rPr>
                <w:rFonts w:ascii="Nirmala UI" w:eastAsia="Times New Roman" w:hAnsi="Nirmala UI" w:cs="Nirmala UI"/>
                <w:b/>
                <w:bCs/>
                <w:sz w:val="20"/>
                <w:szCs w:val="20"/>
              </w:rPr>
            </w:pPr>
            <w:r w:rsidRPr="00DD25D4">
              <w:rPr>
                <w:rFonts w:ascii="Nirmala UI" w:eastAsia="Times New Roman" w:hAnsi="Nirmala UI" w:cs="Gautami"/>
                <w:b/>
                <w:bCs/>
                <w:sz w:val="20"/>
                <w:szCs w:val="20"/>
                <w:shd w:val="clear" w:color="auto" w:fill="FFFFFF"/>
                <w:cs/>
              </w:rPr>
              <w:t>అప్పులు</w:t>
            </w:r>
          </w:p>
        </w:tc>
        <w:tc>
          <w:tcPr>
            <w:tcW w:w="1530" w:type="dxa"/>
          </w:tcPr>
          <w:p w:rsidR="00131D5F" w:rsidRPr="00F82A8D" w:rsidRDefault="00131D5F" w:rsidP="00C06424">
            <w:pPr>
              <w:jc w:val="center"/>
              <w:rPr>
                <w:rFonts w:ascii="Nirmala UI" w:eastAsia="Times New Roman" w:hAnsi="Nirmala UI" w:cs="Nirmala UI"/>
                <w:b/>
                <w:bCs/>
                <w:sz w:val="24"/>
                <w:szCs w:val="24"/>
              </w:rPr>
            </w:pPr>
          </w:p>
          <w:p w:rsidR="00131D5F" w:rsidRPr="00F82A8D" w:rsidRDefault="00131D5F" w:rsidP="00C06424">
            <w:pPr>
              <w:jc w:val="center"/>
              <w:rPr>
                <w:rFonts w:ascii="Nirmala UI" w:eastAsia="Times New Roman" w:hAnsi="Nirmala UI" w:cs="Nirmala UI"/>
                <w:b/>
                <w:bCs/>
                <w:sz w:val="24"/>
                <w:szCs w:val="24"/>
              </w:rPr>
            </w:pPr>
            <w:r w:rsidRPr="00F82A8D">
              <w:rPr>
                <w:rFonts w:ascii="Nirmala UI" w:eastAsia="Times New Roman" w:hAnsi="Nirmala UI" w:cs="Nirmala UI"/>
                <w:b/>
                <w:bCs/>
                <w:sz w:val="24"/>
                <w:szCs w:val="24"/>
              </w:rPr>
              <w:t>Amount</w:t>
            </w:r>
            <w:r w:rsidRPr="00F82A8D">
              <w:rPr>
                <w:rFonts w:ascii="Nirmala UI" w:eastAsia="Times New Roman" w:hAnsi="Nirmala UI" w:cs="Nirmala UI"/>
                <w:b/>
                <w:bCs/>
                <w:sz w:val="24"/>
                <w:szCs w:val="24"/>
                <w:cs/>
              </w:rPr>
              <w:t xml:space="preserve"> </w:t>
            </w:r>
            <w:r w:rsidRPr="00DD25D4">
              <w:rPr>
                <w:rFonts w:ascii="Nirmala UI" w:eastAsia="Times New Roman" w:hAnsi="Nirmala UI" w:cs="Gautami"/>
                <w:b/>
                <w:bCs/>
                <w:sz w:val="20"/>
                <w:szCs w:val="20"/>
                <w:cs/>
              </w:rPr>
              <w:t>మొత్తం</w:t>
            </w:r>
          </w:p>
        </w:tc>
        <w:tc>
          <w:tcPr>
            <w:tcW w:w="2790" w:type="dxa"/>
          </w:tcPr>
          <w:p w:rsidR="00131D5F" w:rsidRPr="00F82A8D" w:rsidRDefault="00131D5F" w:rsidP="00C06424">
            <w:pPr>
              <w:jc w:val="center"/>
              <w:rPr>
                <w:rFonts w:ascii="Nirmala UI" w:eastAsia="Times New Roman" w:hAnsi="Nirmala UI" w:cs="Nirmala UI"/>
                <w:b/>
                <w:bCs/>
                <w:color w:val="000000" w:themeColor="text1"/>
                <w:sz w:val="24"/>
                <w:szCs w:val="24"/>
              </w:rPr>
            </w:pPr>
          </w:p>
          <w:p w:rsidR="00131D5F" w:rsidRDefault="00131D5F" w:rsidP="00C06424">
            <w:pPr>
              <w:jc w:val="center"/>
              <w:rPr>
                <w:rFonts w:ascii="Nirmala UI" w:eastAsia="Times New Roman" w:hAnsi="Nirmala UI" w:cs="Nirmala UI"/>
                <w:b/>
                <w:bCs/>
                <w:color w:val="000000" w:themeColor="text1"/>
                <w:sz w:val="24"/>
                <w:szCs w:val="24"/>
              </w:rPr>
            </w:pPr>
            <w:r w:rsidRPr="00F82A8D">
              <w:rPr>
                <w:rFonts w:ascii="Nirmala UI" w:eastAsia="Times New Roman" w:hAnsi="Nirmala UI" w:cs="Nirmala UI"/>
                <w:b/>
                <w:bCs/>
                <w:color w:val="000000" w:themeColor="text1"/>
                <w:sz w:val="24"/>
                <w:szCs w:val="24"/>
              </w:rPr>
              <w:t>Assets</w:t>
            </w:r>
          </w:p>
          <w:p w:rsidR="00131D5F" w:rsidRPr="00DD25D4" w:rsidRDefault="00131D5F" w:rsidP="00C06424">
            <w:pPr>
              <w:jc w:val="center"/>
              <w:rPr>
                <w:rFonts w:ascii="Nirmala UI" w:eastAsia="Times New Roman" w:hAnsi="Nirmala UI" w:cs="Nirmala UI"/>
                <w:b/>
                <w:bCs/>
                <w:color w:val="000000" w:themeColor="text1"/>
                <w:sz w:val="20"/>
                <w:szCs w:val="20"/>
              </w:rPr>
            </w:pPr>
            <w:r w:rsidRPr="00DD25D4">
              <w:rPr>
                <w:rFonts w:ascii="Nirmala UI" w:eastAsia="Times New Roman" w:hAnsi="Nirmala UI" w:cs="Gautami"/>
                <w:b/>
                <w:bCs/>
                <w:sz w:val="20"/>
                <w:szCs w:val="20"/>
                <w:shd w:val="clear" w:color="auto" w:fill="FFFFFF"/>
                <w:cs/>
              </w:rPr>
              <w:t>ఆస్తులు</w:t>
            </w:r>
          </w:p>
        </w:tc>
        <w:tc>
          <w:tcPr>
            <w:tcW w:w="1710" w:type="dxa"/>
          </w:tcPr>
          <w:p w:rsidR="00131D5F" w:rsidRPr="00F82A8D" w:rsidRDefault="00131D5F" w:rsidP="00C06424">
            <w:pPr>
              <w:jc w:val="center"/>
              <w:rPr>
                <w:rFonts w:ascii="Nirmala UI" w:eastAsia="Times New Roman" w:hAnsi="Nirmala UI" w:cs="Nirmala UI"/>
                <w:b/>
                <w:bCs/>
                <w:sz w:val="24"/>
                <w:szCs w:val="24"/>
              </w:rPr>
            </w:pPr>
          </w:p>
          <w:p w:rsidR="00131D5F" w:rsidRPr="00F82A8D" w:rsidRDefault="00131D5F" w:rsidP="00C06424">
            <w:pPr>
              <w:jc w:val="center"/>
              <w:rPr>
                <w:rFonts w:ascii="Nirmala UI" w:eastAsia="Times New Roman" w:hAnsi="Nirmala UI" w:cs="Nirmala UI"/>
                <w:b/>
                <w:bCs/>
                <w:sz w:val="24"/>
                <w:szCs w:val="24"/>
              </w:rPr>
            </w:pPr>
            <w:r w:rsidRPr="00F82A8D">
              <w:rPr>
                <w:rFonts w:ascii="Nirmala UI" w:eastAsia="Times New Roman" w:hAnsi="Nirmala UI" w:cs="Nirmala UI"/>
                <w:b/>
                <w:bCs/>
                <w:sz w:val="24"/>
                <w:szCs w:val="24"/>
              </w:rPr>
              <w:t xml:space="preserve">Amount  </w:t>
            </w:r>
            <w:r w:rsidRPr="00DD25D4">
              <w:rPr>
                <w:rFonts w:ascii="Nirmala UI" w:eastAsia="Times New Roman" w:hAnsi="Nirmala UI" w:cs="Gautami"/>
                <w:b/>
                <w:bCs/>
                <w:sz w:val="20"/>
                <w:szCs w:val="20"/>
                <w:cs/>
              </w:rPr>
              <w:t>మొత్తం</w:t>
            </w:r>
          </w:p>
        </w:tc>
      </w:tr>
      <w:tr w:rsidR="00131D5F" w:rsidRPr="00F82A8D" w:rsidTr="00C06424">
        <w:trPr>
          <w:trHeight w:val="611"/>
        </w:trPr>
        <w:tc>
          <w:tcPr>
            <w:tcW w:w="2880" w:type="dxa"/>
          </w:tcPr>
          <w:p w:rsidR="00131D5F" w:rsidRDefault="00131D5F" w:rsidP="00C06424">
            <w:pPr>
              <w:rPr>
                <w:rFonts w:ascii="Nirmala UI" w:eastAsia="Times New Roman" w:hAnsi="Nirmala UI" w:cs="Nirmala UI"/>
                <w:sz w:val="24"/>
                <w:szCs w:val="24"/>
              </w:rPr>
            </w:pPr>
            <w:r w:rsidRPr="00F82A8D">
              <w:rPr>
                <w:rFonts w:ascii="Nirmala UI" w:eastAsia="Times New Roman" w:hAnsi="Nirmala UI" w:cs="Nirmala UI"/>
                <w:sz w:val="24"/>
                <w:szCs w:val="24"/>
              </w:rPr>
              <w:t xml:space="preserve">Creditors   </w:t>
            </w:r>
          </w:p>
          <w:p w:rsidR="00131D5F" w:rsidRPr="00F82A8D" w:rsidRDefault="00131D5F" w:rsidP="00C06424">
            <w:pPr>
              <w:rPr>
                <w:rFonts w:ascii="Nirmala UI" w:eastAsia="Times New Roman" w:hAnsi="Nirmala UI" w:cs="Nirmala UI"/>
                <w:color w:val="000000" w:themeColor="text1"/>
                <w:sz w:val="24"/>
                <w:szCs w:val="24"/>
              </w:rPr>
            </w:pPr>
            <w:r w:rsidRPr="00F82A8D">
              <w:rPr>
                <w:rFonts w:ascii="Nirmala UI" w:eastAsia="Times New Roman" w:hAnsi="Nirmala UI" w:cs="Gautami"/>
                <w:color w:val="000000" w:themeColor="text1"/>
                <w:sz w:val="20"/>
                <w:szCs w:val="20"/>
                <w:shd w:val="clear" w:color="auto" w:fill="FFFFFF"/>
                <w:cs/>
              </w:rPr>
              <w:t>ఋణదాతలు</w:t>
            </w:r>
          </w:p>
        </w:tc>
        <w:tc>
          <w:tcPr>
            <w:tcW w:w="1530" w:type="dxa"/>
          </w:tcPr>
          <w:p w:rsidR="00131D5F" w:rsidRPr="00F82A8D" w:rsidRDefault="00131D5F" w:rsidP="00C06424">
            <w:pPr>
              <w:jc w:val="center"/>
              <w:rPr>
                <w:rFonts w:ascii="Nirmala UI" w:eastAsia="Times New Roman" w:hAnsi="Nirmala UI" w:cs="Nirmala UI"/>
                <w:sz w:val="24"/>
                <w:szCs w:val="24"/>
              </w:rPr>
            </w:pPr>
            <w:r w:rsidRPr="00F82A8D">
              <w:rPr>
                <w:rFonts w:ascii="Nirmala UI" w:eastAsia="Times New Roman" w:hAnsi="Nirmala UI" w:cs="Nirmala UI"/>
                <w:sz w:val="24"/>
                <w:szCs w:val="24"/>
              </w:rPr>
              <w:t>65,900</w:t>
            </w:r>
          </w:p>
        </w:tc>
        <w:tc>
          <w:tcPr>
            <w:tcW w:w="2790" w:type="dxa"/>
          </w:tcPr>
          <w:p w:rsidR="00131D5F" w:rsidRPr="00F82A8D" w:rsidRDefault="00131D5F" w:rsidP="00C06424">
            <w:pPr>
              <w:rPr>
                <w:rFonts w:ascii="Nirmala UI" w:eastAsia="Times New Roman" w:hAnsi="Nirmala UI" w:cs="Nirmala UI"/>
                <w:sz w:val="24"/>
                <w:szCs w:val="24"/>
              </w:rPr>
            </w:pPr>
            <w:r w:rsidRPr="00F82A8D">
              <w:rPr>
                <w:rFonts w:ascii="Nirmala UI" w:eastAsia="Times New Roman" w:hAnsi="Nirmala UI" w:cs="Nirmala UI"/>
                <w:sz w:val="24"/>
                <w:szCs w:val="24"/>
              </w:rPr>
              <w:t>Cash at bank</w:t>
            </w:r>
            <w:r w:rsidRPr="00F82A8D">
              <w:rPr>
                <w:rFonts w:ascii="Nirmala UI" w:eastAsia="Times New Roman" w:hAnsi="Nirmala UI" w:cs="Nirmala UI"/>
                <w:sz w:val="24"/>
                <w:szCs w:val="24"/>
              </w:rPr>
              <w:tab/>
            </w:r>
          </w:p>
          <w:p w:rsidR="00131D5F" w:rsidRPr="00F82A8D" w:rsidRDefault="00131D5F" w:rsidP="00C06424">
            <w:pPr>
              <w:rPr>
                <w:rFonts w:ascii="Nirmala UI" w:eastAsia="Times New Roman" w:hAnsi="Nirmala UI" w:cs="Nirmala UI"/>
                <w:sz w:val="20"/>
                <w:szCs w:val="20"/>
              </w:rPr>
            </w:pPr>
            <w:r w:rsidRPr="00F82A8D">
              <w:rPr>
                <w:rFonts w:ascii="Nirmala UI" w:eastAsia="Times New Roman" w:hAnsi="Nirmala UI" w:cs="Gautami"/>
                <w:sz w:val="20"/>
                <w:szCs w:val="20"/>
                <w:cs/>
              </w:rPr>
              <w:t>బ్యాంక్ వద్ద నగదు</w:t>
            </w:r>
            <w:r w:rsidRPr="00F82A8D">
              <w:rPr>
                <w:rFonts w:ascii="Nirmala UI" w:eastAsia="Times New Roman" w:hAnsi="Nirmala UI" w:cs="Nirmala UI"/>
                <w:sz w:val="20"/>
                <w:szCs w:val="20"/>
              </w:rPr>
              <w:tab/>
            </w:r>
          </w:p>
        </w:tc>
        <w:tc>
          <w:tcPr>
            <w:tcW w:w="1710" w:type="dxa"/>
          </w:tcPr>
          <w:p w:rsidR="00131D5F" w:rsidRPr="00F82A8D" w:rsidRDefault="00131D5F" w:rsidP="00C06424">
            <w:pPr>
              <w:jc w:val="center"/>
              <w:rPr>
                <w:rFonts w:ascii="Nirmala UI" w:eastAsia="Times New Roman" w:hAnsi="Nirmala UI" w:cs="Nirmala UI"/>
                <w:sz w:val="24"/>
                <w:szCs w:val="24"/>
              </w:rPr>
            </w:pPr>
            <w:r w:rsidRPr="00F82A8D">
              <w:rPr>
                <w:rFonts w:ascii="Nirmala UI" w:eastAsia="Times New Roman" w:hAnsi="Nirmala UI" w:cs="Nirmala UI"/>
                <w:sz w:val="24"/>
                <w:szCs w:val="24"/>
              </w:rPr>
              <w:t>1200</w:t>
            </w:r>
          </w:p>
        </w:tc>
      </w:tr>
      <w:tr w:rsidR="00131D5F" w:rsidRPr="00F82A8D" w:rsidTr="00C06424">
        <w:trPr>
          <w:trHeight w:val="440"/>
        </w:trPr>
        <w:tc>
          <w:tcPr>
            <w:tcW w:w="2880" w:type="dxa"/>
            <w:vMerge w:val="restart"/>
          </w:tcPr>
          <w:p w:rsidR="00131D5F" w:rsidRPr="00F82A8D" w:rsidRDefault="00131D5F" w:rsidP="00C06424">
            <w:pPr>
              <w:rPr>
                <w:rFonts w:ascii="Nirmala UI" w:eastAsia="Times New Roman" w:hAnsi="Nirmala UI" w:cs="Nirmala UI"/>
                <w:sz w:val="24"/>
                <w:szCs w:val="24"/>
              </w:rPr>
            </w:pPr>
            <w:r w:rsidRPr="00F82A8D">
              <w:rPr>
                <w:rFonts w:ascii="Nirmala UI" w:eastAsia="Times New Roman" w:hAnsi="Nirmala UI" w:cs="Nirmala UI"/>
                <w:sz w:val="24"/>
                <w:szCs w:val="24"/>
              </w:rPr>
              <w:t xml:space="preserve">Capitals    </w:t>
            </w:r>
            <w:r w:rsidRPr="00F82A8D">
              <w:rPr>
                <w:rFonts w:ascii="Nirmala UI" w:eastAsia="Times New Roman" w:hAnsi="Nirmala UI" w:cs="Gautami"/>
                <w:sz w:val="20"/>
                <w:szCs w:val="20"/>
                <w:shd w:val="clear" w:color="auto" w:fill="FFFFFF"/>
                <w:cs/>
              </w:rPr>
              <w:t>మూలధనాలు</w:t>
            </w:r>
            <w:r w:rsidRPr="00F82A8D">
              <w:rPr>
                <w:rFonts w:ascii="Nirmala UI" w:eastAsia="Times New Roman" w:hAnsi="Nirmala UI" w:cs="Nirmala UI"/>
                <w:sz w:val="20"/>
                <w:szCs w:val="20"/>
                <w:shd w:val="clear" w:color="auto" w:fill="FFFFFF"/>
              </w:rPr>
              <w:t>:</w:t>
            </w:r>
          </w:p>
          <w:p w:rsidR="00131D5F" w:rsidRPr="00F82A8D" w:rsidRDefault="00131D5F" w:rsidP="00C06424">
            <w:pPr>
              <w:rPr>
                <w:rFonts w:ascii="Nirmala UI" w:eastAsia="Times New Roman" w:hAnsi="Nirmala UI" w:cs="Nirmala UI"/>
                <w:sz w:val="24"/>
                <w:szCs w:val="24"/>
              </w:rPr>
            </w:pPr>
            <w:r w:rsidRPr="00F82A8D">
              <w:rPr>
                <w:rFonts w:ascii="Nirmala UI" w:eastAsia="Times New Roman" w:hAnsi="Nirmala UI" w:cs="Nirmala UI"/>
                <w:sz w:val="24"/>
                <w:szCs w:val="24"/>
              </w:rPr>
              <w:t>A ----</w:t>
            </w:r>
          </w:p>
        </w:tc>
        <w:tc>
          <w:tcPr>
            <w:tcW w:w="1530" w:type="dxa"/>
            <w:vMerge w:val="restart"/>
          </w:tcPr>
          <w:p w:rsidR="00131D5F" w:rsidRPr="00F82A8D" w:rsidRDefault="00131D5F" w:rsidP="00C06424">
            <w:pPr>
              <w:jc w:val="center"/>
              <w:rPr>
                <w:rFonts w:ascii="Nirmala UI" w:eastAsia="Times New Roman" w:hAnsi="Nirmala UI" w:cs="Nirmala UI"/>
                <w:sz w:val="24"/>
                <w:szCs w:val="24"/>
              </w:rPr>
            </w:pPr>
          </w:p>
          <w:p w:rsidR="00131D5F" w:rsidRPr="00F82A8D" w:rsidRDefault="00131D5F" w:rsidP="00C06424">
            <w:pPr>
              <w:jc w:val="center"/>
              <w:rPr>
                <w:rFonts w:ascii="Nirmala UI" w:eastAsia="Times New Roman" w:hAnsi="Nirmala UI" w:cs="Nirmala UI"/>
                <w:sz w:val="24"/>
                <w:szCs w:val="24"/>
              </w:rPr>
            </w:pPr>
          </w:p>
          <w:p w:rsidR="00131D5F" w:rsidRPr="00F82A8D" w:rsidRDefault="00131D5F" w:rsidP="00C06424">
            <w:pPr>
              <w:jc w:val="center"/>
              <w:rPr>
                <w:rFonts w:ascii="Nirmala UI" w:eastAsia="Times New Roman" w:hAnsi="Nirmala UI" w:cs="Nirmala UI"/>
                <w:sz w:val="24"/>
                <w:szCs w:val="24"/>
              </w:rPr>
            </w:pPr>
            <w:r w:rsidRPr="00F82A8D">
              <w:rPr>
                <w:rFonts w:ascii="Nirmala UI" w:eastAsia="Times New Roman" w:hAnsi="Nirmala UI" w:cs="Nirmala UI"/>
                <w:sz w:val="24"/>
                <w:szCs w:val="24"/>
              </w:rPr>
              <w:t>30,000</w:t>
            </w:r>
          </w:p>
        </w:tc>
        <w:tc>
          <w:tcPr>
            <w:tcW w:w="2790" w:type="dxa"/>
          </w:tcPr>
          <w:p w:rsidR="00131D5F" w:rsidRPr="00F82A8D" w:rsidRDefault="00131D5F" w:rsidP="00C06424">
            <w:pPr>
              <w:rPr>
                <w:rFonts w:ascii="Nirmala UI" w:eastAsia="Times New Roman" w:hAnsi="Nirmala UI" w:cs="Nirmala UI"/>
                <w:sz w:val="24"/>
                <w:szCs w:val="24"/>
              </w:rPr>
            </w:pPr>
            <w:r w:rsidRPr="00F82A8D">
              <w:rPr>
                <w:rFonts w:ascii="Nirmala UI" w:eastAsia="Times New Roman" w:hAnsi="Nirmala UI" w:cs="Nirmala UI"/>
                <w:sz w:val="24"/>
                <w:szCs w:val="24"/>
              </w:rPr>
              <w:t xml:space="preserve">Debtors  </w:t>
            </w:r>
            <w:r w:rsidRPr="00F82A8D">
              <w:rPr>
                <w:rFonts w:ascii="Nirmala UI" w:eastAsia="Times New Roman" w:hAnsi="Nirmala UI" w:cs="Gautami"/>
                <w:color w:val="000000" w:themeColor="text1"/>
                <w:sz w:val="20"/>
                <w:szCs w:val="20"/>
                <w:shd w:val="clear" w:color="auto" w:fill="FFFFFF"/>
                <w:cs/>
              </w:rPr>
              <w:t>ఋ</w:t>
            </w:r>
            <w:r w:rsidRPr="00F82A8D">
              <w:rPr>
                <w:rFonts w:ascii="Nirmala UI" w:eastAsia="Times New Roman" w:hAnsi="Nirmala UI" w:cs="Gautami"/>
                <w:color w:val="000000" w:themeColor="text1"/>
                <w:sz w:val="20"/>
                <w:szCs w:val="20"/>
                <w:cs/>
              </w:rPr>
              <w:t>ణగ్రస్తులు</w:t>
            </w:r>
          </w:p>
        </w:tc>
        <w:tc>
          <w:tcPr>
            <w:tcW w:w="1710" w:type="dxa"/>
          </w:tcPr>
          <w:p w:rsidR="00131D5F" w:rsidRPr="00F82A8D" w:rsidRDefault="00131D5F" w:rsidP="00C06424">
            <w:pPr>
              <w:jc w:val="center"/>
              <w:rPr>
                <w:rFonts w:ascii="Nirmala UI" w:eastAsia="Times New Roman" w:hAnsi="Nirmala UI" w:cs="Nirmala UI"/>
                <w:sz w:val="24"/>
                <w:szCs w:val="24"/>
              </w:rPr>
            </w:pPr>
            <w:r w:rsidRPr="00F82A8D">
              <w:rPr>
                <w:rFonts w:ascii="Nirmala UI" w:eastAsia="Times New Roman" w:hAnsi="Nirmala UI" w:cs="Nirmala UI"/>
                <w:sz w:val="24"/>
                <w:szCs w:val="24"/>
              </w:rPr>
              <w:t>9,700</w:t>
            </w:r>
          </w:p>
        </w:tc>
      </w:tr>
      <w:tr w:rsidR="00131D5F" w:rsidRPr="00F82A8D" w:rsidTr="00C06424">
        <w:trPr>
          <w:trHeight w:val="287"/>
        </w:trPr>
        <w:tc>
          <w:tcPr>
            <w:tcW w:w="2880" w:type="dxa"/>
            <w:vMerge/>
          </w:tcPr>
          <w:p w:rsidR="00131D5F" w:rsidRPr="00F82A8D" w:rsidRDefault="00131D5F" w:rsidP="00C06424">
            <w:pPr>
              <w:rPr>
                <w:rFonts w:ascii="Nirmala UI" w:eastAsia="Times New Roman" w:hAnsi="Nirmala UI" w:cs="Nirmala UI"/>
                <w:sz w:val="24"/>
                <w:szCs w:val="24"/>
              </w:rPr>
            </w:pPr>
          </w:p>
        </w:tc>
        <w:tc>
          <w:tcPr>
            <w:tcW w:w="1530" w:type="dxa"/>
            <w:vMerge/>
          </w:tcPr>
          <w:p w:rsidR="00131D5F" w:rsidRPr="00F82A8D" w:rsidRDefault="00131D5F" w:rsidP="00C06424">
            <w:pPr>
              <w:jc w:val="center"/>
              <w:rPr>
                <w:rFonts w:ascii="Nirmala UI" w:eastAsia="Times New Roman" w:hAnsi="Nirmala UI" w:cs="Nirmala UI"/>
                <w:sz w:val="24"/>
                <w:szCs w:val="24"/>
              </w:rPr>
            </w:pPr>
          </w:p>
        </w:tc>
        <w:tc>
          <w:tcPr>
            <w:tcW w:w="2790" w:type="dxa"/>
          </w:tcPr>
          <w:p w:rsidR="00131D5F" w:rsidRPr="00F82A8D" w:rsidRDefault="00131D5F" w:rsidP="00C06424">
            <w:pPr>
              <w:rPr>
                <w:rFonts w:ascii="Nirmala UI" w:eastAsia="Times New Roman" w:hAnsi="Nirmala UI" w:cs="Nirmala UI"/>
                <w:sz w:val="24"/>
                <w:szCs w:val="24"/>
              </w:rPr>
            </w:pPr>
            <w:r w:rsidRPr="00F82A8D">
              <w:rPr>
                <w:rFonts w:ascii="Nirmala UI" w:eastAsia="Times New Roman" w:hAnsi="Nirmala UI" w:cs="Nirmala UI"/>
                <w:sz w:val="24"/>
                <w:szCs w:val="24"/>
              </w:rPr>
              <w:t xml:space="preserve">stock   </w:t>
            </w:r>
            <w:r w:rsidRPr="00F82A8D">
              <w:rPr>
                <w:rFonts w:ascii="Nirmala UI" w:eastAsia="Times New Roman" w:hAnsi="Nirmala UI" w:cs="Nirmala UI"/>
                <w:sz w:val="24"/>
                <w:szCs w:val="24"/>
              </w:rPr>
              <w:tab/>
            </w:r>
            <w:r w:rsidRPr="00F82A8D">
              <w:rPr>
                <w:rFonts w:ascii="Nirmala UI" w:eastAsia="Times New Roman" w:hAnsi="Nirmala UI" w:cs="Gautami"/>
                <w:sz w:val="20"/>
                <w:szCs w:val="20"/>
                <w:shd w:val="clear" w:color="auto" w:fill="FFFFFF"/>
                <w:cs/>
              </w:rPr>
              <w:t>సరుకు</w:t>
            </w:r>
          </w:p>
        </w:tc>
        <w:tc>
          <w:tcPr>
            <w:tcW w:w="1710" w:type="dxa"/>
          </w:tcPr>
          <w:p w:rsidR="00131D5F" w:rsidRPr="00F82A8D" w:rsidRDefault="00131D5F" w:rsidP="00C06424">
            <w:pPr>
              <w:jc w:val="center"/>
              <w:rPr>
                <w:rFonts w:ascii="Nirmala UI" w:eastAsia="Times New Roman" w:hAnsi="Nirmala UI" w:cs="Nirmala UI"/>
                <w:sz w:val="24"/>
                <w:szCs w:val="24"/>
              </w:rPr>
            </w:pPr>
            <w:r w:rsidRPr="00F82A8D">
              <w:rPr>
                <w:rFonts w:ascii="Nirmala UI" w:eastAsia="Times New Roman" w:hAnsi="Nirmala UI" w:cs="Nirmala UI"/>
                <w:sz w:val="24"/>
                <w:szCs w:val="24"/>
              </w:rPr>
              <w:t>20,000</w:t>
            </w:r>
          </w:p>
        </w:tc>
      </w:tr>
      <w:tr w:rsidR="00131D5F" w:rsidRPr="00F82A8D" w:rsidTr="00C06424">
        <w:tc>
          <w:tcPr>
            <w:tcW w:w="2880" w:type="dxa"/>
            <w:vMerge w:val="restart"/>
          </w:tcPr>
          <w:p w:rsidR="00131D5F" w:rsidRPr="00F82A8D" w:rsidRDefault="00131D5F" w:rsidP="00C06424">
            <w:pPr>
              <w:rPr>
                <w:rFonts w:ascii="Nirmala UI" w:eastAsia="Times New Roman" w:hAnsi="Nirmala UI" w:cs="Nirmala UI"/>
                <w:sz w:val="24"/>
                <w:szCs w:val="24"/>
              </w:rPr>
            </w:pPr>
            <w:r w:rsidRPr="00F82A8D">
              <w:rPr>
                <w:rFonts w:ascii="Nirmala UI" w:eastAsia="Times New Roman" w:hAnsi="Nirmala UI" w:cs="Nirmala UI"/>
                <w:sz w:val="24"/>
                <w:szCs w:val="24"/>
              </w:rPr>
              <w:t>B ----</w:t>
            </w:r>
          </w:p>
        </w:tc>
        <w:tc>
          <w:tcPr>
            <w:tcW w:w="1530" w:type="dxa"/>
            <w:vMerge w:val="restart"/>
          </w:tcPr>
          <w:p w:rsidR="00131D5F" w:rsidRPr="00F82A8D" w:rsidRDefault="00131D5F" w:rsidP="00C06424">
            <w:pPr>
              <w:jc w:val="center"/>
              <w:rPr>
                <w:rFonts w:ascii="Nirmala UI" w:eastAsia="Times New Roman" w:hAnsi="Nirmala UI" w:cs="Nirmala UI"/>
                <w:sz w:val="24"/>
                <w:szCs w:val="24"/>
              </w:rPr>
            </w:pPr>
            <w:r w:rsidRPr="00F82A8D">
              <w:rPr>
                <w:rFonts w:ascii="Nirmala UI" w:eastAsia="Times New Roman" w:hAnsi="Nirmala UI" w:cs="Nirmala UI"/>
                <w:sz w:val="24"/>
                <w:szCs w:val="24"/>
              </w:rPr>
              <w:t>20,000</w:t>
            </w:r>
          </w:p>
        </w:tc>
        <w:tc>
          <w:tcPr>
            <w:tcW w:w="2790" w:type="dxa"/>
          </w:tcPr>
          <w:p w:rsidR="00131D5F" w:rsidRPr="00F82A8D" w:rsidRDefault="00131D5F" w:rsidP="00C06424">
            <w:pPr>
              <w:rPr>
                <w:rFonts w:ascii="Nirmala UI" w:eastAsia="Times New Roman" w:hAnsi="Nirmala UI" w:cs="Nirmala UI"/>
                <w:sz w:val="24"/>
                <w:szCs w:val="24"/>
              </w:rPr>
            </w:pPr>
            <w:r w:rsidRPr="00F82A8D">
              <w:rPr>
                <w:rFonts w:ascii="Nirmala UI" w:eastAsia="Times New Roman" w:hAnsi="Nirmala UI" w:cs="Nirmala UI"/>
                <w:sz w:val="24"/>
                <w:szCs w:val="24"/>
              </w:rPr>
              <w:t xml:space="preserve">Plant &amp;Machinery  </w:t>
            </w:r>
          </w:p>
          <w:p w:rsidR="00131D5F" w:rsidRPr="00F82A8D" w:rsidRDefault="00131D5F" w:rsidP="00C06424">
            <w:pPr>
              <w:rPr>
                <w:rFonts w:ascii="Nirmala UI" w:eastAsia="Times New Roman" w:hAnsi="Nirmala UI" w:cs="Nirmala UI"/>
                <w:sz w:val="20"/>
                <w:szCs w:val="20"/>
              </w:rPr>
            </w:pPr>
            <w:r w:rsidRPr="00F82A8D">
              <w:rPr>
                <w:rFonts w:ascii="Nirmala UI" w:eastAsia="Times New Roman" w:hAnsi="Nirmala UI" w:cs="Gautami"/>
                <w:sz w:val="20"/>
                <w:szCs w:val="20"/>
                <w:shd w:val="clear" w:color="auto" w:fill="FFFFFF"/>
                <w:cs/>
              </w:rPr>
              <w:t>ప్లాంట్</w:t>
            </w:r>
            <w:r w:rsidRPr="00F82A8D">
              <w:rPr>
                <w:rFonts w:ascii="Nirmala UI" w:eastAsia="Times New Roman" w:hAnsi="Nirmala UI" w:cs="Nirmala UI"/>
                <w:sz w:val="20"/>
                <w:szCs w:val="20"/>
                <w:shd w:val="clear" w:color="auto" w:fill="FFFFFF"/>
              </w:rPr>
              <w:t>&amp;</w:t>
            </w:r>
            <w:r w:rsidRPr="00F82A8D">
              <w:rPr>
                <w:rFonts w:ascii="Nirmala UI" w:eastAsia="Times New Roman" w:hAnsi="Nirmala UI" w:cs="Gautami"/>
                <w:sz w:val="20"/>
                <w:szCs w:val="20"/>
                <w:shd w:val="clear" w:color="auto" w:fill="FFFFFF"/>
                <w:cs/>
              </w:rPr>
              <w:t>యంత్ర</w:t>
            </w:r>
            <w:r w:rsidRPr="00F82A8D">
              <w:rPr>
                <w:rFonts w:ascii="Nirmala UI" w:eastAsia="Times New Roman" w:hAnsi="Nirmala UI" w:cs="Gautami"/>
                <w:color w:val="000000" w:themeColor="text1"/>
                <w:sz w:val="20"/>
                <w:szCs w:val="20"/>
                <w:cs/>
              </w:rPr>
              <w:t>లు</w:t>
            </w:r>
            <w:r w:rsidRPr="00F82A8D">
              <w:rPr>
                <w:rFonts w:ascii="Nirmala UI" w:eastAsia="Times New Roman" w:hAnsi="Nirmala UI" w:cs="Nirmala UI"/>
                <w:sz w:val="20"/>
                <w:szCs w:val="20"/>
              </w:rPr>
              <w:tab/>
            </w:r>
          </w:p>
        </w:tc>
        <w:tc>
          <w:tcPr>
            <w:tcW w:w="1710" w:type="dxa"/>
          </w:tcPr>
          <w:p w:rsidR="00131D5F" w:rsidRPr="00F82A8D" w:rsidRDefault="00131D5F" w:rsidP="00C06424">
            <w:pPr>
              <w:jc w:val="center"/>
              <w:rPr>
                <w:rFonts w:ascii="Nirmala UI" w:eastAsia="Times New Roman" w:hAnsi="Nirmala UI" w:cs="Nirmala UI"/>
                <w:sz w:val="24"/>
                <w:szCs w:val="24"/>
              </w:rPr>
            </w:pPr>
            <w:r w:rsidRPr="00F82A8D">
              <w:rPr>
                <w:rFonts w:ascii="Nirmala UI" w:eastAsia="Times New Roman" w:hAnsi="Nirmala UI" w:cs="Nirmala UI"/>
                <w:sz w:val="24"/>
                <w:szCs w:val="24"/>
              </w:rPr>
              <w:t>35,000</w:t>
            </w:r>
          </w:p>
        </w:tc>
      </w:tr>
      <w:tr w:rsidR="00131D5F" w:rsidRPr="00F82A8D" w:rsidTr="00C06424">
        <w:tc>
          <w:tcPr>
            <w:tcW w:w="2880" w:type="dxa"/>
            <w:vMerge/>
          </w:tcPr>
          <w:p w:rsidR="00131D5F" w:rsidRPr="00F82A8D" w:rsidRDefault="00131D5F" w:rsidP="00C06424">
            <w:pPr>
              <w:rPr>
                <w:rFonts w:ascii="Nirmala UI" w:eastAsia="Times New Roman" w:hAnsi="Nirmala UI" w:cs="Nirmala UI"/>
                <w:sz w:val="24"/>
                <w:szCs w:val="24"/>
              </w:rPr>
            </w:pPr>
          </w:p>
        </w:tc>
        <w:tc>
          <w:tcPr>
            <w:tcW w:w="1530" w:type="dxa"/>
            <w:vMerge/>
          </w:tcPr>
          <w:p w:rsidR="00131D5F" w:rsidRPr="00F82A8D" w:rsidRDefault="00131D5F" w:rsidP="00C06424">
            <w:pPr>
              <w:jc w:val="center"/>
              <w:rPr>
                <w:rFonts w:ascii="Nirmala UI" w:eastAsia="Times New Roman" w:hAnsi="Nirmala UI" w:cs="Nirmala UI"/>
                <w:sz w:val="24"/>
                <w:szCs w:val="24"/>
              </w:rPr>
            </w:pPr>
          </w:p>
        </w:tc>
        <w:tc>
          <w:tcPr>
            <w:tcW w:w="2790" w:type="dxa"/>
          </w:tcPr>
          <w:p w:rsidR="00131D5F" w:rsidRPr="00F82A8D" w:rsidRDefault="00131D5F" w:rsidP="00C06424">
            <w:pPr>
              <w:rPr>
                <w:rFonts w:ascii="Nirmala UI" w:eastAsia="Times New Roman" w:hAnsi="Nirmala UI" w:cs="Nirmala UI"/>
                <w:sz w:val="24"/>
                <w:szCs w:val="24"/>
              </w:rPr>
            </w:pPr>
            <w:r w:rsidRPr="00F82A8D">
              <w:rPr>
                <w:rFonts w:ascii="Nirmala UI" w:eastAsia="Times New Roman" w:hAnsi="Nirmala UI" w:cs="Nirmala UI"/>
                <w:sz w:val="24"/>
                <w:szCs w:val="24"/>
              </w:rPr>
              <w:t xml:space="preserve">Buildings  </w:t>
            </w:r>
            <w:r w:rsidRPr="00F82A8D">
              <w:rPr>
                <w:rFonts w:ascii="Nirmala UI" w:eastAsia="Times New Roman" w:hAnsi="Nirmala UI" w:cs="Gautami"/>
                <w:sz w:val="20"/>
                <w:szCs w:val="20"/>
                <w:cs/>
              </w:rPr>
              <w:t>భవనాలు</w:t>
            </w:r>
          </w:p>
        </w:tc>
        <w:tc>
          <w:tcPr>
            <w:tcW w:w="1710" w:type="dxa"/>
          </w:tcPr>
          <w:p w:rsidR="00131D5F" w:rsidRPr="00F82A8D" w:rsidRDefault="00131D5F" w:rsidP="00C06424">
            <w:pPr>
              <w:jc w:val="center"/>
              <w:rPr>
                <w:rFonts w:ascii="Nirmala UI" w:eastAsia="Times New Roman" w:hAnsi="Nirmala UI" w:cs="Nirmala UI"/>
                <w:sz w:val="24"/>
                <w:szCs w:val="24"/>
              </w:rPr>
            </w:pPr>
            <w:r w:rsidRPr="00F82A8D">
              <w:rPr>
                <w:rFonts w:ascii="Nirmala UI" w:eastAsia="Times New Roman" w:hAnsi="Nirmala UI" w:cs="Nirmala UI"/>
                <w:sz w:val="24"/>
                <w:szCs w:val="24"/>
              </w:rPr>
              <w:t>50,000</w:t>
            </w:r>
          </w:p>
        </w:tc>
      </w:tr>
      <w:tr w:rsidR="00131D5F" w:rsidRPr="00F82A8D" w:rsidTr="00C06424">
        <w:trPr>
          <w:trHeight w:val="395"/>
        </w:trPr>
        <w:tc>
          <w:tcPr>
            <w:tcW w:w="2880" w:type="dxa"/>
          </w:tcPr>
          <w:p w:rsidR="00131D5F" w:rsidRPr="00F82A8D" w:rsidRDefault="00131D5F" w:rsidP="00C06424">
            <w:pPr>
              <w:rPr>
                <w:rFonts w:ascii="Nirmala UI" w:eastAsia="Times New Roman" w:hAnsi="Nirmala UI" w:cs="Nirmala UI"/>
                <w:sz w:val="24"/>
                <w:szCs w:val="24"/>
              </w:rPr>
            </w:pPr>
          </w:p>
        </w:tc>
        <w:tc>
          <w:tcPr>
            <w:tcW w:w="1530" w:type="dxa"/>
          </w:tcPr>
          <w:p w:rsidR="00131D5F" w:rsidRPr="00F82A8D" w:rsidRDefault="00131D5F" w:rsidP="00C06424">
            <w:pPr>
              <w:jc w:val="center"/>
              <w:rPr>
                <w:rFonts w:ascii="Nirmala UI" w:eastAsia="Times New Roman" w:hAnsi="Nirmala UI" w:cs="Nirmala UI"/>
                <w:b/>
                <w:sz w:val="24"/>
                <w:szCs w:val="24"/>
              </w:rPr>
            </w:pPr>
            <w:r w:rsidRPr="00F82A8D">
              <w:rPr>
                <w:rFonts w:ascii="Nirmala UI" w:eastAsia="Times New Roman" w:hAnsi="Nirmala UI" w:cs="Nirmala UI"/>
                <w:b/>
                <w:sz w:val="24"/>
                <w:szCs w:val="24"/>
              </w:rPr>
              <w:t>1,15,900</w:t>
            </w:r>
          </w:p>
        </w:tc>
        <w:tc>
          <w:tcPr>
            <w:tcW w:w="2790" w:type="dxa"/>
          </w:tcPr>
          <w:p w:rsidR="00131D5F" w:rsidRPr="00F82A8D" w:rsidRDefault="00131D5F" w:rsidP="00C06424">
            <w:pPr>
              <w:rPr>
                <w:rFonts w:ascii="Nirmala UI" w:eastAsia="Times New Roman" w:hAnsi="Nirmala UI" w:cs="Nirmala UI"/>
                <w:b/>
                <w:sz w:val="24"/>
                <w:szCs w:val="24"/>
              </w:rPr>
            </w:pPr>
          </w:p>
        </w:tc>
        <w:tc>
          <w:tcPr>
            <w:tcW w:w="1710" w:type="dxa"/>
          </w:tcPr>
          <w:p w:rsidR="00131D5F" w:rsidRPr="00F82A8D" w:rsidRDefault="00131D5F" w:rsidP="00C06424">
            <w:pPr>
              <w:jc w:val="center"/>
              <w:rPr>
                <w:rFonts w:ascii="Nirmala UI" w:eastAsia="Times New Roman" w:hAnsi="Nirmala UI" w:cs="Nirmala UI"/>
                <w:b/>
                <w:sz w:val="24"/>
                <w:szCs w:val="24"/>
              </w:rPr>
            </w:pPr>
            <w:r w:rsidRPr="00F82A8D">
              <w:rPr>
                <w:rFonts w:ascii="Nirmala UI" w:eastAsia="Times New Roman" w:hAnsi="Nirmala UI" w:cs="Nirmala UI"/>
                <w:b/>
                <w:sz w:val="24"/>
                <w:szCs w:val="24"/>
              </w:rPr>
              <w:t>1,15,900</w:t>
            </w:r>
          </w:p>
        </w:tc>
      </w:tr>
    </w:tbl>
    <w:p w:rsidR="00131D5F" w:rsidRDefault="00131D5F" w:rsidP="00131D5F">
      <w:pPr>
        <w:autoSpaceDE w:val="0"/>
        <w:autoSpaceDN w:val="0"/>
        <w:adjustRightInd w:val="0"/>
        <w:spacing w:line="240" w:lineRule="auto"/>
        <w:rPr>
          <w:rFonts w:ascii="Nirmala UI" w:hAnsi="Nirmala UI" w:cs="Nirmala UI"/>
          <w:b/>
          <w:sz w:val="24"/>
          <w:szCs w:val="24"/>
        </w:rPr>
      </w:pPr>
    </w:p>
    <w:p w:rsidR="00131D5F" w:rsidRPr="00F82A8D" w:rsidRDefault="00131D5F" w:rsidP="00131D5F">
      <w:pPr>
        <w:autoSpaceDE w:val="0"/>
        <w:autoSpaceDN w:val="0"/>
        <w:adjustRightInd w:val="0"/>
        <w:spacing w:line="240" w:lineRule="auto"/>
        <w:rPr>
          <w:rFonts w:ascii="Nirmala UI" w:hAnsi="Nirmala UI" w:cs="Nirmala UI"/>
          <w:sz w:val="24"/>
          <w:szCs w:val="24"/>
        </w:rPr>
      </w:pPr>
      <w:r w:rsidRPr="00F82A8D">
        <w:rPr>
          <w:rFonts w:ascii="Nirmala UI" w:hAnsi="Nirmala UI" w:cs="Nirmala UI"/>
          <w:sz w:val="24"/>
          <w:szCs w:val="24"/>
        </w:rPr>
        <w:t>They agreed to admit “C” in to partnership on the following terms:</w:t>
      </w:r>
    </w:p>
    <w:p w:rsidR="00131D5F" w:rsidRPr="00F82A8D" w:rsidRDefault="00131D5F" w:rsidP="00395E6B">
      <w:pPr>
        <w:numPr>
          <w:ilvl w:val="0"/>
          <w:numId w:val="190"/>
        </w:numPr>
        <w:autoSpaceDE w:val="0"/>
        <w:autoSpaceDN w:val="0"/>
        <w:adjustRightInd w:val="0"/>
        <w:spacing w:after="0" w:line="240" w:lineRule="auto"/>
        <w:rPr>
          <w:rFonts w:ascii="Nirmala UI" w:eastAsia="Times New Roman" w:hAnsi="Nirmala UI" w:cs="Nirmala UI"/>
          <w:sz w:val="24"/>
          <w:szCs w:val="24"/>
          <w:lang w:val="en-US" w:eastAsia="en-US" w:bidi="ar-SA"/>
        </w:rPr>
      </w:pPr>
      <w:r w:rsidRPr="00F82A8D">
        <w:rPr>
          <w:rFonts w:ascii="Nirmala UI" w:eastAsia="Times New Roman" w:hAnsi="Nirmala UI" w:cs="Nirmala UI"/>
          <w:sz w:val="24"/>
          <w:szCs w:val="24"/>
          <w:lang w:val="en-US" w:eastAsia="en-US" w:bidi="ar-SA"/>
        </w:rPr>
        <w:t>“C” was to be given 1/3rd share in profit, and was to bring Rs.15000 as capital.</w:t>
      </w:r>
    </w:p>
    <w:p w:rsidR="00131D5F" w:rsidRPr="00F82A8D" w:rsidRDefault="00131D5F" w:rsidP="00395E6B">
      <w:pPr>
        <w:numPr>
          <w:ilvl w:val="0"/>
          <w:numId w:val="190"/>
        </w:numPr>
        <w:autoSpaceDE w:val="0"/>
        <w:autoSpaceDN w:val="0"/>
        <w:adjustRightInd w:val="0"/>
        <w:spacing w:after="0" w:line="240" w:lineRule="auto"/>
        <w:rPr>
          <w:rFonts w:ascii="Nirmala UI" w:eastAsia="Times New Roman" w:hAnsi="Nirmala UI" w:cs="Nirmala UI"/>
          <w:sz w:val="24"/>
          <w:szCs w:val="24"/>
          <w:lang w:val="en-US" w:eastAsia="en-US" w:bidi="ar-SA"/>
        </w:rPr>
      </w:pPr>
      <w:r w:rsidRPr="00F82A8D">
        <w:rPr>
          <w:rFonts w:ascii="Nirmala UI" w:eastAsia="Times New Roman" w:hAnsi="Nirmala UI" w:cs="Nirmala UI"/>
          <w:sz w:val="24"/>
          <w:szCs w:val="24"/>
          <w:lang w:val="en-US" w:eastAsia="en-US" w:bidi="ar-SA"/>
        </w:rPr>
        <w:t>That the value of stock and plant were to be reduced by 10%</w:t>
      </w:r>
    </w:p>
    <w:p w:rsidR="00131D5F" w:rsidRPr="00F82A8D" w:rsidRDefault="00131D5F" w:rsidP="00395E6B">
      <w:pPr>
        <w:numPr>
          <w:ilvl w:val="0"/>
          <w:numId w:val="190"/>
        </w:numPr>
        <w:autoSpaceDE w:val="0"/>
        <w:autoSpaceDN w:val="0"/>
        <w:adjustRightInd w:val="0"/>
        <w:spacing w:after="0" w:line="240" w:lineRule="auto"/>
        <w:rPr>
          <w:rFonts w:ascii="Nirmala UI" w:eastAsia="Times New Roman" w:hAnsi="Nirmala UI" w:cs="Nirmala UI"/>
          <w:sz w:val="24"/>
          <w:szCs w:val="24"/>
          <w:lang w:val="en-US" w:eastAsia="en-US" w:bidi="ar-SA"/>
        </w:rPr>
      </w:pPr>
      <w:r w:rsidRPr="00F82A8D">
        <w:rPr>
          <w:rFonts w:ascii="Nirmala UI" w:eastAsia="Times New Roman" w:hAnsi="Nirmala UI" w:cs="Nirmala UI"/>
          <w:sz w:val="24"/>
          <w:szCs w:val="24"/>
          <w:lang w:val="en-US" w:eastAsia="en-US" w:bidi="ar-SA"/>
        </w:rPr>
        <w:t>That a provision of 5% was to be created for doubtful</w:t>
      </w:r>
    </w:p>
    <w:p w:rsidR="00131D5F" w:rsidRPr="00F82A8D" w:rsidRDefault="00131D5F" w:rsidP="00395E6B">
      <w:pPr>
        <w:numPr>
          <w:ilvl w:val="0"/>
          <w:numId w:val="190"/>
        </w:numPr>
        <w:autoSpaceDE w:val="0"/>
        <w:autoSpaceDN w:val="0"/>
        <w:adjustRightInd w:val="0"/>
        <w:spacing w:after="0" w:line="240" w:lineRule="auto"/>
        <w:rPr>
          <w:rFonts w:ascii="Nirmala UI" w:eastAsia="Times New Roman" w:hAnsi="Nirmala UI" w:cs="Nirmala UI"/>
          <w:sz w:val="24"/>
          <w:szCs w:val="24"/>
          <w:lang w:val="en-US" w:eastAsia="en-US" w:bidi="ar-SA"/>
        </w:rPr>
      </w:pPr>
      <w:r w:rsidRPr="00F82A8D">
        <w:rPr>
          <w:rFonts w:ascii="Nirmala UI" w:eastAsia="Times New Roman" w:hAnsi="Nirmala UI" w:cs="Nirmala UI"/>
          <w:sz w:val="24"/>
          <w:szCs w:val="24"/>
          <w:lang w:val="en-US" w:eastAsia="en-US" w:bidi="ar-SA"/>
        </w:rPr>
        <w:t>That the building account was to be appreciated by 9500.</w:t>
      </w:r>
    </w:p>
    <w:p w:rsidR="00131D5F" w:rsidRPr="00F82A8D" w:rsidRDefault="00131D5F" w:rsidP="00395E6B">
      <w:pPr>
        <w:numPr>
          <w:ilvl w:val="0"/>
          <w:numId w:val="190"/>
        </w:numPr>
        <w:autoSpaceDE w:val="0"/>
        <w:autoSpaceDN w:val="0"/>
        <w:adjustRightInd w:val="0"/>
        <w:spacing w:after="0" w:line="240" w:lineRule="auto"/>
        <w:rPr>
          <w:rFonts w:ascii="Nirmala UI" w:eastAsia="Times New Roman" w:hAnsi="Nirmala UI" w:cs="Nirmala UI"/>
          <w:sz w:val="24"/>
          <w:szCs w:val="24"/>
          <w:lang w:val="en-US" w:eastAsia="en-US" w:bidi="ar-SA"/>
        </w:rPr>
      </w:pPr>
      <w:r w:rsidRPr="00F82A8D">
        <w:rPr>
          <w:rFonts w:ascii="Nirmala UI" w:eastAsia="Times New Roman" w:hAnsi="Nirmala UI" w:cs="Nirmala UI"/>
          <w:sz w:val="24"/>
          <w:szCs w:val="24"/>
          <w:lang w:val="en-US" w:eastAsia="en-US" w:bidi="ar-SA"/>
        </w:rPr>
        <w:t>Investments worth Rs.400 (not mentioned in the balance sheet) were taken in to account.</w:t>
      </w:r>
    </w:p>
    <w:p w:rsidR="00131D5F" w:rsidRPr="00F82A8D" w:rsidRDefault="00131D5F" w:rsidP="00131D5F">
      <w:pPr>
        <w:autoSpaceDE w:val="0"/>
        <w:autoSpaceDN w:val="0"/>
        <w:adjustRightInd w:val="0"/>
        <w:spacing w:after="0" w:line="240" w:lineRule="auto"/>
        <w:rPr>
          <w:rFonts w:ascii="Nirmala UI" w:hAnsi="Nirmala UI" w:cs="Nirmala UI"/>
          <w:sz w:val="24"/>
          <w:szCs w:val="24"/>
        </w:rPr>
      </w:pPr>
      <w:r w:rsidRPr="00F82A8D">
        <w:rPr>
          <w:rFonts w:ascii="Nirmala UI" w:hAnsi="Nirmala UI" w:cs="Nirmala UI"/>
          <w:sz w:val="24"/>
          <w:szCs w:val="24"/>
        </w:rPr>
        <w:tab/>
        <w:t xml:space="preserve"> Prepare Revolution a/c, capital a/c s and Balance sheet.</w:t>
      </w:r>
    </w:p>
    <w:p w:rsidR="00131D5F" w:rsidRPr="00F82A8D" w:rsidRDefault="00131D5F" w:rsidP="00131D5F">
      <w:pPr>
        <w:autoSpaceDE w:val="0"/>
        <w:autoSpaceDN w:val="0"/>
        <w:adjustRightInd w:val="0"/>
        <w:spacing w:after="0" w:line="240" w:lineRule="auto"/>
        <w:rPr>
          <w:rFonts w:ascii="Nirmala UI" w:hAnsi="Nirmala UI" w:cs="Nirmala UI"/>
          <w:bCs/>
          <w:sz w:val="20"/>
          <w:szCs w:val="20"/>
        </w:rPr>
      </w:pPr>
      <w:r w:rsidRPr="00F82A8D">
        <w:rPr>
          <w:rFonts w:ascii="Nirmala UI" w:hAnsi="Nirmala UI" w:cs="Gautami"/>
          <w:bCs/>
          <w:sz w:val="20"/>
          <w:szCs w:val="20"/>
          <w:cs/>
        </w:rPr>
        <w:t xml:space="preserve">కింది నిబంధనలపై భాగస్వామ్యానికి </w:t>
      </w:r>
      <w:r w:rsidRPr="00F82A8D">
        <w:rPr>
          <w:rFonts w:ascii="Nirmala UI" w:hAnsi="Nirmala UI" w:cs="Nirmala UI"/>
          <w:bCs/>
          <w:sz w:val="20"/>
          <w:szCs w:val="20"/>
        </w:rPr>
        <w:t>“</w:t>
      </w:r>
      <w:r w:rsidRPr="00F82A8D">
        <w:rPr>
          <w:rFonts w:ascii="Nirmala UI" w:hAnsi="Nirmala UI" w:cs="Gautami"/>
          <w:bCs/>
          <w:sz w:val="20"/>
          <w:szCs w:val="20"/>
          <w:cs/>
        </w:rPr>
        <w:t>సి</w:t>
      </w:r>
      <w:r w:rsidRPr="00F82A8D">
        <w:rPr>
          <w:rFonts w:ascii="Nirmala UI" w:hAnsi="Nirmala UI" w:cs="Nirmala UI"/>
          <w:bCs/>
          <w:sz w:val="20"/>
          <w:szCs w:val="20"/>
        </w:rPr>
        <w:t xml:space="preserve">” </w:t>
      </w:r>
      <w:r w:rsidRPr="00F82A8D">
        <w:rPr>
          <w:rFonts w:ascii="Nirmala UI" w:hAnsi="Nirmala UI" w:cs="Gautami"/>
          <w:bCs/>
          <w:sz w:val="20"/>
          <w:szCs w:val="20"/>
          <w:cs/>
        </w:rPr>
        <w:t>ను</w:t>
      </w:r>
      <w:r w:rsidRPr="00F82A8D">
        <w:rPr>
          <w:rFonts w:ascii="Nirmala UI" w:hAnsi="Nirmala UI" w:cs="Gautami"/>
          <w:bCs/>
          <w:sz w:val="20"/>
          <w:szCs w:val="20"/>
          <w:shd w:val="clear" w:color="auto" w:fill="FFFFFF"/>
          <w:cs/>
        </w:rPr>
        <w:t>తీసుకోవడానికి</w:t>
      </w:r>
      <w:r w:rsidRPr="00F82A8D">
        <w:rPr>
          <w:rFonts w:ascii="Nirmala UI" w:hAnsi="Nirmala UI" w:cs="Gautami"/>
          <w:bCs/>
          <w:sz w:val="20"/>
          <w:szCs w:val="20"/>
          <w:cs/>
        </w:rPr>
        <w:t xml:space="preserve"> వారు    అంగీకరించారు</w:t>
      </w:r>
      <w:r w:rsidRPr="00F82A8D">
        <w:rPr>
          <w:rFonts w:ascii="Nirmala UI" w:hAnsi="Nirmala UI" w:cs="Nirmala UI"/>
          <w:bCs/>
          <w:sz w:val="20"/>
          <w:szCs w:val="20"/>
          <w:cs/>
        </w:rPr>
        <w:t>:</w:t>
      </w:r>
    </w:p>
    <w:p w:rsidR="00131D5F" w:rsidRPr="00F82A8D" w:rsidRDefault="00131D5F" w:rsidP="00395E6B">
      <w:pPr>
        <w:numPr>
          <w:ilvl w:val="0"/>
          <w:numId w:val="189"/>
        </w:numPr>
        <w:autoSpaceDE w:val="0"/>
        <w:autoSpaceDN w:val="0"/>
        <w:adjustRightInd w:val="0"/>
        <w:spacing w:after="0" w:line="240" w:lineRule="auto"/>
        <w:rPr>
          <w:rFonts w:ascii="Nirmala UI" w:eastAsia="Times New Roman" w:hAnsi="Nirmala UI" w:cs="Nirmala UI"/>
          <w:bCs/>
          <w:sz w:val="20"/>
          <w:szCs w:val="20"/>
          <w:lang w:val="en-US" w:eastAsia="en-US" w:bidi="ar-SA"/>
        </w:rPr>
      </w:pPr>
      <w:r w:rsidRPr="00F82A8D">
        <w:rPr>
          <w:rFonts w:ascii="Nirmala UI" w:eastAsia="Times New Roman" w:hAnsi="Nirmala UI" w:cs="Nirmala UI"/>
          <w:bCs/>
          <w:sz w:val="20"/>
          <w:szCs w:val="20"/>
          <w:lang w:val="en-US" w:eastAsia="en-US" w:bidi="ar-SA"/>
        </w:rPr>
        <w:t>“</w:t>
      </w:r>
      <w:r w:rsidRPr="00F82A8D">
        <w:rPr>
          <w:rFonts w:ascii="Nirmala UI" w:eastAsia="Times New Roman" w:hAnsi="Nirmala UI" w:cs="Gautami"/>
          <w:bCs/>
          <w:sz w:val="20"/>
          <w:szCs w:val="20"/>
          <w:cs/>
          <w:lang w:val="en-US" w:eastAsia="en-US"/>
        </w:rPr>
        <w:t>సి</w:t>
      </w:r>
      <w:r w:rsidRPr="00F82A8D">
        <w:rPr>
          <w:rFonts w:ascii="Nirmala UI" w:eastAsia="Times New Roman" w:hAnsi="Nirmala UI" w:cs="Nirmala UI"/>
          <w:bCs/>
          <w:sz w:val="20"/>
          <w:szCs w:val="20"/>
          <w:lang w:val="en-US" w:eastAsia="en-US" w:bidi="ar-SA"/>
        </w:rPr>
        <w:t xml:space="preserve">” </w:t>
      </w:r>
      <w:r w:rsidRPr="00F82A8D">
        <w:rPr>
          <w:rFonts w:ascii="Nirmala UI" w:eastAsia="Times New Roman" w:hAnsi="Nirmala UI" w:cs="Gautami"/>
          <w:bCs/>
          <w:sz w:val="20"/>
          <w:szCs w:val="20"/>
          <w:cs/>
          <w:lang w:val="en-US" w:eastAsia="en-US"/>
        </w:rPr>
        <w:t xml:space="preserve">కి లాభంలో </w:t>
      </w:r>
      <w:r w:rsidRPr="00F82A8D">
        <w:rPr>
          <w:rFonts w:ascii="Nirmala UI" w:eastAsia="Times New Roman" w:hAnsi="Nirmala UI" w:cs="Nirmala UI"/>
          <w:bCs/>
          <w:sz w:val="20"/>
          <w:szCs w:val="20"/>
          <w:lang w:val="en-US" w:eastAsia="en-US" w:bidi="ar-SA"/>
        </w:rPr>
        <w:t>1/3</w:t>
      </w:r>
      <w:r w:rsidRPr="00F82A8D">
        <w:rPr>
          <w:rFonts w:ascii="Nirmala UI" w:eastAsia="Times New Roman" w:hAnsi="Nirmala UI" w:cs="Gautami"/>
          <w:bCs/>
          <w:sz w:val="20"/>
          <w:szCs w:val="20"/>
          <w:cs/>
          <w:lang w:val="en-US" w:eastAsia="en-US"/>
        </w:rPr>
        <w:t xml:space="preserve"> వ వాటా ఇవ్వాలి మరియు రూ </w:t>
      </w:r>
      <w:r w:rsidRPr="00F82A8D">
        <w:rPr>
          <w:rFonts w:ascii="Nirmala UI" w:eastAsia="Times New Roman" w:hAnsi="Nirmala UI" w:cs="Nirmala UI"/>
          <w:bCs/>
          <w:sz w:val="20"/>
          <w:szCs w:val="20"/>
          <w:rtl/>
          <w:cs/>
          <w:lang w:val="en-US" w:eastAsia="en-US" w:bidi="ar-SA"/>
        </w:rPr>
        <w:t>.</w:t>
      </w:r>
      <w:r w:rsidRPr="00F82A8D">
        <w:rPr>
          <w:rFonts w:ascii="Nirmala UI" w:eastAsia="Times New Roman" w:hAnsi="Nirmala UI" w:cs="Nirmala UI"/>
          <w:bCs/>
          <w:sz w:val="20"/>
          <w:szCs w:val="20"/>
          <w:lang w:val="en-US" w:eastAsia="en-US" w:bidi="ar-SA"/>
        </w:rPr>
        <w:t>15000</w:t>
      </w:r>
      <w:r w:rsidRPr="00F82A8D">
        <w:rPr>
          <w:rFonts w:ascii="Nirmala UI" w:eastAsia="Times New Roman" w:hAnsi="Nirmala UI" w:cs="Gautami"/>
          <w:bCs/>
          <w:sz w:val="20"/>
          <w:szCs w:val="20"/>
          <w:cs/>
          <w:lang w:val="en-US" w:eastAsia="en-US"/>
        </w:rPr>
        <w:t xml:space="preserve"> ను మూలధనంగా తీసుకురావాలి</w:t>
      </w:r>
      <w:r w:rsidRPr="00F82A8D">
        <w:rPr>
          <w:rFonts w:ascii="Nirmala UI" w:eastAsia="Times New Roman" w:hAnsi="Nirmala UI" w:cs="Nirmala UI"/>
          <w:bCs/>
          <w:sz w:val="20"/>
          <w:szCs w:val="20"/>
          <w:rtl/>
          <w:cs/>
          <w:lang w:val="en-US" w:eastAsia="en-US" w:bidi="ar-SA"/>
        </w:rPr>
        <w:t>.</w:t>
      </w:r>
    </w:p>
    <w:p w:rsidR="00131D5F" w:rsidRPr="00F82A8D" w:rsidRDefault="00131D5F" w:rsidP="00395E6B">
      <w:pPr>
        <w:numPr>
          <w:ilvl w:val="0"/>
          <w:numId w:val="189"/>
        </w:numPr>
        <w:autoSpaceDE w:val="0"/>
        <w:autoSpaceDN w:val="0"/>
        <w:adjustRightInd w:val="0"/>
        <w:spacing w:after="0" w:line="240" w:lineRule="auto"/>
        <w:rPr>
          <w:rFonts w:ascii="Nirmala UI" w:eastAsia="Times New Roman" w:hAnsi="Nirmala UI" w:cs="Nirmala UI"/>
          <w:bCs/>
          <w:sz w:val="20"/>
          <w:szCs w:val="20"/>
          <w:lang w:val="en-US" w:eastAsia="en-US" w:bidi="ar-SA"/>
        </w:rPr>
      </w:pPr>
      <w:r w:rsidRPr="00F82A8D">
        <w:rPr>
          <w:rFonts w:ascii="Nirmala UI" w:eastAsia="Times New Roman" w:hAnsi="Nirmala UI" w:cs="Gautami"/>
          <w:bCs/>
          <w:sz w:val="20"/>
          <w:szCs w:val="20"/>
          <w:shd w:val="clear" w:color="auto" w:fill="FFFFFF"/>
          <w:cs/>
          <w:lang w:val="en-US" w:eastAsia="en-US"/>
        </w:rPr>
        <w:t>సరుకు</w:t>
      </w:r>
      <w:r w:rsidRPr="00F82A8D">
        <w:rPr>
          <w:rFonts w:ascii="Nirmala UI" w:eastAsia="Times New Roman" w:hAnsi="Nirmala UI" w:cs="Gautami"/>
          <w:bCs/>
          <w:sz w:val="20"/>
          <w:szCs w:val="20"/>
          <w:cs/>
          <w:lang w:val="en-US" w:eastAsia="en-US"/>
        </w:rPr>
        <w:t xml:space="preserve"> మరియు ప్లాంట్ విలువను </w:t>
      </w:r>
      <w:r w:rsidRPr="00F82A8D">
        <w:rPr>
          <w:rFonts w:ascii="Nirmala UI" w:eastAsia="Times New Roman" w:hAnsi="Nirmala UI" w:cs="Nirmala UI"/>
          <w:bCs/>
          <w:sz w:val="20"/>
          <w:szCs w:val="20"/>
          <w:lang w:val="en-US" w:eastAsia="en-US" w:bidi="ar-SA"/>
        </w:rPr>
        <w:t>10%</w:t>
      </w:r>
      <w:r w:rsidRPr="00F82A8D">
        <w:rPr>
          <w:rFonts w:ascii="Nirmala UI" w:eastAsia="Times New Roman" w:hAnsi="Nirmala UI" w:cs="Gautami"/>
          <w:bCs/>
          <w:sz w:val="20"/>
          <w:szCs w:val="20"/>
          <w:cs/>
          <w:lang w:val="en-US" w:eastAsia="en-US"/>
        </w:rPr>
        <w:t xml:space="preserve"> తగ్గించాలి</w:t>
      </w:r>
      <w:r w:rsidRPr="00F82A8D">
        <w:rPr>
          <w:rFonts w:ascii="Nirmala UI" w:eastAsia="Times New Roman" w:hAnsi="Nirmala UI" w:cs="Nirmala UI"/>
          <w:bCs/>
          <w:sz w:val="20"/>
          <w:szCs w:val="20"/>
          <w:lang w:val="en-US" w:eastAsia="en-US" w:bidi="ar-SA"/>
        </w:rPr>
        <w:t>.</w:t>
      </w:r>
    </w:p>
    <w:p w:rsidR="00131D5F" w:rsidRPr="00F82A8D" w:rsidRDefault="00131D5F" w:rsidP="00395E6B">
      <w:pPr>
        <w:numPr>
          <w:ilvl w:val="0"/>
          <w:numId w:val="189"/>
        </w:numPr>
        <w:autoSpaceDE w:val="0"/>
        <w:autoSpaceDN w:val="0"/>
        <w:adjustRightInd w:val="0"/>
        <w:spacing w:after="0" w:line="240" w:lineRule="auto"/>
        <w:rPr>
          <w:rFonts w:ascii="Nirmala UI" w:eastAsia="Times New Roman" w:hAnsi="Nirmala UI" w:cs="Nirmala UI"/>
          <w:bCs/>
          <w:sz w:val="20"/>
          <w:szCs w:val="20"/>
          <w:lang w:val="en-US" w:eastAsia="en-US" w:bidi="ar-SA"/>
        </w:rPr>
      </w:pPr>
      <w:r w:rsidRPr="00F82A8D">
        <w:rPr>
          <w:rFonts w:ascii="Nirmala UI" w:eastAsia="Times New Roman" w:hAnsi="Nirmala UI" w:cs="Gautami"/>
          <w:bCs/>
          <w:color w:val="000000" w:themeColor="text1"/>
          <w:sz w:val="20"/>
          <w:szCs w:val="20"/>
          <w:shd w:val="clear" w:color="auto" w:fill="FFFFFF"/>
          <w:cs/>
          <w:lang w:val="en-US" w:eastAsia="en-US"/>
        </w:rPr>
        <w:t>సంశయాత్మక రానిబాకీలు</w:t>
      </w:r>
      <w:r w:rsidRPr="00F82A8D">
        <w:rPr>
          <w:rFonts w:ascii="Nirmala UI" w:eastAsia="Times New Roman" w:hAnsi="Nirmala UI" w:cs="Nirmala UI"/>
          <w:bCs/>
          <w:sz w:val="20"/>
          <w:szCs w:val="20"/>
          <w:lang w:val="en-US" w:eastAsia="en-US" w:bidi="ar-SA"/>
        </w:rPr>
        <w:t>5%</w:t>
      </w:r>
      <w:r w:rsidRPr="00F82A8D">
        <w:rPr>
          <w:rFonts w:ascii="Nirmala UI" w:eastAsia="Times New Roman" w:hAnsi="Nirmala UI" w:cs="Gautami"/>
          <w:bCs/>
          <w:sz w:val="20"/>
          <w:szCs w:val="20"/>
          <w:cs/>
          <w:lang w:val="en-US" w:eastAsia="en-US"/>
        </w:rPr>
        <w:t xml:space="preserve">  సృష్టించాలి</w:t>
      </w:r>
      <w:r w:rsidRPr="00F82A8D">
        <w:rPr>
          <w:rFonts w:ascii="Nirmala UI" w:eastAsia="Times New Roman" w:hAnsi="Nirmala UI" w:cs="Nirmala UI"/>
          <w:bCs/>
          <w:sz w:val="20"/>
          <w:szCs w:val="20"/>
          <w:lang w:val="en-US" w:eastAsia="en-US" w:bidi="ar-SA"/>
        </w:rPr>
        <w:t>.</w:t>
      </w:r>
    </w:p>
    <w:p w:rsidR="00131D5F" w:rsidRPr="00F82A8D" w:rsidRDefault="00131D5F" w:rsidP="00395E6B">
      <w:pPr>
        <w:numPr>
          <w:ilvl w:val="0"/>
          <w:numId w:val="189"/>
        </w:numPr>
        <w:autoSpaceDE w:val="0"/>
        <w:autoSpaceDN w:val="0"/>
        <w:adjustRightInd w:val="0"/>
        <w:spacing w:after="0" w:line="240" w:lineRule="auto"/>
        <w:rPr>
          <w:rFonts w:ascii="Nirmala UI" w:eastAsia="Times New Roman" w:hAnsi="Nirmala UI" w:cs="Nirmala UI"/>
          <w:bCs/>
          <w:sz w:val="20"/>
          <w:szCs w:val="20"/>
          <w:lang w:val="en-US" w:eastAsia="en-US" w:bidi="ar-SA"/>
        </w:rPr>
      </w:pPr>
      <w:r w:rsidRPr="00F82A8D">
        <w:rPr>
          <w:rFonts w:ascii="Nirmala UI" w:eastAsia="Times New Roman" w:hAnsi="Nirmala UI" w:cs="Gautami"/>
          <w:bCs/>
          <w:sz w:val="20"/>
          <w:szCs w:val="20"/>
          <w:cs/>
          <w:lang w:val="en-US" w:eastAsia="en-US"/>
        </w:rPr>
        <w:t>భవనం ఖాతాను</w:t>
      </w:r>
      <w:r w:rsidRPr="00F82A8D">
        <w:rPr>
          <w:rFonts w:ascii="Nirmala UI" w:eastAsia="Times New Roman" w:hAnsi="Nirmala UI" w:cs="Gautami"/>
          <w:bCs/>
          <w:color w:val="000000" w:themeColor="text1"/>
          <w:sz w:val="20"/>
          <w:szCs w:val="20"/>
          <w:cs/>
          <w:lang w:val="en-US" w:eastAsia="en-US"/>
        </w:rPr>
        <w:t>రు</w:t>
      </w:r>
      <w:r w:rsidRPr="00F82A8D">
        <w:rPr>
          <w:rFonts w:ascii="Nirmala UI" w:eastAsia="Times New Roman" w:hAnsi="Nirmala UI" w:cs="Nirmala UI"/>
          <w:bCs/>
          <w:color w:val="000000" w:themeColor="text1"/>
          <w:sz w:val="20"/>
          <w:szCs w:val="20"/>
          <w:shd w:val="clear" w:color="auto" w:fill="FFFFFF"/>
          <w:lang w:val="en-US" w:eastAsia="en-US" w:bidi="ar-SA"/>
        </w:rPr>
        <w:t xml:space="preserve"> .</w:t>
      </w:r>
      <w:r w:rsidRPr="00F82A8D">
        <w:rPr>
          <w:rFonts w:ascii="Nirmala UI" w:eastAsia="Times New Roman" w:hAnsi="Nirmala UI" w:cs="Nirmala UI"/>
          <w:bCs/>
          <w:sz w:val="20"/>
          <w:szCs w:val="20"/>
          <w:lang w:val="en-US" w:eastAsia="en-US" w:bidi="ar-SA"/>
        </w:rPr>
        <w:t>9500</w:t>
      </w:r>
      <w:r w:rsidRPr="00F82A8D">
        <w:rPr>
          <w:rFonts w:ascii="Nirmala UI" w:eastAsia="Times New Roman" w:hAnsi="Nirmala UI" w:cs="Gautami"/>
          <w:bCs/>
          <w:sz w:val="20"/>
          <w:szCs w:val="20"/>
          <w:shd w:val="clear" w:color="auto" w:fill="FFFFFF"/>
          <w:cs/>
          <w:lang w:val="en-US" w:eastAsia="en-US"/>
        </w:rPr>
        <w:t xml:space="preserve"> పెంచు</w:t>
      </w:r>
      <w:r w:rsidRPr="00F82A8D">
        <w:rPr>
          <w:rFonts w:ascii="Nirmala UI" w:eastAsia="Times New Roman" w:hAnsi="Nirmala UI" w:cs="Gautami"/>
          <w:bCs/>
          <w:sz w:val="20"/>
          <w:szCs w:val="20"/>
          <w:cs/>
          <w:lang w:val="en-US" w:eastAsia="en-US"/>
        </w:rPr>
        <w:t>కోవాలి</w:t>
      </w:r>
      <w:r w:rsidRPr="00F82A8D">
        <w:rPr>
          <w:rFonts w:ascii="Nirmala UI" w:eastAsia="Times New Roman" w:hAnsi="Nirmala UI" w:cs="Nirmala UI"/>
          <w:bCs/>
          <w:sz w:val="20"/>
          <w:szCs w:val="20"/>
          <w:rtl/>
          <w:cs/>
          <w:lang w:val="en-US" w:eastAsia="en-US" w:bidi="ar-SA"/>
        </w:rPr>
        <w:t>.</w:t>
      </w:r>
    </w:p>
    <w:p w:rsidR="00131D5F" w:rsidRPr="00F82A8D" w:rsidRDefault="00131D5F" w:rsidP="00395E6B">
      <w:pPr>
        <w:numPr>
          <w:ilvl w:val="0"/>
          <w:numId w:val="189"/>
        </w:numPr>
        <w:autoSpaceDE w:val="0"/>
        <w:autoSpaceDN w:val="0"/>
        <w:adjustRightInd w:val="0"/>
        <w:spacing w:after="0" w:line="240" w:lineRule="auto"/>
        <w:rPr>
          <w:rFonts w:ascii="Nirmala UI" w:eastAsia="Times New Roman" w:hAnsi="Nirmala UI" w:cs="Nirmala UI"/>
          <w:bCs/>
          <w:sz w:val="20"/>
          <w:szCs w:val="20"/>
          <w:lang w:val="en-US" w:eastAsia="en-US" w:bidi="ar-SA"/>
        </w:rPr>
      </w:pPr>
      <w:r w:rsidRPr="00F82A8D">
        <w:rPr>
          <w:rFonts w:ascii="Nirmala UI" w:eastAsia="Times New Roman" w:hAnsi="Nirmala UI" w:cs="Gautami"/>
          <w:bCs/>
          <w:sz w:val="20"/>
          <w:szCs w:val="20"/>
          <w:cs/>
          <w:lang w:val="en-US" w:eastAsia="en-US"/>
        </w:rPr>
        <w:t xml:space="preserve">రూ </w:t>
      </w:r>
      <w:r w:rsidRPr="00F82A8D">
        <w:rPr>
          <w:rFonts w:ascii="Nirmala UI" w:eastAsia="Times New Roman" w:hAnsi="Nirmala UI" w:cs="Nirmala UI"/>
          <w:bCs/>
          <w:sz w:val="20"/>
          <w:szCs w:val="20"/>
          <w:rtl/>
          <w:cs/>
          <w:lang w:val="en-US" w:eastAsia="en-US" w:bidi="ar-SA"/>
        </w:rPr>
        <w:t>.</w:t>
      </w:r>
      <w:r w:rsidRPr="00F82A8D">
        <w:rPr>
          <w:rFonts w:ascii="Nirmala UI" w:eastAsia="Times New Roman" w:hAnsi="Nirmala UI" w:cs="Nirmala UI"/>
          <w:bCs/>
          <w:sz w:val="20"/>
          <w:szCs w:val="20"/>
          <w:lang w:val="en-US" w:eastAsia="en-US" w:bidi="ar-SA"/>
        </w:rPr>
        <w:t>400</w:t>
      </w:r>
      <w:r w:rsidRPr="00F82A8D">
        <w:rPr>
          <w:rFonts w:ascii="Nirmala UI" w:eastAsia="Times New Roman" w:hAnsi="Nirmala UI" w:cs="Gautami"/>
          <w:bCs/>
          <w:sz w:val="20"/>
          <w:szCs w:val="20"/>
          <w:cs/>
          <w:lang w:val="en-US" w:eastAsia="en-US"/>
        </w:rPr>
        <w:t xml:space="preserve"> విలువైన పెట్టుబడులు </w:t>
      </w:r>
      <w:r w:rsidRPr="00F82A8D">
        <w:rPr>
          <w:rFonts w:ascii="Nirmala UI" w:eastAsia="Times New Roman" w:hAnsi="Nirmala UI" w:cs="Nirmala UI"/>
          <w:bCs/>
          <w:sz w:val="20"/>
          <w:szCs w:val="20"/>
          <w:rtl/>
          <w:cs/>
          <w:lang w:val="en-US" w:eastAsia="en-US" w:bidi="ar-SA"/>
        </w:rPr>
        <w:t>(</w:t>
      </w:r>
      <w:r w:rsidRPr="00F82A8D">
        <w:rPr>
          <w:rFonts w:ascii="Nirmala UI" w:eastAsia="Times New Roman" w:hAnsi="Nirmala UI" w:cs="Gautami"/>
          <w:bCs/>
          <w:sz w:val="20"/>
          <w:szCs w:val="20"/>
          <w:rtl/>
          <w:cs/>
          <w:lang w:val="en-US" w:eastAsia="en-US"/>
        </w:rPr>
        <w:t>బ్యాలెన్స్ షీట్‌లో పేర్కొనబడలేదు</w:t>
      </w:r>
      <w:r w:rsidRPr="00F82A8D">
        <w:rPr>
          <w:rFonts w:ascii="Nirmala UI" w:eastAsia="Times New Roman" w:hAnsi="Nirmala UI" w:cs="Nirmala UI"/>
          <w:bCs/>
          <w:sz w:val="20"/>
          <w:szCs w:val="20"/>
          <w:rtl/>
          <w:cs/>
          <w:lang w:val="en-US" w:eastAsia="en-US" w:bidi="ar-SA"/>
        </w:rPr>
        <w:t xml:space="preserve">) </w:t>
      </w:r>
      <w:r w:rsidRPr="00F82A8D">
        <w:rPr>
          <w:rFonts w:ascii="Nirmala UI" w:eastAsia="Times New Roman" w:hAnsi="Nirmala UI" w:cs="Gautami"/>
          <w:bCs/>
          <w:sz w:val="20"/>
          <w:szCs w:val="20"/>
          <w:rtl/>
          <w:cs/>
          <w:lang w:val="en-US" w:eastAsia="en-US"/>
        </w:rPr>
        <w:t>పరిగణనలోకి తీసుకున్నారు</w:t>
      </w:r>
      <w:r w:rsidRPr="00F82A8D">
        <w:rPr>
          <w:rFonts w:ascii="Nirmala UI" w:eastAsia="Times New Roman" w:hAnsi="Nirmala UI" w:cs="Nirmala UI"/>
          <w:bCs/>
          <w:sz w:val="20"/>
          <w:szCs w:val="20"/>
          <w:rtl/>
          <w:cs/>
          <w:lang w:val="en-US" w:eastAsia="en-US" w:bidi="ar-SA"/>
        </w:rPr>
        <w:t>.</w:t>
      </w:r>
    </w:p>
    <w:p w:rsidR="00131D5F" w:rsidRDefault="00131D5F" w:rsidP="00131D5F">
      <w:pPr>
        <w:autoSpaceDE w:val="0"/>
        <w:autoSpaceDN w:val="0"/>
        <w:adjustRightInd w:val="0"/>
        <w:spacing w:after="0" w:line="240" w:lineRule="auto"/>
        <w:rPr>
          <w:rFonts w:ascii="Nirmala UI" w:hAnsi="Nirmala UI" w:cs="Nirmala UI"/>
          <w:bCs/>
          <w:color w:val="000000" w:themeColor="text1"/>
          <w:sz w:val="20"/>
          <w:szCs w:val="20"/>
        </w:rPr>
      </w:pPr>
      <w:r>
        <w:rPr>
          <w:rFonts w:ascii="Nirmala UI" w:hAnsi="Nirmala UI" w:cs="Nirmala UI"/>
          <w:bCs/>
          <w:sz w:val="20"/>
          <w:szCs w:val="20"/>
          <w:shd w:val="clear" w:color="auto" w:fill="FFFFFF"/>
          <w:lang w:val="en-US"/>
        </w:rPr>
        <w:t xml:space="preserve">  </w:t>
      </w:r>
      <w:r w:rsidRPr="00F82A8D">
        <w:rPr>
          <w:rFonts w:ascii="Nirmala UI" w:hAnsi="Nirmala UI" w:cs="Gautami"/>
          <w:bCs/>
          <w:sz w:val="20"/>
          <w:szCs w:val="20"/>
          <w:shd w:val="clear" w:color="auto" w:fill="FFFFFF"/>
          <w:cs/>
        </w:rPr>
        <w:t xml:space="preserve"> పునర్ముల్యాంకనం ఖాతా</w:t>
      </w:r>
      <w:r w:rsidRPr="00F82A8D">
        <w:rPr>
          <w:rFonts w:ascii="Nirmala UI" w:hAnsi="Nirmala UI" w:cs="Nirmala UI"/>
          <w:bCs/>
          <w:sz w:val="20"/>
          <w:szCs w:val="20"/>
          <w:shd w:val="clear" w:color="auto" w:fill="FFFFFF"/>
        </w:rPr>
        <w:t xml:space="preserve">, </w:t>
      </w:r>
      <w:r w:rsidRPr="00F82A8D">
        <w:rPr>
          <w:rFonts w:ascii="Nirmala UI" w:hAnsi="Nirmala UI" w:cs="Gautami"/>
          <w:bCs/>
          <w:sz w:val="20"/>
          <w:szCs w:val="20"/>
          <w:shd w:val="clear" w:color="auto" w:fill="FFFFFF"/>
          <w:cs/>
        </w:rPr>
        <w:t>మూలధనం ఖాతా</w:t>
      </w:r>
      <w:r w:rsidRPr="00F82A8D">
        <w:rPr>
          <w:rFonts w:ascii="Nirmala UI" w:hAnsi="Nirmala UI" w:cs="Nirmala UI"/>
          <w:bCs/>
          <w:sz w:val="20"/>
          <w:szCs w:val="20"/>
          <w:shd w:val="clear" w:color="auto" w:fill="FFFFFF"/>
        </w:rPr>
        <w:t>,</w:t>
      </w:r>
      <w:r w:rsidRPr="00F82A8D">
        <w:rPr>
          <w:rFonts w:ascii="Nirmala UI" w:hAnsi="Nirmala UI" w:cs="Gautami"/>
          <w:bCs/>
          <w:sz w:val="20"/>
          <w:szCs w:val="20"/>
          <w:shd w:val="clear" w:color="auto" w:fill="FFFFFF"/>
          <w:cs/>
        </w:rPr>
        <w:t>ఆస్తిఅప్పుల పట్టి</w:t>
      </w:r>
      <w:r w:rsidRPr="00F82A8D">
        <w:rPr>
          <w:rFonts w:ascii="Nirmala UI" w:hAnsi="Nirmala UI" w:cs="Gautami"/>
          <w:bCs/>
          <w:color w:val="000000" w:themeColor="text1"/>
          <w:sz w:val="20"/>
          <w:szCs w:val="20"/>
          <w:shd w:val="clear" w:color="auto" w:fill="FFFFFF"/>
          <w:cs/>
        </w:rPr>
        <w:t>తయారుచేయండి</w:t>
      </w:r>
      <w:r w:rsidRPr="00F82A8D">
        <w:rPr>
          <w:rFonts w:ascii="Nirmala UI" w:hAnsi="Nirmala UI" w:cs="Nirmala UI"/>
          <w:bCs/>
          <w:color w:val="000000" w:themeColor="text1"/>
          <w:sz w:val="20"/>
          <w:szCs w:val="20"/>
        </w:rPr>
        <w:t>.</w:t>
      </w:r>
    </w:p>
    <w:p w:rsidR="00131D5F" w:rsidRPr="00F82A8D" w:rsidRDefault="00131D5F" w:rsidP="00131D5F">
      <w:pPr>
        <w:autoSpaceDE w:val="0"/>
        <w:autoSpaceDN w:val="0"/>
        <w:adjustRightInd w:val="0"/>
        <w:spacing w:after="0" w:line="240" w:lineRule="auto"/>
        <w:rPr>
          <w:rFonts w:ascii="Nirmala UI" w:hAnsi="Nirmala UI" w:cs="Nirmala UI"/>
          <w:bCs/>
          <w:color w:val="000000" w:themeColor="text1"/>
          <w:sz w:val="20"/>
          <w:szCs w:val="20"/>
        </w:rPr>
      </w:pPr>
    </w:p>
    <w:p w:rsidR="00131D5F" w:rsidRPr="00E54D9F" w:rsidRDefault="00131D5F" w:rsidP="00395E6B">
      <w:pPr>
        <w:pStyle w:val="ListParagraph"/>
        <w:numPr>
          <w:ilvl w:val="0"/>
          <w:numId w:val="399"/>
        </w:numPr>
        <w:autoSpaceDE w:val="0"/>
        <w:autoSpaceDN w:val="0"/>
        <w:adjustRightInd w:val="0"/>
        <w:contextualSpacing/>
        <w:rPr>
          <w:rFonts w:ascii="Nirmala UI" w:hAnsi="Nirmala UI" w:cs="Nirmala UI"/>
        </w:rPr>
      </w:pPr>
      <w:r>
        <w:rPr>
          <w:rFonts w:ascii="Nirmala UI" w:hAnsi="Nirmala UI" w:cs="Nirmala UI"/>
        </w:rPr>
        <w:t xml:space="preserve">(a) </w:t>
      </w:r>
      <w:r w:rsidRPr="00E54D9F">
        <w:rPr>
          <w:rFonts w:ascii="Nirmala UI" w:hAnsi="Nirmala UI" w:cs="Nirmala UI"/>
        </w:rPr>
        <w:t>What is the rule in Garner vs. Murray case? Explain key factors of the case</w:t>
      </w:r>
    </w:p>
    <w:p w:rsidR="00131D5F" w:rsidRPr="001A2E04" w:rsidRDefault="00131D5F" w:rsidP="00131D5F">
      <w:pPr>
        <w:pStyle w:val="ListParagraph"/>
        <w:autoSpaceDE w:val="0"/>
        <w:autoSpaceDN w:val="0"/>
        <w:adjustRightInd w:val="0"/>
        <w:rPr>
          <w:rFonts w:ascii="Nirmala UI" w:hAnsi="Nirmala UI" w:cs="Nirmala UI"/>
          <w:sz w:val="20"/>
          <w:szCs w:val="20"/>
        </w:rPr>
      </w:pPr>
      <w:r w:rsidRPr="001A2E04">
        <w:rPr>
          <w:rFonts w:ascii="Nirmala UI" w:hAnsi="Nirmala UI" w:cs="Gautami"/>
          <w:sz w:val="20"/>
          <w:szCs w:val="20"/>
          <w:cs/>
          <w:lang w:bidi="te-IN"/>
        </w:rPr>
        <w:t>గార్నర్వర్సెస్ముర్రేకేసులోనియమంఏమిటి</w:t>
      </w:r>
      <w:r w:rsidRPr="001A2E04">
        <w:rPr>
          <w:rFonts w:ascii="Nirmala UI" w:hAnsi="Nirmala UI" w:cs="Nirmala UI"/>
          <w:sz w:val="20"/>
          <w:szCs w:val="20"/>
        </w:rPr>
        <w:t>?</w:t>
      </w:r>
      <w:r w:rsidRPr="001A2E04">
        <w:rPr>
          <w:rFonts w:ascii="Nirmala UI" w:hAnsi="Nirmala UI" w:cs="Gautami"/>
          <w:sz w:val="20"/>
          <w:szCs w:val="20"/>
          <w:cs/>
          <w:lang w:bidi="te-IN"/>
        </w:rPr>
        <w:t>కేసుయొక్కముఖ్యఅంశాలనువివరించండి</w:t>
      </w:r>
    </w:p>
    <w:p w:rsidR="00131D5F" w:rsidRDefault="00131D5F" w:rsidP="00131D5F">
      <w:pPr>
        <w:pStyle w:val="ListParagraph"/>
        <w:autoSpaceDE w:val="0"/>
        <w:autoSpaceDN w:val="0"/>
        <w:adjustRightInd w:val="0"/>
        <w:rPr>
          <w:rFonts w:ascii="Nirmala UI" w:hAnsi="Nirmala UI" w:cs="Nirmala UI"/>
          <w:sz w:val="20"/>
          <w:szCs w:val="20"/>
        </w:rPr>
      </w:pPr>
    </w:p>
    <w:p w:rsidR="00131D5F" w:rsidRPr="00A40931" w:rsidRDefault="00131D5F" w:rsidP="00131D5F">
      <w:pPr>
        <w:autoSpaceDE w:val="0"/>
        <w:autoSpaceDN w:val="0"/>
        <w:adjustRightInd w:val="0"/>
        <w:spacing w:after="0" w:line="240" w:lineRule="auto"/>
        <w:ind w:left="142"/>
        <w:jc w:val="center"/>
        <w:rPr>
          <w:rFonts w:ascii="Nirmala UI" w:hAnsi="Nirmala UI" w:cs="Nirmala UI"/>
          <w:b/>
          <w:bCs/>
          <w:color w:val="000000" w:themeColor="text1"/>
          <w:sz w:val="24"/>
          <w:szCs w:val="24"/>
          <w:shd w:val="clear" w:color="auto" w:fill="FFFFFF"/>
          <w:lang w:val="en-US"/>
        </w:rPr>
      </w:pPr>
      <w:r w:rsidRPr="00A40931">
        <w:rPr>
          <w:rFonts w:ascii="Nirmala UI" w:hAnsi="Nirmala UI" w:cs="Nirmala UI"/>
          <w:b/>
          <w:bCs/>
          <w:color w:val="000000" w:themeColor="text1"/>
          <w:sz w:val="24"/>
          <w:szCs w:val="24"/>
          <w:shd w:val="clear" w:color="auto" w:fill="FFFFFF"/>
          <w:lang w:val="en-US"/>
        </w:rPr>
        <w:t>(OR)</w:t>
      </w:r>
    </w:p>
    <w:p w:rsidR="00131D5F" w:rsidRPr="003A6EBC" w:rsidRDefault="00131D5F" w:rsidP="00131D5F">
      <w:pPr>
        <w:autoSpaceDE w:val="0"/>
        <w:autoSpaceDN w:val="0"/>
        <w:adjustRightInd w:val="0"/>
        <w:spacing w:after="0" w:line="240" w:lineRule="auto"/>
        <w:jc w:val="both"/>
        <w:rPr>
          <w:rFonts w:ascii="Times New Roman" w:hAnsi="Times New Roman" w:cs="Times New Roman"/>
          <w:bCs/>
          <w:color w:val="000000" w:themeColor="text1"/>
          <w:sz w:val="24"/>
          <w:szCs w:val="24"/>
          <w:lang w:val="en-US"/>
        </w:rPr>
      </w:pPr>
      <w:r>
        <w:rPr>
          <w:rFonts w:ascii="Nirmala UI" w:hAnsi="Nirmala UI" w:cs="Nirmala UI"/>
          <w:sz w:val="20"/>
          <w:szCs w:val="20"/>
          <w:lang w:val="en-US"/>
        </w:rPr>
        <w:t xml:space="preserve">             </w:t>
      </w:r>
      <w:r w:rsidRPr="003A6EBC">
        <w:rPr>
          <w:rFonts w:ascii="Nirmala UI" w:hAnsi="Nirmala UI" w:cs="Nirmala UI"/>
          <w:sz w:val="20"/>
          <w:szCs w:val="20"/>
          <w:lang w:val="en-US"/>
        </w:rPr>
        <w:t xml:space="preserve">(b) </w:t>
      </w:r>
      <w:r w:rsidRPr="003A6EBC">
        <w:rPr>
          <w:rFonts w:ascii="Times New Roman" w:hAnsi="Times New Roman" w:cs="Times New Roman"/>
          <w:bCs/>
          <w:color w:val="000000" w:themeColor="text1"/>
          <w:sz w:val="24"/>
          <w:szCs w:val="24"/>
          <w:lang w:val="en-US"/>
        </w:rPr>
        <w:t>Explain the different modes of dissolution of a partnership firm</w:t>
      </w:r>
    </w:p>
    <w:p w:rsidR="00131D5F" w:rsidRPr="00A40931" w:rsidRDefault="00131D5F" w:rsidP="00131D5F">
      <w:pPr>
        <w:pStyle w:val="ListParagraph"/>
        <w:autoSpaceDE w:val="0"/>
        <w:autoSpaceDN w:val="0"/>
        <w:adjustRightInd w:val="0"/>
        <w:rPr>
          <w:rFonts w:ascii="Nirmala UI" w:hAnsi="Nirmala UI" w:cs="Nirmala UI"/>
          <w:sz w:val="20"/>
          <w:szCs w:val="20"/>
        </w:rPr>
      </w:pPr>
      <w:r>
        <w:rPr>
          <w:rFonts w:ascii="Nirmala UI" w:hAnsi="Nirmala UI" w:cs="Nirmala UI"/>
          <w:bCs/>
          <w:color w:val="000000" w:themeColor="text1"/>
          <w:sz w:val="20"/>
          <w:szCs w:val="20"/>
          <w:rtl/>
          <w:cs/>
        </w:rPr>
        <w:t xml:space="preserve">    </w:t>
      </w:r>
      <w:r w:rsidRPr="00B20777">
        <w:rPr>
          <w:rFonts w:ascii="Nirmala UI" w:hAnsi="Nirmala UI" w:cs="Gautami"/>
          <w:bCs/>
          <w:color w:val="000000" w:themeColor="text1"/>
          <w:sz w:val="20"/>
          <w:szCs w:val="20"/>
          <w:cs/>
          <w:lang w:bidi="te-IN"/>
        </w:rPr>
        <w:t>భాగస్వామ్య</w:t>
      </w:r>
      <w:r>
        <w:rPr>
          <w:rFonts w:ascii="Nirmala UI" w:hAnsi="Nirmala UI" w:cs="Nirmala UI"/>
          <w:bCs/>
          <w:color w:val="000000" w:themeColor="text1"/>
          <w:sz w:val="20"/>
          <w:szCs w:val="20"/>
          <w:rtl/>
          <w:cs/>
        </w:rPr>
        <w:t xml:space="preserve"> </w:t>
      </w:r>
      <w:r w:rsidRPr="00B20777">
        <w:rPr>
          <w:rFonts w:ascii="Nirmala UI" w:hAnsi="Nirmala UI" w:cs="Gautami"/>
          <w:bCs/>
          <w:color w:val="000000" w:themeColor="text1"/>
          <w:sz w:val="20"/>
          <w:szCs w:val="20"/>
          <w:cs/>
          <w:lang w:bidi="te-IN"/>
        </w:rPr>
        <w:t>సంస్థ</w:t>
      </w:r>
      <w:r>
        <w:rPr>
          <w:rFonts w:ascii="Nirmala UI" w:hAnsi="Nirmala UI" w:cs="Nirmala UI"/>
          <w:bCs/>
          <w:color w:val="000000" w:themeColor="text1"/>
          <w:sz w:val="20"/>
          <w:szCs w:val="20"/>
          <w:rtl/>
          <w:cs/>
        </w:rPr>
        <w:t xml:space="preserve"> </w:t>
      </w:r>
      <w:r w:rsidRPr="00B20777">
        <w:rPr>
          <w:rFonts w:ascii="Nirmala UI" w:hAnsi="Nirmala UI" w:cs="Gautami"/>
          <w:bCs/>
          <w:color w:val="000000" w:themeColor="text1"/>
          <w:sz w:val="20"/>
          <w:szCs w:val="20"/>
          <w:cs/>
          <w:lang w:bidi="te-IN"/>
        </w:rPr>
        <w:t>రద్దు</w:t>
      </w:r>
      <w:r>
        <w:rPr>
          <w:rFonts w:ascii="Nirmala UI" w:hAnsi="Nirmala UI" w:cs="Nirmala UI"/>
          <w:bCs/>
          <w:color w:val="000000" w:themeColor="text1"/>
          <w:sz w:val="20"/>
          <w:szCs w:val="20"/>
          <w:rtl/>
          <w:cs/>
        </w:rPr>
        <w:t xml:space="preserve"> </w:t>
      </w:r>
      <w:r w:rsidRPr="00B20777">
        <w:rPr>
          <w:rFonts w:ascii="Nirmala UI" w:hAnsi="Nirmala UI" w:cs="Gautami"/>
          <w:bCs/>
          <w:color w:val="000000" w:themeColor="text1"/>
          <w:sz w:val="20"/>
          <w:szCs w:val="20"/>
          <w:cs/>
          <w:lang w:bidi="te-IN"/>
        </w:rPr>
        <w:t>యొక్క</w:t>
      </w:r>
      <w:r>
        <w:rPr>
          <w:rFonts w:ascii="Nirmala UI" w:hAnsi="Nirmala UI" w:cs="Nirmala UI"/>
          <w:bCs/>
          <w:color w:val="000000" w:themeColor="text1"/>
          <w:sz w:val="20"/>
          <w:szCs w:val="20"/>
          <w:rtl/>
          <w:cs/>
        </w:rPr>
        <w:t xml:space="preserve"> </w:t>
      </w:r>
      <w:r w:rsidRPr="00B20777">
        <w:rPr>
          <w:rFonts w:ascii="Nirmala UI" w:hAnsi="Nirmala UI" w:cs="Gautami"/>
          <w:bCs/>
          <w:color w:val="000000" w:themeColor="text1"/>
          <w:sz w:val="20"/>
          <w:szCs w:val="20"/>
          <w:cs/>
          <w:lang w:bidi="te-IN"/>
        </w:rPr>
        <w:t>వివిధ</w:t>
      </w:r>
      <w:r>
        <w:rPr>
          <w:rFonts w:ascii="Nirmala UI" w:hAnsi="Nirmala UI" w:cs="Nirmala UI"/>
          <w:bCs/>
          <w:color w:val="000000" w:themeColor="text1"/>
          <w:sz w:val="20"/>
          <w:szCs w:val="20"/>
          <w:rtl/>
          <w:cs/>
        </w:rPr>
        <w:t xml:space="preserve"> </w:t>
      </w:r>
      <w:r w:rsidRPr="00B20777">
        <w:rPr>
          <w:rFonts w:ascii="Nirmala UI" w:hAnsi="Nirmala UI" w:cs="Gautami"/>
          <w:bCs/>
          <w:color w:val="000000" w:themeColor="text1"/>
          <w:sz w:val="20"/>
          <w:szCs w:val="20"/>
          <w:cs/>
          <w:lang w:bidi="te-IN"/>
        </w:rPr>
        <w:t>రీతులను</w:t>
      </w:r>
      <w:r>
        <w:rPr>
          <w:rFonts w:ascii="Nirmala UI" w:hAnsi="Nirmala UI" w:cs="Nirmala UI"/>
          <w:bCs/>
          <w:color w:val="000000" w:themeColor="text1"/>
          <w:sz w:val="20"/>
          <w:szCs w:val="20"/>
          <w:rtl/>
          <w:cs/>
        </w:rPr>
        <w:t xml:space="preserve"> </w:t>
      </w:r>
      <w:r w:rsidRPr="00B20777">
        <w:rPr>
          <w:rFonts w:ascii="Nirmala UI" w:hAnsi="Nirmala UI" w:cs="Gautami"/>
          <w:bCs/>
          <w:color w:val="000000" w:themeColor="text1"/>
          <w:sz w:val="20"/>
          <w:szCs w:val="20"/>
          <w:cs/>
          <w:lang w:bidi="te-IN"/>
        </w:rPr>
        <w:t>వివరించండి</w:t>
      </w:r>
    </w:p>
    <w:p w:rsidR="00131D5F" w:rsidRDefault="00131D5F" w:rsidP="00131D5F">
      <w:pPr>
        <w:pStyle w:val="ListParagraph"/>
        <w:autoSpaceDE w:val="0"/>
        <w:autoSpaceDN w:val="0"/>
        <w:adjustRightInd w:val="0"/>
        <w:jc w:val="both"/>
        <w:rPr>
          <w:rFonts w:ascii="Nirmala UI" w:hAnsi="Nirmala UI" w:cs="Nirmala UI"/>
          <w:bCs/>
          <w:color w:val="000000" w:themeColor="text1"/>
          <w:sz w:val="20"/>
          <w:szCs w:val="20"/>
        </w:rPr>
      </w:pPr>
    </w:p>
    <w:p w:rsidR="00131D5F" w:rsidRDefault="00131D5F" w:rsidP="00131D5F">
      <w:pPr>
        <w:pStyle w:val="ListParagraph"/>
        <w:autoSpaceDE w:val="0"/>
        <w:autoSpaceDN w:val="0"/>
        <w:adjustRightInd w:val="0"/>
        <w:jc w:val="both"/>
        <w:rPr>
          <w:rFonts w:ascii="Nirmala UI" w:hAnsi="Nirmala UI" w:cs="Nirmala UI"/>
          <w:bCs/>
          <w:color w:val="000000" w:themeColor="text1"/>
          <w:sz w:val="20"/>
          <w:szCs w:val="20"/>
        </w:rPr>
      </w:pPr>
    </w:p>
    <w:p w:rsidR="00131D5F" w:rsidRDefault="00131D5F" w:rsidP="00131D5F">
      <w:pPr>
        <w:pStyle w:val="ListParagraph"/>
        <w:autoSpaceDE w:val="0"/>
        <w:autoSpaceDN w:val="0"/>
        <w:adjustRightInd w:val="0"/>
        <w:jc w:val="both"/>
        <w:rPr>
          <w:rFonts w:ascii="Nirmala UI" w:hAnsi="Nirmala UI" w:cs="Nirmala UI"/>
          <w:bCs/>
          <w:color w:val="000000" w:themeColor="text1"/>
          <w:sz w:val="20"/>
          <w:szCs w:val="20"/>
        </w:rPr>
      </w:pPr>
    </w:p>
    <w:p w:rsidR="00131D5F" w:rsidRDefault="00131D5F" w:rsidP="00131D5F">
      <w:pPr>
        <w:pStyle w:val="ListParagraph"/>
        <w:autoSpaceDE w:val="0"/>
        <w:autoSpaceDN w:val="0"/>
        <w:adjustRightInd w:val="0"/>
        <w:jc w:val="both"/>
        <w:rPr>
          <w:rFonts w:ascii="Nirmala UI" w:hAnsi="Nirmala UI" w:cs="Nirmala UI"/>
          <w:bCs/>
          <w:color w:val="000000" w:themeColor="text1"/>
          <w:sz w:val="20"/>
          <w:szCs w:val="20"/>
        </w:rPr>
      </w:pPr>
    </w:p>
    <w:p w:rsidR="00131D5F" w:rsidRDefault="00131D5F" w:rsidP="00131D5F">
      <w:pPr>
        <w:pStyle w:val="ListParagraph"/>
        <w:autoSpaceDE w:val="0"/>
        <w:autoSpaceDN w:val="0"/>
        <w:adjustRightInd w:val="0"/>
        <w:jc w:val="both"/>
        <w:rPr>
          <w:rFonts w:ascii="Nirmala UI" w:hAnsi="Nirmala UI" w:cs="Nirmala UI"/>
          <w:bCs/>
          <w:color w:val="000000" w:themeColor="text1"/>
          <w:sz w:val="20"/>
          <w:szCs w:val="20"/>
        </w:rPr>
      </w:pPr>
    </w:p>
    <w:p w:rsidR="00131D5F" w:rsidRDefault="00131D5F" w:rsidP="00131D5F">
      <w:pPr>
        <w:pStyle w:val="ListParagraph"/>
        <w:autoSpaceDE w:val="0"/>
        <w:autoSpaceDN w:val="0"/>
        <w:adjustRightInd w:val="0"/>
        <w:jc w:val="both"/>
        <w:rPr>
          <w:rFonts w:ascii="Nirmala UI" w:hAnsi="Nirmala UI" w:cs="Nirmala UI"/>
          <w:bCs/>
          <w:color w:val="000000" w:themeColor="text1"/>
          <w:sz w:val="20"/>
          <w:szCs w:val="20"/>
        </w:rPr>
      </w:pPr>
    </w:p>
    <w:p w:rsidR="00C569DD" w:rsidRDefault="00C569DD" w:rsidP="00131D5F">
      <w:pPr>
        <w:pStyle w:val="ListParagraph"/>
        <w:autoSpaceDE w:val="0"/>
        <w:autoSpaceDN w:val="0"/>
        <w:adjustRightInd w:val="0"/>
        <w:jc w:val="both"/>
        <w:rPr>
          <w:rFonts w:ascii="Nirmala UI" w:hAnsi="Nirmala UI" w:cs="Nirmala UI"/>
          <w:bCs/>
          <w:color w:val="000000" w:themeColor="text1"/>
          <w:sz w:val="20"/>
          <w:szCs w:val="20"/>
        </w:rPr>
      </w:pPr>
    </w:p>
    <w:p w:rsidR="00C569DD" w:rsidRDefault="00C569DD" w:rsidP="00131D5F">
      <w:pPr>
        <w:pStyle w:val="ListParagraph"/>
        <w:autoSpaceDE w:val="0"/>
        <w:autoSpaceDN w:val="0"/>
        <w:adjustRightInd w:val="0"/>
        <w:jc w:val="both"/>
        <w:rPr>
          <w:rFonts w:ascii="Nirmala UI" w:hAnsi="Nirmala UI" w:cs="Nirmala UI"/>
          <w:bCs/>
          <w:color w:val="000000" w:themeColor="text1"/>
          <w:sz w:val="20"/>
          <w:szCs w:val="20"/>
        </w:rPr>
      </w:pPr>
    </w:p>
    <w:p w:rsidR="00C569DD" w:rsidRDefault="00C569DD" w:rsidP="00131D5F">
      <w:pPr>
        <w:pStyle w:val="ListParagraph"/>
        <w:autoSpaceDE w:val="0"/>
        <w:autoSpaceDN w:val="0"/>
        <w:adjustRightInd w:val="0"/>
        <w:jc w:val="both"/>
        <w:rPr>
          <w:rFonts w:ascii="Nirmala UI" w:hAnsi="Nirmala UI" w:cs="Nirmala UI"/>
          <w:bCs/>
          <w:color w:val="000000" w:themeColor="text1"/>
          <w:sz w:val="20"/>
          <w:szCs w:val="20"/>
        </w:rPr>
      </w:pPr>
    </w:p>
    <w:p w:rsidR="00C569DD" w:rsidRDefault="00C569DD" w:rsidP="00131D5F">
      <w:pPr>
        <w:pStyle w:val="ListParagraph"/>
        <w:autoSpaceDE w:val="0"/>
        <w:autoSpaceDN w:val="0"/>
        <w:adjustRightInd w:val="0"/>
        <w:jc w:val="both"/>
        <w:rPr>
          <w:rFonts w:ascii="Nirmala UI" w:hAnsi="Nirmala UI" w:cs="Nirmala UI"/>
          <w:bCs/>
          <w:color w:val="000000" w:themeColor="text1"/>
          <w:sz w:val="20"/>
          <w:szCs w:val="20"/>
        </w:rPr>
      </w:pPr>
    </w:p>
    <w:p w:rsidR="00131D5F" w:rsidRDefault="00131D5F" w:rsidP="00131D5F">
      <w:pPr>
        <w:pStyle w:val="ListParagraph"/>
        <w:autoSpaceDE w:val="0"/>
        <w:autoSpaceDN w:val="0"/>
        <w:adjustRightInd w:val="0"/>
        <w:jc w:val="both"/>
        <w:rPr>
          <w:rFonts w:ascii="Nirmala UI" w:hAnsi="Nirmala UI" w:cs="Nirmala UI"/>
          <w:bCs/>
          <w:color w:val="000000" w:themeColor="text1"/>
          <w:sz w:val="20"/>
          <w:szCs w:val="20"/>
        </w:rPr>
      </w:pPr>
    </w:p>
    <w:p w:rsidR="00131D5F" w:rsidRDefault="00131D5F" w:rsidP="00131D5F">
      <w:pPr>
        <w:pStyle w:val="ListParagraph"/>
        <w:autoSpaceDE w:val="0"/>
        <w:autoSpaceDN w:val="0"/>
        <w:adjustRightInd w:val="0"/>
        <w:jc w:val="both"/>
        <w:rPr>
          <w:rFonts w:ascii="Nirmala UI" w:hAnsi="Nirmala UI" w:cs="Nirmala UI"/>
          <w:bCs/>
          <w:color w:val="000000" w:themeColor="text1"/>
          <w:sz w:val="20"/>
          <w:szCs w:val="20"/>
        </w:rPr>
      </w:pPr>
    </w:p>
    <w:p w:rsidR="00131D5F" w:rsidRPr="003A6EBC" w:rsidRDefault="00131D5F" w:rsidP="00131D5F">
      <w:pPr>
        <w:autoSpaceDE w:val="0"/>
        <w:autoSpaceDN w:val="0"/>
        <w:adjustRightInd w:val="0"/>
        <w:spacing w:after="0" w:line="240" w:lineRule="auto"/>
        <w:jc w:val="both"/>
        <w:rPr>
          <w:rFonts w:ascii="Nirmala UI" w:hAnsi="Nirmala UI" w:cs="Nirmala UI"/>
          <w:bCs/>
          <w:color w:val="000000" w:themeColor="text1"/>
          <w:sz w:val="20"/>
          <w:szCs w:val="20"/>
          <w:lang w:val="en-US"/>
        </w:rPr>
      </w:pPr>
    </w:p>
    <w:tbl>
      <w:tblPr>
        <w:tblStyle w:val="TableGrid"/>
        <w:tblW w:w="9000" w:type="dxa"/>
        <w:tblInd w:w="378" w:type="dxa"/>
        <w:tblLayout w:type="fixed"/>
        <w:tblLook w:val="04A0"/>
      </w:tblPr>
      <w:tblGrid>
        <w:gridCol w:w="1620"/>
        <w:gridCol w:w="3262"/>
        <w:gridCol w:w="4118"/>
      </w:tblGrid>
      <w:tr w:rsidR="00131D5F" w:rsidRPr="0059517D" w:rsidTr="00C06424">
        <w:tc>
          <w:tcPr>
            <w:tcW w:w="9000" w:type="dxa"/>
            <w:gridSpan w:val="3"/>
          </w:tcPr>
          <w:p w:rsidR="00131D5F" w:rsidRPr="0059517D" w:rsidRDefault="00131D5F" w:rsidP="00C06424">
            <w:pPr>
              <w:jc w:val="center"/>
              <w:rPr>
                <w:rFonts w:ascii="Times New Roman" w:hAnsi="Times New Roman" w:cs="Times New Roman"/>
                <w:b/>
                <w:sz w:val="24"/>
                <w:szCs w:val="24"/>
              </w:rPr>
            </w:pPr>
            <w:r w:rsidRPr="0059517D">
              <w:rPr>
                <w:rFonts w:ascii="Times New Roman" w:hAnsi="Times New Roman" w:cs="Times New Roman"/>
                <w:b/>
                <w:sz w:val="24"/>
                <w:szCs w:val="24"/>
              </w:rPr>
              <w:t>P.R. GOVT.COLLEGE (AUTONOMOUS), KAKINADA</w:t>
            </w:r>
          </w:p>
        </w:tc>
      </w:tr>
      <w:tr w:rsidR="00131D5F" w:rsidRPr="0059517D" w:rsidTr="00C06424">
        <w:tc>
          <w:tcPr>
            <w:tcW w:w="9000" w:type="dxa"/>
            <w:gridSpan w:val="3"/>
          </w:tcPr>
          <w:p w:rsidR="00131D5F" w:rsidRPr="0059517D" w:rsidRDefault="00131D5F" w:rsidP="00C06424">
            <w:pPr>
              <w:jc w:val="center"/>
              <w:rPr>
                <w:rFonts w:ascii="Times New Roman" w:hAnsi="Times New Roman" w:cs="Times New Roman"/>
                <w:bCs/>
                <w:sz w:val="24"/>
                <w:szCs w:val="24"/>
              </w:rPr>
            </w:pPr>
            <w:r w:rsidRPr="0059517D">
              <w:rPr>
                <w:rFonts w:ascii="Times New Roman" w:hAnsi="Times New Roman" w:cs="Times New Roman"/>
                <w:b/>
                <w:sz w:val="24"/>
                <w:szCs w:val="24"/>
              </w:rPr>
              <w:t>II B.COM(TM, EM, CA &amp; CECS) W.e.f. 2018 -19</w:t>
            </w:r>
          </w:p>
        </w:tc>
      </w:tr>
      <w:tr w:rsidR="00131D5F" w:rsidRPr="0059517D" w:rsidTr="00C06424">
        <w:tc>
          <w:tcPr>
            <w:tcW w:w="1620" w:type="dxa"/>
          </w:tcPr>
          <w:p w:rsidR="00131D5F" w:rsidRPr="0059517D" w:rsidRDefault="00131D5F" w:rsidP="00C06424">
            <w:pPr>
              <w:jc w:val="center"/>
              <w:rPr>
                <w:rFonts w:ascii="Times New Roman" w:hAnsi="Times New Roman" w:cs="Times New Roman"/>
                <w:b/>
                <w:sz w:val="24"/>
                <w:szCs w:val="24"/>
              </w:rPr>
            </w:pPr>
            <w:r w:rsidRPr="0059517D">
              <w:rPr>
                <w:rFonts w:ascii="Times New Roman" w:hAnsi="Times New Roman" w:cs="Times New Roman"/>
                <w:b/>
                <w:sz w:val="24"/>
                <w:szCs w:val="24"/>
              </w:rPr>
              <w:t xml:space="preserve">Subject </w:t>
            </w:r>
          </w:p>
        </w:tc>
        <w:tc>
          <w:tcPr>
            <w:tcW w:w="7380" w:type="dxa"/>
            <w:gridSpan w:val="2"/>
          </w:tcPr>
          <w:p w:rsidR="00131D5F" w:rsidRPr="0059517D" w:rsidRDefault="00131D5F" w:rsidP="00C06424">
            <w:pPr>
              <w:rPr>
                <w:rFonts w:ascii="Times New Roman" w:hAnsi="Times New Roman" w:cs="Times New Roman"/>
                <w:b/>
                <w:sz w:val="24"/>
                <w:szCs w:val="24"/>
              </w:rPr>
            </w:pPr>
            <w:r w:rsidRPr="0059517D">
              <w:rPr>
                <w:rFonts w:ascii="Times New Roman" w:hAnsi="Times New Roman" w:cs="Times New Roman"/>
                <w:b/>
                <w:sz w:val="24"/>
                <w:szCs w:val="24"/>
                <w:u w:val="single"/>
              </w:rPr>
              <w:t>3310: ADVANCED ACOUNTING (DSC I C)</w:t>
            </w:r>
          </w:p>
        </w:tc>
      </w:tr>
      <w:tr w:rsidR="00131D5F" w:rsidRPr="0059517D" w:rsidTr="00C06424">
        <w:tc>
          <w:tcPr>
            <w:tcW w:w="1620" w:type="dxa"/>
          </w:tcPr>
          <w:p w:rsidR="00131D5F" w:rsidRPr="0059517D" w:rsidRDefault="00131D5F" w:rsidP="00C06424">
            <w:pPr>
              <w:jc w:val="center"/>
              <w:rPr>
                <w:rFonts w:ascii="Times New Roman" w:hAnsi="Times New Roman" w:cs="Times New Roman"/>
                <w:bCs/>
                <w:sz w:val="24"/>
                <w:szCs w:val="24"/>
              </w:rPr>
            </w:pPr>
            <w:r w:rsidRPr="0059517D">
              <w:rPr>
                <w:rFonts w:ascii="Times New Roman" w:hAnsi="Times New Roman" w:cs="Times New Roman"/>
                <w:bCs/>
                <w:sz w:val="24"/>
                <w:szCs w:val="24"/>
              </w:rPr>
              <w:t xml:space="preserve">III – SEM </w:t>
            </w:r>
          </w:p>
        </w:tc>
        <w:tc>
          <w:tcPr>
            <w:tcW w:w="3262" w:type="dxa"/>
          </w:tcPr>
          <w:p w:rsidR="00131D5F" w:rsidRPr="0059517D" w:rsidRDefault="00131D5F" w:rsidP="00C06424">
            <w:pPr>
              <w:jc w:val="center"/>
              <w:rPr>
                <w:rFonts w:ascii="Times New Roman" w:hAnsi="Times New Roman" w:cs="Times New Roman"/>
                <w:bCs/>
                <w:sz w:val="24"/>
                <w:szCs w:val="24"/>
              </w:rPr>
            </w:pPr>
            <w:r w:rsidRPr="0059517D">
              <w:rPr>
                <w:rFonts w:ascii="Times New Roman" w:hAnsi="Times New Roman" w:cs="Times New Roman"/>
                <w:bCs/>
                <w:sz w:val="24"/>
                <w:szCs w:val="24"/>
              </w:rPr>
              <w:t xml:space="preserve">TIME: 21/2 Hours </w:t>
            </w:r>
          </w:p>
        </w:tc>
        <w:tc>
          <w:tcPr>
            <w:tcW w:w="4118" w:type="dxa"/>
          </w:tcPr>
          <w:p w:rsidR="00131D5F" w:rsidRPr="0059517D" w:rsidRDefault="00131D5F" w:rsidP="00C06424">
            <w:pPr>
              <w:jc w:val="center"/>
              <w:rPr>
                <w:rFonts w:ascii="Times New Roman" w:hAnsi="Times New Roman" w:cs="Times New Roman"/>
                <w:bCs/>
                <w:sz w:val="24"/>
                <w:szCs w:val="24"/>
              </w:rPr>
            </w:pPr>
            <w:r w:rsidRPr="0059517D">
              <w:rPr>
                <w:rFonts w:ascii="Times New Roman" w:hAnsi="Times New Roman" w:cs="Times New Roman"/>
                <w:bCs/>
                <w:sz w:val="24"/>
                <w:szCs w:val="24"/>
              </w:rPr>
              <w:t>Max marks : 60</w:t>
            </w:r>
          </w:p>
        </w:tc>
      </w:tr>
      <w:tr w:rsidR="00131D5F" w:rsidRPr="0059517D" w:rsidTr="00C06424">
        <w:tc>
          <w:tcPr>
            <w:tcW w:w="9000" w:type="dxa"/>
            <w:gridSpan w:val="3"/>
          </w:tcPr>
          <w:p w:rsidR="00131D5F" w:rsidRPr="0059517D" w:rsidRDefault="00131D5F" w:rsidP="00C06424">
            <w:pPr>
              <w:jc w:val="center"/>
              <w:rPr>
                <w:rFonts w:ascii="Times New Roman" w:hAnsi="Times New Roman" w:cs="Times New Roman"/>
                <w:b/>
                <w:sz w:val="24"/>
                <w:szCs w:val="24"/>
              </w:rPr>
            </w:pPr>
            <w:r w:rsidRPr="0059517D">
              <w:rPr>
                <w:rFonts w:ascii="Times New Roman" w:hAnsi="Times New Roman" w:cs="Times New Roman"/>
                <w:b/>
                <w:sz w:val="24"/>
                <w:szCs w:val="24"/>
              </w:rPr>
              <w:t xml:space="preserve">QUESTION BANK </w:t>
            </w:r>
          </w:p>
        </w:tc>
      </w:tr>
    </w:tbl>
    <w:p w:rsidR="00131D5F" w:rsidRDefault="00131D5F" w:rsidP="00131D5F">
      <w:pPr>
        <w:pStyle w:val="ListParagraph"/>
        <w:autoSpaceDE w:val="0"/>
        <w:autoSpaceDN w:val="0"/>
        <w:adjustRightInd w:val="0"/>
        <w:jc w:val="both"/>
        <w:rPr>
          <w:rFonts w:ascii="Nirmala UI" w:hAnsi="Nirmala UI" w:cs="Nirmala UI"/>
          <w:bCs/>
          <w:color w:val="000000" w:themeColor="text1"/>
          <w:sz w:val="20"/>
          <w:szCs w:val="20"/>
        </w:rPr>
      </w:pPr>
    </w:p>
    <w:p w:rsidR="00131D5F" w:rsidRPr="003A6EBC" w:rsidRDefault="00131D5F" w:rsidP="00131D5F">
      <w:pPr>
        <w:autoSpaceDE w:val="0"/>
        <w:autoSpaceDN w:val="0"/>
        <w:adjustRightInd w:val="0"/>
        <w:spacing w:after="0" w:line="240" w:lineRule="auto"/>
        <w:jc w:val="both"/>
        <w:rPr>
          <w:rFonts w:ascii="Times New Roman" w:hAnsi="Times New Roman" w:cs="Times New Roman"/>
          <w:b/>
          <w:bCs/>
          <w:color w:val="000000" w:themeColor="text1"/>
          <w:sz w:val="20"/>
          <w:szCs w:val="20"/>
          <w:lang w:val="en-US"/>
        </w:rPr>
      </w:pPr>
      <w:r>
        <w:rPr>
          <w:rFonts w:ascii="Times New Roman" w:hAnsi="Times New Roman" w:cs="Times New Roman"/>
          <w:b/>
          <w:bCs/>
          <w:color w:val="000000" w:themeColor="text1"/>
          <w:sz w:val="20"/>
          <w:szCs w:val="20"/>
          <w:lang w:val="en-US"/>
        </w:rPr>
        <w:t xml:space="preserve">      </w:t>
      </w:r>
      <w:r w:rsidRPr="003A6EBC">
        <w:rPr>
          <w:rFonts w:ascii="Times New Roman" w:hAnsi="Times New Roman" w:cs="Times New Roman"/>
          <w:b/>
          <w:bCs/>
          <w:color w:val="000000" w:themeColor="text1"/>
          <w:sz w:val="20"/>
          <w:szCs w:val="20"/>
          <w:lang w:val="en-US"/>
        </w:rPr>
        <w:t>UNIT- I: NON – PROFIT ORGANISATIONS:</w:t>
      </w:r>
    </w:p>
    <w:p w:rsidR="00131D5F" w:rsidRPr="002371A2" w:rsidRDefault="00131D5F" w:rsidP="00395E6B">
      <w:pPr>
        <w:pStyle w:val="ListParagraph"/>
        <w:numPr>
          <w:ilvl w:val="0"/>
          <w:numId w:val="394"/>
        </w:numPr>
        <w:autoSpaceDE w:val="0"/>
        <w:autoSpaceDN w:val="0"/>
        <w:adjustRightInd w:val="0"/>
        <w:contextualSpacing/>
        <w:jc w:val="both"/>
        <w:rPr>
          <w:bCs/>
          <w:color w:val="000000" w:themeColor="text1"/>
        </w:rPr>
      </w:pPr>
      <w:r w:rsidRPr="002371A2">
        <w:rPr>
          <w:bCs/>
          <w:color w:val="000000" w:themeColor="text1"/>
        </w:rPr>
        <w:t>Define the features of receipts and payments account?</w:t>
      </w:r>
    </w:p>
    <w:p w:rsidR="00131D5F" w:rsidRPr="00F83368" w:rsidRDefault="00131D5F" w:rsidP="00131D5F">
      <w:pPr>
        <w:pStyle w:val="ListParagraph"/>
        <w:autoSpaceDE w:val="0"/>
        <w:autoSpaceDN w:val="0"/>
        <w:adjustRightInd w:val="0"/>
        <w:jc w:val="both"/>
        <w:rPr>
          <w:bCs/>
          <w:color w:val="000000" w:themeColor="text1"/>
          <w:sz w:val="20"/>
          <w:szCs w:val="20"/>
        </w:rPr>
      </w:pPr>
      <w:r>
        <w:rPr>
          <w:rFonts w:ascii="Nirmala UI" w:hAnsi="Nirmala UI" w:cs="Nirmala UI"/>
          <w:bCs/>
          <w:color w:val="000000" w:themeColor="text1"/>
          <w:sz w:val="20"/>
          <w:szCs w:val="20"/>
          <w:rtl/>
          <w:cs/>
        </w:rPr>
        <w:t xml:space="preserve">      </w:t>
      </w:r>
      <w:r w:rsidRPr="00F83368">
        <w:rPr>
          <w:rFonts w:ascii="Nirmala UI" w:hAnsi="Nirmala UI" w:cs="Gautami"/>
          <w:bCs/>
          <w:color w:val="000000" w:themeColor="text1"/>
          <w:sz w:val="20"/>
          <w:szCs w:val="20"/>
          <w:cs/>
          <w:lang w:bidi="te-IN"/>
        </w:rPr>
        <w:t>వసూలుచెల్లింపులఖాతాలక్షణాలురాయండి</w:t>
      </w:r>
      <w:r w:rsidRPr="00F83368">
        <w:rPr>
          <w:bCs/>
          <w:color w:val="000000" w:themeColor="text1"/>
          <w:sz w:val="20"/>
          <w:szCs w:val="20"/>
        </w:rPr>
        <w:t xml:space="preserve"> ?</w:t>
      </w:r>
    </w:p>
    <w:p w:rsidR="00131D5F" w:rsidRPr="002371A2" w:rsidRDefault="00131D5F" w:rsidP="00395E6B">
      <w:pPr>
        <w:pStyle w:val="ListParagraph"/>
        <w:numPr>
          <w:ilvl w:val="0"/>
          <w:numId w:val="394"/>
        </w:numPr>
        <w:autoSpaceDE w:val="0"/>
        <w:autoSpaceDN w:val="0"/>
        <w:adjustRightInd w:val="0"/>
        <w:contextualSpacing/>
        <w:jc w:val="both"/>
        <w:rPr>
          <w:bCs/>
          <w:color w:val="000000" w:themeColor="text1"/>
        </w:rPr>
      </w:pPr>
      <w:r w:rsidRPr="002371A2">
        <w:rPr>
          <w:bCs/>
          <w:color w:val="000000" w:themeColor="text1"/>
        </w:rPr>
        <w:t>Define the features of income and expenditures account?</w:t>
      </w:r>
    </w:p>
    <w:p w:rsidR="00131D5F" w:rsidRPr="00F83368" w:rsidRDefault="00131D5F" w:rsidP="00131D5F">
      <w:pPr>
        <w:pStyle w:val="ListParagraph"/>
        <w:autoSpaceDE w:val="0"/>
        <w:autoSpaceDN w:val="0"/>
        <w:adjustRightInd w:val="0"/>
        <w:jc w:val="both"/>
        <w:rPr>
          <w:bCs/>
          <w:color w:val="000000" w:themeColor="text1"/>
          <w:sz w:val="20"/>
          <w:szCs w:val="20"/>
        </w:rPr>
      </w:pPr>
      <w:r>
        <w:rPr>
          <w:rFonts w:ascii="Nirmala UI" w:hAnsi="Nirmala UI" w:cs="Nirmala UI"/>
          <w:bCs/>
          <w:color w:val="000000" w:themeColor="text1"/>
          <w:sz w:val="20"/>
          <w:szCs w:val="20"/>
          <w:rtl/>
          <w:cs/>
        </w:rPr>
        <w:t xml:space="preserve">      </w:t>
      </w:r>
      <w:r w:rsidRPr="00F83368">
        <w:rPr>
          <w:rFonts w:ascii="Nirmala UI" w:hAnsi="Nirmala UI" w:cs="Gautami"/>
          <w:bCs/>
          <w:color w:val="000000" w:themeColor="text1"/>
          <w:sz w:val="20"/>
          <w:szCs w:val="20"/>
          <w:cs/>
          <w:lang w:bidi="te-IN"/>
        </w:rPr>
        <w:t>ఆదాయావ్యయాలఖాతాలక్షణాలురాయండి</w:t>
      </w:r>
      <w:r w:rsidRPr="00F83368">
        <w:rPr>
          <w:bCs/>
          <w:color w:val="000000" w:themeColor="text1"/>
          <w:sz w:val="20"/>
          <w:szCs w:val="20"/>
        </w:rPr>
        <w:t xml:space="preserve"> ?</w:t>
      </w:r>
    </w:p>
    <w:p w:rsidR="00131D5F" w:rsidRPr="002371A2" w:rsidRDefault="00131D5F" w:rsidP="00395E6B">
      <w:pPr>
        <w:pStyle w:val="ListParagraph"/>
        <w:numPr>
          <w:ilvl w:val="0"/>
          <w:numId w:val="394"/>
        </w:numPr>
        <w:autoSpaceDE w:val="0"/>
        <w:autoSpaceDN w:val="0"/>
        <w:adjustRightInd w:val="0"/>
        <w:contextualSpacing/>
        <w:jc w:val="both"/>
        <w:rPr>
          <w:bCs/>
          <w:color w:val="000000" w:themeColor="text1"/>
        </w:rPr>
      </w:pPr>
      <w:r w:rsidRPr="002371A2">
        <w:rPr>
          <w:bCs/>
          <w:color w:val="000000" w:themeColor="text1"/>
        </w:rPr>
        <w:t>Distinguish between receipts and payments account &amp; Income and Expenditure account</w:t>
      </w:r>
    </w:p>
    <w:p w:rsidR="00131D5F" w:rsidRPr="002371A2" w:rsidRDefault="00131D5F" w:rsidP="00131D5F">
      <w:pPr>
        <w:pStyle w:val="ListParagraph"/>
        <w:autoSpaceDE w:val="0"/>
        <w:autoSpaceDN w:val="0"/>
        <w:adjustRightInd w:val="0"/>
        <w:jc w:val="both"/>
        <w:rPr>
          <w:bCs/>
          <w:color w:val="000000" w:themeColor="text1"/>
          <w:sz w:val="20"/>
          <w:szCs w:val="20"/>
        </w:rPr>
      </w:pPr>
      <w:r>
        <w:rPr>
          <w:rFonts w:ascii="Nirmala UI" w:hAnsi="Nirmala UI" w:cs="Nirmala UI"/>
          <w:bCs/>
          <w:color w:val="000000" w:themeColor="text1"/>
          <w:sz w:val="20"/>
          <w:szCs w:val="20"/>
          <w:rtl/>
          <w:cs/>
        </w:rPr>
        <w:t xml:space="preserve">      </w:t>
      </w:r>
      <w:r w:rsidRPr="00F83368">
        <w:rPr>
          <w:rFonts w:ascii="Nirmala UI" w:hAnsi="Nirmala UI" w:cs="Gautami"/>
          <w:bCs/>
          <w:color w:val="000000" w:themeColor="text1"/>
          <w:sz w:val="20"/>
          <w:szCs w:val="20"/>
          <w:cs/>
          <w:lang w:bidi="te-IN"/>
        </w:rPr>
        <w:t>వసూలుచెల్లింపులఖాతామరియుఆదాయావ్యయాలఖాతామధ్యగలతేడాలురాయండి</w:t>
      </w:r>
      <w:r w:rsidRPr="00F83368">
        <w:rPr>
          <w:bCs/>
          <w:color w:val="000000" w:themeColor="text1"/>
          <w:sz w:val="20"/>
          <w:szCs w:val="20"/>
        </w:rPr>
        <w:t>.</w:t>
      </w:r>
      <w:r w:rsidRPr="00F83368">
        <w:rPr>
          <w:bCs/>
          <w:color w:val="000000" w:themeColor="text1"/>
          <w:sz w:val="20"/>
          <w:szCs w:val="20"/>
        </w:rPr>
        <w:tab/>
      </w:r>
    </w:p>
    <w:p w:rsidR="00131D5F" w:rsidRDefault="00131D5F" w:rsidP="00131D5F">
      <w:pPr>
        <w:pStyle w:val="ListParagraph"/>
        <w:autoSpaceDE w:val="0"/>
        <w:autoSpaceDN w:val="0"/>
        <w:adjustRightInd w:val="0"/>
        <w:jc w:val="both"/>
        <w:rPr>
          <w:rFonts w:ascii="Nirmala UI" w:hAnsi="Nirmala UI" w:cs="Nirmala UI"/>
          <w:bCs/>
          <w:color w:val="000000" w:themeColor="text1"/>
          <w:sz w:val="20"/>
          <w:szCs w:val="20"/>
        </w:rPr>
      </w:pPr>
    </w:p>
    <w:p w:rsidR="00131D5F" w:rsidRPr="003A6EBC" w:rsidRDefault="00131D5F" w:rsidP="00131D5F">
      <w:pPr>
        <w:autoSpaceDE w:val="0"/>
        <w:autoSpaceDN w:val="0"/>
        <w:adjustRightInd w:val="0"/>
        <w:spacing w:after="0" w:line="240" w:lineRule="auto"/>
        <w:jc w:val="both"/>
        <w:rPr>
          <w:rFonts w:ascii="Times New Roman" w:hAnsi="Times New Roman" w:cs="Times New Roman"/>
          <w:b/>
          <w:bCs/>
          <w:color w:val="000000" w:themeColor="text1"/>
          <w:sz w:val="20"/>
          <w:szCs w:val="20"/>
          <w:lang w:val="en-US"/>
        </w:rPr>
      </w:pPr>
      <w:r>
        <w:rPr>
          <w:rFonts w:ascii="Times New Roman" w:hAnsi="Times New Roman" w:cs="Times New Roman"/>
          <w:b/>
          <w:bCs/>
          <w:color w:val="000000" w:themeColor="text1"/>
          <w:sz w:val="20"/>
          <w:szCs w:val="20"/>
          <w:lang w:val="en-US"/>
        </w:rPr>
        <w:t xml:space="preserve">       </w:t>
      </w:r>
      <w:r w:rsidRPr="003A6EBC">
        <w:rPr>
          <w:rFonts w:ascii="Times New Roman" w:hAnsi="Times New Roman" w:cs="Times New Roman"/>
          <w:b/>
          <w:bCs/>
          <w:color w:val="000000" w:themeColor="text1"/>
          <w:sz w:val="20"/>
          <w:szCs w:val="20"/>
          <w:lang w:val="en-US"/>
        </w:rPr>
        <w:t xml:space="preserve"> UNIT- II: HIRE PURCHASE SYSTEM </w:t>
      </w:r>
    </w:p>
    <w:p w:rsidR="00131D5F" w:rsidRPr="002371A2" w:rsidRDefault="00131D5F" w:rsidP="00395E6B">
      <w:pPr>
        <w:pStyle w:val="ListParagraph"/>
        <w:numPr>
          <w:ilvl w:val="0"/>
          <w:numId w:val="393"/>
        </w:numPr>
        <w:autoSpaceDE w:val="0"/>
        <w:autoSpaceDN w:val="0"/>
        <w:adjustRightInd w:val="0"/>
        <w:contextualSpacing/>
        <w:jc w:val="both"/>
        <w:rPr>
          <w:bCs/>
          <w:color w:val="000000" w:themeColor="text1"/>
        </w:rPr>
      </w:pPr>
      <w:r w:rsidRPr="002371A2">
        <w:rPr>
          <w:bCs/>
          <w:color w:val="000000" w:themeColor="text1"/>
        </w:rPr>
        <w:t>Define Hire purchase system? Features of Hire purchase system?</w:t>
      </w:r>
    </w:p>
    <w:p w:rsidR="00131D5F" w:rsidRPr="00F83368" w:rsidRDefault="00131D5F" w:rsidP="00131D5F">
      <w:pPr>
        <w:pStyle w:val="ListParagraph"/>
        <w:autoSpaceDE w:val="0"/>
        <w:autoSpaceDN w:val="0"/>
        <w:adjustRightInd w:val="0"/>
        <w:jc w:val="both"/>
        <w:rPr>
          <w:bCs/>
          <w:color w:val="000000" w:themeColor="text1"/>
          <w:sz w:val="20"/>
          <w:szCs w:val="20"/>
        </w:rPr>
      </w:pPr>
      <w:r>
        <w:rPr>
          <w:rFonts w:ascii="Nirmala UI" w:hAnsi="Nirmala UI" w:cs="Nirmala UI"/>
          <w:bCs/>
          <w:color w:val="000000" w:themeColor="text1"/>
          <w:sz w:val="20"/>
          <w:szCs w:val="20"/>
          <w:rtl/>
          <w:cs/>
        </w:rPr>
        <w:t xml:space="preserve">      </w:t>
      </w:r>
      <w:r w:rsidRPr="00F83368">
        <w:rPr>
          <w:rFonts w:ascii="Nirmala UI" w:hAnsi="Nirmala UI" w:cs="Gautami"/>
          <w:bCs/>
          <w:color w:val="000000" w:themeColor="text1"/>
          <w:sz w:val="20"/>
          <w:szCs w:val="20"/>
          <w:cs/>
          <w:lang w:bidi="te-IN"/>
        </w:rPr>
        <w:t>అద్దెకొనుగోలుపద్దతిఅనగానేమి</w:t>
      </w:r>
      <w:r w:rsidRPr="00F83368">
        <w:rPr>
          <w:bCs/>
          <w:color w:val="000000" w:themeColor="text1"/>
          <w:sz w:val="20"/>
          <w:szCs w:val="20"/>
        </w:rPr>
        <w:t>?</w:t>
      </w:r>
      <w:r w:rsidRPr="00F83368">
        <w:rPr>
          <w:rFonts w:ascii="Nirmala UI" w:hAnsi="Nirmala UI" w:cs="Gautami"/>
          <w:bCs/>
          <w:color w:val="000000" w:themeColor="text1"/>
          <w:sz w:val="20"/>
          <w:szCs w:val="20"/>
          <w:cs/>
          <w:lang w:bidi="te-IN"/>
        </w:rPr>
        <w:t>దానిలక్షణాలురాయండి</w:t>
      </w:r>
      <w:r w:rsidRPr="00F83368">
        <w:rPr>
          <w:bCs/>
          <w:color w:val="000000" w:themeColor="text1"/>
          <w:sz w:val="20"/>
          <w:szCs w:val="20"/>
        </w:rPr>
        <w:t xml:space="preserve"> ?</w:t>
      </w:r>
    </w:p>
    <w:p w:rsidR="00131D5F" w:rsidRPr="002371A2" w:rsidRDefault="00131D5F" w:rsidP="00395E6B">
      <w:pPr>
        <w:pStyle w:val="ListParagraph"/>
        <w:numPr>
          <w:ilvl w:val="0"/>
          <w:numId w:val="393"/>
        </w:numPr>
        <w:autoSpaceDE w:val="0"/>
        <w:autoSpaceDN w:val="0"/>
        <w:adjustRightInd w:val="0"/>
        <w:contextualSpacing/>
        <w:jc w:val="both"/>
        <w:rPr>
          <w:bCs/>
          <w:color w:val="000000" w:themeColor="text1"/>
        </w:rPr>
      </w:pPr>
      <w:r w:rsidRPr="002371A2">
        <w:rPr>
          <w:bCs/>
          <w:color w:val="000000" w:themeColor="text1"/>
        </w:rPr>
        <w:t xml:space="preserve">Define Installment system? Features of Installment system?                </w:t>
      </w:r>
    </w:p>
    <w:p w:rsidR="00131D5F" w:rsidRPr="00F83368" w:rsidRDefault="00131D5F" w:rsidP="00131D5F">
      <w:pPr>
        <w:pStyle w:val="ListParagraph"/>
        <w:autoSpaceDE w:val="0"/>
        <w:autoSpaceDN w:val="0"/>
        <w:adjustRightInd w:val="0"/>
        <w:jc w:val="both"/>
        <w:rPr>
          <w:bCs/>
          <w:color w:val="000000" w:themeColor="text1"/>
          <w:sz w:val="20"/>
          <w:szCs w:val="20"/>
        </w:rPr>
      </w:pPr>
      <w:r>
        <w:rPr>
          <w:rFonts w:ascii="Nirmala UI" w:hAnsi="Nirmala UI" w:cs="Nirmala UI"/>
          <w:bCs/>
          <w:color w:val="000000" w:themeColor="text1"/>
          <w:sz w:val="20"/>
          <w:szCs w:val="20"/>
          <w:rtl/>
          <w:cs/>
        </w:rPr>
        <w:t xml:space="preserve">      </w:t>
      </w:r>
      <w:r w:rsidRPr="00F83368">
        <w:rPr>
          <w:rFonts w:ascii="Nirmala UI" w:hAnsi="Nirmala UI" w:cs="Gautami"/>
          <w:bCs/>
          <w:color w:val="000000" w:themeColor="text1"/>
          <w:sz w:val="20"/>
          <w:szCs w:val="20"/>
          <w:cs/>
          <w:lang w:bidi="te-IN"/>
        </w:rPr>
        <w:t>వాయిదాకొనుగోలుపద్దతిఅనగానేమి</w:t>
      </w:r>
      <w:r w:rsidRPr="00F83368">
        <w:rPr>
          <w:bCs/>
          <w:color w:val="000000" w:themeColor="text1"/>
          <w:sz w:val="20"/>
          <w:szCs w:val="20"/>
        </w:rPr>
        <w:t>?</w:t>
      </w:r>
      <w:r w:rsidRPr="00F83368">
        <w:rPr>
          <w:rFonts w:ascii="Nirmala UI" w:hAnsi="Nirmala UI" w:cs="Gautami"/>
          <w:bCs/>
          <w:color w:val="000000" w:themeColor="text1"/>
          <w:sz w:val="20"/>
          <w:szCs w:val="20"/>
          <w:cs/>
          <w:lang w:bidi="te-IN"/>
        </w:rPr>
        <w:t>దానిలక్షణాలురాయండి</w:t>
      </w:r>
      <w:r w:rsidRPr="00F83368">
        <w:rPr>
          <w:bCs/>
          <w:color w:val="000000" w:themeColor="text1"/>
          <w:sz w:val="20"/>
          <w:szCs w:val="20"/>
        </w:rPr>
        <w:t xml:space="preserve"> ?</w:t>
      </w:r>
    </w:p>
    <w:p w:rsidR="00131D5F" w:rsidRPr="002371A2" w:rsidRDefault="00131D5F" w:rsidP="00395E6B">
      <w:pPr>
        <w:pStyle w:val="ListParagraph"/>
        <w:numPr>
          <w:ilvl w:val="0"/>
          <w:numId w:val="393"/>
        </w:numPr>
        <w:autoSpaceDE w:val="0"/>
        <w:autoSpaceDN w:val="0"/>
        <w:adjustRightInd w:val="0"/>
        <w:contextualSpacing/>
        <w:jc w:val="both"/>
        <w:rPr>
          <w:bCs/>
          <w:color w:val="000000" w:themeColor="text1"/>
        </w:rPr>
      </w:pPr>
      <w:r w:rsidRPr="002371A2">
        <w:rPr>
          <w:bCs/>
          <w:color w:val="000000" w:themeColor="text1"/>
        </w:rPr>
        <w:t>Distinguish between Hire purchase systems Vs Installment system?</w:t>
      </w:r>
    </w:p>
    <w:p w:rsidR="00131D5F" w:rsidRDefault="00131D5F" w:rsidP="00131D5F">
      <w:pPr>
        <w:pStyle w:val="ListParagraph"/>
        <w:autoSpaceDE w:val="0"/>
        <w:autoSpaceDN w:val="0"/>
        <w:adjustRightInd w:val="0"/>
        <w:jc w:val="both"/>
        <w:rPr>
          <w:rFonts w:ascii="Nirmala UI" w:hAnsi="Nirmala UI" w:cs="Nirmala UI"/>
          <w:bCs/>
          <w:color w:val="000000" w:themeColor="text1"/>
          <w:sz w:val="20"/>
          <w:szCs w:val="20"/>
        </w:rPr>
      </w:pPr>
      <w:r>
        <w:rPr>
          <w:rFonts w:ascii="Nirmala UI" w:hAnsi="Nirmala UI" w:cs="Nirmala UI"/>
          <w:bCs/>
          <w:color w:val="000000" w:themeColor="text1"/>
          <w:sz w:val="20"/>
          <w:szCs w:val="20"/>
          <w:rtl/>
          <w:cs/>
        </w:rPr>
        <w:t xml:space="preserve">      </w:t>
      </w:r>
      <w:r w:rsidRPr="00F83368">
        <w:rPr>
          <w:rFonts w:ascii="Nirmala UI" w:hAnsi="Nirmala UI" w:cs="Gautami"/>
          <w:bCs/>
          <w:color w:val="000000" w:themeColor="text1"/>
          <w:sz w:val="20"/>
          <w:szCs w:val="20"/>
          <w:cs/>
          <w:lang w:bidi="te-IN"/>
        </w:rPr>
        <w:t>అద్దెకొనుగోలుపద్దతికిమరియువాయిదాకొనుగోలుపద్దతికిమధ్యగలతేడాలు</w:t>
      </w:r>
    </w:p>
    <w:p w:rsidR="00131D5F" w:rsidRPr="002371A2" w:rsidRDefault="00131D5F" w:rsidP="00395E6B">
      <w:pPr>
        <w:pStyle w:val="ListParagraph"/>
        <w:numPr>
          <w:ilvl w:val="0"/>
          <w:numId w:val="393"/>
        </w:numPr>
        <w:autoSpaceDE w:val="0"/>
        <w:autoSpaceDN w:val="0"/>
        <w:adjustRightInd w:val="0"/>
        <w:contextualSpacing/>
        <w:jc w:val="both"/>
        <w:rPr>
          <w:bCs/>
          <w:color w:val="000000" w:themeColor="text1"/>
        </w:rPr>
      </w:pPr>
      <w:r w:rsidRPr="002371A2">
        <w:rPr>
          <w:rFonts w:ascii="Nirmala UI" w:hAnsi="Nirmala UI" w:cs="Nirmala UI"/>
          <w:bCs/>
          <w:color w:val="000000" w:themeColor="text1"/>
        </w:rPr>
        <w:t>What is Hire- purchase Trading Account? When it is prepared?</w:t>
      </w:r>
    </w:p>
    <w:p w:rsidR="00131D5F" w:rsidRDefault="00131D5F" w:rsidP="00131D5F">
      <w:pPr>
        <w:pStyle w:val="ListParagraph"/>
        <w:autoSpaceDE w:val="0"/>
        <w:autoSpaceDN w:val="0"/>
        <w:adjustRightInd w:val="0"/>
        <w:ind w:left="1080"/>
        <w:jc w:val="both"/>
        <w:rPr>
          <w:bCs/>
          <w:color w:val="000000" w:themeColor="text1"/>
          <w:sz w:val="20"/>
          <w:szCs w:val="20"/>
        </w:rPr>
      </w:pPr>
      <w:r w:rsidRPr="00B6794D">
        <w:rPr>
          <w:rFonts w:ascii="Nirmala UI" w:hAnsi="Nirmala UI" w:cs="Gautami"/>
          <w:bCs/>
          <w:color w:val="000000" w:themeColor="text1"/>
          <w:sz w:val="20"/>
          <w:szCs w:val="20"/>
          <w:cs/>
          <w:lang w:bidi="te-IN"/>
        </w:rPr>
        <w:t>అద్దెకొనుగోలువర్తకపు</w:t>
      </w:r>
      <w:r w:rsidRPr="00B6794D">
        <w:rPr>
          <w:rFonts w:ascii="Nirmala UI" w:hAnsi="Nirmala UI" w:cs="Gautami" w:hint="cs"/>
          <w:bCs/>
          <w:color w:val="000000" w:themeColor="text1"/>
          <w:sz w:val="20"/>
          <w:szCs w:val="20"/>
          <w:cs/>
          <w:lang w:bidi="te-IN"/>
        </w:rPr>
        <w:t>ఖాతా</w:t>
      </w:r>
      <w:r w:rsidRPr="00B6794D">
        <w:rPr>
          <w:rFonts w:ascii="Nirmala UI" w:hAnsi="Nirmala UI" w:cs="Gautami"/>
          <w:bCs/>
          <w:color w:val="000000" w:themeColor="text1"/>
          <w:sz w:val="20"/>
          <w:szCs w:val="20"/>
          <w:cs/>
          <w:lang w:bidi="te-IN"/>
        </w:rPr>
        <w:t>అనగానేమి</w:t>
      </w:r>
      <w:r w:rsidRPr="00B6794D">
        <w:rPr>
          <w:bCs/>
          <w:color w:val="000000" w:themeColor="text1"/>
          <w:sz w:val="20"/>
          <w:szCs w:val="20"/>
        </w:rPr>
        <w:t xml:space="preserve"> ?</w:t>
      </w:r>
      <w:r w:rsidRPr="00B6794D">
        <w:rPr>
          <w:rFonts w:ascii="Nirmala UI" w:hAnsi="Nirmala UI" w:cs="Gautami"/>
          <w:bCs/>
          <w:color w:val="000000" w:themeColor="text1"/>
          <w:sz w:val="20"/>
          <w:szCs w:val="20"/>
          <w:cs/>
          <w:lang w:bidi="te-IN"/>
        </w:rPr>
        <w:t>అద్దెకొనుగోలువర్తకపుఖాతానుఏవిధంగాతయారుచేస్తారు</w:t>
      </w:r>
      <w:r w:rsidRPr="00B6794D">
        <w:rPr>
          <w:bCs/>
          <w:color w:val="000000" w:themeColor="text1"/>
          <w:sz w:val="20"/>
          <w:szCs w:val="20"/>
        </w:rPr>
        <w:t>.</w:t>
      </w:r>
    </w:p>
    <w:p w:rsidR="00131D5F" w:rsidRDefault="00131D5F" w:rsidP="00131D5F">
      <w:pPr>
        <w:pStyle w:val="ListParagraph"/>
        <w:autoSpaceDE w:val="0"/>
        <w:autoSpaceDN w:val="0"/>
        <w:adjustRightInd w:val="0"/>
        <w:ind w:left="1080"/>
        <w:jc w:val="both"/>
        <w:rPr>
          <w:bCs/>
          <w:color w:val="000000" w:themeColor="text1"/>
          <w:sz w:val="20"/>
          <w:szCs w:val="20"/>
        </w:rPr>
      </w:pPr>
    </w:p>
    <w:p w:rsidR="00131D5F" w:rsidRPr="002371A2" w:rsidRDefault="00131D5F" w:rsidP="00131D5F">
      <w:pPr>
        <w:autoSpaceDE w:val="0"/>
        <w:autoSpaceDN w:val="0"/>
        <w:adjustRightInd w:val="0"/>
        <w:spacing w:after="0" w:line="240" w:lineRule="auto"/>
        <w:jc w:val="both"/>
        <w:rPr>
          <w:rFonts w:ascii="Times New Roman" w:hAnsi="Times New Roman" w:cs="Times New Roman"/>
          <w:b/>
          <w:bCs/>
          <w:color w:val="000000" w:themeColor="text1"/>
          <w:sz w:val="20"/>
          <w:szCs w:val="20"/>
          <w:lang w:val="en-US"/>
        </w:rPr>
      </w:pPr>
      <w:r>
        <w:rPr>
          <w:rFonts w:ascii="Times New Roman" w:hAnsi="Times New Roman" w:cs="Times New Roman"/>
          <w:b/>
          <w:bCs/>
          <w:color w:val="000000" w:themeColor="text1"/>
          <w:sz w:val="20"/>
          <w:szCs w:val="20"/>
          <w:lang w:val="en-US"/>
        </w:rPr>
        <w:t xml:space="preserve">        </w:t>
      </w:r>
      <w:r w:rsidRPr="002371A2">
        <w:rPr>
          <w:rFonts w:ascii="Times New Roman" w:hAnsi="Times New Roman" w:cs="Times New Roman"/>
          <w:b/>
          <w:bCs/>
          <w:color w:val="000000" w:themeColor="text1"/>
          <w:sz w:val="20"/>
          <w:szCs w:val="20"/>
          <w:lang w:val="en-US"/>
        </w:rPr>
        <w:t>UNIT</w:t>
      </w:r>
      <w:r>
        <w:rPr>
          <w:rFonts w:ascii="Times New Roman" w:hAnsi="Times New Roman" w:cs="Times New Roman"/>
          <w:b/>
          <w:bCs/>
          <w:color w:val="000000" w:themeColor="text1"/>
          <w:sz w:val="20"/>
          <w:szCs w:val="20"/>
          <w:lang w:val="en-US"/>
        </w:rPr>
        <w:t>-</w:t>
      </w:r>
      <w:r w:rsidRPr="002371A2">
        <w:rPr>
          <w:rFonts w:ascii="Times New Roman" w:hAnsi="Times New Roman" w:cs="Times New Roman"/>
          <w:b/>
          <w:bCs/>
          <w:color w:val="000000" w:themeColor="text1"/>
          <w:sz w:val="20"/>
          <w:szCs w:val="20"/>
          <w:lang w:val="en-US"/>
        </w:rPr>
        <w:t xml:space="preserve">III:  ACCOUNTS FROM INCOMPLETE RECORDS: </w:t>
      </w:r>
      <w:r w:rsidRPr="002371A2">
        <w:rPr>
          <w:rFonts w:ascii="Times New Roman" w:hAnsi="Times New Roman" w:cs="Times New Roman"/>
          <w:b/>
          <w:bCs/>
          <w:color w:val="000000" w:themeColor="text1"/>
          <w:sz w:val="20"/>
          <w:szCs w:val="20"/>
          <w:lang w:val="en-US"/>
        </w:rPr>
        <w:tab/>
      </w:r>
    </w:p>
    <w:p w:rsidR="00131D5F" w:rsidRPr="002371A2" w:rsidRDefault="00131D5F" w:rsidP="00395E6B">
      <w:pPr>
        <w:pStyle w:val="ListParagraph"/>
        <w:numPr>
          <w:ilvl w:val="0"/>
          <w:numId w:val="395"/>
        </w:numPr>
        <w:autoSpaceDE w:val="0"/>
        <w:autoSpaceDN w:val="0"/>
        <w:adjustRightInd w:val="0"/>
        <w:contextualSpacing/>
        <w:jc w:val="both"/>
        <w:rPr>
          <w:bCs/>
          <w:color w:val="000000" w:themeColor="text1"/>
        </w:rPr>
      </w:pPr>
      <w:r w:rsidRPr="002371A2">
        <w:rPr>
          <w:bCs/>
          <w:color w:val="000000" w:themeColor="text1"/>
        </w:rPr>
        <w:t>Define Single entry? Its Advantages and disadvantages?</w:t>
      </w:r>
    </w:p>
    <w:p w:rsidR="00131D5F" w:rsidRPr="00A0330E" w:rsidRDefault="00131D5F" w:rsidP="00131D5F">
      <w:pPr>
        <w:autoSpaceDE w:val="0"/>
        <w:autoSpaceDN w:val="0"/>
        <w:adjustRightInd w:val="0"/>
        <w:spacing w:after="0" w:line="240" w:lineRule="auto"/>
        <w:jc w:val="both"/>
        <w:rPr>
          <w:rFonts w:ascii="Times New Roman" w:hAnsi="Times New Roman" w:cs="Times New Roman"/>
          <w:bCs/>
          <w:color w:val="000000" w:themeColor="text1"/>
          <w:sz w:val="20"/>
          <w:szCs w:val="20"/>
          <w:lang w:val="en-US"/>
        </w:rPr>
      </w:pPr>
      <w:r>
        <w:rPr>
          <w:rFonts w:ascii="Nirmala UI" w:hAnsi="Nirmala UI" w:cs="Nirmala UI"/>
          <w:bCs/>
          <w:color w:val="000000" w:themeColor="text1"/>
          <w:sz w:val="20"/>
          <w:szCs w:val="20"/>
          <w:cs/>
          <w:lang w:val="en-US"/>
        </w:rPr>
        <w:t xml:space="preserve">                 </w:t>
      </w:r>
      <w:r w:rsidRPr="00A0330E">
        <w:rPr>
          <w:rFonts w:ascii="Nirmala UI" w:hAnsi="Nirmala UI" w:cs="Gautami"/>
          <w:bCs/>
          <w:color w:val="000000" w:themeColor="text1"/>
          <w:sz w:val="20"/>
          <w:szCs w:val="20"/>
          <w:cs/>
          <w:lang w:val="en-US"/>
        </w:rPr>
        <w:t>ఒంటిపద్దువిధానంఅనగానేమి</w:t>
      </w:r>
      <w:r w:rsidRPr="00A0330E">
        <w:rPr>
          <w:rFonts w:ascii="Times New Roman" w:hAnsi="Times New Roman" w:cs="Times New Roman"/>
          <w:bCs/>
          <w:color w:val="000000" w:themeColor="text1"/>
          <w:sz w:val="20"/>
          <w:szCs w:val="20"/>
          <w:lang w:val="en-US"/>
        </w:rPr>
        <w:t>?</w:t>
      </w:r>
      <w:r w:rsidRPr="00A0330E">
        <w:rPr>
          <w:rFonts w:ascii="Nirmala UI" w:hAnsi="Nirmala UI" w:cs="Gautami"/>
          <w:bCs/>
          <w:color w:val="000000" w:themeColor="text1"/>
          <w:sz w:val="20"/>
          <w:szCs w:val="20"/>
          <w:cs/>
          <w:lang w:val="en-US"/>
        </w:rPr>
        <w:t>దానిప్రయోజనలుమరియులోపాలురాయండి</w:t>
      </w:r>
      <w:r w:rsidRPr="00A0330E">
        <w:rPr>
          <w:rFonts w:ascii="Times New Roman" w:hAnsi="Times New Roman" w:cs="Times New Roman"/>
          <w:bCs/>
          <w:color w:val="000000" w:themeColor="text1"/>
          <w:sz w:val="20"/>
          <w:szCs w:val="20"/>
          <w:lang w:val="en-US"/>
        </w:rPr>
        <w:t>.</w:t>
      </w:r>
    </w:p>
    <w:p w:rsidR="00131D5F" w:rsidRPr="002371A2" w:rsidRDefault="00131D5F" w:rsidP="00395E6B">
      <w:pPr>
        <w:pStyle w:val="ListParagraph"/>
        <w:numPr>
          <w:ilvl w:val="0"/>
          <w:numId w:val="395"/>
        </w:numPr>
        <w:autoSpaceDE w:val="0"/>
        <w:autoSpaceDN w:val="0"/>
        <w:adjustRightInd w:val="0"/>
        <w:contextualSpacing/>
        <w:jc w:val="both"/>
        <w:rPr>
          <w:bCs/>
          <w:color w:val="000000" w:themeColor="text1"/>
        </w:rPr>
      </w:pPr>
      <w:r w:rsidRPr="002371A2">
        <w:rPr>
          <w:bCs/>
          <w:color w:val="000000" w:themeColor="text1"/>
        </w:rPr>
        <w:t xml:space="preserve">Define features of Single entry?     </w:t>
      </w:r>
    </w:p>
    <w:p w:rsidR="00131D5F" w:rsidRPr="00A0330E" w:rsidRDefault="00131D5F" w:rsidP="00131D5F">
      <w:pPr>
        <w:autoSpaceDE w:val="0"/>
        <w:autoSpaceDN w:val="0"/>
        <w:adjustRightInd w:val="0"/>
        <w:spacing w:after="0" w:line="240" w:lineRule="auto"/>
        <w:ind w:left="990"/>
        <w:jc w:val="both"/>
        <w:rPr>
          <w:rFonts w:ascii="Times New Roman" w:hAnsi="Times New Roman" w:cs="Times New Roman"/>
          <w:bCs/>
          <w:color w:val="000000" w:themeColor="text1"/>
          <w:sz w:val="20"/>
          <w:szCs w:val="20"/>
          <w:lang w:val="en-US"/>
        </w:rPr>
      </w:pPr>
      <w:r w:rsidRPr="00A0330E">
        <w:rPr>
          <w:rFonts w:ascii="Nirmala UI" w:hAnsi="Nirmala UI" w:cs="Gautami"/>
          <w:bCs/>
          <w:color w:val="000000" w:themeColor="text1"/>
          <w:sz w:val="20"/>
          <w:szCs w:val="20"/>
          <w:cs/>
          <w:lang w:val="en-US"/>
        </w:rPr>
        <w:t>ఒంటిపద్దు</w:t>
      </w:r>
      <w:r>
        <w:rPr>
          <w:rFonts w:ascii="Nirmala UI" w:hAnsi="Nirmala UI" w:cs="Nirmala UI"/>
          <w:bCs/>
          <w:color w:val="000000" w:themeColor="text1"/>
          <w:sz w:val="20"/>
          <w:szCs w:val="20"/>
          <w:cs/>
          <w:lang w:val="en-US"/>
        </w:rPr>
        <w:t xml:space="preserve"> </w:t>
      </w:r>
      <w:r w:rsidRPr="00A0330E">
        <w:rPr>
          <w:rFonts w:ascii="Nirmala UI" w:hAnsi="Nirmala UI" w:cs="Gautami"/>
          <w:bCs/>
          <w:color w:val="000000" w:themeColor="text1"/>
          <w:sz w:val="20"/>
          <w:szCs w:val="20"/>
          <w:cs/>
          <w:lang w:val="en-US"/>
        </w:rPr>
        <w:t>విధానం</w:t>
      </w:r>
      <w:r>
        <w:rPr>
          <w:rFonts w:ascii="Nirmala UI" w:hAnsi="Nirmala UI" w:cs="Nirmala UI"/>
          <w:bCs/>
          <w:color w:val="000000" w:themeColor="text1"/>
          <w:sz w:val="20"/>
          <w:szCs w:val="20"/>
          <w:cs/>
          <w:lang w:val="en-US"/>
        </w:rPr>
        <w:t xml:space="preserve"> </w:t>
      </w:r>
      <w:r w:rsidRPr="00A0330E">
        <w:rPr>
          <w:rFonts w:ascii="Nirmala UI" w:hAnsi="Nirmala UI" w:cs="Gautami"/>
          <w:bCs/>
          <w:color w:val="000000" w:themeColor="text1"/>
          <w:sz w:val="20"/>
          <w:szCs w:val="20"/>
          <w:cs/>
          <w:lang w:val="en-US"/>
        </w:rPr>
        <w:t>లక్షణాలు</w:t>
      </w:r>
      <w:r>
        <w:rPr>
          <w:rFonts w:ascii="Nirmala UI" w:hAnsi="Nirmala UI" w:cs="Nirmala UI"/>
          <w:bCs/>
          <w:color w:val="000000" w:themeColor="text1"/>
          <w:sz w:val="20"/>
          <w:szCs w:val="20"/>
          <w:cs/>
          <w:lang w:val="en-US"/>
        </w:rPr>
        <w:t xml:space="preserve"> </w:t>
      </w:r>
      <w:r w:rsidRPr="00A0330E">
        <w:rPr>
          <w:rFonts w:ascii="Nirmala UI" w:hAnsi="Nirmala UI" w:cs="Gautami"/>
          <w:bCs/>
          <w:color w:val="000000" w:themeColor="text1"/>
          <w:sz w:val="20"/>
          <w:szCs w:val="20"/>
          <w:cs/>
          <w:lang w:val="en-US"/>
        </w:rPr>
        <w:t>రాయండి</w:t>
      </w:r>
    </w:p>
    <w:p w:rsidR="00131D5F" w:rsidRPr="002371A2" w:rsidRDefault="00131D5F" w:rsidP="00395E6B">
      <w:pPr>
        <w:pStyle w:val="ListParagraph"/>
        <w:numPr>
          <w:ilvl w:val="0"/>
          <w:numId w:val="395"/>
        </w:numPr>
        <w:autoSpaceDE w:val="0"/>
        <w:autoSpaceDN w:val="0"/>
        <w:adjustRightInd w:val="0"/>
        <w:contextualSpacing/>
        <w:jc w:val="both"/>
        <w:rPr>
          <w:bCs/>
          <w:color w:val="000000" w:themeColor="text1"/>
        </w:rPr>
      </w:pPr>
      <w:r w:rsidRPr="002371A2">
        <w:rPr>
          <w:bCs/>
          <w:color w:val="000000" w:themeColor="text1"/>
        </w:rPr>
        <w:t>Distinguish between single entry Vs Double entry system?</w:t>
      </w:r>
    </w:p>
    <w:p w:rsidR="00131D5F" w:rsidRPr="00A0330E" w:rsidRDefault="00131D5F" w:rsidP="00131D5F">
      <w:pPr>
        <w:autoSpaceDE w:val="0"/>
        <w:autoSpaceDN w:val="0"/>
        <w:adjustRightInd w:val="0"/>
        <w:spacing w:after="0" w:line="240" w:lineRule="auto"/>
        <w:ind w:left="990"/>
        <w:jc w:val="both"/>
        <w:rPr>
          <w:rFonts w:ascii="Times New Roman" w:hAnsi="Times New Roman" w:cs="Times New Roman"/>
          <w:bCs/>
          <w:color w:val="000000" w:themeColor="text1"/>
          <w:sz w:val="20"/>
          <w:szCs w:val="20"/>
          <w:lang w:val="en-US"/>
        </w:rPr>
      </w:pPr>
      <w:r w:rsidRPr="00A0330E">
        <w:rPr>
          <w:rFonts w:ascii="Nirmala UI" w:hAnsi="Nirmala UI" w:cs="Gautami"/>
          <w:bCs/>
          <w:color w:val="000000" w:themeColor="text1"/>
          <w:sz w:val="20"/>
          <w:szCs w:val="20"/>
          <w:cs/>
          <w:lang w:val="en-US"/>
        </w:rPr>
        <w:t>ఒంటిపద్దువిధానానికి</w:t>
      </w:r>
      <w:r>
        <w:rPr>
          <w:rFonts w:ascii="Nirmala UI" w:hAnsi="Nirmala UI" w:cs="Nirmala UI"/>
          <w:bCs/>
          <w:color w:val="000000" w:themeColor="text1"/>
          <w:sz w:val="20"/>
          <w:szCs w:val="20"/>
          <w:cs/>
          <w:lang w:val="en-US"/>
        </w:rPr>
        <w:t xml:space="preserve"> </w:t>
      </w:r>
      <w:r w:rsidRPr="00A0330E">
        <w:rPr>
          <w:rFonts w:ascii="Nirmala UI" w:hAnsi="Nirmala UI" w:cs="Gautami"/>
          <w:bCs/>
          <w:color w:val="000000" w:themeColor="text1"/>
          <w:sz w:val="20"/>
          <w:szCs w:val="20"/>
          <w:cs/>
          <w:lang w:val="en-US"/>
        </w:rPr>
        <w:t>మరియు</w:t>
      </w:r>
      <w:r>
        <w:rPr>
          <w:rFonts w:ascii="Nirmala UI" w:hAnsi="Nirmala UI" w:cs="Nirmala UI"/>
          <w:bCs/>
          <w:color w:val="000000" w:themeColor="text1"/>
          <w:sz w:val="20"/>
          <w:szCs w:val="20"/>
          <w:cs/>
          <w:lang w:val="en-US"/>
        </w:rPr>
        <w:t xml:space="preserve"> </w:t>
      </w:r>
      <w:r w:rsidRPr="00A0330E">
        <w:rPr>
          <w:rFonts w:ascii="Nirmala UI" w:hAnsi="Nirmala UI" w:cs="Gautami"/>
          <w:bCs/>
          <w:color w:val="000000" w:themeColor="text1"/>
          <w:sz w:val="20"/>
          <w:szCs w:val="20"/>
          <w:cs/>
          <w:lang w:val="en-US"/>
        </w:rPr>
        <w:t>జంటపద్దు</w:t>
      </w:r>
      <w:r>
        <w:rPr>
          <w:rFonts w:ascii="Nirmala UI" w:hAnsi="Nirmala UI" w:cs="Nirmala UI"/>
          <w:bCs/>
          <w:color w:val="000000" w:themeColor="text1"/>
          <w:sz w:val="20"/>
          <w:szCs w:val="20"/>
          <w:cs/>
          <w:lang w:val="en-US"/>
        </w:rPr>
        <w:t xml:space="preserve"> </w:t>
      </w:r>
      <w:r w:rsidRPr="00A0330E">
        <w:rPr>
          <w:rFonts w:ascii="Nirmala UI" w:hAnsi="Nirmala UI" w:cs="Gautami"/>
          <w:bCs/>
          <w:color w:val="000000" w:themeColor="text1"/>
          <w:sz w:val="20"/>
          <w:szCs w:val="20"/>
          <w:cs/>
          <w:lang w:val="en-US"/>
        </w:rPr>
        <w:t>విధానానికి</w:t>
      </w:r>
      <w:r>
        <w:rPr>
          <w:rFonts w:ascii="Nirmala UI" w:hAnsi="Nirmala UI" w:cs="Nirmala UI"/>
          <w:bCs/>
          <w:color w:val="000000" w:themeColor="text1"/>
          <w:sz w:val="20"/>
          <w:szCs w:val="20"/>
          <w:cs/>
          <w:lang w:val="en-US"/>
        </w:rPr>
        <w:t xml:space="preserve"> </w:t>
      </w:r>
      <w:r w:rsidRPr="00A0330E">
        <w:rPr>
          <w:rFonts w:ascii="Nirmala UI" w:hAnsi="Nirmala UI" w:cs="Gautami"/>
          <w:bCs/>
          <w:color w:val="000000" w:themeColor="text1"/>
          <w:sz w:val="20"/>
          <w:szCs w:val="20"/>
          <w:cs/>
          <w:lang w:val="en-US"/>
        </w:rPr>
        <w:t>తేడాలు</w:t>
      </w:r>
      <w:r>
        <w:rPr>
          <w:rFonts w:ascii="Nirmala UI" w:hAnsi="Nirmala UI" w:cs="Nirmala UI"/>
          <w:bCs/>
          <w:color w:val="000000" w:themeColor="text1"/>
          <w:sz w:val="20"/>
          <w:szCs w:val="20"/>
          <w:cs/>
          <w:lang w:val="en-US"/>
        </w:rPr>
        <w:t xml:space="preserve"> </w:t>
      </w:r>
      <w:r w:rsidRPr="00A0330E">
        <w:rPr>
          <w:rFonts w:ascii="Nirmala UI" w:hAnsi="Nirmala UI" w:cs="Gautami"/>
          <w:bCs/>
          <w:color w:val="000000" w:themeColor="text1"/>
          <w:sz w:val="20"/>
          <w:szCs w:val="20"/>
          <w:cs/>
          <w:lang w:val="en-US"/>
        </w:rPr>
        <w:t>రాయండి</w:t>
      </w:r>
      <w:r w:rsidRPr="00A0330E">
        <w:rPr>
          <w:rFonts w:ascii="Times New Roman" w:hAnsi="Times New Roman" w:cs="Times New Roman"/>
          <w:bCs/>
          <w:color w:val="000000" w:themeColor="text1"/>
          <w:sz w:val="20"/>
          <w:szCs w:val="20"/>
          <w:lang w:val="en-US"/>
        </w:rPr>
        <w:t xml:space="preserve"> ? </w:t>
      </w:r>
    </w:p>
    <w:p w:rsidR="00131D5F" w:rsidRPr="002371A2" w:rsidRDefault="00131D5F" w:rsidP="00395E6B">
      <w:pPr>
        <w:pStyle w:val="ListParagraph"/>
        <w:numPr>
          <w:ilvl w:val="0"/>
          <w:numId w:val="395"/>
        </w:numPr>
        <w:autoSpaceDE w:val="0"/>
        <w:autoSpaceDN w:val="0"/>
        <w:adjustRightInd w:val="0"/>
        <w:contextualSpacing/>
        <w:jc w:val="both"/>
        <w:rPr>
          <w:bCs/>
          <w:color w:val="000000" w:themeColor="text1"/>
        </w:rPr>
      </w:pPr>
      <w:r w:rsidRPr="002371A2">
        <w:rPr>
          <w:bCs/>
          <w:color w:val="000000" w:themeColor="text1"/>
        </w:rPr>
        <w:t xml:space="preserve">Explain Statement of affairs? </w:t>
      </w:r>
    </w:p>
    <w:p w:rsidR="00131D5F" w:rsidRPr="00A0330E" w:rsidRDefault="00131D5F" w:rsidP="00131D5F">
      <w:pPr>
        <w:pStyle w:val="ListParagraph"/>
        <w:autoSpaceDE w:val="0"/>
        <w:autoSpaceDN w:val="0"/>
        <w:adjustRightInd w:val="0"/>
        <w:ind w:left="990"/>
        <w:jc w:val="both"/>
        <w:rPr>
          <w:bCs/>
          <w:color w:val="000000" w:themeColor="text1"/>
          <w:sz w:val="20"/>
          <w:szCs w:val="20"/>
        </w:rPr>
      </w:pPr>
      <w:r w:rsidRPr="00A0330E">
        <w:rPr>
          <w:rFonts w:ascii="Nirmala UI" w:hAnsi="Nirmala UI" w:cs="Gautami"/>
          <w:bCs/>
          <w:color w:val="000000" w:themeColor="text1"/>
          <w:sz w:val="20"/>
          <w:szCs w:val="20"/>
          <w:cs/>
          <w:lang w:bidi="te-IN"/>
        </w:rPr>
        <w:t>వ్యవహారాలనివేధిక</w:t>
      </w:r>
    </w:p>
    <w:p w:rsidR="00131D5F" w:rsidRDefault="00131D5F" w:rsidP="00131D5F">
      <w:pPr>
        <w:pStyle w:val="ListParagraph"/>
        <w:autoSpaceDE w:val="0"/>
        <w:autoSpaceDN w:val="0"/>
        <w:adjustRightInd w:val="0"/>
        <w:ind w:left="1080"/>
        <w:jc w:val="both"/>
        <w:rPr>
          <w:bCs/>
          <w:color w:val="000000" w:themeColor="text1"/>
          <w:sz w:val="20"/>
          <w:szCs w:val="20"/>
        </w:rPr>
      </w:pPr>
    </w:p>
    <w:p w:rsidR="00131D5F" w:rsidRPr="003A6EBC" w:rsidRDefault="00131D5F" w:rsidP="00131D5F">
      <w:pPr>
        <w:autoSpaceDE w:val="0"/>
        <w:autoSpaceDN w:val="0"/>
        <w:adjustRightInd w:val="0"/>
        <w:spacing w:after="0" w:line="240" w:lineRule="auto"/>
        <w:jc w:val="both"/>
        <w:rPr>
          <w:rFonts w:ascii="Times New Roman" w:hAnsi="Times New Roman" w:cs="Times New Roman"/>
          <w:b/>
          <w:bCs/>
          <w:color w:val="000000" w:themeColor="text1"/>
          <w:sz w:val="20"/>
          <w:szCs w:val="20"/>
          <w:lang w:val="en-US"/>
        </w:rPr>
      </w:pPr>
      <w:r>
        <w:rPr>
          <w:rFonts w:ascii="Times New Roman" w:hAnsi="Times New Roman" w:cs="Times New Roman"/>
          <w:b/>
          <w:bCs/>
          <w:color w:val="000000" w:themeColor="text1"/>
          <w:sz w:val="20"/>
          <w:szCs w:val="20"/>
          <w:lang w:val="en-US"/>
        </w:rPr>
        <w:t xml:space="preserve">        </w:t>
      </w:r>
      <w:r w:rsidRPr="003A6EBC">
        <w:rPr>
          <w:rFonts w:ascii="Times New Roman" w:hAnsi="Times New Roman" w:cs="Times New Roman"/>
          <w:b/>
          <w:bCs/>
          <w:color w:val="000000" w:themeColor="text1"/>
          <w:sz w:val="20"/>
          <w:szCs w:val="20"/>
          <w:lang w:val="en-US"/>
        </w:rPr>
        <w:t>UNIT-IV:  PARTNERSHIP ACCOUNTS</w:t>
      </w:r>
    </w:p>
    <w:p w:rsidR="00131D5F" w:rsidRPr="002371A2" w:rsidRDefault="00131D5F" w:rsidP="00395E6B">
      <w:pPr>
        <w:pStyle w:val="ListParagraph"/>
        <w:numPr>
          <w:ilvl w:val="0"/>
          <w:numId w:val="396"/>
        </w:numPr>
        <w:autoSpaceDE w:val="0"/>
        <w:autoSpaceDN w:val="0"/>
        <w:adjustRightInd w:val="0"/>
        <w:contextualSpacing/>
        <w:jc w:val="both"/>
        <w:rPr>
          <w:bCs/>
          <w:color w:val="000000" w:themeColor="text1"/>
        </w:rPr>
      </w:pPr>
      <w:r w:rsidRPr="002371A2">
        <w:rPr>
          <w:bCs/>
          <w:color w:val="000000" w:themeColor="text1"/>
        </w:rPr>
        <w:t>Define partnership Deed? What are its  contents ?</w:t>
      </w:r>
    </w:p>
    <w:p w:rsidR="00131D5F" w:rsidRPr="0086485E" w:rsidRDefault="00131D5F" w:rsidP="00131D5F">
      <w:pPr>
        <w:autoSpaceDE w:val="0"/>
        <w:autoSpaceDN w:val="0"/>
        <w:adjustRightInd w:val="0"/>
        <w:spacing w:after="0" w:line="240" w:lineRule="auto"/>
        <w:jc w:val="both"/>
        <w:rPr>
          <w:rFonts w:ascii="Times New Roman" w:hAnsi="Times New Roman" w:cs="Times New Roman"/>
          <w:bCs/>
          <w:color w:val="000000" w:themeColor="text1"/>
          <w:sz w:val="20"/>
          <w:szCs w:val="20"/>
          <w:lang w:val="en-US"/>
        </w:rPr>
      </w:pPr>
      <w:r>
        <w:rPr>
          <w:rFonts w:ascii="Nirmala UI" w:hAnsi="Nirmala UI" w:cs="Nirmala UI"/>
          <w:bCs/>
          <w:color w:val="000000" w:themeColor="text1"/>
          <w:sz w:val="20"/>
          <w:szCs w:val="20"/>
          <w:cs/>
          <w:lang w:val="en-US"/>
        </w:rPr>
        <w:t xml:space="preserve">                 </w:t>
      </w:r>
      <w:r w:rsidRPr="0086485E">
        <w:rPr>
          <w:rFonts w:ascii="Nirmala UI" w:hAnsi="Nirmala UI" w:cs="Gautami"/>
          <w:bCs/>
          <w:color w:val="000000" w:themeColor="text1"/>
          <w:sz w:val="20"/>
          <w:szCs w:val="20"/>
          <w:cs/>
          <w:lang w:val="en-US"/>
        </w:rPr>
        <w:t>భాగస్వామ్యసంస్థఒప్పందంఅనగానేమి</w:t>
      </w:r>
      <w:r w:rsidRPr="0086485E">
        <w:rPr>
          <w:rFonts w:ascii="Times New Roman" w:hAnsi="Times New Roman" w:cs="Times New Roman"/>
          <w:bCs/>
          <w:color w:val="000000" w:themeColor="text1"/>
          <w:sz w:val="20"/>
          <w:szCs w:val="20"/>
          <w:lang w:val="en-US"/>
        </w:rPr>
        <w:t xml:space="preserve">? </w:t>
      </w:r>
      <w:r w:rsidRPr="0086485E">
        <w:rPr>
          <w:rFonts w:ascii="Nirmala UI" w:hAnsi="Nirmala UI" w:cs="Gautami"/>
          <w:bCs/>
          <w:color w:val="000000" w:themeColor="text1"/>
          <w:sz w:val="20"/>
          <w:szCs w:val="20"/>
          <w:cs/>
          <w:lang w:val="en-US"/>
        </w:rPr>
        <w:t>దానిలోనిఅంశాలేవీ</w:t>
      </w:r>
      <w:r w:rsidRPr="0086485E">
        <w:rPr>
          <w:rFonts w:ascii="Times New Roman" w:hAnsi="Times New Roman" w:cs="Times New Roman"/>
          <w:bCs/>
          <w:color w:val="000000" w:themeColor="text1"/>
          <w:sz w:val="20"/>
          <w:szCs w:val="20"/>
          <w:lang w:val="en-US"/>
        </w:rPr>
        <w:t>?</w:t>
      </w:r>
    </w:p>
    <w:p w:rsidR="00131D5F" w:rsidRPr="002371A2" w:rsidRDefault="00131D5F" w:rsidP="00395E6B">
      <w:pPr>
        <w:pStyle w:val="ListParagraph"/>
        <w:numPr>
          <w:ilvl w:val="0"/>
          <w:numId w:val="396"/>
        </w:numPr>
        <w:autoSpaceDE w:val="0"/>
        <w:autoSpaceDN w:val="0"/>
        <w:adjustRightInd w:val="0"/>
        <w:contextualSpacing/>
        <w:jc w:val="both"/>
        <w:rPr>
          <w:bCs/>
          <w:color w:val="000000" w:themeColor="text1"/>
        </w:rPr>
      </w:pPr>
      <w:r w:rsidRPr="002371A2">
        <w:rPr>
          <w:bCs/>
          <w:color w:val="000000" w:themeColor="text1"/>
        </w:rPr>
        <w:t>Explain the Advantages and disadvantages of partnership firm.</w:t>
      </w:r>
    </w:p>
    <w:p w:rsidR="00131D5F" w:rsidRPr="0086485E" w:rsidRDefault="00131D5F" w:rsidP="00131D5F">
      <w:pPr>
        <w:autoSpaceDE w:val="0"/>
        <w:autoSpaceDN w:val="0"/>
        <w:adjustRightInd w:val="0"/>
        <w:spacing w:after="0" w:line="240" w:lineRule="auto"/>
        <w:jc w:val="both"/>
        <w:rPr>
          <w:rFonts w:ascii="Times New Roman" w:hAnsi="Times New Roman" w:cs="Times New Roman"/>
          <w:bCs/>
          <w:color w:val="000000" w:themeColor="text1"/>
          <w:sz w:val="20"/>
          <w:szCs w:val="20"/>
          <w:lang w:val="en-US"/>
        </w:rPr>
      </w:pPr>
      <w:r>
        <w:rPr>
          <w:rFonts w:ascii="Nirmala UI" w:hAnsi="Nirmala UI" w:cs="Nirmala UI"/>
          <w:bCs/>
          <w:color w:val="000000" w:themeColor="text1"/>
          <w:sz w:val="20"/>
          <w:szCs w:val="20"/>
          <w:cs/>
          <w:lang w:val="en-US"/>
        </w:rPr>
        <w:t xml:space="preserve">                 </w:t>
      </w:r>
      <w:r w:rsidRPr="0086485E">
        <w:rPr>
          <w:rFonts w:ascii="Nirmala UI" w:hAnsi="Nirmala UI" w:cs="Gautami"/>
          <w:bCs/>
          <w:color w:val="000000" w:themeColor="text1"/>
          <w:sz w:val="20"/>
          <w:szCs w:val="20"/>
          <w:cs/>
          <w:lang w:val="en-US"/>
        </w:rPr>
        <w:t>భాగస్వామ్యసంస్థయొక్కప్రయోజనాలుమరియులోపాలువివరించండి</w:t>
      </w:r>
      <w:r w:rsidRPr="0086485E">
        <w:rPr>
          <w:rFonts w:ascii="Times New Roman" w:hAnsi="Times New Roman" w:cs="Times New Roman"/>
          <w:bCs/>
          <w:color w:val="000000" w:themeColor="text1"/>
          <w:sz w:val="20"/>
          <w:szCs w:val="20"/>
          <w:lang w:val="en-US"/>
        </w:rPr>
        <w:t>.</w:t>
      </w:r>
    </w:p>
    <w:p w:rsidR="00131D5F" w:rsidRPr="002371A2" w:rsidRDefault="00131D5F" w:rsidP="00395E6B">
      <w:pPr>
        <w:pStyle w:val="ListParagraph"/>
        <w:numPr>
          <w:ilvl w:val="0"/>
          <w:numId w:val="396"/>
        </w:numPr>
        <w:autoSpaceDE w:val="0"/>
        <w:autoSpaceDN w:val="0"/>
        <w:adjustRightInd w:val="0"/>
        <w:contextualSpacing/>
        <w:jc w:val="both"/>
        <w:rPr>
          <w:bCs/>
          <w:color w:val="000000" w:themeColor="text1"/>
        </w:rPr>
      </w:pPr>
      <w:r w:rsidRPr="002371A2">
        <w:rPr>
          <w:bCs/>
          <w:color w:val="000000" w:themeColor="text1"/>
        </w:rPr>
        <w:t>Define partnership Act?  its Features, merits and demerits ?</w:t>
      </w:r>
    </w:p>
    <w:p w:rsidR="00131D5F" w:rsidRPr="0086485E" w:rsidRDefault="00131D5F" w:rsidP="00131D5F">
      <w:pPr>
        <w:pStyle w:val="ListParagraph"/>
        <w:autoSpaceDE w:val="0"/>
        <w:autoSpaceDN w:val="0"/>
        <w:adjustRightInd w:val="0"/>
        <w:ind w:left="990"/>
        <w:jc w:val="both"/>
        <w:rPr>
          <w:bCs/>
          <w:color w:val="000000" w:themeColor="text1"/>
          <w:sz w:val="20"/>
          <w:szCs w:val="20"/>
        </w:rPr>
      </w:pPr>
      <w:r w:rsidRPr="0086485E">
        <w:rPr>
          <w:rFonts w:ascii="Nirmala UI" w:hAnsi="Nirmala UI" w:cs="Gautami"/>
          <w:bCs/>
          <w:color w:val="000000" w:themeColor="text1"/>
          <w:sz w:val="20"/>
          <w:szCs w:val="20"/>
          <w:cs/>
          <w:lang w:bidi="te-IN"/>
        </w:rPr>
        <w:t>భాగస్వామ్యచట్టాన్నినిర్వచించి</w:t>
      </w:r>
      <w:r w:rsidRPr="0086485E">
        <w:rPr>
          <w:bCs/>
          <w:color w:val="000000" w:themeColor="text1"/>
          <w:sz w:val="20"/>
          <w:szCs w:val="20"/>
        </w:rPr>
        <w:t>?</w:t>
      </w:r>
      <w:r w:rsidRPr="0086485E">
        <w:rPr>
          <w:rFonts w:ascii="Nirmala UI" w:hAnsi="Nirmala UI" w:cs="Gautami"/>
          <w:bCs/>
          <w:color w:val="000000" w:themeColor="text1"/>
          <w:sz w:val="20"/>
          <w:szCs w:val="20"/>
          <w:cs/>
          <w:lang w:bidi="te-IN"/>
        </w:rPr>
        <w:t>దానియొక్క</w:t>
      </w:r>
      <w:r>
        <w:rPr>
          <w:rFonts w:ascii="Nirmala UI" w:hAnsi="Nirmala UI" w:cs="Nirmala UI"/>
          <w:bCs/>
          <w:color w:val="000000" w:themeColor="text1"/>
          <w:sz w:val="20"/>
          <w:szCs w:val="20"/>
          <w:rtl/>
          <w:cs/>
        </w:rPr>
        <w:t xml:space="preserve"> </w:t>
      </w:r>
      <w:r w:rsidRPr="0086485E">
        <w:rPr>
          <w:rFonts w:ascii="Nirmala UI" w:hAnsi="Nirmala UI" w:cs="Gautami"/>
          <w:bCs/>
          <w:color w:val="000000" w:themeColor="text1"/>
          <w:sz w:val="20"/>
          <w:szCs w:val="20"/>
          <w:cs/>
          <w:lang w:bidi="te-IN"/>
        </w:rPr>
        <w:t>లక్షణాలు</w:t>
      </w:r>
      <w:r>
        <w:rPr>
          <w:bCs/>
          <w:color w:val="000000" w:themeColor="text1"/>
          <w:sz w:val="20"/>
          <w:szCs w:val="20"/>
        </w:rPr>
        <w:t>,</w:t>
      </w:r>
      <w:r w:rsidRPr="0086485E">
        <w:rPr>
          <w:rFonts w:ascii="Nirmala UI" w:hAnsi="Nirmala UI" w:cs="Gautami"/>
          <w:bCs/>
          <w:color w:val="000000" w:themeColor="text1"/>
          <w:sz w:val="20"/>
          <w:szCs w:val="20"/>
          <w:cs/>
          <w:lang w:bidi="te-IN"/>
        </w:rPr>
        <w:t>ప్రయోజనాలు</w:t>
      </w:r>
      <w:r>
        <w:rPr>
          <w:rFonts w:ascii="Nirmala UI" w:hAnsi="Nirmala UI" w:cs="Nirmala UI"/>
          <w:bCs/>
          <w:color w:val="000000" w:themeColor="text1"/>
          <w:sz w:val="20"/>
          <w:szCs w:val="20"/>
          <w:rtl/>
          <w:cs/>
        </w:rPr>
        <w:t xml:space="preserve"> </w:t>
      </w:r>
      <w:r w:rsidRPr="0086485E">
        <w:rPr>
          <w:rFonts w:ascii="Nirmala UI" w:hAnsi="Nirmala UI" w:cs="Gautami"/>
          <w:bCs/>
          <w:color w:val="000000" w:themeColor="text1"/>
          <w:sz w:val="20"/>
          <w:szCs w:val="20"/>
          <w:cs/>
          <w:lang w:bidi="te-IN"/>
        </w:rPr>
        <w:t>మరియులోపాలను</w:t>
      </w:r>
      <w:r>
        <w:rPr>
          <w:rFonts w:ascii="Nirmala UI" w:hAnsi="Nirmala UI" w:cs="Nirmala UI"/>
          <w:bCs/>
          <w:color w:val="000000" w:themeColor="text1"/>
          <w:sz w:val="20"/>
          <w:szCs w:val="20"/>
          <w:rtl/>
          <w:cs/>
        </w:rPr>
        <w:t xml:space="preserve"> </w:t>
      </w:r>
      <w:r w:rsidRPr="0086485E">
        <w:rPr>
          <w:rFonts w:ascii="Nirmala UI" w:hAnsi="Nirmala UI" w:cs="Gautami"/>
          <w:bCs/>
          <w:color w:val="000000" w:themeColor="text1"/>
          <w:sz w:val="20"/>
          <w:szCs w:val="20"/>
          <w:cs/>
          <w:lang w:bidi="te-IN"/>
        </w:rPr>
        <w:t>వివరించండి</w:t>
      </w:r>
      <w:r w:rsidRPr="0086485E">
        <w:rPr>
          <w:bCs/>
          <w:color w:val="000000" w:themeColor="text1"/>
          <w:sz w:val="20"/>
          <w:szCs w:val="20"/>
        </w:rPr>
        <w:t>.</w:t>
      </w:r>
    </w:p>
    <w:p w:rsidR="00131D5F" w:rsidRPr="002371A2" w:rsidRDefault="00131D5F" w:rsidP="00395E6B">
      <w:pPr>
        <w:pStyle w:val="ListParagraph"/>
        <w:numPr>
          <w:ilvl w:val="0"/>
          <w:numId w:val="396"/>
        </w:numPr>
        <w:autoSpaceDE w:val="0"/>
        <w:autoSpaceDN w:val="0"/>
        <w:adjustRightInd w:val="0"/>
        <w:contextualSpacing/>
        <w:jc w:val="both"/>
        <w:rPr>
          <w:bCs/>
          <w:color w:val="000000" w:themeColor="text1"/>
        </w:rPr>
      </w:pPr>
      <w:r w:rsidRPr="002371A2">
        <w:rPr>
          <w:bCs/>
          <w:color w:val="000000" w:themeColor="text1"/>
        </w:rPr>
        <w:t>Explain the fixed and fluctuating capital methods its differences.</w:t>
      </w:r>
    </w:p>
    <w:p w:rsidR="00131D5F" w:rsidRPr="0086485E" w:rsidRDefault="00131D5F" w:rsidP="00131D5F">
      <w:pPr>
        <w:pStyle w:val="ListParagraph"/>
        <w:autoSpaceDE w:val="0"/>
        <w:autoSpaceDN w:val="0"/>
        <w:adjustRightInd w:val="0"/>
        <w:ind w:left="990"/>
        <w:jc w:val="both"/>
        <w:rPr>
          <w:bCs/>
          <w:color w:val="000000" w:themeColor="text1"/>
          <w:sz w:val="20"/>
          <w:szCs w:val="20"/>
        </w:rPr>
      </w:pPr>
      <w:r w:rsidRPr="0086485E">
        <w:rPr>
          <w:rFonts w:ascii="Nirmala UI" w:hAnsi="Nirmala UI" w:cs="Gautami"/>
          <w:bCs/>
          <w:color w:val="000000" w:themeColor="text1"/>
          <w:sz w:val="20"/>
          <w:szCs w:val="20"/>
          <w:cs/>
          <w:lang w:bidi="te-IN"/>
        </w:rPr>
        <w:t>స్థిర</w:t>
      </w:r>
      <w:r>
        <w:rPr>
          <w:rFonts w:ascii="Nirmala UI" w:hAnsi="Nirmala UI" w:cs="Nirmala UI"/>
          <w:bCs/>
          <w:color w:val="000000" w:themeColor="text1"/>
          <w:sz w:val="20"/>
          <w:szCs w:val="20"/>
          <w:rtl/>
          <w:cs/>
        </w:rPr>
        <w:t xml:space="preserve"> </w:t>
      </w:r>
      <w:r w:rsidRPr="0086485E">
        <w:rPr>
          <w:rFonts w:ascii="Nirmala UI" w:hAnsi="Nirmala UI" w:cs="Gautami"/>
          <w:bCs/>
          <w:color w:val="000000" w:themeColor="text1"/>
          <w:sz w:val="20"/>
          <w:szCs w:val="20"/>
          <w:cs/>
          <w:lang w:bidi="te-IN"/>
        </w:rPr>
        <w:t>మరియు</w:t>
      </w:r>
      <w:r>
        <w:rPr>
          <w:rFonts w:ascii="Nirmala UI" w:hAnsi="Nirmala UI" w:cs="Nirmala UI"/>
          <w:bCs/>
          <w:color w:val="000000" w:themeColor="text1"/>
          <w:sz w:val="20"/>
          <w:szCs w:val="20"/>
          <w:rtl/>
          <w:cs/>
        </w:rPr>
        <w:t xml:space="preserve"> </w:t>
      </w:r>
      <w:r w:rsidRPr="0086485E">
        <w:rPr>
          <w:rFonts w:ascii="Nirmala UI" w:hAnsi="Nirmala UI" w:cs="Gautami"/>
          <w:bCs/>
          <w:color w:val="000000" w:themeColor="text1"/>
          <w:sz w:val="20"/>
          <w:szCs w:val="20"/>
          <w:cs/>
          <w:lang w:bidi="te-IN"/>
        </w:rPr>
        <w:t>చర</w:t>
      </w:r>
      <w:r>
        <w:rPr>
          <w:rFonts w:ascii="Nirmala UI" w:hAnsi="Nirmala UI" w:cs="Nirmala UI"/>
          <w:bCs/>
          <w:color w:val="000000" w:themeColor="text1"/>
          <w:sz w:val="20"/>
          <w:szCs w:val="20"/>
          <w:rtl/>
          <w:cs/>
        </w:rPr>
        <w:t xml:space="preserve"> </w:t>
      </w:r>
      <w:r w:rsidRPr="0086485E">
        <w:rPr>
          <w:rFonts w:ascii="Nirmala UI" w:hAnsi="Nirmala UI" w:cs="Gautami"/>
          <w:bCs/>
          <w:color w:val="000000" w:themeColor="text1"/>
          <w:sz w:val="20"/>
          <w:szCs w:val="20"/>
          <w:cs/>
          <w:lang w:bidi="te-IN"/>
        </w:rPr>
        <w:t>మూలధన</w:t>
      </w:r>
      <w:r>
        <w:rPr>
          <w:rFonts w:ascii="Nirmala UI" w:hAnsi="Nirmala UI" w:cs="Nirmala UI"/>
          <w:bCs/>
          <w:color w:val="000000" w:themeColor="text1"/>
          <w:sz w:val="20"/>
          <w:szCs w:val="20"/>
          <w:rtl/>
          <w:cs/>
        </w:rPr>
        <w:t xml:space="preserve"> </w:t>
      </w:r>
      <w:r w:rsidRPr="0086485E">
        <w:rPr>
          <w:rFonts w:ascii="Nirmala UI" w:hAnsi="Nirmala UI" w:cs="Gautami"/>
          <w:bCs/>
          <w:color w:val="000000" w:themeColor="text1"/>
          <w:sz w:val="20"/>
          <w:szCs w:val="20"/>
          <w:cs/>
          <w:lang w:bidi="te-IN"/>
        </w:rPr>
        <w:t>పద్ధతులను</w:t>
      </w:r>
      <w:r>
        <w:rPr>
          <w:rFonts w:ascii="Nirmala UI" w:hAnsi="Nirmala UI" w:cs="Nirmala UI"/>
          <w:bCs/>
          <w:color w:val="000000" w:themeColor="text1"/>
          <w:sz w:val="20"/>
          <w:szCs w:val="20"/>
          <w:rtl/>
          <w:cs/>
        </w:rPr>
        <w:t xml:space="preserve"> </w:t>
      </w:r>
      <w:r w:rsidRPr="0086485E">
        <w:rPr>
          <w:rFonts w:ascii="Nirmala UI" w:hAnsi="Nirmala UI" w:cs="Gautami"/>
          <w:bCs/>
          <w:color w:val="000000" w:themeColor="text1"/>
          <w:sz w:val="20"/>
          <w:szCs w:val="20"/>
          <w:cs/>
          <w:lang w:bidi="te-IN"/>
        </w:rPr>
        <w:t>దాని</w:t>
      </w:r>
      <w:r>
        <w:rPr>
          <w:rFonts w:ascii="Nirmala UI" w:hAnsi="Nirmala UI" w:cs="Nirmala UI"/>
          <w:bCs/>
          <w:color w:val="000000" w:themeColor="text1"/>
          <w:sz w:val="20"/>
          <w:szCs w:val="20"/>
          <w:rtl/>
          <w:cs/>
        </w:rPr>
        <w:t xml:space="preserve"> </w:t>
      </w:r>
      <w:r w:rsidRPr="0086485E">
        <w:rPr>
          <w:rFonts w:ascii="Nirmala UI" w:hAnsi="Nirmala UI" w:cs="Gautami"/>
          <w:bCs/>
          <w:color w:val="000000" w:themeColor="text1"/>
          <w:sz w:val="20"/>
          <w:szCs w:val="20"/>
          <w:cs/>
          <w:lang w:bidi="te-IN"/>
        </w:rPr>
        <w:t>తేడాలను</w:t>
      </w:r>
      <w:r>
        <w:rPr>
          <w:rFonts w:ascii="Nirmala UI" w:hAnsi="Nirmala UI" w:cs="Nirmala UI"/>
          <w:bCs/>
          <w:color w:val="000000" w:themeColor="text1"/>
          <w:sz w:val="20"/>
          <w:szCs w:val="20"/>
          <w:rtl/>
          <w:cs/>
        </w:rPr>
        <w:t xml:space="preserve"> </w:t>
      </w:r>
      <w:r w:rsidRPr="0086485E">
        <w:rPr>
          <w:rFonts w:ascii="Nirmala UI" w:hAnsi="Nirmala UI" w:cs="Gautami"/>
          <w:bCs/>
          <w:color w:val="000000" w:themeColor="text1"/>
          <w:sz w:val="20"/>
          <w:szCs w:val="20"/>
          <w:cs/>
          <w:lang w:bidi="te-IN"/>
        </w:rPr>
        <w:t>వివరించండి</w:t>
      </w:r>
      <w:r w:rsidRPr="0086485E">
        <w:rPr>
          <w:bCs/>
          <w:color w:val="000000" w:themeColor="text1"/>
          <w:sz w:val="20"/>
          <w:szCs w:val="20"/>
        </w:rPr>
        <w:t>.</w:t>
      </w:r>
    </w:p>
    <w:p w:rsidR="00131D5F" w:rsidRPr="002371A2" w:rsidRDefault="00131D5F" w:rsidP="00395E6B">
      <w:pPr>
        <w:pStyle w:val="ListParagraph"/>
        <w:numPr>
          <w:ilvl w:val="0"/>
          <w:numId w:val="396"/>
        </w:numPr>
        <w:autoSpaceDE w:val="0"/>
        <w:autoSpaceDN w:val="0"/>
        <w:adjustRightInd w:val="0"/>
        <w:contextualSpacing/>
        <w:jc w:val="both"/>
        <w:rPr>
          <w:bCs/>
          <w:color w:val="000000" w:themeColor="text1"/>
        </w:rPr>
      </w:pPr>
      <w:r w:rsidRPr="002371A2">
        <w:rPr>
          <w:bCs/>
          <w:color w:val="000000" w:themeColor="text1"/>
        </w:rPr>
        <w:t>Define Goodwill? Methods of valuation of Goodwill?</w:t>
      </w:r>
    </w:p>
    <w:p w:rsidR="00131D5F" w:rsidRPr="0086485E" w:rsidRDefault="00131D5F" w:rsidP="00131D5F">
      <w:pPr>
        <w:pStyle w:val="ListParagraph"/>
        <w:autoSpaceDE w:val="0"/>
        <w:autoSpaceDN w:val="0"/>
        <w:adjustRightInd w:val="0"/>
        <w:ind w:left="990"/>
        <w:jc w:val="both"/>
        <w:rPr>
          <w:bCs/>
          <w:color w:val="000000" w:themeColor="text1"/>
          <w:sz w:val="20"/>
          <w:szCs w:val="20"/>
        </w:rPr>
      </w:pPr>
      <w:r w:rsidRPr="0086485E">
        <w:rPr>
          <w:rFonts w:ascii="Nirmala UI" w:hAnsi="Nirmala UI" w:cs="Gautami"/>
          <w:bCs/>
          <w:color w:val="000000" w:themeColor="text1"/>
          <w:sz w:val="20"/>
          <w:szCs w:val="20"/>
          <w:cs/>
          <w:lang w:bidi="te-IN"/>
        </w:rPr>
        <w:t>గుడ్విల్నిర్వచించండి</w:t>
      </w:r>
      <w:r w:rsidRPr="0086485E">
        <w:rPr>
          <w:bCs/>
          <w:color w:val="000000" w:themeColor="text1"/>
          <w:sz w:val="20"/>
          <w:szCs w:val="20"/>
        </w:rPr>
        <w:t>?</w:t>
      </w:r>
      <w:r w:rsidRPr="0086485E">
        <w:rPr>
          <w:rFonts w:ascii="Nirmala UI" w:hAnsi="Nirmala UI" w:cs="Gautami"/>
          <w:bCs/>
          <w:color w:val="000000" w:themeColor="text1"/>
          <w:sz w:val="20"/>
          <w:szCs w:val="20"/>
          <w:cs/>
          <w:lang w:bidi="te-IN"/>
        </w:rPr>
        <w:t>గుడ్విల్యొక్కమదింపుపద్ధతులనుగూర్చివివరించండి</w:t>
      </w:r>
      <w:r w:rsidRPr="0086485E">
        <w:rPr>
          <w:bCs/>
          <w:color w:val="000000" w:themeColor="text1"/>
          <w:sz w:val="20"/>
          <w:szCs w:val="20"/>
        </w:rPr>
        <w:t>.</w:t>
      </w:r>
    </w:p>
    <w:p w:rsidR="00131D5F" w:rsidRPr="002371A2" w:rsidRDefault="00131D5F" w:rsidP="00395E6B">
      <w:pPr>
        <w:pStyle w:val="ListParagraph"/>
        <w:numPr>
          <w:ilvl w:val="0"/>
          <w:numId w:val="396"/>
        </w:numPr>
        <w:autoSpaceDE w:val="0"/>
        <w:autoSpaceDN w:val="0"/>
        <w:adjustRightInd w:val="0"/>
        <w:contextualSpacing/>
        <w:jc w:val="both"/>
        <w:rPr>
          <w:bCs/>
          <w:color w:val="000000" w:themeColor="text1"/>
        </w:rPr>
      </w:pPr>
      <w:r w:rsidRPr="002371A2">
        <w:rPr>
          <w:bCs/>
          <w:color w:val="000000" w:themeColor="text1"/>
        </w:rPr>
        <w:t>Explain the different methods for the valuation of goodwill with suitable examples of the partnership firm</w:t>
      </w:r>
    </w:p>
    <w:p w:rsidR="00131D5F" w:rsidRDefault="00131D5F" w:rsidP="00131D5F">
      <w:pPr>
        <w:pStyle w:val="ListParagraph"/>
        <w:autoSpaceDE w:val="0"/>
        <w:autoSpaceDN w:val="0"/>
        <w:adjustRightInd w:val="0"/>
        <w:ind w:left="990"/>
        <w:jc w:val="both"/>
        <w:rPr>
          <w:bCs/>
          <w:color w:val="000000" w:themeColor="text1"/>
          <w:sz w:val="20"/>
          <w:szCs w:val="20"/>
        </w:rPr>
      </w:pPr>
      <w:r w:rsidRPr="00AE43DC">
        <w:rPr>
          <w:rFonts w:ascii="Nirmala UI" w:hAnsi="Nirmala UI" w:cs="Gautami"/>
          <w:bCs/>
          <w:color w:val="000000" w:themeColor="text1"/>
          <w:sz w:val="20"/>
          <w:szCs w:val="20"/>
          <w:cs/>
          <w:lang w:bidi="te-IN"/>
        </w:rPr>
        <w:t>భాగస్వామ్యసంస్థయొక్కవివిధమూల్యాంకనంపద్ధతులనుతగినఉదాహరణలతోవివరించండి</w:t>
      </w:r>
      <w:r w:rsidRPr="00AE43DC">
        <w:rPr>
          <w:bCs/>
          <w:color w:val="000000" w:themeColor="text1"/>
          <w:sz w:val="20"/>
          <w:szCs w:val="20"/>
        </w:rPr>
        <w:t>.</w:t>
      </w:r>
    </w:p>
    <w:p w:rsidR="00131D5F" w:rsidRDefault="00131D5F" w:rsidP="00131D5F">
      <w:pPr>
        <w:pStyle w:val="ListParagraph"/>
        <w:autoSpaceDE w:val="0"/>
        <w:autoSpaceDN w:val="0"/>
        <w:adjustRightInd w:val="0"/>
        <w:ind w:left="990"/>
        <w:jc w:val="both"/>
        <w:rPr>
          <w:bCs/>
          <w:color w:val="000000" w:themeColor="text1"/>
          <w:sz w:val="20"/>
          <w:szCs w:val="20"/>
        </w:rPr>
      </w:pPr>
    </w:p>
    <w:p w:rsidR="00131D5F" w:rsidRPr="003A6EBC" w:rsidRDefault="00131D5F" w:rsidP="00131D5F">
      <w:pPr>
        <w:autoSpaceDE w:val="0"/>
        <w:autoSpaceDN w:val="0"/>
        <w:adjustRightInd w:val="0"/>
        <w:spacing w:after="0" w:line="240" w:lineRule="auto"/>
        <w:jc w:val="both"/>
        <w:rPr>
          <w:rFonts w:ascii="Times New Roman" w:hAnsi="Times New Roman" w:cs="Times New Roman"/>
          <w:b/>
          <w:bCs/>
          <w:color w:val="000000" w:themeColor="text1"/>
          <w:sz w:val="20"/>
          <w:szCs w:val="20"/>
          <w:lang w:val="en-US"/>
        </w:rPr>
      </w:pPr>
      <w:r>
        <w:rPr>
          <w:rFonts w:ascii="Times New Roman" w:hAnsi="Times New Roman" w:cs="Times New Roman"/>
          <w:b/>
          <w:bCs/>
          <w:color w:val="000000" w:themeColor="text1"/>
          <w:sz w:val="20"/>
          <w:szCs w:val="20"/>
          <w:lang w:val="en-US"/>
        </w:rPr>
        <w:t xml:space="preserve">       </w:t>
      </w:r>
      <w:r w:rsidRPr="003A6EBC">
        <w:rPr>
          <w:rFonts w:ascii="Times New Roman" w:hAnsi="Times New Roman" w:cs="Times New Roman"/>
          <w:b/>
          <w:bCs/>
          <w:color w:val="000000" w:themeColor="text1"/>
          <w:sz w:val="20"/>
          <w:szCs w:val="20"/>
          <w:lang w:val="en-US"/>
        </w:rPr>
        <w:t xml:space="preserve"> UNIT-V DISSOLUTION OF A PARTNERSHIP FIRM</w:t>
      </w:r>
    </w:p>
    <w:p w:rsidR="00131D5F" w:rsidRPr="002371A2" w:rsidRDefault="00131D5F" w:rsidP="00395E6B">
      <w:pPr>
        <w:pStyle w:val="ListParagraph"/>
        <w:numPr>
          <w:ilvl w:val="0"/>
          <w:numId w:val="397"/>
        </w:numPr>
        <w:autoSpaceDE w:val="0"/>
        <w:autoSpaceDN w:val="0"/>
        <w:adjustRightInd w:val="0"/>
        <w:contextualSpacing/>
        <w:jc w:val="both"/>
        <w:rPr>
          <w:bCs/>
          <w:color w:val="000000" w:themeColor="text1"/>
        </w:rPr>
      </w:pPr>
      <w:r w:rsidRPr="002371A2">
        <w:rPr>
          <w:bCs/>
          <w:color w:val="000000" w:themeColor="text1"/>
        </w:rPr>
        <w:t>Distinguish between memorandum revaluation account  and revaluation account.</w:t>
      </w:r>
    </w:p>
    <w:p w:rsidR="00131D5F" w:rsidRDefault="00131D5F" w:rsidP="00131D5F">
      <w:pPr>
        <w:pStyle w:val="ListParagraph"/>
        <w:autoSpaceDE w:val="0"/>
        <w:autoSpaceDN w:val="0"/>
        <w:adjustRightInd w:val="0"/>
        <w:ind w:left="990"/>
        <w:jc w:val="both"/>
        <w:rPr>
          <w:bCs/>
          <w:color w:val="000000" w:themeColor="text1"/>
          <w:sz w:val="20"/>
          <w:szCs w:val="20"/>
        </w:rPr>
      </w:pPr>
      <w:r w:rsidRPr="00B20777">
        <w:rPr>
          <w:rFonts w:ascii="Nirmala UI" w:hAnsi="Nirmala UI" w:cs="Gautami"/>
          <w:bCs/>
          <w:color w:val="000000" w:themeColor="text1"/>
          <w:sz w:val="20"/>
          <w:szCs w:val="20"/>
          <w:cs/>
          <w:lang w:bidi="te-IN"/>
        </w:rPr>
        <w:t>మెమోరాండంపునర్ముల్యాంకనఖాతాకుమరియుపునర్ముల్యాంకనఖాతాకుమధ్యగలభేదాలేవి</w:t>
      </w:r>
      <w:r w:rsidRPr="00B20777">
        <w:rPr>
          <w:bCs/>
          <w:color w:val="000000" w:themeColor="text1"/>
          <w:sz w:val="20"/>
          <w:szCs w:val="20"/>
        </w:rPr>
        <w:t>.</w:t>
      </w:r>
    </w:p>
    <w:p w:rsidR="00131D5F" w:rsidRPr="002371A2" w:rsidRDefault="00131D5F" w:rsidP="00395E6B">
      <w:pPr>
        <w:pStyle w:val="ListParagraph"/>
        <w:numPr>
          <w:ilvl w:val="0"/>
          <w:numId w:val="397"/>
        </w:numPr>
        <w:autoSpaceDE w:val="0"/>
        <w:autoSpaceDN w:val="0"/>
        <w:adjustRightInd w:val="0"/>
        <w:contextualSpacing/>
        <w:jc w:val="both"/>
        <w:rPr>
          <w:bCs/>
          <w:color w:val="000000" w:themeColor="text1"/>
        </w:rPr>
      </w:pPr>
      <w:r w:rsidRPr="002371A2">
        <w:rPr>
          <w:bCs/>
          <w:color w:val="000000" w:themeColor="text1"/>
        </w:rPr>
        <w:t>What is meant by realization account? How it is differed from revaluation account</w:t>
      </w:r>
    </w:p>
    <w:p w:rsidR="00131D5F" w:rsidRPr="00B20777" w:rsidRDefault="00131D5F" w:rsidP="00131D5F">
      <w:pPr>
        <w:pStyle w:val="ListParagraph"/>
        <w:autoSpaceDE w:val="0"/>
        <w:autoSpaceDN w:val="0"/>
        <w:adjustRightInd w:val="0"/>
        <w:ind w:left="990"/>
        <w:rPr>
          <w:bCs/>
          <w:color w:val="000000" w:themeColor="text1"/>
          <w:sz w:val="20"/>
          <w:szCs w:val="20"/>
        </w:rPr>
      </w:pPr>
      <w:r w:rsidRPr="00B20777">
        <w:rPr>
          <w:rFonts w:ascii="Nirmala UI" w:hAnsi="Nirmala UI" w:cs="Gautami"/>
          <w:bCs/>
          <w:color w:val="000000" w:themeColor="text1"/>
          <w:sz w:val="20"/>
          <w:szCs w:val="20"/>
          <w:cs/>
          <w:lang w:bidi="te-IN"/>
        </w:rPr>
        <w:t>పరిష్కారఖాతా</w:t>
      </w:r>
      <w:r>
        <w:rPr>
          <w:rFonts w:ascii="Nirmala UI" w:hAnsi="Nirmala UI" w:cs="Nirmala UI"/>
          <w:bCs/>
          <w:color w:val="000000" w:themeColor="text1"/>
          <w:sz w:val="20"/>
          <w:szCs w:val="20"/>
          <w:rtl/>
          <w:cs/>
        </w:rPr>
        <w:t xml:space="preserve"> </w:t>
      </w:r>
      <w:r w:rsidRPr="00B20777">
        <w:rPr>
          <w:rFonts w:ascii="Nirmala UI" w:hAnsi="Nirmala UI" w:cs="Gautami"/>
          <w:bCs/>
          <w:color w:val="000000" w:themeColor="text1"/>
          <w:sz w:val="20"/>
          <w:szCs w:val="20"/>
          <w:cs/>
          <w:lang w:bidi="te-IN"/>
        </w:rPr>
        <w:t>అంటే</w:t>
      </w:r>
      <w:r>
        <w:rPr>
          <w:rFonts w:ascii="Nirmala UI" w:hAnsi="Nirmala UI" w:cs="Nirmala UI"/>
          <w:bCs/>
          <w:color w:val="000000" w:themeColor="text1"/>
          <w:sz w:val="20"/>
          <w:szCs w:val="20"/>
          <w:rtl/>
          <w:cs/>
        </w:rPr>
        <w:t xml:space="preserve"> </w:t>
      </w:r>
      <w:r w:rsidRPr="00B20777">
        <w:rPr>
          <w:rFonts w:ascii="Nirmala UI" w:hAnsi="Nirmala UI" w:cs="Gautami"/>
          <w:bCs/>
          <w:color w:val="000000" w:themeColor="text1"/>
          <w:sz w:val="20"/>
          <w:szCs w:val="20"/>
          <w:cs/>
          <w:lang w:bidi="te-IN"/>
        </w:rPr>
        <w:t>ఏమిటి</w:t>
      </w:r>
      <w:r w:rsidRPr="00B20777">
        <w:rPr>
          <w:bCs/>
          <w:color w:val="000000" w:themeColor="text1"/>
          <w:sz w:val="20"/>
          <w:szCs w:val="20"/>
        </w:rPr>
        <w:t xml:space="preserve">, </w:t>
      </w:r>
      <w:r w:rsidRPr="00B20777">
        <w:rPr>
          <w:rFonts w:ascii="Nirmala UI" w:hAnsi="Nirmala UI" w:cs="Gautami"/>
          <w:bCs/>
          <w:color w:val="000000" w:themeColor="text1"/>
          <w:sz w:val="20"/>
          <w:szCs w:val="20"/>
          <w:cs/>
          <w:lang w:bidi="te-IN"/>
        </w:rPr>
        <w:t>ఇది</w:t>
      </w:r>
      <w:r>
        <w:rPr>
          <w:rFonts w:ascii="Nirmala UI" w:hAnsi="Nirmala UI" w:cs="Nirmala UI"/>
          <w:bCs/>
          <w:color w:val="000000" w:themeColor="text1"/>
          <w:sz w:val="20"/>
          <w:szCs w:val="20"/>
          <w:rtl/>
          <w:cs/>
        </w:rPr>
        <w:t xml:space="preserve"> </w:t>
      </w:r>
      <w:r w:rsidRPr="00B20777">
        <w:rPr>
          <w:rFonts w:ascii="Nirmala UI" w:hAnsi="Nirmala UI" w:cs="Gautami"/>
          <w:bCs/>
          <w:color w:val="000000" w:themeColor="text1"/>
          <w:sz w:val="20"/>
          <w:szCs w:val="20"/>
          <w:cs/>
          <w:lang w:bidi="te-IN"/>
        </w:rPr>
        <w:t>పునర్ముల్యాంకన</w:t>
      </w:r>
      <w:r>
        <w:rPr>
          <w:rFonts w:ascii="Nirmala UI" w:hAnsi="Nirmala UI" w:cs="Nirmala UI"/>
          <w:bCs/>
          <w:color w:val="000000" w:themeColor="text1"/>
          <w:sz w:val="20"/>
          <w:szCs w:val="20"/>
          <w:rtl/>
          <w:cs/>
        </w:rPr>
        <w:t xml:space="preserve"> </w:t>
      </w:r>
      <w:r w:rsidRPr="00B20777">
        <w:rPr>
          <w:rFonts w:ascii="Nirmala UI" w:hAnsi="Nirmala UI" w:cs="Gautami"/>
          <w:bCs/>
          <w:color w:val="000000" w:themeColor="text1"/>
          <w:sz w:val="20"/>
          <w:szCs w:val="20"/>
          <w:cs/>
          <w:lang w:bidi="te-IN"/>
        </w:rPr>
        <w:t>ఖాతా</w:t>
      </w:r>
      <w:r>
        <w:rPr>
          <w:rFonts w:ascii="Nirmala UI" w:hAnsi="Nirmala UI" w:cs="Nirmala UI"/>
          <w:bCs/>
          <w:color w:val="000000" w:themeColor="text1"/>
          <w:sz w:val="20"/>
          <w:szCs w:val="20"/>
          <w:rtl/>
          <w:cs/>
        </w:rPr>
        <w:t xml:space="preserve"> </w:t>
      </w:r>
      <w:r w:rsidRPr="00B20777">
        <w:rPr>
          <w:rFonts w:ascii="Nirmala UI" w:hAnsi="Nirmala UI" w:cs="Gautami"/>
          <w:bCs/>
          <w:color w:val="000000" w:themeColor="text1"/>
          <w:sz w:val="20"/>
          <w:szCs w:val="20"/>
          <w:cs/>
          <w:lang w:bidi="te-IN"/>
        </w:rPr>
        <w:t>నుండి</w:t>
      </w:r>
      <w:r>
        <w:rPr>
          <w:rFonts w:ascii="Nirmala UI" w:hAnsi="Nirmala UI" w:cs="Nirmala UI"/>
          <w:bCs/>
          <w:color w:val="000000" w:themeColor="text1"/>
          <w:sz w:val="20"/>
          <w:szCs w:val="20"/>
          <w:rtl/>
          <w:cs/>
        </w:rPr>
        <w:t xml:space="preserve"> </w:t>
      </w:r>
      <w:r w:rsidRPr="00B20777">
        <w:rPr>
          <w:rFonts w:ascii="Nirmala UI" w:hAnsi="Nirmala UI" w:cs="Gautami"/>
          <w:bCs/>
          <w:color w:val="000000" w:themeColor="text1"/>
          <w:sz w:val="20"/>
          <w:szCs w:val="20"/>
          <w:cs/>
          <w:lang w:bidi="te-IN"/>
        </w:rPr>
        <w:t>ఎలా</w:t>
      </w:r>
      <w:r>
        <w:rPr>
          <w:rFonts w:ascii="Nirmala UI" w:hAnsi="Nirmala UI" w:cs="Nirmala UI"/>
          <w:bCs/>
          <w:color w:val="000000" w:themeColor="text1"/>
          <w:sz w:val="20"/>
          <w:szCs w:val="20"/>
          <w:rtl/>
          <w:cs/>
        </w:rPr>
        <w:t xml:space="preserve"> </w:t>
      </w:r>
      <w:r w:rsidRPr="00B20777">
        <w:rPr>
          <w:rFonts w:ascii="Nirmala UI" w:hAnsi="Nirmala UI" w:cs="Gautami"/>
          <w:bCs/>
          <w:color w:val="000000" w:themeColor="text1"/>
          <w:sz w:val="20"/>
          <w:szCs w:val="20"/>
          <w:cs/>
          <w:lang w:bidi="te-IN"/>
        </w:rPr>
        <w:t>భిన్నంగా</w:t>
      </w:r>
      <w:r>
        <w:rPr>
          <w:rFonts w:ascii="Nirmala UI" w:hAnsi="Nirmala UI" w:cs="Nirmala UI"/>
          <w:bCs/>
          <w:color w:val="000000" w:themeColor="text1"/>
          <w:sz w:val="20"/>
          <w:szCs w:val="20"/>
          <w:rtl/>
          <w:cs/>
        </w:rPr>
        <w:t xml:space="preserve">       </w:t>
      </w:r>
      <w:r w:rsidRPr="00B20777">
        <w:rPr>
          <w:rFonts w:ascii="Nirmala UI" w:hAnsi="Nirmala UI" w:cs="Gautami"/>
          <w:bCs/>
          <w:color w:val="000000" w:themeColor="text1"/>
          <w:sz w:val="20"/>
          <w:szCs w:val="20"/>
          <w:cs/>
          <w:lang w:bidi="te-IN"/>
        </w:rPr>
        <w:t>ఉంటుంది</w:t>
      </w:r>
    </w:p>
    <w:p w:rsidR="00131D5F" w:rsidRPr="002371A2" w:rsidRDefault="00131D5F" w:rsidP="00395E6B">
      <w:pPr>
        <w:pStyle w:val="ListParagraph"/>
        <w:numPr>
          <w:ilvl w:val="0"/>
          <w:numId w:val="397"/>
        </w:numPr>
        <w:autoSpaceDE w:val="0"/>
        <w:autoSpaceDN w:val="0"/>
        <w:adjustRightInd w:val="0"/>
        <w:contextualSpacing/>
        <w:jc w:val="both"/>
        <w:rPr>
          <w:bCs/>
          <w:color w:val="000000" w:themeColor="text1"/>
        </w:rPr>
      </w:pPr>
      <w:r w:rsidRPr="002371A2">
        <w:rPr>
          <w:bCs/>
          <w:color w:val="000000" w:themeColor="text1"/>
        </w:rPr>
        <w:t>Explain the different modes of dissolution of a partnership firm</w:t>
      </w:r>
    </w:p>
    <w:p w:rsidR="00131D5F" w:rsidRPr="00B20777" w:rsidRDefault="00131D5F" w:rsidP="00131D5F">
      <w:pPr>
        <w:pStyle w:val="ListParagraph"/>
        <w:autoSpaceDE w:val="0"/>
        <w:autoSpaceDN w:val="0"/>
        <w:adjustRightInd w:val="0"/>
        <w:ind w:left="990"/>
        <w:jc w:val="both"/>
        <w:rPr>
          <w:bCs/>
          <w:color w:val="000000" w:themeColor="text1"/>
          <w:sz w:val="20"/>
          <w:szCs w:val="20"/>
        </w:rPr>
      </w:pPr>
      <w:r w:rsidRPr="00B20777">
        <w:rPr>
          <w:rFonts w:ascii="Nirmala UI" w:hAnsi="Nirmala UI" w:cs="Gautami"/>
          <w:bCs/>
          <w:color w:val="000000" w:themeColor="text1"/>
          <w:sz w:val="20"/>
          <w:szCs w:val="20"/>
          <w:cs/>
          <w:lang w:bidi="te-IN"/>
        </w:rPr>
        <w:t>భాగస్వామ్యసంస్థరద్దుయొక్కవివిధరీతులనువివరించండి</w:t>
      </w:r>
    </w:p>
    <w:p w:rsidR="00131D5F" w:rsidRPr="002371A2" w:rsidRDefault="00131D5F" w:rsidP="00395E6B">
      <w:pPr>
        <w:pStyle w:val="ListParagraph"/>
        <w:numPr>
          <w:ilvl w:val="0"/>
          <w:numId w:val="397"/>
        </w:numPr>
        <w:autoSpaceDE w:val="0"/>
        <w:autoSpaceDN w:val="0"/>
        <w:adjustRightInd w:val="0"/>
        <w:contextualSpacing/>
        <w:jc w:val="both"/>
        <w:rPr>
          <w:bCs/>
          <w:color w:val="000000" w:themeColor="text1"/>
        </w:rPr>
      </w:pPr>
      <w:r w:rsidRPr="002371A2">
        <w:rPr>
          <w:bCs/>
          <w:color w:val="000000" w:themeColor="text1"/>
        </w:rPr>
        <w:t>What is the rule in Garner vs. Murray case? Explain key factors of the case</w:t>
      </w:r>
    </w:p>
    <w:p w:rsidR="00131D5F" w:rsidRDefault="00131D5F" w:rsidP="00131D5F">
      <w:pPr>
        <w:pStyle w:val="ListParagraph"/>
        <w:autoSpaceDE w:val="0"/>
        <w:autoSpaceDN w:val="0"/>
        <w:adjustRightInd w:val="0"/>
        <w:ind w:left="990"/>
        <w:jc w:val="both"/>
        <w:rPr>
          <w:bCs/>
          <w:color w:val="000000" w:themeColor="text1"/>
          <w:sz w:val="20"/>
          <w:szCs w:val="20"/>
        </w:rPr>
      </w:pPr>
      <w:r w:rsidRPr="00B20777">
        <w:rPr>
          <w:rFonts w:ascii="Nirmala UI" w:hAnsi="Nirmala UI" w:cs="Gautami"/>
          <w:bCs/>
          <w:color w:val="000000" w:themeColor="text1"/>
          <w:sz w:val="20"/>
          <w:szCs w:val="20"/>
          <w:cs/>
          <w:lang w:bidi="te-IN"/>
        </w:rPr>
        <w:t>గార్నర్వర్సెస్ముర్రేకేసులోనియమం</w:t>
      </w:r>
      <w:r>
        <w:rPr>
          <w:rFonts w:ascii="Nirmala UI" w:hAnsi="Nirmala UI" w:cs="Nirmala UI"/>
          <w:bCs/>
          <w:color w:val="000000" w:themeColor="text1"/>
          <w:sz w:val="20"/>
          <w:szCs w:val="20"/>
          <w:rtl/>
          <w:cs/>
        </w:rPr>
        <w:t xml:space="preserve"> </w:t>
      </w:r>
      <w:r w:rsidRPr="00B20777">
        <w:rPr>
          <w:rFonts w:ascii="Nirmala UI" w:hAnsi="Nirmala UI" w:cs="Gautami"/>
          <w:bCs/>
          <w:color w:val="000000" w:themeColor="text1"/>
          <w:sz w:val="20"/>
          <w:szCs w:val="20"/>
          <w:cs/>
          <w:lang w:bidi="te-IN"/>
        </w:rPr>
        <w:t>ఏమిటి</w:t>
      </w:r>
      <w:r w:rsidRPr="00B20777">
        <w:rPr>
          <w:bCs/>
          <w:color w:val="000000" w:themeColor="text1"/>
          <w:sz w:val="20"/>
          <w:szCs w:val="20"/>
        </w:rPr>
        <w:t>?</w:t>
      </w:r>
      <w:r w:rsidRPr="00B20777">
        <w:rPr>
          <w:rFonts w:ascii="Nirmala UI" w:hAnsi="Nirmala UI" w:cs="Gautami"/>
          <w:bCs/>
          <w:color w:val="000000" w:themeColor="text1"/>
          <w:sz w:val="20"/>
          <w:szCs w:val="20"/>
          <w:cs/>
          <w:lang w:bidi="te-IN"/>
        </w:rPr>
        <w:t>కేసు</w:t>
      </w:r>
      <w:r>
        <w:rPr>
          <w:rFonts w:ascii="Nirmala UI" w:hAnsi="Nirmala UI" w:cs="Nirmala UI"/>
          <w:bCs/>
          <w:color w:val="000000" w:themeColor="text1"/>
          <w:sz w:val="20"/>
          <w:szCs w:val="20"/>
          <w:rtl/>
          <w:cs/>
        </w:rPr>
        <w:t xml:space="preserve"> </w:t>
      </w:r>
      <w:r w:rsidRPr="00B20777">
        <w:rPr>
          <w:rFonts w:ascii="Nirmala UI" w:hAnsi="Nirmala UI" w:cs="Gautami"/>
          <w:bCs/>
          <w:color w:val="000000" w:themeColor="text1"/>
          <w:sz w:val="20"/>
          <w:szCs w:val="20"/>
          <w:cs/>
          <w:lang w:bidi="te-IN"/>
        </w:rPr>
        <w:t>యొక్క</w:t>
      </w:r>
      <w:r>
        <w:rPr>
          <w:rFonts w:ascii="Nirmala UI" w:hAnsi="Nirmala UI" w:cs="Nirmala UI"/>
          <w:bCs/>
          <w:color w:val="000000" w:themeColor="text1"/>
          <w:sz w:val="20"/>
          <w:szCs w:val="20"/>
          <w:rtl/>
          <w:cs/>
        </w:rPr>
        <w:t xml:space="preserve"> </w:t>
      </w:r>
      <w:r w:rsidRPr="00B20777">
        <w:rPr>
          <w:rFonts w:ascii="Nirmala UI" w:hAnsi="Nirmala UI" w:cs="Gautami"/>
          <w:bCs/>
          <w:color w:val="000000" w:themeColor="text1"/>
          <w:sz w:val="20"/>
          <w:szCs w:val="20"/>
          <w:cs/>
          <w:lang w:bidi="te-IN"/>
        </w:rPr>
        <w:t>ముఖ్య</w:t>
      </w:r>
      <w:r>
        <w:rPr>
          <w:rFonts w:ascii="Nirmala UI" w:hAnsi="Nirmala UI" w:cs="Nirmala UI"/>
          <w:bCs/>
          <w:color w:val="000000" w:themeColor="text1"/>
          <w:sz w:val="20"/>
          <w:szCs w:val="20"/>
          <w:rtl/>
          <w:cs/>
        </w:rPr>
        <w:t xml:space="preserve"> </w:t>
      </w:r>
      <w:r w:rsidRPr="00B20777">
        <w:rPr>
          <w:rFonts w:ascii="Nirmala UI" w:hAnsi="Nirmala UI" w:cs="Gautami"/>
          <w:bCs/>
          <w:color w:val="000000" w:themeColor="text1"/>
          <w:sz w:val="20"/>
          <w:szCs w:val="20"/>
          <w:cs/>
          <w:lang w:bidi="te-IN"/>
        </w:rPr>
        <w:t>అంశాలను</w:t>
      </w:r>
      <w:r>
        <w:rPr>
          <w:rFonts w:ascii="Nirmala UI" w:hAnsi="Nirmala UI" w:cs="Nirmala UI"/>
          <w:bCs/>
          <w:color w:val="000000" w:themeColor="text1"/>
          <w:sz w:val="20"/>
          <w:szCs w:val="20"/>
          <w:rtl/>
          <w:cs/>
        </w:rPr>
        <w:t xml:space="preserve"> </w:t>
      </w:r>
      <w:r w:rsidRPr="00B20777">
        <w:rPr>
          <w:rFonts w:ascii="Nirmala UI" w:hAnsi="Nirmala UI" w:cs="Gautami"/>
          <w:bCs/>
          <w:color w:val="000000" w:themeColor="text1"/>
          <w:sz w:val="20"/>
          <w:szCs w:val="20"/>
          <w:cs/>
          <w:lang w:bidi="te-IN"/>
        </w:rPr>
        <w:t>వివరించండి</w:t>
      </w:r>
      <w:r w:rsidRPr="00B20777">
        <w:rPr>
          <w:bCs/>
          <w:color w:val="000000" w:themeColor="text1"/>
          <w:sz w:val="20"/>
          <w:szCs w:val="20"/>
        </w:rPr>
        <w:t>.</w:t>
      </w:r>
    </w:p>
    <w:p w:rsidR="00131D5F" w:rsidRDefault="00131D5F" w:rsidP="00131D5F">
      <w:pPr>
        <w:pStyle w:val="ListParagraph"/>
        <w:autoSpaceDE w:val="0"/>
        <w:autoSpaceDN w:val="0"/>
        <w:adjustRightInd w:val="0"/>
        <w:ind w:left="990"/>
        <w:jc w:val="both"/>
        <w:rPr>
          <w:bCs/>
          <w:color w:val="000000" w:themeColor="text1"/>
          <w:sz w:val="20"/>
          <w:szCs w:val="20"/>
        </w:rPr>
      </w:pPr>
    </w:p>
    <w:p w:rsidR="00131D5F" w:rsidRPr="003A6EBC" w:rsidRDefault="00131D5F" w:rsidP="00131D5F">
      <w:pPr>
        <w:autoSpaceDE w:val="0"/>
        <w:autoSpaceDN w:val="0"/>
        <w:adjustRightInd w:val="0"/>
        <w:spacing w:after="0" w:line="24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     </w:t>
      </w:r>
      <w:r w:rsidRPr="003A6EBC">
        <w:rPr>
          <w:rFonts w:ascii="Times New Roman" w:hAnsi="Times New Roman" w:cs="Times New Roman"/>
          <w:b/>
          <w:bCs/>
          <w:color w:val="000000" w:themeColor="text1"/>
          <w:sz w:val="24"/>
          <w:szCs w:val="24"/>
          <w:lang w:val="en-US"/>
        </w:rPr>
        <w:t>SHORT ANSWER QUESTIONS:</w:t>
      </w:r>
    </w:p>
    <w:p w:rsidR="00131D5F" w:rsidRDefault="00131D5F" w:rsidP="00131D5F">
      <w:pPr>
        <w:pStyle w:val="ListParagraph"/>
        <w:autoSpaceDE w:val="0"/>
        <w:autoSpaceDN w:val="0"/>
        <w:adjustRightInd w:val="0"/>
        <w:ind w:left="990"/>
        <w:jc w:val="both"/>
        <w:rPr>
          <w:bCs/>
          <w:color w:val="000000" w:themeColor="text1"/>
          <w:sz w:val="20"/>
          <w:szCs w:val="20"/>
        </w:rPr>
      </w:pPr>
    </w:p>
    <w:p w:rsidR="00131D5F" w:rsidRPr="00AE43DC" w:rsidRDefault="00131D5F" w:rsidP="00131D5F">
      <w:pPr>
        <w:pStyle w:val="ListParagraph"/>
        <w:autoSpaceDE w:val="0"/>
        <w:autoSpaceDN w:val="0"/>
        <w:adjustRightInd w:val="0"/>
        <w:ind w:left="990"/>
        <w:jc w:val="both"/>
        <w:rPr>
          <w:bCs/>
          <w:color w:val="000000" w:themeColor="text1"/>
          <w:sz w:val="20"/>
          <w:szCs w:val="20"/>
        </w:rPr>
      </w:pPr>
    </w:p>
    <w:p w:rsidR="00131D5F" w:rsidRPr="002371A2"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2371A2">
        <w:rPr>
          <w:rFonts w:ascii="Nirmala UI" w:hAnsi="Nirmala UI" w:cs="Nirmala UI"/>
        </w:rPr>
        <w:t xml:space="preserve"> Define Single Entry?</w:t>
      </w:r>
      <w:r w:rsidRPr="002371A2">
        <w:rPr>
          <w:rFonts w:ascii="Nirmala UI" w:hAnsi="Nirmala UI" w:cs="Nirmala UI"/>
        </w:rPr>
        <w:tab/>
      </w:r>
      <w:r>
        <w:rPr>
          <w:rFonts w:ascii="Nirmala UI" w:hAnsi="Nirmala UI" w:cs="Nirmala UI"/>
        </w:rPr>
        <w:t xml:space="preserve">   </w:t>
      </w:r>
      <w:r w:rsidRPr="002371A2">
        <w:rPr>
          <w:rFonts w:ascii="Nirmala UI" w:hAnsi="Nirmala UI" w:cs="Gautami"/>
          <w:cs/>
          <w:lang w:bidi="te-IN"/>
        </w:rPr>
        <w:t>ఒంటిపద్దువిధానంఅనగానేమీ</w:t>
      </w:r>
      <w:r w:rsidRPr="002371A2">
        <w:rPr>
          <w:rFonts w:ascii="Nirmala UI" w:hAnsi="Nirmala UI" w:cs="Nirmala UI"/>
        </w:rPr>
        <w:t xml:space="preserve">? </w:t>
      </w:r>
      <w:r w:rsidRPr="002371A2">
        <w:rPr>
          <w:rFonts w:ascii="Nirmala UI" w:hAnsi="Nirmala UI" w:cs="Nirmala UI"/>
        </w:rPr>
        <w:tab/>
      </w:r>
    </w:p>
    <w:p w:rsidR="00131D5F" w:rsidRPr="002371A2"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2371A2">
        <w:rPr>
          <w:rFonts w:ascii="Nirmala UI" w:hAnsi="Nirmala UI" w:cs="Nirmala UI"/>
        </w:rPr>
        <w:t xml:space="preserve"> Down payment</w:t>
      </w:r>
      <w:r w:rsidRPr="002371A2">
        <w:rPr>
          <w:rFonts w:ascii="Nirmala UI" w:hAnsi="Nirmala UI" w:cs="Nirmala UI"/>
        </w:rPr>
        <w:tab/>
      </w:r>
      <w:r>
        <w:rPr>
          <w:rFonts w:ascii="Nirmala UI" w:hAnsi="Nirmala UI" w:cs="Nirmala UI"/>
        </w:rPr>
        <w:t xml:space="preserve">                </w:t>
      </w:r>
      <w:r w:rsidRPr="002371A2">
        <w:rPr>
          <w:rFonts w:ascii="Nirmala UI" w:hAnsi="Nirmala UI" w:cs="Gautami"/>
          <w:cs/>
          <w:lang w:bidi="te-IN"/>
        </w:rPr>
        <w:t>తక్షణచెల్లింపు</w:t>
      </w:r>
      <w:r w:rsidRPr="002371A2">
        <w:rPr>
          <w:rFonts w:ascii="Nirmala UI" w:hAnsi="Nirmala UI" w:cs="Nirmala UI"/>
        </w:rPr>
        <w:tab/>
      </w:r>
    </w:p>
    <w:p w:rsidR="00131D5F" w:rsidRPr="002371A2"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2371A2">
        <w:rPr>
          <w:rFonts w:ascii="Nirmala UI" w:hAnsi="Nirmala UI" w:cs="Nirmala UI"/>
        </w:rPr>
        <w:t xml:space="preserve">Interest Suspense account       </w:t>
      </w:r>
      <w:r w:rsidRPr="002371A2">
        <w:rPr>
          <w:rFonts w:ascii="Nirmala UI" w:hAnsi="Nirmala UI" w:cs="Gautami"/>
          <w:cs/>
          <w:lang w:bidi="te-IN"/>
        </w:rPr>
        <w:t>వడ్డీఅనామత్తుఖాతా</w:t>
      </w:r>
    </w:p>
    <w:p w:rsidR="00131D5F" w:rsidRPr="002371A2"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2371A2">
        <w:rPr>
          <w:rFonts w:ascii="Nirmala UI" w:hAnsi="Nirmala UI" w:cs="Nirmala UI"/>
        </w:rPr>
        <w:t xml:space="preserve">Goods in transit                      </w:t>
      </w:r>
      <w:r w:rsidRPr="002371A2">
        <w:rPr>
          <w:rFonts w:ascii="Nirmala UI" w:hAnsi="Nirmala UI" w:cs="Gautami"/>
          <w:cs/>
          <w:lang w:bidi="te-IN"/>
        </w:rPr>
        <w:t>రవాణాలోఉన్నసరుకు</w:t>
      </w:r>
    </w:p>
    <w:p w:rsidR="00131D5F" w:rsidRPr="002371A2"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2371A2">
        <w:rPr>
          <w:rFonts w:ascii="Nirmala UI" w:hAnsi="Nirmala UI" w:cs="Nirmala UI"/>
        </w:rPr>
        <w:t xml:space="preserve">Donations                                </w:t>
      </w:r>
      <w:r w:rsidRPr="002371A2">
        <w:rPr>
          <w:rFonts w:ascii="Nirmala UI" w:hAnsi="Nirmala UI" w:cs="Gautami"/>
          <w:cs/>
          <w:lang w:bidi="te-IN"/>
        </w:rPr>
        <w:t>విరాళాలు</w:t>
      </w:r>
    </w:p>
    <w:p w:rsidR="00131D5F" w:rsidRPr="002371A2"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2371A2">
        <w:rPr>
          <w:rFonts w:ascii="Nirmala UI" w:hAnsi="Nirmala UI" w:cs="Nirmala UI"/>
        </w:rPr>
        <w:t xml:space="preserve">Legacies                                   </w:t>
      </w:r>
      <w:r w:rsidRPr="002371A2">
        <w:rPr>
          <w:rFonts w:ascii="Nirmala UI" w:hAnsi="Nirmala UI" w:cs="Gautami"/>
          <w:cs/>
          <w:lang w:bidi="te-IN"/>
        </w:rPr>
        <w:t>వారసత్వాలు</w:t>
      </w:r>
    </w:p>
    <w:p w:rsidR="00131D5F" w:rsidRPr="002371A2"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2371A2">
        <w:rPr>
          <w:rFonts w:ascii="Nirmala UI" w:hAnsi="Nirmala UI" w:cs="Nirmala UI"/>
        </w:rPr>
        <w:t xml:space="preserve">Life membership                      </w:t>
      </w:r>
      <w:r w:rsidRPr="002371A2">
        <w:rPr>
          <w:rFonts w:ascii="Nirmala UI" w:hAnsi="Nirmala UI" w:cs="Gautami"/>
          <w:cs/>
          <w:lang w:bidi="te-IN"/>
        </w:rPr>
        <w:t>జీవితసభ్యత్యం</w:t>
      </w:r>
    </w:p>
    <w:p w:rsidR="00131D5F" w:rsidRPr="002371A2"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2371A2">
        <w:rPr>
          <w:rFonts w:ascii="Nirmala UI" w:hAnsi="Nirmala UI" w:cs="Nirmala UI"/>
        </w:rPr>
        <w:t xml:space="preserve">Entrance fees                          </w:t>
      </w:r>
      <w:r w:rsidRPr="002371A2">
        <w:rPr>
          <w:rFonts w:ascii="Nirmala UI" w:hAnsi="Nirmala UI" w:cs="Gautami"/>
          <w:cs/>
          <w:lang w:bidi="te-IN"/>
        </w:rPr>
        <w:t>ప్రవేశరుసుము</w:t>
      </w:r>
    </w:p>
    <w:p w:rsidR="00131D5F" w:rsidRPr="002371A2"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2371A2">
        <w:rPr>
          <w:rFonts w:ascii="Nirmala UI" w:hAnsi="Nirmala UI" w:cs="Nirmala UI"/>
        </w:rPr>
        <w:t xml:space="preserve">Charities                                   </w:t>
      </w:r>
      <w:r w:rsidRPr="002371A2">
        <w:rPr>
          <w:rFonts w:ascii="Nirmala UI" w:hAnsi="Nirmala UI" w:cs="Gautami"/>
          <w:cs/>
          <w:lang w:bidi="te-IN"/>
        </w:rPr>
        <w:t>ధానధర్మాలు</w:t>
      </w:r>
    </w:p>
    <w:p w:rsidR="00131D5F"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2371A2">
        <w:rPr>
          <w:rFonts w:ascii="Nirmala UI" w:hAnsi="Nirmala UI" w:cs="Nirmala UI"/>
        </w:rPr>
        <w:t xml:space="preserve">Subscriptions                           </w:t>
      </w:r>
      <w:r w:rsidRPr="002371A2">
        <w:rPr>
          <w:rFonts w:ascii="Nirmala UI" w:hAnsi="Nirmala UI" w:cs="Gautami"/>
          <w:cs/>
          <w:lang w:bidi="te-IN"/>
        </w:rPr>
        <w:t>చంధాలు</w:t>
      </w:r>
      <w:r w:rsidRPr="002371A2">
        <w:rPr>
          <w:rFonts w:ascii="Nirmala UI" w:hAnsi="Nirmala UI" w:cs="Nirmala UI"/>
        </w:rPr>
        <w:tab/>
      </w:r>
    </w:p>
    <w:p w:rsidR="00131D5F" w:rsidRPr="00F36DC2"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F36DC2">
        <w:rPr>
          <w:rFonts w:ascii="Nirmala UI" w:hAnsi="Nirmala UI" w:cs="Nirmala UI"/>
        </w:rPr>
        <w:t xml:space="preserve">Define Partnership  </w:t>
      </w:r>
      <w:r w:rsidRPr="00F36DC2">
        <w:rPr>
          <w:rFonts w:ascii="Nirmala UI" w:hAnsi="Nirmala UI" w:cs="Nirmala UI"/>
        </w:rPr>
        <w:tab/>
      </w:r>
      <w:r w:rsidRPr="00F36DC2">
        <w:rPr>
          <w:rFonts w:ascii="Nirmala UI" w:hAnsi="Nirmala UI" w:cs="Gautami"/>
          <w:cs/>
          <w:lang w:bidi="te-IN"/>
        </w:rPr>
        <w:t>భాగస్వామ్యాన్నినిర్వచించండి</w:t>
      </w:r>
    </w:p>
    <w:p w:rsidR="00131D5F" w:rsidRPr="00F36DC2"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F36DC2">
        <w:rPr>
          <w:rFonts w:ascii="Nirmala UI" w:hAnsi="Nirmala UI" w:cs="Nirmala UI"/>
        </w:rPr>
        <w:t xml:space="preserve">Partnership Deed    </w:t>
      </w:r>
      <w:r w:rsidRPr="00F36DC2">
        <w:rPr>
          <w:rFonts w:ascii="Nirmala UI" w:hAnsi="Nirmala UI" w:cs="Nirmala UI"/>
        </w:rPr>
        <w:tab/>
      </w:r>
      <w:r w:rsidRPr="00F36DC2">
        <w:rPr>
          <w:rFonts w:ascii="Nirmala UI" w:hAnsi="Nirmala UI" w:cs="Nirmala UI"/>
        </w:rPr>
        <w:tab/>
      </w:r>
      <w:r w:rsidRPr="00F36DC2">
        <w:rPr>
          <w:rFonts w:ascii="Nirmala UI" w:hAnsi="Nirmala UI" w:cs="Gautami"/>
          <w:cs/>
          <w:lang w:bidi="te-IN"/>
        </w:rPr>
        <w:t>భాగస్వామ్యఒప్పందం</w:t>
      </w:r>
    </w:p>
    <w:p w:rsidR="00131D5F" w:rsidRPr="00F36DC2"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F36DC2">
        <w:rPr>
          <w:rFonts w:ascii="Nirmala UI" w:hAnsi="Nirmala UI" w:cs="Nirmala UI"/>
        </w:rPr>
        <w:t xml:space="preserve">Profit and loss appropriation account  </w:t>
      </w:r>
      <w:r w:rsidRPr="00F36DC2">
        <w:rPr>
          <w:rFonts w:ascii="Nirmala UI" w:hAnsi="Nirmala UI" w:cs="Gautami"/>
          <w:cs/>
          <w:lang w:bidi="te-IN"/>
        </w:rPr>
        <w:t>లాభనష్టాలవినియోగితఖాతా</w:t>
      </w:r>
    </w:p>
    <w:p w:rsidR="00131D5F" w:rsidRPr="00F36DC2"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F36DC2">
        <w:rPr>
          <w:rFonts w:ascii="Nirmala UI" w:hAnsi="Nirmala UI" w:cs="Nirmala UI"/>
        </w:rPr>
        <w:t xml:space="preserve">Fixed capital method </w:t>
      </w:r>
      <w:r w:rsidRPr="00F36DC2">
        <w:rPr>
          <w:rFonts w:ascii="Nirmala UI" w:hAnsi="Nirmala UI" w:cs="Nirmala UI"/>
        </w:rPr>
        <w:tab/>
      </w:r>
      <w:r w:rsidRPr="00F36DC2">
        <w:rPr>
          <w:rFonts w:ascii="Nirmala UI" w:hAnsi="Nirmala UI" w:cs="Gautami"/>
          <w:cs/>
          <w:lang w:bidi="te-IN"/>
        </w:rPr>
        <w:t>స్థిరమూలధనపద్ధతి</w:t>
      </w:r>
    </w:p>
    <w:p w:rsidR="00131D5F"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F36DC2">
        <w:rPr>
          <w:rFonts w:ascii="Nirmala UI" w:hAnsi="Nirmala UI" w:cs="Nirmala UI"/>
        </w:rPr>
        <w:t xml:space="preserve">Fluctuating capital method  </w:t>
      </w:r>
      <w:r w:rsidRPr="00F36DC2">
        <w:rPr>
          <w:rFonts w:ascii="Nirmala UI" w:hAnsi="Nirmala UI" w:cs="Gautami"/>
          <w:cs/>
          <w:lang w:bidi="te-IN"/>
        </w:rPr>
        <w:t>చరమూలధనపద్ధతి</w:t>
      </w:r>
    </w:p>
    <w:p w:rsidR="00131D5F" w:rsidRPr="00F36DC2"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F36DC2">
        <w:rPr>
          <w:rFonts w:ascii="Nirmala UI" w:hAnsi="Nirmala UI" w:cs="Nirmala UI"/>
        </w:rPr>
        <w:t xml:space="preserve">Sacrificing ratio </w:t>
      </w:r>
      <w:r w:rsidRPr="00F36DC2">
        <w:rPr>
          <w:rFonts w:ascii="Nirmala UI" w:hAnsi="Nirmala UI" w:cs="Nirmala UI"/>
        </w:rPr>
        <w:tab/>
      </w:r>
      <w:r>
        <w:rPr>
          <w:rFonts w:ascii="Nirmala UI" w:hAnsi="Nirmala UI" w:cs="Nirmala UI"/>
        </w:rPr>
        <w:t xml:space="preserve">             </w:t>
      </w:r>
      <w:r w:rsidRPr="00F36DC2">
        <w:rPr>
          <w:rFonts w:ascii="Nirmala UI" w:hAnsi="Nirmala UI" w:cs="Gautami"/>
          <w:cs/>
          <w:lang w:bidi="te-IN"/>
        </w:rPr>
        <w:t>త్యాగనిష్పత్తి</w:t>
      </w:r>
    </w:p>
    <w:p w:rsidR="00131D5F" w:rsidRPr="00F36DC2"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F36DC2">
        <w:rPr>
          <w:rFonts w:ascii="Nirmala UI" w:hAnsi="Nirmala UI" w:cs="Nirmala UI"/>
        </w:rPr>
        <w:t xml:space="preserve">Gaining ratio    </w:t>
      </w:r>
      <w:r w:rsidRPr="00F36DC2">
        <w:rPr>
          <w:rFonts w:ascii="Nirmala UI" w:hAnsi="Nirmala UI" w:cs="Nirmala UI"/>
        </w:rPr>
        <w:tab/>
      </w:r>
      <w:r>
        <w:rPr>
          <w:rFonts w:ascii="Nirmala UI" w:hAnsi="Nirmala UI" w:cs="Nirmala UI"/>
        </w:rPr>
        <w:t xml:space="preserve">            </w:t>
      </w:r>
      <w:r w:rsidRPr="00F36DC2">
        <w:rPr>
          <w:rFonts w:ascii="Nirmala UI" w:hAnsi="Nirmala UI" w:cs="Gautami"/>
          <w:cs/>
          <w:lang w:bidi="te-IN"/>
        </w:rPr>
        <w:t>లాభనిష్పత్తి</w:t>
      </w:r>
    </w:p>
    <w:p w:rsidR="00131D5F"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F36DC2">
        <w:rPr>
          <w:rFonts w:ascii="Nirmala UI" w:hAnsi="Nirmala UI" w:cs="Nirmala UI"/>
        </w:rPr>
        <w:t xml:space="preserve">Goodwill  </w:t>
      </w:r>
      <w:r w:rsidRPr="00F36DC2">
        <w:rPr>
          <w:rFonts w:ascii="Nirmala UI" w:hAnsi="Nirmala UI" w:cs="Nirmala UI"/>
        </w:rPr>
        <w:tab/>
      </w:r>
      <w:r w:rsidRPr="00F36DC2">
        <w:rPr>
          <w:rFonts w:ascii="Nirmala UI" w:hAnsi="Nirmala UI" w:cs="Nirmala UI"/>
        </w:rPr>
        <w:tab/>
      </w:r>
      <w:r>
        <w:rPr>
          <w:rFonts w:ascii="Nirmala UI" w:hAnsi="Nirmala UI" w:cs="Nirmala UI"/>
        </w:rPr>
        <w:t xml:space="preserve">             </w:t>
      </w:r>
      <w:r w:rsidRPr="00894D54">
        <w:rPr>
          <w:rFonts w:ascii="Nirmala UI" w:hAnsi="Nirmala UI" w:cs="Gautami"/>
          <w:cs/>
          <w:lang w:bidi="te-IN"/>
        </w:rPr>
        <w:t>గుడ్</w:t>
      </w:r>
      <w:r w:rsidRPr="00894D54">
        <w:rPr>
          <w:rFonts w:ascii="Nirmala UI" w:hAnsi="Nirmala UI" w:cs="Nirmala UI"/>
        </w:rPr>
        <w:t xml:space="preserve"> </w:t>
      </w:r>
      <w:r w:rsidRPr="00894D54">
        <w:rPr>
          <w:rFonts w:ascii="Nirmala UI" w:hAnsi="Nirmala UI" w:cs="Gautami"/>
          <w:cs/>
          <w:lang w:bidi="te-IN"/>
        </w:rPr>
        <w:t>విల్</w:t>
      </w:r>
    </w:p>
    <w:p w:rsidR="00131D5F"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F36DC2">
        <w:rPr>
          <w:rFonts w:ascii="Nirmala UI" w:hAnsi="Nirmala UI" w:cs="Nirmala UI"/>
        </w:rPr>
        <w:t xml:space="preserve">Revaluation account   </w:t>
      </w:r>
      <w:r>
        <w:rPr>
          <w:rFonts w:ascii="Nirmala UI" w:hAnsi="Nirmala UI" w:cs="Nirmala UI"/>
        </w:rPr>
        <w:t xml:space="preserve">        </w:t>
      </w:r>
      <w:r w:rsidRPr="00F36DC2">
        <w:rPr>
          <w:rFonts w:ascii="Nirmala UI" w:hAnsi="Nirmala UI" w:cs="Nirmala UI"/>
        </w:rPr>
        <w:t xml:space="preserve"> </w:t>
      </w:r>
      <w:r w:rsidRPr="00F36DC2">
        <w:rPr>
          <w:rFonts w:ascii="Nirmala UI" w:hAnsi="Nirmala UI" w:cs="Gautami" w:hint="cs"/>
          <w:cs/>
          <w:lang w:bidi="te-IN"/>
        </w:rPr>
        <w:t>పునర్ముల్యాంకనఖాతా</w:t>
      </w:r>
    </w:p>
    <w:p w:rsidR="00131D5F" w:rsidRPr="00F36DC2"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F36DC2">
        <w:rPr>
          <w:rFonts w:ascii="Nirmala UI" w:hAnsi="Nirmala UI" w:cs="Nirmala UI"/>
        </w:rPr>
        <w:t xml:space="preserve">Realization account   </w:t>
      </w:r>
      <w:r w:rsidRPr="00F36DC2">
        <w:rPr>
          <w:rFonts w:ascii="Nirmala UI" w:hAnsi="Nirmala UI" w:cs="Nirmala UI"/>
        </w:rPr>
        <w:tab/>
      </w:r>
      <w:r w:rsidRPr="00F36DC2">
        <w:rPr>
          <w:rFonts w:ascii="Nirmala UI" w:hAnsi="Nirmala UI" w:cs="Nirmala UI"/>
        </w:rPr>
        <w:tab/>
      </w:r>
      <w:r w:rsidRPr="00F36DC2">
        <w:rPr>
          <w:rFonts w:ascii="Nirmala UI" w:hAnsi="Nirmala UI" w:cs="Gautami" w:hint="cs"/>
          <w:cs/>
          <w:lang w:bidi="te-IN"/>
        </w:rPr>
        <w:t>పరిష్కారఖాతా</w:t>
      </w:r>
    </w:p>
    <w:p w:rsidR="00131D5F" w:rsidRPr="00F36DC2"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F36DC2">
        <w:rPr>
          <w:rFonts w:ascii="Nirmala UI" w:hAnsi="Nirmala UI" w:cs="Nirmala UI"/>
        </w:rPr>
        <w:t xml:space="preserve">Garner vs. Murray decision   </w:t>
      </w:r>
      <w:r w:rsidRPr="00F36DC2">
        <w:rPr>
          <w:rFonts w:ascii="Nirmala UI" w:hAnsi="Nirmala UI" w:cs="Nirmala UI"/>
        </w:rPr>
        <w:tab/>
      </w:r>
      <w:r w:rsidRPr="00F36DC2">
        <w:rPr>
          <w:rFonts w:ascii="Nirmala UI" w:hAnsi="Nirmala UI" w:cs="Gautami"/>
          <w:cs/>
          <w:lang w:bidi="te-IN"/>
        </w:rPr>
        <w:t>గార్నర్</w:t>
      </w:r>
      <w:r w:rsidRPr="00F36DC2">
        <w:rPr>
          <w:rFonts w:ascii="Nirmala UI" w:hAnsi="Nirmala UI" w:cs="Nirmala UI"/>
        </w:rPr>
        <w:t xml:space="preserve"> vs. </w:t>
      </w:r>
      <w:r w:rsidRPr="00F36DC2">
        <w:rPr>
          <w:rFonts w:ascii="Nirmala UI" w:hAnsi="Nirmala UI" w:cs="Gautami"/>
          <w:cs/>
          <w:lang w:bidi="te-IN"/>
        </w:rPr>
        <w:t>ముర్రేనిర్ణయం</w:t>
      </w:r>
    </w:p>
    <w:p w:rsidR="00131D5F" w:rsidRPr="002371A2" w:rsidRDefault="00131D5F" w:rsidP="00395E6B">
      <w:pPr>
        <w:pStyle w:val="ListParagraph"/>
        <w:numPr>
          <w:ilvl w:val="0"/>
          <w:numId w:val="398"/>
        </w:numPr>
        <w:autoSpaceDE w:val="0"/>
        <w:autoSpaceDN w:val="0"/>
        <w:adjustRightInd w:val="0"/>
        <w:contextualSpacing/>
        <w:jc w:val="both"/>
        <w:rPr>
          <w:rFonts w:ascii="Nirmala UI" w:hAnsi="Nirmala UI" w:cs="Nirmala UI"/>
        </w:rPr>
      </w:pPr>
      <w:r w:rsidRPr="00F36DC2">
        <w:rPr>
          <w:rFonts w:ascii="Nirmala UI" w:hAnsi="Nirmala UI" w:cs="Nirmala UI"/>
        </w:rPr>
        <w:t xml:space="preserve">Dissolution of firm    </w:t>
      </w:r>
      <w:r w:rsidRPr="00F36DC2">
        <w:rPr>
          <w:rFonts w:ascii="Nirmala UI" w:hAnsi="Nirmala UI" w:cs="Nirmala UI"/>
        </w:rPr>
        <w:tab/>
      </w:r>
      <w:r w:rsidRPr="00F36DC2">
        <w:rPr>
          <w:rFonts w:ascii="Nirmala UI" w:hAnsi="Nirmala UI" w:cs="Nirmala UI"/>
        </w:rPr>
        <w:tab/>
      </w:r>
      <w:r w:rsidRPr="00F36DC2">
        <w:rPr>
          <w:rFonts w:ascii="Nirmala UI" w:hAnsi="Nirmala UI" w:cs="Gautami"/>
          <w:cs/>
          <w:lang w:bidi="te-IN"/>
        </w:rPr>
        <w:t>సంస్థరద్దు</w:t>
      </w:r>
    </w:p>
    <w:p w:rsidR="00E42258" w:rsidRDefault="00E42258" w:rsidP="00131D5F">
      <w:pPr>
        <w:tabs>
          <w:tab w:val="left" w:pos="1925"/>
        </w:tabs>
        <w:spacing w:line="240" w:lineRule="auto"/>
        <w:rPr>
          <w:rFonts w:ascii="Times New Roman" w:hAnsi="Times New Roman" w:cs="Times New Roman"/>
          <w:sz w:val="24"/>
          <w:szCs w:val="24"/>
          <w:lang w:bidi="ar-SA"/>
        </w:rPr>
      </w:pPr>
    </w:p>
    <w:p w:rsidR="00131D5F" w:rsidRDefault="00131D5F" w:rsidP="00290C87">
      <w:pPr>
        <w:spacing w:line="240" w:lineRule="auto"/>
        <w:rPr>
          <w:rFonts w:ascii="Times New Roman" w:hAnsi="Times New Roman" w:cs="Times New Roman"/>
          <w:sz w:val="24"/>
          <w:szCs w:val="24"/>
          <w:lang w:bidi="ar-SA"/>
        </w:rPr>
      </w:pPr>
    </w:p>
    <w:p w:rsidR="00131D5F" w:rsidRDefault="00131D5F" w:rsidP="00290C87">
      <w:pPr>
        <w:spacing w:line="240" w:lineRule="auto"/>
        <w:rPr>
          <w:rFonts w:ascii="Times New Roman" w:hAnsi="Times New Roman" w:cs="Times New Roman"/>
          <w:sz w:val="24"/>
          <w:szCs w:val="24"/>
          <w:lang w:bidi="ar-SA"/>
        </w:rPr>
      </w:pPr>
    </w:p>
    <w:p w:rsidR="00131D5F" w:rsidRDefault="00131D5F" w:rsidP="00290C87">
      <w:pPr>
        <w:spacing w:line="240" w:lineRule="auto"/>
        <w:rPr>
          <w:rFonts w:ascii="Times New Roman" w:hAnsi="Times New Roman" w:cs="Times New Roman"/>
          <w:sz w:val="24"/>
          <w:szCs w:val="24"/>
          <w:lang w:bidi="ar-SA"/>
        </w:rPr>
      </w:pPr>
    </w:p>
    <w:p w:rsidR="00131D5F" w:rsidRDefault="00131D5F" w:rsidP="00290C87">
      <w:pPr>
        <w:spacing w:line="240" w:lineRule="auto"/>
        <w:rPr>
          <w:rFonts w:ascii="Times New Roman" w:hAnsi="Times New Roman" w:cs="Times New Roman"/>
          <w:sz w:val="24"/>
          <w:szCs w:val="24"/>
          <w:lang w:bidi="ar-SA"/>
        </w:rPr>
      </w:pPr>
    </w:p>
    <w:p w:rsidR="00131D5F" w:rsidRDefault="00131D5F" w:rsidP="00290C87">
      <w:pPr>
        <w:spacing w:line="240" w:lineRule="auto"/>
        <w:rPr>
          <w:rFonts w:ascii="Times New Roman" w:hAnsi="Times New Roman" w:cs="Times New Roman"/>
          <w:sz w:val="24"/>
          <w:szCs w:val="24"/>
          <w:lang w:bidi="ar-SA"/>
        </w:rPr>
      </w:pPr>
    </w:p>
    <w:p w:rsidR="00131D5F" w:rsidRDefault="00131D5F" w:rsidP="00290C87">
      <w:pPr>
        <w:spacing w:line="240" w:lineRule="auto"/>
        <w:rPr>
          <w:rFonts w:ascii="Times New Roman" w:hAnsi="Times New Roman" w:cs="Times New Roman"/>
          <w:sz w:val="24"/>
          <w:szCs w:val="24"/>
          <w:lang w:bidi="ar-SA"/>
        </w:rPr>
      </w:pPr>
    </w:p>
    <w:p w:rsidR="00131D5F" w:rsidRDefault="00131D5F" w:rsidP="00290C87">
      <w:pPr>
        <w:spacing w:line="240" w:lineRule="auto"/>
        <w:rPr>
          <w:rFonts w:ascii="Times New Roman" w:hAnsi="Times New Roman" w:cs="Times New Roman"/>
          <w:sz w:val="24"/>
          <w:szCs w:val="24"/>
          <w:lang w:bidi="ar-SA"/>
        </w:rPr>
      </w:pPr>
    </w:p>
    <w:p w:rsidR="00131D5F" w:rsidRDefault="00131D5F" w:rsidP="00290C87">
      <w:pPr>
        <w:spacing w:line="240" w:lineRule="auto"/>
        <w:rPr>
          <w:rFonts w:ascii="Times New Roman" w:hAnsi="Times New Roman" w:cs="Times New Roman"/>
          <w:sz w:val="24"/>
          <w:szCs w:val="24"/>
          <w:lang w:bidi="ar-SA"/>
        </w:rPr>
      </w:pPr>
    </w:p>
    <w:p w:rsidR="00131D5F" w:rsidRDefault="00131D5F" w:rsidP="00290C87">
      <w:pPr>
        <w:spacing w:line="240" w:lineRule="auto"/>
        <w:rPr>
          <w:rFonts w:ascii="Times New Roman" w:hAnsi="Times New Roman" w:cs="Times New Roman"/>
          <w:sz w:val="24"/>
          <w:szCs w:val="24"/>
          <w:lang w:bidi="ar-SA"/>
        </w:rPr>
      </w:pPr>
    </w:p>
    <w:p w:rsidR="00131D5F" w:rsidRDefault="00131D5F" w:rsidP="00290C87">
      <w:pPr>
        <w:spacing w:line="240" w:lineRule="auto"/>
        <w:rPr>
          <w:rFonts w:ascii="Times New Roman" w:hAnsi="Times New Roman" w:cs="Times New Roman"/>
          <w:sz w:val="24"/>
          <w:szCs w:val="24"/>
          <w:lang w:bidi="ar-SA"/>
        </w:rPr>
      </w:pPr>
    </w:p>
    <w:p w:rsidR="00131D5F" w:rsidRDefault="00131D5F" w:rsidP="00290C87">
      <w:pPr>
        <w:spacing w:line="240" w:lineRule="auto"/>
        <w:rPr>
          <w:rFonts w:ascii="Times New Roman" w:hAnsi="Times New Roman" w:cs="Times New Roman"/>
          <w:sz w:val="24"/>
          <w:szCs w:val="24"/>
          <w:lang w:bidi="ar-SA"/>
        </w:rPr>
      </w:pPr>
    </w:p>
    <w:p w:rsidR="00131D5F" w:rsidRDefault="00131D5F" w:rsidP="00290C87">
      <w:pPr>
        <w:spacing w:line="240" w:lineRule="auto"/>
        <w:rPr>
          <w:rFonts w:ascii="Times New Roman" w:hAnsi="Times New Roman" w:cs="Times New Roman"/>
          <w:sz w:val="24"/>
          <w:szCs w:val="24"/>
          <w:lang w:bidi="ar-SA"/>
        </w:rPr>
      </w:pPr>
    </w:p>
    <w:p w:rsidR="00131D5F" w:rsidRDefault="00131D5F" w:rsidP="00290C87">
      <w:pPr>
        <w:spacing w:line="240" w:lineRule="auto"/>
        <w:rPr>
          <w:rFonts w:ascii="Times New Roman" w:hAnsi="Times New Roman" w:cs="Times New Roman"/>
          <w:sz w:val="24"/>
          <w:szCs w:val="24"/>
          <w:lang w:bidi="ar-SA"/>
        </w:rPr>
      </w:pPr>
    </w:p>
    <w:p w:rsidR="00131D5F" w:rsidRDefault="00131D5F" w:rsidP="00290C87">
      <w:pPr>
        <w:spacing w:line="240" w:lineRule="auto"/>
        <w:rPr>
          <w:rFonts w:ascii="Times New Roman" w:hAnsi="Times New Roman" w:cs="Times New Roman"/>
          <w:sz w:val="24"/>
          <w:szCs w:val="24"/>
          <w:lang w:bidi="ar-SA"/>
        </w:rPr>
      </w:pPr>
    </w:p>
    <w:p w:rsidR="00E42258" w:rsidRDefault="00E42258" w:rsidP="00290C87">
      <w:pPr>
        <w:spacing w:line="240" w:lineRule="auto"/>
        <w:rPr>
          <w:rFonts w:ascii="Times New Roman" w:hAnsi="Times New Roman" w:cs="Times New Roman"/>
          <w:sz w:val="24"/>
          <w:szCs w:val="24"/>
          <w:lang w:bidi="ar-SA"/>
        </w:rPr>
      </w:pPr>
    </w:p>
    <w:p w:rsidR="00FF7A4C" w:rsidRDefault="00FF7A4C" w:rsidP="00290C87">
      <w:pPr>
        <w:spacing w:line="240" w:lineRule="auto"/>
        <w:rPr>
          <w:rFonts w:ascii="Times New Roman" w:hAnsi="Times New Roman" w:cs="Times New Roman"/>
          <w:sz w:val="24"/>
          <w:szCs w:val="24"/>
          <w:lang w:bidi="ar-SA"/>
        </w:rPr>
      </w:pPr>
    </w:p>
    <w:p w:rsidR="00C569DD" w:rsidRDefault="00C569DD" w:rsidP="00290C87">
      <w:pPr>
        <w:spacing w:line="240" w:lineRule="auto"/>
        <w:rPr>
          <w:rFonts w:ascii="Times New Roman" w:hAnsi="Times New Roman" w:cs="Times New Roman"/>
          <w:sz w:val="24"/>
          <w:szCs w:val="24"/>
          <w:lang w:bidi="ar-SA"/>
        </w:rPr>
      </w:pPr>
    </w:p>
    <w:p w:rsidR="00C569DD" w:rsidRDefault="00C569DD" w:rsidP="00290C87">
      <w:pPr>
        <w:spacing w:line="240" w:lineRule="auto"/>
        <w:rPr>
          <w:rFonts w:ascii="Times New Roman" w:hAnsi="Times New Roman" w:cs="Times New Roman"/>
          <w:sz w:val="24"/>
          <w:szCs w:val="24"/>
          <w:lang w:bidi="ar-SA"/>
        </w:rPr>
      </w:pPr>
    </w:p>
    <w:p w:rsidR="00C569DD" w:rsidRDefault="00C569DD" w:rsidP="00290C87">
      <w:pPr>
        <w:spacing w:line="240" w:lineRule="auto"/>
        <w:rPr>
          <w:rFonts w:ascii="Times New Roman" w:hAnsi="Times New Roman" w:cs="Times New Roman"/>
          <w:sz w:val="24"/>
          <w:szCs w:val="24"/>
          <w:lang w:bidi="ar-SA"/>
        </w:rPr>
      </w:pPr>
    </w:p>
    <w:p w:rsidR="00C569DD" w:rsidRDefault="00C569DD" w:rsidP="00290C87">
      <w:pPr>
        <w:spacing w:line="240" w:lineRule="auto"/>
        <w:rPr>
          <w:rFonts w:ascii="Times New Roman" w:hAnsi="Times New Roman" w:cs="Times New Roman"/>
          <w:sz w:val="24"/>
          <w:szCs w:val="24"/>
          <w:lang w:bidi="ar-SA"/>
        </w:rPr>
      </w:pPr>
    </w:p>
    <w:p w:rsidR="00C569DD" w:rsidRDefault="00C569DD" w:rsidP="00290C87">
      <w:pPr>
        <w:spacing w:line="240" w:lineRule="auto"/>
        <w:rPr>
          <w:rFonts w:ascii="Times New Roman" w:hAnsi="Times New Roman" w:cs="Times New Roman"/>
          <w:sz w:val="24"/>
          <w:szCs w:val="24"/>
          <w:lang w:bidi="ar-SA"/>
        </w:rPr>
      </w:pPr>
    </w:p>
    <w:p w:rsidR="00C569DD" w:rsidRDefault="00C569DD" w:rsidP="00290C87">
      <w:pPr>
        <w:spacing w:line="240" w:lineRule="auto"/>
        <w:rPr>
          <w:rFonts w:ascii="Times New Roman" w:hAnsi="Times New Roman" w:cs="Times New Roman"/>
          <w:sz w:val="24"/>
          <w:szCs w:val="24"/>
          <w:lang w:bidi="ar-SA"/>
        </w:rPr>
      </w:pPr>
    </w:p>
    <w:p w:rsidR="00FF7A4C" w:rsidRDefault="00FF7A4C" w:rsidP="00290C87">
      <w:pPr>
        <w:spacing w:line="240" w:lineRule="auto"/>
        <w:rPr>
          <w:rFonts w:ascii="Times New Roman" w:hAnsi="Times New Roman" w:cs="Times New Roman"/>
          <w:sz w:val="24"/>
          <w:szCs w:val="24"/>
          <w:lang w:bidi="ar-SA"/>
        </w:rPr>
      </w:pPr>
    </w:p>
    <w:p w:rsidR="00FF7A4C" w:rsidRPr="006112D8" w:rsidRDefault="00FF7A4C" w:rsidP="00FF7A4C">
      <w:pPr>
        <w:autoSpaceDE w:val="0"/>
        <w:autoSpaceDN w:val="0"/>
        <w:adjustRightInd w:val="0"/>
        <w:spacing w:after="0" w:line="240" w:lineRule="auto"/>
        <w:ind w:left="284"/>
        <w:jc w:val="both"/>
        <w:rPr>
          <w:rFonts w:ascii="Nirmala UI" w:hAnsi="Nirmala UI" w:cs="Nirmala UI"/>
          <w:b/>
        </w:rPr>
      </w:pPr>
    </w:p>
    <w:tbl>
      <w:tblPr>
        <w:tblStyle w:val="TableGrid"/>
        <w:tblW w:w="8748" w:type="dxa"/>
        <w:tblLook w:val="04A0"/>
      </w:tblPr>
      <w:tblGrid>
        <w:gridCol w:w="1998"/>
        <w:gridCol w:w="3262"/>
        <w:gridCol w:w="3488"/>
      </w:tblGrid>
      <w:tr w:rsidR="002C3CB9" w:rsidRPr="001B4EC4" w:rsidTr="001B4EC4">
        <w:tc>
          <w:tcPr>
            <w:tcW w:w="8748" w:type="dxa"/>
            <w:gridSpan w:val="3"/>
          </w:tcPr>
          <w:p w:rsidR="002C3CB9" w:rsidRPr="001B4EC4" w:rsidRDefault="002C3CB9" w:rsidP="0018773D">
            <w:pPr>
              <w:jc w:val="center"/>
              <w:rPr>
                <w:rFonts w:ascii="Times New Roman" w:hAnsi="Times New Roman" w:cs="Times New Roman"/>
                <w:b/>
                <w:color w:val="FF0000"/>
                <w:sz w:val="24"/>
                <w:szCs w:val="24"/>
              </w:rPr>
            </w:pPr>
            <w:r w:rsidRPr="001B4EC4">
              <w:rPr>
                <w:rFonts w:ascii="Times New Roman" w:hAnsi="Times New Roman" w:cs="Times New Roman"/>
                <w:b/>
                <w:color w:val="FF0000"/>
                <w:sz w:val="24"/>
                <w:szCs w:val="24"/>
              </w:rPr>
              <w:t>P.R. GOVT.COLLEGE (AUTONOMOUS), KAKINADA</w:t>
            </w:r>
          </w:p>
        </w:tc>
      </w:tr>
      <w:tr w:rsidR="002C3CB9" w:rsidRPr="001B4EC4" w:rsidTr="001B4EC4">
        <w:tc>
          <w:tcPr>
            <w:tcW w:w="8748" w:type="dxa"/>
            <w:gridSpan w:val="3"/>
          </w:tcPr>
          <w:p w:rsidR="002C3CB9" w:rsidRPr="001B4EC4" w:rsidRDefault="002C3CB9" w:rsidP="0018773D">
            <w:pPr>
              <w:pStyle w:val="NoSpacing"/>
              <w:jc w:val="center"/>
              <w:rPr>
                <w:rFonts w:ascii="Times New Roman" w:hAnsi="Times New Roman" w:cs="Times New Roman"/>
                <w:color w:val="FF0000"/>
                <w:sz w:val="24"/>
                <w:szCs w:val="24"/>
              </w:rPr>
            </w:pPr>
            <w:r w:rsidRPr="001B4EC4">
              <w:rPr>
                <w:rFonts w:ascii="Times New Roman" w:hAnsi="Times New Roman" w:cs="Times New Roman"/>
                <w:color w:val="FF0000"/>
                <w:sz w:val="24"/>
                <w:szCs w:val="24"/>
              </w:rPr>
              <w:t>B.COM – II YEAR – (TM, EM &amp; CA )        W.e.f. 2020 -21</w:t>
            </w:r>
          </w:p>
        </w:tc>
      </w:tr>
      <w:tr w:rsidR="002C3CB9" w:rsidRPr="001B4EC4" w:rsidTr="001B4EC4">
        <w:tc>
          <w:tcPr>
            <w:tcW w:w="1998" w:type="dxa"/>
          </w:tcPr>
          <w:p w:rsidR="002C3CB9" w:rsidRPr="001B4EC4" w:rsidRDefault="002C3CB9" w:rsidP="0018773D">
            <w:pPr>
              <w:jc w:val="center"/>
              <w:rPr>
                <w:rFonts w:ascii="Times New Roman" w:hAnsi="Times New Roman" w:cs="Times New Roman"/>
                <w:b/>
                <w:color w:val="FF0000"/>
                <w:sz w:val="24"/>
                <w:szCs w:val="24"/>
              </w:rPr>
            </w:pPr>
            <w:r w:rsidRPr="001B4EC4">
              <w:rPr>
                <w:rFonts w:ascii="Times New Roman" w:hAnsi="Times New Roman" w:cs="Times New Roman"/>
                <w:b/>
                <w:color w:val="FF0000"/>
                <w:sz w:val="24"/>
                <w:szCs w:val="24"/>
              </w:rPr>
              <w:t xml:space="preserve">Subject </w:t>
            </w:r>
          </w:p>
        </w:tc>
        <w:tc>
          <w:tcPr>
            <w:tcW w:w="6750" w:type="dxa"/>
            <w:gridSpan w:val="2"/>
          </w:tcPr>
          <w:p w:rsidR="002C3CB9" w:rsidRPr="001B4EC4" w:rsidRDefault="002C3CB9" w:rsidP="0018773D">
            <w:pPr>
              <w:rPr>
                <w:rFonts w:ascii="Times New Roman" w:hAnsi="Times New Roman" w:cs="Times New Roman"/>
                <w:b/>
                <w:color w:val="FF0000"/>
                <w:sz w:val="24"/>
                <w:szCs w:val="24"/>
              </w:rPr>
            </w:pPr>
            <w:r w:rsidRPr="001B4EC4">
              <w:rPr>
                <w:rFonts w:ascii="Times New Roman" w:hAnsi="Times New Roman" w:cs="Times New Roman"/>
                <w:color w:val="FF0000"/>
                <w:sz w:val="24"/>
                <w:szCs w:val="24"/>
                <w:u w:val="single"/>
              </w:rPr>
              <w:t>3306 : BUSINESS STATISTICS (DSC 2C):</w:t>
            </w:r>
          </w:p>
        </w:tc>
      </w:tr>
      <w:tr w:rsidR="002C3CB9" w:rsidRPr="001B4EC4" w:rsidTr="001B4EC4">
        <w:tc>
          <w:tcPr>
            <w:tcW w:w="1998" w:type="dxa"/>
          </w:tcPr>
          <w:p w:rsidR="002C3CB9" w:rsidRPr="001B4EC4" w:rsidRDefault="002C3CB9" w:rsidP="0018773D">
            <w:pPr>
              <w:jc w:val="center"/>
              <w:rPr>
                <w:rFonts w:ascii="Times New Roman" w:hAnsi="Times New Roman" w:cs="Times New Roman"/>
                <w:bCs/>
                <w:color w:val="FF0000"/>
                <w:sz w:val="24"/>
                <w:szCs w:val="24"/>
              </w:rPr>
            </w:pPr>
            <w:r w:rsidRPr="001B4EC4">
              <w:rPr>
                <w:rFonts w:ascii="Times New Roman" w:hAnsi="Times New Roman" w:cs="Times New Roman"/>
                <w:bCs/>
                <w:color w:val="FF0000"/>
                <w:sz w:val="24"/>
                <w:szCs w:val="24"/>
              </w:rPr>
              <w:t xml:space="preserve">III– SEM </w:t>
            </w:r>
          </w:p>
        </w:tc>
        <w:tc>
          <w:tcPr>
            <w:tcW w:w="3262" w:type="dxa"/>
          </w:tcPr>
          <w:p w:rsidR="002C3CB9" w:rsidRPr="001B4EC4" w:rsidRDefault="002C3CB9" w:rsidP="0018773D">
            <w:pPr>
              <w:jc w:val="center"/>
              <w:rPr>
                <w:rFonts w:ascii="Times New Roman" w:hAnsi="Times New Roman" w:cs="Times New Roman"/>
                <w:bCs/>
                <w:color w:val="FF0000"/>
                <w:sz w:val="24"/>
                <w:szCs w:val="24"/>
              </w:rPr>
            </w:pPr>
            <w:r w:rsidRPr="001B4EC4">
              <w:rPr>
                <w:rFonts w:ascii="Times New Roman" w:hAnsi="Times New Roman" w:cs="Times New Roman"/>
                <w:bCs/>
                <w:color w:val="FF0000"/>
                <w:sz w:val="24"/>
                <w:szCs w:val="24"/>
              </w:rPr>
              <w:t xml:space="preserve">TIME: 21/2 Hours </w:t>
            </w:r>
          </w:p>
        </w:tc>
        <w:tc>
          <w:tcPr>
            <w:tcW w:w="3488" w:type="dxa"/>
          </w:tcPr>
          <w:p w:rsidR="002C3CB9" w:rsidRPr="001B4EC4" w:rsidRDefault="002C3CB9" w:rsidP="0018773D">
            <w:pPr>
              <w:jc w:val="center"/>
              <w:rPr>
                <w:rFonts w:ascii="Times New Roman" w:hAnsi="Times New Roman" w:cs="Times New Roman"/>
                <w:bCs/>
                <w:color w:val="FF0000"/>
                <w:sz w:val="24"/>
                <w:szCs w:val="24"/>
              </w:rPr>
            </w:pPr>
            <w:r w:rsidRPr="001B4EC4">
              <w:rPr>
                <w:rFonts w:ascii="Times New Roman" w:hAnsi="Times New Roman" w:cs="Times New Roman"/>
                <w:bCs/>
                <w:color w:val="FF0000"/>
                <w:sz w:val="24"/>
                <w:szCs w:val="24"/>
              </w:rPr>
              <w:t>Max marks : 60</w:t>
            </w:r>
          </w:p>
        </w:tc>
      </w:tr>
      <w:tr w:rsidR="002C3CB9" w:rsidRPr="001B4EC4" w:rsidTr="001B4EC4">
        <w:tc>
          <w:tcPr>
            <w:tcW w:w="8748" w:type="dxa"/>
            <w:gridSpan w:val="3"/>
          </w:tcPr>
          <w:p w:rsidR="002C3CB9" w:rsidRPr="001B4EC4" w:rsidRDefault="002C3CB9" w:rsidP="0018773D">
            <w:pPr>
              <w:pStyle w:val="NoSpacing"/>
              <w:rPr>
                <w:rFonts w:ascii="Times New Roman" w:hAnsi="Times New Roman" w:cs="Times New Roman"/>
                <w:color w:val="FF0000"/>
                <w:sz w:val="24"/>
                <w:szCs w:val="24"/>
              </w:rPr>
            </w:pPr>
            <w:r w:rsidRPr="001B4EC4">
              <w:rPr>
                <w:rFonts w:ascii="Times New Roman" w:hAnsi="Times New Roman" w:cs="Times New Roman"/>
                <w:color w:val="FF0000"/>
                <w:sz w:val="24"/>
                <w:szCs w:val="24"/>
              </w:rPr>
              <w:t xml:space="preserve">Hours:  5 Hrs. (4 Lectures + 1 Tutorials)              </w:t>
            </w:r>
            <w:r w:rsidRPr="001B4EC4">
              <w:rPr>
                <w:rFonts w:ascii="Times New Roman" w:hAnsi="Times New Roman" w:cs="Times New Roman"/>
                <w:color w:val="FF0000"/>
                <w:sz w:val="24"/>
                <w:szCs w:val="24"/>
              </w:rPr>
              <w:tab/>
              <w:t>Max.  Marks: 100 (60+40)</w:t>
            </w:r>
          </w:p>
        </w:tc>
      </w:tr>
    </w:tbl>
    <w:p w:rsidR="002C3CB9" w:rsidRDefault="002C3CB9" w:rsidP="002C3CB9">
      <w:pPr>
        <w:spacing w:line="240" w:lineRule="auto"/>
        <w:rPr>
          <w:rFonts w:ascii="Times New Roman" w:hAnsi="Times New Roman" w:cs="Times New Roman"/>
          <w:b/>
          <w:sz w:val="24"/>
          <w:szCs w:val="24"/>
          <w:u w:val="single"/>
        </w:rPr>
      </w:pPr>
    </w:p>
    <w:tbl>
      <w:tblPr>
        <w:tblStyle w:val="TableGrid"/>
        <w:tblW w:w="8748" w:type="dxa"/>
        <w:tblLayout w:type="fixed"/>
        <w:tblLook w:val="04A0"/>
      </w:tblPr>
      <w:tblGrid>
        <w:gridCol w:w="1792"/>
        <w:gridCol w:w="6956"/>
      </w:tblGrid>
      <w:tr w:rsidR="002C3CB9" w:rsidRPr="007A23FA" w:rsidTr="0018773D">
        <w:tc>
          <w:tcPr>
            <w:tcW w:w="1792" w:type="dxa"/>
          </w:tcPr>
          <w:p w:rsidR="002C3CB9" w:rsidRPr="007A23FA" w:rsidRDefault="002C3CB9" w:rsidP="0018773D">
            <w:pPr>
              <w:autoSpaceDE w:val="0"/>
              <w:autoSpaceDN w:val="0"/>
              <w:adjustRightInd w:val="0"/>
              <w:jc w:val="center"/>
              <w:rPr>
                <w:rFonts w:ascii="Times New Roman" w:hAnsi="Times New Roman" w:cs="Times New Roman"/>
                <w:bCs/>
                <w:sz w:val="24"/>
                <w:szCs w:val="24"/>
              </w:rPr>
            </w:pPr>
            <w:r w:rsidRPr="007A23FA">
              <w:rPr>
                <w:rFonts w:ascii="Times New Roman" w:hAnsi="Times New Roman" w:cs="Times New Roman"/>
                <w:bCs/>
                <w:sz w:val="24"/>
                <w:szCs w:val="24"/>
              </w:rPr>
              <w:t>OBJECTIVES:</w:t>
            </w:r>
          </w:p>
          <w:p w:rsidR="002C3CB9" w:rsidRPr="007A23FA" w:rsidRDefault="002C3CB9" w:rsidP="0018773D">
            <w:pPr>
              <w:jc w:val="center"/>
              <w:rPr>
                <w:rFonts w:ascii="Times New Roman" w:hAnsi="Times New Roman" w:cs="Times New Roman"/>
                <w:b/>
                <w:sz w:val="24"/>
                <w:szCs w:val="24"/>
                <w:u w:val="single"/>
              </w:rPr>
            </w:pPr>
          </w:p>
        </w:tc>
        <w:tc>
          <w:tcPr>
            <w:tcW w:w="6956" w:type="dxa"/>
          </w:tcPr>
          <w:p w:rsidR="002C3CB9" w:rsidRPr="0063263A" w:rsidRDefault="002C3CB9" w:rsidP="00395E6B">
            <w:pPr>
              <w:pStyle w:val="NoSpacing"/>
              <w:numPr>
                <w:ilvl w:val="0"/>
                <w:numId w:val="184"/>
              </w:numPr>
              <w:ind w:left="502"/>
              <w:rPr>
                <w:rFonts w:ascii="Times New Roman" w:hAnsi="Times New Roman" w:cs="Times New Roman"/>
                <w:sz w:val="24"/>
                <w:szCs w:val="24"/>
              </w:rPr>
            </w:pPr>
            <w:r w:rsidRPr="007A23FA">
              <w:rPr>
                <w:rFonts w:ascii="Times New Roman" w:hAnsi="Times New Roman" w:cs="Times New Roman"/>
                <w:sz w:val="24"/>
                <w:szCs w:val="24"/>
              </w:rPr>
              <w:t xml:space="preserve">The objective of this paper is to impart </w:t>
            </w:r>
            <w:r>
              <w:rPr>
                <w:rFonts w:ascii="Times New Roman" w:hAnsi="Times New Roman" w:cs="Times New Roman"/>
                <w:sz w:val="24"/>
                <w:szCs w:val="24"/>
              </w:rPr>
              <w:t>knowledge on the application of</w:t>
            </w:r>
            <w:r w:rsidRPr="007A23FA">
              <w:rPr>
                <w:rFonts w:ascii="Times New Roman" w:hAnsi="Times New Roman" w:cs="Times New Roman"/>
                <w:sz w:val="24"/>
                <w:szCs w:val="24"/>
              </w:rPr>
              <w:t xml:space="preserve"> statistical tools.</w:t>
            </w:r>
          </w:p>
          <w:p w:rsidR="002C3CB9" w:rsidRDefault="002C3CB9" w:rsidP="00395E6B">
            <w:pPr>
              <w:pStyle w:val="NoSpacing"/>
              <w:numPr>
                <w:ilvl w:val="0"/>
                <w:numId w:val="184"/>
              </w:numPr>
              <w:ind w:left="502"/>
              <w:rPr>
                <w:rFonts w:ascii="Times New Roman" w:hAnsi="Times New Roman" w:cs="Times New Roman"/>
                <w:sz w:val="24"/>
                <w:szCs w:val="24"/>
              </w:rPr>
            </w:pPr>
            <w:r w:rsidRPr="007A23FA">
              <w:rPr>
                <w:rFonts w:ascii="Times New Roman" w:hAnsi="Times New Roman" w:cs="Times New Roman"/>
                <w:sz w:val="24"/>
                <w:szCs w:val="24"/>
              </w:rPr>
              <w:t>To impart knowledge on the techniques in</w:t>
            </w:r>
            <w:r>
              <w:rPr>
                <w:rFonts w:ascii="Times New Roman" w:hAnsi="Times New Roman" w:cs="Times New Roman"/>
                <w:sz w:val="24"/>
                <w:szCs w:val="24"/>
              </w:rPr>
              <w:t xml:space="preserve"> business decision- making &amp;</w:t>
            </w:r>
          </w:p>
          <w:p w:rsidR="002C3CB9" w:rsidRPr="007A23FA" w:rsidRDefault="002C3CB9" w:rsidP="00395E6B">
            <w:pPr>
              <w:pStyle w:val="NoSpacing"/>
              <w:numPr>
                <w:ilvl w:val="0"/>
                <w:numId w:val="184"/>
              </w:numPr>
              <w:ind w:left="502"/>
              <w:rPr>
                <w:rFonts w:ascii="Times New Roman" w:hAnsi="Times New Roman" w:cs="Times New Roman"/>
                <w:sz w:val="24"/>
                <w:szCs w:val="24"/>
              </w:rPr>
            </w:pPr>
            <w:r>
              <w:rPr>
                <w:rFonts w:ascii="Times New Roman" w:hAnsi="Times New Roman" w:cs="Times New Roman"/>
                <w:sz w:val="24"/>
                <w:szCs w:val="24"/>
              </w:rPr>
              <w:t>U</w:t>
            </w:r>
            <w:r w:rsidRPr="007A23FA">
              <w:rPr>
                <w:rFonts w:ascii="Times New Roman" w:hAnsi="Times New Roman" w:cs="Times New Roman"/>
                <w:sz w:val="24"/>
                <w:szCs w:val="24"/>
              </w:rPr>
              <w:t>se of MS-Excel in interpretation of statistical data.</w:t>
            </w:r>
          </w:p>
        </w:tc>
      </w:tr>
      <w:tr w:rsidR="002C3CB9" w:rsidRPr="007A23FA" w:rsidTr="0018773D">
        <w:tc>
          <w:tcPr>
            <w:tcW w:w="1792" w:type="dxa"/>
          </w:tcPr>
          <w:p w:rsidR="002C3CB9" w:rsidRPr="007A23FA" w:rsidRDefault="002C3CB9" w:rsidP="0018773D">
            <w:pPr>
              <w:jc w:val="center"/>
              <w:rPr>
                <w:rFonts w:ascii="Times New Roman" w:hAnsi="Times New Roman" w:cs="Times New Roman"/>
                <w:bCs/>
                <w:sz w:val="24"/>
                <w:szCs w:val="24"/>
                <w:u w:val="single"/>
              </w:rPr>
            </w:pPr>
            <w:r w:rsidRPr="007A23FA">
              <w:rPr>
                <w:rFonts w:ascii="Times New Roman" w:hAnsi="Times New Roman" w:cs="Times New Roman"/>
                <w:bCs/>
                <w:sz w:val="24"/>
                <w:szCs w:val="24"/>
              </w:rPr>
              <w:t>LEARNING OUTCOME:</w:t>
            </w:r>
          </w:p>
        </w:tc>
        <w:tc>
          <w:tcPr>
            <w:tcW w:w="6956" w:type="dxa"/>
          </w:tcPr>
          <w:p w:rsidR="002C3CB9" w:rsidRDefault="002C3CB9" w:rsidP="00395E6B">
            <w:pPr>
              <w:pStyle w:val="ListParagraph"/>
              <w:widowControl w:val="0"/>
              <w:numPr>
                <w:ilvl w:val="0"/>
                <w:numId w:val="344"/>
              </w:numPr>
              <w:tabs>
                <w:tab w:val="left" w:pos="1387"/>
              </w:tabs>
              <w:autoSpaceDE w:val="0"/>
              <w:autoSpaceDN w:val="0"/>
              <w:spacing w:before="139"/>
            </w:pPr>
            <w:r>
              <w:t>Understand the importance of Statistics in real</w:t>
            </w:r>
            <w:r w:rsidRPr="0063263A">
              <w:rPr>
                <w:spacing w:val="-5"/>
              </w:rPr>
              <w:t xml:space="preserve"> </w:t>
            </w:r>
            <w:r>
              <w:t>life</w:t>
            </w:r>
          </w:p>
          <w:p w:rsidR="002C3CB9" w:rsidRDefault="002C3CB9" w:rsidP="00395E6B">
            <w:pPr>
              <w:pStyle w:val="ListParagraph"/>
              <w:widowControl w:val="0"/>
              <w:numPr>
                <w:ilvl w:val="0"/>
                <w:numId w:val="344"/>
              </w:numPr>
              <w:tabs>
                <w:tab w:val="left" w:pos="1387"/>
              </w:tabs>
              <w:autoSpaceDE w:val="0"/>
              <w:autoSpaceDN w:val="0"/>
              <w:spacing w:before="139"/>
            </w:pPr>
            <w:r>
              <w:t>Formulate complete, concise, and correct mathematical</w:t>
            </w:r>
            <w:r w:rsidRPr="0063263A">
              <w:rPr>
                <w:spacing w:val="-6"/>
              </w:rPr>
              <w:t xml:space="preserve"> </w:t>
            </w:r>
            <w:r>
              <w:t>proofs.</w:t>
            </w:r>
          </w:p>
          <w:p w:rsidR="002C3CB9" w:rsidRDefault="002C3CB9" w:rsidP="00395E6B">
            <w:pPr>
              <w:pStyle w:val="ListParagraph"/>
              <w:widowControl w:val="0"/>
              <w:numPr>
                <w:ilvl w:val="0"/>
                <w:numId w:val="344"/>
              </w:numPr>
              <w:tabs>
                <w:tab w:val="left" w:pos="1387"/>
              </w:tabs>
              <w:autoSpaceDE w:val="0"/>
              <w:autoSpaceDN w:val="0"/>
              <w:spacing w:before="140" w:line="360" w:lineRule="auto"/>
              <w:ind w:right="1577"/>
            </w:pPr>
            <w:r>
              <w:t>Frame problems using multiple mathematical and statistical tools, measuring relationships by using standard</w:t>
            </w:r>
            <w:r w:rsidRPr="0063263A">
              <w:rPr>
                <w:spacing w:val="-15"/>
              </w:rPr>
              <w:t xml:space="preserve"> </w:t>
            </w:r>
            <w:r>
              <w:t>techniques.</w:t>
            </w:r>
          </w:p>
          <w:p w:rsidR="002C3CB9" w:rsidRPr="0063263A" w:rsidRDefault="002C3CB9" w:rsidP="00395E6B">
            <w:pPr>
              <w:pStyle w:val="ListParagraph"/>
              <w:widowControl w:val="0"/>
              <w:numPr>
                <w:ilvl w:val="0"/>
                <w:numId w:val="344"/>
              </w:numPr>
              <w:tabs>
                <w:tab w:val="left" w:pos="1387"/>
              </w:tabs>
              <w:autoSpaceDE w:val="0"/>
              <w:autoSpaceDN w:val="0"/>
            </w:pPr>
            <w:r>
              <w:t>Build and assess data-based</w:t>
            </w:r>
            <w:r w:rsidRPr="0063263A">
              <w:rPr>
                <w:spacing w:val="-1"/>
              </w:rPr>
              <w:t xml:space="preserve"> </w:t>
            </w:r>
            <w:r>
              <w:t>models.</w:t>
            </w:r>
            <w:r w:rsidRPr="0063263A">
              <w:rPr>
                <w:lang w:eastAsia="en-IN" w:bidi="te-IN"/>
              </w:rPr>
              <w:t xml:space="preserve">. </w:t>
            </w:r>
          </w:p>
        </w:tc>
      </w:tr>
      <w:tr w:rsidR="002C3CB9" w:rsidRPr="007A23FA" w:rsidTr="0018773D">
        <w:tc>
          <w:tcPr>
            <w:tcW w:w="1792" w:type="dxa"/>
          </w:tcPr>
          <w:p w:rsidR="002C3CB9" w:rsidRPr="007A23FA" w:rsidRDefault="002C3CB9" w:rsidP="0018773D">
            <w:pPr>
              <w:rPr>
                <w:rFonts w:ascii="Times New Roman" w:hAnsi="Times New Roman" w:cs="Times New Roman"/>
                <w:bCs/>
                <w:sz w:val="24"/>
                <w:szCs w:val="24"/>
                <w:u w:val="single"/>
              </w:rPr>
            </w:pPr>
            <w:r w:rsidRPr="007A23FA">
              <w:rPr>
                <w:rFonts w:ascii="Times New Roman" w:hAnsi="Times New Roman" w:cs="Times New Roman"/>
                <w:bCs/>
                <w:sz w:val="24"/>
                <w:szCs w:val="24"/>
              </w:rPr>
              <w:t>MODULE  I</w:t>
            </w:r>
            <w:r w:rsidRPr="007A23FA">
              <w:rPr>
                <w:rFonts w:ascii="Times New Roman" w:hAnsi="Times New Roman" w:cs="Times New Roman"/>
                <w:bCs/>
                <w:sz w:val="24"/>
                <w:szCs w:val="24"/>
              </w:rPr>
              <w:tab/>
            </w:r>
          </w:p>
        </w:tc>
        <w:tc>
          <w:tcPr>
            <w:tcW w:w="6956" w:type="dxa"/>
          </w:tcPr>
          <w:p w:rsidR="002C3CB9" w:rsidRDefault="002C3CB9" w:rsidP="0018773D">
            <w:pPr>
              <w:pStyle w:val="BodyText"/>
              <w:spacing w:before="90" w:line="360" w:lineRule="auto"/>
              <w:ind w:right="597"/>
              <w:jc w:val="both"/>
            </w:pPr>
            <w:r>
              <w:rPr>
                <w:b/>
              </w:rPr>
              <w:t xml:space="preserve">: Introduction to Statistics: </w:t>
            </w:r>
            <w:r>
              <w:t>Definition – Importance, Characteristics and Limitations of Statistics -Classification and Tabulation – Frequency Distribution Table -Diagrams and Graphic Presentation of Data (including problems)</w:t>
            </w:r>
          </w:p>
          <w:p w:rsidR="002C3CB9" w:rsidRPr="007A23FA" w:rsidRDefault="002C3CB9" w:rsidP="0018773D">
            <w:pPr>
              <w:rPr>
                <w:rFonts w:ascii="Times New Roman" w:hAnsi="Times New Roman" w:cs="Times New Roman"/>
                <w:bCs/>
                <w:sz w:val="24"/>
                <w:szCs w:val="24"/>
              </w:rPr>
            </w:pPr>
          </w:p>
        </w:tc>
      </w:tr>
      <w:tr w:rsidR="002C3CB9" w:rsidRPr="007A23FA" w:rsidTr="0018773D">
        <w:tc>
          <w:tcPr>
            <w:tcW w:w="1792" w:type="dxa"/>
          </w:tcPr>
          <w:p w:rsidR="002C3CB9" w:rsidRPr="007A23FA" w:rsidRDefault="002C3CB9" w:rsidP="0018773D">
            <w:pPr>
              <w:rPr>
                <w:rFonts w:ascii="Times New Roman" w:hAnsi="Times New Roman" w:cs="Times New Roman"/>
                <w:bCs/>
                <w:sz w:val="24"/>
                <w:szCs w:val="24"/>
                <w:u w:val="single"/>
              </w:rPr>
            </w:pPr>
            <w:r w:rsidRPr="007A23FA">
              <w:rPr>
                <w:rFonts w:ascii="Times New Roman" w:hAnsi="Times New Roman" w:cs="Times New Roman"/>
                <w:bCs/>
                <w:sz w:val="24"/>
                <w:szCs w:val="24"/>
              </w:rPr>
              <w:t>MODULE II</w:t>
            </w:r>
            <w:r w:rsidRPr="007A23FA">
              <w:rPr>
                <w:rFonts w:ascii="Times New Roman" w:hAnsi="Times New Roman" w:cs="Times New Roman"/>
                <w:bCs/>
                <w:sz w:val="24"/>
                <w:szCs w:val="24"/>
              </w:rPr>
              <w:tab/>
            </w:r>
          </w:p>
        </w:tc>
        <w:tc>
          <w:tcPr>
            <w:tcW w:w="6956" w:type="dxa"/>
          </w:tcPr>
          <w:p w:rsidR="002C3CB9" w:rsidRPr="0063263A" w:rsidRDefault="002C3CB9" w:rsidP="0018773D">
            <w:pPr>
              <w:spacing w:line="360" w:lineRule="auto"/>
              <w:ind w:right="592"/>
              <w:jc w:val="both"/>
              <w:rPr>
                <w:sz w:val="24"/>
              </w:rPr>
            </w:pPr>
            <w:r>
              <w:rPr>
                <w:b/>
                <w:sz w:val="24"/>
              </w:rPr>
              <w:t xml:space="preserve">Measures of Central Tendency: </w:t>
            </w:r>
            <w:r>
              <w:rPr>
                <w:sz w:val="24"/>
              </w:rPr>
              <w:t>Types of Averages – Qualities of Good Average - Mean, Median, Mode, and Median based Averages-Geometric Mean – Harmonic Mean(including problems)</w:t>
            </w:r>
          </w:p>
        </w:tc>
      </w:tr>
      <w:tr w:rsidR="002C3CB9" w:rsidRPr="007A23FA" w:rsidTr="0018773D">
        <w:tc>
          <w:tcPr>
            <w:tcW w:w="1792" w:type="dxa"/>
          </w:tcPr>
          <w:p w:rsidR="002C3CB9" w:rsidRPr="007A23FA" w:rsidRDefault="002C3CB9" w:rsidP="0018773D">
            <w:pPr>
              <w:rPr>
                <w:rFonts w:ascii="Times New Roman" w:hAnsi="Times New Roman" w:cs="Times New Roman"/>
                <w:bCs/>
                <w:sz w:val="24"/>
                <w:szCs w:val="24"/>
                <w:u w:val="single"/>
              </w:rPr>
            </w:pPr>
            <w:r w:rsidRPr="007A23FA">
              <w:rPr>
                <w:rFonts w:ascii="Times New Roman" w:hAnsi="Times New Roman" w:cs="Times New Roman"/>
                <w:bCs/>
                <w:sz w:val="24"/>
                <w:szCs w:val="24"/>
              </w:rPr>
              <w:t>MODULE III</w:t>
            </w:r>
            <w:r w:rsidRPr="007A23FA">
              <w:rPr>
                <w:rFonts w:ascii="Times New Roman" w:hAnsi="Times New Roman" w:cs="Times New Roman"/>
                <w:bCs/>
                <w:sz w:val="24"/>
                <w:szCs w:val="24"/>
              </w:rPr>
              <w:tab/>
            </w:r>
          </w:p>
        </w:tc>
        <w:tc>
          <w:tcPr>
            <w:tcW w:w="6956" w:type="dxa"/>
          </w:tcPr>
          <w:p w:rsidR="002C3CB9" w:rsidRPr="007A23FA" w:rsidRDefault="002C3CB9" w:rsidP="0018773D">
            <w:pPr>
              <w:pStyle w:val="BodyText"/>
              <w:spacing w:before="1" w:line="360" w:lineRule="auto"/>
              <w:ind w:right="591"/>
              <w:jc w:val="both"/>
            </w:pPr>
            <w:r>
              <w:rPr>
                <w:b/>
              </w:rPr>
              <w:t xml:space="preserve">Measures of Dispersion: </w:t>
            </w:r>
            <w:r>
              <w:t>Meaning and Properties of Dispersion – Absolute and Relative Measures - Types of Dispersion-Range - Quartile Deviation (Semi – Inter Quartile Range) -Mean Deviation - Standard Deviation - Coefficient of Variation. (including problems)</w:t>
            </w:r>
          </w:p>
        </w:tc>
      </w:tr>
      <w:tr w:rsidR="002C3CB9" w:rsidRPr="007A23FA" w:rsidTr="0018773D">
        <w:tc>
          <w:tcPr>
            <w:tcW w:w="1792" w:type="dxa"/>
          </w:tcPr>
          <w:p w:rsidR="002C3CB9" w:rsidRPr="007A23FA" w:rsidRDefault="002C3CB9" w:rsidP="0018773D">
            <w:pPr>
              <w:rPr>
                <w:rFonts w:ascii="Times New Roman" w:hAnsi="Times New Roman" w:cs="Times New Roman"/>
                <w:bCs/>
                <w:sz w:val="24"/>
                <w:szCs w:val="24"/>
                <w:u w:val="single"/>
              </w:rPr>
            </w:pPr>
            <w:r w:rsidRPr="007A23FA">
              <w:rPr>
                <w:rFonts w:ascii="Times New Roman" w:hAnsi="Times New Roman" w:cs="Times New Roman"/>
                <w:bCs/>
                <w:sz w:val="24"/>
                <w:szCs w:val="24"/>
                <w:u w:val="single"/>
              </w:rPr>
              <w:t xml:space="preserve">MODULE </w:t>
            </w:r>
            <w:r w:rsidR="00E766A3">
              <w:rPr>
                <w:rFonts w:ascii="Times New Roman" w:hAnsi="Times New Roman" w:cs="Times New Roman"/>
                <w:bCs/>
                <w:sz w:val="24"/>
                <w:szCs w:val="24"/>
                <w:u w:val="single"/>
              </w:rPr>
              <w:t>–</w:t>
            </w:r>
            <w:r w:rsidRPr="007A23FA">
              <w:rPr>
                <w:rFonts w:ascii="Times New Roman" w:hAnsi="Times New Roman" w:cs="Times New Roman"/>
                <w:bCs/>
                <w:sz w:val="24"/>
                <w:szCs w:val="24"/>
                <w:u w:val="single"/>
              </w:rPr>
              <w:t xml:space="preserve"> IV</w:t>
            </w:r>
          </w:p>
        </w:tc>
        <w:tc>
          <w:tcPr>
            <w:tcW w:w="6956" w:type="dxa"/>
          </w:tcPr>
          <w:p w:rsidR="002C3CB9" w:rsidRDefault="002C3CB9" w:rsidP="0018773D">
            <w:pPr>
              <w:pStyle w:val="BodyText"/>
              <w:spacing w:before="78" w:line="360" w:lineRule="auto"/>
              <w:ind w:right="590"/>
              <w:jc w:val="both"/>
            </w:pPr>
            <w:r>
              <w:rPr>
                <w:b/>
              </w:rPr>
              <w:t xml:space="preserve">Skewness and Kurtosis: </w:t>
            </w:r>
            <w:r>
              <w:t>Measures of Skewness: Absolute and Relative Measures- Co-efficient of Skewness: Karl Pearson’s, Bowley’s and Kelly’s - Kurtosis: Meso kurtosis, Platy kurtosis and Leptokurtosis (including problems)</w:t>
            </w:r>
          </w:p>
          <w:p w:rsidR="002C3CB9" w:rsidRPr="007A23FA" w:rsidRDefault="002C3CB9" w:rsidP="0018773D">
            <w:pPr>
              <w:tabs>
                <w:tab w:val="left" w:pos="720"/>
                <w:tab w:val="left" w:pos="1584"/>
              </w:tabs>
              <w:jc w:val="both"/>
              <w:rPr>
                <w:rFonts w:ascii="Times New Roman" w:hAnsi="Times New Roman" w:cs="Times New Roman"/>
                <w:bCs/>
                <w:sz w:val="24"/>
                <w:szCs w:val="24"/>
              </w:rPr>
            </w:pPr>
            <w:r w:rsidRPr="007A23FA">
              <w:rPr>
                <w:rFonts w:ascii="Times New Roman" w:hAnsi="Times New Roman" w:cs="Times New Roman"/>
                <w:sz w:val="24"/>
                <w:szCs w:val="24"/>
              </w:rPr>
              <w:t>.</w:t>
            </w:r>
          </w:p>
        </w:tc>
      </w:tr>
      <w:tr w:rsidR="002C3CB9" w:rsidRPr="007A23FA" w:rsidTr="0018773D">
        <w:tc>
          <w:tcPr>
            <w:tcW w:w="1792" w:type="dxa"/>
          </w:tcPr>
          <w:p w:rsidR="002C3CB9" w:rsidRPr="007A23FA" w:rsidRDefault="002C3CB9" w:rsidP="0018773D">
            <w:pPr>
              <w:rPr>
                <w:rFonts w:ascii="Times New Roman" w:hAnsi="Times New Roman" w:cs="Times New Roman"/>
                <w:bCs/>
                <w:sz w:val="24"/>
                <w:szCs w:val="24"/>
                <w:u w:val="single"/>
              </w:rPr>
            </w:pPr>
            <w:r w:rsidRPr="007A23FA">
              <w:rPr>
                <w:rFonts w:ascii="Times New Roman" w:hAnsi="Times New Roman" w:cs="Times New Roman"/>
                <w:bCs/>
                <w:sz w:val="24"/>
                <w:szCs w:val="24"/>
                <w:u w:val="single"/>
              </w:rPr>
              <w:t xml:space="preserve">MODULE </w:t>
            </w:r>
            <w:r w:rsidR="00E766A3">
              <w:rPr>
                <w:rFonts w:ascii="Times New Roman" w:hAnsi="Times New Roman" w:cs="Times New Roman"/>
                <w:bCs/>
                <w:sz w:val="24"/>
                <w:szCs w:val="24"/>
                <w:u w:val="single"/>
              </w:rPr>
              <w:t>–</w:t>
            </w:r>
            <w:r w:rsidRPr="007A23FA">
              <w:rPr>
                <w:rFonts w:ascii="Times New Roman" w:hAnsi="Times New Roman" w:cs="Times New Roman"/>
                <w:bCs/>
                <w:sz w:val="24"/>
                <w:szCs w:val="24"/>
                <w:u w:val="single"/>
              </w:rPr>
              <w:t xml:space="preserve"> V</w:t>
            </w:r>
          </w:p>
        </w:tc>
        <w:tc>
          <w:tcPr>
            <w:tcW w:w="6956" w:type="dxa"/>
          </w:tcPr>
          <w:p w:rsidR="002C3CB9" w:rsidRDefault="002C3CB9" w:rsidP="0018773D">
            <w:pPr>
              <w:pStyle w:val="BodyText"/>
              <w:spacing w:line="360" w:lineRule="auto"/>
              <w:ind w:right="594"/>
              <w:jc w:val="both"/>
            </w:pPr>
            <w:r>
              <w:rPr>
                <w:b/>
              </w:rPr>
              <w:t xml:space="preserve">Measures of Relation: </w:t>
            </w:r>
            <w:r>
              <w:t>Meaning and use of Correlation – Types of Correlation - Karlpearson’s Correlation Coefficient - Probable Error-Spearman’s Rank-Correlation (including problems)</w:t>
            </w:r>
          </w:p>
          <w:p w:rsidR="002C3CB9" w:rsidRPr="007A23FA" w:rsidRDefault="002C3CB9" w:rsidP="0018773D">
            <w:pPr>
              <w:pStyle w:val="NoSpacing"/>
              <w:ind w:left="720"/>
              <w:rPr>
                <w:rFonts w:ascii="Times New Roman" w:hAnsi="Times New Roman" w:cs="Times New Roman"/>
                <w:bCs/>
                <w:sz w:val="24"/>
                <w:szCs w:val="24"/>
                <w:u w:val="single"/>
              </w:rPr>
            </w:pPr>
          </w:p>
        </w:tc>
      </w:tr>
      <w:tr w:rsidR="002C3CB9" w:rsidRPr="007A23FA" w:rsidTr="0018773D">
        <w:tc>
          <w:tcPr>
            <w:tcW w:w="1792" w:type="dxa"/>
          </w:tcPr>
          <w:p w:rsidR="002C3CB9" w:rsidRDefault="002C3CB9" w:rsidP="0018773D">
            <w:pPr>
              <w:pStyle w:val="Heading1"/>
              <w:spacing w:before="69"/>
              <w:outlineLvl w:val="0"/>
            </w:pPr>
            <w:r>
              <w:rPr>
                <w:u w:val="thick"/>
              </w:rPr>
              <w:t>Suggested Readings:</w:t>
            </w:r>
          </w:p>
          <w:p w:rsidR="002C3CB9" w:rsidRPr="007A23FA" w:rsidRDefault="002C3CB9" w:rsidP="0018773D">
            <w:pPr>
              <w:rPr>
                <w:rFonts w:ascii="Times New Roman" w:hAnsi="Times New Roman" w:cs="Times New Roman"/>
                <w:bCs/>
                <w:sz w:val="24"/>
                <w:szCs w:val="24"/>
                <w:u w:val="single"/>
              </w:rPr>
            </w:pPr>
          </w:p>
        </w:tc>
        <w:tc>
          <w:tcPr>
            <w:tcW w:w="6956" w:type="dxa"/>
          </w:tcPr>
          <w:p w:rsidR="002C3CB9" w:rsidRDefault="002C3CB9" w:rsidP="00395E6B">
            <w:pPr>
              <w:pStyle w:val="ListParagraph"/>
              <w:widowControl w:val="0"/>
              <w:numPr>
                <w:ilvl w:val="0"/>
                <w:numId w:val="345"/>
              </w:numPr>
              <w:tabs>
                <w:tab w:val="left" w:pos="1541"/>
              </w:tabs>
              <w:autoSpaceDE w:val="0"/>
              <w:autoSpaceDN w:val="0"/>
              <w:spacing w:before="90"/>
            </w:pPr>
            <w:r>
              <w:t>Business Statistics, Reddy C.R., Deep</w:t>
            </w:r>
            <w:r w:rsidRPr="00A4236F">
              <w:rPr>
                <w:spacing w:val="-8"/>
              </w:rPr>
              <w:t xml:space="preserve"> </w:t>
            </w:r>
            <w:r>
              <w:t>Publications.</w:t>
            </w:r>
          </w:p>
          <w:p w:rsidR="002C3CB9" w:rsidRDefault="002C3CB9" w:rsidP="00395E6B">
            <w:pPr>
              <w:pStyle w:val="ListParagraph"/>
              <w:widowControl w:val="0"/>
              <w:numPr>
                <w:ilvl w:val="0"/>
                <w:numId w:val="345"/>
              </w:numPr>
              <w:tabs>
                <w:tab w:val="left" w:pos="1541"/>
              </w:tabs>
              <w:autoSpaceDE w:val="0"/>
              <w:autoSpaceDN w:val="0"/>
              <w:spacing w:before="141"/>
            </w:pPr>
            <w:r>
              <w:t>Statistical Methods: Gupta S.P.Sultan Chand &amp;</w:t>
            </w:r>
            <w:r w:rsidRPr="00A4236F">
              <w:rPr>
                <w:spacing w:val="-10"/>
              </w:rPr>
              <w:t xml:space="preserve"> </w:t>
            </w:r>
            <w:r>
              <w:t>Sons.</w:t>
            </w:r>
          </w:p>
          <w:p w:rsidR="002C3CB9" w:rsidRDefault="002C3CB9" w:rsidP="00395E6B">
            <w:pPr>
              <w:pStyle w:val="ListParagraph"/>
              <w:widowControl w:val="0"/>
              <w:numPr>
                <w:ilvl w:val="0"/>
                <w:numId w:val="345"/>
              </w:numPr>
              <w:tabs>
                <w:tab w:val="left" w:pos="1541"/>
              </w:tabs>
              <w:autoSpaceDE w:val="0"/>
              <w:autoSpaceDN w:val="0"/>
              <w:spacing w:before="135"/>
            </w:pPr>
            <w:r>
              <w:t>Statistics-Problems and Solutions: Kapoor V.K, Sultan Chand</w:t>
            </w:r>
            <w:r w:rsidRPr="00A4236F">
              <w:rPr>
                <w:spacing w:val="-13"/>
              </w:rPr>
              <w:t xml:space="preserve"> </w:t>
            </w:r>
            <w:r>
              <w:t>&amp;Sons.</w:t>
            </w:r>
          </w:p>
          <w:p w:rsidR="002C3CB9" w:rsidRDefault="002C3CB9" w:rsidP="00395E6B">
            <w:pPr>
              <w:pStyle w:val="ListParagraph"/>
              <w:widowControl w:val="0"/>
              <w:numPr>
                <w:ilvl w:val="0"/>
                <w:numId w:val="345"/>
              </w:numPr>
              <w:tabs>
                <w:tab w:val="left" w:pos="1541"/>
              </w:tabs>
              <w:autoSpaceDE w:val="0"/>
              <w:autoSpaceDN w:val="0"/>
              <w:spacing w:before="141"/>
            </w:pPr>
            <w:r>
              <w:t>Fundamentals of Statistics: Elhance.</w:t>
            </w:r>
            <w:r w:rsidRPr="00A4236F">
              <w:rPr>
                <w:spacing w:val="-2"/>
              </w:rPr>
              <w:t xml:space="preserve"> </w:t>
            </w:r>
            <w:r>
              <w:t>D.N</w:t>
            </w:r>
          </w:p>
          <w:p w:rsidR="002C3CB9" w:rsidRDefault="002C3CB9" w:rsidP="00395E6B">
            <w:pPr>
              <w:pStyle w:val="ListParagraph"/>
              <w:widowControl w:val="0"/>
              <w:numPr>
                <w:ilvl w:val="0"/>
                <w:numId w:val="345"/>
              </w:numPr>
              <w:tabs>
                <w:tab w:val="left" w:pos="1541"/>
              </w:tabs>
              <w:autoSpaceDE w:val="0"/>
              <w:autoSpaceDN w:val="0"/>
              <w:spacing w:before="135"/>
            </w:pPr>
            <w:r>
              <w:t>Business Statistics, Dr.P.R.Vittal, Margham</w:t>
            </w:r>
            <w:r w:rsidRPr="00A4236F">
              <w:rPr>
                <w:spacing w:val="-9"/>
              </w:rPr>
              <w:t xml:space="preserve"> </w:t>
            </w:r>
            <w:r>
              <w:t>Publications</w:t>
            </w:r>
          </w:p>
          <w:p w:rsidR="002C3CB9" w:rsidRDefault="002C3CB9" w:rsidP="00395E6B">
            <w:pPr>
              <w:pStyle w:val="ListParagraph"/>
              <w:widowControl w:val="0"/>
              <w:numPr>
                <w:ilvl w:val="0"/>
                <w:numId w:val="345"/>
              </w:numPr>
              <w:tabs>
                <w:tab w:val="left" w:pos="1541"/>
              </w:tabs>
              <w:autoSpaceDE w:val="0"/>
              <w:autoSpaceDN w:val="0"/>
              <w:spacing w:before="135"/>
            </w:pPr>
            <w:r>
              <w:t xml:space="preserve">Business Statistics, </w:t>
            </w:r>
            <w:r w:rsidRPr="00A4236F">
              <w:rPr>
                <w:spacing w:val="-3"/>
              </w:rPr>
              <w:t xml:space="preserve">LS </w:t>
            </w:r>
            <w:r>
              <w:t>Agarwal, Kalyani</w:t>
            </w:r>
            <w:r w:rsidRPr="00A4236F">
              <w:rPr>
                <w:spacing w:val="-3"/>
              </w:rPr>
              <w:t xml:space="preserve"> </w:t>
            </w:r>
            <w:r>
              <w:t>Publications.</w:t>
            </w:r>
          </w:p>
          <w:p w:rsidR="002C3CB9" w:rsidRPr="007A23FA" w:rsidRDefault="002C3CB9" w:rsidP="0018773D">
            <w:pPr>
              <w:pStyle w:val="BodyText"/>
              <w:spacing w:line="360" w:lineRule="auto"/>
              <w:ind w:right="594"/>
              <w:jc w:val="both"/>
              <w:rPr>
                <w:bCs/>
                <w:u w:val="single"/>
              </w:rPr>
            </w:pPr>
          </w:p>
        </w:tc>
      </w:tr>
    </w:tbl>
    <w:p w:rsidR="002C3CB9" w:rsidRPr="009C6F65" w:rsidRDefault="002C3CB9" w:rsidP="002C3CB9">
      <w:pPr>
        <w:spacing w:line="240" w:lineRule="auto"/>
        <w:rPr>
          <w:rFonts w:ascii="Times New Roman" w:hAnsi="Times New Roman" w:cs="Times New Roman"/>
          <w:b/>
          <w:sz w:val="24"/>
          <w:szCs w:val="24"/>
          <w:u w:val="single"/>
        </w:rPr>
      </w:pPr>
    </w:p>
    <w:p w:rsidR="002C3CB9" w:rsidRDefault="002C3CB9" w:rsidP="002C3CB9">
      <w:pPr>
        <w:spacing w:line="240" w:lineRule="auto"/>
        <w:jc w:val="center"/>
        <w:rPr>
          <w:rFonts w:ascii="Times New Roman" w:hAnsi="Times New Roman" w:cs="Times New Roman"/>
          <w:b/>
          <w:sz w:val="24"/>
          <w:szCs w:val="24"/>
        </w:rPr>
      </w:pPr>
    </w:p>
    <w:p w:rsidR="00C569DD" w:rsidRDefault="00C569DD" w:rsidP="002C3CB9">
      <w:pPr>
        <w:spacing w:line="240" w:lineRule="auto"/>
        <w:jc w:val="center"/>
        <w:rPr>
          <w:rFonts w:ascii="Times New Roman" w:hAnsi="Times New Roman" w:cs="Times New Roman"/>
          <w:b/>
          <w:sz w:val="24"/>
          <w:szCs w:val="24"/>
        </w:rPr>
      </w:pPr>
    </w:p>
    <w:p w:rsidR="00C569DD" w:rsidRDefault="00C569DD" w:rsidP="002C3CB9">
      <w:pPr>
        <w:spacing w:line="240" w:lineRule="auto"/>
        <w:jc w:val="center"/>
        <w:rPr>
          <w:rFonts w:ascii="Times New Roman" w:hAnsi="Times New Roman" w:cs="Times New Roman"/>
          <w:b/>
          <w:sz w:val="24"/>
          <w:szCs w:val="24"/>
        </w:rPr>
      </w:pPr>
    </w:p>
    <w:p w:rsidR="00C569DD" w:rsidRDefault="00C569DD" w:rsidP="002C3CB9">
      <w:pPr>
        <w:spacing w:line="240" w:lineRule="auto"/>
        <w:jc w:val="center"/>
        <w:rPr>
          <w:rFonts w:ascii="Times New Roman" w:hAnsi="Times New Roman" w:cs="Times New Roman"/>
          <w:b/>
          <w:sz w:val="24"/>
          <w:szCs w:val="24"/>
        </w:rPr>
      </w:pPr>
    </w:p>
    <w:p w:rsidR="00C569DD" w:rsidRDefault="00C569DD" w:rsidP="002C3CB9">
      <w:pPr>
        <w:spacing w:line="240" w:lineRule="auto"/>
        <w:jc w:val="center"/>
        <w:rPr>
          <w:rFonts w:ascii="Times New Roman" w:hAnsi="Times New Roman" w:cs="Times New Roman"/>
          <w:b/>
          <w:sz w:val="24"/>
          <w:szCs w:val="24"/>
        </w:rPr>
      </w:pPr>
    </w:p>
    <w:p w:rsidR="00C569DD" w:rsidRDefault="00C569DD" w:rsidP="002C3CB9">
      <w:pPr>
        <w:spacing w:line="240" w:lineRule="auto"/>
        <w:jc w:val="center"/>
        <w:rPr>
          <w:rFonts w:ascii="Times New Roman" w:hAnsi="Times New Roman" w:cs="Times New Roman"/>
          <w:b/>
          <w:sz w:val="24"/>
          <w:szCs w:val="24"/>
        </w:rPr>
      </w:pPr>
    </w:p>
    <w:p w:rsidR="00C569DD" w:rsidRDefault="00C569DD" w:rsidP="002C3CB9">
      <w:pPr>
        <w:spacing w:line="240" w:lineRule="auto"/>
        <w:jc w:val="center"/>
        <w:rPr>
          <w:rFonts w:ascii="Times New Roman" w:hAnsi="Times New Roman" w:cs="Times New Roman"/>
          <w:b/>
          <w:sz w:val="24"/>
          <w:szCs w:val="24"/>
        </w:rPr>
      </w:pPr>
    </w:p>
    <w:p w:rsidR="00C569DD" w:rsidRDefault="00C569DD" w:rsidP="002C3CB9">
      <w:pPr>
        <w:spacing w:line="240" w:lineRule="auto"/>
        <w:jc w:val="center"/>
        <w:rPr>
          <w:rFonts w:ascii="Times New Roman" w:hAnsi="Times New Roman" w:cs="Times New Roman"/>
          <w:b/>
          <w:sz w:val="24"/>
          <w:szCs w:val="24"/>
        </w:rPr>
      </w:pPr>
    </w:p>
    <w:p w:rsidR="00C569DD" w:rsidRDefault="00C569DD" w:rsidP="002C3CB9">
      <w:pPr>
        <w:spacing w:line="240" w:lineRule="auto"/>
        <w:jc w:val="center"/>
        <w:rPr>
          <w:rFonts w:ascii="Times New Roman" w:hAnsi="Times New Roman" w:cs="Times New Roman"/>
          <w:b/>
          <w:sz w:val="24"/>
          <w:szCs w:val="24"/>
        </w:rPr>
      </w:pPr>
    </w:p>
    <w:p w:rsidR="00C569DD" w:rsidRDefault="00C569DD" w:rsidP="002C3CB9">
      <w:pPr>
        <w:spacing w:line="240" w:lineRule="auto"/>
        <w:jc w:val="center"/>
        <w:rPr>
          <w:rFonts w:ascii="Times New Roman" w:hAnsi="Times New Roman" w:cs="Times New Roman"/>
          <w:b/>
          <w:sz w:val="24"/>
          <w:szCs w:val="24"/>
        </w:rPr>
      </w:pPr>
    </w:p>
    <w:p w:rsidR="00C569DD" w:rsidRDefault="00C569DD" w:rsidP="002C3CB9">
      <w:pPr>
        <w:spacing w:line="240" w:lineRule="auto"/>
        <w:jc w:val="center"/>
        <w:rPr>
          <w:rFonts w:ascii="Times New Roman" w:hAnsi="Times New Roman" w:cs="Times New Roman"/>
          <w:b/>
          <w:sz w:val="24"/>
          <w:szCs w:val="24"/>
        </w:rPr>
      </w:pPr>
    </w:p>
    <w:p w:rsidR="00C569DD" w:rsidRDefault="00C569DD" w:rsidP="002C3CB9">
      <w:pPr>
        <w:spacing w:line="240" w:lineRule="auto"/>
        <w:jc w:val="center"/>
        <w:rPr>
          <w:rFonts w:ascii="Times New Roman" w:hAnsi="Times New Roman" w:cs="Times New Roman"/>
          <w:b/>
          <w:sz w:val="24"/>
          <w:szCs w:val="24"/>
        </w:rPr>
      </w:pPr>
    </w:p>
    <w:p w:rsidR="00C569DD" w:rsidRDefault="00C569DD" w:rsidP="002C3CB9">
      <w:pPr>
        <w:spacing w:line="240" w:lineRule="auto"/>
        <w:jc w:val="center"/>
        <w:rPr>
          <w:rFonts w:ascii="Times New Roman" w:hAnsi="Times New Roman" w:cs="Times New Roman"/>
          <w:b/>
          <w:sz w:val="24"/>
          <w:szCs w:val="24"/>
        </w:rPr>
      </w:pPr>
    </w:p>
    <w:p w:rsidR="002C3CB9" w:rsidRDefault="002C3CB9" w:rsidP="002C3CB9">
      <w:pPr>
        <w:spacing w:line="240" w:lineRule="auto"/>
        <w:jc w:val="center"/>
        <w:rPr>
          <w:rFonts w:ascii="Times New Roman" w:hAnsi="Times New Roman" w:cs="Times New Roman"/>
          <w:b/>
          <w:sz w:val="24"/>
          <w:szCs w:val="24"/>
        </w:rPr>
      </w:pPr>
    </w:p>
    <w:p w:rsidR="002C3CB9" w:rsidRDefault="002C3CB9" w:rsidP="002C3CB9">
      <w:pPr>
        <w:spacing w:line="240" w:lineRule="auto"/>
        <w:jc w:val="center"/>
        <w:rPr>
          <w:rFonts w:ascii="Times New Roman" w:hAnsi="Times New Roman" w:cs="Times New Roman"/>
          <w:b/>
          <w:sz w:val="24"/>
          <w:szCs w:val="24"/>
        </w:rPr>
      </w:pPr>
    </w:p>
    <w:tbl>
      <w:tblPr>
        <w:tblStyle w:val="TableGrid"/>
        <w:tblW w:w="9352" w:type="dxa"/>
        <w:tblLayout w:type="fixed"/>
        <w:tblLook w:val="04A0"/>
      </w:tblPr>
      <w:tblGrid>
        <w:gridCol w:w="1998"/>
        <w:gridCol w:w="3262"/>
        <w:gridCol w:w="4092"/>
      </w:tblGrid>
      <w:tr w:rsidR="002C3CB9" w:rsidRPr="00282955" w:rsidTr="0018773D">
        <w:tc>
          <w:tcPr>
            <w:tcW w:w="9352" w:type="dxa"/>
            <w:gridSpan w:val="3"/>
          </w:tcPr>
          <w:p w:rsidR="002C3CB9" w:rsidRPr="00282955" w:rsidRDefault="002C3CB9" w:rsidP="0018773D">
            <w:pPr>
              <w:jc w:val="center"/>
              <w:rPr>
                <w:rFonts w:ascii="Times New Roman" w:hAnsi="Times New Roman" w:cs="Times New Roman"/>
                <w:b/>
                <w:sz w:val="24"/>
                <w:szCs w:val="24"/>
              </w:rPr>
            </w:pPr>
            <w:r w:rsidRPr="00282955">
              <w:rPr>
                <w:rFonts w:ascii="Times New Roman" w:hAnsi="Times New Roman" w:cs="Times New Roman"/>
                <w:b/>
                <w:sz w:val="24"/>
                <w:szCs w:val="24"/>
              </w:rPr>
              <w:t>P.R. GOVT.COLLEGE (AUTONOMOUS), KAKINADA</w:t>
            </w:r>
          </w:p>
        </w:tc>
      </w:tr>
      <w:tr w:rsidR="002C3CB9" w:rsidRPr="00282955" w:rsidTr="0018773D">
        <w:tc>
          <w:tcPr>
            <w:tcW w:w="9352" w:type="dxa"/>
            <w:gridSpan w:val="3"/>
          </w:tcPr>
          <w:p w:rsidR="002C3CB9" w:rsidRPr="00282955" w:rsidRDefault="002C3CB9" w:rsidP="0018773D">
            <w:pPr>
              <w:jc w:val="center"/>
              <w:rPr>
                <w:rFonts w:ascii="Times New Roman" w:hAnsi="Times New Roman" w:cs="Times New Roman"/>
                <w:bCs/>
                <w:sz w:val="24"/>
                <w:szCs w:val="24"/>
              </w:rPr>
            </w:pPr>
            <w:r>
              <w:rPr>
                <w:rFonts w:ascii="Times New Roman" w:hAnsi="Times New Roman" w:cs="Times New Roman"/>
                <w:b/>
                <w:sz w:val="24"/>
                <w:szCs w:val="24"/>
              </w:rPr>
              <w:t>II</w:t>
            </w:r>
            <w:r w:rsidRPr="00282955">
              <w:rPr>
                <w:rFonts w:ascii="Times New Roman" w:hAnsi="Times New Roman" w:cs="Times New Roman"/>
                <w:b/>
                <w:sz w:val="24"/>
                <w:szCs w:val="24"/>
              </w:rPr>
              <w:t xml:space="preserve"> B.COM</w:t>
            </w:r>
            <w:r>
              <w:rPr>
                <w:rFonts w:ascii="Times New Roman" w:hAnsi="Times New Roman" w:cs="Times New Roman"/>
                <w:b/>
                <w:sz w:val="24"/>
                <w:szCs w:val="24"/>
              </w:rPr>
              <w:t>(RCCS and CA) W.e.f. 2020-21</w:t>
            </w:r>
          </w:p>
        </w:tc>
      </w:tr>
      <w:tr w:rsidR="002C3CB9" w:rsidRPr="00282955" w:rsidTr="0018773D">
        <w:tc>
          <w:tcPr>
            <w:tcW w:w="1998" w:type="dxa"/>
          </w:tcPr>
          <w:p w:rsidR="002C3CB9" w:rsidRPr="00282955" w:rsidRDefault="002C3CB9" w:rsidP="0018773D">
            <w:pPr>
              <w:jc w:val="center"/>
              <w:rPr>
                <w:rFonts w:ascii="Times New Roman" w:hAnsi="Times New Roman" w:cs="Times New Roman"/>
                <w:b/>
                <w:sz w:val="24"/>
                <w:szCs w:val="24"/>
              </w:rPr>
            </w:pPr>
            <w:r w:rsidRPr="00282955">
              <w:rPr>
                <w:rFonts w:ascii="Times New Roman" w:hAnsi="Times New Roman" w:cs="Times New Roman"/>
                <w:b/>
                <w:sz w:val="24"/>
                <w:szCs w:val="24"/>
              </w:rPr>
              <w:t xml:space="preserve">Subject </w:t>
            </w:r>
          </w:p>
        </w:tc>
        <w:tc>
          <w:tcPr>
            <w:tcW w:w="7354" w:type="dxa"/>
            <w:gridSpan w:val="2"/>
          </w:tcPr>
          <w:p w:rsidR="002C3CB9" w:rsidRPr="00282955" w:rsidRDefault="001B4EC4" w:rsidP="0018773D">
            <w:pPr>
              <w:rPr>
                <w:rFonts w:ascii="Times New Roman" w:hAnsi="Times New Roman" w:cs="Times New Roman"/>
                <w:b/>
                <w:sz w:val="24"/>
                <w:szCs w:val="24"/>
              </w:rPr>
            </w:pPr>
            <w:r>
              <w:rPr>
                <w:rFonts w:ascii="Times New Roman" w:hAnsi="Times New Roman" w:cs="Times New Roman"/>
                <w:b/>
                <w:sz w:val="24"/>
                <w:szCs w:val="24"/>
                <w:u w:val="single"/>
              </w:rPr>
              <w:t>3</w:t>
            </w:r>
            <w:r w:rsidR="002C3CB9">
              <w:rPr>
                <w:rFonts w:ascii="Times New Roman" w:hAnsi="Times New Roman" w:cs="Times New Roman"/>
                <w:b/>
                <w:sz w:val="24"/>
                <w:szCs w:val="24"/>
                <w:u w:val="single"/>
              </w:rPr>
              <w:t>D – BUSINESS STATISTICS</w:t>
            </w:r>
          </w:p>
        </w:tc>
      </w:tr>
      <w:tr w:rsidR="002C3CB9" w:rsidRPr="00282955" w:rsidTr="0018773D">
        <w:tc>
          <w:tcPr>
            <w:tcW w:w="1998" w:type="dxa"/>
          </w:tcPr>
          <w:p w:rsidR="002C3CB9" w:rsidRPr="00282955" w:rsidRDefault="002E6BE7" w:rsidP="0018773D">
            <w:pPr>
              <w:jc w:val="center"/>
              <w:rPr>
                <w:rFonts w:ascii="Times New Roman" w:hAnsi="Times New Roman" w:cs="Times New Roman"/>
                <w:bCs/>
                <w:sz w:val="24"/>
                <w:szCs w:val="24"/>
              </w:rPr>
            </w:pPr>
            <w:r>
              <w:rPr>
                <w:rFonts w:ascii="Times New Roman" w:hAnsi="Times New Roman" w:cs="Times New Roman"/>
                <w:bCs/>
                <w:sz w:val="24"/>
                <w:szCs w:val="24"/>
              </w:rPr>
              <w:t>III</w:t>
            </w:r>
            <w:r w:rsidR="002C3CB9" w:rsidRPr="00282955">
              <w:rPr>
                <w:rFonts w:ascii="Times New Roman" w:hAnsi="Times New Roman" w:cs="Times New Roman"/>
                <w:bCs/>
                <w:sz w:val="24"/>
                <w:szCs w:val="24"/>
              </w:rPr>
              <w:t xml:space="preserve"> – SEM </w:t>
            </w:r>
          </w:p>
        </w:tc>
        <w:tc>
          <w:tcPr>
            <w:tcW w:w="3262" w:type="dxa"/>
          </w:tcPr>
          <w:p w:rsidR="002C3CB9" w:rsidRPr="00282955" w:rsidRDefault="002C3CB9" w:rsidP="0018773D">
            <w:pPr>
              <w:jc w:val="center"/>
              <w:rPr>
                <w:rFonts w:ascii="Times New Roman" w:hAnsi="Times New Roman" w:cs="Times New Roman"/>
                <w:bCs/>
                <w:sz w:val="24"/>
                <w:szCs w:val="24"/>
              </w:rPr>
            </w:pPr>
            <w:r w:rsidRPr="00282955">
              <w:rPr>
                <w:rFonts w:ascii="Times New Roman" w:hAnsi="Times New Roman" w:cs="Times New Roman"/>
                <w:bCs/>
                <w:sz w:val="24"/>
                <w:szCs w:val="24"/>
              </w:rPr>
              <w:t xml:space="preserve">TIME: 21/2 Hours </w:t>
            </w:r>
          </w:p>
        </w:tc>
        <w:tc>
          <w:tcPr>
            <w:tcW w:w="4092" w:type="dxa"/>
          </w:tcPr>
          <w:p w:rsidR="002C3CB9" w:rsidRPr="00282955" w:rsidRDefault="002C3CB9" w:rsidP="0018773D">
            <w:pPr>
              <w:jc w:val="center"/>
              <w:rPr>
                <w:rFonts w:ascii="Times New Roman" w:hAnsi="Times New Roman" w:cs="Times New Roman"/>
                <w:bCs/>
                <w:sz w:val="24"/>
                <w:szCs w:val="24"/>
              </w:rPr>
            </w:pPr>
            <w:r w:rsidRPr="00282955">
              <w:rPr>
                <w:rFonts w:ascii="Times New Roman" w:hAnsi="Times New Roman" w:cs="Times New Roman"/>
                <w:bCs/>
                <w:sz w:val="24"/>
                <w:szCs w:val="24"/>
              </w:rPr>
              <w:t>Max marks : 60</w:t>
            </w:r>
          </w:p>
        </w:tc>
      </w:tr>
    </w:tbl>
    <w:p w:rsidR="002C3CB9" w:rsidRDefault="002C3CB9" w:rsidP="002C3CB9">
      <w:pPr>
        <w:spacing w:after="0" w:line="240" w:lineRule="auto"/>
        <w:jc w:val="center"/>
        <w:rPr>
          <w:rFonts w:ascii="Calibri-Bold" w:eastAsia="Times New Roman" w:hAnsi="Calibri-Bold" w:cs="Times New Roman"/>
          <w:b/>
          <w:bCs/>
          <w:color w:val="000000"/>
          <w:sz w:val="30"/>
          <w:szCs w:val="30"/>
          <w:lang w:bidi="ar-SA"/>
        </w:rPr>
      </w:pPr>
    </w:p>
    <w:p w:rsidR="002C3CB9" w:rsidRDefault="002C3CB9" w:rsidP="002C3CB9">
      <w:pPr>
        <w:spacing w:after="0" w:line="240" w:lineRule="auto"/>
        <w:jc w:val="center"/>
        <w:rPr>
          <w:rFonts w:ascii="Times New Roman" w:eastAsia="Times New Roman" w:hAnsi="Times New Roman" w:cs="Times New Roman"/>
          <w:b/>
          <w:bCs/>
          <w:color w:val="000000"/>
          <w:sz w:val="24"/>
          <w:szCs w:val="24"/>
          <w:lang w:bidi="ar-SA"/>
        </w:rPr>
      </w:pPr>
      <w:r w:rsidRPr="00372E49">
        <w:rPr>
          <w:rFonts w:ascii="Times New Roman" w:eastAsia="Times New Roman" w:hAnsi="Times New Roman" w:cs="Times New Roman"/>
          <w:b/>
          <w:bCs/>
          <w:color w:val="000000"/>
          <w:sz w:val="24"/>
          <w:szCs w:val="24"/>
          <w:lang w:bidi="ar-SA"/>
        </w:rPr>
        <w:t>Recommended Format for Question Paper</w:t>
      </w:r>
      <w:r w:rsidRPr="00B2717D">
        <w:rPr>
          <w:rFonts w:ascii="Times New Roman" w:eastAsia="Times New Roman" w:hAnsi="Times New Roman" w:cs="Times New Roman"/>
          <w:b/>
          <w:bCs/>
          <w:color w:val="000000"/>
          <w:sz w:val="24"/>
          <w:szCs w:val="24"/>
          <w:lang w:bidi="ar-SA"/>
        </w:rPr>
        <w:br/>
      </w:r>
      <w:r w:rsidRPr="00372E49">
        <w:rPr>
          <w:rFonts w:ascii="Times New Roman" w:eastAsia="Times New Roman" w:hAnsi="Times New Roman" w:cs="Times New Roman"/>
          <w:b/>
          <w:bCs/>
          <w:color w:val="000000"/>
          <w:sz w:val="24"/>
          <w:szCs w:val="24"/>
          <w:lang w:bidi="ar-SA"/>
        </w:rPr>
        <w:t>for Cou</w:t>
      </w:r>
      <w:r>
        <w:rPr>
          <w:rFonts w:ascii="Times New Roman" w:eastAsia="Times New Roman" w:hAnsi="Times New Roman" w:cs="Times New Roman"/>
          <w:b/>
          <w:bCs/>
          <w:color w:val="000000"/>
          <w:sz w:val="24"/>
          <w:szCs w:val="24"/>
          <w:lang w:bidi="ar-SA"/>
        </w:rPr>
        <w:t xml:space="preserve">rses 1B, 1C, 2B, 2C, 3C, 4D, 4E and </w:t>
      </w:r>
      <w:r w:rsidRPr="00372E49">
        <w:rPr>
          <w:rFonts w:ascii="Times New Roman" w:eastAsia="Times New Roman" w:hAnsi="Times New Roman" w:cs="Times New Roman"/>
          <w:b/>
          <w:bCs/>
          <w:color w:val="000000"/>
          <w:sz w:val="24"/>
          <w:szCs w:val="24"/>
          <w:lang w:bidi="ar-SA"/>
        </w:rPr>
        <w:t>4F as per APSCHE</w:t>
      </w:r>
    </w:p>
    <w:p w:rsidR="002C3CB9" w:rsidRPr="00372E49" w:rsidRDefault="002C3CB9" w:rsidP="002C3CB9">
      <w:pPr>
        <w:spacing w:after="0" w:line="240" w:lineRule="auto"/>
        <w:jc w:val="center"/>
        <w:rPr>
          <w:rFonts w:ascii="Times New Roman" w:eastAsia="Times New Roman" w:hAnsi="Times New Roman" w:cs="Times New Roman"/>
          <w:b/>
          <w:bCs/>
          <w:color w:val="000000"/>
          <w:sz w:val="24"/>
          <w:szCs w:val="24"/>
          <w:lang w:bidi="ar-SA"/>
        </w:rPr>
      </w:pPr>
      <w:r>
        <w:rPr>
          <w:rFonts w:ascii="Times New Roman" w:hAnsi="Times New Roman" w:cs="Times New Roman"/>
          <w:b/>
          <w:sz w:val="24"/>
          <w:szCs w:val="24"/>
        </w:rPr>
        <w:t>(</w:t>
      </w:r>
      <w:r w:rsidRPr="009A1BEE">
        <w:rPr>
          <w:rFonts w:ascii="Times New Roman" w:hAnsi="Times New Roman" w:cs="Times New Roman"/>
          <w:b/>
          <w:sz w:val="24"/>
          <w:szCs w:val="24"/>
        </w:rPr>
        <w:t>All questions are to be given from Question Bank only</w:t>
      </w:r>
      <w:r>
        <w:rPr>
          <w:rFonts w:ascii="Times New Roman" w:hAnsi="Times New Roman" w:cs="Times New Roman"/>
          <w:b/>
          <w:sz w:val="24"/>
          <w:szCs w:val="24"/>
        </w:rPr>
        <w:t>)</w:t>
      </w:r>
    </w:p>
    <w:p w:rsidR="002C3CB9" w:rsidRPr="00B2717D" w:rsidRDefault="002C3CB9" w:rsidP="002C3CB9">
      <w:pPr>
        <w:spacing w:after="0" w:line="240" w:lineRule="auto"/>
        <w:jc w:val="center"/>
        <w:rPr>
          <w:rFonts w:ascii="Times New Roman" w:eastAsia="Times New Roman" w:hAnsi="Times New Roman" w:cs="Times New Roman"/>
          <w:sz w:val="24"/>
          <w:szCs w:val="24"/>
          <w:lang w:bidi="ar-SA"/>
        </w:rPr>
      </w:pPr>
    </w:p>
    <w:p w:rsidR="002C3CB9" w:rsidRPr="00F665CC" w:rsidRDefault="002C3CB9" w:rsidP="002C3CB9">
      <w:pPr>
        <w:spacing w:after="240" w:line="24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Time: 3 Hours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(Max. Marks : 60)</w:t>
      </w:r>
    </w:p>
    <w:p w:rsidR="002C3CB9" w:rsidRPr="00F665CC" w:rsidRDefault="002C3CB9" w:rsidP="002C3CB9">
      <w:pPr>
        <w:spacing w:after="240" w:line="240" w:lineRule="auto"/>
        <w:ind w:left="3600" w:firstLine="720"/>
        <w:rPr>
          <w:rFonts w:ascii="Times New Roman" w:eastAsia="Times New Roman" w:hAnsi="Times New Roman" w:cs="Times New Roman"/>
          <w:sz w:val="24"/>
          <w:szCs w:val="24"/>
          <w:lang w:bidi="ar-SA"/>
        </w:rPr>
      </w:pPr>
      <w:r w:rsidRPr="00870235">
        <w:rPr>
          <w:rFonts w:ascii="Times New Roman" w:eastAsia="Times New Roman" w:hAnsi="Times New Roman" w:cs="Times New Roman"/>
          <w:b/>
          <w:sz w:val="24"/>
          <w:szCs w:val="24"/>
          <w:lang w:bidi="ar-SA"/>
        </w:rPr>
        <w:t>Section-A</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sidRPr="00870235">
        <w:rPr>
          <w:rFonts w:ascii="Times New Roman" w:eastAsia="Times New Roman" w:hAnsi="Times New Roman" w:cs="Times New Roman"/>
          <w:b/>
          <w:sz w:val="24"/>
          <w:szCs w:val="24"/>
          <w:lang w:bidi="ar-SA"/>
        </w:rPr>
        <w:t>[5X4=20]</w:t>
      </w:r>
    </w:p>
    <w:p w:rsidR="002C3CB9" w:rsidRDefault="002C3CB9" w:rsidP="002C3CB9">
      <w:pPr>
        <w:spacing w:after="240" w:line="240" w:lineRule="auto"/>
        <w:rPr>
          <w:rFonts w:ascii="Times New Roman" w:eastAsia="Times New Roman" w:hAnsi="Times New Roman" w:cs="Times New Roman"/>
          <w:sz w:val="24"/>
          <w:szCs w:val="24"/>
          <w:lang w:bidi="ar-SA"/>
        </w:rPr>
      </w:pPr>
      <w:r w:rsidRPr="00F665CC">
        <w:rPr>
          <w:rFonts w:ascii="Times New Roman" w:eastAsia="Times New Roman" w:hAnsi="Times New Roman" w:cs="Times New Roman"/>
          <w:sz w:val="24"/>
          <w:szCs w:val="24"/>
          <w:lang w:bidi="ar-SA"/>
        </w:rPr>
        <w:t xml:space="preserve">Answer any </w:t>
      </w:r>
      <w:r w:rsidRPr="00870235">
        <w:rPr>
          <w:rFonts w:ascii="Times New Roman" w:eastAsia="Times New Roman" w:hAnsi="Times New Roman" w:cs="Times New Roman"/>
          <w:b/>
          <w:sz w:val="24"/>
          <w:szCs w:val="24"/>
          <w:lang w:bidi="ar-SA"/>
        </w:rPr>
        <w:t>FIVE</w:t>
      </w:r>
      <w:r w:rsidRPr="00F665CC">
        <w:rPr>
          <w:rFonts w:ascii="Times New Roman" w:eastAsia="Times New Roman" w:hAnsi="Times New Roman" w:cs="Times New Roman"/>
          <w:sz w:val="24"/>
          <w:szCs w:val="24"/>
          <w:lang w:bidi="ar-SA"/>
        </w:rPr>
        <w:t xml:space="preserve"> of the following questions.</w:t>
      </w:r>
    </w:p>
    <w:p w:rsidR="002C3CB9" w:rsidRPr="00486755" w:rsidRDefault="002C3CB9" w:rsidP="00395E6B">
      <w:pPr>
        <w:pStyle w:val="ListParagraph"/>
        <w:numPr>
          <w:ilvl w:val="0"/>
          <w:numId w:val="348"/>
        </w:numPr>
      </w:pPr>
      <w:r w:rsidRPr="00486755">
        <w:t>Contents of Unit-I</w:t>
      </w:r>
    </w:p>
    <w:p w:rsidR="002C3CB9" w:rsidRPr="00486755" w:rsidRDefault="002C3CB9" w:rsidP="00395E6B">
      <w:pPr>
        <w:pStyle w:val="ListParagraph"/>
        <w:numPr>
          <w:ilvl w:val="0"/>
          <w:numId w:val="348"/>
        </w:numPr>
      </w:pPr>
      <w:r w:rsidRPr="00486755">
        <w:t>Contents of Unit-II</w:t>
      </w:r>
    </w:p>
    <w:p w:rsidR="002C3CB9" w:rsidRPr="00486755" w:rsidRDefault="002C3CB9" w:rsidP="00395E6B">
      <w:pPr>
        <w:pStyle w:val="ListParagraph"/>
        <w:numPr>
          <w:ilvl w:val="0"/>
          <w:numId w:val="348"/>
        </w:numPr>
      </w:pPr>
      <w:r w:rsidRPr="00486755">
        <w:t>Contents of Unit-III</w:t>
      </w:r>
    </w:p>
    <w:p w:rsidR="002C3CB9" w:rsidRPr="00486755" w:rsidRDefault="002C3CB9" w:rsidP="00395E6B">
      <w:pPr>
        <w:pStyle w:val="ListParagraph"/>
        <w:numPr>
          <w:ilvl w:val="0"/>
          <w:numId w:val="348"/>
        </w:numPr>
      </w:pPr>
      <w:r w:rsidRPr="00486755">
        <w:t>Contents of Unit-IV</w:t>
      </w:r>
    </w:p>
    <w:p w:rsidR="002C3CB9" w:rsidRPr="00486755" w:rsidRDefault="002C3CB9" w:rsidP="00395E6B">
      <w:pPr>
        <w:pStyle w:val="ListParagraph"/>
        <w:numPr>
          <w:ilvl w:val="0"/>
          <w:numId w:val="348"/>
        </w:numPr>
      </w:pPr>
      <w:r w:rsidRPr="00486755">
        <w:t>Contents of Unit-V</w:t>
      </w:r>
    </w:p>
    <w:p w:rsidR="002C3CB9" w:rsidRPr="00486755" w:rsidRDefault="002C3CB9" w:rsidP="00395E6B">
      <w:pPr>
        <w:pStyle w:val="ListParagraph"/>
        <w:numPr>
          <w:ilvl w:val="0"/>
          <w:numId w:val="348"/>
        </w:numPr>
      </w:pPr>
      <w:r w:rsidRPr="00486755">
        <w:t>Contents of Unit-I to Unit V</w:t>
      </w:r>
    </w:p>
    <w:p w:rsidR="002C3CB9" w:rsidRPr="00486755" w:rsidRDefault="002C3CB9" w:rsidP="00395E6B">
      <w:pPr>
        <w:pStyle w:val="ListParagraph"/>
        <w:numPr>
          <w:ilvl w:val="0"/>
          <w:numId w:val="348"/>
        </w:numPr>
      </w:pPr>
      <w:r w:rsidRPr="00486755">
        <w:t>Contents of Unit-I to Unit V</w:t>
      </w:r>
    </w:p>
    <w:p w:rsidR="002C3CB9" w:rsidRDefault="002C3CB9" w:rsidP="00395E6B">
      <w:pPr>
        <w:pStyle w:val="ListParagraph"/>
        <w:numPr>
          <w:ilvl w:val="0"/>
          <w:numId w:val="348"/>
        </w:numPr>
      </w:pPr>
      <w:r w:rsidRPr="00486755">
        <w:t>Contents of Unit-I to Unit V</w:t>
      </w:r>
    </w:p>
    <w:p w:rsidR="002C3CB9" w:rsidRPr="00486755" w:rsidRDefault="002C3CB9" w:rsidP="002C3CB9">
      <w:pPr>
        <w:pStyle w:val="ListParagraph"/>
      </w:pPr>
    </w:p>
    <w:p w:rsidR="002C3CB9" w:rsidRPr="00F665CC" w:rsidRDefault="002C3CB9" w:rsidP="002C3CB9">
      <w:pPr>
        <w:spacing w:after="0" w:line="240" w:lineRule="auto"/>
        <w:ind w:left="4320"/>
        <w:rPr>
          <w:rFonts w:ascii="Times New Roman" w:eastAsia="Times New Roman" w:hAnsi="Times New Roman" w:cs="Times New Roman"/>
          <w:sz w:val="24"/>
          <w:szCs w:val="24"/>
          <w:lang w:bidi="ar-SA"/>
        </w:rPr>
      </w:pPr>
      <w:r w:rsidRPr="00F734C5">
        <w:rPr>
          <w:rFonts w:ascii="Times New Roman" w:eastAsia="Times New Roman" w:hAnsi="Times New Roman" w:cs="Times New Roman"/>
          <w:b/>
          <w:sz w:val="24"/>
          <w:szCs w:val="24"/>
          <w:lang w:bidi="ar-SA"/>
        </w:rPr>
        <w:t>Section-B</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b/>
          <w:sz w:val="24"/>
          <w:szCs w:val="24"/>
          <w:lang w:bidi="ar-SA"/>
        </w:rPr>
        <w:t>[5X8=4</w:t>
      </w:r>
      <w:r w:rsidRPr="00870235">
        <w:rPr>
          <w:rFonts w:ascii="Times New Roman" w:eastAsia="Times New Roman" w:hAnsi="Times New Roman" w:cs="Times New Roman"/>
          <w:b/>
          <w:sz w:val="24"/>
          <w:szCs w:val="24"/>
          <w:lang w:bidi="ar-SA"/>
        </w:rPr>
        <w:t>0]</w:t>
      </w:r>
    </w:p>
    <w:p w:rsidR="002C3CB9" w:rsidRPr="00F665CC" w:rsidRDefault="002C3CB9" w:rsidP="002C3CB9">
      <w:pPr>
        <w:spacing w:after="240" w:line="240" w:lineRule="auto"/>
        <w:rPr>
          <w:rFonts w:ascii="Times New Roman" w:eastAsia="Times New Roman" w:hAnsi="Times New Roman" w:cs="Times New Roman"/>
          <w:sz w:val="24"/>
          <w:szCs w:val="24"/>
          <w:lang w:bidi="ar-SA"/>
        </w:rPr>
      </w:pPr>
      <w:r w:rsidRPr="00F665CC">
        <w:rPr>
          <w:rFonts w:ascii="Times New Roman" w:eastAsia="Times New Roman" w:hAnsi="Times New Roman" w:cs="Times New Roman"/>
          <w:sz w:val="24"/>
          <w:szCs w:val="24"/>
          <w:lang w:bidi="ar-SA"/>
        </w:rPr>
        <w:t xml:space="preserve">Answer </w:t>
      </w:r>
      <w:r w:rsidRPr="00F734C5">
        <w:rPr>
          <w:rFonts w:ascii="Times New Roman" w:eastAsia="Times New Roman" w:hAnsi="Times New Roman" w:cs="Times New Roman"/>
          <w:b/>
          <w:sz w:val="24"/>
          <w:szCs w:val="24"/>
          <w:lang w:bidi="ar-SA"/>
        </w:rPr>
        <w:t>FIVE</w:t>
      </w:r>
      <w:r w:rsidRPr="00F665CC">
        <w:rPr>
          <w:rFonts w:ascii="Times New Roman" w:eastAsia="Times New Roman" w:hAnsi="Times New Roman" w:cs="Times New Roman"/>
          <w:sz w:val="24"/>
          <w:szCs w:val="24"/>
          <w:lang w:bidi="ar-SA"/>
        </w:rPr>
        <w:t xml:space="preserve"> questions</w:t>
      </w:r>
    </w:p>
    <w:p w:rsidR="002C3CB9" w:rsidRPr="00D215A8" w:rsidRDefault="002C3CB9" w:rsidP="00395E6B">
      <w:pPr>
        <w:pStyle w:val="ListParagraph"/>
        <w:numPr>
          <w:ilvl w:val="0"/>
          <w:numId w:val="348"/>
        </w:numPr>
      </w:pPr>
      <w:r w:rsidRPr="00D215A8">
        <w:t>(a) Contents of Unit-I</w:t>
      </w:r>
      <w:r>
        <w:t xml:space="preserve">  (Theory)</w:t>
      </w:r>
    </w:p>
    <w:p w:rsidR="002C3CB9" w:rsidRPr="00D215A8" w:rsidRDefault="002C3CB9" w:rsidP="002C3CB9">
      <w:pPr>
        <w:pStyle w:val="ListParagraph"/>
        <w:ind w:left="1440"/>
      </w:pPr>
      <w:r w:rsidRPr="00D215A8">
        <w:t>(OR)</w:t>
      </w:r>
    </w:p>
    <w:p w:rsidR="002C3CB9" w:rsidRDefault="002C3CB9" w:rsidP="002C3CB9">
      <w:pPr>
        <w:pStyle w:val="ListParagraph"/>
      </w:pPr>
      <w:r w:rsidRPr="00D215A8">
        <w:t>(b) Contents of Unit-I</w:t>
      </w:r>
      <w:r>
        <w:t xml:space="preserve">  (Problem)</w:t>
      </w:r>
    </w:p>
    <w:p w:rsidR="002C3CB9" w:rsidRPr="00D215A8" w:rsidRDefault="002C3CB9" w:rsidP="002C3CB9">
      <w:pPr>
        <w:pStyle w:val="ListParagraph"/>
      </w:pPr>
    </w:p>
    <w:p w:rsidR="002C3CB9" w:rsidRPr="00D215A8" w:rsidRDefault="002C3CB9" w:rsidP="00395E6B">
      <w:pPr>
        <w:pStyle w:val="ListParagraph"/>
        <w:numPr>
          <w:ilvl w:val="0"/>
          <w:numId w:val="348"/>
        </w:numPr>
      </w:pPr>
      <w:r w:rsidRPr="00D215A8">
        <w:t>(a) Contents of Unit-II</w:t>
      </w:r>
      <w:r>
        <w:t xml:space="preserve">   (Theory)</w:t>
      </w:r>
    </w:p>
    <w:p w:rsidR="002C3CB9" w:rsidRPr="00D215A8" w:rsidRDefault="002C3CB9" w:rsidP="002C3CB9">
      <w:pPr>
        <w:pStyle w:val="ListParagraph"/>
        <w:ind w:left="1440"/>
      </w:pPr>
      <w:r w:rsidRPr="00D215A8">
        <w:t>(OR)</w:t>
      </w:r>
    </w:p>
    <w:p w:rsidR="002C3CB9" w:rsidRDefault="002C3CB9" w:rsidP="002C3CB9">
      <w:pPr>
        <w:pStyle w:val="ListParagraph"/>
      </w:pPr>
      <w:r w:rsidRPr="00D215A8">
        <w:t>(b) Contents of Unit-II</w:t>
      </w:r>
      <w:r>
        <w:t xml:space="preserve">  (Problem)</w:t>
      </w:r>
    </w:p>
    <w:p w:rsidR="002C3CB9" w:rsidRPr="00D215A8" w:rsidRDefault="002C3CB9" w:rsidP="002C3CB9">
      <w:pPr>
        <w:pStyle w:val="ListParagraph"/>
      </w:pPr>
    </w:p>
    <w:p w:rsidR="002C3CB9" w:rsidRPr="00605A4B" w:rsidRDefault="002C3CB9" w:rsidP="00395E6B">
      <w:pPr>
        <w:pStyle w:val="ListParagraph"/>
        <w:numPr>
          <w:ilvl w:val="0"/>
          <w:numId w:val="348"/>
        </w:numPr>
      </w:pPr>
      <w:r>
        <w:t xml:space="preserve">(a) </w:t>
      </w:r>
      <w:r w:rsidRPr="00605A4B">
        <w:t>Contents of Unit-III</w:t>
      </w:r>
      <w:r>
        <w:t xml:space="preserve">   (Theory)</w:t>
      </w:r>
    </w:p>
    <w:p w:rsidR="002C3CB9" w:rsidRPr="00D215A8" w:rsidRDefault="002C3CB9" w:rsidP="002C3CB9">
      <w:pPr>
        <w:pStyle w:val="ListParagraph"/>
        <w:ind w:left="1440"/>
      </w:pPr>
      <w:r w:rsidRPr="00D215A8">
        <w:t>(OR)</w:t>
      </w:r>
    </w:p>
    <w:p w:rsidR="002C3CB9" w:rsidRDefault="002C3CB9" w:rsidP="002C3CB9">
      <w:pPr>
        <w:pStyle w:val="ListParagraph"/>
      </w:pPr>
      <w:r w:rsidRPr="00D215A8">
        <w:t>(b) Contents of Unit-III</w:t>
      </w:r>
      <w:r>
        <w:t xml:space="preserve">  (Problem)</w:t>
      </w:r>
    </w:p>
    <w:p w:rsidR="002C3CB9" w:rsidRPr="00D215A8" w:rsidRDefault="002C3CB9" w:rsidP="002C3CB9">
      <w:pPr>
        <w:pStyle w:val="ListParagraph"/>
      </w:pPr>
    </w:p>
    <w:p w:rsidR="002C3CB9" w:rsidRPr="00605A4B" w:rsidRDefault="002C3CB9" w:rsidP="00395E6B">
      <w:pPr>
        <w:pStyle w:val="ListParagraph"/>
        <w:numPr>
          <w:ilvl w:val="0"/>
          <w:numId w:val="348"/>
        </w:numPr>
      </w:pPr>
      <w:r>
        <w:t xml:space="preserve">(a) </w:t>
      </w:r>
      <w:r w:rsidRPr="00605A4B">
        <w:t>Contents of Unit-IV</w:t>
      </w:r>
      <w:r>
        <w:t xml:space="preserve">   (Theory)</w:t>
      </w:r>
    </w:p>
    <w:p w:rsidR="002C3CB9" w:rsidRPr="00D215A8" w:rsidRDefault="002C3CB9" w:rsidP="002C3CB9">
      <w:pPr>
        <w:pStyle w:val="ListParagraph"/>
        <w:ind w:left="1440"/>
      </w:pPr>
      <w:r w:rsidRPr="00D215A8">
        <w:t>(OR)</w:t>
      </w:r>
    </w:p>
    <w:p w:rsidR="002C3CB9" w:rsidRDefault="002C3CB9" w:rsidP="002C3CB9">
      <w:pPr>
        <w:pStyle w:val="ListParagraph"/>
      </w:pPr>
      <w:r w:rsidRPr="00D215A8">
        <w:t>(b) Contents of Unit-IV</w:t>
      </w:r>
      <w:r>
        <w:t xml:space="preserve">  (Problem)</w:t>
      </w:r>
    </w:p>
    <w:p w:rsidR="002C3CB9" w:rsidRPr="00D215A8" w:rsidRDefault="002C3CB9" w:rsidP="002C3CB9">
      <w:pPr>
        <w:pStyle w:val="ListParagraph"/>
      </w:pPr>
    </w:p>
    <w:p w:rsidR="002C3CB9" w:rsidRPr="00605A4B" w:rsidRDefault="002C3CB9" w:rsidP="00395E6B">
      <w:pPr>
        <w:pStyle w:val="ListParagraph"/>
        <w:numPr>
          <w:ilvl w:val="0"/>
          <w:numId w:val="348"/>
        </w:numPr>
      </w:pPr>
      <w:r>
        <w:t xml:space="preserve">(a) </w:t>
      </w:r>
      <w:r w:rsidRPr="00605A4B">
        <w:t>Contents of Unit-V</w:t>
      </w:r>
      <w:r>
        <w:t xml:space="preserve">   (Theory)</w:t>
      </w:r>
    </w:p>
    <w:p w:rsidR="002C3CB9" w:rsidRPr="00D215A8" w:rsidRDefault="002C3CB9" w:rsidP="002C3CB9">
      <w:pPr>
        <w:pStyle w:val="ListParagraph"/>
        <w:ind w:left="1440"/>
      </w:pPr>
      <w:r w:rsidRPr="00D215A8">
        <w:t>(OR)</w:t>
      </w:r>
    </w:p>
    <w:p w:rsidR="002C3CB9" w:rsidRPr="00D215A8" w:rsidRDefault="002C3CB9" w:rsidP="002C3CB9">
      <w:pPr>
        <w:pStyle w:val="ListParagraph"/>
      </w:pPr>
      <w:r w:rsidRPr="00D215A8">
        <w:t>(b) Contents of Unit-V</w:t>
      </w:r>
      <w:r>
        <w:t xml:space="preserve">  (Problem)</w:t>
      </w:r>
    </w:p>
    <w:p w:rsidR="002C3CB9" w:rsidRDefault="002C3CB9" w:rsidP="002C3CB9">
      <w:pPr>
        <w:pStyle w:val="NoSpacing"/>
        <w:rPr>
          <w:rFonts w:ascii="Times New Roman" w:hAnsi="Times New Roman" w:cs="Times New Roman"/>
          <w:sz w:val="24"/>
          <w:szCs w:val="24"/>
        </w:rPr>
      </w:pPr>
    </w:p>
    <w:p w:rsidR="002C3CB9" w:rsidRDefault="002C3CB9" w:rsidP="002C3CB9">
      <w:pPr>
        <w:tabs>
          <w:tab w:val="left" w:pos="709"/>
          <w:tab w:val="left" w:pos="1155"/>
          <w:tab w:val="center" w:pos="4513"/>
        </w:tabs>
        <w:spacing w:after="0" w:line="240" w:lineRule="auto"/>
        <w:rPr>
          <w:b/>
          <w:bCs/>
          <w:sz w:val="28"/>
          <w:szCs w:val="28"/>
        </w:rPr>
      </w:pPr>
      <w:r>
        <w:rPr>
          <w:rFonts w:ascii="Times New Roman" w:eastAsia="Times New Roman" w:hAnsi="Times New Roman" w:cs="Times New Roman"/>
          <w:b/>
          <w:sz w:val="24"/>
          <w:szCs w:val="24"/>
          <w:lang w:val="en-US" w:eastAsia="en-US" w:bidi="ar-SA"/>
        </w:rPr>
        <w:tab/>
      </w:r>
      <w:r>
        <w:rPr>
          <w:rFonts w:ascii="Times New Roman" w:eastAsia="Times New Roman" w:hAnsi="Times New Roman" w:cs="Times New Roman"/>
          <w:b/>
          <w:sz w:val="24"/>
          <w:szCs w:val="24"/>
          <w:lang w:val="en-US" w:eastAsia="en-US" w:bidi="ar-SA"/>
        </w:rPr>
        <w:tab/>
        <w:t>`</w:t>
      </w:r>
      <w:r>
        <w:rPr>
          <w:rFonts w:ascii="Times New Roman" w:eastAsia="Times New Roman" w:hAnsi="Times New Roman" w:cs="Times New Roman"/>
          <w:b/>
          <w:sz w:val="24"/>
          <w:szCs w:val="24"/>
          <w:lang w:val="en-US" w:eastAsia="en-US" w:bidi="ar-SA"/>
        </w:rPr>
        <w:tab/>
      </w:r>
    </w:p>
    <w:tbl>
      <w:tblPr>
        <w:tblStyle w:val="TableGrid"/>
        <w:tblW w:w="8658" w:type="dxa"/>
        <w:tblLayout w:type="fixed"/>
        <w:tblLook w:val="04A0"/>
      </w:tblPr>
      <w:tblGrid>
        <w:gridCol w:w="1998"/>
        <w:gridCol w:w="3262"/>
        <w:gridCol w:w="3398"/>
      </w:tblGrid>
      <w:tr w:rsidR="002C3CB9" w:rsidRPr="00F345D3" w:rsidTr="0018773D">
        <w:tc>
          <w:tcPr>
            <w:tcW w:w="8658" w:type="dxa"/>
            <w:gridSpan w:val="3"/>
          </w:tcPr>
          <w:p w:rsidR="002C3CB9" w:rsidRPr="00F345D3" w:rsidRDefault="002C3CB9" w:rsidP="0018773D">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P.R. GOVT.COLLEGE (AUTONOMOUS), KAKINADA</w:t>
            </w:r>
          </w:p>
        </w:tc>
      </w:tr>
      <w:tr w:rsidR="002C3CB9" w:rsidRPr="00F345D3" w:rsidTr="0018773D">
        <w:tc>
          <w:tcPr>
            <w:tcW w:w="8658" w:type="dxa"/>
            <w:gridSpan w:val="3"/>
          </w:tcPr>
          <w:p w:rsidR="002C3CB9" w:rsidRPr="00F345D3" w:rsidRDefault="00E42258" w:rsidP="0018773D">
            <w:pPr>
              <w:jc w:val="center"/>
              <w:rPr>
                <w:rFonts w:ascii="Times New Roman" w:hAnsi="Times New Roman" w:cs="Times New Roman"/>
                <w:bCs/>
                <w:color w:val="7030A0"/>
                <w:sz w:val="24"/>
                <w:szCs w:val="24"/>
              </w:rPr>
            </w:pPr>
            <w:r>
              <w:rPr>
                <w:rFonts w:ascii="Times New Roman" w:hAnsi="Times New Roman" w:cs="Times New Roman"/>
                <w:b/>
                <w:color w:val="7030A0"/>
                <w:sz w:val="24"/>
                <w:szCs w:val="24"/>
              </w:rPr>
              <w:t>I</w:t>
            </w:r>
            <w:r w:rsidR="002C3CB9" w:rsidRPr="00F345D3">
              <w:rPr>
                <w:rFonts w:ascii="Times New Roman" w:hAnsi="Times New Roman" w:cs="Times New Roman"/>
                <w:b/>
                <w:color w:val="7030A0"/>
                <w:sz w:val="24"/>
                <w:szCs w:val="24"/>
              </w:rPr>
              <w:t>I B.COM</w:t>
            </w:r>
            <w:r w:rsidR="002C3CB9" w:rsidRPr="00F345D3">
              <w:rPr>
                <w:rFonts w:ascii="Times New Roman" w:hAnsi="Times New Roman" w:cs="Times New Roman"/>
                <w:bCs/>
                <w:color w:val="7030A0"/>
                <w:sz w:val="24"/>
                <w:szCs w:val="24"/>
              </w:rPr>
              <w:t xml:space="preserve"> </w:t>
            </w:r>
            <w:r w:rsidR="002C3CB9" w:rsidRPr="00F345D3">
              <w:rPr>
                <w:rFonts w:ascii="Times New Roman" w:hAnsi="Times New Roman" w:cs="Times New Roman"/>
                <w:b/>
                <w:color w:val="7030A0"/>
                <w:sz w:val="24"/>
                <w:szCs w:val="24"/>
              </w:rPr>
              <w:t>(TM, EM, CA) W.e.f. 2020-21</w:t>
            </w:r>
          </w:p>
        </w:tc>
      </w:tr>
      <w:tr w:rsidR="002C3CB9" w:rsidRPr="00F345D3" w:rsidTr="0018773D">
        <w:tc>
          <w:tcPr>
            <w:tcW w:w="1998" w:type="dxa"/>
          </w:tcPr>
          <w:p w:rsidR="002C3CB9" w:rsidRPr="00F345D3" w:rsidRDefault="002C3CB9" w:rsidP="0018773D">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Subject</w:t>
            </w:r>
          </w:p>
        </w:tc>
        <w:tc>
          <w:tcPr>
            <w:tcW w:w="6660" w:type="dxa"/>
            <w:gridSpan w:val="2"/>
          </w:tcPr>
          <w:p w:rsidR="002C3CB9" w:rsidRPr="00F345D3" w:rsidRDefault="002C3CB9" w:rsidP="0018773D">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u w:val="single"/>
              </w:rPr>
              <w:t>DSC</w:t>
            </w:r>
            <w:r>
              <w:rPr>
                <w:rFonts w:ascii="Times New Roman" w:hAnsi="Times New Roman" w:cs="Times New Roman"/>
                <w:b/>
                <w:color w:val="7030A0"/>
                <w:sz w:val="24"/>
                <w:szCs w:val="24"/>
                <w:u w:val="single"/>
              </w:rPr>
              <w:t>: BUSINESS STATICTES</w:t>
            </w:r>
            <w:r w:rsidRPr="00F345D3">
              <w:rPr>
                <w:rFonts w:ascii="Times New Roman" w:hAnsi="Times New Roman" w:cs="Times New Roman"/>
                <w:b/>
                <w:color w:val="7030A0"/>
                <w:sz w:val="24"/>
                <w:szCs w:val="24"/>
                <w:u w:val="single"/>
              </w:rPr>
              <w:t xml:space="preserve">  (Gen, CA)</w:t>
            </w:r>
          </w:p>
        </w:tc>
      </w:tr>
      <w:tr w:rsidR="002C3CB9" w:rsidRPr="00F345D3" w:rsidTr="0018773D">
        <w:tc>
          <w:tcPr>
            <w:tcW w:w="1998" w:type="dxa"/>
          </w:tcPr>
          <w:p w:rsidR="002C3CB9" w:rsidRPr="00F345D3" w:rsidRDefault="002E6BE7" w:rsidP="0018773D">
            <w:pPr>
              <w:jc w:val="center"/>
              <w:rPr>
                <w:rFonts w:ascii="Times New Roman" w:hAnsi="Times New Roman" w:cs="Times New Roman"/>
                <w:bCs/>
                <w:color w:val="7030A0"/>
                <w:sz w:val="24"/>
                <w:szCs w:val="24"/>
              </w:rPr>
            </w:pPr>
            <w:r>
              <w:rPr>
                <w:rFonts w:ascii="Times New Roman" w:hAnsi="Times New Roman" w:cs="Times New Roman"/>
                <w:bCs/>
                <w:color w:val="7030A0"/>
                <w:sz w:val="24"/>
                <w:szCs w:val="24"/>
              </w:rPr>
              <w:t>II</w:t>
            </w:r>
            <w:r w:rsidR="002C3CB9" w:rsidRPr="00F345D3">
              <w:rPr>
                <w:rFonts w:ascii="Times New Roman" w:hAnsi="Times New Roman" w:cs="Times New Roman"/>
                <w:bCs/>
                <w:color w:val="7030A0"/>
                <w:sz w:val="24"/>
                <w:szCs w:val="24"/>
              </w:rPr>
              <w:t>I– SEM</w:t>
            </w:r>
          </w:p>
        </w:tc>
        <w:tc>
          <w:tcPr>
            <w:tcW w:w="3262" w:type="dxa"/>
          </w:tcPr>
          <w:p w:rsidR="002C3CB9" w:rsidRPr="00F345D3" w:rsidRDefault="002C3CB9" w:rsidP="0018773D">
            <w:pPr>
              <w:jc w:val="center"/>
              <w:rPr>
                <w:rFonts w:ascii="Times New Roman" w:hAnsi="Times New Roman" w:cs="Times New Roman"/>
                <w:bCs/>
                <w:color w:val="7030A0"/>
                <w:sz w:val="24"/>
                <w:szCs w:val="24"/>
              </w:rPr>
            </w:pPr>
            <w:r w:rsidRPr="00F345D3">
              <w:rPr>
                <w:rFonts w:ascii="Times New Roman" w:hAnsi="Times New Roman" w:cs="Times New Roman"/>
                <w:bCs/>
                <w:color w:val="7030A0"/>
                <w:sz w:val="24"/>
                <w:szCs w:val="24"/>
              </w:rPr>
              <w:t>TIME: 21/2 Hours</w:t>
            </w:r>
          </w:p>
        </w:tc>
        <w:tc>
          <w:tcPr>
            <w:tcW w:w="3398" w:type="dxa"/>
          </w:tcPr>
          <w:p w:rsidR="002C3CB9" w:rsidRPr="00F345D3" w:rsidRDefault="002C3CB9" w:rsidP="0018773D">
            <w:pPr>
              <w:jc w:val="center"/>
              <w:rPr>
                <w:rFonts w:ascii="Times New Roman" w:hAnsi="Times New Roman" w:cs="Times New Roman"/>
                <w:bCs/>
                <w:color w:val="7030A0"/>
                <w:sz w:val="24"/>
                <w:szCs w:val="24"/>
              </w:rPr>
            </w:pPr>
            <w:r w:rsidRPr="00F345D3">
              <w:rPr>
                <w:rFonts w:ascii="Times New Roman" w:hAnsi="Times New Roman" w:cs="Times New Roman"/>
                <w:bCs/>
                <w:color w:val="7030A0"/>
                <w:sz w:val="24"/>
                <w:szCs w:val="24"/>
              </w:rPr>
              <w:t>Max marks : 60</w:t>
            </w:r>
          </w:p>
        </w:tc>
      </w:tr>
      <w:tr w:rsidR="002C3CB9" w:rsidRPr="00F345D3" w:rsidTr="0018773D">
        <w:tc>
          <w:tcPr>
            <w:tcW w:w="8658" w:type="dxa"/>
            <w:gridSpan w:val="3"/>
          </w:tcPr>
          <w:p w:rsidR="002C3CB9" w:rsidRPr="00F345D3" w:rsidRDefault="002C3CB9" w:rsidP="0018773D">
            <w:pPr>
              <w:jc w:val="center"/>
              <w:rPr>
                <w:rFonts w:ascii="Times New Roman" w:hAnsi="Times New Roman" w:cs="Times New Roman"/>
                <w:bCs/>
                <w:color w:val="7030A0"/>
                <w:sz w:val="24"/>
                <w:szCs w:val="24"/>
              </w:rPr>
            </w:pPr>
            <w:r w:rsidRPr="00F345D3">
              <w:rPr>
                <w:rFonts w:ascii="Times New Roman" w:hAnsi="Times New Roman" w:cs="Times New Roman"/>
                <w:bCs/>
                <w:color w:val="7030A0"/>
                <w:sz w:val="24"/>
                <w:szCs w:val="24"/>
              </w:rPr>
              <w:t>MODEL QUESTION PAPER</w:t>
            </w:r>
          </w:p>
        </w:tc>
      </w:tr>
    </w:tbl>
    <w:p w:rsidR="002C3CB9" w:rsidRPr="0038641E" w:rsidRDefault="002C3CB9" w:rsidP="002C3CB9">
      <w:pPr>
        <w:tabs>
          <w:tab w:val="left" w:pos="709"/>
        </w:tabs>
        <w:spacing w:after="0" w:line="240" w:lineRule="auto"/>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644034">
        <w:rPr>
          <w:b/>
          <w:bCs/>
          <w:sz w:val="28"/>
          <w:szCs w:val="28"/>
        </w:rPr>
        <w:t>Section-A</w:t>
      </w:r>
    </w:p>
    <w:p w:rsidR="002C3CB9" w:rsidRDefault="002C3CB9" w:rsidP="002C3CB9">
      <w:pPr>
        <w:pStyle w:val="Default"/>
        <w:rPr>
          <w:b/>
          <w:bCs/>
          <w:sz w:val="23"/>
          <w:szCs w:val="23"/>
        </w:rPr>
      </w:pPr>
      <w:r w:rsidRPr="00644034">
        <w:t xml:space="preserve">Answer any </w:t>
      </w:r>
      <w:r w:rsidRPr="00644034">
        <w:rPr>
          <w:b/>
          <w:bCs/>
        </w:rPr>
        <w:t xml:space="preserve">FIVE </w:t>
      </w:r>
      <w:r w:rsidRPr="00644034">
        <w:t xml:space="preserve">of the following questions. </w:t>
      </w:r>
      <w:r w:rsidRPr="00644034">
        <w:tab/>
      </w:r>
      <w:r>
        <w:rPr>
          <w:sz w:val="23"/>
          <w:szCs w:val="23"/>
        </w:rPr>
        <w:tab/>
      </w:r>
      <w:r>
        <w:rPr>
          <w:sz w:val="23"/>
          <w:szCs w:val="23"/>
        </w:rPr>
        <w:tab/>
      </w:r>
      <w:r>
        <w:rPr>
          <w:sz w:val="23"/>
          <w:szCs w:val="23"/>
        </w:rPr>
        <w:tab/>
      </w:r>
      <w:r>
        <w:rPr>
          <w:b/>
          <w:bCs/>
          <w:sz w:val="23"/>
          <w:szCs w:val="23"/>
        </w:rPr>
        <w:t xml:space="preserve">5X4=20M </w:t>
      </w:r>
    </w:p>
    <w:p w:rsidR="002C3CB9" w:rsidRDefault="002C3CB9" w:rsidP="002C3CB9">
      <w:pPr>
        <w:pStyle w:val="Default"/>
        <w:rPr>
          <w:sz w:val="23"/>
          <w:szCs w:val="23"/>
        </w:rPr>
      </w:pPr>
    </w:p>
    <w:p w:rsidR="002C3CB9" w:rsidRPr="00644034" w:rsidRDefault="002C3CB9" w:rsidP="002C3CB9">
      <w:pPr>
        <w:pStyle w:val="Default"/>
      </w:pPr>
      <w:r>
        <w:rPr>
          <w:sz w:val="23"/>
          <w:szCs w:val="23"/>
        </w:rPr>
        <w:t>1</w:t>
      </w:r>
      <w:r w:rsidRPr="00644034">
        <w:t xml:space="preserve">. Classification of Data </w:t>
      </w:r>
      <w:r>
        <w:rPr>
          <w:rStyle w:val="jlqj4b"/>
          <w:rFonts w:ascii="Gautami" w:hAnsi="Gautami" w:cs="Gautami" w:hint="cs"/>
          <w:cs/>
          <w:lang w:bidi="te-IN"/>
        </w:rPr>
        <w:t>డేటా</w:t>
      </w:r>
      <w:r>
        <w:rPr>
          <w:rStyle w:val="jlqj4b"/>
          <w:rFonts w:hint="cs"/>
          <w:cs/>
          <w:lang w:bidi="te-IN"/>
        </w:rPr>
        <w:t xml:space="preserve"> </w:t>
      </w:r>
      <w:r>
        <w:rPr>
          <w:rStyle w:val="jlqj4b"/>
          <w:rFonts w:ascii="Gautami" w:hAnsi="Gautami" w:cs="Gautami" w:hint="cs"/>
          <w:cs/>
          <w:lang w:bidi="te-IN"/>
        </w:rPr>
        <w:t>వర్గీకరణ</w:t>
      </w:r>
    </w:p>
    <w:p w:rsidR="002C3CB9" w:rsidRPr="00644034" w:rsidRDefault="002C3CB9" w:rsidP="002C3CB9">
      <w:pPr>
        <w:pStyle w:val="Default"/>
      </w:pPr>
      <w:r w:rsidRPr="00644034">
        <w:t xml:space="preserve">2. Harmonic Mean </w:t>
      </w:r>
      <w:r>
        <w:rPr>
          <w:rStyle w:val="jlqj4b"/>
          <w:rFonts w:ascii="Gautami" w:hAnsi="Gautami" w:cs="Gautami" w:hint="cs"/>
          <w:cs/>
          <w:lang w:bidi="te-IN"/>
        </w:rPr>
        <w:t>హార్మోనిక్</w:t>
      </w:r>
      <w:r>
        <w:rPr>
          <w:rStyle w:val="jlqj4b"/>
          <w:rFonts w:hint="cs"/>
          <w:cs/>
          <w:lang w:bidi="te-IN"/>
        </w:rPr>
        <w:t xml:space="preserve"> </w:t>
      </w:r>
      <w:r>
        <w:rPr>
          <w:rStyle w:val="jlqj4b"/>
          <w:rFonts w:ascii="Gautami" w:hAnsi="Gautami" w:cs="Gautami" w:hint="cs"/>
          <w:cs/>
          <w:lang w:bidi="te-IN"/>
        </w:rPr>
        <w:t>మీన్</w:t>
      </w:r>
    </w:p>
    <w:p w:rsidR="002C3CB9" w:rsidRPr="00644034" w:rsidRDefault="002C3CB9" w:rsidP="002C3CB9">
      <w:pPr>
        <w:pStyle w:val="Default"/>
      </w:pPr>
      <w:r w:rsidRPr="00644034">
        <w:t xml:space="preserve">3. Range </w:t>
      </w:r>
      <w:r>
        <w:rPr>
          <w:rStyle w:val="jlqj4b"/>
          <w:rFonts w:ascii="Gautami" w:hAnsi="Gautami" w:cs="Gautami" w:hint="cs"/>
          <w:cs/>
          <w:lang w:bidi="te-IN"/>
        </w:rPr>
        <w:t>రేంజ్</w:t>
      </w:r>
    </w:p>
    <w:p w:rsidR="002C3CB9" w:rsidRPr="00644034" w:rsidRDefault="002C3CB9" w:rsidP="002C3CB9">
      <w:pPr>
        <w:pStyle w:val="Default"/>
      </w:pPr>
      <w:r w:rsidRPr="00644034">
        <w:t xml:space="preserve">4. Skewness </w:t>
      </w:r>
    </w:p>
    <w:p w:rsidR="002C3CB9" w:rsidRPr="00644034" w:rsidRDefault="002C3CB9" w:rsidP="002C3CB9">
      <w:pPr>
        <w:pStyle w:val="Default"/>
      </w:pPr>
      <w:r w:rsidRPr="00644034">
        <w:t xml:space="preserve">5. Correlation </w:t>
      </w:r>
      <w:r>
        <w:rPr>
          <w:rStyle w:val="jlqj4b"/>
          <w:rFonts w:ascii="Gautami" w:hAnsi="Gautami" w:cs="Gautami" w:hint="cs"/>
          <w:cs/>
          <w:lang w:bidi="te-IN"/>
        </w:rPr>
        <w:t>సహసంబంధం</w:t>
      </w:r>
    </w:p>
    <w:p w:rsidR="002C3CB9" w:rsidRPr="00644034" w:rsidRDefault="002C3CB9" w:rsidP="002C3CB9">
      <w:pPr>
        <w:pStyle w:val="Default"/>
      </w:pPr>
      <w:r w:rsidRPr="00644034">
        <w:t xml:space="preserve">6. Probable Error </w:t>
      </w:r>
      <w:r>
        <w:rPr>
          <w:rStyle w:val="jlqj4b"/>
          <w:rFonts w:ascii="Gautami" w:hAnsi="Gautami" w:cs="Gautami" w:hint="cs"/>
          <w:cs/>
          <w:lang w:bidi="te-IN"/>
        </w:rPr>
        <w:t>ప్రాబబుల్</w:t>
      </w:r>
      <w:r>
        <w:rPr>
          <w:rStyle w:val="jlqj4b"/>
          <w:rFonts w:hint="cs"/>
          <w:cs/>
          <w:lang w:bidi="te-IN"/>
        </w:rPr>
        <w:t xml:space="preserve"> </w:t>
      </w:r>
      <w:r>
        <w:rPr>
          <w:rStyle w:val="jlqj4b"/>
          <w:rFonts w:ascii="Gautami" w:hAnsi="Gautami" w:cs="Gautami" w:hint="cs"/>
          <w:cs/>
          <w:lang w:bidi="te-IN"/>
        </w:rPr>
        <w:t>ఎర్రర్</w:t>
      </w:r>
    </w:p>
    <w:p w:rsidR="002C3CB9" w:rsidRPr="00644034" w:rsidRDefault="002C3CB9" w:rsidP="002C3CB9">
      <w:pPr>
        <w:pStyle w:val="Default"/>
      </w:pPr>
      <w:r w:rsidRPr="00644034">
        <w:t xml:space="preserve">7. Coefficient of Variation </w:t>
      </w:r>
      <w:r>
        <w:rPr>
          <w:rStyle w:val="jlqj4b"/>
          <w:rFonts w:ascii="Gautami" w:hAnsi="Gautami" w:cs="Gautami" w:hint="cs"/>
          <w:cs/>
          <w:lang w:bidi="te-IN"/>
        </w:rPr>
        <w:t>కోఎఫీషియంట్</w:t>
      </w:r>
      <w:r>
        <w:rPr>
          <w:rStyle w:val="jlqj4b"/>
          <w:rFonts w:hint="cs"/>
          <w:cs/>
          <w:lang w:bidi="te-IN"/>
        </w:rPr>
        <w:t xml:space="preserve"> </w:t>
      </w:r>
      <w:r>
        <w:rPr>
          <w:rStyle w:val="jlqj4b"/>
          <w:rFonts w:ascii="Gautami" w:hAnsi="Gautami" w:cs="Gautami" w:hint="cs"/>
          <w:cs/>
          <w:lang w:bidi="te-IN"/>
        </w:rPr>
        <w:t>ఆఫ్</w:t>
      </w:r>
      <w:r>
        <w:rPr>
          <w:rStyle w:val="jlqj4b"/>
          <w:rFonts w:hint="cs"/>
          <w:cs/>
          <w:lang w:bidi="te-IN"/>
        </w:rPr>
        <w:t xml:space="preserve"> </w:t>
      </w:r>
      <w:r>
        <w:rPr>
          <w:rStyle w:val="jlqj4b"/>
          <w:rFonts w:ascii="Gautami" w:hAnsi="Gautami" w:cs="Gautami" w:hint="cs"/>
          <w:cs/>
          <w:lang w:bidi="te-IN"/>
        </w:rPr>
        <w:t>వేరియేషన్</w:t>
      </w:r>
    </w:p>
    <w:p w:rsidR="002C3CB9" w:rsidRDefault="002C3CB9" w:rsidP="002C3CB9">
      <w:pPr>
        <w:pStyle w:val="Default"/>
        <w:rPr>
          <w:rStyle w:val="jlqj4b"/>
          <w:rFonts w:ascii="Gautami" w:hAnsi="Gautami" w:cs="Gautami"/>
          <w:cs/>
          <w:lang w:bidi="te-IN"/>
        </w:rPr>
      </w:pPr>
      <w:r w:rsidRPr="00644034">
        <w:t xml:space="preserve">8. Frequency Distribution </w:t>
      </w:r>
      <w:r>
        <w:rPr>
          <w:rStyle w:val="jlqj4b"/>
          <w:rFonts w:ascii="Gautami" w:hAnsi="Gautami" w:cs="Gautami" w:hint="cs"/>
          <w:cs/>
          <w:lang w:bidi="te-IN"/>
        </w:rPr>
        <w:t>ఫ్రీక్వెన్సీ</w:t>
      </w:r>
      <w:r>
        <w:rPr>
          <w:rStyle w:val="jlqj4b"/>
          <w:rFonts w:hint="cs"/>
          <w:cs/>
          <w:lang w:bidi="te-IN"/>
        </w:rPr>
        <w:t xml:space="preserve"> </w:t>
      </w:r>
      <w:r>
        <w:rPr>
          <w:rStyle w:val="jlqj4b"/>
          <w:rFonts w:ascii="Gautami" w:hAnsi="Gautami" w:cs="Gautami" w:hint="cs"/>
          <w:cs/>
          <w:lang w:bidi="te-IN"/>
        </w:rPr>
        <w:t>డిస్ట్రిబ్యూషన్</w:t>
      </w:r>
    </w:p>
    <w:p w:rsidR="002C3CB9" w:rsidRPr="00644034" w:rsidRDefault="002C3CB9" w:rsidP="002C3CB9">
      <w:pPr>
        <w:pStyle w:val="Default"/>
      </w:pPr>
    </w:p>
    <w:p w:rsidR="002C3CB9" w:rsidRPr="00644034" w:rsidRDefault="002C3CB9" w:rsidP="002C3CB9">
      <w:pPr>
        <w:pStyle w:val="Default"/>
        <w:jc w:val="center"/>
        <w:rPr>
          <w:sz w:val="28"/>
          <w:szCs w:val="28"/>
        </w:rPr>
      </w:pPr>
      <w:r w:rsidRPr="00644034">
        <w:rPr>
          <w:b/>
          <w:bCs/>
          <w:sz w:val="28"/>
          <w:szCs w:val="28"/>
        </w:rPr>
        <w:t>Section- B</w:t>
      </w:r>
    </w:p>
    <w:p w:rsidR="002C3CB9" w:rsidRPr="00644034" w:rsidRDefault="002C3CB9" w:rsidP="002C3CB9">
      <w:pPr>
        <w:rPr>
          <w:rFonts w:ascii="Times New Roman" w:hAnsi="Times New Roman" w:cs="Times New Roman"/>
          <w:sz w:val="24"/>
          <w:szCs w:val="24"/>
        </w:rPr>
      </w:pPr>
      <w:r w:rsidRPr="00644034">
        <w:rPr>
          <w:rFonts w:ascii="Times New Roman" w:hAnsi="Times New Roman" w:cs="Times New Roman"/>
          <w:sz w:val="24"/>
          <w:szCs w:val="24"/>
        </w:rPr>
        <w:t xml:space="preserve">Answer </w:t>
      </w:r>
      <w:r w:rsidRPr="00644034">
        <w:rPr>
          <w:rFonts w:ascii="Times New Roman" w:hAnsi="Times New Roman" w:cs="Times New Roman"/>
          <w:b/>
          <w:bCs/>
          <w:sz w:val="24"/>
          <w:szCs w:val="24"/>
        </w:rPr>
        <w:t xml:space="preserve">FIVE </w:t>
      </w:r>
      <w:r w:rsidRPr="00644034">
        <w:rPr>
          <w:rFonts w:ascii="Times New Roman" w:hAnsi="Times New Roman" w:cs="Times New Roman"/>
          <w:sz w:val="24"/>
          <w:szCs w:val="24"/>
        </w:rPr>
        <w:t xml:space="preserve">questions.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5X8=4</w:t>
      </w:r>
      <w:r w:rsidRPr="00644034">
        <w:rPr>
          <w:rFonts w:ascii="Times New Roman" w:hAnsi="Times New Roman" w:cs="Times New Roman"/>
          <w:b/>
          <w:bCs/>
          <w:sz w:val="24"/>
          <w:szCs w:val="24"/>
        </w:rPr>
        <w:t>0M</w:t>
      </w:r>
    </w:p>
    <w:p w:rsidR="002C3CB9" w:rsidRDefault="002C3CB9" w:rsidP="002C3CB9">
      <w:pPr>
        <w:pStyle w:val="Default"/>
      </w:pPr>
      <w:r w:rsidRPr="00BF4AF9">
        <w:t>9</w:t>
      </w:r>
      <w:r>
        <w:rPr>
          <w:sz w:val="23"/>
          <w:szCs w:val="23"/>
        </w:rPr>
        <w:t xml:space="preserve">. a) </w:t>
      </w:r>
      <w:r w:rsidRPr="00644034">
        <w:t xml:space="preserve">Highlight the role and importance of statistics in business decision making in detail. </w:t>
      </w:r>
    </w:p>
    <w:p w:rsidR="002C3CB9" w:rsidRPr="00644034" w:rsidRDefault="002C3CB9" w:rsidP="002C3CB9">
      <w:pPr>
        <w:pStyle w:val="Default"/>
      </w:pPr>
      <w:r>
        <w:rPr>
          <w:rStyle w:val="jlqj4b"/>
          <w:rFonts w:ascii="Gautami" w:hAnsi="Gautami" w:cs="Gautami" w:hint="cs"/>
          <w:cs/>
          <w:lang w:bidi="te-IN"/>
        </w:rPr>
        <w:t>వ్యాపార</w:t>
      </w:r>
      <w:r>
        <w:rPr>
          <w:rStyle w:val="jlqj4b"/>
          <w:rFonts w:hint="cs"/>
          <w:cs/>
          <w:lang w:bidi="te-IN"/>
        </w:rPr>
        <w:t xml:space="preserve"> </w:t>
      </w:r>
      <w:r>
        <w:rPr>
          <w:rStyle w:val="jlqj4b"/>
          <w:rFonts w:ascii="Gautami" w:hAnsi="Gautami" w:cs="Gautami" w:hint="cs"/>
          <w:cs/>
          <w:lang w:bidi="te-IN"/>
        </w:rPr>
        <w:t>నిర్ణయం</w:t>
      </w:r>
      <w:r>
        <w:rPr>
          <w:rStyle w:val="jlqj4b"/>
          <w:rFonts w:hint="cs"/>
          <w:cs/>
          <w:lang w:bidi="te-IN"/>
        </w:rPr>
        <w:t xml:space="preserve"> </w:t>
      </w:r>
      <w:r>
        <w:rPr>
          <w:rStyle w:val="jlqj4b"/>
          <w:rFonts w:ascii="Gautami" w:hAnsi="Gautami" w:cs="Gautami" w:hint="cs"/>
          <w:cs/>
          <w:lang w:bidi="te-IN"/>
        </w:rPr>
        <w:t>తీసుకోవడంలో</w:t>
      </w:r>
      <w:r>
        <w:rPr>
          <w:rStyle w:val="jlqj4b"/>
          <w:rFonts w:hint="cs"/>
          <w:cs/>
          <w:lang w:bidi="te-IN"/>
        </w:rPr>
        <w:t xml:space="preserve"> </w:t>
      </w:r>
      <w:r>
        <w:rPr>
          <w:rStyle w:val="jlqj4b"/>
          <w:rFonts w:ascii="Gautami" w:hAnsi="Gautami" w:cs="Gautami" w:hint="cs"/>
          <w:cs/>
          <w:lang w:bidi="te-IN"/>
        </w:rPr>
        <w:t>గణాంకాల</w:t>
      </w:r>
      <w:r>
        <w:rPr>
          <w:rStyle w:val="jlqj4b"/>
          <w:rFonts w:hint="cs"/>
          <w:cs/>
          <w:lang w:bidi="te-IN"/>
        </w:rPr>
        <w:t xml:space="preserve"> </w:t>
      </w:r>
      <w:r>
        <w:rPr>
          <w:rStyle w:val="jlqj4b"/>
          <w:rFonts w:ascii="Gautami" w:hAnsi="Gautami" w:cs="Gautami" w:hint="cs"/>
          <w:cs/>
          <w:lang w:bidi="te-IN"/>
        </w:rPr>
        <w:t>పాత్ర</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ప్రాముఖ్యతను</w:t>
      </w:r>
      <w:r>
        <w:rPr>
          <w:rStyle w:val="jlqj4b"/>
          <w:rFonts w:hint="cs"/>
          <w:cs/>
          <w:lang w:bidi="te-IN"/>
        </w:rPr>
        <w:t xml:space="preserve"> </w:t>
      </w:r>
      <w:r>
        <w:rPr>
          <w:rStyle w:val="jlqj4b"/>
          <w:rFonts w:ascii="Gautami" w:hAnsi="Gautami" w:cs="Gautami" w:hint="cs"/>
          <w:cs/>
          <w:lang w:bidi="te-IN"/>
        </w:rPr>
        <w:t>వివరంగా</w:t>
      </w:r>
      <w:r>
        <w:rPr>
          <w:rStyle w:val="jlqj4b"/>
          <w:rFonts w:hint="cs"/>
          <w:cs/>
          <w:lang w:bidi="te-IN"/>
        </w:rPr>
        <w:t xml:space="preserve"> </w:t>
      </w:r>
      <w:r>
        <w:rPr>
          <w:rStyle w:val="jlqj4b"/>
          <w:rFonts w:ascii="Gautami" w:hAnsi="Gautami" w:cs="Gautami" w:hint="cs"/>
          <w:cs/>
          <w:lang w:bidi="te-IN"/>
        </w:rPr>
        <w:t>హైలైట్</w:t>
      </w:r>
      <w:r>
        <w:rPr>
          <w:rStyle w:val="jlqj4b"/>
          <w:rFonts w:hint="cs"/>
          <w:cs/>
          <w:lang w:bidi="te-IN"/>
        </w:rPr>
        <w:t xml:space="preserve"> </w:t>
      </w:r>
      <w:r>
        <w:rPr>
          <w:rStyle w:val="jlqj4b"/>
          <w:rFonts w:ascii="Gautami" w:hAnsi="Gautami" w:cs="Gautami" w:hint="cs"/>
          <w:cs/>
          <w:lang w:bidi="te-IN"/>
        </w:rPr>
        <w:t>చేయండి</w:t>
      </w:r>
    </w:p>
    <w:p w:rsidR="002C3CB9" w:rsidRPr="00644034" w:rsidRDefault="002C3CB9" w:rsidP="002C3CB9">
      <w:pPr>
        <w:pStyle w:val="Default"/>
        <w:ind w:left="3600"/>
      </w:pPr>
      <w:r w:rsidRPr="00644034">
        <w:t xml:space="preserve">(OR) </w:t>
      </w:r>
    </w:p>
    <w:p w:rsidR="002C3CB9" w:rsidRDefault="002C3CB9" w:rsidP="002C3CB9">
      <w:pPr>
        <w:pStyle w:val="Default"/>
      </w:pPr>
      <w:r w:rsidRPr="00644034">
        <w:t xml:space="preserve">     b) Briefly explain the nature and scope of Business Statistics.</w:t>
      </w:r>
    </w:p>
    <w:p w:rsidR="002C3CB9" w:rsidRPr="00644034" w:rsidRDefault="002C3CB9" w:rsidP="002C3CB9">
      <w:pPr>
        <w:pStyle w:val="Default"/>
      </w:pPr>
      <w:r>
        <w:rPr>
          <w:rStyle w:val="jlqj4b"/>
          <w:rFonts w:ascii="Gautami" w:hAnsi="Gautami" w:cs="Gautami" w:hint="cs"/>
          <w:cs/>
          <w:lang w:bidi="te-IN"/>
        </w:rPr>
        <w:t>వ్యాపార</w:t>
      </w:r>
      <w:r>
        <w:rPr>
          <w:rStyle w:val="jlqj4b"/>
          <w:rFonts w:hint="cs"/>
          <w:cs/>
          <w:lang w:bidi="te-IN"/>
        </w:rPr>
        <w:t xml:space="preserve"> </w:t>
      </w:r>
      <w:r>
        <w:rPr>
          <w:rStyle w:val="jlqj4b"/>
          <w:rFonts w:ascii="Gautami" w:hAnsi="Gautami" w:cs="Gautami" w:hint="cs"/>
          <w:cs/>
          <w:lang w:bidi="te-IN"/>
        </w:rPr>
        <w:t>గణాంకాల</w:t>
      </w:r>
      <w:r>
        <w:rPr>
          <w:rStyle w:val="jlqj4b"/>
          <w:rFonts w:hint="cs"/>
          <w:cs/>
          <w:lang w:bidi="te-IN"/>
        </w:rPr>
        <w:t xml:space="preserve"> </w:t>
      </w:r>
      <w:r>
        <w:rPr>
          <w:rStyle w:val="jlqj4b"/>
          <w:rFonts w:ascii="Gautami" w:hAnsi="Gautami" w:cs="Gautami" w:hint="cs"/>
          <w:cs/>
          <w:lang w:bidi="te-IN"/>
        </w:rPr>
        <w:t>స్వభావం</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పరిధిని</w:t>
      </w:r>
      <w:r>
        <w:rPr>
          <w:rStyle w:val="jlqj4b"/>
          <w:rFonts w:hint="cs"/>
          <w:cs/>
          <w:lang w:bidi="te-IN"/>
        </w:rPr>
        <w:t xml:space="preserve"> </w:t>
      </w:r>
      <w:r>
        <w:rPr>
          <w:rStyle w:val="jlqj4b"/>
          <w:rFonts w:ascii="Gautami" w:hAnsi="Gautami" w:cs="Gautami" w:hint="cs"/>
          <w:cs/>
          <w:lang w:bidi="te-IN"/>
        </w:rPr>
        <w:t>క్లుప్తంగా</w:t>
      </w:r>
      <w:r>
        <w:rPr>
          <w:rStyle w:val="jlqj4b"/>
          <w:rFonts w:hint="cs"/>
          <w:cs/>
          <w:lang w:bidi="te-IN"/>
        </w:rPr>
        <w:t xml:space="preserve"> </w:t>
      </w:r>
      <w:r>
        <w:rPr>
          <w:rStyle w:val="jlqj4b"/>
          <w:rFonts w:ascii="Gautami" w:hAnsi="Gautami" w:cs="Gautami" w:hint="cs"/>
          <w:cs/>
          <w:lang w:bidi="te-IN"/>
        </w:rPr>
        <w:t>వివరించండి</w:t>
      </w:r>
      <w:r>
        <w:rPr>
          <w:rStyle w:val="jlqj4b"/>
          <w:rFonts w:hint="cs"/>
          <w:cs/>
          <w:lang w:bidi="te-IN"/>
        </w:rPr>
        <w:t>.</w:t>
      </w:r>
    </w:p>
    <w:p w:rsidR="002C3CB9" w:rsidRPr="00644034" w:rsidRDefault="002C3CB9" w:rsidP="002C3CB9">
      <w:pPr>
        <w:pStyle w:val="Default"/>
      </w:pPr>
      <w:r w:rsidRPr="00644034">
        <w:t xml:space="preserve"> </w:t>
      </w:r>
    </w:p>
    <w:p w:rsidR="002C3CB9" w:rsidRDefault="002C3CB9" w:rsidP="002C3CB9">
      <w:pPr>
        <w:pStyle w:val="Default"/>
      </w:pPr>
      <w:r w:rsidRPr="00644034">
        <w:t xml:space="preserve">10. a) What are the advantages and limitations of measures of central tendency? </w:t>
      </w:r>
    </w:p>
    <w:p w:rsidR="002C3CB9" w:rsidRPr="00644034" w:rsidRDefault="002C3CB9" w:rsidP="002C3CB9">
      <w:pPr>
        <w:pStyle w:val="Default"/>
      </w:pPr>
      <w:r>
        <w:rPr>
          <w:rStyle w:val="jlqj4b"/>
          <w:rFonts w:ascii="Gautami" w:hAnsi="Gautami" w:cs="Gautami" w:hint="cs"/>
          <w:cs/>
          <w:lang w:bidi="te-IN"/>
        </w:rPr>
        <w:t>కేంద్ర</w:t>
      </w:r>
      <w:r>
        <w:rPr>
          <w:rStyle w:val="jlqj4b"/>
          <w:rFonts w:hint="cs"/>
          <w:cs/>
          <w:lang w:bidi="te-IN"/>
        </w:rPr>
        <w:t xml:space="preserve"> </w:t>
      </w:r>
      <w:r>
        <w:rPr>
          <w:rStyle w:val="jlqj4b"/>
          <w:rFonts w:ascii="Gautami" w:hAnsi="Gautami" w:cs="Gautami" w:hint="cs"/>
          <w:cs/>
          <w:lang w:bidi="te-IN"/>
        </w:rPr>
        <w:t>ధోరణి</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చర్యల</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ప్రయోజనాలు</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పరిమితులు</w:t>
      </w:r>
      <w:r>
        <w:rPr>
          <w:rStyle w:val="jlqj4b"/>
          <w:rFonts w:hint="cs"/>
          <w:cs/>
          <w:lang w:bidi="te-IN"/>
        </w:rPr>
        <w:t xml:space="preserve"> </w:t>
      </w:r>
      <w:r>
        <w:rPr>
          <w:rStyle w:val="jlqj4b"/>
          <w:rFonts w:ascii="Gautami" w:hAnsi="Gautami" w:cs="Gautami" w:hint="cs"/>
          <w:cs/>
          <w:lang w:bidi="te-IN"/>
        </w:rPr>
        <w:t>ఏమిటి</w:t>
      </w:r>
      <w:r>
        <w:rPr>
          <w:rStyle w:val="jlqj4b"/>
          <w:rFonts w:hint="cs"/>
          <w:cs/>
          <w:lang w:bidi="te-IN"/>
        </w:rPr>
        <w:t>?</w:t>
      </w:r>
    </w:p>
    <w:p w:rsidR="002C3CB9" w:rsidRPr="00644034" w:rsidRDefault="002C3CB9" w:rsidP="002C3CB9">
      <w:pPr>
        <w:pStyle w:val="Default"/>
        <w:ind w:left="2880" w:firstLine="720"/>
      </w:pPr>
      <w:r w:rsidRPr="00644034">
        <w:t xml:space="preserve">(OR) </w:t>
      </w:r>
    </w:p>
    <w:p w:rsidR="002C3CB9" w:rsidRDefault="002C3CB9" w:rsidP="002C3CB9">
      <w:pPr>
        <w:rPr>
          <w:rFonts w:ascii="Times New Roman" w:hAnsi="Times New Roman" w:cs="Times New Roman"/>
          <w:sz w:val="24"/>
          <w:szCs w:val="24"/>
        </w:rPr>
      </w:pPr>
      <w:r w:rsidRPr="00644034">
        <w:rPr>
          <w:rFonts w:ascii="Times New Roman" w:hAnsi="Times New Roman" w:cs="Times New Roman"/>
          <w:sz w:val="24"/>
          <w:szCs w:val="24"/>
        </w:rPr>
        <w:t xml:space="preserve">       b) Calculate Mean and Variance of the following Data.</w:t>
      </w:r>
    </w:p>
    <w:p w:rsidR="002C3CB9" w:rsidRDefault="002C3CB9" w:rsidP="002C3CB9">
      <w:pPr>
        <w:rPr>
          <w:rFonts w:ascii="Times New Roman" w:hAnsi="Times New Roman" w:cs="Times New Roman"/>
          <w:sz w:val="24"/>
          <w:szCs w:val="24"/>
        </w:rPr>
      </w:pPr>
      <w:r>
        <w:rPr>
          <w:rStyle w:val="jlqj4b"/>
          <w:rFonts w:ascii="Gautami" w:hAnsi="Gautami" w:cs="Gautami" w:hint="cs"/>
          <w:cs/>
        </w:rPr>
        <w:t>కింది</w:t>
      </w:r>
      <w:r>
        <w:rPr>
          <w:rStyle w:val="jlqj4b"/>
          <w:rFonts w:hint="cs"/>
          <w:cs/>
        </w:rPr>
        <w:t xml:space="preserve"> </w:t>
      </w:r>
      <w:r>
        <w:rPr>
          <w:rStyle w:val="jlqj4b"/>
          <w:rFonts w:ascii="Gautami" w:hAnsi="Gautami" w:cs="Gautami" w:hint="cs"/>
          <w:cs/>
        </w:rPr>
        <w:t>డేటా</w:t>
      </w:r>
      <w:r>
        <w:rPr>
          <w:rStyle w:val="jlqj4b"/>
          <w:rFonts w:hint="cs"/>
          <w:cs/>
        </w:rPr>
        <w:t xml:space="preserve"> </w:t>
      </w:r>
      <w:r>
        <w:rPr>
          <w:rStyle w:val="jlqj4b"/>
          <w:rFonts w:ascii="Gautami" w:hAnsi="Gautami" w:cs="Gautami" w:hint="cs"/>
          <w:cs/>
        </w:rPr>
        <w:t>యొక్క</w:t>
      </w:r>
      <w:r>
        <w:rPr>
          <w:rStyle w:val="jlqj4b"/>
          <w:rFonts w:hint="cs"/>
          <w:cs/>
        </w:rPr>
        <w:t xml:space="preserve"> </w:t>
      </w:r>
      <w:r>
        <w:rPr>
          <w:rStyle w:val="jlqj4b"/>
          <w:rFonts w:ascii="Gautami" w:hAnsi="Gautami" w:cs="Gautami" w:hint="cs"/>
          <w:cs/>
        </w:rPr>
        <w:t>సగటు</w:t>
      </w:r>
      <w:r>
        <w:rPr>
          <w:rStyle w:val="jlqj4b"/>
          <w:rFonts w:hint="cs"/>
          <w:cs/>
        </w:rPr>
        <w:t xml:space="preserve"> </w:t>
      </w:r>
      <w:r>
        <w:rPr>
          <w:rStyle w:val="jlqj4b"/>
          <w:rFonts w:ascii="Gautami" w:hAnsi="Gautami" w:cs="Gautami" w:hint="cs"/>
          <w:cs/>
        </w:rPr>
        <w:t>మరియు</w:t>
      </w:r>
      <w:r>
        <w:rPr>
          <w:rStyle w:val="jlqj4b"/>
          <w:rFonts w:hint="cs"/>
          <w:cs/>
        </w:rPr>
        <w:t xml:space="preserve"> </w:t>
      </w:r>
      <w:r>
        <w:rPr>
          <w:rStyle w:val="jlqj4b"/>
          <w:rFonts w:ascii="Gautami" w:hAnsi="Gautami" w:cs="Gautami" w:hint="cs"/>
          <w:cs/>
        </w:rPr>
        <w:t>వ్యత్యాసాన్ని</w:t>
      </w:r>
      <w:r>
        <w:rPr>
          <w:rStyle w:val="jlqj4b"/>
          <w:rFonts w:hint="cs"/>
          <w:cs/>
        </w:rPr>
        <w:t xml:space="preserve"> </w:t>
      </w:r>
      <w:r>
        <w:rPr>
          <w:rStyle w:val="jlqj4b"/>
          <w:rFonts w:ascii="Gautami" w:hAnsi="Gautami" w:cs="Gautami" w:hint="cs"/>
          <w:cs/>
        </w:rPr>
        <w:t>లెక్కించండి</w:t>
      </w:r>
    </w:p>
    <w:tbl>
      <w:tblPr>
        <w:tblStyle w:val="TableGrid"/>
        <w:tblW w:w="0" w:type="auto"/>
        <w:tblLook w:val="04A0"/>
      </w:tblPr>
      <w:tblGrid>
        <w:gridCol w:w="1256"/>
        <w:gridCol w:w="1037"/>
        <w:gridCol w:w="1037"/>
        <w:gridCol w:w="1038"/>
        <w:gridCol w:w="1038"/>
        <w:gridCol w:w="1038"/>
        <w:gridCol w:w="1039"/>
        <w:gridCol w:w="1039"/>
      </w:tblGrid>
      <w:tr w:rsidR="002C3CB9" w:rsidTr="0018773D">
        <w:tc>
          <w:tcPr>
            <w:tcW w:w="1155" w:type="dxa"/>
          </w:tcPr>
          <w:p w:rsidR="002C3CB9" w:rsidRDefault="002C3CB9" w:rsidP="0018773D">
            <w:pPr>
              <w:pStyle w:val="Default"/>
            </w:pPr>
            <w:r>
              <w:rPr>
                <w:sz w:val="22"/>
                <w:szCs w:val="22"/>
              </w:rPr>
              <w:t xml:space="preserve">Size </w:t>
            </w:r>
          </w:p>
          <w:p w:rsidR="002C3CB9" w:rsidRDefault="002C3CB9" w:rsidP="0018773D">
            <w:pPr>
              <w:rPr>
                <w:rFonts w:ascii="Times New Roman" w:hAnsi="Times New Roman" w:cs="Times New Roman"/>
                <w:sz w:val="24"/>
                <w:szCs w:val="24"/>
              </w:rPr>
            </w:pPr>
          </w:p>
        </w:tc>
        <w:tc>
          <w:tcPr>
            <w:tcW w:w="1155" w:type="dxa"/>
          </w:tcPr>
          <w:p w:rsidR="002C3CB9" w:rsidRDefault="002C3CB9" w:rsidP="0018773D">
            <w:pPr>
              <w:jc w:val="center"/>
              <w:rPr>
                <w:rFonts w:ascii="Times New Roman" w:hAnsi="Times New Roman" w:cs="Times New Roman"/>
                <w:sz w:val="24"/>
                <w:szCs w:val="24"/>
              </w:rPr>
            </w:pPr>
            <w:r>
              <w:rPr>
                <w:rFonts w:ascii="Times New Roman" w:hAnsi="Times New Roman" w:cs="Times New Roman"/>
                <w:sz w:val="24"/>
                <w:szCs w:val="24"/>
              </w:rPr>
              <w:t>14</w:t>
            </w:r>
          </w:p>
        </w:tc>
        <w:tc>
          <w:tcPr>
            <w:tcW w:w="1155" w:type="dxa"/>
          </w:tcPr>
          <w:p w:rsidR="002C3CB9" w:rsidRDefault="002C3CB9" w:rsidP="0018773D">
            <w:pPr>
              <w:jc w:val="center"/>
              <w:rPr>
                <w:rFonts w:ascii="Times New Roman" w:hAnsi="Times New Roman" w:cs="Times New Roman"/>
                <w:sz w:val="24"/>
                <w:szCs w:val="24"/>
              </w:rPr>
            </w:pPr>
            <w:r>
              <w:rPr>
                <w:rFonts w:ascii="Times New Roman" w:hAnsi="Times New Roman" w:cs="Times New Roman"/>
                <w:sz w:val="24"/>
                <w:szCs w:val="24"/>
              </w:rPr>
              <w:t>16</w:t>
            </w:r>
          </w:p>
        </w:tc>
        <w:tc>
          <w:tcPr>
            <w:tcW w:w="1155" w:type="dxa"/>
          </w:tcPr>
          <w:p w:rsidR="002C3CB9" w:rsidRDefault="002C3CB9" w:rsidP="0018773D">
            <w:pPr>
              <w:jc w:val="center"/>
              <w:rPr>
                <w:rFonts w:ascii="Times New Roman" w:hAnsi="Times New Roman" w:cs="Times New Roman"/>
                <w:sz w:val="24"/>
                <w:szCs w:val="24"/>
              </w:rPr>
            </w:pPr>
            <w:r>
              <w:rPr>
                <w:rFonts w:ascii="Times New Roman" w:hAnsi="Times New Roman" w:cs="Times New Roman"/>
                <w:sz w:val="24"/>
                <w:szCs w:val="24"/>
              </w:rPr>
              <w:t>18</w:t>
            </w:r>
          </w:p>
        </w:tc>
        <w:tc>
          <w:tcPr>
            <w:tcW w:w="1155" w:type="dxa"/>
          </w:tcPr>
          <w:p w:rsidR="002C3CB9" w:rsidRDefault="002C3CB9" w:rsidP="0018773D">
            <w:pPr>
              <w:jc w:val="center"/>
              <w:rPr>
                <w:rFonts w:ascii="Times New Roman" w:hAnsi="Times New Roman" w:cs="Times New Roman"/>
                <w:sz w:val="24"/>
                <w:szCs w:val="24"/>
              </w:rPr>
            </w:pPr>
            <w:r>
              <w:rPr>
                <w:rFonts w:ascii="Times New Roman" w:hAnsi="Times New Roman" w:cs="Times New Roman"/>
                <w:sz w:val="24"/>
                <w:szCs w:val="24"/>
              </w:rPr>
              <w:t>20</w:t>
            </w:r>
          </w:p>
        </w:tc>
        <w:tc>
          <w:tcPr>
            <w:tcW w:w="1155" w:type="dxa"/>
          </w:tcPr>
          <w:p w:rsidR="002C3CB9" w:rsidRDefault="002C3CB9" w:rsidP="0018773D">
            <w:pPr>
              <w:jc w:val="center"/>
              <w:rPr>
                <w:rFonts w:ascii="Times New Roman" w:hAnsi="Times New Roman" w:cs="Times New Roman"/>
                <w:sz w:val="24"/>
                <w:szCs w:val="24"/>
              </w:rPr>
            </w:pPr>
            <w:r>
              <w:rPr>
                <w:rFonts w:ascii="Times New Roman" w:hAnsi="Times New Roman" w:cs="Times New Roman"/>
                <w:sz w:val="24"/>
                <w:szCs w:val="24"/>
              </w:rPr>
              <w:t>22</w:t>
            </w:r>
          </w:p>
        </w:tc>
        <w:tc>
          <w:tcPr>
            <w:tcW w:w="1156" w:type="dxa"/>
          </w:tcPr>
          <w:p w:rsidR="002C3CB9" w:rsidRDefault="002C3CB9" w:rsidP="0018773D">
            <w:pPr>
              <w:jc w:val="center"/>
              <w:rPr>
                <w:rFonts w:ascii="Times New Roman" w:hAnsi="Times New Roman" w:cs="Times New Roman"/>
                <w:sz w:val="24"/>
                <w:szCs w:val="24"/>
              </w:rPr>
            </w:pPr>
            <w:r>
              <w:rPr>
                <w:rFonts w:ascii="Times New Roman" w:hAnsi="Times New Roman" w:cs="Times New Roman"/>
                <w:sz w:val="24"/>
                <w:szCs w:val="24"/>
              </w:rPr>
              <w:t>24</w:t>
            </w:r>
          </w:p>
        </w:tc>
        <w:tc>
          <w:tcPr>
            <w:tcW w:w="1156" w:type="dxa"/>
          </w:tcPr>
          <w:p w:rsidR="002C3CB9" w:rsidRDefault="002C3CB9" w:rsidP="0018773D">
            <w:pPr>
              <w:jc w:val="center"/>
              <w:rPr>
                <w:rFonts w:ascii="Times New Roman" w:hAnsi="Times New Roman" w:cs="Times New Roman"/>
                <w:sz w:val="24"/>
                <w:szCs w:val="24"/>
              </w:rPr>
            </w:pPr>
            <w:r>
              <w:rPr>
                <w:rFonts w:ascii="Times New Roman" w:hAnsi="Times New Roman" w:cs="Times New Roman"/>
                <w:sz w:val="24"/>
                <w:szCs w:val="24"/>
              </w:rPr>
              <w:t>26</w:t>
            </w:r>
          </w:p>
        </w:tc>
      </w:tr>
      <w:tr w:rsidR="002C3CB9" w:rsidTr="0018773D">
        <w:tc>
          <w:tcPr>
            <w:tcW w:w="1155" w:type="dxa"/>
          </w:tcPr>
          <w:p w:rsidR="002C3CB9" w:rsidRDefault="002C3CB9" w:rsidP="0018773D">
            <w:pPr>
              <w:pStyle w:val="Default"/>
            </w:pPr>
            <w:r>
              <w:rPr>
                <w:sz w:val="22"/>
                <w:szCs w:val="22"/>
              </w:rPr>
              <w:t xml:space="preserve">Frequency </w:t>
            </w:r>
          </w:p>
          <w:p w:rsidR="002C3CB9" w:rsidRDefault="002C3CB9" w:rsidP="0018773D">
            <w:pPr>
              <w:rPr>
                <w:rFonts w:ascii="Times New Roman" w:hAnsi="Times New Roman" w:cs="Times New Roman"/>
                <w:sz w:val="24"/>
                <w:szCs w:val="24"/>
              </w:rPr>
            </w:pPr>
          </w:p>
        </w:tc>
        <w:tc>
          <w:tcPr>
            <w:tcW w:w="1155" w:type="dxa"/>
          </w:tcPr>
          <w:p w:rsidR="002C3CB9" w:rsidRDefault="002C3CB9" w:rsidP="0018773D">
            <w:pPr>
              <w:jc w:val="center"/>
              <w:rPr>
                <w:rFonts w:ascii="Times New Roman" w:hAnsi="Times New Roman" w:cs="Times New Roman"/>
                <w:sz w:val="24"/>
                <w:szCs w:val="24"/>
              </w:rPr>
            </w:pPr>
            <w:r>
              <w:rPr>
                <w:rFonts w:ascii="Times New Roman" w:hAnsi="Times New Roman" w:cs="Times New Roman"/>
                <w:sz w:val="24"/>
                <w:szCs w:val="24"/>
              </w:rPr>
              <w:t>12</w:t>
            </w:r>
          </w:p>
        </w:tc>
        <w:tc>
          <w:tcPr>
            <w:tcW w:w="1155" w:type="dxa"/>
          </w:tcPr>
          <w:p w:rsidR="002C3CB9" w:rsidRDefault="002C3CB9" w:rsidP="0018773D">
            <w:pPr>
              <w:jc w:val="center"/>
              <w:rPr>
                <w:rFonts w:ascii="Times New Roman" w:hAnsi="Times New Roman" w:cs="Times New Roman"/>
                <w:sz w:val="24"/>
                <w:szCs w:val="24"/>
              </w:rPr>
            </w:pPr>
            <w:r>
              <w:rPr>
                <w:rFonts w:ascii="Times New Roman" w:hAnsi="Times New Roman" w:cs="Times New Roman"/>
                <w:sz w:val="24"/>
                <w:szCs w:val="24"/>
              </w:rPr>
              <w:t>13</w:t>
            </w:r>
          </w:p>
        </w:tc>
        <w:tc>
          <w:tcPr>
            <w:tcW w:w="1155" w:type="dxa"/>
          </w:tcPr>
          <w:p w:rsidR="002C3CB9" w:rsidRDefault="002C3CB9" w:rsidP="0018773D">
            <w:pPr>
              <w:jc w:val="center"/>
              <w:rPr>
                <w:rFonts w:ascii="Times New Roman" w:hAnsi="Times New Roman" w:cs="Times New Roman"/>
                <w:sz w:val="24"/>
                <w:szCs w:val="24"/>
              </w:rPr>
            </w:pPr>
            <w:r>
              <w:rPr>
                <w:rFonts w:ascii="Times New Roman" w:hAnsi="Times New Roman" w:cs="Times New Roman"/>
                <w:sz w:val="24"/>
                <w:szCs w:val="24"/>
              </w:rPr>
              <w:t>14</w:t>
            </w:r>
          </w:p>
        </w:tc>
        <w:tc>
          <w:tcPr>
            <w:tcW w:w="1155" w:type="dxa"/>
          </w:tcPr>
          <w:p w:rsidR="002C3CB9" w:rsidRDefault="002C3CB9" w:rsidP="0018773D">
            <w:pPr>
              <w:jc w:val="center"/>
              <w:rPr>
                <w:rFonts w:ascii="Times New Roman" w:hAnsi="Times New Roman" w:cs="Times New Roman"/>
                <w:sz w:val="24"/>
                <w:szCs w:val="24"/>
              </w:rPr>
            </w:pPr>
            <w:r>
              <w:rPr>
                <w:rFonts w:ascii="Times New Roman" w:hAnsi="Times New Roman" w:cs="Times New Roman"/>
                <w:sz w:val="24"/>
                <w:szCs w:val="24"/>
              </w:rPr>
              <w:t>15</w:t>
            </w:r>
          </w:p>
        </w:tc>
        <w:tc>
          <w:tcPr>
            <w:tcW w:w="1155" w:type="dxa"/>
          </w:tcPr>
          <w:p w:rsidR="002C3CB9" w:rsidRDefault="002C3CB9" w:rsidP="0018773D">
            <w:pPr>
              <w:jc w:val="center"/>
              <w:rPr>
                <w:rFonts w:ascii="Times New Roman" w:hAnsi="Times New Roman" w:cs="Times New Roman"/>
                <w:sz w:val="24"/>
                <w:szCs w:val="24"/>
              </w:rPr>
            </w:pPr>
            <w:r>
              <w:rPr>
                <w:rFonts w:ascii="Times New Roman" w:hAnsi="Times New Roman" w:cs="Times New Roman"/>
                <w:sz w:val="24"/>
                <w:szCs w:val="24"/>
              </w:rPr>
              <w:t>13</w:t>
            </w:r>
          </w:p>
        </w:tc>
        <w:tc>
          <w:tcPr>
            <w:tcW w:w="1156" w:type="dxa"/>
          </w:tcPr>
          <w:p w:rsidR="002C3CB9" w:rsidRDefault="002C3CB9" w:rsidP="0018773D">
            <w:pPr>
              <w:jc w:val="center"/>
              <w:rPr>
                <w:rFonts w:ascii="Times New Roman" w:hAnsi="Times New Roman" w:cs="Times New Roman"/>
                <w:sz w:val="24"/>
                <w:szCs w:val="24"/>
              </w:rPr>
            </w:pPr>
            <w:r>
              <w:rPr>
                <w:rFonts w:ascii="Times New Roman" w:hAnsi="Times New Roman" w:cs="Times New Roman"/>
                <w:sz w:val="24"/>
                <w:szCs w:val="24"/>
              </w:rPr>
              <w:t>12</w:t>
            </w:r>
          </w:p>
        </w:tc>
        <w:tc>
          <w:tcPr>
            <w:tcW w:w="1156" w:type="dxa"/>
          </w:tcPr>
          <w:p w:rsidR="002C3CB9" w:rsidRDefault="002C3CB9" w:rsidP="0018773D">
            <w:pPr>
              <w:jc w:val="center"/>
              <w:rPr>
                <w:rFonts w:ascii="Times New Roman" w:hAnsi="Times New Roman" w:cs="Times New Roman"/>
                <w:sz w:val="24"/>
                <w:szCs w:val="24"/>
              </w:rPr>
            </w:pPr>
            <w:r>
              <w:rPr>
                <w:rFonts w:ascii="Times New Roman" w:hAnsi="Times New Roman" w:cs="Times New Roman"/>
                <w:sz w:val="24"/>
                <w:szCs w:val="24"/>
              </w:rPr>
              <w:t>16</w:t>
            </w:r>
          </w:p>
        </w:tc>
      </w:tr>
    </w:tbl>
    <w:p w:rsidR="002C3CB9" w:rsidRDefault="002C3CB9" w:rsidP="002C3CB9">
      <w:pPr>
        <w:rPr>
          <w:sz w:val="23"/>
          <w:szCs w:val="23"/>
        </w:rPr>
      </w:pPr>
    </w:p>
    <w:p w:rsidR="002C3CB9" w:rsidRDefault="002C3CB9" w:rsidP="002C3CB9">
      <w:pPr>
        <w:rPr>
          <w:rFonts w:ascii="Times New Roman" w:hAnsi="Times New Roman" w:cs="Times New Roman"/>
          <w:sz w:val="24"/>
          <w:szCs w:val="24"/>
        </w:rPr>
      </w:pPr>
      <w:r>
        <w:rPr>
          <w:sz w:val="23"/>
          <w:szCs w:val="23"/>
        </w:rPr>
        <w:t>11. a</w:t>
      </w:r>
      <w:r w:rsidRPr="00BF4AF9">
        <w:rPr>
          <w:rFonts w:ascii="Times New Roman" w:hAnsi="Times New Roman" w:cs="Times New Roman"/>
          <w:sz w:val="24"/>
          <w:szCs w:val="24"/>
        </w:rPr>
        <w:t>) Calculate quartile deviation and its coefficient from the following data :</w:t>
      </w:r>
    </w:p>
    <w:p w:rsidR="002C3CB9" w:rsidRPr="00BF4AF9" w:rsidRDefault="002C3CB9" w:rsidP="002C3CB9">
      <w:pPr>
        <w:rPr>
          <w:rFonts w:ascii="Times New Roman" w:hAnsi="Times New Roman" w:cs="Times New Roman"/>
          <w:sz w:val="24"/>
          <w:szCs w:val="24"/>
        </w:rPr>
      </w:pPr>
      <w:r>
        <w:rPr>
          <w:rStyle w:val="jlqj4b"/>
          <w:rFonts w:ascii="Gautami" w:hAnsi="Gautami" w:cs="Gautami" w:hint="cs"/>
          <w:cs/>
        </w:rPr>
        <w:t>కింది</w:t>
      </w:r>
      <w:r>
        <w:rPr>
          <w:rStyle w:val="jlqj4b"/>
          <w:rFonts w:hint="cs"/>
          <w:cs/>
        </w:rPr>
        <w:t xml:space="preserve"> </w:t>
      </w:r>
      <w:r>
        <w:rPr>
          <w:rStyle w:val="jlqj4b"/>
          <w:rFonts w:ascii="Gautami" w:hAnsi="Gautami" w:cs="Gautami" w:hint="cs"/>
          <w:cs/>
        </w:rPr>
        <w:t>డేటా</w:t>
      </w:r>
      <w:r>
        <w:rPr>
          <w:rStyle w:val="jlqj4b"/>
          <w:rFonts w:hint="cs"/>
          <w:cs/>
        </w:rPr>
        <w:t xml:space="preserve"> </w:t>
      </w:r>
      <w:r>
        <w:rPr>
          <w:rStyle w:val="jlqj4b"/>
          <w:rFonts w:ascii="Gautami" w:hAnsi="Gautami" w:cs="Gautami" w:hint="cs"/>
          <w:cs/>
        </w:rPr>
        <w:t>నుండి</w:t>
      </w:r>
      <w:r>
        <w:rPr>
          <w:rStyle w:val="jlqj4b"/>
          <w:rFonts w:hint="cs"/>
          <w:cs/>
        </w:rPr>
        <w:t xml:space="preserve"> </w:t>
      </w:r>
      <w:r>
        <w:rPr>
          <w:rStyle w:val="jlqj4b"/>
          <w:rFonts w:ascii="Gautami" w:hAnsi="Gautami" w:cs="Gautami" w:hint="cs"/>
          <w:cs/>
        </w:rPr>
        <w:t>క్వార్టైల్</w:t>
      </w:r>
      <w:r>
        <w:rPr>
          <w:rStyle w:val="jlqj4b"/>
          <w:rFonts w:hint="cs"/>
          <w:cs/>
        </w:rPr>
        <w:t xml:space="preserve"> </w:t>
      </w:r>
      <w:r>
        <w:rPr>
          <w:rStyle w:val="jlqj4b"/>
          <w:rFonts w:ascii="Gautami" w:hAnsi="Gautami" w:cs="Gautami" w:hint="cs"/>
          <w:cs/>
        </w:rPr>
        <w:t>విచలనం</w:t>
      </w:r>
      <w:r>
        <w:rPr>
          <w:rStyle w:val="jlqj4b"/>
          <w:rFonts w:hint="cs"/>
          <w:cs/>
        </w:rPr>
        <w:t xml:space="preserve"> </w:t>
      </w:r>
      <w:r>
        <w:rPr>
          <w:rStyle w:val="jlqj4b"/>
          <w:rFonts w:ascii="Gautami" w:hAnsi="Gautami" w:cs="Gautami" w:hint="cs"/>
          <w:cs/>
        </w:rPr>
        <w:t>మరియు</w:t>
      </w:r>
      <w:r>
        <w:rPr>
          <w:rStyle w:val="jlqj4b"/>
          <w:rFonts w:hint="cs"/>
          <w:cs/>
        </w:rPr>
        <w:t xml:space="preserve"> </w:t>
      </w:r>
      <w:r>
        <w:rPr>
          <w:rStyle w:val="jlqj4b"/>
          <w:rFonts w:ascii="Gautami" w:hAnsi="Gautami" w:cs="Gautami" w:hint="cs"/>
          <w:cs/>
        </w:rPr>
        <w:t>దాని</w:t>
      </w:r>
      <w:r>
        <w:rPr>
          <w:rStyle w:val="jlqj4b"/>
          <w:rFonts w:hint="cs"/>
          <w:cs/>
        </w:rPr>
        <w:t xml:space="preserve"> </w:t>
      </w:r>
      <w:r>
        <w:rPr>
          <w:rStyle w:val="jlqj4b"/>
          <w:rFonts w:ascii="Gautami" w:hAnsi="Gautami" w:cs="Gautami" w:hint="cs"/>
          <w:cs/>
        </w:rPr>
        <w:t>గుణకాన్ని</w:t>
      </w:r>
      <w:r>
        <w:rPr>
          <w:rStyle w:val="jlqj4b"/>
          <w:rFonts w:hint="cs"/>
          <w:cs/>
        </w:rPr>
        <w:t xml:space="preserve"> </w:t>
      </w:r>
      <w:r>
        <w:rPr>
          <w:rStyle w:val="jlqj4b"/>
          <w:rFonts w:ascii="Gautami" w:hAnsi="Gautami" w:cs="Gautami" w:hint="cs"/>
          <w:cs/>
        </w:rPr>
        <w:t>లెక్కించండి</w:t>
      </w:r>
      <w:r>
        <w:rPr>
          <w:rStyle w:val="jlqj4b"/>
          <w:rFonts w:hint="cs"/>
          <w:cs/>
        </w:rPr>
        <w:t>:</w:t>
      </w:r>
    </w:p>
    <w:tbl>
      <w:tblPr>
        <w:tblStyle w:val="TableGrid"/>
        <w:tblW w:w="0" w:type="auto"/>
        <w:tblLook w:val="04A0"/>
      </w:tblPr>
      <w:tblGrid>
        <w:gridCol w:w="1420"/>
        <w:gridCol w:w="1412"/>
        <w:gridCol w:w="1421"/>
        <w:gridCol w:w="1421"/>
        <w:gridCol w:w="1422"/>
        <w:gridCol w:w="1426"/>
      </w:tblGrid>
      <w:tr w:rsidR="002C3CB9" w:rsidTr="0018773D">
        <w:tc>
          <w:tcPr>
            <w:tcW w:w="1540" w:type="dxa"/>
          </w:tcPr>
          <w:p w:rsidR="002C3CB9" w:rsidRPr="00BF4AF9" w:rsidRDefault="002C3CB9" w:rsidP="0018773D">
            <w:pPr>
              <w:jc w:val="center"/>
              <w:rPr>
                <w:rFonts w:ascii="Times New Roman" w:hAnsi="Times New Roman" w:cs="Times New Roman"/>
                <w:sz w:val="24"/>
                <w:szCs w:val="24"/>
              </w:rPr>
            </w:pPr>
            <w:r w:rsidRPr="00BF4AF9">
              <w:rPr>
                <w:rFonts w:ascii="Times New Roman" w:hAnsi="Times New Roman" w:cs="Times New Roman"/>
                <w:sz w:val="24"/>
                <w:szCs w:val="24"/>
              </w:rPr>
              <w:t>C.I</w:t>
            </w:r>
          </w:p>
        </w:tc>
        <w:tc>
          <w:tcPr>
            <w:tcW w:w="1540" w:type="dxa"/>
          </w:tcPr>
          <w:p w:rsidR="002C3CB9" w:rsidRPr="00BF4AF9" w:rsidRDefault="002C3CB9" w:rsidP="0018773D">
            <w:pPr>
              <w:jc w:val="center"/>
              <w:rPr>
                <w:rFonts w:ascii="Times New Roman" w:hAnsi="Times New Roman" w:cs="Times New Roman"/>
                <w:sz w:val="24"/>
                <w:szCs w:val="24"/>
              </w:rPr>
            </w:pPr>
            <w:r w:rsidRPr="00BF4AF9">
              <w:rPr>
                <w:rFonts w:ascii="Times New Roman" w:hAnsi="Times New Roman" w:cs="Times New Roman"/>
                <w:sz w:val="24"/>
                <w:szCs w:val="24"/>
              </w:rPr>
              <w:t>0-10</w:t>
            </w:r>
          </w:p>
        </w:tc>
        <w:tc>
          <w:tcPr>
            <w:tcW w:w="1540" w:type="dxa"/>
          </w:tcPr>
          <w:p w:rsidR="002C3CB9" w:rsidRPr="00BF4AF9" w:rsidRDefault="002C3CB9" w:rsidP="0018773D">
            <w:pPr>
              <w:jc w:val="center"/>
              <w:rPr>
                <w:rFonts w:ascii="Times New Roman" w:hAnsi="Times New Roman" w:cs="Times New Roman"/>
                <w:sz w:val="24"/>
                <w:szCs w:val="24"/>
              </w:rPr>
            </w:pPr>
            <w:r w:rsidRPr="00BF4AF9">
              <w:rPr>
                <w:rFonts w:ascii="Times New Roman" w:hAnsi="Times New Roman" w:cs="Times New Roman"/>
                <w:sz w:val="24"/>
                <w:szCs w:val="24"/>
              </w:rPr>
              <w:t>10-20</w:t>
            </w:r>
          </w:p>
        </w:tc>
        <w:tc>
          <w:tcPr>
            <w:tcW w:w="1540" w:type="dxa"/>
          </w:tcPr>
          <w:p w:rsidR="002C3CB9" w:rsidRPr="00BF4AF9" w:rsidRDefault="002C3CB9" w:rsidP="0018773D">
            <w:pPr>
              <w:jc w:val="center"/>
              <w:rPr>
                <w:rFonts w:ascii="Times New Roman" w:hAnsi="Times New Roman" w:cs="Times New Roman"/>
                <w:sz w:val="24"/>
                <w:szCs w:val="24"/>
              </w:rPr>
            </w:pPr>
            <w:r w:rsidRPr="00BF4AF9">
              <w:rPr>
                <w:rFonts w:ascii="Times New Roman" w:hAnsi="Times New Roman" w:cs="Times New Roman"/>
                <w:sz w:val="24"/>
                <w:szCs w:val="24"/>
              </w:rPr>
              <w:t>20-30</w:t>
            </w:r>
          </w:p>
        </w:tc>
        <w:tc>
          <w:tcPr>
            <w:tcW w:w="1541" w:type="dxa"/>
          </w:tcPr>
          <w:p w:rsidR="002C3CB9" w:rsidRPr="00BF4AF9" w:rsidRDefault="002C3CB9" w:rsidP="0018773D">
            <w:pPr>
              <w:jc w:val="center"/>
              <w:rPr>
                <w:rFonts w:ascii="Times New Roman" w:hAnsi="Times New Roman" w:cs="Times New Roman"/>
                <w:sz w:val="24"/>
                <w:szCs w:val="24"/>
              </w:rPr>
            </w:pPr>
            <w:r w:rsidRPr="00BF4AF9">
              <w:rPr>
                <w:rFonts w:ascii="Times New Roman" w:hAnsi="Times New Roman" w:cs="Times New Roman"/>
                <w:sz w:val="24"/>
                <w:szCs w:val="24"/>
              </w:rPr>
              <w:t>30-40</w:t>
            </w:r>
          </w:p>
        </w:tc>
        <w:tc>
          <w:tcPr>
            <w:tcW w:w="1541" w:type="dxa"/>
          </w:tcPr>
          <w:p w:rsidR="002C3CB9" w:rsidRPr="00BF4AF9" w:rsidRDefault="002C3CB9" w:rsidP="0018773D">
            <w:pPr>
              <w:pStyle w:val="Default"/>
              <w:jc w:val="center"/>
            </w:pPr>
            <w:r w:rsidRPr="00BF4AF9">
              <w:t>40-50</w:t>
            </w:r>
          </w:p>
        </w:tc>
      </w:tr>
      <w:tr w:rsidR="002C3CB9" w:rsidTr="0018773D">
        <w:tc>
          <w:tcPr>
            <w:tcW w:w="1540" w:type="dxa"/>
          </w:tcPr>
          <w:p w:rsidR="002C3CB9" w:rsidRPr="00BF4AF9" w:rsidRDefault="002C3CB9" w:rsidP="0018773D">
            <w:pPr>
              <w:jc w:val="center"/>
              <w:rPr>
                <w:rFonts w:ascii="Times New Roman" w:hAnsi="Times New Roman" w:cs="Times New Roman"/>
                <w:sz w:val="24"/>
                <w:szCs w:val="24"/>
              </w:rPr>
            </w:pPr>
            <w:r w:rsidRPr="00BF4AF9">
              <w:rPr>
                <w:rFonts w:ascii="Times New Roman" w:hAnsi="Times New Roman" w:cs="Times New Roman"/>
                <w:sz w:val="24"/>
                <w:szCs w:val="24"/>
              </w:rPr>
              <w:t>F</w:t>
            </w:r>
          </w:p>
        </w:tc>
        <w:tc>
          <w:tcPr>
            <w:tcW w:w="1540" w:type="dxa"/>
          </w:tcPr>
          <w:p w:rsidR="002C3CB9" w:rsidRPr="00BF4AF9" w:rsidRDefault="002C3CB9" w:rsidP="0018773D">
            <w:pPr>
              <w:jc w:val="center"/>
              <w:rPr>
                <w:rFonts w:ascii="Times New Roman" w:hAnsi="Times New Roman" w:cs="Times New Roman"/>
                <w:sz w:val="24"/>
                <w:szCs w:val="24"/>
              </w:rPr>
            </w:pPr>
            <w:r w:rsidRPr="00BF4AF9">
              <w:rPr>
                <w:rFonts w:ascii="Times New Roman" w:hAnsi="Times New Roman" w:cs="Times New Roman"/>
                <w:sz w:val="24"/>
                <w:szCs w:val="24"/>
              </w:rPr>
              <w:t>5</w:t>
            </w:r>
          </w:p>
        </w:tc>
        <w:tc>
          <w:tcPr>
            <w:tcW w:w="1540" w:type="dxa"/>
          </w:tcPr>
          <w:p w:rsidR="002C3CB9" w:rsidRPr="00BF4AF9" w:rsidRDefault="002C3CB9" w:rsidP="0018773D">
            <w:pPr>
              <w:jc w:val="center"/>
              <w:rPr>
                <w:rFonts w:ascii="Times New Roman" w:hAnsi="Times New Roman" w:cs="Times New Roman"/>
                <w:sz w:val="24"/>
                <w:szCs w:val="24"/>
              </w:rPr>
            </w:pPr>
            <w:r w:rsidRPr="00BF4AF9">
              <w:rPr>
                <w:rFonts w:ascii="Times New Roman" w:hAnsi="Times New Roman" w:cs="Times New Roman"/>
                <w:sz w:val="24"/>
                <w:szCs w:val="24"/>
              </w:rPr>
              <w:t>7</w:t>
            </w:r>
          </w:p>
        </w:tc>
        <w:tc>
          <w:tcPr>
            <w:tcW w:w="1540" w:type="dxa"/>
          </w:tcPr>
          <w:p w:rsidR="002C3CB9" w:rsidRPr="00BF4AF9" w:rsidRDefault="002C3CB9" w:rsidP="0018773D">
            <w:pPr>
              <w:jc w:val="center"/>
              <w:rPr>
                <w:rFonts w:ascii="Times New Roman" w:hAnsi="Times New Roman" w:cs="Times New Roman"/>
                <w:sz w:val="24"/>
                <w:szCs w:val="24"/>
              </w:rPr>
            </w:pPr>
            <w:r w:rsidRPr="00BF4AF9">
              <w:rPr>
                <w:rFonts w:ascii="Times New Roman" w:hAnsi="Times New Roman" w:cs="Times New Roman"/>
                <w:sz w:val="24"/>
                <w:szCs w:val="24"/>
              </w:rPr>
              <w:t>10</w:t>
            </w:r>
          </w:p>
        </w:tc>
        <w:tc>
          <w:tcPr>
            <w:tcW w:w="1541" w:type="dxa"/>
          </w:tcPr>
          <w:p w:rsidR="002C3CB9" w:rsidRPr="00BF4AF9" w:rsidRDefault="002C3CB9" w:rsidP="0018773D">
            <w:pPr>
              <w:jc w:val="center"/>
              <w:rPr>
                <w:rFonts w:ascii="Times New Roman" w:hAnsi="Times New Roman" w:cs="Times New Roman"/>
                <w:sz w:val="24"/>
                <w:szCs w:val="24"/>
              </w:rPr>
            </w:pPr>
            <w:r w:rsidRPr="00BF4AF9">
              <w:rPr>
                <w:rFonts w:ascii="Times New Roman" w:hAnsi="Times New Roman" w:cs="Times New Roman"/>
                <w:sz w:val="24"/>
                <w:szCs w:val="24"/>
              </w:rPr>
              <w:t>5</w:t>
            </w:r>
          </w:p>
        </w:tc>
        <w:tc>
          <w:tcPr>
            <w:tcW w:w="1541" w:type="dxa"/>
          </w:tcPr>
          <w:p w:rsidR="002C3CB9" w:rsidRPr="00BF4AF9" w:rsidRDefault="002C3CB9" w:rsidP="0018773D">
            <w:pPr>
              <w:jc w:val="center"/>
              <w:rPr>
                <w:rFonts w:ascii="Times New Roman" w:hAnsi="Times New Roman" w:cs="Times New Roman"/>
                <w:sz w:val="24"/>
                <w:szCs w:val="24"/>
              </w:rPr>
            </w:pPr>
            <w:r w:rsidRPr="00BF4AF9">
              <w:rPr>
                <w:rFonts w:ascii="Times New Roman" w:hAnsi="Times New Roman" w:cs="Times New Roman"/>
                <w:sz w:val="24"/>
                <w:szCs w:val="24"/>
              </w:rPr>
              <w:t>8</w:t>
            </w:r>
          </w:p>
        </w:tc>
      </w:tr>
    </w:tbl>
    <w:p w:rsidR="002C3CB9" w:rsidRDefault="002C3CB9" w:rsidP="002C3CB9">
      <w:pPr>
        <w:pStyle w:val="Default"/>
        <w:rPr>
          <w:sz w:val="23"/>
          <w:szCs w:val="23"/>
        </w:rPr>
      </w:pPr>
    </w:p>
    <w:p w:rsidR="002C3CB9" w:rsidRDefault="002C3CB9" w:rsidP="002C3CB9">
      <w:pPr>
        <w:pStyle w:val="Default"/>
        <w:rPr>
          <w:sz w:val="23"/>
          <w:szCs w:val="23"/>
        </w:rPr>
      </w:pPr>
    </w:p>
    <w:p w:rsidR="002C3CB9" w:rsidRDefault="002C3CB9" w:rsidP="002C3CB9">
      <w:pPr>
        <w:pStyle w:val="Default"/>
        <w:rPr>
          <w:sz w:val="23"/>
          <w:szCs w:val="23"/>
        </w:rPr>
      </w:pPr>
    </w:p>
    <w:p w:rsidR="002C3CB9" w:rsidRDefault="002C3CB9" w:rsidP="002C3CB9">
      <w:pPr>
        <w:pStyle w:val="Default"/>
      </w:pPr>
      <w:r>
        <w:rPr>
          <w:sz w:val="23"/>
          <w:szCs w:val="23"/>
        </w:rPr>
        <w:t xml:space="preserve">b) </w:t>
      </w:r>
      <w:r w:rsidRPr="00BF4AF9">
        <w:t>Define standard deviation. Briefly explain advantages and limitations of standard deviation.</w:t>
      </w:r>
    </w:p>
    <w:p w:rsidR="002C3CB9" w:rsidRDefault="002C3CB9" w:rsidP="002C3CB9">
      <w:pPr>
        <w:pStyle w:val="Default"/>
        <w:rPr>
          <w:rStyle w:val="jlqj4b"/>
          <w:cs/>
          <w:lang w:bidi="te-IN"/>
        </w:rPr>
      </w:pPr>
      <w:r w:rsidRPr="00BF4AF9">
        <w:t xml:space="preserve"> </w:t>
      </w:r>
      <w:r>
        <w:rPr>
          <w:rStyle w:val="jlqj4b"/>
          <w:rFonts w:ascii="Gautami" w:hAnsi="Gautami" w:cs="Gautami" w:hint="cs"/>
          <w:cs/>
          <w:lang w:bidi="te-IN"/>
        </w:rPr>
        <w:t>ప్రామాణిక</w:t>
      </w:r>
      <w:r>
        <w:rPr>
          <w:rStyle w:val="jlqj4b"/>
          <w:rFonts w:hint="cs"/>
          <w:cs/>
          <w:lang w:bidi="te-IN"/>
        </w:rPr>
        <w:t xml:space="preserve"> </w:t>
      </w:r>
      <w:r>
        <w:rPr>
          <w:rStyle w:val="jlqj4b"/>
          <w:rFonts w:ascii="Gautami" w:hAnsi="Gautami" w:cs="Gautami" w:hint="cs"/>
          <w:cs/>
          <w:lang w:bidi="te-IN"/>
        </w:rPr>
        <w:t>విచలనాన్ని</w:t>
      </w:r>
      <w:r>
        <w:rPr>
          <w:rStyle w:val="jlqj4b"/>
          <w:rFonts w:hint="cs"/>
          <w:cs/>
          <w:lang w:bidi="te-IN"/>
        </w:rPr>
        <w:t xml:space="preserve"> </w:t>
      </w:r>
      <w:r>
        <w:rPr>
          <w:rStyle w:val="jlqj4b"/>
          <w:rFonts w:ascii="Gautami" w:hAnsi="Gautami" w:cs="Gautami" w:hint="cs"/>
          <w:cs/>
          <w:lang w:bidi="te-IN"/>
        </w:rPr>
        <w:t>నిర్వచించండి</w:t>
      </w:r>
      <w:r>
        <w:rPr>
          <w:rStyle w:val="jlqj4b"/>
          <w:rFonts w:hint="cs"/>
          <w:cs/>
          <w:lang w:bidi="te-IN"/>
        </w:rPr>
        <w:t>.</w:t>
      </w:r>
      <w:r>
        <w:rPr>
          <w:rStyle w:val="viiyi"/>
          <w:rFonts w:hint="cs"/>
          <w:cs/>
          <w:lang w:bidi="te-IN"/>
        </w:rPr>
        <w:t xml:space="preserve"> </w:t>
      </w:r>
      <w:r>
        <w:rPr>
          <w:rStyle w:val="jlqj4b"/>
          <w:rFonts w:ascii="Gautami" w:hAnsi="Gautami" w:cs="Gautami" w:hint="cs"/>
          <w:cs/>
          <w:lang w:bidi="te-IN"/>
        </w:rPr>
        <w:t>ప్రామాణిక</w:t>
      </w:r>
      <w:r>
        <w:rPr>
          <w:rStyle w:val="jlqj4b"/>
          <w:rFonts w:hint="cs"/>
          <w:cs/>
          <w:lang w:bidi="te-IN"/>
        </w:rPr>
        <w:t xml:space="preserve"> </w:t>
      </w:r>
      <w:r>
        <w:rPr>
          <w:rStyle w:val="jlqj4b"/>
          <w:rFonts w:ascii="Gautami" w:hAnsi="Gautami" w:cs="Gautami" w:hint="cs"/>
          <w:cs/>
          <w:lang w:bidi="te-IN"/>
        </w:rPr>
        <w:t>విచలనం</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ప్రయోజనాలు</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పరిమితులను</w:t>
      </w:r>
      <w:r>
        <w:rPr>
          <w:rStyle w:val="jlqj4b"/>
          <w:rFonts w:hint="cs"/>
          <w:cs/>
          <w:lang w:bidi="te-IN"/>
        </w:rPr>
        <w:t xml:space="preserve"> </w:t>
      </w:r>
      <w:r>
        <w:rPr>
          <w:rStyle w:val="jlqj4b"/>
          <w:rFonts w:ascii="Gautami" w:hAnsi="Gautami" w:cs="Gautami" w:hint="cs"/>
          <w:cs/>
          <w:lang w:bidi="te-IN"/>
        </w:rPr>
        <w:t>క్లుప్తంగా</w:t>
      </w:r>
      <w:r>
        <w:rPr>
          <w:rStyle w:val="jlqj4b"/>
          <w:rFonts w:hint="cs"/>
          <w:cs/>
          <w:lang w:bidi="te-IN"/>
        </w:rPr>
        <w:t xml:space="preserve"> </w:t>
      </w:r>
      <w:r>
        <w:rPr>
          <w:rStyle w:val="jlqj4b"/>
          <w:rFonts w:ascii="Gautami" w:hAnsi="Gautami" w:cs="Gautami" w:hint="cs"/>
          <w:cs/>
          <w:lang w:bidi="te-IN"/>
        </w:rPr>
        <w:t>వివరించండి</w:t>
      </w:r>
      <w:r>
        <w:rPr>
          <w:rStyle w:val="jlqj4b"/>
          <w:rFonts w:hint="cs"/>
          <w:cs/>
          <w:lang w:bidi="te-IN"/>
        </w:rPr>
        <w:t>.</w:t>
      </w:r>
    </w:p>
    <w:p w:rsidR="002C3CB9" w:rsidRPr="00BF4AF9" w:rsidRDefault="002C3CB9" w:rsidP="002C3CB9">
      <w:pPr>
        <w:pStyle w:val="Default"/>
      </w:pPr>
    </w:p>
    <w:p w:rsidR="002C3CB9" w:rsidRDefault="002C3CB9" w:rsidP="002C3CB9">
      <w:pPr>
        <w:pStyle w:val="Default"/>
      </w:pPr>
      <w:r w:rsidRPr="00BF4AF9">
        <w:t>12.</w:t>
      </w:r>
      <w:r>
        <w:t xml:space="preserve"> </w:t>
      </w:r>
      <w:r w:rsidRPr="00BF4AF9">
        <w:t>a) Given the following information, find the number of items (n) where rxy = 0.8, xΣy = 2.5, xy =60, Σ2 = 90, where x and y are the deviations from the respective means</w:t>
      </w:r>
      <w:r>
        <w:t>.</w:t>
      </w:r>
    </w:p>
    <w:p w:rsidR="002C3CB9" w:rsidRPr="00BF4AF9" w:rsidRDefault="002C3CB9" w:rsidP="002C3CB9">
      <w:pPr>
        <w:pStyle w:val="Default"/>
      </w:pPr>
      <w:r>
        <w:rPr>
          <w:rStyle w:val="jlqj4b"/>
          <w:rFonts w:ascii="Gautami" w:hAnsi="Gautami" w:cs="Gautami" w:hint="cs"/>
          <w:cs/>
          <w:lang w:bidi="te-IN"/>
        </w:rPr>
        <w:t>కింది</w:t>
      </w:r>
      <w:r>
        <w:rPr>
          <w:rStyle w:val="jlqj4b"/>
          <w:rFonts w:hint="cs"/>
          <w:cs/>
          <w:lang w:bidi="te-IN"/>
        </w:rPr>
        <w:t xml:space="preserve"> </w:t>
      </w:r>
      <w:r>
        <w:rPr>
          <w:rStyle w:val="jlqj4b"/>
          <w:rFonts w:ascii="Gautami" w:hAnsi="Gautami" w:cs="Gautami" w:hint="cs"/>
          <w:cs/>
          <w:lang w:bidi="te-IN"/>
        </w:rPr>
        <w:t>సమాచారాన్ని</w:t>
      </w:r>
      <w:r>
        <w:rPr>
          <w:rStyle w:val="jlqj4b"/>
          <w:rFonts w:hint="cs"/>
          <w:cs/>
          <w:lang w:bidi="te-IN"/>
        </w:rPr>
        <w:t xml:space="preserve"> </w:t>
      </w:r>
      <w:r>
        <w:rPr>
          <w:rStyle w:val="jlqj4b"/>
          <w:rFonts w:ascii="Gautami" w:hAnsi="Gautami" w:cs="Gautami" w:hint="cs"/>
          <w:cs/>
          <w:lang w:bidi="te-IN"/>
        </w:rPr>
        <w:t>బట్టి</w:t>
      </w:r>
      <w:r>
        <w:rPr>
          <w:rStyle w:val="jlqj4b"/>
          <w:rFonts w:hint="cs"/>
          <w:cs/>
          <w:lang w:bidi="te-IN"/>
        </w:rPr>
        <w:t xml:space="preserve">, rxy = 0.8, xΣy = 2.5, xy =60, Σ2 = 90, </w:t>
      </w:r>
      <w:r>
        <w:rPr>
          <w:rStyle w:val="jlqj4b"/>
          <w:rFonts w:ascii="Gautami" w:hAnsi="Gautami" w:cs="Gautami" w:hint="cs"/>
          <w:cs/>
          <w:lang w:bidi="te-IN"/>
        </w:rPr>
        <w:t>ఇక్కడ</w:t>
      </w:r>
      <w:r>
        <w:rPr>
          <w:rStyle w:val="jlqj4b"/>
          <w:rFonts w:hint="cs"/>
          <w:cs/>
          <w:lang w:bidi="te-IN"/>
        </w:rPr>
        <w:t xml:space="preserve"> x </w:t>
      </w:r>
      <w:r>
        <w:rPr>
          <w:rStyle w:val="jlqj4b"/>
          <w:rFonts w:ascii="Gautami" w:hAnsi="Gautami" w:cs="Gautami" w:hint="cs"/>
          <w:cs/>
          <w:lang w:bidi="te-IN"/>
        </w:rPr>
        <w:t>మరియు</w:t>
      </w:r>
      <w:r>
        <w:rPr>
          <w:rStyle w:val="jlqj4b"/>
          <w:rFonts w:hint="cs"/>
          <w:cs/>
          <w:lang w:bidi="te-IN"/>
        </w:rPr>
        <w:t xml:space="preserve"> y </w:t>
      </w:r>
      <w:r>
        <w:rPr>
          <w:rStyle w:val="jlqj4b"/>
          <w:rFonts w:ascii="Gautami" w:hAnsi="Gautami" w:cs="Gautami" w:hint="cs"/>
          <w:cs/>
          <w:lang w:bidi="te-IN"/>
        </w:rPr>
        <w:t>అనేది</w:t>
      </w:r>
      <w:r>
        <w:rPr>
          <w:rStyle w:val="jlqj4b"/>
          <w:rFonts w:hint="cs"/>
          <w:cs/>
          <w:lang w:bidi="te-IN"/>
        </w:rPr>
        <w:t xml:space="preserve"> </w:t>
      </w:r>
      <w:r>
        <w:rPr>
          <w:rStyle w:val="jlqj4b"/>
          <w:rFonts w:ascii="Gautami" w:hAnsi="Gautami" w:cs="Gautami" w:hint="cs"/>
          <w:cs/>
          <w:lang w:bidi="te-IN"/>
        </w:rPr>
        <w:t>సంబంధిత</w:t>
      </w:r>
      <w:r>
        <w:rPr>
          <w:rStyle w:val="jlqj4b"/>
          <w:rFonts w:hint="cs"/>
          <w:cs/>
          <w:lang w:bidi="te-IN"/>
        </w:rPr>
        <w:t xml:space="preserve"> </w:t>
      </w:r>
      <w:r>
        <w:rPr>
          <w:rStyle w:val="jlqj4b"/>
          <w:rFonts w:ascii="Gautami" w:hAnsi="Gautami" w:cs="Gautami" w:hint="cs"/>
          <w:cs/>
          <w:lang w:bidi="te-IN"/>
        </w:rPr>
        <w:t>మార్గాల</w:t>
      </w:r>
      <w:r>
        <w:rPr>
          <w:rStyle w:val="jlqj4b"/>
          <w:rFonts w:hint="cs"/>
          <w:cs/>
          <w:lang w:bidi="te-IN"/>
        </w:rPr>
        <w:t xml:space="preserve"> </w:t>
      </w:r>
      <w:r>
        <w:rPr>
          <w:rStyle w:val="jlqj4b"/>
          <w:rFonts w:ascii="Gautami" w:hAnsi="Gautami" w:cs="Gautami" w:hint="cs"/>
          <w:cs/>
          <w:lang w:bidi="te-IN"/>
        </w:rPr>
        <w:t>నుండి</w:t>
      </w:r>
      <w:r>
        <w:rPr>
          <w:rStyle w:val="jlqj4b"/>
          <w:rFonts w:hint="cs"/>
          <w:cs/>
          <w:lang w:bidi="te-IN"/>
        </w:rPr>
        <w:t xml:space="preserve"> </w:t>
      </w:r>
      <w:r>
        <w:rPr>
          <w:rStyle w:val="jlqj4b"/>
          <w:rFonts w:ascii="Gautami" w:hAnsi="Gautami" w:cs="Gautami" w:hint="cs"/>
          <w:cs/>
          <w:lang w:bidi="te-IN"/>
        </w:rPr>
        <w:t>విచలనాలు</w:t>
      </w:r>
      <w:r>
        <w:rPr>
          <w:rStyle w:val="jlqj4b"/>
          <w:rFonts w:hint="cs"/>
          <w:cs/>
          <w:lang w:bidi="te-IN"/>
        </w:rPr>
        <w:t xml:space="preserve"> </w:t>
      </w:r>
      <w:r>
        <w:rPr>
          <w:rStyle w:val="jlqj4b"/>
          <w:rFonts w:ascii="Gautami" w:hAnsi="Gautami" w:cs="Gautami" w:hint="cs"/>
          <w:cs/>
          <w:lang w:bidi="te-IN"/>
        </w:rPr>
        <w:t>అయిన</w:t>
      </w:r>
      <w:r>
        <w:rPr>
          <w:rStyle w:val="jlqj4b"/>
          <w:rFonts w:hint="cs"/>
          <w:cs/>
          <w:lang w:bidi="te-IN"/>
        </w:rPr>
        <w:t xml:space="preserve"> </w:t>
      </w:r>
      <w:r>
        <w:rPr>
          <w:rStyle w:val="jlqj4b"/>
          <w:rFonts w:ascii="Gautami" w:hAnsi="Gautami" w:cs="Gautami" w:hint="cs"/>
          <w:cs/>
          <w:lang w:bidi="te-IN"/>
        </w:rPr>
        <w:t>అంశాల</w:t>
      </w:r>
      <w:r>
        <w:rPr>
          <w:rStyle w:val="jlqj4b"/>
          <w:rFonts w:hint="cs"/>
          <w:cs/>
          <w:lang w:bidi="te-IN"/>
        </w:rPr>
        <w:t xml:space="preserve"> </w:t>
      </w:r>
      <w:r>
        <w:rPr>
          <w:rStyle w:val="jlqj4b"/>
          <w:rFonts w:ascii="Gautami" w:hAnsi="Gautami" w:cs="Gautami" w:hint="cs"/>
          <w:cs/>
          <w:lang w:bidi="te-IN"/>
        </w:rPr>
        <w:t>సంఖ్య</w:t>
      </w:r>
      <w:r>
        <w:rPr>
          <w:rStyle w:val="jlqj4b"/>
          <w:rFonts w:hint="cs"/>
          <w:cs/>
          <w:lang w:bidi="te-IN"/>
        </w:rPr>
        <w:t xml:space="preserve"> (n)</w:t>
      </w:r>
      <w:r>
        <w:rPr>
          <w:rStyle w:val="jlqj4b"/>
          <w:rFonts w:ascii="Gautami" w:hAnsi="Gautami" w:cs="Gautami" w:hint="cs"/>
          <w:cs/>
          <w:lang w:bidi="te-IN"/>
        </w:rPr>
        <w:t>ని</w:t>
      </w:r>
      <w:r>
        <w:rPr>
          <w:rStyle w:val="jlqj4b"/>
          <w:rFonts w:hint="cs"/>
          <w:cs/>
          <w:lang w:bidi="te-IN"/>
        </w:rPr>
        <w:t xml:space="preserve"> </w:t>
      </w:r>
      <w:r>
        <w:rPr>
          <w:rStyle w:val="jlqj4b"/>
          <w:rFonts w:ascii="Gautami" w:hAnsi="Gautami" w:cs="Gautami" w:hint="cs"/>
          <w:cs/>
          <w:lang w:bidi="te-IN"/>
        </w:rPr>
        <w:t>కనుగొనండి</w:t>
      </w:r>
      <w:r>
        <w:rPr>
          <w:rStyle w:val="jlqj4b"/>
          <w:rFonts w:hint="cs"/>
          <w:cs/>
          <w:lang w:bidi="te-IN"/>
        </w:rPr>
        <w:t>.</w:t>
      </w:r>
    </w:p>
    <w:p w:rsidR="002C3CB9" w:rsidRPr="00BF4AF9" w:rsidRDefault="002C3CB9" w:rsidP="002C3CB9">
      <w:pPr>
        <w:pStyle w:val="Default"/>
        <w:jc w:val="center"/>
      </w:pPr>
      <w:r w:rsidRPr="00BF4AF9">
        <w:t>(OR)</w:t>
      </w:r>
    </w:p>
    <w:p w:rsidR="002C3CB9" w:rsidRDefault="002C3CB9" w:rsidP="002C3CB9">
      <w:pPr>
        <w:pStyle w:val="Default"/>
      </w:pPr>
      <w:r>
        <w:t xml:space="preserve">     </w:t>
      </w:r>
      <w:r w:rsidRPr="00BF4AF9">
        <w:t>b) Briefly explain the measures of skewness.</w:t>
      </w:r>
    </w:p>
    <w:p w:rsidR="002C3CB9" w:rsidRDefault="002C3CB9" w:rsidP="002C3CB9">
      <w:pPr>
        <w:pStyle w:val="Default"/>
      </w:pPr>
      <w:r>
        <w:rPr>
          <w:rStyle w:val="jlqj4b"/>
          <w:rFonts w:ascii="Gautami" w:hAnsi="Gautami" w:cs="Gautami"/>
          <w:cs/>
          <w:lang w:bidi="te-IN"/>
        </w:rPr>
        <w:t xml:space="preserve">    </w:t>
      </w:r>
      <w:r>
        <w:rPr>
          <w:rStyle w:val="jlqj4b"/>
          <w:rFonts w:ascii="Gautami" w:hAnsi="Gautami" w:cs="Gautami" w:hint="cs"/>
          <w:cs/>
          <w:lang w:bidi="te-IN"/>
        </w:rPr>
        <w:t>వక్రత</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కొలతలను</w:t>
      </w:r>
      <w:r>
        <w:rPr>
          <w:rStyle w:val="jlqj4b"/>
          <w:rFonts w:hint="cs"/>
          <w:cs/>
          <w:lang w:bidi="te-IN"/>
        </w:rPr>
        <w:t xml:space="preserve"> </w:t>
      </w:r>
      <w:r>
        <w:rPr>
          <w:rStyle w:val="jlqj4b"/>
          <w:rFonts w:ascii="Gautami" w:hAnsi="Gautami" w:cs="Gautami" w:hint="cs"/>
          <w:cs/>
          <w:lang w:bidi="te-IN"/>
        </w:rPr>
        <w:t>క్లుప్తంగా</w:t>
      </w:r>
      <w:r>
        <w:rPr>
          <w:rStyle w:val="jlqj4b"/>
          <w:rFonts w:hint="cs"/>
          <w:cs/>
          <w:lang w:bidi="te-IN"/>
        </w:rPr>
        <w:t xml:space="preserve"> </w:t>
      </w:r>
      <w:r>
        <w:rPr>
          <w:rStyle w:val="jlqj4b"/>
          <w:rFonts w:ascii="Gautami" w:hAnsi="Gautami" w:cs="Gautami" w:hint="cs"/>
          <w:cs/>
          <w:lang w:bidi="te-IN"/>
        </w:rPr>
        <w:t>వివరించండి</w:t>
      </w:r>
      <w:r>
        <w:rPr>
          <w:rStyle w:val="jlqj4b"/>
          <w:rFonts w:hint="cs"/>
          <w:cs/>
          <w:lang w:bidi="te-IN"/>
        </w:rPr>
        <w:t>.</w:t>
      </w:r>
    </w:p>
    <w:p w:rsidR="002C3CB9" w:rsidRPr="00BF4AF9" w:rsidRDefault="002C3CB9" w:rsidP="002C3CB9">
      <w:pPr>
        <w:pStyle w:val="Default"/>
      </w:pPr>
    </w:p>
    <w:p w:rsidR="002C3CB9" w:rsidRDefault="002C3CB9" w:rsidP="00395E6B">
      <w:pPr>
        <w:pStyle w:val="ListParagraph"/>
        <w:numPr>
          <w:ilvl w:val="0"/>
          <w:numId w:val="348"/>
        </w:numPr>
      </w:pPr>
      <w:r w:rsidRPr="00BF4AF9">
        <w:t>a) Calculate the co-efficient of correlation from the following data:</w:t>
      </w:r>
    </w:p>
    <w:p w:rsidR="002C3CB9" w:rsidRDefault="002C3CB9" w:rsidP="002C3CB9">
      <w:pPr>
        <w:pStyle w:val="ListParagraph"/>
      </w:pPr>
      <w:r>
        <w:rPr>
          <w:rStyle w:val="jlqj4b"/>
          <w:rFonts w:ascii="Gautami" w:hAnsi="Gautami" w:cs="Gautami" w:hint="cs"/>
          <w:cs/>
          <w:lang w:bidi="te-IN"/>
        </w:rPr>
        <w:t>కింది</w:t>
      </w:r>
      <w:r>
        <w:rPr>
          <w:rStyle w:val="jlqj4b"/>
          <w:rFonts w:hint="cs"/>
          <w:cs/>
          <w:lang w:bidi="te-IN"/>
        </w:rPr>
        <w:t xml:space="preserve"> </w:t>
      </w:r>
      <w:r>
        <w:rPr>
          <w:rStyle w:val="jlqj4b"/>
          <w:rFonts w:ascii="Gautami" w:hAnsi="Gautami" w:cs="Gautami" w:hint="cs"/>
          <w:cs/>
          <w:lang w:bidi="te-IN"/>
        </w:rPr>
        <w:t>డేటా</w:t>
      </w:r>
      <w:r>
        <w:rPr>
          <w:rStyle w:val="jlqj4b"/>
          <w:rFonts w:hint="cs"/>
          <w:cs/>
          <w:lang w:bidi="te-IN"/>
        </w:rPr>
        <w:t xml:space="preserve"> </w:t>
      </w:r>
      <w:r>
        <w:rPr>
          <w:rStyle w:val="jlqj4b"/>
          <w:rFonts w:ascii="Gautami" w:hAnsi="Gautami" w:cs="Gautami" w:hint="cs"/>
          <w:cs/>
          <w:lang w:bidi="te-IN"/>
        </w:rPr>
        <w:t>నుండి</w:t>
      </w:r>
      <w:r>
        <w:rPr>
          <w:rStyle w:val="jlqj4b"/>
          <w:rFonts w:hint="cs"/>
          <w:cs/>
          <w:lang w:bidi="te-IN"/>
        </w:rPr>
        <w:t xml:space="preserve"> </w:t>
      </w:r>
      <w:r>
        <w:rPr>
          <w:rStyle w:val="jlqj4b"/>
          <w:rFonts w:ascii="Gautami" w:hAnsi="Gautami" w:cs="Gautami" w:hint="cs"/>
          <w:cs/>
          <w:lang w:bidi="te-IN"/>
        </w:rPr>
        <w:t>సహసంబంధం</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కో</w:t>
      </w:r>
      <w:r>
        <w:rPr>
          <w:rStyle w:val="jlqj4b"/>
          <w:rFonts w:hint="cs"/>
          <w:cs/>
          <w:lang w:bidi="te-IN"/>
        </w:rPr>
        <w:t>-</w:t>
      </w:r>
      <w:r>
        <w:rPr>
          <w:rStyle w:val="jlqj4b"/>
          <w:rFonts w:ascii="Gautami" w:hAnsi="Gautami" w:cs="Gautami" w:hint="cs"/>
          <w:cs/>
          <w:lang w:bidi="te-IN"/>
        </w:rPr>
        <w:t>ఎఫీషియంట్</w:t>
      </w:r>
      <w:r>
        <w:rPr>
          <w:rStyle w:val="jlqj4b"/>
          <w:rFonts w:hint="cs"/>
          <w:cs/>
          <w:lang w:bidi="te-IN"/>
        </w:rPr>
        <w:t>‌</w:t>
      </w:r>
      <w:r>
        <w:rPr>
          <w:rStyle w:val="jlqj4b"/>
          <w:rFonts w:ascii="Gautami" w:hAnsi="Gautami" w:cs="Gautami" w:hint="cs"/>
          <w:cs/>
          <w:lang w:bidi="te-IN"/>
        </w:rPr>
        <w:t>ను</w:t>
      </w:r>
      <w:r>
        <w:rPr>
          <w:rStyle w:val="jlqj4b"/>
          <w:rFonts w:hint="cs"/>
          <w:cs/>
          <w:lang w:bidi="te-IN"/>
        </w:rPr>
        <w:t xml:space="preserve"> </w:t>
      </w:r>
      <w:r>
        <w:rPr>
          <w:rStyle w:val="jlqj4b"/>
          <w:rFonts w:ascii="Gautami" w:hAnsi="Gautami" w:cs="Gautami" w:hint="cs"/>
          <w:cs/>
          <w:lang w:bidi="te-IN"/>
        </w:rPr>
        <w:t>లెక్కించండి</w:t>
      </w:r>
      <w:r>
        <w:rPr>
          <w:rStyle w:val="jlqj4b"/>
          <w:rFonts w:hint="cs"/>
          <w:cs/>
          <w:lang w:bidi="te-IN"/>
        </w:rPr>
        <w:t>:</w:t>
      </w:r>
    </w:p>
    <w:tbl>
      <w:tblPr>
        <w:tblStyle w:val="TableGrid"/>
        <w:tblW w:w="0" w:type="auto"/>
        <w:tblInd w:w="720" w:type="dxa"/>
        <w:tblLook w:val="04A0"/>
      </w:tblPr>
      <w:tblGrid>
        <w:gridCol w:w="965"/>
        <w:gridCol w:w="985"/>
        <w:gridCol w:w="955"/>
        <w:gridCol w:w="955"/>
        <w:gridCol w:w="985"/>
        <w:gridCol w:w="985"/>
        <w:gridCol w:w="986"/>
        <w:gridCol w:w="986"/>
      </w:tblGrid>
      <w:tr w:rsidR="002C3CB9" w:rsidTr="0018773D">
        <w:tc>
          <w:tcPr>
            <w:tcW w:w="1060" w:type="dxa"/>
          </w:tcPr>
          <w:p w:rsidR="002C3CB9" w:rsidRDefault="002C3CB9" w:rsidP="0018773D">
            <w:pPr>
              <w:pStyle w:val="ListParagraph"/>
              <w:ind w:left="0"/>
              <w:jc w:val="center"/>
            </w:pPr>
            <w:r>
              <w:rPr>
                <w:sz w:val="22"/>
                <w:szCs w:val="22"/>
              </w:rPr>
              <w:t>X</w:t>
            </w:r>
          </w:p>
        </w:tc>
        <w:tc>
          <w:tcPr>
            <w:tcW w:w="1070" w:type="dxa"/>
          </w:tcPr>
          <w:p w:rsidR="002C3CB9" w:rsidRDefault="002C3CB9" w:rsidP="0018773D">
            <w:pPr>
              <w:pStyle w:val="ListParagraph"/>
              <w:ind w:left="0"/>
              <w:jc w:val="center"/>
            </w:pPr>
            <w:r>
              <w:t>12</w:t>
            </w:r>
          </w:p>
        </w:tc>
        <w:tc>
          <w:tcPr>
            <w:tcW w:w="1055" w:type="dxa"/>
          </w:tcPr>
          <w:p w:rsidR="002C3CB9" w:rsidRDefault="002C3CB9" w:rsidP="0018773D">
            <w:pPr>
              <w:pStyle w:val="ListParagraph"/>
              <w:ind w:left="0"/>
              <w:jc w:val="center"/>
            </w:pPr>
            <w:r>
              <w:t>9</w:t>
            </w:r>
          </w:p>
        </w:tc>
        <w:tc>
          <w:tcPr>
            <w:tcW w:w="1055" w:type="dxa"/>
          </w:tcPr>
          <w:p w:rsidR="002C3CB9" w:rsidRDefault="002C3CB9" w:rsidP="0018773D">
            <w:pPr>
              <w:pStyle w:val="ListParagraph"/>
              <w:ind w:left="0"/>
              <w:jc w:val="center"/>
            </w:pPr>
            <w:r>
              <w:t>8</w:t>
            </w:r>
          </w:p>
        </w:tc>
        <w:tc>
          <w:tcPr>
            <w:tcW w:w="1070" w:type="dxa"/>
          </w:tcPr>
          <w:p w:rsidR="002C3CB9" w:rsidRDefault="002C3CB9" w:rsidP="0018773D">
            <w:pPr>
              <w:pStyle w:val="ListParagraph"/>
              <w:ind w:left="0"/>
              <w:jc w:val="center"/>
            </w:pPr>
            <w:r>
              <w:t>10</w:t>
            </w:r>
          </w:p>
        </w:tc>
        <w:tc>
          <w:tcPr>
            <w:tcW w:w="1070" w:type="dxa"/>
          </w:tcPr>
          <w:p w:rsidR="002C3CB9" w:rsidRDefault="002C3CB9" w:rsidP="0018773D">
            <w:pPr>
              <w:pStyle w:val="ListParagraph"/>
              <w:ind w:left="0"/>
              <w:jc w:val="center"/>
            </w:pPr>
            <w:r>
              <w:t>11</w:t>
            </w:r>
          </w:p>
        </w:tc>
        <w:tc>
          <w:tcPr>
            <w:tcW w:w="1071" w:type="dxa"/>
          </w:tcPr>
          <w:p w:rsidR="002C3CB9" w:rsidRDefault="002C3CB9" w:rsidP="0018773D">
            <w:pPr>
              <w:pStyle w:val="ListParagraph"/>
              <w:ind w:left="0"/>
              <w:jc w:val="center"/>
            </w:pPr>
            <w:r>
              <w:t>13</w:t>
            </w:r>
          </w:p>
        </w:tc>
        <w:tc>
          <w:tcPr>
            <w:tcW w:w="1071" w:type="dxa"/>
          </w:tcPr>
          <w:p w:rsidR="002C3CB9" w:rsidRDefault="002C3CB9" w:rsidP="0018773D">
            <w:pPr>
              <w:pStyle w:val="ListParagraph"/>
              <w:ind w:left="0"/>
              <w:jc w:val="center"/>
            </w:pPr>
            <w:r>
              <w:t>07</w:t>
            </w:r>
          </w:p>
        </w:tc>
      </w:tr>
      <w:tr w:rsidR="002C3CB9" w:rsidTr="0018773D">
        <w:tc>
          <w:tcPr>
            <w:tcW w:w="1060" w:type="dxa"/>
          </w:tcPr>
          <w:p w:rsidR="002C3CB9" w:rsidRDefault="002C3CB9" w:rsidP="0018773D">
            <w:pPr>
              <w:pStyle w:val="ListParagraph"/>
              <w:ind w:left="0"/>
              <w:jc w:val="center"/>
            </w:pPr>
            <w:r>
              <w:rPr>
                <w:sz w:val="22"/>
                <w:szCs w:val="22"/>
              </w:rPr>
              <w:t>Y</w:t>
            </w:r>
          </w:p>
        </w:tc>
        <w:tc>
          <w:tcPr>
            <w:tcW w:w="1070" w:type="dxa"/>
          </w:tcPr>
          <w:p w:rsidR="002C3CB9" w:rsidRDefault="002C3CB9" w:rsidP="0018773D">
            <w:pPr>
              <w:pStyle w:val="ListParagraph"/>
              <w:ind w:left="0"/>
              <w:jc w:val="center"/>
            </w:pPr>
            <w:r>
              <w:t>14</w:t>
            </w:r>
          </w:p>
        </w:tc>
        <w:tc>
          <w:tcPr>
            <w:tcW w:w="1055" w:type="dxa"/>
          </w:tcPr>
          <w:p w:rsidR="002C3CB9" w:rsidRDefault="002C3CB9" w:rsidP="0018773D">
            <w:pPr>
              <w:pStyle w:val="ListParagraph"/>
              <w:ind w:left="0"/>
              <w:jc w:val="center"/>
            </w:pPr>
            <w:r>
              <w:t>8</w:t>
            </w:r>
          </w:p>
        </w:tc>
        <w:tc>
          <w:tcPr>
            <w:tcW w:w="1055" w:type="dxa"/>
          </w:tcPr>
          <w:p w:rsidR="002C3CB9" w:rsidRDefault="002C3CB9" w:rsidP="0018773D">
            <w:pPr>
              <w:pStyle w:val="ListParagraph"/>
              <w:ind w:left="0"/>
              <w:jc w:val="center"/>
            </w:pPr>
            <w:r>
              <w:t>6</w:t>
            </w:r>
          </w:p>
        </w:tc>
        <w:tc>
          <w:tcPr>
            <w:tcW w:w="1070" w:type="dxa"/>
          </w:tcPr>
          <w:p w:rsidR="002C3CB9" w:rsidRDefault="002C3CB9" w:rsidP="0018773D">
            <w:pPr>
              <w:pStyle w:val="ListParagraph"/>
              <w:ind w:left="0"/>
              <w:jc w:val="center"/>
            </w:pPr>
            <w:r>
              <w:t>9</w:t>
            </w:r>
          </w:p>
        </w:tc>
        <w:tc>
          <w:tcPr>
            <w:tcW w:w="1070" w:type="dxa"/>
          </w:tcPr>
          <w:p w:rsidR="002C3CB9" w:rsidRDefault="002C3CB9" w:rsidP="0018773D">
            <w:pPr>
              <w:pStyle w:val="ListParagraph"/>
              <w:ind w:left="0"/>
              <w:jc w:val="center"/>
            </w:pPr>
            <w:r>
              <w:t>11</w:t>
            </w:r>
          </w:p>
        </w:tc>
        <w:tc>
          <w:tcPr>
            <w:tcW w:w="1071" w:type="dxa"/>
          </w:tcPr>
          <w:p w:rsidR="002C3CB9" w:rsidRDefault="002C3CB9" w:rsidP="0018773D">
            <w:pPr>
              <w:pStyle w:val="ListParagraph"/>
              <w:ind w:left="0"/>
              <w:jc w:val="center"/>
            </w:pPr>
            <w:r>
              <w:t>12</w:t>
            </w:r>
          </w:p>
        </w:tc>
        <w:tc>
          <w:tcPr>
            <w:tcW w:w="1071" w:type="dxa"/>
          </w:tcPr>
          <w:p w:rsidR="002C3CB9" w:rsidRDefault="002C3CB9" w:rsidP="0018773D">
            <w:pPr>
              <w:pStyle w:val="ListParagraph"/>
              <w:ind w:left="0"/>
              <w:jc w:val="center"/>
            </w:pPr>
            <w:r>
              <w:t>3</w:t>
            </w:r>
          </w:p>
        </w:tc>
      </w:tr>
    </w:tbl>
    <w:p w:rsidR="002C3CB9" w:rsidRDefault="002C3CB9" w:rsidP="002C3CB9">
      <w:pPr>
        <w:pStyle w:val="Default"/>
        <w:rPr>
          <w:sz w:val="23"/>
          <w:szCs w:val="23"/>
        </w:rPr>
      </w:pPr>
      <w:r>
        <w:rPr>
          <w:sz w:val="23"/>
          <w:szCs w:val="23"/>
        </w:rPr>
        <w:t xml:space="preserve">           Karl Pearson’s method. </w:t>
      </w:r>
      <w:r>
        <w:rPr>
          <w:rStyle w:val="jlqj4b"/>
          <w:rFonts w:ascii="Gautami" w:hAnsi="Gautami" w:cs="Gautami" w:hint="cs"/>
          <w:cs/>
          <w:lang w:bidi="te-IN"/>
        </w:rPr>
        <w:t>కార్ల్</w:t>
      </w:r>
      <w:r>
        <w:rPr>
          <w:rStyle w:val="jlqj4b"/>
          <w:rFonts w:hint="cs"/>
          <w:cs/>
          <w:lang w:bidi="te-IN"/>
        </w:rPr>
        <w:t xml:space="preserve"> </w:t>
      </w:r>
      <w:r>
        <w:rPr>
          <w:rStyle w:val="jlqj4b"/>
          <w:rFonts w:ascii="Gautami" w:hAnsi="Gautami" w:cs="Gautami" w:hint="cs"/>
          <w:cs/>
          <w:lang w:bidi="te-IN"/>
        </w:rPr>
        <w:t>పియర్సన్</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పద్ధతి</w:t>
      </w:r>
    </w:p>
    <w:p w:rsidR="002C3CB9" w:rsidRDefault="002C3CB9" w:rsidP="002C3CB9">
      <w:pPr>
        <w:pStyle w:val="Default"/>
        <w:ind w:left="3600" w:firstLine="720"/>
        <w:rPr>
          <w:sz w:val="23"/>
          <w:szCs w:val="23"/>
        </w:rPr>
      </w:pPr>
      <w:r>
        <w:rPr>
          <w:sz w:val="23"/>
          <w:szCs w:val="23"/>
        </w:rPr>
        <w:t xml:space="preserve">(OR) </w:t>
      </w:r>
    </w:p>
    <w:p w:rsidR="002C3CB9" w:rsidRDefault="002C3CB9" w:rsidP="002C3CB9">
      <w:pPr>
        <w:pStyle w:val="ListParagraph"/>
        <w:rPr>
          <w:sz w:val="23"/>
          <w:szCs w:val="23"/>
        </w:rPr>
      </w:pPr>
      <w:r>
        <w:rPr>
          <w:sz w:val="23"/>
          <w:szCs w:val="23"/>
        </w:rPr>
        <w:t>b) Explain various types of correlation.</w:t>
      </w:r>
    </w:p>
    <w:p w:rsidR="002C3CB9" w:rsidRDefault="002C3CB9" w:rsidP="002C3CB9">
      <w:pPr>
        <w:pStyle w:val="ListParagraph"/>
        <w:rPr>
          <w:rStyle w:val="jlqj4b"/>
          <w:lang w:val="en-IN" w:bidi="te-IN"/>
        </w:rPr>
      </w:pPr>
      <w:r>
        <w:rPr>
          <w:rStyle w:val="jlqj4b"/>
          <w:rFonts w:ascii="Gautami" w:hAnsi="Gautami" w:cs="Gautami" w:hint="cs"/>
          <w:cs/>
          <w:lang w:bidi="te-IN"/>
        </w:rPr>
        <w:t>వివిధ</w:t>
      </w:r>
      <w:r>
        <w:rPr>
          <w:rStyle w:val="jlqj4b"/>
          <w:rFonts w:hint="cs"/>
          <w:cs/>
          <w:lang w:bidi="te-IN"/>
        </w:rPr>
        <w:t xml:space="preserve"> </w:t>
      </w:r>
      <w:r>
        <w:rPr>
          <w:rStyle w:val="jlqj4b"/>
          <w:rFonts w:ascii="Gautami" w:hAnsi="Gautami" w:cs="Gautami" w:hint="cs"/>
          <w:cs/>
          <w:lang w:bidi="te-IN"/>
        </w:rPr>
        <w:t>రకాల</w:t>
      </w:r>
      <w:r>
        <w:rPr>
          <w:rStyle w:val="jlqj4b"/>
          <w:rFonts w:hint="cs"/>
          <w:cs/>
          <w:lang w:bidi="te-IN"/>
        </w:rPr>
        <w:t xml:space="preserve"> </w:t>
      </w:r>
      <w:r>
        <w:rPr>
          <w:rStyle w:val="jlqj4b"/>
          <w:rFonts w:ascii="Gautami" w:hAnsi="Gautami" w:cs="Gautami" w:hint="cs"/>
          <w:cs/>
          <w:lang w:bidi="te-IN"/>
        </w:rPr>
        <w:t>సహసంబంధాలను</w:t>
      </w:r>
      <w:r>
        <w:rPr>
          <w:rStyle w:val="jlqj4b"/>
          <w:rFonts w:hint="cs"/>
          <w:cs/>
          <w:lang w:bidi="te-IN"/>
        </w:rPr>
        <w:t xml:space="preserve"> </w:t>
      </w:r>
      <w:r>
        <w:rPr>
          <w:rStyle w:val="jlqj4b"/>
          <w:rFonts w:ascii="Gautami" w:hAnsi="Gautami" w:cs="Gautami" w:hint="cs"/>
          <w:cs/>
          <w:lang w:bidi="te-IN"/>
        </w:rPr>
        <w:t>వివరించండి</w:t>
      </w:r>
      <w:r>
        <w:rPr>
          <w:rStyle w:val="jlqj4b"/>
          <w:rFonts w:hint="cs"/>
          <w:cs/>
          <w:lang w:bidi="te-IN"/>
        </w:rPr>
        <w:t>.</w:t>
      </w:r>
    </w:p>
    <w:p w:rsidR="002C3CB9" w:rsidRDefault="002C3CB9" w:rsidP="002C3CB9">
      <w:pPr>
        <w:pStyle w:val="ListParagraph"/>
        <w:rPr>
          <w:rStyle w:val="jlqj4b"/>
          <w:lang w:val="en-IN" w:bidi="te-IN"/>
        </w:rPr>
      </w:pPr>
    </w:p>
    <w:p w:rsidR="002C3CB9" w:rsidRDefault="002C3CB9" w:rsidP="002C3CB9">
      <w:pPr>
        <w:pStyle w:val="ListParagraph"/>
        <w:rPr>
          <w:rStyle w:val="jlqj4b"/>
          <w:lang w:val="en-IN" w:bidi="te-IN"/>
        </w:rPr>
      </w:pPr>
    </w:p>
    <w:p w:rsidR="002C3CB9" w:rsidRDefault="002C3CB9" w:rsidP="002C3CB9">
      <w:pPr>
        <w:pStyle w:val="ListParagraph"/>
        <w:rPr>
          <w:rStyle w:val="jlqj4b"/>
          <w:lang w:val="en-IN" w:bidi="te-IN"/>
        </w:rPr>
      </w:pPr>
    </w:p>
    <w:p w:rsidR="002C3CB9" w:rsidRDefault="002C3CB9" w:rsidP="002C3CB9">
      <w:pPr>
        <w:pStyle w:val="ListParagraph"/>
        <w:rPr>
          <w:rStyle w:val="jlqj4b"/>
          <w:lang w:val="en-IN" w:bidi="te-IN"/>
        </w:rPr>
      </w:pPr>
    </w:p>
    <w:p w:rsidR="002C3CB9" w:rsidRPr="00F626C8" w:rsidRDefault="002C3CB9" w:rsidP="002C3CB9">
      <w:pPr>
        <w:pStyle w:val="ListParagraph"/>
        <w:rPr>
          <w:lang w:val="en-IN"/>
        </w:rPr>
      </w:pPr>
    </w:p>
    <w:p w:rsidR="002C3CB9" w:rsidRDefault="002C3CB9" w:rsidP="002C3CB9">
      <w:pPr>
        <w:pStyle w:val="ListParagraph"/>
        <w:ind w:left="3600" w:firstLine="720"/>
      </w:pPr>
      <w:r>
        <w:t>*****</w:t>
      </w:r>
    </w:p>
    <w:p w:rsidR="002C3CB9" w:rsidRDefault="002C3CB9" w:rsidP="002C3CB9">
      <w:pPr>
        <w:pStyle w:val="ListParagraph"/>
        <w:ind w:left="3600" w:firstLine="720"/>
      </w:pPr>
    </w:p>
    <w:p w:rsidR="002C3CB9" w:rsidRDefault="002C3CB9" w:rsidP="002C3CB9">
      <w:pPr>
        <w:pStyle w:val="ListParagraph"/>
        <w:ind w:left="3600" w:firstLine="720"/>
      </w:pPr>
    </w:p>
    <w:p w:rsidR="002C3CB9" w:rsidRDefault="002C3CB9" w:rsidP="002C3CB9"/>
    <w:p w:rsidR="003F7DD1" w:rsidRDefault="003F7DD1" w:rsidP="002C3CB9"/>
    <w:p w:rsidR="003F7DD1" w:rsidRDefault="003F7DD1" w:rsidP="002C3CB9"/>
    <w:p w:rsidR="002C3CB9" w:rsidRPr="00BF4AF9" w:rsidRDefault="002C3CB9" w:rsidP="002C3CB9">
      <w:pPr>
        <w:pStyle w:val="ListParagraph"/>
        <w:ind w:left="3600" w:firstLine="720"/>
      </w:pPr>
    </w:p>
    <w:tbl>
      <w:tblPr>
        <w:tblStyle w:val="TableGrid"/>
        <w:tblW w:w="8658" w:type="dxa"/>
        <w:tblLayout w:type="fixed"/>
        <w:tblLook w:val="04A0"/>
      </w:tblPr>
      <w:tblGrid>
        <w:gridCol w:w="1998"/>
        <w:gridCol w:w="3262"/>
        <w:gridCol w:w="3398"/>
      </w:tblGrid>
      <w:tr w:rsidR="002C3CB9" w:rsidRPr="00F345D3" w:rsidTr="0018773D">
        <w:tc>
          <w:tcPr>
            <w:tcW w:w="8658" w:type="dxa"/>
            <w:gridSpan w:val="3"/>
          </w:tcPr>
          <w:p w:rsidR="002C3CB9" w:rsidRPr="00F345D3" w:rsidRDefault="002C3CB9" w:rsidP="0018773D">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P.R. GOVT.COLLEGE (AUTONOMOUS), KAKINADA</w:t>
            </w:r>
          </w:p>
        </w:tc>
      </w:tr>
      <w:tr w:rsidR="002C3CB9" w:rsidRPr="00F345D3" w:rsidTr="0018773D">
        <w:tc>
          <w:tcPr>
            <w:tcW w:w="8658" w:type="dxa"/>
            <w:gridSpan w:val="3"/>
          </w:tcPr>
          <w:p w:rsidR="002C3CB9" w:rsidRPr="00F345D3" w:rsidRDefault="002C3CB9" w:rsidP="0018773D">
            <w:pPr>
              <w:jc w:val="center"/>
              <w:rPr>
                <w:rFonts w:ascii="Times New Roman" w:hAnsi="Times New Roman" w:cs="Times New Roman"/>
                <w:bCs/>
                <w:color w:val="7030A0"/>
                <w:sz w:val="24"/>
                <w:szCs w:val="24"/>
              </w:rPr>
            </w:pPr>
            <w:r w:rsidRPr="00F345D3">
              <w:rPr>
                <w:rFonts w:ascii="Times New Roman" w:hAnsi="Times New Roman" w:cs="Times New Roman"/>
                <w:b/>
                <w:color w:val="7030A0"/>
                <w:sz w:val="24"/>
                <w:szCs w:val="24"/>
              </w:rPr>
              <w:t>I B.COM</w:t>
            </w:r>
            <w:r w:rsidRPr="00F345D3">
              <w:rPr>
                <w:rFonts w:ascii="Times New Roman" w:hAnsi="Times New Roman" w:cs="Times New Roman"/>
                <w:bCs/>
                <w:color w:val="7030A0"/>
                <w:sz w:val="24"/>
                <w:szCs w:val="24"/>
              </w:rPr>
              <w:t xml:space="preserve"> </w:t>
            </w:r>
            <w:r w:rsidRPr="00F345D3">
              <w:rPr>
                <w:rFonts w:ascii="Times New Roman" w:hAnsi="Times New Roman" w:cs="Times New Roman"/>
                <w:b/>
                <w:color w:val="7030A0"/>
                <w:sz w:val="24"/>
                <w:szCs w:val="24"/>
              </w:rPr>
              <w:t>(TM, EM, CA) W.e.f. 2020-21</w:t>
            </w:r>
          </w:p>
        </w:tc>
      </w:tr>
      <w:tr w:rsidR="002C3CB9" w:rsidRPr="00F345D3" w:rsidTr="0018773D">
        <w:tc>
          <w:tcPr>
            <w:tcW w:w="1998" w:type="dxa"/>
          </w:tcPr>
          <w:p w:rsidR="002C3CB9" w:rsidRPr="00F345D3" w:rsidRDefault="002C3CB9" w:rsidP="0018773D">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Subject</w:t>
            </w:r>
          </w:p>
        </w:tc>
        <w:tc>
          <w:tcPr>
            <w:tcW w:w="6660" w:type="dxa"/>
            <w:gridSpan w:val="2"/>
          </w:tcPr>
          <w:p w:rsidR="002C3CB9" w:rsidRPr="00F345D3" w:rsidRDefault="002C3CB9" w:rsidP="0018773D">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u w:val="single"/>
              </w:rPr>
              <w:t>DSC</w:t>
            </w:r>
            <w:r>
              <w:rPr>
                <w:rFonts w:ascii="Times New Roman" w:hAnsi="Times New Roman" w:cs="Times New Roman"/>
                <w:b/>
                <w:color w:val="7030A0"/>
                <w:sz w:val="24"/>
                <w:szCs w:val="24"/>
                <w:u w:val="single"/>
              </w:rPr>
              <w:t>: BUSINESS STATICTES</w:t>
            </w:r>
            <w:r w:rsidRPr="00F345D3">
              <w:rPr>
                <w:rFonts w:ascii="Times New Roman" w:hAnsi="Times New Roman" w:cs="Times New Roman"/>
                <w:b/>
                <w:color w:val="7030A0"/>
                <w:sz w:val="24"/>
                <w:szCs w:val="24"/>
                <w:u w:val="single"/>
              </w:rPr>
              <w:t xml:space="preserve">  (Gen, CA)</w:t>
            </w:r>
          </w:p>
        </w:tc>
      </w:tr>
      <w:tr w:rsidR="002C3CB9" w:rsidRPr="00F345D3" w:rsidTr="0018773D">
        <w:tc>
          <w:tcPr>
            <w:tcW w:w="1998" w:type="dxa"/>
          </w:tcPr>
          <w:p w:rsidR="002C3CB9" w:rsidRPr="00F345D3" w:rsidRDefault="002E6BE7" w:rsidP="0018773D">
            <w:pPr>
              <w:jc w:val="center"/>
              <w:rPr>
                <w:rFonts w:ascii="Times New Roman" w:hAnsi="Times New Roman" w:cs="Times New Roman"/>
                <w:bCs/>
                <w:color w:val="7030A0"/>
                <w:sz w:val="24"/>
                <w:szCs w:val="24"/>
              </w:rPr>
            </w:pPr>
            <w:r>
              <w:rPr>
                <w:rFonts w:ascii="Times New Roman" w:hAnsi="Times New Roman" w:cs="Times New Roman"/>
                <w:bCs/>
                <w:color w:val="7030A0"/>
                <w:sz w:val="24"/>
                <w:szCs w:val="24"/>
              </w:rPr>
              <w:t>II</w:t>
            </w:r>
            <w:r w:rsidR="002C3CB9" w:rsidRPr="00F345D3">
              <w:rPr>
                <w:rFonts w:ascii="Times New Roman" w:hAnsi="Times New Roman" w:cs="Times New Roman"/>
                <w:bCs/>
                <w:color w:val="7030A0"/>
                <w:sz w:val="24"/>
                <w:szCs w:val="24"/>
              </w:rPr>
              <w:t>I– SEM</w:t>
            </w:r>
          </w:p>
        </w:tc>
        <w:tc>
          <w:tcPr>
            <w:tcW w:w="3262" w:type="dxa"/>
          </w:tcPr>
          <w:p w:rsidR="002C3CB9" w:rsidRPr="00F345D3" w:rsidRDefault="002C3CB9" w:rsidP="0018773D">
            <w:pPr>
              <w:jc w:val="center"/>
              <w:rPr>
                <w:rFonts w:ascii="Times New Roman" w:hAnsi="Times New Roman" w:cs="Times New Roman"/>
                <w:bCs/>
                <w:color w:val="7030A0"/>
                <w:sz w:val="24"/>
                <w:szCs w:val="24"/>
              </w:rPr>
            </w:pPr>
            <w:r w:rsidRPr="00F345D3">
              <w:rPr>
                <w:rFonts w:ascii="Times New Roman" w:hAnsi="Times New Roman" w:cs="Times New Roman"/>
                <w:bCs/>
                <w:color w:val="7030A0"/>
                <w:sz w:val="24"/>
                <w:szCs w:val="24"/>
              </w:rPr>
              <w:t>TIME: 21/2 Hours</w:t>
            </w:r>
          </w:p>
        </w:tc>
        <w:tc>
          <w:tcPr>
            <w:tcW w:w="3398" w:type="dxa"/>
          </w:tcPr>
          <w:p w:rsidR="002C3CB9" w:rsidRPr="00F345D3" w:rsidRDefault="002C3CB9" w:rsidP="0018773D">
            <w:pPr>
              <w:jc w:val="center"/>
              <w:rPr>
                <w:rFonts w:ascii="Times New Roman" w:hAnsi="Times New Roman" w:cs="Times New Roman"/>
                <w:bCs/>
                <w:color w:val="7030A0"/>
                <w:sz w:val="24"/>
                <w:szCs w:val="24"/>
              </w:rPr>
            </w:pPr>
            <w:r w:rsidRPr="00F345D3">
              <w:rPr>
                <w:rFonts w:ascii="Times New Roman" w:hAnsi="Times New Roman" w:cs="Times New Roman"/>
                <w:bCs/>
                <w:color w:val="7030A0"/>
                <w:sz w:val="24"/>
                <w:szCs w:val="24"/>
              </w:rPr>
              <w:t>Max marks : 60</w:t>
            </w:r>
          </w:p>
        </w:tc>
      </w:tr>
      <w:tr w:rsidR="002C3CB9" w:rsidRPr="00F345D3" w:rsidTr="0018773D">
        <w:tc>
          <w:tcPr>
            <w:tcW w:w="8658" w:type="dxa"/>
            <w:gridSpan w:val="3"/>
          </w:tcPr>
          <w:p w:rsidR="002C3CB9" w:rsidRPr="00F345D3" w:rsidRDefault="002C3CB9" w:rsidP="0018773D">
            <w:pPr>
              <w:jc w:val="center"/>
              <w:rPr>
                <w:rFonts w:ascii="Times New Roman" w:hAnsi="Times New Roman" w:cs="Times New Roman"/>
                <w:bCs/>
                <w:color w:val="7030A0"/>
                <w:sz w:val="24"/>
                <w:szCs w:val="24"/>
              </w:rPr>
            </w:pPr>
            <w:r w:rsidRPr="00F345D3">
              <w:rPr>
                <w:rFonts w:ascii="Times New Roman" w:hAnsi="Times New Roman" w:cs="Times New Roman"/>
                <w:bCs/>
                <w:color w:val="7030A0"/>
                <w:sz w:val="24"/>
                <w:szCs w:val="24"/>
              </w:rPr>
              <w:t xml:space="preserve">QUESTION </w:t>
            </w:r>
            <w:r>
              <w:rPr>
                <w:rFonts w:ascii="Times New Roman" w:hAnsi="Times New Roman" w:cs="Times New Roman"/>
                <w:bCs/>
                <w:color w:val="7030A0"/>
                <w:sz w:val="24"/>
                <w:szCs w:val="24"/>
              </w:rPr>
              <w:t>BANK</w:t>
            </w:r>
          </w:p>
        </w:tc>
      </w:tr>
    </w:tbl>
    <w:p w:rsidR="002C3CB9" w:rsidRPr="00DD1862" w:rsidRDefault="002C3CB9" w:rsidP="002C3CB9">
      <w:pPr>
        <w:rPr>
          <w:rFonts w:ascii="Times New Roman" w:hAnsi="Times New Roman" w:cs="Times New Roman"/>
          <w:b/>
          <w:sz w:val="24"/>
          <w:szCs w:val="24"/>
        </w:rPr>
      </w:pPr>
      <w:r w:rsidRPr="00DD1862">
        <w:rPr>
          <w:rFonts w:ascii="Times New Roman" w:hAnsi="Times New Roman" w:cs="Times New Roman"/>
          <w:b/>
          <w:sz w:val="24"/>
          <w:szCs w:val="24"/>
        </w:rPr>
        <w:t>UNIT-1</w:t>
      </w:r>
    </w:p>
    <w:p w:rsidR="002C3CB9" w:rsidRDefault="002C3CB9" w:rsidP="00395E6B">
      <w:pPr>
        <w:pStyle w:val="ListParagraph"/>
        <w:numPr>
          <w:ilvl w:val="0"/>
          <w:numId w:val="356"/>
        </w:numPr>
      </w:pPr>
      <w:r w:rsidRPr="00644034">
        <w:t>Highlight the role and importance of statistics in business decision making in detail.</w:t>
      </w:r>
    </w:p>
    <w:p w:rsidR="002C3CB9" w:rsidRDefault="002C3CB9" w:rsidP="002C3CB9">
      <w:pPr>
        <w:pStyle w:val="ListParagraph"/>
      </w:pPr>
      <w:r>
        <w:rPr>
          <w:rStyle w:val="jlqj4b"/>
          <w:rFonts w:ascii="Gautami" w:hAnsi="Gautami" w:cs="Gautami" w:hint="cs"/>
          <w:cs/>
          <w:lang w:bidi="te-IN"/>
        </w:rPr>
        <w:t>వ్యాపార</w:t>
      </w:r>
      <w:r>
        <w:rPr>
          <w:rStyle w:val="jlqj4b"/>
          <w:rFonts w:hint="cs"/>
          <w:cs/>
          <w:lang w:bidi="te-IN"/>
        </w:rPr>
        <w:t xml:space="preserve"> </w:t>
      </w:r>
      <w:r>
        <w:rPr>
          <w:rStyle w:val="jlqj4b"/>
          <w:rFonts w:ascii="Gautami" w:hAnsi="Gautami" w:cs="Gautami" w:hint="cs"/>
          <w:cs/>
          <w:lang w:bidi="te-IN"/>
        </w:rPr>
        <w:t>నిర్ణయం</w:t>
      </w:r>
      <w:r>
        <w:rPr>
          <w:rStyle w:val="jlqj4b"/>
          <w:rFonts w:hint="cs"/>
          <w:cs/>
          <w:lang w:bidi="te-IN"/>
        </w:rPr>
        <w:t xml:space="preserve"> </w:t>
      </w:r>
      <w:r>
        <w:rPr>
          <w:rStyle w:val="jlqj4b"/>
          <w:rFonts w:ascii="Gautami" w:hAnsi="Gautami" w:cs="Gautami" w:hint="cs"/>
          <w:cs/>
          <w:lang w:bidi="te-IN"/>
        </w:rPr>
        <w:t>తీసుకోవడంలో</w:t>
      </w:r>
      <w:r>
        <w:rPr>
          <w:rStyle w:val="jlqj4b"/>
          <w:rFonts w:hint="cs"/>
          <w:cs/>
          <w:lang w:bidi="te-IN"/>
        </w:rPr>
        <w:t xml:space="preserve"> </w:t>
      </w:r>
      <w:r>
        <w:rPr>
          <w:rStyle w:val="jlqj4b"/>
          <w:rFonts w:ascii="Gautami" w:hAnsi="Gautami" w:cs="Gautami" w:hint="cs"/>
          <w:cs/>
          <w:lang w:bidi="te-IN"/>
        </w:rPr>
        <w:t>గణాంకాల</w:t>
      </w:r>
      <w:r>
        <w:rPr>
          <w:rStyle w:val="jlqj4b"/>
          <w:rFonts w:hint="cs"/>
          <w:cs/>
          <w:lang w:bidi="te-IN"/>
        </w:rPr>
        <w:t xml:space="preserve"> </w:t>
      </w:r>
      <w:r>
        <w:rPr>
          <w:rStyle w:val="jlqj4b"/>
          <w:rFonts w:ascii="Gautami" w:hAnsi="Gautami" w:cs="Gautami" w:hint="cs"/>
          <w:cs/>
          <w:lang w:bidi="te-IN"/>
        </w:rPr>
        <w:t>పాత్ర</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ప్రాముఖ్యతను</w:t>
      </w:r>
      <w:r>
        <w:rPr>
          <w:rStyle w:val="jlqj4b"/>
          <w:rFonts w:hint="cs"/>
          <w:cs/>
          <w:lang w:bidi="te-IN"/>
        </w:rPr>
        <w:t xml:space="preserve"> </w:t>
      </w:r>
      <w:r>
        <w:rPr>
          <w:rStyle w:val="jlqj4b"/>
          <w:rFonts w:ascii="Gautami" w:hAnsi="Gautami" w:cs="Gautami" w:hint="cs"/>
          <w:cs/>
          <w:lang w:bidi="te-IN"/>
        </w:rPr>
        <w:t>వివరంగా</w:t>
      </w:r>
      <w:r>
        <w:rPr>
          <w:rStyle w:val="jlqj4b"/>
          <w:rFonts w:hint="cs"/>
          <w:cs/>
          <w:lang w:bidi="te-IN"/>
        </w:rPr>
        <w:t xml:space="preserve"> </w:t>
      </w:r>
      <w:r>
        <w:rPr>
          <w:rStyle w:val="jlqj4b"/>
          <w:rFonts w:ascii="Gautami" w:hAnsi="Gautami" w:cs="Gautami" w:hint="cs"/>
          <w:cs/>
          <w:lang w:bidi="te-IN"/>
        </w:rPr>
        <w:t>హైలైట్</w:t>
      </w:r>
      <w:r>
        <w:rPr>
          <w:rStyle w:val="jlqj4b"/>
          <w:rFonts w:hint="cs"/>
          <w:cs/>
          <w:lang w:bidi="te-IN"/>
        </w:rPr>
        <w:t xml:space="preserve"> </w:t>
      </w:r>
      <w:r>
        <w:rPr>
          <w:rStyle w:val="jlqj4b"/>
          <w:rFonts w:ascii="Gautami" w:hAnsi="Gautami" w:cs="Gautami" w:hint="cs"/>
          <w:cs/>
          <w:lang w:bidi="te-IN"/>
        </w:rPr>
        <w:t>చేయండి</w:t>
      </w:r>
      <w:r>
        <w:rPr>
          <w:rStyle w:val="jlqj4b"/>
          <w:rFonts w:hint="cs"/>
          <w:cs/>
          <w:lang w:bidi="te-IN"/>
        </w:rPr>
        <w:t>.</w:t>
      </w:r>
    </w:p>
    <w:p w:rsidR="002C3CB9" w:rsidRDefault="002C3CB9" w:rsidP="00395E6B">
      <w:pPr>
        <w:pStyle w:val="ListParagraph"/>
        <w:numPr>
          <w:ilvl w:val="0"/>
          <w:numId w:val="356"/>
        </w:numPr>
      </w:pPr>
      <w:r w:rsidRPr="00644034">
        <w:t>Briefly explain the nature and scope of Business Statistics.</w:t>
      </w:r>
    </w:p>
    <w:p w:rsidR="002C3CB9" w:rsidRDefault="002C3CB9" w:rsidP="002C3CB9">
      <w:pPr>
        <w:pStyle w:val="ListParagraph"/>
      </w:pPr>
      <w:r>
        <w:rPr>
          <w:rStyle w:val="jlqj4b"/>
          <w:rFonts w:ascii="Gautami" w:hAnsi="Gautami" w:cs="Gautami" w:hint="cs"/>
          <w:cs/>
          <w:lang w:bidi="te-IN"/>
        </w:rPr>
        <w:t>వ్యాపార</w:t>
      </w:r>
      <w:r>
        <w:rPr>
          <w:rStyle w:val="jlqj4b"/>
          <w:rFonts w:hint="cs"/>
          <w:cs/>
          <w:lang w:bidi="te-IN"/>
        </w:rPr>
        <w:t xml:space="preserve"> </w:t>
      </w:r>
      <w:r>
        <w:rPr>
          <w:rStyle w:val="jlqj4b"/>
          <w:rFonts w:ascii="Gautami" w:hAnsi="Gautami" w:cs="Gautami" w:hint="cs"/>
          <w:cs/>
          <w:lang w:bidi="te-IN"/>
        </w:rPr>
        <w:t>గణాంకాల</w:t>
      </w:r>
      <w:r>
        <w:rPr>
          <w:rStyle w:val="jlqj4b"/>
          <w:rFonts w:hint="cs"/>
          <w:cs/>
          <w:lang w:bidi="te-IN"/>
        </w:rPr>
        <w:t xml:space="preserve"> </w:t>
      </w:r>
      <w:r>
        <w:rPr>
          <w:rStyle w:val="jlqj4b"/>
          <w:rFonts w:ascii="Gautami" w:hAnsi="Gautami" w:cs="Gautami" w:hint="cs"/>
          <w:cs/>
          <w:lang w:bidi="te-IN"/>
        </w:rPr>
        <w:t>స్వభావం</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పరిధిని</w:t>
      </w:r>
      <w:r>
        <w:rPr>
          <w:rStyle w:val="jlqj4b"/>
          <w:rFonts w:hint="cs"/>
          <w:cs/>
          <w:lang w:bidi="te-IN"/>
        </w:rPr>
        <w:t xml:space="preserve"> </w:t>
      </w:r>
      <w:r>
        <w:rPr>
          <w:rStyle w:val="jlqj4b"/>
          <w:rFonts w:ascii="Gautami" w:hAnsi="Gautami" w:cs="Gautami" w:hint="cs"/>
          <w:cs/>
          <w:lang w:bidi="te-IN"/>
        </w:rPr>
        <w:t>క్లుప్తంగా</w:t>
      </w:r>
      <w:r>
        <w:rPr>
          <w:rStyle w:val="jlqj4b"/>
          <w:rFonts w:hint="cs"/>
          <w:cs/>
          <w:lang w:bidi="te-IN"/>
        </w:rPr>
        <w:t xml:space="preserve"> </w:t>
      </w:r>
      <w:r>
        <w:rPr>
          <w:rStyle w:val="jlqj4b"/>
          <w:rFonts w:ascii="Gautami" w:hAnsi="Gautami" w:cs="Gautami" w:hint="cs"/>
          <w:cs/>
          <w:lang w:bidi="te-IN"/>
        </w:rPr>
        <w:t>వివరించండి</w:t>
      </w:r>
      <w:r>
        <w:rPr>
          <w:rStyle w:val="jlqj4b"/>
          <w:rFonts w:hint="cs"/>
          <w:cs/>
          <w:lang w:bidi="te-IN"/>
        </w:rPr>
        <w:t>.</w:t>
      </w:r>
    </w:p>
    <w:p w:rsidR="002C3CB9" w:rsidRDefault="002C3CB9" w:rsidP="00395E6B">
      <w:pPr>
        <w:pStyle w:val="ListParagraph"/>
        <w:numPr>
          <w:ilvl w:val="0"/>
          <w:numId w:val="356"/>
        </w:numPr>
      </w:pPr>
      <w:r>
        <w:t>Define statistics. State the uses of statistics in business.</w:t>
      </w:r>
    </w:p>
    <w:p w:rsidR="002C3CB9" w:rsidRPr="00BD65BA" w:rsidRDefault="002C3CB9" w:rsidP="002C3CB9">
      <w:pPr>
        <w:pStyle w:val="ListParagraph"/>
        <w:rPr>
          <w:lang w:val="en-IN"/>
        </w:rPr>
      </w:pPr>
      <w:r>
        <w:rPr>
          <w:rStyle w:val="jlqj4b"/>
          <w:rFonts w:ascii="Gautami" w:hAnsi="Gautami" w:cs="Gautami" w:hint="cs"/>
          <w:cs/>
          <w:lang w:bidi="te-IN"/>
        </w:rPr>
        <w:t>గణాంకాలను</w:t>
      </w:r>
      <w:r>
        <w:rPr>
          <w:rStyle w:val="jlqj4b"/>
          <w:rFonts w:hint="cs"/>
          <w:cs/>
          <w:lang w:bidi="te-IN"/>
        </w:rPr>
        <w:t xml:space="preserve"> </w:t>
      </w:r>
      <w:r>
        <w:rPr>
          <w:rStyle w:val="jlqj4b"/>
          <w:rFonts w:ascii="Gautami" w:hAnsi="Gautami" w:cs="Gautami" w:hint="cs"/>
          <w:cs/>
          <w:lang w:bidi="te-IN"/>
        </w:rPr>
        <w:t>నిర్వచించండి</w:t>
      </w:r>
      <w:r>
        <w:rPr>
          <w:rStyle w:val="jlqj4b"/>
          <w:rFonts w:hint="cs"/>
          <w:cs/>
          <w:lang w:bidi="te-IN"/>
        </w:rPr>
        <w:t>.</w:t>
      </w:r>
      <w:r>
        <w:rPr>
          <w:rStyle w:val="viiyi"/>
          <w:rFonts w:hint="cs"/>
          <w:cs/>
          <w:lang w:bidi="te-IN"/>
        </w:rPr>
        <w:t xml:space="preserve"> </w:t>
      </w:r>
      <w:r>
        <w:rPr>
          <w:rStyle w:val="jlqj4b"/>
          <w:rFonts w:ascii="Gautami" w:hAnsi="Gautami" w:cs="Gautami" w:hint="cs"/>
          <w:cs/>
          <w:lang w:bidi="te-IN"/>
        </w:rPr>
        <w:t>వ్యాపారంలో</w:t>
      </w:r>
      <w:r>
        <w:rPr>
          <w:rStyle w:val="jlqj4b"/>
          <w:rFonts w:hint="cs"/>
          <w:cs/>
          <w:lang w:bidi="te-IN"/>
        </w:rPr>
        <w:t xml:space="preserve"> </w:t>
      </w:r>
      <w:r>
        <w:rPr>
          <w:rStyle w:val="jlqj4b"/>
          <w:rFonts w:ascii="Gautami" w:hAnsi="Gautami" w:cs="Gautami" w:hint="cs"/>
          <w:cs/>
          <w:lang w:bidi="te-IN"/>
        </w:rPr>
        <w:t>గణాంకాల</w:t>
      </w:r>
      <w:r>
        <w:rPr>
          <w:rStyle w:val="jlqj4b"/>
          <w:rFonts w:hint="cs"/>
          <w:cs/>
          <w:lang w:bidi="te-IN"/>
        </w:rPr>
        <w:t xml:space="preserve"> </w:t>
      </w:r>
      <w:r>
        <w:rPr>
          <w:rStyle w:val="jlqj4b"/>
          <w:rFonts w:ascii="Gautami" w:hAnsi="Gautami" w:cs="Gautami" w:hint="cs"/>
          <w:cs/>
          <w:lang w:bidi="te-IN"/>
        </w:rPr>
        <w:t>ఉపయోగాలను</w:t>
      </w:r>
      <w:r>
        <w:rPr>
          <w:rStyle w:val="jlqj4b"/>
          <w:rFonts w:hint="cs"/>
          <w:cs/>
          <w:lang w:bidi="te-IN"/>
        </w:rPr>
        <w:t xml:space="preserve"> </w:t>
      </w:r>
      <w:r>
        <w:rPr>
          <w:rStyle w:val="jlqj4b"/>
          <w:rFonts w:ascii="Gautami" w:hAnsi="Gautami" w:cs="Gautami" w:hint="cs"/>
          <w:cs/>
          <w:lang w:bidi="te-IN"/>
        </w:rPr>
        <w:t>పేర్కొనండి</w:t>
      </w:r>
      <w:r>
        <w:rPr>
          <w:rStyle w:val="jlqj4b"/>
          <w:rFonts w:hint="cs"/>
          <w:cs/>
          <w:lang w:bidi="te-IN"/>
        </w:rPr>
        <w:t>.</w:t>
      </w:r>
    </w:p>
    <w:p w:rsidR="002C3CB9" w:rsidRDefault="002C3CB9" w:rsidP="00395E6B">
      <w:pPr>
        <w:pStyle w:val="ListParagraph"/>
        <w:numPr>
          <w:ilvl w:val="0"/>
          <w:numId w:val="356"/>
        </w:numPr>
      </w:pPr>
      <w:r>
        <w:t>Explain the advantages and limitations of statistics.</w:t>
      </w:r>
    </w:p>
    <w:p w:rsidR="002C3CB9" w:rsidRDefault="002C3CB9" w:rsidP="00657C72">
      <w:pPr>
        <w:pStyle w:val="ListParagraph"/>
        <w:tabs>
          <w:tab w:val="left" w:pos="6579"/>
        </w:tabs>
      </w:pPr>
      <w:r>
        <w:rPr>
          <w:rStyle w:val="jlqj4b"/>
          <w:rFonts w:ascii="Gautami" w:hAnsi="Gautami" w:cs="Gautami" w:hint="cs"/>
          <w:cs/>
          <w:lang w:bidi="te-IN"/>
        </w:rPr>
        <w:t>గణాంకాల</w:t>
      </w:r>
      <w:r>
        <w:rPr>
          <w:rStyle w:val="jlqj4b"/>
          <w:rFonts w:hint="cs"/>
          <w:cs/>
          <w:lang w:bidi="te-IN"/>
        </w:rPr>
        <w:t xml:space="preserve"> </w:t>
      </w:r>
      <w:r>
        <w:rPr>
          <w:rStyle w:val="jlqj4b"/>
          <w:rFonts w:ascii="Gautami" w:hAnsi="Gautami" w:cs="Gautami" w:hint="cs"/>
          <w:cs/>
          <w:lang w:bidi="te-IN"/>
        </w:rPr>
        <w:t>ప్రయోజనాలు</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పరిమితులను</w:t>
      </w:r>
      <w:r>
        <w:rPr>
          <w:rStyle w:val="jlqj4b"/>
          <w:rFonts w:hint="cs"/>
          <w:cs/>
          <w:lang w:bidi="te-IN"/>
        </w:rPr>
        <w:t xml:space="preserve"> </w:t>
      </w:r>
      <w:r>
        <w:rPr>
          <w:rStyle w:val="jlqj4b"/>
          <w:rFonts w:ascii="Gautami" w:hAnsi="Gautami" w:cs="Gautami" w:hint="cs"/>
          <w:cs/>
          <w:lang w:bidi="te-IN"/>
        </w:rPr>
        <w:t>వివరించండి</w:t>
      </w:r>
      <w:r w:rsidR="00657C72">
        <w:rPr>
          <w:rStyle w:val="jlqj4b"/>
          <w:rFonts w:ascii="Gautami" w:hAnsi="Gautami" w:cs="Gautami"/>
          <w:cs/>
          <w:lang w:bidi="te-IN"/>
        </w:rPr>
        <w:tab/>
      </w:r>
    </w:p>
    <w:p w:rsidR="002C3CB9" w:rsidRDefault="002C3CB9" w:rsidP="002C3CB9">
      <w:pPr>
        <w:pStyle w:val="ListParagraph"/>
      </w:pPr>
      <w:r w:rsidRPr="00B16FC4">
        <w:rPr>
          <w:b/>
          <w:u w:val="single"/>
        </w:rPr>
        <w:t>Shorts</w:t>
      </w:r>
      <w:r>
        <w:t>:</w:t>
      </w:r>
    </w:p>
    <w:p w:rsidR="002C3CB9" w:rsidRDefault="002C3CB9" w:rsidP="00395E6B">
      <w:pPr>
        <w:pStyle w:val="ListParagraph"/>
        <w:numPr>
          <w:ilvl w:val="0"/>
          <w:numId w:val="356"/>
        </w:numPr>
      </w:pPr>
      <w:r>
        <w:t xml:space="preserve">Characteristics of </w:t>
      </w:r>
      <w:r w:rsidRPr="00644034">
        <w:t>Business Statistics.</w:t>
      </w:r>
      <w:r w:rsidRPr="00BD65BA">
        <w:rPr>
          <w:rFonts w:ascii="Gautami" w:hAnsi="Gautami" w:cs="Gautami" w:hint="cs"/>
          <w:cs/>
          <w:lang w:bidi="te-IN"/>
        </w:rPr>
        <w:t xml:space="preserve"> </w:t>
      </w:r>
      <w:r>
        <w:rPr>
          <w:rStyle w:val="jlqj4b"/>
          <w:rFonts w:ascii="Gautami" w:hAnsi="Gautami" w:cs="Gautami" w:hint="cs"/>
          <w:cs/>
          <w:lang w:bidi="te-IN"/>
        </w:rPr>
        <w:t>వ్యాపార</w:t>
      </w:r>
      <w:r>
        <w:rPr>
          <w:rStyle w:val="jlqj4b"/>
          <w:rFonts w:hint="cs"/>
          <w:cs/>
          <w:lang w:bidi="te-IN"/>
        </w:rPr>
        <w:t xml:space="preserve"> </w:t>
      </w:r>
      <w:r>
        <w:rPr>
          <w:rStyle w:val="jlqj4b"/>
          <w:rFonts w:ascii="Gautami" w:hAnsi="Gautami" w:cs="Gautami" w:hint="cs"/>
          <w:cs/>
          <w:lang w:bidi="te-IN"/>
        </w:rPr>
        <w:t>గణాంకాల</w:t>
      </w:r>
      <w:r>
        <w:rPr>
          <w:rStyle w:val="jlqj4b"/>
          <w:rFonts w:hint="cs"/>
          <w:cs/>
          <w:lang w:bidi="te-IN"/>
        </w:rPr>
        <w:t xml:space="preserve"> </w:t>
      </w:r>
      <w:r>
        <w:rPr>
          <w:rStyle w:val="jlqj4b"/>
          <w:rFonts w:ascii="Gautami" w:hAnsi="Gautami" w:cs="Gautami" w:hint="cs"/>
          <w:cs/>
          <w:lang w:bidi="te-IN"/>
        </w:rPr>
        <w:t>లక్షణాలు</w:t>
      </w:r>
      <w:r>
        <w:rPr>
          <w:rStyle w:val="jlqj4b"/>
          <w:rFonts w:hint="cs"/>
          <w:cs/>
          <w:lang w:bidi="te-IN"/>
        </w:rPr>
        <w:t>.</w:t>
      </w:r>
    </w:p>
    <w:p w:rsidR="002C3CB9" w:rsidRDefault="002C3CB9" w:rsidP="00395E6B">
      <w:pPr>
        <w:pStyle w:val="ListParagraph"/>
        <w:numPr>
          <w:ilvl w:val="0"/>
          <w:numId w:val="356"/>
        </w:numPr>
      </w:pPr>
      <w:r>
        <w:t xml:space="preserve">Tabulation </w:t>
      </w:r>
      <w:r>
        <w:rPr>
          <w:rStyle w:val="jlqj4b"/>
          <w:rFonts w:ascii="Gautami" w:hAnsi="Gautami" w:cs="Gautami" w:hint="cs"/>
          <w:cs/>
          <w:lang w:bidi="te-IN"/>
        </w:rPr>
        <w:t>ట్యాబులేషన్</w:t>
      </w:r>
    </w:p>
    <w:p w:rsidR="002C3CB9" w:rsidRDefault="002C3CB9" w:rsidP="00395E6B">
      <w:pPr>
        <w:pStyle w:val="ListParagraph"/>
        <w:numPr>
          <w:ilvl w:val="0"/>
          <w:numId w:val="356"/>
        </w:numPr>
      </w:pPr>
      <w:r>
        <w:t>Frequency Distribution</w:t>
      </w:r>
      <w:r w:rsidRPr="00BD65BA">
        <w:rPr>
          <w:rFonts w:ascii="Gautami" w:hAnsi="Gautami" w:cs="Gautami" w:hint="cs"/>
          <w:cs/>
          <w:lang w:bidi="te-IN"/>
        </w:rPr>
        <w:t xml:space="preserve"> </w:t>
      </w:r>
      <w:r>
        <w:rPr>
          <w:rStyle w:val="jlqj4b"/>
          <w:rFonts w:ascii="Gautami" w:hAnsi="Gautami" w:cs="Gautami" w:hint="cs"/>
          <w:cs/>
          <w:lang w:bidi="te-IN"/>
        </w:rPr>
        <w:t>ఫ్రీక్వెన్సీ</w:t>
      </w:r>
      <w:r>
        <w:rPr>
          <w:rStyle w:val="jlqj4b"/>
          <w:rFonts w:hint="cs"/>
          <w:cs/>
          <w:lang w:bidi="te-IN"/>
        </w:rPr>
        <w:t xml:space="preserve"> </w:t>
      </w:r>
      <w:r>
        <w:rPr>
          <w:rStyle w:val="jlqj4b"/>
          <w:rFonts w:ascii="Gautami" w:hAnsi="Gautami" w:cs="Gautami" w:hint="cs"/>
          <w:cs/>
          <w:lang w:bidi="te-IN"/>
        </w:rPr>
        <w:t>పంపిణీ</w:t>
      </w:r>
    </w:p>
    <w:p w:rsidR="002C3CB9" w:rsidRDefault="002C3CB9" w:rsidP="00395E6B">
      <w:pPr>
        <w:pStyle w:val="ListParagraph"/>
        <w:numPr>
          <w:ilvl w:val="0"/>
          <w:numId w:val="356"/>
        </w:numPr>
      </w:pPr>
      <w:r>
        <w:t>Primary data and secondary data.</w:t>
      </w:r>
      <w:r w:rsidRPr="00BD65BA">
        <w:rPr>
          <w:rFonts w:ascii="Gautami" w:hAnsi="Gautami" w:cs="Gautami" w:hint="cs"/>
          <w:cs/>
          <w:lang w:bidi="te-IN"/>
        </w:rPr>
        <w:t xml:space="preserve"> </w:t>
      </w:r>
      <w:r>
        <w:rPr>
          <w:rStyle w:val="jlqj4b"/>
          <w:rFonts w:ascii="Gautami" w:hAnsi="Gautami" w:cs="Gautami" w:hint="cs"/>
          <w:cs/>
          <w:lang w:bidi="te-IN"/>
        </w:rPr>
        <w:t>ప్రాథమిక</w:t>
      </w:r>
      <w:r>
        <w:rPr>
          <w:rStyle w:val="jlqj4b"/>
          <w:rFonts w:hint="cs"/>
          <w:cs/>
          <w:lang w:bidi="te-IN"/>
        </w:rPr>
        <w:t xml:space="preserve"> </w:t>
      </w:r>
      <w:r>
        <w:rPr>
          <w:rStyle w:val="jlqj4b"/>
          <w:rFonts w:ascii="Gautami" w:hAnsi="Gautami" w:cs="Gautami" w:hint="cs"/>
          <w:cs/>
          <w:lang w:bidi="te-IN"/>
        </w:rPr>
        <w:t>డేటా</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ద్వితీయ</w:t>
      </w:r>
      <w:r>
        <w:rPr>
          <w:rStyle w:val="jlqj4b"/>
          <w:rFonts w:hint="cs"/>
          <w:cs/>
          <w:lang w:bidi="te-IN"/>
        </w:rPr>
        <w:t xml:space="preserve"> </w:t>
      </w:r>
      <w:r>
        <w:rPr>
          <w:rStyle w:val="jlqj4b"/>
          <w:rFonts w:ascii="Gautami" w:hAnsi="Gautami" w:cs="Gautami" w:hint="cs"/>
          <w:cs/>
          <w:lang w:bidi="te-IN"/>
        </w:rPr>
        <w:t>డేటా</w:t>
      </w:r>
      <w:r>
        <w:rPr>
          <w:rStyle w:val="jlqj4b"/>
          <w:rFonts w:hint="cs"/>
          <w:cs/>
          <w:lang w:bidi="te-IN"/>
        </w:rPr>
        <w:t>.</w:t>
      </w:r>
    </w:p>
    <w:p w:rsidR="002C3CB9" w:rsidRPr="00644034" w:rsidRDefault="002C3CB9" w:rsidP="00395E6B">
      <w:pPr>
        <w:pStyle w:val="Default"/>
        <w:numPr>
          <w:ilvl w:val="0"/>
          <w:numId w:val="356"/>
        </w:numPr>
      </w:pPr>
      <w:r w:rsidRPr="00644034">
        <w:t xml:space="preserve">Classification of Data </w:t>
      </w:r>
      <w:r>
        <w:rPr>
          <w:rStyle w:val="jlqj4b"/>
          <w:rFonts w:ascii="Gautami" w:hAnsi="Gautami" w:cs="Gautami" w:hint="cs"/>
          <w:cs/>
          <w:lang w:bidi="te-IN"/>
        </w:rPr>
        <w:t>డేటా</w:t>
      </w:r>
      <w:r>
        <w:rPr>
          <w:rStyle w:val="jlqj4b"/>
          <w:rFonts w:hint="cs"/>
          <w:cs/>
          <w:lang w:bidi="te-IN"/>
        </w:rPr>
        <w:t xml:space="preserve"> </w:t>
      </w:r>
      <w:r>
        <w:rPr>
          <w:rStyle w:val="jlqj4b"/>
          <w:rFonts w:ascii="Gautami" w:hAnsi="Gautami" w:cs="Gautami" w:hint="cs"/>
          <w:cs/>
          <w:lang w:bidi="te-IN"/>
        </w:rPr>
        <w:t>వర్గీకరణ</w:t>
      </w:r>
    </w:p>
    <w:p w:rsidR="002C3CB9" w:rsidRDefault="002C3CB9" w:rsidP="002C3CB9">
      <w:pPr>
        <w:pStyle w:val="ListParagraph"/>
      </w:pPr>
    </w:p>
    <w:p w:rsidR="002C3CB9" w:rsidRDefault="002C3CB9" w:rsidP="002C3CB9">
      <w:pPr>
        <w:rPr>
          <w:rFonts w:ascii="Times New Roman" w:hAnsi="Times New Roman" w:cs="Times New Roman"/>
          <w:b/>
          <w:sz w:val="24"/>
          <w:szCs w:val="24"/>
        </w:rPr>
      </w:pPr>
      <w:r>
        <w:rPr>
          <w:rFonts w:ascii="Times New Roman" w:hAnsi="Times New Roman" w:cs="Times New Roman"/>
          <w:b/>
          <w:sz w:val="24"/>
          <w:szCs w:val="24"/>
        </w:rPr>
        <w:t>UNIT-2</w:t>
      </w:r>
    </w:p>
    <w:p w:rsidR="002C3CB9" w:rsidRDefault="002C3CB9" w:rsidP="00395E6B">
      <w:pPr>
        <w:pStyle w:val="Default"/>
        <w:numPr>
          <w:ilvl w:val="0"/>
          <w:numId w:val="357"/>
        </w:numPr>
      </w:pPr>
      <w:r w:rsidRPr="00644034">
        <w:t xml:space="preserve"> What are the advantages and limitations of measures of central tendency? </w:t>
      </w:r>
    </w:p>
    <w:p w:rsidR="002C3CB9" w:rsidRPr="00644034" w:rsidRDefault="002C3CB9" w:rsidP="002C3CB9">
      <w:pPr>
        <w:pStyle w:val="Default"/>
        <w:ind w:left="720"/>
      </w:pPr>
      <w:r>
        <w:rPr>
          <w:rStyle w:val="jlqj4b"/>
          <w:rFonts w:ascii="Gautami" w:hAnsi="Gautami" w:cs="Gautami" w:hint="cs"/>
          <w:cs/>
          <w:lang w:bidi="te-IN"/>
        </w:rPr>
        <w:t>కేంద్ర</w:t>
      </w:r>
      <w:r>
        <w:rPr>
          <w:rStyle w:val="jlqj4b"/>
          <w:rFonts w:hint="cs"/>
          <w:cs/>
          <w:lang w:bidi="te-IN"/>
        </w:rPr>
        <w:t xml:space="preserve"> </w:t>
      </w:r>
      <w:r>
        <w:rPr>
          <w:rStyle w:val="jlqj4b"/>
          <w:rFonts w:ascii="Gautami" w:hAnsi="Gautami" w:cs="Gautami" w:hint="cs"/>
          <w:cs/>
          <w:lang w:bidi="te-IN"/>
        </w:rPr>
        <w:t>ధోరణి</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చర్యల</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ప్రయోజనాలు</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పరిమితులు</w:t>
      </w:r>
      <w:r>
        <w:rPr>
          <w:rStyle w:val="jlqj4b"/>
          <w:rFonts w:hint="cs"/>
          <w:cs/>
          <w:lang w:bidi="te-IN"/>
        </w:rPr>
        <w:t xml:space="preserve"> </w:t>
      </w:r>
      <w:r>
        <w:rPr>
          <w:rStyle w:val="jlqj4b"/>
          <w:rFonts w:ascii="Gautami" w:hAnsi="Gautami" w:cs="Gautami" w:hint="cs"/>
          <w:cs/>
          <w:lang w:bidi="te-IN"/>
        </w:rPr>
        <w:t>ఏమిటి</w:t>
      </w:r>
      <w:r>
        <w:rPr>
          <w:rStyle w:val="jlqj4b"/>
          <w:rFonts w:hint="cs"/>
          <w:cs/>
          <w:lang w:bidi="te-IN"/>
        </w:rPr>
        <w:t>?</w:t>
      </w:r>
    </w:p>
    <w:p w:rsidR="002C3CB9" w:rsidRPr="008D6987" w:rsidRDefault="002C3CB9" w:rsidP="00395E6B">
      <w:pPr>
        <w:pStyle w:val="ListParagraph"/>
        <w:numPr>
          <w:ilvl w:val="0"/>
          <w:numId w:val="357"/>
        </w:numPr>
        <w:rPr>
          <w:b/>
        </w:rPr>
      </w:pPr>
      <w:r>
        <w:rPr>
          <w:b/>
        </w:rPr>
        <w:t>E</w:t>
      </w:r>
      <w:r>
        <w:t>xplain merits and demerits of Mean and Median.</w:t>
      </w:r>
    </w:p>
    <w:p w:rsidR="002C3CB9" w:rsidRPr="00DD1862" w:rsidRDefault="002C3CB9" w:rsidP="002C3CB9">
      <w:pPr>
        <w:pStyle w:val="ListParagraph"/>
        <w:rPr>
          <w:b/>
        </w:rPr>
      </w:pPr>
      <w:r>
        <w:rPr>
          <w:rStyle w:val="jlqj4b"/>
          <w:rFonts w:ascii="Gautami" w:hAnsi="Gautami" w:cs="Gautami" w:hint="cs"/>
          <w:cs/>
          <w:lang w:bidi="te-IN"/>
        </w:rPr>
        <w:t>మీన్</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మీడియన్</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మెరిట్</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డిమెరిట్</w:t>
      </w:r>
      <w:r>
        <w:rPr>
          <w:rStyle w:val="jlqj4b"/>
          <w:rFonts w:hint="cs"/>
          <w:cs/>
          <w:lang w:bidi="te-IN"/>
        </w:rPr>
        <w:t>‌</w:t>
      </w:r>
      <w:r>
        <w:rPr>
          <w:rStyle w:val="jlqj4b"/>
          <w:rFonts w:ascii="Gautami" w:hAnsi="Gautami" w:cs="Gautami" w:hint="cs"/>
          <w:cs/>
          <w:lang w:bidi="te-IN"/>
        </w:rPr>
        <w:t>లను</w:t>
      </w:r>
      <w:r>
        <w:rPr>
          <w:rStyle w:val="jlqj4b"/>
          <w:rFonts w:hint="cs"/>
          <w:cs/>
          <w:lang w:bidi="te-IN"/>
        </w:rPr>
        <w:t xml:space="preserve"> </w:t>
      </w:r>
      <w:r>
        <w:rPr>
          <w:rStyle w:val="jlqj4b"/>
          <w:rFonts w:ascii="Gautami" w:hAnsi="Gautami" w:cs="Gautami" w:hint="cs"/>
          <w:cs/>
          <w:lang w:bidi="te-IN"/>
        </w:rPr>
        <w:t>వివరించండి</w:t>
      </w:r>
      <w:r>
        <w:rPr>
          <w:rStyle w:val="jlqj4b"/>
          <w:rFonts w:hint="cs"/>
          <w:cs/>
          <w:lang w:bidi="te-IN"/>
        </w:rPr>
        <w:t>.</w:t>
      </w:r>
    </w:p>
    <w:p w:rsidR="002C3CB9" w:rsidRPr="00DD1862" w:rsidRDefault="002C3CB9" w:rsidP="00395E6B">
      <w:pPr>
        <w:pStyle w:val="ListParagraph"/>
        <w:numPr>
          <w:ilvl w:val="0"/>
          <w:numId w:val="357"/>
        </w:numPr>
        <w:rPr>
          <w:b/>
        </w:rPr>
      </w:pPr>
      <w:r>
        <w:t>Measures of central tendency (Problem)</w:t>
      </w:r>
    </w:p>
    <w:p w:rsidR="002C3CB9" w:rsidRPr="00B16FC4" w:rsidRDefault="002C3CB9" w:rsidP="002C3CB9">
      <w:pPr>
        <w:pStyle w:val="ListParagraph"/>
        <w:rPr>
          <w:b/>
          <w:u w:val="single"/>
        </w:rPr>
      </w:pPr>
      <w:r w:rsidRPr="00B16FC4">
        <w:rPr>
          <w:b/>
          <w:u w:val="single"/>
        </w:rPr>
        <w:t>Shorts:</w:t>
      </w:r>
    </w:p>
    <w:p w:rsidR="002C3CB9" w:rsidRDefault="002C3CB9" w:rsidP="00395E6B">
      <w:pPr>
        <w:pStyle w:val="ListParagraph"/>
        <w:numPr>
          <w:ilvl w:val="0"/>
          <w:numId w:val="357"/>
        </w:numPr>
      </w:pPr>
      <w:r w:rsidRPr="00644034">
        <w:t>Harmonic Mean</w:t>
      </w:r>
      <w:r>
        <w:t xml:space="preserve"> </w:t>
      </w:r>
      <w:r>
        <w:rPr>
          <w:rStyle w:val="jlqj4b"/>
          <w:rFonts w:ascii="Gautami" w:hAnsi="Gautami" w:cs="Gautami" w:hint="cs"/>
          <w:cs/>
          <w:lang w:bidi="te-IN"/>
        </w:rPr>
        <w:t>హార్మోనిక్</w:t>
      </w:r>
      <w:r>
        <w:rPr>
          <w:rStyle w:val="jlqj4b"/>
          <w:rFonts w:hint="cs"/>
          <w:cs/>
          <w:lang w:bidi="te-IN"/>
        </w:rPr>
        <w:t xml:space="preserve"> </w:t>
      </w:r>
      <w:r>
        <w:rPr>
          <w:rStyle w:val="jlqj4b"/>
          <w:rFonts w:ascii="Gautami" w:hAnsi="Gautami" w:cs="Gautami" w:hint="cs"/>
          <w:cs/>
          <w:lang w:bidi="te-IN"/>
        </w:rPr>
        <w:t>మీన్</w:t>
      </w:r>
    </w:p>
    <w:p w:rsidR="002C3CB9" w:rsidRPr="008D6987" w:rsidRDefault="002C3CB9" w:rsidP="00395E6B">
      <w:pPr>
        <w:pStyle w:val="ListParagraph"/>
        <w:numPr>
          <w:ilvl w:val="0"/>
          <w:numId w:val="357"/>
        </w:numPr>
        <w:rPr>
          <w:b/>
        </w:rPr>
      </w:pPr>
      <w:r>
        <w:t>Why are measures of central value calculated?</w:t>
      </w:r>
    </w:p>
    <w:p w:rsidR="002C3CB9" w:rsidRPr="00DD1862" w:rsidRDefault="002C3CB9" w:rsidP="002C3CB9">
      <w:pPr>
        <w:pStyle w:val="ListParagraph"/>
        <w:rPr>
          <w:b/>
        </w:rPr>
      </w:pPr>
      <w:r>
        <w:rPr>
          <w:rStyle w:val="jlqj4b"/>
          <w:rFonts w:ascii="Gautami" w:hAnsi="Gautami" w:cs="Gautami" w:hint="cs"/>
          <w:cs/>
          <w:lang w:bidi="te-IN"/>
        </w:rPr>
        <w:t>కేంద్ర</w:t>
      </w:r>
      <w:r>
        <w:rPr>
          <w:rStyle w:val="jlqj4b"/>
          <w:rFonts w:hint="cs"/>
          <w:cs/>
          <w:lang w:bidi="te-IN"/>
        </w:rPr>
        <w:t xml:space="preserve"> </w:t>
      </w:r>
      <w:r>
        <w:rPr>
          <w:rStyle w:val="jlqj4b"/>
          <w:rFonts w:ascii="Gautami" w:hAnsi="Gautami" w:cs="Gautami" w:hint="cs"/>
          <w:cs/>
          <w:lang w:bidi="te-IN"/>
        </w:rPr>
        <w:t>విలువ</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కొలతలు</w:t>
      </w:r>
      <w:r>
        <w:rPr>
          <w:rStyle w:val="jlqj4b"/>
          <w:rFonts w:hint="cs"/>
          <w:cs/>
          <w:lang w:bidi="te-IN"/>
        </w:rPr>
        <w:t xml:space="preserve"> </w:t>
      </w:r>
      <w:r>
        <w:rPr>
          <w:rStyle w:val="jlqj4b"/>
          <w:rFonts w:ascii="Gautami" w:hAnsi="Gautami" w:cs="Gautami" w:hint="cs"/>
          <w:cs/>
          <w:lang w:bidi="te-IN"/>
        </w:rPr>
        <w:t>ఎందుకు</w:t>
      </w:r>
      <w:r>
        <w:rPr>
          <w:rStyle w:val="jlqj4b"/>
          <w:rFonts w:hint="cs"/>
          <w:cs/>
          <w:lang w:bidi="te-IN"/>
        </w:rPr>
        <w:t xml:space="preserve"> </w:t>
      </w:r>
      <w:r>
        <w:rPr>
          <w:rStyle w:val="jlqj4b"/>
          <w:rFonts w:ascii="Gautami" w:hAnsi="Gautami" w:cs="Gautami" w:hint="cs"/>
          <w:cs/>
          <w:lang w:bidi="te-IN"/>
        </w:rPr>
        <w:t>లెక్కించబడతాయి</w:t>
      </w:r>
      <w:r>
        <w:rPr>
          <w:rStyle w:val="jlqj4b"/>
          <w:rFonts w:hint="cs"/>
          <w:cs/>
          <w:lang w:bidi="te-IN"/>
        </w:rPr>
        <w:t>?</w:t>
      </w:r>
    </w:p>
    <w:p w:rsidR="002C3CB9" w:rsidRPr="008D6987" w:rsidRDefault="002C3CB9" w:rsidP="00395E6B">
      <w:pPr>
        <w:pStyle w:val="ListParagraph"/>
        <w:numPr>
          <w:ilvl w:val="0"/>
          <w:numId w:val="357"/>
        </w:numPr>
        <w:rPr>
          <w:b/>
        </w:rPr>
      </w:pPr>
      <w:r>
        <w:t>What are the different types of average?</w:t>
      </w:r>
    </w:p>
    <w:p w:rsidR="002C3CB9" w:rsidRPr="00840683" w:rsidRDefault="002C3CB9" w:rsidP="002C3CB9">
      <w:pPr>
        <w:pStyle w:val="ListParagraph"/>
        <w:rPr>
          <w:b/>
        </w:rPr>
      </w:pPr>
      <w:r>
        <w:rPr>
          <w:rStyle w:val="jlqj4b"/>
          <w:rFonts w:ascii="Gautami" w:hAnsi="Gautami" w:cs="Gautami" w:hint="cs"/>
          <w:cs/>
          <w:lang w:bidi="te-IN"/>
        </w:rPr>
        <w:t>సగటు</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వివిధ</w:t>
      </w:r>
      <w:r>
        <w:rPr>
          <w:rStyle w:val="jlqj4b"/>
          <w:rFonts w:hint="cs"/>
          <w:cs/>
          <w:lang w:bidi="te-IN"/>
        </w:rPr>
        <w:t xml:space="preserve"> </w:t>
      </w:r>
      <w:r>
        <w:rPr>
          <w:rStyle w:val="jlqj4b"/>
          <w:rFonts w:ascii="Gautami" w:hAnsi="Gautami" w:cs="Gautami" w:hint="cs"/>
          <w:cs/>
          <w:lang w:bidi="te-IN"/>
        </w:rPr>
        <w:t>రకాలు</w:t>
      </w:r>
      <w:r>
        <w:rPr>
          <w:rStyle w:val="jlqj4b"/>
          <w:rFonts w:hint="cs"/>
          <w:cs/>
          <w:lang w:bidi="te-IN"/>
        </w:rPr>
        <w:t xml:space="preserve"> </w:t>
      </w:r>
      <w:r>
        <w:rPr>
          <w:rStyle w:val="jlqj4b"/>
          <w:rFonts w:ascii="Gautami" w:hAnsi="Gautami" w:cs="Gautami" w:hint="cs"/>
          <w:cs/>
          <w:lang w:bidi="te-IN"/>
        </w:rPr>
        <w:t>ఏమిటి</w:t>
      </w:r>
      <w:r>
        <w:rPr>
          <w:rStyle w:val="jlqj4b"/>
          <w:rFonts w:hint="cs"/>
          <w:cs/>
          <w:lang w:bidi="te-IN"/>
        </w:rPr>
        <w:t>?</w:t>
      </w:r>
    </w:p>
    <w:p w:rsidR="002C3CB9" w:rsidRPr="008D6987" w:rsidRDefault="002C3CB9" w:rsidP="00395E6B">
      <w:pPr>
        <w:pStyle w:val="ListParagraph"/>
        <w:numPr>
          <w:ilvl w:val="0"/>
          <w:numId w:val="357"/>
        </w:numPr>
        <w:rPr>
          <w:b/>
        </w:rPr>
      </w:pPr>
      <w:r>
        <w:rPr>
          <w:b/>
        </w:rPr>
        <w:t>E</w:t>
      </w:r>
      <w:r>
        <w:t>xplain merits and demerits of Mode.</w:t>
      </w:r>
    </w:p>
    <w:p w:rsidR="002C3CB9" w:rsidRPr="00840683" w:rsidRDefault="002C3CB9" w:rsidP="002C3CB9">
      <w:pPr>
        <w:pStyle w:val="ListParagraph"/>
        <w:rPr>
          <w:b/>
        </w:rPr>
      </w:pPr>
      <w:r>
        <w:rPr>
          <w:rStyle w:val="jlqj4b"/>
          <w:rFonts w:ascii="Gautami" w:hAnsi="Gautami" w:cs="Gautami" w:hint="cs"/>
          <w:cs/>
          <w:lang w:bidi="te-IN"/>
        </w:rPr>
        <w:t>మోడ్</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మెరిట్</w:t>
      </w:r>
      <w:r>
        <w:rPr>
          <w:rStyle w:val="jlqj4b"/>
          <w:rFonts w:hint="cs"/>
          <w:cs/>
          <w:lang w:bidi="te-IN"/>
        </w:rPr>
        <w:t>‌</w:t>
      </w:r>
      <w:r>
        <w:rPr>
          <w:rStyle w:val="jlqj4b"/>
          <w:rFonts w:ascii="Gautami" w:hAnsi="Gautami" w:cs="Gautami" w:hint="cs"/>
          <w:cs/>
          <w:lang w:bidi="te-IN"/>
        </w:rPr>
        <w:t>లు</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డిమెరిట్</w:t>
      </w:r>
      <w:r>
        <w:rPr>
          <w:rStyle w:val="jlqj4b"/>
          <w:rFonts w:hint="cs"/>
          <w:cs/>
          <w:lang w:bidi="te-IN"/>
        </w:rPr>
        <w:t>‌</w:t>
      </w:r>
      <w:r>
        <w:rPr>
          <w:rStyle w:val="jlqj4b"/>
          <w:rFonts w:ascii="Gautami" w:hAnsi="Gautami" w:cs="Gautami" w:hint="cs"/>
          <w:cs/>
          <w:lang w:bidi="te-IN"/>
        </w:rPr>
        <w:t>లను</w:t>
      </w:r>
      <w:r>
        <w:rPr>
          <w:rStyle w:val="jlqj4b"/>
          <w:rFonts w:hint="cs"/>
          <w:cs/>
          <w:lang w:bidi="te-IN"/>
        </w:rPr>
        <w:t xml:space="preserve"> </w:t>
      </w:r>
      <w:r>
        <w:rPr>
          <w:rStyle w:val="jlqj4b"/>
          <w:rFonts w:ascii="Gautami" w:hAnsi="Gautami" w:cs="Gautami" w:hint="cs"/>
          <w:cs/>
          <w:lang w:bidi="te-IN"/>
        </w:rPr>
        <w:t>వివరించండి</w:t>
      </w:r>
      <w:r>
        <w:rPr>
          <w:rStyle w:val="jlqj4b"/>
          <w:rFonts w:hint="cs"/>
          <w:cs/>
          <w:lang w:bidi="te-IN"/>
        </w:rPr>
        <w:t>.</w:t>
      </w:r>
    </w:p>
    <w:p w:rsidR="002C3CB9" w:rsidRDefault="002C3CB9" w:rsidP="002C3CB9">
      <w:pPr>
        <w:rPr>
          <w:rFonts w:ascii="Times New Roman" w:hAnsi="Times New Roman" w:cs="Times New Roman"/>
          <w:b/>
          <w:sz w:val="24"/>
          <w:szCs w:val="24"/>
        </w:rPr>
      </w:pPr>
      <w:r w:rsidRPr="00840683">
        <w:rPr>
          <w:rFonts w:ascii="Times New Roman" w:hAnsi="Times New Roman" w:cs="Times New Roman"/>
          <w:b/>
          <w:sz w:val="24"/>
          <w:szCs w:val="24"/>
        </w:rPr>
        <w:t>UNIT-3</w:t>
      </w:r>
    </w:p>
    <w:p w:rsidR="002C3CB9" w:rsidRPr="00BD65BA" w:rsidRDefault="002C3CB9" w:rsidP="00395E6B">
      <w:pPr>
        <w:pStyle w:val="ListParagraph"/>
        <w:numPr>
          <w:ilvl w:val="0"/>
          <w:numId w:val="358"/>
        </w:numPr>
        <w:rPr>
          <w:b/>
        </w:rPr>
      </w:pPr>
      <w:r w:rsidRPr="00BF4AF9">
        <w:t>Define standard deviation. Briefly explain advantages and limitations of standard deviation.</w:t>
      </w:r>
    </w:p>
    <w:p w:rsidR="002C3CB9" w:rsidRPr="007420BC" w:rsidRDefault="002C3CB9" w:rsidP="002C3CB9">
      <w:pPr>
        <w:pStyle w:val="ListParagraph"/>
        <w:ind w:left="786"/>
        <w:rPr>
          <w:lang w:val="en-IN" w:bidi="te-IN"/>
        </w:rPr>
      </w:pPr>
      <w:r>
        <w:rPr>
          <w:rStyle w:val="jlqj4b"/>
          <w:rFonts w:ascii="Gautami" w:hAnsi="Gautami" w:cs="Gautami" w:hint="cs"/>
          <w:cs/>
          <w:lang w:bidi="te-IN"/>
        </w:rPr>
        <w:t>ప్రామాణిక</w:t>
      </w:r>
      <w:r>
        <w:rPr>
          <w:rStyle w:val="jlqj4b"/>
          <w:rFonts w:hint="cs"/>
          <w:cs/>
          <w:lang w:bidi="te-IN"/>
        </w:rPr>
        <w:t xml:space="preserve"> </w:t>
      </w:r>
      <w:r>
        <w:rPr>
          <w:rStyle w:val="jlqj4b"/>
          <w:rFonts w:ascii="Gautami" w:hAnsi="Gautami" w:cs="Gautami" w:hint="cs"/>
          <w:cs/>
          <w:lang w:bidi="te-IN"/>
        </w:rPr>
        <w:t>విచలనాన్ని</w:t>
      </w:r>
      <w:r>
        <w:rPr>
          <w:rStyle w:val="jlqj4b"/>
          <w:rFonts w:hint="cs"/>
          <w:cs/>
          <w:lang w:bidi="te-IN"/>
        </w:rPr>
        <w:t xml:space="preserve"> </w:t>
      </w:r>
      <w:r>
        <w:rPr>
          <w:rStyle w:val="jlqj4b"/>
          <w:rFonts w:ascii="Gautami" w:hAnsi="Gautami" w:cs="Gautami" w:hint="cs"/>
          <w:cs/>
          <w:lang w:bidi="te-IN"/>
        </w:rPr>
        <w:t>నిర్వచించండి</w:t>
      </w:r>
      <w:r>
        <w:rPr>
          <w:rStyle w:val="jlqj4b"/>
          <w:rFonts w:hint="cs"/>
          <w:cs/>
          <w:lang w:bidi="te-IN"/>
        </w:rPr>
        <w:t>.</w:t>
      </w:r>
      <w:r>
        <w:rPr>
          <w:rStyle w:val="viiyi"/>
          <w:rFonts w:hint="cs"/>
          <w:cs/>
          <w:lang w:bidi="te-IN"/>
        </w:rPr>
        <w:t xml:space="preserve"> </w:t>
      </w:r>
      <w:r>
        <w:rPr>
          <w:rStyle w:val="jlqj4b"/>
          <w:rFonts w:ascii="Gautami" w:hAnsi="Gautami" w:cs="Gautami" w:hint="cs"/>
          <w:cs/>
          <w:lang w:bidi="te-IN"/>
        </w:rPr>
        <w:t>ప్రామాణిక</w:t>
      </w:r>
      <w:r>
        <w:rPr>
          <w:rStyle w:val="jlqj4b"/>
          <w:rFonts w:hint="cs"/>
          <w:cs/>
          <w:lang w:bidi="te-IN"/>
        </w:rPr>
        <w:t xml:space="preserve"> </w:t>
      </w:r>
      <w:r>
        <w:rPr>
          <w:rStyle w:val="jlqj4b"/>
          <w:rFonts w:ascii="Gautami" w:hAnsi="Gautami" w:cs="Gautami" w:hint="cs"/>
          <w:cs/>
          <w:lang w:bidi="te-IN"/>
        </w:rPr>
        <w:t>విచలనం</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ప్రయోజనాలు</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పరిమితులను</w:t>
      </w:r>
      <w:r>
        <w:rPr>
          <w:rStyle w:val="jlqj4b"/>
          <w:rFonts w:hint="cs"/>
          <w:cs/>
          <w:lang w:bidi="te-IN"/>
        </w:rPr>
        <w:t xml:space="preserve"> </w:t>
      </w:r>
      <w:r>
        <w:rPr>
          <w:rStyle w:val="jlqj4b"/>
          <w:rFonts w:ascii="Gautami" w:hAnsi="Gautami" w:cs="Gautami" w:hint="cs"/>
          <w:cs/>
          <w:lang w:bidi="te-IN"/>
        </w:rPr>
        <w:t>క్లుప్తంగా</w:t>
      </w:r>
      <w:r>
        <w:rPr>
          <w:rStyle w:val="jlqj4b"/>
          <w:rFonts w:hint="cs"/>
          <w:cs/>
          <w:lang w:bidi="te-IN"/>
        </w:rPr>
        <w:t xml:space="preserve"> </w:t>
      </w:r>
      <w:r>
        <w:rPr>
          <w:rStyle w:val="jlqj4b"/>
          <w:rFonts w:ascii="Gautami" w:hAnsi="Gautami" w:cs="Gautami" w:hint="cs"/>
          <w:cs/>
          <w:lang w:bidi="te-IN"/>
        </w:rPr>
        <w:t>వివరించండి</w:t>
      </w:r>
      <w:r>
        <w:rPr>
          <w:rStyle w:val="jlqj4b"/>
          <w:rFonts w:hint="cs"/>
          <w:cs/>
          <w:lang w:bidi="te-IN"/>
        </w:rPr>
        <w:t>.</w:t>
      </w:r>
    </w:p>
    <w:p w:rsidR="002C3CB9" w:rsidRPr="00BD65BA" w:rsidRDefault="002C3CB9" w:rsidP="00395E6B">
      <w:pPr>
        <w:pStyle w:val="ListParagraph"/>
        <w:numPr>
          <w:ilvl w:val="0"/>
          <w:numId w:val="358"/>
        </w:numPr>
        <w:rPr>
          <w:b/>
        </w:rPr>
      </w:pPr>
      <w:r>
        <w:t>Explain Mean deviation and coefficient of Mean deviation.</w:t>
      </w:r>
    </w:p>
    <w:p w:rsidR="002C3CB9" w:rsidRPr="00840683" w:rsidRDefault="002C3CB9" w:rsidP="002C3CB9">
      <w:pPr>
        <w:pStyle w:val="ListParagraph"/>
        <w:ind w:left="786"/>
        <w:rPr>
          <w:b/>
        </w:rPr>
      </w:pPr>
      <w:r>
        <w:rPr>
          <w:rStyle w:val="jlqj4b"/>
          <w:rFonts w:ascii="Gautami" w:hAnsi="Gautami" w:cs="Gautami" w:hint="cs"/>
          <w:cs/>
          <w:lang w:bidi="te-IN"/>
        </w:rPr>
        <w:t>సగటు</w:t>
      </w:r>
      <w:r>
        <w:rPr>
          <w:rStyle w:val="jlqj4b"/>
          <w:rFonts w:hint="cs"/>
          <w:cs/>
          <w:lang w:bidi="te-IN"/>
        </w:rPr>
        <w:t xml:space="preserve"> </w:t>
      </w:r>
      <w:r>
        <w:rPr>
          <w:rStyle w:val="jlqj4b"/>
          <w:rFonts w:ascii="Gautami" w:hAnsi="Gautami" w:cs="Gautami" w:hint="cs"/>
          <w:cs/>
          <w:lang w:bidi="te-IN"/>
        </w:rPr>
        <w:t>విచలనం</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సగటు</w:t>
      </w:r>
      <w:r>
        <w:rPr>
          <w:rStyle w:val="jlqj4b"/>
          <w:rFonts w:hint="cs"/>
          <w:cs/>
          <w:lang w:bidi="te-IN"/>
        </w:rPr>
        <w:t xml:space="preserve"> </w:t>
      </w:r>
      <w:r>
        <w:rPr>
          <w:rStyle w:val="jlqj4b"/>
          <w:rFonts w:ascii="Gautami" w:hAnsi="Gautami" w:cs="Gautami" w:hint="cs"/>
          <w:cs/>
          <w:lang w:bidi="te-IN"/>
        </w:rPr>
        <w:t>విచలనం</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గుణకం</w:t>
      </w:r>
      <w:r>
        <w:rPr>
          <w:rStyle w:val="jlqj4b"/>
          <w:rFonts w:hint="cs"/>
          <w:cs/>
          <w:lang w:bidi="te-IN"/>
        </w:rPr>
        <w:t xml:space="preserve"> </w:t>
      </w:r>
      <w:r>
        <w:rPr>
          <w:rStyle w:val="jlqj4b"/>
          <w:rFonts w:ascii="Gautami" w:hAnsi="Gautami" w:cs="Gautami" w:hint="cs"/>
          <w:cs/>
          <w:lang w:bidi="te-IN"/>
        </w:rPr>
        <w:t>వివరించండి</w:t>
      </w:r>
      <w:r>
        <w:rPr>
          <w:rStyle w:val="jlqj4b"/>
          <w:rFonts w:hint="cs"/>
          <w:cs/>
          <w:lang w:bidi="te-IN"/>
        </w:rPr>
        <w:t>.</w:t>
      </w:r>
    </w:p>
    <w:p w:rsidR="002C3CB9" w:rsidRPr="00BD65BA" w:rsidRDefault="002C3CB9" w:rsidP="00395E6B">
      <w:pPr>
        <w:pStyle w:val="ListParagraph"/>
        <w:numPr>
          <w:ilvl w:val="0"/>
          <w:numId w:val="358"/>
        </w:numPr>
        <w:rPr>
          <w:b/>
        </w:rPr>
      </w:pPr>
      <w:r>
        <w:t>What are the merits and demerits of Quartile deviation?</w:t>
      </w:r>
    </w:p>
    <w:p w:rsidR="002C3CB9" w:rsidRPr="00840683" w:rsidRDefault="002C3CB9" w:rsidP="002C3CB9">
      <w:pPr>
        <w:pStyle w:val="ListParagraph"/>
        <w:ind w:left="786"/>
        <w:rPr>
          <w:b/>
        </w:rPr>
      </w:pPr>
      <w:r>
        <w:rPr>
          <w:rStyle w:val="jlqj4b"/>
          <w:rFonts w:ascii="Gautami" w:hAnsi="Gautami" w:cs="Gautami" w:hint="cs"/>
          <w:cs/>
          <w:lang w:bidi="te-IN"/>
        </w:rPr>
        <w:t>క్వార్టైల్</w:t>
      </w:r>
      <w:r>
        <w:rPr>
          <w:rStyle w:val="jlqj4b"/>
          <w:rFonts w:hint="cs"/>
          <w:cs/>
          <w:lang w:bidi="te-IN"/>
        </w:rPr>
        <w:t xml:space="preserve"> </w:t>
      </w:r>
      <w:r>
        <w:rPr>
          <w:rStyle w:val="jlqj4b"/>
          <w:rFonts w:ascii="Gautami" w:hAnsi="Gautami" w:cs="Gautami" w:hint="cs"/>
          <w:cs/>
          <w:lang w:bidi="te-IN"/>
        </w:rPr>
        <w:t>విచలనం</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మెరిట్</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డెమెరిట్</w:t>
      </w:r>
      <w:r>
        <w:rPr>
          <w:rStyle w:val="jlqj4b"/>
          <w:rFonts w:hint="cs"/>
          <w:cs/>
          <w:lang w:bidi="te-IN"/>
        </w:rPr>
        <w:t>‌</w:t>
      </w:r>
      <w:r>
        <w:rPr>
          <w:rStyle w:val="jlqj4b"/>
          <w:rFonts w:ascii="Gautami" w:hAnsi="Gautami" w:cs="Gautami" w:hint="cs"/>
          <w:cs/>
          <w:lang w:bidi="te-IN"/>
        </w:rPr>
        <w:t>లు</w:t>
      </w:r>
      <w:r>
        <w:rPr>
          <w:rStyle w:val="jlqj4b"/>
          <w:rFonts w:hint="cs"/>
          <w:cs/>
          <w:lang w:bidi="te-IN"/>
        </w:rPr>
        <w:t xml:space="preserve"> </w:t>
      </w:r>
      <w:r>
        <w:rPr>
          <w:rStyle w:val="jlqj4b"/>
          <w:rFonts w:ascii="Gautami" w:hAnsi="Gautami" w:cs="Gautami" w:hint="cs"/>
          <w:cs/>
          <w:lang w:bidi="te-IN"/>
        </w:rPr>
        <w:t>ఏమిటి</w:t>
      </w:r>
      <w:r>
        <w:rPr>
          <w:rStyle w:val="jlqj4b"/>
          <w:rFonts w:hint="cs"/>
          <w:cs/>
          <w:lang w:bidi="te-IN"/>
        </w:rPr>
        <w:t>?</w:t>
      </w:r>
    </w:p>
    <w:p w:rsidR="002C3CB9" w:rsidRPr="00D64F8C" w:rsidRDefault="002C3CB9" w:rsidP="002C3CB9">
      <w:pPr>
        <w:pStyle w:val="ListParagraph"/>
        <w:numPr>
          <w:ilvl w:val="0"/>
          <w:numId w:val="358"/>
        </w:numPr>
        <w:rPr>
          <w:b/>
        </w:rPr>
      </w:pPr>
      <w:r w:rsidRPr="00840683">
        <w:t>Measures of dispersion (problem</w:t>
      </w:r>
      <w:r w:rsidRPr="00D64F8C">
        <w:rPr>
          <w:b/>
        </w:rPr>
        <w:t>)</w:t>
      </w:r>
    </w:p>
    <w:p w:rsidR="002C3CB9" w:rsidRPr="00B16FC4" w:rsidRDefault="002C3CB9" w:rsidP="002C3CB9">
      <w:pPr>
        <w:pStyle w:val="ListParagraph"/>
        <w:ind w:left="786"/>
        <w:rPr>
          <w:b/>
          <w:u w:val="single"/>
        </w:rPr>
      </w:pPr>
      <w:r w:rsidRPr="00B16FC4">
        <w:rPr>
          <w:b/>
          <w:u w:val="single"/>
        </w:rPr>
        <w:t>Shorts:</w:t>
      </w:r>
    </w:p>
    <w:p w:rsidR="002C3CB9" w:rsidRPr="00CC3EAC" w:rsidRDefault="002C3CB9" w:rsidP="00395E6B">
      <w:pPr>
        <w:pStyle w:val="ListParagraph"/>
        <w:numPr>
          <w:ilvl w:val="0"/>
          <w:numId w:val="358"/>
        </w:numPr>
      </w:pPr>
      <w:r w:rsidRPr="00CC3EAC">
        <w:t>What is the importance of dispersion?</w:t>
      </w:r>
      <w:r w:rsidRPr="006B13F7">
        <w:rPr>
          <w:rFonts w:ascii="Gautami" w:hAnsi="Gautami" w:cs="Gautami" w:hint="cs"/>
          <w:cs/>
          <w:lang w:bidi="te-IN"/>
        </w:rPr>
        <w:t xml:space="preserve"> </w:t>
      </w:r>
      <w:r>
        <w:rPr>
          <w:rStyle w:val="jlqj4b"/>
          <w:rFonts w:ascii="Gautami" w:hAnsi="Gautami" w:cs="Gautami" w:hint="cs"/>
          <w:cs/>
          <w:lang w:bidi="te-IN"/>
        </w:rPr>
        <w:t>విక్షేపణ</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ప్రాముఖ్యత</w:t>
      </w:r>
      <w:r>
        <w:rPr>
          <w:rStyle w:val="jlqj4b"/>
          <w:rFonts w:hint="cs"/>
          <w:cs/>
          <w:lang w:bidi="te-IN"/>
        </w:rPr>
        <w:t xml:space="preserve"> </w:t>
      </w:r>
      <w:r>
        <w:rPr>
          <w:rStyle w:val="jlqj4b"/>
          <w:rFonts w:ascii="Gautami" w:hAnsi="Gautami" w:cs="Gautami" w:hint="cs"/>
          <w:cs/>
          <w:lang w:bidi="te-IN"/>
        </w:rPr>
        <w:t>ఏమిటి</w:t>
      </w:r>
      <w:r>
        <w:rPr>
          <w:rStyle w:val="jlqj4b"/>
          <w:rFonts w:hint="cs"/>
          <w:cs/>
          <w:lang w:bidi="te-IN"/>
        </w:rPr>
        <w:t>?</w:t>
      </w:r>
    </w:p>
    <w:p w:rsidR="002C3CB9" w:rsidRPr="00CC3EAC" w:rsidRDefault="002C3CB9" w:rsidP="00395E6B">
      <w:pPr>
        <w:pStyle w:val="ListParagraph"/>
        <w:numPr>
          <w:ilvl w:val="0"/>
          <w:numId w:val="358"/>
        </w:numPr>
        <w:rPr>
          <w:b/>
        </w:rPr>
      </w:pPr>
      <w:r>
        <w:t xml:space="preserve">Types of Dispersion </w:t>
      </w:r>
      <w:r>
        <w:rPr>
          <w:rStyle w:val="jlqj4b"/>
          <w:rFonts w:ascii="Gautami" w:hAnsi="Gautami" w:cs="Gautami" w:hint="cs"/>
          <w:cs/>
          <w:lang w:bidi="te-IN"/>
        </w:rPr>
        <w:t>డిస్పర్షన్</w:t>
      </w:r>
      <w:r>
        <w:rPr>
          <w:rStyle w:val="jlqj4b"/>
          <w:rFonts w:hint="cs"/>
          <w:cs/>
          <w:lang w:bidi="te-IN"/>
        </w:rPr>
        <w:t xml:space="preserve"> </w:t>
      </w:r>
      <w:r>
        <w:rPr>
          <w:rStyle w:val="jlqj4b"/>
          <w:rFonts w:ascii="Gautami" w:hAnsi="Gautami" w:cs="Gautami" w:hint="cs"/>
          <w:cs/>
          <w:lang w:bidi="te-IN"/>
        </w:rPr>
        <w:t>రకాలు</w:t>
      </w:r>
    </w:p>
    <w:p w:rsidR="002C3CB9" w:rsidRPr="00CC3EAC" w:rsidRDefault="002C3CB9" w:rsidP="00395E6B">
      <w:pPr>
        <w:pStyle w:val="ListParagraph"/>
        <w:numPr>
          <w:ilvl w:val="0"/>
          <w:numId w:val="358"/>
        </w:numPr>
        <w:rPr>
          <w:b/>
        </w:rPr>
      </w:pPr>
      <w:r>
        <w:t>Range</w:t>
      </w:r>
    </w:p>
    <w:p w:rsidR="002C3CB9" w:rsidRDefault="002C3CB9" w:rsidP="002C3CB9">
      <w:pPr>
        <w:rPr>
          <w:rFonts w:ascii="Times New Roman" w:hAnsi="Times New Roman" w:cs="Times New Roman"/>
          <w:b/>
          <w:sz w:val="24"/>
          <w:szCs w:val="24"/>
        </w:rPr>
      </w:pPr>
      <w:r w:rsidRPr="00CC3EAC">
        <w:rPr>
          <w:rFonts w:ascii="Times New Roman" w:hAnsi="Times New Roman" w:cs="Times New Roman"/>
          <w:b/>
          <w:sz w:val="24"/>
          <w:szCs w:val="24"/>
        </w:rPr>
        <w:t>UNIT-4</w:t>
      </w:r>
    </w:p>
    <w:p w:rsidR="002C3CB9" w:rsidRDefault="002C3CB9" w:rsidP="002C3CB9">
      <w:pPr>
        <w:pStyle w:val="Default"/>
        <w:numPr>
          <w:ilvl w:val="0"/>
          <w:numId w:val="359"/>
        </w:numPr>
      </w:pPr>
      <w:r w:rsidRPr="00BF4AF9">
        <w:t>Briefly explain the measures of skewness.</w:t>
      </w:r>
      <w:r w:rsidR="007C5284">
        <w:t xml:space="preserve"> </w:t>
      </w:r>
    </w:p>
    <w:p w:rsidR="002C3CB9" w:rsidRDefault="002C3CB9" w:rsidP="00395E6B">
      <w:pPr>
        <w:pStyle w:val="Default"/>
        <w:numPr>
          <w:ilvl w:val="0"/>
          <w:numId w:val="359"/>
        </w:numPr>
      </w:pPr>
      <w:r>
        <w:t xml:space="preserve"> Explain Co-efficient of Skewness</w:t>
      </w:r>
    </w:p>
    <w:p w:rsidR="002C3CB9" w:rsidRPr="00BF4AF9" w:rsidRDefault="002C3CB9" w:rsidP="002C3CB9">
      <w:pPr>
        <w:pStyle w:val="Default"/>
        <w:ind w:left="720"/>
      </w:pPr>
      <w:r>
        <w:rPr>
          <w:rStyle w:val="jlqj4b"/>
          <w:rFonts w:ascii="Gautami" w:hAnsi="Gautami" w:cs="Gautami" w:hint="cs"/>
          <w:cs/>
          <w:lang w:bidi="te-IN"/>
        </w:rPr>
        <w:t>కో</w:t>
      </w:r>
      <w:r>
        <w:rPr>
          <w:rStyle w:val="jlqj4b"/>
          <w:rFonts w:hint="cs"/>
          <w:cs/>
          <w:lang w:bidi="te-IN"/>
        </w:rPr>
        <w:t>-</w:t>
      </w:r>
      <w:r>
        <w:rPr>
          <w:rStyle w:val="jlqj4b"/>
          <w:rFonts w:ascii="Gautami" w:hAnsi="Gautami" w:cs="Gautami" w:hint="cs"/>
          <w:cs/>
          <w:lang w:bidi="te-IN"/>
        </w:rPr>
        <w:t>ఎఫీషియంట్</w:t>
      </w:r>
      <w:r>
        <w:rPr>
          <w:rStyle w:val="jlqj4b"/>
          <w:rFonts w:hint="cs"/>
          <w:cs/>
          <w:lang w:bidi="te-IN"/>
        </w:rPr>
        <w:t xml:space="preserve"> </w:t>
      </w:r>
      <w:r>
        <w:rPr>
          <w:rStyle w:val="jlqj4b"/>
          <w:rFonts w:ascii="Gautami" w:hAnsi="Gautami" w:cs="Gautami" w:hint="cs"/>
          <w:cs/>
          <w:lang w:bidi="te-IN"/>
        </w:rPr>
        <w:t>ఆఫ్</w:t>
      </w:r>
      <w:r>
        <w:rPr>
          <w:rStyle w:val="jlqj4b"/>
          <w:rFonts w:hint="cs"/>
          <w:cs/>
          <w:lang w:bidi="te-IN"/>
        </w:rPr>
        <w:t xml:space="preserve"> </w:t>
      </w:r>
      <w:r>
        <w:rPr>
          <w:rStyle w:val="jlqj4b"/>
          <w:rFonts w:ascii="Gautami" w:hAnsi="Gautami" w:cs="Gautami" w:hint="cs"/>
          <w:cs/>
          <w:lang w:bidi="te-IN"/>
        </w:rPr>
        <w:t>స్కేవ్</w:t>
      </w:r>
      <w:r>
        <w:rPr>
          <w:rStyle w:val="jlqj4b"/>
          <w:rFonts w:hint="cs"/>
          <w:cs/>
          <w:lang w:bidi="te-IN"/>
        </w:rPr>
        <w:t>‌</w:t>
      </w:r>
      <w:r>
        <w:rPr>
          <w:rStyle w:val="jlqj4b"/>
          <w:rFonts w:ascii="Gautami" w:hAnsi="Gautami" w:cs="Gautami" w:hint="cs"/>
          <w:cs/>
          <w:lang w:bidi="te-IN"/>
        </w:rPr>
        <w:t>నెస్</w:t>
      </w:r>
      <w:r>
        <w:rPr>
          <w:rStyle w:val="jlqj4b"/>
          <w:rFonts w:hint="cs"/>
          <w:cs/>
          <w:lang w:bidi="te-IN"/>
        </w:rPr>
        <w:t>‌</w:t>
      </w:r>
      <w:r>
        <w:rPr>
          <w:rStyle w:val="jlqj4b"/>
          <w:rFonts w:ascii="Gautami" w:hAnsi="Gautami" w:cs="Gautami" w:hint="cs"/>
          <w:cs/>
          <w:lang w:bidi="te-IN"/>
        </w:rPr>
        <w:t>ని</w:t>
      </w:r>
      <w:r>
        <w:rPr>
          <w:rStyle w:val="jlqj4b"/>
          <w:rFonts w:hint="cs"/>
          <w:cs/>
          <w:lang w:bidi="te-IN"/>
        </w:rPr>
        <w:t xml:space="preserve"> </w:t>
      </w:r>
      <w:r>
        <w:rPr>
          <w:rStyle w:val="jlqj4b"/>
          <w:rFonts w:ascii="Gautami" w:hAnsi="Gautami" w:cs="Gautami" w:hint="cs"/>
          <w:cs/>
          <w:lang w:bidi="te-IN"/>
        </w:rPr>
        <w:t>వివరించండి</w:t>
      </w:r>
    </w:p>
    <w:p w:rsidR="002C3CB9" w:rsidRPr="007420BC" w:rsidRDefault="002C3CB9" w:rsidP="00395E6B">
      <w:pPr>
        <w:pStyle w:val="ListParagraph"/>
        <w:numPr>
          <w:ilvl w:val="0"/>
          <w:numId w:val="359"/>
        </w:numPr>
        <w:rPr>
          <w:b/>
        </w:rPr>
      </w:pPr>
      <w:r w:rsidRPr="00CC3EAC">
        <w:t>Skewness (Problem</w:t>
      </w:r>
      <w:r>
        <w:rPr>
          <w:b/>
        </w:rPr>
        <w:t>)</w:t>
      </w:r>
    </w:p>
    <w:p w:rsidR="002C3CB9" w:rsidRPr="00B16FC4" w:rsidRDefault="002C3CB9" w:rsidP="002C3CB9">
      <w:pPr>
        <w:pStyle w:val="ListParagraph"/>
        <w:rPr>
          <w:b/>
          <w:u w:val="single"/>
        </w:rPr>
      </w:pPr>
      <w:r w:rsidRPr="00B16FC4">
        <w:rPr>
          <w:b/>
          <w:u w:val="single"/>
        </w:rPr>
        <w:t xml:space="preserve">Shorts </w:t>
      </w:r>
    </w:p>
    <w:p w:rsidR="002C3CB9" w:rsidRPr="00CC3EAC" w:rsidRDefault="002C3CB9" w:rsidP="00395E6B">
      <w:pPr>
        <w:pStyle w:val="ListParagraph"/>
        <w:numPr>
          <w:ilvl w:val="0"/>
          <w:numId w:val="359"/>
        </w:numPr>
        <w:rPr>
          <w:b/>
        </w:rPr>
      </w:pPr>
      <w:r>
        <w:t xml:space="preserve"> Karl Pearson’s, </w:t>
      </w:r>
      <w:r w:rsidRPr="00CC3EAC">
        <w:t>Skewness</w:t>
      </w:r>
      <w:r>
        <w:t xml:space="preserve"> </w:t>
      </w:r>
      <w:r>
        <w:rPr>
          <w:rStyle w:val="jlqj4b"/>
          <w:rFonts w:hint="cs"/>
          <w:cs/>
          <w:lang w:bidi="te-IN"/>
        </w:rPr>
        <w:t xml:space="preserve">. </w:t>
      </w:r>
      <w:r>
        <w:rPr>
          <w:rStyle w:val="jlqj4b"/>
          <w:rFonts w:ascii="Gautami" w:hAnsi="Gautami" w:cs="Gautami" w:hint="cs"/>
          <w:cs/>
          <w:lang w:bidi="te-IN"/>
        </w:rPr>
        <w:t>కార్ల్</w:t>
      </w:r>
      <w:r>
        <w:rPr>
          <w:rStyle w:val="jlqj4b"/>
          <w:rFonts w:hint="cs"/>
          <w:cs/>
          <w:lang w:bidi="te-IN"/>
        </w:rPr>
        <w:t xml:space="preserve"> </w:t>
      </w:r>
      <w:r>
        <w:rPr>
          <w:rStyle w:val="jlqj4b"/>
          <w:rFonts w:ascii="Gautami" w:hAnsi="Gautami" w:cs="Gautami" w:hint="cs"/>
          <w:cs/>
          <w:lang w:bidi="te-IN"/>
        </w:rPr>
        <w:t>పియర్సన్స్</w:t>
      </w:r>
      <w:r>
        <w:rPr>
          <w:rStyle w:val="jlqj4b"/>
          <w:rFonts w:hint="cs"/>
          <w:cs/>
          <w:lang w:bidi="te-IN"/>
        </w:rPr>
        <w:t xml:space="preserve">, </w:t>
      </w:r>
      <w:r>
        <w:rPr>
          <w:rStyle w:val="jlqj4b"/>
          <w:rFonts w:ascii="Gautami" w:hAnsi="Gautami" w:cs="Gautami" w:hint="cs"/>
          <w:cs/>
          <w:lang w:bidi="te-IN"/>
        </w:rPr>
        <w:t>స్కేవ్</w:t>
      </w:r>
      <w:r>
        <w:rPr>
          <w:rStyle w:val="jlqj4b"/>
          <w:rFonts w:hint="cs"/>
          <w:cs/>
          <w:lang w:bidi="te-IN"/>
        </w:rPr>
        <w:t>‌</w:t>
      </w:r>
      <w:r>
        <w:rPr>
          <w:rStyle w:val="jlqj4b"/>
          <w:rFonts w:ascii="Gautami" w:hAnsi="Gautami" w:cs="Gautami" w:hint="cs"/>
          <w:cs/>
          <w:lang w:bidi="te-IN"/>
        </w:rPr>
        <w:t>నెస్</w:t>
      </w:r>
    </w:p>
    <w:p w:rsidR="002C3CB9" w:rsidRPr="009C6C38" w:rsidRDefault="002C3CB9" w:rsidP="00395E6B">
      <w:pPr>
        <w:pStyle w:val="ListParagraph"/>
        <w:numPr>
          <w:ilvl w:val="0"/>
          <w:numId w:val="359"/>
        </w:numPr>
        <w:rPr>
          <w:b/>
        </w:rPr>
      </w:pPr>
      <w:r>
        <w:t xml:space="preserve">Bowley’s </w:t>
      </w:r>
      <w:r w:rsidRPr="00CC3EAC">
        <w:t>Skewness</w:t>
      </w:r>
      <w:r>
        <w:t xml:space="preserve"> </w:t>
      </w:r>
      <w:r>
        <w:rPr>
          <w:rStyle w:val="jlqj4b"/>
          <w:rFonts w:ascii="Gautami" w:hAnsi="Gautami" w:cs="Gautami" w:hint="cs"/>
          <w:cs/>
          <w:lang w:bidi="te-IN"/>
        </w:rPr>
        <w:t>బౌలీ</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వక్రత</w:t>
      </w:r>
      <w:r>
        <w:rPr>
          <w:rStyle w:val="jlqj4b"/>
          <w:rFonts w:hint="cs"/>
          <w:cs/>
          <w:lang w:bidi="te-IN"/>
        </w:rPr>
        <w:t xml:space="preserve"> </w:t>
      </w:r>
    </w:p>
    <w:p w:rsidR="002C3CB9" w:rsidRPr="007420BC" w:rsidRDefault="002C3CB9" w:rsidP="00395E6B">
      <w:pPr>
        <w:pStyle w:val="ListParagraph"/>
        <w:numPr>
          <w:ilvl w:val="0"/>
          <w:numId w:val="359"/>
        </w:numPr>
        <w:rPr>
          <w:b/>
        </w:rPr>
      </w:pPr>
      <w:r>
        <w:t xml:space="preserve"> Kelly’s –</w:t>
      </w:r>
      <w:r w:rsidRPr="00CC3EAC">
        <w:t>Skewness</w:t>
      </w:r>
      <w:r>
        <w:t xml:space="preserve"> </w:t>
      </w:r>
      <w:r>
        <w:rPr>
          <w:rStyle w:val="jlqj4b"/>
          <w:rFonts w:ascii="Gautami" w:hAnsi="Gautami" w:cs="Gautami" w:hint="cs"/>
          <w:cs/>
          <w:lang w:bidi="te-IN"/>
        </w:rPr>
        <w:t>కెల్లీస్</w:t>
      </w:r>
      <w:r>
        <w:rPr>
          <w:rStyle w:val="jlqj4b"/>
          <w:rFonts w:hint="cs"/>
          <w:cs/>
          <w:lang w:bidi="te-IN"/>
        </w:rPr>
        <w:t xml:space="preserve"> -</w:t>
      </w:r>
      <w:r>
        <w:rPr>
          <w:rStyle w:val="jlqj4b"/>
          <w:rFonts w:ascii="Gautami" w:hAnsi="Gautami" w:cs="Gautami" w:hint="cs"/>
          <w:cs/>
          <w:lang w:bidi="te-IN"/>
        </w:rPr>
        <w:t>స్కేవ్</w:t>
      </w:r>
      <w:r>
        <w:rPr>
          <w:rStyle w:val="jlqj4b"/>
          <w:rFonts w:hint="cs"/>
          <w:cs/>
          <w:lang w:bidi="te-IN"/>
        </w:rPr>
        <w:t>‌</w:t>
      </w:r>
      <w:r>
        <w:rPr>
          <w:rStyle w:val="jlqj4b"/>
          <w:rFonts w:ascii="Gautami" w:hAnsi="Gautami" w:cs="Gautami" w:hint="cs"/>
          <w:cs/>
          <w:lang w:bidi="te-IN"/>
        </w:rPr>
        <w:t>నెస్</w:t>
      </w:r>
    </w:p>
    <w:p w:rsidR="002C3CB9" w:rsidRDefault="002C3CB9" w:rsidP="002C3CB9">
      <w:pPr>
        <w:rPr>
          <w:rFonts w:ascii="Times New Roman" w:hAnsi="Times New Roman" w:cs="Times New Roman"/>
          <w:b/>
          <w:sz w:val="24"/>
          <w:szCs w:val="24"/>
        </w:rPr>
      </w:pPr>
      <w:r w:rsidRPr="00CC3EAC">
        <w:rPr>
          <w:rFonts w:ascii="Times New Roman" w:hAnsi="Times New Roman" w:cs="Times New Roman"/>
          <w:b/>
          <w:sz w:val="24"/>
          <w:szCs w:val="24"/>
        </w:rPr>
        <w:t>UNIT-5</w:t>
      </w:r>
      <w:r>
        <w:rPr>
          <w:rFonts w:ascii="Times New Roman" w:hAnsi="Times New Roman" w:cs="Times New Roman"/>
          <w:b/>
          <w:sz w:val="24"/>
          <w:szCs w:val="24"/>
        </w:rPr>
        <w:t xml:space="preserve"> </w:t>
      </w:r>
    </w:p>
    <w:p w:rsidR="002C3CB9" w:rsidRPr="009C6C38" w:rsidRDefault="002C3CB9" w:rsidP="00395E6B">
      <w:pPr>
        <w:pStyle w:val="ListParagraph"/>
        <w:numPr>
          <w:ilvl w:val="0"/>
          <w:numId w:val="360"/>
        </w:numPr>
      </w:pPr>
      <w:r>
        <w:rPr>
          <w:sz w:val="23"/>
          <w:szCs w:val="23"/>
        </w:rPr>
        <w:t>Explain various types of correlation.</w:t>
      </w:r>
    </w:p>
    <w:p w:rsidR="002C3CB9" w:rsidRPr="00BF4AF9" w:rsidRDefault="002C3CB9" w:rsidP="002C3CB9">
      <w:pPr>
        <w:pStyle w:val="ListParagraph"/>
      </w:pPr>
      <w:r>
        <w:rPr>
          <w:rStyle w:val="jlqj4b"/>
          <w:rFonts w:ascii="Gautami" w:hAnsi="Gautami" w:cs="Gautami" w:hint="cs"/>
          <w:cs/>
          <w:lang w:bidi="te-IN"/>
        </w:rPr>
        <w:t>వివిధ</w:t>
      </w:r>
      <w:r>
        <w:rPr>
          <w:rStyle w:val="jlqj4b"/>
          <w:rFonts w:hint="cs"/>
          <w:cs/>
          <w:lang w:bidi="te-IN"/>
        </w:rPr>
        <w:t xml:space="preserve"> </w:t>
      </w:r>
      <w:r>
        <w:rPr>
          <w:rStyle w:val="jlqj4b"/>
          <w:rFonts w:ascii="Gautami" w:hAnsi="Gautami" w:cs="Gautami" w:hint="cs"/>
          <w:cs/>
          <w:lang w:bidi="te-IN"/>
        </w:rPr>
        <w:t>రకాల</w:t>
      </w:r>
      <w:r>
        <w:rPr>
          <w:rStyle w:val="jlqj4b"/>
          <w:rFonts w:hint="cs"/>
          <w:cs/>
          <w:lang w:bidi="te-IN"/>
        </w:rPr>
        <w:t xml:space="preserve"> </w:t>
      </w:r>
      <w:r>
        <w:rPr>
          <w:rStyle w:val="jlqj4b"/>
          <w:rFonts w:ascii="Gautami" w:hAnsi="Gautami" w:cs="Gautami" w:hint="cs"/>
          <w:cs/>
          <w:lang w:bidi="te-IN"/>
        </w:rPr>
        <w:t>సహసంబంధాలను</w:t>
      </w:r>
      <w:r>
        <w:rPr>
          <w:rStyle w:val="jlqj4b"/>
          <w:rFonts w:hint="cs"/>
          <w:cs/>
          <w:lang w:bidi="te-IN"/>
        </w:rPr>
        <w:t xml:space="preserve"> </w:t>
      </w:r>
      <w:r>
        <w:rPr>
          <w:rStyle w:val="jlqj4b"/>
          <w:rFonts w:ascii="Gautami" w:hAnsi="Gautami" w:cs="Gautami" w:hint="cs"/>
          <w:cs/>
          <w:lang w:bidi="te-IN"/>
        </w:rPr>
        <w:t>వివరించండి</w:t>
      </w:r>
    </w:p>
    <w:p w:rsidR="002C3CB9" w:rsidRDefault="002C3CB9" w:rsidP="00395E6B">
      <w:pPr>
        <w:pStyle w:val="ListParagraph"/>
        <w:numPr>
          <w:ilvl w:val="0"/>
          <w:numId w:val="360"/>
        </w:numPr>
      </w:pPr>
      <w:r w:rsidRPr="00201B61">
        <w:t>Merits and Demerits of karl pearson’s coefficients of correlation</w:t>
      </w:r>
    </w:p>
    <w:p w:rsidR="002C3CB9" w:rsidRPr="009C6C38" w:rsidRDefault="002C3CB9" w:rsidP="002C3CB9">
      <w:pPr>
        <w:pStyle w:val="ListParagraph"/>
        <w:rPr>
          <w:lang w:val="en-IN"/>
        </w:rPr>
      </w:pPr>
      <w:r>
        <w:rPr>
          <w:rStyle w:val="jlqj4b"/>
          <w:rFonts w:ascii="Gautami" w:hAnsi="Gautami" w:cs="Gautami" w:hint="cs"/>
          <w:cs/>
          <w:lang w:bidi="te-IN"/>
        </w:rPr>
        <w:t>కార్ల్</w:t>
      </w:r>
      <w:r>
        <w:rPr>
          <w:rStyle w:val="jlqj4b"/>
          <w:rFonts w:hint="cs"/>
          <w:cs/>
          <w:lang w:bidi="te-IN"/>
        </w:rPr>
        <w:t xml:space="preserve"> </w:t>
      </w:r>
      <w:r>
        <w:rPr>
          <w:rStyle w:val="jlqj4b"/>
          <w:rFonts w:ascii="Gautami" w:hAnsi="Gautami" w:cs="Gautami" w:hint="cs"/>
          <w:cs/>
          <w:lang w:bidi="te-IN"/>
        </w:rPr>
        <w:t>పియర్సన్</w:t>
      </w:r>
      <w:r>
        <w:rPr>
          <w:rStyle w:val="jlqj4b"/>
          <w:rFonts w:hint="cs"/>
          <w:cs/>
          <w:lang w:bidi="te-IN"/>
        </w:rPr>
        <w:t xml:space="preserve"> </w:t>
      </w:r>
      <w:r>
        <w:rPr>
          <w:rStyle w:val="jlqj4b"/>
          <w:rFonts w:ascii="Gautami" w:hAnsi="Gautami" w:cs="Gautami" w:hint="cs"/>
          <w:cs/>
          <w:lang w:bidi="te-IN"/>
        </w:rPr>
        <w:t>కోఎఫీషియంట్స్</w:t>
      </w:r>
      <w:r>
        <w:rPr>
          <w:rStyle w:val="jlqj4b"/>
          <w:rFonts w:hint="cs"/>
          <w:cs/>
          <w:lang w:bidi="te-IN"/>
        </w:rPr>
        <w:t xml:space="preserve"> </w:t>
      </w:r>
      <w:r>
        <w:rPr>
          <w:rStyle w:val="jlqj4b"/>
          <w:rFonts w:ascii="Gautami" w:hAnsi="Gautami" w:cs="Gautami" w:hint="cs"/>
          <w:cs/>
          <w:lang w:bidi="te-IN"/>
        </w:rPr>
        <w:t>ఆఫ్</w:t>
      </w:r>
      <w:r>
        <w:rPr>
          <w:rStyle w:val="jlqj4b"/>
          <w:rFonts w:hint="cs"/>
          <w:cs/>
          <w:lang w:bidi="te-IN"/>
        </w:rPr>
        <w:t xml:space="preserve"> </w:t>
      </w:r>
      <w:r>
        <w:rPr>
          <w:rStyle w:val="jlqj4b"/>
          <w:rFonts w:ascii="Gautami" w:hAnsi="Gautami" w:cs="Gautami" w:hint="cs"/>
          <w:cs/>
          <w:lang w:bidi="te-IN"/>
        </w:rPr>
        <w:t>కోరిలేషన్</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మెరిట్</w:t>
      </w:r>
      <w:r>
        <w:rPr>
          <w:rStyle w:val="jlqj4b"/>
          <w:rFonts w:hint="cs"/>
          <w:cs/>
          <w:lang w:bidi="te-IN"/>
        </w:rPr>
        <w:t>‌</w:t>
      </w:r>
      <w:r>
        <w:rPr>
          <w:rStyle w:val="jlqj4b"/>
          <w:rFonts w:ascii="Gautami" w:hAnsi="Gautami" w:cs="Gautami" w:hint="cs"/>
          <w:cs/>
          <w:lang w:bidi="te-IN"/>
        </w:rPr>
        <w:t>లు</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డీమెరిట్స్</w:t>
      </w:r>
      <w:r>
        <w:rPr>
          <w:rStyle w:val="jlqj4b"/>
          <w:rFonts w:hint="cs"/>
          <w:cs/>
          <w:lang w:bidi="te-IN"/>
        </w:rPr>
        <w:t xml:space="preserve"> </w:t>
      </w:r>
    </w:p>
    <w:p w:rsidR="002C3CB9" w:rsidRDefault="002C3CB9" w:rsidP="00395E6B">
      <w:pPr>
        <w:pStyle w:val="ListParagraph"/>
        <w:numPr>
          <w:ilvl w:val="0"/>
          <w:numId w:val="360"/>
        </w:numPr>
      </w:pPr>
      <w:r w:rsidRPr="00201B61">
        <w:t>Merits and Demerits</w:t>
      </w:r>
      <w:r>
        <w:t xml:space="preserve"> Rank </w:t>
      </w:r>
      <w:r w:rsidRPr="00201B61">
        <w:t xml:space="preserve"> correlation</w:t>
      </w:r>
    </w:p>
    <w:p w:rsidR="002C3CB9" w:rsidRPr="00201B61" w:rsidRDefault="002C3CB9" w:rsidP="002C3CB9">
      <w:pPr>
        <w:pStyle w:val="ListParagraph"/>
      </w:pPr>
      <w:r>
        <w:rPr>
          <w:rStyle w:val="jlqj4b"/>
          <w:rFonts w:ascii="Gautami" w:hAnsi="Gautami" w:cs="Gautami" w:hint="cs"/>
          <w:cs/>
          <w:lang w:bidi="te-IN"/>
        </w:rPr>
        <w:t>మెరిట్</w:t>
      </w:r>
      <w:r>
        <w:rPr>
          <w:rStyle w:val="jlqj4b"/>
          <w:rFonts w:hint="cs"/>
          <w:cs/>
          <w:lang w:bidi="te-IN"/>
        </w:rPr>
        <w:t>‌</w:t>
      </w:r>
      <w:r>
        <w:rPr>
          <w:rStyle w:val="jlqj4b"/>
          <w:rFonts w:ascii="Gautami" w:hAnsi="Gautami" w:cs="Gautami" w:hint="cs"/>
          <w:cs/>
          <w:lang w:bidi="te-IN"/>
        </w:rPr>
        <w:t>లు</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డీమెరిట్స్</w:t>
      </w:r>
      <w:r>
        <w:rPr>
          <w:rStyle w:val="jlqj4b"/>
          <w:rFonts w:hint="cs"/>
          <w:cs/>
          <w:lang w:bidi="te-IN"/>
        </w:rPr>
        <w:t xml:space="preserve"> </w:t>
      </w:r>
      <w:r>
        <w:rPr>
          <w:rStyle w:val="jlqj4b"/>
          <w:rFonts w:ascii="Gautami" w:hAnsi="Gautami" w:cs="Gautami" w:hint="cs"/>
          <w:cs/>
          <w:lang w:bidi="te-IN"/>
        </w:rPr>
        <w:t>ర్యాంక్</w:t>
      </w:r>
      <w:r>
        <w:rPr>
          <w:rStyle w:val="jlqj4b"/>
          <w:rFonts w:hint="cs"/>
          <w:cs/>
          <w:lang w:bidi="te-IN"/>
        </w:rPr>
        <w:t xml:space="preserve"> </w:t>
      </w:r>
      <w:r>
        <w:rPr>
          <w:rStyle w:val="jlqj4b"/>
          <w:rFonts w:ascii="Gautami" w:hAnsi="Gautami" w:cs="Gautami" w:hint="cs"/>
          <w:cs/>
          <w:lang w:bidi="te-IN"/>
        </w:rPr>
        <w:t>సహసంబంధం</w:t>
      </w:r>
    </w:p>
    <w:p w:rsidR="002C3CB9" w:rsidRPr="00B16FC4" w:rsidRDefault="002C3CB9" w:rsidP="002C3CB9">
      <w:pPr>
        <w:rPr>
          <w:rFonts w:ascii="Times New Roman" w:hAnsi="Times New Roman" w:cs="Times New Roman"/>
          <w:b/>
          <w:sz w:val="24"/>
          <w:szCs w:val="24"/>
          <w:u w:val="single"/>
        </w:rPr>
      </w:pPr>
      <w:r w:rsidRPr="00B16FC4">
        <w:rPr>
          <w:rFonts w:ascii="Times New Roman" w:hAnsi="Times New Roman" w:cs="Times New Roman"/>
          <w:b/>
          <w:sz w:val="24"/>
          <w:szCs w:val="24"/>
          <w:u w:val="single"/>
        </w:rPr>
        <w:t>Shorts:</w:t>
      </w:r>
    </w:p>
    <w:p w:rsidR="002C3CB9" w:rsidRPr="00201B61" w:rsidRDefault="002C3CB9" w:rsidP="00395E6B">
      <w:pPr>
        <w:pStyle w:val="ListParagraph"/>
        <w:numPr>
          <w:ilvl w:val="0"/>
          <w:numId w:val="360"/>
        </w:numPr>
      </w:pPr>
      <w:r w:rsidRPr="00201B61">
        <w:t>Probable error</w:t>
      </w:r>
      <w:r w:rsidRPr="009C6C38">
        <w:rPr>
          <w:rStyle w:val="jlqj4b"/>
          <w:rFonts w:ascii="Gautami" w:hAnsi="Gautami" w:cs="Gautami" w:hint="cs"/>
          <w:cs/>
          <w:lang w:bidi="te-IN"/>
        </w:rPr>
        <w:t xml:space="preserve"> </w:t>
      </w:r>
      <w:r>
        <w:rPr>
          <w:rStyle w:val="jlqj4b"/>
          <w:rFonts w:ascii="Gautami" w:hAnsi="Gautami" w:cs="Gautami" w:hint="cs"/>
          <w:cs/>
          <w:lang w:bidi="te-IN"/>
        </w:rPr>
        <w:t>సంభావ్య</w:t>
      </w:r>
      <w:r>
        <w:rPr>
          <w:rStyle w:val="jlqj4b"/>
          <w:rFonts w:hint="cs"/>
          <w:cs/>
          <w:lang w:bidi="te-IN"/>
        </w:rPr>
        <w:t xml:space="preserve"> </w:t>
      </w:r>
      <w:r>
        <w:rPr>
          <w:rStyle w:val="jlqj4b"/>
          <w:rFonts w:ascii="Gautami" w:hAnsi="Gautami" w:cs="Gautami" w:hint="cs"/>
          <w:cs/>
          <w:lang w:bidi="te-IN"/>
        </w:rPr>
        <w:t>లోపం</w:t>
      </w:r>
    </w:p>
    <w:p w:rsidR="002C3CB9" w:rsidRDefault="002C3CB9" w:rsidP="00395E6B">
      <w:pPr>
        <w:pStyle w:val="ListParagraph"/>
        <w:numPr>
          <w:ilvl w:val="0"/>
          <w:numId w:val="360"/>
        </w:numPr>
      </w:pPr>
      <w:r w:rsidRPr="00201B61">
        <w:t>Spearman’s Rank correlation</w:t>
      </w:r>
      <w:r>
        <w:t xml:space="preserve"> </w:t>
      </w:r>
      <w:r>
        <w:rPr>
          <w:rStyle w:val="jlqj4b"/>
          <w:rFonts w:ascii="Gautami" w:hAnsi="Gautami" w:cs="Gautami" w:hint="cs"/>
          <w:cs/>
          <w:lang w:bidi="te-IN"/>
        </w:rPr>
        <w:t>స్పియర్</w:t>
      </w:r>
      <w:r>
        <w:rPr>
          <w:rStyle w:val="jlqj4b"/>
          <w:rFonts w:hint="cs"/>
          <w:cs/>
          <w:lang w:bidi="te-IN"/>
        </w:rPr>
        <w:t>‌</w:t>
      </w:r>
      <w:r>
        <w:rPr>
          <w:rStyle w:val="jlqj4b"/>
          <w:rFonts w:ascii="Gautami" w:hAnsi="Gautami" w:cs="Gautami" w:hint="cs"/>
          <w:cs/>
          <w:lang w:bidi="te-IN"/>
        </w:rPr>
        <w:t>మ్యాన్</w:t>
      </w:r>
      <w:r>
        <w:rPr>
          <w:rStyle w:val="jlqj4b"/>
          <w:rFonts w:hint="cs"/>
          <w:cs/>
          <w:lang w:bidi="te-IN"/>
        </w:rPr>
        <w:t xml:space="preserve"> </w:t>
      </w:r>
      <w:r>
        <w:rPr>
          <w:rStyle w:val="jlqj4b"/>
          <w:rFonts w:ascii="Gautami" w:hAnsi="Gautami" w:cs="Gautami" w:hint="cs"/>
          <w:cs/>
          <w:lang w:bidi="te-IN"/>
        </w:rPr>
        <w:t>ర్యాంక్</w:t>
      </w:r>
      <w:r>
        <w:rPr>
          <w:rStyle w:val="jlqj4b"/>
          <w:rFonts w:hint="cs"/>
          <w:cs/>
          <w:lang w:bidi="te-IN"/>
        </w:rPr>
        <w:t xml:space="preserve"> </w:t>
      </w:r>
      <w:r>
        <w:rPr>
          <w:rStyle w:val="jlqj4b"/>
          <w:rFonts w:ascii="Gautami" w:hAnsi="Gautami" w:cs="Gautami" w:hint="cs"/>
          <w:cs/>
          <w:lang w:bidi="te-IN"/>
        </w:rPr>
        <w:t>సహసంబంధం</w:t>
      </w:r>
    </w:p>
    <w:p w:rsidR="002C3CB9" w:rsidRPr="00201B61" w:rsidRDefault="002C3CB9" w:rsidP="00395E6B">
      <w:pPr>
        <w:pStyle w:val="ListParagraph"/>
        <w:numPr>
          <w:ilvl w:val="0"/>
          <w:numId w:val="360"/>
        </w:numPr>
      </w:pPr>
      <w:r>
        <w:t>Regression.</w:t>
      </w:r>
      <w:r w:rsidRPr="009C6C38">
        <w:rPr>
          <w:rStyle w:val="jlqj4b"/>
          <w:rFonts w:ascii="Gautami" w:hAnsi="Gautami" w:cs="Gautami" w:hint="cs"/>
          <w:cs/>
          <w:lang w:bidi="te-IN"/>
        </w:rPr>
        <w:t xml:space="preserve"> </w:t>
      </w:r>
      <w:r>
        <w:rPr>
          <w:rStyle w:val="jlqj4b"/>
          <w:rFonts w:ascii="Gautami" w:hAnsi="Gautami" w:cs="Gautami" w:hint="cs"/>
          <w:cs/>
          <w:lang w:bidi="te-IN"/>
        </w:rPr>
        <w:t>తిరోగమనం</w:t>
      </w:r>
      <w:r>
        <w:rPr>
          <w:rStyle w:val="jlqj4b"/>
          <w:rFonts w:hint="cs"/>
          <w:cs/>
          <w:lang w:bidi="te-IN"/>
        </w:rPr>
        <w:t>.</w:t>
      </w:r>
    </w:p>
    <w:p w:rsidR="00657C72" w:rsidRDefault="00657C72" w:rsidP="002C3CB9">
      <w:pPr>
        <w:rPr>
          <w:b/>
        </w:rPr>
      </w:pPr>
    </w:p>
    <w:p w:rsidR="00657C72" w:rsidRPr="004D1764" w:rsidRDefault="00657C72" w:rsidP="00657C72">
      <w:pPr>
        <w:jc w:val="center"/>
        <w:rPr>
          <w:rFonts w:ascii="Times New Roman" w:hAnsi="Times New Roman" w:cs="Times New Roman"/>
          <w:b/>
          <w:sz w:val="28"/>
          <w:szCs w:val="28"/>
          <w:u w:val="thick"/>
        </w:rPr>
      </w:pPr>
      <w:r w:rsidRPr="004D1764">
        <w:rPr>
          <w:rFonts w:ascii="Times New Roman" w:hAnsi="Times New Roman" w:cs="Times New Roman"/>
          <w:b/>
          <w:sz w:val="28"/>
          <w:szCs w:val="28"/>
          <w:u w:val="thick"/>
        </w:rPr>
        <w:t>PROGRAMME: THREE-YEAR B COM</w:t>
      </w:r>
    </w:p>
    <w:p w:rsidR="00657C72" w:rsidRPr="004D1764" w:rsidRDefault="00657C72" w:rsidP="00657C72">
      <w:pPr>
        <w:tabs>
          <w:tab w:val="center" w:pos="4513"/>
          <w:tab w:val="left" w:pos="6885"/>
        </w:tabs>
        <w:rPr>
          <w:rFonts w:ascii="Times New Roman" w:hAnsi="Times New Roman" w:cs="Times New Roman"/>
        </w:rPr>
      </w:pPr>
      <w:r>
        <w:rPr>
          <w:rFonts w:ascii="Times New Roman" w:hAnsi="Times New Roman" w:cs="Times New Roman"/>
          <w:sz w:val="24"/>
          <w:szCs w:val="24"/>
        </w:rPr>
        <w:tab/>
      </w:r>
      <w:r w:rsidRPr="004D1764">
        <w:rPr>
          <w:rFonts w:ascii="Times New Roman" w:hAnsi="Times New Roman" w:cs="Times New Roman"/>
          <w:sz w:val="24"/>
          <w:szCs w:val="24"/>
        </w:rPr>
        <w:t>(General and Computer Applications</w:t>
      </w:r>
      <w:r w:rsidRPr="004D1764">
        <w:rPr>
          <w:rFonts w:ascii="Times New Roman" w:hAnsi="Times New Roman" w:cs="Times New Roman"/>
        </w:rPr>
        <w:t>)</w:t>
      </w:r>
      <w:r>
        <w:rPr>
          <w:rFonts w:ascii="Times New Roman" w:hAnsi="Times New Roman" w:cs="Times New Roman"/>
        </w:rPr>
        <w:tab/>
      </w:r>
    </w:p>
    <w:p w:rsidR="00657C72" w:rsidRPr="004D1764" w:rsidRDefault="00657C72" w:rsidP="004C0446">
      <w:pPr>
        <w:jc w:val="center"/>
        <w:rPr>
          <w:rFonts w:ascii="Times New Roman" w:hAnsi="Times New Roman" w:cs="Times New Roman"/>
          <w:b/>
          <w:sz w:val="28"/>
          <w:szCs w:val="28"/>
          <w:u w:val="thick"/>
        </w:rPr>
      </w:pPr>
      <w:r w:rsidRPr="004D1764">
        <w:rPr>
          <w:rFonts w:ascii="Times New Roman" w:hAnsi="Times New Roman" w:cs="Times New Roman"/>
          <w:b/>
          <w:sz w:val="28"/>
          <w:szCs w:val="28"/>
          <w:u w:val="thick"/>
        </w:rPr>
        <w:t>Course Code:</w:t>
      </w:r>
    </w:p>
    <w:p w:rsidR="00657C72" w:rsidRPr="004D1764" w:rsidRDefault="00657C72" w:rsidP="00657C72">
      <w:pPr>
        <w:jc w:val="center"/>
        <w:rPr>
          <w:rFonts w:ascii="Times New Roman" w:hAnsi="Times New Roman" w:cs="Times New Roman"/>
          <w:b/>
          <w:sz w:val="28"/>
          <w:szCs w:val="28"/>
          <w:u w:val="thick"/>
        </w:rPr>
      </w:pPr>
      <w:r w:rsidRPr="004D1764">
        <w:rPr>
          <w:rFonts w:ascii="Times New Roman" w:hAnsi="Times New Roman" w:cs="Times New Roman"/>
          <w:b/>
          <w:sz w:val="28"/>
          <w:szCs w:val="28"/>
          <w:u w:val="thick"/>
        </w:rPr>
        <w:t>Domain Subject: Commerce</w:t>
      </w:r>
    </w:p>
    <w:p w:rsidR="00657C72" w:rsidRPr="004D1764" w:rsidRDefault="00657C72" w:rsidP="00657C72">
      <w:pPr>
        <w:jc w:val="center"/>
        <w:rPr>
          <w:rFonts w:ascii="Times New Roman" w:hAnsi="Times New Roman" w:cs="Times New Roman"/>
          <w:sz w:val="24"/>
          <w:szCs w:val="24"/>
        </w:rPr>
      </w:pPr>
      <w:r w:rsidRPr="004D1764">
        <w:rPr>
          <w:rFonts w:ascii="Times New Roman" w:hAnsi="Times New Roman" w:cs="Times New Roman"/>
          <w:sz w:val="24"/>
          <w:szCs w:val="24"/>
        </w:rPr>
        <w:t>Semester-wise Syllabus under CBCS</w:t>
      </w:r>
    </w:p>
    <w:p w:rsidR="00657C72" w:rsidRPr="004D1764" w:rsidRDefault="00657C72" w:rsidP="00657C72">
      <w:pPr>
        <w:jc w:val="center"/>
        <w:rPr>
          <w:rFonts w:ascii="Times New Roman" w:hAnsi="Times New Roman" w:cs="Times New Roman"/>
          <w:sz w:val="24"/>
          <w:szCs w:val="24"/>
        </w:rPr>
      </w:pPr>
      <w:r w:rsidRPr="004D1764">
        <w:rPr>
          <w:rFonts w:ascii="Times New Roman" w:hAnsi="Times New Roman" w:cs="Times New Roman"/>
          <w:sz w:val="24"/>
          <w:szCs w:val="24"/>
        </w:rPr>
        <w:t>(w.e.f. 2020-21 Admitted Batch)</w:t>
      </w:r>
    </w:p>
    <w:p w:rsidR="00657C72" w:rsidRPr="004D1764" w:rsidRDefault="00657C72" w:rsidP="00657C72">
      <w:pPr>
        <w:jc w:val="center"/>
        <w:rPr>
          <w:rFonts w:ascii="Times New Roman" w:hAnsi="Times New Roman" w:cs="Times New Roman"/>
          <w:sz w:val="24"/>
          <w:szCs w:val="24"/>
        </w:rPr>
      </w:pPr>
      <w:r w:rsidRPr="004D1764">
        <w:rPr>
          <w:rFonts w:ascii="Times New Roman" w:hAnsi="Times New Roman" w:cs="Times New Roman"/>
          <w:sz w:val="24"/>
          <w:szCs w:val="24"/>
        </w:rPr>
        <w:t>II Year B Com (Gen)– Semester – III</w:t>
      </w:r>
    </w:p>
    <w:p w:rsidR="00657C72" w:rsidRPr="004D1764" w:rsidRDefault="00657C72" w:rsidP="00657C72">
      <w:pPr>
        <w:jc w:val="center"/>
        <w:rPr>
          <w:rFonts w:ascii="Times New Roman" w:hAnsi="Times New Roman" w:cs="Times New Roman"/>
          <w:b/>
          <w:u w:val="thick"/>
        </w:rPr>
      </w:pPr>
      <w:r w:rsidRPr="004D1764">
        <w:rPr>
          <w:rFonts w:ascii="Times New Roman" w:hAnsi="Times New Roman" w:cs="Times New Roman"/>
          <w:b/>
          <w:u w:val="thick"/>
        </w:rPr>
        <w:t>Course 3C:Marketing</w:t>
      </w:r>
    </w:p>
    <w:p w:rsidR="00657C72" w:rsidRPr="004D1764" w:rsidRDefault="00657C72" w:rsidP="00657C72">
      <w:pPr>
        <w:jc w:val="center"/>
        <w:rPr>
          <w:rFonts w:ascii="Times New Roman" w:hAnsi="Times New Roman" w:cs="Times New Roman"/>
          <w:b/>
          <w:u w:val="thick"/>
        </w:rPr>
      </w:pPr>
    </w:p>
    <w:p w:rsidR="00657C72" w:rsidRPr="004D1764" w:rsidRDefault="00657C72" w:rsidP="00657C72">
      <w:pPr>
        <w:rPr>
          <w:rFonts w:ascii="Times New Roman" w:hAnsi="Times New Roman" w:cs="Times New Roman"/>
          <w:b/>
        </w:rPr>
      </w:pPr>
      <w:r w:rsidRPr="004D1764">
        <w:rPr>
          <w:rFonts w:ascii="Times New Roman" w:hAnsi="Times New Roman" w:cs="Times New Roman"/>
          <w:b/>
        </w:rPr>
        <w:t>Learning Outcomes:</w:t>
      </w:r>
    </w:p>
    <w:p w:rsidR="00657C72" w:rsidRPr="004D1764" w:rsidRDefault="00657C72" w:rsidP="00657C72">
      <w:pPr>
        <w:rPr>
          <w:rFonts w:ascii="Times New Roman" w:hAnsi="Times New Roman" w:cs="Times New Roman"/>
          <w:sz w:val="24"/>
          <w:szCs w:val="24"/>
        </w:rPr>
      </w:pPr>
      <w:r w:rsidRPr="004D1764">
        <w:rPr>
          <w:rFonts w:ascii="Times New Roman" w:hAnsi="Times New Roman" w:cs="Times New Roman"/>
          <w:sz w:val="24"/>
          <w:szCs w:val="24"/>
        </w:rPr>
        <w:t>At the end of the course, the student will able to;</w:t>
      </w:r>
    </w:p>
    <w:p w:rsidR="00657C72" w:rsidRPr="004D1764" w:rsidRDefault="00657C72" w:rsidP="00395E6B">
      <w:pPr>
        <w:pStyle w:val="ListParagraph"/>
        <w:numPr>
          <w:ilvl w:val="0"/>
          <w:numId w:val="432"/>
        </w:numPr>
        <w:spacing w:after="200" w:line="276" w:lineRule="auto"/>
        <w:contextualSpacing/>
      </w:pPr>
      <w:r w:rsidRPr="004D1764">
        <w:t>Develop an idea about marketing and marketing environment.</w:t>
      </w:r>
    </w:p>
    <w:p w:rsidR="00657C72" w:rsidRPr="004D1764" w:rsidRDefault="00657C72" w:rsidP="00395E6B">
      <w:pPr>
        <w:pStyle w:val="ListParagraph"/>
        <w:numPr>
          <w:ilvl w:val="0"/>
          <w:numId w:val="432"/>
        </w:numPr>
        <w:spacing w:after="200" w:line="276" w:lineRule="auto"/>
        <w:contextualSpacing/>
      </w:pPr>
      <w:r w:rsidRPr="004D1764">
        <w:t>Understand the consumer behaviourand market segmentation process.</w:t>
      </w:r>
    </w:p>
    <w:p w:rsidR="00657C72" w:rsidRPr="004D1764" w:rsidRDefault="00657C72" w:rsidP="00395E6B">
      <w:pPr>
        <w:pStyle w:val="ListParagraph"/>
        <w:numPr>
          <w:ilvl w:val="0"/>
          <w:numId w:val="432"/>
        </w:numPr>
        <w:spacing w:after="200" w:line="276" w:lineRule="auto"/>
        <w:contextualSpacing/>
      </w:pPr>
      <w:r w:rsidRPr="004D1764">
        <w:t>Comprehendthe product life cycle and product line decisions.</w:t>
      </w:r>
    </w:p>
    <w:p w:rsidR="00657C72" w:rsidRPr="004D1764" w:rsidRDefault="00657C72" w:rsidP="00395E6B">
      <w:pPr>
        <w:pStyle w:val="ListParagraph"/>
        <w:numPr>
          <w:ilvl w:val="0"/>
          <w:numId w:val="432"/>
        </w:numPr>
        <w:spacing w:after="200" w:line="276" w:lineRule="auto"/>
        <w:contextualSpacing/>
      </w:pPr>
      <w:r w:rsidRPr="004D1764">
        <w:t>Know the process of packaging and labeling to attract the customers.</w:t>
      </w:r>
    </w:p>
    <w:p w:rsidR="00657C72" w:rsidRPr="004D1764" w:rsidRDefault="00657C72" w:rsidP="00395E6B">
      <w:pPr>
        <w:pStyle w:val="ListParagraph"/>
        <w:numPr>
          <w:ilvl w:val="0"/>
          <w:numId w:val="432"/>
        </w:numPr>
        <w:spacing w:after="200" w:line="276" w:lineRule="auto"/>
        <w:contextualSpacing/>
      </w:pPr>
      <w:r w:rsidRPr="004D1764">
        <w:t>Formulate new marketing strategies for a specific new product.</w:t>
      </w:r>
    </w:p>
    <w:p w:rsidR="00657C72" w:rsidRPr="004D1764" w:rsidRDefault="00657C72" w:rsidP="00395E6B">
      <w:pPr>
        <w:pStyle w:val="ListParagraph"/>
        <w:numPr>
          <w:ilvl w:val="0"/>
          <w:numId w:val="432"/>
        </w:numPr>
        <w:spacing w:after="200" w:line="276" w:lineRule="auto"/>
        <w:contextualSpacing/>
      </w:pPr>
      <w:r w:rsidRPr="004D1764">
        <w:t>Develop new product line and sales promotion techniques for a given product.</w:t>
      </w:r>
    </w:p>
    <w:p w:rsidR="00657C72" w:rsidRPr="004D1764" w:rsidRDefault="00657C72" w:rsidP="00395E6B">
      <w:pPr>
        <w:pStyle w:val="ListParagraph"/>
        <w:numPr>
          <w:ilvl w:val="0"/>
          <w:numId w:val="432"/>
        </w:numPr>
        <w:spacing w:after="200" w:line="276" w:lineRule="auto"/>
        <w:contextualSpacing/>
      </w:pPr>
      <w:r w:rsidRPr="004D1764">
        <w:t>Design and develop new advertisements to given products.</w:t>
      </w:r>
    </w:p>
    <w:p w:rsidR="00657C72" w:rsidRPr="004D1764" w:rsidRDefault="00657C72" w:rsidP="00657C72">
      <w:pPr>
        <w:pStyle w:val="ListParagraph"/>
      </w:pPr>
      <w:r w:rsidRPr="004D1764">
        <w:t>Syllabus:</w:t>
      </w:r>
    </w:p>
    <w:p w:rsidR="00657C72" w:rsidRPr="004D1764" w:rsidRDefault="00657C72" w:rsidP="00657C72">
      <w:pPr>
        <w:pStyle w:val="ListParagraph"/>
      </w:pPr>
      <w:r w:rsidRPr="004D1764">
        <w:rPr>
          <w:b/>
        </w:rPr>
        <w:t>Unit-I: Introduction:</w:t>
      </w:r>
      <w:r w:rsidRPr="004D1764">
        <w:t xml:space="preserve"> Concepts of Marketing: Need, Wants and Demand – Marketing</w:t>
      </w:r>
    </w:p>
    <w:p w:rsidR="00657C72" w:rsidRPr="004D1764" w:rsidRDefault="00657C72" w:rsidP="00657C72">
      <w:pPr>
        <w:pStyle w:val="ListParagraph"/>
      </w:pPr>
      <w:r w:rsidRPr="004D1764">
        <w:t>Concepts – Marketing Mix - 4 P’s of Marketing – Marketing Environment.</w:t>
      </w:r>
    </w:p>
    <w:p w:rsidR="00657C72" w:rsidRPr="004D1764" w:rsidRDefault="00657C72" w:rsidP="00657C72">
      <w:pPr>
        <w:pStyle w:val="ListParagraph"/>
      </w:pPr>
      <w:r w:rsidRPr="004D1764">
        <w:rPr>
          <w:b/>
        </w:rPr>
        <w:t>Unit-II: Consumer Behaviour and Market Segmentation:</w:t>
      </w:r>
      <w:r w:rsidRPr="004D1764">
        <w:t xml:space="preserve"> Buying Decision Process –</w:t>
      </w:r>
    </w:p>
    <w:p w:rsidR="00657C72" w:rsidRPr="004D1764" w:rsidRDefault="00657C72" w:rsidP="00657C72">
      <w:pPr>
        <w:pStyle w:val="ListParagraph"/>
      </w:pPr>
      <w:r w:rsidRPr="004D1764">
        <w:t>Stages – Buying Behaviour – Market Segmentation –Bases of Segmentation – Selecting</w:t>
      </w:r>
    </w:p>
    <w:p w:rsidR="00657C72" w:rsidRPr="004D1764" w:rsidRDefault="00657C72" w:rsidP="00657C72">
      <w:pPr>
        <w:pStyle w:val="ListParagraph"/>
      </w:pPr>
      <w:r w:rsidRPr="004D1764">
        <w:t>Segments – Advantages of Segmentation.</w:t>
      </w:r>
    </w:p>
    <w:p w:rsidR="00657C72" w:rsidRPr="004D1764" w:rsidRDefault="00657C72" w:rsidP="00657C72">
      <w:pPr>
        <w:pStyle w:val="ListParagraph"/>
      </w:pPr>
      <w:r w:rsidRPr="004D1764">
        <w:rPr>
          <w:b/>
        </w:rPr>
        <w:t>Unit-III:Product Management:</w:t>
      </w:r>
      <w:r w:rsidRPr="004D1764">
        <w:t xml:space="preserve"> Product Classification – Levels of Product - Product Life</w:t>
      </w:r>
    </w:p>
    <w:p w:rsidR="00657C72" w:rsidRPr="004D1764" w:rsidRDefault="00657C72" w:rsidP="00657C72">
      <w:pPr>
        <w:pStyle w:val="ListParagraph"/>
      </w:pPr>
      <w:r w:rsidRPr="004D1764">
        <w:t>Cycle - New Products, Product Mix and Product Line Decisions - Design, Branding,</w:t>
      </w:r>
    </w:p>
    <w:p w:rsidR="00657C72" w:rsidRPr="004D1764" w:rsidRDefault="00657C72" w:rsidP="00657C72">
      <w:pPr>
        <w:pStyle w:val="ListParagraph"/>
      </w:pPr>
      <w:r w:rsidRPr="004D1764">
        <w:t>Packaging and Labelling.</w:t>
      </w:r>
    </w:p>
    <w:p w:rsidR="00657C72" w:rsidRPr="004D1764" w:rsidRDefault="00657C72" w:rsidP="00657C72">
      <w:pPr>
        <w:pStyle w:val="ListParagraph"/>
      </w:pPr>
      <w:r w:rsidRPr="004D1764">
        <w:rPr>
          <w:b/>
        </w:rPr>
        <w:t xml:space="preserve">Unit-IV: Pricing Decision: </w:t>
      </w:r>
      <w:r w:rsidRPr="004D1764">
        <w:t>Factors Influencing Price – Determination of Price – Pricing</w:t>
      </w:r>
    </w:p>
    <w:p w:rsidR="00657C72" w:rsidRPr="004D1764" w:rsidRDefault="00657C72" w:rsidP="00657C72">
      <w:pPr>
        <w:pStyle w:val="ListParagraph"/>
      </w:pPr>
      <w:r w:rsidRPr="004D1764">
        <w:t>Strategies: Skimming and Penetration Pricing.</w:t>
      </w:r>
    </w:p>
    <w:p w:rsidR="00657C72" w:rsidRDefault="00657C72" w:rsidP="00657C72">
      <w:pPr>
        <w:pStyle w:val="ListParagraph"/>
      </w:pPr>
      <w:r w:rsidRPr="004D1764">
        <w:rPr>
          <w:b/>
        </w:rPr>
        <w:t>Unit-V: Promotion and Distribution:</w:t>
      </w:r>
      <w:r w:rsidRPr="004D1764">
        <w:t xml:space="preserve"> Promotion Mix - Advertising - Sales promotion - Publicity – Public Relations - Personal Selling and Direct Marketing - Distribution Channels– Online Marketing</w:t>
      </w:r>
    </w:p>
    <w:p w:rsidR="00657C72" w:rsidRDefault="00657C72" w:rsidP="00657C72">
      <w:pPr>
        <w:pStyle w:val="ListParagraph"/>
      </w:pPr>
    </w:p>
    <w:p w:rsidR="00657C72" w:rsidRPr="001F4D3F" w:rsidRDefault="00657C72" w:rsidP="00657C72">
      <w:pPr>
        <w:pStyle w:val="ListParagraph"/>
        <w:rPr>
          <w:b/>
          <w:u w:val="single"/>
        </w:rPr>
      </w:pPr>
      <w:r w:rsidRPr="001F4D3F">
        <w:rPr>
          <w:b/>
          <w:u w:val="single"/>
        </w:rPr>
        <w:t>References:</w:t>
      </w:r>
    </w:p>
    <w:p w:rsidR="00657C72" w:rsidRPr="001F4D3F" w:rsidRDefault="00657C72" w:rsidP="00395E6B">
      <w:pPr>
        <w:pStyle w:val="ListParagraph"/>
        <w:numPr>
          <w:ilvl w:val="0"/>
          <w:numId w:val="433"/>
        </w:numPr>
        <w:spacing w:after="200" w:line="276" w:lineRule="auto"/>
        <w:contextualSpacing/>
      </w:pPr>
      <w:r w:rsidRPr="001F4D3F">
        <w:t>Philip Kotler, Marketing Management, Prentice Hall of India.</w:t>
      </w:r>
    </w:p>
    <w:p w:rsidR="00657C72" w:rsidRPr="001F4D3F" w:rsidRDefault="00657C72" w:rsidP="00395E6B">
      <w:pPr>
        <w:pStyle w:val="ListParagraph"/>
        <w:numPr>
          <w:ilvl w:val="0"/>
          <w:numId w:val="433"/>
        </w:numPr>
        <w:spacing w:after="200" w:line="276" w:lineRule="auto"/>
        <w:contextualSpacing/>
      </w:pPr>
      <w:r w:rsidRPr="001F4D3F">
        <w:t xml:space="preserve"> Philip Kotler &amp; Gary Armstrong, Principles of Marketing, Pearson Prentice Hall.</w:t>
      </w:r>
    </w:p>
    <w:p w:rsidR="00657C72" w:rsidRPr="001F4D3F" w:rsidRDefault="00657C72" w:rsidP="00395E6B">
      <w:pPr>
        <w:pStyle w:val="ListParagraph"/>
        <w:numPr>
          <w:ilvl w:val="0"/>
          <w:numId w:val="433"/>
        </w:numPr>
        <w:spacing w:after="200" w:line="276" w:lineRule="auto"/>
        <w:contextualSpacing/>
      </w:pPr>
      <w:r w:rsidRPr="001F4D3F">
        <w:t xml:space="preserve"> Stanton J. William &amp; Charles Futrel, Fundamentals of Marketing, McGraw Hill.</w:t>
      </w:r>
    </w:p>
    <w:p w:rsidR="00657C72" w:rsidRPr="001F4D3F" w:rsidRDefault="00657C72" w:rsidP="00395E6B">
      <w:pPr>
        <w:pStyle w:val="ListParagraph"/>
        <w:numPr>
          <w:ilvl w:val="0"/>
          <w:numId w:val="433"/>
        </w:numPr>
        <w:spacing w:after="200" w:line="276" w:lineRule="auto"/>
        <w:contextualSpacing/>
      </w:pPr>
      <w:r w:rsidRPr="001F4D3F">
        <w:t>V.S. Ramaswamy S. NamaKumari, Marketing Management – Planning, McMillan.</w:t>
      </w:r>
    </w:p>
    <w:p w:rsidR="00657C72" w:rsidRPr="001F4D3F" w:rsidRDefault="00657C72" w:rsidP="00395E6B">
      <w:pPr>
        <w:pStyle w:val="ListParagraph"/>
        <w:numPr>
          <w:ilvl w:val="0"/>
          <w:numId w:val="433"/>
        </w:numPr>
        <w:spacing w:after="200" w:line="276" w:lineRule="auto"/>
        <w:contextualSpacing/>
      </w:pPr>
      <w:r w:rsidRPr="001F4D3F">
        <w:t>The Consumer Protection Act 1986 and Consumer Protection Act 2019.</w:t>
      </w:r>
    </w:p>
    <w:p w:rsidR="00657C72" w:rsidRPr="001F4D3F" w:rsidRDefault="00657C72" w:rsidP="00395E6B">
      <w:pPr>
        <w:pStyle w:val="ListParagraph"/>
        <w:numPr>
          <w:ilvl w:val="0"/>
          <w:numId w:val="433"/>
        </w:numPr>
        <w:spacing w:after="200" w:line="276" w:lineRule="auto"/>
        <w:contextualSpacing/>
      </w:pPr>
      <w:r w:rsidRPr="001F4D3F">
        <w:t>Dhruv Grewal and Michael Levy,Marketing, McGraw Hill Education.</w:t>
      </w:r>
    </w:p>
    <w:p w:rsidR="00657C72" w:rsidRPr="001F4D3F" w:rsidRDefault="00657C72" w:rsidP="00395E6B">
      <w:pPr>
        <w:pStyle w:val="ListParagraph"/>
        <w:numPr>
          <w:ilvl w:val="0"/>
          <w:numId w:val="433"/>
        </w:numPr>
        <w:spacing w:after="200" w:line="276" w:lineRule="auto"/>
        <w:contextualSpacing/>
      </w:pPr>
      <w:r w:rsidRPr="001F4D3F">
        <w:t>Dr L Natarajan, Financial Markets, Margham Publications.</w:t>
      </w:r>
    </w:p>
    <w:p w:rsidR="00657C72" w:rsidRPr="001F4D3F" w:rsidRDefault="00657C72" w:rsidP="00395E6B">
      <w:pPr>
        <w:pStyle w:val="ListParagraph"/>
        <w:numPr>
          <w:ilvl w:val="0"/>
          <w:numId w:val="433"/>
        </w:numPr>
        <w:spacing w:after="200" w:line="276" w:lineRule="auto"/>
        <w:contextualSpacing/>
      </w:pPr>
      <w:r w:rsidRPr="001F4D3F">
        <w:t>Dr M Venkataramanaiah, Marketing, Seven Hill International Publishers.</w:t>
      </w:r>
    </w:p>
    <w:p w:rsidR="00657C72" w:rsidRPr="001F4D3F" w:rsidRDefault="00657C72" w:rsidP="00395E6B">
      <w:pPr>
        <w:pStyle w:val="ListParagraph"/>
        <w:numPr>
          <w:ilvl w:val="0"/>
          <w:numId w:val="433"/>
        </w:numPr>
        <w:spacing w:after="200" w:line="276" w:lineRule="auto"/>
        <w:contextualSpacing/>
      </w:pPr>
      <w:r w:rsidRPr="001F4D3F">
        <w:t>C N Sonanki, Marketing, Kalyani Publications.</w:t>
      </w:r>
    </w:p>
    <w:p w:rsidR="00657C72" w:rsidRPr="001F4D3F" w:rsidRDefault="00657C72" w:rsidP="00657C72">
      <w:pPr>
        <w:rPr>
          <w:rFonts w:ascii="Times New Roman" w:hAnsi="Times New Roman" w:cs="Times New Roman"/>
          <w:sz w:val="24"/>
          <w:szCs w:val="24"/>
        </w:rPr>
      </w:pPr>
    </w:p>
    <w:p w:rsidR="00657C72" w:rsidRPr="001F4D3F" w:rsidRDefault="00657C72" w:rsidP="00657C72">
      <w:pPr>
        <w:jc w:val="center"/>
        <w:rPr>
          <w:rFonts w:ascii="Times New Roman" w:hAnsi="Times New Roman" w:cs="Times New Roman"/>
          <w:b/>
          <w:sz w:val="24"/>
          <w:szCs w:val="24"/>
          <w:u w:val="single"/>
        </w:rPr>
      </w:pPr>
      <w:r w:rsidRPr="001F4D3F">
        <w:rPr>
          <w:rFonts w:ascii="Times New Roman" w:hAnsi="Times New Roman" w:cs="Times New Roman"/>
          <w:b/>
          <w:sz w:val="24"/>
          <w:szCs w:val="24"/>
          <w:u w:val="single"/>
        </w:rPr>
        <w:t>Suggested Co-Curricular Activities:</w:t>
      </w:r>
    </w:p>
    <w:p w:rsidR="00657C72" w:rsidRPr="001F4D3F" w:rsidRDefault="00657C72" w:rsidP="00657C72">
      <w:pPr>
        <w:rPr>
          <w:rFonts w:ascii="Times New Roman" w:hAnsi="Times New Roman" w:cs="Times New Roman"/>
          <w:sz w:val="24"/>
          <w:szCs w:val="24"/>
        </w:rPr>
      </w:pPr>
    </w:p>
    <w:p w:rsidR="00657C72" w:rsidRPr="001F4D3F" w:rsidRDefault="00657C72" w:rsidP="00395E6B">
      <w:pPr>
        <w:pStyle w:val="ListParagraph"/>
        <w:numPr>
          <w:ilvl w:val="1"/>
          <w:numId w:val="433"/>
        </w:numPr>
        <w:spacing w:after="200" w:line="276" w:lineRule="auto"/>
        <w:contextualSpacing/>
      </w:pPr>
      <w:r w:rsidRPr="001F4D3F">
        <w:t>Quiz programs</w:t>
      </w:r>
    </w:p>
    <w:p w:rsidR="00657C72" w:rsidRPr="001F4D3F" w:rsidRDefault="00657C72" w:rsidP="00395E6B">
      <w:pPr>
        <w:pStyle w:val="ListParagraph"/>
        <w:numPr>
          <w:ilvl w:val="1"/>
          <w:numId w:val="433"/>
        </w:numPr>
        <w:spacing w:after="200" w:line="276" w:lineRule="auto"/>
        <w:contextualSpacing/>
      </w:pPr>
      <w:r w:rsidRPr="001F4D3F">
        <w:t>Seminars</w:t>
      </w:r>
    </w:p>
    <w:p w:rsidR="00657C72" w:rsidRPr="001F4D3F" w:rsidRDefault="00657C72" w:rsidP="00395E6B">
      <w:pPr>
        <w:pStyle w:val="ListParagraph"/>
        <w:numPr>
          <w:ilvl w:val="1"/>
          <w:numId w:val="433"/>
        </w:numPr>
        <w:spacing w:after="200" w:line="276" w:lineRule="auto"/>
        <w:contextualSpacing/>
      </w:pPr>
      <w:r w:rsidRPr="001F4D3F">
        <w:t>Practice of Terminology of Marketing</w:t>
      </w:r>
    </w:p>
    <w:p w:rsidR="00657C72" w:rsidRPr="001F4D3F" w:rsidRDefault="00657C72" w:rsidP="00395E6B">
      <w:pPr>
        <w:pStyle w:val="ListParagraph"/>
        <w:numPr>
          <w:ilvl w:val="1"/>
          <w:numId w:val="433"/>
        </w:numPr>
        <w:spacing w:after="200" w:line="276" w:lineRule="auto"/>
        <w:contextualSpacing/>
      </w:pPr>
      <w:r w:rsidRPr="001F4D3F">
        <w:t>Guest lectures on various topics by marketing agents,</w:t>
      </w:r>
    </w:p>
    <w:p w:rsidR="00657C72" w:rsidRPr="001F4D3F" w:rsidRDefault="00657C72" w:rsidP="00395E6B">
      <w:pPr>
        <w:pStyle w:val="ListParagraph"/>
        <w:numPr>
          <w:ilvl w:val="1"/>
          <w:numId w:val="433"/>
        </w:numPr>
        <w:spacing w:after="200" w:line="276" w:lineRule="auto"/>
        <w:contextualSpacing/>
      </w:pPr>
      <w:r w:rsidRPr="001F4D3F">
        <w:t>Observing consumer behaviour on field trips to local markets</w:t>
      </w:r>
    </w:p>
    <w:p w:rsidR="00657C72" w:rsidRPr="001F4D3F" w:rsidRDefault="00657C72" w:rsidP="00395E6B">
      <w:pPr>
        <w:pStyle w:val="ListParagraph"/>
        <w:numPr>
          <w:ilvl w:val="1"/>
          <w:numId w:val="433"/>
        </w:numPr>
        <w:spacing w:after="200" w:line="276" w:lineRule="auto"/>
        <w:contextualSpacing/>
      </w:pPr>
      <w:r w:rsidRPr="001F4D3F">
        <w:t xml:space="preserve"> Visit a manufacturing industry/firm for product manufacturing process</w:t>
      </w:r>
    </w:p>
    <w:p w:rsidR="00657C72" w:rsidRPr="001F4D3F" w:rsidRDefault="00657C72" w:rsidP="00395E6B">
      <w:pPr>
        <w:pStyle w:val="ListParagraph"/>
        <w:numPr>
          <w:ilvl w:val="1"/>
          <w:numId w:val="433"/>
        </w:numPr>
        <w:spacing w:after="200" w:line="276" w:lineRule="auto"/>
        <w:contextualSpacing/>
      </w:pPr>
      <w:r w:rsidRPr="001F4D3F">
        <w:t xml:space="preserve">Showing Graphs on Pricing decisions </w:t>
      </w:r>
    </w:p>
    <w:p w:rsidR="00657C72" w:rsidRPr="001F4D3F" w:rsidRDefault="00657C72" w:rsidP="00395E6B">
      <w:pPr>
        <w:pStyle w:val="ListParagraph"/>
        <w:numPr>
          <w:ilvl w:val="1"/>
          <w:numId w:val="433"/>
        </w:numPr>
        <w:spacing w:after="200" w:line="276" w:lineRule="auto"/>
        <w:contextualSpacing/>
      </w:pPr>
      <w:r w:rsidRPr="001F4D3F">
        <w:t xml:space="preserve"> Analyse the advertisements</w:t>
      </w:r>
    </w:p>
    <w:p w:rsidR="00657C72" w:rsidRPr="001F4D3F" w:rsidRDefault="00657C72" w:rsidP="00395E6B">
      <w:pPr>
        <w:pStyle w:val="ListParagraph"/>
        <w:numPr>
          <w:ilvl w:val="1"/>
          <w:numId w:val="434"/>
        </w:numPr>
        <w:spacing w:after="200" w:line="276" w:lineRule="auto"/>
        <w:contextualSpacing/>
        <w:jc w:val="both"/>
      </w:pPr>
      <w:r w:rsidRPr="001F4D3F">
        <w:t xml:space="preserve">  Product demonstration by the student</w:t>
      </w:r>
    </w:p>
    <w:p w:rsidR="00657C72" w:rsidRPr="001F4D3F" w:rsidRDefault="00657C72" w:rsidP="00395E6B">
      <w:pPr>
        <w:pStyle w:val="ListParagraph"/>
        <w:numPr>
          <w:ilvl w:val="1"/>
          <w:numId w:val="433"/>
        </w:numPr>
        <w:spacing w:after="200" w:line="276" w:lineRule="auto"/>
        <w:contextualSpacing/>
      </w:pPr>
      <w:r w:rsidRPr="001F4D3F">
        <w:t xml:space="preserve"> Conducting the survey on middle man in marketing process</w:t>
      </w:r>
    </w:p>
    <w:p w:rsidR="00657C72" w:rsidRPr="001F4D3F" w:rsidRDefault="00657C72" w:rsidP="00395E6B">
      <w:pPr>
        <w:pStyle w:val="ListParagraph"/>
        <w:numPr>
          <w:ilvl w:val="1"/>
          <w:numId w:val="433"/>
        </w:numPr>
        <w:spacing w:after="200" w:line="276" w:lineRule="auto"/>
        <w:contextualSpacing/>
      </w:pPr>
      <w:r w:rsidRPr="001F4D3F">
        <w:t xml:space="preserve">  Making a advertisement </w:t>
      </w:r>
    </w:p>
    <w:p w:rsidR="00657C72" w:rsidRPr="001F4D3F" w:rsidRDefault="00657C72" w:rsidP="00395E6B">
      <w:pPr>
        <w:pStyle w:val="ListParagraph"/>
        <w:numPr>
          <w:ilvl w:val="1"/>
          <w:numId w:val="433"/>
        </w:numPr>
        <w:spacing w:after="200" w:line="276" w:lineRule="auto"/>
        <w:contextualSpacing/>
      </w:pPr>
      <w:r w:rsidRPr="001F4D3F">
        <w:t xml:space="preserve"> Examinations (Scheduled and surprise tests)</w:t>
      </w:r>
    </w:p>
    <w:p w:rsidR="00657C72" w:rsidRPr="001F4D3F" w:rsidRDefault="00657C72" w:rsidP="00657C72">
      <w:pPr>
        <w:rPr>
          <w:rFonts w:ascii="Times New Roman" w:hAnsi="Times New Roman" w:cs="Times New Roman"/>
          <w:sz w:val="24"/>
          <w:szCs w:val="24"/>
        </w:rPr>
      </w:pPr>
    </w:p>
    <w:p w:rsidR="00657C72" w:rsidRPr="001F4D3F" w:rsidRDefault="00657C72" w:rsidP="00657C72">
      <w:pPr>
        <w:rPr>
          <w:rFonts w:ascii="Times New Roman" w:hAnsi="Times New Roman" w:cs="Times New Roman"/>
          <w:sz w:val="24"/>
          <w:szCs w:val="24"/>
        </w:rPr>
      </w:pPr>
    </w:p>
    <w:p w:rsidR="00657C72" w:rsidRPr="001F4D3F" w:rsidRDefault="00657C72" w:rsidP="00657C72">
      <w:pPr>
        <w:rPr>
          <w:rFonts w:ascii="Times New Roman" w:hAnsi="Times New Roman" w:cs="Times New Roman"/>
          <w:sz w:val="24"/>
          <w:szCs w:val="24"/>
        </w:rPr>
      </w:pPr>
    </w:p>
    <w:p w:rsidR="00657C72" w:rsidRPr="001F4D3F" w:rsidRDefault="00657C72" w:rsidP="00657C72">
      <w:pPr>
        <w:rPr>
          <w:rFonts w:ascii="Times New Roman" w:hAnsi="Times New Roman" w:cs="Times New Roman"/>
          <w:sz w:val="24"/>
          <w:szCs w:val="24"/>
        </w:rPr>
      </w:pPr>
    </w:p>
    <w:p w:rsidR="00657C72" w:rsidRPr="005A1F5D" w:rsidRDefault="00657C72" w:rsidP="00657C72">
      <w:pPr>
        <w:ind w:left="718"/>
        <w:rPr>
          <w:b/>
          <w:bCs/>
          <w:sz w:val="24"/>
          <w:szCs w:val="24"/>
          <w:lang w:val="en-US"/>
        </w:rPr>
      </w:pPr>
      <w:r w:rsidRPr="005A1F5D">
        <w:rPr>
          <w:b/>
          <w:bCs/>
          <w:sz w:val="24"/>
          <w:szCs w:val="24"/>
          <w:lang w:val="en-US"/>
        </w:rPr>
        <w:t xml:space="preserve">                         P.R.GOVT.COLLEGE(AUTONOMOUS),KAKINADA</w:t>
      </w:r>
    </w:p>
    <w:p w:rsidR="00657C72" w:rsidRPr="005A1F5D" w:rsidRDefault="00657C72" w:rsidP="00657C72">
      <w:pPr>
        <w:ind w:left="718"/>
        <w:rPr>
          <w:b/>
          <w:bCs/>
          <w:sz w:val="24"/>
          <w:szCs w:val="24"/>
          <w:lang w:val="en-US"/>
        </w:rPr>
      </w:pPr>
      <w:r w:rsidRPr="005A1F5D">
        <w:rPr>
          <w:b/>
          <w:bCs/>
          <w:sz w:val="24"/>
          <w:szCs w:val="24"/>
          <w:lang w:val="en-US"/>
        </w:rPr>
        <w:t xml:space="preserve">                                                     IIB.COM(GEN)</w:t>
      </w:r>
    </w:p>
    <w:p w:rsidR="00657C72" w:rsidRPr="005A1F5D" w:rsidRDefault="00657C72" w:rsidP="00657C72">
      <w:pPr>
        <w:ind w:left="718"/>
        <w:rPr>
          <w:b/>
          <w:bCs/>
          <w:sz w:val="24"/>
          <w:szCs w:val="24"/>
          <w:lang w:val="en-US"/>
        </w:rPr>
      </w:pPr>
      <w:r w:rsidRPr="005A1F5D">
        <w:rPr>
          <w:b/>
          <w:bCs/>
          <w:sz w:val="24"/>
          <w:szCs w:val="24"/>
          <w:lang w:val="en-US"/>
        </w:rPr>
        <w:t xml:space="preserve">                                                      SEMESTER-III</w:t>
      </w:r>
    </w:p>
    <w:p w:rsidR="00657C72" w:rsidRPr="005A1F5D" w:rsidRDefault="00657C72" w:rsidP="00657C72">
      <w:pPr>
        <w:rPr>
          <w:b/>
          <w:bCs/>
          <w:sz w:val="24"/>
          <w:szCs w:val="24"/>
          <w:lang w:val="en-US"/>
        </w:rPr>
      </w:pPr>
      <w:r w:rsidRPr="005A1F5D">
        <w:rPr>
          <w:b/>
          <w:bCs/>
          <w:sz w:val="24"/>
          <w:szCs w:val="24"/>
          <w:lang w:val="en-US"/>
        </w:rPr>
        <w:t xml:space="preserve">                                                             SUBJECT:MARKETING                                                                                            TIME:      21/2 HOURS</w:t>
      </w:r>
    </w:p>
    <w:tbl>
      <w:tblPr>
        <w:tblStyle w:val="TableGrid"/>
        <w:tblpPr w:leftFromText="180" w:rightFromText="180" w:vertAnchor="text" w:horzAnchor="margin" w:tblpY="451"/>
        <w:tblW w:w="9467" w:type="dxa"/>
        <w:tblLook w:val="04A0"/>
      </w:tblPr>
      <w:tblGrid>
        <w:gridCol w:w="791"/>
        <w:gridCol w:w="1385"/>
        <w:gridCol w:w="1106"/>
        <w:gridCol w:w="370"/>
        <w:gridCol w:w="1212"/>
        <w:gridCol w:w="995"/>
        <w:gridCol w:w="1385"/>
        <w:gridCol w:w="1272"/>
        <w:gridCol w:w="951"/>
      </w:tblGrid>
      <w:tr w:rsidR="00657C72" w:rsidRPr="005A1F5D" w:rsidTr="003F7DD1">
        <w:trPr>
          <w:trHeight w:val="937"/>
        </w:trPr>
        <w:tc>
          <w:tcPr>
            <w:tcW w:w="791" w:type="dxa"/>
            <w:vMerge w:val="restart"/>
          </w:tcPr>
          <w:p w:rsidR="00657C72" w:rsidRPr="005A1F5D" w:rsidRDefault="00657C72" w:rsidP="003F7DD1">
            <w:pPr>
              <w:jc w:val="center"/>
              <w:rPr>
                <w:b/>
                <w:bCs/>
                <w:sz w:val="24"/>
                <w:szCs w:val="24"/>
                <w:lang w:val="en-US"/>
              </w:rPr>
            </w:pPr>
            <w:r w:rsidRPr="005A1F5D">
              <w:rPr>
                <w:b/>
                <w:bCs/>
                <w:sz w:val="24"/>
                <w:szCs w:val="24"/>
                <w:lang w:val="en-US"/>
              </w:rPr>
              <w:t>S.NO</w:t>
            </w:r>
          </w:p>
        </w:tc>
        <w:tc>
          <w:tcPr>
            <w:tcW w:w="1385" w:type="dxa"/>
            <w:vMerge w:val="restart"/>
          </w:tcPr>
          <w:p w:rsidR="00657C72" w:rsidRPr="005A1F5D" w:rsidRDefault="00657C72" w:rsidP="003F7DD1">
            <w:pPr>
              <w:jc w:val="center"/>
              <w:rPr>
                <w:b/>
                <w:bCs/>
                <w:sz w:val="24"/>
                <w:szCs w:val="24"/>
                <w:lang w:val="en-US"/>
              </w:rPr>
            </w:pPr>
            <w:r w:rsidRPr="005A1F5D">
              <w:rPr>
                <w:b/>
                <w:bCs/>
                <w:sz w:val="24"/>
                <w:szCs w:val="24"/>
                <w:lang w:val="en-US"/>
              </w:rPr>
              <w:t>TYPES OF QUESTIONS</w:t>
            </w:r>
          </w:p>
        </w:tc>
        <w:tc>
          <w:tcPr>
            <w:tcW w:w="1106" w:type="dxa"/>
          </w:tcPr>
          <w:p w:rsidR="00657C72" w:rsidRPr="005A1F5D" w:rsidRDefault="00657C72" w:rsidP="003F7DD1">
            <w:pPr>
              <w:jc w:val="center"/>
              <w:rPr>
                <w:b/>
                <w:bCs/>
                <w:sz w:val="24"/>
                <w:szCs w:val="24"/>
                <w:lang w:val="en-US"/>
              </w:rPr>
            </w:pPr>
          </w:p>
        </w:tc>
        <w:tc>
          <w:tcPr>
            <w:tcW w:w="2577" w:type="dxa"/>
            <w:gridSpan w:val="3"/>
          </w:tcPr>
          <w:p w:rsidR="00657C72" w:rsidRPr="005A1F5D" w:rsidRDefault="00657C72" w:rsidP="003F7DD1">
            <w:pPr>
              <w:jc w:val="center"/>
              <w:rPr>
                <w:b/>
                <w:bCs/>
                <w:sz w:val="24"/>
                <w:szCs w:val="24"/>
                <w:lang w:val="en-US"/>
              </w:rPr>
            </w:pPr>
            <w:r w:rsidRPr="005A1F5D">
              <w:rPr>
                <w:b/>
                <w:bCs/>
                <w:sz w:val="24"/>
                <w:szCs w:val="24"/>
                <w:lang w:val="en-US"/>
              </w:rPr>
              <w:t>TO BE GIVEN IN THE</w:t>
            </w:r>
          </w:p>
          <w:p w:rsidR="00657C72" w:rsidRPr="005A1F5D" w:rsidRDefault="00657C72" w:rsidP="003F7DD1">
            <w:pPr>
              <w:jc w:val="center"/>
              <w:rPr>
                <w:b/>
                <w:bCs/>
                <w:sz w:val="24"/>
                <w:szCs w:val="24"/>
                <w:lang w:val="en-US"/>
              </w:rPr>
            </w:pPr>
            <w:r w:rsidRPr="005A1F5D">
              <w:rPr>
                <w:b/>
                <w:bCs/>
                <w:sz w:val="24"/>
                <w:szCs w:val="24"/>
                <w:lang w:val="en-US"/>
              </w:rPr>
              <w:t>QUESTION PAPER</w:t>
            </w:r>
          </w:p>
        </w:tc>
        <w:tc>
          <w:tcPr>
            <w:tcW w:w="3608" w:type="dxa"/>
            <w:gridSpan w:val="3"/>
          </w:tcPr>
          <w:p w:rsidR="00657C72" w:rsidRPr="005A1F5D" w:rsidRDefault="00657C72" w:rsidP="003F7DD1">
            <w:pPr>
              <w:jc w:val="center"/>
              <w:rPr>
                <w:b/>
                <w:bCs/>
                <w:sz w:val="24"/>
                <w:szCs w:val="24"/>
                <w:lang w:val="en-US"/>
              </w:rPr>
            </w:pPr>
            <w:r w:rsidRPr="005A1F5D">
              <w:rPr>
                <w:b/>
                <w:bCs/>
                <w:sz w:val="24"/>
                <w:szCs w:val="24"/>
                <w:lang w:val="en-US"/>
              </w:rPr>
              <w:t>TO BE ANSWERED</w:t>
            </w:r>
          </w:p>
        </w:tc>
      </w:tr>
      <w:tr w:rsidR="00657C72" w:rsidRPr="005A1F5D" w:rsidTr="003F7DD1">
        <w:trPr>
          <w:trHeight w:val="980"/>
        </w:trPr>
        <w:tc>
          <w:tcPr>
            <w:tcW w:w="791" w:type="dxa"/>
            <w:vMerge/>
          </w:tcPr>
          <w:p w:rsidR="00657C72" w:rsidRPr="005A1F5D" w:rsidRDefault="00657C72" w:rsidP="003F7DD1">
            <w:pPr>
              <w:jc w:val="center"/>
              <w:rPr>
                <w:b/>
                <w:bCs/>
                <w:sz w:val="24"/>
                <w:szCs w:val="24"/>
                <w:lang w:val="en-US"/>
              </w:rPr>
            </w:pPr>
          </w:p>
        </w:tc>
        <w:tc>
          <w:tcPr>
            <w:tcW w:w="1385" w:type="dxa"/>
            <w:vMerge/>
          </w:tcPr>
          <w:p w:rsidR="00657C72" w:rsidRPr="005A1F5D" w:rsidRDefault="00657C72" w:rsidP="003F7DD1">
            <w:pPr>
              <w:jc w:val="center"/>
              <w:rPr>
                <w:b/>
                <w:bCs/>
                <w:sz w:val="24"/>
                <w:szCs w:val="24"/>
                <w:lang w:val="en-US"/>
              </w:rPr>
            </w:pPr>
          </w:p>
        </w:tc>
        <w:tc>
          <w:tcPr>
            <w:tcW w:w="1476" w:type="dxa"/>
            <w:gridSpan w:val="2"/>
          </w:tcPr>
          <w:p w:rsidR="00657C72" w:rsidRPr="005A1F5D" w:rsidRDefault="00657C72" w:rsidP="003F7DD1">
            <w:pPr>
              <w:jc w:val="center"/>
              <w:rPr>
                <w:b/>
                <w:bCs/>
                <w:sz w:val="24"/>
                <w:szCs w:val="24"/>
                <w:lang w:val="en-US"/>
              </w:rPr>
            </w:pPr>
            <w:r w:rsidRPr="005A1F5D">
              <w:rPr>
                <w:b/>
                <w:bCs/>
                <w:sz w:val="24"/>
                <w:szCs w:val="24"/>
                <w:lang w:val="en-US"/>
              </w:rPr>
              <w:t>NO OF QUESTIONS</w:t>
            </w:r>
          </w:p>
        </w:tc>
        <w:tc>
          <w:tcPr>
            <w:tcW w:w="1212" w:type="dxa"/>
          </w:tcPr>
          <w:p w:rsidR="00657C72" w:rsidRPr="005A1F5D" w:rsidRDefault="00657C72" w:rsidP="003F7DD1">
            <w:pPr>
              <w:jc w:val="center"/>
              <w:rPr>
                <w:b/>
                <w:bCs/>
                <w:sz w:val="24"/>
                <w:szCs w:val="24"/>
                <w:lang w:val="en-US"/>
              </w:rPr>
            </w:pPr>
            <w:r w:rsidRPr="005A1F5D">
              <w:rPr>
                <w:b/>
                <w:bCs/>
                <w:sz w:val="24"/>
                <w:szCs w:val="24"/>
                <w:lang w:val="en-US"/>
              </w:rPr>
              <w:t>MARKS ALLOTED TO EA</w:t>
            </w:r>
          </w:p>
        </w:tc>
        <w:tc>
          <w:tcPr>
            <w:tcW w:w="995" w:type="dxa"/>
          </w:tcPr>
          <w:p w:rsidR="00657C72" w:rsidRPr="005A1F5D" w:rsidRDefault="00657C72" w:rsidP="003F7DD1">
            <w:pPr>
              <w:jc w:val="center"/>
              <w:rPr>
                <w:b/>
                <w:bCs/>
                <w:sz w:val="24"/>
                <w:szCs w:val="24"/>
                <w:lang w:val="en-US"/>
              </w:rPr>
            </w:pPr>
            <w:r w:rsidRPr="005A1F5D">
              <w:rPr>
                <w:b/>
                <w:bCs/>
                <w:sz w:val="24"/>
                <w:szCs w:val="24"/>
                <w:lang w:val="en-US"/>
              </w:rPr>
              <w:t>TOTAL MARKS</w:t>
            </w:r>
          </w:p>
        </w:tc>
        <w:tc>
          <w:tcPr>
            <w:tcW w:w="1385" w:type="dxa"/>
          </w:tcPr>
          <w:p w:rsidR="00657C72" w:rsidRPr="005A1F5D" w:rsidRDefault="00657C72" w:rsidP="003F7DD1">
            <w:pPr>
              <w:jc w:val="center"/>
              <w:rPr>
                <w:b/>
                <w:bCs/>
                <w:sz w:val="24"/>
                <w:szCs w:val="24"/>
                <w:lang w:val="en-US"/>
              </w:rPr>
            </w:pPr>
            <w:r w:rsidRPr="005A1F5D">
              <w:rPr>
                <w:b/>
                <w:bCs/>
                <w:sz w:val="24"/>
                <w:szCs w:val="24"/>
                <w:lang w:val="en-US"/>
              </w:rPr>
              <w:t>NO OF QUESTIONS</w:t>
            </w:r>
          </w:p>
        </w:tc>
        <w:tc>
          <w:tcPr>
            <w:tcW w:w="1272" w:type="dxa"/>
          </w:tcPr>
          <w:p w:rsidR="00657C72" w:rsidRPr="005A1F5D" w:rsidRDefault="00657C72" w:rsidP="003F7DD1">
            <w:pPr>
              <w:jc w:val="center"/>
              <w:rPr>
                <w:b/>
                <w:bCs/>
                <w:sz w:val="24"/>
                <w:szCs w:val="24"/>
                <w:lang w:val="en-US"/>
              </w:rPr>
            </w:pPr>
            <w:r w:rsidRPr="005A1F5D">
              <w:rPr>
                <w:b/>
                <w:bCs/>
                <w:sz w:val="24"/>
                <w:szCs w:val="24"/>
                <w:lang w:val="en-US"/>
              </w:rPr>
              <w:t>MARKS ALLOTED TO EACH QUESTION</w:t>
            </w:r>
          </w:p>
        </w:tc>
        <w:tc>
          <w:tcPr>
            <w:tcW w:w="951" w:type="dxa"/>
          </w:tcPr>
          <w:p w:rsidR="00657C72" w:rsidRPr="005A1F5D" w:rsidRDefault="00657C72" w:rsidP="003F7DD1">
            <w:pPr>
              <w:jc w:val="center"/>
              <w:rPr>
                <w:b/>
                <w:bCs/>
                <w:sz w:val="24"/>
                <w:szCs w:val="24"/>
                <w:lang w:val="en-US"/>
              </w:rPr>
            </w:pPr>
            <w:r w:rsidRPr="005A1F5D">
              <w:rPr>
                <w:b/>
                <w:bCs/>
                <w:sz w:val="24"/>
                <w:szCs w:val="24"/>
                <w:lang w:val="en-US"/>
              </w:rPr>
              <w:t>TOTAL MARKS</w:t>
            </w:r>
          </w:p>
        </w:tc>
      </w:tr>
      <w:tr w:rsidR="00657C72" w:rsidRPr="005A1F5D" w:rsidTr="003F7DD1">
        <w:trPr>
          <w:trHeight w:val="1038"/>
        </w:trPr>
        <w:tc>
          <w:tcPr>
            <w:tcW w:w="791" w:type="dxa"/>
          </w:tcPr>
          <w:p w:rsidR="00657C72" w:rsidRPr="005A1F5D" w:rsidRDefault="00657C72" w:rsidP="003F7DD1">
            <w:pPr>
              <w:jc w:val="center"/>
              <w:rPr>
                <w:b/>
                <w:bCs/>
                <w:sz w:val="24"/>
                <w:szCs w:val="24"/>
                <w:lang w:val="en-US"/>
              </w:rPr>
            </w:pPr>
            <w:r w:rsidRPr="005A1F5D">
              <w:rPr>
                <w:b/>
                <w:bCs/>
                <w:sz w:val="24"/>
                <w:szCs w:val="24"/>
                <w:lang w:val="en-US"/>
              </w:rPr>
              <w:t>1</w:t>
            </w:r>
          </w:p>
        </w:tc>
        <w:tc>
          <w:tcPr>
            <w:tcW w:w="1385" w:type="dxa"/>
          </w:tcPr>
          <w:p w:rsidR="00657C72" w:rsidRPr="005A1F5D" w:rsidRDefault="00657C72" w:rsidP="003F7DD1">
            <w:pPr>
              <w:jc w:val="center"/>
              <w:rPr>
                <w:b/>
                <w:bCs/>
                <w:sz w:val="24"/>
                <w:szCs w:val="24"/>
                <w:lang w:val="en-US"/>
              </w:rPr>
            </w:pPr>
          </w:p>
        </w:tc>
        <w:tc>
          <w:tcPr>
            <w:tcW w:w="1476" w:type="dxa"/>
            <w:gridSpan w:val="2"/>
          </w:tcPr>
          <w:p w:rsidR="00657C72" w:rsidRPr="005A1F5D" w:rsidRDefault="00657C72" w:rsidP="003F7DD1">
            <w:pPr>
              <w:jc w:val="center"/>
              <w:rPr>
                <w:b/>
                <w:bCs/>
                <w:sz w:val="24"/>
                <w:szCs w:val="24"/>
                <w:lang w:val="en-US"/>
              </w:rPr>
            </w:pPr>
            <w:r>
              <w:rPr>
                <w:b/>
                <w:bCs/>
                <w:sz w:val="24"/>
                <w:szCs w:val="24"/>
                <w:lang w:val="en-US"/>
              </w:rPr>
              <w:t>8</w:t>
            </w:r>
          </w:p>
        </w:tc>
        <w:tc>
          <w:tcPr>
            <w:tcW w:w="1212" w:type="dxa"/>
          </w:tcPr>
          <w:p w:rsidR="00657C72" w:rsidRPr="005A1F5D" w:rsidRDefault="00657C72" w:rsidP="003F7DD1">
            <w:pPr>
              <w:jc w:val="center"/>
              <w:rPr>
                <w:b/>
                <w:bCs/>
                <w:sz w:val="24"/>
                <w:szCs w:val="24"/>
                <w:lang w:val="en-US"/>
              </w:rPr>
            </w:pPr>
            <w:r>
              <w:rPr>
                <w:b/>
                <w:bCs/>
                <w:sz w:val="24"/>
                <w:szCs w:val="24"/>
                <w:lang w:val="en-US"/>
              </w:rPr>
              <w:t>4</w:t>
            </w:r>
          </w:p>
        </w:tc>
        <w:tc>
          <w:tcPr>
            <w:tcW w:w="995" w:type="dxa"/>
          </w:tcPr>
          <w:p w:rsidR="00657C72" w:rsidRPr="005A1F5D" w:rsidRDefault="00657C72" w:rsidP="003F7DD1">
            <w:pPr>
              <w:jc w:val="center"/>
              <w:rPr>
                <w:b/>
                <w:bCs/>
                <w:sz w:val="24"/>
                <w:szCs w:val="24"/>
                <w:lang w:val="en-US"/>
              </w:rPr>
            </w:pPr>
            <w:r>
              <w:rPr>
                <w:b/>
                <w:bCs/>
                <w:sz w:val="24"/>
                <w:szCs w:val="24"/>
                <w:lang w:val="en-US"/>
              </w:rPr>
              <w:t>32</w:t>
            </w:r>
          </w:p>
        </w:tc>
        <w:tc>
          <w:tcPr>
            <w:tcW w:w="1385" w:type="dxa"/>
          </w:tcPr>
          <w:p w:rsidR="00657C72" w:rsidRPr="005A1F5D" w:rsidRDefault="00657C72" w:rsidP="003F7DD1">
            <w:pPr>
              <w:jc w:val="center"/>
              <w:rPr>
                <w:b/>
                <w:bCs/>
                <w:sz w:val="24"/>
                <w:szCs w:val="24"/>
                <w:lang w:val="en-US"/>
              </w:rPr>
            </w:pPr>
            <w:r w:rsidRPr="005A1F5D">
              <w:rPr>
                <w:b/>
                <w:bCs/>
                <w:sz w:val="24"/>
                <w:szCs w:val="24"/>
                <w:lang w:val="en-US"/>
              </w:rPr>
              <w:t>5</w:t>
            </w:r>
          </w:p>
        </w:tc>
        <w:tc>
          <w:tcPr>
            <w:tcW w:w="1272" w:type="dxa"/>
          </w:tcPr>
          <w:p w:rsidR="00657C72" w:rsidRPr="005A1F5D" w:rsidRDefault="00657C72" w:rsidP="003F7DD1">
            <w:pPr>
              <w:jc w:val="center"/>
              <w:rPr>
                <w:b/>
                <w:bCs/>
                <w:sz w:val="24"/>
                <w:szCs w:val="24"/>
                <w:lang w:val="en-US"/>
              </w:rPr>
            </w:pPr>
            <w:r>
              <w:rPr>
                <w:b/>
                <w:bCs/>
                <w:sz w:val="24"/>
                <w:szCs w:val="24"/>
                <w:lang w:val="en-US"/>
              </w:rPr>
              <w:t>4</w:t>
            </w:r>
          </w:p>
        </w:tc>
        <w:tc>
          <w:tcPr>
            <w:tcW w:w="951" w:type="dxa"/>
          </w:tcPr>
          <w:p w:rsidR="00657C72" w:rsidRPr="005A1F5D" w:rsidRDefault="00657C72" w:rsidP="003F7DD1">
            <w:pPr>
              <w:jc w:val="center"/>
              <w:rPr>
                <w:b/>
                <w:bCs/>
                <w:sz w:val="24"/>
                <w:szCs w:val="24"/>
                <w:lang w:val="en-US"/>
              </w:rPr>
            </w:pPr>
            <w:r>
              <w:rPr>
                <w:b/>
                <w:bCs/>
                <w:sz w:val="24"/>
                <w:szCs w:val="24"/>
                <w:lang w:val="en-US"/>
              </w:rPr>
              <w:t>20</w:t>
            </w:r>
          </w:p>
        </w:tc>
      </w:tr>
      <w:tr w:rsidR="00657C72" w:rsidRPr="005A1F5D" w:rsidTr="003F7DD1">
        <w:trPr>
          <w:trHeight w:val="980"/>
        </w:trPr>
        <w:tc>
          <w:tcPr>
            <w:tcW w:w="791" w:type="dxa"/>
          </w:tcPr>
          <w:p w:rsidR="00657C72" w:rsidRPr="005A1F5D" w:rsidRDefault="00657C72" w:rsidP="003F7DD1">
            <w:pPr>
              <w:jc w:val="center"/>
              <w:rPr>
                <w:b/>
                <w:bCs/>
                <w:sz w:val="24"/>
                <w:szCs w:val="24"/>
                <w:lang w:val="en-US"/>
              </w:rPr>
            </w:pPr>
            <w:r w:rsidRPr="005A1F5D">
              <w:rPr>
                <w:b/>
                <w:bCs/>
                <w:sz w:val="24"/>
                <w:szCs w:val="24"/>
                <w:lang w:val="en-US"/>
              </w:rPr>
              <w:t>2</w:t>
            </w:r>
          </w:p>
        </w:tc>
        <w:tc>
          <w:tcPr>
            <w:tcW w:w="1385" w:type="dxa"/>
          </w:tcPr>
          <w:p w:rsidR="00657C72" w:rsidRPr="005A1F5D" w:rsidRDefault="00657C72" w:rsidP="003F7DD1">
            <w:pPr>
              <w:jc w:val="center"/>
              <w:rPr>
                <w:b/>
                <w:bCs/>
                <w:sz w:val="24"/>
                <w:szCs w:val="24"/>
                <w:lang w:val="en-US"/>
              </w:rPr>
            </w:pPr>
          </w:p>
        </w:tc>
        <w:tc>
          <w:tcPr>
            <w:tcW w:w="1476" w:type="dxa"/>
            <w:gridSpan w:val="2"/>
          </w:tcPr>
          <w:p w:rsidR="00657C72" w:rsidRPr="005A1F5D" w:rsidRDefault="00657C72" w:rsidP="003F7DD1">
            <w:pPr>
              <w:jc w:val="center"/>
              <w:rPr>
                <w:b/>
                <w:bCs/>
                <w:sz w:val="24"/>
                <w:szCs w:val="24"/>
                <w:lang w:val="en-US"/>
              </w:rPr>
            </w:pPr>
            <w:r>
              <w:rPr>
                <w:b/>
                <w:bCs/>
                <w:sz w:val="24"/>
                <w:szCs w:val="24"/>
                <w:lang w:val="en-US"/>
              </w:rPr>
              <w:t>10</w:t>
            </w:r>
          </w:p>
        </w:tc>
        <w:tc>
          <w:tcPr>
            <w:tcW w:w="1212" w:type="dxa"/>
          </w:tcPr>
          <w:p w:rsidR="00657C72" w:rsidRPr="005A1F5D" w:rsidRDefault="00657C72" w:rsidP="003F7DD1">
            <w:pPr>
              <w:jc w:val="center"/>
              <w:rPr>
                <w:b/>
                <w:bCs/>
                <w:sz w:val="24"/>
                <w:szCs w:val="24"/>
                <w:lang w:val="en-US"/>
              </w:rPr>
            </w:pPr>
            <w:r>
              <w:rPr>
                <w:b/>
                <w:bCs/>
                <w:sz w:val="24"/>
                <w:szCs w:val="24"/>
                <w:lang w:val="en-US"/>
              </w:rPr>
              <w:t>8</w:t>
            </w:r>
          </w:p>
        </w:tc>
        <w:tc>
          <w:tcPr>
            <w:tcW w:w="995" w:type="dxa"/>
          </w:tcPr>
          <w:p w:rsidR="00657C72" w:rsidRPr="005A1F5D" w:rsidRDefault="00657C72" w:rsidP="003F7DD1">
            <w:pPr>
              <w:jc w:val="center"/>
              <w:rPr>
                <w:b/>
                <w:bCs/>
                <w:sz w:val="24"/>
                <w:szCs w:val="24"/>
                <w:lang w:val="en-US"/>
              </w:rPr>
            </w:pPr>
            <w:r w:rsidRPr="005A1F5D">
              <w:rPr>
                <w:b/>
                <w:bCs/>
                <w:sz w:val="24"/>
                <w:szCs w:val="24"/>
                <w:lang w:val="en-US"/>
              </w:rPr>
              <w:t>80</w:t>
            </w:r>
          </w:p>
        </w:tc>
        <w:tc>
          <w:tcPr>
            <w:tcW w:w="1385" w:type="dxa"/>
          </w:tcPr>
          <w:p w:rsidR="00657C72" w:rsidRPr="005A1F5D" w:rsidRDefault="00657C72" w:rsidP="003F7DD1">
            <w:pPr>
              <w:jc w:val="center"/>
              <w:rPr>
                <w:b/>
                <w:bCs/>
                <w:sz w:val="24"/>
                <w:szCs w:val="24"/>
                <w:lang w:val="en-US"/>
              </w:rPr>
            </w:pPr>
            <w:r w:rsidRPr="005A1F5D">
              <w:rPr>
                <w:b/>
                <w:bCs/>
                <w:sz w:val="24"/>
                <w:szCs w:val="24"/>
                <w:lang w:val="en-US"/>
              </w:rPr>
              <w:t>5</w:t>
            </w:r>
          </w:p>
        </w:tc>
        <w:tc>
          <w:tcPr>
            <w:tcW w:w="1272" w:type="dxa"/>
          </w:tcPr>
          <w:p w:rsidR="00657C72" w:rsidRPr="005A1F5D" w:rsidRDefault="00657C72" w:rsidP="003F7DD1">
            <w:pPr>
              <w:jc w:val="center"/>
              <w:rPr>
                <w:b/>
                <w:bCs/>
                <w:sz w:val="24"/>
                <w:szCs w:val="24"/>
                <w:lang w:val="en-US"/>
              </w:rPr>
            </w:pPr>
            <w:r>
              <w:rPr>
                <w:b/>
                <w:bCs/>
                <w:sz w:val="24"/>
                <w:szCs w:val="24"/>
                <w:lang w:val="en-US"/>
              </w:rPr>
              <w:t>8</w:t>
            </w:r>
          </w:p>
        </w:tc>
        <w:tc>
          <w:tcPr>
            <w:tcW w:w="951" w:type="dxa"/>
          </w:tcPr>
          <w:p w:rsidR="00657C72" w:rsidRPr="005A1F5D" w:rsidRDefault="00657C72" w:rsidP="003F7DD1">
            <w:pPr>
              <w:jc w:val="center"/>
              <w:rPr>
                <w:b/>
                <w:bCs/>
                <w:sz w:val="24"/>
                <w:szCs w:val="24"/>
                <w:lang w:val="en-US"/>
              </w:rPr>
            </w:pPr>
            <w:r>
              <w:rPr>
                <w:b/>
                <w:bCs/>
                <w:sz w:val="24"/>
                <w:szCs w:val="24"/>
                <w:lang w:val="en-US"/>
              </w:rPr>
              <w:t>40</w:t>
            </w:r>
          </w:p>
        </w:tc>
      </w:tr>
      <w:tr w:rsidR="00657C72" w:rsidRPr="005A1F5D" w:rsidTr="003F7DD1">
        <w:trPr>
          <w:trHeight w:val="522"/>
        </w:trPr>
        <w:tc>
          <w:tcPr>
            <w:tcW w:w="4864" w:type="dxa"/>
            <w:gridSpan w:val="5"/>
          </w:tcPr>
          <w:p w:rsidR="00657C72" w:rsidRPr="005A1F5D" w:rsidRDefault="00657C72" w:rsidP="003F7DD1">
            <w:pPr>
              <w:jc w:val="center"/>
              <w:rPr>
                <w:b/>
                <w:bCs/>
                <w:sz w:val="24"/>
                <w:szCs w:val="24"/>
                <w:lang w:val="en-US"/>
              </w:rPr>
            </w:pPr>
            <w:r w:rsidRPr="005A1F5D">
              <w:rPr>
                <w:b/>
                <w:bCs/>
                <w:sz w:val="24"/>
                <w:szCs w:val="24"/>
                <w:lang w:val="en-US"/>
              </w:rPr>
              <w:t>TOTAL MARKS</w:t>
            </w:r>
          </w:p>
        </w:tc>
        <w:tc>
          <w:tcPr>
            <w:tcW w:w="995" w:type="dxa"/>
          </w:tcPr>
          <w:p w:rsidR="00657C72" w:rsidRPr="005A1F5D" w:rsidRDefault="00657C72" w:rsidP="003F7DD1">
            <w:pPr>
              <w:rPr>
                <w:b/>
                <w:bCs/>
                <w:sz w:val="24"/>
                <w:szCs w:val="24"/>
                <w:lang w:val="en-US"/>
              </w:rPr>
            </w:pPr>
            <w:r>
              <w:rPr>
                <w:b/>
                <w:bCs/>
                <w:sz w:val="24"/>
                <w:szCs w:val="24"/>
                <w:lang w:val="en-US"/>
              </w:rPr>
              <w:t>112</w:t>
            </w:r>
          </w:p>
        </w:tc>
        <w:tc>
          <w:tcPr>
            <w:tcW w:w="2657" w:type="dxa"/>
            <w:gridSpan w:val="2"/>
          </w:tcPr>
          <w:p w:rsidR="00657C72" w:rsidRPr="005A1F5D" w:rsidRDefault="00657C72" w:rsidP="003F7DD1">
            <w:pPr>
              <w:jc w:val="center"/>
              <w:rPr>
                <w:b/>
                <w:bCs/>
                <w:sz w:val="24"/>
                <w:szCs w:val="24"/>
                <w:lang w:val="en-US"/>
              </w:rPr>
            </w:pPr>
            <w:r w:rsidRPr="005A1F5D">
              <w:rPr>
                <w:b/>
                <w:bCs/>
                <w:sz w:val="24"/>
                <w:szCs w:val="24"/>
                <w:lang w:val="en-US"/>
              </w:rPr>
              <w:t>TOTAL MARKS</w:t>
            </w:r>
          </w:p>
        </w:tc>
        <w:tc>
          <w:tcPr>
            <w:tcW w:w="951" w:type="dxa"/>
          </w:tcPr>
          <w:p w:rsidR="00657C72" w:rsidRPr="005A1F5D" w:rsidRDefault="00657C72" w:rsidP="003F7DD1">
            <w:pPr>
              <w:jc w:val="center"/>
              <w:rPr>
                <w:b/>
                <w:bCs/>
                <w:sz w:val="24"/>
                <w:szCs w:val="24"/>
                <w:lang w:val="en-US"/>
              </w:rPr>
            </w:pPr>
            <w:r w:rsidRPr="005A1F5D">
              <w:rPr>
                <w:b/>
                <w:bCs/>
                <w:sz w:val="24"/>
                <w:szCs w:val="24"/>
                <w:lang w:val="en-US"/>
              </w:rPr>
              <w:t>60</w:t>
            </w:r>
          </w:p>
        </w:tc>
      </w:tr>
    </w:tbl>
    <w:p w:rsidR="00657C72" w:rsidRPr="005A1F5D" w:rsidRDefault="00657C72" w:rsidP="00657C72">
      <w:pPr>
        <w:rPr>
          <w:b/>
          <w:bCs/>
          <w:sz w:val="24"/>
          <w:szCs w:val="24"/>
          <w:lang w:val="en-US"/>
        </w:rPr>
      </w:pPr>
      <w:r w:rsidRPr="005A1F5D">
        <w:rPr>
          <w:b/>
          <w:bCs/>
          <w:sz w:val="24"/>
          <w:szCs w:val="24"/>
          <w:lang w:val="en-US"/>
        </w:rPr>
        <w:t xml:space="preserve"> MODEL BLUE PRINT FOR THE QUESTTION PAPER SETTING                           </w:t>
      </w:r>
      <w:r>
        <w:rPr>
          <w:b/>
          <w:bCs/>
          <w:sz w:val="24"/>
          <w:szCs w:val="24"/>
          <w:lang w:val="en-US"/>
        </w:rPr>
        <w:t xml:space="preserve">                        MARKS:6</w:t>
      </w:r>
    </w:p>
    <w:tbl>
      <w:tblPr>
        <w:tblStyle w:val="TableGrid"/>
        <w:tblpPr w:leftFromText="180" w:rightFromText="180" w:vertAnchor="text" w:horzAnchor="margin" w:tblpY="100"/>
        <w:tblW w:w="9546" w:type="dxa"/>
        <w:tblLook w:val="04A0"/>
      </w:tblPr>
      <w:tblGrid>
        <w:gridCol w:w="2269"/>
        <w:gridCol w:w="2375"/>
        <w:gridCol w:w="2375"/>
        <w:gridCol w:w="2527"/>
      </w:tblGrid>
      <w:tr w:rsidR="00657C72" w:rsidTr="003F7DD1">
        <w:trPr>
          <w:trHeight w:val="858"/>
        </w:trPr>
        <w:tc>
          <w:tcPr>
            <w:tcW w:w="2269" w:type="dxa"/>
          </w:tcPr>
          <w:p w:rsidR="00657C72" w:rsidRPr="00904489" w:rsidRDefault="00657C72" w:rsidP="003F7DD1">
            <w:pPr>
              <w:jc w:val="center"/>
              <w:rPr>
                <w:b/>
                <w:bCs/>
                <w:sz w:val="28"/>
                <w:szCs w:val="28"/>
                <w:lang w:val="en-US"/>
              </w:rPr>
            </w:pPr>
            <w:r w:rsidRPr="00904489">
              <w:rPr>
                <w:b/>
                <w:bCs/>
                <w:sz w:val="28"/>
                <w:szCs w:val="28"/>
                <w:lang w:val="en-US"/>
              </w:rPr>
              <w:t>CHAPTER NAME</w:t>
            </w:r>
          </w:p>
        </w:tc>
        <w:tc>
          <w:tcPr>
            <w:tcW w:w="2375" w:type="dxa"/>
          </w:tcPr>
          <w:p w:rsidR="00657C72" w:rsidRPr="00904489" w:rsidRDefault="00657C72" w:rsidP="003F7DD1">
            <w:pPr>
              <w:jc w:val="center"/>
              <w:rPr>
                <w:b/>
                <w:bCs/>
                <w:sz w:val="28"/>
                <w:szCs w:val="28"/>
                <w:lang w:val="en-US"/>
              </w:rPr>
            </w:pPr>
            <w:r w:rsidRPr="00904489">
              <w:rPr>
                <w:b/>
                <w:bCs/>
                <w:sz w:val="28"/>
                <w:szCs w:val="28"/>
                <w:lang w:val="en-US"/>
              </w:rPr>
              <w:t>ESSAY QUESTIONS</w:t>
            </w:r>
          </w:p>
          <w:p w:rsidR="00657C72" w:rsidRPr="00904489" w:rsidRDefault="00657C72" w:rsidP="003F7DD1">
            <w:pPr>
              <w:jc w:val="center"/>
              <w:rPr>
                <w:b/>
                <w:bCs/>
                <w:sz w:val="28"/>
                <w:szCs w:val="28"/>
                <w:lang w:val="en-US"/>
              </w:rPr>
            </w:pPr>
            <w:r>
              <w:rPr>
                <w:b/>
                <w:bCs/>
                <w:sz w:val="28"/>
                <w:szCs w:val="28"/>
                <w:lang w:val="en-US"/>
              </w:rPr>
              <w:t>8</w:t>
            </w:r>
            <w:r w:rsidRPr="00904489">
              <w:rPr>
                <w:b/>
                <w:bCs/>
                <w:sz w:val="28"/>
                <w:szCs w:val="28"/>
                <w:lang w:val="en-US"/>
              </w:rPr>
              <w:t>MARKS</w:t>
            </w:r>
          </w:p>
        </w:tc>
        <w:tc>
          <w:tcPr>
            <w:tcW w:w="2375" w:type="dxa"/>
          </w:tcPr>
          <w:p w:rsidR="00657C72" w:rsidRPr="00904489" w:rsidRDefault="00657C72" w:rsidP="003F7DD1">
            <w:pPr>
              <w:jc w:val="center"/>
              <w:rPr>
                <w:b/>
                <w:bCs/>
                <w:sz w:val="28"/>
                <w:szCs w:val="28"/>
                <w:lang w:val="en-US"/>
              </w:rPr>
            </w:pPr>
            <w:r w:rsidRPr="00904489">
              <w:rPr>
                <w:b/>
                <w:bCs/>
                <w:sz w:val="28"/>
                <w:szCs w:val="28"/>
                <w:lang w:val="en-US"/>
              </w:rPr>
              <w:t>SHORT QUESTIONS</w:t>
            </w:r>
          </w:p>
          <w:p w:rsidR="00657C72" w:rsidRPr="00904489" w:rsidRDefault="00657C72" w:rsidP="003F7DD1">
            <w:pPr>
              <w:jc w:val="center"/>
              <w:rPr>
                <w:b/>
                <w:bCs/>
                <w:sz w:val="28"/>
                <w:szCs w:val="28"/>
                <w:lang w:val="en-US"/>
              </w:rPr>
            </w:pPr>
            <w:r>
              <w:rPr>
                <w:b/>
                <w:bCs/>
                <w:sz w:val="28"/>
                <w:szCs w:val="28"/>
                <w:lang w:val="en-US"/>
              </w:rPr>
              <w:t>4</w:t>
            </w:r>
            <w:r w:rsidRPr="00904489">
              <w:rPr>
                <w:b/>
                <w:bCs/>
                <w:sz w:val="28"/>
                <w:szCs w:val="28"/>
                <w:lang w:val="en-US"/>
              </w:rPr>
              <w:t>MARKS</w:t>
            </w:r>
          </w:p>
        </w:tc>
        <w:tc>
          <w:tcPr>
            <w:tcW w:w="2527" w:type="dxa"/>
          </w:tcPr>
          <w:p w:rsidR="00657C72" w:rsidRPr="00904489" w:rsidRDefault="00657C72" w:rsidP="003F7DD1">
            <w:pPr>
              <w:jc w:val="center"/>
              <w:rPr>
                <w:b/>
                <w:bCs/>
                <w:sz w:val="28"/>
                <w:szCs w:val="28"/>
                <w:lang w:val="en-US"/>
              </w:rPr>
            </w:pPr>
            <w:r w:rsidRPr="00904489">
              <w:rPr>
                <w:b/>
                <w:bCs/>
                <w:sz w:val="28"/>
                <w:szCs w:val="28"/>
                <w:lang w:val="en-US"/>
              </w:rPr>
              <w:t>MARKS ALLOTED TO THE CHAPTER</w:t>
            </w:r>
          </w:p>
        </w:tc>
      </w:tr>
      <w:tr w:rsidR="00657C72" w:rsidTr="003F7DD1">
        <w:trPr>
          <w:trHeight w:val="495"/>
        </w:trPr>
        <w:tc>
          <w:tcPr>
            <w:tcW w:w="2269" w:type="dxa"/>
          </w:tcPr>
          <w:p w:rsidR="00657C72" w:rsidRDefault="00657C72" w:rsidP="003F7DD1">
            <w:pPr>
              <w:jc w:val="center"/>
              <w:rPr>
                <w:b/>
                <w:bCs/>
                <w:sz w:val="28"/>
                <w:szCs w:val="28"/>
                <w:lang w:val="en-US"/>
              </w:rPr>
            </w:pPr>
            <w:r>
              <w:rPr>
                <w:b/>
                <w:bCs/>
                <w:sz w:val="28"/>
                <w:szCs w:val="28"/>
                <w:lang w:val="en-US"/>
              </w:rPr>
              <w:t>MODULE-I</w:t>
            </w:r>
          </w:p>
        </w:tc>
        <w:tc>
          <w:tcPr>
            <w:tcW w:w="2375" w:type="dxa"/>
          </w:tcPr>
          <w:p w:rsidR="00657C72" w:rsidRDefault="00657C72" w:rsidP="003F7DD1">
            <w:pPr>
              <w:jc w:val="center"/>
              <w:rPr>
                <w:b/>
                <w:bCs/>
                <w:sz w:val="28"/>
                <w:szCs w:val="28"/>
                <w:lang w:val="en-US"/>
              </w:rPr>
            </w:pPr>
            <w:r>
              <w:rPr>
                <w:b/>
                <w:bCs/>
                <w:sz w:val="28"/>
                <w:szCs w:val="28"/>
                <w:lang w:val="en-US"/>
              </w:rPr>
              <w:t>2</w:t>
            </w:r>
          </w:p>
        </w:tc>
        <w:tc>
          <w:tcPr>
            <w:tcW w:w="2375" w:type="dxa"/>
          </w:tcPr>
          <w:p w:rsidR="00657C72" w:rsidRDefault="00657C72" w:rsidP="003F7DD1">
            <w:pPr>
              <w:jc w:val="center"/>
              <w:rPr>
                <w:b/>
                <w:bCs/>
                <w:sz w:val="28"/>
                <w:szCs w:val="28"/>
                <w:lang w:val="en-US"/>
              </w:rPr>
            </w:pPr>
            <w:r>
              <w:rPr>
                <w:b/>
                <w:bCs/>
                <w:sz w:val="28"/>
                <w:szCs w:val="28"/>
                <w:lang w:val="en-US"/>
              </w:rPr>
              <w:t>2</w:t>
            </w:r>
          </w:p>
        </w:tc>
        <w:tc>
          <w:tcPr>
            <w:tcW w:w="2527" w:type="dxa"/>
          </w:tcPr>
          <w:p w:rsidR="00657C72" w:rsidRDefault="00657C72" w:rsidP="003F7DD1">
            <w:pPr>
              <w:jc w:val="center"/>
              <w:rPr>
                <w:b/>
                <w:bCs/>
                <w:sz w:val="28"/>
                <w:szCs w:val="28"/>
                <w:lang w:val="en-US"/>
              </w:rPr>
            </w:pPr>
            <w:r>
              <w:rPr>
                <w:b/>
                <w:bCs/>
                <w:sz w:val="28"/>
                <w:szCs w:val="28"/>
                <w:lang w:val="en-US"/>
              </w:rPr>
              <w:t>24</w:t>
            </w:r>
          </w:p>
        </w:tc>
      </w:tr>
      <w:tr w:rsidR="00657C72" w:rsidTr="003F7DD1">
        <w:trPr>
          <w:trHeight w:val="607"/>
        </w:trPr>
        <w:tc>
          <w:tcPr>
            <w:tcW w:w="2269" w:type="dxa"/>
          </w:tcPr>
          <w:p w:rsidR="00657C72" w:rsidRDefault="00657C72" w:rsidP="003F7DD1">
            <w:pPr>
              <w:jc w:val="center"/>
              <w:rPr>
                <w:b/>
                <w:bCs/>
                <w:sz w:val="28"/>
                <w:szCs w:val="28"/>
                <w:lang w:val="en-US"/>
              </w:rPr>
            </w:pPr>
            <w:r>
              <w:rPr>
                <w:b/>
                <w:bCs/>
                <w:sz w:val="28"/>
                <w:szCs w:val="28"/>
                <w:lang w:val="en-US"/>
              </w:rPr>
              <w:t>MODULE-II</w:t>
            </w:r>
          </w:p>
        </w:tc>
        <w:tc>
          <w:tcPr>
            <w:tcW w:w="2375" w:type="dxa"/>
          </w:tcPr>
          <w:p w:rsidR="00657C72" w:rsidRDefault="00657C72" w:rsidP="003F7DD1">
            <w:pPr>
              <w:jc w:val="center"/>
              <w:rPr>
                <w:b/>
                <w:bCs/>
                <w:sz w:val="28"/>
                <w:szCs w:val="28"/>
                <w:lang w:val="en-US"/>
              </w:rPr>
            </w:pPr>
            <w:r>
              <w:rPr>
                <w:b/>
                <w:bCs/>
                <w:sz w:val="28"/>
                <w:szCs w:val="28"/>
                <w:lang w:val="en-US"/>
              </w:rPr>
              <w:t>2</w:t>
            </w:r>
          </w:p>
        </w:tc>
        <w:tc>
          <w:tcPr>
            <w:tcW w:w="2375" w:type="dxa"/>
          </w:tcPr>
          <w:p w:rsidR="00657C72" w:rsidRDefault="00657C72" w:rsidP="003F7DD1">
            <w:pPr>
              <w:jc w:val="center"/>
              <w:rPr>
                <w:b/>
                <w:bCs/>
                <w:sz w:val="28"/>
                <w:szCs w:val="28"/>
                <w:lang w:val="en-US"/>
              </w:rPr>
            </w:pPr>
            <w:r>
              <w:rPr>
                <w:b/>
                <w:bCs/>
                <w:sz w:val="28"/>
                <w:szCs w:val="28"/>
                <w:lang w:val="en-US"/>
              </w:rPr>
              <w:t>2</w:t>
            </w:r>
          </w:p>
        </w:tc>
        <w:tc>
          <w:tcPr>
            <w:tcW w:w="2527" w:type="dxa"/>
          </w:tcPr>
          <w:p w:rsidR="00657C72" w:rsidRDefault="00657C72" w:rsidP="003F7DD1">
            <w:pPr>
              <w:jc w:val="center"/>
              <w:rPr>
                <w:b/>
                <w:bCs/>
                <w:sz w:val="28"/>
                <w:szCs w:val="28"/>
                <w:lang w:val="en-US"/>
              </w:rPr>
            </w:pPr>
            <w:r>
              <w:rPr>
                <w:b/>
                <w:bCs/>
                <w:sz w:val="28"/>
                <w:szCs w:val="28"/>
                <w:lang w:val="en-US"/>
              </w:rPr>
              <w:t>24</w:t>
            </w:r>
          </w:p>
        </w:tc>
      </w:tr>
      <w:tr w:rsidR="00657C72" w:rsidTr="003F7DD1">
        <w:trPr>
          <w:trHeight w:val="633"/>
        </w:trPr>
        <w:tc>
          <w:tcPr>
            <w:tcW w:w="2269" w:type="dxa"/>
          </w:tcPr>
          <w:p w:rsidR="00657C72" w:rsidRDefault="00657C72" w:rsidP="003F7DD1">
            <w:pPr>
              <w:jc w:val="center"/>
              <w:rPr>
                <w:b/>
                <w:bCs/>
                <w:sz w:val="28"/>
                <w:szCs w:val="28"/>
                <w:lang w:val="en-US"/>
              </w:rPr>
            </w:pPr>
            <w:r>
              <w:rPr>
                <w:b/>
                <w:bCs/>
                <w:sz w:val="28"/>
                <w:szCs w:val="28"/>
                <w:lang w:val="en-US"/>
              </w:rPr>
              <w:t>MODULE-III</w:t>
            </w:r>
          </w:p>
        </w:tc>
        <w:tc>
          <w:tcPr>
            <w:tcW w:w="2375" w:type="dxa"/>
          </w:tcPr>
          <w:p w:rsidR="00657C72" w:rsidRDefault="00657C72" w:rsidP="003F7DD1">
            <w:pPr>
              <w:jc w:val="center"/>
              <w:rPr>
                <w:b/>
                <w:bCs/>
                <w:sz w:val="28"/>
                <w:szCs w:val="28"/>
                <w:lang w:val="en-US"/>
              </w:rPr>
            </w:pPr>
            <w:r>
              <w:rPr>
                <w:b/>
                <w:bCs/>
                <w:sz w:val="28"/>
                <w:szCs w:val="28"/>
                <w:lang w:val="en-US"/>
              </w:rPr>
              <w:t>2</w:t>
            </w:r>
          </w:p>
        </w:tc>
        <w:tc>
          <w:tcPr>
            <w:tcW w:w="2375" w:type="dxa"/>
          </w:tcPr>
          <w:p w:rsidR="00657C72" w:rsidRDefault="00657C72" w:rsidP="003F7DD1">
            <w:pPr>
              <w:jc w:val="center"/>
              <w:rPr>
                <w:b/>
                <w:bCs/>
                <w:sz w:val="28"/>
                <w:szCs w:val="28"/>
                <w:lang w:val="en-US"/>
              </w:rPr>
            </w:pPr>
            <w:r>
              <w:rPr>
                <w:b/>
                <w:bCs/>
                <w:sz w:val="28"/>
                <w:szCs w:val="28"/>
                <w:lang w:val="en-US"/>
              </w:rPr>
              <w:t>1</w:t>
            </w:r>
          </w:p>
        </w:tc>
        <w:tc>
          <w:tcPr>
            <w:tcW w:w="2527" w:type="dxa"/>
          </w:tcPr>
          <w:p w:rsidR="00657C72" w:rsidRDefault="00657C72" w:rsidP="003F7DD1">
            <w:pPr>
              <w:jc w:val="center"/>
              <w:rPr>
                <w:b/>
                <w:bCs/>
                <w:sz w:val="28"/>
                <w:szCs w:val="28"/>
                <w:lang w:val="en-US"/>
              </w:rPr>
            </w:pPr>
            <w:r>
              <w:rPr>
                <w:b/>
                <w:bCs/>
                <w:sz w:val="28"/>
                <w:szCs w:val="28"/>
                <w:lang w:val="en-US"/>
              </w:rPr>
              <w:t>20</w:t>
            </w:r>
          </w:p>
        </w:tc>
      </w:tr>
      <w:tr w:rsidR="00657C72" w:rsidTr="003F7DD1">
        <w:trPr>
          <w:trHeight w:val="506"/>
        </w:trPr>
        <w:tc>
          <w:tcPr>
            <w:tcW w:w="2269" w:type="dxa"/>
          </w:tcPr>
          <w:p w:rsidR="00657C72" w:rsidRDefault="00657C72" w:rsidP="003F7DD1">
            <w:pPr>
              <w:jc w:val="center"/>
              <w:rPr>
                <w:b/>
                <w:bCs/>
                <w:sz w:val="28"/>
                <w:szCs w:val="28"/>
                <w:lang w:val="en-US"/>
              </w:rPr>
            </w:pPr>
            <w:r>
              <w:rPr>
                <w:b/>
                <w:bCs/>
                <w:sz w:val="28"/>
                <w:szCs w:val="28"/>
                <w:lang w:val="en-US"/>
              </w:rPr>
              <w:t>MODULE-IV</w:t>
            </w:r>
          </w:p>
        </w:tc>
        <w:tc>
          <w:tcPr>
            <w:tcW w:w="2375" w:type="dxa"/>
          </w:tcPr>
          <w:p w:rsidR="00657C72" w:rsidRDefault="00657C72" w:rsidP="003F7DD1">
            <w:pPr>
              <w:jc w:val="center"/>
              <w:rPr>
                <w:b/>
                <w:bCs/>
                <w:sz w:val="28"/>
                <w:szCs w:val="28"/>
                <w:lang w:val="en-US"/>
              </w:rPr>
            </w:pPr>
            <w:r>
              <w:rPr>
                <w:b/>
                <w:bCs/>
                <w:sz w:val="28"/>
                <w:szCs w:val="28"/>
                <w:lang w:val="en-US"/>
              </w:rPr>
              <w:t>2</w:t>
            </w:r>
          </w:p>
        </w:tc>
        <w:tc>
          <w:tcPr>
            <w:tcW w:w="2375" w:type="dxa"/>
          </w:tcPr>
          <w:p w:rsidR="00657C72" w:rsidRDefault="00657C72" w:rsidP="003F7DD1">
            <w:pPr>
              <w:jc w:val="center"/>
              <w:rPr>
                <w:b/>
                <w:bCs/>
                <w:sz w:val="28"/>
                <w:szCs w:val="28"/>
                <w:lang w:val="en-US"/>
              </w:rPr>
            </w:pPr>
            <w:r>
              <w:rPr>
                <w:b/>
                <w:bCs/>
                <w:sz w:val="28"/>
                <w:szCs w:val="28"/>
                <w:lang w:val="en-US"/>
              </w:rPr>
              <w:t>2</w:t>
            </w:r>
          </w:p>
        </w:tc>
        <w:tc>
          <w:tcPr>
            <w:tcW w:w="2527" w:type="dxa"/>
          </w:tcPr>
          <w:p w:rsidR="00657C72" w:rsidRDefault="00657C72" w:rsidP="003F7DD1">
            <w:pPr>
              <w:jc w:val="center"/>
              <w:rPr>
                <w:b/>
                <w:bCs/>
                <w:sz w:val="28"/>
                <w:szCs w:val="28"/>
                <w:lang w:val="en-US"/>
              </w:rPr>
            </w:pPr>
            <w:r>
              <w:rPr>
                <w:b/>
                <w:bCs/>
                <w:sz w:val="28"/>
                <w:szCs w:val="28"/>
                <w:lang w:val="en-US"/>
              </w:rPr>
              <w:t>24</w:t>
            </w:r>
          </w:p>
        </w:tc>
      </w:tr>
      <w:tr w:rsidR="00657C72" w:rsidTr="003F7DD1">
        <w:trPr>
          <w:trHeight w:val="607"/>
        </w:trPr>
        <w:tc>
          <w:tcPr>
            <w:tcW w:w="2269" w:type="dxa"/>
          </w:tcPr>
          <w:p w:rsidR="00657C72" w:rsidRDefault="00657C72" w:rsidP="003F7DD1">
            <w:pPr>
              <w:jc w:val="center"/>
              <w:rPr>
                <w:b/>
                <w:bCs/>
                <w:sz w:val="28"/>
                <w:szCs w:val="28"/>
                <w:lang w:val="en-US"/>
              </w:rPr>
            </w:pPr>
            <w:r>
              <w:rPr>
                <w:b/>
                <w:bCs/>
                <w:sz w:val="28"/>
                <w:szCs w:val="28"/>
                <w:lang w:val="en-US"/>
              </w:rPr>
              <w:t>MODULE-V</w:t>
            </w:r>
          </w:p>
        </w:tc>
        <w:tc>
          <w:tcPr>
            <w:tcW w:w="2375" w:type="dxa"/>
          </w:tcPr>
          <w:p w:rsidR="00657C72" w:rsidRDefault="00657C72" w:rsidP="003F7DD1">
            <w:pPr>
              <w:jc w:val="center"/>
              <w:rPr>
                <w:b/>
                <w:bCs/>
                <w:sz w:val="28"/>
                <w:szCs w:val="28"/>
                <w:lang w:val="en-US"/>
              </w:rPr>
            </w:pPr>
            <w:r>
              <w:rPr>
                <w:b/>
                <w:bCs/>
                <w:sz w:val="28"/>
                <w:szCs w:val="28"/>
                <w:lang w:val="en-US"/>
              </w:rPr>
              <w:t>2</w:t>
            </w:r>
          </w:p>
        </w:tc>
        <w:tc>
          <w:tcPr>
            <w:tcW w:w="2375" w:type="dxa"/>
          </w:tcPr>
          <w:p w:rsidR="00657C72" w:rsidRDefault="00657C72" w:rsidP="003F7DD1">
            <w:pPr>
              <w:jc w:val="center"/>
              <w:rPr>
                <w:b/>
                <w:bCs/>
                <w:sz w:val="28"/>
                <w:szCs w:val="28"/>
                <w:lang w:val="en-US"/>
              </w:rPr>
            </w:pPr>
            <w:r>
              <w:rPr>
                <w:b/>
                <w:bCs/>
                <w:sz w:val="28"/>
                <w:szCs w:val="28"/>
                <w:lang w:val="en-US"/>
              </w:rPr>
              <w:t>1</w:t>
            </w:r>
          </w:p>
        </w:tc>
        <w:tc>
          <w:tcPr>
            <w:tcW w:w="2527" w:type="dxa"/>
          </w:tcPr>
          <w:p w:rsidR="00657C72" w:rsidRDefault="00657C72" w:rsidP="003F7DD1">
            <w:pPr>
              <w:jc w:val="center"/>
              <w:rPr>
                <w:b/>
                <w:bCs/>
                <w:sz w:val="28"/>
                <w:szCs w:val="28"/>
                <w:lang w:val="en-US"/>
              </w:rPr>
            </w:pPr>
            <w:r>
              <w:rPr>
                <w:b/>
                <w:bCs/>
                <w:sz w:val="28"/>
                <w:szCs w:val="28"/>
                <w:lang w:val="en-US"/>
              </w:rPr>
              <w:t>20</w:t>
            </w:r>
          </w:p>
        </w:tc>
      </w:tr>
      <w:tr w:rsidR="00657C72" w:rsidTr="003F7DD1">
        <w:trPr>
          <w:trHeight w:val="607"/>
        </w:trPr>
        <w:tc>
          <w:tcPr>
            <w:tcW w:w="2269" w:type="dxa"/>
          </w:tcPr>
          <w:p w:rsidR="00657C72" w:rsidRDefault="00657C72" w:rsidP="003F7DD1">
            <w:pPr>
              <w:jc w:val="center"/>
              <w:rPr>
                <w:b/>
                <w:bCs/>
                <w:sz w:val="28"/>
                <w:szCs w:val="28"/>
                <w:lang w:val="en-US"/>
              </w:rPr>
            </w:pPr>
            <w:r>
              <w:rPr>
                <w:b/>
                <w:bCs/>
                <w:sz w:val="28"/>
                <w:szCs w:val="28"/>
                <w:lang w:val="en-US"/>
              </w:rPr>
              <w:t>TOTAL</w:t>
            </w:r>
          </w:p>
        </w:tc>
        <w:tc>
          <w:tcPr>
            <w:tcW w:w="2375" w:type="dxa"/>
          </w:tcPr>
          <w:p w:rsidR="00657C72" w:rsidRDefault="00657C72" w:rsidP="003F7DD1">
            <w:pPr>
              <w:jc w:val="center"/>
              <w:rPr>
                <w:b/>
                <w:bCs/>
                <w:sz w:val="28"/>
                <w:szCs w:val="28"/>
                <w:lang w:val="en-US"/>
              </w:rPr>
            </w:pPr>
            <w:r>
              <w:rPr>
                <w:b/>
                <w:bCs/>
                <w:sz w:val="28"/>
                <w:szCs w:val="28"/>
                <w:lang w:val="en-US"/>
              </w:rPr>
              <w:t>10</w:t>
            </w:r>
          </w:p>
        </w:tc>
        <w:tc>
          <w:tcPr>
            <w:tcW w:w="2375" w:type="dxa"/>
          </w:tcPr>
          <w:p w:rsidR="00657C72" w:rsidRDefault="00657C72" w:rsidP="003F7DD1">
            <w:pPr>
              <w:jc w:val="center"/>
              <w:rPr>
                <w:b/>
                <w:bCs/>
                <w:sz w:val="28"/>
                <w:szCs w:val="28"/>
                <w:lang w:val="en-US"/>
              </w:rPr>
            </w:pPr>
            <w:r>
              <w:rPr>
                <w:b/>
                <w:bCs/>
                <w:sz w:val="28"/>
                <w:szCs w:val="28"/>
                <w:lang w:val="en-US"/>
              </w:rPr>
              <w:t>08</w:t>
            </w:r>
          </w:p>
        </w:tc>
        <w:tc>
          <w:tcPr>
            <w:tcW w:w="2527" w:type="dxa"/>
          </w:tcPr>
          <w:p w:rsidR="00657C72" w:rsidRDefault="00657C72" w:rsidP="003F7DD1">
            <w:pPr>
              <w:jc w:val="center"/>
              <w:rPr>
                <w:b/>
                <w:bCs/>
                <w:sz w:val="28"/>
                <w:szCs w:val="28"/>
                <w:lang w:val="en-US"/>
              </w:rPr>
            </w:pPr>
            <w:r>
              <w:rPr>
                <w:b/>
                <w:bCs/>
                <w:sz w:val="28"/>
                <w:szCs w:val="28"/>
                <w:lang w:val="en-US"/>
              </w:rPr>
              <w:t>112</w:t>
            </w:r>
          </w:p>
        </w:tc>
      </w:tr>
    </w:tbl>
    <w:p w:rsidR="00657C72" w:rsidRDefault="00657C72" w:rsidP="00657C72">
      <w:pPr>
        <w:ind w:left="718"/>
        <w:rPr>
          <w:lang w:val="en-US"/>
        </w:rPr>
      </w:pPr>
    </w:p>
    <w:p w:rsidR="00657C72" w:rsidRDefault="00657C72" w:rsidP="00657C72">
      <w:pPr>
        <w:rPr>
          <w:b/>
          <w:bCs/>
          <w:sz w:val="28"/>
          <w:szCs w:val="28"/>
          <w:lang w:val="en-US"/>
        </w:rPr>
      </w:pPr>
      <w:r w:rsidRPr="00005D69">
        <w:rPr>
          <w:b/>
          <w:bCs/>
          <w:sz w:val="28"/>
          <w:szCs w:val="28"/>
          <w:lang w:val="en-US"/>
        </w:rPr>
        <w:t>MODEL BLUE PRINT FOR THE QUESTION PAPER SETTER</w:t>
      </w:r>
    </w:p>
    <w:tbl>
      <w:tblPr>
        <w:tblStyle w:val="TableGrid"/>
        <w:tblW w:w="0" w:type="auto"/>
        <w:tblLook w:val="04A0"/>
      </w:tblPr>
      <w:tblGrid>
        <w:gridCol w:w="1763"/>
        <w:gridCol w:w="6759"/>
      </w:tblGrid>
      <w:tr w:rsidR="00657C72" w:rsidTr="003F7DD1">
        <w:trPr>
          <w:trHeight w:val="408"/>
        </w:trPr>
        <w:tc>
          <w:tcPr>
            <w:tcW w:w="8880" w:type="dxa"/>
            <w:gridSpan w:val="2"/>
          </w:tcPr>
          <w:p w:rsidR="00657C72" w:rsidRPr="002035C2" w:rsidRDefault="00657C72" w:rsidP="003F7DD1">
            <w:pPr>
              <w:jc w:val="center"/>
              <w:rPr>
                <w:sz w:val="28"/>
              </w:rPr>
            </w:pPr>
            <w:r w:rsidRPr="002035C2">
              <w:rPr>
                <w:sz w:val="28"/>
              </w:rPr>
              <w:t>P.R .GOVT.COLLEGE(AUTONOMOUS),KAKINADA</w:t>
            </w:r>
          </w:p>
        </w:tc>
      </w:tr>
      <w:tr w:rsidR="00657C72" w:rsidTr="003F7DD1">
        <w:trPr>
          <w:trHeight w:val="385"/>
        </w:trPr>
        <w:tc>
          <w:tcPr>
            <w:tcW w:w="8880" w:type="dxa"/>
            <w:gridSpan w:val="2"/>
          </w:tcPr>
          <w:p w:rsidR="00657C72" w:rsidRPr="006955D5" w:rsidRDefault="00657C72" w:rsidP="003F7DD1">
            <w:pPr>
              <w:jc w:val="center"/>
              <w:rPr>
                <w:b/>
                <w:sz w:val="28"/>
              </w:rPr>
            </w:pPr>
            <w:r w:rsidRPr="006955D5">
              <w:rPr>
                <w:b/>
                <w:sz w:val="28"/>
              </w:rPr>
              <w:t>IIB.COM(T.M&amp;E.M)2021-2022</w:t>
            </w:r>
          </w:p>
        </w:tc>
      </w:tr>
      <w:tr w:rsidR="00657C72" w:rsidTr="003F7DD1">
        <w:trPr>
          <w:trHeight w:val="408"/>
        </w:trPr>
        <w:tc>
          <w:tcPr>
            <w:tcW w:w="1776" w:type="dxa"/>
          </w:tcPr>
          <w:p w:rsidR="00657C72" w:rsidRPr="006955D5" w:rsidRDefault="00657C72" w:rsidP="003F7DD1">
            <w:pPr>
              <w:rPr>
                <w:b/>
                <w:sz w:val="28"/>
              </w:rPr>
            </w:pPr>
            <w:r w:rsidRPr="006955D5">
              <w:rPr>
                <w:b/>
                <w:sz w:val="28"/>
              </w:rPr>
              <w:t>SUBJET</w:t>
            </w:r>
          </w:p>
        </w:tc>
        <w:tc>
          <w:tcPr>
            <w:tcW w:w="7104" w:type="dxa"/>
          </w:tcPr>
          <w:p w:rsidR="00657C72" w:rsidRPr="006955D5" w:rsidRDefault="00657C72" w:rsidP="003F7DD1">
            <w:pPr>
              <w:rPr>
                <w:b/>
                <w:sz w:val="28"/>
              </w:rPr>
            </w:pPr>
            <w:r w:rsidRPr="006955D5">
              <w:rPr>
                <w:b/>
                <w:sz w:val="28"/>
              </w:rPr>
              <w:t xml:space="preserve">        MARKETING</w:t>
            </w:r>
            <w:r>
              <w:rPr>
                <w:rFonts w:hint="cs"/>
                <w:b/>
                <w:sz w:val="28"/>
                <w:cs/>
              </w:rPr>
              <w:t>(</w:t>
            </w:r>
            <w:r w:rsidRPr="006955D5">
              <w:rPr>
                <w:b/>
                <w:sz w:val="28"/>
              </w:rPr>
              <w:t>GEN)</w:t>
            </w:r>
          </w:p>
        </w:tc>
      </w:tr>
      <w:tr w:rsidR="00657C72" w:rsidTr="003F7DD1">
        <w:trPr>
          <w:trHeight w:val="385"/>
        </w:trPr>
        <w:tc>
          <w:tcPr>
            <w:tcW w:w="1776" w:type="dxa"/>
          </w:tcPr>
          <w:p w:rsidR="00657C72" w:rsidRPr="006955D5" w:rsidRDefault="00657C72" w:rsidP="003F7DD1">
            <w:pPr>
              <w:rPr>
                <w:b/>
                <w:sz w:val="28"/>
              </w:rPr>
            </w:pPr>
            <w:r w:rsidRPr="006955D5">
              <w:rPr>
                <w:b/>
                <w:sz w:val="28"/>
              </w:rPr>
              <w:t>III-SEM</w:t>
            </w:r>
          </w:p>
        </w:tc>
        <w:tc>
          <w:tcPr>
            <w:tcW w:w="7104" w:type="dxa"/>
          </w:tcPr>
          <w:p w:rsidR="00657C72" w:rsidRPr="006955D5" w:rsidRDefault="00657C72" w:rsidP="003F7DD1">
            <w:pPr>
              <w:rPr>
                <w:b/>
                <w:sz w:val="28"/>
              </w:rPr>
            </w:pPr>
            <w:r w:rsidRPr="006955D5">
              <w:rPr>
                <w:b/>
                <w:sz w:val="28"/>
              </w:rPr>
              <w:t xml:space="preserve">                     TIME:2 ½ HOURS</w:t>
            </w:r>
          </w:p>
        </w:tc>
      </w:tr>
    </w:tbl>
    <w:p w:rsidR="00657C72" w:rsidRDefault="00657C72" w:rsidP="00657C72">
      <w:pPr>
        <w:jc w:val="center"/>
      </w:pPr>
    </w:p>
    <w:p w:rsidR="00657C72" w:rsidRDefault="00657C72" w:rsidP="00657C72">
      <w:pPr>
        <w:jc w:val="center"/>
      </w:pPr>
      <w:r>
        <w:t>SECTION-I</w:t>
      </w:r>
    </w:p>
    <w:p w:rsidR="00657C72" w:rsidRDefault="00657C72" w:rsidP="00657C72">
      <w:pPr>
        <w:tabs>
          <w:tab w:val="left" w:pos="8340"/>
        </w:tabs>
      </w:pPr>
      <w:r>
        <w:t xml:space="preserve">                                                               Answers any FIVE Questi</w:t>
      </w:r>
      <w:r w:rsidR="008357F4">
        <w:t xml:space="preserve">ons:                   </w:t>
      </w:r>
      <w:r>
        <w:t xml:space="preserve">        5x</w:t>
      </w:r>
      <w:r>
        <w:rPr>
          <w:rFonts w:hint="cs"/>
        </w:rPr>
        <w:t xml:space="preserve">4 </w:t>
      </w:r>
      <w:r>
        <w:t>=20 Mark</w:t>
      </w:r>
    </w:p>
    <w:p w:rsidR="00657C72" w:rsidRDefault="00657C72" w:rsidP="00657C72">
      <w:r>
        <w:t>1.Difference between marketing and selling.</w:t>
      </w:r>
    </w:p>
    <w:p w:rsidR="00657C72" w:rsidRDefault="00657C72" w:rsidP="00657C72">
      <w:r w:rsidRPr="004E305A">
        <w:rPr>
          <w:rFonts w:ascii="Nirmala UI" w:hAnsi="Nirmala UI" w:cs="Gautami"/>
          <w:cs/>
        </w:rPr>
        <w:t>మార్కెటింగ్మరియుఅమ్మకంమధ్యవ్యత్యాసం</w:t>
      </w:r>
      <w:r w:rsidRPr="004E305A">
        <w:t>.</w:t>
      </w:r>
    </w:p>
    <w:p w:rsidR="00657C72" w:rsidRDefault="00657C72" w:rsidP="00657C72">
      <w:r>
        <w:t xml:space="preserve">2.Marketing environment. </w:t>
      </w:r>
      <w:r w:rsidRPr="004E305A">
        <w:rPr>
          <w:rFonts w:ascii="Nirmala UI" w:hAnsi="Nirmala UI" w:cs="Gautami"/>
          <w:cs/>
        </w:rPr>
        <w:t>మార్కెటింగ్</w:t>
      </w:r>
      <w:r>
        <w:rPr>
          <w:rFonts w:ascii="Nirmala UI" w:hAnsi="Nirmala UI" w:cs="Gautami" w:hint="cs"/>
          <w:cs/>
        </w:rPr>
        <w:t>పరిసరాలు</w:t>
      </w:r>
      <w:r w:rsidRPr="004E305A">
        <w:t>.</w:t>
      </w:r>
    </w:p>
    <w:p w:rsidR="00657C72" w:rsidRDefault="00657C72" w:rsidP="00657C72">
      <w:r>
        <w:t>3.Benifits of Consumer behaviour.</w:t>
      </w:r>
      <w:r w:rsidRPr="004E305A">
        <w:rPr>
          <w:rFonts w:ascii="Nirmala UI" w:hAnsi="Nirmala UI" w:cs="Gautami"/>
          <w:cs/>
        </w:rPr>
        <w:t>వి</w:t>
      </w:r>
      <w:r>
        <w:rPr>
          <w:rFonts w:ascii="Nirmala UI" w:hAnsi="Nirmala UI" w:cs="Gautami" w:hint="cs"/>
          <w:cs/>
        </w:rPr>
        <w:t xml:space="preserve">నియోగదారుని ప్రవర్తన </w:t>
      </w:r>
      <w:r w:rsidRPr="004E305A">
        <w:rPr>
          <w:rFonts w:ascii="Nirmala UI" w:hAnsi="Nirmala UI" w:cs="Gautami"/>
          <w:cs/>
        </w:rPr>
        <w:t>యొక్కప్రయోజనాలు</w:t>
      </w:r>
      <w:r w:rsidRPr="004E305A">
        <w:t>.</w:t>
      </w:r>
    </w:p>
    <w:p w:rsidR="00657C72" w:rsidRDefault="00657C72" w:rsidP="00657C72">
      <w:pPr>
        <w:rPr>
          <w:cs/>
        </w:rPr>
      </w:pPr>
      <w:r>
        <w:t>4.Wahat do you mean by reference groups.</w:t>
      </w:r>
      <w:r w:rsidRPr="00497C56">
        <w:rPr>
          <w:rFonts w:ascii="Nirmala UI" w:hAnsi="Nirmala UI" w:cs="Gautami" w:hint="cs"/>
          <w:sz w:val="24"/>
          <w:szCs w:val="24"/>
          <w:cs/>
        </w:rPr>
        <w:t>ప్రస్తావించబడేగ్రూపులగురించి</w:t>
      </w:r>
    </w:p>
    <w:p w:rsidR="00657C72" w:rsidRDefault="00657C72" w:rsidP="00657C72">
      <w:r>
        <w:t xml:space="preserve">5.what are the qualities of good packing </w:t>
      </w:r>
      <w:r w:rsidRPr="005C1418">
        <w:rPr>
          <w:rFonts w:ascii="Nirmala UI" w:hAnsi="Nirmala UI" w:cs="Gautami" w:hint="cs"/>
          <w:sz w:val="24"/>
          <w:szCs w:val="24"/>
          <w:cs/>
        </w:rPr>
        <w:t>మంచిపాకెజింగ్యొక్కలక్షణాలు</w:t>
      </w:r>
    </w:p>
    <w:p w:rsidR="00657C72" w:rsidRDefault="00657C72" w:rsidP="00657C72">
      <w:r>
        <w:t>6.tender pricing and quotation price</w:t>
      </w:r>
      <w:r>
        <w:rPr>
          <w:rFonts w:hint="cs"/>
        </w:rPr>
        <w:t xml:space="preserve">. </w:t>
      </w:r>
      <w:r w:rsidRPr="00497C56">
        <w:rPr>
          <w:rFonts w:ascii="Nirmala UI" w:hAnsi="Nirmala UI" w:cs="Gautami" w:hint="cs"/>
          <w:sz w:val="24"/>
          <w:szCs w:val="24"/>
          <w:cs/>
        </w:rPr>
        <w:t>టెండర్ధరమరియుకోటశన్</w:t>
      </w:r>
    </w:p>
    <w:p w:rsidR="00657C72" w:rsidRDefault="00657C72" w:rsidP="00657C72">
      <w:r>
        <w:t xml:space="preserve">7.Objects of advertising. </w:t>
      </w:r>
      <w:r w:rsidRPr="004E305A">
        <w:rPr>
          <w:rFonts w:ascii="Nirmala UI" w:hAnsi="Nirmala UI" w:cs="Gautami"/>
          <w:cs/>
        </w:rPr>
        <w:t>ప్రకటనలవస్తువులు</w:t>
      </w:r>
    </w:p>
    <w:p w:rsidR="00657C72" w:rsidRDefault="00657C72" w:rsidP="00657C72">
      <w:pPr>
        <w:rPr>
          <w:rFonts w:ascii="Nirmala UI" w:hAnsi="Nirmala UI" w:cs="Nirmala UI"/>
        </w:rPr>
      </w:pPr>
      <w:r>
        <w:t xml:space="preserve">8.Functons of Retailers. </w:t>
      </w:r>
      <w:r>
        <w:rPr>
          <w:rFonts w:ascii="Nirmala UI" w:hAnsi="Nirmala UI" w:cs="Gautami" w:hint="cs"/>
          <w:cs/>
        </w:rPr>
        <w:t xml:space="preserve">చిల్లర వర్తకుల </w:t>
      </w:r>
      <w:r w:rsidRPr="004E305A">
        <w:rPr>
          <w:rFonts w:ascii="Nirmala UI" w:hAnsi="Nirmala UI" w:cs="Gautami"/>
          <w:cs/>
        </w:rPr>
        <w:t>విధులు</w:t>
      </w:r>
      <w:r>
        <w:rPr>
          <w:rFonts w:ascii="Nirmala UI" w:hAnsi="Nirmala UI" w:cs="Nirmala UI"/>
        </w:rPr>
        <w:t>.</w:t>
      </w:r>
    </w:p>
    <w:p w:rsidR="00657C72" w:rsidRDefault="00657C72" w:rsidP="00657C72">
      <w:pPr>
        <w:tabs>
          <w:tab w:val="left" w:pos="2715"/>
          <w:tab w:val="left" w:pos="5664"/>
        </w:tabs>
      </w:pPr>
      <w:r>
        <w:tab/>
        <w:t>Section-II</w:t>
      </w:r>
      <w:r>
        <w:tab/>
      </w:r>
    </w:p>
    <w:p w:rsidR="00657C72" w:rsidRDefault="00657C72" w:rsidP="00657C72">
      <w:pPr>
        <w:tabs>
          <w:tab w:val="left" w:pos="2715"/>
          <w:tab w:val="left" w:pos="7815"/>
        </w:tabs>
      </w:pPr>
      <w:r>
        <w:t>Answer any FIVE Questions</w:t>
      </w:r>
      <w:r>
        <w:tab/>
        <w:t xml:space="preserve">                                   </w:t>
      </w:r>
      <w:r w:rsidR="008357F4">
        <w:t xml:space="preserve">                          </w:t>
      </w:r>
      <w:r>
        <w:t xml:space="preserve">                          5x8=40 Marks </w:t>
      </w:r>
    </w:p>
    <w:p w:rsidR="00657C72" w:rsidRDefault="00657C72" w:rsidP="00657C72">
      <w:pPr>
        <w:tabs>
          <w:tab w:val="left" w:pos="2715"/>
          <w:tab w:val="left" w:pos="7815"/>
        </w:tabs>
      </w:pPr>
      <w:r w:rsidRPr="00250BB6">
        <w:t>(</w:t>
      </w:r>
      <w:r>
        <w:t>a) What are 4P of marketing as given by “Mc Cathy”? Explain.</w:t>
      </w:r>
    </w:p>
    <w:p w:rsidR="00657C72" w:rsidRDefault="00657C72" w:rsidP="00657C72">
      <w:r w:rsidRPr="004E305A">
        <w:t xml:space="preserve">"Mc Cathy" </w:t>
      </w:r>
      <w:r w:rsidRPr="004E305A">
        <w:rPr>
          <w:rFonts w:ascii="Nirmala UI" w:hAnsi="Nirmala UI" w:cs="Gautami"/>
          <w:cs/>
        </w:rPr>
        <w:t>ద్వారాఅందించబడినమార్కెటింగ్యొక్క</w:t>
      </w:r>
      <w:r w:rsidRPr="004E305A">
        <w:t xml:space="preserve"> 4P </w:t>
      </w:r>
      <w:r w:rsidRPr="004E305A">
        <w:rPr>
          <w:rFonts w:ascii="Nirmala UI" w:hAnsi="Nirmala UI" w:cs="Gautami"/>
          <w:cs/>
        </w:rPr>
        <w:t>ఏమిటి</w:t>
      </w:r>
      <w:r w:rsidRPr="004E305A">
        <w:t xml:space="preserve">? </w:t>
      </w:r>
      <w:r w:rsidRPr="004E305A">
        <w:rPr>
          <w:rFonts w:ascii="Nirmala UI" w:hAnsi="Nirmala UI" w:cs="Gautami"/>
          <w:cs/>
        </w:rPr>
        <w:t>వివరించండి</w:t>
      </w:r>
      <w:r w:rsidRPr="004E305A">
        <w:t>.</w:t>
      </w:r>
    </w:p>
    <w:p w:rsidR="00657C72" w:rsidRPr="00FD19F9" w:rsidRDefault="00657C72" w:rsidP="00657C72">
      <w:pPr>
        <w:rPr>
          <w:sz w:val="24"/>
          <w:szCs w:val="24"/>
        </w:rPr>
      </w:pPr>
      <w:r>
        <w:t>(Or</w:t>
      </w:r>
      <w:r>
        <w:rPr>
          <w:rFonts w:hint="cs"/>
          <w:cs/>
        </w:rPr>
        <w:t>)</w:t>
      </w:r>
      <w:r>
        <w:t>what do you mean by market?Explain the important of marketing?</w:t>
      </w:r>
      <w:r w:rsidRPr="00FD19F9">
        <w:rPr>
          <w:rFonts w:ascii="Nirmala UI" w:hAnsi="Nirmala UI" w:cs="Gautami" w:hint="cs"/>
          <w:sz w:val="24"/>
          <w:szCs w:val="24"/>
          <w:cs/>
        </w:rPr>
        <w:t>మార్కెటింగ్నిర్వచించిమార్కెటింగ్ప్రదాన్యతనువివరించండి</w:t>
      </w:r>
    </w:p>
    <w:p w:rsidR="00657C72" w:rsidRPr="00FD19F9" w:rsidRDefault="00657C72" w:rsidP="00657C72">
      <w:pPr>
        <w:rPr>
          <w:sz w:val="24"/>
          <w:szCs w:val="24"/>
        </w:rPr>
      </w:pPr>
      <w:r w:rsidRPr="00FD19F9">
        <w:rPr>
          <w:sz w:val="24"/>
          <w:szCs w:val="24"/>
        </w:rPr>
        <w:t xml:space="preserve">10. </w:t>
      </w:r>
      <w:r w:rsidRPr="00FD19F9">
        <w:rPr>
          <w:sz w:val="24"/>
          <w:szCs w:val="24"/>
        </w:rPr>
        <w:tab/>
        <w:t>(a) what is consumer behaviour?state the determinants of consumer behaviour?</w:t>
      </w:r>
    </w:p>
    <w:p w:rsidR="00657C72" w:rsidRPr="00FD19F9" w:rsidRDefault="00657C72" w:rsidP="00657C72">
      <w:pPr>
        <w:rPr>
          <w:sz w:val="24"/>
          <w:szCs w:val="24"/>
        </w:rPr>
      </w:pPr>
      <w:r w:rsidRPr="00FD19F9">
        <w:rPr>
          <w:rFonts w:ascii="Nirmala UI" w:hAnsi="Nirmala UI" w:cs="Gautami" w:hint="cs"/>
          <w:sz w:val="24"/>
          <w:szCs w:val="24"/>
          <w:cs/>
        </w:rPr>
        <w:t>వినియోగదారునిప్రవర్తనఅనగానేమివినియోగదారునిప్రవర్తననిర్దారించుఅంశాలనుతెలపండి</w:t>
      </w:r>
      <w:r w:rsidRPr="00FD19F9">
        <w:rPr>
          <w:rFonts w:hint="cs"/>
          <w:sz w:val="24"/>
          <w:szCs w:val="24"/>
          <w:cs/>
        </w:rPr>
        <w:t xml:space="preserve"> ?</w:t>
      </w:r>
    </w:p>
    <w:p w:rsidR="00657C72" w:rsidRDefault="00657C72" w:rsidP="00657C72">
      <w:pPr>
        <w:rPr>
          <w:sz w:val="24"/>
          <w:szCs w:val="24"/>
        </w:rPr>
      </w:pPr>
      <w:r>
        <w:rPr>
          <w:rFonts w:hint="cs"/>
          <w:cs/>
        </w:rPr>
        <w:t>(</w:t>
      </w:r>
      <w:r>
        <w:t>O</w:t>
      </w:r>
      <w:r>
        <w:rPr>
          <w:rFonts w:hint="cs"/>
        </w:rPr>
        <w:t xml:space="preserve">r </w:t>
      </w:r>
      <w:r>
        <w:rPr>
          <w:rFonts w:hint="cs"/>
          <w:cs/>
        </w:rPr>
        <w:t>)</w:t>
      </w:r>
      <w:r w:rsidRPr="00034438">
        <w:rPr>
          <w:sz w:val="24"/>
          <w:szCs w:val="24"/>
        </w:rPr>
        <w:t>Explain the benefits of market segmentation</w:t>
      </w:r>
    </w:p>
    <w:p w:rsidR="00657C72" w:rsidRDefault="00657C72" w:rsidP="00657C72">
      <w:pPr>
        <w:rPr>
          <w:cs/>
        </w:rPr>
      </w:pPr>
      <w:r>
        <w:rPr>
          <w:rFonts w:ascii="Nirmala UI" w:hAnsi="Nirmala UI" w:cs="Gautami" w:hint="cs"/>
          <w:sz w:val="24"/>
          <w:szCs w:val="24"/>
          <w:cs/>
        </w:rPr>
        <w:t>మార్కెట్ఖండవలనకలిగేప్రయోజనాలుఏమిటి</w:t>
      </w:r>
      <w:r>
        <w:rPr>
          <w:rFonts w:ascii="Vani" w:hAnsi="Vani" w:cs="Vani" w:hint="cs"/>
          <w:sz w:val="24"/>
          <w:szCs w:val="24"/>
          <w:cs/>
        </w:rPr>
        <w:t xml:space="preserve"> ?</w:t>
      </w:r>
    </w:p>
    <w:p w:rsidR="00657C72" w:rsidRDefault="00657C72" w:rsidP="00657C72">
      <w:r>
        <w:t xml:space="preserve">  11. </w:t>
      </w:r>
      <w:r>
        <w:tab/>
        <w:t>(a) what is pricing what are pricing objectives?</w:t>
      </w:r>
    </w:p>
    <w:p w:rsidR="00657C72" w:rsidRDefault="00657C72" w:rsidP="00657C72">
      <w:pPr>
        <w:rPr>
          <w:rFonts w:ascii="Vani" w:hAnsi="Vani" w:cs="Vani"/>
          <w:sz w:val="24"/>
          <w:szCs w:val="24"/>
        </w:rPr>
      </w:pPr>
      <w:r w:rsidRPr="00904EE4">
        <w:rPr>
          <w:rFonts w:ascii="Nirmala UI" w:hAnsi="Nirmala UI" w:cs="Gautami" w:hint="cs"/>
          <w:sz w:val="24"/>
          <w:szCs w:val="24"/>
          <w:cs/>
        </w:rPr>
        <w:t>ధరనిర్ణయంఅనగానేమిధరనిర్ణయఉద్దేశ్యలుఏమి</w:t>
      </w:r>
    </w:p>
    <w:p w:rsidR="00657C72" w:rsidRPr="00092A0E" w:rsidRDefault="00657C72" w:rsidP="00657C72">
      <w:pPr>
        <w:rPr>
          <w:rFonts w:ascii="Vani" w:hAnsi="Vani" w:cs="Vani"/>
          <w:sz w:val="24"/>
          <w:szCs w:val="24"/>
        </w:rPr>
      </w:pPr>
      <w:r>
        <w:rPr>
          <w:rFonts w:ascii="Vani" w:hAnsi="Vani" w:cs="Vani" w:hint="cs"/>
          <w:sz w:val="24"/>
          <w:szCs w:val="24"/>
          <w:cs/>
        </w:rPr>
        <w:t>(</w:t>
      </w:r>
      <w:r>
        <w:rPr>
          <w:rFonts w:ascii="Vani" w:hAnsi="Vani" w:cs="Vani"/>
          <w:sz w:val="24"/>
          <w:szCs w:val="24"/>
        </w:rPr>
        <w:t>O</w:t>
      </w:r>
      <w:r>
        <w:rPr>
          <w:rFonts w:ascii="Vani" w:hAnsi="Vani" w:cs="Vani" w:hint="cs"/>
          <w:sz w:val="24"/>
          <w:szCs w:val="24"/>
        </w:rPr>
        <w:t xml:space="preserve">r </w:t>
      </w:r>
      <w:r>
        <w:rPr>
          <w:rFonts w:ascii="Vani" w:hAnsi="Vani" w:cs="Vani" w:hint="cs"/>
          <w:sz w:val="24"/>
          <w:szCs w:val="24"/>
          <w:cs/>
        </w:rPr>
        <w:t>)</w:t>
      </w:r>
      <w:r>
        <w:rPr>
          <w:rFonts w:ascii="Vani" w:hAnsi="Vani" w:cs="Vani"/>
          <w:sz w:val="24"/>
          <w:szCs w:val="24"/>
        </w:rPr>
        <w:t>Explain the relationship between competition and pricing?</w:t>
      </w:r>
      <w:r>
        <w:rPr>
          <w:rFonts w:ascii="Nirmala UI" w:hAnsi="Nirmala UI" w:cs="Gautami" w:hint="cs"/>
          <w:sz w:val="24"/>
          <w:szCs w:val="24"/>
          <w:cs/>
        </w:rPr>
        <w:t>పోటీమరియుధరనిర్ణయాలుమద్యసంబందముతెలపుము</w:t>
      </w:r>
      <w:r>
        <w:rPr>
          <w:rFonts w:ascii="Vani" w:hAnsi="Vani" w:cs="Vani" w:hint="cs"/>
          <w:sz w:val="24"/>
          <w:szCs w:val="24"/>
          <w:cs/>
        </w:rPr>
        <w:t xml:space="preserve">? </w:t>
      </w:r>
    </w:p>
    <w:p w:rsidR="00657C72" w:rsidRDefault="00657C72" w:rsidP="00657C72">
      <w:r>
        <w:t xml:space="preserve">12. </w:t>
      </w:r>
      <w:r>
        <w:tab/>
        <w:t>(a) ‘‘it is said that advertising is a waste of resource in a developing country like india’’ do you agree?</w:t>
      </w:r>
    </w:p>
    <w:p w:rsidR="00657C72" w:rsidRDefault="00657C72" w:rsidP="00657C72">
      <w:pPr>
        <w:rPr>
          <w:cs/>
        </w:rPr>
      </w:pPr>
      <w:r>
        <w:rPr>
          <w:rFonts w:ascii="Nirmala UI" w:hAnsi="Nirmala UI" w:cs="Nirmala UI" w:hint="cs"/>
          <w:cs/>
        </w:rPr>
        <w:t>(</w:t>
      </w:r>
      <w:r>
        <w:rPr>
          <w:rFonts w:ascii="Nirmala UI" w:hAnsi="Nirmala UI" w:cs="Nirmala UI"/>
        </w:rPr>
        <w:t>O</w:t>
      </w:r>
      <w:r>
        <w:rPr>
          <w:rFonts w:ascii="Nirmala UI" w:hAnsi="Nirmala UI" w:cs="Nirmala UI" w:hint="cs"/>
        </w:rPr>
        <w:t>r</w:t>
      </w:r>
      <w:r>
        <w:rPr>
          <w:rFonts w:ascii="Nirmala UI" w:hAnsi="Nirmala UI" w:cs="Nirmala UI" w:hint="cs"/>
          <w:cs/>
        </w:rPr>
        <w:t>)</w:t>
      </w:r>
      <w:r>
        <w:rPr>
          <w:rFonts w:ascii="Nirmala UI" w:hAnsi="Nirmala UI" w:cs="Gautami" w:hint="cs"/>
          <w:cs/>
        </w:rPr>
        <w:t>భారత దేశం వంటి అభివృద్ది చెందుతున్న దేశాలలో ప్రకటనలు ఆర్దిక వృధా అని అందురు నిజమేనా</w:t>
      </w:r>
      <w:r>
        <w:rPr>
          <w:rFonts w:ascii="Nirmala UI" w:hAnsi="Nirmala UI" w:cs="Nirmala UI" w:hint="cs"/>
          <w:cs/>
        </w:rPr>
        <w:t xml:space="preserve">? </w:t>
      </w:r>
    </w:p>
    <w:p w:rsidR="00657C72" w:rsidRDefault="00657C72" w:rsidP="00657C72">
      <w:r>
        <w:tab/>
        <w:t>(b) write about the importance of personal selling?</w:t>
      </w:r>
    </w:p>
    <w:p w:rsidR="00657C72" w:rsidRDefault="00657C72" w:rsidP="00657C72">
      <w:r>
        <w:rPr>
          <w:rFonts w:ascii="Nirmala UI" w:hAnsi="Nirmala UI" w:cs="Gautami" w:hint="cs"/>
          <w:cs/>
        </w:rPr>
        <w:t xml:space="preserve">వ్యక్తిగత అమ్మకాలు ప్రముక్యతను వ్రాయండి </w:t>
      </w:r>
      <w:r w:rsidRPr="00977528">
        <w:t>?</w:t>
      </w:r>
    </w:p>
    <w:p w:rsidR="00657C72" w:rsidRDefault="00657C72" w:rsidP="00657C72">
      <w:r>
        <w:t xml:space="preserve">13. </w:t>
      </w:r>
      <w:r>
        <w:tab/>
        <w:t xml:space="preserve">(a) What do you mean by advertising? Explain the functions of advertising?                                    </w:t>
      </w:r>
      <w:r w:rsidRPr="00977528">
        <w:rPr>
          <w:rFonts w:ascii="Nirmala UI" w:hAnsi="Nirmala UI" w:cs="Gautami"/>
          <w:cs/>
        </w:rPr>
        <w:t>మీరుప్రకటనలుఅంటేఏమిటి</w:t>
      </w:r>
      <w:r w:rsidRPr="00977528">
        <w:t xml:space="preserve">? </w:t>
      </w:r>
      <w:r w:rsidRPr="00977528">
        <w:rPr>
          <w:rFonts w:ascii="Nirmala UI" w:hAnsi="Nirmala UI" w:cs="Gautami"/>
          <w:cs/>
        </w:rPr>
        <w:t>ప్రకటనలవిధులనువివరించండి</w:t>
      </w:r>
      <w:r w:rsidRPr="00977528">
        <w:t>?</w:t>
      </w:r>
    </w:p>
    <w:p w:rsidR="00657C72" w:rsidRDefault="00657C72" w:rsidP="00657C72">
      <w:r>
        <w:t xml:space="preserve">(Or) </w:t>
      </w:r>
      <w:r>
        <w:tab/>
        <w:t xml:space="preserve">(b) What do you understand by intermediaries? Explain the types of intermediaries. </w:t>
      </w:r>
    </w:p>
    <w:p w:rsidR="00657C72" w:rsidRDefault="00657C72" w:rsidP="00657C72">
      <w:r w:rsidRPr="00977528">
        <w:rPr>
          <w:rFonts w:ascii="Nirmala UI" w:hAnsi="Nirmala UI" w:cs="Gautami"/>
          <w:cs/>
        </w:rPr>
        <w:t>మధ్యవర్తులద్వారామీరుఏమిఅర్థంచేసుకున్నారు</w:t>
      </w:r>
      <w:r w:rsidRPr="00977528">
        <w:t xml:space="preserve">? </w:t>
      </w:r>
      <w:r w:rsidRPr="00977528">
        <w:rPr>
          <w:rFonts w:ascii="Nirmala UI" w:hAnsi="Nirmala UI" w:cs="Gautami"/>
          <w:cs/>
        </w:rPr>
        <w:t>మధ్యవర్తులరకాలనువివరించండి</w:t>
      </w:r>
      <w:r w:rsidRPr="00977528">
        <w:t>.</w:t>
      </w:r>
    </w:p>
    <w:p w:rsidR="00657C72" w:rsidRDefault="00657C72" w:rsidP="00657C72"/>
    <w:p w:rsidR="00657C72" w:rsidRDefault="00657C72" w:rsidP="00657C72"/>
    <w:p w:rsidR="00657C72" w:rsidRDefault="00657C72" w:rsidP="00657C72"/>
    <w:p w:rsidR="00657C72" w:rsidRDefault="00657C72" w:rsidP="00657C72"/>
    <w:p w:rsidR="00657C72" w:rsidRDefault="00657C72" w:rsidP="00657C72"/>
    <w:p w:rsidR="00657C72" w:rsidRDefault="00657C72" w:rsidP="00657C72"/>
    <w:p w:rsidR="00657C72" w:rsidRDefault="00657C72" w:rsidP="00657C72"/>
    <w:p w:rsidR="00657C72" w:rsidRDefault="00657C72" w:rsidP="00657C72"/>
    <w:p w:rsidR="00657C72" w:rsidRDefault="00657C72" w:rsidP="00657C72">
      <w:pPr>
        <w:pStyle w:val="ListParagraph"/>
      </w:pPr>
    </w:p>
    <w:p w:rsidR="00657C72" w:rsidRDefault="00657C72" w:rsidP="00657C72">
      <w:pPr>
        <w:pStyle w:val="ListParagraph"/>
      </w:pPr>
    </w:p>
    <w:tbl>
      <w:tblPr>
        <w:tblStyle w:val="TableGrid"/>
        <w:tblW w:w="0" w:type="auto"/>
        <w:tblLook w:val="04A0"/>
      </w:tblPr>
      <w:tblGrid>
        <w:gridCol w:w="2834"/>
        <w:gridCol w:w="1418"/>
        <w:gridCol w:w="1415"/>
        <w:gridCol w:w="2855"/>
      </w:tblGrid>
      <w:tr w:rsidR="00657C72" w:rsidTr="003F7DD1">
        <w:tc>
          <w:tcPr>
            <w:tcW w:w="9016" w:type="dxa"/>
            <w:gridSpan w:val="4"/>
          </w:tcPr>
          <w:p w:rsidR="00657C72" w:rsidRDefault="00657C72" w:rsidP="003F7DD1">
            <w:pPr>
              <w:jc w:val="center"/>
            </w:pPr>
            <w:r>
              <w:t>P.R. GOVT.COLLEGE (AUTONOMOUS), KAKINADA</w:t>
            </w:r>
          </w:p>
        </w:tc>
      </w:tr>
      <w:tr w:rsidR="00657C72" w:rsidTr="003F7DD1">
        <w:tc>
          <w:tcPr>
            <w:tcW w:w="9016" w:type="dxa"/>
            <w:gridSpan w:val="4"/>
          </w:tcPr>
          <w:p w:rsidR="00657C72" w:rsidRDefault="00657C72" w:rsidP="003F7DD1">
            <w:pPr>
              <w:jc w:val="center"/>
            </w:pPr>
            <w:r>
              <w:t>1 B.COM(TM, EM) 2020-21</w:t>
            </w:r>
          </w:p>
        </w:tc>
      </w:tr>
      <w:tr w:rsidR="00657C72" w:rsidTr="003F7DD1">
        <w:tc>
          <w:tcPr>
            <w:tcW w:w="4508" w:type="dxa"/>
            <w:gridSpan w:val="2"/>
          </w:tcPr>
          <w:p w:rsidR="00657C72" w:rsidRDefault="00657C72" w:rsidP="003F7DD1">
            <w:pPr>
              <w:jc w:val="center"/>
            </w:pPr>
            <w:r>
              <w:t>SUBJECT</w:t>
            </w:r>
          </w:p>
        </w:tc>
        <w:tc>
          <w:tcPr>
            <w:tcW w:w="4508" w:type="dxa"/>
            <w:gridSpan w:val="2"/>
          </w:tcPr>
          <w:p w:rsidR="00657C72" w:rsidRDefault="00657C72" w:rsidP="003F7DD1">
            <w:pPr>
              <w:jc w:val="center"/>
            </w:pPr>
            <w:r>
              <w:t>MARKETING (Gen)</w:t>
            </w:r>
          </w:p>
        </w:tc>
      </w:tr>
      <w:tr w:rsidR="00657C72" w:rsidTr="003F7DD1">
        <w:tc>
          <w:tcPr>
            <w:tcW w:w="3005" w:type="dxa"/>
          </w:tcPr>
          <w:p w:rsidR="00657C72" w:rsidRDefault="00657C72" w:rsidP="003F7DD1">
            <w:pPr>
              <w:jc w:val="center"/>
            </w:pPr>
            <w:r>
              <w:t>II- SEM</w:t>
            </w:r>
          </w:p>
        </w:tc>
        <w:tc>
          <w:tcPr>
            <w:tcW w:w="3005" w:type="dxa"/>
            <w:gridSpan w:val="2"/>
          </w:tcPr>
          <w:p w:rsidR="00657C72" w:rsidRDefault="00657C72" w:rsidP="003F7DD1">
            <w:pPr>
              <w:jc w:val="center"/>
            </w:pPr>
            <w:r>
              <w:t>TIME:2 ½ HOURS</w:t>
            </w:r>
          </w:p>
        </w:tc>
        <w:tc>
          <w:tcPr>
            <w:tcW w:w="3006" w:type="dxa"/>
          </w:tcPr>
          <w:p w:rsidR="00657C72" w:rsidRDefault="00657C72" w:rsidP="003F7DD1">
            <w:pPr>
              <w:jc w:val="center"/>
            </w:pPr>
            <w:r>
              <w:t>Max marks: 60</w:t>
            </w:r>
          </w:p>
        </w:tc>
      </w:tr>
    </w:tbl>
    <w:p w:rsidR="00657C72" w:rsidRDefault="00657C72" w:rsidP="00657C72">
      <w:pPr>
        <w:rPr>
          <w:sz w:val="28"/>
          <w:szCs w:val="28"/>
        </w:rPr>
      </w:pPr>
    </w:p>
    <w:p w:rsidR="00657C72" w:rsidRPr="00D62957" w:rsidRDefault="00657C72" w:rsidP="00657C72">
      <w:pPr>
        <w:rPr>
          <w:sz w:val="28"/>
          <w:szCs w:val="28"/>
          <w:u w:val="single"/>
        </w:rPr>
      </w:pPr>
      <w:r w:rsidRPr="00D62957">
        <w:rPr>
          <w:sz w:val="28"/>
          <w:szCs w:val="28"/>
          <w:u w:val="single"/>
        </w:rPr>
        <w:t>Unit 1 :   Introduction</w:t>
      </w:r>
      <w:r>
        <w:rPr>
          <w:rFonts w:ascii="Nirmala UI" w:hAnsi="Nirmala UI" w:cs="Gautami" w:hint="cs"/>
          <w:sz w:val="28"/>
          <w:szCs w:val="28"/>
          <w:u w:val="single"/>
          <w:cs/>
        </w:rPr>
        <w:t>పరిచయం</w:t>
      </w:r>
      <w:r>
        <w:rPr>
          <w:rFonts w:ascii="Vani" w:hAnsi="Vani" w:cs="Vani" w:hint="cs"/>
          <w:sz w:val="28"/>
          <w:szCs w:val="28"/>
          <w:u w:val="single"/>
          <w:cs/>
        </w:rPr>
        <w:t xml:space="preserve"> :- </w:t>
      </w:r>
    </w:p>
    <w:p w:rsidR="00657C72" w:rsidRDefault="00657C72" w:rsidP="00657C72">
      <w:pPr>
        <w:rPr>
          <w:sz w:val="28"/>
          <w:szCs w:val="28"/>
        </w:rPr>
      </w:pPr>
      <w:r>
        <w:rPr>
          <w:sz w:val="28"/>
          <w:szCs w:val="28"/>
          <w:u w:val="single"/>
        </w:rPr>
        <w:t>8 Marks</w:t>
      </w:r>
    </w:p>
    <w:p w:rsidR="00657C72" w:rsidRDefault="00657C72" w:rsidP="00395E6B">
      <w:pPr>
        <w:pStyle w:val="ListParagraph"/>
        <w:numPr>
          <w:ilvl w:val="0"/>
          <w:numId w:val="435"/>
        </w:numPr>
        <w:spacing w:after="160" w:line="259" w:lineRule="auto"/>
        <w:contextualSpacing/>
        <w:rPr>
          <w:sz w:val="28"/>
          <w:szCs w:val="28"/>
        </w:rPr>
      </w:pPr>
      <w:r>
        <w:rPr>
          <w:sz w:val="28"/>
          <w:szCs w:val="28"/>
        </w:rPr>
        <w:t>What do you mean by m</w:t>
      </w:r>
      <w:r>
        <w:rPr>
          <w:rFonts w:hint="cs"/>
          <w:sz w:val="28"/>
          <w:szCs w:val="28"/>
          <w:lang w:bidi="te-IN"/>
        </w:rPr>
        <w:t>arketing</w:t>
      </w:r>
      <w:r>
        <w:rPr>
          <w:sz w:val="28"/>
          <w:szCs w:val="28"/>
        </w:rPr>
        <w:t>? Explain the important of marketing.</w:t>
      </w:r>
    </w:p>
    <w:p w:rsidR="00657C72" w:rsidRDefault="00C20F60" w:rsidP="00657C72">
      <w:pPr>
        <w:tabs>
          <w:tab w:val="left" w:pos="1164"/>
        </w:tabs>
        <w:rPr>
          <w:sz w:val="28"/>
          <w:szCs w:val="28"/>
        </w:rPr>
      </w:pPr>
      <w:r>
        <w:rPr>
          <w:rFonts w:ascii="Nirmala UI" w:hAnsi="Nirmala UI" w:cs="Gautami"/>
          <w:sz w:val="28"/>
          <w:szCs w:val="28"/>
        </w:rPr>
        <w:t xml:space="preserve">                  </w:t>
      </w:r>
      <w:r w:rsidR="00657C72">
        <w:rPr>
          <w:rFonts w:ascii="Nirmala UI" w:hAnsi="Nirmala UI" w:cs="Gautami" w:hint="cs"/>
          <w:sz w:val="28"/>
          <w:szCs w:val="28"/>
          <w:cs/>
        </w:rPr>
        <w:t>మార్కెటింగ్అంటేఏమిటి</w:t>
      </w:r>
      <w:r w:rsidR="00657C72">
        <w:rPr>
          <w:rFonts w:ascii="Vani" w:hAnsi="Vani" w:cs="Vani" w:hint="cs"/>
          <w:sz w:val="28"/>
          <w:szCs w:val="28"/>
          <w:cs/>
        </w:rPr>
        <w:t xml:space="preserve"> ?</w:t>
      </w:r>
      <w:r w:rsidR="00657C72">
        <w:rPr>
          <w:rFonts w:ascii="Nirmala UI" w:hAnsi="Nirmala UI" w:cs="Gautami" w:hint="cs"/>
          <w:sz w:val="28"/>
          <w:szCs w:val="28"/>
          <w:cs/>
        </w:rPr>
        <w:t>మార్కెటింగ్ప్రాముఖ్యతనువివరింపుము</w:t>
      </w:r>
    </w:p>
    <w:p w:rsidR="00657C72" w:rsidRDefault="00657C72" w:rsidP="00395E6B">
      <w:pPr>
        <w:pStyle w:val="ListParagraph"/>
        <w:numPr>
          <w:ilvl w:val="0"/>
          <w:numId w:val="435"/>
        </w:numPr>
        <w:spacing w:after="160" w:line="259" w:lineRule="auto"/>
        <w:contextualSpacing/>
        <w:rPr>
          <w:sz w:val="28"/>
          <w:szCs w:val="28"/>
        </w:rPr>
      </w:pPr>
      <w:r>
        <w:rPr>
          <w:sz w:val="28"/>
          <w:szCs w:val="28"/>
        </w:rPr>
        <w:t>What are 4 ps of marketing as given by “MC CARTHY” explain.</w:t>
      </w:r>
    </w:p>
    <w:p w:rsidR="00657C72" w:rsidRDefault="00657C72" w:rsidP="00657C72">
      <w:pPr>
        <w:pStyle w:val="ListParagraph"/>
        <w:ind w:left="1308"/>
        <w:rPr>
          <w:sz w:val="28"/>
          <w:szCs w:val="28"/>
          <w:lang w:bidi="te-IN"/>
        </w:rPr>
      </w:pPr>
      <w:r>
        <w:rPr>
          <w:rFonts w:hint="cs"/>
          <w:sz w:val="28"/>
          <w:szCs w:val="28"/>
          <w:cs/>
          <w:lang w:bidi="te-IN"/>
        </w:rPr>
        <w:t>“</w:t>
      </w:r>
      <w:r>
        <w:rPr>
          <w:rFonts w:ascii="Nirmala UI" w:hAnsi="Nirmala UI" w:cs="Gautami" w:hint="cs"/>
          <w:sz w:val="28"/>
          <w:szCs w:val="28"/>
          <w:cs/>
          <w:lang w:bidi="te-IN"/>
        </w:rPr>
        <w:t>మక్కేథి</w:t>
      </w:r>
      <w:r>
        <w:rPr>
          <w:rFonts w:ascii="Georgia" w:hAnsi="Georgia" w:cs="Georgia" w:hint="cs"/>
          <w:sz w:val="28"/>
          <w:szCs w:val="28"/>
          <w:cs/>
          <w:lang w:bidi="te-IN"/>
        </w:rPr>
        <w:t>”</w:t>
      </w:r>
      <w:r>
        <w:rPr>
          <w:rFonts w:ascii="Nirmala UI" w:hAnsi="Nirmala UI" w:cs="Gautami" w:hint="cs"/>
          <w:sz w:val="28"/>
          <w:szCs w:val="28"/>
          <w:cs/>
          <w:lang w:bidi="te-IN"/>
        </w:rPr>
        <w:t>ద్వారాఅందించబడినమార్కెట్యొక్క</w:t>
      </w:r>
      <w:r>
        <w:rPr>
          <w:rFonts w:ascii="Vani" w:hAnsi="Vani" w:cs="Vani" w:hint="cs"/>
          <w:sz w:val="28"/>
          <w:szCs w:val="28"/>
          <w:cs/>
          <w:lang w:bidi="te-IN"/>
        </w:rPr>
        <w:t xml:space="preserve"> 4 </w:t>
      </w:r>
      <w:r>
        <w:rPr>
          <w:rFonts w:ascii="Vani" w:hAnsi="Vani" w:cs="Vani" w:hint="cs"/>
          <w:sz w:val="28"/>
          <w:szCs w:val="28"/>
          <w:lang w:bidi="te-IN"/>
        </w:rPr>
        <w:t xml:space="preserve">ps </w:t>
      </w:r>
      <w:r>
        <w:rPr>
          <w:rFonts w:ascii="Nirmala UI" w:hAnsi="Nirmala UI" w:cs="Gautami" w:hint="cs"/>
          <w:sz w:val="28"/>
          <w:szCs w:val="28"/>
          <w:cs/>
          <w:lang w:bidi="te-IN"/>
        </w:rPr>
        <w:t>ఏమిటోవివరించండి</w:t>
      </w:r>
    </w:p>
    <w:p w:rsidR="00657C72" w:rsidRPr="00FF40D7" w:rsidRDefault="00657C72" w:rsidP="00657C72">
      <w:pPr>
        <w:rPr>
          <w:sz w:val="28"/>
          <w:szCs w:val="28"/>
          <w:u w:val="single"/>
        </w:rPr>
      </w:pPr>
      <w:r w:rsidRPr="00FF40D7">
        <w:rPr>
          <w:sz w:val="28"/>
          <w:szCs w:val="28"/>
          <w:u w:val="single"/>
        </w:rPr>
        <w:t>4 Marks</w:t>
      </w:r>
    </w:p>
    <w:p w:rsidR="00657C72" w:rsidRDefault="00657C72" w:rsidP="00395E6B">
      <w:pPr>
        <w:pStyle w:val="ListParagraph"/>
        <w:numPr>
          <w:ilvl w:val="0"/>
          <w:numId w:val="436"/>
        </w:numPr>
        <w:spacing w:after="160" w:line="259" w:lineRule="auto"/>
        <w:contextualSpacing/>
        <w:rPr>
          <w:sz w:val="28"/>
          <w:szCs w:val="28"/>
        </w:rPr>
      </w:pPr>
      <w:r>
        <w:rPr>
          <w:sz w:val="28"/>
          <w:szCs w:val="28"/>
        </w:rPr>
        <w:t>Marketing Environment.</w:t>
      </w:r>
      <w:r>
        <w:rPr>
          <w:rFonts w:ascii="Nirmala UI" w:hAnsi="Nirmala UI" w:cs="Gautami" w:hint="cs"/>
          <w:sz w:val="28"/>
          <w:szCs w:val="28"/>
          <w:cs/>
          <w:lang w:bidi="te-IN"/>
        </w:rPr>
        <w:t>మార్కెటింగ్పరిసరాలు</w:t>
      </w:r>
    </w:p>
    <w:p w:rsidR="00657C72" w:rsidRDefault="00657C72" w:rsidP="00395E6B">
      <w:pPr>
        <w:pStyle w:val="ListParagraph"/>
        <w:numPr>
          <w:ilvl w:val="0"/>
          <w:numId w:val="436"/>
        </w:numPr>
        <w:spacing w:after="160" w:line="259" w:lineRule="auto"/>
        <w:contextualSpacing/>
        <w:rPr>
          <w:sz w:val="28"/>
          <w:szCs w:val="28"/>
        </w:rPr>
      </w:pPr>
      <w:r>
        <w:rPr>
          <w:sz w:val="28"/>
          <w:szCs w:val="28"/>
        </w:rPr>
        <w:t>Distinguish between marketing and selleing.</w:t>
      </w:r>
    </w:p>
    <w:p w:rsidR="00657C72" w:rsidRDefault="00657C72" w:rsidP="00657C72">
      <w:pPr>
        <w:pStyle w:val="ListParagraph"/>
        <w:ind w:left="1636"/>
        <w:rPr>
          <w:sz w:val="28"/>
          <w:szCs w:val="28"/>
        </w:rPr>
      </w:pPr>
      <w:r>
        <w:rPr>
          <w:rFonts w:ascii="Nirmala UI" w:hAnsi="Nirmala UI" w:cs="Gautami" w:hint="cs"/>
          <w:sz w:val="28"/>
          <w:szCs w:val="28"/>
          <w:cs/>
          <w:lang w:bidi="te-IN"/>
        </w:rPr>
        <w:t>మార్కెట్</w:t>
      </w:r>
      <w:r>
        <w:rPr>
          <w:rFonts w:hint="cs"/>
          <w:sz w:val="28"/>
          <w:szCs w:val="28"/>
          <w:cs/>
          <w:lang w:bidi="te-IN"/>
        </w:rPr>
        <w:t xml:space="preserve">, </w:t>
      </w:r>
      <w:r>
        <w:rPr>
          <w:rFonts w:ascii="Nirmala UI" w:hAnsi="Nirmala UI" w:cs="Gautami" w:hint="cs"/>
          <w:sz w:val="28"/>
          <w:szCs w:val="28"/>
          <w:cs/>
          <w:lang w:bidi="te-IN"/>
        </w:rPr>
        <w:t>అమ్మకాలమధ్యవ్యత్యాసాలుపేర్కొనండి</w:t>
      </w:r>
    </w:p>
    <w:p w:rsidR="00657C72" w:rsidRDefault="00657C72" w:rsidP="00657C72">
      <w:pPr>
        <w:pStyle w:val="ListParagraph"/>
        <w:ind w:left="1368"/>
        <w:rPr>
          <w:sz w:val="28"/>
          <w:szCs w:val="28"/>
        </w:rPr>
      </w:pPr>
    </w:p>
    <w:p w:rsidR="00657C72" w:rsidRPr="005401E0" w:rsidRDefault="00657C72" w:rsidP="005401E0">
      <w:pPr>
        <w:jc w:val="center"/>
        <w:rPr>
          <w:sz w:val="28"/>
          <w:szCs w:val="28"/>
        </w:rPr>
      </w:pPr>
      <w:r w:rsidRPr="005401E0">
        <w:rPr>
          <w:sz w:val="28"/>
          <w:szCs w:val="28"/>
        </w:rPr>
        <w:t>Unit 2:Consumer Markets and Market Segmentation</w:t>
      </w:r>
      <w:r w:rsidR="003E32D1" w:rsidRPr="005401E0">
        <w:rPr>
          <w:sz w:val="28"/>
          <w:szCs w:val="28"/>
        </w:rPr>
        <w:t xml:space="preserve">  </w:t>
      </w:r>
      <w:r w:rsidRPr="005401E0">
        <w:rPr>
          <w:rFonts w:ascii="Nirmala UI" w:hAnsi="Nirmala UI" w:cs="Gautami" w:hint="cs"/>
          <w:sz w:val="28"/>
          <w:szCs w:val="28"/>
          <w:cs/>
        </w:rPr>
        <w:t>వినియోగదారునిమార్కెట్మరియుమార్కెట్ఖండన</w:t>
      </w:r>
      <w:r w:rsidRPr="005401E0">
        <w:rPr>
          <w:rFonts w:ascii="Vani" w:hAnsi="Vani" w:cs="Vani" w:hint="cs"/>
          <w:sz w:val="28"/>
          <w:szCs w:val="28"/>
          <w:cs/>
        </w:rPr>
        <w:t>:-</w:t>
      </w:r>
    </w:p>
    <w:p w:rsidR="00657C72" w:rsidRPr="001D0F8F" w:rsidRDefault="00657C72" w:rsidP="00657C72">
      <w:pPr>
        <w:jc w:val="both"/>
        <w:rPr>
          <w:sz w:val="28"/>
          <w:szCs w:val="28"/>
          <w:u w:val="single"/>
        </w:rPr>
      </w:pPr>
      <w:r w:rsidRPr="001D0F8F">
        <w:rPr>
          <w:sz w:val="28"/>
          <w:szCs w:val="28"/>
          <w:u w:val="single"/>
        </w:rPr>
        <w:t>8 Marks</w:t>
      </w:r>
    </w:p>
    <w:p w:rsidR="00657C72" w:rsidRDefault="00657C72" w:rsidP="00395E6B">
      <w:pPr>
        <w:pStyle w:val="ListParagraph"/>
        <w:numPr>
          <w:ilvl w:val="0"/>
          <w:numId w:val="443"/>
        </w:numPr>
        <w:spacing w:after="160" w:line="259" w:lineRule="auto"/>
        <w:contextualSpacing/>
        <w:rPr>
          <w:sz w:val="28"/>
          <w:szCs w:val="28"/>
        </w:rPr>
      </w:pPr>
      <w:r w:rsidRPr="001D0F8F">
        <w:rPr>
          <w:sz w:val="28"/>
          <w:szCs w:val="28"/>
        </w:rPr>
        <w:t>What is consumer behaviour? State the determinants of consumer         behaviour.</w:t>
      </w:r>
    </w:p>
    <w:p w:rsidR="00657C72" w:rsidRDefault="00657C72" w:rsidP="00657C72">
      <w:pPr>
        <w:pStyle w:val="ListParagraph"/>
        <w:ind w:left="672"/>
        <w:rPr>
          <w:sz w:val="28"/>
          <w:szCs w:val="28"/>
        </w:rPr>
      </w:pPr>
      <w:r>
        <w:rPr>
          <w:rFonts w:ascii="Nirmala UI" w:hAnsi="Nirmala UI" w:cs="Gautami" w:hint="cs"/>
          <w:sz w:val="28"/>
          <w:szCs w:val="28"/>
          <w:cs/>
          <w:lang w:bidi="te-IN"/>
        </w:rPr>
        <w:t>వినియోగదారునిప్రవర్తనఅనగానేమివినియోగదారునిప్రవర్తనునిర్ధారించుఅంశాలనుతెలపండి</w:t>
      </w:r>
      <w:r>
        <w:rPr>
          <w:rFonts w:hint="cs"/>
          <w:sz w:val="28"/>
          <w:szCs w:val="28"/>
          <w:cs/>
          <w:lang w:bidi="te-IN"/>
        </w:rPr>
        <w:t xml:space="preserve">. </w:t>
      </w:r>
    </w:p>
    <w:p w:rsidR="00657C72" w:rsidRPr="00554791" w:rsidRDefault="00657C72" w:rsidP="00395E6B">
      <w:pPr>
        <w:pStyle w:val="ListParagraph"/>
        <w:numPr>
          <w:ilvl w:val="0"/>
          <w:numId w:val="443"/>
        </w:numPr>
        <w:spacing w:after="160" w:line="259" w:lineRule="auto"/>
        <w:contextualSpacing/>
        <w:rPr>
          <w:sz w:val="28"/>
          <w:szCs w:val="28"/>
        </w:rPr>
      </w:pPr>
      <w:r w:rsidRPr="00554791">
        <w:rPr>
          <w:sz w:val="28"/>
          <w:szCs w:val="28"/>
        </w:rPr>
        <w:t>Expain the benefits of market segmentation.</w:t>
      </w:r>
    </w:p>
    <w:p w:rsidR="00657C72" w:rsidRPr="00554791" w:rsidRDefault="00657C72" w:rsidP="00657C72">
      <w:pPr>
        <w:pStyle w:val="ListParagraph"/>
        <w:ind w:left="672"/>
        <w:rPr>
          <w:sz w:val="28"/>
          <w:szCs w:val="28"/>
        </w:rPr>
      </w:pPr>
      <w:r>
        <w:rPr>
          <w:rFonts w:ascii="Nirmala UI" w:hAnsi="Nirmala UI" w:cs="Gautami" w:hint="cs"/>
          <w:sz w:val="28"/>
          <w:szCs w:val="28"/>
          <w:cs/>
          <w:lang w:bidi="te-IN"/>
        </w:rPr>
        <w:t>మార్కెట్ఖండనవలనకలిగేప్రయోజనాలుఏమిటి</w:t>
      </w:r>
    </w:p>
    <w:p w:rsidR="00657C72" w:rsidRPr="00FF40D7" w:rsidRDefault="00657C72" w:rsidP="00657C72">
      <w:pPr>
        <w:pStyle w:val="ListParagraph"/>
        <w:rPr>
          <w:sz w:val="28"/>
          <w:szCs w:val="28"/>
        </w:rPr>
      </w:pPr>
    </w:p>
    <w:p w:rsidR="00657C72" w:rsidRPr="0097448C" w:rsidRDefault="00657C72" w:rsidP="00657C72">
      <w:pPr>
        <w:rPr>
          <w:sz w:val="28"/>
          <w:szCs w:val="28"/>
          <w:u w:val="single"/>
        </w:rPr>
      </w:pPr>
      <w:r w:rsidRPr="001D0F8F">
        <w:rPr>
          <w:sz w:val="28"/>
          <w:szCs w:val="28"/>
          <w:u w:val="single"/>
        </w:rPr>
        <w:t>4 Marks</w:t>
      </w:r>
    </w:p>
    <w:p w:rsidR="00657C72" w:rsidRPr="003B4BCC" w:rsidRDefault="00657C72" w:rsidP="00395E6B">
      <w:pPr>
        <w:pStyle w:val="ListParagraph"/>
        <w:numPr>
          <w:ilvl w:val="0"/>
          <w:numId w:val="444"/>
        </w:numPr>
        <w:spacing w:after="160" w:line="259" w:lineRule="auto"/>
        <w:contextualSpacing/>
        <w:rPr>
          <w:sz w:val="28"/>
          <w:szCs w:val="28"/>
        </w:rPr>
      </w:pPr>
      <w:r>
        <w:rPr>
          <w:sz w:val="28"/>
          <w:szCs w:val="28"/>
          <w:lang w:bidi="te-IN"/>
        </w:rPr>
        <w:t>B</w:t>
      </w:r>
      <w:r>
        <w:rPr>
          <w:rFonts w:hint="cs"/>
          <w:sz w:val="28"/>
          <w:szCs w:val="28"/>
          <w:lang w:bidi="te-IN"/>
        </w:rPr>
        <w:t xml:space="preserve">enefits </w:t>
      </w:r>
      <w:r>
        <w:rPr>
          <w:rFonts w:ascii="Vani" w:hAnsi="Vani" w:cs="Vani" w:hint="cs"/>
          <w:sz w:val="28"/>
          <w:szCs w:val="28"/>
          <w:lang w:bidi="te-IN"/>
        </w:rPr>
        <w:t xml:space="preserve">of consumer behaviour. </w:t>
      </w:r>
      <w:r>
        <w:rPr>
          <w:rFonts w:ascii="Nirmala UI" w:hAnsi="Nirmala UI" w:cs="Gautami" w:hint="cs"/>
          <w:sz w:val="28"/>
          <w:szCs w:val="28"/>
          <w:cs/>
          <w:lang w:bidi="te-IN"/>
        </w:rPr>
        <w:t>వినియోగదారునిప్రవర్తనయొక్కప్రయోజనాలు</w:t>
      </w:r>
    </w:p>
    <w:p w:rsidR="00657C72" w:rsidRPr="005F2002" w:rsidRDefault="00657C72" w:rsidP="00395E6B">
      <w:pPr>
        <w:pStyle w:val="ListParagraph"/>
        <w:numPr>
          <w:ilvl w:val="0"/>
          <w:numId w:val="444"/>
        </w:numPr>
        <w:spacing w:after="160" w:line="259" w:lineRule="auto"/>
        <w:contextualSpacing/>
        <w:rPr>
          <w:sz w:val="28"/>
          <w:szCs w:val="28"/>
        </w:rPr>
      </w:pPr>
      <w:r>
        <w:rPr>
          <w:rFonts w:ascii="Vani" w:hAnsi="Vani" w:cs="Vani"/>
          <w:sz w:val="28"/>
          <w:szCs w:val="28"/>
          <w:lang w:bidi="te-IN"/>
        </w:rPr>
        <w:t>W</w:t>
      </w:r>
      <w:r>
        <w:rPr>
          <w:rFonts w:ascii="Vani" w:hAnsi="Vani" w:cs="Vani" w:hint="cs"/>
          <w:sz w:val="28"/>
          <w:szCs w:val="28"/>
          <w:lang w:bidi="te-IN"/>
        </w:rPr>
        <w:t xml:space="preserve">hat do you mean by reference groups </w:t>
      </w:r>
      <w:r w:rsidRPr="005F2002">
        <w:rPr>
          <w:rFonts w:ascii="Nirmala UI" w:hAnsi="Nirmala UI" w:cs="Gautami" w:hint="cs"/>
          <w:sz w:val="28"/>
          <w:szCs w:val="28"/>
          <w:cs/>
          <w:lang w:bidi="te-IN"/>
        </w:rPr>
        <w:t>ప్రస్తావించబడేగ్రూపులుగురించివ్రాయండి</w:t>
      </w:r>
    </w:p>
    <w:p w:rsidR="00657C72" w:rsidRPr="000D0438" w:rsidRDefault="00657C72" w:rsidP="00657C72">
      <w:pPr>
        <w:ind w:left="8931"/>
        <w:rPr>
          <w:sz w:val="28"/>
          <w:szCs w:val="28"/>
        </w:rPr>
      </w:pPr>
    </w:p>
    <w:p w:rsidR="00657C72" w:rsidRPr="00F66240" w:rsidRDefault="00657C72" w:rsidP="00657C72">
      <w:pPr>
        <w:pStyle w:val="ListParagraph"/>
        <w:rPr>
          <w:sz w:val="28"/>
          <w:szCs w:val="28"/>
        </w:rPr>
      </w:pPr>
    </w:p>
    <w:p w:rsidR="00657C72" w:rsidRDefault="00657C72" w:rsidP="00657C72">
      <w:pPr>
        <w:rPr>
          <w:sz w:val="28"/>
          <w:szCs w:val="28"/>
          <w:u w:val="single"/>
        </w:rPr>
      </w:pPr>
      <w:r w:rsidRPr="00F66240">
        <w:rPr>
          <w:sz w:val="28"/>
          <w:szCs w:val="28"/>
          <w:u w:val="single"/>
        </w:rPr>
        <w:t>Unit 3:      Production Management</w:t>
      </w:r>
      <w:r>
        <w:rPr>
          <w:rFonts w:ascii="Nirmala UI" w:hAnsi="Nirmala UI" w:cs="Gautami" w:hint="cs"/>
          <w:sz w:val="28"/>
          <w:szCs w:val="28"/>
          <w:u w:val="single"/>
          <w:cs/>
        </w:rPr>
        <w:t>వస్తువునిర్వహణ</w:t>
      </w:r>
      <w:r>
        <w:rPr>
          <w:rFonts w:ascii="Vani" w:hAnsi="Vani" w:cs="Vani" w:hint="cs"/>
          <w:sz w:val="28"/>
          <w:szCs w:val="28"/>
          <w:u w:val="single"/>
          <w:cs/>
        </w:rPr>
        <w:t xml:space="preserve"> :-</w:t>
      </w:r>
    </w:p>
    <w:p w:rsidR="00657C72" w:rsidRDefault="00657C72" w:rsidP="00657C72">
      <w:pPr>
        <w:rPr>
          <w:sz w:val="28"/>
          <w:szCs w:val="28"/>
          <w:u w:val="single"/>
        </w:rPr>
      </w:pPr>
      <w:r>
        <w:rPr>
          <w:sz w:val="28"/>
          <w:szCs w:val="28"/>
          <w:u w:val="single"/>
        </w:rPr>
        <w:t>8 Marks</w:t>
      </w:r>
    </w:p>
    <w:p w:rsidR="00657C72" w:rsidRPr="00867700" w:rsidRDefault="00657C72" w:rsidP="00395E6B">
      <w:pPr>
        <w:pStyle w:val="ListParagraph"/>
        <w:numPr>
          <w:ilvl w:val="0"/>
          <w:numId w:val="437"/>
        </w:numPr>
        <w:spacing w:after="160" w:line="259" w:lineRule="auto"/>
        <w:contextualSpacing/>
        <w:rPr>
          <w:sz w:val="28"/>
          <w:szCs w:val="28"/>
          <w:u w:val="single"/>
        </w:rPr>
      </w:pPr>
      <w:r w:rsidRPr="009975F7">
        <w:rPr>
          <w:sz w:val="28"/>
          <w:szCs w:val="28"/>
        </w:rPr>
        <w:t xml:space="preserve">What </w:t>
      </w:r>
      <w:r w:rsidRPr="00744A95">
        <w:rPr>
          <w:sz w:val="28"/>
          <w:szCs w:val="28"/>
        </w:rPr>
        <w:t>is a new</w:t>
      </w:r>
      <w:r w:rsidRPr="009975F7">
        <w:rPr>
          <w:sz w:val="28"/>
          <w:szCs w:val="28"/>
        </w:rPr>
        <w:t xml:space="preserve"> product? What is its signification</w:t>
      </w:r>
      <w:r>
        <w:rPr>
          <w:rFonts w:ascii="Nirmala UI" w:hAnsi="Nirmala UI" w:cs="Gautami" w:hint="cs"/>
          <w:sz w:val="28"/>
          <w:szCs w:val="28"/>
          <w:cs/>
          <w:lang w:bidi="te-IN"/>
        </w:rPr>
        <w:t>నూతనవస్తువుఅనగానేమిదానిప్రాధాన్యతవివరించండి</w:t>
      </w:r>
    </w:p>
    <w:p w:rsidR="00657C72" w:rsidRPr="00867700" w:rsidRDefault="00657C72" w:rsidP="00395E6B">
      <w:pPr>
        <w:pStyle w:val="ListParagraph"/>
        <w:numPr>
          <w:ilvl w:val="0"/>
          <w:numId w:val="437"/>
        </w:numPr>
        <w:spacing w:after="160" w:line="259" w:lineRule="auto"/>
        <w:contextualSpacing/>
        <w:rPr>
          <w:sz w:val="28"/>
          <w:szCs w:val="28"/>
        </w:rPr>
      </w:pPr>
      <w:r>
        <w:rPr>
          <w:sz w:val="28"/>
          <w:szCs w:val="28"/>
        </w:rPr>
        <w:t>What is product life cycle and explain the different stages of product life cycle.</w:t>
      </w:r>
      <w:r>
        <w:rPr>
          <w:rFonts w:ascii="Nirmala UI" w:hAnsi="Nirmala UI" w:cs="Gautami" w:hint="cs"/>
          <w:sz w:val="28"/>
          <w:szCs w:val="28"/>
          <w:cs/>
          <w:lang w:bidi="te-IN"/>
        </w:rPr>
        <w:t>వస్తువుజీవితచక్రముఅనగానేమివస్తువుజీవితచక్రములోవివిధదశలుతెలపండి</w:t>
      </w:r>
    </w:p>
    <w:p w:rsidR="00657C72" w:rsidRDefault="00657C72" w:rsidP="00657C72">
      <w:pPr>
        <w:rPr>
          <w:sz w:val="28"/>
          <w:szCs w:val="28"/>
          <w:u w:val="single"/>
        </w:rPr>
      </w:pPr>
      <w:r w:rsidRPr="00744A95">
        <w:rPr>
          <w:sz w:val="28"/>
          <w:szCs w:val="28"/>
          <w:u w:val="single"/>
        </w:rPr>
        <w:t>4 marks</w:t>
      </w:r>
    </w:p>
    <w:p w:rsidR="00657C72" w:rsidRPr="00EE2E6D" w:rsidRDefault="00657C72" w:rsidP="00395E6B">
      <w:pPr>
        <w:pStyle w:val="ListParagraph"/>
        <w:numPr>
          <w:ilvl w:val="0"/>
          <w:numId w:val="438"/>
        </w:numPr>
        <w:spacing w:after="160" w:line="259" w:lineRule="auto"/>
        <w:contextualSpacing/>
        <w:rPr>
          <w:sz w:val="28"/>
          <w:szCs w:val="28"/>
        </w:rPr>
      </w:pPr>
      <w:r w:rsidRPr="00744A95">
        <w:rPr>
          <w:sz w:val="28"/>
          <w:szCs w:val="28"/>
        </w:rPr>
        <w:t>What are the Qualities of good packing</w:t>
      </w:r>
      <w:r>
        <w:rPr>
          <w:sz w:val="28"/>
          <w:szCs w:val="28"/>
        </w:rPr>
        <w:t>.</w:t>
      </w:r>
      <w:r>
        <w:rPr>
          <w:rFonts w:ascii="Nirmala UI" w:hAnsi="Nirmala UI" w:cs="Gautami" w:hint="cs"/>
          <w:sz w:val="28"/>
          <w:szCs w:val="28"/>
          <w:cs/>
          <w:lang w:bidi="te-IN"/>
        </w:rPr>
        <w:t>మంచిప్యాకింగ్యొక్కలక్షణాలు</w:t>
      </w:r>
    </w:p>
    <w:p w:rsidR="00657C72" w:rsidRPr="00E33AB9" w:rsidRDefault="00657C72" w:rsidP="00395E6B">
      <w:pPr>
        <w:pStyle w:val="ListParagraph"/>
        <w:numPr>
          <w:ilvl w:val="0"/>
          <w:numId w:val="438"/>
        </w:numPr>
        <w:spacing w:after="160" w:line="259" w:lineRule="auto"/>
        <w:contextualSpacing/>
        <w:rPr>
          <w:sz w:val="28"/>
          <w:szCs w:val="28"/>
        </w:rPr>
      </w:pPr>
      <w:r w:rsidRPr="00744A95">
        <w:rPr>
          <w:sz w:val="28"/>
          <w:szCs w:val="28"/>
        </w:rPr>
        <w:t>What do you mean by product obsolescence</w:t>
      </w:r>
      <w:r>
        <w:rPr>
          <w:sz w:val="28"/>
          <w:szCs w:val="28"/>
        </w:rPr>
        <w:t>.</w:t>
      </w:r>
      <w:r>
        <w:rPr>
          <w:rFonts w:ascii="Nirmala UI" w:hAnsi="Nirmala UI" w:cs="Gautami" w:hint="cs"/>
          <w:sz w:val="28"/>
          <w:szCs w:val="28"/>
          <w:cs/>
          <w:lang w:bidi="te-IN"/>
        </w:rPr>
        <w:t>వస్తువువాడుకులోలేకపోవుటఅంటేఏమిటి</w:t>
      </w:r>
    </w:p>
    <w:p w:rsidR="00657C72" w:rsidRDefault="00657C72" w:rsidP="00657C72">
      <w:pPr>
        <w:rPr>
          <w:sz w:val="28"/>
          <w:szCs w:val="28"/>
        </w:rPr>
      </w:pPr>
    </w:p>
    <w:p w:rsidR="00657C72" w:rsidRPr="00E33AB9" w:rsidRDefault="00657C72" w:rsidP="00657C72">
      <w:pPr>
        <w:rPr>
          <w:sz w:val="28"/>
          <w:szCs w:val="28"/>
          <w:u w:val="single"/>
        </w:rPr>
      </w:pPr>
      <w:r w:rsidRPr="001D0F8F">
        <w:rPr>
          <w:sz w:val="28"/>
          <w:szCs w:val="28"/>
          <w:u w:val="single"/>
        </w:rPr>
        <w:t xml:space="preserve">Unit 4 :     Pricing Decision </w:t>
      </w:r>
      <w:r>
        <w:rPr>
          <w:rFonts w:ascii="Nirmala UI" w:hAnsi="Nirmala UI" w:cs="Gautami" w:hint="cs"/>
          <w:sz w:val="28"/>
          <w:szCs w:val="28"/>
          <w:u w:val="single"/>
          <w:cs/>
        </w:rPr>
        <w:t>ధరనిర్ణయం</w:t>
      </w:r>
      <w:r>
        <w:rPr>
          <w:rFonts w:ascii="Vani" w:hAnsi="Vani" w:cs="Vani" w:hint="cs"/>
          <w:sz w:val="28"/>
          <w:szCs w:val="28"/>
          <w:u w:val="single"/>
          <w:cs/>
        </w:rPr>
        <w:t xml:space="preserve"> :-</w:t>
      </w:r>
    </w:p>
    <w:p w:rsidR="00657C72" w:rsidRPr="00E33AB9" w:rsidRDefault="00657C72" w:rsidP="00657C72">
      <w:pPr>
        <w:rPr>
          <w:sz w:val="28"/>
          <w:szCs w:val="28"/>
          <w:u w:val="single"/>
        </w:rPr>
      </w:pPr>
      <w:r w:rsidRPr="001D0F8F">
        <w:rPr>
          <w:sz w:val="28"/>
          <w:szCs w:val="28"/>
          <w:u w:val="single"/>
        </w:rPr>
        <w:t xml:space="preserve">8 Marks </w:t>
      </w:r>
    </w:p>
    <w:p w:rsidR="00657C72" w:rsidRPr="00E33AB9" w:rsidRDefault="00657C72" w:rsidP="00395E6B">
      <w:pPr>
        <w:pStyle w:val="ListParagraph"/>
        <w:numPr>
          <w:ilvl w:val="0"/>
          <w:numId w:val="439"/>
        </w:numPr>
        <w:spacing w:after="160" w:line="259" w:lineRule="auto"/>
        <w:contextualSpacing/>
        <w:rPr>
          <w:sz w:val="28"/>
          <w:szCs w:val="28"/>
        </w:rPr>
      </w:pPr>
      <w:r>
        <w:rPr>
          <w:sz w:val="28"/>
          <w:szCs w:val="28"/>
        </w:rPr>
        <w:t>What is pricing what are pricing objectives.</w:t>
      </w:r>
      <w:r>
        <w:rPr>
          <w:rFonts w:ascii="Nirmala UI" w:hAnsi="Nirmala UI" w:cs="Gautami" w:hint="cs"/>
          <w:sz w:val="28"/>
          <w:szCs w:val="28"/>
          <w:cs/>
          <w:lang w:bidi="te-IN"/>
        </w:rPr>
        <w:t>ధరనిర్ణయంఅనగానేమిధరనిర్ణయఉద్దేశ్యాలుఏమి</w:t>
      </w:r>
      <w:r>
        <w:rPr>
          <w:rFonts w:hint="cs"/>
          <w:sz w:val="28"/>
          <w:szCs w:val="28"/>
          <w:cs/>
          <w:lang w:bidi="te-IN"/>
        </w:rPr>
        <w:t>.</w:t>
      </w:r>
    </w:p>
    <w:p w:rsidR="00657C72" w:rsidRDefault="00657C72" w:rsidP="00395E6B">
      <w:pPr>
        <w:pStyle w:val="ListParagraph"/>
        <w:numPr>
          <w:ilvl w:val="0"/>
          <w:numId w:val="439"/>
        </w:numPr>
        <w:spacing w:after="160" w:line="259" w:lineRule="auto"/>
        <w:contextualSpacing/>
        <w:rPr>
          <w:sz w:val="28"/>
          <w:szCs w:val="28"/>
        </w:rPr>
      </w:pPr>
      <w:r>
        <w:rPr>
          <w:sz w:val="28"/>
          <w:szCs w:val="28"/>
        </w:rPr>
        <w:t>Explain the relationship between competition pricing.</w:t>
      </w:r>
    </w:p>
    <w:p w:rsidR="00657C72" w:rsidRPr="00614793" w:rsidRDefault="00657C72" w:rsidP="00657C72">
      <w:pPr>
        <w:pStyle w:val="ListParagraph"/>
        <w:rPr>
          <w:sz w:val="28"/>
          <w:szCs w:val="28"/>
        </w:rPr>
      </w:pPr>
    </w:p>
    <w:p w:rsidR="00657C72" w:rsidRPr="0097448C" w:rsidRDefault="00657C72" w:rsidP="00657C72">
      <w:pPr>
        <w:rPr>
          <w:sz w:val="28"/>
          <w:szCs w:val="28"/>
          <w:u w:val="single"/>
        </w:rPr>
      </w:pPr>
      <w:r w:rsidRPr="001D0F8F">
        <w:rPr>
          <w:sz w:val="28"/>
          <w:szCs w:val="28"/>
          <w:u w:val="single"/>
        </w:rPr>
        <w:t>4 Marks</w:t>
      </w:r>
    </w:p>
    <w:p w:rsidR="00657C72" w:rsidRPr="0097448C" w:rsidRDefault="00657C72" w:rsidP="00395E6B">
      <w:pPr>
        <w:pStyle w:val="ListParagraph"/>
        <w:numPr>
          <w:ilvl w:val="0"/>
          <w:numId w:val="440"/>
        </w:numPr>
        <w:spacing w:after="160" w:line="259" w:lineRule="auto"/>
        <w:contextualSpacing/>
        <w:rPr>
          <w:sz w:val="28"/>
          <w:szCs w:val="28"/>
        </w:rPr>
      </w:pPr>
      <w:r>
        <w:rPr>
          <w:sz w:val="28"/>
          <w:szCs w:val="28"/>
        </w:rPr>
        <w:t>Tender pricing and quotation price.</w:t>
      </w:r>
      <w:r>
        <w:rPr>
          <w:rFonts w:ascii="Nirmala UI" w:hAnsi="Nirmala UI" w:cs="Gautami" w:hint="cs"/>
          <w:sz w:val="28"/>
          <w:szCs w:val="28"/>
          <w:cs/>
          <w:lang w:bidi="te-IN"/>
        </w:rPr>
        <w:t>టెండర్ధరమరియుకొటేషన్ధర</w:t>
      </w:r>
    </w:p>
    <w:p w:rsidR="00657C72" w:rsidRDefault="00657C72" w:rsidP="00395E6B">
      <w:pPr>
        <w:pStyle w:val="ListParagraph"/>
        <w:numPr>
          <w:ilvl w:val="0"/>
          <w:numId w:val="440"/>
        </w:numPr>
        <w:spacing w:after="160" w:line="259" w:lineRule="auto"/>
        <w:contextualSpacing/>
        <w:rPr>
          <w:sz w:val="28"/>
          <w:szCs w:val="28"/>
        </w:rPr>
      </w:pPr>
      <w:r>
        <w:rPr>
          <w:sz w:val="28"/>
          <w:szCs w:val="28"/>
        </w:rPr>
        <w:t>What are reverse pricing and promotional pricing.</w:t>
      </w:r>
    </w:p>
    <w:p w:rsidR="00657C72" w:rsidRDefault="00657C72" w:rsidP="00657C72">
      <w:pPr>
        <w:pStyle w:val="ListParagraph"/>
        <w:rPr>
          <w:sz w:val="28"/>
          <w:szCs w:val="28"/>
        </w:rPr>
      </w:pPr>
      <w:r>
        <w:rPr>
          <w:rFonts w:ascii="Nirmala UI" w:hAnsi="Nirmala UI" w:cs="Gautami" w:hint="cs"/>
          <w:sz w:val="28"/>
          <w:szCs w:val="28"/>
          <w:cs/>
          <w:lang w:bidi="te-IN"/>
        </w:rPr>
        <w:t>రివర్స్ధరప్రోత్సాహకధర</w:t>
      </w:r>
    </w:p>
    <w:p w:rsidR="00657C72" w:rsidRDefault="00657C72" w:rsidP="00657C72">
      <w:pPr>
        <w:pStyle w:val="ListParagraph"/>
        <w:rPr>
          <w:sz w:val="28"/>
          <w:szCs w:val="28"/>
        </w:rPr>
      </w:pPr>
    </w:p>
    <w:p w:rsidR="00657C72" w:rsidRPr="00824B22" w:rsidRDefault="00657C72" w:rsidP="00657C72">
      <w:pPr>
        <w:pStyle w:val="ListParagraph"/>
        <w:rPr>
          <w:sz w:val="28"/>
          <w:szCs w:val="28"/>
        </w:rPr>
      </w:pPr>
    </w:p>
    <w:p w:rsidR="00657C72" w:rsidRPr="00E5109B" w:rsidRDefault="00657C72" w:rsidP="00657C72">
      <w:pPr>
        <w:rPr>
          <w:sz w:val="28"/>
          <w:szCs w:val="28"/>
          <w:u w:val="single"/>
        </w:rPr>
      </w:pPr>
      <w:r w:rsidRPr="00E5109B">
        <w:rPr>
          <w:sz w:val="28"/>
          <w:szCs w:val="28"/>
          <w:u w:val="single"/>
        </w:rPr>
        <w:t xml:space="preserve">Unit 5 :      Promotion and Distribution </w:t>
      </w:r>
      <w:r>
        <w:rPr>
          <w:rFonts w:ascii="Nirmala UI" w:hAnsi="Nirmala UI" w:cs="Gautami" w:hint="cs"/>
          <w:sz w:val="28"/>
          <w:szCs w:val="28"/>
          <w:u w:val="single"/>
          <w:cs/>
        </w:rPr>
        <w:t>ప్రోత్సాహముమరియుపంపణి</w:t>
      </w:r>
      <w:r>
        <w:rPr>
          <w:rFonts w:ascii="Vani" w:hAnsi="Vani" w:cs="Vani" w:hint="cs"/>
          <w:sz w:val="28"/>
          <w:szCs w:val="28"/>
          <w:u w:val="single"/>
          <w:cs/>
        </w:rPr>
        <w:t xml:space="preserve"> :-</w:t>
      </w:r>
    </w:p>
    <w:p w:rsidR="00657C72" w:rsidRPr="00EE4EB5" w:rsidRDefault="00657C72" w:rsidP="00657C72">
      <w:pPr>
        <w:rPr>
          <w:sz w:val="28"/>
          <w:szCs w:val="28"/>
          <w:u w:val="single"/>
        </w:rPr>
      </w:pPr>
      <w:r w:rsidRPr="00E5109B">
        <w:rPr>
          <w:sz w:val="28"/>
          <w:szCs w:val="28"/>
          <w:u w:val="single"/>
        </w:rPr>
        <w:t xml:space="preserve">8 Marks </w:t>
      </w:r>
    </w:p>
    <w:p w:rsidR="00657C72" w:rsidRPr="00EE4EB5" w:rsidRDefault="00657C72" w:rsidP="00395E6B">
      <w:pPr>
        <w:pStyle w:val="ListParagraph"/>
        <w:numPr>
          <w:ilvl w:val="0"/>
          <w:numId w:val="441"/>
        </w:numPr>
        <w:spacing w:after="160" w:line="259" w:lineRule="auto"/>
        <w:contextualSpacing/>
        <w:rPr>
          <w:sz w:val="28"/>
          <w:szCs w:val="28"/>
        </w:rPr>
      </w:pPr>
      <w:r>
        <w:rPr>
          <w:sz w:val="28"/>
          <w:szCs w:val="28"/>
        </w:rPr>
        <w:t>“It is said that advertising is a waste of resource in a developing country like India” do you agree?</w:t>
      </w:r>
      <w:r>
        <w:rPr>
          <w:rFonts w:ascii="Nirmala UI" w:hAnsi="Nirmala UI" w:cs="Gautami" w:hint="cs"/>
          <w:sz w:val="28"/>
          <w:szCs w:val="28"/>
          <w:cs/>
          <w:lang w:bidi="te-IN"/>
        </w:rPr>
        <w:t>భారతదేశంవంటిఅభివృద్ధిచెందుతున్నదేశలోప్రకటనలుఆర్దికవృధాఅనిఅందురునిజమేనా</w:t>
      </w:r>
      <w:r>
        <w:rPr>
          <w:rFonts w:ascii="Vani" w:hAnsi="Vani" w:cs="Vani" w:hint="cs"/>
          <w:sz w:val="28"/>
          <w:szCs w:val="28"/>
          <w:cs/>
          <w:lang w:bidi="te-IN"/>
        </w:rPr>
        <w:t xml:space="preserve"> ?</w:t>
      </w:r>
    </w:p>
    <w:p w:rsidR="00657C72" w:rsidRPr="00F744F9" w:rsidRDefault="00657C72" w:rsidP="00395E6B">
      <w:pPr>
        <w:pStyle w:val="ListParagraph"/>
        <w:numPr>
          <w:ilvl w:val="0"/>
          <w:numId w:val="441"/>
        </w:numPr>
        <w:spacing w:after="160" w:line="259" w:lineRule="auto"/>
        <w:contextualSpacing/>
        <w:rPr>
          <w:sz w:val="28"/>
          <w:szCs w:val="28"/>
        </w:rPr>
      </w:pPr>
      <w:r>
        <w:rPr>
          <w:sz w:val="28"/>
          <w:szCs w:val="28"/>
        </w:rPr>
        <w:t>Write about the importance of personal selling.</w:t>
      </w:r>
      <w:r>
        <w:rPr>
          <w:rFonts w:ascii="Nirmala UI" w:hAnsi="Nirmala UI" w:cs="Gautami" w:hint="cs"/>
          <w:sz w:val="28"/>
          <w:szCs w:val="28"/>
          <w:cs/>
          <w:lang w:bidi="te-IN"/>
        </w:rPr>
        <w:t>వ్యక్తిగతఅమ్మకాలుప్రాముఖ్యతనుతెలపండి</w:t>
      </w:r>
    </w:p>
    <w:p w:rsidR="00657C72" w:rsidRPr="00E5109B" w:rsidRDefault="00657C72" w:rsidP="00657C72">
      <w:pPr>
        <w:rPr>
          <w:sz w:val="28"/>
          <w:szCs w:val="28"/>
          <w:u w:val="single"/>
        </w:rPr>
      </w:pPr>
      <w:r w:rsidRPr="00E5109B">
        <w:rPr>
          <w:sz w:val="28"/>
          <w:szCs w:val="28"/>
          <w:u w:val="single"/>
        </w:rPr>
        <w:t xml:space="preserve">4 Marks </w:t>
      </w:r>
    </w:p>
    <w:p w:rsidR="00657C72" w:rsidRPr="00F744F9" w:rsidRDefault="00657C72" w:rsidP="00395E6B">
      <w:pPr>
        <w:pStyle w:val="ListParagraph"/>
        <w:numPr>
          <w:ilvl w:val="0"/>
          <w:numId w:val="442"/>
        </w:numPr>
        <w:spacing w:after="160" w:line="259" w:lineRule="auto"/>
        <w:contextualSpacing/>
        <w:rPr>
          <w:sz w:val="28"/>
          <w:szCs w:val="28"/>
        </w:rPr>
      </w:pPr>
      <w:r w:rsidRPr="00F744F9">
        <w:rPr>
          <w:sz w:val="28"/>
          <w:szCs w:val="28"/>
        </w:rPr>
        <w:t>Explain briefly about global marketing.</w:t>
      </w:r>
      <w:r w:rsidRPr="00F744F9">
        <w:rPr>
          <w:rFonts w:ascii="Nirmala UI" w:hAnsi="Nirmala UI" w:cs="Gautami" w:hint="cs"/>
          <w:sz w:val="28"/>
          <w:szCs w:val="28"/>
          <w:cs/>
          <w:lang w:bidi="te-IN"/>
        </w:rPr>
        <w:t>గ్లోబల్మార్కెటింగ్గురించిక్లుప్తం</w:t>
      </w:r>
      <w:r>
        <w:rPr>
          <w:rFonts w:ascii="Nirmala UI" w:hAnsi="Nirmala UI" w:cs="Gautami" w:hint="cs"/>
          <w:sz w:val="28"/>
          <w:szCs w:val="28"/>
          <w:cs/>
          <w:lang w:bidi="te-IN"/>
        </w:rPr>
        <w:t>గావివరించండి</w:t>
      </w:r>
    </w:p>
    <w:p w:rsidR="00657C72" w:rsidRPr="00586723" w:rsidRDefault="00657C72" w:rsidP="002C3CB9">
      <w:pPr>
        <w:pStyle w:val="ListParagraph"/>
        <w:numPr>
          <w:ilvl w:val="0"/>
          <w:numId w:val="442"/>
        </w:numPr>
        <w:spacing w:after="160" w:line="259" w:lineRule="auto"/>
        <w:contextualSpacing/>
        <w:rPr>
          <w:b/>
        </w:rPr>
      </w:pPr>
      <w:r w:rsidRPr="00586723">
        <w:rPr>
          <w:sz w:val="28"/>
          <w:szCs w:val="28"/>
        </w:rPr>
        <w:t>Functions of retails.</w:t>
      </w:r>
      <w:r w:rsidRPr="00586723">
        <w:rPr>
          <w:rFonts w:ascii="Nirmala UI" w:hAnsi="Nirmala UI" w:cs="Gautami" w:hint="cs"/>
          <w:sz w:val="28"/>
          <w:szCs w:val="28"/>
          <w:cs/>
          <w:lang w:bidi="te-IN"/>
        </w:rPr>
        <w:t>చిల్లరవర్తకులవిధులు</w:t>
      </w:r>
    </w:p>
    <w:p w:rsidR="00A12F94" w:rsidRDefault="00A12F94" w:rsidP="002C3CB9">
      <w:pPr>
        <w:rPr>
          <w:b/>
        </w:rPr>
      </w:pPr>
    </w:p>
    <w:p w:rsidR="00A12F94" w:rsidRDefault="00A12F94" w:rsidP="002C3CB9">
      <w:pPr>
        <w:rPr>
          <w:b/>
        </w:rPr>
      </w:pPr>
    </w:p>
    <w:p w:rsidR="00586723" w:rsidRDefault="00586723" w:rsidP="002C3CB9">
      <w:pPr>
        <w:rPr>
          <w:b/>
        </w:rPr>
      </w:pPr>
    </w:p>
    <w:p w:rsidR="00586723" w:rsidRDefault="00586723" w:rsidP="002C3CB9">
      <w:pPr>
        <w:rPr>
          <w:b/>
        </w:rPr>
      </w:pPr>
    </w:p>
    <w:p w:rsidR="00A12F94" w:rsidRDefault="00A12F94" w:rsidP="002C3CB9">
      <w:pPr>
        <w:rPr>
          <w:b/>
        </w:rPr>
      </w:pPr>
    </w:p>
    <w:p w:rsidR="00586723" w:rsidRDefault="00586723" w:rsidP="002C3CB9">
      <w:pPr>
        <w:rPr>
          <w:b/>
        </w:rPr>
      </w:pPr>
    </w:p>
    <w:p w:rsidR="00586723" w:rsidRDefault="00586723" w:rsidP="002C3CB9">
      <w:pPr>
        <w:rPr>
          <w:b/>
        </w:rPr>
      </w:pPr>
    </w:p>
    <w:p w:rsidR="00586723" w:rsidRDefault="00586723" w:rsidP="002C3CB9">
      <w:pPr>
        <w:rPr>
          <w:b/>
        </w:rPr>
      </w:pPr>
    </w:p>
    <w:p w:rsidR="00586723" w:rsidRDefault="00586723" w:rsidP="002C3CB9">
      <w:pPr>
        <w:rPr>
          <w:b/>
        </w:rPr>
      </w:pPr>
    </w:p>
    <w:p w:rsidR="002C3CB9" w:rsidRDefault="002C3CB9" w:rsidP="002C3CB9"/>
    <w:p w:rsidR="00C06424" w:rsidRDefault="00C06424" w:rsidP="00C06424">
      <w:pPr>
        <w:tabs>
          <w:tab w:val="left" w:pos="3616"/>
        </w:tabs>
      </w:pPr>
    </w:p>
    <w:p w:rsidR="00C06424" w:rsidRDefault="00C06424" w:rsidP="00C06424">
      <w:pPr>
        <w:tabs>
          <w:tab w:val="left" w:pos="3616"/>
        </w:tabs>
      </w:pPr>
    </w:p>
    <w:p w:rsidR="002C3CB9" w:rsidRDefault="002C3CB9" w:rsidP="002C3CB9"/>
    <w:p w:rsidR="002C3CB9" w:rsidRDefault="002C3CB9" w:rsidP="002C3CB9"/>
    <w:p w:rsidR="002C3CB9" w:rsidRDefault="002C3CB9" w:rsidP="002C3CB9"/>
    <w:p w:rsidR="00C06424" w:rsidRPr="004A4210" w:rsidRDefault="00C06424" w:rsidP="00C06424">
      <w:pPr>
        <w:spacing w:line="240" w:lineRule="auto"/>
        <w:jc w:val="center"/>
        <w:rPr>
          <w:rFonts w:ascii="Times New Roman" w:hAnsi="Times New Roman" w:cs="Times New Roman"/>
          <w:b/>
          <w:color w:val="FF0000"/>
          <w:sz w:val="112"/>
          <w:szCs w:val="112"/>
        </w:rPr>
      </w:pPr>
      <w:r w:rsidRPr="004A4210">
        <w:rPr>
          <w:rFonts w:ascii="Times New Roman" w:hAnsi="Times New Roman" w:cs="Times New Roman"/>
          <w:b/>
          <w:color w:val="FF0000"/>
          <w:sz w:val="112"/>
          <w:szCs w:val="112"/>
        </w:rPr>
        <w:t>IV - SEMESTER</w:t>
      </w:r>
    </w:p>
    <w:p w:rsidR="002C3CB9" w:rsidRDefault="002C3CB9" w:rsidP="002C3CB9"/>
    <w:p w:rsidR="002C3CB9" w:rsidRDefault="002C3CB9" w:rsidP="002C3CB9"/>
    <w:p w:rsidR="002C3CB9" w:rsidRDefault="002C3CB9" w:rsidP="002C3CB9"/>
    <w:p w:rsidR="002C3CB9" w:rsidRDefault="002C3CB9" w:rsidP="002C3CB9"/>
    <w:p w:rsidR="002C3CB9" w:rsidRDefault="002C3CB9" w:rsidP="002C3CB9"/>
    <w:p w:rsidR="002C3CB9" w:rsidRDefault="002C3CB9" w:rsidP="002C3CB9"/>
    <w:p w:rsidR="002C3CB9" w:rsidRDefault="002C3CB9" w:rsidP="00C06424">
      <w:pPr>
        <w:jc w:val="center"/>
      </w:pPr>
    </w:p>
    <w:p w:rsidR="00C06424" w:rsidRDefault="00C06424" w:rsidP="00C06424">
      <w:pPr>
        <w:jc w:val="center"/>
      </w:pPr>
    </w:p>
    <w:p w:rsidR="00C06424" w:rsidRDefault="00C06424" w:rsidP="00C06424">
      <w:pPr>
        <w:jc w:val="center"/>
      </w:pPr>
    </w:p>
    <w:p w:rsidR="00CC5CC0" w:rsidRDefault="00CC5CC0" w:rsidP="00C06424">
      <w:pPr>
        <w:jc w:val="center"/>
      </w:pPr>
    </w:p>
    <w:p w:rsidR="00CC5CC0" w:rsidRDefault="00CC5CC0" w:rsidP="00C06424">
      <w:pPr>
        <w:jc w:val="center"/>
      </w:pPr>
    </w:p>
    <w:p w:rsidR="00CC5CC0" w:rsidRDefault="00CC5CC0" w:rsidP="00C06424">
      <w:pPr>
        <w:jc w:val="center"/>
      </w:pPr>
    </w:p>
    <w:p w:rsidR="009003AC" w:rsidRDefault="009003AC" w:rsidP="00C06424">
      <w:pPr>
        <w:jc w:val="center"/>
      </w:pPr>
    </w:p>
    <w:p w:rsidR="009003AC" w:rsidRDefault="009003AC" w:rsidP="00C06424">
      <w:pPr>
        <w:jc w:val="center"/>
      </w:pPr>
    </w:p>
    <w:p w:rsidR="009003AC" w:rsidRDefault="009003AC" w:rsidP="00C06424">
      <w:pPr>
        <w:jc w:val="center"/>
      </w:pPr>
    </w:p>
    <w:p w:rsidR="00CC5CC0" w:rsidRDefault="00CC5CC0" w:rsidP="00C06424">
      <w:pPr>
        <w:jc w:val="center"/>
      </w:pPr>
    </w:p>
    <w:p w:rsidR="00CC5CC0" w:rsidRDefault="00CC5CC0" w:rsidP="00C06424">
      <w:pPr>
        <w:jc w:val="center"/>
      </w:pPr>
    </w:p>
    <w:p w:rsidR="00CC5CC0" w:rsidRDefault="00CC5CC0" w:rsidP="00C06424">
      <w:pPr>
        <w:jc w:val="center"/>
      </w:pPr>
    </w:p>
    <w:tbl>
      <w:tblPr>
        <w:tblStyle w:val="TableGrid"/>
        <w:tblW w:w="9198" w:type="dxa"/>
        <w:tblLayout w:type="fixed"/>
        <w:tblLook w:val="04A0"/>
      </w:tblPr>
      <w:tblGrid>
        <w:gridCol w:w="2085"/>
        <w:gridCol w:w="3404"/>
        <w:gridCol w:w="3709"/>
      </w:tblGrid>
      <w:tr w:rsidR="00CC5CC0" w:rsidTr="003928C8">
        <w:trPr>
          <w:trHeight w:val="283"/>
        </w:trPr>
        <w:tc>
          <w:tcPr>
            <w:tcW w:w="9198" w:type="dxa"/>
            <w:gridSpan w:val="3"/>
          </w:tcPr>
          <w:p w:rsidR="00CC5CC0" w:rsidRPr="00DE7AC8" w:rsidRDefault="00CC5CC0" w:rsidP="003928C8">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CC5CC0" w:rsidTr="003928C8">
        <w:trPr>
          <w:trHeight w:val="423"/>
        </w:trPr>
        <w:tc>
          <w:tcPr>
            <w:tcW w:w="9198" w:type="dxa"/>
            <w:gridSpan w:val="3"/>
          </w:tcPr>
          <w:p w:rsidR="00CC5CC0" w:rsidRPr="00743419" w:rsidRDefault="00CC5CC0" w:rsidP="003928C8">
            <w:pPr>
              <w:pStyle w:val="NoSpacing"/>
              <w:jc w:val="center"/>
              <w:rPr>
                <w:b/>
                <w:bCs/>
              </w:rPr>
            </w:pPr>
            <w:r w:rsidRPr="00743419">
              <w:rPr>
                <w:b/>
                <w:bCs/>
              </w:rPr>
              <w:t>B.COM – III YEAR – (</w:t>
            </w:r>
            <w:r w:rsidR="00B35E5E" w:rsidRPr="00743419">
              <w:rPr>
                <w:b/>
                <w:bCs/>
              </w:rPr>
              <w:t>TM&amp;</w:t>
            </w:r>
            <w:r w:rsidRPr="00743419">
              <w:rPr>
                <w:b/>
                <w:bCs/>
              </w:rPr>
              <w:t>EM</w:t>
            </w:r>
            <w:r w:rsidR="00B35E5E" w:rsidRPr="00743419">
              <w:rPr>
                <w:b/>
                <w:bCs/>
              </w:rPr>
              <w:t>,CECs</w:t>
            </w:r>
            <w:r w:rsidRPr="00743419">
              <w:rPr>
                <w:b/>
                <w:bCs/>
              </w:rPr>
              <w:t>)W.e.f. 2018 -19</w:t>
            </w:r>
          </w:p>
        </w:tc>
      </w:tr>
      <w:tr w:rsidR="00CC5CC0" w:rsidTr="003928C8">
        <w:trPr>
          <w:trHeight w:val="283"/>
        </w:trPr>
        <w:tc>
          <w:tcPr>
            <w:tcW w:w="2085" w:type="dxa"/>
          </w:tcPr>
          <w:p w:rsidR="00CC5CC0" w:rsidRPr="00DE7AC8" w:rsidRDefault="00CC5CC0" w:rsidP="003928C8">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7113" w:type="dxa"/>
            <w:gridSpan w:val="2"/>
          </w:tcPr>
          <w:p w:rsidR="00CC5CC0" w:rsidRDefault="00CC5CC0" w:rsidP="003928C8">
            <w:pPr>
              <w:rPr>
                <w:rFonts w:ascii="Times New Roman" w:hAnsi="Times New Roman" w:cs="Times New Roman"/>
                <w:b/>
                <w:sz w:val="24"/>
                <w:szCs w:val="24"/>
              </w:rPr>
            </w:pPr>
            <w:r w:rsidRPr="00B312CE">
              <w:rPr>
                <w:rFonts w:ascii="Times New Roman" w:hAnsi="Times New Roman" w:cs="Times New Roman"/>
                <w:b/>
                <w:bCs/>
              </w:rPr>
              <w:t>5306:</w:t>
            </w:r>
            <w:r>
              <w:rPr>
                <w:rFonts w:ascii="Times New Roman" w:hAnsi="Times New Roman" w:cs="Times New Roman"/>
                <w:b/>
                <w:sz w:val="24"/>
                <w:szCs w:val="24"/>
              </w:rPr>
              <w:t xml:space="preserve">CORPORATE ACCOUNTING </w:t>
            </w:r>
          </w:p>
        </w:tc>
      </w:tr>
      <w:tr w:rsidR="00CC5CC0" w:rsidTr="003928C8">
        <w:trPr>
          <w:trHeight w:val="283"/>
        </w:trPr>
        <w:tc>
          <w:tcPr>
            <w:tcW w:w="9198" w:type="dxa"/>
            <w:gridSpan w:val="3"/>
          </w:tcPr>
          <w:p w:rsidR="00CC5CC0" w:rsidRPr="00FA68D0" w:rsidRDefault="00CC5CC0" w:rsidP="003928C8">
            <w:pPr>
              <w:pStyle w:val="NoSpacing"/>
            </w:pPr>
            <w:r w:rsidRPr="009C6F65">
              <w:t xml:space="preserve">Hours:  5 Hrs. (4 Lectures + 1 Tutorials)        </w:t>
            </w:r>
            <w:r w:rsidRPr="009C6F65">
              <w:tab/>
              <w:t>Max.  Marks: 100 (60+40)</w:t>
            </w:r>
          </w:p>
        </w:tc>
      </w:tr>
      <w:tr w:rsidR="00CC5CC0" w:rsidTr="003928C8">
        <w:trPr>
          <w:trHeight w:val="283"/>
        </w:trPr>
        <w:tc>
          <w:tcPr>
            <w:tcW w:w="2085" w:type="dxa"/>
          </w:tcPr>
          <w:p w:rsidR="00CC5CC0" w:rsidRPr="0069503B" w:rsidRDefault="00CC5CC0" w:rsidP="003928C8">
            <w:pPr>
              <w:pStyle w:val="NoSpacing"/>
              <w:rPr>
                <w:rFonts w:ascii="Times New Roman" w:hAnsi="Times New Roman" w:cs="Times New Roman"/>
                <w:sz w:val="24"/>
                <w:szCs w:val="24"/>
              </w:rPr>
            </w:pPr>
          </w:p>
        </w:tc>
        <w:tc>
          <w:tcPr>
            <w:tcW w:w="7113" w:type="dxa"/>
            <w:gridSpan w:val="2"/>
          </w:tcPr>
          <w:p w:rsidR="00CC5CC0" w:rsidRPr="0069503B" w:rsidRDefault="00CC5CC0" w:rsidP="003928C8">
            <w:pPr>
              <w:pStyle w:val="NoSpacing"/>
              <w:jc w:val="right"/>
              <w:rPr>
                <w:rFonts w:ascii="Times New Roman" w:hAnsi="Times New Roman" w:cs="Times New Roman"/>
                <w:sz w:val="24"/>
                <w:szCs w:val="24"/>
              </w:rPr>
            </w:pPr>
            <w:r w:rsidRPr="0069503B">
              <w:rPr>
                <w:rFonts w:ascii="Times New Roman" w:hAnsi="Times New Roman" w:cs="Times New Roman"/>
                <w:sz w:val="24"/>
                <w:szCs w:val="24"/>
              </w:rPr>
              <w:t>CREDITS:</w:t>
            </w:r>
            <w:r w:rsidRPr="0069503B">
              <w:rPr>
                <w:rFonts w:ascii="Times New Roman" w:hAnsi="Times New Roman" w:cs="Times New Roman"/>
                <w:sz w:val="24"/>
                <w:szCs w:val="24"/>
              </w:rPr>
              <w:tab/>
              <w:t xml:space="preserve"> Theory 3</w:t>
            </w:r>
          </w:p>
        </w:tc>
      </w:tr>
      <w:tr w:rsidR="00CC5CC0" w:rsidTr="003928C8">
        <w:trPr>
          <w:trHeight w:val="283"/>
        </w:trPr>
        <w:tc>
          <w:tcPr>
            <w:tcW w:w="2085" w:type="dxa"/>
          </w:tcPr>
          <w:p w:rsidR="00CC5CC0" w:rsidRPr="00DE7AC8" w:rsidRDefault="00CC5CC0" w:rsidP="003928C8">
            <w:pPr>
              <w:jc w:val="center"/>
              <w:rPr>
                <w:rFonts w:ascii="Times New Roman" w:hAnsi="Times New Roman" w:cs="Times New Roman"/>
                <w:bCs/>
                <w:sz w:val="24"/>
                <w:szCs w:val="24"/>
              </w:rPr>
            </w:pPr>
            <w:r>
              <w:rPr>
                <w:rFonts w:ascii="Times New Roman" w:hAnsi="Times New Roman" w:cs="Times New Roman"/>
                <w:bCs/>
                <w:sz w:val="24"/>
                <w:szCs w:val="24"/>
              </w:rPr>
              <w:t>IV</w:t>
            </w:r>
            <w:r w:rsidRPr="00DE7AC8">
              <w:rPr>
                <w:rFonts w:ascii="Times New Roman" w:hAnsi="Times New Roman" w:cs="Times New Roman"/>
                <w:bCs/>
                <w:sz w:val="24"/>
                <w:szCs w:val="24"/>
              </w:rPr>
              <w:t xml:space="preserve">– SEM </w:t>
            </w:r>
          </w:p>
        </w:tc>
        <w:tc>
          <w:tcPr>
            <w:tcW w:w="3404" w:type="dxa"/>
          </w:tcPr>
          <w:p w:rsidR="00CC5CC0" w:rsidRPr="00DE7AC8" w:rsidRDefault="00CC5CC0" w:rsidP="003928C8">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709" w:type="dxa"/>
          </w:tcPr>
          <w:p w:rsidR="00CC5CC0" w:rsidRPr="00DE7AC8" w:rsidRDefault="00CC5CC0" w:rsidP="003928C8">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bl>
    <w:tbl>
      <w:tblPr>
        <w:tblStyle w:val="TableGrid"/>
        <w:tblpPr w:leftFromText="180" w:rightFromText="180" w:vertAnchor="text" w:horzAnchor="margin" w:tblpY="9"/>
        <w:tblW w:w="9198" w:type="dxa"/>
        <w:tblLayout w:type="fixed"/>
        <w:tblLook w:val="04A0"/>
      </w:tblPr>
      <w:tblGrid>
        <w:gridCol w:w="1792"/>
        <w:gridCol w:w="7406"/>
      </w:tblGrid>
      <w:tr w:rsidR="00CC5CC0" w:rsidRPr="0069503B" w:rsidTr="003928C8">
        <w:tc>
          <w:tcPr>
            <w:tcW w:w="1792" w:type="dxa"/>
          </w:tcPr>
          <w:p w:rsidR="00CC5CC0" w:rsidRPr="0069503B" w:rsidRDefault="00CC5CC0" w:rsidP="003928C8">
            <w:pPr>
              <w:autoSpaceDE w:val="0"/>
              <w:autoSpaceDN w:val="0"/>
              <w:adjustRightInd w:val="0"/>
              <w:jc w:val="center"/>
              <w:rPr>
                <w:rFonts w:ascii="Times New Roman" w:hAnsi="Times New Roman" w:cs="Times New Roman"/>
                <w:bCs/>
              </w:rPr>
            </w:pPr>
            <w:r w:rsidRPr="0069503B">
              <w:rPr>
                <w:rFonts w:ascii="Times New Roman" w:hAnsi="Times New Roman" w:cs="Times New Roman"/>
                <w:bCs/>
              </w:rPr>
              <w:t>OBJECTIVES:</w:t>
            </w:r>
          </w:p>
          <w:p w:rsidR="00CC5CC0" w:rsidRPr="0069503B" w:rsidRDefault="00CC5CC0" w:rsidP="003928C8">
            <w:pPr>
              <w:jc w:val="center"/>
              <w:rPr>
                <w:rFonts w:ascii="Times New Roman" w:hAnsi="Times New Roman" w:cs="Times New Roman"/>
                <w:b/>
                <w:u w:val="single"/>
              </w:rPr>
            </w:pPr>
          </w:p>
        </w:tc>
        <w:tc>
          <w:tcPr>
            <w:tcW w:w="7406" w:type="dxa"/>
          </w:tcPr>
          <w:p w:rsidR="00CC5CC0" w:rsidRPr="002B10A8" w:rsidRDefault="00CC5CC0" w:rsidP="003928C8">
            <w:pPr>
              <w:shd w:val="clear" w:color="auto" w:fill="FFFFFF"/>
              <w:ind w:left="-57"/>
              <w:rPr>
                <w:rFonts w:ascii="Times New Roman" w:hAnsi="Times New Roman" w:cs="Times New Roman"/>
                <w:color w:val="000000"/>
                <w:spacing w:val="-3"/>
                <w:sz w:val="24"/>
                <w:szCs w:val="24"/>
              </w:rPr>
            </w:pPr>
            <w:r>
              <w:rPr>
                <w:rFonts w:ascii="Times New Roman" w:hAnsi="Times New Roman" w:cs="Times New Roman"/>
                <w:color w:val="000000"/>
                <w:spacing w:val="-1"/>
                <w:sz w:val="24"/>
                <w:szCs w:val="24"/>
              </w:rPr>
              <w:t>To Understand the Accounting treatment of share capital and aware of process of book.</w:t>
            </w:r>
          </w:p>
          <w:p w:rsidR="00CC5CC0" w:rsidRPr="002B10A8" w:rsidRDefault="00CC5CC0" w:rsidP="003928C8">
            <w:pPr>
              <w:widowControl w:val="0"/>
              <w:shd w:val="clear" w:color="auto" w:fill="FFFFFF"/>
              <w:tabs>
                <w:tab w:val="left" w:pos="1350"/>
              </w:tabs>
              <w:autoSpaceDE w:val="0"/>
              <w:autoSpaceDN w:val="0"/>
              <w:adjustRightInd w:val="0"/>
              <w:ind w:left="-57"/>
              <w:rPr>
                <w:rFonts w:ascii="Times New Roman" w:hAnsi="Times New Roman" w:cs="Times New Roman"/>
                <w:color w:val="000000"/>
                <w:spacing w:val="-11"/>
                <w:sz w:val="24"/>
                <w:szCs w:val="24"/>
              </w:rPr>
            </w:pPr>
            <w:r w:rsidRPr="002B10A8">
              <w:rPr>
                <w:rFonts w:ascii="Times New Roman" w:hAnsi="Times New Roman" w:cs="Times New Roman"/>
                <w:color w:val="000000"/>
                <w:spacing w:val="-1"/>
                <w:sz w:val="24"/>
                <w:szCs w:val="24"/>
              </w:rPr>
              <w:t xml:space="preserve">To enable  students to  prepare company final accounts using computers   </w:t>
            </w:r>
          </w:p>
          <w:p w:rsidR="00CC5CC0" w:rsidRDefault="00CC5CC0" w:rsidP="003928C8">
            <w:pPr>
              <w:widowControl w:val="0"/>
              <w:shd w:val="clear" w:color="auto" w:fill="FFFFFF"/>
              <w:tabs>
                <w:tab w:val="left" w:pos="1350"/>
                <w:tab w:val="left" w:pos="8364"/>
              </w:tabs>
              <w:autoSpaceDE w:val="0"/>
              <w:autoSpaceDN w:val="0"/>
              <w:adjustRightInd w:val="0"/>
              <w:ind w:left="-57" w:right="379"/>
              <w:rPr>
                <w:rFonts w:ascii="Times New Roman" w:hAnsi="Times New Roman" w:cs="Times New Roman"/>
                <w:color w:val="000000"/>
                <w:spacing w:val="2"/>
                <w:sz w:val="24"/>
                <w:szCs w:val="24"/>
              </w:rPr>
            </w:pPr>
            <w:r w:rsidRPr="002B10A8">
              <w:rPr>
                <w:rFonts w:ascii="Times New Roman" w:hAnsi="Times New Roman" w:cs="Times New Roman"/>
                <w:color w:val="000000"/>
                <w:spacing w:val="2"/>
                <w:sz w:val="24"/>
                <w:szCs w:val="24"/>
              </w:rPr>
              <w:t xml:space="preserve">To </w:t>
            </w:r>
            <w:r>
              <w:rPr>
                <w:rFonts w:ascii="Times New Roman" w:hAnsi="Times New Roman" w:cs="Times New Roman"/>
                <w:color w:val="000000"/>
                <w:spacing w:val="2"/>
                <w:sz w:val="24"/>
                <w:szCs w:val="24"/>
              </w:rPr>
              <w:t>Comprehend the important provisions of companies Act, 2013 and prepare final Accounts of a company with Adjustments.</w:t>
            </w:r>
          </w:p>
          <w:p w:rsidR="00CC5CC0" w:rsidRPr="002B10A8" w:rsidRDefault="00CC5CC0" w:rsidP="003928C8">
            <w:pPr>
              <w:widowControl w:val="0"/>
              <w:shd w:val="clear" w:color="auto" w:fill="FFFFFF"/>
              <w:tabs>
                <w:tab w:val="left" w:pos="1350"/>
                <w:tab w:val="left" w:pos="8364"/>
              </w:tabs>
              <w:autoSpaceDE w:val="0"/>
              <w:autoSpaceDN w:val="0"/>
              <w:adjustRightInd w:val="0"/>
              <w:ind w:left="-57" w:right="379"/>
              <w:rPr>
                <w:rFonts w:ascii="Times New Roman" w:hAnsi="Times New Roman" w:cs="Times New Roman"/>
                <w:color w:val="000000"/>
                <w:spacing w:val="-14"/>
                <w:sz w:val="24"/>
                <w:szCs w:val="24"/>
              </w:rPr>
            </w:pPr>
            <w:r>
              <w:rPr>
                <w:rFonts w:ascii="Times New Roman" w:hAnsi="Times New Roman" w:cs="Times New Roman"/>
                <w:color w:val="000000"/>
                <w:spacing w:val="2"/>
                <w:sz w:val="24"/>
                <w:szCs w:val="24"/>
              </w:rPr>
              <w:t>To Communicate Accounting policy choices with reference to relevant laws and Accounting standards.</w:t>
            </w:r>
          </w:p>
        </w:tc>
      </w:tr>
      <w:tr w:rsidR="00CC5CC0" w:rsidRPr="0069503B" w:rsidTr="003928C8">
        <w:tc>
          <w:tcPr>
            <w:tcW w:w="1792" w:type="dxa"/>
          </w:tcPr>
          <w:p w:rsidR="00CC5CC0" w:rsidRPr="0069503B" w:rsidRDefault="00CC5CC0" w:rsidP="003928C8">
            <w:pPr>
              <w:jc w:val="center"/>
              <w:rPr>
                <w:rFonts w:ascii="Times New Roman" w:hAnsi="Times New Roman" w:cs="Times New Roman"/>
                <w:bCs/>
                <w:u w:val="single"/>
              </w:rPr>
            </w:pPr>
            <w:r w:rsidRPr="0069503B">
              <w:rPr>
                <w:rFonts w:ascii="Times New Roman" w:hAnsi="Times New Roman" w:cs="Times New Roman"/>
                <w:bCs/>
              </w:rPr>
              <w:t>LEARNING OUTCOME:</w:t>
            </w:r>
          </w:p>
        </w:tc>
        <w:tc>
          <w:tcPr>
            <w:tcW w:w="7406" w:type="dxa"/>
          </w:tcPr>
          <w:p w:rsidR="00CC5CC0" w:rsidRPr="002B10A8" w:rsidRDefault="00CC5CC0" w:rsidP="003928C8">
            <w:pPr>
              <w:shd w:val="clear" w:color="auto" w:fill="FFFFFF"/>
              <w:spacing w:before="48" w:after="48"/>
              <w:ind w:left="-57"/>
              <w:jc w:val="both"/>
              <w:rPr>
                <w:rFonts w:ascii="Times New Roman" w:hAnsi="Times New Roman" w:cs="Times New Roman"/>
                <w:sz w:val="24"/>
                <w:szCs w:val="24"/>
              </w:rPr>
            </w:pPr>
            <w:r w:rsidRPr="002B10A8">
              <w:rPr>
                <w:rFonts w:ascii="Times New Roman" w:hAnsi="Times New Roman" w:cs="Times New Roman"/>
                <w:sz w:val="24"/>
                <w:szCs w:val="24"/>
              </w:rPr>
              <w:t xml:space="preserve">By the end of this course students can have the better understanding of </w:t>
            </w:r>
            <w:r w:rsidRPr="002B10A8">
              <w:rPr>
                <w:rFonts w:ascii="Times New Roman" w:hAnsi="Times New Roman" w:cs="Times New Roman"/>
                <w:color w:val="000000"/>
                <w:spacing w:val="-1"/>
                <w:sz w:val="24"/>
                <w:szCs w:val="24"/>
              </w:rPr>
              <w:t>Accounting</w:t>
            </w:r>
            <w:r w:rsidRPr="002B10A8">
              <w:rPr>
                <w:rFonts w:ascii="Times New Roman" w:hAnsi="Times New Roman" w:cs="Times New Roman"/>
                <w:color w:val="000000"/>
                <w:spacing w:val="-3"/>
                <w:sz w:val="24"/>
                <w:szCs w:val="24"/>
              </w:rPr>
              <w:t>Standards</w:t>
            </w:r>
            <w:r w:rsidRPr="002B10A8">
              <w:rPr>
                <w:rFonts w:ascii="Times New Roman" w:hAnsi="Times New Roman" w:cs="Times New Roman"/>
                <w:sz w:val="24"/>
                <w:szCs w:val="24"/>
              </w:rPr>
              <w:t xml:space="preserve">. By the end of this course students can have the skill of </w:t>
            </w:r>
            <w:r w:rsidRPr="002B10A8">
              <w:rPr>
                <w:rFonts w:ascii="Times New Roman" w:hAnsi="Times New Roman" w:cs="Times New Roman"/>
                <w:color w:val="000000"/>
                <w:spacing w:val="-1"/>
                <w:sz w:val="24"/>
                <w:szCs w:val="24"/>
              </w:rPr>
              <w:t xml:space="preserve">preparation of company final accounts using computers   </w:t>
            </w:r>
            <w:r w:rsidRPr="002B10A8">
              <w:rPr>
                <w:rFonts w:ascii="Times New Roman" w:hAnsi="Times New Roman" w:cs="Times New Roman"/>
                <w:sz w:val="24"/>
                <w:szCs w:val="24"/>
              </w:rPr>
              <w:t xml:space="preserve">.By the end of this course  students can value the goodwill and shares.  By the end of this course students can have the skill of </w:t>
            </w:r>
            <w:r w:rsidRPr="002B10A8">
              <w:rPr>
                <w:rFonts w:ascii="Times New Roman" w:hAnsi="Times New Roman" w:cs="Times New Roman"/>
                <w:color w:val="000000"/>
                <w:spacing w:val="2"/>
                <w:sz w:val="24"/>
                <w:szCs w:val="24"/>
              </w:rPr>
              <w:t xml:space="preserve">preparation of </w:t>
            </w:r>
            <w:r>
              <w:rPr>
                <w:rFonts w:ascii="Times New Roman" w:hAnsi="Times New Roman" w:cs="Times New Roman"/>
                <w:color w:val="000000"/>
                <w:spacing w:val="-1"/>
                <w:sz w:val="24"/>
                <w:szCs w:val="24"/>
              </w:rPr>
              <w:t>valuation of goodwill and valuation of shares</w:t>
            </w:r>
          </w:p>
        </w:tc>
      </w:tr>
      <w:tr w:rsidR="00CC5CC0" w:rsidRPr="0069503B" w:rsidTr="003928C8">
        <w:tc>
          <w:tcPr>
            <w:tcW w:w="1792" w:type="dxa"/>
          </w:tcPr>
          <w:p w:rsidR="00CC5CC0" w:rsidRPr="0069503B" w:rsidRDefault="00CC5CC0" w:rsidP="003928C8">
            <w:pPr>
              <w:rPr>
                <w:rFonts w:ascii="Times New Roman" w:hAnsi="Times New Roman" w:cs="Times New Roman"/>
                <w:bCs/>
                <w:u w:val="single"/>
              </w:rPr>
            </w:pPr>
            <w:r w:rsidRPr="0069503B">
              <w:rPr>
                <w:rFonts w:ascii="Times New Roman" w:hAnsi="Times New Roman" w:cs="Times New Roman"/>
                <w:bCs/>
              </w:rPr>
              <w:t>MODULE  I</w:t>
            </w:r>
            <w:r w:rsidRPr="0069503B">
              <w:rPr>
                <w:rFonts w:ascii="Times New Roman" w:hAnsi="Times New Roman" w:cs="Times New Roman"/>
                <w:bCs/>
              </w:rPr>
              <w:tab/>
            </w:r>
          </w:p>
        </w:tc>
        <w:tc>
          <w:tcPr>
            <w:tcW w:w="7406" w:type="dxa"/>
          </w:tcPr>
          <w:p w:rsidR="00CC5CC0" w:rsidRPr="002B10A8" w:rsidRDefault="00CC5CC0" w:rsidP="003928C8">
            <w:pPr>
              <w:shd w:val="clear" w:color="auto" w:fill="FFFFFF"/>
              <w:ind w:left="-57" w:right="252"/>
              <w:jc w:val="both"/>
              <w:rPr>
                <w:rFonts w:ascii="Times New Roman" w:hAnsi="Times New Roman" w:cs="Times New Roman"/>
                <w:sz w:val="24"/>
                <w:szCs w:val="24"/>
              </w:rPr>
            </w:pPr>
            <w:r w:rsidRPr="00755532">
              <w:rPr>
                <w:rFonts w:ascii="Times New Roman" w:hAnsi="Times New Roman" w:cs="Times New Roman"/>
                <w:b/>
                <w:sz w:val="24"/>
                <w:szCs w:val="24"/>
              </w:rPr>
              <w:t>Accounting for Share Capital:</w:t>
            </w:r>
            <w:r>
              <w:rPr>
                <w:rFonts w:ascii="Times New Roman" w:hAnsi="Times New Roman" w:cs="Times New Roman"/>
                <w:sz w:val="24"/>
                <w:szCs w:val="24"/>
              </w:rPr>
              <w:t xml:space="preserve"> Kinds of Shares – Types of Preference Shares at par, Discount and Premium – Forfeiture and Reissue of Shares (Including Problems)</w:t>
            </w:r>
          </w:p>
        </w:tc>
      </w:tr>
      <w:tr w:rsidR="00CC5CC0" w:rsidRPr="0069503B" w:rsidTr="003928C8">
        <w:tc>
          <w:tcPr>
            <w:tcW w:w="1792" w:type="dxa"/>
          </w:tcPr>
          <w:p w:rsidR="00CC5CC0" w:rsidRPr="0069503B" w:rsidRDefault="00CC5CC0" w:rsidP="003928C8">
            <w:pPr>
              <w:rPr>
                <w:rFonts w:ascii="Times New Roman" w:hAnsi="Times New Roman" w:cs="Times New Roman"/>
                <w:bCs/>
                <w:u w:val="single"/>
              </w:rPr>
            </w:pPr>
            <w:r w:rsidRPr="0069503B">
              <w:rPr>
                <w:rFonts w:ascii="Times New Roman" w:hAnsi="Times New Roman" w:cs="Times New Roman"/>
                <w:bCs/>
              </w:rPr>
              <w:t>MODULE II</w:t>
            </w:r>
            <w:r w:rsidRPr="0069503B">
              <w:rPr>
                <w:rFonts w:ascii="Times New Roman" w:hAnsi="Times New Roman" w:cs="Times New Roman"/>
                <w:bCs/>
              </w:rPr>
              <w:tab/>
            </w:r>
          </w:p>
        </w:tc>
        <w:tc>
          <w:tcPr>
            <w:tcW w:w="7406" w:type="dxa"/>
          </w:tcPr>
          <w:p w:rsidR="00CC5CC0" w:rsidRPr="00755532" w:rsidRDefault="00CC5CC0" w:rsidP="003928C8">
            <w:pPr>
              <w:shd w:val="clear" w:color="auto" w:fill="FFFFFF"/>
              <w:spacing w:before="10"/>
              <w:ind w:left="-57" w:right="252"/>
              <w:rPr>
                <w:rFonts w:ascii="Times New Roman" w:hAnsi="Times New Roman" w:cs="Times New Roman"/>
                <w:color w:val="000000"/>
                <w:spacing w:val="5"/>
                <w:sz w:val="24"/>
                <w:szCs w:val="24"/>
              </w:rPr>
            </w:pPr>
            <w:r w:rsidRPr="00755532">
              <w:rPr>
                <w:rFonts w:ascii="Times New Roman" w:hAnsi="Times New Roman" w:cs="Times New Roman"/>
                <w:b/>
                <w:color w:val="000000"/>
                <w:spacing w:val="5"/>
                <w:sz w:val="24"/>
                <w:szCs w:val="24"/>
              </w:rPr>
              <w:t>Issue and Redemption of Debentures and Issue of Bonus Shares:</w:t>
            </w:r>
            <w:r w:rsidRPr="00755532">
              <w:rPr>
                <w:rFonts w:ascii="Times New Roman" w:hAnsi="Times New Roman" w:cs="Times New Roman"/>
                <w:color w:val="000000"/>
                <w:spacing w:val="5"/>
                <w:sz w:val="24"/>
                <w:szCs w:val="24"/>
              </w:rPr>
              <w:t>Acco</w:t>
            </w:r>
            <w:r>
              <w:rPr>
                <w:rFonts w:ascii="Times New Roman" w:hAnsi="Times New Roman" w:cs="Times New Roman"/>
                <w:color w:val="000000"/>
                <w:spacing w:val="5"/>
                <w:sz w:val="24"/>
                <w:szCs w:val="24"/>
              </w:rPr>
              <w:t>unting Treatment for Debentures Issued and Repayable at par, Discount and Premium – Issue of Bonus Shares – Buyback of Shares (Including Problems)</w:t>
            </w:r>
          </w:p>
        </w:tc>
      </w:tr>
      <w:tr w:rsidR="00CC5CC0" w:rsidRPr="0069503B" w:rsidTr="003928C8">
        <w:trPr>
          <w:trHeight w:val="884"/>
        </w:trPr>
        <w:tc>
          <w:tcPr>
            <w:tcW w:w="1792" w:type="dxa"/>
            <w:tcBorders>
              <w:bottom w:val="single" w:sz="4" w:space="0" w:color="auto"/>
            </w:tcBorders>
          </w:tcPr>
          <w:p w:rsidR="00CC5CC0" w:rsidRPr="0069503B" w:rsidRDefault="00CC5CC0" w:rsidP="003928C8">
            <w:pPr>
              <w:rPr>
                <w:rFonts w:ascii="Times New Roman" w:hAnsi="Times New Roman" w:cs="Times New Roman"/>
                <w:bCs/>
                <w:u w:val="single"/>
              </w:rPr>
            </w:pPr>
            <w:r w:rsidRPr="0069503B">
              <w:rPr>
                <w:rFonts w:ascii="Times New Roman" w:hAnsi="Times New Roman" w:cs="Times New Roman"/>
                <w:bCs/>
              </w:rPr>
              <w:t>MODULE III</w:t>
            </w:r>
            <w:r w:rsidRPr="0069503B">
              <w:rPr>
                <w:rFonts w:ascii="Times New Roman" w:hAnsi="Times New Roman" w:cs="Times New Roman"/>
                <w:bCs/>
              </w:rPr>
              <w:tab/>
            </w:r>
          </w:p>
        </w:tc>
        <w:tc>
          <w:tcPr>
            <w:tcW w:w="7406" w:type="dxa"/>
            <w:tcBorders>
              <w:bottom w:val="single" w:sz="4" w:space="0" w:color="auto"/>
            </w:tcBorders>
          </w:tcPr>
          <w:p w:rsidR="00CC5CC0" w:rsidRPr="003D1DE3" w:rsidRDefault="00CC5CC0" w:rsidP="003928C8">
            <w:pPr>
              <w:shd w:val="clear" w:color="auto" w:fill="FFFFFF"/>
              <w:rPr>
                <w:rFonts w:ascii="Times New Roman" w:hAnsi="Times New Roman" w:cs="Times New Roman"/>
                <w:color w:val="000000"/>
                <w:spacing w:val="20"/>
                <w:sz w:val="24"/>
                <w:szCs w:val="24"/>
              </w:rPr>
            </w:pPr>
            <w:r w:rsidRPr="003D1DE3">
              <w:rPr>
                <w:rFonts w:ascii="Times New Roman" w:hAnsi="Times New Roman" w:cs="Times New Roman"/>
                <w:b/>
                <w:color w:val="000000"/>
                <w:spacing w:val="20"/>
                <w:sz w:val="24"/>
                <w:szCs w:val="24"/>
              </w:rPr>
              <w:t>Valuation of Goodwill:</w:t>
            </w:r>
            <w:r w:rsidRPr="002B10A8">
              <w:rPr>
                <w:rFonts w:ascii="Times New Roman" w:hAnsi="Times New Roman" w:cs="Times New Roman"/>
                <w:color w:val="000000"/>
                <w:spacing w:val="1"/>
                <w:sz w:val="24"/>
                <w:szCs w:val="24"/>
              </w:rPr>
              <w:t>Accounting S</w:t>
            </w:r>
            <w:r>
              <w:rPr>
                <w:rFonts w:ascii="Times New Roman" w:hAnsi="Times New Roman" w:cs="Times New Roman"/>
                <w:color w:val="000000"/>
                <w:spacing w:val="1"/>
                <w:sz w:val="24"/>
                <w:szCs w:val="24"/>
              </w:rPr>
              <w:t xml:space="preserve">tandards - Need and Methods - </w:t>
            </w:r>
            <w:r>
              <w:rPr>
                <w:rFonts w:ascii="Times New Roman" w:hAnsi="Times New Roman" w:cs="Times New Roman"/>
                <w:color w:val="000000"/>
                <w:spacing w:val="2"/>
                <w:sz w:val="24"/>
                <w:szCs w:val="24"/>
              </w:rPr>
              <w:t xml:space="preserve"> Average</w:t>
            </w:r>
            <w:r w:rsidRPr="002B10A8">
              <w:rPr>
                <w:rFonts w:ascii="Times New Roman" w:hAnsi="Times New Roman" w:cs="Times New Roman"/>
                <w:color w:val="000000"/>
                <w:spacing w:val="2"/>
                <w:sz w:val="24"/>
                <w:szCs w:val="24"/>
              </w:rPr>
              <w:t xml:space="preserve"> Profit Method, Super Profits Method – Capitalization </w:t>
            </w:r>
            <w:r w:rsidRPr="002B10A8">
              <w:rPr>
                <w:rFonts w:ascii="Times New Roman" w:hAnsi="Times New Roman" w:cs="Times New Roman"/>
                <w:color w:val="000000"/>
                <w:spacing w:val="-5"/>
                <w:sz w:val="24"/>
                <w:szCs w:val="24"/>
              </w:rPr>
              <w:t>Method</w:t>
            </w:r>
            <w:r>
              <w:rPr>
                <w:rFonts w:ascii="Times New Roman" w:hAnsi="Times New Roman" w:cs="Times New Roman"/>
                <w:color w:val="000000"/>
                <w:spacing w:val="2"/>
                <w:sz w:val="24"/>
                <w:szCs w:val="24"/>
              </w:rPr>
              <w:t>and Annuity Method (Including Problems)</w:t>
            </w:r>
            <w:r w:rsidRPr="002B10A8">
              <w:rPr>
                <w:rFonts w:ascii="Times New Roman" w:hAnsi="Times New Roman" w:cs="Times New Roman"/>
                <w:color w:val="000000"/>
                <w:spacing w:val="-3"/>
                <w:sz w:val="24"/>
                <w:szCs w:val="24"/>
              </w:rPr>
              <w:t>.</w:t>
            </w:r>
          </w:p>
        </w:tc>
      </w:tr>
      <w:tr w:rsidR="00CC5CC0" w:rsidRPr="0069503B" w:rsidTr="003928C8">
        <w:trPr>
          <w:trHeight w:val="785"/>
        </w:trPr>
        <w:tc>
          <w:tcPr>
            <w:tcW w:w="1792" w:type="dxa"/>
            <w:tcBorders>
              <w:top w:val="single" w:sz="4" w:space="0" w:color="auto"/>
              <w:bottom w:val="single" w:sz="4" w:space="0" w:color="auto"/>
            </w:tcBorders>
          </w:tcPr>
          <w:p w:rsidR="00CC5CC0" w:rsidRPr="0069503B" w:rsidRDefault="00CC5CC0" w:rsidP="003928C8">
            <w:pPr>
              <w:rPr>
                <w:rFonts w:ascii="Times New Roman" w:hAnsi="Times New Roman" w:cs="Times New Roman"/>
                <w:bCs/>
              </w:rPr>
            </w:pPr>
            <w:r>
              <w:rPr>
                <w:rFonts w:ascii="Times New Roman" w:hAnsi="Times New Roman" w:cs="Times New Roman"/>
                <w:bCs/>
              </w:rPr>
              <w:t>MODULE IV</w:t>
            </w:r>
          </w:p>
        </w:tc>
        <w:tc>
          <w:tcPr>
            <w:tcW w:w="7406" w:type="dxa"/>
            <w:tcBorders>
              <w:top w:val="single" w:sz="4" w:space="0" w:color="auto"/>
              <w:bottom w:val="single" w:sz="4" w:space="0" w:color="auto"/>
            </w:tcBorders>
          </w:tcPr>
          <w:p w:rsidR="00CC5CC0" w:rsidRPr="009B4191" w:rsidRDefault="00CC5CC0" w:rsidP="003928C8">
            <w:pPr>
              <w:shd w:val="clear" w:color="auto" w:fill="FFFFFF"/>
              <w:ind w:left="-57"/>
              <w:rPr>
                <w:rFonts w:ascii="Times New Roman" w:hAnsi="Times New Roman" w:cs="Times New Roman"/>
                <w:sz w:val="24"/>
                <w:szCs w:val="24"/>
              </w:rPr>
            </w:pPr>
            <w:r w:rsidRPr="003D1DE3">
              <w:rPr>
                <w:rFonts w:ascii="Times New Roman" w:hAnsi="Times New Roman" w:cs="Times New Roman"/>
                <w:b/>
                <w:color w:val="000000"/>
                <w:spacing w:val="2"/>
                <w:sz w:val="24"/>
                <w:szCs w:val="24"/>
              </w:rPr>
              <w:t>Valuation of shares</w:t>
            </w:r>
            <w:r>
              <w:rPr>
                <w:rFonts w:ascii="Times New Roman" w:hAnsi="Times New Roman" w:cs="Times New Roman"/>
                <w:color w:val="000000"/>
                <w:spacing w:val="2"/>
                <w:sz w:val="24"/>
                <w:szCs w:val="24"/>
              </w:rPr>
              <w:t xml:space="preserve">: Need for Valuation - </w:t>
            </w:r>
            <w:r w:rsidRPr="002B10A8">
              <w:rPr>
                <w:rFonts w:ascii="Times New Roman" w:hAnsi="Times New Roman" w:cs="Times New Roman"/>
                <w:color w:val="000000"/>
                <w:spacing w:val="2"/>
                <w:sz w:val="24"/>
                <w:szCs w:val="24"/>
              </w:rPr>
              <w:t xml:space="preserve"> Methods of Valuation - Net assets method, Yield basis method, </w:t>
            </w:r>
            <w:r w:rsidRPr="002B10A8">
              <w:rPr>
                <w:rFonts w:ascii="Times New Roman" w:hAnsi="Times New Roman" w:cs="Times New Roman"/>
                <w:color w:val="000000"/>
                <w:spacing w:val="-3"/>
                <w:sz w:val="24"/>
                <w:szCs w:val="24"/>
              </w:rPr>
              <w:t>Fair value method</w:t>
            </w:r>
            <w:r>
              <w:rPr>
                <w:rFonts w:ascii="Times New Roman" w:hAnsi="Times New Roman" w:cs="Times New Roman"/>
                <w:color w:val="000000"/>
                <w:spacing w:val="-3"/>
                <w:sz w:val="24"/>
                <w:szCs w:val="24"/>
              </w:rPr>
              <w:t xml:space="preserve"> (Including Problems)</w:t>
            </w:r>
          </w:p>
        </w:tc>
      </w:tr>
      <w:tr w:rsidR="00CC5CC0" w:rsidRPr="0069503B" w:rsidTr="003928C8">
        <w:trPr>
          <w:trHeight w:val="847"/>
        </w:trPr>
        <w:tc>
          <w:tcPr>
            <w:tcW w:w="1792" w:type="dxa"/>
            <w:tcBorders>
              <w:top w:val="single" w:sz="4" w:space="0" w:color="auto"/>
            </w:tcBorders>
          </w:tcPr>
          <w:p w:rsidR="00CC5CC0" w:rsidRPr="0069503B" w:rsidRDefault="00CC5CC0" w:rsidP="003928C8">
            <w:pPr>
              <w:rPr>
                <w:rFonts w:ascii="Times New Roman" w:hAnsi="Times New Roman" w:cs="Times New Roman"/>
                <w:bCs/>
              </w:rPr>
            </w:pPr>
            <w:r>
              <w:rPr>
                <w:rFonts w:ascii="Times New Roman" w:hAnsi="Times New Roman" w:cs="Times New Roman"/>
                <w:bCs/>
              </w:rPr>
              <w:t>MODULE V</w:t>
            </w:r>
            <w:r w:rsidRPr="0069503B">
              <w:rPr>
                <w:rFonts w:ascii="Times New Roman" w:hAnsi="Times New Roman" w:cs="Times New Roman"/>
                <w:bCs/>
              </w:rPr>
              <w:tab/>
            </w:r>
          </w:p>
        </w:tc>
        <w:tc>
          <w:tcPr>
            <w:tcW w:w="7406" w:type="dxa"/>
            <w:tcBorders>
              <w:top w:val="single" w:sz="4" w:space="0" w:color="auto"/>
            </w:tcBorders>
          </w:tcPr>
          <w:p w:rsidR="00CC5CC0" w:rsidRPr="002B10A8" w:rsidRDefault="00CC5CC0" w:rsidP="003928C8">
            <w:pPr>
              <w:shd w:val="clear" w:color="auto" w:fill="FFFFFF"/>
              <w:rPr>
                <w:rFonts w:ascii="Times New Roman" w:hAnsi="Times New Roman" w:cs="Times New Roman"/>
                <w:color w:val="000000"/>
                <w:spacing w:val="5"/>
                <w:sz w:val="24"/>
                <w:szCs w:val="24"/>
              </w:rPr>
            </w:pPr>
            <w:r w:rsidRPr="00CD7254">
              <w:rPr>
                <w:rFonts w:ascii="Times New Roman" w:hAnsi="Times New Roman" w:cs="Times New Roman"/>
                <w:b/>
                <w:color w:val="000000"/>
                <w:spacing w:val="5"/>
                <w:sz w:val="24"/>
                <w:szCs w:val="24"/>
              </w:rPr>
              <w:t>Company Final Accounts</w:t>
            </w:r>
            <w:r w:rsidRPr="00CD7254">
              <w:rPr>
                <w:rFonts w:ascii="Times New Roman" w:hAnsi="Times New Roman" w:cs="Times New Roman"/>
                <w:b/>
                <w:bCs/>
                <w:color w:val="000000"/>
                <w:spacing w:val="5"/>
                <w:sz w:val="24"/>
                <w:szCs w:val="24"/>
              </w:rPr>
              <w:t>:</w:t>
            </w:r>
            <w:r>
              <w:rPr>
                <w:rFonts w:ascii="Times New Roman" w:hAnsi="Times New Roman" w:cs="Times New Roman"/>
                <w:bCs/>
                <w:color w:val="000000"/>
                <w:spacing w:val="5"/>
                <w:sz w:val="24"/>
                <w:szCs w:val="24"/>
              </w:rPr>
              <w:t xml:space="preserve">Provisions of the companies Act, 2013 - </w:t>
            </w:r>
            <w:r>
              <w:rPr>
                <w:rFonts w:ascii="Times New Roman" w:hAnsi="Times New Roman" w:cs="Times New Roman"/>
                <w:color w:val="000000"/>
                <w:spacing w:val="5"/>
                <w:sz w:val="24"/>
                <w:szCs w:val="24"/>
              </w:rPr>
              <w:t>Preparation of Final Accounts – Adjustments Relating to Preparation of Final Accounts – Profit and Loss Account and Balance Sheet (Including Problems with Simple Adjustments)</w:t>
            </w:r>
          </w:p>
        </w:tc>
      </w:tr>
      <w:tr w:rsidR="00CC5CC0" w:rsidRPr="008C7EB7" w:rsidTr="003928C8">
        <w:tc>
          <w:tcPr>
            <w:tcW w:w="1792" w:type="dxa"/>
          </w:tcPr>
          <w:p w:rsidR="00CC5CC0" w:rsidRPr="008C7EB7" w:rsidRDefault="00CC5CC0" w:rsidP="003928C8">
            <w:pPr>
              <w:pStyle w:val="NoSpacing"/>
              <w:rPr>
                <w:rFonts w:ascii="Times New Roman" w:hAnsi="Times New Roman" w:cs="Times New Roman"/>
              </w:rPr>
            </w:pPr>
            <w:r w:rsidRPr="008C7EB7">
              <w:rPr>
                <w:rFonts w:ascii="Times New Roman" w:hAnsi="Times New Roman" w:cs="Times New Roman"/>
              </w:rPr>
              <w:t xml:space="preserve">References </w:t>
            </w:r>
          </w:p>
        </w:tc>
        <w:tc>
          <w:tcPr>
            <w:tcW w:w="7406" w:type="dxa"/>
          </w:tcPr>
          <w:p w:rsidR="00CC5CC0" w:rsidRPr="005F33E0" w:rsidRDefault="00CC5CC0" w:rsidP="003928C8">
            <w:pPr>
              <w:pStyle w:val="NoSpacing"/>
              <w:ind w:left="-57"/>
              <w:rPr>
                <w:rFonts w:ascii="Times New Roman" w:hAnsi="Times New Roman" w:cs="Times New Roman"/>
              </w:rPr>
            </w:pPr>
            <w:r w:rsidRPr="005F33E0">
              <w:rPr>
                <w:rFonts w:ascii="Times New Roman" w:hAnsi="Times New Roman" w:cs="Times New Roman"/>
              </w:rPr>
              <w:t xml:space="preserve">Principles </w:t>
            </w:r>
            <w:r>
              <w:rPr>
                <w:rFonts w:ascii="Times New Roman" w:hAnsi="Times New Roman" w:cs="Times New Roman"/>
              </w:rPr>
              <w:t>and Practice of Accounting  :</w:t>
            </w:r>
            <w:r w:rsidRPr="005F33E0">
              <w:rPr>
                <w:rFonts w:ascii="Times New Roman" w:hAnsi="Times New Roman" w:cs="Times New Roman"/>
              </w:rPr>
              <w:t xml:space="preserve"> R.L. Gupta &amp; V.K.</w:t>
            </w:r>
            <w:r>
              <w:rPr>
                <w:rFonts w:ascii="Times New Roman" w:hAnsi="Times New Roman" w:cs="Times New Roman"/>
              </w:rPr>
              <w:t>Gupt</w:t>
            </w:r>
            <w:r w:rsidRPr="005F33E0">
              <w:rPr>
                <w:rFonts w:ascii="Times New Roman" w:hAnsi="Times New Roman" w:cs="Times New Roman"/>
              </w:rPr>
              <w:t xml:space="preserve">SulthanChand </w:t>
            </w:r>
          </w:p>
          <w:p w:rsidR="00CC5CC0" w:rsidRPr="005F33E0" w:rsidRDefault="00CC5CC0" w:rsidP="003928C8">
            <w:pPr>
              <w:pStyle w:val="NoSpacing"/>
              <w:ind w:left="-57"/>
              <w:rPr>
                <w:rFonts w:ascii="Times New Roman" w:hAnsi="Times New Roman" w:cs="Times New Roman"/>
              </w:rPr>
            </w:pPr>
            <w:r w:rsidRPr="005F33E0">
              <w:rPr>
                <w:rFonts w:ascii="Times New Roman" w:hAnsi="Times New Roman" w:cs="Times New Roman"/>
              </w:rPr>
              <w:t xml:space="preserve">Accountancy – III                       </w:t>
            </w:r>
            <w:r w:rsidRPr="005F33E0">
              <w:rPr>
                <w:rFonts w:ascii="Times New Roman" w:hAnsi="Times New Roman" w:cs="Times New Roman"/>
              </w:rPr>
              <w:tab/>
              <w:t xml:space="preserve">         :    Tulasian&amp;Tata Mcgraw Hill Co</w:t>
            </w:r>
          </w:p>
          <w:p w:rsidR="00CC5CC0" w:rsidRPr="005F33E0" w:rsidRDefault="00CC5CC0" w:rsidP="003928C8">
            <w:pPr>
              <w:pStyle w:val="NoSpacing"/>
              <w:ind w:left="-57"/>
              <w:rPr>
                <w:rFonts w:ascii="Times New Roman" w:hAnsi="Times New Roman" w:cs="Times New Roman"/>
              </w:rPr>
            </w:pPr>
            <w:r w:rsidRPr="005F33E0">
              <w:rPr>
                <w:rFonts w:ascii="Times New Roman" w:hAnsi="Times New Roman" w:cs="Times New Roman"/>
              </w:rPr>
              <w:t xml:space="preserve">Accountancy - </w:t>
            </w:r>
            <w:smartTag w:uri="urn:schemas-microsoft-com:office:smarttags" w:element="stockticker">
              <w:r w:rsidRPr="005F33E0">
                <w:rPr>
                  <w:rFonts w:ascii="Times New Roman" w:hAnsi="Times New Roman" w:cs="Times New Roman"/>
                </w:rPr>
                <w:t>III</w:t>
              </w:r>
            </w:smartTag>
            <w:r w:rsidRPr="005F33E0">
              <w:rPr>
                <w:rFonts w:ascii="Times New Roman" w:hAnsi="Times New Roman" w:cs="Times New Roman"/>
              </w:rPr>
              <w:tab/>
            </w:r>
            <w:r w:rsidRPr="005F33E0">
              <w:rPr>
                <w:rFonts w:ascii="Times New Roman" w:hAnsi="Times New Roman" w:cs="Times New Roman"/>
              </w:rPr>
              <w:tab/>
              <w:t xml:space="preserve">         :   S.P. Jain &amp; K.L Narang</w:t>
            </w:r>
          </w:p>
          <w:p w:rsidR="00CC5CC0" w:rsidRPr="005F33E0" w:rsidRDefault="00CC5CC0" w:rsidP="003928C8">
            <w:pPr>
              <w:pStyle w:val="NoSpacing"/>
              <w:ind w:left="-57"/>
              <w:rPr>
                <w:rFonts w:ascii="Times New Roman" w:hAnsi="Times New Roman" w:cs="Times New Roman"/>
              </w:rPr>
            </w:pPr>
            <w:r w:rsidRPr="005F33E0">
              <w:rPr>
                <w:rFonts w:ascii="Times New Roman" w:hAnsi="Times New Roman" w:cs="Times New Roman"/>
              </w:rPr>
              <w:t xml:space="preserve">Financial Accounting  </w:t>
            </w:r>
            <w:r w:rsidRPr="005F33E0">
              <w:rPr>
                <w:rFonts w:ascii="Times New Roman" w:hAnsi="Times New Roman" w:cs="Times New Roman"/>
              </w:rPr>
              <w:tab/>
            </w:r>
            <w:r w:rsidRPr="005F33E0">
              <w:rPr>
                <w:rFonts w:ascii="Times New Roman" w:hAnsi="Times New Roman" w:cs="Times New Roman"/>
              </w:rPr>
              <w:tab/>
              <w:t xml:space="preserve">         :    Dr.V.K.Goyal Excel Books</w:t>
            </w:r>
          </w:p>
          <w:p w:rsidR="00CC5CC0" w:rsidRPr="005F33E0" w:rsidRDefault="00CC5CC0" w:rsidP="003928C8">
            <w:pPr>
              <w:pStyle w:val="NoSpacing"/>
              <w:ind w:left="-57"/>
              <w:rPr>
                <w:rFonts w:ascii="Times New Roman" w:hAnsi="Times New Roman" w:cs="Times New Roman"/>
              </w:rPr>
            </w:pPr>
            <w:r w:rsidRPr="005F33E0">
              <w:rPr>
                <w:rFonts w:ascii="Times New Roman" w:hAnsi="Times New Roman" w:cs="Times New Roman"/>
              </w:rPr>
              <w:t>Introduction to Accountancy</w:t>
            </w:r>
            <w:r w:rsidRPr="005F33E0">
              <w:rPr>
                <w:rFonts w:ascii="Times New Roman" w:hAnsi="Times New Roman" w:cs="Times New Roman"/>
              </w:rPr>
              <w:tab/>
              <w:t xml:space="preserve">         :   T.S.Grewal , S.Chand and CO</w:t>
            </w:r>
          </w:p>
          <w:p w:rsidR="00CC5CC0" w:rsidRPr="005F33E0" w:rsidRDefault="00CC5CC0" w:rsidP="003928C8">
            <w:pPr>
              <w:pStyle w:val="NoSpacing"/>
              <w:ind w:left="-57"/>
              <w:rPr>
                <w:rFonts w:ascii="Times New Roman" w:hAnsi="Times New Roman" w:cs="Times New Roman"/>
              </w:rPr>
            </w:pPr>
            <w:r w:rsidRPr="005F33E0">
              <w:rPr>
                <w:rFonts w:ascii="Times New Roman" w:hAnsi="Times New Roman" w:cs="Times New Roman"/>
              </w:rPr>
              <w:t xml:space="preserve">Advanced Accountancy  </w:t>
            </w:r>
            <w:r w:rsidRPr="005F33E0">
              <w:rPr>
                <w:rFonts w:ascii="Times New Roman" w:hAnsi="Times New Roman" w:cs="Times New Roman"/>
              </w:rPr>
              <w:tab/>
              <w:t xml:space="preserve">                      :   Arulanandam, HimalayaPublishers</w:t>
            </w:r>
          </w:p>
          <w:p w:rsidR="00CC5CC0" w:rsidRPr="005F33E0" w:rsidRDefault="00CC5CC0" w:rsidP="003928C8">
            <w:pPr>
              <w:pStyle w:val="NoSpacing"/>
              <w:ind w:left="-57"/>
              <w:rPr>
                <w:rFonts w:ascii="Times New Roman" w:hAnsi="Times New Roman" w:cs="Times New Roman"/>
              </w:rPr>
            </w:pPr>
            <w:r w:rsidRPr="005F33E0">
              <w:rPr>
                <w:rFonts w:ascii="Times New Roman" w:hAnsi="Times New Roman" w:cs="Times New Roman"/>
              </w:rPr>
              <w:t>Advanced Accountancy</w:t>
            </w:r>
            <w:r w:rsidRPr="005F33E0">
              <w:rPr>
                <w:rFonts w:ascii="Times New Roman" w:hAnsi="Times New Roman" w:cs="Times New Roman"/>
              </w:rPr>
              <w:tab/>
            </w:r>
            <w:r w:rsidRPr="005F33E0">
              <w:rPr>
                <w:rFonts w:ascii="Times New Roman" w:hAnsi="Times New Roman" w:cs="Times New Roman"/>
              </w:rPr>
              <w:tab/>
              <w:t xml:space="preserve">    :    Shukla and Grewal , S.Chand&amp; Co</w:t>
            </w:r>
          </w:p>
          <w:p w:rsidR="00CC5CC0" w:rsidRPr="005F33E0" w:rsidRDefault="00CC5CC0" w:rsidP="003928C8">
            <w:pPr>
              <w:pStyle w:val="NoSpacing"/>
              <w:ind w:left="-57"/>
              <w:rPr>
                <w:rFonts w:ascii="Times New Roman" w:hAnsi="Times New Roman" w:cs="Times New Roman"/>
              </w:rPr>
            </w:pPr>
            <w:r w:rsidRPr="005F33E0">
              <w:rPr>
                <w:rFonts w:ascii="Times New Roman" w:hAnsi="Times New Roman" w:cs="Times New Roman"/>
              </w:rPr>
              <w:t>Advanced Accountancy</w:t>
            </w:r>
            <w:r w:rsidRPr="005F33E0">
              <w:rPr>
                <w:rFonts w:ascii="Times New Roman" w:hAnsi="Times New Roman" w:cs="Times New Roman"/>
              </w:rPr>
              <w:tab/>
              <w:t xml:space="preserve">                      :     R.L. Gupta and Radhaswamy ,</w:t>
            </w:r>
          </w:p>
          <w:p w:rsidR="00CC5CC0" w:rsidRPr="008C7EB7" w:rsidRDefault="00CC5CC0" w:rsidP="003928C8">
            <w:pPr>
              <w:pStyle w:val="NoSpacing"/>
              <w:ind w:left="-57"/>
              <w:rPr>
                <w:rFonts w:ascii="Times New Roman" w:hAnsi="Times New Roman" w:cs="Times New Roman"/>
                <w:szCs w:val="24"/>
              </w:rPr>
            </w:pPr>
          </w:p>
        </w:tc>
      </w:tr>
    </w:tbl>
    <w:p w:rsidR="00367D16" w:rsidRDefault="00CC5CC0" w:rsidP="00CC5CC0">
      <w:pPr>
        <w:spacing w:line="240" w:lineRule="auto"/>
      </w:pPr>
      <w:r>
        <w:t xml:space="preserve">                                 </w:t>
      </w:r>
    </w:p>
    <w:p w:rsidR="00367D16" w:rsidRDefault="00367D16" w:rsidP="00CC5CC0">
      <w:pPr>
        <w:spacing w:line="240" w:lineRule="auto"/>
      </w:pPr>
    </w:p>
    <w:p w:rsidR="00CC5CC0" w:rsidRPr="009C6F65" w:rsidRDefault="00CC5CC0" w:rsidP="00367D16">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CC5CC0" w:rsidRPr="009C6F65" w:rsidRDefault="00CC5CC0" w:rsidP="00CC5CC0">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MODEL BLUE PRINT FOR THE YEAR 2020-2021</w:t>
      </w:r>
    </w:p>
    <w:p w:rsidR="00CC5CC0" w:rsidRPr="009C6F65" w:rsidRDefault="00CC5CC0" w:rsidP="00CC5CC0">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III B.COM (T.M/E.M/</w:t>
      </w:r>
      <w:r w:rsidR="00B9205B">
        <w:rPr>
          <w:rFonts w:ascii="Times New Roman" w:hAnsi="Times New Roman" w:cs="Times New Roman"/>
          <w:b/>
          <w:sz w:val="24"/>
          <w:szCs w:val="24"/>
        </w:rPr>
        <w:t>CECs</w:t>
      </w:r>
      <w:r w:rsidRPr="009C6F65">
        <w:rPr>
          <w:rFonts w:ascii="Times New Roman" w:hAnsi="Times New Roman" w:cs="Times New Roman"/>
          <w:b/>
          <w:sz w:val="24"/>
          <w:szCs w:val="24"/>
        </w:rPr>
        <w:t>)</w:t>
      </w:r>
    </w:p>
    <w:p w:rsidR="00CC5CC0" w:rsidRDefault="00CC5CC0" w:rsidP="00CC5CC0">
      <w:pPr>
        <w:pStyle w:val="ListParagraph"/>
        <w:ind w:left="1440"/>
        <w:rPr>
          <w:b/>
        </w:rPr>
      </w:pPr>
      <w:r>
        <w:rPr>
          <w:b/>
        </w:rPr>
        <w:t xml:space="preserve">                                    </w:t>
      </w:r>
      <w:r w:rsidRPr="002A033D">
        <w:rPr>
          <w:b/>
        </w:rPr>
        <w:t>SEMESTER</w:t>
      </w:r>
      <w:r>
        <w:rPr>
          <w:b/>
        </w:rPr>
        <w:t xml:space="preserve"> – IV</w:t>
      </w:r>
    </w:p>
    <w:p w:rsidR="00CC5CC0" w:rsidRPr="002A033D" w:rsidRDefault="00CC5CC0" w:rsidP="00CC5CC0">
      <w:pPr>
        <w:pStyle w:val="ListParagraph"/>
        <w:ind w:left="1440"/>
        <w:jc w:val="center"/>
        <w:rPr>
          <w:b/>
        </w:rPr>
      </w:pPr>
    </w:p>
    <w:p w:rsidR="00CC5CC0" w:rsidRPr="009C6F65" w:rsidRDefault="00CC5CC0" w:rsidP="00CC5CC0">
      <w:pPr>
        <w:spacing w:line="240" w:lineRule="auto"/>
        <w:jc w:val="center"/>
        <w:rPr>
          <w:rFonts w:ascii="Times New Roman" w:hAnsi="Times New Roman" w:cs="Times New Roman"/>
          <w:b/>
          <w:sz w:val="24"/>
          <w:szCs w:val="24"/>
        </w:rPr>
      </w:pPr>
      <w:r w:rsidRPr="002A033D">
        <w:rPr>
          <w:rFonts w:ascii="Times New Roman" w:hAnsi="Times New Roman" w:cs="Times New Roman"/>
          <w:b/>
          <w:sz w:val="24"/>
          <w:szCs w:val="24"/>
          <w:u w:val="single"/>
        </w:rPr>
        <w:t>SUBJECT:</w:t>
      </w:r>
      <w:r>
        <w:rPr>
          <w:rFonts w:ascii="Times New Roman" w:hAnsi="Times New Roman" w:cs="Times New Roman"/>
          <w:b/>
          <w:sz w:val="24"/>
          <w:szCs w:val="24"/>
        </w:rPr>
        <w:t xml:space="preserve"> CORPORATE ACCOUNTING (DSC 4 E) :</w:t>
      </w:r>
    </w:p>
    <w:p w:rsidR="00CC5CC0" w:rsidRPr="009C6F65" w:rsidRDefault="00CC5CC0" w:rsidP="00CC5CC0">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9C6F65">
        <w:rPr>
          <w:rFonts w:ascii="Times New Roman" w:hAnsi="Times New Roman" w:cs="Times New Roman"/>
          <w:b/>
          <w:sz w:val="24"/>
          <w:szCs w:val="24"/>
        </w:rPr>
        <w:t xml:space="preserve">TIME: 2.30 HRS </w:t>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Pr>
          <w:rFonts w:ascii="Times New Roman" w:hAnsi="Times New Roman" w:cs="Times New Roman"/>
          <w:b/>
          <w:sz w:val="24"/>
          <w:szCs w:val="24"/>
        </w:rPr>
        <w:t xml:space="preserve">                         </w:t>
      </w:r>
      <w:r w:rsidRPr="009C6F65">
        <w:rPr>
          <w:rFonts w:ascii="Times New Roman" w:hAnsi="Times New Roman" w:cs="Times New Roman"/>
          <w:b/>
          <w:sz w:val="24"/>
          <w:szCs w:val="24"/>
        </w:rPr>
        <w:t>MARKS: 60</w:t>
      </w:r>
    </w:p>
    <w:p w:rsidR="00CC5CC0" w:rsidRPr="009C6F65" w:rsidRDefault="00CC5CC0" w:rsidP="00CC5CC0">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tbl>
      <w:tblPr>
        <w:tblStyle w:val="TableGrid"/>
        <w:tblW w:w="8640" w:type="dxa"/>
        <w:tblInd w:w="-72" w:type="dxa"/>
        <w:tblLayout w:type="fixed"/>
        <w:tblLook w:val="04A0"/>
      </w:tblPr>
      <w:tblGrid>
        <w:gridCol w:w="850"/>
        <w:gridCol w:w="1490"/>
        <w:gridCol w:w="990"/>
        <w:gridCol w:w="1260"/>
        <w:gridCol w:w="900"/>
        <w:gridCol w:w="990"/>
        <w:gridCol w:w="1170"/>
        <w:gridCol w:w="990"/>
      </w:tblGrid>
      <w:tr w:rsidR="00CC5CC0" w:rsidRPr="009C6F65" w:rsidTr="003928C8">
        <w:trPr>
          <w:trHeight w:val="638"/>
        </w:trPr>
        <w:tc>
          <w:tcPr>
            <w:tcW w:w="850" w:type="dxa"/>
            <w:vMerge w:val="restart"/>
            <w:vAlign w:val="center"/>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Type </w:t>
            </w:r>
          </w:p>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 Question</w:t>
            </w:r>
          </w:p>
        </w:tc>
        <w:tc>
          <w:tcPr>
            <w:tcW w:w="3150" w:type="dxa"/>
            <w:gridSpan w:val="3"/>
            <w:vAlign w:val="center"/>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150" w:type="dxa"/>
            <w:gridSpan w:val="3"/>
            <w:vAlign w:val="center"/>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CC5CC0" w:rsidRPr="009C6F65" w:rsidTr="003928C8">
        <w:trPr>
          <w:trHeight w:val="1250"/>
        </w:trPr>
        <w:tc>
          <w:tcPr>
            <w:tcW w:w="850" w:type="dxa"/>
            <w:vMerge/>
            <w:vAlign w:val="center"/>
          </w:tcPr>
          <w:p w:rsidR="00CC5CC0" w:rsidRPr="009C6F65" w:rsidRDefault="00CC5CC0" w:rsidP="003928C8">
            <w:pPr>
              <w:jc w:val="center"/>
              <w:rPr>
                <w:rFonts w:ascii="Times New Roman" w:hAnsi="Times New Roman" w:cs="Times New Roman"/>
                <w:b/>
                <w:sz w:val="24"/>
                <w:szCs w:val="24"/>
              </w:rPr>
            </w:pPr>
          </w:p>
        </w:tc>
        <w:tc>
          <w:tcPr>
            <w:tcW w:w="1490" w:type="dxa"/>
            <w:vMerge/>
            <w:vAlign w:val="center"/>
          </w:tcPr>
          <w:p w:rsidR="00CC5CC0" w:rsidRPr="009C6F65" w:rsidRDefault="00CC5CC0" w:rsidP="003928C8">
            <w:pPr>
              <w:jc w:val="center"/>
              <w:rPr>
                <w:rFonts w:ascii="Times New Roman" w:hAnsi="Times New Roman" w:cs="Times New Roman"/>
                <w:b/>
                <w:sz w:val="24"/>
                <w:szCs w:val="24"/>
              </w:rPr>
            </w:pPr>
          </w:p>
        </w:tc>
        <w:tc>
          <w:tcPr>
            <w:tcW w:w="990" w:type="dxa"/>
            <w:vAlign w:val="center"/>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260" w:type="dxa"/>
            <w:vAlign w:val="center"/>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00" w:type="dxa"/>
            <w:vAlign w:val="center"/>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90" w:type="dxa"/>
            <w:vAlign w:val="center"/>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170" w:type="dxa"/>
            <w:vAlign w:val="center"/>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90" w:type="dxa"/>
            <w:vAlign w:val="center"/>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CC5CC0" w:rsidRPr="009C6F65" w:rsidTr="003928C8">
        <w:trPr>
          <w:trHeight w:val="282"/>
        </w:trPr>
        <w:tc>
          <w:tcPr>
            <w:tcW w:w="850" w:type="dxa"/>
          </w:tcPr>
          <w:p w:rsidR="00CC5CC0" w:rsidRPr="009C6F65" w:rsidRDefault="00CC5CC0" w:rsidP="003928C8">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CC5CC0" w:rsidRPr="009C6F65" w:rsidRDefault="00CC5CC0" w:rsidP="003928C8">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990"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8</w:t>
            </w:r>
          </w:p>
        </w:tc>
        <w:tc>
          <w:tcPr>
            <w:tcW w:w="1260"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4</w:t>
            </w:r>
          </w:p>
        </w:tc>
        <w:tc>
          <w:tcPr>
            <w:tcW w:w="900"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32</w:t>
            </w:r>
          </w:p>
        </w:tc>
        <w:tc>
          <w:tcPr>
            <w:tcW w:w="990" w:type="dxa"/>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4</w:t>
            </w:r>
          </w:p>
        </w:tc>
        <w:tc>
          <w:tcPr>
            <w:tcW w:w="990"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20</w:t>
            </w:r>
          </w:p>
        </w:tc>
      </w:tr>
      <w:tr w:rsidR="00CC5CC0" w:rsidRPr="009C6F65" w:rsidTr="003928C8">
        <w:trPr>
          <w:trHeight w:val="295"/>
        </w:trPr>
        <w:tc>
          <w:tcPr>
            <w:tcW w:w="850" w:type="dxa"/>
          </w:tcPr>
          <w:p w:rsidR="00CC5CC0" w:rsidRPr="009C6F65" w:rsidRDefault="00CC5CC0" w:rsidP="003928C8">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CC5CC0" w:rsidRPr="009C6F65" w:rsidRDefault="00CC5CC0" w:rsidP="003928C8">
            <w:pP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990"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260"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8</w:t>
            </w:r>
          </w:p>
        </w:tc>
        <w:tc>
          <w:tcPr>
            <w:tcW w:w="900" w:type="dxa"/>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990" w:type="dxa"/>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8</w:t>
            </w:r>
          </w:p>
        </w:tc>
        <w:tc>
          <w:tcPr>
            <w:tcW w:w="990"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40</w:t>
            </w:r>
          </w:p>
        </w:tc>
      </w:tr>
      <w:tr w:rsidR="00CC5CC0" w:rsidRPr="009C6F65" w:rsidTr="003928C8">
        <w:trPr>
          <w:trHeight w:val="295"/>
        </w:trPr>
        <w:tc>
          <w:tcPr>
            <w:tcW w:w="4590" w:type="dxa"/>
            <w:gridSpan w:val="4"/>
          </w:tcPr>
          <w:p w:rsidR="00CC5CC0" w:rsidRPr="009C6F65" w:rsidRDefault="00CC5CC0" w:rsidP="003928C8">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00"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112</w:t>
            </w:r>
          </w:p>
        </w:tc>
        <w:tc>
          <w:tcPr>
            <w:tcW w:w="2160" w:type="dxa"/>
            <w:gridSpan w:val="2"/>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90" w:type="dxa"/>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r w:rsidR="00CC5CC0" w:rsidRPr="009C6F65" w:rsidTr="003928C8">
        <w:trPr>
          <w:trHeight w:val="295"/>
        </w:trPr>
        <w:tc>
          <w:tcPr>
            <w:tcW w:w="4590" w:type="dxa"/>
            <w:gridSpan w:val="4"/>
          </w:tcPr>
          <w:p w:rsidR="00CC5CC0" w:rsidRPr="009C6F65" w:rsidRDefault="00CC5CC0" w:rsidP="003928C8">
            <w:pPr>
              <w:jc w:val="center"/>
              <w:rPr>
                <w:rFonts w:ascii="Times New Roman" w:hAnsi="Times New Roman" w:cs="Times New Roman"/>
                <w:b/>
                <w:sz w:val="24"/>
                <w:szCs w:val="24"/>
              </w:rPr>
            </w:pPr>
          </w:p>
        </w:tc>
        <w:tc>
          <w:tcPr>
            <w:tcW w:w="900" w:type="dxa"/>
          </w:tcPr>
          <w:p w:rsidR="00CC5CC0" w:rsidRDefault="00CC5CC0" w:rsidP="003928C8">
            <w:pPr>
              <w:jc w:val="center"/>
              <w:rPr>
                <w:rFonts w:ascii="Times New Roman" w:hAnsi="Times New Roman" w:cs="Times New Roman"/>
                <w:b/>
                <w:sz w:val="24"/>
                <w:szCs w:val="24"/>
              </w:rPr>
            </w:pPr>
          </w:p>
        </w:tc>
        <w:tc>
          <w:tcPr>
            <w:tcW w:w="2160" w:type="dxa"/>
            <w:gridSpan w:val="2"/>
          </w:tcPr>
          <w:p w:rsidR="00CC5CC0" w:rsidRPr="009C6F65" w:rsidRDefault="00CC5CC0" w:rsidP="003928C8">
            <w:pPr>
              <w:jc w:val="center"/>
              <w:rPr>
                <w:rFonts w:ascii="Times New Roman" w:hAnsi="Times New Roman" w:cs="Times New Roman"/>
                <w:b/>
                <w:sz w:val="24"/>
                <w:szCs w:val="24"/>
              </w:rPr>
            </w:pPr>
          </w:p>
        </w:tc>
        <w:tc>
          <w:tcPr>
            <w:tcW w:w="990" w:type="dxa"/>
          </w:tcPr>
          <w:p w:rsidR="00CC5CC0" w:rsidRPr="009C6F65" w:rsidRDefault="00CC5CC0" w:rsidP="003928C8">
            <w:pPr>
              <w:jc w:val="center"/>
              <w:rPr>
                <w:rFonts w:ascii="Times New Roman" w:hAnsi="Times New Roman" w:cs="Times New Roman"/>
                <w:b/>
                <w:sz w:val="24"/>
                <w:szCs w:val="24"/>
              </w:rPr>
            </w:pPr>
          </w:p>
        </w:tc>
      </w:tr>
    </w:tbl>
    <w:p w:rsidR="00CC5CC0" w:rsidRDefault="00CC5CC0" w:rsidP="00CC5CC0">
      <w:pPr>
        <w:spacing w:line="240" w:lineRule="auto"/>
        <w:rPr>
          <w:rFonts w:ascii="Times New Roman" w:hAnsi="Times New Roman" w:cs="Times New Roman"/>
          <w:b/>
          <w:sz w:val="24"/>
          <w:szCs w:val="24"/>
          <w:u w:val="single"/>
        </w:rPr>
      </w:pPr>
    </w:p>
    <w:p w:rsidR="00CC5CC0" w:rsidRPr="009C6F65" w:rsidRDefault="00CC5CC0" w:rsidP="00CC5CC0">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tbl>
      <w:tblPr>
        <w:tblStyle w:val="TableGrid"/>
        <w:tblW w:w="8568" w:type="dxa"/>
        <w:tblLook w:val="04A0"/>
      </w:tblPr>
      <w:tblGrid>
        <w:gridCol w:w="2660"/>
        <w:gridCol w:w="2088"/>
        <w:gridCol w:w="2374"/>
        <w:gridCol w:w="1446"/>
      </w:tblGrid>
      <w:tr w:rsidR="00CC5CC0" w:rsidRPr="009C6F65" w:rsidTr="003928C8">
        <w:trPr>
          <w:trHeight w:val="1053"/>
        </w:trPr>
        <w:tc>
          <w:tcPr>
            <w:tcW w:w="2660" w:type="dxa"/>
            <w:vAlign w:val="center"/>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2088" w:type="dxa"/>
            <w:vAlign w:val="center"/>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8</w:t>
            </w:r>
            <w:r w:rsidRPr="009C6F65">
              <w:rPr>
                <w:rFonts w:ascii="Times New Roman" w:hAnsi="Times New Roman" w:cs="Times New Roman"/>
                <w:b/>
                <w:sz w:val="24"/>
                <w:szCs w:val="24"/>
              </w:rPr>
              <w:t xml:space="preserve"> Marks</w:t>
            </w:r>
          </w:p>
        </w:tc>
        <w:tc>
          <w:tcPr>
            <w:tcW w:w="2374" w:type="dxa"/>
            <w:vAlign w:val="center"/>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Very Short Questions</w:t>
            </w:r>
          </w:p>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4</w:t>
            </w:r>
            <w:r w:rsidRPr="009C6F65">
              <w:rPr>
                <w:rFonts w:ascii="Times New Roman" w:hAnsi="Times New Roman" w:cs="Times New Roman"/>
                <w:b/>
                <w:sz w:val="24"/>
                <w:szCs w:val="24"/>
              </w:rPr>
              <w:t xml:space="preserve"> Marks</w:t>
            </w:r>
          </w:p>
        </w:tc>
        <w:tc>
          <w:tcPr>
            <w:tcW w:w="1446" w:type="dxa"/>
            <w:vAlign w:val="center"/>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CC5CC0" w:rsidRPr="009C6F65" w:rsidTr="003928C8">
        <w:trPr>
          <w:trHeight w:val="409"/>
        </w:trPr>
        <w:tc>
          <w:tcPr>
            <w:tcW w:w="2660" w:type="dxa"/>
          </w:tcPr>
          <w:p w:rsidR="00CC5CC0" w:rsidRPr="009C6F65" w:rsidRDefault="00CC5CC0" w:rsidP="003928C8">
            <w:pPr>
              <w:jc w:val="center"/>
              <w:rPr>
                <w:rFonts w:ascii="Times New Roman" w:hAnsi="Times New Roman" w:cs="Times New Roman"/>
                <w:b/>
                <w:i/>
                <w:sz w:val="24"/>
                <w:szCs w:val="24"/>
              </w:rPr>
            </w:pPr>
            <w:r w:rsidRPr="009C6F65">
              <w:rPr>
                <w:rFonts w:ascii="Times New Roman" w:hAnsi="Times New Roman" w:cs="Times New Roman"/>
                <w:b/>
                <w:sz w:val="24"/>
                <w:szCs w:val="24"/>
              </w:rPr>
              <w:t xml:space="preserve">Module </w:t>
            </w:r>
            <w:r>
              <w:rPr>
                <w:rFonts w:ascii="Times New Roman" w:hAnsi="Times New Roman" w:cs="Times New Roman"/>
                <w:b/>
                <w:sz w:val="24"/>
                <w:szCs w:val="24"/>
              </w:rPr>
              <w:t>–</w:t>
            </w:r>
            <w:r w:rsidRPr="009C6F65">
              <w:rPr>
                <w:rFonts w:ascii="Times New Roman" w:hAnsi="Times New Roman" w:cs="Times New Roman"/>
                <w:b/>
                <w:sz w:val="24"/>
                <w:szCs w:val="24"/>
              </w:rPr>
              <w:t xml:space="preserve"> I</w:t>
            </w:r>
          </w:p>
        </w:tc>
        <w:tc>
          <w:tcPr>
            <w:tcW w:w="2088"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2</w:t>
            </w:r>
          </w:p>
        </w:tc>
        <w:tc>
          <w:tcPr>
            <w:tcW w:w="2374"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446"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24</w:t>
            </w:r>
          </w:p>
        </w:tc>
      </w:tr>
      <w:tr w:rsidR="00CC5CC0" w:rsidRPr="009C6F65" w:rsidTr="003928C8">
        <w:trPr>
          <w:trHeight w:val="428"/>
        </w:trPr>
        <w:tc>
          <w:tcPr>
            <w:tcW w:w="2660" w:type="dxa"/>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2088"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2</w:t>
            </w:r>
          </w:p>
        </w:tc>
        <w:tc>
          <w:tcPr>
            <w:tcW w:w="2374" w:type="dxa"/>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446"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20</w:t>
            </w:r>
          </w:p>
        </w:tc>
      </w:tr>
      <w:tr w:rsidR="00CC5CC0" w:rsidRPr="009C6F65" w:rsidTr="003928C8">
        <w:trPr>
          <w:trHeight w:val="428"/>
        </w:trPr>
        <w:tc>
          <w:tcPr>
            <w:tcW w:w="2660" w:type="dxa"/>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Module </w:t>
            </w:r>
            <w:r>
              <w:rPr>
                <w:rFonts w:ascii="Times New Roman" w:hAnsi="Times New Roman" w:cs="Times New Roman"/>
                <w:b/>
                <w:sz w:val="24"/>
                <w:szCs w:val="24"/>
              </w:rPr>
              <w:t>–</w:t>
            </w:r>
            <w:r w:rsidRPr="009C6F65">
              <w:rPr>
                <w:rFonts w:ascii="Times New Roman" w:hAnsi="Times New Roman" w:cs="Times New Roman"/>
                <w:b/>
                <w:sz w:val="24"/>
                <w:szCs w:val="24"/>
              </w:rPr>
              <w:t xml:space="preserve"> III</w:t>
            </w:r>
          </w:p>
        </w:tc>
        <w:tc>
          <w:tcPr>
            <w:tcW w:w="2088"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2</w:t>
            </w:r>
          </w:p>
        </w:tc>
        <w:tc>
          <w:tcPr>
            <w:tcW w:w="2374" w:type="dxa"/>
            <w:vAlign w:val="center"/>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446"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24</w:t>
            </w:r>
          </w:p>
        </w:tc>
      </w:tr>
      <w:tr w:rsidR="00CC5CC0" w:rsidRPr="009C6F65" w:rsidTr="003928C8">
        <w:trPr>
          <w:trHeight w:val="428"/>
        </w:trPr>
        <w:tc>
          <w:tcPr>
            <w:tcW w:w="2660" w:type="dxa"/>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Module </w:t>
            </w:r>
            <w:r>
              <w:rPr>
                <w:rFonts w:ascii="Times New Roman" w:hAnsi="Times New Roman" w:cs="Times New Roman"/>
                <w:b/>
                <w:sz w:val="24"/>
                <w:szCs w:val="24"/>
              </w:rPr>
              <w:t>–</w:t>
            </w:r>
            <w:r w:rsidRPr="009C6F65">
              <w:rPr>
                <w:rFonts w:ascii="Times New Roman" w:hAnsi="Times New Roman" w:cs="Times New Roman"/>
                <w:b/>
                <w:sz w:val="24"/>
                <w:szCs w:val="24"/>
              </w:rPr>
              <w:t xml:space="preserve"> IV</w:t>
            </w:r>
          </w:p>
        </w:tc>
        <w:tc>
          <w:tcPr>
            <w:tcW w:w="2088"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2</w:t>
            </w:r>
          </w:p>
        </w:tc>
        <w:tc>
          <w:tcPr>
            <w:tcW w:w="2374"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446"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24</w:t>
            </w:r>
          </w:p>
        </w:tc>
      </w:tr>
      <w:tr w:rsidR="00CC5CC0" w:rsidRPr="009C6F65" w:rsidTr="003928C8">
        <w:trPr>
          <w:trHeight w:val="428"/>
        </w:trPr>
        <w:tc>
          <w:tcPr>
            <w:tcW w:w="2660"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 xml:space="preserve">Module – </w:t>
            </w:r>
            <w:r w:rsidRPr="009C6F65">
              <w:rPr>
                <w:rFonts w:ascii="Times New Roman" w:hAnsi="Times New Roman" w:cs="Times New Roman"/>
                <w:b/>
                <w:sz w:val="24"/>
                <w:szCs w:val="24"/>
              </w:rPr>
              <w:t>V</w:t>
            </w:r>
          </w:p>
        </w:tc>
        <w:tc>
          <w:tcPr>
            <w:tcW w:w="2088"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2</w:t>
            </w:r>
          </w:p>
        </w:tc>
        <w:tc>
          <w:tcPr>
            <w:tcW w:w="2374"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1</w:t>
            </w:r>
          </w:p>
        </w:tc>
        <w:tc>
          <w:tcPr>
            <w:tcW w:w="1446"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20</w:t>
            </w:r>
          </w:p>
        </w:tc>
      </w:tr>
      <w:tr w:rsidR="00CC5CC0" w:rsidRPr="009C6F65" w:rsidTr="003928C8">
        <w:trPr>
          <w:trHeight w:val="428"/>
        </w:trPr>
        <w:tc>
          <w:tcPr>
            <w:tcW w:w="2660" w:type="dxa"/>
          </w:tcPr>
          <w:p w:rsidR="00CC5CC0" w:rsidRPr="009C6F65" w:rsidRDefault="00CC5CC0" w:rsidP="003928C8">
            <w:pPr>
              <w:jc w:val="center"/>
              <w:rPr>
                <w:rFonts w:ascii="Times New Roman" w:hAnsi="Times New Roman" w:cs="Times New Roman"/>
                <w:b/>
                <w:sz w:val="24"/>
                <w:szCs w:val="24"/>
              </w:rPr>
            </w:pPr>
            <w:r w:rsidRPr="009C6F65">
              <w:rPr>
                <w:rFonts w:ascii="Times New Roman" w:hAnsi="Times New Roman" w:cs="Times New Roman"/>
                <w:b/>
                <w:sz w:val="24"/>
                <w:szCs w:val="24"/>
              </w:rPr>
              <w:t>Total No.of.Questions</w:t>
            </w:r>
          </w:p>
        </w:tc>
        <w:tc>
          <w:tcPr>
            <w:tcW w:w="2088"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374"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8</w:t>
            </w:r>
          </w:p>
        </w:tc>
        <w:tc>
          <w:tcPr>
            <w:tcW w:w="1446" w:type="dxa"/>
          </w:tcPr>
          <w:p w:rsidR="00CC5CC0" w:rsidRPr="009C6F65" w:rsidRDefault="00CC5CC0" w:rsidP="003928C8">
            <w:pPr>
              <w:jc w:val="center"/>
              <w:rPr>
                <w:rFonts w:ascii="Times New Roman" w:hAnsi="Times New Roman" w:cs="Times New Roman"/>
                <w:b/>
                <w:sz w:val="24"/>
                <w:szCs w:val="24"/>
              </w:rPr>
            </w:pPr>
            <w:r>
              <w:rPr>
                <w:rFonts w:ascii="Times New Roman" w:hAnsi="Times New Roman" w:cs="Times New Roman"/>
                <w:b/>
                <w:sz w:val="24"/>
                <w:szCs w:val="24"/>
              </w:rPr>
              <w:t>112</w:t>
            </w:r>
          </w:p>
        </w:tc>
      </w:tr>
    </w:tbl>
    <w:p w:rsidR="00CC5CC0" w:rsidRDefault="00CC5CC0" w:rsidP="00CC5CC0">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p>
    <w:p w:rsidR="00367D16" w:rsidRDefault="00367D16" w:rsidP="00CC5CC0">
      <w:pPr>
        <w:spacing w:line="240" w:lineRule="auto"/>
        <w:rPr>
          <w:rFonts w:ascii="Times New Roman" w:hAnsi="Times New Roman" w:cs="Times New Roman"/>
          <w:b/>
          <w:sz w:val="24"/>
          <w:szCs w:val="24"/>
          <w:u w:val="single"/>
        </w:rPr>
      </w:pPr>
    </w:p>
    <w:p w:rsidR="00367D16" w:rsidRDefault="00367D16" w:rsidP="00CC5CC0">
      <w:pPr>
        <w:spacing w:line="240" w:lineRule="auto"/>
        <w:rPr>
          <w:rFonts w:ascii="Times New Roman" w:hAnsi="Times New Roman" w:cs="Times New Roman"/>
          <w:b/>
          <w:sz w:val="24"/>
          <w:szCs w:val="24"/>
          <w:u w:val="single"/>
        </w:rPr>
      </w:pPr>
    </w:p>
    <w:tbl>
      <w:tblPr>
        <w:tblStyle w:val="TableGrid"/>
        <w:tblW w:w="0" w:type="auto"/>
        <w:tblLayout w:type="fixed"/>
        <w:tblLook w:val="04A0"/>
      </w:tblPr>
      <w:tblGrid>
        <w:gridCol w:w="1998"/>
        <w:gridCol w:w="2243"/>
        <w:gridCol w:w="4092"/>
      </w:tblGrid>
      <w:tr w:rsidR="00CC5CC0" w:rsidRPr="00282955" w:rsidTr="00B9205B">
        <w:tc>
          <w:tcPr>
            <w:tcW w:w="8333" w:type="dxa"/>
            <w:gridSpan w:val="3"/>
          </w:tcPr>
          <w:p w:rsidR="00CC5CC0" w:rsidRPr="00282955" w:rsidRDefault="00CC5CC0" w:rsidP="003928C8">
            <w:pPr>
              <w:jc w:val="center"/>
              <w:rPr>
                <w:rFonts w:ascii="Times New Roman" w:hAnsi="Times New Roman" w:cs="Times New Roman"/>
                <w:b/>
                <w:sz w:val="24"/>
                <w:szCs w:val="24"/>
              </w:rPr>
            </w:pPr>
            <w:r w:rsidRPr="00282955">
              <w:rPr>
                <w:rFonts w:ascii="Times New Roman" w:hAnsi="Times New Roman" w:cs="Times New Roman"/>
                <w:b/>
                <w:sz w:val="24"/>
                <w:szCs w:val="24"/>
              </w:rPr>
              <w:t>P.R. GOVT.COLLEGE (AUTONOMOUS), KAKINADA</w:t>
            </w:r>
          </w:p>
        </w:tc>
      </w:tr>
      <w:tr w:rsidR="00CC5CC0" w:rsidRPr="00282955" w:rsidTr="00B9205B">
        <w:tc>
          <w:tcPr>
            <w:tcW w:w="8333" w:type="dxa"/>
            <w:gridSpan w:val="3"/>
          </w:tcPr>
          <w:p w:rsidR="00CC5CC0" w:rsidRPr="00282955" w:rsidRDefault="00CC5CC0" w:rsidP="003928C8">
            <w:pPr>
              <w:jc w:val="center"/>
              <w:rPr>
                <w:rFonts w:ascii="Times New Roman" w:hAnsi="Times New Roman" w:cs="Times New Roman"/>
                <w:bCs/>
                <w:sz w:val="24"/>
                <w:szCs w:val="24"/>
              </w:rPr>
            </w:pPr>
            <w:r>
              <w:rPr>
                <w:rFonts w:ascii="Times New Roman" w:hAnsi="Times New Roman" w:cs="Times New Roman"/>
                <w:b/>
                <w:sz w:val="24"/>
                <w:szCs w:val="24"/>
              </w:rPr>
              <w:t>II</w:t>
            </w:r>
            <w:r w:rsidRPr="00282955">
              <w:rPr>
                <w:rFonts w:ascii="Times New Roman" w:hAnsi="Times New Roman" w:cs="Times New Roman"/>
                <w:b/>
                <w:sz w:val="24"/>
                <w:szCs w:val="24"/>
              </w:rPr>
              <w:t xml:space="preserve"> B.COM</w:t>
            </w:r>
            <w:r w:rsidRPr="00282955">
              <w:rPr>
                <w:rFonts w:ascii="Times New Roman" w:hAnsi="Times New Roman" w:cs="Times New Roman"/>
                <w:bCs/>
                <w:sz w:val="24"/>
                <w:szCs w:val="24"/>
              </w:rPr>
              <w:t xml:space="preserve"> </w:t>
            </w:r>
            <w:r w:rsidR="00B9205B">
              <w:rPr>
                <w:rFonts w:ascii="Times New Roman" w:hAnsi="Times New Roman" w:cs="Times New Roman"/>
                <w:b/>
                <w:sz w:val="24"/>
                <w:szCs w:val="24"/>
              </w:rPr>
              <w:t>(RCCS &amp; CECs</w:t>
            </w:r>
            <w:r>
              <w:rPr>
                <w:rFonts w:ascii="Times New Roman" w:hAnsi="Times New Roman" w:cs="Times New Roman"/>
                <w:b/>
                <w:sz w:val="24"/>
                <w:szCs w:val="24"/>
              </w:rPr>
              <w:t>) W.e.f. 2020-21</w:t>
            </w:r>
          </w:p>
        </w:tc>
      </w:tr>
      <w:tr w:rsidR="00CC5CC0" w:rsidRPr="00282955" w:rsidTr="00B9205B">
        <w:tc>
          <w:tcPr>
            <w:tcW w:w="1998" w:type="dxa"/>
          </w:tcPr>
          <w:p w:rsidR="00CC5CC0" w:rsidRPr="00282955" w:rsidRDefault="00CC5CC0" w:rsidP="003928C8">
            <w:pPr>
              <w:jc w:val="center"/>
              <w:rPr>
                <w:rFonts w:ascii="Times New Roman" w:hAnsi="Times New Roman" w:cs="Times New Roman"/>
                <w:b/>
                <w:sz w:val="24"/>
                <w:szCs w:val="24"/>
              </w:rPr>
            </w:pPr>
            <w:r w:rsidRPr="00282955">
              <w:rPr>
                <w:rFonts w:ascii="Times New Roman" w:hAnsi="Times New Roman" w:cs="Times New Roman"/>
                <w:b/>
                <w:sz w:val="24"/>
                <w:szCs w:val="24"/>
              </w:rPr>
              <w:t xml:space="preserve">Subject </w:t>
            </w:r>
          </w:p>
        </w:tc>
        <w:tc>
          <w:tcPr>
            <w:tcW w:w="6335" w:type="dxa"/>
            <w:gridSpan w:val="2"/>
          </w:tcPr>
          <w:p w:rsidR="00CC5CC0" w:rsidRPr="00282955" w:rsidRDefault="00CC5CC0" w:rsidP="003928C8">
            <w:pPr>
              <w:rPr>
                <w:rFonts w:ascii="Times New Roman" w:hAnsi="Times New Roman" w:cs="Times New Roman"/>
                <w:b/>
                <w:sz w:val="24"/>
                <w:szCs w:val="24"/>
              </w:rPr>
            </w:pPr>
            <w:r>
              <w:rPr>
                <w:rFonts w:ascii="Times New Roman" w:hAnsi="Times New Roman" w:cs="Times New Roman"/>
                <w:b/>
                <w:sz w:val="24"/>
                <w:szCs w:val="24"/>
              </w:rPr>
              <w:t>CORPORATE ACCOUNTING</w:t>
            </w:r>
            <w:r w:rsidRPr="00282955">
              <w:rPr>
                <w:rFonts w:ascii="Times New Roman" w:hAnsi="Times New Roman" w:cs="Times New Roman"/>
                <w:b/>
                <w:sz w:val="24"/>
                <w:szCs w:val="24"/>
              </w:rPr>
              <w:t xml:space="preserve">              </w:t>
            </w:r>
          </w:p>
        </w:tc>
      </w:tr>
      <w:tr w:rsidR="00CC5CC0" w:rsidRPr="00282955" w:rsidTr="00B9205B">
        <w:tc>
          <w:tcPr>
            <w:tcW w:w="1998" w:type="dxa"/>
          </w:tcPr>
          <w:p w:rsidR="00CC5CC0" w:rsidRPr="00282955" w:rsidRDefault="00CC5CC0" w:rsidP="003928C8">
            <w:pPr>
              <w:jc w:val="center"/>
              <w:rPr>
                <w:rFonts w:ascii="Times New Roman" w:hAnsi="Times New Roman" w:cs="Times New Roman"/>
                <w:bCs/>
                <w:sz w:val="24"/>
                <w:szCs w:val="24"/>
              </w:rPr>
            </w:pPr>
            <w:r>
              <w:rPr>
                <w:rFonts w:ascii="Times New Roman" w:hAnsi="Times New Roman" w:cs="Times New Roman"/>
                <w:bCs/>
                <w:sz w:val="24"/>
                <w:szCs w:val="24"/>
              </w:rPr>
              <w:t>IV</w:t>
            </w:r>
            <w:r w:rsidRPr="00282955">
              <w:rPr>
                <w:rFonts w:ascii="Times New Roman" w:hAnsi="Times New Roman" w:cs="Times New Roman"/>
                <w:bCs/>
                <w:sz w:val="24"/>
                <w:szCs w:val="24"/>
              </w:rPr>
              <w:t xml:space="preserve"> – SEM </w:t>
            </w:r>
          </w:p>
        </w:tc>
        <w:tc>
          <w:tcPr>
            <w:tcW w:w="2243" w:type="dxa"/>
          </w:tcPr>
          <w:p w:rsidR="00CC5CC0" w:rsidRPr="00282955" w:rsidRDefault="00CC5CC0" w:rsidP="003928C8">
            <w:pPr>
              <w:jc w:val="center"/>
              <w:rPr>
                <w:rFonts w:ascii="Times New Roman" w:hAnsi="Times New Roman" w:cs="Times New Roman"/>
                <w:bCs/>
                <w:sz w:val="24"/>
                <w:szCs w:val="24"/>
              </w:rPr>
            </w:pPr>
            <w:r w:rsidRPr="00282955">
              <w:rPr>
                <w:rFonts w:ascii="Times New Roman" w:hAnsi="Times New Roman" w:cs="Times New Roman"/>
                <w:bCs/>
                <w:sz w:val="24"/>
                <w:szCs w:val="24"/>
              </w:rPr>
              <w:t>TIME: 2</w:t>
            </w:r>
            <w:r>
              <w:rPr>
                <w:rFonts w:ascii="Times New Roman" w:hAnsi="Times New Roman" w:cs="Times New Roman"/>
                <w:bCs/>
                <w:sz w:val="24"/>
                <w:szCs w:val="24"/>
              </w:rPr>
              <w:t xml:space="preserve"> </w:t>
            </w:r>
            <w:r w:rsidRPr="00282955">
              <w:rPr>
                <w:rFonts w:ascii="Times New Roman" w:hAnsi="Times New Roman" w:cs="Times New Roman"/>
                <w:bCs/>
                <w:sz w:val="24"/>
                <w:szCs w:val="24"/>
              </w:rPr>
              <w:t xml:space="preserve">1/2 Hours </w:t>
            </w:r>
          </w:p>
        </w:tc>
        <w:tc>
          <w:tcPr>
            <w:tcW w:w="4092" w:type="dxa"/>
          </w:tcPr>
          <w:p w:rsidR="00CC5CC0" w:rsidRPr="00282955" w:rsidRDefault="00CC5CC0" w:rsidP="003928C8">
            <w:pPr>
              <w:jc w:val="center"/>
              <w:rPr>
                <w:rFonts w:ascii="Times New Roman" w:hAnsi="Times New Roman" w:cs="Times New Roman"/>
                <w:bCs/>
                <w:sz w:val="24"/>
                <w:szCs w:val="24"/>
              </w:rPr>
            </w:pPr>
            <w:r w:rsidRPr="00282955">
              <w:rPr>
                <w:rFonts w:ascii="Times New Roman" w:hAnsi="Times New Roman" w:cs="Times New Roman"/>
                <w:bCs/>
                <w:sz w:val="24"/>
                <w:szCs w:val="24"/>
              </w:rPr>
              <w:t>Max marks : 60</w:t>
            </w:r>
          </w:p>
        </w:tc>
      </w:tr>
    </w:tbl>
    <w:p w:rsidR="00CC5CC0" w:rsidRDefault="00CC5CC0" w:rsidP="00CC5CC0">
      <w:pPr>
        <w:spacing w:after="0" w:line="240" w:lineRule="auto"/>
        <w:jc w:val="center"/>
        <w:rPr>
          <w:rFonts w:ascii="Calibri-Bold" w:eastAsia="Times New Roman" w:hAnsi="Calibri-Bold" w:cs="Times New Roman"/>
          <w:b/>
          <w:bCs/>
          <w:color w:val="000000"/>
          <w:sz w:val="30"/>
          <w:szCs w:val="30"/>
          <w:lang w:bidi="ar-SA"/>
        </w:rPr>
      </w:pPr>
    </w:p>
    <w:p w:rsidR="00CC5CC0" w:rsidRDefault="00CC5CC0" w:rsidP="00CC5CC0">
      <w:pPr>
        <w:spacing w:after="0" w:line="240" w:lineRule="auto"/>
        <w:jc w:val="center"/>
        <w:rPr>
          <w:rFonts w:ascii="Times New Roman" w:eastAsia="Times New Roman" w:hAnsi="Times New Roman" w:cs="Times New Roman"/>
          <w:b/>
          <w:bCs/>
          <w:color w:val="000000"/>
          <w:sz w:val="24"/>
          <w:szCs w:val="24"/>
          <w:lang w:bidi="ar-SA"/>
        </w:rPr>
      </w:pPr>
      <w:r w:rsidRPr="00372E49">
        <w:rPr>
          <w:rFonts w:ascii="Times New Roman" w:eastAsia="Times New Roman" w:hAnsi="Times New Roman" w:cs="Times New Roman"/>
          <w:b/>
          <w:bCs/>
          <w:color w:val="000000"/>
          <w:sz w:val="24"/>
          <w:szCs w:val="24"/>
          <w:lang w:bidi="ar-SA"/>
        </w:rPr>
        <w:t>Recommended Format for Question Paper</w:t>
      </w:r>
      <w:r w:rsidRPr="00B2717D">
        <w:rPr>
          <w:rFonts w:ascii="Times New Roman" w:eastAsia="Times New Roman" w:hAnsi="Times New Roman" w:cs="Times New Roman"/>
          <w:b/>
          <w:bCs/>
          <w:color w:val="000000"/>
          <w:sz w:val="24"/>
          <w:szCs w:val="24"/>
          <w:lang w:bidi="ar-SA"/>
        </w:rPr>
        <w:br/>
      </w:r>
      <w:r w:rsidRPr="00372E49">
        <w:rPr>
          <w:rFonts w:ascii="Times New Roman" w:eastAsia="Times New Roman" w:hAnsi="Times New Roman" w:cs="Times New Roman"/>
          <w:b/>
          <w:bCs/>
          <w:color w:val="000000"/>
          <w:sz w:val="24"/>
          <w:szCs w:val="24"/>
          <w:lang w:bidi="ar-SA"/>
        </w:rPr>
        <w:t>for Cou</w:t>
      </w:r>
      <w:r>
        <w:rPr>
          <w:rFonts w:ascii="Times New Roman" w:eastAsia="Times New Roman" w:hAnsi="Times New Roman" w:cs="Times New Roman"/>
          <w:b/>
          <w:bCs/>
          <w:color w:val="000000"/>
          <w:sz w:val="24"/>
          <w:szCs w:val="24"/>
          <w:lang w:bidi="ar-SA"/>
        </w:rPr>
        <w:t xml:space="preserve">rses 1B, 1C, 2B, 2C, 3C, 4D, 4E and </w:t>
      </w:r>
      <w:r w:rsidRPr="00372E49">
        <w:rPr>
          <w:rFonts w:ascii="Times New Roman" w:eastAsia="Times New Roman" w:hAnsi="Times New Roman" w:cs="Times New Roman"/>
          <w:b/>
          <w:bCs/>
          <w:color w:val="000000"/>
          <w:sz w:val="24"/>
          <w:szCs w:val="24"/>
          <w:lang w:bidi="ar-SA"/>
        </w:rPr>
        <w:t>4F as per APSCHE</w:t>
      </w:r>
    </w:p>
    <w:p w:rsidR="00CC5CC0" w:rsidRPr="00372E49" w:rsidRDefault="00CC5CC0" w:rsidP="00CC5CC0">
      <w:pPr>
        <w:spacing w:after="0" w:line="240" w:lineRule="auto"/>
        <w:jc w:val="center"/>
        <w:rPr>
          <w:rFonts w:ascii="Times New Roman" w:eastAsia="Times New Roman" w:hAnsi="Times New Roman" w:cs="Times New Roman"/>
          <w:b/>
          <w:bCs/>
          <w:color w:val="000000"/>
          <w:sz w:val="24"/>
          <w:szCs w:val="24"/>
          <w:lang w:bidi="ar-SA"/>
        </w:rPr>
      </w:pPr>
      <w:r>
        <w:rPr>
          <w:rFonts w:ascii="Times New Roman" w:hAnsi="Times New Roman" w:cs="Times New Roman"/>
          <w:b/>
          <w:sz w:val="24"/>
          <w:szCs w:val="24"/>
        </w:rPr>
        <w:t>(</w:t>
      </w:r>
      <w:r w:rsidRPr="009A1BEE">
        <w:rPr>
          <w:rFonts w:ascii="Times New Roman" w:hAnsi="Times New Roman" w:cs="Times New Roman"/>
          <w:b/>
          <w:sz w:val="24"/>
          <w:szCs w:val="24"/>
        </w:rPr>
        <w:t>All questions are to be given from Question Bank only</w:t>
      </w:r>
      <w:r>
        <w:rPr>
          <w:rFonts w:ascii="Times New Roman" w:hAnsi="Times New Roman" w:cs="Times New Roman"/>
          <w:b/>
          <w:sz w:val="24"/>
          <w:szCs w:val="24"/>
        </w:rPr>
        <w:t>)</w:t>
      </w:r>
    </w:p>
    <w:p w:rsidR="00CC5CC0" w:rsidRPr="00B2717D" w:rsidRDefault="00CC5CC0" w:rsidP="00CC5CC0">
      <w:pPr>
        <w:spacing w:after="0" w:line="240" w:lineRule="auto"/>
        <w:jc w:val="center"/>
        <w:rPr>
          <w:rFonts w:ascii="Times New Roman" w:eastAsia="Times New Roman" w:hAnsi="Times New Roman" w:cs="Times New Roman"/>
          <w:sz w:val="24"/>
          <w:szCs w:val="24"/>
          <w:lang w:bidi="ar-SA"/>
        </w:rPr>
      </w:pPr>
    </w:p>
    <w:p w:rsidR="00CC5CC0" w:rsidRPr="00F665CC" w:rsidRDefault="00CC5CC0" w:rsidP="00CC5CC0">
      <w:pPr>
        <w:spacing w:after="240" w:line="24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Time: </w:t>
      </w:r>
      <w:r w:rsidRPr="00282955">
        <w:rPr>
          <w:rFonts w:ascii="Times New Roman" w:hAnsi="Times New Roman" w:cs="Times New Roman"/>
          <w:bCs/>
          <w:sz w:val="24"/>
          <w:szCs w:val="24"/>
        </w:rPr>
        <w:t>2</w:t>
      </w:r>
      <w:r>
        <w:rPr>
          <w:rFonts w:ascii="Times New Roman" w:hAnsi="Times New Roman" w:cs="Times New Roman"/>
          <w:bCs/>
          <w:sz w:val="24"/>
          <w:szCs w:val="24"/>
        </w:rPr>
        <w:t xml:space="preserve"> </w:t>
      </w:r>
      <w:r w:rsidRPr="00282955">
        <w:rPr>
          <w:rFonts w:ascii="Times New Roman" w:hAnsi="Times New Roman" w:cs="Times New Roman"/>
          <w:bCs/>
          <w:sz w:val="24"/>
          <w:szCs w:val="24"/>
        </w:rPr>
        <w:t xml:space="preserve">1/2 </w:t>
      </w:r>
      <w:r>
        <w:rPr>
          <w:rFonts w:ascii="Times New Roman" w:eastAsia="Times New Roman" w:hAnsi="Times New Roman" w:cs="Times New Roman"/>
          <w:sz w:val="24"/>
          <w:szCs w:val="24"/>
          <w:lang w:bidi="ar-SA"/>
        </w:rPr>
        <w:t xml:space="preserve"> Hours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(Max. Marks : 60)</w:t>
      </w:r>
    </w:p>
    <w:p w:rsidR="00CC5CC0" w:rsidRPr="00F665CC" w:rsidRDefault="00CC5CC0" w:rsidP="00CC5CC0">
      <w:pPr>
        <w:spacing w:after="240" w:line="240" w:lineRule="auto"/>
        <w:ind w:left="3600" w:firstLine="720"/>
        <w:rPr>
          <w:rFonts w:ascii="Times New Roman" w:eastAsia="Times New Roman" w:hAnsi="Times New Roman" w:cs="Times New Roman"/>
          <w:sz w:val="24"/>
          <w:szCs w:val="24"/>
          <w:lang w:bidi="ar-SA"/>
        </w:rPr>
      </w:pPr>
      <w:r w:rsidRPr="00870235">
        <w:rPr>
          <w:rFonts w:ascii="Times New Roman" w:eastAsia="Times New Roman" w:hAnsi="Times New Roman" w:cs="Times New Roman"/>
          <w:b/>
          <w:sz w:val="24"/>
          <w:szCs w:val="24"/>
          <w:lang w:bidi="ar-SA"/>
        </w:rPr>
        <w:t>Section-A</w:t>
      </w:r>
      <w:r w:rsidRPr="00F665CC">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sidRPr="00870235">
        <w:rPr>
          <w:rFonts w:ascii="Times New Roman" w:eastAsia="Times New Roman" w:hAnsi="Times New Roman" w:cs="Times New Roman"/>
          <w:b/>
          <w:sz w:val="24"/>
          <w:szCs w:val="24"/>
          <w:lang w:bidi="ar-SA"/>
        </w:rPr>
        <w:t>[5X4=20]</w:t>
      </w:r>
    </w:p>
    <w:p w:rsidR="00CC5CC0" w:rsidRDefault="00CC5CC0" w:rsidP="00CC5CC0">
      <w:pPr>
        <w:spacing w:after="240" w:line="240" w:lineRule="auto"/>
        <w:rPr>
          <w:rFonts w:ascii="Times New Roman" w:eastAsia="Times New Roman" w:hAnsi="Times New Roman" w:cs="Times New Roman"/>
          <w:sz w:val="24"/>
          <w:szCs w:val="24"/>
          <w:lang w:bidi="ar-SA"/>
        </w:rPr>
      </w:pPr>
      <w:r w:rsidRPr="00F665CC">
        <w:rPr>
          <w:rFonts w:ascii="Times New Roman" w:eastAsia="Times New Roman" w:hAnsi="Times New Roman" w:cs="Times New Roman"/>
          <w:sz w:val="24"/>
          <w:szCs w:val="24"/>
          <w:lang w:bidi="ar-SA"/>
        </w:rPr>
        <w:t xml:space="preserve">Answer any </w:t>
      </w:r>
      <w:r w:rsidRPr="00870235">
        <w:rPr>
          <w:rFonts w:ascii="Times New Roman" w:eastAsia="Times New Roman" w:hAnsi="Times New Roman" w:cs="Times New Roman"/>
          <w:b/>
          <w:sz w:val="24"/>
          <w:szCs w:val="24"/>
          <w:lang w:bidi="ar-SA"/>
        </w:rPr>
        <w:t>FIVE</w:t>
      </w:r>
      <w:r w:rsidRPr="00F665CC">
        <w:rPr>
          <w:rFonts w:ascii="Times New Roman" w:eastAsia="Times New Roman" w:hAnsi="Times New Roman" w:cs="Times New Roman"/>
          <w:sz w:val="24"/>
          <w:szCs w:val="24"/>
          <w:lang w:bidi="ar-SA"/>
        </w:rPr>
        <w:t xml:space="preserve"> of the following questions.</w:t>
      </w:r>
    </w:p>
    <w:p w:rsidR="00CC5CC0" w:rsidRPr="00486755" w:rsidRDefault="00CC5CC0" w:rsidP="00395E6B">
      <w:pPr>
        <w:pStyle w:val="ListParagraph"/>
        <w:numPr>
          <w:ilvl w:val="0"/>
          <w:numId w:val="348"/>
        </w:numPr>
      </w:pPr>
      <w:r w:rsidRPr="00486755">
        <w:t>Contents of Unit-I</w:t>
      </w:r>
    </w:p>
    <w:p w:rsidR="00CC5CC0" w:rsidRPr="00486755" w:rsidRDefault="00CC5CC0" w:rsidP="00395E6B">
      <w:pPr>
        <w:pStyle w:val="ListParagraph"/>
        <w:numPr>
          <w:ilvl w:val="0"/>
          <w:numId w:val="348"/>
        </w:numPr>
      </w:pPr>
      <w:r w:rsidRPr="00486755">
        <w:t>Contents of Unit-II</w:t>
      </w:r>
    </w:p>
    <w:p w:rsidR="00CC5CC0" w:rsidRPr="00486755" w:rsidRDefault="00CC5CC0" w:rsidP="00395E6B">
      <w:pPr>
        <w:pStyle w:val="ListParagraph"/>
        <w:numPr>
          <w:ilvl w:val="0"/>
          <w:numId w:val="348"/>
        </w:numPr>
      </w:pPr>
      <w:r w:rsidRPr="00486755">
        <w:t>Contents of Unit-III</w:t>
      </w:r>
    </w:p>
    <w:p w:rsidR="00CC5CC0" w:rsidRPr="00486755" w:rsidRDefault="00CC5CC0" w:rsidP="00395E6B">
      <w:pPr>
        <w:pStyle w:val="ListParagraph"/>
        <w:numPr>
          <w:ilvl w:val="0"/>
          <w:numId w:val="348"/>
        </w:numPr>
      </w:pPr>
      <w:r w:rsidRPr="00486755">
        <w:t>Contents of Unit-IV</w:t>
      </w:r>
    </w:p>
    <w:p w:rsidR="00CC5CC0" w:rsidRPr="00486755" w:rsidRDefault="00CC5CC0" w:rsidP="00395E6B">
      <w:pPr>
        <w:pStyle w:val="ListParagraph"/>
        <w:numPr>
          <w:ilvl w:val="0"/>
          <w:numId w:val="348"/>
        </w:numPr>
      </w:pPr>
      <w:r w:rsidRPr="00486755">
        <w:t>Contents of Unit-V</w:t>
      </w:r>
    </w:p>
    <w:p w:rsidR="00CC5CC0" w:rsidRPr="00486755" w:rsidRDefault="00CC5CC0" w:rsidP="00395E6B">
      <w:pPr>
        <w:pStyle w:val="ListParagraph"/>
        <w:numPr>
          <w:ilvl w:val="0"/>
          <w:numId w:val="348"/>
        </w:numPr>
      </w:pPr>
      <w:r w:rsidRPr="00486755">
        <w:t>Contents of Unit-I to Unit V</w:t>
      </w:r>
    </w:p>
    <w:p w:rsidR="00CC5CC0" w:rsidRPr="00486755" w:rsidRDefault="00CC5CC0" w:rsidP="00395E6B">
      <w:pPr>
        <w:pStyle w:val="ListParagraph"/>
        <w:numPr>
          <w:ilvl w:val="0"/>
          <w:numId w:val="348"/>
        </w:numPr>
      </w:pPr>
      <w:r w:rsidRPr="00486755">
        <w:t>Contents of Unit-I to Unit V</w:t>
      </w:r>
    </w:p>
    <w:p w:rsidR="00CC5CC0" w:rsidRDefault="00CC5CC0" w:rsidP="00395E6B">
      <w:pPr>
        <w:pStyle w:val="ListParagraph"/>
        <w:numPr>
          <w:ilvl w:val="0"/>
          <w:numId w:val="348"/>
        </w:numPr>
      </w:pPr>
      <w:r w:rsidRPr="00486755">
        <w:t>Contents of Unit-I to Unit V</w:t>
      </w:r>
    </w:p>
    <w:p w:rsidR="00CC5CC0" w:rsidRPr="00486755" w:rsidRDefault="00CC5CC0" w:rsidP="00CC5CC0">
      <w:pPr>
        <w:pStyle w:val="ListParagraph"/>
      </w:pPr>
    </w:p>
    <w:p w:rsidR="00CC5CC0" w:rsidRPr="00F665CC" w:rsidRDefault="00CC5CC0" w:rsidP="00CC5CC0">
      <w:pPr>
        <w:spacing w:after="0" w:line="240" w:lineRule="auto"/>
        <w:ind w:left="4320"/>
        <w:rPr>
          <w:rFonts w:ascii="Times New Roman" w:eastAsia="Times New Roman" w:hAnsi="Times New Roman" w:cs="Times New Roman"/>
          <w:sz w:val="24"/>
          <w:szCs w:val="24"/>
          <w:lang w:bidi="ar-SA"/>
        </w:rPr>
      </w:pPr>
      <w:r w:rsidRPr="00F734C5">
        <w:rPr>
          <w:rFonts w:ascii="Times New Roman" w:eastAsia="Times New Roman" w:hAnsi="Times New Roman" w:cs="Times New Roman"/>
          <w:b/>
          <w:sz w:val="24"/>
          <w:szCs w:val="24"/>
          <w:lang w:bidi="ar-SA"/>
        </w:rPr>
        <w:t>Section-B</w:t>
      </w:r>
      <w:r w:rsidRPr="00F665CC">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b/>
          <w:sz w:val="24"/>
          <w:szCs w:val="24"/>
          <w:lang w:bidi="ar-SA"/>
        </w:rPr>
        <w:t>[5X8=4</w:t>
      </w:r>
      <w:r w:rsidRPr="00870235">
        <w:rPr>
          <w:rFonts w:ascii="Times New Roman" w:eastAsia="Times New Roman" w:hAnsi="Times New Roman" w:cs="Times New Roman"/>
          <w:b/>
          <w:sz w:val="24"/>
          <w:szCs w:val="24"/>
          <w:lang w:bidi="ar-SA"/>
        </w:rPr>
        <w:t>0]</w:t>
      </w:r>
    </w:p>
    <w:p w:rsidR="00CC5CC0" w:rsidRPr="00F665CC" w:rsidRDefault="00CC5CC0" w:rsidP="00CC5CC0">
      <w:pPr>
        <w:spacing w:after="240" w:line="240" w:lineRule="auto"/>
        <w:rPr>
          <w:rFonts w:ascii="Times New Roman" w:eastAsia="Times New Roman" w:hAnsi="Times New Roman" w:cs="Times New Roman"/>
          <w:sz w:val="24"/>
          <w:szCs w:val="24"/>
          <w:lang w:bidi="ar-SA"/>
        </w:rPr>
      </w:pPr>
      <w:r w:rsidRPr="00F665CC">
        <w:rPr>
          <w:rFonts w:ascii="Times New Roman" w:eastAsia="Times New Roman" w:hAnsi="Times New Roman" w:cs="Times New Roman"/>
          <w:sz w:val="24"/>
          <w:szCs w:val="24"/>
          <w:lang w:bidi="ar-SA"/>
        </w:rPr>
        <w:t xml:space="preserve">Answer </w:t>
      </w:r>
      <w:r w:rsidRPr="00F734C5">
        <w:rPr>
          <w:rFonts w:ascii="Times New Roman" w:eastAsia="Times New Roman" w:hAnsi="Times New Roman" w:cs="Times New Roman"/>
          <w:b/>
          <w:sz w:val="24"/>
          <w:szCs w:val="24"/>
          <w:lang w:bidi="ar-SA"/>
        </w:rPr>
        <w:t>FIVE</w:t>
      </w:r>
      <w:r w:rsidRPr="00F665CC">
        <w:rPr>
          <w:rFonts w:ascii="Times New Roman" w:eastAsia="Times New Roman" w:hAnsi="Times New Roman" w:cs="Times New Roman"/>
          <w:sz w:val="24"/>
          <w:szCs w:val="24"/>
          <w:lang w:bidi="ar-SA"/>
        </w:rPr>
        <w:t xml:space="preserve"> questions</w:t>
      </w:r>
    </w:p>
    <w:p w:rsidR="00CC5CC0" w:rsidRPr="00D215A8" w:rsidRDefault="00CC5CC0" w:rsidP="00395E6B">
      <w:pPr>
        <w:pStyle w:val="ListParagraph"/>
        <w:numPr>
          <w:ilvl w:val="0"/>
          <w:numId w:val="348"/>
        </w:numPr>
      </w:pPr>
      <w:r w:rsidRPr="00D215A8">
        <w:t>(a) Contents of Unit-I</w:t>
      </w:r>
    </w:p>
    <w:p w:rsidR="00CC5CC0" w:rsidRPr="00D215A8" w:rsidRDefault="00CC5CC0" w:rsidP="00CC5CC0">
      <w:pPr>
        <w:pStyle w:val="ListParagraph"/>
        <w:ind w:left="1440"/>
      </w:pPr>
      <w:r w:rsidRPr="00D215A8">
        <w:t>(OR)</w:t>
      </w:r>
    </w:p>
    <w:p w:rsidR="00CC5CC0" w:rsidRPr="00D215A8" w:rsidRDefault="00CC5CC0" w:rsidP="00CC5CC0">
      <w:pPr>
        <w:pStyle w:val="ListParagraph"/>
      </w:pPr>
      <w:r w:rsidRPr="00D215A8">
        <w:t>(b) Contents of Unit-I</w:t>
      </w:r>
    </w:p>
    <w:p w:rsidR="00CC5CC0" w:rsidRPr="00D215A8" w:rsidRDefault="00CC5CC0" w:rsidP="00395E6B">
      <w:pPr>
        <w:pStyle w:val="ListParagraph"/>
        <w:numPr>
          <w:ilvl w:val="0"/>
          <w:numId w:val="348"/>
        </w:numPr>
      </w:pPr>
      <w:r w:rsidRPr="00D215A8">
        <w:t>(a) Contents of Unit-II</w:t>
      </w:r>
    </w:p>
    <w:p w:rsidR="00CC5CC0" w:rsidRPr="00D215A8" w:rsidRDefault="00CC5CC0" w:rsidP="00CC5CC0">
      <w:pPr>
        <w:pStyle w:val="ListParagraph"/>
        <w:ind w:left="1440"/>
      </w:pPr>
      <w:r w:rsidRPr="00D215A8">
        <w:t>(OR)</w:t>
      </w:r>
    </w:p>
    <w:p w:rsidR="00CC5CC0" w:rsidRPr="00D215A8" w:rsidRDefault="00CC5CC0" w:rsidP="00CC5CC0">
      <w:pPr>
        <w:pStyle w:val="ListParagraph"/>
      </w:pPr>
      <w:r w:rsidRPr="00D215A8">
        <w:t>(b) Contents of Unit-II</w:t>
      </w:r>
    </w:p>
    <w:p w:rsidR="00CC5CC0" w:rsidRPr="00605A4B" w:rsidRDefault="00CC5CC0" w:rsidP="00395E6B">
      <w:pPr>
        <w:pStyle w:val="ListParagraph"/>
        <w:numPr>
          <w:ilvl w:val="0"/>
          <w:numId w:val="348"/>
        </w:numPr>
      </w:pPr>
      <w:r>
        <w:t xml:space="preserve">(a) </w:t>
      </w:r>
      <w:r w:rsidRPr="00605A4B">
        <w:t>Contents of Unit-III</w:t>
      </w:r>
    </w:p>
    <w:p w:rsidR="00CC5CC0" w:rsidRPr="00D215A8" w:rsidRDefault="00CC5CC0" w:rsidP="00CC5CC0">
      <w:pPr>
        <w:pStyle w:val="ListParagraph"/>
        <w:ind w:left="1440"/>
      </w:pPr>
      <w:r w:rsidRPr="00D215A8">
        <w:t>(OR)</w:t>
      </w:r>
    </w:p>
    <w:p w:rsidR="00CC5CC0" w:rsidRPr="00D215A8" w:rsidRDefault="00CC5CC0" w:rsidP="00CC5CC0">
      <w:pPr>
        <w:pStyle w:val="ListParagraph"/>
      </w:pPr>
      <w:r w:rsidRPr="00D215A8">
        <w:t>(b) Contents of Unit-III</w:t>
      </w:r>
    </w:p>
    <w:p w:rsidR="00CC5CC0" w:rsidRPr="00605A4B" w:rsidRDefault="00CC5CC0" w:rsidP="00395E6B">
      <w:pPr>
        <w:pStyle w:val="ListParagraph"/>
        <w:numPr>
          <w:ilvl w:val="0"/>
          <w:numId w:val="348"/>
        </w:numPr>
      </w:pPr>
      <w:r>
        <w:t xml:space="preserve">(a) </w:t>
      </w:r>
      <w:r w:rsidRPr="00605A4B">
        <w:t>Contents of Unit-IV</w:t>
      </w:r>
    </w:p>
    <w:p w:rsidR="00CC5CC0" w:rsidRPr="00D215A8" w:rsidRDefault="00CC5CC0" w:rsidP="00CC5CC0">
      <w:pPr>
        <w:pStyle w:val="ListParagraph"/>
        <w:ind w:left="1440"/>
      </w:pPr>
      <w:r w:rsidRPr="00D215A8">
        <w:t>(OR)</w:t>
      </w:r>
    </w:p>
    <w:p w:rsidR="00CC5CC0" w:rsidRPr="00D215A8" w:rsidRDefault="00CC5CC0" w:rsidP="00CC5CC0">
      <w:pPr>
        <w:pStyle w:val="ListParagraph"/>
      </w:pPr>
      <w:r w:rsidRPr="00D215A8">
        <w:t>(b) Contents of Unit-IV</w:t>
      </w:r>
    </w:p>
    <w:p w:rsidR="00CC5CC0" w:rsidRPr="00605A4B" w:rsidRDefault="00CC5CC0" w:rsidP="00395E6B">
      <w:pPr>
        <w:pStyle w:val="ListParagraph"/>
        <w:numPr>
          <w:ilvl w:val="0"/>
          <w:numId w:val="348"/>
        </w:numPr>
      </w:pPr>
      <w:r w:rsidRPr="00605A4B">
        <w:t>Contents of Unit-V</w:t>
      </w:r>
    </w:p>
    <w:p w:rsidR="00CC5CC0" w:rsidRPr="00D215A8" w:rsidRDefault="00CC5CC0" w:rsidP="00CC5CC0">
      <w:pPr>
        <w:pStyle w:val="ListParagraph"/>
        <w:ind w:left="1440"/>
      </w:pPr>
      <w:r w:rsidRPr="00D215A8">
        <w:t>(OR)</w:t>
      </w:r>
    </w:p>
    <w:p w:rsidR="00CC5CC0" w:rsidRPr="00D215A8" w:rsidRDefault="00CC5CC0" w:rsidP="00CC5CC0">
      <w:pPr>
        <w:pStyle w:val="ListParagraph"/>
      </w:pPr>
      <w:r w:rsidRPr="00D215A8">
        <w:t>(b) Contents of Unit-V</w:t>
      </w:r>
    </w:p>
    <w:p w:rsidR="00CC5CC0" w:rsidRDefault="00CC5CC0" w:rsidP="00CC5CC0">
      <w:pPr>
        <w:pStyle w:val="NoSpacing"/>
        <w:rPr>
          <w:rFonts w:ascii="Times New Roman" w:hAnsi="Times New Roman" w:cs="Times New Roman"/>
          <w:sz w:val="24"/>
          <w:szCs w:val="24"/>
        </w:rPr>
      </w:pPr>
    </w:p>
    <w:p w:rsidR="00CC5CC0" w:rsidRDefault="00CC5CC0" w:rsidP="00CC5CC0">
      <w:pPr>
        <w:pStyle w:val="NoSpacing"/>
        <w:rPr>
          <w:rFonts w:ascii="Times New Roman" w:hAnsi="Times New Roman" w:cs="Times New Roman"/>
          <w:sz w:val="24"/>
          <w:szCs w:val="24"/>
        </w:rPr>
      </w:pPr>
    </w:p>
    <w:p w:rsidR="00CC5CC0" w:rsidRDefault="00CC5CC0" w:rsidP="00CC5CC0">
      <w:pPr>
        <w:spacing w:line="240" w:lineRule="auto"/>
        <w:rPr>
          <w:rFonts w:ascii="Times New Roman" w:hAnsi="Times New Roman" w:cs="Times New Roman"/>
          <w:b/>
          <w:sz w:val="24"/>
          <w:szCs w:val="24"/>
          <w:u w:val="single"/>
        </w:rPr>
      </w:pPr>
    </w:p>
    <w:p w:rsidR="00CC5CC0" w:rsidRDefault="00CC5CC0" w:rsidP="00CC5CC0">
      <w:pPr>
        <w:spacing w:line="240" w:lineRule="auto"/>
        <w:rPr>
          <w:rFonts w:ascii="Times New Roman" w:hAnsi="Times New Roman" w:cs="Times New Roman"/>
          <w:b/>
          <w:sz w:val="24"/>
          <w:szCs w:val="24"/>
          <w:u w:val="single"/>
        </w:rPr>
      </w:pPr>
    </w:p>
    <w:tbl>
      <w:tblPr>
        <w:tblStyle w:val="TableGrid"/>
        <w:tblW w:w="9198" w:type="dxa"/>
        <w:tblLayout w:type="fixed"/>
        <w:tblLook w:val="04A0"/>
      </w:tblPr>
      <w:tblGrid>
        <w:gridCol w:w="1998"/>
        <w:gridCol w:w="3262"/>
        <w:gridCol w:w="3938"/>
      </w:tblGrid>
      <w:tr w:rsidR="00CC5CC0" w:rsidRPr="00DE7AC8" w:rsidTr="003928C8">
        <w:tc>
          <w:tcPr>
            <w:tcW w:w="9198" w:type="dxa"/>
            <w:gridSpan w:val="3"/>
          </w:tcPr>
          <w:p w:rsidR="00CC5CC0" w:rsidRPr="00DE7AC8" w:rsidRDefault="00CC5CC0" w:rsidP="003928C8">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CC5CC0" w:rsidRPr="00DE7AC8" w:rsidTr="003928C8">
        <w:tc>
          <w:tcPr>
            <w:tcW w:w="9198" w:type="dxa"/>
            <w:gridSpan w:val="3"/>
          </w:tcPr>
          <w:p w:rsidR="00CC5CC0" w:rsidRPr="00DE7AC8" w:rsidRDefault="00CC5CC0" w:rsidP="003928C8">
            <w:pPr>
              <w:jc w:val="center"/>
              <w:rPr>
                <w:rFonts w:ascii="Times New Roman" w:hAnsi="Times New Roman" w:cs="Times New Roman"/>
                <w:bCs/>
                <w:sz w:val="24"/>
                <w:szCs w:val="24"/>
              </w:rPr>
            </w:pPr>
            <w:r>
              <w:rPr>
                <w:rFonts w:ascii="Times New Roman" w:hAnsi="Times New Roman" w:cs="Times New Roman"/>
                <w:b/>
                <w:sz w:val="24"/>
                <w:szCs w:val="24"/>
              </w:rPr>
              <w:t>I</w:t>
            </w:r>
            <w:r w:rsidRPr="00A82A3A">
              <w:rPr>
                <w:rFonts w:ascii="Times New Roman" w:hAnsi="Times New Roman" w:cs="Times New Roman"/>
                <w:b/>
                <w:sz w:val="24"/>
                <w:szCs w:val="24"/>
              </w:rPr>
              <w:t>II B.COM</w:t>
            </w:r>
            <w:r w:rsidRPr="009C6F65">
              <w:rPr>
                <w:rFonts w:ascii="Times New Roman" w:hAnsi="Times New Roman" w:cs="Times New Roman"/>
                <w:b/>
                <w:sz w:val="24"/>
                <w:szCs w:val="24"/>
              </w:rPr>
              <w:t>(TM, EM</w:t>
            </w:r>
            <w:r w:rsidR="00B9205B">
              <w:rPr>
                <w:rFonts w:ascii="Times New Roman" w:hAnsi="Times New Roman" w:cs="Times New Roman"/>
                <w:b/>
                <w:sz w:val="24"/>
                <w:szCs w:val="24"/>
              </w:rPr>
              <w:t>, CECs</w:t>
            </w:r>
            <w:r w:rsidRPr="009C6F65">
              <w:rPr>
                <w:rFonts w:ascii="Times New Roman" w:hAnsi="Times New Roman" w:cs="Times New Roman"/>
                <w:b/>
                <w:sz w:val="24"/>
                <w:szCs w:val="24"/>
              </w:rPr>
              <w:t>)W.e.f. 2018 -19</w:t>
            </w:r>
          </w:p>
        </w:tc>
      </w:tr>
      <w:tr w:rsidR="00CC5CC0" w:rsidTr="003928C8">
        <w:tc>
          <w:tcPr>
            <w:tcW w:w="1998" w:type="dxa"/>
          </w:tcPr>
          <w:p w:rsidR="00CC5CC0" w:rsidRPr="00DE7AC8" w:rsidRDefault="00CC5CC0" w:rsidP="003928C8">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7200" w:type="dxa"/>
            <w:gridSpan w:val="2"/>
          </w:tcPr>
          <w:p w:rsidR="00CC5CC0" w:rsidRDefault="00CC5CC0" w:rsidP="003928C8">
            <w:pPr>
              <w:rPr>
                <w:rFonts w:ascii="Times New Roman" w:hAnsi="Times New Roman" w:cs="Times New Roman"/>
                <w:b/>
                <w:sz w:val="24"/>
                <w:szCs w:val="24"/>
              </w:rPr>
            </w:pPr>
            <w:r w:rsidRPr="00B312CE">
              <w:rPr>
                <w:rFonts w:ascii="Times New Roman" w:hAnsi="Times New Roman" w:cs="Times New Roman"/>
                <w:b/>
                <w:bCs/>
              </w:rPr>
              <w:t>5306:</w:t>
            </w:r>
            <w:r>
              <w:rPr>
                <w:rFonts w:ascii="Times New Roman" w:hAnsi="Times New Roman" w:cs="Times New Roman"/>
                <w:b/>
                <w:sz w:val="24"/>
                <w:szCs w:val="24"/>
              </w:rPr>
              <w:t>CORPORATE ACCOUNTING</w:t>
            </w:r>
          </w:p>
        </w:tc>
      </w:tr>
      <w:tr w:rsidR="00CC5CC0" w:rsidRPr="00DE7AC8" w:rsidTr="003928C8">
        <w:tc>
          <w:tcPr>
            <w:tcW w:w="1998" w:type="dxa"/>
          </w:tcPr>
          <w:p w:rsidR="00CC5CC0" w:rsidRPr="00DE7AC8" w:rsidRDefault="00CC5CC0" w:rsidP="003928C8">
            <w:pPr>
              <w:jc w:val="center"/>
              <w:rPr>
                <w:rFonts w:ascii="Times New Roman" w:hAnsi="Times New Roman" w:cs="Times New Roman"/>
                <w:bCs/>
                <w:sz w:val="24"/>
                <w:szCs w:val="24"/>
              </w:rPr>
            </w:pPr>
            <w:r>
              <w:rPr>
                <w:rFonts w:ascii="Times New Roman" w:hAnsi="Times New Roman" w:cs="Times New Roman"/>
                <w:bCs/>
                <w:sz w:val="24"/>
                <w:szCs w:val="24"/>
              </w:rPr>
              <w:t>IV</w:t>
            </w:r>
            <w:r w:rsidRPr="00DE7AC8">
              <w:rPr>
                <w:rFonts w:ascii="Times New Roman" w:hAnsi="Times New Roman" w:cs="Times New Roman"/>
                <w:bCs/>
                <w:sz w:val="24"/>
                <w:szCs w:val="24"/>
              </w:rPr>
              <w:t xml:space="preserve"> – SEM </w:t>
            </w:r>
          </w:p>
        </w:tc>
        <w:tc>
          <w:tcPr>
            <w:tcW w:w="3262" w:type="dxa"/>
          </w:tcPr>
          <w:p w:rsidR="00CC5CC0" w:rsidRPr="00DE7AC8" w:rsidRDefault="00CC5CC0" w:rsidP="003928C8">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938" w:type="dxa"/>
          </w:tcPr>
          <w:p w:rsidR="00CC5CC0" w:rsidRPr="00DE7AC8" w:rsidRDefault="00CC5CC0" w:rsidP="003928C8">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CC5CC0" w:rsidRPr="00E37F12" w:rsidTr="003928C8">
        <w:tc>
          <w:tcPr>
            <w:tcW w:w="9198" w:type="dxa"/>
            <w:gridSpan w:val="3"/>
          </w:tcPr>
          <w:p w:rsidR="00CC5CC0" w:rsidRPr="00E37F12" w:rsidRDefault="00CC5CC0" w:rsidP="003928C8">
            <w:pPr>
              <w:jc w:val="center"/>
              <w:rPr>
                <w:rFonts w:ascii="Times New Roman" w:hAnsi="Times New Roman" w:cs="Times New Roman"/>
                <w:b/>
                <w:sz w:val="24"/>
                <w:szCs w:val="24"/>
              </w:rPr>
            </w:pPr>
            <w:r w:rsidRPr="00E37F12">
              <w:rPr>
                <w:rFonts w:ascii="Times New Roman" w:hAnsi="Times New Roman" w:cs="Times New Roman"/>
                <w:b/>
                <w:sz w:val="24"/>
                <w:szCs w:val="24"/>
              </w:rPr>
              <w:t xml:space="preserve">MODEL QUESTION PAPER </w:t>
            </w:r>
          </w:p>
        </w:tc>
      </w:tr>
    </w:tbl>
    <w:p w:rsidR="00CC5CC0" w:rsidRDefault="00CC5CC0" w:rsidP="00CC5CC0">
      <w:pPr>
        <w:spacing w:line="240" w:lineRule="auto"/>
        <w:rPr>
          <w:rFonts w:ascii="Times New Roman" w:hAnsi="Times New Roman" w:cs="Times New Roman"/>
          <w:b/>
          <w:sz w:val="24"/>
          <w:szCs w:val="24"/>
          <w:u w:val="single"/>
        </w:rPr>
      </w:pPr>
    </w:p>
    <w:p w:rsidR="00CC5CC0" w:rsidRDefault="00CC5CC0" w:rsidP="00CC5CC0">
      <w:pPr>
        <w:jc w:val="center"/>
        <w:rPr>
          <w:rFonts w:ascii="Times New Roman" w:hAnsi="Times New Roman" w:cs="Times New Roman"/>
          <w:b/>
        </w:rPr>
      </w:pPr>
      <w:r w:rsidRPr="006367AA">
        <w:rPr>
          <w:rFonts w:ascii="Times New Roman" w:hAnsi="Times New Roman" w:cs="Times New Roman"/>
          <w:b/>
        </w:rPr>
        <w:t>SECTION – I</w:t>
      </w:r>
    </w:p>
    <w:p w:rsidR="00CC5CC0" w:rsidRPr="00756D35" w:rsidRDefault="00CC5CC0" w:rsidP="00CC5CC0">
      <w:pPr>
        <w:spacing w:after="0"/>
        <w:rPr>
          <w:rFonts w:ascii="Times New Roman" w:hAnsi="Times New Roman" w:cs="Times New Roman"/>
          <w:b/>
          <w:sz w:val="24"/>
          <w:szCs w:val="24"/>
        </w:rPr>
      </w:pPr>
      <w:r w:rsidRPr="00756D35">
        <w:rPr>
          <w:rFonts w:ascii="Times New Roman" w:hAnsi="Times New Roman" w:cs="Times New Roman"/>
          <w:b/>
          <w:bCs/>
          <w:sz w:val="24"/>
          <w:szCs w:val="24"/>
        </w:rPr>
        <w:t xml:space="preserve">Answer ALL Questions:                                                            </w:t>
      </w:r>
      <w:r>
        <w:rPr>
          <w:rFonts w:ascii="Times New Roman" w:hAnsi="Times New Roman" w:cs="Times New Roman"/>
          <w:b/>
          <w:bCs/>
          <w:sz w:val="24"/>
          <w:szCs w:val="24"/>
        </w:rPr>
        <w:t xml:space="preserve">                           5X4=2</w:t>
      </w:r>
      <w:r w:rsidRPr="00756D35">
        <w:rPr>
          <w:rFonts w:ascii="Times New Roman" w:hAnsi="Times New Roman" w:cs="Times New Roman"/>
          <w:b/>
          <w:bCs/>
          <w:sz w:val="24"/>
          <w:szCs w:val="24"/>
        </w:rPr>
        <w:t>0M</w:t>
      </w:r>
    </w:p>
    <w:p w:rsidR="00CC5CC0" w:rsidRPr="00756D35" w:rsidRDefault="00CC5CC0" w:rsidP="00CC5CC0">
      <w:pPr>
        <w:pStyle w:val="NoSpacing"/>
        <w:spacing w:line="276" w:lineRule="auto"/>
        <w:rPr>
          <w:rFonts w:ascii="Nirmala UI" w:hAnsi="Nirmala UI" w:cs="Nirmala UI"/>
          <w:b/>
          <w:bCs/>
          <w:sz w:val="20"/>
          <w:szCs w:val="20"/>
          <w:lang w:bidi="te-IN"/>
        </w:rPr>
      </w:pPr>
      <w:r w:rsidRPr="00756D35">
        <w:rPr>
          <w:rFonts w:ascii="Nirmala UI" w:hAnsi="Nirmala UI" w:hint="cs"/>
          <w:b/>
          <w:bCs/>
          <w:sz w:val="20"/>
          <w:szCs w:val="20"/>
          <w:cs/>
          <w:lang w:bidi="te-IN"/>
        </w:rPr>
        <w:t>అన్ని</w:t>
      </w:r>
      <w:r w:rsidRPr="00756D35">
        <w:rPr>
          <w:rFonts w:ascii="Nirmala UI" w:hAnsi="Nirmala UI"/>
          <w:b/>
          <w:bCs/>
          <w:sz w:val="20"/>
          <w:szCs w:val="20"/>
          <w:cs/>
          <w:lang w:bidi="te-IN"/>
        </w:rPr>
        <w:t xml:space="preserve"> ప్రశ్న</w:t>
      </w:r>
      <w:r w:rsidRPr="00756D35">
        <w:rPr>
          <w:rFonts w:ascii="Nirmala UI" w:hAnsi="Nirmala UI" w:hint="cs"/>
          <w:b/>
          <w:bCs/>
          <w:sz w:val="20"/>
          <w:szCs w:val="20"/>
          <w:cs/>
          <w:lang w:bidi="te-IN"/>
        </w:rPr>
        <w:t>లకు</w:t>
      </w:r>
      <w:r w:rsidRPr="00756D35">
        <w:rPr>
          <w:rFonts w:ascii="Nirmala UI" w:hAnsi="Nirmala UI"/>
          <w:b/>
          <w:bCs/>
          <w:sz w:val="20"/>
          <w:szCs w:val="20"/>
          <w:cs/>
          <w:lang w:bidi="te-IN"/>
        </w:rPr>
        <w:t xml:space="preserve"> సమాధానాలు </w:t>
      </w:r>
      <w:r w:rsidRPr="00756D35">
        <w:rPr>
          <w:rFonts w:ascii="Nirmala UI" w:hAnsi="Nirmala UI" w:hint="cs"/>
          <w:b/>
          <w:bCs/>
          <w:sz w:val="20"/>
          <w:szCs w:val="20"/>
          <w:cs/>
          <w:lang w:bidi="te-IN"/>
        </w:rPr>
        <w:t>రాయండి</w:t>
      </w:r>
      <w:r w:rsidRPr="00756D35">
        <w:rPr>
          <w:rFonts w:ascii="Nirmala UI" w:hAnsi="Nirmala UI" w:cs="Nirmala UI"/>
          <w:b/>
          <w:bCs/>
          <w:sz w:val="20"/>
          <w:szCs w:val="20"/>
          <w:lang w:bidi="te-IN"/>
        </w:rPr>
        <w:t xml:space="preserve">. </w:t>
      </w:r>
    </w:p>
    <w:p w:rsidR="00CC5CC0" w:rsidRDefault="00CC5CC0" w:rsidP="00CC5CC0">
      <w:pPr>
        <w:pStyle w:val="NoSpacing"/>
        <w:spacing w:line="276" w:lineRule="auto"/>
        <w:rPr>
          <w:rFonts w:ascii="Nirmala UI" w:hAnsi="Nirmala UI" w:cs="Nirmala UI"/>
          <w:b/>
          <w:bCs/>
          <w:lang w:bidi="te-IN"/>
        </w:rPr>
      </w:pPr>
    </w:p>
    <w:p w:rsidR="00CC5CC0" w:rsidRPr="009222E1" w:rsidRDefault="00CC5CC0" w:rsidP="00395E6B">
      <w:pPr>
        <w:pStyle w:val="NoSpacing"/>
        <w:numPr>
          <w:ilvl w:val="0"/>
          <w:numId w:val="404"/>
        </w:numPr>
        <w:spacing w:line="276" w:lineRule="auto"/>
        <w:rPr>
          <w:rFonts w:ascii="Nirmala UI" w:hAnsi="Nirmala UI" w:cs="Nirmala UI"/>
          <w:b/>
          <w:bCs/>
          <w:sz w:val="20"/>
          <w:szCs w:val="20"/>
          <w:lang w:bidi="te-IN"/>
        </w:rPr>
      </w:pPr>
      <w:r w:rsidRPr="00756D35">
        <w:rPr>
          <w:rFonts w:ascii="Times New Roman" w:hAnsi="Times New Roman" w:cs="Times New Roman"/>
          <w:sz w:val="24"/>
          <w:szCs w:val="24"/>
        </w:rPr>
        <w:t>Calls in arrears</w:t>
      </w:r>
      <w:r w:rsidRPr="00756D35">
        <w:rPr>
          <w:sz w:val="24"/>
          <w:szCs w:val="24"/>
        </w:rPr>
        <w:tab/>
      </w:r>
      <w:r>
        <w:rPr>
          <w:sz w:val="24"/>
          <w:szCs w:val="24"/>
        </w:rPr>
        <w:t xml:space="preserve">                             </w:t>
      </w:r>
      <w:r w:rsidRPr="009222E1">
        <w:rPr>
          <w:rFonts w:ascii="Nirmala UI" w:hAnsi="Nirmala UI"/>
          <w:sz w:val="20"/>
          <w:szCs w:val="20"/>
          <w:cs/>
          <w:lang w:bidi="te-IN"/>
        </w:rPr>
        <w:t>పిలుపుబాకాయులు</w:t>
      </w:r>
    </w:p>
    <w:p w:rsidR="00CC5CC0" w:rsidRDefault="00CC5CC0" w:rsidP="00395E6B">
      <w:pPr>
        <w:pStyle w:val="ListParagraph"/>
        <w:numPr>
          <w:ilvl w:val="0"/>
          <w:numId w:val="404"/>
        </w:numPr>
        <w:spacing w:line="276" w:lineRule="auto"/>
      </w:pPr>
      <w:r>
        <w:t xml:space="preserve">Debentures   </w:t>
      </w:r>
      <w:r>
        <w:tab/>
      </w:r>
      <w:r>
        <w:tab/>
        <w:t xml:space="preserve">                   </w:t>
      </w:r>
      <w:r w:rsidRPr="009222E1">
        <w:rPr>
          <w:rFonts w:ascii="Nirmala UI" w:hAnsi="Nirmala UI" w:cs="Gautami"/>
          <w:sz w:val="20"/>
          <w:szCs w:val="20"/>
          <w:cs/>
          <w:lang w:bidi="te-IN"/>
        </w:rPr>
        <w:t>డిబెంచర్స్</w:t>
      </w:r>
    </w:p>
    <w:p w:rsidR="00CC5CC0" w:rsidRPr="003230E0" w:rsidRDefault="00CC5CC0" w:rsidP="00395E6B">
      <w:pPr>
        <w:pStyle w:val="NoSpacing"/>
        <w:numPr>
          <w:ilvl w:val="0"/>
          <w:numId w:val="404"/>
        </w:numPr>
        <w:spacing w:line="276" w:lineRule="auto"/>
        <w:rPr>
          <w:rFonts w:ascii="Nirmala UI" w:hAnsi="Nirmala UI" w:cs="Nirmala UI"/>
          <w:rtl/>
          <w:cs/>
        </w:rPr>
      </w:pPr>
      <w:r w:rsidRPr="00756D35">
        <w:rPr>
          <w:rFonts w:ascii="Times New Roman" w:hAnsi="Times New Roman" w:cs="Times New Roman"/>
          <w:sz w:val="24"/>
          <w:szCs w:val="24"/>
        </w:rPr>
        <w:t>Super Profit Method</w:t>
      </w:r>
      <w:r>
        <w:rPr>
          <w:rFonts w:ascii="Nirmala UI" w:hAnsi="Nirmala UI" w:cs="Nirmala UI"/>
          <w:lang w:bidi="te-IN"/>
        </w:rPr>
        <w:tab/>
      </w:r>
      <w:r>
        <w:rPr>
          <w:rFonts w:ascii="Nirmala UI" w:hAnsi="Nirmala UI" w:cs="Nirmala UI"/>
          <w:lang w:bidi="te-IN"/>
        </w:rPr>
        <w:tab/>
      </w:r>
      <w:r w:rsidRPr="009222E1">
        <w:rPr>
          <w:rFonts w:ascii="Nirmala UI" w:hAnsi="Nirmala UI"/>
          <w:sz w:val="20"/>
          <w:szCs w:val="20"/>
          <w:cs/>
          <w:lang w:bidi="te-IN"/>
        </w:rPr>
        <w:t>అదనపు లాభాల పద్ధతి</w:t>
      </w:r>
    </w:p>
    <w:p w:rsidR="00CC5CC0" w:rsidRPr="006367AA" w:rsidRDefault="00CC5CC0" w:rsidP="00395E6B">
      <w:pPr>
        <w:pStyle w:val="NoSpacing"/>
        <w:numPr>
          <w:ilvl w:val="0"/>
          <w:numId w:val="404"/>
        </w:numPr>
        <w:spacing w:line="276" w:lineRule="auto"/>
        <w:rPr>
          <w:rFonts w:ascii="Nirmala UI" w:hAnsi="Nirmala UI" w:cs="Nirmala UI"/>
        </w:rPr>
      </w:pPr>
      <w:r w:rsidRPr="00756D35">
        <w:rPr>
          <w:rFonts w:ascii="Times New Roman" w:hAnsi="Times New Roman" w:cs="Times New Roman"/>
          <w:sz w:val="24"/>
          <w:szCs w:val="24"/>
        </w:rPr>
        <w:t>Reserves and Surplus.</w:t>
      </w:r>
      <w:r>
        <w:rPr>
          <w:rFonts w:ascii="Times New Roman" w:hAnsi="Times New Roman" w:cs="Times New Roman"/>
          <w:sz w:val="24"/>
          <w:szCs w:val="24"/>
        </w:rPr>
        <w:t xml:space="preserve">               </w:t>
      </w:r>
      <w:r w:rsidRPr="00756D35">
        <w:rPr>
          <w:rFonts w:ascii="Nirmala UI" w:hAnsi="Nirmala UI" w:hint="cs"/>
          <w:sz w:val="20"/>
          <w:szCs w:val="20"/>
          <w:cs/>
          <w:lang w:bidi="te-IN"/>
        </w:rPr>
        <w:t>రిజర్వులుమరియుమిగుళ్ళు</w:t>
      </w:r>
    </w:p>
    <w:p w:rsidR="00CC5CC0" w:rsidRPr="00DC1FED" w:rsidRDefault="00CC5CC0" w:rsidP="00395E6B">
      <w:pPr>
        <w:pStyle w:val="NoSpacing"/>
        <w:numPr>
          <w:ilvl w:val="0"/>
          <w:numId w:val="404"/>
        </w:numPr>
        <w:spacing w:line="276" w:lineRule="auto"/>
        <w:rPr>
          <w:rFonts w:ascii="Nirmala UI" w:hAnsi="Nirmala UI" w:cs="Nirmala UI"/>
          <w:rtl/>
          <w:cs/>
        </w:rPr>
      </w:pPr>
      <w:r w:rsidRPr="00756D35">
        <w:rPr>
          <w:rFonts w:ascii="Times New Roman" w:hAnsi="Times New Roman" w:cs="Times New Roman"/>
          <w:sz w:val="24"/>
          <w:szCs w:val="24"/>
        </w:rPr>
        <w:t>Valuation  of Shares.</w:t>
      </w:r>
      <w:r w:rsidRPr="00756D35">
        <w:rPr>
          <w:rFonts w:ascii="Times New Roman" w:hAnsi="Times New Roman" w:cs="Times New Roman"/>
          <w:sz w:val="24"/>
          <w:szCs w:val="24"/>
          <w:lang w:bidi="te-IN"/>
        </w:rPr>
        <w:tab/>
      </w:r>
      <w:r w:rsidRPr="00756D35">
        <w:rPr>
          <w:rFonts w:ascii="Times New Roman" w:hAnsi="Times New Roman" w:cs="Times New Roman"/>
          <w:sz w:val="24"/>
          <w:szCs w:val="24"/>
          <w:lang w:bidi="te-IN"/>
        </w:rPr>
        <w:tab/>
      </w:r>
      <w:r w:rsidRPr="009222E1">
        <w:rPr>
          <w:rFonts w:ascii="Nirmala UI" w:hAnsi="Nirmala UI"/>
          <w:sz w:val="20"/>
          <w:szCs w:val="20"/>
          <w:cs/>
          <w:lang w:bidi="te-IN"/>
        </w:rPr>
        <w:t>వాటాల మూల్యాంకన</w:t>
      </w:r>
    </w:p>
    <w:p w:rsidR="00CC5CC0" w:rsidRPr="00350395" w:rsidRDefault="00CC5CC0" w:rsidP="00395E6B">
      <w:pPr>
        <w:pStyle w:val="ListParagraph"/>
        <w:numPr>
          <w:ilvl w:val="0"/>
          <w:numId w:val="404"/>
        </w:numPr>
        <w:rPr>
          <w:rFonts w:eastAsiaTheme="minorHAnsi"/>
          <w:sz w:val="20"/>
          <w:szCs w:val="20"/>
        </w:rPr>
      </w:pPr>
      <w:r w:rsidRPr="00350395">
        <w:rPr>
          <w:rFonts w:eastAsiaTheme="minorHAnsi"/>
        </w:rPr>
        <w:t xml:space="preserve">Shares forfeited and Reissue of shares </w:t>
      </w:r>
      <w:r>
        <w:rPr>
          <w:rFonts w:eastAsiaTheme="minorHAnsi"/>
        </w:rPr>
        <w:t xml:space="preserve">       </w:t>
      </w:r>
      <w:r w:rsidRPr="00350395">
        <w:rPr>
          <w:rFonts w:ascii="Nirmala UI" w:eastAsiaTheme="minorHAnsi" w:hAnsi="Nirmala UI" w:cs="Gautami"/>
          <w:sz w:val="20"/>
          <w:szCs w:val="20"/>
          <w:cs/>
          <w:lang w:bidi="te-IN"/>
        </w:rPr>
        <w:t>వాటాలజప్తుమరియువాటాలపునర్నిర్మాణం</w:t>
      </w:r>
    </w:p>
    <w:p w:rsidR="00CC5CC0" w:rsidRPr="009D3540" w:rsidRDefault="00CC5CC0" w:rsidP="00395E6B">
      <w:pPr>
        <w:pStyle w:val="NoSpacing"/>
        <w:numPr>
          <w:ilvl w:val="0"/>
          <w:numId w:val="404"/>
        </w:numPr>
        <w:spacing w:line="276" w:lineRule="auto"/>
        <w:rPr>
          <w:rFonts w:ascii="Nirmala UI" w:hAnsi="Nirmala UI" w:cs="Nirmala UI"/>
          <w:rtl/>
          <w:cs/>
        </w:rPr>
      </w:pPr>
      <w:r w:rsidRPr="009D3540">
        <w:rPr>
          <w:rFonts w:ascii="Times New Roman" w:hAnsi="Times New Roman" w:cs="Times New Roman"/>
          <w:sz w:val="24"/>
          <w:szCs w:val="24"/>
        </w:rPr>
        <w:t>Need of valuation of goodwill</w:t>
      </w:r>
      <w:r>
        <w:rPr>
          <w:rFonts w:ascii="Nirmala UI" w:hAnsi="Nirmala UI" w:cs="Nirmala UI"/>
        </w:rPr>
        <w:t xml:space="preserve">        </w:t>
      </w:r>
      <w:r w:rsidRPr="007D08BD">
        <w:rPr>
          <w:rFonts w:ascii="Nirmala UI" w:eastAsiaTheme="minorHAnsi" w:hAnsi="Nirmala UI"/>
          <w:sz w:val="20"/>
          <w:szCs w:val="20"/>
          <w:cs/>
          <w:lang w:bidi="te-IN"/>
        </w:rPr>
        <w:t>గుడ్</w:t>
      </w:r>
      <w:r w:rsidRPr="007D08BD">
        <w:rPr>
          <w:rFonts w:ascii="Times New Roman" w:eastAsiaTheme="minorHAnsi" w:hAnsi="Times New Roman" w:cs="Times New Roman"/>
          <w:sz w:val="20"/>
          <w:szCs w:val="20"/>
        </w:rPr>
        <w:t xml:space="preserve"> </w:t>
      </w:r>
      <w:r w:rsidRPr="007D08BD">
        <w:rPr>
          <w:rFonts w:ascii="Nirmala UI" w:eastAsiaTheme="minorHAnsi" w:hAnsi="Nirmala UI"/>
          <w:sz w:val="20"/>
          <w:szCs w:val="20"/>
          <w:cs/>
          <w:lang w:bidi="te-IN"/>
        </w:rPr>
        <w:t>విల్</w:t>
      </w:r>
      <w:r w:rsidRPr="00DC1FED">
        <w:rPr>
          <w:rFonts w:ascii="Nirmala UI" w:hAnsi="Nirmala UI" w:cs="Nirmala UI"/>
          <w:sz w:val="20"/>
          <w:szCs w:val="20"/>
          <w:cs/>
          <w:lang w:bidi="te-IN"/>
        </w:rPr>
        <w:t xml:space="preserve"> </w:t>
      </w:r>
      <w:r w:rsidRPr="00855E95">
        <w:rPr>
          <w:rFonts w:ascii="Nirmala UI" w:hAnsi="Nirmala UI"/>
          <w:sz w:val="20"/>
          <w:szCs w:val="20"/>
          <w:cs/>
          <w:lang w:bidi="te-IN"/>
        </w:rPr>
        <w:t>ఆవశ్యకత</w:t>
      </w:r>
    </w:p>
    <w:p w:rsidR="00CC5CC0" w:rsidRPr="00350395" w:rsidRDefault="00CC5CC0" w:rsidP="00395E6B">
      <w:pPr>
        <w:pStyle w:val="NoSpacing"/>
        <w:numPr>
          <w:ilvl w:val="0"/>
          <w:numId w:val="404"/>
        </w:numPr>
        <w:rPr>
          <w:rFonts w:ascii="Times New Roman" w:hAnsi="Times New Roman" w:cs="Times New Roman"/>
          <w:sz w:val="24"/>
          <w:szCs w:val="24"/>
        </w:rPr>
      </w:pPr>
      <w:r w:rsidRPr="00350395">
        <w:rPr>
          <w:rFonts w:ascii="Times New Roman" w:hAnsi="Times New Roman" w:cs="Times New Roman"/>
          <w:sz w:val="24"/>
          <w:szCs w:val="24"/>
        </w:rPr>
        <w:t xml:space="preserve">Net Assets Method </w:t>
      </w:r>
      <w:r w:rsidRPr="00350395">
        <w:rPr>
          <w:rFonts w:ascii="Times New Roman" w:hAnsi="Times New Roman" w:cs="Times New Roman"/>
          <w:sz w:val="24"/>
          <w:szCs w:val="24"/>
        </w:rPr>
        <w:tab/>
      </w:r>
      <w:r w:rsidRPr="00350395">
        <w:rPr>
          <w:rFonts w:ascii="Times New Roman" w:hAnsi="Times New Roman" w:cs="Times New Roman"/>
          <w:sz w:val="24"/>
          <w:szCs w:val="24"/>
        </w:rPr>
        <w:tab/>
      </w:r>
      <w:r>
        <w:rPr>
          <w:rFonts w:ascii="Times New Roman" w:hAnsi="Times New Roman" w:cs="Times New Roman"/>
          <w:sz w:val="24"/>
          <w:szCs w:val="24"/>
        </w:rPr>
        <w:t xml:space="preserve">      </w:t>
      </w:r>
      <w:r w:rsidRPr="00350395">
        <w:rPr>
          <w:rFonts w:ascii="Nirmala UI" w:hAnsi="Nirmala UI" w:hint="cs"/>
          <w:sz w:val="20"/>
          <w:szCs w:val="20"/>
          <w:cs/>
          <w:lang w:bidi="te-IN"/>
        </w:rPr>
        <w:t>నికరఆస్తులపద్ధతి</w:t>
      </w:r>
    </w:p>
    <w:p w:rsidR="00CC5CC0" w:rsidRDefault="00CC5CC0" w:rsidP="00CC5CC0">
      <w:pPr>
        <w:pStyle w:val="NoSpacing"/>
        <w:spacing w:line="276" w:lineRule="auto"/>
        <w:ind w:left="630"/>
        <w:rPr>
          <w:rFonts w:ascii="Nirmala UI" w:hAnsi="Nirmala UI" w:cs="Nirmala UI"/>
          <w:rtl/>
          <w:cs/>
        </w:rPr>
      </w:pPr>
    </w:p>
    <w:p w:rsidR="00CC5CC0" w:rsidRDefault="00CC5CC0" w:rsidP="00CC5CC0">
      <w:pPr>
        <w:pStyle w:val="NoSpacing"/>
        <w:spacing w:line="276" w:lineRule="auto"/>
        <w:ind w:left="720"/>
        <w:rPr>
          <w:rFonts w:ascii="Nirmala UI" w:hAnsi="Nirmala UI" w:cs="Nirmala UI"/>
          <w:cs/>
          <w:lang w:bidi="te-IN"/>
        </w:rPr>
      </w:pPr>
    </w:p>
    <w:p w:rsidR="00CC5CC0" w:rsidRPr="006367AA" w:rsidRDefault="00CC5CC0" w:rsidP="00CC5CC0">
      <w:pPr>
        <w:pStyle w:val="ListParagraph"/>
        <w:tabs>
          <w:tab w:val="left" w:pos="3390"/>
        </w:tabs>
        <w:spacing w:line="276" w:lineRule="auto"/>
        <w:ind w:left="454" w:right="-113"/>
        <w:jc w:val="center"/>
        <w:rPr>
          <w:rFonts w:ascii="Nirmala UI" w:hAnsi="Nirmala UI" w:cs="Nirmala UI"/>
          <w:lang w:bidi="te-IN"/>
        </w:rPr>
      </w:pPr>
      <w:r w:rsidRPr="006367AA">
        <w:rPr>
          <w:rFonts w:ascii="Nirmala UI" w:hAnsi="Nirmala UI" w:cs="Nirmala UI"/>
          <w:b/>
        </w:rPr>
        <w:t>SECTION – II</w:t>
      </w:r>
    </w:p>
    <w:p w:rsidR="00CC5CC0" w:rsidRPr="00756D35" w:rsidRDefault="00CC5CC0" w:rsidP="00CC5CC0">
      <w:pPr>
        <w:pStyle w:val="NoSpacing"/>
        <w:spacing w:line="276" w:lineRule="auto"/>
        <w:ind w:left="-454"/>
        <w:rPr>
          <w:rFonts w:ascii="Times New Roman" w:hAnsi="Times New Roman" w:cs="Times New Roman"/>
          <w:b/>
          <w:bCs/>
          <w:sz w:val="24"/>
          <w:szCs w:val="24"/>
          <w:lang w:bidi="te-IN"/>
        </w:rPr>
      </w:pPr>
      <w:r>
        <w:rPr>
          <w:rFonts w:ascii="Times New Roman" w:hAnsi="Times New Roman" w:cs="Times New Roman"/>
          <w:b/>
          <w:bCs/>
          <w:sz w:val="24"/>
          <w:szCs w:val="24"/>
          <w:lang w:bidi="te-IN"/>
        </w:rPr>
        <w:t xml:space="preserve">     </w:t>
      </w:r>
      <w:r w:rsidRPr="00756D35">
        <w:rPr>
          <w:rFonts w:ascii="Times New Roman" w:hAnsi="Times New Roman" w:cs="Times New Roman"/>
          <w:b/>
          <w:bCs/>
          <w:sz w:val="24"/>
          <w:szCs w:val="24"/>
          <w:lang w:bidi="te-IN"/>
        </w:rPr>
        <w:t xml:space="preserve">Answer any </w:t>
      </w:r>
      <w:r w:rsidRPr="00756D35">
        <w:rPr>
          <w:rFonts w:ascii="Times New Roman" w:hAnsi="Times New Roman" w:cs="Times New Roman"/>
          <w:b/>
          <w:bCs/>
          <w:sz w:val="24"/>
          <w:szCs w:val="24"/>
          <w:u w:val="single"/>
          <w:lang w:bidi="te-IN"/>
        </w:rPr>
        <w:t>FIVE O</w:t>
      </w:r>
      <w:r w:rsidRPr="00756D35">
        <w:rPr>
          <w:rFonts w:ascii="Times New Roman" w:hAnsi="Times New Roman" w:cs="Times New Roman"/>
          <w:b/>
          <w:bCs/>
          <w:sz w:val="24"/>
          <w:szCs w:val="24"/>
          <w:lang w:bidi="te-IN"/>
        </w:rPr>
        <w:t xml:space="preserve">f the following questions </w:t>
      </w:r>
      <w:r w:rsidRPr="00756D35">
        <w:rPr>
          <w:rFonts w:ascii="Times New Roman" w:hAnsi="Times New Roman" w:cs="Times New Roman"/>
          <w:b/>
          <w:bCs/>
          <w:sz w:val="24"/>
          <w:szCs w:val="24"/>
          <w:lang w:bidi="te-IN"/>
        </w:rPr>
        <w:tab/>
      </w:r>
      <w:r w:rsidRPr="00756D35">
        <w:rPr>
          <w:rFonts w:ascii="Times New Roman" w:hAnsi="Times New Roman" w:cs="Times New Roman"/>
          <w:b/>
          <w:bCs/>
          <w:sz w:val="24"/>
          <w:szCs w:val="24"/>
          <w:lang w:bidi="te-IN"/>
        </w:rPr>
        <w:tab/>
      </w:r>
      <w:r w:rsidRPr="00756D35">
        <w:rPr>
          <w:rFonts w:ascii="Times New Roman" w:hAnsi="Times New Roman" w:cs="Times New Roman"/>
          <w:b/>
          <w:bCs/>
          <w:sz w:val="24"/>
          <w:szCs w:val="24"/>
          <w:lang w:bidi="te-IN"/>
        </w:rPr>
        <w:tab/>
      </w:r>
      <w:r>
        <w:rPr>
          <w:rFonts w:ascii="Times New Roman" w:hAnsi="Times New Roman" w:cs="Times New Roman"/>
          <w:b/>
          <w:bCs/>
          <w:sz w:val="24"/>
          <w:szCs w:val="24"/>
          <w:lang w:bidi="te-IN"/>
        </w:rPr>
        <w:t xml:space="preserve">                          </w:t>
      </w:r>
      <w:r>
        <w:rPr>
          <w:rFonts w:ascii="Times New Roman" w:hAnsi="Times New Roman" w:cs="Times New Roman"/>
          <w:b/>
          <w:sz w:val="24"/>
          <w:szCs w:val="24"/>
        </w:rPr>
        <w:t>5x8=4</w:t>
      </w:r>
      <w:r w:rsidRPr="00756D35">
        <w:rPr>
          <w:rFonts w:ascii="Times New Roman" w:hAnsi="Times New Roman" w:cs="Times New Roman"/>
          <w:b/>
          <w:sz w:val="24"/>
          <w:szCs w:val="24"/>
        </w:rPr>
        <w:t xml:space="preserve">0 M                                 </w:t>
      </w:r>
    </w:p>
    <w:p w:rsidR="00CC5CC0" w:rsidRPr="00756D35" w:rsidRDefault="00CC5CC0" w:rsidP="00CC5CC0">
      <w:pPr>
        <w:pStyle w:val="NoSpacing"/>
        <w:spacing w:line="276" w:lineRule="auto"/>
        <w:ind w:left="-454"/>
        <w:rPr>
          <w:rFonts w:ascii="Nirmala UI" w:hAnsi="Nirmala UI" w:cs="Nirmala UI"/>
          <w:b/>
          <w:bCs/>
          <w:sz w:val="20"/>
          <w:szCs w:val="20"/>
        </w:rPr>
      </w:pPr>
      <w:r>
        <w:rPr>
          <w:rFonts w:ascii="Nirmala UI" w:hAnsi="Nirmala UI" w:cs="Nirmala UI"/>
          <w:b/>
          <w:bCs/>
          <w:sz w:val="20"/>
          <w:szCs w:val="20"/>
          <w:cs/>
          <w:lang w:bidi="te-IN"/>
        </w:rPr>
        <w:t xml:space="preserve">      </w:t>
      </w:r>
      <w:r>
        <w:rPr>
          <w:rFonts w:ascii="Nirmala UI" w:hAnsi="Nirmala UI"/>
          <w:b/>
          <w:bCs/>
          <w:sz w:val="20"/>
          <w:szCs w:val="20"/>
          <w:cs/>
          <w:lang w:bidi="te-IN"/>
        </w:rPr>
        <w:t xml:space="preserve">ఏవైనాఐదు ప్రశ్నలకు </w:t>
      </w:r>
      <w:r w:rsidRPr="00756D35">
        <w:rPr>
          <w:rFonts w:ascii="Nirmala UI" w:hAnsi="Nirmala UI"/>
          <w:b/>
          <w:bCs/>
          <w:sz w:val="20"/>
          <w:szCs w:val="20"/>
          <w:cs/>
          <w:lang w:bidi="te-IN"/>
        </w:rPr>
        <w:t>సమాధానాలు రాయండి</w:t>
      </w:r>
      <w:r w:rsidRPr="00756D35">
        <w:rPr>
          <w:rFonts w:ascii="Nirmala UI" w:hAnsi="Nirmala UI" w:cs="Nirmala UI"/>
          <w:b/>
          <w:bCs/>
          <w:sz w:val="20"/>
          <w:szCs w:val="20"/>
          <w:lang w:bidi="te-IN"/>
        </w:rPr>
        <w:t>.</w:t>
      </w:r>
    </w:p>
    <w:p w:rsidR="00CC5CC0" w:rsidRPr="00344939" w:rsidRDefault="00CC5CC0" w:rsidP="00CC5CC0">
      <w:pPr>
        <w:pStyle w:val="NoSpacing"/>
        <w:spacing w:line="276" w:lineRule="auto"/>
        <w:ind w:left="-454"/>
        <w:rPr>
          <w:rFonts w:ascii="Nirmala UI" w:hAnsi="Nirmala UI" w:cs="Nirmala UI"/>
          <w:b/>
          <w:bCs/>
          <w:sz w:val="20"/>
          <w:szCs w:val="20"/>
        </w:rPr>
      </w:pPr>
    </w:p>
    <w:p w:rsidR="00CC5CC0" w:rsidRDefault="00CC5CC0" w:rsidP="00395E6B">
      <w:pPr>
        <w:pStyle w:val="ListParagraph"/>
        <w:numPr>
          <w:ilvl w:val="0"/>
          <w:numId w:val="413"/>
        </w:numPr>
      </w:pPr>
      <w:r>
        <w:t>(a) Distinguish between equity and preference share</w:t>
      </w:r>
    </w:p>
    <w:p w:rsidR="00CC5CC0" w:rsidRDefault="00CC5CC0" w:rsidP="00CC5CC0">
      <w:pPr>
        <w:pStyle w:val="ListParagraph"/>
        <w:spacing w:line="276" w:lineRule="auto"/>
        <w:rPr>
          <w:rFonts w:ascii="Nirmala UI" w:hAnsi="Nirmala UI" w:cs="Nirmala UI"/>
          <w:sz w:val="20"/>
          <w:szCs w:val="20"/>
          <w:cs/>
          <w:lang w:bidi="te-IN"/>
        </w:rPr>
      </w:pPr>
      <w:r w:rsidRPr="006367AA">
        <w:rPr>
          <w:rFonts w:ascii="Nirmala UI" w:hAnsi="Nirmala UI" w:cs="Gautami"/>
          <w:sz w:val="20"/>
          <w:szCs w:val="20"/>
          <w:cs/>
          <w:lang w:bidi="te-IN"/>
        </w:rPr>
        <w:t>ఈక్విటీమరియుఆధిక్యపువాటా</w:t>
      </w:r>
      <w:r w:rsidRPr="006367AA">
        <w:rPr>
          <w:rFonts w:ascii="Nirmala UI" w:hAnsi="Nirmala UI" w:cs="Gautami" w:hint="cs"/>
          <w:sz w:val="20"/>
          <w:szCs w:val="20"/>
          <w:cs/>
          <w:lang w:bidi="te-IN"/>
        </w:rPr>
        <w:t>ల</w:t>
      </w:r>
      <w:r>
        <w:rPr>
          <w:rFonts w:ascii="Nirmala UI" w:hAnsi="Nirmala UI" w:cs="Nirmala UI"/>
          <w:sz w:val="20"/>
          <w:szCs w:val="20"/>
        </w:rPr>
        <w:t>.</w:t>
      </w:r>
      <w:r w:rsidRPr="006367AA">
        <w:rPr>
          <w:rFonts w:ascii="Nirmala UI" w:hAnsi="Nirmala UI" w:cs="Gautami"/>
          <w:sz w:val="20"/>
          <w:szCs w:val="20"/>
          <w:cs/>
          <w:lang w:bidi="te-IN"/>
        </w:rPr>
        <w:t>మధ్య</w:t>
      </w:r>
      <w:r>
        <w:rPr>
          <w:rFonts w:ascii="Nirmala UI" w:hAnsi="Nirmala UI" w:cs="Gautami"/>
          <w:sz w:val="20"/>
          <w:szCs w:val="20"/>
          <w:cs/>
          <w:lang w:bidi="te-IN"/>
        </w:rPr>
        <w:t>తేడా</w:t>
      </w:r>
      <w:r w:rsidRPr="00344939">
        <w:rPr>
          <w:rFonts w:ascii="Nirmala UI" w:hAnsi="Nirmala UI" w:cs="Gautami" w:hint="cs"/>
          <w:sz w:val="20"/>
          <w:szCs w:val="20"/>
          <w:cs/>
          <w:lang w:bidi="te-IN"/>
        </w:rPr>
        <w:t>లు</w:t>
      </w:r>
      <w:r w:rsidRPr="006367AA">
        <w:rPr>
          <w:rFonts w:ascii="Nirmala UI" w:hAnsi="Nirmala UI" w:cs="Gautami" w:hint="cs"/>
          <w:sz w:val="20"/>
          <w:szCs w:val="20"/>
          <w:cs/>
          <w:lang w:bidi="te-IN"/>
        </w:rPr>
        <w:t>రాయండి</w:t>
      </w:r>
    </w:p>
    <w:p w:rsidR="00CC5CC0" w:rsidRPr="00855E95" w:rsidRDefault="00CC5CC0" w:rsidP="00CC5CC0">
      <w:pPr>
        <w:pStyle w:val="ListParagraph"/>
        <w:spacing w:line="276" w:lineRule="auto"/>
        <w:jc w:val="center"/>
      </w:pPr>
      <w:r w:rsidRPr="00855E95">
        <w:rPr>
          <w:cs/>
          <w:lang w:bidi="te-IN"/>
        </w:rPr>
        <w:t>(OR)</w:t>
      </w:r>
    </w:p>
    <w:p w:rsidR="00CC5CC0" w:rsidRPr="000A4912" w:rsidRDefault="00CC5CC0" w:rsidP="00395E6B">
      <w:pPr>
        <w:pStyle w:val="ListParagraph"/>
        <w:numPr>
          <w:ilvl w:val="0"/>
          <w:numId w:val="414"/>
        </w:numPr>
        <w:spacing w:line="276" w:lineRule="auto"/>
        <w:rPr>
          <w:rFonts w:ascii="Nirmala UI" w:hAnsi="Nirmala UI" w:cs="Nirmala UI"/>
          <w:sz w:val="20"/>
          <w:szCs w:val="20"/>
        </w:rPr>
      </w:pPr>
      <w:r w:rsidRPr="000A4912">
        <w:rPr>
          <w:rFonts w:eastAsiaTheme="minorHAnsi"/>
        </w:rPr>
        <w:t xml:space="preserve">A company was floated with an authorized capital consisting of 20,000 9%  preference shares of Rs. 100 each, payable Rs.25 per share on application, Rs.25 per share on allotment and Rs.50 per share on first and final call; and 3,00,000 Equity Shares of Rs.10 each, payable Rs.2.50per share on allotment and Rs.5 per share on the first and final call. Applications were received for the whole of the preference and Equity shares. All the money due on the shares was paid with the exception of the amount due on the first and final call on 4,000 Equity shares. Make the necessary entries and the Balance sheet of the company. </w:t>
      </w:r>
    </w:p>
    <w:p w:rsidR="00CC5CC0" w:rsidRDefault="00CC5CC0" w:rsidP="00CC5CC0">
      <w:pPr>
        <w:jc w:val="center"/>
        <w:rPr>
          <w:rFonts w:ascii="Nirmala UI" w:eastAsiaTheme="minorHAnsi" w:hAnsi="Nirmala UI" w:cs="Nirmala UI"/>
          <w:sz w:val="20"/>
          <w:szCs w:val="20"/>
          <w:lang w:val="en-US" w:eastAsia="en-US" w:bidi="ar-SA"/>
        </w:rPr>
      </w:pPr>
      <w:r w:rsidRPr="00855E95">
        <w:rPr>
          <w:rFonts w:ascii="Nirmala UI" w:eastAsiaTheme="minorHAnsi" w:hAnsi="Nirmala UI" w:cs="Nirmala UI"/>
          <w:sz w:val="20"/>
          <w:szCs w:val="20"/>
          <w:cs/>
          <w:lang w:val="en-US" w:eastAsia="en-US"/>
        </w:rPr>
        <w:t xml:space="preserve">     </w:t>
      </w:r>
      <w:r w:rsidRPr="00855E95">
        <w:rPr>
          <w:rFonts w:ascii="Nirmala UI" w:eastAsiaTheme="minorHAnsi" w:hAnsi="Nirmala UI" w:cs="Gautami"/>
          <w:sz w:val="20"/>
          <w:szCs w:val="20"/>
          <w:cs/>
          <w:lang w:val="en-US" w:eastAsia="en-US"/>
        </w:rPr>
        <w:t>ఒకకంపెనీ</w:t>
      </w:r>
      <w:r w:rsidRPr="00855E95">
        <w:rPr>
          <w:rFonts w:ascii="Nirmala UI" w:eastAsiaTheme="minorHAnsi" w:hAnsi="Nirmala UI" w:cs="Nirmala UI"/>
          <w:sz w:val="20"/>
          <w:szCs w:val="20"/>
          <w:lang w:val="en-US" w:eastAsia="en-US" w:bidi="ar-SA"/>
        </w:rPr>
        <w:t xml:space="preserve"> 20,000 9% </w:t>
      </w:r>
      <w:r w:rsidRPr="00855E95">
        <w:rPr>
          <w:rFonts w:ascii="Nirmala UI" w:eastAsiaTheme="minorHAnsi" w:hAnsi="Nirmala UI" w:cs="Gautami"/>
          <w:sz w:val="20"/>
          <w:szCs w:val="20"/>
          <w:cs/>
          <w:lang w:val="en-US" w:eastAsia="en-US"/>
        </w:rPr>
        <w:t>ఆధిక్యపువాటాలు</w:t>
      </w:r>
      <w:r w:rsidRPr="00855E95">
        <w:rPr>
          <w:rFonts w:ascii="Nirmala UI" w:eastAsiaTheme="minorHAnsi" w:hAnsi="Nirmala UI" w:cs="Nirmala UI"/>
          <w:sz w:val="20"/>
          <w:szCs w:val="20"/>
          <w:lang w:val="en-US" w:eastAsia="en-US" w:bidi="ar-SA"/>
        </w:rPr>
        <w:t xml:space="preserve"> ,</w:t>
      </w:r>
      <w:r w:rsidRPr="00855E95">
        <w:rPr>
          <w:rFonts w:ascii="Nirmala UI" w:eastAsiaTheme="minorHAnsi" w:hAnsi="Nirmala UI" w:cs="Gautami"/>
          <w:sz w:val="20"/>
          <w:szCs w:val="20"/>
          <w:cs/>
          <w:lang w:val="en-US" w:eastAsia="en-US"/>
        </w:rPr>
        <w:t>వాటా</w:t>
      </w:r>
      <w:r w:rsidRPr="00855E95">
        <w:rPr>
          <w:rFonts w:ascii="Nirmala UI" w:eastAsiaTheme="minorHAnsi" w:hAnsi="Nirmala UI" w:cs="Nirmala UI"/>
          <w:sz w:val="20"/>
          <w:szCs w:val="20"/>
          <w:lang w:val="en-US" w:eastAsia="en-US" w:bidi="ar-SA"/>
        </w:rPr>
        <w:t xml:space="preserve"> 1</w:t>
      </w:r>
      <w:r w:rsidRPr="00855E95">
        <w:rPr>
          <w:rFonts w:ascii="Nirmala UI" w:eastAsiaTheme="minorHAnsi" w:hAnsi="Nirmala UI" w:cs="Gautami"/>
          <w:sz w:val="20"/>
          <w:szCs w:val="20"/>
          <w:cs/>
          <w:lang w:val="en-US" w:eastAsia="en-US"/>
        </w:rPr>
        <w:t>కిరూ</w:t>
      </w:r>
      <w:r w:rsidRPr="00855E95">
        <w:rPr>
          <w:rFonts w:ascii="Nirmala UI" w:eastAsiaTheme="minorHAnsi" w:hAnsi="Nirmala UI" w:cs="Nirmala UI"/>
          <w:sz w:val="20"/>
          <w:szCs w:val="20"/>
          <w:lang w:val="en-US" w:eastAsia="en-US" w:bidi="ar-SA"/>
        </w:rPr>
        <w:t xml:space="preserve">. 100 </w:t>
      </w:r>
      <w:r w:rsidRPr="00855E95">
        <w:rPr>
          <w:rFonts w:ascii="Nirmala UI" w:eastAsiaTheme="minorHAnsi" w:hAnsi="Nirmala UI" w:cs="Gautami"/>
          <w:sz w:val="20"/>
          <w:szCs w:val="20"/>
          <w:cs/>
          <w:lang w:val="en-US" w:eastAsia="en-US"/>
        </w:rPr>
        <w:t>చొప్పున</w:t>
      </w:r>
      <w:r w:rsidRPr="00855E95">
        <w:rPr>
          <w:rFonts w:ascii="Nirmala UI" w:eastAsiaTheme="minorHAnsi" w:hAnsi="Nirmala UI" w:cs="Nirmala UI"/>
          <w:sz w:val="20"/>
          <w:szCs w:val="20"/>
          <w:lang w:val="en-US" w:eastAsia="en-US" w:bidi="ar-SA"/>
        </w:rPr>
        <w:t xml:space="preserve"> 3,00,000</w:t>
      </w:r>
      <w:r w:rsidRPr="00855E95">
        <w:rPr>
          <w:rFonts w:ascii="Nirmala UI" w:eastAsiaTheme="minorHAnsi" w:hAnsi="Nirmala UI" w:cs="Gautami"/>
          <w:sz w:val="20"/>
          <w:szCs w:val="20"/>
          <w:cs/>
          <w:lang w:val="en-US" w:eastAsia="en-US"/>
        </w:rPr>
        <w:t>ఈక్విటీవాటాలు</w:t>
      </w:r>
      <w:r w:rsidRPr="00855E95">
        <w:rPr>
          <w:rFonts w:ascii="Nirmala UI" w:eastAsiaTheme="minorHAnsi" w:hAnsi="Nirmala UI" w:cs="Nirmala UI"/>
          <w:sz w:val="20"/>
          <w:szCs w:val="20"/>
          <w:lang w:val="en-US" w:eastAsia="en-US" w:bidi="ar-SA"/>
        </w:rPr>
        <w:t xml:space="preserve">. </w:t>
      </w:r>
      <w:r w:rsidRPr="00855E95">
        <w:rPr>
          <w:rFonts w:ascii="Nirmala UI" w:eastAsiaTheme="minorHAnsi" w:hAnsi="Nirmala UI" w:cs="Gautami"/>
          <w:sz w:val="20"/>
          <w:szCs w:val="20"/>
          <w:cs/>
          <w:lang w:val="en-US" w:eastAsia="en-US"/>
        </w:rPr>
        <w:t>వాటా</w:t>
      </w:r>
      <w:r w:rsidRPr="00855E95">
        <w:rPr>
          <w:rFonts w:ascii="Nirmala UI" w:eastAsiaTheme="minorHAnsi" w:hAnsi="Nirmala UI" w:cs="Nirmala UI"/>
          <w:sz w:val="20"/>
          <w:szCs w:val="20"/>
          <w:lang w:val="en-US" w:eastAsia="en-US" w:bidi="ar-SA"/>
        </w:rPr>
        <w:t xml:space="preserve"> 1</w:t>
      </w:r>
      <w:r w:rsidRPr="00855E95">
        <w:rPr>
          <w:rFonts w:ascii="Nirmala UI" w:eastAsiaTheme="minorHAnsi" w:hAnsi="Nirmala UI" w:cs="Gautami"/>
          <w:sz w:val="20"/>
          <w:szCs w:val="20"/>
          <w:cs/>
          <w:lang w:val="en-US" w:eastAsia="en-US"/>
        </w:rPr>
        <w:t>కిరూ</w:t>
      </w:r>
      <w:r w:rsidRPr="00855E95">
        <w:rPr>
          <w:rFonts w:ascii="Nirmala UI" w:eastAsiaTheme="minorHAnsi" w:hAnsi="Nirmala UI" w:cs="Nirmala UI"/>
          <w:sz w:val="20"/>
          <w:szCs w:val="20"/>
          <w:lang w:val="en-US" w:eastAsia="en-US" w:bidi="ar-SA"/>
        </w:rPr>
        <w:t xml:space="preserve">.10 </w:t>
      </w:r>
      <w:r w:rsidRPr="00855E95">
        <w:rPr>
          <w:rFonts w:ascii="Nirmala UI" w:eastAsiaTheme="minorHAnsi" w:hAnsi="Nirmala UI" w:cs="Gautami"/>
          <w:sz w:val="20"/>
          <w:szCs w:val="20"/>
          <w:cs/>
          <w:lang w:val="en-US" w:eastAsia="en-US"/>
        </w:rPr>
        <w:t>చొప్పునఆధీకృతమూలధనంతోప్రరంభమైంది</w:t>
      </w:r>
      <w:r w:rsidRPr="00855E95">
        <w:rPr>
          <w:rFonts w:ascii="Nirmala UI" w:eastAsiaTheme="minorHAnsi" w:hAnsi="Nirmala UI" w:cs="Nirmala UI"/>
          <w:sz w:val="20"/>
          <w:szCs w:val="20"/>
          <w:lang w:val="en-US" w:eastAsia="en-US" w:bidi="ar-SA"/>
        </w:rPr>
        <w:t>.</w:t>
      </w:r>
      <w:r w:rsidRPr="00855E95">
        <w:rPr>
          <w:rFonts w:ascii="Nirmala UI" w:eastAsiaTheme="minorHAnsi" w:hAnsi="Nirmala UI" w:cs="Gautami"/>
          <w:sz w:val="20"/>
          <w:szCs w:val="20"/>
          <w:cs/>
          <w:lang w:val="en-US" w:eastAsia="en-US"/>
        </w:rPr>
        <w:t>వాటాలపైచెల్లింపుకిందివిధంగాచేయాలి</w:t>
      </w:r>
      <w:r w:rsidRPr="00855E95">
        <w:rPr>
          <w:rFonts w:ascii="Nirmala UI" w:eastAsiaTheme="minorHAnsi" w:hAnsi="Nirmala UI" w:cs="Nirmala UI"/>
          <w:sz w:val="20"/>
          <w:szCs w:val="20"/>
          <w:lang w:val="en-US" w:eastAsia="en-US" w:bidi="ar-SA"/>
        </w:rPr>
        <w:t>.</w:t>
      </w:r>
    </w:p>
    <w:p w:rsidR="00CC5CC0" w:rsidRPr="00855E95" w:rsidRDefault="00CC5CC0" w:rsidP="00CC5CC0">
      <w:pPr>
        <w:jc w:val="center"/>
        <w:rPr>
          <w:rFonts w:ascii="Nirmala UI" w:eastAsiaTheme="minorHAnsi" w:hAnsi="Nirmala UI" w:cs="Nirmala UI"/>
          <w:sz w:val="20"/>
          <w:szCs w:val="20"/>
          <w:lang w:val="en-US" w:eastAsia="en-US" w:bidi="ar-SA"/>
        </w:rPr>
      </w:pPr>
    </w:p>
    <w:tbl>
      <w:tblPr>
        <w:tblStyle w:val="TableGrid3"/>
        <w:tblW w:w="0" w:type="auto"/>
        <w:tblInd w:w="468" w:type="dxa"/>
        <w:tblLook w:val="04A0"/>
      </w:tblPr>
      <w:tblGrid>
        <w:gridCol w:w="3205"/>
        <w:gridCol w:w="2434"/>
        <w:gridCol w:w="2415"/>
      </w:tblGrid>
      <w:tr w:rsidR="00CC5CC0" w:rsidRPr="000A4912" w:rsidTr="003928C8">
        <w:tc>
          <w:tcPr>
            <w:tcW w:w="3690" w:type="dxa"/>
          </w:tcPr>
          <w:p w:rsidR="00CC5CC0" w:rsidRPr="000A4912" w:rsidRDefault="00CC5CC0" w:rsidP="003928C8">
            <w:pPr>
              <w:spacing w:line="276" w:lineRule="auto"/>
              <w:jc w:val="center"/>
              <w:rPr>
                <w:rFonts w:ascii="Times New Roman" w:hAnsi="Times New Roman" w:cs="Times New Roman"/>
                <w:b/>
                <w:sz w:val="20"/>
                <w:szCs w:val="20"/>
              </w:rPr>
            </w:pPr>
            <w:r w:rsidRPr="000A4912">
              <w:rPr>
                <w:rFonts w:ascii="Nirmala UI" w:hAnsi="Nirmala UI" w:cs="Gautami"/>
                <w:b/>
                <w:bCs/>
                <w:sz w:val="20"/>
                <w:szCs w:val="20"/>
                <w:cs/>
                <w:lang w:bidi="te-IN"/>
              </w:rPr>
              <w:t>వివరాలు</w:t>
            </w:r>
          </w:p>
        </w:tc>
        <w:tc>
          <w:tcPr>
            <w:tcW w:w="2700" w:type="dxa"/>
          </w:tcPr>
          <w:p w:rsidR="00CC5CC0" w:rsidRDefault="00CC5CC0" w:rsidP="003928C8">
            <w:pPr>
              <w:spacing w:line="276" w:lineRule="auto"/>
              <w:jc w:val="center"/>
              <w:rPr>
                <w:rFonts w:ascii="Nirmala UI" w:hAnsi="Nirmala UI" w:cs="Nirmala UI"/>
                <w:b/>
                <w:bCs/>
                <w:sz w:val="20"/>
                <w:szCs w:val="20"/>
                <w:rtl/>
                <w:cs/>
              </w:rPr>
            </w:pPr>
            <w:r w:rsidRPr="000A4912">
              <w:rPr>
                <w:rFonts w:ascii="Nirmala UI" w:hAnsi="Nirmala UI" w:cs="Gautami"/>
                <w:b/>
                <w:bCs/>
                <w:sz w:val="20"/>
                <w:szCs w:val="20"/>
                <w:cs/>
                <w:lang w:bidi="te-IN"/>
              </w:rPr>
              <w:t>ఆధిక్యపువాటాలు</w:t>
            </w:r>
          </w:p>
          <w:p w:rsidR="00CC5CC0" w:rsidRPr="000A4912" w:rsidRDefault="00CC5CC0" w:rsidP="003928C8">
            <w:pPr>
              <w:spacing w:line="276" w:lineRule="auto"/>
              <w:jc w:val="center"/>
              <w:rPr>
                <w:rFonts w:ascii="Times New Roman" w:hAnsi="Times New Roman" w:cs="Times New Roman"/>
                <w:b/>
                <w:sz w:val="20"/>
                <w:szCs w:val="20"/>
              </w:rPr>
            </w:pPr>
            <w:r w:rsidRPr="000A4912">
              <w:rPr>
                <w:rFonts w:ascii="Nirmala UI" w:hAnsi="Nirmala UI" w:cs="Gautami" w:hint="cs"/>
                <w:b/>
                <w:bCs/>
                <w:sz w:val="20"/>
                <w:szCs w:val="20"/>
                <w:cs/>
                <w:lang w:bidi="te-IN"/>
              </w:rPr>
              <w:t>రూ</w:t>
            </w:r>
            <w:r w:rsidRPr="000A4912">
              <w:rPr>
                <w:rFonts w:ascii="Nirmala UI" w:hAnsi="Nirmala UI" w:cs="Nirmala UI"/>
                <w:b/>
                <w:sz w:val="20"/>
                <w:szCs w:val="20"/>
              </w:rPr>
              <w:t>.</w:t>
            </w:r>
          </w:p>
        </w:tc>
        <w:tc>
          <w:tcPr>
            <w:tcW w:w="2718" w:type="dxa"/>
          </w:tcPr>
          <w:p w:rsidR="00CC5CC0" w:rsidRDefault="00CC5CC0" w:rsidP="003928C8">
            <w:pPr>
              <w:spacing w:line="276" w:lineRule="auto"/>
              <w:jc w:val="center"/>
              <w:rPr>
                <w:rFonts w:ascii="Nirmala UI" w:hAnsi="Nirmala UI" w:cs="Nirmala UI"/>
                <w:b/>
                <w:bCs/>
                <w:sz w:val="20"/>
                <w:szCs w:val="20"/>
                <w:rtl/>
                <w:cs/>
              </w:rPr>
            </w:pPr>
            <w:r w:rsidRPr="000A4912">
              <w:rPr>
                <w:rFonts w:ascii="Nirmala UI" w:hAnsi="Nirmala UI" w:cs="Gautami"/>
                <w:b/>
                <w:bCs/>
                <w:sz w:val="20"/>
                <w:szCs w:val="20"/>
                <w:cs/>
                <w:lang w:bidi="te-IN"/>
              </w:rPr>
              <w:t>ఈక్విటీ</w:t>
            </w:r>
            <w:r w:rsidRPr="000A4912">
              <w:rPr>
                <w:rFonts w:ascii="Nirmala UI" w:hAnsi="Nirmala UI" w:cs="Gautami" w:hint="cs"/>
                <w:b/>
                <w:bCs/>
                <w:sz w:val="20"/>
                <w:szCs w:val="20"/>
                <w:cs/>
                <w:lang w:bidi="te-IN"/>
              </w:rPr>
              <w:t>వాటాలు</w:t>
            </w:r>
          </w:p>
          <w:p w:rsidR="00CC5CC0" w:rsidRPr="000A4912" w:rsidRDefault="00CC5CC0" w:rsidP="003928C8">
            <w:pPr>
              <w:spacing w:line="276" w:lineRule="auto"/>
              <w:jc w:val="center"/>
              <w:rPr>
                <w:rFonts w:ascii="Times New Roman" w:hAnsi="Times New Roman" w:cs="Times New Roman"/>
                <w:b/>
                <w:sz w:val="20"/>
                <w:szCs w:val="20"/>
              </w:rPr>
            </w:pPr>
            <w:r w:rsidRPr="000A4912">
              <w:rPr>
                <w:rFonts w:ascii="Nirmala UI" w:hAnsi="Nirmala UI" w:cs="Gautami" w:hint="cs"/>
                <w:b/>
                <w:bCs/>
                <w:sz w:val="20"/>
                <w:szCs w:val="20"/>
                <w:cs/>
                <w:lang w:bidi="te-IN"/>
              </w:rPr>
              <w:t>రూ</w:t>
            </w:r>
            <w:r w:rsidRPr="000A4912">
              <w:rPr>
                <w:rFonts w:ascii="Nirmala UI" w:hAnsi="Nirmala UI" w:cs="Nirmala UI"/>
                <w:b/>
                <w:sz w:val="20"/>
                <w:szCs w:val="20"/>
              </w:rPr>
              <w:t>.</w:t>
            </w:r>
          </w:p>
        </w:tc>
      </w:tr>
      <w:tr w:rsidR="00CC5CC0" w:rsidRPr="000A4912" w:rsidTr="003928C8">
        <w:tc>
          <w:tcPr>
            <w:tcW w:w="3690" w:type="dxa"/>
          </w:tcPr>
          <w:p w:rsidR="00CC5CC0" w:rsidRPr="000A4912" w:rsidRDefault="00CC5CC0" w:rsidP="003928C8">
            <w:pPr>
              <w:spacing w:line="276" w:lineRule="auto"/>
              <w:jc w:val="both"/>
              <w:rPr>
                <w:rFonts w:ascii="Times New Roman" w:hAnsi="Times New Roman" w:cs="Times New Roman"/>
                <w:sz w:val="20"/>
                <w:szCs w:val="20"/>
              </w:rPr>
            </w:pPr>
            <w:r w:rsidRPr="000A4912">
              <w:rPr>
                <w:rFonts w:ascii="Nirmala UI" w:hAnsi="Nirmala UI" w:cs="Gautami"/>
                <w:sz w:val="20"/>
                <w:szCs w:val="20"/>
                <w:cs/>
                <w:lang w:bidi="te-IN"/>
              </w:rPr>
              <w:t>దరఖాస్తుతో</w:t>
            </w:r>
          </w:p>
        </w:tc>
        <w:tc>
          <w:tcPr>
            <w:tcW w:w="2700" w:type="dxa"/>
          </w:tcPr>
          <w:p w:rsidR="00CC5CC0" w:rsidRPr="000A4912" w:rsidRDefault="00CC5CC0" w:rsidP="003928C8">
            <w:pPr>
              <w:spacing w:line="276" w:lineRule="auto"/>
              <w:jc w:val="center"/>
              <w:rPr>
                <w:rFonts w:ascii="Times New Roman" w:hAnsi="Times New Roman" w:cs="Times New Roman"/>
                <w:sz w:val="20"/>
                <w:szCs w:val="20"/>
              </w:rPr>
            </w:pPr>
            <w:r w:rsidRPr="000A4912">
              <w:rPr>
                <w:rFonts w:ascii="Times New Roman" w:hAnsi="Times New Roman" w:cs="Times New Roman"/>
                <w:sz w:val="20"/>
                <w:szCs w:val="20"/>
              </w:rPr>
              <w:t>25</w:t>
            </w:r>
          </w:p>
        </w:tc>
        <w:tc>
          <w:tcPr>
            <w:tcW w:w="2718" w:type="dxa"/>
          </w:tcPr>
          <w:p w:rsidR="00CC5CC0" w:rsidRPr="000A4912" w:rsidRDefault="00CC5CC0" w:rsidP="003928C8">
            <w:pPr>
              <w:spacing w:line="276" w:lineRule="auto"/>
              <w:jc w:val="center"/>
              <w:rPr>
                <w:rFonts w:ascii="Times New Roman" w:hAnsi="Times New Roman" w:cs="Times New Roman"/>
                <w:sz w:val="20"/>
                <w:szCs w:val="20"/>
              </w:rPr>
            </w:pPr>
            <w:r w:rsidRPr="000A4912">
              <w:rPr>
                <w:rFonts w:ascii="Times New Roman" w:hAnsi="Times New Roman" w:cs="Times New Roman"/>
                <w:sz w:val="20"/>
                <w:szCs w:val="20"/>
              </w:rPr>
              <w:t>2-50</w:t>
            </w:r>
          </w:p>
        </w:tc>
      </w:tr>
      <w:tr w:rsidR="00CC5CC0" w:rsidRPr="000A4912" w:rsidTr="003928C8">
        <w:tc>
          <w:tcPr>
            <w:tcW w:w="3690" w:type="dxa"/>
          </w:tcPr>
          <w:p w:rsidR="00CC5CC0" w:rsidRPr="000A4912" w:rsidRDefault="00CC5CC0" w:rsidP="003928C8">
            <w:pPr>
              <w:spacing w:line="276" w:lineRule="auto"/>
              <w:jc w:val="both"/>
              <w:rPr>
                <w:rFonts w:ascii="Times New Roman" w:hAnsi="Times New Roman" w:cs="Times New Roman"/>
                <w:sz w:val="20"/>
                <w:szCs w:val="20"/>
              </w:rPr>
            </w:pPr>
            <w:r w:rsidRPr="000A4912">
              <w:rPr>
                <w:rFonts w:ascii="Nirmala UI" w:hAnsi="Nirmala UI" w:cs="Gautami"/>
                <w:sz w:val="20"/>
                <w:szCs w:val="20"/>
                <w:cs/>
                <w:lang w:bidi="te-IN"/>
              </w:rPr>
              <w:t>కేటయుంపుతో</w:t>
            </w:r>
          </w:p>
        </w:tc>
        <w:tc>
          <w:tcPr>
            <w:tcW w:w="2700" w:type="dxa"/>
          </w:tcPr>
          <w:p w:rsidR="00CC5CC0" w:rsidRPr="000A4912" w:rsidRDefault="00CC5CC0" w:rsidP="003928C8">
            <w:pPr>
              <w:spacing w:line="276" w:lineRule="auto"/>
              <w:jc w:val="center"/>
              <w:rPr>
                <w:rFonts w:ascii="Times New Roman" w:hAnsi="Times New Roman" w:cs="Times New Roman"/>
                <w:sz w:val="20"/>
                <w:szCs w:val="20"/>
              </w:rPr>
            </w:pPr>
            <w:r w:rsidRPr="000A4912">
              <w:rPr>
                <w:rFonts w:ascii="Times New Roman" w:hAnsi="Times New Roman" w:cs="Times New Roman"/>
                <w:sz w:val="20"/>
                <w:szCs w:val="20"/>
              </w:rPr>
              <w:t>25</w:t>
            </w:r>
          </w:p>
        </w:tc>
        <w:tc>
          <w:tcPr>
            <w:tcW w:w="2718" w:type="dxa"/>
          </w:tcPr>
          <w:p w:rsidR="00CC5CC0" w:rsidRPr="000A4912" w:rsidRDefault="00CC5CC0" w:rsidP="003928C8">
            <w:pPr>
              <w:spacing w:line="276" w:lineRule="auto"/>
              <w:jc w:val="center"/>
              <w:rPr>
                <w:rFonts w:ascii="Times New Roman" w:hAnsi="Times New Roman" w:cs="Times New Roman"/>
                <w:sz w:val="20"/>
                <w:szCs w:val="20"/>
              </w:rPr>
            </w:pPr>
            <w:r w:rsidRPr="000A4912">
              <w:rPr>
                <w:rFonts w:ascii="Times New Roman" w:hAnsi="Times New Roman" w:cs="Times New Roman"/>
                <w:sz w:val="20"/>
                <w:szCs w:val="20"/>
              </w:rPr>
              <w:t>2-50</w:t>
            </w:r>
          </w:p>
        </w:tc>
      </w:tr>
      <w:tr w:rsidR="00CC5CC0" w:rsidRPr="000A4912" w:rsidTr="003928C8">
        <w:tc>
          <w:tcPr>
            <w:tcW w:w="3690" w:type="dxa"/>
          </w:tcPr>
          <w:p w:rsidR="00CC5CC0" w:rsidRPr="000A4912" w:rsidRDefault="00CC5CC0" w:rsidP="003928C8">
            <w:pPr>
              <w:spacing w:line="276" w:lineRule="auto"/>
              <w:jc w:val="both"/>
              <w:rPr>
                <w:rFonts w:ascii="Times New Roman" w:hAnsi="Times New Roman" w:cs="Times New Roman"/>
                <w:sz w:val="20"/>
                <w:szCs w:val="20"/>
              </w:rPr>
            </w:pPr>
            <w:r w:rsidRPr="000A4912">
              <w:rPr>
                <w:rFonts w:ascii="Nirmala UI" w:hAnsi="Nirmala UI" w:cs="Gautami"/>
                <w:sz w:val="20"/>
                <w:szCs w:val="20"/>
                <w:cs/>
                <w:lang w:bidi="te-IN"/>
              </w:rPr>
              <w:t>మొదటిమరియు</w:t>
            </w:r>
            <w:r>
              <w:rPr>
                <w:rFonts w:ascii="Nirmala UI" w:hAnsi="Nirmala UI" w:cs="Nirmala UI"/>
                <w:sz w:val="20"/>
                <w:szCs w:val="20"/>
                <w:rtl/>
                <w:cs/>
              </w:rPr>
              <w:t xml:space="preserve"> </w:t>
            </w:r>
            <w:r w:rsidRPr="000A4912">
              <w:rPr>
                <w:rFonts w:ascii="Nirmala UI" w:hAnsi="Nirmala UI" w:cs="Gautami"/>
                <w:sz w:val="20"/>
                <w:szCs w:val="20"/>
                <w:cs/>
                <w:lang w:bidi="te-IN"/>
              </w:rPr>
              <w:t>తుదిపిలుపుతో</w:t>
            </w:r>
          </w:p>
        </w:tc>
        <w:tc>
          <w:tcPr>
            <w:tcW w:w="2700" w:type="dxa"/>
          </w:tcPr>
          <w:p w:rsidR="00CC5CC0" w:rsidRPr="000A4912" w:rsidRDefault="00CC5CC0" w:rsidP="003928C8">
            <w:pPr>
              <w:spacing w:line="276" w:lineRule="auto"/>
              <w:jc w:val="center"/>
              <w:rPr>
                <w:rFonts w:ascii="Times New Roman" w:hAnsi="Times New Roman" w:cs="Times New Roman"/>
                <w:sz w:val="20"/>
                <w:szCs w:val="20"/>
              </w:rPr>
            </w:pPr>
            <w:r w:rsidRPr="000A4912">
              <w:rPr>
                <w:rFonts w:ascii="Times New Roman" w:hAnsi="Times New Roman" w:cs="Times New Roman"/>
                <w:sz w:val="20"/>
                <w:szCs w:val="20"/>
              </w:rPr>
              <w:t>50</w:t>
            </w:r>
          </w:p>
        </w:tc>
        <w:tc>
          <w:tcPr>
            <w:tcW w:w="2718" w:type="dxa"/>
          </w:tcPr>
          <w:p w:rsidR="00CC5CC0" w:rsidRPr="000A4912" w:rsidRDefault="00CC5CC0" w:rsidP="003928C8">
            <w:pPr>
              <w:spacing w:line="276" w:lineRule="auto"/>
              <w:jc w:val="center"/>
              <w:rPr>
                <w:rFonts w:ascii="Times New Roman" w:hAnsi="Times New Roman" w:cs="Times New Roman"/>
                <w:sz w:val="20"/>
                <w:szCs w:val="20"/>
              </w:rPr>
            </w:pPr>
            <w:r w:rsidRPr="000A4912">
              <w:rPr>
                <w:rFonts w:ascii="Times New Roman" w:hAnsi="Times New Roman" w:cs="Times New Roman"/>
                <w:sz w:val="20"/>
                <w:szCs w:val="20"/>
              </w:rPr>
              <w:t>5-00</w:t>
            </w:r>
          </w:p>
        </w:tc>
      </w:tr>
    </w:tbl>
    <w:p w:rsidR="00CC5CC0" w:rsidRPr="000A4912" w:rsidRDefault="00CC5CC0" w:rsidP="00CC5CC0">
      <w:pPr>
        <w:jc w:val="both"/>
        <w:rPr>
          <w:rFonts w:ascii="Times New Roman" w:eastAsiaTheme="minorHAnsi" w:hAnsi="Times New Roman" w:cs="Times New Roman"/>
          <w:sz w:val="24"/>
          <w:szCs w:val="24"/>
          <w:lang w:val="en-US" w:eastAsia="en-US" w:bidi="ar-SA"/>
        </w:rPr>
      </w:pPr>
    </w:p>
    <w:p w:rsidR="00CC5CC0" w:rsidRPr="00D44D99" w:rsidRDefault="00CC5CC0" w:rsidP="00CC5CC0">
      <w:pPr>
        <w:jc w:val="center"/>
        <w:rPr>
          <w:rFonts w:ascii="Times New Roman" w:eastAsiaTheme="minorHAnsi" w:hAnsi="Times New Roman" w:cs="Times New Roman"/>
          <w:sz w:val="20"/>
          <w:szCs w:val="20"/>
          <w:lang w:val="en-US" w:eastAsia="en-US" w:bidi="ar-SA"/>
        </w:rPr>
      </w:pPr>
      <w:r w:rsidRPr="000A4912">
        <w:rPr>
          <w:rFonts w:ascii="Nirmala UI" w:eastAsiaTheme="minorHAnsi" w:hAnsi="Nirmala UI" w:cs="Gautami"/>
          <w:sz w:val="20"/>
          <w:szCs w:val="20"/>
          <w:cs/>
          <w:lang w:val="en-US" w:eastAsia="en-US"/>
        </w:rPr>
        <w:t>మొత్తంఅన్నివాటాలుచందాఅయినాయి</w:t>
      </w:r>
      <w:r w:rsidRPr="000A4912">
        <w:rPr>
          <w:rFonts w:ascii="Times New Roman" w:eastAsiaTheme="minorHAnsi" w:hAnsi="Times New Roman" w:cs="Times New Roman"/>
          <w:sz w:val="20"/>
          <w:szCs w:val="20"/>
          <w:lang w:val="en-US" w:eastAsia="en-US" w:bidi="ar-SA"/>
        </w:rPr>
        <w:t>.4,000</w:t>
      </w:r>
      <w:r w:rsidRPr="000A4912">
        <w:rPr>
          <w:rFonts w:ascii="Nirmala UI" w:eastAsiaTheme="minorHAnsi" w:hAnsi="Nirmala UI" w:cs="Gautami"/>
          <w:sz w:val="20"/>
          <w:szCs w:val="20"/>
          <w:cs/>
          <w:lang w:val="en-US" w:eastAsia="en-US"/>
        </w:rPr>
        <w:t>ఈక్విటీవాటాలపైపిలుపుసొమ్ముమినహారెండురకాలవాటాలపైపూర్తిసొమ్మువాసులైనది</w:t>
      </w:r>
      <w:r w:rsidRPr="000A4912">
        <w:rPr>
          <w:rFonts w:ascii="Times New Roman" w:eastAsiaTheme="minorHAnsi" w:hAnsi="Times New Roman" w:cs="Times New Roman"/>
          <w:sz w:val="24"/>
          <w:szCs w:val="24"/>
          <w:lang w:val="en-US" w:eastAsia="en-US" w:bidi="ar-SA"/>
        </w:rPr>
        <w:t>.</w:t>
      </w:r>
      <w:r w:rsidRPr="000A4912">
        <w:rPr>
          <w:rFonts w:ascii="Nirmala UI" w:eastAsiaTheme="minorHAnsi" w:hAnsi="Nirmala UI" w:cs="Gautami"/>
          <w:sz w:val="20"/>
          <w:szCs w:val="20"/>
          <w:cs/>
          <w:lang w:val="en-US" w:eastAsia="en-US"/>
        </w:rPr>
        <w:t>అవసరమైనపద్దులు</w:t>
      </w:r>
      <w:r w:rsidRPr="000A4912">
        <w:rPr>
          <w:rFonts w:ascii="Times New Roman" w:eastAsiaTheme="minorHAnsi" w:hAnsi="Times New Roman" w:cs="Times New Roman"/>
          <w:sz w:val="20"/>
          <w:szCs w:val="20"/>
          <w:lang w:val="en-US" w:eastAsia="en-US" w:bidi="ar-SA"/>
        </w:rPr>
        <w:t xml:space="preserve">, </w:t>
      </w:r>
      <w:r w:rsidRPr="000A4912">
        <w:rPr>
          <w:rFonts w:ascii="Nirmala UI" w:eastAsiaTheme="minorHAnsi" w:hAnsi="Nirmala UI" w:cs="Gautami"/>
          <w:sz w:val="20"/>
          <w:szCs w:val="20"/>
          <w:cs/>
          <w:lang w:val="en-US" w:eastAsia="en-US"/>
        </w:rPr>
        <w:t>ఆస్థిఅప్పులపట్టీచూపండి</w:t>
      </w:r>
      <w:r>
        <w:rPr>
          <w:rFonts w:ascii="Times New Roman" w:eastAsiaTheme="minorHAnsi" w:hAnsi="Times New Roman" w:cs="Times New Roman"/>
          <w:sz w:val="20"/>
          <w:szCs w:val="20"/>
          <w:lang w:val="en-US" w:eastAsia="en-US" w:bidi="ar-SA"/>
        </w:rPr>
        <w:t>.</w:t>
      </w:r>
    </w:p>
    <w:p w:rsidR="00CC5CC0" w:rsidRDefault="00CC5CC0" w:rsidP="00395E6B">
      <w:pPr>
        <w:pStyle w:val="ListParagraph"/>
        <w:numPr>
          <w:ilvl w:val="0"/>
          <w:numId w:val="413"/>
        </w:numPr>
      </w:pPr>
      <w:r>
        <w:t>(a) What is meant by Debentures? Explain the different types of debentures</w:t>
      </w:r>
    </w:p>
    <w:p w:rsidR="00CC5CC0" w:rsidRDefault="00CC5CC0" w:rsidP="00CC5CC0">
      <w:pPr>
        <w:pStyle w:val="ListParagraph"/>
        <w:spacing w:line="276" w:lineRule="auto"/>
        <w:ind w:left="630"/>
        <w:rPr>
          <w:sz w:val="20"/>
          <w:szCs w:val="20"/>
        </w:rPr>
      </w:pPr>
      <w:r>
        <w:rPr>
          <w:rFonts w:ascii="Nirmala UI" w:hAnsi="Nirmala UI" w:cs="Nirmala UI"/>
          <w:sz w:val="20"/>
          <w:szCs w:val="20"/>
          <w:cs/>
          <w:lang w:bidi="te-IN"/>
        </w:rPr>
        <w:t xml:space="preserve">      </w:t>
      </w:r>
      <w:r w:rsidRPr="0044559E">
        <w:rPr>
          <w:rFonts w:ascii="Nirmala UI" w:hAnsi="Nirmala UI" w:cs="Gautami"/>
          <w:sz w:val="20"/>
          <w:szCs w:val="20"/>
          <w:cs/>
          <w:lang w:bidi="te-IN"/>
        </w:rPr>
        <w:t>డిబెంచర్స్అంటేఏమిటి</w:t>
      </w:r>
      <w:r w:rsidRPr="0044559E">
        <w:rPr>
          <w:sz w:val="20"/>
          <w:szCs w:val="20"/>
        </w:rPr>
        <w:t>?</w:t>
      </w:r>
      <w:r w:rsidRPr="0044559E">
        <w:rPr>
          <w:rFonts w:ascii="Nirmala UI" w:hAnsi="Nirmala UI" w:cs="Gautami"/>
          <w:sz w:val="20"/>
          <w:szCs w:val="20"/>
          <w:cs/>
          <w:lang w:bidi="te-IN"/>
        </w:rPr>
        <w:t>వివిధ</w:t>
      </w:r>
      <w:r>
        <w:rPr>
          <w:rFonts w:ascii="Nirmala UI" w:hAnsi="Nirmala UI" w:cs="Nirmala UI"/>
          <w:sz w:val="20"/>
          <w:szCs w:val="20"/>
          <w:cs/>
          <w:lang w:bidi="te-IN"/>
        </w:rPr>
        <w:t xml:space="preserve"> </w:t>
      </w:r>
      <w:r w:rsidRPr="0044559E">
        <w:rPr>
          <w:rFonts w:ascii="Nirmala UI" w:hAnsi="Nirmala UI" w:cs="Gautami"/>
          <w:sz w:val="20"/>
          <w:szCs w:val="20"/>
          <w:cs/>
          <w:lang w:bidi="te-IN"/>
        </w:rPr>
        <w:t>రకాల</w:t>
      </w:r>
      <w:r>
        <w:rPr>
          <w:rFonts w:ascii="Nirmala UI" w:hAnsi="Nirmala UI" w:cs="Nirmala UI"/>
          <w:sz w:val="20"/>
          <w:szCs w:val="20"/>
          <w:cs/>
          <w:lang w:bidi="te-IN"/>
        </w:rPr>
        <w:t xml:space="preserve"> </w:t>
      </w:r>
      <w:r w:rsidRPr="0044559E">
        <w:rPr>
          <w:rFonts w:ascii="Nirmala UI" w:hAnsi="Nirmala UI" w:cs="Gautami"/>
          <w:sz w:val="20"/>
          <w:szCs w:val="20"/>
          <w:cs/>
          <w:lang w:bidi="te-IN"/>
        </w:rPr>
        <w:t>డిబెంచర్లను</w:t>
      </w:r>
      <w:r>
        <w:rPr>
          <w:rFonts w:ascii="Nirmala UI" w:hAnsi="Nirmala UI" w:cs="Nirmala UI"/>
          <w:sz w:val="20"/>
          <w:szCs w:val="20"/>
          <w:cs/>
          <w:lang w:bidi="te-IN"/>
        </w:rPr>
        <w:t xml:space="preserve"> </w:t>
      </w:r>
      <w:r w:rsidRPr="0044559E">
        <w:rPr>
          <w:rFonts w:ascii="Nirmala UI" w:hAnsi="Nirmala UI" w:cs="Gautami"/>
          <w:sz w:val="20"/>
          <w:szCs w:val="20"/>
          <w:cs/>
          <w:lang w:bidi="te-IN"/>
        </w:rPr>
        <w:t>వివరించండి</w:t>
      </w:r>
      <w:r w:rsidRPr="0044559E">
        <w:rPr>
          <w:sz w:val="20"/>
          <w:szCs w:val="20"/>
        </w:rPr>
        <w:t>.</w:t>
      </w:r>
    </w:p>
    <w:p w:rsidR="00CC5CC0" w:rsidRPr="00855E95" w:rsidRDefault="00CC5CC0" w:rsidP="00CC5CC0">
      <w:pPr>
        <w:pStyle w:val="ListParagraph"/>
        <w:spacing w:line="276" w:lineRule="auto"/>
        <w:ind w:left="630"/>
        <w:jc w:val="center"/>
        <w:rPr>
          <w:b/>
        </w:rPr>
      </w:pPr>
      <w:r w:rsidRPr="00855E95">
        <w:rPr>
          <w:b/>
        </w:rPr>
        <w:t>(OR)</w:t>
      </w:r>
    </w:p>
    <w:p w:rsidR="00CC5CC0" w:rsidRDefault="00CC5CC0" w:rsidP="00395E6B">
      <w:pPr>
        <w:pStyle w:val="NoSpacing"/>
        <w:numPr>
          <w:ilvl w:val="0"/>
          <w:numId w:val="415"/>
        </w:numPr>
        <w:rPr>
          <w:rFonts w:ascii="Times New Roman" w:hAnsi="Times New Roman" w:cs="Times New Roman"/>
        </w:rPr>
      </w:pPr>
      <w:r w:rsidRPr="00AE0E3E">
        <w:rPr>
          <w:rFonts w:ascii="Times New Roman" w:hAnsi="Times New Roman" w:cs="Times New Roman"/>
        </w:rPr>
        <w:t>Define Bonus Shares. Explain the SEBI’s guidelines for Issues of Bonus Shares.</w:t>
      </w:r>
    </w:p>
    <w:p w:rsidR="00CC5CC0" w:rsidRDefault="00CC5CC0" w:rsidP="00CC5CC0">
      <w:pPr>
        <w:pStyle w:val="ListParagraph"/>
        <w:spacing w:line="276" w:lineRule="auto"/>
        <w:ind w:left="630"/>
        <w:rPr>
          <w:rFonts w:ascii="Nirmala UI" w:hAnsi="Nirmala UI" w:cs="Nirmala UI"/>
          <w:bCs/>
          <w:sz w:val="20"/>
          <w:szCs w:val="20"/>
          <w:cs/>
          <w:lang w:bidi="te-IN"/>
        </w:rPr>
      </w:pPr>
      <w:r>
        <w:rPr>
          <w:rFonts w:ascii="Nirmala UI" w:hAnsi="Nirmala UI" w:cs="Nirmala UI"/>
          <w:bCs/>
          <w:sz w:val="20"/>
          <w:szCs w:val="20"/>
          <w:cs/>
          <w:lang w:bidi="te-IN"/>
        </w:rPr>
        <w:t xml:space="preserve">     </w:t>
      </w:r>
      <w:r w:rsidRPr="00DC1FED">
        <w:rPr>
          <w:rFonts w:ascii="Nirmala UI" w:hAnsi="Nirmala UI" w:cs="Gautami"/>
          <w:sz w:val="20"/>
          <w:szCs w:val="20"/>
          <w:cs/>
          <w:lang w:bidi="te-IN"/>
        </w:rPr>
        <w:t>బోనస్ వాటాలు</w:t>
      </w:r>
      <w:r>
        <w:rPr>
          <w:rFonts w:ascii="Nirmala UI" w:hAnsi="Nirmala UI" w:cs="Nirmala UI"/>
          <w:bCs/>
          <w:sz w:val="20"/>
          <w:szCs w:val="20"/>
          <w:cs/>
          <w:lang w:bidi="te-IN"/>
        </w:rPr>
        <w:t xml:space="preserve"> </w:t>
      </w:r>
      <w:r w:rsidRPr="004B4DAA">
        <w:rPr>
          <w:rFonts w:ascii="Nirmala UI" w:hAnsi="Nirmala UI" w:cs="Gautami"/>
          <w:sz w:val="20"/>
          <w:szCs w:val="20"/>
          <w:cs/>
          <w:lang w:bidi="te-IN"/>
        </w:rPr>
        <w:t>నిర్వచించి</w:t>
      </w:r>
      <w:r w:rsidRPr="00C7483C">
        <w:rPr>
          <w:rFonts w:ascii="Nirmala UI" w:hAnsi="Nirmala UI" w:cs="Nirmala UI"/>
          <w:sz w:val="20"/>
          <w:szCs w:val="20"/>
          <w:lang w:bidi="te-IN"/>
        </w:rPr>
        <w:t xml:space="preserve"> </w:t>
      </w:r>
      <w:r>
        <w:rPr>
          <w:rFonts w:ascii="Nirmala UI" w:hAnsi="Nirmala UI" w:cs="Gautami"/>
          <w:sz w:val="20"/>
          <w:szCs w:val="20"/>
          <w:cs/>
          <w:lang w:bidi="te-IN"/>
        </w:rPr>
        <w:t>బోనస్ వాటా</w:t>
      </w:r>
      <w:r w:rsidRPr="004B4DAA">
        <w:rPr>
          <w:rFonts w:ascii="Nirmala UI" w:hAnsi="Nirmala UI" w:cs="Gautami"/>
          <w:bCs/>
          <w:sz w:val="20"/>
          <w:szCs w:val="20"/>
          <w:cs/>
          <w:lang w:bidi="te-IN"/>
        </w:rPr>
        <w:t>లజారీకి</w:t>
      </w:r>
      <w:r w:rsidRPr="004D7B0C">
        <w:rPr>
          <w:rFonts w:ascii="Nirmala UI" w:hAnsi="Nirmala UI" w:cs="Nirmala UI"/>
          <w:b/>
          <w:bCs/>
          <w:sz w:val="20"/>
          <w:szCs w:val="20"/>
          <w:rtl/>
        </w:rPr>
        <w:t>S</w:t>
      </w:r>
      <w:r w:rsidRPr="004D7B0C">
        <w:rPr>
          <w:rFonts w:ascii="Nirmala UI" w:hAnsi="Nirmala UI" w:cs="Nirmala UI"/>
          <w:b/>
          <w:bCs/>
          <w:sz w:val="20"/>
          <w:szCs w:val="20"/>
        </w:rPr>
        <w:t>EBI</w:t>
      </w:r>
      <w:r>
        <w:rPr>
          <w:rFonts w:ascii="Nirmala UI" w:hAnsi="Nirmala UI" w:cs="Nirmala UI"/>
          <w:b/>
          <w:bCs/>
          <w:sz w:val="20"/>
          <w:szCs w:val="20"/>
        </w:rPr>
        <w:t xml:space="preserve"> </w:t>
      </w:r>
      <w:r w:rsidRPr="004B4DAA">
        <w:rPr>
          <w:rFonts w:ascii="Nirmala UI" w:hAnsi="Nirmala UI" w:cs="Gautami"/>
          <w:bCs/>
          <w:sz w:val="20"/>
          <w:szCs w:val="20"/>
          <w:cs/>
          <w:lang w:bidi="te-IN"/>
        </w:rPr>
        <w:t>చేసిన</w:t>
      </w:r>
      <w:r>
        <w:rPr>
          <w:rFonts w:ascii="Nirmala UI" w:hAnsi="Nirmala UI" w:cs="Nirmala UI"/>
          <w:bCs/>
          <w:sz w:val="20"/>
          <w:szCs w:val="20"/>
          <w:cs/>
          <w:lang w:bidi="te-IN"/>
        </w:rPr>
        <w:t xml:space="preserve"> </w:t>
      </w:r>
      <w:r w:rsidRPr="004B4DAA">
        <w:rPr>
          <w:rFonts w:ascii="Nirmala UI" w:hAnsi="Nirmala UI" w:cs="Gautami"/>
          <w:bCs/>
          <w:sz w:val="20"/>
          <w:szCs w:val="20"/>
          <w:cs/>
          <w:lang w:bidi="te-IN"/>
        </w:rPr>
        <w:t>మార్గదర్శకాలు</w:t>
      </w:r>
      <w:r>
        <w:rPr>
          <w:rFonts w:ascii="Nirmala UI" w:hAnsi="Nirmala UI" w:cs="Nirmala UI"/>
          <w:bCs/>
          <w:sz w:val="20"/>
          <w:szCs w:val="20"/>
          <w:cs/>
          <w:lang w:bidi="te-IN"/>
        </w:rPr>
        <w:t xml:space="preserve"> </w:t>
      </w:r>
      <w:r w:rsidRPr="004B4DAA">
        <w:rPr>
          <w:rFonts w:ascii="Nirmala UI" w:hAnsi="Nirmala UI" w:cs="Gautami"/>
          <w:bCs/>
          <w:sz w:val="20"/>
          <w:szCs w:val="20"/>
          <w:cs/>
          <w:lang w:bidi="te-IN"/>
        </w:rPr>
        <w:t>వివరించండి</w:t>
      </w:r>
    </w:p>
    <w:p w:rsidR="00CC5CC0" w:rsidRPr="00855E95" w:rsidRDefault="00CC5CC0" w:rsidP="00CC5CC0">
      <w:pPr>
        <w:pStyle w:val="ListParagraph"/>
        <w:spacing w:line="276" w:lineRule="auto"/>
        <w:ind w:left="630"/>
      </w:pPr>
    </w:p>
    <w:p w:rsidR="00CC5CC0" w:rsidRDefault="00CC5CC0" w:rsidP="00395E6B">
      <w:pPr>
        <w:pStyle w:val="NoSpacing"/>
        <w:numPr>
          <w:ilvl w:val="0"/>
          <w:numId w:val="413"/>
        </w:numPr>
        <w:spacing w:line="276" w:lineRule="auto"/>
        <w:rPr>
          <w:rFonts w:ascii="Nirmala UI" w:hAnsi="Nirmala UI" w:cs="Nirmala UI"/>
        </w:rPr>
      </w:pPr>
      <w:r>
        <w:rPr>
          <w:rFonts w:ascii="Nirmala UI" w:hAnsi="Nirmala UI" w:cs="Nirmala UI"/>
        </w:rPr>
        <w:t xml:space="preserve">(a) </w:t>
      </w:r>
      <w:r w:rsidRPr="003230E0">
        <w:rPr>
          <w:rFonts w:ascii="Nirmala UI" w:hAnsi="Nirmala UI" w:cs="Nirmala UI"/>
        </w:rPr>
        <w:t>Explain the Need and Importance of Valuation of Shares.</w:t>
      </w:r>
    </w:p>
    <w:p w:rsidR="00CC5CC0" w:rsidRDefault="00CC5CC0" w:rsidP="00CC5CC0">
      <w:pPr>
        <w:pStyle w:val="NoSpacing"/>
        <w:spacing w:line="276" w:lineRule="auto"/>
        <w:ind w:left="630"/>
        <w:rPr>
          <w:rFonts w:ascii="Nirmala UI" w:hAnsi="Nirmala UI" w:cs="Nirmala UI"/>
          <w:rtl/>
          <w:cs/>
        </w:rPr>
      </w:pPr>
      <w:r>
        <w:rPr>
          <w:rFonts w:ascii="Nirmala UI" w:hAnsi="Nirmala UI" w:cs="Nirmala UI"/>
          <w:cs/>
          <w:lang w:bidi="te-IN"/>
        </w:rPr>
        <w:t xml:space="preserve">    </w:t>
      </w:r>
      <w:r w:rsidRPr="00855E95">
        <w:rPr>
          <w:rFonts w:ascii="Nirmala UI" w:hAnsi="Nirmala UI"/>
          <w:sz w:val="20"/>
          <w:szCs w:val="20"/>
          <w:cs/>
          <w:lang w:bidi="te-IN"/>
        </w:rPr>
        <w:t>వాటాల మూల్యాంకన ఆవశ్యకత  మరియు ప్రముఖ్యతను వివరించండి</w:t>
      </w:r>
      <w:r w:rsidRPr="000A4912">
        <w:rPr>
          <w:rFonts w:ascii="Nirmala UI" w:hAnsi="Nirmala UI" w:cs="Nirmala UI"/>
          <w:cs/>
          <w:lang w:bidi="te-IN"/>
        </w:rPr>
        <w:t xml:space="preserve"> </w:t>
      </w:r>
      <w:r w:rsidRPr="000A4912">
        <w:rPr>
          <w:rFonts w:ascii="Nirmala UI" w:hAnsi="Nirmala UI" w:cs="Nirmala UI"/>
          <w:rtl/>
          <w:cs/>
        </w:rPr>
        <w:t>?</w:t>
      </w:r>
    </w:p>
    <w:p w:rsidR="00CC5CC0" w:rsidRPr="00855E95" w:rsidRDefault="00CC5CC0" w:rsidP="00CC5CC0">
      <w:pPr>
        <w:pStyle w:val="ListParagraph"/>
        <w:spacing w:line="276" w:lineRule="auto"/>
        <w:ind w:left="630"/>
        <w:jc w:val="center"/>
        <w:rPr>
          <w:b/>
        </w:rPr>
      </w:pPr>
      <w:r w:rsidRPr="00855E95">
        <w:rPr>
          <w:b/>
        </w:rPr>
        <w:t>(OR)</w:t>
      </w:r>
    </w:p>
    <w:p w:rsidR="00CC5CC0" w:rsidRDefault="00CC5CC0" w:rsidP="00CC5CC0">
      <w:pPr>
        <w:pStyle w:val="NoSpacing"/>
        <w:spacing w:line="276" w:lineRule="auto"/>
        <w:ind w:left="630"/>
        <w:jc w:val="center"/>
        <w:rPr>
          <w:rFonts w:ascii="Nirmala UI" w:hAnsi="Nirmala UI" w:cs="Nirmala UI"/>
          <w:rtl/>
          <w:cs/>
        </w:rPr>
      </w:pPr>
    </w:p>
    <w:p w:rsidR="00CC5CC0" w:rsidRPr="000A4912" w:rsidRDefault="00CC5CC0" w:rsidP="00CC5CC0">
      <w:pPr>
        <w:pStyle w:val="ListParagraph"/>
        <w:spacing w:line="276" w:lineRule="auto"/>
        <w:jc w:val="both"/>
        <w:rPr>
          <w:rFonts w:eastAsiaTheme="minorHAnsi"/>
        </w:rPr>
      </w:pPr>
      <w:r>
        <w:rPr>
          <w:rFonts w:eastAsiaTheme="minorHAnsi"/>
        </w:rPr>
        <w:t xml:space="preserve">(b) </w:t>
      </w:r>
      <w:r w:rsidRPr="000A4912">
        <w:rPr>
          <w:rFonts w:eastAsiaTheme="minorHAnsi"/>
        </w:rPr>
        <w:t>The Balance sheet of Vijay Ltd. As on 31. 3. 2004 was as under</w:t>
      </w:r>
    </w:p>
    <w:p w:rsidR="00CC5CC0" w:rsidRPr="000A4912" w:rsidRDefault="00CC5CC0" w:rsidP="00CC5CC0">
      <w:pPr>
        <w:jc w:val="both"/>
        <w:rPr>
          <w:rFonts w:ascii="Times New Roman" w:eastAsiaTheme="minorHAnsi" w:hAnsi="Times New Roman" w:cs="Times New Roman"/>
          <w:sz w:val="20"/>
          <w:szCs w:val="20"/>
          <w:lang w:val="en-US" w:eastAsia="en-US" w:bidi="ar-SA"/>
        </w:rPr>
      </w:pPr>
      <w:r>
        <w:rPr>
          <w:rFonts w:ascii="Nirmala UI" w:eastAsiaTheme="minorHAnsi" w:hAnsi="Nirmala UI" w:cs="Nirmala UI"/>
          <w:sz w:val="20"/>
          <w:szCs w:val="20"/>
          <w:cs/>
          <w:lang w:val="en-US" w:eastAsia="en-US"/>
        </w:rPr>
        <w:t xml:space="preserve">                   </w:t>
      </w:r>
      <w:r w:rsidRPr="000A4912">
        <w:rPr>
          <w:rFonts w:ascii="Nirmala UI" w:eastAsiaTheme="minorHAnsi" w:hAnsi="Nirmala UI" w:cs="Gautami"/>
          <w:sz w:val="20"/>
          <w:szCs w:val="20"/>
          <w:cs/>
          <w:lang w:val="en-US" w:eastAsia="en-US"/>
        </w:rPr>
        <w:t>విజయ్లిమిటెడ్ఆస్తిఅప్పులపట్టి</w:t>
      </w:r>
      <w:r w:rsidRPr="000A4912">
        <w:rPr>
          <w:rFonts w:ascii="Times New Roman" w:eastAsiaTheme="minorHAnsi" w:hAnsi="Times New Roman" w:cs="Times New Roman"/>
          <w:sz w:val="20"/>
          <w:szCs w:val="20"/>
          <w:lang w:val="en-US" w:eastAsia="en-US" w:bidi="ar-SA"/>
        </w:rPr>
        <w:t xml:space="preserve"> 31. 3. 2004  </w:t>
      </w:r>
      <w:r w:rsidRPr="000A4912">
        <w:rPr>
          <w:rFonts w:ascii="Nirmala UI" w:eastAsiaTheme="minorHAnsi" w:hAnsi="Nirmala UI" w:cs="Gautami"/>
          <w:sz w:val="20"/>
          <w:szCs w:val="20"/>
          <w:cs/>
          <w:lang w:val="en-US" w:eastAsia="en-US"/>
        </w:rPr>
        <w:t>నకిందివిధంగావుంది</w:t>
      </w:r>
      <w:r w:rsidRPr="000A4912">
        <w:rPr>
          <w:rFonts w:ascii="Times New Roman" w:eastAsiaTheme="minorHAnsi" w:hAnsi="Times New Roman" w:cs="Times New Roman"/>
          <w:sz w:val="20"/>
          <w:szCs w:val="20"/>
          <w:lang w:val="en-US" w:eastAsia="en-US" w:bidi="ar-SA"/>
        </w:rPr>
        <w:t>.</w:t>
      </w:r>
    </w:p>
    <w:tbl>
      <w:tblPr>
        <w:tblStyle w:val="TableGrid4"/>
        <w:tblW w:w="0" w:type="auto"/>
        <w:tblInd w:w="198" w:type="dxa"/>
        <w:tblLayout w:type="fixed"/>
        <w:tblLook w:val="04A0"/>
      </w:tblPr>
      <w:tblGrid>
        <w:gridCol w:w="3690"/>
        <w:gridCol w:w="1080"/>
        <w:gridCol w:w="3060"/>
        <w:gridCol w:w="1350"/>
      </w:tblGrid>
      <w:tr w:rsidR="00CC5CC0" w:rsidRPr="000A4912" w:rsidTr="003928C8">
        <w:tc>
          <w:tcPr>
            <w:tcW w:w="3690" w:type="dxa"/>
          </w:tcPr>
          <w:p w:rsidR="00CC5CC0" w:rsidRPr="000A4912" w:rsidRDefault="00CC5CC0" w:rsidP="003928C8">
            <w:pPr>
              <w:spacing w:line="276" w:lineRule="auto"/>
              <w:jc w:val="center"/>
              <w:rPr>
                <w:rFonts w:ascii="Times New Roman" w:hAnsi="Times New Roman" w:cs="Times New Roman"/>
                <w:sz w:val="24"/>
                <w:szCs w:val="24"/>
              </w:rPr>
            </w:pPr>
            <w:r w:rsidRPr="000A4912">
              <w:rPr>
                <w:rFonts w:ascii="Times New Roman" w:hAnsi="Times New Roman" w:cs="Times New Roman"/>
                <w:sz w:val="24"/>
                <w:szCs w:val="24"/>
              </w:rPr>
              <w:t>Liabilities</w:t>
            </w:r>
          </w:p>
          <w:p w:rsidR="00CC5CC0" w:rsidRPr="000A4912" w:rsidRDefault="00CC5CC0" w:rsidP="003928C8">
            <w:pPr>
              <w:spacing w:line="276" w:lineRule="auto"/>
              <w:jc w:val="center"/>
              <w:rPr>
                <w:rFonts w:ascii="Times New Roman" w:hAnsi="Times New Roman" w:cs="Times New Roman"/>
                <w:sz w:val="20"/>
                <w:szCs w:val="20"/>
              </w:rPr>
            </w:pPr>
            <w:r w:rsidRPr="000A4912">
              <w:rPr>
                <w:rFonts w:ascii="Nirmala UI" w:hAnsi="Nirmala UI" w:cs="Gautami"/>
                <w:sz w:val="20"/>
                <w:szCs w:val="20"/>
                <w:cs/>
                <w:lang w:bidi="te-IN"/>
              </w:rPr>
              <w:t>అప్పులు</w:t>
            </w:r>
          </w:p>
        </w:tc>
        <w:tc>
          <w:tcPr>
            <w:tcW w:w="1080" w:type="dxa"/>
          </w:tcPr>
          <w:p w:rsidR="00CC5CC0" w:rsidRPr="000A4912" w:rsidRDefault="00CC5CC0" w:rsidP="003928C8">
            <w:pPr>
              <w:spacing w:line="276" w:lineRule="auto"/>
              <w:jc w:val="center"/>
              <w:rPr>
                <w:rFonts w:ascii="Times New Roman" w:hAnsi="Times New Roman" w:cs="Times New Roman"/>
                <w:sz w:val="24"/>
                <w:szCs w:val="24"/>
              </w:rPr>
            </w:pPr>
            <w:r w:rsidRPr="000A4912">
              <w:rPr>
                <w:rFonts w:ascii="Times New Roman" w:hAnsi="Times New Roman" w:cs="Times New Roman"/>
                <w:sz w:val="24"/>
                <w:szCs w:val="24"/>
              </w:rPr>
              <w:t xml:space="preserve">Rs.   </w:t>
            </w:r>
          </w:p>
          <w:p w:rsidR="00CC5CC0" w:rsidRPr="000A4912" w:rsidRDefault="00CC5CC0" w:rsidP="003928C8">
            <w:pPr>
              <w:spacing w:line="276" w:lineRule="auto"/>
              <w:jc w:val="center"/>
              <w:rPr>
                <w:rFonts w:ascii="Times New Roman" w:hAnsi="Times New Roman" w:cs="Times New Roman"/>
                <w:sz w:val="24"/>
                <w:szCs w:val="24"/>
              </w:rPr>
            </w:pPr>
            <w:r w:rsidRPr="000A4912">
              <w:rPr>
                <w:rFonts w:ascii="Nirmala UI" w:hAnsi="Nirmala UI" w:cs="Gautami"/>
                <w:sz w:val="20"/>
                <w:szCs w:val="20"/>
                <w:cs/>
                <w:lang w:bidi="te-IN"/>
              </w:rPr>
              <w:t>రూ</w:t>
            </w:r>
            <w:r w:rsidRPr="000A4912">
              <w:rPr>
                <w:rFonts w:ascii="Times New Roman" w:hAnsi="Times New Roman" w:cs="Times New Roman"/>
                <w:sz w:val="20"/>
                <w:szCs w:val="20"/>
              </w:rPr>
              <w:t>.</w:t>
            </w:r>
          </w:p>
        </w:tc>
        <w:tc>
          <w:tcPr>
            <w:tcW w:w="3060" w:type="dxa"/>
          </w:tcPr>
          <w:p w:rsidR="00CC5CC0" w:rsidRPr="000A4912" w:rsidRDefault="00CC5CC0" w:rsidP="003928C8">
            <w:pPr>
              <w:spacing w:line="276" w:lineRule="auto"/>
              <w:jc w:val="center"/>
              <w:rPr>
                <w:rFonts w:ascii="Times New Roman" w:hAnsi="Times New Roman" w:cs="Times New Roman"/>
                <w:sz w:val="24"/>
                <w:szCs w:val="24"/>
              </w:rPr>
            </w:pPr>
            <w:r w:rsidRPr="000A4912">
              <w:rPr>
                <w:rFonts w:ascii="Times New Roman" w:hAnsi="Times New Roman" w:cs="Times New Roman"/>
                <w:sz w:val="24"/>
                <w:szCs w:val="24"/>
              </w:rPr>
              <w:t>Assets</w:t>
            </w:r>
          </w:p>
          <w:p w:rsidR="00CC5CC0" w:rsidRPr="000A4912" w:rsidRDefault="00CC5CC0" w:rsidP="003928C8">
            <w:pPr>
              <w:spacing w:line="276" w:lineRule="auto"/>
              <w:jc w:val="center"/>
              <w:rPr>
                <w:rFonts w:ascii="Times New Roman" w:hAnsi="Times New Roman" w:cs="Times New Roman"/>
                <w:sz w:val="20"/>
                <w:szCs w:val="20"/>
              </w:rPr>
            </w:pPr>
            <w:r w:rsidRPr="000A4912">
              <w:rPr>
                <w:rFonts w:ascii="Nirmala UI" w:hAnsi="Nirmala UI" w:cs="Gautami"/>
                <w:sz w:val="20"/>
                <w:szCs w:val="20"/>
                <w:cs/>
                <w:lang w:bidi="te-IN"/>
              </w:rPr>
              <w:t>ఆస్తులు</w:t>
            </w:r>
          </w:p>
        </w:tc>
        <w:tc>
          <w:tcPr>
            <w:tcW w:w="1350" w:type="dxa"/>
          </w:tcPr>
          <w:p w:rsidR="00CC5CC0" w:rsidRPr="000A4912" w:rsidRDefault="00CC5CC0" w:rsidP="003928C8">
            <w:pPr>
              <w:spacing w:line="276" w:lineRule="auto"/>
              <w:jc w:val="center"/>
              <w:rPr>
                <w:rFonts w:ascii="Times New Roman" w:hAnsi="Times New Roman" w:cs="Times New Roman"/>
                <w:sz w:val="24"/>
                <w:szCs w:val="24"/>
              </w:rPr>
            </w:pPr>
            <w:r w:rsidRPr="000A4912">
              <w:rPr>
                <w:rFonts w:ascii="Times New Roman" w:hAnsi="Times New Roman" w:cs="Times New Roman"/>
                <w:sz w:val="24"/>
                <w:szCs w:val="24"/>
              </w:rPr>
              <w:t xml:space="preserve">Rs.   </w:t>
            </w:r>
          </w:p>
          <w:p w:rsidR="00CC5CC0" w:rsidRPr="000A4912" w:rsidRDefault="00CC5CC0" w:rsidP="003928C8">
            <w:pPr>
              <w:spacing w:line="276" w:lineRule="auto"/>
              <w:jc w:val="center"/>
              <w:rPr>
                <w:rFonts w:ascii="Times New Roman" w:hAnsi="Times New Roman" w:cs="Times New Roman"/>
                <w:sz w:val="24"/>
                <w:szCs w:val="24"/>
              </w:rPr>
            </w:pPr>
            <w:r w:rsidRPr="000A4912">
              <w:rPr>
                <w:rFonts w:ascii="Nirmala UI" w:hAnsi="Nirmala UI" w:cs="Gautami"/>
                <w:sz w:val="20"/>
                <w:szCs w:val="20"/>
                <w:cs/>
                <w:lang w:bidi="te-IN"/>
              </w:rPr>
              <w:t>రూ</w:t>
            </w:r>
            <w:r w:rsidRPr="000A4912">
              <w:rPr>
                <w:rFonts w:ascii="Times New Roman" w:hAnsi="Times New Roman" w:cs="Times New Roman"/>
                <w:sz w:val="24"/>
                <w:szCs w:val="24"/>
              </w:rPr>
              <w:t>.</w:t>
            </w:r>
          </w:p>
        </w:tc>
      </w:tr>
      <w:tr w:rsidR="00CC5CC0" w:rsidRPr="000A4912" w:rsidTr="003928C8">
        <w:tc>
          <w:tcPr>
            <w:tcW w:w="369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4,000 Equity shares of Rs.100 each</w:t>
            </w:r>
          </w:p>
          <w:p w:rsidR="00CC5CC0" w:rsidRPr="000A4912" w:rsidRDefault="00CC5CC0" w:rsidP="003928C8">
            <w:pPr>
              <w:spacing w:line="276" w:lineRule="auto"/>
              <w:jc w:val="both"/>
              <w:rPr>
                <w:rFonts w:ascii="Times New Roman" w:hAnsi="Times New Roman" w:cs="Times New Roman"/>
                <w:sz w:val="20"/>
                <w:szCs w:val="20"/>
              </w:rPr>
            </w:pPr>
            <w:r w:rsidRPr="000A4912">
              <w:rPr>
                <w:rFonts w:ascii="Times New Roman" w:hAnsi="Times New Roman" w:cs="Times New Roman"/>
                <w:sz w:val="20"/>
                <w:szCs w:val="20"/>
              </w:rPr>
              <w:t xml:space="preserve">4,000 </w:t>
            </w:r>
            <w:r w:rsidRPr="000A4912">
              <w:rPr>
                <w:rFonts w:ascii="Nirmala UI" w:hAnsi="Nirmala UI" w:cs="Gautami"/>
                <w:sz w:val="20"/>
                <w:szCs w:val="20"/>
                <w:cs/>
                <w:lang w:bidi="te-IN"/>
              </w:rPr>
              <w:t>ఈక్విటీవాటాలోఒక్కొక్కటిరూ</w:t>
            </w:r>
            <w:r w:rsidRPr="000A4912">
              <w:rPr>
                <w:rFonts w:ascii="Times New Roman" w:hAnsi="Times New Roman" w:cs="Times New Roman"/>
                <w:sz w:val="20"/>
                <w:szCs w:val="20"/>
              </w:rPr>
              <w:t xml:space="preserve">. 100 </w:t>
            </w:r>
            <w:r w:rsidRPr="000A4912">
              <w:rPr>
                <w:rFonts w:ascii="Nirmala UI" w:hAnsi="Nirmala UI" w:cs="Gautami"/>
                <w:sz w:val="20"/>
                <w:szCs w:val="20"/>
                <w:cs/>
                <w:lang w:bidi="te-IN"/>
              </w:rPr>
              <w:t>చొప్పున</w:t>
            </w:r>
          </w:p>
        </w:tc>
        <w:tc>
          <w:tcPr>
            <w:tcW w:w="108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4,00,000</w:t>
            </w:r>
          </w:p>
        </w:tc>
        <w:tc>
          <w:tcPr>
            <w:tcW w:w="3060" w:type="dxa"/>
          </w:tcPr>
          <w:p w:rsidR="00CC5CC0" w:rsidRPr="000A4912" w:rsidRDefault="00CC5CC0" w:rsidP="003928C8">
            <w:pPr>
              <w:spacing w:line="276" w:lineRule="auto"/>
              <w:jc w:val="both"/>
              <w:rPr>
                <w:rFonts w:ascii="Nirmala UI" w:hAnsi="Nirmala UI" w:cs="Nirmala UI"/>
              </w:rPr>
            </w:pPr>
            <w:r w:rsidRPr="000A4912">
              <w:rPr>
                <w:rFonts w:ascii="Times New Roman" w:hAnsi="Times New Roman" w:cs="Times New Roman"/>
                <w:sz w:val="24"/>
                <w:szCs w:val="24"/>
              </w:rPr>
              <w:t>Land and Buildings</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భూమిమరియుభవనాలు</w:t>
            </w:r>
          </w:p>
        </w:tc>
        <w:tc>
          <w:tcPr>
            <w:tcW w:w="135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2,50,000</w:t>
            </w:r>
          </w:p>
        </w:tc>
      </w:tr>
      <w:tr w:rsidR="00CC5CC0" w:rsidRPr="000A4912" w:rsidTr="003928C8">
        <w:tc>
          <w:tcPr>
            <w:tcW w:w="369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General Reserve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సాధారణరిజర్వు</w:t>
            </w:r>
          </w:p>
        </w:tc>
        <w:tc>
          <w:tcPr>
            <w:tcW w:w="108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50,000</w:t>
            </w:r>
          </w:p>
        </w:tc>
        <w:tc>
          <w:tcPr>
            <w:tcW w:w="306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Machinery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యంత్రలు</w:t>
            </w:r>
          </w:p>
        </w:tc>
        <w:tc>
          <w:tcPr>
            <w:tcW w:w="135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1,20,000</w:t>
            </w:r>
          </w:p>
        </w:tc>
      </w:tr>
      <w:tr w:rsidR="00CC5CC0" w:rsidRPr="000A4912" w:rsidTr="003928C8">
        <w:tc>
          <w:tcPr>
            <w:tcW w:w="369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Profit and Loss Account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లాభనష్టాలఖాతా</w:t>
            </w:r>
          </w:p>
        </w:tc>
        <w:tc>
          <w:tcPr>
            <w:tcW w:w="108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50,000</w:t>
            </w:r>
          </w:p>
        </w:tc>
        <w:tc>
          <w:tcPr>
            <w:tcW w:w="306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Investment at cost </w:t>
            </w:r>
          </w:p>
          <w:p w:rsidR="00CC5CC0" w:rsidRPr="000A4912" w:rsidRDefault="00CC5CC0" w:rsidP="003928C8">
            <w:pPr>
              <w:spacing w:line="276" w:lineRule="auto"/>
              <w:jc w:val="both"/>
              <w:rPr>
                <w:rFonts w:ascii="Times New Roman" w:hAnsi="Times New Roman" w:cs="Times New Roman"/>
                <w:sz w:val="20"/>
                <w:szCs w:val="20"/>
              </w:rPr>
            </w:pPr>
            <w:r w:rsidRPr="000A4912">
              <w:rPr>
                <w:rFonts w:ascii="Nirmala UI" w:hAnsi="Nirmala UI" w:cs="Gautami"/>
                <w:sz w:val="20"/>
                <w:szCs w:val="20"/>
                <w:cs/>
                <w:lang w:bidi="te-IN"/>
              </w:rPr>
              <w:t>పెట్టుబడులు</w:t>
            </w:r>
            <w:r w:rsidRPr="000A4912">
              <w:rPr>
                <w:rFonts w:ascii="Times New Roman" w:hAnsi="Times New Roman" w:cs="Times New Roman"/>
                <w:sz w:val="20"/>
                <w:szCs w:val="20"/>
              </w:rPr>
              <w:t xml:space="preserve"> (</w:t>
            </w:r>
            <w:r w:rsidRPr="000A4912">
              <w:rPr>
                <w:rFonts w:ascii="Nirmala UI" w:hAnsi="Nirmala UI" w:cs="Gautami"/>
                <w:sz w:val="20"/>
                <w:szCs w:val="20"/>
                <w:cs/>
                <w:lang w:bidi="te-IN"/>
              </w:rPr>
              <w:t>ఖరీదు</w:t>
            </w:r>
            <w:r w:rsidRPr="000A4912">
              <w:rPr>
                <w:rFonts w:ascii="Times New Roman" w:hAnsi="Times New Roman" w:cs="Times New Roman"/>
                <w:sz w:val="20"/>
                <w:szCs w:val="20"/>
              </w:rPr>
              <w:t xml:space="preserve">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(market value Rs. 60,000)</w:t>
            </w:r>
          </w:p>
          <w:p w:rsidR="00CC5CC0" w:rsidRPr="000A4912" w:rsidRDefault="00CC5CC0" w:rsidP="003928C8">
            <w:pPr>
              <w:spacing w:line="276" w:lineRule="auto"/>
              <w:jc w:val="both"/>
              <w:rPr>
                <w:rFonts w:ascii="Times New Roman" w:hAnsi="Times New Roman" w:cs="Times New Roman"/>
                <w:sz w:val="20"/>
                <w:szCs w:val="20"/>
              </w:rPr>
            </w:pPr>
            <w:r w:rsidRPr="000A4912">
              <w:rPr>
                <w:rFonts w:ascii="Times New Roman" w:hAnsi="Times New Roman" w:cs="Times New Roman"/>
                <w:sz w:val="20"/>
                <w:szCs w:val="20"/>
              </w:rPr>
              <w:t>(</w:t>
            </w:r>
            <w:r w:rsidRPr="000A4912">
              <w:rPr>
                <w:rFonts w:ascii="Nirmala UI" w:hAnsi="Nirmala UI" w:cs="Gautami"/>
                <w:sz w:val="20"/>
                <w:szCs w:val="20"/>
                <w:cs/>
                <w:lang w:bidi="te-IN"/>
              </w:rPr>
              <w:t>మార్కెట్విలువరూ</w:t>
            </w:r>
            <w:r w:rsidRPr="000A4912">
              <w:rPr>
                <w:rFonts w:ascii="Times New Roman" w:hAnsi="Times New Roman" w:cs="Times New Roman"/>
                <w:sz w:val="20"/>
                <w:szCs w:val="20"/>
              </w:rPr>
              <w:t>. 60,000)</w:t>
            </w:r>
          </w:p>
        </w:tc>
        <w:tc>
          <w:tcPr>
            <w:tcW w:w="135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70,000</w:t>
            </w:r>
          </w:p>
        </w:tc>
      </w:tr>
      <w:tr w:rsidR="00CC5CC0" w:rsidRPr="000A4912" w:rsidTr="003928C8">
        <w:tc>
          <w:tcPr>
            <w:tcW w:w="369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Creditors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రుణదాతలు</w:t>
            </w:r>
          </w:p>
        </w:tc>
        <w:tc>
          <w:tcPr>
            <w:tcW w:w="108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90,000</w:t>
            </w:r>
          </w:p>
        </w:tc>
        <w:tc>
          <w:tcPr>
            <w:tcW w:w="306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Debtors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ఋణగ్రస్తులు</w:t>
            </w:r>
          </w:p>
        </w:tc>
        <w:tc>
          <w:tcPr>
            <w:tcW w:w="135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1,00,000</w:t>
            </w:r>
          </w:p>
        </w:tc>
      </w:tr>
      <w:tr w:rsidR="00CC5CC0" w:rsidRPr="000A4912" w:rsidTr="003928C8">
        <w:tc>
          <w:tcPr>
            <w:tcW w:w="369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Provision for taxation</w:t>
            </w:r>
          </w:p>
          <w:p w:rsidR="00CC5CC0" w:rsidRPr="000A4912" w:rsidRDefault="00CC5CC0" w:rsidP="003928C8">
            <w:pPr>
              <w:spacing w:line="276" w:lineRule="auto"/>
              <w:jc w:val="both"/>
              <w:rPr>
                <w:rFonts w:ascii="Times New Roman" w:hAnsi="Times New Roman" w:cs="Times New Roman"/>
                <w:sz w:val="20"/>
                <w:szCs w:val="20"/>
              </w:rPr>
            </w:pPr>
            <w:r w:rsidRPr="000A4912">
              <w:rPr>
                <w:rFonts w:ascii="Nirmala UI" w:hAnsi="Nirmala UI" w:cs="Gautami"/>
                <w:sz w:val="20"/>
                <w:szCs w:val="20"/>
                <w:cs/>
                <w:lang w:bidi="te-IN"/>
              </w:rPr>
              <w:t>పన్నుకొరకుఏర్పాటు</w:t>
            </w:r>
          </w:p>
        </w:tc>
        <w:tc>
          <w:tcPr>
            <w:tcW w:w="108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40,000</w:t>
            </w:r>
          </w:p>
        </w:tc>
        <w:tc>
          <w:tcPr>
            <w:tcW w:w="306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Stock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సరుకు</w:t>
            </w:r>
          </w:p>
        </w:tc>
        <w:tc>
          <w:tcPr>
            <w:tcW w:w="135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80,000</w:t>
            </w:r>
          </w:p>
        </w:tc>
      </w:tr>
      <w:tr w:rsidR="00CC5CC0" w:rsidRPr="000A4912" w:rsidTr="003928C8">
        <w:tc>
          <w:tcPr>
            <w:tcW w:w="3690" w:type="dxa"/>
          </w:tcPr>
          <w:p w:rsidR="00CC5CC0" w:rsidRPr="000A4912" w:rsidRDefault="00CC5CC0" w:rsidP="003928C8">
            <w:pPr>
              <w:spacing w:line="276" w:lineRule="auto"/>
              <w:jc w:val="both"/>
              <w:rPr>
                <w:rFonts w:ascii="Times New Roman" w:hAnsi="Times New Roman" w:cs="Times New Roman"/>
                <w:sz w:val="24"/>
                <w:szCs w:val="24"/>
              </w:rPr>
            </w:pPr>
          </w:p>
        </w:tc>
        <w:tc>
          <w:tcPr>
            <w:tcW w:w="1080" w:type="dxa"/>
          </w:tcPr>
          <w:p w:rsidR="00CC5CC0" w:rsidRPr="000A4912" w:rsidRDefault="00CC5CC0" w:rsidP="003928C8">
            <w:pPr>
              <w:spacing w:line="276" w:lineRule="auto"/>
              <w:jc w:val="both"/>
              <w:rPr>
                <w:rFonts w:ascii="Times New Roman" w:hAnsi="Times New Roman" w:cs="Times New Roman"/>
                <w:sz w:val="24"/>
                <w:szCs w:val="24"/>
              </w:rPr>
            </w:pPr>
          </w:p>
        </w:tc>
        <w:tc>
          <w:tcPr>
            <w:tcW w:w="306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Cash at Bank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బ్యాంకులోనగదు</w:t>
            </w:r>
          </w:p>
        </w:tc>
        <w:tc>
          <w:tcPr>
            <w:tcW w:w="135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10,000</w:t>
            </w:r>
          </w:p>
        </w:tc>
      </w:tr>
      <w:tr w:rsidR="00CC5CC0" w:rsidRPr="000A4912" w:rsidTr="003928C8">
        <w:tc>
          <w:tcPr>
            <w:tcW w:w="3690" w:type="dxa"/>
          </w:tcPr>
          <w:p w:rsidR="00CC5CC0" w:rsidRPr="000A4912" w:rsidRDefault="00CC5CC0" w:rsidP="003928C8">
            <w:pPr>
              <w:spacing w:line="276" w:lineRule="auto"/>
              <w:jc w:val="both"/>
              <w:rPr>
                <w:rFonts w:ascii="Times New Roman" w:hAnsi="Times New Roman" w:cs="Times New Roman"/>
                <w:sz w:val="24"/>
                <w:szCs w:val="24"/>
              </w:rPr>
            </w:pPr>
          </w:p>
        </w:tc>
        <w:tc>
          <w:tcPr>
            <w:tcW w:w="1080" w:type="dxa"/>
          </w:tcPr>
          <w:p w:rsidR="00CC5CC0" w:rsidRPr="000A4912" w:rsidRDefault="00CC5CC0" w:rsidP="003928C8">
            <w:pPr>
              <w:spacing w:line="276" w:lineRule="auto"/>
              <w:jc w:val="both"/>
              <w:rPr>
                <w:rFonts w:ascii="Times New Roman" w:hAnsi="Times New Roman" w:cs="Times New Roman"/>
                <w:b/>
                <w:sz w:val="24"/>
                <w:szCs w:val="24"/>
              </w:rPr>
            </w:pPr>
            <w:r w:rsidRPr="000A4912">
              <w:rPr>
                <w:rFonts w:ascii="Times New Roman" w:hAnsi="Times New Roman" w:cs="Times New Roman"/>
                <w:b/>
                <w:sz w:val="24"/>
                <w:szCs w:val="24"/>
              </w:rPr>
              <w:t>6,30,000</w:t>
            </w:r>
          </w:p>
        </w:tc>
        <w:tc>
          <w:tcPr>
            <w:tcW w:w="3060" w:type="dxa"/>
          </w:tcPr>
          <w:p w:rsidR="00CC5CC0" w:rsidRPr="000A4912" w:rsidRDefault="00CC5CC0" w:rsidP="003928C8">
            <w:pPr>
              <w:spacing w:line="276" w:lineRule="auto"/>
              <w:jc w:val="both"/>
              <w:rPr>
                <w:rFonts w:ascii="Times New Roman" w:hAnsi="Times New Roman" w:cs="Times New Roman"/>
                <w:b/>
                <w:sz w:val="24"/>
                <w:szCs w:val="24"/>
              </w:rPr>
            </w:pPr>
          </w:p>
        </w:tc>
        <w:tc>
          <w:tcPr>
            <w:tcW w:w="1350" w:type="dxa"/>
          </w:tcPr>
          <w:p w:rsidR="00CC5CC0" w:rsidRPr="000A4912" w:rsidRDefault="00CC5CC0" w:rsidP="003928C8">
            <w:pPr>
              <w:spacing w:line="276" w:lineRule="auto"/>
              <w:jc w:val="both"/>
              <w:rPr>
                <w:rFonts w:ascii="Times New Roman" w:hAnsi="Times New Roman" w:cs="Times New Roman"/>
                <w:b/>
                <w:sz w:val="24"/>
                <w:szCs w:val="24"/>
              </w:rPr>
            </w:pPr>
            <w:r w:rsidRPr="000A4912">
              <w:rPr>
                <w:rFonts w:ascii="Times New Roman" w:hAnsi="Times New Roman" w:cs="Times New Roman"/>
                <w:b/>
                <w:sz w:val="24"/>
                <w:szCs w:val="24"/>
              </w:rPr>
              <w:t>6,30,000</w:t>
            </w:r>
          </w:p>
        </w:tc>
      </w:tr>
    </w:tbl>
    <w:p w:rsidR="00CC5CC0" w:rsidRPr="000A4912" w:rsidRDefault="00CC5CC0" w:rsidP="00CC5CC0">
      <w:pPr>
        <w:jc w:val="both"/>
        <w:rPr>
          <w:rFonts w:ascii="Times New Roman" w:eastAsiaTheme="minorHAnsi" w:hAnsi="Times New Roman" w:cs="Times New Roman"/>
          <w:sz w:val="24"/>
          <w:szCs w:val="24"/>
          <w:lang w:val="en-US" w:eastAsia="en-US" w:bidi="ar-SA"/>
        </w:rPr>
      </w:pPr>
    </w:p>
    <w:p w:rsidR="00CC5CC0" w:rsidRPr="009A47DF" w:rsidRDefault="00CC5CC0" w:rsidP="00CC5CC0">
      <w:pPr>
        <w:jc w:val="both"/>
        <w:rPr>
          <w:rFonts w:ascii="Times New Roman" w:eastAsiaTheme="minorHAnsi" w:hAnsi="Times New Roman" w:cs="Times New Roman"/>
          <w:b/>
          <w:sz w:val="24"/>
          <w:szCs w:val="24"/>
          <w:u w:val="single"/>
          <w:lang w:val="en-US" w:eastAsia="en-US" w:bidi="ar-SA"/>
        </w:rPr>
      </w:pPr>
      <w:r w:rsidRPr="009A47DF">
        <w:rPr>
          <w:rFonts w:ascii="Times New Roman" w:eastAsiaTheme="minorHAnsi" w:hAnsi="Times New Roman" w:cs="Times New Roman"/>
          <w:b/>
          <w:sz w:val="24"/>
          <w:szCs w:val="24"/>
          <w:u w:val="single"/>
          <w:lang w:val="en-US" w:eastAsia="en-US" w:bidi="ar-SA"/>
        </w:rPr>
        <w:t>Additional Information:</w:t>
      </w:r>
    </w:p>
    <w:p w:rsidR="00CC5CC0" w:rsidRPr="000A4912" w:rsidRDefault="00CC5CC0" w:rsidP="00395E6B">
      <w:pPr>
        <w:numPr>
          <w:ilvl w:val="0"/>
          <w:numId w:val="405"/>
        </w:numPr>
        <w:contextualSpacing/>
        <w:jc w:val="both"/>
        <w:rPr>
          <w:rFonts w:ascii="Times New Roman" w:eastAsiaTheme="minorHAnsi" w:hAnsi="Times New Roman" w:cs="Times New Roman"/>
          <w:sz w:val="24"/>
          <w:szCs w:val="24"/>
          <w:lang w:val="en-US" w:eastAsia="en-US" w:bidi="ar-SA"/>
        </w:rPr>
      </w:pPr>
      <w:r w:rsidRPr="000A4912">
        <w:rPr>
          <w:rFonts w:ascii="Times New Roman" w:eastAsiaTheme="minorHAnsi" w:hAnsi="Times New Roman" w:cs="Times New Roman"/>
          <w:sz w:val="24"/>
          <w:szCs w:val="24"/>
          <w:lang w:val="en-US" w:eastAsia="en-US" w:bidi="ar-SA"/>
        </w:rPr>
        <w:t>Land and buildings and machinery are valued at Rs.2,40,000 and Rs.95,000.</w:t>
      </w:r>
    </w:p>
    <w:p w:rsidR="00CC5CC0" w:rsidRPr="000A4912" w:rsidRDefault="00CC5CC0" w:rsidP="00395E6B">
      <w:pPr>
        <w:numPr>
          <w:ilvl w:val="0"/>
          <w:numId w:val="405"/>
        </w:numPr>
        <w:contextualSpacing/>
        <w:jc w:val="both"/>
        <w:rPr>
          <w:rFonts w:ascii="Times New Roman" w:eastAsiaTheme="minorHAnsi" w:hAnsi="Times New Roman" w:cs="Times New Roman"/>
          <w:sz w:val="24"/>
          <w:szCs w:val="24"/>
          <w:lang w:val="en-US" w:eastAsia="en-US" w:bidi="ar-SA"/>
        </w:rPr>
      </w:pPr>
      <w:r w:rsidRPr="000A4912">
        <w:rPr>
          <w:rFonts w:ascii="Times New Roman" w:eastAsiaTheme="minorHAnsi" w:hAnsi="Times New Roman" w:cs="Times New Roman"/>
          <w:sz w:val="24"/>
          <w:szCs w:val="24"/>
          <w:lang w:val="en-US" w:eastAsia="en-US" w:bidi="ar-SA"/>
        </w:rPr>
        <w:t>Of the total debtors Rs.5,000 are bad.</w:t>
      </w:r>
    </w:p>
    <w:p w:rsidR="00CC5CC0" w:rsidRPr="000A4912" w:rsidRDefault="00CC5CC0" w:rsidP="00395E6B">
      <w:pPr>
        <w:numPr>
          <w:ilvl w:val="0"/>
          <w:numId w:val="405"/>
        </w:numPr>
        <w:contextualSpacing/>
        <w:jc w:val="both"/>
        <w:rPr>
          <w:rFonts w:ascii="Times New Roman" w:eastAsiaTheme="minorHAnsi" w:hAnsi="Times New Roman" w:cs="Times New Roman"/>
          <w:sz w:val="24"/>
          <w:szCs w:val="24"/>
          <w:lang w:val="en-US" w:eastAsia="en-US" w:bidi="ar-SA"/>
        </w:rPr>
      </w:pPr>
      <w:r w:rsidRPr="000A4912">
        <w:rPr>
          <w:rFonts w:ascii="Times New Roman" w:eastAsiaTheme="minorHAnsi" w:hAnsi="Times New Roman" w:cs="Times New Roman"/>
          <w:sz w:val="24"/>
          <w:szCs w:val="24"/>
          <w:lang w:val="en-US" w:eastAsia="en-US" w:bidi="ar-SA"/>
        </w:rPr>
        <w:t>Goodwill is to be taken at Rs.50,000.</w:t>
      </w:r>
    </w:p>
    <w:p w:rsidR="00CC5CC0" w:rsidRPr="000A4912" w:rsidRDefault="00CC5CC0" w:rsidP="00395E6B">
      <w:pPr>
        <w:numPr>
          <w:ilvl w:val="0"/>
          <w:numId w:val="405"/>
        </w:numPr>
        <w:contextualSpacing/>
        <w:jc w:val="both"/>
        <w:rPr>
          <w:rFonts w:ascii="Times New Roman" w:eastAsiaTheme="minorHAnsi" w:hAnsi="Times New Roman" w:cs="Times New Roman"/>
          <w:sz w:val="24"/>
          <w:szCs w:val="24"/>
          <w:lang w:val="en-US" w:eastAsia="en-US" w:bidi="ar-SA"/>
        </w:rPr>
      </w:pPr>
      <w:r w:rsidRPr="000A4912">
        <w:rPr>
          <w:rFonts w:ascii="Times New Roman" w:eastAsiaTheme="minorHAnsi" w:hAnsi="Times New Roman" w:cs="Times New Roman"/>
          <w:sz w:val="24"/>
          <w:szCs w:val="24"/>
          <w:lang w:val="en-US" w:eastAsia="en-US" w:bidi="ar-SA"/>
        </w:rPr>
        <w:t>The normal rate of dividend declared by such type of companies is 15% on paid up capital.</w:t>
      </w:r>
    </w:p>
    <w:p w:rsidR="00CC5CC0" w:rsidRPr="000A4912" w:rsidRDefault="00CC5CC0" w:rsidP="00395E6B">
      <w:pPr>
        <w:numPr>
          <w:ilvl w:val="0"/>
          <w:numId w:val="405"/>
        </w:numPr>
        <w:contextualSpacing/>
        <w:jc w:val="both"/>
        <w:rPr>
          <w:rFonts w:ascii="Times New Roman" w:eastAsiaTheme="minorHAnsi" w:hAnsi="Times New Roman" w:cs="Times New Roman"/>
          <w:sz w:val="24"/>
          <w:szCs w:val="24"/>
          <w:lang w:val="en-US" w:eastAsia="en-US" w:bidi="ar-SA"/>
        </w:rPr>
      </w:pPr>
      <w:r w:rsidRPr="000A4912">
        <w:rPr>
          <w:rFonts w:ascii="Times New Roman" w:eastAsiaTheme="minorHAnsi" w:hAnsi="Times New Roman" w:cs="Times New Roman"/>
          <w:sz w:val="24"/>
          <w:szCs w:val="24"/>
          <w:lang w:val="en-US" w:eastAsia="en-US" w:bidi="ar-SA"/>
        </w:rPr>
        <w:t>The average rate of dividend declared and paid by this company is 20% on its paid up capital.</w:t>
      </w:r>
    </w:p>
    <w:p w:rsidR="00CC5CC0" w:rsidRPr="000A4912" w:rsidRDefault="00CC5CC0" w:rsidP="00CC5CC0">
      <w:pPr>
        <w:ind w:left="720"/>
        <w:contextualSpacing/>
        <w:jc w:val="both"/>
        <w:rPr>
          <w:rFonts w:ascii="Times New Roman" w:eastAsiaTheme="minorHAnsi" w:hAnsi="Times New Roman" w:cs="Times New Roman"/>
          <w:sz w:val="24"/>
          <w:szCs w:val="24"/>
          <w:lang w:val="en-US" w:eastAsia="en-US" w:bidi="ar-SA"/>
        </w:rPr>
      </w:pPr>
      <w:r w:rsidRPr="000A4912">
        <w:rPr>
          <w:rFonts w:ascii="Times New Roman" w:eastAsiaTheme="minorHAnsi" w:hAnsi="Times New Roman" w:cs="Times New Roman"/>
          <w:sz w:val="24"/>
          <w:szCs w:val="24"/>
          <w:lang w:val="en-US" w:eastAsia="en-US" w:bidi="ar-SA"/>
        </w:rPr>
        <w:t>Calculate fair value of equity shares.</w:t>
      </w:r>
    </w:p>
    <w:p w:rsidR="00CC5CC0" w:rsidRPr="009A47DF" w:rsidRDefault="00CC5CC0" w:rsidP="00CC5CC0">
      <w:pPr>
        <w:jc w:val="both"/>
        <w:rPr>
          <w:rFonts w:ascii="Times New Roman" w:eastAsiaTheme="minorHAnsi" w:hAnsi="Times New Roman" w:cs="Times New Roman"/>
          <w:b/>
          <w:sz w:val="20"/>
          <w:szCs w:val="20"/>
          <w:u w:val="single"/>
          <w:lang w:val="en-US" w:eastAsia="en-US" w:bidi="ar-SA"/>
        </w:rPr>
      </w:pPr>
      <w:r w:rsidRPr="009A47DF">
        <w:rPr>
          <w:rFonts w:ascii="Nirmala UI" w:eastAsiaTheme="minorHAnsi" w:hAnsi="Nirmala UI" w:cs="Gautami"/>
          <w:b/>
          <w:bCs/>
          <w:sz w:val="20"/>
          <w:szCs w:val="20"/>
          <w:u w:val="single"/>
          <w:cs/>
          <w:lang w:val="en-US" w:eastAsia="en-US"/>
        </w:rPr>
        <w:t>అదనపుసమాచారం</w:t>
      </w:r>
      <w:r w:rsidRPr="009A47DF">
        <w:rPr>
          <w:rFonts w:ascii="Times New Roman" w:eastAsiaTheme="minorHAnsi" w:hAnsi="Times New Roman" w:cs="Times New Roman"/>
          <w:b/>
          <w:sz w:val="20"/>
          <w:szCs w:val="20"/>
          <w:u w:val="single"/>
          <w:lang w:val="en-US" w:eastAsia="en-US" w:bidi="ar-SA"/>
        </w:rPr>
        <w:t>:</w:t>
      </w:r>
    </w:p>
    <w:p w:rsidR="00CC5CC0" w:rsidRPr="000A4912" w:rsidRDefault="00CC5CC0" w:rsidP="00395E6B">
      <w:pPr>
        <w:numPr>
          <w:ilvl w:val="0"/>
          <w:numId w:val="406"/>
        </w:numPr>
        <w:contextualSpacing/>
        <w:jc w:val="both"/>
        <w:rPr>
          <w:rFonts w:ascii="Times New Roman" w:eastAsiaTheme="minorHAnsi" w:hAnsi="Times New Roman" w:cs="Times New Roman"/>
          <w:sz w:val="20"/>
          <w:szCs w:val="20"/>
          <w:lang w:val="en-US" w:eastAsia="en-US" w:bidi="ar-SA"/>
        </w:rPr>
      </w:pPr>
      <w:r w:rsidRPr="000A4912">
        <w:rPr>
          <w:rFonts w:ascii="Nirmala UI" w:eastAsiaTheme="minorHAnsi" w:hAnsi="Nirmala UI" w:cs="Gautami"/>
          <w:sz w:val="20"/>
          <w:szCs w:val="20"/>
          <w:cs/>
          <w:lang w:val="en-US" w:eastAsia="en-US"/>
        </w:rPr>
        <w:t>భూమి</w:t>
      </w:r>
      <w:r w:rsidRPr="000A4912">
        <w:rPr>
          <w:rFonts w:ascii="Times New Roman" w:eastAsiaTheme="minorHAnsi" w:hAnsi="Times New Roman" w:cs="Times New Roman"/>
          <w:sz w:val="20"/>
          <w:szCs w:val="20"/>
          <w:lang w:val="en-US" w:eastAsia="en-US" w:bidi="ar-SA"/>
        </w:rPr>
        <w:t xml:space="preserve">, </w:t>
      </w:r>
      <w:r w:rsidRPr="000A4912">
        <w:rPr>
          <w:rFonts w:ascii="Nirmala UI" w:eastAsiaTheme="minorHAnsi" w:hAnsi="Nirmala UI" w:cs="Gautami"/>
          <w:sz w:val="20"/>
          <w:szCs w:val="20"/>
          <w:cs/>
          <w:lang w:val="en-US" w:eastAsia="en-US"/>
        </w:rPr>
        <w:t>భవనాలనుమరియుయంత్రలనురూ</w:t>
      </w:r>
      <w:r w:rsidRPr="000A4912">
        <w:rPr>
          <w:rFonts w:ascii="Times New Roman" w:eastAsiaTheme="minorHAnsi" w:hAnsi="Times New Roman" w:cs="Times New Roman"/>
          <w:sz w:val="20"/>
          <w:szCs w:val="20"/>
          <w:lang w:val="en-US" w:eastAsia="en-US" w:bidi="ar-SA"/>
        </w:rPr>
        <w:t>. 2,40,000</w:t>
      </w:r>
      <w:r w:rsidRPr="000A4912">
        <w:rPr>
          <w:rFonts w:ascii="Nirmala UI" w:eastAsiaTheme="minorHAnsi" w:hAnsi="Nirmala UI" w:cs="Gautami"/>
          <w:sz w:val="20"/>
          <w:szCs w:val="20"/>
          <w:cs/>
          <w:lang w:val="en-US" w:eastAsia="en-US"/>
        </w:rPr>
        <w:t>మరియురూ</w:t>
      </w:r>
      <w:r w:rsidRPr="000A4912">
        <w:rPr>
          <w:rFonts w:ascii="Times New Roman" w:eastAsiaTheme="minorHAnsi" w:hAnsi="Times New Roman" w:cs="Times New Roman"/>
          <w:sz w:val="20"/>
          <w:szCs w:val="20"/>
          <w:lang w:val="en-US" w:eastAsia="en-US" w:bidi="ar-SA"/>
        </w:rPr>
        <w:t xml:space="preserve">. 95,000 </w:t>
      </w:r>
      <w:r w:rsidRPr="000A4912">
        <w:rPr>
          <w:rFonts w:ascii="Nirmala UI" w:eastAsiaTheme="minorHAnsi" w:hAnsi="Nirmala UI" w:cs="Gautami"/>
          <w:sz w:val="20"/>
          <w:szCs w:val="20"/>
          <w:cs/>
          <w:lang w:val="en-US" w:eastAsia="en-US"/>
        </w:rPr>
        <w:t>గావిలువకట్టడమైనది</w:t>
      </w:r>
      <w:r w:rsidRPr="000A4912">
        <w:rPr>
          <w:rFonts w:ascii="Times New Roman" w:eastAsiaTheme="minorHAnsi" w:hAnsi="Times New Roman" w:cs="Times New Roman"/>
          <w:sz w:val="20"/>
          <w:szCs w:val="20"/>
          <w:lang w:val="en-US" w:eastAsia="en-US" w:bidi="ar-SA"/>
        </w:rPr>
        <w:t>.</w:t>
      </w:r>
    </w:p>
    <w:p w:rsidR="00CC5CC0" w:rsidRPr="000A4912" w:rsidRDefault="00CC5CC0" w:rsidP="00395E6B">
      <w:pPr>
        <w:numPr>
          <w:ilvl w:val="0"/>
          <w:numId w:val="406"/>
        </w:numPr>
        <w:contextualSpacing/>
        <w:jc w:val="both"/>
        <w:rPr>
          <w:rFonts w:ascii="Nirmala UI" w:eastAsiaTheme="minorHAnsi" w:hAnsi="Nirmala UI" w:cs="Nirmala UI"/>
          <w:sz w:val="20"/>
          <w:szCs w:val="20"/>
          <w:lang w:val="en-US" w:eastAsia="en-US" w:bidi="ar-SA"/>
        </w:rPr>
      </w:pPr>
      <w:r w:rsidRPr="000A4912">
        <w:rPr>
          <w:rFonts w:ascii="Nirmala UI" w:eastAsiaTheme="minorHAnsi" w:hAnsi="Nirmala UI" w:cs="Gautami"/>
          <w:sz w:val="20"/>
          <w:szCs w:val="20"/>
          <w:cs/>
          <w:lang w:val="en-US" w:eastAsia="en-US"/>
        </w:rPr>
        <w:t>మొత్తంఋణగ్రస్తులలోరూ</w:t>
      </w:r>
      <w:r w:rsidRPr="000A4912">
        <w:rPr>
          <w:rFonts w:ascii="Times New Roman" w:eastAsiaTheme="minorHAnsi" w:hAnsi="Times New Roman" w:cs="Times New Roman"/>
          <w:sz w:val="20"/>
          <w:szCs w:val="20"/>
          <w:lang w:val="en-US" w:eastAsia="en-US" w:bidi="ar-SA"/>
        </w:rPr>
        <w:t xml:space="preserve">. 5,000 </w:t>
      </w:r>
      <w:r w:rsidRPr="000A4912">
        <w:rPr>
          <w:rFonts w:ascii="Nirmala UI" w:eastAsiaTheme="minorHAnsi" w:hAnsi="Nirmala UI" w:cs="Gautami"/>
          <w:sz w:val="20"/>
          <w:szCs w:val="20"/>
          <w:cs/>
          <w:lang w:val="en-US" w:eastAsia="en-US"/>
        </w:rPr>
        <w:t>రానిబాకీలు</w:t>
      </w:r>
      <w:r w:rsidRPr="000A4912">
        <w:rPr>
          <w:rFonts w:ascii="Nirmala UI" w:eastAsiaTheme="minorHAnsi" w:hAnsi="Nirmala UI" w:cs="Nirmala UI"/>
          <w:sz w:val="20"/>
          <w:szCs w:val="20"/>
          <w:lang w:val="en-US" w:eastAsia="en-US" w:bidi="ar-SA"/>
        </w:rPr>
        <w:t>.</w:t>
      </w:r>
    </w:p>
    <w:p w:rsidR="00CC5CC0" w:rsidRPr="000A4912" w:rsidRDefault="00CC5CC0" w:rsidP="00395E6B">
      <w:pPr>
        <w:numPr>
          <w:ilvl w:val="0"/>
          <w:numId w:val="406"/>
        </w:numPr>
        <w:contextualSpacing/>
        <w:jc w:val="both"/>
        <w:rPr>
          <w:rFonts w:ascii="Times New Roman" w:eastAsiaTheme="minorHAnsi" w:hAnsi="Times New Roman" w:cs="Times New Roman"/>
          <w:sz w:val="20"/>
          <w:szCs w:val="20"/>
          <w:lang w:val="en-US" w:eastAsia="en-US" w:bidi="ar-SA"/>
        </w:rPr>
      </w:pPr>
      <w:r w:rsidRPr="007D08BD">
        <w:rPr>
          <w:rFonts w:ascii="Nirmala UI" w:eastAsiaTheme="minorHAnsi" w:hAnsi="Nirmala UI" w:cs="Gautami"/>
          <w:sz w:val="20"/>
          <w:szCs w:val="20"/>
          <w:cs/>
          <w:lang w:val="en-US" w:eastAsia="en-US"/>
        </w:rPr>
        <w:t>గుడ్</w:t>
      </w:r>
      <w:r w:rsidRPr="007D08BD">
        <w:rPr>
          <w:rFonts w:ascii="Nirmala UI" w:eastAsiaTheme="minorHAnsi" w:hAnsi="Nirmala UI" w:cs="Nirmala UI"/>
          <w:sz w:val="20"/>
          <w:szCs w:val="20"/>
          <w:lang w:val="en-US" w:eastAsia="en-US"/>
        </w:rPr>
        <w:t xml:space="preserve"> </w:t>
      </w:r>
      <w:r w:rsidRPr="007D08BD">
        <w:rPr>
          <w:rFonts w:ascii="Nirmala UI" w:eastAsiaTheme="minorHAnsi" w:hAnsi="Nirmala UI" w:cs="Gautami"/>
          <w:sz w:val="20"/>
          <w:szCs w:val="20"/>
          <w:cs/>
          <w:lang w:val="en-US" w:eastAsia="en-US"/>
        </w:rPr>
        <w:t>విల్</w:t>
      </w:r>
      <w:r w:rsidRPr="007D08BD">
        <w:rPr>
          <w:rFonts w:ascii="Nirmala UI" w:eastAsiaTheme="minorHAnsi" w:hAnsi="Nirmala UI" w:cs="Nirmala UI"/>
          <w:sz w:val="20"/>
          <w:szCs w:val="20"/>
          <w:lang w:val="en-US" w:eastAsia="en-US"/>
        </w:rPr>
        <w:t xml:space="preserve"> </w:t>
      </w:r>
      <w:r w:rsidRPr="000A4912">
        <w:rPr>
          <w:rFonts w:ascii="Nirmala UI" w:eastAsiaTheme="minorHAnsi" w:hAnsi="Nirmala UI" w:cs="Gautami"/>
          <w:sz w:val="20"/>
          <w:szCs w:val="20"/>
          <w:cs/>
          <w:lang w:val="en-US" w:eastAsia="en-US"/>
        </w:rPr>
        <w:t>రూ</w:t>
      </w:r>
      <w:r w:rsidRPr="000A4912">
        <w:rPr>
          <w:rFonts w:ascii="Times New Roman" w:eastAsiaTheme="minorHAnsi" w:hAnsi="Times New Roman" w:cs="Times New Roman"/>
          <w:sz w:val="20"/>
          <w:szCs w:val="20"/>
          <w:lang w:val="en-US" w:eastAsia="en-US" w:bidi="ar-SA"/>
        </w:rPr>
        <w:t xml:space="preserve">. 50,000 </w:t>
      </w:r>
      <w:r w:rsidRPr="000A4912">
        <w:rPr>
          <w:rFonts w:ascii="Nirmala UI" w:eastAsiaTheme="minorHAnsi" w:hAnsi="Nirmala UI" w:cs="Gautami"/>
          <w:sz w:val="20"/>
          <w:szCs w:val="20"/>
          <w:cs/>
          <w:lang w:val="en-US" w:eastAsia="en-US"/>
        </w:rPr>
        <w:t>గాతీసుకొన్నారు</w:t>
      </w:r>
      <w:r w:rsidRPr="000A4912">
        <w:rPr>
          <w:rFonts w:ascii="Times New Roman" w:eastAsiaTheme="minorHAnsi" w:hAnsi="Times New Roman" w:cs="Times New Roman"/>
          <w:sz w:val="20"/>
          <w:szCs w:val="20"/>
          <w:lang w:val="en-US" w:eastAsia="en-US" w:bidi="ar-SA"/>
        </w:rPr>
        <w:t>.</w:t>
      </w:r>
    </w:p>
    <w:p w:rsidR="00CC5CC0" w:rsidRPr="000A4912" w:rsidRDefault="00CC5CC0" w:rsidP="00395E6B">
      <w:pPr>
        <w:numPr>
          <w:ilvl w:val="0"/>
          <w:numId w:val="406"/>
        </w:numPr>
        <w:contextualSpacing/>
        <w:jc w:val="both"/>
        <w:rPr>
          <w:rFonts w:ascii="Times New Roman" w:eastAsiaTheme="minorHAnsi" w:hAnsi="Times New Roman" w:cs="Times New Roman"/>
          <w:sz w:val="20"/>
          <w:szCs w:val="20"/>
          <w:lang w:val="en-US" w:eastAsia="en-US" w:bidi="ar-SA"/>
        </w:rPr>
      </w:pPr>
      <w:r w:rsidRPr="000A4912">
        <w:rPr>
          <w:rFonts w:ascii="Nirmala UI" w:eastAsiaTheme="minorHAnsi" w:hAnsi="Nirmala UI" w:cs="Gautami"/>
          <w:sz w:val="20"/>
          <w:szCs w:val="20"/>
          <w:cs/>
          <w:lang w:val="en-US" w:eastAsia="en-US"/>
        </w:rPr>
        <w:t>ఇదేరకమైనకంపెనీలపైచెల్లించినమూలధనంపై</w:t>
      </w:r>
      <w:r w:rsidRPr="000A4912">
        <w:rPr>
          <w:rFonts w:ascii="Times New Roman" w:eastAsiaTheme="minorHAnsi" w:hAnsi="Times New Roman" w:cs="Times New Roman"/>
          <w:sz w:val="20"/>
          <w:szCs w:val="20"/>
          <w:lang w:val="en-US" w:eastAsia="en-US" w:bidi="ar-SA"/>
        </w:rPr>
        <w:t xml:space="preserve"> 15% </w:t>
      </w:r>
      <w:r w:rsidRPr="000A4912">
        <w:rPr>
          <w:rFonts w:ascii="Nirmala UI" w:eastAsiaTheme="minorHAnsi" w:hAnsi="Nirmala UI" w:cs="Gautami"/>
          <w:sz w:val="20"/>
          <w:szCs w:val="20"/>
          <w:cs/>
          <w:lang w:val="en-US" w:eastAsia="en-US"/>
        </w:rPr>
        <w:t>సాధారణ</w:t>
      </w:r>
      <w:r>
        <w:rPr>
          <w:rFonts w:ascii="Nirmala UI" w:eastAsiaTheme="minorHAnsi" w:hAnsi="Nirmala UI" w:cs="Nirmala UI"/>
          <w:sz w:val="20"/>
          <w:szCs w:val="20"/>
          <w:cs/>
          <w:lang w:val="en-US" w:eastAsia="en-US"/>
        </w:rPr>
        <w:t xml:space="preserve"> </w:t>
      </w:r>
      <w:r w:rsidRPr="000A4912">
        <w:rPr>
          <w:rFonts w:ascii="Nirmala UI" w:eastAsiaTheme="minorHAnsi" w:hAnsi="Nirmala UI" w:cs="Gautami"/>
          <w:sz w:val="20"/>
          <w:szCs w:val="20"/>
          <w:cs/>
          <w:lang w:val="en-US" w:eastAsia="en-US"/>
        </w:rPr>
        <w:t>డివిడెండ్రేటుకలదు</w:t>
      </w:r>
      <w:r w:rsidRPr="000A4912">
        <w:rPr>
          <w:rFonts w:ascii="Times New Roman" w:eastAsiaTheme="minorHAnsi" w:hAnsi="Times New Roman" w:cs="Times New Roman"/>
          <w:sz w:val="20"/>
          <w:szCs w:val="20"/>
          <w:lang w:val="en-US" w:eastAsia="en-US" w:bidi="ar-SA"/>
        </w:rPr>
        <w:t xml:space="preserve">.  </w:t>
      </w:r>
    </w:p>
    <w:p w:rsidR="00CC5CC0" w:rsidRPr="000A4912" w:rsidRDefault="00CC5CC0" w:rsidP="00395E6B">
      <w:pPr>
        <w:numPr>
          <w:ilvl w:val="0"/>
          <w:numId w:val="406"/>
        </w:numPr>
        <w:contextualSpacing/>
        <w:jc w:val="both"/>
        <w:rPr>
          <w:rFonts w:ascii="Times New Roman" w:eastAsiaTheme="minorHAnsi" w:hAnsi="Times New Roman" w:cs="Times New Roman"/>
          <w:sz w:val="20"/>
          <w:szCs w:val="20"/>
          <w:lang w:val="en-US" w:eastAsia="en-US" w:bidi="ar-SA"/>
        </w:rPr>
      </w:pPr>
      <w:r w:rsidRPr="000A4912">
        <w:rPr>
          <w:rFonts w:ascii="Nirmala UI" w:eastAsiaTheme="minorHAnsi" w:hAnsi="Nirmala UI" w:cs="Gautami"/>
          <w:sz w:val="20"/>
          <w:szCs w:val="20"/>
          <w:cs/>
          <w:lang w:val="en-US" w:eastAsia="en-US"/>
        </w:rPr>
        <w:t>చెల్లించినమూలధనంపై</w:t>
      </w:r>
      <w:r w:rsidRPr="000A4912">
        <w:rPr>
          <w:rFonts w:ascii="Times New Roman" w:eastAsiaTheme="minorHAnsi" w:hAnsi="Times New Roman" w:cs="Times New Roman"/>
          <w:sz w:val="20"/>
          <w:szCs w:val="20"/>
          <w:lang w:val="en-US" w:eastAsia="en-US" w:bidi="ar-SA"/>
        </w:rPr>
        <w:t xml:space="preserve"> 20% </w:t>
      </w:r>
      <w:r w:rsidRPr="000A4912">
        <w:rPr>
          <w:rFonts w:ascii="Nirmala UI" w:eastAsiaTheme="minorHAnsi" w:hAnsi="Nirmala UI" w:cs="Gautami"/>
          <w:sz w:val="20"/>
          <w:szCs w:val="20"/>
          <w:cs/>
          <w:lang w:val="en-US" w:eastAsia="en-US"/>
        </w:rPr>
        <w:t>లాభంవుండేటట్లుఈకంపెనీడివిడెండ్ప్రకటించి</w:t>
      </w:r>
      <w:r w:rsidRPr="000A4912">
        <w:rPr>
          <w:rFonts w:ascii="Times New Roman" w:eastAsiaTheme="minorHAnsi" w:hAnsi="Times New Roman" w:cs="Times New Roman"/>
          <w:sz w:val="20"/>
          <w:szCs w:val="20"/>
          <w:lang w:val="en-US" w:eastAsia="en-US" w:bidi="ar-SA"/>
        </w:rPr>
        <w:t xml:space="preserve">, </w:t>
      </w:r>
      <w:r w:rsidRPr="000A4912">
        <w:rPr>
          <w:rFonts w:ascii="Nirmala UI" w:eastAsiaTheme="minorHAnsi" w:hAnsi="Nirmala UI" w:cs="Gautami"/>
          <w:sz w:val="20"/>
          <w:szCs w:val="20"/>
          <w:cs/>
          <w:lang w:val="en-US" w:eastAsia="en-US"/>
        </w:rPr>
        <w:t>చెల్లించింది</w:t>
      </w:r>
      <w:r w:rsidRPr="000A4912">
        <w:rPr>
          <w:rFonts w:ascii="Times New Roman" w:eastAsiaTheme="minorHAnsi" w:hAnsi="Times New Roman" w:cs="Times New Roman"/>
          <w:sz w:val="20"/>
          <w:szCs w:val="20"/>
          <w:lang w:val="en-US" w:eastAsia="en-US" w:bidi="ar-SA"/>
        </w:rPr>
        <w:t>.</w:t>
      </w:r>
    </w:p>
    <w:p w:rsidR="00CC5CC0" w:rsidRDefault="00CC5CC0" w:rsidP="00CC5CC0">
      <w:pPr>
        <w:pStyle w:val="NoSpacing"/>
        <w:spacing w:line="276" w:lineRule="auto"/>
        <w:rPr>
          <w:rFonts w:ascii="Times New Roman" w:eastAsiaTheme="minorHAnsi" w:hAnsi="Times New Roman" w:cs="Times New Roman"/>
          <w:sz w:val="20"/>
          <w:szCs w:val="20"/>
        </w:rPr>
      </w:pPr>
      <w:r w:rsidRPr="000A4912">
        <w:rPr>
          <w:rFonts w:ascii="Nirmala UI" w:eastAsiaTheme="minorHAnsi" w:hAnsi="Nirmala UI"/>
          <w:sz w:val="20"/>
          <w:szCs w:val="20"/>
          <w:cs/>
          <w:lang w:bidi="te-IN"/>
        </w:rPr>
        <w:t>కంపెనీఈక్విటీవాటాలయొక్కన్యాయమైనలేదాసముచితమైనవిలువనులెక్కించండి</w:t>
      </w:r>
      <w:r w:rsidRPr="000A4912">
        <w:rPr>
          <w:rFonts w:ascii="Times New Roman" w:eastAsiaTheme="minorHAnsi" w:hAnsi="Times New Roman" w:cs="Times New Roman"/>
          <w:sz w:val="20"/>
          <w:szCs w:val="20"/>
        </w:rPr>
        <w:t>.</w:t>
      </w:r>
    </w:p>
    <w:p w:rsidR="00CC5CC0" w:rsidRPr="00855E95" w:rsidRDefault="00CC5CC0" w:rsidP="00395E6B">
      <w:pPr>
        <w:pStyle w:val="ListParagraph"/>
        <w:numPr>
          <w:ilvl w:val="0"/>
          <w:numId w:val="413"/>
        </w:numPr>
        <w:rPr>
          <w:rFonts w:eastAsiaTheme="minorHAnsi"/>
          <w:sz w:val="22"/>
          <w:szCs w:val="22"/>
        </w:rPr>
      </w:pPr>
      <w:r>
        <w:t xml:space="preserve">(a) </w:t>
      </w:r>
      <w:r w:rsidRPr="009A2E26">
        <w:t>Howto Prepare Company Final Accounts?</w:t>
      </w:r>
    </w:p>
    <w:p w:rsidR="00CC5CC0" w:rsidRDefault="00CC5CC0" w:rsidP="00CC5CC0">
      <w:pPr>
        <w:pStyle w:val="NoSpacing"/>
        <w:spacing w:line="276" w:lineRule="auto"/>
        <w:ind w:left="720"/>
        <w:rPr>
          <w:rFonts w:ascii="Times New Roman" w:eastAsiaTheme="minorHAnsi" w:hAnsi="Times New Roman" w:cs="Times New Roman"/>
          <w:sz w:val="20"/>
          <w:szCs w:val="20"/>
        </w:rPr>
      </w:pPr>
      <w:r w:rsidRPr="009A2E26">
        <w:rPr>
          <w:rFonts w:ascii="Nirmala UI" w:hAnsi="Nirmala UI" w:hint="cs"/>
          <w:sz w:val="20"/>
          <w:szCs w:val="20"/>
          <w:cs/>
          <w:lang w:bidi="te-IN"/>
        </w:rPr>
        <w:t>కంపెనీ</w:t>
      </w:r>
      <w:r>
        <w:rPr>
          <w:rFonts w:ascii="Nirmala UI" w:hAnsi="Nirmala UI" w:cs="Nirmala UI"/>
          <w:sz w:val="20"/>
          <w:szCs w:val="20"/>
          <w:cs/>
          <w:lang w:bidi="te-IN"/>
        </w:rPr>
        <w:t xml:space="preserve"> </w:t>
      </w:r>
      <w:r w:rsidRPr="009A2E26">
        <w:rPr>
          <w:rFonts w:ascii="Nirmala UI" w:hAnsi="Nirmala UI" w:hint="cs"/>
          <w:sz w:val="20"/>
          <w:szCs w:val="20"/>
          <w:cs/>
          <w:lang w:bidi="te-IN"/>
        </w:rPr>
        <w:t>ముగింపు</w:t>
      </w:r>
      <w:r>
        <w:rPr>
          <w:rFonts w:ascii="Nirmala UI" w:hAnsi="Nirmala UI" w:cs="Nirmala UI"/>
          <w:sz w:val="20"/>
          <w:szCs w:val="20"/>
          <w:cs/>
          <w:lang w:bidi="te-IN"/>
        </w:rPr>
        <w:t xml:space="preserve"> </w:t>
      </w:r>
      <w:r w:rsidRPr="009A2E26">
        <w:rPr>
          <w:rFonts w:ascii="Nirmala UI" w:hAnsi="Nirmala UI" w:hint="cs"/>
          <w:sz w:val="20"/>
          <w:szCs w:val="20"/>
          <w:cs/>
          <w:lang w:bidi="te-IN"/>
        </w:rPr>
        <w:t>ఖాతాలను</w:t>
      </w:r>
      <w:r>
        <w:rPr>
          <w:rFonts w:ascii="Nirmala UI" w:hAnsi="Nirmala UI" w:cs="Nirmala UI"/>
          <w:sz w:val="20"/>
          <w:szCs w:val="20"/>
          <w:cs/>
          <w:lang w:bidi="te-IN"/>
        </w:rPr>
        <w:t xml:space="preserve"> </w:t>
      </w:r>
      <w:r w:rsidRPr="009A2E26">
        <w:rPr>
          <w:rFonts w:ascii="Nirmala UI" w:hAnsi="Nirmala UI" w:hint="cs"/>
          <w:sz w:val="20"/>
          <w:szCs w:val="20"/>
          <w:cs/>
          <w:lang w:bidi="te-IN"/>
        </w:rPr>
        <w:t>ఏవిధంగా</w:t>
      </w:r>
      <w:r>
        <w:rPr>
          <w:rFonts w:ascii="Nirmala UI" w:hAnsi="Nirmala UI" w:cs="Nirmala UI"/>
          <w:sz w:val="20"/>
          <w:szCs w:val="20"/>
          <w:cs/>
          <w:lang w:bidi="te-IN"/>
        </w:rPr>
        <w:t xml:space="preserve"> </w:t>
      </w:r>
      <w:r w:rsidRPr="009A2E26">
        <w:rPr>
          <w:rFonts w:ascii="Nirmala UI" w:hAnsi="Nirmala UI" w:hint="cs"/>
          <w:sz w:val="20"/>
          <w:szCs w:val="20"/>
          <w:cs/>
          <w:lang w:bidi="te-IN"/>
        </w:rPr>
        <w:t>తయారుచేస్తారు</w:t>
      </w:r>
      <w:r>
        <w:rPr>
          <w:rFonts w:ascii="Nirmala UI" w:hAnsi="Nirmala UI" w:cs="Nirmala UI"/>
          <w:sz w:val="20"/>
          <w:szCs w:val="20"/>
          <w:cs/>
          <w:lang w:bidi="te-IN"/>
        </w:rPr>
        <w:t>?</w:t>
      </w:r>
    </w:p>
    <w:p w:rsidR="00CC5CC0" w:rsidRPr="00855E95" w:rsidRDefault="00CC5CC0" w:rsidP="00CC5CC0">
      <w:pPr>
        <w:pStyle w:val="ListParagraph"/>
        <w:spacing w:line="276" w:lineRule="auto"/>
        <w:ind w:left="630"/>
        <w:jc w:val="center"/>
        <w:rPr>
          <w:b/>
        </w:rPr>
      </w:pPr>
      <w:r w:rsidRPr="00855E95">
        <w:rPr>
          <w:b/>
        </w:rPr>
        <w:t>(OR)</w:t>
      </w:r>
    </w:p>
    <w:p w:rsidR="00CC5CC0" w:rsidRDefault="00CC5CC0" w:rsidP="00CC5CC0">
      <w:pPr>
        <w:pStyle w:val="NoSpacing"/>
        <w:spacing w:line="276" w:lineRule="auto"/>
        <w:rPr>
          <w:rFonts w:ascii="Nirmala UI" w:hAnsi="Nirmala UI" w:cs="Nirmala UI"/>
        </w:rPr>
      </w:pPr>
    </w:p>
    <w:p w:rsidR="00CC5CC0" w:rsidRPr="000A4912" w:rsidRDefault="00CC5CC0" w:rsidP="00395E6B">
      <w:pPr>
        <w:pStyle w:val="ListParagraph"/>
        <w:numPr>
          <w:ilvl w:val="0"/>
          <w:numId w:val="416"/>
        </w:numPr>
        <w:spacing w:line="276" w:lineRule="auto"/>
        <w:jc w:val="both"/>
        <w:rPr>
          <w:rFonts w:eastAsiaTheme="minorHAnsi"/>
        </w:rPr>
      </w:pPr>
      <w:r w:rsidRPr="000A4912">
        <w:rPr>
          <w:rFonts w:eastAsiaTheme="minorHAnsi"/>
        </w:rPr>
        <w:t>The following balances of Sunny Co.Ltd. on 31</w:t>
      </w:r>
      <w:r w:rsidRPr="000A4912">
        <w:rPr>
          <w:rFonts w:eastAsiaTheme="minorHAnsi"/>
          <w:vertAlign w:val="superscript"/>
        </w:rPr>
        <w:t>st</w:t>
      </w:r>
      <w:r w:rsidRPr="000A4912">
        <w:rPr>
          <w:rFonts w:eastAsiaTheme="minorHAnsi"/>
        </w:rPr>
        <w:t xml:space="preserve"> December 2005 are given to you.The company has an authorized capital of Rs. 5,00,000 dividend into 5,000 equity shares of Rs. 100 each. On 31</w:t>
      </w:r>
      <w:r w:rsidRPr="000A4912">
        <w:rPr>
          <w:rFonts w:eastAsiaTheme="minorHAnsi"/>
          <w:vertAlign w:val="superscript"/>
        </w:rPr>
        <w:t>st</w:t>
      </w:r>
      <w:r w:rsidRPr="000A4912">
        <w:rPr>
          <w:rFonts w:eastAsiaTheme="minorHAnsi"/>
        </w:rPr>
        <w:t xml:space="preserve"> December 2,5000 shares were issued and fully called up.</w:t>
      </w:r>
    </w:p>
    <w:p w:rsidR="00CC5CC0" w:rsidRPr="00855E95" w:rsidRDefault="00CC5CC0" w:rsidP="00CC5CC0">
      <w:pPr>
        <w:rPr>
          <w:rFonts w:ascii="Nirmala UI" w:eastAsiaTheme="minorHAnsi" w:hAnsi="Nirmala UI" w:cs="Nirmala UI"/>
          <w:sz w:val="20"/>
          <w:szCs w:val="20"/>
          <w:lang w:val="en-US" w:eastAsia="en-US" w:bidi="ar-SA"/>
        </w:rPr>
      </w:pPr>
      <w:r w:rsidRPr="00855E95">
        <w:rPr>
          <w:rFonts w:ascii="Nirmala UI" w:eastAsiaTheme="minorHAnsi" w:hAnsi="Nirmala UI" w:cs="Nirmala UI"/>
          <w:sz w:val="20"/>
          <w:szCs w:val="20"/>
          <w:cs/>
          <w:lang w:val="en-US" w:eastAsia="en-US"/>
        </w:rPr>
        <w:t xml:space="preserve"> </w:t>
      </w:r>
      <w:r w:rsidRPr="00855E95">
        <w:rPr>
          <w:rFonts w:ascii="Nirmala UI" w:eastAsiaTheme="minorHAnsi" w:hAnsi="Nirmala UI" w:cs="Gautami"/>
          <w:sz w:val="20"/>
          <w:szCs w:val="20"/>
          <w:cs/>
          <w:lang w:val="en-US" w:eastAsia="en-US"/>
        </w:rPr>
        <w:t>సన్నీ</w:t>
      </w:r>
      <w:r w:rsidRPr="00855E95">
        <w:rPr>
          <w:rFonts w:ascii="Nirmala UI" w:eastAsiaTheme="minorHAnsi" w:hAnsi="Nirmala UI" w:cs="Nirmala UI"/>
          <w:sz w:val="20"/>
          <w:szCs w:val="20"/>
          <w:lang w:val="en-US" w:eastAsia="en-US" w:bidi="ar-SA"/>
        </w:rPr>
        <w:t>&amp;</w:t>
      </w:r>
      <w:r w:rsidRPr="00855E95">
        <w:rPr>
          <w:rFonts w:ascii="Nirmala UI" w:eastAsiaTheme="minorHAnsi" w:hAnsi="Nirmala UI" w:cs="Gautami"/>
          <w:sz w:val="20"/>
          <w:szCs w:val="20"/>
          <w:cs/>
          <w:lang w:val="en-US" w:eastAsia="en-US"/>
        </w:rPr>
        <w:t>కోలిమిటెడ్యొక్కఅధీకృతమూలధనంరూ</w:t>
      </w:r>
      <w:r w:rsidRPr="00855E95">
        <w:rPr>
          <w:rFonts w:ascii="Nirmala UI" w:eastAsiaTheme="minorHAnsi" w:hAnsi="Nirmala UI" w:cs="Nirmala UI"/>
          <w:sz w:val="20"/>
          <w:szCs w:val="20"/>
          <w:lang w:val="en-US" w:eastAsia="en-US" w:bidi="ar-SA"/>
        </w:rPr>
        <w:t xml:space="preserve">. 5,00,000, 5,000 </w:t>
      </w:r>
      <w:r w:rsidRPr="00855E95">
        <w:rPr>
          <w:rFonts w:ascii="Nirmala UI" w:eastAsiaTheme="minorHAnsi" w:hAnsi="Nirmala UI" w:cs="Gautami"/>
          <w:sz w:val="20"/>
          <w:szCs w:val="20"/>
          <w:cs/>
          <w:lang w:val="en-US" w:eastAsia="en-US"/>
        </w:rPr>
        <w:t>వాటాలుగావిభజింపబడినది</w:t>
      </w:r>
      <w:r w:rsidRPr="00855E95">
        <w:rPr>
          <w:rFonts w:ascii="Nirmala UI" w:eastAsiaTheme="minorHAnsi" w:hAnsi="Nirmala UI" w:cs="Nirmala UI"/>
          <w:sz w:val="20"/>
          <w:szCs w:val="20"/>
          <w:lang w:val="en-US" w:eastAsia="en-US" w:bidi="ar-SA"/>
        </w:rPr>
        <w:t xml:space="preserve">. 21. 12. 2005 </w:t>
      </w:r>
      <w:r w:rsidRPr="00855E95">
        <w:rPr>
          <w:rFonts w:ascii="Nirmala UI" w:eastAsiaTheme="minorHAnsi" w:hAnsi="Nirmala UI" w:cs="Gautami"/>
          <w:sz w:val="20"/>
          <w:szCs w:val="20"/>
          <w:cs/>
          <w:lang w:val="en-US" w:eastAsia="en-US"/>
        </w:rPr>
        <w:t>నరూ</w:t>
      </w:r>
      <w:r w:rsidRPr="00855E95">
        <w:rPr>
          <w:rFonts w:ascii="Nirmala UI" w:eastAsiaTheme="minorHAnsi" w:hAnsi="Nirmala UI" w:cs="Nirmala UI"/>
          <w:sz w:val="20"/>
          <w:szCs w:val="20"/>
          <w:lang w:val="en-US" w:eastAsia="en-US" w:bidi="ar-SA"/>
        </w:rPr>
        <w:t xml:space="preserve">.100 </w:t>
      </w:r>
      <w:r w:rsidRPr="00855E95">
        <w:rPr>
          <w:rFonts w:ascii="Nirmala UI" w:eastAsiaTheme="minorHAnsi" w:hAnsi="Nirmala UI" w:cs="Gautami"/>
          <w:sz w:val="20"/>
          <w:szCs w:val="20"/>
          <w:cs/>
          <w:lang w:val="en-US" w:eastAsia="en-US"/>
        </w:rPr>
        <w:t>విలువగల</w:t>
      </w:r>
      <w:r w:rsidRPr="00855E95">
        <w:rPr>
          <w:rFonts w:ascii="Nirmala UI" w:eastAsiaTheme="minorHAnsi" w:hAnsi="Nirmala UI" w:cs="Nirmala UI"/>
          <w:sz w:val="20"/>
          <w:szCs w:val="20"/>
          <w:lang w:val="en-US" w:eastAsia="en-US" w:bidi="ar-SA"/>
        </w:rPr>
        <w:t xml:space="preserve"> 2,500 </w:t>
      </w:r>
      <w:r w:rsidRPr="00855E95">
        <w:rPr>
          <w:rFonts w:ascii="Nirmala UI" w:eastAsiaTheme="minorHAnsi" w:hAnsi="Nirmala UI" w:cs="Gautami"/>
          <w:sz w:val="20"/>
          <w:szCs w:val="20"/>
          <w:cs/>
          <w:lang w:val="en-US" w:eastAsia="en-US"/>
        </w:rPr>
        <w:t>వాటాలనుజారీచేయడమైనది</w:t>
      </w:r>
      <w:r w:rsidRPr="00855E95">
        <w:rPr>
          <w:rFonts w:ascii="Nirmala UI" w:eastAsiaTheme="minorHAnsi" w:hAnsi="Nirmala UI" w:cs="Nirmala UI"/>
          <w:sz w:val="20"/>
          <w:szCs w:val="20"/>
          <w:lang w:val="en-US" w:eastAsia="en-US" w:bidi="ar-SA"/>
        </w:rPr>
        <w:t>. 31.12.2005</w:t>
      </w:r>
      <w:r w:rsidRPr="00855E95">
        <w:rPr>
          <w:rFonts w:ascii="Nirmala UI" w:eastAsiaTheme="minorHAnsi" w:hAnsi="Nirmala UI" w:cs="Gautami"/>
          <w:sz w:val="20"/>
          <w:szCs w:val="20"/>
          <w:cs/>
          <w:lang w:val="en-US" w:eastAsia="en-US"/>
        </w:rPr>
        <w:t>నాటికంపెనీపుస్తకాలనుండిఈకిందినిల్వలుయివ్వబడినాయి</w:t>
      </w:r>
      <w:r w:rsidRPr="00855E95">
        <w:rPr>
          <w:rFonts w:ascii="Nirmala UI" w:eastAsiaTheme="minorHAnsi" w:hAnsi="Nirmala UI" w:cs="Nirmala UI"/>
          <w:sz w:val="20"/>
          <w:szCs w:val="20"/>
          <w:lang w:val="en-US" w:eastAsia="en-US" w:bidi="ar-SA"/>
        </w:rPr>
        <w:t>.</w:t>
      </w:r>
    </w:p>
    <w:tbl>
      <w:tblPr>
        <w:tblStyle w:val="TableGrid5"/>
        <w:tblW w:w="0" w:type="auto"/>
        <w:tblInd w:w="378" w:type="dxa"/>
        <w:tblLook w:val="04A0"/>
      </w:tblPr>
      <w:tblGrid>
        <w:gridCol w:w="2774"/>
        <w:gridCol w:w="1208"/>
        <w:gridCol w:w="3021"/>
        <w:gridCol w:w="1141"/>
      </w:tblGrid>
      <w:tr w:rsidR="00CC5CC0" w:rsidRPr="000A4912" w:rsidTr="003928C8">
        <w:tc>
          <w:tcPr>
            <w:tcW w:w="315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Particulars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b/>
                <w:bCs/>
                <w:sz w:val="20"/>
                <w:szCs w:val="20"/>
                <w:cs/>
                <w:lang w:bidi="te-IN"/>
              </w:rPr>
              <w:t>వివరాలు</w:t>
            </w:r>
          </w:p>
        </w:tc>
        <w:tc>
          <w:tcPr>
            <w:tcW w:w="126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Amount Rs.</w:t>
            </w:r>
            <w:r w:rsidRPr="000A4912">
              <w:rPr>
                <w:rFonts w:ascii="Nirmala UI" w:hAnsi="Nirmala UI" w:cs="Gautami"/>
                <w:sz w:val="20"/>
                <w:szCs w:val="20"/>
                <w:cs/>
                <w:lang w:bidi="te-IN"/>
              </w:rPr>
              <w:t>రూ</w:t>
            </w:r>
            <w:r w:rsidRPr="000A4912">
              <w:rPr>
                <w:rFonts w:ascii="Times New Roman" w:hAnsi="Times New Roman" w:cs="Times New Roman"/>
                <w:sz w:val="20"/>
                <w:szCs w:val="20"/>
              </w:rPr>
              <w:t>.</w:t>
            </w:r>
          </w:p>
        </w:tc>
        <w:tc>
          <w:tcPr>
            <w:tcW w:w="342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Particulars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b/>
                <w:bCs/>
                <w:sz w:val="20"/>
                <w:szCs w:val="20"/>
                <w:cs/>
                <w:lang w:bidi="te-IN"/>
              </w:rPr>
              <w:t>వివరాలు</w:t>
            </w:r>
          </w:p>
        </w:tc>
        <w:tc>
          <w:tcPr>
            <w:tcW w:w="117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Amount Rs.</w:t>
            </w:r>
            <w:r w:rsidRPr="000A4912">
              <w:rPr>
                <w:rFonts w:ascii="Nirmala UI" w:hAnsi="Nirmala UI" w:cs="Gautami"/>
                <w:sz w:val="20"/>
                <w:szCs w:val="20"/>
                <w:cs/>
                <w:lang w:bidi="te-IN"/>
              </w:rPr>
              <w:t>రూ</w:t>
            </w:r>
            <w:r w:rsidRPr="000A4912">
              <w:rPr>
                <w:rFonts w:ascii="Times New Roman" w:hAnsi="Times New Roman" w:cs="Times New Roman"/>
                <w:sz w:val="20"/>
                <w:szCs w:val="20"/>
              </w:rPr>
              <w:t>.</w:t>
            </w:r>
          </w:p>
        </w:tc>
      </w:tr>
      <w:tr w:rsidR="00CC5CC0" w:rsidRPr="000A4912" w:rsidTr="003928C8">
        <w:tc>
          <w:tcPr>
            <w:tcW w:w="315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Stock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సరుకు</w:t>
            </w:r>
          </w:p>
        </w:tc>
        <w:tc>
          <w:tcPr>
            <w:tcW w:w="126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50,000</w:t>
            </w:r>
          </w:p>
        </w:tc>
        <w:tc>
          <w:tcPr>
            <w:tcW w:w="3420" w:type="dxa"/>
          </w:tcPr>
          <w:p w:rsidR="00CC5CC0" w:rsidRPr="000A4912" w:rsidRDefault="00CC5CC0" w:rsidP="003928C8">
            <w:pPr>
              <w:spacing w:line="276" w:lineRule="auto"/>
              <w:jc w:val="both"/>
              <w:rPr>
                <w:rFonts w:ascii="Nirmala UI" w:hAnsi="Nirmala UI" w:cs="Nirmala UI"/>
              </w:rPr>
            </w:pPr>
            <w:r w:rsidRPr="000A4912">
              <w:rPr>
                <w:rFonts w:ascii="Times New Roman" w:hAnsi="Times New Roman" w:cs="Times New Roman"/>
                <w:sz w:val="24"/>
                <w:szCs w:val="24"/>
              </w:rPr>
              <w:t>Printing and stationery</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hint="cs"/>
                <w:sz w:val="20"/>
                <w:szCs w:val="20"/>
                <w:cs/>
                <w:lang w:bidi="te-IN"/>
              </w:rPr>
              <w:t>ముద్రణ</w:t>
            </w:r>
            <w:r w:rsidRPr="000A4912">
              <w:rPr>
                <w:rFonts w:ascii="Nirmala UI" w:hAnsi="Nirmala UI" w:cs="Gautami"/>
                <w:sz w:val="20"/>
                <w:szCs w:val="20"/>
                <w:cs/>
                <w:lang w:bidi="te-IN"/>
              </w:rPr>
              <w:t>స్టేషనరీ</w:t>
            </w:r>
          </w:p>
        </w:tc>
        <w:tc>
          <w:tcPr>
            <w:tcW w:w="117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2,400</w:t>
            </w:r>
          </w:p>
        </w:tc>
      </w:tr>
      <w:tr w:rsidR="00CC5CC0" w:rsidRPr="000A4912" w:rsidTr="003928C8">
        <w:tc>
          <w:tcPr>
            <w:tcW w:w="315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Sales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అమ్మకాలు</w:t>
            </w:r>
          </w:p>
        </w:tc>
        <w:tc>
          <w:tcPr>
            <w:tcW w:w="126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4,25,000</w:t>
            </w:r>
          </w:p>
        </w:tc>
        <w:tc>
          <w:tcPr>
            <w:tcW w:w="342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Advertisement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ప్రకటనలు</w:t>
            </w:r>
          </w:p>
        </w:tc>
        <w:tc>
          <w:tcPr>
            <w:tcW w:w="117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3,800</w:t>
            </w:r>
          </w:p>
        </w:tc>
      </w:tr>
      <w:tr w:rsidR="00CC5CC0" w:rsidRPr="000A4912" w:rsidTr="003928C8">
        <w:tc>
          <w:tcPr>
            <w:tcW w:w="315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Purchases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కొనుగోళ్లు</w:t>
            </w:r>
          </w:p>
        </w:tc>
        <w:tc>
          <w:tcPr>
            <w:tcW w:w="126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3,00,000</w:t>
            </w:r>
          </w:p>
        </w:tc>
        <w:tc>
          <w:tcPr>
            <w:tcW w:w="342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Bonus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బోనస్</w:t>
            </w:r>
          </w:p>
        </w:tc>
        <w:tc>
          <w:tcPr>
            <w:tcW w:w="117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10,500</w:t>
            </w:r>
          </w:p>
        </w:tc>
      </w:tr>
      <w:tr w:rsidR="00CC5CC0" w:rsidRPr="000A4912" w:rsidTr="003928C8">
        <w:tc>
          <w:tcPr>
            <w:tcW w:w="315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Wages (productive)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వేతనాలు</w:t>
            </w:r>
            <w:r w:rsidRPr="000A4912">
              <w:rPr>
                <w:rFonts w:ascii="Nirmala UI" w:hAnsi="Nirmala UI" w:cs="Nirmala UI"/>
                <w:sz w:val="20"/>
                <w:szCs w:val="20"/>
              </w:rPr>
              <w:t xml:space="preserve"> (</w:t>
            </w:r>
            <w:r w:rsidRPr="000A4912">
              <w:rPr>
                <w:rFonts w:ascii="Nirmala UI" w:hAnsi="Nirmala UI" w:cs="Gautami" w:hint="cs"/>
                <w:sz w:val="20"/>
                <w:szCs w:val="20"/>
                <w:cs/>
                <w:lang w:bidi="te-IN"/>
              </w:rPr>
              <w:t>ఉత్పత్తి</w:t>
            </w:r>
            <w:r w:rsidRPr="000A4912">
              <w:rPr>
                <w:rFonts w:ascii="Nirmala UI" w:hAnsi="Nirmala UI" w:cs="Nirmala UI"/>
                <w:sz w:val="20"/>
                <w:szCs w:val="20"/>
              </w:rPr>
              <w:t>)</w:t>
            </w:r>
          </w:p>
        </w:tc>
        <w:tc>
          <w:tcPr>
            <w:tcW w:w="126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70,000</w:t>
            </w:r>
          </w:p>
        </w:tc>
        <w:tc>
          <w:tcPr>
            <w:tcW w:w="342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Debtors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ఋణగ్రస్తులు</w:t>
            </w:r>
          </w:p>
        </w:tc>
        <w:tc>
          <w:tcPr>
            <w:tcW w:w="117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3,800</w:t>
            </w:r>
          </w:p>
        </w:tc>
      </w:tr>
      <w:tr w:rsidR="00CC5CC0" w:rsidRPr="000A4912" w:rsidTr="003928C8">
        <w:tc>
          <w:tcPr>
            <w:tcW w:w="315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Discount allowed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డిస్కౌంట్</w:t>
            </w:r>
          </w:p>
        </w:tc>
        <w:tc>
          <w:tcPr>
            <w:tcW w:w="126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4,200</w:t>
            </w:r>
          </w:p>
        </w:tc>
        <w:tc>
          <w:tcPr>
            <w:tcW w:w="342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Creditors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రుణదాతలు</w:t>
            </w:r>
          </w:p>
        </w:tc>
        <w:tc>
          <w:tcPr>
            <w:tcW w:w="117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3,500</w:t>
            </w:r>
          </w:p>
        </w:tc>
      </w:tr>
      <w:tr w:rsidR="00CC5CC0" w:rsidRPr="000A4912" w:rsidTr="003928C8">
        <w:tc>
          <w:tcPr>
            <w:tcW w:w="315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Discount received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వచ్చినడిస్కౌంట్</w:t>
            </w:r>
          </w:p>
        </w:tc>
        <w:tc>
          <w:tcPr>
            <w:tcW w:w="126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3,750</w:t>
            </w:r>
          </w:p>
        </w:tc>
        <w:tc>
          <w:tcPr>
            <w:tcW w:w="342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Plant and Machinery</w:t>
            </w:r>
          </w:p>
          <w:p w:rsidR="00CC5CC0" w:rsidRPr="000A4912" w:rsidRDefault="00CC5CC0" w:rsidP="003928C8">
            <w:pPr>
              <w:spacing w:line="276" w:lineRule="auto"/>
              <w:jc w:val="both"/>
              <w:rPr>
                <w:rFonts w:ascii="Times New Roman" w:hAnsi="Times New Roman" w:cs="Times New Roman"/>
                <w:sz w:val="20"/>
                <w:szCs w:val="20"/>
              </w:rPr>
            </w:pPr>
            <w:r w:rsidRPr="000A4912">
              <w:rPr>
                <w:rFonts w:ascii="Nirmala UI" w:hAnsi="Nirmala UI" w:cs="Gautami"/>
                <w:sz w:val="20"/>
                <w:szCs w:val="20"/>
                <w:cs/>
                <w:lang w:bidi="te-IN"/>
              </w:rPr>
              <w:t>ప్లాంట్మరియుయంత్రలు</w:t>
            </w:r>
          </w:p>
        </w:tc>
        <w:tc>
          <w:tcPr>
            <w:tcW w:w="117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80,500</w:t>
            </w:r>
          </w:p>
        </w:tc>
      </w:tr>
      <w:tr w:rsidR="00CC5CC0" w:rsidRPr="000A4912" w:rsidTr="003928C8">
        <w:tc>
          <w:tcPr>
            <w:tcW w:w="315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Insurance up to 31.3.2006</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భీమా</w:t>
            </w:r>
            <w:r w:rsidRPr="000A4912">
              <w:rPr>
                <w:rFonts w:ascii="Times New Roman" w:hAnsi="Times New Roman" w:cs="Times New Roman"/>
                <w:sz w:val="20"/>
                <w:szCs w:val="20"/>
              </w:rPr>
              <w:t xml:space="preserve"> (31. 3. 2006 </w:t>
            </w:r>
            <w:r w:rsidRPr="000A4912">
              <w:rPr>
                <w:rFonts w:ascii="Nirmala UI" w:hAnsi="Nirmala UI" w:cs="Gautami"/>
                <w:sz w:val="20"/>
                <w:szCs w:val="20"/>
                <w:cs/>
                <w:lang w:bidi="te-IN"/>
              </w:rPr>
              <w:t>వరకు</w:t>
            </w:r>
            <w:r w:rsidRPr="000A4912">
              <w:rPr>
                <w:rFonts w:ascii="Times New Roman" w:hAnsi="Times New Roman" w:cs="Times New Roman"/>
                <w:sz w:val="20"/>
                <w:szCs w:val="20"/>
              </w:rPr>
              <w:t xml:space="preserve"> )</w:t>
            </w:r>
          </w:p>
        </w:tc>
        <w:tc>
          <w:tcPr>
            <w:tcW w:w="126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6,720</w:t>
            </w:r>
          </w:p>
        </w:tc>
        <w:tc>
          <w:tcPr>
            <w:tcW w:w="3420" w:type="dxa"/>
          </w:tcPr>
          <w:p w:rsidR="00CC5CC0" w:rsidRPr="000A4912" w:rsidRDefault="00CC5CC0" w:rsidP="003928C8">
            <w:pPr>
              <w:spacing w:line="276" w:lineRule="auto"/>
              <w:jc w:val="both"/>
              <w:rPr>
                <w:rFonts w:ascii="Nirmala UI" w:hAnsi="Nirmala UI" w:cs="Nirmala UI"/>
              </w:rPr>
            </w:pPr>
            <w:r w:rsidRPr="000A4912">
              <w:rPr>
                <w:rFonts w:ascii="Times New Roman" w:hAnsi="Times New Roman" w:cs="Times New Roman"/>
                <w:sz w:val="24"/>
                <w:szCs w:val="24"/>
              </w:rPr>
              <w:t>Furniture</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ఫర్నిచర్</w:t>
            </w:r>
          </w:p>
        </w:tc>
        <w:tc>
          <w:tcPr>
            <w:tcW w:w="117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17,100</w:t>
            </w:r>
          </w:p>
        </w:tc>
      </w:tr>
      <w:tr w:rsidR="00CC5CC0" w:rsidRPr="000A4912" w:rsidTr="003928C8">
        <w:tc>
          <w:tcPr>
            <w:tcW w:w="315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Salaries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జీతాలు</w:t>
            </w:r>
          </w:p>
        </w:tc>
        <w:tc>
          <w:tcPr>
            <w:tcW w:w="126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18,500</w:t>
            </w:r>
          </w:p>
        </w:tc>
        <w:tc>
          <w:tcPr>
            <w:tcW w:w="3420" w:type="dxa"/>
          </w:tcPr>
          <w:p w:rsidR="00CC5CC0" w:rsidRPr="000A4912" w:rsidRDefault="00CC5CC0" w:rsidP="003928C8">
            <w:pPr>
              <w:spacing w:line="276" w:lineRule="auto"/>
              <w:jc w:val="both"/>
              <w:rPr>
                <w:rFonts w:ascii="Nirmala UI" w:hAnsi="Nirmala UI" w:cs="Nirmala UI"/>
                <w:sz w:val="20"/>
                <w:szCs w:val="20"/>
              </w:rPr>
            </w:pPr>
            <w:r w:rsidRPr="000A4912">
              <w:rPr>
                <w:rFonts w:ascii="Times New Roman" w:hAnsi="Times New Roman" w:cs="Times New Roman"/>
                <w:sz w:val="24"/>
                <w:szCs w:val="24"/>
              </w:rPr>
              <w:t>Cash at Bank</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బ్యాంకులోనగదు</w:t>
            </w:r>
          </w:p>
        </w:tc>
        <w:tc>
          <w:tcPr>
            <w:tcW w:w="117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1,39,700</w:t>
            </w:r>
          </w:p>
        </w:tc>
      </w:tr>
      <w:tr w:rsidR="00CC5CC0" w:rsidRPr="000A4912" w:rsidTr="003928C8">
        <w:tc>
          <w:tcPr>
            <w:tcW w:w="315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Rent </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అద్దె</w:t>
            </w:r>
          </w:p>
        </w:tc>
        <w:tc>
          <w:tcPr>
            <w:tcW w:w="126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6,000</w:t>
            </w:r>
          </w:p>
        </w:tc>
        <w:tc>
          <w:tcPr>
            <w:tcW w:w="342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Reserve </w:t>
            </w:r>
          </w:p>
          <w:p w:rsidR="00CC5CC0" w:rsidRPr="000A4912" w:rsidRDefault="00CC5CC0" w:rsidP="003928C8">
            <w:pPr>
              <w:spacing w:line="276" w:lineRule="auto"/>
              <w:jc w:val="both"/>
              <w:rPr>
                <w:rFonts w:ascii="Times New Roman" w:hAnsi="Times New Roman" w:cs="Times New Roman"/>
                <w:sz w:val="20"/>
                <w:szCs w:val="20"/>
              </w:rPr>
            </w:pPr>
            <w:r w:rsidRPr="000A4912">
              <w:rPr>
                <w:rFonts w:ascii="Nirmala UI" w:hAnsi="Nirmala UI" w:cs="Gautami"/>
                <w:sz w:val="20"/>
                <w:szCs w:val="20"/>
                <w:cs/>
                <w:lang w:bidi="te-IN"/>
              </w:rPr>
              <w:t>రిజర్వు</w:t>
            </w:r>
          </w:p>
        </w:tc>
        <w:tc>
          <w:tcPr>
            <w:tcW w:w="117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25,000</w:t>
            </w:r>
          </w:p>
        </w:tc>
      </w:tr>
      <w:tr w:rsidR="00CC5CC0" w:rsidRPr="000A4912" w:rsidTr="003928C8">
        <w:tc>
          <w:tcPr>
            <w:tcW w:w="3150" w:type="dxa"/>
          </w:tcPr>
          <w:p w:rsidR="00CC5CC0" w:rsidRPr="000A4912" w:rsidRDefault="00CC5CC0" w:rsidP="003928C8">
            <w:pPr>
              <w:spacing w:line="276" w:lineRule="auto"/>
              <w:jc w:val="both"/>
              <w:rPr>
                <w:rFonts w:ascii="Nirmala UI" w:hAnsi="Nirmala UI" w:cs="Nirmala UI"/>
              </w:rPr>
            </w:pPr>
            <w:r w:rsidRPr="000A4912">
              <w:rPr>
                <w:rFonts w:ascii="Times New Roman" w:hAnsi="Times New Roman" w:cs="Times New Roman"/>
                <w:sz w:val="24"/>
                <w:szCs w:val="24"/>
              </w:rPr>
              <w:t>General expense</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సాధారణఖర్చులు</w:t>
            </w:r>
          </w:p>
        </w:tc>
        <w:tc>
          <w:tcPr>
            <w:tcW w:w="126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8,950</w:t>
            </w:r>
          </w:p>
        </w:tc>
        <w:tc>
          <w:tcPr>
            <w:tcW w:w="342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Loan from Managing Director</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 xml:space="preserve">M.D </w:t>
            </w:r>
            <w:r w:rsidRPr="000A4912">
              <w:rPr>
                <w:rFonts w:ascii="Nirmala UI" w:hAnsi="Nirmala UI" w:cs="Gautami"/>
                <w:sz w:val="20"/>
                <w:szCs w:val="20"/>
                <w:cs/>
                <w:lang w:bidi="te-IN"/>
              </w:rPr>
              <w:t>నుండిఅప్పు</w:t>
            </w:r>
          </w:p>
        </w:tc>
        <w:tc>
          <w:tcPr>
            <w:tcW w:w="117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16,900</w:t>
            </w:r>
          </w:p>
        </w:tc>
      </w:tr>
      <w:tr w:rsidR="00CC5CC0" w:rsidRPr="000A4912" w:rsidTr="003928C8">
        <w:tc>
          <w:tcPr>
            <w:tcW w:w="315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Profit and Loss Account</w:t>
            </w:r>
          </w:p>
          <w:p w:rsidR="00CC5CC0" w:rsidRPr="000A4912" w:rsidRDefault="00CC5CC0" w:rsidP="003928C8">
            <w:pPr>
              <w:spacing w:line="276" w:lineRule="auto"/>
              <w:jc w:val="both"/>
              <w:rPr>
                <w:rFonts w:ascii="Times New Roman" w:hAnsi="Times New Roman" w:cs="Times New Roman"/>
                <w:sz w:val="24"/>
                <w:szCs w:val="24"/>
              </w:rPr>
            </w:pPr>
            <w:r w:rsidRPr="000A4912">
              <w:rPr>
                <w:rFonts w:ascii="Nirmala UI" w:hAnsi="Nirmala UI" w:cs="Gautami"/>
                <w:sz w:val="20"/>
                <w:szCs w:val="20"/>
                <w:cs/>
                <w:lang w:bidi="te-IN"/>
              </w:rPr>
              <w:t>లాభనష్టాలఖాతా</w:t>
            </w:r>
          </w:p>
        </w:tc>
        <w:tc>
          <w:tcPr>
            <w:tcW w:w="126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6,220</w:t>
            </w:r>
          </w:p>
        </w:tc>
        <w:tc>
          <w:tcPr>
            <w:tcW w:w="342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Bad debts</w:t>
            </w:r>
          </w:p>
          <w:p w:rsidR="00CC5CC0" w:rsidRPr="000A4912" w:rsidRDefault="00CC5CC0" w:rsidP="003928C8">
            <w:pPr>
              <w:spacing w:line="276" w:lineRule="auto"/>
              <w:jc w:val="both"/>
              <w:rPr>
                <w:rFonts w:ascii="Times New Roman" w:hAnsi="Times New Roman" w:cs="Times New Roman"/>
                <w:sz w:val="20"/>
                <w:szCs w:val="20"/>
              </w:rPr>
            </w:pPr>
            <w:r w:rsidRPr="000A4912">
              <w:rPr>
                <w:rFonts w:ascii="Nirmala UI" w:hAnsi="Nirmala UI" w:cs="Gautami"/>
                <w:sz w:val="20"/>
                <w:szCs w:val="20"/>
                <w:cs/>
                <w:lang w:bidi="te-IN"/>
              </w:rPr>
              <w:t>రానిబాకీలు</w:t>
            </w:r>
          </w:p>
        </w:tc>
        <w:tc>
          <w:tcPr>
            <w:tcW w:w="117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3,200</w:t>
            </w:r>
          </w:p>
        </w:tc>
      </w:tr>
      <w:tr w:rsidR="00CC5CC0" w:rsidRPr="000A4912" w:rsidTr="003928C8">
        <w:tc>
          <w:tcPr>
            <w:tcW w:w="315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Calls in Arrears</w:t>
            </w:r>
          </w:p>
          <w:p w:rsidR="00CC5CC0" w:rsidRPr="000A4912" w:rsidRDefault="00CC5CC0" w:rsidP="003928C8">
            <w:pPr>
              <w:spacing w:line="276" w:lineRule="auto"/>
              <w:jc w:val="both"/>
              <w:rPr>
                <w:rFonts w:ascii="Times New Roman" w:hAnsi="Times New Roman" w:cs="Times New Roman"/>
                <w:sz w:val="20"/>
                <w:szCs w:val="20"/>
              </w:rPr>
            </w:pPr>
            <w:r w:rsidRPr="000A4912">
              <w:rPr>
                <w:rFonts w:ascii="Nirmala UI" w:hAnsi="Nirmala UI" w:cs="Gautami"/>
                <w:sz w:val="20"/>
                <w:szCs w:val="20"/>
                <w:cs/>
                <w:lang w:bidi="te-IN"/>
              </w:rPr>
              <w:t>పిలుపులబకాయిలు</w:t>
            </w:r>
          </w:p>
        </w:tc>
        <w:tc>
          <w:tcPr>
            <w:tcW w:w="1260" w:type="dxa"/>
          </w:tcPr>
          <w:p w:rsidR="00CC5CC0" w:rsidRPr="000A4912" w:rsidRDefault="00CC5CC0" w:rsidP="003928C8">
            <w:pPr>
              <w:spacing w:line="276" w:lineRule="auto"/>
              <w:jc w:val="both"/>
              <w:rPr>
                <w:rFonts w:ascii="Times New Roman" w:hAnsi="Times New Roman" w:cs="Times New Roman"/>
                <w:sz w:val="24"/>
                <w:szCs w:val="24"/>
              </w:rPr>
            </w:pPr>
            <w:r w:rsidRPr="000A4912">
              <w:rPr>
                <w:rFonts w:ascii="Times New Roman" w:hAnsi="Times New Roman" w:cs="Times New Roman"/>
                <w:sz w:val="24"/>
                <w:szCs w:val="24"/>
              </w:rPr>
              <w:t>5,000</w:t>
            </w:r>
          </w:p>
        </w:tc>
        <w:tc>
          <w:tcPr>
            <w:tcW w:w="3420" w:type="dxa"/>
          </w:tcPr>
          <w:p w:rsidR="00CC5CC0" w:rsidRPr="000A4912" w:rsidRDefault="00CC5CC0" w:rsidP="003928C8">
            <w:pPr>
              <w:spacing w:line="276" w:lineRule="auto"/>
              <w:jc w:val="both"/>
              <w:rPr>
                <w:rFonts w:ascii="Times New Roman" w:hAnsi="Times New Roman" w:cs="Times New Roman"/>
                <w:sz w:val="24"/>
                <w:szCs w:val="24"/>
              </w:rPr>
            </w:pPr>
          </w:p>
        </w:tc>
        <w:tc>
          <w:tcPr>
            <w:tcW w:w="1170" w:type="dxa"/>
          </w:tcPr>
          <w:p w:rsidR="00CC5CC0" w:rsidRPr="000A4912" w:rsidRDefault="00CC5CC0" w:rsidP="003928C8">
            <w:pPr>
              <w:spacing w:line="276" w:lineRule="auto"/>
              <w:jc w:val="both"/>
              <w:rPr>
                <w:rFonts w:ascii="Times New Roman" w:hAnsi="Times New Roman" w:cs="Times New Roman"/>
                <w:sz w:val="24"/>
                <w:szCs w:val="24"/>
              </w:rPr>
            </w:pPr>
          </w:p>
        </w:tc>
      </w:tr>
    </w:tbl>
    <w:p w:rsidR="00CC5CC0" w:rsidRPr="000A4912" w:rsidRDefault="00CC5CC0" w:rsidP="00CC5CC0">
      <w:pPr>
        <w:jc w:val="both"/>
        <w:rPr>
          <w:rFonts w:ascii="Times New Roman" w:eastAsiaTheme="minorHAnsi" w:hAnsi="Times New Roman" w:cs="Times New Roman"/>
          <w:sz w:val="20"/>
          <w:szCs w:val="20"/>
          <w:lang w:val="en-US" w:eastAsia="en-US" w:bidi="ar-SA"/>
        </w:rPr>
      </w:pPr>
    </w:p>
    <w:p w:rsidR="00CC5CC0" w:rsidRPr="000A4912" w:rsidRDefault="00CC5CC0" w:rsidP="00CC5CC0">
      <w:pPr>
        <w:jc w:val="both"/>
        <w:rPr>
          <w:rFonts w:ascii="Times New Roman" w:eastAsiaTheme="minorHAnsi" w:hAnsi="Times New Roman" w:cs="Times New Roman"/>
          <w:sz w:val="24"/>
          <w:szCs w:val="24"/>
          <w:lang w:val="en-US" w:eastAsia="en-US" w:bidi="ar-SA"/>
        </w:rPr>
      </w:pPr>
      <w:r w:rsidRPr="000A4912">
        <w:rPr>
          <w:rFonts w:ascii="Times New Roman" w:eastAsiaTheme="minorHAnsi" w:hAnsi="Times New Roman" w:cs="Times New Roman"/>
          <w:sz w:val="24"/>
          <w:szCs w:val="24"/>
          <w:lang w:val="en-US" w:eastAsia="en-US" w:bidi="ar-SA"/>
        </w:rPr>
        <w:t>You are required to prepare Trading and Profit and Loss Account for the year ended 31.12.2005 and the Balance sheet as on that date. The following further information is given.</w:t>
      </w:r>
    </w:p>
    <w:p w:rsidR="00CC5CC0" w:rsidRPr="000A4912" w:rsidRDefault="00CC5CC0" w:rsidP="00395E6B">
      <w:pPr>
        <w:numPr>
          <w:ilvl w:val="0"/>
          <w:numId w:val="407"/>
        </w:numPr>
        <w:contextualSpacing/>
        <w:jc w:val="both"/>
        <w:rPr>
          <w:rFonts w:ascii="Times New Roman" w:eastAsiaTheme="minorHAnsi" w:hAnsi="Times New Roman" w:cs="Times New Roman"/>
          <w:sz w:val="24"/>
          <w:szCs w:val="24"/>
          <w:lang w:val="en-US" w:eastAsia="en-US" w:bidi="ar-SA"/>
        </w:rPr>
      </w:pPr>
      <w:r w:rsidRPr="000A4912">
        <w:rPr>
          <w:rFonts w:ascii="Times New Roman" w:eastAsiaTheme="minorHAnsi" w:hAnsi="Times New Roman" w:cs="Times New Roman"/>
          <w:sz w:val="24"/>
          <w:szCs w:val="24"/>
          <w:lang w:val="en-US" w:eastAsia="en-US" w:bidi="ar-SA"/>
        </w:rPr>
        <w:t>Closing stock Rs. 91,500.</w:t>
      </w:r>
    </w:p>
    <w:p w:rsidR="00CC5CC0" w:rsidRPr="000A4912" w:rsidRDefault="00CC5CC0" w:rsidP="00395E6B">
      <w:pPr>
        <w:numPr>
          <w:ilvl w:val="0"/>
          <w:numId w:val="407"/>
        </w:numPr>
        <w:contextualSpacing/>
        <w:jc w:val="both"/>
        <w:rPr>
          <w:rFonts w:ascii="Times New Roman" w:eastAsiaTheme="minorHAnsi" w:hAnsi="Times New Roman" w:cs="Times New Roman"/>
          <w:sz w:val="24"/>
          <w:szCs w:val="24"/>
          <w:lang w:val="en-US" w:eastAsia="en-US" w:bidi="ar-SA"/>
        </w:rPr>
      </w:pPr>
      <w:r w:rsidRPr="000A4912">
        <w:rPr>
          <w:rFonts w:ascii="Times New Roman" w:eastAsiaTheme="minorHAnsi" w:hAnsi="Times New Roman" w:cs="Times New Roman"/>
          <w:sz w:val="24"/>
          <w:szCs w:val="24"/>
          <w:lang w:val="en-US" w:eastAsia="en-US" w:bidi="ar-SA"/>
        </w:rPr>
        <w:t>Depreciation to be charged on plant and furniture at 15% and respectively.</w:t>
      </w:r>
    </w:p>
    <w:p w:rsidR="00CC5CC0" w:rsidRPr="000A4912" w:rsidRDefault="00CC5CC0" w:rsidP="00395E6B">
      <w:pPr>
        <w:numPr>
          <w:ilvl w:val="0"/>
          <w:numId w:val="407"/>
        </w:numPr>
        <w:contextualSpacing/>
        <w:jc w:val="both"/>
        <w:rPr>
          <w:rFonts w:ascii="Times New Roman" w:eastAsiaTheme="minorHAnsi" w:hAnsi="Times New Roman" w:cs="Times New Roman"/>
          <w:sz w:val="24"/>
          <w:szCs w:val="24"/>
          <w:lang w:val="en-US" w:eastAsia="en-US" w:bidi="ar-SA"/>
        </w:rPr>
      </w:pPr>
      <w:r w:rsidRPr="000A4912">
        <w:rPr>
          <w:rFonts w:ascii="Times New Roman" w:eastAsiaTheme="minorHAnsi" w:hAnsi="Times New Roman" w:cs="Times New Roman"/>
          <w:sz w:val="24"/>
          <w:szCs w:val="24"/>
          <w:lang w:val="en-US" w:eastAsia="en-US" w:bidi="ar-SA"/>
        </w:rPr>
        <w:t>Outstanding liabilities: Wages Rs. 5,200, Salary Rs. 1,200 and Rent Rs. 600.</w:t>
      </w:r>
    </w:p>
    <w:p w:rsidR="00CC5CC0" w:rsidRPr="000A4912" w:rsidRDefault="00CC5CC0" w:rsidP="00395E6B">
      <w:pPr>
        <w:numPr>
          <w:ilvl w:val="0"/>
          <w:numId w:val="407"/>
        </w:numPr>
        <w:contextualSpacing/>
        <w:jc w:val="both"/>
        <w:rPr>
          <w:rFonts w:ascii="Times New Roman" w:eastAsiaTheme="minorHAnsi" w:hAnsi="Times New Roman" w:cs="Times New Roman"/>
          <w:sz w:val="24"/>
          <w:szCs w:val="24"/>
          <w:lang w:val="en-US" w:eastAsia="en-US" w:bidi="ar-SA"/>
        </w:rPr>
      </w:pPr>
      <w:r w:rsidRPr="000A4912">
        <w:rPr>
          <w:rFonts w:ascii="Times New Roman" w:eastAsiaTheme="minorHAnsi" w:hAnsi="Times New Roman" w:cs="Times New Roman"/>
          <w:sz w:val="24"/>
          <w:szCs w:val="24"/>
          <w:lang w:val="en-US" w:eastAsia="en-US" w:bidi="ar-SA"/>
        </w:rPr>
        <w:t>Dividend at 5% on paid up share capital is to be allowed.</w:t>
      </w:r>
    </w:p>
    <w:p w:rsidR="00CC5CC0" w:rsidRPr="000A4912" w:rsidRDefault="00CC5CC0" w:rsidP="00CC5CC0">
      <w:pPr>
        <w:jc w:val="both"/>
        <w:rPr>
          <w:rFonts w:ascii="Times New Roman" w:eastAsiaTheme="minorHAnsi" w:hAnsi="Times New Roman" w:cs="Times New Roman"/>
          <w:sz w:val="20"/>
          <w:szCs w:val="20"/>
          <w:lang w:val="en-US" w:eastAsia="en-US" w:bidi="ar-SA"/>
        </w:rPr>
      </w:pPr>
      <w:r w:rsidRPr="000A4912">
        <w:rPr>
          <w:rFonts w:ascii="Nirmala UI" w:eastAsiaTheme="minorHAnsi" w:hAnsi="Nirmala UI" w:cs="Gautami"/>
          <w:sz w:val="20"/>
          <w:szCs w:val="20"/>
          <w:cs/>
          <w:lang w:val="en-US" w:eastAsia="en-US"/>
        </w:rPr>
        <w:t>ఈకిందిఅదనపుసమాచారంనుండిసంస్థయొక్కవర్తకపు</w:t>
      </w:r>
      <w:r w:rsidRPr="000A4912">
        <w:rPr>
          <w:rFonts w:ascii="Times New Roman" w:eastAsiaTheme="minorHAnsi" w:hAnsi="Times New Roman" w:cs="Times New Roman"/>
          <w:sz w:val="20"/>
          <w:szCs w:val="20"/>
          <w:lang w:val="en-US" w:eastAsia="en-US" w:bidi="ar-SA"/>
        </w:rPr>
        <w:t>,</w:t>
      </w:r>
      <w:r w:rsidRPr="000A4912">
        <w:rPr>
          <w:rFonts w:ascii="Nirmala UI" w:eastAsiaTheme="minorHAnsi" w:hAnsi="Nirmala UI" w:cs="Gautami"/>
          <w:sz w:val="20"/>
          <w:szCs w:val="20"/>
          <w:cs/>
          <w:lang w:val="en-US" w:eastAsia="en-US"/>
        </w:rPr>
        <w:t>లాభనష్టాలఖాతా</w:t>
      </w:r>
      <w:r w:rsidRPr="000A4912">
        <w:rPr>
          <w:rFonts w:ascii="Nirmala UI" w:eastAsiaTheme="minorHAnsi" w:hAnsi="Nirmala UI" w:cs="Gautami" w:hint="cs"/>
          <w:sz w:val="20"/>
          <w:szCs w:val="20"/>
          <w:cs/>
          <w:lang w:val="en-US" w:eastAsia="en-US"/>
        </w:rPr>
        <w:t>ను</w:t>
      </w:r>
      <w:r w:rsidRPr="000A4912">
        <w:rPr>
          <w:rFonts w:ascii="Nirmala UI" w:eastAsiaTheme="minorHAnsi" w:hAnsi="Nirmala UI" w:cs="Gautami"/>
          <w:sz w:val="20"/>
          <w:szCs w:val="20"/>
          <w:cs/>
          <w:lang w:val="en-US" w:eastAsia="en-US"/>
        </w:rPr>
        <w:t>చూపండి</w:t>
      </w:r>
      <w:r w:rsidRPr="000A4912">
        <w:rPr>
          <w:rFonts w:ascii="Times New Roman" w:eastAsiaTheme="minorHAnsi" w:hAnsi="Times New Roman" w:cs="Times New Roman"/>
          <w:sz w:val="20"/>
          <w:szCs w:val="20"/>
          <w:lang w:val="en-US" w:eastAsia="en-US" w:bidi="ar-SA"/>
        </w:rPr>
        <w:t>.</w:t>
      </w:r>
    </w:p>
    <w:p w:rsidR="00CC5CC0" w:rsidRPr="000A4912" w:rsidRDefault="00CC5CC0" w:rsidP="00395E6B">
      <w:pPr>
        <w:numPr>
          <w:ilvl w:val="0"/>
          <w:numId w:val="408"/>
        </w:numPr>
        <w:contextualSpacing/>
        <w:jc w:val="both"/>
        <w:rPr>
          <w:rFonts w:ascii="Times New Roman" w:eastAsiaTheme="minorHAnsi" w:hAnsi="Times New Roman" w:cs="Times New Roman"/>
          <w:sz w:val="20"/>
          <w:szCs w:val="20"/>
          <w:lang w:val="en-US" w:eastAsia="en-US" w:bidi="ar-SA"/>
        </w:rPr>
      </w:pPr>
      <w:r w:rsidRPr="000A4912">
        <w:rPr>
          <w:rFonts w:ascii="Nirmala UI" w:eastAsiaTheme="minorHAnsi" w:hAnsi="Nirmala UI" w:cs="Gautami"/>
          <w:sz w:val="20"/>
          <w:szCs w:val="20"/>
          <w:cs/>
          <w:lang w:val="en-US" w:eastAsia="en-US"/>
        </w:rPr>
        <w:t>ముగింపుసరుకురూ</w:t>
      </w:r>
      <w:r w:rsidRPr="000A4912">
        <w:rPr>
          <w:rFonts w:ascii="Times New Roman" w:eastAsiaTheme="minorHAnsi" w:hAnsi="Times New Roman" w:cs="Times New Roman"/>
          <w:sz w:val="20"/>
          <w:szCs w:val="20"/>
          <w:lang w:val="en-US" w:eastAsia="en-US" w:bidi="ar-SA"/>
        </w:rPr>
        <w:t>. 91,500</w:t>
      </w:r>
    </w:p>
    <w:p w:rsidR="00CC5CC0" w:rsidRPr="000A4912" w:rsidRDefault="00CC5CC0" w:rsidP="00395E6B">
      <w:pPr>
        <w:numPr>
          <w:ilvl w:val="0"/>
          <w:numId w:val="408"/>
        </w:numPr>
        <w:contextualSpacing/>
        <w:jc w:val="both"/>
        <w:rPr>
          <w:rFonts w:ascii="Times New Roman" w:eastAsiaTheme="minorHAnsi" w:hAnsi="Times New Roman" w:cs="Times New Roman"/>
          <w:sz w:val="20"/>
          <w:szCs w:val="20"/>
          <w:lang w:val="en-US" w:eastAsia="en-US" w:bidi="ar-SA"/>
        </w:rPr>
      </w:pPr>
      <w:r w:rsidRPr="000A4912">
        <w:rPr>
          <w:rFonts w:ascii="Nirmala UI" w:eastAsiaTheme="minorHAnsi" w:hAnsi="Nirmala UI" w:cs="Gautami"/>
          <w:sz w:val="20"/>
          <w:szCs w:val="20"/>
          <w:cs/>
          <w:lang w:val="en-US" w:eastAsia="en-US"/>
        </w:rPr>
        <w:t>ప్లాంటు</w:t>
      </w:r>
      <w:r w:rsidRPr="000A4912">
        <w:rPr>
          <w:rFonts w:ascii="Times New Roman" w:eastAsiaTheme="minorHAnsi" w:hAnsi="Times New Roman" w:cs="Times New Roman"/>
          <w:sz w:val="20"/>
          <w:szCs w:val="20"/>
          <w:lang w:val="en-US" w:eastAsia="en-US" w:bidi="ar-SA"/>
        </w:rPr>
        <w:t xml:space="preserve"> - </w:t>
      </w:r>
      <w:r w:rsidRPr="000A4912">
        <w:rPr>
          <w:rFonts w:ascii="Nirmala UI" w:eastAsiaTheme="minorHAnsi" w:hAnsi="Nirmala UI" w:cs="Gautami"/>
          <w:sz w:val="20"/>
          <w:szCs w:val="20"/>
          <w:cs/>
          <w:lang w:val="en-US" w:eastAsia="en-US"/>
        </w:rPr>
        <w:t>యంత్రలు</w:t>
      </w:r>
      <w:r w:rsidRPr="000A4912">
        <w:rPr>
          <w:rFonts w:ascii="Times New Roman" w:eastAsiaTheme="minorHAnsi" w:hAnsi="Times New Roman" w:cs="Times New Roman"/>
          <w:sz w:val="20"/>
          <w:szCs w:val="20"/>
          <w:lang w:val="en-US" w:eastAsia="en-US" w:bidi="ar-SA"/>
        </w:rPr>
        <w:t xml:space="preserve"> ,</w:t>
      </w:r>
      <w:r w:rsidRPr="000A4912">
        <w:rPr>
          <w:rFonts w:ascii="Nirmala UI" w:eastAsiaTheme="minorHAnsi" w:hAnsi="Nirmala UI" w:cs="Gautami"/>
          <w:sz w:val="20"/>
          <w:szCs w:val="20"/>
          <w:cs/>
          <w:lang w:val="en-US" w:eastAsia="en-US"/>
        </w:rPr>
        <w:t>ఫర్నిచర్పైవరుసగా</w:t>
      </w:r>
      <w:r w:rsidRPr="000A4912">
        <w:rPr>
          <w:rFonts w:ascii="Times New Roman" w:eastAsiaTheme="minorHAnsi" w:hAnsi="Times New Roman" w:cs="Times New Roman"/>
          <w:sz w:val="20"/>
          <w:szCs w:val="20"/>
          <w:lang w:val="en-US" w:eastAsia="en-US" w:bidi="ar-SA"/>
        </w:rPr>
        <w:t xml:space="preserve"> 15% </w:t>
      </w:r>
      <w:r w:rsidRPr="000A4912">
        <w:rPr>
          <w:rFonts w:ascii="Nirmala UI" w:eastAsiaTheme="minorHAnsi" w:hAnsi="Nirmala UI" w:cs="Gautami"/>
          <w:sz w:val="20"/>
          <w:szCs w:val="20"/>
          <w:cs/>
          <w:lang w:val="en-US" w:eastAsia="en-US"/>
        </w:rPr>
        <w:t>మరియు</w:t>
      </w:r>
      <w:r w:rsidRPr="000A4912">
        <w:rPr>
          <w:rFonts w:ascii="Times New Roman" w:eastAsiaTheme="minorHAnsi" w:hAnsi="Times New Roman" w:cs="Times New Roman"/>
          <w:sz w:val="20"/>
          <w:szCs w:val="20"/>
          <w:lang w:val="en-US" w:eastAsia="en-US" w:bidi="ar-SA"/>
        </w:rPr>
        <w:t xml:space="preserve"> 10% </w:t>
      </w:r>
      <w:r w:rsidRPr="000A4912">
        <w:rPr>
          <w:rFonts w:ascii="Nirmala UI" w:eastAsiaTheme="minorHAnsi" w:hAnsi="Nirmala UI" w:cs="Gautami"/>
          <w:sz w:val="20"/>
          <w:szCs w:val="20"/>
          <w:cs/>
          <w:lang w:val="en-US" w:eastAsia="en-US"/>
        </w:rPr>
        <w:t>తరుగుదల</w:t>
      </w:r>
      <w:r>
        <w:rPr>
          <w:rFonts w:ascii="Nirmala UI" w:eastAsiaTheme="minorHAnsi" w:hAnsi="Nirmala UI" w:cs="Nirmala UI"/>
          <w:sz w:val="20"/>
          <w:szCs w:val="20"/>
          <w:cs/>
          <w:lang w:val="en-US" w:eastAsia="en-US"/>
        </w:rPr>
        <w:t xml:space="preserve"> </w:t>
      </w:r>
      <w:r w:rsidRPr="000A4912">
        <w:rPr>
          <w:rFonts w:ascii="Nirmala UI" w:eastAsiaTheme="minorHAnsi" w:hAnsi="Nirmala UI" w:cs="Gautami"/>
          <w:sz w:val="20"/>
          <w:szCs w:val="20"/>
          <w:cs/>
          <w:lang w:val="en-US" w:eastAsia="en-US"/>
        </w:rPr>
        <w:t>రద్దుచేయాలి</w:t>
      </w:r>
      <w:r w:rsidRPr="000A4912">
        <w:rPr>
          <w:rFonts w:ascii="Times New Roman" w:eastAsiaTheme="minorHAnsi" w:hAnsi="Times New Roman" w:cs="Times New Roman"/>
          <w:sz w:val="20"/>
          <w:szCs w:val="20"/>
          <w:lang w:val="en-US" w:eastAsia="en-US" w:bidi="ar-SA"/>
        </w:rPr>
        <w:t>.</w:t>
      </w:r>
    </w:p>
    <w:p w:rsidR="00CC5CC0" w:rsidRPr="000A4912" w:rsidRDefault="00CC5CC0" w:rsidP="00395E6B">
      <w:pPr>
        <w:numPr>
          <w:ilvl w:val="0"/>
          <w:numId w:val="408"/>
        </w:numPr>
        <w:contextualSpacing/>
        <w:jc w:val="both"/>
        <w:rPr>
          <w:rFonts w:ascii="Times New Roman" w:eastAsiaTheme="minorHAnsi" w:hAnsi="Times New Roman" w:cs="Times New Roman"/>
          <w:sz w:val="20"/>
          <w:szCs w:val="20"/>
          <w:lang w:val="en-US" w:eastAsia="en-US" w:bidi="ar-SA"/>
        </w:rPr>
      </w:pPr>
      <w:r w:rsidRPr="000A4912">
        <w:rPr>
          <w:rFonts w:ascii="Nirmala UI" w:eastAsiaTheme="minorHAnsi" w:hAnsi="Nirmala UI" w:cs="Gautami"/>
          <w:sz w:val="20"/>
          <w:szCs w:val="20"/>
          <w:cs/>
          <w:lang w:val="en-US" w:eastAsia="en-US"/>
        </w:rPr>
        <w:t>చెల్లించవలసినవ్యయాలు</w:t>
      </w:r>
      <w:r w:rsidRPr="000A4912">
        <w:rPr>
          <w:rFonts w:ascii="Times New Roman" w:eastAsiaTheme="minorHAnsi" w:hAnsi="Times New Roman" w:cs="Times New Roman"/>
          <w:sz w:val="20"/>
          <w:szCs w:val="20"/>
          <w:lang w:val="en-US" w:eastAsia="en-US" w:bidi="ar-SA"/>
        </w:rPr>
        <w:t xml:space="preserve"> :</w:t>
      </w:r>
      <w:r w:rsidRPr="000A4912">
        <w:rPr>
          <w:rFonts w:ascii="Nirmala UI" w:eastAsiaTheme="minorHAnsi" w:hAnsi="Nirmala UI" w:cs="Gautami"/>
          <w:sz w:val="20"/>
          <w:szCs w:val="20"/>
          <w:cs/>
          <w:lang w:val="en-US" w:eastAsia="en-US"/>
        </w:rPr>
        <w:t>వేతనాలురూ</w:t>
      </w:r>
      <w:r w:rsidRPr="000A4912">
        <w:rPr>
          <w:rFonts w:ascii="Times New Roman" w:eastAsiaTheme="minorHAnsi" w:hAnsi="Times New Roman" w:cs="Times New Roman"/>
          <w:sz w:val="20"/>
          <w:szCs w:val="20"/>
          <w:lang w:val="en-US" w:eastAsia="en-US" w:bidi="ar-SA"/>
        </w:rPr>
        <w:t xml:space="preserve">. 5,200, </w:t>
      </w:r>
      <w:r w:rsidRPr="000A4912">
        <w:rPr>
          <w:rFonts w:ascii="Nirmala UI" w:eastAsiaTheme="minorHAnsi" w:hAnsi="Nirmala UI" w:cs="Gautami"/>
          <w:sz w:val="20"/>
          <w:szCs w:val="20"/>
          <w:cs/>
          <w:lang w:val="en-US" w:eastAsia="en-US"/>
        </w:rPr>
        <w:t>జీతాలురూ</w:t>
      </w:r>
      <w:r w:rsidRPr="000A4912">
        <w:rPr>
          <w:rFonts w:ascii="Times New Roman" w:eastAsiaTheme="minorHAnsi" w:hAnsi="Times New Roman" w:cs="Times New Roman"/>
          <w:sz w:val="20"/>
          <w:szCs w:val="20"/>
          <w:lang w:val="en-US" w:eastAsia="en-US" w:bidi="ar-SA"/>
        </w:rPr>
        <w:t>. 1,200</w:t>
      </w:r>
      <w:r w:rsidRPr="000A4912">
        <w:rPr>
          <w:rFonts w:ascii="Nirmala UI" w:eastAsiaTheme="minorHAnsi" w:hAnsi="Nirmala UI" w:cs="Gautami"/>
          <w:sz w:val="20"/>
          <w:szCs w:val="20"/>
          <w:cs/>
          <w:lang w:val="en-US" w:eastAsia="en-US"/>
        </w:rPr>
        <w:t>మరియుఅద్దెరూ</w:t>
      </w:r>
      <w:r w:rsidRPr="000A4912">
        <w:rPr>
          <w:rFonts w:ascii="Times New Roman" w:eastAsiaTheme="minorHAnsi" w:hAnsi="Times New Roman" w:cs="Times New Roman"/>
          <w:sz w:val="20"/>
          <w:szCs w:val="20"/>
          <w:lang w:val="en-US" w:eastAsia="en-US" w:bidi="ar-SA"/>
        </w:rPr>
        <w:t>. 600.</w:t>
      </w:r>
    </w:p>
    <w:p w:rsidR="00CC5CC0" w:rsidRDefault="00CC5CC0" w:rsidP="00395E6B">
      <w:pPr>
        <w:numPr>
          <w:ilvl w:val="0"/>
          <w:numId w:val="408"/>
        </w:numPr>
        <w:contextualSpacing/>
        <w:jc w:val="both"/>
        <w:rPr>
          <w:rFonts w:ascii="Times New Roman" w:eastAsiaTheme="minorHAnsi" w:hAnsi="Times New Roman" w:cs="Times New Roman"/>
          <w:sz w:val="20"/>
          <w:szCs w:val="20"/>
          <w:lang w:val="en-US" w:eastAsia="en-US" w:bidi="ar-SA"/>
        </w:rPr>
      </w:pPr>
      <w:r w:rsidRPr="000A4912">
        <w:rPr>
          <w:rFonts w:ascii="Nirmala UI" w:eastAsiaTheme="minorHAnsi" w:hAnsi="Nirmala UI" w:cs="Gautami"/>
          <w:sz w:val="20"/>
          <w:szCs w:val="20"/>
          <w:cs/>
          <w:lang w:val="en-US" w:eastAsia="en-US"/>
        </w:rPr>
        <w:t>చెల్లించినమూలధనంపై</w:t>
      </w:r>
      <w:r w:rsidRPr="000A4912">
        <w:rPr>
          <w:rFonts w:ascii="Times New Roman" w:eastAsiaTheme="minorHAnsi" w:hAnsi="Times New Roman" w:cs="Times New Roman"/>
          <w:sz w:val="20"/>
          <w:szCs w:val="20"/>
          <w:lang w:val="en-US" w:eastAsia="en-US" w:bidi="ar-SA"/>
        </w:rPr>
        <w:t xml:space="preserve"> 5% </w:t>
      </w:r>
      <w:r w:rsidRPr="000A4912">
        <w:rPr>
          <w:rFonts w:ascii="Nirmala UI" w:eastAsiaTheme="minorHAnsi" w:hAnsi="Nirmala UI" w:cs="Gautami"/>
          <w:sz w:val="20"/>
          <w:szCs w:val="20"/>
          <w:cs/>
          <w:lang w:val="en-US" w:eastAsia="en-US"/>
        </w:rPr>
        <w:t>డివిడెండుఅనుమతించండి</w:t>
      </w:r>
      <w:r w:rsidRPr="000A4912">
        <w:rPr>
          <w:rFonts w:ascii="Times New Roman" w:eastAsiaTheme="minorHAnsi" w:hAnsi="Times New Roman" w:cs="Times New Roman"/>
          <w:sz w:val="20"/>
          <w:szCs w:val="20"/>
          <w:lang w:val="en-US" w:eastAsia="en-US" w:bidi="ar-SA"/>
        </w:rPr>
        <w:t>.</w:t>
      </w:r>
    </w:p>
    <w:p w:rsidR="00CC5CC0" w:rsidRDefault="00CC5CC0" w:rsidP="00395E6B">
      <w:pPr>
        <w:pStyle w:val="NoSpacing"/>
        <w:numPr>
          <w:ilvl w:val="0"/>
          <w:numId w:val="413"/>
        </w:numPr>
        <w:spacing w:line="276" w:lineRule="auto"/>
        <w:rPr>
          <w:rFonts w:ascii="Nirmala UI" w:hAnsi="Nirmala UI" w:cs="Nirmala UI"/>
        </w:rPr>
      </w:pPr>
      <w:r>
        <w:rPr>
          <w:rFonts w:ascii="Nirmala UI" w:hAnsi="Nirmala UI" w:cs="Nirmala UI"/>
        </w:rPr>
        <w:t xml:space="preserve">(a) </w:t>
      </w:r>
      <w:r w:rsidRPr="003230E0">
        <w:rPr>
          <w:rFonts w:ascii="Nirmala UI" w:hAnsi="Nirmala UI" w:cs="Nirmala UI"/>
        </w:rPr>
        <w:t>Explain the Various M</w:t>
      </w:r>
      <w:r>
        <w:rPr>
          <w:rFonts w:ascii="Nirmala UI" w:hAnsi="Nirmala UI" w:cs="Nirmala UI"/>
        </w:rPr>
        <w:t>ethods of Valuation of Goodwill</w:t>
      </w:r>
    </w:p>
    <w:p w:rsidR="00CC5CC0" w:rsidRDefault="00CC5CC0" w:rsidP="00CC5CC0">
      <w:pPr>
        <w:pStyle w:val="NoSpacing"/>
        <w:spacing w:line="276" w:lineRule="auto"/>
        <w:ind w:left="630"/>
        <w:rPr>
          <w:rFonts w:ascii="Nirmala UI" w:hAnsi="Nirmala UI" w:cs="Nirmala UI"/>
          <w:sz w:val="20"/>
          <w:szCs w:val="20"/>
          <w:rtl/>
          <w:cs/>
        </w:rPr>
      </w:pPr>
      <w:r>
        <w:rPr>
          <w:rFonts w:ascii="Nirmala UI" w:hAnsi="Nirmala UI" w:cs="Nirmala UI"/>
          <w:sz w:val="20"/>
          <w:szCs w:val="20"/>
          <w:cs/>
          <w:lang w:bidi="te-IN"/>
        </w:rPr>
        <w:t xml:space="preserve">       </w:t>
      </w:r>
      <w:r w:rsidRPr="00D44D99">
        <w:rPr>
          <w:rFonts w:ascii="Nirmala UI" w:hAnsi="Nirmala UI"/>
          <w:sz w:val="20"/>
          <w:szCs w:val="20"/>
          <w:cs/>
          <w:lang w:bidi="te-IN"/>
        </w:rPr>
        <w:t>గుడ్ విల్  మూల్యాంకన వివిధ పద్ధతులు తెల్పండి</w:t>
      </w:r>
      <w:r w:rsidRPr="00D44D99">
        <w:rPr>
          <w:rFonts w:ascii="Nirmala UI" w:hAnsi="Nirmala UI" w:cs="Nirmala UI"/>
          <w:sz w:val="20"/>
          <w:szCs w:val="20"/>
          <w:rtl/>
          <w:cs/>
        </w:rPr>
        <w:t>.</w:t>
      </w:r>
    </w:p>
    <w:p w:rsidR="00CC5CC0" w:rsidRPr="0044559E" w:rsidRDefault="00CC5CC0" w:rsidP="00395E6B">
      <w:pPr>
        <w:pStyle w:val="NoSpacing"/>
        <w:numPr>
          <w:ilvl w:val="0"/>
          <w:numId w:val="417"/>
        </w:numPr>
        <w:spacing w:line="276" w:lineRule="auto"/>
        <w:rPr>
          <w:rFonts w:ascii="Times New Roman" w:eastAsiaTheme="minorHAnsi" w:hAnsi="Times New Roman" w:cs="Times New Roman"/>
          <w:sz w:val="20"/>
          <w:szCs w:val="20"/>
        </w:rPr>
      </w:pPr>
      <w:r w:rsidRPr="0044559E">
        <w:rPr>
          <w:rFonts w:ascii="Times New Roman" w:eastAsiaTheme="minorHAnsi" w:hAnsi="Times New Roman" w:cs="Times New Roman"/>
          <w:sz w:val="24"/>
          <w:szCs w:val="24"/>
        </w:rPr>
        <w:t xml:space="preserve"> The Balance Sheet of X Ltd. Was as following on 31.3.2005</w:t>
      </w:r>
    </w:p>
    <w:p w:rsidR="00CC5CC0" w:rsidRDefault="00CC5CC0" w:rsidP="00CC5CC0">
      <w:pPr>
        <w:spacing w:after="0"/>
        <w:jc w:val="both"/>
        <w:rPr>
          <w:rFonts w:ascii="Times New Roman" w:eastAsiaTheme="minorHAnsi" w:hAnsi="Times New Roman" w:cs="Times New Roman"/>
          <w:sz w:val="20"/>
          <w:szCs w:val="20"/>
          <w:lang w:val="en-US" w:eastAsia="en-US" w:bidi="ar-SA"/>
        </w:rPr>
      </w:pPr>
      <w:r>
        <w:rPr>
          <w:rFonts w:ascii="Times New Roman" w:eastAsiaTheme="minorHAnsi" w:hAnsi="Times New Roman" w:cs="Times New Roman"/>
          <w:sz w:val="20"/>
          <w:szCs w:val="20"/>
          <w:lang w:val="en-US" w:eastAsia="en-US" w:bidi="ar-SA"/>
        </w:rPr>
        <w:t xml:space="preserve">              </w:t>
      </w:r>
      <w:r w:rsidRPr="0044559E">
        <w:rPr>
          <w:rFonts w:ascii="Times New Roman" w:eastAsiaTheme="minorHAnsi" w:hAnsi="Times New Roman" w:cs="Times New Roman"/>
          <w:sz w:val="20"/>
          <w:szCs w:val="20"/>
          <w:lang w:val="en-US" w:eastAsia="en-US" w:bidi="ar-SA"/>
        </w:rPr>
        <w:t xml:space="preserve">31. 3. 2005 </w:t>
      </w:r>
      <w:r w:rsidRPr="0044559E">
        <w:rPr>
          <w:rFonts w:ascii="Nirmala UI" w:eastAsiaTheme="minorHAnsi" w:hAnsi="Nirmala UI" w:cs="Gautami"/>
          <w:sz w:val="20"/>
          <w:szCs w:val="20"/>
          <w:cs/>
          <w:lang w:val="en-US" w:eastAsia="en-US"/>
        </w:rPr>
        <w:t>న</w:t>
      </w:r>
      <w:r w:rsidRPr="0044559E">
        <w:rPr>
          <w:rFonts w:ascii="Times New Roman" w:eastAsiaTheme="minorHAnsi" w:hAnsi="Times New Roman" w:cs="Times New Roman"/>
          <w:sz w:val="20"/>
          <w:szCs w:val="20"/>
          <w:lang w:val="en-US" w:eastAsia="en-US" w:bidi="ar-SA"/>
        </w:rPr>
        <w:t xml:space="preserve"> X </w:t>
      </w:r>
      <w:r w:rsidRPr="0044559E">
        <w:rPr>
          <w:rFonts w:ascii="Nirmala UI" w:eastAsiaTheme="minorHAnsi" w:hAnsi="Nirmala UI" w:cs="Gautami"/>
          <w:sz w:val="20"/>
          <w:szCs w:val="20"/>
          <w:cs/>
          <w:lang w:val="en-US" w:eastAsia="en-US"/>
        </w:rPr>
        <w:t>లిమిటెడ్వారిఆస్తిఅప్పులపట్టికిందివిధంగావుంది</w:t>
      </w:r>
      <w:r w:rsidRPr="0044559E">
        <w:rPr>
          <w:rFonts w:ascii="Times New Roman" w:eastAsiaTheme="minorHAnsi" w:hAnsi="Times New Roman" w:cs="Times New Roman"/>
          <w:sz w:val="20"/>
          <w:szCs w:val="20"/>
          <w:lang w:val="en-US" w:eastAsia="en-US" w:bidi="ar-SA"/>
        </w:rPr>
        <w:t>.</w:t>
      </w:r>
    </w:p>
    <w:p w:rsidR="00CC5CC0" w:rsidRPr="0044559E" w:rsidRDefault="00CC5CC0" w:rsidP="00CC5CC0">
      <w:pPr>
        <w:spacing w:after="0"/>
        <w:jc w:val="both"/>
        <w:rPr>
          <w:rFonts w:ascii="Times New Roman" w:eastAsiaTheme="minorHAnsi" w:hAnsi="Times New Roman" w:cs="Times New Roman"/>
          <w:sz w:val="20"/>
          <w:szCs w:val="20"/>
          <w:lang w:val="en-US" w:eastAsia="en-US" w:bidi="ar-SA"/>
        </w:rPr>
      </w:pPr>
    </w:p>
    <w:tbl>
      <w:tblPr>
        <w:tblStyle w:val="TableGrid7"/>
        <w:tblW w:w="0" w:type="auto"/>
        <w:tblInd w:w="378" w:type="dxa"/>
        <w:tblLook w:val="04A0"/>
      </w:tblPr>
      <w:tblGrid>
        <w:gridCol w:w="3061"/>
        <w:gridCol w:w="1309"/>
        <w:gridCol w:w="2396"/>
        <w:gridCol w:w="1378"/>
      </w:tblGrid>
      <w:tr w:rsidR="00CC5CC0" w:rsidRPr="0044559E" w:rsidTr="003928C8">
        <w:tc>
          <w:tcPr>
            <w:tcW w:w="3330" w:type="dxa"/>
          </w:tcPr>
          <w:p w:rsidR="00CC5CC0" w:rsidRPr="0044559E" w:rsidRDefault="00CC5CC0" w:rsidP="003928C8">
            <w:pPr>
              <w:jc w:val="center"/>
              <w:rPr>
                <w:rFonts w:ascii="Times New Roman" w:hAnsi="Times New Roman" w:cs="Times New Roman"/>
                <w:sz w:val="24"/>
                <w:szCs w:val="24"/>
              </w:rPr>
            </w:pPr>
            <w:r w:rsidRPr="0044559E">
              <w:rPr>
                <w:rFonts w:ascii="Times New Roman" w:hAnsi="Times New Roman" w:cs="Times New Roman"/>
                <w:sz w:val="24"/>
                <w:szCs w:val="24"/>
              </w:rPr>
              <w:t>Liabilities</w:t>
            </w:r>
          </w:p>
          <w:p w:rsidR="00CC5CC0" w:rsidRPr="0044559E" w:rsidRDefault="00CC5CC0" w:rsidP="003928C8">
            <w:pPr>
              <w:jc w:val="center"/>
              <w:rPr>
                <w:rFonts w:ascii="Times New Roman" w:hAnsi="Times New Roman" w:cs="Times New Roman"/>
                <w:sz w:val="20"/>
                <w:szCs w:val="20"/>
              </w:rPr>
            </w:pPr>
            <w:r w:rsidRPr="0044559E">
              <w:rPr>
                <w:rFonts w:ascii="Nirmala UI" w:hAnsi="Nirmala UI" w:cs="Gautami"/>
                <w:sz w:val="20"/>
                <w:szCs w:val="20"/>
                <w:cs/>
                <w:lang w:bidi="te-IN"/>
              </w:rPr>
              <w:t>అప్పులు</w:t>
            </w:r>
          </w:p>
        </w:tc>
        <w:tc>
          <w:tcPr>
            <w:tcW w:w="1350" w:type="dxa"/>
          </w:tcPr>
          <w:p w:rsidR="00CC5CC0" w:rsidRPr="0044559E" w:rsidRDefault="00CC5CC0" w:rsidP="003928C8">
            <w:pPr>
              <w:jc w:val="center"/>
              <w:rPr>
                <w:rFonts w:ascii="Times New Roman" w:hAnsi="Times New Roman" w:cs="Times New Roman"/>
                <w:sz w:val="24"/>
                <w:szCs w:val="24"/>
              </w:rPr>
            </w:pPr>
            <w:r w:rsidRPr="0044559E">
              <w:rPr>
                <w:rFonts w:ascii="Times New Roman" w:hAnsi="Times New Roman" w:cs="Times New Roman"/>
                <w:sz w:val="24"/>
                <w:szCs w:val="24"/>
              </w:rPr>
              <w:t>Rs.</w:t>
            </w:r>
          </w:p>
          <w:p w:rsidR="00CC5CC0" w:rsidRPr="0044559E" w:rsidRDefault="00CC5CC0" w:rsidP="003928C8">
            <w:pPr>
              <w:jc w:val="center"/>
              <w:rPr>
                <w:rFonts w:ascii="Times New Roman" w:hAnsi="Times New Roman" w:cs="Times New Roman"/>
                <w:sz w:val="20"/>
                <w:szCs w:val="20"/>
              </w:rPr>
            </w:pPr>
            <w:r w:rsidRPr="0044559E">
              <w:rPr>
                <w:rFonts w:ascii="Nirmala UI" w:hAnsi="Nirmala UI" w:cs="Gautami"/>
                <w:sz w:val="20"/>
                <w:szCs w:val="20"/>
                <w:cs/>
                <w:lang w:bidi="te-IN"/>
              </w:rPr>
              <w:t>రూ</w:t>
            </w:r>
            <w:r w:rsidRPr="0044559E">
              <w:rPr>
                <w:rFonts w:ascii="Times New Roman" w:hAnsi="Times New Roman" w:cs="Times New Roman"/>
                <w:sz w:val="20"/>
                <w:szCs w:val="20"/>
              </w:rPr>
              <w:t>.</w:t>
            </w:r>
          </w:p>
        </w:tc>
        <w:tc>
          <w:tcPr>
            <w:tcW w:w="2700" w:type="dxa"/>
          </w:tcPr>
          <w:p w:rsidR="00CC5CC0" w:rsidRPr="0044559E" w:rsidRDefault="00CC5CC0" w:rsidP="003928C8">
            <w:pPr>
              <w:jc w:val="center"/>
              <w:rPr>
                <w:rFonts w:ascii="Times New Roman" w:hAnsi="Times New Roman" w:cs="Times New Roman"/>
                <w:sz w:val="24"/>
                <w:szCs w:val="24"/>
              </w:rPr>
            </w:pPr>
            <w:r w:rsidRPr="0044559E">
              <w:rPr>
                <w:rFonts w:ascii="Times New Roman" w:hAnsi="Times New Roman" w:cs="Times New Roman"/>
                <w:sz w:val="24"/>
                <w:szCs w:val="24"/>
              </w:rPr>
              <w:t>Assets</w:t>
            </w:r>
          </w:p>
          <w:p w:rsidR="00CC5CC0" w:rsidRPr="0044559E" w:rsidRDefault="00CC5CC0" w:rsidP="003928C8">
            <w:pPr>
              <w:jc w:val="center"/>
              <w:rPr>
                <w:rFonts w:ascii="Times New Roman" w:hAnsi="Times New Roman" w:cs="Times New Roman"/>
                <w:sz w:val="20"/>
                <w:szCs w:val="20"/>
              </w:rPr>
            </w:pPr>
            <w:r w:rsidRPr="0044559E">
              <w:rPr>
                <w:rFonts w:ascii="Nirmala UI" w:hAnsi="Nirmala UI" w:cs="Gautami"/>
                <w:sz w:val="20"/>
                <w:szCs w:val="20"/>
                <w:cs/>
                <w:lang w:bidi="te-IN"/>
              </w:rPr>
              <w:t>ఆస్తులు</w:t>
            </w:r>
          </w:p>
        </w:tc>
        <w:tc>
          <w:tcPr>
            <w:tcW w:w="1440" w:type="dxa"/>
          </w:tcPr>
          <w:p w:rsidR="00CC5CC0" w:rsidRPr="0044559E" w:rsidRDefault="00CC5CC0" w:rsidP="003928C8">
            <w:pPr>
              <w:jc w:val="center"/>
              <w:rPr>
                <w:rFonts w:ascii="Times New Roman" w:hAnsi="Times New Roman" w:cs="Times New Roman"/>
                <w:sz w:val="24"/>
                <w:szCs w:val="24"/>
              </w:rPr>
            </w:pPr>
            <w:r w:rsidRPr="0044559E">
              <w:rPr>
                <w:rFonts w:ascii="Times New Roman" w:hAnsi="Times New Roman" w:cs="Times New Roman"/>
                <w:sz w:val="24"/>
                <w:szCs w:val="24"/>
              </w:rPr>
              <w:t>Rs.</w:t>
            </w:r>
          </w:p>
          <w:p w:rsidR="00CC5CC0" w:rsidRPr="0044559E" w:rsidRDefault="00CC5CC0" w:rsidP="003928C8">
            <w:pPr>
              <w:jc w:val="center"/>
              <w:rPr>
                <w:rFonts w:ascii="Times New Roman" w:hAnsi="Times New Roman" w:cs="Times New Roman"/>
                <w:sz w:val="20"/>
                <w:szCs w:val="20"/>
              </w:rPr>
            </w:pPr>
            <w:r w:rsidRPr="0044559E">
              <w:rPr>
                <w:rFonts w:ascii="Nirmala UI" w:hAnsi="Nirmala UI" w:cs="Gautami"/>
                <w:sz w:val="20"/>
                <w:szCs w:val="20"/>
                <w:cs/>
                <w:lang w:bidi="te-IN"/>
              </w:rPr>
              <w:t>రూ</w:t>
            </w:r>
            <w:r w:rsidRPr="0044559E">
              <w:rPr>
                <w:rFonts w:ascii="Times New Roman" w:hAnsi="Times New Roman" w:cs="Times New Roman"/>
                <w:sz w:val="20"/>
                <w:szCs w:val="20"/>
              </w:rPr>
              <w:t>.</w:t>
            </w:r>
          </w:p>
        </w:tc>
      </w:tr>
      <w:tr w:rsidR="00CC5CC0" w:rsidRPr="0044559E" w:rsidTr="003928C8">
        <w:tc>
          <w:tcPr>
            <w:tcW w:w="3330" w:type="dxa"/>
          </w:tcPr>
          <w:p w:rsidR="00CC5CC0" w:rsidRPr="0044559E" w:rsidRDefault="00CC5CC0" w:rsidP="003928C8">
            <w:pPr>
              <w:jc w:val="both"/>
              <w:rPr>
                <w:rFonts w:ascii="Times New Roman" w:hAnsi="Times New Roman" w:cs="Times New Roman"/>
                <w:sz w:val="24"/>
                <w:szCs w:val="24"/>
              </w:rPr>
            </w:pPr>
            <w:r w:rsidRPr="0044559E">
              <w:rPr>
                <w:rFonts w:ascii="Times New Roman" w:hAnsi="Times New Roman" w:cs="Times New Roman"/>
                <w:sz w:val="24"/>
                <w:szCs w:val="24"/>
              </w:rPr>
              <w:t xml:space="preserve">Share capital </w:t>
            </w:r>
          </w:p>
          <w:p w:rsidR="00CC5CC0" w:rsidRPr="0044559E" w:rsidRDefault="00CC5CC0" w:rsidP="003928C8">
            <w:pPr>
              <w:jc w:val="both"/>
              <w:rPr>
                <w:rFonts w:ascii="Times New Roman" w:hAnsi="Times New Roman" w:cs="Times New Roman"/>
                <w:sz w:val="24"/>
                <w:szCs w:val="24"/>
              </w:rPr>
            </w:pPr>
            <w:r w:rsidRPr="0044559E">
              <w:rPr>
                <w:rFonts w:ascii="Nirmala UI" w:hAnsi="Nirmala UI" w:cs="Gautami"/>
                <w:sz w:val="20"/>
                <w:szCs w:val="20"/>
                <w:cs/>
                <w:lang w:bidi="te-IN"/>
              </w:rPr>
              <w:t>వాటామూలధనం</w:t>
            </w:r>
          </w:p>
        </w:tc>
        <w:tc>
          <w:tcPr>
            <w:tcW w:w="1350" w:type="dxa"/>
          </w:tcPr>
          <w:p w:rsidR="00CC5CC0" w:rsidRPr="0044559E" w:rsidRDefault="00CC5CC0" w:rsidP="003928C8">
            <w:pPr>
              <w:jc w:val="both"/>
              <w:rPr>
                <w:rFonts w:ascii="Times New Roman" w:hAnsi="Times New Roman" w:cs="Times New Roman"/>
                <w:sz w:val="24"/>
                <w:szCs w:val="24"/>
              </w:rPr>
            </w:pPr>
          </w:p>
        </w:tc>
        <w:tc>
          <w:tcPr>
            <w:tcW w:w="2700" w:type="dxa"/>
          </w:tcPr>
          <w:p w:rsidR="00CC5CC0" w:rsidRPr="0044559E" w:rsidRDefault="00CC5CC0" w:rsidP="003928C8">
            <w:pPr>
              <w:jc w:val="both"/>
              <w:rPr>
                <w:rFonts w:ascii="Times New Roman" w:hAnsi="Times New Roman" w:cs="Times New Roman"/>
                <w:sz w:val="24"/>
                <w:szCs w:val="24"/>
              </w:rPr>
            </w:pPr>
            <w:r w:rsidRPr="0044559E">
              <w:rPr>
                <w:rFonts w:ascii="Times New Roman" w:hAnsi="Times New Roman" w:cs="Times New Roman"/>
                <w:sz w:val="24"/>
                <w:szCs w:val="24"/>
              </w:rPr>
              <w:t xml:space="preserve">Goodwill </w:t>
            </w:r>
          </w:p>
          <w:p w:rsidR="00CC5CC0" w:rsidRPr="007D08BD" w:rsidRDefault="00CC5CC0" w:rsidP="003928C8">
            <w:pPr>
              <w:jc w:val="both"/>
              <w:rPr>
                <w:rFonts w:ascii="Times New Roman" w:hAnsi="Times New Roman" w:cs="Times New Roman"/>
                <w:sz w:val="20"/>
                <w:szCs w:val="20"/>
              </w:rPr>
            </w:pPr>
            <w:r w:rsidRPr="007D08BD">
              <w:rPr>
                <w:rFonts w:ascii="Nirmala UI" w:hAnsi="Nirmala UI" w:cs="Gautami"/>
                <w:sz w:val="20"/>
                <w:szCs w:val="20"/>
                <w:cs/>
                <w:lang w:bidi="te-IN"/>
              </w:rPr>
              <w:t>గుడ్</w:t>
            </w:r>
            <w:r w:rsidRPr="007D08BD">
              <w:rPr>
                <w:rFonts w:ascii="Times New Roman" w:hAnsi="Times New Roman" w:cs="Times New Roman"/>
                <w:sz w:val="20"/>
                <w:szCs w:val="20"/>
              </w:rPr>
              <w:t xml:space="preserve"> </w:t>
            </w:r>
            <w:r w:rsidRPr="007D08BD">
              <w:rPr>
                <w:rFonts w:ascii="Nirmala UI" w:hAnsi="Nirmala UI" w:cs="Gautami"/>
                <w:sz w:val="20"/>
                <w:szCs w:val="20"/>
                <w:cs/>
                <w:lang w:bidi="te-IN"/>
              </w:rPr>
              <w:t>విల్</w:t>
            </w:r>
          </w:p>
        </w:tc>
        <w:tc>
          <w:tcPr>
            <w:tcW w:w="1440" w:type="dxa"/>
          </w:tcPr>
          <w:p w:rsidR="00CC5CC0" w:rsidRPr="0044559E" w:rsidRDefault="00CC5CC0" w:rsidP="003928C8">
            <w:pPr>
              <w:jc w:val="both"/>
              <w:rPr>
                <w:rFonts w:ascii="Times New Roman" w:hAnsi="Times New Roman" w:cs="Times New Roman"/>
                <w:sz w:val="24"/>
                <w:szCs w:val="24"/>
              </w:rPr>
            </w:pPr>
            <w:r w:rsidRPr="0044559E">
              <w:rPr>
                <w:rFonts w:ascii="Times New Roman" w:hAnsi="Times New Roman" w:cs="Times New Roman"/>
                <w:sz w:val="24"/>
                <w:szCs w:val="24"/>
              </w:rPr>
              <w:t>1,00,000</w:t>
            </w:r>
          </w:p>
        </w:tc>
      </w:tr>
      <w:tr w:rsidR="00CC5CC0" w:rsidRPr="0044559E" w:rsidTr="003928C8">
        <w:tc>
          <w:tcPr>
            <w:tcW w:w="3330" w:type="dxa"/>
          </w:tcPr>
          <w:p w:rsidR="00CC5CC0" w:rsidRPr="0044559E" w:rsidRDefault="00CC5CC0" w:rsidP="003928C8">
            <w:pPr>
              <w:jc w:val="both"/>
              <w:rPr>
                <w:rFonts w:ascii="Times New Roman" w:hAnsi="Times New Roman" w:cs="Times New Roman"/>
                <w:sz w:val="24"/>
                <w:szCs w:val="24"/>
              </w:rPr>
            </w:pPr>
            <w:r w:rsidRPr="0044559E">
              <w:rPr>
                <w:rFonts w:ascii="Times New Roman" w:hAnsi="Times New Roman" w:cs="Times New Roman"/>
                <w:sz w:val="24"/>
                <w:szCs w:val="24"/>
              </w:rPr>
              <w:t>1,00,000 Shares @ Rs.10 each</w:t>
            </w:r>
          </w:p>
          <w:p w:rsidR="00CC5CC0" w:rsidRPr="0044559E" w:rsidRDefault="00CC5CC0" w:rsidP="003928C8">
            <w:pPr>
              <w:jc w:val="both"/>
              <w:rPr>
                <w:rFonts w:ascii="Times New Roman" w:hAnsi="Times New Roman" w:cs="Times New Roman"/>
                <w:sz w:val="20"/>
                <w:szCs w:val="20"/>
              </w:rPr>
            </w:pPr>
            <w:r w:rsidRPr="0044559E">
              <w:rPr>
                <w:rFonts w:ascii="Nirmala UI" w:hAnsi="Nirmala UI" w:cs="Gautami"/>
                <w:sz w:val="20"/>
                <w:szCs w:val="20"/>
                <w:cs/>
                <w:lang w:bidi="te-IN"/>
              </w:rPr>
              <w:t>రూ</w:t>
            </w:r>
            <w:r w:rsidRPr="0044559E">
              <w:rPr>
                <w:rFonts w:ascii="Times New Roman" w:hAnsi="Times New Roman" w:cs="Times New Roman"/>
                <w:sz w:val="20"/>
                <w:szCs w:val="20"/>
              </w:rPr>
              <w:t xml:space="preserve">. 10 </w:t>
            </w:r>
            <w:r w:rsidRPr="0044559E">
              <w:rPr>
                <w:rFonts w:ascii="Nirmala UI" w:hAnsi="Nirmala UI" w:cs="Gautami"/>
                <w:sz w:val="20"/>
                <w:szCs w:val="20"/>
                <w:cs/>
                <w:lang w:bidi="te-IN"/>
              </w:rPr>
              <w:t>విలువగల</w:t>
            </w:r>
            <w:r w:rsidRPr="0044559E">
              <w:rPr>
                <w:rFonts w:ascii="Times New Roman" w:hAnsi="Times New Roman" w:cs="Times New Roman"/>
                <w:sz w:val="20"/>
                <w:szCs w:val="20"/>
              </w:rPr>
              <w:t xml:space="preserve"> 1,00,000 </w:t>
            </w:r>
            <w:r w:rsidRPr="0044559E">
              <w:rPr>
                <w:rFonts w:ascii="Nirmala UI" w:hAnsi="Nirmala UI" w:cs="Gautami"/>
                <w:sz w:val="20"/>
                <w:szCs w:val="20"/>
                <w:cs/>
                <w:lang w:bidi="te-IN"/>
              </w:rPr>
              <w:t>వాటాలు</w:t>
            </w:r>
          </w:p>
        </w:tc>
        <w:tc>
          <w:tcPr>
            <w:tcW w:w="1350" w:type="dxa"/>
          </w:tcPr>
          <w:p w:rsidR="00CC5CC0" w:rsidRPr="0044559E" w:rsidRDefault="00CC5CC0" w:rsidP="003928C8">
            <w:pPr>
              <w:jc w:val="both"/>
              <w:rPr>
                <w:rFonts w:ascii="Times New Roman" w:hAnsi="Times New Roman" w:cs="Times New Roman"/>
                <w:sz w:val="24"/>
                <w:szCs w:val="24"/>
              </w:rPr>
            </w:pPr>
            <w:r w:rsidRPr="0044559E">
              <w:rPr>
                <w:rFonts w:ascii="Times New Roman" w:hAnsi="Times New Roman" w:cs="Times New Roman"/>
                <w:sz w:val="24"/>
                <w:szCs w:val="24"/>
              </w:rPr>
              <w:t>10,00,000</w:t>
            </w:r>
          </w:p>
        </w:tc>
        <w:tc>
          <w:tcPr>
            <w:tcW w:w="2700" w:type="dxa"/>
          </w:tcPr>
          <w:p w:rsidR="00CC5CC0" w:rsidRPr="0044559E" w:rsidRDefault="00CC5CC0" w:rsidP="003928C8">
            <w:pPr>
              <w:jc w:val="both"/>
              <w:rPr>
                <w:rFonts w:ascii="Times New Roman" w:hAnsi="Times New Roman" w:cs="Times New Roman"/>
                <w:sz w:val="24"/>
                <w:szCs w:val="24"/>
              </w:rPr>
            </w:pPr>
            <w:r w:rsidRPr="0044559E">
              <w:rPr>
                <w:rFonts w:ascii="Times New Roman" w:hAnsi="Times New Roman" w:cs="Times New Roman"/>
                <w:sz w:val="24"/>
                <w:szCs w:val="24"/>
              </w:rPr>
              <w:t xml:space="preserve">Buildings </w:t>
            </w:r>
          </w:p>
          <w:p w:rsidR="00CC5CC0" w:rsidRPr="0044559E" w:rsidRDefault="00CC5CC0" w:rsidP="003928C8">
            <w:pPr>
              <w:jc w:val="both"/>
              <w:rPr>
                <w:rFonts w:ascii="Times New Roman" w:hAnsi="Times New Roman" w:cs="Times New Roman"/>
                <w:sz w:val="24"/>
                <w:szCs w:val="24"/>
              </w:rPr>
            </w:pPr>
            <w:r w:rsidRPr="0044559E">
              <w:rPr>
                <w:rFonts w:ascii="Nirmala UI" w:hAnsi="Nirmala UI" w:cs="Gautami"/>
                <w:sz w:val="20"/>
                <w:szCs w:val="20"/>
                <w:cs/>
                <w:lang w:bidi="te-IN"/>
              </w:rPr>
              <w:t>భవనాలు</w:t>
            </w:r>
          </w:p>
        </w:tc>
        <w:tc>
          <w:tcPr>
            <w:tcW w:w="1440" w:type="dxa"/>
          </w:tcPr>
          <w:p w:rsidR="00CC5CC0" w:rsidRPr="0044559E" w:rsidRDefault="00CC5CC0" w:rsidP="003928C8">
            <w:pPr>
              <w:jc w:val="both"/>
              <w:rPr>
                <w:rFonts w:ascii="Times New Roman" w:hAnsi="Times New Roman" w:cs="Times New Roman"/>
                <w:sz w:val="24"/>
                <w:szCs w:val="24"/>
              </w:rPr>
            </w:pPr>
            <w:r w:rsidRPr="0044559E">
              <w:rPr>
                <w:rFonts w:ascii="Times New Roman" w:hAnsi="Times New Roman" w:cs="Times New Roman"/>
                <w:sz w:val="24"/>
                <w:szCs w:val="24"/>
              </w:rPr>
              <w:t>3,00,000</w:t>
            </w:r>
          </w:p>
        </w:tc>
      </w:tr>
      <w:tr w:rsidR="00CC5CC0" w:rsidRPr="0044559E" w:rsidTr="003928C8">
        <w:tc>
          <w:tcPr>
            <w:tcW w:w="3330" w:type="dxa"/>
          </w:tcPr>
          <w:p w:rsidR="00CC5CC0" w:rsidRPr="0044559E" w:rsidRDefault="00CC5CC0" w:rsidP="003928C8">
            <w:pPr>
              <w:jc w:val="both"/>
              <w:rPr>
                <w:rFonts w:ascii="Times New Roman" w:hAnsi="Times New Roman" w:cs="Times New Roman"/>
                <w:sz w:val="24"/>
                <w:szCs w:val="24"/>
              </w:rPr>
            </w:pPr>
            <w:r w:rsidRPr="0044559E">
              <w:rPr>
                <w:rFonts w:ascii="Times New Roman" w:hAnsi="Times New Roman" w:cs="Times New Roman"/>
                <w:sz w:val="24"/>
                <w:szCs w:val="24"/>
              </w:rPr>
              <w:t xml:space="preserve">Reserves and Surplus </w:t>
            </w:r>
          </w:p>
          <w:p w:rsidR="00CC5CC0" w:rsidRPr="0044559E" w:rsidRDefault="00CC5CC0" w:rsidP="003928C8">
            <w:pPr>
              <w:jc w:val="both"/>
              <w:rPr>
                <w:rFonts w:ascii="Times New Roman" w:hAnsi="Times New Roman" w:cs="Times New Roman"/>
                <w:sz w:val="20"/>
                <w:szCs w:val="20"/>
              </w:rPr>
            </w:pPr>
            <w:r w:rsidRPr="0044559E">
              <w:rPr>
                <w:rFonts w:ascii="Nirmala UI" w:hAnsi="Nirmala UI" w:cs="Gautami"/>
                <w:sz w:val="20"/>
                <w:szCs w:val="20"/>
                <w:cs/>
                <w:lang w:bidi="te-IN"/>
              </w:rPr>
              <w:t>రిజర్వులుమరియుమిగుళ్లు</w:t>
            </w:r>
          </w:p>
        </w:tc>
        <w:tc>
          <w:tcPr>
            <w:tcW w:w="1350" w:type="dxa"/>
          </w:tcPr>
          <w:p w:rsidR="00CC5CC0" w:rsidRPr="0044559E" w:rsidRDefault="00CC5CC0" w:rsidP="003928C8">
            <w:pPr>
              <w:jc w:val="both"/>
              <w:rPr>
                <w:rFonts w:ascii="Times New Roman" w:hAnsi="Times New Roman" w:cs="Times New Roman"/>
                <w:sz w:val="24"/>
                <w:szCs w:val="24"/>
              </w:rPr>
            </w:pPr>
            <w:r w:rsidRPr="0044559E">
              <w:rPr>
                <w:rFonts w:ascii="Times New Roman" w:hAnsi="Times New Roman" w:cs="Times New Roman"/>
                <w:sz w:val="24"/>
                <w:szCs w:val="24"/>
              </w:rPr>
              <w:t>4,00,000</w:t>
            </w:r>
          </w:p>
        </w:tc>
        <w:tc>
          <w:tcPr>
            <w:tcW w:w="2700" w:type="dxa"/>
          </w:tcPr>
          <w:p w:rsidR="00CC5CC0" w:rsidRPr="0044559E" w:rsidRDefault="00CC5CC0" w:rsidP="003928C8">
            <w:pPr>
              <w:jc w:val="both"/>
              <w:rPr>
                <w:rFonts w:ascii="Times New Roman" w:hAnsi="Times New Roman" w:cs="Times New Roman"/>
                <w:sz w:val="24"/>
                <w:szCs w:val="24"/>
              </w:rPr>
            </w:pPr>
            <w:r w:rsidRPr="0044559E">
              <w:rPr>
                <w:rFonts w:ascii="Times New Roman" w:hAnsi="Times New Roman" w:cs="Times New Roman"/>
                <w:sz w:val="24"/>
                <w:szCs w:val="24"/>
              </w:rPr>
              <w:t xml:space="preserve">Machinery </w:t>
            </w:r>
          </w:p>
          <w:p w:rsidR="00CC5CC0" w:rsidRPr="0044559E" w:rsidRDefault="00CC5CC0" w:rsidP="003928C8">
            <w:pPr>
              <w:jc w:val="both"/>
              <w:rPr>
                <w:rFonts w:ascii="Times New Roman" w:hAnsi="Times New Roman" w:cs="Times New Roman"/>
                <w:sz w:val="24"/>
                <w:szCs w:val="24"/>
              </w:rPr>
            </w:pPr>
            <w:r w:rsidRPr="0044559E">
              <w:rPr>
                <w:rFonts w:ascii="Nirmala UI" w:hAnsi="Nirmala UI" w:cs="Gautami"/>
                <w:sz w:val="20"/>
                <w:szCs w:val="20"/>
                <w:cs/>
                <w:lang w:bidi="te-IN"/>
              </w:rPr>
              <w:t>యంత్రలు</w:t>
            </w:r>
          </w:p>
        </w:tc>
        <w:tc>
          <w:tcPr>
            <w:tcW w:w="1440" w:type="dxa"/>
          </w:tcPr>
          <w:p w:rsidR="00CC5CC0" w:rsidRPr="0044559E" w:rsidRDefault="00CC5CC0" w:rsidP="003928C8">
            <w:pPr>
              <w:jc w:val="both"/>
              <w:rPr>
                <w:rFonts w:ascii="Times New Roman" w:hAnsi="Times New Roman" w:cs="Times New Roman"/>
                <w:sz w:val="24"/>
                <w:szCs w:val="24"/>
              </w:rPr>
            </w:pPr>
            <w:r w:rsidRPr="0044559E">
              <w:rPr>
                <w:rFonts w:ascii="Times New Roman" w:hAnsi="Times New Roman" w:cs="Times New Roman"/>
                <w:sz w:val="24"/>
                <w:szCs w:val="24"/>
              </w:rPr>
              <w:t>8,00,000</w:t>
            </w:r>
          </w:p>
        </w:tc>
      </w:tr>
      <w:tr w:rsidR="00CC5CC0" w:rsidRPr="0044559E" w:rsidTr="003928C8">
        <w:tc>
          <w:tcPr>
            <w:tcW w:w="3330" w:type="dxa"/>
          </w:tcPr>
          <w:p w:rsidR="00CC5CC0" w:rsidRPr="0044559E" w:rsidRDefault="00CC5CC0" w:rsidP="003928C8">
            <w:pPr>
              <w:jc w:val="both"/>
              <w:rPr>
                <w:rFonts w:ascii="Times New Roman" w:hAnsi="Times New Roman" w:cs="Times New Roman"/>
                <w:sz w:val="24"/>
                <w:szCs w:val="24"/>
              </w:rPr>
            </w:pPr>
            <w:r w:rsidRPr="0044559E">
              <w:rPr>
                <w:rFonts w:ascii="Times New Roman" w:hAnsi="Times New Roman" w:cs="Times New Roman"/>
                <w:sz w:val="24"/>
                <w:szCs w:val="24"/>
              </w:rPr>
              <w:t xml:space="preserve">Sundry Creditors </w:t>
            </w:r>
          </w:p>
          <w:p w:rsidR="00CC5CC0" w:rsidRPr="0044559E" w:rsidRDefault="00CC5CC0" w:rsidP="003928C8">
            <w:pPr>
              <w:jc w:val="both"/>
              <w:rPr>
                <w:rFonts w:ascii="Times New Roman" w:hAnsi="Times New Roman" w:cs="Times New Roman"/>
                <w:sz w:val="24"/>
                <w:szCs w:val="24"/>
              </w:rPr>
            </w:pPr>
            <w:r w:rsidRPr="0044559E">
              <w:rPr>
                <w:rFonts w:ascii="Nirmala UI" w:hAnsi="Nirmala UI" w:cs="Gautami"/>
                <w:sz w:val="20"/>
                <w:szCs w:val="20"/>
                <w:cs/>
                <w:lang w:bidi="te-IN"/>
              </w:rPr>
              <w:t>రుణదాతలు</w:t>
            </w:r>
          </w:p>
        </w:tc>
        <w:tc>
          <w:tcPr>
            <w:tcW w:w="1350" w:type="dxa"/>
          </w:tcPr>
          <w:p w:rsidR="00CC5CC0" w:rsidRPr="0044559E" w:rsidRDefault="00CC5CC0" w:rsidP="003928C8">
            <w:pPr>
              <w:jc w:val="both"/>
              <w:rPr>
                <w:rFonts w:ascii="Times New Roman" w:hAnsi="Times New Roman" w:cs="Times New Roman"/>
                <w:sz w:val="24"/>
                <w:szCs w:val="24"/>
              </w:rPr>
            </w:pPr>
            <w:r w:rsidRPr="0044559E">
              <w:rPr>
                <w:rFonts w:ascii="Times New Roman" w:hAnsi="Times New Roman" w:cs="Times New Roman"/>
                <w:sz w:val="24"/>
                <w:szCs w:val="24"/>
              </w:rPr>
              <w:t>3,00,000</w:t>
            </w:r>
          </w:p>
        </w:tc>
        <w:tc>
          <w:tcPr>
            <w:tcW w:w="2700" w:type="dxa"/>
          </w:tcPr>
          <w:p w:rsidR="00CC5CC0" w:rsidRPr="0044559E" w:rsidRDefault="00CC5CC0" w:rsidP="003928C8">
            <w:pPr>
              <w:jc w:val="both"/>
              <w:rPr>
                <w:rFonts w:ascii="Times New Roman" w:hAnsi="Times New Roman" w:cs="Times New Roman"/>
                <w:sz w:val="24"/>
                <w:szCs w:val="24"/>
              </w:rPr>
            </w:pPr>
            <w:r w:rsidRPr="0044559E">
              <w:rPr>
                <w:rFonts w:ascii="Times New Roman" w:hAnsi="Times New Roman" w:cs="Times New Roman"/>
                <w:sz w:val="24"/>
                <w:szCs w:val="24"/>
              </w:rPr>
              <w:t xml:space="preserve">Investments </w:t>
            </w:r>
            <w:r w:rsidRPr="0044559E">
              <w:rPr>
                <w:rFonts w:ascii="Nirmala UI" w:hAnsi="Nirmala UI" w:cs="Gautami"/>
                <w:sz w:val="20"/>
                <w:szCs w:val="20"/>
                <w:cs/>
                <w:lang w:bidi="te-IN"/>
              </w:rPr>
              <w:t>పెట్టుబడులు</w:t>
            </w:r>
          </w:p>
        </w:tc>
        <w:tc>
          <w:tcPr>
            <w:tcW w:w="1440" w:type="dxa"/>
          </w:tcPr>
          <w:p w:rsidR="00CC5CC0" w:rsidRPr="0044559E" w:rsidRDefault="00CC5CC0" w:rsidP="003928C8">
            <w:pPr>
              <w:jc w:val="both"/>
              <w:rPr>
                <w:rFonts w:ascii="Times New Roman" w:hAnsi="Times New Roman" w:cs="Times New Roman"/>
                <w:sz w:val="24"/>
                <w:szCs w:val="24"/>
              </w:rPr>
            </w:pPr>
            <w:r w:rsidRPr="0044559E">
              <w:rPr>
                <w:rFonts w:ascii="Times New Roman" w:hAnsi="Times New Roman" w:cs="Times New Roman"/>
                <w:sz w:val="24"/>
                <w:szCs w:val="24"/>
              </w:rPr>
              <w:t>1,00,000</w:t>
            </w:r>
          </w:p>
        </w:tc>
      </w:tr>
      <w:tr w:rsidR="00CC5CC0" w:rsidRPr="0044559E" w:rsidTr="003928C8">
        <w:tc>
          <w:tcPr>
            <w:tcW w:w="3330" w:type="dxa"/>
          </w:tcPr>
          <w:p w:rsidR="00CC5CC0" w:rsidRPr="0044559E" w:rsidRDefault="00CC5CC0" w:rsidP="003928C8">
            <w:pPr>
              <w:jc w:val="both"/>
              <w:rPr>
                <w:rFonts w:ascii="Times New Roman" w:hAnsi="Times New Roman" w:cs="Times New Roman"/>
                <w:sz w:val="24"/>
                <w:szCs w:val="24"/>
              </w:rPr>
            </w:pPr>
          </w:p>
        </w:tc>
        <w:tc>
          <w:tcPr>
            <w:tcW w:w="1350" w:type="dxa"/>
          </w:tcPr>
          <w:p w:rsidR="00CC5CC0" w:rsidRPr="0044559E" w:rsidRDefault="00CC5CC0" w:rsidP="003928C8">
            <w:pPr>
              <w:jc w:val="both"/>
              <w:rPr>
                <w:rFonts w:ascii="Times New Roman" w:hAnsi="Times New Roman" w:cs="Times New Roman"/>
                <w:sz w:val="24"/>
                <w:szCs w:val="24"/>
              </w:rPr>
            </w:pPr>
          </w:p>
        </w:tc>
        <w:tc>
          <w:tcPr>
            <w:tcW w:w="2700" w:type="dxa"/>
          </w:tcPr>
          <w:p w:rsidR="00CC5CC0" w:rsidRPr="0044559E" w:rsidRDefault="00CC5CC0" w:rsidP="003928C8">
            <w:pPr>
              <w:jc w:val="both"/>
              <w:rPr>
                <w:rFonts w:ascii="Times New Roman" w:hAnsi="Times New Roman" w:cs="Times New Roman"/>
                <w:sz w:val="24"/>
                <w:szCs w:val="24"/>
              </w:rPr>
            </w:pPr>
            <w:r w:rsidRPr="0044559E">
              <w:rPr>
                <w:rFonts w:ascii="Times New Roman" w:hAnsi="Times New Roman" w:cs="Times New Roman"/>
                <w:sz w:val="24"/>
                <w:szCs w:val="24"/>
              </w:rPr>
              <w:t xml:space="preserve">Stock  </w:t>
            </w:r>
          </w:p>
          <w:p w:rsidR="00CC5CC0" w:rsidRPr="0044559E" w:rsidRDefault="00CC5CC0" w:rsidP="003928C8">
            <w:pPr>
              <w:jc w:val="both"/>
              <w:rPr>
                <w:rFonts w:ascii="Times New Roman" w:hAnsi="Times New Roman" w:cs="Times New Roman"/>
                <w:sz w:val="24"/>
                <w:szCs w:val="24"/>
              </w:rPr>
            </w:pPr>
            <w:r w:rsidRPr="0044559E">
              <w:rPr>
                <w:rFonts w:ascii="Nirmala UI" w:hAnsi="Nirmala UI" w:cs="Gautami"/>
                <w:sz w:val="20"/>
                <w:szCs w:val="20"/>
                <w:cs/>
                <w:lang w:bidi="te-IN"/>
              </w:rPr>
              <w:t>సరుకు</w:t>
            </w:r>
          </w:p>
        </w:tc>
        <w:tc>
          <w:tcPr>
            <w:tcW w:w="1440" w:type="dxa"/>
          </w:tcPr>
          <w:p w:rsidR="00CC5CC0" w:rsidRPr="0044559E" w:rsidRDefault="00CC5CC0" w:rsidP="003928C8">
            <w:pPr>
              <w:jc w:val="both"/>
              <w:rPr>
                <w:rFonts w:ascii="Times New Roman" w:hAnsi="Times New Roman" w:cs="Times New Roman"/>
                <w:sz w:val="24"/>
                <w:szCs w:val="24"/>
              </w:rPr>
            </w:pPr>
            <w:r w:rsidRPr="0044559E">
              <w:rPr>
                <w:rFonts w:ascii="Times New Roman" w:hAnsi="Times New Roman" w:cs="Times New Roman"/>
                <w:sz w:val="24"/>
                <w:szCs w:val="24"/>
              </w:rPr>
              <w:t>2,00,000</w:t>
            </w:r>
          </w:p>
        </w:tc>
      </w:tr>
      <w:tr w:rsidR="00CC5CC0" w:rsidRPr="0044559E" w:rsidTr="003928C8">
        <w:tc>
          <w:tcPr>
            <w:tcW w:w="3330" w:type="dxa"/>
          </w:tcPr>
          <w:p w:rsidR="00CC5CC0" w:rsidRPr="0044559E" w:rsidRDefault="00CC5CC0" w:rsidP="003928C8">
            <w:pPr>
              <w:jc w:val="both"/>
              <w:rPr>
                <w:rFonts w:ascii="Times New Roman" w:hAnsi="Times New Roman" w:cs="Times New Roman"/>
                <w:sz w:val="24"/>
                <w:szCs w:val="24"/>
              </w:rPr>
            </w:pPr>
          </w:p>
        </w:tc>
        <w:tc>
          <w:tcPr>
            <w:tcW w:w="1350" w:type="dxa"/>
          </w:tcPr>
          <w:p w:rsidR="00CC5CC0" w:rsidRPr="0044559E" w:rsidRDefault="00CC5CC0" w:rsidP="003928C8">
            <w:pPr>
              <w:jc w:val="both"/>
              <w:rPr>
                <w:rFonts w:ascii="Times New Roman" w:hAnsi="Times New Roman" w:cs="Times New Roman"/>
                <w:sz w:val="24"/>
                <w:szCs w:val="24"/>
              </w:rPr>
            </w:pPr>
          </w:p>
        </w:tc>
        <w:tc>
          <w:tcPr>
            <w:tcW w:w="2700" w:type="dxa"/>
          </w:tcPr>
          <w:p w:rsidR="00CC5CC0" w:rsidRPr="0044559E" w:rsidRDefault="00CC5CC0" w:rsidP="003928C8">
            <w:pPr>
              <w:jc w:val="both"/>
              <w:rPr>
                <w:rFonts w:ascii="Times New Roman" w:hAnsi="Times New Roman" w:cs="Times New Roman"/>
                <w:sz w:val="24"/>
                <w:szCs w:val="24"/>
              </w:rPr>
            </w:pPr>
            <w:r w:rsidRPr="0044559E">
              <w:rPr>
                <w:rFonts w:ascii="Times New Roman" w:hAnsi="Times New Roman" w:cs="Times New Roman"/>
                <w:sz w:val="24"/>
                <w:szCs w:val="24"/>
              </w:rPr>
              <w:t xml:space="preserve">Debtors  </w:t>
            </w:r>
          </w:p>
          <w:p w:rsidR="00CC5CC0" w:rsidRPr="0044559E" w:rsidRDefault="00CC5CC0" w:rsidP="003928C8">
            <w:pPr>
              <w:jc w:val="both"/>
              <w:rPr>
                <w:rFonts w:ascii="Times New Roman" w:hAnsi="Times New Roman" w:cs="Times New Roman"/>
                <w:sz w:val="24"/>
                <w:szCs w:val="24"/>
              </w:rPr>
            </w:pPr>
            <w:r w:rsidRPr="0044559E">
              <w:rPr>
                <w:rFonts w:ascii="Nirmala UI" w:hAnsi="Nirmala UI" w:cs="Gautami"/>
                <w:sz w:val="20"/>
                <w:szCs w:val="20"/>
                <w:cs/>
                <w:lang w:bidi="te-IN"/>
              </w:rPr>
              <w:t>ఋణగ్రస్తులు</w:t>
            </w:r>
          </w:p>
        </w:tc>
        <w:tc>
          <w:tcPr>
            <w:tcW w:w="1440" w:type="dxa"/>
          </w:tcPr>
          <w:p w:rsidR="00CC5CC0" w:rsidRPr="0044559E" w:rsidRDefault="00CC5CC0" w:rsidP="003928C8">
            <w:pPr>
              <w:jc w:val="both"/>
              <w:rPr>
                <w:rFonts w:ascii="Times New Roman" w:hAnsi="Times New Roman" w:cs="Times New Roman"/>
                <w:sz w:val="24"/>
                <w:szCs w:val="24"/>
              </w:rPr>
            </w:pPr>
            <w:r w:rsidRPr="0044559E">
              <w:rPr>
                <w:rFonts w:ascii="Times New Roman" w:hAnsi="Times New Roman" w:cs="Times New Roman"/>
                <w:sz w:val="24"/>
                <w:szCs w:val="24"/>
              </w:rPr>
              <w:t>1,50,000</w:t>
            </w:r>
          </w:p>
        </w:tc>
      </w:tr>
      <w:tr w:rsidR="00CC5CC0" w:rsidRPr="0044559E" w:rsidTr="003928C8">
        <w:tc>
          <w:tcPr>
            <w:tcW w:w="3330" w:type="dxa"/>
          </w:tcPr>
          <w:p w:rsidR="00CC5CC0" w:rsidRPr="0044559E" w:rsidRDefault="00CC5CC0" w:rsidP="003928C8">
            <w:pPr>
              <w:jc w:val="both"/>
              <w:rPr>
                <w:rFonts w:ascii="Times New Roman" w:hAnsi="Times New Roman" w:cs="Times New Roman"/>
                <w:sz w:val="24"/>
                <w:szCs w:val="24"/>
              </w:rPr>
            </w:pPr>
          </w:p>
        </w:tc>
        <w:tc>
          <w:tcPr>
            <w:tcW w:w="1350" w:type="dxa"/>
          </w:tcPr>
          <w:p w:rsidR="00CC5CC0" w:rsidRPr="0044559E" w:rsidRDefault="00CC5CC0" w:rsidP="003928C8">
            <w:pPr>
              <w:jc w:val="both"/>
              <w:rPr>
                <w:rFonts w:ascii="Times New Roman" w:hAnsi="Times New Roman" w:cs="Times New Roman"/>
                <w:sz w:val="24"/>
                <w:szCs w:val="24"/>
              </w:rPr>
            </w:pPr>
          </w:p>
        </w:tc>
        <w:tc>
          <w:tcPr>
            <w:tcW w:w="2700" w:type="dxa"/>
          </w:tcPr>
          <w:p w:rsidR="00CC5CC0" w:rsidRPr="0044559E" w:rsidRDefault="00CC5CC0" w:rsidP="003928C8">
            <w:pPr>
              <w:jc w:val="both"/>
              <w:rPr>
                <w:rFonts w:ascii="Times New Roman" w:hAnsi="Times New Roman" w:cs="Times New Roman"/>
                <w:sz w:val="24"/>
                <w:szCs w:val="24"/>
              </w:rPr>
            </w:pPr>
            <w:r w:rsidRPr="0044559E">
              <w:rPr>
                <w:rFonts w:ascii="Times New Roman" w:hAnsi="Times New Roman" w:cs="Times New Roman"/>
                <w:sz w:val="24"/>
                <w:szCs w:val="24"/>
              </w:rPr>
              <w:t xml:space="preserve">Cash at bank </w:t>
            </w:r>
          </w:p>
          <w:p w:rsidR="00CC5CC0" w:rsidRPr="0044559E" w:rsidRDefault="00CC5CC0" w:rsidP="003928C8">
            <w:pPr>
              <w:jc w:val="both"/>
              <w:rPr>
                <w:rFonts w:ascii="Times New Roman" w:hAnsi="Times New Roman" w:cs="Times New Roman"/>
                <w:sz w:val="24"/>
                <w:szCs w:val="24"/>
              </w:rPr>
            </w:pPr>
            <w:r w:rsidRPr="0044559E">
              <w:rPr>
                <w:rFonts w:ascii="Nirmala UI" w:hAnsi="Nirmala UI" w:cs="Gautami"/>
                <w:sz w:val="20"/>
                <w:szCs w:val="20"/>
                <w:cs/>
                <w:lang w:bidi="te-IN"/>
              </w:rPr>
              <w:t>బ్యాంకులోనగదు</w:t>
            </w:r>
          </w:p>
        </w:tc>
        <w:tc>
          <w:tcPr>
            <w:tcW w:w="1440" w:type="dxa"/>
          </w:tcPr>
          <w:p w:rsidR="00CC5CC0" w:rsidRPr="0044559E" w:rsidRDefault="00CC5CC0" w:rsidP="003928C8">
            <w:pPr>
              <w:jc w:val="both"/>
              <w:rPr>
                <w:rFonts w:ascii="Times New Roman" w:hAnsi="Times New Roman" w:cs="Times New Roman"/>
                <w:sz w:val="24"/>
                <w:szCs w:val="24"/>
              </w:rPr>
            </w:pPr>
            <w:r w:rsidRPr="0044559E">
              <w:rPr>
                <w:rFonts w:ascii="Times New Roman" w:hAnsi="Times New Roman" w:cs="Times New Roman"/>
                <w:sz w:val="24"/>
                <w:szCs w:val="24"/>
              </w:rPr>
              <w:t>50,000</w:t>
            </w:r>
          </w:p>
        </w:tc>
      </w:tr>
      <w:tr w:rsidR="00CC5CC0" w:rsidRPr="0044559E" w:rsidTr="003928C8">
        <w:tc>
          <w:tcPr>
            <w:tcW w:w="3330" w:type="dxa"/>
          </w:tcPr>
          <w:p w:rsidR="00CC5CC0" w:rsidRPr="0044559E" w:rsidRDefault="00CC5CC0" w:rsidP="003928C8">
            <w:pPr>
              <w:jc w:val="both"/>
              <w:rPr>
                <w:rFonts w:ascii="Times New Roman" w:hAnsi="Times New Roman" w:cs="Times New Roman"/>
                <w:sz w:val="24"/>
                <w:szCs w:val="24"/>
              </w:rPr>
            </w:pPr>
          </w:p>
        </w:tc>
        <w:tc>
          <w:tcPr>
            <w:tcW w:w="1350" w:type="dxa"/>
          </w:tcPr>
          <w:p w:rsidR="00CC5CC0" w:rsidRPr="0044559E" w:rsidRDefault="00CC5CC0" w:rsidP="003928C8">
            <w:pPr>
              <w:jc w:val="both"/>
              <w:rPr>
                <w:rFonts w:ascii="Times New Roman" w:hAnsi="Times New Roman" w:cs="Times New Roman"/>
                <w:b/>
                <w:sz w:val="24"/>
                <w:szCs w:val="24"/>
              </w:rPr>
            </w:pPr>
            <w:r w:rsidRPr="0044559E">
              <w:rPr>
                <w:rFonts w:ascii="Times New Roman" w:hAnsi="Times New Roman" w:cs="Times New Roman"/>
                <w:b/>
                <w:sz w:val="24"/>
                <w:szCs w:val="24"/>
              </w:rPr>
              <w:t>17,00,000</w:t>
            </w:r>
          </w:p>
        </w:tc>
        <w:tc>
          <w:tcPr>
            <w:tcW w:w="2700" w:type="dxa"/>
          </w:tcPr>
          <w:p w:rsidR="00CC5CC0" w:rsidRPr="0044559E" w:rsidRDefault="00CC5CC0" w:rsidP="003928C8">
            <w:pPr>
              <w:jc w:val="both"/>
              <w:rPr>
                <w:rFonts w:ascii="Times New Roman" w:hAnsi="Times New Roman" w:cs="Times New Roman"/>
                <w:b/>
                <w:sz w:val="24"/>
                <w:szCs w:val="24"/>
              </w:rPr>
            </w:pPr>
          </w:p>
        </w:tc>
        <w:tc>
          <w:tcPr>
            <w:tcW w:w="1440" w:type="dxa"/>
          </w:tcPr>
          <w:p w:rsidR="00CC5CC0" w:rsidRPr="0044559E" w:rsidRDefault="00CC5CC0" w:rsidP="003928C8">
            <w:pPr>
              <w:jc w:val="both"/>
              <w:rPr>
                <w:rFonts w:ascii="Times New Roman" w:hAnsi="Times New Roman" w:cs="Times New Roman"/>
                <w:b/>
                <w:sz w:val="24"/>
                <w:szCs w:val="24"/>
              </w:rPr>
            </w:pPr>
            <w:r w:rsidRPr="0044559E">
              <w:rPr>
                <w:rFonts w:ascii="Times New Roman" w:hAnsi="Times New Roman" w:cs="Times New Roman"/>
                <w:b/>
                <w:sz w:val="24"/>
                <w:szCs w:val="24"/>
              </w:rPr>
              <w:t>17,00,000</w:t>
            </w:r>
          </w:p>
        </w:tc>
      </w:tr>
    </w:tbl>
    <w:p w:rsidR="00CC5CC0" w:rsidRPr="0044559E" w:rsidRDefault="00CC5CC0" w:rsidP="00CC5CC0">
      <w:pPr>
        <w:jc w:val="both"/>
        <w:rPr>
          <w:rFonts w:ascii="Times New Roman" w:eastAsiaTheme="minorHAnsi" w:hAnsi="Times New Roman" w:cs="Times New Roman"/>
          <w:sz w:val="24"/>
          <w:szCs w:val="24"/>
          <w:lang w:val="en-US" w:eastAsia="en-US" w:bidi="ar-SA"/>
        </w:rPr>
      </w:pPr>
    </w:p>
    <w:p w:rsidR="00CC5CC0" w:rsidRPr="0044559E" w:rsidRDefault="00CC5CC0" w:rsidP="00CC5CC0">
      <w:pPr>
        <w:jc w:val="both"/>
        <w:rPr>
          <w:rFonts w:ascii="Times New Roman" w:eastAsiaTheme="minorHAnsi" w:hAnsi="Times New Roman" w:cs="Times New Roman"/>
          <w:sz w:val="24"/>
          <w:szCs w:val="24"/>
          <w:lang w:val="en-US" w:eastAsia="en-US" w:bidi="ar-SA"/>
        </w:rPr>
      </w:pPr>
      <w:r w:rsidRPr="0044559E">
        <w:rPr>
          <w:rFonts w:ascii="Times New Roman" w:eastAsiaTheme="minorHAnsi" w:hAnsi="Times New Roman" w:cs="Times New Roman"/>
          <w:sz w:val="24"/>
          <w:szCs w:val="24"/>
          <w:lang w:val="en-US" w:eastAsia="en-US" w:bidi="ar-SA"/>
        </w:rPr>
        <w:t>Profit before tax for the year 2004 – 05 was Rs. 6,00,000. It includes Rs. 10,000 as interested on investments. It is felt that in future an additional amount of Rs. 50,000 may be required for smooth functioning of the business. Further depreciation of Rs.40,000 per annum also may be required.</w:t>
      </w:r>
    </w:p>
    <w:p w:rsidR="00CC5CC0" w:rsidRPr="0044559E" w:rsidRDefault="00CC5CC0" w:rsidP="00CC5CC0">
      <w:pPr>
        <w:jc w:val="both"/>
        <w:rPr>
          <w:rFonts w:ascii="Times New Roman" w:eastAsiaTheme="minorHAnsi" w:hAnsi="Times New Roman" w:cs="Times New Roman"/>
          <w:sz w:val="24"/>
          <w:szCs w:val="24"/>
          <w:lang w:val="en-US" w:eastAsia="en-US" w:bidi="ar-SA"/>
        </w:rPr>
      </w:pPr>
      <w:r w:rsidRPr="0044559E">
        <w:rPr>
          <w:rFonts w:ascii="Times New Roman" w:eastAsiaTheme="minorHAnsi" w:hAnsi="Times New Roman" w:cs="Times New Roman"/>
          <w:sz w:val="24"/>
          <w:szCs w:val="24"/>
          <w:lang w:val="en-US" w:eastAsia="en-US" w:bidi="ar-SA"/>
        </w:rPr>
        <w:t>Market value of building Rs. 9,00,000, machinery Rs. 10,00,000. Income tax may be taken at 50% Return on capital at the rate of 10% is considering as normal.</w:t>
      </w:r>
    </w:p>
    <w:p w:rsidR="00CC5CC0" w:rsidRPr="0044559E" w:rsidRDefault="00CC5CC0" w:rsidP="00CC5CC0">
      <w:pPr>
        <w:jc w:val="both"/>
        <w:rPr>
          <w:rFonts w:ascii="Times New Roman" w:eastAsiaTheme="minorHAnsi" w:hAnsi="Times New Roman" w:cs="Times New Roman"/>
          <w:sz w:val="24"/>
          <w:szCs w:val="24"/>
          <w:lang w:val="en-US" w:eastAsia="en-US" w:bidi="ar-SA"/>
        </w:rPr>
      </w:pPr>
      <w:r w:rsidRPr="0044559E">
        <w:rPr>
          <w:rFonts w:ascii="Times New Roman" w:eastAsiaTheme="minorHAnsi" w:hAnsi="Times New Roman" w:cs="Times New Roman"/>
          <w:sz w:val="24"/>
          <w:szCs w:val="24"/>
          <w:lang w:val="en-US" w:eastAsia="en-US" w:bidi="ar-SA"/>
        </w:rPr>
        <w:t>Four years purchase of super profits shall be taken as value of Goodwill, super profits shall be arrived on the basis of the profit of 2004 – 05. You are required to calculate the value of goodwill.</w:t>
      </w:r>
    </w:p>
    <w:p w:rsidR="00CC5CC0" w:rsidRPr="00855E95" w:rsidRDefault="00CC5CC0" w:rsidP="00CC5CC0">
      <w:pPr>
        <w:jc w:val="both"/>
        <w:rPr>
          <w:rFonts w:ascii="Nirmala UI" w:eastAsiaTheme="minorHAnsi" w:hAnsi="Nirmala UI" w:cs="Nirmala UI"/>
          <w:sz w:val="20"/>
          <w:szCs w:val="20"/>
          <w:lang w:val="en-US" w:eastAsia="en-US" w:bidi="ar-SA"/>
        </w:rPr>
      </w:pPr>
      <w:r w:rsidRPr="00855E95">
        <w:rPr>
          <w:rFonts w:ascii="Nirmala UI" w:eastAsiaTheme="minorHAnsi" w:hAnsi="Nirmala UI" w:cs="Nirmala UI"/>
          <w:sz w:val="20"/>
          <w:szCs w:val="20"/>
          <w:lang w:val="en-US" w:eastAsia="en-US" w:bidi="ar-SA"/>
        </w:rPr>
        <w:t xml:space="preserve">2004 - 05 </w:t>
      </w:r>
      <w:r w:rsidRPr="00855E95">
        <w:rPr>
          <w:rFonts w:ascii="Nirmala UI" w:eastAsiaTheme="minorHAnsi" w:hAnsi="Nirmala UI" w:cs="Gautami"/>
          <w:sz w:val="20"/>
          <w:szCs w:val="20"/>
          <w:cs/>
          <w:lang w:val="en-US" w:eastAsia="en-US"/>
        </w:rPr>
        <w:t>సంవత్సరానికిపన్నుపూర్వలాభంరూ</w:t>
      </w:r>
      <w:r w:rsidRPr="00855E95">
        <w:rPr>
          <w:rFonts w:ascii="Nirmala UI" w:eastAsiaTheme="minorHAnsi" w:hAnsi="Nirmala UI" w:cs="Nirmala UI"/>
          <w:sz w:val="20"/>
          <w:szCs w:val="20"/>
          <w:lang w:val="en-US" w:eastAsia="en-US" w:bidi="ar-SA"/>
        </w:rPr>
        <w:t xml:space="preserve">. 6,00,000. </w:t>
      </w:r>
      <w:r w:rsidRPr="00855E95">
        <w:rPr>
          <w:rFonts w:ascii="Nirmala UI" w:eastAsiaTheme="minorHAnsi" w:hAnsi="Nirmala UI" w:cs="Gautami"/>
          <w:sz w:val="20"/>
          <w:szCs w:val="20"/>
          <w:cs/>
          <w:lang w:val="en-US" w:eastAsia="en-US"/>
        </w:rPr>
        <w:t>అందులోపెట్టుబడులపైవచ్చినవడ్డీరూ</w:t>
      </w:r>
      <w:r w:rsidRPr="00855E95">
        <w:rPr>
          <w:rFonts w:ascii="Nirmala UI" w:eastAsiaTheme="minorHAnsi" w:hAnsi="Nirmala UI" w:cs="Nirmala UI"/>
          <w:sz w:val="20"/>
          <w:szCs w:val="20"/>
          <w:lang w:val="en-US" w:eastAsia="en-US" w:bidi="ar-SA"/>
        </w:rPr>
        <w:t xml:space="preserve">. 10,000 </w:t>
      </w:r>
      <w:r w:rsidRPr="00855E95">
        <w:rPr>
          <w:rFonts w:ascii="Nirmala UI" w:eastAsiaTheme="minorHAnsi" w:hAnsi="Nirmala UI" w:cs="Gautami"/>
          <w:sz w:val="20"/>
          <w:szCs w:val="20"/>
          <w:cs/>
          <w:lang w:val="en-US" w:eastAsia="en-US"/>
        </w:rPr>
        <w:t>కలిసివుంది</w:t>
      </w:r>
      <w:r w:rsidRPr="00855E95">
        <w:rPr>
          <w:rFonts w:ascii="Nirmala UI" w:eastAsiaTheme="minorHAnsi" w:hAnsi="Nirmala UI" w:cs="Nirmala UI"/>
          <w:sz w:val="20"/>
          <w:szCs w:val="20"/>
          <w:lang w:val="en-US" w:eastAsia="en-US" w:bidi="ar-SA"/>
        </w:rPr>
        <w:t>.</w:t>
      </w:r>
      <w:r w:rsidRPr="00855E95">
        <w:rPr>
          <w:rFonts w:ascii="Nirmala UI" w:eastAsiaTheme="minorHAnsi" w:hAnsi="Nirmala UI" w:cs="Gautami"/>
          <w:sz w:val="20"/>
          <w:szCs w:val="20"/>
          <w:cs/>
          <w:lang w:val="en-US" w:eastAsia="en-US"/>
        </w:rPr>
        <w:t>వ్యాపారముసాఫిగాసాగడానికిభవిష్యత్లోఅదనంగారూ</w:t>
      </w:r>
      <w:r w:rsidRPr="00855E95">
        <w:rPr>
          <w:rFonts w:ascii="Nirmala UI" w:eastAsiaTheme="minorHAnsi" w:hAnsi="Nirmala UI" w:cs="Nirmala UI"/>
          <w:sz w:val="20"/>
          <w:szCs w:val="20"/>
          <w:lang w:val="en-US" w:eastAsia="en-US" w:bidi="ar-SA"/>
        </w:rPr>
        <w:t xml:space="preserve">. 50,000 </w:t>
      </w:r>
      <w:r w:rsidRPr="00855E95">
        <w:rPr>
          <w:rFonts w:ascii="Nirmala UI" w:eastAsiaTheme="minorHAnsi" w:hAnsi="Nirmala UI" w:cs="Gautami"/>
          <w:sz w:val="20"/>
          <w:szCs w:val="20"/>
          <w:cs/>
          <w:lang w:val="en-US" w:eastAsia="en-US"/>
        </w:rPr>
        <w:t>కావలసిఉంటుందనిభావించడమైనది</w:t>
      </w:r>
      <w:r w:rsidRPr="00855E95">
        <w:rPr>
          <w:rFonts w:ascii="Nirmala UI" w:eastAsiaTheme="minorHAnsi" w:hAnsi="Nirmala UI" w:cs="Nirmala UI"/>
          <w:sz w:val="20"/>
          <w:szCs w:val="20"/>
          <w:lang w:val="en-US" w:eastAsia="en-US" w:bidi="ar-SA"/>
        </w:rPr>
        <w:t xml:space="preserve"> .</w:t>
      </w:r>
      <w:r w:rsidRPr="00855E95">
        <w:rPr>
          <w:rFonts w:ascii="Nirmala UI" w:eastAsiaTheme="minorHAnsi" w:hAnsi="Nirmala UI" w:cs="Gautami"/>
          <w:sz w:val="20"/>
          <w:szCs w:val="20"/>
          <w:cs/>
          <w:lang w:val="en-US" w:eastAsia="en-US"/>
        </w:rPr>
        <w:t>పైగారూ</w:t>
      </w:r>
      <w:r w:rsidRPr="00855E95">
        <w:rPr>
          <w:rFonts w:ascii="Nirmala UI" w:eastAsiaTheme="minorHAnsi" w:hAnsi="Nirmala UI" w:cs="Nirmala UI"/>
          <w:sz w:val="20"/>
          <w:szCs w:val="20"/>
          <w:lang w:val="en-US" w:eastAsia="en-US" w:bidi="ar-SA"/>
        </w:rPr>
        <w:t xml:space="preserve">.40,000 </w:t>
      </w:r>
      <w:r w:rsidRPr="00855E95">
        <w:rPr>
          <w:rFonts w:ascii="Nirmala UI" w:eastAsiaTheme="minorHAnsi" w:hAnsi="Nirmala UI" w:cs="Gautami"/>
          <w:sz w:val="20"/>
          <w:szCs w:val="20"/>
          <w:cs/>
          <w:lang w:val="en-US" w:eastAsia="en-US"/>
        </w:rPr>
        <w:t>మేరకుమరింతతరుగుదలఏర్పాటుఅవసరమవుతుందనినిర్ధారించారు</w:t>
      </w:r>
      <w:r w:rsidRPr="00855E95">
        <w:rPr>
          <w:rFonts w:ascii="Nirmala UI" w:eastAsiaTheme="minorHAnsi" w:hAnsi="Nirmala UI" w:cs="Nirmala UI"/>
          <w:sz w:val="20"/>
          <w:szCs w:val="20"/>
          <w:lang w:val="en-US" w:eastAsia="en-US" w:bidi="ar-SA"/>
        </w:rPr>
        <w:t>.</w:t>
      </w:r>
    </w:p>
    <w:p w:rsidR="00CC5CC0" w:rsidRPr="00855E95" w:rsidRDefault="00CC5CC0" w:rsidP="00CC5CC0">
      <w:pPr>
        <w:jc w:val="both"/>
        <w:rPr>
          <w:rFonts w:ascii="Nirmala UI" w:eastAsiaTheme="minorHAnsi" w:hAnsi="Nirmala UI" w:cs="Nirmala UI"/>
          <w:sz w:val="20"/>
          <w:szCs w:val="20"/>
          <w:lang w:val="en-US" w:eastAsia="en-US" w:bidi="ar-SA"/>
        </w:rPr>
      </w:pPr>
      <w:r w:rsidRPr="00855E95">
        <w:rPr>
          <w:rFonts w:ascii="Nirmala UI" w:eastAsiaTheme="minorHAnsi" w:hAnsi="Nirmala UI" w:cs="Gautami"/>
          <w:sz w:val="20"/>
          <w:szCs w:val="20"/>
          <w:cs/>
          <w:lang w:val="en-US" w:eastAsia="en-US"/>
        </w:rPr>
        <w:t>భవనాలమార్కెట్విలువరూ</w:t>
      </w:r>
      <w:r w:rsidRPr="00855E95">
        <w:rPr>
          <w:rFonts w:ascii="Nirmala UI" w:eastAsiaTheme="minorHAnsi" w:hAnsi="Nirmala UI" w:cs="Nirmala UI"/>
          <w:sz w:val="20"/>
          <w:szCs w:val="20"/>
          <w:lang w:val="en-US" w:eastAsia="en-US" w:bidi="ar-SA"/>
        </w:rPr>
        <w:t xml:space="preserve">. 9,00,000. </w:t>
      </w:r>
      <w:r w:rsidRPr="00855E95">
        <w:rPr>
          <w:rFonts w:ascii="Nirmala UI" w:eastAsiaTheme="minorHAnsi" w:hAnsi="Nirmala UI" w:cs="Gautami"/>
          <w:sz w:val="20"/>
          <w:szCs w:val="20"/>
          <w:cs/>
          <w:lang w:val="en-US" w:eastAsia="en-US"/>
        </w:rPr>
        <w:t>యంత్రలవిలువరూ</w:t>
      </w:r>
      <w:r w:rsidRPr="00855E95">
        <w:rPr>
          <w:rFonts w:ascii="Nirmala UI" w:eastAsiaTheme="minorHAnsi" w:hAnsi="Nirmala UI" w:cs="Nirmala UI"/>
          <w:sz w:val="20"/>
          <w:szCs w:val="20"/>
          <w:lang w:val="en-US" w:eastAsia="en-US" w:bidi="ar-SA"/>
        </w:rPr>
        <w:t xml:space="preserve">. 10,00,000. </w:t>
      </w:r>
      <w:r w:rsidRPr="00855E95">
        <w:rPr>
          <w:rFonts w:ascii="Nirmala UI" w:eastAsiaTheme="minorHAnsi" w:hAnsi="Nirmala UI" w:cs="Gautami"/>
          <w:sz w:val="20"/>
          <w:szCs w:val="20"/>
          <w:cs/>
          <w:lang w:val="en-US" w:eastAsia="en-US"/>
        </w:rPr>
        <w:t>ఆదాయపుపన్నురేటు</w:t>
      </w:r>
      <w:r w:rsidRPr="00855E95">
        <w:rPr>
          <w:rFonts w:ascii="Nirmala UI" w:eastAsiaTheme="minorHAnsi" w:hAnsi="Nirmala UI" w:cs="Nirmala UI"/>
          <w:sz w:val="20"/>
          <w:szCs w:val="20"/>
          <w:lang w:val="en-US" w:eastAsia="en-US" w:bidi="ar-SA"/>
        </w:rPr>
        <w:t xml:space="preserve"> 50% </w:t>
      </w:r>
      <w:r w:rsidRPr="00855E95">
        <w:rPr>
          <w:rFonts w:ascii="Nirmala UI" w:eastAsiaTheme="minorHAnsi" w:hAnsi="Nirmala UI" w:cs="Gautami"/>
          <w:sz w:val="20"/>
          <w:szCs w:val="20"/>
          <w:cs/>
          <w:lang w:val="en-US" w:eastAsia="en-US"/>
        </w:rPr>
        <w:t>గాతీసుకోవచ్చు</w:t>
      </w:r>
      <w:r w:rsidRPr="00855E95">
        <w:rPr>
          <w:rFonts w:ascii="Nirmala UI" w:eastAsiaTheme="minorHAnsi" w:hAnsi="Nirmala UI" w:cs="Nirmala UI"/>
          <w:sz w:val="20"/>
          <w:szCs w:val="20"/>
          <w:lang w:val="en-US" w:eastAsia="en-US" w:bidi="ar-SA"/>
        </w:rPr>
        <w:t xml:space="preserve">. </w:t>
      </w:r>
      <w:r w:rsidRPr="00855E95">
        <w:rPr>
          <w:rFonts w:ascii="Nirmala UI" w:eastAsiaTheme="minorHAnsi" w:hAnsi="Nirmala UI" w:cs="Gautami"/>
          <w:sz w:val="20"/>
          <w:szCs w:val="20"/>
          <w:cs/>
          <w:lang w:val="en-US" w:eastAsia="en-US"/>
        </w:rPr>
        <w:t>మూలధనంపైరాబడిరేటు</w:t>
      </w:r>
      <w:r w:rsidRPr="00855E95">
        <w:rPr>
          <w:rFonts w:ascii="Nirmala UI" w:eastAsiaTheme="minorHAnsi" w:hAnsi="Nirmala UI" w:cs="Nirmala UI"/>
          <w:sz w:val="20"/>
          <w:szCs w:val="20"/>
          <w:lang w:val="en-US" w:eastAsia="en-US" w:bidi="ar-SA"/>
        </w:rPr>
        <w:t xml:space="preserve"> 10% </w:t>
      </w:r>
      <w:r w:rsidRPr="00855E95">
        <w:rPr>
          <w:rFonts w:ascii="Nirmala UI" w:eastAsiaTheme="minorHAnsi" w:hAnsi="Nirmala UI" w:cs="Gautami"/>
          <w:sz w:val="20"/>
          <w:szCs w:val="20"/>
          <w:cs/>
          <w:lang w:val="en-US" w:eastAsia="en-US"/>
        </w:rPr>
        <w:t>సాధారణరేటుగాపరిగణించవచ్చు</w:t>
      </w:r>
      <w:r w:rsidRPr="00855E95">
        <w:rPr>
          <w:rFonts w:ascii="Nirmala UI" w:eastAsiaTheme="minorHAnsi" w:hAnsi="Nirmala UI" w:cs="Nirmala UI"/>
          <w:sz w:val="20"/>
          <w:szCs w:val="20"/>
          <w:lang w:val="en-US" w:eastAsia="en-US" w:bidi="ar-SA"/>
        </w:rPr>
        <w:t>.</w:t>
      </w:r>
    </w:p>
    <w:p w:rsidR="00CC5CC0" w:rsidRPr="00855E95" w:rsidRDefault="00CC5CC0" w:rsidP="00CC5CC0">
      <w:pPr>
        <w:jc w:val="both"/>
        <w:rPr>
          <w:rFonts w:ascii="Nirmala UI" w:eastAsiaTheme="minorHAnsi" w:hAnsi="Nirmala UI" w:cs="Nirmala UI"/>
          <w:sz w:val="20"/>
          <w:szCs w:val="20"/>
          <w:lang w:val="en-US" w:eastAsia="en-US" w:bidi="ar-SA"/>
        </w:rPr>
      </w:pPr>
      <w:r w:rsidRPr="00855E95">
        <w:rPr>
          <w:rFonts w:ascii="Nirmala UI" w:eastAsiaTheme="minorHAnsi" w:hAnsi="Nirmala UI" w:cs="Gautami"/>
          <w:sz w:val="20"/>
          <w:szCs w:val="20"/>
          <w:cs/>
          <w:lang w:val="en-US" w:eastAsia="en-US"/>
        </w:rPr>
        <w:t>సంస్థకువచ్చినఅధికలాభాలనునాలుగుసంవత్సరాలగుణిజంఆధారంగా</w:t>
      </w:r>
      <w:r>
        <w:rPr>
          <w:rFonts w:ascii="Nirmala UI" w:eastAsiaTheme="minorHAnsi" w:hAnsi="Nirmala UI" w:cs="Nirmala UI"/>
          <w:sz w:val="20"/>
          <w:szCs w:val="20"/>
          <w:cs/>
          <w:lang w:val="en-US" w:eastAsia="en-US"/>
        </w:rPr>
        <w:t xml:space="preserve"> </w:t>
      </w:r>
      <w:r w:rsidRPr="003A2FB4">
        <w:rPr>
          <w:rFonts w:ascii="Nirmala UI" w:eastAsiaTheme="minorHAnsi" w:hAnsi="Nirmala UI" w:cs="Gautami"/>
          <w:sz w:val="20"/>
          <w:szCs w:val="20"/>
          <w:cs/>
          <w:lang w:val="en-US" w:eastAsia="en-US"/>
        </w:rPr>
        <w:t>గుడ్</w:t>
      </w:r>
      <w:r w:rsidRPr="003A2FB4">
        <w:rPr>
          <w:rFonts w:ascii="Nirmala UI" w:eastAsiaTheme="minorHAnsi" w:hAnsi="Nirmala UI" w:cs="Nirmala UI"/>
          <w:sz w:val="20"/>
          <w:szCs w:val="20"/>
          <w:lang w:val="en-US" w:eastAsia="en-US"/>
        </w:rPr>
        <w:t xml:space="preserve"> </w:t>
      </w:r>
      <w:r w:rsidRPr="003A2FB4">
        <w:rPr>
          <w:rFonts w:ascii="Nirmala UI" w:eastAsiaTheme="minorHAnsi" w:hAnsi="Nirmala UI" w:cs="Gautami"/>
          <w:sz w:val="20"/>
          <w:szCs w:val="20"/>
          <w:cs/>
          <w:lang w:val="en-US" w:eastAsia="en-US"/>
        </w:rPr>
        <w:t>విల్</w:t>
      </w:r>
      <w:r w:rsidRPr="003A2FB4">
        <w:rPr>
          <w:rFonts w:ascii="Nirmala UI" w:eastAsiaTheme="minorHAnsi" w:hAnsi="Nirmala UI" w:cs="Nirmala UI"/>
          <w:sz w:val="20"/>
          <w:szCs w:val="20"/>
          <w:lang w:val="en-US" w:eastAsia="en-US"/>
        </w:rPr>
        <w:t xml:space="preserve"> </w:t>
      </w:r>
      <w:r>
        <w:rPr>
          <w:rFonts w:ascii="Nirmala UI" w:eastAsiaTheme="minorHAnsi" w:hAnsi="Nirmala UI" w:cs="Gautami"/>
          <w:sz w:val="20"/>
          <w:szCs w:val="20"/>
          <w:cs/>
          <w:lang w:val="en-US" w:eastAsia="en-US"/>
        </w:rPr>
        <w:t xml:space="preserve"> గ</w:t>
      </w:r>
      <w:r w:rsidRPr="00855E95">
        <w:rPr>
          <w:rFonts w:ascii="Nirmala UI" w:eastAsiaTheme="minorHAnsi" w:hAnsi="Nirmala UI" w:cs="Gautami"/>
          <w:sz w:val="20"/>
          <w:szCs w:val="20"/>
          <w:cs/>
          <w:lang w:val="en-US" w:eastAsia="en-US"/>
        </w:rPr>
        <w:t>ణనచేయాలి</w:t>
      </w:r>
      <w:r w:rsidRPr="00855E95">
        <w:rPr>
          <w:rFonts w:ascii="Nirmala UI" w:eastAsiaTheme="minorHAnsi" w:hAnsi="Nirmala UI" w:cs="Nirmala UI"/>
          <w:sz w:val="20"/>
          <w:szCs w:val="20"/>
          <w:lang w:val="en-US" w:eastAsia="en-US" w:bidi="ar-SA"/>
        </w:rPr>
        <w:t xml:space="preserve">. 2004 - 05 </w:t>
      </w:r>
      <w:r w:rsidRPr="00855E95">
        <w:rPr>
          <w:rFonts w:ascii="Nirmala UI" w:eastAsiaTheme="minorHAnsi" w:hAnsi="Nirmala UI" w:cs="Gautami"/>
          <w:sz w:val="20"/>
          <w:szCs w:val="20"/>
          <w:cs/>
          <w:lang w:val="en-US" w:eastAsia="en-US"/>
        </w:rPr>
        <w:t>సంవత్సరంలోవచ్చినలాభాన్నిఅధికలాభంగాపరిగణించవచ్చు</w:t>
      </w:r>
      <w:r w:rsidRPr="00855E95">
        <w:rPr>
          <w:rFonts w:ascii="Nirmala UI" w:eastAsiaTheme="minorHAnsi" w:hAnsi="Nirmala UI" w:cs="Nirmala UI"/>
          <w:sz w:val="20"/>
          <w:szCs w:val="20"/>
          <w:lang w:val="en-US" w:eastAsia="en-US" w:bidi="ar-SA"/>
        </w:rPr>
        <w:t xml:space="preserve">. </w:t>
      </w:r>
      <w:r w:rsidRPr="00855E95">
        <w:rPr>
          <w:rFonts w:ascii="Nirmala UI" w:eastAsiaTheme="minorHAnsi" w:hAnsi="Nirmala UI" w:cs="Gautami"/>
          <w:sz w:val="20"/>
          <w:szCs w:val="20"/>
          <w:cs/>
          <w:lang w:val="en-US" w:eastAsia="en-US"/>
        </w:rPr>
        <w:t>గుడ్విల్నుగణనచేయండి</w:t>
      </w:r>
      <w:r w:rsidRPr="00855E95">
        <w:rPr>
          <w:rFonts w:ascii="Nirmala UI" w:eastAsiaTheme="minorHAnsi" w:hAnsi="Nirmala UI" w:cs="Nirmala UI"/>
          <w:sz w:val="20"/>
          <w:szCs w:val="20"/>
          <w:lang w:val="en-US" w:eastAsia="en-US" w:bidi="ar-SA"/>
        </w:rPr>
        <w:t>.</w:t>
      </w:r>
    </w:p>
    <w:p w:rsidR="00CC5CC0" w:rsidRPr="00D44D99" w:rsidRDefault="00CC5CC0" w:rsidP="00CC5CC0">
      <w:pPr>
        <w:pStyle w:val="NoSpacing"/>
        <w:spacing w:line="276" w:lineRule="auto"/>
        <w:rPr>
          <w:rFonts w:ascii="Nirmala UI" w:hAnsi="Nirmala UI" w:cs="Nirmala UI"/>
          <w:sz w:val="20"/>
          <w:szCs w:val="20"/>
          <w:rtl/>
          <w:cs/>
        </w:rPr>
      </w:pPr>
    </w:p>
    <w:p w:rsidR="00CC5CC0" w:rsidRPr="000A4912" w:rsidRDefault="00CC5CC0" w:rsidP="00CC5CC0">
      <w:pPr>
        <w:contextualSpacing/>
        <w:jc w:val="both"/>
        <w:rPr>
          <w:rFonts w:ascii="Times New Roman" w:eastAsiaTheme="minorHAnsi" w:hAnsi="Times New Roman" w:cs="Times New Roman"/>
          <w:sz w:val="20"/>
          <w:szCs w:val="20"/>
          <w:lang w:val="en-US" w:eastAsia="en-US" w:bidi="ar-SA"/>
        </w:rPr>
      </w:pPr>
    </w:p>
    <w:p w:rsidR="00CC5CC0" w:rsidRPr="000A4912" w:rsidRDefault="00CC5CC0" w:rsidP="00CC5CC0">
      <w:pPr>
        <w:pStyle w:val="NoSpacing"/>
        <w:spacing w:line="276" w:lineRule="auto"/>
        <w:rPr>
          <w:rFonts w:ascii="Nirmala UI" w:hAnsi="Nirmala UI" w:cs="Nirmala UI"/>
          <w:rtl/>
          <w:cs/>
        </w:rPr>
      </w:pPr>
    </w:p>
    <w:p w:rsidR="00CC5CC0" w:rsidRDefault="00CC5CC0" w:rsidP="00CC5CC0">
      <w:pPr>
        <w:pStyle w:val="NoSpacing"/>
        <w:spacing w:line="276" w:lineRule="auto"/>
        <w:ind w:left="720"/>
        <w:rPr>
          <w:rFonts w:ascii="Nirmala UI" w:hAnsi="Nirmala UI" w:cs="Nirmala UI"/>
        </w:rPr>
      </w:pPr>
    </w:p>
    <w:p w:rsidR="00CC5CC0" w:rsidRDefault="00CC5CC0" w:rsidP="00CC5CC0">
      <w:pPr>
        <w:pStyle w:val="NoSpacing"/>
        <w:spacing w:line="276" w:lineRule="auto"/>
        <w:ind w:left="720"/>
        <w:rPr>
          <w:rFonts w:ascii="Nirmala UI" w:hAnsi="Nirmala UI" w:cs="Nirmala UI"/>
        </w:rPr>
      </w:pPr>
    </w:p>
    <w:p w:rsidR="00CC5CC0" w:rsidRDefault="00CC5CC0" w:rsidP="00CC5CC0">
      <w:pPr>
        <w:pStyle w:val="NoSpacing"/>
        <w:spacing w:line="276" w:lineRule="auto"/>
        <w:ind w:left="720"/>
        <w:rPr>
          <w:rFonts w:ascii="Nirmala UI" w:hAnsi="Nirmala UI" w:cs="Nirmala UI"/>
        </w:rPr>
      </w:pPr>
    </w:p>
    <w:p w:rsidR="00367D16" w:rsidRDefault="00367D16" w:rsidP="00CC5CC0">
      <w:pPr>
        <w:pStyle w:val="NoSpacing"/>
        <w:spacing w:line="276" w:lineRule="auto"/>
        <w:ind w:left="720"/>
        <w:rPr>
          <w:rFonts w:ascii="Nirmala UI" w:hAnsi="Nirmala UI" w:cs="Nirmala UI"/>
        </w:rPr>
      </w:pPr>
    </w:p>
    <w:p w:rsidR="00367D16" w:rsidRDefault="00367D16" w:rsidP="00CC5CC0">
      <w:pPr>
        <w:pStyle w:val="NoSpacing"/>
        <w:spacing w:line="276" w:lineRule="auto"/>
        <w:ind w:left="720"/>
        <w:rPr>
          <w:rFonts w:ascii="Nirmala UI" w:hAnsi="Nirmala UI" w:cs="Nirmala UI"/>
        </w:rPr>
      </w:pPr>
    </w:p>
    <w:p w:rsidR="00367D16" w:rsidRDefault="00367D16" w:rsidP="00CC5CC0">
      <w:pPr>
        <w:pStyle w:val="NoSpacing"/>
        <w:spacing w:line="276" w:lineRule="auto"/>
        <w:ind w:left="720"/>
        <w:rPr>
          <w:rFonts w:ascii="Nirmala UI" w:hAnsi="Nirmala UI" w:cs="Nirmala UI"/>
        </w:rPr>
      </w:pPr>
    </w:p>
    <w:p w:rsidR="00367D16" w:rsidRDefault="00367D16" w:rsidP="00CC5CC0">
      <w:pPr>
        <w:pStyle w:val="NoSpacing"/>
        <w:spacing w:line="276" w:lineRule="auto"/>
        <w:ind w:left="720"/>
        <w:rPr>
          <w:rFonts w:ascii="Nirmala UI" w:hAnsi="Nirmala UI" w:cs="Nirmala UI"/>
        </w:rPr>
      </w:pPr>
    </w:p>
    <w:p w:rsidR="00367D16" w:rsidRDefault="00367D16" w:rsidP="00CC5CC0">
      <w:pPr>
        <w:pStyle w:val="NoSpacing"/>
        <w:spacing w:line="276" w:lineRule="auto"/>
        <w:ind w:left="720"/>
        <w:rPr>
          <w:rFonts w:ascii="Nirmala UI" w:hAnsi="Nirmala UI" w:cs="Nirmala UI"/>
        </w:rPr>
      </w:pPr>
    </w:p>
    <w:p w:rsidR="00367D16" w:rsidRDefault="00367D16" w:rsidP="00CC5CC0">
      <w:pPr>
        <w:pStyle w:val="NoSpacing"/>
        <w:spacing w:line="276" w:lineRule="auto"/>
        <w:ind w:left="720"/>
        <w:rPr>
          <w:rFonts w:ascii="Nirmala UI" w:hAnsi="Nirmala UI" w:cs="Nirmala UI"/>
        </w:rPr>
      </w:pPr>
    </w:p>
    <w:p w:rsidR="00367D16" w:rsidRDefault="00367D16" w:rsidP="00CC5CC0">
      <w:pPr>
        <w:pStyle w:val="NoSpacing"/>
        <w:spacing w:line="276" w:lineRule="auto"/>
        <w:ind w:left="720"/>
        <w:rPr>
          <w:rFonts w:ascii="Nirmala UI" w:hAnsi="Nirmala UI" w:cs="Nirmala UI"/>
        </w:rPr>
      </w:pPr>
    </w:p>
    <w:p w:rsidR="00367D16" w:rsidRDefault="00367D16" w:rsidP="00CC5CC0">
      <w:pPr>
        <w:pStyle w:val="NoSpacing"/>
        <w:spacing w:line="276" w:lineRule="auto"/>
        <w:ind w:left="720"/>
        <w:rPr>
          <w:rFonts w:ascii="Nirmala UI" w:hAnsi="Nirmala UI" w:cs="Nirmala UI"/>
        </w:rPr>
      </w:pPr>
    </w:p>
    <w:p w:rsidR="00367D16" w:rsidRDefault="00367D16" w:rsidP="00CC5CC0">
      <w:pPr>
        <w:pStyle w:val="NoSpacing"/>
        <w:spacing w:line="276" w:lineRule="auto"/>
        <w:ind w:left="720"/>
        <w:rPr>
          <w:rFonts w:ascii="Nirmala UI" w:hAnsi="Nirmala UI" w:cs="Nirmala UI"/>
        </w:rPr>
      </w:pPr>
    </w:p>
    <w:p w:rsidR="00367D16" w:rsidRDefault="00367D16" w:rsidP="00CC5CC0">
      <w:pPr>
        <w:pStyle w:val="NoSpacing"/>
        <w:spacing w:line="276" w:lineRule="auto"/>
        <w:ind w:left="720"/>
        <w:rPr>
          <w:rFonts w:ascii="Nirmala UI" w:hAnsi="Nirmala UI" w:cs="Nirmala UI"/>
        </w:rPr>
      </w:pPr>
    </w:p>
    <w:p w:rsidR="00367D16" w:rsidRDefault="00367D16" w:rsidP="00CC5CC0">
      <w:pPr>
        <w:pStyle w:val="NoSpacing"/>
        <w:spacing w:line="276" w:lineRule="auto"/>
        <w:ind w:left="720"/>
        <w:rPr>
          <w:rFonts w:ascii="Nirmala UI" w:hAnsi="Nirmala UI" w:cs="Nirmala UI"/>
        </w:rPr>
      </w:pPr>
    </w:p>
    <w:p w:rsidR="00367D16" w:rsidRDefault="00367D16" w:rsidP="00CC5CC0">
      <w:pPr>
        <w:pStyle w:val="NoSpacing"/>
        <w:spacing w:line="276" w:lineRule="auto"/>
        <w:ind w:left="720"/>
        <w:rPr>
          <w:rFonts w:ascii="Nirmala UI" w:hAnsi="Nirmala UI" w:cs="Nirmala UI"/>
        </w:rPr>
      </w:pPr>
    </w:p>
    <w:p w:rsidR="00367D16" w:rsidRDefault="00367D16" w:rsidP="00CC5CC0">
      <w:pPr>
        <w:pStyle w:val="NoSpacing"/>
        <w:spacing w:line="276" w:lineRule="auto"/>
        <w:ind w:left="720"/>
        <w:rPr>
          <w:rFonts w:ascii="Nirmala UI" w:hAnsi="Nirmala UI" w:cs="Nirmala UI"/>
        </w:rPr>
      </w:pPr>
    </w:p>
    <w:p w:rsidR="00367D16" w:rsidRDefault="00367D16" w:rsidP="00CC5CC0">
      <w:pPr>
        <w:pStyle w:val="NoSpacing"/>
        <w:spacing w:line="276" w:lineRule="auto"/>
        <w:ind w:left="720"/>
        <w:rPr>
          <w:rFonts w:ascii="Nirmala UI" w:hAnsi="Nirmala UI" w:cs="Nirmala UI"/>
        </w:rPr>
      </w:pPr>
    </w:p>
    <w:p w:rsidR="00367D16" w:rsidRDefault="00367D16" w:rsidP="00CC5CC0">
      <w:pPr>
        <w:pStyle w:val="NoSpacing"/>
        <w:spacing w:line="276" w:lineRule="auto"/>
        <w:ind w:left="720"/>
        <w:rPr>
          <w:rFonts w:ascii="Nirmala UI" w:hAnsi="Nirmala UI" w:cs="Nirmala UI"/>
        </w:rPr>
      </w:pPr>
    </w:p>
    <w:p w:rsidR="00367D16" w:rsidRDefault="00367D16" w:rsidP="00CC5CC0">
      <w:pPr>
        <w:pStyle w:val="NoSpacing"/>
        <w:spacing w:line="276" w:lineRule="auto"/>
        <w:ind w:left="720"/>
        <w:rPr>
          <w:rFonts w:ascii="Nirmala UI" w:hAnsi="Nirmala UI" w:cs="Nirmala UI"/>
        </w:rPr>
      </w:pPr>
    </w:p>
    <w:p w:rsidR="00367D16" w:rsidRDefault="00367D16" w:rsidP="00CC5CC0">
      <w:pPr>
        <w:pStyle w:val="NoSpacing"/>
        <w:spacing w:line="276" w:lineRule="auto"/>
        <w:ind w:left="720"/>
        <w:rPr>
          <w:rFonts w:ascii="Nirmala UI" w:hAnsi="Nirmala UI" w:cs="Nirmala UI"/>
        </w:rPr>
      </w:pPr>
    </w:p>
    <w:p w:rsidR="00367D16" w:rsidRDefault="00367D16" w:rsidP="00CC5CC0">
      <w:pPr>
        <w:pStyle w:val="NoSpacing"/>
        <w:spacing w:line="276" w:lineRule="auto"/>
        <w:ind w:left="720"/>
        <w:rPr>
          <w:rFonts w:ascii="Nirmala UI" w:hAnsi="Nirmala UI" w:cs="Nirmala UI"/>
        </w:rPr>
      </w:pPr>
    </w:p>
    <w:p w:rsidR="00367D16" w:rsidRDefault="00367D16" w:rsidP="00CC5CC0">
      <w:pPr>
        <w:pStyle w:val="NoSpacing"/>
        <w:spacing w:line="276" w:lineRule="auto"/>
        <w:ind w:left="720"/>
        <w:rPr>
          <w:rFonts w:ascii="Nirmala UI" w:hAnsi="Nirmala UI" w:cs="Nirmala UI"/>
        </w:rPr>
      </w:pPr>
    </w:p>
    <w:p w:rsidR="00CC5CC0" w:rsidRDefault="00CC5CC0" w:rsidP="00CC5CC0">
      <w:pPr>
        <w:pStyle w:val="NoSpacing"/>
        <w:spacing w:line="276" w:lineRule="auto"/>
        <w:ind w:left="720"/>
        <w:rPr>
          <w:rFonts w:ascii="Nirmala UI" w:hAnsi="Nirmala UI" w:cs="Nirmala UI"/>
        </w:rPr>
      </w:pPr>
    </w:p>
    <w:p w:rsidR="00CC5CC0" w:rsidRDefault="00CC5CC0" w:rsidP="00CC5CC0">
      <w:pPr>
        <w:pStyle w:val="NoSpacing"/>
        <w:spacing w:line="276" w:lineRule="auto"/>
        <w:ind w:left="720"/>
        <w:rPr>
          <w:rFonts w:ascii="Nirmala UI" w:hAnsi="Nirmala UI" w:cs="Nirmala UI"/>
        </w:rPr>
      </w:pPr>
    </w:p>
    <w:p w:rsidR="00CC5CC0" w:rsidRDefault="00CC5CC0" w:rsidP="00CC5CC0">
      <w:pPr>
        <w:pStyle w:val="NoSpacing"/>
        <w:spacing w:line="276" w:lineRule="auto"/>
        <w:ind w:left="720"/>
        <w:rPr>
          <w:rFonts w:ascii="Nirmala UI" w:hAnsi="Nirmala UI" w:cs="Nirmala UI"/>
        </w:rPr>
      </w:pPr>
    </w:p>
    <w:p w:rsidR="00CC5CC0" w:rsidRDefault="00CC5CC0" w:rsidP="00CC5CC0">
      <w:pPr>
        <w:pStyle w:val="NoSpacing"/>
        <w:spacing w:line="276" w:lineRule="auto"/>
        <w:ind w:left="720"/>
        <w:rPr>
          <w:rFonts w:ascii="Nirmala UI" w:hAnsi="Nirmala UI" w:cs="Nirmala UI"/>
        </w:rPr>
      </w:pPr>
    </w:p>
    <w:p w:rsidR="00CC5CC0" w:rsidRDefault="00CC5CC0" w:rsidP="00CC5CC0">
      <w:pPr>
        <w:pStyle w:val="NoSpacing"/>
        <w:spacing w:line="276" w:lineRule="auto"/>
        <w:ind w:left="720"/>
        <w:rPr>
          <w:rFonts w:ascii="Nirmala UI" w:hAnsi="Nirmala UI" w:cs="Nirmala UI"/>
        </w:rPr>
      </w:pPr>
    </w:p>
    <w:p w:rsidR="00CC5CC0" w:rsidRDefault="00CC5CC0" w:rsidP="00CC5CC0">
      <w:pPr>
        <w:pStyle w:val="NoSpacing"/>
        <w:spacing w:line="276" w:lineRule="auto"/>
        <w:rPr>
          <w:rFonts w:ascii="Nirmala UI" w:hAnsi="Nirmala UI" w:cs="Nirmala UI"/>
        </w:rPr>
      </w:pPr>
    </w:p>
    <w:tbl>
      <w:tblPr>
        <w:tblStyle w:val="TableGrid"/>
        <w:tblW w:w="0" w:type="auto"/>
        <w:tblLayout w:type="fixed"/>
        <w:tblLook w:val="04A0"/>
      </w:tblPr>
      <w:tblGrid>
        <w:gridCol w:w="1998"/>
        <w:gridCol w:w="3262"/>
        <w:gridCol w:w="4118"/>
      </w:tblGrid>
      <w:tr w:rsidR="00CC5CC0" w:rsidRPr="00154B33" w:rsidTr="003928C8">
        <w:tc>
          <w:tcPr>
            <w:tcW w:w="9378" w:type="dxa"/>
            <w:gridSpan w:val="3"/>
          </w:tcPr>
          <w:p w:rsidR="00CC5CC0" w:rsidRPr="00154B33" w:rsidRDefault="00CC5CC0" w:rsidP="003928C8">
            <w:pPr>
              <w:jc w:val="center"/>
              <w:rPr>
                <w:rFonts w:ascii="Times New Roman" w:hAnsi="Times New Roman" w:cs="Times New Roman"/>
                <w:b/>
                <w:sz w:val="24"/>
                <w:szCs w:val="24"/>
              </w:rPr>
            </w:pPr>
            <w:r w:rsidRPr="00154B33">
              <w:rPr>
                <w:rFonts w:ascii="Times New Roman" w:hAnsi="Times New Roman" w:cs="Times New Roman"/>
                <w:b/>
                <w:sz w:val="24"/>
                <w:szCs w:val="24"/>
              </w:rPr>
              <w:t>P.R. GOVT.COLLEGE (AUTONOMOUS), KAKINADA</w:t>
            </w:r>
          </w:p>
        </w:tc>
      </w:tr>
      <w:tr w:rsidR="00CC5CC0" w:rsidRPr="00154B33" w:rsidTr="003928C8">
        <w:tc>
          <w:tcPr>
            <w:tcW w:w="9378" w:type="dxa"/>
            <w:gridSpan w:val="3"/>
          </w:tcPr>
          <w:p w:rsidR="00CC5CC0" w:rsidRPr="00154B33" w:rsidRDefault="00CC5CC0" w:rsidP="003928C8">
            <w:pPr>
              <w:jc w:val="center"/>
              <w:rPr>
                <w:rFonts w:ascii="Times New Roman" w:hAnsi="Times New Roman" w:cs="Times New Roman"/>
                <w:bCs/>
                <w:sz w:val="24"/>
                <w:szCs w:val="24"/>
              </w:rPr>
            </w:pPr>
            <w:r w:rsidRPr="00154B33">
              <w:rPr>
                <w:rFonts w:ascii="Times New Roman" w:hAnsi="Times New Roman" w:cs="Times New Roman"/>
                <w:b/>
                <w:sz w:val="24"/>
                <w:szCs w:val="24"/>
              </w:rPr>
              <w:t>II B.COM(TM, EM, CA &amp; CECS) W.e.f. 2018 -19</w:t>
            </w:r>
          </w:p>
        </w:tc>
      </w:tr>
      <w:tr w:rsidR="00CC5CC0" w:rsidRPr="00154B33" w:rsidTr="003928C8">
        <w:tc>
          <w:tcPr>
            <w:tcW w:w="1998" w:type="dxa"/>
          </w:tcPr>
          <w:p w:rsidR="00CC5CC0" w:rsidRPr="00154B33" w:rsidRDefault="00CC5CC0" w:rsidP="003928C8">
            <w:pPr>
              <w:jc w:val="center"/>
              <w:rPr>
                <w:rFonts w:ascii="Times New Roman" w:hAnsi="Times New Roman" w:cs="Times New Roman"/>
                <w:b/>
                <w:sz w:val="24"/>
                <w:szCs w:val="24"/>
              </w:rPr>
            </w:pPr>
            <w:r w:rsidRPr="00154B33">
              <w:rPr>
                <w:rFonts w:ascii="Times New Roman" w:hAnsi="Times New Roman" w:cs="Times New Roman"/>
                <w:b/>
                <w:sz w:val="24"/>
                <w:szCs w:val="24"/>
              </w:rPr>
              <w:t xml:space="preserve">Subject </w:t>
            </w:r>
          </w:p>
        </w:tc>
        <w:tc>
          <w:tcPr>
            <w:tcW w:w="7380" w:type="dxa"/>
            <w:gridSpan w:val="2"/>
          </w:tcPr>
          <w:p w:rsidR="00CC5CC0" w:rsidRPr="00154B33" w:rsidRDefault="00CC5CC0" w:rsidP="003928C8">
            <w:pPr>
              <w:rPr>
                <w:rFonts w:ascii="Times New Roman" w:hAnsi="Times New Roman" w:cs="Times New Roman"/>
                <w:b/>
                <w:sz w:val="24"/>
                <w:szCs w:val="24"/>
              </w:rPr>
            </w:pPr>
            <w:r>
              <w:rPr>
                <w:rFonts w:ascii="Times New Roman" w:hAnsi="Times New Roman" w:cs="Times New Roman"/>
                <w:sz w:val="24"/>
                <w:szCs w:val="24"/>
                <w:u w:val="single"/>
              </w:rPr>
              <w:t xml:space="preserve">4310 : CORPORATE </w:t>
            </w:r>
            <w:r w:rsidRPr="00154B33">
              <w:rPr>
                <w:rFonts w:ascii="Times New Roman" w:hAnsi="Times New Roman" w:cs="Times New Roman"/>
                <w:sz w:val="24"/>
                <w:szCs w:val="24"/>
                <w:u w:val="single"/>
              </w:rPr>
              <w:t xml:space="preserve"> ACOUNTING (DSC 1D):</w:t>
            </w:r>
          </w:p>
        </w:tc>
      </w:tr>
      <w:tr w:rsidR="00CC5CC0" w:rsidRPr="00154B33" w:rsidTr="003928C8">
        <w:tc>
          <w:tcPr>
            <w:tcW w:w="1998" w:type="dxa"/>
          </w:tcPr>
          <w:p w:rsidR="00CC5CC0" w:rsidRPr="00154B33" w:rsidRDefault="00CC5CC0" w:rsidP="003928C8">
            <w:pPr>
              <w:jc w:val="center"/>
              <w:rPr>
                <w:rFonts w:ascii="Times New Roman" w:hAnsi="Times New Roman" w:cs="Times New Roman"/>
                <w:bCs/>
                <w:sz w:val="24"/>
                <w:szCs w:val="24"/>
              </w:rPr>
            </w:pPr>
            <w:r w:rsidRPr="00154B33">
              <w:rPr>
                <w:rFonts w:ascii="Times New Roman" w:hAnsi="Times New Roman" w:cs="Times New Roman"/>
                <w:bCs/>
                <w:sz w:val="24"/>
                <w:szCs w:val="24"/>
              </w:rPr>
              <w:t xml:space="preserve">IV – SEM </w:t>
            </w:r>
          </w:p>
        </w:tc>
        <w:tc>
          <w:tcPr>
            <w:tcW w:w="3262" w:type="dxa"/>
          </w:tcPr>
          <w:p w:rsidR="00CC5CC0" w:rsidRPr="00154B33" w:rsidRDefault="00CC5CC0" w:rsidP="003928C8">
            <w:pPr>
              <w:jc w:val="center"/>
              <w:rPr>
                <w:rFonts w:ascii="Times New Roman" w:hAnsi="Times New Roman" w:cs="Times New Roman"/>
                <w:bCs/>
                <w:sz w:val="24"/>
                <w:szCs w:val="24"/>
              </w:rPr>
            </w:pPr>
            <w:r w:rsidRPr="00154B33">
              <w:rPr>
                <w:rFonts w:ascii="Times New Roman" w:hAnsi="Times New Roman" w:cs="Times New Roman"/>
                <w:bCs/>
                <w:sz w:val="24"/>
                <w:szCs w:val="24"/>
              </w:rPr>
              <w:t xml:space="preserve">TIME: 21/2 Hours </w:t>
            </w:r>
          </w:p>
        </w:tc>
        <w:tc>
          <w:tcPr>
            <w:tcW w:w="4118" w:type="dxa"/>
          </w:tcPr>
          <w:p w:rsidR="00CC5CC0" w:rsidRPr="00154B33" w:rsidRDefault="00CC5CC0" w:rsidP="003928C8">
            <w:pPr>
              <w:jc w:val="center"/>
              <w:rPr>
                <w:rFonts w:ascii="Times New Roman" w:hAnsi="Times New Roman" w:cs="Times New Roman"/>
                <w:bCs/>
                <w:sz w:val="24"/>
                <w:szCs w:val="24"/>
              </w:rPr>
            </w:pPr>
            <w:r w:rsidRPr="00154B33">
              <w:rPr>
                <w:rFonts w:ascii="Times New Roman" w:hAnsi="Times New Roman" w:cs="Times New Roman"/>
                <w:bCs/>
                <w:sz w:val="24"/>
                <w:szCs w:val="24"/>
              </w:rPr>
              <w:t>Max marks : 60</w:t>
            </w:r>
          </w:p>
        </w:tc>
      </w:tr>
      <w:tr w:rsidR="00CC5CC0" w:rsidRPr="00154B33" w:rsidTr="003928C8">
        <w:tc>
          <w:tcPr>
            <w:tcW w:w="9378" w:type="dxa"/>
            <w:gridSpan w:val="3"/>
          </w:tcPr>
          <w:p w:rsidR="00CC5CC0" w:rsidRPr="00154B33" w:rsidRDefault="00CC5CC0" w:rsidP="003928C8">
            <w:pPr>
              <w:jc w:val="center"/>
              <w:rPr>
                <w:rFonts w:ascii="Times New Roman" w:hAnsi="Times New Roman" w:cs="Times New Roman"/>
                <w:b/>
                <w:sz w:val="24"/>
                <w:szCs w:val="24"/>
              </w:rPr>
            </w:pPr>
            <w:r w:rsidRPr="00154B33">
              <w:rPr>
                <w:rFonts w:ascii="Times New Roman" w:hAnsi="Times New Roman" w:cs="Times New Roman"/>
                <w:b/>
                <w:sz w:val="24"/>
                <w:szCs w:val="24"/>
              </w:rPr>
              <w:t xml:space="preserve">QUESTION BANK </w:t>
            </w:r>
          </w:p>
        </w:tc>
      </w:tr>
    </w:tbl>
    <w:p w:rsidR="00CC5CC0" w:rsidRDefault="00CC5CC0" w:rsidP="00CC5CC0">
      <w:pPr>
        <w:pStyle w:val="NoSpacing"/>
        <w:spacing w:line="276" w:lineRule="auto"/>
        <w:rPr>
          <w:rFonts w:ascii="Times New Roman" w:hAnsi="Times New Roman" w:cs="Times New Roman"/>
          <w:sz w:val="24"/>
          <w:szCs w:val="24"/>
        </w:rPr>
      </w:pPr>
    </w:p>
    <w:p w:rsidR="00CC5CC0" w:rsidRPr="00154B33" w:rsidRDefault="00CC5CC0" w:rsidP="00CC5CC0">
      <w:pPr>
        <w:rPr>
          <w:rFonts w:ascii="Times New Roman" w:eastAsiaTheme="minorHAnsi" w:hAnsi="Times New Roman" w:cs="Times New Roman"/>
          <w:lang w:val="en-US" w:eastAsia="en-US" w:bidi="ar-SA"/>
        </w:rPr>
      </w:pPr>
      <w:r w:rsidRPr="00AE0E3E">
        <w:rPr>
          <w:rFonts w:ascii="Times New Roman" w:eastAsiaTheme="minorHAnsi" w:hAnsi="Times New Roman" w:cs="Times New Roman"/>
          <w:lang w:val="en-US" w:eastAsia="en-US" w:bidi="ar-SA"/>
        </w:rPr>
        <w:t xml:space="preserve">   UNIT-I  </w:t>
      </w:r>
      <w:r w:rsidRPr="00AE0E3E">
        <w:rPr>
          <w:rFonts w:ascii="Times New Roman" w:hAnsi="Times New Roman" w:cs="Times New Roman"/>
          <w:b/>
          <w:sz w:val="24"/>
          <w:szCs w:val="24"/>
        </w:rPr>
        <w:t>ACCOUNTING FOR SHARE CAPITAL:</w:t>
      </w:r>
    </w:p>
    <w:p w:rsidR="00CC5CC0" w:rsidRPr="00AE0E3E" w:rsidRDefault="00CC5CC0" w:rsidP="00CC5CC0">
      <w:pPr>
        <w:rPr>
          <w:rFonts w:ascii="Times New Roman" w:eastAsiaTheme="minorHAnsi" w:hAnsi="Times New Roman" w:cs="Times New Roman"/>
          <w:lang w:val="en-US" w:eastAsia="en-US" w:bidi="ar-SA"/>
        </w:rPr>
      </w:pPr>
      <w:r w:rsidRPr="00154B33">
        <w:rPr>
          <w:rFonts w:ascii="Times New Roman" w:eastAsiaTheme="minorHAnsi" w:hAnsi="Times New Roman" w:cs="Times New Roman"/>
          <w:lang w:val="en-US" w:eastAsia="en-US" w:bidi="ar-SA"/>
        </w:rPr>
        <w:t xml:space="preserve">     ESSAY QUESTIONS:</w:t>
      </w:r>
    </w:p>
    <w:p w:rsidR="00CC5CC0" w:rsidRDefault="00CC5CC0" w:rsidP="00395E6B">
      <w:pPr>
        <w:pStyle w:val="ListParagraph"/>
        <w:numPr>
          <w:ilvl w:val="0"/>
          <w:numId w:val="409"/>
        </w:numPr>
        <w:rPr>
          <w:rFonts w:eastAsiaTheme="minorHAnsi"/>
        </w:rPr>
      </w:pPr>
      <w:r w:rsidRPr="00AE0E3E">
        <w:rPr>
          <w:rFonts w:eastAsiaTheme="minorHAnsi"/>
        </w:rPr>
        <w:t xml:space="preserve">What is share? Discuss the types of shares which a company can issue. </w:t>
      </w:r>
    </w:p>
    <w:p w:rsidR="00CC5CC0" w:rsidRPr="00AE0E3E" w:rsidRDefault="00CC5CC0" w:rsidP="00CC5CC0">
      <w:pPr>
        <w:pStyle w:val="ListParagraph"/>
        <w:rPr>
          <w:rFonts w:eastAsiaTheme="minorHAnsi"/>
          <w:sz w:val="20"/>
          <w:szCs w:val="20"/>
        </w:rPr>
      </w:pPr>
      <w:r w:rsidRPr="00AE0E3E">
        <w:rPr>
          <w:rFonts w:ascii="Nirmala UI" w:eastAsiaTheme="minorHAnsi" w:hAnsi="Nirmala UI" w:cs="Gautami"/>
          <w:sz w:val="20"/>
          <w:szCs w:val="20"/>
          <w:cs/>
          <w:lang w:bidi="te-IN"/>
        </w:rPr>
        <w:t>వాటాఅంటేఏమిటి</w:t>
      </w:r>
      <w:r w:rsidRPr="00AE0E3E">
        <w:rPr>
          <w:rFonts w:eastAsiaTheme="minorHAnsi"/>
          <w:sz w:val="20"/>
          <w:szCs w:val="20"/>
        </w:rPr>
        <w:t xml:space="preserve"> ?</w:t>
      </w:r>
      <w:r w:rsidRPr="00AE0E3E">
        <w:rPr>
          <w:rFonts w:ascii="Nirmala UI" w:eastAsiaTheme="minorHAnsi" w:hAnsi="Nirmala UI" w:cs="Gautami"/>
          <w:sz w:val="20"/>
          <w:szCs w:val="20"/>
          <w:cs/>
          <w:lang w:bidi="te-IN"/>
        </w:rPr>
        <w:t>కంపెనీజారీచేయగలవాటాలరకాలనుచర్చించండి</w:t>
      </w:r>
      <w:r w:rsidRPr="00AE0E3E">
        <w:rPr>
          <w:rFonts w:eastAsiaTheme="minorHAnsi"/>
          <w:sz w:val="20"/>
          <w:szCs w:val="20"/>
        </w:rPr>
        <w:t>.</w:t>
      </w:r>
    </w:p>
    <w:p w:rsidR="00CC5CC0" w:rsidRDefault="00CC5CC0" w:rsidP="00395E6B">
      <w:pPr>
        <w:pStyle w:val="ListParagraph"/>
        <w:numPr>
          <w:ilvl w:val="0"/>
          <w:numId w:val="409"/>
        </w:numPr>
        <w:rPr>
          <w:rFonts w:eastAsiaTheme="minorHAnsi"/>
        </w:rPr>
      </w:pPr>
      <w:r w:rsidRPr="00AE0E3E">
        <w:rPr>
          <w:rFonts w:eastAsiaTheme="minorHAnsi"/>
        </w:rPr>
        <w:t>Distinguish between equity and preference share</w:t>
      </w:r>
    </w:p>
    <w:p w:rsidR="00CC5CC0" w:rsidRPr="00AE0E3E" w:rsidRDefault="00CC5CC0" w:rsidP="00CC5CC0">
      <w:pPr>
        <w:pStyle w:val="ListParagraph"/>
        <w:rPr>
          <w:rFonts w:eastAsiaTheme="minorHAnsi"/>
          <w:sz w:val="20"/>
          <w:szCs w:val="20"/>
        </w:rPr>
      </w:pPr>
      <w:r w:rsidRPr="00AE0E3E">
        <w:rPr>
          <w:rFonts w:ascii="Nirmala UI" w:eastAsiaTheme="minorHAnsi" w:hAnsi="Nirmala UI" w:cs="Gautami"/>
          <w:sz w:val="20"/>
          <w:szCs w:val="20"/>
          <w:cs/>
          <w:lang w:bidi="te-IN"/>
        </w:rPr>
        <w:t>ఈక్విటీమరియుఆధిక్యపువాటామధ్యతేడానుగుర్తించండి</w:t>
      </w:r>
    </w:p>
    <w:p w:rsidR="00CC5CC0" w:rsidRDefault="00CC5CC0" w:rsidP="00395E6B">
      <w:pPr>
        <w:pStyle w:val="ListParagraph"/>
        <w:numPr>
          <w:ilvl w:val="0"/>
          <w:numId w:val="409"/>
        </w:numPr>
        <w:rPr>
          <w:rFonts w:eastAsiaTheme="minorHAnsi"/>
        </w:rPr>
      </w:pPr>
      <w:r w:rsidRPr="00AE0E3E">
        <w:rPr>
          <w:rFonts w:eastAsiaTheme="minorHAnsi"/>
        </w:rPr>
        <w:t>What is meant by preference share?  What are the type’s preference shares?</w:t>
      </w:r>
    </w:p>
    <w:p w:rsidR="00CC5CC0" w:rsidRDefault="00CC5CC0" w:rsidP="00CC5CC0">
      <w:pPr>
        <w:pStyle w:val="ListParagraph"/>
        <w:rPr>
          <w:rFonts w:eastAsiaTheme="minorHAnsi"/>
          <w:sz w:val="20"/>
          <w:szCs w:val="20"/>
        </w:rPr>
      </w:pPr>
      <w:r w:rsidRPr="00AE0E3E">
        <w:rPr>
          <w:rFonts w:ascii="Nirmala UI" w:eastAsiaTheme="minorHAnsi" w:hAnsi="Nirmala UI" w:cs="Gautami"/>
          <w:sz w:val="20"/>
          <w:szCs w:val="20"/>
          <w:cs/>
          <w:lang w:bidi="te-IN"/>
        </w:rPr>
        <w:t>ఆధిక్యపువాటాఅంటేఏమిటి</w:t>
      </w:r>
      <w:r w:rsidRPr="00AE0E3E">
        <w:rPr>
          <w:rFonts w:eastAsiaTheme="minorHAnsi"/>
          <w:sz w:val="20"/>
          <w:szCs w:val="20"/>
        </w:rPr>
        <w:t xml:space="preserve"> ?</w:t>
      </w:r>
      <w:r w:rsidRPr="00AE0E3E">
        <w:rPr>
          <w:rFonts w:ascii="Nirmala UI" w:eastAsiaTheme="minorHAnsi" w:hAnsi="Nirmala UI" w:cs="Gautami"/>
          <w:sz w:val="20"/>
          <w:szCs w:val="20"/>
          <w:cs/>
          <w:lang w:bidi="te-IN"/>
        </w:rPr>
        <w:t>ఆధిక్యపువాటాలురకాలుఏమిటి</w:t>
      </w:r>
      <w:r w:rsidRPr="00AE0E3E">
        <w:rPr>
          <w:rFonts w:eastAsiaTheme="minorHAnsi"/>
          <w:sz w:val="20"/>
          <w:szCs w:val="20"/>
        </w:rPr>
        <w:t>.</w:t>
      </w:r>
    </w:p>
    <w:p w:rsidR="00CC5CC0" w:rsidRPr="00AE0E3E" w:rsidRDefault="00CC5CC0" w:rsidP="00CC5CC0">
      <w:pPr>
        <w:pStyle w:val="ListParagraph"/>
        <w:rPr>
          <w:rFonts w:eastAsiaTheme="minorHAnsi"/>
          <w:sz w:val="20"/>
          <w:szCs w:val="20"/>
        </w:rPr>
      </w:pPr>
    </w:p>
    <w:p w:rsidR="00CC5CC0" w:rsidRPr="00154B33" w:rsidRDefault="00CC5CC0" w:rsidP="00CC5CC0">
      <w:pPr>
        <w:rPr>
          <w:rFonts w:ascii="Times New Roman" w:eastAsiaTheme="minorHAnsi" w:hAnsi="Times New Roman" w:cs="Times New Roman"/>
          <w:lang w:val="en-US" w:eastAsia="en-US" w:bidi="ar-SA"/>
        </w:rPr>
      </w:pPr>
      <w:r w:rsidRPr="00AE0E3E">
        <w:rPr>
          <w:rFonts w:ascii="Times New Roman" w:eastAsiaTheme="minorHAnsi" w:hAnsi="Times New Roman" w:cs="Times New Roman"/>
          <w:lang w:val="en-US" w:eastAsia="en-US" w:bidi="ar-SA"/>
        </w:rPr>
        <w:t>UNIT-I</w:t>
      </w:r>
      <w:r>
        <w:rPr>
          <w:rFonts w:ascii="Times New Roman" w:eastAsiaTheme="minorHAnsi" w:hAnsi="Times New Roman" w:cs="Times New Roman"/>
          <w:lang w:val="en-US" w:eastAsia="en-US" w:bidi="ar-SA"/>
        </w:rPr>
        <w:t xml:space="preserve">I  </w:t>
      </w:r>
      <w:r w:rsidRPr="00755532">
        <w:rPr>
          <w:rFonts w:ascii="Times New Roman" w:hAnsi="Times New Roman" w:cs="Times New Roman"/>
          <w:b/>
          <w:color w:val="000000"/>
          <w:spacing w:val="5"/>
          <w:sz w:val="24"/>
          <w:szCs w:val="24"/>
        </w:rPr>
        <w:t>ISSUE AND REDEMPTION OF DEBENTURES AND ISSUE OF BONUS SHARES:</w:t>
      </w:r>
    </w:p>
    <w:p w:rsidR="00CC5CC0" w:rsidRDefault="00CC5CC0" w:rsidP="00CC5CC0">
      <w:pPr>
        <w:rPr>
          <w:rFonts w:ascii="Times New Roman" w:eastAsiaTheme="minorHAnsi" w:hAnsi="Times New Roman" w:cs="Times New Roman"/>
          <w:lang w:val="en-US" w:eastAsia="en-US" w:bidi="ar-SA"/>
        </w:rPr>
      </w:pPr>
      <w:r w:rsidRPr="00154B33">
        <w:rPr>
          <w:rFonts w:ascii="Times New Roman" w:eastAsiaTheme="minorHAnsi" w:hAnsi="Times New Roman" w:cs="Times New Roman"/>
          <w:lang w:val="en-US" w:eastAsia="en-US" w:bidi="ar-SA"/>
        </w:rPr>
        <w:t xml:space="preserve">     ESSAY QUESTIONS:</w:t>
      </w:r>
    </w:p>
    <w:p w:rsidR="00CC5CC0" w:rsidRDefault="00CC5CC0" w:rsidP="00395E6B">
      <w:pPr>
        <w:pStyle w:val="ListParagraph"/>
        <w:numPr>
          <w:ilvl w:val="0"/>
          <w:numId w:val="410"/>
        </w:numPr>
        <w:rPr>
          <w:rFonts w:eastAsiaTheme="minorHAnsi"/>
        </w:rPr>
      </w:pPr>
      <w:r w:rsidRPr="00AE0E3E">
        <w:rPr>
          <w:rFonts w:eastAsiaTheme="minorHAnsi"/>
        </w:rPr>
        <w:t>What is meant by Debentures? Explain the different types of debentures</w:t>
      </w:r>
    </w:p>
    <w:p w:rsidR="00CC5CC0" w:rsidRPr="00AE0E3E" w:rsidRDefault="00CC5CC0" w:rsidP="00CC5CC0">
      <w:pPr>
        <w:pStyle w:val="ListParagraph"/>
        <w:rPr>
          <w:rFonts w:eastAsiaTheme="minorHAnsi"/>
          <w:sz w:val="20"/>
          <w:szCs w:val="20"/>
        </w:rPr>
      </w:pPr>
      <w:r w:rsidRPr="00AE0E3E">
        <w:rPr>
          <w:rFonts w:ascii="Nirmala UI" w:eastAsiaTheme="minorHAnsi" w:hAnsi="Nirmala UI" w:cs="Gautami"/>
          <w:sz w:val="20"/>
          <w:szCs w:val="20"/>
          <w:cs/>
          <w:lang w:bidi="te-IN"/>
        </w:rPr>
        <w:t>డిబెంచర్స్అంటేఏమిటి</w:t>
      </w:r>
      <w:r w:rsidRPr="00AE0E3E">
        <w:rPr>
          <w:rFonts w:eastAsiaTheme="minorHAnsi"/>
          <w:sz w:val="20"/>
          <w:szCs w:val="20"/>
        </w:rPr>
        <w:t>?</w:t>
      </w:r>
      <w:r w:rsidRPr="00AE0E3E">
        <w:rPr>
          <w:rFonts w:ascii="Nirmala UI" w:eastAsiaTheme="minorHAnsi" w:hAnsi="Nirmala UI" w:cs="Gautami"/>
          <w:sz w:val="20"/>
          <w:szCs w:val="20"/>
          <w:cs/>
          <w:lang w:bidi="te-IN"/>
        </w:rPr>
        <w:t>వివిధరకాలడిబెంచర్లనువివరించండి</w:t>
      </w:r>
      <w:r w:rsidRPr="00AE0E3E">
        <w:rPr>
          <w:rFonts w:eastAsiaTheme="minorHAnsi"/>
          <w:sz w:val="20"/>
          <w:szCs w:val="20"/>
        </w:rPr>
        <w:t>.</w:t>
      </w:r>
    </w:p>
    <w:p w:rsidR="00CC5CC0" w:rsidRDefault="00CC5CC0" w:rsidP="00395E6B">
      <w:pPr>
        <w:pStyle w:val="ListParagraph"/>
        <w:numPr>
          <w:ilvl w:val="0"/>
          <w:numId w:val="410"/>
        </w:numPr>
        <w:rPr>
          <w:rFonts w:eastAsiaTheme="minorHAnsi"/>
        </w:rPr>
      </w:pPr>
      <w:r w:rsidRPr="00AE0E3E">
        <w:rPr>
          <w:rFonts w:eastAsiaTheme="minorHAnsi"/>
        </w:rPr>
        <w:t>Define Debentures? Explain the Methods of Issue and redemption of Debentures?</w:t>
      </w:r>
    </w:p>
    <w:p w:rsidR="00CC5CC0" w:rsidRPr="00AE0E3E" w:rsidRDefault="00CC5CC0" w:rsidP="00CC5CC0">
      <w:pPr>
        <w:pStyle w:val="ListParagraph"/>
        <w:rPr>
          <w:rFonts w:eastAsiaTheme="minorHAnsi"/>
          <w:sz w:val="20"/>
          <w:szCs w:val="20"/>
        </w:rPr>
      </w:pPr>
      <w:r w:rsidRPr="00AE0E3E">
        <w:rPr>
          <w:rFonts w:ascii="Nirmala UI" w:eastAsiaTheme="minorHAnsi" w:hAnsi="Nirmala UI" w:cs="Gautami"/>
          <w:sz w:val="20"/>
          <w:szCs w:val="20"/>
          <w:cs/>
          <w:lang w:bidi="te-IN"/>
        </w:rPr>
        <w:t>డిబెంచర్లనునిర్వచించండి</w:t>
      </w:r>
      <w:r w:rsidRPr="00AE0E3E">
        <w:rPr>
          <w:rFonts w:eastAsiaTheme="minorHAnsi"/>
          <w:sz w:val="20"/>
          <w:szCs w:val="20"/>
        </w:rPr>
        <w:t xml:space="preserve"> ?</w:t>
      </w:r>
      <w:r w:rsidRPr="00AE0E3E">
        <w:rPr>
          <w:rFonts w:ascii="Nirmala UI" w:eastAsiaTheme="minorHAnsi" w:hAnsi="Nirmala UI" w:cs="Gautami"/>
          <w:sz w:val="20"/>
          <w:szCs w:val="20"/>
          <w:cs/>
          <w:lang w:bidi="te-IN"/>
        </w:rPr>
        <w:t>డిబెంచర్లసమస్యమరియువిముక్తియొక్కపద్ధతులనువివరించండి</w:t>
      </w:r>
      <w:r w:rsidRPr="00AE0E3E">
        <w:rPr>
          <w:rFonts w:eastAsiaTheme="minorHAnsi"/>
          <w:sz w:val="20"/>
          <w:szCs w:val="20"/>
        </w:rPr>
        <w:t>?</w:t>
      </w:r>
    </w:p>
    <w:p w:rsidR="00CC5CC0" w:rsidRDefault="00CC5CC0" w:rsidP="00395E6B">
      <w:pPr>
        <w:pStyle w:val="NoSpacing"/>
        <w:numPr>
          <w:ilvl w:val="0"/>
          <w:numId w:val="410"/>
        </w:numPr>
        <w:rPr>
          <w:rFonts w:ascii="Times New Roman" w:hAnsi="Times New Roman" w:cs="Times New Roman"/>
        </w:rPr>
      </w:pPr>
      <w:r w:rsidRPr="00AE0E3E">
        <w:rPr>
          <w:rFonts w:ascii="Times New Roman" w:hAnsi="Times New Roman" w:cs="Times New Roman"/>
        </w:rPr>
        <w:t>Explain the sources of Issue of Bonus Shares.</w:t>
      </w:r>
    </w:p>
    <w:p w:rsidR="00CC5CC0" w:rsidRPr="00AE0E3E" w:rsidRDefault="00CC5CC0" w:rsidP="00CC5CC0">
      <w:pPr>
        <w:pStyle w:val="NoSpacing"/>
        <w:ind w:left="720"/>
        <w:rPr>
          <w:rFonts w:ascii="Times New Roman" w:hAnsi="Times New Roman" w:cs="Times New Roman"/>
          <w:sz w:val="20"/>
          <w:szCs w:val="20"/>
        </w:rPr>
      </w:pPr>
      <w:r w:rsidRPr="00AE0E3E">
        <w:rPr>
          <w:rFonts w:ascii="Nirmala UI" w:hAnsi="Nirmala UI" w:hint="cs"/>
          <w:sz w:val="20"/>
          <w:szCs w:val="20"/>
          <w:cs/>
          <w:lang w:bidi="te-IN"/>
        </w:rPr>
        <w:t>బోనస్వాటాలజారీచేసేమూలాలువివరించండి</w:t>
      </w:r>
    </w:p>
    <w:p w:rsidR="00CC5CC0" w:rsidRDefault="00CC5CC0" w:rsidP="00395E6B">
      <w:pPr>
        <w:pStyle w:val="NoSpacing"/>
        <w:numPr>
          <w:ilvl w:val="0"/>
          <w:numId w:val="410"/>
        </w:numPr>
        <w:rPr>
          <w:rFonts w:ascii="Times New Roman" w:hAnsi="Times New Roman" w:cs="Times New Roman"/>
        </w:rPr>
      </w:pPr>
      <w:r w:rsidRPr="00AE0E3E">
        <w:rPr>
          <w:rFonts w:ascii="Times New Roman" w:hAnsi="Times New Roman" w:cs="Times New Roman"/>
        </w:rPr>
        <w:t>Define Bonus Shares. Explain the SEBI’s guidelines for Issues of Bonus Shares.</w:t>
      </w:r>
    </w:p>
    <w:p w:rsidR="00CC5CC0" w:rsidRDefault="00CC5CC0" w:rsidP="00CC5CC0">
      <w:pPr>
        <w:pStyle w:val="ListParagraph"/>
        <w:contextualSpacing/>
        <w:jc w:val="both"/>
        <w:rPr>
          <w:rFonts w:ascii="Nirmala UI" w:hAnsi="Nirmala UI" w:cs="Nirmala UI"/>
          <w:b/>
          <w:bCs/>
          <w:sz w:val="20"/>
          <w:szCs w:val="20"/>
        </w:rPr>
      </w:pPr>
      <w:r w:rsidRPr="004B4DAA">
        <w:rPr>
          <w:rFonts w:ascii="Nirmala UI" w:hAnsi="Nirmala UI" w:cs="Gautami"/>
          <w:bCs/>
          <w:sz w:val="20"/>
          <w:szCs w:val="20"/>
          <w:cs/>
          <w:lang w:bidi="te-IN"/>
        </w:rPr>
        <w:t>బోనస్వాటాలు</w:t>
      </w:r>
      <w:r w:rsidRPr="004B4DAA">
        <w:rPr>
          <w:rFonts w:ascii="Nirmala UI" w:hAnsi="Nirmala UI" w:cs="Gautami"/>
          <w:sz w:val="20"/>
          <w:szCs w:val="20"/>
          <w:cs/>
          <w:lang w:bidi="te-IN"/>
        </w:rPr>
        <w:t>నిర్వచించి</w:t>
      </w:r>
      <w:r w:rsidRPr="004B4DAA">
        <w:rPr>
          <w:rFonts w:ascii="Nirmala UI" w:hAnsi="Nirmala UI" w:cs="Nirmala UI"/>
          <w:sz w:val="20"/>
          <w:szCs w:val="20"/>
          <w:rtl/>
          <w:cs/>
        </w:rPr>
        <w:t xml:space="preserve">, </w:t>
      </w:r>
      <w:r w:rsidRPr="004B4DAA">
        <w:rPr>
          <w:rFonts w:ascii="Nirmala UI" w:hAnsi="Nirmala UI" w:cs="Gautami"/>
          <w:bCs/>
          <w:sz w:val="20"/>
          <w:szCs w:val="20"/>
          <w:cs/>
          <w:lang w:bidi="te-IN"/>
        </w:rPr>
        <w:t>బోనస్వాటాలజారీకి</w:t>
      </w:r>
      <w:r w:rsidRPr="004D7B0C">
        <w:rPr>
          <w:rFonts w:ascii="Nirmala UI" w:hAnsi="Nirmala UI" w:cs="Nirmala UI"/>
          <w:b/>
          <w:bCs/>
          <w:sz w:val="20"/>
          <w:szCs w:val="20"/>
          <w:rtl/>
        </w:rPr>
        <w:t>S</w:t>
      </w:r>
      <w:r w:rsidRPr="004D7B0C">
        <w:rPr>
          <w:rFonts w:ascii="Nirmala UI" w:hAnsi="Nirmala UI" w:cs="Nirmala UI"/>
          <w:b/>
          <w:bCs/>
          <w:sz w:val="20"/>
          <w:szCs w:val="20"/>
        </w:rPr>
        <w:t>EBI</w:t>
      </w:r>
      <w:r w:rsidRPr="004B4DAA">
        <w:rPr>
          <w:rFonts w:ascii="Nirmala UI" w:hAnsi="Nirmala UI" w:cs="Gautami"/>
          <w:bCs/>
          <w:sz w:val="20"/>
          <w:szCs w:val="20"/>
          <w:cs/>
          <w:lang w:bidi="te-IN"/>
        </w:rPr>
        <w:t>చేసినమార్గదర్శకాలువివరించండి</w:t>
      </w:r>
      <w:r w:rsidRPr="004B4DAA">
        <w:rPr>
          <w:rFonts w:ascii="Nirmala UI" w:hAnsi="Nirmala UI" w:cs="Nirmala UI"/>
          <w:b/>
          <w:bCs/>
          <w:sz w:val="20"/>
          <w:szCs w:val="20"/>
        </w:rPr>
        <w:t>.</w:t>
      </w:r>
    </w:p>
    <w:p w:rsidR="00CC5CC0" w:rsidRPr="004B4DAA" w:rsidRDefault="00CC5CC0" w:rsidP="00CC5CC0">
      <w:pPr>
        <w:pStyle w:val="ListParagraph"/>
        <w:contextualSpacing/>
        <w:jc w:val="both"/>
        <w:rPr>
          <w:rFonts w:ascii="Nirmala UI" w:hAnsi="Nirmala UI" w:cs="Nirmala UI"/>
          <w:b/>
          <w:bCs/>
          <w:sz w:val="20"/>
          <w:szCs w:val="20"/>
        </w:rPr>
      </w:pPr>
    </w:p>
    <w:p w:rsidR="00CC5CC0" w:rsidRPr="00154B33" w:rsidRDefault="00CC5CC0" w:rsidP="00CC5CC0">
      <w:pPr>
        <w:rPr>
          <w:rFonts w:ascii="Times New Roman" w:eastAsiaTheme="minorHAnsi" w:hAnsi="Times New Roman" w:cs="Times New Roman"/>
          <w:lang w:val="en-US" w:eastAsia="en-US" w:bidi="ar-SA"/>
        </w:rPr>
      </w:pPr>
      <w:r w:rsidRPr="00AE0E3E">
        <w:rPr>
          <w:rFonts w:ascii="Times New Roman" w:eastAsiaTheme="minorHAnsi" w:hAnsi="Times New Roman" w:cs="Times New Roman"/>
          <w:lang w:val="en-US" w:eastAsia="en-US" w:bidi="ar-SA"/>
        </w:rPr>
        <w:t>UNIT-I</w:t>
      </w:r>
      <w:r>
        <w:rPr>
          <w:rFonts w:ascii="Times New Roman" w:eastAsiaTheme="minorHAnsi" w:hAnsi="Times New Roman" w:cs="Times New Roman"/>
          <w:lang w:val="en-US" w:eastAsia="en-US" w:bidi="ar-SA"/>
        </w:rPr>
        <w:t xml:space="preserve">II  </w:t>
      </w:r>
      <w:r w:rsidRPr="003D1DE3">
        <w:rPr>
          <w:rFonts w:ascii="Times New Roman" w:hAnsi="Times New Roman" w:cs="Times New Roman"/>
          <w:b/>
          <w:color w:val="000000"/>
          <w:spacing w:val="20"/>
          <w:sz w:val="24"/>
          <w:szCs w:val="24"/>
        </w:rPr>
        <w:t>VALUATION OF GOODWILL:</w:t>
      </w:r>
    </w:p>
    <w:p w:rsidR="00CC5CC0" w:rsidRDefault="00CC5CC0" w:rsidP="00CC5CC0">
      <w:pPr>
        <w:rPr>
          <w:rFonts w:ascii="Times New Roman" w:eastAsiaTheme="minorHAnsi" w:hAnsi="Times New Roman" w:cs="Times New Roman"/>
          <w:lang w:val="en-US" w:eastAsia="en-US" w:bidi="ar-SA"/>
        </w:rPr>
      </w:pPr>
      <w:r w:rsidRPr="00154B33">
        <w:rPr>
          <w:rFonts w:ascii="Times New Roman" w:eastAsiaTheme="minorHAnsi" w:hAnsi="Times New Roman" w:cs="Times New Roman"/>
          <w:lang w:val="en-US" w:eastAsia="en-US" w:bidi="ar-SA"/>
        </w:rPr>
        <w:t xml:space="preserve">     ESSAY QUESTIONS:</w:t>
      </w:r>
    </w:p>
    <w:p w:rsidR="00CC5CC0" w:rsidRPr="009A2E26" w:rsidRDefault="00CC5CC0" w:rsidP="00395E6B">
      <w:pPr>
        <w:pStyle w:val="NoSpacing"/>
        <w:numPr>
          <w:ilvl w:val="0"/>
          <w:numId w:val="202"/>
        </w:numPr>
        <w:rPr>
          <w:rFonts w:ascii="Times New Roman" w:hAnsi="Times New Roman" w:cs="Times New Roman"/>
          <w:sz w:val="24"/>
          <w:szCs w:val="24"/>
        </w:rPr>
      </w:pPr>
      <w:r w:rsidRPr="009A2E26">
        <w:rPr>
          <w:rFonts w:ascii="Times New Roman" w:hAnsi="Times New Roman" w:cs="Times New Roman"/>
          <w:sz w:val="24"/>
          <w:szCs w:val="24"/>
        </w:rPr>
        <w:t>Define Goodwill.  Explain the Need and Importance of Valuation of Goodwill.</w:t>
      </w:r>
    </w:p>
    <w:p w:rsidR="00CC5CC0" w:rsidRPr="009A2E26" w:rsidRDefault="00CC5CC0" w:rsidP="00CC5CC0">
      <w:pPr>
        <w:pStyle w:val="NoSpacing"/>
        <w:ind w:left="720"/>
        <w:rPr>
          <w:rFonts w:ascii="Times New Roman" w:hAnsi="Times New Roman" w:cs="Times New Roman"/>
          <w:sz w:val="20"/>
          <w:szCs w:val="20"/>
        </w:rPr>
      </w:pPr>
      <w:r w:rsidRPr="00430486">
        <w:rPr>
          <w:rFonts w:ascii="Nirmala UI" w:hAnsi="Nirmala UI"/>
          <w:sz w:val="20"/>
          <w:szCs w:val="20"/>
          <w:cs/>
          <w:lang w:bidi="te-IN"/>
        </w:rPr>
        <w:t xml:space="preserve">గుడ్ విల్ </w:t>
      </w:r>
      <w:r w:rsidRPr="009A2E26">
        <w:rPr>
          <w:rFonts w:ascii="Nirmala UI" w:hAnsi="Nirmala UI" w:hint="cs"/>
          <w:sz w:val="20"/>
          <w:szCs w:val="20"/>
          <w:cs/>
          <w:lang w:bidi="te-IN"/>
        </w:rPr>
        <w:t>అనగానేమి</w:t>
      </w:r>
      <w:r w:rsidRPr="009A2E26">
        <w:rPr>
          <w:rFonts w:ascii="Times New Roman" w:hAnsi="Times New Roman" w:cs="Times New Roman"/>
          <w:sz w:val="20"/>
          <w:szCs w:val="20"/>
          <w:rtl/>
          <w:cs/>
        </w:rPr>
        <w:t xml:space="preserve">? </w:t>
      </w:r>
      <w:r w:rsidRPr="009A2E26">
        <w:rPr>
          <w:rFonts w:ascii="Nirmala UI" w:hAnsi="Nirmala UI" w:hint="cs"/>
          <w:sz w:val="20"/>
          <w:szCs w:val="20"/>
          <w:cs/>
          <w:lang w:bidi="te-IN"/>
        </w:rPr>
        <w:t>గుడ్విల్మూల్యాంకనఆవశ్యకతమరియుప్రముఖ్యతనువివరించండి</w:t>
      </w:r>
      <w:r w:rsidRPr="009A2E26">
        <w:rPr>
          <w:rFonts w:ascii="Times New Roman" w:hAnsi="Times New Roman" w:cs="Times New Roman"/>
          <w:sz w:val="20"/>
          <w:szCs w:val="20"/>
        </w:rPr>
        <w:t>.</w:t>
      </w:r>
    </w:p>
    <w:p w:rsidR="00CC5CC0" w:rsidRPr="009A2E26" w:rsidRDefault="00CC5CC0" w:rsidP="00395E6B">
      <w:pPr>
        <w:pStyle w:val="NoSpacing"/>
        <w:numPr>
          <w:ilvl w:val="0"/>
          <w:numId w:val="202"/>
        </w:numPr>
        <w:rPr>
          <w:rFonts w:ascii="Times New Roman" w:hAnsi="Times New Roman" w:cs="Times New Roman"/>
          <w:sz w:val="24"/>
          <w:szCs w:val="24"/>
        </w:rPr>
      </w:pPr>
      <w:r w:rsidRPr="009A2E26">
        <w:rPr>
          <w:rFonts w:ascii="Times New Roman" w:hAnsi="Times New Roman" w:cs="Times New Roman"/>
          <w:sz w:val="24"/>
          <w:szCs w:val="24"/>
        </w:rPr>
        <w:t>Explain the Various Methods of Valuation of Goodwill.</w:t>
      </w:r>
    </w:p>
    <w:p w:rsidR="00CC5CC0" w:rsidRPr="009A2E26" w:rsidRDefault="00CC5CC0" w:rsidP="00CC5CC0">
      <w:pPr>
        <w:pStyle w:val="NoSpacing"/>
        <w:rPr>
          <w:rFonts w:ascii="Times New Roman" w:hAnsi="Times New Roman" w:cs="Times New Roman"/>
          <w:sz w:val="20"/>
          <w:szCs w:val="20"/>
        </w:rPr>
      </w:pPr>
      <w:r>
        <w:rPr>
          <w:rFonts w:ascii="Nirmala UI" w:hAnsi="Nirmala UI" w:cs="Nirmala UI"/>
          <w:sz w:val="20"/>
          <w:szCs w:val="20"/>
          <w:cs/>
          <w:lang w:bidi="te-IN"/>
        </w:rPr>
        <w:t xml:space="preserve">            </w:t>
      </w:r>
      <w:r w:rsidRPr="00DC1FED">
        <w:rPr>
          <w:rFonts w:ascii="Nirmala UI" w:hAnsi="Nirmala UI"/>
          <w:sz w:val="20"/>
          <w:szCs w:val="20"/>
          <w:cs/>
          <w:lang w:bidi="te-IN"/>
        </w:rPr>
        <w:t>గుడ్ విల్ వివిధ మూల్యాంకన పద్దతులను వివరించండి</w:t>
      </w:r>
      <w:r w:rsidRPr="00DC1FED">
        <w:rPr>
          <w:rFonts w:ascii="Nirmala UI" w:hAnsi="Nirmala UI" w:cs="Nirmala UI"/>
          <w:sz w:val="20"/>
          <w:szCs w:val="20"/>
          <w:lang w:bidi="te-IN"/>
        </w:rPr>
        <w:t>.</w:t>
      </w:r>
    </w:p>
    <w:p w:rsidR="00CC5CC0" w:rsidRPr="009A2E26" w:rsidRDefault="00CC5CC0" w:rsidP="00395E6B">
      <w:pPr>
        <w:pStyle w:val="NoSpacing"/>
        <w:numPr>
          <w:ilvl w:val="0"/>
          <w:numId w:val="202"/>
        </w:numPr>
        <w:rPr>
          <w:rFonts w:ascii="Times New Roman" w:hAnsi="Times New Roman" w:cs="Times New Roman"/>
          <w:sz w:val="24"/>
          <w:szCs w:val="24"/>
        </w:rPr>
      </w:pPr>
      <w:r w:rsidRPr="009A2E26">
        <w:rPr>
          <w:rFonts w:ascii="Times New Roman" w:hAnsi="Times New Roman" w:cs="Times New Roman"/>
          <w:sz w:val="24"/>
          <w:szCs w:val="24"/>
        </w:rPr>
        <w:t>Explain the factors affecting the value of good will.</w:t>
      </w:r>
    </w:p>
    <w:p w:rsidR="00CC5CC0" w:rsidRDefault="00CC5CC0" w:rsidP="00CC5CC0">
      <w:pPr>
        <w:pStyle w:val="NoSpacing"/>
        <w:rPr>
          <w:rFonts w:ascii="Times New Roman" w:hAnsi="Times New Roman" w:cs="Times New Roman"/>
          <w:rtl/>
          <w:cs/>
        </w:rPr>
      </w:pPr>
      <w:r>
        <w:rPr>
          <w:rFonts w:ascii="Nirmala UI" w:hAnsi="Nirmala UI" w:cs="Nirmala UI"/>
          <w:sz w:val="20"/>
          <w:szCs w:val="20"/>
          <w:cs/>
          <w:lang w:bidi="te-IN"/>
        </w:rPr>
        <w:t xml:space="preserve">             </w:t>
      </w:r>
      <w:r w:rsidRPr="00DC1FED">
        <w:rPr>
          <w:rFonts w:ascii="Nirmala UI" w:hAnsi="Nirmala UI"/>
          <w:sz w:val="20"/>
          <w:szCs w:val="20"/>
          <w:cs/>
          <w:lang w:bidi="te-IN"/>
        </w:rPr>
        <w:t>గుడ్ విల్</w:t>
      </w:r>
      <w:r>
        <w:rPr>
          <w:rFonts w:ascii="Nirmala UI" w:hAnsi="Nirmala UI" w:cs="Nirmala UI"/>
          <w:sz w:val="20"/>
          <w:szCs w:val="20"/>
          <w:cs/>
          <w:lang w:bidi="te-IN"/>
        </w:rPr>
        <w:t xml:space="preserve"> </w:t>
      </w:r>
      <w:r w:rsidRPr="009A2E26">
        <w:rPr>
          <w:rFonts w:ascii="Nirmala UI" w:hAnsi="Nirmala UI" w:hint="cs"/>
          <w:sz w:val="20"/>
          <w:szCs w:val="20"/>
          <w:cs/>
          <w:lang w:bidi="te-IN"/>
        </w:rPr>
        <w:t>ప్రభావితంచేసేఅంశాలుతెల్పండి</w:t>
      </w:r>
      <w:r w:rsidRPr="009A2E26">
        <w:rPr>
          <w:rFonts w:ascii="Times New Roman" w:hAnsi="Times New Roman" w:cs="Times New Roman"/>
          <w:rtl/>
          <w:cs/>
        </w:rPr>
        <w:t>?</w:t>
      </w:r>
    </w:p>
    <w:p w:rsidR="00CC5CC0" w:rsidRPr="009A2E26" w:rsidRDefault="00CC5CC0" w:rsidP="00CC5CC0">
      <w:pPr>
        <w:pStyle w:val="NoSpacing"/>
        <w:rPr>
          <w:rFonts w:ascii="Times New Roman" w:hAnsi="Times New Roman" w:cs="Times New Roman"/>
          <w:rtl/>
          <w:cs/>
        </w:rPr>
      </w:pPr>
    </w:p>
    <w:p w:rsidR="00CC5CC0" w:rsidRPr="00855E95" w:rsidRDefault="00CC5CC0" w:rsidP="00CC5CC0">
      <w:pPr>
        <w:rPr>
          <w:rFonts w:ascii="Times New Roman" w:eastAsiaTheme="minorHAnsi" w:hAnsi="Times New Roman" w:cs="Times New Roman"/>
          <w:lang w:val="en-US" w:eastAsia="en-US" w:bidi="ar-SA"/>
        </w:rPr>
      </w:pPr>
      <w:r w:rsidRPr="00AE0E3E">
        <w:rPr>
          <w:rFonts w:ascii="Times New Roman" w:eastAsiaTheme="minorHAnsi" w:hAnsi="Times New Roman" w:cs="Times New Roman"/>
          <w:lang w:val="en-US" w:eastAsia="en-US" w:bidi="ar-SA"/>
        </w:rPr>
        <w:t>UNIT-I</w:t>
      </w:r>
      <w:r>
        <w:rPr>
          <w:rFonts w:ascii="Times New Roman" w:eastAsiaTheme="minorHAnsi" w:hAnsi="Times New Roman" w:cs="Times New Roman"/>
          <w:lang w:val="en-US" w:eastAsia="en-US" w:bidi="ar-SA"/>
        </w:rPr>
        <w:t xml:space="preserve">V  </w:t>
      </w:r>
      <w:r w:rsidRPr="00855E95">
        <w:rPr>
          <w:rFonts w:ascii="Times New Roman" w:hAnsi="Times New Roman" w:cs="Times New Roman"/>
          <w:b/>
          <w:color w:val="000000"/>
          <w:spacing w:val="2"/>
          <w:sz w:val="24"/>
          <w:szCs w:val="24"/>
        </w:rPr>
        <w:t>VALUATION OF SHARES</w:t>
      </w:r>
      <w:r w:rsidRPr="00855E95">
        <w:rPr>
          <w:rFonts w:ascii="Times New Roman" w:hAnsi="Times New Roman" w:cs="Times New Roman"/>
          <w:color w:val="000000"/>
          <w:spacing w:val="2"/>
          <w:sz w:val="24"/>
          <w:szCs w:val="24"/>
        </w:rPr>
        <w:t xml:space="preserve">: </w:t>
      </w:r>
    </w:p>
    <w:p w:rsidR="00CC5CC0" w:rsidRDefault="00CC5CC0" w:rsidP="00CC5CC0">
      <w:pPr>
        <w:rPr>
          <w:rFonts w:ascii="Times New Roman" w:eastAsiaTheme="minorHAnsi" w:hAnsi="Times New Roman" w:cs="Times New Roman"/>
          <w:lang w:val="en-US" w:eastAsia="en-US" w:bidi="ar-SA"/>
        </w:rPr>
      </w:pPr>
      <w:r>
        <w:rPr>
          <w:rFonts w:ascii="Times New Roman" w:eastAsiaTheme="minorHAnsi" w:hAnsi="Times New Roman" w:cs="Times New Roman"/>
          <w:lang w:val="en-US" w:eastAsia="en-US" w:bidi="ar-SA"/>
        </w:rPr>
        <w:t xml:space="preserve">     </w:t>
      </w:r>
      <w:r w:rsidRPr="00154B33">
        <w:rPr>
          <w:rFonts w:ascii="Times New Roman" w:eastAsiaTheme="minorHAnsi" w:hAnsi="Times New Roman" w:cs="Times New Roman"/>
          <w:lang w:val="en-US" w:eastAsia="en-US" w:bidi="ar-SA"/>
        </w:rPr>
        <w:t>ESSAY QUESTIONS:</w:t>
      </w:r>
    </w:p>
    <w:p w:rsidR="00CC5CC0" w:rsidRPr="009A2E26" w:rsidRDefault="00CC5CC0" w:rsidP="00395E6B">
      <w:pPr>
        <w:pStyle w:val="NoSpacing"/>
        <w:numPr>
          <w:ilvl w:val="0"/>
          <w:numId w:val="411"/>
        </w:numPr>
        <w:rPr>
          <w:rFonts w:ascii="Times New Roman" w:hAnsi="Times New Roman" w:cs="Times New Roman"/>
          <w:sz w:val="24"/>
          <w:szCs w:val="24"/>
        </w:rPr>
      </w:pPr>
      <w:r w:rsidRPr="009A2E26">
        <w:rPr>
          <w:rFonts w:ascii="Times New Roman" w:hAnsi="Times New Roman" w:cs="Times New Roman"/>
          <w:sz w:val="24"/>
          <w:szCs w:val="24"/>
        </w:rPr>
        <w:t>Explain the Need and Importance of Valuation of Shares.</w:t>
      </w:r>
    </w:p>
    <w:p w:rsidR="00CC5CC0" w:rsidRPr="009A2E26" w:rsidRDefault="00CC5CC0" w:rsidP="00CC5CC0">
      <w:pPr>
        <w:pStyle w:val="NoSpacing"/>
        <w:ind w:left="720"/>
        <w:rPr>
          <w:rFonts w:ascii="Times New Roman" w:hAnsi="Times New Roman" w:cs="Times New Roman"/>
          <w:sz w:val="24"/>
          <w:szCs w:val="24"/>
        </w:rPr>
      </w:pPr>
      <w:r w:rsidRPr="009A2E26">
        <w:rPr>
          <w:rFonts w:ascii="Nirmala UI" w:hAnsi="Nirmala UI" w:hint="cs"/>
          <w:sz w:val="20"/>
          <w:szCs w:val="20"/>
          <w:cs/>
          <w:lang w:bidi="te-IN"/>
        </w:rPr>
        <w:t>వాటాలమూల్యాంకనఆవశ్యకతమరియుప్రముఖ్యతనువివరించండి</w:t>
      </w:r>
      <w:r w:rsidRPr="009A2E26">
        <w:rPr>
          <w:rFonts w:ascii="Times New Roman" w:hAnsi="Times New Roman" w:cs="Times New Roman"/>
          <w:sz w:val="20"/>
          <w:szCs w:val="20"/>
          <w:cs/>
          <w:lang w:bidi="te-IN"/>
        </w:rPr>
        <w:t>.</w:t>
      </w:r>
    </w:p>
    <w:p w:rsidR="00CC5CC0" w:rsidRPr="009A2E26" w:rsidRDefault="00CC5CC0" w:rsidP="00395E6B">
      <w:pPr>
        <w:pStyle w:val="NoSpacing"/>
        <w:numPr>
          <w:ilvl w:val="0"/>
          <w:numId w:val="411"/>
        </w:numPr>
        <w:rPr>
          <w:rFonts w:ascii="Times New Roman" w:hAnsi="Times New Roman" w:cs="Times New Roman"/>
          <w:sz w:val="24"/>
          <w:szCs w:val="24"/>
        </w:rPr>
      </w:pPr>
      <w:r w:rsidRPr="009A2E26">
        <w:rPr>
          <w:rFonts w:ascii="Times New Roman" w:hAnsi="Times New Roman" w:cs="Times New Roman"/>
          <w:sz w:val="24"/>
          <w:szCs w:val="24"/>
        </w:rPr>
        <w:t xml:space="preserve"> Explain the Various Methods of Valuation of Shares.</w:t>
      </w:r>
    </w:p>
    <w:p w:rsidR="00CC5CC0" w:rsidRPr="009A2E26" w:rsidRDefault="00CC5CC0" w:rsidP="00CC5CC0">
      <w:pPr>
        <w:pStyle w:val="NoSpacing"/>
        <w:ind w:left="720"/>
        <w:rPr>
          <w:rFonts w:ascii="Times New Roman" w:hAnsi="Times New Roman" w:cs="Times New Roman"/>
          <w:sz w:val="20"/>
          <w:szCs w:val="20"/>
          <w:rtl/>
          <w:cs/>
        </w:rPr>
      </w:pPr>
      <w:r w:rsidRPr="009A2E26">
        <w:rPr>
          <w:rFonts w:ascii="Nirmala UI" w:hAnsi="Nirmala UI" w:hint="cs"/>
          <w:sz w:val="20"/>
          <w:szCs w:val="20"/>
          <w:cs/>
          <w:lang w:bidi="te-IN"/>
        </w:rPr>
        <w:t>వాటాలమూల్యాంకనవివిధపద్ధతులుతెల్పండి</w:t>
      </w:r>
      <w:r w:rsidRPr="009A2E26">
        <w:rPr>
          <w:rFonts w:ascii="Times New Roman" w:hAnsi="Times New Roman" w:cs="Times New Roman"/>
          <w:sz w:val="20"/>
          <w:szCs w:val="20"/>
          <w:rtl/>
          <w:cs/>
        </w:rPr>
        <w:t>.</w:t>
      </w:r>
    </w:p>
    <w:p w:rsidR="00CC5CC0" w:rsidRPr="004B4DAA" w:rsidRDefault="00CC5CC0" w:rsidP="00CC5CC0">
      <w:pPr>
        <w:pStyle w:val="NoSpacing"/>
        <w:ind w:left="720"/>
        <w:rPr>
          <w:rFonts w:ascii="Times New Roman" w:hAnsi="Times New Roman" w:cs="Times New Roman"/>
          <w:sz w:val="20"/>
          <w:szCs w:val="20"/>
        </w:rPr>
      </w:pPr>
    </w:p>
    <w:p w:rsidR="00CC5CC0" w:rsidRPr="00154B33" w:rsidRDefault="00CC5CC0" w:rsidP="00CC5CC0">
      <w:pPr>
        <w:rPr>
          <w:rFonts w:ascii="Times New Roman" w:eastAsiaTheme="minorHAnsi" w:hAnsi="Times New Roman" w:cs="Times New Roman"/>
          <w:lang w:val="en-US" w:eastAsia="en-US" w:bidi="ar-SA"/>
        </w:rPr>
      </w:pPr>
      <w:r>
        <w:rPr>
          <w:rFonts w:ascii="Times New Roman" w:eastAsiaTheme="minorHAnsi" w:hAnsi="Times New Roman" w:cs="Times New Roman"/>
          <w:lang w:val="en-US" w:eastAsia="en-US" w:bidi="ar-SA"/>
        </w:rPr>
        <w:t xml:space="preserve">UNIT-V  </w:t>
      </w:r>
      <w:r w:rsidRPr="00CD7254">
        <w:rPr>
          <w:rFonts w:ascii="Times New Roman" w:hAnsi="Times New Roman" w:cs="Times New Roman"/>
          <w:b/>
          <w:color w:val="000000"/>
          <w:spacing w:val="5"/>
          <w:sz w:val="24"/>
          <w:szCs w:val="24"/>
        </w:rPr>
        <w:t>COMPANY FINAL ACCOUNTS</w:t>
      </w:r>
      <w:r w:rsidRPr="00CD7254">
        <w:rPr>
          <w:rFonts w:ascii="Times New Roman" w:hAnsi="Times New Roman" w:cs="Times New Roman"/>
          <w:b/>
          <w:bCs/>
          <w:color w:val="000000"/>
          <w:spacing w:val="5"/>
          <w:sz w:val="24"/>
          <w:szCs w:val="24"/>
        </w:rPr>
        <w:t>:</w:t>
      </w:r>
    </w:p>
    <w:p w:rsidR="00CC5CC0" w:rsidRDefault="00CC5CC0" w:rsidP="00CC5CC0">
      <w:pPr>
        <w:rPr>
          <w:rFonts w:ascii="Times New Roman" w:eastAsiaTheme="minorHAnsi" w:hAnsi="Times New Roman" w:cs="Times New Roman"/>
          <w:lang w:val="en-US" w:eastAsia="en-US" w:bidi="ar-SA"/>
        </w:rPr>
      </w:pPr>
      <w:r>
        <w:rPr>
          <w:rFonts w:ascii="Times New Roman" w:eastAsiaTheme="minorHAnsi" w:hAnsi="Times New Roman" w:cs="Times New Roman"/>
          <w:lang w:val="en-US" w:eastAsia="en-US" w:bidi="ar-SA"/>
        </w:rPr>
        <w:t xml:space="preserve">    </w:t>
      </w:r>
      <w:r w:rsidRPr="00154B33">
        <w:rPr>
          <w:rFonts w:ascii="Times New Roman" w:eastAsiaTheme="minorHAnsi" w:hAnsi="Times New Roman" w:cs="Times New Roman"/>
          <w:lang w:val="en-US" w:eastAsia="en-US" w:bidi="ar-SA"/>
        </w:rPr>
        <w:t>ESSAY QUESTIONS:</w:t>
      </w:r>
    </w:p>
    <w:p w:rsidR="00CC5CC0" w:rsidRPr="009A2E26" w:rsidRDefault="00CC5CC0" w:rsidP="00395E6B">
      <w:pPr>
        <w:pStyle w:val="ListParagraph"/>
        <w:numPr>
          <w:ilvl w:val="0"/>
          <w:numId w:val="412"/>
        </w:numPr>
        <w:rPr>
          <w:rFonts w:eastAsiaTheme="minorHAnsi"/>
          <w:sz w:val="22"/>
          <w:szCs w:val="22"/>
        </w:rPr>
      </w:pPr>
      <w:r w:rsidRPr="009A2E26">
        <w:t>Howto Prepare Company Final Accounts?</w:t>
      </w:r>
    </w:p>
    <w:p w:rsidR="00CC5CC0" w:rsidRDefault="00CC5CC0" w:rsidP="00CC5CC0">
      <w:pPr>
        <w:pStyle w:val="NoSpacing"/>
        <w:rPr>
          <w:rFonts w:ascii="Times New Roman" w:hAnsi="Times New Roman" w:cs="Times New Roman"/>
          <w:sz w:val="20"/>
          <w:szCs w:val="20"/>
          <w:rtl/>
          <w:cs/>
        </w:rPr>
      </w:pPr>
      <w:r>
        <w:rPr>
          <w:rFonts w:ascii="Nirmala UI" w:hAnsi="Nirmala UI" w:cs="Nirmala UI"/>
          <w:sz w:val="20"/>
          <w:szCs w:val="20"/>
          <w:cs/>
          <w:lang w:bidi="te-IN"/>
        </w:rPr>
        <w:t xml:space="preserve">            </w:t>
      </w:r>
      <w:r w:rsidRPr="009A2E26">
        <w:rPr>
          <w:rFonts w:ascii="Nirmala UI" w:hAnsi="Nirmala UI" w:hint="cs"/>
          <w:sz w:val="20"/>
          <w:szCs w:val="20"/>
          <w:cs/>
          <w:lang w:bidi="te-IN"/>
        </w:rPr>
        <w:t>కంపెనీముగింపుఖాతాలనుఏవిధంగాతయారుచేస్తారు</w:t>
      </w:r>
      <w:r w:rsidRPr="009A2E26">
        <w:rPr>
          <w:rFonts w:ascii="Times New Roman" w:hAnsi="Times New Roman" w:cs="Times New Roman"/>
          <w:sz w:val="20"/>
          <w:szCs w:val="20"/>
          <w:rtl/>
          <w:cs/>
        </w:rPr>
        <w:t>?</w:t>
      </w:r>
    </w:p>
    <w:p w:rsidR="00CC5CC0" w:rsidRPr="009A2E26" w:rsidRDefault="00CC5CC0" w:rsidP="00CC5CC0">
      <w:pPr>
        <w:pStyle w:val="NoSpacing"/>
        <w:rPr>
          <w:rFonts w:ascii="Times New Roman" w:hAnsi="Times New Roman" w:cs="Times New Roman"/>
          <w:sz w:val="20"/>
          <w:szCs w:val="20"/>
          <w:rtl/>
          <w:cs/>
        </w:rPr>
      </w:pPr>
    </w:p>
    <w:p w:rsidR="00CC5CC0" w:rsidRDefault="00CC5CC0" w:rsidP="00CC5CC0">
      <w:pPr>
        <w:pStyle w:val="NoSpacing"/>
        <w:spacing w:line="276" w:lineRule="auto"/>
        <w:ind w:left="720"/>
        <w:rPr>
          <w:rFonts w:ascii="Nirmala UI" w:hAnsi="Nirmala UI" w:cs="Nirmala UI"/>
          <w:sz w:val="24"/>
          <w:szCs w:val="24"/>
        </w:rPr>
      </w:pPr>
    </w:p>
    <w:p w:rsidR="00CC5CC0" w:rsidRPr="00D152ED" w:rsidRDefault="00CC5CC0" w:rsidP="00CC5CC0">
      <w:pPr>
        <w:pStyle w:val="NoSpacing"/>
        <w:spacing w:line="276" w:lineRule="auto"/>
        <w:rPr>
          <w:rFonts w:ascii="Times New Roman" w:hAnsi="Times New Roman" w:cs="Times New Roman"/>
          <w:b/>
          <w:sz w:val="24"/>
          <w:szCs w:val="24"/>
        </w:rPr>
      </w:pPr>
      <w:r w:rsidRPr="00D152ED">
        <w:rPr>
          <w:rFonts w:ascii="Times New Roman" w:hAnsi="Times New Roman" w:cs="Times New Roman"/>
          <w:b/>
          <w:sz w:val="24"/>
          <w:szCs w:val="24"/>
        </w:rPr>
        <w:t xml:space="preserve">SHORT ANSWER QUESTIONS: </w:t>
      </w:r>
      <w:r w:rsidRPr="00D152ED">
        <w:rPr>
          <w:rFonts w:eastAsiaTheme="minorHAnsi"/>
          <w:b/>
        </w:rPr>
        <w:tab/>
      </w:r>
      <w:bookmarkStart w:id="0" w:name="_GoBack"/>
      <w:bookmarkEnd w:id="0"/>
    </w:p>
    <w:p w:rsidR="00CC5CC0" w:rsidRPr="00350395" w:rsidRDefault="00CC5CC0" w:rsidP="00395E6B">
      <w:pPr>
        <w:pStyle w:val="ListParagraph"/>
        <w:numPr>
          <w:ilvl w:val="0"/>
          <w:numId w:val="203"/>
        </w:numPr>
        <w:rPr>
          <w:rFonts w:ascii="Nirmala UI" w:hAnsi="Nirmala UI" w:cs="Nirmala UI"/>
          <w:sz w:val="20"/>
          <w:szCs w:val="20"/>
          <w:rtl/>
          <w:cs/>
        </w:rPr>
      </w:pPr>
      <w:r w:rsidRPr="00350395">
        <w:t>Average Profits Method</w:t>
      </w:r>
      <w:r w:rsidRPr="00350395">
        <w:rPr>
          <w:rFonts w:ascii="Nirmala UI" w:hAnsi="Nirmala UI" w:cs="Nirmala UI"/>
        </w:rPr>
        <w:t xml:space="preserve">- </w:t>
      </w:r>
      <w:r w:rsidRPr="00350395">
        <w:rPr>
          <w:rFonts w:ascii="Nirmala UI" w:hAnsi="Nirmala UI" w:cs="Nirmala UI"/>
        </w:rPr>
        <w:tab/>
      </w:r>
      <w:r w:rsidRPr="00350395">
        <w:rPr>
          <w:rFonts w:ascii="Nirmala UI" w:hAnsi="Nirmala UI" w:cs="Gautami"/>
          <w:sz w:val="20"/>
          <w:szCs w:val="20"/>
          <w:cs/>
          <w:lang w:bidi="te-IN"/>
        </w:rPr>
        <w:t xml:space="preserve">సగటు లాభాల పద్ధతి </w:t>
      </w:r>
    </w:p>
    <w:p w:rsidR="00CC5CC0" w:rsidRPr="00E3303A" w:rsidRDefault="00CC5CC0" w:rsidP="00395E6B">
      <w:pPr>
        <w:pStyle w:val="NoSpacing"/>
        <w:numPr>
          <w:ilvl w:val="0"/>
          <w:numId w:val="203"/>
        </w:numPr>
        <w:rPr>
          <w:rFonts w:ascii="Nirmala UI" w:hAnsi="Nirmala UI" w:cs="Nirmala UI"/>
          <w:rtl/>
          <w:cs/>
        </w:rPr>
      </w:pPr>
      <w:r>
        <w:rPr>
          <w:rFonts w:ascii="Times New Roman" w:hAnsi="Times New Roman" w:cs="Times New Roman"/>
          <w:sz w:val="24"/>
          <w:szCs w:val="24"/>
        </w:rPr>
        <w:t>Super   Profit-</w:t>
      </w:r>
      <w:r w:rsidRPr="00350395">
        <w:rPr>
          <w:rFonts w:ascii="Times New Roman" w:hAnsi="Times New Roman" w:cs="Times New Roman"/>
          <w:sz w:val="24"/>
          <w:szCs w:val="24"/>
          <w:lang w:bidi="te-IN"/>
        </w:rPr>
        <w:tab/>
      </w:r>
      <w:r w:rsidRPr="00E3303A">
        <w:rPr>
          <w:rFonts w:ascii="Nirmala UI" w:hAnsi="Nirmala UI" w:cs="Nirmala UI"/>
          <w:lang w:bidi="te-IN"/>
        </w:rPr>
        <w:tab/>
      </w:r>
      <w:r w:rsidRPr="00E3303A">
        <w:rPr>
          <w:rFonts w:ascii="Nirmala UI" w:hAnsi="Nirmala UI" w:cs="Nirmala UI"/>
          <w:lang w:bidi="te-IN"/>
        </w:rPr>
        <w:tab/>
      </w:r>
      <w:r w:rsidRPr="00350395">
        <w:rPr>
          <w:rFonts w:ascii="Nirmala UI" w:hAnsi="Nirmala UI"/>
          <w:sz w:val="20"/>
          <w:szCs w:val="20"/>
          <w:cs/>
          <w:lang w:bidi="te-IN"/>
        </w:rPr>
        <w:t>అదనపు లాభాల పద్ధతి</w:t>
      </w:r>
    </w:p>
    <w:p w:rsidR="00CC5CC0" w:rsidRPr="00350395" w:rsidRDefault="00CC5CC0" w:rsidP="00395E6B">
      <w:pPr>
        <w:pStyle w:val="NoSpacing"/>
        <w:numPr>
          <w:ilvl w:val="0"/>
          <w:numId w:val="203"/>
        </w:numPr>
        <w:rPr>
          <w:rFonts w:ascii="Times New Roman" w:hAnsi="Times New Roman" w:cs="Times New Roman"/>
          <w:sz w:val="20"/>
          <w:szCs w:val="20"/>
        </w:rPr>
      </w:pPr>
      <w:r w:rsidRPr="00350395">
        <w:rPr>
          <w:rFonts w:ascii="Times New Roman" w:hAnsi="Times New Roman" w:cs="Times New Roman"/>
          <w:sz w:val="24"/>
          <w:szCs w:val="24"/>
        </w:rPr>
        <w:t xml:space="preserve">Annuity method - </w:t>
      </w:r>
      <w:r w:rsidRPr="00350395">
        <w:rPr>
          <w:rFonts w:ascii="Times New Roman" w:hAnsi="Times New Roman" w:cs="Times New Roman"/>
          <w:sz w:val="24"/>
          <w:szCs w:val="24"/>
        </w:rPr>
        <w:tab/>
      </w:r>
      <w:r w:rsidRPr="00350395">
        <w:rPr>
          <w:rFonts w:ascii="Times New Roman" w:hAnsi="Times New Roman" w:cs="Times New Roman"/>
          <w:sz w:val="24"/>
          <w:szCs w:val="24"/>
        </w:rPr>
        <w:tab/>
      </w:r>
      <w:r>
        <w:rPr>
          <w:rFonts w:ascii="Times New Roman" w:hAnsi="Times New Roman" w:cs="Times New Roman"/>
          <w:sz w:val="24"/>
          <w:szCs w:val="24"/>
        </w:rPr>
        <w:t xml:space="preserve">   </w:t>
      </w:r>
      <w:r w:rsidRPr="00350395">
        <w:rPr>
          <w:rFonts w:ascii="Nirmala UI" w:hAnsi="Nirmala UI" w:hint="cs"/>
          <w:sz w:val="20"/>
          <w:szCs w:val="20"/>
          <w:cs/>
          <w:lang w:bidi="te-IN"/>
        </w:rPr>
        <w:t>వార్షికపద్ధతి</w:t>
      </w:r>
    </w:p>
    <w:p w:rsidR="00CC5CC0" w:rsidRPr="001F3010" w:rsidRDefault="00CC5CC0" w:rsidP="00395E6B">
      <w:pPr>
        <w:pStyle w:val="NoSpacing"/>
        <w:numPr>
          <w:ilvl w:val="0"/>
          <w:numId w:val="203"/>
        </w:numPr>
        <w:rPr>
          <w:rFonts w:ascii="Times New Roman" w:hAnsi="Times New Roman" w:cs="Times New Roman"/>
          <w:sz w:val="20"/>
          <w:szCs w:val="20"/>
          <w:rtl/>
          <w:cs/>
        </w:rPr>
      </w:pPr>
      <w:r w:rsidRPr="00350395">
        <w:rPr>
          <w:rFonts w:ascii="Times New Roman" w:hAnsi="Times New Roman" w:cs="Times New Roman"/>
          <w:sz w:val="24"/>
          <w:szCs w:val="24"/>
        </w:rPr>
        <w:t>Capitalization Method –</w:t>
      </w:r>
      <w:r w:rsidRPr="00350395">
        <w:rPr>
          <w:rFonts w:ascii="Times New Roman" w:hAnsi="Times New Roman" w:cs="Times New Roman"/>
          <w:sz w:val="24"/>
          <w:szCs w:val="24"/>
        </w:rPr>
        <w:tab/>
      </w:r>
      <w:r w:rsidRPr="00350395">
        <w:rPr>
          <w:rFonts w:ascii="Times New Roman" w:hAnsi="Times New Roman" w:cs="Times New Roman"/>
          <w:sz w:val="24"/>
          <w:szCs w:val="24"/>
        </w:rPr>
        <w:tab/>
      </w:r>
      <w:r w:rsidRPr="00350395">
        <w:rPr>
          <w:rFonts w:ascii="Nirmala UI" w:hAnsi="Nirmala UI" w:hint="cs"/>
          <w:sz w:val="20"/>
          <w:szCs w:val="20"/>
          <w:cs/>
          <w:lang w:bidi="te-IN"/>
        </w:rPr>
        <w:t>మూలధనీకరణ</w:t>
      </w:r>
    </w:p>
    <w:p w:rsidR="00CC5CC0" w:rsidRPr="001F3010" w:rsidRDefault="00CC5CC0" w:rsidP="00395E6B">
      <w:pPr>
        <w:pStyle w:val="NoSpacing"/>
        <w:numPr>
          <w:ilvl w:val="0"/>
          <w:numId w:val="203"/>
        </w:numPr>
        <w:spacing w:line="276" w:lineRule="auto"/>
        <w:rPr>
          <w:rFonts w:ascii="Nirmala UI" w:hAnsi="Nirmala UI" w:cs="Nirmala UI"/>
          <w:rtl/>
          <w:cs/>
        </w:rPr>
      </w:pPr>
      <w:r w:rsidRPr="00C7483C">
        <w:rPr>
          <w:rFonts w:ascii="Times New Roman" w:hAnsi="Times New Roman" w:cs="Times New Roman"/>
          <w:sz w:val="24"/>
          <w:szCs w:val="24"/>
        </w:rPr>
        <w:t>Need of valuation of goodwill</w:t>
      </w:r>
      <w:r>
        <w:rPr>
          <w:rFonts w:ascii="Nirmala UI" w:hAnsi="Nirmala UI" w:cs="Nirmala UI"/>
        </w:rPr>
        <w:t xml:space="preserve">        </w:t>
      </w:r>
      <w:r w:rsidRPr="007D08BD">
        <w:rPr>
          <w:rFonts w:ascii="Nirmala UI" w:eastAsiaTheme="minorHAnsi" w:hAnsi="Nirmala UI"/>
          <w:sz w:val="20"/>
          <w:szCs w:val="20"/>
          <w:cs/>
          <w:lang w:bidi="te-IN"/>
        </w:rPr>
        <w:t>గుడ్</w:t>
      </w:r>
      <w:r w:rsidRPr="007D08BD">
        <w:rPr>
          <w:rFonts w:ascii="Times New Roman" w:eastAsiaTheme="minorHAnsi" w:hAnsi="Times New Roman" w:cs="Times New Roman"/>
          <w:sz w:val="20"/>
          <w:szCs w:val="20"/>
        </w:rPr>
        <w:t xml:space="preserve"> </w:t>
      </w:r>
      <w:r w:rsidRPr="007D08BD">
        <w:rPr>
          <w:rFonts w:ascii="Nirmala UI" w:eastAsiaTheme="minorHAnsi" w:hAnsi="Nirmala UI"/>
          <w:sz w:val="20"/>
          <w:szCs w:val="20"/>
          <w:cs/>
          <w:lang w:bidi="te-IN"/>
        </w:rPr>
        <w:t>విల్</w:t>
      </w:r>
      <w:r w:rsidRPr="00DC1FED">
        <w:rPr>
          <w:rFonts w:ascii="Nirmala UI" w:hAnsi="Nirmala UI" w:cs="Nirmala UI"/>
          <w:sz w:val="20"/>
          <w:szCs w:val="20"/>
          <w:cs/>
          <w:lang w:bidi="te-IN"/>
        </w:rPr>
        <w:t xml:space="preserve"> </w:t>
      </w:r>
      <w:r w:rsidRPr="00855E95">
        <w:rPr>
          <w:rFonts w:ascii="Nirmala UI" w:hAnsi="Nirmala UI"/>
          <w:sz w:val="20"/>
          <w:szCs w:val="20"/>
          <w:cs/>
          <w:lang w:bidi="te-IN"/>
        </w:rPr>
        <w:t>ఆవశ్యకత</w:t>
      </w:r>
    </w:p>
    <w:p w:rsidR="00CC5CC0" w:rsidRPr="00350395" w:rsidRDefault="00CC5CC0" w:rsidP="00395E6B">
      <w:pPr>
        <w:pStyle w:val="NoSpacing"/>
        <w:numPr>
          <w:ilvl w:val="0"/>
          <w:numId w:val="203"/>
        </w:numPr>
        <w:rPr>
          <w:rFonts w:ascii="Times New Roman" w:hAnsi="Times New Roman" w:cs="Times New Roman"/>
          <w:sz w:val="24"/>
          <w:szCs w:val="24"/>
        </w:rPr>
      </w:pPr>
      <w:r w:rsidRPr="00350395">
        <w:rPr>
          <w:rFonts w:ascii="Times New Roman" w:hAnsi="Times New Roman" w:cs="Times New Roman"/>
          <w:sz w:val="24"/>
          <w:szCs w:val="24"/>
        </w:rPr>
        <w:t xml:space="preserve"> Valuation of Shares.</w:t>
      </w:r>
      <w:r w:rsidRPr="00350395">
        <w:rPr>
          <w:rFonts w:ascii="Times New Roman" w:hAnsi="Times New Roman" w:cs="Times New Roman"/>
          <w:sz w:val="24"/>
          <w:szCs w:val="24"/>
          <w:lang w:bidi="te-IN"/>
        </w:rPr>
        <w:tab/>
      </w:r>
      <w:r w:rsidRPr="00350395">
        <w:rPr>
          <w:rFonts w:ascii="Times New Roman" w:hAnsi="Times New Roman" w:cs="Times New Roman"/>
          <w:sz w:val="24"/>
          <w:szCs w:val="24"/>
          <w:lang w:bidi="te-IN"/>
        </w:rPr>
        <w:tab/>
      </w:r>
      <w:r w:rsidRPr="00350395">
        <w:rPr>
          <w:rFonts w:ascii="Nirmala UI" w:hAnsi="Nirmala UI" w:hint="cs"/>
          <w:sz w:val="20"/>
          <w:szCs w:val="20"/>
          <w:cs/>
          <w:lang w:bidi="te-IN"/>
        </w:rPr>
        <w:t>వాటాలమూల్యాంకన</w:t>
      </w:r>
    </w:p>
    <w:p w:rsidR="00CC5CC0" w:rsidRPr="00350395" w:rsidRDefault="00CC5CC0" w:rsidP="00395E6B">
      <w:pPr>
        <w:pStyle w:val="NoSpacing"/>
        <w:numPr>
          <w:ilvl w:val="0"/>
          <w:numId w:val="203"/>
        </w:numPr>
        <w:rPr>
          <w:rFonts w:ascii="Times New Roman" w:hAnsi="Times New Roman" w:cs="Times New Roman"/>
          <w:sz w:val="24"/>
          <w:szCs w:val="24"/>
        </w:rPr>
      </w:pPr>
      <w:r w:rsidRPr="00350395">
        <w:rPr>
          <w:rFonts w:ascii="Times New Roman" w:hAnsi="Times New Roman" w:cs="Times New Roman"/>
          <w:sz w:val="24"/>
          <w:szCs w:val="24"/>
        </w:rPr>
        <w:t xml:space="preserve">Net Assets Method </w:t>
      </w:r>
      <w:r w:rsidRPr="00350395">
        <w:rPr>
          <w:rFonts w:ascii="Times New Roman" w:hAnsi="Times New Roman" w:cs="Times New Roman"/>
          <w:sz w:val="24"/>
          <w:szCs w:val="24"/>
          <w:rtl/>
          <w:cs/>
        </w:rPr>
        <w:t xml:space="preserve">- </w:t>
      </w:r>
      <w:r w:rsidRPr="00350395">
        <w:rPr>
          <w:rFonts w:ascii="Times New Roman" w:hAnsi="Times New Roman" w:cs="Times New Roman"/>
          <w:sz w:val="24"/>
          <w:szCs w:val="24"/>
        </w:rPr>
        <w:tab/>
      </w:r>
      <w:r w:rsidRPr="00350395">
        <w:rPr>
          <w:rFonts w:ascii="Times New Roman" w:hAnsi="Times New Roman" w:cs="Times New Roman"/>
          <w:sz w:val="24"/>
          <w:szCs w:val="24"/>
        </w:rPr>
        <w:tab/>
      </w:r>
      <w:r w:rsidRPr="00350395">
        <w:rPr>
          <w:rFonts w:ascii="Nirmala UI" w:hAnsi="Nirmala UI" w:hint="cs"/>
          <w:sz w:val="20"/>
          <w:szCs w:val="20"/>
          <w:cs/>
          <w:lang w:bidi="te-IN"/>
        </w:rPr>
        <w:t>నికరఆస్తులపద్ధతి</w:t>
      </w:r>
    </w:p>
    <w:p w:rsidR="00CC5CC0" w:rsidRPr="00350395" w:rsidRDefault="00CC5CC0" w:rsidP="00395E6B">
      <w:pPr>
        <w:pStyle w:val="NoSpacing"/>
        <w:numPr>
          <w:ilvl w:val="0"/>
          <w:numId w:val="203"/>
        </w:numPr>
        <w:rPr>
          <w:rFonts w:ascii="Times New Roman" w:hAnsi="Times New Roman" w:cs="Times New Roman"/>
          <w:sz w:val="24"/>
          <w:szCs w:val="24"/>
        </w:rPr>
      </w:pPr>
      <w:r w:rsidRPr="00350395">
        <w:rPr>
          <w:rFonts w:ascii="Times New Roman" w:hAnsi="Times New Roman" w:cs="Times New Roman"/>
          <w:sz w:val="24"/>
          <w:szCs w:val="24"/>
        </w:rPr>
        <w:t>Yield Basis Method–</w:t>
      </w:r>
      <w:r w:rsidRPr="00350395">
        <w:rPr>
          <w:rFonts w:ascii="Times New Roman" w:hAnsi="Times New Roman" w:cs="Times New Roman"/>
          <w:sz w:val="24"/>
          <w:szCs w:val="24"/>
          <w:lang w:bidi="te-IN"/>
        </w:rPr>
        <w:tab/>
      </w:r>
      <w:r w:rsidRPr="00350395">
        <w:rPr>
          <w:rFonts w:ascii="Times New Roman" w:hAnsi="Times New Roman" w:cs="Times New Roman"/>
          <w:sz w:val="24"/>
          <w:szCs w:val="24"/>
          <w:lang w:bidi="te-IN"/>
        </w:rPr>
        <w:tab/>
      </w:r>
      <w:r w:rsidRPr="00350395">
        <w:rPr>
          <w:rFonts w:ascii="Nirmala UI" w:hAnsi="Nirmala UI" w:hint="cs"/>
          <w:sz w:val="20"/>
          <w:szCs w:val="20"/>
          <w:cs/>
          <w:lang w:bidi="te-IN"/>
        </w:rPr>
        <w:t>రాబడిపద్ధతి</w:t>
      </w:r>
    </w:p>
    <w:p w:rsidR="00CC5CC0" w:rsidRPr="00350395" w:rsidRDefault="00CC5CC0" w:rsidP="00395E6B">
      <w:pPr>
        <w:pStyle w:val="NoSpacing"/>
        <w:numPr>
          <w:ilvl w:val="0"/>
          <w:numId w:val="203"/>
        </w:numPr>
        <w:rPr>
          <w:rFonts w:ascii="Nirmala UI" w:hAnsi="Nirmala UI" w:cs="Nirmala UI"/>
          <w:sz w:val="20"/>
          <w:szCs w:val="20"/>
        </w:rPr>
      </w:pPr>
      <w:r w:rsidRPr="00350395">
        <w:rPr>
          <w:rFonts w:ascii="Times New Roman" w:hAnsi="Times New Roman" w:cs="Times New Roman"/>
          <w:sz w:val="24"/>
          <w:szCs w:val="24"/>
        </w:rPr>
        <w:t xml:space="preserve"> Exchange Method -</w:t>
      </w:r>
      <w:r w:rsidRPr="00350395">
        <w:rPr>
          <w:rFonts w:ascii="Times New Roman" w:hAnsi="Times New Roman" w:cs="Times New Roman"/>
          <w:sz w:val="24"/>
          <w:szCs w:val="24"/>
        </w:rPr>
        <w:tab/>
      </w:r>
      <w:r w:rsidRPr="00350395">
        <w:rPr>
          <w:rFonts w:ascii="Times New Roman" w:hAnsi="Times New Roman" w:cs="Times New Roman"/>
          <w:sz w:val="24"/>
          <w:szCs w:val="24"/>
        </w:rPr>
        <w:tab/>
      </w:r>
      <w:r w:rsidRPr="00350395">
        <w:rPr>
          <w:rFonts w:ascii="Nirmala UI" w:hAnsi="Nirmala UI"/>
          <w:sz w:val="20"/>
          <w:szCs w:val="20"/>
          <w:cs/>
          <w:lang w:bidi="te-IN"/>
        </w:rPr>
        <w:t>మారకపు నికర పద్ధతి</w:t>
      </w:r>
    </w:p>
    <w:p w:rsidR="00CC5CC0" w:rsidRPr="00350395" w:rsidRDefault="00CC5CC0" w:rsidP="00395E6B">
      <w:pPr>
        <w:pStyle w:val="NoSpacing"/>
        <w:numPr>
          <w:ilvl w:val="0"/>
          <w:numId w:val="203"/>
        </w:numPr>
        <w:rPr>
          <w:rFonts w:ascii="Times New Roman" w:hAnsi="Times New Roman" w:cs="Times New Roman"/>
          <w:sz w:val="24"/>
          <w:szCs w:val="24"/>
        </w:rPr>
      </w:pPr>
      <w:r w:rsidRPr="00350395">
        <w:rPr>
          <w:rFonts w:ascii="Times New Roman" w:hAnsi="Times New Roman" w:cs="Times New Roman"/>
          <w:sz w:val="24"/>
          <w:szCs w:val="24"/>
        </w:rPr>
        <w:t xml:space="preserve"> Simultaneous Equation Method - </w:t>
      </w:r>
      <w:r w:rsidRPr="00350395">
        <w:rPr>
          <w:rFonts w:ascii="Nirmala UI" w:hAnsi="Nirmala UI" w:hint="cs"/>
          <w:sz w:val="20"/>
          <w:szCs w:val="20"/>
          <w:cs/>
          <w:lang w:bidi="te-IN"/>
        </w:rPr>
        <w:t>ఏకకాలపుసమీకరణపద్ధతి</w:t>
      </w:r>
      <w:r w:rsidRPr="00350395">
        <w:rPr>
          <w:rFonts w:ascii="Times New Roman" w:hAnsi="Times New Roman" w:cs="Times New Roman"/>
          <w:sz w:val="20"/>
          <w:szCs w:val="20"/>
        </w:rPr>
        <w:t>.</w:t>
      </w:r>
    </w:p>
    <w:p w:rsidR="00CC5CC0" w:rsidRPr="00350395" w:rsidRDefault="00CC5CC0" w:rsidP="00395E6B">
      <w:pPr>
        <w:pStyle w:val="NoSpacing"/>
        <w:numPr>
          <w:ilvl w:val="0"/>
          <w:numId w:val="203"/>
        </w:numPr>
        <w:rPr>
          <w:rFonts w:ascii="Times New Roman" w:hAnsi="Times New Roman" w:cs="Times New Roman"/>
          <w:sz w:val="20"/>
          <w:szCs w:val="20"/>
        </w:rPr>
      </w:pPr>
      <w:r w:rsidRPr="00350395">
        <w:rPr>
          <w:rFonts w:ascii="Times New Roman" w:eastAsiaTheme="minorHAnsi" w:hAnsi="Times New Roman" w:cs="Times New Roman"/>
          <w:sz w:val="24"/>
          <w:szCs w:val="24"/>
        </w:rPr>
        <w:t xml:space="preserve">  Shares </w:t>
      </w:r>
      <w:r>
        <w:rPr>
          <w:rFonts w:ascii="Times New Roman" w:eastAsiaTheme="minorHAnsi" w:hAnsi="Times New Roman" w:cs="Times New Roman"/>
          <w:sz w:val="24"/>
          <w:szCs w:val="24"/>
        </w:rPr>
        <w:t>-</w:t>
      </w:r>
      <w:r w:rsidRPr="00350395">
        <w:rPr>
          <w:rFonts w:ascii="Times New Roman" w:eastAsiaTheme="minorHAnsi" w:hAnsi="Times New Roman" w:cs="Times New Roman"/>
          <w:sz w:val="24"/>
          <w:szCs w:val="24"/>
        </w:rPr>
        <w:tab/>
      </w:r>
      <w:r w:rsidRPr="00350395">
        <w:rPr>
          <w:rFonts w:ascii="Nirmala UI" w:eastAsiaTheme="minorHAnsi" w:hAnsi="Nirmala UI"/>
          <w:sz w:val="20"/>
          <w:szCs w:val="20"/>
          <w:cs/>
          <w:lang w:bidi="te-IN"/>
        </w:rPr>
        <w:t>వాటాలు</w:t>
      </w:r>
    </w:p>
    <w:p w:rsidR="00CC5CC0" w:rsidRPr="00350395" w:rsidRDefault="00CC5CC0" w:rsidP="00395E6B">
      <w:pPr>
        <w:pStyle w:val="NoSpacing"/>
        <w:numPr>
          <w:ilvl w:val="0"/>
          <w:numId w:val="203"/>
        </w:numPr>
        <w:rPr>
          <w:rFonts w:ascii="Times New Roman" w:hAnsi="Times New Roman" w:cs="Times New Roman"/>
          <w:sz w:val="24"/>
          <w:szCs w:val="24"/>
        </w:rPr>
      </w:pPr>
      <w:r w:rsidRPr="00350395">
        <w:rPr>
          <w:rFonts w:ascii="Times New Roman" w:eastAsiaTheme="minorHAnsi" w:hAnsi="Times New Roman" w:cs="Times New Roman"/>
          <w:sz w:val="24"/>
          <w:szCs w:val="24"/>
        </w:rPr>
        <w:t xml:space="preserve">Share premium  </w:t>
      </w:r>
      <w:r>
        <w:rPr>
          <w:rFonts w:ascii="Times New Roman" w:eastAsiaTheme="minorHAnsi" w:hAnsi="Times New Roman" w:cs="Times New Roman"/>
          <w:sz w:val="24"/>
          <w:szCs w:val="24"/>
        </w:rPr>
        <w:t>-</w:t>
      </w:r>
      <w:r w:rsidRPr="00350395">
        <w:rPr>
          <w:rFonts w:ascii="Times New Roman" w:eastAsiaTheme="minorHAnsi" w:hAnsi="Times New Roman" w:cs="Times New Roman"/>
          <w:sz w:val="24"/>
          <w:szCs w:val="24"/>
        </w:rPr>
        <w:tab/>
      </w:r>
      <w:r w:rsidRPr="00350395">
        <w:rPr>
          <w:rFonts w:ascii="Nirmala UI" w:eastAsiaTheme="minorHAnsi" w:hAnsi="Nirmala UI"/>
          <w:sz w:val="20"/>
          <w:szCs w:val="20"/>
          <w:cs/>
          <w:lang w:bidi="te-IN"/>
        </w:rPr>
        <w:t>వాటాప్రమియం</w:t>
      </w:r>
    </w:p>
    <w:p w:rsidR="00CC5CC0" w:rsidRPr="00350395" w:rsidRDefault="00CC5CC0" w:rsidP="00395E6B">
      <w:pPr>
        <w:pStyle w:val="ListParagraph"/>
        <w:numPr>
          <w:ilvl w:val="0"/>
          <w:numId w:val="203"/>
        </w:numPr>
        <w:rPr>
          <w:rFonts w:eastAsiaTheme="minorHAnsi"/>
          <w:sz w:val="20"/>
          <w:szCs w:val="20"/>
        </w:rPr>
      </w:pPr>
      <w:r w:rsidRPr="00350395">
        <w:rPr>
          <w:rFonts w:eastAsiaTheme="minorHAnsi"/>
        </w:rPr>
        <w:t xml:space="preserve">Calls in arrears  </w:t>
      </w:r>
      <w:r>
        <w:rPr>
          <w:rFonts w:eastAsiaTheme="minorHAnsi"/>
        </w:rPr>
        <w:t>-</w:t>
      </w:r>
      <w:r w:rsidRPr="00350395">
        <w:rPr>
          <w:rFonts w:eastAsiaTheme="minorHAnsi"/>
        </w:rPr>
        <w:tab/>
      </w:r>
      <w:r w:rsidRPr="00350395">
        <w:rPr>
          <w:rFonts w:ascii="Nirmala UI" w:eastAsiaTheme="minorHAnsi" w:hAnsi="Nirmala UI" w:cs="Gautami"/>
          <w:sz w:val="20"/>
          <w:szCs w:val="20"/>
          <w:cs/>
          <w:lang w:bidi="te-IN"/>
        </w:rPr>
        <w:t>పిలుపుబాకాయులు</w:t>
      </w:r>
    </w:p>
    <w:p w:rsidR="00CC5CC0" w:rsidRPr="00350395" w:rsidRDefault="00CC5CC0" w:rsidP="00395E6B">
      <w:pPr>
        <w:pStyle w:val="ListParagraph"/>
        <w:numPr>
          <w:ilvl w:val="0"/>
          <w:numId w:val="203"/>
        </w:numPr>
        <w:rPr>
          <w:rFonts w:eastAsiaTheme="minorHAnsi"/>
          <w:sz w:val="20"/>
          <w:szCs w:val="20"/>
        </w:rPr>
      </w:pPr>
      <w:r w:rsidRPr="00350395">
        <w:rPr>
          <w:rFonts w:eastAsiaTheme="minorHAnsi"/>
        </w:rPr>
        <w:t xml:space="preserve">Shares forfeited and Reissue of shares </w:t>
      </w:r>
      <w:r>
        <w:rPr>
          <w:rFonts w:eastAsiaTheme="minorHAnsi"/>
        </w:rPr>
        <w:t xml:space="preserve">-  </w:t>
      </w:r>
      <w:r w:rsidRPr="00350395">
        <w:rPr>
          <w:rFonts w:ascii="Nirmala UI" w:eastAsiaTheme="minorHAnsi" w:hAnsi="Nirmala UI" w:cs="Gautami"/>
          <w:sz w:val="20"/>
          <w:szCs w:val="20"/>
          <w:cs/>
          <w:lang w:bidi="te-IN"/>
        </w:rPr>
        <w:t>వాటాలజప్తుమరియువాటాలపునర్నిర్మాణం</w:t>
      </w:r>
    </w:p>
    <w:p w:rsidR="00CC5CC0" w:rsidRPr="00350395" w:rsidRDefault="00CC5CC0" w:rsidP="00395E6B">
      <w:pPr>
        <w:pStyle w:val="ListParagraph"/>
        <w:numPr>
          <w:ilvl w:val="0"/>
          <w:numId w:val="203"/>
        </w:numPr>
        <w:rPr>
          <w:rFonts w:eastAsiaTheme="minorHAnsi"/>
          <w:sz w:val="20"/>
          <w:szCs w:val="20"/>
        </w:rPr>
      </w:pPr>
      <w:r w:rsidRPr="00350395">
        <w:rPr>
          <w:rFonts w:eastAsiaTheme="minorHAnsi"/>
        </w:rPr>
        <w:t>Debentures</w:t>
      </w:r>
      <w:r>
        <w:rPr>
          <w:rFonts w:eastAsiaTheme="minorHAnsi"/>
        </w:rPr>
        <w:t>-</w:t>
      </w:r>
      <w:r w:rsidRPr="00350395">
        <w:rPr>
          <w:rFonts w:eastAsiaTheme="minorHAnsi"/>
        </w:rPr>
        <w:tab/>
      </w:r>
      <w:r w:rsidRPr="00350395">
        <w:rPr>
          <w:rFonts w:eastAsiaTheme="minorHAnsi"/>
        </w:rPr>
        <w:tab/>
      </w:r>
      <w:r w:rsidRPr="00350395">
        <w:rPr>
          <w:rFonts w:ascii="Nirmala UI" w:eastAsiaTheme="minorHAnsi" w:hAnsi="Nirmala UI" w:cs="Gautami"/>
          <w:sz w:val="20"/>
          <w:szCs w:val="20"/>
          <w:cs/>
          <w:lang w:bidi="te-IN"/>
        </w:rPr>
        <w:t>డిబెంచర్స్</w:t>
      </w:r>
    </w:p>
    <w:p w:rsidR="00CC5CC0" w:rsidRPr="00350395" w:rsidRDefault="00CC5CC0" w:rsidP="00395E6B">
      <w:pPr>
        <w:pStyle w:val="ListParagraph"/>
        <w:numPr>
          <w:ilvl w:val="0"/>
          <w:numId w:val="203"/>
        </w:numPr>
        <w:rPr>
          <w:rFonts w:eastAsiaTheme="minorHAnsi"/>
          <w:sz w:val="20"/>
          <w:szCs w:val="20"/>
        </w:rPr>
      </w:pPr>
      <w:r w:rsidRPr="00350395">
        <w:rPr>
          <w:rFonts w:eastAsiaTheme="minorHAnsi"/>
        </w:rPr>
        <w:t xml:space="preserve">Calls in Advance   </w:t>
      </w:r>
      <w:r>
        <w:rPr>
          <w:rFonts w:eastAsiaTheme="minorHAnsi"/>
        </w:rPr>
        <w:t>-</w:t>
      </w:r>
      <w:r w:rsidRPr="00350395">
        <w:rPr>
          <w:rFonts w:eastAsiaTheme="minorHAnsi"/>
        </w:rPr>
        <w:tab/>
      </w:r>
      <w:r w:rsidRPr="00350395">
        <w:rPr>
          <w:rFonts w:ascii="Nirmala UI" w:eastAsiaTheme="minorHAnsi" w:hAnsi="Nirmala UI" w:cs="Gautami"/>
          <w:sz w:val="20"/>
          <w:szCs w:val="20"/>
          <w:cs/>
          <w:lang w:bidi="te-IN"/>
        </w:rPr>
        <w:t>ముందుగాపిలుపులు</w:t>
      </w:r>
    </w:p>
    <w:p w:rsidR="00CC5CC0" w:rsidRPr="00D152ED" w:rsidRDefault="00CC5CC0" w:rsidP="00395E6B">
      <w:pPr>
        <w:pStyle w:val="NoSpacing"/>
        <w:numPr>
          <w:ilvl w:val="0"/>
          <w:numId w:val="203"/>
        </w:numPr>
        <w:rPr>
          <w:rFonts w:ascii="Times New Roman" w:hAnsi="Times New Roman" w:cs="Times New Roman"/>
          <w:sz w:val="20"/>
          <w:szCs w:val="20"/>
        </w:rPr>
      </w:pPr>
      <w:r w:rsidRPr="00D152ED">
        <w:rPr>
          <w:rFonts w:ascii="Times New Roman" w:hAnsi="Times New Roman" w:cs="Times New Roman"/>
          <w:sz w:val="24"/>
          <w:szCs w:val="24"/>
        </w:rPr>
        <w:t>Profit</w:t>
      </w:r>
      <w:r>
        <w:rPr>
          <w:rFonts w:ascii="Times New Roman" w:hAnsi="Times New Roman" w:cs="Times New Roman"/>
          <w:sz w:val="24"/>
          <w:szCs w:val="24"/>
        </w:rPr>
        <w:t xml:space="preserve"> and Loss appropriation account-</w:t>
      </w:r>
      <w:r w:rsidRPr="00D152ED">
        <w:rPr>
          <w:rFonts w:ascii="Nirmala UI" w:hAnsi="Nirmala UI" w:hint="cs"/>
          <w:sz w:val="20"/>
          <w:szCs w:val="20"/>
          <w:cs/>
          <w:lang w:bidi="te-IN"/>
        </w:rPr>
        <w:t>లాభనష్టాలవినియోగితఖాతా</w:t>
      </w:r>
    </w:p>
    <w:p w:rsidR="00CC5CC0" w:rsidRPr="00D152ED" w:rsidRDefault="00CC5CC0" w:rsidP="00395E6B">
      <w:pPr>
        <w:pStyle w:val="NoSpacing"/>
        <w:numPr>
          <w:ilvl w:val="0"/>
          <w:numId w:val="203"/>
        </w:numPr>
        <w:rPr>
          <w:rFonts w:ascii="Times New Roman" w:hAnsi="Times New Roman" w:cs="Times New Roman"/>
          <w:sz w:val="24"/>
          <w:szCs w:val="24"/>
        </w:rPr>
      </w:pPr>
      <w:r w:rsidRPr="00D152ED">
        <w:rPr>
          <w:rFonts w:ascii="Times New Roman" w:hAnsi="Times New Roman" w:cs="Times New Roman"/>
          <w:sz w:val="24"/>
          <w:szCs w:val="24"/>
        </w:rPr>
        <w:t>Reserve and Surplus.</w:t>
      </w:r>
      <w:r>
        <w:rPr>
          <w:rFonts w:ascii="Times New Roman" w:hAnsi="Times New Roman" w:cs="Times New Roman"/>
          <w:sz w:val="24"/>
          <w:szCs w:val="24"/>
          <w:rtl/>
          <w:cs/>
        </w:rPr>
        <w:t xml:space="preserve">   -</w:t>
      </w:r>
      <w:r w:rsidRPr="00D152ED">
        <w:rPr>
          <w:rFonts w:ascii="Nirmala UI" w:hAnsi="Nirmala UI" w:hint="cs"/>
          <w:sz w:val="20"/>
          <w:szCs w:val="20"/>
          <w:cs/>
          <w:lang w:bidi="te-IN"/>
        </w:rPr>
        <w:t>రిజర్వుమరియుమిగుళ్ళు</w:t>
      </w:r>
    </w:p>
    <w:p w:rsidR="00CC5CC0" w:rsidRPr="00D152ED" w:rsidRDefault="00CC5CC0" w:rsidP="00395E6B">
      <w:pPr>
        <w:pStyle w:val="NoSpacing"/>
        <w:numPr>
          <w:ilvl w:val="0"/>
          <w:numId w:val="203"/>
        </w:numPr>
        <w:rPr>
          <w:rFonts w:ascii="Nirmala UI" w:hAnsi="Nirmala UI" w:cs="Nirmala UI"/>
          <w:sz w:val="20"/>
          <w:szCs w:val="20"/>
        </w:rPr>
      </w:pPr>
      <w:r w:rsidRPr="00D152ED">
        <w:rPr>
          <w:rFonts w:ascii="Times New Roman" w:hAnsi="Times New Roman" w:cs="Times New Roman"/>
          <w:sz w:val="24"/>
          <w:szCs w:val="24"/>
        </w:rPr>
        <w:t>Bonus Shares.</w:t>
      </w:r>
      <w:r>
        <w:rPr>
          <w:rFonts w:ascii="Times New Roman" w:hAnsi="Times New Roman" w:cs="Times New Roman"/>
          <w:sz w:val="24"/>
          <w:szCs w:val="24"/>
        </w:rPr>
        <w:t xml:space="preserve">  </w:t>
      </w:r>
      <w:r>
        <w:rPr>
          <w:rFonts w:ascii="Times New Roman" w:hAnsi="Times New Roman" w:cs="Times New Roman"/>
          <w:sz w:val="24"/>
          <w:szCs w:val="24"/>
          <w:rtl/>
          <w:cs/>
        </w:rPr>
        <w:t>-</w:t>
      </w:r>
      <w:r>
        <w:rPr>
          <w:rFonts w:ascii="Nirmala UI" w:hAnsi="Nirmala UI" w:cs="Nirmala UI"/>
          <w:sz w:val="20"/>
          <w:szCs w:val="20"/>
          <w:cs/>
          <w:lang w:bidi="te-IN"/>
        </w:rPr>
        <w:t xml:space="preserve">          </w:t>
      </w:r>
      <w:r w:rsidRPr="00DC1FED">
        <w:rPr>
          <w:rFonts w:ascii="Nirmala UI" w:hAnsi="Nirmala UI"/>
          <w:sz w:val="20"/>
          <w:szCs w:val="20"/>
          <w:cs/>
          <w:lang w:bidi="te-IN"/>
        </w:rPr>
        <w:t>బోనస్ వాటాలు</w:t>
      </w:r>
    </w:p>
    <w:p w:rsidR="00CC5CC0" w:rsidRPr="00350395" w:rsidRDefault="00CC5CC0" w:rsidP="00CC5CC0">
      <w:pPr>
        <w:pStyle w:val="ListParagraph"/>
        <w:rPr>
          <w:rFonts w:eastAsiaTheme="minorHAnsi"/>
        </w:rPr>
      </w:pPr>
    </w:p>
    <w:p w:rsidR="00CC5CC0" w:rsidRPr="00344939" w:rsidRDefault="00CC5CC0" w:rsidP="00CC5CC0">
      <w:pPr>
        <w:pStyle w:val="NoSpacing"/>
        <w:spacing w:line="276" w:lineRule="auto"/>
        <w:ind w:left="720"/>
        <w:rPr>
          <w:rFonts w:ascii="Nirmala UI" w:hAnsi="Nirmala UI" w:cs="Nirmala UI"/>
          <w:sz w:val="20"/>
          <w:szCs w:val="20"/>
        </w:rPr>
      </w:pPr>
    </w:p>
    <w:p w:rsidR="00CC5CC0" w:rsidRPr="003230E0" w:rsidRDefault="00CC5CC0" w:rsidP="00CC5CC0">
      <w:pPr>
        <w:pStyle w:val="NoSpacing"/>
        <w:spacing w:line="276" w:lineRule="auto"/>
        <w:ind w:left="720"/>
        <w:rPr>
          <w:rFonts w:ascii="Nirmala UI" w:hAnsi="Nirmala UI" w:cs="Nirmala UI"/>
        </w:rPr>
      </w:pPr>
    </w:p>
    <w:p w:rsidR="00CC5CC0" w:rsidRDefault="00CC5CC0" w:rsidP="00CC5CC0">
      <w:pPr>
        <w:pStyle w:val="NoSpacing"/>
        <w:spacing w:line="276" w:lineRule="auto"/>
        <w:ind w:left="720"/>
        <w:rPr>
          <w:rFonts w:ascii="Nirmala UI" w:hAnsi="Nirmala UI" w:cs="Nirmala UI"/>
          <w:b/>
          <w:bCs/>
          <w:lang w:bidi="te-IN"/>
        </w:rPr>
      </w:pPr>
    </w:p>
    <w:p w:rsidR="00CC5CC0" w:rsidRPr="00E3303A" w:rsidRDefault="00CC5CC0" w:rsidP="00CC5CC0">
      <w:pPr>
        <w:pStyle w:val="NoSpacing"/>
        <w:spacing w:line="276" w:lineRule="auto"/>
        <w:rPr>
          <w:rFonts w:ascii="Nirmala UI" w:hAnsi="Nirmala UI" w:cs="Nirmala UI"/>
          <w:b/>
          <w:bCs/>
          <w:lang w:bidi="te-IN"/>
        </w:rPr>
      </w:pPr>
    </w:p>
    <w:p w:rsidR="00CC5CC0" w:rsidRDefault="00CC5CC0" w:rsidP="00CC5CC0">
      <w:pPr>
        <w:rPr>
          <w:rFonts w:ascii="Times New Roman" w:hAnsi="Times New Roman" w:cs="Times New Roman"/>
          <w:b/>
          <w:sz w:val="24"/>
          <w:szCs w:val="24"/>
          <w:u w:val="single"/>
        </w:rPr>
      </w:pPr>
    </w:p>
    <w:p w:rsidR="00CC5CC0" w:rsidRDefault="00CC5CC0" w:rsidP="00CC5CC0"/>
    <w:p w:rsidR="00CC5CC0" w:rsidRDefault="00CC5CC0" w:rsidP="00C06424">
      <w:pPr>
        <w:jc w:val="center"/>
      </w:pPr>
    </w:p>
    <w:p w:rsidR="00CC5CC0" w:rsidRDefault="00CC5CC0" w:rsidP="00C06424">
      <w:pPr>
        <w:jc w:val="center"/>
      </w:pPr>
    </w:p>
    <w:p w:rsidR="002C3CB9" w:rsidRDefault="002C3CB9" w:rsidP="002C3CB9"/>
    <w:tbl>
      <w:tblPr>
        <w:tblStyle w:val="TableGrid"/>
        <w:tblpPr w:leftFromText="180" w:rightFromText="180" w:vertAnchor="text" w:horzAnchor="margin" w:tblpY="72"/>
        <w:tblW w:w="8929" w:type="dxa"/>
        <w:tblLayout w:type="fixed"/>
        <w:tblLook w:val="04A0"/>
      </w:tblPr>
      <w:tblGrid>
        <w:gridCol w:w="1596"/>
        <w:gridCol w:w="3828"/>
        <w:gridCol w:w="3505"/>
      </w:tblGrid>
      <w:tr w:rsidR="002C3CB9" w:rsidTr="0018773D">
        <w:trPr>
          <w:trHeight w:val="279"/>
        </w:trPr>
        <w:tc>
          <w:tcPr>
            <w:tcW w:w="8929" w:type="dxa"/>
            <w:gridSpan w:val="3"/>
          </w:tcPr>
          <w:p w:rsidR="002C3CB9" w:rsidRPr="00DE7AC8" w:rsidRDefault="002C3CB9" w:rsidP="0018773D">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2C3CB9" w:rsidTr="0018773D">
        <w:trPr>
          <w:trHeight w:val="417"/>
        </w:trPr>
        <w:tc>
          <w:tcPr>
            <w:tcW w:w="8929" w:type="dxa"/>
            <w:gridSpan w:val="3"/>
          </w:tcPr>
          <w:p w:rsidR="002C3CB9" w:rsidRPr="004F6117" w:rsidRDefault="002C3CB9" w:rsidP="0018773D">
            <w:pPr>
              <w:pStyle w:val="NoSpacing"/>
              <w:jc w:val="center"/>
            </w:pPr>
            <w:r w:rsidRPr="009C6F65">
              <w:t>B.COM – I</w:t>
            </w:r>
            <w:r w:rsidR="00B9205B">
              <w:t>I</w:t>
            </w:r>
            <w:r w:rsidRPr="009C6F65">
              <w:t>IYEAR</w:t>
            </w:r>
            <w:r w:rsidR="00B9205B">
              <w:t xml:space="preserve"> (EM,TM,CA,CECs)</w:t>
            </w:r>
            <w:r w:rsidRPr="009C6F65">
              <w:t xml:space="preserve"> </w:t>
            </w:r>
          </w:p>
        </w:tc>
      </w:tr>
      <w:tr w:rsidR="002C3CB9" w:rsidTr="0018773D">
        <w:trPr>
          <w:trHeight w:val="279"/>
        </w:trPr>
        <w:tc>
          <w:tcPr>
            <w:tcW w:w="1596" w:type="dxa"/>
          </w:tcPr>
          <w:p w:rsidR="002C3CB9" w:rsidRPr="00DE7AC8" w:rsidRDefault="002C3CB9" w:rsidP="0018773D">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7332" w:type="dxa"/>
            <w:gridSpan w:val="2"/>
          </w:tcPr>
          <w:p w:rsidR="002C3CB9" w:rsidRDefault="002C3CB9" w:rsidP="0018773D">
            <w:pPr>
              <w:rPr>
                <w:rFonts w:ascii="Times New Roman" w:hAnsi="Times New Roman" w:cs="Times New Roman"/>
                <w:b/>
                <w:sz w:val="24"/>
                <w:szCs w:val="24"/>
              </w:rPr>
            </w:pPr>
            <w:r>
              <w:rPr>
                <w:rFonts w:ascii="Times New Roman" w:hAnsi="Times New Roman" w:cs="Times New Roman"/>
                <w:b/>
                <w:sz w:val="24"/>
                <w:szCs w:val="24"/>
              </w:rPr>
              <w:t xml:space="preserve">5311: </w:t>
            </w:r>
            <w:r w:rsidRPr="009C6F65">
              <w:rPr>
                <w:rFonts w:ascii="Times New Roman" w:hAnsi="Times New Roman" w:cs="Times New Roman"/>
                <w:b/>
                <w:sz w:val="24"/>
                <w:szCs w:val="24"/>
              </w:rPr>
              <w:t>COST</w:t>
            </w:r>
            <w:r>
              <w:rPr>
                <w:rFonts w:ascii="Times New Roman" w:hAnsi="Times New Roman" w:cs="Times New Roman"/>
                <w:b/>
                <w:sz w:val="24"/>
                <w:szCs w:val="24"/>
              </w:rPr>
              <w:t xml:space="preserve"> MANAGEMENT ACCOUNT</w:t>
            </w:r>
            <w:r w:rsidRPr="009C6F65">
              <w:rPr>
                <w:rFonts w:ascii="Times New Roman" w:hAnsi="Times New Roman" w:cs="Times New Roman"/>
                <w:b/>
                <w:sz w:val="24"/>
                <w:szCs w:val="24"/>
              </w:rPr>
              <w:t>ING</w:t>
            </w:r>
          </w:p>
        </w:tc>
      </w:tr>
      <w:tr w:rsidR="002C3CB9" w:rsidTr="0018773D">
        <w:trPr>
          <w:trHeight w:val="263"/>
        </w:trPr>
        <w:tc>
          <w:tcPr>
            <w:tcW w:w="8929" w:type="dxa"/>
            <w:gridSpan w:val="3"/>
          </w:tcPr>
          <w:p w:rsidR="002C3CB9" w:rsidRPr="00FA68D0" w:rsidRDefault="002C3CB9" w:rsidP="0018773D">
            <w:pPr>
              <w:pStyle w:val="NoSpacing"/>
            </w:pPr>
            <w:r w:rsidRPr="009C6F65">
              <w:t xml:space="preserve">Hours:  5 Hrs. (4 Lectures + 1 Tutorials)        </w:t>
            </w:r>
            <w:r w:rsidRPr="009C6F65">
              <w:tab/>
              <w:t>Max.  Marks: 100 (60+40)</w:t>
            </w:r>
          </w:p>
        </w:tc>
      </w:tr>
      <w:tr w:rsidR="002C3CB9" w:rsidTr="0018773D">
        <w:trPr>
          <w:trHeight w:val="279"/>
        </w:trPr>
        <w:tc>
          <w:tcPr>
            <w:tcW w:w="1596" w:type="dxa"/>
          </w:tcPr>
          <w:p w:rsidR="002C3CB9" w:rsidRPr="0069503B" w:rsidRDefault="002C3CB9" w:rsidP="0018773D">
            <w:pPr>
              <w:pStyle w:val="NoSpacing"/>
              <w:rPr>
                <w:rFonts w:ascii="Times New Roman" w:hAnsi="Times New Roman" w:cs="Times New Roman"/>
                <w:sz w:val="24"/>
                <w:szCs w:val="24"/>
              </w:rPr>
            </w:pPr>
          </w:p>
        </w:tc>
        <w:tc>
          <w:tcPr>
            <w:tcW w:w="7332" w:type="dxa"/>
            <w:gridSpan w:val="2"/>
          </w:tcPr>
          <w:p w:rsidR="002C3CB9" w:rsidRPr="0069503B" w:rsidRDefault="002C3CB9" w:rsidP="0018773D">
            <w:pPr>
              <w:pStyle w:val="NoSpacing"/>
              <w:jc w:val="right"/>
              <w:rPr>
                <w:rFonts w:ascii="Times New Roman" w:hAnsi="Times New Roman" w:cs="Times New Roman"/>
                <w:sz w:val="24"/>
                <w:szCs w:val="24"/>
              </w:rPr>
            </w:pPr>
            <w:r w:rsidRPr="0069503B">
              <w:rPr>
                <w:rFonts w:ascii="Times New Roman" w:hAnsi="Times New Roman" w:cs="Times New Roman"/>
                <w:sz w:val="24"/>
                <w:szCs w:val="24"/>
              </w:rPr>
              <w:t>CREDITS:</w:t>
            </w:r>
            <w:r w:rsidRPr="0069503B">
              <w:rPr>
                <w:rFonts w:ascii="Times New Roman" w:hAnsi="Times New Roman" w:cs="Times New Roman"/>
                <w:sz w:val="24"/>
                <w:szCs w:val="24"/>
              </w:rPr>
              <w:tab/>
              <w:t xml:space="preserve"> Theory 3</w:t>
            </w:r>
          </w:p>
        </w:tc>
      </w:tr>
      <w:tr w:rsidR="002C3CB9" w:rsidTr="0018773D">
        <w:trPr>
          <w:trHeight w:val="279"/>
        </w:trPr>
        <w:tc>
          <w:tcPr>
            <w:tcW w:w="1596" w:type="dxa"/>
          </w:tcPr>
          <w:p w:rsidR="002C3CB9" w:rsidRPr="00DE7AC8" w:rsidRDefault="002C3CB9" w:rsidP="0018773D">
            <w:pPr>
              <w:jc w:val="center"/>
              <w:rPr>
                <w:rFonts w:ascii="Times New Roman" w:hAnsi="Times New Roman" w:cs="Times New Roman"/>
                <w:bCs/>
                <w:sz w:val="24"/>
                <w:szCs w:val="24"/>
              </w:rPr>
            </w:pPr>
            <w:r>
              <w:rPr>
                <w:rFonts w:ascii="Times New Roman" w:hAnsi="Times New Roman" w:cs="Times New Roman"/>
                <w:bCs/>
                <w:sz w:val="24"/>
                <w:szCs w:val="24"/>
              </w:rPr>
              <w:t>IV</w:t>
            </w:r>
            <w:r w:rsidRPr="00DE7AC8">
              <w:rPr>
                <w:rFonts w:ascii="Times New Roman" w:hAnsi="Times New Roman" w:cs="Times New Roman"/>
                <w:bCs/>
                <w:sz w:val="24"/>
                <w:szCs w:val="24"/>
              </w:rPr>
              <w:t xml:space="preserve">– SEM </w:t>
            </w:r>
          </w:p>
        </w:tc>
        <w:tc>
          <w:tcPr>
            <w:tcW w:w="3828" w:type="dxa"/>
          </w:tcPr>
          <w:p w:rsidR="002C3CB9" w:rsidRPr="00DE7AC8" w:rsidRDefault="002C3CB9" w:rsidP="0018773D">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504" w:type="dxa"/>
          </w:tcPr>
          <w:p w:rsidR="002C3CB9" w:rsidRPr="00DE7AC8" w:rsidRDefault="002C3CB9" w:rsidP="0018773D">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bl>
    <w:tbl>
      <w:tblPr>
        <w:tblStyle w:val="TableGrid"/>
        <w:tblpPr w:leftFromText="180" w:rightFromText="180" w:vertAnchor="text" w:horzAnchor="margin" w:tblpX="-34" w:tblpY="2021"/>
        <w:tblW w:w="8917" w:type="dxa"/>
        <w:tblLayout w:type="fixed"/>
        <w:tblLook w:val="04A0"/>
      </w:tblPr>
      <w:tblGrid>
        <w:gridCol w:w="1622"/>
        <w:gridCol w:w="7295"/>
      </w:tblGrid>
      <w:tr w:rsidR="002C3CB9" w:rsidRPr="0069503B" w:rsidTr="0018773D">
        <w:trPr>
          <w:trHeight w:val="135"/>
        </w:trPr>
        <w:tc>
          <w:tcPr>
            <w:tcW w:w="1622" w:type="dxa"/>
          </w:tcPr>
          <w:p w:rsidR="002C3CB9" w:rsidRPr="0069503B" w:rsidRDefault="002C3CB9" w:rsidP="0018773D">
            <w:pPr>
              <w:autoSpaceDE w:val="0"/>
              <w:autoSpaceDN w:val="0"/>
              <w:adjustRightInd w:val="0"/>
              <w:jc w:val="center"/>
              <w:rPr>
                <w:rFonts w:ascii="Times New Roman" w:hAnsi="Times New Roman" w:cs="Times New Roman"/>
                <w:bCs/>
              </w:rPr>
            </w:pPr>
            <w:r w:rsidRPr="0069503B">
              <w:rPr>
                <w:rFonts w:ascii="Times New Roman" w:hAnsi="Times New Roman" w:cs="Times New Roman"/>
                <w:bCs/>
              </w:rPr>
              <w:t>OBJECTIVES:</w:t>
            </w:r>
          </w:p>
          <w:p w:rsidR="002C3CB9" w:rsidRPr="0069503B" w:rsidRDefault="002C3CB9" w:rsidP="0018773D">
            <w:pPr>
              <w:jc w:val="center"/>
              <w:rPr>
                <w:rFonts w:ascii="Times New Roman" w:hAnsi="Times New Roman" w:cs="Times New Roman"/>
                <w:b/>
                <w:u w:val="single"/>
              </w:rPr>
            </w:pPr>
          </w:p>
        </w:tc>
        <w:tc>
          <w:tcPr>
            <w:tcW w:w="7295" w:type="dxa"/>
          </w:tcPr>
          <w:p w:rsidR="002C3CB9" w:rsidRPr="008C362F" w:rsidRDefault="002C3CB9" w:rsidP="00395E6B">
            <w:pPr>
              <w:pStyle w:val="ListParagraph"/>
              <w:numPr>
                <w:ilvl w:val="0"/>
                <w:numId w:val="188"/>
              </w:numPr>
              <w:spacing w:line="276" w:lineRule="auto"/>
            </w:pPr>
            <w:r w:rsidRPr="008C362F">
              <w:t>To impart the Concepts of Costing and Techniques of Costing</w:t>
            </w:r>
          </w:p>
          <w:p w:rsidR="002C3CB9" w:rsidRPr="008C362F" w:rsidRDefault="002C3CB9" w:rsidP="00395E6B">
            <w:pPr>
              <w:pStyle w:val="ListParagraph"/>
              <w:numPr>
                <w:ilvl w:val="0"/>
                <w:numId w:val="188"/>
              </w:numPr>
              <w:spacing w:line="276" w:lineRule="auto"/>
            </w:pPr>
            <w:r w:rsidRPr="008C362F">
              <w:t>To know the control of Inventory Cost and Labour Cost</w:t>
            </w:r>
          </w:p>
          <w:p w:rsidR="002C3CB9" w:rsidRPr="008C362F" w:rsidRDefault="002C3CB9" w:rsidP="00395E6B">
            <w:pPr>
              <w:pStyle w:val="ListParagraph"/>
              <w:numPr>
                <w:ilvl w:val="0"/>
                <w:numId w:val="188"/>
              </w:numPr>
              <w:spacing w:line="276" w:lineRule="auto"/>
            </w:pPr>
            <w:r w:rsidRPr="008C362F">
              <w:t>To explain Overheads and their classification</w:t>
            </w:r>
          </w:p>
          <w:p w:rsidR="002C3CB9" w:rsidRPr="0069503B" w:rsidRDefault="002C3CB9" w:rsidP="00395E6B">
            <w:pPr>
              <w:pStyle w:val="ListParagraph"/>
              <w:numPr>
                <w:ilvl w:val="0"/>
                <w:numId w:val="188"/>
              </w:numPr>
              <w:spacing w:line="276" w:lineRule="auto"/>
              <w:rPr>
                <w:sz w:val="22"/>
                <w:szCs w:val="22"/>
              </w:rPr>
            </w:pPr>
            <w:r w:rsidRPr="008C362F">
              <w:t>To make the student to prepare the Cost Sheet.</w:t>
            </w:r>
          </w:p>
        </w:tc>
      </w:tr>
      <w:tr w:rsidR="002C3CB9" w:rsidRPr="0069503B" w:rsidTr="0018773D">
        <w:trPr>
          <w:trHeight w:val="135"/>
        </w:trPr>
        <w:tc>
          <w:tcPr>
            <w:tcW w:w="1622" w:type="dxa"/>
          </w:tcPr>
          <w:p w:rsidR="002C3CB9" w:rsidRPr="0069503B" w:rsidRDefault="002C3CB9" w:rsidP="0018773D">
            <w:pPr>
              <w:jc w:val="center"/>
              <w:rPr>
                <w:rFonts w:ascii="Times New Roman" w:hAnsi="Times New Roman" w:cs="Times New Roman"/>
                <w:bCs/>
                <w:u w:val="single"/>
              </w:rPr>
            </w:pPr>
            <w:r w:rsidRPr="0069503B">
              <w:rPr>
                <w:rFonts w:ascii="Times New Roman" w:hAnsi="Times New Roman" w:cs="Times New Roman"/>
                <w:bCs/>
              </w:rPr>
              <w:t>LEARNING OUTCOME:</w:t>
            </w:r>
          </w:p>
        </w:tc>
        <w:tc>
          <w:tcPr>
            <w:tcW w:w="7295" w:type="dxa"/>
          </w:tcPr>
          <w:p w:rsidR="002C3CB9" w:rsidRDefault="002C3CB9" w:rsidP="00395E6B">
            <w:pPr>
              <w:pStyle w:val="ListParagraph"/>
              <w:widowControl w:val="0"/>
              <w:numPr>
                <w:ilvl w:val="0"/>
                <w:numId w:val="346"/>
              </w:numPr>
              <w:tabs>
                <w:tab w:val="left" w:pos="1541"/>
              </w:tabs>
              <w:autoSpaceDE w:val="0"/>
              <w:autoSpaceDN w:val="0"/>
              <w:spacing w:before="140"/>
              <w:ind w:hanging="363"/>
              <w:rPr>
                <w:rFonts w:ascii="Wingdings" w:hAnsi="Wingdings"/>
              </w:rPr>
            </w:pPr>
            <w:r>
              <w:t>Understand various costing methods and management</w:t>
            </w:r>
            <w:r>
              <w:rPr>
                <w:spacing w:val="-7"/>
              </w:rPr>
              <w:t xml:space="preserve"> </w:t>
            </w:r>
            <w:r>
              <w:t>techniques.</w:t>
            </w:r>
          </w:p>
          <w:p w:rsidR="002C3CB9" w:rsidRDefault="002C3CB9" w:rsidP="00395E6B">
            <w:pPr>
              <w:pStyle w:val="ListParagraph"/>
              <w:widowControl w:val="0"/>
              <w:numPr>
                <w:ilvl w:val="0"/>
                <w:numId w:val="346"/>
              </w:numPr>
              <w:tabs>
                <w:tab w:val="left" w:pos="1541"/>
              </w:tabs>
              <w:autoSpaceDE w:val="0"/>
              <w:autoSpaceDN w:val="0"/>
              <w:spacing w:before="139" w:line="362" w:lineRule="auto"/>
              <w:ind w:right="673"/>
              <w:rPr>
                <w:rFonts w:ascii="Wingdings" w:hAnsi="Wingdings"/>
              </w:rPr>
            </w:pPr>
            <w:r>
              <w:t>Apply Cost and Management accounting methods for both manufacturing and service industry.</w:t>
            </w:r>
          </w:p>
          <w:p w:rsidR="002C3CB9" w:rsidRDefault="002C3CB9" w:rsidP="00395E6B">
            <w:pPr>
              <w:pStyle w:val="ListParagraph"/>
              <w:widowControl w:val="0"/>
              <w:numPr>
                <w:ilvl w:val="0"/>
                <w:numId w:val="346"/>
              </w:numPr>
              <w:tabs>
                <w:tab w:val="left" w:pos="1541"/>
              </w:tabs>
              <w:autoSpaceDE w:val="0"/>
              <w:autoSpaceDN w:val="0"/>
              <w:spacing w:line="269" w:lineRule="exact"/>
              <w:ind w:hanging="363"/>
              <w:rPr>
                <w:rFonts w:ascii="Wingdings" w:hAnsi="Wingdings"/>
                <w:sz w:val="23"/>
              </w:rPr>
            </w:pPr>
            <w:r>
              <w:t>Prepare cost sheet, quotations, and tenders to organization for different</w:t>
            </w:r>
            <w:r>
              <w:rPr>
                <w:spacing w:val="-5"/>
              </w:rPr>
              <w:t xml:space="preserve"> </w:t>
            </w:r>
            <w:r>
              <w:t>works.</w:t>
            </w:r>
          </w:p>
          <w:p w:rsidR="002C3CB9" w:rsidRDefault="002C3CB9" w:rsidP="00395E6B">
            <w:pPr>
              <w:pStyle w:val="ListParagraph"/>
              <w:widowControl w:val="0"/>
              <w:numPr>
                <w:ilvl w:val="0"/>
                <w:numId w:val="346"/>
              </w:numPr>
              <w:tabs>
                <w:tab w:val="left" w:pos="1541"/>
              </w:tabs>
              <w:autoSpaceDE w:val="0"/>
              <w:autoSpaceDN w:val="0"/>
              <w:spacing w:before="141"/>
              <w:ind w:hanging="363"/>
              <w:rPr>
                <w:rFonts w:ascii="Wingdings" w:hAnsi="Wingdings"/>
              </w:rPr>
            </w:pPr>
            <w:r>
              <w:t>Analyze cost-volume-profit techniques to determine optimal managerial</w:t>
            </w:r>
            <w:r>
              <w:rPr>
                <w:spacing w:val="-12"/>
              </w:rPr>
              <w:t xml:space="preserve"> </w:t>
            </w:r>
            <w:r>
              <w:t>decisions.</w:t>
            </w:r>
          </w:p>
          <w:p w:rsidR="002C3CB9" w:rsidRDefault="002C3CB9" w:rsidP="00395E6B">
            <w:pPr>
              <w:pStyle w:val="ListParagraph"/>
              <w:widowControl w:val="0"/>
              <w:numPr>
                <w:ilvl w:val="0"/>
                <w:numId w:val="346"/>
              </w:numPr>
              <w:tabs>
                <w:tab w:val="left" w:pos="1541"/>
              </w:tabs>
              <w:autoSpaceDE w:val="0"/>
              <w:autoSpaceDN w:val="0"/>
              <w:spacing w:before="137"/>
              <w:ind w:hanging="363"/>
              <w:rPr>
                <w:rFonts w:ascii="Wingdings" w:hAnsi="Wingdings"/>
              </w:rPr>
            </w:pPr>
            <w:r>
              <w:t>Compare and contrast the financial statements of firms and interpret the</w:t>
            </w:r>
            <w:r>
              <w:rPr>
                <w:spacing w:val="-9"/>
              </w:rPr>
              <w:t xml:space="preserve"> </w:t>
            </w:r>
            <w:r>
              <w:t>results.</w:t>
            </w:r>
          </w:p>
          <w:p w:rsidR="002C3CB9" w:rsidRPr="004E1125" w:rsidRDefault="002C3CB9" w:rsidP="00395E6B">
            <w:pPr>
              <w:pStyle w:val="ListParagraph"/>
              <w:widowControl w:val="0"/>
              <w:numPr>
                <w:ilvl w:val="0"/>
                <w:numId w:val="346"/>
              </w:numPr>
              <w:tabs>
                <w:tab w:val="left" w:pos="1541"/>
              </w:tabs>
              <w:autoSpaceDE w:val="0"/>
              <w:autoSpaceDN w:val="0"/>
              <w:spacing w:before="140"/>
              <w:ind w:hanging="363"/>
              <w:rPr>
                <w:rFonts w:ascii="Wingdings" w:hAnsi="Wingdings"/>
              </w:rPr>
            </w:pPr>
            <w:r>
              <w:t>Prepare analysis of various special decisions, using relevant management</w:t>
            </w:r>
            <w:r>
              <w:rPr>
                <w:spacing w:val="-16"/>
              </w:rPr>
              <w:t xml:space="preserve"> </w:t>
            </w:r>
            <w:r>
              <w:t>techniques.</w:t>
            </w:r>
          </w:p>
        </w:tc>
      </w:tr>
      <w:tr w:rsidR="002C3CB9" w:rsidRPr="0069503B" w:rsidTr="0018773D">
        <w:trPr>
          <w:trHeight w:val="135"/>
        </w:trPr>
        <w:tc>
          <w:tcPr>
            <w:tcW w:w="1622" w:type="dxa"/>
          </w:tcPr>
          <w:p w:rsidR="002C3CB9" w:rsidRPr="0069503B" w:rsidRDefault="002C3CB9" w:rsidP="0018773D">
            <w:pPr>
              <w:rPr>
                <w:rFonts w:ascii="Times New Roman" w:hAnsi="Times New Roman" w:cs="Times New Roman"/>
                <w:bCs/>
                <w:u w:val="single"/>
              </w:rPr>
            </w:pPr>
            <w:r w:rsidRPr="0069503B">
              <w:rPr>
                <w:rFonts w:ascii="Times New Roman" w:hAnsi="Times New Roman" w:cs="Times New Roman"/>
                <w:bCs/>
              </w:rPr>
              <w:t>MODULE  I</w:t>
            </w:r>
            <w:r w:rsidRPr="0069503B">
              <w:rPr>
                <w:rFonts w:ascii="Times New Roman" w:hAnsi="Times New Roman" w:cs="Times New Roman"/>
                <w:bCs/>
              </w:rPr>
              <w:tab/>
            </w:r>
          </w:p>
        </w:tc>
        <w:tc>
          <w:tcPr>
            <w:tcW w:w="7295" w:type="dxa"/>
          </w:tcPr>
          <w:p w:rsidR="002C3CB9" w:rsidRDefault="002C3CB9" w:rsidP="0018773D">
            <w:pPr>
              <w:spacing w:before="90"/>
              <w:rPr>
                <w:b/>
                <w:sz w:val="24"/>
              </w:rPr>
            </w:pPr>
            <w:r>
              <w:rPr>
                <w:b/>
                <w:sz w:val="24"/>
              </w:rPr>
              <w:t>Introduction:</w:t>
            </w:r>
          </w:p>
          <w:p w:rsidR="002C3CB9" w:rsidRPr="00A00C1C" w:rsidRDefault="002C3CB9" w:rsidP="0018773D">
            <w:pPr>
              <w:pStyle w:val="BodyText"/>
              <w:spacing w:before="129" w:line="360" w:lineRule="auto"/>
            </w:pPr>
            <w:r w:rsidRPr="00A00C1C">
              <w:t>Cost Accounting: Definition – Features – Objectives – Functions – Scope – Advantages and Limitations - Management Accounting: Features – Objectives – Functions –</w:t>
            </w:r>
          </w:p>
          <w:p w:rsidR="002C3CB9" w:rsidRPr="00A00C1C" w:rsidRDefault="002C3CB9" w:rsidP="0018773D">
            <w:pPr>
              <w:rPr>
                <w:rFonts w:ascii="Times New Roman" w:hAnsi="Times New Roman" w:cs="Times New Roman"/>
                <w:sz w:val="24"/>
                <w:szCs w:val="24"/>
              </w:rPr>
            </w:pPr>
            <w:r w:rsidRPr="00A00C1C">
              <w:rPr>
                <w:rFonts w:ascii="Times New Roman" w:hAnsi="Times New Roman" w:cs="Times New Roman"/>
                <w:sz w:val="24"/>
                <w:szCs w:val="24"/>
              </w:rPr>
              <w:t>Elements of Cost - Preparation of Cost Sheet (including problems)</w:t>
            </w:r>
          </w:p>
          <w:p w:rsidR="002C3CB9" w:rsidRPr="0069503B" w:rsidRDefault="002C3CB9" w:rsidP="0018773D">
            <w:pPr>
              <w:jc w:val="both"/>
              <w:rPr>
                <w:rFonts w:ascii="Times New Roman" w:hAnsi="Times New Roman" w:cs="Times New Roman"/>
                <w:bCs/>
              </w:rPr>
            </w:pPr>
          </w:p>
        </w:tc>
      </w:tr>
      <w:tr w:rsidR="002C3CB9" w:rsidRPr="0069503B" w:rsidTr="0018773D">
        <w:trPr>
          <w:trHeight w:val="135"/>
        </w:trPr>
        <w:tc>
          <w:tcPr>
            <w:tcW w:w="1622" w:type="dxa"/>
          </w:tcPr>
          <w:p w:rsidR="002C3CB9" w:rsidRPr="0069503B" w:rsidRDefault="002C3CB9" w:rsidP="0018773D">
            <w:pPr>
              <w:rPr>
                <w:rFonts w:ascii="Times New Roman" w:hAnsi="Times New Roman" w:cs="Times New Roman"/>
                <w:bCs/>
                <w:u w:val="single"/>
              </w:rPr>
            </w:pPr>
            <w:r w:rsidRPr="0069503B">
              <w:rPr>
                <w:rFonts w:ascii="Times New Roman" w:hAnsi="Times New Roman" w:cs="Times New Roman"/>
                <w:bCs/>
              </w:rPr>
              <w:t>MODULE II</w:t>
            </w:r>
            <w:r w:rsidRPr="0069503B">
              <w:rPr>
                <w:rFonts w:ascii="Times New Roman" w:hAnsi="Times New Roman" w:cs="Times New Roman"/>
                <w:bCs/>
              </w:rPr>
              <w:tab/>
            </w:r>
          </w:p>
        </w:tc>
        <w:tc>
          <w:tcPr>
            <w:tcW w:w="7295" w:type="dxa"/>
          </w:tcPr>
          <w:p w:rsidR="002C3CB9" w:rsidRDefault="002C3CB9" w:rsidP="0018773D">
            <w:pPr>
              <w:pStyle w:val="Heading1"/>
              <w:spacing w:before="1"/>
              <w:jc w:val="both"/>
              <w:outlineLvl w:val="0"/>
            </w:pPr>
            <w:r>
              <w:t>Material and Labour Cost:</w:t>
            </w:r>
          </w:p>
          <w:p w:rsidR="002C3CB9" w:rsidRPr="00A00C1C" w:rsidRDefault="002C3CB9" w:rsidP="0018773D">
            <w:pPr>
              <w:pStyle w:val="BodyText"/>
              <w:spacing w:before="132" w:line="360" w:lineRule="auto"/>
              <w:ind w:right="599"/>
              <w:jc w:val="both"/>
            </w:pPr>
            <w:r w:rsidRPr="00A00C1C">
              <w:t>Techniques of Inventory Control – Valuation of Material Issues: FIFO - LIFO - Simple and Weighted Average Methods</w:t>
            </w:r>
          </w:p>
          <w:p w:rsidR="002C3CB9" w:rsidRPr="004E1125" w:rsidRDefault="002C3CB9" w:rsidP="0018773D">
            <w:pPr>
              <w:spacing w:line="360" w:lineRule="auto"/>
              <w:ind w:right="593"/>
              <w:jc w:val="both"/>
              <w:rPr>
                <w:sz w:val="23"/>
              </w:rPr>
            </w:pPr>
            <w:r w:rsidRPr="00A00C1C">
              <w:rPr>
                <w:rFonts w:ascii="Times New Roman" w:hAnsi="Times New Roman" w:cs="Times New Roman"/>
                <w:b/>
                <w:sz w:val="24"/>
                <w:szCs w:val="24"/>
              </w:rPr>
              <w:t>Labour</w:t>
            </w:r>
            <w:r w:rsidRPr="00A00C1C">
              <w:rPr>
                <w:rFonts w:ascii="Times New Roman" w:hAnsi="Times New Roman" w:cs="Times New Roman"/>
                <w:sz w:val="24"/>
                <w:szCs w:val="24"/>
              </w:rPr>
              <w:t>: Direct and Indirect Labour Cost – Methods of Payment of Wages- Incentive  Schemes -Time Rate Method, Piece Rate Method, Halsey, Rowan Methods and Taylor Methodsonly(including</w:t>
            </w:r>
            <w:r w:rsidRPr="00A00C1C">
              <w:rPr>
                <w:rFonts w:ascii="Times New Roman" w:hAnsi="Times New Roman" w:cs="Times New Roman"/>
                <w:spacing w:val="-6"/>
                <w:sz w:val="24"/>
                <w:szCs w:val="24"/>
              </w:rPr>
              <w:t xml:space="preserve"> </w:t>
            </w:r>
            <w:r w:rsidRPr="00A00C1C">
              <w:rPr>
                <w:rFonts w:ascii="Times New Roman" w:hAnsi="Times New Roman" w:cs="Times New Roman"/>
                <w:sz w:val="24"/>
                <w:szCs w:val="24"/>
              </w:rPr>
              <w:t>problems)</w:t>
            </w:r>
          </w:p>
        </w:tc>
      </w:tr>
      <w:tr w:rsidR="002C3CB9" w:rsidRPr="0069503B" w:rsidTr="0018773D">
        <w:trPr>
          <w:trHeight w:val="1847"/>
        </w:trPr>
        <w:tc>
          <w:tcPr>
            <w:tcW w:w="1622" w:type="dxa"/>
          </w:tcPr>
          <w:p w:rsidR="002C3CB9" w:rsidRPr="0069503B" w:rsidRDefault="002C3CB9" w:rsidP="0018773D">
            <w:pPr>
              <w:rPr>
                <w:rFonts w:ascii="Times New Roman" w:hAnsi="Times New Roman" w:cs="Times New Roman"/>
                <w:bCs/>
                <w:u w:val="single"/>
              </w:rPr>
            </w:pPr>
            <w:r w:rsidRPr="0069503B">
              <w:rPr>
                <w:rFonts w:ascii="Times New Roman" w:hAnsi="Times New Roman" w:cs="Times New Roman"/>
                <w:bCs/>
              </w:rPr>
              <w:t>MODULE III</w:t>
            </w:r>
            <w:r w:rsidRPr="0069503B">
              <w:rPr>
                <w:rFonts w:ascii="Times New Roman" w:hAnsi="Times New Roman" w:cs="Times New Roman"/>
                <w:bCs/>
              </w:rPr>
              <w:tab/>
            </w:r>
          </w:p>
        </w:tc>
        <w:tc>
          <w:tcPr>
            <w:tcW w:w="7295" w:type="dxa"/>
          </w:tcPr>
          <w:p w:rsidR="002C3CB9" w:rsidRDefault="002C3CB9" w:rsidP="0018773D">
            <w:pPr>
              <w:pStyle w:val="Heading1"/>
              <w:spacing w:before="65"/>
              <w:jc w:val="both"/>
              <w:outlineLvl w:val="0"/>
            </w:pPr>
            <w:r>
              <w:t>Job Costing and Batch Costing:</w:t>
            </w:r>
          </w:p>
          <w:p w:rsidR="002C3CB9" w:rsidRPr="0069503B" w:rsidRDefault="002C3CB9" w:rsidP="0018773D">
            <w:pPr>
              <w:pStyle w:val="BodyText"/>
              <w:spacing w:before="129" w:line="360" w:lineRule="auto"/>
              <w:ind w:right="596"/>
              <w:jc w:val="both"/>
            </w:pPr>
            <w:r>
              <w:t>Definition and Features of Job Costing – Economic Batch Quantity (EBQ) – Preparation of Job Cost Sheet – Problems on Job Cost Sheet and Batch Costing(including problems)</w:t>
            </w:r>
          </w:p>
        </w:tc>
      </w:tr>
      <w:tr w:rsidR="002C3CB9" w:rsidRPr="0069503B" w:rsidTr="0018773D">
        <w:trPr>
          <w:trHeight w:val="2171"/>
        </w:trPr>
        <w:tc>
          <w:tcPr>
            <w:tcW w:w="1622" w:type="dxa"/>
          </w:tcPr>
          <w:p w:rsidR="002C3CB9" w:rsidRPr="0069503B" w:rsidRDefault="002C3CB9" w:rsidP="0018773D">
            <w:pPr>
              <w:rPr>
                <w:rFonts w:ascii="Times New Roman" w:hAnsi="Times New Roman" w:cs="Times New Roman"/>
                <w:bCs/>
                <w:u w:val="single"/>
              </w:rPr>
            </w:pPr>
            <w:r>
              <w:rPr>
                <w:rFonts w:ascii="Times New Roman" w:hAnsi="Times New Roman" w:cs="Times New Roman"/>
                <w:bCs/>
                <w:u w:val="single"/>
              </w:rPr>
              <w:t xml:space="preserve">MODULE </w:t>
            </w:r>
            <w:r w:rsidR="00E766A3">
              <w:rPr>
                <w:rFonts w:ascii="Times New Roman" w:hAnsi="Times New Roman" w:cs="Times New Roman"/>
                <w:bCs/>
                <w:u w:val="single"/>
              </w:rPr>
              <w:t>–</w:t>
            </w:r>
            <w:r>
              <w:rPr>
                <w:rFonts w:ascii="Times New Roman" w:hAnsi="Times New Roman" w:cs="Times New Roman"/>
                <w:bCs/>
                <w:u w:val="single"/>
              </w:rPr>
              <w:t>I</w:t>
            </w:r>
            <w:r w:rsidRPr="0069503B">
              <w:rPr>
                <w:rFonts w:ascii="Times New Roman" w:hAnsi="Times New Roman" w:cs="Times New Roman"/>
                <w:bCs/>
                <w:u w:val="single"/>
              </w:rPr>
              <w:t>V</w:t>
            </w:r>
          </w:p>
        </w:tc>
        <w:tc>
          <w:tcPr>
            <w:tcW w:w="7295" w:type="dxa"/>
          </w:tcPr>
          <w:p w:rsidR="002C3CB9" w:rsidRDefault="002C3CB9" w:rsidP="0018773D">
            <w:pPr>
              <w:pStyle w:val="Heading1"/>
              <w:jc w:val="both"/>
              <w:outlineLvl w:val="0"/>
              <w:rPr>
                <w:b w:val="0"/>
              </w:rPr>
            </w:pPr>
            <w:r>
              <w:t>Financial Statement Analysis and Interpretation</w:t>
            </w:r>
            <w:r>
              <w:rPr>
                <w:b w:val="0"/>
              </w:rPr>
              <w:t>:</w:t>
            </w:r>
          </w:p>
          <w:p w:rsidR="002C3CB9" w:rsidRPr="004E1125" w:rsidRDefault="002C3CB9" w:rsidP="0018773D">
            <w:pPr>
              <w:pStyle w:val="BodyText"/>
              <w:spacing w:before="139" w:line="360" w:lineRule="auto"/>
              <w:ind w:right="598"/>
              <w:jc w:val="both"/>
            </w:pPr>
            <w:r>
              <w:t>Financial Statements - Features, Limitations. Need, Meaning, Objectives, and Process of Financial Statement Analysis- Comparative Analysis – Common Size Analysis and Trend Analysis (including</w:t>
            </w:r>
            <w:r>
              <w:rPr>
                <w:spacing w:val="-5"/>
              </w:rPr>
              <w:t xml:space="preserve"> </w:t>
            </w:r>
            <w:r>
              <w:t>problems)</w:t>
            </w:r>
          </w:p>
        </w:tc>
      </w:tr>
      <w:tr w:rsidR="002C3CB9" w:rsidRPr="0069503B" w:rsidTr="0018773D">
        <w:trPr>
          <w:trHeight w:val="1790"/>
        </w:trPr>
        <w:tc>
          <w:tcPr>
            <w:tcW w:w="1622" w:type="dxa"/>
          </w:tcPr>
          <w:p w:rsidR="002C3CB9" w:rsidRPr="0069503B" w:rsidRDefault="002C3CB9" w:rsidP="0018773D">
            <w:pPr>
              <w:rPr>
                <w:rFonts w:ascii="Times New Roman" w:hAnsi="Times New Roman" w:cs="Times New Roman"/>
                <w:bCs/>
                <w:u w:val="single"/>
              </w:rPr>
            </w:pPr>
            <w:r w:rsidRPr="0069503B">
              <w:rPr>
                <w:rFonts w:ascii="Times New Roman" w:hAnsi="Times New Roman" w:cs="Times New Roman"/>
                <w:bCs/>
                <w:u w:val="single"/>
              </w:rPr>
              <w:t xml:space="preserve">MODULE </w:t>
            </w:r>
            <w:r w:rsidR="00E766A3">
              <w:rPr>
                <w:rFonts w:ascii="Times New Roman" w:hAnsi="Times New Roman" w:cs="Times New Roman"/>
                <w:bCs/>
                <w:u w:val="single"/>
              </w:rPr>
              <w:t>–</w:t>
            </w:r>
            <w:r w:rsidRPr="0069503B">
              <w:rPr>
                <w:rFonts w:ascii="Times New Roman" w:hAnsi="Times New Roman" w:cs="Times New Roman"/>
                <w:bCs/>
                <w:u w:val="single"/>
              </w:rPr>
              <w:t xml:space="preserve"> V</w:t>
            </w:r>
          </w:p>
        </w:tc>
        <w:tc>
          <w:tcPr>
            <w:tcW w:w="7295" w:type="dxa"/>
          </w:tcPr>
          <w:p w:rsidR="002C3CB9" w:rsidRDefault="002C3CB9" w:rsidP="0018773D">
            <w:pPr>
              <w:pStyle w:val="Heading1"/>
              <w:spacing w:before="9"/>
              <w:jc w:val="both"/>
              <w:outlineLvl w:val="0"/>
            </w:pPr>
            <w:r>
              <w:t>Marginal</w:t>
            </w:r>
            <w:r>
              <w:rPr>
                <w:spacing w:val="-7"/>
              </w:rPr>
              <w:t xml:space="preserve"> </w:t>
            </w:r>
            <w:r>
              <w:t>Costing:</w:t>
            </w:r>
          </w:p>
          <w:p w:rsidR="002C3CB9" w:rsidRPr="004E1125" w:rsidRDefault="002C3CB9" w:rsidP="0018773D">
            <w:pPr>
              <w:pStyle w:val="BodyText"/>
              <w:spacing w:before="130" w:line="360" w:lineRule="auto"/>
              <w:ind w:right="598"/>
              <w:jc w:val="both"/>
            </w:pPr>
            <w:r>
              <w:t>Meaning and Features of Marginal Costing – Contribution –Profit Volume Ratio- Break Even Point – Margin of Safety – Estimation of Profit and Estimation of Sales(including problems)</w:t>
            </w:r>
          </w:p>
        </w:tc>
      </w:tr>
      <w:tr w:rsidR="002C3CB9" w:rsidRPr="0069503B" w:rsidTr="0018773D">
        <w:trPr>
          <w:trHeight w:val="3834"/>
        </w:trPr>
        <w:tc>
          <w:tcPr>
            <w:tcW w:w="1622" w:type="dxa"/>
          </w:tcPr>
          <w:p w:rsidR="002C3CB9" w:rsidRPr="0069503B" w:rsidRDefault="002C3CB9" w:rsidP="0018773D">
            <w:pPr>
              <w:rPr>
                <w:rFonts w:ascii="Times New Roman" w:hAnsi="Times New Roman" w:cs="Times New Roman"/>
                <w:bCs/>
                <w:u w:val="single"/>
              </w:rPr>
            </w:pPr>
            <w:r>
              <w:rPr>
                <w:rFonts w:ascii="Times New Roman" w:hAnsi="Times New Roman" w:cs="Times New Roman"/>
                <w:bCs/>
                <w:u w:val="single"/>
              </w:rPr>
              <w:t xml:space="preserve">References </w:t>
            </w:r>
          </w:p>
        </w:tc>
        <w:tc>
          <w:tcPr>
            <w:tcW w:w="7295" w:type="dxa"/>
          </w:tcPr>
          <w:p w:rsidR="002C3CB9" w:rsidRDefault="002C3CB9" w:rsidP="00395E6B">
            <w:pPr>
              <w:pStyle w:val="ListParagraph"/>
              <w:widowControl w:val="0"/>
              <w:numPr>
                <w:ilvl w:val="0"/>
                <w:numId w:val="347"/>
              </w:numPr>
              <w:tabs>
                <w:tab w:val="left" w:pos="1181"/>
              </w:tabs>
              <w:autoSpaceDE w:val="0"/>
              <w:autoSpaceDN w:val="0"/>
              <w:spacing w:before="90"/>
            </w:pPr>
            <w:r>
              <w:t>S.P. Jain and K.L. Narang – Advanced Cost Accounting, Kalyani</w:t>
            </w:r>
            <w:r>
              <w:rPr>
                <w:spacing w:val="-15"/>
              </w:rPr>
              <w:t xml:space="preserve"> </w:t>
            </w:r>
            <w:r>
              <w:t>Publishers.</w:t>
            </w:r>
          </w:p>
          <w:p w:rsidR="002C3CB9" w:rsidRDefault="002C3CB9" w:rsidP="00395E6B">
            <w:pPr>
              <w:pStyle w:val="ListParagraph"/>
              <w:widowControl w:val="0"/>
              <w:numPr>
                <w:ilvl w:val="0"/>
                <w:numId w:val="347"/>
              </w:numPr>
              <w:tabs>
                <w:tab w:val="left" w:pos="1181"/>
              </w:tabs>
              <w:autoSpaceDE w:val="0"/>
              <w:autoSpaceDN w:val="0"/>
              <w:spacing w:before="141"/>
            </w:pPr>
            <w:r>
              <w:t>M.N. Arora – A test book of Cost Accounting, Vikas Publishing House Pvt.</w:t>
            </w:r>
            <w:r>
              <w:rPr>
                <w:spacing w:val="-22"/>
              </w:rPr>
              <w:t xml:space="preserve"> </w:t>
            </w:r>
            <w:r>
              <w:t>Ltd.</w:t>
            </w:r>
          </w:p>
          <w:p w:rsidR="002C3CB9" w:rsidRDefault="002C3CB9" w:rsidP="00395E6B">
            <w:pPr>
              <w:pStyle w:val="ListParagraph"/>
              <w:widowControl w:val="0"/>
              <w:numPr>
                <w:ilvl w:val="0"/>
                <w:numId w:val="347"/>
              </w:numPr>
              <w:tabs>
                <w:tab w:val="left" w:pos="1181"/>
              </w:tabs>
              <w:autoSpaceDE w:val="0"/>
              <w:autoSpaceDN w:val="0"/>
              <w:spacing w:before="135"/>
            </w:pPr>
            <w:r>
              <w:t>S.P. Iyengar – Cost Accounting, Sultan Chand &amp;</w:t>
            </w:r>
            <w:r>
              <w:rPr>
                <w:spacing w:val="-4"/>
              </w:rPr>
              <w:t xml:space="preserve"> </w:t>
            </w:r>
            <w:r>
              <w:t>Sons.</w:t>
            </w:r>
          </w:p>
          <w:p w:rsidR="002C3CB9" w:rsidRDefault="002C3CB9" w:rsidP="00395E6B">
            <w:pPr>
              <w:pStyle w:val="ListParagraph"/>
              <w:widowControl w:val="0"/>
              <w:numPr>
                <w:ilvl w:val="0"/>
                <w:numId w:val="347"/>
              </w:numPr>
              <w:tabs>
                <w:tab w:val="left" w:pos="1181"/>
              </w:tabs>
              <w:autoSpaceDE w:val="0"/>
              <w:autoSpaceDN w:val="0"/>
              <w:spacing w:before="141"/>
            </w:pPr>
            <w:r>
              <w:t>Nigam &amp; Sharma – Cost Accounting Principles and Applications, S.Chand&amp;</w:t>
            </w:r>
            <w:r>
              <w:rPr>
                <w:spacing w:val="-18"/>
              </w:rPr>
              <w:t xml:space="preserve"> </w:t>
            </w:r>
            <w:r>
              <w:t>Sons.</w:t>
            </w:r>
          </w:p>
          <w:p w:rsidR="002C3CB9" w:rsidRPr="00FA68D0" w:rsidRDefault="002C3CB9" w:rsidP="00395E6B">
            <w:pPr>
              <w:pStyle w:val="ListParagraph"/>
              <w:widowControl w:val="0"/>
              <w:numPr>
                <w:ilvl w:val="0"/>
                <w:numId w:val="347"/>
              </w:numPr>
              <w:tabs>
                <w:tab w:val="left" w:pos="1181"/>
              </w:tabs>
              <w:autoSpaceDE w:val="0"/>
              <w:autoSpaceDN w:val="0"/>
              <w:spacing w:before="135"/>
            </w:pPr>
            <w:r>
              <w:t>S.N. Maheswari– Principles of Management Accounting, Sultan Chand &amp;</w:t>
            </w:r>
            <w:r>
              <w:rPr>
                <w:spacing w:val="-12"/>
              </w:rPr>
              <w:t xml:space="preserve"> </w:t>
            </w:r>
            <w:r>
              <w:t>Sons.</w:t>
            </w:r>
          </w:p>
        </w:tc>
      </w:tr>
    </w:tbl>
    <w:p w:rsidR="002C3CB9" w:rsidRDefault="002C3CB9" w:rsidP="002C3CB9">
      <w:pPr>
        <w:spacing w:after="0" w:line="240" w:lineRule="auto"/>
        <w:jc w:val="center"/>
        <w:rPr>
          <w:rFonts w:ascii="Calibri-Bold" w:eastAsia="Times New Roman" w:hAnsi="Calibri-Bold" w:cs="Times New Roman"/>
          <w:b/>
          <w:bCs/>
          <w:color w:val="000000"/>
          <w:sz w:val="30"/>
          <w:szCs w:val="30"/>
          <w:lang w:bidi="ar-SA"/>
        </w:rPr>
      </w:pPr>
    </w:p>
    <w:p w:rsidR="002C3CB9" w:rsidRDefault="002C3CB9" w:rsidP="002C3CB9">
      <w:pPr>
        <w:spacing w:after="0" w:line="240" w:lineRule="auto"/>
        <w:jc w:val="center"/>
        <w:rPr>
          <w:rFonts w:ascii="Calibri-Bold" w:eastAsia="Times New Roman" w:hAnsi="Calibri-Bold" w:cs="Times New Roman"/>
          <w:b/>
          <w:bCs/>
          <w:color w:val="000000"/>
          <w:sz w:val="30"/>
          <w:szCs w:val="30"/>
          <w:lang w:bidi="ar-SA"/>
        </w:rPr>
      </w:pPr>
    </w:p>
    <w:p w:rsidR="002C3CB9" w:rsidRDefault="002C3CB9" w:rsidP="002C3CB9">
      <w:pPr>
        <w:spacing w:after="0" w:line="240" w:lineRule="auto"/>
        <w:jc w:val="center"/>
        <w:rPr>
          <w:rFonts w:ascii="Calibri-Bold" w:eastAsia="Times New Roman" w:hAnsi="Calibri-Bold" w:cs="Times New Roman"/>
          <w:b/>
          <w:bCs/>
          <w:color w:val="000000"/>
          <w:sz w:val="30"/>
          <w:szCs w:val="30"/>
          <w:lang w:bidi="ar-SA"/>
        </w:rPr>
      </w:pPr>
    </w:p>
    <w:p w:rsidR="002C3CB9" w:rsidRDefault="002C3CB9" w:rsidP="002C3CB9">
      <w:pPr>
        <w:spacing w:after="0" w:line="240" w:lineRule="auto"/>
        <w:jc w:val="center"/>
        <w:rPr>
          <w:rFonts w:ascii="Calibri-Bold" w:eastAsia="Times New Roman" w:hAnsi="Calibri-Bold" w:cs="Times New Roman"/>
          <w:b/>
          <w:bCs/>
          <w:color w:val="000000"/>
          <w:sz w:val="30"/>
          <w:szCs w:val="30"/>
          <w:lang w:bidi="ar-SA"/>
        </w:rPr>
      </w:pPr>
    </w:p>
    <w:p w:rsidR="002C3CB9" w:rsidRDefault="002C3CB9" w:rsidP="002C3CB9">
      <w:pPr>
        <w:spacing w:after="0" w:line="240" w:lineRule="auto"/>
        <w:jc w:val="center"/>
        <w:rPr>
          <w:rFonts w:ascii="Calibri-Bold" w:eastAsia="Times New Roman" w:hAnsi="Calibri-Bold" w:cs="Times New Roman"/>
          <w:b/>
          <w:bCs/>
          <w:color w:val="000000"/>
          <w:sz w:val="30"/>
          <w:szCs w:val="30"/>
          <w:lang w:bidi="ar-SA"/>
        </w:rPr>
      </w:pPr>
    </w:p>
    <w:p w:rsidR="002C3CB9" w:rsidRDefault="002C3CB9" w:rsidP="002C3CB9">
      <w:pPr>
        <w:spacing w:after="0" w:line="240" w:lineRule="auto"/>
        <w:jc w:val="center"/>
        <w:rPr>
          <w:rFonts w:ascii="Calibri-Bold" w:eastAsia="Times New Roman" w:hAnsi="Calibri-Bold" w:cs="Times New Roman"/>
          <w:b/>
          <w:bCs/>
          <w:color w:val="000000"/>
          <w:sz w:val="30"/>
          <w:szCs w:val="30"/>
          <w:lang w:bidi="ar-SA"/>
        </w:rPr>
      </w:pPr>
    </w:p>
    <w:p w:rsidR="002C3CB9" w:rsidRDefault="002C3CB9" w:rsidP="002C3CB9">
      <w:pPr>
        <w:spacing w:after="0" w:line="240" w:lineRule="auto"/>
        <w:jc w:val="center"/>
        <w:rPr>
          <w:rFonts w:ascii="Calibri-Bold" w:eastAsia="Times New Roman" w:hAnsi="Calibri-Bold" w:cs="Times New Roman"/>
          <w:b/>
          <w:bCs/>
          <w:color w:val="000000"/>
          <w:sz w:val="30"/>
          <w:szCs w:val="30"/>
          <w:lang w:bidi="ar-SA"/>
        </w:rPr>
      </w:pPr>
    </w:p>
    <w:p w:rsidR="002C3CB9" w:rsidRDefault="002C3CB9" w:rsidP="002C3CB9">
      <w:pPr>
        <w:spacing w:after="0" w:line="240" w:lineRule="auto"/>
        <w:jc w:val="center"/>
        <w:rPr>
          <w:rFonts w:ascii="Calibri-Bold" w:eastAsia="Times New Roman" w:hAnsi="Calibri-Bold" w:cs="Times New Roman"/>
          <w:b/>
          <w:bCs/>
          <w:color w:val="000000"/>
          <w:sz w:val="30"/>
          <w:szCs w:val="30"/>
          <w:lang w:bidi="ar-SA"/>
        </w:rPr>
      </w:pPr>
    </w:p>
    <w:p w:rsidR="002C3CB9" w:rsidRDefault="002C3CB9" w:rsidP="002C3CB9">
      <w:pPr>
        <w:spacing w:after="0" w:line="240" w:lineRule="auto"/>
        <w:jc w:val="center"/>
        <w:rPr>
          <w:rFonts w:ascii="Calibri-Bold" w:eastAsia="Times New Roman" w:hAnsi="Calibri-Bold" w:cs="Times New Roman"/>
          <w:b/>
          <w:bCs/>
          <w:color w:val="000000"/>
          <w:sz w:val="30"/>
          <w:szCs w:val="30"/>
          <w:lang w:bidi="ar-SA"/>
        </w:rPr>
      </w:pPr>
    </w:p>
    <w:p w:rsidR="002C3CB9" w:rsidRDefault="002C3CB9" w:rsidP="002C3CB9">
      <w:pPr>
        <w:spacing w:after="0" w:line="240" w:lineRule="auto"/>
        <w:jc w:val="center"/>
        <w:rPr>
          <w:rFonts w:ascii="Calibri-Bold" w:eastAsia="Times New Roman" w:hAnsi="Calibri-Bold" w:cs="Times New Roman"/>
          <w:b/>
          <w:bCs/>
          <w:color w:val="000000"/>
          <w:sz w:val="30"/>
          <w:szCs w:val="30"/>
          <w:lang w:bidi="ar-SA"/>
        </w:rPr>
      </w:pPr>
    </w:p>
    <w:p w:rsidR="002C3CB9" w:rsidRDefault="002C3CB9" w:rsidP="002C3CB9">
      <w:pPr>
        <w:spacing w:after="0" w:line="240" w:lineRule="auto"/>
        <w:jc w:val="center"/>
        <w:rPr>
          <w:rFonts w:ascii="Calibri-Bold" w:eastAsia="Times New Roman" w:hAnsi="Calibri-Bold" w:cs="Times New Roman"/>
          <w:b/>
          <w:bCs/>
          <w:color w:val="000000"/>
          <w:sz w:val="30"/>
          <w:szCs w:val="30"/>
          <w:lang w:bidi="ar-SA"/>
        </w:rPr>
      </w:pPr>
    </w:p>
    <w:p w:rsidR="002C3CB9" w:rsidRDefault="002C3CB9" w:rsidP="002C3CB9">
      <w:pPr>
        <w:spacing w:after="0" w:line="240" w:lineRule="auto"/>
        <w:jc w:val="center"/>
        <w:rPr>
          <w:rFonts w:ascii="Times New Roman" w:eastAsia="Times New Roman" w:hAnsi="Times New Roman" w:cs="Times New Roman"/>
          <w:b/>
          <w:bCs/>
          <w:color w:val="000000"/>
          <w:sz w:val="24"/>
          <w:szCs w:val="24"/>
          <w:lang w:bidi="ar-SA"/>
        </w:rPr>
      </w:pPr>
      <w:r w:rsidRPr="00372E49">
        <w:rPr>
          <w:rFonts w:ascii="Times New Roman" w:eastAsia="Times New Roman" w:hAnsi="Times New Roman" w:cs="Times New Roman"/>
          <w:b/>
          <w:bCs/>
          <w:color w:val="000000"/>
          <w:sz w:val="24"/>
          <w:szCs w:val="24"/>
          <w:lang w:bidi="ar-SA"/>
        </w:rPr>
        <w:t>Recommended Format for Question Paper</w:t>
      </w:r>
      <w:r w:rsidRPr="00B2717D">
        <w:rPr>
          <w:rFonts w:ascii="Times New Roman" w:eastAsia="Times New Roman" w:hAnsi="Times New Roman" w:cs="Times New Roman"/>
          <w:b/>
          <w:bCs/>
          <w:color w:val="000000"/>
          <w:sz w:val="24"/>
          <w:szCs w:val="24"/>
          <w:lang w:bidi="ar-SA"/>
        </w:rPr>
        <w:br/>
      </w:r>
      <w:r w:rsidRPr="00372E49">
        <w:rPr>
          <w:rFonts w:ascii="Times New Roman" w:eastAsia="Times New Roman" w:hAnsi="Times New Roman" w:cs="Times New Roman"/>
          <w:b/>
          <w:bCs/>
          <w:color w:val="000000"/>
          <w:sz w:val="24"/>
          <w:szCs w:val="24"/>
          <w:lang w:bidi="ar-SA"/>
        </w:rPr>
        <w:t>for Cou</w:t>
      </w:r>
      <w:r>
        <w:rPr>
          <w:rFonts w:ascii="Times New Roman" w:eastAsia="Times New Roman" w:hAnsi="Times New Roman" w:cs="Times New Roman"/>
          <w:b/>
          <w:bCs/>
          <w:color w:val="000000"/>
          <w:sz w:val="24"/>
          <w:szCs w:val="24"/>
          <w:lang w:bidi="ar-SA"/>
        </w:rPr>
        <w:t xml:space="preserve">rses 1B, 1C, 2B, 2C, 3C, 4D, 4E and </w:t>
      </w:r>
      <w:r w:rsidRPr="00372E49">
        <w:rPr>
          <w:rFonts w:ascii="Times New Roman" w:eastAsia="Times New Roman" w:hAnsi="Times New Roman" w:cs="Times New Roman"/>
          <w:b/>
          <w:bCs/>
          <w:color w:val="000000"/>
          <w:sz w:val="24"/>
          <w:szCs w:val="24"/>
          <w:lang w:bidi="ar-SA"/>
        </w:rPr>
        <w:t>4F as per APSCHE</w:t>
      </w:r>
    </w:p>
    <w:p w:rsidR="002C3CB9" w:rsidRPr="00372E49" w:rsidRDefault="002C3CB9" w:rsidP="002C3CB9">
      <w:pPr>
        <w:spacing w:after="0" w:line="240" w:lineRule="auto"/>
        <w:jc w:val="center"/>
        <w:rPr>
          <w:rFonts w:ascii="Times New Roman" w:eastAsia="Times New Roman" w:hAnsi="Times New Roman" w:cs="Times New Roman"/>
          <w:b/>
          <w:bCs/>
          <w:color w:val="000000"/>
          <w:sz w:val="24"/>
          <w:szCs w:val="24"/>
          <w:lang w:bidi="ar-SA"/>
        </w:rPr>
      </w:pPr>
      <w:r>
        <w:rPr>
          <w:rFonts w:ascii="Times New Roman" w:hAnsi="Times New Roman" w:cs="Times New Roman"/>
          <w:b/>
          <w:sz w:val="24"/>
          <w:szCs w:val="24"/>
        </w:rPr>
        <w:t>(</w:t>
      </w:r>
      <w:r w:rsidRPr="009A1BEE">
        <w:rPr>
          <w:rFonts w:ascii="Times New Roman" w:hAnsi="Times New Roman" w:cs="Times New Roman"/>
          <w:b/>
          <w:sz w:val="24"/>
          <w:szCs w:val="24"/>
        </w:rPr>
        <w:t>All questions are to be given from Question Bank only</w:t>
      </w:r>
      <w:r>
        <w:rPr>
          <w:rFonts w:ascii="Times New Roman" w:hAnsi="Times New Roman" w:cs="Times New Roman"/>
          <w:b/>
          <w:sz w:val="24"/>
          <w:szCs w:val="24"/>
        </w:rPr>
        <w:t>)</w:t>
      </w:r>
    </w:p>
    <w:p w:rsidR="002C3CB9" w:rsidRPr="00B2717D" w:rsidRDefault="002C3CB9" w:rsidP="002C3CB9">
      <w:pPr>
        <w:spacing w:after="0" w:line="240" w:lineRule="auto"/>
        <w:jc w:val="center"/>
        <w:rPr>
          <w:rFonts w:ascii="Times New Roman" w:eastAsia="Times New Roman" w:hAnsi="Times New Roman" w:cs="Times New Roman"/>
          <w:sz w:val="24"/>
          <w:szCs w:val="24"/>
          <w:lang w:bidi="ar-SA"/>
        </w:rPr>
      </w:pPr>
    </w:p>
    <w:p w:rsidR="002C3CB9" w:rsidRPr="00F665CC" w:rsidRDefault="002C3CB9" w:rsidP="002C3CB9">
      <w:pPr>
        <w:spacing w:after="240" w:line="24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Time: 3 Hours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(Max. Marks : 60)</w:t>
      </w:r>
    </w:p>
    <w:p w:rsidR="002C3CB9" w:rsidRPr="00F665CC" w:rsidRDefault="002C3CB9" w:rsidP="002C3CB9">
      <w:pPr>
        <w:spacing w:after="240" w:line="240" w:lineRule="auto"/>
        <w:ind w:left="3600" w:firstLine="720"/>
        <w:rPr>
          <w:rFonts w:ascii="Times New Roman" w:eastAsia="Times New Roman" w:hAnsi="Times New Roman" w:cs="Times New Roman"/>
          <w:sz w:val="24"/>
          <w:szCs w:val="24"/>
          <w:lang w:bidi="ar-SA"/>
        </w:rPr>
      </w:pPr>
      <w:r w:rsidRPr="00870235">
        <w:rPr>
          <w:rFonts w:ascii="Times New Roman" w:eastAsia="Times New Roman" w:hAnsi="Times New Roman" w:cs="Times New Roman"/>
          <w:b/>
          <w:sz w:val="24"/>
          <w:szCs w:val="24"/>
          <w:lang w:bidi="ar-SA"/>
        </w:rPr>
        <w:t>Section-A</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sidRPr="00870235">
        <w:rPr>
          <w:rFonts w:ascii="Times New Roman" w:eastAsia="Times New Roman" w:hAnsi="Times New Roman" w:cs="Times New Roman"/>
          <w:b/>
          <w:sz w:val="24"/>
          <w:szCs w:val="24"/>
          <w:lang w:bidi="ar-SA"/>
        </w:rPr>
        <w:t>[5X4=20]</w:t>
      </w:r>
    </w:p>
    <w:p w:rsidR="002C3CB9" w:rsidRDefault="002C3CB9" w:rsidP="002C3CB9">
      <w:pPr>
        <w:spacing w:after="240" w:line="240" w:lineRule="auto"/>
        <w:rPr>
          <w:rFonts w:ascii="Times New Roman" w:eastAsia="Times New Roman" w:hAnsi="Times New Roman" w:cs="Times New Roman"/>
          <w:sz w:val="24"/>
          <w:szCs w:val="24"/>
          <w:lang w:bidi="ar-SA"/>
        </w:rPr>
      </w:pPr>
      <w:r w:rsidRPr="00F665CC">
        <w:rPr>
          <w:rFonts w:ascii="Times New Roman" w:eastAsia="Times New Roman" w:hAnsi="Times New Roman" w:cs="Times New Roman"/>
          <w:sz w:val="24"/>
          <w:szCs w:val="24"/>
          <w:lang w:bidi="ar-SA"/>
        </w:rPr>
        <w:t xml:space="preserve">Answer any </w:t>
      </w:r>
      <w:r w:rsidRPr="00870235">
        <w:rPr>
          <w:rFonts w:ascii="Times New Roman" w:eastAsia="Times New Roman" w:hAnsi="Times New Roman" w:cs="Times New Roman"/>
          <w:b/>
          <w:sz w:val="24"/>
          <w:szCs w:val="24"/>
          <w:lang w:bidi="ar-SA"/>
        </w:rPr>
        <w:t>FIVE</w:t>
      </w:r>
      <w:r w:rsidRPr="00F665CC">
        <w:rPr>
          <w:rFonts w:ascii="Times New Roman" w:eastAsia="Times New Roman" w:hAnsi="Times New Roman" w:cs="Times New Roman"/>
          <w:sz w:val="24"/>
          <w:szCs w:val="24"/>
          <w:lang w:bidi="ar-SA"/>
        </w:rPr>
        <w:t xml:space="preserve"> of the following questions.</w:t>
      </w:r>
    </w:p>
    <w:p w:rsidR="002C3CB9" w:rsidRPr="00486755" w:rsidRDefault="002C3CB9" w:rsidP="00395E6B">
      <w:pPr>
        <w:pStyle w:val="ListParagraph"/>
        <w:numPr>
          <w:ilvl w:val="0"/>
          <w:numId w:val="349"/>
        </w:numPr>
      </w:pPr>
      <w:r w:rsidRPr="00486755">
        <w:t>Contents of Unit-I</w:t>
      </w:r>
    </w:p>
    <w:p w:rsidR="002C3CB9" w:rsidRPr="00486755" w:rsidRDefault="002C3CB9" w:rsidP="00395E6B">
      <w:pPr>
        <w:pStyle w:val="ListParagraph"/>
        <w:numPr>
          <w:ilvl w:val="0"/>
          <w:numId w:val="349"/>
        </w:numPr>
      </w:pPr>
      <w:r w:rsidRPr="00486755">
        <w:t>Contents of Unit-II</w:t>
      </w:r>
    </w:p>
    <w:p w:rsidR="002C3CB9" w:rsidRPr="00486755" w:rsidRDefault="002C3CB9" w:rsidP="00395E6B">
      <w:pPr>
        <w:pStyle w:val="ListParagraph"/>
        <w:numPr>
          <w:ilvl w:val="0"/>
          <w:numId w:val="349"/>
        </w:numPr>
      </w:pPr>
      <w:r w:rsidRPr="00486755">
        <w:t>Contents of Unit-III</w:t>
      </w:r>
    </w:p>
    <w:p w:rsidR="002C3CB9" w:rsidRPr="00486755" w:rsidRDefault="002C3CB9" w:rsidP="00395E6B">
      <w:pPr>
        <w:pStyle w:val="ListParagraph"/>
        <w:numPr>
          <w:ilvl w:val="0"/>
          <w:numId w:val="349"/>
        </w:numPr>
      </w:pPr>
      <w:r w:rsidRPr="00486755">
        <w:t>Contents of Unit-IV</w:t>
      </w:r>
    </w:p>
    <w:p w:rsidR="002C3CB9" w:rsidRPr="00486755" w:rsidRDefault="002C3CB9" w:rsidP="00395E6B">
      <w:pPr>
        <w:pStyle w:val="ListParagraph"/>
        <w:numPr>
          <w:ilvl w:val="0"/>
          <w:numId w:val="349"/>
        </w:numPr>
      </w:pPr>
      <w:r w:rsidRPr="00486755">
        <w:t>Contents of Unit-V</w:t>
      </w:r>
    </w:p>
    <w:p w:rsidR="002C3CB9" w:rsidRPr="00486755" w:rsidRDefault="002C3CB9" w:rsidP="00395E6B">
      <w:pPr>
        <w:pStyle w:val="ListParagraph"/>
        <w:numPr>
          <w:ilvl w:val="0"/>
          <w:numId w:val="349"/>
        </w:numPr>
      </w:pPr>
      <w:r w:rsidRPr="00486755">
        <w:t>Contents of Unit-I to Unit V</w:t>
      </w:r>
    </w:p>
    <w:p w:rsidR="002C3CB9" w:rsidRPr="00486755" w:rsidRDefault="002C3CB9" w:rsidP="00395E6B">
      <w:pPr>
        <w:pStyle w:val="ListParagraph"/>
        <w:numPr>
          <w:ilvl w:val="0"/>
          <w:numId w:val="349"/>
        </w:numPr>
      </w:pPr>
      <w:r w:rsidRPr="00486755">
        <w:t>Contents of Unit-I to Unit V</w:t>
      </w:r>
    </w:p>
    <w:p w:rsidR="002C3CB9" w:rsidRDefault="002C3CB9" w:rsidP="00395E6B">
      <w:pPr>
        <w:pStyle w:val="ListParagraph"/>
        <w:numPr>
          <w:ilvl w:val="0"/>
          <w:numId w:val="349"/>
        </w:numPr>
      </w:pPr>
      <w:r w:rsidRPr="00486755">
        <w:t>Contents of Unit-I to Unit V</w:t>
      </w:r>
    </w:p>
    <w:p w:rsidR="002C3CB9" w:rsidRPr="00486755" w:rsidRDefault="002C3CB9" w:rsidP="002C3CB9">
      <w:pPr>
        <w:pStyle w:val="ListParagraph"/>
      </w:pPr>
    </w:p>
    <w:p w:rsidR="002C3CB9" w:rsidRPr="00F665CC" w:rsidRDefault="002C3CB9" w:rsidP="002C3CB9">
      <w:pPr>
        <w:spacing w:after="0" w:line="240" w:lineRule="auto"/>
        <w:ind w:left="4320"/>
        <w:rPr>
          <w:rFonts w:ascii="Times New Roman" w:eastAsia="Times New Roman" w:hAnsi="Times New Roman" w:cs="Times New Roman"/>
          <w:sz w:val="24"/>
          <w:szCs w:val="24"/>
          <w:lang w:bidi="ar-SA"/>
        </w:rPr>
      </w:pPr>
      <w:r w:rsidRPr="00F734C5">
        <w:rPr>
          <w:rFonts w:ascii="Times New Roman" w:eastAsia="Times New Roman" w:hAnsi="Times New Roman" w:cs="Times New Roman"/>
          <w:b/>
          <w:sz w:val="24"/>
          <w:szCs w:val="24"/>
          <w:lang w:bidi="ar-SA"/>
        </w:rPr>
        <w:t>Section-B</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b/>
          <w:sz w:val="24"/>
          <w:szCs w:val="24"/>
          <w:lang w:bidi="ar-SA"/>
        </w:rPr>
        <w:t>[5X8=4</w:t>
      </w:r>
      <w:r w:rsidRPr="00870235">
        <w:rPr>
          <w:rFonts w:ascii="Times New Roman" w:eastAsia="Times New Roman" w:hAnsi="Times New Roman" w:cs="Times New Roman"/>
          <w:b/>
          <w:sz w:val="24"/>
          <w:szCs w:val="24"/>
          <w:lang w:bidi="ar-SA"/>
        </w:rPr>
        <w:t>0]</w:t>
      </w:r>
    </w:p>
    <w:p w:rsidR="002C3CB9" w:rsidRPr="00F665CC" w:rsidRDefault="002C3CB9" w:rsidP="002C3CB9">
      <w:pPr>
        <w:spacing w:after="240" w:line="240" w:lineRule="auto"/>
        <w:rPr>
          <w:rFonts w:ascii="Times New Roman" w:eastAsia="Times New Roman" w:hAnsi="Times New Roman" w:cs="Times New Roman"/>
          <w:sz w:val="24"/>
          <w:szCs w:val="24"/>
          <w:lang w:bidi="ar-SA"/>
        </w:rPr>
      </w:pPr>
      <w:r w:rsidRPr="00F665CC">
        <w:rPr>
          <w:rFonts w:ascii="Times New Roman" w:eastAsia="Times New Roman" w:hAnsi="Times New Roman" w:cs="Times New Roman"/>
          <w:sz w:val="24"/>
          <w:szCs w:val="24"/>
          <w:lang w:bidi="ar-SA"/>
        </w:rPr>
        <w:t xml:space="preserve">Answer </w:t>
      </w:r>
      <w:r w:rsidRPr="00F734C5">
        <w:rPr>
          <w:rFonts w:ascii="Times New Roman" w:eastAsia="Times New Roman" w:hAnsi="Times New Roman" w:cs="Times New Roman"/>
          <w:b/>
          <w:sz w:val="24"/>
          <w:szCs w:val="24"/>
          <w:lang w:bidi="ar-SA"/>
        </w:rPr>
        <w:t>FIVE</w:t>
      </w:r>
      <w:r w:rsidRPr="00F665CC">
        <w:rPr>
          <w:rFonts w:ascii="Times New Roman" w:eastAsia="Times New Roman" w:hAnsi="Times New Roman" w:cs="Times New Roman"/>
          <w:sz w:val="24"/>
          <w:szCs w:val="24"/>
          <w:lang w:bidi="ar-SA"/>
        </w:rPr>
        <w:t xml:space="preserve"> questions</w:t>
      </w:r>
    </w:p>
    <w:p w:rsidR="002C3CB9" w:rsidRPr="00D215A8" w:rsidRDefault="002C3CB9" w:rsidP="00395E6B">
      <w:pPr>
        <w:pStyle w:val="ListParagraph"/>
        <w:numPr>
          <w:ilvl w:val="0"/>
          <w:numId w:val="349"/>
        </w:numPr>
      </w:pPr>
      <w:r w:rsidRPr="00D215A8">
        <w:t>(a) Contents of Unit-I</w:t>
      </w:r>
      <w:r>
        <w:t xml:space="preserve">  (Theory)</w:t>
      </w:r>
    </w:p>
    <w:p w:rsidR="002C3CB9" w:rsidRPr="00D215A8" w:rsidRDefault="002C3CB9" w:rsidP="002C3CB9">
      <w:pPr>
        <w:pStyle w:val="ListParagraph"/>
        <w:ind w:left="1440"/>
      </w:pPr>
      <w:r w:rsidRPr="00D215A8">
        <w:t>(OR)</w:t>
      </w:r>
    </w:p>
    <w:p w:rsidR="002C3CB9" w:rsidRDefault="002C3CB9" w:rsidP="002C3CB9">
      <w:pPr>
        <w:pStyle w:val="ListParagraph"/>
      </w:pPr>
      <w:r w:rsidRPr="00D215A8">
        <w:t>(b) Contents of Unit-I</w:t>
      </w:r>
      <w:r>
        <w:t xml:space="preserve">  (Problem)</w:t>
      </w:r>
    </w:p>
    <w:p w:rsidR="002C3CB9" w:rsidRPr="00D215A8" w:rsidRDefault="002C3CB9" w:rsidP="002C3CB9">
      <w:pPr>
        <w:pStyle w:val="ListParagraph"/>
      </w:pPr>
    </w:p>
    <w:p w:rsidR="002C3CB9" w:rsidRPr="00D215A8" w:rsidRDefault="002C3CB9" w:rsidP="00395E6B">
      <w:pPr>
        <w:pStyle w:val="ListParagraph"/>
        <w:numPr>
          <w:ilvl w:val="0"/>
          <w:numId w:val="349"/>
        </w:numPr>
      </w:pPr>
      <w:r w:rsidRPr="00D215A8">
        <w:t>(a) Contents of Unit-II</w:t>
      </w:r>
      <w:r>
        <w:t xml:space="preserve">   (Labour</w:t>
      </w:r>
      <w:r w:rsidRPr="00BD2E85">
        <w:t xml:space="preserve"> </w:t>
      </w:r>
      <w:r>
        <w:t>theory)</w:t>
      </w:r>
    </w:p>
    <w:p w:rsidR="002C3CB9" w:rsidRPr="00D215A8" w:rsidRDefault="002C3CB9" w:rsidP="002C3CB9">
      <w:pPr>
        <w:pStyle w:val="ListParagraph"/>
        <w:ind w:left="1440"/>
      </w:pPr>
      <w:r w:rsidRPr="00D215A8">
        <w:t>(OR)</w:t>
      </w:r>
    </w:p>
    <w:p w:rsidR="002C3CB9" w:rsidRDefault="002C3CB9" w:rsidP="002C3CB9">
      <w:pPr>
        <w:pStyle w:val="ListParagraph"/>
      </w:pPr>
      <w:r w:rsidRPr="00D215A8">
        <w:t>(b) Contents of Unit-II</w:t>
      </w:r>
      <w:r>
        <w:t xml:space="preserve">  ( Matrials problem)</w:t>
      </w:r>
    </w:p>
    <w:p w:rsidR="002C3CB9" w:rsidRPr="00D215A8" w:rsidRDefault="002C3CB9" w:rsidP="002C3CB9">
      <w:pPr>
        <w:pStyle w:val="ListParagraph"/>
      </w:pPr>
    </w:p>
    <w:p w:rsidR="002C3CB9" w:rsidRPr="00605A4B" w:rsidRDefault="002C3CB9" w:rsidP="00395E6B">
      <w:pPr>
        <w:pStyle w:val="ListParagraph"/>
        <w:numPr>
          <w:ilvl w:val="0"/>
          <w:numId w:val="349"/>
        </w:numPr>
      </w:pPr>
      <w:r>
        <w:t xml:space="preserve">(a) </w:t>
      </w:r>
      <w:r w:rsidRPr="00605A4B">
        <w:t>Contents of Unit-III</w:t>
      </w:r>
      <w:r>
        <w:t xml:space="preserve">   (Theory)</w:t>
      </w:r>
    </w:p>
    <w:p w:rsidR="002C3CB9" w:rsidRPr="00D215A8" w:rsidRDefault="002C3CB9" w:rsidP="002C3CB9">
      <w:pPr>
        <w:pStyle w:val="ListParagraph"/>
        <w:ind w:left="1440"/>
      </w:pPr>
      <w:r w:rsidRPr="00D215A8">
        <w:t>(OR)</w:t>
      </w:r>
    </w:p>
    <w:p w:rsidR="002C3CB9" w:rsidRDefault="002C3CB9" w:rsidP="002C3CB9">
      <w:pPr>
        <w:pStyle w:val="ListParagraph"/>
      </w:pPr>
      <w:r w:rsidRPr="00D215A8">
        <w:t>(b) Contents of Unit-III</w:t>
      </w:r>
      <w:r>
        <w:t xml:space="preserve">  (Problem)</w:t>
      </w:r>
    </w:p>
    <w:p w:rsidR="002C3CB9" w:rsidRPr="00D215A8" w:rsidRDefault="002C3CB9" w:rsidP="002C3CB9">
      <w:pPr>
        <w:pStyle w:val="ListParagraph"/>
      </w:pPr>
    </w:p>
    <w:p w:rsidR="002C3CB9" w:rsidRPr="00605A4B" w:rsidRDefault="002C3CB9" w:rsidP="00395E6B">
      <w:pPr>
        <w:pStyle w:val="ListParagraph"/>
        <w:numPr>
          <w:ilvl w:val="0"/>
          <w:numId w:val="349"/>
        </w:numPr>
      </w:pPr>
      <w:r>
        <w:t xml:space="preserve">(a) </w:t>
      </w:r>
      <w:r w:rsidRPr="00605A4B">
        <w:t>Contents of Unit-IV</w:t>
      </w:r>
      <w:r>
        <w:t xml:space="preserve">   (Theory)</w:t>
      </w:r>
    </w:p>
    <w:p w:rsidR="002C3CB9" w:rsidRPr="00D215A8" w:rsidRDefault="002C3CB9" w:rsidP="002C3CB9">
      <w:pPr>
        <w:pStyle w:val="ListParagraph"/>
        <w:ind w:left="1440"/>
      </w:pPr>
      <w:r w:rsidRPr="00D215A8">
        <w:t>(OR)</w:t>
      </w:r>
    </w:p>
    <w:p w:rsidR="002C3CB9" w:rsidRDefault="002C3CB9" w:rsidP="002C3CB9">
      <w:pPr>
        <w:pStyle w:val="ListParagraph"/>
      </w:pPr>
      <w:r w:rsidRPr="00D215A8">
        <w:t>(b) Contents of Unit-IV</w:t>
      </w:r>
      <w:r>
        <w:t xml:space="preserve">  (Problem)</w:t>
      </w:r>
    </w:p>
    <w:p w:rsidR="002C3CB9" w:rsidRPr="00D215A8" w:rsidRDefault="002C3CB9" w:rsidP="002C3CB9">
      <w:pPr>
        <w:pStyle w:val="ListParagraph"/>
      </w:pPr>
    </w:p>
    <w:p w:rsidR="002C3CB9" w:rsidRDefault="002C3CB9" w:rsidP="00395E6B">
      <w:pPr>
        <w:pStyle w:val="ListParagraph"/>
        <w:numPr>
          <w:ilvl w:val="0"/>
          <w:numId w:val="349"/>
        </w:numPr>
      </w:pPr>
      <w:r>
        <w:t xml:space="preserve">(a) </w:t>
      </w:r>
      <w:r w:rsidRPr="00605A4B">
        <w:t>Contents of Unit-V</w:t>
      </w:r>
      <w:r>
        <w:t xml:space="preserve">   (Theory)</w:t>
      </w:r>
    </w:p>
    <w:p w:rsidR="002C3CB9" w:rsidRPr="00605A4B" w:rsidRDefault="002C3CB9" w:rsidP="002C3CB9">
      <w:pPr>
        <w:pStyle w:val="ListParagraph"/>
      </w:pPr>
    </w:p>
    <w:p w:rsidR="002C3CB9" w:rsidRPr="00D215A8" w:rsidRDefault="002C3CB9" w:rsidP="002C3CB9">
      <w:pPr>
        <w:pStyle w:val="ListParagraph"/>
        <w:ind w:left="1440"/>
      </w:pPr>
      <w:r w:rsidRPr="00D215A8">
        <w:t>(OR)</w:t>
      </w:r>
    </w:p>
    <w:p w:rsidR="002C3CB9" w:rsidRPr="00D215A8" w:rsidRDefault="002C3CB9" w:rsidP="002C3CB9">
      <w:pPr>
        <w:pStyle w:val="ListParagraph"/>
      </w:pPr>
      <w:r w:rsidRPr="00D215A8">
        <w:t>(b) Contents of Unit-V</w:t>
      </w:r>
      <w:r>
        <w:t xml:space="preserve">  (Problem)</w:t>
      </w:r>
    </w:p>
    <w:p w:rsidR="002C3CB9" w:rsidRDefault="002C3CB9" w:rsidP="002C3CB9">
      <w:pPr>
        <w:pStyle w:val="NoSpacing"/>
        <w:rPr>
          <w:rFonts w:ascii="Times New Roman" w:hAnsi="Times New Roman" w:cs="Times New Roman"/>
          <w:sz w:val="24"/>
          <w:szCs w:val="24"/>
        </w:rPr>
      </w:pPr>
    </w:p>
    <w:p w:rsidR="002C3CB9" w:rsidRDefault="002C3CB9" w:rsidP="002C3CB9">
      <w:pPr>
        <w:pStyle w:val="NoSpacing"/>
        <w:rPr>
          <w:rFonts w:ascii="Times New Roman" w:hAnsi="Times New Roman" w:cs="Times New Roman"/>
          <w:sz w:val="24"/>
          <w:szCs w:val="24"/>
        </w:rPr>
      </w:pPr>
    </w:p>
    <w:p w:rsidR="002C3CB9" w:rsidRDefault="002C3CB9" w:rsidP="002C3CB9">
      <w:pPr>
        <w:pStyle w:val="NoSpacing"/>
        <w:rPr>
          <w:rFonts w:ascii="Times New Roman" w:hAnsi="Times New Roman" w:cs="Times New Roman"/>
          <w:sz w:val="24"/>
          <w:szCs w:val="24"/>
        </w:rPr>
      </w:pPr>
    </w:p>
    <w:p w:rsidR="002C3CB9" w:rsidRDefault="002C3CB9" w:rsidP="002C3CB9">
      <w:pPr>
        <w:pStyle w:val="NoSpacing"/>
        <w:jc w:val="center"/>
        <w:rPr>
          <w:rFonts w:ascii="Times New Roman" w:hAnsi="Times New Roman" w:cs="Times New Roman"/>
          <w:b/>
          <w:sz w:val="24"/>
          <w:szCs w:val="24"/>
        </w:rPr>
      </w:pPr>
    </w:p>
    <w:p w:rsidR="002C3CB9" w:rsidRDefault="002C3CB9" w:rsidP="002C3CB9">
      <w:pPr>
        <w:pStyle w:val="NoSpacing"/>
        <w:jc w:val="center"/>
        <w:rPr>
          <w:rFonts w:ascii="Times New Roman" w:hAnsi="Times New Roman" w:cs="Times New Roman"/>
          <w:b/>
          <w:sz w:val="24"/>
          <w:szCs w:val="24"/>
        </w:rPr>
      </w:pPr>
    </w:p>
    <w:p w:rsidR="002C3CB9" w:rsidRPr="00DB0C1D" w:rsidRDefault="002C3CB9" w:rsidP="002C3CB9">
      <w:pPr>
        <w:spacing w:line="240" w:lineRule="auto"/>
        <w:rPr>
          <w:rFonts w:ascii="Times New Roman" w:hAnsi="Times New Roman" w:cs="Times New Roman"/>
          <w:b/>
          <w:sz w:val="24"/>
          <w:szCs w:val="24"/>
        </w:rPr>
      </w:pPr>
    </w:p>
    <w:p w:rsidR="002C3CB9" w:rsidRPr="009C6F65" w:rsidRDefault="002C3CB9" w:rsidP="002C3CB9">
      <w:pPr>
        <w:spacing w:line="240" w:lineRule="auto"/>
        <w:rPr>
          <w:rFonts w:ascii="Times New Roman" w:hAnsi="Times New Roman" w:cs="Times New Roman"/>
          <w:b/>
          <w:sz w:val="24"/>
          <w:szCs w:val="24"/>
          <w:u w:val="single"/>
        </w:rPr>
      </w:pPr>
    </w:p>
    <w:tbl>
      <w:tblPr>
        <w:tblStyle w:val="TableGrid"/>
        <w:tblW w:w="8658" w:type="dxa"/>
        <w:tblLayout w:type="fixed"/>
        <w:tblLook w:val="04A0"/>
      </w:tblPr>
      <w:tblGrid>
        <w:gridCol w:w="1998"/>
        <w:gridCol w:w="3262"/>
        <w:gridCol w:w="3398"/>
      </w:tblGrid>
      <w:tr w:rsidR="002C3CB9" w:rsidRPr="00F345D3" w:rsidTr="0018773D">
        <w:tc>
          <w:tcPr>
            <w:tcW w:w="8658" w:type="dxa"/>
            <w:gridSpan w:val="3"/>
          </w:tcPr>
          <w:p w:rsidR="002C3CB9" w:rsidRPr="00F345D3" w:rsidRDefault="002C3CB9" w:rsidP="0018773D">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P.R. GOVT.COLLEGE (AUTONOMOUS), KAKINADA</w:t>
            </w:r>
          </w:p>
        </w:tc>
      </w:tr>
      <w:tr w:rsidR="002C3CB9" w:rsidRPr="00F345D3" w:rsidTr="0018773D">
        <w:tc>
          <w:tcPr>
            <w:tcW w:w="8658" w:type="dxa"/>
            <w:gridSpan w:val="3"/>
          </w:tcPr>
          <w:p w:rsidR="002C3CB9" w:rsidRPr="00F345D3" w:rsidRDefault="001B4EC4" w:rsidP="0018773D">
            <w:pPr>
              <w:jc w:val="center"/>
              <w:rPr>
                <w:rFonts w:ascii="Times New Roman" w:hAnsi="Times New Roman" w:cs="Times New Roman"/>
                <w:bCs/>
                <w:color w:val="7030A0"/>
                <w:sz w:val="24"/>
                <w:szCs w:val="24"/>
              </w:rPr>
            </w:pPr>
            <w:r>
              <w:rPr>
                <w:rFonts w:ascii="Times New Roman" w:hAnsi="Times New Roman" w:cs="Times New Roman"/>
                <w:b/>
                <w:color w:val="7030A0"/>
                <w:sz w:val="24"/>
                <w:szCs w:val="24"/>
              </w:rPr>
              <w:t>I</w:t>
            </w:r>
            <w:r w:rsidR="002C3CB9" w:rsidRPr="00F345D3">
              <w:rPr>
                <w:rFonts w:ascii="Times New Roman" w:hAnsi="Times New Roman" w:cs="Times New Roman"/>
                <w:b/>
                <w:color w:val="7030A0"/>
                <w:sz w:val="24"/>
                <w:szCs w:val="24"/>
              </w:rPr>
              <w:t>I B.COM</w:t>
            </w:r>
            <w:r w:rsidR="002C3CB9" w:rsidRPr="00F345D3">
              <w:rPr>
                <w:rFonts w:ascii="Times New Roman" w:hAnsi="Times New Roman" w:cs="Times New Roman"/>
                <w:bCs/>
                <w:color w:val="7030A0"/>
                <w:sz w:val="24"/>
                <w:szCs w:val="24"/>
              </w:rPr>
              <w:t xml:space="preserve"> </w:t>
            </w:r>
            <w:r w:rsidR="00B9205B">
              <w:rPr>
                <w:rFonts w:ascii="Times New Roman" w:hAnsi="Times New Roman" w:cs="Times New Roman"/>
                <w:b/>
                <w:color w:val="7030A0"/>
                <w:sz w:val="24"/>
                <w:szCs w:val="24"/>
              </w:rPr>
              <w:t>(TM, EM, CA,CECs</w:t>
            </w:r>
            <w:r w:rsidR="002C3CB9" w:rsidRPr="00F345D3">
              <w:rPr>
                <w:rFonts w:ascii="Times New Roman" w:hAnsi="Times New Roman" w:cs="Times New Roman"/>
                <w:b/>
                <w:color w:val="7030A0"/>
                <w:sz w:val="24"/>
                <w:szCs w:val="24"/>
              </w:rPr>
              <w:t>) W.e.f. 2020-21</w:t>
            </w:r>
          </w:p>
        </w:tc>
      </w:tr>
      <w:tr w:rsidR="002C3CB9" w:rsidRPr="00F345D3" w:rsidTr="0018773D">
        <w:tc>
          <w:tcPr>
            <w:tcW w:w="1998" w:type="dxa"/>
          </w:tcPr>
          <w:p w:rsidR="002C3CB9" w:rsidRPr="00F345D3" w:rsidRDefault="002C3CB9" w:rsidP="0018773D">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rPr>
              <w:t>Subject</w:t>
            </w:r>
          </w:p>
        </w:tc>
        <w:tc>
          <w:tcPr>
            <w:tcW w:w="6660" w:type="dxa"/>
            <w:gridSpan w:val="2"/>
          </w:tcPr>
          <w:p w:rsidR="002C3CB9" w:rsidRPr="00F345D3" w:rsidRDefault="002C3CB9" w:rsidP="001B4EC4">
            <w:pPr>
              <w:jc w:val="center"/>
              <w:rPr>
                <w:rFonts w:ascii="Times New Roman" w:hAnsi="Times New Roman" w:cs="Times New Roman"/>
                <w:b/>
                <w:color w:val="7030A0"/>
                <w:sz w:val="24"/>
                <w:szCs w:val="24"/>
              </w:rPr>
            </w:pPr>
            <w:r w:rsidRPr="00F345D3">
              <w:rPr>
                <w:rFonts w:ascii="Times New Roman" w:hAnsi="Times New Roman" w:cs="Times New Roman"/>
                <w:b/>
                <w:color w:val="7030A0"/>
                <w:sz w:val="24"/>
                <w:szCs w:val="24"/>
                <w:u w:val="single"/>
              </w:rPr>
              <w:t>DSC</w:t>
            </w:r>
            <w:r w:rsidR="001B4EC4">
              <w:rPr>
                <w:rFonts w:ascii="Times New Roman" w:hAnsi="Times New Roman" w:cs="Times New Roman"/>
                <w:b/>
                <w:color w:val="7030A0"/>
                <w:sz w:val="24"/>
                <w:szCs w:val="24"/>
                <w:u w:val="single"/>
              </w:rPr>
              <w:t>:COST AND MANAGEMENT ACCOUNTING(Gen</w:t>
            </w:r>
            <w:r w:rsidRPr="00F345D3">
              <w:rPr>
                <w:rFonts w:ascii="Times New Roman" w:hAnsi="Times New Roman" w:cs="Times New Roman"/>
                <w:b/>
                <w:color w:val="7030A0"/>
                <w:sz w:val="24"/>
                <w:szCs w:val="24"/>
                <w:u w:val="single"/>
              </w:rPr>
              <w:t>)</w:t>
            </w:r>
          </w:p>
        </w:tc>
      </w:tr>
      <w:tr w:rsidR="002C3CB9" w:rsidRPr="00F345D3" w:rsidTr="0018773D">
        <w:tc>
          <w:tcPr>
            <w:tcW w:w="1998" w:type="dxa"/>
          </w:tcPr>
          <w:p w:rsidR="002C3CB9" w:rsidRPr="00F345D3" w:rsidRDefault="002C3CB9" w:rsidP="0018773D">
            <w:pPr>
              <w:jc w:val="center"/>
              <w:rPr>
                <w:rFonts w:ascii="Times New Roman" w:hAnsi="Times New Roman" w:cs="Times New Roman"/>
                <w:bCs/>
                <w:color w:val="7030A0"/>
                <w:sz w:val="24"/>
                <w:szCs w:val="24"/>
              </w:rPr>
            </w:pPr>
            <w:r w:rsidRPr="00F345D3">
              <w:rPr>
                <w:rFonts w:ascii="Times New Roman" w:hAnsi="Times New Roman" w:cs="Times New Roman"/>
                <w:bCs/>
                <w:color w:val="7030A0"/>
                <w:sz w:val="24"/>
                <w:szCs w:val="24"/>
              </w:rPr>
              <w:t>I</w:t>
            </w:r>
            <w:r w:rsidR="006E797D">
              <w:rPr>
                <w:rFonts w:ascii="Times New Roman" w:hAnsi="Times New Roman" w:cs="Times New Roman"/>
                <w:bCs/>
                <w:color w:val="7030A0"/>
                <w:sz w:val="24"/>
                <w:szCs w:val="24"/>
              </w:rPr>
              <w:t>V</w:t>
            </w:r>
            <w:r w:rsidRPr="00F345D3">
              <w:rPr>
                <w:rFonts w:ascii="Times New Roman" w:hAnsi="Times New Roman" w:cs="Times New Roman"/>
                <w:bCs/>
                <w:color w:val="7030A0"/>
                <w:sz w:val="24"/>
                <w:szCs w:val="24"/>
              </w:rPr>
              <w:t>– SEM</w:t>
            </w:r>
          </w:p>
        </w:tc>
        <w:tc>
          <w:tcPr>
            <w:tcW w:w="3262" w:type="dxa"/>
          </w:tcPr>
          <w:p w:rsidR="002C3CB9" w:rsidRPr="00F345D3" w:rsidRDefault="002C3CB9" w:rsidP="0018773D">
            <w:pPr>
              <w:jc w:val="center"/>
              <w:rPr>
                <w:rFonts w:ascii="Times New Roman" w:hAnsi="Times New Roman" w:cs="Times New Roman"/>
                <w:bCs/>
                <w:color w:val="7030A0"/>
                <w:sz w:val="24"/>
                <w:szCs w:val="24"/>
              </w:rPr>
            </w:pPr>
            <w:r w:rsidRPr="00F345D3">
              <w:rPr>
                <w:rFonts w:ascii="Times New Roman" w:hAnsi="Times New Roman" w:cs="Times New Roman"/>
                <w:bCs/>
                <w:color w:val="7030A0"/>
                <w:sz w:val="24"/>
                <w:szCs w:val="24"/>
              </w:rPr>
              <w:t>TIME: 21/2 Hours</w:t>
            </w:r>
          </w:p>
        </w:tc>
        <w:tc>
          <w:tcPr>
            <w:tcW w:w="3398" w:type="dxa"/>
          </w:tcPr>
          <w:p w:rsidR="002C3CB9" w:rsidRPr="00F345D3" w:rsidRDefault="002C3CB9" w:rsidP="0018773D">
            <w:pPr>
              <w:jc w:val="center"/>
              <w:rPr>
                <w:rFonts w:ascii="Times New Roman" w:hAnsi="Times New Roman" w:cs="Times New Roman"/>
                <w:bCs/>
                <w:color w:val="7030A0"/>
                <w:sz w:val="24"/>
                <w:szCs w:val="24"/>
              </w:rPr>
            </w:pPr>
            <w:r w:rsidRPr="00F345D3">
              <w:rPr>
                <w:rFonts w:ascii="Times New Roman" w:hAnsi="Times New Roman" w:cs="Times New Roman"/>
                <w:bCs/>
                <w:color w:val="7030A0"/>
                <w:sz w:val="24"/>
                <w:szCs w:val="24"/>
              </w:rPr>
              <w:t>Max marks : 60</w:t>
            </w:r>
          </w:p>
        </w:tc>
      </w:tr>
      <w:tr w:rsidR="002C3CB9" w:rsidRPr="00F345D3" w:rsidTr="0018773D">
        <w:tc>
          <w:tcPr>
            <w:tcW w:w="8658" w:type="dxa"/>
            <w:gridSpan w:val="3"/>
          </w:tcPr>
          <w:p w:rsidR="002C3CB9" w:rsidRPr="00F345D3" w:rsidRDefault="002C3CB9" w:rsidP="0018773D">
            <w:pPr>
              <w:jc w:val="center"/>
              <w:rPr>
                <w:rFonts w:ascii="Times New Roman" w:hAnsi="Times New Roman" w:cs="Times New Roman"/>
                <w:bCs/>
                <w:color w:val="7030A0"/>
                <w:sz w:val="24"/>
                <w:szCs w:val="24"/>
              </w:rPr>
            </w:pPr>
            <w:r w:rsidRPr="00F345D3">
              <w:rPr>
                <w:rFonts w:ascii="Times New Roman" w:hAnsi="Times New Roman" w:cs="Times New Roman"/>
                <w:bCs/>
                <w:color w:val="7030A0"/>
                <w:sz w:val="24"/>
                <w:szCs w:val="24"/>
              </w:rPr>
              <w:t>MODEL QUESTION PAPER</w:t>
            </w:r>
          </w:p>
        </w:tc>
      </w:tr>
    </w:tbl>
    <w:p w:rsidR="002C3CB9" w:rsidRPr="00A00C1C" w:rsidRDefault="002C3CB9" w:rsidP="002C3CB9">
      <w:pPr>
        <w:pStyle w:val="Default"/>
        <w:ind w:left="2880" w:firstLine="720"/>
      </w:pPr>
      <w:r w:rsidRPr="00A00C1C">
        <w:rPr>
          <w:b/>
          <w:bCs/>
        </w:rPr>
        <w:t xml:space="preserve">Section-A </w:t>
      </w:r>
    </w:p>
    <w:p w:rsidR="002C3CB9" w:rsidRPr="00A00C1C" w:rsidRDefault="002C3CB9" w:rsidP="002C3CB9">
      <w:pPr>
        <w:pStyle w:val="Default"/>
      </w:pPr>
      <w:r w:rsidRPr="00A00C1C">
        <w:t xml:space="preserve">Answer any </w:t>
      </w:r>
      <w:r w:rsidRPr="00A00C1C">
        <w:rPr>
          <w:b/>
          <w:bCs/>
        </w:rPr>
        <w:t xml:space="preserve">FIVE </w:t>
      </w:r>
      <w:r w:rsidRPr="00A00C1C">
        <w:t>of the following questions.</w:t>
      </w:r>
      <w:r>
        <w:tab/>
      </w:r>
      <w:r>
        <w:tab/>
      </w:r>
      <w:r>
        <w:tab/>
      </w:r>
      <w:r>
        <w:tab/>
      </w:r>
      <w:r w:rsidRPr="00A00C1C">
        <w:t xml:space="preserve"> </w:t>
      </w:r>
      <w:r>
        <w:rPr>
          <w:b/>
          <w:bCs/>
        </w:rPr>
        <w:t>5X4=20</w:t>
      </w:r>
      <w:r w:rsidRPr="00A00C1C">
        <w:rPr>
          <w:b/>
          <w:bCs/>
        </w:rPr>
        <w:t xml:space="preserve">M </w:t>
      </w:r>
    </w:p>
    <w:p w:rsidR="002C3CB9" w:rsidRPr="00A00C1C" w:rsidRDefault="002C3CB9" w:rsidP="002C3CB9">
      <w:pPr>
        <w:pStyle w:val="Default"/>
      </w:pPr>
      <w:r w:rsidRPr="00A00C1C">
        <w:t xml:space="preserve">1. Elements of Cost </w:t>
      </w:r>
      <w:r w:rsidRPr="00A457AF">
        <w:rPr>
          <w:rFonts w:ascii="Gautami" w:hAnsi="Gautami" w:cs="Gautami"/>
          <w:cs/>
          <w:lang w:bidi="te-IN"/>
        </w:rPr>
        <w:t>ఎలెమెంట్స్</w:t>
      </w:r>
      <w:r w:rsidRPr="00A457AF">
        <w:t xml:space="preserve"> </w:t>
      </w:r>
      <w:r w:rsidRPr="00A457AF">
        <w:rPr>
          <w:rFonts w:ascii="Gautami" w:hAnsi="Gautami" w:cs="Gautami"/>
          <w:cs/>
          <w:lang w:bidi="te-IN"/>
        </w:rPr>
        <w:t>అఫ్</w:t>
      </w:r>
      <w:r w:rsidRPr="00A457AF">
        <w:t xml:space="preserve"> </w:t>
      </w:r>
      <w:r w:rsidRPr="00A457AF">
        <w:rPr>
          <w:rFonts w:ascii="Gautami" w:hAnsi="Gautami" w:cs="Gautami"/>
          <w:cs/>
          <w:lang w:bidi="te-IN"/>
        </w:rPr>
        <w:t>కాస్ట్</w:t>
      </w:r>
    </w:p>
    <w:p w:rsidR="002C3CB9" w:rsidRPr="00A00C1C" w:rsidRDefault="002C3CB9" w:rsidP="002C3CB9">
      <w:pPr>
        <w:pStyle w:val="Default"/>
      </w:pPr>
      <w:r w:rsidRPr="00A00C1C">
        <w:t xml:space="preserve">2. Time Rate Method </w:t>
      </w:r>
      <w:r w:rsidRPr="00A457AF">
        <w:rPr>
          <w:rFonts w:ascii="Gautami" w:hAnsi="Gautami" w:cs="Gautami"/>
          <w:cs/>
          <w:lang w:bidi="te-IN"/>
        </w:rPr>
        <w:t>టైం</w:t>
      </w:r>
      <w:r>
        <w:rPr>
          <w:rFonts w:ascii="Gautami" w:hAnsi="Gautami" w:cs="Gautami"/>
        </w:rPr>
        <w:t xml:space="preserve"> </w:t>
      </w:r>
      <w:r>
        <w:rPr>
          <w:rStyle w:val="jlqj4b"/>
          <w:rFonts w:ascii="Gautami" w:hAnsi="Gautami" w:cs="Gautami" w:hint="cs"/>
          <w:cs/>
          <w:lang w:bidi="te-IN"/>
        </w:rPr>
        <w:t>రేటు</w:t>
      </w:r>
      <w:r>
        <w:rPr>
          <w:rStyle w:val="jlqj4b"/>
          <w:rFonts w:hint="cs"/>
          <w:cs/>
          <w:lang w:bidi="te-IN"/>
        </w:rPr>
        <w:t xml:space="preserve"> </w:t>
      </w:r>
      <w:r>
        <w:rPr>
          <w:rStyle w:val="jlqj4b"/>
          <w:rFonts w:ascii="Gautami" w:hAnsi="Gautami" w:cs="Gautami" w:hint="cs"/>
          <w:cs/>
          <w:lang w:bidi="te-IN"/>
        </w:rPr>
        <w:t>పద్ధతి</w:t>
      </w:r>
    </w:p>
    <w:p w:rsidR="002C3CB9" w:rsidRPr="00A00C1C" w:rsidRDefault="002C3CB9" w:rsidP="002C3CB9">
      <w:pPr>
        <w:pStyle w:val="Default"/>
      </w:pPr>
      <w:r w:rsidRPr="00A00C1C">
        <w:t xml:space="preserve">3. EBQ </w:t>
      </w:r>
    </w:p>
    <w:p w:rsidR="002C3CB9" w:rsidRPr="00A00C1C" w:rsidRDefault="002C3CB9" w:rsidP="002C3CB9">
      <w:pPr>
        <w:pStyle w:val="Default"/>
      </w:pPr>
      <w:r w:rsidRPr="00A00C1C">
        <w:t xml:space="preserve">4. Trend Analysis </w:t>
      </w:r>
      <w:r>
        <w:rPr>
          <w:rStyle w:val="jlqj4b"/>
          <w:rFonts w:ascii="Gautami" w:hAnsi="Gautami" w:cs="Gautami" w:hint="cs"/>
          <w:cs/>
          <w:lang w:bidi="te-IN"/>
        </w:rPr>
        <w:t>ట్రెండ్</w:t>
      </w:r>
      <w:r>
        <w:rPr>
          <w:rStyle w:val="jlqj4b"/>
          <w:rFonts w:hint="cs"/>
          <w:cs/>
          <w:lang w:bidi="te-IN"/>
        </w:rPr>
        <w:t xml:space="preserve"> </w:t>
      </w:r>
      <w:r>
        <w:rPr>
          <w:rStyle w:val="jlqj4b"/>
          <w:rFonts w:ascii="Gautami" w:hAnsi="Gautami" w:cs="Gautami" w:hint="cs"/>
          <w:cs/>
          <w:lang w:bidi="te-IN"/>
        </w:rPr>
        <w:t>విశ్లేషణ</w:t>
      </w:r>
    </w:p>
    <w:p w:rsidR="002C3CB9" w:rsidRPr="00A00C1C" w:rsidRDefault="002C3CB9" w:rsidP="002C3CB9">
      <w:pPr>
        <w:pStyle w:val="Default"/>
      </w:pPr>
      <w:r w:rsidRPr="00A00C1C">
        <w:t xml:space="preserve">5. Profit Volume Ratio </w:t>
      </w:r>
      <w:r>
        <w:rPr>
          <w:rStyle w:val="jlqj4b"/>
          <w:rFonts w:ascii="Gautami" w:hAnsi="Gautami" w:cs="Gautami" w:hint="cs"/>
          <w:cs/>
          <w:lang w:bidi="te-IN"/>
        </w:rPr>
        <w:t>ప్రాఫిట్</w:t>
      </w:r>
      <w:r>
        <w:rPr>
          <w:rStyle w:val="jlqj4b"/>
          <w:rFonts w:hint="cs"/>
          <w:cs/>
          <w:lang w:bidi="te-IN"/>
        </w:rPr>
        <w:t xml:space="preserve"> </w:t>
      </w:r>
      <w:r>
        <w:rPr>
          <w:rStyle w:val="jlqj4b"/>
          <w:rFonts w:ascii="Gautami" w:hAnsi="Gautami" w:cs="Gautami" w:hint="cs"/>
          <w:cs/>
          <w:lang w:bidi="te-IN"/>
        </w:rPr>
        <w:t>వాల్యూమ్</w:t>
      </w:r>
      <w:r>
        <w:rPr>
          <w:rStyle w:val="jlqj4b"/>
          <w:rFonts w:hint="cs"/>
          <w:cs/>
          <w:lang w:bidi="te-IN"/>
        </w:rPr>
        <w:t xml:space="preserve"> </w:t>
      </w:r>
      <w:r>
        <w:rPr>
          <w:rStyle w:val="jlqj4b"/>
          <w:rFonts w:ascii="Gautami" w:hAnsi="Gautami" w:cs="Gautami" w:hint="cs"/>
          <w:cs/>
          <w:lang w:bidi="te-IN"/>
        </w:rPr>
        <w:t>రేషియో</w:t>
      </w:r>
    </w:p>
    <w:p w:rsidR="002C3CB9" w:rsidRPr="00A00C1C" w:rsidRDefault="002C3CB9" w:rsidP="002C3CB9">
      <w:pPr>
        <w:pStyle w:val="Default"/>
      </w:pPr>
      <w:r w:rsidRPr="00A00C1C">
        <w:t xml:space="preserve">6. Job Costing </w:t>
      </w:r>
      <w:r>
        <w:rPr>
          <w:rStyle w:val="jlqj4b"/>
          <w:rFonts w:ascii="Gautami" w:hAnsi="Gautami" w:cs="Gautami" w:hint="cs"/>
          <w:cs/>
          <w:lang w:bidi="te-IN"/>
        </w:rPr>
        <w:t>జాబ్</w:t>
      </w:r>
      <w:r>
        <w:rPr>
          <w:rStyle w:val="jlqj4b"/>
          <w:rFonts w:ascii="Gautami" w:hAnsi="Gautami" w:cs="Gautami"/>
          <w:cs/>
          <w:lang w:bidi="te-IN"/>
        </w:rPr>
        <w:t xml:space="preserve"> </w:t>
      </w:r>
      <w:r w:rsidRPr="00A457AF">
        <w:rPr>
          <w:rFonts w:ascii="Gautami" w:hAnsi="Gautami" w:cs="Gautami"/>
          <w:cs/>
          <w:lang w:bidi="te-IN"/>
        </w:rPr>
        <w:t>కాస్టింగ్</w:t>
      </w:r>
    </w:p>
    <w:p w:rsidR="002C3CB9" w:rsidRPr="00A00C1C" w:rsidRDefault="002C3CB9" w:rsidP="002C3CB9">
      <w:pPr>
        <w:pStyle w:val="Default"/>
      </w:pPr>
      <w:r w:rsidRPr="00A00C1C">
        <w:t xml:space="preserve">7. Cost Sheet </w:t>
      </w:r>
      <w:r>
        <w:rPr>
          <w:rStyle w:val="jlqj4b"/>
          <w:rFonts w:ascii="Gautami" w:hAnsi="Gautami" w:cs="Gautami" w:hint="cs"/>
          <w:cs/>
          <w:lang w:bidi="te-IN"/>
        </w:rPr>
        <w:t>కాస్ట్</w:t>
      </w:r>
      <w:r>
        <w:rPr>
          <w:rStyle w:val="jlqj4b"/>
          <w:rFonts w:hint="cs"/>
          <w:cs/>
          <w:lang w:bidi="te-IN"/>
        </w:rPr>
        <w:t xml:space="preserve"> </w:t>
      </w:r>
      <w:r>
        <w:rPr>
          <w:rStyle w:val="jlqj4b"/>
          <w:rFonts w:ascii="Gautami" w:hAnsi="Gautami" w:cs="Gautami" w:hint="cs"/>
          <w:cs/>
          <w:lang w:bidi="te-IN"/>
        </w:rPr>
        <w:t>షీట్</w:t>
      </w:r>
    </w:p>
    <w:p w:rsidR="002C3CB9" w:rsidRPr="00A00C1C" w:rsidRDefault="002C3CB9" w:rsidP="002C3CB9">
      <w:pPr>
        <w:pStyle w:val="Default"/>
      </w:pPr>
      <w:r w:rsidRPr="00A00C1C">
        <w:t xml:space="preserve">8. Inventory Control </w:t>
      </w:r>
      <w:r>
        <w:rPr>
          <w:rStyle w:val="jlqj4b"/>
          <w:rFonts w:ascii="Gautami" w:hAnsi="Gautami" w:cs="Gautami" w:hint="cs"/>
          <w:cs/>
          <w:lang w:bidi="te-IN"/>
        </w:rPr>
        <w:t>ఇన్వెంటరీ</w:t>
      </w:r>
      <w:r>
        <w:rPr>
          <w:rStyle w:val="jlqj4b"/>
          <w:rFonts w:hint="cs"/>
          <w:cs/>
          <w:lang w:bidi="te-IN"/>
        </w:rPr>
        <w:t xml:space="preserve"> </w:t>
      </w:r>
      <w:r>
        <w:rPr>
          <w:rStyle w:val="jlqj4b"/>
          <w:rFonts w:ascii="Gautami" w:hAnsi="Gautami" w:cs="Gautami" w:hint="cs"/>
          <w:cs/>
          <w:lang w:bidi="te-IN"/>
        </w:rPr>
        <w:t>నియంత్రణ</w:t>
      </w:r>
    </w:p>
    <w:p w:rsidR="002C3CB9" w:rsidRPr="00A00C1C" w:rsidRDefault="002C3CB9" w:rsidP="002C3CB9">
      <w:pPr>
        <w:pStyle w:val="Default"/>
        <w:ind w:left="2880" w:firstLine="720"/>
      </w:pPr>
      <w:r w:rsidRPr="00A00C1C">
        <w:rPr>
          <w:b/>
          <w:bCs/>
        </w:rPr>
        <w:t xml:space="preserve">Section- B </w:t>
      </w:r>
    </w:p>
    <w:p w:rsidR="002C3CB9" w:rsidRPr="00A00C1C" w:rsidRDefault="002C3CB9" w:rsidP="002C3CB9">
      <w:pPr>
        <w:pStyle w:val="Default"/>
      </w:pPr>
      <w:r w:rsidRPr="00A00C1C">
        <w:t xml:space="preserve">Answer </w:t>
      </w:r>
      <w:r w:rsidRPr="00A00C1C">
        <w:rPr>
          <w:b/>
          <w:bCs/>
        </w:rPr>
        <w:t xml:space="preserve">FIVE </w:t>
      </w:r>
      <w:r w:rsidRPr="00A00C1C">
        <w:t xml:space="preserve">questions. </w:t>
      </w:r>
      <w:r>
        <w:tab/>
      </w:r>
      <w:r>
        <w:tab/>
      </w:r>
      <w:r>
        <w:tab/>
      </w:r>
      <w:r>
        <w:tab/>
      </w:r>
      <w:r>
        <w:tab/>
      </w:r>
      <w:r>
        <w:tab/>
      </w:r>
      <w:r>
        <w:tab/>
      </w:r>
      <w:r>
        <w:rPr>
          <w:b/>
          <w:bCs/>
        </w:rPr>
        <w:t>5X8= 4</w:t>
      </w:r>
      <w:r w:rsidRPr="00A00C1C">
        <w:rPr>
          <w:b/>
          <w:bCs/>
        </w:rPr>
        <w:t xml:space="preserve">0M </w:t>
      </w:r>
    </w:p>
    <w:p w:rsidR="002C3CB9" w:rsidRPr="00A457AF" w:rsidRDefault="002C3CB9" w:rsidP="00395E6B">
      <w:pPr>
        <w:pStyle w:val="ListParagraph"/>
        <w:numPr>
          <w:ilvl w:val="0"/>
          <w:numId w:val="358"/>
        </w:numPr>
      </w:pPr>
      <w:r w:rsidRPr="00A457AF">
        <w:t>a) Define Cost Accounting. Briefly explain the objectives and functions of Cost Accounting.</w:t>
      </w:r>
    </w:p>
    <w:p w:rsidR="002C3CB9" w:rsidRPr="00A457AF" w:rsidRDefault="002C3CB9" w:rsidP="002C3CB9">
      <w:pPr>
        <w:pStyle w:val="ListParagraph"/>
        <w:ind w:left="786"/>
      </w:pPr>
      <w:r>
        <w:rPr>
          <w:rStyle w:val="jlqj4b"/>
          <w:rFonts w:ascii="Gautami" w:hAnsi="Gautami" w:cs="Gautami" w:hint="cs"/>
          <w:cs/>
          <w:lang w:bidi="te-IN"/>
        </w:rPr>
        <w:t>కాస్ట్</w:t>
      </w:r>
      <w:r>
        <w:rPr>
          <w:rStyle w:val="jlqj4b"/>
          <w:rFonts w:hint="cs"/>
          <w:cs/>
          <w:lang w:bidi="te-IN"/>
        </w:rPr>
        <w:t xml:space="preserve"> </w:t>
      </w:r>
      <w:r>
        <w:rPr>
          <w:rStyle w:val="jlqj4b"/>
          <w:rFonts w:ascii="Gautami" w:hAnsi="Gautami" w:cs="Gautami" w:hint="cs"/>
          <w:cs/>
          <w:lang w:bidi="te-IN"/>
        </w:rPr>
        <w:t>అకౌంటింగ్</w:t>
      </w:r>
      <w:r>
        <w:rPr>
          <w:rStyle w:val="jlqj4b"/>
          <w:rFonts w:hint="cs"/>
          <w:cs/>
          <w:lang w:bidi="te-IN"/>
        </w:rPr>
        <w:t xml:space="preserve"> </w:t>
      </w:r>
      <w:r>
        <w:rPr>
          <w:rStyle w:val="jlqj4b"/>
          <w:rFonts w:ascii="Gautami" w:hAnsi="Gautami" w:cs="Gautami" w:hint="cs"/>
          <w:cs/>
          <w:lang w:bidi="te-IN"/>
        </w:rPr>
        <w:t>నిర్వచించండి</w:t>
      </w:r>
      <w:r>
        <w:rPr>
          <w:rStyle w:val="jlqj4b"/>
          <w:rFonts w:hint="cs"/>
          <w:cs/>
          <w:lang w:bidi="te-IN"/>
        </w:rPr>
        <w:t>.</w:t>
      </w:r>
      <w:r>
        <w:rPr>
          <w:rStyle w:val="viiyi"/>
          <w:rFonts w:hint="cs"/>
          <w:cs/>
          <w:lang w:bidi="te-IN"/>
        </w:rPr>
        <w:t xml:space="preserve"> </w:t>
      </w:r>
      <w:r>
        <w:rPr>
          <w:rStyle w:val="jlqj4b"/>
          <w:rFonts w:ascii="Gautami" w:hAnsi="Gautami" w:cs="Gautami" w:hint="cs"/>
          <w:cs/>
          <w:lang w:bidi="te-IN"/>
        </w:rPr>
        <w:t>కాస్ట్</w:t>
      </w:r>
      <w:r>
        <w:rPr>
          <w:rStyle w:val="jlqj4b"/>
          <w:rFonts w:hint="cs"/>
          <w:cs/>
          <w:lang w:bidi="te-IN"/>
        </w:rPr>
        <w:t xml:space="preserve"> </w:t>
      </w:r>
      <w:r>
        <w:rPr>
          <w:rStyle w:val="jlqj4b"/>
          <w:rFonts w:ascii="Gautami" w:hAnsi="Gautami" w:cs="Gautami" w:hint="cs"/>
          <w:cs/>
          <w:lang w:bidi="te-IN"/>
        </w:rPr>
        <w:t>అకౌంటింగ్</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లక్ష్యాలు</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విధులను</w:t>
      </w:r>
      <w:r>
        <w:rPr>
          <w:rStyle w:val="jlqj4b"/>
          <w:rFonts w:hint="cs"/>
          <w:cs/>
          <w:lang w:bidi="te-IN"/>
        </w:rPr>
        <w:t xml:space="preserve"> </w:t>
      </w:r>
      <w:r>
        <w:rPr>
          <w:rStyle w:val="jlqj4b"/>
          <w:rFonts w:ascii="Gautami" w:hAnsi="Gautami" w:cs="Gautami" w:hint="cs"/>
          <w:cs/>
          <w:lang w:bidi="te-IN"/>
        </w:rPr>
        <w:t>క్లుప్తంగా</w:t>
      </w:r>
      <w:r>
        <w:rPr>
          <w:rStyle w:val="jlqj4b"/>
          <w:rFonts w:hint="cs"/>
          <w:cs/>
          <w:lang w:bidi="te-IN"/>
        </w:rPr>
        <w:t xml:space="preserve"> </w:t>
      </w:r>
      <w:r>
        <w:rPr>
          <w:rStyle w:val="jlqj4b"/>
          <w:rFonts w:ascii="Gautami" w:hAnsi="Gautami" w:cs="Gautami" w:hint="cs"/>
          <w:cs/>
          <w:lang w:bidi="te-IN"/>
        </w:rPr>
        <w:t>వివరించండి</w:t>
      </w:r>
      <w:r>
        <w:rPr>
          <w:rStyle w:val="jlqj4b"/>
          <w:rFonts w:hint="cs"/>
          <w:cs/>
          <w:lang w:bidi="te-IN"/>
        </w:rPr>
        <w:t>.</w:t>
      </w:r>
    </w:p>
    <w:p w:rsidR="002C3CB9" w:rsidRPr="00A00C1C" w:rsidRDefault="002C3CB9" w:rsidP="002C3CB9">
      <w:pPr>
        <w:spacing w:line="240" w:lineRule="auto"/>
        <w:ind w:left="3600" w:firstLine="720"/>
        <w:rPr>
          <w:rFonts w:ascii="Times New Roman" w:hAnsi="Times New Roman" w:cs="Times New Roman"/>
          <w:b/>
          <w:sz w:val="24"/>
          <w:szCs w:val="24"/>
        </w:rPr>
      </w:pPr>
      <w:r>
        <w:rPr>
          <w:rFonts w:ascii="Times New Roman" w:hAnsi="Times New Roman" w:cs="Times New Roman"/>
          <w:sz w:val="24"/>
          <w:szCs w:val="24"/>
        </w:rPr>
        <w:t>OR</w:t>
      </w:r>
    </w:p>
    <w:p w:rsidR="002C3CB9" w:rsidRDefault="002C3CB9" w:rsidP="002C3CB9">
      <w:pPr>
        <w:autoSpaceDE w:val="0"/>
        <w:autoSpaceDN w:val="0"/>
        <w:adjustRightInd w:val="0"/>
      </w:pPr>
      <w:r>
        <w:t xml:space="preserve">b) </w:t>
      </w:r>
      <w:r w:rsidRPr="00C31596">
        <w:t>Prepare a cost sheet from the following data to find out profits.</w:t>
      </w:r>
    </w:p>
    <w:p w:rsidR="002C3CB9" w:rsidRDefault="002C3CB9" w:rsidP="002C3CB9">
      <w:pPr>
        <w:autoSpaceDE w:val="0"/>
        <w:autoSpaceDN w:val="0"/>
        <w:adjustRightInd w:val="0"/>
      </w:pPr>
      <w:r>
        <w:rPr>
          <w:rStyle w:val="jlqj4b"/>
          <w:rFonts w:ascii="Gautami" w:hAnsi="Gautami" w:cs="Gautami" w:hint="cs"/>
          <w:cs/>
        </w:rPr>
        <w:t>లాభాలను</w:t>
      </w:r>
      <w:r>
        <w:rPr>
          <w:rStyle w:val="jlqj4b"/>
          <w:rFonts w:hint="cs"/>
          <w:cs/>
        </w:rPr>
        <w:t xml:space="preserve"> </w:t>
      </w:r>
      <w:r>
        <w:rPr>
          <w:rStyle w:val="jlqj4b"/>
          <w:rFonts w:ascii="Gautami" w:hAnsi="Gautami" w:cs="Gautami" w:hint="cs"/>
          <w:cs/>
        </w:rPr>
        <w:t>తెలుసుకోవడానికి</w:t>
      </w:r>
      <w:r>
        <w:rPr>
          <w:rStyle w:val="jlqj4b"/>
          <w:rFonts w:hint="cs"/>
          <w:cs/>
        </w:rPr>
        <w:t xml:space="preserve"> </w:t>
      </w:r>
      <w:r>
        <w:rPr>
          <w:rStyle w:val="jlqj4b"/>
          <w:rFonts w:ascii="Gautami" w:hAnsi="Gautami" w:cs="Gautami" w:hint="cs"/>
          <w:cs/>
        </w:rPr>
        <w:t>కింది</w:t>
      </w:r>
      <w:r>
        <w:rPr>
          <w:rStyle w:val="jlqj4b"/>
          <w:rFonts w:hint="cs"/>
          <w:cs/>
        </w:rPr>
        <w:t xml:space="preserve"> </w:t>
      </w:r>
      <w:r>
        <w:rPr>
          <w:rStyle w:val="jlqj4b"/>
          <w:rFonts w:ascii="Gautami" w:hAnsi="Gautami" w:cs="Gautami" w:hint="cs"/>
          <w:cs/>
        </w:rPr>
        <w:t>డేటా</w:t>
      </w:r>
      <w:r>
        <w:rPr>
          <w:rStyle w:val="jlqj4b"/>
          <w:rFonts w:hint="cs"/>
          <w:cs/>
        </w:rPr>
        <w:t xml:space="preserve"> </w:t>
      </w:r>
      <w:r>
        <w:rPr>
          <w:rStyle w:val="jlqj4b"/>
          <w:rFonts w:ascii="Gautami" w:hAnsi="Gautami" w:cs="Gautami" w:hint="cs"/>
          <w:cs/>
        </w:rPr>
        <w:t>నుండి</w:t>
      </w:r>
      <w:r>
        <w:rPr>
          <w:rStyle w:val="jlqj4b"/>
          <w:rFonts w:hint="cs"/>
          <w:cs/>
        </w:rPr>
        <w:t xml:space="preserve"> </w:t>
      </w:r>
      <w:r>
        <w:rPr>
          <w:rStyle w:val="jlqj4b"/>
          <w:rFonts w:ascii="Gautami" w:hAnsi="Gautami" w:cs="Gautami" w:hint="cs"/>
          <w:cs/>
        </w:rPr>
        <w:t>కాస్ట్</w:t>
      </w:r>
      <w:r>
        <w:rPr>
          <w:rStyle w:val="jlqj4b"/>
          <w:rFonts w:hint="cs"/>
          <w:cs/>
        </w:rPr>
        <w:t xml:space="preserve"> </w:t>
      </w:r>
      <w:r>
        <w:rPr>
          <w:rStyle w:val="jlqj4b"/>
          <w:rFonts w:ascii="Gautami" w:hAnsi="Gautami" w:cs="Gautami" w:hint="cs"/>
          <w:cs/>
        </w:rPr>
        <w:t>షీట్</w:t>
      </w:r>
      <w:r>
        <w:rPr>
          <w:rStyle w:val="jlqj4b"/>
          <w:rFonts w:hint="cs"/>
          <w:cs/>
        </w:rPr>
        <w:t>‌</w:t>
      </w:r>
      <w:r>
        <w:rPr>
          <w:rStyle w:val="jlqj4b"/>
          <w:rFonts w:ascii="Gautami" w:hAnsi="Gautami" w:cs="Gautami" w:hint="cs"/>
          <w:cs/>
        </w:rPr>
        <w:t>ను</w:t>
      </w:r>
      <w:r>
        <w:rPr>
          <w:rStyle w:val="jlqj4b"/>
          <w:rFonts w:hint="cs"/>
          <w:cs/>
        </w:rPr>
        <w:t xml:space="preserve"> </w:t>
      </w:r>
      <w:r>
        <w:rPr>
          <w:rStyle w:val="jlqj4b"/>
          <w:rFonts w:ascii="Gautami" w:hAnsi="Gautami" w:cs="Gautami" w:hint="cs"/>
          <w:cs/>
        </w:rPr>
        <w:t>సిద్ధం</w:t>
      </w:r>
      <w:r>
        <w:rPr>
          <w:rStyle w:val="jlqj4b"/>
          <w:rFonts w:hint="cs"/>
          <w:cs/>
        </w:rPr>
        <w:t xml:space="preserve"> </w:t>
      </w:r>
      <w:r>
        <w:rPr>
          <w:rStyle w:val="jlqj4b"/>
          <w:rFonts w:ascii="Gautami" w:hAnsi="Gautami" w:cs="Gautami" w:hint="cs"/>
          <w:cs/>
        </w:rPr>
        <w:t>చేయండి</w:t>
      </w:r>
      <w:r>
        <w:rPr>
          <w:rStyle w:val="jlqj4b"/>
          <w:rFonts w:hint="cs"/>
          <w:cs/>
        </w:rPr>
        <w:t>.</w:t>
      </w:r>
    </w:p>
    <w:p w:rsidR="002C3CB9" w:rsidRPr="00C31596" w:rsidRDefault="002C3CB9" w:rsidP="002C3CB9">
      <w:pPr>
        <w:autoSpaceDE w:val="0"/>
        <w:autoSpaceDN w:val="0"/>
        <w:adjustRightInd w:val="0"/>
        <w:ind w:firstLine="720"/>
      </w:pPr>
      <w:r w:rsidRPr="00C31596">
        <w:t>Raw materials consumed</w:t>
      </w:r>
      <w:r w:rsidRPr="00A457AF">
        <w:rPr>
          <w:rFonts w:ascii="Gautami" w:hAnsi="Gautami" w:cs="Gautami" w:hint="cs"/>
          <w:color w:val="222222"/>
          <w:cs/>
        </w:rPr>
        <w:t xml:space="preserve"> ముడి</w:t>
      </w:r>
      <w:r w:rsidRPr="00A457AF">
        <w:rPr>
          <w:rFonts w:hint="cs"/>
          <w:color w:val="222222"/>
          <w:rtl/>
          <w:cs/>
        </w:rPr>
        <w:t xml:space="preserve"> </w:t>
      </w:r>
      <w:r w:rsidRPr="00A457AF">
        <w:rPr>
          <w:rFonts w:ascii="Gautami" w:hAnsi="Gautami" w:cs="Gautami" w:hint="cs"/>
          <w:color w:val="222222"/>
          <w:cs/>
        </w:rPr>
        <w:t>పదార్థాలు</w:t>
      </w:r>
      <w:r w:rsidRPr="00A457AF">
        <w:rPr>
          <w:rFonts w:hint="cs"/>
          <w:color w:val="222222"/>
          <w:rtl/>
          <w:cs/>
        </w:rPr>
        <w:t xml:space="preserve"> </w:t>
      </w:r>
      <w:r w:rsidRPr="00A457AF">
        <w:rPr>
          <w:rFonts w:ascii="Gautami" w:hAnsi="Gautami" w:cs="Gautami" w:hint="cs"/>
          <w:color w:val="222222"/>
          <w:cs/>
        </w:rPr>
        <w:t>వినియోగించబడతాయి</w:t>
      </w:r>
      <w:r w:rsidRPr="00C31596">
        <w:t xml:space="preserve"> - 1,60,000</w:t>
      </w:r>
    </w:p>
    <w:p w:rsidR="002C3CB9" w:rsidRPr="00C31596" w:rsidRDefault="002C3CB9" w:rsidP="002C3CB9">
      <w:pPr>
        <w:autoSpaceDE w:val="0"/>
        <w:autoSpaceDN w:val="0"/>
        <w:adjustRightInd w:val="0"/>
        <w:spacing w:after="0" w:line="240" w:lineRule="auto"/>
        <w:ind w:firstLine="720"/>
        <w:rPr>
          <w:rFonts w:ascii="Times New Roman" w:hAnsi="Times New Roman" w:cs="Times New Roman"/>
          <w:sz w:val="24"/>
          <w:szCs w:val="24"/>
        </w:rPr>
      </w:pPr>
      <w:r w:rsidRPr="00C31596">
        <w:rPr>
          <w:rFonts w:ascii="Times New Roman" w:hAnsi="Times New Roman" w:cs="Times New Roman"/>
          <w:sz w:val="24"/>
          <w:szCs w:val="24"/>
        </w:rPr>
        <w:t xml:space="preserve">Direct wages </w:t>
      </w:r>
      <w:r>
        <w:rPr>
          <w:rFonts w:ascii="Times New Roman" w:hAnsi="Times New Roman" w:cs="Times New Roman"/>
          <w:sz w:val="24"/>
          <w:szCs w:val="24"/>
        </w:rPr>
        <w:tab/>
      </w:r>
      <w:r>
        <w:rPr>
          <w:rFonts w:ascii="Times New Roman" w:hAnsi="Times New Roman" w:cs="Times New Roman"/>
          <w:sz w:val="24"/>
          <w:szCs w:val="24"/>
        </w:rPr>
        <w:tab/>
      </w:r>
      <w:r w:rsidRPr="00C31596">
        <w:rPr>
          <w:rFonts w:ascii="Gautami" w:hAnsi="Gautami" w:cs="Gautami" w:hint="cs"/>
          <w:color w:val="222222"/>
          <w:sz w:val="24"/>
          <w:szCs w:val="24"/>
          <w:cs/>
        </w:rPr>
        <w:t>ప్రత్యక్ష</w:t>
      </w:r>
      <w:r w:rsidRPr="00C31596">
        <w:rPr>
          <w:rFonts w:ascii="Courier New" w:hAnsi="Courier New" w:cs="Courier New" w:hint="cs"/>
          <w:color w:val="222222"/>
          <w:sz w:val="24"/>
          <w:szCs w:val="24"/>
          <w:cs/>
        </w:rPr>
        <w:t xml:space="preserve"> </w:t>
      </w:r>
      <w:r w:rsidRPr="00C31596">
        <w:rPr>
          <w:rFonts w:ascii="Gautami" w:hAnsi="Gautami" w:cs="Gautami" w:hint="cs"/>
          <w:color w:val="222222"/>
          <w:sz w:val="24"/>
          <w:szCs w:val="24"/>
          <w:cs/>
        </w:rPr>
        <w:t>వేతనాలు</w:t>
      </w:r>
      <w:r w:rsidRPr="00C31596">
        <w:rPr>
          <w:rFonts w:ascii="Courier New" w:hAnsi="Courier New" w:cs="Courier New" w:hint="cs"/>
          <w:color w:val="222222"/>
          <w:sz w:val="24"/>
          <w:szCs w:val="24"/>
          <w:cs/>
        </w:rPr>
        <w:t xml:space="preserve"> </w:t>
      </w:r>
      <w:r w:rsidRPr="00C31596">
        <w:rPr>
          <w:rFonts w:ascii="Times New Roman" w:hAnsi="Times New Roman" w:cs="Times New Roman"/>
          <w:sz w:val="24"/>
          <w:szCs w:val="24"/>
        </w:rPr>
        <w:t>- 80,000</w:t>
      </w:r>
    </w:p>
    <w:p w:rsidR="002C3CB9" w:rsidRPr="00C31596" w:rsidRDefault="002C3CB9" w:rsidP="002C3CB9">
      <w:pPr>
        <w:autoSpaceDE w:val="0"/>
        <w:autoSpaceDN w:val="0"/>
        <w:adjustRightInd w:val="0"/>
        <w:spacing w:after="0" w:line="240" w:lineRule="auto"/>
        <w:ind w:firstLine="720"/>
        <w:rPr>
          <w:rFonts w:ascii="Times New Roman" w:hAnsi="Times New Roman" w:cs="Times New Roman"/>
          <w:sz w:val="24"/>
          <w:szCs w:val="24"/>
        </w:rPr>
      </w:pPr>
      <w:r w:rsidRPr="00C31596">
        <w:rPr>
          <w:rFonts w:ascii="Times New Roman" w:hAnsi="Times New Roman" w:cs="Times New Roman"/>
          <w:sz w:val="24"/>
          <w:szCs w:val="24"/>
        </w:rPr>
        <w:t xml:space="preserve">Factory over heads </w:t>
      </w:r>
      <w:r>
        <w:rPr>
          <w:rFonts w:ascii="Times New Roman" w:hAnsi="Times New Roman" w:cs="Times New Roman"/>
          <w:sz w:val="24"/>
          <w:szCs w:val="24"/>
        </w:rPr>
        <w:tab/>
      </w:r>
      <w:r w:rsidRPr="00C31596">
        <w:rPr>
          <w:rFonts w:ascii="Gautami" w:hAnsi="Gautami" w:cs="Gautami" w:hint="cs"/>
          <w:color w:val="222222"/>
          <w:sz w:val="24"/>
          <w:szCs w:val="24"/>
          <w:cs/>
        </w:rPr>
        <w:t>ఫ్యాక్టరీ</w:t>
      </w:r>
      <w:r w:rsidRPr="00C31596">
        <w:rPr>
          <w:rFonts w:ascii="Courier New" w:hAnsi="Courier New" w:cs="Courier New" w:hint="cs"/>
          <w:color w:val="222222"/>
          <w:sz w:val="24"/>
          <w:szCs w:val="24"/>
          <w:cs/>
        </w:rPr>
        <w:t xml:space="preserve"> </w:t>
      </w:r>
      <w:r w:rsidRPr="00C31596">
        <w:rPr>
          <w:rFonts w:ascii="Gautami" w:hAnsi="Gautami" w:cs="Gautami" w:hint="cs"/>
          <w:color w:val="222222"/>
          <w:sz w:val="24"/>
          <w:szCs w:val="24"/>
          <w:cs/>
        </w:rPr>
        <w:t>ఓవర్</w:t>
      </w:r>
      <w:r w:rsidRPr="00C31596">
        <w:rPr>
          <w:rFonts w:ascii="Courier New" w:hAnsi="Courier New" w:cs="Courier New" w:hint="cs"/>
          <w:color w:val="222222"/>
          <w:sz w:val="24"/>
          <w:szCs w:val="24"/>
          <w:cs/>
        </w:rPr>
        <w:t xml:space="preserve"> </w:t>
      </w:r>
      <w:r w:rsidRPr="00C31596">
        <w:rPr>
          <w:rFonts w:ascii="Gautami" w:hAnsi="Gautami" w:cs="Gautami" w:hint="cs"/>
          <w:color w:val="222222"/>
          <w:sz w:val="24"/>
          <w:szCs w:val="24"/>
          <w:cs/>
        </w:rPr>
        <w:t>హెడ్స్</w:t>
      </w:r>
      <w:r w:rsidRPr="00C31596">
        <w:rPr>
          <w:rFonts w:ascii="Times New Roman" w:hAnsi="Times New Roman" w:cs="Times New Roman"/>
          <w:sz w:val="24"/>
          <w:szCs w:val="24"/>
        </w:rPr>
        <w:t xml:space="preserve"> - 16,000</w:t>
      </w:r>
    </w:p>
    <w:p w:rsidR="002C3CB9" w:rsidRPr="00C31596" w:rsidRDefault="002C3CB9" w:rsidP="002C3CB9">
      <w:pPr>
        <w:autoSpaceDE w:val="0"/>
        <w:autoSpaceDN w:val="0"/>
        <w:adjustRightInd w:val="0"/>
        <w:spacing w:after="0" w:line="240" w:lineRule="auto"/>
        <w:ind w:firstLine="720"/>
        <w:rPr>
          <w:rFonts w:ascii="Times New Roman" w:hAnsi="Times New Roman" w:cs="Times New Roman"/>
          <w:sz w:val="24"/>
          <w:szCs w:val="24"/>
        </w:rPr>
      </w:pPr>
      <w:r w:rsidRPr="00C31596">
        <w:rPr>
          <w:rFonts w:ascii="Times New Roman" w:hAnsi="Times New Roman" w:cs="Times New Roman"/>
          <w:sz w:val="24"/>
          <w:szCs w:val="24"/>
        </w:rPr>
        <w:t>Office over heads - 10% of factory cost</w:t>
      </w:r>
      <w:r w:rsidRPr="00C31596">
        <w:rPr>
          <w:rFonts w:ascii="Gautami" w:hAnsi="Gautami" w:cs="Gautami" w:hint="cs"/>
          <w:color w:val="222222"/>
          <w:sz w:val="24"/>
          <w:szCs w:val="24"/>
          <w:cs/>
        </w:rPr>
        <w:t xml:space="preserve"> ఆఫీస్</w:t>
      </w:r>
      <w:r w:rsidRPr="00C31596">
        <w:rPr>
          <w:rFonts w:ascii="Courier New" w:hAnsi="Courier New" w:cs="Courier New" w:hint="cs"/>
          <w:color w:val="222222"/>
          <w:sz w:val="24"/>
          <w:szCs w:val="24"/>
          <w:cs/>
        </w:rPr>
        <w:t xml:space="preserve"> </w:t>
      </w:r>
      <w:r w:rsidRPr="00C31596">
        <w:rPr>
          <w:rFonts w:ascii="Gautami" w:hAnsi="Gautami" w:cs="Gautami" w:hint="cs"/>
          <w:color w:val="222222"/>
          <w:sz w:val="24"/>
          <w:szCs w:val="24"/>
          <w:cs/>
        </w:rPr>
        <w:t>ఓవర్</w:t>
      </w:r>
      <w:r w:rsidRPr="00C31596">
        <w:rPr>
          <w:rFonts w:ascii="Courier New" w:hAnsi="Courier New" w:cs="Courier New" w:hint="cs"/>
          <w:color w:val="222222"/>
          <w:sz w:val="24"/>
          <w:szCs w:val="24"/>
          <w:cs/>
        </w:rPr>
        <w:t xml:space="preserve"> </w:t>
      </w:r>
      <w:r w:rsidRPr="00C31596">
        <w:rPr>
          <w:rFonts w:ascii="Gautami" w:hAnsi="Gautami" w:cs="Gautami" w:hint="cs"/>
          <w:color w:val="222222"/>
          <w:sz w:val="24"/>
          <w:szCs w:val="24"/>
          <w:cs/>
        </w:rPr>
        <w:t>హెడ్స్</w:t>
      </w:r>
      <w:r w:rsidRPr="00C31596">
        <w:rPr>
          <w:rFonts w:ascii="Courier New" w:hAnsi="Courier New" w:cs="Courier New" w:hint="cs"/>
          <w:color w:val="222222"/>
          <w:sz w:val="24"/>
          <w:szCs w:val="24"/>
          <w:cs/>
        </w:rPr>
        <w:t xml:space="preserve"> - </w:t>
      </w:r>
      <w:r w:rsidRPr="00C31596">
        <w:rPr>
          <w:rFonts w:ascii="Gautami" w:hAnsi="Gautami" w:cs="Gautami" w:hint="cs"/>
          <w:color w:val="222222"/>
          <w:sz w:val="24"/>
          <w:szCs w:val="24"/>
          <w:cs/>
        </w:rPr>
        <w:t>ఫ్యాక్టరీ</w:t>
      </w:r>
      <w:r w:rsidRPr="00C31596">
        <w:rPr>
          <w:rFonts w:ascii="Courier New" w:hAnsi="Courier New" w:cs="Courier New" w:hint="cs"/>
          <w:color w:val="222222"/>
          <w:sz w:val="24"/>
          <w:szCs w:val="24"/>
          <w:cs/>
        </w:rPr>
        <w:t xml:space="preserve"> </w:t>
      </w:r>
      <w:r w:rsidRPr="00C31596">
        <w:rPr>
          <w:rFonts w:ascii="Gautami" w:hAnsi="Gautami" w:cs="Gautami" w:hint="cs"/>
          <w:color w:val="222222"/>
          <w:sz w:val="24"/>
          <w:szCs w:val="24"/>
          <w:cs/>
        </w:rPr>
        <w:t>ఖర్చులో</w:t>
      </w:r>
    </w:p>
    <w:p w:rsidR="002C3CB9" w:rsidRPr="00C31596" w:rsidRDefault="002C3CB9" w:rsidP="002C3CB9">
      <w:pPr>
        <w:autoSpaceDE w:val="0"/>
        <w:autoSpaceDN w:val="0"/>
        <w:adjustRightInd w:val="0"/>
        <w:spacing w:after="0" w:line="240" w:lineRule="auto"/>
        <w:ind w:firstLine="720"/>
        <w:rPr>
          <w:rFonts w:ascii="Times New Roman" w:hAnsi="Times New Roman" w:cs="Times New Roman"/>
          <w:sz w:val="24"/>
          <w:szCs w:val="24"/>
        </w:rPr>
      </w:pPr>
      <w:r w:rsidRPr="00C31596">
        <w:rPr>
          <w:rFonts w:ascii="Times New Roman" w:hAnsi="Times New Roman" w:cs="Times New Roman"/>
          <w:sz w:val="24"/>
          <w:szCs w:val="24"/>
        </w:rPr>
        <w:t xml:space="preserve">Selling price </w:t>
      </w:r>
      <w:r>
        <w:rPr>
          <w:rFonts w:ascii="Times New Roman" w:hAnsi="Times New Roman" w:cs="Times New Roman"/>
          <w:sz w:val="24"/>
          <w:szCs w:val="24"/>
        </w:rPr>
        <w:tab/>
      </w:r>
      <w:r>
        <w:rPr>
          <w:rFonts w:ascii="Times New Roman" w:hAnsi="Times New Roman" w:cs="Times New Roman"/>
          <w:sz w:val="24"/>
          <w:szCs w:val="24"/>
        </w:rPr>
        <w:tab/>
      </w:r>
      <w:r w:rsidRPr="00C31596">
        <w:rPr>
          <w:rFonts w:ascii="Gautami" w:hAnsi="Gautami" w:cs="Gautami" w:hint="cs"/>
          <w:color w:val="222222"/>
          <w:sz w:val="24"/>
          <w:szCs w:val="24"/>
          <w:cs/>
        </w:rPr>
        <w:t>అమ్మకం</w:t>
      </w:r>
      <w:r w:rsidRPr="00C31596">
        <w:rPr>
          <w:rFonts w:ascii="Courier New" w:hAnsi="Courier New" w:cs="Courier New" w:hint="cs"/>
          <w:color w:val="222222"/>
          <w:sz w:val="24"/>
          <w:szCs w:val="24"/>
          <w:cs/>
        </w:rPr>
        <w:t xml:space="preserve"> </w:t>
      </w:r>
      <w:r w:rsidRPr="00C31596">
        <w:rPr>
          <w:rFonts w:ascii="Gautami" w:hAnsi="Gautami" w:cs="Gautami" w:hint="cs"/>
          <w:color w:val="222222"/>
          <w:sz w:val="24"/>
          <w:szCs w:val="24"/>
          <w:cs/>
        </w:rPr>
        <w:t>ధర</w:t>
      </w:r>
      <w:r w:rsidRPr="00C31596">
        <w:rPr>
          <w:rFonts w:ascii="Courier New" w:hAnsi="Courier New" w:cs="Courier New" w:hint="cs"/>
          <w:color w:val="222222"/>
          <w:sz w:val="24"/>
          <w:szCs w:val="24"/>
          <w:cs/>
        </w:rPr>
        <w:t xml:space="preserve"> </w:t>
      </w:r>
      <w:r w:rsidRPr="00C31596">
        <w:rPr>
          <w:rFonts w:ascii="Times New Roman" w:hAnsi="Times New Roman" w:cs="Times New Roman"/>
          <w:sz w:val="24"/>
          <w:szCs w:val="24"/>
        </w:rPr>
        <w:t>- Rs- 100 per unit</w:t>
      </w:r>
    </w:p>
    <w:p w:rsidR="002C3CB9" w:rsidRPr="00C31596" w:rsidRDefault="002C3CB9" w:rsidP="002C3CB9">
      <w:pPr>
        <w:autoSpaceDE w:val="0"/>
        <w:autoSpaceDN w:val="0"/>
        <w:adjustRightInd w:val="0"/>
        <w:spacing w:after="0" w:line="240" w:lineRule="auto"/>
        <w:ind w:firstLine="720"/>
        <w:rPr>
          <w:rFonts w:ascii="Times New Roman" w:hAnsi="Times New Roman" w:cs="Times New Roman"/>
          <w:sz w:val="24"/>
          <w:szCs w:val="24"/>
        </w:rPr>
      </w:pPr>
      <w:r w:rsidRPr="00C31596">
        <w:rPr>
          <w:rFonts w:ascii="Times New Roman" w:hAnsi="Times New Roman" w:cs="Times New Roman"/>
          <w:sz w:val="24"/>
          <w:szCs w:val="24"/>
        </w:rPr>
        <w:t xml:space="preserve">Selling over heads </w:t>
      </w:r>
      <w:r>
        <w:rPr>
          <w:rFonts w:ascii="Times New Roman" w:hAnsi="Times New Roman" w:cs="Times New Roman"/>
          <w:sz w:val="24"/>
          <w:szCs w:val="24"/>
        </w:rPr>
        <w:tab/>
      </w:r>
      <w:r w:rsidRPr="00C31596">
        <w:rPr>
          <w:rFonts w:ascii="Gautami" w:hAnsi="Gautami" w:cs="Gautami" w:hint="cs"/>
          <w:color w:val="222222"/>
          <w:sz w:val="24"/>
          <w:szCs w:val="24"/>
          <w:cs/>
        </w:rPr>
        <w:t>తలలపై</w:t>
      </w:r>
      <w:r w:rsidRPr="00C31596">
        <w:rPr>
          <w:rFonts w:ascii="Courier New" w:hAnsi="Courier New" w:cs="Courier New" w:hint="cs"/>
          <w:color w:val="222222"/>
          <w:sz w:val="24"/>
          <w:szCs w:val="24"/>
          <w:cs/>
        </w:rPr>
        <w:t xml:space="preserve"> </w:t>
      </w:r>
      <w:r w:rsidRPr="00C31596">
        <w:rPr>
          <w:rFonts w:ascii="Gautami" w:hAnsi="Gautami" w:cs="Gautami" w:hint="cs"/>
          <w:color w:val="222222"/>
          <w:sz w:val="24"/>
          <w:szCs w:val="24"/>
          <w:cs/>
        </w:rPr>
        <w:t>అమ్మడం</w:t>
      </w:r>
      <w:r w:rsidRPr="00C31596">
        <w:rPr>
          <w:rFonts w:ascii="Courier New" w:hAnsi="Courier New" w:cs="Courier New" w:hint="cs"/>
          <w:color w:val="222222"/>
          <w:sz w:val="24"/>
          <w:szCs w:val="24"/>
          <w:cs/>
        </w:rPr>
        <w:t xml:space="preserve"> </w:t>
      </w:r>
      <w:r w:rsidRPr="00C31596">
        <w:rPr>
          <w:rFonts w:ascii="Times New Roman" w:hAnsi="Times New Roman" w:cs="Times New Roman"/>
          <w:sz w:val="24"/>
          <w:szCs w:val="24"/>
        </w:rPr>
        <w:t>- Rs. 12,000</w:t>
      </w:r>
    </w:p>
    <w:p w:rsidR="002C3CB9" w:rsidRPr="00C31596" w:rsidRDefault="002C3CB9" w:rsidP="002C3CB9">
      <w:pPr>
        <w:autoSpaceDE w:val="0"/>
        <w:autoSpaceDN w:val="0"/>
        <w:adjustRightInd w:val="0"/>
        <w:spacing w:after="0" w:line="240" w:lineRule="auto"/>
        <w:ind w:firstLine="720"/>
        <w:rPr>
          <w:rFonts w:ascii="Times New Roman" w:hAnsi="Times New Roman" w:cs="Times New Roman"/>
          <w:sz w:val="24"/>
          <w:szCs w:val="24"/>
        </w:rPr>
      </w:pPr>
      <w:r w:rsidRPr="00C31596">
        <w:rPr>
          <w:rFonts w:ascii="Times New Roman" w:hAnsi="Times New Roman" w:cs="Times New Roman"/>
          <w:sz w:val="24"/>
          <w:szCs w:val="24"/>
        </w:rPr>
        <w:t>Units produced</w:t>
      </w:r>
      <w:r w:rsidRPr="00C31596">
        <w:rPr>
          <w:rFonts w:ascii="Gautami" w:hAnsi="Gautami" w:cs="Gautami" w:hint="cs"/>
          <w:color w:val="222222"/>
          <w:sz w:val="24"/>
          <w:szCs w:val="24"/>
          <w:cs/>
        </w:rPr>
        <w:t xml:space="preserve"> </w:t>
      </w:r>
      <w:r>
        <w:rPr>
          <w:rFonts w:ascii="Gautami" w:hAnsi="Gautami" w:cs="Gautami"/>
          <w:color w:val="222222"/>
          <w:sz w:val="24"/>
          <w:szCs w:val="24"/>
        </w:rPr>
        <w:tab/>
      </w:r>
      <w:r w:rsidRPr="00C31596">
        <w:rPr>
          <w:rFonts w:ascii="Gautami" w:hAnsi="Gautami" w:cs="Gautami" w:hint="cs"/>
          <w:color w:val="222222"/>
          <w:sz w:val="24"/>
          <w:szCs w:val="24"/>
          <w:cs/>
        </w:rPr>
        <w:t>ఉత్పత్తి</w:t>
      </w:r>
      <w:r w:rsidRPr="00C31596">
        <w:rPr>
          <w:rFonts w:ascii="Courier New" w:hAnsi="Courier New" w:cs="Courier New" w:hint="cs"/>
          <w:color w:val="222222"/>
          <w:sz w:val="24"/>
          <w:szCs w:val="24"/>
          <w:cs/>
        </w:rPr>
        <w:t xml:space="preserve"> </w:t>
      </w:r>
      <w:r w:rsidRPr="00C31596">
        <w:rPr>
          <w:rFonts w:ascii="Gautami" w:hAnsi="Gautami" w:cs="Gautami" w:hint="cs"/>
          <w:color w:val="222222"/>
          <w:sz w:val="24"/>
          <w:szCs w:val="24"/>
          <w:cs/>
        </w:rPr>
        <w:t>చేయబడిన</w:t>
      </w:r>
      <w:r w:rsidRPr="00C31596">
        <w:rPr>
          <w:rFonts w:ascii="Courier New" w:hAnsi="Courier New" w:cs="Courier New" w:hint="cs"/>
          <w:color w:val="222222"/>
          <w:sz w:val="24"/>
          <w:szCs w:val="24"/>
          <w:cs/>
        </w:rPr>
        <w:t xml:space="preserve"> </w:t>
      </w:r>
      <w:r w:rsidRPr="00C31596">
        <w:rPr>
          <w:rFonts w:ascii="Gautami" w:hAnsi="Gautami" w:cs="Gautami" w:hint="cs"/>
          <w:color w:val="222222"/>
          <w:sz w:val="24"/>
          <w:szCs w:val="24"/>
          <w:cs/>
        </w:rPr>
        <w:t>యూనిట్లు</w:t>
      </w:r>
      <w:r w:rsidRPr="00C31596">
        <w:rPr>
          <w:rFonts w:ascii="Times New Roman" w:hAnsi="Times New Roman" w:cs="Times New Roman"/>
          <w:sz w:val="24"/>
          <w:szCs w:val="24"/>
        </w:rPr>
        <w:t xml:space="preserve"> - 4000</w:t>
      </w:r>
    </w:p>
    <w:p w:rsidR="002C3CB9" w:rsidRDefault="002C3CB9" w:rsidP="002C3CB9">
      <w:pPr>
        <w:autoSpaceDE w:val="0"/>
        <w:autoSpaceDN w:val="0"/>
        <w:adjustRightInd w:val="0"/>
        <w:spacing w:after="0" w:line="240" w:lineRule="auto"/>
        <w:ind w:firstLine="720"/>
        <w:rPr>
          <w:rFonts w:ascii="Times New Roman" w:hAnsi="Times New Roman" w:cs="Times New Roman"/>
          <w:sz w:val="24"/>
          <w:szCs w:val="24"/>
        </w:rPr>
      </w:pPr>
      <w:r w:rsidRPr="00C31596">
        <w:rPr>
          <w:rFonts w:ascii="Times New Roman" w:hAnsi="Times New Roman" w:cs="Times New Roman"/>
          <w:sz w:val="24"/>
          <w:szCs w:val="24"/>
        </w:rPr>
        <w:t xml:space="preserve">Units sold </w:t>
      </w:r>
      <w:r>
        <w:rPr>
          <w:rFonts w:ascii="Times New Roman" w:hAnsi="Times New Roman" w:cs="Times New Roman"/>
          <w:sz w:val="24"/>
          <w:szCs w:val="24"/>
        </w:rPr>
        <w:tab/>
      </w:r>
      <w:r>
        <w:rPr>
          <w:rFonts w:ascii="Times New Roman" w:hAnsi="Times New Roman" w:cs="Times New Roman"/>
          <w:sz w:val="24"/>
          <w:szCs w:val="24"/>
        </w:rPr>
        <w:tab/>
      </w:r>
      <w:r w:rsidRPr="00C31596">
        <w:rPr>
          <w:rFonts w:ascii="Gautami" w:hAnsi="Gautami" w:cs="Gautami" w:hint="cs"/>
          <w:color w:val="222222"/>
          <w:sz w:val="24"/>
          <w:szCs w:val="24"/>
          <w:cs/>
        </w:rPr>
        <w:t>అమ్మిన</w:t>
      </w:r>
      <w:r w:rsidRPr="00C31596">
        <w:rPr>
          <w:rFonts w:ascii="Courier New" w:hAnsi="Courier New" w:cs="Courier New" w:hint="cs"/>
          <w:color w:val="222222"/>
          <w:sz w:val="24"/>
          <w:szCs w:val="24"/>
          <w:cs/>
        </w:rPr>
        <w:t xml:space="preserve"> </w:t>
      </w:r>
      <w:r w:rsidRPr="00C31596">
        <w:rPr>
          <w:rFonts w:ascii="Gautami" w:hAnsi="Gautami" w:cs="Gautami" w:hint="cs"/>
          <w:color w:val="222222"/>
          <w:sz w:val="24"/>
          <w:szCs w:val="24"/>
          <w:cs/>
        </w:rPr>
        <w:t>యూనిట్లు</w:t>
      </w:r>
      <w:r w:rsidRPr="00C31596">
        <w:rPr>
          <w:rFonts w:ascii="Courier New" w:hAnsi="Courier New" w:cs="Courier New" w:hint="cs"/>
          <w:color w:val="222222"/>
          <w:sz w:val="24"/>
          <w:szCs w:val="24"/>
          <w:cs/>
        </w:rPr>
        <w:t xml:space="preserve"> </w:t>
      </w:r>
      <w:r w:rsidRPr="00C31596">
        <w:rPr>
          <w:rFonts w:ascii="Times New Roman" w:hAnsi="Times New Roman" w:cs="Times New Roman"/>
          <w:sz w:val="24"/>
          <w:szCs w:val="24"/>
        </w:rPr>
        <w:t>– 3600</w:t>
      </w:r>
    </w:p>
    <w:p w:rsidR="002C3CB9" w:rsidRDefault="002C3CB9" w:rsidP="002C3CB9">
      <w:pPr>
        <w:autoSpaceDE w:val="0"/>
        <w:autoSpaceDN w:val="0"/>
        <w:adjustRightInd w:val="0"/>
        <w:spacing w:after="0" w:line="240" w:lineRule="auto"/>
        <w:ind w:firstLine="720"/>
        <w:rPr>
          <w:rFonts w:ascii="Times New Roman" w:hAnsi="Times New Roman" w:cs="Times New Roman"/>
          <w:sz w:val="24"/>
          <w:szCs w:val="24"/>
        </w:rPr>
      </w:pPr>
    </w:p>
    <w:p w:rsidR="002C3CB9" w:rsidRDefault="002C3CB9" w:rsidP="002C3CB9">
      <w:pPr>
        <w:autoSpaceDE w:val="0"/>
        <w:autoSpaceDN w:val="0"/>
        <w:adjustRightInd w:val="0"/>
        <w:spacing w:after="0" w:line="240" w:lineRule="auto"/>
        <w:ind w:firstLine="720"/>
        <w:rPr>
          <w:rFonts w:ascii="Times New Roman" w:hAnsi="Times New Roman" w:cs="Times New Roman"/>
          <w:sz w:val="24"/>
          <w:szCs w:val="24"/>
        </w:rPr>
      </w:pPr>
    </w:p>
    <w:p w:rsidR="002C3CB9" w:rsidRDefault="002C3CB9" w:rsidP="002C3CB9">
      <w:pPr>
        <w:autoSpaceDE w:val="0"/>
        <w:autoSpaceDN w:val="0"/>
        <w:adjustRightInd w:val="0"/>
        <w:spacing w:after="0" w:line="240" w:lineRule="auto"/>
        <w:ind w:firstLine="720"/>
        <w:rPr>
          <w:rFonts w:ascii="Times New Roman" w:hAnsi="Times New Roman" w:cs="Times New Roman"/>
          <w:sz w:val="24"/>
          <w:szCs w:val="24"/>
        </w:rPr>
      </w:pPr>
    </w:p>
    <w:p w:rsidR="002C3CB9" w:rsidRPr="00A457AF" w:rsidRDefault="002C3CB9" w:rsidP="00395E6B">
      <w:pPr>
        <w:pStyle w:val="ListParagraph"/>
        <w:numPr>
          <w:ilvl w:val="0"/>
          <w:numId w:val="358"/>
        </w:numPr>
        <w:autoSpaceDE w:val="0"/>
        <w:autoSpaceDN w:val="0"/>
        <w:adjustRightInd w:val="0"/>
      </w:pPr>
      <w:r w:rsidRPr="00A457AF">
        <w:rPr>
          <w:sz w:val="23"/>
          <w:szCs w:val="23"/>
        </w:rPr>
        <w:t>a)</w:t>
      </w:r>
      <w:r w:rsidRPr="00A457AF">
        <w:t>Define ‘Labour Turnover’. How is it measured? Explain.</w:t>
      </w:r>
    </w:p>
    <w:p w:rsidR="002C3CB9" w:rsidRPr="00A457AF" w:rsidRDefault="002C3CB9" w:rsidP="002C3CB9">
      <w:pPr>
        <w:pStyle w:val="ListParagraph"/>
        <w:autoSpaceDE w:val="0"/>
        <w:autoSpaceDN w:val="0"/>
        <w:adjustRightInd w:val="0"/>
        <w:ind w:left="786"/>
      </w:pPr>
      <w:r>
        <w:rPr>
          <w:rStyle w:val="jlqj4b"/>
          <w:rFonts w:ascii="Gautami" w:hAnsi="Gautami" w:cs="Gautami" w:hint="cs"/>
          <w:cs/>
          <w:lang w:bidi="te-IN"/>
        </w:rPr>
        <w:t>లేబర్</w:t>
      </w:r>
      <w:r>
        <w:rPr>
          <w:rStyle w:val="jlqj4b"/>
          <w:rFonts w:hint="cs"/>
          <w:cs/>
          <w:lang w:bidi="te-IN"/>
        </w:rPr>
        <w:t xml:space="preserve"> </w:t>
      </w:r>
      <w:r>
        <w:rPr>
          <w:rStyle w:val="jlqj4b"/>
          <w:rFonts w:ascii="Gautami" w:hAnsi="Gautami" w:cs="Gautami" w:hint="cs"/>
          <w:cs/>
          <w:lang w:bidi="te-IN"/>
        </w:rPr>
        <w:t>టర్నోవర్</w:t>
      </w:r>
      <w:r>
        <w:rPr>
          <w:rStyle w:val="jlqj4b"/>
          <w:rFonts w:hint="cs"/>
          <w:cs/>
          <w:lang w:bidi="te-IN"/>
        </w:rPr>
        <w:t>'</w:t>
      </w:r>
      <w:r>
        <w:rPr>
          <w:rStyle w:val="jlqj4b"/>
          <w:rFonts w:ascii="Gautami" w:hAnsi="Gautami" w:cs="Gautami" w:hint="cs"/>
          <w:cs/>
          <w:lang w:bidi="te-IN"/>
        </w:rPr>
        <w:t>ని</w:t>
      </w:r>
      <w:r>
        <w:rPr>
          <w:rStyle w:val="jlqj4b"/>
          <w:rFonts w:hint="cs"/>
          <w:cs/>
          <w:lang w:bidi="te-IN"/>
        </w:rPr>
        <w:t xml:space="preserve"> </w:t>
      </w:r>
      <w:r>
        <w:rPr>
          <w:rStyle w:val="jlqj4b"/>
          <w:rFonts w:ascii="Gautami" w:hAnsi="Gautami" w:cs="Gautami" w:hint="cs"/>
          <w:cs/>
          <w:lang w:bidi="te-IN"/>
        </w:rPr>
        <w:t>నిర్వచించండి</w:t>
      </w:r>
      <w:r>
        <w:rPr>
          <w:rStyle w:val="jlqj4b"/>
          <w:rFonts w:hint="cs"/>
          <w:cs/>
          <w:lang w:bidi="te-IN"/>
        </w:rPr>
        <w:t>.</w:t>
      </w:r>
      <w:r>
        <w:rPr>
          <w:rStyle w:val="viiyi"/>
          <w:rFonts w:hint="cs"/>
          <w:cs/>
          <w:lang w:bidi="te-IN"/>
        </w:rPr>
        <w:t xml:space="preserve"> </w:t>
      </w:r>
      <w:r>
        <w:rPr>
          <w:rStyle w:val="jlqj4b"/>
          <w:rFonts w:ascii="Gautami" w:hAnsi="Gautami" w:cs="Gautami" w:hint="cs"/>
          <w:cs/>
          <w:lang w:bidi="te-IN"/>
        </w:rPr>
        <w:t>ఎలా</w:t>
      </w:r>
      <w:r>
        <w:rPr>
          <w:rStyle w:val="jlqj4b"/>
          <w:rFonts w:hint="cs"/>
          <w:cs/>
          <w:lang w:bidi="te-IN"/>
        </w:rPr>
        <w:t xml:space="preserve"> </w:t>
      </w:r>
      <w:r>
        <w:rPr>
          <w:rStyle w:val="jlqj4b"/>
          <w:rFonts w:ascii="Gautami" w:hAnsi="Gautami" w:cs="Gautami" w:hint="cs"/>
          <w:cs/>
          <w:lang w:bidi="te-IN"/>
        </w:rPr>
        <w:t>కొలుస్తారు</w:t>
      </w:r>
      <w:r>
        <w:rPr>
          <w:rStyle w:val="jlqj4b"/>
          <w:rFonts w:hint="cs"/>
          <w:cs/>
          <w:lang w:bidi="te-IN"/>
        </w:rPr>
        <w:t>?</w:t>
      </w:r>
      <w:r>
        <w:rPr>
          <w:rStyle w:val="viiyi"/>
          <w:rFonts w:hint="cs"/>
          <w:cs/>
          <w:lang w:bidi="te-IN"/>
        </w:rPr>
        <w:t xml:space="preserve"> </w:t>
      </w:r>
      <w:r>
        <w:rPr>
          <w:rStyle w:val="jlqj4b"/>
          <w:rFonts w:ascii="Gautami" w:hAnsi="Gautami" w:cs="Gautami" w:hint="cs"/>
          <w:cs/>
          <w:lang w:bidi="te-IN"/>
        </w:rPr>
        <w:t>వివరించండి</w:t>
      </w:r>
      <w:r>
        <w:rPr>
          <w:rStyle w:val="jlqj4b"/>
          <w:rFonts w:hint="cs"/>
          <w:cs/>
          <w:lang w:bidi="te-IN"/>
        </w:rPr>
        <w:t>.</w:t>
      </w:r>
    </w:p>
    <w:p w:rsidR="002C3CB9" w:rsidRPr="00115536" w:rsidRDefault="002C3CB9" w:rsidP="002C3CB9">
      <w:pPr>
        <w:autoSpaceDE w:val="0"/>
        <w:autoSpaceDN w:val="0"/>
        <w:adjustRightInd w:val="0"/>
        <w:spacing w:after="0" w:line="240" w:lineRule="auto"/>
        <w:jc w:val="center"/>
        <w:rPr>
          <w:rFonts w:ascii="Times New Roman" w:hAnsi="Times New Roman" w:cs="Times New Roman"/>
          <w:sz w:val="24"/>
          <w:szCs w:val="24"/>
        </w:rPr>
      </w:pPr>
      <w:r w:rsidRPr="00115536">
        <w:rPr>
          <w:rFonts w:ascii="Times New Roman" w:hAnsi="Times New Roman" w:cs="Times New Roman"/>
          <w:sz w:val="24"/>
          <w:szCs w:val="24"/>
        </w:rPr>
        <w:t>OR</w:t>
      </w:r>
    </w:p>
    <w:p w:rsidR="002C3CB9" w:rsidRPr="00C31596" w:rsidRDefault="002C3CB9" w:rsidP="002C3CB9">
      <w:pPr>
        <w:autoSpaceDE w:val="0"/>
        <w:autoSpaceDN w:val="0"/>
        <w:adjustRightInd w:val="0"/>
        <w:spacing w:after="0" w:line="240" w:lineRule="auto"/>
        <w:ind w:firstLine="720"/>
        <w:rPr>
          <w:rFonts w:ascii="Times New Roman" w:hAnsi="Times New Roman" w:cs="Times New Roman"/>
          <w:sz w:val="24"/>
          <w:szCs w:val="24"/>
        </w:rPr>
      </w:pPr>
    </w:p>
    <w:p w:rsidR="002C3CB9" w:rsidRPr="00E447A0" w:rsidRDefault="002C3CB9" w:rsidP="00395E6B">
      <w:pPr>
        <w:pStyle w:val="ListParagraph"/>
        <w:numPr>
          <w:ilvl w:val="0"/>
          <w:numId w:val="350"/>
        </w:numPr>
        <w:autoSpaceDE w:val="0"/>
        <w:autoSpaceDN w:val="0"/>
        <w:adjustRightInd w:val="0"/>
      </w:pPr>
      <w:r w:rsidRPr="00115536">
        <w:t>The following transactions took place in respect of mate</w:t>
      </w:r>
      <w:r>
        <w:t xml:space="preserve">rial items. Simple average </w:t>
      </w:r>
      <w:r w:rsidRPr="00115536">
        <w:t xml:space="preserve">? </w:t>
      </w:r>
      <w:r w:rsidRPr="00055299">
        <w:rPr>
          <w:color w:val="222222"/>
          <w:cs/>
          <w:lang w:bidi="te-IN"/>
        </w:rPr>
        <w:t xml:space="preserve"> </w:t>
      </w:r>
    </w:p>
    <w:p w:rsidR="002C3CB9" w:rsidRPr="00055299" w:rsidRDefault="002C3CB9" w:rsidP="002C3CB9">
      <w:pPr>
        <w:pStyle w:val="ListParagraph"/>
        <w:autoSpaceDE w:val="0"/>
        <w:autoSpaceDN w:val="0"/>
        <w:adjustRightInd w:val="0"/>
      </w:pPr>
      <w:r w:rsidRPr="00E447A0">
        <w:rPr>
          <w:rFonts w:ascii="Gautami" w:hAnsi="Gautami" w:cs="Gautami"/>
          <w:cs/>
          <w:lang w:bidi="te-IN"/>
        </w:rPr>
        <w:t>ఈ</w:t>
      </w:r>
      <w:r w:rsidRPr="00E447A0">
        <w:t xml:space="preserve"> </w:t>
      </w:r>
      <w:r w:rsidRPr="00E447A0">
        <w:rPr>
          <w:rFonts w:ascii="Gautami" w:hAnsi="Gautami" w:cs="Gautami"/>
          <w:cs/>
          <w:lang w:bidi="te-IN"/>
        </w:rPr>
        <w:t>క్రింది</w:t>
      </w:r>
      <w:r w:rsidRPr="00E447A0">
        <w:t xml:space="preserve"> </w:t>
      </w:r>
      <w:r w:rsidRPr="00E447A0">
        <w:rPr>
          <w:rFonts w:ascii="Gautami" w:hAnsi="Gautami" w:cs="Gautami"/>
          <w:cs/>
          <w:lang w:bidi="te-IN"/>
        </w:rPr>
        <w:t>వివరాలనుడి</w:t>
      </w:r>
      <w:r w:rsidRPr="00E447A0">
        <w:t xml:space="preserve"> </w:t>
      </w:r>
      <w:r w:rsidRPr="00E447A0">
        <w:rPr>
          <w:rFonts w:ascii="Gautami" w:hAnsi="Gautami" w:cs="Gautami"/>
          <w:cs/>
          <w:lang w:bidi="te-IN"/>
        </w:rPr>
        <w:t>సగటు</w:t>
      </w:r>
      <w:r w:rsidRPr="00E447A0">
        <w:t xml:space="preserve"> </w:t>
      </w:r>
      <w:r w:rsidRPr="00E447A0">
        <w:rPr>
          <w:rFonts w:ascii="Gautami" w:hAnsi="Gautami" w:cs="Gautami"/>
          <w:cs/>
          <w:lang w:bidi="te-IN"/>
        </w:rPr>
        <w:t>పద్దతి</w:t>
      </w:r>
      <w:r w:rsidRPr="00E447A0">
        <w:t xml:space="preserve"> </w:t>
      </w:r>
      <w:r w:rsidRPr="00E447A0">
        <w:rPr>
          <w:rFonts w:ascii="Gautami" w:hAnsi="Gautami" w:cs="Gautami"/>
          <w:cs/>
          <w:lang w:bidi="te-IN"/>
        </w:rPr>
        <w:t>లో</w:t>
      </w:r>
      <w:r w:rsidRPr="00E447A0">
        <w:t xml:space="preserve"> </w:t>
      </w:r>
      <w:r w:rsidRPr="00E447A0">
        <w:rPr>
          <w:rFonts w:ascii="Gautami" w:hAnsi="Gautami" w:cs="Gautami"/>
          <w:cs/>
          <w:lang w:bidi="te-IN"/>
        </w:rPr>
        <w:t>విలువలను</w:t>
      </w:r>
      <w:r w:rsidRPr="00E447A0">
        <w:t xml:space="preserve"> </w:t>
      </w:r>
      <w:r w:rsidRPr="00E447A0">
        <w:rPr>
          <w:rFonts w:ascii="Gautami" w:hAnsi="Gautami" w:cs="Gautami"/>
          <w:cs/>
          <w:lang w:bidi="te-IN"/>
        </w:rPr>
        <w:t>కనుగొనండి</w:t>
      </w:r>
    </w:p>
    <w:p w:rsidR="002C3CB9" w:rsidRPr="00055299" w:rsidRDefault="002C3CB9" w:rsidP="002C3CB9">
      <w:pPr>
        <w:pStyle w:val="ListParagraph"/>
        <w:autoSpaceDE w:val="0"/>
        <w:autoSpaceDN w:val="0"/>
        <w:adjustRightInd w:val="0"/>
      </w:pPr>
      <w:r>
        <w:t xml:space="preserve"> March 1</w:t>
      </w:r>
      <w:r w:rsidRPr="00055299">
        <w:t xml:space="preserve">purchases </w:t>
      </w:r>
      <w:r w:rsidRPr="00055299">
        <w:tab/>
        <w:t xml:space="preserve">  </w:t>
      </w:r>
      <w:r w:rsidRPr="00055299">
        <w:rPr>
          <w:rFonts w:cs="Gautami"/>
          <w:color w:val="222222"/>
          <w:cs/>
          <w:lang w:bidi="te-IN"/>
        </w:rPr>
        <w:t>కొనుగోళ్లు</w:t>
      </w:r>
      <w:r w:rsidRPr="00055299">
        <w:t xml:space="preserve"> 100 units @ Rs. 10 each</w:t>
      </w:r>
    </w:p>
    <w:p w:rsidR="002C3CB9" w:rsidRPr="00115536" w:rsidRDefault="002C3CB9" w:rsidP="002C3CB9">
      <w:pPr>
        <w:autoSpaceDE w:val="0"/>
        <w:autoSpaceDN w:val="0"/>
        <w:adjustRightInd w:val="0"/>
        <w:spacing w:after="0" w:line="240" w:lineRule="auto"/>
        <w:rPr>
          <w:rFonts w:ascii="Times New Roman" w:hAnsi="Times New Roman" w:cs="Times New Roman"/>
          <w:sz w:val="24"/>
          <w:szCs w:val="24"/>
        </w:rPr>
      </w:pPr>
      <w:r w:rsidRPr="00115536">
        <w:rPr>
          <w:rFonts w:ascii="Times New Roman" w:hAnsi="Times New Roman" w:cs="Times New Roman"/>
          <w:sz w:val="24"/>
          <w:szCs w:val="24"/>
        </w:rPr>
        <w:t xml:space="preserve"> </w:t>
      </w:r>
      <w:r>
        <w:rPr>
          <w:rFonts w:ascii="Times New Roman" w:hAnsi="Times New Roman" w:cs="Times New Roman"/>
          <w:sz w:val="24"/>
          <w:szCs w:val="24"/>
        </w:rPr>
        <w:tab/>
      </w:r>
      <w:r w:rsidRPr="00115536">
        <w:rPr>
          <w:rFonts w:ascii="Times New Roman" w:hAnsi="Times New Roman" w:cs="Times New Roman"/>
          <w:sz w:val="24"/>
          <w:szCs w:val="24"/>
        </w:rPr>
        <w:t xml:space="preserve">   ,,        2 purchases </w:t>
      </w:r>
      <w:r w:rsidRPr="00115536">
        <w:rPr>
          <w:rFonts w:ascii="Times New Roman" w:hAnsi="Times New Roman" w:cs="Times New Roman"/>
          <w:sz w:val="24"/>
          <w:szCs w:val="24"/>
        </w:rPr>
        <w:tab/>
        <w:t xml:space="preserve"> </w:t>
      </w:r>
      <w:r w:rsidRPr="00115536">
        <w:rPr>
          <w:rFonts w:ascii="Times New Roman" w:hAnsi="Times New Roman" w:cs="Gautami"/>
          <w:color w:val="222222"/>
          <w:sz w:val="24"/>
          <w:szCs w:val="24"/>
          <w:cs/>
        </w:rPr>
        <w:t>కొనుగోళ్లు</w:t>
      </w:r>
      <w:r w:rsidRPr="00115536">
        <w:rPr>
          <w:rFonts w:ascii="Times New Roman" w:hAnsi="Times New Roman" w:cs="Times New Roman"/>
          <w:sz w:val="24"/>
          <w:szCs w:val="24"/>
        </w:rPr>
        <w:t xml:space="preserve"> 200 units @ Rs. 11 each</w:t>
      </w:r>
    </w:p>
    <w:p w:rsidR="002C3CB9" w:rsidRPr="00115536" w:rsidRDefault="002C3CB9" w:rsidP="002C3CB9">
      <w:pPr>
        <w:autoSpaceDE w:val="0"/>
        <w:autoSpaceDN w:val="0"/>
        <w:adjustRightInd w:val="0"/>
        <w:spacing w:after="0" w:line="240" w:lineRule="auto"/>
        <w:rPr>
          <w:rFonts w:ascii="Times New Roman" w:hAnsi="Times New Roman" w:cs="Times New Roman"/>
          <w:sz w:val="24"/>
          <w:szCs w:val="24"/>
        </w:rPr>
      </w:pPr>
      <w:r w:rsidRPr="00115536">
        <w:rPr>
          <w:rFonts w:ascii="Times New Roman" w:hAnsi="Times New Roman" w:cs="Times New Roman"/>
          <w:sz w:val="24"/>
          <w:szCs w:val="24"/>
        </w:rPr>
        <w:t xml:space="preserve">   </w:t>
      </w:r>
      <w:r>
        <w:rPr>
          <w:rFonts w:ascii="Times New Roman" w:hAnsi="Times New Roman" w:cs="Times New Roman"/>
          <w:sz w:val="24"/>
          <w:szCs w:val="24"/>
        </w:rPr>
        <w:tab/>
      </w:r>
      <w:r w:rsidRPr="00115536">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115536">
        <w:rPr>
          <w:rFonts w:ascii="Times New Roman" w:hAnsi="Times New Roman" w:cs="Times New Roman"/>
          <w:sz w:val="24"/>
          <w:szCs w:val="24"/>
        </w:rPr>
        <w:t>5 issues</w:t>
      </w:r>
      <w:r w:rsidRPr="00115536">
        <w:rPr>
          <w:rFonts w:ascii="Times New Roman" w:hAnsi="Times New Roman" w:cs="Times New Roman"/>
          <w:sz w:val="24"/>
          <w:szCs w:val="24"/>
        </w:rPr>
        <w:tab/>
      </w:r>
      <w:r>
        <w:rPr>
          <w:rFonts w:ascii="Times New Roman" w:hAnsi="Times New Roman" w:cs="Times New Roman"/>
          <w:sz w:val="24"/>
          <w:szCs w:val="24"/>
        </w:rPr>
        <w:t xml:space="preserve">            </w:t>
      </w:r>
      <w:r w:rsidRPr="00115536">
        <w:rPr>
          <w:rFonts w:ascii="Times New Roman" w:hAnsi="Times New Roman" w:cs="Times New Roman"/>
          <w:sz w:val="24"/>
          <w:szCs w:val="24"/>
        </w:rPr>
        <w:t xml:space="preserve"> </w:t>
      </w:r>
      <w:r w:rsidRPr="00115536">
        <w:rPr>
          <w:rFonts w:ascii="Times New Roman" w:hAnsi="Times New Roman" w:cs="Gautami"/>
          <w:color w:val="222222"/>
          <w:sz w:val="24"/>
          <w:szCs w:val="24"/>
          <w:cs/>
        </w:rPr>
        <w:t>జరీ</w:t>
      </w:r>
      <w:r w:rsidRPr="00115536">
        <w:rPr>
          <w:rFonts w:ascii="Times New Roman" w:hAnsi="Times New Roman" w:cs="Times New Roman"/>
          <w:sz w:val="24"/>
          <w:szCs w:val="24"/>
        </w:rPr>
        <w:t xml:space="preserve"> 250 units to job X</w:t>
      </w:r>
    </w:p>
    <w:p w:rsidR="002C3CB9" w:rsidRPr="00C31596" w:rsidRDefault="002C3CB9" w:rsidP="002C3CB9">
      <w:pPr>
        <w:autoSpaceDE w:val="0"/>
        <w:autoSpaceDN w:val="0"/>
        <w:adjustRightInd w:val="0"/>
        <w:spacing w:after="0" w:line="240" w:lineRule="auto"/>
        <w:rPr>
          <w:rFonts w:ascii="Times New Roman" w:hAnsi="Times New Roman" w:cs="Times New Roman"/>
          <w:sz w:val="24"/>
          <w:szCs w:val="24"/>
        </w:rPr>
      </w:pPr>
      <w:r w:rsidRPr="00C31596">
        <w:rPr>
          <w:rFonts w:ascii="Times New Roman" w:hAnsi="Times New Roman" w:cs="Times New Roman"/>
          <w:sz w:val="24"/>
          <w:szCs w:val="24"/>
        </w:rPr>
        <w:t xml:space="preserve">   </w:t>
      </w:r>
      <w:r>
        <w:rPr>
          <w:rFonts w:ascii="Times New Roman" w:hAnsi="Times New Roman" w:cs="Times New Roman"/>
          <w:sz w:val="24"/>
          <w:szCs w:val="24"/>
        </w:rPr>
        <w:tab/>
      </w:r>
      <w:r w:rsidRPr="00C31596">
        <w:rPr>
          <w:rFonts w:ascii="Times New Roman" w:hAnsi="Times New Roman" w:cs="Times New Roman"/>
          <w:sz w:val="24"/>
          <w:szCs w:val="24"/>
        </w:rPr>
        <w:t xml:space="preserve"> ,,      7 purchases</w:t>
      </w:r>
      <w:r w:rsidRPr="00C31596">
        <w:rPr>
          <w:rFonts w:ascii="Gautami" w:hAnsi="Gautami" w:cs="Gautami" w:hint="cs"/>
          <w:color w:val="222222"/>
          <w:sz w:val="24"/>
          <w:szCs w:val="24"/>
          <w:cs/>
        </w:rPr>
        <w:t xml:space="preserve"> </w:t>
      </w:r>
      <w:r>
        <w:rPr>
          <w:rFonts w:ascii="Gautami" w:hAnsi="Gautami" w:cs="Gautami"/>
          <w:color w:val="222222"/>
          <w:sz w:val="24"/>
          <w:szCs w:val="24"/>
        </w:rPr>
        <w:tab/>
        <w:t xml:space="preserve"> </w:t>
      </w:r>
      <w:r w:rsidRPr="00C31596">
        <w:rPr>
          <w:rFonts w:ascii="Gautami" w:hAnsi="Gautami" w:cs="Gautami" w:hint="cs"/>
          <w:color w:val="222222"/>
          <w:sz w:val="24"/>
          <w:szCs w:val="24"/>
          <w:cs/>
        </w:rPr>
        <w:t>కొనుగోళ్లు</w:t>
      </w:r>
      <w:r w:rsidRPr="00C31596">
        <w:rPr>
          <w:rFonts w:ascii="Times New Roman" w:hAnsi="Times New Roman" w:cs="Times New Roman"/>
          <w:sz w:val="24"/>
          <w:szCs w:val="24"/>
        </w:rPr>
        <w:t xml:space="preserve"> 300 units @ Rs 11.50 each </w:t>
      </w:r>
    </w:p>
    <w:p w:rsidR="002C3CB9" w:rsidRPr="00C31596" w:rsidRDefault="002C3CB9" w:rsidP="002C3CB9">
      <w:pPr>
        <w:autoSpaceDE w:val="0"/>
        <w:autoSpaceDN w:val="0"/>
        <w:adjustRightInd w:val="0"/>
        <w:spacing w:after="0" w:line="240" w:lineRule="auto"/>
        <w:rPr>
          <w:rFonts w:ascii="Times New Roman" w:hAnsi="Times New Roman" w:cs="Times New Roman"/>
          <w:sz w:val="24"/>
          <w:szCs w:val="24"/>
        </w:rPr>
      </w:pPr>
      <w:r w:rsidRPr="00C31596">
        <w:rPr>
          <w:rFonts w:ascii="Times New Roman" w:hAnsi="Times New Roman" w:cs="Times New Roman"/>
          <w:sz w:val="24"/>
          <w:szCs w:val="24"/>
        </w:rPr>
        <w:t xml:space="preserve">    </w:t>
      </w:r>
      <w:r>
        <w:rPr>
          <w:rFonts w:ascii="Times New Roman" w:hAnsi="Times New Roman" w:cs="Times New Roman"/>
          <w:sz w:val="24"/>
          <w:szCs w:val="24"/>
        </w:rPr>
        <w:tab/>
      </w:r>
      <w:r w:rsidRPr="00C31596">
        <w:rPr>
          <w:rFonts w:ascii="Times New Roman" w:hAnsi="Times New Roman" w:cs="Times New Roman"/>
          <w:sz w:val="24"/>
          <w:szCs w:val="24"/>
        </w:rPr>
        <w:t>,,     10 purchases</w:t>
      </w:r>
      <w:r w:rsidRPr="00C31596">
        <w:rPr>
          <w:rFonts w:ascii="Gautami" w:hAnsi="Gautami" w:cs="Gautami" w:hint="cs"/>
          <w:color w:val="222222"/>
          <w:sz w:val="24"/>
          <w:szCs w:val="24"/>
          <w:cs/>
        </w:rPr>
        <w:t xml:space="preserve"> </w:t>
      </w:r>
      <w:r>
        <w:rPr>
          <w:rFonts w:ascii="Gautami" w:hAnsi="Gautami" w:cs="Gautami"/>
          <w:color w:val="222222"/>
          <w:sz w:val="24"/>
          <w:szCs w:val="24"/>
        </w:rPr>
        <w:tab/>
      </w:r>
      <w:r w:rsidRPr="00C31596">
        <w:rPr>
          <w:rFonts w:ascii="Gautami" w:hAnsi="Gautami" w:cs="Gautami" w:hint="cs"/>
          <w:color w:val="222222"/>
          <w:sz w:val="24"/>
          <w:szCs w:val="24"/>
          <w:cs/>
        </w:rPr>
        <w:t>కొనుగోళ్లు</w:t>
      </w:r>
      <w:r w:rsidRPr="00C31596">
        <w:rPr>
          <w:rFonts w:ascii="Times New Roman" w:hAnsi="Times New Roman" w:cs="Times New Roman"/>
          <w:sz w:val="24"/>
          <w:szCs w:val="24"/>
        </w:rPr>
        <w:t xml:space="preserve"> 200 units @ Rs 12 each</w:t>
      </w:r>
    </w:p>
    <w:p w:rsidR="002C3CB9" w:rsidRPr="00C31596" w:rsidRDefault="002C3CB9" w:rsidP="002C3CB9">
      <w:pPr>
        <w:autoSpaceDE w:val="0"/>
        <w:autoSpaceDN w:val="0"/>
        <w:adjustRightInd w:val="0"/>
        <w:spacing w:after="0" w:line="240" w:lineRule="auto"/>
        <w:rPr>
          <w:rFonts w:ascii="Times New Roman" w:hAnsi="Times New Roman" w:cs="Times New Roman"/>
          <w:sz w:val="24"/>
          <w:szCs w:val="24"/>
        </w:rPr>
      </w:pPr>
      <w:r w:rsidRPr="00C31596">
        <w:rPr>
          <w:rFonts w:ascii="Times New Roman" w:hAnsi="Times New Roman" w:cs="Times New Roman"/>
          <w:sz w:val="24"/>
          <w:szCs w:val="24"/>
        </w:rPr>
        <w:t xml:space="preserve">    ,,      13 issues </w:t>
      </w:r>
      <w:r>
        <w:rPr>
          <w:rFonts w:ascii="Times New Roman" w:hAnsi="Times New Roman" w:cs="Times New Roman"/>
          <w:sz w:val="24"/>
          <w:szCs w:val="24"/>
        </w:rPr>
        <w:tab/>
      </w:r>
      <w:r w:rsidRPr="00C31596">
        <w:rPr>
          <w:rFonts w:ascii="Gautami" w:hAnsi="Gautami" w:cs="Gautami" w:hint="cs"/>
          <w:color w:val="222222"/>
          <w:sz w:val="24"/>
          <w:szCs w:val="24"/>
          <w:cs/>
        </w:rPr>
        <w:t>జరీ</w:t>
      </w:r>
      <w:r w:rsidRPr="00C31596">
        <w:rPr>
          <w:rFonts w:ascii="Times New Roman" w:hAnsi="Times New Roman" w:cs="Times New Roman"/>
          <w:sz w:val="24"/>
          <w:szCs w:val="24"/>
        </w:rPr>
        <w:t xml:space="preserve"> 200 units to job Y.</w:t>
      </w:r>
    </w:p>
    <w:p w:rsidR="002C3CB9" w:rsidRDefault="002C3CB9" w:rsidP="002C3CB9">
      <w:pPr>
        <w:spacing w:line="240" w:lineRule="auto"/>
        <w:rPr>
          <w:rFonts w:ascii="Times New Roman" w:hAnsi="Times New Roman" w:cs="Times New Roman"/>
          <w:sz w:val="24"/>
          <w:szCs w:val="24"/>
        </w:rPr>
      </w:pPr>
      <w:r w:rsidRPr="00C31596">
        <w:rPr>
          <w:rFonts w:ascii="Times New Roman" w:hAnsi="Times New Roman" w:cs="Times New Roman"/>
          <w:sz w:val="24"/>
          <w:szCs w:val="24"/>
        </w:rPr>
        <w:t xml:space="preserve">    ,,      25 issues </w:t>
      </w:r>
      <w:r>
        <w:rPr>
          <w:rFonts w:ascii="Times New Roman" w:hAnsi="Times New Roman" w:cs="Times New Roman"/>
          <w:sz w:val="24"/>
          <w:szCs w:val="24"/>
        </w:rPr>
        <w:t xml:space="preserve">         </w:t>
      </w:r>
      <w:r w:rsidRPr="00C31596">
        <w:rPr>
          <w:rFonts w:ascii="Gautami" w:hAnsi="Gautami" w:cs="Gautami" w:hint="cs"/>
          <w:color w:val="222222"/>
          <w:sz w:val="24"/>
          <w:szCs w:val="24"/>
          <w:cs/>
        </w:rPr>
        <w:t>జరీ</w:t>
      </w:r>
      <w:r w:rsidRPr="00C31596">
        <w:rPr>
          <w:rFonts w:ascii="Times New Roman" w:hAnsi="Times New Roman" w:cs="Times New Roman"/>
          <w:sz w:val="24"/>
          <w:szCs w:val="24"/>
        </w:rPr>
        <w:t xml:space="preserve"> 150 units to job A</w:t>
      </w:r>
    </w:p>
    <w:p w:rsidR="002C3CB9" w:rsidRDefault="002C3CB9" w:rsidP="00395E6B">
      <w:pPr>
        <w:pStyle w:val="Default"/>
        <w:numPr>
          <w:ilvl w:val="0"/>
          <w:numId w:val="358"/>
        </w:numPr>
      </w:pPr>
      <w:r>
        <w:rPr>
          <w:sz w:val="23"/>
          <w:szCs w:val="23"/>
        </w:rPr>
        <w:t>a</w:t>
      </w:r>
      <w:r w:rsidRPr="00115536">
        <w:t xml:space="preserve">) Distinguish between Job costing and batch costing. </w:t>
      </w:r>
    </w:p>
    <w:p w:rsidR="002C3CB9" w:rsidRPr="00115536" w:rsidRDefault="002C3CB9" w:rsidP="002C3CB9">
      <w:pPr>
        <w:pStyle w:val="Default"/>
        <w:ind w:left="786"/>
      </w:pPr>
      <w:r>
        <w:rPr>
          <w:rStyle w:val="jlqj4b"/>
          <w:rFonts w:ascii="Gautami" w:hAnsi="Gautami" w:cs="Gautami" w:hint="cs"/>
          <w:cs/>
          <w:lang w:bidi="te-IN"/>
        </w:rPr>
        <w:t>జాబ్</w:t>
      </w:r>
      <w:r>
        <w:rPr>
          <w:rStyle w:val="jlqj4b"/>
          <w:rFonts w:hint="cs"/>
          <w:cs/>
          <w:lang w:bidi="te-IN"/>
        </w:rPr>
        <w:t xml:space="preserve"> </w:t>
      </w:r>
      <w:r>
        <w:rPr>
          <w:rStyle w:val="jlqj4b"/>
          <w:rFonts w:ascii="Gautami" w:hAnsi="Gautami" w:cs="Gautami" w:hint="cs"/>
          <w:cs/>
          <w:lang w:bidi="te-IN"/>
        </w:rPr>
        <w:t>ఖర్చు</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బ్యాచ్</w:t>
      </w:r>
      <w:r>
        <w:rPr>
          <w:rStyle w:val="jlqj4b"/>
          <w:rFonts w:hint="cs"/>
          <w:cs/>
          <w:lang w:bidi="te-IN"/>
        </w:rPr>
        <w:t xml:space="preserve"> </w:t>
      </w:r>
      <w:r>
        <w:rPr>
          <w:rStyle w:val="jlqj4b"/>
          <w:rFonts w:ascii="Gautami" w:hAnsi="Gautami" w:cs="Gautami" w:hint="cs"/>
          <w:cs/>
          <w:lang w:bidi="te-IN"/>
        </w:rPr>
        <w:t>ఖర్చు</w:t>
      </w:r>
      <w:r>
        <w:rPr>
          <w:rStyle w:val="jlqj4b"/>
          <w:rFonts w:hint="cs"/>
          <w:cs/>
          <w:lang w:bidi="te-IN"/>
        </w:rPr>
        <w:t xml:space="preserve"> </w:t>
      </w:r>
      <w:r>
        <w:rPr>
          <w:rStyle w:val="jlqj4b"/>
          <w:rFonts w:ascii="Gautami" w:hAnsi="Gautami" w:cs="Gautami" w:hint="cs"/>
          <w:cs/>
          <w:lang w:bidi="te-IN"/>
        </w:rPr>
        <w:t>మధ్య</w:t>
      </w:r>
      <w:r>
        <w:rPr>
          <w:rStyle w:val="jlqj4b"/>
          <w:rFonts w:hint="cs"/>
          <w:cs/>
          <w:lang w:bidi="te-IN"/>
        </w:rPr>
        <w:t xml:space="preserve"> </w:t>
      </w:r>
      <w:r>
        <w:rPr>
          <w:rStyle w:val="jlqj4b"/>
          <w:rFonts w:ascii="Gautami" w:hAnsi="Gautami" w:cs="Gautami" w:hint="cs"/>
          <w:cs/>
          <w:lang w:bidi="te-IN"/>
        </w:rPr>
        <w:t>తేడాను</w:t>
      </w:r>
      <w:r>
        <w:rPr>
          <w:rStyle w:val="jlqj4b"/>
          <w:rFonts w:hint="cs"/>
          <w:cs/>
          <w:lang w:bidi="te-IN"/>
        </w:rPr>
        <w:t xml:space="preserve"> </w:t>
      </w:r>
      <w:r>
        <w:rPr>
          <w:rStyle w:val="jlqj4b"/>
          <w:rFonts w:ascii="Gautami" w:hAnsi="Gautami" w:cs="Gautami" w:hint="cs"/>
          <w:cs/>
          <w:lang w:bidi="te-IN"/>
        </w:rPr>
        <w:t>గుర్తించండి</w:t>
      </w:r>
      <w:r>
        <w:rPr>
          <w:rStyle w:val="jlqj4b"/>
          <w:rFonts w:hint="cs"/>
          <w:cs/>
          <w:lang w:bidi="te-IN"/>
        </w:rPr>
        <w:t>.</w:t>
      </w:r>
    </w:p>
    <w:p w:rsidR="002C3CB9" w:rsidRPr="00115536" w:rsidRDefault="002C3CB9" w:rsidP="002C3CB9">
      <w:pPr>
        <w:pStyle w:val="Default"/>
        <w:ind w:left="2880" w:firstLine="720"/>
      </w:pPr>
      <w:r w:rsidRPr="00115536">
        <w:t xml:space="preserve">(OR) </w:t>
      </w:r>
    </w:p>
    <w:p w:rsidR="002C3CB9" w:rsidRDefault="002C3CB9" w:rsidP="002C3CB9">
      <w:pPr>
        <w:pStyle w:val="Default"/>
      </w:pPr>
      <w:r w:rsidRPr="00115536">
        <w:rPr>
          <w:b/>
          <w:bCs/>
        </w:rPr>
        <w:t xml:space="preserve">b) </w:t>
      </w:r>
      <w:r w:rsidRPr="00115536">
        <w:t xml:space="preserve">Annual demand for a component is 30,000 units. Cost of set-up per batch is Rs.600. Inventory carrying cost per unit per annum is Rs.1. (i) Calculate the total cost assuming batch size of 4,000 units, 5,000 units, 6,000 units, 7,000 units, 8,000 units, 9,000 units and 10,000 units. Also find the </w:t>
      </w:r>
      <w:r>
        <w:t>E</w:t>
      </w:r>
      <w:r w:rsidRPr="00115536">
        <w:t>conomic batch quantity. (ii) Using mathematical formula calculate economic batch quantity.</w:t>
      </w:r>
    </w:p>
    <w:p w:rsidR="002C3CB9" w:rsidRDefault="002C3CB9" w:rsidP="002C3CB9">
      <w:pPr>
        <w:pStyle w:val="Default"/>
      </w:pPr>
      <w:r>
        <w:rPr>
          <w:rStyle w:val="jlqj4b"/>
          <w:rFonts w:ascii="Gautami" w:hAnsi="Gautami" w:cs="Gautami" w:hint="cs"/>
          <w:cs/>
          <w:lang w:bidi="te-IN"/>
        </w:rPr>
        <w:t>ఒక</w:t>
      </w:r>
      <w:r>
        <w:rPr>
          <w:rStyle w:val="jlqj4b"/>
          <w:rFonts w:hint="cs"/>
          <w:cs/>
          <w:lang w:bidi="te-IN"/>
        </w:rPr>
        <w:t xml:space="preserve"> </w:t>
      </w:r>
      <w:r>
        <w:rPr>
          <w:rStyle w:val="jlqj4b"/>
          <w:rFonts w:ascii="Gautami" w:hAnsi="Gautami" w:cs="Gautami" w:hint="cs"/>
          <w:cs/>
          <w:lang w:bidi="te-IN"/>
        </w:rPr>
        <w:t>భాగం</w:t>
      </w:r>
      <w:r>
        <w:rPr>
          <w:rStyle w:val="jlqj4b"/>
          <w:rFonts w:hint="cs"/>
          <w:cs/>
          <w:lang w:bidi="te-IN"/>
        </w:rPr>
        <w:t xml:space="preserve"> </w:t>
      </w:r>
      <w:r>
        <w:rPr>
          <w:rStyle w:val="jlqj4b"/>
          <w:rFonts w:ascii="Gautami" w:hAnsi="Gautami" w:cs="Gautami" w:hint="cs"/>
          <w:cs/>
          <w:lang w:bidi="te-IN"/>
        </w:rPr>
        <w:t>కోసం</w:t>
      </w:r>
      <w:r>
        <w:rPr>
          <w:rStyle w:val="jlqj4b"/>
          <w:rFonts w:hint="cs"/>
          <w:cs/>
          <w:lang w:bidi="te-IN"/>
        </w:rPr>
        <w:t xml:space="preserve"> </w:t>
      </w:r>
      <w:r>
        <w:rPr>
          <w:rStyle w:val="jlqj4b"/>
          <w:rFonts w:ascii="Gautami" w:hAnsi="Gautami" w:cs="Gautami" w:hint="cs"/>
          <w:cs/>
          <w:lang w:bidi="te-IN"/>
        </w:rPr>
        <w:t>వార్షిక</w:t>
      </w:r>
      <w:r>
        <w:rPr>
          <w:rStyle w:val="jlqj4b"/>
          <w:rFonts w:hint="cs"/>
          <w:cs/>
          <w:lang w:bidi="te-IN"/>
        </w:rPr>
        <w:t xml:space="preserve"> </w:t>
      </w:r>
      <w:r>
        <w:rPr>
          <w:rStyle w:val="jlqj4b"/>
          <w:rFonts w:ascii="Gautami" w:hAnsi="Gautami" w:cs="Gautami" w:hint="cs"/>
          <w:cs/>
          <w:lang w:bidi="te-IN"/>
        </w:rPr>
        <w:t>డిమాండ్</w:t>
      </w:r>
      <w:r>
        <w:rPr>
          <w:rStyle w:val="jlqj4b"/>
          <w:rFonts w:hint="cs"/>
          <w:cs/>
          <w:lang w:bidi="te-IN"/>
        </w:rPr>
        <w:t xml:space="preserve"> 30,000 </w:t>
      </w:r>
      <w:r>
        <w:rPr>
          <w:rStyle w:val="jlqj4b"/>
          <w:rFonts w:ascii="Gautami" w:hAnsi="Gautami" w:cs="Gautami" w:hint="cs"/>
          <w:cs/>
          <w:lang w:bidi="te-IN"/>
        </w:rPr>
        <w:t>యూనిట్లు</w:t>
      </w:r>
      <w:r>
        <w:rPr>
          <w:rStyle w:val="jlqj4b"/>
          <w:rFonts w:hint="cs"/>
          <w:cs/>
          <w:lang w:bidi="te-IN"/>
        </w:rPr>
        <w:t>.</w:t>
      </w:r>
      <w:r>
        <w:rPr>
          <w:rStyle w:val="viiyi"/>
          <w:rFonts w:hint="cs"/>
          <w:cs/>
          <w:lang w:bidi="te-IN"/>
        </w:rPr>
        <w:t xml:space="preserve"> </w:t>
      </w:r>
      <w:r>
        <w:rPr>
          <w:rStyle w:val="jlqj4b"/>
          <w:rFonts w:ascii="Gautami" w:hAnsi="Gautami" w:cs="Gautami" w:hint="cs"/>
          <w:cs/>
          <w:lang w:bidi="te-IN"/>
        </w:rPr>
        <w:t>ఒక్కో</w:t>
      </w:r>
      <w:r>
        <w:rPr>
          <w:rStyle w:val="jlqj4b"/>
          <w:rFonts w:hint="cs"/>
          <w:cs/>
          <w:lang w:bidi="te-IN"/>
        </w:rPr>
        <w:t xml:space="preserve"> </w:t>
      </w:r>
      <w:r>
        <w:rPr>
          <w:rStyle w:val="jlqj4b"/>
          <w:rFonts w:ascii="Gautami" w:hAnsi="Gautami" w:cs="Gautami" w:hint="cs"/>
          <w:cs/>
          <w:lang w:bidi="te-IN"/>
        </w:rPr>
        <w:t>బ్యాచ్</w:t>
      </w:r>
      <w:r>
        <w:rPr>
          <w:rStyle w:val="jlqj4b"/>
          <w:rFonts w:hint="cs"/>
          <w:cs/>
          <w:lang w:bidi="te-IN"/>
        </w:rPr>
        <w:t>‌</w:t>
      </w:r>
      <w:r>
        <w:rPr>
          <w:rStyle w:val="jlqj4b"/>
          <w:rFonts w:ascii="Gautami" w:hAnsi="Gautami" w:cs="Gautami" w:hint="cs"/>
          <w:cs/>
          <w:lang w:bidi="te-IN"/>
        </w:rPr>
        <w:t>కు</w:t>
      </w:r>
      <w:r>
        <w:rPr>
          <w:rStyle w:val="jlqj4b"/>
          <w:rFonts w:hint="cs"/>
          <w:cs/>
          <w:lang w:bidi="te-IN"/>
        </w:rPr>
        <w:t xml:space="preserve"> </w:t>
      </w:r>
      <w:r>
        <w:rPr>
          <w:rStyle w:val="jlqj4b"/>
          <w:rFonts w:ascii="Gautami" w:hAnsi="Gautami" w:cs="Gautami" w:hint="cs"/>
          <w:cs/>
          <w:lang w:bidi="te-IN"/>
        </w:rPr>
        <w:t>సెటప్</w:t>
      </w:r>
      <w:r>
        <w:rPr>
          <w:rStyle w:val="jlqj4b"/>
          <w:rFonts w:hint="cs"/>
          <w:cs/>
          <w:lang w:bidi="te-IN"/>
        </w:rPr>
        <w:t xml:space="preserve"> </w:t>
      </w:r>
      <w:r>
        <w:rPr>
          <w:rStyle w:val="jlqj4b"/>
          <w:rFonts w:ascii="Gautami" w:hAnsi="Gautami" w:cs="Gautami" w:hint="cs"/>
          <w:cs/>
          <w:lang w:bidi="te-IN"/>
        </w:rPr>
        <w:t>ఖర్చు</w:t>
      </w:r>
      <w:r>
        <w:rPr>
          <w:rStyle w:val="jlqj4b"/>
          <w:rFonts w:hint="cs"/>
          <w:cs/>
          <w:lang w:bidi="te-IN"/>
        </w:rPr>
        <w:t xml:space="preserve"> </w:t>
      </w:r>
      <w:r>
        <w:rPr>
          <w:rStyle w:val="jlqj4b"/>
          <w:rFonts w:ascii="Gautami" w:hAnsi="Gautami" w:cs="Gautami" w:hint="cs"/>
          <w:cs/>
          <w:lang w:bidi="te-IN"/>
        </w:rPr>
        <w:t>రూ</w:t>
      </w:r>
      <w:r>
        <w:rPr>
          <w:rStyle w:val="jlqj4b"/>
          <w:rFonts w:hint="cs"/>
          <w:cs/>
          <w:lang w:bidi="te-IN"/>
        </w:rPr>
        <w:t>.600.</w:t>
      </w:r>
      <w:r>
        <w:rPr>
          <w:rStyle w:val="viiyi"/>
          <w:rFonts w:hint="cs"/>
          <w:cs/>
          <w:lang w:bidi="te-IN"/>
        </w:rPr>
        <w:t xml:space="preserve"> </w:t>
      </w:r>
      <w:r>
        <w:rPr>
          <w:rStyle w:val="jlqj4b"/>
          <w:rFonts w:ascii="Gautami" w:hAnsi="Gautami" w:cs="Gautami" w:hint="cs"/>
          <w:cs/>
          <w:lang w:bidi="te-IN"/>
        </w:rPr>
        <w:t>సంవత్సరానికి</w:t>
      </w:r>
      <w:r>
        <w:rPr>
          <w:rStyle w:val="jlqj4b"/>
          <w:rFonts w:hint="cs"/>
          <w:cs/>
          <w:lang w:bidi="te-IN"/>
        </w:rPr>
        <w:t xml:space="preserve"> </w:t>
      </w:r>
      <w:r>
        <w:rPr>
          <w:rStyle w:val="jlqj4b"/>
          <w:rFonts w:ascii="Gautami" w:hAnsi="Gautami" w:cs="Gautami" w:hint="cs"/>
          <w:cs/>
          <w:lang w:bidi="te-IN"/>
        </w:rPr>
        <w:t>ఒక</w:t>
      </w:r>
      <w:r>
        <w:rPr>
          <w:rStyle w:val="jlqj4b"/>
          <w:rFonts w:hint="cs"/>
          <w:cs/>
          <w:lang w:bidi="te-IN"/>
        </w:rPr>
        <w:t xml:space="preserve"> </w:t>
      </w:r>
      <w:r>
        <w:rPr>
          <w:rStyle w:val="jlqj4b"/>
          <w:rFonts w:ascii="Gautami" w:hAnsi="Gautami" w:cs="Gautami" w:hint="cs"/>
          <w:cs/>
          <w:lang w:bidi="te-IN"/>
        </w:rPr>
        <w:t>యూనిట్</w:t>
      </w:r>
      <w:r>
        <w:rPr>
          <w:rStyle w:val="jlqj4b"/>
          <w:rFonts w:hint="cs"/>
          <w:cs/>
          <w:lang w:bidi="te-IN"/>
        </w:rPr>
        <w:t>‌</w:t>
      </w:r>
      <w:r>
        <w:rPr>
          <w:rStyle w:val="jlqj4b"/>
          <w:rFonts w:ascii="Gautami" w:hAnsi="Gautami" w:cs="Gautami" w:hint="cs"/>
          <w:cs/>
          <w:lang w:bidi="te-IN"/>
        </w:rPr>
        <w:t>కు</w:t>
      </w:r>
      <w:r>
        <w:rPr>
          <w:rStyle w:val="jlqj4b"/>
          <w:rFonts w:hint="cs"/>
          <w:cs/>
          <w:lang w:bidi="te-IN"/>
        </w:rPr>
        <w:t xml:space="preserve"> </w:t>
      </w:r>
      <w:r>
        <w:rPr>
          <w:rStyle w:val="jlqj4b"/>
          <w:rFonts w:ascii="Gautami" w:hAnsi="Gautami" w:cs="Gautami" w:hint="cs"/>
          <w:cs/>
          <w:lang w:bidi="te-IN"/>
        </w:rPr>
        <w:t>ఇన్వెంటరీ</w:t>
      </w:r>
      <w:r>
        <w:rPr>
          <w:rStyle w:val="jlqj4b"/>
          <w:rFonts w:hint="cs"/>
          <w:cs/>
          <w:lang w:bidi="te-IN"/>
        </w:rPr>
        <w:t xml:space="preserve"> </w:t>
      </w:r>
      <w:r>
        <w:rPr>
          <w:rStyle w:val="jlqj4b"/>
          <w:rFonts w:ascii="Gautami" w:hAnsi="Gautami" w:cs="Gautami" w:hint="cs"/>
          <w:cs/>
          <w:lang w:bidi="te-IN"/>
        </w:rPr>
        <w:t>క్యారీయింగ్</w:t>
      </w:r>
      <w:r>
        <w:rPr>
          <w:rStyle w:val="jlqj4b"/>
          <w:rFonts w:hint="cs"/>
          <w:cs/>
          <w:lang w:bidi="te-IN"/>
        </w:rPr>
        <w:t xml:space="preserve"> </w:t>
      </w:r>
      <w:r>
        <w:rPr>
          <w:rStyle w:val="jlqj4b"/>
          <w:rFonts w:ascii="Gautami" w:hAnsi="Gautami" w:cs="Gautami" w:hint="cs"/>
          <w:cs/>
          <w:lang w:bidi="te-IN"/>
        </w:rPr>
        <w:t>ఖర్చు</w:t>
      </w:r>
      <w:r>
        <w:rPr>
          <w:rStyle w:val="jlqj4b"/>
          <w:rFonts w:hint="cs"/>
          <w:cs/>
          <w:lang w:bidi="te-IN"/>
        </w:rPr>
        <w:t xml:space="preserve"> </w:t>
      </w:r>
      <w:r>
        <w:rPr>
          <w:rStyle w:val="jlqj4b"/>
          <w:rFonts w:ascii="Gautami" w:hAnsi="Gautami" w:cs="Gautami" w:hint="cs"/>
          <w:cs/>
          <w:lang w:bidi="te-IN"/>
        </w:rPr>
        <w:t>రూ</w:t>
      </w:r>
      <w:r>
        <w:rPr>
          <w:rStyle w:val="jlqj4b"/>
          <w:rFonts w:hint="cs"/>
          <w:cs/>
          <w:lang w:bidi="te-IN"/>
        </w:rPr>
        <w:t>.1.</w:t>
      </w:r>
      <w:r>
        <w:rPr>
          <w:rStyle w:val="viiyi"/>
          <w:rFonts w:hint="cs"/>
          <w:cs/>
          <w:lang w:bidi="te-IN"/>
        </w:rPr>
        <w:t xml:space="preserve"> </w:t>
      </w:r>
      <w:r>
        <w:rPr>
          <w:rStyle w:val="jlqj4b"/>
          <w:rFonts w:hint="cs"/>
          <w:cs/>
          <w:lang w:bidi="te-IN"/>
        </w:rPr>
        <w:t xml:space="preserve">(i) 4,000 </w:t>
      </w:r>
      <w:r>
        <w:rPr>
          <w:rStyle w:val="jlqj4b"/>
          <w:rFonts w:ascii="Gautami" w:hAnsi="Gautami" w:cs="Gautami" w:hint="cs"/>
          <w:cs/>
          <w:lang w:bidi="te-IN"/>
        </w:rPr>
        <w:t>యూనిట్లు</w:t>
      </w:r>
      <w:r>
        <w:rPr>
          <w:rStyle w:val="jlqj4b"/>
          <w:rFonts w:hint="cs"/>
          <w:cs/>
          <w:lang w:bidi="te-IN"/>
        </w:rPr>
        <w:t xml:space="preserve">, 5,000 </w:t>
      </w:r>
      <w:r>
        <w:rPr>
          <w:rStyle w:val="jlqj4b"/>
          <w:rFonts w:ascii="Gautami" w:hAnsi="Gautami" w:cs="Gautami" w:hint="cs"/>
          <w:cs/>
          <w:lang w:bidi="te-IN"/>
        </w:rPr>
        <w:t>యూనిట్లు</w:t>
      </w:r>
      <w:r>
        <w:rPr>
          <w:rStyle w:val="jlqj4b"/>
          <w:rFonts w:hint="cs"/>
          <w:cs/>
          <w:lang w:bidi="te-IN"/>
        </w:rPr>
        <w:t xml:space="preserve">, 6,000 </w:t>
      </w:r>
      <w:r>
        <w:rPr>
          <w:rStyle w:val="jlqj4b"/>
          <w:rFonts w:ascii="Gautami" w:hAnsi="Gautami" w:cs="Gautami" w:hint="cs"/>
          <w:cs/>
          <w:lang w:bidi="te-IN"/>
        </w:rPr>
        <w:t>యూనిట్లు</w:t>
      </w:r>
      <w:r>
        <w:rPr>
          <w:rStyle w:val="jlqj4b"/>
          <w:rFonts w:hint="cs"/>
          <w:cs/>
          <w:lang w:bidi="te-IN"/>
        </w:rPr>
        <w:t xml:space="preserve">, 7,000 </w:t>
      </w:r>
      <w:r>
        <w:rPr>
          <w:rStyle w:val="jlqj4b"/>
          <w:rFonts w:ascii="Gautami" w:hAnsi="Gautami" w:cs="Gautami" w:hint="cs"/>
          <w:cs/>
          <w:lang w:bidi="te-IN"/>
        </w:rPr>
        <w:t>యూనిట్లు</w:t>
      </w:r>
      <w:r>
        <w:rPr>
          <w:rStyle w:val="jlqj4b"/>
          <w:rFonts w:hint="cs"/>
          <w:cs/>
          <w:lang w:bidi="te-IN"/>
        </w:rPr>
        <w:t xml:space="preserve">, 8,000 </w:t>
      </w:r>
      <w:r>
        <w:rPr>
          <w:rStyle w:val="jlqj4b"/>
          <w:rFonts w:ascii="Gautami" w:hAnsi="Gautami" w:cs="Gautami" w:hint="cs"/>
          <w:cs/>
          <w:lang w:bidi="te-IN"/>
        </w:rPr>
        <w:t>యూనిట్లు</w:t>
      </w:r>
      <w:r>
        <w:rPr>
          <w:rStyle w:val="jlqj4b"/>
          <w:rFonts w:hint="cs"/>
          <w:cs/>
          <w:lang w:bidi="te-IN"/>
        </w:rPr>
        <w:t xml:space="preserve">, 9,000 </w:t>
      </w:r>
      <w:r>
        <w:rPr>
          <w:rStyle w:val="jlqj4b"/>
          <w:rFonts w:ascii="Gautami" w:hAnsi="Gautami" w:cs="Gautami" w:hint="cs"/>
          <w:cs/>
          <w:lang w:bidi="te-IN"/>
        </w:rPr>
        <w:t>యూనిట్లు</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10,000 </w:t>
      </w:r>
      <w:r>
        <w:rPr>
          <w:rStyle w:val="jlqj4b"/>
          <w:rFonts w:ascii="Gautami" w:hAnsi="Gautami" w:cs="Gautami" w:hint="cs"/>
          <w:cs/>
          <w:lang w:bidi="te-IN"/>
        </w:rPr>
        <w:t>యూనిట్ల</w:t>
      </w:r>
      <w:r>
        <w:rPr>
          <w:rStyle w:val="jlqj4b"/>
          <w:rFonts w:hint="cs"/>
          <w:cs/>
          <w:lang w:bidi="te-IN"/>
        </w:rPr>
        <w:t xml:space="preserve"> </w:t>
      </w:r>
      <w:r>
        <w:rPr>
          <w:rStyle w:val="jlqj4b"/>
          <w:rFonts w:ascii="Gautami" w:hAnsi="Gautami" w:cs="Gautami" w:hint="cs"/>
          <w:cs/>
          <w:lang w:bidi="te-IN"/>
        </w:rPr>
        <w:t>బ్యాచ్</w:t>
      </w:r>
      <w:r>
        <w:rPr>
          <w:rStyle w:val="jlqj4b"/>
          <w:rFonts w:hint="cs"/>
          <w:cs/>
          <w:lang w:bidi="te-IN"/>
        </w:rPr>
        <w:t xml:space="preserve"> </w:t>
      </w:r>
      <w:r>
        <w:rPr>
          <w:rStyle w:val="jlqj4b"/>
          <w:rFonts w:ascii="Gautami" w:hAnsi="Gautami" w:cs="Gautami" w:hint="cs"/>
          <w:cs/>
          <w:lang w:bidi="te-IN"/>
        </w:rPr>
        <w:t>పరిమాణాన్ని</w:t>
      </w:r>
      <w:r>
        <w:rPr>
          <w:rStyle w:val="jlqj4b"/>
          <w:rFonts w:hint="cs"/>
          <w:cs/>
          <w:lang w:bidi="te-IN"/>
        </w:rPr>
        <w:t xml:space="preserve"> </w:t>
      </w:r>
      <w:r>
        <w:rPr>
          <w:rStyle w:val="jlqj4b"/>
          <w:rFonts w:ascii="Gautami" w:hAnsi="Gautami" w:cs="Gautami" w:hint="cs"/>
          <w:cs/>
          <w:lang w:bidi="te-IN"/>
        </w:rPr>
        <w:t>ఊహించి</w:t>
      </w:r>
      <w:r>
        <w:rPr>
          <w:rStyle w:val="jlqj4b"/>
          <w:rFonts w:hint="cs"/>
          <w:cs/>
          <w:lang w:bidi="te-IN"/>
        </w:rPr>
        <w:t xml:space="preserve"> </w:t>
      </w:r>
      <w:r>
        <w:rPr>
          <w:rStyle w:val="jlqj4b"/>
          <w:rFonts w:ascii="Gautami" w:hAnsi="Gautami" w:cs="Gautami" w:hint="cs"/>
          <w:cs/>
          <w:lang w:bidi="te-IN"/>
        </w:rPr>
        <w:t>మొత్తం</w:t>
      </w:r>
      <w:r>
        <w:rPr>
          <w:rStyle w:val="jlqj4b"/>
          <w:rFonts w:hint="cs"/>
          <w:cs/>
          <w:lang w:bidi="te-IN"/>
        </w:rPr>
        <w:t xml:space="preserve"> </w:t>
      </w:r>
      <w:r>
        <w:rPr>
          <w:rStyle w:val="jlqj4b"/>
          <w:rFonts w:ascii="Gautami" w:hAnsi="Gautami" w:cs="Gautami" w:hint="cs"/>
          <w:cs/>
          <w:lang w:bidi="te-IN"/>
        </w:rPr>
        <w:t>ఖర్చును</w:t>
      </w:r>
      <w:r>
        <w:rPr>
          <w:rStyle w:val="jlqj4b"/>
          <w:rFonts w:hint="cs"/>
          <w:cs/>
          <w:lang w:bidi="te-IN"/>
        </w:rPr>
        <w:t xml:space="preserve"> </w:t>
      </w:r>
      <w:r>
        <w:rPr>
          <w:rStyle w:val="jlqj4b"/>
          <w:rFonts w:ascii="Gautami" w:hAnsi="Gautami" w:cs="Gautami" w:hint="cs"/>
          <w:cs/>
          <w:lang w:bidi="te-IN"/>
        </w:rPr>
        <w:t>లెక్కించండి</w:t>
      </w:r>
      <w:r>
        <w:rPr>
          <w:rStyle w:val="jlqj4b"/>
          <w:rFonts w:hint="cs"/>
          <w:cs/>
          <w:lang w:bidi="te-IN"/>
        </w:rPr>
        <w:t>.</w:t>
      </w:r>
      <w:r>
        <w:rPr>
          <w:rStyle w:val="viiyi"/>
          <w:rFonts w:hint="cs"/>
          <w:cs/>
          <w:lang w:bidi="te-IN"/>
        </w:rPr>
        <w:t xml:space="preserve"> </w:t>
      </w:r>
      <w:r>
        <w:rPr>
          <w:rStyle w:val="jlqj4b"/>
          <w:rFonts w:ascii="Gautami" w:hAnsi="Gautami" w:cs="Gautami" w:hint="cs"/>
          <w:cs/>
          <w:lang w:bidi="te-IN"/>
        </w:rPr>
        <w:t>ఎకనామిక్</w:t>
      </w:r>
      <w:r>
        <w:rPr>
          <w:rStyle w:val="jlqj4b"/>
          <w:rFonts w:hint="cs"/>
          <w:cs/>
          <w:lang w:bidi="te-IN"/>
        </w:rPr>
        <w:t xml:space="preserve"> </w:t>
      </w:r>
      <w:r>
        <w:rPr>
          <w:rStyle w:val="jlqj4b"/>
          <w:rFonts w:ascii="Gautami" w:hAnsi="Gautami" w:cs="Gautami" w:hint="cs"/>
          <w:cs/>
          <w:lang w:bidi="te-IN"/>
        </w:rPr>
        <w:t>బ్యాచ్</w:t>
      </w:r>
      <w:r>
        <w:rPr>
          <w:rStyle w:val="jlqj4b"/>
          <w:rFonts w:hint="cs"/>
          <w:cs/>
          <w:lang w:bidi="te-IN"/>
        </w:rPr>
        <w:t xml:space="preserve"> </w:t>
      </w:r>
      <w:r>
        <w:rPr>
          <w:rStyle w:val="jlqj4b"/>
          <w:rFonts w:ascii="Gautami" w:hAnsi="Gautami" w:cs="Gautami" w:hint="cs"/>
          <w:cs/>
          <w:lang w:bidi="te-IN"/>
        </w:rPr>
        <w:t>పరిమాణాన్ని</w:t>
      </w:r>
      <w:r>
        <w:rPr>
          <w:rStyle w:val="jlqj4b"/>
          <w:rFonts w:hint="cs"/>
          <w:cs/>
          <w:lang w:bidi="te-IN"/>
        </w:rPr>
        <w:t xml:space="preserve"> </w:t>
      </w:r>
      <w:r>
        <w:rPr>
          <w:rStyle w:val="jlqj4b"/>
          <w:rFonts w:ascii="Gautami" w:hAnsi="Gautami" w:cs="Gautami" w:hint="cs"/>
          <w:cs/>
          <w:lang w:bidi="te-IN"/>
        </w:rPr>
        <w:t>కూడా</w:t>
      </w:r>
      <w:r>
        <w:rPr>
          <w:rStyle w:val="jlqj4b"/>
          <w:rFonts w:hint="cs"/>
          <w:cs/>
          <w:lang w:bidi="te-IN"/>
        </w:rPr>
        <w:t xml:space="preserve"> </w:t>
      </w:r>
      <w:r>
        <w:rPr>
          <w:rStyle w:val="jlqj4b"/>
          <w:rFonts w:ascii="Gautami" w:hAnsi="Gautami" w:cs="Gautami" w:hint="cs"/>
          <w:cs/>
          <w:lang w:bidi="te-IN"/>
        </w:rPr>
        <w:t>కనుగొనండి</w:t>
      </w:r>
      <w:r>
        <w:rPr>
          <w:rStyle w:val="jlqj4b"/>
          <w:rFonts w:hint="cs"/>
          <w:cs/>
          <w:lang w:bidi="te-IN"/>
        </w:rPr>
        <w:t>.</w:t>
      </w:r>
      <w:r>
        <w:rPr>
          <w:rStyle w:val="viiyi"/>
          <w:rFonts w:hint="cs"/>
          <w:cs/>
          <w:lang w:bidi="te-IN"/>
        </w:rPr>
        <w:t xml:space="preserve"> </w:t>
      </w:r>
      <w:r>
        <w:rPr>
          <w:rStyle w:val="jlqj4b"/>
          <w:rFonts w:hint="cs"/>
          <w:cs/>
          <w:lang w:bidi="te-IN"/>
        </w:rPr>
        <w:t xml:space="preserve">(ii) </w:t>
      </w:r>
      <w:r>
        <w:rPr>
          <w:rStyle w:val="jlqj4b"/>
          <w:rFonts w:ascii="Gautami" w:hAnsi="Gautami" w:cs="Gautami" w:hint="cs"/>
          <w:cs/>
          <w:lang w:bidi="te-IN"/>
        </w:rPr>
        <w:t>గణిత</w:t>
      </w:r>
      <w:r>
        <w:rPr>
          <w:rStyle w:val="jlqj4b"/>
          <w:rFonts w:hint="cs"/>
          <w:cs/>
          <w:lang w:bidi="te-IN"/>
        </w:rPr>
        <w:t xml:space="preserve"> </w:t>
      </w:r>
      <w:r>
        <w:rPr>
          <w:rStyle w:val="jlqj4b"/>
          <w:rFonts w:ascii="Gautami" w:hAnsi="Gautami" w:cs="Gautami" w:hint="cs"/>
          <w:cs/>
          <w:lang w:bidi="te-IN"/>
        </w:rPr>
        <w:t>సూత్రాన్ని</w:t>
      </w:r>
      <w:r>
        <w:rPr>
          <w:rStyle w:val="jlqj4b"/>
          <w:rFonts w:hint="cs"/>
          <w:cs/>
          <w:lang w:bidi="te-IN"/>
        </w:rPr>
        <w:t xml:space="preserve"> </w:t>
      </w:r>
      <w:r>
        <w:rPr>
          <w:rStyle w:val="jlqj4b"/>
          <w:rFonts w:ascii="Gautami" w:hAnsi="Gautami" w:cs="Gautami" w:hint="cs"/>
          <w:cs/>
          <w:lang w:bidi="te-IN"/>
        </w:rPr>
        <w:t>ఉపయోగించి</w:t>
      </w:r>
      <w:r>
        <w:rPr>
          <w:rStyle w:val="jlqj4b"/>
          <w:rFonts w:hint="cs"/>
          <w:cs/>
          <w:lang w:bidi="te-IN"/>
        </w:rPr>
        <w:t xml:space="preserve"> </w:t>
      </w:r>
      <w:r>
        <w:rPr>
          <w:rStyle w:val="jlqj4b"/>
          <w:rFonts w:ascii="Gautami" w:hAnsi="Gautami" w:cs="Gautami" w:hint="cs"/>
          <w:cs/>
          <w:lang w:bidi="te-IN"/>
        </w:rPr>
        <w:t>ఆర్థిక</w:t>
      </w:r>
      <w:r>
        <w:rPr>
          <w:rStyle w:val="jlqj4b"/>
          <w:rFonts w:hint="cs"/>
          <w:cs/>
          <w:lang w:bidi="te-IN"/>
        </w:rPr>
        <w:t xml:space="preserve"> </w:t>
      </w:r>
      <w:r>
        <w:rPr>
          <w:rStyle w:val="jlqj4b"/>
          <w:rFonts w:ascii="Gautami" w:hAnsi="Gautami" w:cs="Gautami" w:hint="cs"/>
          <w:cs/>
          <w:lang w:bidi="te-IN"/>
        </w:rPr>
        <w:t>బ్యాచ్</w:t>
      </w:r>
      <w:r>
        <w:rPr>
          <w:rStyle w:val="jlqj4b"/>
          <w:rFonts w:hint="cs"/>
          <w:cs/>
          <w:lang w:bidi="te-IN"/>
        </w:rPr>
        <w:t xml:space="preserve"> </w:t>
      </w:r>
      <w:r>
        <w:rPr>
          <w:rStyle w:val="jlqj4b"/>
          <w:rFonts w:ascii="Gautami" w:hAnsi="Gautami" w:cs="Gautami" w:hint="cs"/>
          <w:cs/>
          <w:lang w:bidi="te-IN"/>
        </w:rPr>
        <w:t>పరిమాణాన్ని</w:t>
      </w:r>
      <w:r>
        <w:rPr>
          <w:rStyle w:val="jlqj4b"/>
          <w:rFonts w:hint="cs"/>
          <w:cs/>
          <w:lang w:bidi="te-IN"/>
        </w:rPr>
        <w:t xml:space="preserve"> </w:t>
      </w:r>
      <w:r>
        <w:rPr>
          <w:rStyle w:val="jlqj4b"/>
          <w:rFonts w:ascii="Gautami" w:hAnsi="Gautami" w:cs="Gautami" w:hint="cs"/>
          <w:cs/>
          <w:lang w:bidi="te-IN"/>
        </w:rPr>
        <w:t>లెక్కించండి</w:t>
      </w:r>
      <w:r>
        <w:rPr>
          <w:rStyle w:val="jlqj4b"/>
          <w:rFonts w:hint="cs"/>
          <w:cs/>
          <w:lang w:bidi="te-IN"/>
        </w:rPr>
        <w:t>.</w:t>
      </w:r>
    </w:p>
    <w:p w:rsidR="002C3CB9" w:rsidRPr="00115536" w:rsidRDefault="002C3CB9" w:rsidP="002C3CB9">
      <w:pPr>
        <w:pStyle w:val="Default"/>
      </w:pPr>
    </w:p>
    <w:p w:rsidR="002C3CB9" w:rsidRDefault="002C3CB9" w:rsidP="002C3CB9">
      <w:pPr>
        <w:pStyle w:val="Default"/>
        <w:rPr>
          <w:sz w:val="23"/>
          <w:szCs w:val="23"/>
        </w:rPr>
      </w:pPr>
      <w:r>
        <w:rPr>
          <w:sz w:val="23"/>
          <w:szCs w:val="23"/>
        </w:rPr>
        <w:t>12 a) Define financial statement analysis. Explain the objectives and process of financial statement analysis.</w:t>
      </w:r>
    </w:p>
    <w:p w:rsidR="002C3CB9" w:rsidRDefault="002C3CB9" w:rsidP="002C3CB9">
      <w:pPr>
        <w:pStyle w:val="Default"/>
        <w:rPr>
          <w:sz w:val="23"/>
          <w:szCs w:val="23"/>
        </w:rPr>
      </w:pPr>
      <w:r>
        <w:rPr>
          <w:rStyle w:val="jlqj4b"/>
          <w:rFonts w:ascii="Gautami" w:hAnsi="Gautami" w:cs="Gautami" w:hint="cs"/>
          <w:cs/>
          <w:lang w:bidi="te-IN"/>
        </w:rPr>
        <w:t>ఫైనాన్షియల్</w:t>
      </w:r>
      <w:r>
        <w:rPr>
          <w:rStyle w:val="jlqj4b"/>
          <w:rFonts w:hint="cs"/>
          <w:cs/>
          <w:lang w:bidi="te-IN"/>
        </w:rPr>
        <w:t xml:space="preserve"> </w:t>
      </w:r>
      <w:r>
        <w:rPr>
          <w:rStyle w:val="jlqj4b"/>
          <w:rFonts w:ascii="Gautami" w:hAnsi="Gautami" w:cs="Gautami" w:hint="cs"/>
          <w:cs/>
          <w:lang w:bidi="te-IN"/>
        </w:rPr>
        <w:t>స్టేట్</w:t>
      </w:r>
      <w:r>
        <w:rPr>
          <w:rStyle w:val="jlqj4b"/>
          <w:rFonts w:hint="cs"/>
          <w:cs/>
          <w:lang w:bidi="te-IN"/>
        </w:rPr>
        <w:t>‌</w:t>
      </w:r>
      <w:r>
        <w:rPr>
          <w:rStyle w:val="jlqj4b"/>
          <w:rFonts w:ascii="Gautami" w:hAnsi="Gautami" w:cs="Gautami" w:hint="cs"/>
          <w:cs/>
          <w:lang w:bidi="te-IN"/>
        </w:rPr>
        <w:t>మెంట్</w:t>
      </w:r>
      <w:r>
        <w:rPr>
          <w:rStyle w:val="jlqj4b"/>
          <w:rFonts w:hint="cs"/>
          <w:cs/>
          <w:lang w:bidi="te-IN"/>
        </w:rPr>
        <w:t xml:space="preserve"> </w:t>
      </w:r>
      <w:r>
        <w:rPr>
          <w:rStyle w:val="jlqj4b"/>
          <w:rFonts w:ascii="Gautami" w:hAnsi="Gautami" w:cs="Gautami" w:hint="cs"/>
          <w:cs/>
          <w:lang w:bidi="te-IN"/>
        </w:rPr>
        <w:t>విశ్లేషణను</w:t>
      </w:r>
      <w:r>
        <w:rPr>
          <w:rStyle w:val="jlqj4b"/>
          <w:rFonts w:hint="cs"/>
          <w:cs/>
          <w:lang w:bidi="te-IN"/>
        </w:rPr>
        <w:t xml:space="preserve"> </w:t>
      </w:r>
      <w:r>
        <w:rPr>
          <w:rStyle w:val="jlqj4b"/>
          <w:rFonts w:ascii="Gautami" w:hAnsi="Gautami" w:cs="Gautami" w:hint="cs"/>
          <w:cs/>
          <w:lang w:bidi="te-IN"/>
        </w:rPr>
        <w:t>నిర్వచించండి</w:t>
      </w:r>
      <w:r>
        <w:rPr>
          <w:rStyle w:val="jlqj4b"/>
          <w:rFonts w:hint="cs"/>
          <w:cs/>
          <w:lang w:bidi="te-IN"/>
        </w:rPr>
        <w:t>.</w:t>
      </w:r>
      <w:r>
        <w:rPr>
          <w:rStyle w:val="viiyi"/>
          <w:rFonts w:hint="cs"/>
          <w:cs/>
          <w:lang w:bidi="te-IN"/>
        </w:rPr>
        <w:t xml:space="preserve"> </w:t>
      </w:r>
      <w:r>
        <w:rPr>
          <w:rStyle w:val="jlqj4b"/>
          <w:rFonts w:ascii="Gautami" w:hAnsi="Gautami" w:cs="Gautami" w:hint="cs"/>
          <w:cs/>
          <w:lang w:bidi="te-IN"/>
        </w:rPr>
        <w:t>ఫైనాన్షియల్</w:t>
      </w:r>
      <w:r>
        <w:rPr>
          <w:rStyle w:val="jlqj4b"/>
          <w:rFonts w:hint="cs"/>
          <w:cs/>
          <w:lang w:bidi="te-IN"/>
        </w:rPr>
        <w:t xml:space="preserve"> </w:t>
      </w:r>
      <w:r>
        <w:rPr>
          <w:rStyle w:val="jlqj4b"/>
          <w:rFonts w:ascii="Gautami" w:hAnsi="Gautami" w:cs="Gautami" w:hint="cs"/>
          <w:cs/>
          <w:lang w:bidi="te-IN"/>
        </w:rPr>
        <w:t>స్టేట్</w:t>
      </w:r>
      <w:r>
        <w:rPr>
          <w:rStyle w:val="jlqj4b"/>
          <w:rFonts w:hint="cs"/>
          <w:cs/>
          <w:lang w:bidi="te-IN"/>
        </w:rPr>
        <w:t>‌</w:t>
      </w:r>
      <w:r>
        <w:rPr>
          <w:rStyle w:val="jlqj4b"/>
          <w:rFonts w:ascii="Gautami" w:hAnsi="Gautami" w:cs="Gautami" w:hint="cs"/>
          <w:cs/>
          <w:lang w:bidi="te-IN"/>
        </w:rPr>
        <w:t>మెంట్</w:t>
      </w:r>
      <w:r>
        <w:rPr>
          <w:rStyle w:val="jlqj4b"/>
          <w:rFonts w:hint="cs"/>
          <w:cs/>
          <w:lang w:bidi="te-IN"/>
        </w:rPr>
        <w:t xml:space="preserve"> </w:t>
      </w:r>
      <w:r>
        <w:rPr>
          <w:rStyle w:val="jlqj4b"/>
          <w:rFonts w:ascii="Gautami" w:hAnsi="Gautami" w:cs="Gautami" w:hint="cs"/>
          <w:cs/>
          <w:lang w:bidi="te-IN"/>
        </w:rPr>
        <w:t>విశ్లేషణ</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లక్ష్యాలు</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ప్రక్రియను</w:t>
      </w:r>
      <w:r>
        <w:rPr>
          <w:rStyle w:val="jlqj4b"/>
          <w:rFonts w:hint="cs"/>
          <w:cs/>
          <w:lang w:bidi="te-IN"/>
        </w:rPr>
        <w:t xml:space="preserve"> </w:t>
      </w:r>
      <w:r>
        <w:rPr>
          <w:rStyle w:val="jlqj4b"/>
          <w:rFonts w:ascii="Gautami" w:hAnsi="Gautami" w:cs="Gautami" w:hint="cs"/>
          <w:cs/>
          <w:lang w:bidi="te-IN"/>
        </w:rPr>
        <w:t>వివరించండి</w:t>
      </w:r>
    </w:p>
    <w:p w:rsidR="002C3CB9" w:rsidRDefault="002C3CB9" w:rsidP="002C3CB9">
      <w:pPr>
        <w:pStyle w:val="Default"/>
        <w:ind w:left="2880" w:firstLine="720"/>
        <w:rPr>
          <w:sz w:val="23"/>
          <w:szCs w:val="23"/>
        </w:rPr>
      </w:pPr>
      <w:r>
        <w:rPr>
          <w:sz w:val="23"/>
          <w:szCs w:val="23"/>
        </w:rPr>
        <w:t xml:space="preserve">(OR) </w:t>
      </w:r>
    </w:p>
    <w:p w:rsidR="002C3CB9" w:rsidRDefault="002C3CB9" w:rsidP="002C3CB9">
      <w:pPr>
        <w:pStyle w:val="Default"/>
        <w:rPr>
          <w:sz w:val="23"/>
          <w:szCs w:val="23"/>
        </w:rPr>
      </w:pPr>
    </w:p>
    <w:p w:rsidR="002C3CB9" w:rsidRDefault="002C3CB9" w:rsidP="002C3CB9">
      <w:pPr>
        <w:pStyle w:val="Default"/>
        <w:rPr>
          <w:sz w:val="23"/>
          <w:szCs w:val="23"/>
        </w:rPr>
      </w:pPr>
      <w:r>
        <w:rPr>
          <w:sz w:val="23"/>
          <w:szCs w:val="23"/>
        </w:rPr>
        <w:t>b) Briefly explain comparative analysis and common-size analysis.</w:t>
      </w:r>
    </w:p>
    <w:p w:rsidR="002C3CB9" w:rsidRDefault="002C3CB9" w:rsidP="002C3CB9">
      <w:pPr>
        <w:pStyle w:val="Default"/>
      </w:pPr>
      <w:r>
        <w:rPr>
          <w:rStyle w:val="jlqj4b"/>
          <w:rFonts w:ascii="Gautami" w:hAnsi="Gautami" w:cs="Gautami" w:hint="cs"/>
          <w:cs/>
          <w:lang w:bidi="te-IN"/>
        </w:rPr>
        <w:t>తులనాత్మక</w:t>
      </w:r>
      <w:r>
        <w:rPr>
          <w:rStyle w:val="jlqj4b"/>
          <w:rFonts w:hint="cs"/>
          <w:cs/>
          <w:lang w:bidi="te-IN"/>
        </w:rPr>
        <w:t xml:space="preserve"> </w:t>
      </w:r>
      <w:r>
        <w:rPr>
          <w:rStyle w:val="jlqj4b"/>
          <w:rFonts w:ascii="Gautami" w:hAnsi="Gautami" w:cs="Gautami" w:hint="cs"/>
          <w:cs/>
          <w:lang w:bidi="te-IN"/>
        </w:rPr>
        <w:t>విశ్లేషణ</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సాధారణ</w:t>
      </w:r>
      <w:r>
        <w:rPr>
          <w:rStyle w:val="jlqj4b"/>
          <w:rFonts w:hint="cs"/>
          <w:cs/>
          <w:lang w:bidi="te-IN"/>
        </w:rPr>
        <w:t xml:space="preserve"> </w:t>
      </w:r>
      <w:r>
        <w:rPr>
          <w:rStyle w:val="jlqj4b"/>
          <w:rFonts w:ascii="Gautami" w:hAnsi="Gautami" w:cs="Gautami" w:hint="cs"/>
          <w:cs/>
          <w:lang w:bidi="te-IN"/>
        </w:rPr>
        <w:t>పరిమాణ</w:t>
      </w:r>
      <w:r>
        <w:rPr>
          <w:rStyle w:val="jlqj4b"/>
          <w:rFonts w:hint="cs"/>
          <w:cs/>
          <w:lang w:bidi="te-IN"/>
        </w:rPr>
        <w:t xml:space="preserve"> </w:t>
      </w:r>
      <w:r>
        <w:rPr>
          <w:rStyle w:val="jlqj4b"/>
          <w:rFonts w:ascii="Gautami" w:hAnsi="Gautami" w:cs="Gautami" w:hint="cs"/>
          <w:cs/>
          <w:lang w:bidi="te-IN"/>
        </w:rPr>
        <w:t>విశ్లేషణలను</w:t>
      </w:r>
      <w:r>
        <w:rPr>
          <w:rStyle w:val="jlqj4b"/>
          <w:rFonts w:hint="cs"/>
          <w:cs/>
          <w:lang w:bidi="te-IN"/>
        </w:rPr>
        <w:t xml:space="preserve"> </w:t>
      </w:r>
      <w:r>
        <w:rPr>
          <w:rStyle w:val="jlqj4b"/>
          <w:rFonts w:ascii="Gautami" w:hAnsi="Gautami" w:cs="Gautami" w:hint="cs"/>
          <w:cs/>
          <w:lang w:bidi="te-IN"/>
        </w:rPr>
        <w:t>క్లుప్తంగా</w:t>
      </w:r>
      <w:r>
        <w:rPr>
          <w:rStyle w:val="jlqj4b"/>
          <w:rFonts w:hint="cs"/>
          <w:cs/>
          <w:lang w:bidi="te-IN"/>
        </w:rPr>
        <w:t xml:space="preserve"> </w:t>
      </w:r>
      <w:r>
        <w:rPr>
          <w:rStyle w:val="jlqj4b"/>
          <w:rFonts w:ascii="Gautami" w:hAnsi="Gautami" w:cs="Gautami" w:hint="cs"/>
          <w:cs/>
          <w:lang w:bidi="te-IN"/>
        </w:rPr>
        <w:t>వివరించండి</w:t>
      </w:r>
      <w:r>
        <w:rPr>
          <w:rStyle w:val="jlqj4b"/>
          <w:rFonts w:hint="cs"/>
          <w:cs/>
          <w:lang w:bidi="te-IN"/>
        </w:rPr>
        <w:t>.</w:t>
      </w:r>
      <w:r>
        <w:t xml:space="preserve"> </w:t>
      </w:r>
    </w:p>
    <w:p w:rsidR="002C3CB9" w:rsidRDefault="002C3CB9" w:rsidP="002C3CB9">
      <w:pPr>
        <w:pStyle w:val="Default"/>
        <w:rPr>
          <w:sz w:val="23"/>
          <w:szCs w:val="23"/>
        </w:rPr>
      </w:pPr>
    </w:p>
    <w:p w:rsidR="002C3CB9" w:rsidRDefault="002C3CB9" w:rsidP="002C3CB9">
      <w:pPr>
        <w:spacing w:line="240" w:lineRule="auto"/>
        <w:rPr>
          <w:rFonts w:ascii="Times New Roman" w:hAnsi="Times New Roman" w:cs="Times New Roman"/>
          <w:b/>
          <w:sz w:val="24"/>
          <w:szCs w:val="24"/>
        </w:rPr>
      </w:pPr>
    </w:p>
    <w:p w:rsidR="002C3CB9" w:rsidRDefault="002C3CB9" w:rsidP="00395E6B">
      <w:pPr>
        <w:pStyle w:val="Default"/>
        <w:numPr>
          <w:ilvl w:val="0"/>
          <w:numId w:val="349"/>
        </w:numPr>
      </w:pPr>
      <w:r w:rsidRPr="006C50D6">
        <w:t xml:space="preserve">a) Define Marginal Costing. Explain the features and importance of marginal costing. </w:t>
      </w:r>
    </w:p>
    <w:p w:rsidR="002C3CB9" w:rsidRPr="006C50D6" w:rsidRDefault="002C3CB9" w:rsidP="002C3CB9">
      <w:pPr>
        <w:pStyle w:val="Default"/>
        <w:ind w:left="720"/>
      </w:pPr>
      <w:r>
        <w:rPr>
          <w:rStyle w:val="jlqj4b"/>
          <w:rFonts w:ascii="Gautami" w:hAnsi="Gautami" w:cs="Gautami" w:hint="cs"/>
          <w:cs/>
          <w:lang w:bidi="te-IN"/>
        </w:rPr>
        <w:t>ఉపాంత</w:t>
      </w:r>
      <w:r>
        <w:rPr>
          <w:rStyle w:val="jlqj4b"/>
          <w:rFonts w:hint="cs"/>
          <w:cs/>
          <w:lang w:bidi="te-IN"/>
        </w:rPr>
        <w:t xml:space="preserve"> </w:t>
      </w:r>
      <w:r>
        <w:rPr>
          <w:rStyle w:val="jlqj4b"/>
          <w:rFonts w:ascii="Gautami" w:hAnsi="Gautami" w:cs="Gautami" w:hint="cs"/>
          <w:cs/>
          <w:lang w:bidi="te-IN"/>
        </w:rPr>
        <w:t>వ్యయాన్ని</w:t>
      </w:r>
      <w:r>
        <w:rPr>
          <w:rStyle w:val="jlqj4b"/>
          <w:rFonts w:hint="cs"/>
          <w:cs/>
          <w:lang w:bidi="te-IN"/>
        </w:rPr>
        <w:t xml:space="preserve"> </w:t>
      </w:r>
      <w:r>
        <w:rPr>
          <w:rStyle w:val="jlqj4b"/>
          <w:rFonts w:ascii="Gautami" w:hAnsi="Gautami" w:cs="Gautami" w:hint="cs"/>
          <w:cs/>
          <w:lang w:bidi="te-IN"/>
        </w:rPr>
        <w:t>నిర్వచించండి</w:t>
      </w:r>
      <w:r>
        <w:rPr>
          <w:rStyle w:val="jlqj4b"/>
          <w:rFonts w:hint="cs"/>
          <w:cs/>
          <w:lang w:bidi="te-IN"/>
        </w:rPr>
        <w:t>.</w:t>
      </w:r>
      <w:r>
        <w:rPr>
          <w:rStyle w:val="viiyi"/>
          <w:rFonts w:hint="cs"/>
          <w:cs/>
          <w:lang w:bidi="te-IN"/>
        </w:rPr>
        <w:t xml:space="preserve"> </w:t>
      </w:r>
      <w:r>
        <w:rPr>
          <w:rStyle w:val="jlqj4b"/>
          <w:rFonts w:ascii="Gautami" w:hAnsi="Gautami" w:cs="Gautami" w:hint="cs"/>
          <w:cs/>
          <w:lang w:bidi="te-IN"/>
        </w:rPr>
        <w:t>మార్జినల్</w:t>
      </w:r>
      <w:r>
        <w:rPr>
          <w:rStyle w:val="jlqj4b"/>
          <w:rFonts w:hint="cs"/>
          <w:cs/>
          <w:lang w:bidi="te-IN"/>
        </w:rPr>
        <w:t xml:space="preserve"> </w:t>
      </w:r>
      <w:r>
        <w:rPr>
          <w:rStyle w:val="jlqj4b"/>
          <w:rFonts w:ascii="Gautami" w:hAnsi="Gautami" w:cs="Gautami" w:hint="cs"/>
          <w:cs/>
          <w:lang w:bidi="te-IN"/>
        </w:rPr>
        <w:t>కాస్టింగ్</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లక్షణాలు</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ప్రాముఖ్యతను</w:t>
      </w:r>
      <w:r>
        <w:rPr>
          <w:rStyle w:val="jlqj4b"/>
          <w:rFonts w:hint="cs"/>
          <w:cs/>
          <w:lang w:bidi="te-IN"/>
        </w:rPr>
        <w:t xml:space="preserve"> </w:t>
      </w:r>
      <w:r>
        <w:rPr>
          <w:rStyle w:val="jlqj4b"/>
          <w:rFonts w:ascii="Gautami" w:hAnsi="Gautami" w:cs="Gautami" w:hint="cs"/>
          <w:cs/>
          <w:lang w:bidi="te-IN"/>
        </w:rPr>
        <w:t>వివరించండి</w:t>
      </w:r>
    </w:p>
    <w:p w:rsidR="002C3CB9" w:rsidRPr="006C50D6" w:rsidRDefault="002C3CB9" w:rsidP="002C3CB9">
      <w:pPr>
        <w:pStyle w:val="Default"/>
        <w:ind w:left="2880" w:firstLine="720"/>
      </w:pPr>
      <w:r w:rsidRPr="006C50D6">
        <w:t xml:space="preserve">(OR) </w:t>
      </w:r>
    </w:p>
    <w:p w:rsidR="002C3CB9" w:rsidRPr="006C50D6" w:rsidRDefault="002C3CB9" w:rsidP="002C3CB9">
      <w:pPr>
        <w:pStyle w:val="Default"/>
      </w:pPr>
      <w:r w:rsidRPr="006C50D6">
        <w:t xml:space="preserve">b) From the following data, you are required to calculate: </w:t>
      </w:r>
    </w:p>
    <w:p w:rsidR="002C3CB9" w:rsidRPr="006C50D6" w:rsidRDefault="002C3CB9" w:rsidP="002C3CB9">
      <w:pPr>
        <w:pStyle w:val="Default"/>
      </w:pPr>
      <w:r w:rsidRPr="006C50D6">
        <w:t xml:space="preserve">(i) P/V ratio </w:t>
      </w:r>
    </w:p>
    <w:p w:rsidR="002C3CB9" w:rsidRPr="006C50D6" w:rsidRDefault="002C3CB9" w:rsidP="002C3CB9">
      <w:pPr>
        <w:pStyle w:val="Default"/>
      </w:pPr>
      <w:r w:rsidRPr="006C50D6">
        <w:t xml:space="preserve">(ii) Break-even sales with the help of P/V ratio. </w:t>
      </w:r>
    </w:p>
    <w:p w:rsidR="002C3CB9" w:rsidRPr="006C50D6" w:rsidRDefault="002C3CB9" w:rsidP="002C3CB9">
      <w:pPr>
        <w:pStyle w:val="Default"/>
      </w:pPr>
      <w:r w:rsidRPr="006C50D6">
        <w:t xml:space="preserve">(iii) Sales required to earn a profit of Rs. 4,50,000 </w:t>
      </w:r>
    </w:p>
    <w:p w:rsidR="002C3CB9" w:rsidRPr="006C50D6" w:rsidRDefault="002C3CB9" w:rsidP="002C3CB9">
      <w:pPr>
        <w:pStyle w:val="Default"/>
      </w:pPr>
      <w:r w:rsidRPr="006C50D6">
        <w:t xml:space="preserve">Fixed Expenses = Rs. 90,000 </w:t>
      </w:r>
    </w:p>
    <w:p w:rsidR="002C3CB9" w:rsidRPr="006C50D6" w:rsidRDefault="002C3CB9" w:rsidP="002C3CB9">
      <w:pPr>
        <w:pStyle w:val="Default"/>
      </w:pPr>
      <w:r w:rsidRPr="006C50D6">
        <w:t xml:space="preserve">Variable Cost per unit: </w:t>
      </w:r>
    </w:p>
    <w:p w:rsidR="002C3CB9" w:rsidRPr="006C50D6" w:rsidRDefault="002C3CB9" w:rsidP="002C3CB9">
      <w:pPr>
        <w:pStyle w:val="Default"/>
      </w:pPr>
      <w:r w:rsidRPr="006C50D6">
        <w:t xml:space="preserve">Direct Material = Rs. 5 </w:t>
      </w:r>
    </w:p>
    <w:p w:rsidR="002C3CB9" w:rsidRPr="006C50D6" w:rsidRDefault="002C3CB9" w:rsidP="002C3CB9">
      <w:pPr>
        <w:pStyle w:val="Default"/>
      </w:pPr>
      <w:r w:rsidRPr="006C50D6">
        <w:t xml:space="preserve">Direct Labour = Rs. 2 </w:t>
      </w:r>
    </w:p>
    <w:p w:rsidR="002C3CB9" w:rsidRPr="006C50D6" w:rsidRDefault="002C3CB9" w:rsidP="002C3CB9">
      <w:pPr>
        <w:pStyle w:val="Default"/>
      </w:pPr>
      <w:r w:rsidRPr="006C50D6">
        <w:t xml:space="preserve">Direct Overheads = 100% of Direct Labour </w:t>
      </w:r>
    </w:p>
    <w:p w:rsidR="002C3CB9" w:rsidRDefault="002C3CB9" w:rsidP="002C3CB9">
      <w:pPr>
        <w:spacing w:line="240" w:lineRule="auto"/>
        <w:rPr>
          <w:rFonts w:ascii="Times New Roman" w:hAnsi="Times New Roman" w:cs="Times New Roman"/>
          <w:sz w:val="24"/>
          <w:szCs w:val="24"/>
        </w:rPr>
      </w:pPr>
      <w:r w:rsidRPr="006C50D6">
        <w:rPr>
          <w:rFonts w:ascii="Times New Roman" w:hAnsi="Times New Roman" w:cs="Times New Roman"/>
          <w:sz w:val="24"/>
          <w:szCs w:val="24"/>
        </w:rPr>
        <w:t>Selling Price per unit = Rs. 12.</w:t>
      </w:r>
    </w:p>
    <w:p w:rsidR="002C3CB9" w:rsidRPr="006C50D6" w:rsidRDefault="002C3CB9" w:rsidP="002C3CB9">
      <w:pPr>
        <w:spacing w:line="240" w:lineRule="auto"/>
        <w:rPr>
          <w:rFonts w:ascii="Times New Roman" w:hAnsi="Times New Roman" w:cs="Times New Roman"/>
          <w:b/>
          <w:sz w:val="24"/>
          <w:szCs w:val="24"/>
        </w:rPr>
      </w:pPr>
      <w:r>
        <w:rPr>
          <w:rStyle w:val="jlqj4b"/>
          <w:rFonts w:ascii="Gautami" w:hAnsi="Gautami" w:cs="Gautami" w:hint="cs"/>
          <w:cs/>
        </w:rPr>
        <w:t>కింది</w:t>
      </w:r>
      <w:r>
        <w:rPr>
          <w:rStyle w:val="jlqj4b"/>
          <w:rFonts w:hint="cs"/>
          <w:cs/>
        </w:rPr>
        <w:t xml:space="preserve"> </w:t>
      </w:r>
      <w:r>
        <w:rPr>
          <w:rStyle w:val="jlqj4b"/>
          <w:rFonts w:ascii="Gautami" w:hAnsi="Gautami" w:cs="Gautami" w:hint="cs"/>
          <w:cs/>
        </w:rPr>
        <w:t>డేటా</w:t>
      </w:r>
      <w:r>
        <w:rPr>
          <w:rStyle w:val="jlqj4b"/>
          <w:rFonts w:hint="cs"/>
          <w:cs/>
        </w:rPr>
        <w:t xml:space="preserve"> </w:t>
      </w:r>
      <w:r>
        <w:rPr>
          <w:rStyle w:val="jlqj4b"/>
          <w:rFonts w:ascii="Gautami" w:hAnsi="Gautami" w:cs="Gautami" w:hint="cs"/>
          <w:cs/>
        </w:rPr>
        <w:t>నుండి</w:t>
      </w:r>
      <w:r>
        <w:rPr>
          <w:rStyle w:val="jlqj4b"/>
          <w:rFonts w:hint="cs"/>
          <w:cs/>
        </w:rPr>
        <w:t xml:space="preserve">, </w:t>
      </w:r>
      <w:r>
        <w:rPr>
          <w:rStyle w:val="jlqj4b"/>
          <w:rFonts w:ascii="Gautami" w:hAnsi="Gautami" w:cs="Gautami" w:hint="cs"/>
          <w:cs/>
        </w:rPr>
        <w:t>మీరు</w:t>
      </w:r>
      <w:r>
        <w:rPr>
          <w:rStyle w:val="jlqj4b"/>
          <w:rFonts w:hint="cs"/>
          <w:cs/>
        </w:rPr>
        <w:t xml:space="preserve"> </w:t>
      </w:r>
      <w:r>
        <w:rPr>
          <w:rStyle w:val="jlqj4b"/>
          <w:rFonts w:ascii="Gautami" w:hAnsi="Gautami" w:cs="Gautami" w:hint="cs"/>
          <w:cs/>
        </w:rPr>
        <w:t>లెక్కించవలసి</w:t>
      </w:r>
      <w:r>
        <w:rPr>
          <w:rStyle w:val="jlqj4b"/>
          <w:rFonts w:hint="cs"/>
          <w:cs/>
        </w:rPr>
        <w:t xml:space="preserve"> </w:t>
      </w:r>
      <w:r>
        <w:rPr>
          <w:rStyle w:val="jlqj4b"/>
          <w:rFonts w:ascii="Gautami" w:hAnsi="Gautami" w:cs="Gautami" w:hint="cs"/>
          <w:cs/>
        </w:rPr>
        <w:t>ఉంటుంది</w:t>
      </w:r>
      <w:r>
        <w:rPr>
          <w:rStyle w:val="jlqj4b"/>
          <w:rFonts w:hint="cs"/>
          <w:cs/>
        </w:rPr>
        <w:t xml:space="preserve">: (i) P/V </w:t>
      </w:r>
      <w:r>
        <w:rPr>
          <w:rStyle w:val="jlqj4b"/>
          <w:rFonts w:ascii="Gautami" w:hAnsi="Gautami" w:cs="Gautami" w:hint="cs"/>
          <w:cs/>
        </w:rPr>
        <w:t>నిష్పత్తి</w:t>
      </w:r>
      <w:r>
        <w:rPr>
          <w:rStyle w:val="jlqj4b"/>
          <w:rFonts w:hint="cs"/>
          <w:cs/>
        </w:rPr>
        <w:t xml:space="preserve"> (ii) P/V </w:t>
      </w:r>
      <w:r>
        <w:rPr>
          <w:rStyle w:val="jlqj4b"/>
          <w:rFonts w:ascii="Gautami" w:hAnsi="Gautami" w:cs="Gautami" w:hint="cs"/>
          <w:cs/>
        </w:rPr>
        <w:t>నిష్పత్తి</w:t>
      </w:r>
      <w:r>
        <w:rPr>
          <w:rStyle w:val="jlqj4b"/>
          <w:rFonts w:hint="cs"/>
          <w:cs/>
        </w:rPr>
        <w:t xml:space="preserve"> </w:t>
      </w:r>
      <w:r>
        <w:rPr>
          <w:rStyle w:val="jlqj4b"/>
          <w:rFonts w:ascii="Gautami" w:hAnsi="Gautami" w:cs="Gautami" w:hint="cs"/>
          <w:cs/>
        </w:rPr>
        <w:t>సహాయంతో</w:t>
      </w:r>
      <w:r>
        <w:rPr>
          <w:rStyle w:val="jlqj4b"/>
          <w:rFonts w:hint="cs"/>
          <w:cs/>
        </w:rPr>
        <w:t xml:space="preserve"> </w:t>
      </w:r>
      <w:r>
        <w:rPr>
          <w:rStyle w:val="jlqj4b"/>
          <w:rFonts w:ascii="Gautami" w:hAnsi="Gautami" w:cs="Gautami" w:hint="cs"/>
          <w:cs/>
        </w:rPr>
        <w:t>బ్రేక్</w:t>
      </w:r>
      <w:r>
        <w:rPr>
          <w:rStyle w:val="jlqj4b"/>
          <w:rFonts w:hint="cs"/>
          <w:cs/>
        </w:rPr>
        <w:t>-</w:t>
      </w:r>
      <w:r>
        <w:rPr>
          <w:rStyle w:val="jlqj4b"/>
          <w:rFonts w:ascii="Gautami" w:hAnsi="Gautami" w:cs="Gautami" w:hint="cs"/>
          <w:cs/>
        </w:rPr>
        <w:t>ఈవెన్</w:t>
      </w:r>
      <w:r>
        <w:rPr>
          <w:rStyle w:val="jlqj4b"/>
          <w:rFonts w:hint="cs"/>
          <w:cs/>
        </w:rPr>
        <w:t xml:space="preserve"> </w:t>
      </w:r>
      <w:r>
        <w:rPr>
          <w:rStyle w:val="jlqj4b"/>
          <w:rFonts w:ascii="Gautami" w:hAnsi="Gautami" w:cs="Gautami" w:hint="cs"/>
          <w:cs/>
        </w:rPr>
        <w:t>అమ్మకాలు</w:t>
      </w:r>
      <w:r>
        <w:rPr>
          <w:rStyle w:val="jlqj4b"/>
          <w:rFonts w:hint="cs"/>
          <w:cs/>
        </w:rPr>
        <w:t xml:space="preserve">. (iii) </w:t>
      </w:r>
      <w:r>
        <w:rPr>
          <w:rStyle w:val="jlqj4b"/>
          <w:rFonts w:ascii="Gautami" w:hAnsi="Gautami" w:cs="Gautami" w:hint="cs"/>
          <w:cs/>
        </w:rPr>
        <w:t>రూ</w:t>
      </w:r>
      <w:r>
        <w:rPr>
          <w:rStyle w:val="jlqj4b"/>
          <w:rFonts w:hint="cs"/>
          <w:cs/>
        </w:rPr>
        <w:t xml:space="preserve">. </w:t>
      </w:r>
      <w:r>
        <w:rPr>
          <w:rStyle w:val="jlqj4b"/>
          <w:rFonts w:ascii="Gautami" w:hAnsi="Gautami" w:cs="Gautami" w:hint="cs"/>
          <w:cs/>
        </w:rPr>
        <w:t>లాభం</w:t>
      </w:r>
      <w:r>
        <w:rPr>
          <w:rStyle w:val="jlqj4b"/>
          <w:rFonts w:hint="cs"/>
          <w:cs/>
        </w:rPr>
        <w:t xml:space="preserve"> </w:t>
      </w:r>
      <w:r>
        <w:rPr>
          <w:rStyle w:val="jlqj4b"/>
          <w:rFonts w:ascii="Gautami" w:hAnsi="Gautami" w:cs="Gautami" w:hint="cs"/>
          <w:cs/>
        </w:rPr>
        <w:t>పొందడానికి</w:t>
      </w:r>
      <w:r>
        <w:rPr>
          <w:rStyle w:val="jlqj4b"/>
          <w:rFonts w:hint="cs"/>
          <w:cs/>
        </w:rPr>
        <w:t xml:space="preserve"> </w:t>
      </w:r>
      <w:r>
        <w:rPr>
          <w:rStyle w:val="jlqj4b"/>
          <w:rFonts w:ascii="Gautami" w:hAnsi="Gautami" w:cs="Gautami" w:hint="cs"/>
          <w:cs/>
        </w:rPr>
        <w:t>అమ్మకాలు</w:t>
      </w:r>
      <w:r>
        <w:rPr>
          <w:rStyle w:val="jlqj4b"/>
          <w:rFonts w:hint="cs"/>
          <w:cs/>
        </w:rPr>
        <w:t xml:space="preserve"> </w:t>
      </w:r>
      <w:r>
        <w:rPr>
          <w:rStyle w:val="jlqj4b"/>
          <w:rFonts w:ascii="Gautami" w:hAnsi="Gautami" w:cs="Gautami" w:hint="cs"/>
          <w:cs/>
        </w:rPr>
        <w:t>అవసరం</w:t>
      </w:r>
      <w:r>
        <w:rPr>
          <w:rStyle w:val="jlqj4b"/>
          <w:rFonts w:hint="cs"/>
          <w:cs/>
        </w:rPr>
        <w:t>.</w:t>
      </w:r>
      <w:r>
        <w:rPr>
          <w:rStyle w:val="viiyi"/>
          <w:rFonts w:hint="cs"/>
          <w:cs/>
        </w:rPr>
        <w:t xml:space="preserve"> </w:t>
      </w:r>
      <w:r>
        <w:rPr>
          <w:rStyle w:val="jlqj4b"/>
          <w:rFonts w:hint="cs"/>
          <w:cs/>
        </w:rPr>
        <w:t xml:space="preserve">4,50,000 </w:t>
      </w:r>
      <w:r>
        <w:rPr>
          <w:rStyle w:val="jlqj4b"/>
          <w:rFonts w:ascii="Gautami" w:hAnsi="Gautami" w:cs="Gautami" w:hint="cs"/>
          <w:cs/>
        </w:rPr>
        <w:t>స్థిర</w:t>
      </w:r>
      <w:r>
        <w:rPr>
          <w:rStyle w:val="jlqj4b"/>
          <w:rFonts w:hint="cs"/>
          <w:cs/>
        </w:rPr>
        <w:t xml:space="preserve"> </w:t>
      </w:r>
      <w:r>
        <w:rPr>
          <w:rStyle w:val="jlqj4b"/>
          <w:rFonts w:ascii="Gautami" w:hAnsi="Gautami" w:cs="Gautami" w:hint="cs"/>
          <w:cs/>
        </w:rPr>
        <w:t>ఖర్చులు</w:t>
      </w:r>
      <w:r>
        <w:rPr>
          <w:rStyle w:val="jlqj4b"/>
          <w:rFonts w:hint="cs"/>
          <w:cs/>
        </w:rPr>
        <w:t xml:space="preserve"> = </w:t>
      </w:r>
      <w:r>
        <w:rPr>
          <w:rStyle w:val="jlqj4b"/>
          <w:rFonts w:ascii="Gautami" w:hAnsi="Gautami" w:cs="Gautami" w:hint="cs"/>
          <w:cs/>
        </w:rPr>
        <w:t>రూ</w:t>
      </w:r>
      <w:r>
        <w:rPr>
          <w:rStyle w:val="jlqj4b"/>
          <w:rFonts w:hint="cs"/>
          <w:cs/>
        </w:rPr>
        <w:t>.</w:t>
      </w:r>
      <w:r>
        <w:rPr>
          <w:rStyle w:val="viiyi"/>
          <w:rFonts w:hint="cs"/>
          <w:cs/>
        </w:rPr>
        <w:t xml:space="preserve"> </w:t>
      </w:r>
      <w:r>
        <w:rPr>
          <w:rStyle w:val="jlqj4b"/>
          <w:rFonts w:hint="cs"/>
          <w:cs/>
        </w:rPr>
        <w:t xml:space="preserve">90,000 </w:t>
      </w:r>
      <w:r>
        <w:rPr>
          <w:rStyle w:val="jlqj4b"/>
          <w:rFonts w:ascii="Gautami" w:hAnsi="Gautami" w:cs="Gautami" w:hint="cs"/>
          <w:cs/>
        </w:rPr>
        <w:t>యూనిట్</w:t>
      </w:r>
      <w:r>
        <w:rPr>
          <w:rStyle w:val="jlqj4b"/>
          <w:rFonts w:hint="cs"/>
          <w:cs/>
        </w:rPr>
        <w:t>‌</w:t>
      </w:r>
      <w:r>
        <w:rPr>
          <w:rStyle w:val="jlqj4b"/>
          <w:rFonts w:ascii="Gautami" w:hAnsi="Gautami" w:cs="Gautami" w:hint="cs"/>
          <w:cs/>
        </w:rPr>
        <w:t>కు</w:t>
      </w:r>
      <w:r>
        <w:rPr>
          <w:rStyle w:val="jlqj4b"/>
          <w:rFonts w:hint="cs"/>
          <w:cs/>
        </w:rPr>
        <w:t xml:space="preserve"> </w:t>
      </w:r>
      <w:r>
        <w:rPr>
          <w:rStyle w:val="jlqj4b"/>
          <w:rFonts w:ascii="Gautami" w:hAnsi="Gautami" w:cs="Gautami" w:hint="cs"/>
          <w:cs/>
        </w:rPr>
        <w:t>వేరియబుల్</w:t>
      </w:r>
      <w:r>
        <w:rPr>
          <w:rStyle w:val="jlqj4b"/>
          <w:rFonts w:hint="cs"/>
          <w:cs/>
        </w:rPr>
        <w:t xml:space="preserve"> </w:t>
      </w:r>
      <w:r>
        <w:rPr>
          <w:rStyle w:val="jlqj4b"/>
          <w:rFonts w:ascii="Gautami" w:hAnsi="Gautami" w:cs="Gautami" w:hint="cs"/>
          <w:cs/>
        </w:rPr>
        <w:t>ధర</w:t>
      </w:r>
      <w:r>
        <w:rPr>
          <w:rStyle w:val="jlqj4b"/>
          <w:rFonts w:hint="cs"/>
          <w:cs/>
        </w:rPr>
        <w:t xml:space="preserve">: </w:t>
      </w:r>
      <w:r>
        <w:rPr>
          <w:rStyle w:val="jlqj4b"/>
          <w:rFonts w:ascii="Gautami" w:hAnsi="Gautami" w:cs="Gautami" w:hint="cs"/>
          <w:cs/>
        </w:rPr>
        <w:t>డైరెక్ట్</w:t>
      </w:r>
      <w:r>
        <w:rPr>
          <w:rStyle w:val="jlqj4b"/>
          <w:rFonts w:hint="cs"/>
          <w:cs/>
        </w:rPr>
        <w:t xml:space="preserve"> </w:t>
      </w:r>
      <w:r>
        <w:rPr>
          <w:rStyle w:val="jlqj4b"/>
          <w:rFonts w:ascii="Gautami" w:hAnsi="Gautami" w:cs="Gautami" w:hint="cs"/>
          <w:cs/>
        </w:rPr>
        <w:t>మెటీరియల్</w:t>
      </w:r>
      <w:r>
        <w:rPr>
          <w:rStyle w:val="jlqj4b"/>
          <w:rFonts w:hint="cs"/>
          <w:cs/>
        </w:rPr>
        <w:t xml:space="preserve"> = </w:t>
      </w:r>
      <w:r>
        <w:rPr>
          <w:rStyle w:val="jlqj4b"/>
          <w:rFonts w:ascii="Gautami" w:hAnsi="Gautami" w:cs="Gautami" w:hint="cs"/>
          <w:cs/>
        </w:rPr>
        <w:t>రూ</w:t>
      </w:r>
      <w:r>
        <w:rPr>
          <w:rStyle w:val="jlqj4b"/>
          <w:rFonts w:hint="cs"/>
          <w:cs/>
        </w:rPr>
        <w:t>.</w:t>
      </w:r>
      <w:r>
        <w:rPr>
          <w:rStyle w:val="viiyi"/>
          <w:rFonts w:hint="cs"/>
          <w:cs/>
        </w:rPr>
        <w:t xml:space="preserve"> </w:t>
      </w:r>
      <w:r>
        <w:rPr>
          <w:rStyle w:val="jlqj4b"/>
          <w:rFonts w:hint="cs"/>
          <w:cs/>
        </w:rPr>
        <w:t xml:space="preserve">5 </w:t>
      </w:r>
      <w:r>
        <w:rPr>
          <w:rStyle w:val="jlqj4b"/>
          <w:rFonts w:ascii="Gautami" w:hAnsi="Gautami" w:cs="Gautami" w:hint="cs"/>
          <w:cs/>
        </w:rPr>
        <w:t>ప్రత్యక్ష</w:t>
      </w:r>
      <w:r>
        <w:rPr>
          <w:rStyle w:val="jlqj4b"/>
          <w:rFonts w:hint="cs"/>
          <w:cs/>
        </w:rPr>
        <w:t xml:space="preserve"> </w:t>
      </w:r>
      <w:r>
        <w:rPr>
          <w:rStyle w:val="jlqj4b"/>
          <w:rFonts w:ascii="Gautami" w:hAnsi="Gautami" w:cs="Gautami" w:hint="cs"/>
          <w:cs/>
        </w:rPr>
        <w:t>లేబర్</w:t>
      </w:r>
      <w:r>
        <w:rPr>
          <w:rStyle w:val="jlqj4b"/>
          <w:rFonts w:hint="cs"/>
          <w:cs/>
        </w:rPr>
        <w:t xml:space="preserve"> = </w:t>
      </w:r>
      <w:r>
        <w:rPr>
          <w:rStyle w:val="jlqj4b"/>
          <w:rFonts w:ascii="Gautami" w:hAnsi="Gautami" w:cs="Gautami" w:hint="cs"/>
          <w:cs/>
        </w:rPr>
        <w:t>రూ</w:t>
      </w:r>
      <w:r>
        <w:rPr>
          <w:rStyle w:val="jlqj4b"/>
          <w:rFonts w:hint="cs"/>
          <w:cs/>
        </w:rPr>
        <w:t>.</w:t>
      </w:r>
      <w:r>
        <w:rPr>
          <w:rStyle w:val="viiyi"/>
          <w:rFonts w:hint="cs"/>
          <w:cs/>
        </w:rPr>
        <w:t xml:space="preserve"> </w:t>
      </w:r>
      <w:r>
        <w:rPr>
          <w:rStyle w:val="jlqj4b"/>
          <w:rFonts w:hint="cs"/>
          <w:cs/>
        </w:rPr>
        <w:t xml:space="preserve">2 </w:t>
      </w:r>
      <w:r>
        <w:rPr>
          <w:rStyle w:val="jlqj4b"/>
          <w:rFonts w:ascii="Gautami" w:hAnsi="Gautami" w:cs="Gautami" w:hint="cs"/>
          <w:cs/>
        </w:rPr>
        <w:t>డైరెక్ట్</w:t>
      </w:r>
      <w:r>
        <w:rPr>
          <w:rStyle w:val="jlqj4b"/>
          <w:rFonts w:hint="cs"/>
          <w:cs/>
        </w:rPr>
        <w:t xml:space="preserve"> </w:t>
      </w:r>
      <w:r>
        <w:rPr>
          <w:rStyle w:val="jlqj4b"/>
          <w:rFonts w:ascii="Gautami" w:hAnsi="Gautami" w:cs="Gautami" w:hint="cs"/>
          <w:cs/>
        </w:rPr>
        <w:t>ఓవర్</w:t>
      </w:r>
      <w:r>
        <w:rPr>
          <w:rStyle w:val="jlqj4b"/>
          <w:rFonts w:hint="cs"/>
          <w:cs/>
        </w:rPr>
        <w:t xml:space="preserve"> </w:t>
      </w:r>
      <w:r>
        <w:rPr>
          <w:rStyle w:val="jlqj4b"/>
          <w:rFonts w:ascii="Gautami" w:hAnsi="Gautami" w:cs="Gautami" w:hint="cs"/>
          <w:cs/>
        </w:rPr>
        <w:t>హెడ్స్</w:t>
      </w:r>
      <w:r>
        <w:rPr>
          <w:rStyle w:val="jlqj4b"/>
          <w:rFonts w:hint="cs"/>
          <w:cs/>
        </w:rPr>
        <w:t xml:space="preserve"> = 100% </w:t>
      </w:r>
      <w:r>
        <w:rPr>
          <w:rStyle w:val="jlqj4b"/>
          <w:rFonts w:ascii="Gautami" w:hAnsi="Gautami" w:cs="Gautami" w:hint="cs"/>
          <w:cs/>
        </w:rPr>
        <w:t>డైరెక్ట్</w:t>
      </w:r>
      <w:r>
        <w:rPr>
          <w:rStyle w:val="jlqj4b"/>
          <w:rFonts w:hint="cs"/>
          <w:cs/>
        </w:rPr>
        <w:t xml:space="preserve"> </w:t>
      </w:r>
      <w:r>
        <w:rPr>
          <w:rStyle w:val="jlqj4b"/>
          <w:rFonts w:ascii="Gautami" w:hAnsi="Gautami" w:cs="Gautami" w:hint="cs"/>
          <w:cs/>
        </w:rPr>
        <w:t>లేబర్</w:t>
      </w:r>
      <w:r>
        <w:rPr>
          <w:rStyle w:val="jlqj4b"/>
          <w:rFonts w:hint="cs"/>
          <w:cs/>
        </w:rPr>
        <w:t xml:space="preserve"> </w:t>
      </w:r>
      <w:r>
        <w:rPr>
          <w:rStyle w:val="jlqj4b"/>
          <w:rFonts w:ascii="Gautami" w:hAnsi="Gautami" w:cs="Gautami" w:hint="cs"/>
          <w:cs/>
        </w:rPr>
        <w:t>యూనిట్</w:t>
      </w:r>
      <w:r>
        <w:rPr>
          <w:rStyle w:val="jlqj4b"/>
          <w:rFonts w:hint="cs"/>
          <w:cs/>
        </w:rPr>
        <w:t xml:space="preserve"> </w:t>
      </w:r>
      <w:r>
        <w:rPr>
          <w:rStyle w:val="jlqj4b"/>
          <w:rFonts w:ascii="Gautami" w:hAnsi="Gautami" w:cs="Gautami" w:hint="cs"/>
          <w:cs/>
        </w:rPr>
        <w:t>విక్రయ</w:t>
      </w:r>
      <w:r>
        <w:rPr>
          <w:rStyle w:val="jlqj4b"/>
          <w:rFonts w:hint="cs"/>
          <w:cs/>
        </w:rPr>
        <w:t xml:space="preserve"> </w:t>
      </w:r>
      <w:r>
        <w:rPr>
          <w:rStyle w:val="jlqj4b"/>
          <w:rFonts w:ascii="Gautami" w:hAnsi="Gautami" w:cs="Gautami" w:hint="cs"/>
          <w:cs/>
        </w:rPr>
        <w:t>ధర</w:t>
      </w:r>
      <w:r>
        <w:rPr>
          <w:rStyle w:val="jlqj4b"/>
          <w:rFonts w:hint="cs"/>
          <w:cs/>
        </w:rPr>
        <w:t xml:space="preserve"> = </w:t>
      </w:r>
      <w:r>
        <w:rPr>
          <w:rStyle w:val="jlqj4b"/>
          <w:rFonts w:ascii="Gautami" w:hAnsi="Gautami" w:cs="Gautami" w:hint="cs"/>
          <w:cs/>
        </w:rPr>
        <w:t>రూ</w:t>
      </w:r>
      <w:r>
        <w:rPr>
          <w:rStyle w:val="jlqj4b"/>
          <w:rFonts w:hint="cs"/>
          <w:cs/>
        </w:rPr>
        <w:t>.</w:t>
      </w:r>
      <w:r>
        <w:rPr>
          <w:rStyle w:val="viiyi"/>
          <w:rFonts w:hint="cs"/>
          <w:cs/>
        </w:rPr>
        <w:t xml:space="preserve"> </w:t>
      </w:r>
      <w:r>
        <w:rPr>
          <w:rStyle w:val="jlqj4b"/>
          <w:rFonts w:hint="cs"/>
          <w:cs/>
        </w:rPr>
        <w:t>12.</w:t>
      </w:r>
    </w:p>
    <w:p w:rsidR="002C3CB9" w:rsidRDefault="002C3CB9" w:rsidP="002C3CB9">
      <w:pPr>
        <w:spacing w:line="240" w:lineRule="auto"/>
        <w:rPr>
          <w:rFonts w:ascii="Times New Roman" w:hAnsi="Times New Roman" w:cs="Times New Roman"/>
          <w:b/>
          <w:sz w:val="24"/>
          <w:szCs w:val="24"/>
        </w:rPr>
      </w:pPr>
    </w:p>
    <w:p w:rsidR="002C3CB9" w:rsidRDefault="002C3CB9" w:rsidP="002C3CB9">
      <w:pPr>
        <w:spacing w:line="240" w:lineRule="auto"/>
        <w:rPr>
          <w:rFonts w:ascii="Times New Roman" w:hAnsi="Times New Roman" w:cs="Times New Roman"/>
          <w:b/>
          <w:sz w:val="24"/>
          <w:szCs w:val="24"/>
        </w:rPr>
      </w:pPr>
    </w:p>
    <w:p w:rsidR="002C3CB9" w:rsidRDefault="002C3CB9" w:rsidP="002C3CB9">
      <w:pPr>
        <w:spacing w:line="240" w:lineRule="auto"/>
        <w:rPr>
          <w:rFonts w:ascii="Times New Roman" w:hAnsi="Times New Roman" w:cs="Times New Roman"/>
          <w:b/>
          <w:sz w:val="24"/>
          <w:szCs w:val="24"/>
        </w:rPr>
      </w:pPr>
    </w:p>
    <w:p w:rsidR="002C3CB9" w:rsidRDefault="002C3CB9" w:rsidP="002C3CB9">
      <w:pPr>
        <w:spacing w:line="240" w:lineRule="auto"/>
        <w:rPr>
          <w:rFonts w:ascii="Times New Roman" w:hAnsi="Times New Roman" w:cs="Times New Roman"/>
          <w:b/>
          <w:sz w:val="24"/>
          <w:szCs w:val="24"/>
        </w:rPr>
      </w:pPr>
    </w:p>
    <w:p w:rsidR="002C3CB9" w:rsidRDefault="002C3CB9" w:rsidP="002C3CB9">
      <w:pPr>
        <w:spacing w:line="240" w:lineRule="auto"/>
        <w:rPr>
          <w:rFonts w:ascii="Times New Roman" w:hAnsi="Times New Roman" w:cs="Times New Roman"/>
          <w:b/>
          <w:sz w:val="24"/>
          <w:szCs w:val="24"/>
        </w:rPr>
      </w:pPr>
    </w:p>
    <w:p w:rsidR="002C3CB9" w:rsidRDefault="002C3CB9" w:rsidP="002C3CB9">
      <w:pPr>
        <w:spacing w:line="240" w:lineRule="auto"/>
        <w:rPr>
          <w:rFonts w:ascii="Times New Roman" w:hAnsi="Times New Roman" w:cs="Times New Roman"/>
          <w:b/>
          <w:sz w:val="24"/>
          <w:szCs w:val="24"/>
        </w:rPr>
      </w:pPr>
    </w:p>
    <w:p w:rsidR="002C3CB9" w:rsidRDefault="002C3CB9" w:rsidP="002C3CB9">
      <w:pPr>
        <w:spacing w:line="240" w:lineRule="auto"/>
        <w:rPr>
          <w:rFonts w:ascii="Times New Roman" w:hAnsi="Times New Roman" w:cs="Times New Roman"/>
          <w:b/>
          <w:sz w:val="24"/>
          <w:szCs w:val="24"/>
        </w:rPr>
      </w:pPr>
    </w:p>
    <w:p w:rsidR="002C3CB9" w:rsidRDefault="002C3CB9" w:rsidP="002C3CB9">
      <w:pPr>
        <w:spacing w:line="240" w:lineRule="auto"/>
        <w:rPr>
          <w:rFonts w:ascii="Times New Roman" w:hAnsi="Times New Roman" w:cs="Times New Roman"/>
          <w:b/>
          <w:sz w:val="24"/>
          <w:szCs w:val="24"/>
        </w:rPr>
      </w:pPr>
    </w:p>
    <w:p w:rsidR="002C3CB9" w:rsidRDefault="002C3CB9" w:rsidP="002C3CB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2C3CB9" w:rsidRDefault="002C3CB9" w:rsidP="002C3CB9">
      <w:pPr>
        <w:spacing w:line="240" w:lineRule="auto"/>
        <w:jc w:val="center"/>
        <w:rPr>
          <w:rFonts w:ascii="Times New Roman" w:hAnsi="Times New Roman" w:cs="Times New Roman"/>
          <w:b/>
          <w:sz w:val="24"/>
          <w:szCs w:val="24"/>
        </w:rPr>
      </w:pPr>
    </w:p>
    <w:p w:rsidR="002C3CB9" w:rsidRDefault="002C3CB9" w:rsidP="002C3CB9">
      <w:pPr>
        <w:spacing w:line="240" w:lineRule="auto"/>
        <w:rPr>
          <w:rFonts w:ascii="Times New Roman" w:hAnsi="Times New Roman" w:cs="Times New Roman"/>
          <w:b/>
          <w:sz w:val="24"/>
          <w:szCs w:val="24"/>
        </w:rPr>
      </w:pPr>
    </w:p>
    <w:p w:rsidR="002C3CB9" w:rsidRDefault="002C3CB9" w:rsidP="002C3CB9">
      <w:pPr>
        <w:spacing w:line="240" w:lineRule="auto"/>
        <w:jc w:val="center"/>
        <w:rPr>
          <w:rFonts w:ascii="Times New Roman" w:hAnsi="Times New Roman" w:cs="Times New Roman"/>
          <w:b/>
          <w:sz w:val="24"/>
          <w:szCs w:val="24"/>
        </w:rPr>
      </w:pPr>
    </w:p>
    <w:p w:rsidR="002C3CB9" w:rsidRDefault="002C3CB9" w:rsidP="002C3CB9">
      <w:pPr>
        <w:spacing w:line="240" w:lineRule="auto"/>
        <w:jc w:val="center"/>
        <w:rPr>
          <w:rFonts w:ascii="Times New Roman" w:hAnsi="Times New Roman" w:cs="Times New Roman"/>
          <w:b/>
          <w:sz w:val="24"/>
          <w:szCs w:val="24"/>
        </w:rPr>
      </w:pPr>
    </w:p>
    <w:p w:rsidR="002C3CB9" w:rsidRDefault="002C3CB9" w:rsidP="002C3CB9">
      <w:pPr>
        <w:spacing w:line="240" w:lineRule="auto"/>
        <w:jc w:val="center"/>
        <w:rPr>
          <w:rFonts w:ascii="Times New Roman" w:hAnsi="Times New Roman" w:cs="Times New Roman"/>
          <w:b/>
          <w:sz w:val="24"/>
          <w:szCs w:val="24"/>
        </w:rPr>
      </w:pPr>
    </w:p>
    <w:tbl>
      <w:tblPr>
        <w:tblStyle w:val="TableGrid"/>
        <w:tblW w:w="8658" w:type="dxa"/>
        <w:tblLayout w:type="fixed"/>
        <w:tblLook w:val="04A0"/>
      </w:tblPr>
      <w:tblGrid>
        <w:gridCol w:w="1998"/>
        <w:gridCol w:w="3262"/>
        <w:gridCol w:w="3398"/>
      </w:tblGrid>
      <w:tr w:rsidR="002C3CB9" w:rsidTr="0018773D">
        <w:tc>
          <w:tcPr>
            <w:tcW w:w="8658" w:type="dxa"/>
            <w:gridSpan w:val="3"/>
          </w:tcPr>
          <w:p w:rsidR="002C3CB9" w:rsidRPr="00DE7AC8" w:rsidRDefault="002C3CB9" w:rsidP="0018773D">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2C3CB9" w:rsidTr="0018773D">
        <w:tc>
          <w:tcPr>
            <w:tcW w:w="8658" w:type="dxa"/>
            <w:gridSpan w:val="3"/>
          </w:tcPr>
          <w:p w:rsidR="002C3CB9" w:rsidRPr="00DE7AC8" w:rsidRDefault="002C3CB9" w:rsidP="0018773D">
            <w:pPr>
              <w:jc w:val="center"/>
              <w:rPr>
                <w:rFonts w:ascii="Times New Roman" w:hAnsi="Times New Roman" w:cs="Times New Roman"/>
                <w:bCs/>
                <w:sz w:val="24"/>
                <w:szCs w:val="24"/>
              </w:rPr>
            </w:pPr>
            <w:r w:rsidRPr="00A82A3A">
              <w:rPr>
                <w:rFonts w:ascii="Times New Roman" w:hAnsi="Times New Roman" w:cs="Times New Roman"/>
                <w:b/>
                <w:sz w:val="24"/>
                <w:szCs w:val="24"/>
              </w:rPr>
              <w:t>II B.COM</w:t>
            </w:r>
            <w:r w:rsidRPr="00DE7AC8">
              <w:rPr>
                <w:rFonts w:ascii="Times New Roman" w:hAnsi="Times New Roman" w:cs="Times New Roman"/>
                <w:bCs/>
                <w:sz w:val="24"/>
                <w:szCs w:val="24"/>
              </w:rPr>
              <w:t xml:space="preserve"> </w:t>
            </w:r>
            <w:r w:rsidRPr="009C6F65">
              <w:rPr>
                <w:rFonts w:ascii="Times New Roman" w:hAnsi="Times New Roman" w:cs="Times New Roman"/>
                <w:b/>
                <w:sz w:val="24"/>
                <w:szCs w:val="24"/>
              </w:rPr>
              <w:t>(TM, EM, CA &amp; CECS)</w:t>
            </w:r>
            <w:r w:rsidRPr="00816945">
              <w:rPr>
                <w:rFonts w:ascii="Times New Roman" w:hAnsi="Times New Roman" w:cs="Times New Roman"/>
                <w:b/>
                <w:sz w:val="24"/>
                <w:szCs w:val="24"/>
              </w:rPr>
              <w:t xml:space="preserve"> </w:t>
            </w:r>
            <w:r>
              <w:rPr>
                <w:rFonts w:ascii="Times New Roman" w:hAnsi="Times New Roman" w:cs="Times New Roman"/>
                <w:b/>
                <w:sz w:val="24"/>
                <w:szCs w:val="24"/>
              </w:rPr>
              <w:t>W.e.f. 2014</w:t>
            </w:r>
            <w:r w:rsidRPr="009C6F65">
              <w:rPr>
                <w:rFonts w:ascii="Times New Roman" w:hAnsi="Times New Roman" w:cs="Times New Roman"/>
                <w:b/>
                <w:sz w:val="24"/>
                <w:szCs w:val="24"/>
              </w:rPr>
              <w:t xml:space="preserve"> -1</w:t>
            </w:r>
            <w:r>
              <w:rPr>
                <w:rFonts w:ascii="Times New Roman" w:hAnsi="Times New Roman" w:cs="Times New Roman"/>
                <w:b/>
                <w:sz w:val="24"/>
                <w:szCs w:val="24"/>
              </w:rPr>
              <w:t>5</w:t>
            </w:r>
          </w:p>
        </w:tc>
      </w:tr>
      <w:tr w:rsidR="002C3CB9" w:rsidTr="0018773D">
        <w:tc>
          <w:tcPr>
            <w:tcW w:w="1998" w:type="dxa"/>
          </w:tcPr>
          <w:p w:rsidR="002C3CB9" w:rsidRPr="00DE7AC8" w:rsidRDefault="002C3CB9" w:rsidP="0018773D">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660" w:type="dxa"/>
            <w:gridSpan w:val="2"/>
          </w:tcPr>
          <w:p w:rsidR="002C3CB9" w:rsidRPr="00013F1B" w:rsidRDefault="002C3CB9" w:rsidP="0018773D">
            <w:pPr>
              <w:rPr>
                <w:rFonts w:ascii="Times New Roman" w:hAnsi="Times New Roman" w:cs="Times New Roman"/>
                <w:b/>
                <w:sz w:val="24"/>
                <w:szCs w:val="24"/>
              </w:rPr>
            </w:pPr>
            <w:r>
              <w:rPr>
                <w:rFonts w:ascii="Times New Roman" w:hAnsi="Times New Roman" w:cs="Times New Roman"/>
                <w:b/>
                <w:sz w:val="24"/>
                <w:szCs w:val="24"/>
              </w:rPr>
              <w:t>5311: COST MANAGEMENT ACCOUNTING</w:t>
            </w:r>
          </w:p>
        </w:tc>
      </w:tr>
      <w:tr w:rsidR="002C3CB9" w:rsidTr="0018773D">
        <w:tc>
          <w:tcPr>
            <w:tcW w:w="1998" w:type="dxa"/>
          </w:tcPr>
          <w:p w:rsidR="002C3CB9" w:rsidRPr="00DE7AC8" w:rsidRDefault="007D354D" w:rsidP="007D354D">
            <w:pPr>
              <w:rPr>
                <w:rFonts w:ascii="Times New Roman" w:hAnsi="Times New Roman" w:cs="Times New Roman"/>
                <w:bCs/>
                <w:sz w:val="24"/>
                <w:szCs w:val="24"/>
              </w:rPr>
            </w:pPr>
            <w:r>
              <w:rPr>
                <w:rFonts w:ascii="Times New Roman" w:hAnsi="Times New Roman" w:cs="Times New Roman"/>
                <w:bCs/>
                <w:sz w:val="24"/>
                <w:szCs w:val="24"/>
              </w:rPr>
              <w:t xml:space="preserve">       IV</w:t>
            </w:r>
            <w:r w:rsidR="002C3CB9" w:rsidRPr="00DE7AC8">
              <w:rPr>
                <w:rFonts w:ascii="Times New Roman" w:hAnsi="Times New Roman" w:cs="Times New Roman"/>
                <w:bCs/>
                <w:sz w:val="24"/>
                <w:szCs w:val="24"/>
              </w:rPr>
              <w:t xml:space="preserve"> – SEM </w:t>
            </w:r>
          </w:p>
        </w:tc>
        <w:tc>
          <w:tcPr>
            <w:tcW w:w="3262" w:type="dxa"/>
          </w:tcPr>
          <w:p w:rsidR="002C3CB9" w:rsidRPr="00DE7AC8" w:rsidRDefault="002C3CB9" w:rsidP="0018773D">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398" w:type="dxa"/>
          </w:tcPr>
          <w:p w:rsidR="002C3CB9" w:rsidRPr="00DE7AC8" w:rsidRDefault="002C3CB9" w:rsidP="0018773D">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2C3CB9" w:rsidRPr="00E37F12" w:rsidTr="0018773D">
        <w:tc>
          <w:tcPr>
            <w:tcW w:w="8658" w:type="dxa"/>
            <w:gridSpan w:val="3"/>
          </w:tcPr>
          <w:p w:rsidR="002C3CB9" w:rsidRPr="00E37F12" w:rsidRDefault="002C3CB9" w:rsidP="0018773D">
            <w:pPr>
              <w:jc w:val="center"/>
              <w:rPr>
                <w:rFonts w:ascii="Times New Roman" w:hAnsi="Times New Roman" w:cs="Times New Roman"/>
                <w:b/>
                <w:sz w:val="24"/>
                <w:szCs w:val="24"/>
              </w:rPr>
            </w:pPr>
            <w:r>
              <w:rPr>
                <w:rFonts w:ascii="Times New Roman" w:hAnsi="Times New Roman" w:cs="Times New Roman"/>
                <w:b/>
                <w:sz w:val="24"/>
                <w:szCs w:val="24"/>
              </w:rPr>
              <w:t>QUESTION BANK</w:t>
            </w:r>
            <w:r w:rsidRPr="00E37F12">
              <w:rPr>
                <w:rFonts w:ascii="Times New Roman" w:hAnsi="Times New Roman" w:cs="Times New Roman"/>
                <w:b/>
                <w:sz w:val="24"/>
                <w:szCs w:val="24"/>
              </w:rPr>
              <w:t xml:space="preserve"> </w:t>
            </w:r>
          </w:p>
        </w:tc>
      </w:tr>
    </w:tbl>
    <w:p w:rsidR="002C3CB9" w:rsidRDefault="002C3CB9" w:rsidP="002C3CB9">
      <w:pPr>
        <w:spacing w:after="0" w:line="240" w:lineRule="auto"/>
        <w:rPr>
          <w:rFonts w:ascii="Times New Roman" w:hAnsi="Times New Roman" w:cs="Times New Roman"/>
          <w:sz w:val="24"/>
          <w:szCs w:val="24"/>
        </w:rPr>
      </w:pPr>
    </w:p>
    <w:p w:rsidR="002C3CB9" w:rsidRDefault="002C3CB9" w:rsidP="002C3CB9">
      <w:pPr>
        <w:spacing w:after="0" w:line="240" w:lineRule="auto"/>
        <w:rPr>
          <w:rFonts w:ascii="Times New Roman" w:hAnsi="Times New Roman" w:cs="Times New Roman"/>
          <w:sz w:val="24"/>
          <w:szCs w:val="24"/>
        </w:rPr>
      </w:pPr>
      <w:r w:rsidRPr="008740A2">
        <w:rPr>
          <w:rFonts w:ascii="Times New Roman" w:hAnsi="Times New Roman" w:cs="Times New Roman"/>
          <w:b/>
          <w:sz w:val="24"/>
          <w:szCs w:val="24"/>
        </w:rPr>
        <w:t>UNIT-1</w:t>
      </w:r>
    </w:p>
    <w:p w:rsidR="002C3CB9" w:rsidRPr="004F3CCD" w:rsidRDefault="002C3CB9" w:rsidP="00395E6B">
      <w:pPr>
        <w:pStyle w:val="ListParagraph"/>
        <w:numPr>
          <w:ilvl w:val="0"/>
          <w:numId w:val="351"/>
        </w:numPr>
      </w:pPr>
      <w:r w:rsidRPr="004F3CCD">
        <w:rPr>
          <w:sz w:val="23"/>
          <w:szCs w:val="23"/>
        </w:rPr>
        <w:t xml:space="preserve"> </w:t>
      </w:r>
      <w:r w:rsidRPr="004F3CCD">
        <w:t>Define Cost Accounting. Briefly explain the objectives and functions of Cost Accounting</w:t>
      </w:r>
      <w:r w:rsidRPr="004F3CCD">
        <w:rPr>
          <w:sz w:val="23"/>
          <w:szCs w:val="23"/>
        </w:rPr>
        <w:t>.</w:t>
      </w:r>
      <w:r w:rsidRPr="004F3CCD">
        <w:rPr>
          <w:rFonts w:cs="Gautami"/>
          <w:color w:val="222222"/>
          <w:cs/>
          <w:lang w:bidi="te-IN"/>
        </w:rPr>
        <w:t xml:space="preserve"> </w:t>
      </w:r>
      <w:r>
        <w:rPr>
          <w:rStyle w:val="jlqj4b"/>
          <w:rFonts w:ascii="Gautami" w:hAnsi="Gautami" w:cs="Gautami" w:hint="cs"/>
          <w:cs/>
          <w:lang w:bidi="te-IN"/>
        </w:rPr>
        <w:t>కాస్ట్</w:t>
      </w:r>
      <w:r>
        <w:rPr>
          <w:rStyle w:val="jlqj4b"/>
          <w:rFonts w:hint="cs"/>
          <w:cs/>
          <w:lang w:bidi="te-IN"/>
        </w:rPr>
        <w:t xml:space="preserve"> </w:t>
      </w:r>
      <w:r>
        <w:rPr>
          <w:rStyle w:val="jlqj4b"/>
          <w:rFonts w:ascii="Gautami" w:hAnsi="Gautami" w:cs="Gautami" w:hint="cs"/>
          <w:cs/>
          <w:lang w:bidi="te-IN"/>
        </w:rPr>
        <w:t>అకౌంటింగ్</w:t>
      </w:r>
      <w:r>
        <w:rPr>
          <w:rStyle w:val="jlqj4b"/>
          <w:rFonts w:hint="cs"/>
          <w:cs/>
          <w:lang w:bidi="te-IN"/>
        </w:rPr>
        <w:t xml:space="preserve"> </w:t>
      </w:r>
      <w:r>
        <w:rPr>
          <w:rStyle w:val="jlqj4b"/>
          <w:rFonts w:ascii="Gautami" w:hAnsi="Gautami" w:cs="Gautami" w:hint="cs"/>
          <w:cs/>
          <w:lang w:bidi="te-IN"/>
        </w:rPr>
        <w:t>నిర్వచించండి</w:t>
      </w:r>
      <w:r>
        <w:rPr>
          <w:rStyle w:val="jlqj4b"/>
          <w:rFonts w:hint="cs"/>
          <w:cs/>
          <w:lang w:bidi="te-IN"/>
        </w:rPr>
        <w:t>.</w:t>
      </w:r>
      <w:r>
        <w:rPr>
          <w:rStyle w:val="viiyi"/>
          <w:rFonts w:hint="cs"/>
          <w:cs/>
          <w:lang w:bidi="te-IN"/>
        </w:rPr>
        <w:t xml:space="preserve"> </w:t>
      </w:r>
      <w:r>
        <w:rPr>
          <w:rStyle w:val="jlqj4b"/>
          <w:rFonts w:ascii="Gautami" w:hAnsi="Gautami" w:cs="Gautami" w:hint="cs"/>
          <w:cs/>
          <w:lang w:bidi="te-IN"/>
        </w:rPr>
        <w:t>కాస్ట్</w:t>
      </w:r>
      <w:r>
        <w:rPr>
          <w:rStyle w:val="jlqj4b"/>
          <w:rFonts w:hint="cs"/>
          <w:cs/>
          <w:lang w:bidi="te-IN"/>
        </w:rPr>
        <w:t xml:space="preserve"> </w:t>
      </w:r>
      <w:r>
        <w:rPr>
          <w:rStyle w:val="jlqj4b"/>
          <w:rFonts w:ascii="Gautami" w:hAnsi="Gautami" w:cs="Gautami" w:hint="cs"/>
          <w:cs/>
          <w:lang w:bidi="te-IN"/>
        </w:rPr>
        <w:t>అకౌంటింగ్</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లక్ష్యాలు</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విధులను</w:t>
      </w:r>
      <w:r>
        <w:rPr>
          <w:rStyle w:val="jlqj4b"/>
          <w:rFonts w:hint="cs"/>
          <w:cs/>
          <w:lang w:bidi="te-IN"/>
        </w:rPr>
        <w:t xml:space="preserve"> </w:t>
      </w:r>
      <w:r>
        <w:rPr>
          <w:rStyle w:val="jlqj4b"/>
          <w:rFonts w:ascii="Gautami" w:hAnsi="Gautami" w:cs="Gautami" w:hint="cs"/>
          <w:cs/>
          <w:lang w:bidi="te-IN"/>
        </w:rPr>
        <w:t>క్లుప్తంగా</w:t>
      </w:r>
      <w:r>
        <w:rPr>
          <w:rStyle w:val="jlqj4b"/>
          <w:rFonts w:hint="cs"/>
          <w:cs/>
          <w:lang w:bidi="te-IN"/>
        </w:rPr>
        <w:t xml:space="preserve"> </w:t>
      </w:r>
      <w:r>
        <w:rPr>
          <w:rStyle w:val="jlqj4b"/>
          <w:rFonts w:ascii="Gautami" w:hAnsi="Gautami" w:cs="Gautami" w:hint="cs"/>
          <w:cs/>
          <w:lang w:bidi="te-IN"/>
        </w:rPr>
        <w:t>వివరించండి</w:t>
      </w:r>
      <w:r>
        <w:rPr>
          <w:rStyle w:val="jlqj4b"/>
          <w:rFonts w:hint="cs"/>
          <w:cs/>
          <w:lang w:bidi="te-IN"/>
        </w:rPr>
        <w:t>.</w:t>
      </w:r>
      <w:r>
        <w:rPr>
          <w:rStyle w:val="viiyi"/>
          <w:rFonts w:hint="cs"/>
          <w:cs/>
          <w:lang w:bidi="te-IN"/>
        </w:rPr>
        <w:t xml:space="preserve"> </w:t>
      </w:r>
      <w:r>
        <w:rPr>
          <w:rStyle w:val="jlqj4b"/>
          <w:rFonts w:ascii="Gautami" w:hAnsi="Gautami" w:cs="Gautami" w:hint="cs"/>
          <w:cs/>
          <w:lang w:bidi="te-IN"/>
        </w:rPr>
        <w:t>కాస్టింగ్</w:t>
      </w:r>
      <w:r>
        <w:rPr>
          <w:rStyle w:val="jlqj4b"/>
          <w:rFonts w:hint="cs"/>
          <w:cs/>
          <w:lang w:bidi="te-IN"/>
        </w:rPr>
        <w:t xml:space="preserve"> </w:t>
      </w:r>
      <w:r>
        <w:rPr>
          <w:rStyle w:val="jlqj4b"/>
          <w:rFonts w:ascii="Gautami" w:hAnsi="Gautami" w:cs="Gautami" w:hint="cs"/>
          <w:cs/>
          <w:lang w:bidi="te-IN"/>
        </w:rPr>
        <w:t>అంటే</w:t>
      </w:r>
      <w:r>
        <w:rPr>
          <w:rStyle w:val="jlqj4b"/>
          <w:rFonts w:hint="cs"/>
          <w:cs/>
          <w:lang w:bidi="te-IN"/>
        </w:rPr>
        <w:t xml:space="preserve"> </w:t>
      </w:r>
      <w:r>
        <w:rPr>
          <w:rStyle w:val="jlqj4b"/>
          <w:rFonts w:ascii="Gautami" w:hAnsi="Gautami" w:cs="Gautami" w:hint="cs"/>
          <w:cs/>
          <w:lang w:bidi="te-IN"/>
        </w:rPr>
        <w:t>ఏమిటి</w:t>
      </w:r>
      <w:r>
        <w:rPr>
          <w:rStyle w:val="jlqj4b"/>
          <w:rFonts w:hint="cs"/>
          <w:cs/>
          <w:lang w:bidi="te-IN"/>
        </w:rPr>
        <w:t>?</w:t>
      </w:r>
    </w:p>
    <w:p w:rsidR="002C3CB9" w:rsidRDefault="002C3CB9" w:rsidP="00395E6B">
      <w:pPr>
        <w:pStyle w:val="ListParagraph"/>
        <w:numPr>
          <w:ilvl w:val="0"/>
          <w:numId w:val="351"/>
        </w:numPr>
      </w:pPr>
      <w:r w:rsidRPr="004F3CCD">
        <w:t>Distinguish be</w:t>
      </w:r>
      <w:r>
        <w:t>tween Cost Accounting ,</w:t>
      </w:r>
      <w:r w:rsidRPr="004F3CCD">
        <w:t xml:space="preserve"> Management Accounting</w:t>
      </w:r>
    </w:p>
    <w:p w:rsidR="002C3CB9" w:rsidRDefault="002C3CB9" w:rsidP="002C3CB9">
      <w:pPr>
        <w:pStyle w:val="HTMLPreformatted"/>
        <w:shd w:val="clear" w:color="auto" w:fill="F8F9FA"/>
        <w:ind w:left="720"/>
        <w:jc w:val="both"/>
        <w:rPr>
          <w:rFonts w:ascii="Times New Roman" w:hAnsi="Times New Roman" w:cs="Times New Roman"/>
          <w:color w:val="222222"/>
          <w:sz w:val="24"/>
          <w:szCs w:val="24"/>
          <w:cs/>
          <w:lang w:bidi="te-IN"/>
        </w:rPr>
      </w:pPr>
      <w:r w:rsidRPr="00793F4D">
        <w:rPr>
          <w:rFonts w:ascii="Times New Roman" w:hAnsi="Times New Roman" w:cs="Gautami"/>
          <w:color w:val="222222"/>
          <w:sz w:val="24"/>
          <w:szCs w:val="24"/>
          <w:cs/>
          <w:lang w:bidi="te-IN"/>
        </w:rPr>
        <w:t>కాస్ట్</w:t>
      </w:r>
      <w:r w:rsidRPr="00793F4D">
        <w:rPr>
          <w:rFonts w:ascii="Times New Roman" w:hAnsi="Times New Roman" w:cs="Times New Roman"/>
          <w:color w:val="222222"/>
          <w:sz w:val="24"/>
          <w:szCs w:val="24"/>
          <w:cs/>
          <w:lang w:bidi="te-IN"/>
        </w:rPr>
        <w:t xml:space="preserve"> </w:t>
      </w:r>
      <w:r w:rsidRPr="00793F4D">
        <w:rPr>
          <w:rFonts w:ascii="Times New Roman" w:hAnsi="Times New Roman" w:cs="Gautami"/>
          <w:color w:val="222222"/>
          <w:sz w:val="24"/>
          <w:szCs w:val="24"/>
          <w:cs/>
          <w:lang w:bidi="te-IN"/>
        </w:rPr>
        <w:t>అకౌంటింగ్</w:t>
      </w:r>
      <w:r w:rsidRPr="004F3CCD">
        <w:rPr>
          <w:rFonts w:ascii="Times New Roman" w:hAnsi="Times New Roman" w:cs="Gautami"/>
          <w:color w:val="222222"/>
          <w:sz w:val="24"/>
          <w:szCs w:val="24"/>
          <w:cs/>
          <w:lang w:bidi="te-IN"/>
        </w:rPr>
        <w:t xml:space="preserve"> </w:t>
      </w:r>
      <w:r w:rsidRPr="00793F4D">
        <w:rPr>
          <w:rFonts w:ascii="Times New Roman" w:hAnsi="Times New Roman" w:cs="Gautami"/>
          <w:color w:val="222222"/>
          <w:sz w:val="24"/>
          <w:szCs w:val="24"/>
          <w:cs/>
          <w:lang w:bidi="te-IN"/>
        </w:rPr>
        <w:t>మరియు మేనేజ్</w:t>
      </w:r>
      <w:r w:rsidRPr="00793F4D">
        <w:rPr>
          <w:rFonts w:ascii="Times New Roman" w:hAnsi="Times New Roman" w:cs="Times New Roman"/>
          <w:color w:val="222222"/>
          <w:sz w:val="24"/>
          <w:szCs w:val="24"/>
          <w:cs/>
          <w:lang w:bidi="te-IN"/>
        </w:rPr>
        <w:t>‌</w:t>
      </w:r>
      <w:r w:rsidRPr="00793F4D">
        <w:rPr>
          <w:rFonts w:ascii="Times New Roman" w:hAnsi="Times New Roman" w:cs="Gautami"/>
          <w:color w:val="222222"/>
          <w:sz w:val="24"/>
          <w:szCs w:val="24"/>
          <w:cs/>
          <w:lang w:bidi="te-IN"/>
        </w:rPr>
        <w:t>మెంట్</w:t>
      </w:r>
      <w:r w:rsidRPr="00793F4D">
        <w:rPr>
          <w:rFonts w:ascii="Times New Roman" w:hAnsi="Times New Roman" w:cs="Times New Roman"/>
          <w:color w:val="222222"/>
          <w:sz w:val="24"/>
          <w:szCs w:val="24"/>
          <w:cs/>
          <w:lang w:bidi="te-IN"/>
        </w:rPr>
        <w:t xml:space="preserve"> </w:t>
      </w:r>
      <w:r w:rsidRPr="00793F4D">
        <w:rPr>
          <w:rFonts w:ascii="Times New Roman" w:hAnsi="Times New Roman" w:cs="Gautami"/>
          <w:color w:val="222222"/>
          <w:sz w:val="24"/>
          <w:szCs w:val="24"/>
          <w:cs/>
          <w:lang w:bidi="te-IN"/>
        </w:rPr>
        <w:t>అకౌంటింగ్</w:t>
      </w:r>
      <w:r w:rsidRPr="00793F4D">
        <w:rPr>
          <w:rFonts w:ascii="Times New Roman" w:hAnsi="Times New Roman" w:cs="Times New Roman"/>
          <w:color w:val="222222"/>
          <w:sz w:val="24"/>
          <w:szCs w:val="24"/>
          <w:cs/>
          <w:lang w:bidi="te-IN"/>
        </w:rPr>
        <w:t xml:space="preserve">  </w:t>
      </w:r>
      <w:r w:rsidRPr="00793F4D">
        <w:rPr>
          <w:rFonts w:ascii="Times New Roman" w:hAnsi="Times New Roman" w:cs="Gautami"/>
          <w:color w:val="222222"/>
          <w:sz w:val="24"/>
          <w:szCs w:val="24"/>
          <w:cs/>
          <w:lang w:bidi="te-IN"/>
        </w:rPr>
        <w:t>మధ్య</w:t>
      </w:r>
      <w:r w:rsidRPr="00793F4D">
        <w:rPr>
          <w:rFonts w:ascii="Times New Roman" w:hAnsi="Times New Roman" w:cs="Times New Roman"/>
          <w:color w:val="222222"/>
          <w:sz w:val="24"/>
          <w:szCs w:val="24"/>
          <w:cs/>
          <w:lang w:bidi="te-IN"/>
        </w:rPr>
        <w:t xml:space="preserve"> </w:t>
      </w:r>
      <w:r w:rsidRPr="00793F4D">
        <w:rPr>
          <w:rFonts w:ascii="Times New Roman" w:hAnsi="Times New Roman" w:cs="Gautami"/>
          <w:color w:val="222222"/>
          <w:sz w:val="24"/>
          <w:szCs w:val="24"/>
          <w:cs/>
          <w:lang w:bidi="te-IN"/>
        </w:rPr>
        <w:t>వ్యత్యాసం</w:t>
      </w:r>
      <w:r w:rsidRPr="00793F4D">
        <w:rPr>
          <w:rFonts w:ascii="Times New Roman" w:hAnsi="Times New Roman" w:cs="Times New Roman"/>
          <w:color w:val="222222"/>
          <w:sz w:val="24"/>
          <w:szCs w:val="24"/>
          <w:cs/>
          <w:lang w:bidi="te-IN"/>
        </w:rPr>
        <w:t>.</w:t>
      </w:r>
    </w:p>
    <w:p w:rsidR="002C3CB9" w:rsidRPr="00793F4D" w:rsidRDefault="002C3CB9" w:rsidP="00395E6B">
      <w:pPr>
        <w:pStyle w:val="HTMLPreformatted"/>
        <w:numPr>
          <w:ilvl w:val="0"/>
          <w:numId w:val="351"/>
        </w:numPr>
        <w:shd w:val="clear" w:color="auto" w:fill="F8F9FA"/>
        <w:jc w:val="both"/>
        <w:rPr>
          <w:rFonts w:ascii="Times New Roman" w:hAnsi="Times New Roman" w:cs="Times New Roman"/>
          <w:color w:val="222222"/>
          <w:sz w:val="24"/>
          <w:szCs w:val="24"/>
          <w:cs/>
          <w:lang w:bidi="te-IN"/>
        </w:rPr>
      </w:pPr>
      <w:r w:rsidRPr="00793F4D">
        <w:rPr>
          <w:rFonts w:ascii="Times New Roman" w:hAnsi="Times New Roman" w:cs="Times New Roman"/>
          <w:sz w:val="24"/>
          <w:szCs w:val="24"/>
        </w:rPr>
        <w:t xml:space="preserve">Explain the </w:t>
      </w:r>
      <w:r>
        <w:rPr>
          <w:rFonts w:ascii="Times New Roman" w:hAnsi="Times New Roman" w:cs="Times New Roman"/>
          <w:sz w:val="24"/>
          <w:szCs w:val="24"/>
        </w:rPr>
        <w:t>nature scope and objectives of M</w:t>
      </w:r>
      <w:r w:rsidRPr="00793F4D">
        <w:rPr>
          <w:rFonts w:ascii="Times New Roman" w:hAnsi="Times New Roman" w:cs="Times New Roman"/>
          <w:sz w:val="24"/>
          <w:szCs w:val="24"/>
        </w:rPr>
        <w:t>anagement accounting?</w:t>
      </w:r>
    </w:p>
    <w:p w:rsidR="002C3CB9" w:rsidRDefault="002C3CB9" w:rsidP="002C3CB9">
      <w:pPr>
        <w:pStyle w:val="HTMLPreformatted"/>
        <w:shd w:val="clear" w:color="auto" w:fill="F8F9FA"/>
        <w:jc w:val="both"/>
        <w:rPr>
          <w:rFonts w:ascii="Times New Roman" w:hAnsi="Times New Roman" w:cs="Gautami"/>
          <w:color w:val="222222"/>
          <w:sz w:val="24"/>
          <w:szCs w:val="24"/>
          <w:cs/>
          <w:lang w:bidi="te-IN"/>
        </w:rPr>
      </w:pPr>
      <w:r w:rsidRPr="00793F4D">
        <w:rPr>
          <w:rFonts w:ascii="Times New Roman" w:hAnsi="Times New Roman" w:cs="Times New Roman"/>
          <w:color w:val="222222"/>
          <w:sz w:val="24"/>
          <w:szCs w:val="24"/>
          <w:lang w:val="en-US" w:bidi="te-IN"/>
        </w:rPr>
        <w:t xml:space="preserve">           </w:t>
      </w:r>
      <w:r w:rsidRPr="00793F4D">
        <w:rPr>
          <w:rFonts w:ascii="Times New Roman" w:hAnsi="Times New Roman" w:cs="Gautami"/>
          <w:color w:val="222222"/>
          <w:sz w:val="24"/>
          <w:szCs w:val="24"/>
          <w:cs/>
          <w:lang w:bidi="te-IN"/>
        </w:rPr>
        <w:t>నిర్వహణ</w:t>
      </w:r>
      <w:r w:rsidRPr="00793F4D">
        <w:rPr>
          <w:rFonts w:ascii="Times New Roman" w:hAnsi="Times New Roman" w:cs="Times New Roman"/>
          <w:color w:val="222222"/>
          <w:sz w:val="24"/>
          <w:szCs w:val="24"/>
          <w:cs/>
          <w:lang w:bidi="te-IN"/>
        </w:rPr>
        <w:t xml:space="preserve"> </w:t>
      </w:r>
      <w:r w:rsidRPr="00793F4D">
        <w:rPr>
          <w:rFonts w:ascii="Times New Roman" w:hAnsi="Times New Roman" w:cs="Gautami"/>
          <w:color w:val="222222"/>
          <w:sz w:val="24"/>
          <w:szCs w:val="24"/>
          <w:cs/>
          <w:lang w:bidi="te-IN"/>
        </w:rPr>
        <w:t>అకౌంటింగ్</w:t>
      </w:r>
      <w:r w:rsidRPr="00793F4D">
        <w:rPr>
          <w:rFonts w:ascii="Times New Roman" w:hAnsi="Times New Roman" w:cs="Times New Roman"/>
          <w:color w:val="222222"/>
          <w:sz w:val="24"/>
          <w:szCs w:val="24"/>
          <w:cs/>
          <w:lang w:bidi="te-IN"/>
        </w:rPr>
        <w:t xml:space="preserve"> </w:t>
      </w:r>
      <w:r w:rsidRPr="00793F4D">
        <w:rPr>
          <w:rFonts w:ascii="Times New Roman" w:hAnsi="Times New Roman" w:cs="Gautami"/>
          <w:color w:val="222222"/>
          <w:sz w:val="24"/>
          <w:szCs w:val="24"/>
          <w:cs/>
          <w:lang w:bidi="te-IN"/>
        </w:rPr>
        <w:t>యొక్క</w:t>
      </w:r>
      <w:r w:rsidRPr="00793F4D">
        <w:rPr>
          <w:rFonts w:ascii="Times New Roman" w:hAnsi="Times New Roman" w:cs="Times New Roman"/>
          <w:color w:val="222222"/>
          <w:sz w:val="24"/>
          <w:szCs w:val="24"/>
          <w:cs/>
          <w:lang w:bidi="te-IN"/>
        </w:rPr>
        <w:t xml:space="preserve"> </w:t>
      </w:r>
      <w:r w:rsidRPr="00793F4D">
        <w:rPr>
          <w:rFonts w:ascii="Times New Roman" w:hAnsi="Times New Roman" w:cs="Gautami"/>
          <w:color w:val="222222"/>
          <w:sz w:val="24"/>
          <w:szCs w:val="24"/>
          <w:cs/>
          <w:lang w:bidi="te-IN"/>
        </w:rPr>
        <w:t>స్వభావం</w:t>
      </w:r>
      <w:r w:rsidRPr="00793F4D">
        <w:rPr>
          <w:rFonts w:ascii="Times New Roman" w:hAnsi="Times New Roman" w:cs="Times New Roman"/>
          <w:color w:val="222222"/>
          <w:sz w:val="24"/>
          <w:szCs w:val="24"/>
          <w:cs/>
          <w:lang w:bidi="te-IN"/>
        </w:rPr>
        <w:t xml:space="preserve"> </w:t>
      </w:r>
      <w:r w:rsidRPr="00793F4D">
        <w:rPr>
          <w:rFonts w:ascii="Times New Roman" w:hAnsi="Times New Roman" w:cs="Gautami"/>
          <w:color w:val="222222"/>
          <w:sz w:val="24"/>
          <w:szCs w:val="24"/>
          <w:cs/>
          <w:lang w:bidi="te-IN"/>
        </w:rPr>
        <w:t>మరియు</w:t>
      </w:r>
      <w:r w:rsidRPr="00793F4D">
        <w:rPr>
          <w:rFonts w:ascii="Times New Roman" w:hAnsi="Times New Roman" w:cs="Times New Roman"/>
          <w:color w:val="222222"/>
          <w:sz w:val="24"/>
          <w:szCs w:val="24"/>
          <w:cs/>
          <w:lang w:bidi="te-IN"/>
        </w:rPr>
        <w:t xml:space="preserve"> </w:t>
      </w:r>
      <w:r w:rsidRPr="00793F4D">
        <w:rPr>
          <w:rFonts w:ascii="Times New Roman" w:hAnsi="Times New Roman" w:cs="Gautami"/>
          <w:color w:val="222222"/>
          <w:sz w:val="24"/>
          <w:szCs w:val="24"/>
          <w:cs/>
          <w:lang w:bidi="te-IN"/>
        </w:rPr>
        <w:t>లక్ష్యాలను</w:t>
      </w:r>
      <w:r w:rsidRPr="00793F4D">
        <w:rPr>
          <w:rFonts w:ascii="Times New Roman" w:hAnsi="Times New Roman" w:cs="Times New Roman"/>
          <w:color w:val="222222"/>
          <w:sz w:val="24"/>
          <w:szCs w:val="24"/>
          <w:cs/>
          <w:lang w:bidi="te-IN"/>
        </w:rPr>
        <w:t xml:space="preserve"> </w:t>
      </w:r>
      <w:r w:rsidRPr="00793F4D">
        <w:rPr>
          <w:rFonts w:ascii="Times New Roman" w:hAnsi="Times New Roman" w:cs="Gautami"/>
          <w:color w:val="222222"/>
          <w:sz w:val="24"/>
          <w:szCs w:val="24"/>
          <w:cs/>
          <w:lang w:bidi="te-IN"/>
        </w:rPr>
        <w:t>వివరించండి</w:t>
      </w:r>
      <w:r>
        <w:rPr>
          <w:rFonts w:ascii="Times New Roman" w:hAnsi="Times New Roman" w:cs="Gautami"/>
          <w:color w:val="222222"/>
          <w:sz w:val="24"/>
          <w:szCs w:val="24"/>
          <w:cs/>
          <w:lang w:bidi="te-IN"/>
        </w:rPr>
        <w:t>.</w:t>
      </w:r>
    </w:p>
    <w:p w:rsidR="002C3CB9" w:rsidRDefault="002C3CB9" w:rsidP="00395E6B">
      <w:pPr>
        <w:pStyle w:val="HTMLPreformatted"/>
        <w:numPr>
          <w:ilvl w:val="0"/>
          <w:numId w:val="351"/>
        </w:numPr>
        <w:shd w:val="clear" w:color="auto" w:fill="F8F9FA"/>
        <w:jc w:val="both"/>
        <w:rPr>
          <w:rFonts w:ascii="Times New Roman" w:hAnsi="Times New Roman" w:cs="Times New Roman"/>
          <w:color w:val="222222"/>
          <w:sz w:val="24"/>
          <w:szCs w:val="24"/>
          <w:rtl/>
          <w:cs/>
        </w:rPr>
      </w:pPr>
      <w:r>
        <w:rPr>
          <w:rFonts w:ascii="Times New Roman" w:hAnsi="Times New Roman" w:cs="Times New Roman"/>
          <w:color w:val="222222"/>
          <w:sz w:val="24"/>
          <w:szCs w:val="24"/>
          <w:cs/>
          <w:lang w:bidi="te-IN"/>
        </w:rPr>
        <w:t>Cost sheet ( P</w:t>
      </w:r>
      <w:r w:rsidRPr="008740A2">
        <w:rPr>
          <w:rFonts w:ascii="Times New Roman" w:hAnsi="Times New Roman" w:cs="Times New Roman"/>
          <w:color w:val="222222"/>
          <w:sz w:val="24"/>
          <w:szCs w:val="24"/>
          <w:cs/>
          <w:lang w:bidi="te-IN"/>
        </w:rPr>
        <w:t>roblem</w:t>
      </w:r>
      <w:r>
        <w:rPr>
          <w:rFonts w:ascii="Times New Roman" w:hAnsi="Times New Roman" w:cs="Times New Roman"/>
          <w:color w:val="222222"/>
          <w:sz w:val="24"/>
          <w:szCs w:val="24"/>
          <w:cs/>
          <w:lang w:bidi="te-IN"/>
        </w:rPr>
        <w:t>)</w:t>
      </w:r>
    </w:p>
    <w:p w:rsidR="002C3CB9" w:rsidRDefault="002C3CB9" w:rsidP="002C3CB9">
      <w:pPr>
        <w:pStyle w:val="HTMLPreformatted"/>
        <w:shd w:val="clear" w:color="auto" w:fill="F8F9FA"/>
        <w:ind w:left="360"/>
        <w:jc w:val="both"/>
        <w:rPr>
          <w:rFonts w:ascii="Times New Roman" w:hAnsi="Times New Roman" w:cs="Times New Roman"/>
          <w:b/>
          <w:color w:val="222222"/>
          <w:sz w:val="24"/>
          <w:szCs w:val="24"/>
          <w:cs/>
          <w:lang w:bidi="te-IN"/>
        </w:rPr>
      </w:pPr>
      <w:r>
        <w:rPr>
          <w:rFonts w:ascii="Times New Roman" w:hAnsi="Times New Roman" w:cs="Times New Roman"/>
          <w:b/>
          <w:color w:val="222222"/>
          <w:sz w:val="24"/>
          <w:szCs w:val="24"/>
          <w:cs/>
          <w:lang w:bidi="te-IN"/>
        </w:rPr>
        <w:t>S</w:t>
      </w:r>
      <w:r w:rsidRPr="00847BEB">
        <w:rPr>
          <w:rFonts w:ascii="Times New Roman" w:hAnsi="Times New Roman" w:cs="Times New Roman"/>
          <w:b/>
          <w:color w:val="222222"/>
          <w:sz w:val="24"/>
          <w:szCs w:val="24"/>
          <w:cs/>
          <w:lang w:bidi="te-IN"/>
        </w:rPr>
        <w:t xml:space="preserve">horts </w:t>
      </w:r>
    </w:p>
    <w:p w:rsidR="002C3CB9" w:rsidRPr="00FB6825" w:rsidRDefault="002C3CB9" w:rsidP="00395E6B">
      <w:pPr>
        <w:pStyle w:val="HTMLPreformatted"/>
        <w:numPr>
          <w:ilvl w:val="0"/>
          <w:numId w:val="351"/>
        </w:numPr>
        <w:shd w:val="clear" w:color="auto" w:fill="F8F9FA"/>
        <w:jc w:val="both"/>
        <w:rPr>
          <w:rFonts w:ascii="Times New Roman" w:hAnsi="Times New Roman" w:cs="Times New Roman"/>
          <w:b/>
          <w:color w:val="222222"/>
          <w:sz w:val="24"/>
          <w:szCs w:val="24"/>
          <w:cs/>
          <w:lang w:bidi="te-IN"/>
        </w:rPr>
      </w:pPr>
      <w:r>
        <w:rPr>
          <w:rFonts w:ascii="Times New Roman" w:hAnsi="Times New Roman" w:cs="Times New Roman"/>
          <w:b/>
          <w:color w:val="222222"/>
          <w:sz w:val="24"/>
          <w:szCs w:val="24"/>
          <w:cs/>
          <w:lang w:bidi="te-IN"/>
        </w:rPr>
        <w:t>Nature of cost accounting</w:t>
      </w:r>
      <w:r w:rsidRPr="00FB6825">
        <w:rPr>
          <w:rFonts w:ascii="Gautami" w:hAnsi="Gautami" w:cs="Gautami" w:hint="cs"/>
          <w:cs/>
          <w:lang w:bidi="te-IN"/>
        </w:rPr>
        <w:t xml:space="preserve"> </w:t>
      </w:r>
      <w:r>
        <w:rPr>
          <w:rStyle w:val="jlqj4b"/>
          <w:rFonts w:ascii="Gautami" w:hAnsi="Gautami" w:cs="Gautami" w:hint="cs"/>
          <w:cs/>
          <w:lang w:bidi="te-IN"/>
        </w:rPr>
        <w:t>కాస్ట్</w:t>
      </w:r>
      <w:r>
        <w:rPr>
          <w:rStyle w:val="jlqj4b"/>
          <w:rFonts w:hint="cs"/>
          <w:cs/>
          <w:lang w:bidi="te-IN"/>
        </w:rPr>
        <w:t xml:space="preserve"> </w:t>
      </w:r>
      <w:r>
        <w:rPr>
          <w:rStyle w:val="jlqj4b"/>
          <w:rFonts w:ascii="Gautami" w:hAnsi="Gautami" w:cs="Gautami" w:hint="cs"/>
          <w:cs/>
          <w:lang w:bidi="te-IN"/>
        </w:rPr>
        <w:t>అకౌంటింగ్</w:t>
      </w:r>
      <w:r>
        <w:rPr>
          <w:rStyle w:val="jlqj4b"/>
          <w:rFonts w:hint="cs"/>
          <w:cs/>
          <w:lang w:bidi="te-IN"/>
        </w:rPr>
        <w:t xml:space="preserve"> </w:t>
      </w:r>
      <w:r>
        <w:rPr>
          <w:rStyle w:val="jlqj4b"/>
          <w:rFonts w:ascii="Gautami" w:hAnsi="Gautami" w:cs="Gautami" w:hint="cs"/>
          <w:cs/>
          <w:lang w:bidi="te-IN"/>
        </w:rPr>
        <w:t>స్వభావం</w:t>
      </w:r>
    </w:p>
    <w:p w:rsidR="002C3CB9" w:rsidRPr="00FB6825" w:rsidRDefault="002C3CB9" w:rsidP="00395E6B">
      <w:pPr>
        <w:pStyle w:val="HTMLPreformatted"/>
        <w:numPr>
          <w:ilvl w:val="0"/>
          <w:numId w:val="351"/>
        </w:numPr>
        <w:shd w:val="clear" w:color="auto" w:fill="F8F9FA"/>
        <w:jc w:val="both"/>
        <w:rPr>
          <w:rStyle w:val="jlqj4b"/>
          <w:b/>
          <w:color w:val="222222"/>
          <w:cs/>
          <w:lang w:bidi="te-IN"/>
        </w:rPr>
      </w:pPr>
      <w:r>
        <w:rPr>
          <w:rFonts w:ascii="Times New Roman" w:hAnsi="Times New Roman" w:cs="Times New Roman"/>
          <w:b/>
          <w:color w:val="222222"/>
          <w:sz w:val="24"/>
          <w:szCs w:val="24"/>
          <w:cs/>
          <w:lang w:bidi="te-IN"/>
        </w:rPr>
        <w:t>preparation of cost sheet.</w:t>
      </w:r>
      <w:r w:rsidRPr="00FB6825">
        <w:rPr>
          <w:rStyle w:val="jlqj4b"/>
          <w:rFonts w:ascii="Gautami" w:hAnsi="Gautami" w:cs="Gautami" w:hint="cs"/>
          <w:cs/>
          <w:lang w:bidi="te-IN"/>
        </w:rPr>
        <w:t xml:space="preserve"> </w:t>
      </w:r>
      <w:r>
        <w:rPr>
          <w:rStyle w:val="jlqj4b"/>
          <w:rFonts w:ascii="Gautami" w:hAnsi="Gautami" w:cs="Gautami" w:hint="cs"/>
          <w:cs/>
          <w:lang w:bidi="te-IN"/>
        </w:rPr>
        <w:t>కాస్ట్</w:t>
      </w:r>
      <w:r w:rsidRPr="00FB6825">
        <w:rPr>
          <w:rFonts w:ascii="Gautami" w:hAnsi="Gautami" w:cs="Gautami" w:hint="cs"/>
          <w:cs/>
          <w:lang w:bidi="te-IN"/>
        </w:rPr>
        <w:t xml:space="preserve"> </w:t>
      </w:r>
      <w:r>
        <w:rPr>
          <w:rStyle w:val="jlqj4b"/>
          <w:rFonts w:hint="cs"/>
          <w:cs/>
          <w:lang w:bidi="te-IN"/>
        </w:rPr>
        <w:t xml:space="preserve"> </w:t>
      </w:r>
      <w:r>
        <w:rPr>
          <w:rStyle w:val="jlqj4b"/>
          <w:rFonts w:ascii="Gautami" w:hAnsi="Gautami" w:cs="Gautami" w:hint="cs"/>
          <w:cs/>
          <w:lang w:bidi="te-IN"/>
        </w:rPr>
        <w:t>షీట్</w:t>
      </w:r>
      <w:r>
        <w:rPr>
          <w:rStyle w:val="jlqj4b"/>
          <w:rFonts w:hint="cs"/>
          <w:cs/>
          <w:lang w:bidi="te-IN"/>
        </w:rPr>
        <w:t xml:space="preserve"> </w:t>
      </w:r>
      <w:r>
        <w:rPr>
          <w:rStyle w:val="jlqj4b"/>
          <w:rFonts w:ascii="Gautami" w:hAnsi="Gautami" w:cs="Gautami" w:hint="cs"/>
          <w:cs/>
          <w:lang w:bidi="te-IN"/>
        </w:rPr>
        <w:t>తయారీ</w:t>
      </w:r>
      <w:r>
        <w:rPr>
          <w:rStyle w:val="jlqj4b"/>
          <w:rFonts w:hint="cs"/>
          <w:cs/>
          <w:lang w:bidi="te-IN"/>
        </w:rPr>
        <w:t>.</w:t>
      </w:r>
    </w:p>
    <w:p w:rsidR="002C3CB9" w:rsidRPr="004F3612" w:rsidRDefault="002C3CB9" w:rsidP="00395E6B">
      <w:pPr>
        <w:pStyle w:val="HTMLPreformatted"/>
        <w:numPr>
          <w:ilvl w:val="0"/>
          <w:numId w:val="351"/>
        </w:numPr>
        <w:shd w:val="clear" w:color="auto" w:fill="F8F9FA"/>
        <w:jc w:val="both"/>
        <w:rPr>
          <w:rFonts w:ascii="Times New Roman" w:hAnsi="Times New Roman" w:cs="Times New Roman"/>
          <w:b/>
          <w:color w:val="222222"/>
          <w:sz w:val="24"/>
          <w:szCs w:val="24"/>
          <w:cs/>
          <w:lang w:bidi="te-IN"/>
        </w:rPr>
      </w:pPr>
      <w:r w:rsidRPr="00827193">
        <w:rPr>
          <w:rStyle w:val="jlqj4b"/>
          <w:cs/>
          <w:lang w:bidi="te-IN"/>
        </w:rPr>
        <w:t xml:space="preserve">management </w:t>
      </w:r>
      <w:r>
        <w:rPr>
          <w:rStyle w:val="jlqj4b"/>
          <w:cs/>
          <w:lang w:bidi="te-IN"/>
        </w:rPr>
        <w:t>accounting</w:t>
      </w:r>
      <w:r w:rsidRPr="00827193">
        <w:rPr>
          <w:rFonts w:ascii="Gautami" w:hAnsi="Gautami" w:cs="Gautami" w:hint="cs"/>
          <w:cs/>
          <w:lang w:bidi="te-IN"/>
        </w:rPr>
        <w:t xml:space="preserve"> </w:t>
      </w:r>
      <w:r>
        <w:rPr>
          <w:rStyle w:val="jlqj4b"/>
          <w:rFonts w:ascii="Gautami" w:hAnsi="Gautami" w:cs="Gautami" w:hint="cs"/>
          <w:cs/>
          <w:lang w:bidi="te-IN"/>
        </w:rPr>
        <w:t>నిర్వహణ</w:t>
      </w:r>
      <w:r>
        <w:rPr>
          <w:rStyle w:val="jlqj4b"/>
          <w:rFonts w:hint="cs"/>
          <w:cs/>
          <w:lang w:bidi="te-IN"/>
        </w:rPr>
        <w:t xml:space="preserve"> </w:t>
      </w:r>
      <w:r>
        <w:rPr>
          <w:rStyle w:val="jlqj4b"/>
          <w:rFonts w:ascii="Gautami" w:hAnsi="Gautami" w:cs="Gautami" w:hint="cs"/>
          <w:cs/>
          <w:lang w:bidi="te-IN"/>
        </w:rPr>
        <w:t>అకౌంటింగ్</w:t>
      </w:r>
    </w:p>
    <w:p w:rsidR="002C3CB9" w:rsidRDefault="002C3CB9" w:rsidP="00FE37DE">
      <w:pPr>
        <w:tabs>
          <w:tab w:val="left" w:pos="1398"/>
        </w:tabs>
        <w:jc w:val="both"/>
        <w:rPr>
          <w:rFonts w:ascii="Times New Roman" w:hAnsi="Times New Roman" w:cs="Times New Roman"/>
          <w:b/>
          <w:bCs/>
        </w:rPr>
      </w:pPr>
      <w:r w:rsidRPr="008740A2">
        <w:rPr>
          <w:rFonts w:ascii="Times New Roman" w:hAnsi="Times New Roman" w:cs="Times New Roman"/>
          <w:b/>
          <w:bCs/>
        </w:rPr>
        <w:t>UNIT-2</w:t>
      </w:r>
      <w:r w:rsidR="00FE37DE">
        <w:rPr>
          <w:rFonts w:ascii="Times New Roman" w:hAnsi="Times New Roman" w:cs="Times New Roman"/>
          <w:b/>
          <w:bCs/>
        </w:rPr>
        <w:tab/>
      </w:r>
    </w:p>
    <w:p w:rsidR="002C3CB9" w:rsidRPr="00827193" w:rsidRDefault="002C3CB9" w:rsidP="00395E6B">
      <w:pPr>
        <w:pStyle w:val="ListParagraph"/>
        <w:numPr>
          <w:ilvl w:val="0"/>
          <w:numId w:val="352"/>
        </w:numPr>
        <w:jc w:val="both"/>
        <w:rPr>
          <w:b/>
          <w:bCs/>
        </w:rPr>
      </w:pPr>
      <w:r>
        <w:rPr>
          <w:sz w:val="23"/>
          <w:szCs w:val="23"/>
        </w:rPr>
        <w:t>Define ‘Labour Turnover’. How is it measured? Explain.</w:t>
      </w:r>
    </w:p>
    <w:p w:rsidR="002C3CB9" w:rsidRPr="008740A2" w:rsidRDefault="002C3CB9" w:rsidP="002C3CB9">
      <w:pPr>
        <w:pStyle w:val="ListParagraph"/>
        <w:jc w:val="both"/>
        <w:rPr>
          <w:b/>
          <w:bCs/>
        </w:rPr>
      </w:pPr>
      <w:r>
        <w:rPr>
          <w:rStyle w:val="jlqj4b"/>
          <w:rFonts w:hint="cs"/>
          <w:cs/>
          <w:lang w:bidi="te-IN"/>
        </w:rPr>
        <w:t>'</w:t>
      </w:r>
      <w:r>
        <w:rPr>
          <w:rStyle w:val="jlqj4b"/>
          <w:rFonts w:ascii="Gautami" w:hAnsi="Gautami" w:cs="Gautami" w:hint="cs"/>
          <w:cs/>
          <w:lang w:bidi="te-IN"/>
        </w:rPr>
        <w:t>లేబర్</w:t>
      </w:r>
      <w:r>
        <w:rPr>
          <w:rStyle w:val="jlqj4b"/>
          <w:rFonts w:hint="cs"/>
          <w:cs/>
          <w:lang w:bidi="te-IN"/>
        </w:rPr>
        <w:t xml:space="preserve"> </w:t>
      </w:r>
      <w:r>
        <w:rPr>
          <w:rStyle w:val="jlqj4b"/>
          <w:rFonts w:ascii="Gautami" w:hAnsi="Gautami" w:cs="Gautami" w:hint="cs"/>
          <w:cs/>
          <w:lang w:bidi="te-IN"/>
        </w:rPr>
        <w:t>టర్నోవర్</w:t>
      </w:r>
      <w:r>
        <w:rPr>
          <w:rStyle w:val="jlqj4b"/>
          <w:rFonts w:hint="cs"/>
          <w:cs/>
          <w:lang w:bidi="te-IN"/>
        </w:rPr>
        <w:t xml:space="preserve">' </w:t>
      </w:r>
      <w:r>
        <w:rPr>
          <w:rStyle w:val="jlqj4b"/>
          <w:rFonts w:ascii="Gautami" w:hAnsi="Gautami" w:cs="Gautami" w:hint="cs"/>
          <w:cs/>
          <w:lang w:bidi="te-IN"/>
        </w:rPr>
        <w:t>నిర్వచించండి</w:t>
      </w:r>
      <w:r>
        <w:rPr>
          <w:rStyle w:val="jlqj4b"/>
          <w:rFonts w:hint="cs"/>
          <w:cs/>
          <w:lang w:bidi="te-IN"/>
        </w:rPr>
        <w:t>.</w:t>
      </w:r>
      <w:r>
        <w:rPr>
          <w:rStyle w:val="viiyi"/>
          <w:rFonts w:hint="cs"/>
          <w:cs/>
          <w:lang w:bidi="te-IN"/>
        </w:rPr>
        <w:t xml:space="preserve"> </w:t>
      </w:r>
      <w:r>
        <w:rPr>
          <w:rStyle w:val="jlqj4b"/>
          <w:rFonts w:ascii="Gautami" w:hAnsi="Gautami" w:cs="Gautami" w:hint="cs"/>
          <w:cs/>
          <w:lang w:bidi="te-IN"/>
        </w:rPr>
        <w:t>ఎలా</w:t>
      </w:r>
      <w:r>
        <w:rPr>
          <w:rStyle w:val="jlqj4b"/>
          <w:rFonts w:hint="cs"/>
          <w:cs/>
          <w:lang w:bidi="te-IN"/>
        </w:rPr>
        <w:t xml:space="preserve"> </w:t>
      </w:r>
      <w:r>
        <w:rPr>
          <w:rStyle w:val="jlqj4b"/>
          <w:rFonts w:ascii="Gautami" w:hAnsi="Gautami" w:cs="Gautami" w:hint="cs"/>
          <w:cs/>
          <w:lang w:bidi="te-IN"/>
        </w:rPr>
        <w:t>కొలుస్తారు</w:t>
      </w:r>
      <w:r>
        <w:rPr>
          <w:rStyle w:val="jlqj4b"/>
          <w:rFonts w:hint="cs"/>
          <w:cs/>
          <w:lang w:bidi="te-IN"/>
        </w:rPr>
        <w:t>?</w:t>
      </w:r>
      <w:r>
        <w:rPr>
          <w:rStyle w:val="viiyi"/>
          <w:rFonts w:hint="cs"/>
          <w:cs/>
          <w:lang w:bidi="te-IN"/>
        </w:rPr>
        <w:t xml:space="preserve"> </w:t>
      </w:r>
      <w:r>
        <w:rPr>
          <w:rStyle w:val="jlqj4b"/>
          <w:rFonts w:ascii="Gautami" w:hAnsi="Gautami" w:cs="Gautami" w:hint="cs"/>
          <w:cs/>
          <w:lang w:bidi="te-IN"/>
        </w:rPr>
        <w:t>వివరించండి</w:t>
      </w:r>
      <w:r>
        <w:rPr>
          <w:rStyle w:val="jlqj4b"/>
          <w:rFonts w:hint="cs"/>
          <w:cs/>
          <w:lang w:bidi="te-IN"/>
        </w:rPr>
        <w:t>.</w:t>
      </w:r>
    </w:p>
    <w:p w:rsidR="002C3CB9" w:rsidRPr="008740A2" w:rsidRDefault="002C3CB9" w:rsidP="00395E6B">
      <w:pPr>
        <w:pStyle w:val="ListParagraph"/>
        <w:numPr>
          <w:ilvl w:val="0"/>
          <w:numId w:val="352"/>
        </w:numPr>
        <w:tabs>
          <w:tab w:val="left" w:pos="6480"/>
        </w:tabs>
        <w:rPr>
          <w:color w:val="222222"/>
        </w:rPr>
      </w:pPr>
      <w:r w:rsidRPr="00793F4D">
        <w:t>Discuss various incentive plans.</w:t>
      </w:r>
      <w:r w:rsidRPr="00793F4D">
        <w:rPr>
          <w:color w:val="222222"/>
          <w:rtl/>
          <w:cs/>
        </w:rPr>
        <w:t xml:space="preserve"> </w:t>
      </w:r>
    </w:p>
    <w:p w:rsidR="002C3CB9" w:rsidRPr="008740A2" w:rsidRDefault="002C3CB9" w:rsidP="002C3CB9">
      <w:pPr>
        <w:pStyle w:val="ListParagraph"/>
        <w:tabs>
          <w:tab w:val="left" w:pos="6480"/>
        </w:tabs>
        <w:rPr>
          <w:rFonts w:cs="Gautami"/>
          <w:color w:val="222222"/>
          <w:lang w:val="en-IN" w:bidi="te-IN"/>
        </w:rPr>
      </w:pPr>
      <w:r w:rsidRPr="00793F4D">
        <w:rPr>
          <w:rFonts w:cs="Gautami"/>
          <w:color w:val="222222"/>
          <w:cs/>
          <w:lang w:bidi="te-IN"/>
        </w:rPr>
        <w:t>వివిధ</w:t>
      </w:r>
      <w:r w:rsidRPr="00793F4D">
        <w:rPr>
          <w:color w:val="222222"/>
          <w:rtl/>
          <w:cs/>
        </w:rPr>
        <w:t xml:space="preserve"> </w:t>
      </w:r>
      <w:r w:rsidRPr="00793F4D">
        <w:rPr>
          <w:rFonts w:cs="Gautami"/>
          <w:color w:val="222222"/>
          <w:cs/>
          <w:lang w:bidi="te-IN"/>
        </w:rPr>
        <w:t>ప్రోత్సాహక</w:t>
      </w:r>
      <w:r w:rsidRPr="00793F4D">
        <w:rPr>
          <w:color w:val="222222"/>
          <w:rtl/>
          <w:cs/>
        </w:rPr>
        <w:t xml:space="preserve"> </w:t>
      </w:r>
      <w:r w:rsidRPr="00793F4D">
        <w:rPr>
          <w:rFonts w:cs="Gautami"/>
          <w:color w:val="222222"/>
          <w:cs/>
          <w:lang w:bidi="te-IN"/>
        </w:rPr>
        <w:t>ప్రణాళికలను</w:t>
      </w:r>
      <w:r w:rsidRPr="00793F4D">
        <w:rPr>
          <w:color w:val="222222"/>
          <w:rtl/>
          <w:cs/>
        </w:rPr>
        <w:t xml:space="preserve"> </w:t>
      </w:r>
      <w:r w:rsidRPr="00793F4D">
        <w:rPr>
          <w:rFonts w:cs="Gautami"/>
          <w:color w:val="222222"/>
          <w:cs/>
          <w:lang w:bidi="te-IN"/>
        </w:rPr>
        <w:t>చర్చించండి</w:t>
      </w:r>
    </w:p>
    <w:p w:rsidR="002C3CB9" w:rsidRPr="00E8363D" w:rsidRDefault="002C3CB9" w:rsidP="00395E6B">
      <w:pPr>
        <w:pStyle w:val="ListParagraph"/>
        <w:numPr>
          <w:ilvl w:val="0"/>
          <w:numId w:val="352"/>
        </w:numPr>
        <w:jc w:val="both"/>
        <w:rPr>
          <w:bCs/>
        </w:rPr>
      </w:pPr>
      <w:r w:rsidRPr="008740A2">
        <w:rPr>
          <w:bCs/>
        </w:rPr>
        <w:t>Ma</w:t>
      </w:r>
      <w:r>
        <w:rPr>
          <w:bCs/>
        </w:rPr>
        <w:t xml:space="preserve">terials </w:t>
      </w:r>
      <w:r>
        <w:rPr>
          <w:color w:val="222222"/>
          <w:cs/>
          <w:lang w:bidi="te-IN"/>
        </w:rPr>
        <w:t>( P</w:t>
      </w:r>
      <w:r w:rsidRPr="008740A2">
        <w:rPr>
          <w:color w:val="222222"/>
          <w:cs/>
          <w:lang w:bidi="te-IN"/>
        </w:rPr>
        <w:t>roblem</w:t>
      </w:r>
      <w:r>
        <w:rPr>
          <w:color w:val="222222"/>
          <w:cs/>
          <w:lang w:bidi="te-IN"/>
        </w:rPr>
        <w:t>)</w:t>
      </w:r>
    </w:p>
    <w:p w:rsidR="002C3CB9" w:rsidRDefault="002C3CB9" w:rsidP="002C3CB9">
      <w:pPr>
        <w:pStyle w:val="ListParagraph"/>
        <w:rPr>
          <w:color w:val="222222"/>
          <w:u w:val="single"/>
          <w:lang w:val="en-IN" w:bidi="te-IN"/>
        </w:rPr>
      </w:pPr>
      <w:r w:rsidRPr="00E8363D">
        <w:rPr>
          <w:color w:val="222222"/>
          <w:u w:val="single"/>
          <w:cs/>
          <w:lang w:bidi="te-IN"/>
        </w:rPr>
        <w:t>Shorts</w:t>
      </w:r>
    </w:p>
    <w:p w:rsidR="002C3CB9" w:rsidRPr="00E8363D" w:rsidRDefault="002C3CB9" w:rsidP="00395E6B">
      <w:pPr>
        <w:pStyle w:val="ListParagraph"/>
        <w:numPr>
          <w:ilvl w:val="0"/>
          <w:numId w:val="352"/>
        </w:numPr>
        <w:rPr>
          <w:u w:val="single"/>
          <w:lang w:val="en-IN"/>
        </w:rPr>
      </w:pPr>
      <w:r>
        <w:rPr>
          <w:color w:val="222222"/>
          <w:lang w:val="en-IN" w:bidi="te-IN"/>
        </w:rPr>
        <w:t xml:space="preserve">Over time </w:t>
      </w:r>
      <w:r w:rsidRPr="00827193">
        <w:rPr>
          <w:rFonts w:ascii="Gautami" w:hAnsi="Gautami" w:cs="Gautami"/>
          <w:color w:val="222222"/>
          <w:cs/>
          <w:lang w:val="en-IN" w:bidi="te-IN"/>
        </w:rPr>
        <w:t>ఓవర్</w:t>
      </w:r>
      <w:r w:rsidRPr="00827193">
        <w:rPr>
          <w:color w:val="222222"/>
          <w:lang w:val="en-IN" w:bidi="te-IN"/>
        </w:rPr>
        <w:t xml:space="preserve"> </w:t>
      </w:r>
      <w:r w:rsidRPr="00827193">
        <w:rPr>
          <w:rFonts w:ascii="Gautami" w:hAnsi="Gautami" w:cs="Gautami"/>
          <w:color w:val="222222"/>
          <w:cs/>
          <w:lang w:val="en-IN" w:bidi="te-IN"/>
        </w:rPr>
        <w:t>టైం</w:t>
      </w:r>
    </w:p>
    <w:p w:rsidR="002C3CB9" w:rsidRPr="00E8363D" w:rsidRDefault="002C3CB9" w:rsidP="00395E6B">
      <w:pPr>
        <w:pStyle w:val="ListParagraph"/>
        <w:numPr>
          <w:ilvl w:val="0"/>
          <w:numId w:val="352"/>
        </w:numPr>
        <w:rPr>
          <w:u w:val="single"/>
          <w:lang w:val="en-IN"/>
        </w:rPr>
      </w:pPr>
      <w:r>
        <w:rPr>
          <w:color w:val="222222"/>
          <w:lang w:val="en-IN" w:bidi="te-IN"/>
        </w:rPr>
        <w:t xml:space="preserve">Incentive wage </w:t>
      </w:r>
      <w:r>
        <w:rPr>
          <w:rStyle w:val="jlqj4b"/>
          <w:rFonts w:ascii="Gautami" w:hAnsi="Gautami" w:cs="Gautami" w:hint="cs"/>
          <w:cs/>
          <w:lang w:bidi="te-IN"/>
        </w:rPr>
        <w:t>ప్రోత్సాహక</w:t>
      </w:r>
      <w:r>
        <w:rPr>
          <w:rStyle w:val="jlqj4b"/>
          <w:rFonts w:hint="cs"/>
          <w:cs/>
          <w:lang w:bidi="te-IN"/>
        </w:rPr>
        <w:t xml:space="preserve"> </w:t>
      </w:r>
      <w:r>
        <w:rPr>
          <w:rStyle w:val="jlqj4b"/>
          <w:rFonts w:ascii="Gautami" w:hAnsi="Gautami" w:cs="Gautami" w:hint="cs"/>
          <w:cs/>
          <w:lang w:bidi="te-IN"/>
        </w:rPr>
        <w:t>వేతనం</w:t>
      </w:r>
    </w:p>
    <w:p w:rsidR="002C3CB9" w:rsidRPr="00E8363D" w:rsidRDefault="002C3CB9" w:rsidP="00395E6B">
      <w:pPr>
        <w:pStyle w:val="ListParagraph"/>
        <w:numPr>
          <w:ilvl w:val="0"/>
          <w:numId w:val="352"/>
        </w:numPr>
        <w:rPr>
          <w:u w:val="single"/>
          <w:lang w:val="en-IN"/>
        </w:rPr>
      </w:pPr>
      <w:r>
        <w:rPr>
          <w:color w:val="222222"/>
          <w:lang w:val="en-IN" w:bidi="te-IN"/>
        </w:rPr>
        <w:t>Direct and indirect labour</w:t>
      </w:r>
      <w:r w:rsidRPr="00827193">
        <w:rPr>
          <w:rFonts w:ascii="Gautami" w:hAnsi="Gautami" w:cs="Gautami" w:hint="cs"/>
          <w:cs/>
          <w:lang w:bidi="te-IN"/>
        </w:rPr>
        <w:t xml:space="preserve"> </w:t>
      </w:r>
      <w:r>
        <w:rPr>
          <w:rStyle w:val="jlqj4b"/>
          <w:rFonts w:ascii="Gautami" w:hAnsi="Gautami" w:cs="Gautami" w:hint="cs"/>
          <w:cs/>
          <w:lang w:bidi="te-IN"/>
        </w:rPr>
        <w:t>ప్రత్యక్ష</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పరోక్ష</w:t>
      </w:r>
      <w:r>
        <w:rPr>
          <w:rStyle w:val="jlqj4b"/>
          <w:rFonts w:hint="cs"/>
          <w:cs/>
          <w:lang w:bidi="te-IN"/>
        </w:rPr>
        <w:t xml:space="preserve"> </w:t>
      </w:r>
      <w:r>
        <w:rPr>
          <w:rStyle w:val="jlqj4b"/>
          <w:rFonts w:ascii="Gautami" w:hAnsi="Gautami" w:cs="Gautami" w:hint="cs"/>
          <w:cs/>
          <w:lang w:bidi="te-IN"/>
        </w:rPr>
        <w:t>శ్రమ</w:t>
      </w:r>
    </w:p>
    <w:p w:rsidR="002C3CB9" w:rsidRPr="00E8363D" w:rsidRDefault="002C3CB9" w:rsidP="00395E6B">
      <w:pPr>
        <w:pStyle w:val="ListParagraph"/>
        <w:numPr>
          <w:ilvl w:val="0"/>
          <w:numId w:val="352"/>
        </w:numPr>
        <w:rPr>
          <w:u w:val="single"/>
          <w:lang w:val="en-IN"/>
        </w:rPr>
      </w:pPr>
      <w:r>
        <w:rPr>
          <w:color w:val="222222"/>
          <w:lang w:val="en-IN" w:bidi="te-IN"/>
        </w:rPr>
        <w:t>Stock levels</w:t>
      </w:r>
      <w:r w:rsidRPr="00827193">
        <w:rPr>
          <w:rFonts w:ascii="Gautami" w:hAnsi="Gautami" w:cs="Gautami" w:hint="cs"/>
          <w:cs/>
          <w:lang w:bidi="te-IN"/>
        </w:rPr>
        <w:t xml:space="preserve"> </w:t>
      </w:r>
      <w:r>
        <w:rPr>
          <w:rStyle w:val="jlqj4b"/>
          <w:rFonts w:ascii="Gautami" w:hAnsi="Gautami" w:cs="Gautami" w:hint="cs"/>
          <w:cs/>
          <w:lang w:bidi="te-IN"/>
        </w:rPr>
        <w:t>స్టాక్</w:t>
      </w:r>
      <w:r>
        <w:rPr>
          <w:rStyle w:val="jlqj4b"/>
          <w:rFonts w:hint="cs"/>
          <w:cs/>
          <w:lang w:bidi="te-IN"/>
        </w:rPr>
        <w:t xml:space="preserve"> </w:t>
      </w:r>
      <w:r>
        <w:rPr>
          <w:rStyle w:val="jlqj4b"/>
          <w:rFonts w:ascii="Gautami" w:hAnsi="Gautami" w:cs="Gautami" w:hint="cs"/>
          <w:cs/>
          <w:lang w:bidi="te-IN"/>
        </w:rPr>
        <w:t>స్థాయిలు</w:t>
      </w:r>
    </w:p>
    <w:p w:rsidR="002C3CB9" w:rsidRPr="004F3612" w:rsidRDefault="002C3CB9" w:rsidP="00395E6B">
      <w:pPr>
        <w:pStyle w:val="ListParagraph"/>
        <w:numPr>
          <w:ilvl w:val="0"/>
          <w:numId w:val="352"/>
        </w:numPr>
        <w:rPr>
          <w:u w:val="single"/>
          <w:lang w:val="en-IN"/>
        </w:rPr>
      </w:pPr>
      <w:r>
        <w:rPr>
          <w:color w:val="222222"/>
          <w:lang w:val="en-IN" w:bidi="te-IN"/>
        </w:rPr>
        <w:t>Merits of LIFO and FIFO</w:t>
      </w:r>
      <w:r w:rsidRPr="00827193">
        <w:rPr>
          <w:rFonts w:hint="cs"/>
          <w:cs/>
          <w:lang w:bidi="te-IN"/>
        </w:rPr>
        <w:t xml:space="preserve"> </w:t>
      </w:r>
      <w:r>
        <w:rPr>
          <w:lang w:val="en-IN" w:bidi="te-IN"/>
        </w:rPr>
        <w:t>,</w:t>
      </w:r>
      <w:r>
        <w:rPr>
          <w:rStyle w:val="jlqj4b"/>
          <w:rFonts w:hint="cs"/>
          <w:cs/>
          <w:lang w:bidi="te-IN"/>
        </w:rPr>
        <w:t xml:space="preserve">LIFO </w:t>
      </w:r>
      <w:r>
        <w:rPr>
          <w:rStyle w:val="jlqj4b"/>
          <w:rFonts w:ascii="Gautami" w:hAnsi="Gautami" w:cs="Gautami" w:hint="cs"/>
          <w:cs/>
          <w:lang w:bidi="te-IN"/>
        </w:rPr>
        <w:t>మరియు</w:t>
      </w:r>
      <w:r>
        <w:rPr>
          <w:rStyle w:val="jlqj4b"/>
          <w:rFonts w:hint="cs"/>
          <w:cs/>
          <w:lang w:bidi="te-IN"/>
        </w:rPr>
        <w:t xml:space="preserve"> FIFO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మెరిట్</w:t>
      </w:r>
      <w:r>
        <w:rPr>
          <w:rStyle w:val="jlqj4b"/>
          <w:rFonts w:hint="cs"/>
          <w:cs/>
          <w:lang w:bidi="te-IN"/>
        </w:rPr>
        <w:t>‌</w:t>
      </w:r>
      <w:r>
        <w:rPr>
          <w:rStyle w:val="jlqj4b"/>
          <w:rFonts w:ascii="Gautami" w:hAnsi="Gautami" w:cs="Gautami" w:hint="cs"/>
          <w:cs/>
          <w:lang w:bidi="te-IN"/>
        </w:rPr>
        <w:t>లు</w:t>
      </w:r>
    </w:p>
    <w:p w:rsidR="002C3CB9" w:rsidRDefault="002C3CB9" w:rsidP="002C3CB9">
      <w:pPr>
        <w:jc w:val="both"/>
        <w:rPr>
          <w:b/>
          <w:bCs/>
        </w:rPr>
      </w:pPr>
      <w:r>
        <w:rPr>
          <w:b/>
          <w:bCs/>
        </w:rPr>
        <w:t>UNIT-3</w:t>
      </w:r>
    </w:p>
    <w:p w:rsidR="002C3CB9" w:rsidRPr="00827193" w:rsidRDefault="002C3CB9" w:rsidP="00395E6B">
      <w:pPr>
        <w:pStyle w:val="ListParagraph"/>
        <w:numPr>
          <w:ilvl w:val="0"/>
          <w:numId w:val="353"/>
        </w:numPr>
        <w:jc w:val="both"/>
        <w:rPr>
          <w:b/>
          <w:bCs/>
        </w:rPr>
      </w:pPr>
      <w:r>
        <w:rPr>
          <w:sz w:val="23"/>
          <w:szCs w:val="23"/>
        </w:rPr>
        <w:t>Distinguish between Job costing and batch costing.</w:t>
      </w:r>
    </w:p>
    <w:p w:rsidR="002C3CB9" w:rsidRPr="008740A2" w:rsidRDefault="002C3CB9" w:rsidP="002C3CB9">
      <w:pPr>
        <w:pStyle w:val="ListParagraph"/>
        <w:jc w:val="both"/>
        <w:rPr>
          <w:b/>
          <w:bCs/>
        </w:rPr>
      </w:pPr>
      <w:r>
        <w:rPr>
          <w:rStyle w:val="jlqj4b"/>
          <w:rFonts w:ascii="Gautami" w:hAnsi="Gautami" w:cs="Gautami" w:hint="cs"/>
          <w:cs/>
          <w:lang w:bidi="te-IN"/>
        </w:rPr>
        <w:t>జాబ్</w:t>
      </w:r>
      <w:r>
        <w:rPr>
          <w:rStyle w:val="jlqj4b"/>
          <w:rFonts w:hint="cs"/>
          <w:cs/>
          <w:lang w:bidi="te-IN"/>
        </w:rPr>
        <w:t xml:space="preserve"> </w:t>
      </w:r>
      <w:r>
        <w:rPr>
          <w:rStyle w:val="jlqj4b"/>
          <w:rFonts w:ascii="Gautami" w:hAnsi="Gautami" w:cs="Gautami" w:hint="cs"/>
          <w:cs/>
          <w:lang w:bidi="te-IN"/>
        </w:rPr>
        <w:t>ఖర్చు</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బ్యాచ్</w:t>
      </w:r>
      <w:r>
        <w:rPr>
          <w:rStyle w:val="jlqj4b"/>
          <w:rFonts w:hint="cs"/>
          <w:cs/>
          <w:lang w:bidi="te-IN"/>
        </w:rPr>
        <w:t xml:space="preserve"> </w:t>
      </w:r>
      <w:r>
        <w:rPr>
          <w:rStyle w:val="jlqj4b"/>
          <w:rFonts w:ascii="Gautami" w:hAnsi="Gautami" w:cs="Gautami" w:hint="cs"/>
          <w:cs/>
          <w:lang w:bidi="te-IN"/>
        </w:rPr>
        <w:t>ఖర్చు</w:t>
      </w:r>
      <w:r>
        <w:rPr>
          <w:rStyle w:val="jlqj4b"/>
          <w:rFonts w:hint="cs"/>
          <w:cs/>
          <w:lang w:bidi="te-IN"/>
        </w:rPr>
        <w:t xml:space="preserve"> </w:t>
      </w:r>
      <w:r>
        <w:rPr>
          <w:rStyle w:val="jlqj4b"/>
          <w:rFonts w:ascii="Gautami" w:hAnsi="Gautami" w:cs="Gautami" w:hint="cs"/>
          <w:cs/>
          <w:lang w:bidi="te-IN"/>
        </w:rPr>
        <w:t>మధ్య</w:t>
      </w:r>
      <w:r>
        <w:rPr>
          <w:rStyle w:val="jlqj4b"/>
          <w:rFonts w:hint="cs"/>
          <w:cs/>
          <w:lang w:bidi="te-IN"/>
        </w:rPr>
        <w:t xml:space="preserve"> </w:t>
      </w:r>
      <w:r>
        <w:rPr>
          <w:rStyle w:val="jlqj4b"/>
          <w:rFonts w:ascii="Gautami" w:hAnsi="Gautami" w:cs="Gautami" w:hint="cs"/>
          <w:cs/>
          <w:lang w:bidi="te-IN"/>
        </w:rPr>
        <w:t>తేడాను</w:t>
      </w:r>
      <w:r>
        <w:rPr>
          <w:rStyle w:val="jlqj4b"/>
          <w:rFonts w:hint="cs"/>
          <w:cs/>
          <w:lang w:bidi="te-IN"/>
        </w:rPr>
        <w:t xml:space="preserve"> </w:t>
      </w:r>
      <w:r>
        <w:rPr>
          <w:rStyle w:val="jlqj4b"/>
          <w:rFonts w:ascii="Gautami" w:hAnsi="Gautami" w:cs="Gautami" w:hint="cs"/>
          <w:cs/>
          <w:lang w:bidi="te-IN"/>
        </w:rPr>
        <w:t>గుర్తించండి</w:t>
      </w:r>
      <w:r>
        <w:rPr>
          <w:rStyle w:val="jlqj4b"/>
          <w:rFonts w:hint="cs"/>
          <w:cs/>
          <w:lang w:bidi="te-IN"/>
        </w:rPr>
        <w:t>.</w:t>
      </w:r>
    </w:p>
    <w:p w:rsidR="002C3CB9" w:rsidRPr="00827193" w:rsidRDefault="002C3CB9" w:rsidP="00395E6B">
      <w:pPr>
        <w:pStyle w:val="ListParagraph"/>
        <w:numPr>
          <w:ilvl w:val="0"/>
          <w:numId w:val="353"/>
        </w:numPr>
        <w:jc w:val="both"/>
        <w:rPr>
          <w:b/>
          <w:bCs/>
        </w:rPr>
      </w:pPr>
      <w:r>
        <w:t>Economic Batch Quantity</w:t>
      </w:r>
    </w:p>
    <w:p w:rsidR="002C3CB9" w:rsidRPr="00847BEB" w:rsidRDefault="002C3CB9" w:rsidP="002C3CB9">
      <w:pPr>
        <w:pStyle w:val="ListParagraph"/>
        <w:jc w:val="both"/>
        <w:rPr>
          <w:b/>
          <w:bCs/>
        </w:rPr>
      </w:pPr>
      <w:r>
        <w:rPr>
          <w:rStyle w:val="jlqj4b"/>
          <w:rFonts w:ascii="Gautami" w:hAnsi="Gautami" w:cs="Gautami" w:hint="cs"/>
          <w:cs/>
          <w:lang w:bidi="te-IN"/>
        </w:rPr>
        <w:t>ఎకనామిక్</w:t>
      </w:r>
      <w:r>
        <w:rPr>
          <w:rStyle w:val="jlqj4b"/>
          <w:rFonts w:hint="cs"/>
          <w:cs/>
          <w:lang w:bidi="te-IN"/>
        </w:rPr>
        <w:t xml:space="preserve"> </w:t>
      </w:r>
      <w:r>
        <w:rPr>
          <w:rStyle w:val="jlqj4b"/>
          <w:rFonts w:ascii="Gautami" w:hAnsi="Gautami" w:cs="Gautami" w:hint="cs"/>
          <w:cs/>
          <w:lang w:bidi="te-IN"/>
        </w:rPr>
        <w:t>బ్యాచ్</w:t>
      </w:r>
      <w:r>
        <w:rPr>
          <w:rStyle w:val="jlqj4b"/>
          <w:rFonts w:hint="cs"/>
          <w:cs/>
          <w:lang w:bidi="te-IN"/>
        </w:rPr>
        <w:t xml:space="preserve"> </w:t>
      </w:r>
      <w:r>
        <w:rPr>
          <w:rStyle w:val="jlqj4b"/>
          <w:rFonts w:ascii="Gautami" w:hAnsi="Gautami" w:cs="Gautami" w:hint="cs"/>
          <w:cs/>
          <w:lang w:bidi="te-IN"/>
        </w:rPr>
        <w:t>క్వాంటిటీ</w:t>
      </w:r>
    </w:p>
    <w:p w:rsidR="002C3CB9" w:rsidRPr="00FF6BDB" w:rsidRDefault="002C3CB9" w:rsidP="00395E6B">
      <w:pPr>
        <w:pStyle w:val="ListParagraph"/>
        <w:numPr>
          <w:ilvl w:val="0"/>
          <w:numId w:val="353"/>
        </w:numPr>
        <w:contextualSpacing/>
      </w:pPr>
      <w:r w:rsidRPr="00FF6BDB">
        <w:t>What is meant by job costing? Explain its features?</w:t>
      </w:r>
    </w:p>
    <w:p w:rsidR="002C3CB9" w:rsidRPr="00847BEB" w:rsidRDefault="002C3CB9" w:rsidP="002C3CB9">
      <w:pPr>
        <w:pStyle w:val="ListParagraph"/>
        <w:ind w:left="0"/>
        <w:contextualSpacing/>
        <w:rPr>
          <w:lang w:val="en-IN"/>
        </w:rPr>
      </w:pPr>
      <w:r>
        <w:rPr>
          <w:rFonts w:cs="Gautami"/>
          <w:color w:val="222222"/>
          <w:lang w:val="en-IN" w:bidi="te-IN"/>
        </w:rPr>
        <w:t xml:space="preserve">        </w:t>
      </w:r>
      <w:r w:rsidRPr="00FF6BDB">
        <w:rPr>
          <w:rFonts w:cs="Gautami"/>
          <w:color w:val="222222"/>
          <w:cs/>
          <w:lang w:bidi="te-IN"/>
        </w:rPr>
        <w:t>జాబ్</w:t>
      </w:r>
      <w:r w:rsidRPr="00FF6BDB">
        <w:rPr>
          <w:color w:val="222222"/>
          <w:rtl/>
          <w:cs/>
        </w:rPr>
        <w:t xml:space="preserve"> </w:t>
      </w:r>
      <w:r w:rsidRPr="00FF6BDB">
        <w:rPr>
          <w:rFonts w:cs="Gautami"/>
          <w:color w:val="222222"/>
          <w:cs/>
          <w:lang w:bidi="te-IN"/>
        </w:rPr>
        <w:t>కాస్టింగ్</w:t>
      </w:r>
      <w:r w:rsidRPr="00FF6BDB">
        <w:rPr>
          <w:color w:val="222222"/>
          <w:rtl/>
          <w:cs/>
        </w:rPr>
        <w:t xml:space="preserve"> </w:t>
      </w:r>
      <w:r w:rsidRPr="00FF6BDB">
        <w:rPr>
          <w:rFonts w:cs="Gautami"/>
          <w:color w:val="222222"/>
          <w:cs/>
          <w:lang w:bidi="te-IN"/>
        </w:rPr>
        <w:t>అంటే</w:t>
      </w:r>
      <w:r w:rsidRPr="00FF6BDB">
        <w:rPr>
          <w:color w:val="222222"/>
          <w:cs/>
          <w:lang w:bidi="te-IN"/>
        </w:rPr>
        <w:t xml:space="preserve"> </w:t>
      </w:r>
      <w:r w:rsidRPr="00FF6BDB">
        <w:rPr>
          <w:rFonts w:cs="Gautami"/>
          <w:color w:val="222222"/>
          <w:cs/>
          <w:lang w:bidi="te-IN"/>
        </w:rPr>
        <w:t>ఏమిటి</w:t>
      </w:r>
      <w:r w:rsidRPr="00FF6BDB">
        <w:rPr>
          <w:color w:val="222222"/>
          <w:cs/>
          <w:lang w:bidi="te-IN"/>
        </w:rPr>
        <w:t xml:space="preserve">? </w:t>
      </w:r>
      <w:r w:rsidRPr="00FF6BDB">
        <w:rPr>
          <w:rFonts w:cs="Gautami"/>
          <w:color w:val="222222"/>
          <w:cs/>
          <w:lang w:bidi="te-IN"/>
        </w:rPr>
        <w:t>దాని</w:t>
      </w:r>
      <w:r w:rsidRPr="00FF6BDB">
        <w:rPr>
          <w:color w:val="222222"/>
          <w:cs/>
          <w:lang w:bidi="te-IN"/>
        </w:rPr>
        <w:t xml:space="preserve"> </w:t>
      </w:r>
      <w:r w:rsidRPr="00FF6BDB">
        <w:rPr>
          <w:rFonts w:cs="Gautami"/>
          <w:color w:val="222222"/>
          <w:cs/>
          <w:lang w:bidi="te-IN"/>
        </w:rPr>
        <w:t>లక్షణాలను</w:t>
      </w:r>
      <w:r w:rsidRPr="00FF6BDB">
        <w:t xml:space="preserve"> </w:t>
      </w:r>
      <w:r w:rsidRPr="00FF6BDB">
        <w:rPr>
          <w:rFonts w:ascii="Gautami" w:hAnsi="Gautami" w:cs="Gautami"/>
          <w:color w:val="222222"/>
          <w:cs/>
          <w:lang w:bidi="te-IN"/>
        </w:rPr>
        <w:t>వివరించండి</w:t>
      </w:r>
      <w:r w:rsidRPr="00FF6BDB">
        <w:rPr>
          <w:color w:val="222222"/>
          <w:cs/>
          <w:lang w:bidi="te-IN"/>
        </w:rPr>
        <w:t>?</w:t>
      </w:r>
    </w:p>
    <w:p w:rsidR="002C3CB9" w:rsidRPr="00E8363D" w:rsidRDefault="002C3CB9" w:rsidP="00395E6B">
      <w:pPr>
        <w:pStyle w:val="ListParagraph"/>
        <w:numPr>
          <w:ilvl w:val="0"/>
          <w:numId w:val="352"/>
        </w:numPr>
        <w:jc w:val="both"/>
        <w:rPr>
          <w:bCs/>
        </w:rPr>
      </w:pPr>
      <w:r>
        <w:rPr>
          <w:bCs/>
        </w:rPr>
        <w:t xml:space="preserve">Job cost sheet </w:t>
      </w:r>
      <w:r>
        <w:rPr>
          <w:color w:val="222222"/>
          <w:cs/>
          <w:lang w:bidi="te-IN"/>
        </w:rPr>
        <w:t>( P</w:t>
      </w:r>
      <w:r w:rsidRPr="008740A2">
        <w:rPr>
          <w:color w:val="222222"/>
          <w:cs/>
          <w:lang w:bidi="te-IN"/>
        </w:rPr>
        <w:t>roblem</w:t>
      </w:r>
      <w:r>
        <w:rPr>
          <w:color w:val="222222"/>
          <w:cs/>
          <w:lang w:bidi="te-IN"/>
        </w:rPr>
        <w:t>)</w:t>
      </w:r>
    </w:p>
    <w:p w:rsidR="002C3CB9" w:rsidRPr="00E8363D" w:rsidRDefault="002C3CB9" w:rsidP="002C3CB9">
      <w:pPr>
        <w:pStyle w:val="ListParagraph"/>
        <w:rPr>
          <w:u w:val="single"/>
        </w:rPr>
      </w:pPr>
      <w:r w:rsidRPr="00E8363D">
        <w:rPr>
          <w:color w:val="222222"/>
          <w:u w:val="single"/>
          <w:cs/>
          <w:lang w:bidi="te-IN"/>
        </w:rPr>
        <w:t>Shorts</w:t>
      </w:r>
    </w:p>
    <w:p w:rsidR="002C3CB9" w:rsidRDefault="002C3CB9" w:rsidP="00395E6B">
      <w:pPr>
        <w:pStyle w:val="ListParagraph"/>
        <w:numPr>
          <w:ilvl w:val="0"/>
          <w:numId w:val="352"/>
        </w:numPr>
        <w:jc w:val="both"/>
        <w:rPr>
          <w:bCs/>
        </w:rPr>
      </w:pPr>
      <w:r>
        <w:rPr>
          <w:bCs/>
        </w:rPr>
        <w:t>What are the features of job costing</w:t>
      </w:r>
      <w:r w:rsidRPr="00827193">
        <w:rPr>
          <w:rFonts w:ascii="Gautami" w:hAnsi="Gautami" w:cs="Gautami" w:hint="cs"/>
          <w:cs/>
          <w:lang w:bidi="te-IN"/>
        </w:rPr>
        <w:t xml:space="preserve"> </w:t>
      </w:r>
      <w:r>
        <w:rPr>
          <w:rStyle w:val="jlqj4b"/>
          <w:rFonts w:ascii="Gautami" w:hAnsi="Gautami" w:cs="Gautami" w:hint="cs"/>
          <w:cs/>
          <w:lang w:bidi="te-IN"/>
        </w:rPr>
        <w:t>జాబ్</w:t>
      </w:r>
      <w:r>
        <w:rPr>
          <w:rStyle w:val="jlqj4b"/>
          <w:rFonts w:hint="cs"/>
          <w:cs/>
          <w:lang w:bidi="te-IN"/>
        </w:rPr>
        <w:t xml:space="preserve"> </w:t>
      </w:r>
      <w:r>
        <w:rPr>
          <w:rStyle w:val="jlqj4b"/>
          <w:rFonts w:ascii="Gautami" w:hAnsi="Gautami" w:cs="Gautami" w:hint="cs"/>
          <w:cs/>
          <w:lang w:bidi="te-IN"/>
        </w:rPr>
        <w:t>ఖర్చు</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లక్షణాలు</w:t>
      </w:r>
      <w:r>
        <w:rPr>
          <w:rStyle w:val="jlqj4b"/>
          <w:rFonts w:hint="cs"/>
          <w:cs/>
          <w:lang w:bidi="te-IN"/>
        </w:rPr>
        <w:t xml:space="preserve"> </w:t>
      </w:r>
      <w:r>
        <w:rPr>
          <w:rStyle w:val="jlqj4b"/>
          <w:rFonts w:ascii="Gautami" w:hAnsi="Gautami" w:cs="Gautami" w:hint="cs"/>
          <w:cs/>
          <w:lang w:bidi="te-IN"/>
        </w:rPr>
        <w:t>ఏమిటి</w:t>
      </w:r>
    </w:p>
    <w:p w:rsidR="002C3CB9" w:rsidRDefault="002C3CB9" w:rsidP="00395E6B">
      <w:pPr>
        <w:pStyle w:val="ListParagraph"/>
        <w:numPr>
          <w:ilvl w:val="0"/>
          <w:numId w:val="352"/>
        </w:numPr>
        <w:jc w:val="both"/>
        <w:rPr>
          <w:bCs/>
        </w:rPr>
      </w:pPr>
      <w:r>
        <w:rPr>
          <w:bCs/>
        </w:rPr>
        <w:t>Job costing.</w:t>
      </w:r>
      <w:r w:rsidRPr="00827193">
        <w:rPr>
          <w:rFonts w:ascii="Gautami" w:hAnsi="Gautami" w:cs="Gautami" w:hint="cs"/>
          <w:cs/>
          <w:lang w:bidi="te-IN"/>
        </w:rPr>
        <w:t xml:space="preserve"> </w:t>
      </w:r>
      <w:r>
        <w:rPr>
          <w:rStyle w:val="jlqj4b"/>
          <w:rFonts w:ascii="Gautami" w:hAnsi="Gautami" w:cs="Gautami" w:hint="cs"/>
          <w:cs/>
          <w:lang w:bidi="te-IN"/>
        </w:rPr>
        <w:t>జాబ్</w:t>
      </w:r>
      <w:r>
        <w:rPr>
          <w:rStyle w:val="jlqj4b"/>
          <w:lang w:val="en-IN" w:bidi="te-IN"/>
        </w:rPr>
        <w:t xml:space="preserve"> </w:t>
      </w:r>
      <w:r>
        <w:rPr>
          <w:rStyle w:val="jlqj4b"/>
          <w:rFonts w:ascii="Gautami" w:hAnsi="Gautami" w:cs="Gautami" w:hint="cs"/>
          <w:cs/>
          <w:lang w:bidi="te-IN"/>
        </w:rPr>
        <w:t>కాస్ట్</w:t>
      </w:r>
    </w:p>
    <w:p w:rsidR="002C3CB9" w:rsidRPr="004F3612" w:rsidRDefault="002C3CB9" w:rsidP="00395E6B">
      <w:pPr>
        <w:pStyle w:val="ListParagraph"/>
        <w:numPr>
          <w:ilvl w:val="0"/>
          <w:numId w:val="352"/>
        </w:numPr>
        <w:jc w:val="both"/>
        <w:rPr>
          <w:bCs/>
        </w:rPr>
      </w:pPr>
      <w:r>
        <w:rPr>
          <w:bCs/>
        </w:rPr>
        <w:t>Batch costing.</w:t>
      </w:r>
      <w:r w:rsidRPr="00827193">
        <w:rPr>
          <w:rFonts w:ascii="Gautami" w:hAnsi="Gautami" w:cs="Gautami" w:hint="cs"/>
          <w:cs/>
          <w:lang w:bidi="te-IN"/>
        </w:rPr>
        <w:t xml:space="preserve"> </w:t>
      </w:r>
      <w:r>
        <w:rPr>
          <w:rStyle w:val="jlqj4b"/>
          <w:rFonts w:ascii="Gautami" w:hAnsi="Gautami" w:cs="Gautami" w:hint="cs"/>
          <w:cs/>
          <w:lang w:bidi="te-IN"/>
        </w:rPr>
        <w:t>బ్యాచ్</w:t>
      </w:r>
      <w:r>
        <w:rPr>
          <w:rStyle w:val="jlqj4b"/>
          <w:rFonts w:hint="cs"/>
          <w:cs/>
          <w:lang w:bidi="te-IN"/>
        </w:rPr>
        <w:t xml:space="preserve"> </w:t>
      </w:r>
      <w:r>
        <w:rPr>
          <w:rStyle w:val="jlqj4b"/>
          <w:rFonts w:ascii="Gautami" w:hAnsi="Gautami" w:cs="Gautami" w:hint="cs"/>
          <w:cs/>
          <w:lang w:bidi="te-IN"/>
        </w:rPr>
        <w:t>కాస్ట్</w:t>
      </w:r>
    </w:p>
    <w:p w:rsidR="002C3CB9" w:rsidRDefault="002C3CB9" w:rsidP="002C3CB9">
      <w:pPr>
        <w:jc w:val="both"/>
        <w:rPr>
          <w:b/>
          <w:bCs/>
        </w:rPr>
      </w:pPr>
      <w:r>
        <w:rPr>
          <w:b/>
          <w:bCs/>
        </w:rPr>
        <w:t>UNIT-4</w:t>
      </w:r>
    </w:p>
    <w:p w:rsidR="002C3CB9" w:rsidRPr="00827193" w:rsidRDefault="002C3CB9" w:rsidP="00395E6B">
      <w:pPr>
        <w:pStyle w:val="HTMLPreformatted"/>
        <w:numPr>
          <w:ilvl w:val="0"/>
          <w:numId w:val="354"/>
        </w:numPr>
        <w:shd w:val="clear" w:color="auto" w:fill="F8F9FA"/>
        <w:jc w:val="both"/>
        <w:rPr>
          <w:rFonts w:ascii="Times New Roman" w:hAnsi="Times New Roman" w:cs="Times New Roman"/>
          <w:color w:val="222222"/>
          <w:sz w:val="24"/>
          <w:szCs w:val="24"/>
        </w:rPr>
      </w:pPr>
      <w:r w:rsidRPr="00847BEB">
        <w:rPr>
          <w:rFonts w:ascii="Times New Roman" w:hAnsi="Times New Roman" w:cs="Times New Roman"/>
          <w:sz w:val="24"/>
          <w:szCs w:val="24"/>
        </w:rPr>
        <w:t>Define financial statement analysis. Explain the objectives and process of financial statement analysis</w:t>
      </w:r>
    </w:p>
    <w:p w:rsidR="002C3CB9" w:rsidRPr="00847BEB" w:rsidRDefault="002C3CB9" w:rsidP="002C3CB9">
      <w:pPr>
        <w:pStyle w:val="HTMLPreformatted"/>
        <w:shd w:val="clear" w:color="auto" w:fill="F8F9FA"/>
        <w:ind w:left="720"/>
        <w:jc w:val="both"/>
        <w:rPr>
          <w:rFonts w:ascii="Times New Roman" w:hAnsi="Times New Roman" w:cs="Times New Roman"/>
          <w:color w:val="222222"/>
          <w:sz w:val="24"/>
          <w:szCs w:val="24"/>
        </w:rPr>
      </w:pPr>
      <w:r>
        <w:rPr>
          <w:rStyle w:val="jlqj4b"/>
          <w:rFonts w:ascii="Gautami" w:hAnsi="Gautami" w:cs="Gautami" w:hint="cs"/>
          <w:cs/>
          <w:lang w:bidi="te-IN"/>
        </w:rPr>
        <w:t>ఆర్థిక</w:t>
      </w:r>
      <w:r>
        <w:rPr>
          <w:rStyle w:val="jlqj4b"/>
          <w:rFonts w:hint="cs"/>
          <w:cs/>
          <w:lang w:bidi="te-IN"/>
        </w:rPr>
        <w:t xml:space="preserve"> </w:t>
      </w:r>
      <w:r>
        <w:rPr>
          <w:rStyle w:val="jlqj4b"/>
          <w:rFonts w:ascii="Gautami" w:hAnsi="Gautami" w:cs="Gautami" w:hint="cs"/>
          <w:cs/>
          <w:lang w:bidi="te-IN"/>
        </w:rPr>
        <w:t>నివేదిక</w:t>
      </w:r>
      <w:r>
        <w:rPr>
          <w:rStyle w:val="jlqj4b"/>
          <w:rFonts w:hint="cs"/>
          <w:cs/>
          <w:lang w:bidi="te-IN"/>
        </w:rPr>
        <w:t xml:space="preserve"> </w:t>
      </w:r>
      <w:r>
        <w:rPr>
          <w:rStyle w:val="jlqj4b"/>
          <w:rFonts w:ascii="Gautami" w:hAnsi="Gautami" w:cs="Gautami" w:hint="cs"/>
          <w:cs/>
          <w:lang w:bidi="te-IN"/>
        </w:rPr>
        <w:t>విశ్లేషణను</w:t>
      </w:r>
      <w:r>
        <w:rPr>
          <w:rStyle w:val="jlqj4b"/>
          <w:rFonts w:hint="cs"/>
          <w:cs/>
          <w:lang w:bidi="te-IN"/>
        </w:rPr>
        <w:t xml:space="preserve"> </w:t>
      </w:r>
      <w:r>
        <w:rPr>
          <w:rStyle w:val="jlqj4b"/>
          <w:rFonts w:ascii="Gautami" w:hAnsi="Gautami" w:cs="Gautami" w:hint="cs"/>
          <w:cs/>
          <w:lang w:bidi="te-IN"/>
        </w:rPr>
        <w:t>నిర్వచించండి</w:t>
      </w:r>
      <w:r>
        <w:rPr>
          <w:rStyle w:val="jlqj4b"/>
          <w:rFonts w:hint="cs"/>
          <w:cs/>
          <w:lang w:bidi="te-IN"/>
        </w:rPr>
        <w:t>.</w:t>
      </w:r>
      <w:r>
        <w:rPr>
          <w:rStyle w:val="viiyi"/>
          <w:rFonts w:hint="cs"/>
          <w:cs/>
          <w:lang w:bidi="te-IN"/>
        </w:rPr>
        <w:t xml:space="preserve"> </w:t>
      </w:r>
      <w:r>
        <w:rPr>
          <w:rStyle w:val="jlqj4b"/>
          <w:rFonts w:ascii="Gautami" w:hAnsi="Gautami" w:cs="Gautami" w:hint="cs"/>
          <w:cs/>
          <w:lang w:bidi="te-IN"/>
        </w:rPr>
        <w:t>ఆర్థిక</w:t>
      </w:r>
      <w:r>
        <w:rPr>
          <w:rStyle w:val="jlqj4b"/>
          <w:rFonts w:hint="cs"/>
          <w:cs/>
          <w:lang w:bidi="te-IN"/>
        </w:rPr>
        <w:t xml:space="preserve"> </w:t>
      </w:r>
      <w:r>
        <w:rPr>
          <w:rStyle w:val="jlqj4b"/>
          <w:rFonts w:ascii="Gautami" w:hAnsi="Gautami" w:cs="Gautami" w:hint="cs"/>
          <w:cs/>
          <w:lang w:bidi="te-IN"/>
        </w:rPr>
        <w:t>ప్రకటన</w:t>
      </w:r>
      <w:r>
        <w:rPr>
          <w:rStyle w:val="jlqj4b"/>
          <w:rFonts w:hint="cs"/>
          <w:cs/>
          <w:lang w:bidi="te-IN"/>
        </w:rPr>
        <w:t xml:space="preserve"> </w:t>
      </w:r>
      <w:r>
        <w:rPr>
          <w:rStyle w:val="jlqj4b"/>
          <w:rFonts w:ascii="Gautami" w:hAnsi="Gautami" w:cs="Gautami" w:hint="cs"/>
          <w:cs/>
          <w:lang w:bidi="te-IN"/>
        </w:rPr>
        <w:t>విశ్లేషణ</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లక్ష్యాలు</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ప్రక్రియను</w:t>
      </w:r>
      <w:r>
        <w:rPr>
          <w:rStyle w:val="jlqj4b"/>
          <w:rFonts w:hint="cs"/>
          <w:cs/>
          <w:lang w:bidi="te-IN"/>
        </w:rPr>
        <w:t xml:space="preserve"> </w:t>
      </w:r>
      <w:r>
        <w:rPr>
          <w:rStyle w:val="jlqj4b"/>
          <w:rFonts w:ascii="Gautami" w:hAnsi="Gautami" w:cs="Gautami" w:hint="cs"/>
          <w:cs/>
          <w:lang w:bidi="te-IN"/>
        </w:rPr>
        <w:t>వివరించండి</w:t>
      </w:r>
    </w:p>
    <w:p w:rsidR="002C3CB9" w:rsidRPr="00827193" w:rsidRDefault="002C3CB9" w:rsidP="00395E6B">
      <w:pPr>
        <w:pStyle w:val="ListParagraph"/>
        <w:numPr>
          <w:ilvl w:val="0"/>
          <w:numId w:val="354"/>
        </w:numPr>
      </w:pPr>
      <w:r>
        <w:rPr>
          <w:sz w:val="23"/>
          <w:szCs w:val="23"/>
        </w:rPr>
        <w:t>Briefly explain comparative analysis and common-size analysis.</w:t>
      </w:r>
    </w:p>
    <w:p w:rsidR="002C3CB9" w:rsidRPr="00847BEB" w:rsidRDefault="002C3CB9" w:rsidP="002C3CB9">
      <w:pPr>
        <w:pStyle w:val="ListParagraph"/>
      </w:pPr>
      <w:r>
        <w:rPr>
          <w:rStyle w:val="jlqj4b"/>
          <w:rFonts w:ascii="Gautami" w:hAnsi="Gautami" w:cs="Gautami" w:hint="cs"/>
          <w:cs/>
          <w:lang w:bidi="te-IN"/>
        </w:rPr>
        <w:t>తులనాత్మక</w:t>
      </w:r>
      <w:r>
        <w:rPr>
          <w:rStyle w:val="jlqj4b"/>
          <w:rFonts w:hint="cs"/>
          <w:cs/>
          <w:lang w:bidi="te-IN"/>
        </w:rPr>
        <w:t xml:space="preserve"> </w:t>
      </w:r>
      <w:r>
        <w:rPr>
          <w:rStyle w:val="jlqj4b"/>
          <w:rFonts w:ascii="Gautami" w:hAnsi="Gautami" w:cs="Gautami" w:hint="cs"/>
          <w:cs/>
          <w:lang w:bidi="te-IN"/>
        </w:rPr>
        <w:t>విశ్లేషణ</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సాధారణ</w:t>
      </w:r>
      <w:r>
        <w:rPr>
          <w:rStyle w:val="jlqj4b"/>
          <w:rFonts w:hint="cs"/>
          <w:cs/>
          <w:lang w:bidi="te-IN"/>
        </w:rPr>
        <w:t>-</w:t>
      </w:r>
      <w:r>
        <w:rPr>
          <w:rStyle w:val="jlqj4b"/>
          <w:rFonts w:ascii="Gautami" w:hAnsi="Gautami" w:cs="Gautami" w:hint="cs"/>
          <w:cs/>
          <w:lang w:bidi="te-IN"/>
        </w:rPr>
        <w:t>పరిమాణ</w:t>
      </w:r>
      <w:r>
        <w:rPr>
          <w:rStyle w:val="jlqj4b"/>
          <w:rFonts w:hint="cs"/>
          <w:cs/>
          <w:lang w:bidi="te-IN"/>
        </w:rPr>
        <w:t xml:space="preserve"> </w:t>
      </w:r>
      <w:r>
        <w:rPr>
          <w:rStyle w:val="jlqj4b"/>
          <w:rFonts w:ascii="Gautami" w:hAnsi="Gautami" w:cs="Gautami" w:hint="cs"/>
          <w:cs/>
          <w:lang w:bidi="te-IN"/>
        </w:rPr>
        <w:t>విశ్లేషణలను</w:t>
      </w:r>
      <w:r>
        <w:rPr>
          <w:rStyle w:val="jlqj4b"/>
          <w:rFonts w:hint="cs"/>
          <w:cs/>
          <w:lang w:bidi="te-IN"/>
        </w:rPr>
        <w:t xml:space="preserve"> </w:t>
      </w:r>
      <w:r>
        <w:rPr>
          <w:rStyle w:val="jlqj4b"/>
          <w:rFonts w:ascii="Gautami" w:hAnsi="Gautami" w:cs="Gautami" w:hint="cs"/>
          <w:cs/>
          <w:lang w:bidi="te-IN"/>
        </w:rPr>
        <w:t>క్లుప్తంగా</w:t>
      </w:r>
      <w:r>
        <w:rPr>
          <w:rStyle w:val="jlqj4b"/>
          <w:rFonts w:hint="cs"/>
          <w:cs/>
          <w:lang w:bidi="te-IN"/>
        </w:rPr>
        <w:t xml:space="preserve"> </w:t>
      </w:r>
      <w:r>
        <w:rPr>
          <w:rStyle w:val="jlqj4b"/>
          <w:rFonts w:ascii="Gautami" w:hAnsi="Gautami" w:cs="Gautami" w:hint="cs"/>
          <w:cs/>
          <w:lang w:bidi="te-IN"/>
        </w:rPr>
        <w:t>వివరించండి</w:t>
      </w:r>
      <w:r>
        <w:rPr>
          <w:rStyle w:val="jlqj4b"/>
          <w:rFonts w:hint="cs"/>
          <w:cs/>
          <w:lang w:bidi="te-IN"/>
        </w:rPr>
        <w:t>.</w:t>
      </w:r>
    </w:p>
    <w:p w:rsidR="002C3CB9" w:rsidRPr="00827193" w:rsidRDefault="002C3CB9" w:rsidP="00395E6B">
      <w:pPr>
        <w:pStyle w:val="ListParagraph"/>
        <w:numPr>
          <w:ilvl w:val="0"/>
          <w:numId w:val="354"/>
        </w:numPr>
      </w:pPr>
      <w:r>
        <w:rPr>
          <w:sz w:val="23"/>
          <w:szCs w:val="23"/>
        </w:rPr>
        <w:t>What is financial statement analysis? State how it is useful to various parties.</w:t>
      </w:r>
    </w:p>
    <w:p w:rsidR="002C3CB9" w:rsidRPr="00E8363D" w:rsidRDefault="002C3CB9" w:rsidP="002C3CB9">
      <w:pPr>
        <w:pStyle w:val="ListParagraph"/>
      </w:pPr>
      <w:r>
        <w:rPr>
          <w:rStyle w:val="jlqj4b"/>
          <w:rFonts w:ascii="Gautami" w:hAnsi="Gautami" w:cs="Gautami" w:hint="cs"/>
          <w:cs/>
          <w:lang w:bidi="te-IN"/>
        </w:rPr>
        <w:t>ఆర్థిక</w:t>
      </w:r>
      <w:r>
        <w:rPr>
          <w:rStyle w:val="jlqj4b"/>
          <w:rFonts w:hint="cs"/>
          <w:cs/>
          <w:lang w:bidi="te-IN"/>
        </w:rPr>
        <w:t xml:space="preserve"> </w:t>
      </w:r>
      <w:r>
        <w:rPr>
          <w:rStyle w:val="jlqj4b"/>
          <w:rFonts w:ascii="Gautami" w:hAnsi="Gautami" w:cs="Gautami" w:hint="cs"/>
          <w:cs/>
          <w:lang w:bidi="te-IN"/>
        </w:rPr>
        <w:t>నివేదిక</w:t>
      </w:r>
      <w:r>
        <w:rPr>
          <w:rStyle w:val="jlqj4b"/>
          <w:rFonts w:hint="cs"/>
          <w:cs/>
          <w:lang w:bidi="te-IN"/>
        </w:rPr>
        <w:t xml:space="preserve"> </w:t>
      </w:r>
      <w:r>
        <w:rPr>
          <w:rStyle w:val="jlqj4b"/>
          <w:rFonts w:ascii="Gautami" w:hAnsi="Gautami" w:cs="Gautami" w:hint="cs"/>
          <w:cs/>
          <w:lang w:bidi="te-IN"/>
        </w:rPr>
        <w:t>విశ్లేషణ</w:t>
      </w:r>
      <w:r>
        <w:rPr>
          <w:rStyle w:val="jlqj4b"/>
          <w:rFonts w:hint="cs"/>
          <w:cs/>
          <w:lang w:bidi="te-IN"/>
        </w:rPr>
        <w:t xml:space="preserve"> </w:t>
      </w:r>
      <w:r>
        <w:rPr>
          <w:rStyle w:val="jlqj4b"/>
          <w:rFonts w:ascii="Gautami" w:hAnsi="Gautami" w:cs="Gautami" w:hint="cs"/>
          <w:cs/>
          <w:lang w:bidi="te-IN"/>
        </w:rPr>
        <w:t>అంటే</w:t>
      </w:r>
      <w:r>
        <w:rPr>
          <w:rStyle w:val="jlqj4b"/>
          <w:rFonts w:hint="cs"/>
          <w:cs/>
          <w:lang w:bidi="te-IN"/>
        </w:rPr>
        <w:t xml:space="preserve"> </w:t>
      </w:r>
      <w:r>
        <w:rPr>
          <w:rStyle w:val="jlqj4b"/>
          <w:rFonts w:ascii="Gautami" w:hAnsi="Gautami" w:cs="Gautami" w:hint="cs"/>
          <w:cs/>
          <w:lang w:bidi="te-IN"/>
        </w:rPr>
        <w:t>ఏమిటి</w:t>
      </w:r>
      <w:r>
        <w:rPr>
          <w:rStyle w:val="jlqj4b"/>
          <w:rFonts w:hint="cs"/>
          <w:cs/>
          <w:lang w:bidi="te-IN"/>
        </w:rPr>
        <w:t>?</w:t>
      </w:r>
      <w:r>
        <w:rPr>
          <w:rStyle w:val="viiyi"/>
          <w:rFonts w:hint="cs"/>
          <w:cs/>
          <w:lang w:bidi="te-IN"/>
        </w:rPr>
        <w:t xml:space="preserve"> </w:t>
      </w:r>
      <w:r>
        <w:rPr>
          <w:rStyle w:val="jlqj4b"/>
          <w:rFonts w:ascii="Gautami" w:hAnsi="Gautami" w:cs="Gautami" w:hint="cs"/>
          <w:cs/>
          <w:lang w:bidi="te-IN"/>
        </w:rPr>
        <w:t>ఇది</w:t>
      </w:r>
      <w:r>
        <w:rPr>
          <w:rStyle w:val="jlqj4b"/>
          <w:rFonts w:hint="cs"/>
          <w:cs/>
          <w:lang w:bidi="te-IN"/>
        </w:rPr>
        <w:t xml:space="preserve"> </w:t>
      </w:r>
      <w:r>
        <w:rPr>
          <w:rStyle w:val="jlqj4b"/>
          <w:rFonts w:ascii="Gautami" w:hAnsi="Gautami" w:cs="Gautami" w:hint="cs"/>
          <w:cs/>
          <w:lang w:bidi="te-IN"/>
        </w:rPr>
        <w:t>వివిధ</w:t>
      </w:r>
      <w:r>
        <w:rPr>
          <w:rStyle w:val="jlqj4b"/>
          <w:rFonts w:hint="cs"/>
          <w:cs/>
          <w:lang w:bidi="te-IN"/>
        </w:rPr>
        <w:t xml:space="preserve"> </w:t>
      </w:r>
      <w:r>
        <w:rPr>
          <w:rStyle w:val="jlqj4b"/>
          <w:rFonts w:ascii="Gautami" w:hAnsi="Gautami" w:cs="Gautami" w:hint="cs"/>
          <w:cs/>
          <w:lang w:bidi="te-IN"/>
        </w:rPr>
        <w:t>పార్టీలకు</w:t>
      </w:r>
      <w:r>
        <w:rPr>
          <w:rStyle w:val="jlqj4b"/>
          <w:rFonts w:hint="cs"/>
          <w:cs/>
          <w:lang w:bidi="te-IN"/>
        </w:rPr>
        <w:t xml:space="preserve"> </w:t>
      </w:r>
      <w:r>
        <w:rPr>
          <w:rStyle w:val="jlqj4b"/>
          <w:rFonts w:ascii="Gautami" w:hAnsi="Gautami" w:cs="Gautami" w:hint="cs"/>
          <w:cs/>
          <w:lang w:bidi="te-IN"/>
        </w:rPr>
        <w:t>ఎలా</w:t>
      </w:r>
      <w:r>
        <w:rPr>
          <w:rStyle w:val="jlqj4b"/>
          <w:rFonts w:hint="cs"/>
          <w:cs/>
          <w:lang w:bidi="te-IN"/>
        </w:rPr>
        <w:t xml:space="preserve"> </w:t>
      </w:r>
      <w:r>
        <w:rPr>
          <w:rStyle w:val="jlqj4b"/>
          <w:rFonts w:ascii="Gautami" w:hAnsi="Gautami" w:cs="Gautami" w:hint="cs"/>
          <w:cs/>
          <w:lang w:bidi="te-IN"/>
        </w:rPr>
        <w:t>ఉపయోగపడుతుందో</w:t>
      </w:r>
      <w:r>
        <w:rPr>
          <w:rStyle w:val="jlqj4b"/>
          <w:rFonts w:hint="cs"/>
          <w:cs/>
          <w:lang w:bidi="te-IN"/>
        </w:rPr>
        <w:t xml:space="preserve"> </w:t>
      </w:r>
      <w:r>
        <w:rPr>
          <w:rStyle w:val="jlqj4b"/>
          <w:rFonts w:ascii="Gautami" w:hAnsi="Gautami" w:cs="Gautami" w:hint="cs"/>
          <w:cs/>
          <w:lang w:bidi="te-IN"/>
        </w:rPr>
        <w:t>తెలియజేయండి</w:t>
      </w:r>
      <w:r>
        <w:rPr>
          <w:rStyle w:val="jlqj4b"/>
          <w:rFonts w:hint="cs"/>
          <w:cs/>
          <w:lang w:bidi="te-IN"/>
        </w:rPr>
        <w:t>.</w:t>
      </w:r>
    </w:p>
    <w:p w:rsidR="002C3CB9" w:rsidRPr="00E8363D" w:rsidRDefault="002C3CB9" w:rsidP="002C3CB9">
      <w:pPr>
        <w:pStyle w:val="ListParagraph"/>
        <w:rPr>
          <w:b/>
          <w:u w:val="single"/>
        </w:rPr>
      </w:pPr>
      <w:r w:rsidRPr="00E8363D">
        <w:rPr>
          <w:b/>
          <w:color w:val="222222"/>
          <w:u w:val="single"/>
          <w:cs/>
          <w:lang w:bidi="te-IN"/>
        </w:rPr>
        <w:t>Shorts</w:t>
      </w:r>
    </w:p>
    <w:p w:rsidR="002C3CB9" w:rsidRDefault="002C3CB9" w:rsidP="00395E6B">
      <w:pPr>
        <w:pStyle w:val="ListParagraph"/>
        <w:numPr>
          <w:ilvl w:val="0"/>
          <w:numId w:val="354"/>
        </w:numPr>
      </w:pPr>
      <w:r>
        <w:t xml:space="preserve">T rend Analysis </w:t>
      </w:r>
      <w:r>
        <w:rPr>
          <w:rStyle w:val="jlqj4b"/>
          <w:rFonts w:ascii="Gautami" w:hAnsi="Gautami" w:cs="Gautami" w:hint="cs"/>
          <w:cs/>
          <w:lang w:bidi="te-IN"/>
        </w:rPr>
        <w:t>ట్రెండ్</w:t>
      </w:r>
      <w:r>
        <w:rPr>
          <w:rStyle w:val="jlqj4b"/>
          <w:rFonts w:hint="cs"/>
          <w:cs/>
          <w:lang w:bidi="te-IN"/>
        </w:rPr>
        <w:t xml:space="preserve"> </w:t>
      </w:r>
      <w:r>
        <w:rPr>
          <w:rStyle w:val="jlqj4b"/>
          <w:rFonts w:ascii="Gautami" w:hAnsi="Gautami" w:cs="Gautami" w:hint="cs"/>
          <w:cs/>
          <w:lang w:bidi="te-IN"/>
        </w:rPr>
        <w:t>విశ్లేషణ</w:t>
      </w:r>
    </w:p>
    <w:p w:rsidR="002C3CB9" w:rsidRDefault="002C3CB9" w:rsidP="00395E6B">
      <w:pPr>
        <w:pStyle w:val="ListParagraph"/>
        <w:numPr>
          <w:ilvl w:val="0"/>
          <w:numId w:val="354"/>
        </w:numPr>
      </w:pPr>
      <w:r>
        <w:t>Comparative income statements.</w:t>
      </w:r>
      <w:r w:rsidRPr="00827193">
        <w:rPr>
          <w:rFonts w:ascii="Gautami" w:hAnsi="Gautami" w:cs="Gautami" w:hint="cs"/>
          <w:cs/>
          <w:lang w:bidi="te-IN"/>
        </w:rPr>
        <w:t xml:space="preserve"> </w:t>
      </w:r>
      <w:r>
        <w:rPr>
          <w:rStyle w:val="jlqj4b"/>
          <w:rFonts w:ascii="Gautami" w:hAnsi="Gautami" w:cs="Gautami" w:hint="cs"/>
          <w:cs/>
          <w:lang w:bidi="te-IN"/>
        </w:rPr>
        <w:t>తులనాత్మక</w:t>
      </w:r>
      <w:r>
        <w:rPr>
          <w:rStyle w:val="jlqj4b"/>
          <w:rFonts w:hint="cs"/>
          <w:cs/>
          <w:lang w:bidi="te-IN"/>
        </w:rPr>
        <w:t xml:space="preserve"> </w:t>
      </w:r>
      <w:r>
        <w:rPr>
          <w:rStyle w:val="jlqj4b"/>
          <w:rFonts w:ascii="Gautami" w:hAnsi="Gautami" w:cs="Gautami" w:hint="cs"/>
          <w:cs/>
          <w:lang w:bidi="te-IN"/>
        </w:rPr>
        <w:t>ఆదాయ</w:t>
      </w:r>
      <w:r>
        <w:rPr>
          <w:rStyle w:val="jlqj4b"/>
          <w:rFonts w:hint="cs"/>
          <w:cs/>
          <w:lang w:bidi="te-IN"/>
        </w:rPr>
        <w:t xml:space="preserve"> </w:t>
      </w:r>
      <w:r>
        <w:rPr>
          <w:rStyle w:val="jlqj4b"/>
          <w:rFonts w:ascii="Gautami" w:hAnsi="Gautami" w:cs="Gautami" w:hint="cs"/>
          <w:cs/>
          <w:lang w:bidi="te-IN"/>
        </w:rPr>
        <w:t>ప్రకటనలు</w:t>
      </w:r>
      <w:r>
        <w:rPr>
          <w:rStyle w:val="jlqj4b"/>
          <w:rFonts w:hint="cs"/>
          <w:cs/>
          <w:lang w:bidi="te-IN"/>
        </w:rPr>
        <w:t>.</w:t>
      </w:r>
    </w:p>
    <w:p w:rsidR="002C3CB9" w:rsidRDefault="002C3CB9" w:rsidP="00395E6B">
      <w:pPr>
        <w:pStyle w:val="ListParagraph"/>
        <w:numPr>
          <w:ilvl w:val="0"/>
          <w:numId w:val="354"/>
        </w:numPr>
      </w:pPr>
      <w:r>
        <w:t xml:space="preserve">Common size balance sheet. </w:t>
      </w:r>
      <w:r>
        <w:rPr>
          <w:rStyle w:val="jlqj4b"/>
          <w:rFonts w:ascii="Gautami" w:hAnsi="Gautami" w:cs="Gautami" w:hint="cs"/>
          <w:cs/>
          <w:lang w:bidi="te-IN"/>
        </w:rPr>
        <w:t>కామన్</w:t>
      </w:r>
      <w:r>
        <w:rPr>
          <w:rStyle w:val="jlqj4b"/>
          <w:rFonts w:hint="cs"/>
          <w:cs/>
          <w:lang w:bidi="te-IN"/>
        </w:rPr>
        <w:t xml:space="preserve"> </w:t>
      </w:r>
      <w:r>
        <w:rPr>
          <w:rStyle w:val="jlqj4b"/>
          <w:rFonts w:ascii="Gautami" w:hAnsi="Gautami" w:cs="Gautami" w:hint="cs"/>
          <w:cs/>
          <w:lang w:bidi="te-IN"/>
        </w:rPr>
        <w:t>సైజ్</w:t>
      </w:r>
      <w:r>
        <w:rPr>
          <w:rStyle w:val="jlqj4b"/>
          <w:rFonts w:hint="cs"/>
          <w:cs/>
          <w:lang w:bidi="te-IN"/>
        </w:rPr>
        <w:t xml:space="preserve"> </w:t>
      </w:r>
      <w:r>
        <w:rPr>
          <w:rStyle w:val="jlqj4b"/>
          <w:rFonts w:ascii="Gautami" w:hAnsi="Gautami" w:cs="Gautami" w:hint="cs"/>
          <w:cs/>
          <w:lang w:bidi="te-IN"/>
        </w:rPr>
        <w:t>బ్యాలెన్స్</w:t>
      </w:r>
      <w:r>
        <w:rPr>
          <w:rStyle w:val="jlqj4b"/>
          <w:rFonts w:hint="cs"/>
          <w:cs/>
          <w:lang w:bidi="te-IN"/>
        </w:rPr>
        <w:t xml:space="preserve"> </w:t>
      </w:r>
      <w:r>
        <w:rPr>
          <w:rStyle w:val="jlqj4b"/>
          <w:rFonts w:ascii="Gautami" w:hAnsi="Gautami" w:cs="Gautami" w:hint="cs"/>
          <w:cs/>
          <w:lang w:bidi="te-IN"/>
        </w:rPr>
        <w:t>షీట్</w:t>
      </w:r>
      <w:r>
        <w:rPr>
          <w:rStyle w:val="jlqj4b"/>
          <w:rFonts w:hint="cs"/>
          <w:cs/>
          <w:lang w:bidi="te-IN"/>
        </w:rPr>
        <w:t>.</w:t>
      </w:r>
    </w:p>
    <w:p w:rsidR="002C3CB9" w:rsidRPr="00923235" w:rsidRDefault="002C3CB9" w:rsidP="002C3CB9">
      <w:pPr>
        <w:pStyle w:val="ListParagraph"/>
        <w:numPr>
          <w:ilvl w:val="0"/>
          <w:numId w:val="354"/>
        </w:numPr>
        <w:rPr>
          <w:sz w:val="23"/>
          <w:szCs w:val="23"/>
        </w:rPr>
      </w:pPr>
      <w:r>
        <w:t>F</w:t>
      </w:r>
      <w:r w:rsidRPr="00847BEB">
        <w:t>inancial statement analysis</w:t>
      </w:r>
      <w:r>
        <w:t xml:space="preserve"> </w:t>
      </w:r>
      <w:r w:rsidRPr="00923235">
        <w:rPr>
          <w:rStyle w:val="jlqj4b"/>
          <w:rFonts w:ascii="Gautami" w:hAnsi="Gautami" w:cs="Gautami" w:hint="cs"/>
          <w:cs/>
          <w:lang w:bidi="te-IN"/>
        </w:rPr>
        <w:t>ఆర్థిక</w:t>
      </w:r>
      <w:r>
        <w:rPr>
          <w:rStyle w:val="jlqj4b"/>
          <w:rFonts w:hint="cs"/>
          <w:cs/>
          <w:lang w:bidi="te-IN"/>
        </w:rPr>
        <w:t xml:space="preserve"> </w:t>
      </w:r>
      <w:r w:rsidRPr="00923235">
        <w:rPr>
          <w:rStyle w:val="jlqj4b"/>
          <w:rFonts w:ascii="Gautami" w:hAnsi="Gautami" w:cs="Gautami" w:hint="cs"/>
          <w:cs/>
          <w:lang w:bidi="te-IN"/>
        </w:rPr>
        <w:t>ప్రకటన</w:t>
      </w:r>
      <w:r>
        <w:rPr>
          <w:rStyle w:val="jlqj4b"/>
          <w:rFonts w:hint="cs"/>
          <w:cs/>
          <w:lang w:bidi="te-IN"/>
        </w:rPr>
        <w:t xml:space="preserve"> </w:t>
      </w:r>
      <w:r w:rsidRPr="00923235">
        <w:rPr>
          <w:rStyle w:val="jlqj4b"/>
          <w:rFonts w:ascii="Gautami" w:hAnsi="Gautami" w:cs="Gautami" w:hint="cs"/>
          <w:cs/>
          <w:lang w:bidi="te-IN"/>
        </w:rPr>
        <w:t>విశ్లేషణ</w:t>
      </w:r>
    </w:p>
    <w:p w:rsidR="002C3CB9" w:rsidRDefault="002C3CB9" w:rsidP="002C3CB9">
      <w:pPr>
        <w:jc w:val="both"/>
        <w:rPr>
          <w:b/>
          <w:bCs/>
        </w:rPr>
      </w:pPr>
      <w:r>
        <w:rPr>
          <w:b/>
          <w:bCs/>
        </w:rPr>
        <w:t>UNIT-5</w:t>
      </w:r>
    </w:p>
    <w:p w:rsidR="002C3CB9" w:rsidRPr="00827193" w:rsidRDefault="002C3CB9" w:rsidP="00395E6B">
      <w:pPr>
        <w:pStyle w:val="ListParagraph"/>
        <w:numPr>
          <w:ilvl w:val="0"/>
          <w:numId w:val="355"/>
        </w:numPr>
        <w:jc w:val="both"/>
        <w:rPr>
          <w:bCs/>
        </w:rPr>
      </w:pPr>
      <w:r w:rsidRPr="006C50D6">
        <w:t>Define Marginal Costing. Explain the features and importance of marginal costing</w:t>
      </w:r>
      <w:r>
        <w:t>.</w:t>
      </w:r>
    </w:p>
    <w:p w:rsidR="002C3CB9" w:rsidRPr="00A21027" w:rsidRDefault="002C3CB9" w:rsidP="002C3CB9">
      <w:pPr>
        <w:pStyle w:val="ListParagraph"/>
        <w:jc w:val="both"/>
        <w:rPr>
          <w:bCs/>
        </w:rPr>
      </w:pPr>
      <w:r>
        <w:rPr>
          <w:rStyle w:val="jlqj4b"/>
          <w:rFonts w:ascii="Gautami" w:hAnsi="Gautami" w:cs="Gautami" w:hint="cs"/>
          <w:cs/>
          <w:lang w:bidi="te-IN"/>
        </w:rPr>
        <w:t>మార్జినల్</w:t>
      </w:r>
      <w:r>
        <w:rPr>
          <w:rStyle w:val="jlqj4b"/>
          <w:rFonts w:hint="cs"/>
          <w:cs/>
          <w:lang w:bidi="te-IN"/>
        </w:rPr>
        <w:t xml:space="preserve"> </w:t>
      </w:r>
      <w:r>
        <w:rPr>
          <w:rStyle w:val="jlqj4b"/>
          <w:rFonts w:ascii="Gautami" w:hAnsi="Gautami" w:cs="Gautami" w:hint="cs"/>
          <w:cs/>
          <w:lang w:bidi="te-IN"/>
        </w:rPr>
        <w:t>కాస్టింగ్</w:t>
      </w:r>
      <w:r>
        <w:rPr>
          <w:rStyle w:val="jlqj4b"/>
          <w:rFonts w:hint="cs"/>
          <w:cs/>
          <w:lang w:bidi="te-IN"/>
        </w:rPr>
        <w:t>‌</w:t>
      </w:r>
      <w:r>
        <w:rPr>
          <w:rStyle w:val="jlqj4b"/>
          <w:rFonts w:ascii="Gautami" w:hAnsi="Gautami" w:cs="Gautami" w:hint="cs"/>
          <w:cs/>
          <w:lang w:bidi="te-IN"/>
        </w:rPr>
        <w:t>ని</w:t>
      </w:r>
      <w:r>
        <w:rPr>
          <w:rStyle w:val="jlqj4b"/>
          <w:rFonts w:hint="cs"/>
          <w:cs/>
          <w:lang w:bidi="te-IN"/>
        </w:rPr>
        <w:t xml:space="preserve"> </w:t>
      </w:r>
      <w:r>
        <w:rPr>
          <w:rStyle w:val="jlqj4b"/>
          <w:rFonts w:ascii="Gautami" w:hAnsi="Gautami" w:cs="Gautami" w:hint="cs"/>
          <w:cs/>
          <w:lang w:bidi="te-IN"/>
        </w:rPr>
        <w:t>నిర్వచించండి</w:t>
      </w:r>
      <w:r>
        <w:rPr>
          <w:rStyle w:val="jlqj4b"/>
          <w:rFonts w:hint="cs"/>
          <w:cs/>
          <w:lang w:bidi="te-IN"/>
        </w:rPr>
        <w:t>.</w:t>
      </w:r>
      <w:r>
        <w:rPr>
          <w:rStyle w:val="viiyi"/>
          <w:rFonts w:hint="cs"/>
          <w:cs/>
          <w:lang w:bidi="te-IN"/>
        </w:rPr>
        <w:t xml:space="preserve"> </w:t>
      </w:r>
      <w:r>
        <w:rPr>
          <w:rStyle w:val="jlqj4b"/>
          <w:rFonts w:ascii="Gautami" w:hAnsi="Gautami" w:cs="Gautami" w:hint="cs"/>
          <w:cs/>
          <w:lang w:bidi="te-IN"/>
        </w:rPr>
        <w:t>మార్జినల్</w:t>
      </w:r>
      <w:r>
        <w:rPr>
          <w:rStyle w:val="jlqj4b"/>
          <w:rFonts w:hint="cs"/>
          <w:cs/>
          <w:lang w:bidi="te-IN"/>
        </w:rPr>
        <w:t xml:space="preserve"> </w:t>
      </w:r>
      <w:r>
        <w:rPr>
          <w:rStyle w:val="jlqj4b"/>
          <w:rFonts w:ascii="Gautami" w:hAnsi="Gautami" w:cs="Gautami" w:hint="cs"/>
          <w:cs/>
          <w:lang w:bidi="te-IN"/>
        </w:rPr>
        <w:t>కాస్టింగ్</w:t>
      </w:r>
      <w:r>
        <w:rPr>
          <w:rStyle w:val="jlqj4b"/>
          <w:rFonts w:hint="cs"/>
          <w:cs/>
          <w:lang w:bidi="te-IN"/>
        </w:rPr>
        <w:t xml:space="preserve"> </w:t>
      </w:r>
      <w:r>
        <w:rPr>
          <w:rStyle w:val="jlqj4b"/>
          <w:rFonts w:ascii="Gautami" w:hAnsi="Gautami" w:cs="Gautami" w:hint="cs"/>
          <w:cs/>
          <w:lang w:bidi="te-IN"/>
        </w:rPr>
        <w:t>యొక్క</w:t>
      </w:r>
      <w:r>
        <w:rPr>
          <w:rStyle w:val="jlqj4b"/>
          <w:rFonts w:hint="cs"/>
          <w:cs/>
          <w:lang w:bidi="te-IN"/>
        </w:rPr>
        <w:t xml:space="preserve"> </w:t>
      </w:r>
      <w:r>
        <w:rPr>
          <w:rStyle w:val="jlqj4b"/>
          <w:rFonts w:ascii="Gautami" w:hAnsi="Gautami" w:cs="Gautami" w:hint="cs"/>
          <w:cs/>
          <w:lang w:bidi="te-IN"/>
        </w:rPr>
        <w:t>లక్షణాలు</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ప్రాముఖ్యతను</w:t>
      </w:r>
      <w:r>
        <w:rPr>
          <w:rStyle w:val="jlqj4b"/>
          <w:rFonts w:hint="cs"/>
          <w:cs/>
          <w:lang w:bidi="te-IN"/>
        </w:rPr>
        <w:t xml:space="preserve"> </w:t>
      </w:r>
      <w:r>
        <w:rPr>
          <w:rStyle w:val="jlqj4b"/>
          <w:rFonts w:ascii="Gautami" w:hAnsi="Gautami" w:cs="Gautami" w:hint="cs"/>
          <w:cs/>
          <w:lang w:bidi="te-IN"/>
        </w:rPr>
        <w:t>వివరించండి</w:t>
      </w:r>
      <w:r>
        <w:rPr>
          <w:rStyle w:val="jlqj4b"/>
          <w:rFonts w:hint="cs"/>
          <w:cs/>
          <w:lang w:bidi="te-IN"/>
        </w:rPr>
        <w:t>.</w:t>
      </w:r>
    </w:p>
    <w:p w:rsidR="002C3CB9" w:rsidRPr="00827193" w:rsidRDefault="002C3CB9" w:rsidP="00395E6B">
      <w:pPr>
        <w:pStyle w:val="ListParagraph"/>
        <w:numPr>
          <w:ilvl w:val="0"/>
          <w:numId w:val="355"/>
        </w:numPr>
        <w:jc w:val="both"/>
        <w:rPr>
          <w:bCs/>
        </w:rPr>
      </w:pPr>
      <w:r>
        <w:t>Explain Break Even Analysis and explain advantages and disadvantages?</w:t>
      </w:r>
    </w:p>
    <w:p w:rsidR="002C3CB9" w:rsidRPr="00A21027" w:rsidRDefault="002C3CB9" w:rsidP="002C3CB9">
      <w:pPr>
        <w:pStyle w:val="ListParagraph"/>
        <w:jc w:val="both"/>
        <w:rPr>
          <w:bCs/>
        </w:rPr>
      </w:pPr>
      <w:r>
        <w:rPr>
          <w:rStyle w:val="jlqj4b"/>
          <w:rFonts w:ascii="Gautami" w:hAnsi="Gautami" w:cs="Gautami" w:hint="cs"/>
          <w:cs/>
          <w:lang w:bidi="te-IN"/>
        </w:rPr>
        <w:t>బ్రేక్</w:t>
      </w:r>
      <w:r>
        <w:rPr>
          <w:rStyle w:val="jlqj4b"/>
          <w:rFonts w:hint="cs"/>
          <w:cs/>
          <w:lang w:bidi="te-IN"/>
        </w:rPr>
        <w:t xml:space="preserve"> </w:t>
      </w:r>
      <w:r>
        <w:rPr>
          <w:rStyle w:val="jlqj4b"/>
          <w:rFonts w:ascii="Gautami" w:hAnsi="Gautami" w:cs="Gautami" w:hint="cs"/>
          <w:cs/>
          <w:lang w:bidi="te-IN"/>
        </w:rPr>
        <w:t>ఈవెన్</w:t>
      </w:r>
      <w:r>
        <w:rPr>
          <w:rStyle w:val="jlqj4b"/>
          <w:rFonts w:hint="cs"/>
          <w:cs/>
          <w:lang w:bidi="te-IN"/>
        </w:rPr>
        <w:t xml:space="preserve"> </w:t>
      </w:r>
      <w:r>
        <w:rPr>
          <w:rStyle w:val="jlqj4b"/>
          <w:rFonts w:ascii="Gautami" w:hAnsi="Gautami" w:cs="Gautami" w:hint="cs"/>
          <w:cs/>
          <w:lang w:bidi="te-IN"/>
        </w:rPr>
        <w:t>అనాలిసిస్</w:t>
      </w:r>
      <w:r>
        <w:rPr>
          <w:rStyle w:val="jlqj4b"/>
          <w:rFonts w:hint="cs"/>
          <w:cs/>
          <w:lang w:bidi="te-IN"/>
        </w:rPr>
        <w:t>‌</w:t>
      </w:r>
      <w:r>
        <w:rPr>
          <w:rStyle w:val="jlqj4b"/>
          <w:rFonts w:ascii="Gautami" w:hAnsi="Gautami" w:cs="Gautami" w:hint="cs"/>
          <w:cs/>
          <w:lang w:bidi="te-IN"/>
        </w:rPr>
        <w:t>ను</w:t>
      </w:r>
      <w:r>
        <w:rPr>
          <w:rStyle w:val="jlqj4b"/>
          <w:rFonts w:hint="cs"/>
          <w:cs/>
          <w:lang w:bidi="te-IN"/>
        </w:rPr>
        <w:t xml:space="preserve"> </w:t>
      </w:r>
      <w:r>
        <w:rPr>
          <w:rStyle w:val="jlqj4b"/>
          <w:rFonts w:ascii="Gautami" w:hAnsi="Gautami" w:cs="Gautami" w:hint="cs"/>
          <w:cs/>
          <w:lang w:bidi="te-IN"/>
        </w:rPr>
        <w:t>వివరించండి</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ప్రయోజనాలు</w:t>
      </w:r>
      <w:r>
        <w:rPr>
          <w:rStyle w:val="jlqj4b"/>
          <w:rFonts w:hint="cs"/>
          <w:cs/>
          <w:lang w:bidi="te-IN"/>
        </w:rPr>
        <w:t xml:space="preserve"> </w:t>
      </w:r>
      <w:r>
        <w:rPr>
          <w:rStyle w:val="jlqj4b"/>
          <w:rFonts w:ascii="Gautami" w:hAnsi="Gautami" w:cs="Gautami" w:hint="cs"/>
          <w:cs/>
          <w:lang w:bidi="te-IN"/>
        </w:rPr>
        <w:t>మరియు</w:t>
      </w:r>
      <w:r>
        <w:rPr>
          <w:rStyle w:val="jlqj4b"/>
          <w:rFonts w:hint="cs"/>
          <w:cs/>
          <w:lang w:bidi="te-IN"/>
        </w:rPr>
        <w:t xml:space="preserve"> </w:t>
      </w:r>
      <w:r>
        <w:rPr>
          <w:rStyle w:val="jlqj4b"/>
          <w:rFonts w:ascii="Gautami" w:hAnsi="Gautami" w:cs="Gautami" w:hint="cs"/>
          <w:cs/>
          <w:lang w:bidi="te-IN"/>
        </w:rPr>
        <w:t>అప్రయోజనాలను</w:t>
      </w:r>
      <w:r>
        <w:rPr>
          <w:rStyle w:val="jlqj4b"/>
          <w:rFonts w:hint="cs"/>
          <w:cs/>
          <w:lang w:bidi="te-IN"/>
        </w:rPr>
        <w:t xml:space="preserve"> </w:t>
      </w:r>
      <w:r>
        <w:rPr>
          <w:rStyle w:val="jlqj4b"/>
          <w:rFonts w:ascii="Gautami" w:hAnsi="Gautami" w:cs="Gautami" w:hint="cs"/>
          <w:cs/>
          <w:lang w:bidi="te-IN"/>
        </w:rPr>
        <w:t>వివరించండి</w:t>
      </w:r>
      <w:r>
        <w:rPr>
          <w:rStyle w:val="jlqj4b"/>
          <w:rFonts w:hint="cs"/>
          <w:cs/>
          <w:lang w:bidi="te-IN"/>
        </w:rPr>
        <w:t>?</w:t>
      </w:r>
    </w:p>
    <w:p w:rsidR="002C3CB9" w:rsidRPr="00847BEB" w:rsidRDefault="002C3CB9" w:rsidP="00395E6B">
      <w:pPr>
        <w:pStyle w:val="ListParagraph"/>
        <w:numPr>
          <w:ilvl w:val="0"/>
          <w:numId w:val="355"/>
        </w:numPr>
        <w:jc w:val="both"/>
        <w:rPr>
          <w:bCs/>
        </w:rPr>
      </w:pPr>
      <w:r>
        <w:rPr>
          <w:bCs/>
        </w:rPr>
        <w:t>BEP (P</w:t>
      </w:r>
      <w:r w:rsidRPr="008740A2">
        <w:rPr>
          <w:color w:val="222222"/>
          <w:cs/>
          <w:lang w:bidi="te-IN"/>
        </w:rPr>
        <w:t>roblem</w:t>
      </w:r>
      <w:r>
        <w:rPr>
          <w:color w:val="222222"/>
          <w:lang w:val="en-IN" w:bidi="te-IN"/>
        </w:rPr>
        <w:t>)</w:t>
      </w:r>
    </w:p>
    <w:p w:rsidR="002C3CB9" w:rsidRPr="0012030D" w:rsidRDefault="002C3CB9" w:rsidP="002C3CB9">
      <w:pPr>
        <w:pStyle w:val="ListParagraph"/>
        <w:rPr>
          <w:b/>
          <w:u w:val="single"/>
        </w:rPr>
      </w:pPr>
      <w:r w:rsidRPr="0012030D">
        <w:rPr>
          <w:b/>
          <w:color w:val="222222"/>
          <w:u w:val="single"/>
          <w:cs/>
          <w:lang w:bidi="te-IN"/>
        </w:rPr>
        <w:t>Shorts</w:t>
      </w:r>
    </w:p>
    <w:p w:rsidR="002C3CB9" w:rsidRDefault="002C3CB9" w:rsidP="00395E6B">
      <w:pPr>
        <w:pStyle w:val="ListParagraph"/>
        <w:numPr>
          <w:ilvl w:val="0"/>
          <w:numId w:val="355"/>
        </w:numPr>
      </w:pPr>
      <w:r>
        <w:t>Margin of safety.</w:t>
      </w:r>
      <w:r w:rsidRPr="00827193">
        <w:rPr>
          <w:rFonts w:hint="cs"/>
        </w:rPr>
        <w:t xml:space="preserve"> </w:t>
      </w:r>
      <w:r w:rsidRPr="00827193">
        <w:rPr>
          <w:rFonts w:ascii="Gautami" w:hAnsi="Gautami" w:cs="Gautami"/>
          <w:cs/>
          <w:lang w:bidi="te-IN"/>
        </w:rPr>
        <w:t>మార్జిన్</w:t>
      </w:r>
      <w:r w:rsidRPr="00827193">
        <w:t xml:space="preserve"> </w:t>
      </w:r>
      <w:r w:rsidRPr="00827193">
        <w:rPr>
          <w:rFonts w:ascii="Gautami" w:hAnsi="Gautami" w:cs="Gautami"/>
          <w:cs/>
          <w:lang w:bidi="te-IN"/>
        </w:rPr>
        <w:t>అఫ్</w:t>
      </w:r>
      <w:r w:rsidRPr="00827193">
        <w:t xml:space="preserve"> </w:t>
      </w:r>
      <w:r w:rsidRPr="00827193">
        <w:rPr>
          <w:rFonts w:ascii="Gautami" w:hAnsi="Gautami" w:cs="Gautami"/>
          <w:cs/>
          <w:lang w:bidi="te-IN"/>
        </w:rPr>
        <w:t>సేఫ్టీ</w:t>
      </w:r>
    </w:p>
    <w:p w:rsidR="002C3CB9" w:rsidRDefault="002C3CB9" w:rsidP="00395E6B">
      <w:pPr>
        <w:pStyle w:val="ListParagraph"/>
        <w:numPr>
          <w:ilvl w:val="0"/>
          <w:numId w:val="355"/>
        </w:numPr>
      </w:pPr>
      <w:r>
        <w:t>Contribution</w:t>
      </w:r>
      <w:r w:rsidRPr="00827193">
        <w:rPr>
          <w:rFonts w:hint="cs"/>
        </w:rPr>
        <w:t xml:space="preserve"> </w:t>
      </w:r>
      <w:r w:rsidRPr="00827193">
        <w:rPr>
          <w:rFonts w:ascii="Gautami" w:hAnsi="Gautami" w:cs="Gautami"/>
          <w:cs/>
          <w:lang w:bidi="te-IN"/>
        </w:rPr>
        <w:t>కాంట్రిబ్యూషన్</w:t>
      </w:r>
    </w:p>
    <w:p w:rsidR="002C3CB9" w:rsidRDefault="002C3CB9" w:rsidP="00395E6B">
      <w:pPr>
        <w:pStyle w:val="ListParagraph"/>
        <w:numPr>
          <w:ilvl w:val="0"/>
          <w:numId w:val="355"/>
        </w:numPr>
      </w:pPr>
      <w:r>
        <w:t>P/V Ratio</w:t>
      </w:r>
      <w:r w:rsidRPr="004F3612">
        <w:rPr>
          <w:rFonts w:hint="cs"/>
          <w:cs/>
          <w:lang w:bidi="te-IN"/>
        </w:rPr>
        <w:t xml:space="preserve"> </w:t>
      </w:r>
      <w:r>
        <w:rPr>
          <w:rStyle w:val="jlqj4b"/>
          <w:rFonts w:hint="cs"/>
          <w:cs/>
          <w:lang w:bidi="te-IN"/>
        </w:rPr>
        <w:t xml:space="preserve">P/V </w:t>
      </w:r>
      <w:r>
        <w:rPr>
          <w:rStyle w:val="jlqj4b"/>
          <w:rFonts w:ascii="Gautami" w:hAnsi="Gautami" w:cs="Gautami" w:hint="cs"/>
          <w:cs/>
          <w:lang w:bidi="te-IN"/>
        </w:rPr>
        <w:t>నిష్పత్తి</w:t>
      </w:r>
    </w:p>
    <w:p w:rsidR="002C3CB9" w:rsidRPr="00A21027" w:rsidRDefault="002C3CB9" w:rsidP="00395E6B">
      <w:pPr>
        <w:pStyle w:val="ListParagraph"/>
        <w:numPr>
          <w:ilvl w:val="0"/>
          <w:numId w:val="355"/>
        </w:numPr>
      </w:pPr>
      <w:r>
        <w:t>Absorption cost</w:t>
      </w:r>
      <w:r w:rsidRPr="004F3612">
        <w:rPr>
          <w:rFonts w:hint="cs"/>
        </w:rPr>
        <w:t xml:space="preserve"> </w:t>
      </w:r>
      <w:r w:rsidRPr="004F3612">
        <w:rPr>
          <w:rFonts w:ascii="Gautami" w:hAnsi="Gautami" w:cs="Gautami"/>
          <w:cs/>
          <w:lang w:bidi="te-IN"/>
        </w:rPr>
        <w:t>అబ్సొర్ప్తిఒన్</w:t>
      </w:r>
      <w:r w:rsidRPr="004F3612">
        <w:t xml:space="preserve"> </w:t>
      </w:r>
      <w:r w:rsidRPr="004F3612">
        <w:rPr>
          <w:rFonts w:ascii="Gautami" w:hAnsi="Gautami" w:cs="Gautami"/>
          <w:cs/>
          <w:lang w:bidi="te-IN"/>
        </w:rPr>
        <w:t>కాస్ట్</w:t>
      </w:r>
    </w:p>
    <w:p w:rsidR="002C3CB9" w:rsidRDefault="002C3CB9" w:rsidP="002C3CB9">
      <w:pPr>
        <w:spacing w:after="0" w:line="240" w:lineRule="auto"/>
        <w:rPr>
          <w:rFonts w:ascii="Times New Roman" w:hAnsi="Times New Roman" w:cs="Times New Roman"/>
          <w:sz w:val="24"/>
          <w:szCs w:val="24"/>
        </w:rPr>
      </w:pPr>
    </w:p>
    <w:tbl>
      <w:tblPr>
        <w:tblStyle w:val="TableGrid"/>
        <w:tblW w:w="9352" w:type="dxa"/>
        <w:tblLayout w:type="fixed"/>
        <w:tblLook w:val="04A0"/>
      </w:tblPr>
      <w:tblGrid>
        <w:gridCol w:w="1998"/>
        <w:gridCol w:w="3262"/>
        <w:gridCol w:w="4092"/>
      </w:tblGrid>
      <w:tr w:rsidR="002C3CB9" w:rsidRPr="00282955" w:rsidTr="00923235">
        <w:tc>
          <w:tcPr>
            <w:tcW w:w="9352" w:type="dxa"/>
            <w:gridSpan w:val="3"/>
          </w:tcPr>
          <w:p w:rsidR="002C3CB9" w:rsidRPr="00282955" w:rsidRDefault="002C3CB9" w:rsidP="0018773D">
            <w:pPr>
              <w:jc w:val="center"/>
              <w:rPr>
                <w:rFonts w:ascii="Times New Roman" w:hAnsi="Times New Roman" w:cs="Times New Roman"/>
                <w:b/>
                <w:sz w:val="24"/>
                <w:szCs w:val="24"/>
              </w:rPr>
            </w:pPr>
            <w:r w:rsidRPr="00282955">
              <w:rPr>
                <w:rFonts w:ascii="Times New Roman" w:hAnsi="Times New Roman" w:cs="Times New Roman"/>
                <w:b/>
                <w:sz w:val="24"/>
                <w:szCs w:val="24"/>
              </w:rPr>
              <w:t>P.R. GOVT.COLLEGE (AUTONOMOUS), KAKINADA</w:t>
            </w:r>
          </w:p>
        </w:tc>
      </w:tr>
      <w:tr w:rsidR="002C3CB9" w:rsidRPr="00282955" w:rsidTr="00923235">
        <w:tc>
          <w:tcPr>
            <w:tcW w:w="9352" w:type="dxa"/>
            <w:gridSpan w:val="3"/>
          </w:tcPr>
          <w:p w:rsidR="002C3CB9" w:rsidRPr="00282955" w:rsidRDefault="002C3CB9" w:rsidP="0018773D">
            <w:pPr>
              <w:jc w:val="center"/>
              <w:rPr>
                <w:rFonts w:ascii="Times New Roman" w:hAnsi="Times New Roman" w:cs="Times New Roman"/>
                <w:bCs/>
                <w:sz w:val="24"/>
                <w:szCs w:val="24"/>
              </w:rPr>
            </w:pPr>
            <w:r>
              <w:rPr>
                <w:rFonts w:ascii="Times New Roman" w:hAnsi="Times New Roman" w:cs="Times New Roman"/>
                <w:b/>
                <w:sz w:val="24"/>
                <w:szCs w:val="24"/>
              </w:rPr>
              <w:t>II</w:t>
            </w:r>
            <w:r w:rsidRPr="00282955">
              <w:rPr>
                <w:rFonts w:ascii="Times New Roman" w:hAnsi="Times New Roman" w:cs="Times New Roman"/>
                <w:b/>
                <w:sz w:val="24"/>
                <w:szCs w:val="24"/>
              </w:rPr>
              <w:t xml:space="preserve"> B.COM</w:t>
            </w:r>
            <w:r w:rsidRPr="00282955">
              <w:rPr>
                <w:rFonts w:ascii="Times New Roman" w:hAnsi="Times New Roman" w:cs="Times New Roman"/>
                <w:bCs/>
                <w:sz w:val="24"/>
                <w:szCs w:val="24"/>
              </w:rPr>
              <w:t xml:space="preserve"> </w:t>
            </w:r>
            <w:r>
              <w:rPr>
                <w:rFonts w:ascii="Times New Roman" w:hAnsi="Times New Roman" w:cs="Times New Roman"/>
                <w:b/>
                <w:sz w:val="24"/>
                <w:szCs w:val="24"/>
              </w:rPr>
              <w:t>(RCCS and CA) W.e.f. 2020-21</w:t>
            </w:r>
          </w:p>
        </w:tc>
      </w:tr>
      <w:tr w:rsidR="002C3CB9" w:rsidRPr="00282955" w:rsidTr="00923235">
        <w:tc>
          <w:tcPr>
            <w:tcW w:w="1998" w:type="dxa"/>
          </w:tcPr>
          <w:p w:rsidR="002C3CB9" w:rsidRPr="00282955" w:rsidRDefault="002C3CB9" w:rsidP="0018773D">
            <w:pPr>
              <w:jc w:val="center"/>
              <w:rPr>
                <w:rFonts w:ascii="Times New Roman" w:hAnsi="Times New Roman" w:cs="Times New Roman"/>
                <w:b/>
                <w:sz w:val="24"/>
                <w:szCs w:val="24"/>
              </w:rPr>
            </w:pPr>
            <w:r w:rsidRPr="00282955">
              <w:rPr>
                <w:rFonts w:ascii="Times New Roman" w:hAnsi="Times New Roman" w:cs="Times New Roman"/>
                <w:b/>
                <w:sz w:val="24"/>
                <w:szCs w:val="24"/>
              </w:rPr>
              <w:t xml:space="preserve">Subject </w:t>
            </w:r>
          </w:p>
        </w:tc>
        <w:tc>
          <w:tcPr>
            <w:tcW w:w="7354" w:type="dxa"/>
            <w:gridSpan w:val="2"/>
          </w:tcPr>
          <w:p w:rsidR="002C3CB9" w:rsidRPr="00282955" w:rsidRDefault="002C3CB9" w:rsidP="0018773D">
            <w:pPr>
              <w:rPr>
                <w:rFonts w:ascii="Times New Roman" w:hAnsi="Times New Roman" w:cs="Times New Roman"/>
                <w:b/>
                <w:sz w:val="24"/>
                <w:szCs w:val="24"/>
              </w:rPr>
            </w:pPr>
            <w:r>
              <w:rPr>
                <w:rFonts w:ascii="Times New Roman" w:hAnsi="Times New Roman" w:cs="Times New Roman"/>
                <w:b/>
                <w:sz w:val="24"/>
                <w:szCs w:val="24"/>
                <w:u w:val="single"/>
              </w:rPr>
              <w:t>4E – AUDITING</w:t>
            </w:r>
            <w:r w:rsidRPr="00282955">
              <w:rPr>
                <w:rFonts w:ascii="Times New Roman" w:hAnsi="Times New Roman" w:cs="Times New Roman"/>
                <w:bCs/>
                <w:sz w:val="24"/>
                <w:szCs w:val="24"/>
                <w:u w:val="single"/>
              </w:rPr>
              <w:t xml:space="preserve"> </w:t>
            </w:r>
            <w:r w:rsidRPr="00282955">
              <w:rPr>
                <w:rFonts w:ascii="Times New Roman" w:hAnsi="Times New Roman" w:cs="Times New Roman"/>
                <w:b/>
                <w:sz w:val="24"/>
                <w:szCs w:val="24"/>
              </w:rPr>
              <w:t xml:space="preserve">              </w:t>
            </w:r>
          </w:p>
        </w:tc>
      </w:tr>
      <w:tr w:rsidR="002C3CB9" w:rsidRPr="00282955" w:rsidTr="00923235">
        <w:tc>
          <w:tcPr>
            <w:tcW w:w="1998" w:type="dxa"/>
          </w:tcPr>
          <w:p w:rsidR="002C3CB9" w:rsidRPr="00282955" w:rsidRDefault="002C3CB9" w:rsidP="0018773D">
            <w:pPr>
              <w:jc w:val="center"/>
              <w:rPr>
                <w:rFonts w:ascii="Times New Roman" w:hAnsi="Times New Roman" w:cs="Times New Roman"/>
                <w:bCs/>
                <w:sz w:val="24"/>
                <w:szCs w:val="24"/>
              </w:rPr>
            </w:pPr>
            <w:r>
              <w:rPr>
                <w:rFonts w:ascii="Times New Roman" w:hAnsi="Times New Roman" w:cs="Times New Roman"/>
                <w:bCs/>
                <w:sz w:val="24"/>
                <w:szCs w:val="24"/>
              </w:rPr>
              <w:t>IV</w:t>
            </w:r>
            <w:r w:rsidRPr="00282955">
              <w:rPr>
                <w:rFonts w:ascii="Times New Roman" w:hAnsi="Times New Roman" w:cs="Times New Roman"/>
                <w:bCs/>
                <w:sz w:val="24"/>
                <w:szCs w:val="24"/>
              </w:rPr>
              <w:t xml:space="preserve"> – SEM </w:t>
            </w:r>
          </w:p>
        </w:tc>
        <w:tc>
          <w:tcPr>
            <w:tcW w:w="3262" w:type="dxa"/>
          </w:tcPr>
          <w:p w:rsidR="002C3CB9" w:rsidRPr="00282955" w:rsidRDefault="002C3CB9" w:rsidP="0018773D">
            <w:pPr>
              <w:jc w:val="center"/>
              <w:rPr>
                <w:rFonts w:ascii="Times New Roman" w:hAnsi="Times New Roman" w:cs="Times New Roman"/>
                <w:bCs/>
                <w:sz w:val="24"/>
                <w:szCs w:val="24"/>
              </w:rPr>
            </w:pPr>
            <w:r w:rsidRPr="00282955">
              <w:rPr>
                <w:rFonts w:ascii="Times New Roman" w:hAnsi="Times New Roman" w:cs="Times New Roman"/>
                <w:bCs/>
                <w:sz w:val="24"/>
                <w:szCs w:val="24"/>
              </w:rPr>
              <w:t xml:space="preserve">TIME: 21/2 Hours </w:t>
            </w:r>
          </w:p>
        </w:tc>
        <w:tc>
          <w:tcPr>
            <w:tcW w:w="4092" w:type="dxa"/>
          </w:tcPr>
          <w:p w:rsidR="002C3CB9" w:rsidRPr="00282955" w:rsidRDefault="002C3CB9" w:rsidP="0018773D">
            <w:pPr>
              <w:jc w:val="center"/>
              <w:rPr>
                <w:rFonts w:ascii="Times New Roman" w:hAnsi="Times New Roman" w:cs="Times New Roman"/>
                <w:bCs/>
                <w:sz w:val="24"/>
                <w:szCs w:val="24"/>
              </w:rPr>
            </w:pPr>
            <w:r w:rsidRPr="00282955">
              <w:rPr>
                <w:rFonts w:ascii="Times New Roman" w:hAnsi="Times New Roman" w:cs="Times New Roman"/>
                <w:bCs/>
                <w:sz w:val="24"/>
                <w:szCs w:val="24"/>
              </w:rPr>
              <w:t>Max marks : 60</w:t>
            </w:r>
          </w:p>
        </w:tc>
      </w:tr>
    </w:tbl>
    <w:p w:rsidR="002C3CB9" w:rsidRDefault="002C3CB9" w:rsidP="002C3CB9">
      <w:pPr>
        <w:spacing w:after="0" w:line="240" w:lineRule="auto"/>
        <w:jc w:val="center"/>
        <w:rPr>
          <w:rFonts w:ascii="Calibri-Bold" w:eastAsia="Times New Roman" w:hAnsi="Calibri-Bold" w:cs="Times New Roman"/>
          <w:b/>
          <w:bCs/>
          <w:color w:val="000000"/>
          <w:sz w:val="30"/>
          <w:szCs w:val="30"/>
          <w:lang w:bidi="ar-SA"/>
        </w:rPr>
      </w:pPr>
    </w:p>
    <w:p w:rsidR="002C3CB9" w:rsidRDefault="002C3CB9" w:rsidP="002C3CB9">
      <w:pPr>
        <w:spacing w:after="0" w:line="240" w:lineRule="auto"/>
        <w:jc w:val="center"/>
        <w:rPr>
          <w:rFonts w:ascii="Times New Roman" w:eastAsia="Times New Roman" w:hAnsi="Times New Roman" w:cs="Times New Roman"/>
          <w:b/>
          <w:bCs/>
          <w:color w:val="000000"/>
          <w:sz w:val="24"/>
          <w:szCs w:val="24"/>
          <w:lang w:bidi="ar-SA"/>
        </w:rPr>
      </w:pPr>
      <w:r w:rsidRPr="00372E49">
        <w:rPr>
          <w:rFonts w:ascii="Times New Roman" w:eastAsia="Times New Roman" w:hAnsi="Times New Roman" w:cs="Times New Roman"/>
          <w:b/>
          <w:bCs/>
          <w:color w:val="000000"/>
          <w:sz w:val="24"/>
          <w:szCs w:val="24"/>
          <w:lang w:bidi="ar-SA"/>
        </w:rPr>
        <w:t>Recommended Format for Question Paper</w:t>
      </w:r>
      <w:r w:rsidRPr="00B2717D">
        <w:rPr>
          <w:rFonts w:ascii="Times New Roman" w:eastAsia="Times New Roman" w:hAnsi="Times New Roman" w:cs="Times New Roman"/>
          <w:b/>
          <w:bCs/>
          <w:color w:val="000000"/>
          <w:sz w:val="24"/>
          <w:szCs w:val="24"/>
          <w:lang w:bidi="ar-SA"/>
        </w:rPr>
        <w:br/>
      </w:r>
      <w:r w:rsidRPr="00372E49">
        <w:rPr>
          <w:rFonts w:ascii="Times New Roman" w:eastAsia="Times New Roman" w:hAnsi="Times New Roman" w:cs="Times New Roman"/>
          <w:b/>
          <w:bCs/>
          <w:color w:val="000000"/>
          <w:sz w:val="24"/>
          <w:szCs w:val="24"/>
          <w:lang w:bidi="ar-SA"/>
        </w:rPr>
        <w:t>for Cou</w:t>
      </w:r>
      <w:r>
        <w:rPr>
          <w:rFonts w:ascii="Times New Roman" w:eastAsia="Times New Roman" w:hAnsi="Times New Roman" w:cs="Times New Roman"/>
          <w:b/>
          <w:bCs/>
          <w:color w:val="000000"/>
          <w:sz w:val="24"/>
          <w:szCs w:val="24"/>
          <w:lang w:bidi="ar-SA"/>
        </w:rPr>
        <w:t xml:space="preserve">rses 1B, 1C, 2B, 2C, 3C, 4D, 4E and </w:t>
      </w:r>
      <w:r w:rsidRPr="00372E49">
        <w:rPr>
          <w:rFonts w:ascii="Times New Roman" w:eastAsia="Times New Roman" w:hAnsi="Times New Roman" w:cs="Times New Roman"/>
          <w:b/>
          <w:bCs/>
          <w:color w:val="000000"/>
          <w:sz w:val="24"/>
          <w:szCs w:val="24"/>
          <w:lang w:bidi="ar-SA"/>
        </w:rPr>
        <w:t>4F as per APSCHE</w:t>
      </w:r>
    </w:p>
    <w:p w:rsidR="002C3CB9" w:rsidRPr="00372E49" w:rsidRDefault="002C3CB9" w:rsidP="002C3CB9">
      <w:pPr>
        <w:spacing w:after="0" w:line="240" w:lineRule="auto"/>
        <w:jc w:val="center"/>
        <w:rPr>
          <w:rFonts w:ascii="Times New Roman" w:eastAsia="Times New Roman" w:hAnsi="Times New Roman" w:cs="Times New Roman"/>
          <w:b/>
          <w:bCs/>
          <w:color w:val="000000"/>
          <w:sz w:val="24"/>
          <w:szCs w:val="24"/>
          <w:lang w:bidi="ar-SA"/>
        </w:rPr>
      </w:pPr>
      <w:r>
        <w:rPr>
          <w:rFonts w:ascii="Times New Roman" w:hAnsi="Times New Roman" w:cs="Times New Roman"/>
          <w:b/>
          <w:sz w:val="24"/>
          <w:szCs w:val="24"/>
        </w:rPr>
        <w:t>(</w:t>
      </w:r>
      <w:r w:rsidRPr="009A1BEE">
        <w:rPr>
          <w:rFonts w:ascii="Times New Roman" w:hAnsi="Times New Roman" w:cs="Times New Roman"/>
          <w:b/>
          <w:sz w:val="24"/>
          <w:szCs w:val="24"/>
        </w:rPr>
        <w:t>All questions are to be given from Question Bank only</w:t>
      </w:r>
      <w:r>
        <w:rPr>
          <w:rFonts w:ascii="Times New Roman" w:hAnsi="Times New Roman" w:cs="Times New Roman"/>
          <w:b/>
          <w:sz w:val="24"/>
          <w:szCs w:val="24"/>
        </w:rPr>
        <w:t>)</w:t>
      </w:r>
    </w:p>
    <w:p w:rsidR="002C3CB9" w:rsidRPr="00B2717D" w:rsidRDefault="002C3CB9" w:rsidP="002C3CB9">
      <w:pPr>
        <w:spacing w:after="0" w:line="240" w:lineRule="auto"/>
        <w:jc w:val="center"/>
        <w:rPr>
          <w:rFonts w:ascii="Times New Roman" w:eastAsia="Times New Roman" w:hAnsi="Times New Roman" w:cs="Times New Roman"/>
          <w:sz w:val="24"/>
          <w:szCs w:val="24"/>
          <w:lang w:bidi="ar-SA"/>
        </w:rPr>
      </w:pPr>
    </w:p>
    <w:p w:rsidR="002C3CB9" w:rsidRPr="00F665CC" w:rsidRDefault="002C3CB9" w:rsidP="002C3CB9">
      <w:pPr>
        <w:spacing w:after="240" w:line="24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Time: 3 Hours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(Max. Marks : 60)</w:t>
      </w:r>
    </w:p>
    <w:p w:rsidR="002C3CB9" w:rsidRPr="00F665CC" w:rsidRDefault="002C3CB9" w:rsidP="002C3CB9">
      <w:pPr>
        <w:spacing w:after="240" w:line="240" w:lineRule="auto"/>
        <w:ind w:left="3600" w:firstLine="720"/>
        <w:rPr>
          <w:rFonts w:ascii="Times New Roman" w:eastAsia="Times New Roman" w:hAnsi="Times New Roman" w:cs="Times New Roman"/>
          <w:sz w:val="24"/>
          <w:szCs w:val="24"/>
          <w:lang w:bidi="ar-SA"/>
        </w:rPr>
      </w:pPr>
      <w:r w:rsidRPr="00870235">
        <w:rPr>
          <w:rFonts w:ascii="Times New Roman" w:eastAsia="Times New Roman" w:hAnsi="Times New Roman" w:cs="Times New Roman"/>
          <w:b/>
          <w:sz w:val="24"/>
          <w:szCs w:val="24"/>
          <w:lang w:bidi="ar-SA"/>
        </w:rPr>
        <w:t>Section-A</w:t>
      </w:r>
      <w:r w:rsidRPr="00F665CC">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sidRPr="00870235">
        <w:rPr>
          <w:rFonts w:ascii="Times New Roman" w:eastAsia="Times New Roman" w:hAnsi="Times New Roman" w:cs="Times New Roman"/>
          <w:b/>
          <w:sz w:val="24"/>
          <w:szCs w:val="24"/>
          <w:lang w:bidi="ar-SA"/>
        </w:rPr>
        <w:t>[5X4=20]</w:t>
      </w:r>
    </w:p>
    <w:p w:rsidR="002C3CB9" w:rsidRDefault="002C3CB9" w:rsidP="002C3CB9">
      <w:pPr>
        <w:spacing w:after="240" w:line="240" w:lineRule="auto"/>
        <w:rPr>
          <w:rFonts w:ascii="Times New Roman" w:eastAsia="Times New Roman" w:hAnsi="Times New Roman" w:cs="Times New Roman"/>
          <w:sz w:val="24"/>
          <w:szCs w:val="24"/>
          <w:lang w:bidi="ar-SA"/>
        </w:rPr>
      </w:pPr>
      <w:r w:rsidRPr="00F665CC">
        <w:rPr>
          <w:rFonts w:ascii="Times New Roman" w:eastAsia="Times New Roman" w:hAnsi="Times New Roman" w:cs="Times New Roman"/>
          <w:sz w:val="24"/>
          <w:szCs w:val="24"/>
          <w:lang w:bidi="ar-SA"/>
        </w:rPr>
        <w:t xml:space="preserve">Answer any </w:t>
      </w:r>
      <w:r w:rsidRPr="00870235">
        <w:rPr>
          <w:rFonts w:ascii="Times New Roman" w:eastAsia="Times New Roman" w:hAnsi="Times New Roman" w:cs="Times New Roman"/>
          <w:b/>
          <w:sz w:val="24"/>
          <w:szCs w:val="24"/>
          <w:lang w:bidi="ar-SA"/>
        </w:rPr>
        <w:t>FIVE</w:t>
      </w:r>
      <w:r w:rsidRPr="00F665CC">
        <w:rPr>
          <w:rFonts w:ascii="Times New Roman" w:eastAsia="Times New Roman" w:hAnsi="Times New Roman" w:cs="Times New Roman"/>
          <w:sz w:val="24"/>
          <w:szCs w:val="24"/>
          <w:lang w:bidi="ar-SA"/>
        </w:rPr>
        <w:t xml:space="preserve"> of the following questions.</w:t>
      </w:r>
    </w:p>
    <w:p w:rsidR="002C3CB9" w:rsidRPr="00486755" w:rsidRDefault="002C3CB9" w:rsidP="00395E6B">
      <w:pPr>
        <w:pStyle w:val="ListParagraph"/>
        <w:numPr>
          <w:ilvl w:val="0"/>
          <w:numId w:val="348"/>
        </w:numPr>
      </w:pPr>
      <w:r w:rsidRPr="00486755">
        <w:t>Contents of Unit-I</w:t>
      </w:r>
    </w:p>
    <w:p w:rsidR="002C3CB9" w:rsidRPr="00486755" w:rsidRDefault="002C3CB9" w:rsidP="00395E6B">
      <w:pPr>
        <w:pStyle w:val="ListParagraph"/>
        <w:numPr>
          <w:ilvl w:val="0"/>
          <w:numId w:val="348"/>
        </w:numPr>
      </w:pPr>
      <w:r w:rsidRPr="00486755">
        <w:t>Contents of Unit-II</w:t>
      </w:r>
    </w:p>
    <w:p w:rsidR="002C3CB9" w:rsidRPr="00486755" w:rsidRDefault="002C3CB9" w:rsidP="00395E6B">
      <w:pPr>
        <w:pStyle w:val="ListParagraph"/>
        <w:numPr>
          <w:ilvl w:val="0"/>
          <w:numId w:val="348"/>
        </w:numPr>
      </w:pPr>
      <w:r w:rsidRPr="00486755">
        <w:t>Contents of Unit-III</w:t>
      </w:r>
    </w:p>
    <w:p w:rsidR="002C3CB9" w:rsidRPr="00486755" w:rsidRDefault="002C3CB9" w:rsidP="00395E6B">
      <w:pPr>
        <w:pStyle w:val="ListParagraph"/>
        <w:numPr>
          <w:ilvl w:val="0"/>
          <w:numId w:val="348"/>
        </w:numPr>
      </w:pPr>
      <w:r w:rsidRPr="00486755">
        <w:t>Contents of Unit-IV</w:t>
      </w:r>
    </w:p>
    <w:p w:rsidR="002C3CB9" w:rsidRPr="00486755" w:rsidRDefault="002C3CB9" w:rsidP="00395E6B">
      <w:pPr>
        <w:pStyle w:val="ListParagraph"/>
        <w:numPr>
          <w:ilvl w:val="0"/>
          <w:numId w:val="348"/>
        </w:numPr>
      </w:pPr>
      <w:r w:rsidRPr="00486755">
        <w:t>Contents of Unit-V</w:t>
      </w:r>
    </w:p>
    <w:p w:rsidR="002C3CB9" w:rsidRPr="00486755" w:rsidRDefault="002C3CB9" w:rsidP="00395E6B">
      <w:pPr>
        <w:pStyle w:val="ListParagraph"/>
        <w:numPr>
          <w:ilvl w:val="0"/>
          <w:numId w:val="348"/>
        </w:numPr>
      </w:pPr>
      <w:r w:rsidRPr="00486755">
        <w:t>Contents of Unit-I to Unit V</w:t>
      </w:r>
    </w:p>
    <w:p w:rsidR="002C3CB9" w:rsidRPr="00486755" w:rsidRDefault="002C3CB9" w:rsidP="00395E6B">
      <w:pPr>
        <w:pStyle w:val="ListParagraph"/>
        <w:numPr>
          <w:ilvl w:val="0"/>
          <w:numId w:val="348"/>
        </w:numPr>
      </w:pPr>
      <w:r w:rsidRPr="00486755">
        <w:t>Contents of Unit-I to Unit V</w:t>
      </w:r>
    </w:p>
    <w:p w:rsidR="002C3CB9" w:rsidRDefault="002C3CB9" w:rsidP="00395E6B">
      <w:pPr>
        <w:pStyle w:val="ListParagraph"/>
        <w:numPr>
          <w:ilvl w:val="0"/>
          <w:numId w:val="348"/>
        </w:numPr>
      </w:pPr>
      <w:r w:rsidRPr="00486755">
        <w:t>Contents of Unit-I to Unit V</w:t>
      </w:r>
    </w:p>
    <w:p w:rsidR="002C3CB9" w:rsidRPr="00486755" w:rsidRDefault="002C3CB9" w:rsidP="002C3CB9">
      <w:pPr>
        <w:pStyle w:val="ListParagraph"/>
      </w:pPr>
    </w:p>
    <w:p w:rsidR="002C3CB9" w:rsidRPr="00F665CC" w:rsidRDefault="002C3CB9" w:rsidP="002C3CB9">
      <w:pPr>
        <w:spacing w:after="0" w:line="240" w:lineRule="auto"/>
        <w:ind w:left="4320"/>
        <w:rPr>
          <w:rFonts w:ascii="Times New Roman" w:eastAsia="Times New Roman" w:hAnsi="Times New Roman" w:cs="Times New Roman"/>
          <w:sz w:val="24"/>
          <w:szCs w:val="24"/>
          <w:lang w:bidi="ar-SA"/>
        </w:rPr>
      </w:pPr>
      <w:r w:rsidRPr="00F734C5">
        <w:rPr>
          <w:rFonts w:ascii="Times New Roman" w:eastAsia="Times New Roman" w:hAnsi="Times New Roman" w:cs="Times New Roman"/>
          <w:b/>
          <w:sz w:val="24"/>
          <w:szCs w:val="24"/>
          <w:lang w:bidi="ar-SA"/>
        </w:rPr>
        <w:t>Section-B</w:t>
      </w:r>
      <w:r w:rsidRPr="00F665CC">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b/>
          <w:sz w:val="24"/>
          <w:szCs w:val="24"/>
          <w:lang w:bidi="ar-SA"/>
        </w:rPr>
        <w:t>[5X8=4</w:t>
      </w:r>
      <w:r w:rsidRPr="00870235">
        <w:rPr>
          <w:rFonts w:ascii="Times New Roman" w:eastAsia="Times New Roman" w:hAnsi="Times New Roman" w:cs="Times New Roman"/>
          <w:b/>
          <w:sz w:val="24"/>
          <w:szCs w:val="24"/>
          <w:lang w:bidi="ar-SA"/>
        </w:rPr>
        <w:t>0]</w:t>
      </w:r>
    </w:p>
    <w:p w:rsidR="002C3CB9" w:rsidRPr="00F665CC" w:rsidRDefault="002C3CB9" w:rsidP="002C3CB9">
      <w:pPr>
        <w:spacing w:after="240" w:line="240" w:lineRule="auto"/>
        <w:rPr>
          <w:rFonts w:ascii="Times New Roman" w:eastAsia="Times New Roman" w:hAnsi="Times New Roman" w:cs="Times New Roman"/>
          <w:sz w:val="24"/>
          <w:szCs w:val="24"/>
          <w:lang w:bidi="ar-SA"/>
        </w:rPr>
      </w:pPr>
      <w:r w:rsidRPr="00F665CC">
        <w:rPr>
          <w:rFonts w:ascii="Times New Roman" w:eastAsia="Times New Roman" w:hAnsi="Times New Roman" w:cs="Times New Roman"/>
          <w:sz w:val="24"/>
          <w:szCs w:val="24"/>
          <w:lang w:bidi="ar-SA"/>
        </w:rPr>
        <w:t xml:space="preserve">Answer </w:t>
      </w:r>
      <w:r w:rsidRPr="00F734C5">
        <w:rPr>
          <w:rFonts w:ascii="Times New Roman" w:eastAsia="Times New Roman" w:hAnsi="Times New Roman" w:cs="Times New Roman"/>
          <w:b/>
          <w:sz w:val="24"/>
          <w:szCs w:val="24"/>
          <w:lang w:bidi="ar-SA"/>
        </w:rPr>
        <w:t>FIVE</w:t>
      </w:r>
      <w:r w:rsidRPr="00F665CC">
        <w:rPr>
          <w:rFonts w:ascii="Times New Roman" w:eastAsia="Times New Roman" w:hAnsi="Times New Roman" w:cs="Times New Roman"/>
          <w:sz w:val="24"/>
          <w:szCs w:val="24"/>
          <w:lang w:bidi="ar-SA"/>
        </w:rPr>
        <w:t xml:space="preserve"> questions</w:t>
      </w:r>
    </w:p>
    <w:p w:rsidR="002C3CB9" w:rsidRPr="00D215A8" w:rsidRDefault="002C3CB9" w:rsidP="00395E6B">
      <w:pPr>
        <w:pStyle w:val="ListParagraph"/>
        <w:numPr>
          <w:ilvl w:val="0"/>
          <w:numId w:val="348"/>
        </w:numPr>
      </w:pPr>
      <w:r w:rsidRPr="00D215A8">
        <w:t>(a) Contents of Unit-I</w:t>
      </w:r>
    </w:p>
    <w:p w:rsidR="002C3CB9" w:rsidRPr="00D215A8" w:rsidRDefault="002C3CB9" w:rsidP="002C3CB9">
      <w:pPr>
        <w:pStyle w:val="ListParagraph"/>
        <w:ind w:left="1440"/>
      </w:pPr>
      <w:r w:rsidRPr="00D215A8">
        <w:t>(OR)</w:t>
      </w:r>
    </w:p>
    <w:p w:rsidR="002C3CB9" w:rsidRPr="00D215A8" w:rsidRDefault="002C3CB9" w:rsidP="002C3CB9">
      <w:pPr>
        <w:pStyle w:val="ListParagraph"/>
      </w:pPr>
      <w:r w:rsidRPr="00D215A8">
        <w:t>(b) Contents of Unit-I</w:t>
      </w:r>
    </w:p>
    <w:p w:rsidR="002C3CB9" w:rsidRPr="00D215A8" w:rsidRDefault="002C3CB9" w:rsidP="00395E6B">
      <w:pPr>
        <w:pStyle w:val="ListParagraph"/>
        <w:numPr>
          <w:ilvl w:val="0"/>
          <w:numId w:val="348"/>
        </w:numPr>
      </w:pPr>
      <w:r w:rsidRPr="00D215A8">
        <w:t>(a) Contents of Unit-II</w:t>
      </w:r>
    </w:p>
    <w:p w:rsidR="002C3CB9" w:rsidRPr="00D215A8" w:rsidRDefault="002C3CB9" w:rsidP="002C3CB9">
      <w:pPr>
        <w:pStyle w:val="ListParagraph"/>
        <w:ind w:left="1440"/>
      </w:pPr>
      <w:r w:rsidRPr="00D215A8">
        <w:t>(OR)</w:t>
      </w:r>
    </w:p>
    <w:p w:rsidR="002C3CB9" w:rsidRPr="00D215A8" w:rsidRDefault="002C3CB9" w:rsidP="002C3CB9">
      <w:pPr>
        <w:pStyle w:val="ListParagraph"/>
      </w:pPr>
      <w:r w:rsidRPr="00D215A8">
        <w:t>(b) Contents of Unit-II</w:t>
      </w:r>
    </w:p>
    <w:p w:rsidR="002C3CB9" w:rsidRPr="00605A4B" w:rsidRDefault="002C3CB9" w:rsidP="00395E6B">
      <w:pPr>
        <w:pStyle w:val="ListParagraph"/>
        <w:numPr>
          <w:ilvl w:val="0"/>
          <w:numId w:val="348"/>
        </w:numPr>
      </w:pPr>
      <w:r>
        <w:t xml:space="preserve">(a) </w:t>
      </w:r>
      <w:r w:rsidRPr="00605A4B">
        <w:t>Contents of Unit-III</w:t>
      </w:r>
    </w:p>
    <w:p w:rsidR="002C3CB9" w:rsidRPr="00D215A8" w:rsidRDefault="002C3CB9" w:rsidP="002C3CB9">
      <w:pPr>
        <w:pStyle w:val="ListParagraph"/>
        <w:ind w:left="1440"/>
      </w:pPr>
      <w:r w:rsidRPr="00D215A8">
        <w:t>(OR)</w:t>
      </w:r>
    </w:p>
    <w:p w:rsidR="002C3CB9" w:rsidRPr="00D215A8" w:rsidRDefault="002C3CB9" w:rsidP="002C3CB9">
      <w:pPr>
        <w:pStyle w:val="ListParagraph"/>
      </w:pPr>
      <w:r w:rsidRPr="00D215A8">
        <w:t>(b) Contents of Unit-III</w:t>
      </w:r>
    </w:p>
    <w:p w:rsidR="002C3CB9" w:rsidRPr="00605A4B" w:rsidRDefault="002C3CB9" w:rsidP="00395E6B">
      <w:pPr>
        <w:pStyle w:val="ListParagraph"/>
        <w:numPr>
          <w:ilvl w:val="0"/>
          <w:numId w:val="348"/>
        </w:numPr>
      </w:pPr>
      <w:r>
        <w:t xml:space="preserve">(a) </w:t>
      </w:r>
      <w:r w:rsidRPr="00605A4B">
        <w:t>Contents of Unit-IV</w:t>
      </w:r>
    </w:p>
    <w:p w:rsidR="002C3CB9" w:rsidRPr="00D215A8" w:rsidRDefault="002C3CB9" w:rsidP="002C3CB9">
      <w:pPr>
        <w:pStyle w:val="ListParagraph"/>
        <w:ind w:left="1440"/>
      </w:pPr>
      <w:r w:rsidRPr="00D215A8">
        <w:t>(OR)</w:t>
      </w:r>
    </w:p>
    <w:p w:rsidR="002C3CB9" w:rsidRPr="00D215A8" w:rsidRDefault="002C3CB9" w:rsidP="002C3CB9">
      <w:pPr>
        <w:pStyle w:val="ListParagraph"/>
      </w:pPr>
      <w:r w:rsidRPr="00D215A8">
        <w:t>(b) Contents of Unit-IV</w:t>
      </w:r>
    </w:p>
    <w:p w:rsidR="002C3CB9" w:rsidRPr="00605A4B" w:rsidRDefault="002C3CB9" w:rsidP="00395E6B">
      <w:pPr>
        <w:pStyle w:val="ListParagraph"/>
        <w:numPr>
          <w:ilvl w:val="0"/>
          <w:numId w:val="348"/>
        </w:numPr>
      </w:pPr>
      <w:r w:rsidRPr="00605A4B">
        <w:t>Contents of Unit-V</w:t>
      </w:r>
    </w:p>
    <w:p w:rsidR="002C3CB9" w:rsidRPr="00D215A8" w:rsidRDefault="002C3CB9" w:rsidP="002C3CB9">
      <w:pPr>
        <w:pStyle w:val="ListParagraph"/>
        <w:ind w:left="1440"/>
      </w:pPr>
      <w:r w:rsidRPr="00D215A8">
        <w:t>(OR)</w:t>
      </w:r>
    </w:p>
    <w:p w:rsidR="002C3CB9" w:rsidRPr="00D215A8" w:rsidRDefault="002C3CB9" w:rsidP="002C3CB9">
      <w:pPr>
        <w:pStyle w:val="ListParagraph"/>
      </w:pPr>
      <w:r w:rsidRPr="00D215A8">
        <w:t>(b) Contents of Unit-V</w:t>
      </w:r>
    </w:p>
    <w:p w:rsidR="002C3CB9" w:rsidRDefault="002C3CB9" w:rsidP="002C3CB9">
      <w:pPr>
        <w:pStyle w:val="NoSpacing"/>
        <w:rPr>
          <w:rFonts w:ascii="Times New Roman" w:hAnsi="Times New Roman" w:cs="Times New Roman"/>
          <w:sz w:val="24"/>
          <w:szCs w:val="24"/>
        </w:rPr>
      </w:pPr>
    </w:p>
    <w:p w:rsidR="002C3CB9" w:rsidRDefault="002C3CB9" w:rsidP="002C3CB9">
      <w:pPr>
        <w:pStyle w:val="NoSpacing"/>
        <w:rPr>
          <w:rFonts w:ascii="Times New Roman" w:hAnsi="Times New Roman" w:cs="Times New Roman"/>
          <w:sz w:val="24"/>
          <w:szCs w:val="24"/>
        </w:rPr>
      </w:pPr>
    </w:p>
    <w:p w:rsidR="002C3CB9" w:rsidRDefault="002C3CB9" w:rsidP="002C3CB9">
      <w:pPr>
        <w:pStyle w:val="NoSpacing"/>
        <w:rPr>
          <w:rFonts w:ascii="Times New Roman" w:hAnsi="Times New Roman" w:cs="Times New Roman"/>
          <w:sz w:val="24"/>
          <w:szCs w:val="24"/>
        </w:rPr>
      </w:pPr>
    </w:p>
    <w:p w:rsidR="002C3CB9" w:rsidRDefault="002C3CB9" w:rsidP="002C3CB9">
      <w:pPr>
        <w:pStyle w:val="NoSpacing"/>
        <w:jc w:val="center"/>
        <w:rPr>
          <w:rFonts w:ascii="Times New Roman" w:hAnsi="Times New Roman" w:cs="Times New Roman"/>
          <w:b/>
          <w:sz w:val="24"/>
          <w:szCs w:val="24"/>
        </w:rPr>
      </w:pPr>
    </w:p>
    <w:tbl>
      <w:tblPr>
        <w:tblStyle w:val="TableGrid"/>
        <w:tblW w:w="9364" w:type="dxa"/>
        <w:tblLayout w:type="fixed"/>
        <w:tblLook w:val="04A0"/>
      </w:tblPr>
      <w:tblGrid>
        <w:gridCol w:w="1792"/>
        <w:gridCol w:w="206"/>
        <w:gridCol w:w="3262"/>
        <w:gridCol w:w="4092"/>
        <w:gridCol w:w="12"/>
      </w:tblGrid>
      <w:tr w:rsidR="002C3CB9" w:rsidRPr="00282955" w:rsidTr="0018773D">
        <w:trPr>
          <w:gridAfter w:val="1"/>
          <w:wAfter w:w="12" w:type="dxa"/>
        </w:trPr>
        <w:tc>
          <w:tcPr>
            <w:tcW w:w="9352" w:type="dxa"/>
            <w:gridSpan w:val="4"/>
          </w:tcPr>
          <w:p w:rsidR="002C3CB9" w:rsidRPr="00282955" w:rsidRDefault="002C3CB9" w:rsidP="0018773D">
            <w:pPr>
              <w:jc w:val="center"/>
              <w:rPr>
                <w:rFonts w:ascii="Times New Roman" w:hAnsi="Times New Roman" w:cs="Times New Roman"/>
                <w:b/>
              </w:rPr>
            </w:pPr>
            <w:r w:rsidRPr="00282955">
              <w:rPr>
                <w:rFonts w:ascii="Times New Roman" w:hAnsi="Times New Roman" w:cs="Times New Roman"/>
                <w:b/>
              </w:rPr>
              <w:t>P.R. GOVT.COLLEGE (AUTONOMOUS), KAKINADA</w:t>
            </w:r>
          </w:p>
        </w:tc>
      </w:tr>
      <w:tr w:rsidR="002C3CB9" w:rsidRPr="00282955" w:rsidTr="0018773D">
        <w:trPr>
          <w:gridAfter w:val="1"/>
          <w:wAfter w:w="12" w:type="dxa"/>
        </w:trPr>
        <w:tc>
          <w:tcPr>
            <w:tcW w:w="9352" w:type="dxa"/>
            <w:gridSpan w:val="4"/>
          </w:tcPr>
          <w:p w:rsidR="002C3CB9" w:rsidRPr="00282955" w:rsidRDefault="002C3CB9" w:rsidP="0018773D">
            <w:pPr>
              <w:spacing w:after="200" w:line="276" w:lineRule="auto"/>
              <w:jc w:val="center"/>
              <w:rPr>
                <w:rFonts w:ascii="Times New Roman" w:hAnsi="Times New Roman" w:cs="Times New Roman"/>
                <w:b/>
              </w:rPr>
            </w:pPr>
            <w:r w:rsidRPr="00282955">
              <w:rPr>
                <w:rFonts w:ascii="Times New Roman" w:hAnsi="Times New Roman" w:cs="Times New Roman"/>
                <w:b/>
              </w:rPr>
              <w:t>B.COM – I</w:t>
            </w:r>
            <w:r>
              <w:rPr>
                <w:rFonts w:ascii="Times New Roman" w:hAnsi="Times New Roman" w:cs="Times New Roman"/>
                <w:b/>
              </w:rPr>
              <w:t>I</w:t>
            </w:r>
            <w:r w:rsidRPr="00282955">
              <w:rPr>
                <w:rFonts w:ascii="Times New Roman" w:hAnsi="Times New Roman" w:cs="Times New Roman"/>
                <w:b/>
              </w:rPr>
              <w:t xml:space="preserve"> YEAR – (RCCS and CA) W.e.f. 2020-21</w:t>
            </w:r>
          </w:p>
        </w:tc>
      </w:tr>
      <w:tr w:rsidR="002C3CB9" w:rsidRPr="00282955" w:rsidTr="0018773D">
        <w:trPr>
          <w:gridAfter w:val="1"/>
          <w:wAfter w:w="12" w:type="dxa"/>
        </w:trPr>
        <w:tc>
          <w:tcPr>
            <w:tcW w:w="1998" w:type="dxa"/>
            <w:gridSpan w:val="2"/>
          </w:tcPr>
          <w:p w:rsidR="002C3CB9" w:rsidRPr="00282955" w:rsidRDefault="002C3CB9" w:rsidP="0018773D">
            <w:pPr>
              <w:jc w:val="center"/>
              <w:rPr>
                <w:rFonts w:ascii="Times New Roman" w:hAnsi="Times New Roman" w:cs="Times New Roman"/>
                <w:b/>
              </w:rPr>
            </w:pPr>
            <w:r w:rsidRPr="00282955">
              <w:rPr>
                <w:rFonts w:ascii="Times New Roman" w:hAnsi="Times New Roman" w:cs="Times New Roman"/>
                <w:b/>
              </w:rPr>
              <w:t xml:space="preserve">Subject </w:t>
            </w:r>
          </w:p>
        </w:tc>
        <w:tc>
          <w:tcPr>
            <w:tcW w:w="7354" w:type="dxa"/>
            <w:gridSpan w:val="2"/>
          </w:tcPr>
          <w:p w:rsidR="002C3CB9" w:rsidRPr="00282955" w:rsidRDefault="002C3CB9" w:rsidP="0018773D">
            <w:pPr>
              <w:rPr>
                <w:rFonts w:ascii="Times New Roman" w:hAnsi="Times New Roman" w:cs="Times New Roman"/>
                <w:b/>
              </w:rPr>
            </w:pPr>
            <w:r>
              <w:rPr>
                <w:rFonts w:ascii="Times New Roman" w:hAnsi="Times New Roman" w:cs="Times New Roman"/>
                <w:bCs/>
                <w:u w:val="single"/>
              </w:rPr>
              <w:t>4E – AUDITING</w:t>
            </w:r>
            <w:r w:rsidRPr="00282955">
              <w:rPr>
                <w:rFonts w:ascii="Times New Roman" w:hAnsi="Times New Roman" w:cs="Times New Roman"/>
                <w:bCs/>
                <w:u w:val="single"/>
              </w:rPr>
              <w:t xml:space="preserve"> </w:t>
            </w:r>
            <w:r w:rsidRPr="00282955">
              <w:rPr>
                <w:rFonts w:ascii="Times New Roman" w:hAnsi="Times New Roman" w:cs="Times New Roman"/>
                <w:b/>
              </w:rPr>
              <w:t xml:space="preserve">              </w:t>
            </w:r>
          </w:p>
        </w:tc>
      </w:tr>
      <w:tr w:rsidR="002C3CB9" w:rsidRPr="00282955" w:rsidTr="0018773D">
        <w:trPr>
          <w:gridAfter w:val="1"/>
          <w:wAfter w:w="12" w:type="dxa"/>
        </w:trPr>
        <w:tc>
          <w:tcPr>
            <w:tcW w:w="1998" w:type="dxa"/>
            <w:gridSpan w:val="2"/>
          </w:tcPr>
          <w:p w:rsidR="002C3CB9" w:rsidRPr="00282955" w:rsidRDefault="002C3CB9" w:rsidP="0018773D">
            <w:pPr>
              <w:pStyle w:val="NoSpacing"/>
              <w:rPr>
                <w:rFonts w:ascii="Times New Roman" w:hAnsi="Times New Roman" w:cs="Times New Roman"/>
              </w:rPr>
            </w:pPr>
            <w:r w:rsidRPr="00282955">
              <w:rPr>
                <w:rFonts w:ascii="Times New Roman" w:hAnsi="Times New Roman" w:cs="Times New Roman"/>
              </w:rPr>
              <w:t>I</w:t>
            </w:r>
            <w:r>
              <w:rPr>
                <w:rFonts w:ascii="Times New Roman" w:hAnsi="Times New Roman" w:cs="Times New Roman"/>
              </w:rPr>
              <w:t>V</w:t>
            </w:r>
            <w:r w:rsidRPr="00282955">
              <w:rPr>
                <w:rFonts w:ascii="Times New Roman" w:hAnsi="Times New Roman" w:cs="Times New Roman"/>
              </w:rPr>
              <w:t xml:space="preserve">– SEM </w:t>
            </w:r>
          </w:p>
        </w:tc>
        <w:tc>
          <w:tcPr>
            <w:tcW w:w="3262" w:type="dxa"/>
          </w:tcPr>
          <w:p w:rsidR="002C3CB9" w:rsidRPr="00282955" w:rsidRDefault="002C3CB9" w:rsidP="0018773D">
            <w:pPr>
              <w:pStyle w:val="NoSpacing"/>
              <w:rPr>
                <w:rFonts w:ascii="Times New Roman" w:hAnsi="Times New Roman" w:cs="Times New Roman"/>
              </w:rPr>
            </w:pPr>
            <w:r w:rsidRPr="00282955">
              <w:rPr>
                <w:rFonts w:ascii="Times New Roman" w:hAnsi="Times New Roman" w:cs="Times New Roman"/>
              </w:rPr>
              <w:t xml:space="preserve">TIME: 21/2 Hours </w:t>
            </w:r>
          </w:p>
        </w:tc>
        <w:tc>
          <w:tcPr>
            <w:tcW w:w="4092" w:type="dxa"/>
          </w:tcPr>
          <w:p w:rsidR="002C3CB9" w:rsidRPr="00282955" w:rsidRDefault="002C3CB9" w:rsidP="0018773D">
            <w:pPr>
              <w:pStyle w:val="NoSpacing"/>
              <w:rPr>
                <w:rFonts w:ascii="Times New Roman" w:hAnsi="Times New Roman" w:cs="Times New Roman"/>
              </w:rPr>
            </w:pPr>
            <w:r w:rsidRPr="00282955">
              <w:rPr>
                <w:rFonts w:ascii="Times New Roman" w:hAnsi="Times New Roman" w:cs="Times New Roman"/>
              </w:rPr>
              <w:t>Max Marks : 60</w:t>
            </w:r>
          </w:p>
        </w:tc>
      </w:tr>
      <w:tr w:rsidR="002C3CB9" w:rsidRPr="00282955" w:rsidTr="0018773D">
        <w:trPr>
          <w:gridAfter w:val="1"/>
          <w:wAfter w:w="12" w:type="dxa"/>
        </w:trPr>
        <w:tc>
          <w:tcPr>
            <w:tcW w:w="9352" w:type="dxa"/>
            <w:gridSpan w:val="4"/>
          </w:tcPr>
          <w:p w:rsidR="002C3CB9" w:rsidRPr="00282955" w:rsidRDefault="002C3CB9" w:rsidP="0018773D">
            <w:pPr>
              <w:pStyle w:val="NoSpacing"/>
              <w:rPr>
                <w:rFonts w:ascii="Times New Roman" w:hAnsi="Times New Roman" w:cs="Times New Roman"/>
                <w:b/>
              </w:rPr>
            </w:pPr>
            <w:r w:rsidRPr="00282955">
              <w:rPr>
                <w:rFonts w:ascii="Times New Roman" w:hAnsi="Times New Roman" w:cs="Times New Roman"/>
                <w:b/>
              </w:rPr>
              <w:t xml:space="preserve">Hours:  5 Hrs. (4 Lecture + 1 Tutorial)        </w:t>
            </w:r>
            <w:r w:rsidRPr="00282955">
              <w:rPr>
                <w:rFonts w:ascii="Times New Roman" w:hAnsi="Times New Roman" w:cs="Times New Roman"/>
                <w:b/>
              </w:rPr>
              <w:tab/>
              <w:t>Max.  Marks: 100 (60+40)</w:t>
            </w:r>
          </w:p>
        </w:tc>
      </w:tr>
      <w:tr w:rsidR="002C3CB9" w:rsidRPr="00282955" w:rsidTr="0018773D">
        <w:trPr>
          <w:gridAfter w:val="1"/>
          <w:wAfter w:w="12" w:type="dxa"/>
        </w:trPr>
        <w:tc>
          <w:tcPr>
            <w:tcW w:w="9352" w:type="dxa"/>
            <w:gridSpan w:val="4"/>
          </w:tcPr>
          <w:p w:rsidR="002C3CB9" w:rsidRPr="00282955" w:rsidRDefault="002C3CB9" w:rsidP="0018773D">
            <w:pPr>
              <w:pStyle w:val="NoSpacing"/>
              <w:jc w:val="right"/>
              <w:rPr>
                <w:rFonts w:ascii="Times New Roman" w:hAnsi="Times New Roman" w:cs="Times New Roman"/>
              </w:rPr>
            </w:pPr>
            <w:r w:rsidRPr="00282955">
              <w:rPr>
                <w:rFonts w:ascii="Times New Roman" w:hAnsi="Times New Roman" w:cs="Times New Roman"/>
              </w:rPr>
              <w:t>CREDITS:</w:t>
            </w:r>
            <w:r w:rsidRPr="00282955">
              <w:rPr>
                <w:rFonts w:ascii="Times New Roman" w:hAnsi="Times New Roman" w:cs="Times New Roman"/>
              </w:rPr>
              <w:tab/>
              <w:t xml:space="preserve"> 4</w:t>
            </w:r>
          </w:p>
        </w:tc>
      </w:tr>
      <w:tr w:rsidR="002C3CB9" w:rsidRPr="00282955" w:rsidTr="0018773D">
        <w:tc>
          <w:tcPr>
            <w:tcW w:w="1792" w:type="dxa"/>
          </w:tcPr>
          <w:p w:rsidR="002C3CB9" w:rsidRPr="00282955" w:rsidRDefault="002C3CB9" w:rsidP="0018773D">
            <w:pPr>
              <w:pStyle w:val="NoSpacing"/>
              <w:rPr>
                <w:rFonts w:ascii="Times New Roman" w:hAnsi="Times New Roman" w:cs="Times New Roman"/>
              </w:rPr>
            </w:pPr>
            <w:r w:rsidRPr="00282955">
              <w:rPr>
                <w:rFonts w:ascii="Times New Roman" w:hAnsi="Times New Roman" w:cs="Times New Roman"/>
              </w:rPr>
              <w:t>OBJECTIVES:</w:t>
            </w:r>
          </w:p>
          <w:p w:rsidR="002C3CB9" w:rsidRPr="00282955" w:rsidRDefault="002C3CB9" w:rsidP="0018773D">
            <w:pPr>
              <w:pStyle w:val="NoSpacing"/>
              <w:rPr>
                <w:rFonts w:ascii="Times New Roman" w:hAnsi="Times New Roman" w:cs="Times New Roman"/>
                <w:b/>
                <w:u w:val="single"/>
              </w:rPr>
            </w:pPr>
          </w:p>
        </w:tc>
        <w:tc>
          <w:tcPr>
            <w:tcW w:w="7572" w:type="dxa"/>
            <w:gridSpan w:val="4"/>
          </w:tcPr>
          <w:p w:rsidR="002C3CB9" w:rsidRPr="00C77DBE" w:rsidRDefault="002C3CB9" w:rsidP="0018773D">
            <w:pPr>
              <w:pStyle w:val="NoSpacing"/>
              <w:jc w:val="both"/>
              <w:rPr>
                <w:rFonts w:ascii="Times New Roman" w:hAnsi="Times New Roman" w:cs="Times New Roman"/>
                <w:b/>
              </w:rPr>
            </w:pPr>
            <w:r w:rsidRPr="00C77DBE">
              <w:rPr>
                <w:rFonts w:ascii="Times New Roman" w:hAnsi="Times New Roman" w:cs="Times New Roman"/>
              </w:rPr>
              <w:t xml:space="preserve">To impart knowledge on audit procedures, processes and techniques to be useful in conducting various types of audits                                                    </w:t>
            </w:r>
          </w:p>
        </w:tc>
      </w:tr>
      <w:tr w:rsidR="002C3CB9" w:rsidRPr="00282955" w:rsidTr="0018773D">
        <w:tc>
          <w:tcPr>
            <w:tcW w:w="1792" w:type="dxa"/>
          </w:tcPr>
          <w:p w:rsidR="002C3CB9" w:rsidRPr="00282955" w:rsidRDefault="002C3CB9" w:rsidP="0018773D">
            <w:pPr>
              <w:pStyle w:val="NoSpacing"/>
              <w:rPr>
                <w:rFonts w:ascii="Times New Roman" w:hAnsi="Times New Roman" w:cs="Times New Roman"/>
                <w:u w:val="single"/>
              </w:rPr>
            </w:pPr>
            <w:r w:rsidRPr="00282955">
              <w:rPr>
                <w:rFonts w:ascii="Times New Roman" w:hAnsi="Times New Roman" w:cs="Times New Roman"/>
              </w:rPr>
              <w:t>LEARNING OUTCOMES:</w:t>
            </w:r>
          </w:p>
        </w:tc>
        <w:tc>
          <w:tcPr>
            <w:tcW w:w="7572" w:type="dxa"/>
            <w:gridSpan w:val="4"/>
          </w:tcPr>
          <w:p w:rsidR="002C3CB9" w:rsidRPr="00C77DBE" w:rsidRDefault="002C3CB9" w:rsidP="00395E6B">
            <w:pPr>
              <w:pStyle w:val="ListParagraph"/>
              <w:widowControl w:val="0"/>
              <w:numPr>
                <w:ilvl w:val="0"/>
                <w:numId w:val="361"/>
              </w:numPr>
              <w:tabs>
                <w:tab w:val="left" w:pos="1541"/>
              </w:tabs>
              <w:autoSpaceDE w:val="0"/>
              <w:autoSpaceDN w:val="0"/>
            </w:pPr>
            <w:r w:rsidRPr="00C77DBE">
              <w:t>Understanding the meaning and necessity of audit in modern</w:t>
            </w:r>
            <w:r w:rsidRPr="00C77DBE">
              <w:rPr>
                <w:spacing w:val="-15"/>
              </w:rPr>
              <w:t xml:space="preserve"> </w:t>
            </w:r>
            <w:r w:rsidRPr="00C77DBE">
              <w:t>era</w:t>
            </w:r>
          </w:p>
          <w:p w:rsidR="002C3CB9" w:rsidRPr="00C77DBE" w:rsidRDefault="002C3CB9" w:rsidP="00395E6B">
            <w:pPr>
              <w:pStyle w:val="ListParagraph"/>
              <w:widowControl w:val="0"/>
              <w:numPr>
                <w:ilvl w:val="0"/>
                <w:numId w:val="361"/>
              </w:numPr>
              <w:tabs>
                <w:tab w:val="left" w:pos="1541"/>
              </w:tabs>
              <w:autoSpaceDE w:val="0"/>
              <w:autoSpaceDN w:val="0"/>
            </w:pPr>
            <w:r w:rsidRPr="00C77DBE">
              <w:t>Comprehend the role of auditor in avoiding the corporate</w:t>
            </w:r>
            <w:r w:rsidRPr="00C77DBE">
              <w:rPr>
                <w:spacing w:val="-15"/>
              </w:rPr>
              <w:t xml:space="preserve"> </w:t>
            </w:r>
            <w:r w:rsidRPr="00C77DBE">
              <w:t>frauds</w:t>
            </w:r>
          </w:p>
          <w:p w:rsidR="002C3CB9" w:rsidRPr="00C77DBE" w:rsidRDefault="002C3CB9" w:rsidP="00395E6B">
            <w:pPr>
              <w:pStyle w:val="ListParagraph"/>
              <w:widowControl w:val="0"/>
              <w:numPr>
                <w:ilvl w:val="0"/>
                <w:numId w:val="361"/>
              </w:numPr>
              <w:tabs>
                <w:tab w:val="left" w:pos="1541"/>
              </w:tabs>
              <w:autoSpaceDE w:val="0"/>
              <w:autoSpaceDN w:val="0"/>
            </w:pPr>
            <w:r w:rsidRPr="00C77DBE">
              <w:t>Identify the steps involved in performing audit</w:t>
            </w:r>
            <w:r w:rsidRPr="00C77DBE">
              <w:rPr>
                <w:spacing w:val="-16"/>
              </w:rPr>
              <w:t xml:space="preserve"> </w:t>
            </w:r>
            <w:r w:rsidRPr="00C77DBE">
              <w:t>process</w:t>
            </w:r>
          </w:p>
          <w:p w:rsidR="002C3CB9" w:rsidRPr="00C77DBE" w:rsidRDefault="002C3CB9" w:rsidP="00395E6B">
            <w:pPr>
              <w:pStyle w:val="ListParagraph"/>
              <w:widowControl w:val="0"/>
              <w:numPr>
                <w:ilvl w:val="0"/>
                <w:numId w:val="361"/>
              </w:numPr>
              <w:tabs>
                <w:tab w:val="left" w:pos="1541"/>
              </w:tabs>
              <w:autoSpaceDE w:val="0"/>
              <w:autoSpaceDN w:val="0"/>
            </w:pPr>
            <w:r w:rsidRPr="00C77DBE">
              <w:t>Determine the appropriate audit report for a given audit</w:t>
            </w:r>
            <w:r w:rsidRPr="00C77DBE">
              <w:rPr>
                <w:spacing w:val="-11"/>
              </w:rPr>
              <w:t xml:space="preserve"> </w:t>
            </w:r>
            <w:r w:rsidRPr="00C77DBE">
              <w:t>situation</w:t>
            </w:r>
          </w:p>
          <w:p w:rsidR="002C3CB9" w:rsidRPr="00C77DBE" w:rsidRDefault="002C3CB9" w:rsidP="00395E6B">
            <w:pPr>
              <w:pStyle w:val="ListParagraph"/>
              <w:widowControl w:val="0"/>
              <w:numPr>
                <w:ilvl w:val="0"/>
                <w:numId w:val="361"/>
              </w:numPr>
              <w:tabs>
                <w:tab w:val="left" w:pos="1541"/>
              </w:tabs>
              <w:autoSpaceDE w:val="0"/>
              <w:autoSpaceDN w:val="0"/>
            </w:pPr>
            <w:r w:rsidRPr="00C77DBE">
              <w:t>Apply auditing practices to different types of business</w:t>
            </w:r>
            <w:r w:rsidRPr="00C77DBE">
              <w:rPr>
                <w:spacing w:val="-11"/>
              </w:rPr>
              <w:t xml:space="preserve"> </w:t>
            </w:r>
            <w:r w:rsidRPr="00C77DBE">
              <w:t>entities</w:t>
            </w:r>
          </w:p>
          <w:p w:rsidR="002C3CB9" w:rsidRPr="00C77DBE" w:rsidRDefault="002C3CB9" w:rsidP="00395E6B">
            <w:pPr>
              <w:pStyle w:val="ListParagraph"/>
              <w:widowControl w:val="0"/>
              <w:numPr>
                <w:ilvl w:val="0"/>
                <w:numId w:val="361"/>
              </w:numPr>
              <w:tabs>
                <w:tab w:val="left" w:pos="1541"/>
              </w:tabs>
              <w:autoSpaceDE w:val="0"/>
              <w:autoSpaceDN w:val="0"/>
            </w:pPr>
            <w:r w:rsidRPr="00C77DBE">
              <w:t>Plan an audit by considering concepts of evidence, risk and</w:t>
            </w:r>
            <w:r w:rsidRPr="00C77DBE">
              <w:rPr>
                <w:spacing w:val="-6"/>
              </w:rPr>
              <w:t xml:space="preserve"> </w:t>
            </w:r>
            <w:r w:rsidRPr="00C77DBE">
              <w:t>materiality</w:t>
            </w:r>
          </w:p>
          <w:p w:rsidR="002C3CB9" w:rsidRPr="00C77DBE" w:rsidRDefault="002C3CB9" w:rsidP="0018773D">
            <w:pPr>
              <w:widowControl w:val="0"/>
              <w:tabs>
                <w:tab w:val="left" w:pos="1541"/>
              </w:tabs>
              <w:autoSpaceDE w:val="0"/>
              <w:autoSpaceDN w:val="0"/>
              <w:spacing w:line="274" w:lineRule="exact"/>
              <w:rPr>
                <w:rFonts w:ascii="Times New Roman" w:hAnsi="Times New Roman" w:cs="Times New Roman"/>
                <w:b/>
              </w:rPr>
            </w:pPr>
          </w:p>
        </w:tc>
      </w:tr>
      <w:tr w:rsidR="002C3CB9" w:rsidRPr="00282955" w:rsidTr="0018773D">
        <w:tc>
          <w:tcPr>
            <w:tcW w:w="1792" w:type="dxa"/>
          </w:tcPr>
          <w:p w:rsidR="002C3CB9" w:rsidRPr="00282955" w:rsidRDefault="002C3CB9" w:rsidP="0018773D">
            <w:pPr>
              <w:pStyle w:val="NoSpacing"/>
              <w:rPr>
                <w:rFonts w:ascii="Times New Roman" w:hAnsi="Times New Roman" w:cs="Times New Roman"/>
                <w:u w:val="single"/>
              </w:rPr>
            </w:pPr>
            <w:r w:rsidRPr="00282955">
              <w:rPr>
                <w:rFonts w:ascii="Times New Roman" w:hAnsi="Times New Roman" w:cs="Times New Roman"/>
              </w:rPr>
              <w:t>UNIT  I</w:t>
            </w:r>
            <w:r w:rsidRPr="00282955">
              <w:rPr>
                <w:rFonts w:ascii="Times New Roman" w:hAnsi="Times New Roman" w:cs="Times New Roman"/>
              </w:rPr>
              <w:tab/>
            </w:r>
          </w:p>
        </w:tc>
        <w:tc>
          <w:tcPr>
            <w:tcW w:w="7572" w:type="dxa"/>
            <w:gridSpan w:val="4"/>
          </w:tcPr>
          <w:p w:rsidR="002C3CB9" w:rsidRPr="00C77DBE" w:rsidRDefault="002C3CB9" w:rsidP="0018773D">
            <w:pPr>
              <w:pStyle w:val="BodyText"/>
              <w:spacing w:before="90" w:line="360" w:lineRule="auto"/>
              <w:ind w:right="592"/>
              <w:jc w:val="both"/>
              <w:rPr>
                <w:sz w:val="22"/>
                <w:szCs w:val="22"/>
              </w:rPr>
            </w:pPr>
            <w:r w:rsidRPr="00C77DBE">
              <w:rPr>
                <w:b/>
                <w:sz w:val="22"/>
                <w:szCs w:val="22"/>
              </w:rPr>
              <w:t xml:space="preserve">Unit-I: Introduction: </w:t>
            </w:r>
            <w:r w:rsidRPr="00C77DBE">
              <w:rPr>
                <w:sz w:val="22"/>
                <w:szCs w:val="22"/>
              </w:rPr>
              <w:t>Meaning – Objectives – Importance of Auditing – Characteristics - Book Keeping vs Auditing - Accounting vs Auditing – Role of Auditor in Checking Corporate Frauds.</w:t>
            </w:r>
          </w:p>
        </w:tc>
      </w:tr>
      <w:tr w:rsidR="002C3CB9" w:rsidRPr="00282955" w:rsidTr="0018773D">
        <w:tc>
          <w:tcPr>
            <w:tcW w:w="1792" w:type="dxa"/>
          </w:tcPr>
          <w:p w:rsidR="002C3CB9" w:rsidRPr="00282955" w:rsidRDefault="002C3CB9" w:rsidP="0018773D">
            <w:pPr>
              <w:pStyle w:val="NoSpacing"/>
              <w:rPr>
                <w:rFonts w:ascii="Times New Roman" w:hAnsi="Times New Roman" w:cs="Times New Roman"/>
                <w:u w:val="single"/>
              </w:rPr>
            </w:pPr>
            <w:r w:rsidRPr="00282955">
              <w:rPr>
                <w:rFonts w:ascii="Times New Roman" w:hAnsi="Times New Roman" w:cs="Times New Roman"/>
              </w:rPr>
              <w:t>UNIT  I</w:t>
            </w:r>
            <w:r w:rsidRPr="00282955">
              <w:rPr>
                <w:rFonts w:ascii="Times New Roman" w:hAnsi="Times New Roman" w:cs="Times New Roman"/>
              </w:rPr>
              <w:tab/>
              <w:t>I</w:t>
            </w:r>
            <w:r w:rsidRPr="00282955">
              <w:rPr>
                <w:rFonts w:ascii="Times New Roman" w:hAnsi="Times New Roman" w:cs="Times New Roman"/>
              </w:rPr>
              <w:tab/>
            </w:r>
          </w:p>
        </w:tc>
        <w:tc>
          <w:tcPr>
            <w:tcW w:w="7572" w:type="dxa"/>
            <w:gridSpan w:val="4"/>
          </w:tcPr>
          <w:p w:rsidR="002C3CB9" w:rsidRPr="00C77DBE" w:rsidRDefault="002C3CB9" w:rsidP="0018773D">
            <w:pPr>
              <w:pStyle w:val="BodyText"/>
              <w:spacing w:line="360" w:lineRule="auto"/>
              <w:ind w:right="599"/>
              <w:jc w:val="both"/>
              <w:rPr>
                <w:sz w:val="22"/>
                <w:szCs w:val="22"/>
              </w:rPr>
            </w:pPr>
            <w:r w:rsidRPr="00C77DBE">
              <w:rPr>
                <w:b/>
                <w:sz w:val="22"/>
                <w:szCs w:val="22"/>
              </w:rPr>
              <w:t xml:space="preserve">Unit-II: Types of Audit: </w:t>
            </w:r>
            <w:r w:rsidRPr="00C77DBE">
              <w:rPr>
                <w:sz w:val="22"/>
                <w:szCs w:val="22"/>
              </w:rPr>
              <w:t>Based on Ownership,Time and Objective - Independent, Financial, Internal, Cost,Tax, Government, Secretarial Audits</w:t>
            </w:r>
          </w:p>
        </w:tc>
      </w:tr>
      <w:tr w:rsidR="002C3CB9" w:rsidRPr="00282955" w:rsidTr="0018773D">
        <w:tc>
          <w:tcPr>
            <w:tcW w:w="1792" w:type="dxa"/>
          </w:tcPr>
          <w:p w:rsidR="002C3CB9" w:rsidRPr="00282955" w:rsidRDefault="002C3CB9" w:rsidP="0018773D">
            <w:pPr>
              <w:pStyle w:val="NoSpacing"/>
              <w:rPr>
                <w:rFonts w:ascii="Times New Roman" w:hAnsi="Times New Roman" w:cs="Times New Roman"/>
                <w:u w:val="single"/>
              </w:rPr>
            </w:pPr>
            <w:r w:rsidRPr="00282955">
              <w:rPr>
                <w:rFonts w:ascii="Times New Roman" w:hAnsi="Times New Roman" w:cs="Times New Roman"/>
              </w:rPr>
              <w:t>UNIT  I</w:t>
            </w:r>
            <w:r w:rsidRPr="00282955">
              <w:rPr>
                <w:rFonts w:ascii="Times New Roman" w:hAnsi="Times New Roman" w:cs="Times New Roman"/>
              </w:rPr>
              <w:tab/>
              <w:t>II</w:t>
            </w:r>
            <w:r w:rsidRPr="00282955">
              <w:rPr>
                <w:rFonts w:ascii="Times New Roman" w:hAnsi="Times New Roman" w:cs="Times New Roman"/>
              </w:rPr>
              <w:tab/>
            </w:r>
          </w:p>
        </w:tc>
        <w:tc>
          <w:tcPr>
            <w:tcW w:w="7572" w:type="dxa"/>
            <w:gridSpan w:val="4"/>
          </w:tcPr>
          <w:p w:rsidR="002C3CB9" w:rsidRPr="00C77DBE" w:rsidRDefault="002C3CB9" w:rsidP="0018773D">
            <w:pPr>
              <w:pStyle w:val="BodyText"/>
              <w:spacing w:before="1" w:line="360" w:lineRule="auto"/>
              <w:ind w:right="588"/>
              <w:jc w:val="both"/>
              <w:rPr>
                <w:bCs/>
                <w:sz w:val="22"/>
                <w:szCs w:val="22"/>
              </w:rPr>
            </w:pPr>
            <w:r w:rsidRPr="00C77DBE">
              <w:rPr>
                <w:b/>
                <w:sz w:val="22"/>
                <w:szCs w:val="22"/>
              </w:rPr>
              <w:t xml:space="preserve">Unit-III: Planning of Audit: </w:t>
            </w:r>
            <w:r w:rsidRPr="00C77DBE">
              <w:rPr>
                <w:sz w:val="22"/>
                <w:szCs w:val="22"/>
              </w:rPr>
              <w:t>Steps to be taken at the Commencement of a New Audit – Audit Programme - Audit Note Book– Audit Working Papers - Audit Evidence - Internal Check, Internal Audit and Internal</w:t>
            </w:r>
            <w:r w:rsidRPr="00C77DBE">
              <w:rPr>
                <w:spacing w:val="7"/>
                <w:sz w:val="22"/>
                <w:szCs w:val="22"/>
              </w:rPr>
              <w:t xml:space="preserve"> </w:t>
            </w:r>
            <w:r w:rsidRPr="00C77DBE">
              <w:rPr>
                <w:sz w:val="22"/>
                <w:szCs w:val="22"/>
              </w:rPr>
              <w:t>Control.</w:t>
            </w:r>
          </w:p>
        </w:tc>
      </w:tr>
      <w:tr w:rsidR="002C3CB9" w:rsidRPr="00282955" w:rsidTr="0018773D">
        <w:tc>
          <w:tcPr>
            <w:tcW w:w="1792" w:type="dxa"/>
          </w:tcPr>
          <w:p w:rsidR="002C3CB9" w:rsidRPr="00282955" w:rsidRDefault="002C3CB9" w:rsidP="0018773D">
            <w:pPr>
              <w:pStyle w:val="NoSpacing"/>
              <w:rPr>
                <w:rFonts w:ascii="Times New Roman" w:hAnsi="Times New Roman" w:cs="Times New Roman"/>
              </w:rPr>
            </w:pPr>
            <w:r w:rsidRPr="00282955">
              <w:rPr>
                <w:rFonts w:ascii="Times New Roman" w:hAnsi="Times New Roman" w:cs="Times New Roman"/>
              </w:rPr>
              <w:t>UNIT  I</w:t>
            </w:r>
            <w:r w:rsidRPr="00282955">
              <w:rPr>
                <w:rFonts w:ascii="Times New Roman" w:hAnsi="Times New Roman" w:cs="Times New Roman"/>
              </w:rPr>
              <w:tab/>
              <w:t>V</w:t>
            </w:r>
          </w:p>
        </w:tc>
        <w:tc>
          <w:tcPr>
            <w:tcW w:w="7572" w:type="dxa"/>
            <w:gridSpan w:val="4"/>
          </w:tcPr>
          <w:p w:rsidR="002C3CB9" w:rsidRPr="00C77DBE" w:rsidRDefault="002C3CB9" w:rsidP="0018773D">
            <w:pPr>
              <w:pStyle w:val="BodyText"/>
              <w:spacing w:before="78" w:line="360" w:lineRule="auto"/>
              <w:ind w:right="592"/>
              <w:jc w:val="both"/>
              <w:rPr>
                <w:sz w:val="22"/>
                <w:szCs w:val="22"/>
              </w:rPr>
            </w:pPr>
            <w:r w:rsidRPr="00C77DBE">
              <w:rPr>
                <w:b/>
                <w:sz w:val="22"/>
                <w:szCs w:val="22"/>
              </w:rPr>
              <w:t xml:space="preserve">Unit-IV: Vouching and Investigation: </w:t>
            </w:r>
            <w:r w:rsidRPr="00C77DBE">
              <w:rPr>
                <w:sz w:val="22"/>
                <w:szCs w:val="22"/>
              </w:rPr>
              <w:t>Definition and Importance of Vouching – Objectives of Vouching -Vouching of Cash and Trading Transactions – Investigation - Auditing vs. Investigation</w:t>
            </w:r>
          </w:p>
        </w:tc>
      </w:tr>
      <w:tr w:rsidR="002C3CB9" w:rsidRPr="00282955" w:rsidTr="0018773D">
        <w:tc>
          <w:tcPr>
            <w:tcW w:w="1792" w:type="dxa"/>
          </w:tcPr>
          <w:p w:rsidR="002C3CB9" w:rsidRPr="00282955" w:rsidRDefault="002C3CB9" w:rsidP="0018773D">
            <w:pPr>
              <w:pStyle w:val="NoSpacing"/>
              <w:rPr>
                <w:rFonts w:ascii="Times New Roman" w:hAnsi="Times New Roman" w:cs="Times New Roman"/>
              </w:rPr>
            </w:pPr>
            <w:r w:rsidRPr="00282955">
              <w:rPr>
                <w:rFonts w:ascii="Times New Roman" w:hAnsi="Times New Roman" w:cs="Times New Roman"/>
              </w:rPr>
              <w:t>UNIT  V</w:t>
            </w:r>
          </w:p>
        </w:tc>
        <w:tc>
          <w:tcPr>
            <w:tcW w:w="7572" w:type="dxa"/>
            <w:gridSpan w:val="4"/>
          </w:tcPr>
          <w:p w:rsidR="002C3CB9" w:rsidRPr="00C77DBE" w:rsidRDefault="002C3CB9" w:rsidP="0018773D">
            <w:pPr>
              <w:pStyle w:val="BodyText"/>
              <w:spacing w:line="360" w:lineRule="auto"/>
              <w:ind w:right="593"/>
              <w:jc w:val="both"/>
              <w:rPr>
                <w:sz w:val="22"/>
                <w:szCs w:val="22"/>
              </w:rPr>
            </w:pPr>
            <w:r w:rsidRPr="00C77DBE">
              <w:rPr>
                <w:b/>
                <w:sz w:val="22"/>
                <w:szCs w:val="22"/>
              </w:rPr>
              <w:t xml:space="preserve">Unit-V: Company Audit and Auditors Report: </w:t>
            </w:r>
            <w:r w:rsidRPr="00C77DBE">
              <w:rPr>
                <w:sz w:val="22"/>
                <w:szCs w:val="22"/>
              </w:rPr>
              <w:t>Auditor's Qualifications – Appointment and</w:t>
            </w:r>
            <w:r>
              <w:rPr>
                <w:sz w:val="22"/>
                <w:szCs w:val="22"/>
              </w:rPr>
              <w:t xml:space="preserve"> </w:t>
            </w:r>
            <w:r w:rsidRPr="00C77DBE">
              <w:rPr>
                <w:sz w:val="22"/>
                <w:szCs w:val="22"/>
              </w:rPr>
              <w:t>Reappointment – Rights, Duties, Liabilities and Disqualifications - Audit Report: Contents –Preparation - Relevant Provisions of Companies Act,</w:t>
            </w:r>
            <w:r w:rsidRPr="00C77DBE">
              <w:rPr>
                <w:spacing w:val="-1"/>
                <w:sz w:val="22"/>
                <w:szCs w:val="22"/>
              </w:rPr>
              <w:t xml:space="preserve"> </w:t>
            </w:r>
            <w:r w:rsidRPr="00C77DBE">
              <w:rPr>
                <w:sz w:val="22"/>
                <w:szCs w:val="22"/>
              </w:rPr>
              <w:t>2013.</w:t>
            </w:r>
          </w:p>
        </w:tc>
      </w:tr>
      <w:tr w:rsidR="002C3CB9" w:rsidRPr="00282955" w:rsidTr="0018773D">
        <w:tc>
          <w:tcPr>
            <w:tcW w:w="1792" w:type="dxa"/>
          </w:tcPr>
          <w:p w:rsidR="002C3CB9" w:rsidRPr="00282955" w:rsidRDefault="002C3CB9" w:rsidP="0018773D">
            <w:pPr>
              <w:pStyle w:val="NoSpacing"/>
              <w:rPr>
                <w:rFonts w:ascii="Times New Roman" w:hAnsi="Times New Roman" w:cs="Times New Roman"/>
              </w:rPr>
            </w:pPr>
            <w:r w:rsidRPr="00282955">
              <w:rPr>
                <w:rFonts w:ascii="Times New Roman" w:hAnsi="Times New Roman" w:cs="Times New Roman"/>
              </w:rPr>
              <w:t xml:space="preserve">References </w:t>
            </w:r>
          </w:p>
        </w:tc>
        <w:tc>
          <w:tcPr>
            <w:tcW w:w="7572" w:type="dxa"/>
            <w:gridSpan w:val="4"/>
          </w:tcPr>
          <w:p w:rsidR="002C3CB9" w:rsidRPr="00AE001A" w:rsidRDefault="002C3CB9" w:rsidP="00395E6B">
            <w:pPr>
              <w:pStyle w:val="ListParagraph"/>
              <w:widowControl w:val="0"/>
              <w:numPr>
                <w:ilvl w:val="0"/>
                <w:numId w:val="362"/>
              </w:numPr>
              <w:tabs>
                <w:tab w:val="left" w:pos="1181"/>
              </w:tabs>
              <w:autoSpaceDE w:val="0"/>
              <w:autoSpaceDN w:val="0"/>
            </w:pPr>
            <w:r w:rsidRPr="00AE001A">
              <w:t>S.Vengadamani, “Practical Auditing”, Margham Publications,</w:t>
            </w:r>
            <w:r w:rsidRPr="00AE001A">
              <w:rPr>
                <w:spacing w:val="-11"/>
              </w:rPr>
              <w:t xml:space="preserve"> </w:t>
            </w:r>
            <w:r w:rsidRPr="00AE001A">
              <w:t>Chennai.</w:t>
            </w:r>
          </w:p>
          <w:p w:rsidR="002C3CB9" w:rsidRPr="00AE001A" w:rsidRDefault="002C3CB9" w:rsidP="00395E6B">
            <w:pPr>
              <w:pStyle w:val="ListParagraph"/>
              <w:widowControl w:val="0"/>
              <w:numPr>
                <w:ilvl w:val="0"/>
                <w:numId w:val="362"/>
              </w:numPr>
              <w:tabs>
                <w:tab w:val="left" w:pos="1181"/>
              </w:tabs>
              <w:autoSpaceDE w:val="0"/>
              <w:autoSpaceDN w:val="0"/>
            </w:pPr>
            <w:r w:rsidRPr="00AE001A">
              <w:t>Ghatalia, “Principles of Auditing”, Allied Publishers Pvt. Ltd., New</w:t>
            </w:r>
            <w:r w:rsidRPr="00AE001A">
              <w:rPr>
                <w:spacing w:val="-24"/>
              </w:rPr>
              <w:t xml:space="preserve"> </w:t>
            </w:r>
            <w:r w:rsidRPr="00AE001A">
              <w:t>Delhi.</w:t>
            </w:r>
          </w:p>
          <w:p w:rsidR="002C3CB9" w:rsidRPr="00AE001A" w:rsidRDefault="002C3CB9" w:rsidP="00395E6B">
            <w:pPr>
              <w:pStyle w:val="ListParagraph"/>
              <w:widowControl w:val="0"/>
              <w:numPr>
                <w:ilvl w:val="0"/>
                <w:numId w:val="362"/>
              </w:numPr>
              <w:tabs>
                <w:tab w:val="left" w:pos="1104"/>
              </w:tabs>
              <w:autoSpaceDE w:val="0"/>
              <w:autoSpaceDN w:val="0"/>
            </w:pPr>
            <w:r w:rsidRPr="00AE001A">
              <w:t>N.D. Kapoor, “Auditing”, S Chand, New</w:t>
            </w:r>
            <w:r w:rsidRPr="00AE001A">
              <w:rPr>
                <w:spacing w:val="-12"/>
              </w:rPr>
              <w:t xml:space="preserve"> </w:t>
            </w:r>
            <w:r w:rsidRPr="00AE001A">
              <w:t>Delhi.</w:t>
            </w:r>
          </w:p>
          <w:p w:rsidR="002C3CB9" w:rsidRPr="00AE001A" w:rsidRDefault="002C3CB9" w:rsidP="00395E6B">
            <w:pPr>
              <w:pStyle w:val="ListParagraph"/>
              <w:widowControl w:val="0"/>
              <w:numPr>
                <w:ilvl w:val="0"/>
                <w:numId w:val="362"/>
              </w:numPr>
              <w:tabs>
                <w:tab w:val="left" w:pos="1104"/>
              </w:tabs>
              <w:autoSpaceDE w:val="0"/>
              <w:autoSpaceDN w:val="0"/>
              <w:spacing w:line="274" w:lineRule="exact"/>
            </w:pPr>
            <w:r w:rsidRPr="00AE001A">
              <w:t>JagadeshPrakesh, “Principles and Practices of Auditing”, Kalyani</w:t>
            </w:r>
            <w:r w:rsidRPr="00AE001A">
              <w:rPr>
                <w:spacing w:val="-19"/>
              </w:rPr>
              <w:t xml:space="preserve"> </w:t>
            </w:r>
            <w:r w:rsidRPr="00AE001A">
              <w:t>Publications</w:t>
            </w:r>
          </w:p>
          <w:p w:rsidR="002C3CB9" w:rsidRPr="00AE001A" w:rsidRDefault="002C3CB9" w:rsidP="00395E6B">
            <w:pPr>
              <w:pStyle w:val="ListParagraph"/>
              <w:widowControl w:val="0"/>
              <w:numPr>
                <w:ilvl w:val="0"/>
                <w:numId w:val="362"/>
              </w:numPr>
              <w:tabs>
                <w:tab w:val="left" w:pos="1104"/>
              </w:tabs>
              <w:autoSpaceDE w:val="0"/>
              <w:autoSpaceDN w:val="0"/>
            </w:pPr>
            <w:r w:rsidRPr="00AE001A">
              <w:t>Kamal Gupta and Ashok Gupta, “Fundamentals of Auditing”, Tata McGraw</w:t>
            </w:r>
            <w:r w:rsidRPr="00AE001A">
              <w:rPr>
                <w:spacing w:val="-26"/>
              </w:rPr>
              <w:t xml:space="preserve"> </w:t>
            </w:r>
            <w:r w:rsidRPr="00AE001A">
              <w:t>Hill</w:t>
            </w:r>
          </w:p>
          <w:p w:rsidR="002C3CB9" w:rsidRPr="00AE001A" w:rsidRDefault="002C3CB9" w:rsidP="00395E6B">
            <w:pPr>
              <w:pStyle w:val="ListParagraph"/>
              <w:widowControl w:val="0"/>
              <w:numPr>
                <w:ilvl w:val="0"/>
                <w:numId w:val="362"/>
              </w:numPr>
              <w:tabs>
                <w:tab w:val="left" w:pos="1181"/>
              </w:tabs>
              <w:autoSpaceDE w:val="0"/>
              <w:autoSpaceDN w:val="0"/>
            </w:pPr>
            <w:r w:rsidRPr="00AE001A">
              <w:t>B.N. Tondan, “Practical Auditing”, S.Chand, New</w:t>
            </w:r>
            <w:r w:rsidRPr="00AE001A">
              <w:rPr>
                <w:spacing w:val="-11"/>
              </w:rPr>
              <w:t xml:space="preserve"> </w:t>
            </w:r>
            <w:r w:rsidRPr="00AE001A">
              <w:t>Delhi.</w:t>
            </w:r>
          </w:p>
          <w:p w:rsidR="002C3CB9" w:rsidRPr="00AE001A" w:rsidRDefault="002C3CB9" w:rsidP="00395E6B">
            <w:pPr>
              <w:pStyle w:val="ListParagraph"/>
              <w:widowControl w:val="0"/>
              <w:numPr>
                <w:ilvl w:val="0"/>
                <w:numId w:val="362"/>
              </w:numPr>
              <w:tabs>
                <w:tab w:val="left" w:pos="1181"/>
              </w:tabs>
              <w:autoSpaceDE w:val="0"/>
              <w:autoSpaceDN w:val="0"/>
              <w:spacing w:line="360" w:lineRule="auto"/>
              <w:ind w:right="1328"/>
            </w:pPr>
            <w:r w:rsidRPr="00AE001A">
              <w:t>K J Vijaya Laksh</w:t>
            </w:r>
            <w:r>
              <w:t xml:space="preserve">mi &amp; A S Roopa, Auditing, Seven </w:t>
            </w:r>
            <w:r w:rsidRPr="00AE001A">
              <w:t>Hills International Publishers, Hyderabad</w:t>
            </w:r>
          </w:p>
          <w:p w:rsidR="002C3CB9" w:rsidRPr="00C77DBE" w:rsidRDefault="002C3CB9" w:rsidP="0018773D">
            <w:pPr>
              <w:pStyle w:val="ListParagraph"/>
              <w:widowControl w:val="0"/>
              <w:tabs>
                <w:tab w:val="left" w:pos="1541"/>
              </w:tabs>
              <w:autoSpaceDE w:val="0"/>
              <w:autoSpaceDN w:val="0"/>
              <w:rPr>
                <w:sz w:val="22"/>
                <w:szCs w:val="22"/>
              </w:rPr>
            </w:pPr>
          </w:p>
        </w:tc>
      </w:tr>
      <w:tr w:rsidR="002C3CB9" w:rsidRPr="00282955" w:rsidTr="0018773D">
        <w:trPr>
          <w:gridAfter w:val="1"/>
          <w:wAfter w:w="12" w:type="dxa"/>
        </w:trPr>
        <w:tc>
          <w:tcPr>
            <w:tcW w:w="9352" w:type="dxa"/>
            <w:gridSpan w:val="4"/>
          </w:tcPr>
          <w:p w:rsidR="002C3CB9" w:rsidRPr="00282955" w:rsidRDefault="002C3CB9" w:rsidP="0018773D">
            <w:pPr>
              <w:jc w:val="center"/>
              <w:rPr>
                <w:rFonts w:ascii="Times New Roman" w:hAnsi="Times New Roman" w:cs="Times New Roman"/>
                <w:b/>
                <w:sz w:val="24"/>
                <w:szCs w:val="24"/>
              </w:rPr>
            </w:pPr>
            <w:r w:rsidRPr="00282955">
              <w:rPr>
                <w:rFonts w:ascii="Times New Roman" w:hAnsi="Times New Roman" w:cs="Times New Roman"/>
                <w:b/>
                <w:sz w:val="24"/>
                <w:szCs w:val="24"/>
              </w:rPr>
              <w:t>P.R. GOVT.COLLEGE (AUTONOMOUS), KAKINADA</w:t>
            </w:r>
          </w:p>
        </w:tc>
      </w:tr>
      <w:tr w:rsidR="002C3CB9" w:rsidRPr="00282955" w:rsidTr="0018773D">
        <w:trPr>
          <w:gridAfter w:val="1"/>
          <w:wAfter w:w="12" w:type="dxa"/>
        </w:trPr>
        <w:tc>
          <w:tcPr>
            <w:tcW w:w="9352" w:type="dxa"/>
            <w:gridSpan w:val="4"/>
          </w:tcPr>
          <w:p w:rsidR="002C3CB9" w:rsidRPr="00282955" w:rsidRDefault="002C3CB9" w:rsidP="0018773D">
            <w:pPr>
              <w:jc w:val="center"/>
              <w:rPr>
                <w:rFonts w:ascii="Times New Roman" w:hAnsi="Times New Roman" w:cs="Times New Roman"/>
                <w:bCs/>
                <w:sz w:val="24"/>
                <w:szCs w:val="24"/>
              </w:rPr>
            </w:pPr>
            <w:r>
              <w:rPr>
                <w:rFonts w:ascii="Times New Roman" w:hAnsi="Times New Roman" w:cs="Times New Roman"/>
                <w:b/>
                <w:sz w:val="24"/>
                <w:szCs w:val="24"/>
              </w:rPr>
              <w:t>II</w:t>
            </w:r>
            <w:r w:rsidRPr="00282955">
              <w:rPr>
                <w:rFonts w:ascii="Times New Roman" w:hAnsi="Times New Roman" w:cs="Times New Roman"/>
                <w:b/>
                <w:sz w:val="24"/>
                <w:szCs w:val="24"/>
              </w:rPr>
              <w:t xml:space="preserve"> B.COM</w:t>
            </w:r>
            <w:r w:rsidRPr="00282955">
              <w:rPr>
                <w:rFonts w:ascii="Times New Roman" w:hAnsi="Times New Roman" w:cs="Times New Roman"/>
                <w:bCs/>
                <w:sz w:val="24"/>
                <w:szCs w:val="24"/>
              </w:rPr>
              <w:t xml:space="preserve"> </w:t>
            </w:r>
            <w:r>
              <w:rPr>
                <w:rFonts w:ascii="Times New Roman" w:hAnsi="Times New Roman" w:cs="Times New Roman"/>
                <w:b/>
                <w:sz w:val="24"/>
                <w:szCs w:val="24"/>
              </w:rPr>
              <w:t>(RCCS and CA) W.e.f. 2020-21</w:t>
            </w:r>
          </w:p>
        </w:tc>
      </w:tr>
      <w:tr w:rsidR="002C3CB9" w:rsidRPr="00282955" w:rsidTr="0018773D">
        <w:trPr>
          <w:gridAfter w:val="1"/>
          <w:wAfter w:w="12" w:type="dxa"/>
        </w:trPr>
        <w:tc>
          <w:tcPr>
            <w:tcW w:w="1998" w:type="dxa"/>
            <w:gridSpan w:val="2"/>
          </w:tcPr>
          <w:p w:rsidR="002C3CB9" w:rsidRPr="00282955" w:rsidRDefault="002C3CB9" w:rsidP="0018773D">
            <w:pPr>
              <w:jc w:val="center"/>
              <w:rPr>
                <w:rFonts w:ascii="Times New Roman" w:hAnsi="Times New Roman" w:cs="Times New Roman"/>
                <w:b/>
                <w:sz w:val="24"/>
                <w:szCs w:val="24"/>
              </w:rPr>
            </w:pPr>
            <w:r w:rsidRPr="00282955">
              <w:rPr>
                <w:rFonts w:ascii="Times New Roman" w:hAnsi="Times New Roman" w:cs="Times New Roman"/>
                <w:b/>
                <w:sz w:val="24"/>
                <w:szCs w:val="24"/>
              </w:rPr>
              <w:t xml:space="preserve">Subject </w:t>
            </w:r>
          </w:p>
        </w:tc>
        <w:tc>
          <w:tcPr>
            <w:tcW w:w="7354" w:type="dxa"/>
            <w:gridSpan w:val="2"/>
          </w:tcPr>
          <w:p w:rsidR="002C3CB9" w:rsidRPr="00282955" w:rsidRDefault="002C3CB9" w:rsidP="0018773D">
            <w:pPr>
              <w:rPr>
                <w:rFonts w:ascii="Times New Roman" w:hAnsi="Times New Roman" w:cs="Times New Roman"/>
                <w:b/>
                <w:sz w:val="24"/>
                <w:szCs w:val="24"/>
              </w:rPr>
            </w:pPr>
            <w:r>
              <w:rPr>
                <w:rFonts w:ascii="Times New Roman" w:hAnsi="Times New Roman" w:cs="Times New Roman"/>
                <w:b/>
                <w:sz w:val="24"/>
                <w:szCs w:val="24"/>
                <w:u w:val="single"/>
              </w:rPr>
              <w:t>4E – AUDITING</w:t>
            </w:r>
            <w:r w:rsidRPr="00282955">
              <w:rPr>
                <w:rFonts w:ascii="Times New Roman" w:hAnsi="Times New Roman" w:cs="Times New Roman"/>
                <w:b/>
                <w:sz w:val="24"/>
                <w:szCs w:val="24"/>
              </w:rPr>
              <w:t xml:space="preserve">              </w:t>
            </w:r>
          </w:p>
        </w:tc>
      </w:tr>
      <w:tr w:rsidR="002C3CB9" w:rsidRPr="00282955" w:rsidTr="0018773D">
        <w:trPr>
          <w:gridAfter w:val="1"/>
          <w:wAfter w:w="12" w:type="dxa"/>
        </w:trPr>
        <w:tc>
          <w:tcPr>
            <w:tcW w:w="1998" w:type="dxa"/>
            <w:gridSpan w:val="2"/>
          </w:tcPr>
          <w:p w:rsidR="002C3CB9" w:rsidRPr="00282955" w:rsidRDefault="002C3CB9" w:rsidP="0018773D">
            <w:pPr>
              <w:jc w:val="center"/>
              <w:rPr>
                <w:rFonts w:ascii="Times New Roman" w:hAnsi="Times New Roman" w:cs="Times New Roman"/>
                <w:bCs/>
                <w:sz w:val="24"/>
                <w:szCs w:val="24"/>
              </w:rPr>
            </w:pPr>
            <w:r>
              <w:rPr>
                <w:rFonts w:ascii="Times New Roman" w:hAnsi="Times New Roman" w:cs="Times New Roman"/>
                <w:bCs/>
                <w:sz w:val="24"/>
                <w:szCs w:val="24"/>
              </w:rPr>
              <w:t>IV</w:t>
            </w:r>
            <w:r w:rsidRPr="00282955">
              <w:rPr>
                <w:rFonts w:ascii="Times New Roman" w:hAnsi="Times New Roman" w:cs="Times New Roman"/>
                <w:bCs/>
                <w:sz w:val="24"/>
                <w:szCs w:val="24"/>
              </w:rPr>
              <w:t xml:space="preserve"> – SEM </w:t>
            </w:r>
          </w:p>
        </w:tc>
        <w:tc>
          <w:tcPr>
            <w:tcW w:w="3262" w:type="dxa"/>
          </w:tcPr>
          <w:p w:rsidR="002C3CB9" w:rsidRPr="00282955" w:rsidRDefault="002C3CB9" w:rsidP="0018773D">
            <w:pPr>
              <w:jc w:val="center"/>
              <w:rPr>
                <w:rFonts w:ascii="Times New Roman" w:hAnsi="Times New Roman" w:cs="Times New Roman"/>
                <w:bCs/>
                <w:sz w:val="24"/>
                <w:szCs w:val="24"/>
              </w:rPr>
            </w:pPr>
            <w:r w:rsidRPr="00282955">
              <w:rPr>
                <w:rFonts w:ascii="Times New Roman" w:hAnsi="Times New Roman" w:cs="Times New Roman"/>
                <w:bCs/>
                <w:sz w:val="24"/>
                <w:szCs w:val="24"/>
              </w:rPr>
              <w:t xml:space="preserve">TIME: 21/2 Hours </w:t>
            </w:r>
          </w:p>
        </w:tc>
        <w:tc>
          <w:tcPr>
            <w:tcW w:w="4092" w:type="dxa"/>
          </w:tcPr>
          <w:p w:rsidR="002C3CB9" w:rsidRPr="00282955" w:rsidRDefault="002C3CB9" w:rsidP="0018773D">
            <w:pPr>
              <w:jc w:val="center"/>
              <w:rPr>
                <w:rFonts w:ascii="Times New Roman" w:hAnsi="Times New Roman" w:cs="Times New Roman"/>
                <w:bCs/>
                <w:sz w:val="24"/>
                <w:szCs w:val="24"/>
              </w:rPr>
            </w:pPr>
            <w:r w:rsidRPr="00282955">
              <w:rPr>
                <w:rFonts w:ascii="Times New Roman" w:hAnsi="Times New Roman" w:cs="Times New Roman"/>
                <w:bCs/>
                <w:sz w:val="24"/>
                <w:szCs w:val="24"/>
              </w:rPr>
              <w:t>Max marks : 60</w:t>
            </w:r>
          </w:p>
        </w:tc>
      </w:tr>
      <w:tr w:rsidR="002C3CB9" w:rsidRPr="00282955" w:rsidTr="0018773D">
        <w:trPr>
          <w:gridAfter w:val="1"/>
          <w:wAfter w:w="12" w:type="dxa"/>
        </w:trPr>
        <w:tc>
          <w:tcPr>
            <w:tcW w:w="9352" w:type="dxa"/>
            <w:gridSpan w:val="4"/>
          </w:tcPr>
          <w:p w:rsidR="002C3CB9" w:rsidRPr="00282955" w:rsidRDefault="002C3CB9" w:rsidP="0018773D">
            <w:pPr>
              <w:jc w:val="center"/>
              <w:rPr>
                <w:rFonts w:ascii="Times New Roman" w:hAnsi="Times New Roman" w:cs="Times New Roman"/>
                <w:b/>
                <w:sz w:val="24"/>
                <w:szCs w:val="24"/>
              </w:rPr>
            </w:pPr>
            <w:r w:rsidRPr="00282955">
              <w:rPr>
                <w:rFonts w:ascii="Times New Roman" w:hAnsi="Times New Roman" w:cs="Times New Roman"/>
                <w:b/>
                <w:sz w:val="24"/>
                <w:szCs w:val="24"/>
              </w:rPr>
              <w:t xml:space="preserve">MODEL QUESTION PAPER </w:t>
            </w:r>
          </w:p>
        </w:tc>
      </w:tr>
    </w:tbl>
    <w:p w:rsidR="002C3CB9" w:rsidRPr="00282955" w:rsidRDefault="002C3CB9" w:rsidP="002C3CB9">
      <w:pPr>
        <w:autoSpaceDE w:val="0"/>
        <w:autoSpaceDN w:val="0"/>
        <w:adjustRightInd w:val="0"/>
        <w:spacing w:after="0" w:line="240" w:lineRule="auto"/>
        <w:rPr>
          <w:rFonts w:ascii="Times New Roman" w:hAnsi="Times New Roman" w:cs="Times New Roman"/>
          <w:sz w:val="24"/>
          <w:szCs w:val="24"/>
        </w:rPr>
      </w:pPr>
    </w:p>
    <w:p w:rsidR="002C3CB9" w:rsidRPr="00282955" w:rsidRDefault="002C3CB9" w:rsidP="002C3CB9">
      <w:pPr>
        <w:autoSpaceDE w:val="0"/>
        <w:autoSpaceDN w:val="0"/>
        <w:adjustRightInd w:val="0"/>
        <w:spacing w:after="0" w:line="240" w:lineRule="auto"/>
        <w:ind w:left="3600" w:firstLine="720"/>
        <w:rPr>
          <w:rFonts w:ascii="Times New Roman" w:hAnsi="Times New Roman" w:cs="Times New Roman"/>
          <w:sz w:val="24"/>
          <w:szCs w:val="24"/>
        </w:rPr>
      </w:pPr>
      <w:r w:rsidRPr="00282955">
        <w:rPr>
          <w:rFonts w:ascii="Times New Roman" w:hAnsi="Times New Roman" w:cs="Times New Roman"/>
          <w:b/>
          <w:bCs/>
          <w:sz w:val="24"/>
          <w:szCs w:val="24"/>
        </w:rPr>
        <w:t xml:space="preserve">Section-I </w:t>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p>
    <w:p w:rsidR="002C3CB9" w:rsidRPr="00282955" w:rsidRDefault="002C3CB9" w:rsidP="002C3CB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Answer any FIVE</w:t>
      </w:r>
      <w:r w:rsidRPr="00282955">
        <w:rPr>
          <w:rFonts w:ascii="Times New Roman" w:hAnsi="Times New Roman" w:cs="Times New Roman"/>
          <w:b/>
          <w:bCs/>
          <w:sz w:val="24"/>
          <w:szCs w:val="24"/>
        </w:rPr>
        <w:t xml:space="preserve"> Questions: </w:t>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Pr>
          <w:rFonts w:ascii="Times New Roman" w:hAnsi="Times New Roman" w:cs="Times New Roman"/>
          <w:sz w:val="24"/>
          <w:szCs w:val="24"/>
        </w:rPr>
        <w:t>5x4 =2</w:t>
      </w:r>
      <w:r w:rsidRPr="00282955">
        <w:rPr>
          <w:rFonts w:ascii="Times New Roman" w:hAnsi="Times New Roman" w:cs="Times New Roman"/>
          <w:sz w:val="24"/>
          <w:szCs w:val="24"/>
        </w:rPr>
        <w:t>0 Marks</w:t>
      </w:r>
    </w:p>
    <w:p w:rsidR="002C3CB9" w:rsidRPr="00282955" w:rsidRDefault="002C3CB9" w:rsidP="002C3CB9">
      <w:pPr>
        <w:autoSpaceDE w:val="0"/>
        <w:autoSpaceDN w:val="0"/>
        <w:adjustRightInd w:val="0"/>
        <w:spacing w:after="0" w:line="240" w:lineRule="auto"/>
        <w:rPr>
          <w:rFonts w:ascii="Times New Roman" w:hAnsi="Times New Roman" w:cs="Times New Roman"/>
          <w:sz w:val="24"/>
          <w:szCs w:val="24"/>
        </w:rPr>
      </w:pPr>
    </w:p>
    <w:p w:rsidR="002C3CB9" w:rsidRPr="006F72DB" w:rsidRDefault="002C3CB9" w:rsidP="00395E6B">
      <w:pPr>
        <w:pStyle w:val="ListParagraph"/>
        <w:numPr>
          <w:ilvl w:val="0"/>
          <w:numId w:val="38"/>
        </w:numPr>
        <w:contextualSpacing/>
        <w:rPr>
          <w:bCs/>
        </w:rPr>
      </w:pPr>
      <w:r w:rsidRPr="006F72DB">
        <w:rPr>
          <w:bCs/>
        </w:rPr>
        <w:t>AICPA</w:t>
      </w:r>
      <w:r>
        <w:rPr>
          <w:bCs/>
        </w:rPr>
        <w:t xml:space="preserve"> and ICAI  </w:t>
      </w:r>
      <w:r w:rsidRPr="0025327D">
        <w:rPr>
          <w:rFonts w:ascii="Gautami" w:hAnsi="Gautami" w:cs="Gautami"/>
          <w:bCs/>
          <w:cs/>
          <w:lang w:bidi="te-IN"/>
        </w:rPr>
        <w:t>ఏ</w:t>
      </w:r>
      <w:r w:rsidRPr="0025327D">
        <w:rPr>
          <w:bCs/>
        </w:rPr>
        <w:t xml:space="preserve"> </w:t>
      </w:r>
      <w:r w:rsidRPr="0025327D">
        <w:rPr>
          <w:rFonts w:ascii="Gautami" w:hAnsi="Gautami" w:cs="Gautami"/>
          <w:bCs/>
          <w:cs/>
          <w:lang w:bidi="te-IN"/>
        </w:rPr>
        <w:t>ఐ</w:t>
      </w:r>
      <w:r w:rsidRPr="0025327D">
        <w:rPr>
          <w:bCs/>
        </w:rPr>
        <w:t xml:space="preserve"> </w:t>
      </w:r>
      <w:r w:rsidRPr="0025327D">
        <w:rPr>
          <w:rFonts w:ascii="Gautami" w:hAnsi="Gautami" w:cs="Gautami"/>
          <w:bCs/>
          <w:cs/>
          <w:lang w:bidi="te-IN"/>
        </w:rPr>
        <w:t>సి</w:t>
      </w:r>
      <w:r w:rsidRPr="0025327D">
        <w:rPr>
          <w:bCs/>
        </w:rPr>
        <w:t xml:space="preserve"> </w:t>
      </w:r>
      <w:r w:rsidRPr="0025327D">
        <w:rPr>
          <w:rFonts w:ascii="Gautami" w:hAnsi="Gautami" w:cs="Gautami"/>
          <w:bCs/>
          <w:cs/>
          <w:lang w:bidi="te-IN"/>
        </w:rPr>
        <w:t>పి</w:t>
      </w:r>
      <w:r w:rsidRPr="0025327D">
        <w:rPr>
          <w:bCs/>
        </w:rPr>
        <w:t xml:space="preserve"> </w:t>
      </w:r>
      <w:r w:rsidRPr="0025327D">
        <w:rPr>
          <w:rFonts w:ascii="Gautami" w:hAnsi="Gautami" w:cs="Gautami"/>
          <w:bCs/>
          <w:cs/>
          <w:lang w:bidi="te-IN"/>
        </w:rPr>
        <w:t>ఏ</w:t>
      </w:r>
      <w:r>
        <w:rPr>
          <w:rFonts w:ascii="Gautami" w:hAnsi="Gautami" w:cs="Gautami"/>
          <w:bCs/>
        </w:rPr>
        <w:t xml:space="preserve"> </w:t>
      </w:r>
      <w:r w:rsidRPr="00CE1991">
        <w:rPr>
          <w:rFonts w:ascii="Gautami" w:hAnsi="Gautami" w:cs="Gautami" w:hint="cs"/>
          <w:bCs/>
          <w:cs/>
          <w:lang w:bidi="te-IN"/>
        </w:rPr>
        <w:t>మరియు</w:t>
      </w:r>
      <w:r>
        <w:rPr>
          <w:rFonts w:ascii="Gautami" w:hAnsi="Gautami" w:cs="Gautami"/>
          <w:bCs/>
        </w:rPr>
        <w:t xml:space="preserve"> </w:t>
      </w:r>
      <w:r w:rsidRPr="00CE1991">
        <w:rPr>
          <w:rFonts w:ascii="Gautami" w:hAnsi="Gautami" w:cs="Gautami" w:hint="cs"/>
          <w:bCs/>
          <w:cs/>
          <w:lang w:bidi="te-IN"/>
        </w:rPr>
        <w:t>ఐ</w:t>
      </w:r>
      <w:r w:rsidRPr="00CE1991">
        <w:rPr>
          <w:rFonts w:ascii="Gautami" w:hAnsi="Gautami" w:cs="Gautami"/>
          <w:bCs/>
        </w:rPr>
        <w:t xml:space="preserve"> </w:t>
      </w:r>
      <w:r w:rsidRPr="00CE1991">
        <w:rPr>
          <w:rFonts w:ascii="Gautami" w:hAnsi="Gautami" w:cs="Gautami" w:hint="cs"/>
          <w:bCs/>
          <w:cs/>
          <w:lang w:bidi="te-IN"/>
        </w:rPr>
        <w:t>సి</w:t>
      </w:r>
      <w:r w:rsidRPr="00CE1991">
        <w:rPr>
          <w:rFonts w:ascii="Gautami" w:hAnsi="Gautami" w:cs="Gautami"/>
          <w:bCs/>
        </w:rPr>
        <w:t xml:space="preserve"> </w:t>
      </w:r>
      <w:r w:rsidRPr="00CE1991">
        <w:rPr>
          <w:rFonts w:ascii="Gautami" w:hAnsi="Gautami" w:cs="Gautami" w:hint="cs"/>
          <w:bCs/>
          <w:cs/>
          <w:lang w:bidi="te-IN"/>
        </w:rPr>
        <w:t>ఏ</w:t>
      </w:r>
      <w:r w:rsidRPr="00CE1991">
        <w:rPr>
          <w:rFonts w:ascii="Gautami" w:hAnsi="Gautami" w:cs="Gautami"/>
          <w:bCs/>
        </w:rPr>
        <w:t xml:space="preserve"> </w:t>
      </w:r>
      <w:r w:rsidRPr="00CE1991">
        <w:rPr>
          <w:rFonts w:ascii="Gautami" w:hAnsi="Gautami" w:cs="Gautami" w:hint="cs"/>
          <w:bCs/>
          <w:cs/>
          <w:lang w:bidi="te-IN"/>
        </w:rPr>
        <w:t>ఐ</w:t>
      </w:r>
    </w:p>
    <w:p w:rsidR="002C3CB9" w:rsidRPr="00F20399" w:rsidRDefault="002C3CB9" w:rsidP="00395E6B">
      <w:pPr>
        <w:pStyle w:val="ListParagraph"/>
        <w:numPr>
          <w:ilvl w:val="0"/>
          <w:numId w:val="38"/>
        </w:numPr>
        <w:contextualSpacing/>
        <w:rPr>
          <w:bCs/>
        </w:rPr>
      </w:pPr>
      <w:r>
        <w:t xml:space="preserve">Corporate Frauds </w:t>
      </w:r>
      <w:r w:rsidRPr="00546FC7">
        <w:rPr>
          <w:rFonts w:ascii="Gautami" w:hAnsi="Gautami" w:cs="Gautami"/>
          <w:cs/>
          <w:lang w:bidi="te-IN"/>
        </w:rPr>
        <w:t>కార్పొరేట్</w:t>
      </w:r>
      <w:r w:rsidRPr="00546FC7">
        <w:t xml:space="preserve"> </w:t>
      </w:r>
      <w:r w:rsidRPr="00546FC7">
        <w:rPr>
          <w:rFonts w:ascii="Gautami" w:hAnsi="Gautami" w:cs="Gautami"/>
          <w:cs/>
          <w:lang w:bidi="te-IN"/>
        </w:rPr>
        <w:t>మోసాలు</w:t>
      </w:r>
    </w:p>
    <w:p w:rsidR="002C3CB9" w:rsidRPr="00C46A04" w:rsidRDefault="002C3CB9" w:rsidP="00395E6B">
      <w:pPr>
        <w:pStyle w:val="ListParagraph"/>
        <w:numPr>
          <w:ilvl w:val="0"/>
          <w:numId w:val="38"/>
        </w:numPr>
        <w:contextualSpacing/>
        <w:rPr>
          <w:bCs/>
        </w:rPr>
      </w:pPr>
      <w:r>
        <w:rPr>
          <w:bCs/>
        </w:rPr>
        <w:t xml:space="preserve">Internal Audit </w:t>
      </w:r>
      <w:r w:rsidRPr="00C46A04">
        <w:rPr>
          <w:rFonts w:ascii="Gautami" w:hAnsi="Gautami" w:cs="Gautami"/>
          <w:bCs/>
          <w:cs/>
          <w:lang w:bidi="te-IN"/>
        </w:rPr>
        <w:t>అంతర్గత</w:t>
      </w:r>
      <w:r w:rsidRPr="00C46A04">
        <w:rPr>
          <w:bCs/>
        </w:rPr>
        <w:t xml:space="preserve"> </w:t>
      </w:r>
      <w:r w:rsidRPr="00C46A04">
        <w:rPr>
          <w:rFonts w:ascii="Gautami" w:hAnsi="Gautami" w:cs="Gautami"/>
          <w:bCs/>
          <w:cs/>
          <w:lang w:bidi="te-IN"/>
        </w:rPr>
        <w:t>ఆడిట్</w:t>
      </w:r>
    </w:p>
    <w:p w:rsidR="002C3CB9" w:rsidRPr="00C46A04" w:rsidRDefault="002C3CB9" w:rsidP="00395E6B">
      <w:pPr>
        <w:pStyle w:val="ListParagraph"/>
        <w:numPr>
          <w:ilvl w:val="0"/>
          <w:numId w:val="38"/>
        </w:numPr>
        <w:contextualSpacing/>
        <w:rPr>
          <w:bCs/>
        </w:rPr>
      </w:pPr>
      <w:r>
        <w:t xml:space="preserve">Tax Audit </w:t>
      </w:r>
      <w:r w:rsidRPr="00C46A04">
        <w:rPr>
          <w:rFonts w:ascii="Gautami" w:hAnsi="Gautami" w:cs="Gautami"/>
          <w:bCs/>
          <w:cs/>
          <w:lang w:bidi="te-IN"/>
        </w:rPr>
        <w:t>టాక్స్</w:t>
      </w:r>
      <w:r w:rsidRPr="00C46A04">
        <w:rPr>
          <w:bCs/>
        </w:rPr>
        <w:t xml:space="preserve"> </w:t>
      </w:r>
      <w:r w:rsidRPr="00C46A04">
        <w:rPr>
          <w:rFonts w:ascii="Gautami" w:hAnsi="Gautami" w:cs="Gautami"/>
          <w:bCs/>
          <w:cs/>
          <w:lang w:bidi="te-IN"/>
        </w:rPr>
        <w:t>ఆడిట్</w:t>
      </w:r>
    </w:p>
    <w:p w:rsidR="002C3CB9" w:rsidRDefault="002C3CB9" w:rsidP="00395E6B">
      <w:pPr>
        <w:pStyle w:val="ListParagraph"/>
        <w:numPr>
          <w:ilvl w:val="0"/>
          <w:numId w:val="38"/>
        </w:numPr>
        <w:contextualSpacing/>
        <w:rPr>
          <w:bCs/>
        </w:rPr>
      </w:pPr>
      <w:r>
        <w:rPr>
          <w:bCs/>
        </w:rPr>
        <w:t xml:space="preserve">Internal Check </w:t>
      </w:r>
      <w:r w:rsidRPr="00D36F4A">
        <w:rPr>
          <w:rFonts w:ascii="Gautami" w:hAnsi="Gautami" w:cs="Gautami"/>
          <w:bCs/>
          <w:cs/>
          <w:lang w:bidi="te-IN"/>
        </w:rPr>
        <w:t>అంతర్గత</w:t>
      </w:r>
      <w:r w:rsidRPr="00D36F4A">
        <w:rPr>
          <w:bCs/>
        </w:rPr>
        <w:t xml:space="preserve"> </w:t>
      </w:r>
      <w:r w:rsidRPr="00D36F4A">
        <w:rPr>
          <w:rFonts w:ascii="Gautami" w:hAnsi="Gautami" w:cs="Gautami"/>
          <w:bCs/>
          <w:cs/>
          <w:lang w:bidi="te-IN"/>
        </w:rPr>
        <w:t>తనిఖీ</w:t>
      </w:r>
    </w:p>
    <w:p w:rsidR="002C3CB9" w:rsidRDefault="002C3CB9" w:rsidP="00395E6B">
      <w:pPr>
        <w:pStyle w:val="ListParagraph"/>
        <w:numPr>
          <w:ilvl w:val="0"/>
          <w:numId w:val="38"/>
        </w:numPr>
        <w:contextualSpacing/>
        <w:rPr>
          <w:bCs/>
        </w:rPr>
      </w:pPr>
      <w:r>
        <w:rPr>
          <w:bCs/>
        </w:rPr>
        <w:t xml:space="preserve">Vouching  objectives </w:t>
      </w:r>
      <w:r w:rsidRPr="00582D9E">
        <w:rPr>
          <w:rFonts w:ascii="Gautami" w:hAnsi="Gautami" w:cs="Gautami"/>
          <w:bCs/>
          <w:cs/>
          <w:lang w:bidi="te-IN"/>
        </w:rPr>
        <w:t>వౌచింగ్</w:t>
      </w:r>
      <w:r w:rsidRPr="00582D9E">
        <w:rPr>
          <w:bCs/>
        </w:rPr>
        <w:t xml:space="preserve"> </w:t>
      </w:r>
      <w:r w:rsidRPr="00582D9E">
        <w:rPr>
          <w:rFonts w:ascii="Gautami" w:hAnsi="Gautami" w:cs="Gautami"/>
          <w:bCs/>
          <w:cs/>
          <w:lang w:bidi="te-IN"/>
        </w:rPr>
        <w:t>యొక్క</w:t>
      </w:r>
      <w:r w:rsidRPr="00582D9E">
        <w:rPr>
          <w:bCs/>
        </w:rPr>
        <w:t xml:space="preserve"> </w:t>
      </w:r>
      <w:r w:rsidRPr="00582D9E">
        <w:rPr>
          <w:rFonts w:ascii="Gautami" w:hAnsi="Gautami" w:cs="Gautami"/>
          <w:bCs/>
          <w:cs/>
          <w:lang w:bidi="te-IN"/>
        </w:rPr>
        <w:t>ధ్యేయాలు</w:t>
      </w:r>
    </w:p>
    <w:p w:rsidR="002C3CB9" w:rsidRPr="0063495A" w:rsidRDefault="002C3CB9" w:rsidP="00395E6B">
      <w:pPr>
        <w:pStyle w:val="ListParagraph"/>
        <w:numPr>
          <w:ilvl w:val="0"/>
          <w:numId w:val="38"/>
        </w:numPr>
        <w:contextualSpacing/>
        <w:rPr>
          <w:bCs/>
        </w:rPr>
      </w:pPr>
      <w:r>
        <w:rPr>
          <w:bCs/>
        </w:rPr>
        <w:t xml:space="preserve">Auditor Disqualifications </w:t>
      </w:r>
      <w:r w:rsidRPr="0063495A">
        <w:rPr>
          <w:rFonts w:ascii="Gautami" w:hAnsi="Gautami" w:cs="Gautami"/>
          <w:bCs/>
          <w:cs/>
          <w:lang w:bidi="te-IN"/>
        </w:rPr>
        <w:t>ఆడిటర్</w:t>
      </w:r>
      <w:r w:rsidRPr="0063495A">
        <w:rPr>
          <w:bCs/>
        </w:rPr>
        <w:t xml:space="preserve"> </w:t>
      </w:r>
      <w:r w:rsidRPr="0063495A">
        <w:rPr>
          <w:rFonts w:ascii="Gautami" w:hAnsi="Gautami" w:cs="Gautami"/>
          <w:bCs/>
          <w:cs/>
          <w:lang w:bidi="te-IN"/>
        </w:rPr>
        <w:t>అనర్హతలు</w:t>
      </w:r>
    </w:p>
    <w:p w:rsidR="002C3CB9" w:rsidRPr="00C46A04" w:rsidRDefault="002C3CB9" w:rsidP="00395E6B">
      <w:pPr>
        <w:pStyle w:val="ListParagraph"/>
        <w:numPr>
          <w:ilvl w:val="0"/>
          <w:numId w:val="38"/>
        </w:numPr>
        <w:contextualSpacing/>
        <w:rPr>
          <w:bCs/>
        </w:rPr>
      </w:pPr>
      <w:r>
        <w:rPr>
          <w:bCs/>
        </w:rPr>
        <w:t xml:space="preserve">Audit Opinion </w:t>
      </w:r>
      <w:r w:rsidRPr="00C46A04">
        <w:rPr>
          <w:rFonts w:ascii="Gautami" w:hAnsi="Gautami" w:cs="Gautami"/>
          <w:bCs/>
          <w:cs/>
          <w:lang w:bidi="te-IN"/>
        </w:rPr>
        <w:t>ఆడిట్</w:t>
      </w:r>
      <w:r w:rsidRPr="00C46A04">
        <w:rPr>
          <w:bCs/>
        </w:rPr>
        <w:t xml:space="preserve"> </w:t>
      </w:r>
      <w:r w:rsidRPr="00C46A04">
        <w:rPr>
          <w:rFonts w:ascii="Gautami" w:hAnsi="Gautami" w:cs="Gautami"/>
          <w:bCs/>
          <w:cs/>
          <w:lang w:bidi="te-IN"/>
        </w:rPr>
        <w:t>అభిప్రాయం</w:t>
      </w:r>
    </w:p>
    <w:p w:rsidR="002C3CB9" w:rsidRDefault="002C3CB9" w:rsidP="002C3CB9">
      <w:pPr>
        <w:autoSpaceDE w:val="0"/>
        <w:autoSpaceDN w:val="0"/>
        <w:adjustRightInd w:val="0"/>
        <w:spacing w:after="0" w:line="240" w:lineRule="auto"/>
        <w:rPr>
          <w:rFonts w:ascii="Times New Roman" w:hAnsi="Times New Roman" w:cs="Times New Roman"/>
          <w:sz w:val="24"/>
          <w:szCs w:val="24"/>
        </w:rPr>
      </w:pPr>
    </w:p>
    <w:p w:rsidR="002C3CB9" w:rsidRPr="00282955" w:rsidRDefault="002C3CB9" w:rsidP="002C3CB9">
      <w:pPr>
        <w:autoSpaceDE w:val="0"/>
        <w:autoSpaceDN w:val="0"/>
        <w:adjustRightInd w:val="0"/>
        <w:spacing w:after="0" w:line="240" w:lineRule="auto"/>
        <w:ind w:left="2880" w:firstLine="720"/>
        <w:rPr>
          <w:rFonts w:ascii="Times New Roman" w:hAnsi="Times New Roman" w:cs="Times New Roman"/>
          <w:b/>
          <w:bCs/>
          <w:sz w:val="24"/>
          <w:szCs w:val="24"/>
        </w:rPr>
      </w:pPr>
      <w:r w:rsidRPr="00282955">
        <w:rPr>
          <w:rFonts w:ascii="Times New Roman" w:hAnsi="Times New Roman" w:cs="Times New Roman"/>
          <w:b/>
          <w:bCs/>
          <w:sz w:val="24"/>
          <w:szCs w:val="24"/>
        </w:rPr>
        <w:t xml:space="preserve">    Section-II  </w:t>
      </w:r>
      <w:r w:rsidRPr="00282955">
        <w:rPr>
          <w:rFonts w:ascii="Times New Roman" w:hAnsi="Times New Roman" w:cs="Times New Roman"/>
          <w:b/>
          <w:bCs/>
          <w:sz w:val="24"/>
          <w:szCs w:val="24"/>
        </w:rPr>
        <w:tab/>
      </w:r>
    </w:p>
    <w:p w:rsidR="002C3CB9" w:rsidRPr="00282955" w:rsidRDefault="002C3CB9" w:rsidP="002C3CB9">
      <w:pPr>
        <w:autoSpaceDE w:val="0"/>
        <w:autoSpaceDN w:val="0"/>
        <w:adjustRightInd w:val="0"/>
        <w:spacing w:after="0" w:line="240" w:lineRule="auto"/>
        <w:ind w:left="2880" w:firstLine="720"/>
        <w:rPr>
          <w:rFonts w:ascii="Times New Roman" w:hAnsi="Times New Roman" w:cs="Times New Roman"/>
          <w:sz w:val="24"/>
          <w:szCs w:val="24"/>
        </w:rPr>
      </w:pP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t xml:space="preserve">            </w:t>
      </w:r>
    </w:p>
    <w:p w:rsidR="002C3CB9" w:rsidRDefault="002C3CB9" w:rsidP="002C3CB9">
      <w:pPr>
        <w:autoSpaceDE w:val="0"/>
        <w:autoSpaceDN w:val="0"/>
        <w:adjustRightInd w:val="0"/>
        <w:spacing w:after="0" w:line="240" w:lineRule="auto"/>
        <w:rPr>
          <w:rFonts w:ascii="Times New Roman" w:hAnsi="Times New Roman" w:cs="Times New Roman"/>
          <w:sz w:val="24"/>
          <w:szCs w:val="24"/>
        </w:rPr>
      </w:pPr>
      <w:r w:rsidRPr="00282955">
        <w:rPr>
          <w:rFonts w:ascii="Times New Roman" w:hAnsi="Times New Roman" w:cs="Times New Roman"/>
          <w:b/>
          <w:bCs/>
          <w:sz w:val="24"/>
          <w:szCs w:val="24"/>
        </w:rPr>
        <w:t xml:space="preserve">Answer any Five questions: </w:t>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Cs/>
          <w:sz w:val="24"/>
          <w:szCs w:val="24"/>
        </w:rPr>
        <w:t>5</w:t>
      </w:r>
      <w:r>
        <w:rPr>
          <w:rFonts w:ascii="Times New Roman" w:hAnsi="Times New Roman" w:cs="Times New Roman"/>
          <w:sz w:val="24"/>
          <w:szCs w:val="24"/>
        </w:rPr>
        <w:t>x8 =40</w:t>
      </w:r>
      <w:r w:rsidRPr="00282955">
        <w:rPr>
          <w:rFonts w:ascii="Times New Roman" w:hAnsi="Times New Roman" w:cs="Times New Roman"/>
          <w:sz w:val="24"/>
          <w:szCs w:val="24"/>
        </w:rPr>
        <w:t xml:space="preserve"> Marks</w:t>
      </w:r>
    </w:p>
    <w:p w:rsidR="002C3CB9" w:rsidRDefault="002C3CB9" w:rsidP="002C3CB9">
      <w:pPr>
        <w:autoSpaceDE w:val="0"/>
        <w:autoSpaceDN w:val="0"/>
        <w:adjustRightInd w:val="0"/>
        <w:spacing w:after="0" w:line="240" w:lineRule="auto"/>
        <w:rPr>
          <w:rFonts w:ascii="Times New Roman" w:hAnsi="Times New Roman" w:cs="Times New Roman"/>
          <w:sz w:val="24"/>
          <w:szCs w:val="24"/>
        </w:rPr>
      </w:pPr>
    </w:p>
    <w:p w:rsidR="002C3CB9" w:rsidRDefault="002C3CB9" w:rsidP="00395E6B">
      <w:pPr>
        <w:pStyle w:val="ListParagraph"/>
        <w:numPr>
          <w:ilvl w:val="0"/>
          <w:numId w:val="17"/>
        </w:numPr>
        <w:contextualSpacing/>
        <w:rPr>
          <w:rFonts w:cs="Gautami"/>
        </w:rPr>
      </w:pPr>
      <w:r w:rsidRPr="0076493B">
        <w:t xml:space="preserve">(a) </w:t>
      </w:r>
      <w:r>
        <w:rPr>
          <w:rFonts w:cs="Gautami"/>
        </w:rPr>
        <w:t>Define Auditing and discuss its objectives</w:t>
      </w:r>
    </w:p>
    <w:p w:rsidR="002C3CB9" w:rsidRDefault="002C3CB9" w:rsidP="002C3CB9">
      <w:pPr>
        <w:pStyle w:val="ListParagraph"/>
        <w:rPr>
          <w:rStyle w:val="tlid-translation"/>
          <w:rFonts w:ascii="Gautami" w:hAnsi="Gautami" w:cs="Gautami"/>
          <w:rtl/>
          <w:cs/>
        </w:rPr>
      </w:pPr>
      <w:r>
        <w:rPr>
          <w:rStyle w:val="tlid-translation"/>
          <w:rFonts w:ascii="Gautami" w:hAnsi="Gautami" w:cs="Gautami" w:hint="cs"/>
          <w:cs/>
          <w:lang w:bidi="te-IN"/>
        </w:rPr>
        <w:t>ఆడిటింగ్</w:t>
      </w:r>
      <w:r>
        <w:rPr>
          <w:rStyle w:val="tlid-translation"/>
          <w:rFonts w:hint="cs"/>
          <w:rtl/>
          <w:cs/>
        </w:rPr>
        <w:t>‌</w:t>
      </w:r>
      <w:r>
        <w:rPr>
          <w:rStyle w:val="tlid-translation"/>
          <w:rFonts w:ascii="Gautami" w:hAnsi="Gautami" w:cs="Gautami" w:hint="cs"/>
          <w:cs/>
          <w:lang w:bidi="te-IN"/>
        </w:rPr>
        <w:t>ను</w:t>
      </w:r>
      <w:r>
        <w:rPr>
          <w:rStyle w:val="tlid-translation"/>
          <w:rFonts w:hint="cs"/>
          <w:rtl/>
          <w:cs/>
        </w:rPr>
        <w:t xml:space="preserve"> </w:t>
      </w:r>
      <w:r>
        <w:rPr>
          <w:rStyle w:val="tlid-translation"/>
          <w:rFonts w:ascii="Gautami" w:hAnsi="Gautami" w:cs="Gautami" w:hint="cs"/>
          <w:cs/>
          <w:lang w:bidi="te-IN"/>
        </w:rPr>
        <w:t>నిర్వచించండి</w:t>
      </w:r>
      <w:r>
        <w:rPr>
          <w:rStyle w:val="tlid-translation"/>
          <w:rFonts w:hint="cs"/>
          <w:rtl/>
          <w:cs/>
        </w:rPr>
        <w:t xml:space="preserve"> </w:t>
      </w:r>
      <w:r>
        <w:rPr>
          <w:rStyle w:val="tlid-translation"/>
          <w:rFonts w:ascii="Gautami" w:hAnsi="Gautami" w:cs="Gautami" w:hint="cs"/>
          <w:cs/>
          <w:lang w:bidi="te-IN"/>
        </w:rPr>
        <w:t>మరియు</w:t>
      </w:r>
      <w:r>
        <w:rPr>
          <w:rStyle w:val="tlid-translation"/>
          <w:rFonts w:hint="cs"/>
          <w:rtl/>
          <w:cs/>
        </w:rPr>
        <w:t xml:space="preserve"> </w:t>
      </w:r>
      <w:r>
        <w:rPr>
          <w:rStyle w:val="tlid-translation"/>
          <w:rFonts w:ascii="Gautami" w:hAnsi="Gautami" w:cs="Gautami" w:hint="cs"/>
          <w:cs/>
          <w:lang w:bidi="te-IN"/>
        </w:rPr>
        <w:t>దాని</w:t>
      </w:r>
      <w:r>
        <w:rPr>
          <w:rStyle w:val="tlid-translation"/>
          <w:rFonts w:hint="cs"/>
          <w:rtl/>
          <w:cs/>
        </w:rPr>
        <w:t xml:space="preserve"> </w:t>
      </w:r>
      <w:r>
        <w:rPr>
          <w:rStyle w:val="tlid-translation"/>
          <w:rFonts w:ascii="Gautami" w:hAnsi="Gautami" w:cs="Gautami" w:hint="cs"/>
          <w:cs/>
          <w:lang w:bidi="te-IN"/>
        </w:rPr>
        <w:t>లక్ష్యాలను</w:t>
      </w:r>
      <w:r>
        <w:rPr>
          <w:rStyle w:val="tlid-translation"/>
          <w:rFonts w:hint="cs"/>
          <w:rtl/>
          <w:cs/>
        </w:rPr>
        <w:t xml:space="preserve"> </w:t>
      </w:r>
      <w:r>
        <w:rPr>
          <w:rStyle w:val="tlid-translation"/>
          <w:rFonts w:ascii="Gautami" w:hAnsi="Gautami" w:cs="Gautami" w:hint="cs"/>
          <w:cs/>
          <w:lang w:bidi="te-IN"/>
        </w:rPr>
        <w:t>చర్చించండి</w:t>
      </w:r>
    </w:p>
    <w:p w:rsidR="002C3CB9" w:rsidRPr="0076493B" w:rsidRDefault="002C3CB9" w:rsidP="002C3CB9">
      <w:pPr>
        <w:pStyle w:val="ListParagraph"/>
        <w:ind w:left="714"/>
        <w:contextualSpacing/>
      </w:pPr>
      <w:r w:rsidRPr="0076493B">
        <w:t xml:space="preserve">                    (OR)</w:t>
      </w:r>
    </w:p>
    <w:p w:rsidR="002C3CB9" w:rsidRDefault="002C3CB9" w:rsidP="002C3CB9">
      <w:pPr>
        <w:pStyle w:val="ListParagraph"/>
        <w:contextualSpacing/>
        <w:rPr>
          <w:rFonts w:cs="Gautami"/>
        </w:rPr>
      </w:pPr>
      <w:r w:rsidRPr="0076493B">
        <w:t xml:space="preserve">(b) </w:t>
      </w:r>
      <w:r>
        <w:rPr>
          <w:rFonts w:cs="Gautami"/>
        </w:rPr>
        <w:t>Explain the advantages and limitations of auditing</w:t>
      </w:r>
    </w:p>
    <w:p w:rsidR="002C3CB9" w:rsidRDefault="002C3CB9" w:rsidP="002C3CB9">
      <w:pPr>
        <w:pStyle w:val="ListParagraph"/>
        <w:rPr>
          <w:rStyle w:val="tlid-translation"/>
          <w:rFonts w:ascii="Gautami" w:hAnsi="Gautami" w:cs="Gautami"/>
          <w:rtl/>
          <w:cs/>
        </w:rPr>
      </w:pPr>
      <w:r>
        <w:rPr>
          <w:rStyle w:val="tlid-translation"/>
          <w:rFonts w:ascii="Gautami" w:hAnsi="Gautami" w:cs="Gautami" w:hint="cs"/>
          <w:cs/>
          <w:lang w:bidi="te-IN"/>
        </w:rPr>
        <w:t>ఆడిటింగ్</w:t>
      </w:r>
      <w:r>
        <w:rPr>
          <w:rStyle w:val="tlid-translation"/>
          <w:rFonts w:hint="cs"/>
          <w:rtl/>
          <w:cs/>
        </w:rPr>
        <w:t xml:space="preserve"> </w:t>
      </w:r>
      <w:r>
        <w:rPr>
          <w:rStyle w:val="tlid-translation"/>
          <w:rFonts w:ascii="Gautami" w:hAnsi="Gautami" w:cs="Gautami" w:hint="cs"/>
          <w:cs/>
          <w:lang w:bidi="te-IN"/>
        </w:rPr>
        <w:t>యొక్క</w:t>
      </w:r>
      <w:r>
        <w:rPr>
          <w:rStyle w:val="tlid-translation"/>
          <w:rFonts w:hint="cs"/>
          <w:rtl/>
          <w:cs/>
        </w:rPr>
        <w:t xml:space="preserve"> </w:t>
      </w:r>
      <w:r>
        <w:rPr>
          <w:rStyle w:val="tlid-translation"/>
          <w:rFonts w:ascii="Gautami" w:hAnsi="Gautami" w:cs="Gautami" w:hint="cs"/>
          <w:cs/>
          <w:lang w:bidi="te-IN"/>
        </w:rPr>
        <w:t>ప్రయోజనాలు</w:t>
      </w:r>
      <w:r>
        <w:rPr>
          <w:rStyle w:val="tlid-translation"/>
          <w:rFonts w:hint="cs"/>
          <w:rtl/>
          <w:cs/>
        </w:rPr>
        <w:t xml:space="preserve"> </w:t>
      </w:r>
      <w:r>
        <w:rPr>
          <w:rStyle w:val="tlid-translation"/>
          <w:rFonts w:ascii="Gautami" w:hAnsi="Gautami" w:cs="Gautami" w:hint="cs"/>
          <w:cs/>
          <w:lang w:bidi="te-IN"/>
        </w:rPr>
        <w:t>మరియు</w:t>
      </w:r>
      <w:r>
        <w:rPr>
          <w:rStyle w:val="tlid-translation"/>
          <w:rFonts w:hint="cs"/>
          <w:rtl/>
          <w:cs/>
        </w:rPr>
        <w:t xml:space="preserve"> </w:t>
      </w:r>
      <w:r>
        <w:rPr>
          <w:rStyle w:val="tlid-translation"/>
          <w:rFonts w:ascii="Gautami" w:hAnsi="Gautami" w:cs="Gautami" w:hint="cs"/>
          <w:cs/>
          <w:lang w:bidi="te-IN"/>
        </w:rPr>
        <w:t>పరిమితులను</w:t>
      </w:r>
      <w:r>
        <w:rPr>
          <w:rStyle w:val="tlid-translation"/>
          <w:rFonts w:hint="cs"/>
          <w:rtl/>
          <w:cs/>
        </w:rPr>
        <w:t xml:space="preserve"> </w:t>
      </w:r>
      <w:r>
        <w:rPr>
          <w:rStyle w:val="tlid-translation"/>
          <w:rFonts w:ascii="Gautami" w:hAnsi="Gautami" w:cs="Gautami" w:hint="cs"/>
          <w:cs/>
          <w:lang w:bidi="te-IN"/>
        </w:rPr>
        <w:t>వివరించండి</w:t>
      </w:r>
    </w:p>
    <w:p w:rsidR="002C3CB9" w:rsidRDefault="002C3CB9" w:rsidP="00395E6B">
      <w:pPr>
        <w:pStyle w:val="ListParagraph"/>
        <w:numPr>
          <w:ilvl w:val="0"/>
          <w:numId w:val="17"/>
        </w:numPr>
        <w:autoSpaceDE w:val="0"/>
        <w:autoSpaceDN w:val="0"/>
        <w:adjustRightInd w:val="0"/>
        <w:contextualSpacing/>
      </w:pPr>
      <w:r w:rsidRPr="0076493B">
        <w:t xml:space="preserve"> (a) </w:t>
      </w:r>
      <w:r w:rsidRPr="006F72DB">
        <w:t>Write about different types of audits based on objectives</w:t>
      </w:r>
    </w:p>
    <w:p w:rsidR="002C3CB9" w:rsidRDefault="002C3CB9" w:rsidP="002C3CB9">
      <w:pPr>
        <w:pStyle w:val="ListParagraph"/>
        <w:autoSpaceDE w:val="0"/>
        <w:autoSpaceDN w:val="0"/>
        <w:adjustRightInd w:val="0"/>
        <w:rPr>
          <w:rStyle w:val="tlid-translation"/>
          <w:rFonts w:ascii="Gautami" w:hAnsi="Gautami" w:cs="Gautami"/>
          <w:rtl/>
          <w:cs/>
        </w:rPr>
      </w:pPr>
      <w:r>
        <w:rPr>
          <w:rStyle w:val="tlid-translation"/>
          <w:rFonts w:ascii="Gautami" w:hAnsi="Gautami" w:cs="Gautami" w:hint="cs"/>
          <w:cs/>
          <w:lang w:bidi="te-IN"/>
        </w:rPr>
        <w:t>లక్ష్యాల</w:t>
      </w:r>
      <w:r>
        <w:rPr>
          <w:rStyle w:val="tlid-translation"/>
          <w:rFonts w:hint="cs"/>
          <w:rtl/>
          <w:cs/>
        </w:rPr>
        <w:t xml:space="preserve"> </w:t>
      </w:r>
      <w:r>
        <w:rPr>
          <w:rStyle w:val="tlid-translation"/>
          <w:rFonts w:ascii="Gautami" w:hAnsi="Gautami" w:cs="Gautami" w:hint="cs"/>
          <w:cs/>
          <w:lang w:bidi="te-IN"/>
        </w:rPr>
        <w:t>ఆధారంగా</w:t>
      </w:r>
      <w:r>
        <w:rPr>
          <w:rStyle w:val="tlid-translation"/>
          <w:rFonts w:hint="cs"/>
          <w:rtl/>
          <w:cs/>
        </w:rPr>
        <w:t xml:space="preserve"> </w:t>
      </w:r>
      <w:r>
        <w:rPr>
          <w:rStyle w:val="tlid-translation"/>
          <w:rFonts w:ascii="Gautami" w:hAnsi="Gautami" w:cs="Gautami" w:hint="cs"/>
          <w:cs/>
          <w:lang w:bidi="te-IN"/>
        </w:rPr>
        <w:t>వివిధ</w:t>
      </w:r>
      <w:r>
        <w:rPr>
          <w:rStyle w:val="tlid-translation"/>
          <w:rFonts w:hint="cs"/>
          <w:rtl/>
          <w:cs/>
        </w:rPr>
        <w:t xml:space="preserve"> </w:t>
      </w:r>
      <w:r>
        <w:rPr>
          <w:rStyle w:val="tlid-translation"/>
          <w:rFonts w:ascii="Gautami" w:hAnsi="Gautami" w:cs="Gautami" w:hint="cs"/>
          <w:cs/>
          <w:lang w:bidi="te-IN"/>
        </w:rPr>
        <w:t>రకాల</w:t>
      </w:r>
      <w:r>
        <w:rPr>
          <w:rStyle w:val="tlid-translation"/>
          <w:rFonts w:hint="cs"/>
          <w:rtl/>
          <w:cs/>
        </w:rPr>
        <w:t xml:space="preserve"> </w:t>
      </w:r>
      <w:r>
        <w:rPr>
          <w:rStyle w:val="tlid-translation"/>
          <w:rFonts w:ascii="Gautami" w:hAnsi="Gautami" w:cs="Gautami" w:hint="cs"/>
          <w:cs/>
          <w:lang w:bidi="te-IN"/>
        </w:rPr>
        <w:t>ఆడిట్ల</w:t>
      </w:r>
      <w:r>
        <w:rPr>
          <w:rStyle w:val="tlid-translation"/>
          <w:rFonts w:hint="cs"/>
          <w:rtl/>
          <w:cs/>
        </w:rPr>
        <w:t xml:space="preserve"> </w:t>
      </w:r>
      <w:r>
        <w:rPr>
          <w:rStyle w:val="tlid-translation"/>
          <w:rFonts w:ascii="Gautami" w:hAnsi="Gautami" w:cs="Gautami" w:hint="cs"/>
          <w:cs/>
          <w:lang w:bidi="te-IN"/>
        </w:rPr>
        <w:t>గురించి</w:t>
      </w:r>
      <w:r>
        <w:rPr>
          <w:rStyle w:val="tlid-translation"/>
          <w:rFonts w:hint="cs"/>
          <w:rtl/>
          <w:cs/>
        </w:rPr>
        <w:t xml:space="preserve"> </w:t>
      </w:r>
      <w:r>
        <w:rPr>
          <w:rStyle w:val="tlid-translation"/>
          <w:rFonts w:ascii="Gautami" w:hAnsi="Gautami" w:cs="Gautami" w:hint="cs"/>
          <w:cs/>
          <w:lang w:bidi="te-IN"/>
        </w:rPr>
        <w:t>రాయండి</w:t>
      </w:r>
    </w:p>
    <w:p w:rsidR="002C3CB9" w:rsidRPr="0076493B" w:rsidRDefault="002C3CB9" w:rsidP="002C3CB9">
      <w:pPr>
        <w:pStyle w:val="ListParagraph"/>
        <w:ind w:left="1794" w:firstLine="366"/>
        <w:contextualSpacing/>
      </w:pPr>
      <w:r w:rsidRPr="0076493B">
        <w:t xml:space="preserve"> (OR)</w:t>
      </w:r>
    </w:p>
    <w:p w:rsidR="002C3CB9" w:rsidRDefault="002C3CB9" w:rsidP="002C3CB9">
      <w:pPr>
        <w:pStyle w:val="ListParagraph"/>
        <w:autoSpaceDE w:val="0"/>
        <w:autoSpaceDN w:val="0"/>
        <w:adjustRightInd w:val="0"/>
        <w:contextualSpacing/>
      </w:pPr>
      <w:r>
        <w:t>(b)</w:t>
      </w:r>
      <w:r w:rsidRPr="006F72DB">
        <w:t>Write about different typ</w:t>
      </w:r>
      <w:r>
        <w:t>es of audits based on Ownership</w:t>
      </w:r>
    </w:p>
    <w:p w:rsidR="002C3CB9" w:rsidRPr="00C46A04" w:rsidRDefault="002C3CB9" w:rsidP="002C3CB9">
      <w:pPr>
        <w:autoSpaceDE w:val="0"/>
        <w:autoSpaceDN w:val="0"/>
        <w:adjustRightInd w:val="0"/>
        <w:contextualSpacing/>
      </w:pPr>
      <w:r>
        <w:rPr>
          <w:rFonts w:ascii="Gautami" w:hAnsi="Gautami" w:cs="Gautami"/>
        </w:rPr>
        <w:t xml:space="preserve">          </w:t>
      </w:r>
      <w:r w:rsidRPr="00C46A04">
        <w:rPr>
          <w:rFonts w:ascii="Gautami" w:hAnsi="Gautami" w:cs="Gautami"/>
          <w:cs/>
        </w:rPr>
        <w:t>సంస్థ</w:t>
      </w:r>
      <w:r w:rsidRPr="003327B6">
        <w:t xml:space="preserve"> </w:t>
      </w:r>
      <w:r w:rsidRPr="00C46A04">
        <w:rPr>
          <w:rFonts w:ascii="Gautami" w:hAnsi="Gautami" w:cs="Gautami"/>
          <w:cs/>
        </w:rPr>
        <w:t>యాజమాన్యాన్ని</w:t>
      </w:r>
      <w:r w:rsidRPr="003327B6">
        <w:t xml:space="preserve"> </w:t>
      </w:r>
      <w:r w:rsidRPr="00C46A04">
        <w:rPr>
          <w:rFonts w:ascii="Gautami" w:hAnsi="Gautami" w:cs="Gautami"/>
          <w:cs/>
        </w:rPr>
        <w:t>బట్టి</w:t>
      </w:r>
      <w:r w:rsidRPr="003327B6">
        <w:t xml:space="preserve"> </w:t>
      </w:r>
      <w:r w:rsidRPr="00C46A04">
        <w:rPr>
          <w:rFonts w:ascii="Gautami" w:hAnsi="Gautami" w:cs="Gautami"/>
          <w:cs/>
        </w:rPr>
        <w:t>వివిధ</w:t>
      </w:r>
      <w:r w:rsidRPr="003327B6">
        <w:t xml:space="preserve"> </w:t>
      </w:r>
      <w:r w:rsidRPr="00C46A04">
        <w:rPr>
          <w:rFonts w:ascii="Gautami" w:hAnsi="Gautami" w:cs="Gautami"/>
          <w:cs/>
        </w:rPr>
        <w:t>రకాల</w:t>
      </w:r>
      <w:r w:rsidRPr="003327B6">
        <w:t xml:space="preserve"> </w:t>
      </w:r>
      <w:r w:rsidRPr="00C46A04">
        <w:rPr>
          <w:rFonts w:ascii="Gautami" w:hAnsi="Gautami" w:cs="Gautami"/>
          <w:cs/>
        </w:rPr>
        <w:t>ఆడిట్ల</w:t>
      </w:r>
      <w:r w:rsidRPr="003327B6">
        <w:t xml:space="preserve"> </w:t>
      </w:r>
      <w:r w:rsidRPr="00C46A04">
        <w:rPr>
          <w:rFonts w:ascii="Gautami" w:hAnsi="Gautami" w:cs="Gautami"/>
          <w:cs/>
        </w:rPr>
        <w:t>గురించి</w:t>
      </w:r>
      <w:r w:rsidRPr="003327B6">
        <w:t xml:space="preserve"> </w:t>
      </w:r>
      <w:r w:rsidRPr="00C46A04">
        <w:rPr>
          <w:rFonts w:ascii="Gautami" w:hAnsi="Gautami" w:cs="Gautami"/>
          <w:cs/>
        </w:rPr>
        <w:t>వివరించండి</w:t>
      </w:r>
      <w:r w:rsidRPr="00C46A04">
        <w:t xml:space="preserve"> </w:t>
      </w:r>
    </w:p>
    <w:p w:rsidR="002C3CB9" w:rsidRDefault="002C3CB9" w:rsidP="00395E6B">
      <w:pPr>
        <w:pStyle w:val="ListParagraph"/>
        <w:numPr>
          <w:ilvl w:val="0"/>
          <w:numId w:val="17"/>
        </w:numPr>
        <w:contextualSpacing/>
        <w:rPr>
          <w:rFonts w:cs="Gautami"/>
        </w:rPr>
      </w:pPr>
      <w:r w:rsidRPr="0076493B">
        <w:t xml:space="preserve">(a) </w:t>
      </w:r>
      <w:r>
        <w:rPr>
          <w:rFonts w:cs="Gautami"/>
        </w:rPr>
        <w:t>What is audit program and outline it’s advantages and disadvantages</w:t>
      </w:r>
    </w:p>
    <w:p w:rsidR="002C3CB9" w:rsidRPr="00A03A14" w:rsidRDefault="002C3CB9" w:rsidP="002C3CB9">
      <w:pPr>
        <w:autoSpaceDE w:val="0"/>
        <w:autoSpaceDN w:val="0"/>
        <w:adjustRightInd w:val="0"/>
        <w:spacing w:after="0"/>
      </w:pPr>
      <w:r>
        <w:rPr>
          <w:rFonts w:ascii="Gautami" w:hAnsi="Gautami" w:cs="Gautami"/>
        </w:rPr>
        <w:t xml:space="preserve">          </w:t>
      </w:r>
      <w:r w:rsidRPr="006D3A62">
        <w:rPr>
          <w:rFonts w:ascii="Gautami" w:hAnsi="Gautami" w:cs="Gautami"/>
          <w:cs/>
        </w:rPr>
        <w:t>ఆడిట్</w:t>
      </w:r>
      <w:r w:rsidRPr="006D3A62">
        <w:rPr>
          <w:rFonts w:cs="Gautami"/>
        </w:rPr>
        <w:t xml:space="preserve"> </w:t>
      </w:r>
      <w:r w:rsidRPr="006D3A62">
        <w:rPr>
          <w:rFonts w:ascii="Gautami" w:hAnsi="Gautami" w:cs="Gautami"/>
          <w:cs/>
        </w:rPr>
        <w:t>ప్రోగ్రామ్</w:t>
      </w:r>
      <w:r w:rsidRPr="006D3A62">
        <w:rPr>
          <w:rFonts w:cs="Gautami"/>
        </w:rPr>
        <w:t xml:space="preserve"> </w:t>
      </w:r>
      <w:r w:rsidRPr="006D3A62">
        <w:rPr>
          <w:rFonts w:ascii="Gautami" w:hAnsi="Gautami" w:cs="Gautami"/>
          <w:cs/>
        </w:rPr>
        <w:t>అంటే</w:t>
      </w:r>
      <w:r w:rsidRPr="006D3A62">
        <w:rPr>
          <w:rFonts w:cs="Gautami"/>
        </w:rPr>
        <w:t xml:space="preserve"> </w:t>
      </w:r>
      <w:r w:rsidRPr="006D3A62">
        <w:rPr>
          <w:rFonts w:ascii="Gautami" w:hAnsi="Gautami" w:cs="Gautami"/>
          <w:cs/>
        </w:rPr>
        <w:t>ఏమిటి</w:t>
      </w:r>
      <w:r w:rsidRPr="006D3A62">
        <w:rPr>
          <w:rFonts w:cs="Gautami"/>
        </w:rPr>
        <w:t xml:space="preserve"> </w:t>
      </w:r>
      <w:r w:rsidRPr="006D3A62">
        <w:rPr>
          <w:rFonts w:ascii="Gautami" w:hAnsi="Gautami" w:cs="Gautami"/>
          <w:cs/>
        </w:rPr>
        <w:t>మరియు</w:t>
      </w:r>
      <w:r w:rsidRPr="006D3A62">
        <w:rPr>
          <w:rFonts w:cs="Gautami"/>
        </w:rPr>
        <w:t xml:space="preserve"> </w:t>
      </w:r>
      <w:r w:rsidRPr="006D3A62">
        <w:rPr>
          <w:rFonts w:ascii="Gautami" w:hAnsi="Gautami" w:cs="Gautami"/>
          <w:cs/>
        </w:rPr>
        <w:t>దాని</w:t>
      </w:r>
      <w:r w:rsidRPr="006D3A62">
        <w:rPr>
          <w:rFonts w:cs="Gautami"/>
        </w:rPr>
        <w:t xml:space="preserve"> </w:t>
      </w:r>
      <w:r w:rsidRPr="006D3A62">
        <w:rPr>
          <w:rFonts w:ascii="Gautami" w:hAnsi="Gautami" w:cs="Gautami"/>
          <w:cs/>
        </w:rPr>
        <w:t>ప్రయోజనాలు</w:t>
      </w:r>
      <w:r w:rsidRPr="006D3A62">
        <w:rPr>
          <w:rFonts w:cs="Gautami"/>
        </w:rPr>
        <w:t xml:space="preserve"> </w:t>
      </w:r>
      <w:r w:rsidRPr="006D3A62">
        <w:rPr>
          <w:rFonts w:ascii="Gautami" w:hAnsi="Gautami" w:cs="Gautami"/>
          <w:cs/>
        </w:rPr>
        <w:t>మరియు</w:t>
      </w:r>
      <w:r w:rsidRPr="006D3A62">
        <w:rPr>
          <w:rFonts w:cs="Gautami"/>
        </w:rPr>
        <w:t xml:space="preserve"> </w:t>
      </w:r>
      <w:r w:rsidRPr="006D3A62">
        <w:rPr>
          <w:rFonts w:ascii="Gautami" w:hAnsi="Gautami" w:cs="Gautami"/>
          <w:cs/>
        </w:rPr>
        <w:t>అప్రయోజనాలు</w:t>
      </w:r>
      <w:r w:rsidRPr="006D3A62">
        <w:rPr>
          <w:rFonts w:cs="Gautami"/>
        </w:rPr>
        <w:t xml:space="preserve"> </w:t>
      </w:r>
      <w:r w:rsidRPr="006D3A62">
        <w:rPr>
          <w:rFonts w:ascii="Gautami" w:hAnsi="Gautami" w:cs="Gautami"/>
          <w:cs/>
        </w:rPr>
        <w:t>తెలపండి</w:t>
      </w:r>
    </w:p>
    <w:p w:rsidR="002C3CB9" w:rsidRPr="0076493B" w:rsidRDefault="002C3CB9" w:rsidP="002C3CB9">
      <w:pPr>
        <w:pStyle w:val="ListParagraph"/>
        <w:ind w:left="2154" w:firstLine="6"/>
        <w:contextualSpacing/>
      </w:pPr>
      <w:r w:rsidRPr="0076493B">
        <w:t>(OR)</w:t>
      </w:r>
    </w:p>
    <w:p w:rsidR="002C3CB9" w:rsidRDefault="002C3CB9" w:rsidP="002C3CB9">
      <w:pPr>
        <w:pStyle w:val="ListParagraph"/>
        <w:autoSpaceDE w:val="0"/>
        <w:autoSpaceDN w:val="0"/>
        <w:adjustRightInd w:val="0"/>
        <w:contextualSpacing/>
      </w:pPr>
      <w:r w:rsidRPr="0076493B">
        <w:t>(b)</w:t>
      </w:r>
      <w:r w:rsidRPr="007A28A8">
        <w:rPr>
          <w:sz w:val="22"/>
          <w:szCs w:val="22"/>
        </w:rPr>
        <w:t xml:space="preserve"> </w:t>
      </w:r>
      <w:r>
        <w:t xml:space="preserve">Define Internal Audit and distinguish it with </w:t>
      </w:r>
      <w:r w:rsidRPr="00A03A14">
        <w:t>External</w:t>
      </w:r>
      <w:r>
        <w:t xml:space="preserve"> Audit</w:t>
      </w:r>
    </w:p>
    <w:p w:rsidR="002C3CB9" w:rsidRDefault="002C3CB9" w:rsidP="002C3CB9">
      <w:pPr>
        <w:pStyle w:val="ListParagraph"/>
        <w:autoSpaceDE w:val="0"/>
        <w:autoSpaceDN w:val="0"/>
        <w:adjustRightInd w:val="0"/>
        <w:contextualSpacing/>
        <w:rPr>
          <w:sz w:val="22"/>
          <w:szCs w:val="22"/>
        </w:rPr>
      </w:pPr>
      <w:r w:rsidRPr="00E57C9C">
        <w:rPr>
          <w:rFonts w:ascii="Gautami" w:hAnsi="Gautami" w:cs="Gautami"/>
          <w:cs/>
          <w:lang w:bidi="te-IN"/>
        </w:rPr>
        <w:t>అంతర్గత</w:t>
      </w:r>
      <w:r w:rsidRPr="00E57C9C">
        <w:t xml:space="preserve"> </w:t>
      </w:r>
      <w:r w:rsidRPr="00E57C9C">
        <w:rPr>
          <w:rFonts w:ascii="Gautami" w:hAnsi="Gautami" w:cs="Gautami"/>
          <w:cs/>
          <w:lang w:bidi="te-IN"/>
        </w:rPr>
        <w:t>ఆడిట్</w:t>
      </w:r>
      <w:r w:rsidRPr="00E57C9C">
        <w:rPr>
          <w:rFonts w:hint="cs"/>
        </w:rPr>
        <w:t>‌</w:t>
      </w:r>
      <w:r w:rsidRPr="00E57C9C">
        <w:rPr>
          <w:rFonts w:ascii="Gautami" w:hAnsi="Gautami" w:cs="Gautami"/>
          <w:cs/>
          <w:lang w:bidi="te-IN"/>
        </w:rPr>
        <w:t>ను</w:t>
      </w:r>
      <w:r w:rsidRPr="00E57C9C">
        <w:t xml:space="preserve"> </w:t>
      </w:r>
      <w:r w:rsidRPr="00E57C9C">
        <w:rPr>
          <w:rFonts w:ascii="Gautami" w:hAnsi="Gautami" w:cs="Gautami"/>
          <w:cs/>
          <w:lang w:bidi="te-IN"/>
        </w:rPr>
        <w:t>నిర్వచించండి</w:t>
      </w:r>
      <w:r w:rsidRPr="00E57C9C">
        <w:t xml:space="preserve"> </w:t>
      </w:r>
      <w:r w:rsidRPr="00E57C9C">
        <w:rPr>
          <w:rFonts w:ascii="Gautami" w:hAnsi="Gautami" w:cs="Gautami"/>
          <w:cs/>
          <w:lang w:bidi="te-IN"/>
        </w:rPr>
        <w:t>మరియు</w:t>
      </w:r>
      <w:r w:rsidRPr="00E57C9C">
        <w:t xml:space="preserve"> </w:t>
      </w:r>
      <w:r w:rsidRPr="00E57C9C">
        <w:rPr>
          <w:rFonts w:ascii="Gautami" w:hAnsi="Gautami" w:cs="Gautami"/>
          <w:cs/>
          <w:lang w:bidi="te-IN"/>
        </w:rPr>
        <w:t>దానికి</w:t>
      </w:r>
      <w:r w:rsidRPr="00E57C9C">
        <w:t xml:space="preserve"> </w:t>
      </w:r>
      <w:r w:rsidRPr="00E57C9C">
        <w:rPr>
          <w:rFonts w:ascii="Gautami" w:hAnsi="Gautami" w:cs="Gautami"/>
          <w:cs/>
          <w:lang w:bidi="te-IN"/>
        </w:rPr>
        <w:t>బాహ్య</w:t>
      </w:r>
      <w:r w:rsidRPr="00E57C9C">
        <w:t xml:space="preserve"> </w:t>
      </w:r>
      <w:r w:rsidRPr="00E57C9C">
        <w:rPr>
          <w:rFonts w:ascii="Gautami" w:hAnsi="Gautami" w:cs="Gautami"/>
          <w:cs/>
          <w:lang w:bidi="te-IN"/>
        </w:rPr>
        <w:t>ఆడిట్</w:t>
      </w:r>
      <w:r w:rsidRPr="00E57C9C">
        <w:rPr>
          <w:rFonts w:hint="cs"/>
        </w:rPr>
        <w:t>‌</w:t>
      </w:r>
      <w:r w:rsidRPr="00E57C9C">
        <w:rPr>
          <w:rFonts w:ascii="Gautami" w:hAnsi="Gautami" w:cs="Gautami"/>
          <w:cs/>
          <w:lang w:bidi="te-IN"/>
        </w:rPr>
        <w:t>తో</w:t>
      </w:r>
      <w:r w:rsidRPr="00E57C9C">
        <w:t xml:space="preserve"> </w:t>
      </w:r>
      <w:r w:rsidRPr="00E57C9C">
        <w:rPr>
          <w:rFonts w:ascii="Gautami" w:hAnsi="Gautami" w:cs="Gautami"/>
          <w:cs/>
          <w:lang w:bidi="te-IN"/>
        </w:rPr>
        <w:t>బేధాలు</w:t>
      </w:r>
      <w:r w:rsidRPr="00E57C9C">
        <w:t xml:space="preserve"> </w:t>
      </w:r>
      <w:r w:rsidRPr="00E57C9C">
        <w:rPr>
          <w:rFonts w:ascii="Gautami" w:hAnsi="Gautami" w:cs="Gautami"/>
          <w:cs/>
          <w:lang w:bidi="te-IN"/>
        </w:rPr>
        <w:t>తెలపండి</w:t>
      </w:r>
      <w:r w:rsidRPr="00CC471F">
        <w:rPr>
          <w:sz w:val="22"/>
          <w:szCs w:val="22"/>
        </w:rPr>
        <w:t xml:space="preserve"> </w:t>
      </w:r>
    </w:p>
    <w:p w:rsidR="002C3CB9" w:rsidRDefault="002C3CB9" w:rsidP="00395E6B">
      <w:pPr>
        <w:pStyle w:val="ListParagraph"/>
        <w:numPr>
          <w:ilvl w:val="0"/>
          <w:numId w:val="17"/>
        </w:numPr>
        <w:spacing w:line="276" w:lineRule="auto"/>
        <w:contextualSpacing/>
        <w:rPr>
          <w:rFonts w:cs="Gautami"/>
        </w:rPr>
      </w:pPr>
      <w:r w:rsidRPr="0076493B">
        <w:t xml:space="preserve"> (a) </w:t>
      </w:r>
      <w:r>
        <w:rPr>
          <w:rFonts w:cs="Gautami"/>
        </w:rPr>
        <w:t>Explain the vouching procedure for trading transactions</w:t>
      </w:r>
    </w:p>
    <w:p w:rsidR="002C3CB9" w:rsidRDefault="002C3CB9" w:rsidP="002C3CB9">
      <w:pPr>
        <w:pStyle w:val="ListParagraph"/>
        <w:rPr>
          <w:rStyle w:val="tlid-translation"/>
          <w:rFonts w:ascii="Gautami" w:hAnsi="Gautami" w:cs="Gautami"/>
          <w:rtl/>
          <w:cs/>
        </w:rPr>
      </w:pPr>
      <w:r w:rsidRPr="00840701">
        <w:rPr>
          <w:rStyle w:val="tlid-translation"/>
          <w:rFonts w:ascii="Gautami" w:hAnsi="Gautami" w:cs="Gautami"/>
          <w:cs/>
          <w:lang w:bidi="te-IN"/>
        </w:rPr>
        <w:t>వర్తక</w:t>
      </w:r>
      <w:r>
        <w:rPr>
          <w:rStyle w:val="tlid-translation"/>
          <w:rFonts w:hint="cs"/>
          <w:rtl/>
          <w:cs/>
        </w:rPr>
        <w:t xml:space="preserve"> </w:t>
      </w:r>
      <w:r>
        <w:rPr>
          <w:rStyle w:val="tlid-translation"/>
          <w:rFonts w:ascii="Gautami" w:hAnsi="Gautami" w:cs="Gautami" w:hint="cs"/>
          <w:cs/>
          <w:lang w:bidi="te-IN"/>
        </w:rPr>
        <w:t>లావాదేవీల</w:t>
      </w:r>
      <w:r>
        <w:rPr>
          <w:rStyle w:val="tlid-translation"/>
          <w:rFonts w:hint="cs"/>
          <w:rtl/>
          <w:cs/>
        </w:rPr>
        <w:t xml:space="preserve"> </w:t>
      </w:r>
      <w:r>
        <w:rPr>
          <w:rStyle w:val="tlid-translation"/>
          <w:rFonts w:ascii="Gautami" w:hAnsi="Gautami" w:cs="Gautami" w:hint="cs"/>
          <w:cs/>
          <w:lang w:bidi="te-IN"/>
        </w:rPr>
        <w:t>వోచింగ్</w:t>
      </w:r>
      <w:r>
        <w:rPr>
          <w:rStyle w:val="tlid-translation"/>
          <w:rFonts w:hint="cs"/>
          <w:rtl/>
          <w:cs/>
        </w:rPr>
        <w:t xml:space="preserve"> </w:t>
      </w:r>
      <w:r>
        <w:rPr>
          <w:rStyle w:val="tlid-translation"/>
          <w:rFonts w:ascii="Gautami" w:hAnsi="Gautami" w:cs="Gautami" w:hint="cs"/>
          <w:cs/>
          <w:lang w:bidi="te-IN"/>
        </w:rPr>
        <w:t>విధానాన్ని</w:t>
      </w:r>
      <w:r>
        <w:rPr>
          <w:rStyle w:val="tlid-translation"/>
          <w:rFonts w:hint="cs"/>
          <w:rtl/>
          <w:cs/>
        </w:rPr>
        <w:t xml:space="preserve"> </w:t>
      </w:r>
      <w:r>
        <w:rPr>
          <w:rStyle w:val="tlid-translation"/>
          <w:rFonts w:ascii="Gautami" w:hAnsi="Gautami" w:cs="Gautami" w:hint="cs"/>
          <w:cs/>
          <w:lang w:bidi="te-IN"/>
        </w:rPr>
        <w:t>వివరించండి</w:t>
      </w:r>
    </w:p>
    <w:p w:rsidR="002C3CB9" w:rsidRPr="0076493B" w:rsidRDefault="002C3CB9" w:rsidP="002C3CB9">
      <w:pPr>
        <w:pStyle w:val="ListParagraph"/>
        <w:ind w:left="1794" w:firstLine="366"/>
        <w:contextualSpacing/>
      </w:pPr>
      <w:r w:rsidRPr="0076493B">
        <w:t xml:space="preserve"> (OR)</w:t>
      </w:r>
    </w:p>
    <w:p w:rsidR="002C3CB9" w:rsidRDefault="002C3CB9" w:rsidP="002C3CB9">
      <w:pPr>
        <w:pStyle w:val="ListParagraph"/>
        <w:rPr>
          <w:rFonts w:cs="Gautami"/>
        </w:rPr>
      </w:pPr>
    </w:p>
    <w:p w:rsidR="002C3CB9" w:rsidRDefault="002C3CB9" w:rsidP="002C3CB9">
      <w:pPr>
        <w:pStyle w:val="ListParagraph"/>
        <w:rPr>
          <w:rFonts w:cs="Gautami"/>
        </w:rPr>
      </w:pPr>
      <w:r>
        <w:rPr>
          <w:rFonts w:cs="Gautami"/>
        </w:rPr>
        <w:t>Distinguish between Auditng and Invetigation</w:t>
      </w:r>
    </w:p>
    <w:p w:rsidR="002C3CB9" w:rsidRDefault="002C3CB9" w:rsidP="002C3CB9">
      <w:pPr>
        <w:pStyle w:val="ListParagraph"/>
        <w:rPr>
          <w:rFonts w:cs="Gautami"/>
        </w:rPr>
      </w:pPr>
      <w:r w:rsidRPr="00D36F4A">
        <w:rPr>
          <w:rFonts w:ascii="Gautami" w:hAnsi="Gautami" w:cs="Gautami"/>
          <w:cs/>
          <w:lang w:bidi="te-IN"/>
        </w:rPr>
        <w:t>ఆడిటింగ్</w:t>
      </w:r>
      <w:r w:rsidRPr="00D36F4A">
        <w:rPr>
          <w:rFonts w:cs="Gautami"/>
        </w:rPr>
        <w:t xml:space="preserve"> </w:t>
      </w:r>
      <w:r w:rsidRPr="00D36F4A">
        <w:rPr>
          <w:rFonts w:ascii="Gautami" w:hAnsi="Gautami" w:cs="Gautami"/>
          <w:cs/>
          <w:lang w:bidi="te-IN"/>
        </w:rPr>
        <w:t>మరియు</w:t>
      </w:r>
      <w:r w:rsidRPr="00D36F4A">
        <w:rPr>
          <w:rFonts w:cs="Gautami"/>
        </w:rPr>
        <w:t xml:space="preserve"> </w:t>
      </w:r>
      <w:r w:rsidRPr="00D36F4A">
        <w:rPr>
          <w:rFonts w:ascii="Gautami" w:hAnsi="Gautami" w:cs="Gautami"/>
          <w:cs/>
          <w:lang w:bidi="te-IN"/>
        </w:rPr>
        <w:t>శోధన</w:t>
      </w:r>
      <w:r w:rsidRPr="00D36F4A">
        <w:rPr>
          <w:rFonts w:cs="Gautami"/>
        </w:rPr>
        <w:t xml:space="preserve"> </w:t>
      </w:r>
      <w:r w:rsidRPr="00D36F4A">
        <w:rPr>
          <w:rFonts w:ascii="Gautami" w:hAnsi="Gautami" w:cs="Gautami"/>
          <w:cs/>
          <w:lang w:bidi="te-IN"/>
        </w:rPr>
        <w:t>మధ్య</w:t>
      </w:r>
      <w:r w:rsidRPr="00D36F4A">
        <w:rPr>
          <w:rFonts w:cs="Gautami"/>
        </w:rPr>
        <w:t xml:space="preserve"> </w:t>
      </w:r>
      <w:r w:rsidRPr="00D36F4A">
        <w:rPr>
          <w:rFonts w:ascii="Gautami" w:hAnsi="Gautami" w:cs="Gautami"/>
          <w:cs/>
          <w:lang w:bidi="te-IN"/>
        </w:rPr>
        <w:t>భేదాలు</w:t>
      </w:r>
      <w:r w:rsidRPr="00D36F4A">
        <w:rPr>
          <w:rFonts w:cs="Gautami"/>
        </w:rPr>
        <w:t xml:space="preserve"> </w:t>
      </w:r>
      <w:r w:rsidRPr="00D36F4A">
        <w:rPr>
          <w:rFonts w:ascii="Gautami" w:hAnsi="Gautami" w:cs="Gautami"/>
          <w:cs/>
          <w:lang w:bidi="te-IN"/>
        </w:rPr>
        <w:t>తెలపండి</w:t>
      </w:r>
    </w:p>
    <w:p w:rsidR="002C3CB9" w:rsidRPr="006D3A62" w:rsidRDefault="002C3CB9" w:rsidP="00395E6B">
      <w:pPr>
        <w:pStyle w:val="ListParagraph"/>
        <w:numPr>
          <w:ilvl w:val="0"/>
          <w:numId w:val="17"/>
        </w:numPr>
        <w:autoSpaceDE w:val="0"/>
        <w:autoSpaceDN w:val="0"/>
        <w:adjustRightInd w:val="0"/>
        <w:contextualSpacing/>
      </w:pPr>
      <w:r w:rsidRPr="0076493B">
        <w:t xml:space="preserve">(a) </w:t>
      </w:r>
      <w:r w:rsidRPr="006F72DB">
        <w:rPr>
          <w:rFonts w:cs="Gautami"/>
        </w:rPr>
        <w:t>Explain the rights and duties of auditors</w:t>
      </w:r>
    </w:p>
    <w:p w:rsidR="002C3CB9" w:rsidRDefault="002C3CB9" w:rsidP="002C3CB9">
      <w:pPr>
        <w:pStyle w:val="ListParagraph"/>
        <w:autoSpaceDE w:val="0"/>
        <w:autoSpaceDN w:val="0"/>
        <w:adjustRightInd w:val="0"/>
        <w:rPr>
          <w:rStyle w:val="tlid-translation"/>
          <w:rFonts w:ascii="Gautami" w:hAnsi="Gautami" w:cs="Gautami"/>
          <w:rtl/>
          <w:cs/>
        </w:rPr>
      </w:pPr>
      <w:r>
        <w:rPr>
          <w:rStyle w:val="tlid-translation"/>
          <w:rFonts w:ascii="Gautami" w:hAnsi="Gautami" w:cs="Gautami" w:hint="cs"/>
          <w:cs/>
          <w:lang w:bidi="te-IN"/>
        </w:rPr>
        <w:t>ఆడిటర్ల</w:t>
      </w:r>
      <w:r>
        <w:rPr>
          <w:rStyle w:val="tlid-translation"/>
          <w:rFonts w:hint="cs"/>
          <w:rtl/>
          <w:cs/>
        </w:rPr>
        <w:t xml:space="preserve"> </w:t>
      </w:r>
      <w:r>
        <w:rPr>
          <w:rStyle w:val="tlid-translation"/>
          <w:rFonts w:ascii="Gautami" w:hAnsi="Gautami" w:cs="Gautami" w:hint="cs"/>
          <w:cs/>
          <w:lang w:bidi="te-IN"/>
        </w:rPr>
        <w:t>హక్కులు</w:t>
      </w:r>
      <w:r>
        <w:rPr>
          <w:rStyle w:val="tlid-translation"/>
          <w:rFonts w:hint="cs"/>
          <w:rtl/>
          <w:cs/>
        </w:rPr>
        <w:t xml:space="preserve"> </w:t>
      </w:r>
      <w:r>
        <w:rPr>
          <w:rStyle w:val="tlid-translation"/>
          <w:rFonts w:ascii="Gautami" w:hAnsi="Gautami" w:cs="Gautami" w:hint="cs"/>
          <w:cs/>
          <w:lang w:bidi="te-IN"/>
        </w:rPr>
        <w:t>మరియు</w:t>
      </w:r>
      <w:r>
        <w:rPr>
          <w:rStyle w:val="tlid-translation"/>
          <w:rFonts w:hint="cs"/>
          <w:rtl/>
          <w:cs/>
        </w:rPr>
        <w:t xml:space="preserve"> </w:t>
      </w:r>
      <w:r>
        <w:rPr>
          <w:rStyle w:val="tlid-translation"/>
          <w:rFonts w:ascii="Gautami" w:hAnsi="Gautami" w:cs="Gautami" w:hint="cs"/>
          <w:cs/>
          <w:lang w:bidi="te-IN"/>
        </w:rPr>
        <w:t>విధులను</w:t>
      </w:r>
      <w:r>
        <w:rPr>
          <w:rStyle w:val="tlid-translation"/>
          <w:rFonts w:hint="cs"/>
          <w:rtl/>
          <w:cs/>
        </w:rPr>
        <w:t xml:space="preserve"> </w:t>
      </w:r>
      <w:r>
        <w:rPr>
          <w:rStyle w:val="tlid-translation"/>
          <w:rFonts w:ascii="Gautami" w:hAnsi="Gautami" w:cs="Gautami" w:hint="cs"/>
          <w:cs/>
          <w:lang w:bidi="te-IN"/>
        </w:rPr>
        <w:t>వివరించండి</w:t>
      </w:r>
    </w:p>
    <w:p w:rsidR="002C3CB9" w:rsidRPr="006F72DB" w:rsidRDefault="002C3CB9" w:rsidP="002C3CB9">
      <w:pPr>
        <w:pStyle w:val="ListParagraph"/>
        <w:autoSpaceDE w:val="0"/>
        <w:autoSpaceDN w:val="0"/>
        <w:adjustRightInd w:val="0"/>
      </w:pPr>
      <w:r>
        <w:t xml:space="preserve">                        </w:t>
      </w:r>
      <w:r w:rsidRPr="0076493B">
        <w:t>(OR)</w:t>
      </w:r>
    </w:p>
    <w:p w:rsidR="002C3CB9" w:rsidRPr="00043D90" w:rsidRDefault="002C3CB9" w:rsidP="002C3CB9">
      <w:pPr>
        <w:pStyle w:val="ListParagraph"/>
        <w:autoSpaceDE w:val="0"/>
        <w:autoSpaceDN w:val="0"/>
        <w:adjustRightInd w:val="0"/>
        <w:contextualSpacing/>
      </w:pPr>
      <w:r w:rsidRPr="0097035A">
        <w:rPr>
          <w:rFonts w:cs="Gautami"/>
        </w:rPr>
        <w:t>Describe the contents of audit report and outline the statutory requirements</w:t>
      </w:r>
    </w:p>
    <w:p w:rsidR="002C3CB9" w:rsidRDefault="002C3CB9" w:rsidP="002C3CB9">
      <w:pPr>
        <w:autoSpaceDE w:val="0"/>
        <w:autoSpaceDN w:val="0"/>
        <w:adjustRightInd w:val="0"/>
        <w:rPr>
          <w:rFonts w:ascii="Gautami" w:hAnsi="Gautami" w:cs="Gautami"/>
        </w:rPr>
      </w:pPr>
      <w:r>
        <w:rPr>
          <w:rFonts w:ascii="Gautami" w:hAnsi="Gautami" w:cs="Gautami"/>
        </w:rPr>
        <w:t xml:space="preserve">          </w:t>
      </w:r>
      <w:r w:rsidRPr="0060452B">
        <w:rPr>
          <w:rFonts w:ascii="Gautami" w:hAnsi="Gautami" w:cs="Gautami"/>
          <w:cs/>
        </w:rPr>
        <w:t>ఆడిట్</w:t>
      </w:r>
      <w:r w:rsidRPr="00043D90">
        <w:t xml:space="preserve"> </w:t>
      </w:r>
      <w:r w:rsidRPr="0060452B">
        <w:rPr>
          <w:rFonts w:ascii="Gautami" w:hAnsi="Gautami" w:cs="Gautami"/>
          <w:cs/>
        </w:rPr>
        <w:t>నివేదికలోని</w:t>
      </w:r>
      <w:r w:rsidRPr="00043D90">
        <w:t xml:space="preserve"> </w:t>
      </w:r>
      <w:r w:rsidRPr="0060452B">
        <w:rPr>
          <w:rFonts w:ascii="Gautami" w:hAnsi="Gautami" w:cs="Gautami"/>
          <w:cs/>
        </w:rPr>
        <w:t>విషయాలను</w:t>
      </w:r>
      <w:r w:rsidRPr="00043D90">
        <w:t xml:space="preserve"> </w:t>
      </w:r>
      <w:r w:rsidRPr="0060452B">
        <w:rPr>
          <w:rFonts w:ascii="Gautami" w:hAnsi="Gautami" w:cs="Gautami"/>
          <w:cs/>
        </w:rPr>
        <w:t>వివరించండి</w:t>
      </w:r>
      <w:r w:rsidRPr="00043D90">
        <w:t xml:space="preserve"> </w:t>
      </w:r>
      <w:r w:rsidRPr="0060452B">
        <w:rPr>
          <w:rFonts w:ascii="Gautami" w:hAnsi="Gautami" w:cs="Gautami"/>
          <w:cs/>
        </w:rPr>
        <w:t>మరియు</w:t>
      </w:r>
      <w:r w:rsidRPr="00043D90">
        <w:t xml:space="preserve"> </w:t>
      </w:r>
      <w:r w:rsidRPr="0060452B">
        <w:rPr>
          <w:rFonts w:ascii="Gautami" w:hAnsi="Gautami" w:cs="Gautami"/>
          <w:cs/>
        </w:rPr>
        <w:t>చట్ట</w:t>
      </w:r>
      <w:r w:rsidRPr="00043D90">
        <w:t xml:space="preserve"> </w:t>
      </w:r>
      <w:r w:rsidRPr="0060452B">
        <w:rPr>
          <w:rFonts w:ascii="Gautami" w:hAnsi="Gautami" w:cs="Gautami"/>
          <w:cs/>
        </w:rPr>
        <w:t>నియమాలను</w:t>
      </w:r>
      <w:r w:rsidRPr="00043D90">
        <w:t xml:space="preserve"> </w:t>
      </w:r>
      <w:r w:rsidRPr="0060452B">
        <w:rPr>
          <w:rFonts w:ascii="Gautami" w:hAnsi="Gautami" w:cs="Gautami"/>
          <w:cs/>
        </w:rPr>
        <w:t>వివరించండి</w:t>
      </w:r>
    </w:p>
    <w:p w:rsidR="002C3CB9" w:rsidRPr="0076493B" w:rsidRDefault="002C3CB9" w:rsidP="002C3CB9">
      <w:pPr>
        <w:pStyle w:val="ListParagraph"/>
        <w:autoSpaceDE w:val="0"/>
        <w:autoSpaceDN w:val="0"/>
        <w:adjustRightInd w:val="0"/>
        <w:ind w:left="714"/>
        <w:contextualSpacing/>
      </w:pPr>
    </w:p>
    <w:p w:rsidR="002C3CB9" w:rsidRPr="00282955" w:rsidRDefault="002C3CB9" w:rsidP="002C3CB9">
      <w:pPr>
        <w:autoSpaceDE w:val="0"/>
        <w:autoSpaceDN w:val="0"/>
        <w:adjustRightInd w:val="0"/>
        <w:spacing w:after="0" w:line="480" w:lineRule="auto"/>
        <w:jc w:val="center"/>
        <w:rPr>
          <w:rFonts w:ascii="Times New Roman" w:hAnsi="Times New Roman" w:cs="Times New Roman"/>
          <w:sz w:val="24"/>
          <w:szCs w:val="24"/>
        </w:rPr>
      </w:pPr>
      <w:r w:rsidRPr="00282955">
        <w:rPr>
          <w:rFonts w:ascii="Times New Roman" w:hAnsi="Times New Roman" w:cs="Times New Roman"/>
          <w:sz w:val="24"/>
          <w:szCs w:val="24"/>
        </w:rPr>
        <w:t>*******</w:t>
      </w:r>
    </w:p>
    <w:p w:rsidR="002C3CB9" w:rsidRDefault="002C3CB9" w:rsidP="002C3CB9">
      <w:pPr>
        <w:ind w:left="720" w:firstLine="720"/>
        <w:jc w:val="center"/>
        <w:rPr>
          <w:rFonts w:ascii="Times New Roman" w:hAnsi="Times New Roman" w:cs="Times New Roman"/>
          <w:b/>
          <w:sz w:val="24"/>
          <w:szCs w:val="24"/>
        </w:rPr>
      </w:pPr>
    </w:p>
    <w:p w:rsidR="002C3CB9" w:rsidRDefault="002C3CB9" w:rsidP="002C3CB9">
      <w:pPr>
        <w:ind w:left="720" w:firstLine="720"/>
        <w:jc w:val="center"/>
        <w:rPr>
          <w:rFonts w:ascii="Times New Roman" w:hAnsi="Times New Roman" w:cs="Times New Roman"/>
          <w:b/>
          <w:sz w:val="24"/>
          <w:szCs w:val="24"/>
        </w:rPr>
      </w:pPr>
    </w:p>
    <w:p w:rsidR="002C3CB9" w:rsidRDefault="002C3CB9" w:rsidP="002C3CB9">
      <w:pPr>
        <w:ind w:left="720" w:firstLine="720"/>
        <w:jc w:val="center"/>
        <w:rPr>
          <w:rFonts w:ascii="Times New Roman" w:hAnsi="Times New Roman" w:cs="Times New Roman"/>
          <w:b/>
          <w:sz w:val="24"/>
          <w:szCs w:val="24"/>
        </w:rPr>
      </w:pPr>
    </w:p>
    <w:p w:rsidR="002C3CB9" w:rsidRDefault="002C3CB9" w:rsidP="002C3CB9">
      <w:pPr>
        <w:ind w:left="720" w:firstLine="720"/>
        <w:jc w:val="center"/>
        <w:rPr>
          <w:rFonts w:ascii="Times New Roman" w:hAnsi="Times New Roman" w:cs="Times New Roman"/>
          <w:b/>
          <w:sz w:val="24"/>
          <w:szCs w:val="24"/>
        </w:rPr>
      </w:pPr>
    </w:p>
    <w:p w:rsidR="002C3CB9" w:rsidRDefault="002C3CB9" w:rsidP="002C3CB9">
      <w:pPr>
        <w:ind w:left="720" w:firstLine="720"/>
        <w:jc w:val="center"/>
        <w:rPr>
          <w:rFonts w:ascii="Times New Roman" w:hAnsi="Times New Roman" w:cs="Times New Roman"/>
          <w:b/>
          <w:sz w:val="24"/>
          <w:szCs w:val="24"/>
        </w:rPr>
      </w:pPr>
    </w:p>
    <w:p w:rsidR="002C3CB9" w:rsidRDefault="002C3CB9" w:rsidP="002C3CB9">
      <w:pPr>
        <w:ind w:left="720" w:firstLine="720"/>
        <w:jc w:val="center"/>
        <w:rPr>
          <w:rFonts w:ascii="Times New Roman" w:hAnsi="Times New Roman" w:cs="Times New Roman"/>
          <w:b/>
          <w:sz w:val="24"/>
          <w:szCs w:val="24"/>
        </w:rPr>
      </w:pPr>
    </w:p>
    <w:p w:rsidR="002C3CB9" w:rsidRDefault="002C3CB9" w:rsidP="002C3CB9">
      <w:pPr>
        <w:ind w:left="720" w:firstLine="720"/>
        <w:jc w:val="center"/>
        <w:rPr>
          <w:rFonts w:ascii="Times New Roman" w:hAnsi="Times New Roman" w:cs="Times New Roman"/>
          <w:b/>
          <w:sz w:val="24"/>
          <w:szCs w:val="24"/>
        </w:rPr>
      </w:pPr>
    </w:p>
    <w:p w:rsidR="002C3CB9" w:rsidRDefault="002C3CB9" w:rsidP="002C3CB9">
      <w:pPr>
        <w:ind w:left="720" w:firstLine="720"/>
        <w:jc w:val="center"/>
        <w:rPr>
          <w:rFonts w:ascii="Times New Roman" w:hAnsi="Times New Roman" w:cs="Times New Roman"/>
          <w:b/>
          <w:sz w:val="24"/>
          <w:szCs w:val="24"/>
        </w:rPr>
      </w:pPr>
    </w:p>
    <w:p w:rsidR="002C3CB9" w:rsidRDefault="002C3CB9" w:rsidP="002C3CB9">
      <w:pPr>
        <w:ind w:left="720" w:firstLine="720"/>
        <w:jc w:val="center"/>
        <w:rPr>
          <w:rFonts w:ascii="Times New Roman" w:hAnsi="Times New Roman" w:cs="Times New Roman"/>
          <w:b/>
          <w:sz w:val="24"/>
          <w:szCs w:val="24"/>
        </w:rPr>
      </w:pPr>
    </w:p>
    <w:p w:rsidR="002C3CB9" w:rsidRDefault="002C3CB9" w:rsidP="002C3CB9">
      <w:pPr>
        <w:ind w:left="720" w:firstLine="720"/>
        <w:jc w:val="center"/>
        <w:rPr>
          <w:rFonts w:ascii="Times New Roman" w:hAnsi="Times New Roman" w:cs="Times New Roman"/>
          <w:b/>
          <w:sz w:val="24"/>
          <w:szCs w:val="24"/>
        </w:rPr>
      </w:pPr>
    </w:p>
    <w:p w:rsidR="002C3CB9" w:rsidRDefault="002C3CB9" w:rsidP="002C3CB9">
      <w:pPr>
        <w:ind w:left="720" w:firstLine="720"/>
        <w:jc w:val="center"/>
        <w:rPr>
          <w:rFonts w:ascii="Times New Roman" w:hAnsi="Times New Roman" w:cs="Times New Roman"/>
          <w:b/>
          <w:sz w:val="24"/>
          <w:szCs w:val="24"/>
        </w:rPr>
      </w:pPr>
    </w:p>
    <w:p w:rsidR="002C3CB9" w:rsidRDefault="002C3CB9" w:rsidP="002C3CB9">
      <w:pPr>
        <w:ind w:left="720" w:firstLine="720"/>
        <w:jc w:val="center"/>
        <w:rPr>
          <w:rFonts w:ascii="Times New Roman" w:hAnsi="Times New Roman" w:cs="Times New Roman"/>
          <w:b/>
          <w:sz w:val="24"/>
          <w:szCs w:val="24"/>
        </w:rPr>
      </w:pPr>
    </w:p>
    <w:p w:rsidR="002C3CB9" w:rsidRDefault="002C3CB9" w:rsidP="002C3CB9">
      <w:pPr>
        <w:ind w:left="720" w:firstLine="720"/>
        <w:jc w:val="center"/>
        <w:rPr>
          <w:rFonts w:ascii="Times New Roman" w:hAnsi="Times New Roman" w:cs="Times New Roman"/>
          <w:b/>
          <w:sz w:val="24"/>
          <w:szCs w:val="24"/>
        </w:rPr>
      </w:pPr>
    </w:p>
    <w:p w:rsidR="002C3CB9" w:rsidRDefault="002C3CB9" w:rsidP="002C3CB9">
      <w:pPr>
        <w:ind w:left="720" w:firstLine="720"/>
        <w:jc w:val="center"/>
        <w:rPr>
          <w:rFonts w:ascii="Times New Roman" w:hAnsi="Times New Roman" w:cs="Times New Roman"/>
          <w:b/>
          <w:sz w:val="24"/>
          <w:szCs w:val="24"/>
        </w:rPr>
      </w:pPr>
    </w:p>
    <w:p w:rsidR="002C3CB9" w:rsidRDefault="002C3CB9" w:rsidP="002C3CB9">
      <w:pPr>
        <w:ind w:left="720" w:firstLine="720"/>
        <w:jc w:val="center"/>
        <w:rPr>
          <w:rFonts w:ascii="Times New Roman" w:hAnsi="Times New Roman" w:cs="Times New Roman"/>
          <w:b/>
          <w:sz w:val="24"/>
          <w:szCs w:val="24"/>
        </w:rPr>
      </w:pPr>
    </w:p>
    <w:p w:rsidR="002C3CB9" w:rsidRDefault="002C3CB9" w:rsidP="002C3CB9">
      <w:pPr>
        <w:ind w:left="720" w:firstLine="720"/>
        <w:jc w:val="center"/>
        <w:rPr>
          <w:rFonts w:ascii="Times New Roman" w:hAnsi="Times New Roman" w:cs="Times New Roman"/>
          <w:b/>
          <w:sz w:val="24"/>
          <w:szCs w:val="24"/>
        </w:rPr>
      </w:pPr>
    </w:p>
    <w:tbl>
      <w:tblPr>
        <w:tblStyle w:val="TableGrid"/>
        <w:tblW w:w="9352" w:type="dxa"/>
        <w:tblLayout w:type="fixed"/>
        <w:tblLook w:val="04A0"/>
      </w:tblPr>
      <w:tblGrid>
        <w:gridCol w:w="1998"/>
        <w:gridCol w:w="3262"/>
        <w:gridCol w:w="4092"/>
      </w:tblGrid>
      <w:tr w:rsidR="002C3CB9" w:rsidRPr="00CC471F" w:rsidTr="0018773D">
        <w:tc>
          <w:tcPr>
            <w:tcW w:w="9352" w:type="dxa"/>
            <w:gridSpan w:val="3"/>
          </w:tcPr>
          <w:p w:rsidR="002C3CB9" w:rsidRPr="00CC471F" w:rsidRDefault="002C3CB9" w:rsidP="0018773D">
            <w:pPr>
              <w:jc w:val="center"/>
              <w:rPr>
                <w:rFonts w:ascii="Times New Roman" w:hAnsi="Times New Roman" w:cs="Times New Roman"/>
                <w:b/>
              </w:rPr>
            </w:pPr>
            <w:r w:rsidRPr="00CC471F">
              <w:rPr>
                <w:rFonts w:ascii="Times New Roman" w:hAnsi="Times New Roman" w:cs="Times New Roman"/>
                <w:b/>
              </w:rPr>
              <w:t>.R. GOVT.COLLEGE (AUTONOMOUS), KAKINADA</w:t>
            </w:r>
          </w:p>
        </w:tc>
      </w:tr>
      <w:tr w:rsidR="002C3CB9" w:rsidRPr="00CC471F" w:rsidTr="0018773D">
        <w:tc>
          <w:tcPr>
            <w:tcW w:w="9352" w:type="dxa"/>
            <w:gridSpan w:val="3"/>
          </w:tcPr>
          <w:p w:rsidR="002C3CB9" w:rsidRPr="00CC471F" w:rsidRDefault="002C3CB9" w:rsidP="0018773D">
            <w:pPr>
              <w:jc w:val="center"/>
              <w:rPr>
                <w:rFonts w:ascii="Times New Roman" w:hAnsi="Times New Roman" w:cs="Times New Roman"/>
                <w:bCs/>
              </w:rPr>
            </w:pPr>
            <w:r w:rsidRPr="00CC471F">
              <w:rPr>
                <w:rFonts w:ascii="Times New Roman" w:hAnsi="Times New Roman" w:cs="Times New Roman"/>
                <w:b/>
              </w:rPr>
              <w:t>II B.COM</w:t>
            </w:r>
            <w:r w:rsidRPr="00CC471F">
              <w:rPr>
                <w:rFonts w:ascii="Times New Roman" w:hAnsi="Times New Roman" w:cs="Times New Roman"/>
                <w:bCs/>
              </w:rPr>
              <w:t xml:space="preserve"> </w:t>
            </w:r>
            <w:r w:rsidRPr="00CC471F">
              <w:rPr>
                <w:rFonts w:ascii="Times New Roman" w:hAnsi="Times New Roman" w:cs="Times New Roman"/>
                <w:b/>
              </w:rPr>
              <w:t>(RCCS AND CA) W.e.f. 2020-21</w:t>
            </w:r>
          </w:p>
        </w:tc>
      </w:tr>
      <w:tr w:rsidR="002C3CB9" w:rsidRPr="00CC471F" w:rsidTr="0018773D">
        <w:tc>
          <w:tcPr>
            <w:tcW w:w="1998" w:type="dxa"/>
          </w:tcPr>
          <w:p w:rsidR="002C3CB9" w:rsidRPr="00CC471F" w:rsidRDefault="002C3CB9" w:rsidP="0018773D">
            <w:pPr>
              <w:jc w:val="center"/>
              <w:rPr>
                <w:rFonts w:ascii="Times New Roman" w:hAnsi="Times New Roman" w:cs="Times New Roman"/>
                <w:b/>
              </w:rPr>
            </w:pPr>
            <w:r w:rsidRPr="00CC471F">
              <w:rPr>
                <w:rFonts w:ascii="Times New Roman" w:hAnsi="Times New Roman" w:cs="Times New Roman"/>
                <w:b/>
              </w:rPr>
              <w:t xml:space="preserve">Subject </w:t>
            </w:r>
          </w:p>
        </w:tc>
        <w:tc>
          <w:tcPr>
            <w:tcW w:w="7354" w:type="dxa"/>
            <w:gridSpan w:val="2"/>
          </w:tcPr>
          <w:p w:rsidR="002C3CB9" w:rsidRPr="00CC471F" w:rsidRDefault="002C3CB9" w:rsidP="0018773D">
            <w:pPr>
              <w:rPr>
                <w:rFonts w:ascii="Times New Roman" w:hAnsi="Times New Roman" w:cs="Times New Roman"/>
                <w:b/>
              </w:rPr>
            </w:pPr>
            <w:r>
              <w:rPr>
                <w:rFonts w:ascii="Times New Roman" w:hAnsi="Times New Roman" w:cs="Times New Roman"/>
                <w:u w:val="single"/>
              </w:rPr>
              <w:t>4E</w:t>
            </w:r>
            <w:r w:rsidRPr="00CC471F">
              <w:rPr>
                <w:rFonts w:ascii="Times New Roman" w:hAnsi="Times New Roman" w:cs="Times New Roman"/>
                <w:u w:val="single"/>
              </w:rPr>
              <w:t>:</w:t>
            </w:r>
            <w:r w:rsidRPr="00CC471F">
              <w:rPr>
                <w:rFonts w:ascii="Times New Roman" w:hAnsi="Times New Roman" w:cs="Times New Roman"/>
                <w:b/>
                <w:u w:val="single"/>
              </w:rPr>
              <w:t xml:space="preserve"> </w:t>
            </w:r>
            <w:r>
              <w:rPr>
                <w:rFonts w:ascii="Times New Roman" w:hAnsi="Times New Roman" w:cs="Times New Roman"/>
                <w:bCs/>
                <w:u w:val="single"/>
              </w:rPr>
              <w:t>AUDITING</w:t>
            </w:r>
            <w:r w:rsidRPr="00CC471F">
              <w:rPr>
                <w:rFonts w:ascii="Times New Roman" w:hAnsi="Times New Roman" w:cs="Times New Roman"/>
                <w:b/>
              </w:rPr>
              <w:t xml:space="preserve">              </w:t>
            </w:r>
          </w:p>
        </w:tc>
      </w:tr>
      <w:tr w:rsidR="002C3CB9" w:rsidRPr="00CC471F" w:rsidTr="0018773D">
        <w:tc>
          <w:tcPr>
            <w:tcW w:w="1998" w:type="dxa"/>
          </w:tcPr>
          <w:p w:rsidR="002C3CB9" w:rsidRPr="00CC471F" w:rsidRDefault="002C3CB9" w:rsidP="0018773D">
            <w:pPr>
              <w:jc w:val="center"/>
              <w:rPr>
                <w:rFonts w:ascii="Times New Roman" w:hAnsi="Times New Roman" w:cs="Times New Roman"/>
                <w:bCs/>
              </w:rPr>
            </w:pPr>
            <w:r w:rsidRPr="00CC471F">
              <w:rPr>
                <w:rFonts w:ascii="Times New Roman" w:hAnsi="Times New Roman" w:cs="Times New Roman"/>
                <w:bCs/>
              </w:rPr>
              <w:t xml:space="preserve">IV – SEM </w:t>
            </w:r>
          </w:p>
        </w:tc>
        <w:tc>
          <w:tcPr>
            <w:tcW w:w="3262" w:type="dxa"/>
          </w:tcPr>
          <w:p w:rsidR="002C3CB9" w:rsidRPr="00CC471F" w:rsidRDefault="002C3CB9" w:rsidP="0018773D">
            <w:pPr>
              <w:jc w:val="center"/>
              <w:rPr>
                <w:rFonts w:ascii="Times New Roman" w:hAnsi="Times New Roman" w:cs="Times New Roman"/>
                <w:bCs/>
              </w:rPr>
            </w:pPr>
            <w:r w:rsidRPr="00CC471F">
              <w:rPr>
                <w:rFonts w:ascii="Times New Roman" w:hAnsi="Times New Roman" w:cs="Times New Roman"/>
                <w:bCs/>
              </w:rPr>
              <w:t xml:space="preserve">TIME: 21/2 Hours </w:t>
            </w:r>
          </w:p>
        </w:tc>
        <w:tc>
          <w:tcPr>
            <w:tcW w:w="4092" w:type="dxa"/>
          </w:tcPr>
          <w:p w:rsidR="002C3CB9" w:rsidRPr="00CC471F" w:rsidRDefault="002C3CB9" w:rsidP="0018773D">
            <w:pPr>
              <w:jc w:val="center"/>
              <w:rPr>
                <w:rFonts w:ascii="Times New Roman" w:hAnsi="Times New Roman" w:cs="Times New Roman"/>
                <w:bCs/>
              </w:rPr>
            </w:pPr>
            <w:r w:rsidRPr="00CC471F">
              <w:rPr>
                <w:rFonts w:ascii="Times New Roman" w:hAnsi="Times New Roman" w:cs="Times New Roman"/>
                <w:bCs/>
              </w:rPr>
              <w:t>Max marks : 60</w:t>
            </w:r>
          </w:p>
        </w:tc>
      </w:tr>
      <w:tr w:rsidR="002C3CB9" w:rsidRPr="00CC471F" w:rsidTr="0018773D">
        <w:tc>
          <w:tcPr>
            <w:tcW w:w="9352" w:type="dxa"/>
            <w:gridSpan w:val="3"/>
          </w:tcPr>
          <w:p w:rsidR="002C3CB9" w:rsidRPr="00CC471F" w:rsidRDefault="002C3CB9" w:rsidP="0018773D">
            <w:pPr>
              <w:jc w:val="center"/>
              <w:rPr>
                <w:rFonts w:ascii="Times New Roman" w:hAnsi="Times New Roman" w:cs="Times New Roman"/>
                <w:b/>
              </w:rPr>
            </w:pPr>
            <w:r w:rsidRPr="00CC471F">
              <w:rPr>
                <w:rFonts w:ascii="Times New Roman" w:hAnsi="Times New Roman" w:cs="Times New Roman"/>
                <w:b/>
              </w:rPr>
              <w:t xml:space="preserve">QUESTION BANK </w:t>
            </w:r>
          </w:p>
        </w:tc>
      </w:tr>
    </w:tbl>
    <w:p w:rsidR="002C3CB9" w:rsidRPr="00CC471F" w:rsidRDefault="002C3CB9" w:rsidP="002C3CB9">
      <w:pPr>
        <w:widowControl w:val="0"/>
        <w:autoSpaceDE w:val="0"/>
        <w:autoSpaceDN w:val="0"/>
        <w:adjustRightInd w:val="0"/>
        <w:spacing w:after="0" w:line="240" w:lineRule="auto"/>
        <w:rPr>
          <w:rFonts w:ascii="Times New Roman" w:hAnsi="Times New Roman" w:cs="Times New Roman"/>
          <w:b/>
        </w:rPr>
      </w:pPr>
    </w:p>
    <w:p w:rsidR="002C3CB9" w:rsidRPr="002C7D36" w:rsidRDefault="002C3CB9" w:rsidP="002C3CB9">
      <w:pPr>
        <w:widowControl w:val="0"/>
        <w:autoSpaceDE w:val="0"/>
        <w:autoSpaceDN w:val="0"/>
        <w:adjustRightInd w:val="0"/>
        <w:spacing w:after="0" w:line="240" w:lineRule="auto"/>
        <w:rPr>
          <w:rFonts w:ascii="Times New Roman" w:hAnsi="Times New Roman" w:cs="Times New Roman"/>
          <w:b/>
          <w:sz w:val="24"/>
          <w:szCs w:val="24"/>
          <w:u w:val="single"/>
        </w:rPr>
      </w:pPr>
      <w:r w:rsidRPr="002C7D36">
        <w:rPr>
          <w:rFonts w:ascii="Times New Roman" w:hAnsi="Times New Roman" w:cs="Times New Roman"/>
          <w:b/>
          <w:sz w:val="24"/>
          <w:szCs w:val="24"/>
          <w:u w:val="single"/>
        </w:rPr>
        <w:t xml:space="preserve">Unit  I         :  </w:t>
      </w:r>
      <w:r>
        <w:rPr>
          <w:rFonts w:ascii="Times New Roman" w:hAnsi="Times New Roman" w:cs="Times New Roman"/>
          <w:b/>
          <w:sz w:val="24"/>
          <w:szCs w:val="24"/>
          <w:u w:val="single"/>
        </w:rPr>
        <w:t>Introduction</w:t>
      </w:r>
    </w:p>
    <w:p w:rsidR="002C3CB9" w:rsidRDefault="002C3CB9" w:rsidP="002C3CB9">
      <w:pPr>
        <w:widowControl w:val="0"/>
        <w:autoSpaceDE w:val="0"/>
        <w:autoSpaceDN w:val="0"/>
        <w:adjustRightInd w:val="0"/>
        <w:spacing w:after="0" w:line="240" w:lineRule="auto"/>
        <w:rPr>
          <w:rFonts w:ascii="Times New Roman" w:hAnsi="Times New Roman" w:cs="Times New Roman"/>
          <w:b/>
          <w:bCs/>
          <w:sz w:val="24"/>
          <w:szCs w:val="24"/>
        </w:rPr>
      </w:pPr>
    </w:p>
    <w:p w:rsidR="002C3CB9" w:rsidRPr="00DC036C" w:rsidRDefault="002C3CB9" w:rsidP="002C3CB9">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8 Marks</w:t>
      </w:r>
    </w:p>
    <w:p w:rsidR="002C3CB9" w:rsidRDefault="002C3CB9" w:rsidP="002C3CB9">
      <w:pPr>
        <w:spacing w:after="0" w:line="240" w:lineRule="auto"/>
        <w:rPr>
          <w:rFonts w:ascii="Times New Roman" w:hAnsi="Times New Roman" w:cs="Times New Roman"/>
          <w:bCs/>
          <w:sz w:val="24"/>
          <w:szCs w:val="24"/>
        </w:rPr>
      </w:pPr>
    </w:p>
    <w:p w:rsidR="002C3CB9" w:rsidRDefault="002C3CB9" w:rsidP="00395E6B">
      <w:pPr>
        <w:pStyle w:val="ListParagraph"/>
        <w:numPr>
          <w:ilvl w:val="0"/>
          <w:numId w:val="364"/>
        </w:numPr>
        <w:contextualSpacing/>
        <w:rPr>
          <w:rFonts w:cs="Gautami"/>
        </w:rPr>
      </w:pPr>
      <w:r>
        <w:rPr>
          <w:rFonts w:cs="Gautami"/>
        </w:rPr>
        <w:t>Define Auditing and discuss its objectives</w:t>
      </w:r>
    </w:p>
    <w:p w:rsidR="002C3CB9" w:rsidRDefault="002C3CB9" w:rsidP="002C3CB9">
      <w:pPr>
        <w:pStyle w:val="ListParagraph"/>
        <w:rPr>
          <w:rStyle w:val="tlid-translation"/>
          <w:rFonts w:ascii="Gautami" w:hAnsi="Gautami" w:cs="Gautami"/>
          <w:rtl/>
          <w:cs/>
        </w:rPr>
      </w:pPr>
      <w:r>
        <w:rPr>
          <w:rStyle w:val="tlid-translation"/>
          <w:rFonts w:ascii="Gautami" w:hAnsi="Gautami" w:cs="Gautami" w:hint="cs"/>
          <w:cs/>
          <w:lang w:bidi="te-IN"/>
        </w:rPr>
        <w:t>ఆడిటింగ్</w:t>
      </w:r>
      <w:r>
        <w:rPr>
          <w:rStyle w:val="tlid-translation"/>
          <w:rFonts w:hint="cs"/>
          <w:rtl/>
          <w:cs/>
        </w:rPr>
        <w:t>‌</w:t>
      </w:r>
      <w:r>
        <w:rPr>
          <w:rStyle w:val="tlid-translation"/>
          <w:rFonts w:ascii="Gautami" w:hAnsi="Gautami" w:cs="Gautami" w:hint="cs"/>
          <w:cs/>
          <w:lang w:bidi="te-IN"/>
        </w:rPr>
        <w:t>ను</w:t>
      </w:r>
      <w:r>
        <w:rPr>
          <w:rStyle w:val="tlid-translation"/>
          <w:rFonts w:hint="cs"/>
          <w:rtl/>
          <w:cs/>
        </w:rPr>
        <w:t xml:space="preserve"> </w:t>
      </w:r>
      <w:r>
        <w:rPr>
          <w:rStyle w:val="tlid-translation"/>
          <w:rFonts w:ascii="Gautami" w:hAnsi="Gautami" w:cs="Gautami" w:hint="cs"/>
          <w:cs/>
          <w:lang w:bidi="te-IN"/>
        </w:rPr>
        <w:t>నిర్వచించండి</w:t>
      </w:r>
      <w:r>
        <w:rPr>
          <w:rStyle w:val="tlid-translation"/>
          <w:rFonts w:hint="cs"/>
          <w:rtl/>
          <w:cs/>
        </w:rPr>
        <w:t xml:space="preserve"> </w:t>
      </w:r>
      <w:r>
        <w:rPr>
          <w:rStyle w:val="tlid-translation"/>
          <w:rFonts w:ascii="Gautami" w:hAnsi="Gautami" w:cs="Gautami" w:hint="cs"/>
          <w:cs/>
          <w:lang w:bidi="te-IN"/>
        </w:rPr>
        <w:t>మరియు</w:t>
      </w:r>
      <w:r>
        <w:rPr>
          <w:rStyle w:val="tlid-translation"/>
          <w:rFonts w:hint="cs"/>
          <w:rtl/>
          <w:cs/>
        </w:rPr>
        <w:t xml:space="preserve"> </w:t>
      </w:r>
      <w:r>
        <w:rPr>
          <w:rStyle w:val="tlid-translation"/>
          <w:rFonts w:ascii="Gautami" w:hAnsi="Gautami" w:cs="Gautami" w:hint="cs"/>
          <w:cs/>
          <w:lang w:bidi="te-IN"/>
        </w:rPr>
        <w:t>దాని</w:t>
      </w:r>
      <w:r>
        <w:rPr>
          <w:rStyle w:val="tlid-translation"/>
          <w:rFonts w:hint="cs"/>
          <w:rtl/>
          <w:cs/>
        </w:rPr>
        <w:t xml:space="preserve"> </w:t>
      </w:r>
      <w:r>
        <w:rPr>
          <w:rStyle w:val="tlid-translation"/>
          <w:rFonts w:ascii="Gautami" w:hAnsi="Gautami" w:cs="Gautami" w:hint="cs"/>
          <w:cs/>
          <w:lang w:bidi="te-IN"/>
        </w:rPr>
        <w:t>లక్ష్యాలను</w:t>
      </w:r>
      <w:r>
        <w:rPr>
          <w:rStyle w:val="tlid-translation"/>
          <w:rFonts w:hint="cs"/>
          <w:rtl/>
          <w:cs/>
        </w:rPr>
        <w:t xml:space="preserve"> </w:t>
      </w:r>
      <w:r>
        <w:rPr>
          <w:rStyle w:val="tlid-translation"/>
          <w:rFonts w:ascii="Gautami" w:hAnsi="Gautami" w:cs="Gautami" w:hint="cs"/>
          <w:cs/>
          <w:lang w:bidi="te-IN"/>
        </w:rPr>
        <w:t>చర్చించండి</w:t>
      </w:r>
    </w:p>
    <w:p w:rsidR="002C3CB9" w:rsidRDefault="002C3CB9" w:rsidP="00395E6B">
      <w:pPr>
        <w:pStyle w:val="ListParagraph"/>
        <w:numPr>
          <w:ilvl w:val="0"/>
          <w:numId w:val="364"/>
        </w:numPr>
        <w:contextualSpacing/>
        <w:rPr>
          <w:rFonts w:cs="Gautami"/>
        </w:rPr>
      </w:pPr>
      <w:r>
        <w:rPr>
          <w:rFonts w:cs="Gautami"/>
        </w:rPr>
        <w:t>Explain the advantages and limitations of auditing</w:t>
      </w:r>
    </w:p>
    <w:p w:rsidR="002C3CB9" w:rsidRDefault="002C3CB9" w:rsidP="002C3CB9">
      <w:pPr>
        <w:pStyle w:val="ListParagraph"/>
        <w:rPr>
          <w:rStyle w:val="tlid-translation"/>
          <w:rFonts w:ascii="Gautami" w:hAnsi="Gautami" w:cs="Gautami"/>
          <w:rtl/>
          <w:cs/>
        </w:rPr>
      </w:pPr>
      <w:r>
        <w:rPr>
          <w:rStyle w:val="tlid-translation"/>
          <w:rFonts w:ascii="Gautami" w:hAnsi="Gautami" w:cs="Gautami" w:hint="cs"/>
          <w:cs/>
          <w:lang w:bidi="te-IN"/>
        </w:rPr>
        <w:t>ఆడిటింగ్</w:t>
      </w:r>
      <w:r>
        <w:rPr>
          <w:rStyle w:val="tlid-translation"/>
          <w:rFonts w:hint="cs"/>
          <w:rtl/>
          <w:cs/>
        </w:rPr>
        <w:t xml:space="preserve"> </w:t>
      </w:r>
      <w:r>
        <w:rPr>
          <w:rStyle w:val="tlid-translation"/>
          <w:rFonts w:ascii="Gautami" w:hAnsi="Gautami" w:cs="Gautami" w:hint="cs"/>
          <w:cs/>
          <w:lang w:bidi="te-IN"/>
        </w:rPr>
        <w:t>యొక్క</w:t>
      </w:r>
      <w:r>
        <w:rPr>
          <w:rStyle w:val="tlid-translation"/>
          <w:rFonts w:hint="cs"/>
          <w:rtl/>
          <w:cs/>
        </w:rPr>
        <w:t xml:space="preserve"> </w:t>
      </w:r>
      <w:r>
        <w:rPr>
          <w:rStyle w:val="tlid-translation"/>
          <w:rFonts w:ascii="Gautami" w:hAnsi="Gautami" w:cs="Gautami" w:hint="cs"/>
          <w:cs/>
          <w:lang w:bidi="te-IN"/>
        </w:rPr>
        <w:t>ప్రయోజనాలు</w:t>
      </w:r>
      <w:r>
        <w:rPr>
          <w:rStyle w:val="tlid-translation"/>
          <w:rFonts w:hint="cs"/>
          <w:rtl/>
          <w:cs/>
        </w:rPr>
        <w:t xml:space="preserve"> </w:t>
      </w:r>
      <w:r>
        <w:rPr>
          <w:rStyle w:val="tlid-translation"/>
          <w:rFonts w:ascii="Gautami" w:hAnsi="Gautami" w:cs="Gautami" w:hint="cs"/>
          <w:cs/>
          <w:lang w:bidi="te-IN"/>
        </w:rPr>
        <w:t>మరియు</w:t>
      </w:r>
      <w:r>
        <w:rPr>
          <w:rStyle w:val="tlid-translation"/>
          <w:rFonts w:hint="cs"/>
          <w:rtl/>
          <w:cs/>
        </w:rPr>
        <w:t xml:space="preserve"> </w:t>
      </w:r>
      <w:r>
        <w:rPr>
          <w:rStyle w:val="tlid-translation"/>
          <w:rFonts w:ascii="Gautami" w:hAnsi="Gautami" w:cs="Gautami" w:hint="cs"/>
          <w:cs/>
          <w:lang w:bidi="te-IN"/>
        </w:rPr>
        <w:t>పరిమితులను</w:t>
      </w:r>
      <w:r>
        <w:rPr>
          <w:rStyle w:val="tlid-translation"/>
          <w:rFonts w:hint="cs"/>
          <w:rtl/>
          <w:cs/>
        </w:rPr>
        <w:t xml:space="preserve"> </w:t>
      </w:r>
      <w:r>
        <w:rPr>
          <w:rStyle w:val="tlid-translation"/>
          <w:rFonts w:ascii="Gautami" w:hAnsi="Gautami" w:cs="Gautami" w:hint="cs"/>
          <w:cs/>
          <w:lang w:bidi="te-IN"/>
        </w:rPr>
        <w:t>వివరించండి</w:t>
      </w:r>
    </w:p>
    <w:p w:rsidR="002C3CB9" w:rsidRDefault="002C3CB9" w:rsidP="00395E6B">
      <w:pPr>
        <w:pStyle w:val="ListParagraph"/>
        <w:numPr>
          <w:ilvl w:val="0"/>
          <w:numId w:val="364"/>
        </w:numPr>
        <w:rPr>
          <w:rFonts w:cs="Gautami"/>
        </w:rPr>
      </w:pPr>
      <w:r>
        <w:rPr>
          <w:rFonts w:cs="Gautami"/>
        </w:rPr>
        <w:t>Distinguish between Accounting and Auditing</w:t>
      </w:r>
    </w:p>
    <w:p w:rsidR="002C3CB9" w:rsidRDefault="002C3CB9" w:rsidP="002C3CB9">
      <w:pPr>
        <w:pStyle w:val="ListParagraph"/>
        <w:rPr>
          <w:rFonts w:cs="Gautami"/>
        </w:rPr>
      </w:pPr>
      <w:r w:rsidRPr="009663DC">
        <w:rPr>
          <w:rFonts w:ascii="Gautami" w:hAnsi="Gautami" w:cs="Gautami"/>
          <w:cs/>
          <w:lang w:bidi="te-IN"/>
        </w:rPr>
        <w:t>అకౌంటింగ్</w:t>
      </w:r>
      <w:r w:rsidRPr="009663DC">
        <w:rPr>
          <w:rFonts w:cs="Gautami"/>
        </w:rPr>
        <w:t xml:space="preserve"> </w:t>
      </w:r>
      <w:r w:rsidRPr="009663DC">
        <w:rPr>
          <w:rFonts w:ascii="Gautami" w:hAnsi="Gautami" w:cs="Gautami"/>
          <w:cs/>
          <w:lang w:bidi="te-IN"/>
        </w:rPr>
        <w:t>మరియు</w:t>
      </w:r>
      <w:r w:rsidRPr="009663DC">
        <w:rPr>
          <w:rFonts w:cs="Gautami"/>
        </w:rPr>
        <w:t xml:space="preserve"> </w:t>
      </w:r>
      <w:r w:rsidRPr="009663DC">
        <w:rPr>
          <w:rFonts w:ascii="Gautami" w:hAnsi="Gautami" w:cs="Gautami"/>
          <w:cs/>
          <w:lang w:bidi="te-IN"/>
        </w:rPr>
        <w:t>ఆడిటింగ్</w:t>
      </w:r>
      <w:r w:rsidRPr="009663DC">
        <w:rPr>
          <w:rFonts w:cs="Gautami"/>
        </w:rPr>
        <w:t xml:space="preserve"> </w:t>
      </w:r>
      <w:r w:rsidRPr="009663DC">
        <w:rPr>
          <w:rFonts w:ascii="Gautami" w:hAnsi="Gautami" w:cs="Gautami"/>
          <w:cs/>
          <w:lang w:bidi="te-IN"/>
        </w:rPr>
        <w:t>మధ్య</w:t>
      </w:r>
      <w:r w:rsidRPr="009663DC">
        <w:rPr>
          <w:rFonts w:cs="Gautami"/>
        </w:rPr>
        <w:t xml:space="preserve"> </w:t>
      </w:r>
      <w:r w:rsidRPr="009663DC">
        <w:rPr>
          <w:rFonts w:ascii="Gautami" w:hAnsi="Gautami" w:cs="Gautami"/>
          <w:cs/>
          <w:lang w:bidi="te-IN"/>
        </w:rPr>
        <w:t>భేదాలు</w:t>
      </w:r>
      <w:r w:rsidRPr="009663DC">
        <w:rPr>
          <w:rFonts w:cs="Gautami"/>
        </w:rPr>
        <w:t xml:space="preserve"> </w:t>
      </w:r>
      <w:r w:rsidRPr="009663DC">
        <w:rPr>
          <w:rFonts w:ascii="Gautami" w:hAnsi="Gautami" w:cs="Gautami"/>
          <w:cs/>
          <w:lang w:bidi="te-IN"/>
        </w:rPr>
        <w:t>తెలపండి</w:t>
      </w:r>
    </w:p>
    <w:p w:rsidR="002C3CB9" w:rsidRPr="00DC036C" w:rsidRDefault="002C3CB9" w:rsidP="002C3CB9">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4 Marks</w:t>
      </w:r>
    </w:p>
    <w:p w:rsidR="002C3CB9" w:rsidRPr="006F72DB" w:rsidRDefault="002C3CB9" w:rsidP="00395E6B">
      <w:pPr>
        <w:pStyle w:val="ListParagraph"/>
        <w:numPr>
          <w:ilvl w:val="0"/>
          <w:numId w:val="18"/>
        </w:numPr>
        <w:contextualSpacing/>
        <w:rPr>
          <w:bCs/>
        </w:rPr>
      </w:pPr>
      <w:r w:rsidRPr="006F72DB">
        <w:rPr>
          <w:bCs/>
        </w:rPr>
        <w:t>AICPA</w:t>
      </w:r>
      <w:r>
        <w:rPr>
          <w:bCs/>
        </w:rPr>
        <w:t xml:space="preserve"> and ICAI  </w:t>
      </w:r>
      <w:r w:rsidRPr="0025327D">
        <w:rPr>
          <w:rFonts w:ascii="Gautami" w:hAnsi="Gautami" w:cs="Gautami"/>
          <w:bCs/>
          <w:cs/>
          <w:lang w:bidi="te-IN"/>
        </w:rPr>
        <w:t>ఏ</w:t>
      </w:r>
      <w:r w:rsidRPr="0025327D">
        <w:rPr>
          <w:bCs/>
        </w:rPr>
        <w:t xml:space="preserve"> </w:t>
      </w:r>
      <w:r w:rsidRPr="0025327D">
        <w:rPr>
          <w:rFonts w:ascii="Gautami" w:hAnsi="Gautami" w:cs="Gautami"/>
          <w:bCs/>
          <w:cs/>
          <w:lang w:bidi="te-IN"/>
        </w:rPr>
        <w:t>ఐ</w:t>
      </w:r>
      <w:r w:rsidRPr="0025327D">
        <w:rPr>
          <w:bCs/>
        </w:rPr>
        <w:t xml:space="preserve"> </w:t>
      </w:r>
      <w:r w:rsidRPr="0025327D">
        <w:rPr>
          <w:rFonts w:ascii="Gautami" w:hAnsi="Gautami" w:cs="Gautami"/>
          <w:bCs/>
          <w:cs/>
          <w:lang w:bidi="te-IN"/>
        </w:rPr>
        <w:t>సి</w:t>
      </w:r>
      <w:r w:rsidRPr="0025327D">
        <w:rPr>
          <w:bCs/>
        </w:rPr>
        <w:t xml:space="preserve"> </w:t>
      </w:r>
      <w:r w:rsidRPr="0025327D">
        <w:rPr>
          <w:rFonts w:ascii="Gautami" w:hAnsi="Gautami" w:cs="Gautami"/>
          <w:bCs/>
          <w:cs/>
          <w:lang w:bidi="te-IN"/>
        </w:rPr>
        <w:t>పి</w:t>
      </w:r>
      <w:r w:rsidRPr="0025327D">
        <w:rPr>
          <w:bCs/>
        </w:rPr>
        <w:t xml:space="preserve"> </w:t>
      </w:r>
      <w:r w:rsidRPr="0025327D">
        <w:rPr>
          <w:rFonts w:ascii="Gautami" w:hAnsi="Gautami" w:cs="Gautami"/>
          <w:bCs/>
          <w:cs/>
          <w:lang w:bidi="te-IN"/>
        </w:rPr>
        <w:t>ఏ</w:t>
      </w:r>
      <w:r>
        <w:rPr>
          <w:rFonts w:ascii="Gautami" w:hAnsi="Gautami" w:cs="Gautami"/>
          <w:bCs/>
        </w:rPr>
        <w:t xml:space="preserve"> </w:t>
      </w:r>
      <w:r w:rsidRPr="00CE1991">
        <w:rPr>
          <w:rFonts w:ascii="Gautami" w:hAnsi="Gautami" w:cs="Gautami" w:hint="cs"/>
          <w:bCs/>
          <w:cs/>
          <w:lang w:bidi="te-IN"/>
        </w:rPr>
        <w:t>మరియు</w:t>
      </w:r>
      <w:r>
        <w:rPr>
          <w:rFonts w:ascii="Gautami" w:hAnsi="Gautami" w:cs="Gautami"/>
          <w:bCs/>
        </w:rPr>
        <w:t xml:space="preserve"> </w:t>
      </w:r>
      <w:r w:rsidRPr="00CE1991">
        <w:rPr>
          <w:rFonts w:ascii="Gautami" w:hAnsi="Gautami" w:cs="Gautami" w:hint="cs"/>
          <w:bCs/>
          <w:cs/>
          <w:lang w:bidi="te-IN"/>
        </w:rPr>
        <w:t>ఐ</w:t>
      </w:r>
      <w:r w:rsidRPr="00CE1991">
        <w:rPr>
          <w:rFonts w:ascii="Gautami" w:hAnsi="Gautami" w:cs="Gautami"/>
          <w:bCs/>
        </w:rPr>
        <w:t xml:space="preserve"> </w:t>
      </w:r>
      <w:r w:rsidRPr="00CE1991">
        <w:rPr>
          <w:rFonts w:ascii="Gautami" w:hAnsi="Gautami" w:cs="Gautami" w:hint="cs"/>
          <w:bCs/>
          <w:cs/>
          <w:lang w:bidi="te-IN"/>
        </w:rPr>
        <w:t>సి</w:t>
      </w:r>
      <w:r w:rsidRPr="00CE1991">
        <w:rPr>
          <w:rFonts w:ascii="Gautami" w:hAnsi="Gautami" w:cs="Gautami"/>
          <w:bCs/>
        </w:rPr>
        <w:t xml:space="preserve"> </w:t>
      </w:r>
      <w:r w:rsidRPr="00CE1991">
        <w:rPr>
          <w:rFonts w:ascii="Gautami" w:hAnsi="Gautami" w:cs="Gautami" w:hint="cs"/>
          <w:bCs/>
          <w:cs/>
          <w:lang w:bidi="te-IN"/>
        </w:rPr>
        <w:t>ఏ</w:t>
      </w:r>
      <w:r w:rsidRPr="00CE1991">
        <w:rPr>
          <w:rFonts w:ascii="Gautami" w:hAnsi="Gautami" w:cs="Gautami"/>
          <w:bCs/>
        </w:rPr>
        <w:t xml:space="preserve"> </w:t>
      </w:r>
      <w:r w:rsidRPr="00CE1991">
        <w:rPr>
          <w:rFonts w:ascii="Gautami" w:hAnsi="Gautami" w:cs="Gautami" w:hint="cs"/>
          <w:bCs/>
          <w:cs/>
          <w:lang w:bidi="te-IN"/>
        </w:rPr>
        <w:t>ఐ</w:t>
      </w:r>
    </w:p>
    <w:p w:rsidR="002C3CB9" w:rsidRPr="00F20399" w:rsidRDefault="002C3CB9" w:rsidP="00395E6B">
      <w:pPr>
        <w:pStyle w:val="ListParagraph"/>
        <w:numPr>
          <w:ilvl w:val="0"/>
          <w:numId w:val="18"/>
        </w:numPr>
        <w:contextualSpacing/>
        <w:rPr>
          <w:bCs/>
        </w:rPr>
      </w:pPr>
      <w:r>
        <w:t xml:space="preserve">Corporate Frauds </w:t>
      </w:r>
      <w:r w:rsidRPr="00546FC7">
        <w:rPr>
          <w:rFonts w:ascii="Gautami" w:hAnsi="Gautami" w:cs="Gautami"/>
          <w:cs/>
          <w:lang w:bidi="te-IN"/>
        </w:rPr>
        <w:t>కార్పొరేట్</w:t>
      </w:r>
      <w:r w:rsidRPr="00546FC7">
        <w:t xml:space="preserve"> </w:t>
      </w:r>
      <w:r w:rsidRPr="00546FC7">
        <w:rPr>
          <w:rFonts w:ascii="Gautami" w:hAnsi="Gautami" w:cs="Gautami"/>
          <w:cs/>
          <w:lang w:bidi="te-IN"/>
        </w:rPr>
        <w:t>మోసాలు</w:t>
      </w:r>
    </w:p>
    <w:p w:rsidR="002C3CB9" w:rsidRDefault="002C3CB9" w:rsidP="002C3CB9">
      <w:pPr>
        <w:contextualSpacing/>
        <w:rPr>
          <w:bCs/>
        </w:rPr>
      </w:pPr>
    </w:p>
    <w:p w:rsidR="002C3CB9" w:rsidRDefault="002C3CB9" w:rsidP="002C3CB9">
      <w:pPr>
        <w:spacing w:after="0" w:line="360" w:lineRule="auto"/>
        <w:rPr>
          <w:rFonts w:ascii="Times New Roman" w:hAnsi="Times New Roman" w:cs="Times New Roman"/>
          <w:b/>
          <w:sz w:val="24"/>
          <w:szCs w:val="24"/>
          <w:u w:val="single"/>
        </w:rPr>
      </w:pPr>
      <w:r w:rsidRPr="002C7D36">
        <w:rPr>
          <w:rFonts w:ascii="Times New Roman" w:hAnsi="Times New Roman" w:cs="Times New Roman"/>
          <w:b/>
          <w:sz w:val="24"/>
          <w:szCs w:val="24"/>
          <w:u w:val="single"/>
        </w:rPr>
        <w:t>Unit  II          :  Types of Audit</w:t>
      </w:r>
    </w:p>
    <w:p w:rsidR="002C3CB9" w:rsidRPr="00DC036C" w:rsidRDefault="002C3CB9" w:rsidP="002C3CB9">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8 Marks</w:t>
      </w:r>
    </w:p>
    <w:p w:rsidR="002C3CB9" w:rsidRPr="006A6B8A" w:rsidRDefault="002C3CB9" w:rsidP="002C3CB9">
      <w:pPr>
        <w:pStyle w:val="ListParagraph"/>
        <w:rPr>
          <w:rFonts w:cs="Gautami"/>
        </w:rPr>
      </w:pPr>
    </w:p>
    <w:p w:rsidR="002C3CB9" w:rsidRDefault="002C3CB9" w:rsidP="00395E6B">
      <w:pPr>
        <w:pStyle w:val="ListParagraph"/>
        <w:numPr>
          <w:ilvl w:val="0"/>
          <w:numId w:val="365"/>
        </w:numPr>
        <w:autoSpaceDE w:val="0"/>
        <w:autoSpaceDN w:val="0"/>
        <w:adjustRightInd w:val="0"/>
        <w:contextualSpacing/>
      </w:pPr>
      <w:r w:rsidRPr="006F72DB">
        <w:t>Write about different types of audits based on objectives</w:t>
      </w:r>
    </w:p>
    <w:p w:rsidR="002C3CB9" w:rsidRDefault="002C3CB9" w:rsidP="002C3CB9">
      <w:pPr>
        <w:pStyle w:val="ListParagraph"/>
        <w:autoSpaceDE w:val="0"/>
        <w:autoSpaceDN w:val="0"/>
        <w:adjustRightInd w:val="0"/>
        <w:rPr>
          <w:rStyle w:val="tlid-translation"/>
          <w:rFonts w:ascii="Gautami" w:hAnsi="Gautami" w:cs="Gautami"/>
          <w:rtl/>
          <w:cs/>
        </w:rPr>
      </w:pPr>
      <w:r>
        <w:rPr>
          <w:rStyle w:val="tlid-translation"/>
          <w:rFonts w:ascii="Gautami" w:hAnsi="Gautami" w:cs="Gautami" w:hint="cs"/>
          <w:cs/>
          <w:lang w:bidi="te-IN"/>
        </w:rPr>
        <w:t>లక్ష్యాల</w:t>
      </w:r>
      <w:r>
        <w:rPr>
          <w:rStyle w:val="tlid-translation"/>
          <w:rFonts w:hint="cs"/>
          <w:rtl/>
          <w:cs/>
        </w:rPr>
        <w:t xml:space="preserve"> </w:t>
      </w:r>
      <w:r>
        <w:rPr>
          <w:rStyle w:val="tlid-translation"/>
          <w:rFonts w:ascii="Gautami" w:hAnsi="Gautami" w:cs="Gautami" w:hint="cs"/>
          <w:cs/>
          <w:lang w:bidi="te-IN"/>
        </w:rPr>
        <w:t>ఆధారంగా</w:t>
      </w:r>
      <w:r>
        <w:rPr>
          <w:rStyle w:val="tlid-translation"/>
          <w:rFonts w:hint="cs"/>
          <w:rtl/>
          <w:cs/>
        </w:rPr>
        <w:t xml:space="preserve"> </w:t>
      </w:r>
      <w:r>
        <w:rPr>
          <w:rStyle w:val="tlid-translation"/>
          <w:rFonts w:ascii="Gautami" w:hAnsi="Gautami" w:cs="Gautami" w:hint="cs"/>
          <w:cs/>
          <w:lang w:bidi="te-IN"/>
        </w:rPr>
        <w:t>వివిధ</w:t>
      </w:r>
      <w:r>
        <w:rPr>
          <w:rStyle w:val="tlid-translation"/>
          <w:rFonts w:hint="cs"/>
          <w:rtl/>
          <w:cs/>
        </w:rPr>
        <w:t xml:space="preserve"> </w:t>
      </w:r>
      <w:r>
        <w:rPr>
          <w:rStyle w:val="tlid-translation"/>
          <w:rFonts w:ascii="Gautami" w:hAnsi="Gautami" w:cs="Gautami" w:hint="cs"/>
          <w:cs/>
          <w:lang w:bidi="te-IN"/>
        </w:rPr>
        <w:t>రకాల</w:t>
      </w:r>
      <w:r>
        <w:rPr>
          <w:rStyle w:val="tlid-translation"/>
          <w:rFonts w:hint="cs"/>
          <w:rtl/>
          <w:cs/>
        </w:rPr>
        <w:t xml:space="preserve"> </w:t>
      </w:r>
      <w:r>
        <w:rPr>
          <w:rStyle w:val="tlid-translation"/>
          <w:rFonts w:ascii="Gautami" w:hAnsi="Gautami" w:cs="Gautami" w:hint="cs"/>
          <w:cs/>
          <w:lang w:bidi="te-IN"/>
        </w:rPr>
        <w:t>ఆడిట్ల</w:t>
      </w:r>
      <w:r>
        <w:rPr>
          <w:rStyle w:val="tlid-translation"/>
          <w:rFonts w:hint="cs"/>
          <w:rtl/>
          <w:cs/>
        </w:rPr>
        <w:t xml:space="preserve"> </w:t>
      </w:r>
      <w:r>
        <w:rPr>
          <w:rStyle w:val="tlid-translation"/>
          <w:rFonts w:ascii="Gautami" w:hAnsi="Gautami" w:cs="Gautami" w:hint="cs"/>
          <w:cs/>
          <w:lang w:bidi="te-IN"/>
        </w:rPr>
        <w:t>గురించి</w:t>
      </w:r>
      <w:r>
        <w:rPr>
          <w:rStyle w:val="tlid-translation"/>
          <w:rFonts w:hint="cs"/>
          <w:rtl/>
          <w:cs/>
        </w:rPr>
        <w:t xml:space="preserve"> </w:t>
      </w:r>
      <w:r>
        <w:rPr>
          <w:rStyle w:val="tlid-translation"/>
          <w:rFonts w:ascii="Gautami" w:hAnsi="Gautami" w:cs="Gautami" w:hint="cs"/>
          <w:cs/>
          <w:lang w:bidi="te-IN"/>
        </w:rPr>
        <w:t>రాయండి</w:t>
      </w:r>
    </w:p>
    <w:p w:rsidR="002C3CB9" w:rsidRDefault="002C3CB9" w:rsidP="00395E6B">
      <w:pPr>
        <w:pStyle w:val="ListParagraph"/>
        <w:numPr>
          <w:ilvl w:val="0"/>
          <w:numId w:val="365"/>
        </w:numPr>
        <w:autoSpaceDE w:val="0"/>
        <w:autoSpaceDN w:val="0"/>
        <w:adjustRightInd w:val="0"/>
        <w:contextualSpacing/>
      </w:pPr>
      <w:r w:rsidRPr="006F72DB">
        <w:t>Write about different typ</w:t>
      </w:r>
      <w:r>
        <w:t>es of audits based on Time</w:t>
      </w:r>
    </w:p>
    <w:p w:rsidR="002C3CB9" w:rsidRDefault="002C3CB9" w:rsidP="002C3CB9">
      <w:pPr>
        <w:pStyle w:val="ListParagraph"/>
        <w:autoSpaceDE w:val="0"/>
        <w:autoSpaceDN w:val="0"/>
        <w:adjustRightInd w:val="0"/>
        <w:contextualSpacing/>
      </w:pPr>
      <w:r w:rsidRPr="00D43B48">
        <w:rPr>
          <w:rFonts w:ascii="Gautami" w:hAnsi="Gautami" w:cs="Gautami"/>
          <w:cs/>
          <w:lang w:bidi="te-IN"/>
        </w:rPr>
        <w:t>ఆడిట్</w:t>
      </w:r>
      <w:r w:rsidRPr="00D43B48">
        <w:t xml:space="preserve"> </w:t>
      </w:r>
      <w:r w:rsidRPr="00D43B48">
        <w:rPr>
          <w:rFonts w:ascii="Gautami" w:hAnsi="Gautami" w:cs="Gautami"/>
          <w:cs/>
          <w:lang w:bidi="te-IN"/>
        </w:rPr>
        <w:t>జరుగు</w:t>
      </w:r>
      <w:r w:rsidRPr="00D43B48">
        <w:t xml:space="preserve"> </w:t>
      </w:r>
      <w:r w:rsidRPr="00D43B48">
        <w:rPr>
          <w:rFonts w:ascii="Gautami" w:hAnsi="Gautami" w:cs="Gautami"/>
          <w:cs/>
          <w:lang w:bidi="te-IN"/>
        </w:rPr>
        <w:t>సమయాన్ని</w:t>
      </w:r>
      <w:r w:rsidRPr="00D43B48">
        <w:t xml:space="preserve"> </w:t>
      </w:r>
      <w:r w:rsidRPr="00D43B48">
        <w:rPr>
          <w:rFonts w:ascii="Gautami" w:hAnsi="Gautami" w:cs="Gautami"/>
          <w:cs/>
          <w:lang w:bidi="te-IN"/>
        </w:rPr>
        <w:t>బట్టి</w:t>
      </w:r>
      <w:r w:rsidRPr="00D43B48">
        <w:t xml:space="preserve"> </w:t>
      </w:r>
      <w:r w:rsidRPr="00D43B48">
        <w:rPr>
          <w:rFonts w:ascii="Gautami" w:hAnsi="Gautami" w:cs="Gautami"/>
          <w:cs/>
          <w:lang w:bidi="te-IN"/>
        </w:rPr>
        <w:t>వివిధ</w:t>
      </w:r>
      <w:r w:rsidRPr="00D43B48">
        <w:t xml:space="preserve"> </w:t>
      </w:r>
      <w:r w:rsidRPr="00D43B48">
        <w:rPr>
          <w:rFonts w:ascii="Gautami" w:hAnsi="Gautami" w:cs="Gautami"/>
          <w:cs/>
          <w:lang w:bidi="te-IN"/>
        </w:rPr>
        <w:t>రకాల</w:t>
      </w:r>
      <w:r w:rsidRPr="00D43B48">
        <w:t xml:space="preserve"> </w:t>
      </w:r>
      <w:r w:rsidRPr="00D43B48">
        <w:rPr>
          <w:rFonts w:ascii="Gautami" w:hAnsi="Gautami" w:cs="Gautami"/>
          <w:cs/>
          <w:lang w:bidi="te-IN"/>
        </w:rPr>
        <w:t>ఆడిట్ల</w:t>
      </w:r>
      <w:r w:rsidRPr="00D43B48">
        <w:t xml:space="preserve"> </w:t>
      </w:r>
      <w:r w:rsidRPr="00D43B48">
        <w:rPr>
          <w:rFonts w:ascii="Gautami" w:hAnsi="Gautami" w:cs="Gautami"/>
          <w:cs/>
          <w:lang w:bidi="te-IN"/>
        </w:rPr>
        <w:t>గురించి</w:t>
      </w:r>
      <w:r w:rsidRPr="00D43B48">
        <w:t xml:space="preserve"> </w:t>
      </w:r>
      <w:r w:rsidRPr="00D43B48">
        <w:rPr>
          <w:rFonts w:ascii="Gautami" w:hAnsi="Gautami" w:cs="Gautami"/>
          <w:cs/>
          <w:lang w:bidi="te-IN"/>
        </w:rPr>
        <w:t>వివరించండి</w:t>
      </w:r>
    </w:p>
    <w:p w:rsidR="002C3CB9" w:rsidRDefault="002C3CB9" w:rsidP="00395E6B">
      <w:pPr>
        <w:pStyle w:val="ListParagraph"/>
        <w:numPr>
          <w:ilvl w:val="0"/>
          <w:numId w:val="365"/>
        </w:numPr>
        <w:autoSpaceDE w:val="0"/>
        <w:autoSpaceDN w:val="0"/>
        <w:adjustRightInd w:val="0"/>
        <w:contextualSpacing/>
      </w:pPr>
      <w:r w:rsidRPr="006F72DB">
        <w:t>Write about different typ</w:t>
      </w:r>
      <w:r>
        <w:t>es of audits based on Ownership</w:t>
      </w:r>
    </w:p>
    <w:p w:rsidR="002C3CB9" w:rsidRDefault="002C3CB9" w:rsidP="002C3CB9">
      <w:pPr>
        <w:pStyle w:val="ListParagraph"/>
        <w:autoSpaceDE w:val="0"/>
        <w:autoSpaceDN w:val="0"/>
        <w:adjustRightInd w:val="0"/>
        <w:contextualSpacing/>
      </w:pPr>
      <w:r w:rsidRPr="003327B6">
        <w:rPr>
          <w:rFonts w:ascii="Gautami" w:hAnsi="Gautami" w:cs="Gautami"/>
          <w:cs/>
          <w:lang w:bidi="te-IN"/>
        </w:rPr>
        <w:t>సంస్థ</w:t>
      </w:r>
      <w:r w:rsidRPr="003327B6">
        <w:t xml:space="preserve"> </w:t>
      </w:r>
      <w:r w:rsidRPr="003327B6">
        <w:rPr>
          <w:rFonts w:ascii="Gautami" w:hAnsi="Gautami" w:cs="Gautami"/>
          <w:cs/>
          <w:lang w:bidi="te-IN"/>
        </w:rPr>
        <w:t>యాజమాన్యాన్ని</w:t>
      </w:r>
      <w:r w:rsidRPr="003327B6">
        <w:t xml:space="preserve"> </w:t>
      </w:r>
      <w:r w:rsidRPr="003327B6">
        <w:rPr>
          <w:rFonts w:ascii="Gautami" w:hAnsi="Gautami" w:cs="Gautami"/>
          <w:cs/>
          <w:lang w:bidi="te-IN"/>
        </w:rPr>
        <w:t>బట్టి</w:t>
      </w:r>
      <w:r w:rsidRPr="003327B6">
        <w:t xml:space="preserve"> </w:t>
      </w:r>
      <w:r w:rsidRPr="003327B6">
        <w:rPr>
          <w:rFonts w:ascii="Gautami" w:hAnsi="Gautami" w:cs="Gautami"/>
          <w:cs/>
          <w:lang w:bidi="te-IN"/>
        </w:rPr>
        <w:t>వివిధ</w:t>
      </w:r>
      <w:r w:rsidRPr="003327B6">
        <w:t xml:space="preserve"> </w:t>
      </w:r>
      <w:r w:rsidRPr="003327B6">
        <w:rPr>
          <w:rFonts w:ascii="Gautami" w:hAnsi="Gautami" w:cs="Gautami"/>
          <w:cs/>
          <w:lang w:bidi="te-IN"/>
        </w:rPr>
        <w:t>రకాల</w:t>
      </w:r>
      <w:r w:rsidRPr="003327B6">
        <w:t xml:space="preserve"> </w:t>
      </w:r>
      <w:r w:rsidRPr="003327B6">
        <w:rPr>
          <w:rFonts w:ascii="Gautami" w:hAnsi="Gautami" w:cs="Gautami"/>
          <w:cs/>
          <w:lang w:bidi="te-IN"/>
        </w:rPr>
        <w:t>ఆడిట్ల</w:t>
      </w:r>
      <w:r w:rsidRPr="003327B6">
        <w:t xml:space="preserve"> </w:t>
      </w:r>
      <w:r w:rsidRPr="003327B6">
        <w:rPr>
          <w:rFonts w:ascii="Gautami" w:hAnsi="Gautami" w:cs="Gautami"/>
          <w:cs/>
          <w:lang w:bidi="te-IN"/>
        </w:rPr>
        <w:t>గురించి</w:t>
      </w:r>
      <w:r w:rsidRPr="003327B6">
        <w:t xml:space="preserve"> </w:t>
      </w:r>
      <w:r w:rsidRPr="003327B6">
        <w:rPr>
          <w:rFonts w:ascii="Gautami" w:hAnsi="Gautami" w:cs="Gautami"/>
          <w:cs/>
          <w:lang w:bidi="te-IN"/>
        </w:rPr>
        <w:t>వివరించండి</w:t>
      </w:r>
    </w:p>
    <w:p w:rsidR="002C3CB9" w:rsidRDefault="002C3CB9" w:rsidP="002C3CB9">
      <w:pPr>
        <w:autoSpaceDE w:val="0"/>
        <w:autoSpaceDN w:val="0"/>
        <w:adjustRightInd w:val="0"/>
        <w:contextualSpacing/>
      </w:pPr>
    </w:p>
    <w:p w:rsidR="002C3CB9" w:rsidRPr="00DC036C" w:rsidRDefault="002C3CB9" w:rsidP="002C3CB9">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4 Marks</w:t>
      </w:r>
    </w:p>
    <w:p w:rsidR="002C3CB9" w:rsidRDefault="002C3CB9" w:rsidP="00395E6B">
      <w:pPr>
        <w:pStyle w:val="ListParagraph"/>
        <w:numPr>
          <w:ilvl w:val="0"/>
          <w:numId w:val="363"/>
        </w:numPr>
        <w:contextualSpacing/>
        <w:rPr>
          <w:bCs/>
        </w:rPr>
      </w:pPr>
      <w:r>
        <w:rPr>
          <w:bCs/>
        </w:rPr>
        <w:t>Internal Audit</w:t>
      </w:r>
    </w:p>
    <w:p w:rsidR="002C3CB9" w:rsidRPr="006F72DB" w:rsidRDefault="002C3CB9" w:rsidP="002C3CB9">
      <w:pPr>
        <w:pStyle w:val="ListParagraph"/>
        <w:contextualSpacing/>
        <w:rPr>
          <w:bCs/>
        </w:rPr>
      </w:pPr>
      <w:r w:rsidRPr="00470D0B">
        <w:rPr>
          <w:rFonts w:ascii="Gautami" w:hAnsi="Gautami" w:cs="Gautami"/>
          <w:bCs/>
          <w:cs/>
          <w:lang w:bidi="te-IN"/>
        </w:rPr>
        <w:t>అంతర్గత</w:t>
      </w:r>
      <w:r w:rsidRPr="00470D0B">
        <w:rPr>
          <w:bCs/>
        </w:rPr>
        <w:t xml:space="preserve"> </w:t>
      </w:r>
      <w:r w:rsidRPr="00470D0B">
        <w:rPr>
          <w:rFonts w:ascii="Gautami" w:hAnsi="Gautami" w:cs="Gautami"/>
          <w:bCs/>
          <w:cs/>
          <w:lang w:bidi="te-IN"/>
        </w:rPr>
        <w:t>ఆడిట్</w:t>
      </w:r>
    </w:p>
    <w:p w:rsidR="002C3CB9" w:rsidRPr="00470D0B" w:rsidRDefault="002C3CB9" w:rsidP="00395E6B">
      <w:pPr>
        <w:pStyle w:val="ListParagraph"/>
        <w:numPr>
          <w:ilvl w:val="0"/>
          <w:numId w:val="363"/>
        </w:numPr>
        <w:contextualSpacing/>
        <w:rPr>
          <w:bCs/>
        </w:rPr>
      </w:pPr>
      <w:r>
        <w:t>Tax Audit</w:t>
      </w:r>
    </w:p>
    <w:p w:rsidR="002C3CB9" w:rsidRPr="00F20399" w:rsidRDefault="002C3CB9" w:rsidP="002C3CB9">
      <w:pPr>
        <w:pStyle w:val="ListParagraph"/>
        <w:contextualSpacing/>
        <w:rPr>
          <w:bCs/>
        </w:rPr>
      </w:pPr>
      <w:r w:rsidRPr="00470D0B">
        <w:rPr>
          <w:rFonts w:ascii="Gautami" w:hAnsi="Gautami" w:cs="Gautami"/>
          <w:bCs/>
          <w:cs/>
          <w:lang w:bidi="te-IN"/>
        </w:rPr>
        <w:t>టాక్స్</w:t>
      </w:r>
      <w:r w:rsidRPr="00470D0B">
        <w:rPr>
          <w:bCs/>
        </w:rPr>
        <w:t xml:space="preserve"> </w:t>
      </w:r>
      <w:r w:rsidRPr="00470D0B">
        <w:rPr>
          <w:rFonts w:ascii="Gautami" w:hAnsi="Gautami" w:cs="Gautami"/>
          <w:bCs/>
          <w:cs/>
          <w:lang w:bidi="te-IN"/>
        </w:rPr>
        <w:t>ఆడిట్</w:t>
      </w:r>
    </w:p>
    <w:p w:rsidR="002C3CB9" w:rsidRDefault="002C3CB9" w:rsidP="002C3CB9">
      <w:pPr>
        <w:autoSpaceDE w:val="0"/>
        <w:autoSpaceDN w:val="0"/>
        <w:adjustRightInd w:val="0"/>
        <w:contextualSpacing/>
      </w:pPr>
    </w:p>
    <w:p w:rsidR="002C3CB9" w:rsidRPr="002C7D36" w:rsidRDefault="002C3CB9" w:rsidP="002C3CB9">
      <w:pPr>
        <w:rPr>
          <w:rFonts w:ascii="Times New Roman" w:hAnsi="Times New Roman" w:cs="Times New Roman"/>
          <w:b/>
          <w:sz w:val="24"/>
          <w:szCs w:val="24"/>
          <w:u w:val="single"/>
        </w:rPr>
      </w:pPr>
      <w:r w:rsidRPr="002C7D36">
        <w:rPr>
          <w:rFonts w:ascii="Times New Roman" w:hAnsi="Times New Roman" w:cs="Times New Roman"/>
          <w:b/>
          <w:sz w:val="24"/>
          <w:szCs w:val="24"/>
          <w:u w:val="single"/>
        </w:rPr>
        <w:t>Unit  III          :  Planning of Audit</w:t>
      </w:r>
    </w:p>
    <w:p w:rsidR="002C3CB9" w:rsidRDefault="002C3CB9" w:rsidP="00395E6B">
      <w:pPr>
        <w:pStyle w:val="ListParagraph"/>
        <w:numPr>
          <w:ilvl w:val="0"/>
          <w:numId w:val="366"/>
        </w:numPr>
        <w:contextualSpacing/>
        <w:rPr>
          <w:rFonts w:cs="Gautami"/>
        </w:rPr>
      </w:pPr>
      <w:r>
        <w:rPr>
          <w:rFonts w:cs="Gautami"/>
        </w:rPr>
        <w:t>What is audit program and outline it’s advantages and disadvantages</w:t>
      </w:r>
    </w:p>
    <w:p w:rsidR="002C3CB9" w:rsidRPr="00A03A14" w:rsidRDefault="002C3CB9" w:rsidP="002C3CB9">
      <w:pPr>
        <w:autoSpaceDE w:val="0"/>
        <w:autoSpaceDN w:val="0"/>
        <w:adjustRightInd w:val="0"/>
        <w:spacing w:after="0"/>
      </w:pPr>
      <w:r>
        <w:rPr>
          <w:rFonts w:ascii="Gautami" w:hAnsi="Gautami" w:cs="Gautami"/>
        </w:rPr>
        <w:t xml:space="preserve">          </w:t>
      </w:r>
      <w:r w:rsidRPr="006D3A62">
        <w:rPr>
          <w:rFonts w:ascii="Gautami" w:hAnsi="Gautami" w:cs="Gautami"/>
          <w:cs/>
        </w:rPr>
        <w:t>ఆడిట్</w:t>
      </w:r>
      <w:r w:rsidRPr="006D3A62">
        <w:rPr>
          <w:rFonts w:cs="Gautami"/>
        </w:rPr>
        <w:t xml:space="preserve"> </w:t>
      </w:r>
      <w:r w:rsidRPr="006D3A62">
        <w:rPr>
          <w:rFonts w:ascii="Gautami" w:hAnsi="Gautami" w:cs="Gautami"/>
          <w:cs/>
        </w:rPr>
        <w:t>ప్రోగ్రామ్</w:t>
      </w:r>
      <w:r w:rsidRPr="006D3A62">
        <w:rPr>
          <w:rFonts w:cs="Gautami"/>
        </w:rPr>
        <w:t xml:space="preserve"> </w:t>
      </w:r>
      <w:r w:rsidRPr="006D3A62">
        <w:rPr>
          <w:rFonts w:ascii="Gautami" w:hAnsi="Gautami" w:cs="Gautami"/>
          <w:cs/>
        </w:rPr>
        <w:t>అంటే</w:t>
      </w:r>
      <w:r w:rsidRPr="006D3A62">
        <w:rPr>
          <w:rFonts w:cs="Gautami"/>
        </w:rPr>
        <w:t xml:space="preserve"> </w:t>
      </w:r>
      <w:r w:rsidRPr="006D3A62">
        <w:rPr>
          <w:rFonts w:ascii="Gautami" w:hAnsi="Gautami" w:cs="Gautami"/>
          <w:cs/>
        </w:rPr>
        <w:t>ఏమిటి</w:t>
      </w:r>
      <w:r w:rsidRPr="006D3A62">
        <w:rPr>
          <w:rFonts w:cs="Gautami"/>
        </w:rPr>
        <w:t xml:space="preserve"> </w:t>
      </w:r>
      <w:r w:rsidRPr="006D3A62">
        <w:rPr>
          <w:rFonts w:ascii="Gautami" w:hAnsi="Gautami" w:cs="Gautami"/>
          <w:cs/>
        </w:rPr>
        <w:t>మరియు</w:t>
      </w:r>
      <w:r w:rsidRPr="006D3A62">
        <w:rPr>
          <w:rFonts w:cs="Gautami"/>
        </w:rPr>
        <w:t xml:space="preserve"> </w:t>
      </w:r>
      <w:r w:rsidRPr="006D3A62">
        <w:rPr>
          <w:rFonts w:ascii="Gautami" w:hAnsi="Gautami" w:cs="Gautami"/>
          <w:cs/>
        </w:rPr>
        <w:t>దాని</w:t>
      </w:r>
      <w:r w:rsidRPr="006D3A62">
        <w:rPr>
          <w:rFonts w:cs="Gautami"/>
        </w:rPr>
        <w:t xml:space="preserve"> </w:t>
      </w:r>
      <w:r w:rsidRPr="006D3A62">
        <w:rPr>
          <w:rFonts w:ascii="Gautami" w:hAnsi="Gautami" w:cs="Gautami"/>
          <w:cs/>
        </w:rPr>
        <w:t>ప్రయోజనాలు</w:t>
      </w:r>
      <w:r w:rsidRPr="006D3A62">
        <w:rPr>
          <w:rFonts w:cs="Gautami"/>
        </w:rPr>
        <w:t xml:space="preserve"> </w:t>
      </w:r>
      <w:r w:rsidRPr="006D3A62">
        <w:rPr>
          <w:rFonts w:ascii="Gautami" w:hAnsi="Gautami" w:cs="Gautami"/>
          <w:cs/>
        </w:rPr>
        <w:t>మరియు</w:t>
      </w:r>
      <w:r w:rsidRPr="006D3A62">
        <w:rPr>
          <w:rFonts w:cs="Gautami"/>
        </w:rPr>
        <w:t xml:space="preserve"> </w:t>
      </w:r>
      <w:r w:rsidRPr="006D3A62">
        <w:rPr>
          <w:rFonts w:ascii="Gautami" w:hAnsi="Gautami" w:cs="Gautami"/>
          <w:cs/>
        </w:rPr>
        <w:t>అప్రయోజనాలు</w:t>
      </w:r>
      <w:r w:rsidRPr="006D3A62">
        <w:rPr>
          <w:rFonts w:cs="Gautami"/>
        </w:rPr>
        <w:t xml:space="preserve"> </w:t>
      </w:r>
      <w:r w:rsidRPr="006D3A62">
        <w:rPr>
          <w:rFonts w:ascii="Gautami" w:hAnsi="Gautami" w:cs="Gautami"/>
          <w:cs/>
        </w:rPr>
        <w:t>తెలపండి</w:t>
      </w:r>
    </w:p>
    <w:p w:rsidR="002C3CB9" w:rsidRDefault="002C3CB9" w:rsidP="00395E6B">
      <w:pPr>
        <w:pStyle w:val="ListParagraph"/>
        <w:numPr>
          <w:ilvl w:val="0"/>
          <w:numId w:val="366"/>
        </w:numPr>
        <w:autoSpaceDE w:val="0"/>
        <w:autoSpaceDN w:val="0"/>
        <w:adjustRightInd w:val="0"/>
        <w:contextualSpacing/>
      </w:pPr>
      <w:r>
        <w:t xml:space="preserve">Define Internal Audit and distinguish it with </w:t>
      </w:r>
      <w:r w:rsidRPr="00A03A14">
        <w:t>External</w:t>
      </w:r>
      <w:r>
        <w:t xml:space="preserve"> Audit</w:t>
      </w:r>
    </w:p>
    <w:p w:rsidR="002C3CB9" w:rsidRDefault="002C3CB9" w:rsidP="002C3CB9">
      <w:pPr>
        <w:pStyle w:val="ListParagraph"/>
        <w:autoSpaceDE w:val="0"/>
        <w:autoSpaceDN w:val="0"/>
        <w:adjustRightInd w:val="0"/>
      </w:pPr>
      <w:r w:rsidRPr="00E57C9C">
        <w:rPr>
          <w:rFonts w:ascii="Gautami" w:hAnsi="Gautami" w:cs="Gautami"/>
          <w:cs/>
          <w:lang w:bidi="te-IN"/>
        </w:rPr>
        <w:t>అంతర్గత</w:t>
      </w:r>
      <w:r w:rsidRPr="00E57C9C">
        <w:t xml:space="preserve"> </w:t>
      </w:r>
      <w:r w:rsidRPr="00E57C9C">
        <w:rPr>
          <w:rFonts w:ascii="Gautami" w:hAnsi="Gautami" w:cs="Gautami"/>
          <w:cs/>
          <w:lang w:bidi="te-IN"/>
        </w:rPr>
        <w:t>ఆడిట్</w:t>
      </w:r>
      <w:r w:rsidRPr="00E57C9C">
        <w:rPr>
          <w:rFonts w:hint="cs"/>
        </w:rPr>
        <w:t>‌</w:t>
      </w:r>
      <w:r w:rsidRPr="00E57C9C">
        <w:rPr>
          <w:rFonts w:ascii="Gautami" w:hAnsi="Gautami" w:cs="Gautami"/>
          <w:cs/>
          <w:lang w:bidi="te-IN"/>
        </w:rPr>
        <w:t>ను</w:t>
      </w:r>
      <w:r w:rsidRPr="00E57C9C">
        <w:t xml:space="preserve"> </w:t>
      </w:r>
      <w:r w:rsidRPr="00E57C9C">
        <w:rPr>
          <w:rFonts w:ascii="Gautami" w:hAnsi="Gautami" w:cs="Gautami"/>
          <w:cs/>
          <w:lang w:bidi="te-IN"/>
        </w:rPr>
        <w:t>నిర్వచించండి</w:t>
      </w:r>
      <w:r w:rsidRPr="00E57C9C">
        <w:t xml:space="preserve"> </w:t>
      </w:r>
      <w:r w:rsidRPr="00E57C9C">
        <w:rPr>
          <w:rFonts w:ascii="Gautami" w:hAnsi="Gautami" w:cs="Gautami"/>
          <w:cs/>
          <w:lang w:bidi="te-IN"/>
        </w:rPr>
        <w:t>మరియు</w:t>
      </w:r>
      <w:r w:rsidRPr="00E57C9C">
        <w:t xml:space="preserve"> </w:t>
      </w:r>
      <w:r w:rsidRPr="00E57C9C">
        <w:rPr>
          <w:rFonts w:ascii="Gautami" w:hAnsi="Gautami" w:cs="Gautami"/>
          <w:cs/>
          <w:lang w:bidi="te-IN"/>
        </w:rPr>
        <w:t>దానికి</w:t>
      </w:r>
      <w:r w:rsidRPr="00E57C9C">
        <w:t xml:space="preserve"> </w:t>
      </w:r>
      <w:r w:rsidRPr="00E57C9C">
        <w:rPr>
          <w:rFonts w:ascii="Gautami" w:hAnsi="Gautami" w:cs="Gautami"/>
          <w:cs/>
          <w:lang w:bidi="te-IN"/>
        </w:rPr>
        <w:t>బాహ్య</w:t>
      </w:r>
      <w:r w:rsidRPr="00E57C9C">
        <w:t xml:space="preserve"> </w:t>
      </w:r>
      <w:r w:rsidRPr="00E57C9C">
        <w:rPr>
          <w:rFonts w:ascii="Gautami" w:hAnsi="Gautami" w:cs="Gautami"/>
          <w:cs/>
          <w:lang w:bidi="te-IN"/>
        </w:rPr>
        <w:t>ఆడిట్</w:t>
      </w:r>
      <w:r w:rsidRPr="00E57C9C">
        <w:rPr>
          <w:rFonts w:hint="cs"/>
        </w:rPr>
        <w:t>‌</w:t>
      </w:r>
      <w:r w:rsidRPr="00E57C9C">
        <w:rPr>
          <w:rFonts w:ascii="Gautami" w:hAnsi="Gautami" w:cs="Gautami"/>
          <w:cs/>
          <w:lang w:bidi="te-IN"/>
        </w:rPr>
        <w:t>తో</w:t>
      </w:r>
      <w:r w:rsidRPr="00E57C9C">
        <w:t xml:space="preserve"> </w:t>
      </w:r>
      <w:r w:rsidRPr="00E57C9C">
        <w:rPr>
          <w:rFonts w:ascii="Gautami" w:hAnsi="Gautami" w:cs="Gautami"/>
          <w:cs/>
          <w:lang w:bidi="te-IN"/>
        </w:rPr>
        <w:t>బేధాలు</w:t>
      </w:r>
      <w:r w:rsidRPr="00E57C9C">
        <w:t xml:space="preserve"> </w:t>
      </w:r>
      <w:r w:rsidRPr="00E57C9C">
        <w:rPr>
          <w:rFonts w:ascii="Gautami" w:hAnsi="Gautami" w:cs="Gautami"/>
          <w:cs/>
          <w:lang w:bidi="te-IN"/>
        </w:rPr>
        <w:t>తెలపండి</w:t>
      </w:r>
      <w:r w:rsidRPr="00E57C9C">
        <w:t>.</w:t>
      </w:r>
    </w:p>
    <w:p w:rsidR="002C3CB9" w:rsidRDefault="002C3CB9" w:rsidP="00395E6B">
      <w:pPr>
        <w:pStyle w:val="ListParagraph"/>
        <w:numPr>
          <w:ilvl w:val="0"/>
          <w:numId w:val="366"/>
        </w:numPr>
        <w:contextualSpacing/>
      </w:pPr>
      <w:r>
        <w:t>Explain about Internal Control and examine the purposes of it.</w:t>
      </w:r>
    </w:p>
    <w:p w:rsidR="002C3CB9" w:rsidRDefault="002C3CB9" w:rsidP="002C3CB9">
      <w:pPr>
        <w:pStyle w:val="ListParagraph"/>
        <w:rPr>
          <w:rStyle w:val="tlid-translation"/>
          <w:rtl/>
          <w:cs/>
        </w:rPr>
      </w:pPr>
      <w:r>
        <w:rPr>
          <w:rStyle w:val="tlid-translation"/>
          <w:rFonts w:ascii="Gautami" w:hAnsi="Gautami" w:cs="Gautami" w:hint="cs"/>
          <w:cs/>
          <w:lang w:bidi="te-IN"/>
        </w:rPr>
        <w:t>అంతర్గత</w:t>
      </w:r>
      <w:r>
        <w:rPr>
          <w:rStyle w:val="tlid-translation"/>
          <w:rFonts w:hint="cs"/>
          <w:rtl/>
          <w:cs/>
        </w:rPr>
        <w:t xml:space="preserve"> </w:t>
      </w:r>
      <w:r>
        <w:rPr>
          <w:rStyle w:val="tlid-translation"/>
          <w:rFonts w:ascii="Gautami" w:hAnsi="Gautami" w:cs="Gautami" w:hint="cs"/>
          <w:cs/>
          <w:lang w:bidi="te-IN"/>
        </w:rPr>
        <w:t>నియంత్రణ</w:t>
      </w:r>
      <w:r>
        <w:rPr>
          <w:rStyle w:val="tlid-translation"/>
          <w:rFonts w:hint="cs"/>
          <w:rtl/>
          <w:cs/>
        </w:rPr>
        <w:t xml:space="preserve"> </w:t>
      </w:r>
      <w:r>
        <w:rPr>
          <w:rStyle w:val="tlid-translation"/>
          <w:rFonts w:ascii="Gautami" w:hAnsi="Gautami" w:cs="Gautami" w:hint="cs"/>
          <w:cs/>
          <w:lang w:bidi="te-IN"/>
        </w:rPr>
        <w:t>గురించి</w:t>
      </w:r>
      <w:r>
        <w:rPr>
          <w:rStyle w:val="tlid-translation"/>
          <w:rFonts w:hint="cs"/>
          <w:rtl/>
          <w:cs/>
        </w:rPr>
        <w:t xml:space="preserve"> </w:t>
      </w:r>
      <w:r>
        <w:rPr>
          <w:rStyle w:val="tlid-translation"/>
          <w:rFonts w:ascii="Gautami" w:hAnsi="Gautami" w:cs="Gautami" w:hint="cs"/>
          <w:cs/>
          <w:lang w:bidi="te-IN"/>
        </w:rPr>
        <w:t>వివరించండి</w:t>
      </w:r>
      <w:r>
        <w:rPr>
          <w:rStyle w:val="tlid-translation"/>
          <w:rFonts w:hint="cs"/>
          <w:rtl/>
          <w:cs/>
        </w:rPr>
        <w:t xml:space="preserve"> </w:t>
      </w:r>
      <w:r>
        <w:rPr>
          <w:rStyle w:val="tlid-translation"/>
          <w:rFonts w:ascii="Gautami" w:hAnsi="Gautami" w:cs="Gautami" w:hint="cs"/>
          <w:cs/>
          <w:lang w:bidi="te-IN"/>
        </w:rPr>
        <w:t>మరియు</w:t>
      </w:r>
      <w:r>
        <w:rPr>
          <w:rStyle w:val="tlid-translation"/>
          <w:rFonts w:hint="cs"/>
          <w:rtl/>
          <w:cs/>
        </w:rPr>
        <w:t xml:space="preserve"> </w:t>
      </w:r>
      <w:r>
        <w:rPr>
          <w:rStyle w:val="tlid-translation"/>
          <w:rFonts w:ascii="Gautami" w:hAnsi="Gautami" w:cs="Gautami" w:hint="cs"/>
          <w:cs/>
          <w:lang w:bidi="te-IN"/>
        </w:rPr>
        <w:t>దాని</w:t>
      </w:r>
      <w:r>
        <w:rPr>
          <w:rStyle w:val="tlid-translation"/>
          <w:rFonts w:hint="cs"/>
          <w:rtl/>
          <w:cs/>
        </w:rPr>
        <w:t xml:space="preserve"> </w:t>
      </w:r>
      <w:r>
        <w:rPr>
          <w:rStyle w:val="tlid-translation"/>
          <w:rFonts w:ascii="Gautami" w:hAnsi="Gautami" w:cs="Gautami" w:hint="cs"/>
          <w:cs/>
          <w:lang w:bidi="te-IN"/>
        </w:rPr>
        <w:t>ప్రయోజనాలను</w:t>
      </w:r>
      <w:r>
        <w:rPr>
          <w:rStyle w:val="tlid-translation"/>
          <w:rFonts w:hint="cs"/>
          <w:rtl/>
          <w:cs/>
        </w:rPr>
        <w:t xml:space="preserve"> </w:t>
      </w:r>
      <w:r>
        <w:rPr>
          <w:rStyle w:val="tlid-translation"/>
          <w:rFonts w:ascii="Gautami" w:hAnsi="Gautami" w:cs="Gautami" w:hint="cs"/>
          <w:cs/>
          <w:lang w:bidi="te-IN"/>
        </w:rPr>
        <w:t>పరిశీలించండి</w:t>
      </w:r>
      <w:r>
        <w:rPr>
          <w:rStyle w:val="tlid-translation"/>
          <w:rFonts w:hint="cs"/>
          <w:rtl/>
          <w:cs/>
        </w:rPr>
        <w:t>.</w:t>
      </w:r>
    </w:p>
    <w:p w:rsidR="002C3CB9" w:rsidRPr="00DC036C" w:rsidRDefault="002C3CB9" w:rsidP="002C3CB9">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4 Marks</w:t>
      </w:r>
    </w:p>
    <w:p w:rsidR="002C3CB9" w:rsidRDefault="002C3CB9" w:rsidP="00395E6B">
      <w:pPr>
        <w:pStyle w:val="ListParagraph"/>
        <w:numPr>
          <w:ilvl w:val="0"/>
          <w:numId w:val="367"/>
        </w:numPr>
        <w:contextualSpacing/>
        <w:rPr>
          <w:bCs/>
        </w:rPr>
      </w:pPr>
      <w:r>
        <w:rPr>
          <w:bCs/>
        </w:rPr>
        <w:t xml:space="preserve">Internal Check </w:t>
      </w:r>
      <w:r w:rsidRPr="00D36F4A">
        <w:rPr>
          <w:rFonts w:ascii="Gautami" w:hAnsi="Gautami" w:cs="Gautami"/>
          <w:bCs/>
          <w:cs/>
          <w:lang w:bidi="te-IN"/>
        </w:rPr>
        <w:t>అంతర్గత</w:t>
      </w:r>
      <w:r w:rsidRPr="00D36F4A">
        <w:rPr>
          <w:bCs/>
        </w:rPr>
        <w:t xml:space="preserve"> </w:t>
      </w:r>
      <w:r w:rsidRPr="00D36F4A">
        <w:rPr>
          <w:rFonts w:ascii="Gautami" w:hAnsi="Gautami" w:cs="Gautami"/>
          <w:bCs/>
          <w:cs/>
          <w:lang w:bidi="te-IN"/>
        </w:rPr>
        <w:t>తనిఖీ</w:t>
      </w:r>
    </w:p>
    <w:p w:rsidR="002C3CB9" w:rsidRPr="00F20399" w:rsidRDefault="002C3CB9" w:rsidP="00395E6B">
      <w:pPr>
        <w:pStyle w:val="ListParagraph"/>
        <w:numPr>
          <w:ilvl w:val="0"/>
          <w:numId w:val="367"/>
        </w:numPr>
        <w:contextualSpacing/>
        <w:rPr>
          <w:bCs/>
        </w:rPr>
      </w:pPr>
      <w:r>
        <w:t xml:space="preserve">Audit Working Papers </w:t>
      </w:r>
      <w:r w:rsidRPr="00D36F4A">
        <w:rPr>
          <w:rFonts w:ascii="Gautami" w:hAnsi="Gautami" w:cs="Gautami"/>
          <w:cs/>
          <w:lang w:bidi="te-IN"/>
        </w:rPr>
        <w:t>ఆడిట్</w:t>
      </w:r>
      <w:r w:rsidRPr="00D36F4A">
        <w:t xml:space="preserve"> </w:t>
      </w:r>
      <w:r w:rsidRPr="00D36F4A">
        <w:rPr>
          <w:rFonts w:ascii="Gautami" w:hAnsi="Gautami" w:cs="Gautami"/>
          <w:cs/>
          <w:lang w:bidi="te-IN"/>
        </w:rPr>
        <w:t>వర్కింగ్</w:t>
      </w:r>
      <w:r w:rsidRPr="00D36F4A">
        <w:t xml:space="preserve"> </w:t>
      </w:r>
      <w:r w:rsidRPr="00D36F4A">
        <w:rPr>
          <w:rFonts w:ascii="Gautami" w:hAnsi="Gautami" w:cs="Gautami"/>
          <w:cs/>
          <w:lang w:bidi="te-IN"/>
        </w:rPr>
        <w:t>పేపర్లు</w:t>
      </w:r>
    </w:p>
    <w:p w:rsidR="002C3CB9" w:rsidRDefault="002C3CB9" w:rsidP="002C3CB9">
      <w:pPr>
        <w:spacing w:after="0" w:line="240" w:lineRule="auto"/>
        <w:jc w:val="both"/>
        <w:rPr>
          <w:rFonts w:ascii="Times New Roman" w:hAnsi="Times New Roman" w:cs="Times New Roman"/>
          <w:bCs/>
          <w:sz w:val="24"/>
          <w:szCs w:val="24"/>
        </w:rPr>
      </w:pPr>
    </w:p>
    <w:p w:rsidR="002C3CB9" w:rsidRPr="002C7D36" w:rsidRDefault="002C3CB9" w:rsidP="002C3CB9">
      <w:pPr>
        <w:spacing w:after="0" w:line="360" w:lineRule="auto"/>
        <w:rPr>
          <w:rFonts w:ascii="Times New Roman" w:hAnsi="Times New Roman" w:cs="Times New Roman"/>
          <w:b/>
          <w:bCs/>
          <w:sz w:val="24"/>
          <w:szCs w:val="24"/>
          <w:u w:val="single"/>
        </w:rPr>
      </w:pPr>
      <w:r w:rsidRPr="002C7D36">
        <w:rPr>
          <w:rFonts w:ascii="Times New Roman" w:hAnsi="Times New Roman" w:cs="Times New Roman"/>
          <w:b/>
          <w:sz w:val="24"/>
          <w:szCs w:val="24"/>
          <w:u w:val="single"/>
        </w:rPr>
        <w:t xml:space="preserve">Unit </w:t>
      </w:r>
      <w:r>
        <w:rPr>
          <w:rFonts w:ascii="Times New Roman" w:hAnsi="Times New Roman" w:cs="Times New Roman"/>
          <w:b/>
          <w:sz w:val="24"/>
          <w:szCs w:val="24"/>
          <w:u w:val="single"/>
        </w:rPr>
        <w:t xml:space="preserve"> IV</w:t>
      </w:r>
      <w:r w:rsidRPr="002C7D36">
        <w:rPr>
          <w:rFonts w:ascii="Times New Roman" w:hAnsi="Times New Roman" w:cs="Times New Roman"/>
          <w:b/>
          <w:sz w:val="24"/>
          <w:szCs w:val="24"/>
          <w:u w:val="single"/>
        </w:rPr>
        <w:t xml:space="preserve">          :  </w:t>
      </w:r>
      <w:r>
        <w:rPr>
          <w:rFonts w:ascii="Times New Roman" w:hAnsi="Times New Roman" w:cs="Times New Roman"/>
          <w:b/>
          <w:sz w:val="24"/>
          <w:szCs w:val="24"/>
          <w:u w:val="single"/>
        </w:rPr>
        <w:t>Vouching and Investigation</w:t>
      </w:r>
    </w:p>
    <w:p w:rsidR="002C3CB9" w:rsidRPr="00DC036C" w:rsidRDefault="002C3CB9" w:rsidP="002C3CB9">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8 Marks</w:t>
      </w:r>
    </w:p>
    <w:p w:rsidR="002C3CB9" w:rsidRDefault="002C3CB9" w:rsidP="00395E6B">
      <w:pPr>
        <w:pStyle w:val="ListParagraph"/>
        <w:numPr>
          <w:ilvl w:val="0"/>
          <w:numId w:val="368"/>
        </w:numPr>
        <w:spacing w:line="276" w:lineRule="auto"/>
        <w:contextualSpacing/>
        <w:rPr>
          <w:rFonts w:cs="Gautami"/>
        </w:rPr>
      </w:pPr>
      <w:r>
        <w:rPr>
          <w:rFonts w:cs="Gautami"/>
        </w:rPr>
        <w:t>What is vouching and outline the vouching procedure for cash receipts</w:t>
      </w:r>
    </w:p>
    <w:p w:rsidR="002C3CB9" w:rsidRDefault="002C3CB9" w:rsidP="002C3CB9">
      <w:pPr>
        <w:pStyle w:val="ListParagraph"/>
        <w:rPr>
          <w:rFonts w:cs="Gautami"/>
        </w:rPr>
      </w:pPr>
      <w:r w:rsidRPr="007B67DF">
        <w:rPr>
          <w:rFonts w:ascii="Gautami" w:hAnsi="Gautami" w:cs="Gautami"/>
          <w:cs/>
          <w:lang w:bidi="te-IN"/>
        </w:rPr>
        <w:t>వోచింగ్</w:t>
      </w:r>
      <w:r w:rsidRPr="007B67DF">
        <w:rPr>
          <w:rFonts w:cs="Gautami"/>
        </w:rPr>
        <w:t xml:space="preserve"> </w:t>
      </w:r>
      <w:r w:rsidRPr="007B67DF">
        <w:rPr>
          <w:rFonts w:ascii="Gautami" w:hAnsi="Gautami" w:cs="Gautami"/>
          <w:cs/>
          <w:lang w:bidi="te-IN"/>
        </w:rPr>
        <w:t>అంటే</w:t>
      </w:r>
      <w:r w:rsidRPr="007B67DF">
        <w:rPr>
          <w:rFonts w:cs="Gautami"/>
        </w:rPr>
        <w:t xml:space="preserve"> </w:t>
      </w:r>
      <w:r w:rsidRPr="007B67DF">
        <w:rPr>
          <w:rFonts w:ascii="Gautami" w:hAnsi="Gautami" w:cs="Gautami"/>
          <w:cs/>
          <w:lang w:bidi="te-IN"/>
        </w:rPr>
        <w:t>ఏమిటి</w:t>
      </w:r>
      <w:r w:rsidRPr="007B67DF">
        <w:rPr>
          <w:rFonts w:cs="Gautami"/>
        </w:rPr>
        <w:t xml:space="preserve"> </w:t>
      </w:r>
      <w:r w:rsidRPr="007B67DF">
        <w:rPr>
          <w:rFonts w:ascii="Gautami" w:hAnsi="Gautami" w:cs="Gautami"/>
          <w:cs/>
          <w:lang w:bidi="te-IN"/>
        </w:rPr>
        <w:t>మరియు</w:t>
      </w:r>
      <w:r w:rsidRPr="007B67DF">
        <w:rPr>
          <w:rFonts w:cs="Gautami"/>
        </w:rPr>
        <w:t xml:space="preserve"> </w:t>
      </w:r>
      <w:r w:rsidRPr="007B67DF">
        <w:rPr>
          <w:rFonts w:ascii="Gautami" w:hAnsi="Gautami" w:cs="Gautami"/>
          <w:cs/>
          <w:lang w:bidi="te-IN"/>
        </w:rPr>
        <w:t>నగదు</w:t>
      </w:r>
      <w:r w:rsidRPr="007B67DF">
        <w:rPr>
          <w:rFonts w:cs="Gautami"/>
        </w:rPr>
        <w:t xml:space="preserve"> </w:t>
      </w:r>
      <w:r w:rsidRPr="007B67DF">
        <w:rPr>
          <w:rFonts w:ascii="Gautami" w:hAnsi="Gautami" w:cs="Gautami"/>
          <w:cs/>
          <w:lang w:bidi="te-IN"/>
        </w:rPr>
        <w:t>వసూళ్ల</w:t>
      </w:r>
      <w:r w:rsidRPr="007B67DF">
        <w:rPr>
          <w:rFonts w:cs="Gautami"/>
        </w:rPr>
        <w:t xml:space="preserve"> </w:t>
      </w:r>
      <w:r w:rsidRPr="007B67DF">
        <w:rPr>
          <w:rFonts w:ascii="Gautami" w:hAnsi="Gautami" w:cs="Gautami"/>
          <w:cs/>
          <w:lang w:bidi="te-IN"/>
        </w:rPr>
        <w:t>వోచింగ్</w:t>
      </w:r>
      <w:r w:rsidRPr="007B67DF">
        <w:rPr>
          <w:rFonts w:cs="Gautami"/>
        </w:rPr>
        <w:t xml:space="preserve"> </w:t>
      </w:r>
      <w:r w:rsidRPr="007B67DF">
        <w:rPr>
          <w:rFonts w:ascii="Gautami" w:hAnsi="Gautami" w:cs="Gautami"/>
          <w:cs/>
          <w:lang w:bidi="te-IN"/>
        </w:rPr>
        <w:t>విధానాన్ని</w:t>
      </w:r>
      <w:r w:rsidRPr="007B67DF">
        <w:rPr>
          <w:rFonts w:cs="Gautami"/>
        </w:rPr>
        <w:t xml:space="preserve"> </w:t>
      </w:r>
      <w:r w:rsidRPr="007B67DF">
        <w:rPr>
          <w:rFonts w:ascii="Gautami" w:hAnsi="Gautami" w:cs="Gautami"/>
          <w:cs/>
          <w:lang w:bidi="te-IN"/>
        </w:rPr>
        <w:t>వివరించండి</w:t>
      </w:r>
    </w:p>
    <w:p w:rsidR="002C3CB9" w:rsidRDefault="002C3CB9" w:rsidP="00395E6B">
      <w:pPr>
        <w:pStyle w:val="ListParagraph"/>
        <w:numPr>
          <w:ilvl w:val="0"/>
          <w:numId w:val="368"/>
        </w:numPr>
        <w:spacing w:line="276" w:lineRule="auto"/>
        <w:contextualSpacing/>
        <w:rPr>
          <w:rFonts w:cs="Gautami"/>
        </w:rPr>
      </w:pPr>
      <w:r>
        <w:rPr>
          <w:rFonts w:cs="Gautami"/>
        </w:rPr>
        <w:t>Explain the vouching procedure for trading transactions</w:t>
      </w:r>
    </w:p>
    <w:p w:rsidR="002C3CB9" w:rsidRDefault="002C3CB9" w:rsidP="002C3CB9">
      <w:pPr>
        <w:pStyle w:val="ListParagraph"/>
        <w:rPr>
          <w:rStyle w:val="tlid-translation"/>
          <w:rFonts w:ascii="Gautami" w:hAnsi="Gautami" w:cs="Gautami"/>
          <w:rtl/>
          <w:cs/>
        </w:rPr>
      </w:pPr>
      <w:r w:rsidRPr="00840701">
        <w:rPr>
          <w:rStyle w:val="tlid-translation"/>
          <w:rFonts w:ascii="Gautami" w:hAnsi="Gautami" w:cs="Gautami"/>
          <w:cs/>
          <w:lang w:bidi="te-IN"/>
        </w:rPr>
        <w:t>వర్తక</w:t>
      </w:r>
      <w:r>
        <w:rPr>
          <w:rStyle w:val="tlid-translation"/>
          <w:rFonts w:hint="cs"/>
          <w:rtl/>
          <w:cs/>
        </w:rPr>
        <w:t xml:space="preserve"> </w:t>
      </w:r>
      <w:r>
        <w:rPr>
          <w:rStyle w:val="tlid-translation"/>
          <w:rFonts w:ascii="Gautami" w:hAnsi="Gautami" w:cs="Gautami" w:hint="cs"/>
          <w:cs/>
          <w:lang w:bidi="te-IN"/>
        </w:rPr>
        <w:t>లావాదేవీల</w:t>
      </w:r>
      <w:r>
        <w:rPr>
          <w:rStyle w:val="tlid-translation"/>
          <w:rFonts w:hint="cs"/>
          <w:rtl/>
          <w:cs/>
        </w:rPr>
        <w:t xml:space="preserve"> </w:t>
      </w:r>
      <w:r>
        <w:rPr>
          <w:rStyle w:val="tlid-translation"/>
          <w:rFonts w:ascii="Gautami" w:hAnsi="Gautami" w:cs="Gautami" w:hint="cs"/>
          <w:cs/>
          <w:lang w:bidi="te-IN"/>
        </w:rPr>
        <w:t>వోచింగ్</w:t>
      </w:r>
      <w:r>
        <w:rPr>
          <w:rStyle w:val="tlid-translation"/>
          <w:rFonts w:hint="cs"/>
          <w:rtl/>
          <w:cs/>
        </w:rPr>
        <w:t xml:space="preserve"> </w:t>
      </w:r>
      <w:r>
        <w:rPr>
          <w:rStyle w:val="tlid-translation"/>
          <w:rFonts w:ascii="Gautami" w:hAnsi="Gautami" w:cs="Gautami" w:hint="cs"/>
          <w:cs/>
          <w:lang w:bidi="te-IN"/>
        </w:rPr>
        <w:t>విధానాన్ని</w:t>
      </w:r>
      <w:r>
        <w:rPr>
          <w:rStyle w:val="tlid-translation"/>
          <w:rFonts w:hint="cs"/>
          <w:rtl/>
          <w:cs/>
        </w:rPr>
        <w:t xml:space="preserve"> </w:t>
      </w:r>
      <w:r>
        <w:rPr>
          <w:rStyle w:val="tlid-translation"/>
          <w:rFonts w:ascii="Gautami" w:hAnsi="Gautami" w:cs="Gautami" w:hint="cs"/>
          <w:cs/>
          <w:lang w:bidi="te-IN"/>
        </w:rPr>
        <w:t>వివరించండి</w:t>
      </w:r>
    </w:p>
    <w:p w:rsidR="002C3CB9" w:rsidRDefault="002C3CB9" w:rsidP="00395E6B">
      <w:pPr>
        <w:pStyle w:val="ListParagraph"/>
        <w:numPr>
          <w:ilvl w:val="0"/>
          <w:numId w:val="368"/>
        </w:numPr>
        <w:rPr>
          <w:rFonts w:cs="Gautami"/>
        </w:rPr>
      </w:pPr>
      <w:r>
        <w:rPr>
          <w:rFonts w:cs="Gautami"/>
        </w:rPr>
        <w:t>Distinguish between Auditng and Invetigation</w:t>
      </w:r>
    </w:p>
    <w:p w:rsidR="002C3CB9" w:rsidRPr="00B0077F" w:rsidRDefault="002C3CB9" w:rsidP="002C3CB9">
      <w:pPr>
        <w:pStyle w:val="ListParagraph"/>
        <w:rPr>
          <w:rFonts w:cs="Gautami"/>
        </w:rPr>
      </w:pPr>
      <w:r w:rsidRPr="00D36F4A">
        <w:rPr>
          <w:rFonts w:ascii="Gautami" w:hAnsi="Gautami" w:cs="Gautami"/>
          <w:cs/>
          <w:lang w:bidi="te-IN"/>
        </w:rPr>
        <w:t>ఆడిటింగ్</w:t>
      </w:r>
      <w:r w:rsidRPr="00D36F4A">
        <w:rPr>
          <w:rFonts w:cs="Gautami"/>
        </w:rPr>
        <w:t xml:space="preserve"> </w:t>
      </w:r>
      <w:r w:rsidRPr="00D36F4A">
        <w:rPr>
          <w:rFonts w:ascii="Gautami" w:hAnsi="Gautami" w:cs="Gautami"/>
          <w:cs/>
          <w:lang w:bidi="te-IN"/>
        </w:rPr>
        <w:t>మరియు</w:t>
      </w:r>
      <w:r w:rsidRPr="00D36F4A">
        <w:rPr>
          <w:rFonts w:cs="Gautami"/>
        </w:rPr>
        <w:t xml:space="preserve"> </w:t>
      </w:r>
      <w:r w:rsidRPr="00D36F4A">
        <w:rPr>
          <w:rFonts w:ascii="Gautami" w:hAnsi="Gautami" w:cs="Gautami"/>
          <w:cs/>
          <w:lang w:bidi="te-IN"/>
        </w:rPr>
        <w:t>శోధన</w:t>
      </w:r>
      <w:r w:rsidRPr="00D36F4A">
        <w:rPr>
          <w:rFonts w:cs="Gautami"/>
        </w:rPr>
        <w:t xml:space="preserve"> </w:t>
      </w:r>
      <w:r w:rsidRPr="00D36F4A">
        <w:rPr>
          <w:rFonts w:ascii="Gautami" w:hAnsi="Gautami" w:cs="Gautami"/>
          <w:cs/>
          <w:lang w:bidi="te-IN"/>
        </w:rPr>
        <w:t>మధ్య</w:t>
      </w:r>
      <w:r w:rsidRPr="00D36F4A">
        <w:rPr>
          <w:rFonts w:cs="Gautami"/>
        </w:rPr>
        <w:t xml:space="preserve"> </w:t>
      </w:r>
      <w:r w:rsidRPr="00D36F4A">
        <w:rPr>
          <w:rFonts w:ascii="Gautami" w:hAnsi="Gautami" w:cs="Gautami"/>
          <w:cs/>
          <w:lang w:bidi="te-IN"/>
        </w:rPr>
        <w:t>భేదాలు</w:t>
      </w:r>
      <w:r w:rsidRPr="00D36F4A">
        <w:rPr>
          <w:rFonts w:cs="Gautami"/>
        </w:rPr>
        <w:t xml:space="preserve"> </w:t>
      </w:r>
      <w:r w:rsidRPr="00D36F4A">
        <w:rPr>
          <w:rFonts w:ascii="Gautami" w:hAnsi="Gautami" w:cs="Gautami"/>
          <w:cs/>
          <w:lang w:bidi="te-IN"/>
        </w:rPr>
        <w:t>తెలపండి</w:t>
      </w:r>
    </w:p>
    <w:p w:rsidR="002C3CB9" w:rsidRDefault="002C3CB9" w:rsidP="002C3CB9">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4 Marks</w:t>
      </w:r>
    </w:p>
    <w:p w:rsidR="002C3CB9" w:rsidRPr="00787754" w:rsidRDefault="002C3CB9" w:rsidP="002C3CB9">
      <w:pPr>
        <w:widowControl w:val="0"/>
        <w:autoSpaceDE w:val="0"/>
        <w:autoSpaceDN w:val="0"/>
        <w:adjustRightInd w:val="0"/>
        <w:spacing w:after="0" w:line="240" w:lineRule="auto"/>
        <w:rPr>
          <w:rFonts w:ascii="Times New Roman" w:hAnsi="Times New Roman" w:cs="Times New Roman"/>
          <w:b/>
          <w:bCs/>
          <w:sz w:val="24"/>
          <w:szCs w:val="24"/>
        </w:rPr>
      </w:pPr>
    </w:p>
    <w:p w:rsidR="002C3CB9" w:rsidRDefault="002C3CB9" w:rsidP="00395E6B">
      <w:pPr>
        <w:pStyle w:val="ListParagraph"/>
        <w:numPr>
          <w:ilvl w:val="0"/>
          <w:numId w:val="20"/>
        </w:numPr>
        <w:contextualSpacing/>
        <w:rPr>
          <w:bCs/>
        </w:rPr>
      </w:pPr>
      <w:r>
        <w:rPr>
          <w:bCs/>
        </w:rPr>
        <w:t xml:space="preserve">Vouching  objectives </w:t>
      </w:r>
      <w:r w:rsidRPr="00582D9E">
        <w:rPr>
          <w:rFonts w:ascii="Gautami" w:hAnsi="Gautami" w:cs="Gautami"/>
          <w:bCs/>
          <w:cs/>
          <w:lang w:bidi="te-IN"/>
        </w:rPr>
        <w:t>వౌచింగ్</w:t>
      </w:r>
      <w:r w:rsidRPr="00582D9E">
        <w:rPr>
          <w:bCs/>
        </w:rPr>
        <w:t xml:space="preserve"> </w:t>
      </w:r>
      <w:r w:rsidRPr="00582D9E">
        <w:rPr>
          <w:rFonts w:ascii="Gautami" w:hAnsi="Gautami" w:cs="Gautami"/>
          <w:bCs/>
          <w:cs/>
          <w:lang w:bidi="te-IN"/>
        </w:rPr>
        <w:t>యొక్క</w:t>
      </w:r>
      <w:r w:rsidRPr="00582D9E">
        <w:rPr>
          <w:bCs/>
        </w:rPr>
        <w:t xml:space="preserve"> </w:t>
      </w:r>
      <w:r w:rsidRPr="00582D9E">
        <w:rPr>
          <w:rFonts w:ascii="Gautami" w:hAnsi="Gautami" w:cs="Gautami"/>
          <w:bCs/>
          <w:cs/>
          <w:lang w:bidi="te-IN"/>
        </w:rPr>
        <w:t>ధ్యేయాలు</w:t>
      </w:r>
    </w:p>
    <w:p w:rsidR="002C3CB9" w:rsidRPr="000B72DD" w:rsidRDefault="002C3CB9" w:rsidP="002C3CB9">
      <w:pPr>
        <w:pStyle w:val="ListParagraph"/>
        <w:numPr>
          <w:ilvl w:val="0"/>
          <w:numId w:val="20"/>
        </w:numPr>
        <w:contextualSpacing/>
        <w:rPr>
          <w:bCs/>
        </w:rPr>
      </w:pPr>
      <w:r w:rsidRPr="000B72DD">
        <w:rPr>
          <w:bCs/>
        </w:rPr>
        <w:t xml:space="preserve">Investigation </w:t>
      </w:r>
      <w:r w:rsidRPr="000B72DD">
        <w:rPr>
          <w:rFonts w:ascii="Gautami" w:hAnsi="Gautami" w:cs="Gautami"/>
          <w:cs/>
          <w:lang w:bidi="te-IN"/>
        </w:rPr>
        <w:t>శోధన</w:t>
      </w:r>
    </w:p>
    <w:p w:rsidR="002C3CB9" w:rsidRPr="00441939" w:rsidRDefault="002C3CB9" w:rsidP="002C3CB9">
      <w:pPr>
        <w:pStyle w:val="ListParagraph"/>
        <w:contextualSpacing/>
        <w:rPr>
          <w:bCs/>
        </w:rPr>
      </w:pPr>
    </w:p>
    <w:p w:rsidR="002C3CB9" w:rsidRPr="002C7D36" w:rsidRDefault="002C3CB9" w:rsidP="002C3CB9">
      <w:pPr>
        <w:rPr>
          <w:rFonts w:ascii="Times New Roman" w:hAnsi="Times New Roman" w:cs="Times New Roman"/>
          <w:b/>
          <w:sz w:val="24"/>
          <w:szCs w:val="24"/>
          <w:u w:val="single"/>
        </w:rPr>
      </w:pPr>
      <w:r w:rsidRPr="002C7D36">
        <w:rPr>
          <w:rFonts w:ascii="Times New Roman" w:hAnsi="Times New Roman" w:cs="Times New Roman"/>
          <w:b/>
          <w:sz w:val="24"/>
          <w:szCs w:val="24"/>
          <w:u w:val="single"/>
        </w:rPr>
        <w:t>Unit</w:t>
      </w:r>
      <w:r>
        <w:rPr>
          <w:rFonts w:ascii="Times New Roman" w:hAnsi="Times New Roman" w:cs="Times New Roman"/>
          <w:b/>
          <w:sz w:val="24"/>
          <w:szCs w:val="24"/>
          <w:u w:val="single"/>
        </w:rPr>
        <w:t xml:space="preserve">  V          :  Company Audit and Auditors Report</w:t>
      </w:r>
    </w:p>
    <w:p w:rsidR="002C3CB9" w:rsidRPr="00EB1175" w:rsidRDefault="002C3CB9" w:rsidP="002C3CB9">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8 Marks</w:t>
      </w:r>
    </w:p>
    <w:p w:rsidR="002C3CB9" w:rsidRPr="0043010D" w:rsidRDefault="002C3CB9" w:rsidP="00395E6B">
      <w:pPr>
        <w:pStyle w:val="ListParagraph"/>
        <w:numPr>
          <w:ilvl w:val="0"/>
          <w:numId w:val="369"/>
        </w:numPr>
        <w:autoSpaceDE w:val="0"/>
        <w:autoSpaceDN w:val="0"/>
        <w:adjustRightInd w:val="0"/>
        <w:contextualSpacing/>
      </w:pPr>
      <w:r>
        <w:rPr>
          <w:rFonts w:cs="Gautami"/>
        </w:rPr>
        <w:t>Narrate the provisions of appointment of auditors</w:t>
      </w:r>
    </w:p>
    <w:p w:rsidR="002C3CB9" w:rsidRPr="006F72DB" w:rsidRDefault="002C3CB9" w:rsidP="002C3CB9">
      <w:pPr>
        <w:pStyle w:val="ListParagraph"/>
        <w:autoSpaceDE w:val="0"/>
        <w:autoSpaceDN w:val="0"/>
        <w:adjustRightInd w:val="0"/>
      </w:pPr>
      <w:r>
        <w:rPr>
          <w:rStyle w:val="tlid-translation"/>
          <w:rFonts w:ascii="Gautami" w:hAnsi="Gautami" w:cs="Gautami" w:hint="cs"/>
          <w:cs/>
          <w:lang w:bidi="te-IN"/>
        </w:rPr>
        <w:t>ఆడిటర్ల</w:t>
      </w:r>
      <w:r>
        <w:rPr>
          <w:rStyle w:val="tlid-translation"/>
          <w:rFonts w:hint="cs"/>
          <w:rtl/>
          <w:cs/>
        </w:rPr>
        <w:t xml:space="preserve"> </w:t>
      </w:r>
      <w:r>
        <w:rPr>
          <w:rStyle w:val="tlid-translation"/>
          <w:rFonts w:ascii="Gautami" w:hAnsi="Gautami" w:cs="Gautami" w:hint="cs"/>
          <w:cs/>
          <w:lang w:bidi="te-IN"/>
        </w:rPr>
        <w:t>నియామక</w:t>
      </w:r>
      <w:r>
        <w:rPr>
          <w:rStyle w:val="tlid-translation"/>
          <w:rFonts w:hint="cs"/>
          <w:rtl/>
          <w:cs/>
        </w:rPr>
        <w:t xml:space="preserve"> </w:t>
      </w:r>
      <w:r>
        <w:rPr>
          <w:rStyle w:val="tlid-translation"/>
          <w:rFonts w:ascii="Gautami" w:hAnsi="Gautami" w:cs="Gautami" w:hint="cs"/>
          <w:cs/>
          <w:lang w:bidi="te-IN"/>
        </w:rPr>
        <w:t>నిబంధనలను</w:t>
      </w:r>
      <w:r>
        <w:rPr>
          <w:rStyle w:val="tlid-translation"/>
          <w:rFonts w:hint="cs"/>
          <w:rtl/>
          <w:cs/>
        </w:rPr>
        <w:t xml:space="preserve"> </w:t>
      </w:r>
      <w:r>
        <w:rPr>
          <w:rStyle w:val="tlid-translation"/>
          <w:rFonts w:ascii="Gautami" w:hAnsi="Gautami" w:cs="Gautami" w:hint="cs"/>
          <w:cs/>
          <w:lang w:bidi="te-IN"/>
        </w:rPr>
        <w:t>వివరించండి</w:t>
      </w:r>
    </w:p>
    <w:p w:rsidR="002C3CB9" w:rsidRPr="006D3A62" w:rsidRDefault="002C3CB9" w:rsidP="00395E6B">
      <w:pPr>
        <w:pStyle w:val="ListParagraph"/>
        <w:numPr>
          <w:ilvl w:val="0"/>
          <w:numId w:val="369"/>
        </w:numPr>
        <w:autoSpaceDE w:val="0"/>
        <w:autoSpaceDN w:val="0"/>
        <w:adjustRightInd w:val="0"/>
        <w:contextualSpacing/>
      </w:pPr>
      <w:r w:rsidRPr="006F72DB">
        <w:rPr>
          <w:rFonts w:cs="Gautami"/>
        </w:rPr>
        <w:t>Explain the rights and duties of auditors</w:t>
      </w:r>
    </w:p>
    <w:p w:rsidR="002C3CB9" w:rsidRPr="006F72DB" w:rsidRDefault="002C3CB9" w:rsidP="002C3CB9">
      <w:pPr>
        <w:pStyle w:val="ListParagraph"/>
        <w:autoSpaceDE w:val="0"/>
        <w:autoSpaceDN w:val="0"/>
        <w:adjustRightInd w:val="0"/>
      </w:pPr>
      <w:r>
        <w:rPr>
          <w:rStyle w:val="tlid-translation"/>
          <w:rFonts w:ascii="Gautami" w:hAnsi="Gautami" w:cs="Gautami" w:hint="cs"/>
          <w:cs/>
          <w:lang w:bidi="te-IN"/>
        </w:rPr>
        <w:t>ఆడిటర్ల</w:t>
      </w:r>
      <w:r>
        <w:rPr>
          <w:rStyle w:val="tlid-translation"/>
          <w:rFonts w:hint="cs"/>
          <w:rtl/>
          <w:cs/>
        </w:rPr>
        <w:t xml:space="preserve"> </w:t>
      </w:r>
      <w:r>
        <w:rPr>
          <w:rStyle w:val="tlid-translation"/>
          <w:rFonts w:ascii="Gautami" w:hAnsi="Gautami" w:cs="Gautami" w:hint="cs"/>
          <w:cs/>
          <w:lang w:bidi="te-IN"/>
        </w:rPr>
        <w:t>హక్కులు</w:t>
      </w:r>
      <w:r>
        <w:rPr>
          <w:rStyle w:val="tlid-translation"/>
          <w:rFonts w:hint="cs"/>
          <w:rtl/>
          <w:cs/>
        </w:rPr>
        <w:t xml:space="preserve"> </w:t>
      </w:r>
      <w:r>
        <w:rPr>
          <w:rStyle w:val="tlid-translation"/>
          <w:rFonts w:ascii="Gautami" w:hAnsi="Gautami" w:cs="Gautami" w:hint="cs"/>
          <w:cs/>
          <w:lang w:bidi="te-IN"/>
        </w:rPr>
        <w:t>మరియు</w:t>
      </w:r>
      <w:r>
        <w:rPr>
          <w:rStyle w:val="tlid-translation"/>
          <w:rFonts w:hint="cs"/>
          <w:rtl/>
          <w:cs/>
        </w:rPr>
        <w:t xml:space="preserve"> </w:t>
      </w:r>
      <w:r>
        <w:rPr>
          <w:rStyle w:val="tlid-translation"/>
          <w:rFonts w:ascii="Gautami" w:hAnsi="Gautami" w:cs="Gautami" w:hint="cs"/>
          <w:cs/>
          <w:lang w:bidi="te-IN"/>
        </w:rPr>
        <w:t>విధులను</w:t>
      </w:r>
      <w:r>
        <w:rPr>
          <w:rStyle w:val="tlid-translation"/>
          <w:rFonts w:hint="cs"/>
          <w:rtl/>
          <w:cs/>
        </w:rPr>
        <w:t xml:space="preserve"> </w:t>
      </w:r>
      <w:r>
        <w:rPr>
          <w:rStyle w:val="tlid-translation"/>
          <w:rFonts w:ascii="Gautami" w:hAnsi="Gautami" w:cs="Gautami" w:hint="cs"/>
          <w:cs/>
          <w:lang w:bidi="te-IN"/>
        </w:rPr>
        <w:t>వివరించండి</w:t>
      </w:r>
    </w:p>
    <w:p w:rsidR="002C3CB9" w:rsidRPr="00043D90" w:rsidRDefault="002C3CB9" w:rsidP="00395E6B">
      <w:pPr>
        <w:pStyle w:val="ListParagraph"/>
        <w:numPr>
          <w:ilvl w:val="0"/>
          <w:numId w:val="369"/>
        </w:numPr>
        <w:autoSpaceDE w:val="0"/>
        <w:autoSpaceDN w:val="0"/>
        <w:adjustRightInd w:val="0"/>
        <w:contextualSpacing/>
      </w:pPr>
      <w:r w:rsidRPr="0097035A">
        <w:rPr>
          <w:rFonts w:cs="Gautami"/>
        </w:rPr>
        <w:t>Describe the contents of audit report and outline the statutory requirements</w:t>
      </w:r>
    </w:p>
    <w:p w:rsidR="002C3CB9" w:rsidRPr="00EB1175" w:rsidRDefault="002C3CB9" w:rsidP="006C5CEA">
      <w:pPr>
        <w:autoSpaceDE w:val="0"/>
        <w:autoSpaceDN w:val="0"/>
        <w:adjustRightInd w:val="0"/>
        <w:rPr>
          <w:rFonts w:ascii="Times New Roman" w:hAnsi="Times New Roman" w:cs="Times New Roman"/>
          <w:b/>
          <w:sz w:val="24"/>
          <w:szCs w:val="24"/>
        </w:rPr>
      </w:pPr>
      <w:r>
        <w:rPr>
          <w:rFonts w:ascii="Gautami" w:hAnsi="Gautami" w:cs="Gautami"/>
        </w:rPr>
        <w:t xml:space="preserve">           </w:t>
      </w:r>
      <w:r w:rsidRPr="0060452B">
        <w:rPr>
          <w:rFonts w:ascii="Gautami" w:hAnsi="Gautami" w:cs="Gautami"/>
          <w:cs/>
        </w:rPr>
        <w:t>ఆడిట్</w:t>
      </w:r>
      <w:r w:rsidRPr="00043D90">
        <w:t xml:space="preserve"> </w:t>
      </w:r>
      <w:r w:rsidRPr="0060452B">
        <w:rPr>
          <w:rFonts w:ascii="Gautami" w:hAnsi="Gautami" w:cs="Gautami"/>
          <w:cs/>
        </w:rPr>
        <w:t>నివేదికలోని</w:t>
      </w:r>
      <w:r w:rsidRPr="00043D90">
        <w:t xml:space="preserve"> </w:t>
      </w:r>
      <w:r w:rsidRPr="0060452B">
        <w:rPr>
          <w:rFonts w:ascii="Gautami" w:hAnsi="Gautami" w:cs="Gautami"/>
          <w:cs/>
        </w:rPr>
        <w:t>విషయాలను</w:t>
      </w:r>
      <w:r w:rsidRPr="00043D90">
        <w:t xml:space="preserve"> </w:t>
      </w:r>
      <w:r w:rsidRPr="0060452B">
        <w:rPr>
          <w:rFonts w:ascii="Gautami" w:hAnsi="Gautami" w:cs="Gautami"/>
          <w:cs/>
        </w:rPr>
        <w:t>వివరించండి</w:t>
      </w:r>
      <w:r w:rsidRPr="00043D90">
        <w:t xml:space="preserve"> </w:t>
      </w:r>
      <w:r w:rsidRPr="0060452B">
        <w:rPr>
          <w:rFonts w:ascii="Gautami" w:hAnsi="Gautami" w:cs="Gautami"/>
          <w:cs/>
        </w:rPr>
        <w:t>మరియు</w:t>
      </w:r>
      <w:r w:rsidRPr="00043D90">
        <w:t xml:space="preserve"> </w:t>
      </w:r>
      <w:r w:rsidRPr="0060452B">
        <w:rPr>
          <w:rFonts w:ascii="Gautami" w:hAnsi="Gautami" w:cs="Gautami"/>
          <w:cs/>
        </w:rPr>
        <w:t>చట్ట</w:t>
      </w:r>
      <w:r w:rsidRPr="00043D90">
        <w:t xml:space="preserve"> </w:t>
      </w:r>
      <w:r w:rsidRPr="0060452B">
        <w:rPr>
          <w:rFonts w:ascii="Gautami" w:hAnsi="Gautami" w:cs="Gautami"/>
          <w:cs/>
        </w:rPr>
        <w:t>నియమాలను</w:t>
      </w:r>
      <w:r w:rsidRPr="00043D90">
        <w:t xml:space="preserve"> </w:t>
      </w:r>
      <w:r w:rsidRPr="0060452B">
        <w:rPr>
          <w:rFonts w:ascii="Gautami" w:hAnsi="Gautami" w:cs="Gautami"/>
          <w:cs/>
        </w:rPr>
        <w:t>వివరించండి</w:t>
      </w:r>
      <w:r>
        <w:rPr>
          <w:rFonts w:ascii="Times New Roman" w:hAnsi="Times New Roman" w:cs="Times New Roman"/>
          <w:b/>
          <w:sz w:val="24"/>
          <w:szCs w:val="24"/>
        </w:rPr>
        <w:t>4 Marks</w:t>
      </w:r>
    </w:p>
    <w:p w:rsidR="002C3CB9" w:rsidRDefault="002C3CB9" w:rsidP="00395E6B">
      <w:pPr>
        <w:pStyle w:val="ListParagraph"/>
        <w:numPr>
          <w:ilvl w:val="0"/>
          <w:numId w:val="22"/>
        </w:numPr>
        <w:contextualSpacing/>
        <w:rPr>
          <w:bCs/>
        </w:rPr>
      </w:pPr>
      <w:r>
        <w:rPr>
          <w:bCs/>
        </w:rPr>
        <w:t>Auditor Disqualifications</w:t>
      </w:r>
    </w:p>
    <w:p w:rsidR="002C3CB9" w:rsidRPr="00EE34B9" w:rsidRDefault="002C3CB9" w:rsidP="002C3CB9">
      <w:pPr>
        <w:pStyle w:val="ListParagraph"/>
        <w:contextualSpacing/>
        <w:rPr>
          <w:bCs/>
        </w:rPr>
      </w:pPr>
      <w:r w:rsidRPr="00920B50">
        <w:rPr>
          <w:rFonts w:ascii="Gautami" w:hAnsi="Gautami" w:cs="Gautami"/>
          <w:bCs/>
          <w:cs/>
          <w:lang w:bidi="te-IN"/>
        </w:rPr>
        <w:t>ఆడిటర్</w:t>
      </w:r>
      <w:r w:rsidRPr="00920B50">
        <w:rPr>
          <w:bCs/>
        </w:rPr>
        <w:t xml:space="preserve"> </w:t>
      </w:r>
      <w:r w:rsidRPr="00920B50">
        <w:rPr>
          <w:rFonts w:ascii="Gautami" w:hAnsi="Gautami" w:cs="Gautami"/>
          <w:bCs/>
          <w:cs/>
          <w:lang w:bidi="te-IN"/>
        </w:rPr>
        <w:t>అనర్హతలు</w:t>
      </w:r>
    </w:p>
    <w:p w:rsidR="002C3CB9" w:rsidRDefault="002C3CB9" w:rsidP="00395E6B">
      <w:pPr>
        <w:pStyle w:val="ListParagraph"/>
        <w:numPr>
          <w:ilvl w:val="0"/>
          <w:numId w:val="22"/>
        </w:numPr>
        <w:contextualSpacing/>
        <w:rPr>
          <w:bCs/>
        </w:rPr>
      </w:pPr>
      <w:r>
        <w:rPr>
          <w:bCs/>
        </w:rPr>
        <w:t>Audit Opinion</w:t>
      </w:r>
    </w:p>
    <w:p w:rsidR="002C3CB9" w:rsidRDefault="002C3CB9" w:rsidP="002C3CB9">
      <w:pPr>
        <w:pStyle w:val="ListParagraph"/>
        <w:contextualSpacing/>
        <w:rPr>
          <w:bCs/>
        </w:rPr>
      </w:pPr>
      <w:r w:rsidRPr="00920B50">
        <w:rPr>
          <w:rFonts w:ascii="Gautami" w:hAnsi="Gautami" w:cs="Gautami"/>
          <w:bCs/>
          <w:cs/>
          <w:lang w:bidi="te-IN"/>
        </w:rPr>
        <w:t>ఆడిట్</w:t>
      </w:r>
      <w:r w:rsidRPr="00920B50">
        <w:rPr>
          <w:bCs/>
        </w:rPr>
        <w:t xml:space="preserve"> </w:t>
      </w:r>
      <w:r w:rsidRPr="00920B50">
        <w:rPr>
          <w:rFonts w:ascii="Gautami" w:hAnsi="Gautami" w:cs="Gautami"/>
          <w:bCs/>
          <w:cs/>
          <w:lang w:bidi="te-IN"/>
        </w:rPr>
        <w:t>అభిప్రాయం</w:t>
      </w:r>
    </w:p>
    <w:p w:rsidR="002C3CB9" w:rsidRPr="00475535" w:rsidRDefault="002C3CB9" w:rsidP="002C3CB9">
      <w:pPr>
        <w:ind w:left="360"/>
        <w:contextualSpacing/>
        <w:rPr>
          <w:bCs/>
        </w:rPr>
      </w:pPr>
    </w:p>
    <w:p w:rsidR="002C3CB9" w:rsidRPr="00803D98" w:rsidRDefault="002C3CB9" w:rsidP="002C3CB9">
      <w:pPr>
        <w:autoSpaceDE w:val="0"/>
        <w:autoSpaceDN w:val="0"/>
        <w:adjustRightInd w:val="0"/>
      </w:pPr>
    </w:p>
    <w:p w:rsidR="002C3CB9" w:rsidRPr="009C6F65" w:rsidRDefault="002C3CB9" w:rsidP="002C3CB9">
      <w:pPr>
        <w:pStyle w:val="ListParagraph"/>
        <w:contextualSpacing/>
        <w:jc w:val="center"/>
      </w:pPr>
      <w:r w:rsidRPr="009C6F65">
        <w:rPr>
          <w:b/>
        </w:rPr>
        <w:t>******</w:t>
      </w:r>
    </w:p>
    <w:p w:rsidR="002C3CB9" w:rsidRDefault="002C3CB9" w:rsidP="002C3CB9">
      <w:pPr>
        <w:spacing w:after="0" w:line="240" w:lineRule="auto"/>
        <w:rPr>
          <w:rFonts w:ascii="Times New Roman" w:hAnsi="Times New Roman" w:cs="Times New Roman"/>
          <w:sz w:val="24"/>
          <w:szCs w:val="24"/>
        </w:rPr>
      </w:pPr>
    </w:p>
    <w:tbl>
      <w:tblPr>
        <w:tblStyle w:val="TableGrid"/>
        <w:tblW w:w="0" w:type="auto"/>
        <w:tblLayout w:type="fixed"/>
        <w:tblLook w:val="04A0"/>
      </w:tblPr>
      <w:tblGrid>
        <w:gridCol w:w="1998"/>
        <w:gridCol w:w="3262"/>
        <w:gridCol w:w="4092"/>
      </w:tblGrid>
      <w:tr w:rsidR="007F2965" w:rsidRPr="00282955" w:rsidTr="0018773D">
        <w:tc>
          <w:tcPr>
            <w:tcW w:w="9352" w:type="dxa"/>
            <w:gridSpan w:val="3"/>
          </w:tcPr>
          <w:p w:rsidR="007F2965" w:rsidRPr="00282955" w:rsidRDefault="007F2965" w:rsidP="0018773D">
            <w:pPr>
              <w:jc w:val="center"/>
              <w:rPr>
                <w:rFonts w:ascii="Times New Roman" w:hAnsi="Times New Roman" w:cs="Times New Roman"/>
                <w:b/>
                <w:sz w:val="24"/>
                <w:szCs w:val="24"/>
              </w:rPr>
            </w:pPr>
            <w:r w:rsidRPr="00282955">
              <w:rPr>
                <w:rFonts w:ascii="Times New Roman" w:hAnsi="Times New Roman" w:cs="Times New Roman"/>
                <w:b/>
                <w:sz w:val="24"/>
                <w:szCs w:val="24"/>
              </w:rPr>
              <w:t>P.R. GOVT.COLLEGE (AUTONOMOUS), KAKINADA</w:t>
            </w:r>
          </w:p>
        </w:tc>
      </w:tr>
      <w:tr w:rsidR="007F2965" w:rsidRPr="00282955" w:rsidTr="0018773D">
        <w:tc>
          <w:tcPr>
            <w:tcW w:w="9352" w:type="dxa"/>
            <w:gridSpan w:val="3"/>
          </w:tcPr>
          <w:p w:rsidR="007F2965" w:rsidRPr="00282955" w:rsidRDefault="007F2965" w:rsidP="0018773D">
            <w:pPr>
              <w:jc w:val="center"/>
              <w:rPr>
                <w:rFonts w:ascii="Times New Roman" w:hAnsi="Times New Roman" w:cs="Times New Roman"/>
                <w:bCs/>
                <w:sz w:val="24"/>
                <w:szCs w:val="24"/>
              </w:rPr>
            </w:pPr>
            <w:r>
              <w:rPr>
                <w:rFonts w:ascii="Times New Roman" w:hAnsi="Times New Roman" w:cs="Times New Roman"/>
                <w:b/>
                <w:sz w:val="24"/>
                <w:szCs w:val="24"/>
              </w:rPr>
              <w:t>II</w:t>
            </w:r>
            <w:r w:rsidRPr="00282955">
              <w:rPr>
                <w:rFonts w:ascii="Times New Roman" w:hAnsi="Times New Roman" w:cs="Times New Roman"/>
                <w:b/>
                <w:sz w:val="24"/>
                <w:szCs w:val="24"/>
              </w:rPr>
              <w:t xml:space="preserve"> B.COM</w:t>
            </w:r>
            <w:r w:rsidRPr="00282955">
              <w:rPr>
                <w:rFonts w:ascii="Times New Roman" w:hAnsi="Times New Roman" w:cs="Times New Roman"/>
                <w:bCs/>
                <w:sz w:val="24"/>
                <w:szCs w:val="24"/>
              </w:rPr>
              <w:t xml:space="preserve"> </w:t>
            </w:r>
            <w:r>
              <w:rPr>
                <w:rFonts w:ascii="Times New Roman" w:hAnsi="Times New Roman" w:cs="Times New Roman"/>
                <w:b/>
                <w:sz w:val="24"/>
                <w:szCs w:val="24"/>
              </w:rPr>
              <w:t>(RCCS and CA) W.e.f. 2020-21</w:t>
            </w:r>
          </w:p>
        </w:tc>
      </w:tr>
      <w:tr w:rsidR="007F2965" w:rsidRPr="00282955" w:rsidTr="0018773D">
        <w:tc>
          <w:tcPr>
            <w:tcW w:w="1998" w:type="dxa"/>
          </w:tcPr>
          <w:p w:rsidR="007F2965" w:rsidRPr="00282955" w:rsidRDefault="007F2965" w:rsidP="0018773D">
            <w:pPr>
              <w:jc w:val="center"/>
              <w:rPr>
                <w:rFonts w:ascii="Times New Roman" w:hAnsi="Times New Roman" w:cs="Times New Roman"/>
                <w:b/>
                <w:sz w:val="24"/>
                <w:szCs w:val="24"/>
              </w:rPr>
            </w:pPr>
            <w:r w:rsidRPr="00282955">
              <w:rPr>
                <w:rFonts w:ascii="Times New Roman" w:hAnsi="Times New Roman" w:cs="Times New Roman"/>
                <w:b/>
                <w:sz w:val="24"/>
                <w:szCs w:val="24"/>
              </w:rPr>
              <w:t xml:space="preserve">Subject </w:t>
            </w:r>
          </w:p>
        </w:tc>
        <w:tc>
          <w:tcPr>
            <w:tcW w:w="7354" w:type="dxa"/>
            <w:gridSpan w:val="2"/>
          </w:tcPr>
          <w:p w:rsidR="007F2965" w:rsidRPr="00282955" w:rsidRDefault="007F2965" w:rsidP="0018773D">
            <w:pPr>
              <w:rPr>
                <w:rFonts w:ascii="Times New Roman" w:hAnsi="Times New Roman" w:cs="Times New Roman"/>
                <w:b/>
                <w:sz w:val="24"/>
                <w:szCs w:val="24"/>
              </w:rPr>
            </w:pPr>
            <w:r>
              <w:rPr>
                <w:rFonts w:ascii="Times New Roman" w:hAnsi="Times New Roman" w:cs="Times New Roman"/>
                <w:b/>
                <w:sz w:val="24"/>
                <w:szCs w:val="24"/>
                <w:u w:val="single"/>
              </w:rPr>
              <w:t>4D – BUSINESS LAW</w:t>
            </w:r>
            <w:r w:rsidRPr="00282955">
              <w:rPr>
                <w:rFonts w:ascii="Times New Roman" w:hAnsi="Times New Roman" w:cs="Times New Roman"/>
                <w:bCs/>
                <w:sz w:val="24"/>
                <w:szCs w:val="24"/>
                <w:u w:val="single"/>
              </w:rPr>
              <w:t xml:space="preserve"> </w:t>
            </w:r>
            <w:r w:rsidRPr="00282955">
              <w:rPr>
                <w:rFonts w:ascii="Times New Roman" w:hAnsi="Times New Roman" w:cs="Times New Roman"/>
                <w:b/>
                <w:sz w:val="24"/>
                <w:szCs w:val="24"/>
              </w:rPr>
              <w:t xml:space="preserve">              </w:t>
            </w:r>
          </w:p>
        </w:tc>
      </w:tr>
      <w:tr w:rsidR="007F2965" w:rsidRPr="00282955" w:rsidTr="0018773D">
        <w:tc>
          <w:tcPr>
            <w:tcW w:w="1998" w:type="dxa"/>
          </w:tcPr>
          <w:p w:rsidR="007F2965" w:rsidRPr="00282955" w:rsidRDefault="007F2965" w:rsidP="0018773D">
            <w:pPr>
              <w:jc w:val="center"/>
              <w:rPr>
                <w:rFonts w:ascii="Times New Roman" w:hAnsi="Times New Roman" w:cs="Times New Roman"/>
                <w:bCs/>
                <w:sz w:val="24"/>
                <w:szCs w:val="24"/>
              </w:rPr>
            </w:pPr>
            <w:r>
              <w:rPr>
                <w:rFonts w:ascii="Times New Roman" w:hAnsi="Times New Roman" w:cs="Times New Roman"/>
                <w:bCs/>
                <w:sz w:val="24"/>
                <w:szCs w:val="24"/>
              </w:rPr>
              <w:t>IV</w:t>
            </w:r>
            <w:r w:rsidRPr="00282955">
              <w:rPr>
                <w:rFonts w:ascii="Times New Roman" w:hAnsi="Times New Roman" w:cs="Times New Roman"/>
                <w:bCs/>
                <w:sz w:val="24"/>
                <w:szCs w:val="24"/>
              </w:rPr>
              <w:t xml:space="preserve"> – SEM </w:t>
            </w:r>
          </w:p>
        </w:tc>
        <w:tc>
          <w:tcPr>
            <w:tcW w:w="3262" w:type="dxa"/>
          </w:tcPr>
          <w:p w:rsidR="007F2965" w:rsidRPr="00282955" w:rsidRDefault="007F2965" w:rsidP="0018773D">
            <w:pPr>
              <w:jc w:val="center"/>
              <w:rPr>
                <w:rFonts w:ascii="Times New Roman" w:hAnsi="Times New Roman" w:cs="Times New Roman"/>
                <w:bCs/>
                <w:sz w:val="24"/>
                <w:szCs w:val="24"/>
              </w:rPr>
            </w:pPr>
            <w:r w:rsidRPr="00282955">
              <w:rPr>
                <w:rFonts w:ascii="Times New Roman" w:hAnsi="Times New Roman" w:cs="Times New Roman"/>
                <w:bCs/>
                <w:sz w:val="24"/>
                <w:szCs w:val="24"/>
              </w:rPr>
              <w:t xml:space="preserve">TIME: 21/2 Hours </w:t>
            </w:r>
          </w:p>
        </w:tc>
        <w:tc>
          <w:tcPr>
            <w:tcW w:w="4092" w:type="dxa"/>
          </w:tcPr>
          <w:p w:rsidR="007F2965" w:rsidRPr="00282955" w:rsidRDefault="007F2965" w:rsidP="0018773D">
            <w:pPr>
              <w:jc w:val="center"/>
              <w:rPr>
                <w:rFonts w:ascii="Times New Roman" w:hAnsi="Times New Roman" w:cs="Times New Roman"/>
                <w:bCs/>
                <w:sz w:val="24"/>
                <w:szCs w:val="24"/>
              </w:rPr>
            </w:pPr>
            <w:r w:rsidRPr="00282955">
              <w:rPr>
                <w:rFonts w:ascii="Times New Roman" w:hAnsi="Times New Roman" w:cs="Times New Roman"/>
                <w:bCs/>
                <w:sz w:val="24"/>
                <w:szCs w:val="24"/>
              </w:rPr>
              <w:t>Max marks : 60</w:t>
            </w:r>
          </w:p>
        </w:tc>
      </w:tr>
    </w:tbl>
    <w:p w:rsidR="007F2965" w:rsidRDefault="007F2965" w:rsidP="007F2965">
      <w:pPr>
        <w:spacing w:after="0" w:line="240" w:lineRule="auto"/>
        <w:jc w:val="center"/>
        <w:rPr>
          <w:rFonts w:ascii="Calibri-Bold" w:eastAsia="Times New Roman" w:hAnsi="Calibri-Bold" w:cs="Times New Roman"/>
          <w:b/>
          <w:bCs/>
          <w:color w:val="000000"/>
          <w:sz w:val="30"/>
          <w:szCs w:val="30"/>
          <w:lang w:bidi="ar-SA"/>
        </w:rPr>
      </w:pPr>
    </w:p>
    <w:p w:rsidR="007F2965" w:rsidRDefault="007F2965" w:rsidP="007F2965">
      <w:pPr>
        <w:spacing w:after="0" w:line="240" w:lineRule="auto"/>
        <w:jc w:val="center"/>
        <w:rPr>
          <w:rFonts w:ascii="Times New Roman" w:eastAsia="Times New Roman" w:hAnsi="Times New Roman" w:cs="Times New Roman"/>
          <w:b/>
          <w:bCs/>
          <w:color w:val="000000"/>
          <w:sz w:val="24"/>
          <w:szCs w:val="24"/>
          <w:lang w:bidi="ar-SA"/>
        </w:rPr>
      </w:pPr>
      <w:r w:rsidRPr="00372E49">
        <w:rPr>
          <w:rFonts w:ascii="Times New Roman" w:eastAsia="Times New Roman" w:hAnsi="Times New Roman" w:cs="Times New Roman"/>
          <w:b/>
          <w:bCs/>
          <w:color w:val="000000"/>
          <w:sz w:val="24"/>
          <w:szCs w:val="24"/>
          <w:lang w:bidi="ar-SA"/>
        </w:rPr>
        <w:t>Recommended Format for Question Paper</w:t>
      </w:r>
      <w:r w:rsidRPr="00B2717D">
        <w:rPr>
          <w:rFonts w:ascii="Times New Roman" w:eastAsia="Times New Roman" w:hAnsi="Times New Roman" w:cs="Times New Roman"/>
          <w:b/>
          <w:bCs/>
          <w:color w:val="000000"/>
          <w:sz w:val="24"/>
          <w:szCs w:val="24"/>
          <w:lang w:bidi="ar-SA"/>
        </w:rPr>
        <w:br/>
      </w:r>
      <w:r w:rsidRPr="00372E49">
        <w:rPr>
          <w:rFonts w:ascii="Times New Roman" w:eastAsia="Times New Roman" w:hAnsi="Times New Roman" w:cs="Times New Roman"/>
          <w:b/>
          <w:bCs/>
          <w:color w:val="000000"/>
          <w:sz w:val="24"/>
          <w:szCs w:val="24"/>
          <w:lang w:bidi="ar-SA"/>
        </w:rPr>
        <w:t>for Cou</w:t>
      </w:r>
      <w:r>
        <w:rPr>
          <w:rFonts w:ascii="Times New Roman" w:eastAsia="Times New Roman" w:hAnsi="Times New Roman" w:cs="Times New Roman"/>
          <w:b/>
          <w:bCs/>
          <w:color w:val="000000"/>
          <w:sz w:val="24"/>
          <w:szCs w:val="24"/>
          <w:lang w:bidi="ar-SA"/>
        </w:rPr>
        <w:t xml:space="preserve">rses 1B, 1C, 2B, 2C, 3C, 4D, 4E and </w:t>
      </w:r>
      <w:r w:rsidRPr="00372E49">
        <w:rPr>
          <w:rFonts w:ascii="Times New Roman" w:eastAsia="Times New Roman" w:hAnsi="Times New Roman" w:cs="Times New Roman"/>
          <w:b/>
          <w:bCs/>
          <w:color w:val="000000"/>
          <w:sz w:val="24"/>
          <w:szCs w:val="24"/>
          <w:lang w:bidi="ar-SA"/>
        </w:rPr>
        <w:t>4F as per APSCHE</w:t>
      </w:r>
    </w:p>
    <w:p w:rsidR="007F2965" w:rsidRPr="00372E49" w:rsidRDefault="007F2965" w:rsidP="007F2965">
      <w:pPr>
        <w:spacing w:after="0" w:line="240" w:lineRule="auto"/>
        <w:jc w:val="center"/>
        <w:rPr>
          <w:rFonts w:ascii="Times New Roman" w:eastAsia="Times New Roman" w:hAnsi="Times New Roman" w:cs="Times New Roman"/>
          <w:b/>
          <w:bCs/>
          <w:color w:val="000000"/>
          <w:sz w:val="24"/>
          <w:szCs w:val="24"/>
          <w:lang w:bidi="ar-SA"/>
        </w:rPr>
      </w:pPr>
      <w:r>
        <w:rPr>
          <w:rFonts w:ascii="Times New Roman" w:hAnsi="Times New Roman" w:cs="Times New Roman"/>
          <w:b/>
          <w:sz w:val="24"/>
          <w:szCs w:val="24"/>
        </w:rPr>
        <w:t>(</w:t>
      </w:r>
      <w:r w:rsidRPr="009A1BEE">
        <w:rPr>
          <w:rFonts w:ascii="Times New Roman" w:hAnsi="Times New Roman" w:cs="Times New Roman"/>
          <w:b/>
          <w:sz w:val="24"/>
          <w:szCs w:val="24"/>
        </w:rPr>
        <w:t>All questions are to be given from Question Bank only</w:t>
      </w:r>
      <w:r>
        <w:rPr>
          <w:rFonts w:ascii="Times New Roman" w:hAnsi="Times New Roman" w:cs="Times New Roman"/>
          <w:b/>
          <w:sz w:val="24"/>
          <w:szCs w:val="24"/>
        </w:rPr>
        <w:t>)</w:t>
      </w:r>
    </w:p>
    <w:p w:rsidR="007F2965" w:rsidRPr="00B2717D" w:rsidRDefault="007F2965" w:rsidP="007F2965">
      <w:pPr>
        <w:spacing w:after="0" w:line="240" w:lineRule="auto"/>
        <w:jc w:val="center"/>
        <w:rPr>
          <w:rFonts w:ascii="Times New Roman" w:eastAsia="Times New Roman" w:hAnsi="Times New Roman" w:cs="Times New Roman"/>
          <w:sz w:val="24"/>
          <w:szCs w:val="24"/>
          <w:lang w:bidi="ar-SA"/>
        </w:rPr>
      </w:pPr>
    </w:p>
    <w:p w:rsidR="007F2965" w:rsidRPr="00F665CC" w:rsidRDefault="007F2965" w:rsidP="007F2965">
      <w:pPr>
        <w:spacing w:after="240" w:line="24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Time: 3 Hours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(Max. Marks : 60)</w:t>
      </w:r>
    </w:p>
    <w:p w:rsidR="007F2965" w:rsidRPr="00F665CC" w:rsidRDefault="007F2965" w:rsidP="007F2965">
      <w:pPr>
        <w:spacing w:after="240" w:line="240" w:lineRule="auto"/>
        <w:ind w:left="3600" w:firstLine="720"/>
        <w:rPr>
          <w:rFonts w:ascii="Times New Roman" w:eastAsia="Times New Roman" w:hAnsi="Times New Roman" w:cs="Times New Roman"/>
          <w:sz w:val="24"/>
          <w:szCs w:val="24"/>
          <w:lang w:bidi="ar-SA"/>
        </w:rPr>
      </w:pPr>
      <w:r w:rsidRPr="00870235">
        <w:rPr>
          <w:rFonts w:ascii="Times New Roman" w:eastAsia="Times New Roman" w:hAnsi="Times New Roman" w:cs="Times New Roman"/>
          <w:b/>
          <w:sz w:val="24"/>
          <w:szCs w:val="24"/>
          <w:lang w:bidi="ar-SA"/>
        </w:rPr>
        <w:t>Section-A</w:t>
      </w:r>
      <w:r w:rsidRPr="00F665CC">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sidRPr="00870235">
        <w:rPr>
          <w:rFonts w:ascii="Times New Roman" w:eastAsia="Times New Roman" w:hAnsi="Times New Roman" w:cs="Times New Roman"/>
          <w:b/>
          <w:sz w:val="24"/>
          <w:szCs w:val="24"/>
          <w:lang w:bidi="ar-SA"/>
        </w:rPr>
        <w:t>[5X4=20]</w:t>
      </w:r>
    </w:p>
    <w:p w:rsidR="007F2965" w:rsidRDefault="007F2965" w:rsidP="007F2965">
      <w:pPr>
        <w:spacing w:after="240" w:line="240" w:lineRule="auto"/>
        <w:rPr>
          <w:rFonts w:ascii="Times New Roman" w:eastAsia="Times New Roman" w:hAnsi="Times New Roman" w:cs="Times New Roman"/>
          <w:sz w:val="24"/>
          <w:szCs w:val="24"/>
          <w:lang w:bidi="ar-SA"/>
        </w:rPr>
      </w:pPr>
      <w:r w:rsidRPr="00F665CC">
        <w:rPr>
          <w:rFonts w:ascii="Times New Roman" w:eastAsia="Times New Roman" w:hAnsi="Times New Roman" w:cs="Times New Roman"/>
          <w:sz w:val="24"/>
          <w:szCs w:val="24"/>
          <w:lang w:bidi="ar-SA"/>
        </w:rPr>
        <w:t xml:space="preserve">Answer any </w:t>
      </w:r>
      <w:r w:rsidRPr="00870235">
        <w:rPr>
          <w:rFonts w:ascii="Times New Roman" w:eastAsia="Times New Roman" w:hAnsi="Times New Roman" w:cs="Times New Roman"/>
          <w:b/>
          <w:sz w:val="24"/>
          <w:szCs w:val="24"/>
          <w:lang w:bidi="ar-SA"/>
        </w:rPr>
        <w:t>FIVE</w:t>
      </w:r>
      <w:r w:rsidRPr="00F665CC">
        <w:rPr>
          <w:rFonts w:ascii="Times New Roman" w:eastAsia="Times New Roman" w:hAnsi="Times New Roman" w:cs="Times New Roman"/>
          <w:sz w:val="24"/>
          <w:szCs w:val="24"/>
          <w:lang w:bidi="ar-SA"/>
        </w:rPr>
        <w:t xml:space="preserve"> of the following questions.</w:t>
      </w:r>
    </w:p>
    <w:p w:rsidR="007F2965" w:rsidRPr="00486755" w:rsidRDefault="007F2965" w:rsidP="00395E6B">
      <w:pPr>
        <w:pStyle w:val="ListParagraph"/>
        <w:numPr>
          <w:ilvl w:val="0"/>
          <w:numId w:val="348"/>
        </w:numPr>
      </w:pPr>
      <w:r w:rsidRPr="00486755">
        <w:t>Contents of Unit-I</w:t>
      </w:r>
    </w:p>
    <w:p w:rsidR="007F2965" w:rsidRPr="00486755" w:rsidRDefault="007F2965" w:rsidP="00395E6B">
      <w:pPr>
        <w:pStyle w:val="ListParagraph"/>
        <w:numPr>
          <w:ilvl w:val="0"/>
          <w:numId w:val="348"/>
        </w:numPr>
      </w:pPr>
      <w:r w:rsidRPr="00486755">
        <w:t>Contents of Unit-II</w:t>
      </w:r>
    </w:p>
    <w:p w:rsidR="007F2965" w:rsidRPr="00486755" w:rsidRDefault="007F2965" w:rsidP="00395E6B">
      <w:pPr>
        <w:pStyle w:val="ListParagraph"/>
        <w:numPr>
          <w:ilvl w:val="0"/>
          <w:numId w:val="348"/>
        </w:numPr>
      </w:pPr>
      <w:r w:rsidRPr="00486755">
        <w:t>Contents of Unit-III</w:t>
      </w:r>
    </w:p>
    <w:p w:rsidR="007F2965" w:rsidRPr="00486755" w:rsidRDefault="007F2965" w:rsidP="00395E6B">
      <w:pPr>
        <w:pStyle w:val="ListParagraph"/>
        <w:numPr>
          <w:ilvl w:val="0"/>
          <w:numId w:val="348"/>
        </w:numPr>
      </w:pPr>
      <w:r w:rsidRPr="00486755">
        <w:t>Contents of Unit-IV</w:t>
      </w:r>
    </w:p>
    <w:p w:rsidR="007F2965" w:rsidRPr="00486755" w:rsidRDefault="007F2965" w:rsidP="00395E6B">
      <w:pPr>
        <w:pStyle w:val="ListParagraph"/>
        <w:numPr>
          <w:ilvl w:val="0"/>
          <w:numId w:val="348"/>
        </w:numPr>
      </w:pPr>
      <w:r w:rsidRPr="00486755">
        <w:t>Contents of Unit-V</w:t>
      </w:r>
    </w:p>
    <w:p w:rsidR="007F2965" w:rsidRPr="00486755" w:rsidRDefault="007F2965" w:rsidP="00395E6B">
      <w:pPr>
        <w:pStyle w:val="ListParagraph"/>
        <w:numPr>
          <w:ilvl w:val="0"/>
          <w:numId w:val="348"/>
        </w:numPr>
      </w:pPr>
      <w:r w:rsidRPr="00486755">
        <w:t>Contents of Unit-I to Unit V</w:t>
      </w:r>
    </w:p>
    <w:p w:rsidR="007F2965" w:rsidRPr="00486755" w:rsidRDefault="007F2965" w:rsidP="00395E6B">
      <w:pPr>
        <w:pStyle w:val="ListParagraph"/>
        <w:numPr>
          <w:ilvl w:val="0"/>
          <w:numId w:val="348"/>
        </w:numPr>
      </w:pPr>
      <w:r w:rsidRPr="00486755">
        <w:t>Contents of Unit-I to Unit V</w:t>
      </w:r>
    </w:p>
    <w:p w:rsidR="007F2965" w:rsidRDefault="007F2965" w:rsidP="00395E6B">
      <w:pPr>
        <w:pStyle w:val="ListParagraph"/>
        <w:numPr>
          <w:ilvl w:val="0"/>
          <w:numId w:val="348"/>
        </w:numPr>
      </w:pPr>
      <w:r w:rsidRPr="00486755">
        <w:t>Contents of Unit-I to Unit V</w:t>
      </w:r>
    </w:p>
    <w:p w:rsidR="007F2965" w:rsidRPr="00486755" w:rsidRDefault="007F2965" w:rsidP="007F2965">
      <w:pPr>
        <w:pStyle w:val="ListParagraph"/>
      </w:pPr>
    </w:p>
    <w:p w:rsidR="007F2965" w:rsidRPr="00F665CC" w:rsidRDefault="007F2965" w:rsidP="007F2965">
      <w:pPr>
        <w:spacing w:after="0" w:line="240" w:lineRule="auto"/>
        <w:ind w:left="4320"/>
        <w:rPr>
          <w:rFonts w:ascii="Times New Roman" w:eastAsia="Times New Roman" w:hAnsi="Times New Roman" w:cs="Times New Roman"/>
          <w:sz w:val="24"/>
          <w:szCs w:val="24"/>
          <w:lang w:bidi="ar-SA"/>
        </w:rPr>
      </w:pPr>
      <w:r w:rsidRPr="00F734C5">
        <w:rPr>
          <w:rFonts w:ascii="Times New Roman" w:eastAsia="Times New Roman" w:hAnsi="Times New Roman" w:cs="Times New Roman"/>
          <w:b/>
          <w:sz w:val="24"/>
          <w:szCs w:val="24"/>
          <w:lang w:bidi="ar-SA"/>
        </w:rPr>
        <w:t>Section-B</w:t>
      </w:r>
      <w:r w:rsidRPr="00F665CC">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b/>
          <w:sz w:val="24"/>
          <w:szCs w:val="24"/>
          <w:lang w:bidi="ar-SA"/>
        </w:rPr>
        <w:t>[5X8=4</w:t>
      </w:r>
      <w:r w:rsidRPr="00870235">
        <w:rPr>
          <w:rFonts w:ascii="Times New Roman" w:eastAsia="Times New Roman" w:hAnsi="Times New Roman" w:cs="Times New Roman"/>
          <w:b/>
          <w:sz w:val="24"/>
          <w:szCs w:val="24"/>
          <w:lang w:bidi="ar-SA"/>
        </w:rPr>
        <w:t>0]</w:t>
      </w:r>
    </w:p>
    <w:p w:rsidR="007F2965" w:rsidRPr="00F665CC" w:rsidRDefault="007F2965" w:rsidP="007F2965">
      <w:pPr>
        <w:spacing w:after="240" w:line="240" w:lineRule="auto"/>
        <w:rPr>
          <w:rFonts w:ascii="Times New Roman" w:eastAsia="Times New Roman" w:hAnsi="Times New Roman" w:cs="Times New Roman"/>
          <w:sz w:val="24"/>
          <w:szCs w:val="24"/>
          <w:lang w:bidi="ar-SA"/>
        </w:rPr>
      </w:pPr>
      <w:r w:rsidRPr="00F665CC">
        <w:rPr>
          <w:rFonts w:ascii="Times New Roman" w:eastAsia="Times New Roman" w:hAnsi="Times New Roman" w:cs="Times New Roman"/>
          <w:sz w:val="24"/>
          <w:szCs w:val="24"/>
          <w:lang w:bidi="ar-SA"/>
        </w:rPr>
        <w:t xml:space="preserve">Answer </w:t>
      </w:r>
      <w:r w:rsidRPr="00F734C5">
        <w:rPr>
          <w:rFonts w:ascii="Times New Roman" w:eastAsia="Times New Roman" w:hAnsi="Times New Roman" w:cs="Times New Roman"/>
          <w:b/>
          <w:sz w:val="24"/>
          <w:szCs w:val="24"/>
          <w:lang w:bidi="ar-SA"/>
        </w:rPr>
        <w:t>FIVE</w:t>
      </w:r>
      <w:r w:rsidRPr="00F665CC">
        <w:rPr>
          <w:rFonts w:ascii="Times New Roman" w:eastAsia="Times New Roman" w:hAnsi="Times New Roman" w:cs="Times New Roman"/>
          <w:sz w:val="24"/>
          <w:szCs w:val="24"/>
          <w:lang w:bidi="ar-SA"/>
        </w:rPr>
        <w:t xml:space="preserve"> questions</w:t>
      </w:r>
    </w:p>
    <w:p w:rsidR="007F2965" w:rsidRPr="00D215A8" w:rsidRDefault="007F2965" w:rsidP="00395E6B">
      <w:pPr>
        <w:pStyle w:val="ListParagraph"/>
        <w:numPr>
          <w:ilvl w:val="0"/>
          <w:numId w:val="348"/>
        </w:numPr>
      </w:pPr>
      <w:r w:rsidRPr="00D215A8">
        <w:t>(a) Contents of Unit-I</w:t>
      </w:r>
    </w:p>
    <w:p w:rsidR="007F2965" w:rsidRPr="00D215A8" w:rsidRDefault="007F2965" w:rsidP="007F2965">
      <w:pPr>
        <w:pStyle w:val="ListParagraph"/>
        <w:ind w:left="1440"/>
      </w:pPr>
      <w:r w:rsidRPr="00D215A8">
        <w:t>(OR)</w:t>
      </w:r>
    </w:p>
    <w:p w:rsidR="007F2965" w:rsidRPr="00D215A8" w:rsidRDefault="007F2965" w:rsidP="007F2965">
      <w:pPr>
        <w:pStyle w:val="ListParagraph"/>
      </w:pPr>
      <w:r w:rsidRPr="00D215A8">
        <w:t>(b) Contents of Unit-I</w:t>
      </w:r>
    </w:p>
    <w:p w:rsidR="007F2965" w:rsidRPr="00D215A8" w:rsidRDefault="007F2965" w:rsidP="00395E6B">
      <w:pPr>
        <w:pStyle w:val="ListParagraph"/>
        <w:numPr>
          <w:ilvl w:val="0"/>
          <w:numId w:val="348"/>
        </w:numPr>
      </w:pPr>
      <w:r w:rsidRPr="00D215A8">
        <w:t>(a) Contents of Unit-II</w:t>
      </w:r>
    </w:p>
    <w:p w:rsidR="007F2965" w:rsidRPr="00D215A8" w:rsidRDefault="007F2965" w:rsidP="007F2965">
      <w:pPr>
        <w:pStyle w:val="ListParagraph"/>
        <w:ind w:left="1440"/>
      </w:pPr>
      <w:r w:rsidRPr="00D215A8">
        <w:t>(OR)</w:t>
      </w:r>
    </w:p>
    <w:p w:rsidR="007F2965" w:rsidRPr="00D215A8" w:rsidRDefault="007F2965" w:rsidP="007F2965">
      <w:pPr>
        <w:pStyle w:val="ListParagraph"/>
      </w:pPr>
      <w:r w:rsidRPr="00D215A8">
        <w:t>(b) Contents of Unit-II</w:t>
      </w:r>
    </w:p>
    <w:p w:rsidR="007F2965" w:rsidRPr="00605A4B" w:rsidRDefault="007F2965" w:rsidP="00395E6B">
      <w:pPr>
        <w:pStyle w:val="ListParagraph"/>
        <w:numPr>
          <w:ilvl w:val="0"/>
          <w:numId w:val="348"/>
        </w:numPr>
      </w:pPr>
      <w:r>
        <w:t xml:space="preserve">(a) </w:t>
      </w:r>
      <w:r w:rsidRPr="00605A4B">
        <w:t>Contents of Unit-III</w:t>
      </w:r>
    </w:p>
    <w:p w:rsidR="007F2965" w:rsidRPr="00D215A8" w:rsidRDefault="007F2965" w:rsidP="007F2965">
      <w:pPr>
        <w:pStyle w:val="ListParagraph"/>
        <w:ind w:left="1440"/>
      </w:pPr>
      <w:r w:rsidRPr="00D215A8">
        <w:t>(OR)</w:t>
      </w:r>
    </w:p>
    <w:p w:rsidR="007F2965" w:rsidRPr="00D215A8" w:rsidRDefault="007F2965" w:rsidP="007F2965">
      <w:pPr>
        <w:pStyle w:val="ListParagraph"/>
      </w:pPr>
      <w:r w:rsidRPr="00D215A8">
        <w:t>(b) Contents of Unit-III</w:t>
      </w:r>
    </w:p>
    <w:p w:rsidR="007F2965" w:rsidRPr="00605A4B" w:rsidRDefault="007F2965" w:rsidP="00395E6B">
      <w:pPr>
        <w:pStyle w:val="ListParagraph"/>
        <w:numPr>
          <w:ilvl w:val="0"/>
          <w:numId w:val="348"/>
        </w:numPr>
      </w:pPr>
      <w:r>
        <w:t xml:space="preserve">(a) </w:t>
      </w:r>
      <w:r w:rsidRPr="00605A4B">
        <w:t>Contents of Unit-IV</w:t>
      </w:r>
    </w:p>
    <w:p w:rsidR="007F2965" w:rsidRPr="00D215A8" w:rsidRDefault="007F2965" w:rsidP="007F2965">
      <w:pPr>
        <w:pStyle w:val="ListParagraph"/>
        <w:ind w:left="1440"/>
      </w:pPr>
      <w:r w:rsidRPr="00D215A8">
        <w:t>(OR)</w:t>
      </w:r>
    </w:p>
    <w:p w:rsidR="007F2965" w:rsidRPr="00D215A8" w:rsidRDefault="007F2965" w:rsidP="007F2965">
      <w:pPr>
        <w:pStyle w:val="ListParagraph"/>
      </w:pPr>
      <w:r w:rsidRPr="00D215A8">
        <w:t>(b) Contents of Unit-IV</w:t>
      </w:r>
    </w:p>
    <w:p w:rsidR="007F2965" w:rsidRPr="00605A4B" w:rsidRDefault="007F2965" w:rsidP="00395E6B">
      <w:pPr>
        <w:pStyle w:val="ListParagraph"/>
        <w:numPr>
          <w:ilvl w:val="0"/>
          <w:numId w:val="348"/>
        </w:numPr>
      </w:pPr>
      <w:r w:rsidRPr="00605A4B">
        <w:t>Contents of Unit-V</w:t>
      </w:r>
    </w:p>
    <w:p w:rsidR="007F2965" w:rsidRPr="00D215A8" w:rsidRDefault="007F2965" w:rsidP="007F2965">
      <w:pPr>
        <w:pStyle w:val="ListParagraph"/>
        <w:ind w:left="1440"/>
      </w:pPr>
      <w:r w:rsidRPr="00D215A8">
        <w:t>(OR)</w:t>
      </w:r>
    </w:p>
    <w:p w:rsidR="007F2965" w:rsidRPr="00D215A8" w:rsidRDefault="007F2965" w:rsidP="007F2965">
      <w:pPr>
        <w:pStyle w:val="ListParagraph"/>
      </w:pPr>
      <w:r w:rsidRPr="00D215A8">
        <w:t>(b) Contents of Unit-V</w:t>
      </w:r>
    </w:p>
    <w:p w:rsidR="007F2965" w:rsidRDefault="007F2965" w:rsidP="007F2965">
      <w:pPr>
        <w:pStyle w:val="NoSpacing"/>
        <w:rPr>
          <w:rFonts w:ascii="Times New Roman" w:hAnsi="Times New Roman" w:cs="Times New Roman"/>
          <w:sz w:val="24"/>
          <w:szCs w:val="24"/>
        </w:rPr>
      </w:pPr>
    </w:p>
    <w:p w:rsidR="007F2965" w:rsidRDefault="007F2965" w:rsidP="007F2965">
      <w:pPr>
        <w:pStyle w:val="NoSpacing"/>
        <w:rPr>
          <w:rFonts w:ascii="Times New Roman" w:hAnsi="Times New Roman" w:cs="Times New Roman"/>
          <w:sz w:val="24"/>
          <w:szCs w:val="24"/>
        </w:rPr>
      </w:pPr>
    </w:p>
    <w:p w:rsidR="007F2965" w:rsidRDefault="007F2965" w:rsidP="007F2965">
      <w:pPr>
        <w:pStyle w:val="NoSpacing"/>
        <w:rPr>
          <w:rFonts w:ascii="Times New Roman" w:hAnsi="Times New Roman" w:cs="Times New Roman"/>
          <w:sz w:val="24"/>
          <w:szCs w:val="24"/>
        </w:rPr>
      </w:pPr>
    </w:p>
    <w:p w:rsidR="007F2965" w:rsidRDefault="007F2965" w:rsidP="007F2965">
      <w:pPr>
        <w:pStyle w:val="NoSpacing"/>
        <w:jc w:val="center"/>
        <w:rPr>
          <w:rFonts w:ascii="Times New Roman" w:hAnsi="Times New Roman" w:cs="Times New Roman"/>
          <w:b/>
          <w:sz w:val="24"/>
          <w:szCs w:val="24"/>
        </w:rPr>
      </w:pPr>
    </w:p>
    <w:p w:rsidR="007F2965" w:rsidRDefault="007F2965" w:rsidP="007F2965">
      <w:pPr>
        <w:pStyle w:val="NoSpacing"/>
        <w:jc w:val="center"/>
        <w:rPr>
          <w:rFonts w:ascii="Times New Roman" w:hAnsi="Times New Roman" w:cs="Times New Roman"/>
          <w:b/>
          <w:sz w:val="24"/>
          <w:szCs w:val="24"/>
        </w:rPr>
      </w:pPr>
    </w:p>
    <w:tbl>
      <w:tblPr>
        <w:tblStyle w:val="TableGrid"/>
        <w:tblW w:w="9364" w:type="dxa"/>
        <w:tblLayout w:type="fixed"/>
        <w:tblLook w:val="04A0"/>
      </w:tblPr>
      <w:tblGrid>
        <w:gridCol w:w="1792"/>
        <w:gridCol w:w="206"/>
        <w:gridCol w:w="3262"/>
        <w:gridCol w:w="4092"/>
        <w:gridCol w:w="12"/>
      </w:tblGrid>
      <w:tr w:rsidR="007F2965" w:rsidRPr="00282955" w:rsidTr="0018773D">
        <w:trPr>
          <w:gridAfter w:val="1"/>
          <w:wAfter w:w="12" w:type="dxa"/>
        </w:trPr>
        <w:tc>
          <w:tcPr>
            <w:tcW w:w="9352" w:type="dxa"/>
            <w:gridSpan w:val="4"/>
          </w:tcPr>
          <w:p w:rsidR="007F2965" w:rsidRPr="00282955" w:rsidRDefault="007F2965" w:rsidP="0018773D">
            <w:pPr>
              <w:jc w:val="center"/>
              <w:rPr>
                <w:rFonts w:ascii="Times New Roman" w:hAnsi="Times New Roman" w:cs="Times New Roman"/>
                <w:b/>
              </w:rPr>
            </w:pPr>
            <w:r w:rsidRPr="00282955">
              <w:rPr>
                <w:rFonts w:ascii="Times New Roman" w:hAnsi="Times New Roman" w:cs="Times New Roman"/>
                <w:b/>
              </w:rPr>
              <w:t>P.R. GOVT.COLLEGE (AUTONOMOUS), KAKINADA</w:t>
            </w:r>
          </w:p>
        </w:tc>
      </w:tr>
      <w:tr w:rsidR="007F2965" w:rsidRPr="00282955" w:rsidTr="0018773D">
        <w:trPr>
          <w:gridAfter w:val="1"/>
          <w:wAfter w:w="12" w:type="dxa"/>
        </w:trPr>
        <w:tc>
          <w:tcPr>
            <w:tcW w:w="9352" w:type="dxa"/>
            <w:gridSpan w:val="4"/>
          </w:tcPr>
          <w:p w:rsidR="007F2965" w:rsidRPr="00282955" w:rsidRDefault="007F2965" w:rsidP="0018773D">
            <w:pPr>
              <w:spacing w:after="200" w:line="276" w:lineRule="auto"/>
              <w:jc w:val="center"/>
              <w:rPr>
                <w:rFonts w:ascii="Times New Roman" w:hAnsi="Times New Roman" w:cs="Times New Roman"/>
                <w:b/>
              </w:rPr>
            </w:pPr>
            <w:r w:rsidRPr="00282955">
              <w:rPr>
                <w:rFonts w:ascii="Times New Roman" w:hAnsi="Times New Roman" w:cs="Times New Roman"/>
                <w:b/>
              </w:rPr>
              <w:t>B.COM – I</w:t>
            </w:r>
            <w:r>
              <w:rPr>
                <w:rFonts w:ascii="Times New Roman" w:hAnsi="Times New Roman" w:cs="Times New Roman"/>
                <w:b/>
              </w:rPr>
              <w:t>I</w:t>
            </w:r>
            <w:r w:rsidRPr="00282955">
              <w:rPr>
                <w:rFonts w:ascii="Times New Roman" w:hAnsi="Times New Roman" w:cs="Times New Roman"/>
                <w:b/>
              </w:rPr>
              <w:t xml:space="preserve"> YEAR – (RCCS and CA) W.e.f. 2020-21</w:t>
            </w:r>
          </w:p>
        </w:tc>
      </w:tr>
      <w:tr w:rsidR="007F2965" w:rsidRPr="00282955" w:rsidTr="0018773D">
        <w:trPr>
          <w:gridAfter w:val="1"/>
          <w:wAfter w:w="12" w:type="dxa"/>
        </w:trPr>
        <w:tc>
          <w:tcPr>
            <w:tcW w:w="1998" w:type="dxa"/>
            <w:gridSpan w:val="2"/>
          </w:tcPr>
          <w:p w:rsidR="007F2965" w:rsidRPr="00282955" w:rsidRDefault="007F2965" w:rsidP="0018773D">
            <w:pPr>
              <w:jc w:val="center"/>
              <w:rPr>
                <w:rFonts w:ascii="Times New Roman" w:hAnsi="Times New Roman" w:cs="Times New Roman"/>
                <w:b/>
              </w:rPr>
            </w:pPr>
            <w:r w:rsidRPr="00282955">
              <w:rPr>
                <w:rFonts w:ascii="Times New Roman" w:hAnsi="Times New Roman" w:cs="Times New Roman"/>
                <w:b/>
              </w:rPr>
              <w:t xml:space="preserve">Subject </w:t>
            </w:r>
          </w:p>
        </w:tc>
        <w:tc>
          <w:tcPr>
            <w:tcW w:w="7354" w:type="dxa"/>
            <w:gridSpan w:val="2"/>
          </w:tcPr>
          <w:p w:rsidR="007F2965" w:rsidRPr="00282955" w:rsidRDefault="007F2965" w:rsidP="0018773D">
            <w:pPr>
              <w:rPr>
                <w:rFonts w:ascii="Times New Roman" w:hAnsi="Times New Roman" w:cs="Times New Roman"/>
                <w:b/>
              </w:rPr>
            </w:pPr>
            <w:r>
              <w:rPr>
                <w:rFonts w:ascii="Times New Roman" w:hAnsi="Times New Roman" w:cs="Times New Roman"/>
                <w:bCs/>
                <w:u w:val="single"/>
              </w:rPr>
              <w:t>4D – BUSINESS  LAW</w:t>
            </w:r>
            <w:r w:rsidRPr="00282955">
              <w:rPr>
                <w:rFonts w:ascii="Times New Roman" w:hAnsi="Times New Roman" w:cs="Times New Roman"/>
                <w:bCs/>
                <w:u w:val="single"/>
              </w:rPr>
              <w:t xml:space="preserve"> </w:t>
            </w:r>
            <w:r w:rsidRPr="00282955">
              <w:rPr>
                <w:rFonts w:ascii="Times New Roman" w:hAnsi="Times New Roman" w:cs="Times New Roman"/>
                <w:b/>
              </w:rPr>
              <w:t xml:space="preserve">              </w:t>
            </w:r>
          </w:p>
        </w:tc>
      </w:tr>
      <w:tr w:rsidR="007F2965" w:rsidRPr="00282955" w:rsidTr="0018773D">
        <w:trPr>
          <w:gridAfter w:val="1"/>
          <w:wAfter w:w="12" w:type="dxa"/>
        </w:trPr>
        <w:tc>
          <w:tcPr>
            <w:tcW w:w="1998" w:type="dxa"/>
            <w:gridSpan w:val="2"/>
          </w:tcPr>
          <w:p w:rsidR="007F2965" w:rsidRPr="00282955" w:rsidRDefault="007F2965" w:rsidP="0018773D">
            <w:pPr>
              <w:pStyle w:val="NoSpacing"/>
              <w:rPr>
                <w:rFonts w:ascii="Times New Roman" w:hAnsi="Times New Roman" w:cs="Times New Roman"/>
              </w:rPr>
            </w:pPr>
            <w:r w:rsidRPr="00282955">
              <w:rPr>
                <w:rFonts w:ascii="Times New Roman" w:hAnsi="Times New Roman" w:cs="Times New Roman"/>
              </w:rPr>
              <w:t>I</w:t>
            </w:r>
            <w:r>
              <w:rPr>
                <w:rFonts w:ascii="Times New Roman" w:hAnsi="Times New Roman" w:cs="Times New Roman"/>
              </w:rPr>
              <w:t>V</w:t>
            </w:r>
            <w:r w:rsidRPr="00282955">
              <w:rPr>
                <w:rFonts w:ascii="Times New Roman" w:hAnsi="Times New Roman" w:cs="Times New Roman"/>
              </w:rPr>
              <w:t xml:space="preserve">– SEM </w:t>
            </w:r>
          </w:p>
        </w:tc>
        <w:tc>
          <w:tcPr>
            <w:tcW w:w="3262" w:type="dxa"/>
          </w:tcPr>
          <w:p w:rsidR="007F2965" w:rsidRPr="00282955" w:rsidRDefault="007F2965" w:rsidP="0018773D">
            <w:pPr>
              <w:pStyle w:val="NoSpacing"/>
              <w:rPr>
                <w:rFonts w:ascii="Times New Roman" w:hAnsi="Times New Roman" w:cs="Times New Roman"/>
              </w:rPr>
            </w:pPr>
            <w:r w:rsidRPr="00282955">
              <w:rPr>
                <w:rFonts w:ascii="Times New Roman" w:hAnsi="Times New Roman" w:cs="Times New Roman"/>
              </w:rPr>
              <w:t xml:space="preserve">TIME: 21/2 Hours </w:t>
            </w:r>
          </w:p>
        </w:tc>
        <w:tc>
          <w:tcPr>
            <w:tcW w:w="4092" w:type="dxa"/>
          </w:tcPr>
          <w:p w:rsidR="007F2965" w:rsidRPr="00282955" w:rsidRDefault="007F2965" w:rsidP="0018773D">
            <w:pPr>
              <w:pStyle w:val="NoSpacing"/>
              <w:rPr>
                <w:rFonts w:ascii="Times New Roman" w:hAnsi="Times New Roman" w:cs="Times New Roman"/>
              </w:rPr>
            </w:pPr>
            <w:r w:rsidRPr="00282955">
              <w:rPr>
                <w:rFonts w:ascii="Times New Roman" w:hAnsi="Times New Roman" w:cs="Times New Roman"/>
              </w:rPr>
              <w:t>Max Marks : 60</w:t>
            </w:r>
          </w:p>
        </w:tc>
      </w:tr>
      <w:tr w:rsidR="007F2965" w:rsidRPr="00282955" w:rsidTr="0018773D">
        <w:trPr>
          <w:gridAfter w:val="1"/>
          <w:wAfter w:w="12" w:type="dxa"/>
        </w:trPr>
        <w:tc>
          <w:tcPr>
            <w:tcW w:w="9352" w:type="dxa"/>
            <w:gridSpan w:val="4"/>
          </w:tcPr>
          <w:p w:rsidR="007F2965" w:rsidRPr="00282955" w:rsidRDefault="007F2965" w:rsidP="0018773D">
            <w:pPr>
              <w:pStyle w:val="NoSpacing"/>
              <w:rPr>
                <w:rFonts w:ascii="Times New Roman" w:hAnsi="Times New Roman" w:cs="Times New Roman"/>
                <w:b/>
              </w:rPr>
            </w:pPr>
            <w:r w:rsidRPr="00282955">
              <w:rPr>
                <w:rFonts w:ascii="Times New Roman" w:hAnsi="Times New Roman" w:cs="Times New Roman"/>
                <w:b/>
              </w:rPr>
              <w:t xml:space="preserve">Hours:  5 Hrs. (4 Lecture + 1 Tutorial)        </w:t>
            </w:r>
            <w:r w:rsidRPr="00282955">
              <w:rPr>
                <w:rFonts w:ascii="Times New Roman" w:hAnsi="Times New Roman" w:cs="Times New Roman"/>
                <w:b/>
              </w:rPr>
              <w:tab/>
              <w:t>Max.  Marks: 100 (60+40)</w:t>
            </w:r>
          </w:p>
        </w:tc>
      </w:tr>
      <w:tr w:rsidR="007F2965" w:rsidRPr="00282955" w:rsidTr="0018773D">
        <w:trPr>
          <w:gridAfter w:val="1"/>
          <w:wAfter w:w="12" w:type="dxa"/>
        </w:trPr>
        <w:tc>
          <w:tcPr>
            <w:tcW w:w="9352" w:type="dxa"/>
            <w:gridSpan w:val="4"/>
          </w:tcPr>
          <w:p w:rsidR="007F2965" w:rsidRPr="00282955" w:rsidRDefault="007F2965" w:rsidP="0018773D">
            <w:pPr>
              <w:pStyle w:val="NoSpacing"/>
              <w:jc w:val="right"/>
              <w:rPr>
                <w:rFonts w:ascii="Times New Roman" w:hAnsi="Times New Roman" w:cs="Times New Roman"/>
              </w:rPr>
            </w:pPr>
            <w:r w:rsidRPr="00282955">
              <w:rPr>
                <w:rFonts w:ascii="Times New Roman" w:hAnsi="Times New Roman" w:cs="Times New Roman"/>
              </w:rPr>
              <w:t>CREDITS:</w:t>
            </w:r>
            <w:r w:rsidRPr="00282955">
              <w:rPr>
                <w:rFonts w:ascii="Times New Roman" w:hAnsi="Times New Roman" w:cs="Times New Roman"/>
              </w:rPr>
              <w:tab/>
              <w:t xml:space="preserve"> 4</w:t>
            </w:r>
          </w:p>
        </w:tc>
      </w:tr>
      <w:tr w:rsidR="007F2965" w:rsidRPr="00282955" w:rsidTr="0018773D">
        <w:tc>
          <w:tcPr>
            <w:tcW w:w="1792" w:type="dxa"/>
          </w:tcPr>
          <w:p w:rsidR="007F2965" w:rsidRPr="00282955" w:rsidRDefault="007F2965" w:rsidP="0018773D">
            <w:pPr>
              <w:pStyle w:val="NoSpacing"/>
              <w:rPr>
                <w:rFonts w:ascii="Times New Roman" w:hAnsi="Times New Roman" w:cs="Times New Roman"/>
              </w:rPr>
            </w:pPr>
            <w:r w:rsidRPr="00282955">
              <w:rPr>
                <w:rFonts w:ascii="Times New Roman" w:hAnsi="Times New Roman" w:cs="Times New Roman"/>
              </w:rPr>
              <w:t>OBJECTIVES:</w:t>
            </w:r>
          </w:p>
          <w:p w:rsidR="007F2965" w:rsidRPr="00282955" w:rsidRDefault="007F2965" w:rsidP="0018773D">
            <w:pPr>
              <w:pStyle w:val="NoSpacing"/>
              <w:rPr>
                <w:rFonts w:ascii="Times New Roman" w:hAnsi="Times New Roman" w:cs="Times New Roman"/>
                <w:b/>
                <w:u w:val="single"/>
              </w:rPr>
            </w:pPr>
          </w:p>
        </w:tc>
        <w:tc>
          <w:tcPr>
            <w:tcW w:w="7572" w:type="dxa"/>
            <w:gridSpan w:val="4"/>
          </w:tcPr>
          <w:p w:rsidR="007F2965" w:rsidRPr="00282955" w:rsidRDefault="007F2965" w:rsidP="0018773D">
            <w:pPr>
              <w:pStyle w:val="NoSpacing"/>
              <w:jc w:val="both"/>
              <w:rPr>
                <w:rFonts w:ascii="Times New Roman" w:hAnsi="Times New Roman" w:cs="Times New Roman"/>
                <w:b/>
              </w:rPr>
            </w:pPr>
            <w:r w:rsidRPr="00282955">
              <w:rPr>
                <w:rFonts w:ascii="Times New Roman" w:hAnsi="Times New Roman" w:cs="Times New Roman"/>
              </w:rPr>
              <w:t>To</w:t>
            </w:r>
            <w:r>
              <w:rPr>
                <w:rFonts w:ascii="Times New Roman" w:hAnsi="Times New Roman" w:cs="Times New Roman"/>
              </w:rPr>
              <w:t xml:space="preserve"> impart knowledge of legal environment related to business transactions such as contracts, sales, consumers and online transactions.</w:t>
            </w:r>
            <w:r w:rsidRPr="00282955">
              <w:rPr>
                <w:rFonts w:ascii="Times New Roman" w:hAnsi="Times New Roman" w:cs="Times New Roman"/>
              </w:rPr>
              <w:t xml:space="preserve">                                                            </w:t>
            </w:r>
          </w:p>
        </w:tc>
      </w:tr>
      <w:tr w:rsidR="007F2965" w:rsidRPr="00282955" w:rsidTr="0018773D">
        <w:tc>
          <w:tcPr>
            <w:tcW w:w="1792" w:type="dxa"/>
          </w:tcPr>
          <w:p w:rsidR="007F2965" w:rsidRPr="00282955" w:rsidRDefault="007F2965" w:rsidP="0018773D">
            <w:pPr>
              <w:pStyle w:val="NoSpacing"/>
              <w:rPr>
                <w:rFonts w:ascii="Times New Roman" w:hAnsi="Times New Roman" w:cs="Times New Roman"/>
                <w:u w:val="single"/>
              </w:rPr>
            </w:pPr>
            <w:r w:rsidRPr="00282955">
              <w:rPr>
                <w:rFonts w:ascii="Times New Roman" w:hAnsi="Times New Roman" w:cs="Times New Roman"/>
              </w:rPr>
              <w:t>LEARNING OUTCOMES:</w:t>
            </w:r>
          </w:p>
        </w:tc>
        <w:tc>
          <w:tcPr>
            <w:tcW w:w="7572" w:type="dxa"/>
            <w:gridSpan w:val="4"/>
          </w:tcPr>
          <w:p w:rsidR="007F2965" w:rsidRPr="00C87BD3" w:rsidRDefault="007F2965" w:rsidP="00395E6B">
            <w:pPr>
              <w:pStyle w:val="ListParagraph"/>
              <w:widowControl w:val="0"/>
              <w:numPr>
                <w:ilvl w:val="0"/>
                <w:numId w:val="390"/>
              </w:numPr>
              <w:tabs>
                <w:tab w:val="left" w:pos="1541"/>
              </w:tabs>
              <w:autoSpaceDE w:val="0"/>
              <w:autoSpaceDN w:val="0"/>
              <w:spacing w:before="136"/>
            </w:pPr>
            <w:r w:rsidRPr="00C87BD3">
              <w:t>Understand the legal environment of business and laws of</w:t>
            </w:r>
            <w:r w:rsidRPr="00C87BD3">
              <w:rPr>
                <w:spacing w:val="-4"/>
              </w:rPr>
              <w:t xml:space="preserve"> </w:t>
            </w:r>
            <w:r w:rsidRPr="00C87BD3">
              <w:t>business</w:t>
            </w:r>
            <w:r>
              <w:t xml:space="preserve"> viz Contracts, Sales and Consumers</w:t>
            </w:r>
            <w:r w:rsidRPr="00C87BD3">
              <w:t>.</w:t>
            </w:r>
          </w:p>
          <w:p w:rsidR="007F2965" w:rsidRPr="00C87BD3" w:rsidRDefault="007F2965" w:rsidP="00395E6B">
            <w:pPr>
              <w:pStyle w:val="ListParagraph"/>
              <w:widowControl w:val="0"/>
              <w:numPr>
                <w:ilvl w:val="0"/>
                <w:numId w:val="390"/>
              </w:numPr>
              <w:tabs>
                <w:tab w:val="left" w:pos="1541"/>
              </w:tabs>
              <w:autoSpaceDE w:val="0"/>
              <w:autoSpaceDN w:val="0"/>
              <w:spacing w:before="132"/>
            </w:pPr>
            <w:r w:rsidRPr="00C87BD3">
              <w:t>Apply basic legal knowledge to business</w:t>
            </w:r>
            <w:r w:rsidRPr="00C87BD3">
              <w:rPr>
                <w:spacing w:val="-9"/>
              </w:rPr>
              <w:t xml:space="preserve"> </w:t>
            </w:r>
            <w:r w:rsidRPr="00C87BD3">
              <w:t>transactions.</w:t>
            </w:r>
          </w:p>
          <w:p w:rsidR="007F2965" w:rsidRPr="00C87BD3" w:rsidRDefault="007F2965" w:rsidP="00395E6B">
            <w:pPr>
              <w:pStyle w:val="ListParagraph"/>
              <w:widowControl w:val="0"/>
              <w:numPr>
                <w:ilvl w:val="0"/>
                <w:numId w:val="390"/>
              </w:numPr>
              <w:tabs>
                <w:tab w:val="left" w:pos="1541"/>
              </w:tabs>
              <w:autoSpaceDE w:val="0"/>
              <w:autoSpaceDN w:val="0"/>
              <w:spacing w:before="139"/>
              <w:rPr>
                <w:sz w:val="22"/>
                <w:szCs w:val="22"/>
              </w:rPr>
            </w:pPr>
            <w:r w:rsidRPr="00C87BD3">
              <w:t>Awareness about cyber law and implications for business</w:t>
            </w:r>
            <w:r w:rsidRPr="00C87BD3">
              <w:rPr>
                <w:sz w:val="22"/>
                <w:szCs w:val="22"/>
              </w:rPr>
              <w:t>.</w:t>
            </w:r>
          </w:p>
          <w:p w:rsidR="007F2965" w:rsidRPr="00282955" w:rsidRDefault="007F2965" w:rsidP="0018773D">
            <w:pPr>
              <w:widowControl w:val="0"/>
              <w:tabs>
                <w:tab w:val="left" w:pos="1541"/>
              </w:tabs>
              <w:autoSpaceDE w:val="0"/>
              <w:autoSpaceDN w:val="0"/>
              <w:spacing w:line="274" w:lineRule="exact"/>
              <w:rPr>
                <w:rFonts w:ascii="Times New Roman" w:hAnsi="Times New Roman" w:cs="Times New Roman"/>
                <w:b/>
              </w:rPr>
            </w:pPr>
          </w:p>
        </w:tc>
      </w:tr>
      <w:tr w:rsidR="007F2965" w:rsidRPr="00282955" w:rsidTr="0018773D">
        <w:tc>
          <w:tcPr>
            <w:tcW w:w="1792" w:type="dxa"/>
          </w:tcPr>
          <w:p w:rsidR="007F2965" w:rsidRPr="00282955" w:rsidRDefault="007F2965" w:rsidP="0018773D">
            <w:pPr>
              <w:pStyle w:val="NoSpacing"/>
              <w:rPr>
                <w:rFonts w:ascii="Times New Roman" w:hAnsi="Times New Roman" w:cs="Times New Roman"/>
                <w:u w:val="single"/>
              </w:rPr>
            </w:pPr>
            <w:r w:rsidRPr="00282955">
              <w:rPr>
                <w:rFonts w:ascii="Times New Roman" w:hAnsi="Times New Roman" w:cs="Times New Roman"/>
              </w:rPr>
              <w:t>UNIT  I</w:t>
            </w:r>
            <w:r w:rsidRPr="00282955">
              <w:rPr>
                <w:rFonts w:ascii="Times New Roman" w:hAnsi="Times New Roman" w:cs="Times New Roman"/>
              </w:rPr>
              <w:tab/>
            </w:r>
          </w:p>
        </w:tc>
        <w:tc>
          <w:tcPr>
            <w:tcW w:w="7572" w:type="dxa"/>
            <w:gridSpan w:val="4"/>
          </w:tcPr>
          <w:p w:rsidR="007F2965" w:rsidRPr="006D5D6B" w:rsidRDefault="007F2965" w:rsidP="0018773D">
            <w:pPr>
              <w:spacing w:before="90"/>
              <w:rPr>
                <w:rFonts w:ascii="Times New Roman" w:hAnsi="Times New Roman" w:cs="Times New Roman"/>
                <w:b/>
              </w:rPr>
            </w:pPr>
            <w:r w:rsidRPr="006D5D6B">
              <w:rPr>
                <w:rFonts w:ascii="Times New Roman" w:hAnsi="Times New Roman" w:cs="Times New Roman"/>
                <w:b/>
              </w:rPr>
              <w:t>Unit-I: Contract:</w:t>
            </w:r>
          </w:p>
          <w:p w:rsidR="007F2965" w:rsidRPr="006D5D6B" w:rsidRDefault="007F2965" w:rsidP="0018773D">
            <w:pPr>
              <w:pStyle w:val="BodyText"/>
              <w:spacing w:before="132" w:line="360" w:lineRule="auto"/>
              <w:rPr>
                <w:sz w:val="22"/>
                <w:szCs w:val="22"/>
              </w:rPr>
            </w:pPr>
            <w:r w:rsidRPr="006D5D6B">
              <w:rPr>
                <w:sz w:val="22"/>
                <w:szCs w:val="22"/>
              </w:rPr>
              <w:t>Meaning and Definition of Contract - Essential Elements of Valid Contract -Valid, Void and Voidable Contracts - Indian Contract Act, 1872</w:t>
            </w:r>
          </w:p>
        </w:tc>
      </w:tr>
      <w:tr w:rsidR="007F2965" w:rsidRPr="00282955" w:rsidTr="0018773D">
        <w:tc>
          <w:tcPr>
            <w:tcW w:w="1792" w:type="dxa"/>
          </w:tcPr>
          <w:p w:rsidR="007F2965" w:rsidRPr="00282955" w:rsidRDefault="007F2965" w:rsidP="0018773D">
            <w:pPr>
              <w:pStyle w:val="NoSpacing"/>
              <w:rPr>
                <w:rFonts w:ascii="Times New Roman" w:hAnsi="Times New Roman" w:cs="Times New Roman"/>
                <w:u w:val="single"/>
              </w:rPr>
            </w:pPr>
            <w:r w:rsidRPr="00282955">
              <w:rPr>
                <w:rFonts w:ascii="Times New Roman" w:hAnsi="Times New Roman" w:cs="Times New Roman"/>
              </w:rPr>
              <w:t>UNIT  I</w:t>
            </w:r>
            <w:r w:rsidRPr="00282955">
              <w:rPr>
                <w:rFonts w:ascii="Times New Roman" w:hAnsi="Times New Roman" w:cs="Times New Roman"/>
              </w:rPr>
              <w:tab/>
              <w:t>I</w:t>
            </w:r>
            <w:r w:rsidRPr="00282955">
              <w:rPr>
                <w:rFonts w:ascii="Times New Roman" w:hAnsi="Times New Roman" w:cs="Times New Roman"/>
              </w:rPr>
              <w:tab/>
            </w:r>
          </w:p>
        </w:tc>
        <w:tc>
          <w:tcPr>
            <w:tcW w:w="7572" w:type="dxa"/>
            <w:gridSpan w:val="4"/>
          </w:tcPr>
          <w:p w:rsidR="007F2965" w:rsidRPr="006D5D6B" w:rsidRDefault="007F2965" w:rsidP="0018773D">
            <w:pPr>
              <w:pStyle w:val="Heading1"/>
              <w:outlineLvl w:val="0"/>
              <w:rPr>
                <w:sz w:val="22"/>
                <w:szCs w:val="22"/>
              </w:rPr>
            </w:pPr>
            <w:r w:rsidRPr="006D5D6B">
              <w:rPr>
                <w:sz w:val="22"/>
                <w:szCs w:val="22"/>
              </w:rPr>
              <w:t>Unit-II: Offer, Acceptance and Consideration:</w:t>
            </w:r>
          </w:p>
          <w:p w:rsidR="007F2965" w:rsidRPr="006D5D6B" w:rsidRDefault="007F2965" w:rsidP="0018773D">
            <w:pPr>
              <w:pStyle w:val="BodyText"/>
              <w:spacing w:before="130" w:line="360" w:lineRule="auto"/>
              <w:ind w:right="621"/>
              <w:rPr>
                <w:sz w:val="22"/>
                <w:szCs w:val="22"/>
              </w:rPr>
            </w:pPr>
            <w:r w:rsidRPr="006D5D6B">
              <w:rPr>
                <w:sz w:val="22"/>
                <w:szCs w:val="22"/>
              </w:rPr>
              <w:t>Definition of Valid Offer, Acceptance and Consideration - Essential Elements of a Valid Offer, Acceptance and Consideration.</w:t>
            </w:r>
          </w:p>
        </w:tc>
      </w:tr>
      <w:tr w:rsidR="007F2965" w:rsidRPr="00282955" w:rsidTr="0018773D">
        <w:tc>
          <w:tcPr>
            <w:tcW w:w="1792" w:type="dxa"/>
          </w:tcPr>
          <w:p w:rsidR="007F2965" w:rsidRPr="00282955" w:rsidRDefault="007F2965" w:rsidP="0018773D">
            <w:pPr>
              <w:pStyle w:val="NoSpacing"/>
              <w:rPr>
                <w:rFonts w:ascii="Times New Roman" w:hAnsi="Times New Roman" w:cs="Times New Roman"/>
                <w:u w:val="single"/>
              </w:rPr>
            </w:pPr>
            <w:r w:rsidRPr="00282955">
              <w:rPr>
                <w:rFonts w:ascii="Times New Roman" w:hAnsi="Times New Roman" w:cs="Times New Roman"/>
              </w:rPr>
              <w:t>UNIT  I</w:t>
            </w:r>
            <w:r w:rsidRPr="00282955">
              <w:rPr>
                <w:rFonts w:ascii="Times New Roman" w:hAnsi="Times New Roman" w:cs="Times New Roman"/>
              </w:rPr>
              <w:tab/>
              <w:t>II</w:t>
            </w:r>
            <w:r w:rsidRPr="00282955">
              <w:rPr>
                <w:rFonts w:ascii="Times New Roman" w:hAnsi="Times New Roman" w:cs="Times New Roman"/>
              </w:rPr>
              <w:tab/>
            </w:r>
          </w:p>
        </w:tc>
        <w:tc>
          <w:tcPr>
            <w:tcW w:w="7572" w:type="dxa"/>
            <w:gridSpan w:val="4"/>
          </w:tcPr>
          <w:p w:rsidR="007F2965" w:rsidRPr="006D5D6B" w:rsidRDefault="007F2965" w:rsidP="0018773D">
            <w:pPr>
              <w:pStyle w:val="Heading1"/>
              <w:outlineLvl w:val="0"/>
              <w:rPr>
                <w:sz w:val="22"/>
                <w:szCs w:val="22"/>
              </w:rPr>
            </w:pPr>
            <w:r w:rsidRPr="006D5D6B">
              <w:rPr>
                <w:sz w:val="22"/>
                <w:szCs w:val="22"/>
              </w:rPr>
              <w:t>Unit-Ill: Capacity of the Parties and Contingent Contract:</w:t>
            </w:r>
          </w:p>
          <w:p w:rsidR="007F2965" w:rsidRPr="006D5D6B" w:rsidRDefault="007F2965" w:rsidP="0018773D">
            <w:pPr>
              <w:pStyle w:val="BodyText"/>
              <w:spacing w:before="60" w:line="362" w:lineRule="auto"/>
              <w:ind w:right="596"/>
              <w:jc w:val="both"/>
              <w:rPr>
                <w:bCs/>
                <w:sz w:val="22"/>
                <w:szCs w:val="22"/>
              </w:rPr>
            </w:pPr>
            <w:r w:rsidRPr="006D5D6B">
              <w:rPr>
                <w:sz w:val="22"/>
                <w:szCs w:val="22"/>
              </w:rPr>
              <w:t>Rules Regarding to Minors Contracts - Rules Relating to Contingent Contracts - Different Modes of Discharge of Contracts - Rules Relating to Remedies to Breach of Contract.</w:t>
            </w:r>
          </w:p>
        </w:tc>
      </w:tr>
      <w:tr w:rsidR="007F2965" w:rsidRPr="00282955" w:rsidTr="0018773D">
        <w:tc>
          <w:tcPr>
            <w:tcW w:w="1792" w:type="dxa"/>
          </w:tcPr>
          <w:p w:rsidR="007F2965" w:rsidRPr="00282955" w:rsidRDefault="007F2965" w:rsidP="0018773D">
            <w:pPr>
              <w:pStyle w:val="NoSpacing"/>
              <w:rPr>
                <w:rFonts w:ascii="Times New Roman" w:hAnsi="Times New Roman" w:cs="Times New Roman"/>
              </w:rPr>
            </w:pPr>
            <w:r w:rsidRPr="00282955">
              <w:rPr>
                <w:rFonts w:ascii="Times New Roman" w:hAnsi="Times New Roman" w:cs="Times New Roman"/>
              </w:rPr>
              <w:t>UNIT  I</w:t>
            </w:r>
            <w:r w:rsidRPr="00282955">
              <w:rPr>
                <w:rFonts w:ascii="Times New Roman" w:hAnsi="Times New Roman" w:cs="Times New Roman"/>
              </w:rPr>
              <w:tab/>
              <w:t>V</w:t>
            </w:r>
          </w:p>
        </w:tc>
        <w:tc>
          <w:tcPr>
            <w:tcW w:w="7572" w:type="dxa"/>
            <w:gridSpan w:val="4"/>
          </w:tcPr>
          <w:p w:rsidR="007F2965" w:rsidRPr="006D5D6B" w:rsidRDefault="007F2965" w:rsidP="0018773D">
            <w:pPr>
              <w:pStyle w:val="Heading1"/>
              <w:jc w:val="both"/>
              <w:outlineLvl w:val="0"/>
              <w:rPr>
                <w:sz w:val="22"/>
                <w:szCs w:val="22"/>
              </w:rPr>
            </w:pPr>
            <w:r w:rsidRPr="006D5D6B">
              <w:rPr>
                <w:sz w:val="22"/>
                <w:szCs w:val="22"/>
              </w:rPr>
              <w:t>Unit-IV: Sale of Goods Act 1930 and Consumer Protection Act 2019:</w:t>
            </w:r>
          </w:p>
          <w:p w:rsidR="007F2965" w:rsidRPr="006D5D6B" w:rsidRDefault="007F2965" w:rsidP="0018773D">
            <w:pPr>
              <w:pStyle w:val="BodyText"/>
              <w:spacing w:before="130" w:line="360" w:lineRule="auto"/>
              <w:ind w:right="594"/>
              <w:jc w:val="both"/>
              <w:rPr>
                <w:sz w:val="22"/>
                <w:szCs w:val="22"/>
              </w:rPr>
            </w:pPr>
            <w:r w:rsidRPr="006D5D6B">
              <w:rPr>
                <w:sz w:val="22"/>
                <w:szCs w:val="22"/>
              </w:rPr>
              <w:t>Contract of Sale - Sale and Agreement to Sell - Implied Conditions and Warranties - Rights of Unpaid Vendor- Definition of Consumer - Person - Goods - Service - Consumer Dispute - Consumer Protection Councils - Consumer Dispute Redressal</w:t>
            </w:r>
            <w:r w:rsidRPr="006D5D6B">
              <w:rPr>
                <w:spacing w:val="-4"/>
                <w:sz w:val="22"/>
                <w:szCs w:val="22"/>
              </w:rPr>
              <w:t xml:space="preserve"> </w:t>
            </w:r>
            <w:r w:rsidRPr="006D5D6B">
              <w:rPr>
                <w:sz w:val="22"/>
                <w:szCs w:val="22"/>
              </w:rPr>
              <w:t>Mechanism</w:t>
            </w:r>
          </w:p>
        </w:tc>
      </w:tr>
      <w:tr w:rsidR="007F2965" w:rsidRPr="00282955" w:rsidTr="0018773D">
        <w:tc>
          <w:tcPr>
            <w:tcW w:w="1792" w:type="dxa"/>
          </w:tcPr>
          <w:p w:rsidR="007F2965" w:rsidRPr="00282955" w:rsidRDefault="007F2965" w:rsidP="0018773D">
            <w:pPr>
              <w:pStyle w:val="NoSpacing"/>
              <w:rPr>
                <w:rFonts w:ascii="Times New Roman" w:hAnsi="Times New Roman" w:cs="Times New Roman"/>
              </w:rPr>
            </w:pPr>
            <w:r w:rsidRPr="00282955">
              <w:rPr>
                <w:rFonts w:ascii="Times New Roman" w:hAnsi="Times New Roman" w:cs="Times New Roman"/>
              </w:rPr>
              <w:t>UNIT  V</w:t>
            </w:r>
          </w:p>
        </w:tc>
        <w:tc>
          <w:tcPr>
            <w:tcW w:w="7572" w:type="dxa"/>
            <w:gridSpan w:val="4"/>
          </w:tcPr>
          <w:p w:rsidR="007F2965" w:rsidRPr="006D5D6B" w:rsidRDefault="007F2965" w:rsidP="0018773D">
            <w:pPr>
              <w:pStyle w:val="Heading1"/>
              <w:jc w:val="both"/>
              <w:outlineLvl w:val="0"/>
              <w:rPr>
                <w:sz w:val="22"/>
                <w:szCs w:val="22"/>
              </w:rPr>
            </w:pPr>
            <w:r w:rsidRPr="006D5D6B">
              <w:rPr>
                <w:sz w:val="22"/>
                <w:szCs w:val="22"/>
              </w:rPr>
              <w:t>Unit-V: Cyber Law:</w:t>
            </w:r>
          </w:p>
          <w:p w:rsidR="007F2965" w:rsidRPr="006D5D6B" w:rsidRDefault="007F2965" w:rsidP="0018773D">
            <w:pPr>
              <w:pStyle w:val="BodyText"/>
              <w:spacing w:before="133" w:line="360" w:lineRule="auto"/>
              <w:ind w:right="589"/>
              <w:jc w:val="both"/>
              <w:rPr>
                <w:sz w:val="22"/>
                <w:szCs w:val="22"/>
              </w:rPr>
            </w:pPr>
            <w:r w:rsidRPr="006D5D6B">
              <w:rPr>
                <w:sz w:val="22"/>
                <w:szCs w:val="22"/>
              </w:rPr>
              <w:t>Overview and Need for Cyber Law - Contract Procedures - Digital Signature – Safety Mechanisms.</w:t>
            </w:r>
          </w:p>
        </w:tc>
      </w:tr>
      <w:tr w:rsidR="007F2965" w:rsidRPr="00282955" w:rsidTr="0018773D">
        <w:tc>
          <w:tcPr>
            <w:tcW w:w="1792" w:type="dxa"/>
          </w:tcPr>
          <w:p w:rsidR="007F2965" w:rsidRPr="00282955" w:rsidRDefault="007F2965" w:rsidP="0018773D">
            <w:pPr>
              <w:pStyle w:val="NoSpacing"/>
              <w:rPr>
                <w:rFonts w:ascii="Times New Roman" w:hAnsi="Times New Roman" w:cs="Times New Roman"/>
              </w:rPr>
            </w:pPr>
            <w:r w:rsidRPr="00282955">
              <w:rPr>
                <w:rFonts w:ascii="Times New Roman" w:hAnsi="Times New Roman" w:cs="Times New Roman"/>
              </w:rPr>
              <w:t xml:space="preserve">References </w:t>
            </w:r>
          </w:p>
        </w:tc>
        <w:tc>
          <w:tcPr>
            <w:tcW w:w="7572" w:type="dxa"/>
            <w:gridSpan w:val="4"/>
          </w:tcPr>
          <w:p w:rsidR="007F2965" w:rsidRPr="00676934" w:rsidRDefault="007F2965" w:rsidP="00395E6B">
            <w:pPr>
              <w:pStyle w:val="ListParagraph"/>
              <w:widowControl w:val="0"/>
              <w:numPr>
                <w:ilvl w:val="0"/>
                <w:numId w:val="391"/>
              </w:numPr>
              <w:tabs>
                <w:tab w:val="left" w:pos="1541"/>
              </w:tabs>
              <w:autoSpaceDE w:val="0"/>
              <w:autoSpaceDN w:val="0"/>
              <w:spacing w:before="90"/>
              <w:rPr>
                <w:sz w:val="22"/>
                <w:szCs w:val="22"/>
              </w:rPr>
            </w:pPr>
            <w:r w:rsidRPr="00676934">
              <w:rPr>
                <w:sz w:val="22"/>
                <w:szCs w:val="22"/>
              </w:rPr>
              <w:t>J. Jaysankar, Business Laws, Margham Publication.</w:t>
            </w:r>
            <w:r w:rsidRPr="00676934">
              <w:rPr>
                <w:spacing w:val="-14"/>
                <w:sz w:val="22"/>
                <w:szCs w:val="22"/>
              </w:rPr>
              <w:t xml:space="preserve"> </w:t>
            </w:r>
            <w:r w:rsidRPr="00676934">
              <w:rPr>
                <w:sz w:val="22"/>
                <w:szCs w:val="22"/>
              </w:rPr>
              <w:t>Chennai.</w:t>
            </w:r>
          </w:p>
          <w:p w:rsidR="007F2965" w:rsidRPr="00676934" w:rsidRDefault="007F2965" w:rsidP="00395E6B">
            <w:pPr>
              <w:pStyle w:val="ListParagraph"/>
              <w:widowControl w:val="0"/>
              <w:numPr>
                <w:ilvl w:val="0"/>
                <w:numId w:val="391"/>
              </w:numPr>
              <w:tabs>
                <w:tab w:val="left" w:pos="1541"/>
              </w:tabs>
              <w:autoSpaceDE w:val="0"/>
              <w:autoSpaceDN w:val="0"/>
              <w:spacing w:before="141"/>
              <w:rPr>
                <w:sz w:val="22"/>
                <w:szCs w:val="22"/>
              </w:rPr>
            </w:pPr>
            <w:r w:rsidRPr="00676934">
              <w:rPr>
                <w:sz w:val="22"/>
                <w:szCs w:val="22"/>
              </w:rPr>
              <w:t>ND Kapoor, Business Laws, S Chand</w:t>
            </w:r>
            <w:r w:rsidRPr="00676934">
              <w:rPr>
                <w:spacing w:val="-18"/>
                <w:sz w:val="22"/>
                <w:szCs w:val="22"/>
              </w:rPr>
              <w:t xml:space="preserve"> </w:t>
            </w:r>
            <w:r w:rsidRPr="00676934">
              <w:rPr>
                <w:sz w:val="22"/>
                <w:szCs w:val="22"/>
              </w:rPr>
              <w:t>Publications.</w:t>
            </w:r>
          </w:p>
          <w:p w:rsidR="007F2965" w:rsidRPr="00676934" w:rsidRDefault="007F2965" w:rsidP="00395E6B">
            <w:pPr>
              <w:pStyle w:val="ListParagraph"/>
              <w:widowControl w:val="0"/>
              <w:numPr>
                <w:ilvl w:val="0"/>
                <w:numId w:val="391"/>
              </w:numPr>
              <w:tabs>
                <w:tab w:val="left" w:pos="1541"/>
              </w:tabs>
              <w:autoSpaceDE w:val="0"/>
              <w:autoSpaceDN w:val="0"/>
              <w:spacing w:before="135"/>
              <w:rPr>
                <w:sz w:val="22"/>
                <w:szCs w:val="22"/>
              </w:rPr>
            </w:pPr>
            <w:r w:rsidRPr="00676934">
              <w:rPr>
                <w:sz w:val="22"/>
                <w:szCs w:val="22"/>
              </w:rPr>
              <w:t>Balachandram V, Business law, Tata McGraw</w:t>
            </w:r>
            <w:r w:rsidRPr="00676934">
              <w:rPr>
                <w:spacing w:val="-16"/>
                <w:sz w:val="22"/>
                <w:szCs w:val="22"/>
              </w:rPr>
              <w:t xml:space="preserve"> </w:t>
            </w:r>
            <w:r w:rsidRPr="00676934">
              <w:rPr>
                <w:sz w:val="22"/>
                <w:szCs w:val="22"/>
              </w:rPr>
              <w:t>Hill.</w:t>
            </w:r>
          </w:p>
          <w:p w:rsidR="007F2965" w:rsidRPr="00676934" w:rsidRDefault="007F2965" w:rsidP="00395E6B">
            <w:pPr>
              <w:pStyle w:val="ListParagraph"/>
              <w:widowControl w:val="0"/>
              <w:numPr>
                <w:ilvl w:val="0"/>
                <w:numId w:val="391"/>
              </w:numPr>
              <w:tabs>
                <w:tab w:val="left" w:pos="1541"/>
              </w:tabs>
              <w:autoSpaceDE w:val="0"/>
              <w:autoSpaceDN w:val="0"/>
              <w:spacing w:before="141"/>
              <w:rPr>
                <w:sz w:val="22"/>
                <w:szCs w:val="22"/>
              </w:rPr>
            </w:pPr>
            <w:r w:rsidRPr="00676934">
              <w:rPr>
                <w:sz w:val="22"/>
                <w:szCs w:val="22"/>
              </w:rPr>
              <w:t>Tulsian, Business Law, Tata McGraw</w:t>
            </w:r>
            <w:r w:rsidRPr="00676934">
              <w:rPr>
                <w:spacing w:val="-5"/>
                <w:sz w:val="22"/>
                <w:szCs w:val="22"/>
              </w:rPr>
              <w:t xml:space="preserve"> </w:t>
            </w:r>
            <w:r w:rsidRPr="00676934">
              <w:rPr>
                <w:sz w:val="22"/>
                <w:szCs w:val="22"/>
              </w:rPr>
              <w:t>Hill.</w:t>
            </w:r>
          </w:p>
          <w:p w:rsidR="007F2965" w:rsidRPr="00676934" w:rsidRDefault="007F2965" w:rsidP="00395E6B">
            <w:pPr>
              <w:pStyle w:val="ListParagraph"/>
              <w:widowControl w:val="0"/>
              <w:numPr>
                <w:ilvl w:val="0"/>
                <w:numId w:val="391"/>
              </w:numPr>
              <w:tabs>
                <w:tab w:val="left" w:pos="1541"/>
              </w:tabs>
              <w:autoSpaceDE w:val="0"/>
              <w:autoSpaceDN w:val="0"/>
              <w:spacing w:before="135"/>
              <w:rPr>
                <w:sz w:val="22"/>
                <w:szCs w:val="22"/>
              </w:rPr>
            </w:pPr>
            <w:r w:rsidRPr="00676934">
              <w:rPr>
                <w:sz w:val="22"/>
                <w:szCs w:val="22"/>
              </w:rPr>
              <w:t>Pillai Bhagavathi, Business Law,SChand</w:t>
            </w:r>
            <w:r w:rsidRPr="00676934">
              <w:rPr>
                <w:spacing w:val="-4"/>
                <w:sz w:val="22"/>
                <w:szCs w:val="22"/>
              </w:rPr>
              <w:t xml:space="preserve"> </w:t>
            </w:r>
            <w:r w:rsidRPr="00676934">
              <w:rPr>
                <w:sz w:val="22"/>
                <w:szCs w:val="22"/>
              </w:rPr>
              <w:t>Publications.</w:t>
            </w:r>
          </w:p>
          <w:p w:rsidR="007F2965" w:rsidRPr="00676934" w:rsidRDefault="007F2965" w:rsidP="00395E6B">
            <w:pPr>
              <w:pStyle w:val="ListParagraph"/>
              <w:widowControl w:val="0"/>
              <w:numPr>
                <w:ilvl w:val="0"/>
                <w:numId w:val="391"/>
              </w:numPr>
              <w:tabs>
                <w:tab w:val="left" w:pos="1541"/>
              </w:tabs>
              <w:autoSpaceDE w:val="0"/>
              <w:autoSpaceDN w:val="0"/>
              <w:spacing w:before="141"/>
              <w:rPr>
                <w:sz w:val="22"/>
                <w:szCs w:val="22"/>
              </w:rPr>
            </w:pPr>
            <w:r w:rsidRPr="00676934">
              <w:rPr>
                <w:sz w:val="22"/>
                <w:szCs w:val="22"/>
              </w:rPr>
              <w:t>Business Law, Seven Hills Publishers,</w:t>
            </w:r>
            <w:r w:rsidRPr="00676934">
              <w:rPr>
                <w:spacing w:val="-4"/>
                <w:sz w:val="22"/>
                <w:szCs w:val="22"/>
              </w:rPr>
              <w:t xml:space="preserve"> </w:t>
            </w:r>
            <w:r w:rsidRPr="00676934">
              <w:rPr>
                <w:sz w:val="22"/>
                <w:szCs w:val="22"/>
              </w:rPr>
              <w:t>Hyderabad.</w:t>
            </w:r>
          </w:p>
          <w:p w:rsidR="007F2965" w:rsidRPr="00676934" w:rsidRDefault="007F2965" w:rsidP="00395E6B">
            <w:pPr>
              <w:pStyle w:val="ListParagraph"/>
              <w:widowControl w:val="0"/>
              <w:numPr>
                <w:ilvl w:val="0"/>
                <w:numId w:val="391"/>
              </w:numPr>
              <w:tabs>
                <w:tab w:val="left" w:pos="1541"/>
              </w:tabs>
              <w:autoSpaceDE w:val="0"/>
              <w:autoSpaceDN w:val="0"/>
              <w:spacing w:before="137"/>
              <w:rPr>
                <w:sz w:val="22"/>
                <w:szCs w:val="22"/>
              </w:rPr>
            </w:pPr>
            <w:r w:rsidRPr="00676934">
              <w:rPr>
                <w:sz w:val="22"/>
                <w:szCs w:val="22"/>
              </w:rPr>
              <w:t>K C Garg, Business Law, Kalyani</w:t>
            </w:r>
            <w:r w:rsidRPr="00676934">
              <w:rPr>
                <w:spacing w:val="-2"/>
                <w:sz w:val="22"/>
                <w:szCs w:val="22"/>
              </w:rPr>
              <w:t xml:space="preserve"> </w:t>
            </w:r>
            <w:r w:rsidRPr="00676934">
              <w:rPr>
                <w:sz w:val="22"/>
                <w:szCs w:val="22"/>
              </w:rPr>
              <w:t>Publishers.</w:t>
            </w:r>
          </w:p>
          <w:p w:rsidR="007F2965" w:rsidRPr="006D5D6B" w:rsidRDefault="007F2965" w:rsidP="0018773D">
            <w:pPr>
              <w:pStyle w:val="NoSpacing"/>
              <w:rPr>
                <w:rFonts w:ascii="Times New Roman" w:hAnsi="Times New Roman" w:cs="Times New Roman"/>
              </w:rPr>
            </w:pPr>
          </w:p>
        </w:tc>
      </w:tr>
    </w:tbl>
    <w:p w:rsidR="007F2965" w:rsidRDefault="007F2965" w:rsidP="007F2965"/>
    <w:tbl>
      <w:tblPr>
        <w:tblStyle w:val="TableGrid"/>
        <w:tblW w:w="9352" w:type="dxa"/>
        <w:tblLayout w:type="fixed"/>
        <w:tblLook w:val="04A0"/>
      </w:tblPr>
      <w:tblGrid>
        <w:gridCol w:w="1998"/>
        <w:gridCol w:w="3262"/>
        <w:gridCol w:w="4092"/>
      </w:tblGrid>
      <w:tr w:rsidR="007F2965" w:rsidRPr="00282955" w:rsidTr="0018773D">
        <w:tc>
          <w:tcPr>
            <w:tcW w:w="9352" w:type="dxa"/>
            <w:gridSpan w:val="3"/>
          </w:tcPr>
          <w:p w:rsidR="007F2965" w:rsidRPr="00282955" w:rsidRDefault="007F2965" w:rsidP="0018773D">
            <w:pPr>
              <w:jc w:val="center"/>
              <w:rPr>
                <w:rFonts w:ascii="Times New Roman" w:hAnsi="Times New Roman" w:cs="Times New Roman"/>
                <w:b/>
                <w:sz w:val="24"/>
                <w:szCs w:val="24"/>
              </w:rPr>
            </w:pPr>
            <w:r w:rsidRPr="00282955">
              <w:rPr>
                <w:rFonts w:ascii="Times New Roman" w:hAnsi="Times New Roman" w:cs="Times New Roman"/>
                <w:b/>
                <w:sz w:val="24"/>
                <w:szCs w:val="24"/>
              </w:rPr>
              <w:t>P.R. GOVT.COLLEGE (AUTONOMOUS), KAKINADA</w:t>
            </w:r>
          </w:p>
        </w:tc>
      </w:tr>
      <w:tr w:rsidR="007F2965" w:rsidRPr="00282955" w:rsidTr="0018773D">
        <w:tc>
          <w:tcPr>
            <w:tcW w:w="9352" w:type="dxa"/>
            <w:gridSpan w:val="3"/>
          </w:tcPr>
          <w:p w:rsidR="007F2965" w:rsidRPr="00282955" w:rsidRDefault="007F2965" w:rsidP="0018773D">
            <w:pPr>
              <w:jc w:val="center"/>
              <w:rPr>
                <w:rFonts w:ascii="Times New Roman" w:hAnsi="Times New Roman" w:cs="Times New Roman"/>
                <w:bCs/>
                <w:sz w:val="24"/>
                <w:szCs w:val="24"/>
              </w:rPr>
            </w:pPr>
            <w:r>
              <w:rPr>
                <w:rFonts w:ascii="Times New Roman" w:hAnsi="Times New Roman" w:cs="Times New Roman"/>
                <w:b/>
                <w:sz w:val="24"/>
                <w:szCs w:val="24"/>
              </w:rPr>
              <w:t>II</w:t>
            </w:r>
            <w:r w:rsidRPr="00282955">
              <w:rPr>
                <w:rFonts w:ascii="Times New Roman" w:hAnsi="Times New Roman" w:cs="Times New Roman"/>
                <w:b/>
                <w:sz w:val="24"/>
                <w:szCs w:val="24"/>
              </w:rPr>
              <w:t xml:space="preserve"> B.COM</w:t>
            </w:r>
            <w:r w:rsidRPr="00282955">
              <w:rPr>
                <w:rFonts w:ascii="Times New Roman" w:hAnsi="Times New Roman" w:cs="Times New Roman"/>
                <w:bCs/>
                <w:sz w:val="24"/>
                <w:szCs w:val="24"/>
              </w:rPr>
              <w:t xml:space="preserve"> </w:t>
            </w:r>
            <w:r>
              <w:rPr>
                <w:rFonts w:ascii="Times New Roman" w:hAnsi="Times New Roman" w:cs="Times New Roman"/>
                <w:b/>
                <w:sz w:val="24"/>
                <w:szCs w:val="24"/>
              </w:rPr>
              <w:t>(RCCS and CA) W.e.f. 2020-21</w:t>
            </w:r>
          </w:p>
        </w:tc>
      </w:tr>
      <w:tr w:rsidR="007F2965" w:rsidRPr="00282955" w:rsidTr="0018773D">
        <w:tc>
          <w:tcPr>
            <w:tcW w:w="1998" w:type="dxa"/>
          </w:tcPr>
          <w:p w:rsidR="007F2965" w:rsidRPr="00282955" w:rsidRDefault="007F2965" w:rsidP="0018773D">
            <w:pPr>
              <w:jc w:val="center"/>
              <w:rPr>
                <w:rFonts w:ascii="Times New Roman" w:hAnsi="Times New Roman" w:cs="Times New Roman"/>
                <w:b/>
                <w:sz w:val="24"/>
                <w:szCs w:val="24"/>
              </w:rPr>
            </w:pPr>
            <w:r w:rsidRPr="00282955">
              <w:rPr>
                <w:rFonts w:ascii="Times New Roman" w:hAnsi="Times New Roman" w:cs="Times New Roman"/>
                <w:b/>
                <w:sz w:val="24"/>
                <w:szCs w:val="24"/>
              </w:rPr>
              <w:t xml:space="preserve">Subject </w:t>
            </w:r>
          </w:p>
        </w:tc>
        <w:tc>
          <w:tcPr>
            <w:tcW w:w="7354" w:type="dxa"/>
            <w:gridSpan w:val="2"/>
          </w:tcPr>
          <w:p w:rsidR="007F2965" w:rsidRPr="00282955" w:rsidRDefault="007F2965" w:rsidP="0018773D">
            <w:pPr>
              <w:rPr>
                <w:rFonts w:ascii="Times New Roman" w:hAnsi="Times New Roman" w:cs="Times New Roman"/>
                <w:b/>
                <w:sz w:val="24"/>
                <w:szCs w:val="24"/>
              </w:rPr>
            </w:pPr>
            <w:r>
              <w:rPr>
                <w:rFonts w:ascii="Times New Roman" w:hAnsi="Times New Roman" w:cs="Times New Roman"/>
                <w:b/>
                <w:sz w:val="24"/>
                <w:szCs w:val="24"/>
                <w:u w:val="single"/>
              </w:rPr>
              <w:t>4D – BUSINESS LAW</w:t>
            </w:r>
            <w:r w:rsidRPr="00282955">
              <w:rPr>
                <w:rFonts w:ascii="Times New Roman" w:hAnsi="Times New Roman" w:cs="Times New Roman"/>
                <w:bCs/>
                <w:sz w:val="24"/>
                <w:szCs w:val="24"/>
                <w:u w:val="single"/>
              </w:rPr>
              <w:t xml:space="preserve"> </w:t>
            </w:r>
            <w:r w:rsidRPr="00282955">
              <w:rPr>
                <w:rFonts w:ascii="Times New Roman" w:hAnsi="Times New Roman" w:cs="Times New Roman"/>
                <w:b/>
                <w:sz w:val="24"/>
                <w:szCs w:val="24"/>
              </w:rPr>
              <w:t xml:space="preserve">              </w:t>
            </w:r>
          </w:p>
        </w:tc>
      </w:tr>
      <w:tr w:rsidR="007F2965" w:rsidRPr="00282955" w:rsidTr="0018773D">
        <w:tc>
          <w:tcPr>
            <w:tcW w:w="1998" w:type="dxa"/>
          </w:tcPr>
          <w:p w:rsidR="007F2965" w:rsidRPr="00282955" w:rsidRDefault="007F2965" w:rsidP="0018773D">
            <w:pPr>
              <w:jc w:val="center"/>
              <w:rPr>
                <w:rFonts w:ascii="Times New Roman" w:hAnsi="Times New Roman" w:cs="Times New Roman"/>
                <w:bCs/>
                <w:sz w:val="24"/>
                <w:szCs w:val="24"/>
              </w:rPr>
            </w:pPr>
            <w:r>
              <w:rPr>
                <w:rFonts w:ascii="Times New Roman" w:hAnsi="Times New Roman" w:cs="Times New Roman"/>
                <w:bCs/>
                <w:sz w:val="24"/>
                <w:szCs w:val="24"/>
              </w:rPr>
              <w:t>IV</w:t>
            </w:r>
            <w:r w:rsidRPr="00282955">
              <w:rPr>
                <w:rFonts w:ascii="Times New Roman" w:hAnsi="Times New Roman" w:cs="Times New Roman"/>
                <w:bCs/>
                <w:sz w:val="24"/>
                <w:szCs w:val="24"/>
              </w:rPr>
              <w:t xml:space="preserve"> – SEM </w:t>
            </w:r>
          </w:p>
        </w:tc>
        <w:tc>
          <w:tcPr>
            <w:tcW w:w="3262" w:type="dxa"/>
          </w:tcPr>
          <w:p w:rsidR="007F2965" w:rsidRPr="00282955" w:rsidRDefault="007F2965" w:rsidP="0018773D">
            <w:pPr>
              <w:jc w:val="center"/>
              <w:rPr>
                <w:rFonts w:ascii="Times New Roman" w:hAnsi="Times New Roman" w:cs="Times New Roman"/>
                <w:bCs/>
                <w:sz w:val="24"/>
                <w:szCs w:val="24"/>
              </w:rPr>
            </w:pPr>
            <w:r w:rsidRPr="00282955">
              <w:rPr>
                <w:rFonts w:ascii="Times New Roman" w:hAnsi="Times New Roman" w:cs="Times New Roman"/>
                <w:bCs/>
                <w:sz w:val="24"/>
                <w:szCs w:val="24"/>
              </w:rPr>
              <w:t xml:space="preserve">TIME: 21/2 Hours </w:t>
            </w:r>
          </w:p>
        </w:tc>
        <w:tc>
          <w:tcPr>
            <w:tcW w:w="4092" w:type="dxa"/>
          </w:tcPr>
          <w:p w:rsidR="007F2965" w:rsidRPr="00282955" w:rsidRDefault="007F2965" w:rsidP="0018773D">
            <w:pPr>
              <w:jc w:val="center"/>
              <w:rPr>
                <w:rFonts w:ascii="Times New Roman" w:hAnsi="Times New Roman" w:cs="Times New Roman"/>
                <w:bCs/>
                <w:sz w:val="24"/>
                <w:szCs w:val="24"/>
              </w:rPr>
            </w:pPr>
            <w:r w:rsidRPr="00282955">
              <w:rPr>
                <w:rFonts w:ascii="Times New Roman" w:hAnsi="Times New Roman" w:cs="Times New Roman"/>
                <w:bCs/>
                <w:sz w:val="24"/>
                <w:szCs w:val="24"/>
              </w:rPr>
              <w:t>Max marks : 60</w:t>
            </w:r>
          </w:p>
        </w:tc>
      </w:tr>
      <w:tr w:rsidR="007F2965" w:rsidRPr="00282955" w:rsidTr="0018773D">
        <w:tc>
          <w:tcPr>
            <w:tcW w:w="9352" w:type="dxa"/>
            <w:gridSpan w:val="3"/>
          </w:tcPr>
          <w:p w:rsidR="007F2965" w:rsidRPr="00282955" w:rsidRDefault="007F2965" w:rsidP="0018773D">
            <w:pPr>
              <w:jc w:val="center"/>
              <w:rPr>
                <w:rFonts w:ascii="Times New Roman" w:hAnsi="Times New Roman" w:cs="Times New Roman"/>
                <w:b/>
                <w:sz w:val="24"/>
                <w:szCs w:val="24"/>
              </w:rPr>
            </w:pPr>
            <w:r w:rsidRPr="00282955">
              <w:rPr>
                <w:rFonts w:ascii="Times New Roman" w:hAnsi="Times New Roman" w:cs="Times New Roman"/>
                <w:b/>
                <w:sz w:val="24"/>
                <w:szCs w:val="24"/>
              </w:rPr>
              <w:t xml:space="preserve">MODEL QUESTION PAPER </w:t>
            </w:r>
          </w:p>
        </w:tc>
      </w:tr>
    </w:tbl>
    <w:p w:rsidR="007F2965" w:rsidRPr="00282955" w:rsidRDefault="007F2965" w:rsidP="007F2965">
      <w:pPr>
        <w:autoSpaceDE w:val="0"/>
        <w:autoSpaceDN w:val="0"/>
        <w:adjustRightInd w:val="0"/>
        <w:spacing w:after="0" w:line="240" w:lineRule="auto"/>
        <w:rPr>
          <w:rFonts w:ascii="Times New Roman" w:hAnsi="Times New Roman" w:cs="Times New Roman"/>
          <w:sz w:val="24"/>
          <w:szCs w:val="24"/>
        </w:rPr>
      </w:pPr>
    </w:p>
    <w:p w:rsidR="007F2965" w:rsidRPr="00282955" w:rsidRDefault="007F2965" w:rsidP="007F2965">
      <w:pPr>
        <w:autoSpaceDE w:val="0"/>
        <w:autoSpaceDN w:val="0"/>
        <w:adjustRightInd w:val="0"/>
        <w:spacing w:after="0" w:line="240" w:lineRule="auto"/>
        <w:ind w:left="3600" w:firstLine="720"/>
        <w:rPr>
          <w:rFonts w:ascii="Times New Roman" w:hAnsi="Times New Roman" w:cs="Times New Roman"/>
          <w:sz w:val="24"/>
          <w:szCs w:val="24"/>
        </w:rPr>
      </w:pPr>
      <w:r w:rsidRPr="00282955">
        <w:rPr>
          <w:rFonts w:ascii="Times New Roman" w:hAnsi="Times New Roman" w:cs="Times New Roman"/>
          <w:b/>
          <w:bCs/>
          <w:sz w:val="24"/>
          <w:szCs w:val="24"/>
        </w:rPr>
        <w:t xml:space="preserve">Section-I </w:t>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p>
    <w:p w:rsidR="007F2965" w:rsidRPr="00282955" w:rsidRDefault="007F2965" w:rsidP="007F29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Answer any FIVE</w:t>
      </w:r>
      <w:r w:rsidRPr="00282955">
        <w:rPr>
          <w:rFonts w:ascii="Times New Roman" w:hAnsi="Times New Roman" w:cs="Times New Roman"/>
          <w:b/>
          <w:bCs/>
          <w:sz w:val="24"/>
          <w:szCs w:val="24"/>
        </w:rPr>
        <w:t xml:space="preserve"> Questions: </w:t>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Pr>
          <w:rFonts w:ascii="Times New Roman" w:hAnsi="Times New Roman" w:cs="Times New Roman"/>
          <w:sz w:val="24"/>
          <w:szCs w:val="24"/>
        </w:rPr>
        <w:t>5x4 =2</w:t>
      </w:r>
      <w:r w:rsidRPr="00282955">
        <w:rPr>
          <w:rFonts w:ascii="Times New Roman" w:hAnsi="Times New Roman" w:cs="Times New Roman"/>
          <w:sz w:val="24"/>
          <w:szCs w:val="24"/>
        </w:rPr>
        <w:t>0 Marks</w:t>
      </w:r>
    </w:p>
    <w:p w:rsidR="007F2965" w:rsidRPr="00282955" w:rsidRDefault="007F2965" w:rsidP="007F2965">
      <w:pPr>
        <w:autoSpaceDE w:val="0"/>
        <w:autoSpaceDN w:val="0"/>
        <w:adjustRightInd w:val="0"/>
        <w:spacing w:after="0" w:line="240" w:lineRule="auto"/>
        <w:rPr>
          <w:rFonts w:ascii="Times New Roman" w:hAnsi="Times New Roman" w:cs="Times New Roman"/>
          <w:sz w:val="24"/>
          <w:szCs w:val="24"/>
        </w:rPr>
      </w:pPr>
    </w:p>
    <w:p w:rsidR="007F2965" w:rsidRPr="00AD3334" w:rsidRDefault="007F2965" w:rsidP="00395E6B">
      <w:pPr>
        <w:pStyle w:val="ListParagraph"/>
        <w:numPr>
          <w:ilvl w:val="0"/>
          <w:numId w:val="38"/>
        </w:numPr>
        <w:contextualSpacing/>
        <w:rPr>
          <w:bCs/>
          <w:sz w:val="22"/>
          <w:szCs w:val="22"/>
        </w:rPr>
      </w:pPr>
      <w:r w:rsidRPr="00CC471F">
        <w:rPr>
          <w:bCs/>
          <w:sz w:val="22"/>
          <w:szCs w:val="22"/>
        </w:rPr>
        <w:t>Distinguish between Agreement and Contract</w:t>
      </w:r>
      <w:r>
        <w:rPr>
          <w:bCs/>
          <w:sz w:val="22"/>
          <w:szCs w:val="22"/>
        </w:rPr>
        <w:t xml:space="preserve"> </w:t>
      </w:r>
      <w:r w:rsidRPr="00AD3334">
        <w:rPr>
          <w:rFonts w:ascii="Gautami" w:hAnsi="Gautami" w:cs="Gautami"/>
          <w:bCs/>
          <w:sz w:val="22"/>
          <w:szCs w:val="22"/>
          <w:cs/>
          <w:lang w:bidi="te-IN"/>
        </w:rPr>
        <w:t>ఒప్పందం</w:t>
      </w:r>
      <w:r w:rsidRPr="00AD3334">
        <w:rPr>
          <w:bCs/>
          <w:sz w:val="22"/>
          <w:szCs w:val="22"/>
        </w:rPr>
        <w:t xml:space="preserve"> </w:t>
      </w:r>
      <w:r w:rsidRPr="00AD3334">
        <w:rPr>
          <w:rFonts w:ascii="Gautami" w:hAnsi="Gautami" w:cs="Gautami"/>
          <w:bCs/>
          <w:sz w:val="22"/>
          <w:szCs w:val="22"/>
          <w:cs/>
          <w:lang w:bidi="te-IN"/>
        </w:rPr>
        <w:t>మరియు</w:t>
      </w:r>
      <w:r w:rsidRPr="00AD3334">
        <w:rPr>
          <w:bCs/>
          <w:sz w:val="22"/>
          <w:szCs w:val="22"/>
        </w:rPr>
        <w:t xml:space="preserve"> </w:t>
      </w:r>
      <w:r w:rsidRPr="00AD3334">
        <w:rPr>
          <w:rFonts w:ascii="Gautami" w:hAnsi="Gautami" w:cs="Gautami"/>
          <w:bCs/>
          <w:sz w:val="22"/>
          <w:szCs w:val="22"/>
          <w:cs/>
          <w:lang w:bidi="te-IN"/>
        </w:rPr>
        <w:t>కాంట్రాక్టు</w:t>
      </w:r>
      <w:r w:rsidRPr="00AD3334">
        <w:rPr>
          <w:bCs/>
          <w:sz w:val="22"/>
          <w:szCs w:val="22"/>
        </w:rPr>
        <w:t xml:space="preserve"> </w:t>
      </w:r>
      <w:r w:rsidRPr="00AD3334">
        <w:rPr>
          <w:rFonts w:ascii="Gautami" w:hAnsi="Gautami" w:cs="Gautami"/>
          <w:bCs/>
          <w:sz w:val="22"/>
          <w:szCs w:val="22"/>
          <w:cs/>
          <w:lang w:bidi="te-IN"/>
        </w:rPr>
        <w:t>మధ్య</w:t>
      </w:r>
      <w:r w:rsidRPr="00AD3334">
        <w:rPr>
          <w:bCs/>
          <w:sz w:val="22"/>
          <w:szCs w:val="22"/>
        </w:rPr>
        <w:t xml:space="preserve"> </w:t>
      </w:r>
      <w:r w:rsidRPr="00AD3334">
        <w:rPr>
          <w:rFonts w:ascii="Gautami" w:hAnsi="Gautami" w:cs="Gautami"/>
          <w:bCs/>
          <w:sz w:val="22"/>
          <w:szCs w:val="22"/>
          <w:cs/>
          <w:lang w:bidi="te-IN"/>
        </w:rPr>
        <w:t>భేదాలు</w:t>
      </w:r>
      <w:r w:rsidRPr="00AD3334">
        <w:rPr>
          <w:bCs/>
          <w:sz w:val="22"/>
          <w:szCs w:val="22"/>
        </w:rPr>
        <w:t xml:space="preserve"> </w:t>
      </w:r>
      <w:r w:rsidRPr="00AD3334">
        <w:rPr>
          <w:rFonts w:ascii="Gautami" w:hAnsi="Gautami" w:cs="Gautami"/>
          <w:bCs/>
          <w:sz w:val="22"/>
          <w:szCs w:val="22"/>
          <w:cs/>
          <w:lang w:bidi="te-IN"/>
        </w:rPr>
        <w:t>వ్రాయండి</w:t>
      </w:r>
    </w:p>
    <w:p w:rsidR="007F2965" w:rsidRPr="000B1D1A" w:rsidRDefault="007F2965" w:rsidP="00395E6B">
      <w:pPr>
        <w:pStyle w:val="ListParagraph"/>
        <w:numPr>
          <w:ilvl w:val="0"/>
          <w:numId w:val="38"/>
        </w:numPr>
        <w:contextualSpacing/>
        <w:rPr>
          <w:bCs/>
        </w:rPr>
      </w:pPr>
      <w:r w:rsidRPr="008335B9">
        <w:rPr>
          <w:bCs/>
        </w:rPr>
        <w:t>Describe the types of Offers</w:t>
      </w:r>
      <w:r>
        <w:rPr>
          <w:bCs/>
        </w:rPr>
        <w:t xml:space="preserve"> </w:t>
      </w:r>
      <w:r w:rsidRPr="000B1D1A">
        <w:rPr>
          <w:rFonts w:ascii="Gautami" w:hAnsi="Gautami" w:cs="Gautami"/>
          <w:bCs/>
          <w:sz w:val="22"/>
          <w:szCs w:val="22"/>
          <w:cs/>
          <w:lang w:bidi="te-IN"/>
        </w:rPr>
        <w:t>వివిధ</w:t>
      </w:r>
      <w:r w:rsidRPr="000B1D1A">
        <w:rPr>
          <w:bCs/>
          <w:sz w:val="22"/>
          <w:szCs w:val="22"/>
        </w:rPr>
        <w:t xml:space="preserve"> </w:t>
      </w:r>
      <w:r w:rsidRPr="000B1D1A">
        <w:rPr>
          <w:rFonts w:ascii="Gautami" w:hAnsi="Gautami" w:cs="Gautami"/>
          <w:bCs/>
          <w:sz w:val="22"/>
          <w:szCs w:val="22"/>
          <w:cs/>
          <w:lang w:bidi="te-IN"/>
        </w:rPr>
        <w:t>రకాల</w:t>
      </w:r>
      <w:r w:rsidRPr="000B1D1A">
        <w:rPr>
          <w:bCs/>
          <w:sz w:val="22"/>
          <w:szCs w:val="22"/>
        </w:rPr>
        <w:t xml:space="preserve"> </w:t>
      </w:r>
      <w:r w:rsidRPr="000B1D1A">
        <w:rPr>
          <w:rFonts w:ascii="Gautami" w:hAnsi="Gautami" w:cs="Gautami"/>
          <w:bCs/>
          <w:sz w:val="22"/>
          <w:szCs w:val="22"/>
          <w:cs/>
          <w:lang w:bidi="te-IN"/>
        </w:rPr>
        <w:t>ప్రతిపాదనలను</w:t>
      </w:r>
      <w:r w:rsidRPr="000B1D1A">
        <w:rPr>
          <w:bCs/>
          <w:sz w:val="22"/>
          <w:szCs w:val="22"/>
        </w:rPr>
        <w:t xml:space="preserve"> </w:t>
      </w:r>
      <w:r w:rsidRPr="000B1D1A">
        <w:rPr>
          <w:rFonts w:ascii="Gautami" w:hAnsi="Gautami" w:cs="Gautami"/>
          <w:bCs/>
          <w:sz w:val="22"/>
          <w:szCs w:val="22"/>
          <w:cs/>
          <w:lang w:bidi="te-IN"/>
        </w:rPr>
        <w:t>తెలపండి</w:t>
      </w:r>
    </w:p>
    <w:p w:rsidR="007F2965" w:rsidRPr="000B1D1A" w:rsidRDefault="007F2965" w:rsidP="00395E6B">
      <w:pPr>
        <w:pStyle w:val="ListParagraph"/>
        <w:numPr>
          <w:ilvl w:val="0"/>
          <w:numId w:val="38"/>
        </w:numPr>
        <w:contextualSpacing/>
        <w:rPr>
          <w:bCs/>
          <w:sz w:val="22"/>
          <w:szCs w:val="22"/>
        </w:rPr>
      </w:pPr>
      <w:r w:rsidRPr="00CC471F">
        <w:rPr>
          <w:bCs/>
          <w:sz w:val="22"/>
          <w:szCs w:val="22"/>
        </w:rPr>
        <w:t>Explain about Contingent Contract</w:t>
      </w:r>
      <w:r>
        <w:rPr>
          <w:bCs/>
          <w:sz w:val="22"/>
          <w:szCs w:val="22"/>
        </w:rPr>
        <w:t xml:space="preserve"> </w:t>
      </w:r>
      <w:r w:rsidRPr="000B1D1A">
        <w:rPr>
          <w:rFonts w:ascii="Gautami" w:hAnsi="Gautami" w:cs="Gautami"/>
          <w:bCs/>
          <w:sz w:val="22"/>
          <w:szCs w:val="22"/>
          <w:cs/>
          <w:lang w:bidi="te-IN"/>
        </w:rPr>
        <w:t>ఆగంతుక</w:t>
      </w:r>
      <w:r w:rsidRPr="000B1D1A">
        <w:rPr>
          <w:bCs/>
          <w:sz w:val="22"/>
          <w:szCs w:val="22"/>
        </w:rPr>
        <w:t xml:space="preserve"> </w:t>
      </w:r>
      <w:r w:rsidRPr="000B1D1A">
        <w:rPr>
          <w:rFonts w:ascii="Gautami" w:hAnsi="Gautami" w:cs="Gautami"/>
          <w:bCs/>
          <w:sz w:val="22"/>
          <w:szCs w:val="22"/>
          <w:cs/>
          <w:lang w:bidi="te-IN"/>
        </w:rPr>
        <w:t>కాంట్రాక్టు</w:t>
      </w:r>
      <w:r w:rsidRPr="000B1D1A">
        <w:rPr>
          <w:bCs/>
          <w:sz w:val="22"/>
          <w:szCs w:val="22"/>
        </w:rPr>
        <w:t xml:space="preserve"> </w:t>
      </w:r>
      <w:r w:rsidRPr="000B1D1A">
        <w:rPr>
          <w:rFonts w:ascii="Gautami" w:hAnsi="Gautami" w:cs="Gautami"/>
          <w:bCs/>
          <w:sz w:val="22"/>
          <w:szCs w:val="22"/>
          <w:cs/>
          <w:lang w:bidi="te-IN"/>
        </w:rPr>
        <w:t>ని</w:t>
      </w:r>
      <w:r w:rsidRPr="000B1D1A">
        <w:rPr>
          <w:bCs/>
          <w:sz w:val="22"/>
          <w:szCs w:val="22"/>
        </w:rPr>
        <w:t xml:space="preserve"> </w:t>
      </w:r>
      <w:r w:rsidRPr="000B1D1A">
        <w:rPr>
          <w:rFonts w:ascii="Gautami" w:hAnsi="Gautami" w:cs="Gautami"/>
          <w:bCs/>
          <w:sz w:val="22"/>
          <w:szCs w:val="22"/>
          <w:cs/>
          <w:lang w:bidi="te-IN"/>
        </w:rPr>
        <w:t>వివరించండి</w:t>
      </w:r>
    </w:p>
    <w:p w:rsidR="007F2965" w:rsidRPr="00AF07BF" w:rsidRDefault="007F2965" w:rsidP="00395E6B">
      <w:pPr>
        <w:pStyle w:val="ListParagraph"/>
        <w:numPr>
          <w:ilvl w:val="0"/>
          <w:numId w:val="38"/>
        </w:numPr>
        <w:contextualSpacing/>
        <w:rPr>
          <w:sz w:val="22"/>
          <w:szCs w:val="22"/>
        </w:rPr>
      </w:pPr>
      <w:r w:rsidRPr="00CC471F">
        <w:rPr>
          <w:sz w:val="22"/>
          <w:szCs w:val="22"/>
        </w:rPr>
        <w:t xml:space="preserve">Describe about Agreement to sell </w:t>
      </w:r>
      <w:r>
        <w:rPr>
          <w:sz w:val="22"/>
          <w:szCs w:val="22"/>
        </w:rPr>
        <w:t xml:space="preserve"> </w:t>
      </w:r>
      <w:r w:rsidRPr="00AF07BF">
        <w:rPr>
          <w:rFonts w:ascii="Gautami" w:hAnsi="Gautami" w:cs="Gautami"/>
          <w:sz w:val="22"/>
          <w:szCs w:val="22"/>
          <w:cs/>
          <w:lang w:bidi="te-IN"/>
        </w:rPr>
        <w:t>అమ్మకానికి</w:t>
      </w:r>
      <w:r w:rsidRPr="00AF07BF">
        <w:rPr>
          <w:sz w:val="22"/>
          <w:szCs w:val="22"/>
        </w:rPr>
        <w:t xml:space="preserve"> </w:t>
      </w:r>
      <w:r w:rsidRPr="00AF07BF">
        <w:rPr>
          <w:rFonts w:ascii="Gautami" w:hAnsi="Gautami" w:cs="Gautami"/>
          <w:sz w:val="22"/>
          <w:szCs w:val="22"/>
          <w:cs/>
          <w:lang w:bidi="te-IN"/>
        </w:rPr>
        <w:t xml:space="preserve">ఒప్పందం </w:t>
      </w:r>
      <w:r w:rsidRPr="00AF07BF">
        <w:rPr>
          <w:rFonts w:ascii="Gautami" w:hAnsi="Gautami" w:cs="Gautami" w:hint="cs"/>
          <w:sz w:val="22"/>
          <w:szCs w:val="22"/>
          <w:cs/>
          <w:lang w:bidi="te-IN"/>
        </w:rPr>
        <w:t>ను</w:t>
      </w:r>
      <w:r w:rsidRPr="00AF07BF">
        <w:rPr>
          <w:rFonts w:ascii="Gautami" w:hAnsi="Gautami"/>
          <w:sz w:val="22"/>
          <w:szCs w:val="22"/>
        </w:rPr>
        <w:t xml:space="preserve"> </w:t>
      </w:r>
      <w:r w:rsidRPr="00AF07BF">
        <w:rPr>
          <w:rFonts w:ascii="Gautami" w:hAnsi="Gautami" w:cs="Gautami" w:hint="cs"/>
          <w:sz w:val="22"/>
          <w:szCs w:val="22"/>
          <w:cs/>
          <w:lang w:bidi="te-IN"/>
        </w:rPr>
        <w:t>విశదీకరించండి</w:t>
      </w:r>
    </w:p>
    <w:p w:rsidR="007F2965" w:rsidRPr="00AF07BF" w:rsidRDefault="007F2965" w:rsidP="00395E6B">
      <w:pPr>
        <w:pStyle w:val="ListParagraph"/>
        <w:numPr>
          <w:ilvl w:val="0"/>
          <w:numId w:val="38"/>
        </w:numPr>
        <w:contextualSpacing/>
        <w:rPr>
          <w:sz w:val="22"/>
          <w:szCs w:val="22"/>
        </w:rPr>
      </w:pPr>
      <w:r w:rsidRPr="00CC471F">
        <w:rPr>
          <w:sz w:val="22"/>
          <w:szCs w:val="22"/>
        </w:rPr>
        <w:t>Describe the E Commerce</w:t>
      </w:r>
      <w:r>
        <w:rPr>
          <w:sz w:val="22"/>
          <w:szCs w:val="22"/>
        </w:rPr>
        <w:t xml:space="preserve"> </w:t>
      </w:r>
      <w:r w:rsidRPr="00AF07BF">
        <w:rPr>
          <w:rFonts w:ascii="Gautami" w:hAnsi="Gautami" w:cs="Gautami"/>
          <w:sz w:val="22"/>
          <w:szCs w:val="22"/>
          <w:cs/>
          <w:lang w:bidi="te-IN"/>
        </w:rPr>
        <w:t>ఎలక్ట్రానిక్</w:t>
      </w:r>
      <w:r w:rsidRPr="00AF07BF">
        <w:rPr>
          <w:sz w:val="22"/>
          <w:szCs w:val="22"/>
        </w:rPr>
        <w:t xml:space="preserve"> </w:t>
      </w:r>
      <w:r w:rsidRPr="00AF07BF">
        <w:rPr>
          <w:rFonts w:ascii="Gautami" w:hAnsi="Gautami" w:cs="Gautami"/>
          <w:sz w:val="22"/>
          <w:szCs w:val="22"/>
          <w:cs/>
          <w:lang w:bidi="te-IN"/>
        </w:rPr>
        <w:t xml:space="preserve">కామర్స్ </w:t>
      </w:r>
      <w:r w:rsidRPr="00AF07BF">
        <w:rPr>
          <w:rFonts w:ascii="Gautami" w:hAnsi="Gautami" w:cs="Gautami" w:hint="cs"/>
          <w:sz w:val="22"/>
          <w:szCs w:val="22"/>
          <w:cs/>
          <w:lang w:bidi="te-IN"/>
        </w:rPr>
        <w:t>ని</w:t>
      </w:r>
      <w:r w:rsidRPr="00AF07BF">
        <w:rPr>
          <w:rFonts w:ascii="Gautami" w:hAnsi="Gautami" w:cs="Gautami"/>
          <w:sz w:val="22"/>
          <w:szCs w:val="22"/>
        </w:rPr>
        <w:t xml:space="preserve"> </w:t>
      </w:r>
      <w:r w:rsidRPr="00AF07BF">
        <w:rPr>
          <w:rFonts w:ascii="Gautami" w:hAnsi="Gautami" w:cs="Gautami" w:hint="cs"/>
          <w:sz w:val="22"/>
          <w:szCs w:val="22"/>
          <w:cs/>
          <w:lang w:bidi="te-IN"/>
        </w:rPr>
        <w:t>విశదీకరించండి</w:t>
      </w:r>
    </w:p>
    <w:p w:rsidR="007F2965" w:rsidRPr="00AF07BF" w:rsidRDefault="007F2965" w:rsidP="00395E6B">
      <w:pPr>
        <w:pStyle w:val="ListParagraph"/>
        <w:numPr>
          <w:ilvl w:val="0"/>
          <w:numId w:val="38"/>
        </w:numPr>
        <w:contextualSpacing/>
        <w:rPr>
          <w:bCs/>
          <w:sz w:val="22"/>
          <w:szCs w:val="22"/>
        </w:rPr>
      </w:pPr>
      <w:r w:rsidRPr="00CC471F">
        <w:rPr>
          <w:bCs/>
          <w:sz w:val="22"/>
          <w:szCs w:val="22"/>
        </w:rPr>
        <w:t>Write about the sources of Business Law</w:t>
      </w:r>
      <w:r>
        <w:rPr>
          <w:bCs/>
          <w:sz w:val="22"/>
          <w:szCs w:val="22"/>
        </w:rPr>
        <w:t xml:space="preserve"> </w:t>
      </w:r>
      <w:r w:rsidRPr="00AF07BF">
        <w:rPr>
          <w:rFonts w:ascii="Gautami" w:hAnsi="Gautami" w:cs="Gautami"/>
          <w:bCs/>
          <w:sz w:val="22"/>
          <w:szCs w:val="22"/>
          <w:cs/>
          <w:lang w:bidi="te-IN"/>
        </w:rPr>
        <w:t>వ్యాపార</w:t>
      </w:r>
      <w:r w:rsidRPr="00AF07BF">
        <w:rPr>
          <w:bCs/>
          <w:sz w:val="22"/>
          <w:szCs w:val="22"/>
        </w:rPr>
        <w:t xml:space="preserve"> </w:t>
      </w:r>
      <w:r w:rsidRPr="00AF07BF">
        <w:rPr>
          <w:rFonts w:ascii="Gautami" w:hAnsi="Gautami" w:cs="Gautami"/>
          <w:bCs/>
          <w:sz w:val="22"/>
          <w:szCs w:val="22"/>
          <w:cs/>
          <w:lang w:bidi="te-IN"/>
        </w:rPr>
        <w:t>న్యాయశాస్త్ర</w:t>
      </w:r>
      <w:r w:rsidRPr="00AF07BF">
        <w:rPr>
          <w:bCs/>
          <w:sz w:val="22"/>
          <w:szCs w:val="22"/>
        </w:rPr>
        <w:t xml:space="preserve"> </w:t>
      </w:r>
      <w:r w:rsidRPr="00AF07BF">
        <w:rPr>
          <w:rFonts w:ascii="Gautami" w:hAnsi="Gautami" w:cs="Gautami"/>
          <w:bCs/>
          <w:sz w:val="22"/>
          <w:szCs w:val="22"/>
          <w:cs/>
          <w:lang w:bidi="te-IN"/>
        </w:rPr>
        <w:t>మూలాల</w:t>
      </w:r>
      <w:r w:rsidRPr="00AF07BF">
        <w:rPr>
          <w:bCs/>
          <w:sz w:val="22"/>
          <w:szCs w:val="22"/>
        </w:rPr>
        <w:t xml:space="preserve"> </w:t>
      </w:r>
      <w:r w:rsidRPr="00AF07BF">
        <w:rPr>
          <w:rFonts w:ascii="Gautami" w:hAnsi="Gautami" w:cs="Gautami"/>
          <w:bCs/>
          <w:sz w:val="22"/>
          <w:szCs w:val="22"/>
          <w:cs/>
          <w:lang w:bidi="te-IN"/>
        </w:rPr>
        <w:t>గురించి</w:t>
      </w:r>
      <w:r w:rsidRPr="00AF07BF">
        <w:rPr>
          <w:bCs/>
          <w:sz w:val="22"/>
          <w:szCs w:val="22"/>
        </w:rPr>
        <w:t xml:space="preserve"> </w:t>
      </w:r>
      <w:r w:rsidRPr="00AF07BF">
        <w:rPr>
          <w:rFonts w:ascii="Gautami" w:hAnsi="Gautami" w:cs="Gautami"/>
          <w:bCs/>
          <w:sz w:val="22"/>
          <w:szCs w:val="22"/>
          <w:cs/>
          <w:lang w:bidi="te-IN"/>
        </w:rPr>
        <w:t>తెలపండి</w:t>
      </w:r>
    </w:p>
    <w:p w:rsidR="007F2965" w:rsidRPr="00AF07BF" w:rsidRDefault="007F2965" w:rsidP="00395E6B">
      <w:pPr>
        <w:pStyle w:val="ListParagraph"/>
        <w:numPr>
          <w:ilvl w:val="0"/>
          <w:numId w:val="38"/>
        </w:numPr>
        <w:contextualSpacing/>
        <w:rPr>
          <w:bCs/>
          <w:sz w:val="22"/>
          <w:szCs w:val="22"/>
        </w:rPr>
      </w:pPr>
      <w:r>
        <w:rPr>
          <w:bCs/>
          <w:sz w:val="22"/>
          <w:szCs w:val="22"/>
        </w:rPr>
        <w:t>Describe the Capacity to C</w:t>
      </w:r>
      <w:r w:rsidRPr="00CC471F">
        <w:rPr>
          <w:bCs/>
          <w:sz w:val="22"/>
          <w:szCs w:val="22"/>
        </w:rPr>
        <w:t xml:space="preserve">ontract </w:t>
      </w:r>
      <w:r>
        <w:rPr>
          <w:bCs/>
          <w:sz w:val="22"/>
          <w:szCs w:val="22"/>
        </w:rPr>
        <w:t xml:space="preserve"> </w:t>
      </w:r>
      <w:r w:rsidRPr="00AF07BF">
        <w:rPr>
          <w:rFonts w:ascii="Gautami" w:hAnsi="Gautami" w:cs="Gautami"/>
          <w:bCs/>
          <w:sz w:val="22"/>
          <w:szCs w:val="22"/>
          <w:cs/>
          <w:lang w:bidi="te-IN"/>
        </w:rPr>
        <w:t>కాంట్రాక్టు</w:t>
      </w:r>
      <w:r w:rsidRPr="00AF07BF">
        <w:rPr>
          <w:bCs/>
          <w:sz w:val="22"/>
          <w:szCs w:val="22"/>
        </w:rPr>
        <w:t xml:space="preserve"> </w:t>
      </w:r>
      <w:r w:rsidRPr="00AF07BF">
        <w:rPr>
          <w:rFonts w:ascii="Gautami" w:hAnsi="Gautami" w:cs="Gautami"/>
          <w:bCs/>
          <w:sz w:val="22"/>
          <w:szCs w:val="22"/>
          <w:cs/>
          <w:lang w:bidi="te-IN"/>
        </w:rPr>
        <w:t>కుదుర్చుకునే</w:t>
      </w:r>
      <w:r w:rsidRPr="00AF07BF">
        <w:rPr>
          <w:bCs/>
          <w:sz w:val="22"/>
          <w:szCs w:val="22"/>
        </w:rPr>
        <w:t xml:space="preserve"> </w:t>
      </w:r>
      <w:r w:rsidRPr="00AF07BF">
        <w:rPr>
          <w:rFonts w:ascii="Gautami" w:hAnsi="Gautami" w:cs="Gautami"/>
          <w:bCs/>
          <w:sz w:val="22"/>
          <w:szCs w:val="22"/>
          <w:cs/>
          <w:lang w:bidi="te-IN"/>
        </w:rPr>
        <w:t xml:space="preserve">సామర్థ్యం </w:t>
      </w:r>
      <w:r w:rsidRPr="00AF07BF">
        <w:rPr>
          <w:rFonts w:ascii="Gautami" w:hAnsi="Gautami" w:cs="Gautami" w:hint="cs"/>
          <w:bCs/>
          <w:sz w:val="22"/>
          <w:szCs w:val="22"/>
          <w:cs/>
          <w:lang w:bidi="te-IN"/>
        </w:rPr>
        <w:t>ని</w:t>
      </w:r>
      <w:r w:rsidRPr="00AF07BF">
        <w:rPr>
          <w:rFonts w:ascii="Gautami" w:hAnsi="Gautami"/>
          <w:bCs/>
          <w:sz w:val="22"/>
          <w:szCs w:val="22"/>
        </w:rPr>
        <w:t xml:space="preserve"> </w:t>
      </w:r>
      <w:r w:rsidRPr="00AF07BF">
        <w:rPr>
          <w:rFonts w:ascii="Gautami" w:hAnsi="Gautami" w:cs="Gautami" w:hint="cs"/>
          <w:bCs/>
          <w:sz w:val="22"/>
          <w:szCs w:val="22"/>
          <w:cs/>
          <w:lang w:bidi="te-IN"/>
        </w:rPr>
        <w:t>విశదీకరించండి</w:t>
      </w:r>
    </w:p>
    <w:p w:rsidR="007F2965" w:rsidRDefault="007F2965" w:rsidP="00395E6B">
      <w:pPr>
        <w:pStyle w:val="ListParagraph"/>
        <w:numPr>
          <w:ilvl w:val="0"/>
          <w:numId w:val="38"/>
        </w:numPr>
        <w:contextualSpacing/>
        <w:rPr>
          <w:sz w:val="22"/>
          <w:szCs w:val="22"/>
        </w:rPr>
      </w:pPr>
      <w:r w:rsidRPr="00CC471F">
        <w:rPr>
          <w:sz w:val="22"/>
          <w:szCs w:val="22"/>
        </w:rPr>
        <w:t>Define Consumer and Complainant under CP Act</w:t>
      </w:r>
    </w:p>
    <w:p w:rsidR="007F2965" w:rsidRDefault="007F2965" w:rsidP="007F2965">
      <w:pPr>
        <w:pStyle w:val="ListParagraph"/>
        <w:contextualSpacing/>
        <w:rPr>
          <w:sz w:val="22"/>
          <w:szCs w:val="22"/>
        </w:rPr>
      </w:pPr>
      <w:r w:rsidRPr="00B944B1">
        <w:rPr>
          <w:rFonts w:ascii="Gautami" w:hAnsi="Gautami" w:cs="Gautami"/>
          <w:sz w:val="22"/>
          <w:szCs w:val="22"/>
          <w:cs/>
          <w:lang w:bidi="te-IN"/>
        </w:rPr>
        <w:t>వినియోగదారుల</w:t>
      </w:r>
      <w:r w:rsidRPr="00B944B1">
        <w:rPr>
          <w:sz w:val="22"/>
          <w:szCs w:val="22"/>
        </w:rPr>
        <w:t xml:space="preserve"> </w:t>
      </w:r>
      <w:r w:rsidRPr="00B944B1">
        <w:rPr>
          <w:rFonts w:ascii="Gautami" w:hAnsi="Gautami" w:cs="Gautami"/>
          <w:sz w:val="22"/>
          <w:szCs w:val="22"/>
          <w:cs/>
          <w:lang w:bidi="te-IN"/>
        </w:rPr>
        <w:t>చట్టం</w:t>
      </w:r>
      <w:r w:rsidRPr="00B944B1">
        <w:rPr>
          <w:sz w:val="22"/>
          <w:szCs w:val="22"/>
        </w:rPr>
        <w:t xml:space="preserve"> </w:t>
      </w:r>
      <w:r w:rsidRPr="00B944B1">
        <w:rPr>
          <w:rFonts w:ascii="Gautami" w:hAnsi="Gautami" w:cs="Gautami"/>
          <w:sz w:val="22"/>
          <w:szCs w:val="22"/>
          <w:cs/>
          <w:lang w:bidi="te-IN"/>
        </w:rPr>
        <w:t>నందలి</w:t>
      </w:r>
      <w:r w:rsidRPr="00B944B1">
        <w:rPr>
          <w:sz w:val="22"/>
          <w:szCs w:val="22"/>
        </w:rPr>
        <w:t xml:space="preserve"> </w:t>
      </w:r>
      <w:r w:rsidRPr="00B944B1">
        <w:rPr>
          <w:rFonts w:ascii="Gautami" w:hAnsi="Gautami" w:cs="Gautami"/>
          <w:sz w:val="22"/>
          <w:szCs w:val="22"/>
          <w:cs/>
          <w:lang w:bidi="te-IN"/>
        </w:rPr>
        <w:t>వినియోగదారుడు</w:t>
      </w:r>
      <w:r w:rsidRPr="00B944B1">
        <w:rPr>
          <w:sz w:val="22"/>
          <w:szCs w:val="22"/>
        </w:rPr>
        <w:t xml:space="preserve"> </w:t>
      </w:r>
      <w:r w:rsidRPr="00B944B1">
        <w:rPr>
          <w:rFonts w:ascii="Gautami" w:hAnsi="Gautami" w:cs="Gautami"/>
          <w:sz w:val="22"/>
          <w:szCs w:val="22"/>
          <w:cs/>
          <w:lang w:bidi="te-IN"/>
        </w:rPr>
        <w:t>మరియు</w:t>
      </w:r>
      <w:r w:rsidRPr="00B944B1">
        <w:rPr>
          <w:sz w:val="22"/>
          <w:szCs w:val="22"/>
        </w:rPr>
        <w:t xml:space="preserve"> </w:t>
      </w:r>
      <w:r w:rsidRPr="00B944B1">
        <w:rPr>
          <w:rFonts w:ascii="Gautami" w:hAnsi="Gautami" w:cs="Gautami"/>
          <w:sz w:val="22"/>
          <w:szCs w:val="22"/>
          <w:cs/>
          <w:lang w:bidi="te-IN"/>
        </w:rPr>
        <w:t>ఫిర్యాదీదారుడు</w:t>
      </w:r>
      <w:r w:rsidRPr="00B944B1">
        <w:rPr>
          <w:sz w:val="22"/>
          <w:szCs w:val="22"/>
        </w:rPr>
        <w:t xml:space="preserve"> </w:t>
      </w:r>
      <w:r w:rsidRPr="00B944B1">
        <w:rPr>
          <w:rFonts w:ascii="Gautami" w:hAnsi="Gautami" w:cs="Gautami"/>
          <w:sz w:val="22"/>
          <w:szCs w:val="22"/>
          <w:cs/>
          <w:lang w:bidi="te-IN"/>
        </w:rPr>
        <w:t>నిర్వచనాలు</w:t>
      </w:r>
      <w:r w:rsidRPr="00B944B1">
        <w:rPr>
          <w:sz w:val="22"/>
          <w:szCs w:val="22"/>
        </w:rPr>
        <w:t xml:space="preserve"> </w:t>
      </w:r>
      <w:r w:rsidRPr="00B944B1">
        <w:rPr>
          <w:rFonts w:ascii="Gautami" w:hAnsi="Gautami" w:cs="Gautami"/>
          <w:sz w:val="22"/>
          <w:szCs w:val="22"/>
          <w:cs/>
          <w:lang w:bidi="te-IN"/>
        </w:rPr>
        <w:t>తెలపండి</w:t>
      </w:r>
    </w:p>
    <w:p w:rsidR="007F2965" w:rsidRDefault="007F2965" w:rsidP="007F2965">
      <w:pPr>
        <w:autoSpaceDE w:val="0"/>
        <w:autoSpaceDN w:val="0"/>
        <w:adjustRightInd w:val="0"/>
        <w:spacing w:after="0" w:line="240" w:lineRule="auto"/>
        <w:rPr>
          <w:rFonts w:ascii="Times New Roman" w:hAnsi="Times New Roman" w:cs="Times New Roman"/>
          <w:sz w:val="24"/>
          <w:szCs w:val="24"/>
        </w:rPr>
      </w:pPr>
    </w:p>
    <w:p w:rsidR="007F2965" w:rsidRPr="00282955" w:rsidRDefault="007F2965" w:rsidP="007F2965">
      <w:pPr>
        <w:autoSpaceDE w:val="0"/>
        <w:autoSpaceDN w:val="0"/>
        <w:adjustRightInd w:val="0"/>
        <w:spacing w:after="0" w:line="240" w:lineRule="auto"/>
        <w:ind w:left="2880" w:firstLine="720"/>
        <w:rPr>
          <w:rFonts w:ascii="Times New Roman" w:hAnsi="Times New Roman" w:cs="Times New Roman"/>
          <w:b/>
          <w:bCs/>
          <w:sz w:val="24"/>
          <w:szCs w:val="24"/>
        </w:rPr>
      </w:pPr>
      <w:r w:rsidRPr="00282955">
        <w:rPr>
          <w:rFonts w:ascii="Times New Roman" w:hAnsi="Times New Roman" w:cs="Times New Roman"/>
          <w:b/>
          <w:bCs/>
          <w:sz w:val="24"/>
          <w:szCs w:val="24"/>
        </w:rPr>
        <w:t xml:space="preserve">    Section-II  </w:t>
      </w:r>
      <w:r w:rsidRPr="00282955">
        <w:rPr>
          <w:rFonts w:ascii="Times New Roman" w:hAnsi="Times New Roman" w:cs="Times New Roman"/>
          <w:b/>
          <w:bCs/>
          <w:sz w:val="24"/>
          <w:szCs w:val="24"/>
        </w:rPr>
        <w:tab/>
      </w:r>
    </w:p>
    <w:p w:rsidR="007F2965" w:rsidRPr="00282955" w:rsidRDefault="007F2965" w:rsidP="007F2965">
      <w:pPr>
        <w:autoSpaceDE w:val="0"/>
        <w:autoSpaceDN w:val="0"/>
        <w:adjustRightInd w:val="0"/>
        <w:spacing w:after="0" w:line="240" w:lineRule="auto"/>
        <w:ind w:left="2880" w:firstLine="720"/>
        <w:rPr>
          <w:rFonts w:ascii="Times New Roman" w:hAnsi="Times New Roman" w:cs="Times New Roman"/>
          <w:sz w:val="24"/>
          <w:szCs w:val="24"/>
        </w:rPr>
      </w:pP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t xml:space="preserve">            </w:t>
      </w:r>
    </w:p>
    <w:p w:rsidR="007F2965" w:rsidRDefault="007F2965" w:rsidP="007F2965">
      <w:pPr>
        <w:autoSpaceDE w:val="0"/>
        <w:autoSpaceDN w:val="0"/>
        <w:adjustRightInd w:val="0"/>
        <w:spacing w:after="0" w:line="240" w:lineRule="auto"/>
        <w:rPr>
          <w:rFonts w:ascii="Times New Roman" w:hAnsi="Times New Roman" w:cs="Times New Roman"/>
          <w:sz w:val="24"/>
          <w:szCs w:val="24"/>
        </w:rPr>
      </w:pPr>
      <w:r w:rsidRPr="00282955">
        <w:rPr>
          <w:rFonts w:ascii="Times New Roman" w:hAnsi="Times New Roman" w:cs="Times New Roman"/>
          <w:b/>
          <w:bCs/>
          <w:sz w:val="24"/>
          <w:szCs w:val="24"/>
        </w:rPr>
        <w:t xml:space="preserve">Answer any Five questions: </w:t>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
          <w:bCs/>
          <w:sz w:val="24"/>
          <w:szCs w:val="24"/>
        </w:rPr>
        <w:tab/>
      </w:r>
      <w:r w:rsidRPr="00282955">
        <w:rPr>
          <w:rFonts w:ascii="Times New Roman" w:hAnsi="Times New Roman" w:cs="Times New Roman"/>
          <w:bCs/>
          <w:sz w:val="24"/>
          <w:szCs w:val="24"/>
        </w:rPr>
        <w:t>5</w:t>
      </w:r>
      <w:r>
        <w:rPr>
          <w:rFonts w:ascii="Times New Roman" w:hAnsi="Times New Roman" w:cs="Times New Roman"/>
          <w:sz w:val="24"/>
          <w:szCs w:val="24"/>
        </w:rPr>
        <w:t>x8 =40</w:t>
      </w:r>
      <w:r w:rsidRPr="00282955">
        <w:rPr>
          <w:rFonts w:ascii="Times New Roman" w:hAnsi="Times New Roman" w:cs="Times New Roman"/>
          <w:sz w:val="24"/>
          <w:szCs w:val="24"/>
        </w:rPr>
        <w:t xml:space="preserve"> Marks</w:t>
      </w:r>
    </w:p>
    <w:p w:rsidR="007F2965" w:rsidRDefault="007F2965" w:rsidP="007F2965">
      <w:pPr>
        <w:autoSpaceDE w:val="0"/>
        <w:autoSpaceDN w:val="0"/>
        <w:adjustRightInd w:val="0"/>
        <w:spacing w:after="0" w:line="240" w:lineRule="auto"/>
        <w:rPr>
          <w:rFonts w:ascii="Times New Roman" w:hAnsi="Times New Roman" w:cs="Times New Roman"/>
          <w:sz w:val="24"/>
          <w:szCs w:val="24"/>
        </w:rPr>
      </w:pPr>
    </w:p>
    <w:p w:rsidR="007F2965" w:rsidRPr="00CC471F" w:rsidRDefault="007F2965" w:rsidP="00395E6B">
      <w:pPr>
        <w:pStyle w:val="ListParagraph"/>
        <w:numPr>
          <w:ilvl w:val="0"/>
          <w:numId w:val="372"/>
        </w:numPr>
        <w:contextualSpacing/>
        <w:rPr>
          <w:sz w:val="22"/>
          <w:szCs w:val="22"/>
        </w:rPr>
      </w:pPr>
      <w:r w:rsidRPr="0076493B">
        <w:t xml:space="preserve">(a) </w:t>
      </w:r>
      <w:r w:rsidRPr="00CC471F">
        <w:rPr>
          <w:sz w:val="22"/>
          <w:szCs w:val="22"/>
        </w:rPr>
        <w:t>Explain about various types of contracts</w:t>
      </w:r>
    </w:p>
    <w:p w:rsidR="007F2965" w:rsidRPr="00CC471F" w:rsidRDefault="007F2965" w:rsidP="007F2965">
      <w:pPr>
        <w:pStyle w:val="ListParagraph"/>
        <w:rPr>
          <w:sz w:val="22"/>
          <w:szCs w:val="22"/>
        </w:rPr>
      </w:pPr>
      <w:r w:rsidRPr="00CC471F">
        <w:rPr>
          <w:rFonts w:ascii="Gautami" w:hAnsi="Gautami" w:cs="Gautami"/>
          <w:sz w:val="22"/>
          <w:szCs w:val="22"/>
          <w:cs/>
          <w:lang w:bidi="te-IN"/>
        </w:rPr>
        <w:t>వివిధ</w:t>
      </w:r>
      <w:r w:rsidRPr="00CC471F">
        <w:rPr>
          <w:sz w:val="22"/>
          <w:szCs w:val="22"/>
        </w:rPr>
        <w:t xml:space="preserve"> </w:t>
      </w:r>
      <w:r w:rsidRPr="00CC471F">
        <w:rPr>
          <w:rFonts w:ascii="Gautami" w:hAnsi="Gautami" w:cs="Gautami"/>
          <w:sz w:val="22"/>
          <w:szCs w:val="22"/>
          <w:cs/>
          <w:lang w:bidi="te-IN"/>
        </w:rPr>
        <w:t>రకాల</w:t>
      </w:r>
      <w:r w:rsidRPr="00CC471F">
        <w:rPr>
          <w:sz w:val="22"/>
          <w:szCs w:val="22"/>
        </w:rPr>
        <w:t xml:space="preserve"> </w:t>
      </w:r>
      <w:r w:rsidRPr="00CC471F">
        <w:rPr>
          <w:rFonts w:ascii="Gautami" w:hAnsi="Gautami" w:cs="Gautami"/>
          <w:sz w:val="22"/>
          <w:szCs w:val="22"/>
          <w:cs/>
          <w:lang w:bidi="te-IN"/>
        </w:rPr>
        <w:t>కాంట్రాక్టుల</w:t>
      </w:r>
      <w:r w:rsidRPr="00CC471F">
        <w:rPr>
          <w:sz w:val="22"/>
          <w:szCs w:val="22"/>
        </w:rPr>
        <w:t xml:space="preserve"> </w:t>
      </w:r>
      <w:r w:rsidRPr="00CC471F">
        <w:rPr>
          <w:rFonts w:ascii="Gautami" w:hAnsi="Gautami" w:cs="Gautami"/>
          <w:sz w:val="22"/>
          <w:szCs w:val="22"/>
          <w:cs/>
          <w:lang w:bidi="te-IN"/>
        </w:rPr>
        <w:t>గురించి</w:t>
      </w:r>
      <w:r w:rsidRPr="00CC471F">
        <w:rPr>
          <w:sz w:val="22"/>
          <w:szCs w:val="22"/>
        </w:rPr>
        <w:t xml:space="preserve"> </w:t>
      </w:r>
      <w:r w:rsidRPr="00CC471F">
        <w:rPr>
          <w:rFonts w:ascii="Gautami" w:hAnsi="Gautami" w:cs="Gautami"/>
          <w:sz w:val="22"/>
          <w:szCs w:val="22"/>
          <w:cs/>
          <w:lang w:bidi="te-IN"/>
        </w:rPr>
        <w:t>వివరించండి</w:t>
      </w:r>
    </w:p>
    <w:p w:rsidR="007F2965" w:rsidRPr="0076493B" w:rsidRDefault="007F2965" w:rsidP="007F2965">
      <w:pPr>
        <w:pStyle w:val="ListParagraph"/>
        <w:ind w:left="714"/>
        <w:contextualSpacing/>
      </w:pPr>
      <w:r w:rsidRPr="0076493B">
        <w:t xml:space="preserve">                    (OR)</w:t>
      </w:r>
    </w:p>
    <w:p w:rsidR="007F2965" w:rsidRPr="00CC471F" w:rsidRDefault="007F2965" w:rsidP="007F2965">
      <w:pPr>
        <w:pStyle w:val="ListParagraph"/>
        <w:contextualSpacing/>
        <w:rPr>
          <w:sz w:val="22"/>
          <w:szCs w:val="22"/>
        </w:rPr>
      </w:pPr>
      <w:r w:rsidRPr="0076493B">
        <w:t xml:space="preserve">(b) </w:t>
      </w:r>
      <w:r w:rsidRPr="00CC471F">
        <w:rPr>
          <w:sz w:val="22"/>
          <w:szCs w:val="22"/>
        </w:rPr>
        <w:t>Explain the essential elements of a valid contract</w:t>
      </w:r>
    </w:p>
    <w:p w:rsidR="007F2965" w:rsidRPr="00CC471F" w:rsidRDefault="007F2965" w:rsidP="007F2965">
      <w:pPr>
        <w:pStyle w:val="ListParagraph"/>
        <w:rPr>
          <w:sz w:val="22"/>
          <w:szCs w:val="22"/>
        </w:rPr>
      </w:pPr>
      <w:r w:rsidRPr="00CC471F">
        <w:rPr>
          <w:rFonts w:ascii="Gautami" w:hAnsi="Gautami" w:cs="Gautami"/>
          <w:sz w:val="22"/>
          <w:szCs w:val="22"/>
          <w:cs/>
          <w:lang w:bidi="te-IN"/>
        </w:rPr>
        <w:t>ఒక</w:t>
      </w:r>
      <w:r w:rsidRPr="00CC471F">
        <w:rPr>
          <w:sz w:val="22"/>
          <w:szCs w:val="22"/>
        </w:rPr>
        <w:t xml:space="preserve"> </w:t>
      </w:r>
      <w:r w:rsidRPr="00CC471F">
        <w:rPr>
          <w:rFonts w:ascii="Gautami" w:hAnsi="Gautami" w:cs="Gautami"/>
          <w:sz w:val="22"/>
          <w:szCs w:val="22"/>
          <w:cs/>
          <w:lang w:bidi="te-IN"/>
        </w:rPr>
        <w:t>కాంట్రాక్టు</w:t>
      </w:r>
      <w:r w:rsidRPr="00CC471F">
        <w:rPr>
          <w:sz w:val="22"/>
          <w:szCs w:val="22"/>
        </w:rPr>
        <w:t xml:space="preserve"> </w:t>
      </w:r>
      <w:r w:rsidRPr="00CC471F">
        <w:rPr>
          <w:rFonts w:ascii="Gautami" w:hAnsi="Gautami" w:cs="Gautami"/>
          <w:sz w:val="22"/>
          <w:szCs w:val="22"/>
          <w:cs/>
          <w:lang w:bidi="te-IN"/>
        </w:rPr>
        <w:t>చెల్లుబాటు</w:t>
      </w:r>
      <w:r w:rsidRPr="00CC471F">
        <w:rPr>
          <w:sz w:val="22"/>
          <w:szCs w:val="22"/>
        </w:rPr>
        <w:t xml:space="preserve"> </w:t>
      </w:r>
      <w:r w:rsidRPr="00CC471F">
        <w:rPr>
          <w:rFonts w:ascii="Gautami" w:hAnsi="Gautami" w:cs="Gautami"/>
          <w:sz w:val="22"/>
          <w:szCs w:val="22"/>
          <w:cs/>
          <w:lang w:bidi="te-IN"/>
        </w:rPr>
        <w:t>అయ్యేందుకు</w:t>
      </w:r>
      <w:r w:rsidRPr="00CC471F">
        <w:rPr>
          <w:sz w:val="22"/>
          <w:szCs w:val="22"/>
        </w:rPr>
        <w:t xml:space="preserve">  </w:t>
      </w:r>
      <w:r w:rsidRPr="00CC471F">
        <w:rPr>
          <w:rFonts w:ascii="Gautami" w:hAnsi="Gautami" w:cs="Gautami"/>
          <w:sz w:val="22"/>
          <w:szCs w:val="22"/>
          <w:cs/>
          <w:lang w:bidi="te-IN"/>
        </w:rPr>
        <w:t>కావలసిన</w:t>
      </w:r>
      <w:r w:rsidRPr="00CC471F">
        <w:rPr>
          <w:sz w:val="22"/>
          <w:szCs w:val="22"/>
        </w:rPr>
        <w:t xml:space="preserve"> </w:t>
      </w:r>
      <w:r w:rsidRPr="00CC471F">
        <w:rPr>
          <w:rFonts w:ascii="Gautami" w:hAnsi="Gautami" w:cs="Gautami"/>
          <w:sz w:val="22"/>
          <w:szCs w:val="22"/>
          <w:cs/>
          <w:lang w:bidi="te-IN"/>
        </w:rPr>
        <w:t>అంశాలను</w:t>
      </w:r>
      <w:r w:rsidRPr="00CC471F">
        <w:rPr>
          <w:sz w:val="22"/>
          <w:szCs w:val="22"/>
        </w:rPr>
        <w:t xml:space="preserve"> </w:t>
      </w:r>
      <w:r w:rsidRPr="00CC471F">
        <w:rPr>
          <w:rFonts w:ascii="Gautami" w:hAnsi="Gautami" w:cs="Gautami"/>
          <w:sz w:val="22"/>
          <w:szCs w:val="22"/>
          <w:cs/>
          <w:lang w:bidi="te-IN"/>
        </w:rPr>
        <w:t>వివరించండి</w:t>
      </w:r>
    </w:p>
    <w:p w:rsidR="007F2965" w:rsidRPr="00CC471F" w:rsidRDefault="007F2965" w:rsidP="00395E6B">
      <w:pPr>
        <w:pStyle w:val="ListParagraph"/>
        <w:numPr>
          <w:ilvl w:val="0"/>
          <w:numId w:val="374"/>
        </w:numPr>
        <w:autoSpaceDE w:val="0"/>
        <w:autoSpaceDN w:val="0"/>
        <w:adjustRightInd w:val="0"/>
        <w:contextualSpacing/>
        <w:rPr>
          <w:sz w:val="22"/>
          <w:szCs w:val="22"/>
        </w:rPr>
      </w:pPr>
      <w:r w:rsidRPr="0076493B">
        <w:t xml:space="preserve">(a) </w:t>
      </w:r>
      <w:r w:rsidRPr="00CC471F">
        <w:rPr>
          <w:sz w:val="22"/>
          <w:szCs w:val="22"/>
        </w:rPr>
        <w:t>What is an offer and describe the essentials of a valid offer</w:t>
      </w:r>
    </w:p>
    <w:p w:rsidR="007F2965" w:rsidRPr="00CC471F" w:rsidRDefault="007F2965" w:rsidP="007F2965">
      <w:pPr>
        <w:pStyle w:val="ListParagraph"/>
        <w:autoSpaceDE w:val="0"/>
        <w:autoSpaceDN w:val="0"/>
        <w:adjustRightInd w:val="0"/>
        <w:rPr>
          <w:sz w:val="22"/>
          <w:szCs w:val="22"/>
        </w:rPr>
      </w:pPr>
      <w:r w:rsidRPr="00CC471F">
        <w:rPr>
          <w:rFonts w:ascii="Gautami" w:hAnsi="Gautami" w:cs="Gautami"/>
          <w:sz w:val="22"/>
          <w:szCs w:val="22"/>
          <w:cs/>
          <w:lang w:bidi="te-IN"/>
        </w:rPr>
        <w:t>ప్రతిపాదన</w:t>
      </w:r>
      <w:r w:rsidRPr="00CC471F">
        <w:rPr>
          <w:sz w:val="22"/>
          <w:szCs w:val="22"/>
        </w:rPr>
        <w:t xml:space="preserve"> </w:t>
      </w:r>
      <w:r w:rsidRPr="00CC471F">
        <w:rPr>
          <w:rFonts w:ascii="Gautami" w:hAnsi="Gautami" w:cs="Gautami"/>
          <w:sz w:val="22"/>
          <w:szCs w:val="22"/>
          <w:cs/>
          <w:lang w:bidi="te-IN"/>
        </w:rPr>
        <w:t>అంటే</w:t>
      </w:r>
      <w:r w:rsidRPr="00CC471F">
        <w:rPr>
          <w:sz w:val="22"/>
          <w:szCs w:val="22"/>
        </w:rPr>
        <w:t xml:space="preserve"> </w:t>
      </w:r>
      <w:r w:rsidRPr="00CC471F">
        <w:rPr>
          <w:rFonts w:ascii="Gautami" w:hAnsi="Gautami" w:cs="Gautami"/>
          <w:sz w:val="22"/>
          <w:szCs w:val="22"/>
          <w:cs/>
          <w:lang w:bidi="te-IN"/>
        </w:rPr>
        <w:t>ఏమిటి</w:t>
      </w:r>
      <w:r w:rsidRPr="00CC471F">
        <w:rPr>
          <w:sz w:val="22"/>
          <w:szCs w:val="22"/>
        </w:rPr>
        <w:t xml:space="preserve"> </w:t>
      </w:r>
      <w:r w:rsidRPr="00CC471F">
        <w:rPr>
          <w:rFonts w:ascii="Gautami" w:hAnsi="Gautami" w:cs="Gautami"/>
          <w:sz w:val="22"/>
          <w:szCs w:val="22"/>
          <w:cs/>
          <w:lang w:bidi="te-IN"/>
        </w:rPr>
        <w:t>మరియు</w:t>
      </w:r>
      <w:r w:rsidRPr="00CC471F">
        <w:rPr>
          <w:sz w:val="22"/>
          <w:szCs w:val="22"/>
        </w:rPr>
        <w:t xml:space="preserve"> </w:t>
      </w:r>
      <w:r w:rsidRPr="00CC471F">
        <w:rPr>
          <w:rFonts w:ascii="Gautami" w:hAnsi="Gautami" w:cs="Gautami"/>
          <w:sz w:val="22"/>
          <w:szCs w:val="22"/>
          <w:cs/>
          <w:lang w:bidi="te-IN"/>
        </w:rPr>
        <w:t>ప్రతిపాదన</w:t>
      </w:r>
      <w:r w:rsidRPr="00CC471F">
        <w:rPr>
          <w:sz w:val="22"/>
          <w:szCs w:val="22"/>
        </w:rPr>
        <w:t xml:space="preserve"> </w:t>
      </w:r>
      <w:r w:rsidRPr="00CC471F">
        <w:rPr>
          <w:rFonts w:ascii="Gautami" w:hAnsi="Gautami" w:cs="Gautami"/>
          <w:sz w:val="22"/>
          <w:szCs w:val="22"/>
          <w:cs/>
          <w:lang w:bidi="te-IN"/>
        </w:rPr>
        <w:t>చెల్లుబాటు</w:t>
      </w:r>
      <w:r w:rsidRPr="00CC471F">
        <w:rPr>
          <w:sz w:val="22"/>
          <w:szCs w:val="22"/>
        </w:rPr>
        <w:t xml:space="preserve"> </w:t>
      </w:r>
      <w:r w:rsidRPr="00CC471F">
        <w:rPr>
          <w:rFonts w:ascii="Gautami" w:hAnsi="Gautami" w:cs="Gautami"/>
          <w:sz w:val="22"/>
          <w:szCs w:val="22"/>
          <w:cs/>
          <w:lang w:bidi="te-IN"/>
        </w:rPr>
        <w:t>కావలసిన</w:t>
      </w:r>
      <w:r w:rsidRPr="00CC471F">
        <w:rPr>
          <w:sz w:val="22"/>
          <w:szCs w:val="22"/>
        </w:rPr>
        <w:t xml:space="preserve"> </w:t>
      </w:r>
      <w:r w:rsidRPr="00CC471F">
        <w:rPr>
          <w:rFonts w:ascii="Gautami" w:hAnsi="Gautami" w:cs="Gautami"/>
          <w:sz w:val="22"/>
          <w:szCs w:val="22"/>
          <w:cs/>
          <w:lang w:bidi="te-IN"/>
        </w:rPr>
        <w:t>అంశాలను</w:t>
      </w:r>
      <w:r w:rsidRPr="00CC471F">
        <w:rPr>
          <w:sz w:val="22"/>
          <w:szCs w:val="22"/>
        </w:rPr>
        <w:t xml:space="preserve"> </w:t>
      </w:r>
      <w:r w:rsidRPr="00CC471F">
        <w:rPr>
          <w:rFonts w:ascii="Gautami" w:hAnsi="Gautami" w:cs="Gautami"/>
          <w:sz w:val="22"/>
          <w:szCs w:val="22"/>
          <w:cs/>
          <w:lang w:bidi="te-IN"/>
        </w:rPr>
        <w:t>వివరించండి</w:t>
      </w:r>
    </w:p>
    <w:p w:rsidR="007F2965" w:rsidRPr="0076493B" w:rsidRDefault="007F2965" w:rsidP="007F2965">
      <w:pPr>
        <w:pStyle w:val="ListParagraph"/>
        <w:ind w:left="1794" w:firstLine="366"/>
        <w:contextualSpacing/>
      </w:pPr>
      <w:r w:rsidRPr="0076493B">
        <w:t>(OR)</w:t>
      </w:r>
    </w:p>
    <w:p w:rsidR="007F2965" w:rsidRPr="00CC471F" w:rsidRDefault="007F2965" w:rsidP="00395E6B">
      <w:pPr>
        <w:pStyle w:val="ListParagraph"/>
        <w:numPr>
          <w:ilvl w:val="0"/>
          <w:numId w:val="373"/>
        </w:numPr>
        <w:autoSpaceDE w:val="0"/>
        <w:autoSpaceDN w:val="0"/>
        <w:adjustRightInd w:val="0"/>
        <w:contextualSpacing/>
        <w:rPr>
          <w:sz w:val="22"/>
          <w:szCs w:val="22"/>
        </w:rPr>
      </w:pPr>
      <w:r w:rsidRPr="00CC471F">
        <w:rPr>
          <w:sz w:val="22"/>
          <w:szCs w:val="22"/>
        </w:rPr>
        <w:t>Define consideration and explain its features</w:t>
      </w:r>
    </w:p>
    <w:p w:rsidR="007F2965" w:rsidRPr="00CC471F" w:rsidRDefault="007F2965" w:rsidP="007F2965">
      <w:pPr>
        <w:pStyle w:val="ListParagraph"/>
        <w:autoSpaceDE w:val="0"/>
        <w:autoSpaceDN w:val="0"/>
        <w:adjustRightInd w:val="0"/>
        <w:rPr>
          <w:sz w:val="22"/>
          <w:szCs w:val="22"/>
        </w:rPr>
      </w:pPr>
      <w:r w:rsidRPr="00CC471F">
        <w:rPr>
          <w:rFonts w:ascii="Gautami" w:hAnsi="Gautami" w:cs="Gautami"/>
          <w:sz w:val="22"/>
          <w:szCs w:val="22"/>
          <w:cs/>
          <w:lang w:bidi="te-IN"/>
        </w:rPr>
        <w:t>ప్రతిఫలం</w:t>
      </w:r>
      <w:r w:rsidRPr="00CC471F">
        <w:rPr>
          <w:sz w:val="22"/>
          <w:szCs w:val="22"/>
        </w:rPr>
        <w:t xml:space="preserve"> </w:t>
      </w:r>
      <w:r w:rsidRPr="00CC471F">
        <w:rPr>
          <w:rFonts w:ascii="Gautami" w:hAnsi="Gautami" w:cs="Gautami"/>
          <w:sz w:val="22"/>
          <w:szCs w:val="22"/>
          <w:cs/>
          <w:lang w:bidi="te-IN"/>
        </w:rPr>
        <w:t>ను</w:t>
      </w:r>
      <w:r w:rsidRPr="00CC471F">
        <w:rPr>
          <w:sz w:val="22"/>
          <w:szCs w:val="22"/>
        </w:rPr>
        <w:t xml:space="preserve"> </w:t>
      </w:r>
      <w:r w:rsidRPr="00CC471F">
        <w:rPr>
          <w:rFonts w:ascii="Gautami" w:hAnsi="Gautami" w:cs="Gautami"/>
          <w:sz w:val="22"/>
          <w:szCs w:val="22"/>
          <w:cs/>
          <w:lang w:bidi="te-IN"/>
        </w:rPr>
        <w:t>నిర్వచించండి</w:t>
      </w:r>
      <w:r w:rsidRPr="00CC471F">
        <w:rPr>
          <w:sz w:val="22"/>
          <w:szCs w:val="22"/>
        </w:rPr>
        <w:t xml:space="preserve"> </w:t>
      </w:r>
      <w:r w:rsidRPr="00CC471F">
        <w:rPr>
          <w:rFonts w:ascii="Gautami" w:hAnsi="Gautami" w:cs="Gautami"/>
          <w:sz w:val="22"/>
          <w:szCs w:val="22"/>
          <w:cs/>
          <w:lang w:bidi="te-IN"/>
        </w:rPr>
        <w:t>మరియు</w:t>
      </w:r>
      <w:r w:rsidRPr="00CC471F">
        <w:rPr>
          <w:sz w:val="22"/>
          <w:szCs w:val="22"/>
        </w:rPr>
        <w:t xml:space="preserve"> </w:t>
      </w:r>
      <w:r w:rsidRPr="00CC471F">
        <w:rPr>
          <w:rFonts w:ascii="Gautami" w:hAnsi="Gautami" w:cs="Gautami"/>
          <w:sz w:val="22"/>
          <w:szCs w:val="22"/>
          <w:cs/>
          <w:lang w:bidi="te-IN"/>
        </w:rPr>
        <w:t>దాని</w:t>
      </w:r>
      <w:r w:rsidRPr="00CC471F">
        <w:rPr>
          <w:sz w:val="22"/>
          <w:szCs w:val="22"/>
        </w:rPr>
        <w:t xml:space="preserve"> </w:t>
      </w:r>
      <w:r w:rsidRPr="00CC471F">
        <w:rPr>
          <w:rFonts w:ascii="Gautami" w:hAnsi="Gautami" w:cs="Gautami"/>
          <w:sz w:val="22"/>
          <w:szCs w:val="22"/>
          <w:cs/>
          <w:lang w:bidi="te-IN"/>
        </w:rPr>
        <w:t>లక్షణాలను</w:t>
      </w:r>
      <w:r w:rsidRPr="00CC471F">
        <w:rPr>
          <w:sz w:val="22"/>
          <w:szCs w:val="22"/>
        </w:rPr>
        <w:t xml:space="preserve"> </w:t>
      </w:r>
      <w:r w:rsidRPr="00CC471F">
        <w:rPr>
          <w:rFonts w:ascii="Gautami" w:hAnsi="Gautami" w:cs="Gautami"/>
          <w:sz w:val="22"/>
          <w:szCs w:val="22"/>
          <w:cs/>
          <w:lang w:bidi="te-IN"/>
        </w:rPr>
        <w:t>వివరించండి</w:t>
      </w:r>
    </w:p>
    <w:p w:rsidR="007F2965" w:rsidRPr="00CC471F" w:rsidRDefault="007F2965" w:rsidP="00395E6B">
      <w:pPr>
        <w:pStyle w:val="ListParagraph"/>
        <w:numPr>
          <w:ilvl w:val="0"/>
          <w:numId w:val="375"/>
        </w:numPr>
        <w:contextualSpacing/>
        <w:rPr>
          <w:sz w:val="22"/>
          <w:szCs w:val="22"/>
        </w:rPr>
      </w:pPr>
      <w:r w:rsidRPr="0076493B">
        <w:t xml:space="preserve">(a) </w:t>
      </w:r>
      <w:r w:rsidRPr="00CC471F">
        <w:rPr>
          <w:sz w:val="22"/>
          <w:szCs w:val="22"/>
        </w:rPr>
        <w:t>Explain the special rules regarding contracts with minors</w:t>
      </w:r>
    </w:p>
    <w:p w:rsidR="007F2965" w:rsidRPr="00CC471F" w:rsidRDefault="007F2965" w:rsidP="007F2965">
      <w:pPr>
        <w:pStyle w:val="ListParagraph"/>
        <w:rPr>
          <w:sz w:val="22"/>
          <w:szCs w:val="22"/>
        </w:rPr>
      </w:pPr>
      <w:r w:rsidRPr="00CC471F">
        <w:rPr>
          <w:rFonts w:ascii="Gautami" w:hAnsi="Gautami" w:cs="Gautami"/>
          <w:sz w:val="22"/>
          <w:szCs w:val="22"/>
          <w:cs/>
          <w:lang w:bidi="te-IN"/>
        </w:rPr>
        <w:t>మైనర్లతో</w:t>
      </w:r>
      <w:r w:rsidRPr="00CC471F">
        <w:rPr>
          <w:sz w:val="22"/>
          <w:szCs w:val="22"/>
        </w:rPr>
        <w:t xml:space="preserve"> </w:t>
      </w:r>
      <w:r w:rsidRPr="00CC471F">
        <w:rPr>
          <w:rFonts w:ascii="Gautami" w:hAnsi="Gautami" w:cs="Gautami"/>
          <w:sz w:val="22"/>
          <w:szCs w:val="22"/>
          <w:cs/>
          <w:lang w:bidi="te-IN"/>
        </w:rPr>
        <w:t>కాంట్రాక్టులకు</w:t>
      </w:r>
      <w:r w:rsidRPr="00CC471F">
        <w:rPr>
          <w:sz w:val="22"/>
          <w:szCs w:val="22"/>
        </w:rPr>
        <w:t xml:space="preserve"> </w:t>
      </w:r>
      <w:r w:rsidRPr="00CC471F">
        <w:rPr>
          <w:rFonts w:ascii="Gautami" w:hAnsi="Gautami" w:cs="Gautami"/>
          <w:sz w:val="22"/>
          <w:szCs w:val="22"/>
          <w:cs/>
          <w:lang w:bidi="te-IN"/>
        </w:rPr>
        <w:t>సంబంధించిన</w:t>
      </w:r>
      <w:r w:rsidRPr="00CC471F">
        <w:rPr>
          <w:sz w:val="22"/>
          <w:szCs w:val="22"/>
        </w:rPr>
        <w:t xml:space="preserve"> </w:t>
      </w:r>
      <w:r w:rsidRPr="00CC471F">
        <w:rPr>
          <w:rFonts w:ascii="Gautami" w:hAnsi="Gautami" w:cs="Gautami"/>
          <w:sz w:val="22"/>
          <w:szCs w:val="22"/>
          <w:cs/>
          <w:lang w:bidi="te-IN"/>
        </w:rPr>
        <w:t>ప్రత్యేక</w:t>
      </w:r>
      <w:r w:rsidRPr="00CC471F">
        <w:rPr>
          <w:sz w:val="22"/>
          <w:szCs w:val="22"/>
        </w:rPr>
        <w:t xml:space="preserve"> </w:t>
      </w:r>
      <w:r w:rsidRPr="00CC471F">
        <w:rPr>
          <w:rFonts w:ascii="Gautami" w:hAnsi="Gautami" w:cs="Gautami"/>
          <w:sz w:val="22"/>
          <w:szCs w:val="22"/>
          <w:cs/>
          <w:lang w:bidi="te-IN"/>
        </w:rPr>
        <w:t>నియమాలను</w:t>
      </w:r>
      <w:r w:rsidRPr="00CC471F">
        <w:rPr>
          <w:sz w:val="22"/>
          <w:szCs w:val="22"/>
        </w:rPr>
        <w:t xml:space="preserve"> </w:t>
      </w:r>
      <w:r w:rsidRPr="00CC471F">
        <w:rPr>
          <w:rFonts w:ascii="Gautami" w:hAnsi="Gautami" w:cs="Gautami"/>
          <w:sz w:val="22"/>
          <w:szCs w:val="22"/>
          <w:cs/>
          <w:lang w:bidi="te-IN"/>
        </w:rPr>
        <w:t>వివరించండి</w:t>
      </w:r>
    </w:p>
    <w:p w:rsidR="007F2965" w:rsidRPr="0076493B" w:rsidRDefault="007F2965" w:rsidP="007F2965">
      <w:pPr>
        <w:pStyle w:val="ListParagraph"/>
        <w:ind w:left="2154" w:firstLine="6"/>
        <w:contextualSpacing/>
      </w:pPr>
      <w:r w:rsidRPr="0076493B">
        <w:t>(OR)</w:t>
      </w:r>
    </w:p>
    <w:p w:rsidR="007F2965" w:rsidRPr="00CC471F" w:rsidRDefault="007F2965" w:rsidP="007F2965">
      <w:pPr>
        <w:pStyle w:val="ListParagraph"/>
        <w:autoSpaceDE w:val="0"/>
        <w:autoSpaceDN w:val="0"/>
        <w:adjustRightInd w:val="0"/>
        <w:contextualSpacing/>
        <w:rPr>
          <w:sz w:val="22"/>
          <w:szCs w:val="22"/>
        </w:rPr>
      </w:pPr>
      <w:r w:rsidRPr="0076493B">
        <w:t>(b)</w:t>
      </w:r>
      <w:r w:rsidRPr="007A28A8">
        <w:rPr>
          <w:sz w:val="22"/>
          <w:szCs w:val="22"/>
        </w:rPr>
        <w:t xml:space="preserve"> </w:t>
      </w:r>
      <w:r w:rsidRPr="00CC471F">
        <w:rPr>
          <w:sz w:val="22"/>
          <w:szCs w:val="22"/>
        </w:rPr>
        <w:t>Describe the various modes of discharge of Contract.</w:t>
      </w:r>
    </w:p>
    <w:p w:rsidR="007F2965" w:rsidRPr="00CC471F" w:rsidRDefault="007F2965" w:rsidP="007F2965">
      <w:pPr>
        <w:pStyle w:val="ListParagraph"/>
        <w:autoSpaceDE w:val="0"/>
        <w:autoSpaceDN w:val="0"/>
        <w:adjustRightInd w:val="0"/>
        <w:rPr>
          <w:sz w:val="22"/>
          <w:szCs w:val="22"/>
        </w:rPr>
      </w:pPr>
      <w:r w:rsidRPr="00CC471F">
        <w:rPr>
          <w:rFonts w:ascii="Gautami" w:hAnsi="Gautami" w:cs="Gautami"/>
          <w:sz w:val="22"/>
          <w:szCs w:val="22"/>
          <w:cs/>
          <w:lang w:bidi="te-IN"/>
        </w:rPr>
        <w:t>కాంట్రాక్ట్</w:t>
      </w:r>
      <w:r w:rsidRPr="00CC471F">
        <w:rPr>
          <w:sz w:val="22"/>
          <w:szCs w:val="22"/>
        </w:rPr>
        <w:t xml:space="preserve"> </w:t>
      </w:r>
      <w:r w:rsidRPr="00CC471F">
        <w:rPr>
          <w:rFonts w:ascii="Gautami" w:hAnsi="Gautami" w:cs="Gautami"/>
          <w:sz w:val="22"/>
          <w:szCs w:val="22"/>
          <w:cs/>
          <w:lang w:bidi="te-IN"/>
        </w:rPr>
        <w:t>విమోచన</w:t>
      </w:r>
      <w:r w:rsidRPr="00CC471F">
        <w:rPr>
          <w:sz w:val="22"/>
          <w:szCs w:val="22"/>
        </w:rPr>
        <w:t xml:space="preserve"> </w:t>
      </w:r>
      <w:r w:rsidRPr="00CC471F">
        <w:rPr>
          <w:rFonts w:ascii="Gautami" w:hAnsi="Gautami" w:cs="Gautami"/>
          <w:sz w:val="22"/>
          <w:szCs w:val="22"/>
          <w:cs/>
          <w:lang w:bidi="te-IN"/>
        </w:rPr>
        <w:t>యొక్క</w:t>
      </w:r>
      <w:r w:rsidRPr="00CC471F">
        <w:rPr>
          <w:sz w:val="22"/>
          <w:szCs w:val="22"/>
        </w:rPr>
        <w:t xml:space="preserve"> </w:t>
      </w:r>
      <w:r w:rsidRPr="00CC471F">
        <w:rPr>
          <w:rFonts w:ascii="Gautami" w:hAnsi="Gautami" w:cs="Gautami"/>
          <w:sz w:val="22"/>
          <w:szCs w:val="22"/>
          <w:cs/>
          <w:lang w:bidi="te-IN"/>
        </w:rPr>
        <w:t>వివిధ</w:t>
      </w:r>
      <w:r w:rsidRPr="00CC471F">
        <w:rPr>
          <w:sz w:val="22"/>
          <w:szCs w:val="22"/>
        </w:rPr>
        <w:t xml:space="preserve"> </w:t>
      </w:r>
      <w:r w:rsidRPr="00CC471F">
        <w:rPr>
          <w:rFonts w:ascii="Gautami" w:hAnsi="Gautami" w:cs="Gautami"/>
          <w:sz w:val="22"/>
          <w:szCs w:val="22"/>
          <w:cs/>
          <w:lang w:bidi="te-IN"/>
        </w:rPr>
        <w:t>పద్ధతులను</w:t>
      </w:r>
      <w:r w:rsidRPr="00CC471F">
        <w:rPr>
          <w:sz w:val="22"/>
          <w:szCs w:val="22"/>
        </w:rPr>
        <w:t xml:space="preserve"> </w:t>
      </w:r>
      <w:r w:rsidRPr="00CC471F">
        <w:rPr>
          <w:rFonts w:ascii="Gautami" w:hAnsi="Gautami" w:cs="Gautami"/>
          <w:sz w:val="22"/>
          <w:szCs w:val="22"/>
          <w:cs/>
          <w:lang w:bidi="te-IN"/>
        </w:rPr>
        <w:t>వివరించండి</w:t>
      </w:r>
      <w:r w:rsidRPr="00CC471F">
        <w:rPr>
          <w:sz w:val="22"/>
          <w:szCs w:val="22"/>
        </w:rPr>
        <w:t>.</w:t>
      </w:r>
    </w:p>
    <w:p w:rsidR="007F2965" w:rsidRPr="00CC471F" w:rsidRDefault="007F2965" w:rsidP="00395E6B">
      <w:pPr>
        <w:pStyle w:val="ListParagraph"/>
        <w:numPr>
          <w:ilvl w:val="0"/>
          <w:numId w:val="375"/>
        </w:numPr>
        <w:contextualSpacing/>
        <w:rPr>
          <w:sz w:val="22"/>
          <w:szCs w:val="22"/>
        </w:rPr>
      </w:pPr>
      <w:r w:rsidRPr="0076493B">
        <w:t xml:space="preserve">(a) </w:t>
      </w:r>
      <w:r w:rsidRPr="00CC471F">
        <w:rPr>
          <w:sz w:val="22"/>
          <w:szCs w:val="22"/>
        </w:rPr>
        <w:t>Explain the rights of unpaid seller (vendor).</w:t>
      </w:r>
    </w:p>
    <w:p w:rsidR="007F2965" w:rsidRPr="0076493B" w:rsidRDefault="007F2965" w:rsidP="007F2965">
      <w:pPr>
        <w:pStyle w:val="ListParagraph"/>
        <w:ind w:left="714"/>
        <w:contextualSpacing/>
      </w:pPr>
      <w:r w:rsidRPr="00CC471F">
        <w:rPr>
          <w:rFonts w:ascii="Gautami" w:hAnsi="Gautami" w:cs="Gautami"/>
          <w:sz w:val="22"/>
          <w:szCs w:val="22"/>
          <w:cs/>
          <w:lang w:bidi="te-IN"/>
        </w:rPr>
        <w:t>చెల్లింపు</w:t>
      </w:r>
      <w:r w:rsidRPr="00CC471F">
        <w:rPr>
          <w:sz w:val="22"/>
          <w:szCs w:val="22"/>
        </w:rPr>
        <w:t xml:space="preserve"> </w:t>
      </w:r>
      <w:r w:rsidRPr="00CC471F">
        <w:rPr>
          <w:rFonts w:ascii="Gautami" w:hAnsi="Gautami" w:cs="Gautami"/>
          <w:sz w:val="22"/>
          <w:szCs w:val="22"/>
          <w:cs/>
          <w:lang w:bidi="te-IN"/>
        </w:rPr>
        <w:t>జరగని</w:t>
      </w:r>
      <w:r w:rsidRPr="00CC471F">
        <w:rPr>
          <w:sz w:val="22"/>
          <w:szCs w:val="22"/>
        </w:rPr>
        <w:t xml:space="preserve"> </w:t>
      </w:r>
      <w:r w:rsidRPr="00CC471F">
        <w:rPr>
          <w:rFonts w:ascii="Gautami" w:hAnsi="Gautami" w:cs="Gautami"/>
          <w:sz w:val="22"/>
          <w:szCs w:val="22"/>
          <w:cs/>
          <w:lang w:bidi="te-IN"/>
        </w:rPr>
        <w:t>విక్రేత</w:t>
      </w:r>
      <w:r w:rsidRPr="00CC471F">
        <w:rPr>
          <w:sz w:val="22"/>
          <w:szCs w:val="22"/>
        </w:rPr>
        <w:t xml:space="preserve"> </w:t>
      </w:r>
      <w:r w:rsidRPr="00CC471F">
        <w:rPr>
          <w:rFonts w:ascii="Gautami" w:hAnsi="Gautami" w:cs="Gautami"/>
          <w:sz w:val="22"/>
          <w:szCs w:val="22"/>
          <w:cs/>
          <w:lang w:bidi="te-IN"/>
        </w:rPr>
        <w:t>హక్కులను</w:t>
      </w:r>
      <w:r w:rsidRPr="00CC471F">
        <w:rPr>
          <w:sz w:val="22"/>
          <w:szCs w:val="22"/>
        </w:rPr>
        <w:t xml:space="preserve"> </w:t>
      </w:r>
      <w:r w:rsidRPr="00CC471F">
        <w:rPr>
          <w:rFonts w:ascii="Gautami" w:hAnsi="Gautami" w:cs="Gautami"/>
          <w:sz w:val="22"/>
          <w:szCs w:val="22"/>
          <w:cs/>
          <w:lang w:bidi="te-IN"/>
        </w:rPr>
        <w:t>వివరించండి</w:t>
      </w:r>
      <w:r w:rsidRPr="00CC471F">
        <w:rPr>
          <w:sz w:val="22"/>
          <w:szCs w:val="22"/>
        </w:rPr>
        <w:t>.</w:t>
      </w:r>
    </w:p>
    <w:p w:rsidR="007F2965" w:rsidRPr="0076493B" w:rsidRDefault="007F2965" w:rsidP="007F2965">
      <w:pPr>
        <w:pStyle w:val="ListParagraph"/>
        <w:ind w:left="1794" w:firstLine="366"/>
        <w:contextualSpacing/>
      </w:pPr>
      <w:r w:rsidRPr="0076493B">
        <w:t>(OR)</w:t>
      </w:r>
    </w:p>
    <w:p w:rsidR="007F2965" w:rsidRPr="00CC471F" w:rsidRDefault="007F2965" w:rsidP="00395E6B">
      <w:pPr>
        <w:pStyle w:val="ListParagraph"/>
        <w:numPr>
          <w:ilvl w:val="0"/>
          <w:numId w:val="376"/>
        </w:numPr>
        <w:autoSpaceDE w:val="0"/>
        <w:autoSpaceDN w:val="0"/>
        <w:adjustRightInd w:val="0"/>
        <w:contextualSpacing/>
        <w:rPr>
          <w:sz w:val="22"/>
          <w:szCs w:val="22"/>
        </w:rPr>
      </w:pPr>
      <w:r w:rsidRPr="00CC471F">
        <w:rPr>
          <w:sz w:val="22"/>
          <w:szCs w:val="22"/>
        </w:rPr>
        <w:t>Describe about Consumer grievance redressal agencies</w:t>
      </w:r>
    </w:p>
    <w:p w:rsidR="007F2965" w:rsidRPr="00CC471F" w:rsidRDefault="007F2965" w:rsidP="007F2965">
      <w:pPr>
        <w:spacing w:after="0"/>
        <w:ind w:firstLine="720"/>
        <w:rPr>
          <w:rFonts w:ascii="Times New Roman" w:hAnsi="Times New Roman" w:cs="Times New Roman"/>
        </w:rPr>
      </w:pPr>
      <w:r w:rsidRPr="00CC471F">
        <w:rPr>
          <w:rFonts w:ascii="Times New Roman" w:hAnsi="Gautami" w:cs="Gautami"/>
          <w:cs/>
        </w:rPr>
        <w:t>వినియోగదారుల</w:t>
      </w:r>
      <w:r w:rsidRPr="00CC471F">
        <w:rPr>
          <w:rFonts w:ascii="Times New Roman" w:hAnsi="Times New Roman" w:cs="Times New Roman"/>
        </w:rPr>
        <w:t xml:space="preserve"> </w:t>
      </w:r>
      <w:r w:rsidRPr="00CC471F">
        <w:rPr>
          <w:rFonts w:ascii="Times New Roman" w:hAnsi="Gautami" w:cs="Gautami"/>
          <w:cs/>
        </w:rPr>
        <w:t>ఫిర్యాదుల</w:t>
      </w:r>
      <w:r w:rsidRPr="00CC471F">
        <w:rPr>
          <w:rFonts w:ascii="Times New Roman" w:hAnsi="Times New Roman" w:cs="Times New Roman"/>
        </w:rPr>
        <w:t xml:space="preserve"> </w:t>
      </w:r>
      <w:r w:rsidRPr="00CC471F">
        <w:rPr>
          <w:rFonts w:ascii="Times New Roman" w:hAnsi="Gautami" w:cs="Gautami"/>
          <w:cs/>
        </w:rPr>
        <w:t>పరిష్కార</w:t>
      </w:r>
      <w:r w:rsidRPr="00CC471F">
        <w:rPr>
          <w:rFonts w:ascii="Times New Roman" w:hAnsi="Times New Roman" w:cs="Times New Roman"/>
        </w:rPr>
        <w:t xml:space="preserve"> </w:t>
      </w:r>
      <w:r w:rsidRPr="00CC471F">
        <w:rPr>
          <w:rFonts w:ascii="Times New Roman" w:hAnsi="Gautami" w:cs="Gautami"/>
          <w:cs/>
        </w:rPr>
        <w:t>సంస్థల</w:t>
      </w:r>
      <w:r w:rsidRPr="00CC471F">
        <w:rPr>
          <w:rFonts w:ascii="Times New Roman" w:hAnsi="Times New Roman" w:cs="Times New Roman"/>
        </w:rPr>
        <w:t xml:space="preserve"> </w:t>
      </w:r>
      <w:r w:rsidRPr="00CC471F">
        <w:rPr>
          <w:rFonts w:ascii="Times New Roman" w:hAnsi="Gautami" w:cs="Gautami"/>
          <w:cs/>
        </w:rPr>
        <w:t>గురించి</w:t>
      </w:r>
      <w:r w:rsidRPr="00CC471F">
        <w:rPr>
          <w:rFonts w:ascii="Times New Roman" w:hAnsi="Times New Roman" w:cs="Times New Roman"/>
        </w:rPr>
        <w:t xml:space="preserve"> </w:t>
      </w:r>
      <w:r w:rsidRPr="00CC471F">
        <w:rPr>
          <w:rFonts w:ascii="Times New Roman" w:hAnsi="Gautami" w:cs="Gautami"/>
          <w:cs/>
        </w:rPr>
        <w:t>వివరించండి</w:t>
      </w:r>
    </w:p>
    <w:p w:rsidR="007F2965" w:rsidRPr="00CC471F" w:rsidRDefault="007F2965" w:rsidP="00395E6B">
      <w:pPr>
        <w:pStyle w:val="ListParagraph"/>
        <w:numPr>
          <w:ilvl w:val="0"/>
          <w:numId w:val="377"/>
        </w:numPr>
        <w:contextualSpacing/>
        <w:rPr>
          <w:sz w:val="22"/>
          <w:szCs w:val="22"/>
        </w:rPr>
      </w:pPr>
      <w:r w:rsidRPr="0076493B">
        <w:t xml:space="preserve"> (a) </w:t>
      </w:r>
      <w:r w:rsidRPr="00CC471F">
        <w:rPr>
          <w:sz w:val="22"/>
          <w:szCs w:val="22"/>
        </w:rPr>
        <w:t>Write about aims and objectives of Information Technology Act 2000</w:t>
      </w:r>
    </w:p>
    <w:p w:rsidR="007F2965" w:rsidRPr="00CC471F" w:rsidRDefault="007F2965" w:rsidP="007F2965">
      <w:pPr>
        <w:pStyle w:val="ListParagraph"/>
        <w:rPr>
          <w:sz w:val="22"/>
          <w:szCs w:val="22"/>
        </w:rPr>
      </w:pPr>
      <w:r w:rsidRPr="00CC471F">
        <w:rPr>
          <w:rFonts w:ascii="Gautami" w:hAnsi="Gautami" w:cs="Gautami"/>
          <w:sz w:val="22"/>
          <w:szCs w:val="22"/>
          <w:cs/>
          <w:lang w:bidi="te-IN"/>
        </w:rPr>
        <w:t>సమాచార</w:t>
      </w:r>
      <w:r w:rsidRPr="00CC471F">
        <w:rPr>
          <w:sz w:val="22"/>
          <w:szCs w:val="22"/>
        </w:rPr>
        <w:t xml:space="preserve"> </w:t>
      </w:r>
      <w:r w:rsidRPr="00CC471F">
        <w:rPr>
          <w:rFonts w:ascii="Gautami" w:hAnsi="Gautami" w:cs="Gautami"/>
          <w:sz w:val="22"/>
          <w:szCs w:val="22"/>
          <w:cs/>
          <w:lang w:bidi="te-IN"/>
        </w:rPr>
        <w:t>సాంకేతిక</w:t>
      </w:r>
      <w:r w:rsidRPr="00CC471F">
        <w:rPr>
          <w:sz w:val="22"/>
          <w:szCs w:val="22"/>
        </w:rPr>
        <w:t xml:space="preserve"> </w:t>
      </w:r>
      <w:r w:rsidRPr="00CC471F">
        <w:rPr>
          <w:rFonts w:ascii="Gautami" w:hAnsi="Gautami" w:cs="Gautami"/>
          <w:sz w:val="22"/>
          <w:szCs w:val="22"/>
          <w:cs/>
          <w:lang w:bidi="te-IN"/>
        </w:rPr>
        <w:t>చట్టం</w:t>
      </w:r>
      <w:r w:rsidRPr="00CC471F">
        <w:rPr>
          <w:sz w:val="22"/>
          <w:szCs w:val="22"/>
        </w:rPr>
        <w:t xml:space="preserve"> 2000 </w:t>
      </w:r>
      <w:r w:rsidRPr="00CC471F">
        <w:rPr>
          <w:rFonts w:ascii="Gautami" w:hAnsi="Gautami" w:cs="Gautami"/>
          <w:sz w:val="22"/>
          <w:szCs w:val="22"/>
          <w:cs/>
          <w:lang w:bidi="te-IN"/>
        </w:rPr>
        <w:t>యొక్క</w:t>
      </w:r>
      <w:r w:rsidRPr="00CC471F">
        <w:rPr>
          <w:sz w:val="22"/>
          <w:szCs w:val="22"/>
        </w:rPr>
        <w:t xml:space="preserve"> </w:t>
      </w:r>
      <w:r w:rsidRPr="00CC471F">
        <w:rPr>
          <w:rFonts w:ascii="Gautami" w:hAnsi="Gautami" w:cs="Gautami"/>
          <w:sz w:val="22"/>
          <w:szCs w:val="22"/>
          <w:cs/>
          <w:lang w:bidi="te-IN"/>
        </w:rPr>
        <w:t>లక్ష్యాలు</w:t>
      </w:r>
      <w:r w:rsidRPr="00CC471F">
        <w:rPr>
          <w:sz w:val="22"/>
          <w:szCs w:val="22"/>
        </w:rPr>
        <w:t xml:space="preserve"> </w:t>
      </w:r>
      <w:r w:rsidRPr="00CC471F">
        <w:rPr>
          <w:rFonts w:ascii="Gautami" w:hAnsi="Gautami" w:cs="Gautami"/>
          <w:sz w:val="22"/>
          <w:szCs w:val="22"/>
          <w:cs/>
          <w:lang w:bidi="te-IN"/>
        </w:rPr>
        <w:t>మరియు</w:t>
      </w:r>
      <w:r w:rsidRPr="00CC471F">
        <w:rPr>
          <w:sz w:val="22"/>
          <w:szCs w:val="22"/>
        </w:rPr>
        <w:t xml:space="preserve"> </w:t>
      </w:r>
      <w:r w:rsidRPr="00CC471F">
        <w:rPr>
          <w:rFonts w:ascii="Gautami" w:hAnsi="Gautami" w:cs="Gautami"/>
          <w:sz w:val="22"/>
          <w:szCs w:val="22"/>
          <w:cs/>
          <w:lang w:bidi="te-IN"/>
        </w:rPr>
        <w:t>ఉద్దేశ్యాల</w:t>
      </w:r>
      <w:r w:rsidRPr="00CC471F">
        <w:rPr>
          <w:sz w:val="22"/>
          <w:szCs w:val="22"/>
        </w:rPr>
        <w:t xml:space="preserve"> </w:t>
      </w:r>
      <w:r w:rsidRPr="00CC471F">
        <w:rPr>
          <w:rFonts w:ascii="Gautami" w:hAnsi="Gautami" w:cs="Gautami"/>
          <w:sz w:val="22"/>
          <w:szCs w:val="22"/>
          <w:cs/>
          <w:lang w:bidi="te-IN"/>
        </w:rPr>
        <w:t>గురించి</w:t>
      </w:r>
      <w:r w:rsidRPr="00CC471F">
        <w:rPr>
          <w:sz w:val="22"/>
          <w:szCs w:val="22"/>
        </w:rPr>
        <w:t xml:space="preserve"> </w:t>
      </w:r>
      <w:r w:rsidRPr="00CC471F">
        <w:rPr>
          <w:rFonts w:ascii="Gautami" w:hAnsi="Gautami" w:cs="Gautami"/>
          <w:sz w:val="22"/>
          <w:szCs w:val="22"/>
          <w:cs/>
          <w:lang w:bidi="te-IN"/>
        </w:rPr>
        <w:t>వ్రాయండి</w:t>
      </w:r>
    </w:p>
    <w:p w:rsidR="007F2965" w:rsidRPr="0076493B" w:rsidRDefault="007F2965" w:rsidP="007F2965">
      <w:pPr>
        <w:pStyle w:val="ListParagraph"/>
        <w:ind w:left="1794" w:firstLine="366"/>
        <w:contextualSpacing/>
      </w:pPr>
      <w:r w:rsidRPr="0076493B">
        <w:t>(OR)</w:t>
      </w:r>
    </w:p>
    <w:p w:rsidR="007F2965" w:rsidRPr="00CC471F" w:rsidRDefault="007F2965" w:rsidP="00395E6B">
      <w:pPr>
        <w:pStyle w:val="ListParagraph"/>
        <w:numPr>
          <w:ilvl w:val="0"/>
          <w:numId w:val="376"/>
        </w:numPr>
        <w:spacing w:line="276" w:lineRule="auto"/>
        <w:contextualSpacing/>
        <w:rPr>
          <w:bCs/>
          <w:sz w:val="22"/>
          <w:szCs w:val="22"/>
        </w:rPr>
      </w:pPr>
      <w:r w:rsidRPr="00CC471F">
        <w:rPr>
          <w:sz w:val="22"/>
          <w:szCs w:val="22"/>
        </w:rPr>
        <w:t>Describe about Digital Signature and Electronic Signature</w:t>
      </w:r>
    </w:p>
    <w:p w:rsidR="007F2965" w:rsidRPr="00CC471F" w:rsidRDefault="007F2965" w:rsidP="007F2965">
      <w:pPr>
        <w:pStyle w:val="ListParagraph"/>
        <w:rPr>
          <w:bCs/>
          <w:sz w:val="22"/>
          <w:szCs w:val="22"/>
        </w:rPr>
      </w:pPr>
      <w:r w:rsidRPr="007D1B92">
        <w:rPr>
          <w:rFonts w:ascii="Gautami" w:hAnsi="Gautami" w:cs="Gautami"/>
          <w:bCs/>
          <w:sz w:val="22"/>
          <w:szCs w:val="22"/>
          <w:cs/>
          <w:lang w:bidi="te-IN"/>
        </w:rPr>
        <w:t>డిజిటల్</w:t>
      </w:r>
      <w:r w:rsidRPr="007D1B92">
        <w:rPr>
          <w:bCs/>
          <w:sz w:val="22"/>
          <w:szCs w:val="22"/>
        </w:rPr>
        <w:t xml:space="preserve"> </w:t>
      </w:r>
      <w:r w:rsidRPr="007D1B92">
        <w:rPr>
          <w:rFonts w:ascii="Gautami" w:hAnsi="Gautami" w:cs="Gautami"/>
          <w:bCs/>
          <w:sz w:val="22"/>
          <w:szCs w:val="22"/>
          <w:cs/>
          <w:lang w:bidi="te-IN"/>
        </w:rPr>
        <w:t>సంతకాలు</w:t>
      </w:r>
      <w:r w:rsidRPr="007D1B92">
        <w:rPr>
          <w:bCs/>
          <w:sz w:val="22"/>
          <w:szCs w:val="22"/>
        </w:rPr>
        <w:t xml:space="preserve"> </w:t>
      </w:r>
      <w:r w:rsidRPr="007D1B92">
        <w:rPr>
          <w:rFonts w:ascii="Gautami" w:hAnsi="Gautami" w:cs="Gautami"/>
          <w:bCs/>
          <w:sz w:val="22"/>
          <w:szCs w:val="22"/>
          <w:cs/>
          <w:lang w:bidi="te-IN"/>
        </w:rPr>
        <w:t>మరియు</w:t>
      </w:r>
      <w:r w:rsidRPr="007D1B92">
        <w:rPr>
          <w:bCs/>
          <w:sz w:val="22"/>
          <w:szCs w:val="22"/>
        </w:rPr>
        <w:t xml:space="preserve"> </w:t>
      </w:r>
      <w:r w:rsidRPr="007D1B92">
        <w:rPr>
          <w:rFonts w:ascii="Gautami" w:hAnsi="Gautami" w:cs="Gautami"/>
          <w:bCs/>
          <w:sz w:val="22"/>
          <w:szCs w:val="22"/>
          <w:cs/>
          <w:lang w:bidi="te-IN"/>
        </w:rPr>
        <w:t>ఎలక్ట్రానిక్</w:t>
      </w:r>
      <w:r w:rsidRPr="007D1B92">
        <w:rPr>
          <w:bCs/>
          <w:sz w:val="22"/>
          <w:szCs w:val="22"/>
        </w:rPr>
        <w:t xml:space="preserve"> </w:t>
      </w:r>
      <w:r w:rsidRPr="007D1B92">
        <w:rPr>
          <w:rFonts w:ascii="Gautami" w:hAnsi="Gautami" w:cs="Gautami"/>
          <w:bCs/>
          <w:sz w:val="22"/>
          <w:szCs w:val="22"/>
          <w:cs/>
          <w:lang w:bidi="te-IN"/>
        </w:rPr>
        <w:t>సంతకాల</w:t>
      </w:r>
      <w:r w:rsidRPr="007D1B92">
        <w:rPr>
          <w:bCs/>
          <w:sz w:val="22"/>
          <w:szCs w:val="22"/>
        </w:rPr>
        <w:t xml:space="preserve"> </w:t>
      </w:r>
      <w:r w:rsidRPr="007D1B92">
        <w:rPr>
          <w:rFonts w:ascii="Gautami" w:hAnsi="Gautami" w:cs="Gautami"/>
          <w:bCs/>
          <w:sz w:val="22"/>
          <w:szCs w:val="22"/>
          <w:cs/>
          <w:lang w:bidi="te-IN"/>
        </w:rPr>
        <w:t>గురించి</w:t>
      </w:r>
      <w:r w:rsidRPr="007D1B92">
        <w:rPr>
          <w:bCs/>
          <w:sz w:val="22"/>
          <w:szCs w:val="22"/>
        </w:rPr>
        <w:t xml:space="preserve"> </w:t>
      </w:r>
      <w:r w:rsidRPr="007D1B92">
        <w:rPr>
          <w:rFonts w:ascii="Gautami" w:hAnsi="Gautami" w:cs="Gautami"/>
          <w:bCs/>
          <w:sz w:val="22"/>
          <w:szCs w:val="22"/>
          <w:cs/>
          <w:lang w:bidi="te-IN"/>
        </w:rPr>
        <w:t>విశదీకరించండి</w:t>
      </w:r>
    </w:p>
    <w:p w:rsidR="007F2965" w:rsidRPr="0076493B" w:rsidRDefault="007F2965" w:rsidP="007F2965">
      <w:pPr>
        <w:pStyle w:val="ListParagraph"/>
        <w:autoSpaceDE w:val="0"/>
        <w:autoSpaceDN w:val="0"/>
        <w:adjustRightInd w:val="0"/>
        <w:ind w:left="714"/>
        <w:contextualSpacing/>
      </w:pPr>
    </w:p>
    <w:p w:rsidR="007F2965" w:rsidRDefault="007F2965" w:rsidP="007F2965">
      <w:pPr>
        <w:autoSpaceDE w:val="0"/>
        <w:autoSpaceDN w:val="0"/>
        <w:adjustRightInd w:val="0"/>
        <w:contextualSpacing/>
        <w:rPr>
          <w:rFonts w:ascii="Times New Roman" w:hAnsi="Times New Roman" w:cs="Times New Roman"/>
          <w:b/>
          <w:sz w:val="24"/>
          <w:szCs w:val="24"/>
        </w:rPr>
      </w:pPr>
    </w:p>
    <w:p w:rsidR="007F2965" w:rsidRPr="00282955" w:rsidRDefault="007F2965" w:rsidP="007F2965">
      <w:pPr>
        <w:autoSpaceDE w:val="0"/>
        <w:autoSpaceDN w:val="0"/>
        <w:adjustRightInd w:val="0"/>
        <w:spacing w:after="0" w:line="480" w:lineRule="auto"/>
        <w:jc w:val="center"/>
        <w:rPr>
          <w:rFonts w:ascii="Times New Roman" w:hAnsi="Times New Roman" w:cs="Times New Roman"/>
          <w:sz w:val="24"/>
          <w:szCs w:val="24"/>
        </w:rPr>
      </w:pPr>
      <w:r w:rsidRPr="00282955">
        <w:rPr>
          <w:rFonts w:ascii="Times New Roman" w:hAnsi="Times New Roman" w:cs="Times New Roman"/>
          <w:sz w:val="24"/>
          <w:szCs w:val="24"/>
        </w:rPr>
        <w:t>*******</w:t>
      </w:r>
    </w:p>
    <w:p w:rsidR="007F2965" w:rsidRDefault="007F2965" w:rsidP="007F2965">
      <w:pPr>
        <w:ind w:left="720" w:firstLine="720"/>
        <w:jc w:val="center"/>
        <w:rPr>
          <w:rFonts w:ascii="Times New Roman" w:hAnsi="Times New Roman" w:cs="Times New Roman"/>
          <w:b/>
          <w:sz w:val="24"/>
          <w:szCs w:val="24"/>
        </w:rPr>
      </w:pPr>
    </w:p>
    <w:p w:rsidR="007F2965" w:rsidRDefault="007F2965" w:rsidP="007F2965">
      <w:pPr>
        <w:ind w:left="720" w:firstLine="720"/>
        <w:jc w:val="center"/>
        <w:rPr>
          <w:rFonts w:ascii="Times New Roman" w:hAnsi="Times New Roman" w:cs="Times New Roman"/>
          <w:b/>
          <w:sz w:val="24"/>
          <w:szCs w:val="24"/>
        </w:rPr>
      </w:pPr>
    </w:p>
    <w:p w:rsidR="007F2965" w:rsidRDefault="007F2965" w:rsidP="007F2965">
      <w:pPr>
        <w:ind w:left="720" w:firstLine="720"/>
        <w:jc w:val="center"/>
        <w:rPr>
          <w:rFonts w:ascii="Times New Roman" w:hAnsi="Times New Roman" w:cs="Times New Roman"/>
          <w:b/>
          <w:sz w:val="24"/>
          <w:szCs w:val="24"/>
        </w:rPr>
      </w:pPr>
    </w:p>
    <w:p w:rsidR="007F2965" w:rsidRDefault="007F2965" w:rsidP="007F2965">
      <w:pPr>
        <w:ind w:left="720" w:firstLine="720"/>
        <w:jc w:val="center"/>
        <w:rPr>
          <w:rFonts w:ascii="Times New Roman" w:hAnsi="Times New Roman" w:cs="Times New Roman"/>
          <w:b/>
          <w:sz w:val="24"/>
          <w:szCs w:val="24"/>
        </w:rPr>
      </w:pPr>
    </w:p>
    <w:p w:rsidR="007F2965" w:rsidRDefault="007F2965" w:rsidP="007F2965">
      <w:pPr>
        <w:ind w:left="720" w:firstLine="720"/>
        <w:jc w:val="center"/>
        <w:rPr>
          <w:rFonts w:ascii="Times New Roman" w:hAnsi="Times New Roman" w:cs="Times New Roman"/>
          <w:b/>
          <w:sz w:val="24"/>
          <w:szCs w:val="24"/>
        </w:rPr>
      </w:pPr>
    </w:p>
    <w:p w:rsidR="007F2965" w:rsidRDefault="007F2965" w:rsidP="007F2965">
      <w:pPr>
        <w:ind w:left="720" w:firstLine="720"/>
        <w:jc w:val="center"/>
        <w:rPr>
          <w:rFonts w:ascii="Times New Roman" w:hAnsi="Times New Roman" w:cs="Times New Roman"/>
          <w:b/>
          <w:sz w:val="24"/>
          <w:szCs w:val="24"/>
        </w:rPr>
      </w:pPr>
    </w:p>
    <w:p w:rsidR="007F2965" w:rsidRDefault="007F2965" w:rsidP="007F2965">
      <w:pPr>
        <w:ind w:left="720" w:firstLine="720"/>
        <w:jc w:val="center"/>
        <w:rPr>
          <w:rFonts w:ascii="Times New Roman" w:hAnsi="Times New Roman" w:cs="Times New Roman"/>
          <w:b/>
          <w:sz w:val="24"/>
          <w:szCs w:val="24"/>
        </w:rPr>
      </w:pPr>
    </w:p>
    <w:p w:rsidR="007F2965" w:rsidRDefault="007F2965" w:rsidP="007F2965">
      <w:pPr>
        <w:ind w:left="720" w:firstLine="720"/>
        <w:jc w:val="center"/>
        <w:rPr>
          <w:rFonts w:ascii="Times New Roman" w:hAnsi="Times New Roman" w:cs="Times New Roman"/>
          <w:b/>
          <w:sz w:val="24"/>
          <w:szCs w:val="24"/>
        </w:rPr>
      </w:pPr>
    </w:p>
    <w:p w:rsidR="007F2965" w:rsidRDefault="007F2965" w:rsidP="007F2965">
      <w:pPr>
        <w:ind w:left="720" w:firstLine="720"/>
        <w:jc w:val="center"/>
        <w:rPr>
          <w:rFonts w:ascii="Times New Roman" w:hAnsi="Times New Roman" w:cs="Times New Roman"/>
          <w:b/>
          <w:sz w:val="24"/>
          <w:szCs w:val="24"/>
        </w:rPr>
      </w:pPr>
    </w:p>
    <w:p w:rsidR="007F2965" w:rsidRDefault="007F2965" w:rsidP="007F2965">
      <w:pPr>
        <w:ind w:left="720" w:firstLine="720"/>
        <w:jc w:val="center"/>
        <w:rPr>
          <w:rFonts w:ascii="Times New Roman" w:hAnsi="Times New Roman" w:cs="Times New Roman"/>
          <w:b/>
          <w:sz w:val="24"/>
          <w:szCs w:val="24"/>
        </w:rPr>
      </w:pPr>
    </w:p>
    <w:p w:rsidR="007F2965" w:rsidRDefault="007F2965" w:rsidP="007F2965">
      <w:pPr>
        <w:ind w:left="720" w:firstLine="720"/>
        <w:jc w:val="center"/>
        <w:rPr>
          <w:rFonts w:ascii="Times New Roman" w:hAnsi="Times New Roman" w:cs="Times New Roman"/>
          <w:b/>
          <w:sz w:val="24"/>
          <w:szCs w:val="24"/>
        </w:rPr>
      </w:pPr>
    </w:p>
    <w:p w:rsidR="007F2965" w:rsidRDefault="007F2965" w:rsidP="007F2965">
      <w:pPr>
        <w:ind w:left="720" w:firstLine="720"/>
        <w:jc w:val="center"/>
        <w:rPr>
          <w:rFonts w:ascii="Times New Roman" w:hAnsi="Times New Roman" w:cs="Times New Roman"/>
          <w:b/>
          <w:sz w:val="24"/>
          <w:szCs w:val="24"/>
        </w:rPr>
      </w:pPr>
    </w:p>
    <w:p w:rsidR="007F2965" w:rsidRDefault="007F2965" w:rsidP="007F2965">
      <w:pPr>
        <w:ind w:left="720" w:firstLine="720"/>
        <w:jc w:val="center"/>
        <w:rPr>
          <w:rFonts w:ascii="Times New Roman" w:hAnsi="Times New Roman" w:cs="Times New Roman"/>
          <w:b/>
          <w:sz w:val="24"/>
          <w:szCs w:val="24"/>
        </w:rPr>
      </w:pPr>
    </w:p>
    <w:p w:rsidR="007F2965" w:rsidRDefault="007F2965" w:rsidP="007F2965">
      <w:pPr>
        <w:ind w:left="720" w:firstLine="720"/>
        <w:jc w:val="center"/>
        <w:rPr>
          <w:rFonts w:ascii="Times New Roman" w:hAnsi="Times New Roman" w:cs="Times New Roman"/>
          <w:b/>
          <w:sz w:val="24"/>
          <w:szCs w:val="24"/>
        </w:rPr>
      </w:pPr>
    </w:p>
    <w:p w:rsidR="007F2965" w:rsidRDefault="007F2965" w:rsidP="007F2965">
      <w:pPr>
        <w:ind w:left="720" w:firstLine="720"/>
        <w:jc w:val="center"/>
        <w:rPr>
          <w:rFonts w:ascii="Times New Roman" w:hAnsi="Times New Roman" w:cs="Times New Roman"/>
          <w:b/>
          <w:sz w:val="24"/>
          <w:szCs w:val="24"/>
        </w:rPr>
      </w:pPr>
    </w:p>
    <w:tbl>
      <w:tblPr>
        <w:tblStyle w:val="TableGrid"/>
        <w:tblW w:w="9352" w:type="dxa"/>
        <w:tblLayout w:type="fixed"/>
        <w:tblLook w:val="04A0"/>
      </w:tblPr>
      <w:tblGrid>
        <w:gridCol w:w="1998"/>
        <w:gridCol w:w="3262"/>
        <w:gridCol w:w="4092"/>
      </w:tblGrid>
      <w:tr w:rsidR="007F2965" w:rsidRPr="00CC471F" w:rsidTr="0018773D">
        <w:tc>
          <w:tcPr>
            <w:tcW w:w="9352" w:type="dxa"/>
            <w:gridSpan w:val="3"/>
          </w:tcPr>
          <w:p w:rsidR="007F2965" w:rsidRPr="00CC471F" w:rsidRDefault="007F2965" w:rsidP="0018773D">
            <w:pPr>
              <w:jc w:val="center"/>
              <w:rPr>
                <w:rFonts w:ascii="Times New Roman" w:hAnsi="Times New Roman" w:cs="Times New Roman"/>
                <w:b/>
              </w:rPr>
            </w:pPr>
            <w:r w:rsidRPr="00CC471F">
              <w:rPr>
                <w:rFonts w:ascii="Times New Roman" w:hAnsi="Times New Roman" w:cs="Times New Roman"/>
                <w:b/>
              </w:rPr>
              <w:t>P.R. GOVT.COLLEGE (AUTONOMOUS), KAKINADA</w:t>
            </w:r>
          </w:p>
        </w:tc>
      </w:tr>
      <w:tr w:rsidR="007F2965" w:rsidRPr="00CC471F" w:rsidTr="0018773D">
        <w:tc>
          <w:tcPr>
            <w:tcW w:w="9352" w:type="dxa"/>
            <w:gridSpan w:val="3"/>
          </w:tcPr>
          <w:p w:rsidR="007F2965" w:rsidRPr="00CC471F" w:rsidRDefault="007F2965" w:rsidP="0018773D">
            <w:pPr>
              <w:jc w:val="center"/>
              <w:rPr>
                <w:rFonts w:ascii="Times New Roman" w:hAnsi="Times New Roman" w:cs="Times New Roman"/>
                <w:bCs/>
              </w:rPr>
            </w:pPr>
            <w:r w:rsidRPr="00CC471F">
              <w:rPr>
                <w:rFonts w:ascii="Times New Roman" w:hAnsi="Times New Roman" w:cs="Times New Roman"/>
                <w:b/>
              </w:rPr>
              <w:t>II B.COM</w:t>
            </w:r>
            <w:r w:rsidRPr="00CC471F">
              <w:rPr>
                <w:rFonts w:ascii="Times New Roman" w:hAnsi="Times New Roman" w:cs="Times New Roman"/>
                <w:bCs/>
              </w:rPr>
              <w:t xml:space="preserve"> </w:t>
            </w:r>
            <w:r w:rsidRPr="00CC471F">
              <w:rPr>
                <w:rFonts w:ascii="Times New Roman" w:hAnsi="Times New Roman" w:cs="Times New Roman"/>
                <w:b/>
              </w:rPr>
              <w:t>(RCCS AND CA) W.e.f. 2020-21</w:t>
            </w:r>
          </w:p>
        </w:tc>
      </w:tr>
      <w:tr w:rsidR="007F2965" w:rsidRPr="00CC471F" w:rsidTr="0018773D">
        <w:tc>
          <w:tcPr>
            <w:tcW w:w="1998" w:type="dxa"/>
          </w:tcPr>
          <w:p w:rsidR="007F2965" w:rsidRPr="00CC471F" w:rsidRDefault="007F2965" w:rsidP="0018773D">
            <w:pPr>
              <w:jc w:val="center"/>
              <w:rPr>
                <w:rFonts w:ascii="Times New Roman" w:hAnsi="Times New Roman" w:cs="Times New Roman"/>
                <w:b/>
              </w:rPr>
            </w:pPr>
            <w:r w:rsidRPr="00CC471F">
              <w:rPr>
                <w:rFonts w:ascii="Times New Roman" w:hAnsi="Times New Roman" w:cs="Times New Roman"/>
                <w:b/>
              </w:rPr>
              <w:t xml:space="preserve">Subject </w:t>
            </w:r>
          </w:p>
        </w:tc>
        <w:tc>
          <w:tcPr>
            <w:tcW w:w="7354" w:type="dxa"/>
            <w:gridSpan w:val="2"/>
          </w:tcPr>
          <w:p w:rsidR="007F2965" w:rsidRPr="00CC471F" w:rsidRDefault="007F2965" w:rsidP="0018773D">
            <w:pPr>
              <w:rPr>
                <w:rFonts w:ascii="Times New Roman" w:hAnsi="Times New Roman" w:cs="Times New Roman"/>
                <w:b/>
              </w:rPr>
            </w:pPr>
            <w:r w:rsidRPr="00CC471F">
              <w:rPr>
                <w:rFonts w:ascii="Times New Roman" w:hAnsi="Times New Roman" w:cs="Times New Roman"/>
                <w:u w:val="single"/>
              </w:rPr>
              <w:t>4D:</w:t>
            </w:r>
            <w:r w:rsidRPr="00CC471F">
              <w:rPr>
                <w:rFonts w:ascii="Times New Roman" w:hAnsi="Times New Roman" w:cs="Times New Roman"/>
                <w:b/>
                <w:u w:val="single"/>
              </w:rPr>
              <w:t xml:space="preserve"> </w:t>
            </w:r>
            <w:r w:rsidRPr="00CC471F">
              <w:rPr>
                <w:rFonts w:ascii="Times New Roman" w:hAnsi="Times New Roman" w:cs="Times New Roman"/>
                <w:bCs/>
                <w:u w:val="single"/>
              </w:rPr>
              <w:t>BUSINESS LAW</w:t>
            </w:r>
            <w:r w:rsidRPr="00CC471F">
              <w:rPr>
                <w:rFonts w:ascii="Times New Roman" w:hAnsi="Times New Roman" w:cs="Times New Roman"/>
                <w:b/>
              </w:rPr>
              <w:t xml:space="preserve">              </w:t>
            </w:r>
          </w:p>
        </w:tc>
      </w:tr>
      <w:tr w:rsidR="007F2965" w:rsidRPr="00CC471F" w:rsidTr="0018773D">
        <w:tc>
          <w:tcPr>
            <w:tcW w:w="1998" w:type="dxa"/>
          </w:tcPr>
          <w:p w:rsidR="007F2965" w:rsidRPr="00CC471F" w:rsidRDefault="007F2965" w:rsidP="0018773D">
            <w:pPr>
              <w:jc w:val="center"/>
              <w:rPr>
                <w:rFonts w:ascii="Times New Roman" w:hAnsi="Times New Roman" w:cs="Times New Roman"/>
                <w:bCs/>
              </w:rPr>
            </w:pPr>
            <w:r w:rsidRPr="00CC471F">
              <w:rPr>
                <w:rFonts w:ascii="Times New Roman" w:hAnsi="Times New Roman" w:cs="Times New Roman"/>
                <w:bCs/>
              </w:rPr>
              <w:t xml:space="preserve">IV – SEM </w:t>
            </w:r>
          </w:p>
        </w:tc>
        <w:tc>
          <w:tcPr>
            <w:tcW w:w="3262" w:type="dxa"/>
          </w:tcPr>
          <w:p w:rsidR="007F2965" w:rsidRPr="00CC471F" w:rsidRDefault="007F2965" w:rsidP="0018773D">
            <w:pPr>
              <w:jc w:val="center"/>
              <w:rPr>
                <w:rFonts w:ascii="Times New Roman" w:hAnsi="Times New Roman" w:cs="Times New Roman"/>
                <w:bCs/>
              </w:rPr>
            </w:pPr>
            <w:r w:rsidRPr="00CC471F">
              <w:rPr>
                <w:rFonts w:ascii="Times New Roman" w:hAnsi="Times New Roman" w:cs="Times New Roman"/>
                <w:bCs/>
              </w:rPr>
              <w:t xml:space="preserve">TIME: 21/2 Hours </w:t>
            </w:r>
          </w:p>
        </w:tc>
        <w:tc>
          <w:tcPr>
            <w:tcW w:w="4092" w:type="dxa"/>
          </w:tcPr>
          <w:p w:rsidR="007F2965" w:rsidRPr="00CC471F" w:rsidRDefault="007F2965" w:rsidP="0018773D">
            <w:pPr>
              <w:jc w:val="center"/>
              <w:rPr>
                <w:rFonts w:ascii="Times New Roman" w:hAnsi="Times New Roman" w:cs="Times New Roman"/>
                <w:bCs/>
              </w:rPr>
            </w:pPr>
            <w:r w:rsidRPr="00CC471F">
              <w:rPr>
                <w:rFonts w:ascii="Times New Roman" w:hAnsi="Times New Roman" w:cs="Times New Roman"/>
                <w:bCs/>
              </w:rPr>
              <w:t>Max marks : 60</w:t>
            </w:r>
          </w:p>
        </w:tc>
      </w:tr>
      <w:tr w:rsidR="007F2965" w:rsidRPr="00CC471F" w:rsidTr="0018773D">
        <w:tc>
          <w:tcPr>
            <w:tcW w:w="9352" w:type="dxa"/>
            <w:gridSpan w:val="3"/>
          </w:tcPr>
          <w:p w:rsidR="007F2965" w:rsidRPr="00CC471F" w:rsidRDefault="007F2965" w:rsidP="0018773D">
            <w:pPr>
              <w:jc w:val="center"/>
              <w:rPr>
                <w:rFonts w:ascii="Times New Roman" w:hAnsi="Times New Roman" w:cs="Times New Roman"/>
                <w:b/>
              </w:rPr>
            </w:pPr>
            <w:r w:rsidRPr="00CC471F">
              <w:rPr>
                <w:rFonts w:ascii="Times New Roman" w:hAnsi="Times New Roman" w:cs="Times New Roman"/>
                <w:b/>
              </w:rPr>
              <w:t xml:space="preserve">QUESTION BANK </w:t>
            </w:r>
          </w:p>
        </w:tc>
      </w:tr>
    </w:tbl>
    <w:p w:rsidR="007F2965" w:rsidRPr="00CC471F" w:rsidRDefault="007F2965" w:rsidP="007F2965">
      <w:pPr>
        <w:widowControl w:val="0"/>
        <w:autoSpaceDE w:val="0"/>
        <w:autoSpaceDN w:val="0"/>
        <w:adjustRightInd w:val="0"/>
        <w:spacing w:after="0" w:line="240" w:lineRule="auto"/>
        <w:rPr>
          <w:rFonts w:ascii="Times New Roman" w:hAnsi="Times New Roman" w:cs="Times New Roman"/>
          <w:b/>
        </w:rPr>
      </w:pPr>
    </w:p>
    <w:p w:rsidR="007F2965" w:rsidRPr="0069727A" w:rsidRDefault="007F2965" w:rsidP="007F2965">
      <w:pPr>
        <w:spacing w:after="0"/>
        <w:rPr>
          <w:rFonts w:ascii="Times New Roman" w:hAnsi="Times New Roman" w:cs="Times New Roman"/>
          <w:b/>
          <w:u w:val="single"/>
        </w:rPr>
      </w:pPr>
      <w:r w:rsidRPr="0069727A">
        <w:rPr>
          <w:rFonts w:ascii="Times New Roman" w:hAnsi="Times New Roman" w:cs="Times New Roman"/>
          <w:b/>
          <w:u w:val="single"/>
        </w:rPr>
        <w:t>Unit – I : Contract</w:t>
      </w:r>
    </w:p>
    <w:p w:rsidR="007F2965" w:rsidRPr="00CC471F" w:rsidRDefault="007F2965" w:rsidP="007F2965">
      <w:pPr>
        <w:widowControl w:val="0"/>
        <w:autoSpaceDE w:val="0"/>
        <w:autoSpaceDN w:val="0"/>
        <w:adjustRightInd w:val="0"/>
        <w:spacing w:after="0" w:line="240" w:lineRule="auto"/>
        <w:rPr>
          <w:rFonts w:ascii="Times New Roman" w:hAnsi="Times New Roman" w:cs="Times New Roman"/>
          <w:b/>
          <w:bCs/>
        </w:rPr>
      </w:pPr>
    </w:p>
    <w:p w:rsidR="007F2965" w:rsidRPr="00CC471F" w:rsidRDefault="007F2965" w:rsidP="007F2965">
      <w:pPr>
        <w:widowControl w:val="0"/>
        <w:autoSpaceDE w:val="0"/>
        <w:autoSpaceDN w:val="0"/>
        <w:adjustRightInd w:val="0"/>
        <w:spacing w:after="0" w:line="240" w:lineRule="auto"/>
        <w:rPr>
          <w:rFonts w:ascii="Times New Roman" w:hAnsi="Times New Roman" w:cs="Times New Roman"/>
          <w:b/>
          <w:bCs/>
        </w:rPr>
      </w:pPr>
      <w:r w:rsidRPr="00CC471F">
        <w:rPr>
          <w:rFonts w:ascii="Times New Roman" w:hAnsi="Times New Roman" w:cs="Times New Roman"/>
          <w:b/>
          <w:bCs/>
        </w:rPr>
        <w:t>8 Marks</w:t>
      </w:r>
    </w:p>
    <w:p w:rsidR="007F2965" w:rsidRPr="00CC471F" w:rsidRDefault="007F2965" w:rsidP="007F2965">
      <w:pPr>
        <w:spacing w:after="0" w:line="240" w:lineRule="auto"/>
        <w:rPr>
          <w:rFonts w:ascii="Times New Roman" w:hAnsi="Times New Roman" w:cs="Times New Roman"/>
          <w:bCs/>
        </w:rPr>
      </w:pPr>
    </w:p>
    <w:p w:rsidR="007F2965" w:rsidRPr="00CC471F" w:rsidRDefault="007F2965" w:rsidP="00395E6B">
      <w:pPr>
        <w:pStyle w:val="ListParagraph"/>
        <w:numPr>
          <w:ilvl w:val="0"/>
          <w:numId w:val="378"/>
        </w:numPr>
        <w:contextualSpacing/>
        <w:rPr>
          <w:sz w:val="22"/>
          <w:szCs w:val="22"/>
        </w:rPr>
      </w:pPr>
      <w:r w:rsidRPr="00CC471F">
        <w:rPr>
          <w:sz w:val="22"/>
          <w:szCs w:val="22"/>
        </w:rPr>
        <w:t>Explain about various types of contracts</w:t>
      </w:r>
    </w:p>
    <w:p w:rsidR="007F2965" w:rsidRPr="00CC471F" w:rsidRDefault="007F2965" w:rsidP="007F2965">
      <w:pPr>
        <w:pStyle w:val="ListParagraph"/>
        <w:rPr>
          <w:sz w:val="22"/>
          <w:szCs w:val="22"/>
        </w:rPr>
      </w:pPr>
      <w:r w:rsidRPr="00CC471F">
        <w:rPr>
          <w:rFonts w:ascii="Gautami" w:hAnsi="Gautami" w:cs="Gautami"/>
          <w:sz w:val="22"/>
          <w:szCs w:val="22"/>
          <w:cs/>
          <w:lang w:bidi="te-IN"/>
        </w:rPr>
        <w:t>వివిధ</w:t>
      </w:r>
      <w:r w:rsidRPr="00CC471F">
        <w:rPr>
          <w:sz w:val="22"/>
          <w:szCs w:val="22"/>
        </w:rPr>
        <w:t xml:space="preserve"> </w:t>
      </w:r>
      <w:r w:rsidRPr="00CC471F">
        <w:rPr>
          <w:rFonts w:ascii="Gautami" w:hAnsi="Gautami" w:cs="Gautami"/>
          <w:sz w:val="22"/>
          <w:szCs w:val="22"/>
          <w:cs/>
          <w:lang w:bidi="te-IN"/>
        </w:rPr>
        <w:t>రకాల</w:t>
      </w:r>
      <w:r w:rsidRPr="00CC471F">
        <w:rPr>
          <w:sz w:val="22"/>
          <w:szCs w:val="22"/>
        </w:rPr>
        <w:t xml:space="preserve"> </w:t>
      </w:r>
      <w:r w:rsidRPr="00CC471F">
        <w:rPr>
          <w:rFonts w:ascii="Gautami" w:hAnsi="Gautami" w:cs="Gautami"/>
          <w:sz w:val="22"/>
          <w:szCs w:val="22"/>
          <w:cs/>
          <w:lang w:bidi="te-IN"/>
        </w:rPr>
        <w:t>కాంట్రాక్టుల</w:t>
      </w:r>
      <w:r w:rsidRPr="00CC471F">
        <w:rPr>
          <w:sz w:val="22"/>
          <w:szCs w:val="22"/>
        </w:rPr>
        <w:t xml:space="preserve"> </w:t>
      </w:r>
      <w:r w:rsidRPr="00CC471F">
        <w:rPr>
          <w:rFonts w:ascii="Gautami" w:hAnsi="Gautami" w:cs="Gautami"/>
          <w:sz w:val="22"/>
          <w:szCs w:val="22"/>
          <w:cs/>
          <w:lang w:bidi="te-IN"/>
        </w:rPr>
        <w:t>గురించి</w:t>
      </w:r>
      <w:r w:rsidRPr="00CC471F">
        <w:rPr>
          <w:sz w:val="22"/>
          <w:szCs w:val="22"/>
        </w:rPr>
        <w:t xml:space="preserve"> </w:t>
      </w:r>
      <w:r w:rsidRPr="00CC471F">
        <w:rPr>
          <w:rFonts w:ascii="Gautami" w:hAnsi="Gautami" w:cs="Gautami"/>
          <w:sz w:val="22"/>
          <w:szCs w:val="22"/>
          <w:cs/>
          <w:lang w:bidi="te-IN"/>
        </w:rPr>
        <w:t>వివరించండి</w:t>
      </w:r>
    </w:p>
    <w:p w:rsidR="007F2965" w:rsidRPr="00CC471F" w:rsidRDefault="007F2965" w:rsidP="00395E6B">
      <w:pPr>
        <w:pStyle w:val="ListParagraph"/>
        <w:numPr>
          <w:ilvl w:val="0"/>
          <w:numId w:val="378"/>
        </w:numPr>
        <w:contextualSpacing/>
        <w:rPr>
          <w:sz w:val="22"/>
          <w:szCs w:val="22"/>
        </w:rPr>
      </w:pPr>
      <w:r w:rsidRPr="00CC471F">
        <w:rPr>
          <w:sz w:val="22"/>
          <w:szCs w:val="22"/>
        </w:rPr>
        <w:t>Explain the essential elements of a valid contract</w:t>
      </w:r>
    </w:p>
    <w:p w:rsidR="007F2965" w:rsidRPr="00CC471F" w:rsidRDefault="007F2965" w:rsidP="007F2965">
      <w:pPr>
        <w:pStyle w:val="ListParagraph"/>
        <w:rPr>
          <w:sz w:val="22"/>
          <w:szCs w:val="22"/>
        </w:rPr>
      </w:pPr>
      <w:r w:rsidRPr="00CC471F">
        <w:rPr>
          <w:rFonts w:ascii="Gautami" w:hAnsi="Gautami" w:cs="Gautami"/>
          <w:sz w:val="22"/>
          <w:szCs w:val="22"/>
          <w:cs/>
          <w:lang w:bidi="te-IN"/>
        </w:rPr>
        <w:t>ఒక</w:t>
      </w:r>
      <w:r w:rsidRPr="00CC471F">
        <w:rPr>
          <w:sz w:val="22"/>
          <w:szCs w:val="22"/>
        </w:rPr>
        <w:t xml:space="preserve"> </w:t>
      </w:r>
      <w:r w:rsidRPr="00CC471F">
        <w:rPr>
          <w:rFonts w:ascii="Gautami" w:hAnsi="Gautami" w:cs="Gautami"/>
          <w:sz w:val="22"/>
          <w:szCs w:val="22"/>
          <w:cs/>
          <w:lang w:bidi="te-IN"/>
        </w:rPr>
        <w:t>కాంట్రాక్టు</w:t>
      </w:r>
      <w:r w:rsidRPr="00CC471F">
        <w:rPr>
          <w:sz w:val="22"/>
          <w:szCs w:val="22"/>
        </w:rPr>
        <w:t xml:space="preserve"> </w:t>
      </w:r>
      <w:r w:rsidRPr="00CC471F">
        <w:rPr>
          <w:rFonts w:ascii="Gautami" w:hAnsi="Gautami" w:cs="Gautami"/>
          <w:sz w:val="22"/>
          <w:szCs w:val="22"/>
          <w:cs/>
          <w:lang w:bidi="te-IN"/>
        </w:rPr>
        <w:t>చెల్లుబాటు</w:t>
      </w:r>
      <w:r w:rsidRPr="00CC471F">
        <w:rPr>
          <w:sz w:val="22"/>
          <w:szCs w:val="22"/>
        </w:rPr>
        <w:t xml:space="preserve"> </w:t>
      </w:r>
      <w:r w:rsidRPr="00CC471F">
        <w:rPr>
          <w:rFonts w:ascii="Gautami" w:hAnsi="Gautami" w:cs="Gautami"/>
          <w:sz w:val="22"/>
          <w:szCs w:val="22"/>
          <w:cs/>
          <w:lang w:bidi="te-IN"/>
        </w:rPr>
        <w:t>అయ్యేందుకు</w:t>
      </w:r>
      <w:r w:rsidRPr="00CC471F">
        <w:rPr>
          <w:sz w:val="22"/>
          <w:szCs w:val="22"/>
        </w:rPr>
        <w:t xml:space="preserve">  </w:t>
      </w:r>
      <w:r w:rsidRPr="00CC471F">
        <w:rPr>
          <w:rFonts w:ascii="Gautami" w:hAnsi="Gautami" w:cs="Gautami"/>
          <w:sz w:val="22"/>
          <w:szCs w:val="22"/>
          <w:cs/>
          <w:lang w:bidi="te-IN"/>
        </w:rPr>
        <w:t>కావలసిన</w:t>
      </w:r>
      <w:r w:rsidRPr="00CC471F">
        <w:rPr>
          <w:sz w:val="22"/>
          <w:szCs w:val="22"/>
        </w:rPr>
        <w:t xml:space="preserve"> </w:t>
      </w:r>
      <w:r w:rsidRPr="00CC471F">
        <w:rPr>
          <w:rFonts w:ascii="Gautami" w:hAnsi="Gautami" w:cs="Gautami"/>
          <w:sz w:val="22"/>
          <w:szCs w:val="22"/>
          <w:cs/>
          <w:lang w:bidi="te-IN"/>
        </w:rPr>
        <w:t>అంశాలను</w:t>
      </w:r>
      <w:r w:rsidRPr="00CC471F">
        <w:rPr>
          <w:sz w:val="22"/>
          <w:szCs w:val="22"/>
        </w:rPr>
        <w:t xml:space="preserve"> </w:t>
      </w:r>
      <w:r w:rsidRPr="00CC471F">
        <w:rPr>
          <w:rFonts w:ascii="Gautami" w:hAnsi="Gautami" w:cs="Gautami"/>
          <w:sz w:val="22"/>
          <w:szCs w:val="22"/>
          <w:cs/>
          <w:lang w:bidi="te-IN"/>
        </w:rPr>
        <w:t>వివరించండి</w:t>
      </w:r>
    </w:p>
    <w:p w:rsidR="007F2965" w:rsidRPr="00CC471F" w:rsidRDefault="007F2965" w:rsidP="00395E6B">
      <w:pPr>
        <w:pStyle w:val="ListParagraph"/>
        <w:numPr>
          <w:ilvl w:val="0"/>
          <w:numId w:val="378"/>
        </w:numPr>
        <w:rPr>
          <w:sz w:val="22"/>
          <w:szCs w:val="22"/>
        </w:rPr>
      </w:pPr>
      <w:r w:rsidRPr="00CC471F">
        <w:rPr>
          <w:sz w:val="22"/>
          <w:szCs w:val="22"/>
        </w:rPr>
        <w:t>Define the following under Indian Contract Act 1872</w:t>
      </w:r>
    </w:p>
    <w:p w:rsidR="007F2965" w:rsidRDefault="007F2965" w:rsidP="00395E6B">
      <w:pPr>
        <w:pStyle w:val="ListParagraph"/>
        <w:numPr>
          <w:ilvl w:val="0"/>
          <w:numId w:val="370"/>
        </w:numPr>
        <w:rPr>
          <w:sz w:val="22"/>
          <w:szCs w:val="22"/>
        </w:rPr>
      </w:pPr>
      <w:r w:rsidRPr="00CC471F">
        <w:rPr>
          <w:sz w:val="22"/>
          <w:szCs w:val="22"/>
        </w:rPr>
        <w:t>Proposal b) Acceptance c) Promise d) Agreement e) Consideration f) Contact</w:t>
      </w:r>
    </w:p>
    <w:p w:rsidR="007F2965" w:rsidRDefault="007F2965" w:rsidP="007F2965">
      <w:pPr>
        <w:spacing w:after="0" w:line="240" w:lineRule="auto"/>
        <w:ind w:left="720"/>
        <w:rPr>
          <w:rFonts w:ascii="Gautami" w:hAnsi="Gautami" w:cs="Gautami"/>
        </w:rPr>
      </w:pPr>
      <w:r w:rsidRPr="00A20BCD">
        <w:rPr>
          <w:rFonts w:ascii="Gautami" w:hAnsi="Gautami" w:cs="Gautami"/>
          <w:cs/>
        </w:rPr>
        <w:t>కాంట్రాక్టు</w:t>
      </w:r>
      <w:r w:rsidRPr="00A20BCD">
        <w:t xml:space="preserve"> </w:t>
      </w:r>
      <w:r w:rsidRPr="00A20BCD">
        <w:rPr>
          <w:rFonts w:ascii="Gautami" w:hAnsi="Gautami" w:cs="Gautami"/>
          <w:cs/>
        </w:rPr>
        <w:t>చట్టం</w:t>
      </w:r>
      <w:r w:rsidRPr="00A20BCD">
        <w:t xml:space="preserve"> 1872 </w:t>
      </w:r>
      <w:r w:rsidRPr="00A20BCD">
        <w:rPr>
          <w:rFonts w:ascii="Gautami" w:hAnsi="Gautami" w:cs="Gautami"/>
          <w:cs/>
        </w:rPr>
        <w:t>ప్రకారం</w:t>
      </w:r>
      <w:r w:rsidRPr="00A20BCD">
        <w:t xml:space="preserve"> </w:t>
      </w:r>
      <w:r w:rsidRPr="00A20BCD">
        <w:rPr>
          <w:rFonts w:ascii="Gautami" w:hAnsi="Gautami" w:cs="Gautami"/>
          <w:cs/>
        </w:rPr>
        <w:t>క్రింది</w:t>
      </w:r>
      <w:r w:rsidRPr="00A20BCD">
        <w:t xml:space="preserve"> </w:t>
      </w:r>
      <w:r w:rsidRPr="00A20BCD">
        <w:rPr>
          <w:rFonts w:ascii="Gautami" w:hAnsi="Gautami" w:cs="Gautami"/>
          <w:cs/>
        </w:rPr>
        <w:t>వాటిని</w:t>
      </w:r>
      <w:r w:rsidRPr="00A20BCD">
        <w:t xml:space="preserve"> </w:t>
      </w:r>
      <w:r w:rsidRPr="00A20BCD">
        <w:rPr>
          <w:rFonts w:ascii="Gautami" w:hAnsi="Gautami" w:cs="Gautami"/>
          <w:cs/>
        </w:rPr>
        <w:t>నిర్వచించండి</w:t>
      </w:r>
    </w:p>
    <w:p w:rsidR="007F2965" w:rsidRPr="00A20BCD" w:rsidRDefault="007F2965" w:rsidP="007F2965">
      <w:pPr>
        <w:spacing w:after="0" w:line="240" w:lineRule="auto"/>
        <w:ind w:left="720"/>
      </w:pPr>
      <w:r>
        <w:t>a</w:t>
      </w:r>
      <w:r w:rsidRPr="00A20BCD">
        <w:t xml:space="preserve">) </w:t>
      </w:r>
      <w:r w:rsidRPr="00A20BCD">
        <w:rPr>
          <w:rFonts w:ascii="Gautami" w:hAnsi="Gautami" w:cs="Gautami"/>
          <w:cs/>
        </w:rPr>
        <w:t>ప్రతిపాదన</w:t>
      </w:r>
      <w:r>
        <w:t xml:space="preserve"> b</w:t>
      </w:r>
      <w:r w:rsidRPr="00A20BCD">
        <w:t xml:space="preserve">) </w:t>
      </w:r>
      <w:r w:rsidRPr="00A20BCD">
        <w:rPr>
          <w:rFonts w:ascii="Gautami" w:hAnsi="Gautami" w:cs="Gautami"/>
          <w:cs/>
        </w:rPr>
        <w:t>స్వీకృతి</w:t>
      </w:r>
      <w:r>
        <w:t xml:space="preserve"> c</w:t>
      </w:r>
      <w:r w:rsidRPr="00A20BCD">
        <w:t xml:space="preserve">) </w:t>
      </w:r>
      <w:r w:rsidRPr="00A20BCD">
        <w:rPr>
          <w:rFonts w:ascii="Gautami" w:hAnsi="Gautami" w:cs="Gautami"/>
          <w:cs/>
        </w:rPr>
        <w:t>వాగ్దానం</w:t>
      </w:r>
      <w:r>
        <w:t xml:space="preserve"> d</w:t>
      </w:r>
      <w:r w:rsidRPr="00A20BCD">
        <w:t xml:space="preserve">) </w:t>
      </w:r>
      <w:r w:rsidRPr="00A20BCD">
        <w:rPr>
          <w:rFonts w:ascii="Gautami" w:hAnsi="Gautami" w:cs="Gautami"/>
          <w:cs/>
        </w:rPr>
        <w:t>ఒప్పందం</w:t>
      </w:r>
      <w:r>
        <w:t xml:space="preserve"> e</w:t>
      </w:r>
      <w:r w:rsidRPr="00A20BCD">
        <w:t xml:space="preserve">) </w:t>
      </w:r>
      <w:r w:rsidRPr="00A20BCD">
        <w:rPr>
          <w:rFonts w:ascii="Gautami" w:hAnsi="Gautami" w:cs="Gautami"/>
          <w:cs/>
        </w:rPr>
        <w:t>ప్రతిఫలం</w:t>
      </w:r>
      <w:r>
        <w:t xml:space="preserve"> f</w:t>
      </w:r>
      <w:r w:rsidRPr="00A20BCD">
        <w:t xml:space="preserve">) </w:t>
      </w:r>
      <w:r w:rsidRPr="00A20BCD">
        <w:rPr>
          <w:rFonts w:ascii="Gautami" w:hAnsi="Gautami" w:cs="Gautami"/>
          <w:cs/>
        </w:rPr>
        <w:t>కాంట్రాక్టు</w:t>
      </w:r>
    </w:p>
    <w:p w:rsidR="007F2965" w:rsidRPr="00CC471F" w:rsidRDefault="007F2965" w:rsidP="007F2965">
      <w:pPr>
        <w:spacing w:after="0" w:line="360" w:lineRule="auto"/>
        <w:rPr>
          <w:rFonts w:ascii="Times New Roman" w:hAnsi="Times New Roman" w:cs="Times New Roman"/>
          <w:b/>
          <w:bCs/>
        </w:rPr>
      </w:pPr>
      <w:r w:rsidRPr="00CC471F">
        <w:rPr>
          <w:rFonts w:ascii="Times New Roman" w:hAnsi="Times New Roman" w:cs="Times New Roman"/>
          <w:b/>
          <w:bCs/>
        </w:rPr>
        <w:t>4 Marks</w:t>
      </w:r>
    </w:p>
    <w:p w:rsidR="007F2965" w:rsidRDefault="007F2965" w:rsidP="00395E6B">
      <w:pPr>
        <w:pStyle w:val="ListParagraph"/>
        <w:numPr>
          <w:ilvl w:val="0"/>
          <w:numId w:val="379"/>
        </w:numPr>
        <w:contextualSpacing/>
        <w:rPr>
          <w:bCs/>
          <w:sz w:val="22"/>
          <w:szCs w:val="22"/>
        </w:rPr>
      </w:pPr>
      <w:r w:rsidRPr="00CC471F">
        <w:rPr>
          <w:bCs/>
          <w:sz w:val="22"/>
          <w:szCs w:val="22"/>
        </w:rPr>
        <w:t>Write about the sources of Business Law</w:t>
      </w:r>
    </w:p>
    <w:p w:rsidR="007F2965" w:rsidRPr="00CC471F" w:rsidRDefault="007F2965" w:rsidP="007F2965">
      <w:pPr>
        <w:pStyle w:val="ListParagraph"/>
        <w:contextualSpacing/>
        <w:rPr>
          <w:bCs/>
          <w:sz w:val="22"/>
          <w:szCs w:val="22"/>
        </w:rPr>
      </w:pPr>
      <w:r w:rsidRPr="00122BFB">
        <w:rPr>
          <w:rFonts w:ascii="Gautami" w:hAnsi="Gautami" w:cs="Gautami"/>
          <w:bCs/>
          <w:sz w:val="22"/>
          <w:szCs w:val="22"/>
          <w:cs/>
          <w:lang w:bidi="te-IN"/>
        </w:rPr>
        <w:t>వ్యాపార</w:t>
      </w:r>
      <w:r w:rsidRPr="00122BFB">
        <w:rPr>
          <w:bCs/>
          <w:sz w:val="22"/>
          <w:szCs w:val="22"/>
        </w:rPr>
        <w:t xml:space="preserve"> </w:t>
      </w:r>
      <w:r w:rsidRPr="00122BFB">
        <w:rPr>
          <w:rFonts w:ascii="Gautami" w:hAnsi="Gautami" w:cs="Gautami"/>
          <w:bCs/>
          <w:sz w:val="22"/>
          <w:szCs w:val="22"/>
          <w:cs/>
          <w:lang w:bidi="te-IN"/>
        </w:rPr>
        <w:t>న్యాయశాస్త్ర</w:t>
      </w:r>
      <w:r w:rsidRPr="00122BFB">
        <w:rPr>
          <w:bCs/>
          <w:sz w:val="22"/>
          <w:szCs w:val="22"/>
        </w:rPr>
        <w:t xml:space="preserve"> </w:t>
      </w:r>
      <w:r w:rsidRPr="00122BFB">
        <w:rPr>
          <w:rFonts w:ascii="Gautami" w:hAnsi="Gautami" w:cs="Gautami"/>
          <w:bCs/>
          <w:sz w:val="22"/>
          <w:szCs w:val="22"/>
          <w:cs/>
          <w:lang w:bidi="te-IN"/>
        </w:rPr>
        <w:t>మూలాల</w:t>
      </w:r>
      <w:r w:rsidRPr="00122BFB">
        <w:rPr>
          <w:bCs/>
          <w:sz w:val="22"/>
          <w:szCs w:val="22"/>
        </w:rPr>
        <w:t xml:space="preserve"> </w:t>
      </w:r>
      <w:r w:rsidRPr="00122BFB">
        <w:rPr>
          <w:rFonts w:ascii="Gautami" w:hAnsi="Gautami" w:cs="Gautami"/>
          <w:bCs/>
          <w:sz w:val="22"/>
          <w:szCs w:val="22"/>
          <w:cs/>
          <w:lang w:bidi="te-IN"/>
        </w:rPr>
        <w:t>గురించి</w:t>
      </w:r>
      <w:r w:rsidRPr="00122BFB">
        <w:rPr>
          <w:bCs/>
          <w:sz w:val="22"/>
          <w:szCs w:val="22"/>
        </w:rPr>
        <w:t xml:space="preserve"> </w:t>
      </w:r>
      <w:r w:rsidRPr="00122BFB">
        <w:rPr>
          <w:rFonts w:ascii="Gautami" w:hAnsi="Gautami" w:cs="Gautami"/>
          <w:bCs/>
          <w:sz w:val="22"/>
          <w:szCs w:val="22"/>
          <w:cs/>
          <w:lang w:bidi="te-IN"/>
        </w:rPr>
        <w:t>తెలపండి</w:t>
      </w:r>
    </w:p>
    <w:p w:rsidR="007F2965" w:rsidRDefault="007F2965" w:rsidP="00395E6B">
      <w:pPr>
        <w:pStyle w:val="ListParagraph"/>
        <w:numPr>
          <w:ilvl w:val="0"/>
          <w:numId w:val="379"/>
        </w:numPr>
        <w:contextualSpacing/>
        <w:rPr>
          <w:bCs/>
          <w:sz w:val="22"/>
          <w:szCs w:val="22"/>
        </w:rPr>
      </w:pPr>
      <w:r w:rsidRPr="00CC471F">
        <w:rPr>
          <w:bCs/>
          <w:sz w:val="22"/>
          <w:szCs w:val="22"/>
        </w:rPr>
        <w:t>Distinguish between Agreement and Contract</w:t>
      </w:r>
    </w:p>
    <w:p w:rsidR="007F2965" w:rsidRPr="00CC471F" w:rsidRDefault="007F2965" w:rsidP="007F2965">
      <w:pPr>
        <w:pStyle w:val="ListParagraph"/>
        <w:contextualSpacing/>
        <w:rPr>
          <w:bCs/>
          <w:sz w:val="22"/>
          <w:szCs w:val="22"/>
        </w:rPr>
      </w:pPr>
      <w:r w:rsidRPr="00122BFB">
        <w:rPr>
          <w:rFonts w:ascii="Gautami" w:hAnsi="Gautami" w:cs="Gautami"/>
          <w:bCs/>
          <w:sz w:val="22"/>
          <w:szCs w:val="22"/>
          <w:cs/>
          <w:lang w:bidi="te-IN"/>
        </w:rPr>
        <w:t>ఒప్పందం</w:t>
      </w:r>
      <w:r w:rsidRPr="00122BFB">
        <w:rPr>
          <w:bCs/>
          <w:sz w:val="22"/>
          <w:szCs w:val="22"/>
        </w:rPr>
        <w:t xml:space="preserve"> </w:t>
      </w:r>
      <w:r w:rsidRPr="00122BFB">
        <w:rPr>
          <w:rFonts w:ascii="Gautami" w:hAnsi="Gautami" w:cs="Gautami"/>
          <w:bCs/>
          <w:sz w:val="22"/>
          <w:szCs w:val="22"/>
          <w:cs/>
          <w:lang w:bidi="te-IN"/>
        </w:rPr>
        <w:t>మరియు</w:t>
      </w:r>
      <w:r w:rsidRPr="00122BFB">
        <w:rPr>
          <w:bCs/>
          <w:sz w:val="22"/>
          <w:szCs w:val="22"/>
        </w:rPr>
        <w:t xml:space="preserve"> </w:t>
      </w:r>
      <w:r w:rsidRPr="00122BFB">
        <w:rPr>
          <w:rFonts w:ascii="Gautami" w:hAnsi="Gautami" w:cs="Gautami"/>
          <w:bCs/>
          <w:sz w:val="22"/>
          <w:szCs w:val="22"/>
          <w:cs/>
          <w:lang w:bidi="te-IN"/>
        </w:rPr>
        <w:t>కాంట్రాక్టు</w:t>
      </w:r>
      <w:r w:rsidRPr="00122BFB">
        <w:rPr>
          <w:bCs/>
          <w:sz w:val="22"/>
          <w:szCs w:val="22"/>
        </w:rPr>
        <w:t xml:space="preserve"> </w:t>
      </w:r>
      <w:r w:rsidRPr="00122BFB">
        <w:rPr>
          <w:rFonts w:ascii="Gautami" w:hAnsi="Gautami" w:cs="Gautami"/>
          <w:bCs/>
          <w:sz w:val="22"/>
          <w:szCs w:val="22"/>
          <w:cs/>
          <w:lang w:bidi="te-IN"/>
        </w:rPr>
        <w:t>మధ్య</w:t>
      </w:r>
      <w:r w:rsidRPr="00122BFB">
        <w:rPr>
          <w:bCs/>
          <w:sz w:val="22"/>
          <w:szCs w:val="22"/>
        </w:rPr>
        <w:t xml:space="preserve"> </w:t>
      </w:r>
      <w:r w:rsidRPr="00122BFB">
        <w:rPr>
          <w:rFonts w:ascii="Gautami" w:hAnsi="Gautami" w:cs="Gautami"/>
          <w:bCs/>
          <w:sz w:val="22"/>
          <w:szCs w:val="22"/>
          <w:cs/>
          <w:lang w:bidi="te-IN"/>
        </w:rPr>
        <w:t>భేదాలు</w:t>
      </w:r>
      <w:r w:rsidRPr="00122BFB">
        <w:rPr>
          <w:bCs/>
          <w:sz w:val="22"/>
          <w:szCs w:val="22"/>
        </w:rPr>
        <w:t xml:space="preserve"> </w:t>
      </w:r>
      <w:r w:rsidRPr="00122BFB">
        <w:rPr>
          <w:rFonts w:ascii="Gautami" w:hAnsi="Gautami" w:cs="Gautami"/>
          <w:bCs/>
          <w:sz w:val="22"/>
          <w:szCs w:val="22"/>
          <w:cs/>
          <w:lang w:bidi="te-IN"/>
        </w:rPr>
        <w:t>వ్రాయండి</w:t>
      </w:r>
    </w:p>
    <w:p w:rsidR="007F2965" w:rsidRPr="00CC471F" w:rsidRDefault="007F2965" w:rsidP="007F2965">
      <w:pPr>
        <w:pStyle w:val="ListParagraph"/>
        <w:rPr>
          <w:bCs/>
          <w:sz w:val="22"/>
          <w:szCs w:val="22"/>
        </w:rPr>
      </w:pPr>
    </w:p>
    <w:p w:rsidR="007F2965" w:rsidRPr="0069727A" w:rsidRDefault="007F2965" w:rsidP="007F2965">
      <w:pPr>
        <w:contextualSpacing/>
        <w:rPr>
          <w:rFonts w:ascii="Times New Roman" w:hAnsi="Times New Roman" w:cs="Times New Roman"/>
          <w:b/>
          <w:bCs/>
          <w:u w:val="single"/>
        </w:rPr>
      </w:pPr>
      <w:r w:rsidRPr="0069727A">
        <w:rPr>
          <w:rFonts w:ascii="Times New Roman" w:hAnsi="Times New Roman" w:cs="Times New Roman"/>
          <w:b/>
          <w:u w:val="single"/>
        </w:rPr>
        <w:t>Unit  –II   : Offer, Acceptance and Consideration</w:t>
      </w:r>
    </w:p>
    <w:p w:rsidR="007F2965" w:rsidRDefault="007F2965" w:rsidP="007F2965">
      <w:pPr>
        <w:widowControl w:val="0"/>
        <w:autoSpaceDE w:val="0"/>
        <w:autoSpaceDN w:val="0"/>
        <w:adjustRightInd w:val="0"/>
        <w:spacing w:after="0" w:line="240" w:lineRule="auto"/>
        <w:rPr>
          <w:rFonts w:ascii="Times New Roman" w:hAnsi="Times New Roman" w:cs="Times New Roman"/>
          <w:b/>
          <w:bCs/>
        </w:rPr>
      </w:pPr>
    </w:p>
    <w:p w:rsidR="007F2965" w:rsidRPr="00CC471F" w:rsidRDefault="007F2965" w:rsidP="007F2965">
      <w:pPr>
        <w:widowControl w:val="0"/>
        <w:autoSpaceDE w:val="0"/>
        <w:autoSpaceDN w:val="0"/>
        <w:adjustRightInd w:val="0"/>
        <w:spacing w:after="0" w:line="240" w:lineRule="auto"/>
        <w:rPr>
          <w:rFonts w:ascii="Times New Roman" w:hAnsi="Times New Roman" w:cs="Times New Roman"/>
          <w:b/>
          <w:bCs/>
        </w:rPr>
      </w:pPr>
      <w:r w:rsidRPr="00CC471F">
        <w:rPr>
          <w:rFonts w:ascii="Times New Roman" w:hAnsi="Times New Roman" w:cs="Times New Roman"/>
          <w:b/>
          <w:bCs/>
        </w:rPr>
        <w:t>8 Marks</w:t>
      </w:r>
    </w:p>
    <w:p w:rsidR="007F2965" w:rsidRPr="00CC471F" w:rsidRDefault="007F2965" w:rsidP="007F2965">
      <w:pPr>
        <w:spacing w:line="240" w:lineRule="auto"/>
        <w:rPr>
          <w:rFonts w:ascii="Times New Roman" w:hAnsi="Times New Roman" w:cs="Times New Roman"/>
        </w:rPr>
      </w:pPr>
    </w:p>
    <w:p w:rsidR="007F2965" w:rsidRPr="00CC471F" w:rsidRDefault="007F2965" w:rsidP="00395E6B">
      <w:pPr>
        <w:pStyle w:val="ListParagraph"/>
        <w:numPr>
          <w:ilvl w:val="0"/>
          <w:numId w:val="380"/>
        </w:numPr>
        <w:autoSpaceDE w:val="0"/>
        <w:autoSpaceDN w:val="0"/>
        <w:adjustRightInd w:val="0"/>
        <w:contextualSpacing/>
        <w:rPr>
          <w:sz w:val="22"/>
          <w:szCs w:val="22"/>
        </w:rPr>
      </w:pPr>
      <w:r w:rsidRPr="00CC471F">
        <w:rPr>
          <w:sz w:val="22"/>
          <w:szCs w:val="22"/>
        </w:rPr>
        <w:t>What is an offer and describe the essentials of a valid offer</w:t>
      </w:r>
    </w:p>
    <w:p w:rsidR="007F2965" w:rsidRPr="00CC471F" w:rsidRDefault="007F2965" w:rsidP="007F2965">
      <w:pPr>
        <w:pStyle w:val="ListParagraph"/>
        <w:autoSpaceDE w:val="0"/>
        <w:autoSpaceDN w:val="0"/>
        <w:adjustRightInd w:val="0"/>
        <w:rPr>
          <w:sz w:val="22"/>
          <w:szCs w:val="22"/>
        </w:rPr>
      </w:pPr>
      <w:r w:rsidRPr="00CC471F">
        <w:rPr>
          <w:rFonts w:ascii="Gautami" w:hAnsi="Gautami" w:cs="Gautami"/>
          <w:sz w:val="22"/>
          <w:szCs w:val="22"/>
          <w:cs/>
          <w:lang w:bidi="te-IN"/>
        </w:rPr>
        <w:t>ప్రతిపాదన</w:t>
      </w:r>
      <w:r w:rsidRPr="00CC471F">
        <w:rPr>
          <w:sz w:val="22"/>
          <w:szCs w:val="22"/>
        </w:rPr>
        <w:t xml:space="preserve"> </w:t>
      </w:r>
      <w:r w:rsidRPr="00CC471F">
        <w:rPr>
          <w:rFonts w:ascii="Gautami" w:hAnsi="Gautami" w:cs="Gautami"/>
          <w:sz w:val="22"/>
          <w:szCs w:val="22"/>
          <w:cs/>
          <w:lang w:bidi="te-IN"/>
        </w:rPr>
        <w:t>అంటే</w:t>
      </w:r>
      <w:r w:rsidRPr="00CC471F">
        <w:rPr>
          <w:sz w:val="22"/>
          <w:szCs w:val="22"/>
        </w:rPr>
        <w:t xml:space="preserve"> </w:t>
      </w:r>
      <w:r w:rsidRPr="00CC471F">
        <w:rPr>
          <w:rFonts w:ascii="Gautami" w:hAnsi="Gautami" w:cs="Gautami"/>
          <w:sz w:val="22"/>
          <w:szCs w:val="22"/>
          <w:cs/>
          <w:lang w:bidi="te-IN"/>
        </w:rPr>
        <w:t>ఏమిటి</w:t>
      </w:r>
      <w:r w:rsidRPr="00CC471F">
        <w:rPr>
          <w:sz w:val="22"/>
          <w:szCs w:val="22"/>
        </w:rPr>
        <w:t xml:space="preserve"> </w:t>
      </w:r>
      <w:r w:rsidRPr="00CC471F">
        <w:rPr>
          <w:rFonts w:ascii="Gautami" w:hAnsi="Gautami" w:cs="Gautami"/>
          <w:sz w:val="22"/>
          <w:szCs w:val="22"/>
          <w:cs/>
          <w:lang w:bidi="te-IN"/>
        </w:rPr>
        <w:t>మరియు</w:t>
      </w:r>
      <w:r w:rsidRPr="00CC471F">
        <w:rPr>
          <w:sz w:val="22"/>
          <w:szCs w:val="22"/>
        </w:rPr>
        <w:t xml:space="preserve"> </w:t>
      </w:r>
      <w:r w:rsidRPr="00CC471F">
        <w:rPr>
          <w:rFonts w:ascii="Gautami" w:hAnsi="Gautami" w:cs="Gautami"/>
          <w:sz w:val="22"/>
          <w:szCs w:val="22"/>
          <w:cs/>
          <w:lang w:bidi="te-IN"/>
        </w:rPr>
        <w:t>ప్రతిపాదన</w:t>
      </w:r>
      <w:r w:rsidRPr="00CC471F">
        <w:rPr>
          <w:sz w:val="22"/>
          <w:szCs w:val="22"/>
        </w:rPr>
        <w:t xml:space="preserve"> </w:t>
      </w:r>
      <w:r w:rsidRPr="00CC471F">
        <w:rPr>
          <w:rFonts w:ascii="Gautami" w:hAnsi="Gautami" w:cs="Gautami"/>
          <w:sz w:val="22"/>
          <w:szCs w:val="22"/>
          <w:cs/>
          <w:lang w:bidi="te-IN"/>
        </w:rPr>
        <w:t>చెల్లుబాటు</w:t>
      </w:r>
      <w:r w:rsidRPr="00CC471F">
        <w:rPr>
          <w:sz w:val="22"/>
          <w:szCs w:val="22"/>
        </w:rPr>
        <w:t xml:space="preserve"> </w:t>
      </w:r>
      <w:r w:rsidRPr="00CC471F">
        <w:rPr>
          <w:rFonts w:ascii="Gautami" w:hAnsi="Gautami" w:cs="Gautami"/>
          <w:sz w:val="22"/>
          <w:szCs w:val="22"/>
          <w:cs/>
          <w:lang w:bidi="te-IN"/>
        </w:rPr>
        <w:t>కావలసిన</w:t>
      </w:r>
      <w:r w:rsidRPr="00CC471F">
        <w:rPr>
          <w:sz w:val="22"/>
          <w:szCs w:val="22"/>
        </w:rPr>
        <w:t xml:space="preserve"> </w:t>
      </w:r>
      <w:r w:rsidRPr="00CC471F">
        <w:rPr>
          <w:rFonts w:ascii="Gautami" w:hAnsi="Gautami" w:cs="Gautami"/>
          <w:sz w:val="22"/>
          <w:szCs w:val="22"/>
          <w:cs/>
          <w:lang w:bidi="te-IN"/>
        </w:rPr>
        <w:t>అంశాలను</w:t>
      </w:r>
      <w:r w:rsidRPr="00CC471F">
        <w:rPr>
          <w:sz w:val="22"/>
          <w:szCs w:val="22"/>
        </w:rPr>
        <w:t xml:space="preserve"> </w:t>
      </w:r>
      <w:r w:rsidRPr="00CC471F">
        <w:rPr>
          <w:rFonts w:ascii="Gautami" w:hAnsi="Gautami" w:cs="Gautami"/>
          <w:sz w:val="22"/>
          <w:szCs w:val="22"/>
          <w:cs/>
          <w:lang w:bidi="te-IN"/>
        </w:rPr>
        <w:t>వివరించండి</w:t>
      </w:r>
    </w:p>
    <w:p w:rsidR="007F2965" w:rsidRDefault="007F2965" w:rsidP="00395E6B">
      <w:pPr>
        <w:pStyle w:val="ListParagraph"/>
        <w:numPr>
          <w:ilvl w:val="0"/>
          <w:numId w:val="380"/>
        </w:numPr>
        <w:autoSpaceDE w:val="0"/>
        <w:autoSpaceDN w:val="0"/>
        <w:adjustRightInd w:val="0"/>
        <w:rPr>
          <w:sz w:val="22"/>
          <w:szCs w:val="22"/>
        </w:rPr>
      </w:pPr>
      <w:r w:rsidRPr="00CC471F">
        <w:rPr>
          <w:sz w:val="22"/>
          <w:szCs w:val="22"/>
        </w:rPr>
        <w:t>Define Acceptance and describe the essentials of a valid acceptance</w:t>
      </w:r>
    </w:p>
    <w:p w:rsidR="007F2965" w:rsidRPr="00CC471F" w:rsidRDefault="007F2965" w:rsidP="007F2965">
      <w:pPr>
        <w:pStyle w:val="ListParagraph"/>
        <w:autoSpaceDE w:val="0"/>
        <w:autoSpaceDN w:val="0"/>
        <w:adjustRightInd w:val="0"/>
        <w:rPr>
          <w:sz w:val="22"/>
          <w:szCs w:val="22"/>
        </w:rPr>
      </w:pPr>
      <w:r w:rsidRPr="002B7FF7">
        <w:rPr>
          <w:rFonts w:ascii="Gautami" w:hAnsi="Gautami" w:cs="Gautami"/>
          <w:sz w:val="22"/>
          <w:szCs w:val="22"/>
          <w:cs/>
          <w:lang w:bidi="te-IN"/>
        </w:rPr>
        <w:t>స్వీకృతి</w:t>
      </w:r>
      <w:r w:rsidRPr="002B7FF7">
        <w:rPr>
          <w:sz w:val="22"/>
          <w:szCs w:val="22"/>
        </w:rPr>
        <w:t xml:space="preserve"> </w:t>
      </w:r>
      <w:r w:rsidRPr="002B7FF7">
        <w:rPr>
          <w:rFonts w:ascii="Gautami" w:hAnsi="Gautami" w:cs="Gautami"/>
          <w:sz w:val="22"/>
          <w:szCs w:val="22"/>
          <w:cs/>
          <w:lang w:bidi="te-IN"/>
        </w:rPr>
        <w:t>అనగానేమి</w:t>
      </w:r>
      <w:r w:rsidRPr="002B7FF7">
        <w:rPr>
          <w:sz w:val="22"/>
          <w:szCs w:val="22"/>
        </w:rPr>
        <w:t xml:space="preserve">? </w:t>
      </w:r>
      <w:r w:rsidRPr="002B7FF7">
        <w:rPr>
          <w:rFonts w:ascii="Gautami" w:hAnsi="Gautami" w:cs="Gautami"/>
          <w:sz w:val="22"/>
          <w:szCs w:val="22"/>
          <w:cs/>
          <w:lang w:bidi="te-IN"/>
        </w:rPr>
        <w:t>సక్రమమైన</w:t>
      </w:r>
      <w:r w:rsidRPr="002B7FF7">
        <w:rPr>
          <w:sz w:val="22"/>
          <w:szCs w:val="22"/>
        </w:rPr>
        <w:t xml:space="preserve"> </w:t>
      </w:r>
      <w:r w:rsidRPr="002B7FF7">
        <w:rPr>
          <w:rFonts w:ascii="Gautami" w:hAnsi="Gautami" w:cs="Gautami"/>
          <w:sz w:val="22"/>
          <w:szCs w:val="22"/>
          <w:cs/>
          <w:lang w:bidi="te-IN"/>
        </w:rPr>
        <w:t>స్వీకృతి</w:t>
      </w:r>
      <w:r w:rsidRPr="002B7FF7">
        <w:rPr>
          <w:sz w:val="22"/>
          <w:szCs w:val="22"/>
        </w:rPr>
        <w:t xml:space="preserve"> </w:t>
      </w:r>
      <w:r w:rsidRPr="002B7FF7">
        <w:rPr>
          <w:rFonts w:ascii="Gautami" w:hAnsi="Gautami" w:cs="Gautami"/>
          <w:sz w:val="22"/>
          <w:szCs w:val="22"/>
          <w:cs/>
          <w:lang w:bidi="te-IN"/>
        </w:rPr>
        <w:t>కి</w:t>
      </w:r>
      <w:r w:rsidRPr="002B7FF7">
        <w:rPr>
          <w:sz w:val="22"/>
          <w:szCs w:val="22"/>
        </w:rPr>
        <w:t xml:space="preserve"> </w:t>
      </w:r>
      <w:r w:rsidRPr="002B7FF7">
        <w:rPr>
          <w:rFonts w:ascii="Gautami" w:hAnsi="Gautami" w:cs="Gautami"/>
          <w:sz w:val="22"/>
          <w:szCs w:val="22"/>
          <w:cs/>
          <w:lang w:bidi="te-IN"/>
        </w:rPr>
        <w:t>కావాల్సిన</w:t>
      </w:r>
      <w:r w:rsidRPr="002B7FF7">
        <w:rPr>
          <w:sz w:val="22"/>
          <w:szCs w:val="22"/>
        </w:rPr>
        <w:t xml:space="preserve"> </w:t>
      </w:r>
      <w:r w:rsidRPr="002B7FF7">
        <w:rPr>
          <w:rFonts w:ascii="Gautami" w:hAnsi="Gautami" w:cs="Gautami"/>
          <w:sz w:val="22"/>
          <w:szCs w:val="22"/>
          <w:cs/>
          <w:lang w:bidi="te-IN"/>
        </w:rPr>
        <w:t>అంశాలను</w:t>
      </w:r>
      <w:r w:rsidRPr="002B7FF7">
        <w:rPr>
          <w:sz w:val="22"/>
          <w:szCs w:val="22"/>
        </w:rPr>
        <w:t xml:space="preserve"> </w:t>
      </w:r>
      <w:r w:rsidRPr="002B7FF7">
        <w:rPr>
          <w:rFonts w:ascii="Gautami" w:hAnsi="Gautami" w:cs="Gautami"/>
          <w:sz w:val="22"/>
          <w:szCs w:val="22"/>
          <w:cs/>
          <w:lang w:bidi="te-IN"/>
        </w:rPr>
        <w:t>తెలపండి</w:t>
      </w:r>
    </w:p>
    <w:p w:rsidR="007F2965" w:rsidRPr="00CC471F" w:rsidRDefault="007F2965" w:rsidP="00395E6B">
      <w:pPr>
        <w:pStyle w:val="ListParagraph"/>
        <w:numPr>
          <w:ilvl w:val="0"/>
          <w:numId w:val="380"/>
        </w:numPr>
        <w:autoSpaceDE w:val="0"/>
        <w:autoSpaceDN w:val="0"/>
        <w:adjustRightInd w:val="0"/>
        <w:contextualSpacing/>
        <w:rPr>
          <w:sz w:val="22"/>
          <w:szCs w:val="22"/>
        </w:rPr>
      </w:pPr>
      <w:r w:rsidRPr="00CC471F">
        <w:rPr>
          <w:sz w:val="22"/>
          <w:szCs w:val="22"/>
        </w:rPr>
        <w:t>Define consideration and explain its features</w:t>
      </w:r>
    </w:p>
    <w:p w:rsidR="007F2965" w:rsidRPr="00CC471F" w:rsidRDefault="007F2965" w:rsidP="007F2965">
      <w:pPr>
        <w:pStyle w:val="ListParagraph"/>
        <w:autoSpaceDE w:val="0"/>
        <w:autoSpaceDN w:val="0"/>
        <w:adjustRightInd w:val="0"/>
        <w:rPr>
          <w:sz w:val="22"/>
          <w:szCs w:val="22"/>
        </w:rPr>
      </w:pPr>
      <w:r w:rsidRPr="00CC471F">
        <w:rPr>
          <w:rFonts w:ascii="Gautami" w:hAnsi="Gautami" w:cs="Gautami"/>
          <w:sz w:val="22"/>
          <w:szCs w:val="22"/>
          <w:cs/>
          <w:lang w:bidi="te-IN"/>
        </w:rPr>
        <w:t>ప్రతిఫలం</w:t>
      </w:r>
      <w:r w:rsidRPr="00CC471F">
        <w:rPr>
          <w:sz w:val="22"/>
          <w:szCs w:val="22"/>
        </w:rPr>
        <w:t xml:space="preserve"> </w:t>
      </w:r>
      <w:r w:rsidRPr="00CC471F">
        <w:rPr>
          <w:rFonts w:ascii="Gautami" w:hAnsi="Gautami" w:cs="Gautami"/>
          <w:sz w:val="22"/>
          <w:szCs w:val="22"/>
          <w:cs/>
          <w:lang w:bidi="te-IN"/>
        </w:rPr>
        <w:t>ను</w:t>
      </w:r>
      <w:r w:rsidRPr="00CC471F">
        <w:rPr>
          <w:sz w:val="22"/>
          <w:szCs w:val="22"/>
        </w:rPr>
        <w:t xml:space="preserve"> </w:t>
      </w:r>
      <w:r w:rsidRPr="00CC471F">
        <w:rPr>
          <w:rFonts w:ascii="Gautami" w:hAnsi="Gautami" w:cs="Gautami"/>
          <w:sz w:val="22"/>
          <w:szCs w:val="22"/>
          <w:cs/>
          <w:lang w:bidi="te-IN"/>
        </w:rPr>
        <w:t>నిర్వచించండి</w:t>
      </w:r>
      <w:r w:rsidRPr="00CC471F">
        <w:rPr>
          <w:sz w:val="22"/>
          <w:szCs w:val="22"/>
        </w:rPr>
        <w:t xml:space="preserve"> </w:t>
      </w:r>
      <w:r w:rsidRPr="00CC471F">
        <w:rPr>
          <w:rFonts w:ascii="Gautami" w:hAnsi="Gautami" w:cs="Gautami"/>
          <w:sz w:val="22"/>
          <w:szCs w:val="22"/>
          <w:cs/>
          <w:lang w:bidi="te-IN"/>
        </w:rPr>
        <w:t>మరియు</w:t>
      </w:r>
      <w:r w:rsidRPr="00CC471F">
        <w:rPr>
          <w:sz w:val="22"/>
          <w:szCs w:val="22"/>
        </w:rPr>
        <w:t xml:space="preserve"> </w:t>
      </w:r>
      <w:r w:rsidRPr="00CC471F">
        <w:rPr>
          <w:rFonts w:ascii="Gautami" w:hAnsi="Gautami" w:cs="Gautami"/>
          <w:sz w:val="22"/>
          <w:szCs w:val="22"/>
          <w:cs/>
          <w:lang w:bidi="te-IN"/>
        </w:rPr>
        <w:t>దాని</w:t>
      </w:r>
      <w:r w:rsidRPr="00CC471F">
        <w:rPr>
          <w:sz w:val="22"/>
          <w:szCs w:val="22"/>
        </w:rPr>
        <w:t xml:space="preserve"> </w:t>
      </w:r>
      <w:r w:rsidRPr="00CC471F">
        <w:rPr>
          <w:rFonts w:ascii="Gautami" w:hAnsi="Gautami" w:cs="Gautami"/>
          <w:sz w:val="22"/>
          <w:szCs w:val="22"/>
          <w:cs/>
          <w:lang w:bidi="te-IN"/>
        </w:rPr>
        <w:t>లక్షణాలను</w:t>
      </w:r>
      <w:r w:rsidRPr="00CC471F">
        <w:rPr>
          <w:sz w:val="22"/>
          <w:szCs w:val="22"/>
        </w:rPr>
        <w:t xml:space="preserve"> </w:t>
      </w:r>
      <w:r w:rsidRPr="00CC471F">
        <w:rPr>
          <w:rFonts w:ascii="Gautami" w:hAnsi="Gautami" w:cs="Gautami"/>
          <w:sz w:val="22"/>
          <w:szCs w:val="22"/>
          <w:cs/>
          <w:lang w:bidi="te-IN"/>
        </w:rPr>
        <w:t>వివరించండి</w:t>
      </w:r>
    </w:p>
    <w:p w:rsidR="007F2965" w:rsidRDefault="007F2965" w:rsidP="007F2965">
      <w:pPr>
        <w:spacing w:after="0" w:line="360" w:lineRule="auto"/>
        <w:rPr>
          <w:rFonts w:ascii="Times New Roman" w:hAnsi="Times New Roman" w:cs="Times New Roman"/>
          <w:b/>
          <w:bCs/>
        </w:rPr>
      </w:pPr>
      <w:r w:rsidRPr="00CC471F">
        <w:rPr>
          <w:rFonts w:ascii="Times New Roman" w:hAnsi="Times New Roman" w:cs="Times New Roman"/>
          <w:b/>
          <w:bCs/>
        </w:rPr>
        <w:t>4 Marks</w:t>
      </w:r>
    </w:p>
    <w:p w:rsidR="007F2965" w:rsidRPr="008335B9" w:rsidRDefault="007F2965" w:rsidP="00395E6B">
      <w:pPr>
        <w:pStyle w:val="ListParagraph"/>
        <w:numPr>
          <w:ilvl w:val="0"/>
          <w:numId w:val="371"/>
        </w:numPr>
        <w:spacing w:line="360" w:lineRule="auto"/>
        <w:rPr>
          <w:bCs/>
        </w:rPr>
      </w:pPr>
      <w:r w:rsidRPr="008335B9">
        <w:t>When the communication of offer and acceptance complete as per ICA 1872</w:t>
      </w:r>
    </w:p>
    <w:p w:rsidR="007F2965" w:rsidRPr="008335B9" w:rsidRDefault="007F2965" w:rsidP="007F2965">
      <w:pPr>
        <w:pStyle w:val="ListParagraph"/>
        <w:autoSpaceDE w:val="0"/>
        <w:autoSpaceDN w:val="0"/>
        <w:adjustRightInd w:val="0"/>
        <w:rPr>
          <w:bCs/>
          <w:sz w:val="22"/>
          <w:szCs w:val="22"/>
        </w:rPr>
      </w:pPr>
      <w:r w:rsidRPr="008335B9">
        <w:rPr>
          <w:rFonts w:ascii="Gautami" w:hAnsi="Gautami" w:cs="Gautami"/>
          <w:sz w:val="22"/>
          <w:szCs w:val="22"/>
          <w:cs/>
          <w:lang w:bidi="te-IN"/>
        </w:rPr>
        <w:t>ప్రతిపాదన</w:t>
      </w:r>
      <w:r w:rsidRPr="008335B9">
        <w:rPr>
          <w:sz w:val="22"/>
          <w:szCs w:val="22"/>
        </w:rPr>
        <w:t xml:space="preserve"> </w:t>
      </w:r>
      <w:r w:rsidRPr="008335B9">
        <w:rPr>
          <w:rFonts w:ascii="Gautami" w:hAnsi="Gautami" w:cs="Gautami"/>
          <w:sz w:val="22"/>
          <w:szCs w:val="22"/>
          <w:cs/>
          <w:lang w:bidi="te-IN"/>
        </w:rPr>
        <w:t>మరియు</w:t>
      </w:r>
      <w:r w:rsidRPr="008335B9">
        <w:rPr>
          <w:sz w:val="22"/>
          <w:szCs w:val="22"/>
        </w:rPr>
        <w:t xml:space="preserve"> </w:t>
      </w:r>
      <w:r w:rsidRPr="008335B9">
        <w:rPr>
          <w:rFonts w:ascii="Gautami" w:hAnsi="Gautami" w:cs="Gautami"/>
          <w:sz w:val="22"/>
          <w:szCs w:val="22"/>
          <w:cs/>
          <w:lang w:bidi="te-IN"/>
        </w:rPr>
        <w:t>స్వీకృతి</w:t>
      </w:r>
      <w:r w:rsidRPr="008335B9">
        <w:rPr>
          <w:sz w:val="22"/>
          <w:szCs w:val="22"/>
        </w:rPr>
        <w:t xml:space="preserve"> </w:t>
      </w:r>
      <w:r w:rsidRPr="008335B9">
        <w:rPr>
          <w:rFonts w:ascii="Gautami" w:hAnsi="Gautami" w:cs="Gautami"/>
          <w:sz w:val="22"/>
          <w:szCs w:val="22"/>
          <w:cs/>
          <w:lang w:bidi="te-IN"/>
        </w:rPr>
        <w:t>ఎప్పుడు</w:t>
      </w:r>
      <w:r w:rsidRPr="008335B9">
        <w:rPr>
          <w:sz w:val="22"/>
          <w:szCs w:val="22"/>
        </w:rPr>
        <w:t xml:space="preserve"> </w:t>
      </w:r>
      <w:r w:rsidRPr="008335B9">
        <w:rPr>
          <w:rFonts w:ascii="Gautami" w:hAnsi="Gautami" w:cs="Gautami"/>
          <w:sz w:val="22"/>
          <w:szCs w:val="22"/>
          <w:cs/>
          <w:lang w:bidi="te-IN"/>
        </w:rPr>
        <w:t>పూర్తి</w:t>
      </w:r>
      <w:r w:rsidRPr="008335B9">
        <w:rPr>
          <w:sz w:val="22"/>
          <w:szCs w:val="22"/>
        </w:rPr>
        <w:t xml:space="preserve"> </w:t>
      </w:r>
      <w:r w:rsidRPr="008335B9">
        <w:rPr>
          <w:rFonts w:ascii="Gautami" w:hAnsi="Gautami" w:cs="Gautami"/>
          <w:sz w:val="22"/>
          <w:szCs w:val="22"/>
          <w:cs/>
          <w:lang w:bidi="te-IN"/>
        </w:rPr>
        <w:t>అగును</w:t>
      </w:r>
    </w:p>
    <w:p w:rsidR="007F2965" w:rsidRPr="008335B9" w:rsidRDefault="007F2965" w:rsidP="00395E6B">
      <w:pPr>
        <w:pStyle w:val="ListParagraph"/>
        <w:numPr>
          <w:ilvl w:val="0"/>
          <w:numId w:val="371"/>
        </w:numPr>
        <w:contextualSpacing/>
        <w:rPr>
          <w:bCs/>
        </w:rPr>
      </w:pPr>
      <w:r w:rsidRPr="008335B9">
        <w:rPr>
          <w:bCs/>
        </w:rPr>
        <w:t>Describe the types of Offers</w:t>
      </w:r>
    </w:p>
    <w:p w:rsidR="007F2965" w:rsidRDefault="007F2965" w:rsidP="007F2965">
      <w:pPr>
        <w:pStyle w:val="ListParagraph"/>
        <w:contextualSpacing/>
        <w:rPr>
          <w:rFonts w:ascii="Gautami" w:hAnsi="Gautami" w:cs="Gautami"/>
          <w:bCs/>
          <w:sz w:val="22"/>
          <w:szCs w:val="22"/>
        </w:rPr>
      </w:pPr>
      <w:r w:rsidRPr="008335B9">
        <w:rPr>
          <w:rFonts w:ascii="Gautami" w:hAnsi="Gautami" w:cs="Gautami"/>
          <w:bCs/>
          <w:sz w:val="22"/>
          <w:szCs w:val="22"/>
          <w:cs/>
          <w:lang w:bidi="te-IN"/>
        </w:rPr>
        <w:t>వివిధ</w:t>
      </w:r>
      <w:r w:rsidRPr="008335B9">
        <w:rPr>
          <w:bCs/>
          <w:sz w:val="22"/>
          <w:szCs w:val="22"/>
        </w:rPr>
        <w:t xml:space="preserve"> </w:t>
      </w:r>
      <w:r w:rsidRPr="008335B9">
        <w:rPr>
          <w:rFonts w:ascii="Gautami" w:hAnsi="Gautami" w:cs="Gautami"/>
          <w:bCs/>
          <w:sz w:val="22"/>
          <w:szCs w:val="22"/>
          <w:cs/>
          <w:lang w:bidi="te-IN"/>
        </w:rPr>
        <w:t>రకాల</w:t>
      </w:r>
      <w:r w:rsidRPr="008335B9">
        <w:rPr>
          <w:bCs/>
          <w:sz w:val="22"/>
          <w:szCs w:val="22"/>
        </w:rPr>
        <w:t xml:space="preserve"> </w:t>
      </w:r>
      <w:r w:rsidRPr="008335B9">
        <w:rPr>
          <w:rFonts w:ascii="Gautami" w:hAnsi="Gautami" w:cs="Gautami"/>
          <w:bCs/>
          <w:sz w:val="22"/>
          <w:szCs w:val="22"/>
          <w:cs/>
          <w:lang w:bidi="te-IN"/>
        </w:rPr>
        <w:t>ప్రతిపాదనలను</w:t>
      </w:r>
      <w:r w:rsidRPr="008335B9">
        <w:rPr>
          <w:bCs/>
          <w:sz w:val="22"/>
          <w:szCs w:val="22"/>
        </w:rPr>
        <w:t xml:space="preserve"> </w:t>
      </w:r>
      <w:r w:rsidRPr="008335B9">
        <w:rPr>
          <w:rFonts w:ascii="Gautami" w:hAnsi="Gautami" w:cs="Gautami"/>
          <w:bCs/>
          <w:sz w:val="22"/>
          <w:szCs w:val="22"/>
          <w:cs/>
          <w:lang w:bidi="te-IN"/>
        </w:rPr>
        <w:t>తెలపండి</w:t>
      </w:r>
    </w:p>
    <w:p w:rsidR="007F2965" w:rsidRPr="00CC471F" w:rsidRDefault="007F2965" w:rsidP="007F2965">
      <w:pPr>
        <w:spacing w:after="0" w:line="240" w:lineRule="auto"/>
        <w:jc w:val="both"/>
        <w:rPr>
          <w:rFonts w:ascii="Times New Roman" w:hAnsi="Times New Roman" w:cs="Times New Roman"/>
          <w:bCs/>
        </w:rPr>
      </w:pPr>
    </w:p>
    <w:p w:rsidR="007F2965" w:rsidRPr="00CC471F" w:rsidRDefault="007F2965" w:rsidP="007F2965">
      <w:pPr>
        <w:spacing w:after="0" w:line="240" w:lineRule="auto"/>
        <w:jc w:val="both"/>
        <w:rPr>
          <w:rFonts w:ascii="Times New Roman" w:hAnsi="Times New Roman" w:cs="Times New Roman"/>
          <w:b/>
          <w:u w:val="single"/>
        </w:rPr>
      </w:pPr>
      <w:r w:rsidRPr="00CC471F">
        <w:rPr>
          <w:rFonts w:ascii="Times New Roman" w:hAnsi="Times New Roman" w:cs="Times New Roman"/>
          <w:b/>
          <w:u w:val="single"/>
        </w:rPr>
        <w:t>Unit  –III   : Capacity of the Parties and Contingent Contract</w:t>
      </w:r>
    </w:p>
    <w:p w:rsidR="007F2965" w:rsidRPr="00CC471F" w:rsidRDefault="007F2965" w:rsidP="007F2965">
      <w:pPr>
        <w:spacing w:after="0" w:line="360" w:lineRule="auto"/>
        <w:rPr>
          <w:rFonts w:ascii="Times New Roman" w:hAnsi="Times New Roman" w:cs="Times New Roman"/>
          <w:b/>
          <w:bCs/>
        </w:rPr>
      </w:pPr>
    </w:p>
    <w:p w:rsidR="007F2965" w:rsidRPr="00CC471F" w:rsidRDefault="007F2965" w:rsidP="007F2965">
      <w:pPr>
        <w:spacing w:after="0" w:line="360" w:lineRule="auto"/>
        <w:rPr>
          <w:rFonts w:ascii="Times New Roman" w:hAnsi="Times New Roman" w:cs="Times New Roman"/>
          <w:b/>
          <w:bCs/>
        </w:rPr>
      </w:pPr>
      <w:r w:rsidRPr="00CC471F">
        <w:rPr>
          <w:rFonts w:ascii="Times New Roman" w:hAnsi="Times New Roman" w:cs="Times New Roman"/>
          <w:b/>
          <w:bCs/>
        </w:rPr>
        <w:t>8 Marks</w:t>
      </w:r>
    </w:p>
    <w:p w:rsidR="007F2965" w:rsidRPr="00CC471F" w:rsidRDefault="007F2965" w:rsidP="00395E6B">
      <w:pPr>
        <w:pStyle w:val="ListParagraph"/>
        <w:numPr>
          <w:ilvl w:val="0"/>
          <w:numId w:val="381"/>
        </w:numPr>
        <w:contextualSpacing/>
        <w:rPr>
          <w:sz w:val="22"/>
          <w:szCs w:val="22"/>
        </w:rPr>
      </w:pPr>
      <w:r w:rsidRPr="00CC471F">
        <w:rPr>
          <w:sz w:val="22"/>
          <w:szCs w:val="22"/>
        </w:rPr>
        <w:t>Explain the special rules regarding contracts with minors</w:t>
      </w:r>
    </w:p>
    <w:p w:rsidR="007F2965" w:rsidRPr="00CC471F" w:rsidRDefault="007F2965" w:rsidP="007F2965">
      <w:pPr>
        <w:pStyle w:val="ListParagraph"/>
        <w:rPr>
          <w:sz w:val="22"/>
          <w:szCs w:val="22"/>
        </w:rPr>
      </w:pPr>
      <w:r w:rsidRPr="00CC471F">
        <w:rPr>
          <w:rFonts w:ascii="Gautami" w:hAnsi="Gautami" w:cs="Gautami"/>
          <w:sz w:val="22"/>
          <w:szCs w:val="22"/>
          <w:cs/>
          <w:lang w:bidi="te-IN"/>
        </w:rPr>
        <w:t>మైనర్లతో</w:t>
      </w:r>
      <w:r w:rsidRPr="00CC471F">
        <w:rPr>
          <w:sz w:val="22"/>
          <w:szCs w:val="22"/>
        </w:rPr>
        <w:t xml:space="preserve"> </w:t>
      </w:r>
      <w:r w:rsidRPr="00CC471F">
        <w:rPr>
          <w:rFonts w:ascii="Gautami" w:hAnsi="Gautami" w:cs="Gautami"/>
          <w:sz w:val="22"/>
          <w:szCs w:val="22"/>
          <w:cs/>
          <w:lang w:bidi="te-IN"/>
        </w:rPr>
        <w:t>కాంట్రాక్టులకు</w:t>
      </w:r>
      <w:r w:rsidRPr="00CC471F">
        <w:rPr>
          <w:sz w:val="22"/>
          <w:szCs w:val="22"/>
        </w:rPr>
        <w:t xml:space="preserve"> </w:t>
      </w:r>
      <w:r w:rsidRPr="00CC471F">
        <w:rPr>
          <w:rFonts w:ascii="Gautami" w:hAnsi="Gautami" w:cs="Gautami"/>
          <w:sz w:val="22"/>
          <w:szCs w:val="22"/>
          <w:cs/>
          <w:lang w:bidi="te-IN"/>
        </w:rPr>
        <w:t>సంబంధించిన</w:t>
      </w:r>
      <w:r w:rsidRPr="00CC471F">
        <w:rPr>
          <w:sz w:val="22"/>
          <w:szCs w:val="22"/>
        </w:rPr>
        <w:t xml:space="preserve"> </w:t>
      </w:r>
      <w:r w:rsidRPr="00CC471F">
        <w:rPr>
          <w:rFonts w:ascii="Gautami" w:hAnsi="Gautami" w:cs="Gautami"/>
          <w:sz w:val="22"/>
          <w:szCs w:val="22"/>
          <w:cs/>
          <w:lang w:bidi="te-IN"/>
        </w:rPr>
        <w:t>ప్రత్యేక</w:t>
      </w:r>
      <w:r w:rsidRPr="00CC471F">
        <w:rPr>
          <w:sz w:val="22"/>
          <w:szCs w:val="22"/>
        </w:rPr>
        <w:t xml:space="preserve"> </w:t>
      </w:r>
      <w:r w:rsidRPr="00CC471F">
        <w:rPr>
          <w:rFonts w:ascii="Gautami" w:hAnsi="Gautami" w:cs="Gautami"/>
          <w:sz w:val="22"/>
          <w:szCs w:val="22"/>
          <w:cs/>
          <w:lang w:bidi="te-IN"/>
        </w:rPr>
        <w:t>నియమాలను</w:t>
      </w:r>
      <w:r w:rsidRPr="00CC471F">
        <w:rPr>
          <w:sz w:val="22"/>
          <w:szCs w:val="22"/>
        </w:rPr>
        <w:t xml:space="preserve"> </w:t>
      </w:r>
      <w:r w:rsidRPr="00CC471F">
        <w:rPr>
          <w:rFonts w:ascii="Gautami" w:hAnsi="Gautami" w:cs="Gautami"/>
          <w:sz w:val="22"/>
          <w:szCs w:val="22"/>
          <w:cs/>
          <w:lang w:bidi="te-IN"/>
        </w:rPr>
        <w:t>వివరించండి</w:t>
      </w:r>
    </w:p>
    <w:p w:rsidR="007F2965" w:rsidRPr="00CC471F" w:rsidRDefault="007F2965" w:rsidP="00395E6B">
      <w:pPr>
        <w:pStyle w:val="ListParagraph"/>
        <w:numPr>
          <w:ilvl w:val="0"/>
          <w:numId w:val="382"/>
        </w:numPr>
        <w:autoSpaceDE w:val="0"/>
        <w:autoSpaceDN w:val="0"/>
        <w:adjustRightInd w:val="0"/>
        <w:contextualSpacing/>
        <w:rPr>
          <w:sz w:val="22"/>
          <w:szCs w:val="22"/>
        </w:rPr>
      </w:pPr>
      <w:r w:rsidRPr="00CC471F">
        <w:rPr>
          <w:sz w:val="22"/>
          <w:szCs w:val="22"/>
        </w:rPr>
        <w:t>Describe the various modes of discharge of Contract.</w:t>
      </w:r>
    </w:p>
    <w:p w:rsidR="007F2965" w:rsidRPr="00CC471F" w:rsidRDefault="007F2965" w:rsidP="007F2965">
      <w:pPr>
        <w:pStyle w:val="ListParagraph"/>
        <w:autoSpaceDE w:val="0"/>
        <w:autoSpaceDN w:val="0"/>
        <w:adjustRightInd w:val="0"/>
        <w:rPr>
          <w:sz w:val="22"/>
          <w:szCs w:val="22"/>
        </w:rPr>
      </w:pPr>
      <w:r w:rsidRPr="00CC471F">
        <w:rPr>
          <w:rFonts w:ascii="Gautami" w:hAnsi="Gautami" w:cs="Gautami"/>
          <w:sz w:val="22"/>
          <w:szCs w:val="22"/>
          <w:cs/>
          <w:lang w:bidi="te-IN"/>
        </w:rPr>
        <w:t>కాంట్రాక్ట్</w:t>
      </w:r>
      <w:r w:rsidRPr="00CC471F">
        <w:rPr>
          <w:sz w:val="22"/>
          <w:szCs w:val="22"/>
        </w:rPr>
        <w:t xml:space="preserve"> </w:t>
      </w:r>
      <w:r w:rsidRPr="00CC471F">
        <w:rPr>
          <w:rFonts w:ascii="Gautami" w:hAnsi="Gautami" w:cs="Gautami"/>
          <w:sz w:val="22"/>
          <w:szCs w:val="22"/>
          <w:cs/>
          <w:lang w:bidi="te-IN"/>
        </w:rPr>
        <w:t>విమోచన</w:t>
      </w:r>
      <w:r w:rsidRPr="00CC471F">
        <w:rPr>
          <w:sz w:val="22"/>
          <w:szCs w:val="22"/>
        </w:rPr>
        <w:t xml:space="preserve"> </w:t>
      </w:r>
      <w:r w:rsidRPr="00CC471F">
        <w:rPr>
          <w:rFonts w:ascii="Gautami" w:hAnsi="Gautami" w:cs="Gautami"/>
          <w:sz w:val="22"/>
          <w:szCs w:val="22"/>
          <w:cs/>
          <w:lang w:bidi="te-IN"/>
        </w:rPr>
        <w:t>యొక్క</w:t>
      </w:r>
      <w:r w:rsidRPr="00CC471F">
        <w:rPr>
          <w:sz w:val="22"/>
          <w:szCs w:val="22"/>
        </w:rPr>
        <w:t xml:space="preserve"> </w:t>
      </w:r>
      <w:r w:rsidRPr="00CC471F">
        <w:rPr>
          <w:rFonts w:ascii="Gautami" w:hAnsi="Gautami" w:cs="Gautami"/>
          <w:sz w:val="22"/>
          <w:szCs w:val="22"/>
          <w:cs/>
          <w:lang w:bidi="te-IN"/>
        </w:rPr>
        <w:t>వివిధ</w:t>
      </w:r>
      <w:r w:rsidRPr="00CC471F">
        <w:rPr>
          <w:sz w:val="22"/>
          <w:szCs w:val="22"/>
        </w:rPr>
        <w:t xml:space="preserve"> </w:t>
      </w:r>
      <w:r w:rsidRPr="00CC471F">
        <w:rPr>
          <w:rFonts w:ascii="Gautami" w:hAnsi="Gautami" w:cs="Gautami"/>
          <w:sz w:val="22"/>
          <w:szCs w:val="22"/>
          <w:cs/>
          <w:lang w:bidi="te-IN"/>
        </w:rPr>
        <w:t>పద్ధతులను</w:t>
      </w:r>
      <w:r w:rsidRPr="00CC471F">
        <w:rPr>
          <w:sz w:val="22"/>
          <w:szCs w:val="22"/>
        </w:rPr>
        <w:t xml:space="preserve"> </w:t>
      </w:r>
      <w:r w:rsidRPr="00CC471F">
        <w:rPr>
          <w:rFonts w:ascii="Gautami" w:hAnsi="Gautami" w:cs="Gautami"/>
          <w:sz w:val="22"/>
          <w:szCs w:val="22"/>
          <w:cs/>
          <w:lang w:bidi="te-IN"/>
        </w:rPr>
        <w:t>వివరించండి</w:t>
      </w:r>
      <w:r w:rsidRPr="00CC471F">
        <w:rPr>
          <w:sz w:val="22"/>
          <w:szCs w:val="22"/>
        </w:rPr>
        <w:t>.</w:t>
      </w:r>
    </w:p>
    <w:p w:rsidR="007F2965" w:rsidRPr="00CC471F" w:rsidRDefault="007F2965" w:rsidP="00395E6B">
      <w:pPr>
        <w:pStyle w:val="ListParagraph"/>
        <w:numPr>
          <w:ilvl w:val="0"/>
          <w:numId w:val="382"/>
        </w:numPr>
        <w:contextualSpacing/>
        <w:rPr>
          <w:sz w:val="22"/>
          <w:szCs w:val="22"/>
        </w:rPr>
      </w:pPr>
      <w:r w:rsidRPr="00CC471F">
        <w:rPr>
          <w:sz w:val="22"/>
          <w:szCs w:val="22"/>
        </w:rPr>
        <w:t>Explain about the remedies available to the aggrieved party on the breach of contract</w:t>
      </w:r>
    </w:p>
    <w:p w:rsidR="007F2965" w:rsidRPr="00CC471F" w:rsidRDefault="007F2965" w:rsidP="007F2965">
      <w:pPr>
        <w:pStyle w:val="ListParagraph"/>
        <w:rPr>
          <w:sz w:val="22"/>
          <w:szCs w:val="22"/>
        </w:rPr>
      </w:pPr>
      <w:r w:rsidRPr="00CC471F">
        <w:rPr>
          <w:rFonts w:ascii="Gautami" w:hAnsi="Gautami" w:cs="Gautami"/>
          <w:sz w:val="22"/>
          <w:szCs w:val="22"/>
          <w:cs/>
          <w:lang w:bidi="te-IN"/>
        </w:rPr>
        <w:t>కాంట్రాక్టు</w:t>
      </w:r>
      <w:r w:rsidRPr="00CC471F">
        <w:rPr>
          <w:sz w:val="22"/>
          <w:szCs w:val="22"/>
        </w:rPr>
        <w:t xml:space="preserve"> </w:t>
      </w:r>
      <w:r w:rsidRPr="00CC471F">
        <w:rPr>
          <w:rFonts w:ascii="Gautami" w:hAnsi="Gautami" w:cs="Gautami"/>
          <w:sz w:val="22"/>
          <w:szCs w:val="22"/>
          <w:cs/>
          <w:lang w:bidi="te-IN"/>
        </w:rPr>
        <w:t>ఉల్లంఘనపై</w:t>
      </w:r>
      <w:r w:rsidRPr="00CC471F">
        <w:rPr>
          <w:sz w:val="22"/>
          <w:szCs w:val="22"/>
        </w:rPr>
        <w:t xml:space="preserve"> </w:t>
      </w:r>
      <w:r w:rsidRPr="00CC471F">
        <w:rPr>
          <w:rFonts w:ascii="Gautami" w:hAnsi="Gautami" w:cs="Gautami"/>
          <w:sz w:val="22"/>
          <w:szCs w:val="22"/>
          <w:cs/>
          <w:lang w:bidi="te-IN"/>
        </w:rPr>
        <w:t>బాధిత</w:t>
      </w:r>
      <w:r w:rsidRPr="00CC471F">
        <w:rPr>
          <w:sz w:val="22"/>
          <w:szCs w:val="22"/>
        </w:rPr>
        <w:t xml:space="preserve"> </w:t>
      </w:r>
      <w:r w:rsidRPr="00CC471F">
        <w:rPr>
          <w:rFonts w:ascii="Gautami" w:hAnsi="Gautami" w:cs="Gautami"/>
          <w:sz w:val="22"/>
          <w:szCs w:val="22"/>
          <w:cs/>
          <w:lang w:bidi="te-IN"/>
        </w:rPr>
        <w:t>పార్టీకి</w:t>
      </w:r>
      <w:r w:rsidRPr="00CC471F">
        <w:rPr>
          <w:sz w:val="22"/>
          <w:szCs w:val="22"/>
        </w:rPr>
        <w:t xml:space="preserve"> </w:t>
      </w:r>
      <w:r w:rsidRPr="00CC471F">
        <w:rPr>
          <w:rFonts w:ascii="Gautami" w:hAnsi="Gautami" w:cs="Gautami"/>
          <w:sz w:val="22"/>
          <w:szCs w:val="22"/>
          <w:cs/>
          <w:lang w:bidi="te-IN"/>
        </w:rPr>
        <w:t>అందుబాటులో</w:t>
      </w:r>
      <w:r w:rsidRPr="00CC471F">
        <w:rPr>
          <w:sz w:val="22"/>
          <w:szCs w:val="22"/>
        </w:rPr>
        <w:t xml:space="preserve"> </w:t>
      </w:r>
      <w:r w:rsidRPr="00CC471F">
        <w:rPr>
          <w:rFonts w:ascii="Gautami" w:hAnsi="Gautami" w:cs="Gautami"/>
          <w:sz w:val="22"/>
          <w:szCs w:val="22"/>
          <w:cs/>
          <w:lang w:bidi="te-IN"/>
        </w:rPr>
        <w:t>ఉన్న</w:t>
      </w:r>
      <w:r w:rsidRPr="00CC471F">
        <w:rPr>
          <w:sz w:val="22"/>
          <w:szCs w:val="22"/>
        </w:rPr>
        <w:t xml:space="preserve"> </w:t>
      </w:r>
      <w:r w:rsidRPr="00CC471F">
        <w:rPr>
          <w:rFonts w:ascii="Gautami" w:hAnsi="Gautami" w:cs="Gautami"/>
          <w:sz w:val="22"/>
          <w:szCs w:val="22"/>
          <w:cs/>
          <w:lang w:bidi="te-IN"/>
        </w:rPr>
        <w:t>పరిహారాలను</w:t>
      </w:r>
      <w:r w:rsidRPr="00CC471F">
        <w:rPr>
          <w:sz w:val="22"/>
          <w:szCs w:val="22"/>
        </w:rPr>
        <w:t xml:space="preserve"> </w:t>
      </w:r>
      <w:r w:rsidRPr="00CC471F">
        <w:rPr>
          <w:rFonts w:ascii="Gautami" w:hAnsi="Gautami" w:cs="Gautami"/>
          <w:sz w:val="22"/>
          <w:szCs w:val="22"/>
          <w:cs/>
          <w:lang w:bidi="te-IN"/>
        </w:rPr>
        <w:t>వివరించండి</w:t>
      </w:r>
    </w:p>
    <w:p w:rsidR="007F2965" w:rsidRPr="00CC471F" w:rsidRDefault="007F2965" w:rsidP="007F2965">
      <w:pPr>
        <w:widowControl w:val="0"/>
        <w:autoSpaceDE w:val="0"/>
        <w:autoSpaceDN w:val="0"/>
        <w:adjustRightInd w:val="0"/>
        <w:spacing w:after="0" w:line="240" w:lineRule="auto"/>
        <w:rPr>
          <w:rFonts w:ascii="Times New Roman" w:hAnsi="Times New Roman" w:cs="Times New Roman"/>
          <w:b/>
          <w:bCs/>
        </w:rPr>
      </w:pPr>
      <w:r w:rsidRPr="00CC471F">
        <w:rPr>
          <w:rFonts w:ascii="Times New Roman" w:hAnsi="Times New Roman" w:cs="Times New Roman"/>
          <w:b/>
          <w:bCs/>
        </w:rPr>
        <w:t>4 Marks</w:t>
      </w:r>
    </w:p>
    <w:p w:rsidR="007F2965" w:rsidRPr="00CC471F" w:rsidRDefault="007F2965" w:rsidP="007F2965">
      <w:pPr>
        <w:widowControl w:val="0"/>
        <w:autoSpaceDE w:val="0"/>
        <w:autoSpaceDN w:val="0"/>
        <w:adjustRightInd w:val="0"/>
        <w:spacing w:after="0" w:line="240" w:lineRule="auto"/>
        <w:rPr>
          <w:rFonts w:ascii="Times New Roman" w:hAnsi="Times New Roman" w:cs="Times New Roman"/>
          <w:b/>
          <w:bCs/>
        </w:rPr>
      </w:pPr>
    </w:p>
    <w:p w:rsidR="007F2965" w:rsidRDefault="007F2965" w:rsidP="00395E6B">
      <w:pPr>
        <w:pStyle w:val="ListParagraph"/>
        <w:numPr>
          <w:ilvl w:val="0"/>
          <w:numId w:val="383"/>
        </w:numPr>
        <w:contextualSpacing/>
        <w:rPr>
          <w:bCs/>
          <w:sz w:val="22"/>
          <w:szCs w:val="22"/>
        </w:rPr>
      </w:pPr>
      <w:r w:rsidRPr="00CC471F">
        <w:rPr>
          <w:bCs/>
          <w:sz w:val="22"/>
          <w:szCs w:val="22"/>
        </w:rPr>
        <w:t>Explain about Contingent Contract</w:t>
      </w:r>
    </w:p>
    <w:p w:rsidR="007F2965" w:rsidRPr="00CC471F" w:rsidRDefault="007F2965" w:rsidP="007F2965">
      <w:pPr>
        <w:pStyle w:val="ListParagraph"/>
        <w:contextualSpacing/>
        <w:rPr>
          <w:bCs/>
          <w:sz w:val="22"/>
          <w:szCs w:val="22"/>
        </w:rPr>
      </w:pPr>
      <w:r w:rsidRPr="0063418C">
        <w:rPr>
          <w:rFonts w:ascii="Gautami" w:hAnsi="Gautami" w:cs="Gautami"/>
          <w:bCs/>
          <w:sz w:val="22"/>
          <w:szCs w:val="22"/>
          <w:cs/>
          <w:lang w:bidi="te-IN"/>
        </w:rPr>
        <w:t>ఆగంతుక</w:t>
      </w:r>
      <w:r w:rsidRPr="0063418C">
        <w:rPr>
          <w:bCs/>
          <w:sz w:val="22"/>
          <w:szCs w:val="22"/>
        </w:rPr>
        <w:t xml:space="preserve"> </w:t>
      </w:r>
      <w:r w:rsidRPr="0063418C">
        <w:rPr>
          <w:rFonts w:ascii="Gautami" w:hAnsi="Gautami" w:cs="Gautami"/>
          <w:bCs/>
          <w:sz w:val="22"/>
          <w:szCs w:val="22"/>
          <w:cs/>
          <w:lang w:bidi="te-IN"/>
        </w:rPr>
        <w:t>కాంట్రాక్టు</w:t>
      </w:r>
      <w:r w:rsidRPr="0063418C">
        <w:rPr>
          <w:bCs/>
          <w:sz w:val="22"/>
          <w:szCs w:val="22"/>
        </w:rPr>
        <w:t xml:space="preserve"> </w:t>
      </w:r>
      <w:r w:rsidRPr="0063418C">
        <w:rPr>
          <w:rFonts w:ascii="Gautami" w:hAnsi="Gautami" w:cs="Gautami"/>
          <w:bCs/>
          <w:sz w:val="22"/>
          <w:szCs w:val="22"/>
          <w:cs/>
          <w:lang w:bidi="te-IN"/>
        </w:rPr>
        <w:t>ని</w:t>
      </w:r>
      <w:r w:rsidRPr="0063418C">
        <w:rPr>
          <w:bCs/>
          <w:sz w:val="22"/>
          <w:szCs w:val="22"/>
        </w:rPr>
        <w:t xml:space="preserve"> </w:t>
      </w:r>
      <w:r w:rsidRPr="0063418C">
        <w:rPr>
          <w:rFonts w:ascii="Gautami" w:hAnsi="Gautami" w:cs="Gautami"/>
          <w:bCs/>
          <w:sz w:val="22"/>
          <w:szCs w:val="22"/>
          <w:cs/>
          <w:lang w:bidi="te-IN"/>
        </w:rPr>
        <w:t>వివరించండి</w:t>
      </w:r>
    </w:p>
    <w:p w:rsidR="007F2965" w:rsidRDefault="007F2965" w:rsidP="00395E6B">
      <w:pPr>
        <w:pStyle w:val="ListParagraph"/>
        <w:numPr>
          <w:ilvl w:val="0"/>
          <w:numId w:val="383"/>
        </w:numPr>
        <w:contextualSpacing/>
        <w:rPr>
          <w:bCs/>
          <w:sz w:val="22"/>
          <w:szCs w:val="22"/>
        </w:rPr>
      </w:pPr>
      <w:r>
        <w:rPr>
          <w:bCs/>
          <w:sz w:val="22"/>
          <w:szCs w:val="22"/>
        </w:rPr>
        <w:t>Describe the Capacity to C</w:t>
      </w:r>
      <w:r w:rsidRPr="00CC471F">
        <w:rPr>
          <w:bCs/>
          <w:sz w:val="22"/>
          <w:szCs w:val="22"/>
        </w:rPr>
        <w:t xml:space="preserve">ontract </w:t>
      </w:r>
    </w:p>
    <w:p w:rsidR="007F2965" w:rsidRPr="00CC471F" w:rsidRDefault="007F2965" w:rsidP="007F2965">
      <w:pPr>
        <w:pStyle w:val="ListParagraph"/>
        <w:contextualSpacing/>
        <w:rPr>
          <w:bCs/>
          <w:sz w:val="22"/>
          <w:szCs w:val="22"/>
        </w:rPr>
      </w:pPr>
      <w:r w:rsidRPr="00CC471F">
        <w:rPr>
          <w:rFonts w:ascii="Gautami" w:hAnsi="Gautami" w:cs="Gautami"/>
          <w:bCs/>
          <w:sz w:val="22"/>
          <w:szCs w:val="22"/>
          <w:cs/>
          <w:lang w:bidi="te-IN"/>
        </w:rPr>
        <w:t>కాంట్రాక్టు</w:t>
      </w:r>
      <w:r w:rsidRPr="00CC471F">
        <w:rPr>
          <w:bCs/>
          <w:sz w:val="22"/>
          <w:szCs w:val="22"/>
        </w:rPr>
        <w:t xml:space="preserve"> </w:t>
      </w:r>
      <w:r w:rsidRPr="00CC471F">
        <w:rPr>
          <w:rFonts w:ascii="Gautami" w:hAnsi="Gautami" w:cs="Gautami"/>
          <w:bCs/>
          <w:sz w:val="22"/>
          <w:szCs w:val="22"/>
          <w:cs/>
          <w:lang w:bidi="te-IN"/>
        </w:rPr>
        <w:t>కుదుర్చుకునే</w:t>
      </w:r>
      <w:r w:rsidRPr="00CC471F">
        <w:rPr>
          <w:bCs/>
          <w:sz w:val="22"/>
          <w:szCs w:val="22"/>
        </w:rPr>
        <w:t xml:space="preserve"> </w:t>
      </w:r>
      <w:r w:rsidRPr="00CC471F">
        <w:rPr>
          <w:rFonts w:ascii="Gautami" w:hAnsi="Gautami" w:cs="Gautami"/>
          <w:bCs/>
          <w:sz w:val="22"/>
          <w:szCs w:val="22"/>
          <w:cs/>
          <w:lang w:bidi="te-IN"/>
        </w:rPr>
        <w:t>సామర్థ్యం</w:t>
      </w:r>
      <w:r>
        <w:rPr>
          <w:rFonts w:ascii="Gautami" w:hAnsi="Gautami"/>
          <w:bCs/>
          <w:sz w:val="22"/>
          <w:szCs w:val="22"/>
        </w:rPr>
        <w:t xml:space="preserve"> </w:t>
      </w:r>
      <w:r w:rsidRPr="00EE6437">
        <w:rPr>
          <w:rFonts w:ascii="Gautami" w:hAnsi="Gautami" w:cs="Gautami" w:hint="cs"/>
          <w:bCs/>
          <w:sz w:val="22"/>
          <w:szCs w:val="22"/>
          <w:cs/>
          <w:lang w:bidi="te-IN"/>
        </w:rPr>
        <w:t>ని</w:t>
      </w:r>
      <w:r w:rsidRPr="00EE6437">
        <w:rPr>
          <w:rFonts w:ascii="Gautami" w:hAnsi="Gautami"/>
          <w:bCs/>
          <w:sz w:val="22"/>
          <w:szCs w:val="22"/>
        </w:rPr>
        <w:t xml:space="preserve"> </w:t>
      </w:r>
      <w:r w:rsidRPr="00EE6437">
        <w:rPr>
          <w:rFonts w:ascii="Gautami" w:hAnsi="Gautami" w:cs="Gautami" w:hint="cs"/>
          <w:bCs/>
          <w:sz w:val="22"/>
          <w:szCs w:val="22"/>
          <w:cs/>
          <w:lang w:bidi="te-IN"/>
        </w:rPr>
        <w:t>విశదీకరించండి</w:t>
      </w:r>
    </w:p>
    <w:p w:rsidR="007F2965" w:rsidRPr="00CC471F" w:rsidRDefault="007F2965" w:rsidP="007F2965">
      <w:pPr>
        <w:widowControl w:val="0"/>
        <w:autoSpaceDE w:val="0"/>
        <w:autoSpaceDN w:val="0"/>
        <w:adjustRightInd w:val="0"/>
        <w:spacing w:after="0" w:line="240" w:lineRule="auto"/>
        <w:rPr>
          <w:rFonts w:ascii="Times New Roman" w:hAnsi="Times New Roman" w:cs="Times New Roman"/>
          <w:b/>
        </w:rPr>
      </w:pPr>
    </w:p>
    <w:p w:rsidR="007F2965" w:rsidRPr="00CC471F" w:rsidRDefault="007F2965" w:rsidP="007F2965">
      <w:pPr>
        <w:pStyle w:val="Heading1"/>
        <w:jc w:val="both"/>
        <w:rPr>
          <w:sz w:val="22"/>
          <w:szCs w:val="22"/>
        </w:rPr>
      </w:pPr>
      <w:r w:rsidRPr="00CC471F">
        <w:rPr>
          <w:sz w:val="22"/>
          <w:szCs w:val="22"/>
        </w:rPr>
        <w:t>Unit - IV : Sale of Goods Act 1930 and Consumer Protection Act 2019:</w:t>
      </w:r>
    </w:p>
    <w:p w:rsidR="007F2965" w:rsidRDefault="007F2965" w:rsidP="007F2965">
      <w:pPr>
        <w:rPr>
          <w:rFonts w:ascii="Times New Roman" w:hAnsi="Times New Roman" w:cs="Times New Roman"/>
          <w:b/>
          <w:u w:val="single"/>
        </w:rPr>
      </w:pPr>
    </w:p>
    <w:p w:rsidR="007F2965" w:rsidRPr="00CC471F" w:rsidRDefault="007F2965" w:rsidP="007F2965">
      <w:pPr>
        <w:rPr>
          <w:rFonts w:ascii="Times New Roman" w:hAnsi="Times New Roman" w:cs="Times New Roman"/>
          <w:b/>
          <w:bCs/>
        </w:rPr>
      </w:pPr>
      <w:r w:rsidRPr="00CC471F">
        <w:rPr>
          <w:rFonts w:ascii="Times New Roman" w:hAnsi="Times New Roman" w:cs="Times New Roman"/>
          <w:b/>
          <w:u w:val="single"/>
        </w:rPr>
        <w:t xml:space="preserve"> </w:t>
      </w:r>
      <w:r w:rsidRPr="00CC471F">
        <w:rPr>
          <w:rFonts w:ascii="Times New Roman" w:hAnsi="Times New Roman" w:cs="Times New Roman"/>
          <w:b/>
          <w:bCs/>
        </w:rPr>
        <w:t>8 Marks</w:t>
      </w:r>
    </w:p>
    <w:p w:rsidR="007F2965" w:rsidRPr="00CC471F" w:rsidRDefault="007F2965" w:rsidP="00395E6B">
      <w:pPr>
        <w:pStyle w:val="ListParagraph"/>
        <w:numPr>
          <w:ilvl w:val="0"/>
          <w:numId w:val="384"/>
        </w:numPr>
        <w:spacing w:line="276" w:lineRule="auto"/>
        <w:contextualSpacing/>
        <w:rPr>
          <w:bCs/>
          <w:sz w:val="22"/>
          <w:szCs w:val="22"/>
        </w:rPr>
      </w:pPr>
      <w:r w:rsidRPr="00CC471F">
        <w:rPr>
          <w:sz w:val="22"/>
          <w:szCs w:val="22"/>
        </w:rPr>
        <w:t>Describe the implied conditions and warranties under sale of goods contract</w:t>
      </w:r>
    </w:p>
    <w:p w:rsidR="007F2965" w:rsidRPr="00CC471F" w:rsidRDefault="007F2965" w:rsidP="007F2965">
      <w:pPr>
        <w:pStyle w:val="ListParagraph"/>
        <w:rPr>
          <w:bCs/>
          <w:sz w:val="22"/>
          <w:szCs w:val="22"/>
        </w:rPr>
      </w:pPr>
      <w:r w:rsidRPr="00CC471F">
        <w:rPr>
          <w:rFonts w:ascii="Gautami" w:hAnsi="Gautami" w:cs="Gautami"/>
          <w:bCs/>
          <w:sz w:val="22"/>
          <w:szCs w:val="22"/>
          <w:cs/>
          <w:lang w:bidi="te-IN"/>
        </w:rPr>
        <w:t>వస్తువుల</w:t>
      </w:r>
      <w:r w:rsidRPr="00CC471F">
        <w:rPr>
          <w:bCs/>
          <w:sz w:val="22"/>
          <w:szCs w:val="22"/>
        </w:rPr>
        <w:t xml:space="preserve"> </w:t>
      </w:r>
      <w:r w:rsidRPr="00CC471F">
        <w:rPr>
          <w:rFonts w:ascii="Gautami" w:hAnsi="Gautami" w:cs="Gautami"/>
          <w:bCs/>
          <w:sz w:val="22"/>
          <w:szCs w:val="22"/>
          <w:cs/>
          <w:lang w:bidi="te-IN"/>
        </w:rPr>
        <w:t>అమ్మకపు</w:t>
      </w:r>
      <w:r w:rsidRPr="00CC471F">
        <w:rPr>
          <w:bCs/>
          <w:sz w:val="22"/>
          <w:szCs w:val="22"/>
        </w:rPr>
        <w:t xml:space="preserve"> </w:t>
      </w:r>
      <w:r w:rsidRPr="00CC471F">
        <w:rPr>
          <w:rFonts w:ascii="Gautami" w:hAnsi="Gautami" w:cs="Gautami"/>
          <w:bCs/>
          <w:sz w:val="22"/>
          <w:szCs w:val="22"/>
          <w:cs/>
          <w:lang w:bidi="te-IN"/>
        </w:rPr>
        <w:t>కాంట్రాక్టు</w:t>
      </w:r>
      <w:r w:rsidRPr="00CC471F">
        <w:rPr>
          <w:bCs/>
          <w:sz w:val="22"/>
          <w:szCs w:val="22"/>
        </w:rPr>
        <w:t xml:space="preserve"> </w:t>
      </w:r>
      <w:r w:rsidRPr="00CC471F">
        <w:rPr>
          <w:rFonts w:ascii="Gautami" w:hAnsi="Gautami" w:cs="Gautami"/>
          <w:bCs/>
          <w:sz w:val="22"/>
          <w:szCs w:val="22"/>
          <w:cs/>
          <w:lang w:bidi="te-IN"/>
        </w:rPr>
        <w:t>కింద</w:t>
      </w:r>
      <w:r w:rsidRPr="00CC471F">
        <w:rPr>
          <w:bCs/>
          <w:sz w:val="22"/>
          <w:szCs w:val="22"/>
        </w:rPr>
        <w:t xml:space="preserve"> </w:t>
      </w:r>
      <w:r w:rsidRPr="00CC471F">
        <w:rPr>
          <w:rFonts w:ascii="Gautami" w:hAnsi="Gautami" w:cs="Gautami"/>
          <w:bCs/>
          <w:sz w:val="22"/>
          <w:szCs w:val="22"/>
          <w:cs/>
          <w:lang w:bidi="te-IN"/>
        </w:rPr>
        <w:t>భావిత</w:t>
      </w:r>
      <w:r w:rsidRPr="00CC471F">
        <w:rPr>
          <w:bCs/>
          <w:sz w:val="22"/>
          <w:szCs w:val="22"/>
        </w:rPr>
        <w:t xml:space="preserve"> </w:t>
      </w:r>
      <w:r w:rsidRPr="00CC471F">
        <w:rPr>
          <w:rFonts w:ascii="Gautami" w:hAnsi="Gautami" w:cs="Gautami"/>
          <w:bCs/>
          <w:sz w:val="22"/>
          <w:szCs w:val="22"/>
          <w:cs/>
          <w:lang w:bidi="te-IN"/>
        </w:rPr>
        <w:t>షరతులు</w:t>
      </w:r>
      <w:r w:rsidRPr="00CC471F">
        <w:rPr>
          <w:bCs/>
          <w:sz w:val="22"/>
          <w:szCs w:val="22"/>
        </w:rPr>
        <w:t xml:space="preserve"> </w:t>
      </w:r>
      <w:r w:rsidRPr="00CC471F">
        <w:rPr>
          <w:rFonts w:ascii="Gautami" w:hAnsi="Gautami" w:cs="Gautami"/>
          <w:bCs/>
          <w:sz w:val="22"/>
          <w:szCs w:val="22"/>
          <w:cs/>
          <w:lang w:bidi="te-IN"/>
        </w:rPr>
        <w:t>మరియు</w:t>
      </w:r>
      <w:r w:rsidRPr="00CC471F">
        <w:rPr>
          <w:bCs/>
          <w:sz w:val="22"/>
          <w:szCs w:val="22"/>
        </w:rPr>
        <w:t xml:space="preserve"> </w:t>
      </w:r>
      <w:r w:rsidRPr="00CC471F">
        <w:rPr>
          <w:rFonts w:ascii="Gautami" w:hAnsi="Gautami" w:cs="Gautami"/>
          <w:bCs/>
          <w:sz w:val="22"/>
          <w:szCs w:val="22"/>
          <w:cs/>
          <w:lang w:bidi="te-IN"/>
        </w:rPr>
        <w:t>పూచీలను</w:t>
      </w:r>
      <w:r w:rsidRPr="00CC471F">
        <w:rPr>
          <w:bCs/>
          <w:sz w:val="22"/>
          <w:szCs w:val="22"/>
        </w:rPr>
        <w:t xml:space="preserve"> </w:t>
      </w:r>
      <w:r w:rsidRPr="00CC471F">
        <w:rPr>
          <w:rFonts w:ascii="Gautami" w:hAnsi="Gautami" w:cs="Gautami"/>
          <w:bCs/>
          <w:sz w:val="22"/>
          <w:szCs w:val="22"/>
          <w:cs/>
          <w:lang w:bidi="te-IN"/>
        </w:rPr>
        <w:t>వివరించండి</w:t>
      </w:r>
    </w:p>
    <w:p w:rsidR="007F2965" w:rsidRPr="00CC471F" w:rsidRDefault="007F2965" w:rsidP="00395E6B">
      <w:pPr>
        <w:pStyle w:val="ListParagraph"/>
        <w:numPr>
          <w:ilvl w:val="0"/>
          <w:numId w:val="384"/>
        </w:numPr>
        <w:contextualSpacing/>
        <w:rPr>
          <w:sz w:val="22"/>
          <w:szCs w:val="22"/>
        </w:rPr>
      </w:pPr>
      <w:r w:rsidRPr="00CC471F">
        <w:rPr>
          <w:sz w:val="22"/>
          <w:szCs w:val="22"/>
        </w:rPr>
        <w:t>Explain the rights of unpaid seller (vendor).</w:t>
      </w:r>
    </w:p>
    <w:p w:rsidR="007F2965" w:rsidRPr="00CC471F" w:rsidRDefault="007F2965" w:rsidP="007F2965">
      <w:pPr>
        <w:pStyle w:val="ListParagraph"/>
        <w:rPr>
          <w:sz w:val="22"/>
          <w:szCs w:val="22"/>
        </w:rPr>
      </w:pPr>
      <w:r w:rsidRPr="00CC471F">
        <w:rPr>
          <w:rFonts w:ascii="Gautami" w:hAnsi="Gautami" w:cs="Gautami"/>
          <w:sz w:val="22"/>
          <w:szCs w:val="22"/>
          <w:cs/>
          <w:lang w:bidi="te-IN"/>
        </w:rPr>
        <w:t>చెల్లింపు</w:t>
      </w:r>
      <w:r w:rsidRPr="00CC471F">
        <w:rPr>
          <w:sz w:val="22"/>
          <w:szCs w:val="22"/>
        </w:rPr>
        <w:t xml:space="preserve"> </w:t>
      </w:r>
      <w:r w:rsidRPr="00CC471F">
        <w:rPr>
          <w:rFonts w:ascii="Gautami" w:hAnsi="Gautami" w:cs="Gautami"/>
          <w:sz w:val="22"/>
          <w:szCs w:val="22"/>
          <w:cs/>
          <w:lang w:bidi="te-IN"/>
        </w:rPr>
        <w:t>జరగని</w:t>
      </w:r>
      <w:r w:rsidRPr="00CC471F">
        <w:rPr>
          <w:sz w:val="22"/>
          <w:szCs w:val="22"/>
        </w:rPr>
        <w:t xml:space="preserve"> </w:t>
      </w:r>
      <w:r w:rsidRPr="00CC471F">
        <w:rPr>
          <w:rFonts w:ascii="Gautami" w:hAnsi="Gautami" w:cs="Gautami"/>
          <w:sz w:val="22"/>
          <w:szCs w:val="22"/>
          <w:cs/>
          <w:lang w:bidi="te-IN"/>
        </w:rPr>
        <w:t>విక్రేత</w:t>
      </w:r>
      <w:r w:rsidRPr="00CC471F">
        <w:rPr>
          <w:sz w:val="22"/>
          <w:szCs w:val="22"/>
        </w:rPr>
        <w:t xml:space="preserve"> </w:t>
      </w:r>
      <w:r w:rsidRPr="00CC471F">
        <w:rPr>
          <w:rFonts w:ascii="Gautami" w:hAnsi="Gautami" w:cs="Gautami"/>
          <w:sz w:val="22"/>
          <w:szCs w:val="22"/>
          <w:cs/>
          <w:lang w:bidi="te-IN"/>
        </w:rPr>
        <w:t>హక్కులను</w:t>
      </w:r>
      <w:r w:rsidRPr="00CC471F">
        <w:rPr>
          <w:sz w:val="22"/>
          <w:szCs w:val="22"/>
        </w:rPr>
        <w:t xml:space="preserve"> </w:t>
      </w:r>
      <w:r w:rsidRPr="00CC471F">
        <w:rPr>
          <w:rFonts w:ascii="Gautami" w:hAnsi="Gautami" w:cs="Gautami"/>
          <w:sz w:val="22"/>
          <w:szCs w:val="22"/>
          <w:cs/>
          <w:lang w:bidi="te-IN"/>
        </w:rPr>
        <w:t>వివరించండి</w:t>
      </w:r>
      <w:r w:rsidRPr="00CC471F">
        <w:rPr>
          <w:sz w:val="22"/>
          <w:szCs w:val="22"/>
        </w:rPr>
        <w:t>.</w:t>
      </w:r>
    </w:p>
    <w:p w:rsidR="007F2965" w:rsidRPr="00CC471F" w:rsidRDefault="007F2965" w:rsidP="00395E6B">
      <w:pPr>
        <w:pStyle w:val="ListParagraph"/>
        <w:numPr>
          <w:ilvl w:val="0"/>
          <w:numId w:val="385"/>
        </w:numPr>
        <w:autoSpaceDE w:val="0"/>
        <w:autoSpaceDN w:val="0"/>
        <w:adjustRightInd w:val="0"/>
        <w:contextualSpacing/>
        <w:rPr>
          <w:sz w:val="22"/>
          <w:szCs w:val="22"/>
        </w:rPr>
      </w:pPr>
      <w:r w:rsidRPr="00CC471F">
        <w:rPr>
          <w:sz w:val="22"/>
          <w:szCs w:val="22"/>
        </w:rPr>
        <w:t>Describe about Consumer grievance redressal agencies</w:t>
      </w:r>
    </w:p>
    <w:p w:rsidR="007F2965" w:rsidRPr="00CC471F" w:rsidRDefault="007F2965" w:rsidP="007F2965">
      <w:pPr>
        <w:spacing w:after="0"/>
        <w:ind w:firstLine="720"/>
        <w:rPr>
          <w:rFonts w:ascii="Times New Roman" w:hAnsi="Times New Roman" w:cs="Times New Roman"/>
        </w:rPr>
      </w:pPr>
      <w:r w:rsidRPr="00CC471F">
        <w:rPr>
          <w:rFonts w:ascii="Times New Roman" w:hAnsi="Gautami" w:cs="Gautami"/>
          <w:cs/>
        </w:rPr>
        <w:t>వినియోగదారుల</w:t>
      </w:r>
      <w:r w:rsidRPr="00CC471F">
        <w:rPr>
          <w:rFonts w:ascii="Times New Roman" w:hAnsi="Times New Roman" w:cs="Times New Roman"/>
        </w:rPr>
        <w:t xml:space="preserve"> </w:t>
      </w:r>
      <w:r w:rsidRPr="00CC471F">
        <w:rPr>
          <w:rFonts w:ascii="Times New Roman" w:hAnsi="Gautami" w:cs="Gautami"/>
          <w:cs/>
        </w:rPr>
        <w:t>ఫిర్యాదుల</w:t>
      </w:r>
      <w:r w:rsidRPr="00CC471F">
        <w:rPr>
          <w:rFonts w:ascii="Times New Roman" w:hAnsi="Times New Roman" w:cs="Times New Roman"/>
        </w:rPr>
        <w:t xml:space="preserve"> </w:t>
      </w:r>
      <w:r w:rsidRPr="00CC471F">
        <w:rPr>
          <w:rFonts w:ascii="Times New Roman" w:hAnsi="Gautami" w:cs="Gautami"/>
          <w:cs/>
        </w:rPr>
        <w:t>పరిష్కార</w:t>
      </w:r>
      <w:r w:rsidRPr="00CC471F">
        <w:rPr>
          <w:rFonts w:ascii="Times New Roman" w:hAnsi="Times New Roman" w:cs="Times New Roman"/>
        </w:rPr>
        <w:t xml:space="preserve"> </w:t>
      </w:r>
      <w:r w:rsidRPr="00CC471F">
        <w:rPr>
          <w:rFonts w:ascii="Times New Roman" w:hAnsi="Gautami" w:cs="Gautami"/>
          <w:cs/>
        </w:rPr>
        <w:t>సంస్థల</w:t>
      </w:r>
      <w:r w:rsidRPr="00CC471F">
        <w:rPr>
          <w:rFonts w:ascii="Times New Roman" w:hAnsi="Times New Roman" w:cs="Times New Roman"/>
        </w:rPr>
        <w:t xml:space="preserve"> </w:t>
      </w:r>
      <w:r w:rsidRPr="00CC471F">
        <w:rPr>
          <w:rFonts w:ascii="Times New Roman" w:hAnsi="Gautami" w:cs="Gautami"/>
          <w:cs/>
        </w:rPr>
        <w:t>గురించి</w:t>
      </w:r>
      <w:r w:rsidRPr="00CC471F">
        <w:rPr>
          <w:rFonts w:ascii="Times New Roman" w:hAnsi="Times New Roman" w:cs="Times New Roman"/>
        </w:rPr>
        <w:t xml:space="preserve"> </w:t>
      </w:r>
      <w:r w:rsidRPr="00CC471F">
        <w:rPr>
          <w:rFonts w:ascii="Times New Roman" w:hAnsi="Gautami" w:cs="Gautami"/>
          <w:cs/>
        </w:rPr>
        <w:t>వివరించండి</w:t>
      </w:r>
    </w:p>
    <w:p w:rsidR="007F2965" w:rsidRPr="00CC471F" w:rsidRDefault="007F2965" w:rsidP="007F2965">
      <w:pPr>
        <w:rPr>
          <w:rFonts w:ascii="Times New Roman" w:hAnsi="Times New Roman" w:cs="Times New Roman"/>
          <w:b/>
        </w:rPr>
      </w:pPr>
      <w:r w:rsidRPr="00CC471F">
        <w:rPr>
          <w:rFonts w:ascii="Times New Roman" w:hAnsi="Times New Roman" w:cs="Times New Roman"/>
          <w:b/>
        </w:rPr>
        <w:t>4 Marks</w:t>
      </w:r>
    </w:p>
    <w:p w:rsidR="007F2965" w:rsidRDefault="007F2965" w:rsidP="00395E6B">
      <w:pPr>
        <w:pStyle w:val="ListParagraph"/>
        <w:numPr>
          <w:ilvl w:val="0"/>
          <w:numId w:val="386"/>
        </w:numPr>
        <w:contextualSpacing/>
        <w:rPr>
          <w:sz w:val="22"/>
          <w:szCs w:val="22"/>
        </w:rPr>
      </w:pPr>
      <w:r w:rsidRPr="00CC471F">
        <w:rPr>
          <w:sz w:val="22"/>
          <w:szCs w:val="22"/>
        </w:rPr>
        <w:t xml:space="preserve">Describe about Agreement to sell </w:t>
      </w:r>
    </w:p>
    <w:p w:rsidR="007F2965" w:rsidRPr="00CC471F" w:rsidRDefault="007F2965" w:rsidP="007F2965">
      <w:pPr>
        <w:pStyle w:val="ListParagraph"/>
        <w:contextualSpacing/>
        <w:rPr>
          <w:sz w:val="22"/>
          <w:szCs w:val="22"/>
        </w:rPr>
      </w:pPr>
      <w:r w:rsidRPr="00CC471F">
        <w:rPr>
          <w:rFonts w:ascii="Gautami" w:hAnsi="Gautami" w:cs="Gautami"/>
          <w:sz w:val="22"/>
          <w:szCs w:val="22"/>
          <w:cs/>
          <w:lang w:bidi="te-IN"/>
        </w:rPr>
        <w:t>అమ్మకానికి</w:t>
      </w:r>
      <w:r w:rsidRPr="00CC471F">
        <w:rPr>
          <w:sz w:val="22"/>
          <w:szCs w:val="22"/>
        </w:rPr>
        <w:t xml:space="preserve"> </w:t>
      </w:r>
      <w:r w:rsidRPr="00CC471F">
        <w:rPr>
          <w:rFonts w:ascii="Gautami" w:hAnsi="Gautami" w:cs="Gautami"/>
          <w:sz w:val="22"/>
          <w:szCs w:val="22"/>
          <w:cs/>
          <w:lang w:bidi="te-IN"/>
        </w:rPr>
        <w:t>ఒప్పందం</w:t>
      </w:r>
      <w:r>
        <w:rPr>
          <w:rFonts w:ascii="Gautami" w:hAnsi="Gautami"/>
          <w:sz w:val="22"/>
          <w:szCs w:val="22"/>
        </w:rPr>
        <w:t xml:space="preserve"> </w:t>
      </w:r>
      <w:r w:rsidRPr="00B17A3A">
        <w:rPr>
          <w:rFonts w:ascii="Gautami" w:hAnsi="Gautami" w:cs="Gautami" w:hint="cs"/>
          <w:sz w:val="22"/>
          <w:szCs w:val="22"/>
          <w:cs/>
          <w:lang w:bidi="te-IN"/>
        </w:rPr>
        <w:t>ను</w:t>
      </w:r>
      <w:r w:rsidRPr="00B17A3A">
        <w:rPr>
          <w:rFonts w:ascii="Gautami" w:hAnsi="Gautami"/>
          <w:sz w:val="22"/>
          <w:szCs w:val="22"/>
        </w:rPr>
        <w:t xml:space="preserve"> </w:t>
      </w:r>
      <w:r w:rsidRPr="00B17A3A">
        <w:rPr>
          <w:rFonts w:ascii="Gautami" w:hAnsi="Gautami" w:cs="Gautami" w:hint="cs"/>
          <w:sz w:val="22"/>
          <w:szCs w:val="22"/>
          <w:cs/>
          <w:lang w:bidi="te-IN"/>
        </w:rPr>
        <w:t>విశదీకరించండి</w:t>
      </w:r>
    </w:p>
    <w:p w:rsidR="007F2965" w:rsidRDefault="007F2965" w:rsidP="00395E6B">
      <w:pPr>
        <w:pStyle w:val="ListParagraph"/>
        <w:numPr>
          <w:ilvl w:val="0"/>
          <w:numId w:val="386"/>
        </w:numPr>
        <w:contextualSpacing/>
        <w:rPr>
          <w:sz w:val="22"/>
          <w:szCs w:val="22"/>
        </w:rPr>
      </w:pPr>
      <w:r w:rsidRPr="00CC471F">
        <w:rPr>
          <w:sz w:val="22"/>
          <w:szCs w:val="22"/>
        </w:rPr>
        <w:t>Define Consumer and Complainant under CP Act</w:t>
      </w:r>
    </w:p>
    <w:p w:rsidR="007F2965" w:rsidRDefault="007F2965" w:rsidP="007F2965">
      <w:pPr>
        <w:pStyle w:val="ListParagraph"/>
        <w:contextualSpacing/>
        <w:rPr>
          <w:sz w:val="22"/>
          <w:szCs w:val="22"/>
        </w:rPr>
      </w:pPr>
      <w:r w:rsidRPr="00B944B1">
        <w:rPr>
          <w:rFonts w:ascii="Gautami" w:hAnsi="Gautami" w:cs="Gautami"/>
          <w:sz w:val="22"/>
          <w:szCs w:val="22"/>
          <w:cs/>
          <w:lang w:bidi="te-IN"/>
        </w:rPr>
        <w:t>వినియోగదారుల</w:t>
      </w:r>
      <w:r w:rsidRPr="00B944B1">
        <w:rPr>
          <w:sz w:val="22"/>
          <w:szCs w:val="22"/>
        </w:rPr>
        <w:t xml:space="preserve"> </w:t>
      </w:r>
      <w:r w:rsidRPr="00B944B1">
        <w:rPr>
          <w:rFonts w:ascii="Gautami" w:hAnsi="Gautami" w:cs="Gautami"/>
          <w:sz w:val="22"/>
          <w:szCs w:val="22"/>
          <w:cs/>
          <w:lang w:bidi="te-IN"/>
        </w:rPr>
        <w:t>చట్టం</w:t>
      </w:r>
      <w:r w:rsidRPr="00B944B1">
        <w:rPr>
          <w:sz w:val="22"/>
          <w:szCs w:val="22"/>
        </w:rPr>
        <w:t xml:space="preserve"> </w:t>
      </w:r>
      <w:r w:rsidRPr="00B944B1">
        <w:rPr>
          <w:rFonts w:ascii="Gautami" w:hAnsi="Gautami" w:cs="Gautami"/>
          <w:sz w:val="22"/>
          <w:szCs w:val="22"/>
          <w:cs/>
          <w:lang w:bidi="te-IN"/>
        </w:rPr>
        <w:t>నందలి</w:t>
      </w:r>
      <w:r w:rsidRPr="00B944B1">
        <w:rPr>
          <w:sz w:val="22"/>
          <w:szCs w:val="22"/>
        </w:rPr>
        <w:t xml:space="preserve"> </w:t>
      </w:r>
      <w:r w:rsidRPr="00B944B1">
        <w:rPr>
          <w:rFonts w:ascii="Gautami" w:hAnsi="Gautami" w:cs="Gautami"/>
          <w:sz w:val="22"/>
          <w:szCs w:val="22"/>
          <w:cs/>
          <w:lang w:bidi="te-IN"/>
        </w:rPr>
        <w:t>వినియోగదారుడు</w:t>
      </w:r>
      <w:r w:rsidRPr="00B944B1">
        <w:rPr>
          <w:sz w:val="22"/>
          <w:szCs w:val="22"/>
        </w:rPr>
        <w:t xml:space="preserve"> </w:t>
      </w:r>
      <w:r w:rsidRPr="00B944B1">
        <w:rPr>
          <w:rFonts w:ascii="Gautami" w:hAnsi="Gautami" w:cs="Gautami"/>
          <w:sz w:val="22"/>
          <w:szCs w:val="22"/>
          <w:cs/>
          <w:lang w:bidi="te-IN"/>
        </w:rPr>
        <w:t>మరియు</w:t>
      </w:r>
      <w:r w:rsidRPr="00B944B1">
        <w:rPr>
          <w:sz w:val="22"/>
          <w:szCs w:val="22"/>
        </w:rPr>
        <w:t xml:space="preserve"> </w:t>
      </w:r>
      <w:r w:rsidRPr="00B944B1">
        <w:rPr>
          <w:rFonts w:ascii="Gautami" w:hAnsi="Gautami" w:cs="Gautami"/>
          <w:sz w:val="22"/>
          <w:szCs w:val="22"/>
          <w:cs/>
          <w:lang w:bidi="te-IN"/>
        </w:rPr>
        <w:t>ఫిర్యాదీదారుడు</w:t>
      </w:r>
      <w:r w:rsidRPr="00B944B1">
        <w:rPr>
          <w:sz w:val="22"/>
          <w:szCs w:val="22"/>
        </w:rPr>
        <w:t xml:space="preserve"> </w:t>
      </w:r>
      <w:r w:rsidRPr="00B944B1">
        <w:rPr>
          <w:rFonts w:ascii="Gautami" w:hAnsi="Gautami" w:cs="Gautami"/>
          <w:sz w:val="22"/>
          <w:szCs w:val="22"/>
          <w:cs/>
          <w:lang w:bidi="te-IN"/>
        </w:rPr>
        <w:t>నిర్వచనాలు</w:t>
      </w:r>
      <w:r w:rsidRPr="00B944B1">
        <w:rPr>
          <w:sz w:val="22"/>
          <w:szCs w:val="22"/>
        </w:rPr>
        <w:t xml:space="preserve"> </w:t>
      </w:r>
      <w:r w:rsidRPr="00B944B1">
        <w:rPr>
          <w:rFonts w:ascii="Gautami" w:hAnsi="Gautami" w:cs="Gautami"/>
          <w:sz w:val="22"/>
          <w:szCs w:val="22"/>
          <w:cs/>
          <w:lang w:bidi="te-IN"/>
        </w:rPr>
        <w:t>తెలపండి</w:t>
      </w:r>
    </w:p>
    <w:p w:rsidR="007F2965" w:rsidRDefault="007F2965" w:rsidP="007F2965">
      <w:pPr>
        <w:pStyle w:val="Heading1"/>
        <w:jc w:val="both"/>
        <w:rPr>
          <w:sz w:val="22"/>
          <w:szCs w:val="22"/>
        </w:rPr>
      </w:pPr>
    </w:p>
    <w:p w:rsidR="007F2965" w:rsidRPr="00CC471F" w:rsidRDefault="007F2965" w:rsidP="007F2965">
      <w:pPr>
        <w:pStyle w:val="Heading1"/>
        <w:jc w:val="both"/>
        <w:rPr>
          <w:sz w:val="22"/>
          <w:szCs w:val="22"/>
        </w:rPr>
      </w:pPr>
      <w:r w:rsidRPr="00CC471F">
        <w:rPr>
          <w:sz w:val="22"/>
          <w:szCs w:val="22"/>
        </w:rPr>
        <w:t>Unit - V : Cyber Law:</w:t>
      </w:r>
    </w:p>
    <w:p w:rsidR="007F2965" w:rsidRPr="00CC471F" w:rsidRDefault="007F2965" w:rsidP="007F2965">
      <w:pPr>
        <w:rPr>
          <w:rFonts w:ascii="Times New Roman" w:hAnsi="Times New Roman" w:cs="Times New Roman"/>
          <w:b/>
          <w:u w:val="single"/>
        </w:rPr>
      </w:pPr>
    </w:p>
    <w:p w:rsidR="007F2965" w:rsidRPr="00CC471F" w:rsidRDefault="007F2965" w:rsidP="007F2965">
      <w:pPr>
        <w:rPr>
          <w:rFonts w:ascii="Times New Roman" w:hAnsi="Times New Roman" w:cs="Times New Roman"/>
          <w:b/>
          <w:bCs/>
        </w:rPr>
      </w:pPr>
      <w:r w:rsidRPr="00CC471F">
        <w:rPr>
          <w:rFonts w:ascii="Times New Roman" w:hAnsi="Times New Roman" w:cs="Times New Roman"/>
          <w:b/>
          <w:u w:val="single"/>
        </w:rPr>
        <w:t xml:space="preserve"> </w:t>
      </w:r>
      <w:r w:rsidRPr="00CC471F">
        <w:rPr>
          <w:rFonts w:ascii="Times New Roman" w:hAnsi="Times New Roman" w:cs="Times New Roman"/>
          <w:b/>
          <w:bCs/>
        </w:rPr>
        <w:t>8 Marks</w:t>
      </w:r>
    </w:p>
    <w:p w:rsidR="007F2965" w:rsidRPr="00CC471F" w:rsidRDefault="007F2965" w:rsidP="00395E6B">
      <w:pPr>
        <w:pStyle w:val="ListParagraph"/>
        <w:numPr>
          <w:ilvl w:val="0"/>
          <w:numId w:val="387"/>
        </w:numPr>
        <w:contextualSpacing/>
        <w:rPr>
          <w:sz w:val="22"/>
          <w:szCs w:val="22"/>
        </w:rPr>
      </w:pPr>
      <w:r w:rsidRPr="00CC471F">
        <w:rPr>
          <w:sz w:val="22"/>
          <w:szCs w:val="22"/>
        </w:rPr>
        <w:t>Write about aims and objectives of Information Technology Act 2000</w:t>
      </w:r>
    </w:p>
    <w:p w:rsidR="007F2965" w:rsidRPr="00CC471F" w:rsidRDefault="007F2965" w:rsidP="007F2965">
      <w:pPr>
        <w:pStyle w:val="ListParagraph"/>
        <w:rPr>
          <w:sz w:val="22"/>
          <w:szCs w:val="22"/>
        </w:rPr>
      </w:pPr>
      <w:r w:rsidRPr="00CC471F">
        <w:rPr>
          <w:rFonts w:ascii="Gautami" w:hAnsi="Gautami" w:cs="Gautami"/>
          <w:sz w:val="22"/>
          <w:szCs w:val="22"/>
          <w:cs/>
          <w:lang w:bidi="te-IN"/>
        </w:rPr>
        <w:t>సమాచార</w:t>
      </w:r>
      <w:r w:rsidRPr="00CC471F">
        <w:rPr>
          <w:sz w:val="22"/>
          <w:szCs w:val="22"/>
        </w:rPr>
        <w:t xml:space="preserve"> </w:t>
      </w:r>
      <w:r w:rsidRPr="00CC471F">
        <w:rPr>
          <w:rFonts w:ascii="Gautami" w:hAnsi="Gautami" w:cs="Gautami"/>
          <w:sz w:val="22"/>
          <w:szCs w:val="22"/>
          <w:cs/>
          <w:lang w:bidi="te-IN"/>
        </w:rPr>
        <w:t>సాంకేతిక</w:t>
      </w:r>
      <w:r w:rsidRPr="00CC471F">
        <w:rPr>
          <w:sz w:val="22"/>
          <w:szCs w:val="22"/>
        </w:rPr>
        <w:t xml:space="preserve"> </w:t>
      </w:r>
      <w:r w:rsidRPr="00CC471F">
        <w:rPr>
          <w:rFonts w:ascii="Gautami" w:hAnsi="Gautami" w:cs="Gautami"/>
          <w:sz w:val="22"/>
          <w:szCs w:val="22"/>
          <w:cs/>
          <w:lang w:bidi="te-IN"/>
        </w:rPr>
        <w:t>చట్టం</w:t>
      </w:r>
      <w:r w:rsidRPr="00CC471F">
        <w:rPr>
          <w:sz w:val="22"/>
          <w:szCs w:val="22"/>
        </w:rPr>
        <w:t xml:space="preserve"> 2000 </w:t>
      </w:r>
      <w:r w:rsidRPr="00CC471F">
        <w:rPr>
          <w:rFonts w:ascii="Gautami" w:hAnsi="Gautami" w:cs="Gautami"/>
          <w:sz w:val="22"/>
          <w:szCs w:val="22"/>
          <w:cs/>
          <w:lang w:bidi="te-IN"/>
        </w:rPr>
        <w:t>యొక్క</w:t>
      </w:r>
      <w:r w:rsidRPr="00CC471F">
        <w:rPr>
          <w:sz w:val="22"/>
          <w:szCs w:val="22"/>
        </w:rPr>
        <w:t xml:space="preserve"> </w:t>
      </w:r>
      <w:r w:rsidRPr="00CC471F">
        <w:rPr>
          <w:rFonts w:ascii="Gautami" w:hAnsi="Gautami" w:cs="Gautami"/>
          <w:sz w:val="22"/>
          <w:szCs w:val="22"/>
          <w:cs/>
          <w:lang w:bidi="te-IN"/>
        </w:rPr>
        <w:t>లక్ష్యాలు</w:t>
      </w:r>
      <w:r w:rsidRPr="00CC471F">
        <w:rPr>
          <w:sz w:val="22"/>
          <w:szCs w:val="22"/>
        </w:rPr>
        <w:t xml:space="preserve"> </w:t>
      </w:r>
      <w:r w:rsidRPr="00CC471F">
        <w:rPr>
          <w:rFonts w:ascii="Gautami" w:hAnsi="Gautami" w:cs="Gautami"/>
          <w:sz w:val="22"/>
          <w:szCs w:val="22"/>
          <w:cs/>
          <w:lang w:bidi="te-IN"/>
        </w:rPr>
        <w:t>మరియు</w:t>
      </w:r>
      <w:r w:rsidRPr="00CC471F">
        <w:rPr>
          <w:sz w:val="22"/>
          <w:szCs w:val="22"/>
        </w:rPr>
        <w:t xml:space="preserve"> </w:t>
      </w:r>
      <w:r w:rsidRPr="00CC471F">
        <w:rPr>
          <w:rFonts w:ascii="Gautami" w:hAnsi="Gautami" w:cs="Gautami"/>
          <w:sz w:val="22"/>
          <w:szCs w:val="22"/>
          <w:cs/>
          <w:lang w:bidi="te-IN"/>
        </w:rPr>
        <w:t>ఉద్దేశ్యాల</w:t>
      </w:r>
      <w:r w:rsidRPr="00CC471F">
        <w:rPr>
          <w:sz w:val="22"/>
          <w:szCs w:val="22"/>
        </w:rPr>
        <w:t xml:space="preserve"> </w:t>
      </w:r>
      <w:r w:rsidRPr="00CC471F">
        <w:rPr>
          <w:rFonts w:ascii="Gautami" w:hAnsi="Gautami" w:cs="Gautami"/>
          <w:sz w:val="22"/>
          <w:szCs w:val="22"/>
          <w:cs/>
          <w:lang w:bidi="te-IN"/>
        </w:rPr>
        <w:t>గురించి</w:t>
      </w:r>
      <w:r w:rsidRPr="00CC471F">
        <w:rPr>
          <w:sz w:val="22"/>
          <w:szCs w:val="22"/>
        </w:rPr>
        <w:t xml:space="preserve"> </w:t>
      </w:r>
      <w:r w:rsidRPr="00CC471F">
        <w:rPr>
          <w:rFonts w:ascii="Gautami" w:hAnsi="Gautami" w:cs="Gautami"/>
          <w:sz w:val="22"/>
          <w:szCs w:val="22"/>
          <w:cs/>
          <w:lang w:bidi="te-IN"/>
        </w:rPr>
        <w:t>వ్రాయండి</w:t>
      </w:r>
    </w:p>
    <w:p w:rsidR="007F2965" w:rsidRPr="00CC471F" w:rsidRDefault="007F2965" w:rsidP="00395E6B">
      <w:pPr>
        <w:pStyle w:val="ListParagraph"/>
        <w:numPr>
          <w:ilvl w:val="0"/>
          <w:numId w:val="388"/>
        </w:numPr>
        <w:spacing w:line="276" w:lineRule="auto"/>
        <w:contextualSpacing/>
        <w:rPr>
          <w:bCs/>
          <w:sz w:val="22"/>
          <w:szCs w:val="22"/>
        </w:rPr>
      </w:pPr>
      <w:r w:rsidRPr="00CC471F">
        <w:rPr>
          <w:sz w:val="22"/>
          <w:szCs w:val="22"/>
        </w:rPr>
        <w:t>Describe about Digital Signature and Electronic Signature</w:t>
      </w:r>
    </w:p>
    <w:p w:rsidR="007F2965" w:rsidRPr="00CC471F" w:rsidRDefault="007F2965" w:rsidP="007F2965">
      <w:pPr>
        <w:pStyle w:val="ListParagraph"/>
        <w:rPr>
          <w:bCs/>
          <w:sz w:val="22"/>
          <w:szCs w:val="22"/>
        </w:rPr>
      </w:pPr>
      <w:r w:rsidRPr="007D1B92">
        <w:rPr>
          <w:rFonts w:ascii="Gautami" w:hAnsi="Gautami" w:cs="Gautami"/>
          <w:bCs/>
          <w:sz w:val="22"/>
          <w:szCs w:val="22"/>
          <w:cs/>
          <w:lang w:bidi="te-IN"/>
        </w:rPr>
        <w:t>డిజిటల్</w:t>
      </w:r>
      <w:r w:rsidRPr="007D1B92">
        <w:rPr>
          <w:bCs/>
          <w:sz w:val="22"/>
          <w:szCs w:val="22"/>
        </w:rPr>
        <w:t xml:space="preserve"> </w:t>
      </w:r>
      <w:r w:rsidRPr="007D1B92">
        <w:rPr>
          <w:rFonts w:ascii="Gautami" w:hAnsi="Gautami" w:cs="Gautami"/>
          <w:bCs/>
          <w:sz w:val="22"/>
          <w:szCs w:val="22"/>
          <w:cs/>
          <w:lang w:bidi="te-IN"/>
        </w:rPr>
        <w:t>సంతకాలు</w:t>
      </w:r>
      <w:r w:rsidRPr="007D1B92">
        <w:rPr>
          <w:bCs/>
          <w:sz w:val="22"/>
          <w:szCs w:val="22"/>
        </w:rPr>
        <w:t xml:space="preserve"> </w:t>
      </w:r>
      <w:r w:rsidRPr="007D1B92">
        <w:rPr>
          <w:rFonts w:ascii="Gautami" w:hAnsi="Gautami" w:cs="Gautami"/>
          <w:bCs/>
          <w:sz w:val="22"/>
          <w:szCs w:val="22"/>
          <w:cs/>
          <w:lang w:bidi="te-IN"/>
        </w:rPr>
        <w:t>మరియు</w:t>
      </w:r>
      <w:r w:rsidRPr="007D1B92">
        <w:rPr>
          <w:bCs/>
          <w:sz w:val="22"/>
          <w:szCs w:val="22"/>
        </w:rPr>
        <w:t xml:space="preserve"> </w:t>
      </w:r>
      <w:r w:rsidRPr="007D1B92">
        <w:rPr>
          <w:rFonts w:ascii="Gautami" w:hAnsi="Gautami" w:cs="Gautami"/>
          <w:bCs/>
          <w:sz w:val="22"/>
          <w:szCs w:val="22"/>
          <w:cs/>
          <w:lang w:bidi="te-IN"/>
        </w:rPr>
        <w:t>ఎలక్ట్రానిక్</w:t>
      </w:r>
      <w:r w:rsidRPr="007D1B92">
        <w:rPr>
          <w:bCs/>
          <w:sz w:val="22"/>
          <w:szCs w:val="22"/>
        </w:rPr>
        <w:t xml:space="preserve"> </w:t>
      </w:r>
      <w:r w:rsidRPr="007D1B92">
        <w:rPr>
          <w:rFonts w:ascii="Gautami" w:hAnsi="Gautami" w:cs="Gautami"/>
          <w:bCs/>
          <w:sz w:val="22"/>
          <w:szCs w:val="22"/>
          <w:cs/>
          <w:lang w:bidi="te-IN"/>
        </w:rPr>
        <w:t>సంతకాల</w:t>
      </w:r>
      <w:r w:rsidRPr="007D1B92">
        <w:rPr>
          <w:bCs/>
          <w:sz w:val="22"/>
          <w:szCs w:val="22"/>
        </w:rPr>
        <w:t xml:space="preserve"> </w:t>
      </w:r>
      <w:r w:rsidRPr="007D1B92">
        <w:rPr>
          <w:rFonts w:ascii="Gautami" w:hAnsi="Gautami" w:cs="Gautami"/>
          <w:bCs/>
          <w:sz w:val="22"/>
          <w:szCs w:val="22"/>
          <w:cs/>
          <w:lang w:bidi="te-IN"/>
        </w:rPr>
        <w:t>గురించి</w:t>
      </w:r>
      <w:r w:rsidRPr="007D1B92">
        <w:rPr>
          <w:bCs/>
          <w:sz w:val="22"/>
          <w:szCs w:val="22"/>
        </w:rPr>
        <w:t xml:space="preserve"> </w:t>
      </w:r>
      <w:r w:rsidRPr="007D1B92">
        <w:rPr>
          <w:rFonts w:ascii="Gautami" w:hAnsi="Gautami" w:cs="Gautami"/>
          <w:bCs/>
          <w:sz w:val="22"/>
          <w:szCs w:val="22"/>
          <w:cs/>
          <w:lang w:bidi="te-IN"/>
        </w:rPr>
        <w:t>విశదీకరించండి</w:t>
      </w:r>
    </w:p>
    <w:p w:rsidR="007F2965" w:rsidRPr="00CC471F" w:rsidRDefault="007F2965" w:rsidP="00395E6B">
      <w:pPr>
        <w:pStyle w:val="ListParagraph"/>
        <w:numPr>
          <w:ilvl w:val="0"/>
          <w:numId w:val="388"/>
        </w:numPr>
        <w:contextualSpacing/>
        <w:rPr>
          <w:sz w:val="22"/>
          <w:szCs w:val="22"/>
        </w:rPr>
      </w:pPr>
      <w:r w:rsidRPr="00CC471F">
        <w:rPr>
          <w:sz w:val="22"/>
          <w:szCs w:val="22"/>
        </w:rPr>
        <w:t>Explain the provisions of E Governance and E Commerce in IT Act 2000</w:t>
      </w:r>
    </w:p>
    <w:p w:rsidR="007F2965" w:rsidRPr="00CC471F" w:rsidRDefault="007F2965" w:rsidP="007F2965">
      <w:pPr>
        <w:pStyle w:val="ListParagraph"/>
        <w:rPr>
          <w:sz w:val="22"/>
          <w:szCs w:val="22"/>
        </w:rPr>
      </w:pPr>
      <w:r w:rsidRPr="005C1208">
        <w:rPr>
          <w:rFonts w:ascii="Gautami" w:hAnsi="Gautami" w:cs="Gautami"/>
          <w:sz w:val="22"/>
          <w:szCs w:val="22"/>
          <w:cs/>
          <w:lang w:bidi="te-IN"/>
        </w:rPr>
        <w:t>ఐ</w:t>
      </w:r>
      <w:r w:rsidRPr="005C1208">
        <w:rPr>
          <w:sz w:val="22"/>
          <w:szCs w:val="22"/>
        </w:rPr>
        <w:t xml:space="preserve"> </w:t>
      </w:r>
      <w:r w:rsidRPr="005C1208">
        <w:rPr>
          <w:rFonts w:ascii="Gautami" w:hAnsi="Gautami" w:cs="Gautami"/>
          <w:sz w:val="22"/>
          <w:szCs w:val="22"/>
          <w:cs/>
          <w:lang w:bidi="te-IN"/>
        </w:rPr>
        <w:t>టి</w:t>
      </w:r>
      <w:r w:rsidRPr="005C1208">
        <w:rPr>
          <w:sz w:val="22"/>
          <w:szCs w:val="22"/>
        </w:rPr>
        <w:t xml:space="preserve"> </w:t>
      </w:r>
      <w:r w:rsidRPr="005C1208">
        <w:rPr>
          <w:rFonts w:ascii="Gautami" w:hAnsi="Gautami" w:cs="Gautami"/>
          <w:sz w:val="22"/>
          <w:szCs w:val="22"/>
          <w:cs/>
          <w:lang w:bidi="te-IN"/>
        </w:rPr>
        <w:t>చట్టం</w:t>
      </w:r>
      <w:r w:rsidRPr="005C1208">
        <w:rPr>
          <w:sz w:val="22"/>
          <w:szCs w:val="22"/>
        </w:rPr>
        <w:t xml:space="preserve"> 2000 </w:t>
      </w:r>
      <w:r w:rsidRPr="005C1208">
        <w:rPr>
          <w:rFonts w:ascii="Gautami" w:hAnsi="Gautami" w:cs="Gautami"/>
          <w:sz w:val="22"/>
          <w:szCs w:val="22"/>
          <w:cs/>
          <w:lang w:bidi="te-IN"/>
        </w:rPr>
        <w:t>నందు</w:t>
      </w:r>
      <w:r w:rsidRPr="005C1208">
        <w:rPr>
          <w:sz w:val="22"/>
          <w:szCs w:val="22"/>
        </w:rPr>
        <w:t xml:space="preserve"> </w:t>
      </w:r>
      <w:r w:rsidRPr="005C1208">
        <w:rPr>
          <w:rFonts w:ascii="Gautami" w:hAnsi="Gautami" w:cs="Gautami"/>
          <w:sz w:val="22"/>
          <w:szCs w:val="22"/>
          <w:cs/>
          <w:lang w:bidi="te-IN"/>
        </w:rPr>
        <w:t>ఎలక్ట్రానిక్</w:t>
      </w:r>
      <w:r w:rsidRPr="005C1208">
        <w:rPr>
          <w:sz w:val="22"/>
          <w:szCs w:val="22"/>
        </w:rPr>
        <w:t xml:space="preserve"> </w:t>
      </w:r>
      <w:r w:rsidRPr="005C1208">
        <w:rPr>
          <w:rFonts w:ascii="Gautami" w:hAnsi="Gautami" w:cs="Gautami"/>
          <w:sz w:val="22"/>
          <w:szCs w:val="22"/>
          <w:cs/>
          <w:lang w:bidi="te-IN"/>
        </w:rPr>
        <w:t>గవర్నెన్స్</w:t>
      </w:r>
      <w:r w:rsidRPr="005C1208">
        <w:rPr>
          <w:sz w:val="22"/>
          <w:szCs w:val="22"/>
        </w:rPr>
        <w:t xml:space="preserve"> </w:t>
      </w:r>
      <w:r w:rsidRPr="005C1208">
        <w:rPr>
          <w:rFonts w:ascii="Gautami" w:hAnsi="Gautami" w:cs="Gautami"/>
          <w:sz w:val="22"/>
          <w:szCs w:val="22"/>
          <w:cs/>
          <w:lang w:bidi="te-IN"/>
        </w:rPr>
        <w:t>మరియు</w:t>
      </w:r>
      <w:r w:rsidRPr="005C1208">
        <w:rPr>
          <w:sz w:val="22"/>
          <w:szCs w:val="22"/>
        </w:rPr>
        <w:t xml:space="preserve"> </w:t>
      </w:r>
      <w:r w:rsidRPr="005C1208">
        <w:rPr>
          <w:rFonts w:ascii="Gautami" w:hAnsi="Gautami" w:cs="Gautami"/>
          <w:sz w:val="22"/>
          <w:szCs w:val="22"/>
          <w:cs/>
          <w:lang w:bidi="te-IN"/>
        </w:rPr>
        <w:t>ఎలక్ట్రానిక్</w:t>
      </w:r>
      <w:r w:rsidRPr="005C1208">
        <w:rPr>
          <w:sz w:val="22"/>
          <w:szCs w:val="22"/>
        </w:rPr>
        <w:t xml:space="preserve"> </w:t>
      </w:r>
      <w:r w:rsidRPr="005C1208">
        <w:rPr>
          <w:rFonts w:ascii="Gautami" w:hAnsi="Gautami" w:cs="Gautami"/>
          <w:sz w:val="22"/>
          <w:szCs w:val="22"/>
          <w:cs/>
          <w:lang w:bidi="te-IN"/>
        </w:rPr>
        <w:t>కామర్స్</w:t>
      </w:r>
      <w:r w:rsidRPr="005C1208">
        <w:rPr>
          <w:sz w:val="22"/>
          <w:szCs w:val="22"/>
        </w:rPr>
        <w:t xml:space="preserve"> </w:t>
      </w:r>
      <w:r w:rsidRPr="005C1208">
        <w:rPr>
          <w:rFonts w:ascii="Gautami" w:hAnsi="Gautami" w:cs="Gautami"/>
          <w:sz w:val="22"/>
          <w:szCs w:val="22"/>
          <w:cs/>
          <w:lang w:bidi="te-IN"/>
        </w:rPr>
        <w:t>కు</w:t>
      </w:r>
      <w:r w:rsidRPr="005C1208">
        <w:rPr>
          <w:sz w:val="22"/>
          <w:szCs w:val="22"/>
        </w:rPr>
        <w:t xml:space="preserve"> </w:t>
      </w:r>
      <w:r w:rsidRPr="005C1208">
        <w:rPr>
          <w:rFonts w:ascii="Gautami" w:hAnsi="Gautami" w:cs="Gautami"/>
          <w:sz w:val="22"/>
          <w:szCs w:val="22"/>
          <w:cs/>
          <w:lang w:bidi="te-IN"/>
        </w:rPr>
        <w:t>సంబంధించిన</w:t>
      </w:r>
      <w:r w:rsidRPr="005C1208">
        <w:rPr>
          <w:sz w:val="22"/>
          <w:szCs w:val="22"/>
        </w:rPr>
        <w:t xml:space="preserve"> </w:t>
      </w:r>
      <w:r w:rsidRPr="005C1208">
        <w:rPr>
          <w:rFonts w:ascii="Gautami" w:hAnsi="Gautami" w:cs="Gautami"/>
          <w:sz w:val="22"/>
          <w:szCs w:val="22"/>
          <w:cs/>
          <w:lang w:bidi="te-IN"/>
        </w:rPr>
        <w:t>విషయాలను</w:t>
      </w:r>
      <w:r w:rsidRPr="005C1208">
        <w:rPr>
          <w:sz w:val="22"/>
          <w:szCs w:val="22"/>
        </w:rPr>
        <w:t xml:space="preserve"> </w:t>
      </w:r>
      <w:r w:rsidRPr="005C1208">
        <w:rPr>
          <w:rFonts w:ascii="Gautami" w:hAnsi="Gautami" w:cs="Gautami"/>
          <w:sz w:val="22"/>
          <w:szCs w:val="22"/>
          <w:cs/>
          <w:lang w:bidi="te-IN"/>
        </w:rPr>
        <w:t>తెలపండి</w:t>
      </w:r>
    </w:p>
    <w:p w:rsidR="007F2965" w:rsidRPr="00CC471F" w:rsidRDefault="007F2965" w:rsidP="007F2965">
      <w:pPr>
        <w:rPr>
          <w:rFonts w:ascii="Times New Roman" w:hAnsi="Times New Roman" w:cs="Times New Roman"/>
          <w:b/>
        </w:rPr>
      </w:pPr>
      <w:r w:rsidRPr="00CC471F">
        <w:rPr>
          <w:rFonts w:ascii="Times New Roman" w:hAnsi="Times New Roman" w:cs="Times New Roman"/>
          <w:b/>
        </w:rPr>
        <w:t>4 Marks</w:t>
      </w:r>
    </w:p>
    <w:p w:rsidR="007F2965" w:rsidRDefault="007F2965" w:rsidP="00395E6B">
      <w:pPr>
        <w:pStyle w:val="ListParagraph"/>
        <w:numPr>
          <w:ilvl w:val="0"/>
          <w:numId w:val="389"/>
        </w:numPr>
        <w:contextualSpacing/>
        <w:rPr>
          <w:sz w:val="22"/>
          <w:szCs w:val="22"/>
        </w:rPr>
      </w:pPr>
      <w:r w:rsidRPr="00CC471F">
        <w:rPr>
          <w:sz w:val="22"/>
          <w:szCs w:val="22"/>
        </w:rPr>
        <w:t>Describe the E Governance</w:t>
      </w:r>
    </w:p>
    <w:p w:rsidR="007F2965" w:rsidRPr="00CC471F" w:rsidRDefault="007F2965" w:rsidP="007F2965">
      <w:pPr>
        <w:pStyle w:val="ListParagraph"/>
        <w:contextualSpacing/>
        <w:rPr>
          <w:sz w:val="22"/>
          <w:szCs w:val="22"/>
        </w:rPr>
      </w:pPr>
      <w:r w:rsidRPr="005C1208">
        <w:rPr>
          <w:rFonts w:ascii="Gautami" w:hAnsi="Gautami" w:cs="Gautami"/>
          <w:sz w:val="22"/>
          <w:szCs w:val="22"/>
          <w:cs/>
          <w:lang w:bidi="te-IN"/>
        </w:rPr>
        <w:t>ఎలక్ట్రానిక్</w:t>
      </w:r>
      <w:r w:rsidRPr="005C1208">
        <w:rPr>
          <w:sz w:val="22"/>
          <w:szCs w:val="22"/>
        </w:rPr>
        <w:t xml:space="preserve"> </w:t>
      </w:r>
      <w:r w:rsidRPr="005C1208">
        <w:rPr>
          <w:rFonts w:ascii="Gautami" w:hAnsi="Gautami" w:cs="Gautami"/>
          <w:sz w:val="22"/>
          <w:szCs w:val="22"/>
          <w:cs/>
          <w:lang w:bidi="te-IN"/>
        </w:rPr>
        <w:t>గవర్నెన్స్</w:t>
      </w:r>
      <w:r>
        <w:rPr>
          <w:rFonts w:ascii="Gautami" w:hAnsi="Gautami" w:cs="Gautami"/>
          <w:sz w:val="22"/>
          <w:szCs w:val="22"/>
        </w:rPr>
        <w:t xml:space="preserve"> </w:t>
      </w:r>
      <w:r w:rsidRPr="00A11B65">
        <w:rPr>
          <w:rFonts w:ascii="Gautami" w:hAnsi="Gautami" w:cs="Gautami" w:hint="cs"/>
          <w:sz w:val="22"/>
          <w:szCs w:val="22"/>
          <w:cs/>
          <w:lang w:bidi="te-IN"/>
        </w:rPr>
        <w:t>ని</w:t>
      </w:r>
      <w:r w:rsidRPr="00A11B65">
        <w:rPr>
          <w:rFonts w:ascii="Gautami" w:hAnsi="Gautami" w:cs="Gautami"/>
          <w:sz w:val="22"/>
          <w:szCs w:val="22"/>
        </w:rPr>
        <w:t xml:space="preserve"> </w:t>
      </w:r>
      <w:r w:rsidRPr="00A11B65">
        <w:rPr>
          <w:rFonts w:ascii="Gautami" w:hAnsi="Gautami" w:cs="Gautami" w:hint="cs"/>
          <w:sz w:val="22"/>
          <w:szCs w:val="22"/>
          <w:cs/>
          <w:lang w:bidi="te-IN"/>
        </w:rPr>
        <w:t>విశదీకరించండి</w:t>
      </w:r>
    </w:p>
    <w:p w:rsidR="007F2965" w:rsidRDefault="007F2965" w:rsidP="00395E6B">
      <w:pPr>
        <w:pStyle w:val="ListParagraph"/>
        <w:numPr>
          <w:ilvl w:val="0"/>
          <w:numId w:val="389"/>
        </w:numPr>
        <w:contextualSpacing/>
        <w:rPr>
          <w:sz w:val="22"/>
          <w:szCs w:val="22"/>
        </w:rPr>
      </w:pPr>
      <w:r w:rsidRPr="00CC471F">
        <w:rPr>
          <w:sz w:val="22"/>
          <w:szCs w:val="22"/>
        </w:rPr>
        <w:t xml:space="preserve"> Describe the E Commerce</w:t>
      </w:r>
    </w:p>
    <w:p w:rsidR="007F2965" w:rsidRPr="00CC471F" w:rsidRDefault="007F2965" w:rsidP="007F2965">
      <w:pPr>
        <w:pStyle w:val="ListParagraph"/>
        <w:contextualSpacing/>
        <w:rPr>
          <w:sz w:val="22"/>
          <w:szCs w:val="22"/>
        </w:rPr>
      </w:pPr>
      <w:r w:rsidRPr="005C1208">
        <w:rPr>
          <w:rFonts w:ascii="Gautami" w:hAnsi="Gautami" w:cs="Gautami"/>
          <w:sz w:val="22"/>
          <w:szCs w:val="22"/>
          <w:cs/>
          <w:lang w:bidi="te-IN"/>
        </w:rPr>
        <w:t>ఎలక్ట్రానిక్</w:t>
      </w:r>
      <w:r w:rsidRPr="005C1208">
        <w:rPr>
          <w:sz w:val="22"/>
          <w:szCs w:val="22"/>
        </w:rPr>
        <w:t xml:space="preserve"> </w:t>
      </w:r>
      <w:r w:rsidRPr="005C1208">
        <w:rPr>
          <w:rFonts w:ascii="Gautami" w:hAnsi="Gautami" w:cs="Gautami"/>
          <w:sz w:val="22"/>
          <w:szCs w:val="22"/>
          <w:cs/>
          <w:lang w:bidi="te-IN"/>
        </w:rPr>
        <w:t>కామర్స్</w:t>
      </w:r>
      <w:r>
        <w:rPr>
          <w:rFonts w:ascii="Gautami" w:hAnsi="Gautami" w:cs="Gautami"/>
          <w:sz w:val="22"/>
          <w:szCs w:val="22"/>
        </w:rPr>
        <w:t xml:space="preserve"> </w:t>
      </w:r>
      <w:r w:rsidRPr="00A11B65">
        <w:rPr>
          <w:rFonts w:ascii="Gautami" w:hAnsi="Gautami" w:cs="Gautami" w:hint="cs"/>
          <w:sz w:val="22"/>
          <w:szCs w:val="22"/>
          <w:cs/>
          <w:lang w:bidi="te-IN"/>
        </w:rPr>
        <w:t>ని</w:t>
      </w:r>
      <w:r w:rsidRPr="00A11B65">
        <w:rPr>
          <w:rFonts w:ascii="Gautami" w:hAnsi="Gautami" w:cs="Gautami"/>
          <w:sz w:val="22"/>
          <w:szCs w:val="22"/>
        </w:rPr>
        <w:t xml:space="preserve"> </w:t>
      </w:r>
      <w:r w:rsidRPr="00A11B65">
        <w:rPr>
          <w:rFonts w:ascii="Gautami" w:hAnsi="Gautami" w:cs="Gautami" w:hint="cs"/>
          <w:sz w:val="22"/>
          <w:szCs w:val="22"/>
          <w:cs/>
          <w:lang w:bidi="te-IN"/>
        </w:rPr>
        <w:t>విశదీకరించండి</w:t>
      </w:r>
    </w:p>
    <w:p w:rsidR="00A806EC" w:rsidRDefault="007916A2" w:rsidP="007916A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tbl>
      <w:tblPr>
        <w:tblStyle w:val="TableGrid"/>
        <w:tblW w:w="0" w:type="auto"/>
        <w:tblInd w:w="108" w:type="dxa"/>
        <w:tblLayout w:type="fixed"/>
        <w:tblLook w:val="04A0"/>
      </w:tblPr>
      <w:tblGrid>
        <w:gridCol w:w="1710"/>
        <w:gridCol w:w="180"/>
        <w:gridCol w:w="3262"/>
        <w:gridCol w:w="3578"/>
      </w:tblGrid>
      <w:tr w:rsidR="003928C8" w:rsidRPr="00DE7AC8" w:rsidTr="003928C8">
        <w:tc>
          <w:tcPr>
            <w:tcW w:w="8730" w:type="dxa"/>
            <w:gridSpan w:val="4"/>
          </w:tcPr>
          <w:p w:rsidR="003928C8" w:rsidRPr="00DE7AC8" w:rsidRDefault="003928C8" w:rsidP="003928C8">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3928C8" w:rsidRPr="00DE7AC8" w:rsidTr="003928C8">
        <w:tc>
          <w:tcPr>
            <w:tcW w:w="8730" w:type="dxa"/>
            <w:gridSpan w:val="4"/>
          </w:tcPr>
          <w:p w:rsidR="003928C8" w:rsidRPr="00DE7AC8" w:rsidRDefault="003928C8" w:rsidP="003928C8">
            <w:pPr>
              <w:jc w:val="center"/>
              <w:rPr>
                <w:rFonts w:ascii="Times New Roman" w:hAnsi="Times New Roman" w:cs="Times New Roman"/>
                <w:bCs/>
                <w:sz w:val="24"/>
                <w:szCs w:val="24"/>
              </w:rPr>
            </w:pPr>
            <w:r w:rsidRPr="009C6F65">
              <w:rPr>
                <w:rFonts w:ascii="Times New Roman" w:hAnsi="Times New Roman" w:cs="Times New Roman"/>
                <w:b/>
                <w:sz w:val="24"/>
                <w:szCs w:val="24"/>
              </w:rPr>
              <w:t>B.COM – II YEAR – (TM, EM &amp; CA )W.e.f. 2018 -19</w:t>
            </w:r>
          </w:p>
        </w:tc>
      </w:tr>
      <w:tr w:rsidR="003928C8" w:rsidTr="003928C8">
        <w:tc>
          <w:tcPr>
            <w:tcW w:w="1890" w:type="dxa"/>
            <w:gridSpan w:val="2"/>
          </w:tcPr>
          <w:p w:rsidR="003928C8" w:rsidRPr="00DE7AC8" w:rsidRDefault="003928C8" w:rsidP="003928C8">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840" w:type="dxa"/>
            <w:gridSpan w:val="2"/>
          </w:tcPr>
          <w:p w:rsidR="003928C8" w:rsidRDefault="003928C8" w:rsidP="003928C8">
            <w:pPr>
              <w:rPr>
                <w:rFonts w:ascii="Times New Roman" w:hAnsi="Times New Roman" w:cs="Times New Roman"/>
                <w:b/>
                <w:sz w:val="24"/>
                <w:szCs w:val="24"/>
              </w:rPr>
            </w:pPr>
            <w:r>
              <w:rPr>
                <w:rFonts w:ascii="Times New Roman" w:hAnsi="Times New Roman" w:cs="Times New Roman"/>
                <w:b/>
                <w:sz w:val="24"/>
                <w:szCs w:val="24"/>
                <w:u w:val="single"/>
              </w:rPr>
              <w:t>3309 : INCOME TAX</w:t>
            </w:r>
            <w:r w:rsidRPr="00770666">
              <w:rPr>
                <w:rFonts w:ascii="Times New Roman" w:hAnsi="Times New Roman" w:cs="Times New Roman"/>
                <w:b/>
                <w:sz w:val="24"/>
                <w:szCs w:val="24"/>
                <w:u w:val="single"/>
              </w:rPr>
              <w:t xml:space="preserve"> (DSC 3C)</w:t>
            </w:r>
          </w:p>
        </w:tc>
      </w:tr>
      <w:tr w:rsidR="003928C8" w:rsidRPr="00FA68D0" w:rsidTr="003928C8">
        <w:tc>
          <w:tcPr>
            <w:tcW w:w="1890" w:type="dxa"/>
            <w:gridSpan w:val="2"/>
          </w:tcPr>
          <w:p w:rsidR="003928C8" w:rsidRPr="00FA68D0" w:rsidRDefault="003928C8" w:rsidP="003928C8">
            <w:pPr>
              <w:jc w:val="center"/>
              <w:rPr>
                <w:rFonts w:ascii="Times New Roman" w:hAnsi="Times New Roman" w:cs="Times New Roman"/>
                <w:bCs/>
                <w:sz w:val="24"/>
                <w:szCs w:val="24"/>
              </w:rPr>
            </w:pPr>
            <w:r>
              <w:rPr>
                <w:rFonts w:ascii="Times New Roman" w:hAnsi="Times New Roman" w:cs="Times New Roman"/>
                <w:bCs/>
                <w:sz w:val="24"/>
                <w:szCs w:val="24"/>
              </w:rPr>
              <w:t>IV</w:t>
            </w:r>
            <w:r w:rsidRPr="00FA68D0">
              <w:rPr>
                <w:rFonts w:ascii="Times New Roman" w:hAnsi="Times New Roman" w:cs="Times New Roman"/>
                <w:bCs/>
                <w:sz w:val="24"/>
                <w:szCs w:val="24"/>
              </w:rPr>
              <w:t xml:space="preserve">– SEM </w:t>
            </w:r>
          </w:p>
        </w:tc>
        <w:tc>
          <w:tcPr>
            <w:tcW w:w="3262" w:type="dxa"/>
          </w:tcPr>
          <w:p w:rsidR="003928C8" w:rsidRPr="00FA68D0" w:rsidRDefault="003928C8" w:rsidP="003928C8">
            <w:pPr>
              <w:jc w:val="center"/>
              <w:rPr>
                <w:rFonts w:ascii="Times New Roman" w:hAnsi="Times New Roman" w:cs="Times New Roman"/>
                <w:bCs/>
                <w:sz w:val="24"/>
                <w:szCs w:val="24"/>
              </w:rPr>
            </w:pPr>
            <w:r w:rsidRPr="00FA68D0">
              <w:rPr>
                <w:rFonts w:ascii="Times New Roman" w:hAnsi="Times New Roman" w:cs="Times New Roman"/>
                <w:bCs/>
                <w:sz w:val="24"/>
                <w:szCs w:val="24"/>
              </w:rPr>
              <w:t xml:space="preserve">TIME: 21/2 Hours </w:t>
            </w:r>
          </w:p>
        </w:tc>
        <w:tc>
          <w:tcPr>
            <w:tcW w:w="3578" w:type="dxa"/>
          </w:tcPr>
          <w:p w:rsidR="003928C8" w:rsidRPr="00FA68D0" w:rsidRDefault="003928C8" w:rsidP="003928C8">
            <w:pPr>
              <w:jc w:val="center"/>
              <w:rPr>
                <w:rFonts w:ascii="Times New Roman" w:hAnsi="Times New Roman" w:cs="Times New Roman"/>
                <w:bCs/>
                <w:sz w:val="24"/>
                <w:szCs w:val="24"/>
              </w:rPr>
            </w:pPr>
            <w:r w:rsidRPr="00FA68D0">
              <w:rPr>
                <w:rFonts w:ascii="Times New Roman" w:hAnsi="Times New Roman" w:cs="Times New Roman"/>
                <w:bCs/>
                <w:sz w:val="24"/>
                <w:szCs w:val="24"/>
              </w:rPr>
              <w:t>Max marks : 60</w:t>
            </w:r>
          </w:p>
        </w:tc>
      </w:tr>
      <w:tr w:rsidR="003928C8" w:rsidRPr="00FA68D0" w:rsidTr="003928C8">
        <w:tc>
          <w:tcPr>
            <w:tcW w:w="8730" w:type="dxa"/>
            <w:gridSpan w:val="4"/>
          </w:tcPr>
          <w:p w:rsidR="003928C8" w:rsidRPr="00FA68D0" w:rsidRDefault="003928C8" w:rsidP="003928C8">
            <w:pPr>
              <w:pStyle w:val="NoSpacing"/>
              <w:rPr>
                <w:rFonts w:ascii="Times New Roman" w:hAnsi="Times New Roman" w:cs="Times New Roman"/>
                <w:sz w:val="24"/>
                <w:szCs w:val="24"/>
              </w:rPr>
            </w:pPr>
            <w:r w:rsidRPr="00FA68D0">
              <w:rPr>
                <w:rFonts w:ascii="Times New Roman" w:hAnsi="Times New Roman" w:cs="Times New Roman"/>
                <w:sz w:val="24"/>
                <w:szCs w:val="24"/>
              </w:rPr>
              <w:t xml:space="preserve">Hours:  5 Hrs. (4 Lecture +1 Tutorial)       </w:t>
            </w:r>
            <w:r w:rsidRPr="00FA68D0">
              <w:rPr>
                <w:rFonts w:ascii="Times New Roman" w:hAnsi="Times New Roman" w:cs="Times New Roman"/>
                <w:sz w:val="24"/>
                <w:szCs w:val="24"/>
              </w:rPr>
              <w:tab/>
              <w:t>Max.  Marks: 100 (60+40)</w:t>
            </w:r>
          </w:p>
        </w:tc>
      </w:tr>
      <w:tr w:rsidR="003928C8" w:rsidRPr="00FA68D0" w:rsidTr="003928C8">
        <w:tc>
          <w:tcPr>
            <w:tcW w:w="1890" w:type="dxa"/>
            <w:gridSpan w:val="2"/>
          </w:tcPr>
          <w:p w:rsidR="003928C8" w:rsidRPr="00FA68D0" w:rsidRDefault="003928C8" w:rsidP="003928C8">
            <w:pPr>
              <w:pStyle w:val="NoSpacing"/>
              <w:rPr>
                <w:rFonts w:ascii="Times New Roman" w:hAnsi="Times New Roman" w:cs="Times New Roman"/>
                <w:bCs/>
                <w:sz w:val="24"/>
                <w:szCs w:val="24"/>
              </w:rPr>
            </w:pPr>
          </w:p>
        </w:tc>
        <w:tc>
          <w:tcPr>
            <w:tcW w:w="3262" w:type="dxa"/>
          </w:tcPr>
          <w:p w:rsidR="003928C8" w:rsidRPr="00FA68D0" w:rsidRDefault="003928C8" w:rsidP="003928C8">
            <w:pPr>
              <w:pStyle w:val="NoSpacing"/>
              <w:rPr>
                <w:rFonts w:ascii="Times New Roman" w:hAnsi="Times New Roman" w:cs="Times New Roman"/>
                <w:bCs/>
                <w:sz w:val="24"/>
                <w:szCs w:val="24"/>
              </w:rPr>
            </w:pPr>
          </w:p>
        </w:tc>
        <w:tc>
          <w:tcPr>
            <w:tcW w:w="3578" w:type="dxa"/>
          </w:tcPr>
          <w:p w:rsidR="003928C8" w:rsidRPr="00FA68D0" w:rsidRDefault="003928C8" w:rsidP="003928C8">
            <w:pPr>
              <w:pStyle w:val="NoSpacing"/>
              <w:rPr>
                <w:rFonts w:ascii="Times New Roman" w:hAnsi="Times New Roman" w:cs="Times New Roman"/>
                <w:sz w:val="24"/>
                <w:szCs w:val="24"/>
              </w:rPr>
            </w:pPr>
            <w:r w:rsidRPr="00FA68D0">
              <w:rPr>
                <w:rFonts w:ascii="Times New Roman" w:hAnsi="Times New Roman" w:cs="Times New Roman"/>
                <w:sz w:val="24"/>
                <w:szCs w:val="24"/>
              </w:rPr>
              <w:t>CREDITS:</w:t>
            </w:r>
            <w:r w:rsidRPr="00FA68D0">
              <w:rPr>
                <w:rFonts w:ascii="Times New Roman" w:hAnsi="Times New Roman" w:cs="Times New Roman"/>
                <w:sz w:val="24"/>
                <w:szCs w:val="24"/>
              </w:rPr>
              <w:tab/>
              <w:t xml:space="preserve"> Theory 3</w:t>
            </w:r>
          </w:p>
        </w:tc>
      </w:tr>
      <w:tr w:rsidR="003928C8" w:rsidRPr="00DB0C1D" w:rsidTr="003928C8">
        <w:tc>
          <w:tcPr>
            <w:tcW w:w="1710" w:type="dxa"/>
          </w:tcPr>
          <w:p w:rsidR="003928C8" w:rsidRPr="00DB0C1D" w:rsidRDefault="003928C8" w:rsidP="003928C8">
            <w:pPr>
              <w:autoSpaceDE w:val="0"/>
              <w:autoSpaceDN w:val="0"/>
              <w:adjustRightInd w:val="0"/>
              <w:jc w:val="center"/>
              <w:rPr>
                <w:rFonts w:ascii="Times New Roman" w:hAnsi="Times New Roman" w:cs="Times New Roman"/>
                <w:bCs/>
                <w:sz w:val="24"/>
                <w:szCs w:val="24"/>
              </w:rPr>
            </w:pPr>
            <w:r w:rsidRPr="00DB0C1D">
              <w:rPr>
                <w:rFonts w:ascii="Times New Roman" w:hAnsi="Times New Roman" w:cs="Times New Roman"/>
                <w:bCs/>
                <w:sz w:val="24"/>
                <w:szCs w:val="24"/>
              </w:rPr>
              <w:t>OBJECTIVES:</w:t>
            </w:r>
          </w:p>
          <w:p w:rsidR="003928C8" w:rsidRPr="00DB0C1D" w:rsidRDefault="003928C8" w:rsidP="003928C8">
            <w:pPr>
              <w:jc w:val="center"/>
              <w:rPr>
                <w:rFonts w:ascii="Times New Roman" w:hAnsi="Times New Roman" w:cs="Times New Roman"/>
                <w:b/>
                <w:sz w:val="24"/>
                <w:szCs w:val="24"/>
                <w:u w:val="single"/>
              </w:rPr>
            </w:pPr>
          </w:p>
        </w:tc>
        <w:tc>
          <w:tcPr>
            <w:tcW w:w="7020" w:type="dxa"/>
            <w:gridSpan w:val="3"/>
          </w:tcPr>
          <w:p w:rsidR="003928C8" w:rsidRDefault="003928C8" w:rsidP="00395E6B">
            <w:pPr>
              <w:pStyle w:val="Title"/>
              <w:numPr>
                <w:ilvl w:val="0"/>
                <w:numId w:val="418"/>
              </w:numPr>
              <w:jc w:val="left"/>
              <w:rPr>
                <w:b w:val="0"/>
              </w:rPr>
            </w:pPr>
            <w:r w:rsidRPr="00DB0C1D">
              <w:rPr>
                <w:b w:val="0"/>
              </w:rPr>
              <w:t>To equip the students with the working knowledge of both direct and indirect taxes:</w:t>
            </w:r>
          </w:p>
          <w:p w:rsidR="003928C8" w:rsidRDefault="003928C8" w:rsidP="00395E6B">
            <w:pPr>
              <w:pStyle w:val="Title"/>
              <w:numPr>
                <w:ilvl w:val="0"/>
                <w:numId w:val="418"/>
              </w:numPr>
              <w:jc w:val="left"/>
              <w:rPr>
                <w:b w:val="0"/>
              </w:rPr>
            </w:pPr>
            <w:r>
              <w:rPr>
                <w:b w:val="0"/>
              </w:rPr>
              <w:t>To Acquire the complete knowledge of the tax evasion, tax avoidance and tax planning.</w:t>
            </w:r>
          </w:p>
          <w:p w:rsidR="003928C8" w:rsidRDefault="003928C8" w:rsidP="00395E6B">
            <w:pPr>
              <w:pStyle w:val="Title"/>
              <w:numPr>
                <w:ilvl w:val="0"/>
                <w:numId w:val="418"/>
              </w:numPr>
              <w:jc w:val="left"/>
              <w:rPr>
                <w:b w:val="0"/>
              </w:rPr>
            </w:pPr>
            <w:r>
              <w:rPr>
                <w:b w:val="0"/>
              </w:rPr>
              <w:t>To Understand the provisions and compute income tax for various sources.</w:t>
            </w:r>
          </w:p>
          <w:p w:rsidR="003928C8" w:rsidRDefault="003928C8" w:rsidP="00395E6B">
            <w:pPr>
              <w:pStyle w:val="Title"/>
              <w:numPr>
                <w:ilvl w:val="0"/>
                <w:numId w:val="418"/>
              </w:numPr>
              <w:jc w:val="left"/>
              <w:rPr>
                <w:b w:val="0"/>
              </w:rPr>
            </w:pPr>
            <w:r>
              <w:rPr>
                <w:b w:val="0"/>
              </w:rPr>
              <w:t>To Compute total income and define tax complicacies and structure.</w:t>
            </w:r>
          </w:p>
          <w:p w:rsidR="003928C8" w:rsidRPr="00DB0C1D" w:rsidRDefault="003928C8" w:rsidP="00395E6B">
            <w:pPr>
              <w:pStyle w:val="Title"/>
              <w:numPr>
                <w:ilvl w:val="0"/>
                <w:numId w:val="418"/>
              </w:numPr>
              <w:jc w:val="left"/>
              <w:rPr>
                <w:b w:val="0"/>
              </w:rPr>
            </w:pPr>
            <w:r>
              <w:rPr>
                <w:b w:val="0"/>
              </w:rPr>
              <w:t>To Prepare and File IT returns of individual at his own.</w:t>
            </w:r>
          </w:p>
        </w:tc>
      </w:tr>
      <w:tr w:rsidR="003928C8" w:rsidRPr="00DB0C1D" w:rsidTr="003928C8">
        <w:tc>
          <w:tcPr>
            <w:tcW w:w="1710" w:type="dxa"/>
          </w:tcPr>
          <w:p w:rsidR="003928C8" w:rsidRPr="00DB0C1D" w:rsidRDefault="003928C8" w:rsidP="003928C8">
            <w:pPr>
              <w:jc w:val="center"/>
              <w:rPr>
                <w:rFonts w:ascii="Times New Roman" w:hAnsi="Times New Roman" w:cs="Times New Roman"/>
                <w:bCs/>
                <w:sz w:val="24"/>
                <w:szCs w:val="24"/>
                <w:u w:val="single"/>
              </w:rPr>
            </w:pPr>
            <w:r w:rsidRPr="00DB0C1D">
              <w:rPr>
                <w:rFonts w:ascii="Times New Roman" w:hAnsi="Times New Roman" w:cs="Times New Roman"/>
                <w:bCs/>
                <w:sz w:val="24"/>
                <w:szCs w:val="24"/>
              </w:rPr>
              <w:t>LEARNING OUTCOME:</w:t>
            </w:r>
          </w:p>
        </w:tc>
        <w:tc>
          <w:tcPr>
            <w:tcW w:w="7020" w:type="dxa"/>
            <w:gridSpan w:val="3"/>
          </w:tcPr>
          <w:p w:rsidR="003928C8" w:rsidRPr="00DB0C1D" w:rsidRDefault="003928C8" w:rsidP="003928C8">
            <w:pPr>
              <w:pStyle w:val="NoSpacing"/>
              <w:rPr>
                <w:rFonts w:ascii="Times New Roman" w:hAnsi="Times New Roman" w:cs="Times New Roman"/>
                <w:sz w:val="24"/>
                <w:szCs w:val="24"/>
              </w:rPr>
            </w:pPr>
            <w:r w:rsidRPr="00DB0C1D">
              <w:rPr>
                <w:rFonts w:ascii="Times New Roman" w:hAnsi="Times New Roman" w:cs="Times New Roman"/>
                <w:sz w:val="24"/>
                <w:szCs w:val="24"/>
              </w:rPr>
              <w:t>By the end of this course, students can have the knowledge of taxes, impose and calculation of tax</w:t>
            </w:r>
          </w:p>
          <w:p w:rsidR="003928C8" w:rsidRPr="00DB0C1D" w:rsidRDefault="003928C8" w:rsidP="003928C8">
            <w:pPr>
              <w:pStyle w:val="NoSpacing"/>
              <w:rPr>
                <w:rFonts w:ascii="Times New Roman" w:hAnsi="Times New Roman" w:cs="Times New Roman"/>
                <w:b/>
                <w:sz w:val="24"/>
                <w:szCs w:val="24"/>
              </w:rPr>
            </w:pPr>
            <w:r w:rsidRPr="00DB0C1D">
              <w:rPr>
                <w:rFonts w:ascii="Times New Roman" w:hAnsi="Times New Roman" w:cs="Times New Roman"/>
                <w:sz w:val="24"/>
                <w:szCs w:val="24"/>
              </w:rPr>
              <w:t>By the end of this course students can identify the types of taxes and computation of the tax liability of an assessee.</w:t>
            </w:r>
          </w:p>
          <w:p w:rsidR="003928C8" w:rsidRPr="00DB0C1D" w:rsidRDefault="003928C8" w:rsidP="003928C8">
            <w:pPr>
              <w:pStyle w:val="NoSpacing"/>
              <w:rPr>
                <w:rFonts w:ascii="Times New Roman" w:hAnsi="Times New Roman" w:cs="Times New Roman"/>
                <w:b/>
                <w:sz w:val="24"/>
                <w:szCs w:val="24"/>
              </w:rPr>
            </w:pPr>
            <w:r w:rsidRPr="00DB0C1D">
              <w:rPr>
                <w:rFonts w:ascii="Times New Roman" w:hAnsi="Times New Roman" w:cs="Times New Roman"/>
                <w:sz w:val="24"/>
                <w:szCs w:val="24"/>
              </w:rPr>
              <w:t>By the end of this course students can have the skill of filing the returns.</w:t>
            </w:r>
          </w:p>
        </w:tc>
      </w:tr>
      <w:tr w:rsidR="003928C8" w:rsidRPr="00DB0C1D" w:rsidTr="003928C8">
        <w:tc>
          <w:tcPr>
            <w:tcW w:w="1710" w:type="dxa"/>
          </w:tcPr>
          <w:p w:rsidR="003928C8" w:rsidRPr="00DB0C1D" w:rsidRDefault="003928C8" w:rsidP="003928C8">
            <w:pPr>
              <w:rPr>
                <w:rFonts w:ascii="Times New Roman" w:hAnsi="Times New Roman" w:cs="Times New Roman"/>
                <w:bCs/>
                <w:sz w:val="24"/>
                <w:szCs w:val="24"/>
                <w:u w:val="single"/>
              </w:rPr>
            </w:pPr>
            <w:r w:rsidRPr="00DB0C1D">
              <w:rPr>
                <w:rFonts w:ascii="Times New Roman" w:hAnsi="Times New Roman" w:cs="Times New Roman"/>
                <w:bCs/>
                <w:sz w:val="24"/>
                <w:szCs w:val="24"/>
              </w:rPr>
              <w:t>MODULE  I</w:t>
            </w:r>
            <w:r w:rsidRPr="00DB0C1D">
              <w:rPr>
                <w:rFonts w:ascii="Times New Roman" w:hAnsi="Times New Roman" w:cs="Times New Roman"/>
                <w:bCs/>
                <w:sz w:val="24"/>
                <w:szCs w:val="24"/>
              </w:rPr>
              <w:tab/>
            </w:r>
          </w:p>
        </w:tc>
        <w:tc>
          <w:tcPr>
            <w:tcW w:w="7020" w:type="dxa"/>
            <w:gridSpan w:val="3"/>
          </w:tcPr>
          <w:p w:rsidR="003928C8" w:rsidRPr="00DB0C1D" w:rsidRDefault="003928C8" w:rsidP="003928C8">
            <w:pPr>
              <w:pStyle w:val="BodyText"/>
              <w:tabs>
                <w:tab w:val="left" w:pos="4659"/>
              </w:tabs>
              <w:rPr>
                <w:bCs/>
              </w:rPr>
            </w:pPr>
            <w:r w:rsidRPr="00592AB0">
              <w:rPr>
                <w:b/>
                <w:bCs/>
              </w:rPr>
              <w:t>Introduction:</w:t>
            </w:r>
            <w:r w:rsidRPr="00DB0C1D">
              <w:rPr>
                <w:bCs/>
              </w:rPr>
              <w:t xml:space="preserve">Income Tax Act 1961- </w:t>
            </w:r>
            <w:r>
              <w:rPr>
                <w:bCs/>
              </w:rPr>
              <w:t>Basic Concepts: Income, Person, Assessee – Assessment year, Previous year, Rates of tax,</w:t>
            </w:r>
            <w:r w:rsidRPr="00DB0C1D">
              <w:rPr>
                <w:bCs/>
              </w:rPr>
              <w:t xml:space="preserve"> Agricultural Income</w:t>
            </w:r>
            <w:r>
              <w:rPr>
                <w:bCs/>
              </w:rPr>
              <w:t>,</w:t>
            </w:r>
            <w:r w:rsidRPr="00DB0C1D">
              <w:rPr>
                <w:bCs/>
              </w:rPr>
              <w:t xml:space="preserve"> Residential Status</w:t>
            </w:r>
            <w:r>
              <w:rPr>
                <w:bCs/>
              </w:rPr>
              <w:t xml:space="preserve"> of Individual</w:t>
            </w:r>
            <w:r w:rsidRPr="00DB0C1D">
              <w:rPr>
                <w:bCs/>
              </w:rPr>
              <w:t xml:space="preserve"> – Incidence of Tax –</w:t>
            </w:r>
            <w:r>
              <w:rPr>
                <w:bCs/>
              </w:rPr>
              <w:t xml:space="preserve"> Incomes </w:t>
            </w:r>
            <w:r w:rsidRPr="00DB0C1D">
              <w:rPr>
                <w:bCs/>
              </w:rPr>
              <w:t>Exempted</w:t>
            </w:r>
            <w:r>
              <w:rPr>
                <w:bCs/>
              </w:rPr>
              <w:t xml:space="preserve"> from tax.(Theory only)</w:t>
            </w:r>
          </w:p>
        </w:tc>
      </w:tr>
      <w:tr w:rsidR="003928C8" w:rsidRPr="00DB0C1D" w:rsidTr="003928C8">
        <w:tc>
          <w:tcPr>
            <w:tcW w:w="1710" w:type="dxa"/>
          </w:tcPr>
          <w:p w:rsidR="003928C8" w:rsidRPr="00DB0C1D" w:rsidRDefault="003928C8" w:rsidP="003928C8">
            <w:pPr>
              <w:rPr>
                <w:rFonts w:ascii="Times New Roman" w:hAnsi="Times New Roman" w:cs="Times New Roman"/>
                <w:bCs/>
                <w:sz w:val="24"/>
                <w:szCs w:val="24"/>
                <w:u w:val="single"/>
              </w:rPr>
            </w:pPr>
            <w:r w:rsidRPr="00DB0C1D">
              <w:rPr>
                <w:rFonts w:ascii="Times New Roman" w:hAnsi="Times New Roman" w:cs="Times New Roman"/>
                <w:bCs/>
                <w:sz w:val="24"/>
                <w:szCs w:val="24"/>
              </w:rPr>
              <w:t>MODULE II</w:t>
            </w:r>
            <w:r w:rsidRPr="00DB0C1D">
              <w:rPr>
                <w:rFonts w:ascii="Times New Roman" w:hAnsi="Times New Roman" w:cs="Times New Roman"/>
                <w:bCs/>
                <w:sz w:val="24"/>
                <w:szCs w:val="24"/>
              </w:rPr>
              <w:tab/>
            </w:r>
          </w:p>
        </w:tc>
        <w:tc>
          <w:tcPr>
            <w:tcW w:w="7020" w:type="dxa"/>
            <w:gridSpan w:val="3"/>
          </w:tcPr>
          <w:p w:rsidR="003928C8" w:rsidRPr="00DB0C1D" w:rsidRDefault="003928C8" w:rsidP="003928C8">
            <w:pPr>
              <w:rPr>
                <w:rFonts w:ascii="Times New Roman" w:hAnsi="Times New Roman" w:cs="Times New Roman"/>
                <w:bCs/>
                <w:sz w:val="24"/>
                <w:szCs w:val="24"/>
              </w:rPr>
            </w:pPr>
            <w:r w:rsidRPr="00592AB0">
              <w:rPr>
                <w:rFonts w:ascii="Times New Roman" w:hAnsi="Times New Roman" w:cs="Times New Roman"/>
                <w:b/>
                <w:bCs/>
                <w:sz w:val="24"/>
                <w:szCs w:val="24"/>
              </w:rPr>
              <w:t>Income from Salaries:</w:t>
            </w:r>
            <w:r>
              <w:rPr>
                <w:rFonts w:ascii="Times New Roman" w:hAnsi="Times New Roman" w:cs="Times New Roman"/>
                <w:bCs/>
                <w:sz w:val="24"/>
                <w:szCs w:val="24"/>
              </w:rPr>
              <w:t xml:space="preserve"> Basic of charge, Tax treatment of different types of salaries Allowances, Perquisites, Profits in lieu of salary, Deductions from salary income, Computation of salary income.(Including Problems) </w:t>
            </w:r>
          </w:p>
        </w:tc>
      </w:tr>
      <w:tr w:rsidR="003928C8" w:rsidRPr="00DB0C1D" w:rsidTr="003928C8">
        <w:tc>
          <w:tcPr>
            <w:tcW w:w="1710" w:type="dxa"/>
          </w:tcPr>
          <w:p w:rsidR="003928C8" w:rsidRPr="00DB0C1D" w:rsidRDefault="003928C8" w:rsidP="003928C8">
            <w:pPr>
              <w:pStyle w:val="NoSpacing"/>
              <w:rPr>
                <w:rFonts w:ascii="Times New Roman" w:hAnsi="Times New Roman" w:cs="Times New Roman"/>
                <w:sz w:val="24"/>
                <w:szCs w:val="24"/>
                <w:u w:val="single"/>
              </w:rPr>
            </w:pPr>
            <w:r w:rsidRPr="00DB0C1D">
              <w:rPr>
                <w:rFonts w:ascii="Times New Roman" w:hAnsi="Times New Roman" w:cs="Times New Roman"/>
                <w:sz w:val="24"/>
                <w:szCs w:val="24"/>
              </w:rPr>
              <w:t>MODULE III</w:t>
            </w:r>
            <w:r w:rsidRPr="00DB0C1D">
              <w:rPr>
                <w:rFonts w:ascii="Times New Roman" w:hAnsi="Times New Roman" w:cs="Times New Roman"/>
                <w:sz w:val="24"/>
                <w:szCs w:val="24"/>
              </w:rPr>
              <w:tab/>
            </w:r>
          </w:p>
        </w:tc>
        <w:tc>
          <w:tcPr>
            <w:tcW w:w="7020" w:type="dxa"/>
            <w:gridSpan w:val="3"/>
          </w:tcPr>
          <w:p w:rsidR="003928C8" w:rsidRDefault="003928C8" w:rsidP="003928C8">
            <w:pPr>
              <w:pStyle w:val="NoSpacing"/>
              <w:rPr>
                <w:rFonts w:ascii="Times New Roman" w:hAnsi="Times New Roman" w:cs="Times New Roman"/>
                <w:sz w:val="24"/>
                <w:szCs w:val="24"/>
              </w:rPr>
            </w:pPr>
            <w:r w:rsidRPr="008D468E">
              <w:rPr>
                <w:rFonts w:ascii="Times New Roman" w:hAnsi="Times New Roman" w:cs="Times New Roman"/>
                <w:b/>
                <w:sz w:val="24"/>
                <w:szCs w:val="24"/>
              </w:rPr>
              <w:t>Income from House Property and Profits and Gains from Business:</w:t>
            </w:r>
            <w:r>
              <w:rPr>
                <w:rFonts w:ascii="Times New Roman" w:hAnsi="Times New Roman" w:cs="Times New Roman"/>
                <w:sz w:val="24"/>
                <w:szCs w:val="24"/>
              </w:rPr>
              <w:t xml:space="preserve"> Annual Value, Let-out/Self Occupied/Deemed to be Let-out house – Deductions from Annual Value – Computation of Income from Property</w:t>
            </w:r>
          </w:p>
          <w:p w:rsidR="003928C8" w:rsidRPr="00DB0C1D" w:rsidRDefault="003928C8" w:rsidP="003928C8">
            <w:pPr>
              <w:pStyle w:val="NoSpacing"/>
              <w:rPr>
                <w:rFonts w:ascii="Times New Roman" w:hAnsi="Times New Roman" w:cs="Times New Roman"/>
                <w:sz w:val="24"/>
                <w:szCs w:val="24"/>
              </w:rPr>
            </w:pPr>
            <w:r>
              <w:rPr>
                <w:rFonts w:ascii="Times New Roman" w:hAnsi="Times New Roman" w:cs="Times New Roman"/>
                <w:sz w:val="24"/>
                <w:szCs w:val="24"/>
              </w:rPr>
              <w:t>Definition of Business and Profession – Procedure for Computation of Income from Business – Revenue and Capital Nature of Incomes and Expenses – Allowable Expenses – Expenses Expressly Disallowed – Computation (Including problems)</w:t>
            </w:r>
          </w:p>
        </w:tc>
      </w:tr>
      <w:tr w:rsidR="003928C8" w:rsidRPr="00DB0C1D" w:rsidTr="003928C8">
        <w:trPr>
          <w:trHeight w:val="1406"/>
        </w:trPr>
        <w:tc>
          <w:tcPr>
            <w:tcW w:w="1710" w:type="dxa"/>
            <w:tcBorders>
              <w:bottom w:val="single" w:sz="4" w:space="0" w:color="auto"/>
            </w:tcBorders>
          </w:tcPr>
          <w:p w:rsidR="003928C8" w:rsidRPr="00BC7F0B" w:rsidRDefault="003928C8" w:rsidP="003928C8">
            <w:pPr>
              <w:rPr>
                <w:rFonts w:ascii="Times New Roman" w:hAnsi="Times New Roman" w:cs="Times New Roman"/>
                <w:bCs/>
                <w:sz w:val="24"/>
                <w:szCs w:val="24"/>
              </w:rPr>
            </w:pPr>
            <w:r w:rsidRPr="00BC7F0B">
              <w:rPr>
                <w:rFonts w:ascii="Times New Roman" w:hAnsi="Times New Roman" w:cs="Times New Roman"/>
                <w:bCs/>
                <w:sz w:val="24"/>
                <w:szCs w:val="24"/>
              </w:rPr>
              <w:t>MODULE - IV</w:t>
            </w:r>
          </w:p>
        </w:tc>
        <w:tc>
          <w:tcPr>
            <w:tcW w:w="7020" w:type="dxa"/>
            <w:gridSpan w:val="3"/>
            <w:tcBorders>
              <w:bottom w:val="single" w:sz="4" w:space="0" w:color="auto"/>
            </w:tcBorders>
          </w:tcPr>
          <w:p w:rsidR="003928C8" w:rsidRDefault="003928C8" w:rsidP="003928C8">
            <w:pPr>
              <w:tabs>
                <w:tab w:val="left" w:pos="720"/>
                <w:tab w:val="left" w:pos="1584"/>
              </w:tabs>
              <w:rPr>
                <w:rFonts w:ascii="Times New Roman" w:hAnsi="Times New Roman" w:cs="Times New Roman"/>
                <w:sz w:val="24"/>
                <w:szCs w:val="24"/>
              </w:rPr>
            </w:pPr>
            <w:r w:rsidRPr="00587C92">
              <w:rPr>
                <w:rFonts w:ascii="Times New Roman" w:hAnsi="Times New Roman" w:cs="Times New Roman"/>
                <w:b/>
                <w:sz w:val="24"/>
                <w:szCs w:val="24"/>
              </w:rPr>
              <w:t>Income from Capital Gains – Income from Other Sources:</w:t>
            </w:r>
            <w:r>
              <w:rPr>
                <w:rFonts w:ascii="Times New Roman" w:hAnsi="Times New Roman" w:cs="Times New Roman"/>
                <w:sz w:val="24"/>
                <w:szCs w:val="24"/>
              </w:rPr>
              <w:t>Meaning of Capital Asset – Types – Procedure for Computation of Long-term and Short-term Capital Gains/Losses</w:t>
            </w:r>
          </w:p>
          <w:p w:rsidR="003928C8" w:rsidRPr="00587C92" w:rsidRDefault="003928C8" w:rsidP="003928C8">
            <w:pPr>
              <w:tabs>
                <w:tab w:val="left" w:pos="720"/>
                <w:tab w:val="left" w:pos="1584"/>
              </w:tabs>
              <w:rPr>
                <w:rFonts w:ascii="Times New Roman" w:hAnsi="Times New Roman" w:cs="Times New Roman"/>
                <w:bCs/>
                <w:sz w:val="24"/>
                <w:szCs w:val="24"/>
              </w:rPr>
            </w:pPr>
            <w:r>
              <w:rPr>
                <w:rFonts w:ascii="Times New Roman" w:hAnsi="Times New Roman" w:cs="Times New Roman"/>
                <w:sz w:val="24"/>
                <w:szCs w:val="24"/>
              </w:rPr>
              <w:t>Meaning of Other Sources – General Incomes – Specific Incomes – Computation.(Including Problems)</w:t>
            </w:r>
          </w:p>
        </w:tc>
      </w:tr>
      <w:tr w:rsidR="003928C8" w:rsidRPr="00DB0C1D" w:rsidTr="003928C8">
        <w:trPr>
          <w:trHeight w:val="508"/>
        </w:trPr>
        <w:tc>
          <w:tcPr>
            <w:tcW w:w="1710" w:type="dxa"/>
            <w:tcBorders>
              <w:top w:val="single" w:sz="4" w:space="0" w:color="auto"/>
            </w:tcBorders>
          </w:tcPr>
          <w:p w:rsidR="003928C8" w:rsidRPr="00BC7F0B" w:rsidRDefault="003928C8" w:rsidP="003928C8">
            <w:pPr>
              <w:rPr>
                <w:rFonts w:ascii="Times New Roman" w:hAnsi="Times New Roman" w:cs="Times New Roman"/>
                <w:bCs/>
                <w:sz w:val="24"/>
                <w:szCs w:val="24"/>
              </w:rPr>
            </w:pPr>
            <w:r w:rsidRPr="00BC7F0B">
              <w:rPr>
                <w:rFonts w:ascii="Times New Roman" w:hAnsi="Times New Roman" w:cs="Times New Roman"/>
                <w:bCs/>
                <w:sz w:val="24"/>
                <w:szCs w:val="24"/>
              </w:rPr>
              <w:t xml:space="preserve">MODULE </w:t>
            </w:r>
            <w:r>
              <w:rPr>
                <w:rFonts w:ascii="Times New Roman" w:hAnsi="Times New Roman" w:cs="Times New Roman"/>
                <w:bCs/>
                <w:sz w:val="24"/>
                <w:szCs w:val="24"/>
              </w:rPr>
              <w:t>–</w:t>
            </w:r>
            <w:r w:rsidRPr="00BC7F0B">
              <w:rPr>
                <w:rFonts w:ascii="Times New Roman" w:hAnsi="Times New Roman" w:cs="Times New Roman"/>
                <w:bCs/>
                <w:sz w:val="24"/>
                <w:szCs w:val="24"/>
              </w:rPr>
              <w:t xml:space="preserve"> V</w:t>
            </w:r>
          </w:p>
        </w:tc>
        <w:tc>
          <w:tcPr>
            <w:tcW w:w="7020" w:type="dxa"/>
            <w:gridSpan w:val="3"/>
            <w:tcBorders>
              <w:top w:val="single" w:sz="4" w:space="0" w:color="auto"/>
            </w:tcBorders>
          </w:tcPr>
          <w:p w:rsidR="003928C8" w:rsidRDefault="003928C8" w:rsidP="003928C8">
            <w:pPr>
              <w:tabs>
                <w:tab w:val="left" w:pos="720"/>
                <w:tab w:val="left" w:pos="1584"/>
              </w:tabs>
              <w:jc w:val="both"/>
              <w:rPr>
                <w:rFonts w:ascii="Times New Roman" w:hAnsi="Times New Roman" w:cs="Times New Roman"/>
                <w:sz w:val="24"/>
                <w:szCs w:val="24"/>
              </w:rPr>
            </w:pPr>
            <w:r w:rsidRPr="003954DD">
              <w:rPr>
                <w:rFonts w:ascii="Times New Roman" w:hAnsi="Times New Roman" w:cs="Times New Roman"/>
                <w:b/>
                <w:sz w:val="24"/>
                <w:szCs w:val="24"/>
              </w:rPr>
              <w:t>Computation of Total Income of an Individual:</w:t>
            </w:r>
            <w:r>
              <w:rPr>
                <w:rFonts w:ascii="Times New Roman" w:hAnsi="Times New Roman" w:cs="Times New Roman"/>
                <w:sz w:val="24"/>
                <w:szCs w:val="24"/>
              </w:rPr>
              <w:t xml:space="preserve"> Deductions under section 80 – Computation of Total Income.(Simple problems)</w:t>
            </w:r>
          </w:p>
          <w:p w:rsidR="003928C8" w:rsidRPr="00587C92" w:rsidRDefault="003928C8" w:rsidP="003928C8">
            <w:pPr>
              <w:tabs>
                <w:tab w:val="left" w:pos="720"/>
                <w:tab w:val="left" w:pos="1584"/>
              </w:tabs>
              <w:jc w:val="both"/>
              <w:rPr>
                <w:rFonts w:ascii="Times New Roman" w:hAnsi="Times New Roman" w:cs="Times New Roman"/>
                <w:b/>
                <w:sz w:val="24"/>
                <w:szCs w:val="24"/>
              </w:rPr>
            </w:pPr>
          </w:p>
        </w:tc>
      </w:tr>
      <w:tr w:rsidR="003928C8" w:rsidRPr="00DB0C1D" w:rsidTr="003928C8">
        <w:tc>
          <w:tcPr>
            <w:tcW w:w="1710" w:type="dxa"/>
          </w:tcPr>
          <w:p w:rsidR="003928C8" w:rsidRPr="00BC7F0B" w:rsidRDefault="003928C8" w:rsidP="003928C8">
            <w:pPr>
              <w:rPr>
                <w:rFonts w:ascii="Times New Roman" w:hAnsi="Times New Roman" w:cs="Times New Roman"/>
                <w:b/>
                <w:bCs/>
                <w:sz w:val="24"/>
                <w:szCs w:val="24"/>
                <w:u w:val="single"/>
              </w:rPr>
            </w:pPr>
            <w:r w:rsidRPr="00BC7F0B">
              <w:rPr>
                <w:rFonts w:ascii="Times New Roman" w:hAnsi="Times New Roman" w:cs="Times New Roman"/>
                <w:b/>
                <w:bCs/>
                <w:sz w:val="24"/>
                <w:szCs w:val="24"/>
                <w:u w:val="single"/>
              </w:rPr>
              <w:t xml:space="preserve">References: </w:t>
            </w:r>
          </w:p>
        </w:tc>
        <w:tc>
          <w:tcPr>
            <w:tcW w:w="7020" w:type="dxa"/>
            <w:gridSpan w:val="3"/>
          </w:tcPr>
          <w:p w:rsidR="003928C8" w:rsidRPr="00DB0C1D" w:rsidRDefault="003928C8" w:rsidP="00395E6B">
            <w:pPr>
              <w:pStyle w:val="NoSpacing"/>
              <w:numPr>
                <w:ilvl w:val="0"/>
                <w:numId w:val="186"/>
              </w:numPr>
              <w:rPr>
                <w:rFonts w:ascii="Times New Roman" w:hAnsi="Times New Roman" w:cs="Times New Roman"/>
                <w:sz w:val="24"/>
                <w:szCs w:val="24"/>
              </w:rPr>
            </w:pPr>
            <w:r w:rsidRPr="00DB0C1D">
              <w:rPr>
                <w:rFonts w:ascii="Times New Roman" w:hAnsi="Times New Roman" w:cs="Times New Roman"/>
                <w:sz w:val="24"/>
                <w:szCs w:val="24"/>
              </w:rPr>
              <w:t>Direct taxes law &amp; practice – Vinod K Singhania, KapilSinghania, Taxmann’s</w:t>
            </w:r>
          </w:p>
          <w:p w:rsidR="003928C8" w:rsidRPr="00DB0C1D" w:rsidRDefault="003928C8" w:rsidP="00395E6B">
            <w:pPr>
              <w:pStyle w:val="NoSpacing"/>
              <w:numPr>
                <w:ilvl w:val="0"/>
                <w:numId w:val="186"/>
              </w:numPr>
              <w:rPr>
                <w:rFonts w:ascii="Times New Roman" w:hAnsi="Times New Roman" w:cs="Times New Roman"/>
                <w:sz w:val="24"/>
                <w:szCs w:val="24"/>
              </w:rPr>
            </w:pPr>
            <w:r w:rsidRPr="00DB0C1D">
              <w:rPr>
                <w:rFonts w:ascii="Times New Roman" w:hAnsi="Times New Roman" w:cs="Times New Roman"/>
                <w:sz w:val="24"/>
                <w:szCs w:val="24"/>
              </w:rPr>
              <w:t>Direct taxes law &amp; practice – GirishAhuja, Dr. Ravi Gupta, Bharat’s</w:t>
            </w:r>
          </w:p>
          <w:p w:rsidR="003928C8" w:rsidRPr="00DB0C1D" w:rsidRDefault="003928C8" w:rsidP="00395E6B">
            <w:pPr>
              <w:pStyle w:val="NoSpacing"/>
              <w:numPr>
                <w:ilvl w:val="0"/>
                <w:numId w:val="186"/>
              </w:numPr>
              <w:rPr>
                <w:rFonts w:ascii="Times New Roman" w:hAnsi="Times New Roman" w:cs="Times New Roman"/>
                <w:sz w:val="24"/>
                <w:szCs w:val="24"/>
              </w:rPr>
            </w:pPr>
            <w:r w:rsidRPr="00DB0C1D">
              <w:rPr>
                <w:rFonts w:ascii="Times New Roman" w:hAnsi="Times New Roman" w:cs="Times New Roman"/>
                <w:sz w:val="24"/>
                <w:szCs w:val="24"/>
              </w:rPr>
              <w:t xml:space="preserve">Direct taxes law &amp; practice – BB Lal – Pearson’s </w:t>
            </w:r>
          </w:p>
          <w:p w:rsidR="003928C8" w:rsidRPr="00DB0C1D" w:rsidRDefault="003928C8" w:rsidP="00395E6B">
            <w:pPr>
              <w:pStyle w:val="NoSpacing"/>
              <w:numPr>
                <w:ilvl w:val="0"/>
                <w:numId w:val="186"/>
              </w:numPr>
              <w:rPr>
                <w:rFonts w:ascii="Times New Roman" w:hAnsi="Times New Roman" w:cs="Times New Roman"/>
                <w:sz w:val="24"/>
                <w:szCs w:val="24"/>
              </w:rPr>
            </w:pPr>
            <w:r w:rsidRPr="00DB0C1D">
              <w:rPr>
                <w:rFonts w:ascii="Times New Roman" w:hAnsi="Times New Roman" w:cs="Times New Roman"/>
                <w:sz w:val="24"/>
                <w:szCs w:val="24"/>
              </w:rPr>
              <w:t>Indirect taxes law &amp; practice – V.S. Datey, Taxmann’s</w:t>
            </w:r>
          </w:p>
          <w:p w:rsidR="003928C8" w:rsidRPr="00DB0C1D" w:rsidRDefault="003928C8" w:rsidP="00395E6B">
            <w:pPr>
              <w:pStyle w:val="NoSpacing"/>
              <w:numPr>
                <w:ilvl w:val="0"/>
                <w:numId w:val="186"/>
              </w:numPr>
              <w:rPr>
                <w:rFonts w:ascii="Times New Roman" w:hAnsi="Times New Roman" w:cs="Times New Roman"/>
                <w:sz w:val="24"/>
                <w:szCs w:val="24"/>
              </w:rPr>
            </w:pPr>
            <w:r w:rsidRPr="00DB0C1D">
              <w:rPr>
                <w:rFonts w:ascii="Times New Roman" w:hAnsi="Times New Roman" w:cs="Times New Roman"/>
                <w:sz w:val="24"/>
                <w:szCs w:val="24"/>
              </w:rPr>
              <w:t>Indirect taxes – V. Nagaragan, Asia Law house</w:t>
            </w:r>
          </w:p>
          <w:p w:rsidR="003928C8" w:rsidRPr="00DB0C1D" w:rsidRDefault="003928C8" w:rsidP="00395E6B">
            <w:pPr>
              <w:pStyle w:val="NoSpacing"/>
              <w:numPr>
                <w:ilvl w:val="0"/>
                <w:numId w:val="186"/>
              </w:numPr>
              <w:rPr>
                <w:rFonts w:ascii="Times New Roman" w:hAnsi="Times New Roman" w:cs="Times New Roman"/>
                <w:sz w:val="24"/>
                <w:szCs w:val="24"/>
              </w:rPr>
            </w:pPr>
            <w:r w:rsidRPr="00DB0C1D">
              <w:rPr>
                <w:rFonts w:ascii="Times New Roman" w:hAnsi="Times New Roman" w:cs="Times New Roman"/>
                <w:sz w:val="24"/>
                <w:szCs w:val="24"/>
              </w:rPr>
              <w:t>Central Exercise Mannual – Law &amp; procedure – P. Verra Reddy, Asia Law house</w:t>
            </w:r>
          </w:p>
          <w:p w:rsidR="003928C8" w:rsidRPr="00DB0C1D" w:rsidRDefault="003928C8" w:rsidP="00395E6B">
            <w:pPr>
              <w:pStyle w:val="NoSpacing"/>
              <w:numPr>
                <w:ilvl w:val="0"/>
                <w:numId w:val="186"/>
              </w:numPr>
              <w:rPr>
                <w:rFonts w:ascii="Times New Roman" w:hAnsi="Times New Roman" w:cs="Times New Roman"/>
                <w:sz w:val="24"/>
                <w:szCs w:val="24"/>
              </w:rPr>
            </w:pPr>
            <w:r w:rsidRPr="00DB0C1D">
              <w:rPr>
                <w:rFonts w:ascii="Times New Roman" w:hAnsi="Times New Roman" w:cs="Times New Roman"/>
                <w:sz w:val="24"/>
                <w:szCs w:val="24"/>
              </w:rPr>
              <w:t>Andhra Pradesh VAT Act &amp; Rules – N K Acharya , Asia Law house</w:t>
            </w:r>
          </w:p>
          <w:p w:rsidR="003928C8" w:rsidRPr="00DB0C1D" w:rsidRDefault="003928C8" w:rsidP="00395E6B">
            <w:pPr>
              <w:pStyle w:val="NoSpacing"/>
              <w:numPr>
                <w:ilvl w:val="0"/>
                <w:numId w:val="186"/>
              </w:numPr>
              <w:rPr>
                <w:rFonts w:ascii="Times New Roman" w:hAnsi="Times New Roman" w:cs="Times New Roman"/>
                <w:sz w:val="24"/>
                <w:szCs w:val="24"/>
              </w:rPr>
            </w:pPr>
            <w:r w:rsidRPr="00DB0C1D">
              <w:rPr>
                <w:rFonts w:ascii="Times New Roman" w:hAnsi="Times New Roman" w:cs="Times New Roman"/>
                <w:sz w:val="24"/>
                <w:szCs w:val="24"/>
              </w:rPr>
              <w:t>Elements of Income Tax – Dr. P.V. RamanaRao, Dr. A. Sudhakar, Dr. S. KrishnaiahGoud, National Publishing House</w:t>
            </w:r>
          </w:p>
        </w:tc>
      </w:tr>
    </w:tbl>
    <w:p w:rsidR="003928C8" w:rsidRDefault="003928C8" w:rsidP="003928C8"/>
    <w:p w:rsidR="003928C8" w:rsidRDefault="003928C8" w:rsidP="003928C8"/>
    <w:p w:rsidR="003928C8" w:rsidRDefault="003928C8" w:rsidP="003928C8"/>
    <w:p w:rsidR="003928C8" w:rsidRDefault="003928C8" w:rsidP="003928C8"/>
    <w:p w:rsidR="003928C8" w:rsidRDefault="003928C8" w:rsidP="003928C8"/>
    <w:p w:rsidR="003928C8" w:rsidRDefault="003928C8" w:rsidP="003928C8"/>
    <w:p w:rsidR="003928C8" w:rsidRDefault="003928C8" w:rsidP="003928C8"/>
    <w:p w:rsidR="003928C8" w:rsidRDefault="003928C8" w:rsidP="003928C8"/>
    <w:p w:rsidR="003928C8" w:rsidRDefault="003928C8" w:rsidP="003928C8"/>
    <w:p w:rsidR="003928C8" w:rsidRDefault="003928C8" w:rsidP="003928C8"/>
    <w:p w:rsidR="003928C8" w:rsidRDefault="003928C8" w:rsidP="003928C8"/>
    <w:p w:rsidR="003928C8" w:rsidRDefault="003928C8" w:rsidP="003928C8"/>
    <w:p w:rsidR="003928C8" w:rsidRDefault="003928C8" w:rsidP="003928C8"/>
    <w:p w:rsidR="003928C8" w:rsidRDefault="003928C8" w:rsidP="003928C8"/>
    <w:p w:rsidR="009F05E5" w:rsidRDefault="009F05E5" w:rsidP="003928C8"/>
    <w:p w:rsidR="009F05E5" w:rsidRDefault="009F05E5" w:rsidP="003928C8"/>
    <w:p w:rsidR="003928C8" w:rsidRDefault="003928C8" w:rsidP="003928C8"/>
    <w:p w:rsidR="003928C8" w:rsidRDefault="003928C8" w:rsidP="003928C8"/>
    <w:p w:rsidR="003928C8" w:rsidRDefault="003928C8" w:rsidP="003928C8"/>
    <w:p w:rsidR="003928C8" w:rsidRDefault="003928C8" w:rsidP="003928C8">
      <w:pPr>
        <w:spacing w:line="240" w:lineRule="auto"/>
        <w:jc w:val="center"/>
        <w:rPr>
          <w:rFonts w:ascii="Times New Roman" w:hAnsi="Times New Roman" w:cs="Times New Roman"/>
          <w:b/>
          <w:sz w:val="24"/>
          <w:szCs w:val="24"/>
        </w:rPr>
      </w:pPr>
    </w:p>
    <w:p w:rsidR="003928C8" w:rsidRPr="009C6F65" w:rsidRDefault="003928C8" w:rsidP="003928C8">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3928C8" w:rsidRPr="009C6F65" w:rsidRDefault="003928C8" w:rsidP="003928C8">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II B.COM (T.M/E.M/C.A)</w:t>
      </w:r>
    </w:p>
    <w:p w:rsidR="003928C8" w:rsidRPr="009C6F65" w:rsidRDefault="003928C8" w:rsidP="003928C8">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 xml:space="preserve">SEMESTER </w:t>
      </w:r>
      <w:r>
        <w:rPr>
          <w:rFonts w:ascii="Times New Roman" w:hAnsi="Times New Roman" w:cs="Times New Roman"/>
          <w:b/>
          <w:sz w:val="24"/>
          <w:szCs w:val="24"/>
        </w:rPr>
        <w:t>- IV</w:t>
      </w:r>
      <w:r w:rsidRPr="009C6F65">
        <w:rPr>
          <w:rFonts w:ascii="Times New Roman" w:hAnsi="Times New Roman" w:cs="Times New Roman"/>
          <w:b/>
          <w:sz w:val="24"/>
          <w:szCs w:val="24"/>
        </w:rPr>
        <w:t xml:space="preserve"> </w:t>
      </w:r>
    </w:p>
    <w:p w:rsidR="003928C8" w:rsidRPr="009C6F65" w:rsidRDefault="003928C8" w:rsidP="003928C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5403DA">
        <w:rPr>
          <w:rFonts w:ascii="Times New Roman" w:hAnsi="Times New Roman" w:cs="Times New Roman"/>
          <w:b/>
          <w:sz w:val="24"/>
          <w:szCs w:val="24"/>
        </w:rPr>
        <w:t>SUBJECT:</w:t>
      </w:r>
      <w:r>
        <w:rPr>
          <w:rFonts w:ascii="Times New Roman" w:hAnsi="Times New Roman" w:cs="Times New Roman"/>
          <w:b/>
          <w:sz w:val="24"/>
          <w:szCs w:val="24"/>
        </w:rPr>
        <w:t xml:space="preserve"> INCOME TAX(DSC 3 C)</w:t>
      </w:r>
    </w:p>
    <w:p w:rsidR="003928C8" w:rsidRPr="009C6F65" w:rsidRDefault="003928C8" w:rsidP="003928C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TIME: 2.30 HRS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C6F65">
        <w:rPr>
          <w:rFonts w:ascii="Times New Roman" w:hAnsi="Times New Roman" w:cs="Times New Roman"/>
          <w:b/>
          <w:sz w:val="24"/>
          <w:szCs w:val="24"/>
        </w:rPr>
        <w:t>MARKS: 60</w:t>
      </w:r>
    </w:p>
    <w:p w:rsidR="003928C8" w:rsidRPr="009C6F65" w:rsidRDefault="003928C8" w:rsidP="003928C8">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tbl>
      <w:tblPr>
        <w:tblStyle w:val="TableGrid"/>
        <w:tblW w:w="9090" w:type="dxa"/>
        <w:tblInd w:w="-72" w:type="dxa"/>
        <w:tblLayout w:type="fixed"/>
        <w:tblLook w:val="04A0"/>
      </w:tblPr>
      <w:tblGrid>
        <w:gridCol w:w="850"/>
        <w:gridCol w:w="1490"/>
        <w:gridCol w:w="1080"/>
        <w:gridCol w:w="1170"/>
        <w:gridCol w:w="990"/>
        <w:gridCol w:w="1170"/>
        <w:gridCol w:w="1440"/>
        <w:gridCol w:w="900"/>
      </w:tblGrid>
      <w:tr w:rsidR="003928C8" w:rsidRPr="009C6F65" w:rsidTr="003928C8">
        <w:trPr>
          <w:trHeight w:val="638"/>
        </w:trPr>
        <w:tc>
          <w:tcPr>
            <w:tcW w:w="850" w:type="dxa"/>
            <w:vMerge w:val="restart"/>
            <w:vAlign w:val="center"/>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Type </w:t>
            </w:r>
          </w:p>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 Question</w:t>
            </w:r>
          </w:p>
        </w:tc>
        <w:tc>
          <w:tcPr>
            <w:tcW w:w="3240" w:type="dxa"/>
            <w:gridSpan w:val="3"/>
            <w:vAlign w:val="center"/>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510" w:type="dxa"/>
            <w:gridSpan w:val="3"/>
            <w:vAlign w:val="center"/>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3928C8" w:rsidRPr="009C6F65" w:rsidTr="003928C8">
        <w:trPr>
          <w:trHeight w:val="1250"/>
        </w:trPr>
        <w:tc>
          <w:tcPr>
            <w:tcW w:w="850" w:type="dxa"/>
            <w:vMerge/>
            <w:vAlign w:val="center"/>
          </w:tcPr>
          <w:p w:rsidR="003928C8" w:rsidRPr="009C6F65" w:rsidRDefault="003928C8" w:rsidP="003928C8">
            <w:pPr>
              <w:jc w:val="center"/>
              <w:rPr>
                <w:rFonts w:ascii="Times New Roman" w:hAnsi="Times New Roman" w:cs="Times New Roman"/>
                <w:b/>
                <w:sz w:val="24"/>
                <w:szCs w:val="24"/>
              </w:rPr>
            </w:pPr>
          </w:p>
        </w:tc>
        <w:tc>
          <w:tcPr>
            <w:tcW w:w="1490" w:type="dxa"/>
            <w:vMerge/>
            <w:vAlign w:val="center"/>
          </w:tcPr>
          <w:p w:rsidR="003928C8" w:rsidRPr="009C6F65" w:rsidRDefault="003928C8" w:rsidP="003928C8">
            <w:pPr>
              <w:jc w:val="center"/>
              <w:rPr>
                <w:rFonts w:ascii="Times New Roman" w:hAnsi="Times New Roman" w:cs="Times New Roman"/>
                <w:b/>
                <w:sz w:val="24"/>
                <w:szCs w:val="24"/>
              </w:rPr>
            </w:pPr>
          </w:p>
        </w:tc>
        <w:tc>
          <w:tcPr>
            <w:tcW w:w="1080" w:type="dxa"/>
            <w:vAlign w:val="center"/>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170" w:type="dxa"/>
            <w:vAlign w:val="center"/>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90" w:type="dxa"/>
            <w:vAlign w:val="center"/>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170" w:type="dxa"/>
            <w:vAlign w:val="center"/>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440" w:type="dxa"/>
            <w:vAlign w:val="center"/>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00" w:type="dxa"/>
            <w:vAlign w:val="center"/>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3928C8" w:rsidRPr="009C6F65" w:rsidTr="003928C8">
        <w:trPr>
          <w:trHeight w:val="282"/>
        </w:trPr>
        <w:tc>
          <w:tcPr>
            <w:tcW w:w="850" w:type="dxa"/>
          </w:tcPr>
          <w:p w:rsidR="003928C8" w:rsidRPr="009C6F65" w:rsidRDefault="003928C8" w:rsidP="003928C8">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3928C8" w:rsidRPr="009C6F65" w:rsidRDefault="003928C8" w:rsidP="003928C8">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1080" w:type="dxa"/>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8</w:t>
            </w:r>
          </w:p>
        </w:tc>
        <w:tc>
          <w:tcPr>
            <w:tcW w:w="1170" w:type="dxa"/>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4</w:t>
            </w:r>
          </w:p>
        </w:tc>
        <w:tc>
          <w:tcPr>
            <w:tcW w:w="990" w:type="dxa"/>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32</w:t>
            </w:r>
          </w:p>
        </w:tc>
        <w:tc>
          <w:tcPr>
            <w:tcW w:w="1170" w:type="dxa"/>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440" w:type="dxa"/>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4</w:t>
            </w:r>
          </w:p>
        </w:tc>
        <w:tc>
          <w:tcPr>
            <w:tcW w:w="900" w:type="dxa"/>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20</w:t>
            </w:r>
          </w:p>
        </w:tc>
      </w:tr>
      <w:tr w:rsidR="003928C8" w:rsidRPr="009C6F65" w:rsidTr="003928C8">
        <w:trPr>
          <w:trHeight w:val="295"/>
        </w:trPr>
        <w:tc>
          <w:tcPr>
            <w:tcW w:w="850" w:type="dxa"/>
          </w:tcPr>
          <w:p w:rsidR="003928C8" w:rsidRPr="009C6F65" w:rsidRDefault="003928C8" w:rsidP="003928C8">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3928C8" w:rsidRPr="009C6F65" w:rsidRDefault="003928C8" w:rsidP="003928C8">
            <w:pP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1080" w:type="dxa"/>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170" w:type="dxa"/>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8</w:t>
            </w:r>
          </w:p>
        </w:tc>
        <w:tc>
          <w:tcPr>
            <w:tcW w:w="990" w:type="dxa"/>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1170" w:type="dxa"/>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440" w:type="dxa"/>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8</w:t>
            </w:r>
          </w:p>
        </w:tc>
        <w:tc>
          <w:tcPr>
            <w:tcW w:w="900" w:type="dxa"/>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40</w:t>
            </w:r>
          </w:p>
        </w:tc>
      </w:tr>
      <w:tr w:rsidR="003928C8" w:rsidRPr="009C6F65" w:rsidTr="003928C8">
        <w:trPr>
          <w:trHeight w:val="295"/>
        </w:trPr>
        <w:tc>
          <w:tcPr>
            <w:tcW w:w="4590" w:type="dxa"/>
            <w:gridSpan w:val="4"/>
          </w:tcPr>
          <w:p w:rsidR="003928C8" w:rsidRPr="009C6F65" w:rsidRDefault="003928C8" w:rsidP="003928C8">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90" w:type="dxa"/>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112</w:t>
            </w:r>
          </w:p>
        </w:tc>
        <w:tc>
          <w:tcPr>
            <w:tcW w:w="2610" w:type="dxa"/>
            <w:gridSpan w:val="2"/>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00" w:type="dxa"/>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3928C8" w:rsidRPr="009C6F65" w:rsidRDefault="003928C8" w:rsidP="003928C8">
      <w:pPr>
        <w:spacing w:line="240" w:lineRule="auto"/>
        <w:jc w:val="center"/>
        <w:rPr>
          <w:rFonts w:ascii="Times New Roman" w:hAnsi="Times New Roman" w:cs="Times New Roman"/>
          <w:b/>
          <w:sz w:val="24"/>
          <w:szCs w:val="24"/>
          <w:u w:val="single"/>
        </w:rPr>
      </w:pPr>
    </w:p>
    <w:p w:rsidR="003928C8" w:rsidRPr="009C6F65" w:rsidRDefault="003928C8" w:rsidP="003928C8">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tbl>
      <w:tblPr>
        <w:tblStyle w:val="TableGrid"/>
        <w:tblW w:w="9018" w:type="dxa"/>
        <w:tblLook w:val="04A0"/>
      </w:tblPr>
      <w:tblGrid>
        <w:gridCol w:w="2660"/>
        <w:gridCol w:w="2088"/>
        <w:gridCol w:w="2374"/>
        <w:gridCol w:w="1896"/>
      </w:tblGrid>
      <w:tr w:rsidR="003928C8" w:rsidRPr="009C6F65" w:rsidTr="003928C8">
        <w:trPr>
          <w:trHeight w:val="1053"/>
        </w:trPr>
        <w:tc>
          <w:tcPr>
            <w:tcW w:w="2660" w:type="dxa"/>
            <w:vAlign w:val="center"/>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2088" w:type="dxa"/>
            <w:vAlign w:val="center"/>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8</w:t>
            </w:r>
            <w:r w:rsidRPr="009C6F65">
              <w:rPr>
                <w:rFonts w:ascii="Times New Roman" w:hAnsi="Times New Roman" w:cs="Times New Roman"/>
                <w:b/>
                <w:sz w:val="24"/>
                <w:szCs w:val="24"/>
              </w:rPr>
              <w:t>Marks</w:t>
            </w:r>
          </w:p>
        </w:tc>
        <w:tc>
          <w:tcPr>
            <w:tcW w:w="2374" w:type="dxa"/>
            <w:vAlign w:val="center"/>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Very Short Questions</w:t>
            </w:r>
          </w:p>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4</w:t>
            </w:r>
            <w:r w:rsidRPr="009C6F65">
              <w:rPr>
                <w:rFonts w:ascii="Times New Roman" w:hAnsi="Times New Roman" w:cs="Times New Roman"/>
                <w:b/>
                <w:sz w:val="24"/>
                <w:szCs w:val="24"/>
              </w:rPr>
              <w:t xml:space="preserve"> Marks</w:t>
            </w:r>
          </w:p>
        </w:tc>
        <w:tc>
          <w:tcPr>
            <w:tcW w:w="1896" w:type="dxa"/>
            <w:vAlign w:val="center"/>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3928C8" w:rsidRPr="009C6F65" w:rsidTr="003928C8">
        <w:trPr>
          <w:trHeight w:val="409"/>
        </w:trPr>
        <w:tc>
          <w:tcPr>
            <w:tcW w:w="2660" w:type="dxa"/>
          </w:tcPr>
          <w:p w:rsidR="003928C8" w:rsidRPr="009C6F65" w:rsidRDefault="003928C8" w:rsidP="003928C8">
            <w:pPr>
              <w:jc w:val="center"/>
              <w:rPr>
                <w:rFonts w:ascii="Times New Roman" w:hAnsi="Times New Roman" w:cs="Times New Roman"/>
                <w:b/>
                <w:i/>
                <w:sz w:val="24"/>
                <w:szCs w:val="24"/>
              </w:rPr>
            </w:pPr>
            <w:r w:rsidRPr="009C6F65">
              <w:rPr>
                <w:rFonts w:ascii="Times New Roman" w:hAnsi="Times New Roman" w:cs="Times New Roman"/>
                <w:b/>
                <w:sz w:val="24"/>
                <w:szCs w:val="24"/>
              </w:rPr>
              <w:t xml:space="preserve">Module </w:t>
            </w:r>
            <w:r>
              <w:rPr>
                <w:rFonts w:ascii="Times New Roman" w:hAnsi="Times New Roman" w:cs="Times New Roman"/>
                <w:b/>
                <w:sz w:val="24"/>
                <w:szCs w:val="24"/>
              </w:rPr>
              <w:t>–</w:t>
            </w:r>
            <w:r w:rsidRPr="009C6F65">
              <w:rPr>
                <w:rFonts w:ascii="Times New Roman" w:hAnsi="Times New Roman" w:cs="Times New Roman"/>
                <w:b/>
                <w:sz w:val="24"/>
                <w:szCs w:val="24"/>
              </w:rPr>
              <w:t xml:space="preserve"> I</w:t>
            </w:r>
          </w:p>
        </w:tc>
        <w:tc>
          <w:tcPr>
            <w:tcW w:w="2088" w:type="dxa"/>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2</w:t>
            </w:r>
          </w:p>
        </w:tc>
        <w:tc>
          <w:tcPr>
            <w:tcW w:w="2374" w:type="dxa"/>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896" w:type="dxa"/>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24</w:t>
            </w:r>
          </w:p>
        </w:tc>
      </w:tr>
      <w:tr w:rsidR="003928C8" w:rsidRPr="009C6F65" w:rsidTr="003928C8">
        <w:trPr>
          <w:trHeight w:val="428"/>
        </w:trPr>
        <w:tc>
          <w:tcPr>
            <w:tcW w:w="2660" w:type="dxa"/>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2088" w:type="dxa"/>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2374" w:type="dxa"/>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896" w:type="dxa"/>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2</w:t>
            </w:r>
            <w:r>
              <w:rPr>
                <w:rFonts w:ascii="Times New Roman" w:hAnsi="Times New Roman" w:cs="Times New Roman"/>
                <w:b/>
                <w:sz w:val="24"/>
                <w:szCs w:val="24"/>
              </w:rPr>
              <w:t>4</w:t>
            </w:r>
          </w:p>
        </w:tc>
      </w:tr>
      <w:tr w:rsidR="003928C8" w:rsidRPr="009C6F65" w:rsidTr="003928C8">
        <w:trPr>
          <w:trHeight w:val="428"/>
        </w:trPr>
        <w:tc>
          <w:tcPr>
            <w:tcW w:w="2660" w:type="dxa"/>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Module </w:t>
            </w:r>
            <w:r>
              <w:rPr>
                <w:rFonts w:ascii="Times New Roman" w:hAnsi="Times New Roman" w:cs="Times New Roman"/>
                <w:b/>
                <w:sz w:val="24"/>
                <w:szCs w:val="24"/>
              </w:rPr>
              <w:t>–</w:t>
            </w:r>
            <w:r w:rsidRPr="009C6F65">
              <w:rPr>
                <w:rFonts w:ascii="Times New Roman" w:hAnsi="Times New Roman" w:cs="Times New Roman"/>
                <w:b/>
                <w:sz w:val="24"/>
                <w:szCs w:val="24"/>
              </w:rPr>
              <w:t xml:space="preserve"> III</w:t>
            </w:r>
          </w:p>
        </w:tc>
        <w:tc>
          <w:tcPr>
            <w:tcW w:w="2088" w:type="dxa"/>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2</w:t>
            </w:r>
          </w:p>
        </w:tc>
        <w:tc>
          <w:tcPr>
            <w:tcW w:w="2374" w:type="dxa"/>
            <w:vAlign w:val="center"/>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896" w:type="dxa"/>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24</w:t>
            </w:r>
          </w:p>
        </w:tc>
      </w:tr>
      <w:tr w:rsidR="003928C8" w:rsidRPr="009C6F65" w:rsidTr="003928C8">
        <w:trPr>
          <w:trHeight w:val="428"/>
        </w:trPr>
        <w:tc>
          <w:tcPr>
            <w:tcW w:w="2660" w:type="dxa"/>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Module </w:t>
            </w:r>
            <w:r>
              <w:rPr>
                <w:rFonts w:ascii="Times New Roman" w:hAnsi="Times New Roman" w:cs="Times New Roman"/>
                <w:b/>
                <w:sz w:val="24"/>
                <w:szCs w:val="24"/>
              </w:rPr>
              <w:t>–</w:t>
            </w:r>
            <w:r w:rsidRPr="009C6F65">
              <w:rPr>
                <w:rFonts w:ascii="Times New Roman" w:hAnsi="Times New Roman" w:cs="Times New Roman"/>
                <w:b/>
                <w:sz w:val="24"/>
                <w:szCs w:val="24"/>
              </w:rPr>
              <w:t xml:space="preserve"> IV</w:t>
            </w:r>
          </w:p>
        </w:tc>
        <w:tc>
          <w:tcPr>
            <w:tcW w:w="2088" w:type="dxa"/>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2374" w:type="dxa"/>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1</w:t>
            </w:r>
          </w:p>
        </w:tc>
        <w:tc>
          <w:tcPr>
            <w:tcW w:w="1896" w:type="dxa"/>
          </w:tcPr>
          <w:p w:rsidR="003928C8" w:rsidRPr="009E031C" w:rsidRDefault="003928C8" w:rsidP="003928C8">
            <w:pPr>
              <w:jc w:val="center"/>
              <w:rPr>
                <w:rFonts w:ascii="Times New Roman" w:hAnsi="Times New Roman" w:cs="Times New Roman"/>
                <w:b/>
                <w:sz w:val="24"/>
                <w:szCs w:val="24"/>
              </w:rPr>
            </w:pPr>
            <w:r w:rsidRPr="009E031C">
              <w:rPr>
                <w:rFonts w:ascii="Times New Roman" w:hAnsi="Times New Roman" w:cs="Times New Roman"/>
                <w:b/>
                <w:sz w:val="24"/>
                <w:szCs w:val="24"/>
              </w:rPr>
              <w:t>20</w:t>
            </w:r>
          </w:p>
        </w:tc>
      </w:tr>
      <w:tr w:rsidR="003928C8" w:rsidRPr="009C6F65" w:rsidTr="003928C8">
        <w:trPr>
          <w:trHeight w:val="428"/>
        </w:trPr>
        <w:tc>
          <w:tcPr>
            <w:tcW w:w="2660" w:type="dxa"/>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Module </w:t>
            </w:r>
            <w:r>
              <w:rPr>
                <w:rFonts w:ascii="Times New Roman" w:hAnsi="Times New Roman" w:cs="Times New Roman"/>
                <w:b/>
                <w:sz w:val="24"/>
                <w:szCs w:val="24"/>
              </w:rPr>
              <w:t>–</w:t>
            </w:r>
            <w:r w:rsidRPr="009C6F65">
              <w:rPr>
                <w:rFonts w:ascii="Times New Roman" w:hAnsi="Times New Roman" w:cs="Times New Roman"/>
                <w:b/>
                <w:sz w:val="24"/>
                <w:szCs w:val="24"/>
              </w:rPr>
              <w:t xml:space="preserve"> IV</w:t>
            </w:r>
          </w:p>
        </w:tc>
        <w:tc>
          <w:tcPr>
            <w:tcW w:w="2088" w:type="dxa"/>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2</w:t>
            </w:r>
          </w:p>
        </w:tc>
        <w:tc>
          <w:tcPr>
            <w:tcW w:w="2374" w:type="dxa"/>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1</w:t>
            </w:r>
          </w:p>
        </w:tc>
        <w:tc>
          <w:tcPr>
            <w:tcW w:w="1896" w:type="dxa"/>
          </w:tcPr>
          <w:p w:rsidR="003928C8" w:rsidRPr="009E031C" w:rsidRDefault="003928C8" w:rsidP="003928C8">
            <w:pPr>
              <w:jc w:val="center"/>
              <w:rPr>
                <w:rFonts w:ascii="Times New Roman" w:hAnsi="Times New Roman" w:cs="Times New Roman"/>
                <w:b/>
                <w:sz w:val="24"/>
                <w:szCs w:val="24"/>
              </w:rPr>
            </w:pPr>
            <w:r w:rsidRPr="009E031C">
              <w:rPr>
                <w:rFonts w:ascii="Times New Roman" w:hAnsi="Times New Roman" w:cs="Times New Roman"/>
                <w:b/>
                <w:sz w:val="24"/>
                <w:szCs w:val="24"/>
              </w:rPr>
              <w:t>20</w:t>
            </w:r>
          </w:p>
        </w:tc>
      </w:tr>
      <w:tr w:rsidR="003928C8" w:rsidRPr="009C6F65" w:rsidTr="003928C8">
        <w:trPr>
          <w:trHeight w:val="428"/>
        </w:trPr>
        <w:tc>
          <w:tcPr>
            <w:tcW w:w="2660" w:type="dxa"/>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Total No.of.Questions</w:t>
            </w:r>
          </w:p>
        </w:tc>
        <w:tc>
          <w:tcPr>
            <w:tcW w:w="2088" w:type="dxa"/>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374" w:type="dxa"/>
          </w:tcPr>
          <w:p w:rsidR="003928C8" w:rsidRPr="009C6F65" w:rsidRDefault="003928C8" w:rsidP="003928C8">
            <w:pPr>
              <w:jc w:val="center"/>
              <w:rPr>
                <w:rFonts w:ascii="Times New Roman" w:hAnsi="Times New Roman" w:cs="Times New Roman"/>
                <w:b/>
                <w:sz w:val="24"/>
                <w:szCs w:val="24"/>
              </w:rPr>
            </w:pPr>
            <w:r w:rsidRPr="009C6F65">
              <w:rPr>
                <w:rFonts w:ascii="Times New Roman" w:hAnsi="Times New Roman" w:cs="Times New Roman"/>
                <w:b/>
                <w:sz w:val="24"/>
                <w:szCs w:val="24"/>
              </w:rPr>
              <w:t>0</w:t>
            </w:r>
            <w:r>
              <w:rPr>
                <w:rFonts w:ascii="Times New Roman" w:hAnsi="Times New Roman" w:cs="Times New Roman"/>
                <w:b/>
                <w:sz w:val="24"/>
                <w:szCs w:val="24"/>
              </w:rPr>
              <w:t>8</w:t>
            </w:r>
          </w:p>
        </w:tc>
        <w:tc>
          <w:tcPr>
            <w:tcW w:w="1896" w:type="dxa"/>
          </w:tcPr>
          <w:p w:rsidR="003928C8" w:rsidRPr="009C6F65" w:rsidRDefault="003928C8" w:rsidP="003928C8">
            <w:pPr>
              <w:jc w:val="center"/>
              <w:rPr>
                <w:rFonts w:ascii="Times New Roman" w:hAnsi="Times New Roman" w:cs="Times New Roman"/>
                <w:b/>
                <w:sz w:val="24"/>
                <w:szCs w:val="24"/>
              </w:rPr>
            </w:pPr>
            <w:r>
              <w:rPr>
                <w:rFonts w:ascii="Times New Roman" w:hAnsi="Times New Roman" w:cs="Times New Roman"/>
                <w:b/>
                <w:sz w:val="24"/>
                <w:szCs w:val="24"/>
              </w:rPr>
              <w:t>112</w:t>
            </w:r>
          </w:p>
        </w:tc>
      </w:tr>
    </w:tbl>
    <w:p w:rsidR="003928C8" w:rsidRPr="009C6F65" w:rsidRDefault="003928C8" w:rsidP="003928C8">
      <w:pPr>
        <w:spacing w:line="240" w:lineRule="auto"/>
        <w:rPr>
          <w:rFonts w:ascii="Times New Roman" w:hAnsi="Times New Roman" w:cs="Times New Roman"/>
          <w:b/>
          <w:sz w:val="24"/>
          <w:szCs w:val="24"/>
        </w:rPr>
      </w:pPr>
    </w:p>
    <w:p w:rsidR="003928C8" w:rsidRDefault="003928C8" w:rsidP="003928C8">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r>
        <w:rPr>
          <w:rFonts w:ascii="Times New Roman" w:hAnsi="Times New Roman" w:cs="Times New Roman"/>
          <w:b/>
          <w:sz w:val="24"/>
          <w:szCs w:val="24"/>
          <w:u w:val="single"/>
        </w:rPr>
        <w:t xml:space="preserve">: </w:t>
      </w:r>
    </w:p>
    <w:p w:rsidR="009F05E5" w:rsidRDefault="009F05E5" w:rsidP="003928C8">
      <w:pPr>
        <w:spacing w:line="240" w:lineRule="auto"/>
        <w:rPr>
          <w:rFonts w:ascii="Times New Roman" w:hAnsi="Times New Roman" w:cs="Times New Roman"/>
          <w:b/>
          <w:sz w:val="24"/>
          <w:szCs w:val="24"/>
          <w:u w:val="single"/>
        </w:rPr>
      </w:pPr>
    </w:p>
    <w:p w:rsidR="009F05E5" w:rsidRDefault="009F05E5" w:rsidP="003928C8">
      <w:pPr>
        <w:spacing w:line="240" w:lineRule="auto"/>
        <w:rPr>
          <w:rFonts w:ascii="Times New Roman" w:hAnsi="Times New Roman" w:cs="Times New Roman"/>
          <w:b/>
          <w:sz w:val="24"/>
          <w:szCs w:val="24"/>
          <w:u w:val="single"/>
        </w:rPr>
      </w:pPr>
    </w:p>
    <w:p w:rsidR="003928C8" w:rsidRDefault="003928C8" w:rsidP="003928C8">
      <w:pPr>
        <w:spacing w:line="240" w:lineRule="auto"/>
        <w:rPr>
          <w:rFonts w:ascii="Times New Roman" w:hAnsi="Times New Roman" w:cs="Times New Roman"/>
          <w:b/>
          <w:sz w:val="24"/>
          <w:szCs w:val="24"/>
          <w:u w:val="single"/>
        </w:rPr>
      </w:pPr>
    </w:p>
    <w:tbl>
      <w:tblPr>
        <w:tblStyle w:val="TableGrid"/>
        <w:tblW w:w="0" w:type="auto"/>
        <w:tblLayout w:type="fixed"/>
        <w:tblLook w:val="04A0"/>
      </w:tblPr>
      <w:tblGrid>
        <w:gridCol w:w="1998"/>
        <w:gridCol w:w="3262"/>
        <w:gridCol w:w="4092"/>
      </w:tblGrid>
      <w:tr w:rsidR="003928C8" w:rsidRPr="00282955" w:rsidTr="003928C8">
        <w:tc>
          <w:tcPr>
            <w:tcW w:w="9352" w:type="dxa"/>
            <w:gridSpan w:val="3"/>
          </w:tcPr>
          <w:p w:rsidR="003928C8" w:rsidRPr="00282955" w:rsidRDefault="003928C8" w:rsidP="003928C8">
            <w:pPr>
              <w:jc w:val="center"/>
              <w:rPr>
                <w:rFonts w:ascii="Times New Roman" w:hAnsi="Times New Roman" w:cs="Times New Roman"/>
                <w:b/>
                <w:sz w:val="24"/>
                <w:szCs w:val="24"/>
              </w:rPr>
            </w:pPr>
            <w:r w:rsidRPr="00282955">
              <w:rPr>
                <w:rFonts w:ascii="Times New Roman" w:hAnsi="Times New Roman" w:cs="Times New Roman"/>
                <w:b/>
                <w:sz w:val="24"/>
                <w:szCs w:val="24"/>
              </w:rPr>
              <w:t>P.R. GOVT.COLLEGE (AUTONOMOUS), KAKINADA</w:t>
            </w:r>
          </w:p>
        </w:tc>
      </w:tr>
      <w:tr w:rsidR="003928C8" w:rsidRPr="00282955" w:rsidTr="003928C8">
        <w:tc>
          <w:tcPr>
            <w:tcW w:w="9352" w:type="dxa"/>
            <w:gridSpan w:val="3"/>
          </w:tcPr>
          <w:p w:rsidR="003928C8" w:rsidRPr="00282955" w:rsidRDefault="003928C8" w:rsidP="003928C8">
            <w:pPr>
              <w:jc w:val="center"/>
              <w:rPr>
                <w:rFonts w:ascii="Times New Roman" w:hAnsi="Times New Roman" w:cs="Times New Roman"/>
                <w:bCs/>
                <w:sz w:val="24"/>
                <w:szCs w:val="24"/>
              </w:rPr>
            </w:pPr>
            <w:r>
              <w:rPr>
                <w:rFonts w:ascii="Times New Roman" w:hAnsi="Times New Roman" w:cs="Times New Roman"/>
                <w:b/>
                <w:sz w:val="24"/>
                <w:szCs w:val="24"/>
              </w:rPr>
              <w:t>II</w:t>
            </w:r>
            <w:r w:rsidRPr="00282955">
              <w:rPr>
                <w:rFonts w:ascii="Times New Roman" w:hAnsi="Times New Roman" w:cs="Times New Roman"/>
                <w:b/>
                <w:sz w:val="24"/>
                <w:szCs w:val="24"/>
              </w:rPr>
              <w:t xml:space="preserve"> B.COM</w:t>
            </w:r>
            <w:r w:rsidRPr="00282955">
              <w:rPr>
                <w:rFonts w:ascii="Times New Roman" w:hAnsi="Times New Roman" w:cs="Times New Roman"/>
                <w:bCs/>
                <w:sz w:val="24"/>
                <w:szCs w:val="24"/>
              </w:rPr>
              <w:t xml:space="preserve"> </w:t>
            </w:r>
            <w:r>
              <w:rPr>
                <w:rFonts w:ascii="Times New Roman" w:hAnsi="Times New Roman" w:cs="Times New Roman"/>
                <w:b/>
                <w:sz w:val="24"/>
                <w:szCs w:val="24"/>
              </w:rPr>
              <w:t>(RCCS and CA) W.e.f. 2020-21</w:t>
            </w:r>
          </w:p>
        </w:tc>
      </w:tr>
      <w:tr w:rsidR="003928C8" w:rsidRPr="00282955" w:rsidTr="003928C8">
        <w:tc>
          <w:tcPr>
            <w:tcW w:w="1998" w:type="dxa"/>
          </w:tcPr>
          <w:p w:rsidR="003928C8" w:rsidRPr="00282955" w:rsidRDefault="003928C8" w:rsidP="003928C8">
            <w:pPr>
              <w:jc w:val="center"/>
              <w:rPr>
                <w:rFonts w:ascii="Times New Roman" w:hAnsi="Times New Roman" w:cs="Times New Roman"/>
                <w:b/>
                <w:sz w:val="24"/>
                <w:szCs w:val="24"/>
              </w:rPr>
            </w:pPr>
            <w:r w:rsidRPr="00282955">
              <w:rPr>
                <w:rFonts w:ascii="Times New Roman" w:hAnsi="Times New Roman" w:cs="Times New Roman"/>
                <w:b/>
                <w:sz w:val="24"/>
                <w:szCs w:val="24"/>
              </w:rPr>
              <w:t xml:space="preserve">Subject </w:t>
            </w:r>
          </w:p>
        </w:tc>
        <w:tc>
          <w:tcPr>
            <w:tcW w:w="7354" w:type="dxa"/>
            <w:gridSpan w:val="2"/>
          </w:tcPr>
          <w:p w:rsidR="003928C8" w:rsidRPr="00282955" w:rsidRDefault="003928C8" w:rsidP="003928C8">
            <w:pPr>
              <w:rPr>
                <w:rFonts w:ascii="Times New Roman" w:hAnsi="Times New Roman" w:cs="Times New Roman"/>
                <w:b/>
                <w:sz w:val="24"/>
                <w:szCs w:val="24"/>
              </w:rPr>
            </w:pPr>
            <w:r>
              <w:rPr>
                <w:rFonts w:ascii="Times New Roman" w:hAnsi="Times New Roman" w:cs="Times New Roman"/>
                <w:b/>
                <w:sz w:val="24"/>
                <w:szCs w:val="24"/>
                <w:u w:val="single"/>
              </w:rPr>
              <w:t>INCOME TAX</w:t>
            </w:r>
            <w:r w:rsidRPr="00282955">
              <w:rPr>
                <w:rFonts w:ascii="Times New Roman" w:hAnsi="Times New Roman" w:cs="Times New Roman"/>
                <w:b/>
                <w:sz w:val="24"/>
                <w:szCs w:val="24"/>
              </w:rPr>
              <w:t xml:space="preserve">              </w:t>
            </w:r>
          </w:p>
        </w:tc>
      </w:tr>
      <w:tr w:rsidR="003928C8" w:rsidRPr="00282955" w:rsidTr="003928C8">
        <w:tc>
          <w:tcPr>
            <w:tcW w:w="1998" w:type="dxa"/>
          </w:tcPr>
          <w:p w:rsidR="003928C8" w:rsidRPr="00282955" w:rsidRDefault="003928C8" w:rsidP="003928C8">
            <w:pPr>
              <w:jc w:val="center"/>
              <w:rPr>
                <w:rFonts w:ascii="Times New Roman" w:hAnsi="Times New Roman" w:cs="Times New Roman"/>
                <w:bCs/>
                <w:sz w:val="24"/>
                <w:szCs w:val="24"/>
              </w:rPr>
            </w:pPr>
            <w:r>
              <w:rPr>
                <w:rFonts w:ascii="Times New Roman" w:hAnsi="Times New Roman" w:cs="Times New Roman"/>
                <w:bCs/>
                <w:sz w:val="24"/>
                <w:szCs w:val="24"/>
              </w:rPr>
              <w:t>IV</w:t>
            </w:r>
            <w:r w:rsidRPr="00282955">
              <w:rPr>
                <w:rFonts w:ascii="Times New Roman" w:hAnsi="Times New Roman" w:cs="Times New Roman"/>
                <w:bCs/>
                <w:sz w:val="24"/>
                <w:szCs w:val="24"/>
              </w:rPr>
              <w:t xml:space="preserve"> – SEM </w:t>
            </w:r>
          </w:p>
        </w:tc>
        <w:tc>
          <w:tcPr>
            <w:tcW w:w="3262" w:type="dxa"/>
          </w:tcPr>
          <w:p w:rsidR="003928C8" w:rsidRPr="00282955" w:rsidRDefault="003928C8" w:rsidP="003928C8">
            <w:pPr>
              <w:jc w:val="center"/>
              <w:rPr>
                <w:rFonts w:ascii="Times New Roman" w:hAnsi="Times New Roman" w:cs="Times New Roman"/>
                <w:bCs/>
                <w:sz w:val="24"/>
                <w:szCs w:val="24"/>
              </w:rPr>
            </w:pPr>
            <w:r w:rsidRPr="00282955">
              <w:rPr>
                <w:rFonts w:ascii="Times New Roman" w:hAnsi="Times New Roman" w:cs="Times New Roman"/>
                <w:bCs/>
                <w:sz w:val="24"/>
                <w:szCs w:val="24"/>
              </w:rPr>
              <w:t xml:space="preserve">TIME: 21/2 Hours </w:t>
            </w:r>
          </w:p>
        </w:tc>
        <w:tc>
          <w:tcPr>
            <w:tcW w:w="4092" w:type="dxa"/>
          </w:tcPr>
          <w:p w:rsidR="003928C8" w:rsidRPr="00282955" w:rsidRDefault="003928C8" w:rsidP="003928C8">
            <w:pPr>
              <w:jc w:val="center"/>
              <w:rPr>
                <w:rFonts w:ascii="Times New Roman" w:hAnsi="Times New Roman" w:cs="Times New Roman"/>
                <w:bCs/>
                <w:sz w:val="24"/>
                <w:szCs w:val="24"/>
              </w:rPr>
            </w:pPr>
            <w:r w:rsidRPr="00282955">
              <w:rPr>
                <w:rFonts w:ascii="Times New Roman" w:hAnsi="Times New Roman" w:cs="Times New Roman"/>
                <w:bCs/>
                <w:sz w:val="24"/>
                <w:szCs w:val="24"/>
              </w:rPr>
              <w:t>Max marks : 60</w:t>
            </w:r>
          </w:p>
        </w:tc>
      </w:tr>
    </w:tbl>
    <w:p w:rsidR="003928C8" w:rsidRDefault="003928C8" w:rsidP="003928C8">
      <w:pPr>
        <w:spacing w:after="0" w:line="240" w:lineRule="auto"/>
        <w:jc w:val="center"/>
        <w:rPr>
          <w:rFonts w:ascii="Calibri-Bold" w:eastAsia="Times New Roman" w:hAnsi="Calibri-Bold" w:cs="Times New Roman"/>
          <w:b/>
          <w:bCs/>
          <w:color w:val="000000"/>
          <w:sz w:val="30"/>
          <w:szCs w:val="30"/>
          <w:lang w:bidi="ar-SA"/>
        </w:rPr>
      </w:pPr>
    </w:p>
    <w:p w:rsidR="003928C8" w:rsidRDefault="003928C8" w:rsidP="003928C8">
      <w:pPr>
        <w:spacing w:after="0" w:line="240" w:lineRule="auto"/>
        <w:jc w:val="center"/>
        <w:rPr>
          <w:rFonts w:ascii="Times New Roman" w:eastAsia="Times New Roman" w:hAnsi="Times New Roman" w:cs="Times New Roman"/>
          <w:b/>
          <w:bCs/>
          <w:color w:val="000000"/>
          <w:sz w:val="24"/>
          <w:szCs w:val="24"/>
          <w:lang w:bidi="ar-SA"/>
        </w:rPr>
      </w:pPr>
      <w:r w:rsidRPr="00372E49">
        <w:rPr>
          <w:rFonts w:ascii="Times New Roman" w:eastAsia="Times New Roman" w:hAnsi="Times New Roman" w:cs="Times New Roman"/>
          <w:b/>
          <w:bCs/>
          <w:color w:val="000000"/>
          <w:sz w:val="24"/>
          <w:szCs w:val="24"/>
          <w:lang w:bidi="ar-SA"/>
        </w:rPr>
        <w:t>Recommended Format for Question Paper</w:t>
      </w:r>
      <w:r w:rsidRPr="00B2717D">
        <w:rPr>
          <w:rFonts w:ascii="Times New Roman" w:eastAsia="Times New Roman" w:hAnsi="Times New Roman" w:cs="Times New Roman"/>
          <w:b/>
          <w:bCs/>
          <w:color w:val="000000"/>
          <w:sz w:val="24"/>
          <w:szCs w:val="24"/>
          <w:lang w:bidi="ar-SA"/>
        </w:rPr>
        <w:br/>
      </w:r>
      <w:r w:rsidRPr="00372E49">
        <w:rPr>
          <w:rFonts w:ascii="Times New Roman" w:eastAsia="Times New Roman" w:hAnsi="Times New Roman" w:cs="Times New Roman"/>
          <w:b/>
          <w:bCs/>
          <w:color w:val="000000"/>
          <w:sz w:val="24"/>
          <w:szCs w:val="24"/>
          <w:lang w:bidi="ar-SA"/>
        </w:rPr>
        <w:t>for Cou</w:t>
      </w:r>
      <w:r>
        <w:rPr>
          <w:rFonts w:ascii="Times New Roman" w:eastAsia="Times New Roman" w:hAnsi="Times New Roman" w:cs="Times New Roman"/>
          <w:b/>
          <w:bCs/>
          <w:color w:val="000000"/>
          <w:sz w:val="24"/>
          <w:szCs w:val="24"/>
          <w:lang w:bidi="ar-SA"/>
        </w:rPr>
        <w:t xml:space="preserve">rses 1B, 1C, 2B, 2C, 3C, 4D, 4E and </w:t>
      </w:r>
      <w:r w:rsidRPr="00372E49">
        <w:rPr>
          <w:rFonts w:ascii="Times New Roman" w:eastAsia="Times New Roman" w:hAnsi="Times New Roman" w:cs="Times New Roman"/>
          <w:b/>
          <w:bCs/>
          <w:color w:val="000000"/>
          <w:sz w:val="24"/>
          <w:szCs w:val="24"/>
          <w:lang w:bidi="ar-SA"/>
        </w:rPr>
        <w:t>4F as per APSCHE</w:t>
      </w:r>
    </w:p>
    <w:p w:rsidR="003928C8" w:rsidRPr="00372E49" w:rsidRDefault="003928C8" w:rsidP="003928C8">
      <w:pPr>
        <w:spacing w:after="0" w:line="240" w:lineRule="auto"/>
        <w:jc w:val="center"/>
        <w:rPr>
          <w:rFonts w:ascii="Times New Roman" w:eastAsia="Times New Roman" w:hAnsi="Times New Roman" w:cs="Times New Roman"/>
          <w:b/>
          <w:bCs/>
          <w:color w:val="000000"/>
          <w:sz w:val="24"/>
          <w:szCs w:val="24"/>
          <w:lang w:bidi="ar-SA"/>
        </w:rPr>
      </w:pPr>
      <w:r>
        <w:rPr>
          <w:rFonts w:ascii="Times New Roman" w:hAnsi="Times New Roman" w:cs="Times New Roman"/>
          <w:b/>
          <w:sz w:val="24"/>
          <w:szCs w:val="24"/>
        </w:rPr>
        <w:t>(</w:t>
      </w:r>
      <w:r w:rsidRPr="009A1BEE">
        <w:rPr>
          <w:rFonts w:ascii="Times New Roman" w:hAnsi="Times New Roman" w:cs="Times New Roman"/>
          <w:b/>
          <w:sz w:val="24"/>
          <w:szCs w:val="24"/>
        </w:rPr>
        <w:t>All questions are to be given from Question Bank only</w:t>
      </w:r>
      <w:r>
        <w:rPr>
          <w:rFonts w:ascii="Times New Roman" w:hAnsi="Times New Roman" w:cs="Times New Roman"/>
          <w:b/>
          <w:sz w:val="24"/>
          <w:szCs w:val="24"/>
        </w:rPr>
        <w:t>)</w:t>
      </w:r>
    </w:p>
    <w:p w:rsidR="003928C8" w:rsidRPr="00B2717D" w:rsidRDefault="003928C8" w:rsidP="003928C8">
      <w:pPr>
        <w:spacing w:after="0" w:line="240" w:lineRule="auto"/>
        <w:jc w:val="center"/>
        <w:rPr>
          <w:rFonts w:ascii="Times New Roman" w:eastAsia="Times New Roman" w:hAnsi="Times New Roman" w:cs="Times New Roman"/>
          <w:sz w:val="24"/>
          <w:szCs w:val="24"/>
          <w:lang w:bidi="ar-SA"/>
        </w:rPr>
      </w:pPr>
    </w:p>
    <w:p w:rsidR="003928C8" w:rsidRPr="00F665CC" w:rsidRDefault="003928C8" w:rsidP="003928C8">
      <w:pPr>
        <w:spacing w:after="240" w:line="24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Time: 3 Hours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(Max. Marks : 60)</w:t>
      </w:r>
    </w:p>
    <w:p w:rsidR="003928C8" w:rsidRPr="00F665CC" w:rsidRDefault="003928C8" w:rsidP="003928C8">
      <w:pPr>
        <w:spacing w:after="240" w:line="240" w:lineRule="auto"/>
        <w:ind w:left="3600" w:firstLine="720"/>
        <w:rPr>
          <w:rFonts w:ascii="Times New Roman" w:eastAsia="Times New Roman" w:hAnsi="Times New Roman" w:cs="Times New Roman"/>
          <w:sz w:val="24"/>
          <w:szCs w:val="24"/>
          <w:lang w:bidi="ar-SA"/>
        </w:rPr>
      </w:pPr>
      <w:r w:rsidRPr="00870235">
        <w:rPr>
          <w:rFonts w:ascii="Times New Roman" w:eastAsia="Times New Roman" w:hAnsi="Times New Roman" w:cs="Times New Roman"/>
          <w:b/>
          <w:sz w:val="24"/>
          <w:szCs w:val="24"/>
          <w:lang w:bidi="ar-SA"/>
        </w:rPr>
        <w:t>Section-A</w:t>
      </w:r>
      <w:r w:rsidRPr="00F665CC">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sidRPr="00870235">
        <w:rPr>
          <w:rFonts w:ascii="Times New Roman" w:eastAsia="Times New Roman" w:hAnsi="Times New Roman" w:cs="Times New Roman"/>
          <w:b/>
          <w:sz w:val="24"/>
          <w:szCs w:val="24"/>
          <w:lang w:bidi="ar-SA"/>
        </w:rPr>
        <w:t>[5X4=20]</w:t>
      </w:r>
    </w:p>
    <w:p w:rsidR="003928C8" w:rsidRDefault="003928C8" w:rsidP="003928C8">
      <w:pPr>
        <w:spacing w:after="240" w:line="240" w:lineRule="auto"/>
        <w:rPr>
          <w:rFonts w:ascii="Times New Roman" w:eastAsia="Times New Roman" w:hAnsi="Times New Roman" w:cs="Times New Roman"/>
          <w:sz w:val="24"/>
          <w:szCs w:val="24"/>
          <w:lang w:bidi="ar-SA"/>
        </w:rPr>
      </w:pPr>
      <w:r w:rsidRPr="00F665CC">
        <w:rPr>
          <w:rFonts w:ascii="Times New Roman" w:eastAsia="Times New Roman" w:hAnsi="Times New Roman" w:cs="Times New Roman"/>
          <w:sz w:val="24"/>
          <w:szCs w:val="24"/>
          <w:lang w:bidi="ar-SA"/>
        </w:rPr>
        <w:t xml:space="preserve">Answer any </w:t>
      </w:r>
      <w:r w:rsidRPr="00870235">
        <w:rPr>
          <w:rFonts w:ascii="Times New Roman" w:eastAsia="Times New Roman" w:hAnsi="Times New Roman" w:cs="Times New Roman"/>
          <w:b/>
          <w:sz w:val="24"/>
          <w:szCs w:val="24"/>
          <w:lang w:bidi="ar-SA"/>
        </w:rPr>
        <w:t>FIVE</w:t>
      </w:r>
      <w:r w:rsidRPr="00F665CC">
        <w:rPr>
          <w:rFonts w:ascii="Times New Roman" w:eastAsia="Times New Roman" w:hAnsi="Times New Roman" w:cs="Times New Roman"/>
          <w:sz w:val="24"/>
          <w:szCs w:val="24"/>
          <w:lang w:bidi="ar-SA"/>
        </w:rPr>
        <w:t xml:space="preserve"> of the following questions.</w:t>
      </w:r>
    </w:p>
    <w:p w:rsidR="003928C8" w:rsidRPr="00486755" w:rsidRDefault="003928C8" w:rsidP="00395E6B">
      <w:pPr>
        <w:pStyle w:val="ListParagraph"/>
        <w:numPr>
          <w:ilvl w:val="0"/>
          <w:numId w:val="348"/>
        </w:numPr>
      </w:pPr>
      <w:r w:rsidRPr="00486755">
        <w:t>Contents of Unit-I</w:t>
      </w:r>
    </w:p>
    <w:p w:rsidR="003928C8" w:rsidRPr="00486755" w:rsidRDefault="003928C8" w:rsidP="00395E6B">
      <w:pPr>
        <w:pStyle w:val="ListParagraph"/>
        <w:numPr>
          <w:ilvl w:val="0"/>
          <w:numId w:val="348"/>
        </w:numPr>
      </w:pPr>
      <w:r w:rsidRPr="00486755">
        <w:t>Contents of Unit-II</w:t>
      </w:r>
    </w:p>
    <w:p w:rsidR="003928C8" w:rsidRPr="00486755" w:rsidRDefault="003928C8" w:rsidP="00395E6B">
      <w:pPr>
        <w:pStyle w:val="ListParagraph"/>
        <w:numPr>
          <w:ilvl w:val="0"/>
          <w:numId w:val="348"/>
        </w:numPr>
      </w:pPr>
      <w:r w:rsidRPr="00486755">
        <w:t>Contents of Unit-III</w:t>
      </w:r>
    </w:p>
    <w:p w:rsidR="003928C8" w:rsidRPr="00486755" w:rsidRDefault="003928C8" w:rsidP="00395E6B">
      <w:pPr>
        <w:pStyle w:val="ListParagraph"/>
        <w:numPr>
          <w:ilvl w:val="0"/>
          <w:numId w:val="348"/>
        </w:numPr>
      </w:pPr>
      <w:r w:rsidRPr="00486755">
        <w:t>Contents of Unit-IV</w:t>
      </w:r>
    </w:p>
    <w:p w:rsidR="003928C8" w:rsidRPr="00486755" w:rsidRDefault="003928C8" w:rsidP="00395E6B">
      <w:pPr>
        <w:pStyle w:val="ListParagraph"/>
        <w:numPr>
          <w:ilvl w:val="0"/>
          <w:numId w:val="348"/>
        </w:numPr>
      </w:pPr>
      <w:r w:rsidRPr="00486755">
        <w:t>Contents of Unit-V</w:t>
      </w:r>
    </w:p>
    <w:p w:rsidR="003928C8" w:rsidRPr="00486755" w:rsidRDefault="003928C8" w:rsidP="00395E6B">
      <w:pPr>
        <w:pStyle w:val="ListParagraph"/>
        <w:numPr>
          <w:ilvl w:val="0"/>
          <w:numId w:val="348"/>
        </w:numPr>
      </w:pPr>
      <w:r w:rsidRPr="00486755">
        <w:t>Contents of Unit-I to Unit V</w:t>
      </w:r>
    </w:p>
    <w:p w:rsidR="003928C8" w:rsidRPr="00486755" w:rsidRDefault="003928C8" w:rsidP="00395E6B">
      <w:pPr>
        <w:pStyle w:val="ListParagraph"/>
        <w:numPr>
          <w:ilvl w:val="0"/>
          <w:numId w:val="348"/>
        </w:numPr>
      </w:pPr>
      <w:r w:rsidRPr="00486755">
        <w:t>Contents of Unit-I to Unit V</w:t>
      </w:r>
    </w:p>
    <w:p w:rsidR="003928C8" w:rsidRDefault="003928C8" w:rsidP="00395E6B">
      <w:pPr>
        <w:pStyle w:val="ListParagraph"/>
        <w:numPr>
          <w:ilvl w:val="0"/>
          <w:numId w:val="348"/>
        </w:numPr>
      </w:pPr>
      <w:r w:rsidRPr="00486755">
        <w:t>Contents of Unit-I to Unit V</w:t>
      </w:r>
    </w:p>
    <w:p w:rsidR="003928C8" w:rsidRPr="00486755" w:rsidRDefault="003928C8" w:rsidP="003928C8">
      <w:pPr>
        <w:pStyle w:val="ListParagraph"/>
      </w:pPr>
    </w:p>
    <w:p w:rsidR="003928C8" w:rsidRPr="00F665CC" w:rsidRDefault="003928C8" w:rsidP="003928C8">
      <w:pPr>
        <w:spacing w:after="0" w:line="240" w:lineRule="auto"/>
        <w:ind w:left="4320"/>
        <w:rPr>
          <w:rFonts w:ascii="Times New Roman" w:eastAsia="Times New Roman" w:hAnsi="Times New Roman" w:cs="Times New Roman"/>
          <w:sz w:val="24"/>
          <w:szCs w:val="24"/>
          <w:lang w:bidi="ar-SA"/>
        </w:rPr>
      </w:pPr>
      <w:r w:rsidRPr="00F734C5">
        <w:rPr>
          <w:rFonts w:ascii="Times New Roman" w:eastAsia="Times New Roman" w:hAnsi="Times New Roman" w:cs="Times New Roman"/>
          <w:b/>
          <w:sz w:val="24"/>
          <w:szCs w:val="24"/>
          <w:lang w:bidi="ar-SA"/>
        </w:rPr>
        <w:t>Section-B</w:t>
      </w:r>
      <w:r w:rsidRPr="00F665CC">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b/>
          <w:sz w:val="24"/>
          <w:szCs w:val="24"/>
          <w:lang w:bidi="ar-SA"/>
        </w:rPr>
        <w:t>[5X8=4</w:t>
      </w:r>
      <w:r w:rsidRPr="00870235">
        <w:rPr>
          <w:rFonts w:ascii="Times New Roman" w:eastAsia="Times New Roman" w:hAnsi="Times New Roman" w:cs="Times New Roman"/>
          <w:b/>
          <w:sz w:val="24"/>
          <w:szCs w:val="24"/>
          <w:lang w:bidi="ar-SA"/>
        </w:rPr>
        <w:t>0]</w:t>
      </w:r>
    </w:p>
    <w:p w:rsidR="003928C8" w:rsidRPr="00F665CC" w:rsidRDefault="003928C8" w:rsidP="003928C8">
      <w:pPr>
        <w:spacing w:after="240" w:line="240" w:lineRule="auto"/>
        <w:rPr>
          <w:rFonts w:ascii="Times New Roman" w:eastAsia="Times New Roman" w:hAnsi="Times New Roman" w:cs="Times New Roman"/>
          <w:sz w:val="24"/>
          <w:szCs w:val="24"/>
          <w:lang w:bidi="ar-SA"/>
        </w:rPr>
      </w:pPr>
      <w:r w:rsidRPr="00F665CC">
        <w:rPr>
          <w:rFonts w:ascii="Times New Roman" w:eastAsia="Times New Roman" w:hAnsi="Times New Roman" w:cs="Times New Roman"/>
          <w:sz w:val="24"/>
          <w:szCs w:val="24"/>
          <w:lang w:bidi="ar-SA"/>
        </w:rPr>
        <w:t xml:space="preserve">Answer </w:t>
      </w:r>
      <w:r w:rsidRPr="00F734C5">
        <w:rPr>
          <w:rFonts w:ascii="Times New Roman" w:eastAsia="Times New Roman" w:hAnsi="Times New Roman" w:cs="Times New Roman"/>
          <w:b/>
          <w:sz w:val="24"/>
          <w:szCs w:val="24"/>
          <w:lang w:bidi="ar-SA"/>
        </w:rPr>
        <w:t>FIVE</w:t>
      </w:r>
      <w:r w:rsidRPr="00F665CC">
        <w:rPr>
          <w:rFonts w:ascii="Times New Roman" w:eastAsia="Times New Roman" w:hAnsi="Times New Roman" w:cs="Times New Roman"/>
          <w:sz w:val="24"/>
          <w:szCs w:val="24"/>
          <w:lang w:bidi="ar-SA"/>
        </w:rPr>
        <w:t xml:space="preserve"> questions</w:t>
      </w:r>
    </w:p>
    <w:p w:rsidR="003928C8" w:rsidRPr="00D215A8" w:rsidRDefault="003928C8" w:rsidP="00395E6B">
      <w:pPr>
        <w:pStyle w:val="ListParagraph"/>
        <w:numPr>
          <w:ilvl w:val="0"/>
          <w:numId w:val="348"/>
        </w:numPr>
      </w:pPr>
      <w:r w:rsidRPr="00D215A8">
        <w:t>(a) Contents of Unit-I</w:t>
      </w:r>
    </w:p>
    <w:p w:rsidR="003928C8" w:rsidRPr="00D215A8" w:rsidRDefault="003928C8" w:rsidP="003928C8">
      <w:pPr>
        <w:pStyle w:val="ListParagraph"/>
        <w:ind w:left="1440"/>
      </w:pPr>
      <w:r w:rsidRPr="00D215A8">
        <w:t>(OR)</w:t>
      </w:r>
    </w:p>
    <w:p w:rsidR="003928C8" w:rsidRPr="00D215A8" w:rsidRDefault="003928C8" w:rsidP="003928C8">
      <w:pPr>
        <w:pStyle w:val="ListParagraph"/>
      </w:pPr>
      <w:r w:rsidRPr="00D215A8">
        <w:t>(b) Contents of Unit-I</w:t>
      </w:r>
    </w:p>
    <w:p w:rsidR="003928C8" w:rsidRPr="00D215A8" w:rsidRDefault="003928C8" w:rsidP="00395E6B">
      <w:pPr>
        <w:pStyle w:val="ListParagraph"/>
        <w:numPr>
          <w:ilvl w:val="0"/>
          <w:numId w:val="348"/>
        </w:numPr>
      </w:pPr>
      <w:r w:rsidRPr="00D215A8">
        <w:t>(a) Contents of Unit-II</w:t>
      </w:r>
    </w:p>
    <w:p w:rsidR="003928C8" w:rsidRPr="00D215A8" w:rsidRDefault="003928C8" w:rsidP="003928C8">
      <w:pPr>
        <w:pStyle w:val="ListParagraph"/>
        <w:ind w:left="1440"/>
      </w:pPr>
      <w:r w:rsidRPr="00D215A8">
        <w:t>(OR)</w:t>
      </w:r>
    </w:p>
    <w:p w:rsidR="003928C8" w:rsidRPr="00D215A8" w:rsidRDefault="003928C8" w:rsidP="003928C8">
      <w:pPr>
        <w:pStyle w:val="ListParagraph"/>
      </w:pPr>
      <w:r w:rsidRPr="00D215A8">
        <w:t>(b) Contents of Unit-II</w:t>
      </w:r>
    </w:p>
    <w:p w:rsidR="003928C8" w:rsidRPr="00605A4B" w:rsidRDefault="003928C8" w:rsidP="00395E6B">
      <w:pPr>
        <w:pStyle w:val="ListParagraph"/>
        <w:numPr>
          <w:ilvl w:val="0"/>
          <w:numId w:val="348"/>
        </w:numPr>
      </w:pPr>
      <w:r>
        <w:t xml:space="preserve">(a) </w:t>
      </w:r>
      <w:r w:rsidRPr="00605A4B">
        <w:t>Contents of Unit-III</w:t>
      </w:r>
    </w:p>
    <w:p w:rsidR="003928C8" w:rsidRPr="00D215A8" w:rsidRDefault="003928C8" w:rsidP="003928C8">
      <w:pPr>
        <w:pStyle w:val="ListParagraph"/>
        <w:ind w:left="1440"/>
      </w:pPr>
      <w:r w:rsidRPr="00D215A8">
        <w:t>(OR)</w:t>
      </w:r>
    </w:p>
    <w:p w:rsidR="003928C8" w:rsidRPr="00D215A8" w:rsidRDefault="003928C8" w:rsidP="003928C8">
      <w:pPr>
        <w:pStyle w:val="ListParagraph"/>
      </w:pPr>
      <w:r w:rsidRPr="00D215A8">
        <w:t>(b) Contents of Unit-III</w:t>
      </w:r>
    </w:p>
    <w:p w:rsidR="003928C8" w:rsidRPr="00605A4B" w:rsidRDefault="003928C8" w:rsidP="00395E6B">
      <w:pPr>
        <w:pStyle w:val="ListParagraph"/>
        <w:numPr>
          <w:ilvl w:val="0"/>
          <w:numId w:val="348"/>
        </w:numPr>
      </w:pPr>
      <w:r>
        <w:t xml:space="preserve">(a) </w:t>
      </w:r>
      <w:r w:rsidRPr="00605A4B">
        <w:t>Contents of Unit-IV</w:t>
      </w:r>
    </w:p>
    <w:p w:rsidR="003928C8" w:rsidRPr="00D215A8" w:rsidRDefault="003928C8" w:rsidP="003928C8">
      <w:pPr>
        <w:pStyle w:val="ListParagraph"/>
        <w:ind w:left="1440"/>
      </w:pPr>
      <w:r w:rsidRPr="00D215A8">
        <w:t>(OR)</w:t>
      </w:r>
    </w:p>
    <w:p w:rsidR="003928C8" w:rsidRPr="00D215A8" w:rsidRDefault="003928C8" w:rsidP="003928C8">
      <w:pPr>
        <w:pStyle w:val="ListParagraph"/>
      </w:pPr>
      <w:r w:rsidRPr="00D215A8">
        <w:t>(b) Contents of Unit-IV</w:t>
      </w:r>
    </w:p>
    <w:p w:rsidR="003928C8" w:rsidRPr="00605A4B" w:rsidRDefault="003928C8" w:rsidP="00395E6B">
      <w:pPr>
        <w:pStyle w:val="ListParagraph"/>
        <w:numPr>
          <w:ilvl w:val="0"/>
          <w:numId w:val="348"/>
        </w:numPr>
      </w:pPr>
      <w:r w:rsidRPr="00605A4B">
        <w:t>Contents of Unit-V</w:t>
      </w:r>
    </w:p>
    <w:p w:rsidR="003928C8" w:rsidRPr="00D215A8" w:rsidRDefault="003928C8" w:rsidP="003928C8">
      <w:pPr>
        <w:pStyle w:val="ListParagraph"/>
        <w:ind w:left="1440"/>
      </w:pPr>
      <w:r w:rsidRPr="00D215A8">
        <w:t>(OR)</w:t>
      </w:r>
    </w:p>
    <w:p w:rsidR="003928C8" w:rsidRPr="00D215A8" w:rsidRDefault="003928C8" w:rsidP="003928C8">
      <w:pPr>
        <w:pStyle w:val="ListParagraph"/>
      </w:pPr>
      <w:r w:rsidRPr="00D215A8">
        <w:t>(b) Contents of Unit-V</w:t>
      </w:r>
    </w:p>
    <w:p w:rsidR="003928C8" w:rsidRDefault="003928C8" w:rsidP="003928C8">
      <w:pPr>
        <w:pStyle w:val="NoSpacing"/>
        <w:rPr>
          <w:rFonts w:ascii="Times New Roman" w:hAnsi="Times New Roman" w:cs="Times New Roman"/>
          <w:sz w:val="24"/>
          <w:szCs w:val="24"/>
        </w:rPr>
      </w:pPr>
    </w:p>
    <w:p w:rsidR="003928C8" w:rsidRDefault="003928C8" w:rsidP="003928C8">
      <w:pPr>
        <w:pStyle w:val="NoSpacing"/>
        <w:rPr>
          <w:rFonts w:ascii="Times New Roman" w:hAnsi="Times New Roman" w:cs="Times New Roman"/>
          <w:sz w:val="24"/>
          <w:szCs w:val="24"/>
        </w:rPr>
      </w:pPr>
    </w:p>
    <w:p w:rsidR="003928C8" w:rsidRDefault="003928C8" w:rsidP="003928C8">
      <w:pPr>
        <w:pStyle w:val="NoSpacing"/>
        <w:rPr>
          <w:rFonts w:ascii="Times New Roman" w:hAnsi="Times New Roman" w:cs="Times New Roman"/>
          <w:sz w:val="24"/>
          <w:szCs w:val="24"/>
        </w:rPr>
      </w:pPr>
    </w:p>
    <w:p w:rsidR="003928C8" w:rsidRDefault="003928C8" w:rsidP="003928C8">
      <w:pPr>
        <w:spacing w:line="240" w:lineRule="auto"/>
        <w:rPr>
          <w:rFonts w:ascii="Times New Roman" w:hAnsi="Times New Roman" w:cs="Times New Roman"/>
          <w:b/>
          <w:sz w:val="24"/>
          <w:szCs w:val="24"/>
          <w:u w:val="single"/>
        </w:rPr>
      </w:pPr>
    </w:p>
    <w:tbl>
      <w:tblPr>
        <w:tblStyle w:val="TableGrid"/>
        <w:tblW w:w="8820" w:type="dxa"/>
        <w:tblInd w:w="288" w:type="dxa"/>
        <w:tblLayout w:type="fixed"/>
        <w:tblLook w:val="04A0"/>
      </w:tblPr>
      <w:tblGrid>
        <w:gridCol w:w="1710"/>
        <w:gridCol w:w="3262"/>
        <w:gridCol w:w="3848"/>
      </w:tblGrid>
      <w:tr w:rsidR="003928C8" w:rsidRPr="00DE7AC8" w:rsidTr="003928C8">
        <w:tc>
          <w:tcPr>
            <w:tcW w:w="8820" w:type="dxa"/>
            <w:gridSpan w:val="3"/>
          </w:tcPr>
          <w:p w:rsidR="003928C8" w:rsidRPr="00DE7AC8" w:rsidRDefault="003928C8" w:rsidP="003928C8">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3928C8" w:rsidRPr="00DE7AC8" w:rsidTr="003928C8">
        <w:tc>
          <w:tcPr>
            <w:tcW w:w="8820" w:type="dxa"/>
            <w:gridSpan w:val="3"/>
          </w:tcPr>
          <w:p w:rsidR="003928C8" w:rsidRPr="00DE7AC8" w:rsidRDefault="003928C8" w:rsidP="003928C8">
            <w:pPr>
              <w:jc w:val="center"/>
              <w:rPr>
                <w:rFonts w:ascii="Times New Roman" w:hAnsi="Times New Roman" w:cs="Times New Roman"/>
                <w:bCs/>
                <w:sz w:val="24"/>
                <w:szCs w:val="24"/>
              </w:rPr>
            </w:pPr>
            <w:r w:rsidRPr="00A82A3A">
              <w:rPr>
                <w:rFonts w:ascii="Times New Roman" w:hAnsi="Times New Roman" w:cs="Times New Roman"/>
                <w:b/>
                <w:sz w:val="24"/>
                <w:szCs w:val="24"/>
              </w:rPr>
              <w:t>II B.COM</w:t>
            </w:r>
            <w:r w:rsidRPr="009C6F65">
              <w:rPr>
                <w:rFonts w:ascii="Times New Roman" w:hAnsi="Times New Roman" w:cs="Times New Roman"/>
                <w:b/>
                <w:sz w:val="24"/>
                <w:szCs w:val="24"/>
              </w:rPr>
              <w:t>(TM, EM, CA &amp; CECS)W.e.f. 2018 -19</w:t>
            </w:r>
          </w:p>
        </w:tc>
      </w:tr>
      <w:tr w:rsidR="003928C8" w:rsidTr="003928C8">
        <w:trPr>
          <w:trHeight w:val="233"/>
        </w:trPr>
        <w:tc>
          <w:tcPr>
            <w:tcW w:w="1710" w:type="dxa"/>
          </w:tcPr>
          <w:p w:rsidR="003928C8" w:rsidRPr="00DE7AC8" w:rsidRDefault="003928C8" w:rsidP="003928C8">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7110" w:type="dxa"/>
            <w:gridSpan w:val="2"/>
          </w:tcPr>
          <w:p w:rsidR="003928C8" w:rsidRDefault="003928C8" w:rsidP="003928C8">
            <w:pPr>
              <w:rPr>
                <w:rFonts w:ascii="Times New Roman" w:hAnsi="Times New Roman" w:cs="Times New Roman"/>
                <w:b/>
                <w:sz w:val="24"/>
                <w:szCs w:val="24"/>
              </w:rPr>
            </w:pPr>
            <w:r w:rsidRPr="00816945">
              <w:rPr>
                <w:rFonts w:ascii="Times New Roman" w:hAnsi="Times New Roman" w:cs="Times New Roman"/>
                <w:b/>
                <w:sz w:val="24"/>
                <w:szCs w:val="24"/>
                <w:u w:val="single"/>
              </w:rPr>
              <w:t>33</w:t>
            </w:r>
            <w:r>
              <w:rPr>
                <w:rFonts w:ascii="Times New Roman" w:hAnsi="Times New Roman" w:cs="Times New Roman"/>
                <w:b/>
                <w:sz w:val="24"/>
                <w:szCs w:val="24"/>
                <w:u w:val="single"/>
              </w:rPr>
              <w:t>09</w:t>
            </w:r>
            <w:r w:rsidRPr="00816945">
              <w:rPr>
                <w:rFonts w:ascii="Times New Roman" w:hAnsi="Times New Roman" w:cs="Times New Roman"/>
                <w:b/>
                <w:sz w:val="24"/>
                <w:szCs w:val="24"/>
                <w:u w:val="single"/>
              </w:rPr>
              <w:t xml:space="preserve">: </w:t>
            </w:r>
            <w:r>
              <w:rPr>
                <w:rFonts w:ascii="Times New Roman" w:hAnsi="Times New Roman" w:cs="Times New Roman"/>
                <w:b/>
                <w:sz w:val="24"/>
                <w:szCs w:val="24"/>
                <w:u w:val="single"/>
              </w:rPr>
              <w:t>INCOME TAX</w:t>
            </w:r>
            <w:r>
              <w:rPr>
                <w:rFonts w:ascii="Times New Roman" w:hAnsi="Times New Roman" w:cs="Times New Roman"/>
                <w:bCs/>
                <w:sz w:val="24"/>
                <w:szCs w:val="24"/>
                <w:u w:val="single"/>
              </w:rPr>
              <w:t xml:space="preserve"> (DSC 3 </w:t>
            </w:r>
            <w:r w:rsidRPr="00FA68D0">
              <w:rPr>
                <w:rFonts w:ascii="Times New Roman" w:hAnsi="Times New Roman" w:cs="Times New Roman"/>
                <w:bCs/>
                <w:sz w:val="24"/>
                <w:szCs w:val="24"/>
                <w:u w:val="single"/>
              </w:rPr>
              <w:t xml:space="preserve">C) </w:t>
            </w:r>
          </w:p>
        </w:tc>
      </w:tr>
      <w:tr w:rsidR="003928C8" w:rsidRPr="00DE7AC8" w:rsidTr="003928C8">
        <w:tc>
          <w:tcPr>
            <w:tcW w:w="1710" w:type="dxa"/>
          </w:tcPr>
          <w:p w:rsidR="003928C8" w:rsidRPr="00DE7AC8" w:rsidRDefault="003928C8" w:rsidP="003928C8">
            <w:pPr>
              <w:jc w:val="center"/>
              <w:rPr>
                <w:rFonts w:ascii="Times New Roman" w:hAnsi="Times New Roman" w:cs="Times New Roman"/>
                <w:bCs/>
                <w:sz w:val="24"/>
                <w:szCs w:val="24"/>
              </w:rPr>
            </w:pPr>
            <w:r>
              <w:rPr>
                <w:rFonts w:ascii="Times New Roman" w:hAnsi="Times New Roman" w:cs="Times New Roman"/>
                <w:bCs/>
                <w:sz w:val="24"/>
                <w:szCs w:val="24"/>
              </w:rPr>
              <w:t>IV</w:t>
            </w:r>
            <w:r w:rsidRPr="00DE7AC8">
              <w:rPr>
                <w:rFonts w:ascii="Times New Roman" w:hAnsi="Times New Roman" w:cs="Times New Roman"/>
                <w:bCs/>
                <w:sz w:val="24"/>
                <w:szCs w:val="24"/>
              </w:rPr>
              <w:t xml:space="preserve"> – SEM </w:t>
            </w:r>
          </w:p>
        </w:tc>
        <w:tc>
          <w:tcPr>
            <w:tcW w:w="3262" w:type="dxa"/>
          </w:tcPr>
          <w:p w:rsidR="003928C8" w:rsidRPr="00DE7AC8" w:rsidRDefault="003928C8" w:rsidP="003928C8">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848" w:type="dxa"/>
          </w:tcPr>
          <w:p w:rsidR="003928C8" w:rsidRPr="00DE7AC8" w:rsidRDefault="003928C8" w:rsidP="003928C8">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3928C8" w:rsidRPr="002571C0" w:rsidTr="003928C8">
        <w:tc>
          <w:tcPr>
            <w:tcW w:w="8820" w:type="dxa"/>
            <w:gridSpan w:val="3"/>
          </w:tcPr>
          <w:p w:rsidR="003928C8" w:rsidRPr="002571C0" w:rsidRDefault="003928C8" w:rsidP="003928C8">
            <w:pPr>
              <w:autoSpaceDE w:val="0"/>
              <w:autoSpaceDN w:val="0"/>
              <w:adjustRightInd w:val="0"/>
              <w:jc w:val="center"/>
              <w:rPr>
                <w:rFonts w:ascii="Times New Roman" w:hAnsi="Times New Roman" w:cs="Times New Roman"/>
                <w:sz w:val="24"/>
                <w:szCs w:val="24"/>
              </w:rPr>
            </w:pPr>
            <w:r w:rsidRPr="00F44DB8">
              <w:rPr>
                <w:rFonts w:ascii="Times New Roman" w:hAnsi="Times New Roman" w:cs="Times New Roman"/>
                <w:b/>
                <w:sz w:val="24"/>
                <w:szCs w:val="24"/>
              </w:rPr>
              <w:t>MODEL QUESTION PAPER</w:t>
            </w:r>
            <w:r w:rsidRPr="00EB2F2A">
              <w:rPr>
                <w:rFonts w:ascii="Times New Roman" w:hAnsi="Times New Roman" w:cs="Times New Roman"/>
                <w:sz w:val="24"/>
                <w:szCs w:val="24"/>
              </w:rPr>
              <w:t xml:space="preserve"> (w.e.f 2018-2019)</w:t>
            </w:r>
          </w:p>
        </w:tc>
      </w:tr>
    </w:tbl>
    <w:p w:rsidR="003928C8" w:rsidRPr="0085776B" w:rsidRDefault="003928C8" w:rsidP="003928C8">
      <w:pPr>
        <w:spacing w:line="240" w:lineRule="auto"/>
        <w:rPr>
          <w:rFonts w:ascii="Times New Roman" w:hAnsi="Times New Roman" w:cs="Times New Roman"/>
          <w:b/>
          <w:sz w:val="24"/>
          <w:szCs w:val="24"/>
          <w:u w:val="single"/>
        </w:rPr>
      </w:pPr>
    </w:p>
    <w:p w:rsidR="003928C8" w:rsidRPr="0085776B" w:rsidRDefault="003928C8" w:rsidP="003928C8">
      <w:pPr>
        <w:autoSpaceDE w:val="0"/>
        <w:autoSpaceDN w:val="0"/>
        <w:adjustRightInd w:val="0"/>
        <w:spacing w:after="0" w:line="240" w:lineRule="auto"/>
        <w:ind w:left="3600"/>
        <w:rPr>
          <w:rFonts w:ascii="Times New Roman" w:hAnsi="Times New Roman" w:cs="Times New Roman"/>
          <w:b/>
          <w:bCs/>
          <w:sz w:val="24"/>
          <w:szCs w:val="24"/>
        </w:rPr>
      </w:pPr>
      <w:r w:rsidRPr="0085776B">
        <w:rPr>
          <w:rFonts w:ascii="Times New Roman" w:hAnsi="Times New Roman" w:cs="Times New Roman"/>
          <w:b/>
          <w:bCs/>
          <w:sz w:val="24"/>
          <w:szCs w:val="24"/>
        </w:rPr>
        <w:t xml:space="preserve">SECTION-I </w:t>
      </w:r>
      <w:r w:rsidRPr="0085776B">
        <w:rPr>
          <w:rFonts w:ascii="Times New Roman" w:hAnsi="Times New Roman" w:cs="Times New Roman"/>
          <w:b/>
          <w:bCs/>
          <w:sz w:val="24"/>
          <w:szCs w:val="24"/>
        </w:rPr>
        <w:tab/>
      </w:r>
      <w:r w:rsidRPr="0085776B">
        <w:rPr>
          <w:rFonts w:ascii="Times New Roman" w:hAnsi="Times New Roman" w:cs="Times New Roman"/>
          <w:b/>
          <w:bCs/>
          <w:sz w:val="24"/>
          <w:szCs w:val="24"/>
        </w:rPr>
        <w:tab/>
      </w:r>
      <w:r w:rsidRPr="0085776B">
        <w:rPr>
          <w:rFonts w:ascii="Times New Roman" w:hAnsi="Times New Roman" w:cs="Times New Roman"/>
          <w:b/>
          <w:bCs/>
          <w:sz w:val="24"/>
          <w:szCs w:val="24"/>
        </w:rPr>
        <w:tab/>
      </w:r>
    </w:p>
    <w:p w:rsidR="003928C8" w:rsidRDefault="003928C8" w:rsidP="003928C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Answer ALL Questions: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5x4 =2</w:t>
      </w:r>
      <w:r w:rsidRPr="0085776B">
        <w:rPr>
          <w:rFonts w:ascii="Times New Roman" w:hAnsi="Times New Roman" w:cs="Times New Roman"/>
          <w:b/>
          <w:bCs/>
          <w:sz w:val="24"/>
          <w:szCs w:val="24"/>
        </w:rPr>
        <w:t>0 Marks</w:t>
      </w:r>
    </w:p>
    <w:p w:rsidR="003928C8" w:rsidRDefault="003928C8" w:rsidP="003928C8">
      <w:pPr>
        <w:pStyle w:val="NoSpacing"/>
        <w:spacing w:line="276" w:lineRule="auto"/>
        <w:rPr>
          <w:rFonts w:ascii="Nirmala UI" w:hAnsi="Nirmala UI" w:cs="Nirmala UI"/>
          <w:b/>
          <w:bCs/>
          <w:sz w:val="20"/>
          <w:szCs w:val="20"/>
          <w:lang w:bidi="te-IN"/>
        </w:rPr>
      </w:pPr>
      <w:r w:rsidRPr="00756D35">
        <w:rPr>
          <w:rFonts w:ascii="Nirmala UI" w:hAnsi="Nirmala UI" w:hint="cs"/>
          <w:b/>
          <w:bCs/>
          <w:sz w:val="20"/>
          <w:szCs w:val="20"/>
          <w:cs/>
          <w:lang w:bidi="te-IN"/>
        </w:rPr>
        <w:t>అన్ని</w:t>
      </w:r>
      <w:r w:rsidRPr="00756D35">
        <w:rPr>
          <w:rFonts w:ascii="Nirmala UI" w:hAnsi="Nirmala UI"/>
          <w:b/>
          <w:bCs/>
          <w:sz w:val="20"/>
          <w:szCs w:val="20"/>
          <w:cs/>
          <w:lang w:bidi="te-IN"/>
        </w:rPr>
        <w:t xml:space="preserve"> ప్రశ్న</w:t>
      </w:r>
      <w:r w:rsidRPr="00756D35">
        <w:rPr>
          <w:rFonts w:ascii="Nirmala UI" w:hAnsi="Nirmala UI" w:hint="cs"/>
          <w:b/>
          <w:bCs/>
          <w:sz w:val="20"/>
          <w:szCs w:val="20"/>
          <w:cs/>
          <w:lang w:bidi="te-IN"/>
        </w:rPr>
        <w:t>లకు</w:t>
      </w:r>
      <w:r w:rsidRPr="00756D35">
        <w:rPr>
          <w:rFonts w:ascii="Nirmala UI" w:hAnsi="Nirmala UI"/>
          <w:b/>
          <w:bCs/>
          <w:sz w:val="20"/>
          <w:szCs w:val="20"/>
          <w:cs/>
          <w:lang w:bidi="te-IN"/>
        </w:rPr>
        <w:t xml:space="preserve"> సమాధానాలు </w:t>
      </w:r>
      <w:r w:rsidRPr="00756D35">
        <w:rPr>
          <w:rFonts w:ascii="Nirmala UI" w:hAnsi="Nirmala UI" w:hint="cs"/>
          <w:b/>
          <w:bCs/>
          <w:sz w:val="20"/>
          <w:szCs w:val="20"/>
          <w:cs/>
          <w:lang w:bidi="te-IN"/>
        </w:rPr>
        <w:t>రాయండి</w:t>
      </w:r>
      <w:r w:rsidRPr="00756D35">
        <w:rPr>
          <w:rFonts w:ascii="Nirmala UI" w:hAnsi="Nirmala UI" w:cs="Nirmala UI"/>
          <w:b/>
          <w:bCs/>
          <w:sz w:val="20"/>
          <w:szCs w:val="20"/>
          <w:lang w:bidi="te-IN"/>
        </w:rPr>
        <w:t xml:space="preserve">. </w:t>
      </w:r>
    </w:p>
    <w:p w:rsidR="003928C8" w:rsidRPr="00A75EF4" w:rsidRDefault="003928C8" w:rsidP="003928C8">
      <w:pPr>
        <w:pStyle w:val="NoSpacing"/>
        <w:spacing w:line="276" w:lineRule="auto"/>
        <w:rPr>
          <w:rFonts w:ascii="Nirmala UI" w:hAnsi="Nirmala UI" w:cs="Nirmala UI"/>
          <w:b/>
          <w:bCs/>
          <w:sz w:val="20"/>
          <w:szCs w:val="20"/>
          <w:lang w:bidi="te-IN"/>
        </w:rPr>
      </w:pPr>
    </w:p>
    <w:p w:rsidR="003928C8" w:rsidRPr="00787AD5" w:rsidRDefault="003928C8" w:rsidP="00395E6B">
      <w:pPr>
        <w:pStyle w:val="ListParagraph"/>
        <w:numPr>
          <w:ilvl w:val="0"/>
          <w:numId w:val="187"/>
        </w:numPr>
        <w:autoSpaceDE w:val="0"/>
        <w:autoSpaceDN w:val="0"/>
        <w:adjustRightInd w:val="0"/>
        <w:spacing w:line="276" w:lineRule="auto"/>
        <w:contextualSpacing/>
        <w:rPr>
          <w:sz w:val="20"/>
          <w:szCs w:val="20"/>
          <w:rtl/>
          <w:cs/>
        </w:rPr>
      </w:pPr>
      <w:r>
        <w:t xml:space="preserve">Assessment year &amp; Previous year     </w:t>
      </w:r>
      <w:r w:rsidRPr="002018B1">
        <w:rPr>
          <w:rFonts w:ascii="Nirmala UI" w:hAnsi="Nirmala UI" w:cs="Gautami"/>
          <w:sz w:val="20"/>
          <w:szCs w:val="20"/>
          <w:cs/>
          <w:lang w:bidi="te-IN"/>
        </w:rPr>
        <w:t>గతసంవత్సరం</w:t>
      </w:r>
      <w:r>
        <w:rPr>
          <w:rFonts w:ascii="Nirmala UI" w:hAnsi="Nirmala UI" w:cs="Nirmala UI"/>
          <w:sz w:val="20"/>
          <w:szCs w:val="20"/>
          <w:cs/>
          <w:lang w:bidi="te-IN"/>
        </w:rPr>
        <w:t xml:space="preserve"> </w:t>
      </w:r>
      <w:r w:rsidRPr="002018B1">
        <w:rPr>
          <w:rFonts w:ascii="Nirmala UI" w:hAnsi="Nirmala UI" w:cs="Gautami"/>
          <w:sz w:val="20"/>
          <w:szCs w:val="20"/>
          <w:cs/>
          <w:lang w:bidi="te-IN"/>
        </w:rPr>
        <w:t>మరియు</w:t>
      </w:r>
      <w:r>
        <w:rPr>
          <w:rFonts w:ascii="Nirmala UI" w:hAnsi="Nirmala UI" w:cs="Nirmala UI"/>
          <w:sz w:val="20"/>
          <w:szCs w:val="20"/>
          <w:cs/>
          <w:lang w:bidi="te-IN"/>
        </w:rPr>
        <w:t xml:space="preserve"> </w:t>
      </w:r>
      <w:r w:rsidRPr="002018B1">
        <w:rPr>
          <w:rFonts w:ascii="Nirmala UI" w:hAnsi="Nirmala UI" w:cs="Gautami"/>
          <w:sz w:val="20"/>
          <w:szCs w:val="20"/>
          <w:cs/>
          <w:lang w:bidi="te-IN"/>
        </w:rPr>
        <w:t>ప్రస్తుతసంవత్సరం</w:t>
      </w:r>
    </w:p>
    <w:p w:rsidR="003928C8" w:rsidRPr="00787AD5" w:rsidRDefault="003928C8" w:rsidP="00395E6B">
      <w:pPr>
        <w:pStyle w:val="ListParagraph"/>
        <w:numPr>
          <w:ilvl w:val="0"/>
          <w:numId w:val="187"/>
        </w:numPr>
        <w:spacing w:line="276" w:lineRule="auto"/>
        <w:rPr>
          <w:sz w:val="20"/>
          <w:szCs w:val="20"/>
        </w:rPr>
      </w:pPr>
      <w:r w:rsidRPr="00787AD5">
        <w:t xml:space="preserve">Allowance   </w:t>
      </w:r>
      <w:r>
        <w:t xml:space="preserve">                                        </w:t>
      </w:r>
      <w:r w:rsidRPr="00787AD5">
        <w:rPr>
          <w:rFonts w:ascii="Nirmala UI" w:hAnsi="Nirmala UI" w:cs="Gautami"/>
          <w:sz w:val="20"/>
          <w:szCs w:val="20"/>
          <w:cs/>
          <w:lang w:bidi="te-IN"/>
        </w:rPr>
        <w:t>అలవెన్సు</w:t>
      </w:r>
    </w:p>
    <w:p w:rsidR="003928C8" w:rsidRPr="009E031C" w:rsidRDefault="003928C8" w:rsidP="00395E6B">
      <w:pPr>
        <w:pStyle w:val="ListParagraph"/>
        <w:numPr>
          <w:ilvl w:val="0"/>
          <w:numId w:val="187"/>
        </w:numPr>
        <w:spacing w:line="276" w:lineRule="auto"/>
        <w:rPr>
          <w:rtl/>
          <w:cs/>
        </w:rPr>
      </w:pPr>
      <w:r w:rsidRPr="00787AD5">
        <w:t xml:space="preserve">Rent Free Accommodation             </w:t>
      </w:r>
      <w:r w:rsidRPr="00787AD5">
        <w:rPr>
          <w:rFonts w:ascii="Nirmala UI" w:hAnsi="Nirmala UI" w:cs="Gautami"/>
          <w:sz w:val="20"/>
          <w:szCs w:val="20"/>
          <w:cs/>
          <w:lang w:bidi="te-IN"/>
        </w:rPr>
        <w:t>ఉచితవసతిగృహము</w:t>
      </w:r>
    </w:p>
    <w:p w:rsidR="003928C8" w:rsidRPr="00787AD5" w:rsidRDefault="003928C8" w:rsidP="00395E6B">
      <w:pPr>
        <w:pStyle w:val="ListParagraph"/>
        <w:numPr>
          <w:ilvl w:val="0"/>
          <w:numId w:val="187"/>
        </w:numPr>
      </w:pPr>
      <w:r>
        <w:t xml:space="preserve">Define section 24?               </w:t>
      </w:r>
      <w:r w:rsidRPr="002018B1">
        <w:rPr>
          <w:rFonts w:ascii="Nirmala UI" w:hAnsi="Nirmala UI" w:cs="Gautami"/>
          <w:sz w:val="20"/>
          <w:szCs w:val="20"/>
          <w:cs/>
          <w:lang w:bidi="te-IN"/>
        </w:rPr>
        <w:t>సెక్షన్</w:t>
      </w:r>
      <w:r w:rsidRPr="002018B1">
        <w:rPr>
          <w:sz w:val="20"/>
          <w:szCs w:val="20"/>
        </w:rPr>
        <w:t xml:space="preserve"> 24 </w:t>
      </w:r>
      <w:r w:rsidRPr="002018B1">
        <w:rPr>
          <w:rFonts w:ascii="Nirmala UI" w:hAnsi="Nirmala UI" w:cs="Gautami"/>
          <w:sz w:val="20"/>
          <w:szCs w:val="20"/>
          <w:cs/>
          <w:lang w:bidi="te-IN"/>
        </w:rPr>
        <w:t>నునిర్వచించండి</w:t>
      </w:r>
    </w:p>
    <w:p w:rsidR="003928C8" w:rsidRPr="00787AD5" w:rsidRDefault="003928C8" w:rsidP="00395E6B">
      <w:pPr>
        <w:pStyle w:val="ListParagraph"/>
        <w:numPr>
          <w:ilvl w:val="0"/>
          <w:numId w:val="187"/>
        </w:numPr>
        <w:spacing w:line="276" w:lineRule="auto"/>
        <w:contextualSpacing/>
        <w:rPr>
          <w:rFonts w:eastAsia="Calibri"/>
        </w:rPr>
      </w:pPr>
      <w:r w:rsidRPr="00787AD5">
        <w:rPr>
          <w:rFonts w:eastAsia="Calibri"/>
        </w:rPr>
        <w:t xml:space="preserve">Deductions u/s 80 E                      </w:t>
      </w:r>
      <w:r w:rsidRPr="00787AD5">
        <w:rPr>
          <w:rFonts w:eastAsia="Calibri"/>
          <w:sz w:val="20"/>
          <w:szCs w:val="20"/>
        </w:rPr>
        <w:t xml:space="preserve">U/S 80 E </w:t>
      </w:r>
      <w:r w:rsidRPr="00787AD5">
        <w:rPr>
          <w:rFonts w:ascii="Nirmala UI" w:eastAsia="Calibri" w:hAnsi="Nirmala UI" w:cs="Gautami"/>
          <w:sz w:val="20"/>
          <w:szCs w:val="20"/>
          <w:cs/>
          <w:lang w:bidi="te-IN"/>
        </w:rPr>
        <w:t>తగ్గింపులు</w:t>
      </w:r>
    </w:p>
    <w:p w:rsidR="003928C8" w:rsidRPr="009E031C" w:rsidRDefault="003928C8" w:rsidP="00395E6B">
      <w:pPr>
        <w:pStyle w:val="ListParagraph"/>
        <w:numPr>
          <w:ilvl w:val="0"/>
          <w:numId w:val="187"/>
        </w:numPr>
        <w:spacing w:line="276" w:lineRule="auto"/>
        <w:rPr>
          <w:sz w:val="20"/>
          <w:szCs w:val="20"/>
          <w:rtl/>
          <w:cs/>
        </w:rPr>
      </w:pPr>
      <w:r w:rsidRPr="00787AD5">
        <w:t>Types of Capital Assets</w:t>
      </w:r>
      <w:r>
        <w:t xml:space="preserve">                 </w:t>
      </w:r>
      <w:r w:rsidRPr="00787AD5">
        <w:rPr>
          <w:rFonts w:ascii="Nirmala UI" w:hAnsi="Nirmala UI" w:cs="Gautami"/>
          <w:sz w:val="20"/>
          <w:szCs w:val="20"/>
          <w:cs/>
          <w:lang w:bidi="te-IN"/>
        </w:rPr>
        <w:t>మూలధనఆస్తులరకాలు</w:t>
      </w:r>
    </w:p>
    <w:p w:rsidR="003928C8" w:rsidRPr="002018B1" w:rsidRDefault="003928C8" w:rsidP="00395E6B">
      <w:pPr>
        <w:pStyle w:val="ListParagraph"/>
        <w:numPr>
          <w:ilvl w:val="0"/>
          <w:numId w:val="187"/>
        </w:numPr>
        <w:rPr>
          <w:sz w:val="20"/>
          <w:szCs w:val="20"/>
        </w:rPr>
      </w:pPr>
      <w:r>
        <w:t xml:space="preserve">Tax rates </w:t>
      </w:r>
      <w:r>
        <w:tab/>
      </w:r>
      <w:r>
        <w:tab/>
      </w:r>
      <w:r>
        <w:tab/>
      </w:r>
      <w:r>
        <w:tab/>
      </w:r>
      <w:r w:rsidRPr="002018B1">
        <w:rPr>
          <w:rFonts w:ascii="Nirmala UI" w:hAnsi="Nirmala UI" w:cs="Gautami"/>
          <w:sz w:val="20"/>
          <w:szCs w:val="20"/>
          <w:cs/>
          <w:lang w:bidi="te-IN"/>
        </w:rPr>
        <w:t>పన్నురేట్లు</w:t>
      </w:r>
    </w:p>
    <w:p w:rsidR="003928C8" w:rsidRDefault="003928C8" w:rsidP="00395E6B">
      <w:pPr>
        <w:pStyle w:val="ListParagraph"/>
        <w:numPr>
          <w:ilvl w:val="0"/>
          <w:numId w:val="187"/>
        </w:numPr>
      </w:pPr>
      <w:r>
        <w:rPr>
          <w:rFonts w:ascii="Nirmala UI" w:hAnsi="Nirmala UI" w:cs="Nirmala UI"/>
          <w:sz w:val="20"/>
          <w:szCs w:val="20"/>
          <w:cs/>
          <w:lang w:bidi="te-IN"/>
        </w:rPr>
        <w:t xml:space="preserve">Define section 16                      </w:t>
      </w:r>
      <w:r w:rsidRPr="002018B1">
        <w:rPr>
          <w:rFonts w:ascii="Nirmala UI" w:hAnsi="Nirmala UI" w:cs="Gautami"/>
          <w:sz w:val="20"/>
          <w:szCs w:val="20"/>
          <w:cs/>
          <w:lang w:bidi="te-IN"/>
        </w:rPr>
        <w:t>సెక్షన్</w:t>
      </w:r>
      <w:r>
        <w:rPr>
          <w:sz w:val="20"/>
          <w:szCs w:val="20"/>
        </w:rPr>
        <w:t xml:space="preserve"> 16</w:t>
      </w:r>
      <w:r w:rsidRPr="002018B1">
        <w:rPr>
          <w:sz w:val="20"/>
          <w:szCs w:val="20"/>
        </w:rPr>
        <w:t xml:space="preserve"> </w:t>
      </w:r>
      <w:r w:rsidRPr="002018B1">
        <w:rPr>
          <w:rFonts w:ascii="Nirmala UI" w:hAnsi="Nirmala UI" w:cs="Gautami"/>
          <w:sz w:val="20"/>
          <w:szCs w:val="20"/>
          <w:cs/>
          <w:lang w:bidi="te-IN"/>
        </w:rPr>
        <w:t>ను</w:t>
      </w:r>
      <w:r>
        <w:rPr>
          <w:rFonts w:ascii="Nirmala UI" w:hAnsi="Nirmala UI" w:cs="Nirmala UI"/>
          <w:sz w:val="20"/>
          <w:szCs w:val="20"/>
          <w:cs/>
          <w:lang w:bidi="te-IN"/>
        </w:rPr>
        <w:t xml:space="preserve"> </w:t>
      </w:r>
      <w:r w:rsidRPr="002018B1">
        <w:rPr>
          <w:rFonts w:ascii="Nirmala UI" w:hAnsi="Nirmala UI" w:cs="Gautami"/>
          <w:sz w:val="20"/>
          <w:szCs w:val="20"/>
          <w:cs/>
          <w:lang w:bidi="te-IN"/>
        </w:rPr>
        <w:t>నిర్వచించండి</w:t>
      </w:r>
    </w:p>
    <w:p w:rsidR="003928C8" w:rsidRPr="00787AD5" w:rsidRDefault="003928C8" w:rsidP="003928C8">
      <w:pPr>
        <w:pStyle w:val="ListParagraph"/>
        <w:spacing w:line="276" w:lineRule="auto"/>
        <w:rPr>
          <w:sz w:val="20"/>
          <w:szCs w:val="20"/>
        </w:rPr>
      </w:pPr>
    </w:p>
    <w:p w:rsidR="003928C8" w:rsidRPr="0085776B" w:rsidRDefault="003928C8" w:rsidP="003928C8">
      <w:pPr>
        <w:pStyle w:val="ListParagraph"/>
        <w:autoSpaceDE w:val="0"/>
        <w:autoSpaceDN w:val="0"/>
        <w:adjustRightInd w:val="0"/>
        <w:spacing w:line="276" w:lineRule="auto"/>
        <w:contextualSpacing/>
        <w:rPr>
          <w:b/>
          <w:sz w:val="20"/>
          <w:szCs w:val="20"/>
          <w:rtl/>
          <w:cs/>
        </w:rPr>
      </w:pPr>
    </w:p>
    <w:p w:rsidR="003928C8" w:rsidRPr="0085776B" w:rsidRDefault="003928C8" w:rsidP="003928C8">
      <w:pPr>
        <w:pStyle w:val="ListParagraph"/>
        <w:autoSpaceDE w:val="0"/>
        <w:autoSpaceDN w:val="0"/>
        <w:adjustRightInd w:val="0"/>
        <w:contextualSpacing/>
        <w:rPr>
          <w:b/>
          <w:sz w:val="20"/>
          <w:szCs w:val="20"/>
        </w:rPr>
      </w:pPr>
    </w:p>
    <w:p w:rsidR="003928C8" w:rsidRPr="0085776B" w:rsidRDefault="003928C8" w:rsidP="003928C8">
      <w:pPr>
        <w:autoSpaceDE w:val="0"/>
        <w:autoSpaceDN w:val="0"/>
        <w:adjustRightInd w:val="0"/>
        <w:spacing w:after="0" w:line="240" w:lineRule="auto"/>
        <w:ind w:left="2880" w:firstLine="720"/>
        <w:rPr>
          <w:rFonts w:ascii="Times New Roman" w:hAnsi="Times New Roman" w:cs="Times New Roman"/>
          <w:b/>
          <w:sz w:val="24"/>
          <w:szCs w:val="24"/>
        </w:rPr>
      </w:pPr>
      <w:r w:rsidRPr="0085776B">
        <w:rPr>
          <w:rFonts w:ascii="Times New Roman" w:hAnsi="Times New Roman" w:cs="Times New Roman"/>
          <w:b/>
          <w:bCs/>
          <w:sz w:val="24"/>
          <w:szCs w:val="24"/>
        </w:rPr>
        <w:t xml:space="preserve">    SECTION-II  </w:t>
      </w:r>
      <w:r w:rsidRPr="0085776B">
        <w:rPr>
          <w:rFonts w:ascii="Times New Roman" w:hAnsi="Times New Roman" w:cs="Times New Roman"/>
          <w:b/>
          <w:bCs/>
          <w:sz w:val="24"/>
          <w:szCs w:val="24"/>
        </w:rPr>
        <w:tab/>
      </w:r>
      <w:r>
        <w:rPr>
          <w:rFonts w:ascii="Times New Roman" w:hAnsi="Times New Roman" w:cs="Times New Roman"/>
          <w:b/>
          <w:bCs/>
          <w:sz w:val="24"/>
          <w:szCs w:val="24"/>
        </w:rPr>
        <w:t xml:space="preserve">             </w:t>
      </w:r>
      <w:r w:rsidRPr="0085776B">
        <w:rPr>
          <w:rFonts w:ascii="Times New Roman" w:hAnsi="Times New Roman" w:cs="Times New Roman"/>
          <w:b/>
          <w:bCs/>
          <w:sz w:val="24"/>
          <w:szCs w:val="24"/>
        </w:rPr>
        <w:t xml:space="preserve"> 5</w:t>
      </w:r>
      <w:r>
        <w:rPr>
          <w:rFonts w:ascii="Times New Roman" w:hAnsi="Times New Roman" w:cs="Times New Roman"/>
          <w:b/>
          <w:sz w:val="24"/>
          <w:szCs w:val="24"/>
        </w:rPr>
        <w:t>x8 =4</w:t>
      </w:r>
      <w:r w:rsidRPr="0085776B">
        <w:rPr>
          <w:rFonts w:ascii="Times New Roman" w:hAnsi="Times New Roman" w:cs="Times New Roman"/>
          <w:b/>
          <w:sz w:val="24"/>
          <w:szCs w:val="24"/>
        </w:rPr>
        <w:t>0Marks</w:t>
      </w:r>
    </w:p>
    <w:p w:rsidR="003928C8" w:rsidRDefault="003928C8" w:rsidP="003928C8">
      <w:pPr>
        <w:autoSpaceDE w:val="0"/>
        <w:autoSpaceDN w:val="0"/>
        <w:adjustRightInd w:val="0"/>
        <w:spacing w:after="0"/>
        <w:rPr>
          <w:rFonts w:ascii="Times New Roman" w:hAnsi="Times New Roman" w:cs="Times New Roman"/>
          <w:b/>
          <w:bCs/>
          <w:sz w:val="24"/>
          <w:szCs w:val="24"/>
        </w:rPr>
      </w:pPr>
      <w:r w:rsidRPr="0085776B">
        <w:rPr>
          <w:rFonts w:ascii="Times New Roman" w:hAnsi="Times New Roman" w:cs="Times New Roman"/>
          <w:b/>
          <w:bCs/>
          <w:sz w:val="24"/>
          <w:szCs w:val="24"/>
        </w:rPr>
        <w:t xml:space="preserve">   Answer Any Five questions.</w:t>
      </w:r>
    </w:p>
    <w:p w:rsidR="003928C8" w:rsidRDefault="003928C8" w:rsidP="003928C8">
      <w:pPr>
        <w:pStyle w:val="NoSpacing"/>
        <w:spacing w:line="276" w:lineRule="auto"/>
        <w:ind w:left="-454"/>
        <w:rPr>
          <w:rFonts w:ascii="Nirmala UI" w:hAnsi="Nirmala UI" w:cs="Nirmala UI"/>
          <w:b/>
          <w:bCs/>
          <w:sz w:val="20"/>
          <w:szCs w:val="20"/>
          <w:lang w:bidi="te-IN"/>
        </w:rPr>
      </w:pPr>
      <w:r>
        <w:rPr>
          <w:rFonts w:ascii="Nirmala UI" w:hAnsi="Nirmala UI"/>
          <w:b/>
          <w:bCs/>
          <w:sz w:val="20"/>
          <w:szCs w:val="20"/>
          <w:cs/>
          <w:lang w:bidi="te-IN"/>
        </w:rPr>
        <w:t xml:space="preserve">        ఏవైనాఐదు ప్రశ్నలకు </w:t>
      </w:r>
      <w:r w:rsidRPr="00756D35">
        <w:rPr>
          <w:rFonts w:ascii="Nirmala UI" w:hAnsi="Nirmala UI"/>
          <w:b/>
          <w:bCs/>
          <w:sz w:val="20"/>
          <w:szCs w:val="20"/>
          <w:cs/>
          <w:lang w:bidi="te-IN"/>
        </w:rPr>
        <w:t>సమాధానాలు రాయండి</w:t>
      </w:r>
      <w:r w:rsidRPr="00756D35">
        <w:rPr>
          <w:rFonts w:ascii="Nirmala UI" w:hAnsi="Nirmala UI" w:cs="Nirmala UI"/>
          <w:b/>
          <w:bCs/>
          <w:sz w:val="20"/>
          <w:szCs w:val="20"/>
          <w:lang w:bidi="te-IN"/>
        </w:rPr>
        <w:t>.</w:t>
      </w:r>
    </w:p>
    <w:p w:rsidR="003928C8" w:rsidRPr="00A75EF4" w:rsidRDefault="003928C8" w:rsidP="003928C8">
      <w:pPr>
        <w:pStyle w:val="NoSpacing"/>
        <w:spacing w:line="276" w:lineRule="auto"/>
        <w:ind w:left="-454"/>
        <w:rPr>
          <w:rFonts w:ascii="Nirmala UI" w:hAnsi="Nirmala UI" w:cs="Nirmala UI"/>
          <w:b/>
          <w:bCs/>
          <w:sz w:val="20"/>
          <w:szCs w:val="20"/>
        </w:rPr>
      </w:pPr>
    </w:p>
    <w:p w:rsidR="003928C8" w:rsidRPr="004E7C1D" w:rsidRDefault="003928C8" w:rsidP="00395E6B">
      <w:pPr>
        <w:pStyle w:val="ListParagraph"/>
        <w:numPr>
          <w:ilvl w:val="0"/>
          <w:numId w:val="426"/>
        </w:numPr>
      </w:pPr>
      <w:r>
        <w:t xml:space="preserve">(a) </w:t>
      </w:r>
      <w:r w:rsidRPr="004E7C1D">
        <w:t>Distinguish between direct tax and indirect tax?</w:t>
      </w:r>
    </w:p>
    <w:p w:rsidR="003928C8" w:rsidRPr="004E7C1D" w:rsidRDefault="003928C8" w:rsidP="003928C8">
      <w:pPr>
        <w:pStyle w:val="ListParagraph"/>
        <w:rPr>
          <w:sz w:val="20"/>
          <w:szCs w:val="20"/>
        </w:rPr>
      </w:pPr>
      <w:r w:rsidRPr="004E7C1D">
        <w:rPr>
          <w:rFonts w:cs="Gautami"/>
          <w:sz w:val="20"/>
          <w:szCs w:val="20"/>
          <w:cs/>
          <w:lang w:bidi="te-IN"/>
        </w:rPr>
        <w:t>ప్రత్యక్షపన్నుమరియుపరోక్షపన్నుమధ్యతేడానుగుర్తించండి</w:t>
      </w:r>
      <w:r w:rsidRPr="004E7C1D">
        <w:rPr>
          <w:sz w:val="20"/>
          <w:szCs w:val="20"/>
        </w:rPr>
        <w:t>.</w:t>
      </w:r>
    </w:p>
    <w:p w:rsidR="003928C8" w:rsidRPr="004E7C1D" w:rsidRDefault="003928C8" w:rsidP="003928C8">
      <w:pPr>
        <w:pStyle w:val="ListParagraph"/>
        <w:autoSpaceDE w:val="0"/>
        <w:autoSpaceDN w:val="0"/>
        <w:adjustRightInd w:val="0"/>
        <w:spacing w:line="276" w:lineRule="auto"/>
        <w:jc w:val="center"/>
        <w:rPr>
          <w:rFonts w:ascii="Nirmala UI" w:hAnsi="Nirmala UI" w:cs="Nirmala UI"/>
          <w:b/>
        </w:rPr>
      </w:pPr>
      <w:r w:rsidRPr="004E7C1D">
        <w:rPr>
          <w:rFonts w:ascii="Nirmala UI" w:hAnsi="Nirmala UI" w:cs="Nirmala UI"/>
          <w:b/>
        </w:rPr>
        <w:t>(OR)</w:t>
      </w:r>
    </w:p>
    <w:p w:rsidR="003928C8" w:rsidRPr="0085776B" w:rsidRDefault="003928C8" w:rsidP="00395E6B">
      <w:pPr>
        <w:pStyle w:val="ListParagraph"/>
        <w:numPr>
          <w:ilvl w:val="0"/>
          <w:numId w:val="427"/>
        </w:numPr>
        <w:autoSpaceDE w:val="0"/>
        <w:autoSpaceDN w:val="0"/>
        <w:adjustRightInd w:val="0"/>
        <w:spacing w:line="276" w:lineRule="auto"/>
        <w:contextualSpacing/>
      </w:pPr>
      <w:r w:rsidRPr="0085776B">
        <w:t>Howto determine the residential status of Individual and HUF?</w:t>
      </w:r>
    </w:p>
    <w:p w:rsidR="003928C8" w:rsidRPr="0085776B" w:rsidRDefault="003928C8" w:rsidP="003928C8">
      <w:pPr>
        <w:pStyle w:val="ListParagraph"/>
        <w:autoSpaceDE w:val="0"/>
        <w:autoSpaceDN w:val="0"/>
        <w:adjustRightInd w:val="0"/>
        <w:spacing w:line="276" w:lineRule="auto"/>
        <w:rPr>
          <w:rFonts w:ascii="Nirmala UI" w:hAnsi="Nirmala UI" w:cs="Nirmala UI"/>
          <w:bCs/>
          <w:sz w:val="20"/>
          <w:szCs w:val="20"/>
          <w:cs/>
          <w:lang w:bidi="te-IN"/>
        </w:rPr>
      </w:pPr>
      <w:r w:rsidRPr="0085776B">
        <w:rPr>
          <w:rFonts w:ascii="Nirmala UI" w:hAnsi="Nirmala UI" w:cs="Gautami" w:hint="cs"/>
          <w:bCs/>
          <w:sz w:val="20"/>
          <w:szCs w:val="20"/>
          <w:cs/>
          <w:lang w:bidi="te-IN"/>
        </w:rPr>
        <w:t>వ్యక్తిగతమరియుహిందూఅవిభక్తకుటుంబంయొక్కనివాసస్థితినిఎలానిర్ణయించాలి</w:t>
      </w:r>
      <w:r>
        <w:rPr>
          <w:rFonts w:ascii="Nirmala UI" w:hAnsi="Nirmala UI" w:cs="Nirmala UI"/>
          <w:bCs/>
          <w:sz w:val="20"/>
          <w:szCs w:val="20"/>
          <w:cs/>
          <w:lang w:bidi="te-IN"/>
        </w:rPr>
        <w:t>?</w:t>
      </w:r>
    </w:p>
    <w:p w:rsidR="003928C8" w:rsidRPr="004E7C1D" w:rsidRDefault="003928C8" w:rsidP="003928C8">
      <w:pPr>
        <w:pStyle w:val="ListParagraph"/>
        <w:autoSpaceDE w:val="0"/>
        <w:autoSpaceDN w:val="0"/>
        <w:adjustRightInd w:val="0"/>
        <w:spacing w:line="276" w:lineRule="auto"/>
        <w:rPr>
          <w:rFonts w:ascii="Nirmala UI" w:hAnsi="Nirmala UI" w:cs="Nirmala UI"/>
          <w:b/>
        </w:rPr>
      </w:pPr>
    </w:p>
    <w:p w:rsidR="003928C8" w:rsidRDefault="003928C8" w:rsidP="00395E6B">
      <w:pPr>
        <w:pStyle w:val="ListParagraph"/>
        <w:numPr>
          <w:ilvl w:val="0"/>
          <w:numId w:val="426"/>
        </w:numPr>
        <w:spacing w:line="276" w:lineRule="auto"/>
        <w:contextualSpacing/>
        <w:jc w:val="both"/>
        <w:rPr>
          <w:rFonts w:eastAsia="Calibri"/>
        </w:rPr>
      </w:pPr>
      <w:r>
        <w:rPr>
          <w:rFonts w:eastAsia="Calibri"/>
        </w:rPr>
        <w:t xml:space="preserve">(a) </w:t>
      </w:r>
      <w:r w:rsidRPr="00787AD5">
        <w:rPr>
          <w:rFonts w:eastAsia="Calibri"/>
        </w:rPr>
        <w:t>Smt. SUJATHA is working as a lecturer, her salary details are as follows:</w:t>
      </w:r>
    </w:p>
    <w:p w:rsidR="003928C8" w:rsidRPr="00787AD5" w:rsidRDefault="003928C8" w:rsidP="003928C8">
      <w:pPr>
        <w:pStyle w:val="ListParagraph"/>
        <w:spacing w:line="276" w:lineRule="auto"/>
        <w:contextualSpacing/>
        <w:jc w:val="both"/>
        <w:rPr>
          <w:rFonts w:eastAsia="Calibri"/>
        </w:rPr>
      </w:pPr>
    </w:p>
    <w:p w:rsidR="003928C8" w:rsidRPr="00067844" w:rsidRDefault="003928C8" w:rsidP="00395E6B">
      <w:pPr>
        <w:numPr>
          <w:ilvl w:val="0"/>
          <w:numId w:val="419"/>
        </w:numPr>
        <w:spacing w:line="480" w:lineRule="auto"/>
        <w:contextualSpacing/>
        <w:jc w:val="both"/>
        <w:rPr>
          <w:rFonts w:ascii="Times New Roman" w:eastAsia="Calibri" w:hAnsi="Times New Roman" w:cs="Times New Roman"/>
          <w:sz w:val="24"/>
          <w:szCs w:val="24"/>
          <w:lang w:val="en-US" w:eastAsia="en-US" w:bidi="ar-SA"/>
        </w:rPr>
      </w:pPr>
      <w:r w:rsidRPr="00067844">
        <w:rPr>
          <w:rFonts w:ascii="Times New Roman" w:eastAsia="Calibri" w:hAnsi="Times New Roman" w:cs="Times New Roman"/>
          <w:sz w:val="24"/>
          <w:szCs w:val="24"/>
          <w:lang w:val="en-US" w:eastAsia="en-US" w:bidi="ar-SA"/>
        </w:rPr>
        <w:t xml:space="preserve"> Basic pay Rs.18, 000 p.m;</w:t>
      </w:r>
    </w:p>
    <w:p w:rsidR="003928C8" w:rsidRPr="00067844" w:rsidRDefault="003928C8" w:rsidP="00395E6B">
      <w:pPr>
        <w:numPr>
          <w:ilvl w:val="0"/>
          <w:numId w:val="419"/>
        </w:numPr>
        <w:spacing w:line="480" w:lineRule="auto"/>
        <w:contextualSpacing/>
        <w:jc w:val="both"/>
        <w:rPr>
          <w:rFonts w:ascii="Times New Roman" w:eastAsia="Calibri" w:hAnsi="Times New Roman" w:cs="Times New Roman"/>
          <w:sz w:val="24"/>
          <w:szCs w:val="24"/>
          <w:lang w:val="en-US" w:eastAsia="en-US" w:bidi="ar-SA"/>
        </w:rPr>
      </w:pPr>
      <w:r w:rsidRPr="00067844">
        <w:rPr>
          <w:rFonts w:ascii="Times New Roman" w:eastAsia="Calibri" w:hAnsi="Times New Roman" w:cs="Times New Roman"/>
          <w:sz w:val="24"/>
          <w:szCs w:val="24"/>
          <w:lang w:val="en-US" w:eastAsia="en-US" w:bidi="ar-SA"/>
        </w:rPr>
        <w:t xml:space="preserve"> D.A Rs. 5,000; </w:t>
      </w:r>
    </w:p>
    <w:p w:rsidR="003928C8" w:rsidRPr="00067844" w:rsidRDefault="003928C8" w:rsidP="00395E6B">
      <w:pPr>
        <w:numPr>
          <w:ilvl w:val="0"/>
          <w:numId w:val="419"/>
        </w:numPr>
        <w:spacing w:line="480" w:lineRule="auto"/>
        <w:contextualSpacing/>
        <w:jc w:val="both"/>
        <w:rPr>
          <w:rFonts w:ascii="Times New Roman" w:eastAsia="Calibri" w:hAnsi="Times New Roman" w:cs="Times New Roman"/>
          <w:sz w:val="24"/>
          <w:szCs w:val="24"/>
          <w:lang w:val="en-US" w:eastAsia="en-US" w:bidi="ar-SA"/>
        </w:rPr>
      </w:pPr>
      <w:r w:rsidRPr="00067844">
        <w:rPr>
          <w:rFonts w:ascii="Times New Roman" w:eastAsia="Calibri" w:hAnsi="Times New Roman" w:cs="Times New Roman"/>
          <w:sz w:val="24"/>
          <w:szCs w:val="24"/>
          <w:lang w:val="en-US" w:eastAsia="en-US" w:bidi="ar-SA"/>
        </w:rPr>
        <w:t>HRA Rs.3, 500 p.m. (She is living in her own house).</w:t>
      </w:r>
    </w:p>
    <w:p w:rsidR="003928C8" w:rsidRPr="00067844" w:rsidRDefault="003928C8" w:rsidP="00395E6B">
      <w:pPr>
        <w:numPr>
          <w:ilvl w:val="0"/>
          <w:numId w:val="419"/>
        </w:numPr>
        <w:spacing w:line="480" w:lineRule="auto"/>
        <w:contextualSpacing/>
        <w:jc w:val="both"/>
        <w:rPr>
          <w:rFonts w:ascii="Times New Roman" w:eastAsia="Calibri" w:hAnsi="Times New Roman" w:cs="Times New Roman"/>
          <w:sz w:val="24"/>
          <w:szCs w:val="24"/>
          <w:lang w:val="en-US" w:eastAsia="en-US" w:bidi="ar-SA"/>
        </w:rPr>
      </w:pPr>
      <w:r w:rsidRPr="00067844">
        <w:rPr>
          <w:rFonts w:ascii="Times New Roman" w:eastAsia="Calibri" w:hAnsi="Times New Roman" w:cs="Times New Roman"/>
          <w:sz w:val="24"/>
          <w:szCs w:val="24"/>
          <w:lang w:val="en-US" w:eastAsia="en-US" w:bidi="ar-SA"/>
        </w:rPr>
        <w:t xml:space="preserve"> Entertainment allowance Rs. 1,000 p.m.</w:t>
      </w:r>
    </w:p>
    <w:p w:rsidR="003928C8" w:rsidRPr="00067844" w:rsidRDefault="003928C8" w:rsidP="00395E6B">
      <w:pPr>
        <w:numPr>
          <w:ilvl w:val="0"/>
          <w:numId w:val="419"/>
        </w:numPr>
        <w:spacing w:line="480" w:lineRule="auto"/>
        <w:contextualSpacing/>
        <w:jc w:val="both"/>
        <w:rPr>
          <w:rFonts w:ascii="Times New Roman" w:eastAsia="Calibri" w:hAnsi="Times New Roman" w:cs="Times New Roman"/>
          <w:sz w:val="24"/>
          <w:szCs w:val="24"/>
          <w:lang w:val="en-US" w:eastAsia="en-US" w:bidi="ar-SA"/>
        </w:rPr>
      </w:pPr>
      <w:r w:rsidRPr="00067844">
        <w:rPr>
          <w:rFonts w:ascii="Times New Roman" w:eastAsia="Calibri" w:hAnsi="Times New Roman" w:cs="Times New Roman"/>
          <w:sz w:val="24"/>
          <w:szCs w:val="24"/>
          <w:lang w:val="en-US" w:eastAsia="en-US" w:bidi="ar-SA"/>
        </w:rPr>
        <w:t xml:space="preserve"> C.C.A Rs. 1,500 p.m; </w:t>
      </w:r>
    </w:p>
    <w:p w:rsidR="003928C8" w:rsidRPr="00067844" w:rsidRDefault="003928C8" w:rsidP="00395E6B">
      <w:pPr>
        <w:numPr>
          <w:ilvl w:val="0"/>
          <w:numId w:val="419"/>
        </w:numPr>
        <w:spacing w:line="480" w:lineRule="auto"/>
        <w:contextualSpacing/>
        <w:jc w:val="both"/>
        <w:rPr>
          <w:rFonts w:ascii="Times New Roman" w:eastAsia="Calibri" w:hAnsi="Times New Roman" w:cs="Times New Roman"/>
          <w:sz w:val="24"/>
          <w:szCs w:val="24"/>
          <w:lang w:val="en-US" w:eastAsia="en-US" w:bidi="ar-SA"/>
        </w:rPr>
      </w:pPr>
      <w:r w:rsidRPr="00067844">
        <w:rPr>
          <w:rFonts w:ascii="Times New Roman" w:eastAsia="Calibri" w:hAnsi="Times New Roman" w:cs="Times New Roman"/>
          <w:sz w:val="24"/>
          <w:szCs w:val="24"/>
          <w:lang w:val="en-US" w:eastAsia="en-US" w:bidi="ar-SA"/>
        </w:rPr>
        <w:t xml:space="preserve">Professional tax paid by her Rs. 175 p.m. </w:t>
      </w:r>
    </w:p>
    <w:p w:rsidR="003928C8" w:rsidRPr="00067844" w:rsidRDefault="003928C8" w:rsidP="003928C8">
      <w:pPr>
        <w:spacing w:line="480" w:lineRule="auto"/>
        <w:ind w:left="720"/>
        <w:contextualSpacing/>
        <w:jc w:val="both"/>
        <w:rPr>
          <w:rFonts w:ascii="Times New Roman" w:eastAsia="Calibri" w:hAnsi="Times New Roman" w:cs="Times New Roman"/>
          <w:sz w:val="24"/>
          <w:szCs w:val="24"/>
          <w:lang w:val="en-US" w:eastAsia="en-US" w:bidi="ar-SA"/>
        </w:rPr>
      </w:pPr>
      <w:r w:rsidRPr="00067844">
        <w:rPr>
          <w:rFonts w:ascii="Times New Roman" w:eastAsia="Calibri" w:hAnsi="Times New Roman" w:cs="Times New Roman"/>
          <w:sz w:val="24"/>
          <w:szCs w:val="24"/>
          <w:lang w:val="en-US" w:eastAsia="en-US" w:bidi="ar-SA"/>
        </w:rPr>
        <w:t>Compute income from salary if she is working in a Government college.</w:t>
      </w:r>
    </w:p>
    <w:p w:rsidR="003928C8" w:rsidRPr="00067844" w:rsidRDefault="003928C8" w:rsidP="003928C8">
      <w:pPr>
        <w:spacing w:line="480" w:lineRule="auto"/>
        <w:ind w:left="720"/>
        <w:contextualSpacing/>
        <w:rPr>
          <w:rFonts w:ascii="Times New Roman" w:eastAsia="Calibri" w:hAnsi="Times New Roman" w:cs="Times New Roman"/>
          <w:sz w:val="20"/>
          <w:szCs w:val="20"/>
          <w:lang w:val="en-US" w:eastAsia="en-US" w:bidi="ar-SA"/>
        </w:rPr>
      </w:pPr>
      <w:r w:rsidRPr="00067844">
        <w:rPr>
          <w:rFonts w:ascii="Nirmala UI" w:eastAsia="Calibri" w:hAnsi="Nirmala UI" w:cs="Gautami"/>
          <w:sz w:val="20"/>
          <w:szCs w:val="20"/>
          <w:cs/>
          <w:lang w:val="en-US" w:eastAsia="en-US"/>
        </w:rPr>
        <w:t>శ్రీమతి</w:t>
      </w:r>
      <w:r w:rsidRPr="00067844">
        <w:rPr>
          <w:rFonts w:ascii="Times New Roman" w:eastAsia="Calibri" w:hAnsi="Times New Roman" w:cs="Times New Roman"/>
          <w:sz w:val="20"/>
          <w:szCs w:val="20"/>
          <w:lang w:val="en-US" w:eastAsia="en-US" w:bidi="ar-SA"/>
        </w:rPr>
        <w:t xml:space="preserve"> .</w:t>
      </w:r>
      <w:r w:rsidRPr="00067844">
        <w:rPr>
          <w:rFonts w:ascii="Nirmala UI" w:eastAsia="Calibri" w:hAnsi="Nirmala UI" w:cs="Gautami"/>
          <w:sz w:val="20"/>
          <w:szCs w:val="20"/>
          <w:cs/>
          <w:lang w:val="en-US" w:eastAsia="en-US"/>
        </w:rPr>
        <w:t>సుజాతలెక్చరరుగాపనిచేస్తు</w:t>
      </w:r>
      <w:r w:rsidRPr="00067844">
        <w:rPr>
          <w:rFonts w:ascii="Times New Roman" w:eastAsia="Calibri" w:hAnsi="Times New Roman" w:cs="Times New Roman"/>
          <w:sz w:val="20"/>
          <w:szCs w:val="20"/>
          <w:lang w:val="en-US" w:eastAsia="en-US" w:bidi="ar-SA"/>
        </w:rPr>
        <w:t xml:space="preserve">, </w:t>
      </w:r>
      <w:r w:rsidRPr="00067844">
        <w:rPr>
          <w:rFonts w:ascii="Nirmala UI" w:eastAsia="Calibri" w:hAnsi="Nirmala UI" w:cs="Gautami"/>
          <w:sz w:val="20"/>
          <w:szCs w:val="20"/>
          <w:cs/>
          <w:lang w:val="en-US" w:eastAsia="en-US"/>
        </w:rPr>
        <w:t>తనజీతపువివరాలనుఈ</w:t>
      </w:r>
      <w:r w:rsidRPr="00067844">
        <w:rPr>
          <w:rFonts w:ascii="Nirmala UI" w:eastAsia="Times New Roman" w:hAnsi="Nirmala UI" w:cs="Gautami"/>
          <w:color w:val="000000"/>
          <w:sz w:val="20"/>
          <w:szCs w:val="20"/>
          <w:cs/>
          <w:lang w:val="en-US" w:eastAsia="en-US"/>
        </w:rPr>
        <w:t>దిగువ</w:t>
      </w:r>
      <w:r w:rsidRPr="00067844">
        <w:rPr>
          <w:rFonts w:ascii="Nirmala UI" w:eastAsia="Calibri" w:hAnsi="Nirmala UI" w:cs="Gautami"/>
          <w:sz w:val="20"/>
          <w:szCs w:val="20"/>
          <w:cs/>
          <w:lang w:val="en-US" w:eastAsia="en-US"/>
        </w:rPr>
        <w:t>విధంగాతెలియజేసింది</w:t>
      </w:r>
      <w:r w:rsidRPr="00067844">
        <w:rPr>
          <w:rFonts w:ascii="Times New Roman" w:eastAsia="Calibri" w:hAnsi="Times New Roman" w:cs="Times New Roman"/>
          <w:sz w:val="20"/>
          <w:szCs w:val="20"/>
          <w:lang w:val="en-US" w:eastAsia="en-US" w:bidi="ar-SA"/>
        </w:rPr>
        <w:t xml:space="preserve"> : </w:t>
      </w:r>
    </w:p>
    <w:p w:rsidR="003928C8" w:rsidRPr="00067844" w:rsidRDefault="003928C8" w:rsidP="00395E6B">
      <w:pPr>
        <w:numPr>
          <w:ilvl w:val="0"/>
          <w:numId w:val="420"/>
        </w:numPr>
        <w:spacing w:line="480" w:lineRule="auto"/>
        <w:contextualSpacing/>
        <w:rPr>
          <w:rFonts w:ascii="Times New Roman" w:eastAsia="Calibri" w:hAnsi="Times New Roman" w:cs="Times New Roman"/>
          <w:b/>
          <w:color w:val="000000"/>
          <w:sz w:val="20"/>
          <w:szCs w:val="20"/>
          <w:lang w:val="en-US" w:eastAsia="en-US" w:bidi="ar-SA"/>
        </w:rPr>
      </w:pPr>
      <w:r w:rsidRPr="00067844">
        <w:rPr>
          <w:rFonts w:ascii="Nirmala UI" w:eastAsia="Calibri" w:hAnsi="Nirmala UI" w:cs="Gautami"/>
          <w:b/>
          <w:color w:val="000000"/>
          <w:sz w:val="20"/>
          <w:szCs w:val="20"/>
          <w:cs/>
          <w:lang w:val="en-US" w:eastAsia="en-US"/>
        </w:rPr>
        <w:t>మూల</w:t>
      </w:r>
      <w:r w:rsidRPr="00067844">
        <w:rPr>
          <w:rFonts w:ascii="Nirmala UI" w:eastAsia="Calibri" w:hAnsi="Nirmala UI" w:cs="Gautami" w:hint="cs"/>
          <w:b/>
          <w:sz w:val="20"/>
          <w:szCs w:val="20"/>
          <w:cs/>
          <w:lang w:val="en-US" w:eastAsia="en-US"/>
        </w:rPr>
        <w:t xml:space="preserve"> వేతనం</w:t>
      </w:r>
      <w:r w:rsidRPr="00067844">
        <w:rPr>
          <w:rFonts w:ascii="Times New Roman" w:eastAsia="Calibri" w:hAnsi="Times New Roman" w:cs="Times New Roman"/>
          <w:b/>
          <w:color w:val="000000"/>
          <w:sz w:val="20"/>
          <w:szCs w:val="20"/>
          <w:lang w:val="en-US" w:eastAsia="en-US" w:bidi="ar-SA"/>
        </w:rPr>
        <w:t>:</w:t>
      </w:r>
      <w:r w:rsidRPr="00067844">
        <w:rPr>
          <w:rFonts w:ascii="Nirmala UI" w:eastAsia="Calibri" w:hAnsi="Nirmala UI" w:cs="Gautami"/>
          <w:b/>
          <w:color w:val="000000"/>
          <w:sz w:val="20"/>
          <w:szCs w:val="20"/>
          <w:cs/>
          <w:lang w:val="en-US" w:eastAsia="en-US"/>
        </w:rPr>
        <w:t>నెలకురూ</w:t>
      </w:r>
      <w:r w:rsidRPr="00067844">
        <w:rPr>
          <w:rFonts w:ascii="Times New Roman" w:eastAsia="Calibri" w:hAnsi="Times New Roman" w:cs="Times New Roman"/>
          <w:b/>
          <w:color w:val="000000"/>
          <w:sz w:val="20"/>
          <w:szCs w:val="20"/>
          <w:lang w:val="en-US" w:eastAsia="en-US" w:bidi="ar-SA"/>
        </w:rPr>
        <w:t xml:space="preserve"> .18,000;</w:t>
      </w:r>
    </w:p>
    <w:p w:rsidR="003928C8" w:rsidRPr="00067844" w:rsidRDefault="003928C8" w:rsidP="00395E6B">
      <w:pPr>
        <w:numPr>
          <w:ilvl w:val="0"/>
          <w:numId w:val="420"/>
        </w:numPr>
        <w:spacing w:line="480" w:lineRule="auto"/>
        <w:contextualSpacing/>
        <w:rPr>
          <w:rFonts w:ascii="Times New Roman" w:eastAsia="Calibri" w:hAnsi="Times New Roman" w:cs="Times New Roman"/>
          <w:b/>
          <w:color w:val="000000"/>
          <w:sz w:val="20"/>
          <w:szCs w:val="20"/>
          <w:lang w:val="en-US" w:eastAsia="en-US" w:bidi="ar-SA"/>
        </w:rPr>
      </w:pPr>
      <w:r w:rsidRPr="00067844">
        <w:rPr>
          <w:rFonts w:ascii="Nirmala UI" w:eastAsia="Calibri" w:hAnsi="Nirmala UI" w:cs="Gautami"/>
          <w:b/>
          <w:sz w:val="20"/>
          <w:szCs w:val="20"/>
          <w:cs/>
          <w:lang w:val="en-US" w:eastAsia="en-US"/>
        </w:rPr>
        <w:t>కరువుభత్యం</w:t>
      </w:r>
      <w:r w:rsidRPr="00067844">
        <w:rPr>
          <w:rFonts w:ascii="Nirmala UI" w:eastAsia="Calibri" w:hAnsi="Nirmala UI" w:cs="Gautami"/>
          <w:b/>
          <w:color w:val="000000"/>
          <w:sz w:val="20"/>
          <w:szCs w:val="20"/>
          <w:cs/>
          <w:lang w:val="en-US" w:eastAsia="en-US"/>
        </w:rPr>
        <w:t>రూ</w:t>
      </w:r>
      <w:r w:rsidRPr="00067844">
        <w:rPr>
          <w:rFonts w:ascii="Times New Roman" w:eastAsia="Calibri" w:hAnsi="Times New Roman" w:cs="Times New Roman"/>
          <w:b/>
          <w:color w:val="000000"/>
          <w:sz w:val="20"/>
          <w:szCs w:val="20"/>
          <w:lang w:val="en-US" w:eastAsia="en-US" w:bidi="ar-SA"/>
        </w:rPr>
        <w:t xml:space="preserve">. 5,000; </w:t>
      </w:r>
    </w:p>
    <w:p w:rsidR="003928C8" w:rsidRPr="00067844" w:rsidRDefault="003928C8" w:rsidP="00395E6B">
      <w:pPr>
        <w:numPr>
          <w:ilvl w:val="0"/>
          <w:numId w:val="420"/>
        </w:numPr>
        <w:spacing w:line="480" w:lineRule="auto"/>
        <w:contextualSpacing/>
        <w:rPr>
          <w:rFonts w:ascii="Times New Roman" w:eastAsia="Calibri" w:hAnsi="Times New Roman" w:cs="Times New Roman"/>
          <w:b/>
          <w:color w:val="000000"/>
          <w:sz w:val="20"/>
          <w:szCs w:val="20"/>
          <w:lang w:val="en-US" w:eastAsia="en-US" w:bidi="ar-SA"/>
        </w:rPr>
      </w:pPr>
      <w:r w:rsidRPr="00067844">
        <w:rPr>
          <w:rFonts w:ascii="Nirmala UI" w:eastAsia="Calibri" w:hAnsi="Nirmala UI" w:cs="Gautami"/>
          <w:b/>
          <w:sz w:val="20"/>
          <w:szCs w:val="20"/>
          <w:cs/>
          <w:lang w:val="en-US" w:eastAsia="en-US"/>
        </w:rPr>
        <w:t>ఇంటిఅద్దెభత్యం</w:t>
      </w:r>
      <w:r w:rsidRPr="00067844">
        <w:rPr>
          <w:rFonts w:ascii="Nirmala UI" w:eastAsia="Calibri" w:hAnsi="Nirmala UI" w:cs="Gautami"/>
          <w:b/>
          <w:color w:val="000000"/>
          <w:sz w:val="20"/>
          <w:szCs w:val="20"/>
          <w:cs/>
          <w:lang w:val="en-US" w:eastAsia="en-US"/>
        </w:rPr>
        <w:t>రూ</w:t>
      </w:r>
      <w:r w:rsidRPr="00067844">
        <w:rPr>
          <w:rFonts w:ascii="Times New Roman" w:eastAsia="Calibri" w:hAnsi="Times New Roman" w:cs="Times New Roman"/>
          <w:b/>
          <w:color w:val="000000"/>
          <w:sz w:val="20"/>
          <w:szCs w:val="20"/>
          <w:lang w:val="en-US" w:eastAsia="en-US" w:bidi="ar-SA"/>
        </w:rPr>
        <w:t xml:space="preserve"> .3,500 p.m. (</w:t>
      </w:r>
      <w:r w:rsidRPr="00067844">
        <w:rPr>
          <w:rFonts w:ascii="Nirmala UI" w:eastAsia="Calibri" w:hAnsi="Nirmala UI" w:cs="Gautami"/>
          <w:b/>
          <w:color w:val="000000"/>
          <w:sz w:val="20"/>
          <w:szCs w:val="20"/>
          <w:cs/>
          <w:lang w:val="en-US" w:eastAsia="en-US"/>
        </w:rPr>
        <w:t>ఆమె తన సొంత ఇంటిలో నివసిస్తోంది</w:t>
      </w:r>
      <w:r w:rsidRPr="00067844">
        <w:rPr>
          <w:rFonts w:ascii="Times New Roman" w:eastAsia="Calibri" w:hAnsi="Times New Roman" w:cs="Times New Roman"/>
          <w:b/>
          <w:color w:val="000000"/>
          <w:sz w:val="20"/>
          <w:szCs w:val="20"/>
          <w:lang w:val="en-US" w:eastAsia="en-US" w:bidi="ar-SA"/>
        </w:rPr>
        <w:t xml:space="preserve">). </w:t>
      </w:r>
    </w:p>
    <w:p w:rsidR="003928C8" w:rsidRPr="00067844" w:rsidRDefault="003928C8" w:rsidP="00395E6B">
      <w:pPr>
        <w:numPr>
          <w:ilvl w:val="0"/>
          <w:numId w:val="420"/>
        </w:numPr>
        <w:spacing w:line="480" w:lineRule="auto"/>
        <w:contextualSpacing/>
        <w:rPr>
          <w:rFonts w:ascii="Times New Roman" w:eastAsia="Calibri" w:hAnsi="Times New Roman" w:cs="Times New Roman"/>
          <w:b/>
          <w:color w:val="000000"/>
          <w:sz w:val="20"/>
          <w:szCs w:val="20"/>
          <w:lang w:val="en-US" w:eastAsia="en-US" w:bidi="ar-SA"/>
        </w:rPr>
      </w:pPr>
      <w:r w:rsidRPr="00067844">
        <w:rPr>
          <w:rFonts w:ascii="Nirmala UI" w:eastAsia="Calibri" w:hAnsi="Nirmala UI" w:cs="Gautami"/>
          <w:b/>
          <w:color w:val="000000"/>
          <w:sz w:val="20"/>
          <w:szCs w:val="20"/>
          <w:cs/>
          <w:lang w:val="en-US" w:eastAsia="en-US"/>
        </w:rPr>
        <w:t xml:space="preserve"> వినోదభత్యంరూ</w:t>
      </w:r>
      <w:r w:rsidRPr="00067844">
        <w:rPr>
          <w:rFonts w:ascii="Times New Roman" w:eastAsia="Calibri" w:hAnsi="Times New Roman" w:cs="Times New Roman"/>
          <w:b/>
          <w:color w:val="000000"/>
          <w:sz w:val="20"/>
          <w:szCs w:val="20"/>
          <w:lang w:val="en-US" w:eastAsia="en-US" w:bidi="ar-SA"/>
        </w:rPr>
        <w:t xml:space="preserve">. 1,000 p.m. </w:t>
      </w:r>
    </w:p>
    <w:p w:rsidR="003928C8" w:rsidRPr="00067844" w:rsidRDefault="003928C8" w:rsidP="00395E6B">
      <w:pPr>
        <w:numPr>
          <w:ilvl w:val="0"/>
          <w:numId w:val="420"/>
        </w:numPr>
        <w:spacing w:line="480" w:lineRule="auto"/>
        <w:contextualSpacing/>
        <w:rPr>
          <w:rFonts w:ascii="Times New Roman" w:eastAsia="Calibri" w:hAnsi="Times New Roman" w:cs="Times New Roman"/>
          <w:b/>
          <w:color w:val="000000"/>
          <w:sz w:val="20"/>
          <w:szCs w:val="20"/>
          <w:lang w:val="en-US" w:eastAsia="en-US" w:bidi="ar-SA"/>
        </w:rPr>
      </w:pPr>
      <w:r w:rsidRPr="00067844">
        <w:rPr>
          <w:rFonts w:ascii="Nirmala UI" w:eastAsia="Calibri" w:hAnsi="Nirmala UI" w:cs="Gautami"/>
          <w:b/>
          <w:sz w:val="20"/>
          <w:szCs w:val="20"/>
          <w:cs/>
          <w:lang w:val="en-US" w:eastAsia="en-US"/>
        </w:rPr>
        <w:t xml:space="preserve"> నగరపరిహారభత్యం</w:t>
      </w:r>
      <w:r w:rsidRPr="00067844">
        <w:rPr>
          <w:rFonts w:ascii="Nirmala UI" w:eastAsia="Calibri" w:hAnsi="Nirmala UI" w:cs="Gautami"/>
          <w:b/>
          <w:color w:val="000000"/>
          <w:sz w:val="20"/>
          <w:szCs w:val="20"/>
          <w:cs/>
          <w:lang w:val="en-US" w:eastAsia="en-US"/>
        </w:rPr>
        <w:t>రూ</w:t>
      </w:r>
      <w:r w:rsidRPr="00067844">
        <w:rPr>
          <w:rFonts w:ascii="Times New Roman" w:eastAsia="Calibri" w:hAnsi="Times New Roman" w:cs="Times New Roman"/>
          <w:b/>
          <w:color w:val="000000"/>
          <w:sz w:val="20"/>
          <w:szCs w:val="20"/>
          <w:lang w:val="en-US" w:eastAsia="en-US" w:bidi="ar-SA"/>
        </w:rPr>
        <w:t xml:space="preserve">. 1,500 p.m; </w:t>
      </w:r>
    </w:p>
    <w:p w:rsidR="003928C8" w:rsidRPr="00067844" w:rsidRDefault="003928C8" w:rsidP="00395E6B">
      <w:pPr>
        <w:numPr>
          <w:ilvl w:val="0"/>
          <w:numId w:val="420"/>
        </w:numPr>
        <w:spacing w:line="480" w:lineRule="auto"/>
        <w:contextualSpacing/>
        <w:rPr>
          <w:rFonts w:ascii="Times New Roman" w:eastAsia="Calibri" w:hAnsi="Times New Roman" w:cs="Times New Roman"/>
          <w:b/>
          <w:color w:val="000000"/>
          <w:sz w:val="20"/>
          <w:szCs w:val="20"/>
          <w:lang w:val="en-US" w:eastAsia="en-US" w:bidi="ar-SA"/>
        </w:rPr>
      </w:pPr>
      <w:r w:rsidRPr="00067844">
        <w:rPr>
          <w:rFonts w:ascii="Nirmala UI" w:eastAsia="Calibri" w:hAnsi="Nirmala UI" w:cs="Gautami"/>
          <w:b/>
          <w:color w:val="000000"/>
          <w:sz w:val="20"/>
          <w:szCs w:val="20"/>
          <w:cs/>
          <w:lang w:val="en-US" w:eastAsia="en-US"/>
        </w:rPr>
        <w:t>ఆమె చెల్లించిన వృత్తి పన్నురూ</w:t>
      </w:r>
      <w:r w:rsidRPr="00067844">
        <w:rPr>
          <w:rFonts w:ascii="Times New Roman" w:eastAsia="Calibri" w:hAnsi="Times New Roman" w:cs="Times New Roman"/>
          <w:b/>
          <w:color w:val="000000"/>
          <w:sz w:val="20"/>
          <w:szCs w:val="20"/>
          <w:lang w:val="en-US" w:eastAsia="en-US" w:bidi="ar-SA"/>
        </w:rPr>
        <w:t xml:space="preserve">. 175 p.m. </w:t>
      </w:r>
    </w:p>
    <w:p w:rsidR="003928C8" w:rsidRDefault="003928C8" w:rsidP="003928C8">
      <w:pPr>
        <w:spacing w:line="240" w:lineRule="auto"/>
        <w:ind w:left="1080"/>
        <w:contextualSpacing/>
        <w:rPr>
          <w:rFonts w:ascii="Times New Roman" w:eastAsia="Calibri" w:hAnsi="Times New Roman" w:cs="Times New Roman"/>
          <w:b/>
          <w:color w:val="000000"/>
          <w:sz w:val="20"/>
          <w:szCs w:val="20"/>
          <w:lang w:val="en-US" w:eastAsia="en-US" w:bidi="ar-SA"/>
        </w:rPr>
      </w:pPr>
      <w:r w:rsidRPr="00067844">
        <w:rPr>
          <w:rFonts w:ascii="Nirmala UI" w:eastAsia="Calibri" w:hAnsi="Nirmala UI" w:cs="Gautami"/>
          <w:b/>
          <w:color w:val="000000"/>
          <w:sz w:val="20"/>
          <w:szCs w:val="20"/>
          <w:cs/>
          <w:lang w:val="en-US" w:eastAsia="en-US"/>
        </w:rPr>
        <w:t>ఆమె ప్రభుత్వ కళాశాలలో పనిచేస్తుంటే జీతం నుండి వచ్చే ఆదాయాన్ని లెక్కించండి</w:t>
      </w:r>
      <w:r w:rsidRPr="00067844">
        <w:rPr>
          <w:rFonts w:ascii="Times New Roman" w:eastAsia="Calibri" w:hAnsi="Times New Roman" w:cs="Times New Roman"/>
          <w:b/>
          <w:color w:val="000000"/>
          <w:sz w:val="20"/>
          <w:szCs w:val="20"/>
          <w:lang w:val="en-US" w:eastAsia="en-US" w:bidi="ar-SA"/>
        </w:rPr>
        <w:t>.</w:t>
      </w:r>
    </w:p>
    <w:p w:rsidR="003928C8" w:rsidRPr="007A2F40" w:rsidRDefault="003928C8" w:rsidP="003928C8">
      <w:pPr>
        <w:spacing w:line="240" w:lineRule="auto"/>
        <w:ind w:left="1080"/>
        <w:contextualSpacing/>
        <w:jc w:val="center"/>
        <w:rPr>
          <w:rFonts w:ascii="Times New Roman" w:eastAsia="Calibri" w:hAnsi="Times New Roman" w:cs="Times New Roman"/>
          <w:b/>
          <w:color w:val="000000"/>
          <w:sz w:val="20"/>
          <w:szCs w:val="20"/>
          <w:lang w:val="en-US" w:eastAsia="en-US" w:bidi="ar-SA"/>
        </w:rPr>
      </w:pPr>
      <w:r>
        <w:rPr>
          <w:rFonts w:ascii="Times New Roman" w:eastAsia="Calibri" w:hAnsi="Times New Roman" w:cs="Times New Roman"/>
          <w:b/>
          <w:color w:val="000000"/>
          <w:sz w:val="20"/>
          <w:szCs w:val="20"/>
          <w:lang w:val="en-US" w:eastAsia="en-US" w:bidi="ar-SA"/>
        </w:rPr>
        <w:t>(OR)</w:t>
      </w:r>
    </w:p>
    <w:p w:rsidR="003928C8" w:rsidRPr="0085776B" w:rsidRDefault="003928C8" w:rsidP="00395E6B">
      <w:pPr>
        <w:pStyle w:val="ListParagraph"/>
        <w:numPr>
          <w:ilvl w:val="0"/>
          <w:numId w:val="428"/>
        </w:numPr>
        <w:autoSpaceDE w:val="0"/>
        <w:autoSpaceDN w:val="0"/>
        <w:adjustRightInd w:val="0"/>
        <w:contextualSpacing/>
        <w:rPr>
          <w:rFonts w:ascii="Nirmala UI" w:hAnsi="Nirmala UI" w:cs="Nirmala UI"/>
        </w:rPr>
      </w:pPr>
      <w:r w:rsidRPr="0085776B">
        <w:rPr>
          <w:rFonts w:ascii="Nirmala UI" w:hAnsi="Nirmala UI" w:cs="Nirmala UI"/>
        </w:rPr>
        <w:t>What is a perquisite? Explain different types of Perquisites?</w:t>
      </w:r>
    </w:p>
    <w:p w:rsidR="003928C8" w:rsidRDefault="003928C8" w:rsidP="003928C8">
      <w:pPr>
        <w:pStyle w:val="ListParagraph"/>
        <w:rPr>
          <w:rFonts w:ascii="Nirmala UI" w:hAnsi="Nirmala UI" w:cs="Nirmala UI"/>
          <w:bCs/>
          <w:sz w:val="20"/>
          <w:szCs w:val="20"/>
          <w:cs/>
          <w:lang w:bidi="te-IN"/>
        </w:rPr>
      </w:pPr>
      <w:r w:rsidRPr="00144E4F">
        <w:rPr>
          <w:rFonts w:ascii="Nirmala UI" w:hAnsi="Nirmala UI" w:cs="Gautami"/>
          <w:bCs/>
          <w:color w:val="000000" w:themeColor="text1"/>
          <w:sz w:val="20"/>
          <w:szCs w:val="20"/>
          <w:shd w:val="clear" w:color="auto" w:fill="FFFFFF"/>
          <w:cs/>
          <w:lang w:bidi="te-IN"/>
        </w:rPr>
        <w:t>పరిలబ్ధులునినిర్వచించండి</w:t>
      </w:r>
      <w:r w:rsidRPr="00144E4F">
        <w:rPr>
          <w:rFonts w:ascii="Nirmala UI" w:hAnsi="Nirmala UI" w:cs="Nirmala UI"/>
          <w:color w:val="000000" w:themeColor="text1"/>
          <w:sz w:val="20"/>
          <w:szCs w:val="20"/>
          <w:shd w:val="clear" w:color="auto" w:fill="FFFFFF"/>
        </w:rPr>
        <w:t xml:space="preserve">? </w:t>
      </w:r>
      <w:r w:rsidRPr="00144E4F">
        <w:rPr>
          <w:rFonts w:ascii="Nirmala UI" w:hAnsi="Nirmala UI" w:cs="Gautami"/>
          <w:bCs/>
          <w:sz w:val="20"/>
          <w:szCs w:val="20"/>
          <w:cs/>
          <w:lang w:bidi="te-IN"/>
        </w:rPr>
        <w:t>వివిధరకాల</w:t>
      </w:r>
      <w:r w:rsidRPr="00144E4F">
        <w:rPr>
          <w:rFonts w:ascii="Nirmala UI" w:hAnsi="Nirmala UI" w:cs="Gautami"/>
          <w:bCs/>
          <w:color w:val="000000" w:themeColor="text1"/>
          <w:sz w:val="20"/>
          <w:szCs w:val="20"/>
          <w:shd w:val="clear" w:color="auto" w:fill="FFFFFF"/>
          <w:cs/>
          <w:lang w:bidi="te-IN"/>
        </w:rPr>
        <w:t>పరిలబ్ధులుని</w:t>
      </w:r>
      <w:r w:rsidRPr="00144E4F">
        <w:rPr>
          <w:rFonts w:ascii="Nirmala UI" w:hAnsi="Nirmala UI" w:cs="Gautami"/>
          <w:bCs/>
          <w:sz w:val="20"/>
          <w:szCs w:val="20"/>
          <w:cs/>
          <w:lang w:bidi="te-IN"/>
        </w:rPr>
        <w:t>క్లుప్తంగావివరించండి</w:t>
      </w:r>
    </w:p>
    <w:p w:rsidR="003928C8" w:rsidRDefault="003928C8" w:rsidP="003928C8">
      <w:pPr>
        <w:pStyle w:val="ListParagraph"/>
        <w:spacing w:line="276" w:lineRule="auto"/>
        <w:rPr>
          <w:rFonts w:ascii="Nirmala UI" w:hAnsi="Nirmala UI" w:cs="Nirmala UI"/>
          <w:bCs/>
          <w:sz w:val="20"/>
          <w:szCs w:val="20"/>
          <w:cs/>
          <w:lang w:bidi="te-IN"/>
        </w:rPr>
      </w:pPr>
    </w:p>
    <w:p w:rsidR="003928C8" w:rsidRDefault="003928C8" w:rsidP="00395E6B">
      <w:pPr>
        <w:pStyle w:val="ListParagraph"/>
        <w:numPr>
          <w:ilvl w:val="0"/>
          <w:numId w:val="426"/>
        </w:numPr>
      </w:pPr>
      <w:r>
        <w:t>(a) How to compute income from business and profession?</w:t>
      </w:r>
    </w:p>
    <w:p w:rsidR="003928C8" w:rsidRPr="004E7C1D" w:rsidRDefault="003928C8" w:rsidP="003928C8">
      <w:pPr>
        <w:pStyle w:val="ListParagraph"/>
        <w:rPr>
          <w:sz w:val="18"/>
          <w:szCs w:val="18"/>
          <w:rtl/>
          <w:cs/>
        </w:rPr>
      </w:pPr>
      <w:r w:rsidRPr="00606B3D">
        <w:rPr>
          <w:rFonts w:ascii="Nirmala UI" w:hAnsi="Nirmala UI" w:cs="Gautami"/>
          <w:sz w:val="20"/>
          <w:szCs w:val="20"/>
          <w:cs/>
          <w:lang w:bidi="te-IN"/>
        </w:rPr>
        <w:t>వ్యాపారం</w:t>
      </w:r>
      <w:r>
        <w:rPr>
          <w:rFonts w:ascii="Nirmala UI" w:hAnsi="Nirmala UI" w:cs="Nirmala UI"/>
          <w:sz w:val="20"/>
          <w:szCs w:val="20"/>
          <w:cs/>
          <w:lang w:bidi="te-IN"/>
        </w:rPr>
        <w:t xml:space="preserve"> </w:t>
      </w:r>
      <w:r w:rsidRPr="00606B3D">
        <w:rPr>
          <w:rFonts w:ascii="Nirmala UI" w:hAnsi="Nirmala UI" w:cs="Gautami"/>
          <w:sz w:val="20"/>
          <w:szCs w:val="20"/>
          <w:cs/>
          <w:lang w:bidi="te-IN"/>
        </w:rPr>
        <w:t>మరియు</w:t>
      </w:r>
      <w:r>
        <w:rPr>
          <w:rFonts w:ascii="Nirmala UI" w:hAnsi="Nirmala UI" w:cs="Nirmala UI"/>
          <w:sz w:val="20"/>
          <w:szCs w:val="20"/>
          <w:cs/>
          <w:lang w:bidi="te-IN"/>
        </w:rPr>
        <w:t xml:space="preserve"> </w:t>
      </w:r>
      <w:r w:rsidRPr="00606B3D">
        <w:rPr>
          <w:rFonts w:ascii="Nirmala UI" w:hAnsi="Nirmala UI" w:cs="Gautami"/>
          <w:sz w:val="20"/>
          <w:szCs w:val="20"/>
          <w:cs/>
          <w:lang w:bidi="te-IN"/>
        </w:rPr>
        <w:t>వృత్తినుండివచ్చే</w:t>
      </w:r>
      <w:r>
        <w:rPr>
          <w:rFonts w:ascii="Nirmala UI" w:hAnsi="Nirmala UI" w:cs="Nirmala UI"/>
          <w:sz w:val="20"/>
          <w:szCs w:val="20"/>
          <w:cs/>
          <w:lang w:bidi="te-IN"/>
        </w:rPr>
        <w:t xml:space="preserve"> </w:t>
      </w:r>
      <w:r w:rsidRPr="00606B3D">
        <w:rPr>
          <w:rFonts w:ascii="Nirmala UI" w:hAnsi="Nirmala UI" w:cs="Gautami"/>
          <w:sz w:val="20"/>
          <w:szCs w:val="20"/>
          <w:cs/>
          <w:lang w:bidi="te-IN"/>
        </w:rPr>
        <w:t>ఆదాయాన్ని</w:t>
      </w:r>
      <w:r>
        <w:rPr>
          <w:rFonts w:ascii="Nirmala UI" w:hAnsi="Nirmala UI" w:cs="Nirmala UI"/>
          <w:sz w:val="20"/>
          <w:szCs w:val="20"/>
          <w:cs/>
          <w:lang w:bidi="te-IN"/>
        </w:rPr>
        <w:t xml:space="preserve"> </w:t>
      </w:r>
      <w:r w:rsidRPr="00606B3D">
        <w:rPr>
          <w:rFonts w:ascii="Nirmala UI" w:hAnsi="Nirmala UI" w:cs="Gautami"/>
          <w:sz w:val="20"/>
          <w:szCs w:val="20"/>
          <w:cs/>
          <w:lang w:bidi="te-IN"/>
        </w:rPr>
        <w:t>ఎలాలెక్కించాలి</w:t>
      </w:r>
      <w:r>
        <w:rPr>
          <w:sz w:val="18"/>
          <w:szCs w:val="18"/>
        </w:rPr>
        <w:t>?</w:t>
      </w:r>
    </w:p>
    <w:p w:rsidR="003928C8" w:rsidRPr="004E7C1D" w:rsidRDefault="003928C8" w:rsidP="003928C8">
      <w:pPr>
        <w:pStyle w:val="ListParagraph"/>
        <w:spacing w:line="276" w:lineRule="auto"/>
        <w:jc w:val="center"/>
        <w:rPr>
          <w:rFonts w:ascii="Nirmala UI" w:hAnsi="Nirmala UI" w:cs="Nirmala UI"/>
          <w:b/>
          <w:sz w:val="20"/>
          <w:szCs w:val="20"/>
        </w:rPr>
      </w:pPr>
      <w:r w:rsidRPr="004E7C1D">
        <w:rPr>
          <w:rFonts w:ascii="Nirmala UI" w:hAnsi="Nirmala UI" w:cs="Nirmala UI"/>
          <w:b/>
          <w:sz w:val="20"/>
          <w:szCs w:val="20"/>
        </w:rPr>
        <w:t>(OR)</w:t>
      </w:r>
    </w:p>
    <w:p w:rsidR="003928C8" w:rsidRPr="00676633" w:rsidRDefault="003928C8" w:rsidP="00395E6B">
      <w:pPr>
        <w:pStyle w:val="ListParagraph"/>
        <w:numPr>
          <w:ilvl w:val="0"/>
          <w:numId w:val="4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b/>
          <w:color w:val="222222"/>
        </w:rPr>
      </w:pPr>
      <w:r w:rsidRPr="00676633">
        <w:rPr>
          <w:b/>
          <w:color w:val="222222"/>
        </w:rPr>
        <w:t xml:space="preserve">From the particulars given below compute the income from House properity for the current </w:t>
      </w:r>
      <w:r>
        <w:rPr>
          <w:b/>
          <w:color w:val="222222"/>
        </w:rPr>
        <w:t>assessment year of Smt.RANI</w:t>
      </w:r>
      <w:r w:rsidRPr="00676633">
        <w:rPr>
          <w:b/>
          <w:color w:val="222222"/>
        </w:rPr>
        <w:t>.</w:t>
      </w:r>
    </w:p>
    <w:p w:rsidR="003928C8" w:rsidRDefault="003928C8" w:rsidP="003928C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eastAsia="Times New Roman" w:hAnsi="Times New Roman" w:cs="Times New Roman"/>
          <w:b/>
          <w:color w:val="222222"/>
          <w:sz w:val="20"/>
          <w:szCs w:val="20"/>
          <w:lang w:val="en-US" w:eastAsia="en-US" w:bidi="ar-SA"/>
        </w:rPr>
      </w:pPr>
      <w:r>
        <w:rPr>
          <w:rFonts w:ascii="Nirmala UI" w:eastAsia="Times New Roman" w:hAnsi="Nirmala UI" w:cs="Nirmala UI"/>
          <w:b/>
          <w:bCs/>
          <w:color w:val="222222"/>
          <w:sz w:val="20"/>
          <w:szCs w:val="20"/>
          <w:cs/>
          <w:lang w:val="en-US" w:eastAsia="en-US"/>
        </w:rPr>
        <w:t xml:space="preserve">                 </w:t>
      </w:r>
      <w:r w:rsidRPr="00676633">
        <w:rPr>
          <w:rFonts w:ascii="Nirmala UI" w:eastAsia="Times New Roman" w:hAnsi="Nirmala UI" w:cs="Gautami"/>
          <w:b/>
          <w:bCs/>
          <w:color w:val="222222"/>
          <w:sz w:val="20"/>
          <w:szCs w:val="20"/>
          <w:cs/>
          <w:lang w:val="en-US" w:eastAsia="en-US"/>
        </w:rPr>
        <w:t>శ్రీమతి</w:t>
      </w:r>
      <w:r w:rsidRPr="00676633">
        <w:rPr>
          <w:rFonts w:ascii="Times New Roman" w:eastAsia="Times New Roman" w:hAnsi="Times New Roman" w:cs="Times New Roman"/>
          <w:b/>
          <w:color w:val="222222"/>
          <w:sz w:val="20"/>
          <w:szCs w:val="20"/>
          <w:lang w:val="en-US" w:eastAsia="en-US" w:bidi="ar-SA"/>
        </w:rPr>
        <w:t>.</w:t>
      </w:r>
      <w:r w:rsidRPr="002B103C">
        <w:rPr>
          <w:rFonts w:ascii="Nirmala UI" w:eastAsia="Times New Roman" w:hAnsi="Nirmala UI" w:cs="Gautami" w:hint="cs"/>
          <w:b/>
          <w:bCs/>
          <w:color w:val="222222"/>
          <w:sz w:val="20"/>
          <w:szCs w:val="20"/>
          <w:cs/>
          <w:lang w:val="en-US" w:eastAsia="en-US"/>
        </w:rPr>
        <w:t>రాణి</w:t>
      </w:r>
      <w:r w:rsidRPr="00676633">
        <w:rPr>
          <w:rFonts w:ascii="Nirmala UI" w:eastAsia="Times New Roman" w:hAnsi="Nirmala UI" w:cs="Gautami"/>
          <w:b/>
          <w:bCs/>
          <w:color w:val="222222"/>
          <w:sz w:val="20"/>
          <w:szCs w:val="20"/>
          <w:cs/>
          <w:lang w:val="en-US" w:eastAsia="en-US"/>
        </w:rPr>
        <w:t>యొక్కగృహఆస్థిఆదాయాన్నిదిగువవివరాలనుండిలెక్కింపుము</w:t>
      </w:r>
      <w:r w:rsidRPr="00676633">
        <w:rPr>
          <w:rFonts w:ascii="Times New Roman" w:eastAsia="Times New Roman" w:hAnsi="Times New Roman" w:cs="Times New Roman"/>
          <w:b/>
          <w:color w:val="222222"/>
          <w:sz w:val="20"/>
          <w:szCs w:val="20"/>
          <w:lang w:val="en-US" w:eastAsia="en-US" w:bidi="ar-SA"/>
        </w:rPr>
        <w:t>.</w:t>
      </w:r>
    </w:p>
    <w:p w:rsidR="003928C8" w:rsidRPr="00676633" w:rsidRDefault="003928C8" w:rsidP="003928C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color w:val="222222"/>
          <w:sz w:val="20"/>
          <w:szCs w:val="20"/>
          <w:lang w:val="en-US" w:eastAsia="en-US" w:bidi="ar-SA"/>
        </w:rPr>
      </w:pPr>
    </w:p>
    <w:tbl>
      <w:tblPr>
        <w:tblW w:w="7534" w:type="dxa"/>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4"/>
        <w:gridCol w:w="3150"/>
      </w:tblGrid>
      <w:tr w:rsidR="003928C8" w:rsidRPr="00676633" w:rsidTr="003928C8">
        <w:trPr>
          <w:trHeight w:val="539"/>
        </w:trPr>
        <w:tc>
          <w:tcPr>
            <w:tcW w:w="4384" w:type="dxa"/>
          </w:tcPr>
          <w:p w:rsidR="003928C8" w:rsidRPr="00676633" w:rsidRDefault="003928C8" w:rsidP="003928C8">
            <w:pPr>
              <w:spacing w:after="0" w:line="240" w:lineRule="auto"/>
              <w:contextualSpacing/>
              <w:rPr>
                <w:rFonts w:ascii="Times New Roman" w:eastAsia="Calibri" w:hAnsi="Times New Roman" w:cs="Times New Roman"/>
                <w:sz w:val="24"/>
                <w:szCs w:val="24"/>
                <w:lang w:val="en-US" w:eastAsia="en-US" w:bidi="ar-SA"/>
              </w:rPr>
            </w:pPr>
            <w:r w:rsidRPr="00676633">
              <w:rPr>
                <w:rFonts w:ascii="Times New Roman" w:eastAsia="Calibri" w:hAnsi="Times New Roman" w:cs="Times New Roman"/>
                <w:sz w:val="24"/>
                <w:szCs w:val="24"/>
                <w:lang w:val="en-US" w:eastAsia="en-US" w:bidi="ar-SA"/>
              </w:rPr>
              <w:t>Particulars</w:t>
            </w:r>
            <w:r w:rsidRPr="00787AD5">
              <w:rPr>
                <w:rFonts w:ascii="Times New Roman" w:eastAsia="Calibri" w:hAnsi="Times New Roman" w:cs="Times New Roman"/>
                <w:sz w:val="24"/>
                <w:szCs w:val="24"/>
                <w:lang w:val="en-US" w:eastAsia="en-US" w:bidi="ar-SA"/>
              </w:rPr>
              <w:t xml:space="preserve"> (</w:t>
            </w:r>
            <w:r w:rsidRPr="00676633">
              <w:rPr>
                <w:rFonts w:ascii="Nirmala UI" w:eastAsia="Calibri" w:hAnsi="Nirmala UI" w:cs="Gautami"/>
                <w:sz w:val="20"/>
                <w:szCs w:val="20"/>
                <w:cs/>
                <w:lang w:val="en-US" w:eastAsia="en-US"/>
              </w:rPr>
              <w:t>వివరాలు</w:t>
            </w:r>
            <w:r w:rsidRPr="00787AD5">
              <w:rPr>
                <w:rFonts w:ascii="Nirmala UI" w:eastAsia="Calibri" w:hAnsi="Nirmala UI" w:cs="Nirmala UI"/>
                <w:sz w:val="20"/>
                <w:szCs w:val="20"/>
                <w:cs/>
                <w:lang w:val="en-US" w:eastAsia="en-US"/>
              </w:rPr>
              <w:t>)</w:t>
            </w:r>
          </w:p>
        </w:tc>
        <w:tc>
          <w:tcPr>
            <w:tcW w:w="3150" w:type="dxa"/>
          </w:tcPr>
          <w:p w:rsidR="003928C8" w:rsidRPr="00676633" w:rsidRDefault="003928C8" w:rsidP="003928C8">
            <w:pPr>
              <w:spacing w:after="0" w:line="240" w:lineRule="auto"/>
              <w:contextualSpacing/>
              <w:jc w:val="center"/>
              <w:rPr>
                <w:rFonts w:ascii="Times New Roman" w:eastAsia="Calibri" w:hAnsi="Times New Roman" w:cs="Times New Roman"/>
                <w:sz w:val="24"/>
                <w:szCs w:val="24"/>
                <w:lang w:val="en-US" w:eastAsia="en-US" w:bidi="ar-SA"/>
              </w:rPr>
            </w:pPr>
            <w:r w:rsidRPr="00676633">
              <w:rPr>
                <w:rFonts w:ascii="Times New Roman" w:eastAsia="Calibri" w:hAnsi="Times New Roman" w:cs="Times New Roman"/>
                <w:sz w:val="24"/>
                <w:szCs w:val="24"/>
                <w:lang w:val="en-US" w:eastAsia="en-US" w:bidi="ar-SA"/>
              </w:rPr>
              <w:t xml:space="preserve">(Rs.) </w:t>
            </w:r>
            <w:r w:rsidRPr="00676633">
              <w:rPr>
                <w:rFonts w:ascii="Nirmala UI" w:eastAsia="Calibri" w:hAnsi="Nirmala UI" w:cs="Gautami"/>
                <w:sz w:val="20"/>
                <w:szCs w:val="20"/>
                <w:cs/>
                <w:lang w:val="en-US" w:eastAsia="en-US"/>
              </w:rPr>
              <w:t>రూ</w:t>
            </w:r>
            <w:r w:rsidRPr="00676633">
              <w:rPr>
                <w:rFonts w:ascii="Times New Roman" w:eastAsia="Calibri" w:hAnsi="Times New Roman" w:cs="Times New Roman"/>
                <w:sz w:val="20"/>
                <w:szCs w:val="20"/>
                <w:lang w:val="en-US" w:eastAsia="en-US" w:bidi="ar-SA"/>
              </w:rPr>
              <w:t>.</w:t>
            </w:r>
          </w:p>
        </w:tc>
      </w:tr>
      <w:tr w:rsidR="003928C8" w:rsidRPr="00676633" w:rsidTr="003928C8">
        <w:trPr>
          <w:trHeight w:val="597"/>
        </w:trPr>
        <w:tc>
          <w:tcPr>
            <w:tcW w:w="4384" w:type="dxa"/>
          </w:tcPr>
          <w:p w:rsidR="003928C8" w:rsidRPr="00676633" w:rsidRDefault="003928C8" w:rsidP="003928C8">
            <w:pPr>
              <w:spacing w:after="0" w:line="240" w:lineRule="auto"/>
              <w:contextualSpacing/>
              <w:rPr>
                <w:rFonts w:ascii="Times New Roman" w:eastAsia="Calibri" w:hAnsi="Times New Roman" w:cs="Times New Roman"/>
                <w:sz w:val="24"/>
                <w:szCs w:val="24"/>
                <w:lang w:val="en-US" w:eastAsia="en-US" w:bidi="ar-SA"/>
              </w:rPr>
            </w:pPr>
            <w:r w:rsidRPr="00676633">
              <w:rPr>
                <w:rFonts w:ascii="Times New Roman" w:eastAsia="Calibri" w:hAnsi="Times New Roman" w:cs="Times New Roman"/>
                <w:sz w:val="24"/>
                <w:szCs w:val="24"/>
                <w:lang w:val="en-US" w:eastAsia="en-US" w:bidi="ar-SA"/>
              </w:rPr>
              <w:t>Municipal value</w:t>
            </w:r>
          </w:p>
          <w:p w:rsidR="003928C8" w:rsidRPr="00676633" w:rsidRDefault="003928C8" w:rsidP="003928C8">
            <w:pPr>
              <w:spacing w:after="0" w:line="240" w:lineRule="auto"/>
              <w:contextualSpacing/>
              <w:rPr>
                <w:rFonts w:ascii="Times New Roman" w:eastAsia="Calibri" w:hAnsi="Times New Roman" w:cs="Times New Roman"/>
                <w:sz w:val="18"/>
                <w:szCs w:val="18"/>
                <w:lang w:val="en-US" w:eastAsia="en-US" w:bidi="ar-SA"/>
              </w:rPr>
            </w:pPr>
            <w:r w:rsidRPr="00676633">
              <w:rPr>
                <w:rFonts w:ascii="Nirmala UI" w:eastAsia="Calibri" w:hAnsi="Nirmala UI" w:cs="Gautami"/>
                <w:sz w:val="18"/>
                <w:szCs w:val="18"/>
                <w:cs/>
                <w:lang w:val="en-US" w:eastAsia="en-US"/>
              </w:rPr>
              <w:t>పురపాలకవిలువ</w:t>
            </w:r>
          </w:p>
        </w:tc>
        <w:tc>
          <w:tcPr>
            <w:tcW w:w="3150" w:type="dxa"/>
          </w:tcPr>
          <w:p w:rsidR="003928C8" w:rsidRPr="00676633" w:rsidRDefault="003928C8" w:rsidP="003928C8">
            <w:pPr>
              <w:spacing w:after="0" w:line="240" w:lineRule="auto"/>
              <w:contextualSpacing/>
              <w:jc w:val="center"/>
              <w:rPr>
                <w:rFonts w:ascii="Times New Roman" w:eastAsia="Calibri" w:hAnsi="Times New Roman" w:cs="Times New Roman"/>
                <w:sz w:val="24"/>
                <w:szCs w:val="24"/>
                <w:lang w:val="en-US" w:eastAsia="en-US" w:bidi="ar-SA"/>
              </w:rPr>
            </w:pPr>
          </w:p>
          <w:p w:rsidR="003928C8" w:rsidRPr="00676633" w:rsidRDefault="003928C8" w:rsidP="003928C8">
            <w:pPr>
              <w:spacing w:after="0" w:line="240" w:lineRule="auto"/>
              <w:contextualSpacing/>
              <w:jc w:val="center"/>
              <w:rPr>
                <w:rFonts w:ascii="Times New Roman" w:eastAsia="Calibri" w:hAnsi="Times New Roman" w:cs="Times New Roman"/>
                <w:sz w:val="24"/>
                <w:szCs w:val="24"/>
                <w:lang w:val="en-US" w:eastAsia="en-US" w:bidi="ar-SA"/>
              </w:rPr>
            </w:pPr>
            <w:r w:rsidRPr="00676633">
              <w:rPr>
                <w:rFonts w:ascii="Times New Roman" w:eastAsia="Calibri" w:hAnsi="Times New Roman" w:cs="Times New Roman"/>
                <w:sz w:val="24"/>
                <w:szCs w:val="24"/>
                <w:lang w:val="en-US" w:eastAsia="en-US" w:bidi="ar-SA"/>
              </w:rPr>
              <w:t>30,000</w:t>
            </w:r>
          </w:p>
        </w:tc>
      </w:tr>
      <w:tr w:rsidR="003928C8" w:rsidRPr="00676633" w:rsidTr="003928C8">
        <w:trPr>
          <w:trHeight w:val="640"/>
        </w:trPr>
        <w:tc>
          <w:tcPr>
            <w:tcW w:w="4384" w:type="dxa"/>
          </w:tcPr>
          <w:p w:rsidR="003928C8" w:rsidRPr="00676633" w:rsidRDefault="003928C8" w:rsidP="003928C8">
            <w:pPr>
              <w:spacing w:after="0" w:line="240" w:lineRule="auto"/>
              <w:contextualSpacing/>
              <w:rPr>
                <w:rFonts w:ascii="Times New Roman" w:eastAsia="Calibri" w:hAnsi="Times New Roman" w:cs="Times New Roman"/>
                <w:sz w:val="24"/>
                <w:szCs w:val="24"/>
                <w:lang w:val="en-US" w:eastAsia="en-US" w:bidi="ar-SA"/>
              </w:rPr>
            </w:pPr>
            <w:r w:rsidRPr="00676633">
              <w:rPr>
                <w:rFonts w:ascii="Times New Roman" w:eastAsia="Calibri" w:hAnsi="Times New Roman" w:cs="Times New Roman"/>
                <w:sz w:val="24"/>
                <w:szCs w:val="24"/>
                <w:lang w:val="en-US" w:eastAsia="en-US" w:bidi="ar-SA"/>
              </w:rPr>
              <w:t>Fair Rental Value</w:t>
            </w:r>
          </w:p>
          <w:p w:rsidR="003928C8" w:rsidRPr="00676633" w:rsidRDefault="003928C8" w:rsidP="003928C8">
            <w:pPr>
              <w:spacing w:after="0" w:line="240" w:lineRule="auto"/>
              <w:contextualSpacing/>
              <w:rPr>
                <w:rFonts w:ascii="Times New Roman" w:eastAsia="Calibri" w:hAnsi="Times New Roman" w:cs="Times New Roman"/>
                <w:sz w:val="18"/>
                <w:szCs w:val="18"/>
                <w:lang w:val="en-US" w:eastAsia="en-US" w:bidi="ar-SA"/>
              </w:rPr>
            </w:pPr>
            <w:r w:rsidRPr="00676633">
              <w:rPr>
                <w:rFonts w:ascii="Nirmala UI" w:eastAsia="Calibri" w:hAnsi="Nirmala UI" w:cs="Gautami"/>
                <w:sz w:val="18"/>
                <w:szCs w:val="18"/>
                <w:cs/>
                <w:lang w:val="en-US" w:eastAsia="en-US"/>
              </w:rPr>
              <w:t>యుక్తమైనఅద్దె</w:t>
            </w:r>
          </w:p>
        </w:tc>
        <w:tc>
          <w:tcPr>
            <w:tcW w:w="3150" w:type="dxa"/>
          </w:tcPr>
          <w:p w:rsidR="003928C8" w:rsidRPr="00676633" w:rsidRDefault="003928C8" w:rsidP="003928C8">
            <w:pPr>
              <w:spacing w:after="0" w:line="240" w:lineRule="auto"/>
              <w:contextualSpacing/>
              <w:jc w:val="center"/>
              <w:rPr>
                <w:rFonts w:ascii="Times New Roman" w:eastAsia="Calibri" w:hAnsi="Times New Roman" w:cs="Times New Roman"/>
                <w:sz w:val="24"/>
                <w:szCs w:val="24"/>
                <w:lang w:val="en-US" w:eastAsia="en-US" w:bidi="ar-SA"/>
              </w:rPr>
            </w:pPr>
          </w:p>
          <w:p w:rsidR="003928C8" w:rsidRPr="00676633" w:rsidRDefault="003928C8" w:rsidP="003928C8">
            <w:pPr>
              <w:spacing w:after="0" w:line="240" w:lineRule="auto"/>
              <w:contextualSpacing/>
              <w:jc w:val="center"/>
              <w:rPr>
                <w:rFonts w:ascii="Times New Roman" w:eastAsia="Calibri" w:hAnsi="Times New Roman" w:cs="Times New Roman"/>
                <w:sz w:val="24"/>
                <w:szCs w:val="24"/>
                <w:lang w:val="en-US" w:eastAsia="en-US" w:bidi="ar-SA"/>
              </w:rPr>
            </w:pPr>
            <w:r w:rsidRPr="00676633">
              <w:rPr>
                <w:rFonts w:ascii="Times New Roman" w:eastAsia="Calibri" w:hAnsi="Times New Roman" w:cs="Times New Roman"/>
                <w:sz w:val="24"/>
                <w:szCs w:val="24"/>
                <w:lang w:val="en-US" w:eastAsia="en-US" w:bidi="ar-SA"/>
              </w:rPr>
              <w:t>28,000</w:t>
            </w:r>
          </w:p>
        </w:tc>
      </w:tr>
      <w:tr w:rsidR="003928C8" w:rsidRPr="00676633" w:rsidTr="003928C8">
        <w:trPr>
          <w:trHeight w:val="597"/>
        </w:trPr>
        <w:tc>
          <w:tcPr>
            <w:tcW w:w="4384" w:type="dxa"/>
          </w:tcPr>
          <w:p w:rsidR="003928C8" w:rsidRPr="00676633" w:rsidRDefault="003928C8" w:rsidP="003928C8">
            <w:pPr>
              <w:spacing w:after="0" w:line="240" w:lineRule="auto"/>
              <w:contextualSpacing/>
              <w:rPr>
                <w:rFonts w:ascii="Times New Roman" w:eastAsia="Calibri" w:hAnsi="Times New Roman" w:cs="Times New Roman"/>
                <w:sz w:val="24"/>
                <w:szCs w:val="24"/>
                <w:lang w:val="en-US" w:eastAsia="en-US" w:bidi="ar-SA"/>
              </w:rPr>
            </w:pPr>
            <w:r w:rsidRPr="00676633">
              <w:rPr>
                <w:rFonts w:ascii="Times New Roman" w:eastAsia="Calibri" w:hAnsi="Times New Roman" w:cs="Times New Roman"/>
                <w:sz w:val="24"/>
                <w:szCs w:val="24"/>
                <w:lang w:val="en-US" w:eastAsia="en-US" w:bidi="ar-SA"/>
              </w:rPr>
              <w:t>Rent Received</w:t>
            </w:r>
          </w:p>
          <w:p w:rsidR="003928C8" w:rsidRPr="00676633" w:rsidRDefault="003928C8" w:rsidP="003928C8">
            <w:pPr>
              <w:spacing w:after="0" w:line="240" w:lineRule="auto"/>
              <w:contextualSpacing/>
              <w:rPr>
                <w:rFonts w:ascii="Times New Roman" w:eastAsia="Calibri" w:hAnsi="Times New Roman" w:cs="Times New Roman"/>
                <w:sz w:val="18"/>
                <w:szCs w:val="18"/>
                <w:lang w:val="en-US" w:eastAsia="en-US" w:bidi="ar-SA"/>
              </w:rPr>
            </w:pPr>
            <w:r w:rsidRPr="00676633">
              <w:rPr>
                <w:rFonts w:ascii="Nirmala UI" w:eastAsia="Calibri" w:hAnsi="Nirmala UI" w:cs="Gautami"/>
                <w:sz w:val="18"/>
                <w:szCs w:val="18"/>
                <w:cs/>
                <w:lang w:val="en-US" w:eastAsia="en-US"/>
              </w:rPr>
              <w:t>వసూలైనఅద్దె</w:t>
            </w:r>
          </w:p>
        </w:tc>
        <w:tc>
          <w:tcPr>
            <w:tcW w:w="3150" w:type="dxa"/>
          </w:tcPr>
          <w:p w:rsidR="003928C8" w:rsidRPr="00676633" w:rsidRDefault="003928C8" w:rsidP="003928C8">
            <w:pPr>
              <w:spacing w:after="0" w:line="240" w:lineRule="auto"/>
              <w:contextualSpacing/>
              <w:jc w:val="center"/>
              <w:rPr>
                <w:rFonts w:ascii="Times New Roman" w:eastAsia="Calibri" w:hAnsi="Times New Roman" w:cs="Times New Roman"/>
                <w:sz w:val="24"/>
                <w:szCs w:val="24"/>
                <w:lang w:val="en-US" w:eastAsia="en-US" w:bidi="ar-SA"/>
              </w:rPr>
            </w:pPr>
          </w:p>
          <w:p w:rsidR="003928C8" w:rsidRPr="00676633" w:rsidRDefault="003928C8" w:rsidP="003928C8">
            <w:pPr>
              <w:spacing w:after="0" w:line="240" w:lineRule="auto"/>
              <w:contextualSpacing/>
              <w:jc w:val="center"/>
              <w:rPr>
                <w:rFonts w:ascii="Times New Roman" w:eastAsia="Calibri" w:hAnsi="Times New Roman" w:cs="Times New Roman"/>
                <w:sz w:val="24"/>
                <w:szCs w:val="24"/>
                <w:lang w:val="en-US" w:eastAsia="en-US" w:bidi="ar-SA"/>
              </w:rPr>
            </w:pPr>
            <w:r w:rsidRPr="00676633">
              <w:rPr>
                <w:rFonts w:ascii="Times New Roman" w:eastAsia="Calibri" w:hAnsi="Times New Roman" w:cs="Times New Roman"/>
                <w:sz w:val="24"/>
                <w:szCs w:val="24"/>
                <w:lang w:val="en-US" w:eastAsia="en-US" w:bidi="ar-SA"/>
              </w:rPr>
              <w:t>45,000</w:t>
            </w:r>
          </w:p>
        </w:tc>
      </w:tr>
      <w:tr w:rsidR="003928C8" w:rsidRPr="00676633" w:rsidTr="003928C8">
        <w:trPr>
          <w:trHeight w:val="1034"/>
        </w:trPr>
        <w:tc>
          <w:tcPr>
            <w:tcW w:w="4384" w:type="dxa"/>
          </w:tcPr>
          <w:p w:rsidR="003928C8" w:rsidRPr="00787AD5" w:rsidRDefault="003928C8" w:rsidP="003928C8">
            <w:pPr>
              <w:spacing w:after="0" w:line="240" w:lineRule="auto"/>
              <w:contextualSpacing/>
              <w:rPr>
                <w:rFonts w:ascii="Times New Roman" w:eastAsia="Calibri" w:hAnsi="Times New Roman" w:cs="Times New Roman"/>
                <w:sz w:val="24"/>
                <w:szCs w:val="24"/>
                <w:lang w:val="en-US" w:eastAsia="en-US" w:bidi="ar-SA"/>
              </w:rPr>
            </w:pPr>
          </w:p>
          <w:p w:rsidR="003928C8" w:rsidRPr="00676633" w:rsidRDefault="003928C8" w:rsidP="003928C8">
            <w:pPr>
              <w:spacing w:after="0" w:line="240" w:lineRule="auto"/>
              <w:contextualSpacing/>
              <w:rPr>
                <w:rFonts w:ascii="Times New Roman" w:eastAsia="Calibri" w:hAnsi="Times New Roman" w:cs="Times New Roman"/>
                <w:sz w:val="24"/>
                <w:szCs w:val="24"/>
                <w:lang w:val="en-US" w:eastAsia="en-US" w:bidi="ar-SA"/>
              </w:rPr>
            </w:pPr>
            <w:r w:rsidRPr="00676633">
              <w:rPr>
                <w:rFonts w:ascii="Times New Roman" w:eastAsia="Calibri" w:hAnsi="Times New Roman" w:cs="Times New Roman"/>
                <w:sz w:val="24"/>
                <w:szCs w:val="24"/>
                <w:lang w:val="en-US" w:eastAsia="en-US" w:bidi="ar-SA"/>
              </w:rPr>
              <w:t>Nature of  use</w:t>
            </w:r>
          </w:p>
          <w:p w:rsidR="003928C8" w:rsidRPr="00676633" w:rsidRDefault="003928C8" w:rsidP="003928C8">
            <w:pPr>
              <w:spacing w:after="0" w:line="240" w:lineRule="auto"/>
              <w:contextualSpacing/>
              <w:rPr>
                <w:rFonts w:ascii="Times New Roman" w:eastAsia="Calibri" w:hAnsi="Times New Roman" w:cs="Times New Roman"/>
                <w:sz w:val="18"/>
                <w:szCs w:val="18"/>
                <w:lang w:val="en-US" w:eastAsia="en-US" w:bidi="ar-SA"/>
              </w:rPr>
            </w:pPr>
            <w:r w:rsidRPr="00676633">
              <w:rPr>
                <w:rFonts w:ascii="Nirmala UI" w:eastAsia="Calibri" w:hAnsi="Nirmala UI" w:cs="Gautami"/>
                <w:sz w:val="18"/>
                <w:szCs w:val="18"/>
                <w:cs/>
                <w:lang w:val="en-US" w:eastAsia="en-US"/>
              </w:rPr>
              <w:t>ఉపయోగ</w:t>
            </w:r>
            <w:r w:rsidRPr="00676633">
              <w:rPr>
                <w:rFonts w:ascii="Nirmala UI" w:eastAsia="Calibri" w:hAnsi="Nirmala UI" w:cs="Gautami" w:hint="cs"/>
                <w:sz w:val="18"/>
                <w:szCs w:val="18"/>
                <w:cs/>
                <w:lang w:val="en-US" w:eastAsia="en-US"/>
              </w:rPr>
              <w:t>విధానం</w:t>
            </w:r>
          </w:p>
        </w:tc>
        <w:tc>
          <w:tcPr>
            <w:tcW w:w="3150" w:type="dxa"/>
          </w:tcPr>
          <w:p w:rsidR="003928C8" w:rsidRPr="00676633" w:rsidRDefault="003928C8" w:rsidP="003928C8">
            <w:pPr>
              <w:spacing w:after="0" w:line="240" w:lineRule="auto"/>
              <w:contextualSpacing/>
              <w:jc w:val="center"/>
              <w:rPr>
                <w:rFonts w:ascii="Times New Roman" w:eastAsia="Calibri" w:hAnsi="Times New Roman" w:cs="Times New Roman"/>
                <w:sz w:val="20"/>
                <w:szCs w:val="20"/>
                <w:lang w:val="en-US" w:eastAsia="en-US" w:bidi="ar-SA"/>
              </w:rPr>
            </w:pPr>
          </w:p>
          <w:p w:rsidR="003928C8" w:rsidRPr="00676633" w:rsidRDefault="003928C8" w:rsidP="003928C8">
            <w:pPr>
              <w:spacing w:after="0" w:line="240" w:lineRule="auto"/>
              <w:contextualSpacing/>
              <w:jc w:val="center"/>
              <w:rPr>
                <w:rFonts w:ascii="Times New Roman" w:eastAsia="Calibri" w:hAnsi="Times New Roman" w:cs="Times New Roman"/>
                <w:lang w:val="en-US" w:eastAsia="en-US" w:bidi="ar-SA"/>
              </w:rPr>
            </w:pPr>
            <w:r w:rsidRPr="00676633">
              <w:rPr>
                <w:rFonts w:ascii="Times New Roman" w:eastAsia="Calibri" w:hAnsi="Times New Roman" w:cs="Times New Roman"/>
                <w:lang w:val="en-US" w:eastAsia="en-US" w:bidi="ar-SA"/>
              </w:rPr>
              <w:t>Letout for Commercial</w:t>
            </w:r>
          </w:p>
          <w:p w:rsidR="003928C8" w:rsidRPr="00676633" w:rsidRDefault="003928C8" w:rsidP="003928C8">
            <w:pPr>
              <w:spacing w:after="0" w:line="240" w:lineRule="auto"/>
              <w:contextualSpacing/>
              <w:jc w:val="center"/>
              <w:rPr>
                <w:rFonts w:ascii="Times New Roman" w:eastAsia="Calibri" w:hAnsi="Times New Roman" w:cs="Times New Roman"/>
                <w:sz w:val="18"/>
                <w:szCs w:val="18"/>
                <w:lang w:val="en-US" w:eastAsia="en-US" w:bidi="ar-SA"/>
              </w:rPr>
            </w:pPr>
            <w:r w:rsidRPr="00676633">
              <w:rPr>
                <w:rFonts w:ascii="Nirmala UI" w:eastAsia="Calibri" w:hAnsi="Nirmala UI" w:cs="Gautami"/>
                <w:sz w:val="18"/>
                <w:szCs w:val="18"/>
                <w:cs/>
                <w:lang w:val="en-US" w:eastAsia="en-US"/>
              </w:rPr>
              <w:t>వాణిజ్యప్రయోజనాలకుఅద్దెకివ్వబడింది</w:t>
            </w:r>
          </w:p>
        </w:tc>
      </w:tr>
      <w:tr w:rsidR="003928C8" w:rsidRPr="00676633" w:rsidTr="003928C8">
        <w:trPr>
          <w:trHeight w:val="368"/>
        </w:trPr>
        <w:tc>
          <w:tcPr>
            <w:tcW w:w="4384" w:type="dxa"/>
          </w:tcPr>
          <w:p w:rsidR="003928C8" w:rsidRPr="00676633" w:rsidRDefault="003928C8" w:rsidP="003928C8">
            <w:pPr>
              <w:spacing w:after="0" w:line="240" w:lineRule="auto"/>
              <w:contextualSpacing/>
              <w:rPr>
                <w:rFonts w:ascii="Times New Roman" w:eastAsia="Calibri" w:hAnsi="Times New Roman" w:cs="Times New Roman"/>
                <w:sz w:val="24"/>
                <w:szCs w:val="24"/>
                <w:lang w:val="en-US" w:eastAsia="en-US" w:bidi="ar-SA"/>
              </w:rPr>
            </w:pPr>
            <w:r w:rsidRPr="00676633">
              <w:rPr>
                <w:rFonts w:ascii="Times New Roman" w:eastAsia="Calibri" w:hAnsi="Times New Roman" w:cs="Times New Roman"/>
                <w:sz w:val="24"/>
                <w:szCs w:val="24"/>
                <w:lang w:val="en-US" w:eastAsia="en-US" w:bidi="ar-SA"/>
              </w:rPr>
              <w:t>Municipal taxes</w:t>
            </w:r>
          </w:p>
          <w:p w:rsidR="003928C8" w:rsidRPr="00676633" w:rsidRDefault="003928C8" w:rsidP="003928C8">
            <w:pPr>
              <w:spacing w:after="0" w:line="240" w:lineRule="auto"/>
              <w:contextualSpacing/>
              <w:rPr>
                <w:rFonts w:ascii="Times New Roman" w:eastAsia="Calibri" w:hAnsi="Times New Roman" w:cs="Times New Roman"/>
                <w:color w:val="000000"/>
                <w:sz w:val="18"/>
                <w:szCs w:val="18"/>
                <w:lang w:val="en-US" w:eastAsia="en-US" w:bidi="ar-SA"/>
              </w:rPr>
            </w:pPr>
            <w:r w:rsidRPr="00676633">
              <w:rPr>
                <w:rFonts w:ascii="Nirmala UI" w:eastAsia="Calibri" w:hAnsi="Nirmala UI" w:cs="Gautami"/>
                <w:color w:val="000000"/>
                <w:sz w:val="18"/>
                <w:szCs w:val="18"/>
                <w:cs/>
                <w:lang w:val="en-US" w:eastAsia="en-US"/>
              </w:rPr>
              <w:t>పురపాలకపన్నులు</w:t>
            </w:r>
          </w:p>
        </w:tc>
        <w:tc>
          <w:tcPr>
            <w:tcW w:w="3150" w:type="dxa"/>
          </w:tcPr>
          <w:p w:rsidR="003928C8" w:rsidRPr="00676633" w:rsidRDefault="003928C8" w:rsidP="003928C8">
            <w:pPr>
              <w:spacing w:after="0" w:line="240" w:lineRule="auto"/>
              <w:contextualSpacing/>
              <w:jc w:val="center"/>
              <w:rPr>
                <w:rFonts w:ascii="Times New Roman" w:eastAsia="Calibri" w:hAnsi="Times New Roman" w:cs="Times New Roman"/>
                <w:sz w:val="24"/>
                <w:szCs w:val="24"/>
                <w:lang w:val="en-US" w:eastAsia="en-US" w:bidi="ar-SA"/>
              </w:rPr>
            </w:pPr>
          </w:p>
          <w:p w:rsidR="003928C8" w:rsidRPr="00676633" w:rsidRDefault="003928C8" w:rsidP="003928C8">
            <w:pPr>
              <w:spacing w:after="0" w:line="240" w:lineRule="auto"/>
              <w:contextualSpacing/>
              <w:jc w:val="center"/>
              <w:rPr>
                <w:rFonts w:ascii="Times New Roman" w:eastAsia="Calibri" w:hAnsi="Times New Roman" w:cs="Times New Roman"/>
                <w:sz w:val="24"/>
                <w:szCs w:val="24"/>
                <w:lang w:val="en-US" w:eastAsia="en-US" w:bidi="ar-SA"/>
              </w:rPr>
            </w:pPr>
            <w:r w:rsidRPr="00676633">
              <w:rPr>
                <w:rFonts w:ascii="Times New Roman" w:eastAsia="Calibri" w:hAnsi="Times New Roman" w:cs="Times New Roman"/>
                <w:sz w:val="24"/>
                <w:szCs w:val="24"/>
                <w:lang w:val="en-US" w:eastAsia="en-US" w:bidi="ar-SA"/>
              </w:rPr>
              <w:t>2,000</w:t>
            </w:r>
          </w:p>
        </w:tc>
      </w:tr>
      <w:tr w:rsidR="003928C8" w:rsidRPr="00676633" w:rsidTr="003928C8">
        <w:trPr>
          <w:trHeight w:val="401"/>
        </w:trPr>
        <w:tc>
          <w:tcPr>
            <w:tcW w:w="4384" w:type="dxa"/>
          </w:tcPr>
          <w:p w:rsidR="003928C8" w:rsidRPr="00676633" w:rsidRDefault="003928C8" w:rsidP="003928C8">
            <w:pPr>
              <w:spacing w:after="0" w:line="240" w:lineRule="auto"/>
              <w:contextualSpacing/>
              <w:rPr>
                <w:rFonts w:ascii="Times New Roman" w:eastAsia="Calibri" w:hAnsi="Times New Roman" w:cs="Times New Roman"/>
                <w:sz w:val="24"/>
                <w:szCs w:val="24"/>
                <w:lang w:val="en-US" w:eastAsia="en-US" w:bidi="ar-SA"/>
              </w:rPr>
            </w:pPr>
            <w:r w:rsidRPr="00676633">
              <w:rPr>
                <w:rFonts w:ascii="Times New Roman" w:eastAsia="Calibri" w:hAnsi="Times New Roman" w:cs="Times New Roman"/>
                <w:sz w:val="24"/>
                <w:szCs w:val="24"/>
                <w:lang w:val="en-US" w:eastAsia="en-US" w:bidi="ar-SA"/>
              </w:rPr>
              <w:t>Land Revenue</w:t>
            </w:r>
          </w:p>
          <w:p w:rsidR="003928C8" w:rsidRPr="00676633" w:rsidRDefault="003928C8" w:rsidP="003928C8">
            <w:pPr>
              <w:spacing w:after="0" w:line="240" w:lineRule="auto"/>
              <w:contextualSpacing/>
              <w:rPr>
                <w:rFonts w:ascii="Times New Roman" w:eastAsia="Calibri" w:hAnsi="Times New Roman" w:cs="Times New Roman"/>
                <w:sz w:val="18"/>
                <w:szCs w:val="18"/>
                <w:lang w:val="en-US" w:eastAsia="en-US" w:bidi="ar-SA"/>
              </w:rPr>
            </w:pPr>
            <w:r w:rsidRPr="00676633">
              <w:rPr>
                <w:rFonts w:ascii="Nirmala UI" w:eastAsia="Calibri" w:hAnsi="Nirmala UI" w:cs="Gautami"/>
                <w:sz w:val="18"/>
                <w:szCs w:val="18"/>
                <w:cs/>
                <w:lang w:val="en-US" w:eastAsia="en-US"/>
              </w:rPr>
              <w:t>భూమిశిస్తు</w:t>
            </w:r>
          </w:p>
        </w:tc>
        <w:tc>
          <w:tcPr>
            <w:tcW w:w="3150" w:type="dxa"/>
          </w:tcPr>
          <w:p w:rsidR="003928C8" w:rsidRPr="00676633" w:rsidRDefault="003928C8" w:rsidP="003928C8">
            <w:pPr>
              <w:spacing w:after="0" w:line="240" w:lineRule="auto"/>
              <w:contextualSpacing/>
              <w:jc w:val="center"/>
              <w:rPr>
                <w:rFonts w:ascii="Times New Roman" w:eastAsia="Calibri" w:hAnsi="Times New Roman" w:cs="Times New Roman"/>
                <w:sz w:val="24"/>
                <w:szCs w:val="24"/>
                <w:lang w:val="en-US" w:eastAsia="en-US" w:bidi="ar-SA"/>
              </w:rPr>
            </w:pPr>
          </w:p>
          <w:p w:rsidR="003928C8" w:rsidRPr="00676633" w:rsidRDefault="003928C8" w:rsidP="003928C8">
            <w:pPr>
              <w:spacing w:after="0" w:line="240" w:lineRule="auto"/>
              <w:contextualSpacing/>
              <w:jc w:val="center"/>
              <w:rPr>
                <w:rFonts w:ascii="Times New Roman" w:eastAsia="Calibri" w:hAnsi="Times New Roman" w:cs="Times New Roman"/>
                <w:sz w:val="24"/>
                <w:szCs w:val="24"/>
                <w:lang w:val="en-US" w:eastAsia="en-US" w:bidi="ar-SA"/>
              </w:rPr>
            </w:pPr>
            <w:r w:rsidRPr="00676633">
              <w:rPr>
                <w:rFonts w:ascii="Times New Roman" w:eastAsia="Calibri" w:hAnsi="Times New Roman" w:cs="Times New Roman"/>
                <w:sz w:val="24"/>
                <w:szCs w:val="24"/>
                <w:lang w:val="en-US" w:eastAsia="en-US" w:bidi="ar-SA"/>
              </w:rPr>
              <w:t>600</w:t>
            </w:r>
          </w:p>
        </w:tc>
      </w:tr>
      <w:tr w:rsidR="003928C8" w:rsidRPr="00676633" w:rsidTr="003928C8">
        <w:trPr>
          <w:trHeight w:val="401"/>
        </w:trPr>
        <w:tc>
          <w:tcPr>
            <w:tcW w:w="4384" w:type="dxa"/>
          </w:tcPr>
          <w:p w:rsidR="003928C8" w:rsidRPr="00676633" w:rsidRDefault="003928C8" w:rsidP="003928C8">
            <w:pPr>
              <w:spacing w:after="0" w:line="240" w:lineRule="auto"/>
              <w:contextualSpacing/>
              <w:rPr>
                <w:rFonts w:ascii="Times New Roman" w:eastAsia="Calibri" w:hAnsi="Times New Roman" w:cs="Times New Roman"/>
                <w:sz w:val="24"/>
                <w:szCs w:val="24"/>
                <w:lang w:val="en-US" w:eastAsia="en-US" w:bidi="ar-SA"/>
              </w:rPr>
            </w:pPr>
            <w:r w:rsidRPr="00676633">
              <w:rPr>
                <w:rFonts w:ascii="Times New Roman" w:eastAsia="Calibri" w:hAnsi="Times New Roman" w:cs="Times New Roman"/>
                <w:sz w:val="24"/>
                <w:szCs w:val="24"/>
                <w:lang w:val="en-US" w:eastAsia="en-US" w:bidi="ar-SA"/>
              </w:rPr>
              <w:t xml:space="preserve">Date of  completion of construction </w:t>
            </w:r>
          </w:p>
          <w:p w:rsidR="003928C8" w:rsidRPr="00676633" w:rsidRDefault="003928C8" w:rsidP="003928C8">
            <w:pPr>
              <w:spacing w:after="0" w:line="240" w:lineRule="auto"/>
              <w:contextualSpacing/>
              <w:rPr>
                <w:rFonts w:ascii="Times New Roman" w:eastAsia="Calibri" w:hAnsi="Times New Roman" w:cs="Times New Roman"/>
                <w:sz w:val="18"/>
                <w:szCs w:val="18"/>
                <w:lang w:val="en-US" w:eastAsia="en-US" w:bidi="ar-SA"/>
              </w:rPr>
            </w:pPr>
            <w:r w:rsidRPr="00676633">
              <w:rPr>
                <w:rFonts w:ascii="Nirmala UI" w:eastAsia="Calibri" w:hAnsi="Nirmala UI" w:cs="Gautami"/>
                <w:sz w:val="18"/>
                <w:szCs w:val="18"/>
                <w:cs/>
                <w:lang w:val="en-US" w:eastAsia="en-US"/>
              </w:rPr>
              <w:t>నిర్మాణంపూర్తయినతేదీ</w:t>
            </w:r>
          </w:p>
        </w:tc>
        <w:tc>
          <w:tcPr>
            <w:tcW w:w="3150" w:type="dxa"/>
          </w:tcPr>
          <w:p w:rsidR="003928C8" w:rsidRPr="00676633" w:rsidRDefault="003928C8" w:rsidP="003928C8">
            <w:pPr>
              <w:spacing w:after="0" w:line="240" w:lineRule="auto"/>
              <w:contextualSpacing/>
              <w:jc w:val="center"/>
              <w:rPr>
                <w:rFonts w:ascii="Times New Roman" w:eastAsia="Calibri" w:hAnsi="Times New Roman" w:cs="Times New Roman"/>
                <w:sz w:val="24"/>
                <w:szCs w:val="24"/>
                <w:lang w:val="en-US" w:eastAsia="en-US" w:bidi="ar-SA"/>
              </w:rPr>
            </w:pPr>
          </w:p>
          <w:p w:rsidR="003928C8" w:rsidRPr="00676633" w:rsidRDefault="003928C8" w:rsidP="003928C8">
            <w:pPr>
              <w:spacing w:after="0" w:line="240" w:lineRule="auto"/>
              <w:contextualSpacing/>
              <w:jc w:val="center"/>
              <w:rPr>
                <w:rFonts w:ascii="Times New Roman" w:eastAsia="Calibri" w:hAnsi="Times New Roman" w:cs="Times New Roman"/>
                <w:sz w:val="24"/>
                <w:szCs w:val="24"/>
                <w:lang w:val="en-US" w:eastAsia="en-US" w:bidi="ar-SA"/>
              </w:rPr>
            </w:pPr>
            <w:r w:rsidRPr="00676633">
              <w:rPr>
                <w:rFonts w:ascii="Times New Roman" w:eastAsia="Calibri" w:hAnsi="Times New Roman" w:cs="Times New Roman"/>
                <w:sz w:val="24"/>
                <w:szCs w:val="24"/>
                <w:lang w:val="en-US" w:eastAsia="en-US" w:bidi="ar-SA"/>
              </w:rPr>
              <w:t>31.08.2011</w:t>
            </w:r>
          </w:p>
        </w:tc>
      </w:tr>
      <w:tr w:rsidR="003928C8" w:rsidRPr="00676633" w:rsidTr="003928C8">
        <w:trPr>
          <w:trHeight w:val="576"/>
        </w:trPr>
        <w:tc>
          <w:tcPr>
            <w:tcW w:w="4384" w:type="dxa"/>
          </w:tcPr>
          <w:p w:rsidR="003928C8" w:rsidRPr="00676633" w:rsidRDefault="003928C8" w:rsidP="003928C8">
            <w:pPr>
              <w:spacing w:after="0" w:line="240" w:lineRule="auto"/>
              <w:contextualSpacing/>
              <w:rPr>
                <w:rFonts w:ascii="Times New Roman" w:eastAsia="Calibri" w:hAnsi="Times New Roman" w:cs="Times New Roman"/>
                <w:sz w:val="24"/>
                <w:szCs w:val="24"/>
                <w:lang w:val="en-US" w:eastAsia="en-US" w:bidi="ar-SA"/>
              </w:rPr>
            </w:pPr>
            <w:r w:rsidRPr="00676633">
              <w:rPr>
                <w:rFonts w:ascii="Times New Roman" w:eastAsia="Calibri" w:hAnsi="Times New Roman" w:cs="Times New Roman"/>
                <w:sz w:val="24"/>
                <w:szCs w:val="24"/>
                <w:lang w:val="en-US" w:eastAsia="en-US" w:bidi="ar-SA"/>
              </w:rPr>
              <w:t>Repairs</w:t>
            </w:r>
          </w:p>
          <w:p w:rsidR="003928C8" w:rsidRPr="00676633" w:rsidRDefault="003928C8" w:rsidP="003928C8">
            <w:pPr>
              <w:spacing w:after="0" w:line="240" w:lineRule="auto"/>
              <w:contextualSpacing/>
              <w:rPr>
                <w:rFonts w:ascii="Times New Roman" w:eastAsia="Calibri" w:hAnsi="Times New Roman" w:cs="Times New Roman"/>
                <w:sz w:val="18"/>
                <w:szCs w:val="18"/>
                <w:lang w:val="en-US" w:eastAsia="en-US" w:bidi="ar-SA"/>
              </w:rPr>
            </w:pPr>
            <w:r w:rsidRPr="00676633">
              <w:rPr>
                <w:rFonts w:ascii="Nirmala UI" w:eastAsia="Calibri" w:hAnsi="Nirmala UI" w:cs="Gautami"/>
                <w:sz w:val="18"/>
                <w:szCs w:val="18"/>
                <w:cs/>
                <w:lang w:val="en-US" w:eastAsia="en-US"/>
              </w:rPr>
              <w:t>మరమ్మత్తులు</w:t>
            </w:r>
          </w:p>
        </w:tc>
        <w:tc>
          <w:tcPr>
            <w:tcW w:w="3150" w:type="dxa"/>
          </w:tcPr>
          <w:p w:rsidR="003928C8" w:rsidRPr="00676633" w:rsidRDefault="003928C8" w:rsidP="003928C8">
            <w:pPr>
              <w:spacing w:after="0" w:line="240" w:lineRule="auto"/>
              <w:contextualSpacing/>
              <w:jc w:val="center"/>
              <w:rPr>
                <w:rFonts w:ascii="Times New Roman" w:eastAsia="Calibri" w:hAnsi="Times New Roman" w:cs="Times New Roman"/>
                <w:sz w:val="24"/>
                <w:szCs w:val="24"/>
                <w:lang w:val="en-US" w:eastAsia="en-US" w:bidi="ar-SA"/>
              </w:rPr>
            </w:pPr>
          </w:p>
          <w:p w:rsidR="003928C8" w:rsidRPr="00676633" w:rsidRDefault="003928C8" w:rsidP="003928C8">
            <w:pPr>
              <w:spacing w:after="0" w:line="240" w:lineRule="auto"/>
              <w:contextualSpacing/>
              <w:jc w:val="center"/>
              <w:rPr>
                <w:rFonts w:ascii="Times New Roman" w:eastAsia="Calibri" w:hAnsi="Times New Roman" w:cs="Times New Roman"/>
                <w:sz w:val="24"/>
                <w:szCs w:val="24"/>
                <w:lang w:val="en-US" w:eastAsia="en-US" w:bidi="ar-SA"/>
              </w:rPr>
            </w:pPr>
            <w:r w:rsidRPr="00676633">
              <w:rPr>
                <w:rFonts w:ascii="Times New Roman" w:eastAsia="Calibri" w:hAnsi="Times New Roman" w:cs="Times New Roman"/>
                <w:sz w:val="24"/>
                <w:szCs w:val="24"/>
                <w:lang w:val="en-US" w:eastAsia="en-US" w:bidi="ar-SA"/>
              </w:rPr>
              <w:t>2,000</w:t>
            </w:r>
          </w:p>
        </w:tc>
      </w:tr>
      <w:tr w:rsidR="003928C8" w:rsidRPr="00676633" w:rsidTr="003928C8">
        <w:trPr>
          <w:trHeight w:val="464"/>
        </w:trPr>
        <w:tc>
          <w:tcPr>
            <w:tcW w:w="4384" w:type="dxa"/>
          </w:tcPr>
          <w:p w:rsidR="003928C8" w:rsidRPr="00676633" w:rsidRDefault="003928C8" w:rsidP="003928C8">
            <w:pPr>
              <w:spacing w:after="0" w:line="240" w:lineRule="auto"/>
              <w:contextualSpacing/>
              <w:rPr>
                <w:rFonts w:ascii="Times New Roman" w:eastAsia="Calibri" w:hAnsi="Times New Roman" w:cs="Times New Roman"/>
                <w:sz w:val="24"/>
                <w:szCs w:val="24"/>
                <w:lang w:val="en-US" w:eastAsia="en-US" w:bidi="ar-SA"/>
              </w:rPr>
            </w:pPr>
            <w:r w:rsidRPr="00676633">
              <w:rPr>
                <w:rFonts w:ascii="Times New Roman" w:eastAsia="Calibri" w:hAnsi="Times New Roman" w:cs="Times New Roman"/>
                <w:sz w:val="24"/>
                <w:szCs w:val="24"/>
                <w:lang w:val="en-US" w:eastAsia="en-US" w:bidi="ar-SA"/>
              </w:rPr>
              <w:t>Ground Rent</w:t>
            </w:r>
          </w:p>
          <w:p w:rsidR="003928C8" w:rsidRPr="00676633" w:rsidRDefault="003928C8" w:rsidP="003928C8">
            <w:pPr>
              <w:spacing w:after="0" w:line="240" w:lineRule="auto"/>
              <w:contextualSpacing/>
              <w:rPr>
                <w:rFonts w:ascii="Times New Roman" w:eastAsia="Calibri" w:hAnsi="Times New Roman" w:cs="Times New Roman"/>
                <w:sz w:val="18"/>
                <w:szCs w:val="18"/>
                <w:lang w:val="en-US" w:eastAsia="en-US" w:bidi="ar-SA"/>
              </w:rPr>
            </w:pPr>
            <w:r w:rsidRPr="00676633">
              <w:rPr>
                <w:rFonts w:ascii="Nirmala UI" w:eastAsia="Calibri" w:hAnsi="Nirmala UI" w:cs="Gautami"/>
                <w:sz w:val="18"/>
                <w:szCs w:val="18"/>
                <w:cs/>
                <w:lang w:val="en-US" w:eastAsia="en-US"/>
              </w:rPr>
              <w:t>భూమిఅద్దె</w:t>
            </w:r>
          </w:p>
        </w:tc>
        <w:tc>
          <w:tcPr>
            <w:tcW w:w="3150" w:type="dxa"/>
          </w:tcPr>
          <w:p w:rsidR="003928C8" w:rsidRPr="00676633" w:rsidRDefault="003928C8" w:rsidP="003928C8">
            <w:pPr>
              <w:spacing w:after="0" w:line="240" w:lineRule="auto"/>
              <w:contextualSpacing/>
              <w:jc w:val="center"/>
              <w:rPr>
                <w:rFonts w:ascii="Times New Roman" w:eastAsia="Calibri" w:hAnsi="Times New Roman" w:cs="Times New Roman"/>
                <w:sz w:val="24"/>
                <w:szCs w:val="24"/>
                <w:lang w:val="en-US" w:eastAsia="en-US" w:bidi="ar-SA"/>
              </w:rPr>
            </w:pPr>
          </w:p>
          <w:p w:rsidR="003928C8" w:rsidRPr="00676633" w:rsidRDefault="003928C8" w:rsidP="003928C8">
            <w:pPr>
              <w:spacing w:after="0" w:line="240" w:lineRule="auto"/>
              <w:contextualSpacing/>
              <w:jc w:val="center"/>
              <w:rPr>
                <w:rFonts w:ascii="Times New Roman" w:eastAsia="Calibri" w:hAnsi="Times New Roman" w:cs="Times New Roman"/>
                <w:sz w:val="24"/>
                <w:szCs w:val="24"/>
                <w:lang w:val="en-US" w:eastAsia="en-US" w:bidi="ar-SA"/>
              </w:rPr>
            </w:pPr>
            <w:r w:rsidRPr="00676633">
              <w:rPr>
                <w:rFonts w:ascii="Times New Roman" w:eastAsia="Calibri" w:hAnsi="Times New Roman" w:cs="Times New Roman"/>
                <w:sz w:val="24"/>
                <w:szCs w:val="24"/>
                <w:lang w:val="en-US" w:eastAsia="en-US" w:bidi="ar-SA"/>
              </w:rPr>
              <w:t>400</w:t>
            </w:r>
          </w:p>
        </w:tc>
      </w:tr>
    </w:tbl>
    <w:p w:rsidR="003928C8" w:rsidRPr="00676633" w:rsidRDefault="003928C8" w:rsidP="003928C8">
      <w:pPr>
        <w:spacing w:line="240" w:lineRule="auto"/>
        <w:contextualSpacing/>
        <w:rPr>
          <w:rFonts w:ascii="Times New Roman" w:eastAsia="Calibri" w:hAnsi="Times New Roman" w:cs="Times New Roman"/>
          <w:b/>
          <w:sz w:val="28"/>
          <w:szCs w:val="28"/>
          <w:lang w:val="en-US" w:eastAsia="en-US" w:bidi="ar-SA"/>
        </w:rPr>
      </w:pPr>
    </w:p>
    <w:p w:rsidR="003928C8" w:rsidRPr="00676633" w:rsidRDefault="003928C8" w:rsidP="003928C8">
      <w:pPr>
        <w:ind w:left="1440"/>
        <w:contextualSpacing/>
        <w:rPr>
          <w:rFonts w:ascii="Times New Roman" w:eastAsia="Calibri" w:hAnsi="Times New Roman" w:cs="Times New Roman"/>
          <w:b/>
          <w:sz w:val="24"/>
          <w:szCs w:val="24"/>
          <w:lang w:val="en-US" w:eastAsia="en-US" w:bidi="ar-SA"/>
        </w:rPr>
      </w:pPr>
      <w:r w:rsidRPr="00676633">
        <w:rPr>
          <w:rFonts w:ascii="Times New Roman" w:eastAsia="Calibri" w:hAnsi="Times New Roman" w:cs="Times New Roman"/>
          <w:b/>
          <w:sz w:val="24"/>
          <w:szCs w:val="24"/>
          <w:lang w:val="en-US" w:eastAsia="en-US" w:bidi="ar-SA"/>
        </w:rPr>
        <w:t>Note:</w:t>
      </w:r>
      <w:r>
        <w:rPr>
          <w:rFonts w:ascii="Nirmala UI" w:eastAsia="Calibri" w:hAnsi="Nirmala UI" w:cs="Nirmala UI"/>
          <w:b/>
          <w:sz w:val="20"/>
          <w:szCs w:val="20"/>
          <w:lang w:val="en-US" w:eastAsia="en-US" w:bidi="ar-SA"/>
        </w:rPr>
        <w:t>(</w:t>
      </w:r>
      <w:r w:rsidRPr="00676633">
        <w:rPr>
          <w:rFonts w:ascii="Nirmala UI" w:eastAsia="Calibri" w:hAnsi="Nirmala UI" w:cs="Gautami"/>
          <w:b/>
          <w:bCs/>
          <w:sz w:val="20"/>
          <w:szCs w:val="20"/>
          <w:cs/>
          <w:lang w:val="en-US" w:eastAsia="en-US"/>
        </w:rPr>
        <w:t>నోట్</w:t>
      </w:r>
      <w:r>
        <w:rPr>
          <w:rFonts w:ascii="Times New Roman" w:eastAsia="Calibri" w:hAnsi="Times New Roman" w:cs="Times New Roman"/>
          <w:b/>
          <w:sz w:val="20"/>
          <w:szCs w:val="20"/>
          <w:lang w:val="en-US" w:eastAsia="en-US" w:bidi="ar-SA"/>
        </w:rPr>
        <w:t>)</w:t>
      </w:r>
    </w:p>
    <w:p w:rsidR="003928C8" w:rsidRPr="00676633" w:rsidRDefault="003928C8" w:rsidP="00395E6B">
      <w:pPr>
        <w:numPr>
          <w:ilvl w:val="0"/>
          <w:numId w:val="421"/>
        </w:numPr>
        <w:contextualSpacing/>
        <w:rPr>
          <w:rFonts w:ascii="Times New Roman" w:eastAsia="Calibri" w:hAnsi="Times New Roman" w:cs="Times New Roman"/>
          <w:sz w:val="24"/>
          <w:szCs w:val="24"/>
          <w:lang w:val="en-US" w:eastAsia="en-US" w:bidi="ar-SA"/>
        </w:rPr>
      </w:pPr>
      <w:r w:rsidRPr="00676633">
        <w:rPr>
          <w:rFonts w:ascii="Times New Roman" w:eastAsia="Calibri" w:hAnsi="Times New Roman" w:cs="Times New Roman"/>
          <w:sz w:val="24"/>
          <w:szCs w:val="24"/>
          <w:lang w:val="en-US" w:eastAsia="en-US" w:bidi="ar-SA"/>
        </w:rPr>
        <w:t xml:space="preserve">  Municipal taxes and repair expenses are paid by tenant.</w:t>
      </w:r>
    </w:p>
    <w:p w:rsidR="003928C8" w:rsidRPr="00676633" w:rsidRDefault="003928C8" w:rsidP="003928C8">
      <w:pPr>
        <w:ind w:left="1800"/>
        <w:contextualSpacing/>
        <w:rPr>
          <w:rFonts w:ascii="Times New Roman" w:eastAsia="Calibri" w:hAnsi="Times New Roman" w:cs="Times New Roman"/>
          <w:sz w:val="18"/>
          <w:szCs w:val="18"/>
          <w:lang w:val="en-US" w:eastAsia="en-US" w:bidi="ar-SA"/>
        </w:rPr>
      </w:pPr>
      <w:r w:rsidRPr="00676633">
        <w:rPr>
          <w:rFonts w:ascii="Nirmala UI" w:eastAsia="Calibri" w:hAnsi="Nirmala UI" w:cs="Gautami"/>
          <w:b/>
          <w:bCs/>
          <w:sz w:val="18"/>
          <w:szCs w:val="18"/>
          <w:cs/>
          <w:lang w:val="en-US" w:eastAsia="en-US"/>
        </w:rPr>
        <w:t>మున్సిపల్పన్నులుమరియుమరమ్మత్తులుటెనెంటుచేచెల్లించబడింది</w:t>
      </w:r>
      <w:r w:rsidRPr="00676633">
        <w:rPr>
          <w:rFonts w:ascii="Times New Roman" w:eastAsia="Calibri" w:hAnsi="Times New Roman" w:cs="Times New Roman"/>
          <w:sz w:val="18"/>
          <w:szCs w:val="18"/>
          <w:lang w:val="en-US" w:eastAsia="en-US" w:bidi="ar-SA"/>
        </w:rPr>
        <w:t>.</w:t>
      </w:r>
    </w:p>
    <w:p w:rsidR="003928C8" w:rsidRPr="00676633" w:rsidRDefault="003928C8" w:rsidP="00395E6B">
      <w:pPr>
        <w:numPr>
          <w:ilvl w:val="0"/>
          <w:numId w:val="421"/>
        </w:numPr>
        <w:contextualSpacing/>
        <w:rPr>
          <w:rFonts w:ascii="Times New Roman" w:eastAsia="Calibri" w:hAnsi="Times New Roman" w:cs="Times New Roman"/>
          <w:sz w:val="24"/>
          <w:szCs w:val="24"/>
          <w:lang w:val="en-US" w:eastAsia="en-US" w:bidi="ar-SA"/>
        </w:rPr>
      </w:pPr>
      <w:r w:rsidRPr="00676633">
        <w:rPr>
          <w:rFonts w:ascii="Times New Roman" w:eastAsia="Calibri" w:hAnsi="Times New Roman" w:cs="Times New Roman"/>
          <w:sz w:val="24"/>
          <w:szCs w:val="24"/>
          <w:lang w:val="en-US" w:eastAsia="en-US" w:bidi="ar-SA"/>
        </w:rPr>
        <w:t xml:space="preserve">  The House is constructed by taking a loan of Rs. 5,00,000 @ 15% on 1-11-2010 and no amount of principal is repaid so far but interest due is paid upto the date.</w:t>
      </w:r>
    </w:p>
    <w:p w:rsidR="003928C8" w:rsidRPr="0085776B" w:rsidRDefault="003928C8" w:rsidP="003928C8">
      <w:pPr>
        <w:ind w:left="1800"/>
        <w:contextualSpacing/>
        <w:rPr>
          <w:rFonts w:ascii="Times New Roman" w:eastAsia="Calibri" w:hAnsi="Times New Roman" w:cs="Times New Roman"/>
          <w:sz w:val="18"/>
          <w:szCs w:val="18"/>
          <w:lang w:val="en-US" w:eastAsia="en-US" w:bidi="ar-SA"/>
        </w:rPr>
      </w:pPr>
      <w:r w:rsidRPr="00676633">
        <w:rPr>
          <w:rFonts w:ascii="Nirmala UI" w:eastAsia="Calibri" w:hAnsi="Nirmala UI" w:cs="Gautami"/>
          <w:b/>
          <w:bCs/>
          <w:sz w:val="18"/>
          <w:szCs w:val="18"/>
          <w:cs/>
          <w:lang w:val="en-US" w:eastAsia="en-US"/>
        </w:rPr>
        <w:t>గృహనిర్మాణానికిజీ</w:t>
      </w:r>
      <w:r w:rsidRPr="00676633">
        <w:rPr>
          <w:rFonts w:ascii="Times New Roman" w:eastAsia="Calibri" w:hAnsi="Times New Roman" w:cs="Times New Roman"/>
          <w:b/>
          <w:sz w:val="18"/>
          <w:szCs w:val="18"/>
          <w:lang w:val="en-US" w:eastAsia="en-US" w:bidi="ar-SA"/>
        </w:rPr>
        <w:t xml:space="preserve"> 15%  </w:t>
      </w:r>
      <w:r w:rsidRPr="00676633">
        <w:rPr>
          <w:rFonts w:ascii="Nirmala UI" w:eastAsia="Calibri" w:hAnsi="Nirmala UI" w:cs="Gautami"/>
          <w:b/>
          <w:bCs/>
          <w:sz w:val="18"/>
          <w:szCs w:val="18"/>
          <w:cs/>
          <w:lang w:val="en-US" w:eastAsia="en-US"/>
        </w:rPr>
        <w:t>చొప్పునరూ</w:t>
      </w:r>
      <w:r w:rsidRPr="00676633">
        <w:rPr>
          <w:rFonts w:ascii="Times New Roman" w:eastAsia="Calibri" w:hAnsi="Times New Roman" w:cs="Times New Roman"/>
          <w:b/>
          <w:sz w:val="18"/>
          <w:szCs w:val="18"/>
          <w:lang w:val="en-US" w:eastAsia="en-US" w:bidi="ar-SA"/>
        </w:rPr>
        <w:t>. 5,00,000</w:t>
      </w:r>
      <w:r w:rsidRPr="00676633">
        <w:rPr>
          <w:rFonts w:ascii="Nirmala UI" w:eastAsia="Calibri" w:hAnsi="Nirmala UI" w:cs="Gautami"/>
          <w:b/>
          <w:bCs/>
          <w:sz w:val="18"/>
          <w:szCs w:val="18"/>
          <w:cs/>
          <w:lang w:val="en-US" w:eastAsia="en-US"/>
        </w:rPr>
        <w:t>లను</w:t>
      </w:r>
      <w:r w:rsidRPr="00676633">
        <w:rPr>
          <w:rFonts w:ascii="Times New Roman" w:eastAsia="Calibri" w:hAnsi="Times New Roman" w:cs="Times New Roman"/>
          <w:b/>
          <w:sz w:val="18"/>
          <w:szCs w:val="18"/>
          <w:lang w:val="en-US" w:eastAsia="en-US" w:bidi="ar-SA"/>
        </w:rPr>
        <w:t xml:space="preserve"> 1-11-2010 </w:t>
      </w:r>
      <w:r w:rsidRPr="00676633">
        <w:rPr>
          <w:rFonts w:ascii="Nirmala UI" w:eastAsia="Calibri" w:hAnsi="Nirmala UI" w:cs="Gautami"/>
          <w:b/>
          <w:bCs/>
          <w:sz w:val="18"/>
          <w:szCs w:val="18"/>
          <w:cs/>
          <w:lang w:val="en-US" w:eastAsia="en-US"/>
        </w:rPr>
        <w:t>అప్పుతీసుకోబడింది</w:t>
      </w:r>
      <w:r w:rsidRPr="00676633">
        <w:rPr>
          <w:rFonts w:ascii="Times New Roman" w:eastAsia="Calibri" w:hAnsi="Times New Roman" w:cs="Times New Roman"/>
          <w:b/>
          <w:sz w:val="18"/>
          <w:szCs w:val="18"/>
          <w:lang w:val="en-US" w:eastAsia="en-US" w:bidi="ar-SA"/>
        </w:rPr>
        <w:t xml:space="preserve">. </w:t>
      </w:r>
      <w:r w:rsidRPr="00676633">
        <w:rPr>
          <w:rFonts w:ascii="Nirmala UI" w:eastAsia="Calibri" w:hAnsi="Nirmala UI" w:cs="Gautami"/>
          <w:b/>
          <w:bCs/>
          <w:sz w:val="18"/>
          <w:szCs w:val="18"/>
          <w:cs/>
          <w:lang w:val="en-US" w:eastAsia="en-US"/>
        </w:rPr>
        <w:t>అసలులోఏమాత్రం</w:t>
      </w:r>
      <w:r w:rsidRPr="00676633">
        <w:rPr>
          <w:rFonts w:ascii="Nirmala UI" w:eastAsia="Calibri" w:hAnsi="Nirmala UI" w:cs="Gautami" w:hint="cs"/>
          <w:b/>
          <w:bCs/>
          <w:sz w:val="18"/>
          <w:szCs w:val="18"/>
          <w:cs/>
          <w:lang w:val="en-US" w:eastAsia="en-US"/>
        </w:rPr>
        <w:t>చెల్లింపు</w:t>
      </w:r>
      <w:r w:rsidRPr="00676633">
        <w:rPr>
          <w:rFonts w:ascii="Nirmala UI" w:eastAsia="Calibri" w:hAnsi="Nirmala UI" w:cs="Gautami"/>
          <w:b/>
          <w:bCs/>
          <w:sz w:val="18"/>
          <w:szCs w:val="18"/>
          <w:cs/>
          <w:lang w:val="en-US" w:eastAsia="en-US"/>
        </w:rPr>
        <w:t>చేయలేదు</w:t>
      </w:r>
      <w:r w:rsidRPr="00676633">
        <w:rPr>
          <w:rFonts w:ascii="Nirmala UI" w:eastAsia="Calibri" w:hAnsi="Nirmala UI" w:cs="Gautami" w:hint="cs"/>
          <w:b/>
          <w:bCs/>
          <w:sz w:val="18"/>
          <w:szCs w:val="18"/>
          <w:cs/>
          <w:lang w:val="en-US" w:eastAsia="en-US"/>
        </w:rPr>
        <w:t>గాని</w:t>
      </w:r>
      <w:r w:rsidRPr="00676633">
        <w:rPr>
          <w:rFonts w:ascii="Nirmala UI" w:eastAsia="Calibri" w:hAnsi="Nirmala UI" w:cs="Gautami"/>
          <w:b/>
          <w:bCs/>
          <w:sz w:val="18"/>
          <w:szCs w:val="18"/>
          <w:cs/>
          <w:lang w:val="en-US" w:eastAsia="en-US"/>
        </w:rPr>
        <w:t>వడ్డీమాత్రంఎప్పటికప్పుడుచెల్లింపుచేయడంజరిగింది</w:t>
      </w:r>
      <w:r w:rsidRPr="00676633">
        <w:rPr>
          <w:rFonts w:ascii="Times New Roman" w:eastAsia="Calibri" w:hAnsi="Times New Roman" w:cs="Times New Roman"/>
          <w:sz w:val="18"/>
          <w:szCs w:val="18"/>
          <w:lang w:val="en-US" w:eastAsia="en-US" w:bidi="ar-SA"/>
        </w:rPr>
        <w:t>.</w:t>
      </w:r>
    </w:p>
    <w:p w:rsidR="003928C8" w:rsidRPr="00787AD5" w:rsidRDefault="003928C8" w:rsidP="00395E6B">
      <w:pPr>
        <w:pStyle w:val="ListParagraph"/>
        <w:numPr>
          <w:ilvl w:val="0"/>
          <w:numId w:val="426"/>
        </w:numPr>
        <w:autoSpaceDE w:val="0"/>
        <w:autoSpaceDN w:val="0"/>
        <w:adjustRightInd w:val="0"/>
        <w:spacing w:line="276" w:lineRule="auto"/>
        <w:contextualSpacing/>
        <w:rPr>
          <w:rFonts w:ascii="Nirmala UI" w:hAnsi="Nirmala UI" w:cs="Nirmala UI"/>
        </w:rPr>
      </w:pPr>
      <w:r>
        <w:rPr>
          <w:rFonts w:ascii="Nirmala UI" w:hAnsi="Nirmala UI" w:cs="Nirmala UI"/>
        </w:rPr>
        <w:t xml:space="preserve">(a) </w:t>
      </w:r>
      <w:r w:rsidRPr="00787AD5">
        <w:rPr>
          <w:rFonts w:ascii="Nirmala UI" w:hAnsi="Nirmala UI" w:cs="Nirmala UI"/>
        </w:rPr>
        <w:t>Explain the Provision regarding setoff and carry forward losses?</w:t>
      </w:r>
    </w:p>
    <w:p w:rsidR="003928C8" w:rsidRDefault="003928C8" w:rsidP="003928C8">
      <w:pPr>
        <w:pStyle w:val="ListParagraph"/>
        <w:autoSpaceDE w:val="0"/>
        <w:autoSpaceDN w:val="0"/>
        <w:adjustRightInd w:val="0"/>
        <w:spacing w:line="276" w:lineRule="auto"/>
        <w:rPr>
          <w:rFonts w:ascii="Nirmala UI" w:hAnsi="Nirmala UI" w:cs="Nirmala UI"/>
          <w:bCs/>
          <w:sz w:val="20"/>
          <w:szCs w:val="20"/>
          <w:cs/>
          <w:lang w:bidi="te-IN"/>
        </w:rPr>
      </w:pPr>
      <w:r w:rsidRPr="00787AD5">
        <w:rPr>
          <w:rFonts w:ascii="Nirmala UI" w:hAnsi="Nirmala UI" w:cs="Gautami"/>
          <w:bCs/>
          <w:sz w:val="20"/>
          <w:szCs w:val="20"/>
          <w:cs/>
          <w:lang w:bidi="te-IN"/>
        </w:rPr>
        <w:t>నష్టాలనురద్దుచెయ్యడంమరియుముందుకుతీసుకెళ్లిరద్దుచేయడానికిసంబంధించినిబంధనలువివరింపుము</w:t>
      </w:r>
    </w:p>
    <w:p w:rsidR="003928C8" w:rsidRPr="00787AD5" w:rsidRDefault="003928C8" w:rsidP="003928C8">
      <w:pPr>
        <w:pStyle w:val="ListParagraph"/>
        <w:autoSpaceDE w:val="0"/>
        <w:autoSpaceDN w:val="0"/>
        <w:adjustRightInd w:val="0"/>
        <w:spacing w:line="276" w:lineRule="auto"/>
        <w:jc w:val="center"/>
        <w:rPr>
          <w:rFonts w:ascii="Nirmala UI" w:hAnsi="Nirmala UI" w:cs="Nirmala UI"/>
          <w:sz w:val="20"/>
          <w:szCs w:val="20"/>
        </w:rPr>
      </w:pPr>
      <w:r>
        <w:rPr>
          <w:rFonts w:ascii="Nirmala UI" w:hAnsi="Nirmala UI" w:cs="Nirmala UI"/>
          <w:bCs/>
          <w:sz w:val="20"/>
          <w:szCs w:val="20"/>
          <w:cs/>
          <w:lang w:bidi="te-IN"/>
        </w:rPr>
        <w:t>(OR)</w:t>
      </w:r>
    </w:p>
    <w:p w:rsidR="003928C8" w:rsidRPr="00EA4D98" w:rsidRDefault="003928C8" w:rsidP="00395E6B">
      <w:pPr>
        <w:pStyle w:val="ListParagraph"/>
        <w:numPr>
          <w:ilvl w:val="0"/>
          <w:numId w:val="430"/>
        </w:numPr>
        <w:spacing w:line="276" w:lineRule="auto"/>
        <w:contextualSpacing/>
      </w:pPr>
      <w:r w:rsidRPr="00676633">
        <w:rPr>
          <w:b/>
        </w:rPr>
        <w:t xml:space="preserve">Mr. KUMAR </w:t>
      </w:r>
      <w:r w:rsidRPr="00EA4D98">
        <w:t>submit the following particulars about sale of assets during the year</w:t>
      </w:r>
    </w:p>
    <w:p w:rsidR="003928C8" w:rsidRPr="002B7F1F" w:rsidRDefault="003928C8" w:rsidP="003928C8">
      <w:pPr>
        <w:pStyle w:val="ListParagraph"/>
        <w:spacing w:line="276" w:lineRule="auto"/>
      </w:pPr>
      <w:r w:rsidRPr="00EA4D98">
        <w:t xml:space="preserve"> 2016 - 17</w:t>
      </w:r>
    </w:p>
    <w:p w:rsidR="003928C8" w:rsidRDefault="003928C8" w:rsidP="003928C8">
      <w:pPr>
        <w:pStyle w:val="ListParagraph"/>
        <w:spacing w:line="276" w:lineRule="auto"/>
      </w:pPr>
      <w:r w:rsidRPr="0085776B">
        <w:rPr>
          <w:sz w:val="20"/>
          <w:szCs w:val="20"/>
        </w:rPr>
        <w:t xml:space="preserve">2016 - 17 </w:t>
      </w:r>
      <w:r w:rsidRPr="0085776B">
        <w:rPr>
          <w:rFonts w:ascii="Nirmala UI" w:hAnsi="Nirmala UI" w:cs="Gautami"/>
          <w:sz w:val="20"/>
          <w:szCs w:val="20"/>
          <w:cs/>
          <w:lang w:bidi="te-IN"/>
        </w:rPr>
        <w:t>సంవత్సరంలోఆస్తులుఅమ్మకానికిసంబంధించినఈదిగువవివరాలను</w:t>
      </w:r>
      <w:r w:rsidRPr="00144E4F">
        <w:rPr>
          <w:rFonts w:ascii="Nirmala UI" w:hAnsi="Nirmala UI" w:cs="Gautami"/>
          <w:b/>
          <w:bCs/>
          <w:sz w:val="20"/>
          <w:szCs w:val="20"/>
          <w:cs/>
          <w:lang w:bidi="te-IN"/>
        </w:rPr>
        <w:t>మిస్టర్</w:t>
      </w:r>
      <w:r w:rsidRPr="00144E4F">
        <w:rPr>
          <w:rFonts w:ascii="Nirmala UI" w:hAnsi="Nirmala UI" w:cs="Nirmala UI"/>
          <w:b/>
          <w:sz w:val="20"/>
          <w:szCs w:val="20"/>
        </w:rPr>
        <w:t>.</w:t>
      </w:r>
      <w:r w:rsidRPr="00144E4F">
        <w:rPr>
          <w:rFonts w:ascii="Nirmala UI" w:hAnsi="Nirmala UI" w:cs="Gautami"/>
          <w:b/>
          <w:bCs/>
          <w:sz w:val="20"/>
          <w:szCs w:val="20"/>
          <w:cs/>
          <w:lang w:bidi="te-IN"/>
        </w:rPr>
        <w:t>కుమార్</w:t>
      </w:r>
      <w:r w:rsidRPr="0085776B">
        <w:rPr>
          <w:rFonts w:ascii="Nirmala UI" w:hAnsi="Nirmala UI" w:cs="Gautami"/>
          <w:sz w:val="20"/>
          <w:szCs w:val="20"/>
          <w:cs/>
          <w:lang w:bidi="te-IN"/>
        </w:rPr>
        <w:t>ఈవిధముగాసమర్పించిరి</w:t>
      </w:r>
      <w:r>
        <w:t>.</w:t>
      </w:r>
    </w:p>
    <w:p w:rsidR="003928C8" w:rsidRPr="00602F87" w:rsidRDefault="003928C8" w:rsidP="003928C8">
      <w:pPr>
        <w:pStyle w:val="ListParagraph"/>
      </w:pPr>
    </w:p>
    <w:tbl>
      <w:tblPr>
        <w:tblW w:w="901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8"/>
        <w:gridCol w:w="2610"/>
        <w:gridCol w:w="2518"/>
      </w:tblGrid>
      <w:tr w:rsidR="003928C8" w:rsidRPr="00A2345E" w:rsidTr="003928C8">
        <w:trPr>
          <w:trHeight w:val="863"/>
        </w:trPr>
        <w:tc>
          <w:tcPr>
            <w:tcW w:w="3888" w:type="dxa"/>
          </w:tcPr>
          <w:p w:rsidR="003928C8" w:rsidRPr="00787AD5" w:rsidRDefault="003928C8" w:rsidP="003928C8">
            <w:pPr>
              <w:pStyle w:val="ListParagraph"/>
              <w:ind w:left="0"/>
              <w:jc w:val="center"/>
            </w:pPr>
          </w:p>
          <w:p w:rsidR="003928C8" w:rsidRPr="00787AD5" w:rsidRDefault="003928C8" w:rsidP="003928C8">
            <w:pPr>
              <w:pStyle w:val="ListParagraph"/>
              <w:ind w:left="0"/>
              <w:jc w:val="center"/>
            </w:pPr>
            <w:r w:rsidRPr="00787AD5">
              <w:t>Particulars</w:t>
            </w:r>
          </w:p>
          <w:p w:rsidR="003928C8" w:rsidRPr="00787AD5" w:rsidRDefault="003928C8" w:rsidP="003928C8">
            <w:pPr>
              <w:pStyle w:val="ListParagraph"/>
              <w:ind w:left="0"/>
              <w:jc w:val="center"/>
              <w:rPr>
                <w:sz w:val="20"/>
                <w:szCs w:val="20"/>
              </w:rPr>
            </w:pPr>
            <w:r w:rsidRPr="00787AD5">
              <w:rPr>
                <w:rFonts w:hAnsi="Nirmala UI" w:cs="Gautami"/>
                <w:sz w:val="20"/>
                <w:szCs w:val="20"/>
                <w:cs/>
                <w:lang w:bidi="te-IN"/>
              </w:rPr>
              <w:t>వివరాలు</w:t>
            </w:r>
          </w:p>
        </w:tc>
        <w:tc>
          <w:tcPr>
            <w:tcW w:w="2610" w:type="dxa"/>
          </w:tcPr>
          <w:p w:rsidR="003928C8" w:rsidRPr="00787AD5" w:rsidRDefault="003928C8" w:rsidP="003928C8">
            <w:pPr>
              <w:pStyle w:val="ListParagraph"/>
              <w:ind w:left="0"/>
              <w:jc w:val="center"/>
            </w:pPr>
          </w:p>
          <w:p w:rsidR="003928C8" w:rsidRPr="00787AD5" w:rsidRDefault="003928C8" w:rsidP="003928C8">
            <w:pPr>
              <w:pStyle w:val="ListParagraph"/>
              <w:ind w:left="0"/>
              <w:jc w:val="center"/>
            </w:pPr>
            <w:r w:rsidRPr="00787AD5">
              <w:t>Jewellery  (Rs)</w:t>
            </w:r>
          </w:p>
          <w:p w:rsidR="003928C8" w:rsidRPr="00787AD5" w:rsidRDefault="003928C8" w:rsidP="003928C8">
            <w:pPr>
              <w:pStyle w:val="ListParagraph"/>
              <w:ind w:left="0"/>
              <w:jc w:val="center"/>
              <w:rPr>
                <w:sz w:val="20"/>
                <w:szCs w:val="20"/>
              </w:rPr>
            </w:pPr>
            <w:r w:rsidRPr="00787AD5">
              <w:rPr>
                <w:rFonts w:hAnsi="Nirmala UI" w:cs="Gautami"/>
                <w:sz w:val="20"/>
                <w:szCs w:val="20"/>
                <w:cs/>
                <w:lang w:bidi="te-IN"/>
              </w:rPr>
              <w:t>ఆభరణాలురూ</w:t>
            </w:r>
            <w:r w:rsidRPr="00787AD5">
              <w:rPr>
                <w:sz w:val="20"/>
                <w:szCs w:val="20"/>
              </w:rPr>
              <w:t>.</w:t>
            </w:r>
          </w:p>
        </w:tc>
        <w:tc>
          <w:tcPr>
            <w:tcW w:w="2518" w:type="dxa"/>
          </w:tcPr>
          <w:p w:rsidR="003928C8" w:rsidRPr="00787AD5" w:rsidRDefault="003928C8" w:rsidP="003928C8">
            <w:pPr>
              <w:pStyle w:val="ListParagraph"/>
              <w:ind w:left="0"/>
              <w:jc w:val="center"/>
            </w:pPr>
          </w:p>
          <w:p w:rsidR="003928C8" w:rsidRPr="00787AD5" w:rsidRDefault="003928C8" w:rsidP="003928C8">
            <w:pPr>
              <w:pStyle w:val="ListParagraph"/>
              <w:ind w:left="0"/>
              <w:jc w:val="center"/>
            </w:pPr>
            <w:r w:rsidRPr="00787AD5">
              <w:t>Plot  (Rs)</w:t>
            </w:r>
          </w:p>
          <w:p w:rsidR="003928C8" w:rsidRPr="00787AD5" w:rsidRDefault="003928C8" w:rsidP="003928C8">
            <w:pPr>
              <w:pStyle w:val="ListParagraph"/>
              <w:ind w:left="0"/>
              <w:jc w:val="center"/>
            </w:pPr>
            <w:r w:rsidRPr="00787AD5">
              <w:rPr>
                <w:rFonts w:hAnsi="Nirmala UI" w:cs="Gautami"/>
                <w:sz w:val="20"/>
                <w:szCs w:val="20"/>
                <w:cs/>
                <w:lang w:bidi="te-IN"/>
              </w:rPr>
              <w:t>కాళీస్థలమురూ</w:t>
            </w:r>
            <w:r w:rsidRPr="00787AD5">
              <w:t>.</w:t>
            </w:r>
          </w:p>
        </w:tc>
      </w:tr>
      <w:tr w:rsidR="003928C8" w:rsidRPr="00A2345E" w:rsidTr="003928C8">
        <w:trPr>
          <w:trHeight w:val="476"/>
        </w:trPr>
        <w:tc>
          <w:tcPr>
            <w:tcW w:w="3888" w:type="dxa"/>
          </w:tcPr>
          <w:p w:rsidR="003928C8" w:rsidRPr="00787AD5" w:rsidRDefault="003928C8" w:rsidP="003928C8">
            <w:pPr>
              <w:pStyle w:val="ListParagraph"/>
              <w:ind w:left="0"/>
              <w:rPr>
                <w:sz w:val="18"/>
                <w:szCs w:val="18"/>
              </w:rPr>
            </w:pPr>
            <w:r w:rsidRPr="00787AD5">
              <w:t>Sale price</w:t>
            </w:r>
          </w:p>
          <w:p w:rsidR="003928C8" w:rsidRPr="00787AD5" w:rsidRDefault="003928C8" w:rsidP="003928C8">
            <w:pPr>
              <w:pStyle w:val="ListParagraph"/>
              <w:ind w:left="0"/>
            </w:pPr>
            <w:r w:rsidRPr="00787AD5">
              <w:rPr>
                <w:rFonts w:hAnsi="Nirmala UI" w:cs="Gautami"/>
                <w:sz w:val="18"/>
                <w:szCs w:val="18"/>
                <w:cs/>
                <w:lang w:bidi="te-IN"/>
              </w:rPr>
              <w:t>అమ్మకపుధర</w:t>
            </w:r>
          </w:p>
        </w:tc>
        <w:tc>
          <w:tcPr>
            <w:tcW w:w="2610" w:type="dxa"/>
          </w:tcPr>
          <w:p w:rsidR="003928C8" w:rsidRPr="00787AD5" w:rsidRDefault="003928C8" w:rsidP="003928C8">
            <w:pPr>
              <w:pStyle w:val="ListParagraph"/>
              <w:ind w:left="0"/>
            </w:pPr>
          </w:p>
          <w:p w:rsidR="003928C8" w:rsidRPr="00787AD5" w:rsidRDefault="003928C8" w:rsidP="003928C8">
            <w:pPr>
              <w:pStyle w:val="ListParagraph"/>
              <w:ind w:left="0"/>
            </w:pPr>
            <w:r w:rsidRPr="00787AD5">
              <w:t>7,30,000</w:t>
            </w:r>
          </w:p>
        </w:tc>
        <w:tc>
          <w:tcPr>
            <w:tcW w:w="2518" w:type="dxa"/>
          </w:tcPr>
          <w:p w:rsidR="003928C8" w:rsidRPr="00787AD5" w:rsidRDefault="003928C8" w:rsidP="003928C8">
            <w:pPr>
              <w:pStyle w:val="ListParagraph"/>
              <w:ind w:left="0"/>
            </w:pPr>
          </w:p>
          <w:p w:rsidR="003928C8" w:rsidRPr="00787AD5" w:rsidRDefault="003928C8" w:rsidP="003928C8">
            <w:pPr>
              <w:pStyle w:val="ListParagraph"/>
              <w:ind w:left="0"/>
            </w:pPr>
            <w:r w:rsidRPr="00787AD5">
              <w:t>39,50,000</w:t>
            </w:r>
          </w:p>
        </w:tc>
      </w:tr>
      <w:tr w:rsidR="003928C8" w:rsidRPr="00A2345E" w:rsidTr="003928C8">
        <w:trPr>
          <w:trHeight w:val="539"/>
        </w:trPr>
        <w:tc>
          <w:tcPr>
            <w:tcW w:w="3888" w:type="dxa"/>
          </w:tcPr>
          <w:p w:rsidR="003928C8" w:rsidRPr="00787AD5" w:rsidRDefault="003928C8" w:rsidP="003928C8">
            <w:pPr>
              <w:pStyle w:val="ListParagraph"/>
              <w:ind w:left="0"/>
            </w:pPr>
            <w:r w:rsidRPr="00787AD5">
              <w:t>Expenses</w:t>
            </w:r>
          </w:p>
          <w:p w:rsidR="003928C8" w:rsidRPr="00787AD5" w:rsidRDefault="003928C8" w:rsidP="003928C8">
            <w:pPr>
              <w:pStyle w:val="ListParagraph"/>
              <w:ind w:left="0"/>
              <w:rPr>
                <w:sz w:val="18"/>
                <w:szCs w:val="18"/>
              </w:rPr>
            </w:pPr>
            <w:r w:rsidRPr="00787AD5">
              <w:rPr>
                <w:rFonts w:hAnsi="Nirmala UI" w:cs="Gautami"/>
                <w:sz w:val="18"/>
                <w:szCs w:val="18"/>
                <w:cs/>
                <w:lang w:bidi="te-IN"/>
              </w:rPr>
              <w:t>అమ్మకపుఖర్చులు</w:t>
            </w:r>
          </w:p>
        </w:tc>
        <w:tc>
          <w:tcPr>
            <w:tcW w:w="2610" w:type="dxa"/>
          </w:tcPr>
          <w:p w:rsidR="003928C8" w:rsidRPr="00787AD5" w:rsidRDefault="003928C8" w:rsidP="003928C8">
            <w:pPr>
              <w:pStyle w:val="ListParagraph"/>
              <w:ind w:left="0"/>
            </w:pPr>
          </w:p>
          <w:p w:rsidR="003928C8" w:rsidRPr="00787AD5" w:rsidRDefault="003928C8" w:rsidP="003928C8">
            <w:pPr>
              <w:pStyle w:val="ListParagraph"/>
              <w:ind w:left="0"/>
            </w:pPr>
            <w:r w:rsidRPr="00787AD5">
              <w:t>5,000</w:t>
            </w:r>
          </w:p>
        </w:tc>
        <w:tc>
          <w:tcPr>
            <w:tcW w:w="2518" w:type="dxa"/>
          </w:tcPr>
          <w:p w:rsidR="003928C8" w:rsidRPr="00787AD5" w:rsidRDefault="003928C8" w:rsidP="003928C8">
            <w:pPr>
              <w:pStyle w:val="ListParagraph"/>
              <w:ind w:left="0"/>
            </w:pPr>
          </w:p>
          <w:p w:rsidR="003928C8" w:rsidRPr="00787AD5" w:rsidRDefault="003928C8" w:rsidP="003928C8">
            <w:pPr>
              <w:pStyle w:val="ListParagraph"/>
              <w:ind w:left="0"/>
            </w:pPr>
            <w:r w:rsidRPr="00787AD5">
              <w:t>38,000</w:t>
            </w:r>
          </w:p>
        </w:tc>
      </w:tr>
      <w:tr w:rsidR="003928C8" w:rsidRPr="00A2345E" w:rsidTr="003928C8">
        <w:trPr>
          <w:trHeight w:val="431"/>
        </w:trPr>
        <w:tc>
          <w:tcPr>
            <w:tcW w:w="3888" w:type="dxa"/>
          </w:tcPr>
          <w:p w:rsidR="003928C8" w:rsidRPr="00787AD5" w:rsidRDefault="003928C8" w:rsidP="003928C8">
            <w:pPr>
              <w:pStyle w:val="ListParagraph"/>
              <w:ind w:left="0"/>
            </w:pPr>
            <w:r w:rsidRPr="00787AD5">
              <w:t>Cost of acquisition</w:t>
            </w:r>
          </w:p>
          <w:p w:rsidR="003928C8" w:rsidRPr="00787AD5" w:rsidRDefault="003928C8" w:rsidP="003928C8">
            <w:pPr>
              <w:pStyle w:val="ListParagraph"/>
              <w:ind w:left="0"/>
              <w:rPr>
                <w:sz w:val="18"/>
                <w:szCs w:val="18"/>
              </w:rPr>
            </w:pPr>
            <w:r w:rsidRPr="00787AD5">
              <w:rPr>
                <w:rFonts w:hAnsi="Nirmala UI" w:cs="Gautami"/>
                <w:sz w:val="18"/>
                <w:szCs w:val="18"/>
                <w:cs/>
                <w:lang w:bidi="te-IN"/>
              </w:rPr>
              <w:t>స్వాధీనపువ్యయము</w:t>
            </w:r>
          </w:p>
        </w:tc>
        <w:tc>
          <w:tcPr>
            <w:tcW w:w="2610" w:type="dxa"/>
          </w:tcPr>
          <w:p w:rsidR="003928C8" w:rsidRPr="00787AD5" w:rsidRDefault="003928C8" w:rsidP="003928C8">
            <w:pPr>
              <w:pStyle w:val="ListParagraph"/>
              <w:ind w:left="0"/>
            </w:pPr>
          </w:p>
          <w:p w:rsidR="003928C8" w:rsidRPr="00787AD5" w:rsidRDefault="003928C8" w:rsidP="003928C8">
            <w:pPr>
              <w:pStyle w:val="ListParagraph"/>
              <w:ind w:left="0"/>
            </w:pPr>
            <w:r w:rsidRPr="00787AD5">
              <w:t>96,000</w:t>
            </w:r>
          </w:p>
        </w:tc>
        <w:tc>
          <w:tcPr>
            <w:tcW w:w="2518" w:type="dxa"/>
          </w:tcPr>
          <w:p w:rsidR="003928C8" w:rsidRPr="00787AD5" w:rsidRDefault="003928C8" w:rsidP="003928C8">
            <w:pPr>
              <w:pStyle w:val="ListParagraph"/>
              <w:ind w:left="0"/>
            </w:pPr>
          </w:p>
          <w:p w:rsidR="003928C8" w:rsidRPr="00787AD5" w:rsidRDefault="003928C8" w:rsidP="003928C8">
            <w:pPr>
              <w:pStyle w:val="ListParagraph"/>
              <w:ind w:left="0"/>
            </w:pPr>
            <w:r w:rsidRPr="00787AD5">
              <w:t>4,70,000</w:t>
            </w:r>
          </w:p>
        </w:tc>
      </w:tr>
      <w:tr w:rsidR="003928C8" w:rsidRPr="00A2345E" w:rsidTr="003928C8">
        <w:trPr>
          <w:trHeight w:val="575"/>
        </w:trPr>
        <w:tc>
          <w:tcPr>
            <w:tcW w:w="3888" w:type="dxa"/>
          </w:tcPr>
          <w:p w:rsidR="003928C8" w:rsidRPr="00787AD5" w:rsidRDefault="003928C8" w:rsidP="003928C8">
            <w:pPr>
              <w:pStyle w:val="ListParagraph"/>
              <w:ind w:left="0"/>
            </w:pPr>
            <w:r w:rsidRPr="00787AD5">
              <w:t xml:space="preserve">Year of acquisition </w:t>
            </w:r>
          </w:p>
          <w:p w:rsidR="003928C8" w:rsidRPr="00787AD5" w:rsidRDefault="003928C8" w:rsidP="003928C8">
            <w:pPr>
              <w:pStyle w:val="ListParagraph"/>
              <w:ind w:left="0"/>
              <w:rPr>
                <w:sz w:val="18"/>
                <w:szCs w:val="18"/>
              </w:rPr>
            </w:pPr>
            <w:r w:rsidRPr="00787AD5">
              <w:rPr>
                <w:rFonts w:hAnsi="Nirmala UI" w:cs="Gautami"/>
                <w:sz w:val="18"/>
                <w:szCs w:val="18"/>
                <w:cs/>
                <w:lang w:bidi="te-IN"/>
              </w:rPr>
              <w:t>స్వాధీనపుసంవత్సరం</w:t>
            </w:r>
          </w:p>
        </w:tc>
        <w:tc>
          <w:tcPr>
            <w:tcW w:w="2610" w:type="dxa"/>
          </w:tcPr>
          <w:p w:rsidR="003928C8" w:rsidRPr="00787AD5" w:rsidRDefault="003928C8" w:rsidP="003928C8">
            <w:pPr>
              <w:pStyle w:val="ListParagraph"/>
              <w:ind w:left="0"/>
            </w:pPr>
          </w:p>
          <w:p w:rsidR="003928C8" w:rsidRPr="00787AD5" w:rsidRDefault="003928C8" w:rsidP="003928C8">
            <w:pPr>
              <w:pStyle w:val="ListParagraph"/>
              <w:ind w:left="0"/>
            </w:pPr>
            <w:r w:rsidRPr="00787AD5">
              <w:t>1989-90</w:t>
            </w:r>
          </w:p>
        </w:tc>
        <w:tc>
          <w:tcPr>
            <w:tcW w:w="2518" w:type="dxa"/>
          </w:tcPr>
          <w:p w:rsidR="003928C8" w:rsidRPr="00787AD5" w:rsidRDefault="003928C8" w:rsidP="003928C8">
            <w:pPr>
              <w:pStyle w:val="ListParagraph"/>
              <w:ind w:left="0"/>
            </w:pPr>
          </w:p>
          <w:p w:rsidR="003928C8" w:rsidRPr="00787AD5" w:rsidRDefault="003928C8" w:rsidP="003928C8">
            <w:pPr>
              <w:pStyle w:val="ListParagraph"/>
              <w:ind w:left="0"/>
            </w:pPr>
            <w:r w:rsidRPr="00787AD5">
              <w:t>1986-87</w:t>
            </w:r>
          </w:p>
        </w:tc>
      </w:tr>
      <w:tr w:rsidR="003928C8" w:rsidRPr="00A2345E" w:rsidTr="003928C8">
        <w:trPr>
          <w:trHeight w:val="395"/>
        </w:trPr>
        <w:tc>
          <w:tcPr>
            <w:tcW w:w="3888" w:type="dxa"/>
          </w:tcPr>
          <w:p w:rsidR="003928C8" w:rsidRPr="00787AD5" w:rsidRDefault="003928C8" w:rsidP="003928C8">
            <w:pPr>
              <w:pStyle w:val="ListParagraph"/>
              <w:ind w:left="0"/>
            </w:pPr>
            <w:r w:rsidRPr="00787AD5">
              <w:t xml:space="preserve">Cost Inflation Index  (CII) </w:t>
            </w:r>
          </w:p>
          <w:p w:rsidR="003928C8" w:rsidRPr="00787AD5" w:rsidRDefault="003928C8" w:rsidP="003928C8">
            <w:pPr>
              <w:pStyle w:val="ListParagraph"/>
              <w:ind w:left="0"/>
              <w:rPr>
                <w:sz w:val="18"/>
                <w:szCs w:val="18"/>
              </w:rPr>
            </w:pPr>
            <w:r w:rsidRPr="00787AD5">
              <w:rPr>
                <w:rFonts w:hAnsi="Nirmala UI" w:cs="Gautami"/>
                <w:sz w:val="18"/>
                <w:szCs w:val="18"/>
                <w:cs/>
                <w:lang w:bidi="te-IN"/>
              </w:rPr>
              <w:t>సూచిద్రవ్యోల్బణపువ్యయం</w:t>
            </w:r>
          </w:p>
        </w:tc>
        <w:tc>
          <w:tcPr>
            <w:tcW w:w="2610" w:type="dxa"/>
          </w:tcPr>
          <w:p w:rsidR="003928C8" w:rsidRPr="00787AD5" w:rsidRDefault="003928C8" w:rsidP="003928C8">
            <w:pPr>
              <w:pStyle w:val="ListParagraph"/>
              <w:ind w:left="0"/>
            </w:pPr>
          </w:p>
          <w:p w:rsidR="003928C8" w:rsidRPr="00787AD5" w:rsidRDefault="003928C8" w:rsidP="003928C8">
            <w:pPr>
              <w:pStyle w:val="ListParagraph"/>
              <w:ind w:left="0"/>
            </w:pPr>
          </w:p>
          <w:p w:rsidR="003928C8" w:rsidRPr="00787AD5" w:rsidRDefault="003928C8" w:rsidP="003928C8">
            <w:pPr>
              <w:pStyle w:val="ListParagraph"/>
              <w:ind w:left="0"/>
            </w:pPr>
            <w:r w:rsidRPr="00787AD5">
              <w:t>170</w:t>
            </w:r>
          </w:p>
        </w:tc>
        <w:tc>
          <w:tcPr>
            <w:tcW w:w="2518" w:type="dxa"/>
          </w:tcPr>
          <w:p w:rsidR="003928C8" w:rsidRPr="00787AD5" w:rsidRDefault="003928C8" w:rsidP="003928C8">
            <w:pPr>
              <w:pStyle w:val="ListParagraph"/>
              <w:ind w:left="0"/>
            </w:pPr>
          </w:p>
          <w:p w:rsidR="003928C8" w:rsidRPr="00787AD5" w:rsidRDefault="003928C8" w:rsidP="003928C8">
            <w:pPr>
              <w:pStyle w:val="ListParagraph"/>
              <w:ind w:left="0"/>
            </w:pPr>
          </w:p>
          <w:p w:rsidR="003928C8" w:rsidRPr="00787AD5" w:rsidRDefault="003928C8" w:rsidP="003928C8">
            <w:pPr>
              <w:pStyle w:val="ListParagraph"/>
              <w:ind w:left="0"/>
            </w:pPr>
            <w:r w:rsidRPr="00787AD5">
              <w:t>140</w:t>
            </w:r>
          </w:p>
        </w:tc>
      </w:tr>
    </w:tbl>
    <w:p w:rsidR="003928C8" w:rsidRDefault="003928C8" w:rsidP="003928C8">
      <w:pPr>
        <w:pStyle w:val="ListParagraph"/>
      </w:pPr>
    </w:p>
    <w:p w:rsidR="003928C8" w:rsidRPr="00EA4D98" w:rsidRDefault="003928C8" w:rsidP="003928C8">
      <w:pPr>
        <w:pStyle w:val="ListParagraph"/>
        <w:spacing w:line="360" w:lineRule="auto"/>
      </w:pPr>
      <w:r w:rsidRPr="00EA4D98">
        <w:t>He has purchased a house for Rs. 17, 80,000 on 1-3-2017. Calculate the amount of taxable capital gain. CII for 2016-17 is 1125.</w:t>
      </w:r>
    </w:p>
    <w:p w:rsidR="003928C8" w:rsidRPr="000E1599" w:rsidRDefault="003928C8" w:rsidP="003928C8">
      <w:pPr>
        <w:pStyle w:val="ListParagraph"/>
        <w:spacing w:line="360" w:lineRule="auto"/>
        <w:rPr>
          <w:rFonts w:ascii="Nirmala UI" w:hAnsi="Nirmala UI" w:cs="Nirmala UI"/>
          <w:sz w:val="20"/>
          <w:szCs w:val="20"/>
        </w:rPr>
      </w:pPr>
      <w:r w:rsidRPr="000E1599">
        <w:rPr>
          <w:sz w:val="20"/>
          <w:szCs w:val="20"/>
        </w:rPr>
        <w:t xml:space="preserve">1-3-2017 </w:t>
      </w:r>
      <w:r w:rsidRPr="000E1599">
        <w:rPr>
          <w:rFonts w:ascii="Nirmala UI" w:hAnsi="Nirmala UI" w:cs="Gautami"/>
          <w:sz w:val="20"/>
          <w:szCs w:val="20"/>
          <w:cs/>
          <w:lang w:bidi="te-IN"/>
        </w:rPr>
        <w:t>నఅతడుఒకఇంటినిరూ</w:t>
      </w:r>
      <w:r w:rsidRPr="000E1599">
        <w:rPr>
          <w:sz w:val="20"/>
          <w:szCs w:val="20"/>
        </w:rPr>
        <w:t xml:space="preserve">. 17,80, 000 </w:t>
      </w:r>
      <w:r w:rsidRPr="000E1599">
        <w:rPr>
          <w:rFonts w:ascii="Nirmala UI" w:hAnsi="Nirmala UI" w:cs="Gautami"/>
          <w:sz w:val="20"/>
          <w:szCs w:val="20"/>
          <w:cs/>
          <w:lang w:bidi="te-IN"/>
        </w:rPr>
        <w:t>లకుకొనుగోలుచేసాడు</w:t>
      </w:r>
      <w:r w:rsidRPr="000E1599">
        <w:rPr>
          <w:sz w:val="20"/>
          <w:szCs w:val="20"/>
        </w:rPr>
        <w:t xml:space="preserve">. </w:t>
      </w:r>
      <w:r w:rsidRPr="000E1599">
        <w:rPr>
          <w:rFonts w:ascii="Nirmala UI" w:hAnsi="Nirmala UI" w:cs="Gautami"/>
          <w:sz w:val="20"/>
          <w:szCs w:val="20"/>
          <w:cs/>
          <w:lang w:bidi="te-IN"/>
        </w:rPr>
        <w:t>పన్నువిధించదగినమూలధనఆదాయాన్నిలెక్కింపుము</w:t>
      </w:r>
      <w:r w:rsidRPr="000E1599">
        <w:rPr>
          <w:sz w:val="20"/>
          <w:szCs w:val="20"/>
        </w:rPr>
        <w:t xml:space="preserve">.  2016-17 </w:t>
      </w:r>
      <w:r w:rsidRPr="000E1599">
        <w:rPr>
          <w:rFonts w:ascii="Nirmala UI" w:hAnsi="Nirmala UI" w:cs="Gautami"/>
          <w:sz w:val="20"/>
          <w:szCs w:val="20"/>
          <w:cs/>
          <w:lang w:bidi="te-IN"/>
        </w:rPr>
        <w:t xml:space="preserve">సంవత్సరానికిసూచిద్రవ్యోల్బణపువ్యయం  </w:t>
      </w:r>
      <w:r w:rsidRPr="000E1599">
        <w:rPr>
          <w:rFonts w:ascii="Nirmala UI" w:hAnsi="Nirmala UI" w:cs="Nirmala UI"/>
          <w:sz w:val="20"/>
          <w:szCs w:val="20"/>
        </w:rPr>
        <w:t>1125.</w:t>
      </w:r>
    </w:p>
    <w:p w:rsidR="003928C8" w:rsidRPr="000E1599" w:rsidRDefault="003928C8" w:rsidP="00395E6B">
      <w:pPr>
        <w:pStyle w:val="ListParagraph"/>
        <w:numPr>
          <w:ilvl w:val="0"/>
          <w:numId w:val="426"/>
        </w:numPr>
        <w:autoSpaceDE w:val="0"/>
        <w:autoSpaceDN w:val="0"/>
        <w:adjustRightInd w:val="0"/>
        <w:spacing w:line="276" w:lineRule="auto"/>
        <w:contextualSpacing/>
        <w:rPr>
          <w:rFonts w:ascii="Nirmala UI" w:hAnsi="Nirmala UI" w:cs="Nirmala UI"/>
        </w:rPr>
      </w:pPr>
      <w:r>
        <w:rPr>
          <w:rFonts w:ascii="Nirmala UI" w:hAnsi="Nirmala UI" w:cs="Nirmala UI"/>
        </w:rPr>
        <w:t xml:space="preserve">(a) </w:t>
      </w:r>
      <w:r w:rsidRPr="000E1599">
        <w:rPr>
          <w:rFonts w:ascii="Nirmala UI" w:hAnsi="Nirmala UI" w:cs="Nirmala UI"/>
        </w:rPr>
        <w:t>Explain any eight deductions from Gross Total Income under Section 80?</w:t>
      </w:r>
    </w:p>
    <w:p w:rsidR="003928C8" w:rsidRDefault="003928C8" w:rsidP="003928C8">
      <w:pPr>
        <w:pStyle w:val="ListParagraph"/>
        <w:autoSpaceDE w:val="0"/>
        <w:autoSpaceDN w:val="0"/>
        <w:adjustRightInd w:val="0"/>
        <w:spacing w:line="276" w:lineRule="auto"/>
        <w:rPr>
          <w:rFonts w:ascii="Nirmala UI" w:hAnsi="Nirmala UI" w:cs="Nirmala UI"/>
          <w:bCs/>
          <w:sz w:val="20"/>
          <w:szCs w:val="20"/>
          <w:cs/>
          <w:lang w:bidi="te-IN"/>
        </w:rPr>
      </w:pPr>
      <w:r w:rsidRPr="000E1599">
        <w:rPr>
          <w:rFonts w:ascii="Nirmala UI" w:hAnsi="Nirmala UI" w:cs="Gautami"/>
          <w:bCs/>
          <w:sz w:val="20"/>
          <w:szCs w:val="20"/>
          <w:cs/>
          <w:lang w:bidi="te-IN"/>
        </w:rPr>
        <w:t>సెక్షన్</w:t>
      </w:r>
      <w:r w:rsidRPr="000E1599">
        <w:rPr>
          <w:rFonts w:ascii="Nirmala UI" w:hAnsi="Nirmala UI" w:cs="Nirmala UI"/>
          <w:sz w:val="20"/>
          <w:szCs w:val="20"/>
        </w:rPr>
        <w:t xml:space="preserve"> 80 </w:t>
      </w:r>
      <w:r w:rsidRPr="000E1599">
        <w:rPr>
          <w:rFonts w:ascii="Nirmala UI" w:hAnsi="Nirmala UI" w:cs="Gautami"/>
          <w:bCs/>
          <w:sz w:val="20"/>
          <w:szCs w:val="20"/>
          <w:cs/>
          <w:lang w:bidi="te-IN"/>
        </w:rPr>
        <w:t>కిందస్థూలమొత్తంఆదాయంనుండిఏదైనాఎనిమిదితగ్గింపులనువివరించండి</w:t>
      </w:r>
    </w:p>
    <w:p w:rsidR="003928C8" w:rsidRPr="000E1599" w:rsidRDefault="003928C8" w:rsidP="003928C8">
      <w:pPr>
        <w:pStyle w:val="ListParagraph"/>
        <w:autoSpaceDE w:val="0"/>
        <w:autoSpaceDN w:val="0"/>
        <w:adjustRightInd w:val="0"/>
        <w:spacing w:line="276" w:lineRule="auto"/>
        <w:jc w:val="center"/>
        <w:rPr>
          <w:rFonts w:ascii="Nirmala UI" w:hAnsi="Nirmala UI" w:cs="Nirmala UI"/>
          <w:bCs/>
          <w:sz w:val="20"/>
          <w:szCs w:val="20"/>
          <w:cs/>
          <w:lang w:bidi="te-IN"/>
        </w:rPr>
      </w:pPr>
      <w:r>
        <w:rPr>
          <w:rFonts w:ascii="Nirmala UI" w:hAnsi="Nirmala UI" w:cs="Nirmala UI"/>
          <w:bCs/>
          <w:sz w:val="20"/>
          <w:szCs w:val="20"/>
          <w:cs/>
          <w:lang w:bidi="te-IN"/>
        </w:rPr>
        <w:t>(OR)</w:t>
      </w:r>
    </w:p>
    <w:p w:rsidR="003928C8" w:rsidRPr="00067844" w:rsidRDefault="003928C8" w:rsidP="003928C8">
      <w:pPr>
        <w:pStyle w:val="ListParagraph"/>
        <w:autoSpaceDE w:val="0"/>
        <w:autoSpaceDN w:val="0"/>
        <w:adjustRightInd w:val="0"/>
        <w:rPr>
          <w:rFonts w:ascii="Nirmala UI" w:hAnsi="Nirmala UI" w:cs="Nirmala UI"/>
          <w:b/>
          <w:sz w:val="20"/>
          <w:szCs w:val="20"/>
        </w:rPr>
      </w:pPr>
    </w:p>
    <w:p w:rsidR="003928C8" w:rsidRPr="005C608D" w:rsidRDefault="003928C8" w:rsidP="00395E6B">
      <w:pPr>
        <w:pStyle w:val="ListParagraph"/>
        <w:numPr>
          <w:ilvl w:val="0"/>
          <w:numId w:val="431"/>
        </w:numPr>
        <w:spacing w:line="360" w:lineRule="auto"/>
        <w:contextualSpacing/>
      </w:pPr>
      <w:r w:rsidRPr="005C608D">
        <w:t xml:space="preserve">Compute Total Income of </w:t>
      </w:r>
      <w:r w:rsidRPr="000E1599">
        <w:rPr>
          <w:b/>
        </w:rPr>
        <w:t>Smt.SANTHI</w:t>
      </w:r>
      <w:r>
        <w:rPr>
          <w:b/>
        </w:rPr>
        <w:t>SARMA</w:t>
      </w:r>
      <w:r w:rsidRPr="005C608D">
        <w:t xml:space="preserve"> an Indian resident of 30 years age for the current assessment year.</w:t>
      </w:r>
    </w:p>
    <w:p w:rsidR="003928C8" w:rsidRDefault="003928C8" w:rsidP="003928C8">
      <w:pPr>
        <w:pStyle w:val="ListParagraph"/>
        <w:spacing w:line="360" w:lineRule="auto"/>
      </w:pPr>
      <w:r w:rsidRPr="000E1599">
        <w:rPr>
          <w:rFonts w:hAnsi="Nirmala UI" w:cs="Gautami"/>
          <w:sz w:val="20"/>
          <w:szCs w:val="20"/>
          <w:cs/>
          <w:lang w:bidi="te-IN"/>
        </w:rPr>
        <w:t>ప్రస్తుతపన్నునిర్ధారణసంవత్సరానికి</w:t>
      </w:r>
      <w:r w:rsidRPr="000E1599">
        <w:rPr>
          <w:rFonts w:hAnsi="Nirmala UI" w:cs="Gautami"/>
          <w:b/>
          <w:bCs/>
          <w:sz w:val="20"/>
          <w:szCs w:val="20"/>
          <w:cs/>
          <w:lang w:bidi="te-IN"/>
        </w:rPr>
        <w:t>శ్రీమతి</w:t>
      </w:r>
      <w:r w:rsidRPr="000E1599">
        <w:rPr>
          <w:rFonts w:hAnsi="Nirmala UI"/>
          <w:b/>
          <w:sz w:val="20"/>
          <w:szCs w:val="20"/>
        </w:rPr>
        <w:t>.</w:t>
      </w:r>
      <w:r w:rsidRPr="000E1599">
        <w:rPr>
          <w:rFonts w:hAnsi="Nirmala UI" w:cs="Gautami"/>
          <w:b/>
          <w:bCs/>
          <w:sz w:val="20"/>
          <w:szCs w:val="20"/>
          <w:cs/>
          <w:lang w:bidi="te-IN"/>
        </w:rPr>
        <w:t>శాంతి</w:t>
      </w:r>
      <w:r w:rsidRPr="001D2288">
        <w:rPr>
          <w:rFonts w:hAnsi="Nirmala UI" w:cs="Gautami" w:hint="cs"/>
          <w:b/>
          <w:bCs/>
          <w:sz w:val="20"/>
          <w:szCs w:val="20"/>
          <w:cs/>
          <w:lang w:bidi="te-IN"/>
        </w:rPr>
        <w:t>శర్మ</w:t>
      </w:r>
      <w:r w:rsidRPr="000E1599">
        <w:rPr>
          <w:sz w:val="20"/>
          <w:szCs w:val="20"/>
        </w:rPr>
        <w:t xml:space="preserve"> 30</w:t>
      </w:r>
      <w:r w:rsidRPr="000E1599">
        <w:rPr>
          <w:rFonts w:ascii="Nirmala UI" w:hAnsi="Nirmala UI" w:cs="Gautami"/>
          <w:b/>
          <w:bCs/>
          <w:color w:val="222222"/>
          <w:sz w:val="20"/>
          <w:szCs w:val="20"/>
          <w:cs/>
          <w:lang w:bidi="te-IN"/>
        </w:rPr>
        <w:t>సంవత్సర</w:t>
      </w:r>
      <w:r w:rsidRPr="000E1599">
        <w:rPr>
          <w:rFonts w:hAnsi="Nirmala UI" w:cs="Gautami"/>
          <w:sz w:val="20"/>
          <w:szCs w:val="20"/>
          <w:cs/>
          <w:lang w:bidi="te-IN"/>
        </w:rPr>
        <w:t>లవయస్సుగలనివాసియొక్కమొత్తముఆదాయముమరియుపన్నుబాధ్యతగణనచేయుము</w:t>
      </w:r>
      <w:r w:rsidRPr="005C608D">
        <w:t xml:space="preserve"> .</w:t>
      </w:r>
    </w:p>
    <w:p w:rsidR="003928C8" w:rsidRPr="005C608D" w:rsidRDefault="003928C8" w:rsidP="003928C8">
      <w:pPr>
        <w:pStyle w:val="ListParagraph"/>
        <w:spacing w:line="360" w:lineRule="auto"/>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5"/>
        <w:gridCol w:w="1899"/>
      </w:tblGrid>
      <w:tr w:rsidR="003928C8" w:rsidRPr="00767F73" w:rsidTr="003928C8">
        <w:trPr>
          <w:trHeight w:val="620"/>
        </w:trPr>
        <w:tc>
          <w:tcPr>
            <w:tcW w:w="6106" w:type="dxa"/>
          </w:tcPr>
          <w:p w:rsidR="003928C8" w:rsidRPr="00767F73" w:rsidRDefault="003928C8" w:rsidP="003928C8">
            <w:pPr>
              <w:spacing w:after="0"/>
              <w:jc w:val="center"/>
              <w:rPr>
                <w:rFonts w:ascii="Times New Roman" w:hAnsi="Times New Roman"/>
                <w:b/>
                <w:sz w:val="24"/>
                <w:szCs w:val="24"/>
              </w:rPr>
            </w:pPr>
            <w:r w:rsidRPr="00767F73">
              <w:rPr>
                <w:rFonts w:ascii="Times New Roman" w:hAnsi="Times New Roman"/>
                <w:b/>
                <w:sz w:val="24"/>
                <w:szCs w:val="24"/>
              </w:rPr>
              <w:t>Particulars</w:t>
            </w:r>
          </w:p>
          <w:p w:rsidR="003928C8" w:rsidRPr="00E41958" w:rsidRDefault="003928C8" w:rsidP="003928C8">
            <w:pPr>
              <w:spacing w:after="0"/>
              <w:jc w:val="center"/>
              <w:rPr>
                <w:rFonts w:ascii="Times New Roman" w:hAnsi="Times New Roman"/>
                <w:b/>
                <w:sz w:val="18"/>
                <w:szCs w:val="18"/>
              </w:rPr>
            </w:pPr>
            <w:r w:rsidRPr="00E41958">
              <w:rPr>
                <w:rFonts w:ascii="Times New Roman" w:hAnsi="Nirmala UI" w:cs="Gautami"/>
                <w:b/>
                <w:bCs/>
                <w:sz w:val="18"/>
                <w:szCs w:val="18"/>
                <w:cs/>
              </w:rPr>
              <w:t>వివరాలు</w:t>
            </w:r>
          </w:p>
        </w:tc>
        <w:tc>
          <w:tcPr>
            <w:tcW w:w="1994" w:type="dxa"/>
          </w:tcPr>
          <w:p w:rsidR="003928C8" w:rsidRPr="00767F73" w:rsidRDefault="003928C8" w:rsidP="003928C8">
            <w:pPr>
              <w:spacing w:after="0"/>
              <w:jc w:val="center"/>
              <w:rPr>
                <w:rFonts w:ascii="Times New Roman" w:hAnsi="Times New Roman"/>
                <w:b/>
                <w:sz w:val="24"/>
                <w:szCs w:val="24"/>
              </w:rPr>
            </w:pPr>
            <w:r w:rsidRPr="00767F73">
              <w:rPr>
                <w:rFonts w:ascii="Times New Roman" w:hAnsi="Times New Roman"/>
                <w:b/>
                <w:sz w:val="24"/>
                <w:szCs w:val="24"/>
              </w:rPr>
              <w:t>Amount Rs.</w:t>
            </w:r>
          </w:p>
          <w:p w:rsidR="003928C8" w:rsidRPr="00E41958" w:rsidRDefault="003928C8" w:rsidP="003928C8">
            <w:pPr>
              <w:spacing w:after="0"/>
              <w:jc w:val="center"/>
              <w:rPr>
                <w:rFonts w:ascii="Times New Roman" w:hAnsi="Times New Roman"/>
                <w:b/>
                <w:color w:val="000000"/>
                <w:sz w:val="20"/>
                <w:szCs w:val="20"/>
              </w:rPr>
            </w:pPr>
            <w:r w:rsidRPr="00E41958">
              <w:rPr>
                <w:rFonts w:ascii="Times New Roman" w:hAnsi="Times New Roman" w:cs="Gautami"/>
                <w:b/>
                <w:color w:val="000000"/>
                <w:sz w:val="20"/>
                <w:szCs w:val="20"/>
                <w:cs/>
              </w:rPr>
              <w:t>రూ</w:t>
            </w:r>
            <w:r w:rsidRPr="00E41958">
              <w:rPr>
                <w:rFonts w:ascii="Times New Roman" w:hAnsi="Times New Roman"/>
                <w:b/>
                <w:color w:val="000000"/>
                <w:sz w:val="20"/>
                <w:szCs w:val="20"/>
                <w:cs/>
              </w:rPr>
              <w:t>.</w:t>
            </w:r>
          </w:p>
        </w:tc>
      </w:tr>
      <w:tr w:rsidR="003928C8" w:rsidRPr="00767F73" w:rsidTr="003928C8">
        <w:trPr>
          <w:trHeight w:val="512"/>
        </w:trPr>
        <w:tc>
          <w:tcPr>
            <w:tcW w:w="6106" w:type="dxa"/>
          </w:tcPr>
          <w:p w:rsidR="003928C8" w:rsidRPr="00787AD5" w:rsidRDefault="003928C8" w:rsidP="003928C8">
            <w:pPr>
              <w:spacing w:after="0"/>
              <w:rPr>
                <w:rFonts w:ascii="Times New Roman" w:hAnsi="Times New Roman"/>
                <w:sz w:val="24"/>
                <w:szCs w:val="24"/>
              </w:rPr>
            </w:pPr>
            <w:r w:rsidRPr="00787AD5">
              <w:rPr>
                <w:rFonts w:ascii="Times New Roman" w:hAnsi="Times New Roman"/>
                <w:sz w:val="24"/>
                <w:szCs w:val="24"/>
              </w:rPr>
              <w:t xml:space="preserve">Gross salary </w:t>
            </w:r>
          </w:p>
          <w:p w:rsidR="003928C8" w:rsidRPr="00787AD5" w:rsidRDefault="003928C8" w:rsidP="003928C8">
            <w:pPr>
              <w:spacing w:after="0"/>
              <w:rPr>
                <w:rFonts w:ascii="Times New Roman" w:hAnsi="Times New Roman"/>
                <w:sz w:val="18"/>
                <w:szCs w:val="18"/>
              </w:rPr>
            </w:pPr>
            <w:r w:rsidRPr="00787AD5">
              <w:rPr>
                <w:rFonts w:ascii="Times New Roman" w:hAnsi="Nirmala UI" w:cs="Gautami"/>
                <w:sz w:val="18"/>
                <w:szCs w:val="18"/>
                <w:cs/>
              </w:rPr>
              <w:t>స్థూలజీతము</w:t>
            </w:r>
          </w:p>
        </w:tc>
        <w:tc>
          <w:tcPr>
            <w:tcW w:w="1994" w:type="dxa"/>
          </w:tcPr>
          <w:p w:rsidR="003928C8" w:rsidRPr="00787AD5" w:rsidRDefault="003928C8" w:rsidP="003928C8">
            <w:pPr>
              <w:spacing w:after="0"/>
              <w:jc w:val="center"/>
              <w:rPr>
                <w:rFonts w:ascii="Times New Roman" w:hAnsi="Times New Roman"/>
                <w:sz w:val="24"/>
                <w:szCs w:val="24"/>
              </w:rPr>
            </w:pPr>
          </w:p>
          <w:p w:rsidR="003928C8" w:rsidRPr="00787AD5" w:rsidRDefault="003928C8" w:rsidP="003928C8">
            <w:pPr>
              <w:spacing w:after="0"/>
              <w:jc w:val="center"/>
              <w:rPr>
                <w:rFonts w:ascii="Times New Roman" w:hAnsi="Times New Roman"/>
                <w:sz w:val="24"/>
                <w:szCs w:val="24"/>
              </w:rPr>
            </w:pPr>
            <w:r w:rsidRPr="00787AD5">
              <w:rPr>
                <w:rFonts w:ascii="Times New Roman" w:hAnsi="Times New Roman"/>
                <w:sz w:val="24"/>
                <w:szCs w:val="24"/>
              </w:rPr>
              <w:t>95,000</w:t>
            </w:r>
          </w:p>
        </w:tc>
      </w:tr>
      <w:tr w:rsidR="003928C8" w:rsidRPr="00767F73" w:rsidTr="003928C8">
        <w:trPr>
          <w:trHeight w:val="274"/>
        </w:trPr>
        <w:tc>
          <w:tcPr>
            <w:tcW w:w="6106" w:type="dxa"/>
          </w:tcPr>
          <w:p w:rsidR="003928C8" w:rsidRPr="00787AD5" w:rsidRDefault="003928C8" w:rsidP="003928C8">
            <w:pPr>
              <w:spacing w:after="0"/>
              <w:rPr>
                <w:rFonts w:ascii="Times New Roman" w:hAnsi="Times New Roman"/>
                <w:sz w:val="24"/>
                <w:szCs w:val="24"/>
              </w:rPr>
            </w:pPr>
            <w:r w:rsidRPr="00787AD5">
              <w:rPr>
                <w:rFonts w:ascii="Times New Roman" w:hAnsi="Times New Roman"/>
                <w:sz w:val="24"/>
                <w:szCs w:val="24"/>
              </w:rPr>
              <w:t xml:space="preserve">Income from house property  (Computed) </w:t>
            </w:r>
          </w:p>
          <w:p w:rsidR="003928C8" w:rsidRPr="00787AD5" w:rsidRDefault="003928C8" w:rsidP="003928C8">
            <w:pPr>
              <w:spacing w:after="0"/>
              <w:rPr>
                <w:rFonts w:ascii="Times New Roman" w:hAnsi="Times New Roman"/>
                <w:sz w:val="18"/>
                <w:szCs w:val="18"/>
              </w:rPr>
            </w:pPr>
            <w:r w:rsidRPr="00787AD5">
              <w:rPr>
                <w:rFonts w:ascii="Times New Roman" w:hAnsi="Nirmala UI" w:cs="Gautami"/>
                <w:sz w:val="18"/>
                <w:szCs w:val="18"/>
                <w:cs/>
              </w:rPr>
              <w:t>గృహస్తినుండిఆదాయము</w:t>
            </w:r>
          </w:p>
        </w:tc>
        <w:tc>
          <w:tcPr>
            <w:tcW w:w="1994" w:type="dxa"/>
          </w:tcPr>
          <w:p w:rsidR="003928C8" w:rsidRPr="00787AD5" w:rsidRDefault="003928C8" w:rsidP="003928C8">
            <w:pPr>
              <w:spacing w:after="0"/>
              <w:jc w:val="center"/>
              <w:rPr>
                <w:rFonts w:ascii="Times New Roman" w:hAnsi="Times New Roman"/>
                <w:sz w:val="24"/>
                <w:szCs w:val="24"/>
              </w:rPr>
            </w:pPr>
          </w:p>
          <w:p w:rsidR="003928C8" w:rsidRPr="00787AD5" w:rsidRDefault="003928C8" w:rsidP="003928C8">
            <w:pPr>
              <w:spacing w:after="0"/>
              <w:jc w:val="center"/>
              <w:rPr>
                <w:rFonts w:ascii="Times New Roman" w:hAnsi="Times New Roman"/>
                <w:sz w:val="24"/>
                <w:szCs w:val="24"/>
              </w:rPr>
            </w:pPr>
            <w:r w:rsidRPr="00787AD5">
              <w:rPr>
                <w:rFonts w:ascii="Times New Roman" w:hAnsi="Times New Roman"/>
                <w:sz w:val="24"/>
                <w:szCs w:val="24"/>
              </w:rPr>
              <w:t>25,000</w:t>
            </w:r>
          </w:p>
        </w:tc>
      </w:tr>
      <w:tr w:rsidR="003928C8" w:rsidRPr="00767F73" w:rsidTr="003928C8">
        <w:trPr>
          <w:trHeight w:val="274"/>
        </w:trPr>
        <w:tc>
          <w:tcPr>
            <w:tcW w:w="6106" w:type="dxa"/>
          </w:tcPr>
          <w:p w:rsidR="003928C8" w:rsidRPr="00787AD5" w:rsidRDefault="003928C8" w:rsidP="003928C8">
            <w:pPr>
              <w:spacing w:after="0"/>
              <w:rPr>
                <w:rFonts w:ascii="Times New Roman" w:hAnsi="Times New Roman"/>
                <w:sz w:val="24"/>
                <w:szCs w:val="24"/>
              </w:rPr>
            </w:pPr>
            <w:r w:rsidRPr="00787AD5">
              <w:rPr>
                <w:rFonts w:ascii="Times New Roman" w:hAnsi="Times New Roman"/>
                <w:sz w:val="24"/>
                <w:szCs w:val="24"/>
              </w:rPr>
              <w:t xml:space="preserve">Short term capital loss  </w:t>
            </w:r>
          </w:p>
          <w:p w:rsidR="003928C8" w:rsidRPr="00787AD5" w:rsidRDefault="003928C8" w:rsidP="003928C8">
            <w:pPr>
              <w:spacing w:after="0"/>
              <w:rPr>
                <w:rFonts w:ascii="Times New Roman" w:hAnsi="Times New Roman"/>
                <w:sz w:val="18"/>
                <w:szCs w:val="18"/>
              </w:rPr>
            </w:pPr>
            <w:r w:rsidRPr="00787AD5">
              <w:rPr>
                <w:rFonts w:ascii="Times New Roman" w:hAnsi="Nirmala UI" w:cs="Gautami"/>
                <w:sz w:val="18"/>
                <w:szCs w:val="18"/>
                <w:cs/>
              </w:rPr>
              <w:t>స్వల్పకాలికపెట్టుబడినష్టము</w:t>
            </w:r>
          </w:p>
        </w:tc>
        <w:tc>
          <w:tcPr>
            <w:tcW w:w="1994" w:type="dxa"/>
          </w:tcPr>
          <w:p w:rsidR="003928C8" w:rsidRPr="00787AD5" w:rsidRDefault="003928C8" w:rsidP="003928C8">
            <w:pPr>
              <w:spacing w:after="0"/>
              <w:jc w:val="center"/>
              <w:rPr>
                <w:rFonts w:ascii="Times New Roman" w:hAnsi="Times New Roman"/>
                <w:sz w:val="24"/>
                <w:szCs w:val="24"/>
              </w:rPr>
            </w:pPr>
          </w:p>
          <w:p w:rsidR="003928C8" w:rsidRPr="00787AD5" w:rsidRDefault="003928C8" w:rsidP="003928C8">
            <w:pPr>
              <w:spacing w:after="0"/>
              <w:jc w:val="center"/>
              <w:rPr>
                <w:rFonts w:ascii="Times New Roman" w:hAnsi="Times New Roman"/>
                <w:sz w:val="24"/>
                <w:szCs w:val="24"/>
              </w:rPr>
            </w:pPr>
            <w:r w:rsidRPr="00787AD5">
              <w:rPr>
                <w:rFonts w:ascii="Times New Roman" w:hAnsi="Times New Roman"/>
                <w:sz w:val="24"/>
                <w:szCs w:val="24"/>
              </w:rPr>
              <w:t>15,000</w:t>
            </w:r>
          </w:p>
        </w:tc>
      </w:tr>
      <w:tr w:rsidR="003928C8" w:rsidRPr="00767F73" w:rsidTr="003928C8">
        <w:trPr>
          <w:trHeight w:val="274"/>
        </w:trPr>
        <w:tc>
          <w:tcPr>
            <w:tcW w:w="6106" w:type="dxa"/>
          </w:tcPr>
          <w:p w:rsidR="003928C8" w:rsidRPr="00787AD5" w:rsidRDefault="003928C8" w:rsidP="003928C8">
            <w:pPr>
              <w:spacing w:after="0"/>
              <w:rPr>
                <w:rFonts w:ascii="Times New Roman" w:hAnsi="Times New Roman"/>
                <w:sz w:val="24"/>
                <w:szCs w:val="24"/>
              </w:rPr>
            </w:pPr>
            <w:r w:rsidRPr="00787AD5">
              <w:rPr>
                <w:rFonts w:ascii="Times New Roman" w:hAnsi="Times New Roman"/>
                <w:sz w:val="24"/>
                <w:szCs w:val="24"/>
              </w:rPr>
              <w:t xml:space="preserve">Long term capital loss  (Buildings)  </w:t>
            </w:r>
          </w:p>
          <w:p w:rsidR="003928C8" w:rsidRPr="00787AD5" w:rsidRDefault="003928C8" w:rsidP="003928C8">
            <w:pPr>
              <w:spacing w:after="0"/>
              <w:rPr>
                <w:rFonts w:ascii="Times New Roman" w:hAnsi="Times New Roman"/>
                <w:sz w:val="18"/>
                <w:szCs w:val="18"/>
              </w:rPr>
            </w:pPr>
            <w:r w:rsidRPr="00787AD5">
              <w:rPr>
                <w:rFonts w:ascii="Times New Roman" w:hAnsi="Nirmala UI" w:cs="Gautami"/>
                <w:sz w:val="18"/>
                <w:szCs w:val="18"/>
                <w:cs/>
              </w:rPr>
              <w:t>దీర్ఘకాలికపెట్టుబడి</w:t>
            </w:r>
          </w:p>
        </w:tc>
        <w:tc>
          <w:tcPr>
            <w:tcW w:w="1994" w:type="dxa"/>
          </w:tcPr>
          <w:p w:rsidR="003928C8" w:rsidRPr="00787AD5" w:rsidRDefault="003928C8" w:rsidP="003928C8">
            <w:pPr>
              <w:spacing w:after="0"/>
              <w:jc w:val="center"/>
              <w:rPr>
                <w:rFonts w:ascii="Times New Roman" w:hAnsi="Times New Roman"/>
                <w:sz w:val="24"/>
                <w:szCs w:val="24"/>
              </w:rPr>
            </w:pPr>
          </w:p>
          <w:p w:rsidR="003928C8" w:rsidRPr="00787AD5" w:rsidRDefault="003928C8" w:rsidP="003928C8">
            <w:pPr>
              <w:spacing w:after="0"/>
              <w:jc w:val="center"/>
              <w:rPr>
                <w:rFonts w:ascii="Times New Roman" w:hAnsi="Times New Roman"/>
                <w:sz w:val="24"/>
                <w:szCs w:val="24"/>
              </w:rPr>
            </w:pPr>
            <w:r w:rsidRPr="00787AD5">
              <w:rPr>
                <w:rFonts w:ascii="Times New Roman" w:hAnsi="Times New Roman"/>
                <w:sz w:val="24"/>
                <w:szCs w:val="24"/>
              </w:rPr>
              <w:t>14,000</w:t>
            </w:r>
          </w:p>
        </w:tc>
      </w:tr>
      <w:tr w:rsidR="003928C8" w:rsidRPr="00767F73" w:rsidTr="003928C8">
        <w:trPr>
          <w:trHeight w:val="274"/>
        </w:trPr>
        <w:tc>
          <w:tcPr>
            <w:tcW w:w="6106" w:type="dxa"/>
          </w:tcPr>
          <w:p w:rsidR="003928C8" w:rsidRPr="00787AD5" w:rsidRDefault="003928C8" w:rsidP="003928C8">
            <w:pPr>
              <w:spacing w:after="0"/>
              <w:rPr>
                <w:rFonts w:ascii="Times New Roman" w:hAnsi="Times New Roman"/>
                <w:sz w:val="24"/>
                <w:szCs w:val="24"/>
              </w:rPr>
            </w:pPr>
            <w:r w:rsidRPr="00787AD5">
              <w:rPr>
                <w:rFonts w:ascii="Times New Roman" w:hAnsi="Times New Roman"/>
                <w:sz w:val="24"/>
                <w:szCs w:val="24"/>
              </w:rPr>
              <w:t xml:space="preserve">Income from profession </w:t>
            </w:r>
          </w:p>
          <w:p w:rsidR="003928C8" w:rsidRPr="00787AD5" w:rsidRDefault="003928C8" w:rsidP="003928C8">
            <w:pPr>
              <w:spacing w:after="0"/>
              <w:rPr>
                <w:rFonts w:ascii="Times New Roman" w:hAnsi="Times New Roman"/>
                <w:sz w:val="18"/>
                <w:szCs w:val="18"/>
              </w:rPr>
            </w:pPr>
            <w:r w:rsidRPr="00787AD5">
              <w:rPr>
                <w:rFonts w:ascii="Times New Roman" w:hAnsi="Nirmala UI" w:cs="Gautami"/>
                <w:sz w:val="18"/>
                <w:szCs w:val="18"/>
                <w:cs/>
              </w:rPr>
              <w:t>వృత్తినుండిఆదాయం</w:t>
            </w:r>
          </w:p>
        </w:tc>
        <w:tc>
          <w:tcPr>
            <w:tcW w:w="1994" w:type="dxa"/>
          </w:tcPr>
          <w:p w:rsidR="003928C8" w:rsidRPr="00787AD5" w:rsidRDefault="003928C8" w:rsidP="003928C8">
            <w:pPr>
              <w:spacing w:after="0"/>
              <w:jc w:val="center"/>
              <w:rPr>
                <w:rFonts w:ascii="Times New Roman" w:hAnsi="Times New Roman"/>
                <w:sz w:val="24"/>
                <w:szCs w:val="24"/>
              </w:rPr>
            </w:pPr>
          </w:p>
          <w:p w:rsidR="003928C8" w:rsidRPr="00787AD5" w:rsidRDefault="003928C8" w:rsidP="003928C8">
            <w:pPr>
              <w:spacing w:after="0"/>
              <w:jc w:val="center"/>
              <w:rPr>
                <w:rFonts w:ascii="Times New Roman" w:hAnsi="Times New Roman"/>
                <w:sz w:val="24"/>
                <w:szCs w:val="24"/>
              </w:rPr>
            </w:pPr>
            <w:r w:rsidRPr="00787AD5">
              <w:rPr>
                <w:rFonts w:ascii="Times New Roman" w:hAnsi="Times New Roman"/>
                <w:sz w:val="24"/>
                <w:szCs w:val="24"/>
              </w:rPr>
              <w:t>8,000</w:t>
            </w:r>
          </w:p>
        </w:tc>
      </w:tr>
      <w:tr w:rsidR="003928C8" w:rsidRPr="00767F73" w:rsidTr="003928C8">
        <w:trPr>
          <w:trHeight w:val="274"/>
        </w:trPr>
        <w:tc>
          <w:tcPr>
            <w:tcW w:w="6106" w:type="dxa"/>
          </w:tcPr>
          <w:p w:rsidR="003928C8" w:rsidRPr="00787AD5" w:rsidRDefault="003928C8" w:rsidP="003928C8">
            <w:pPr>
              <w:spacing w:after="0"/>
              <w:rPr>
                <w:rFonts w:ascii="Times New Roman" w:hAnsi="Times New Roman"/>
                <w:sz w:val="24"/>
                <w:szCs w:val="24"/>
              </w:rPr>
            </w:pPr>
            <w:r w:rsidRPr="00787AD5">
              <w:rPr>
                <w:rFonts w:ascii="Times New Roman" w:hAnsi="Times New Roman"/>
                <w:sz w:val="24"/>
                <w:szCs w:val="24"/>
              </w:rPr>
              <w:t xml:space="preserve">Interest on securities  (Gross)  </w:t>
            </w:r>
          </w:p>
          <w:p w:rsidR="003928C8" w:rsidRPr="00787AD5" w:rsidRDefault="003928C8" w:rsidP="003928C8">
            <w:pPr>
              <w:spacing w:after="0"/>
              <w:rPr>
                <w:rFonts w:ascii="Times New Roman" w:hAnsi="Times New Roman"/>
                <w:sz w:val="18"/>
                <w:szCs w:val="18"/>
              </w:rPr>
            </w:pPr>
            <w:r w:rsidRPr="00787AD5">
              <w:rPr>
                <w:rFonts w:ascii="Times New Roman" w:hAnsi="Nirmala UI" w:cs="Gautami"/>
                <w:sz w:val="18"/>
                <w:szCs w:val="18"/>
                <w:cs/>
              </w:rPr>
              <w:t>సెక్యూరిటీలపైస్థూలవడ్డీ</w:t>
            </w:r>
          </w:p>
        </w:tc>
        <w:tc>
          <w:tcPr>
            <w:tcW w:w="1994" w:type="dxa"/>
          </w:tcPr>
          <w:p w:rsidR="003928C8" w:rsidRPr="00787AD5" w:rsidRDefault="003928C8" w:rsidP="003928C8">
            <w:pPr>
              <w:spacing w:after="0"/>
              <w:jc w:val="center"/>
              <w:rPr>
                <w:rFonts w:ascii="Times New Roman" w:hAnsi="Times New Roman"/>
                <w:sz w:val="24"/>
                <w:szCs w:val="24"/>
              </w:rPr>
            </w:pPr>
          </w:p>
          <w:p w:rsidR="003928C8" w:rsidRPr="00787AD5" w:rsidRDefault="003928C8" w:rsidP="003928C8">
            <w:pPr>
              <w:spacing w:after="0"/>
              <w:jc w:val="center"/>
              <w:rPr>
                <w:rFonts w:ascii="Times New Roman" w:hAnsi="Times New Roman"/>
                <w:sz w:val="24"/>
                <w:szCs w:val="24"/>
              </w:rPr>
            </w:pPr>
            <w:r w:rsidRPr="00787AD5">
              <w:rPr>
                <w:rFonts w:ascii="Times New Roman" w:hAnsi="Times New Roman"/>
                <w:sz w:val="24"/>
                <w:szCs w:val="24"/>
              </w:rPr>
              <w:t>7,000</w:t>
            </w:r>
          </w:p>
        </w:tc>
      </w:tr>
      <w:tr w:rsidR="003928C8" w:rsidRPr="00767F73" w:rsidTr="003928C8">
        <w:trPr>
          <w:trHeight w:val="656"/>
        </w:trPr>
        <w:tc>
          <w:tcPr>
            <w:tcW w:w="6106" w:type="dxa"/>
          </w:tcPr>
          <w:p w:rsidR="003928C8" w:rsidRPr="00787AD5" w:rsidRDefault="003928C8" w:rsidP="003928C8">
            <w:pPr>
              <w:spacing w:after="0"/>
              <w:rPr>
                <w:rFonts w:ascii="Times New Roman" w:hAnsi="Times New Roman"/>
                <w:sz w:val="24"/>
                <w:szCs w:val="24"/>
              </w:rPr>
            </w:pPr>
            <w:r w:rsidRPr="00787AD5">
              <w:rPr>
                <w:rFonts w:ascii="Times New Roman" w:hAnsi="Times New Roman"/>
                <w:sz w:val="24"/>
                <w:szCs w:val="24"/>
              </w:rPr>
              <w:t xml:space="preserve">Income from government securities  (Gross) </w:t>
            </w:r>
          </w:p>
          <w:p w:rsidR="003928C8" w:rsidRPr="00787AD5" w:rsidRDefault="003928C8" w:rsidP="003928C8">
            <w:pPr>
              <w:spacing w:after="0"/>
              <w:rPr>
                <w:rFonts w:ascii="Times New Roman" w:hAnsi="Times New Roman"/>
                <w:sz w:val="18"/>
                <w:szCs w:val="18"/>
              </w:rPr>
            </w:pPr>
            <w:r w:rsidRPr="00787AD5">
              <w:rPr>
                <w:rFonts w:ascii="Times New Roman" w:hAnsi="Nirmala UI" w:cs="Gautami"/>
                <w:sz w:val="18"/>
                <w:szCs w:val="18"/>
                <w:cs/>
              </w:rPr>
              <w:t>ప్రభుత్వసెక్యూరిటీలనుండిస్థూలఆదాయము</w:t>
            </w:r>
          </w:p>
        </w:tc>
        <w:tc>
          <w:tcPr>
            <w:tcW w:w="1994" w:type="dxa"/>
          </w:tcPr>
          <w:p w:rsidR="003928C8" w:rsidRPr="00787AD5" w:rsidRDefault="003928C8" w:rsidP="003928C8">
            <w:pPr>
              <w:spacing w:after="0"/>
              <w:jc w:val="center"/>
              <w:rPr>
                <w:rFonts w:ascii="Times New Roman" w:hAnsi="Times New Roman"/>
                <w:sz w:val="24"/>
                <w:szCs w:val="24"/>
              </w:rPr>
            </w:pPr>
          </w:p>
          <w:p w:rsidR="003928C8" w:rsidRPr="00787AD5" w:rsidRDefault="003928C8" w:rsidP="003928C8">
            <w:pPr>
              <w:spacing w:after="0"/>
              <w:jc w:val="center"/>
              <w:rPr>
                <w:rFonts w:ascii="Times New Roman" w:hAnsi="Times New Roman"/>
                <w:sz w:val="24"/>
                <w:szCs w:val="24"/>
              </w:rPr>
            </w:pPr>
            <w:r w:rsidRPr="00787AD5">
              <w:rPr>
                <w:rFonts w:ascii="Times New Roman" w:hAnsi="Times New Roman"/>
                <w:sz w:val="24"/>
                <w:szCs w:val="24"/>
              </w:rPr>
              <w:t>18,750</w:t>
            </w:r>
          </w:p>
        </w:tc>
      </w:tr>
    </w:tbl>
    <w:p w:rsidR="003928C8" w:rsidRPr="005C608D" w:rsidRDefault="003928C8" w:rsidP="003928C8">
      <w:pPr>
        <w:spacing w:line="360" w:lineRule="auto"/>
        <w:rPr>
          <w:rFonts w:ascii="Times New Roman" w:hAnsi="Times New Roman"/>
          <w:sz w:val="24"/>
          <w:szCs w:val="24"/>
        </w:rPr>
      </w:pPr>
    </w:p>
    <w:p w:rsidR="003928C8" w:rsidRPr="005C608D" w:rsidRDefault="003928C8" w:rsidP="003928C8">
      <w:pPr>
        <w:spacing w:line="360" w:lineRule="auto"/>
        <w:rPr>
          <w:rFonts w:ascii="Times New Roman" w:hAnsi="Times New Roman"/>
          <w:sz w:val="24"/>
          <w:szCs w:val="24"/>
        </w:rPr>
      </w:pPr>
      <w:r w:rsidRPr="005C608D">
        <w:rPr>
          <w:rFonts w:ascii="Times New Roman" w:hAnsi="Times New Roman"/>
          <w:sz w:val="24"/>
          <w:szCs w:val="24"/>
        </w:rPr>
        <w:t xml:space="preserve"> She donated Rs. 8,000 to the P.M National Relief Fund and Rs. 3,500 rice the Prime Minister’s Drought Relief Fund. </w:t>
      </w:r>
    </w:p>
    <w:p w:rsidR="003928C8" w:rsidRPr="00FF32C9" w:rsidRDefault="003928C8" w:rsidP="003928C8">
      <w:pPr>
        <w:spacing w:line="360" w:lineRule="auto"/>
        <w:jc w:val="both"/>
        <w:rPr>
          <w:rFonts w:ascii="Times New Roman" w:hAnsi="Times New Roman"/>
          <w:sz w:val="20"/>
          <w:szCs w:val="20"/>
        </w:rPr>
      </w:pPr>
      <w:r w:rsidRPr="007A2F40">
        <w:rPr>
          <w:rFonts w:ascii="Times New Roman" w:hAnsi="Nirmala UI" w:cs="Gautami"/>
          <w:sz w:val="20"/>
          <w:szCs w:val="20"/>
          <w:cs/>
        </w:rPr>
        <w:t>శ్రీమతిశాంతి</w:t>
      </w:r>
      <w:r w:rsidRPr="007A2F40">
        <w:rPr>
          <w:rFonts w:ascii="Times New Roman" w:hAnsi="Nirmala UI" w:cs="Gautami" w:hint="cs"/>
          <w:sz w:val="20"/>
          <w:szCs w:val="20"/>
          <w:cs/>
        </w:rPr>
        <w:t>శర్మ</w:t>
      </w:r>
      <w:r w:rsidRPr="007A2F40">
        <w:rPr>
          <w:rFonts w:ascii="Times New Roman" w:hAnsi="Nirmala UI"/>
          <w:sz w:val="20"/>
          <w:szCs w:val="20"/>
        </w:rPr>
        <w:t xml:space="preserve"> ,</w:t>
      </w:r>
      <w:r w:rsidRPr="007A2F40">
        <w:rPr>
          <w:rFonts w:ascii="Times New Roman" w:hAnsi="Nirmala UI" w:cs="Gautami"/>
          <w:b/>
          <w:bCs/>
          <w:sz w:val="20"/>
          <w:szCs w:val="20"/>
          <w:cs/>
        </w:rPr>
        <w:t>పి</w:t>
      </w:r>
      <w:r w:rsidRPr="007A2F40">
        <w:rPr>
          <w:rFonts w:ascii="Times New Roman" w:hAnsi="Times New Roman"/>
          <w:b/>
          <w:sz w:val="20"/>
          <w:szCs w:val="20"/>
        </w:rPr>
        <w:t>.</w:t>
      </w:r>
      <w:r w:rsidRPr="007A2F40">
        <w:rPr>
          <w:rFonts w:ascii="Times New Roman" w:hAnsi="Nirmala UI" w:cs="Gautami"/>
          <w:b/>
          <w:bCs/>
          <w:sz w:val="20"/>
          <w:szCs w:val="20"/>
          <w:cs/>
        </w:rPr>
        <w:t>యమ్</w:t>
      </w:r>
      <w:r w:rsidRPr="007A2F40">
        <w:rPr>
          <w:rFonts w:ascii="Times New Roman" w:hAnsi="Nirmala UI" w:cs="Gautami"/>
          <w:sz w:val="20"/>
          <w:szCs w:val="20"/>
          <w:cs/>
        </w:rPr>
        <w:t>నిధికిరూ</w:t>
      </w:r>
      <w:r w:rsidRPr="007A2F40">
        <w:rPr>
          <w:rFonts w:ascii="Times New Roman" w:hAnsi="Times New Roman"/>
          <w:sz w:val="20"/>
          <w:szCs w:val="20"/>
        </w:rPr>
        <w:t xml:space="preserve">. 8,000 </w:t>
      </w:r>
      <w:r w:rsidRPr="007A2F40">
        <w:rPr>
          <w:rFonts w:ascii="Times New Roman" w:hAnsi="Nirmala UI" w:cs="Gautami"/>
          <w:sz w:val="20"/>
          <w:szCs w:val="20"/>
          <w:cs/>
        </w:rPr>
        <w:t>లుమరియు</w:t>
      </w:r>
      <w:r w:rsidRPr="007A2F40">
        <w:rPr>
          <w:rFonts w:ascii="Times New Roman" w:hAnsi="Nirmala UI" w:cs="Gautami"/>
          <w:b/>
          <w:bCs/>
          <w:sz w:val="20"/>
          <w:szCs w:val="20"/>
          <w:cs/>
        </w:rPr>
        <w:t>పి</w:t>
      </w:r>
      <w:r w:rsidRPr="007A2F40">
        <w:rPr>
          <w:rFonts w:ascii="Times New Roman" w:hAnsi="Times New Roman"/>
          <w:b/>
          <w:sz w:val="20"/>
          <w:szCs w:val="20"/>
        </w:rPr>
        <w:t>.</w:t>
      </w:r>
      <w:r w:rsidRPr="007A2F40">
        <w:rPr>
          <w:rFonts w:ascii="Times New Roman" w:hAnsi="Nirmala UI" w:cs="Gautami"/>
          <w:b/>
          <w:bCs/>
          <w:sz w:val="20"/>
          <w:szCs w:val="20"/>
          <w:cs/>
        </w:rPr>
        <w:t>యమ్</w:t>
      </w:r>
      <w:r w:rsidRPr="007A2F40">
        <w:rPr>
          <w:rFonts w:ascii="Times New Roman" w:hAnsi="Nirmala UI" w:cs="Gautami"/>
          <w:sz w:val="20"/>
          <w:szCs w:val="20"/>
          <w:cs/>
        </w:rPr>
        <w:t>కరువునివారణనిధికిరూ</w:t>
      </w:r>
      <w:r w:rsidRPr="007A2F40">
        <w:rPr>
          <w:rFonts w:ascii="Times New Roman" w:hAnsi="Times New Roman"/>
          <w:sz w:val="20"/>
          <w:szCs w:val="20"/>
        </w:rPr>
        <w:t xml:space="preserve">. 3,500 </w:t>
      </w:r>
      <w:r w:rsidRPr="007A2F40">
        <w:rPr>
          <w:rFonts w:ascii="Times New Roman" w:hAnsi="Nirmala UI" w:cs="Gautami"/>
          <w:sz w:val="20"/>
          <w:szCs w:val="20"/>
          <w:cs/>
        </w:rPr>
        <w:t>లవిలువగలబియ్యమునువిరాళముగాఇచ్చేను</w:t>
      </w:r>
      <w:r w:rsidRPr="007A2F40">
        <w:rPr>
          <w:rFonts w:ascii="Times New Roman" w:hAnsi="Times New Roman"/>
          <w:sz w:val="20"/>
          <w:szCs w:val="20"/>
        </w:rPr>
        <w:t>.</w:t>
      </w:r>
    </w:p>
    <w:tbl>
      <w:tblPr>
        <w:tblStyle w:val="TableGrid"/>
        <w:tblW w:w="9108" w:type="dxa"/>
        <w:tblLayout w:type="fixed"/>
        <w:tblLook w:val="04A0"/>
      </w:tblPr>
      <w:tblGrid>
        <w:gridCol w:w="1998"/>
        <w:gridCol w:w="3262"/>
        <w:gridCol w:w="3848"/>
      </w:tblGrid>
      <w:tr w:rsidR="003928C8" w:rsidRPr="000072DD" w:rsidTr="003928C8">
        <w:tc>
          <w:tcPr>
            <w:tcW w:w="9108" w:type="dxa"/>
            <w:gridSpan w:val="3"/>
          </w:tcPr>
          <w:p w:rsidR="003928C8" w:rsidRPr="000072DD" w:rsidRDefault="003928C8" w:rsidP="003928C8">
            <w:pPr>
              <w:jc w:val="center"/>
              <w:rPr>
                <w:rFonts w:ascii="Gautami" w:hAnsi="Gautami" w:cs="Gautami"/>
                <w:b/>
                <w:sz w:val="24"/>
                <w:szCs w:val="24"/>
              </w:rPr>
            </w:pPr>
            <w:r w:rsidRPr="000072DD">
              <w:rPr>
                <w:rFonts w:ascii="Gautami" w:hAnsi="Gautami" w:cs="Gautami"/>
                <w:b/>
                <w:sz w:val="24"/>
                <w:szCs w:val="24"/>
              </w:rPr>
              <w:t>P.R. GOVT.COLLEGE (AUTONOMOUS), KAKINADA</w:t>
            </w:r>
          </w:p>
        </w:tc>
      </w:tr>
      <w:tr w:rsidR="003928C8" w:rsidRPr="000072DD" w:rsidTr="003928C8">
        <w:tc>
          <w:tcPr>
            <w:tcW w:w="9108" w:type="dxa"/>
            <w:gridSpan w:val="3"/>
          </w:tcPr>
          <w:p w:rsidR="003928C8" w:rsidRPr="000072DD" w:rsidRDefault="003928C8" w:rsidP="003928C8">
            <w:pPr>
              <w:jc w:val="center"/>
              <w:rPr>
                <w:rFonts w:ascii="Gautami" w:hAnsi="Gautami" w:cs="Gautami"/>
                <w:bCs/>
                <w:sz w:val="24"/>
                <w:szCs w:val="24"/>
              </w:rPr>
            </w:pPr>
            <w:r w:rsidRPr="000072DD">
              <w:rPr>
                <w:rFonts w:ascii="Gautami" w:hAnsi="Gautami" w:cs="Gautami"/>
                <w:b/>
                <w:sz w:val="24"/>
                <w:szCs w:val="24"/>
              </w:rPr>
              <w:t>II B.COM(TM, EM, CA &amp; CECS) W.e.f. 2018 -19</w:t>
            </w:r>
          </w:p>
        </w:tc>
      </w:tr>
      <w:tr w:rsidR="003928C8" w:rsidRPr="000072DD" w:rsidTr="003928C8">
        <w:tc>
          <w:tcPr>
            <w:tcW w:w="1998" w:type="dxa"/>
          </w:tcPr>
          <w:p w:rsidR="003928C8" w:rsidRPr="000072DD" w:rsidRDefault="003928C8" w:rsidP="003928C8">
            <w:pPr>
              <w:jc w:val="center"/>
              <w:rPr>
                <w:rFonts w:ascii="Gautami" w:hAnsi="Gautami" w:cs="Gautami"/>
                <w:b/>
                <w:sz w:val="24"/>
                <w:szCs w:val="24"/>
              </w:rPr>
            </w:pPr>
            <w:r w:rsidRPr="000072DD">
              <w:rPr>
                <w:rFonts w:ascii="Gautami" w:hAnsi="Gautami" w:cs="Gautami"/>
                <w:b/>
                <w:sz w:val="24"/>
                <w:szCs w:val="24"/>
              </w:rPr>
              <w:t xml:space="preserve">Subject </w:t>
            </w:r>
          </w:p>
        </w:tc>
        <w:tc>
          <w:tcPr>
            <w:tcW w:w="7110" w:type="dxa"/>
            <w:gridSpan w:val="2"/>
          </w:tcPr>
          <w:p w:rsidR="003928C8" w:rsidRPr="000072DD" w:rsidRDefault="003928C8" w:rsidP="003928C8">
            <w:pPr>
              <w:rPr>
                <w:rFonts w:ascii="Gautami" w:hAnsi="Gautami" w:cs="Gautami"/>
                <w:b/>
                <w:sz w:val="24"/>
                <w:szCs w:val="24"/>
              </w:rPr>
            </w:pPr>
            <w:r w:rsidRPr="000072DD">
              <w:rPr>
                <w:rFonts w:ascii="Gautami" w:hAnsi="Gautami" w:cs="Gautami"/>
                <w:b/>
                <w:sz w:val="24"/>
                <w:szCs w:val="24"/>
                <w:u w:val="single"/>
              </w:rPr>
              <w:t>3309: TAXAT</w:t>
            </w:r>
            <w:r>
              <w:rPr>
                <w:rFonts w:ascii="Gautami" w:hAnsi="Gautami" w:cs="Gautami"/>
                <w:b/>
                <w:sz w:val="24"/>
                <w:szCs w:val="24"/>
                <w:u w:val="single"/>
              </w:rPr>
              <w:t>I</w:t>
            </w:r>
            <w:r w:rsidRPr="000072DD">
              <w:rPr>
                <w:rFonts w:ascii="Gautami" w:hAnsi="Gautami" w:cs="Gautami"/>
                <w:b/>
                <w:sz w:val="24"/>
                <w:szCs w:val="24"/>
                <w:u w:val="single"/>
              </w:rPr>
              <w:t>ON</w:t>
            </w:r>
            <w:r w:rsidRPr="000072DD">
              <w:rPr>
                <w:rFonts w:ascii="Gautami" w:hAnsi="Gautami" w:cs="Gautami"/>
                <w:bCs/>
                <w:sz w:val="24"/>
                <w:szCs w:val="24"/>
                <w:u w:val="single"/>
              </w:rPr>
              <w:t xml:space="preserve"> (DSC 3 C) </w:t>
            </w:r>
          </w:p>
        </w:tc>
      </w:tr>
      <w:tr w:rsidR="003928C8" w:rsidRPr="000072DD" w:rsidTr="003928C8">
        <w:tc>
          <w:tcPr>
            <w:tcW w:w="1998" w:type="dxa"/>
          </w:tcPr>
          <w:p w:rsidR="003928C8" w:rsidRPr="000072DD" w:rsidRDefault="003928C8" w:rsidP="003928C8">
            <w:pPr>
              <w:jc w:val="center"/>
              <w:rPr>
                <w:rFonts w:ascii="Gautami" w:hAnsi="Gautami" w:cs="Gautami"/>
                <w:bCs/>
                <w:sz w:val="24"/>
                <w:szCs w:val="24"/>
              </w:rPr>
            </w:pPr>
            <w:r>
              <w:rPr>
                <w:rFonts w:ascii="Gautami" w:hAnsi="Gautami" w:cs="Gautami"/>
                <w:bCs/>
                <w:sz w:val="24"/>
                <w:szCs w:val="24"/>
              </w:rPr>
              <w:t>IV -</w:t>
            </w:r>
            <w:r w:rsidRPr="000072DD">
              <w:rPr>
                <w:rFonts w:ascii="Gautami" w:hAnsi="Gautami" w:cs="Gautami"/>
                <w:bCs/>
                <w:sz w:val="24"/>
                <w:szCs w:val="24"/>
              </w:rPr>
              <w:t xml:space="preserve"> SEM </w:t>
            </w:r>
          </w:p>
        </w:tc>
        <w:tc>
          <w:tcPr>
            <w:tcW w:w="3262" w:type="dxa"/>
          </w:tcPr>
          <w:p w:rsidR="003928C8" w:rsidRPr="000072DD" w:rsidRDefault="003928C8" w:rsidP="003928C8">
            <w:pPr>
              <w:jc w:val="center"/>
              <w:rPr>
                <w:rFonts w:ascii="Gautami" w:hAnsi="Gautami" w:cs="Gautami"/>
                <w:bCs/>
                <w:sz w:val="24"/>
                <w:szCs w:val="24"/>
              </w:rPr>
            </w:pPr>
            <w:r w:rsidRPr="000072DD">
              <w:rPr>
                <w:rFonts w:ascii="Gautami" w:hAnsi="Gautami" w:cs="Gautami"/>
                <w:bCs/>
                <w:sz w:val="24"/>
                <w:szCs w:val="24"/>
              </w:rPr>
              <w:t xml:space="preserve">TIME: 21/2 Hours </w:t>
            </w:r>
          </w:p>
        </w:tc>
        <w:tc>
          <w:tcPr>
            <w:tcW w:w="3848" w:type="dxa"/>
          </w:tcPr>
          <w:p w:rsidR="003928C8" w:rsidRPr="000072DD" w:rsidRDefault="003928C8" w:rsidP="003928C8">
            <w:pPr>
              <w:jc w:val="center"/>
              <w:rPr>
                <w:rFonts w:ascii="Gautami" w:hAnsi="Gautami" w:cs="Gautami"/>
                <w:bCs/>
                <w:sz w:val="24"/>
                <w:szCs w:val="24"/>
              </w:rPr>
            </w:pPr>
            <w:r w:rsidRPr="000072DD">
              <w:rPr>
                <w:rFonts w:ascii="Gautami" w:hAnsi="Gautami" w:cs="Gautami"/>
                <w:bCs/>
                <w:sz w:val="24"/>
                <w:szCs w:val="24"/>
              </w:rPr>
              <w:t>Max marks : 60</w:t>
            </w:r>
          </w:p>
        </w:tc>
      </w:tr>
      <w:tr w:rsidR="003928C8" w:rsidRPr="000072DD" w:rsidTr="003928C8">
        <w:tc>
          <w:tcPr>
            <w:tcW w:w="9108" w:type="dxa"/>
            <w:gridSpan w:val="3"/>
          </w:tcPr>
          <w:p w:rsidR="003928C8" w:rsidRPr="000072DD" w:rsidRDefault="003928C8" w:rsidP="003928C8">
            <w:pPr>
              <w:jc w:val="center"/>
              <w:rPr>
                <w:rFonts w:ascii="Gautami" w:hAnsi="Gautami" w:cs="Gautami"/>
                <w:b/>
                <w:sz w:val="24"/>
                <w:szCs w:val="24"/>
              </w:rPr>
            </w:pPr>
            <w:r w:rsidRPr="000072DD">
              <w:rPr>
                <w:rFonts w:ascii="Gautami" w:hAnsi="Gautami" w:cs="Gautami"/>
                <w:b/>
                <w:sz w:val="24"/>
                <w:szCs w:val="24"/>
              </w:rPr>
              <w:t xml:space="preserve">QUESTION BANK </w:t>
            </w:r>
          </w:p>
        </w:tc>
      </w:tr>
    </w:tbl>
    <w:p w:rsidR="003928C8" w:rsidRDefault="003928C8" w:rsidP="003928C8">
      <w:pPr>
        <w:rPr>
          <w:rFonts w:ascii="Nirmala UI" w:hAnsi="Nirmala UI" w:cs="Nirmala UI"/>
        </w:rPr>
      </w:pPr>
    </w:p>
    <w:p w:rsidR="003928C8" w:rsidRPr="00606EFF" w:rsidRDefault="003928C8" w:rsidP="003928C8">
      <w:pPr>
        <w:rPr>
          <w:rFonts w:ascii="Nirmala UI" w:hAnsi="Nirmala UI" w:cs="Nirmala UI"/>
          <w:b/>
        </w:rPr>
      </w:pPr>
      <w:r w:rsidRPr="00606EFF">
        <w:rPr>
          <w:rFonts w:ascii="Nirmala UI" w:hAnsi="Nirmala UI" w:cs="Nirmala UI"/>
          <w:b/>
        </w:rPr>
        <w:t>UNIT-I INTRODUCTION :       ESSAY QUESTIONS:</w:t>
      </w:r>
    </w:p>
    <w:p w:rsidR="003928C8" w:rsidRDefault="003928C8" w:rsidP="00395E6B">
      <w:pPr>
        <w:pStyle w:val="ListParagraph"/>
        <w:numPr>
          <w:ilvl w:val="0"/>
          <w:numId w:val="426"/>
        </w:numPr>
        <w:rPr>
          <w:rFonts w:ascii="Nirmala UI" w:hAnsi="Nirmala UI" w:cs="Nirmala UI"/>
        </w:rPr>
      </w:pPr>
      <w:r w:rsidRPr="00144E4F">
        <w:rPr>
          <w:rFonts w:ascii="Nirmala UI" w:hAnsi="Nirmala UI" w:cs="Nirmala UI"/>
        </w:rPr>
        <w:t>Define tax and explain the important characteristics of the tax?</w:t>
      </w:r>
    </w:p>
    <w:p w:rsidR="003928C8" w:rsidRPr="00606B3D" w:rsidRDefault="003928C8" w:rsidP="003928C8">
      <w:pPr>
        <w:pStyle w:val="ListParagraph"/>
        <w:rPr>
          <w:rFonts w:ascii="Nirmala UI" w:hAnsi="Nirmala UI" w:cs="Nirmala UI"/>
          <w:sz w:val="20"/>
          <w:szCs w:val="20"/>
        </w:rPr>
      </w:pPr>
      <w:r w:rsidRPr="00606B3D">
        <w:rPr>
          <w:rFonts w:ascii="Nirmala UI" w:hAnsi="Nirmala UI" w:cs="Gautami"/>
          <w:sz w:val="20"/>
          <w:szCs w:val="20"/>
          <w:cs/>
          <w:lang w:bidi="te-IN"/>
        </w:rPr>
        <w:t>పన్నునునిర్వచించండిమరియుపన్నుయొక్కముఖ్యమైనలక్షణాలనువివరించండి</w:t>
      </w:r>
      <w:r w:rsidRPr="00606B3D">
        <w:rPr>
          <w:rFonts w:ascii="Nirmala UI" w:hAnsi="Nirmala UI" w:cs="Nirmala UI"/>
          <w:sz w:val="20"/>
          <w:szCs w:val="20"/>
        </w:rPr>
        <w:t>.</w:t>
      </w:r>
    </w:p>
    <w:p w:rsidR="003928C8" w:rsidRDefault="003928C8" w:rsidP="00395E6B">
      <w:pPr>
        <w:pStyle w:val="ListParagraph"/>
        <w:numPr>
          <w:ilvl w:val="0"/>
          <w:numId w:val="426"/>
        </w:numPr>
        <w:rPr>
          <w:rFonts w:ascii="Nirmala UI" w:hAnsi="Nirmala UI" w:cs="Nirmala UI"/>
        </w:rPr>
      </w:pPr>
      <w:r w:rsidRPr="00144E4F">
        <w:rPr>
          <w:rFonts w:ascii="Nirmala UI" w:hAnsi="Nirmala UI" w:cs="Nirmala UI"/>
        </w:rPr>
        <w:t>Distinguish between direct tax and indirect tax?</w:t>
      </w:r>
    </w:p>
    <w:p w:rsidR="003928C8" w:rsidRPr="00144E4F" w:rsidRDefault="003928C8" w:rsidP="003928C8">
      <w:pPr>
        <w:pStyle w:val="ListParagraph"/>
        <w:rPr>
          <w:rFonts w:ascii="Nirmala UI" w:hAnsi="Nirmala UI" w:cs="Nirmala UI"/>
          <w:sz w:val="18"/>
          <w:szCs w:val="18"/>
        </w:rPr>
      </w:pPr>
      <w:r w:rsidRPr="00606B3D">
        <w:rPr>
          <w:rFonts w:ascii="Nirmala UI" w:hAnsi="Nirmala UI" w:cs="Gautami"/>
          <w:sz w:val="20"/>
          <w:szCs w:val="20"/>
          <w:cs/>
          <w:lang w:bidi="te-IN"/>
        </w:rPr>
        <w:t>ప్రత్యక్షపన్నుమరియుపరోక్షపన్నుమధ్యతేడానుగుర్తించండి</w:t>
      </w:r>
      <w:r w:rsidRPr="00144E4F">
        <w:rPr>
          <w:rFonts w:ascii="Nirmala UI" w:hAnsi="Nirmala UI" w:cs="Nirmala UI"/>
          <w:sz w:val="18"/>
          <w:szCs w:val="18"/>
        </w:rPr>
        <w:t>.</w:t>
      </w:r>
    </w:p>
    <w:p w:rsidR="003928C8" w:rsidRDefault="003928C8" w:rsidP="00395E6B">
      <w:pPr>
        <w:pStyle w:val="ListParagraph"/>
        <w:numPr>
          <w:ilvl w:val="0"/>
          <w:numId w:val="426"/>
        </w:numPr>
        <w:rPr>
          <w:rFonts w:ascii="Nirmala UI" w:hAnsi="Nirmala UI" w:cs="Nirmala UI"/>
        </w:rPr>
      </w:pPr>
      <w:r w:rsidRPr="00144E4F">
        <w:rPr>
          <w:rFonts w:ascii="Nirmala UI" w:hAnsi="Nirmala UI" w:cs="Nirmala UI"/>
        </w:rPr>
        <w:t>Explain the meaning of previous year and assessment year with example</w:t>
      </w:r>
    </w:p>
    <w:p w:rsidR="003928C8" w:rsidRPr="00144E4F" w:rsidRDefault="003928C8" w:rsidP="003928C8">
      <w:pPr>
        <w:pStyle w:val="ListParagraph"/>
        <w:rPr>
          <w:rFonts w:ascii="Nirmala UI" w:hAnsi="Nirmala UI" w:cs="Nirmala UI"/>
          <w:sz w:val="18"/>
          <w:szCs w:val="18"/>
        </w:rPr>
      </w:pPr>
      <w:r w:rsidRPr="00606B3D">
        <w:rPr>
          <w:rFonts w:ascii="Nirmala UI" w:hAnsi="Nirmala UI" w:cs="Gautami"/>
          <w:sz w:val="20"/>
          <w:szCs w:val="20"/>
          <w:cs/>
          <w:lang w:bidi="te-IN"/>
        </w:rPr>
        <w:t>గతసంవత్సరంమరియుప్రస్తుతసంవత్సరంగూర్చిఉదాహరణనలతోవివరించండి</w:t>
      </w:r>
      <w:r w:rsidRPr="00144E4F">
        <w:rPr>
          <w:rFonts w:ascii="Nirmala UI" w:hAnsi="Nirmala UI" w:cs="Nirmala UI"/>
          <w:sz w:val="18"/>
          <w:szCs w:val="18"/>
        </w:rPr>
        <w:t>.</w:t>
      </w:r>
    </w:p>
    <w:p w:rsidR="003928C8" w:rsidRDefault="003928C8" w:rsidP="00395E6B">
      <w:pPr>
        <w:pStyle w:val="ListParagraph"/>
        <w:numPr>
          <w:ilvl w:val="0"/>
          <w:numId w:val="426"/>
        </w:numPr>
      </w:pPr>
      <w:r>
        <w:t>Define the terms exemption and deduction explain their significance in the income tax act?</w:t>
      </w:r>
    </w:p>
    <w:p w:rsidR="003928C8" w:rsidRPr="00606B3D" w:rsidRDefault="003928C8" w:rsidP="003928C8">
      <w:pPr>
        <w:pStyle w:val="ListParagraph"/>
        <w:rPr>
          <w:sz w:val="20"/>
          <w:szCs w:val="20"/>
        </w:rPr>
      </w:pPr>
      <w:r w:rsidRPr="00606B3D">
        <w:rPr>
          <w:rFonts w:ascii="Nirmala UI" w:hAnsi="Nirmala UI" w:cs="Gautami"/>
          <w:sz w:val="20"/>
          <w:szCs w:val="20"/>
          <w:cs/>
          <w:lang w:bidi="te-IN"/>
        </w:rPr>
        <w:t>మినహాయింపుమరియుమినహాయింపునిబంధనలనునిర్వచించండిఆదాయపుపన్నుచట్టంలోవాటిప్రముఖ్యతనువివరించండి</w:t>
      </w:r>
      <w:r w:rsidRPr="00606B3D">
        <w:rPr>
          <w:sz w:val="20"/>
          <w:szCs w:val="20"/>
        </w:rPr>
        <w:t>.</w:t>
      </w:r>
    </w:p>
    <w:p w:rsidR="003928C8" w:rsidRDefault="003928C8" w:rsidP="00395E6B">
      <w:pPr>
        <w:pStyle w:val="ListParagraph"/>
        <w:numPr>
          <w:ilvl w:val="0"/>
          <w:numId w:val="426"/>
        </w:numPr>
      </w:pPr>
      <w:r>
        <w:t>What is the Agricultural income? Calculate the tax liabilities?</w:t>
      </w:r>
    </w:p>
    <w:p w:rsidR="003928C8" w:rsidRPr="00606B3D" w:rsidRDefault="003928C8" w:rsidP="003928C8">
      <w:pPr>
        <w:pStyle w:val="ListParagraph"/>
        <w:rPr>
          <w:sz w:val="20"/>
          <w:szCs w:val="20"/>
        </w:rPr>
      </w:pPr>
      <w:r w:rsidRPr="00606B3D">
        <w:rPr>
          <w:rFonts w:ascii="Nirmala UI" w:hAnsi="Nirmala UI" w:cs="Gautami"/>
          <w:sz w:val="20"/>
          <w:szCs w:val="20"/>
          <w:cs/>
          <w:lang w:bidi="te-IN"/>
        </w:rPr>
        <w:t>వ్యవసాయఆదాయంఅంటేఏమిటిపన్నుబాధ్యతలనులెక్కించండి</w:t>
      </w:r>
    </w:p>
    <w:p w:rsidR="003928C8" w:rsidRDefault="003928C8" w:rsidP="00395E6B">
      <w:pPr>
        <w:pStyle w:val="ListParagraph"/>
        <w:numPr>
          <w:ilvl w:val="0"/>
          <w:numId w:val="426"/>
        </w:numPr>
      </w:pPr>
      <w:r>
        <w:t>How do you determine the residential status of an individual?</w:t>
      </w:r>
    </w:p>
    <w:p w:rsidR="003928C8" w:rsidRPr="00606B3D" w:rsidRDefault="003928C8" w:rsidP="003928C8">
      <w:pPr>
        <w:pStyle w:val="ListParagraph"/>
        <w:rPr>
          <w:sz w:val="20"/>
          <w:szCs w:val="20"/>
        </w:rPr>
      </w:pPr>
      <w:r w:rsidRPr="00606B3D">
        <w:rPr>
          <w:rFonts w:ascii="Nirmala UI" w:hAnsi="Nirmala UI" w:cs="Gautami"/>
          <w:sz w:val="20"/>
          <w:szCs w:val="20"/>
          <w:cs/>
          <w:lang w:bidi="te-IN"/>
        </w:rPr>
        <w:t>మీరుఒకవ్యక్తియొక్కనివాసస్థితినిఎలానిర్ణయిస్తారు</w:t>
      </w:r>
      <w:r w:rsidRPr="00606B3D">
        <w:rPr>
          <w:rFonts w:ascii="Nirmala UI" w:hAnsi="Nirmala UI" w:cs="Nirmala UI"/>
          <w:sz w:val="20"/>
          <w:szCs w:val="20"/>
        </w:rPr>
        <w:t>?</w:t>
      </w:r>
    </w:p>
    <w:p w:rsidR="003928C8" w:rsidRDefault="003928C8" w:rsidP="003928C8">
      <w:pPr>
        <w:rPr>
          <w:rFonts w:ascii="Nirmala UI" w:hAnsi="Nirmala UI" w:cs="Nirmala UI"/>
          <w:b/>
        </w:rPr>
      </w:pPr>
    </w:p>
    <w:p w:rsidR="003928C8" w:rsidRPr="00041A2F" w:rsidRDefault="003928C8" w:rsidP="003928C8">
      <w:pPr>
        <w:rPr>
          <w:rFonts w:ascii="Nirmala UI" w:hAnsi="Nirmala UI" w:cs="Nirmala UI"/>
          <w:b/>
        </w:rPr>
      </w:pPr>
      <w:r w:rsidRPr="00606EFF">
        <w:rPr>
          <w:rFonts w:ascii="Nirmala UI" w:hAnsi="Nirmala UI" w:cs="Nirmala UI"/>
          <w:b/>
        </w:rPr>
        <w:t>UNIT-I</w:t>
      </w:r>
      <w:r>
        <w:rPr>
          <w:rFonts w:ascii="Nirmala UI" w:hAnsi="Nirmala UI" w:cs="Nirmala UI"/>
          <w:b/>
        </w:rPr>
        <w:t>I INCOME FROM SALARY :       ESSAY QUESTIONS:</w:t>
      </w:r>
    </w:p>
    <w:p w:rsidR="003928C8" w:rsidRDefault="003928C8" w:rsidP="00395E6B">
      <w:pPr>
        <w:pStyle w:val="ListParagraph"/>
        <w:numPr>
          <w:ilvl w:val="0"/>
          <w:numId w:val="422"/>
        </w:numPr>
      </w:pPr>
      <w:r>
        <w:t>How to compute  income from salary?</w:t>
      </w:r>
    </w:p>
    <w:p w:rsidR="003928C8" w:rsidRPr="00606B3D" w:rsidRDefault="003928C8" w:rsidP="003928C8">
      <w:pPr>
        <w:pStyle w:val="ListParagraph"/>
        <w:rPr>
          <w:sz w:val="20"/>
          <w:szCs w:val="20"/>
        </w:rPr>
      </w:pPr>
      <w:r w:rsidRPr="00606B3D">
        <w:rPr>
          <w:rFonts w:ascii="Nirmala UI" w:hAnsi="Nirmala UI" w:cs="Gautami"/>
          <w:sz w:val="20"/>
          <w:szCs w:val="20"/>
          <w:cs/>
          <w:lang w:bidi="te-IN"/>
        </w:rPr>
        <w:t>జీతంనుండిఆదాయాన్నిఎలానిర్ధారణచేయాలి</w:t>
      </w:r>
      <w:r w:rsidRPr="00606B3D">
        <w:rPr>
          <w:sz w:val="20"/>
          <w:szCs w:val="20"/>
        </w:rPr>
        <w:t>?</w:t>
      </w:r>
    </w:p>
    <w:p w:rsidR="003928C8" w:rsidRDefault="003928C8" w:rsidP="00395E6B">
      <w:pPr>
        <w:pStyle w:val="ListParagraph"/>
        <w:numPr>
          <w:ilvl w:val="0"/>
          <w:numId w:val="422"/>
        </w:numPr>
      </w:pPr>
      <w:r>
        <w:t>Briefly explain dfferent types of Allowances?</w:t>
      </w:r>
    </w:p>
    <w:p w:rsidR="003928C8" w:rsidRPr="00606B3D" w:rsidRDefault="003928C8" w:rsidP="003928C8">
      <w:pPr>
        <w:pStyle w:val="ListParagraph"/>
        <w:rPr>
          <w:sz w:val="20"/>
          <w:szCs w:val="20"/>
        </w:rPr>
      </w:pPr>
      <w:r w:rsidRPr="00606B3D">
        <w:rPr>
          <w:rFonts w:ascii="Nirmala UI" w:hAnsi="Nirmala UI" w:cs="Gautami"/>
          <w:sz w:val="20"/>
          <w:szCs w:val="20"/>
          <w:cs/>
          <w:lang w:bidi="te-IN"/>
        </w:rPr>
        <w:t>వివిధరకాలభత్యాలనుక్లుప్తంగావివరించండి</w:t>
      </w:r>
    </w:p>
    <w:p w:rsidR="003928C8" w:rsidRDefault="003928C8" w:rsidP="00395E6B">
      <w:pPr>
        <w:pStyle w:val="ListParagraph"/>
        <w:numPr>
          <w:ilvl w:val="0"/>
          <w:numId w:val="422"/>
        </w:numPr>
      </w:pPr>
      <w:r>
        <w:t>Briefly explain the different types of provident funds?</w:t>
      </w:r>
    </w:p>
    <w:p w:rsidR="003928C8" w:rsidRPr="00606B3D" w:rsidRDefault="003928C8" w:rsidP="003928C8">
      <w:pPr>
        <w:pStyle w:val="ListParagraph"/>
        <w:rPr>
          <w:rFonts w:ascii="Nirmala UI" w:hAnsi="Nirmala UI" w:cs="Nirmala UI"/>
          <w:sz w:val="20"/>
          <w:szCs w:val="20"/>
        </w:rPr>
      </w:pPr>
      <w:r w:rsidRPr="00606B3D">
        <w:rPr>
          <w:rFonts w:ascii="Nirmala UI" w:hAnsi="Nirmala UI" w:cs="Gautami"/>
          <w:sz w:val="20"/>
          <w:szCs w:val="20"/>
          <w:cs/>
          <w:lang w:bidi="te-IN"/>
        </w:rPr>
        <w:t>వివిధరకాలప్రవిడెంట్ఫండ్లనుక్లుప్తంగావివరించండి</w:t>
      </w:r>
    </w:p>
    <w:p w:rsidR="003928C8" w:rsidRDefault="003928C8" w:rsidP="00395E6B">
      <w:pPr>
        <w:pStyle w:val="ListParagraph"/>
        <w:numPr>
          <w:ilvl w:val="0"/>
          <w:numId w:val="422"/>
        </w:numPr>
      </w:pPr>
      <w:r>
        <w:t>Briefly explain different types of perquisites?</w:t>
      </w:r>
    </w:p>
    <w:p w:rsidR="003928C8" w:rsidRPr="00606B3D" w:rsidRDefault="003928C8" w:rsidP="003928C8">
      <w:pPr>
        <w:pStyle w:val="ListParagraph"/>
        <w:rPr>
          <w:sz w:val="20"/>
          <w:szCs w:val="20"/>
        </w:rPr>
      </w:pPr>
      <w:r w:rsidRPr="00606B3D">
        <w:rPr>
          <w:rFonts w:ascii="Nirmala UI" w:hAnsi="Nirmala UI" w:cs="Gautami"/>
          <w:sz w:val="20"/>
          <w:szCs w:val="20"/>
          <w:cs/>
          <w:lang w:bidi="te-IN"/>
        </w:rPr>
        <w:t>వివిధరకాలపరిలబ్ధులునిక్లుప్తంగావివరించండి</w:t>
      </w:r>
    </w:p>
    <w:p w:rsidR="003928C8" w:rsidRPr="00606B3D" w:rsidRDefault="003928C8" w:rsidP="003928C8">
      <w:pPr>
        <w:pStyle w:val="ListParagraph"/>
        <w:rPr>
          <w:sz w:val="20"/>
          <w:szCs w:val="20"/>
        </w:rPr>
      </w:pPr>
    </w:p>
    <w:p w:rsidR="003928C8" w:rsidRDefault="003928C8" w:rsidP="003928C8">
      <w:pPr>
        <w:rPr>
          <w:rFonts w:ascii="Nirmala UI" w:hAnsi="Nirmala UI" w:cs="Nirmala UI"/>
          <w:b/>
        </w:rPr>
      </w:pPr>
      <w:r w:rsidRPr="00606EFF">
        <w:rPr>
          <w:rFonts w:ascii="Nirmala UI" w:hAnsi="Nirmala UI" w:cs="Nirmala UI"/>
          <w:b/>
        </w:rPr>
        <w:t>UNIT-I</w:t>
      </w:r>
      <w:r>
        <w:rPr>
          <w:rFonts w:ascii="Nirmala UI" w:hAnsi="Nirmala UI" w:cs="Nirmala UI"/>
          <w:b/>
        </w:rPr>
        <w:t>II</w:t>
      </w:r>
      <w:r w:rsidRPr="00041A2F">
        <w:rPr>
          <w:rFonts w:ascii="Times New Roman" w:hAnsi="Times New Roman" w:cs="Times New Roman"/>
          <w:b/>
          <w:szCs w:val="24"/>
        </w:rPr>
        <w:t>INCOME FROM HOUSE PROPERTY AND PROFITS AND GAINS FROM BUSINESS</w:t>
      </w:r>
      <w:r w:rsidRPr="008D468E">
        <w:rPr>
          <w:rFonts w:ascii="Times New Roman" w:hAnsi="Times New Roman" w:cs="Times New Roman"/>
          <w:b/>
          <w:sz w:val="24"/>
          <w:szCs w:val="24"/>
        </w:rPr>
        <w:t>:</w:t>
      </w:r>
      <w:r>
        <w:rPr>
          <w:rFonts w:ascii="Nirmala UI" w:hAnsi="Nirmala UI" w:cs="Nirmala UI"/>
          <w:b/>
        </w:rPr>
        <w:t xml:space="preserve">               ESSAY QUESTIONS:</w:t>
      </w:r>
    </w:p>
    <w:p w:rsidR="003928C8" w:rsidRDefault="003928C8" w:rsidP="00395E6B">
      <w:pPr>
        <w:pStyle w:val="ListParagraph"/>
        <w:numPr>
          <w:ilvl w:val="0"/>
          <w:numId w:val="426"/>
        </w:numPr>
      </w:pPr>
      <w:r>
        <w:t>How to compute income from house property?</w:t>
      </w:r>
    </w:p>
    <w:p w:rsidR="003928C8" w:rsidRPr="00606B3D" w:rsidRDefault="003928C8" w:rsidP="003928C8">
      <w:pPr>
        <w:pStyle w:val="ListParagraph"/>
        <w:rPr>
          <w:sz w:val="20"/>
          <w:szCs w:val="20"/>
        </w:rPr>
      </w:pPr>
      <w:r w:rsidRPr="00606B3D">
        <w:rPr>
          <w:rFonts w:ascii="Nirmala UI" w:hAnsi="Nirmala UI" w:cs="Gautami"/>
          <w:sz w:val="20"/>
          <w:szCs w:val="20"/>
          <w:cs/>
          <w:lang w:bidi="te-IN"/>
        </w:rPr>
        <w:t>ఇంటిఆస్తినుండివచ్చేఆదాయాన్నిఎలాలెక్కించాలి</w:t>
      </w:r>
    </w:p>
    <w:p w:rsidR="003928C8" w:rsidRDefault="003928C8" w:rsidP="00395E6B">
      <w:pPr>
        <w:pStyle w:val="ListParagraph"/>
        <w:numPr>
          <w:ilvl w:val="0"/>
          <w:numId w:val="426"/>
        </w:numPr>
      </w:pPr>
      <w:r>
        <w:t>Exemption incomes under section 30 to 36  from income from business</w:t>
      </w:r>
    </w:p>
    <w:p w:rsidR="003928C8" w:rsidRPr="003954DD" w:rsidRDefault="003928C8" w:rsidP="003928C8">
      <w:pPr>
        <w:pStyle w:val="ListParagraph"/>
        <w:rPr>
          <w:sz w:val="18"/>
          <w:szCs w:val="18"/>
        </w:rPr>
      </w:pPr>
      <w:r w:rsidRPr="00606B3D">
        <w:rPr>
          <w:rFonts w:ascii="Nirmala UI" w:hAnsi="Nirmala UI" w:cs="Gautami"/>
          <w:sz w:val="20"/>
          <w:szCs w:val="20"/>
          <w:cs/>
          <w:lang w:bidi="te-IN"/>
        </w:rPr>
        <w:t>వ్యాపారంనుండివచ్చేఆదాయంనుండిసెక్షన్</w:t>
      </w:r>
      <w:r w:rsidRPr="00606B3D">
        <w:rPr>
          <w:sz w:val="20"/>
          <w:szCs w:val="20"/>
        </w:rPr>
        <w:t xml:space="preserve"> 30 </w:t>
      </w:r>
      <w:r w:rsidRPr="00606B3D">
        <w:rPr>
          <w:rFonts w:ascii="Nirmala UI" w:hAnsi="Nirmala UI" w:cs="Gautami"/>
          <w:sz w:val="20"/>
          <w:szCs w:val="20"/>
          <w:cs/>
          <w:lang w:bidi="te-IN"/>
        </w:rPr>
        <w:t>నుండి</w:t>
      </w:r>
      <w:r w:rsidRPr="00606B3D">
        <w:rPr>
          <w:sz w:val="20"/>
          <w:szCs w:val="20"/>
        </w:rPr>
        <w:t xml:space="preserve"> 36 </w:t>
      </w:r>
      <w:r w:rsidRPr="00606B3D">
        <w:rPr>
          <w:rFonts w:ascii="Nirmala UI" w:hAnsi="Nirmala UI" w:cs="Gautami"/>
          <w:sz w:val="20"/>
          <w:szCs w:val="20"/>
          <w:cs/>
          <w:lang w:bidi="te-IN"/>
        </w:rPr>
        <w:t>వరకుమినహాయింపుఆదాయాలువివరించండి</w:t>
      </w:r>
      <w:r w:rsidRPr="003954DD">
        <w:rPr>
          <w:sz w:val="18"/>
          <w:szCs w:val="18"/>
        </w:rPr>
        <w:t>.</w:t>
      </w:r>
    </w:p>
    <w:p w:rsidR="003928C8" w:rsidRDefault="003928C8" w:rsidP="00395E6B">
      <w:pPr>
        <w:pStyle w:val="ListParagraph"/>
        <w:numPr>
          <w:ilvl w:val="0"/>
          <w:numId w:val="426"/>
        </w:numPr>
      </w:pPr>
      <w:r>
        <w:t>How to compute income from business and profession?</w:t>
      </w:r>
    </w:p>
    <w:p w:rsidR="003928C8" w:rsidRDefault="003928C8" w:rsidP="003928C8">
      <w:pPr>
        <w:pStyle w:val="ListParagraph"/>
        <w:rPr>
          <w:sz w:val="18"/>
          <w:szCs w:val="18"/>
        </w:rPr>
      </w:pPr>
      <w:r w:rsidRPr="00606B3D">
        <w:rPr>
          <w:rFonts w:ascii="Nirmala UI" w:hAnsi="Nirmala UI" w:cs="Gautami"/>
          <w:sz w:val="20"/>
          <w:szCs w:val="20"/>
          <w:cs/>
          <w:lang w:bidi="te-IN"/>
        </w:rPr>
        <w:t>వ్యాపారంమరియువృత్తినుండివచ్చేఆదాయాన్నిఎలాలెక్కించాలి</w:t>
      </w:r>
      <w:r>
        <w:rPr>
          <w:sz w:val="18"/>
          <w:szCs w:val="18"/>
        </w:rPr>
        <w:t>?</w:t>
      </w:r>
    </w:p>
    <w:p w:rsidR="003928C8" w:rsidRPr="003954DD" w:rsidRDefault="003928C8" w:rsidP="003928C8">
      <w:pPr>
        <w:rPr>
          <w:sz w:val="24"/>
          <w:szCs w:val="24"/>
        </w:rPr>
      </w:pPr>
    </w:p>
    <w:p w:rsidR="003928C8" w:rsidRDefault="003928C8" w:rsidP="003928C8">
      <w:pPr>
        <w:rPr>
          <w:rFonts w:ascii="Nirmala UI" w:hAnsi="Nirmala UI" w:cs="Nirmala UI"/>
          <w:b/>
        </w:rPr>
      </w:pPr>
      <w:r w:rsidRPr="00606EFF">
        <w:rPr>
          <w:rFonts w:ascii="Nirmala UI" w:hAnsi="Nirmala UI" w:cs="Nirmala UI"/>
          <w:b/>
        </w:rPr>
        <w:t>UNIT-I</w:t>
      </w:r>
      <w:r>
        <w:rPr>
          <w:rFonts w:ascii="Nirmala UI" w:hAnsi="Nirmala UI" w:cs="Nirmala UI"/>
          <w:b/>
        </w:rPr>
        <w:t>V</w:t>
      </w:r>
      <w:r w:rsidRPr="00587C92">
        <w:rPr>
          <w:rFonts w:ascii="Times New Roman" w:hAnsi="Times New Roman" w:cs="Times New Roman"/>
          <w:b/>
          <w:sz w:val="24"/>
          <w:szCs w:val="24"/>
        </w:rPr>
        <w:t>INCOME FROM CAPITAL GAINS – INCOME FROM OTHER SOURCES:</w:t>
      </w:r>
      <w:r>
        <w:rPr>
          <w:rFonts w:ascii="Nirmala UI" w:hAnsi="Nirmala UI" w:cs="Nirmala UI"/>
          <w:b/>
        </w:rPr>
        <w:t xml:space="preserve">       ESSAY QUESTIONS:</w:t>
      </w:r>
    </w:p>
    <w:p w:rsidR="003928C8" w:rsidRPr="00606B3D" w:rsidRDefault="003928C8" w:rsidP="00395E6B">
      <w:pPr>
        <w:pStyle w:val="ListParagraph"/>
        <w:numPr>
          <w:ilvl w:val="0"/>
          <w:numId w:val="423"/>
        </w:numPr>
        <w:rPr>
          <w:sz w:val="20"/>
          <w:szCs w:val="20"/>
        </w:rPr>
      </w:pPr>
      <w:r w:rsidRPr="002D3955">
        <w:t>What is Capital asset</w:t>
      </w:r>
      <w:r>
        <w:t>? State the assets which are not included in the term capital asset.</w:t>
      </w:r>
      <w:r w:rsidRPr="00606B3D">
        <w:rPr>
          <w:rFonts w:ascii="Nirmala UI" w:hAnsi="Nirmala UI" w:cs="Gautami" w:hint="cs"/>
          <w:sz w:val="20"/>
          <w:szCs w:val="20"/>
          <w:cs/>
          <w:lang w:bidi="te-IN"/>
        </w:rPr>
        <w:t>మూలధనఆస్తిఅంటేఏమిటి</w:t>
      </w:r>
      <w:r w:rsidRPr="00606B3D">
        <w:rPr>
          <w:rFonts w:ascii="Nirmala UI" w:hAnsi="Nirmala UI" w:cs="Nirmala UI"/>
          <w:sz w:val="20"/>
          <w:szCs w:val="20"/>
        </w:rPr>
        <w:t xml:space="preserve">? </w:t>
      </w:r>
      <w:r w:rsidRPr="00606B3D">
        <w:rPr>
          <w:rFonts w:ascii="Nirmala UI" w:hAnsi="Nirmala UI" w:cs="Gautami" w:hint="cs"/>
          <w:sz w:val="20"/>
          <w:szCs w:val="20"/>
          <w:cs/>
          <w:lang w:bidi="te-IN"/>
        </w:rPr>
        <w:t>మూలధనఆస్తిపదంలోచేర్చబడనిఆస్తులనుపేర్కొనండి</w:t>
      </w:r>
      <w:r w:rsidRPr="00606B3D">
        <w:rPr>
          <w:rFonts w:ascii="Nirmala UI" w:hAnsi="Nirmala UI" w:cs="Nirmala UI"/>
          <w:sz w:val="20"/>
          <w:szCs w:val="20"/>
        </w:rPr>
        <w:t>.</w:t>
      </w:r>
    </w:p>
    <w:p w:rsidR="003928C8" w:rsidRPr="002D3955" w:rsidRDefault="003928C8" w:rsidP="00395E6B">
      <w:pPr>
        <w:pStyle w:val="ListParagraph"/>
        <w:numPr>
          <w:ilvl w:val="0"/>
          <w:numId w:val="423"/>
        </w:numPr>
        <w:rPr>
          <w:sz w:val="18"/>
          <w:szCs w:val="18"/>
        </w:rPr>
      </w:pPr>
      <w:r>
        <w:t>What are the general income under the head income from other sources.</w:t>
      </w:r>
    </w:p>
    <w:p w:rsidR="003928C8" w:rsidRPr="00606B3D" w:rsidRDefault="003928C8" w:rsidP="003928C8">
      <w:pPr>
        <w:pStyle w:val="ListParagraph"/>
        <w:rPr>
          <w:rFonts w:ascii="Nirmala UI" w:hAnsi="Nirmala UI" w:cs="Nirmala UI"/>
          <w:sz w:val="20"/>
          <w:szCs w:val="20"/>
        </w:rPr>
      </w:pPr>
      <w:r w:rsidRPr="00606B3D">
        <w:rPr>
          <w:rFonts w:ascii="Nirmala UI" w:hAnsi="Nirmala UI" w:cs="Gautami"/>
          <w:sz w:val="20"/>
          <w:szCs w:val="20"/>
          <w:cs/>
          <w:lang w:bidi="te-IN"/>
        </w:rPr>
        <w:t>ఇతరవనరులనుండిఆదాయం</w:t>
      </w:r>
      <w:r w:rsidRPr="00606B3D">
        <w:rPr>
          <w:rFonts w:ascii="Nirmala UI" w:hAnsi="Nirmala UI" w:cs="Gautami" w:hint="cs"/>
          <w:sz w:val="20"/>
          <w:szCs w:val="20"/>
          <w:cs/>
          <w:lang w:bidi="te-IN"/>
        </w:rPr>
        <w:t>శీర్షిక</w:t>
      </w:r>
      <w:r w:rsidRPr="00606B3D">
        <w:rPr>
          <w:rFonts w:ascii="Nirmala UI" w:hAnsi="Nirmala UI" w:cs="Gautami"/>
          <w:sz w:val="20"/>
          <w:szCs w:val="20"/>
          <w:cs/>
          <w:lang w:bidi="te-IN"/>
        </w:rPr>
        <w:t>కిందసాధారణఆదాయ</w:t>
      </w:r>
      <w:r w:rsidRPr="00606B3D">
        <w:rPr>
          <w:rFonts w:ascii="Nirmala UI" w:hAnsi="Nirmala UI" w:cs="Gautami" w:hint="cs"/>
          <w:sz w:val="20"/>
          <w:szCs w:val="20"/>
          <w:cs/>
          <w:lang w:bidi="te-IN"/>
        </w:rPr>
        <w:t>లనుపేర్కొనుము</w:t>
      </w:r>
      <w:r w:rsidRPr="00606B3D">
        <w:rPr>
          <w:rFonts w:ascii="Nirmala UI" w:hAnsi="Nirmala UI" w:cs="Nirmala UI"/>
          <w:sz w:val="20"/>
          <w:szCs w:val="20"/>
        </w:rPr>
        <w:t>.</w:t>
      </w:r>
    </w:p>
    <w:p w:rsidR="003928C8" w:rsidRPr="00D1095E" w:rsidRDefault="003928C8" w:rsidP="003928C8">
      <w:pPr>
        <w:rPr>
          <w:rFonts w:ascii="Times New Roman" w:hAnsi="Times New Roman" w:cs="Times New Roman"/>
          <w:sz w:val="18"/>
          <w:szCs w:val="18"/>
        </w:rPr>
      </w:pPr>
      <w:r w:rsidRPr="00D1095E">
        <w:rPr>
          <w:sz w:val="18"/>
          <w:szCs w:val="18"/>
        </w:rPr>
        <w:t>.</w:t>
      </w:r>
    </w:p>
    <w:p w:rsidR="003928C8" w:rsidRDefault="003928C8" w:rsidP="003928C8">
      <w:pPr>
        <w:rPr>
          <w:rFonts w:ascii="Nirmala UI" w:hAnsi="Nirmala UI" w:cs="Nirmala UI"/>
          <w:b/>
        </w:rPr>
      </w:pPr>
      <w:r>
        <w:rPr>
          <w:rFonts w:ascii="Nirmala UI" w:hAnsi="Nirmala UI" w:cs="Nirmala UI"/>
          <w:b/>
        </w:rPr>
        <w:t>UNIT-V</w:t>
      </w:r>
      <w:r w:rsidRPr="003954DD">
        <w:rPr>
          <w:rFonts w:ascii="Times New Roman" w:hAnsi="Times New Roman" w:cs="Times New Roman"/>
          <w:b/>
          <w:sz w:val="24"/>
          <w:szCs w:val="24"/>
        </w:rPr>
        <w:t>COMPUTATION OF TOTAL INCOME OF AN INDIVIDUAL</w:t>
      </w:r>
      <w:r>
        <w:rPr>
          <w:rFonts w:ascii="Nirmala UI" w:hAnsi="Nirmala UI" w:cs="Nirmala UI"/>
          <w:b/>
        </w:rPr>
        <w:t xml:space="preserve">  :</w:t>
      </w:r>
    </w:p>
    <w:p w:rsidR="003928C8" w:rsidRDefault="003928C8" w:rsidP="003928C8">
      <w:pPr>
        <w:rPr>
          <w:rFonts w:ascii="Nirmala UI" w:hAnsi="Nirmala UI" w:cs="Nirmala UI"/>
          <w:b/>
        </w:rPr>
      </w:pPr>
      <w:r>
        <w:rPr>
          <w:rFonts w:ascii="Nirmala UI" w:hAnsi="Nirmala UI" w:cs="Nirmala UI"/>
          <w:b/>
        </w:rPr>
        <w:t xml:space="preserve"> ESSAY QUESTIONS:</w:t>
      </w:r>
    </w:p>
    <w:p w:rsidR="003928C8" w:rsidRDefault="003928C8" w:rsidP="00395E6B">
      <w:pPr>
        <w:pStyle w:val="ListParagraph"/>
        <w:numPr>
          <w:ilvl w:val="0"/>
          <w:numId w:val="424"/>
        </w:numPr>
      </w:pPr>
      <w:r>
        <w:t>Explain the provisions of income tax act, 1961 regarding set off and carry forward losses.</w:t>
      </w:r>
    </w:p>
    <w:p w:rsidR="003928C8" w:rsidRPr="00606B3D" w:rsidRDefault="003928C8" w:rsidP="003928C8">
      <w:pPr>
        <w:pStyle w:val="ListParagraph"/>
        <w:rPr>
          <w:sz w:val="20"/>
          <w:szCs w:val="20"/>
        </w:rPr>
      </w:pPr>
      <w:r w:rsidRPr="00606B3D">
        <w:rPr>
          <w:rFonts w:ascii="Nirmala UI" w:hAnsi="Nirmala UI" w:cs="Gautami"/>
          <w:sz w:val="20"/>
          <w:szCs w:val="20"/>
          <w:cs/>
          <w:lang w:bidi="te-IN"/>
        </w:rPr>
        <w:t>నష్టాలనురద్దుచెయ్యడంమరియుముందుకుతీసుకెళ్లిరద్దుచేయడానికిసంబంధించిఆదాయపుపన్నుచట్టం</w:t>
      </w:r>
      <w:r w:rsidRPr="00606B3D">
        <w:rPr>
          <w:sz w:val="20"/>
          <w:szCs w:val="20"/>
        </w:rPr>
        <w:t xml:space="preserve">, 1961 </w:t>
      </w:r>
      <w:r w:rsidRPr="00606B3D">
        <w:rPr>
          <w:rFonts w:ascii="Nirmala UI" w:hAnsi="Nirmala UI" w:cs="Gautami"/>
          <w:sz w:val="20"/>
          <w:szCs w:val="20"/>
          <w:cs/>
          <w:lang w:bidi="te-IN"/>
        </w:rPr>
        <w:t>యొక్కనిబంధనలువివరింపుము</w:t>
      </w:r>
      <w:r w:rsidRPr="00606B3D">
        <w:rPr>
          <w:sz w:val="20"/>
          <w:szCs w:val="20"/>
        </w:rPr>
        <w:t>.</w:t>
      </w:r>
    </w:p>
    <w:p w:rsidR="003928C8" w:rsidRDefault="003928C8" w:rsidP="00395E6B">
      <w:pPr>
        <w:pStyle w:val="ListParagraph"/>
        <w:numPr>
          <w:ilvl w:val="0"/>
          <w:numId w:val="424"/>
        </w:numPr>
        <w:rPr>
          <w:rFonts w:ascii="Nirmala UI" w:hAnsi="Nirmala UI" w:cs="Nirmala UI"/>
        </w:rPr>
      </w:pPr>
      <w:r>
        <w:rPr>
          <w:rFonts w:ascii="Nirmala UI" w:hAnsi="Nirmala UI" w:cs="Nirmala UI"/>
        </w:rPr>
        <w:t>Explain the income tax provisions relating to section 80G and section 80GG</w:t>
      </w:r>
    </w:p>
    <w:p w:rsidR="003928C8" w:rsidRPr="00606B3D" w:rsidRDefault="003928C8" w:rsidP="003928C8">
      <w:pPr>
        <w:pStyle w:val="ListParagraph"/>
        <w:rPr>
          <w:rFonts w:ascii="Nirmala UI" w:hAnsi="Nirmala UI" w:cs="Nirmala UI"/>
          <w:sz w:val="20"/>
          <w:szCs w:val="20"/>
        </w:rPr>
      </w:pPr>
      <w:r w:rsidRPr="00606B3D">
        <w:rPr>
          <w:rFonts w:ascii="Nirmala UI" w:hAnsi="Nirmala UI" w:cs="Gautami" w:hint="cs"/>
          <w:sz w:val="20"/>
          <w:szCs w:val="20"/>
          <w:cs/>
          <w:lang w:bidi="te-IN"/>
        </w:rPr>
        <w:t>సెక్షన్</w:t>
      </w:r>
      <w:r w:rsidRPr="00606B3D">
        <w:rPr>
          <w:rFonts w:ascii="Nirmala UI" w:hAnsi="Nirmala UI" w:cs="Nirmala UI"/>
          <w:sz w:val="20"/>
          <w:szCs w:val="20"/>
        </w:rPr>
        <w:t xml:space="preserve"> 80G </w:t>
      </w:r>
      <w:r w:rsidRPr="00606B3D">
        <w:rPr>
          <w:rFonts w:ascii="Nirmala UI" w:hAnsi="Nirmala UI" w:cs="Gautami" w:hint="cs"/>
          <w:sz w:val="20"/>
          <w:szCs w:val="20"/>
          <w:cs/>
          <w:lang w:bidi="te-IN"/>
        </w:rPr>
        <w:t>మరియుసెక్షన్</w:t>
      </w:r>
      <w:r w:rsidRPr="00606B3D">
        <w:rPr>
          <w:rFonts w:ascii="Nirmala UI" w:hAnsi="Nirmala UI" w:cs="Nirmala UI"/>
          <w:sz w:val="20"/>
          <w:szCs w:val="20"/>
        </w:rPr>
        <w:t xml:space="preserve"> 80GG</w:t>
      </w:r>
      <w:r w:rsidRPr="00606B3D">
        <w:rPr>
          <w:rFonts w:ascii="Nirmala UI" w:hAnsi="Nirmala UI" w:cs="Gautami" w:hint="cs"/>
          <w:sz w:val="20"/>
          <w:szCs w:val="20"/>
          <w:cs/>
          <w:lang w:bidi="te-IN"/>
        </w:rPr>
        <w:t>కిసంబంధించినఆదాయపుపన్నునిబంధనలనువివరించండి</w:t>
      </w:r>
    </w:p>
    <w:p w:rsidR="003928C8" w:rsidRDefault="003928C8" w:rsidP="003928C8">
      <w:pPr>
        <w:rPr>
          <w:rFonts w:ascii="Nirmala UI" w:hAnsi="Nirmala UI" w:cs="Nirmala UI"/>
          <w:b/>
        </w:rPr>
      </w:pPr>
    </w:p>
    <w:p w:rsidR="003928C8" w:rsidRDefault="003928C8" w:rsidP="003928C8">
      <w:pPr>
        <w:rPr>
          <w:rFonts w:ascii="Nirmala UI" w:hAnsi="Nirmala UI" w:cs="Nirmala UI"/>
          <w:b/>
          <w:sz w:val="24"/>
          <w:szCs w:val="24"/>
        </w:rPr>
      </w:pPr>
      <w:r w:rsidRPr="002018B1">
        <w:rPr>
          <w:rFonts w:ascii="Nirmala UI" w:hAnsi="Nirmala UI" w:cs="Nirmala UI"/>
          <w:b/>
          <w:sz w:val="24"/>
          <w:szCs w:val="24"/>
        </w:rPr>
        <w:t>SHORT ANSWER QUESTIONS:</w:t>
      </w:r>
    </w:p>
    <w:p w:rsidR="003928C8" w:rsidRPr="002018B1" w:rsidRDefault="003928C8" w:rsidP="00395E6B">
      <w:pPr>
        <w:pStyle w:val="ListParagraph"/>
        <w:numPr>
          <w:ilvl w:val="0"/>
          <w:numId w:val="425"/>
        </w:numPr>
      </w:pPr>
      <w:r>
        <w:t xml:space="preserve">What is H.U.F (Hindu undivided family)    </w:t>
      </w:r>
      <w:r w:rsidRPr="002018B1">
        <w:rPr>
          <w:rFonts w:ascii="Nirmala UI" w:hAnsi="Nirmala UI" w:cs="Gautami"/>
          <w:sz w:val="20"/>
          <w:szCs w:val="20"/>
          <w:cs/>
          <w:lang w:bidi="te-IN"/>
        </w:rPr>
        <w:t>హిందూ</w:t>
      </w:r>
      <w:r>
        <w:rPr>
          <w:rFonts w:ascii="Nirmala UI" w:hAnsi="Nirmala UI" w:cs="Nirmala UI"/>
          <w:sz w:val="20"/>
          <w:szCs w:val="20"/>
          <w:cs/>
          <w:lang w:bidi="te-IN"/>
        </w:rPr>
        <w:t xml:space="preserve"> </w:t>
      </w:r>
      <w:r w:rsidRPr="002018B1">
        <w:rPr>
          <w:rFonts w:ascii="Nirmala UI" w:hAnsi="Nirmala UI" w:cs="Gautami"/>
          <w:sz w:val="20"/>
          <w:szCs w:val="20"/>
          <w:cs/>
          <w:lang w:bidi="te-IN"/>
        </w:rPr>
        <w:t>అవిభక్త</w:t>
      </w:r>
      <w:r>
        <w:rPr>
          <w:rFonts w:ascii="Nirmala UI" w:hAnsi="Nirmala UI" w:cs="Nirmala UI"/>
          <w:sz w:val="20"/>
          <w:szCs w:val="20"/>
          <w:cs/>
          <w:lang w:bidi="te-IN"/>
        </w:rPr>
        <w:t xml:space="preserve"> </w:t>
      </w:r>
      <w:r w:rsidRPr="002018B1">
        <w:rPr>
          <w:rFonts w:ascii="Nirmala UI" w:hAnsi="Nirmala UI" w:cs="Gautami"/>
          <w:sz w:val="20"/>
          <w:szCs w:val="20"/>
          <w:cs/>
          <w:lang w:bidi="te-IN"/>
        </w:rPr>
        <w:t>కుటుంబం</w:t>
      </w:r>
      <w:r>
        <w:rPr>
          <w:rFonts w:ascii="Nirmala UI" w:hAnsi="Nirmala UI" w:cs="Nirmala UI"/>
          <w:sz w:val="20"/>
          <w:szCs w:val="20"/>
          <w:cs/>
          <w:lang w:bidi="te-IN"/>
        </w:rPr>
        <w:t xml:space="preserve"> </w:t>
      </w:r>
      <w:r w:rsidRPr="002018B1">
        <w:rPr>
          <w:rFonts w:ascii="Nirmala UI" w:hAnsi="Nirmala UI" w:cs="Gautami"/>
          <w:sz w:val="20"/>
          <w:szCs w:val="20"/>
          <w:cs/>
          <w:lang w:bidi="te-IN"/>
        </w:rPr>
        <w:t>అంటే</w:t>
      </w:r>
      <w:r>
        <w:rPr>
          <w:rFonts w:ascii="Nirmala UI" w:hAnsi="Nirmala UI" w:cs="Nirmala UI"/>
          <w:sz w:val="20"/>
          <w:szCs w:val="20"/>
          <w:cs/>
          <w:lang w:bidi="te-IN"/>
        </w:rPr>
        <w:t xml:space="preserve"> </w:t>
      </w:r>
      <w:r w:rsidRPr="002018B1">
        <w:rPr>
          <w:rFonts w:ascii="Nirmala UI" w:hAnsi="Nirmala UI" w:cs="Gautami"/>
          <w:sz w:val="20"/>
          <w:szCs w:val="20"/>
          <w:cs/>
          <w:lang w:bidi="te-IN"/>
        </w:rPr>
        <w:t>ఏమిటి</w:t>
      </w:r>
    </w:p>
    <w:p w:rsidR="003928C8" w:rsidRDefault="003928C8" w:rsidP="00395E6B">
      <w:pPr>
        <w:pStyle w:val="ListParagraph"/>
        <w:numPr>
          <w:ilvl w:val="0"/>
          <w:numId w:val="425"/>
        </w:numPr>
      </w:pPr>
      <w:r>
        <w:t xml:space="preserve">What is agricultural income?  </w:t>
      </w:r>
      <w:r>
        <w:tab/>
      </w:r>
      <w:r w:rsidRPr="002018B1">
        <w:rPr>
          <w:rFonts w:ascii="Nirmala UI" w:hAnsi="Nirmala UI" w:cs="Gautami"/>
          <w:sz w:val="20"/>
          <w:szCs w:val="20"/>
          <w:cs/>
          <w:lang w:bidi="te-IN"/>
        </w:rPr>
        <w:t>వ్యవసాయఆదాయం</w:t>
      </w:r>
      <w:r>
        <w:rPr>
          <w:rFonts w:ascii="Nirmala UI" w:hAnsi="Nirmala UI" w:cs="Nirmala UI"/>
          <w:sz w:val="20"/>
          <w:szCs w:val="20"/>
          <w:cs/>
          <w:lang w:bidi="te-IN"/>
        </w:rPr>
        <w:t xml:space="preserve"> </w:t>
      </w:r>
      <w:r w:rsidRPr="002018B1">
        <w:rPr>
          <w:rFonts w:ascii="Nirmala UI" w:hAnsi="Nirmala UI" w:cs="Gautami"/>
          <w:sz w:val="20"/>
          <w:szCs w:val="20"/>
          <w:cs/>
          <w:lang w:bidi="te-IN"/>
        </w:rPr>
        <w:t>అంటే</w:t>
      </w:r>
      <w:r>
        <w:rPr>
          <w:rFonts w:ascii="Nirmala UI" w:hAnsi="Nirmala UI" w:cs="Nirmala UI"/>
          <w:sz w:val="20"/>
          <w:szCs w:val="20"/>
          <w:cs/>
          <w:lang w:bidi="te-IN"/>
        </w:rPr>
        <w:t xml:space="preserve"> </w:t>
      </w:r>
      <w:r w:rsidRPr="002018B1">
        <w:rPr>
          <w:rFonts w:ascii="Nirmala UI" w:hAnsi="Nirmala UI" w:cs="Gautami"/>
          <w:sz w:val="20"/>
          <w:szCs w:val="20"/>
          <w:cs/>
          <w:lang w:bidi="te-IN"/>
        </w:rPr>
        <w:t>ఏమిటి</w:t>
      </w:r>
    </w:p>
    <w:p w:rsidR="003928C8" w:rsidRDefault="003928C8" w:rsidP="00395E6B">
      <w:pPr>
        <w:pStyle w:val="ListParagraph"/>
        <w:numPr>
          <w:ilvl w:val="0"/>
          <w:numId w:val="425"/>
        </w:numPr>
      </w:pPr>
      <w:r>
        <w:t xml:space="preserve">Assessment year  &amp; Previous year   </w:t>
      </w:r>
      <w:r w:rsidRPr="002018B1">
        <w:rPr>
          <w:rFonts w:ascii="Nirmala UI" w:hAnsi="Nirmala UI" w:cs="Gautami"/>
          <w:sz w:val="20"/>
          <w:szCs w:val="20"/>
          <w:cs/>
          <w:lang w:bidi="te-IN"/>
        </w:rPr>
        <w:t>గతసంవత్సరం</w:t>
      </w:r>
      <w:r>
        <w:rPr>
          <w:rFonts w:ascii="Nirmala UI" w:hAnsi="Nirmala UI" w:cs="Nirmala UI"/>
          <w:sz w:val="20"/>
          <w:szCs w:val="20"/>
          <w:cs/>
          <w:lang w:bidi="te-IN"/>
        </w:rPr>
        <w:t xml:space="preserve"> </w:t>
      </w:r>
      <w:r w:rsidRPr="002018B1">
        <w:rPr>
          <w:rFonts w:ascii="Nirmala UI" w:hAnsi="Nirmala UI" w:cs="Gautami"/>
          <w:sz w:val="20"/>
          <w:szCs w:val="20"/>
          <w:cs/>
          <w:lang w:bidi="te-IN"/>
        </w:rPr>
        <w:t>మరియు</w:t>
      </w:r>
      <w:r>
        <w:rPr>
          <w:rFonts w:ascii="Nirmala UI" w:hAnsi="Nirmala UI" w:cs="Nirmala UI"/>
          <w:sz w:val="20"/>
          <w:szCs w:val="20"/>
          <w:cs/>
          <w:lang w:bidi="te-IN"/>
        </w:rPr>
        <w:t xml:space="preserve"> </w:t>
      </w:r>
      <w:r w:rsidRPr="002018B1">
        <w:rPr>
          <w:rFonts w:ascii="Nirmala UI" w:hAnsi="Nirmala UI" w:cs="Gautami"/>
          <w:sz w:val="20"/>
          <w:szCs w:val="20"/>
          <w:cs/>
          <w:lang w:bidi="te-IN"/>
        </w:rPr>
        <w:t>ప్రస్తుతసంవత్సరం</w:t>
      </w:r>
    </w:p>
    <w:p w:rsidR="003928C8" w:rsidRPr="002018B1" w:rsidRDefault="003928C8" w:rsidP="00395E6B">
      <w:pPr>
        <w:pStyle w:val="ListParagraph"/>
        <w:numPr>
          <w:ilvl w:val="0"/>
          <w:numId w:val="425"/>
        </w:numPr>
        <w:rPr>
          <w:sz w:val="20"/>
          <w:szCs w:val="20"/>
        </w:rPr>
      </w:pPr>
      <w:r>
        <w:t xml:space="preserve">What is Assessee?  </w:t>
      </w:r>
      <w:r>
        <w:tab/>
      </w:r>
      <w:r>
        <w:tab/>
      </w:r>
      <w:r w:rsidRPr="002018B1">
        <w:rPr>
          <w:rFonts w:ascii="Nirmala UI" w:hAnsi="Nirmala UI" w:cs="Gautami"/>
          <w:sz w:val="20"/>
          <w:szCs w:val="20"/>
          <w:cs/>
          <w:lang w:bidi="te-IN"/>
        </w:rPr>
        <w:t>అసెస్సీ</w:t>
      </w:r>
      <w:r>
        <w:rPr>
          <w:rFonts w:ascii="Nirmala UI" w:hAnsi="Nirmala UI" w:cs="Nirmala UI"/>
          <w:sz w:val="20"/>
          <w:szCs w:val="20"/>
          <w:cs/>
          <w:lang w:bidi="te-IN"/>
        </w:rPr>
        <w:t xml:space="preserve"> </w:t>
      </w:r>
      <w:r w:rsidRPr="002018B1">
        <w:rPr>
          <w:rFonts w:ascii="Nirmala UI" w:hAnsi="Nirmala UI" w:cs="Gautami"/>
          <w:sz w:val="20"/>
          <w:szCs w:val="20"/>
          <w:cs/>
          <w:lang w:bidi="te-IN"/>
        </w:rPr>
        <w:t>అంటేఏమిటి</w:t>
      </w:r>
    </w:p>
    <w:p w:rsidR="003928C8" w:rsidRPr="002018B1" w:rsidRDefault="003928C8" w:rsidP="00395E6B">
      <w:pPr>
        <w:pStyle w:val="ListParagraph"/>
        <w:numPr>
          <w:ilvl w:val="0"/>
          <w:numId w:val="425"/>
        </w:numPr>
        <w:rPr>
          <w:sz w:val="20"/>
          <w:szCs w:val="20"/>
        </w:rPr>
      </w:pPr>
      <w:r>
        <w:t xml:space="preserve">. What is person?  </w:t>
      </w:r>
      <w:r>
        <w:tab/>
      </w:r>
      <w:r>
        <w:tab/>
      </w:r>
      <w:r w:rsidRPr="002018B1">
        <w:rPr>
          <w:rFonts w:ascii="Nirmala UI" w:hAnsi="Nirmala UI" w:cs="Gautami"/>
          <w:sz w:val="20"/>
          <w:szCs w:val="20"/>
          <w:cs/>
          <w:lang w:bidi="te-IN"/>
        </w:rPr>
        <w:t>వ్యక్తి</w:t>
      </w:r>
      <w:r>
        <w:rPr>
          <w:rFonts w:ascii="Nirmala UI" w:hAnsi="Nirmala UI" w:cs="Nirmala UI"/>
          <w:sz w:val="20"/>
          <w:szCs w:val="20"/>
          <w:cs/>
          <w:lang w:bidi="te-IN"/>
        </w:rPr>
        <w:t xml:space="preserve"> </w:t>
      </w:r>
      <w:r w:rsidRPr="002018B1">
        <w:rPr>
          <w:rFonts w:ascii="Nirmala UI" w:hAnsi="Nirmala UI" w:cs="Gautami"/>
          <w:sz w:val="20"/>
          <w:szCs w:val="20"/>
          <w:cs/>
          <w:lang w:bidi="te-IN"/>
        </w:rPr>
        <w:t>అంటేఏమిటి</w:t>
      </w:r>
    </w:p>
    <w:p w:rsidR="003928C8" w:rsidRPr="002018B1" w:rsidRDefault="003928C8" w:rsidP="00395E6B">
      <w:pPr>
        <w:pStyle w:val="ListParagraph"/>
        <w:numPr>
          <w:ilvl w:val="0"/>
          <w:numId w:val="425"/>
        </w:numPr>
        <w:rPr>
          <w:sz w:val="20"/>
          <w:szCs w:val="20"/>
        </w:rPr>
      </w:pPr>
      <w:r>
        <w:t xml:space="preserve">Tax rates </w:t>
      </w:r>
      <w:r>
        <w:tab/>
      </w:r>
      <w:r>
        <w:tab/>
      </w:r>
      <w:r>
        <w:tab/>
      </w:r>
      <w:r>
        <w:tab/>
      </w:r>
      <w:r w:rsidRPr="002018B1">
        <w:rPr>
          <w:rFonts w:ascii="Nirmala UI" w:hAnsi="Nirmala UI" w:cs="Gautami"/>
          <w:sz w:val="20"/>
          <w:szCs w:val="20"/>
          <w:cs/>
          <w:lang w:bidi="te-IN"/>
        </w:rPr>
        <w:t>పన్నురేట్లు</w:t>
      </w:r>
    </w:p>
    <w:p w:rsidR="003928C8" w:rsidRPr="002018B1" w:rsidRDefault="003928C8" w:rsidP="00395E6B">
      <w:pPr>
        <w:pStyle w:val="ListParagraph"/>
        <w:numPr>
          <w:ilvl w:val="0"/>
          <w:numId w:val="425"/>
        </w:numPr>
        <w:rPr>
          <w:sz w:val="20"/>
          <w:szCs w:val="20"/>
        </w:rPr>
      </w:pPr>
      <w:r>
        <w:t xml:space="preserve">What is PAN?  </w:t>
      </w:r>
      <w:r>
        <w:tab/>
      </w:r>
      <w:r>
        <w:tab/>
      </w:r>
      <w:r>
        <w:tab/>
      </w:r>
      <w:r w:rsidRPr="002018B1">
        <w:rPr>
          <w:rFonts w:ascii="Nirmala UI" w:hAnsi="Nirmala UI" w:cs="Gautami"/>
          <w:sz w:val="20"/>
          <w:szCs w:val="20"/>
          <w:cs/>
          <w:lang w:bidi="te-IN"/>
        </w:rPr>
        <w:t>పాన్అంటేఏమిటి</w:t>
      </w:r>
      <w:r w:rsidRPr="002018B1">
        <w:rPr>
          <w:sz w:val="20"/>
          <w:szCs w:val="20"/>
        </w:rPr>
        <w:t>?</w:t>
      </w:r>
    </w:p>
    <w:p w:rsidR="003928C8" w:rsidRPr="002018B1" w:rsidRDefault="003928C8" w:rsidP="00395E6B">
      <w:pPr>
        <w:pStyle w:val="ListParagraph"/>
        <w:numPr>
          <w:ilvl w:val="0"/>
          <w:numId w:val="425"/>
        </w:numPr>
        <w:rPr>
          <w:sz w:val="20"/>
          <w:szCs w:val="20"/>
        </w:rPr>
      </w:pPr>
      <w:r>
        <w:t>What is Cess ?</w:t>
      </w:r>
      <w:r>
        <w:tab/>
      </w:r>
      <w:r>
        <w:tab/>
      </w:r>
      <w:r>
        <w:tab/>
      </w:r>
      <w:r w:rsidRPr="002018B1">
        <w:rPr>
          <w:rFonts w:ascii="Nirmala UI" w:hAnsi="Nirmala UI" w:cs="Gautami"/>
          <w:sz w:val="20"/>
          <w:szCs w:val="20"/>
          <w:cs/>
          <w:lang w:bidi="te-IN"/>
        </w:rPr>
        <w:t>సెస్అంటేఏమిటి</w:t>
      </w:r>
      <w:r w:rsidRPr="002018B1">
        <w:rPr>
          <w:sz w:val="20"/>
          <w:szCs w:val="20"/>
        </w:rPr>
        <w:t>?</w:t>
      </w:r>
    </w:p>
    <w:p w:rsidR="003928C8" w:rsidRPr="002018B1" w:rsidRDefault="003928C8" w:rsidP="00395E6B">
      <w:pPr>
        <w:pStyle w:val="ListParagraph"/>
        <w:numPr>
          <w:ilvl w:val="0"/>
          <w:numId w:val="425"/>
        </w:numPr>
        <w:rPr>
          <w:sz w:val="20"/>
          <w:szCs w:val="20"/>
        </w:rPr>
      </w:pPr>
      <w:r>
        <w:t xml:space="preserve">What is surcharge?   </w:t>
      </w:r>
      <w:r>
        <w:tab/>
      </w:r>
      <w:r>
        <w:tab/>
      </w:r>
      <w:r w:rsidRPr="002018B1">
        <w:rPr>
          <w:rFonts w:ascii="Nirmala UI" w:hAnsi="Nirmala UI" w:cs="Gautami"/>
          <w:sz w:val="20"/>
          <w:szCs w:val="20"/>
          <w:cs/>
          <w:lang w:bidi="te-IN"/>
        </w:rPr>
        <w:t>సర్చార్జ్అంటేఏమిటి</w:t>
      </w:r>
      <w:r w:rsidRPr="002018B1">
        <w:rPr>
          <w:sz w:val="20"/>
          <w:szCs w:val="20"/>
        </w:rPr>
        <w:t>?</w:t>
      </w:r>
    </w:p>
    <w:p w:rsidR="003928C8" w:rsidRPr="009E031C" w:rsidRDefault="003928C8" w:rsidP="00395E6B">
      <w:pPr>
        <w:pStyle w:val="ListParagraph"/>
        <w:numPr>
          <w:ilvl w:val="0"/>
          <w:numId w:val="425"/>
        </w:numPr>
        <w:rPr>
          <w:rtl/>
          <w:cs/>
        </w:rPr>
      </w:pPr>
      <w:r>
        <w:t xml:space="preserve">Define section 24?               </w:t>
      </w:r>
      <w:r w:rsidRPr="002018B1">
        <w:rPr>
          <w:rFonts w:ascii="Nirmala UI" w:hAnsi="Nirmala UI" w:cs="Gautami"/>
          <w:sz w:val="20"/>
          <w:szCs w:val="20"/>
          <w:cs/>
          <w:lang w:bidi="te-IN"/>
        </w:rPr>
        <w:t>సెక్షన్</w:t>
      </w:r>
      <w:r w:rsidRPr="002018B1">
        <w:rPr>
          <w:sz w:val="20"/>
          <w:szCs w:val="20"/>
        </w:rPr>
        <w:t xml:space="preserve"> 24 </w:t>
      </w:r>
      <w:r w:rsidRPr="002018B1">
        <w:rPr>
          <w:rFonts w:ascii="Nirmala UI" w:hAnsi="Nirmala UI" w:cs="Gautami"/>
          <w:sz w:val="20"/>
          <w:szCs w:val="20"/>
          <w:cs/>
          <w:lang w:bidi="te-IN"/>
        </w:rPr>
        <w:t>నునిర్వచించండి</w:t>
      </w:r>
    </w:p>
    <w:p w:rsidR="003928C8" w:rsidRDefault="003928C8" w:rsidP="00395E6B">
      <w:pPr>
        <w:pStyle w:val="ListParagraph"/>
        <w:numPr>
          <w:ilvl w:val="0"/>
          <w:numId w:val="425"/>
        </w:numPr>
      </w:pPr>
      <w:r>
        <w:rPr>
          <w:rFonts w:ascii="Nirmala UI" w:hAnsi="Nirmala UI" w:cs="Nirmala UI"/>
          <w:sz w:val="20"/>
          <w:szCs w:val="20"/>
          <w:cs/>
          <w:lang w:bidi="te-IN"/>
        </w:rPr>
        <w:t xml:space="preserve">Define section 16                      </w:t>
      </w:r>
      <w:r w:rsidRPr="002018B1">
        <w:rPr>
          <w:rFonts w:ascii="Nirmala UI" w:hAnsi="Nirmala UI" w:cs="Gautami"/>
          <w:sz w:val="20"/>
          <w:szCs w:val="20"/>
          <w:cs/>
          <w:lang w:bidi="te-IN"/>
        </w:rPr>
        <w:t>సెక్షన్</w:t>
      </w:r>
      <w:r>
        <w:rPr>
          <w:sz w:val="20"/>
          <w:szCs w:val="20"/>
        </w:rPr>
        <w:t xml:space="preserve"> 16</w:t>
      </w:r>
      <w:r w:rsidRPr="002018B1">
        <w:rPr>
          <w:sz w:val="20"/>
          <w:szCs w:val="20"/>
        </w:rPr>
        <w:t xml:space="preserve"> </w:t>
      </w:r>
      <w:r w:rsidRPr="002018B1">
        <w:rPr>
          <w:rFonts w:ascii="Nirmala UI" w:hAnsi="Nirmala UI" w:cs="Gautami"/>
          <w:sz w:val="20"/>
          <w:szCs w:val="20"/>
          <w:cs/>
          <w:lang w:bidi="te-IN"/>
        </w:rPr>
        <w:t>ను</w:t>
      </w:r>
      <w:r>
        <w:rPr>
          <w:rFonts w:ascii="Nirmala UI" w:hAnsi="Nirmala UI" w:cs="Nirmala UI"/>
          <w:sz w:val="20"/>
          <w:szCs w:val="20"/>
          <w:cs/>
          <w:lang w:bidi="te-IN"/>
        </w:rPr>
        <w:t xml:space="preserve"> </w:t>
      </w:r>
      <w:r w:rsidRPr="002018B1">
        <w:rPr>
          <w:rFonts w:ascii="Nirmala UI" w:hAnsi="Nirmala UI" w:cs="Gautami"/>
          <w:sz w:val="20"/>
          <w:szCs w:val="20"/>
          <w:cs/>
          <w:lang w:bidi="te-IN"/>
        </w:rPr>
        <w:t>నిర్వచించండి</w:t>
      </w:r>
    </w:p>
    <w:p w:rsidR="003928C8" w:rsidRDefault="003928C8" w:rsidP="00395E6B">
      <w:pPr>
        <w:pStyle w:val="ListParagraph"/>
        <w:numPr>
          <w:ilvl w:val="0"/>
          <w:numId w:val="425"/>
        </w:numPr>
      </w:pPr>
      <w:r>
        <w:t xml:space="preserve">Define Perquisites?           </w:t>
      </w:r>
      <w:r>
        <w:rPr>
          <w:rFonts w:ascii="Nirmala UI" w:hAnsi="Nirmala UI" w:cs="Gautami"/>
          <w:sz w:val="20"/>
          <w:szCs w:val="20"/>
          <w:cs/>
          <w:lang w:bidi="te-IN"/>
        </w:rPr>
        <w:t>పరిలబ్ధుల</w:t>
      </w:r>
      <w:r w:rsidRPr="002018B1">
        <w:rPr>
          <w:rFonts w:ascii="Nirmala UI" w:hAnsi="Nirmala UI" w:cs="Gautami"/>
          <w:sz w:val="20"/>
          <w:szCs w:val="20"/>
          <w:cs/>
          <w:lang w:bidi="te-IN"/>
        </w:rPr>
        <w:t>నినిర్వచించండి</w:t>
      </w:r>
    </w:p>
    <w:p w:rsidR="003928C8" w:rsidRPr="00A717ED" w:rsidRDefault="003928C8" w:rsidP="00395E6B">
      <w:pPr>
        <w:pStyle w:val="ListParagraph"/>
        <w:numPr>
          <w:ilvl w:val="0"/>
          <w:numId w:val="425"/>
        </w:numPr>
        <w:rPr>
          <w:sz w:val="20"/>
          <w:szCs w:val="20"/>
        </w:rPr>
      </w:pPr>
      <w:r>
        <w:t xml:space="preserve">Explain the any three sec 80C to 80U      </w:t>
      </w:r>
      <w:r w:rsidRPr="00A717ED">
        <w:rPr>
          <w:rFonts w:ascii="Nirmala UI" w:hAnsi="Nirmala UI" w:cs="Gautami"/>
          <w:sz w:val="20"/>
          <w:szCs w:val="20"/>
          <w:cs/>
          <w:lang w:bidi="te-IN"/>
        </w:rPr>
        <w:t>ఏదైనామూడుసెక్షన్</w:t>
      </w:r>
      <w:r w:rsidRPr="00A717ED">
        <w:rPr>
          <w:sz w:val="20"/>
          <w:szCs w:val="20"/>
        </w:rPr>
        <w:t xml:space="preserve">   80 </w:t>
      </w:r>
      <w:r w:rsidRPr="00A717ED">
        <w:rPr>
          <w:rFonts w:ascii="Nirmala UI" w:hAnsi="Nirmala UI" w:cs="Gautami"/>
          <w:sz w:val="20"/>
          <w:szCs w:val="20"/>
          <w:cs/>
          <w:lang w:bidi="te-IN"/>
        </w:rPr>
        <w:t>సినుండి</w:t>
      </w:r>
      <w:r w:rsidRPr="00A717ED">
        <w:rPr>
          <w:sz w:val="20"/>
          <w:szCs w:val="20"/>
        </w:rPr>
        <w:t xml:space="preserve"> 80 </w:t>
      </w:r>
      <w:r w:rsidRPr="00A717ED">
        <w:rPr>
          <w:rFonts w:ascii="Nirmala UI" w:hAnsi="Nirmala UI" w:cs="Gautami"/>
          <w:sz w:val="20"/>
          <w:szCs w:val="20"/>
          <w:cs/>
          <w:lang w:bidi="te-IN"/>
        </w:rPr>
        <w:t>యు</w:t>
      </w:r>
      <w:r>
        <w:rPr>
          <w:rFonts w:ascii="Nirmala UI" w:hAnsi="Nirmala UI" w:cs="Nirmala UI"/>
          <w:sz w:val="20"/>
          <w:szCs w:val="20"/>
          <w:cs/>
          <w:lang w:bidi="te-IN"/>
        </w:rPr>
        <w:t xml:space="preserve"> </w:t>
      </w:r>
      <w:r w:rsidRPr="00A717ED">
        <w:rPr>
          <w:rFonts w:ascii="Nirmala UI" w:hAnsi="Nirmala UI" w:cs="Gautami"/>
          <w:sz w:val="20"/>
          <w:szCs w:val="20"/>
          <w:cs/>
          <w:lang w:bidi="te-IN"/>
        </w:rPr>
        <w:t>వరకు</w:t>
      </w:r>
      <w:r>
        <w:rPr>
          <w:rFonts w:ascii="Nirmala UI" w:hAnsi="Nirmala UI" w:cs="Nirmala UI"/>
          <w:sz w:val="20"/>
          <w:szCs w:val="20"/>
          <w:cs/>
          <w:lang w:bidi="te-IN"/>
        </w:rPr>
        <w:t xml:space="preserve">    </w:t>
      </w:r>
      <w:r w:rsidRPr="00A717ED">
        <w:rPr>
          <w:rFonts w:ascii="Nirmala UI" w:hAnsi="Nirmala UI" w:cs="Gautami"/>
          <w:sz w:val="20"/>
          <w:szCs w:val="20"/>
          <w:cs/>
          <w:lang w:bidi="te-IN"/>
        </w:rPr>
        <w:t>వివరించండి</w:t>
      </w:r>
      <w:r w:rsidRPr="00A717ED">
        <w:rPr>
          <w:sz w:val="20"/>
          <w:szCs w:val="20"/>
        </w:rPr>
        <w:t>.</w:t>
      </w:r>
    </w:p>
    <w:p w:rsidR="003928C8" w:rsidRDefault="003928C8" w:rsidP="00395E6B">
      <w:pPr>
        <w:pStyle w:val="ListParagraph"/>
        <w:numPr>
          <w:ilvl w:val="0"/>
          <w:numId w:val="425"/>
        </w:numPr>
      </w:pPr>
      <w:r>
        <w:t xml:space="preserve">Define the house property?           </w:t>
      </w:r>
      <w:r w:rsidRPr="00A717ED">
        <w:rPr>
          <w:rFonts w:ascii="Nirmala UI" w:hAnsi="Nirmala UI" w:cs="Gautami"/>
          <w:sz w:val="20"/>
          <w:szCs w:val="20"/>
          <w:cs/>
          <w:lang w:bidi="te-IN"/>
        </w:rPr>
        <w:t>ఇంటిఆస్తిని</w:t>
      </w:r>
      <w:r>
        <w:rPr>
          <w:rFonts w:ascii="Nirmala UI" w:hAnsi="Nirmala UI" w:cs="Nirmala UI"/>
          <w:sz w:val="20"/>
          <w:szCs w:val="20"/>
          <w:cs/>
          <w:lang w:bidi="te-IN"/>
        </w:rPr>
        <w:t xml:space="preserve"> </w:t>
      </w:r>
      <w:r w:rsidRPr="00A717ED">
        <w:rPr>
          <w:rFonts w:ascii="Nirmala UI" w:hAnsi="Nirmala UI" w:cs="Gautami"/>
          <w:sz w:val="20"/>
          <w:szCs w:val="20"/>
          <w:cs/>
          <w:lang w:bidi="te-IN"/>
        </w:rPr>
        <w:t>నిర్వచించండి</w:t>
      </w:r>
    </w:p>
    <w:p w:rsidR="003928C8" w:rsidRPr="00A717ED" w:rsidRDefault="003928C8" w:rsidP="00395E6B">
      <w:pPr>
        <w:pStyle w:val="ListParagraph"/>
        <w:numPr>
          <w:ilvl w:val="0"/>
          <w:numId w:val="425"/>
        </w:numPr>
        <w:rPr>
          <w:sz w:val="20"/>
          <w:szCs w:val="20"/>
        </w:rPr>
      </w:pPr>
      <w:r>
        <w:t xml:space="preserve">Explain the income from other source   </w:t>
      </w:r>
      <w:r w:rsidRPr="00A717ED">
        <w:rPr>
          <w:rFonts w:ascii="Nirmala UI" w:hAnsi="Nirmala UI" w:cs="Gautami"/>
          <w:sz w:val="20"/>
          <w:szCs w:val="20"/>
          <w:cs/>
          <w:lang w:bidi="te-IN"/>
        </w:rPr>
        <w:t>ఇతరవనరుల</w:t>
      </w:r>
      <w:r>
        <w:rPr>
          <w:rFonts w:ascii="Nirmala UI" w:hAnsi="Nirmala UI" w:cs="Nirmala UI"/>
          <w:sz w:val="20"/>
          <w:szCs w:val="20"/>
          <w:cs/>
          <w:lang w:bidi="te-IN"/>
        </w:rPr>
        <w:t xml:space="preserve"> </w:t>
      </w:r>
      <w:r w:rsidRPr="00A717ED">
        <w:rPr>
          <w:rFonts w:ascii="Nirmala UI" w:hAnsi="Nirmala UI" w:cs="Gautami"/>
          <w:sz w:val="20"/>
          <w:szCs w:val="20"/>
          <w:cs/>
          <w:lang w:bidi="te-IN"/>
        </w:rPr>
        <w:t>నుండి</w:t>
      </w:r>
      <w:r>
        <w:rPr>
          <w:rFonts w:ascii="Nirmala UI" w:hAnsi="Nirmala UI" w:cs="Nirmala UI"/>
          <w:sz w:val="20"/>
          <w:szCs w:val="20"/>
          <w:cs/>
          <w:lang w:bidi="te-IN"/>
        </w:rPr>
        <w:t xml:space="preserve"> </w:t>
      </w:r>
      <w:r w:rsidRPr="00A717ED">
        <w:rPr>
          <w:rFonts w:ascii="Nirmala UI" w:hAnsi="Nirmala UI" w:cs="Gautami"/>
          <w:sz w:val="20"/>
          <w:szCs w:val="20"/>
          <w:cs/>
          <w:lang w:bidi="te-IN"/>
        </w:rPr>
        <w:t>వచ్చే</w:t>
      </w:r>
      <w:r>
        <w:rPr>
          <w:rFonts w:ascii="Nirmala UI" w:hAnsi="Nirmala UI" w:cs="Nirmala UI"/>
          <w:sz w:val="20"/>
          <w:szCs w:val="20"/>
          <w:cs/>
          <w:lang w:bidi="te-IN"/>
        </w:rPr>
        <w:t xml:space="preserve"> </w:t>
      </w:r>
      <w:r w:rsidRPr="00A717ED">
        <w:rPr>
          <w:rFonts w:ascii="Nirmala UI" w:hAnsi="Nirmala UI" w:cs="Gautami"/>
          <w:sz w:val="20"/>
          <w:szCs w:val="20"/>
          <w:cs/>
          <w:lang w:bidi="te-IN"/>
        </w:rPr>
        <w:t>ఆదాయాన్ని</w:t>
      </w:r>
      <w:r>
        <w:rPr>
          <w:rFonts w:ascii="Nirmala UI" w:hAnsi="Nirmala UI" w:cs="Nirmala UI"/>
          <w:sz w:val="20"/>
          <w:szCs w:val="20"/>
          <w:cs/>
          <w:lang w:bidi="te-IN"/>
        </w:rPr>
        <w:t xml:space="preserve"> </w:t>
      </w:r>
      <w:r w:rsidRPr="00A717ED">
        <w:rPr>
          <w:rFonts w:ascii="Nirmala UI" w:hAnsi="Nirmala UI" w:cs="Gautami"/>
          <w:sz w:val="20"/>
          <w:szCs w:val="20"/>
          <w:cs/>
          <w:lang w:bidi="te-IN"/>
        </w:rPr>
        <w:t>వివరించండి</w:t>
      </w:r>
    </w:p>
    <w:p w:rsidR="003928C8" w:rsidRPr="00787AD5" w:rsidRDefault="003928C8" w:rsidP="00395E6B">
      <w:pPr>
        <w:pStyle w:val="ListParagraph"/>
        <w:numPr>
          <w:ilvl w:val="0"/>
          <w:numId w:val="425"/>
        </w:numPr>
        <w:spacing w:line="276" w:lineRule="auto"/>
        <w:rPr>
          <w:sz w:val="20"/>
          <w:szCs w:val="20"/>
        </w:rPr>
      </w:pPr>
      <w:r w:rsidRPr="00787AD5">
        <w:t xml:space="preserve">Allowance  </w:t>
      </w:r>
      <w:r>
        <w:t xml:space="preserve">                                       </w:t>
      </w:r>
      <w:r w:rsidRPr="00787AD5">
        <w:t xml:space="preserve"> </w:t>
      </w:r>
      <w:r w:rsidRPr="00787AD5">
        <w:rPr>
          <w:rFonts w:ascii="Nirmala UI" w:hAnsi="Nirmala UI" w:cs="Gautami"/>
          <w:sz w:val="20"/>
          <w:szCs w:val="20"/>
          <w:cs/>
          <w:lang w:bidi="te-IN"/>
        </w:rPr>
        <w:t>అలవెన్సు</w:t>
      </w:r>
    </w:p>
    <w:p w:rsidR="003928C8" w:rsidRPr="00787AD5" w:rsidRDefault="003928C8" w:rsidP="00395E6B">
      <w:pPr>
        <w:pStyle w:val="ListParagraph"/>
        <w:numPr>
          <w:ilvl w:val="0"/>
          <w:numId w:val="425"/>
        </w:numPr>
        <w:spacing w:line="276" w:lineRule="auto"/>
      </w:pPr>
      <w:r w:rsidRPr="00787AD5">
        <w:t xml:space="preserve">Rent Free Accommodation             </w:t>
      </w:r>
      <w:r w:rsidRPr="00787AD5">
        <w:rPr>
          <w:rFonts w:ascii="Nirmala UI" w:hAnsi="Nirmala UI" w:cs="Gautami"/>
          <w:sz w:val="20"/>
          <w:szCs w:val="20"/>
          <w:cs/>
          <w:lang w:bidi="te-IN"/>
        </w:rPr>
        <w:t>ఉచితవసతిగృహము</w:t>
      </w:r>
    </w:p>
    <w:p w:rsidR="003928C8" w:rsidRPr="00787AD5" w:rsidRDefault="003928C8" w:rsidP="00395E6B">
      <w:pPr>
        <w:pStyle w:val="ListParagraph"/>
        <w:numPr>
          <w:ilvl w:val="0"/>
          <w:numId w:val="425"/>
        </w:numPr>
        <w:spacing w:line="276" w:lineRule="auto"/>
        <w:contextualSpacing/>
        <w:rPr>
          <w:rFonts w:eastAsia="Calibri"/>
        </w:rPr>
      </w:pPr>
      <w:r w:rsidRPr="00787AD5">
        <w:rPr>
          <w:rFonts w:eastAsia="Calibri"/>
        </w:rPr>
        <w:t xml:space="preserve">Deductions u/s 80 E                      </w:t>
      </w:r>
      <w:r w:rsidRPr="00787AD5">
        <w:rPr>
          <w:rFonts w:eastAsia="Calibri"/>
          <w:sz w:val="20"/>
          <w:szCs w:val="20"/>
        </w:rPr>
        <w:t xml:space="preserve">U/S 80 E </w:t>
      </w:r>
      <w:r w:rsidRPr="00787AD5">
        <w:rPr>
          <w:rFonts w:ascii="Nirmala UI" w:eastAsia="Calibri" w:hAnsi="Nirmala UI" w:cs="Gautami"/>
          <w:sz w:val="20"/>
          <w:szCs w:val="20"/>
          <w:cs/>
          <w:lang w:bidi="te-IN"/>
        </w:rPr>
        <w:t>తగ్గింపులు</w:t>
      </w:r>
    </w:p>
    <w:p w:rsidR="003928C8" w:rsidRPr="00A717ED" w:rsidRDefault="003928C8" w:rsidP="00395E6B">
      <w:pPr>
        <w:pStyle w:val="ListParagraph"/>
        <w:numPr>
          <w:ilvl w:val="0"/>
          <w:numId w:val="425"/>
        </w:numPr>
        <w:spacing w:line="276" w:lineRule="auto"/>
        <w:rPr>
          <w:sz w:val="20"/>
          <w:szCs w:val="20"/>
        </w:rPr>
      </w:pPr>
      <w:r w:rsidRPr="00787AD5">
        <w:t>Types of Capital Assets</w:t>
      </w:r>
      <w:r>
        <w:t xml:space="preserve">   </w:t>
      </w:r>
      <w:r w:rsidRPr="00787AD5">
        <w:rPr>
          <w:rFonts w:ascii="Nirmala UI" w:hAnsi="Nirmala UI" w:cs="Gautami"/>
          <w:sz w:val="20"/>
          <w:szCs w:val="20"/>
          <w:cs/>
          <w:lang w:bidi="te-IN"/>
        </w:rPr>
        <w:t>మూలధనఆస్తులరకాలు</w:t>
      </w:r>
    </w:p>
    <w:p w:rsidR="003928C8" w:rsidRPr="00787AD5" w:rsidRDefault="003928C8" w:rsidP="00395E6B">
      <w:pPr>
        <w:pStyle w:val="ListParagraph"/>
        <w:numPr>
          <w:ilvl w:val="0"/>
          <w:numId w:val="425"/>
        </w:numPr>
        <w:spacing w:line="276" w:lineRule="auto"/>
        <w:rPr>
          <w:sz w:val="20"/>
          <w:szCs w:val="20"/>
        </w:rPr>
      </w:pPr>
      <w:r>
        <w:rPr>
          <w:rFonts w:ascii="Nirmala UI" w:hAnsi="Nirmala UI" w:cs="Nirmala UI"/>
          <w:sz w:val="20"/>
          <w:szCs w:val="20"/>
        </w:rPr>
        <w:t xml:space="preserve">What is Tax?                                       </w:t>
      </w:r>
      <w:r w:rsidRPr="00A717ED">
        <w:rPr>
          <w:rFonts w:ascii="Nirmala UI" w:hAnsi="Nirmala UI" w:cs="Gautami" w:hint="cs"/>
          <w:sz w:val="20"/>
          <w:szCs w:val="20"/>
          <w:cs/>
          <w:lang w:bidi="te-IN"/>
        </w:rPr>
        <w:t>పన్నుఅంటేఏమిటి</w:t>
      </w:r>
    </w:p>
    <w:p w:rsidR="003928C8" w:rsidRPr="00D1095E" w:rsidRDefault="003928C8" w:rsidP="003928C8">
      <w:pPr>
        <w:rPr>
          <w:rFonts w:ascii="Nirmala UI" w:hAnsi="Nirmala UI" w:cs="Nirmala UI"/>
          <w:b/>
          <w:sz w:val="24"/>
          <w:szCs w:val="24"/>
        </w:rPr>
      </w:pPr>
    </w:p>
    <w:p w:rsidR="00A806EC" w:rsidRDefault="00A806EC" w:rsidP="00290C87">
      <w:pPr>
        <w:spacing w:line="240" w:lineRule="auto"/>
        <w:jc w:val="center"/>
        <w:rPr>
          <w:rFonts w:ascii="Times New Roman" w:hAnsi="Times New Roman" w:cs="Times New Roman"/>
          <w:b/>
          <w:sz w:val="24"/>
          <w:szCs w:val="24"/>
        </w:rPr>
      </w:pPr>
    </w:p>
    <w:p w:rsidR="00A806EC" w:rsidRDefault="00A806EC" w:rsidP="00290C87">
      <w:pPr>
        <w:spacing w:line="240" w:lineRule="auto"/>
        <w:rPr>
          <w:rFonts w:ascii="Times New Roman" w:hAnsi="Times New Roman" w:cs="Times New Roman"/>
          <w:b/>
          <w:sz w:val="24"/>
          <w:szCs w:val="24"/>
        </w:rPr>
      </w:pPr>
    </w:p>
    <w:p w:rsidR="00054C8E" w:rsidRDefault="00054C8E" w:rsidP="00290C87">
      <w:pPr>
        <w:spacing w:line="240" w:lineRule="auto"/>
        <w:rPr>
          <w:rFonts w:ascii="Times New Roman" w:hAnsi="Times New Roman" w:cs="Times New Roman"/>
          <w:b/>
          <w:sz w:val="24"/>
          <w:szCs w:val="24"/>
        </w:rPr>
      </w:pPr>
    </w:p>
    <w:p w:rsidR="004A4210" w:rsidRDefault="004A4210" w:rsidP="00290C87">
      <w:pPr>
        <w:spacing w:line="240" w:lineRule="auto"/>
        <w:rPr>
          <w:rFonts w:ascii="Times New Roman" w:hAnsi="Times New Roman" w:cs="Times New Roman"/>
          <w:b/>
          <w:sz w:val="24"/>
          <w:szCs w:val="24"/>
        </w:rPr>
      </w:pPr>
    </w:p>
    <w:p w:rsidR="004A4210" w:rsidRDefault="004A4210" w:rsidP="00290C87">
      <w:pPr>
        <w:spacing w:line="240" w:lineRule="auto"/>
        <w:rPr>
          <w:rFonts w:ascii="Times New Roman" w:hAnsi="Times New Roman" w:cs="Times New Roman"/>
          <w:b/>
          <w:sz w:val="24"/>
          <w:szCs w:val="24"/>
        </w:rPr>
      </w:pPr>
    </w:p>
    <w:p w:rsidR="004A4210" w:rsidRDefault="004A4210" w:rsidP="00290C87">
      <w:pPr>
        <w:spacing w:line="240" w:lineRule="auto"/>
        <w:rPr>
          <w:rFonts w:ascii="Times New Roman" w:hAnsi="Times New Roman" w:cs="Times New Roman"/>
          <w:b/>
          <w:sz w:val="24"/>
          <w:szCs w:val="24"/>
        </w:rPr>
      </w:pPr>
    </w:p>
    <w:p w:rsidR="004A4210" w:rsidRDefault="004A4210" w:rsidP="00290C87">
      <w:pPr>
        <w:spacing w:line="240" w:lineRule="auto"/>
        <w:rPr>
          <w:rFonts w:ascii="Times New Roman" w:hAnsi="Times New Roman" w:cs="Times New Roman"/>
          <w:b/>
          <w:sz w:val="24"/>
          <w:szCs w:val="24"/>
        </w:rPr>
      </w:pPr>
    </w:p>
    <w:p w:rsidR="004A4210" w:rsidRDefault="004A4210" w:rsidP="00290C87">
      <w:pPr>
        <w:spacing w:line="240" w:lineRule="auto"/>
        <w:rPr>
          <w:rFonts w:ascii="Times New Roman" w:hAnsi="Times New Roman" w:cs="Times New Roman"/>
          <w:b/>
          <w:sz w:val="24"/>
          <w:szCs w:val="24"/>
        </w:rPr>
      </w:pPr>
    </w:p>
    <w:p w:rsidR="004A4210" w:rsidRDefault="004A4210" w:rsidP="00290C87">
      <w:pPr>
        <w:spacing w:line="240" w:lineRule="auto"/>
        <w:rPr>
          <w:rFonts w:ascii="Times New Roman" w:hAnsi="Times New Roman" w:cs="Times New Roman"/>
          <w:b/>
          <w:sz w:val="24"/>
          <w:szCs w:val="24"/>
        </w:rPr>
      </w:pPr>
    </w:p>
    <w:p w:rsidR="004A4210" w:rsidRDefault="004A4210" w:rsidP="00290C87">
      <w:pPr>
        <w:spacing w:line="240" w:lineRule="auto"/>
        <w:rPr>
          <w:rFonts w:ascii="Times New Roman" w:hAnsi="Times New Roman" w:cs="Times New Roman"/>
          <w:b/>
          <w:sz w:val="24"/>
          <w:szCs w:val="24"/>
        </w:rPr>
      </w:pPr>
    </w:p>
    <w:p w:rsidR="004A4210" w:rsidRDefault="004A4210" w:rsidP="00290C87">
      <w:pPr>
        <w:spacing w:line="240" w:lineRule="auto"/>
        <w:rPr>
          <w:rFonts w:ascii="Times New Roman" w:hAnsi="Times New Roman" w:cs="Times New Roman"/>
          <w:b/>
          <w:sz w:val="24"/>
          <w:szCs w:val="24"/>
        </w:rPr>
      </w:pPr>
    </w:p>
    <w:p w:rsidR="004A4210" w:rsidRDefault="004A4210" w:rsidP="00290C87">
      <w:pPr>
        <w:spacing w:line="240" w:lineRule="auto"/>
        <w:rPr>
          <w:rFonts w:ascii="Times New Roman" w:hAnsi="Times New Roman" w:cs="Times New Roman"/>
          <w:b/>
          <w:sz w:val="24"/>
          <w:szCs w:val="24"/>
        </w:rPr>
      </w:pPr>
    </w:p>
    <w:p w:rsidR="004A4210" w:rsidRDefault="004A4210" w:rsidP="00290C87">
      <w:pPr>
        <w:spacing w:line="240" w:lineRule="auto"/>
        <w:rPr>
          <w:rFonts w:ascii="Times New Roman" w:hAnsi="Times New Roman" w:cs="Times New Roman"/>
          <w:b/>
          <w:sz w:val="24"/>
          <w:szCs w:val="24"/>
        </w:rPr>
      </w:pPr>
    </w:p>
    <w:p w:rsidR="004A4210" w:rsidRDefault="004A4210" w:rsidP="00290C87">
      <w:pPr>
        <w:spacing w:line="240" w:lineRule="auto"/>
        <w:rPr>
          <w:rFonts w:ascii="Times New Roman" w:hAnsi="Times New Roman" w:cs="Times New Roman"/>
          <w:b/>
          <w:sz w:val="24"/>
          <w:szCs w:val="24"/>
        </w:rPr>
      </w:pPr>
    </w:p>
    <w:p w:rsidR="004A4210" w:rsidRDefault="004A4210" w:rsidP="00290C87">
      <w:pPr>
        <w:spacing w:line="240" w:lineRule="auto"/>
        <w:rPr>
          <w:rFonts w:ascii="Times New Roman" w:hAnsi="Times New Roman" w:cs="Times New Roman"/>
          <w:b/>
          <w:sz w:val="24"/>
          <w:szCs w:val="24"/>
        </w:rPr>
      </w:pPr>
    </w:p>
    <w:p w:rsidR="004A4210" w:rsidRDefault="004A4210" w:rsidP="00290C87">
      <w:pPr>
        <w:spacing w:line="240" w:lineRule="auto"/>
        <w:rPr>
          <w:rFonts w:ascii="Times New Roman" w:hAnsi="Times New Roman" w:cs="Times New Roman"/>
          <w:b/>
          <w:sz w:val="24"/>
          <w:szCs w:val="24"/>
        </w:rPr>
      </w:pPr>
    </w:p>
    <w:p w:rsidR="004A4210" w:rsidRDefault="004A4210" w:rsidP="00290C87">
      <w:pPr>
        <w:spacing w:line="240" w:lineRule="auto"/>
        <w:rPr>
          <w:rFonts w:ascii="Times New Roman" w:hAnsi="Times New Roman" w:cs="Times New Roman"/>
          <w:b/>
          <w:sz w:val="24"/>
          <w:szCs w:val="24"/>
        </w:rPr>
      </w:pPr>
    </w:p>
    <w:p w:rsidR="004A4210" w:rsidRDefault="004A4210" w:rsidP="00290C87">
      <w:pPr>
        <w:spacing w:line="240" w:lineRule="auto"/>
        <w:rPr>
          <w:rFonts w:ascii="Times New Roman" w:hAnsi="Times New Roman" w:cs="Times New Roman"/>
          <w:b/>
          <w:sz w:val="24"/>
          <w:szCs w:val="24"/>
        </w:rPr>
      </w:pPr>
    </w:p>
    <w:p w:rsidR="00EC5147" w:rsidRPr="00337262" w:rsidRDefault="00EC5147" w:rsidP="00EC5147">
      <w:pPr>
        <w:jc w:val="center"/>
        <w:rPr>
          <w:rFonts w:ascii="Times New Roman" w:hAnsi="Times New Roman" w:cs="Times New Roman"/>
          <w:b/>
          <w:sz w:val="28"/>
          <w:szCs w:val="28"/>
          <w:u w:val="thick"/>
        </w:rPr>
      </w:pPr>
      <w:r w:rsidRPr="00337262">
        <w:rPr>
          <w:rFonts w:ascii="Times New Roman" w:hAnsi="Times New Roman" w:cs="Times New Roman"/>
          <w:b/>
          <w:sz w:val="28"/>
          <w:szCs w:val="28"/>
          <w:u w:val="thick"/>
        </w:rPr>
        <w:t>PROGRAMME: THREE-YEAR B COM</w:t>
      </w:r>
    </w:p>
    <w:p w:rsidR="00EC5147" w:rsidRPr="00337262" w:rsidRDefault="00EC5147" w:rsidP="00EC5147">
      <w:pPr>
        <w:jc w:val="center"/>
        <w:rPr>
          <w:rFonts w:ascii="Times New Roman" w:hAnsi="Times New Roman" w:cs="Times New Roman"/>
          <w:sz w:val="28"/>
          <w:szCs w:val="28"/>
        </w:rPr>
      </w:pPr>
      <w:r w:rsidRPr="00337262">
        <w:rPr>
          <w:rFonts w:ascii="Times New Roman" w:hAnsi="Times New Roman" w:cs="Times New Roman"/>
          <w:sz w:val="28"/>
          <w:szCs w:val="28"/>
        </w:rPr>
        <w:t>(General and Computer Applications)</w:t>
      </w:r>
    </w:p>
    <w:p w:rsidR="00EC5147" w:rsidRPr="00337262" w:rsidRDefault="00EC5147" w:rsidP="00EC5147">
      <w:pPr>
        <w:jc w:val="right"/>
        <w:rPr>
          <w:rFonts w:ascii="Times New Roman" w:hAnsi="Times New Roman" w:cs="Times New Roman"/>
          <w:b/>
          <w:sz w:val="28"/>
          <w:szCs w:val="28"/>
          <w:u w:val="thick"/>
        </w:rPr>
      </w:pPr>
      <w:r w:rsidRPr="00337262">
        <w:rPr>
          <w:rFonts w:ascii="Times New Roman" w:hAnsi="Times New Roman" w:cs="Times New Roman"/>
          <w:b/>
          <w:sz w:val="28"/>
          <w:szCs w:val="28"/>
          <w:u w:val="thick"/>
        </w:rPr>
        <w:t>Course Code:</w:t>
      </w:r>
    </w:p>
    <w:p w:rsidR="00EC5147" w:rsidRPr="00337262" w:rsidRDefault="00EC5147" w:rsidP="00EC5147">
      <w:pPr>
        <w:jc w:val="center"/>
        <w:rPr>
          <w:rFonts w:ascii="Times New Roman" w:hAnsi="Times New Roman" w:cs="Times New Roman"/>
          <w:b/>
          <w:sz w:val="28"/>
          <w:szCs w:val="28"/>
          <w:u w:val="thick"/>
        </w:rPr>
      </w:pPr>
      <w:r w:rsidRPr="00337262">
        <w:rPr>
          <w:rFonts w:ascii="Times New Roman" w:hAnsi="Times New Roman" w:cs="Times New Roman"/>
          <w:b/>
          <w:sz w:val="28"/>
          <w:szCs w:val="28"/>
          <w:u w:val="thick"/>
        </w:rPr>
        <w:t>Learning Outcomes:</w:t>
      </w:r>
    </w:p>
    <w:p w:rsidR="00EC5147" w:rsidRPr="00337262" w:rsidRDefault="00EC5147" w:rsidP="00EC5147">
      <w:pPr>
        <w:jc w:val="center"/>
        <w:rPr>
          <w:rFonts w:ascii="Times New Roman" w:hAnsi="Times New Roman" w:cs="Times New Roman"/>
          <w:sz w:val="28"/>
          <w:szCs w:val="28"/>
        </w:rPr>
      </w:pPr>
      <w:r w:rsidRPr="00337262">
        <w:rPr>
          <w:rFonts w:ascii="Times New Roman" w:hAnsi="Times New Roman" w:cs="Times New Roman"/>
          <w:sz w:val="28"/>
          <w:szCs w:val="28"/>
        </w:rPr>
        <w:t xml:space="preserve"> At the end of the course, the student will able to;</w:t>
      </w:r>
    </w:p>
    <w:p w:rsidR="00EC5147" w:rsidRPr="00337262" w:rsidRDefault="00EC5147" w:rsidP="00395E6B">
      <w:pPr>
        <w:pStyle w:val="ListParagraph"/>
        <w:numPr>
          <w:ilvl w:val="0"/>
          <w:numId w:val="445"/>
        </w:numPr>
        <w:spacing w:after="200" w:line="276" w:lineRule="auto"/>
        <w:contextualSpacing/>
        <w:rPr>
          <w:sz w:val="28"/>
          <w:szCs w:val="28"/>
        </w:rPr>
      </w:pPr>
      <w:r w:rsidRPr="00337262">
        <w:rPr>
          <w:sz w:val="28"/>
          <w:szCs w:val="28"/>
        </w:rPr>
        <w:t>Understand the basic principles underlying the Indirect Taxation Statutes.</w:t>
      </w:r>
    </w:p>
    <w:p w:rsidR="00EC5147" w:rsidRPr="00337262" w:rsidRDefault="00EC5147" w:rsidP="00395E6B">
      <w:pPr>
        <w:pStyle w:val="ListParagraph"/>
        <w:numPr>
          <w:ilvl w:val="0"/>
          <w:numId w:val="445"/>
        </w:numPr>
        <w:spacing w:after="200" w:line="276" w:lineRule="auto"/>
        <w:contextualSpacing/>
        <w:rPr>
          <w:sz w:val="28"/>
          <w:szCs w:val="28"/>
        </w:rPr>
      </w:pPr>
      <w:r w:rsidRPr="00337262">
        <w:rPr>
          <w:sz w:val="28"/>
          <w:szCs w:val="28"/>
        </w:rPr>
        <w:t xml:space="preserve">Examine the method of tax credit. Input and Output Tax credit and Cross Utilisation of Input Tax Credit. </w:t>
      </w:r>
    </w:p>
    <w:p w:rsidR="00EC5147" w:rsidRPr="00337262" w:rsidRDefault="00EC5147" w:rsidP="00395E6B">
      <w:pPr>
        <w:pStyle w:val="ListParagraph"/>
        <w:numPr>
          <w:ilvl w:val="0"/>
          <w:numId w:val="445"/>
        </w:numPr>
        <w:spacing w:after="200" w:line="276" w:lineRule="auto"/>
        <w:contextualSpacing/>
        <w:rPr>
          <w:b/>
          <w:sz w:val="28"/>
          <w:szCs w:val="28"/>
          <w:u w:val="thick"/>
        </w:rPr>
      </w:pPr>
      <w:r w:rsidRPr="00337262">
        <w:rPr>
          <w:sz w:val="28"/>
          <w:szCs w:val="28"/>
        </w:rPr>
        <w:t>Identify and analyze the procedural aspects under different applicable statutes related to gst.</w:t>
      </w:r>
    </w:p>
    <w:p w:rsidR="00EC5147" w:rsidRPr="00337262" w:rsidRDefault="00EC5147" w:rsidP="00395E6B">
      <w:pPr>
        <w:pStyle w:val="ListParagraph"/>
        <w:numPr>
          <w:ilvl w:val="0"/>
          <w:numId w:val="445"/>
        </w:numPr>
        <w:spacing w:after="200" w:line="276" w:lineRule="auto"/>
        <w:contextualSpacing/>
        <w:rPr>
          <w:b/>
          <w:sz w:val="28"/>
          <w:szCs w:val="28"/>
          <w:u w:val="thick"/>
        </w:rPr>
      </w:pPr>
      <w:r w:rsidRPr="00337262">
        <w:rPr>
          <w:sz w:val="28"/>
          <w:szCs w:val="28"/>
        </w:rPr>
        <w:t xml:space="preserve">Compute the assessable value of transactions related to goods and services for levy and determination of duty liability. </w:t>
      </w:r>
    </w:p>
    <w:p w:rsidR="00EC5147" w:rsidRPr="00337262" w:rsidRDefault="00EC5147" w:rsidP="00395E6B">
      <w:pPr>
        <w:pStyle w:val="ListParagraph"/>
        <w:numPr>
          <w:ilvl w:val="0"/>
          <w:numId w:val="445"/>
        </w:numPr>
        <w:spacing w:after="200" w:line="276" w:lineRule="auto"/>
        <w:contextualSpacing/>
        <w:rPr>
          <w:b/>
          <w:sz w:val="28"/>
          <w:szCs w:val="28"/>
          <w:u w:val="thick"/>
        </w:rPr>
      </w:pPr>
      <w:r w:rsidRPr="00337262">
        <w:rPr>
          <w:sz w:val="28"/>
          <w:szCs w:val="28"/>
        </w:rPr>
        <w:t>Develop various GST Returns and reports for business transactions in Tally.</w:t>
      </w:r>
    </w:p>
    <w:p w:rsidR="00EC5147" w:rsidRPr="00337262" w:rsidRDefault="00EC5147" w:rsidP="00EC5147">
      <w:pPr>
        <w:pStyle w:val="ListParagraph"/>
        <w:jc w:val="center"/>
        <w:rPr>
          <w:b/>
          <w:sz w:val="28"/>
          <w:szCs w:val="28"/>
          <w:u w:val="thick"/>
        </w:rPr>
      </w:pPr>
      <w:r w:rsidRPr="00337262">
        <w:rPr>
          <w:b/>
          <w:sz w:val="28"/>
          <w:szCs w:val="28"/>
          <w:u w:val="thick"/>
        </w:rPr>
        <w:t>Syllabus:</w:t>
      </w:r>
    </w:p>
    <w:p w:rsidR="00EC5147" w:rsidRPr="00337262" w:rsidRDefault="00EC5147" w:rsidP="00EC5147">
      <w:pPr>
        <w:pStyle w:val="ListParagraph"/>
        <w:rPr>
          <w:sz w:val="28"/>
          <w:szCs w:val="28"/>
        </w:rPr>
      </w:pPr>
      <w:r w:rsidRPr="00337262">
        <w:rPr>
          <w:b/>
          <w:sz w:val="28"/>
          <w:szCs w:val="28"/>
        </w:rPr>
        <w:t xml:space="preserve">Unit I: </w:t>
      </w:r>
      <w:r w:rsidRPr="00337262">
        <w:rPr>
          <w:sz w:val="28"/>
          <w:szCs w:val="28"/>
        </w:rPr>
        <w:t>Introduction</w:t>
      </w:r>
      <w:r w:rsidRPr="00337262">
        <w:rPr>
          <w:b/>
          <w:sz w:val="28"/>
          <w:szCs w:val="28"/>
        </w:rPr>
        <w:t>:</w:t>
      </w:r>
      <w:r w:rsidRPr="00337262">
        <w:rPr>
          <w:sz w:val="28"/>
          <w:szCs w:val="28"/>
        </w:rPr>
        <w:t xml:space="preserve"> Overview of GST - Concepts –Taxes Subsumed under GST – Components of GST- GST Council- Advantages of GST-GST Registration.</w:t>
      </w:r>
    </w:p>
    <w:p w:rsidR="00EC5147" w:rsidRPr="00337262" w:rsidRDefault="00EC5147" w:rsidP="00EC5147">
      <w:pPr>
        <w:pStyle w:val="ListParagraph"/>
        <w:rPr>
          <w:sz w:val="28"/>
          <w:szCs w:val="28"/>
        </w:rPr>
      </w:pPr>
      <w:r w:rsidRPr="00337262">
        <w:rPr>
          <w:b/>
          <w:sz w:val="28"/>
          <w:szCs w:val="28"/>
        </w:rPr>
        <w:t>Unit II</w:t>
      </w:r>
      <w:r w:rsidRPr="00337262">
        <w:rPr>
          <w:sz w:val="28"/>
          <w:szCs w:val="28"/>
        </w:rPr>
        <w:t>: GST Principles –Vijay Kelkar Sha Committee Recommendations - Comprehensive Structure of GST Model in India: Single, Dual GST – GST Rates - Taxes Exempted from GST- Taxes and Duties outside the purview of GST- Taxation of Services</w:t>
      </w:r>
    </w:p>
    <w:p w:rsidR="00EC5147" w:rsidRPr="00337262" w:rsidRDefault="00EC5147" w:rsidP="00EC5147">
      <w:pPr>
        <w:pStyle w:val="ListParagraph"/>
        <w:rPr>
          <w:sz w:val="28"/>
          <w:szCs w:val="28"/>
        </w:rPr>
      </w:pPr>
      <w:r w:rsidRPr="00337262">
        <w:rPr>
          <w:b/>
          <w:sz w:val="28"/>
          <w:szCs w:val="28"/>
        </w:rPr>
        <w:t xml:space="preserve">Unit-III: </w:t>
      </w:r>
      <w:r w:rsidRPr="00337262">
        <w:rPr>
          <w:sz w:val="28"/>
          <w:szCs w:val="28"/>
        </w:rPr>
        <w:t>Tax Invoice- Bill of Supply-Transactions Covered under GST-Composition Scheme- Reverse Charge Mechanism- Composite Supply -Mixed Supply.</w:t>
      </w:r>
    </w:p>
    <w:p w:rsidR="00EC5147" w:rsidRPr="00337262" w:rsidRDefault="00EC5147" w:rsidP="00EC5147">
      <w:pPr>
        <w:pStyle w:val="ListParagraph"/>
        <w:rPr>
          <w:sz w:val="28"/>
          <w:szCs w:val="28"/>
        </w:rPr>
      </w:pPr>
      <w:r w:rsidRPr="00337262">
        <w:rPr>
          <w:b/>
          <w:sz w:val="28"/>
          <w:szCs w:val="28"/>
        </w:rPr>
        <w:t>Unit-IV:</w:t>
      </w:r>
      <w:r w:rsidRPr="00337262">
        <w:rPr>
          <w:sz w:val="28"/>
          <w:szCs w:val="28"/>
        </w:rPr>
        <w:t xml:space="preserve"> Time of Supply of Goods &amp; Services: Value of Supply - Input Tax Credit - Distribution of Credit -Matching of Input Tax Credit - Availability of Credit in Special Circumstances- Cross utilization of ITC between the Central GST and the State GST.</w:t>
      </w:r>
    </w:p>
    <w:p w:rsidR="00EC5147" w:rsidRPr="00337262" w:rsidRDefault="00EC5147" w:rsidP="00EC5147">
      <w:pPr>
        <w:pStyle w:val="ListParagraph"/>
        <w:rPr>
          <w:sz w:val="28"/>
          <w:szCs w:val="28"/>
        </w:rPr>
      </w:pPr>
      <w:r w:rsidRPr="00337262">
        <w:rPr>
          <w:b/>
          <w:sz w:val="28"/>
          <w:szCs w:val="28"/>
        </w:rPr>
        <w:t xml:space="preserve"> Unit-V:</w:t>
      </w:r>
      <w:r w:rsidRPr="00337262">
        <w:rPr>
          <w:sz w:val="28"/>
          <w:szCs w:val="28"/>
        </w:rPr>
        <w:t>GST Returns: Regular Monthly Filing Returns-Composition Quarterly Filing Returns-GSTR-1, GSTR-2, GSTR 2A, GSTR-3, GSTR 3B -Annual Returns GSTR-9, GSTR 9A, GSTR 9B&amp; GSTR 9C - Records to be Maintained under GST</w:t>
      </w:r>
    </w:p>
    <w:p w:rsidR="00EC5147" w:rsidRPr="00337262" w:rsidRDefault="00EC5147" w:rsidP="00EC5147">
      <w:pPr>
        <w:pStyle w:val="ListParagraph"/>
        <w:rPr>
          <w:sz w:val="28"/>
          <w:szCs w:val="28"/>
        </w:rPr>
      </w:pPr>
    </w:p>
    <w:p w:rsidR="00EC5147" w:rsidRPr="00337262" w:rsidRDefault="00EC5147" w:rsidP="00EC5147">
      <w:pPr>
        <w:pStyle w:val="ListParagraph"/>
        <w:rPr>
          <w:sz w:val="28"/>
          <w:szCs w:val="28"/>
        </w:rPr>
      </w:pPr>
    </w:p>
    <w:p w:rsidR="00EC5147" w:rsidRPr="00337262" w:rsidRDefault="00EC5147" w:rsidP="00EC5147">
      <w:pPr>
        <w:pStyle w:val="ListParagraph"/>
        <w:rPr>
          <w:b/>
          <w:sz w:val="28"/>
          <w:szCs w:val="28"/>
          <w:u w:val="thick"/>
        </w:rPr>
      </w:pPr>
      <w:r w:rsidRPr="00337262">
        <w:rPr>
          <w:b/>
          <w:sz w:val="28"/>
          <w:szCs w:val="28"/>
          <w:u w:val="thick"/>
        </w:rPr>
        <w:t>References:</w:t>
      </w:r>
    </w:p>
    <w:p w:rsidR="00EC5147" w:rsidRPr="00337262" w:rsidRDefault="00EC5147" w:rsidP="00EC5147">
      <w:pPr>
        <w:pStyle w:val="ListParagraph"/>
        <w:rPr>
          <w:sz w:val="28"/>
          <w:szCs w:val="28"/>
        </w:rPr>
      </w:pPr>
    </w:p>
    <w:p w:rsidR="00EC5147" w:rsidRPr="00337262" w:rsidRDefault="00EC5147" w:rsidP="00EC5147">
      <w:pPr>
        <w:pStyle w:val="ListParagraph"/>
        <w:rPr>
          <w:sz w:val="28"/>
          <w:szCs w:val="28"/>
        </w:rPr>
      </w:pPr>
      <w:r w:rsidRPr="00337262">
        <w:rPr>
          <w:sz w:val="28"/>
          <w:szCs w:val="28"/>
        </w:rPr>
        <w:t xml:space="preserve"> 1. T. S. Reddy and Dr. Y. Hari Prasad Reddy, Business Taxation (Goods and Services Taxes),Margham Publications. </w:t>
      </w:r>
    </w:p>
    <w:p w:rsidR="00EC5147" w:rsidRPr="00337262" w:rsidRDefault="00EC5147" w:rsidP="00EC5147">
      <w:pPr>
        <w:pStyle w:val="ListParagraph"/>
        <w:rPr>
          <w:sz w:val="28"/>
          <w:szCs w:val="28"/>
        </w:rPr>
      </w:pPr>
      <w:r w:rsidRPr="00337262">
        <w:rPr>
          <w:sz w:val="28"/>
          <w:szCs w:val="28"/>
        </w:rPr>
        <w:t xml:space="preserve">2. Taxmann’s Basics of GST. </w:t>
      </w:r>
    </w:p>
    <w:p w:rsidR="00EC5147" w:rsidRPr="00337262" w:rsidRDefault="00EC5147" w:rsidP="00EC5147">
      <w:pPr>
        <w:pStyle w:val="ListParagraph"/>
        <w:rPr>
          <w:sz w:val="28"/>
          <w:szCs w:val="28"/>
        </w:rPr>
      </w:pPr>
      <w:r w:rsidRPr="00337262">
        <w:rPr>
          <w:sz w:val="28"/>
          <w:szCs w:val="28"/>
        </w:rPr>
        <w:t xml:space="preserve">3. Taxmann’s GST: A practical Approach. </w:t>
      </w:r>
    </w:p>
    <w:p w:rsidR="00EC5147" w:rsidRPr="00337262" w:rsidRDefault="00EC5147" w:rsidP="00EC5147">
      <w:pPr>
        <w:pStyle w:val="ListParagraph"/>
        <w:rPr>
          <w:sz w:val="28"/>
          <w:szCs w:val="28"/>
        </w:rPr>
      </w:pPr>
      <w:r w:rsidRPr="00337262">
        <w:rPr>
          <w:sz w:val="28"/>
          <w:szCs w:val="28"/>
        </w:rPr>
        <w:t xml:space="preserve">4. Theory &amp; Practice of GST, Srivathsala, Himalaya Publishing House. </w:t>
      </w:r>
    </w:p>
    <w:p w:rsidR="00EC5147" w:rsidRPr="00337262" w:rsidRDefault="00EC5147" w:rsidP="00EC5147">
      <w:pPr>
        <w:pStyle w:val="ListParagraph"/>
        <w:rPr>
          <w:sz w:val="28"/>
          <w:szCs w:val="28"/>
        </w:rPr>
      </w:pPr>
      <w:r w:rsidRPr="00337262">
        <w:rPr>
          <w:sz w:val="28"/>
          <w:szCs w:val="28"/>
        </w:rPr>
        <w:t>5. Goods and Services Tax in India - Notifications on different dates.</w:t>
      </w:r>
    </w:p>
    <w:p w:rsidR="00EC5147" w:rsidRPr="00337262" w:rsidRDefault="00EC5147" w:rsidP="00EC5147">
      <w:pPr>
        <w:pStyle w:val="ListParagraph"/>
        <w:rPr>
          <w:sz w:val="28"/>
          <w:szCs w:val="28"/>
        </w:rPr>
      </w:pPr>
      <w:r w:rsidRPr="00337262">
        <w:rPr>
          <w:sz w:val="28"/>
          <w:szCs w:val="28"/>
        </w:rPr>
        <w:t xml:space="preserve"> 6. GST Bill 2012.</w:t>
      </w:r>
    </w:p>
    <w:p w:rsidR="00EC5147" w:rsidRPr="00337262" w:rsidRDefault="00EC5147" w:rsidP="00EC5147">
      <w:pPr>
        <w:pStyle w:val="ListParagraph"/>
        <w:rPr>
          <w:sz w:val="28"/>
          <w:szCs w:val="28"/>
        </w:rPr>
      </w:pPr>
      <w:r w:rsidRPr="00337262">
        <w:rPr>
          <w:sz w:val="28"/>
          <w:szCs w:val="28"/>
        </w:rPr>
        <w:t xml:space="preserve"> 7. Background Material on Model GST Law, Sahitya Bhawan Publications. </w:t>
      </w:r>
    </w:p>
    <w:p w:rsidR="00EC5147" w:rsidRPr="00337262" w:rsidRDefault="00EC5147" w:rsidP="00EC5147">
      <w:pPr>
        <w:pStyle w:val="ListParagraph"/>
        <w:rPr>
          <w:sz w:val="28"/>
          <w:szCs w:val="28"/>
        </w:rPr>
      </w:pPr>
      <w:r w:rsidRPr="00337262">
        <w:rPr>
          <w:sz w:val="28"/>
          <w:szCs w:val="28"/>
        </w:rPr>
        <w:t xml:space="preserve">8. The Central Goods and Services Tax Act, 2017, No. 12 of 2017 Published by Authority, </w:t>
      </w:r>
    </w:p>
    <w:p w:rsidR="00EC5147" w:rsidRPr="00337262" w:rsidRDefault="00EC5147" w:rsidP="00EC5147">
      <w:pPr>
        <w:pStyle w:val="ListParagraph"/>
        <w:rPr>
          <w:sz w:val="28"/>
          <w:szCs w:val="28"/>
        </w:rPr>
      </w:pPr>
      <w:r w:rsidRPr="00337262">
        <w:rPr>
          <w:sz w:val="28"/>
          <w:szCs w:val="28"/>
        </w:rPr>
        <w:t>9. Ministry of Law and Justice, New Delhi, the 12thApril, 2017.</w:t>
      </w:r>
    </w:p>
    <w:p w:rsidR="00EC5147" w:rsidRPr="00337262" w:rsidRDefault="00EC5147" w:rsidP="00EC5147">
      <w:pPr>
        <w:pStyle w:val="ListParagraph"/>
        <w:rPr>
          <w:sz w:val="28"/>
          <w:szCs w:val="28"/>
        </w:rPr>
      </w:pPr>
      <w:r w:rsidRPr="00337262">
        <w:rPr>
          <w:sz w:val="28"/>
          <w:szCs w:val="28"/>
        </w:rPr>
        <w:t xml:space="preserve"> 10. Theory &amp; Practice of GST: Dr. Ravi M.N, BPB Publications.</w:t>
      </w:r>
    </w:p>
    <w:p w:rsidR="00EC5147" w:rsidRPr="00337262" w:rsidRDefault="00EC5147" w:rsidP="00EC5147">
      <w:pPr>
        <w:pStyle w:val="ListParagraph"/>
        <w:rPr>
          <w:sz w:val="28"/>
          <w:szCs w:val="28"/>
        </w:rPr>
      </w:pPr>
    </w:p>
    <w:p w:rsidR="00EC5147" w:rsidRPr="00337262" w:rsidRDefault="00EC5147" w:rsidP="00EC5147">
      <w:pPr>
        <w:pStyle w:val="ListParagraph"/>
        <w:rPr>
          <w:sz w:val="28"/>
          <w:szCs w:val="28"/>
          <w:u w:val="thick"/>
        </w:rPr>
      </w:pPr>
      <w:r w:rsidRPr="00337262">
        <w:rPr>
          <w:sz w:val="28"/>
          <w:szCs w:val="28"/>
          <w:u w:val="thick"/>
        </w:rPr>
        <w:t xml:space="preserve">Suggested Co-Curricular Activities </w:t>
      </w:r>
    </w:p>
    <w:p w:rsidR="00EC5147" w:rsidRPr="00337262" w:rsidRDefault="00EC5147" w:rsidP="00EC5147">
      <w:pPr>
        <w:pStyle w:val="ListParagraph"/>
        <w:rPr>
          <w:sz w:val="28"/>
          <w:szCs w:val="28"/>
        </w:rPr>
      </w:pPr>
    </w:p>
    <w:p w:rsidR="00EC5147" w:rsidRPr="00337262" w:rsidRDefault="00EC5147" w:rsidP="00395E6B">
      <w:pPr>
        <w:pStyle w:val="ListParagraph"/>
        <w:numPr>
          <w:ilvl w:val="0"/>
          <w:numId w:val="446"/>
        </w:numPr>
        <w:spacing w:after="200" w:line="276" w:lineRule="auto"/>
        <w:contextualSpacing/>
        <w:rPr>
          <w:sz w:val="28"/>
          <w:szCs w:val="28"/>
        </w:rPr>
      </w:pPr>
      <w:r w:rsidRPr="00337262">
        <w:rPr>
          <w:sz w:val="28"/>
          <w:szCs w:val="28"/>
        </w:rPr>
        <w:t xml:space="preserve">Seminars </w:t>
      </w:r>
    </w:p>
    <w:p w:rsidR="00EC5147" w:rsidRPr="00337262" w:rsidRDefault="00EC5147" w:rsidP="00395E6B">
      <w:pPr>
        <w:pStyle w:val="ListParagraph"/>
        <w:numPr>
          <w:ilvl w:val="0"/>
          <w:numId w:val="446"/>
        </w:numPr>
        <w:spacing w:after="200" w:line="276" w:lineRule="auto"/>
        <w:contextualSpacing/>
        <w:rPr>
          <w:sz w:val="28"/>
          <w:szCs w:val="28"/>
        </w:rPr>
      </w:pPr>
      <w:r w:rsidRPr="00337262">
        <w:rPr>
          <w:sz w:val="28"/>
          <w:szCs w:val="28"/>
        </w:rPr>
        <w:t>Show the flow chart of GST Suvidha Provider (GST).</w:t>
      </w:r>
    </w:p>
    <w:p w:rsidR="00EC5147" w:rsidRPr="00337262" w:rsidRDefault="00EC5147" w:rsidP="00395E6B">
      <w:pPr>
        <w:pStyle w:val="ListParagraph"/>
        <w:numPr>
          <w:ilvl w:val="0"/>
          <w:numId w:val="446"/>
        </w:numPr>
        <w:spacing w:after="200" w:line="276" w:lineRule="auto"/>
        <w:contextualSpacing/>
        <w:rPr>
          <w:sz w:val="28"/>
          <w:szCs w:val="28"/>
        </w:rPr>
      </w:pPr>
      <w:r w:rsidRPr="00337262">
        <w:rPr>
          <w:sz w:val="28"/>
          <w:szCs w:val="28"/>
        </w:rPr>
        <w:t xml:space="preserve">Practice of Terminology of Goods and Service Tax </w:t>
      </w:r>
    </w:p>
    <w:p w:rsidR="00EC5147" w:rsidRPr="00337262" w:rsidRDefault="00EC5147" w:rsidP="00395E6B">
      <w:pPr>
        <w:pStyle w:val="ListParagraph"/>
        <w:numPr>
          <w:ilvl w:val="0"/>
          <w:numId w:val="446"/>
        </w:numPr>
        <w:spacing w:after="200" w:line="276" w:lineRule="auto"/>
        <w:contextualSpacing/>
        <w:rPr>
          <w:sz w:val="28"/>
          <w:szCs w:val="28"/>
        </w:rPr>
      </w:pPr>
      <w:r w:rsidRPr="00337262">
        <w:rPr>
          <w:sz w:val="28"/>
          <w:szCs w:val="28"/>
        </w:rPr>
        <w:t xml:space="preserve">Prepare chart showing rates of GST </w:t>
      </w:r>
    </w:p>
    <w:p w:rsidR="00EC5147" w:rsidRPr="00337262" w:rsidRDefault="00EC5147" w:rsidP="00395E6B">
      <w:pPr>
        <w:pStyle w:val="ListParagraph"/>
        <w:numPr>
          <w:ilvl w:val="0"/>
          <w:numId w:val="446"/>
        </w:numPr>
        <w:spacing w:after="200" w:line="276" w:lineRule="auto"/>
        <w:contextualSpacing/>
        <w:rPr>
          <w:sz w:val="28"/>
          <w:szCs w:val="28"/>
        </w:rPr>
      </w:pPr>
      <w:r w:rsidRPr="00337262">
        <w:rPr>
          <w:sz w:val="28"/>
          <w:szCs w:val="28"/>
        </w:rPr>
        <w:t xml:space="preserve">Follow GST Council meeting updates regularly </w:t>
      </w:r>
    </w:p>
    <w:p w:rsidR="00EC5147" w:rsidRPr="00337262" w:rsidRDefault="00EC5147" w:rsidP="00395E6B">
      <w:pPr>
        <w:pStyle w:val="ListParagraph"/>
        <w:numPr>
          <w:ilvl w:val="0"/>
          <w:numId w:val="446"/>
        </w:numPr>
        <w:spacing w:after="200" w:line="276" w:lineRule="auto"/>
        <w:contextualSpacing/>
        <w:rPr>
          <w:sz w:val="28"/>
          <w:szCs w:val="28"/>
        </w:rPr>
      </w:pPr>
      <w:r w:rsidRPr="00337262">
        <w:rPr>
          <w:sz w:val="28"/>
          <w:szCs w:val="28"/>
        </w:rPr>
        <w:t>Creation of GST Vouchers and Tax invoices</w:t>
      </w:r>
    </w:p>
    <w:p w:rsidR="00EC5147" w:rsidRPr="00337262" w:rsidRDefault="00EC5147" w:rsidP="00395E6B">
      <w:pPr>
        <w:pStyle w:val="ListParagraph"/>
        <w:numPr>
          <w:ilvl w:val="0"/>
          <w:numId w:val="446"/>
        </w:numPr>
        <w:spacing w:after="200" w:line="276" w:lineRule="auto"/>
        <w:contextualSpacing/>
        <w:rPr>
          <w:sz w:val="28"/>
          <w:szCs w:val="28"/>
        </w:rPr>
      </w:pPr>
      <w:r w:rsidRPr="00337262">
        <w:rPr>
          <w:sz w:val="28"/>
          <w:szCs w:val="28"/>
        </w:rPr>
        <w:t>Visit a Tax firm (Individual and Group)</w:t>
      </w:r>
    </w:p>
    <w:p w:rsidR="00EC5147" w:rsidRPr="00337262" w:rsidRDefault="00EC5147" w:rsidP="00395E6B">
      <w:pPr>
        <w:pStyle w:val="ListParagraph"/>
        <w:numPr>
          <w:ilvl w:val="0"/>
          <w:numId w:val="446"/>
        </w:numPr>
        <w:spacing w:after="200" w:line="276" w:lineRule="auto"/>
        <w:contextualSpacing/>
        <w:rPr>
          <w:sz w:val="28"/>
          <w:szCs w:val="28"/>
        </w:rPr>
      </w:pPr>
      <w:r w:rsidRPr="00337262">
        <w:rPr>
          <w:sz w:val="28"/>
          <w:szCs w:val="28"/>
        </w:rPr>
        <w:t xml:space="preserve">Guest lecture by GST official </w:t>
      </w:r>
    </w:p>
    <w:p w:rsidR="00EC5147" w:rsidRPr="00337262" w:rsidRDefault="00EC5147" w:rsidP="00395E6B">
      <w:pPr>
        <w:pStyle w:val="ListParagraph"/>
        <w:numPr>
          <w:ilvl w:val="0"/>
          <w:numId w:val="446"/>
        </w:numPr>
        <w:spacing w:after="200" w:line="276" w:lineRule="auto"/>
        <w:contextualSpacing/>
        <w:rPr>
          <w:sz w:val="28"/>
          <w:szCs w:val="28"/>
        </w:rPr>
      </w:pPr>
      <w:r w:rsidRPr="00337262">
        <w:rPr>
          <w:sz w:val="28"/>
          <w:szCs w:val="28"/>
        </w:rPr>
        <w:t>Prepare Tax invoice under the GST Act.</w:t>
      </w:r>
    </w:p>
    <w:p w:rsidR="00EC5147" w:rsidRPr="00337262" w:rsidRDefault="00EC5147" w:rsidP="00395E6B">
      <w:pPr>
        <w:pStyle w:val="ListParagraph"/>
        <w:numPr>
          <w:ilvl w:val="0"/>
          <w:numId w:val="446"/>
        </w:numPr>
        <w:spacing w:after="200" w:line="276" w:lineRule="auto"/>
        <w:contextualSpacing/>
        <w:rPr>
          <w:sz w:val="28"/>
          <w:szCs w:val="28"/>
        </w:rPr>
      </w:pPr>
      <w:r w:rsidRPr="00337262">
        <w:rPr>
          <w:sz w:val="28"/>
          <w:szCs w:val="28"/>
        </w:rPr>
        <w:t>Practice on how to file a Returns</w:t>
      </w:r>
    </w:p>
    <w:p w:rsidR="00EC5147" w:rsidRPr="00337262" w:rsidRDefault="00EC5147" w:rsidP="00395E6B">
      <w:pPr>
        <w:pStyle w:val="ListParagraph"/>
        <w:numPr>
          <w:ilvl w:val="0"/>
          <w:numId w:val="446"/>
        </w:numPr>
        <w:spacing w:after="200" w:line="276" w:lineRule="auto"/>
        <w:contextualSpacing/>
        <w:rPr>
          <w:sz w:val="28"/>
          <w:szCs w:val="28"/>
        </w:rPr>
      </w:pPr>
      <w:r w:rsidRPr="00337262">
        <w:rPr>
          <w:sz w:val="28"/>
          <w:szCs w:val="28"/>
        </w:rPr>
        <w:t xml:space="preserve">Debate on Single GS, Dual GST </w:t>
      </w:r>
    </w:p>
    <w:p w:rsidR="00EC5147" w:rsidRPr="00337262" w:rsidRDefault="00EC5147" w:rsidP="00395E6B">
      <w:pPr>
        <w:pStyle w:val="ListParagraph"/>
        <w:numPr>
          <w:ilvl w:val="0"/>
          <w:numId w:val="446"/>
        </w:numPr>
        <w:spacing w:after="200" w:line="276" w:lineRule="auto"/>
        <w:contextualSpacing/>
        <w:rPr>
          <w:b/>
          <w:sz w:val="28"/>
          <w:szCs w:val="28"/>
          <w:u w:val="thick"/>
        </w:rPr>
      </w:pPr>
      <w:r w:rsidRPr="00337262">
        <w:rPr>
          <w:sz w:val="28"/>
          <w:szCs w:val="28"/>
        </w:rPr>
        <w:t>Group Discussions on Goods and Services outside the Purview of GST</w:t>
      </w:r>
    </w:p>
    <w:p w:rsidR="00EC5147" w:rsidRPr="00337262" w:rsidRDefault="00EC5147" w:rsidP="00EC5147">
      <w:pPr>
        <w:pStyle w:val="ListParagraph"/>
        <w:ind w:left="1440"/>
        <w:rPr>
          <w:sz w:val="28"/>
          <w:szCs w:val="28"/>
        </w:rPr>
      </w:pPr>
    </w:p>
    <w:p w:rsidR="00EC5147" w:rsidRPr="00337262" w:rsidRDefault="00EC5147" w:rsidP="00EC5147">
      <w:pPr>
        <w:pStyle w:val="ListParagraph"/>
        <w:ind w:left="1440"/>
        <w:rPr>
          <w:sz w:val="28"/>
          <w:szCs w:val="28"/>
        </w:rPr>
      </w:pPr>
    </w:p>
    <w:p w:rsidR="00EC5147" w:rsidRPr="00337262" w:rsidRDefault="00EC5147" w:rsidP="00EC5147">
      <w:pPr>
        <w:pStyle w:val="ListParagraph"/>
        <w:ind w:left="1440"/>
        <w:rPr>
          <w:sz w:val="28"/>
          <w:szCs w:val="28"/>
        </w:rPr>
      </w:pPr>
    </w:p>
    <w:p w:rsidR="00EC5147" w:rsidRPr="00337262" w:rsidRDefault="00EC5147" w:rsidP="00EC5147">
      <w:pPr>
        <w:pStyle w:val="ListParagraph"/>
        <w:ind w:left="1440"/>
        <w:rPr>
          <w:sz w:val="28"/>
          <w:szCs w:val="28"/>
        </w:rPr>
      </w:pPr>
    </w:p>
    <w:p w:rsidR="00EC5147" w:rsidRPr="00337262" w:rsidRDefault="00EC5147" w:rsidP="00EC5147">
      <w:pPr>
        <w:pStyle w:val="ListParagraph"/>
        <w:ind w:left="1440"/>
        <w:rPr>
          <w:sz w:val="28"/>
          <w:szCs w:val="28"/>
        </w:rPr>
      </w:pPr>
    </w:p>
    <w:p w:rsidR="00EC5147" w:rsidRPr="00337262" w:rsidRDefault="00EC5147" w:rsidP="00EC5147">
      <w:pPr>
        <w:pStyle w:val="ListParagraph"/>
        <w:ind w:left="1440"/>
        <w:rPr>
          <w:sz w:val="28"/>
          <w:szCs w:val="28"/>
        </w:rPr>
      </w:pPr>
    </w:p>
    <w:p w:rsidR="00EC5147" w:rsidRPr="00337262" w:rsidRDefault="00EC5147" w:rsidP="00EC5147">
      <w:pPr>
        <w:ind w:left="718"/>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 xml:space="preserve">                         P.R.GOVT.COLLEGE(AUTONOMOUS),KAKINADA</w:t>
      </w:r>
    </w:p>
    <w:p w:rsidR="00EC5147" w:rsidRPr="00337262" w:rsidRDefault="00EC5147" w:rsidP="00EC5147">
      <w:pPr>
        <w:ind w:left="718"/>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 xml:space="preserve">                                                     IIB.COM(GEN)</w:t>
      </w:r>
    </w:p>
    <w:p w:rsidR="00EC5147" w:rsidRPr="00337262" w:rsidRDefault="00EC5147" w:rsidP="00EC5147">
      <w:pPr>
        <w:ind w:left="718"/>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 xml:space="preserve">                                                      SEMESTER-III</w:t>
      </w:r>
    </w:p>
    <w:p w:rsidR="00EC5147" w:rsidRPr="00337262" w:rsidRDefault="00EC5147" w:rsidP="00EC5147">
      <w:pP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 xml:space="preserve">                                                             SUBJECT: GOODS AND SERVICES TAX                                                                                         TIME:      2</w:t>
      </w:r>
      <w:r w:rsidRPr="00337262">
        <w:rPr>
          <w:rFonts w:ascii="Times New Roman" w:hAnsi="Times New Roman" w:cs="Times New Roman"/>
          <w:b/>
          <w:bCs/>
          <w:sz w:val="20"/>
          <w:szCs w:val="20"/>
          <w:lang w:val="en-US"/>
        </w:rPr>
        <w:t xml:space="preserve">1/2 </w:t>
      </w:r>
      <w:r w:rsidRPr="00337262">
        <w:rPr>
          <w:rFonts w:ascii="Times New Roman" w:hAnsi="Times New Roman" w:cs="Times New Roman"/>
          <w:b/>
          <w:bCs/>
          <w:sz w:val="24"/>
          <w:szCs w:val="24"/>
          <w:lang w:val="en-US"/>
        </w:rPr>
        <w:t>HOURS</w:t>
      </w:r>
    </w:p>
    <w:tbl>
      <w:tblPr>
        <w:tblStyle w:val="TableGrid"/>
        <w:tblpPr w:leftFromText="180" w:rightFromText="180" w:vertAnchor="text" w:horzAnchor="margin" w:tblpY="451"/>
        <w:tblW w:w="9467" w:type="dxa"/>
        <w:tblLook w:val="04A0"/>
      </w:tblPr>
      <w:tblGrid>
        <w:gridCol w:w="770"/>
        <w:gridCol w:w="1617"/>
        <w:gridCol w:w="1261"/>
        <w:gridCol w:w="356"/>
        <w:gridCol w:w="1390"/>
        <w:gridCol w:w="1110"/>
        <w:gridCol w:w="1617"/>
        <w:gridCol w:w="1484"/>
        <w:gridCol w:w="1110"/>
      </w:tblGrid>
      <w:tr w:rsidR="00EC5147" w:rsidRPr="00337262" w:rsidTr="003F7DD1">
        <w:trPr>
          <w:trHeight w:val="937"/>
        </w:trPr>
        <w:tc>
          <w:tcPr>
            <w:tcW w:w="791" w:type="dxa"/>
            <w:vMerge w:val="restart"/>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S.NO</w:t>
            </w:r>
          </w:p>
        </w:tc>
        <w:tc>
          <w:tcPr>
            <w:tcW w:w="1385" w:type="dxa"/>
            <w:vMerge w:val="restart"/>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TYPES OF QUESTIONS</w:t>
            </w:r>
          </w:p>
        </w:tc>
        <w:tc>
          <w:tcPr>
            <w:tcW w:w="1106" w:type="dxa"/>
          </w:tcPr>
          <w:p w:rsidR="00EC5147" w:rsidRPr="00337262" w:rsidRDefault="00EC5147" w:rsidP="003F7DD1">
            <w:pPr>
              <w:jc w:val="center"/>
              <w:rPr>
                <w:rFonts w:ascii="Times New Roman" w:hAnsi="Times New Roman" w:cs="Times New Roman"/>
                <w:b/>
                <w:bCs/>
                <w:sz w:val="24"/>
                <w:szCs w:val="24"/>
                <w:lang w:val="en-US"/>
              </w:rPr>
            </w:pPr>
          </w:p>
        </w:tc>
        <w:tc>
          <w:tcPr>
            <w:tcW w:w="2577" w:type="dxa"/>
            <w:gridSpan w:val="3"/>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TO BE GIVEN IN THE</w:t>
            </w:r>
          </w:p>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QUESTION PAPER</w:t>
            </w:r>
          </w:p>
        </w:tc>
        <w:tc>
          <w:tcPr>
            <w:tcW w:w="3608" w:type="dxa"/>
            <w:gridSpan w:val="3"/>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TO BE ANSWERED</w:t>
            </w:r>
          </w:p>
        </w:tc>
      </w:tr>
      <w:tr w:rsidR="00EC5147" w:rsidRPr="00337262" w:rsidTr="003F7DD1">
        <w:trPr>
          <w:trHeight w:val="980"/>
        </w:trPr>
        <w:tc>
          <w:tcPr>
            <w:tcW w:w="791" w:type="dxa"/>
            <w:vMerge/>
          </w:tcPr>
          <w:p w:rsidR="00EC5147" w:rsidRPr="00337262" w:rsidRDefault="00EC5147" w:rsidP="003F7DD1">
            <w:pPr>
              <w:jc w:val="center"/>
              <w:rPr>
                <w:rFonts w:ascii="Times New Roman" w:hAnsi="Times New Roman" w:cs="Times New Roman"/>
                <w:b/>
                <w:bCs/>
                <w:sz w:val="24"/>
                <w:szCs w:val="24"/>
                <w:lang w:val="en-US"/>
              </w:rPr>
            </w:pPr>
          </w:p>
        </w:tc>
        <w:tc>
          <w:tcPr>
            <w:tcW w:w="1385" w:type="dxa"/>
            <w:vMerge/>
          </w:tcPr>
          <w:p w:rsidR="00EC5147" w:rsidRPr="00337262" w:rsidRDefault="00EC5147" w:rsidP="003F7DD1">
            <w:pPr>
              <w:jc w:val="center"/>
              <w:rPr>
                <w:rFonts w:ascii="Times New Roman" w:hAnsi="Times New Roman" w:cs="Times New Roman"/>
                <w:b/>
                <w:bCs/>
                <w:sz w:val="24"/>
                <w:szCs w:val="24"/>
                <w:lang w:val="en-US"/>
              </w:rPr>
            </w:pPr>
          </w:p>
        </w:tc>
        <w:tc>
          <w:tcPr>
            <w:tcW w:w="1476" w:type="dxa"/>
            <w:gridSpan w:val="2"/>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NO OF QUESTIONS</w:t>
            </w:r>
          </w:p>
        </w:tc>
        <w:tc>
          <w:tcPr>
            <w:tcW w:w="1212" w:type="dxa"/>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MARKS ALLOTED TO EA</w:t>
            </w:r>
          </w:p>
        </w:tc>
        <w:tc>
          <w:tcPr>
            <w:tcW w:w="995" w:type="dxa"/>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TOTAL MARKS</w:t>
            </w:r>
          </w:p>
        </w:tc>
        <w:tc>
          <w:tcPr>
            <w:tcW w:w="1385" w:type="dxa"/>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NO OF QUESTIONS</w:t>
            </w:r>
          </w:p>
        </w:tc>
        <w:tc>
          <w:tcPr>
            <w:tcW w:w="1272" w:type="dxa"/>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MARKS ALLOTED TO EACH QUESTION</w:t>
            </w:r>
          </w:p>
        </w:tc>
        <w:tc>
          <w:tcPr>
            <w:tcW w:w="951" w:type="dxa"/>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TOTAL MARKS</w:t>
            </w:r>
          </w:p>
        </w:tc>
      </w:tr>
      <w:tr w:rsidR="00EC5147" w:rsidRPr="00337262" w:rsidTr="003F7DD1">
        <w:trPr>
          <w:trHeight w:val="1038"/>
        </w:trPr>
        <w:tc>
          <w:tcPr>
            <w:tcW w:w="791" w:type="dxa"/>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1</w:t>
            </w:r>
          </w:p>
        </w:tc>
        <w:tc>
          <w:tcPr>
            <w:tcW w:w="1385" w:type="dxa"/>
          </w:tcPr>
          <w:p w:rsidR="00EC5147" w:rsidRPr="00337262" w:rsidRDefault="00EC5147" w:rsidP="003F7DD1">
            <w:pPr>
              <w:jc w:val="center"/>
              <w:rPr>
                <w:rFonts w:ascii="Times New Roman" w:hAnsi="Times New Roman" w:cs="Times New Roman"/>
                <w:b/>
                <w:bCs/>
                <w:sz w:val="24"/>
                <w:szCs w:val="24"/>
                <w:lang w:val="en-US"/>
              </w:rPr>
            </w:pPr>
          </w:p>
        </w:tc>
        <w:tc>
          <w:tcPr>
            <w:tcW w:w="1476" w:type="dxa"/>
            <w:gridSpan w:val="2"/>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8</w:t>
            </w:r>
          </w:p>
        </w:tc>
        <w:tc>
          <w:tcPr>
            <w:tcW w:w="1212" w:type="dxa"/>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4</w:t>
            </w:r>
          </w:p>
        </w:tc>
        <w:tc>
          <w:tcPr>
            <w:tcW w:w="995" w:type="dxa"/>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32</w:t>
            </w:r>
          </w:p>
        </w:tc>
        <w:tc>
          <w:tcPr>
            <w:tcW w:w="1385" w:type="dxa"/>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5</w:t>
            </w:r>
          </w:p>
        </w:tc>
        <w:tc>
          <w:tcPr>
            <w:tcW w:w="1272" w:type="dxa"/>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4</w:t>
            </w:r>
          </w:p>
        </w:tc>
        <w:tc>
          <w:tcPr>
            <w:tcW w:w="951" w:type="dxa"/>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20</w:t>
            </w:r>
          </w:p>
        </w:tc>
      </w:tr>
      <w:tr w:rsidR="00EC5147" w:rsidRPr="00337262" w:rsidTr="003F7DD1">
        <w:trPr>
          <w:trHeight w:val="980"/>
        </w:trPr>
        <w:tc>
          <w:tcPr>
            <w:tcW w:w="791" w:type="dxa"/>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2</w:t>
            </w:r>
          </w:p>
        </w:tc>
        <w:tc>
          <w:tcPr>
            <w:tcW w:w="1385" w:type="dxa"/>
          </w:tcPr>
          <w:p w:rsidR="00EC5147" w:rsidRPr="00337262" w:rsidRDefault="00EC5147" w:rsidP="003F7DD1">
            <w:pPr>
              <w:jc w:val="center"/>
              <w:rPr>
                <w:rFonts w:ascii="Times New Roman" w:hAnsi="Times New Roman" w:cs="Times New Roman"/>
                <w:b/>
                <w:bCs/>
                <w:sz w:val="24"/>
                <w:szCs w:val="24"/>
                <w:lang w:val="en-US"/>
              </w:rPr>
            </w:pPr>
          </w:p>
        </w:tc>
        <w:tc>
          <w:tcPr>
            <w:tcW w:w="1476" w:type="dxa"/>
            <w:gridSpan w:val="2"/>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10</w:t>
            </w:r>
          </w:p>
        </w:tc>
        <w:tc>
          <w:tcPr>
            <w:tcW w:w="1212" w:type="dxa"/>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8</w:t>
            </w:r>
          </w:p>
        </w:tc>
        <w:tc>
          <w:tcPr>
            <w:tcW w:w="995" w:type="dxa"/>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80</w:t>
            </w:r>
          </w:p>
        </w:tc>
        <w:tc>
          <w:tcPr>
            <w:tcW w:w="1385" w:type="dxa"/>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5</w:t>
            </w:r>
          </w:p>
        </w:tc>
        <w:tc>
          <w:tcPr>
            <w:tcW w:w="1272" w:type="dxa"/>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8</w:t>
            </w:r>
          </w:p>
        </w:tc>
        <w:tc>
          <w:tcPr>
            <w:tcW w:w="951" w:type="dxa"/>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40</w:t>
            </w:r>
          </w:p>
        </w:tc>
      </w:tr>
      <w:tr w:rsidR="00EC5147" w:rsidRPr="00337262" w:rsidTr="003F7DD1">
        <w:trPr>
          <w:trHeight w:val="522"/>
        </w:trPr>
        <w:tc>
          <w:tcPr>
            <w:tcW w:w="4864" w:type="dxa"/>
            <w:gridSpan w:val="5"/>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TOTAL MARKS</w:t>
            </w:r>
          </w:p>
        </w:tc>
        <w:tc>
          <w:tcPr>
            <w:tcW w:w="995" w:type="dxa"/>
          </w:tcPr>
          <w:p w:rsidR="00EC5147" w:rsidRPr="00337262" w:rsidRDefault="00EC5147" w:rsidP="003F7DD1">
            <w:pP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112</w:t>
            </w:r>
          </w:p>
        </w:tc>
        <w:tc>
          <w:tcPr>
            <w:tcW w:w="2657" w:type="dxa"/>
            <w:gridSpan w:val="2"/>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TOTAL MARKS</w:t>
            </w:r>
          </w:p>
        </w:tc>
        <w:tc>
          <w:tcPr>
            <w:tcW w:w="951" w:type="dxa"/>
          </w:tcPr>
          <w:p w:rsidR="00EC5147" w:rsidRPr="00337262" w:rsidRDefault="00EC5147" w:rsidP="003F7DD1">
            <w:pPr>
              <w:jc w:val="cente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60</w:t>
            </w:r>
          </w:p>
        </w:tc>
      </w:tr>
    </w:tbl>
    <w:tbl>
      <w:tblPr>
        <w:tblStyle w:val="TableGrid"/>
        <w:tblpPr w:leftFromText="180" w:rightFromText="180" w:vertAnchor="text" w:horzAnchor="margin" w:tblpY="5722"/>
        <w:tblW w:w="9546" w:type="dxa"/>
        <w:tblLook w:val="04A0"/>
      </w:tblPr>
      <w:tblGrid>
        <w:gridCol w:w="2269"/>
        <w:gridCol w:w="2375"/>
        <w:gridCol w:w="2375"/>
        <w:gridCol w:w="2527"/>
      </w:tblGrid>
      <w:tr w:rsidR="00EC5147" w:rsidRPr="00337262" w:rsidTr="003F7DD1">
        <w:trPr>
          <w:trHeight w:val="858"/>
        </w:trPr>
        <w:tc>
          <w:tcPr>
            <w:tcW w:w="2269"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CHAPTER NAME</w:t>
            </w:r>
          </w:p>
        </w:tc>
        <w:tc>
          <w:tcPr>
            <w:tcW w:w="2375"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ESSAY QUESTIONS</w:t>
            </w:r>
          </w:p>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8MARKS</w:t>
            </w:r>
          </w:p>
        </w:tc>
        <w:tc>
          <w:tcPr>
            <w:tcW w:w="2375"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SHORT QUESTIONS</w:t>
            </w:r>
          </w:p>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4MARKS</w:t>
            </w:r>
          </w:p>
        </w:tc>
        <w:tc>
          <w:tcPr>
            <w:tcW w:w="2527"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MARKS ALLOTED TO THE CHAPTER</w:t>
            </w:r>
          </w:p>
        </w:tc>
      </w:tr>
      <w:tr w:rsidR="00EC5147" w:rsidRPr="00337262" w:rsidTr="003F7DD1">
        <w:trPr>
          <w:trHeight w:val="495"/>
        </w:trPr>
        <w:tc>
          <w:tcPr>
            <w:tcW w:w="2269"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MODULE-I</w:t>
            </w:r>
          </w:p>
        </w:tc>
        <w:tc>
          <w:tcPr>
            <w:tcW w:w="2375"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2</w:t>
            </w:r>
          </w:p>
        </w:tc>
        <w:tc>
          <w:tcPr>
            <w:tcW w:w="2375"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2</w:t>
            </w:r>
          </w:p>
        </w:tc>
        <w:tc>
          <w:tcPr>
            <w:tcW w:w="2527"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24</w:t>
            </w:r>
          </w:p>
        </w:tc>
      </w:tr>
      <w:tr w:rsidR="00EC5147" w:rsidRPr="00337262" w:rsidTr="003F7DD1">
        <w:trPr>
          <w:trHeight w:val="607"/>
        </w:trPr>
        <w:tc>
          <w:tcPr>
            <w:tcW w:w="2269"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MODULE-II</w:t>
            </w:r>
          </w:p>
        </w:tc>
        <w:tc>
          <w:tcPr>
            <w:tcW w:w="2375"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2</w:t>
            </w:r>
          </w:p>
        </w:tc>
        <w:tc>
          <w:tcPr>
            <w:tcW w:w="2375"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2</w:t>
            </w:r>
          </w:p>
        </w:tc>
        <w:tc>
          <w:tcPr>
            <w:tcW w:w="2527"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24</w:t>
            </w:r>
          </w:p>
        </w:tc>
      </w:tr>
      <w:tr w:rsidR="00EC5147" w:rsidRPr="00337262" w:rsidTr="003F7DD1">
        <w:trPr>
          <w:trHeight w:val="633"/>
        </w:trPr>
        <w:tc>
          <w:tcPr>
            <w:tcW w:w="2269"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MODULE-III</w:t>
            </w:r>
          </w:p>
        </w:tc>
        <w:tc>
          <w:tcPr>
            <w:tcW w:w="2375"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2</w:t>
            </w:r>
          </w:p>
        </w:tc>
        <w:tc>
          <w:tcPr>
            <w:tcW w:w="2375"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1</w:t>
            </w:r>
          </w:p>
        </w:tc>
        <w:tc>
          <w:tcPr>
            <w:tcW w:w="2527"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20</w:t>
            </w:r>
          </w:p>
        </w:tc>
      </w:tr>
      <w:tr w:rsidR="00EC5147" w:rsidRPr="00337262" w:rsidTr="003F7DD1">
        <w:trPr>
          <w:trHeight w:val="506"/>
        </w:trPr>
        <w:tc>
          <w:tcPr>
            <w:tcW w:w="2269"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MODULE-IV</w:t>
            </w:r>
          </w:p>
        </w:tc>
        <w:tc>
          <w:tcPr>
            <w:tcW w:w="2375"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2</w:t>
            </w:r>
          </w:p>
        </w:tc>
        <w:tc>
          <w:tcPr>
            <w:tcW w:w="2375"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2</w:t>
            </w:r>
          </w:p>
        </w:tc>
        <w:tc>
          <w:tcPr>
            <w:tcW w:w="2527"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24</w:t>
            </w:r>
          </w:p>
        </w:tc>
      </w:tr>
      <w:tr w:rsidR="00EC5147" w:rsidRPr="00337262" w:rsidTr="003F7DD1">
        <w:trPr>
          <w:trHeight w:val="607"/>
        </w:trPr>
        <w:tc>
          <w:tcPr>
            <w:tcW w:w="2269"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MODULE-V</w:t>
            </w:r>
          </w:p>
        </w:tc>
        <w:tc>
          <w:tcPr>
            <w:tcW w:w="2375"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2</w:t>
            </w:r>
          </w:p>
        </w:tc>
        <w:tc>
          <w:tcPr>
            <w:tcW w:w="2375"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1</w:t>
            </w:r>
          </w:p>
        </w:tc>
        <w:tc>
          <w:tcPr>
            <w:tcW w:w="2527"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20</w:t>
            </w:r>
          </w:p>
        </w:tc>
      </w:tr>
      <w:tr w:rsidR="00EC5147" w:rsidRPr="00337262" w:rsidTr="003F7DD1">
        <w:trPr>
          <w:trHeight w:val="607"/>
        </w:trPr>
        <w:tc>
          <w:tcPr>
            <w:tcW w:w="2269"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TOTAL</w:t>
            </w:r>
          </w:p>
        </w:tc>
        <w:tc>
          <w:tcPr>
            <w:tcW w:w="2375"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10</w:t>
            </w:r>
          </w:p>
        </w:tc>
        <w:tc>
          <w:tcPr>
            <w:tcW w:w="2375"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08</w:t>
            </w:r>
          </w:p>
        </w:tc>
        <w:tc>
          <w:tcPr>
            <w:tcW w:w="2527" w:type="dxa"/>
          </w:tcPr>
          <w:p w:rsidR="00EC5147" w:rsidRPr="00337262" w:rsidRDefault="00EC5147" w:rsidP="003F7DD1">
            <w:pPr>
              <w:jc w:val="cente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112</w:t>
            </w:r>
          </w:p>
        </w:tc>
      </w:tr>
    </w:tbl>
    <w:p w:rsidR="00EC5147" w:rsidRPr="00337262" w:rsidRDefault="00EC5147" w:rsidP="00EC5147">
      <w:pPr>
        <w:rPr>
          <w:rFonts w:ascii="Times New Roman" w:hAnsi="Times New Roman" w:cs="Times New Roman"/>
          <w:b/>
          <w:bCs/>
          <w:sz w:val="24"/>
          <w:szCs w:val="24"/>
          <w:lang w:val="en-US"/>
        </w:rPr>
      </w:pPr>
      <w:r w:rsidRPr="00337262">
        <w:rPr>
          <w:rFonts w:ascii="Times New Roman" w:hAnsi="Times New Roman" w:cs="Times New Roman"/>
          <w:b/>
          <w:bCs/>
          <w:sz w:val="24"/>
          <w:szCs w:val="24"/>
          <w:lang w:val="en-US"/>
        </w:rPr>
        <w:t xml:space="preserve"> MODEL BLUE PRINT FOR THE QUESTTION PAPER SETTING                                                   MARKS:60</w:t>
      </w:r>
    </w:p>
    <w:p w:rsidR="00EC5147" w:rsidRPr="00337262" w:rsidRDefault="00EC5147" w:rsidP="00EC5147">
      <w:pPr>
        <w:ind w:left="718"/>
        <w:rPr>
          <w:rFonts w:ascii="Times New Roman" w:hAnsi="Times New Roman" w:cs="Times New Roman"/>
          <w:lang w:val="en-US"/>
        </w:rPr>
      </w:pPr>
    </w:p>
    <w:p w:rsidR="00EC5147" w:rsidRPr="00337262" w:rsidRDefault="00EC5147" w:rsidP="00EC5147">
      <w:pPr>
        <w:rPr>
          <w:rFonts w:ascii="Times New Roman" w:hAnsi="Times New Roman" w:cs="Times New Roman"/>
          <w:b/>
          <w:bCs/>
          <w:sz w:val="28"/>
          <w:szCs w:val="28"/>
          <w:lang w:val="en-US"/>
        </w:rPr>
      </w:pPr>
      <w:r w:rsidRPr="00337262">
        <w:rPr>
          <w:rFonts w:ascii="Times New Roman" w:hAnsi="Times New Roman" w:cs="Times New Roman"/>
          <w:b/>
          <w:bCs/>
          <w:sz w:val="28"/>
          <w:szCs w:val="28"/>
          <w:lang w:val="en-US"/>
        </w:rPr>
        <w:t>MODEL BLUE PRINT FOR THE QUESTION PAPER SETTER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7"/>
        <w:gridCol w:w="7225"/>
      </w:tblGrid>
      <w:tr w:rsidR="00EC5147" w:rsidRPr="00337262" w:rsidTr="003F7DD1">
        <w:trPr>
          <w:trHeight w:val="416"/>
          <w:jc w:val="center"/>
        </w:trPr>
        <w:tc>
          <w:tcPr>
            <w:tcW w:w="8808" w:type="dxa"/>
            <w:gridSpan w:val="2"/>
          </w:tcPr>
          <w:p w:rsidR="00EC5147" w:rsidRPr="00337262" w:rsidRDefault="00EC5147" w:rsidP="003F7DD1">
            <w:pPr>
              <w:spacing w:line="256" w:lineRule="auto"/>
              <w:ind w:left="718"/>
              <w:jc w:val="center"/>
              <w:rPr>
                <w:rFonts w:ascii="Times New Roman" w:hAnsi="Times New Roman" w:cs="Times New Roman"/>
                <w:b/>
                <w:bCs/>
                <w:sz w:val="28"/>
                <w:szCs w:val="28"/>
              </w:rPr>
            </w:pPr>
            <w:r w:rsidRPr="00337262">
              <w:rPr>
                <w:rFonts w:ascii="Times New Roman" w:eastAsia="Calibri" w:hAnsi="Times New Roman" w:cs="Times New Roman"/>
                <w:b/>
                <w:bCs/>
                <w:sz w:val="24"/>
                <w:szCs w:val="24"/>
                <w:lang w:val="en-US"/>
              </w:rPr>
              <w:t>P.R.GOVT.COLLEGE(AUTONOMOUS),KAKINADA</w:t>
            </w:r>
          </w:p>
        </w:tc>
      </w:tr>
      <w:tr w:rsidR="00EC5147" w:rsidRPr="00337262" w:rsidTr="003F7DD1">
        <w:trPr>
          <w:trHeight w:val="366"/>
          <w:jc w:val="center"/>
        </w:trPr>
        <w:tc>
          <w:tcPr>
            <w:tcW w:w="8808" w:type="dxa"/>
            <w:gridSpan w:val="2"/>
          </w:tcPr>
          <w:p w:rsidR="00EC5147" w:rsidRPr="00337262" w:rsidRDefault="00EC5147" w:rsidP="003F7DD1">
            <w:pPr>
              <w:spacing w:line="256" w:lineRule="auto"/>
              <w:ind w:left="718"/>
              <w:jc w:val="center"/>
              <w:rPr>
                <w:rFonts w:ascii="Times New Roman" w:hAnsi="Times New Roman" w:cs="Times New Roman"/>
                <w:b/>
                <w:bCs/>
                <w:sz w:val="24"/>
                <w:szCs w:val="24"/>
              </w:rPr>
            </w:pPr>
            <w:r w:rsidRPr="00337262">
              <w:rPr>
                <w:rFonts w:ascii="Times New Roman" w:hAnsi="Times New Roman" w:cs="Times New Roman"/>
                <w:b/>
                <w:bCs/>
                <w:sz w:val="24"/>
                <w:szCs w:val="24"/>
              </w:rPr>
              <w:t>IIB.COM(T.M&amp;E.M)2021-2022</w:t>
            </w:r>
          </w:p>
        </w:tc>
      </w:tr>
      <w:tr w:rsidR="00EC5147" w:rsidRPr="00337262" w:rsidTr="003F7DD1">
        <w:trPr>
          <w:trHeight w:val="227"/>
          <w:jc w:val="center"/>
        </w:trPr>
        <w:tc>
          <w:tcPr>
            <w:tcW w:w="1272" w:type="dxa"/>
          </w:tcPr>
          <w:p w:rsidR="00EC5147" w:rsidRPr="00337262" w:rsidRDefault="00EC5147" w:rsidP="003F7DD1">
            <w:pPr>
              <w:jc w:val="center"/>
              <w:rPr>
                <w:rFonts w:ascii="Times New Roman" w:hAnsi="Times New Roman" w:cs="Times New Roman"/>
                <w:b/>
                <w:bCs/>
                <w:sz w:val="24"/>
                <w:szCs w:val="24"/>
              </w:rPr>
            </w:pPr>
            <w:r w:rsidRPr="00337262">
              <w:rPr>
                <w:rFonts w:ascii="Times New Roman" w:hAnsi="Times New Roman" w:cs="Times New Roman"/>
                <w:b/>
                <w:bCs/>
                <w:sz w:val="24"/>
                <w:szCs w:val="24"/>
              </w:rPr>
              <w:t>SUBJECT</w:t>
            </w:r>
          </w:p>
        </w:tc>
        <w:tc>
          <w:tcPr>
            <w:tcW w:w="7536" w:type="dxa"/>
          </w:tcPr>
          <w:p w:rsidR="00EC5147" w:rsidRPr="00337262" w:rsidRDefault="00EC5147" w:rsidP="003F7DD1">
            <w:pPr>
              <w:jc w:val="center"/>
              <w:rPr>
                <w:rFonts w:ascii="Times New Roman" w:hAnsi="Times New Roman" w:cs="Times New Roman"/>
                <w:b/>
                <w:bCs/>
                <w:sz w:val="24"/>
                <w:szCs w:val="24"/>
              </w:rPr>
            </w:pPr>
            <w:r w:rsidRPr="00337262">
              <w:rPr>
                <w:rFonts w:ascii="Times New Roman" w:hAnsi="Times New Roman" w:cs="Times New Roman"/>
                <w:b/>
                <w:bCs/>
                <w:sz w:val="24"/>
                <w:szCs w:val="24"/>
              </w:rPr>
              <w:t>GOODS AND SERVICES TAX</w:t>
            </w:r>
          </w:p>
        </w:tc>
      </w:tr>
      <w:tr w:rsidR="00EC5147" w:rsidRPr="00337262" w:rsidTr="003F7DD1">
        <w:trPr>
          <w:trHeight w:val="227"/>
          <w:jc w:val="center"/>
        </w:trPr>
        <w:tc>
          <w:tcPr>
            <w:tcW w:w="1272" w:type="dxa"/>
          </w:tcPr>
          <w:p w:rsidR="00EC5147" w:rsidRPr="00337262" w:rsidRDefault="00EC5147" w:rsidP="003F7DD1">
            <w:pPr>
              <w:jc w:val="center"/>
              <w:rPr>
                <w:rFonts w:ascii="Times New Roman" w:hAnsi="Times New Roman" w:cs="Times New Roman"/>
                <w:b/>
                <w:bCs/>
                <w:sz w:val="28"/>
                <w:szCs w:val="28"/>
              </w:rPr>
            </w:pPr>
            <w:r w:rsidRPr="00337262">
              <w:rPr>
                <w:rFonts w:ascii="Times New Roman" w:hAnsi="Times New Roman" w:cs="Times New Roman"/>
                <w:b/>
                <w:bCs/>
                <w:sz w:val="24"/>
                <w:szCs w:val="24"/>
              </w:rPr>
              <w:t>III-SEM</w:t>
            </w:r>
          </w:p>
        </w:tc>
        <w:tc>
          <w:tcPr>
            <w:tcW w:w="7536" w:type="dxa"/>
          </w:tcPr>
          <w:p w:rsidR="00EC5147" w:rsidRPr="00337262" w:rsidRDefault="00EC5147" w:rsidP="003F7DD1">
            <w:pPr>
              <w:jc w:val="center"/>
              <w:rPr>
                <w:rFonts w:ascii="Times New Roman" w:hAnsi="Times New Roman" w:cs="Times New Roman"/>
                <w:b/>
                <w:bCs/>
                <w:sz w:val="24"/>
                <w:szCs w:val="24"/>
              </w:rPr>
            </w:pPr>
            <w:r w:rsidRPr="00337262">
              <w:rPr>
                <w:rFonts w:ascii="Times New Roman" w:hAnsi="Times New Roman" w:cs="Times New Roman"/>
                <w:b/>
                <w:bCs/>
                <w:sz w:val="24"/>
                <w:szCs w:val="24"/>
              </w:rPr>
              <w:t>TIME:2</w:t>
            </w:r>
            <w:r w:rsidRPr="00337262">
              <w:rPr>
                <w:rFonts w:ascii="Times New Roman" w:hAnsi="Times New Roman" w:cs="Times New Roman"/>
                <w:b/>
                <w:bCs/>
                <w:sz w:val="18"/>
                <w:szCs w:val="18"/>
              </w:rPr>
              <w:t xml:space="preserve">1/2 </w:t>
            </w:r>
            <w:r w:rsidRPr="00337262">
              <w:rPr>
                <w:rFonts w:ascii="Times New Roman" w:hAnsi="Times New Roman" w:cs="Times New Roman"/>
                <w:b/>
                <w:bCs/>
                <w:sz w:val="24"/>
                <w:szCs w:val="24"/>
              </w:rPr>
              <w:t>HOURS</w:t>
            </w:r>
          </w:p>
        </w:tc>
      </w:tr>
    </w:tbl>
    <w:p w:rsidR="00EC5147" w:rsidRPr="00337262" w:rsidRDefault="00EC5147" w:rsidP="00EC5147">
      <w:pPr>
        <w:rPr>
          <w:rFonts w:ascii="Times New Roman" w:hAnsi="Times New Roman" w:cs="Times New Roman"/>
          <w:b/>
          <w:bCs/>
          <w:sz w:val="28"/>
          <w:szCs w:val="28"/>
        </w:rPr>
      </w:pPr>
    </w:p>
    <w:p w:rsidR="00EC5147" w:rsidRPr="00337262" w:rsidRDefault="00EC5147" w:rsidP="00EC5147">
      <w:pPr>
        <w:jc w:val="center"/>
        <w:rPr>
          <w:rFonts w:ascii="Times New Roman" w:hAnsi="Times New Roman" w:cs="Times New Roman"/>
          <w:b/>
          <w:bCs/>
          <w:sz w:val="28"/>
          <w:szCs w:val="28"/>
        </w:rPr>
      </w:pPr>
      <w:r w:rsidRPr="00337262">
        <w:rPr>
          <w:rFonts w:ascii="Times New Roman" w:hAnsi="Times New Roman" w:cs="Times New Roman"/>
          <w:b/>
          <w:bCs/>
          <w:sz w:val="28"/>
          <w:szCs w:val="28"/>
        </w:rPr>
        <w:t>SECTION -I</w:t>
      </w:r>
    </w:p>
    <w:p w:rsidR="00EC5147" w:rsidRPr="00337262" w:rsidRDefault="00EC5147" w:rsidP="00EC5147">
      <w:pPr>
        <w:rPr>
          <w:rFonts w:ascii="Times New Roman" w:hAnsi="Times New Roman" w:cs="Times New Roman"/>
          <w:b/>
          <w:bCs/>
          <w:sz w:val="28"/>
          <w:szCs w:val="28"/>
        </w:rPr>
      </w:pPr>
      <w:r w:rsidRPr="00337262">
        <w:rPr>
          <w:rFonts w:ascii="Times New Roman" w:hAnsi="Times New Roman" w:cs="Times New Roman"/>
          <w:b/>
          <w:bCs/>
          <w:sz w:val="28"/>
          <w:szCs w:val="28"/>
        </w:rPr>
        <w:t xml:space="preserve">Answer any FIVE Question                                                      </w:t>
      </w:r>
      <w:r>
        <w:rPr>
          <w:rFonts w:ascii="Times New Roman" w:hAnsi="Times New Roman" w:cs="Times New Roman"/>
          <w:b/>
          <w:bCs/>
          <w:sz w:val="28"/>
          <w:szCs w:val="28"/>
        </w:rPr>
        <w:t>5X4=20 Marks</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1. What are the limitations of VAT?</w:t>
      </w:r>
    </w:p>
    <w:p w:rsidR="00EC5147" w:rsidRPr="00337262" w:rsidRDefault="00EC5147" w:rsidP="00EC5147">
      <w:pPr>
        <w:rPr>
          <w:rFonts w:ascii="Times New Roman" w:hAnsi="Times New Roman" w:cs="Times New Roman"/>
          <w:sz w:val="24"/>
          <w:szCs w:val="24"/>
        </w:rPr>
      </w:pPr>
      <w:r w:rsidRPr="00337262">
        <w:rPr>
          <w:rFonts w:ascii="Nirmala UI" w:hAnsi="Nirmala UI" w:cs="Gautami"/>
          <w:sz w:val="24"/>
          <w:szCs w:val="24"/>
          <w:cs/>
        </w:rPr>
        <w:t>వ్యాట్</w:t>
      </w:r>
      <w:r w:rsidRPr="00337262">
        <w:rPr>
          <w:rFonts w:ascii="Times New Roman" w:hAnsi="Times New Roman" w:cs="Times New Roman"/>
          <w:sz w:val="24"/>
          <w:szCs w:val="24"/>
        </w:rPr>
        <w:t xml:space="preserve"> [VAT] </w:t>
      </w:r>
      <w:r w:rsidRPr="00337262">
        <w:rPr>
          <w:rFonts w:ascii="Nirmala UI" w:hAnsi="Nirmala UI" w:cs="Gautami"/>
          <w:sz w:val="24"/>
          <w:szCs w:val="24"/>
          <w:cs/>
        </w:rPr>
        <w:t>యొక్కపరిమితులు</w:t>
      </w:r>
      <w:r w:rsidRPr="00337262">
        <w:rPr>
          <w:rFonts w:ascii="Times New Roman" w:hAnsi="Times New Roman" w:cs="Times New Roman"/>
          <w:sz w:val="24"/>
          <w:szCs w:val="24"/>
        </w:rPr>
        <w:t xml:space="preserve">? </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2. Principles of G.S.T?</w:t>
      </w:r>
    </w:p>
    <w:p w:rsidR="00EC5147" w:rsidRPr="00337262" w:rsidRDefault="00EC5147" w:rsidP="00EC5147">
      <w:pPr>
        <w:rPr>
          <w:rFonts w:ascii="Times New Roman" w:hAnsi="Times New Roman" w:cs="Times New Roman"/>
          <w:sz w:val="24"/>
          <w:szCs w:val="24"/>
        </w:rPr>
      </w:pPr>
      <w:r w:rsidRPr="00337262">
        <w:rPr>
          <w:rFonts w:ascii="Nirmala UI" w:hAnsi="Nirmala UI" w:cs="Gautami"/>
          <w:sz w:val="24"/>
          <w:szCs w:val="24"/>
          <w:cs/>
        </w:rPr>
        <w:t>వస్తుసేవలపన్నుసూత్రాలు</w:t>
      </w:r>
      <w:r w:rsidRPr="00337262">
        <w:rPr>
          <w:rFonts w:ascii="Times New Roman" w:hAnsi="Times New Roman" w:cs="Times New Roman"/>
          <w:sz w:val="24"/>
          <w:szCs w:val="24"/>
        </w:rPr>
        <w:t>?</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3. What is RNR [Revenue Neutral Rate]?</w:t>
      </w:r>
    </w:p>
    <w:p w:rsidR="00EC5147" w:rsidRPr="00337262" w:rsidRDefault="00EC5147" w:rsidP="00EC5147">
      <w:pPr>
        <w:rPr>
          <w:rFonts w:ascii="Times New Roman" w:hAnsi="Times New Roman" w:cs="Times New Roman"/>
          <w:sz w:val="24"/>
          <w:szCs w:val="24"/>
        </w:rPr>
      </w:pPr>
      <w:r w:rsidRPr="00337262">
        <w:rPr>
          <w:rFonts w:ascii="Nirmala UI" w:hAnsi="Nirmala UI" w:cs="Gautami"/>
          <w:sz w:val="24"/>
          <w:szCs w:val="24"/>
          <w:cs/>
        </w:rPr>
        <w:t>ఆర్థికతటస్థరేటు</w:t>
      </w:r>
      <w:r w:rsidRPr="00337262">
        <w:rPr>
          <w:rFonts w:ascii="Times New Roman" w:hAnsi="Times New Roman" w:cs="Times New Roman"/>
          <w:sz w:val="24"/>
          <w:szCs w:val="24"/>
        </w:rPr>
        <w:t>?</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4. How tax is calculated under G.S.T?</w:t>
      </w:r>
    </w:p>
    <w:p w:rsidR="00EC5147" w:rsidRPr="00337262" w:rsidRDefault="00EC5147" w:rsidP="00EC5147">
      <w:pPr>
        <w:rPr>
          <w:rFonts w:ascii="Times New Roman" w:hAnsi="Times New Roman" w:cs="Times New Roman"/>
          <w:sz w:val="24"/>
          <w:szCs w:val="24"/>
        </w:rPr>
      </w:pPr>
      <w:r w:rsidRPr="00337262">
        <w:rPr>
          <w:rFonts w:ascii="Nirmala UI" w:hAnsi="Nirmala UI" w:cs="Gautami"/>
          <w:sz w:val="24"/>
          <w:szCs w:val="24"/>
          <w:cs/>
        </w:rPr>
        <w:t>వస్తుసేవలపన్నుక్రిందపన్నులెక్కించబడుతుంది</w:t>
      </w:r>
      <w:r w:rsidRPr="00337262">
        <w:rPr>
          <w:rFonts w:ascii="Times New Roman" w:hAnsi="Times New Roman" w:cs="Times New Roman"/>
          <w:sz w:val="24"/>
          <w:szCs w:val="24"/>
        </w:rPr>
        <w:t>?</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5. How will imports to be taxed under G.S.T?</w:t>
      </w:r>
    </w:p>
    <w:p w:rsidR="00EC5147" w:rsidRPr="00337262" w:rsidRDefault="00EC5147" w:rsidP="00EC5147">
      <w:pPr>
        <w:rPr>
          <w:rFonts w:ascii="Times New Roman" w:hAnsi="Times New Roman" w:cs="Times New Roman"/>
          <w:sz w:val="24"/>
          <w:szCs w:val="24"/>
        </w:rPr>
      </w:pPr>
      <w:r w:rsidRPr="00337262">
        <w:rPr>
          <w:rFonts w:ascii="Nirmala UI" w:hAnsi="Nirmala UI" w:cs="Gautami"/>
          <w:sz w:val="24"/>
          <w:szCs w:val="24"/>
          <w:cs/>
        </w:rPr>
        <w:t>వస్తుసేవలపన్నుక్రిందదిగుమతిఏలాచేయబడుతుంది</w:t>
      </w:r>
      <w:r w:rsidRPr="00337262">
        <w:rPr>
          <w:rFonts w:ascii="Times New Roman" w:hAnsi="Times New Roman" w:cs="Times New Roman"/>
          <w:sz w:val="24"/>
          <w:szCs w:val="24"/>
        </w:rPr>
        <w:t>?</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6. What are the tax on petroleum crude/high speed diesel?</w:t>
      </w:r>
    </w:p>
    <w:p w:rsidR="00EC5147" w:rsidRPr="00337262" w:rsidRDefault="00EC5147" w:rsidP="00EC5147">
      <w:pPr>
        <w:rPr>
          <w:rFonts w:ascii="Times New Roman" w:hAnsi="Times New Roman" w:cs="Times New Roman"/>
          <w:sz w:val="24"/>
          <w:szCs w:val="24"/>
        </w:rPr>
      </w:pPr>
      <w:r w:rsidRPr="00337262">
        <w:rPr>
          <w:rFonts w:ascii="Nirmala UI" w:hAnsi="Nirmala UI" w:cs="Gautami"/>
          <w:sz w:val="24"/>
          <w:szCs w:val="24"/>
          <w:cs/>
        </w:rPr>
        <w:t>పెట్రోలియంక్రూడ్లేదాహైస్పీడ్డీజిల్</w:t>
      </w:r>
      <w:r w:rsidRPr="00337262">
        <w:rPr>
          <w:rFonts w:ascii="Times New Roman" w:hAnsi="Times New Roman" w:cs="Times New Roman"/>
          <w:sz w:val="24"/>
          <w:szCs w:val="24"/>
        </w:rPr>
        <w:t xml:space="preserve">‌ </w:t>
      </w:r>
      <w:r w:rsidRPr="00337262">
        <w:rPr>
          <w:rFonts w:ascii="Nirmala UI" w:hAnsi="Nirmala UI" w:cs="Gautami"/>
          <w:sz w:val="24"/>
          <w:szCs w:val="24"/>
          <w:cs/>
        </w:rPr>
        <w:t>పైపన్నుఏమిటి</w:t>
      </w:r>
      <w:r w:rsidRPr="00337262">
        <w:rPr>
          <w:rFonts w:ascii="Times New Roman" w:hAnsi="Times New Roman" w:cs="Times New Roman"/>
          <w:sz w:val="24"/>
          <w:szCs w:val="24"/>
        </w:rPr>
        <w:t>?</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7. Advantages of I.G.S.T?</w:t>
      </w:r>
    </w:p>
    <w:p w:rsidR="00EC5147" w:rsidRPr="00337262" w:rsidRDefault="00EC5147" w:rsidP="00EC5147">
      <w:pPr>
        <w:rPr>
          <w:rFonts w:ascii="Times New Roman" w:hAnsi="Times New Roman" w:cs="Times New Roman"/>
          <w:sz w:val="24"/>
          <w:szCs w:val="24"/>
        </w:rPr>
      </w:pPr>
      <w:r w:rsidRPr="00337262">
        <w:rPr>
          <w:rFonts w:ascii="Nirmala UI" w:hAnsi="Nirmala UI" w:cs="Gautami"/>
          <w:sz w:val="24"/>
          <w:szCs w:val="24"/>
          <w:cs/>
        </w:rPr>
        <w:t>అంతర్రాష్ట్రలాభాలు</w:t>
      </w:r>
      <w:r w:rsidRPr="00337262">
        <w:rPr>
          <w:rFonts w:ascii="Times New Roman" w:hAnsi="Times New Roman" w:cs="Times New Roman"/>
          <w:sz w:val="24"/>
          <w:szCs w:val="24"/>
        </w:rPr>
        <w:t>?</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 xml:space="preserve">8. What is the time supply? </w:t>
      </w:r>
    </w:p>
    <w:p w:rsidR="00EC5147" w:rsidRPr="00337262" w:rsidRDefault="00EC5147" w:rsidP="00EC5147">
      <w:pPr>
        <w:rPr>
          <w:rFonts w:ascii="Times New Roman" w:hAnsi="Times New Roman" w:cs="Times New Roman"/>
          <w:sz w:val="24"/>
          <w:szCs w:val="24"/>
        </w:rPr>
      </w:pPr>
      <w:r w:rsidRPr="00337262">
        <w:rPr>
          <w:rFonts w:ascii="Nirmala UI" w:hAnsi="Nirmala UI" w:cs="Gautami"/>
          <w:sz w:val="24"/>
          <w:szCs w:val="24"/>
          <w:cs/>
        </w:rPr>
        <w:t>సరఫరాసమయంఅంటేఏమిటి</w:t>
      </w:r>
      <w:r w:rsidRPr="00337262">
        <w:rPr>
          <w:rFonts w:ascii="Times New Roman" w:hAnsi="Times New Roman" w:cs="Times New Roman"/>
          <w:sz w:val="24"/>
          <w:szCs w:val="24"/>
        </w:rPr>
        <w:t>?</w:t>
      </w:r>
    </w:p>
    <w:p w:rsidR="00EC5147" w:rsidRPr="00337262" w:rsidRDefault="00EC5147" w:rsidP="00EC5147">
      <w:pPr>
        <w:jc w:val="center"/>
        <w:rPr>
          <w:rFonts w:ascii="Times New Roman" w:hAnsi="Times New Roman" w:cs="Times New Roman"/>
          <w:b/>
          <w:bCs/>
          <w:sz w:val="28"/>
          <w:szCs w:val="28"/>
        </w:rPr>
      </w:pPr>
    </w:p>
    <w:p w:rsidR="00EC5147" w:rsidRPr="00337262" w:rsidRDefault="00EC5147" w:rsidP="00EC5147">
      <w:pPr>
        <w:jc w:val="center"/>
        <w:rPr>
          <w:rFonts w:ascii="Times New Roman" w:hAnsi="Times New Roman" w:cs="Times New Roman"/>
          <w:b/>
          <w:bCs/>
          <w:sz w:val="28"/>
          <w:szCs w:val="28"/>
        </w:rPr>
      </w:pPr>
      <w:r w:rsidRPr="00337262">
        <w:rPr>
          <w:rFonts w:ascii="Times New Roman" w:hAnsi="Times New Roman" w:cs="Times New Roman"/>
          <w:b/>
          <w:bCs/>
          <w:sz w:val="28"/>
          <w:szCs w:val="28"/>
        </w:rPr>
        <w:t>SECTION-II</w:t>
      </w:r>
    </w:p>
    <w:p w:rsidR="00EC5147" w:rsidRPr="00337262" w:rsidRDefault="00EC5147" w:rsidP="00EC5147">
      <w:pPr>
        <w:rPr>
          <w:rFonts w:ascii="Times New Roman" w:hAnsi="Times New Roman" w:cs="Times New Roman"/>
          <w:b/>
          <w:bCs/>
          <w:sz w:val="28"/>
          <w:szCs w:val="28"/>
        </w:rPr>
      </w:pPr>
      <w:r w:rsidRPr="00337262">
        <w:rPr>
          <w:rFonts w:ascii="Times New Roman" w:hAnsi="Times New Roman" w:cs="Times New Roman"/>
          <w:b/>
          <w:bCs/>
          <w:sz w:val="28"/>
          <w:szCs w:val="28"/>
        </w:rPr>
        <w:t xml:space="preserve">Answer the questions                                             </w:t>
      </w:r>
      <w:r>
        <w:rPr>
          <w:rFonts w:ascii="Times New Roman" w:hAnsi="Times New Roman" w:cs="Times New Roman"/>
          <w:b/>
          <w:bCs/>
          <w:sz w:val="28"/>
          <w:szCs w:val="28"/>
        </w:rPr>
        <w:t>5x8=40 Marks</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1. a) What are the short comings in the previous indirect tax structure?</w:t>
      </w:r>
    </w:p>
    <w:p w:rsidR="00EC5147" w:rsidRPr="00337262" w:rsidRDefault="00EC5147" w:rsidP="00EC5147">
      <w:pPr>
        <w:rPr>
          <w:rFonts w:ascii="Times New Roman" w:hAnsi="Times New Roman" w:cs="Times New Roman"/>
          <w:sz w:val="24"/>
          <w:szCs w:val="24"/>
        </w:rPr>
      </w:pPr>
      <w:r w:rsidRPr="00337262">
        <w:rPr>
          <w:rFonts w:ascii="Nirmala UI" w:hAnsi="Nirmala UI" w:cs="Gautami"/>
          <w:sz w:val="24"/>
          <w:szCs w:val="24"/>
          <w:cs/>
        </w:rPr>
        <w:t>గతపరొక్షపన్నులవిధానంలోనిలోపాలుఏమిటి</w:t>
      </w:r>
      <w:r w:rsidRPr="00337262">
        <w:rPr>
          <w:rFonts w:ascii="Times New Roman" w:hAnsi="Times New Roman" w:cs="Times New Roman"/>
          <w:sz w:val="24"/>
          <w:szCs w:val="24"/>
        </w:rPr>
        <w:t xml:space="preserve">? </w:t>
      </w:r>
    </w:p>
    <w:p w:rsidR="00EC5147" w:rsidRPr="00337262" w:rsidRDefault="00EC5147" w:rsidP="00EC5147">
      <w:pPr>
        <w:jc w:val="center"/>
        <w:rPr>
          <w:rFonts w:ascii="Times New Roman" w:hAnsi="Times New Roman" w:cs="Times New Roman"/>
          <w:sz w:val="24"/>
          <w:szCs w:val="24"/>
        </w:rPr>
      </w:pPr>
      <w:r w:rsidRPr="00337262">
        <w:rPr>
          <w:rFonts w:ascii="Times New Roman" w:hAnsi="Times New Roman" w:cs="Times New Roman"/>
          <w:sz w:val="24"/>
          <w:szCs w:val="24"/>
        </w:rPr>
        <w:t>(OR)</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 xml:space="preserve">    b) What is G.S.T and What are the advantages of G.S.T?</w:t>
      </w:r>
    </w:p>
    <w:p w:rsidR="00EC5147" w:rsidRPr="00337262" w:rsidRDefault="00EC5147" w:rsidP="00EC5147">
      <w:pPr>
        <w:rPr>
          <w:rFonts w:ascii="Times New Roman" w:hAnsi="Times New Roman" w:cs="Times New Roman"/>
          <w:sz w:val="24"/>
          <w:szCs w:val="24"/>
        </w:rPr>
      </w:pPr>
      <w:r w:rsidRPr="00337262">
        <w:rPr>
          <w:rFonts w:ascii="Nirmala UI" w:hAnsi="Nirmala UI" w:cs="Gautami"/>
          <w:sz w:val="24"/>
          <w:szCs w:val="24"/>
          <w:cs/>
        </w:rPr>
        <w:t>వస్తుసేవలపన్నుఅంటేఏమిటిమరియుప్రయోజనాలుతెల్పండి</w:t>
      </w:r>
      <w:r w:rsidRPr="00337262">
        <w:rPr>
          <w:rFonts w:ascii="Times New Roman" w:hAnsi="Times New Roman" w:cs="Times New Roman"/>
          <w:sz w:val="24"/>
          <w:szCs w:val="24"/>
        </w:rPr>
        <w:t xml:space="preserve">? </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2. a) Write a brief note on single G.S.T and Dual G.S.T?</w:t>
      </w:r>
    </w:p>
    <w:p w:rsidR="00EC5147" w:rsidRPr="00337262" w:rsidRDefault="00EC5147" w:rsidP="00EC5147">
      <w:pPr>
        <w:rPr>
          <w:rFonts w:ascii="Times New Roman" w:hAnsi="Times New Roman" w:cs="Times New Roman"/>
          <w:sz w:val="24"/>
          <w:szCs w:val="24"/>
        </w:rPr>
      </w:pPr>
      <w:r w:rsidRPr="00337262">
        <w:rPr>
          <w:rFonts w:ascii="Nirmala UI" w:hAnsi="Nirmala UI" w:cs="Gautami"/>
          <w:sz w:val="24"/>
          <w:szCs w:val="24"/>
          <w:cs/>
        </w:rPr>
        <w:t>ఏకమరియుద్వంద్వవస్తుమరియుసేవాపన్నుగురించివ్రాయండి</w:t>
      </w:r>
      <w:r w:rsidRPr="00337262">
        <w:rPr>
          <w:rFonts w:ascii="Times New Roman" w:hAnsi="Times New Roman" w:cs="Times New Roman"/>
          <w:sz w:val="24"/>
          <w:szCs w:val="24"/>
        </w:rPr>
        <w:t>?</w:t>
      </w:r>
    </w:p>
    <w:p w:rsidR="00EC5147" w:rsidRPr="00337262" w:rsidRDefault="00EC5147" w:rsidP="00EC5147">
      <w:pPr>
        <w:jc w:val="center"/>
        <w:rPr>
          <w:rFonts w:ascii="Times New Roman" w:hAnsi="Times New Roman" w:cs="Times New Roman"/>
          <w:sz w:val="24"/>
          <w:szCs w:val="24"/>
        </w:rPr>
      </w:pPr>
      <w:r w:rsidRPr="00337262">
        <w:rPr>
          <w:rFonts w:ascii="Times New Roman" w:hAnsi="Times New Roman" w:cs="Times New Roman"/>
          <w:sz w:val="24"/>
          <w:szCs w:val="24"/>
        </w:rPr>
        <w:t>(OR)</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 xml:space="preserve">    b) Explain the models of G.S.T?</w:t>
      </w:r>
    </w:p>
    <w:p w:rsidR="00EC5147" w:rsidRPr="00337262" w:rsidRDefault="00EC5147" w:rsidP="00EC5147">
      <w:pPr>
        <w:rPr>
          <w:rFonts w:ascii="Times New Roman" w:hAnsi="Times New Roman" w:cs="Times New Roman"/>
          <w:sz w:val="24"/>
          <w:szCs w:val="24"/>
        </w:rPr>
      </w:pPr>
      <w:r w:rsidRPr="00337262">
        <w:rPr>
          <w:rFonts w:ascii="Nirmala UI" w:hAnsi="Nirmala UI" w:cs="Gautami"/>
          <w:sz w:val="24"/>
          <w:szCs w:val="24"/>
          <w:cs/>
        </w:rPr>
        <w:t>వస్తువులుమరియుసేవాపన్నునమూనాలనువివరించండి</w:t>
      </w:r>
      <w:r w:rsidRPr="00337262">
        <w:rPr>
          <w:rFonts w:ascii="Times New Roman" w:hAnsi="Times New Roman" w:cs="Times New Roman"/>
          <w:sz w:val="24"/>
          <w:szCs w:val="24"/>
        </w:rPr>
        <w:t>?</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3. a) What is the treatment of following under G.S.T?</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 xml:space="preserve">         1. Tax on petroleum products</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 xml:space="preserve">          2. Tax on Tobacco products</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 xml:space="preserve">         G.S.T </w:t>
      </w:r>
      <w:r w:rsidRPr="00337262">
        <w:rPr>
          <w:rFonts w:ascii="Nirmala UI" w:hAnsi="Nirmala UI" w:cs="Gautami"/>
          <w:sz w:val="24"/>
          <w:szCs w:val="24"/>
          <w:cs/>
        </w:rPr>
        <w:t>క్రిందదిగువవాటినిఏవిధంగానిర్వహిస్తారు</w:t>
      </w:r>
      <w:r w:rsidRPr="00337262">
        <w:rPr>
          <w:rFonts w:ascii="Times New Roman" w:hAnsi="Times New Roman" w:cs="Times New Roman"/>
          <w:sz w:val="24"/>
          <w:szCs w:val="24"/>
        </w:rPr>
        <w:t>?</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 xml:space="preserve">         1. </w:t>
      </w:r>
      <w:r w:rsidRPr="00337262">
        <w:rPr>
          <w:rFonts w:ascii="Nirmala UI" w:hAnsi="Nirmala UI" w:cs="Gautami"/>
          <w:sz w:val="24"/>
          <w:szCs w:val="24"/>
          <w:cs/>
        </w:rPr>
        <w:t>పేట్రోలియంఉత్పత్తులపైపన్ను</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 xml:space="preserve">         2. </w:t>
      </w:r>
      <w:r w:rsidRPr="00337262">
        <w:rPr>
          <w:rFonts w:ascii="Nirmala UI" w:hAnsi="Nirmala UI" w:cs="Gautami"/>
          <w:sz w:val="24"/>
          <w:szCs w:val="24"/>
          <w:cs/>
        </w:rPr>
        <w:t>పోగాకుఉత్పత్తులపైపన్ను</w:t>
      </w:r>
    </w:p>
    <w:p w:rsidR="00EC5147" w:rsidRPr="00337262" w:rsidRDefault="00EC5147" w:rsidP="00EC5147">
      <w:pPr>
        <w:jc w:val="center"/>
        <w:rPr>
          <w:rFonts w:ascii="Times New Roman" w:hAnsi="Times New Roman" w:cs="Times New Roman"/>
          <w:sz w:val="24"/>
          <w:szCs w:val="24"/>
        </w:rPr>
      </w:pPr>
      <w:r w:rsidRPr="00337262">
        <w:rPr>
          <w:rFonts w:ascii="Times New Roman" w:hAnsi="Times New Roman" w:cs="Times New Roman"/>
          <w:sz w:val="24"/>
          <w:szCs w:val="24"/>
        </w:rPr>
        <w:t>(OR)</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 xml:space="preserve">    b) Explain the various components of G.S.T?</w:t>
      </w:r>
    </w:p>
    <w:p w:rsidR="00EC5147" w:rsidRPr="00337262" w:rsidRDefault="00EC5147" w:rsidP="00EC5147">
      <w:pPr>
        <w:rPr>
          <w:rFonts w:ascii="Times New Roman" w:hAnsi="Times New Roman" w:cs="Times New Roman"/>
          <w:sz w:val="24"/>
          <w:szCs w:val="24"/>
        </w:rPr>
      </w:pPr>
      <w:r w:rsidRPr="00337262">
        <w:rPr>
          <w:rFonts w:ascii="Nirmala UI" w:hAnsi="Nirmala UI" w:cs="Gautami"/>
          <w:sz w:val="24"/>
          <w:szCs w:val="24"/>
          <w:cs/>
        </w:rPr>
        <w:t>వస్తుమరియుసేవలపన్నుయొక్కవిభాగాలనువివరించండి</w:t>
      </w:r>
      <w:r w:rsidRPr="00337262">
        <w:rPr>
          <w:rFonts w:ascii="Times New Roman" w:hAnsi="Times New Roman" w:cs="Times New Roman"/>
          <w:sz w:val="24"/>
          <w:szCs w:val="24"/>
        </w:rPr>
        <w:t>?</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4. a) List out Transactions covered under I.G.S.T?</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 xml:space="preserve">         IGST </w:t>
      </w:r>
      <w:r w:rsidRPr="00337262">
        <w:rPr>
          <w:rFonts w:ascii="Nirmala UI" w:hAnsi="Nirmala UI" w:cs="Gautami"/>
          <w:sz w:val="24"/>
          <w:szCs w:val="24"/>
          <w:cs/>
        </w:rPr>
        <w:t>చట్టంప్రకారంపన్నులువిధించబడీఅంశాలుతెలియజేయండి</w:t>
      </w:r>
      <w:r w:rsidRPr="00337262">
        <w:rPr>
          <w:rFonts w:ascii="Times New Roman" w:hAnsi="Times New Roman" w:cs="Times New Roman"/>
          <w:sz w:val="24"/>
          <w:szCs w:val="24"/>
        </w:rPr>
        <w:t>?</w:t>
      </w:r>
    </w:p>
    <w:p w:rsidR="00EC5147" w:rsidRPr="00337262" w:rsidRDefault="00EC5147" w:rsidP="00EC5147">
      <w:pPr>
        <w:jc w:val="center"/>
        <w:rPr>
          <w:rFonts w:ascii="Times New Roman" w:hAnsi="Times New Roman" w:cs="Times New Roman"/>
          <w:sz w:val="24"/>
          <w:szCs w:val="24"/>
        </w:rPr>
      </w:pPr>
      <w:r w:rsidRPr="00337262">
        <w:rPr>
          <w:rFonts w:ascii="Times New Roman" w:hAnsi="Times New Roman" w:cs="Times New Roman"/>
          <w:sz w:val="24"/>
          <w:szCs w:val="24"/>
        </w:rPr>
        <w:t>(OR)</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 xml:space="preserve">    b) What are the major advantages Integrated Goods and Service Tax [I.G.S.T] Model?</w:t>
      </w:r>
    </w:p>
    <w:p w:rsidR="00EC5147" w:rsidRPr="00337262" w:rsidRDefault="00EC5147" w:rsidP="00EC5147">
      <w:pPr>
        <w:rPr>
          <w:rFonts w:ascii="Times New Roman" w:hAnsi="Times New Roman" w:cs="Times New Roman"/>
          <w:sz w:val="24"/>
          <w:szCs w:val="24"/>
        </w:rPr>
      </w:pPr>
      <w:r w:rsidRPr="00337262">
        <w:rPr>
          <w:rFonts w:ascii="Nirmala UI" w:hAnsi="Nirmala UI" w:cs="Gautami"/>
          <w:sz w:val="24"/>
          <w:szCs w:val="24"/>
          <w:cs/>
        </w:rPr>
        <w:t>ఏకీకృతవస్తువులుమరియుసేవలపన్నుయొక్కప్రధానప్రయోజనాలుఏమిటి</w:t>
      </w:r>
      <w:r w:rsidRPr="00337262">
        <w:rPr>
          <w:rFonts w:ascii="Times New Roman" w:hAnsi="Times New Roman" w:cs="Times New Roman"/>
          <w:sz w:val="24"/>
          <w:szCs w:val="24"/>
        </w:rPr>
        <w:t>?</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5. a) Explain how Input Tax Credit [ITC] can be utilized?</w:t>
      </w:r>
    </w:p>
    <w:p w:rsidR="00EC5147" w:rsidRPr="00337262" w:rsidRDefault="00EC5147" w:rsidP="00EC5147">
      <w:pPr>
        <w:rPr>
          <w:rFonts w:ascii="Times New Roman" w:hAnsi="Times New Roman" w:cs="Times New Roman"/>
          <w:sz w:val="24"/>
          <w:szCs w:val="24"/>
        </w:rPr>
      </w:pPr>
      <w:r w:rsidRPr="00337262">
        <w:rPr>
          <w:rFonts w:ascii="Nirmala UI" w:hAnsi="Nirmala UI" w:cs="Gautami"/>
          <w:sz w:val="24"/>
          <w:szCs w:val="24"/>
          <w:cs/>
        </w:rPr>
        <w:t>ఇన్</w:t>
      </w:r>
      <w:r w:rsidRPr="00337262">
        <w:rPr>
          <w:rFonts w:ascii="Times New Roman" w:hAnsi="Times New Roman" w:cs="Times New Roman"/>
          <w:sz w:val="24"/>
          <w:szCs w:val="24"/>
        </w:rPr>
        <w:t>‌</w:t>
      </w:r>
      <w:r w:rsidRPr="00337262">
        <w:rPr>
          <w:rFonts w:ascii="Nirmala UI" w:hAnsi="Nirmala UI" w:cs="Gautami"/>
          <w:sz w:val="24"/>
          <w:szCs w:val="24"/>
          <w:cs/>
        </w:rPr>
        <w:t>పుట్పన్నుక్రెడిట్</w:t>
      </w:r>
      <w:r w:rsidRPr="00337262">
        <w:rPr>
          <w:rFonts w:ascii="Times New Roman" w:hAnsi="Times New Roman" w:cs="Times New Roman"/>
          <w:sz w:val="24"/>
          <w:szCs w:val="24"/>
        </w:rPr>
        <w:t>‌</w:t>
      </w:r>
      <w:r w:rsidRPr="00337262">
        <w:rPr>
          <w:rFonts w:ascii="Nirmala UI" w:hAnsi="Nirmala UI" w:cs="Gautami"/>
          <w:sz w:val="24"/>
          <w:szCs w:val="24"/>
          <w:cs/>
        </w:rPr>
        <w:t>నుఎలాఉపయోగించవచ్చోవివరించండి</w:t>
      </w:r>
      <w:r w:rsidRPr="00337262">
        <w:rPr>
          <w:rFonts w:ascii="Times New Roman" w:hAnsi="Times New Roman" w:cs="Times New Roman"/>
          <w:sz w:val="24"/>
          <w:szCs w:val="24"/>
        </w:rPr>
        <w:t>?</w:t>
      </w:r>
    </w:p>
    <w:p w:rsidR="00EC5147" w:rsidRPr="00337262" w:rsidRDefault="00EC5147" w:rsidP="00EC5147">
      <w:pPr>
        <w:jc w:val="center"/>
        <w:rPr>
          <w:rFonts w:ascii="Times New Roman" w:hAnsi="Times New Roman" w:cs="Times New Roman"/>
          <w:sz w:val="24"/>
          <w:szCs w:val="24"/>
        </w:rPr>
      </w:pPr>
      <w:r w:rsidRPr="00337262">
        <w:rPr>
          <w:rFonts w:ascii="Times New Roman" w:hAnsi="Times New Roman" w:cs="Times New Roman"/>
          <w:sz w:val="24"/>
          <w:szCs w:val="24"/>
        </w:rPr>
        <w:t>(OR)</w:t>
      </w:r>
    </w:p>
    <w:p w:rsidR="00EC5147" w:rsidRPr="00337262" w:rsidRDefault="00EC5147" w:rsidP="00EC5147">
      <w:pPr>
        <w:rPr>
          <w:rFonts w:ascii="Times New Roman" w:hAnsi="Times New Roman" w:cs="Times New Roman"/>
          <w:sz w:val="24"/>
          <w:szCs w:val="24"/>
        </w:rPr>
      </w:pPr>
      <w:r w:rsidRPr="00337262">
        <w:rPr>
          <w:rFonts w:ascii="Times New Roman" w:hAnsi="Times New Roman" w:cs="Times New Roman"/>
          <w:sz w:val="24"/>
          <w:szCs w:val="24"/>
        </w:rPr>
        <w:t xml:space="preserve">    b) Write a brief note on how to determine time of supply of Goods and Services</w:t>
      </w:r>
    </w:p>
    <w:p w:rsidR="00EC5147" w:rsidRPr="00337262" w:rsidRDefault="00EC5147" w:rsidP="00EC5147">
      <w:pPr>
        <w:rPr>
          <w:rFonts w:ascii="Times New Roman" w:hAnsi="Times New Roman" w:cs="Times New Roman"/>
          <w:sz w:val="24"/>
          <w:szCs w:val="24"/>
        </w:rPr>
      </w:pPr>
      <w:r w:rsidRPr="00337262">
        <w:rPr>
          <w:rFonts w:ascii="Nirmala UI" w:hAnsi="Nirmala UI" w:cs="Gautami"/>
          <w:sz w:val="24"/>
          <w:szCs w:val="24"/>
          <w:cs/>
        </w:rPr>
        <w:t>వస్తువులుమరియుసేవలసరఫరాసమయాన్నిఎలానిర్ణయించాలోసంక్షిప్తగమనికనువ్రాయండి</w:t>
      </w:r>
      <w:r w:rsidRPr="00337262">
        <w:rPr>
          <w:rFonts w:ascii="Times New Roman" w:hAnsi="Times New Roman" w:cs="Times New Roman"/>
          <w:sz w:val="24"/>
          <w:szCs w:val="24"/>
        </w:rPr>
        <w:t>?</w:t>
      </w:r>
    </w:p>
    <w:p w:rsidR="00EC5147" w:rsidRPr="00337262" w:rsidRDefault="00EC5147" w:rsidP="00EC5147">
      <w:pPr>
        <w:jc w:val="center"/>
        <w:rPr>
          <w:rFonts w:ascii="Times New Roman" w:hAnsi="Times New Roman" w:cs="Times New Roman"/>
          <w:b/>
          <w:bCs/>
          <w:sz w:val="28"/>
          <w:szCs w:val="28"/>
        </w:rPr>
      </w:pPr>
    </w:p>
    <w:p w:rsidR="00EC5147" w:rsidRPr="00337262" w:rsidRDefault="00EC5147" w:rsidP="00EC5147">
      <w:pPr>
        <w:jc w:val="center"/>
        <w:rPr>
          <w:rFonts w:ascii="Times New Roman" w:hAnsi="Times New Roman" w:cs="Times New Roman"/>
          <w:b/>
          <w:bCs/>
          <w:sz w:val="28"/>
          <w:szCs w:val="28"/>
        </w:rPr>
      </w:pPr>
    </w:p>
    <w:p w:rsidR="00EC5147" w:rsidRPr="00337262" w:rsidRDefault="00EC5147" w:rsidP="00EC5147">
      <w:pPr>
        <w:jc w:val="center"/>
        <w:rPr>
          <w:rFonts w:ascii="Times New Roman" w:hAnsi="Times New Roman" w:cs="Times New Roman"/>
          <w:b/>
          <w:bCs/>
          <w:sz w:val="28"/>
          <w:szCs w:val="28"/>
        </w:rPr>
      </w:pPr>
    </w:p>
    <w:p w:rsidR="00EC5147" w:rsidRPr="00337262" w:rsidRDefault="00EC5147" w:rsidP="00EC5147">
      <w:pPr>
        <w:jc w:val="center"/>
        <w:rPr>
          <w:rFonts w:ascii="Times New Roman" w:hAnsi="Times New Roman" w:cs="Times New Roman"/>
          <w:b/>
          <w:bCs/>
          <w:sz w:val="28"/>
          <w:szCs w:val="28"/>
        </w:rPr>
      </w:pPr>
    </w:p>
    <w:p w:rsidR="00EC5147" w:rsidRPr="00337262" w:rsidRDefault="00EC5147" w:rsidP="00EC5147">
      <w:pPr>
        <w:jc w:val="center"/>
        <w:rPr>
          <w:rFonts w:ascii="Times New Roman" w:hAnsi="Times New Roman" w:cs="Times New Roman"/>
          <w:b/>
          <w:bCs/>
          <w:sz w:val="28"/>
          <w:szCs w:val="28"/>
        </w:rPr>
      </w:pPr>
    </w:p>
    <w:p w:rsidR="00EC5147" w:rsidRPr="00337262" w:rsidRDefault="00EC5147" w:rsidP="00EC5147">
      <w:pPr>
        <w:jc w:val="center"/>
        <w:rPr>
          <w:rFonts w:ascii="Times New Roman" w:hAnsi="Times New Roman" w:cs="Times New Roman"/>
          <w:b/>
          <w:bCs/>
          <w:sz w:val="28"/>
          <w:szCs w:val="28"/>
        </w:rPr>
      </w:pPr>
    </w:p>
    <w:p w:rsidR="00EC5147" w:rsidRPr="00337262" w:rsidRDefault="00EC5147" w:rsidP="00EC5147">
      <w:pPr>
        <w:jc w:val="center"/>
        <w:rPr>
          <w:rFonts w:ascii="Times New Roman" w:hAnsi="Times New Roman" w:cs="Times New Roman"/>
          <w:b/>
          <w:bCs/>
          <w:sz w:val="28"/>
          <w:szCs w:val="28"/>
        </w:rPr>
      </w:pPr>
    </w:p>
    <w:p w:rsidR="00EC5147" w:rsidRPr="00337262" w:rsidRDefault="00EC5147" w:rsidP="00EC5147">
      <w:pPr>
        <w:jc w:val="center"/>
        <w:rPr>
          <w:rFonts w:ascii="Times New Roman" w:hAnsi="Times New Roman" w:cs="Times New Roman"/>
          <w:b/>
          <w:bCs/>
          <w:sz w:val="28"/>
          <w:szCs w:val="28"/>
        </w:rPr>
      </w:pPr>
    </w:p>
    <w:p w:rsidR="00EC5147" w:rsidRPr="00337262" w:rsidRDefault="00EC5147" w:rsidP="00EC5147">
      <w:pPr>
        <w:jc w:val="center"/>
        <w:rPr>
          <w:rFonts w:ascii="Times New Roman" w:hAnsi="Times New Roman" w:cs="Times New Roman"/>
          <w:b/>
          <w:bCs/>
          <w:sz w:val="28"/>
          <w:szCs w:val="28"/>
        </w:rPr>
      </w:pPr>
    </w:p>
    <w:p w:rsidR="00EC5147" w:rsidRPr="00337262" w:rsidRDefault="00EC5147" w:rsidP="00EC5147">
      <w:pPr>
        <w:jc w:val="center"/>
        <w:rPr>
          <w:rFonts w:ascii="Times New Roman" w:hAnsi="Times New Roman" w:cs="Times New Roman"/>
          <w:b/>
          <w:bCs/>
          <w:sz w:val="28"/>
          <w:szCs w:val="28"/>
        </w:rPr>
      </w:pPr>
    </w:p>
    <w:p w:rsidR="00EC5147" w:rsidRPr="00337262" w:rsidRDefault="00EC5147" w:rsidP="00EC5147">
      <w:pPr>
        <w:jc w:val="center"/>
        <w:rPr>
          <w:rFonts w:ascii="Times New Roman" w:hAnsi="Times New Roman" w:cs="Times New Roman"/>
          <w:b/>
          <w:bCs/>
          <w:sz w:val="28"/>
          <w:szCs w:val="28"/>
        </w:rPr>
      </w:pPr>
    </w:p>
    <w:p w:rsidR="00EC5147" w:rsidRPr="00337262" w:rsidRDefault="00EC5147" w:rsidP="00EC5147">
      <w:pPr>
        <w:jc w:val="center"/>
        <w:rPr>
          <w:rFonts w:ascii="Times New Roman" w:hAnsi="Times New Roman" w:cs="Times New Roman"/>
          <w:b/>
          <w:bCs/>
          <w:sz w:val="28"/>
          <w:szCs w:val="28"/>
        </w:rPr>
      </w:pPr>
    </w:p>
    <w:p w:rsidR="00EC5147" w:rsidRPr="00337262" w:rsidRDefault="00EC5147" w:rsidP="00EC5147">
      <w:pPr>
        <w:jc w:val="center"/>
        <w:rPr>
          <w:rFonts w:ascii="Times New Roman" w:hAnsi="Times New Roman" w:cs="Times New Roman"/>
          <w:b/>
          <w:bCs/>
          <w:sz w:val="28"/>
          <w:szCs w:val="28"/>
        </w:rPr>
      </w:pPr>
    </w:p>
    <w:p w:rsidR="00EC5147" w:rsidRPr="00337262" w:rsidRDefault="00EC5147" w:rsidP="00EC5147">
      <w:pPr>
        <w:jc w:val="center"/>
        <w:rPr>
          <w:rFonts w:ascii="Times New Roman" w:hAnsi="Times New Roman" w:cs="Times New Roman"/>
          <w:b/>
          <w:bCs/>
          <w:sz w:val="28"/>
          <w:szCs w:val="28"/>
        </w:rPr>
      </w:pPr>
    </w:p>
    <w:p w:rsidR="00EC5147" w:rsidRPr="00337262" w:rsidRDefault="00EC5147" w:rsidP="00EC5147">
      <w:pPr>
        <w:jc w:val="center"/>
        <w:rPr>
          <w:rFonts w:ascii="Times New Roman" w:hAnsi="Times New Roman" w:cs="Times New Roman"/>
          <w:b/>
          <w:bCs/>
          <w:sz w:val="28"/>
          <w:szCs w:val="28"/>
        </w:rPr>
      </w:pPr>
    </w:p>
    <w:tbl>
      <w:tblPr>
        <w:tblStyle w:val="TableGrid"/>
        <w:tblW w:w="0" w:type="auto"/>
        <w:tblLook w:val="04A0"/>
      </w:tblPr>
      <w:tblGrid>
        <w:gridCol w:w="2844"/>
        <w:gridCol w:w="1430"/>
        <w:gridCol w:w="1410"/>
        <w:gridCol w:w="2838"/>
      </w:tblGrid>
      <w:tr w:rsidR="00EC5147" w:rsidRPr="00337262" w:rsidTr="00C515CB">
        <w:tc>
          <w:tcPr>
            <w:tcW w:w="8522" w:type="dxa"/>
            <w:gridSpan w:val="4"/>
          </w:tcPr>
          <w:p w:rsidR="00EC5147" w:rsidRPr="00337262" w:rsidRDefault="00C515CB" w:rsidP="003F7DD1">
            <w:pPr>
              <w:jc w:val="center"/>
              <w:rPr>
                <w:rFonts w:ascii="Times New Roman" w:hAnsi="Times New Roman" w:cs="Times New Roman"/>
              </w:rPr>
            </w:pPr>
            <w:r>
              <w:rPr>
                <w:rFonts w:ascii="Times New Roman" w:hAnsi="Times New Roman" w:cs="Times New Roman"/>
                <w:b/>
                <w:bCs/>
                <w:sz w:val="28"/>
                <w:szCs w:val="28"/>
              </w:rPr>
              <w:tab/>
            </w:r>
            <w:r w:rsidR="00EC5147" w:rsidRPr="00337262">
              <w:rPr>
                <w:rFonts w:ascii="Times New Roman" w:hAnsi="Times New Roman" w:cs="Times New Roman"/>
              </w:rPr>
              <w:t>P.R. GOVT.COLLEGE (AUTONOMOUS), KAKINADA</w:t>
            </w:r>
          </w:p>
        </w:tc>
      </w:tr>
      <w:tr w:rsidR="00EC5147" w:rsidRPr="00337262" w:rsidTr="00C515CB">
        <w:tc>
          <w:tcPr>
            <w:tcW w:w="8522" w:type="dxa"/>
            <w:gridSpan w:val="4"/>
          </w:tcPr>
          <w:p w:rsidR="00EC5147" w:rsidRPr="00337262" w:rsidRDefault="00EC5147" w:rsidP="003F7DD1">
            <w:pPr>
              <w:jc w:val="center"/>
              <w:rPr>
                <w:rFonts w:ascii="Times New Roman" w:hAnsi="Times New Roman" w:cs="Times New Roman"/>
              </w:rPr>
            </w:pPr>
            <w:r w:rsidRPr="00337262">
              <w:rPr>
                <w:rFonts w:ascii="Times New Roman" w:hAnsi="Times New Roman" w:cs="Times New Roman"/>
              </w:rPr>
              <w:t>1 B.COM(TM, EM) 2020-21</w:t>
            </w:r>
          </w:p>
        </w:tc>
      </w:tr>
      <w:tr w:rsidR="00EC5147" w:rsidRPr="00337262" w:rsidTr="00C515CB">
        <w:tc>
          <w:tcPr>
            <w:tcW w:w="4274" w:type="dxa"/>
            <w:gridSpan w:val="2"/>
          </w:tcPr>
          <w:p w:rsidR="00EC5147" w:rsidRPr="00337262" w:rsidRDefault="00EC5147" w:rsidP="003F7DD1">
            <w:pPr>
              <w:jc w:val="center"/>
              <w:rPr>
                <w:rFonts w:ascii="Times New Roman" w:hAnsi="Times New Roman" w:cs="Times New Roman"/>
              </w:rPr>
            </w:pPr>
            <w:r w:rsidRPr="00337262">
              <w:rPr>
                <w:rFonts w:ascii="Times New Roman" w:hAnsi="Times New Roman" w:cs="Times New Roman"/>
              </w:rPr>
              <w:t>SUBJECT</w:t>
            </w:r>
          </w:p>
        </w:tc>
        <w:tc>
          <w:tcPr>
            <w:tcW w:w="4248" w:type="dxa"/>
            <w:gridSpan w:val="2"/>
          </w:tcPr>
          <w:p w:rsidR="00EC5147" w:rsidRPr="00337262" w:rsidRDefault="00EC5147" w:rsidP="003F7DD1">
            <w:pPr>
              <w:jc w:val="center"/>
              <w:rPr>
                <w:rFonts w:ascii="Times New Roman" w:hAnsi="Times New Roman" w:cs="Times New Roman"/>
              </w:rPr>
            </w:pPr>
            <w:r w:rsidRPr="00337262">
              <w:rPr>
                <w:rFonts w:ascii="Times New Roman" w:hAnsi="Times New Roman" w:cs="Times New Roman"/>
              </w:rPr>
              <w:t>Goods and Services Tax (Gen)</w:t>
            </w:r>
          </w:p>
        </w:tc>
      </w:tr>
      <w:tr w:rsidR="00EC5147" w:rsidRPr="00337262" w:rsidTr="00C515CB">
        <w:tc>
          <w:tcPr>
            <w:tcW w:w="2844" w:type="dxa"/>
          </w:tcPr>
          <w:p w:rsidR="00EC5147" w:rsidRPr="00337262" w:rsidRDefault="00EC5147" w:rsidP="003F7DD1">
            <w:pPr>
              <w:jc w:val="center"/>
              <w:rPr>
                <w:rFonts w:ascii="Times New Roman" w:hAnsi="Times New Roman" w:cs="Times New Roman"/>
              </w:rPr>
            </w:pPr>
            <w:r w:rsidRPr="00337262">
              <w:rPr>
                <w:rFonts w:ascii="Times New Roman" w:hAnsi="Times New Roman" w:cs="Times New Roman"/>
              </w:rPr>
              <w:t>III- SEM</w:t>
            </w:r>
          </w:p>
        </w:tc>
        <w:tc>
          <w:tcPr>
            <w:tcW w:w="2840" w:type="dxa"/>
            <w:gridSpan w:val="2"/>
          </w:tcPr>
          <w:p w:rsidR="00EC5147" w:rsidRPr="00337262" w:rsidRDefault="00EC5147" w:rsidP="003F7DD1">
            <w:pPr>
              <w:jc w:val="center"/>
              <w:rPr>
                <w:rFonts w:ascii="Times New Roman" w:hAnsi="Times New Roman" w:cs="Times New Roman"/>
              </w:rPr>
            </w:pPr>
            <w:r w:rsidRPr="00337262">
              <w:rPr>
                <w:rFonts w:ascii="Times New Roman" w:hAnsi="Times New Roman" w:cs="Times New Roman"/>
              </w:rPr>
              <w:t>TIME:2 ½ HOURS</w:t>
            </w:r>
          </w:p>
        </w:tc>
        <w:tc>
          <w:tcPr>
            <w:tcW w:w="2838" w:type="dxa"/>
          </w:tcPr>
          <w:p w:rsidR="00EC5147" w:rsidRPr="00337262" w:rsidRDefault="00EC5147" w:rsidP="003F7DD1">
            <w:pPr>
              <w:jc w:val="center"/>
              <w:rPr>
                <w:rFonts w:ascii="Times New Roman" w:hAnsi="Times New Roman" w:cs="Times New Roman"/>
              </w:rPr>
            </w:pPr>
            <w:r w:rsidRPr="00337262">
              <w:rPr>
                <w:rFonts w:ascii="Times New Roman" w:hAnsi="Times New Roman" w:cs="Times New Roman"/>
              </w:rPr>
              <w:t>Max marks: 60</w:t>
            </w:r>
          </w:p>
        </w:tc>
      </w:tr>
    </w:tbl>
    <w:p w:rsidR="00EC5147" w:rsidRPr="00337262" w:rsidRDefault="00EC5147" w:rsidP="00EC5147">
      <w:pPr>
        <w:rPr>
          <w:rFonts w:ascii="Times New Roman" w:hAnsi="Times New Roman" w:cs="Times New Roman"/>
          <w:sz w:val="28"/>
          <w:szCs w:val="28"/>
        </w:rPr>
      </w:pPr>
    </w:p>
    <w:p w:rsidR="00EC5147" w:rsidRPr="00337262" w:rsidRDefault="00EC5147" w:rsidP="00EC5147">
      <w:pPr>
        <w:rPr>
          <w:rFonts w:ascii="Times New Roman" w:hAnsi="Times New Roman" w:cs="Times New Roman"/>
          <w:sz w:val="28"/>
          <w:szCs w:val="28"/>
          <w:u w:val="single"/>
        </w:rPr>
      </w:pPr>
      <w:r w:rsidRPr="00337262">
        <w:rPr>
          <w:rFonts w:ascii="Times New Roman" w:hAnsi="Times New Roman" w:cs="Times New Roman"/>
          <w:sz w:val="28"/>
          <w:szCs w:val="28"/>
          <w:u w:val="single"/>
        </w:rPr>
        <w:t xml:space="preserve">Unit 1 :   Introduction  </w:t>
      </w:r>
      <w:r w:rsidRPr="00337262">
        <w:rPr>
          <w:rFonts w:ascii="Nirmala UI" w:hAnsi="Nirmala UI" w:cs="Gautami"/>
          <w:u w:val="single"/>
          <w:cs/>
        </w:rPr>
        <w:t>పరిచయం</w:t>
      </w:r>
    </w:p>
    <w:p w:rsidR="00EC5147" w:rsidRPr="00337262" w:rsidRDefault="00EC5147" w:rsidP="00EC5147">
      <w:pPr>
        <w:rPr>
          <w:rFonts w:ascii="Times New Roman" w:hAnsi="Times New Roman" w:cs="Times New Roman"/>
          <w:sz w:val="28"/>
          <w:szCs w:val="28"/>
        </w:rPr>
      </w:pPr>
      <w:r w:rsidRPr="00337262">
        <w:rPr>
          <w:rFonts w:ascii="Times New Roman" w:hAnsi="Times New Roman" w:cs="Times New Roman"/>
          <w:sz w:val="28"/>
          <w:szCs w:val="28"/>
          <w:u w:val="single"/>
        </w:rPr>
        <w:t>8 Marks</w:t>
      </w:r>
    </w:p>
    <w:p w:rsidR="00EC5147" w:rsidRPr="00337262" w:rsidRDefault="00EC5147" w:rsidP="00395E6B">
      <w:pPr>
        <w:pStyle w:val="ListParagraph"/>
        <w:numPr>
          <w:ilvl w:val="0"/>
          <w:numId w:val="435"/>
        </w:numPr>
        <w:spacing w:after="160" w:line="259" w:lineRule="auto"/>
        <w:contextualSpacing/>
        <w:rPr>
          <w:sz w:val="28"/>
          <w:szCs w:val="28"/>
        </w:rPr>
      </w:pPr>
      <w:r w:rsidRPr="00337262">
        <w:rPr>
          <w:sz w:val="28"/>
          <w:szCs w:val="28"/>
        </w:rPr>
        <w:t>What are the short comings in the previous Indirect tax structure.</w:t>
      </w:r>
    </w:p>
    <w:p w:rsidR="00EC5147" w:rsidRPr="00337262" w:rsidRDefault="00EC5147" w:rsidP="00EC5147">
      <w:pPr>
        <w:rPr>
          <w:rFonts w:ascii="Times New Roman" w:hAnsi="Times New Roman" w:cs="Times New Roman"/>
        </w:rPr>
      </w:pPr>
      <w:r w:rsidRPr="00337262">
        <w:rPr>
          <w:rFonts w:ascii="Nirmala UI" w:hAnsi="Nirmala UI" w:cs="Gautami"/>
          <w:cs/>
        </w:rPr>
        <w:t>గతపరొక్షపన్నులవిధానంలోనిలోపాలుఏమిటి</w:t>
      </w:r>
      <w:r w:rsidRPr="00337262">
        <w:rPr>
          <w:rFonts w:ascii="Times New Roman" w:hAnsi="Times New Roman" w:cs="Times New Roman"/>
        </w:rPr>
        <w:t>?</w:t>
      </w:r>
    </w:p>
    <w:p w:rsidR="00EC5147" w:rsidRPr="00337262" w:rsidRDefault="00EC5147" w:rsidP="00395E6B">
      <w:pPr>
        <w:pStyle w:val="ListParagraph"/>
        <w:numPr>
          <w:ilvl w:val="0"/>
          <w:numId w:val="435"/>
        </w:numPr>
        <w:spacing w:after="160" w:line="259" w:lineRule="auto"/>
        <w:contextualSpacing/>
        <w:rPr>
          <w:sz w:val="28"/>
          <w:szCs w:val="28"/>
        </w:rPr>
      </w:pPr>
      <w:r w:rsidRPr="00337262">
        <w:rPr>
          <w:sz w:val="28"/>
          <w:szCs w:val="28"/>
        </w:rPr>
        <w:t>What ar is G.S.T? and whatare the advantages of G.S.T .</w:t>
      </w:r>
    </w:p>
    <w:p w:rsidR="00EC5147" w:rsidRPr="00337262" w:rsidRDefault="00EC5147" w:rsidP="00EC5147">
      <w:pPr>
        <w:rPr>
          <w:rFonts w:ascii="Times New Roman" w:hAnsi="Times New Roman" w:cs="Times New Roman"/>
        </w:rPr>
      </w:pPr>
      <w:r w:rsidRPr="00337262">
        <w:rPr>
          <w:rFonts w:ascii="Nirmala UI" w:hAnsi="Nirmala UI" w:cs="Gautami"/>
          <w:cs/>
        </w:rPr>
        <w:t>వస్తుసేవలపన్నుఅంటేఏమిటిమరియుప్రయోజనాలుతెల్పండి</w:t>
      </w:r>
      <w:r w:rsidRPr="00337262">
        <w:rPr>
          <w:rFonts w:ascii="Times New Roman" w:hAnsi="Times New Roman" w:cs="Times New Roman"/>
        </w:rPr>
        <w:t xml:space="preserve">? </w:t>
      </w:r>
    </w:p>
    <w:p w:rsidR="00EC5147" w:rsidRPr="00337262" w:rsidRDefault="00EC5147" w:rsidP="00EC5147">
      <w:pPr>
        <w:rPr>
          <w:rFonts w:ascii="Times New Roman" w:hAnsi="Times New Roman" w:cs="Times New Roman"/>
          <w:sz w:val="28"/>
          <w:szCs w:val="28"/>
          <w:u w:val="single"/>
        </w:rPr>
      </w:pPr>
      <w:r w:rsidRPr="00337262">
        <w:rPr>
          <w:rFonts w:ascii="Times New Roman" w:hAnsi="Times New Roman" w:cs="Times New Roman"/>
          <w:sz w:val="28"/>
          <w:szCs w:val="28"/>
          <w:u w:val="single"/>
        </w:rPr>
        <w:t>4 Marks</w:t>
      </w:r>
    </w:p>
    <w:p w:rsidR="00EC5147" w:rsidRPr="00337262" w:rsidRDefault="00EC5147" w:rsidP="00395E6B">
      <w:pPr>
        <w:pStyle w:val="ListParagraph"/>
        <w:numPr>
          <w:ilvl w:val="0"/>
          <w:numId w:val="436"/>
        </w:numPr>
        <w:spacing w:after="160" w:line="259" w:lineRule="auto"/>
        <w:contextualSpacing/>
        <w:rPr>
          <w:sz w:val="28"/>
          <w:szCs w:val="28"/>
        </w:rPr>
      </w:pPr>
      <w:r w:rsidRPr="00337262">
        <w:rPr>
          <w:sz w:val="28"/>
          <w:szCs w:val="28"/>
        </w:rPr>
        <w:t xml:space="preserve">What are the limitations of VAT. </w:t>
      </w:r>
      <w:r w:rsidRPr="00337262">
        <w:rPr>
          <w:rFonts w:ascii="Nirmala UI" w:hAnsi="Nirmala UI" w:cs="Gautami"/>
          <w:cs/>
          <w:lang w:bidi="te-IN"/>
        </w:rPr>
        <w:t>వ్యాట్యొక్కపరిమితులు</w:t>
      </w:r>
    </w:p>
    <w:p w:rsidR="00EC5147" w:rsidRPr="00337262" w:rsidRDefault="00EC5147" w:rsidP="00EC5147">
      <w:pPr>
        <w:pStyle w:val="ListParagraph"/>
        <w:ind w:left="1636"/>
        <w:rPr>
          <w:sz w:val="28"/>
          <w:szCs w:val="28"/>
        </w:rPr>
      </w:pPr>
    </w:p>
    <w:p w:rsidR="00EC5147" w:rsidRPr="00337262" w:rsidRDefault="00EC5147" w:rsidP="00395E6B">
      <w:pPr>
        <w:pStyle w:val="ListParagraph"/>
        <w:numPr>
          <w:ilvl w:val="0"/>
          <w:numId w:val="436"/>
        </w:numPr>
        <w:spacing w:after="160" w:line="259" w:lineRule="auto"/>
        <w:contextualSpacing/>
        <w:rPr>
          <w:sz w:val="28"/>
          <w:szCs w:val="28"/>
        </w:rPr>
      </w:pPr>
      <w:r w:rsidRPr="00337262">
        <w:rPr>
          <w:sz w:val="28"/>
          <w:szCs w:val="28"/>
        </w:rPr>
        <w:t xml:space="preserve">Principles of G.S.T.  </w:t>
      </w:r>
      <w:r w:rsidRPr="00337262">
        <w:rPr>
          <w:rFonts w:ascii="Nirmala UI" w:hAnsi="Nirmala UI" w:cs="Gautami"/>
          <w:cs/>
          <w:lang w:bidi="te-IN"/>
        </w:rPr>
        <w:t>వస్తుసేవలపన్నుసూత్రాలు</w:t>
      </w:r>
    </w:p>
    <w:p w:rsidR="00EC5147" w:rsidRPr="00337262" w:rsidRDefault="00EC5147" w:rsidP="00EC5147">
      <w:pPr>
        <w:rPr>
          <w:rFonts w:ascii="Times New Roman" w:hAnsi="Times New Roman" w:cs="Times New Roman"/>
          <w:sz w:val="28"/>
          <w:szCs w:val="28"/>
        </w:rPr>
      </w:pPr>
    </w:p>
    <w:p w:rsidR="00EC5147" w:rsidRPr="00337262" w:rsidRDefault="00EC5147" w:rsidP="00EC5147">
      <w:pPr>
        <w:jc w:val="both"/>
        <w:rPr>
          <w:rFonts w:ascii="Times New Roman" w:hAnsi="Times New Roman" w:cs="Times New Roman"/>
          <w:sz w:val="28"/>
          <w:szCs w:val="28"/>
          <w:u w:val="single"/>
        </w:rPr>
      </w:pPr>
      <w:r w:rsidRPr="00337262">
        <w:rPr>
          <w:rFonts w:ascii="Times New Roman" w:hAnsi="Times New Roman" w:cs="Times New Roman"/>
          <w:sz w:val="28"/>
          <w:szCs w:val="28"/>
          <w:u w:val="single"/>
        </w:rPr>
        <w:t xml:space="preserve">Unit 2 :     G.S.T  </w:t>
      </w:r>
      <w:r w:rsidRPr="00337262">
        <w:rPr>
          <w:rFonts w:ascii="Nirmala UI" w:hAnsi="Nirmala UI" w:cs="Gautami"/>
          <w:u w:val="single"/>
          <w:cs/>
        </w:rPr>
        <w:t>వస్తుసేవలపన్ను</w:t>
      </w:r>
    </w:p>
    <w:p w:rsidR="00EC5147" w:rsidRPr="00337262" w:rsidRDefault="00EC5147" w:rsidP="00EC5147">
      <w:pPr>
        <w:jc w:val="both"/>
        <w:rPr>
          <w:rFonts w:ascii="Times New Roman" w:hAnsi="Times New Roman" w:cs="Times New Roman"/>
          <w:sz w:val="28"/>
          <w:szCs w:val="28"/>
          <w:u w:val="single"/>
        </w:rPr>
      </w:pPr>
      <w:r w:rsidRPr="00337262">
        <w:rPr>
          <w:rFonts w:ascii="Times New Roman" w:hAnsi="Times New Roman" w:cs="Times New Roman"/>
          <w:sz w:val="28"/>
          <w:szCs w:val="28"/>
          <w:u w:val="single"/>
        </w:rPr>
        <w:t>8 Marks</w:t>
      </w:r>
    </w:p>
    <w:p w:rsidR="00EC5147" w:rsidRPr="00337262" w:rsidRDefault="00EC5147" w:rsidP="00395E6B">
      <w:pPr>
        <w:pStyle w:val="ListParagraph"/>
        <w:numPr>
          <w:ilvl w:val="0"/>
          <w:numId w:val="443"/>
        </w:numPr>
        <w:spacing w:after="160" w:line="259" w:lineRule="auto"/>
        <w:contextualSpacing/>
        <w:rPr>
          <w:sz w:val="28"/>
          <w:szCs w:val="28"/>
        </w:rPr>
      </w:pPr>
      <w:r w:rsidRPr="00337262">
        <w:rPr>
          <w:sz w:val="28"/>
          <w:szCs w:val="28"/>
        </w:rPr>
        <w:t>Write a brief note on single G.S.T and dual G.S.T.</w:t>
      </w:r>
    </w:p>
    <w:p w:rsidR="00EC5147" w:rsidRPr="00337262" w:rsidRDefault="00EC5147" w:rsidP="00EC5147">
      <w:pPr>
        <w:rPr>
          <w:rFonts w:ascii="Times New Roman" w:hAnsi="Times New Roman" w:cs="Times New Roman"/>
        </w:rPr>
      </w:pPr>
      <w:r w:rsidRPr="00337262">
        <w:rPr>
          <w:rFonts w:ascii="Nirmala UI" w:hAnsi="Nirmala UI" w:cs="Gautami"/>
          <w:cs/>
        </w:rPr>
        <w:t>ఏకమరియుద్వంద్వవస్తుమరియుసేవాపన్నుగురించివ్రాయండి</w:t>
      </w:r>
      <w:r w:rsidRPr="00337262">
        <w:rPr>
          <w:rFonts w:ascii="Times New Roman" w:hAnsi="Times New Roman" w:cs="Times New Roman"/>
        </w:rPr>
        <w:t xml:space="preserve">. </w:t>
      </w:r>
    </w:p>
    <w:p w:rsidR="00EC5147" w:rsidRPr="00337262" w:rsidRDefault="00EC5147" w:rsidP="00EC5147">
      <w:pPr>
        <w:rPr>
          <w:rFonts w:ascii="Times New Roman" w:hAnsi="Times New Roman" w:cs="Times New Roman"/>
          <w:sz w:val="28"/>
          <w:szCs w:val="28"/>
        </w:rPr>
      </w:pPr>
      <w:r w:rsidRPr="00337262">
        <w:rPr>
          <w:rFonts w:ascii="Times New Roman" w:hAnsi="Times New Roman" w:cs="Times New Roman"/>
          <w:sz w:val="28"/>
          <w:szCs w:val="28"/>
        </w:rPr>
        <w:t xml:space="preserve">     2.  Explain the models of G.S.T.</w:t>
      </w:r>
    </w:p>
    <w:p w:rsidR="00EC5147" w:rsidRPr="00337262" w:rsidRDefault="00EC5147" w:rsidP="00EC5147">
      <w:pPr>
        <w:rPr>
          <w:rFonts w:ascii="Times New Roman" w:hAnsi="Times New Roman" w:cs="Times New Roman"/>
        </w:rPr>
      </w:pPr>
      <w:r w:rsidRPr="00337262">
        <w:rPr>
          <w:rFonts w:ascii="Nirmala UI" w:hAnsi="Nirmala UI" w:cs="Gautami"/>
          <w:cs/>
        </w:rPr>
        <w:t>వస్తుమరియుసేవాపన్నునమూనాలనువివరించండి</w:t>
      </w:r>
      <w:r w:rsidRPr="00337262">
        <w:rPr>
          <w:rFonts w:ascii="Times New Roman" w:hAnsi="Times New Roman" w:cs="Times New Roman"/>
        </w:rPr>
        <w:t>.</w:t>
      </w:r>
    </w:p>
    <w:p w:rsidR="00EC5147" w:rsidRPr="00337262" w:rsidRDefault="00EC5147" w:rsidP="00EC5147">
      <w:pPr>
        <w:pStyle w:val="ListParagraph"/>
        <w:rPr>
          <w:sz w:val="28"/>
          <w:szCs w:val="28"/>
        </w:rPr>
      </w:pPr>
    </w:p>
    <w:p w:rsidR="00EC5147" w:rsidRPr="00337262" w:rsidRDefault="00EC5147" w:rsidP="00EC5147">
      <w:pPr>
        <w:rPr>
          <w:rFonts w:ascii="Times New Roman" w:hAnsi="Times New Roman" w:cs="Times New Roman"/>
          <w:sz w:val="28"/>
          <w:szCs w:val="28"/>
          <w:u w:val="single"/>
        </w:rPr>
      </w:pPr>
      <w:r w:rsidRPr="00337262">
        <w:rPr>
          <w:rFonts w:ascii="Times New Roman" w:hAnsi="Times New Roman" w:cs="Times New Roman"/>
          <w:sz w:val="28"/>
          <w:szCs w:val="28"/>
          <w:u w:val="single"/>
        </w:rPr>
        <w:t xml:space="preserve">4 Marks </w:t>
      </w:r>
    </w:p>
    <w:p w:rsidR="00EC5147" w:rsidRPr="00337262" w:rsidRDefault="00EC5147" w:rsidP="00EC5147">
      <w:pPr>
        <w:pStyle w:val="ListParagraph"/>
        <w:rPr>
          <w:sz w:val="28"/>
          <w:szCs w:val="28"/>
          <w:u w:val="single"/>
        </w:rPr>
      </w:pPr>
    </w:p>
    <w:p w:rsidR="00EC5147" w:rsidRPr="00337262" w:rsidRDefault="00EC5147" w:rsidP="00395E6B">
      <w:pPr>
        <w:pStyle w:val="ListParagraph"/>
        <w:numPr>
          <w:ilvl w:val="0"/>
          <w:numId w:val="447"/>
        </w:numPr>
        <w:spacing w:after="160" w:line="259" w:lineRule="auto"/>
        <w:contextualSpacing/>
        <w:rPr>
          <w:sz w:val="28"/>
          <w:szCs w:val="28"/>
        </w:rPr>
      </w:pPr>
      <w:r w:rsidRPr="00337262">
        <w:rPr>
          <w:sz w:val="28"/>
          <w:szCs w:val="28"/>
        </w:rPr>
        <w:t xml:space="preserve">What is RNR (Revenue Neutral Rate). </w:t>
      </w:r>
      <w:r w:rsidRPr="00337262">
        <w:rPr>
          <w:rFonts w:ascii="Nirmala UI" w:hAnsi="Nirmala UI" w:cs="Gautami"/>
          <w:cs/>
          <w:lang w:bidi="te-IN"/>
        </w:rPr>
        <w:t>ఆర్థికతటస్థరేటు</w:t>
      </w:r>
      <w:r w:rsidRPr="00337262">
        <w:t>?</w:t>
      </w:r>
    </w:p>
    <w:p w:rsidR="00EC5147" w:rsidRPr="00337262" w:rsidRDefault="00EC5147" w:rsidP="00EC5147">
      <w:pPr>
        <w:ind w:left="720"/>
        <w:rPr>
          <w:rFonts w:ascii="Times New Roman" w:hAnsi="Times New Roman" w:cs="Times New Roman"/>
        </w:rPr>
      </w:pPr>
    </w:p>
    <w:p w:rsidR="00EC5147" w:rsidRPr="00337262" w:rsidRDefault="00EC5147" w:rsidP="00395E6B">
      <w:pPr>
        <w:pStyle w:val="ListParagraph"/>
        <w:numPr>
          <w:ilvl w:val="0"/>
          <w:numId w:val="447"/>
        </w:numPr>
        <w:spacing w:after="160" w:line="259" w:lineRule="auto"/>
        <w:contextualSpacing/>
        <w:rPr>
          <w:sz w:val="28"/>
          <w:szCs w:val="28"/>
        </w:rPr>
      </w:pPr>
      <w:r w:rsidRPr="00337262">
        <w:rPr>
          <w:sz w:val="28"/>
          <w:szCs w:val="28"/>
        </w:rPr>
        <w:t>How tax calculated under G.S.T.</w:t>
      </w:r>
    </w:p>
    <w:p w:rsidR="00EC5147" w:rsidRPr="00337262" w:rsidRDefault="00EC5147" w:rsidP="00EC5147">
      <w:pPr>
        <w:pStyle w:val="ListParagraph"/>
      </w:pPr>
      <w:r w:rsidRPr="00337262">
        <w:rPr>
          <w:rFonts w:ascii="Nirmala UI" w:hAnsi="Nirmala UI" w:cs="Gautami"/>
          <w:cs/>
          <w:lang w:bidi="te-IN"/>
        </w:rPr>
        <w:t>వస్తుసేవలపన్నుక్రిందపన్నులెక్కించబడుతుంది</w:t>
      </w:r>
      <w:r w:rsidRPr="00337262">
        <w:t>?</w:t>
      </w:r>
    </w:p>
    <w:p w:rsidR="00EC5147" w:rsidRPr="00337262" w:rsidRDefault="00EC5147" w:rsidP="00EC5147">
      <w:pPr>
        <w:pStyle w:val="ListParagraph"/>
        <w:ind w:left="1080"/>
        <w:rPr>
          <w:sz w:val="28"/>
          <w:szCs w:val="28"/>
        </w:rPr>
      </w:pPr>
      <w:r w:rsidRPr="00337262">
        <w:rPr>
          <w:sz w:val="28"/>
          <w:szCs w:val="28"/>
        </w:rPr>
        <w:t xml:space="preserve">                  (or)</w:t>
      </w:r>
    </w:p>
    <w:p w:rsidR="00EC5147" w:rsidRPr="00337262" w:rsidRDefault="00EC5147" w:rsidP="00EC5147">
      <w:pPr>
        <w:rPr>
          <w:rFonts w:ascii="Times New Roman" w:hAnsi="Times New Roman" w:cs="Times New Roman"/>
          <w:sz w:val="28"/>
          <w:szCs w:val="28"/>
        </w:rPr>
      </w:pPr>
      <w:r w:rsidRPr="00337262">
        <w:rPr>
          <w:rFonts w:ascii="Times New Roman" w:hAnsi="Times New Roman" w:cs="Times New Roman"/>
          <w:sz w:val="28"/>
          <w:szCs w:val="28"/>
        </w:rPr>
        <w:t xml:space="preserve">             1.Composition Scheme </w:t>
      </w:r>
      <w:r w:rsidRPr="00337262">
        <w:rPr>
          <w:rFonts w:ascii="Nirmala UI" w:hAnsi="Nirmala UI" w:cs="Gautami"/>
          <w:cs/>
        </w:rPr>
        <w:t>కంపోజిషన్పథకం</w:t>
      </w:r>
      <w:r w:rsidRPr="00337262">
        <w:rPr>
          <w:rFonts w:ascii="Times New Roman" w:hAnsi="Times New Roman" w:cs="Times New Roman"/>
        </w:rPr>
        <w:t>.</w:t>
      </w:r>
    </w:p>
    <w:p w:rsidR="00EC5147" w:rsidRPr="00337262" w:rsidRDefault="00EC5147" w:rsidP="00EC5147">
      <w:pPr>
        <w:pStyle w:val="ListParagraph"/>
        <w:rPr>
          <w:sz w:val="28"/>
          <w:szCs w:val="28"/>
        </w:rPr>
      </w:pPr>
    </w:p>
    <w:p w:rsidR="00EC5147" w:rsidRPr="00337262" w:rsidRDefault="00EC5147" w:rsidP="00EC5147">
      <w:pPr>
        <w:rPr>
          <w:rFonts w:ascii="Times New Roman" w:hAnsi="Times New Roman" w:cs="Times New Roman"/>
          <w:sz w:val="28"/>
          <w:szCs w:val="28"/>
          <w:u w:val="single"/>
        </w:rPr>
      </w:pPr>
      <w:r w:rsidRPr="00337262">
        <w:rPr>
          <w:rFonts w:ascii="Times New Roman" w:hAnsi="Times New Roman" w:cs="Times New Roman"/>
          <w:sz w:val="28"/>
          <w:szCs w:val="28"/>
          <w:u w:val="single"/>
        </w:rPr>
        <w:t xml:space="preserve">Unit 3 :   Taxes and Duties  </w:t>
      </w:r>
      <w:r w:rsidRPr="00337262">
        <w:rPr>
          <w:rFonts w:ascii="Nirmala UI" w:hAnsi="Nirmala UI" w:cs="Gautami"/>
          <w:u w:val="single"/>
          <w:cs/>
        </w:rPr>
        <w:t>పన్నులుమరియువిధులు</w:t>
      </w:r>
    </w:p>
    <w:p w:rsidR="00EC5147" w:rsidRPr="00337262" w:rsidRDefault="00EC5147" w:rsidP="00EC5147">
      <w:pPr>
        <w:rPr>
          <w:rFonts w:ascii="Times New Roman" w:hAnsi="Times New Roman" w:cs="Times New Roman"/>
          <w:sz w:val="28"/>
          <w:szCs w:val="28"/>
          <w:u w:val="single"/>
        </w:rPr>
      </w:pPr>
      <w:r w:rsidRPr="00337262">
        <w:rPr>
          <w:rFonts w:ascii="Times New Roman" w:hAnsi="Times New Roman" w:cs="Times New Roman"/>
          <w:sz w:val="28"/>
          <w:szCs w:val="28"/>
          <w:u w:val="single"/>
        </w:rPr>
        <w:t>8 Marks</w:t>
      </w:r>
    </w:p>
    <w:p w:rsidR="00EC5147" w:rsidRPr="00337262" w:rsidRDefault="00EC5147" w:rsidP="00395E6B">
      <w:pPr>
        <w:pStyle w:val="ListParagraph"/>
        <w:numPr>
          <w:ilvl w:val="0"/>
          <w:numId w:val="437"/>
        </w:numPr>
        <w:spacing w:after="160" w:line="259" w:lineRule="auto"/>
        <w:contextualSpacing/>
        <w:rPr>
          <w:sz w:val="28"/>
          <w:szCs w:val="28"/>
          <w:u w:val="single"/>
        </w:rPr>
      </w:pPr>
      <w:r w:rsidRPr="00337262">
        <w:rPr>
          <w:sz w:val="28"/>
          <w:szCs w:val="28"/>
        </w:rPr>
        <w:t>What is the treatment of following under G.S.T</w:t>
      </w:r>
    </w:p>
    <w:p w:rsidR="00EC5147" w:rsidRPr="00337262" w:rsidRDefault="00EC5147" w:rsidP="00395E6B">
      <w:pPr>
        <w:pStyle w:val="ListParagraph"/>
        <w:numPr>
          <w:ilvl w:val="0"/>
          <w:numId w:val="448"/>
        </w:numPr>
        <w:spacing w:after="160" w:line="259" w:lineRule="auto"/>
        <w:contextualSpacing/>
        <w:rPr>
          <w:sz w:val="28"/>
          <w:szCs w:val="28"/>
          <w:u w:val="single"/>
        </w:rPr>
      </w:pPr>
      <w:r w:rsidRPr="00337262">
        <w:rPr>
          <w:sz w:val="28"/>
          <w:szCs w:val="28"/>
        </w:rPr>
        <w:t>Tax on petroleum products</w:t>
      </w:r>
    </w:p>
    <w:p w:rsidR="00EC5147" w:rsidRPr="00337262" w:rsidRDefault="00EC5147" w:rsidP="00395E6B">
      <w:pPr>
        <w:pStyle w:val="ListParagraph"/>
        <w:numPr>
          <w:ilvl w:val="0"/>
          <w:numId w:val="448"/>
        </w:numPr>
        <w:spacing w:after="160" w:line="259" w:lineRule="auto"/>
        <w:contextualSpacing/>
        <w:rPr>
          <w:sz w:val="28"/>
          <w:szCs w:val="28"/>
          <w:u w:val="single"/>
        </w:rPr>
      </w:pPr>
      <w:r w:rsidRPr="00337262">
        <w:rPr>
          <w:sz w:val="28"/>
          <w:szCs w:val="28"/>
        </w:rPr>
        <w:t>Tax on tobacco products</w:t>
      </w:r>
    </w:p>
    <w:p w:rsidR="00EC5147" w:rsidRPr="00337262" w:rsidRDefault="00EC5147" w:rsidP="00EC5147">
      <w:pPr>
        <w:rPr>
          <w:rFonts w:ascii="Times New Roman" w:hAnsi="Times New Roman" w:cs="Times New Roman"/>
        </w:rPr>
      </w:pPr>
      <w:r w:rsidRPr="00337262">
        <w:rPr>
          <w:rFonts w:ascii="Times New Roman" w:hAnsi="Times New Roman" w:cs="Times New Roman"/>
        </w:rPr>
        <w:t xml:space="preserve">              G.S.T </w:t>
      </w:r>
      <w:r w:rsidRPr="00337262">
        <w:rPr>
          <w:rFonts w:ascii="Nirmala UI" w:hAnsi="Nirmala UI" w:cs="Gautami"/>
          <w:cs/>
        </w:rPr>
        <w:t>క్రిందదిగువవాటినిఏవిధంగానిర్వహిస్తారు</w:t>
      </w:r>
      <w:r w:rsidRPr="00337262">
        <w:rPr>
          <w:rFonts w:ascii="Times New Roman" w:hAnsi="Times New Roman" w:cs="Times New Roman"/>
        </w:rPr>
        <w:t>?</w:t>
      </w:r>
    </w:p>
    <w:p w:rsidR="00EC5147" w:rsidRPr="00337262" w:rsidRDefault="00EC5147" w:rsidP="00EC5147">
      <w:pPr>
        <w:rPr>
          <w:rFonts w:ascii="Times New Roman" w:hAnsi="Times New Roman" w:cs="Times New Roman"/>
        </w:rPr>
      </w:pPr>
      <w:r w:rsidRPr="00337262">
        <w:rPr>
          <w:rFonts w:ascii="Times New Roman" w:hAnsi="Times New Roman" w:cs="Times New Roman"/>
        </w:rPr>
        <w:t xml:space="preserve">               a. </w:t>
      </w:r>
      <w:r w:rsidRPr="00337262">
        <w:rPr>
          <w:rFonts w:ascii="Nirmala UI" w:hAnsi="Nirmala UI" w:cs="Gautami"/>
          <w:cs/>
        </w:rPr>
        <w:t>పేట్రోలియంఉత్పత్తులపైపన్ను</w:t>
      </w:r>
    </w:p>
    <w:p w:rsidR="00EC5147" w:rsidRPr="00337262" w:rsidRDefault="00EC5147" w:rsidP="00EC5147">
      <w:pPr>
        <w:rPr>
          <w:rFonts w:ascii="Times New Roman" w:hAnsi="Times New Roman" w:cs="Times New Roman"/>
          <w:sz w:val="28"/>
          <w:szCs w:val="28"/>
          <w:u w:val="single"/>
        </w:rPr>
      </w:pPr>
      <w:r w:rsidRPr="00337262">
        <w:rPr>
          <w:rFonts w:ascii="Times New Roman" w:hAnsi="Times New Roman" w:cs="Times New Roman"/>
        </w:rPr>
        <w:t xml:space="preserve">               b. </w:t>
      </w:r>
      <w:r w:rsidRPr="00337262">
        <w:rPr>
          <w:rFonts w:ascii="Nirmala UI" w:hAnsi="Nirmala UI" w:cs="Gautami"/>
          <w:cs/>
        </w:rPr>
        <w:t>పోగాకుఉత్పత్తులపైపన్ను</w:t>
      </w:r>
      <w:r w:rsidRPr="00337262">
        <w:rPr>
          <w:rFonts w:ascii="Times New Roman" w:hAnsi="Times New Roman" w:cs="Times New Roman"/>
        </w:rPr>
        <w:t>.</w:t>
      </w:r>
    </w:p>
    <w:p w:rsidR="00EC5147" w:rsidRPr="00337262" w:rsidRDefault="00EC5147" w:rsidP="00395E6B">
      <w:pPr>
        <w:pStyle w:val="ListParagraph"/>
        <w:numPr>
          <w:ilvl w:val="0"/>
          <w:numId w:val="437"/>
        </w:numPr>
        <w:spacing w:after="160" w:line="259" w:lineRule="auto"/>
        <w:contextualSpacing/>
        <w:rPr>
          <w:sz w:val="28"/>
          <w:szCs w:val="28"/>
        </w:rPr>
      </w:pPr>
      <w:r w:rsidRPr="00337262">
        <w:rPr>
          <w:sz w:val="28"/>
          <w:szCs w:val="28"/>
        </w:rPr>
        <w:t>Explain the various components of G.S.T.</w:t>
      </w:r>
    </w:p>
    <w:p w:rsidR="00EC5147" w:rsidRPr="00337262" w:rsidRDefault="00EC5147" w:rsidP="00EC5147">
      <w:pPr>
        <w:pStyle w:val="ListParagraph"/>
      </w:pPr>
      <w:r w:rsidRPr="00337262">
        <w:rPr>
          <w:rFonts w:ascii="Nirmala UI" w:hAnsi="Nirmala UI" w:cs="Gautami"/>
          <w:cs/>
          <w:lang w:bidi="te-IN"/>
        </w:rPr>
        <w:t>వస్తుమరియుసేవలపన్నుయొక్కవిభాగాలనువివరించండి</w:t>
      </w:r>
      <w:r w:rsidRPr="00337262">
        <w:t>.</w:t>
      </w:r>
    </w:p>
    <w:p w:rsidR="00EC5147" w:rsidRPr="00337262" w:rsidRDefault="00EC5147" w:rsidP="00EC5147">
      <w:pPr>
        <w:rPr>
          <w:rFonts w:ascii="Times New Roman" w:hAnsi="Times New Roman" w:cs="Times New Roman"/>
          <w:sz w:val="28"/>
          <w:szCs w:val="28"/>
        </w:rPr>
      </w:pPr>
    </w:p>
    <w:p w:rsidR="00EC5147" w:rsidRPr="00337262" w:rsidRDefault="00EC5147" w:rsidP="00EC5147">
      <w:pPr>
        <w:rPr>
          <w:rFonts w:ascii="Times New Roman" w:hAnsi="Times New Roman" w:cs="Times New Roman"/>
          <w:sz w:val="28"/>
          <w:szCs w:val="28"/>
          <w:u w:val="single"/>
        </w:rPr>
      </w:pPr>
      <w:r w:rsidRPr="00337262">
        <w:rPr>
          <w:rFonts w:ascii="Times New Roman" w:hAnsi="Times New Roman" w:cs="Times New Roman"/>
          <w:sz w:val="28"/>
          <w:szCs w:val="28"/>
          <w:u w:val="single"/>
        </w:rPr>
        <w:t xml:space="preserve">4 marks </w:t>
      </w:r>
    </w:p>
    <w:p w:rsidR="00EC5147" w:rsidRPr="00337262" w:rsidRDefault="00EC5147" w:rsidP="00395E6B">
      <w:pPr>
        <w:pStyle w:val="ListParagraph"/>
        <w:numPr>
          <w:ilvl w:val="0"/>
          <w:numId w:val="438"/>
        </w:numPr>
        <w:spacing w:after="160" w:line="259" w:lineRule="auto"/>
        <w:contextualSpacing/>
        <w:rPr>
          <w:sz w:val="28"/>
          <w:szCs w:val="28"/>
        </w:rPr>
      </w:pPr>
      <w:r w:rsidRPr="00337262">
        <w:rPr>
          <w:sz w:val="28"/>
          <w:szCs w:val="28"/>
        </w:rPr>
        <w:t>How will imports to be taxed under G.S.T.</w:t>
      </w:r>
    </w:p>
    <w:p w:rsidR="00EC5147" w:rsidRPr="00337262" w:rsidRDefault="00EC5147" w:rsidP="00EC5147">
      <w:pPr>
        <w:rPr>
          <w:rFonts w:ascii="Times New Roman" w:hAnsi="Times New Roman" w:cs="Times New Roman"/>
        </w:rPr>
      </w:pPr>
      <w:r w:rsidRPr="00337262">
        <w:rPr>
          <w:rFonts w:ascii="Nirmala UI" w:hAnsi="Nirmala UI" w:cs="Gautami"/>
          <w:cs/>
        </w:rPr>
        <w:t>వస్తుసేవలపన్నుక్రిందదిగుమతిఏలాచేయబడుతుంది</w:t>
      </w:r>
      <w:r w:rsidRPr="00337262">
        <w:rPr>
          <w:rFonts w:ascii="Times New Roman" w:hAnsi="Times New Roman" w:cs="Times New Roman"/>
        </w:rPr>
        <w:t xml:space="preserve">?    </w:t>
      </w:r>
    </w:p>
    <w:p w:rsidR="00EC5147" w:rsidRPr="00337262" w:rsidRDefault="00EC5147" w:rsidP="00395E6B">
      <w:pPr>
        <w:pStyle w:val="ListParagraph"/>
        <w:numPr>
          <w:ilvl w:val="0"/>
          <w:numId w:val="438"/>
        </w:numPr>
        <w:spacing w:after="160" w:line="259" w:lineRule="auto"/>
        <w:contextualSpacing/>
        <w:rPr>
          <w:sz w:val="28"/>
          <w:szCs w:val="28"/>
        </w:rPr>
      </w:pPr>
      <w:r w:rsidRPr="00337262">
        <w:rPr>
          <w:sz w:val="28"/>
          <w:szCs w:val="28"/>
        </w:rPr>
        <w:t>What are the Tax on petroleum crude/High speed diesel.</w:t>
      </w:r>
    </w:p>
    <w:p w:rsidR="00EC5147" w:rsidRPr="00337262" w:rsidRDefault="00EC5147" w:rsidP="00EC5147">
      <w:pPr>
        <w:rPr>
          <w:rFonts w:ascii="Times New Roman" w:hAnsi="Times New Roman" w:cs="Times New Roman"/>
        </w:rPr>
      </w:pPr>
      <w:r w:rsidRPr="00337262">
        <w:rPr>
          <w:rFonts w:ascii="Nirmala UI" w:hAnsi="Nirmala UI" w:cs="Gautami"/>
          <w:cs/>
        </w:rPr>
        <w:t>పెట్రోలియంక్రూడ్లేదాహైస్పీడ్డీజిల్</w:t>
      </w:r>
      <w:r w:rsidRPr="00337262">
        <w:rPr>
          <w:rFonts w:ascii="Times New Roman" w:hAnsi="Times New Roman" w:cs="Times New Roman"/>
        </w:rPr>
        <w:t xml:space="preserve">‌ </w:t>
      </w:r>
      <w:r w:rsidRPr="00337262">
        <w:rPr>
          <w:rFonts w:ascii="Nirmala UI" w:hAnsi="Nirmala UI" w:cs="Gautami"/>
          <w:cs/>
        </w:rPr>
        <w:t>పైపన్నుఏమిటి</w:t>
      </w:r>
    </w:p>
    <w:p w:rsidR="00EC5147" w:rsidRPr="00337262" w:rsidRDefault="00EC5147" w:rsidP="00EC5147">
      <w:pPr>
        <w:rPr>
          <w:rFonts w:ascii="Times New Roman" w:hAnsi="Times New Roman" w:cs="Times New Roman"/>
          <w:sz w:val="28"/>
          <w:szCs w:val="28"/>
        </w:rPr>
      </w:pPr>
    </w:p>
    <w:p w:rsidR="00EC5147" w:rsidRPr="00337262" w:rsidRDefault="00EC5147" w:rsidP="00EC5147">
      <w:pPr>
        <w:rPr>
          <w:rFonts w:ascii="Times New Roman" w:hAnsi="Times New Roman" w:cs="Times New Roman"/>
          <w:u w:val="single"/>
        </w:rPr>
      </w:pPr>
      <w:r w:rsidRPr="00337262">
        <w:rPr>
          <w:rFonts w:ascii="Times New Roman" w:hAnsi="Times New Roman" w:cs="Times New Roman"/>
          <w:sz w:val="28"/>
          <w:szCs w:val="28"/>
          <w:u w:val="single"/>
        </w:rPr>
        <w:t xml:space="preserve">Unit 4 :     Inter-State Goods and Services Tax  </w:t>
      </w:r>
      <w:r w:rsidRPr="00337262">
        <w:rPr>
          <w:rFonts w:ascii="Nirmala UI" w:hAnsi="Nirmala UI" w:cs="Gautami"/>
          <w:u w:val="single"/>
          <w:cs/>
        </w:rPr>
        <w:t>అంతర్రాష్ట్రవస్తువులుమరియుసేవలపన్ను</w:t>
      </w:r>
    </w:p>
    <w:p w:rsidR="00EC5147" w:rsidRPr="00337262" w:rsidRDefault="00EC5147" w:rsidP="00EC5147">
      <w:pPr>
        <w:rPr>
          <w:rFonts w:ascii="Times New Roman" w:hAnsi="Times New Roman" w:cs="Times New Roman"/>
          <w:sz w:val="28"/>
          <w:szCs w:val="28"/>
        </w:rPr>
      </w:pPr>
    </w:p>
    <w:p w:rsidR="00EC5147" w:rsidRPr="00337262" w:rsidRDefault="00EC5147" w:rsidP="00EC5147">
      <w:pPr>
        <w:rPr>
          <w:rFonts w:ascii="Times New Roman" w:hAnsi="Times New Roman" w:cs="Times New Roman"/>
          <w:sz w:val="28"/>
          <w:szCs w:val="28"/>
          <w:u w:val="single"/>
        </w:rPr>
      </w:pPr>
      <w:r w:rsidRPr="00337262">
        <w:rPr>
          <w:rFonts w:ascii="Times New Roman" w:hAnsi="Times New Roman" w:cs="Times New Roman"/>
          <w:sz w:val="28"/>
          <w:szCs w:val="28"/>
          <w:u w:val="single"/>
        </w:rPr>
        <w:t>8 marks</w:t>
      </w:r>
    </w:p>
    <w:p w:rsidR="00EC5147" w:rsidRPr="00337262" w:rsidRDefault="00EC5147" w:rsidP="00395E6B">
      <w:pPr>
        <w:pStyle w:val="ListParagraph"/>
        <w:numPr>
          <w:ilvl w:val="0"/>
          <w:numId w:val="439"/>
        </w:numPr>
        <w:spacing w:after="160" w:line="259" w:lineRule="auto"/>
        <w:contextualSpacing/>
        <w:rPr>
          <w:sz w:val="28"/>
          <w:szCs w:val="28"/>
        </w:rPr>
      </w:pPr>
      <w:r w:rsidRPr="00337262">
        <w:rPr>
          <w:sz w:val="28"/>
          <w:szCs w:val="28"/>
        </w:rPr>
        <w:t>List out transactions covered under IGST.</w:t>
      </w:r>
    </w:p>
    <w:p w:rsidR="00EC5147" w:rsidRPr="00337262" w:rsidRDefault="00EC5147" w:rsidP="00EC5147">
      <w:pPr>
        <w:ind w:left="360"/>
        <w:rPr>
          <w:rFonts w:ascii="Times New Roman" w:hAnsi="Times New Roman" w:cs="Times New Roman"/>
          <w:sz w:val="28"/>
          <w:szCs w:val="28"/>
        </w:rPr>
      </w:pPr>
      <w:r w:rsidRPr="00337262">
        <w:rPr>
          <w:rFonts w:ascii="Times New Roman" w:hAnsi="Times New Roman" w:cs="Times New Roman"/>
          <w:sz w:val="28"/>
          <w:szCs w:val="28"/>
        </w:rPr>
        <w:t xml:space="preserve">      IGST </w:t>
      </w:r>
      <w:r w:rsidRPr="00337262">
        <w:rPr>
          <w:rFonts w:ascii="Nirmala UI" w:hAnsi="Nirmala UI" w:cs="Gautami"/>
          <w:cs/>
        </w:rPr>
        <w:t>పరిధిలోకివచ్చేలావాదేవీలనుజాబితాచేయండి</w:t>
      </w:r>
      <w:r w:rsidRPr="00337262">
        <w:rPr>
          <w:rFonts w:ascii="Times New Roman" w:hAnsi="Times New Roman" w:cs="Times New Roman"/>
        </w:rPr>
        <w:t>.</w:t>
      </w:r>
    </w:p>
    <w:p w:rsidR="00EC5147" w:rsidRPr="00337262" w:rsidRDefault="00EC5147" w:rsidP="00395E6B">
      <w:pPr>
        <w:pStyle w:val="ListParagraph"/>
        <w:numPr>
          <w:ilvl w:val="0"/>
          <w:numId w:val="439"/>
        </w:numPr>
        <w:spacing w:after="160" w:line="259" w:lineRule="auto"/>
        <w:contextualSpacing/>
        <w:rPr>
          <w:sz w:val="28"/>
          <w:szCs w:val="28"/>
        </w:rPr>
      </w:pPr>
      <w:r w:rsidRPr="00337262">
        <w:rPr>
          <w:sz w:val="28"/>
          <w:szCs w:val="28"/>
        </w:rPr>
        <w:t>What are the major advantages of (IGST) Integrated Goods and Service Tax.</w:t>
      </w:r>
    </w:p>
    <w:p w:rsidR="00EC5147" w:rsidRPr="00337262" w:rsidRDefault="00EC5147" w:rsidP="00EC5147">
      <w:pPr>
        <w:pStyle w:val="ListParagraph"/>
      </w:pPr>
      <w:r w:rsidRPr="00337262">
        <w:rPr>
          <w:rFonts w:ascii="Nirmala UI" w:hAnsi="Nirmala UI" w:cs="Gautami"/>
          <w:cs/>
          <w:lang w:bidi="te-IN"/>
        </w:rPr>
        <w:t>ఏకీకృతవస్తువులుమరియుసేవలపన్నుయొక్కప్రధానప్రయోజనాలుఏమిటి</w:t>
      </w:r>
      <w:r w:rsidRPr="00337262">
        <w:t>?</w:t>
      </w:r>
    </w:p>
    <w:p w:rsidR="00EC5147" w:rsidRPr="00337262" w:rsidRDefault="00EC5147" w:rsidP="00EC5147">
      <w:pPr>
        <w:rPr>
          <w:rFonts w:ascii="Times New Roman" w:hAnsi="Times New Roman" w:cs="Times New Roman"/>
          <w:sz w:val="28"/>
          <w:szCs w:val="28"/>
          <w:u w:val="single"/>
        </w:rPr>
      </w:pPr>
      <w:r w:rsidRPr="00337262">
        <w:rPr>
          <w:rFonts w:ascii="Times New Roman" w:hAnsi="Times New Roman" w:cs="Times New Roman"/>
          <w:sz w:val="28"/>
          <w:szCs w:val="28"/>
          <w:u w:val="single"/>
        </w:rPr>
        <w:t>4 Marks</w:t>
      </w:r>
    </w:p>
    <w:p w:rsidR="00EC5147" w:rsidRPr="00337262" w:rsidRDefault="00EC5147" w:rsidP="00395E6B">
      <w:pPr>
        <w:pStyle w:val="ListParagraph"/>
        <w:numPr>
          <w:ilvl w:val="0"/>
          <w:numId w:val="440"/>
        </w:numPr>
        <w:spacing w:after="160" w:line="259" w:lineRule="auto"/>
        <w:contextualSpacing/>
        <w:rPr>
          <w:sz w:val="28"/>
          <w:szCs w:val="28"/>
        </w:rPr>
      </w:pPr>
      <w:r w:rsidRPr="00337262">
        <w:rPr>
          <w:sz w:val="28"/>
          <w:szCs w:val="28"/>
        </w:rPr>
        <w:t xml:space="preserve">Advantages of I.G.S.T   </w:t>
      </w:r>
      <w:r w:rsidRPr="00337262">
        <w:rPr>
          <w:rFonts w:ascii="Nirmala UI" w:hAnsi="Nirmala UI" w:cs="Gautami"/>
          <w:cs/>
          <w:lang w:bidi="te-IN"/>
        </w:rPr>
        <w:t>అంతర్రాష్ట్రలాభాలు</w:t>
      </w:r>
    </w:p>
    <w:p w:rsidR="00EC5147" w:rsidRPr="00337262" w:rsidRDefault="00EC5147" w:rsidP="00EC5147">
      <w:pPr>
        <w:pStyle w:val="ListParagraph"/>
        <w:rPr>
          <w:sz w:val="28"/>
          <w:szCs w:val="28"/>
        </w:rPr>
      </w:pPr>
    </w:p>
    <w:p w:rsidR="00EC5147" w:rsidRPr="00337262" w:rsidRDefault="00EC5147" w:rsidP="00395E6B">
      <w:pPr>
        <w:pStyle w:val="ListParagraph"/>
        <w:numPr>
          <w:ilvl w:val="0"/>
          <w:numId w:val="440"/>
        </w:numPr>
        <w:spacing w:after="160" w:line="259" w:lineRule="auto"/>
        <w:contextualSpacing/>
        <w:rPr>
          <w:sz w:val="28"/>
          <w:szCs w:val="28"/>
        </w:rPr>
      </w:pPr>
      <w:r w:rsidRPr="00337262">
        <w:rPr>
          <w:sz w:val="28"/>
          <w:szCs w:val="28"/>
        </w:rPr>
        <w:t xml:space="preserve">Service Tax.  </w:t>
      </w:r>
      <w:r w:rsidRPr="00337262">
        <w:rPr>
          <w:rFonts w:ascii="Nirmala UI" w:hAnsi="Nirmala UI" w:cs="Gautami"/>
          <w:cs/>
          <w:lang w:bidi="te-IN"/>
        </w:rPr>
        <w:t>సేవాపన్ను</w:t>
      </w:r>
      <w:r w:rsidRPr="00337262">
        <w:t>.</w:t>
      </w:r>
    </w:p>
    <w:p w:rsidR="00EC5147" w:rsidRPr="00337262" w:rsidRDefault="00EC5147" w:rsidP="00EC5147">
      <w:pPr>
        <w:pStyle w:val="ListParagraph"/>
        <w:rPr>
          <w:sz w:val="28"/>
          <w:szCs w:val="28"/>
        </w:rPr>
      </w:pPr>
    </w:p>
    <w:p w:rsidR="00EC5147" w:rsidRPr="00337262" w:rsidRDefault="00EC5147" w:rsidP="00EC5147">
      <w:pPr>
        <w:rPr>
          <w:rFonts w:ascii="Times New Roman" w:hAnsi="Times New Roman" w:cs="Times New Roman"/>
          <w:sz w:val="28"/>
          <w:szCs w:val="28"/>
          <w:u w:val="single"/>
        </w:rPr>
      </w:pPr>
      <w:r w:rsidRPr="00337262">
        <w:rPr>
          <w:rFonts w:ascii="Times New Roman" w:hAnsi="Times New Roman" w:cs="Times New Roman"/>
          <w:sz w:val="28"/>
          <w:szCs w:val="28"/>
          <w:u w:val="single"/>
        </w:rPr>
        <w:t xml:space="preserve">Unit 5 :      Time of Supply of Goods and Services  </w:t>
      </w:r>
      <w:r w:rsidRPr="00337262">
        <w:rPr>
          <w:rFonts w:ascii="Nirmala UI" w:hAnsi="Nirmala UI" w:cs="Gautami"/>
          <w:u w:val="single"/>
          <w:cs/>
        </w:rPr>
        <w:t>వస్తుమరియుసేవలసరఫరాసమయం</w:t>
      </w:r>
    </w:p>
    <w:p w:rsidR="00EC5147" w:rsidRPr="00337262" w:rsidRDefault="00EC5147" w:rsidP="00EC5147">
      <w:pPr>
        <w:rPr>
          <w:rFonts w:ascii="Times New Roman" w:hAnsi="Times New Roman" w:cs="Times New Roman"/>
          <w:sz w:val="28"/>
          <w:szCs w:val="28"/>
          <w:u w:val="single"/>
        </w:rPr>
      </w:pPr>
      <w:r w:rsidRPr="00337262">
        <w:rPr>
          <w:rFonts w:ascii="Times New Roman" w:hAnsi="Times New Roman" w:cs="Times New Roman"/>
          <w:sz w:val="28"/>
          <w:szCs w:val="28"/>
          <w:u w:val="single"/>
        </w:rPr>
        <w:t xml:space="preserve">8 Marks </w:t>
      </w:r>
    </w:p>
    <w:p w:rsidR="00EC5147" w:rsidRPr="00337262" w:rsidRDefault="00EC5147" w:rsidP="00395E6B">
      <w:pPr>
        <w:pStyle w:val="ListParagraph"/>
        <w:numPr>
          <w:ilvl w:val="0"/>
          <w:numId w:val="441"/>
        </w:numPr>
        <w:spacing w:after="160" w:line="259" w:lineRule="auto"/>
        <w:contextualSpacing/>
        <w:rPr>
          <w:sz w:val="28"/>
          <w:szCs w:val="28"/>
        </w:rPr>
      </w:pPr>
      <w:r w:rsidRPr="00337262">
        <w:rPr>
          <w:sz w:val="28"/>
          <w:szCs w:val="28"/>
        </w:rPr>
        <w:t>Explain how Input Tax Credit can be utilized.</w:t>
      </w:r>
    </w:p>
    <w:p w:rsidR="00EC5147" w:rsidRPr="00337262" w:rsidRDefault="00EC5147" w:rsidP="00EC5147">
      <w:pPr>
        <w:rPr>
          <w:rFonts w:ascii="Times New Roman" w:hAnsi="Times New Roman" w:cs="Times New Roman"/>
        </w:rPr>
      </w:pPr>
      <w:r w:rsidRPr="00337262">
        <w:rPr>
          <w:rFonts w:ascii="Nirmala UI" w:hAnsi="Nirmala UI" w:cs="Gautami"/>
          <w:cs/>
        </w:rPr>
        <w:t>ఇన్</w:t>
      </w:r>
      <w:r w:rsidRPr="00337262">
        <w:rPr>
          <w:rFonts w:ascii="Times New Roman" w:hAnsi="Times New Roman" w:cs="Times New Roman"/>
        </w:rPr>
        <w:t>‌</w:t>
      </w:r>
      <w:r w:rsidRPr="00337262">
        <w:rPr>
          <w:rFonts w:ascii="Nirmala UI" w:hAnsi="Nirmala UI" w:cs="Gautami"/>
          <w:cs/>
        </w:rPr>
        <w:t>పుట్పన్నుక్రెడిట్</w:t>
      </w:r>
      <w:r w:rsidRPr="00337262">
        <w:rPr>
          <w:rFonts w:ascii="Times New Roman" w:hAnsi="Times New Roman" w:cs="Times New Roman"/>
        </w:rPr>
        <w:t>‌</w:t>
      </w:r>
      <w:r w:rsidRPr="00337262">
        <w:rPr>
          <w:rFonts w:ascii="Nirmala UI" w:hAnsi="Nirmala UI" w:cs="Gautami"/>
          <w:cs/>
        </w:rPr>
        <w:t>నుఎలాఉపయోగించవచ్చోవివరించండి</w:t>
      </w:r>
      <w:r w:rsidRPr="00337262">
        <w:rPr>
          <w:rFonts w:ascii="Times New Roman" w:hAnsi="Times New Roman" w:cs="Times New Roman"/>
        </w:rPr>
        <w:t>.</w:t>
      </w:r>
    </w:p>
    <w:p w:rsidR="00EC5147" w:rsidRPr="00337262" w:rsidRDefault="00EC5147" w:rsidP="00395E6B">
      <w:pPr>
        <w:pStyle w:val="ListParagraph"/>
        <w:numPr>
          <w:ilvl w:val="0"/>
          <w:numId w:val="441"/>
        </w:numPr>
        <w:spacing w:after="160" w:line="259" w:lineRule="auto"/>
        <w:contextualSpacing/>
        <w:rPr>
          <w:sz w:val="28"/>
          <w:szCs w:val="28"/>
        </w:rPr>
      </w:pPr>
      <w:r w:rsidRPr="00337262">
        <w:rPr>
          <w:sz w:val="28"/>
          <w:szCs w:val="28"/>
        </w:rPr>
        <w:t>Write a brief note on how to determine time of supply of goods and services.</w:t>
      </w:r>
    </w:p>
    <w:p w:rsidR="00EC5147" w:rsidRPr="00337262" w:rsidRDefault="00EC5147" w:rsidP="00EC5147">
      <w:pPr>
        <w:pStyle w:val="ListParagraph"/>
        <w:ind w:left="612"/>
      </w:pPr>
      <w:r w:rsidRPr="00337262">
        <w:rPr>
          <w:rFonts w:ascii="Nirmala UI" w:hAnsi="Nirmala UI" w:cs="Gautami"/>
          <w:cs/>
          <w:lang w:bidi="te-IN"/>
        </w:rPr>
        <w:t>వస్తువులుమరియుసేవలసరఫరాసమయాన్నిఎలానిర్ణయించాలోసంక్షిప్తగమనికనువ్రాయండి</w:t>
      </w:r>
      <w:r w:rsidRPr="00337262">
        <w:t>.</w:t>
      </w:r>
    </w:p>
    <w:p w:rsidR="00EC5147" w:rsidRPr="00337262" w:rsidRDefault="00EC5147" w:rsidP="00EC5147">
      <w:pPr>
        <w:rPr>
          <w:rFonts w:ascii="Times New Roman" w:hAnsi="Times New Roman" w:cs="Times New Roman"/>
        </w:rPr>
      </w:pPr>
    </w:p>
    <w:p w:rsidR="00EC5147" w:rsidRPr="00337262" w:rsidRDefault="00EC5147" w:rsidP="00EC5147">
      <w:pPr>
        <w:rPr>
          <w:rFonts w:ascii="Times New Roman" w:hAnsi="Times New Roman" w:cs="Times New Roman"/>
          <w:sz w:val="28"/>
          <w:szCs w:val="28"/>
          <w:u w:val="single"/>
        </w:rPr>
      </w:pPr>
      <w:r w:rsidRPr="00337262">
        <w:rPr>
          <w:rFonts w:ascii="Times New Roman" w:hAnsi="Times New Roman" w:cs="Times New Roman"/>
          <w:sz w:val="28"/>
          <w:szCs w:val="28"/>
          <w:u w:val="single"/>
        </w:rPr>
        <w:t xml:space="preserve">4 Marks </w:t>
      </w:r>
    </w:p>
    <w:p w:rsidR="00EC5147" w:rsidRPr="00337262" w:rsidRDefault="00EC5147" w:rsidP="00395E6B">
      <w:pPr>
        <w:pStyle w:val="ListParagraph"/>
        <w:numPr>
          <w:ilvl w:val="0"/>
          <w:numId w:val="442"/>
        </w:numPr>
        <w:spacing w:after="160" w:line="259" w:lineRule="auto"/>
        <w:contextualSpacing/>
        <w:rPr>
          <w:sz w:val="28"/>
          <w:szCs w:val="28"/>
        </w:rPr>
      </w:pPr>
      <w:r w:rsidRPr="00337262">
        <w:rPr>
          <w:sz w:val="28"/>
          <w:szCs w:val="28"/>
        </w:rPr>
        <w:t xml:space="preserve">Transaction value.  </w:t>
      </w:r>
      <w:r w:rsidRPr="00337262">
        <w:rPr>
          <w:rFonts w:ascii="Nirmala UI" w:hAnsi="Nirmala UI" w:cs="Gautami"/>
          <w:cs/>
          <w:lang w:bidi="te-IN"/>
        </w:rPr>
        <w:t>లావాదేవీవిలువ</w:t>
      </w:r>
    </w:p>
    <w:p w:rsidR="00EC5147" w:rsidRPr="00337262" w:rsidRDefault="00EC5147" w:rsidP="00EC5147">
      <w:pPr>
        <w:pStyle w:val="ListParagraph"/>
        <w:ind w:left="744"/>
        <w:rPr>
          <w:sz w:val="28"/>
          <w:szCs w:val="28"/>
        </w:rPr>
      </w:pPr>
    </w:p>
    <w:p w:rsidR="00EC5147" w:rsidRPr="00337262" w:rsidRDefault="00EC5147" w:rsidP="00395E6B">
      <w:pPr>
        <w:pStyle w:val="ListParagraph"/>
        <w:numPr>
          <w:ilvl w:val="0"/>
          <w:numId w:val="442"/>
        </w:numPr>
        <w:spacing w:after="160" w:line="259" w:lineRule="auto"/>
        <w:contextualSpacing/>
        <w:rPr>
          <w:sz w:val="28"/>
          <w:szCs w:val="28"/>
        </w:rPr>
      </w:pPr>
      <w:r w:rsidRPr="00337262">
        <w:rPr>
          <w:sz w:val="28"/>
          <w:szCs w:val="28"/>
        </w:rPr>
        <w:t xml:space="preserve">What is time supply.  </w:t>
      </w:r>
      <w:r w:rsidRPr="00337262">
        <w:rPr>
          <w:rFonts w:ascii="Nirmala UI" w:hAnsi="Nirmala UI" w:cs="Gautami"/>
          <w:cs/>
          <w:lang w:bidi="te-IN"/>
        </w:rPr>
        <w:t>సరఫరాసమయంఅంటేఏమిటి</w:t>
      </w:r>
      <w:r w:rsidRPr="00337262">
        <w:t>?</w:t>
      </w:r>
    </w:p>
    <w:p w:rsidR="00EC5147" w:rsidRPr="00337262" w:rsidRDefault="00EC5147" w:rsidP="00EC5147">
      <w:pPr>
        <w:pStyle w:val="ListParagraph"/>
        <w:ind w:left="744"/>
        <w:rPr>
          <w:sz w:val="28"/>
          <w:szCs w:val="28"/>
        </w:rPr>
      </w:pPr>
    </w:p>
    <w:p w:rsidR="00EC5147" w:rsidRPr="00337262" w:rsidRDefault="00EC5147" w:rsidP="00395E6B">
      <w:pPr>
        <w:pStyle w:val="ListParagraph"/>
        <w:numPr>
          <w:ilvl w:val="0"/>
          <w:numId w:val="442"/>
        </w:numPr>
        <w:spacing w:after="160" w:line="259" w:lineRule="auto"/>
        <w:contextualSpacing/>
        <w:rPr>
          <w:sz w:val="28"/>
          <w:szCs w:val="28"/>
        </w:rPr>
      </w:pPr>
      <w:r w:rsidRPr="00337262">
        <w:rPr>
          <w:sz w:val="28"/>
          <w:szCs w:val="28"/>
        </w:rPr>
        <w:t>What is time supply of goods and services.</w:t>
      </w:r>
      <w:r w:rsidRPr="00337262">
        <w:rPr>
          <w:rFonts w:ascii="Nirmala UI" w:hAnsi="Nirmala UI" w:cs="Gautami"/>
          <w:cs/>
          <w:lang w:bidi="te-IN"/>
        </w:rPr>
        <w:t>వస్తువులుమరియుసేవలసమయసరఫరాఅంటేఏమిటి</w:t>
      </w:r>
    </w:p>
    <w:p w:rsidR="00C36463" w:rsidRPr="009C6F65" w:rsidRDefault="00C36463" w:rsidP="00031A21">
      <w:pPr>
        <w:spacing w:after="0" w:line="240" w:lineRule="auto"/>
        <w:rPr>
          <w:rFonts w:ascii="Times New Roman" w:hAnsi="Times New Roman" w:cs="Times New Roman"/>
          <w:b/>
          <w:sz w:val="24"/>
          <w:szCs w:val="24"/>
          <w:u w:val="single"/>
        </w:rPr>
      </w:pPr>
    </w:p>
    <w:p w:rsidR="00CB71D9" w:rsidRPr="00733416" w:rsidRDefault="00CB71D9" w:rsidP="00290C87">
      <w:pPr>
        <w:shd w:val="clear" w:color="auto" w:fill="B2A1C7" w:themeFill="accent4" w:themeFillTint="99"/>
        <w:spacing w:line="240" w:lineRule="auto"/>
        <w:jc w:val="center"/>
        <w:rPr>
          <w:rFonts w:ascii="Times New Roman" w:hAnsi="Times New Roman" w:cs="Times New Roman"/>
          <w:b/>
          <w:color w:val="FF0000"/>
          <w:sz w:val="88"/>
          <w:szCs w:val="88"/>
        </w:rPr>
      </w:pPr>
      <w:r w:rsidRPr="00733416">
        <w:rPr>
          <w:rFonts w:ascii="Times New Roman" w:hAnsi="Times New Roman" w:cs="Times New Roman"/>
          <w:b/>
          <w:color w:val="FF0000"/>
          <w:sz w:val="88"/>
          <w:szCs w:val="88"/>
        </w:rPr>
        <w:t xml:space="preserve">III YEAR </w:t>
      </w:r>
    </w:p>
    <w:p w:rsidR="00733416" w:rsidRPr="00733416" w:rsidRDefault="00733416" w:rsidP="00733416">
      <w:pPr>
        <w:shd w:val="clear" w:color="auto" w:fill="B2A1C7" w:themeFill="accent4" w:themeFillTint="99"/>
        <w:spacing w:line="240" w:lineRule="auto"/>
        <w:jc w:val="center"/>
        <w:rPr>
          <w:rFonts w:ascii="Times New Roman" w:hAnsi="Times New Roman" w:cs="Times New Roman"/>
          <w:b/>
          <w:color w:val="FF0000"/>
          <w:sz w:val="84"/>
          <w:szCs w:val="84"/>
        </w:rPr>
      </w:pPr>
      <w:r w:rsidRPr="00733416">
        <w:rPr>
          <w:rFonts w:ascii="Times New Roman" w:hAnsi="Times New Roman" w:cs="Times New Roman"/>
          <w:b/>
          <w:color w:val="FF0000"/>
          <w:sz w:val="84"/>
          <w:szCs w:val="84"/>
        </w:rPr>
        <w:t>B.Com -Semester – V</w:t>
      </w:r>
    </w:p>
    <w:p w:rsidR="00CB71D9" w:rsidRPr="009C6F65" w:rsidRDefault="00CB71D9" w:rsidP="00290C87">
      <w:pPr>
        <w:spacing w:line="240" w:lineRule="auto"/>
        <w:jc w:val="center"/>
        <w:rPr>
          <w:rFonts w:ascii="Times New Roman" w:hAnsi="Times New Roman" w:cs="Times New Roman"/>
          <w:b/>
          <w:sz w:val="24"/>
          <w:szCs w:val="24"/>
        </w:rPr>
      </w:pPr>
    </w:p>
    <w:tbl>
      <w:tblPr>
        <w:tblW w:w="9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6"/>
        <w:gridCol w:w="1335"/>
        <w:gridCol w:w="2982"/>
        <w:gridCol w:w="901"/>
        <w:gridCol w:w="813"/>
        <w:gridCol w:w="889"/>
        <w:gridCol w:w="1098"/>
        <w:gridCol w:w="921"/>
      </w:tblGrid>
      <w:tr w:rsidR="00CB71D9" w:rsidRPr="009C6F65" w:rsidTr="00FE3C6F">
        <w:trPr>
          <w:trHeight w:val="879"/>
          <w:jc w:val="center"/>
        </w:trPr>
        <w:tc>
          <w:tcPr>
            <w:tcW w:w="736"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Sl. No.</w:t>
            </w:r>
          </w:p>
        </w:tc>
        <w:tc>
          <w:tcPr>
            <w:tcW w:w="1335"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Course</w:t>
            </w:r>
          </w:p>
        </w:tc>
        <w:tc>
          <w:tcPr>
            <w:tcW w:w="2982"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Name of the subject</w:t>
            </w:r>
          </w:p>
        </w:tc>
        <w:tc>
          <w:tcPr>
            <w:tcW w:w="90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Total Marks</w:t>
            </w:r>
          </w:p>
        </w:tc>
        <w:tc>
          <w:tcPr>
            <w:tcW w:w="813"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Mid. Sem. Exam</w:t>
            </w:r>
          </w:p>
        </w:tc>
        <w:tc>
          <w:tcPr>
            <w:tcW w:w="889"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Sem. End Exam</w:t>
            </w:r>
          </w:p>
        </w:tc>
        <w:tc>
          <w:tcPr>
            <w:tcW w:w="1098"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Teaching Hours**</w:t>
            </w:r>
          </w:p>
        </w:tc>
        <w:tc>
          <w:tcPr>
            <w:tcW w:w="92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Credits</w:t>
            </w:r>
          </w:p>
        </w:tc>
      </w:tr>
      <w:tr w:rsidR="00CB71D9" w:rsidRPr="009C6F65" w:rsidTr="00FE3C6F">
        <w:trPr>
          <w:trHeight w:val="391"/>
          <w:jc w:val="center"/>
        </w:trPr>
        <w:tc>
          <w:tcPr>
            <w:tcW w:w="73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w:t>
            </w:r>
          </w:p>
        </w:tc>
        <w:tc>
          <w:tcPr>
            <w:tcW w:w="1335"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DSC 1 E</w:t>
            </w:r>
          </w:p>
        </w:tc>
        <w:tc>
          <w:tcPr>
            <w:tcW w:w="2982"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ind w:left="-108"/>
              <w:jc w:val="center"/>
              <w:rPr>
                <w:rFonts w:ascii="Times New Roman" w:hAnsi="Times New Roman" w:cs="Times New Roman"/>
                <w:sz w:val="24"/>
                <w:szCs w:val="24"/>
                <w:lang w:bidi="ar-SA"/>
              </w:rPr>
            </w:pPr>
            <w:r w:rsidRPr="009C6F65">
              <w:rPr>
                <w:rFonts w:ascii="Times New Roman" w:hAnsi="Times New Roman" w:cs="Times New Roman"/>
                <w:sz w:val="24"/>
                <w:szCs w:val="24"/>
              </w:rPr>
              <w:t>Business Laws</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FE3C6F">
        <w:trPr>
          <w:trHeight w:val="425"/>
          <w:jc w:val="center"/>
        </w:trPr>
        <w:tc>
          <w:tcPr>
            <w:tcW w:w="73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2.</w:t>
            </w:r>
          </w:p>
        </w:tc>
        <w:tc>
          <w:tcPr>
            <w:tcW w:w="1335"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DSC 2 E</w:t>
            </w:r>
          </w:p>
        </w:tc>
        <w:tc>
          <w:tcPr>
            <w:tcW w:w="2982"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ind w:left="-108"/>
              <w:jc w:val="center"/>
              <w:rPr>
                <w:rFonts w:ascii="Times New Roman" w:hAnsi="Times New Roman" w:cs="Times New Roman"/>
                <w:sz w:val="24"/>
                <w:szCs w:val="24"/>
                <w:lang w:bidi="ar-SA"/>
              </w:rPr>
            </w:pPr>
            <w:r w:rsidRPr="009C6F65">
              <w:rPr>
                <w:rFonts w:ascii="Times New Roman" w:hAnsi="Times New Roman" w:cs="Times New Roman"/>
                <w:sz w:val="24"/>
                <w:szCs w:val="24"/>
              </w:rPr>
              <w:t>Auditing</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FE3C6F">
        <w:trPr>
          <w:trHeight w:val="593"/>
          <w:jc w:val="center"/>
        </w:trPr>
        <w:tc>
          <w:tcPr>
            <w:tcW w:w="73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3.</w:t>
            </w:r>
          </w:p>
        </w:tc>
        <w:tc>
          <w:tcPr>
            <w:tcW w:w="1335"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DSC 3 E</w:t>
            </w:r>
          </w:p>
        </w:tc>
        <w:tc>
          <w:tcPr>
            <w:tcW w:w="2982"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ind w:left="-108"/>
              <w:jc w:val="center"/>
              <w:rPr>
                <w:rFonts w:ascii="Times New Roman" w:hAnsi="Times New Roman" w:cs="Times New Roman"/>
                <w:sz w:val="24"/>
                <w:szCs w:val="24"/>
                <w:lang w:bidi="ar-SA"/>
              </w:rPr>
            </w:pPr>
            <w:r w:rsidRPr="009C6F65">
              <w:rPr>
                <w:rFonts w:ascii="Times New Roman" w:hAnsi="Times New Roman" w:cs="Times New Roman"/>
                <w:sz w:val="24"/>
                <w:szCs w:val="24"/>
              </w:rPr>
              <w:t>Cost and Management Accounting</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FE3C6F">
        <w:trPr>
          <w:trHeight w:val="432"/>
          <w:jc w:val="center"/>
        </w:trPr>
        <w:tc>
          <w:tcPr>
            <w:tcW w:w="73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c>
          <w:tcPr>
            <w:tcW w:w="1335"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DSC 4 E</w:t>
            </w:r>
          </w:p>
        </w:tc>
        <w:tc>
          <w:tcPr>
            <w:tcW w:w="2982"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ind w:left="-108"/>
              <w:jc w:val="center"/>
              <w:rPr>
                <w:rFonts w:ascii="Times New Roman" w:hAnsi="Times New Roman" w:cs="Times New Roman"/>
                <w:sz w:val="24"/>
                <w:szCs w:val="24"/>
                <w:lang w:bidi="ar-SA"/>
              </w:rPr>
            </w:pPr>
            <w:r w:rsidRPr="009C6F65">
              <w:rPr>
                <w:rFonts w:ascii="Times New Roman" w:hAnsi="Times New Roman" w:cs="Times New Roman"/>
                <w:sz w:val="24"/>
                <w:szCs w:val="24"/>
              </w:rPr>
              <w:t>Corporate Accounting</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FE3C6F">
        <w:trPr>
          <w:trHeight w:val="287"/>
          <w:jc w:val="center"/>
        </w:trPr>
        <w:tc>
          <w:tcPr>
            <w:tcW w:w="73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1335"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DSC 5 E</w:t>
            </w:r>
          </w:p>
        </w:tc>
        <w:tc>
          <w:tcPr>
            <w:tcW w:w="2982"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ind w:left="-108"/>
              <w:jc w:val="center"/>
              <w:rPr>
                <w:rFonts w:ascii="Times New Roman" w:hAnsi="Times New Roman" w:cs="Times New Roman"/>
                <w:sz w:val="24"/>
                <w:szCs w:val="24"/>
                <w:lang w:bidi="ar-SA"/>
              </w:rPr>
            </w:pPr>
            <w:r w:rsidRPr="009C6F65">
              <w:rPr>
                <w:rFonts w:ascii="Times New Roman" w:hAnsi="Times New Roman" w:cs="Times New Roman"/>
                <w:sz w:val="24"/>
                <w:szCs w:val="24"/>
              </w:rPr>
              <w:t>Advanced Corporate Accounting</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FE3C6F">
        <w:trPr>
          <w:trHeight w:val="287"/>
          <w:jc w:val="center"/>
        </w:trPr>
        <w:tc>
          <w:tcPr>
            <w:tcW w:w="73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w:t>
            </w:r>
          </w:p>
        </w:tc>
        <w:tc>
          <w:tcPr>
            <w:tcW w:w="1335"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DSC 6 E</w:t>
            </w:r>
          </w:p>
        </w:tc>
        <w:tc>
          <w:tcPr>
            <w:tcW w:w="2982"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ind w:left="-108"/>
              <w:jc w:val="center"/>
              <w:rPr>
                <w:rFonts w:ascii="Times New Roman" w:hAnsi="Times New Roman" w:cs="Times New Roman"/>
                <w:sz w:val="24"/>
                <w:szCs w:val="24"/>
                <w:lang w:bidi="ar-SA"/>
              </w:rPr>
            </w:pPr>
            <w:r w:rsidRPr="009C6F65">
              <w:rPr>
                <w:rFonts w:ascii="Times New Roman" w:hAnsi="Times New Roman" w:cs="Times New Roman"/>
                <w:sz w:val="24"/>
                <w:szCs w:val="24"/>
              </w:rPr>
              <w:t>Management Accounting</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FE3C6F">
        <w:trPr>
          <w:trHeight w:val="287"/>
          <w:jc w:val="center"/>
        </w:trPr>
        <w:tc>
          <w:tcPr>
            <w:tcW w:w="73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35"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rPr>
            </w:pPr>
          </w:p>
        </w:tc>
        <w:tc>
          <w:tcPr>
            <w:tcW w:w="2982"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ind w:left="-108"/>
              <w:jc w:val="center"/>
              <w:rPr>
                <w:rFonts w:ascii="Times New Roman" w:hAnsi="Times New Roman" w:cs="Times New Roman"/>
                <w:sz w:val="24"/>
                <w:szCs w:val="24"/>
              </w:rPr>
            </w:pPr>
            <w:r>
              <w:rPr>
                <w:rFonts w:ascii="Times New Roman" w:hAnsi="Times New Roman" w:cs="Times New Roman"/>
                <w:sz w:val="24"/>
                <w:szCs w:val="24"/>
              </w:rPr>
              <w:t xml:space="preserve">Advanced Accounting (CA &amp; CECS) </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FE3C6F">
        <w:trPr>
          <w:trHeight w:val="287"/>
          <w:jc w:val="center"/>
        </w:trPr>
        <w:tc>
          <w:tcPr>
            <w:tcW w:w="73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335"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rPr>
            </w:pPr>
          </w:p>
        </w:tc>
        <w:tc>
          <w:tcPr>
            <w:tcW w:w="2982"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ind w:left="-108"/>
              <w:jc w:val="center"/>
              <w:rPr>
                <w:rFonts w:ascii="Times New Roman" w:hAnsi="Times New Roman" w:cs="Times New Roman"/>
                <w:sz w:val="24"/>
                <w:szCs w:val="24"/>
              </w:rPr>
            </w:pPr>
            <w:r>
              <w:rPr>
                <w:rFonts w:ascii="Times New Roman" w:hAnsi="Times New Roman" w:cs="Times New Roman"/>
                <w:sz w:val="24"/>
                <w:szCs w:val="24"/>
              </w:rPr>
              <w:t xml:space="preserve">Income Tax &amp; Practical Auditing (CECS) </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FE3C6F">
        <w:trPr>
          <w:trHeight w:val="287"/>
          <w:jc w:val="center"/>
        </w:trPr>
        <w:tc>
          <w:tcPr>
            <w:tcW w:w="73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335"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rPr>
            </w:pPr>
          </w:p>
        </w:tc>
        <w:tc>
          <w:tcPr>
            <w:tcW w:w="2982"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ind w:left="-108"/>
              <w:jc w:val="center"/>
              <w:rPr>
                <w:rFonts w:ascii="Times New Roman" w:hAnsi="Times New Roman" w:cs="Times New Roman"/>
                <w:sz w:val="24"/>
                <w:szCs w:val="24"/>
              </w:rPr>
            </w:pPr>
            <w:r>
              <w:rPr>
                <w:rFonts w:ascii="Times New Roman" w:hAnsi="Times New Roman" w:cs="Times New Roman"/>
                <w:sz w:val="24"/>
                <w:szCs w:val="24"/>
              </w:rPr>
              <w:t xml:space="preserve">Cost Accounting (CA) </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FE3C6F">
        <w:trPr>
          <w:trHeight w:val="287"/>
          <w:jc w:val="center"/>
        </w:trPr>
        <w:tc>
          <w:tcPr>
            <w:tcW w:w="73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335"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rPr>
            </w:pPr>
          </w:p>
        </w:tc>
        <w:tc>
          <w:tcPr>
            <w:tcW w:w="2982"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ind w:left="-108"/>
              <w:jc w:val="center"/>
              <w:rPr>
                <w:rFonts w:ascii="Times New Roman" w:hAnsi="Times New Roman" w:cs="Times New Roman"/>
                <w:sz w:val="24"/>
                <w:szCs w:val="24"/>
              </w:rPr>
            </w:pPr>
            <w:r>
              <w:rPr>
                <w:rFonts w:ascii="Times New Roman" w:hAnsi="Times New Roman" w:cs="Times New Roman"/>
                <w:sz w:val="24"/>
                <w:szCs w:val="24"/>
              </w:rPr>
              <w:t xml:space="preserve">Mercentile Law (CA &amp; CS) </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FE3C6F">
        <w:trPr>
          <w:trHeight w:val="306"/>
          <w:jc w:val="center"/>
        </w:trPr>
        <w:tc>
          <w:tcPr>
            <w:tcW w:w="5053" w:type="dxa"/>
            <w:gridSpan w:val="3"/>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right"/>
              <w:rPr>
                <w:rFonts w:ascii="Times New Roman" w:hAnsi="Times New Roman" w:cs="Times New Roman"/>
                <w:b/>
                <w:sz w:val="24"/>
                <w:szCs w:val="24"/>
                <w:lang w:bidi="ar-SA"/>
              </w:rPr>
            </w:pPr>
            <w:r w:rsidRPr="009C6F65">
              <w:rPr>
                <w:rFonts w:ascii="Times New Roman" w:hAnsi="Times New Roman" w:cs="Times New Roman"/>
                <w:b/>
                <w:sz w:val="24"/>
                <w:szCs w:val="24"/>
              </w:rPr>
              <w:t>Total</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b/>
                <w:sz w:val="24"/>
                <w:szCs w:val="24"/>
                <w:lang w:bidi="ar-SA"/>
              </w:rPr>
            </w:pPr>
            <w:r w:rsidRPr="009C6F65">
              <w:rPr>
                <w:rFonts w:ascii="Times New Roman" w:hAnsi="Times New Roman" w:cs="Times New Roman"/>
                <w:b/>
                <w:sz w:val="24"/>
                <w:szCs w:val="24"/>
              </w:rPr>
              <w:t>600</w:t>
            </w:r>
          </w:p>
        </w:tc>
        <w:tc>
          <w:tcPr>
            <w:tcW w:w="81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b/>
                <w:sz w:val="24"/>
                <w:szCs w:val="24"/>
                <w:lang w:bidi="ar-SA"/>
              </w:rPr>
            </w:pPr>
            <w:r w:rsidRPr="009C6F65">
              <w:rPr>
                <w:rFonts w:ascii="Times New Roman" w:hAnsi="Times New Roman" w:cs="Times New Roman"/>
                <w:b/>
                <w:sz w:val="24"/>
                <w:szCs w:val="24"/>
              </w:rPr>
              <w:t>240</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b/>
                <w:sz w:val="24"/>
                <w:szCs w:val="24"/>
                <w:lang w:bidi="ar-SA"/>
              </w:rPr>
            </w:pPr>
            <w:r w:rsidRPr="009C6F65">
              <w:rPr>
                <w:rFonts w:ascii="Times New Roman" w:hAnsi="Times New Roman" w:cs="Times New Roman"/>
                <w:b/>
                <w:sz w:val="24"/>
                <w:szCs w:val="24"/>
              </w:rPr>
              <w:t>360</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b/>
                <w:sz w:val="24"/>
                <w:szCs w:val="24"/>
                <w:lang w:bidi="ar-SA"/>
              </w:rPr>
            </w:pPr>
            <w:r w:rsidRPr="009C6F65">
              <w:rPr>
                <w:rFonts w:ascii="Times New Roman" w:hAnsi="Times New Roman" w:cs="Times New Roman"/>
                <w:b/>
                <w:sz w:val="24"/>
                <w:szCs w:val="24"/>
              </w:rPr>
              <w:t>30</w:t>
            </w:r>
          </w:p>
        </w:tc>
        <w:tc>
          <w:tcPr>
            <w:tcW w:w="921"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b/>
                <w:sz w:val="24"/>
                <w:szCs w:val="24"/>
                <w:lang w:bidi="ar-SA"/>
              </w:rPr>
            </w:pPr>
            <w:r w:rsidRPr="009C6F65">
              <w:rPr>
                <w:rFonts w:ascii="Times New Roman" w:hAnsi="Times New Roman" w:cs="Times New Roman"/>
                <w:b/>
                <w:sz w:val="24"/>
                <w:szCs w:val="24"/>
              </w:rPr>
              <w:t>24</w:t>
            </w:r>
          </w:p>
        </w:tc>
      </w:tr>
    </w:tbl>
    <w:p w:rsidR="00CB71D9" w:rsidRDefault="00CB71D9" w:rsidP="00290C87">
      <w:pPr>
        <w:spacing w:line="240" w:lineRule="auto"/>
        <w:rPr>
          <w:rFonts w:ascii="Times New Roman" w:hAnsi="Times New Roman" w:cs="Times New Roman"/>
          <w:b/>
          <w:color w:val="FF0000"/>
          <w:sz w:val="28"/>
          <w:szCs w:val="28"/>
        </w:rPr>
      </w:pPr>
    </w:p>
    <w:p w:rsidR="00CB71D9" w:rsidRDefault="00CB71D9" w:rsidP="00290C87">
      <w:pPr>
        <w:spacing w:line="240" w:lineRule="auto"/>
        <w:rPr>
          <w:rFonts w:ascii="Times New Roman" w:hAnsi="Times New Roman" w:cs="Times New Roman"/>
          <w:b/>
          <w:color w:val="FF0000"/>
          <w:sz w:val="28"/>
          <w:szCs w:val="28"/>
        </w:rPr>
      </w:pPr>
    </w:p>
    <w:p w:rsidR="001B6E8E" w:rsidRDefault="001B6E8E" w:rsidP="00290C87">
      <w:pPr>
        <w:spacing w:line="240" w:lineRule="auto"/>
        <w:rPr>
          <w:rFonts w:ascii="Times New Roman" w:hAnsi="Times New Roman" w:cs="Times New Roman"/>
          <w:b/>
          <w:color w:val="FF0000"/>
          <w:sz w:val="28"/>
          <w:szCs w:val="28"/>
        </w:rPr>
      </w:pPr>
    </w:p>
    <w:p w:rsidR="00721C4C" w:rsidRDefault="00721C4C" w:rsidP="00290C87">
      <w:pPr>
        <w:spacing w:line="240" w:lineRule="auto"/>
        <w:rPr>
          <w:rFonts w:ascii="Times New Roman" w:hAnsi="Times New Roman" w:cs="Times New Roman"/>
          <w:b/>
          <w:color w:val="FF0000"/>
          <w:sz w:val="28"/>
          <w:szCs w:val="28"/>
        </w:rPr>
      </w:pPr>
    </w:p>
    <w:p w:rsidR="00721C4C" w:rsidRDefault="00721C4C" w:rsidP="00290C87">
      <w:pPr>
        <w:spacing w:line="240" w:lineRule="auto"/>
        <w:rPr>
          <w:rFonts w:ascii="Times New Roman" w:hAnsi="Times New Roman" w:cs="Times New Roman"/>
          <w:b/>
          <w:color w:val="FF0000"/>
          <w:sz w:val="28"/>
          <w:szCs w:val="28"/>
        </w:rPr>
      </w:pPr>
    </w:p>
    <w:p w:rsidR="00721C4C" w:rsidRDefault="00721C4C" w:rsidP="00290C87">
      <w:pPr>
        <w:spacing w:line="240" w:lineRule="auto"/>
        <w:rPr>
          <w:rFonts w:ascii="Times New Roman" w:hAnsi="Times New Roman" w:cs="Times New Roman"/>
          <w:b/>
          <w:color w:val="FF0000"/>
          <w:sz w:val="28"/>
          <w:szCs w:val="28"/>
        </w:rPr>
      </w:pPr>
    </w:p>
    <w:p w:rsidR="00CB71D9" w:rsidRPr="00733416" w:rsidRDefault="00CB71D9" w:rsidP="00733416">
      <w:pPr>
        <w:shd w:val="clear" w:color="auto" w:fill="B2A1C7" w:themeFill="accent4" w:themeFillTint="99"/>
        <w:spacing w:line="240" w:lineRule="auto"/>
        <w:jc w:val="center"/>
        <w:rPr>
          <w:rFonts w:ascii="Times New Roman" w:hAnsi="Times New Roman" w:cs="Times New Roman"/>
          <w:b/>
          <w:color w:val="FF0000"/>
          <w:sz w:val="84"/>
          <w:szCs w:val="84"/>
        </w:rPr>
      </w:pPr>
      <w:r w:rsidRPr="00733416">
        <w:rPr>
          <w:rFonts w:ascii="Times New Roman" w:hAnsi="Times New Roman" w:cs="Times New Roman"/>
          <w:b/>
          <w:color w:val="FF0000"/>
          <w:sz w:val="84"/>
          <w:szCs w:val="84"/>
        </w:rPr>
        <w:t>B.Com -Semester – VI</w:t>
      </w:r>
    </w:p>
    <w:tbl>
      <w:tblPr>
        <w:tblpPr w:leftFromText="180" w:rightFromText="180" w:horzAnchor="margin" w:tblpXSpec="center" w:tblpY="1609"/>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0"/>
        <w:gridCol w:w="1340"/>
        <w:gridCol w:w="2996"/>
        <w:gridCol w:w="905"/>
        <w:gridCol w:w="817"/>
        <w:gridCol w:w="893"/>
        <w:gridCol w:w="1103"/>
        <w:gridCol w:w="926"/>
      </w:tblGrid>
      <w:tr w:rsidR="00CB71D9" w:rsidRPr="009C6F65" w:rsidTr="00FE3C6F">
        <w:trPr>
          <w:trHeight w:val="1148"/>
        </w:trPr>
        <w:tc>
          <w:tcPr>
            <w:tcW w:w="740"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Sl. No.</w:t>
            </w:r>
          </w:p>
        </w:tc>
        <w:tc>
          <w:tcPr>
            <w:tcW w:w="1340"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Course</w:t>
            </w:r>
          </w:p>
        </w:tc>
        <w:tc>
          <w:tcPr>
            <w:tcW w:w="2996"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Name of the subject</w:t>
            </w:r>
          </w:p>
        </w:tc>
        <w:tc>
          <w:tcPr>
            <w:tcW w:w="905"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Total Marks</w:t>
            </w:r>
          </w:p>
        </w:tc>
        <w:tc>
          <w:tcPr>
            <w:tcW w:w="817"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Mid. Sem. Exam</w:t>
            </w:r>
          </w:p>
        </w:tc>
        <w:tc>
          <w:tcPr>
            <w:tcW w:w="893"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Sem. End Exam</w:t>
            </w:r>
          </w:p>
        </w:tc>
        <w:tc>
          <w:tcPr>
            <w:tcW w:w="1103"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Teaching Hours**</w:t>
            </w:r>
          </w:p>
        </w:tc>
        <w:tc>
          <w:tcPr>
            <w:tcW w:w="926"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Credits</w:t>
            </w:r>
          </w:p>
        </w:tc>
      </w:tr>
      <w:tr w:rsidR="00CB71D9" w:rsidRPr="009C6F65" w:rsidTr="00FE3C6F">
        <w:trPr>
          <w:trHeight w:val="511"/>
        </w:trPr>
        <w:tc>
          <w:tcPr>
            <w:tcW w:w="7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1.</w:t>
            </w:r>
          </w:p>
        </w:tc>
        <w:tc>
          <w:tcPr>
            <w:tcW w:w="13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DSC 1 F</w:t>
            </w:r>
          </w:p>
        </w:tc>
        <w:tc>
          <w:tcPr>
            <w:tcW w:w="299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ind w:left="-108"/>
              <w:rPr>
                <w:rFonts w:ascii="Times New Roman" w:hAnsi="Times New Roman" w:cs="Times New Roman"/>
                <w:sz w:val="24"/>
                <w:szCs w:val="24"/>
                <w:lang w:bidi="ar-SA"/>
              </w:rPr>
            </w:pPr>
            <w:r w:rsidRPr="009C6F65">
              <w:rPr>
                <w:rFonts w:ascii="Times New Roman" w:hAnsi="Times New Roman" w:cs="Times New Roman"/>
                <w:sz w:val="24"/>
                <w:szCs w:val="24"/>
              </w:rPr>
              <w:t xml:space="preserve"> Business Laws</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FE3C6F">
        <w:trPr>
          <w:trHeight w:val="555"/>
        </w:trPr>
        <w:tc>
          <w:tcPr>
            <w:tcW w:w="7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2.</w:t>
            </w:r>
          </w:p>
        </w:tc>
        <w:tc>
          <w:tcPr>
            <w:tcW w:w="13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DSC 2 F</w:t>
            </w:r>
          </w:p>
        </w:tc>
        <w:tc>
          <w:tcPr>
            <w:tcW w:w="299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ind w:left="-108"/>
              <w:rPr>
                <w:rFonts w:ascii="Times New Roman" w:hAnsi="Times New Roman" w:cs="Times New Roman"/>
                <w:sz w:val="24"/>
                <w:szCs w:val="24"/>
                <w:lang w:bidi="ar-SA"/>
              </w:rPr>
            </w:pPr>
            <w:r w:rsidRPr="009C6F65">
              <w:rPr>
                <w:rFonts w:ascii="Times New Roman" w:hAnsi="Times New Roman" w:cs="Times New Roman"/>
                <w:sz w:val="24"/>
                <w:szCs w:val="24"/>
              </w:rPr>
              <w:t xml:space="preserve"> Auditing</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FE3C6F">
        <w:trPr>
          <w:trHeight w:val="613"/>
        </w:trPr>
        <w:tc>
          <w:tcPr>
            <w:tcW w:w="7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3.</w:t>
            </w:r>
          </w:p>
        </w:tc>
        <w:tc>
          <w:tcPr>
            <w:tcW w:w="13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DSC 3 F</w:t>
            </w:r>
          </w:p>
        </w:tc>
        <w:tc>
          <w:tcPr>
            <w:tcW w:w="299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ind w:left="-108"/>
              <w:rPr>
                <w:rFonts w:ascii="Times New Roman" w:hAnsi="Times New Roman" w:cs="Times New Roman"/>
                <w:sz w:val="24"/>
                <w:szCs w:val="24"/>
                <w:lang w:bidi="ar-SA"/>
              </w:rPr>
            </w:pPr>
            <w:r w:rsidRPr="009C6F65">
              <w:rPr>
                <w:rFonts w:ascii="Times New Roman" w:hAnsi="Times New Roman" w:cs="Times New Roman"/>
                <w:sz w:val="24"/>
                <w:szCs w:val="24"/>
              </w:rPr>
              <w:t xml:space="preserve"> Cost and Management Accounting</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FE3C6F">
        <w:trPr>
          <w:trHeight w:val="564"/>
        </w:trPr>
        <w:tc>
          <w:tcPr>
            <w:tcW w:w="7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4.</w:t>
            </w:r>
          </w:p>
        </w:tc>
        <w:tc>
          <w:tcPr>
            <w:tcW w:w="13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DSC 4 F</w:t>
            </w:r>
          </w:p>
        </w:tc>
        <w:tc>
          <w:tcPr>
            <w:tcW w:w="299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ind w:left="-108"/>
              <w:rPr>
                <w:rFonts w:ascii="Times New Roman" w:hAnsi="Times New Roman" w:cs="Times New Roman"/>
                <w:sz w:val="24"/>
                <w:szCs w:val="24"/>
                <w:lang w:bidi="ar-SA"/>
              </w:rPr>
            </w:pPr>
            <w:r w:rsidRPr="009C6F65">
              <w:rPr>
                <w:rFonts w:ascii="Times New Roman" w:hAnsi="Times New Roman" w:cs="Times New Roman"/>
                <w:sz w:val="24"/>
                <w:szCs w:val="24"/>
              </w:rPr>
              <w:t xml:space="preserve"> Corporate Accounting</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FE3C6F">
        <w:trPr>
          <w:trHeight w:val="375"/>
        </w:trPr>
        <w:tc>
          <w:tcPr>
            <w:tcW w:w="7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13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DSC 5 F</w:t>
            </w:r>
          </w:p>
        </w:tc>
        <w:tc>
          <w:tcPr>
            <w:tcW w:w="299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ind w:left="-108"/>
              <w:rPr>
                <w:rFonts w:ascii="Times New Roman" w:hAnsi="Times New Roman" w:cs="Times New Roman"/>
                <w:sz w:val="24"/>
                <w:szCs w:val="24"/>
                <w:lang w:bidi="ar-SA"/>
              </w:rPr>
            </w:pPr>
            <w:r w:rsidRPr="009C6F65">
              <w:rPr>
                <w:rFonts w:ascii="Times New Roman" w:hAnsi="Times New Roman" w:cs="Times New Roman"/>
                <w:sz w:val="24"/>
                <w:szCs w:val="24"/>
              </w:rPr>
              <w:t xml:space="preserve"> Advanced Corporate Accounting</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FE3C6F">
        <w:trPr>
          <w:trHeight w:val="375"/>
        </w:trPr>
        <w:tc>
          <w:tcPr>
            <w:tcW w:w="7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6.</w:t>
            </w:r>
          </w:p>
        </w:tc>
        <w:tc>
          <w:tcPr>
            <w:tcW w:w="13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DSC 6 F</w:t>
            </w:r>
          </w:p>
        </w:tc>
        <w:tc>
          <w:tcPr>
            <w:tcW w:w="299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ind w:left="-108"/>
              <w:rPr>
                <w:rFonts w:ascii="Times New Roman" w:hAnsi="Times New Roman" w:cs="Times New Roman"/>
                <w:sz w:val="24"/>
                <w:szCs w:val="24"/>
                <w:lang w:bidi="ar-SA"/>
              </w:rPr>
            </w:pPr>
            <w:r w:rsidRPr="009C6F65">
              <w:rPr>
                <w:rFonts w:ascii="Times New Roman" w:hAnsi="Times New Roman" w:cs="Times New Roman"/>
                <w:sz w:val="24"/>
                <w:szCs w:val="24"/>
              </w:rPr>
              <w:t xml:space="preserve"> Management Accounting</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FE3C6F">
        <w:trPr>
          <w:trHeight w:val="375"/>
        </w:trPr>
        <w:tc>
          <w:tcPr>
            <w:tcW w:w="7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13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rPr>
            </w:pPr>
          </w:p>
        </w:tc>
        <w:tc>
          <w:tcPr>
            <w:tcW w:w="299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ind w:left="-108"/>
              <w:jc w:val="center"/>
              <w:rPr>
                <w:rFonts w:ascii="Times New Roman" w:hAnsi="Times New Roman" w:cs="Times New Roman"/>
                <w:sz w:val="24"/>
                <w:szCs w:val="24"/>
              </w:rPr>
            </w:pPr>
            <w:r>
              <w:rPr>
                <w:rFonts w:ascii="Times New Roman" w:hAnsi="Times New Roman" w:cs="Times New Roman"/>
                <w:sz w:val="24"/>
                <w:szCs w:val="24"/>
              </w:rPr>
              <w:t xml:space="preserve">Advanced Accounting (CA &amp; CECS) </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FE3C6F">
        <w:trPr>
          <w:trHeight w:val="375"/>
        </w:trPr>
        <w:tc>
          <w:tcPr>
            <w:tcW w:w="7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13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rPr>
            </w:pPr>
          </w:p>
        </w:tc>
        <w:tc>
          <w:tcPr>
            <w:tcW w:w="299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ind w:left="-108"/>
              <w:jc w:val="center"/>
              <w:rPr>
                <w:rFonts w:ascii="Times New Roman" w:hAnsi="Times New Roman" w:cs="Times New Roman"/>
                <w:sz w:val="24"/>
                <w:szCs w:val="24"/>
              </w:rPr>
            </w:pPr>
            <w:r>
              <w:rPr>
                <w:rFonts w:ascii="Times New Roman" w:hAnsi="Times New Roman" w:cs="Times New Roman"/>
                <w:sz w:val="24"/>
                <w:szCs w:val="24"/>
              </w:rPr>
              <w:t xml:space="preserve">Income Tax &amp; Practical Auditing (CECS) </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FE3C6F">
        <w:trPr>
          <w:trHeight w:val="375"/>
        </w:trPr>
        <w:tc>
          <w:tcPr>
            <w:tcW w:w="7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rPr>
            </w:pPr>
            <w:r>
              <w:rPr>
                <w:rFonts w:ascii="Times New Roman" w:hAnsi="Times New Roman" w:cs="Times New Roman"/>
                <w:sz w:val="24"/>
                <w:szCs w:val="24"/>
              </w:rPr>
              <w:t>9</w:t>
            </w:r>
          </w:p>
        </w:tc>
        <w:tc>
          <w:tcPr>
            <w:tcW w:w="13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rPr>
            </w:pPr>
          </w:p>
        </w:tc>
        <w:tc>
          <w:tcPr>
            <w:tcW w:w="299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ind w:left="-108"/>
              <w:jc w:val="center"/>
              <w:rPr>
                <w:rFonts w:ascii="Times New Roman" w:hAnsi="Times New Roman" w:cs="Times New Roman"/>
                <w:sz w:val="24"/>
                <w:szCs w:val="24"/>
              </w:rPr>
            </w:pPr>
            <w:r>
              <w:rPr>
                <w:rFonts w:ascii="Times New Roman" w:hAnsi="Times New Roman" w:cs="Times New Roman"/>
                <w:sz w:val="24"/>
                <w:szCs w:val="24"/>
              </w:rPr>
              <w:t xml:space="preserve">Cost Accounting (CA) </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FE3C6F">
        <w:trPr>
          <w:trHeight w:val="375"/>
        </w:trPr>
        <w:tc>
          <w:tcPr>
            <w:tcW w:w="7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rPr>
            </w:pPr>
            <w:r>
              <w:rPr>
                <w:rFonts w:ascii="Times New Roman" w:hAnsi="Times New Roman" w:cs="Times New Roman"/>
                <w:sz w:val="24"/>
                <w:szCs w:val="24"/>
              </w:rPr>
              <w:t>10</w:t>
            </w:r>
          </w:p>
        </w:tc>
        <w:tc>
          <w:tcPr>
            <w:tcW w:w="13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jc w:val="center"/>
              <w:rPr>
                <w:rFonts w:ascii="Times New Roman" w:hAnsi="Times New Roman" w:cs="Times New Roman"/>
                <w:sz w:val="24"/>
                <w:szCs w:val="24"/>
              </w:rPr>
            </w:pPr>
          </w:p>
        </w:tc>
        <w:tc>
          <w:tcPr>
            <w:tcW w:w="299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ind w:left="-108"/>
              <w:jc w:val="center"/>
              <w:rPr>
                <w:rFonts w:ascii="Times New Roman" w:hAnsi="Times New Roman" w:cs="Times New Roman"/>
                <w:sz w:val="24"/>
                <w:szCs w:val="24"/>
              </w:rPr>
            </w:pPr>
            <w:r>
              <w:rPr>
                <w:rFonts w:ascii="Times New Roman" w:hAnsi="Times New Roman" w:cs="Times New Roman"/>
                <w:sz w:val="24"/>
                <w:szCs w:val="24"/>
              </w:rPr>
              <w:t xml:space="preserve">Mercentile Law (CA &amp; CS) </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FE3C6F">
        <w:trPr>
          <w:trHeight w:val="375"/>
        </w:trPr>
        <w:tc>
          <w:tcPr>
            <w:tcW w:w="7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lang w:bidi="ar-SA"/>
              </w:rPr>
            </w:pPr>
            <w:r>
              <w:rPr>
                <w:rFonts w:ascii="Times New Roman" w:hAnsi="Times New Roman" w:cs="Times New Roman"/>
                <w:sz w:val="24"/>
                <w:szCs w:val="24"/>
              </w:rPr>
              <w:t>11</w:t>
            </w:r>
          </w:p>
        </w:tc>
        <w:tc>
          <w:tcPr>
            <w:tcW w:w="1340"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DSC 7 F</w:t>
            </w:r>
          </w:p>
        </w:tc>
        <w:tc>
          <w:tcPr>
            <w:tcW w:w="2996" w:type="dxa"/>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ind w:left="-108"/>
              <w:jc w:val="center"/>
              <w:rPr>
                <w:rFonts w:ascii="Times New Roman" w:hAnsi="Times New Roman" w:cs="Times New Roman"/>
                <w:sz w:val="24"/>
                <w:szCs w:val="24"/>
                <w:lang w:bidi="ar-SA"/>
              </w:rPr>
            </w:pPr>
            <w:r w:rsidRPr="009C6F65">
              <w:rPr>
                <w:rFonts w:ascii="Times New Roman" w:hAnsi="Times New Roman" w:cs="Times New Roman"/>
                <w:sz w:val="24"/>
                <w:szCs w:val="24"/>
              </w:rPr>
              <w:t>Project Report</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CB71D9" w:rsidRPr="009C6F65" w:rsidTr="00FE3C6F">
        <w:trPr>
          <w:trHeight w:val="400"/>
        </w:trPr>
        <w:tc>
          <w:tcPr>
            <w:tcW w:w="5076" w:type="dxa"/>
            <w:gridSpan w:val="3"/>
            <w:tcBorders>
              <w:top w:val="single" w:sz="4" w:space="0" w:color="000000"/>
              <w:left w:val="single" w:sz="4" w:space="0" w:color="000000"/>
              <w:bottom w:val="single" w:sz="4" w:space="0" w:color="000000"/>
              <w:right w:val="single" w:sz="4" w:space="0" w:color="000000"/>
            </w:tcBorders>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Total</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700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240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460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35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CB71D9" w:rsidRPr="009C6F65" w:rsidRDefault="00CB71D9" w:rsidP="00290C87">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28</w:t>
            </w:r>
          </w:p>
        </w:tc>
      </w:tr>
    </w:tbl>
    <w:p w:rsidR="00CB71D9" w:rsidRDefault="00CB71D9" w:rsidP="00290C87">
      <w:pPr>
        <w:spacing w:line="240" w:lineRule="auto"/>
        <w:rPr>
          <w:rFonts w:ascii="Times New Roman" w:hAnsi="Times New Roman" w:cs="Times New Roman"/>
          <w:b/>
          <w:sz w:val="24"/>
          <w:szCs w:val="24"/>
        </w:rPr>
      </w:pPr>
    </w:p>
    <w:p w:rsidR="00CB71D9" w:rsidRDefault="00CB71D9" w:rsidP="00290C87">
      <w:pPr>
        <w:spacing w:line="240" w:lineRule="auto"/>
        <w:jc w:val="center"/>
        <w:rPr>
          <w:rFonts w:ascii="Times New Roman" w:hAnsi="Times New Roman" w:cs="Times New Roman"/>
          <w:b/>
          <w:sz w:val="24"/>
          <w:szCs w:val="24"/>
        </w:rPr>
      </w:pPr>
    </w:p>
    <w:p w:rsidR="00CB71D9" w:rsidRDefault="00CB71D9" w:rsidP="00290C87">
      <w:pPr>
        <w:spacing w:line="240" w:lineRule="auto"/>
        <w:jc w:val="center"/>
        <w:rPr>
          <w:rFonts w:ascii="Times New Roman" w:hAnsi="Times New Roman" w:cs="Times New Roman"/>
          <w:b/>
          <w:sz w:val="24"/>
          <w:szCs w:val="24"/>
        </w:rPr>
      </w:pPr>
    </w:p>
    <w:p w:rsidR="00CB71D9" w:rsidRDefault="00CB71D9" w:rsidP="00290C87">
      <w:pPr>
        <w:spacing w:line="240" w:lineRule="auto"/>
        <w:jc w:val="center"/>
        <w:rPr>
          <w:rFonts w:ascii="Times New Roman" w:hAnsi="Times New Roman" w:cs="Times New Roman"/>
          <w:b/>
          <w:sz w:val="24"/>
          <w:szCs w:val="24"/>
        </w:rPr>
      </w:pPr>
    </w:p>
    <w:p w:rsidR="00CB71D9" w:rsidRDefault="00CB71D9" w:rsidP="00290C87">
      <w:pPr>
        <w:spacing w:line="240" w:lineRule="auto"/>
        <w:jc w:val="center"/>
        <w:rPr>
          <w:rFonts w:ascii="Times New Roman" w:hAnsi="Times New Roman" w:cs="Times New Roman"/>
          <w:b/>
          <w:sz w:val="24"/>
          <w:szCs w:val="24"/>
        </w:rPr>
      </w:pPr>
    </w:p>
    <w:p w:rsidR="00CB71D9" w:rsidRDefault="00CB71D9" w:rsidP="00290C87">
      <w:pPr>
        <w:spacing w:line="240" w:lineRule="auto"/>
        <w:jc w:val="center"/>
        <w:rPr>
          <w:rFonts w:ascii="Times New Roman" w:hAnsi="Times New Roman" w:cs="Times New Roman"/>
          <w:b/>
          <w:sz w:val="24"/>
          <w:szCs w:val="24"/>
        </w:rPr>
      </w:pPr>
    </w:p>
    <w:p w:rsidR="00CB71D9" w:rsidRDefault="00CB71D9" w:rsidP="00290C87">
      <w:pPr>
        <w:spacing w:line="240" w:lineRule="auto"/>
        <w:jc w:val="center"/>
        <w:rPr>
          <w:rFonts w:ascii="Times New Roman" w:hAnsi="Times New Roman" w:cs="Times New Roman"/>
          <w:b/>
          <w:sz w:val="24"/>
          <w:szCs w:val="24"/>
        </w:rPr>
      </w:pPr>
    </w:p>
    <w:p w:rsidR="00CB71D9" w:rsidRDefault="00CB71D9" w:rsidP="00290C87">
      <w:pPr>
        <w:spacing w:line="240" w:lineRule="auto"/>
        <w:jc w:val="center"/>
        <w:rPr>
          <w:rFonts w:ascii="Times New Roman" w:hAnsi="Times New Roman" w:cs="Times New Roman"/>
          <w:b/>
          <w:sz w:val="24"/>
          <w:szCs w:val="24"/>
        </w:rPr>
      </w:pPr>
    </w:p>
    <w:tbl>
      <w:tblPr>
        <w:tblStyle w:val="TableGrid"/>
        <w:tblW w:w="8658" w:type="dxa"/>
        <w:tblLayout w:type="fixed"/>
        <w:tblLook w:val="04A0"/>
      </w:tblPr>
      <w:tblGrid>
        <w:gridCol w:w="1792"/>
        <w:gridCol w:w="206"/>
        <w:gridCol w:w="3262"/>
        <w:gridCol w:w="3398"/>
      </w:tblGrid>
      <w:tr w:rsidR="00F24E09" w:rsidRPr="00D67C56" w:rsidTr="00733416">
        <w:tc>
          <w:tcPr>
            <w:tcW w:w="8658" w:type="dxa"/>
            <w:gridSpan w:val="4"/>
          </w:tcPr>
          <w:p w:rsidR="00F24E09" w:rsidRPr="00D67C56" w:rsidRDefault="00F24E09" w:rsidP="00290C87">
            <w:pPr>
              <w:jc w:val="center"/>
              <w:rPr>
                <w:rFonts w:ascii="Times New Roman" w:hAnsi="Times New Roman" w:cs="Times New Roman"/>
                <w:b/>
                <w:sz w:val="24"/>
                <w:szCs w:val="24"/>
              </w:rPr>
            </w:pPr>
            <w:r w:rsidRPr="00D67C56">
              <w:rPr>
                <w:rFonts w:ascii="Times New Roman" w:hAnsi="Times New Roman" w:cs="Times New Roman"/>
                <w:b/>
                <w:sz w:val="24"/>
                <w:szCs w:val="24"/>
              </w:rPr>
              <w:t>P.R. GOVT.COLLEGE (AUTONOMOUS), KAKINADA</w:t>
            </w:r>
          </w:p>
        </w:tc>
      </w:tr>
      <w:tr w:rsidR="00F24E09" w:rsidRPr="00D67C56" w:rsidTr="00733416">
        <w:tc>
          <w:tcPr>
            <w:tcW w:w="8658" w:type="dxa"/>
            <w:gridSpan w:val="4"/>
          </w:tcPr>
          <w:p w:rsidR="00F24E09" w:rsidRPr="00D67C56" w:rsidRDefault="00F24E09" w:rsidP="00290C87">
            <w:pPr>
              <w:spacing w:after="200"/>
              <w:jc w:val="center"/>
              <w:rPr>
                <w:rFonts w:ascii="Times New Roman" w:hAnsi="Times New Roman" w:cs="Times New Roman"/>
                <w:b/>
                <w:sz w:val="24"/>
                <w:szCs w:val="24"/>
              </w:rPr>
            </w:pPr>
            <w:r w:rsidRPr="00D67C56">
              <w:rPr>
                <w:rFonts w:ascii="Times New Roman" w:hAnsi="Times New Roman" w:cs="Times New Roman"/>
                <w:b/>
                <w:sz w:val="24"/>
                <w:szCs w:val="24"/>
              </w:rPr>
              <w:t>B.COM – III YEAR – (RCCS) W.e.f. 2015-16</w:t>
            </w:r>
          </w:p>
        </w:tc>
      </w:tr>
      <w:tr w:rsidR="00F24E09" w:rsidRPr="00D67C56" w:rsidTr="00733416">
        <w:tc>
          <w:tcPr>
            <w:tcW w:w="1998" w:type="dxa"/>
            <w:gridSpan w:val="2"/>
          </w:tcPr>
          <w:p w:rsidR="00F24E09" w:rsidRPr="00D67C56" w:rsidRDefault="00F24E09" w:rsidP="00290C87">
            <w:pPr>
              <w:jc w:val="center"/>
              <w:rPr>
                <w:rFonts w:ascii="Times New Roman" w:hAnsi="Times New Roman" w:cs="Times New Roman"/>
                <w:b/>
                <w:sz w:val="24"/>
                <w:szCs w:val="24"/>
              </w:rPr>
            </w:pPr>
            <w:r w:rsidRPr="00D67C56">
              <w:rPr>
                <w:rFonts w:ascii="Times New Roman" w:hAnsi="Times New Roman" w:cs="Times New Roman"/>
                <w:b/>
                <w:sz w:val="24"/>
                <w:szCs w:val="24"/>
              </w:rPr>
              <w:t xml:space="preserve">Subject </w:t>
            </w:r>
          </w:p>
        </w:tc>
        <w:tc>
          <w:tcPr>
            <w:tcW w:w="6660" w:type="dxa"/>
            <w:gridSpan w:val="2"/>
          </w:tcPr>
          <w:p w:rsidR="00F24E09" w:rsidRPr="00463C60" w:rsidRDefault="00F24E09" w:rsidP="00290C87">
            <w:pPr>
              <w:rPr>
                <w:rFonts w:ascii="Times New Roman" w:hAnsi="Times New Roman" w:cs="Times New Roman"/>
                <w:b/>
                <w:sz w:val="24"/>
                <w:szCs w:val="24"/>
              </w:rPr>
            </w:pPr>
            <w:r w:rsidRPr="00463C60">
              <w:rPr>
                <w:rFonts w:ascii="Times New Roman" w:hAnsi="Times New Roman" w:cs="Times New Roman"/>
                <w:b/>
                <w:sz w:val="24"/>
                <w:szCs w:val="24"/>
                <w:u w:val="single"/>
              </w:rPr>
              <w:t>5301: BUSINESS LAW</w:t>
            </w:r>
          </w:p>
        </w:tc>
      </w:tr>
      <w:tr w:rsidR="00F24E09" w:rsidRPr="00D67C56" w:rsidTr="00733416">
        <w:tc>
          <w:tcPr>
            <w:tcW w:w="1998" w:type="dxa"/>
            <w:gridSpan w:val="2"/>
          </w:tcPr>
          <w:p w:rsidR="00F24E09" w:rsidRPr="00D67C56" w:rsidRDefault="00F24E09" w:rsidP="00290C87">
            <w:pPr>
              <w:pStyle w:val="NoSpacing"/>
              <w:rPr>
                <w:rFonts w:ascii="Times New Roman" w:hAnsi="Times New Roman" w:cs="Times New Roman"/>
                <w:sz w:val="24"/>
                <w:szCs w:val="24"/>
              </w:rPr>
            </w:pPr>
            <w:r w:rsidRPr="00D67C56">
              <w:rPr>
                <w:rFonts w:ascii="Times New Roman" w:hAnsi="Times New Roman" w:cs="Times New Roman"/>
                <w:sz w:val="24"/>
                <w:szCs w:val="24"/>
              </w:rPr>
              <w:t xml:space="preserve">V– SEM </w:t>
            </w:r>
          </w:p>
        </w:tc>
        <w:tc>
          <w:tcPr>
            <w:tcW w:w="3262" w:type="dxa"/>
          </w:tcPr>
          <w:p w:rsidR="00F24E09" w:rsidRPr="00D67C56" w:rsidRDefault="00F24E09" w:rsidP="00290C87">
            <w:pPr>
              <w:pStyle w:val="NoSpacing"/>
              <w:rPr>
                <w:rFonts w:ascii="Times New Roman" w:hAnsi="Times New Roman" w:cs="Times New Roman"/>
                <w:sz w:val="24"/>
                <w:szCs w:val="24"/>
              </w:rPr>
            </w:pPr>
            <w:r w:rsidRPr="00D67C56">
              <w:rPr>
                <w:rFonts w:ascii="Times New Roman" w:hAnsi="Times New Roman" w:cs="Times New Roman"/>
                <w:sz w:val="24"/>
                <w:szCs w:val="24"/>
              </w:rPr>
              <w:t xml:space="preserve">TIME: 21/2 Hours </w:t>
            </w:r>
          </w:p>
        </w:tc>
        <w:tc>
          <w:tcPr>
            <w:tcW w:w="3398" w:type="dxa"/>
          </w:tcPr>
          <w:p w:rsidR="00F24E09" w:rsidRPr="00D67C56" w:rsidRDefault="00F24E09" w:rsidP="00290C87">
            <w:pPr>
              <w:pStyle w:val="NoSpacing"/>
              <w:rPr>
                <w:rFonts w:ascii="Times New Roman" w:hAnsi="Times New Roman" w:cs="Times New Roman"/>
                <w:sz w:val="24"/>
                <w:szCs w:val="24"/>
              </w:rPr>
            </w:pPr>
            <w:r w:rsidRPr="00D67C56">
              <w:rPr>
                <w:rFonts w:ascii="Times New Roman" w:hAnsi="Times New Roman" w:cs="Times New Roman"/>
                <w:sz w:val="24"/>
                <w:szCs w:val="24"/>
              </w:rPr>
              <w:t>Max Marks : 60</w:t>
            </w:r>
          </w:p>
        </w:tc>
      </w:tr>
      <w:tr w:rsidR="00F24E09" w:rsidRPr="00D67C56" w:rsidTr="00733416">
        <w:tc>
          <w:tcPr>
            <w:tcW w:w="8658" w:type="dxa"/>
            <w:gridSpan w:val="4"/>
          </w:tcPr>
          <w:p w:rsidR="00F24E09" w:rsidRPr="00D67C56" w:rsidRDefault="00F24E09" w:rsidP="00290C87">
            <w:pPr>
              <w:pStyle w:val="NoSpacing"/>
              <w:rPr>
                <w:rFonts w:ascii="Times New Roman" w:hAnsi="Times New Roman" w:cs="Times New Roman"/>
                <w:b/>
                <w:sz w:val="24"/>
                <w:szCs w:val="24"/>
              </w:rPr>
            </w:pPr>
            <w:r w:rsidRPr="00D67C56">
              <w:rPr>
                <w:rFonts w:ascii="Times New Roman" w:hAnsi="Times New Roman" w:cs="Times New Roman"/>
                <w:b/>
                <w:sz w:val="24"/>
                <w:szCs w:val="24"/>
              </w:rPr>
              <w:t xml:space="preserve">Hours:  5 Hrs. (4 Lecture + 1 Tutorial)        </w:t>
            </w:r>
            <w:r w:rsidRPr="00D67C56">
              <w:rPr>
                <w:rFonts w:ascii="Times New Roman" w:hAnsi="Times New Roman" w:cs="Times New Roman"/>
                <w:b/>
                <w:sz w:val="24"/>
                <w:szCs w:val="24"/>
              </w:rPr>
              <w:tab/>
              <w:t>Max.  Marks: 100 (60+40)</w:t>
            </w:r>
          </w:p>
        </w:tc>
      </w:tr>
      <w:tr w:rsidR="00F24E09" w:rsidRPr="00D67C56" w:rsidTr="00733416">
        <w:tc>
          <w:tcPr>
            <w:tcW w:w="8658" w:type="dxa"/>
            <w:gridSpan w:val="4"/>
          </w:tcPr>
          <w:p w:rsidR="00F24E09" w:rsidRPr="00D67C56" w:rsidRDefault="00F24E09" w:rsidP="00290C87">
            <w:pPr>
              <w:pStyle w:val="NoSpacing"/>
              <w:jc w:val="right"/>
              <w:rPr>
                <w:rFonts w:ascii="Times New Roman" w:hAnsi="Times New Roman" w:cs="Times New Roman"/>
                <w:sz w:val="24"/>
                <w:szCs w:val="24"/>
              </w:rPr>
            </w:pPr>
            <w:r w:rsidRPr="00D67C56">
              <w:rPr>
                <w:rFonts w:ascii="Times New Roman" w:hAnsi="Times New Roman" w:cs="Times New Roman"/>
                <w:sz w:val="24"/>
                <w:szCs w:val="24"/>
              </w:rPr>
              <w:t>CREDITS:</w:t>
            </w:r>
            <w:r w:rsidRPr="00D67C56">
              <w:rPr>
                <w:rFonts w:ascii="Times New Roman" w:hAnsi="Times New Roman" w:cs="Times New Roman"/>
                <w:sz w:val="24"/>
                <w:szCs w:val="24"/>
              </w:rPr>
              <w:tab/>
              <w:t xml:space="preserve"> 4</w:t>
            </w:r>
          </w:p>
        </w:tc>
      </w:tr>
      <w:tr w:rsidR="00733416" w:rsidRPr="00D67C56" w:rsidTr="00733416">
        <w:tc>
          <w:tcPr>
            <w:tcW w:w="8658" w:type="dxa"/>
            <w:gridSpan w:val="4"/>
          </w:tcPr>
          <w:p w:rsidR="00733416" w:rsidRPr="00D67C56" w:rsidRDefault="00733416" w:rsidP="00290C87">
            <w:pPr>
              <w:pStyle w:val="NoSpacing"/>
              <w:jc w:val="right"/>
              <w:rPr>
                <w:rFonts w:ascii="Times New Roman" w:hAnsi="Times New Roman" w:cs="Times New Roman"/>
                <w:sz w:val="24"/>
                <w:szCs w:val="24"/>
              </w:rPr>
            </w:pPr>
          </w:p>
        </w:tc>
      </w:tr>
      <w:tr w:rsidR="00F24E09" w:rsidRPr="00D67C56" w:rsidTr="00733416">
        <w:tc>
          <w:tcPr>
            <w:tcW w:w="1792" w:type="dxa"/>
          </w:tcPr>
          <w:p w:rsidR="00F24E09" w:rsidRPr="00D67C56" w:rsidRDefault="00F24E09" w:rsidP="00290C87">
            <w:pPr>
              <w:pStyle w:val="NoSpacing"/>
              <w:rPr>
                <w:rFonts w:ascii="Times New Roman" w:hAnsi="Times New Roman" w:cs="Times New Roman"/>
                <w:sz w:val="24"/>
                <w:szCs w:val="24"/>
              </w:rPr>
            </w:pPr>
            <w:r w:rsidRPr="00D67C56">
              <w:rPr>
                <w:rFonts w:ascii="Times New Roman" w:hAnsi="Times New Roman" w:cs="Times New Roman"/>
                <w:sz w:val="24"/>
                <w:szCs w:val="24"/>
              </w:rPr>
              <w:t>OBJECTIVES:</w:t>
            </w:r>
          </w:p>
          <w:p w:rsidR="00F24E09" w:rsidRPr="00D67C56" w:rsidRDefault="00F24E09" w:rsidP="00290C87">
            <w:pPr>
              <w:pStyle w:val="NoSpacing"/>
              <w:rPr>
                <w:rFonts w:ascii="Times New Roman" w:hAnsi="Times New Roman" w:cs="Times New Roman"/>
                <w:b/>
                <w:sz w:val="24"/>
                <w:szCs w:val="24"/>
                <w:u w:val="single"/>
              </w:rPr>
            </w:pPr>
          </w:p>
        </w:tc>
        <w:tc>
          <w:tcPr>
            <w:tcW w:w="6866" w:type="dxa"/>
            <w:gridSpan w:val="3"/>
          </w:tcPr>
          <w:p w:rsidR="00F24E09" w:rsidRPr="00D67C56" w:rsidRDefault="00F24E09" w:rsidP="00395E6B">
            <w:pPr>
              <w:pStyle w:val="ListParagraph"/>
              <w:numPr>
                <w:ilvl w:val="0"/>
                <w:numId w:val="193"/>
              </w:numPr>
            </w:pPr>
            <w:r w:rsidRPr="00D67C56">
              <w:t xml:space="preserve">To make the students learn the basics of business laws </w:t>
            </w:r>
          </w:p>
          <w:p w:rsidR="00F24E09" w:rsidRPr="00D67C56" w:rsidRDefault="00F24E09" w:rsidP="00395E6B">
            <w:pPr>
              <w:pStyle w:val="ListParagraph"/>
              <w:numPr>
                <w:ilvl w:val="0"/>
                <w:numId w:val="193"/>
              </w:numPr>
              <w:jc w:val="both"/>
              <w:rPr>
                <w:color w:val="000000"/>
              </w:rPr>
            </w:pPr>
            <w:r w:rsidRPr="00D67C56">
              <w:t>To make the students to apply basics of business laws in real life  situations</w:t>
            </w:r>
            <w:r w:rsidRPr="00D67C56">
              <w:rPr>
                <w:color w:val="000000"/>
              </w:rPr>
              <w:t>.</w:t>
            </w:r>
          </w:p>
        </w:tc>
      </w:tr>
      <w:tr w:rsidR="00F24E09" w:rsidRPr="00D67C56" w:rsidTr="00733416">
        <w:tc>
          <w:tcPr>
            <w:tcW w:w="1792" w:type="dxa"/>
          </w:tcPr>
          <w:p w:rsidR="00F24E09" w:rsidRPr="00D67C56" w:rsidRDefault="00F24E09" w:rsidP="00290C87">
            <w:pPr>
              <w:pStyle w:val="NoSpacing"/>
              <w:rPr>
                <w:rFonts w:ascii="Times New Roman" w:hAnsi="Times New Roman" w:cs="Times New Roman"/>
                <w:sz w:val="24"/>
                <w:szCs w:val="24"/>
                <w:u w:val="single"/>
              </w:rPr>
            </w:pPr>
            <w:r w:rsidRPr="00D67C56">
              <w:rPr>
                <w:rFonts w:ascii="Times New Roman" w:hAnsi="Times New Roman" w:cs="Times New Roman"/>
                <w:sz w:val="24"/>
                <w:szCs w:val="24"/>
              </w:rPr>
              <w:t>LEARNING OUTCOMES:</w:t>
            </w:r>
          </w:p>
        </w:tc>
        <w:tc>
          <w:tcPr>
            <w:tcW w:w="6866" w:type="dxa"/>
            <w:gridSpan w:val="3"/>
          </w:tcPr>
          <w:p w:rsidR="00F24E09" w:rsidRPr="00D67C56" w:rsidRDefault="00F24E09" w:rsidP="00395E6B">
            <w:pPr>
              <w:pStyle w:val="ListParagraph"/>
              <w:numPr>
                <w:ilvl w:val="0"/>
                <w:numId w:val="192"/>
              </w:numPr>
            </w:pPr>
            <w:r w:rsidRPr="00D67C56">
              <w:t>To understand the provisions of contract law in the context of business transactions</w:t>
            </w:r>
          </w:p>
          <w:p w:rsidR="00F24E09" w:rsidRPr="00D67C56" w:rsidRDefault="00F24E09" w:rsidP="00395E6B">
            <w:pPr>
              <w:pStyle w:val="ListParagraph"/>
              <w:numPr>
                <w:ilvl w:val="0"/>
                <w:numId w:val="192"/>
              </w:numPr>
            </w:pPr>
            <w:r w:rsidRPr="00D67C56">
              <w:t>To gain knowledge on legal provisions related to sale contracts</w:t>
            </w:r>
          </w:p>
        </w:tc>
      </w:tr>
      <w:tr w:rsidR="00F24E09" w:rsidRPr="00D67C56" w:rsidTr="00733416">
        <w:tc>
          <w:tcPr>
            <w:tcW w:w="1792" w:type="dxa"/>
          </w:tcPr>
          <w:p w:rsidR="00F24E09" w:rsidRPr="00D67C56" w:rsidRDefault="00F24E09" w:rsidP="00290C87">
            <w:pPr>
              <w:pStyle w:val="NoSpacing"/>
              <w:rPr>
                <w:rFonts w:ascii="Times New Roman" w:hAnsi="Times New Roman" w:cs="Times New Roman"/>
                <w:sz w:val="24"/>
                <w:szCs w:val="24"/>
                <w:u w:val="single"/>
              </w:rPr>
            </w:pPr>
            <w:r w:rsidRPr="00D67C56">
              <w:rPr>
                <w:rFonts w:ascii="Times New Roman" w:hAnsi="Times New Roman" w:cs="Times New Roman"/>
                <w:sz w:val="24"/>
                <w:szCs w:val="24"/>
              </w:rPr>
              <w:t>MODULE  I</w:t>
            </w:r>
            <w:r w:rsidRPr="00D67C56">
              <w:rPr>
                <w:rFonts w:ascii="Times New Roman" w:hAnsi="Times New Roman" w:cs="Times New Roman"/>
                <w:sz w:val="24"/>
                <w:szCs w:val="24"/>
              </w:rPr>
              <w:tab/>
            </w:r>
          </w:p>
        </w:tc>
        <w:tc>
          <w:tcPr>
            <w:tcW w:w="6866" w:type="dxa"/>
            <w:gridSpan w:val="3"/>
          </w:tcPr>
          <w:p w:rsidR="00F24E09" w:rsidRPr="00D67C56" w:rsidRDefault="00F24E09" w:rsidP="00290C87">
            <w:pPr>
              <w:rPr>
                <w:rFonts w:ascii="Times New Roman" w:hAnsi="Times New Roman" w:cs="Times New Roman"/>
                <w:sz w:val="24"/>
                <w:szCs w:val="24"/>
              </w:rPr>
            </w:pPr>
            <w:r w:rsidRPr="00D67C56">
              <w:rPr>
                <w:rFonts w:ascii="Times New Roman" w:hAnsi="Times New Roman" w:cs="Times New Roman"/>
                <w:sz w:val="24"/>
                <w:szCs w:val="24"/>
                <w:u w:val="single"/>
              </w:rPr>
              <w:t xml:space="preserve">CONTRACT ACT: </w:t>
            </w:r>
            <w:r w:rsidRPr="00D67C56">
              <w:rPr>
                <w:rFonts w:ascii="Times New Roman" w:hAnsi="Times New Roman" w:cs="Times New Roman"/>
                <w:sz w:val="24"/>
                <w:szCs w:val="24"/>
              </w:rPr>
              <w:t>Agreement and Contract: Definition and meaning - Essentials of a valid contract – types of contracts.</w:t>
            </w:r>
          </w:p>
          <w:p w:rsidR="00F24E09" w:rsidRPr="00D67C56" w:rsidRDefault="00F24E09" w:rsidP="00290C87">
            <w:pPr>
              <w:jc w:val="both"/>
              <w:rPr>
                <w:rFonts w:ascii="Times New Roman" w:hAnsi="Times New Roman" w:cs="Times New Roman"/>
                <w:sz w:val="24"/>
                <w:szCs w:val="24"/>
              </w:rPr>
            </w:pPr>
            <w:r w:rsidRPr="00D67C56">
              <w:rPr>
                <w:rFonts w:ascii="Times New Roman" w:hAnsi="Times New Roman" w:cs="Times New Roman"/>
                <w:sz w:val="24"/>
                <w:szCs w:val="24"/>
              </w:rPr>
              <w:t>Offer and Acceptance: Definition – Essentials of a valid offer and acceptance – communication and revocation of offer and acceptance.</w:t>
            </w:r>
          </w:p>
        </w:tc>
      </w:tr>
      <w:tr w:rsidR="00F24E09" w:rsidRPr="00D67C56" w:rsidTr="00733416">
        <w:tc>
          <w:tcPr>
            <w:tcW w:w="1792" w:type="dxa"/>
          </w:tcPr>
          <w:p w:rsidR="00F24E09" w:rsidRPr="00D67C56" w:rsidRDefault="00F24E09" w:rsidP="00290C87">
            <w:pPr>
              <w:pStyle w:val="NoSpacing"/>
              <w:rPr>
                <w:rFonts w:ascii="Times New Roman" w:hAnsi="Times New Roman" w:cs="Times New Roman"/>
                <w:sz w:val="24"/>
                <w:szCs w:val="24"/>
                <w:u w:val="single"/>
              </w:rPr>
            </w:pPr>
            <w:r w:rsidRPr="00D67C56">
              <w:rPr>
                <w:rFonts w:ascii="Times New Roman" w:hAnsi="Times New Roman" w:cs="Times New Roman"/>
                <w:sz w:val="24"/>
                <w:szCs w:val="24"/>
              </w:rPr>
              <w:t>MODULE II</w:t>
            </w:r>
            <w:r w:rsidRPr="00D67C56">
              <w:rPr>
                <w:rFonts w:ascii="Times New Roman" w:hAnsi="Times New Roman" w:cs="Times New Roman"/>
                <w:sz w:val="24"/>
                <w:szCs w:val="24"/>
              </w:rPr>
              <w:tab/>
            </w:r>
          </w:p>
        </w:tc>
        <w:tc>
          <w:tcPr>
            <w:tcW w:w="6866" w:type="dxa"/>
            <w:gridSpan w:val="3"/>
          </w:tcPr>
          <w:p w:rsidR="00F24E09" w:rsidRPr="00D67C56" w:rsidRDefault="00F24E09" w:rsidP="00290C87">
            <w:pPr>
              <w:jc w:val="both"/>
              <w:rPr>
                <w:rFonts w:ascii="Times New Roman" w:hAnsi="Times New Roman" w:cs="Times New Roman"/>
                <w:sz w:val="24"/>
                <w:szCs w:val="24"/>
                <w:u w:val="single"/>
              </w:rPr>
            </w:pPr>
            <w:r w:rsidRPr="00D67C56">
              <w:rPr>
                <w:rFonts w:ascii="Times New Roman" w:hAnsi="Times New Roman" w:cs="Times New Roman"/>
                <w:sz w:val="24"/>
                <w:szCs w:val="24"/>
                <w:u w:val="single"/>
              </w:rPr>
              <w:t xml:space="preserve">CONSIDERATION AND CONSENT: </w:t>
            </w:r>
            <w:r w:rsidRPr="00D67C56">
              <w:rPr>
                <w:rFonts w:ascii="Times New Roman" w:hAnsi="Times New Roman" w:cs="Times New Roman"/>
                <w:sz w:val="24"/>
                <w:szCs w:val="24"/>
              </w:rPr>
              <w:t>Consideration: Definition and importance – Essentials of valid consideration – the Doctrines of ‘Stranger to Contract’ and ‘No Consideration – No Contract’ – Capacity to contract – special rules regarding minor’s agreements.</w:t>
            </w:r>
          </w:p>
          <w:p w:rsidR="00F24E09" w:rsidRPr="00D67C56" w:rsidRDefault="00F24E09" w:rsidP="00290C87">
            <w:pPr>
              <w:contextualSpacing/>
              <w:jc w:val="both"/>
              <w:rPr>
                <w:rFonts w:ascii="Times New Roman" w:hAnsi="Times New Roman" w:cs="Times New Roman"/>
                <w:sz w:val="24"/>
                <w:szCs w:val="24"/>
              </w:rPr>
            </w:pPr>
            <w:r w:rsidRPr="00D67C56">
              <w:rPr>
                <w:rFonts w:ascii="Times New Roman" w:hAnsi="Times New Roman" w:cs="Times New Roman"/>
                <w:sz w:val="24"/>
                <w:szCs w:val="24"/>
              </w:rPr>
              <w:t>Consent:  Free Consent – Flaw in Consent: Coercion – Undue influence – Fraud – Misrepresentation and Mistake.</w:t>
            </w:r>
          </w:p>
        </w:tc>
      </w:tr>
      <w:tr w:rsidR="00F24E09" w:rsidRPr="00D67C56" w:rsidTr="00733416">
        <w:tc>
          <w:tcPr>
            <w:tcW w:w="1792" w:type="dxa"/>
          </w:tcPr>
          <w:p w:rsidR="00F24E09" w:rsidRPr="00D67C56" w:rsidRDefault="00F24E09" w:rsidP="00290C87">
            <w:pPr>
              <w:pStyle w:val="NoSpacing"/>
              <w:rPr>
                <w:rFonts w:ascii="Times New Roman" w:hAnsi="Times New Roman" w:cs="Times New Roman"/>
                <w:sz w:val="24"/>
                <w:szCs w:val="24"/>
                <w:u w:val="single"/>
              </w:rPr>
            </w:pPr>
            <w:r w:rsidRPr="00D67C56">
              <w:rPr>
                <w:rFonts w:ascii="Times New Roman" w:hAnsi="Times New Roman" w:cs="Times New Roman"/>
                <w:sz w:val="24"/>
                <w:szCs w:val="24"/>
              </w:rPr>
              <w:t>MODULE III</w:t>
            </w:r>
            <w:r w:rsidRPr="00D67C56">
              <w:rPr>
                <w:rFonts w:ascii="Times New Roman" w:hAnsi="Times New Roman" w:cs="Times New Roman"/>
                <w:sz w:val="24"/>
                <w:szCs w:val="24"/>
              </w:rPr>
              <w:tab/>
            </w:r>
          </w:p>
        </w:tc>
        <w:tc>
          <w:tcPr>
            <w:tcW w:w="6866" w:type="dxa"/>
            <w:gridSpan w:val="3"/>
          </w:tcPr>
          <w:p w:rsidR="00F24E09" w:rsidRPr="00D67C56" w:rsidRDefault="00F24E09" w:rsidP="00290C87">
            <w:pPr>
              <w:rPr>
                <w:rFonts w:ascii="Times New Roman" w:hAnsi="Times New Roman" w:cs="Times New Roman"/>
                <w:sz w:val="24"/>
                <w:szCs w:val="24"/>
              </w:rPr>
            </w:pPr>
            <w:r w:rsidRPr="00D67C56">
              <w:rPr>
                <w:rFonts w:ascii="Times New Roman" w:hAnsi="Times New Roman" w:cs="Times New Roman"/>
                <w:sz w:val="24"/>
                <w:szCs w:val="24"/>
                <w:u w:val="single"/>
              </w:rPr>
              <w:t>DISCHARGE OF A CONTRACT</w:t>
            </w:r>
            <w:r>
              <w:rPr>
                <w:rFonts w:ascii="Times New Roman" w:hAnsi="Times New Roman" w:cs="Times New Roman"/>
                <w:sz w:val="24"/>
                <w:szCs w:val="24"/>
              </w:rPr>
              <w:t xml:space="preserve">: </w:t>
            </w:r>
            <w:r w:rsidRPr="00D67C56">
              <w:rPr>
                <w:rFonts w:ascii="Times New Roman" w:hAnsi="Times New Roman" w:cs="Times New Roman"/>
                <w:sz w:val="24"/>
                <w:szCs w:val="24"/>
              </w:rPr>
              <w:t>Legality of object and consideration:– illegal and immoral agreements – agreements opposed to public policy.</w:t>
            </w:r>
          </w:p>
          <w:p w:rsidR="00F24E09" w:rsidRPr="00D67C56" w:rsidRDefault="00F24E09" w:rsidP="00290C87">
            <w:pPr>
              <w:jc w:val="both"/>
              <w:rPr>
                <w:rFonts w:ascii="Times New Roman" w:hAnsi="Times New Roman" w:cs="Times New Roman"/>
                <w:sz w:val="24"/>
                <w:szCs w:val="24"/>
              </w:rPr>
            </w:pPr>
            <w:r w:rsidRPr="00D67C56">
              <w:rPr>
                <w:rFonts w:ascii="Times New Roman" w:hAnsi="Times New Roman" w:cs="Times New Roman"/>
                <w:sz w:val="24"/>
                <w:szCs w:val="24"/>
              </w:rPr>
              <w:t>Agreements expressly declared to be void – wagering agreements and contingent contracts.</w:t>
            </w:r>
          </w:p>
          <w:p w:rsidR="00F24E09" w:rsidRPr="00D67C56" w:rsidRDefault="00F24E09" w:rsidP="00290C87">
            <w:pPr>
              <w:jc w:val="both"/>
              <w:rPr>
                <w:rFonts w:ascii="Times New Roman" w:hAnsi="Times New Roman" w:cs="Times New Roman"/>
                <w:sz w:val="24"/>
                <w:szCs w:val="24"/>
              </w:rPr>
            </w:pPr>
            <w:r w:rsidRPr="00D67C56">
              <w:rPr>
                <w:rFonts w:ascii="Times New Roman" w:hAnsi="Times New Roman" w:cs="Times New Roman"/>
                <w:sz w:val="24"/>
                <w:szCs w:val="24"/>
              </w:rPr>
              <w:t>Discharge of a contract – various modes of discharge of a contract – performance of contracts.</w:t>
            </w:r>
          </w:p>
          <w:p w:rsidR="00F24E09" w:rsidRPr="00D67C56" w:rsidRDefault="00F24E09" w:rsidP="00290C87">
            <w:pPr>
              <w:jc w:val="both"/>
              <w:rPr>
                <w:rFonts w:ascii="Times New Roman" w:hAnsi="Times New Roman" w:cs="Times New Roman"/>
                <w:sz w:val="24"/>
                <w:szCs w:val="24"/>
              </w:rPr>
            </w:pPr>
            <w:r w:rsidRPr="00D67C56">
              <w:rPr>
                <w:rFonts w:ascii="Times New Roman" w:hAnsi="Times New Roman" w:cs="Times New Roman"/>
                <w:sz w:val="24"/>
                <w:szCs w:val="24"/>
              </w:rPr>
              <w:t>Breach of a contract – types – remedies for breach of a contract</w:t>
            </w:r>
          </w:p>
        </w:tc>
      </w:tr>
      <w:tr w:rsidR="00F24E09" w:rsidRPr="00D67C56" w:rsidTr="00733416">
        <w:tc>
          <w:tcPr>
            <w:tcW w:w="1792" w:type="dxa"/>
          </w:tcPr>
          <w:p w:rsidR="00F24E09" w:rsidRPr="00D67C56" w:rsidRDefault="00F24E09" w:rsidP="00290C87">
            <w:pPr>
              <w:pStyle w:val="NoSpacing"/>
              <w:rPr>
                <w:rFonts w:ascii="Times New Roman" w:hAnsi="Times New Roman" w:cs="Times New Roman"/>
                <w:sz w:val="24"/>
                <w:szCs w:val="24"/>
              </w:rPr>
            </w:pPr>
            <w:r w:rsidRPr="00D67C56">
              <w:rPr>
                <w:rFonts w:ascii="Times New Roman" w:hAnsi="Times New Roman" w:cs="Times New Roman"/>
                <w:sz w:val="24"/>
                <w:szCs w:val="24"/>
              </w:rPr>
              <w:t>MODULE - IV</w:t>
            </w:r>
          </w:p>
        </w:tc>
        <w:tc>
          <w:tcPr>
            <w:tcW w:w="6866" w:type="dxa"/>
            <w:gridSpan w:val="3"/>
          </w:tcPr>
          <w:p w:rsidR="00F24E09" w:rsidRPr="00D67C56" w:rsidRDefault="00F24E09" w:rsidP="00290C87">
            <w:pPr>
              <w:rPr>
                <w:rFonts w:ascii="Times New Roman" w:hAnsi="Times New Roman" w:cs="Times New Roman"/>
                <w:sz w:val="24"/>
                <w:szCs w:val="24"/>
              </w:rPr>
            </w:pPr>
            <w:r w:rsidRPr="00D67C56">
              <w:rPr>
                <w:rFonts w:ascii="Times New Roman" w:hAnsi="Times New Roman" w:cs="Times New Roman"/>
                <w:sz w:val="24"/>
                <w:szCs w:val="24"/>
                <w:u w:val="single"/>
              </w:rPr>
              <w:t>SALE OF GOODS ACT</w:t>
            </w:r>
            <w:r>
              <w:rPr>
                <w:rFonts w:ascii="Times New Roman" w:hAnsi="Times New Roman" w:cs="Times New Roman"/>
                <w:sz w:val="24"/>
                <w:szCs w:val="24"/>
              </w:rPr>
              <w:t xml:space="preserve">: </w:t>
            </w:r>
            <w:r w:rsidRPr="00D67C56">
              <w:rPr>
                <w:rFonts w:ascii="Times New Roman" w:hAnsi="Times New Roman" w:cs="Times New Roman"/>
                <w:sz w:val="24"/>
                <w:szCs w:val="24"/>
              </w:rPr>
              <w:t>Contract of sale: Definition - features – definition of the term goods – types of goods – rules of transfer of property in goods – differences between sale and agreement to sell.</w:t>
            </w:r>
          </w:p>
          <w:p w:rsidR="00F24E09" w:rsidRDefault="00F24E09" w:rsidP="00290C87">
            <w:pPr>
              <w:rPr>
                <w:rFonts w:ascii="Times New Roman" w:hAnsi="Times New Roman" w:cs="Times New Roman"/>
                <w:sz w:val="24"/>
                <w:szCs w:val="24"/>
              </w:rPr>
            </w:pPr>
            <w:r w:rsidRPr="00D67C56">
              <w:rPr>
                <w:rFonts w:ascii="Times New Roman" w:hAnsi="Times New Roman" w:cs="Times New Roman"/>
                <w:sz w:val="24"/>
                <w:szCs w:val="24"/>
              </w:rPr>
              <w:t>Rights of an unpaid seller.</w:t>
            </w:r>
          </w:p>
          <w:p w:rsidR="00F24E09" w:rsidRPr="00D67C56" w:rsidRDefault="00F24E09" w:rsidP="00290C87">
            <w:pPr>
              <w:rPr>
                <w:rFonts w:ascii="Times New Roman" w:hAnsi="Times New Roman" w:cs="Times New Roman"/>
                <w:sz w:val="24"/>
                <w:szCs w:val="24"/>
              </w:rPr>
            </w:pPr>
            <w:r w:rsidRPr="00D67C56">
              <w:rPr>
                <w:rFonts w:ascii="Times New Roman" w:hAnsi="Times New Roman" w:cs="Times New Roman"/>
                <w:sz w:val="24"/>
                <w:szCs w:val="24"/>
              </w:rPr>
              <w:t>Conditions and warranties – meaning and distinction – express and implied conditions and warranties – sale by non-owners – auction sale.</w:t>
            </w:r>
          </w:p>
        </w:tc>
      </w:tr>
      <w:tr w:rsidR="00F24E09" w:rsidRPr="00D67C56" w:rsidTr="00733416">
        <w:tc>
          <w:tcPr>
            <w:tcW w:w="1792" w:type="dxa"/>
          </w:tcPr>
          <w:p w:rsidR="00F24E09" w:rsidRPr="00D67C56" w:rsidRDefault="00F24E09" w:rsidP="00290C87">
            <w:pPr>
              <w:pStyle w:val="NoSpacing"/>
              <w:rPr>
                <w:rFonts w:ascii="Times New Roman" w:hAnsi="Times New Roman" w:cs="Times New Roman"/>
                <w:sz w:val="24"/>
                <w:szCs w:val="24"/>
              </w:rPr>
            </w:pPr>
            <w:r w:rsidRPr="00D67C56">
              <w:rPr>
                <w:rFonts w:ascii="Times New Roman" w:hAnsi="Times New Roman" w:cs="Times New Roman"/>
                <w:sz w:val="24"/>
                <w:szCs w:val="24"/>
              </w:rPr>
              <w:t xml:space="preserve">References </w:t>
            </w:r>
          </w:p>
        </w:tc>
        <w:tc>
          <w:tcPr>
            <w:tcW w:w="6866" w:type="dxa"/>
            <w:gridSpan w:val="3"/>
          </w:tcPr>
          <w:p w:rsidR="00F24E09" w:rsidRPr="00D67C56" w:rsidRDefault="00F24E09" w:rsidP="00395E6B">
            <w:pPr>
              <w:numPr>
                <w:ilvl w:val="0"/>
                <w:numId w:val="5"/>
              </w:numPr>
              <w:rPr>
                <w:rFonts w:ascii="Times New Roman" w:hAnsi="Times New Roman" w:cs="Times New Roman"/>
                <w:sz w:val="24"/>
                <w:szCs w:val="24"/>
              </w:rPr>
            </w:pPr>
            <w:r w:rsidRPr="00D67C56">
              <w:rPr>
                <w:rFonts w:ascii="Times New Roman" w:hAnsi="Times New Roman" w:cs="Times New Roman"/>
                <w:sz w:val="24"/>
                <w:szCs w:val="24"/>
              </w:rPr>
              <w:t>Kapoor ND</w:t>
            </w:r>
            <w:r w:rsidRPr="00D67C56">
              <w:rPr>
                <w:rFonts w:ascii="Times New Roman" w:hAnsi="Times New Roman" w:cs="Times New Roman"/>
                <w:sz w:val="24"/>
                <w:szCs w:val="24"/>
              </w:rPr>
              <w:tab/>
            </w:r>
            <w:r w:rsidRPr="00D67C56">
              <w:rPr>
                <w:rFonts w:ascii="Times New Roman" w:hAnsi="Times New Roman" w:cs="Times New Roman"/>
                <w:sz w:val="24"/>
                <w:szCs w:val="24"/>
              </w:rPr>
              <w:tab/>
              <w:t>: Mercentile Law, Sultan Chand</w:t>
            </w:r>
          </w:p>
          <w:p w:rsidR="00F24E09" w:rsidRPr="00D67C56" w:rsidRDefault="00F24E09" w:rsidP="00395E6B">
            <w:pPr>
              <w:numPr>
                <w:ilvl w:val="0"/>
                <w:numId w:val="5"/>
              </w:numPr>
              <w:rPr>
                <w:rFonts w:ascii="Times New Roman" w:hAnsi="Times New Roman" w:cs="Times New Roman"/>
                <w:sz w:val="24"/>
                <w:szCs w:val="24"/>
              </w:rPr>
            </w:pPr>
            <w:r w:rsidRPr="00D67C56">
              <w:rPr>
                <w:rFonts w:ascii="Times New Roman" w:hAnsi="Times New Roman" w:cs="Times New Roman"/>
                <w:sz w:val="24"/>
                <w:szCs w:val="24"/>
              </w:rPr>
              <w:t>Kapoor ND</w:t>
            </w:r>
            <w:r w:rsidRPr="00D67C56">
              <w:rPr>
                <w:rFonts w:ascii="Times New Roman" w:hAnsi="Times New Roman" w:cs="Times New Roman"/>
                <w:sz w:val="24"/>
                <w:szCs w:val="24"/>
              </w:rPr>
              <w:tab/>
            </w:r>
            <w:r w:rsidRPr="00D67C56">
              <w:rPr>
                <w:rFonts w:ascii="Times New Roman" w:hAnsi="Times New Roman" w:cs="Times New Roman"/>
                <w:sz w:val="24"/>
                <w:szCs w:val="24"/>
              </w:rPr>
              <w:tab/>
              <w:t>: Company Law, Sultan Chand</w:t>
            </w:r>
          </w:p>
          <w:p w:rsidR="00F24E09" w:rsidRPr="00D67C56" w:rsidRDefault="00F24E09" w:rsidP="00395E6B">
            <w:pPr>
              <w:numPr>
                <w:ilvl w:val="0"/>
                <w:numId w:val="5"/>
              </w:numPr>
              <w:rPr>
                <w:rFonts w:ascii="Times New Roman" w:hAnsi="Times New Roman" w:cs="Times New Roman"/>
                <w:sz w:val="24"/>
                <w:szCs w:val="24"/>
              </w:rPr>
            </w:pPr>
            <w:r w:rsidRPr="00D67C56">
              <w:rPr>
                <w:rFonts w:ascii="Times New Roman" w:hAnsi="Times New Roman" w:cs="Times New Roman"/>
                <w:sz w:val="24"/>
                <w:szCs w:val="24"/>
              </w:rPr>
              <w:t>Balachandran V</w:t>
            </w:r>
            <w:r w:rsidRPr="00D67C56">
              <w:rPr>
                <w:rFonts w:ascii="Times New Roman" w:hAnsi="Times New Roman" w:cs="Times New Roman"/>
                <w:sz w:val="24"/>
                <w:szCs w:val="24"/>
              </w:rPr>
              <w:tab/>
              <w:t>: Business Law, Tata</w:t>
            </w:r>
          </w:p>
          <w:p w:rsidR="00F24E09" w:rsidRPr="00D67C56" w:rsidRDefault="00F24E09" w:rsidP="00395E6B">
            <w:pPr>
              <w:numPr>
                <w:ilvl w:val="0"/>
                <w:numId w:val="5"/>
              </w:numPr>
              <w:rPr>
                <w:rFonts w:ascii="Times New Roman" w:hAnsi="Times New Roman" w:cs="Times New Roman"/>
                <w:sz w:val="24"/>
                <w:szCs w:val="24"/>
              </w:rPr>
            </w:pPr>
            <w:r w:rsidRPr="00D67C56">
              <w:rPr>
                <w:rFonts w:ascii="Times New Roman" w:hAnsi="Times New Roman" w:cs="Times New Roman"/>
                <w:sz w:val="24"/>
                <w:szCs w:val="24"/>
              </w:rPr>
              <w:t>Tulsian</w:t>
            </w:r>
            <w:r w:rsidRPr="00D67C56">
              <w:rPr>
                <w:rFonts w:ascii="Times New Roman" w:hAnsi="Times New Roman" w:cs="Times New Roman"/>
                <w:sz w:val="24"/>
                <w:szCs w:val="24"/>
              </w:rPr>
              <w:tab/>
            </w:r>
            <w:r w:rsidRPr="00D67C56">
              <w:rPr>
                <w:rFonts w:ascii="Times New Roman" w:hAnsi="Times New Roman" w:cs="Times New Roman"/>
                <w:sz w:val="24"/>
                <w:szCs w:val="24"/>
              </w:rPr>
              <w:tab/>
              <w:t>: Mercantile Law, Tata</w:t>
            </w:r>
          </w:p>
          <w:p w:rsidR="00F24E09" w:rsidRPr="00D67C56" w:rsidRDefault="00F24E09" w:rsidP="00395E6B">
            <w:pPr>
              <w:numPr>
                <w:ilvl w:val="0"/>
                <w:numId w:val="5"/>
              </w:numPr>
              <w:rPr>
                <w:rFonts w:ascii="Times New Roman" w:hAnsi="Times New Roman" w:cs="Times New Roman"/>
                <w:sz w:val="24"/>
                <w:szCs w:val="24"/>
              </w:rPr>
            </w:pPr>
            <w:r w:rsidRPr="00D67C56">
              <w:rPr>
                <w:rFonts w:ascii="Times New Roman" w:hAnsi="Times New Roman" w:cs="Times New Roman"/>
                <w:sz w:val="24"/>
                <w:szCs w:val="24"/>
              </w:rPr>
              <w:t>Tulsian</w:t>
            </w:r>
            <w:r w:rsidRPr="00D67C56">
              <w:rPr>
                <w:rFonts w:ascii="Times New Roman" w:hAnsi="Times New Roman" w:cs="Times New Roman"/>
                <w:sz w:val="24"/>
                <w:szCs w:val="24"/>
              </w:rPr>
              <w:tab/>
            </w:r>
            <w:r w:rsidRPr="00D67C56">
              <w:rPr>
                <w:rFonts w:ascii="Times New Roman" w:hAnsi="Times New Roman" w:cs="Times New Roman"/>
                <w:sz w:val="24"/>
                <w:szCs w:val="24"/>
              </w:rPr>
              <w:tab/>
              <w:t>: Busi</w:t>
            </w:r>
            <w:r>
              <w:rPr>
                <w:rFonts w:ascii="Times New Roman" w:hAnsi="Times New Roman" w:cs="Times New Roman"/>
                <w:sz w:val="24"/>
                <w:szCs w:val="24"/>
              </w:rPr>
              <w:t>n</w:t>
            </w:r>
            <w:r w:rsidRPr="00D67C56">
              <w:rPr>
                <w:rFonts w:ascii="Times New Roman" w:hAnsi="Times New Roman" w:cs="Times New Roman"/>
                <w:sz w:val="24"/>
                <w:szCs w:val="24"/>
              </w:rPr>
              <w:t>ess Law, Tata</w:t>
            </w:r>
          </w:p>
          <w:p w:rsidR="00F24E09" w:rsidRPr="00D67C56" w:rsidRDefault="00F24E09" w:rsidP="00395E6B">
            <w:pPr>
              <w:numPr>
                <w:ilvl w:val="0"/>
                <w:numId w:val="5"/>
              </w:numPr>
              <w:rPr>
                <w:rFonts w:ascii="Times New Roman" w:hAnsi="Times New Roman" w:cs="Times New Roman"/>
                <w:sz w:val="24"/>
                <w:szCs w:val="24"/>
              </w:rPr>
            </w:pPr>
            <w:r w:rsidRPr="00D67C56">
              <w:rPr>
                <w:rFonts w:ascii="Times New Roman" w:hAnsi="Times New Roman" w:cs="Times New Roman"/>
                <w:sz w:val="24"/>
                <w:szCs w:val="24"/>
              </w:rPr>
              <w:t>Pillai Bhagavathi</w:t>
            </w:r>
            <w:r w:rsidRPr="00D67C56">
              <w:rPr>
                <w:rFonts w:ascii="Times New Roman" w:hAnsi="Times New Roman" w:cs="Times New Roman"/>
                <w:sz w:val="24"/>
                <w:szCs w:val="24"/>
              </w:rPr>
              <w:tab/>
              <w:t>: Business Law, S.Chand</w:t>
            </w:r>
          </w:p>
        </w:tc>
      </w:tr>
    </w:tbl>
    <w:p w:rsidR="00CB71D9" w:rsidRDefault="00CB71D9" w:rsidP="00290C87">
      <w:pPr>
        <w:spacing w:line="240" w:lineRule="auto"/>
        <w:rPr>
          <w:rFonts w:ascii="Times New Roman" w:hAnsi="Times New Roman" w:cs="Times New Roman"/>
          <w:b/>
          <w:sz w:val="24"/>
          <w:szCs w:val="24"/>
        </w:rPr>
      </w:pPr>
    </w:p>
    <w:p w:rsidR="00F24E09" w:rsidRDefault="00733416" w:rsidP="0073341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F24E09" w:rsidRDefault="00F24E09" w:rsidP="00290C87">
      <w:pPr>
        <w:spacing w:line="240" w:lineRule="auto"/>
        <w:rPr>
          <w:rFonts w:ascii="Times New Roman" w:hAnsi="Times New Roman" w:cs="Times New Roman"/>
          <w:b/>
          <w:sz w:val="24"/>
          <w:szCs w:val="24"/>
        </w:rPr>
      </w:pPr>
    </w:p>
    <w:p w:rsidR="00CB71D9" w:rsidRPr="009C6F65" w:rsidRDefault="00CB71D9"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CB71D9" w:rsidRPr="009C6F65" w:rsidRDefault="00CB71D9"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III B.COM (RCCS)</w:t>
      </w:r>
    </w:p>
    <w:p w:rsidR="00CB71D9" w:rsidRPr="009C6F65" w:rsidRDefault="00CB71D9"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SEMESTER</w:t>
      </w:r>
      <w:r>
        <w:rPr>
          <w:rFonts w:ascii="Times New Roman" w:hAnsi="Times New Roman" w:cs="Times New Roman"/>
          <w:b/>
          <w:sz w:val="24"/>
          <w:szCs w:val="24"/>
        </w:rPr>
        <w:t xml:space="preserve"> - V</w:t>
      </w:r>
    </w:p>
    <w:p w:rsidR="00CB71D9" w:rsidRPr="009C6F65" w:rsidRDefault="00CB71D9" w:rsidP="002F1D44">
      <w:pPr>
        <w:spacing w:line="240" w:lineRule="auto"/>
        <w:jc w:val="center"/>
        <w:rPr>
          <w:rFonts w:ascii="Times New Roman" w:hAnsi="Times New Roman" w:cs="Times New Roman"/>
          <w:b/>
          <w:sz w:val="24"/>
          <w:szCs w:val="24"/>
        </w:rPr>
      </w:pPr>
      <w:r w:rsidRPr="00A12F1F">
        <w:rPr>
          <w:rFonts w:ascii="Times New Roman" w:hAnsi="Times New Roman" w:cs="Times New Roman"/>
          <w:b/>
          <w:sz w:val="24"/>
          <w:szCs w:val="24"/>
          <w:u w:val="single"/>
        </w:rPr>
        <w:t>SUBJECT:</w:t>
      </w:r>
      <w:r w:rsidRPr="009C6F65">
        <w:rPr>
          <w:rFonts w:ascii="Times New Roman" w:hAnsi="Times New Roman" w:cs="Times New Roman"/>
          <w:b/>
          <w:sz w:val="24"/>
          <w:szCs w:val="24"/>
        </w:rPr>
        <w:t xml:space="preserve"> BUSINESS LAW </w:t>
      </w:r>
      <w:r>
        <w:rPr>
          <w:rFonts w:ascii="Times New Roman" w:hAnsi="Times New Roman" w:cs="Times New Roman"/>
          <w:b/>
          <w:sz w:val="24"/>
          <w:szCs w:val="24"/>
        </w:rPr>
        <w:t>–</w:t>
      </w:r>
      <w:r w:rsidRPr="009C6F65">
        <w:rPr>
          <w:rFonts w:ascii="Times New Roman" w:hAnsi="Times New Roman" w:cs="Times New Roman"/>
          <w:b/>
          <w:sz w:val="24"/>
          <w:szCs w:val="24"/>
        </w:rPr>
        <w:t xml:space="preserve"> I</w:t>
      </w:r>
      <w:r>
        <w:rPr>
          <w:rFonts w:ascii="Times New Roman" w:hAnsi="Times New Roman" w:cs="Times New Roman"/>
          <w:b/>
          <w:sz w:val="24"/>
          <w:szCs w:val="24"/>
        </w:rPr>
        <w:t xml:space="preserve"> (DSC 1 E):</w:t>
      </w:r>
    </w:p>
    <w:p w:rsidR="00CB71D9" w:rsidRPr="009C6F65" w:rsidRDefault="002F1D44" w:rsidP="00290C8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TIME: 21/2  HRS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CB71D9" w:rsidRPr="009C6F65">
        <w:rPr>
          <w:rFonts w:ascii="Times New Roman" w:hAnsi="Times New Roman" w:cs="Times New Roman"/>
          <w:b/>
          <w:sz w:val="24"/>
          <w:szCs w:val="24"/>
        </w:rPr>
        <w:t>MARKS: 60</w:t>
      </w:r>
    </w:p>
    <w:p w:rsidR="00CB71D9" w:rsidRPr="009C6F65" w:rsidRDefault="00CB71D9"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tbl>
      <w:tblPr>
        <w:tblStyle w:val="TableGrid"/>
        <w:tblW w:w="9000" w:type="dxa"/>
        <w:tblInd w:w="-72" w:type="dxa"/>
        <w:tblLayout w:type="fixed"/>
        <w:tblLook w:val="04A0"/>
      </w:tblPr>
      <w:tblGrid>
        <w:gridCol w:w="850"/>
        <w:gridCol w:w="1490"/>
        <w:gridCol w:w="810"/>
        <w:gridCol w:w="1260"/>
        <w:gridCol w:w="990"/>
        <w:gridCol w:w="1260"/>
        <w:gridCol w:w="1170"/>
        <w:gridCol w:w="1170"/>
      </w:tblGrid>
      <w:tr w:rsidR="00CB71D9" w:rsidRPr="009C6F65" w:rsidTr="00FE3C6F">
        <w:trPr>
          <w:trHeight w:val="638"/>
        </w:trPr>
        <w:tc>
          <w:tcPr>
            <w:tcW w:w="850" w:type="dxa"/>
            <w:vMerge w:val="restar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Type</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3060" w:type="dxa"/>
            <w:gridSpan w:val="3"/>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600" w:type="dxa"/>
            <w:gridSpan w:val="3"/>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CB71D9" w:rsidRPr="009C6F65" w:rsidTr="00FE3C6F">
        <w:trPr>
          <w:trHeight w:val="1250"/>
        </w:trPr>
        <w:tc>
          <w:tcPr>
            <w:tcW w:w="850" w:type="dxa"/>
            <w:vMerge/>
            <w:vAlign w:val="center"/>
          </w:tcPr>
          <w:p w:rsidR="00CB71D9" w:rsidRPr="009C6F65" w:rsidRDefault="00CB71D9" w:rsidP="00290C87">
            <w:pPr>
              <w:jc w:val="center"/>
              <w:rPr>
                <w:rFonts w:ascii="Times New Roman" w:hAnsi="Times New Roman" w:cs="Times New Roman"/>
                <w:b/>
                <w:sz w:val="24"/>
                <w:szCs w:val="24"/>
              </w:rPr>
            </w:pPr>
          </w:p>
        </w:tc>
        <w:tc>
          <w:tcPr>
            <w:tcW w:w="1490" w:type="dxa"/>
            <w:vMerge/>
            <w:vAlign w:val="center"/>
          </w:tcPr>
          <w:p w:rsidR="00CB71D9" w:rsidRPr="009C6F65" w:rsidRDefault="00CB71D9" w:rsidP="00290C87">
            <w:pPr>
              <w:jc w:val="center"/>
              <w:rPr>
                <w:rFonts w:ascii="Times New Roman" w:hAnsi="Times New Roman" w:cs="Times New Roman"/>
                <w:b/>
                <w:sz w:val="24"/>
                <w:szCs w:val="24"/>
              </w:rPr>
            </w:pPr>
          </w:p>
        </w:tc>
        <w:tc>
          <w:tcPr>
            <w:tcW w:w="81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26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9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26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17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117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CB71D9" w:rsidRPr="009C6F65" w:rsidTr="00FE3C6F">
        <w:trPr>
          <w:trHeight w:val="282"/>
        </w:trPr>
        <w:tc>
          <w:tcPr>
            <w:tcW w:w="850" w:type="dxa"/>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81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12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r>
      <w:tr w:rsidR="00CB71D9" w:rsidRPr="009C6F65" w:rsidTr="00FE3C6F">
        <w:trPr>
          <w:trHeight w:val="295"/>
        </w:trPr>
        <w:tc>
          <w:tcPr>
            <w:tcW w:w="850" w:type="dxa"/>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81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w:t>
            </w:r>
          </w:p>
        </w:tc>
        <w:tc>
          <w:tcPr>
            <w:tcW w:w="12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12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50</w:t>
            </w:r>
          </w:p>
        </w:tc>
      </w:tr>
      <w:tr w:rsidR="00CB71D9" w:rsidRPr="009C6F65" w:rsidTr="00FE3C6F">
        <w:trPr>
          <w:trHeight w:val="295"/>
        </w:trPr>
        <w:tc>
          <w:tcPr>
            <w:tcW w:w="4410" w:type="dxa"/>
            <w:gridSpan w:val="4"/>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c>
          <w:tcPr>
            <w:tcW w:w="2430" w:type="dxa"/>
            <w:gridSpan w:val="2"/>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CB71D9" w:rsidRPr="009C6F65" w:rsidRDefault="00CB71D9" w:rsidP="00290C87">
      <w:pPr>
        <w:spacing w:line="240" w:lineRule="auto"/>
        <w:jc w:val="center"/>
        <w:rPr>
          <w:rFonts w:ascii="Times New Roman" w:hAnsi="Times New Roman" w:cs="Times New Roman"/>
          <w:b/>
          <w:sz w:val="24"/>
          <w:szCs w:val="24"/>
          <w:u w:val="single"/>
        </w:rPr>
      </w:pPr>
    </w:p>
    <w:p w:rsidR="00CB71D9" w:rsidRPr="009C6F65" w:rsidRDefault="00CB71D9"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tbl>
      <w:tblPr>
        <w:tblStyle w:val="TableGrid"/>
        <w:tblW w:w="5273" w:type="pct"/>
        <w:tblLook w:val="04A0"/>
      </w:tblPr>
      <w:tblGrid>
        <w:gridCol w:w="2130"/>
        <w:gridCol w:w="2130"/>
        <w:gridCol w:w="2130"/>
        <w:gridCol w:w="2597"/>
      </w:tblGrid>
      <w:tr w:rsidR="00CB71D9" w:rsidRPr="009C6F65" w:rsidTr="00FE3C6F">
        <w:trPr>
          <w:trHeight w:val="1108"/>
        </w:trPr>
        <w:tc>
          <w:tcPr>
            <w:tcW w:w="1185" w:type="pc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1185" w:type="pc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 Marks</w:t>
            </w:r>
          </w:p>
        </w:tc>
        <w:tc>
          <w:tcPr>
            <w:tcW w:w="1185" w:type="pc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Short Questions</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 Marks</w:t>
            </w:r>
          </w:p>
        </w:tc>
        <w:tc>
          <w:tcPr>
            <w:tcW w:w="1445" w:type="pc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CB71D9" w:rsidRPr="009C6F65" w:rsidTr="00FE3C6F">
        <w:trPr>
          <w:trHeight w:val="430"/>
        </w:trPr>
        <w:tc>
          <w:tcPr>
            <w:tcW w:w="1185" w:type="pct"/>
          </w:tcPr>
          <w:p w:rsidR="00CB71D9" w:rsidRPr="009C6F65" w:rsidRDefault="00CB71D9" w:rsidP="00290C87">
            <w:pPr>
              <w:jc w:val="center"/>
              <w:rPr>
                <w:rFonts w:ascii="Times New Roman" w:hAnsi="Times New Roman" w:cs="Times New Roman"/>
                <w:b/>
                <w:i/>
                <w:sz w:val="24"/>
                <w:szCs w:val="24"/>
              </w:rPr>
            </w:pPr>
            <w:r w:rsidRPr="009C6F65">
              <w:rPr>
                <w:rFonts w:ascii="Times New Roman" w:hAnsi="Times New Roman" w:cs="Times New Roman"/>
                <w:b/>
                <w:sz w:val="24"/>
                <w:szCs w:val="24"/>
              </w:rPr>
              <w:t>Module - I</w:t>
            </w:r>
          </w:p>
        </w:tc>
        <w:tc>
          <w:tcPr>
            <w:tcW w:w="1185"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185"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445"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CB71D9" w:rsidRPr="009C6F65" w:rsidTr="00FE3C6F">
        <w:trPr>
          <w:trHeight w:val="450"/>
        </w:trPr>
        <w:tc>
          <w:tcPr>
            <w:tcW w:w="1185"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1185"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185"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445"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24</w:t>
            </w:r>
          </w:p>
        </w:tc>
      </w:tr>
      <w:tr w:rsidR="00CB71D9" w:rsidRPr="009C6F65" w:rsidTr="00FE3C6F">
        <w:trPr>
          <w:trHeight w:val="450"/>
        </w:trPr>
        <w:tc>
          <w:tcPr>
            <w:tcW w:w="1185"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III</w:t>
            </w:r>
          </w:p>
        </w:tc>
        <w:tc>
          <w:tcPr>
            <w:tcW w:w="1185"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185" w:type="pc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445"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CB71D9" w:rsidRPr="009C6F65" w:rsidTr="00FE3C6F">
        <w:trPr>
          <w:trHeight w:val="450"/>
        </w:trPr>
        <w:tc>
          <w:tcPr>
            <w:tcW w:w="1185"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IV</w:t>
            </w:r>
          </w:p>
        </w:tc>
        <w:tc>
          <w:tcPr>
            <w:tcW w:w="1185"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185"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445"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CB71D9" w:rsidRPr="009C6F65" w:rsidTr="00FE3C6F">
        <w:trPr>
          <w:trHeight w:val="450"/>
        </w:trPr>
        <w:tc>
          <w:tcPr>
            <w:tcW w:w="1185"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Total </w:t>
            </w:r>
          </w:p>
        </w:tc>
        <w:tc>
          <w:tcPr>
            <w:tcW w:w="1185"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08</w:t>
            </w:r>
          </w:p>
        </w:tc>
        <w:tc>
          <w:tcPr>
            <w:tcW w:w="1185"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05</w:t>
            </w:r>
          </w:p>
        </w:tc>
        <w:tc>
          <w:tcPr>
            <w:tcW w:w="1445"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r>
    </w:tbl>
    <w:p w:rsidR="00CB71D9" w:rsidRPr="009C6F65" w:rsidRDefault="00CB71D9" w:rsidP="00290C87">
      <w:pPr>
        <w:spacing w:line="240" w:lineRule="auto"/>
        <w:rPr>
          <w:rFonts w:ascii="Times New Roman" w:hAnsi="Times New Roman" w:cs="Times New Roman"/>
          <w:b/>
          <w:sz w:val="24"/>
          <w:szCs w:val="24"/>
          <w:u w:val="single"/>
        </w:rPr>
      </w:pPr>
    </w:p>
    <w:p w:rsidR="00CB71D9" w:rsidRDefault="00CB71D9" w:rsidP="00290C87">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p>
    <w:p w:rsidR="00CB71D9" w:rsidRPr="009C6F65" w:rsidRDefault="00CB71D9" w:rsidP="00290C87">
      <w:pPr>
        <w:spacing w:line="240" w:lineRule="auto"/>
        <w:jc w:val="center"/>
        <w:rPr>
          <w:rFonts w:ascii="Times New Roman" w:hAnsi="Times New Roman" w:cs="Times New Roman"/>
          <w:b/>
          <w:sz w:val="24"/>
          <w:szCs w:val="24"/>
          <w:u w:val="single"/>
        </w:rPr>
      </w:pPr>
    </w:p>
    <w:p w:rsidR="00CB71D9" w:rsidRDefault="00CB71D9" w:rsidP="00290C87">
      <w:pPr>
        <w:spacing w:line="240" w:lineRule="auto"/>
        <w:jc w:val="center"/>
        <w:rPr>
          <w:rFonts w:ascii="Times New Roman" w:hAnsi="Times New Roman" w:cs="Times New Roman"/>
          <w:b/>
          <w:sz w:val="24"/>
          <w:szCs w:val="24"/>
        </w:rPr>
      </w:pPr>
    </w:p>
    <w:p w:rsidR="00CB71D9" w:rsidRDefault="00CB71D9" w:rsidP="00290C87">
      <w:pPr>
        <w:spacing w:line="240" w:lineRule="auto"/>
        <w:jc w:val="center"/>
        <w:rPr>
          <w:rFonts w:ascii="Times New Roman" w:hAnsi="Times New Roman" w:cs="Times New Roman"/>
          <w:b/>
          <w:sz w:val="24"/>
          <w:szCs w:val="24"/>
        </w:rPr>
      </w:pPr>
    </w:p>
    <w:tbl>
      <w:tblPr>
        <w:tblStyle w:val="TableGrid"/>
        <w:tblW w:w="8298" w:type="dxa"/>
        <w:tblLayout w:type="fixed"/>
        <w:tblLook w:val="04A0"/>
      </w:tblPr>
      <w:tblGrid>
        <w:gridCol w:w="1998"/>
        <w:gridCol w:w="3262"/>
        <w:gridCol w:w="3038"/>
      </w:tblGrid>
      <w:tr w:rsidR="00F24E09" w:rsidRPr="00204DEE" w:rsidTr="00463C60">
        <w:tc>
          <w:tcPr>
            <w:tcW w:w="8298" w:type="dxa"/>
            <w:gridSpan w:val="3"/>
          </w:tcPr>
          <w:p w:rsidR="00F24E09" w:rsidRPr="00204DEE" w:rsidRDefault="00F24E09" w:rsidP="00290C87">
            <w:pPr>
              <w:jc w:val="center"/>
              <w:rPr>
                <w:rFonts w:ascii="Times New Roman" w:hAnsi="Times New Roman" w:cs="Times New Roman"/>
                <w:b/>
                <w:sz w:val="24"/>
                <w:szCs w:val="24"/>
              </w:rPr>
            </w:pPr>
            <w:r w:rsidRPr="00204DEE">
              <w:rPr>
                <w:rFonts w:ascii="Times New Roman" w:hAnsi="Times New Roman" w:cs="Times New Roman"/>
                <w:b/>
                <w:sz w:val="24"/>
                <w:szCs w:val="24"/>
              </w:rPr>
              <w:t>P.R. GOVT.COLLEGE (AUTONOMOUS), KAKINADA</w:t>
            </w:r>
          </w:p>
        </w:tc>
      </w:tr>
      <w:tr w:rsidR="00F24E09" w:rsidRPr="00204DEE" w:rsidTr="00463C60">
        <w:tc>
          <w:tcPr>
            <w:tcW w:w="8298" w:type="dxa"/>
            <w:gridSpan w:val="3"/>
          </w:tcPr>
          <w:p w:rsidR="00F24E09" w:rsidRPr="00204DEE" w:rsidRDefault="00F24E09" w:rsidP="00290C87">
            <w:pPr>
              <w:jc w:val="center"/>
              <w:rPr>
                <w:rFonts w:ascii="Times New Roman" w:hAnsi="Times New Roman" w:cs="Times New Roman"/>
                <w:bCs/>
                <w:sz w:val="24"/>
                <w:szCs w:val="24"/>
              </w:rPr>
            </w:pPr>
            <w:r w:rsidRPr="00204DEE">
              <w:rPr>
                <w:rFonts w:ascii="Times New Roman" w:hAnsi="Times New Roman" w:cs="Times New Roman"/>
                <w:b/>
                <w:sz w:val="24"/>
                <w:szCs w:val="24"/>
              </w:rPr>
              <w:t>II</w:t>
            </w:r>
            <w:r>
              <w:rPr>
                <w:rFonts w:ascii="Times New Roman" w:hAnsi="Times New Roman" w:cs="Times New Roman"/>
                <w:b/>
                <w:sz w:val="24"/>
                <w:szCs w:val="24"/>
              </w:rPr>
              <w:t>I</w:t>
            </w:r>
            <w:r w:rsidRPr="00204DEE">
              <w:rPr>
                <w:rFonts w:ascii="Times New Roman" w:hAnsi="Times New Roman" w:cs="Times New Roman"/>
                <w:b/>
                <w:sz w:val="24"/>
                <w:szCs w:val="24"/>
              </w:rPr>
              <w:t xml:space="preserve"> B.COM</w:t>
            </w:r>
            <w:r>
              <w:rPr>
                <w:rFonts w:ascii="Times New Roman" w:hAnsi="Times New Roman" w:cs="Times New Roman"/>
                <w:b/>
                <w:sz w:val="24"/>
                <w:szCs w:val="24"/>
              </w:rPr>
              <w:t>(TM and EM</w:t>
            </w:r>
            <w:r w:rsidRPr="00204DEE">
              <w:rPr>
                <w:rFonts w:ascii="Times New Roman" w:hAnsi="Times New Roman" w:cs="Times New Roman"/>
                <w:b/>
                <w:sz w:val="24"/>
                <w:szCs w:val="24"/>
              </w:rPr>
              <w:t>) W.e.f. 201</w:t>
            </w:r>
            <w:r>
              <w:rPr>
                <w:rFonts w:ascii="Times New Roman" w:hAnsi="Times New Roman" w:cs="Times New Roman"/>
                <w:b/>
                <w:sz w:val="24"/>
                <w:szCs w:val="24"/>
              </w:rPr>
              <w:t>5-16</w:t>
            </w:r>
          </w:p>
        </w:tc>
      </w:tr>
      <w:tr w:rsidR="00F24E09" w:rsidRPr="00204DEE" w:rsidTr="00463C60">
        <w:tc>
          <w:tcPr>
            <w:tcW w:w="1998" w:type="dxa"/>
          </w:tcPr>
          <w:p w:rsidR="00F24E09" w:rsidRPr="00204DEE" w:rsidRDefault="00F24E09"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Subject </w:t>
            </w:r>
          </w:p>
        </w:tc>
        <w:tc>
          <w:tcPr>
            <w:tcW w:w="6300" w:type="dxa"/>
            <w:gridSpan w:val="2"/>
          </w:tcPr>
          <w:p w:rsidR="00F24E09" w:rsidRPr="00463C60" w:rsidRDefault="00F24E09" w:rsidP="00290C87">
            <w:pPr>
              <w:rPr>
                <w:rFonts w:ascii="Times New Roman" w:hAnsi="Times New Roman" w:cs="Times New Roman"/>
                <w:b/>
                <w:sz w:val="24"/>
                <w:szCs w:val="24"/>
              </w:rPr>
            </w:pPr>
            <w:r w:rsidRPr="00463C60">
              <w:rPr>
                <w:rFonts w:ascii="Times New Roman" w:hAnsi="Times New Roman" w:cs="Times New Roman"/>
                <w:b/>
                <w:sz w:val="24"/>
                <w:szCs w:val="24"/>
                <w:u w:val="single"/>
              </w:rPr>
              <w:t>5301: BUSINESS LAW</w:t>
            </w:r>
          </w:p>
        </w:tc>
      </w:tr>
      <w:tr w:rsidR="00F24E09" w:rsidRPr="00204DEE" w:rsidTr="00463C60">
        <w:tc>
          <w:tcPr>
            <w:tcW w:w="1998" w:type="dxa"/>
          </w:tcPr>
          <w:p w:rsidR="00F24E09" w:rsidRPr="00204DEE" w:rsidRDefault="00F24E09"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204DEE">
              <w:rPr>
                <w:rFonts w:ascii="Times New Roman" w:hAnsi="Times New Roman" w:cs="Times New Roman"/>
                <w:bCs/>
                <w:sz w:val="24"/>
                <w:szCs w:val="24"/>
              </w:rPr>
              <w:t xml:space="preserve"> – SEM </w:t>
            </w:r>
          </w:p>
        </w:tc>
        <w:tc>
          <w:tcPr>
            <w:tcW w:w="3262" w:type="dxa"/>
          </w:tcPr>
          <w:p w:rsidR="00F24E09" w:rsidRPr="00204DEE" w:rsidRDefault="00F24E09"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 xml:space="preserve">TIME: 21/2 Hours </w:t>
            </w:r>
          </w:p>
        </w:tc>
        <w:tc>
          <w:tcPr>
            <w:tcW w:w="3038" w:type="dxa"/>
          </w:tcPr>
          <w:p w:rsidR="00F24E09" w:rsidRPr="00204DEE" w:rsidRDefault="00F24E09"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Max marks : 60</w:t>
            </w:r>
          </w:p>
        </w:tc>
      </w:tr>
      <w:tr w:rsidR="00F24E09" w:rsidRPr="00204DEE" w:rsidTr="00463C60">
        <w:tc>
          <w:tcPr>
            <w:tcW w:w="8298" w:type="dxa"/>
            <w:gridSpan w:val="3"/>
          </w:tcPr>
          <w:p w:rsidR="00F24E09" w:rsidRPr="00204DEE" w:rsidRDefault="00F24E09"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MODEL QUESTION PAPER </w:t>
            </w:r>
          </w:p>
        </w:tc>
      </w:tr>
    </w:tbl>
    <w:p w:rsidR="00F24E09" w:rsidRPr="009C6F65" w:rsidRDefault="00F24E09" w:rsidP="00290C87">
      <w:pPr>
        <w:autoSpaceDE w:val="0"/>
        <w:autoSpaceDN w:val="0"/>
        <w:adjustRightInd w:val="0"/>
        <w:spacing w:after="0" w:line="240" w:lineRule="auto"/>
        <w:rPr>
          <w:rFonts w:ascii="Times New Roman" w:hAnsi="Times New Roman" w:cs="Times New Roman"/>
          <w:sz w:val="24"/>
          <w:szCs w:val="24"/>
        </w:rPr>
      </w:pPr>
    </w:p>
    <w:p w:rsidR="00F24E09" w:rsidRPr="00A76694" w:rsidRDefault="00F24E09" w:rsidP="00290C87">
      <w:pPr>
        <w:spacing w:after="0" w:line="240" w:lineRule="auto"/>
        <w:jc w:val="center"/>
        <w:rPr>
          <w:rFonts w:ascii="Times New Roman" w:hAnsi="Times New Roman" w:cs="Times New Roman"/>
          <w:b/>
          <w:bCs/>
          <w:sz w:val="24"/>
          <w:szCs w:val="24"/>
        </w:rPr>
      </w:pPr>
      <w:r w:rsidRPr="00A76694">
        <w:rPr>
          <w:rFonts w:ascii="Times New Roman" w:hAnsi="Times New Roman" w:cs="Times New Roman"/>
          <w:b/>
          <w:bCs/>
          <w:sz w:val="24"/>
          <w:szCs w:val="24"/>
        </w:rPr>
        <w:t xml:space="preserve">SECTION – I </w:t>
      </w:r>
    </w:p>
    <w:p w:rsidR="00F24E09" w:rsidRPr="00A76694" w:rsidRDefault="00463C60" w:rsidP="00290C8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Answer all the Questions: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F24E09">
        <w:rPr>
          <w:rFonts w:ascii="Times New Roman" w:hAnsi="Times New Roman" w:cs="Times New Roman"/>
          <w:b/>
          <w:bCs/>
          <w:sz w:val="24"/>
          <w:szCs w:val="24"/>
        </w:rPr>
        <w:tab/>
      </w:r>
      <w:r w:rsidR="00F24E09" w:rsidRPr="00A76694">
        <w:rPr>
          <w:rFonts w:ascii="Times New Roman" w:hAnsi="Times New Roman" w:cs="Times New Roman"/>
          <w:b/>
          <w:bCs/>
          <w:sz w:val="24"/>
          <w:szCs w:val="24"/>
        </w:rPr>
        <w:t>5x2M=10</w:t>
      </w:r>
    </w:p>
    <w:p w:rsidR="00F24E09" w:rsidRPr="00BA3354" w:rsidRDefault="00F24E09" w:rsidP="00395E6B">
      <w:pPr>
        <w:pStyle w:val="ListParagraph"/>
        <w:numPr>
          <w:ilvl w:val="0"/>
          <w:numId w:val="45"/>
        </w:numPr>
        <w:contextualSpacing/>
        <w:rPr>
          <w:bCs/>
        </w:rPr>
      </w:pPr>
      <w:r w:rsidRPr="00BA3354">
        <w:t xml:space="preserve">Agreement </w:t>
      </w:r>
      <w:r w:rsidR="00463C60">
        <w:tab/>
      </w:r>
      <w:r w:rsidR="00463C60">
        <w:tab/>
      </w:r>
      <w:r w:rsidR="00463C60">
        <w:tab/>
      </w:r>
      <w:r w:rsidRPr="00BA3354">
        <w:rPr>
          <w:rFonts w:ascii="Gautami" w:hAnsi="Gautami" w:cs="Gautami"/>
          <w:cs/>
          <w:lang w:bidi="te-IN"/>
        </w:rPr>
        <w:t>ఒప్పందం</w:t>
      </w:r>
      <w:r w:rsidRPr="00BA3354">
        <w:rPr>
          <w:bCs/>
        </w:rPr>
        <w:tab/>
      </w:r>
    </w:p>
    <w:p w:rsidR="00F24E09" w:rsidRPr="00BA3354" w:rsidRDefault="00F24E09" w:rsidP="00395E6B">
      <w:pPr>
        <w:pStyle w:val="ListParagraph"/>
        <w:numPr>
          <w:ilvl w:val="0"/>
          <w:numId w:val="45"/>
        </w:numPr>
        <w:contextualSpacing/>
        <w:rPr>
          <w:bCs/>
        </w:rPr>
      </w:pPr>
      <w:r w:rsidRPr="00BA3354">
        <w:rPr>
          <w:bCs/>
        </w:rPr>
        <w:t xml:space="preserve">Capacity to contract </w:t>
      </w:r>
      <w:r w:rsidR="00463C60">
        <w:rPr>
          <w:bCs/>
        </w:rPr>
        <w:tab/>
      </w:r>
      <w:r w:rsidR="00463C60">
        <w:rPr>
          <w:bCs/>
        </w:rPr>
        <w:tab/>
      </w:r>
      <w:r w:rsidRPr="00BA3354">
        <w:rPr>
          <w:rFonts w:ascii="Gautami" w:hAnsi="Gautami" w:cs="Gautami"/>
          <w:bCs/>
          <w:cs/>
          <w:lang w:bidi="te-IN"/>
        </w:rPr>
        <w:t>కాంట్రాక్టుకుదుర్చుకునేసామర్థ్యం</w:t>
      </w:r>
    </w:p>
    <w:p w:rsidR="00F24E09" w:rsidRPr="00BA3354" w:rsidRDefault="00F24E09" w:rsidP="00395E6B">
      <w:pPr>
        <w:pStyle w:val="ListParagraph"/>
        <w:numPr>
          <w:ilvl w:val="0"/>
          <w:numId w:val="45"/>
        </w:numPr>
        <w:contextualSpacing/>
        <w:rPr>
          <w:bCs/>
        </w:rPr>
      </w:pPr>
      <w:r w:rsidRPr="00BA3354">
        <w:rPr>
          <w:bCs/>
        </w:rPr>
        <w:t xml:space="preserve">Bilateral mistake </w:t>
      </w:r>
      <w:r w:rsidR="00463C60">
        <w:rPr>
          <w:bCs/>
        </w:rPr>
        <w:tab/>
      </w:r>
      <w:r w:rsidR="00463C60">
        <w:rPr>
          <w:bCs/>
        </w:rPr>
        <w:tab/>
      </w:r>
      <w:r w:rsidRPr="00BA3354">
        <w:rPr>
          <w:rFonts w:ascii="Gautami" w:hAnsi="Gautami" w:cs="Gautami"/>
          <w:bCs/>
          <w:cs/>
          <w:lang w:bidi="te-IN"/>
        </w:rPr>
        <w:t>ద్వైపాక్షికపొరపాటు</w:t>
      </w:r>
    </w:p>
    <w:p w:rsidR="00F24E09" w:rsidRPr="00463C60" w:rsidRDefault="00F24E09" w:rsidP="00395E6B">
      <w:pPr>
        <w:pStyle w:val="ListParagraph"/>
        <w:numPr>
          <w:ilvl w:val="0"/>
          <w:numId w:val="45"/>
        </w:numPr>
        <w:contextualSpacing/>
        <w:rPr>
          <w:bCs/>
        </w:rPr>
      </w:pPr>
      <w:r w:rsidRPr="00BA3354">
        <w:rPr>
          <w:bCs/>
        </w:rPr>
        <w:t xml:space="preserve">Anticipatory breach </w:t>
      </w:r>
      <w:r w:rsidR="00463C60">
        <w:rPr>
          <w:bCs/>
        </w:rPr>
        <w:tab/>
      </w:r>
      <w:r w:rsidR="00463C60">
        <w:rPr>
          <w:bCs/>
        </w:rPr>
        <w:tab/>
      </w:r>
      <w:r w:rsidRPr="00BA3354">
        <w:rPr>
          <w:rFonts w:ascii="Gautami" w:hAnsi="Gautami" w:cs="Gautami"/>
          <w:bCs/>
          <w:cs/>
          <w:lang w:bidi="te-IN"/>
        </w:rPr>
        <w:t>ముందస్తుఉల్లంఘన</w:t>
      </w:r>
    </w:p>
    <w:p w:rsidR="00463C60" w:rsidRPr="00463C60" w:rsidRDefault="00F24E09" w:rsidP="00395E6B">
      <w:pPr>
        <w:pStyle w:val="ListParagraph"/>
        <w:numPr>
          <w:ilvl w:val="0"/>
          <w:numId w:val="45"/>
        </w:numPr>
        <w:contextualSpacing/>
        <w:rPr>
          <w:bCs/>
        </w:rPr>
      </w:pPr>
      <w:r w:rsidRPr="0050265F">
        <w:t xml:space="preserve">Specific goods </w:t>
      </w:r>
      <w:r w:rsidR="00463C60">
        <w:tab/>
      </w:r>
      <w:r w:rsidR="00463C60">
        <w:tab/>
      </w:r>
      <w:r w:rsidRPr="00463C60">
        <w:rPr>
          <w:rFonts w:ascii="Gautami" w:hAnsi="Gautami" w:cs="Gautami"/>
          <w:cs/>
          <w:lang w:bidi="te-IN"/>
        </w:rPr>
        <w:t>నిర్దిష్టవస్తువులు</w:t>
      </w:r>
      <w:r w:rsidR="00463C60" w:rsidRPr="00463C60">
        <w:rPr>
          <w:b/>
          <w:bCs/>
        </w:rPr>
        <w:tab/>
      </w:r>
      <w:r w:rsidR="00463C60" w:rsidRPr="00463C60">
        <w:rPr>
          <w:b/>
          <w:bCs/>
        </w:rPr>
        <w:tab/>
      </w:r>
      <w:r w:rsidR="00463C60" w:rsidRPr="00463C60">
        <w:rPr>
          <w:b/>
          <w:bCs/>
        </w:rPr>
        <w:tab/>
      </w:r>
    </w:p>
    <w:p w:rsidR="00463C60" w:rsidRDefault="00463C60" w:rsidP="00463C60">
      <w:pPr>
        <w:pStyle w:val="ListParagraph"/>
        <w:jc w:val="center"/>
        <w:rPr>
          <w:b/>
          <w:bCs/>
        </w:rPr>
      </w:pPr>
    </w:p>
    <w:p w:rsidR="00463C60" w:rsidRPr="00463C60" w:rsidRDefault="00463C60" w:rsidP="00463C60">
      <w:pPr>
        <w:pStyle w:val="ListParagraph"/>
        <w:jc w:val="center"/>
        <w:rPr>
          <w:b/>
          <w:bCs/>
        </w:rPr>
      </w:pPr>
      <w:r w:rsidRPr="00463C60">
        <w:rPr>
          <w:b/>
          <w:bCs/>
        </w:rPr>
        <w:t>SECTION – I</w:t>
      </w:r>
      <w:r>
        <w:rPr>
          <w:b/>
          <w:bCs/>
        </w:rPr>
        <w:t>I</w:t>
      </w:r>
    </w:p>
    <w:p w:rsidR="00F24E09" w:rsidRPr="00A76694" w:rsidRDefault="00F24E09" w:rsidP="00290C87">
      <w:pPr>
        <w:spacing w:after="0" w:line="240" w:lineRule="auto"/>
        <w:rPr>
          <w:rFonts w:ascii="Times New Roman" w:hAnsi="Times New Roman" w:cs="Times New Roman"/>
          <w:b/>
          <w:bCs/>
          <w:sz w:val="24"/>
          <w:szCs w:val="24"/>
        </w:rPr>
      </w:pPr>
      <w:r w:rsidRPr="00A76694">
        <w:rPr>
          <w:rFonts w:ascii="Times New Roman" w:hAnsi="Times New Roman" w:cs="Times New Roman"/>
          <w:b/>
          <w:bCs/>
          <w:sz w:val="24"/>
          <w:szCs w:val="24"/>
        </w:rPr>
        <w:t>Answer any five Questions</w:t>
      </w:r>
      <w:r w:rsidR="00463C60">
        <w:rPr>
          <w:rFonts w:ascii="Times New Roman" w:hAnsi="Times New Roman" w:cs="Times New Roman"/>
          <w:b/>
          <w:bCs/>
          <w:sz w:val="24"/>
          <w:szCs w:val="24"/>
        </w:rPr>
        <w:t xml:space="preserve">: </w:t>
      </w:r>
      <w:r w:rsidRPr="00A76694">
        <w:rPr>
          <w:rFonts w:ascii="Times New Roman" w:hAnsi="Times New Roman" w:cs="Times New Roman"/>
          <w:b/>
          <w:bCs/>
          <w:sz w:val="24"/>
          <w:szCs w:val="24"/>
        </w:rPr>
        <w:tab/>
      </w:r>
      <w:r w:rsidRPr="00A76694">
        <w:rPr>
          <w:rFonts w:ascii="Times New Roman" w:hAnsi="Times New Roman" w:cs="Times New Roman"/>
          <w:b/>
          <w:bCs/>
          <w:sz w:val="24"/>
          <w:szCs w:val="24"/>
        </w:rPr>
        <w:tab/>
      </w:r>
      <w:r w:rsidRPr="00A76694">
        <w:rPr>
          <w:rFonts w:ascii="Times New Roman" w:hAnsi="Times New Roman" w:cs="Times New Roman"/>
          <w:b/>
          <w:bCs/>
          <w:sz w:val="24"/>
          <w:szCs w:val="24"/>
        </w:rPr>
        <w:tab/>
      </w:r>
      <w:r w:rsidRPr="00A76694">
        <w:rPr>
          <w:rFonts w:ascii="Times New Roman" w:hAnsi="Times New Roman" w:cs="Times New Roman"/>
          <w:b/>
          <w:bCs/>
          <w:sz w:val="24"/>
          <w:szCs w:val="24"/>
        </w:rPr>
        <w:tab/>
      </w:r>
      <w:r w:rsidRPr="00A76694">
        <w:rPr>
          <w:rFonts w:ascii="Times New Roman" w:hAnsi="Times New Roman" w:cs="Times New Roman"/>
          <w:b/>
          <w:bCs/>
          <w:sz w:val="24"/>
          <w:szCs w:val="24"/>
        </w:rPr>
        <w:tab/>
      </w:r>
      <w:r w:rsidRPr="00A76694">
        <w:rPr>
          <w:rFonts w:ascii="Times New Roman" w:hAnsi="Times New Roman" w:cs="Times New Roman"/>
          <w:b/>
          <w:bCs/>
          <w:sz w:val="24"/>
          <w:szCs w:val="24"/>
        </w:rPr>
        <w:tab/>
        <w:t xml:space="preserve">            5x10M=50</w:t>
      </w:r>
    </w:p>
    <w:p w:rsidR="00F24E09" w:rsidRPr="00A76694" w:rsidRDefault="00F24E09" w:rsidP="00290C87">
      <w:pPr>
        <w:spacing w:after="0" w:line="240" w:lineRule="auto"/>
        <w:rPr>
          <w:rFonts w:ascii="Times New Roman" w:hAnsi="Times New Roman" w:cs="Times New Roman"/>
          <w:b/>
          <w:bCs/>
          <w:sz w:val="24"/>
          <w:szCs w:val="24"/>
        </w:rPr>
      </w:pPr>
    </w:p>
    <w:p w:rsidR="00F24E09" w:rsidRPr="008A14CA" w:rsidRDefault="00F24E09" w:rsidP="00395E6B">
      <w:pPr>
        <w:pStyle w:val="ListParagraph"/>
        <w:numPr>
          <w:ilvl w:val="0"/>
          <w:numId w:val="46"/>
        </w:numPr>
        <w:contextualSpacing/>
        <w:rPr>
          <w:rFonts w:cs="Gautami"/>
        </w:rPr>
      </w:pPr>
      <w:r w:rsidRPr="008A14CA">
        <w:rPr>
          <w:rFonts w:cs="Gautami"/>
        </w:rPr>
        <w:t>Explain about various types of contracts</w:t>
      </w:r>
    </w:p>
    <w:p w:rsidR="00F24E09" w:rsidRPr="008A14CA" w:rsidRDefault="00F24E09" w:rsidP="00290C87">
      <w:pPr>
        <w:spacing w:after="0" w:line="240" w:lineRule="auto"/>
        <w:ind w:firstLine="720"/>
        <w:rPr>
          <w:rFonts w:ascii="Times New Roman" w:hAnsi="Times New Roman" w:cs="Gautami"/>
        </w:rPr>
      </w:pPr>
      <w:r w:rsidRPr="008A14CA">
        <w:rPr>
          <w:rFonts w:ascii="Gautami" w:hAnsi="Gautami" w:cs="Gautami"/>
          <w:cs/>
        </w:rPr>
        <w:t>వివిధరకాలకాంట్రాక్టులగురించివివరించండి</w:t>
      </w:r>
    </w:p>
    <w:p w:rsidR="00F24E09" w:rsidRPr="008A14CA" w:rsidRDefault="00F24E09" w:rsidP="00395E6B">
      <w:pPr>
        <w:pStyle w:val="ListParagraph"/>
        <w:numPr>
          <w:ilvl w:val="0"/>
          <w:numId w:val="46"/>
        </w:numPr>
        <w:contextualSpacing/>
        <w:rPr>
          <w:rFonts w:cs="Gautami"/>
        </w:rPr>
      </w:pPr>
      <w:r w:rsidRPr="008A14CA">
        <w:rPr>
          <w:rFonts w:cs="Gautami"/>
        </w:rPr>
        <w:t>Explain the essential elements of a valid contract</w:t>
      </w:r>
    </w:p>
    <w:p w:rsidR="00F24E09" w:rsidRPr="008A14CA" w:rsidRDefault="00F24E09" w:rsidP="00290C87">
      <w:pPr>
        <w:spacing w:after="0" w:line="240" w:lineRule="auto"/>
        <w:ind w:firstLine="720"/>
        <w:rPr>
          <w:rFonts w:ascii="Gautami" w:hAnsi="Gautami" w:cs="Gautami"/>
        </w:rPr>
      </w:pPr>
      <w:r w:rsidRPr="008A14CA">
        <w:rPr>
          <w:rFonts w:ascii="Gautami" w:hAnsi="Gautami" w:cs="Gautami"/>
          <w:cs/>
        </w:rPr>
        <w:t>ఒకకాంట్రాక్టుచెల్లుబాటుఅయ్యేందుకుకావలసినఅంశాలనువివరించండి</w:t>
      </w:r>
    </w:p>
    <w:p w:rsidR="00F24E09" w:rsidRPr="008A14CA" w:rsidRDefault="00F24E09" w:rsidP="00395E6B">
      <w:pPr>
        <w:pStyle w:val="ListParagraph"/>
        <w:numPr>
          <w:ilvl w:val="0"/>
          <w:numId w:val="46"/>
        </w:numPr>
        <w:contextualSpacing/>
        <w:rPr>
          <w:rFonts w:cs="Gautami"/>
        </w:rPr>
      </w:pPr>
      <w:r w:rsidRPr="008A14CA">
        <w:rPr>
          <w:rFonts w:cs="Gautami"/>
        </w:rPr>
        <w:t>Explain about free consent and flaws in consent.</w:t>
      </w:r>
    </w:p>
    <w:p w:rsidR="00F24E09" w:rsidRPr="008A14CA" w:rsidRDefault="00F24E09" w:rsidP="00290C87">
      <w:pPr>
        <w:spacing w:after="0" w:line="240" w:lineRule="auto"/>
        <w:ind w:firstLine="720"/>
        <w:rPr>
          <w:rFonts w:ascii="Times New Roman" w:hAnsi="Times New Roman" w:cs="Gautami"/>
        </w:rPr>
      </w:pPr>
      <w:r w:rsidRPr="008A14CA">
        <w:rPr>
          <w:rFonts w:ascii="Gautami" w:hAnsi="Gautami" w:cs="Gautami"/>
          <w:cs/>
        </w:rPr>
        <w:t>స్వేచ్చాసమ్మతిమరియుసమ్మతిలోపాలగురించివివరించండి</w:t>
      </w:r>
      <w:r w:rsidRPr="008A14CA">
        <w:rPr>
          <w:rFonts w:ascii="Times New Roman" w:hAnsi="Times New Roman" w:cs="Gautami"/>
        </w:rPr>
        <w:t>.</w:t>
      </w:r>
    </w:p>
    <w:p w:rsidR="00F24E09" w:rsidRPr="008A14CA" w:rsidRDefault="00F24E09" w:rsidP="00395E6B">
      <w:pPr>
        <w:pStyle w:val="ListParagraph"/>
        <w:numPr>
          <w:ilvl w:val="0"/>
          <w:numId w:val="46"/>
        </w:numPr>
        <w:contextualSpacing/>
        <w:rPr>
          <w:rFonts w:cs="Gautami"/>
        </w:rPr>
      </w:pPr>
      <w:r w:rsidRPr="008A14CA">
        <w:rPr>
          <w:rFonts w:cs="Gautami"/>
        </w:rPr>
        <w:t>Explain the special rules regarding contracts with minors</w:t>
      </w:r>
    </w:p>
    <w:p w:rsidR="00F24E09" w:rsidRPr="008A14CA" w:rsidRDefault="00F24E09" w:rsidP="00290C87">
      <w:pPr>
        <w:spacing w:after="0" w:line="240" w:lineRule="auto"/>
        <w:ind w:firstLine="720"/>
        <w:rPr>
          <w:rFonts w:ascii="Gautami" w:hAnsi="Gautami" w:cs="Gautami"/>
        </w:rPr>
      </w:pPr>
      <w:r w:rsidRPr="008A14CA">
        <w:rPr>
          <w:rFonts w:ascii="Gautami" w:hAnsi="Gautami" w:cs="Gautami"/>
          <w:cs/>
        </w:rPr>
        <w:t>మైనర్లతోకాంట్రాక్టులకుసంబంధించినప్రత్యేకనియమాలనువివరించండి</w:t>
      </w:r>
    </w:p>
    <w:p w:rsidR="00F24E09" w:rsidRPr="008A14CA" w:rsidRDefault="00F24E09" w:rsidP="00395E6B">
      <w:pPr>
        <w:pStyle w:val="ListParagraph"/>
        <w:numPr>
          <w:ilvl w:val="0"/>
          <w:numId w:val="46"/>
        </w:numPr>
        <w:autoSpaceDE w:val="0"/>
        <w:autoSpaceDN w:val="0"/>
        <w:adjustRightInd w:val="0"/>
        <w:contextualSpacing/>
      </w:pPr>
      <w:r w:rsidRPr="008A14CA">
        <w:rPr>
          <w:rFonts w:cs="Gautami"/>
        </w:rPr>
        <w:t>What is the doctrine of public policy and describe the agreements against the public policy</w:t>
      </w:r>
    </w:p>
    <w:p w:rsidR="00F24E09" w:rsidRPr="008A14CA" w:rsidRDefault="00F24E09" w:rsidP="00290C87">
      <w:pPr>
        <w:autoSpaceDE w:val="0"/>
        <w:autoSpaceDN w:val="0"/>
        <w:adjustRightInd w:val="0"/>
        <w:spacing w:after="0" w:line="240" w:lineRule="auto"/>
        <w:ind w:left="720"/>
        <w:rPr>
          <w:rFonts w:ascii="Times New Roman" w:hAnsi="Times New Roman" w:cs="Times New Roman"/>
          <w:sz w:val="24"/>
          <w:szCs w:val="24"/>
        </w:rPr>
      </w:pPr>
      <w:r w:rsidRPr="008A14CA">
        <w:rPr>
          <w:rFonts w:ascii="Gautami" w:hAnsi="Gautami" w:cs="Gautami"/>
          <w:sz w:val="24"/>
          <w:szCs w:val="24"/>
          <w:cs/>
        </w:rPr>
        <w:t>ప్రజావిధానంసిద్ధాంతంఏమిటిమరియుప్రజావిధానానికివ్యతిరేకంగాఉండేఒప్పందాలనువివరించండి</w:t>
      </w:r>
    </w:p>
    <w:p w:rsidR="00F24E09" w:rsidRPr="008A14CA" w:rsidRDefault="00F24E09" w:rsidP="00395E6B">
      <w:pPr>
        <w:pStyle w:val="ListParagraph"/>
        <w:numPr>
          <w:ilvl w:val="0"/>
          <w:numId w:val="46"/>
        </w:numPr>
        <w:autoSpaceDE w:val="0"/>
        <w:autoSpaceDN w:val="0"/>
        <w:adjustRightInd w:val="0"/>
        <w:contextualSpacing/>
      </w:pPr>
      <w:r w:rsidRPr="008A14CA">
        <w:rPr>
          <w:rFonts w:cs="Gautami"/>
        </w:rPr>
        <w:t>Describe the various modes of discharge of Contract.</w:t>
      </w:r>
    </w:p>
    <w:p w:rsidR="00F24E09" w:rsidRPr="008A14CA" w:rsidRDefault="00F24E09" w:rsidP="00290C87">
      <w:pPr>
        <w:autoSpaceDE w:val="0"/>
        <w:autoSpaceDN w:val="0"/>
        <w:adjustRightInd w:val="0"/>
        <w:spacing w:after="0" w:line="240" w:lineRule="auto"/>
        <w:ind w:firstLine="720"/>
        <w:rPr>
          <w:rFonts w:ascii="Times New Roman" w:hAnsi="Times New Roman" w:cs="Times New Roman"/>
          <w:sz w:val="24"/>
          <w:szCs w:val="24"/>
        </w:rPr>
      </w:pPr>
      <w:r w:rsidRPr="008A14CA">
        <w:rPr>
          <w:rFonts w:ascii="Gautami" w:hAnsi="Gautami" w:cs="Gautami"/>
          <w:sz w:val="24"/>
          <w:szCs w:val="24"/>
          <w:cs/>
        </w:rPr>
        <w:t>కాంట్రాక్ట్విమోచనయొక్కవివిధపద్ధతులనువివరించండి</w:t>
      </w:r>
      <w:r w:rsidRPr="008A14CA">
        <w:rPr>
          <w:rFonts w:ascii="Times New Roman" w:hAnsi="Times New Roman" w:cs="Times New Roman"/>
          <w:sz w:val="24"/>
          <w:szCs w:val="24"/>
        </w:rPr>
        <w:t>.</w:t>
      </w:r>
    </w:p>
    <w:p w:rsidR="00F24E09" w:rsidRPr="008A14CA" w:rsidRDefault="00F24E09" w:rsidP="00395E6B">
      <w:pPr>
        <w:pStyle w:val="ListParagraph"/>
        <w:numPr>
          <w:ilvl w:val="0"/>
          <w:numId w:val="46"/>
        </w:numPr>
        <w:contextualSpacing/>
        <w:rPr>
          <w:rFonts w:cs="Gautami"/>
          <w:bCs/>
        </w:rPr>
      </w:pPr>
      <w:r w:rsidRPr="008A14CA">
        <w:rPr>
          <w:rFonts w:cs="Gautami"/>
        </w:rPr>
        <w:t>Describe the implied conditions and warranties under sale of goods contract</w:t>
      </w:r>
    </w:p>
    <w:p w:rsidR="00F24E09" w:rsidRPr="008A14CA" w:rsidRDefault="00F24E09" w:rsidP="00290C87">
      <w:pPr>
        <w:spacing w:after="0" w:line="240" w:lineRule="auto"/>
        <w:ind w:firstLine="720"/>
        <w:rPr>
          <w:rFonts w:ascii="Times New Roman" w:hAnsi="Times New Roman" w:cs="Gautami"/>
          <w:bCs/>
        </w:rPr>
      </w:pPr>
      <w:r w:rsidRPr="008A14CA">
        <w:rPr>
          <w:rFonts w:ascii="Gautami" w:hAnsi="Gautami" w:cs="Gautami"/>
          <w:bCs/>
          <w:cs/>
        </w:rPr>
        <w:t>వస్తువులఅమ్మకపుకాంట్రాక్టుకిందభావితషరతులుమరియుపూచీలనువివరించండి</w:t>
      </w:r>
    </w:p>
    <w:p w:rsidR="00F24E09" w:rsidRPr="008A14CA" w:rsidRDefault="00F24E09" w:rsidP="00395E6B">
      <w:pPr>
        <w:pStyle w:val="ListParagraph"/>
        <w:numPr>
          <w:ilvl w:val="0"/>
          <w:numId w:val="46"/>
        </w:numPr>
        <w:contextualSpacing/>
      </w:pPr>
      <w:r w:rsidRPr="008A14CA">
        <w:t>Explain the rights of unpaid seller.</w:t>
      </w:r>
    </w:p>
    <w:p w:rsidR="00F24E09" w:rsidRPr="008A14CA" w:rsidRDefault="00F24E09" w:rsidP="00290C87">
      <w:pPr>
        <w:spacing w:after="0" w:line="240" w:lineRule="auto"/>
        <w:ind w:firstLine="720"/>
        <w:rPr>
          <w:rFonts w:ascii="Times New Roman" w:hAnsi="Times New Roman" w:cs="Times New Roman"/>
          <w:sz w:val="24"/>
          <w:szCs w:val="24"/>
        </w:rPr>
      </w:pPr>
      <w:r w:rsidRPr="008A14CA">
        <w:rPr>
          <w:rFonts w:ascii="Gautami" w:hAnsi="Gautami" w:cs="Gautami"/>
          <w:sz w:val="24"/>
          <w:szCs w:val="24"/>
          <w:cs/>
        </w:rPr>
        <w:t>చెల్లింపుజరగనివిక్రేతహక్కులనువివరించండి</w:t>
      </w:r>
      <w:r w:rsidRPr="008A14CA">
        <w:rPr>
          <w:rFonts w:ascii="Times New Roman" w:hAnsi="Times New Roman" w:cs="Times New Roman"/>
          <w:sz w:val="24"/>
          <w:szCs w:val="24"/>
        </w:rPr>
        <w:t>.</w:t>
      </w:r>
    </w:p>
    <w:p w:rsidR="00F24E09" w:rsidRDefault="00F24E09" w:rsidP="00290C87">
      <w:pPr>
        <w:spacing w:after="0" w:line="240" w:lineRule="auto"/>
        <w:jc w:val="center"/>
        <w:rPr>
          <w:rFonts w:ascii="Times New Roman" w:hAnsi="Times New Roman" w:cs="Times New Roman"/>
          <w:b/>
          <w:sz w:val="28"/>
          <w:szCs w:val="28"/>
        </w:rPr>
      </w:pPr>
    </w:p>
    <w:p w:rsidR="0004112A" w:rsidRDefault="0004112A" w:rsidP="00290C87">
      <w:pPr>
        <w:spacing w:line="240" w:lineRule="auto"/>
        <w:ind w:left="720" w:firstLine="720"/>
        <w:jc w:val="center"/>
        <w:rPr>
          <w:rFonts w:ascii="Times New Roman" w:hAnsi="Times New Roman" w:cs="Times New Roman"/>
          <w:b/>
          <w:sz w:val="24"/>
          <w:szCs w:val="24"/>
        </w:rPr>
      </w:pPr>
    </w:p>
    <w:p w:rsidR="00F24E09" w:rsidRDefault="00F24E09" w:rsidP="00290C87">
      <w:pPr>
        <w:spacing w:line="240" w:lineRule="auto"/>
        <w:ind w:left="720" w:firstLine="720"/>
        <w:jc w:val="center"/>
        <w:rPr>
          <w:rFonts w:ascii="Times New Roman" w:hAnsi="Times New Roman" w:cs="Times New Roman"/>
          <w:b/>
          <w:sz w:val="24"/>
          <w:szCs w:val="24"/>
        </w:rPr>
      </w:pPr>
      <w:r>
        <w:rPr>
          <w:rFonts w:ascii="Times New Roman" w:hAnsi="Times New Roman" w:cs="Times New Roman"/>
          <w:b/>
          <w:sz w:val="24"/>
          <w:szCs w:val="24"/>
        </w:rPr>
        <w:t>***</w:t>
      </w:r>
      <w:r w:rsidR="00463C60">
        <w:rPr>
          <w:rFonts w:ascii="Times New Roman" w:hAnsi="Times New Roman" w:cs="Times New Roman"/>
          <w:b/>
          <w:sz w:val="24"/>
          <w:szCs w:val="24"/>
        </w:rPr>
        <w:t>**</w:t>
      </w:r>
    </w:p>
    <w:p w:rsidR="00463C60" w:rsidRDefault="00463C60" w:rsidP="00290C87">
      <w:pPr>
        <w:spacing w:line="240" w:lineRule="auto"/>
        <w:ind w:left="720" w:firstLine="720"/>
        <w:jc w:val="center"/>
        <w:rPr>
          <w:rFonts w:ascii="Times New Roman" w:hAnsi="Times New Roman" w:cs="Times New Roman"/>
          <w:b/>
          <w:sz w:val="24"/>
          <w:szCs w:val="24"/>
        </w:rPr>
      </w:pPr>
    </w:p>
    <w:p w:rsidR="00F87E71" w:rsidRPr="00204DEE" w:rsidRDefault="00F87E71" w:rsidP="00290C87">
      <w:pPr>
        <w:spacing w:line="240" w:lineRule="auto"/>
        <w:ind w:left="720" w:firstLine="720"/>
        <w:jc w:val="center"/>
        <w:rPr>
          <w:rFonts w:ascii="Times New Roman" w:hAnsi="Times New Roman" w:cs="Times New Roman"/>
          <w:b/>
          <w:sz w:val="24"/>
          <w:szCs w:val="24"/>
        </w:rPr>
      </w:pPr>
    </w:p>
    <w:tbl>
      <w:tblPr>
        <w:tblStyle w:val="TableGrid"/>
        <w:tblW w:w="0" w:type="auto"/>
        <w:tblLayout w:type="fixed"/>
        <w:tblLook w:val="04A0"/>
      </w:tblPr>
      <w:tblGrid>
        <w:gridCol w:w="1998"/>
        <w:gridCol w:w="3262"/>
        <w:gridCol w:w="3218"/>
      </w:tblGrid>
      <w:tr w:rsidR="00F24E09" w:rsidRPr="00204DEE" w:rsidTr="00463C60">
        <w:tc>
          <w:tcPr>
            <w:tcW w:w="8478" w:type="dxa"/>
            <w:gridSpan w:val="3"/>
          </w:tcPr>
          <w:p w:rsidR="00F24E09" w:rsidRPr="00204DEE" w:rsidRDefault="00F24E09" w:rsidP="00290C87">
            <w:pPr>
              <w:jc w:val="center"/>
              <w:rPr>
                <w:rFonts w:ascii="Times New Roman" w:hAnsi="Times New Roman" w:cs="Times New Roman"/>
                <w:b/>
                <w:sz w:val="24"/>
                <w:szCs w:val="24"/>
              </w:rPr>
            </w:pPr>
            <w:r w:rsidRPr="00204DEE">
              <w:rPr>
                <w:rFonts w:ascii="Times New Roman" w:hAnsi="Times New Roman" w:cs="Times New Roman"/>
                <w:b/>
                <w:sz w:val="24"/>
                <w:szCs w:val="24"/>
              </w:rPr>
              <w:t>P.R. GOVT.COLLEGE (AUTONOMOUS), KAKINADA</w:t>
            </w:r>
          </w:p>
        </w:tc>
      </w:tr>
      <w:tr w:rsidR="00F24E09" w:rsidRPr="00204DEE" w:rsidTr="00463C60">
        <w:tc>
          <w:tcPr>
            <w:tcW w:w="8478" w:type="dxa"/>
            <w:gridSpan w:val="3"/>
          </w:tcPr>
          <w:p w:rsidR="00F24E09" w:rsidRPr="00204DEE" w:rsidRDefault="00F24E09" w:rsidP="00290C87">
            <w:pPr>
              <w:jc w:val="center"/>
              <w:rPr>
                <w:rFonts w:ascii="Times New Roman" w:hAnsi="Times New Roman" w:cs="Times New Roman"/>
                <w:bCs/>
                <w:sz w:val="24"/>
                <w:szCs w:val="24"/>
              </w:rPr>
            </w:pPr>
            <w:r w:rsidRPr="00204DEE">
              <w:rPr>
                <w:rFonts w:ascii="Times New Roman" w:hAnsi="Times New Roman" w:cs="Times New Roman"/>
                <w:b/>
                <w:sz w:val="24"/>
                <w:szCs w:val="24"/>
              </w:rPr>
              <w:t>I</w:t>
            </w:r>
            <w:r>
              <w:rPr>
                <w:rFonts w:ascii="Times New Roman" w:hAnsi="Times New Roman" w:cs="Times New Roman"/>
                <w:b/>
                <w:sz w:val="24"/>
                <w:szCs w:val="24"/>
              </w:rPr>
              <w:t>I</w:t>
            </w:r>
            <w:r w:rsidRPr="00204DEE">
              <w:rPr>
                <w:rFonts w:ascii="Times New Roman" w:hAnsi="Times New Roman" w:cs="Times New Roman"/>
                <w:b/>
                <w:sz w:val="24"/>
                <w:szCs w:val="24"/>
              </w:rPr>
              <w:t>I B.COM</w:t>
            </w:r>
            <w:r>
              <w:rPr>
                <w:rFonts w:ascii="Times New Roman" w:hAnsi="Times New Roman" w:cs="Times New Roman"/>
                <w:b/>
                <w:sz w:val="24"/>
                <w:szCs w:val="24"/>
              </w:rPr>
              <w:t>(TM and EM</w:t>
            </w:r>
            <w:r w:rsidRPr="00204DEE">
              <w:rPr>
                <w:rFonts w:ascii="Times New Roman" w:hAnsi="Times New Roman" w:cs="Times New Roman"/>
                <w:b/>
                <w:sz w:val="24"/>
                <w:szCs w:val="24"/>
              </w:rPr>
              <w:t>) W.e.f. 201</w:t>
            </w:r>
            <w:r>
              <w:rPr>
                <w:rFonts w:ascii="Times New Roman" w:hAnsi="Times New Roman" w:cs="Times New Roman"/>
                <w:b/>
                <w:sz w:val="24"/>
                <w:szCs w:val="24"/>
              </w:rPr>
              <w:t>5-16</w:t>
            </w:r>
          </w:p>
        </w:tc>
      </w:tr>
      <w:tr w:rsidR="00F24E09" w:rsidRPr="00204DEE" w:rsidTr="00463C60">
        <w:tc>
          <w:tcPr>
            <w:tcW w:w="1998" w:type="dxa"/>
          </w:tcPr>
          <w:p w:rsidR="00F24E09" w:rsidRPr="00204DEE" w:rsidRDefault="00F24E09"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Subject </w:t>
            </w:r>
          </w:p>
        </w:tc>
        <w:tc>
          <w:tcPr>
            <w:tcW w:w="6480" w:type="dxa"/>
            <w:gridSpan w:val="2"/>
          </w:tcPr>
          <w:p w:rsidR="00F24E09" w:rsidRPr="00204DEE" w:rsidRDefault="00F24E09" w:rsidP="00290C87">
            <w:pPr>
              <w:rPr>
                <w:rFonts w:ascii="Times New Roman" w:hAnsi="Times New Roman" w:cs="Times New Roman"/>
                <w:b/>
                <w:sz w:val="24"/>
                <w:szCs w:val="24"/>
              </w:rPr>
            </w:pPr>
            <w:r>
              <w:rPr>
                <w:rFonts w:ascii="Times New Roman" w:hAnsi="Times New Roman" w:cs="Times New Roman"/>
                <w:b/>
                <w:sz w:val="24"/>
                <w:szCs w:val="24"/>
                <w:u w:val="single"/>
              </w:rPr>
              <w:t>5301</w:t>
            </w:r>
            <w:r w:rsidRPr="00204DEE">
              <w:rPr>
                <w:rFonts w:ascii="Times New Roman" w:hAnsi="Times New Roman" w:cs="Times New Roman"/>
                <w:b/>
                <w:sz w:val="24"/>
                <w:szCs w:val="24"/>
                <w:u w:val="single"/>
              </w:rPr>
              <w:t xml:space="preserve">: </w:t>
            </w:r>
            <w:r>
              <w:rPr>
                <w:rFonts w:ascii="Times New Roman" w:hAnsi="Times New Roman" w:cs="Times New Roman"/>
                <w:bCs/>
                <w:sz w:val="24"/>
                <w:szCs w:val="24"/>
                <w:u w:val="single"/>
              </w:rPr>
              <w:t>BUSINESS LAW</w:t>
            </w:r>
          </w:p>
        </w:tc>
      </w:tr>
      <w:tr w:rsidR="00F24E09" w:rsidRPr="00204DEE" w:rsidTr="00463C60">
        <w:tc>
          <w:tcPr>
            <w:tcW w:w="1998" w:type="dxa"/>
          </w:tcPr>
          <w:p w:rsidR="00F24E09" w:rsidRPr="00204DEE" w:rsidRDefault="00F24E09"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204DEE">
              <w:rPr>
                <w:rFonts w:ascii="Times New Roman" w:hAnsi="Times New Roman" w:cs="Times New Roman"/>
                <w:bCs/>
                <w:sz w:val="24"/>
                <w:szCs w:val="24"/>
              </w:rPr>
              <w:t xml:space="preserve"> – SEM </w:t>
            </w:r>
          </w:p>
        </w:tc>
        <w:tc>
          <w:tcPr>
            <w:tcW w:w="3262" w:type="dxa"/>
          </w:tcPr>
          <w:p w:rsidR="00F24E09" w:rsidRPr="00204DEE" w:rsidRDefault="00F24E09"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 xml:space="preserve">TIME: 21/2 Hours </w:t>
            </w:r>
          </w:p>
        </w:tc>
        <w:tc>
          <w:tcPr>
            <w:tcW w:w="3218" w:type="dxa"/>
          </w:tcPr>
          <w:p w:rsidR="00F24E09" w:rsidRPr="00204DEE" w:rsidRDefault="00F24E09"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Max marks : 60</w:t>
            </w:r>
          </w:p>
        </w:tc>
      </w:tr>
      <w:tr w:rsidR="00F24E09" w:rsidRPr="00204DEE" w:rsidTr="00463C60">
        <w:tc>
          <w:tcPr>
            <w:tcW w:w="8478" w:type="dxa"/>
            <w:gridSpan w:val="3"/>
          </w:tcPr>
          <w:p w:rsidR="00F24E09" w:rsidRPr="00204DEE" w:rsidRDefault="00F24E09"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QUESTION BANK </w:t>
            </w:r>
          </w:p>
        </w:tc>
      </w:tr>
    </w:tbl>
    <w:p w:rsidR="00F24E09" w:rsidRPr="00475545" w:rsidRDefault="00F24E09" w:rsidP="00290C87">
      <w:pPr>
        <w:spacing w:after="0" w:line="240" w:lineRule="auto"/>
        <w:rPr>
          <w:rFonts w:ascii="Times New Roman" w:hAnsi="Times New Roman" w:cs="Times New Roman"/>
          <w:b/>
          <w:sz w:val="24"/>
          <w:szCs w:val="24"/>
          <w:u w:val="single"/>
        </w:rPr>
      </w:pPr>
      <w:r w:rsidRPr="00475545">
        <w:rPr>
          <w:rFonts w:ascii="Times New Roman" w:hAnsi="Times New Roman" w:cs="Times New Roman"/>
          <w:b/>
          <w:sz w:val="24"/>
          <w:szCs w:val="24"/>
          <w:u w:val="single"/>
        </w:rPr>
        <w:t xml:space="preserve">MODULE – I            : CONTRACT ACT </w:t>
      </w:r>
    </w:p>
    <w:p w:rsidR="00F24E09" w:rsidRDefault="00F24E09" w:rsidP="00290C87">
      <w:pPr>
        <w:widowControl w:val="0"/>
        <w:autoSpaceDE w:val="0"/>
        <w:autoSpaceDN w:val="0"/>
        <w:adjustRightInd w:val="0"/>
        <w:spacing w:after="0" w:line="240" w:lineRule="auto"/>
        <w:rPr>
          <w:rFonts w:ascii="Times New Roman" w:hAnsi="Times New Roman" w:cs="Times New Roman"/>
          <w:b/>
          <w:bCs/>
          <w:sz w:val="24"/>
          <w:szCs w:val="24"/>
        </w:rPr>
      </w:pPr>
    </w:p>
    <w:p w:rsidR="00F24E09" w:rsidRDefault="00F24E09" w:rsidP="00395E6B">
      <w:pPr>
        <w:pStyle w:val="ListParagraph"/>
        <w:numPr>
          <w:ilvl w:val="0"/>
          <w:numId w:val="37"/>
        </w:numPr>
        <w:contextualSpacing/>
        <w:rPr>
          <w:rFonts w:cs="Gautami"/>
        </w:rPr>
      </w:pPr>
      <w:r>
        <w:rPr>
          <w:rFonts w:cs="Gautami"/>
        </w:rPr>
        <w:t>Explain about various types of contracts</w:t>
      </w:r>
    </w:p>
    <w:p w:rsidR="00F24E09" w:rsidRDefault="00F24E09" w:rsidP="00290C87">
      <w:pPr>
        <w:pStyle w:val="ListParagraph"/>
        <w:rPr>
          <w:rFonts w:cs="Gautami"/>
        </w:rPr>
      </w:pPr>
      <w:r w:rsidRPr="008F069D">
        <w:rPr>
          <w:rFonts w:ascii="Gautami" w:hAnsi="Gautami" w:cs="Gautami"/>
          <w:cs/>
          <w:lang w:bidi="te-IN"/>
        </w:rPr>
        <w:t>వివిధరకాలకాంట్రాక్టులగురించివివరించండి</w:t>
      </w:r>
    </w:p>
    <w:p w:rsidR="00F24E09" w:rsidRDefault="00F24E09" w:rsidP="00395E6B">
      <w:pPr>
        <w:pStyle w:val="ListParagraph"/>
        <w:numPr>
          <w:ilvl w:val="0"/>
          <w:numId w:val="37"/>
        </w:numPr>
        <w:contextualSpacing/>
        <w:rPr>
          <w:rFonts w:cs="Gautami"/>
        </w:rPr>
      </w:pPr>
      <w:r>
        <w:rPr>
          <w:rFonts w:cs="Gautami"/>
        </w:rPr>
        <w:t>Explain the essential elements of a valid contract</w:t>
      </w:r>
    </w:p>
    <w:p w:rsidR="00F24E09" w:rsidRDefault="00F24E09" w:rsidP="00290C87">
      <w:pPr>
        <w:pStyle w:val="ListParagraph"/>
        <w:rPr>
          <w:rFonts w:cs="Gautami"/>
        </w:rPr>
      </w:pPr>
      <w:r w:rsidRPr="008F069D">
        <w:rPr>
          <w:rFonts w:ascii="Gautami" w:hAnsi="Gautami" w:cs="Gautami"/>
          <w:cs/>
          <w:lang w:bidi="te-IN"/>
        </w:rPr>
        <w:t>ఒకకాంట్రాక్టుచెల్లుబాటుఅయ్యేందుకుకావలసినఅంశాలనువివరించండి</w:t>
      </w:r>
    </w:p>
    <w:p w:rsidR="00F24E09" w:rsidRDefault="00F24E09" w:rsidP="00395E6B">
      <w:pPr>
        <w:pStyle w:val="ListParagraph"/>
        <w:numPr>
          <w:ilvl w:val="0"/>
          <w:numId w:val="37"/>
        </w:numPr>
        <w:autoSpaceDE w:val="0"/>
        <w:autoSpaceDN w:val="0"/>
        <w:adjustRightInd w:val="0"/>
        <w:contextualSpacing/>
      </w:pPr>
      <w:r>
        <w:t>What is an offer and describe the essentials of a valid offer</w:t>
      </w:r>
    </w:p>
    <w:p w:rsidR="00F24E09" w:rsidRDefault="00F24E09" w:rsidP="00290C87">
      <w:pPr>
        <w:pStyle w:val="ListParagraph"/>
        <w:autoSpaceDE w:val="0"/>
        <w:autoSpaceDN w:val="0"/>
        <w:adjustRightInd w:val="0"/>
      </w:pPr>
      <w:r w:rsidRPr="008F069D">
        <w:rPr>
          <w:rFonts w:ascii="Gautami" w:hAnsi="Gautami" w:cs="Gautami"/>
          <w:cs/>
          <w:lang w:bidi="te-IN"/>
        </w:rPr>
        <w:t>ప్రతిపాదనఅంటేఏమిటిమరియుప్రతిపాదనచెల్లుబాటుకావలసినఅంశాలనువివరించండి</w:t>
      </w:r>
    </w:p>
    <w:p w:rsidR="00F24E09" w:rsidRDefault="00F24E09" w:rsidP="00395E6B">
      <w:pPr>
        <w:pStyle w:val="ListParagraph"/>
        <w:numPr>
          <w:ilvl w:val="0"/>
          <w:numId w:val="37"/>
        </w:numPr>
        <w:autoSpaceDE w:val="0"/>
        <w:autoSpaceDN w:val="0"/>
        <w:adjustRightInd w:val="0"/>
        <w:contextualSpacing/>
      </w:pPr>
      <w:r>
        <w:t>Discuss briefly the law relating to communication of offer and acceptance and revocation of the same</w:t>
      </w:r>
    </w:p>
    <w:p w:rsidR="00F24E09" w:rsidRPr="00DD3B1F" w:rsidRDefault="00F24E09" w:rsidP="00290C87">
      <w:pPr>
        <w:pStyle w:val="ListParagraph"/>
        <w:autoSpaceDE w:val="0"/>
        <w:autoSpaceDN w:val="0"/>
        <w:adjustRightInd w:val="0"/>
      </w:pPr>
      <w:r w:rsidRPr="008F069D">
        <w:rPr>
          <w:rFonts w:ascii="Gautami" w:hAnsi="Gautami" w:cs="Gautami"/>
          <w:cs/>
          <w:lang w:bidi="te-IN"/>
        </w:rPr>
        <w:t>ప్రతిపాదనమరియుస్వీకృతితెలియజేయుటకుమరియుఉపసంహరించుకొనుటకుసంబంధించినచట్టపరమైనఅంశాలనుగూర్చివ్రాయండి</w:t>
      </w:r>
      <w:r w:rsidRPr="008F069D">
        <w:t>.</w:t>
      </w:r>
    </w:p>
    <w:p w:rsidR="00F24E09" w:rsidRPr="00DC036C" w:rsidRDefault="00F24E09" w:rsidP="00290C87">
      <w:pPr>
        <w:spacing w:after="0" w:line="240" w:lineRule="auto"/>
        <w:rPr>
          <w:rFonts w:ascii="Times New Roman" w:hAnsi="Times New Roman" w:cs="Times New Roman"/>
          <w:b/>
          <w:bCs/>
          <w:sz w:val="24"/>
          <w:szCs w:val="24"/>
        </w:rPr>
      </w:pPr>
      <w:r w:rsidRPr="00DC036C">
        <w:rPr>
          <w:rFonts w:ascii="Times New Roman" w:hAnsi="Times New Roman" w:cs="Times New Roman"/>
          <w:b/>
          <w:bCs/>
          <w:sz w:val="24"/>
          <w:szCs w:val="24"/>
        </w:rPr>
        <w:t>Short</w:t>
      </w:r>
    </w:p>
    <w:p w:rsidR="00F24E09" w:rsidRPr="00DD3B1F" w:rsidRDefault="00F24E09" w:rsidP="00395E6B">
      <w:pPr>
        <w:pStyle w:val="ListParagraph"/>
        <w:numPr>
          <w:ilvl w:val="0"/>
          <w:numId w:val="38"/>
        </w:numPr>
        <w:contextualSpacing/>
        <w:rPr>
          <w:bCs/>
        </w:rPr>
      </w:pPr>
      <w:r w:rsidRPr="00DD3B1F">
        <w:rPr>
          <w:bCs/>
        </w:rPr>
        <w:t>Capacity of parties</w:t>
      </w:r>
      <w:r w:rsidR="00DF6FDD">
        <w:rPr>
          <w:bCs/>
        </w:rPr>
        <w:tab/>
      </w:r>
      <w:r w:rsidR="00DF6FDD">
        <w:rPr>
          <w:bCs/>
        </w:rPr>
        <w:tab/>
      </w:r>
      <w:r w:rsidRPr="008F069D">
        <w:rPr>
          <w:rFonts w:ascii="Gautami" w:hAnsi="Gautami" w:cs="Gautami"/>
          <w:bCs/>
          <w:cs/>
          <w:lang w:bidi="te-IN"/>
        </w:rPr>
        <w:t>పార్టీలసామర్థ్యం</w:t>
      </w:r>
    </w:p>
    <w:p w:rsidR="00F24E09" w:rsidRPr="00BD3031" w:rsidRDefault="00F24E09" w:rsidP="00395E6B">
      <w:pPr>
        <w:pStyle w:val="ListParagraph"/>
        <w:numPr>
          <w:ilvl w:val="0"/>
          <w:numId w:val="38"/>
        </w:numPr>
        <w:contextualSpacing/>
        <w:rPr>
          <w:bCs/>
        </w:rPr>
      </w:pPr>
      <w:r w:rsidRPr="00DD3B1F">
        <w:t xml:space="preserve">Agreement </w:t>
      </w:r>
      <w:r w:rsidR="00DF6FDD">
        <w:tab/>
      </w:r>
      <w:r w:rsidR="00DF6FDD">
        <w:tab/>
      </w:r>
      <w:r w:rsidR="00DF6FDD">
        <w:tab/>
      </w:r>
      <w:r w:rsidRPr="008F069D">
        <w:rPr>
          <w:rFonts w:ascii="Gautami" w:hAnsi="Gautami" w:cs="Gautami"/>
          <w:cs/>
          <w:lang w:bidi="te-IN"/>
        </w:rPr>
        <w:t>ఒప్పందం</w:t>
      </w:r>
    </w:p>
    <w:p w:rsidR="00F24E09" w:rsidRPr="00DD3B1F" w:rsidRDefault="00F24E09" w:rsidP="00395E6B">
      <w:pPr>
        <w:pStyle w:val="ListParagraph"/>
        <w:numPr>
          <w:ilvl w:val="0"/>
          <w:numId w:val="38"/>
        </w:numPr>
        <w:contextualSpacing/>
        <w:rPr>
          <w:bCs/>
        </w:rPr>
      </w:pPr>
      <w:r>
        <w:t xml:space="preserve">Counter offer </w:t>
      </w:r>
      <w:r w:rsidR="00DF6FDD">
        <w:tab/>
      </w:r>
      <w:r w:rsidR="00DF6FDD">
        <w:tab/>
      </w:r>
      <w:r w:rsidR="00DF6FDD">
        <w:tab/>
      </w:r>
      <w:r w:rsidRPr="008F069D">
        <w:rPr>
          <w:rFonts w:ascii="Gautami" w:hAnsi="Gautami" w:cs="Gautami"/>
          <w:cs/>
          <w:lang w:bidi="te-IN"/>
        </w:rPr>
        <w:t>తిరుగుప్రతిపాదన</w:t>
      </w:r>
    </w:p>
    <w:p w:rsidR="00F24E09" w:rsidRDefault="00F24E09" w:rsidP="00290C87">
      <w:pPr>
        <w:spacing w:after="0" w:line="240" w:lineRule="auto"/>
        <w:jc w:val="both"/>
        <w:rPr>
          <w:rFonts w:ascii="Times New Roman" w:hAnsi="Times New Roman" w:cs="Times New Roman"/>
          <w:bCs/>
          <w:sz w:val="24"/>
          <w:szCs w:val="24"/>
        </w:rPr>
      </w:pPr>
    </w:p>
    <w:p w:rsidR="00F24E09" w:rsidRPr="00475545" w:rsidRDefault="00F24E09" w:rsidP="00290C87">
      <w:pPr>
        <w:spacing w:after="0" w:line="240" w:lineRule="auto"/>
        <w:jc w:val="both"/>
        <w:rPr>
          <w:rFonts w:ascii="Times New Roman" w:hAnsi="Times New Roman" w:cs="Times New Roman"/>
          <w:b/>
          <w:sz w:val="24"/>
          <w:szCs w:val="24"/>
          <w:u w:val="single"/>
        </w:rPr>
      </w:pPr>
      <w:r w:rsidRPr="00475545">
        <w:rPr>
          <w:rFonts w:ascii="Times New Roman" w:hAnsi="Times New Roman" w:cs="Times New Roman"/>
          <w:b/>
          <w:sz w:val="24"/>
          <w:szCs w:val="24"/>
          <w:u w:val="single"/>
        </w:rPr>
        <w:t>MODULE  –I</w:t>
      </w:r>
      <w:r w:rsidRPr="00475545">
        <w:rPr>
          <w:rFonts w:ascii="Times New Roman" w:hAnsi="Times New Roman" w:cs="Gautami"/>
          <w:b/>
          <w:sz w:val="24"/>
          <w:szCs w:val="24"/>
          <w:u w:val="single"/>
        </w:rPr>
        <w:t>I</w:t>
      </w:r>
      <w:r w:rsidRPr="00475545">
        <w:rPr>
          <w:rFonts w:ascii="Times New Roman" w:hAnsi="Times New Roman" w:cs="Times New Roman"/>
          <w:b/>
          <w:sz w:val="24"/>
          <w:szCs w:val="24"/>
          <w:u w:val="single"/>
        </w:rPr>
        <w:t xml:space="preserve">   : CONSIDERATION AND CONSENT</w:t>
      </w:r>
    </w:p>
    <w:p w:rsidR="00F24E09" w:rsidRDefault="00F24E09" w:rsidP="00290C87">
      <w:pPr>
        <w:spacing w:after="0" w:line="240" w:lineRule="auto"/>
        <w:rPr>
          <w:rFonts w:ascii="Times New Roman" w:hAnsi="Times New Roman" w:cs="Times New Roman"/>
          <w:b/>
          <w:bCs/>
          <w:sz w:val="24"/>
          <w:szCs w:val="24"/>
        </w:rPr>
      </w:pPr>
    </w:p>
    <w:p w:rsidR="00F24E09" w:rsidRPr="008F069D" w:rsidRDefault="00F24E09" w:rsidP="00395E6B">
      <w:pPr>
        <w:pStyle w:val="ListParagraph"/>
        <w:numPr>
          <w:ilvl w:val="0"/>
          <w:numId w:val="39"/>
        </w:numPr>
        <w:autoSpaceDE w:val="0"/>
        <w:autoSpaceDN w:val="0"/>
        <w:adjustRightInd w:val="0"/>
        <w:contextualSpacing/>
      </w:pPr>
      <w:r>
        <w:rPr>
          <w:rFonts w:cs="Gautami"/>
        </w:rPr>
        <w:t>Define consideration and explain its features</w:t>
      </w:r>
    </w:p>
    <w:p w:rsidR="00F24E09" w:rsidRPr="00DD3B1F" w:rsidRDefault="00F24E09" w:rsidP="00290C87">
      <w:pPr>
        <w:pStyle w:val="ListParagraph"/>
        <w:autoSpaceDE w:val="0"/>
        <w:autoSpaceDN w:val="0"/>
        <w:adjustRightInd w:val="0"/>
      </w:pPr>
      <w:r w:rsidRPr="008F069D">
        <w:rPr>
          <w:rFonts w:ascii="Gautami" w:hAnsi="Gautami" w:cs="Gautami"/>
          <w:cs/>
          <w:lang w:bidi="te-IN"/>
        </w:rPr>
        <w:t>ప్రతిఫలంనునిర్వచించండిమరియుదానిలక్షణాలనువివరించండి</w:t>
      </w:r>
    </w:p>
    <w:p w:rsidR="00F24E09" w:rsidRDefault="00F24E09" w:rsidP="00395E6B">
      <w:pPr>
        <w:pStyle w:val="ListParagraph"/>
        <w:numPr>
          <w:ilvl w:val="0"/>
          <w:numId w:val="39"/>
        </w:numPr>
        <w:contextualSpacing/>
        <w:rPr>
          <w:rFonts w:cs="Gautami"/>
        </w:rPr>
      </w:pPr>
      <w:r w:rsidRPr="00DD3B1F">
        <w:rPr>
          <w:rFonts w:cs="Gautami"/>
        </w:rPr>
        <w:t>Explain about free consent and flaws in consent.</w:t>
      </w:r>
    </w:p>
    <w:p w:rsidR="00F24E09" w:rsidRPr="00DD3B1F" w:rsidRDefault="00F24E09" w:rsidP="00290C87">
      <w:pPr>
        <w:pStyle w:val="ListParagraph"/>
        <w:rPr>
          <w:rFonts w:cs="Gautami"/>
        </w:rPr>
      </w:pPr>
      <w:r w:rsidRPr="008F069D">
        <w:rPr>
          <w:rFonts w:ascii="Gautami" w:hAnsi="Gautami" w:cs="Gautami"/>
          <w:cs/>
          <w:lang w:bidi="te-IN"/>
        </w:rPr>
        <w:t>స్వేచ్చాసమ్మతిమరియుసమ్మతిలోపాలగురించివివరించండి</w:t>
      </w:r>
      <w:r w:rsidRPr="008F069D">
        <w:rPr>
          <w:rFonts w:cs="Gautami"/>
        </w:rPr>
        <w:t>.</w:t>
      </w:r>
    </w:p>
    <w:p w:rsidR="00F24E09" w:rsidRDefault="00F24E09" w:rsidP="00395E6B">
      <w:pPr>
        <w:pStyle w:val="ListParagraph"/>
        <w:numPr>
          <w:ilvl w:val="0"/>
          <w:numId w:val="39"/>
        </w:numPr>
        <w:contextualSpacing/>
        <w:rPr>
          <w:rFonts w:cs="Gautami"/>
        </w:rPr>
      </w:pPr>
      <w:r w:rsidRPr="00DD3B1F">
        <w:rPr>
          <w:rFonts w:cs="Gautami"/>
        </w:rPr>
        <w:t>Explain the special rules regarding contracts with minors</w:t>
      </w:r>
    </w:p>
    <w:p w:rsidR="00F24E09" w:rsidRPr="00DD3B1F" w:rsidRDefault="00F24E09" w:rsidP="00290C87">
      <w:pPr>
        <w:pStyle w:val="ListParagraph"/>
        <w:rPr>
          <w:rFonts w:cs="Gautami"/>
        </w:rPr>
      </w:pPr>
      <w:r w:rsidRPr="008F069D">
        <w:rPr>
          <w:rFonts w:ascii="Gautami" w:hAnsi="Gautami" w:cs="Gautami"/>
          <w:cs/>
          <w:lang w:bidi="te-IN"/>
        </w:rPr>
        <w:t>మైనర్లతోకాంట్రాక్టులకుసంబంధించినప్రత్యేకనియమాలనువివరించండి</w:t>
      </w:r>
    </w:p>
    <w:p w:rsidR="00F24E09" w:rsidRDefault="00F24E09" w:rsidP="00395E6B">
      <w:pPr>
        <w:pStyle w:val="ListParagraph"/>
        <w:numPr>
          <w:ilvl w:val="0"/>
          <w:numId w:val="39"/>
        </w:numPr>
        <w:contextualSpacing/>
        <w:rPr>
          <w:rFonts w:cs="Gautami"/>
        </w:rPr>
      </w:pPr>
      <w:r>
        <w:rPr>
          <w:rFonts w:cs="Gautami"/>
        </w:rPr>
        <w:t>Describe the doctrines of no stranger to contract and n</w:t>
      </w:r>
      <w:r w:rsidRPr="00DD3B1F">
        <w:rPr>
          <w:rFonts w:cs="Gautami"/>
        </w:rPr>
        <w:t>o</w:t>
      </w:r>
      <w:r>
        <w:rPr>
          <w:rFonts w:cs="Gautami"/>
        </w:rPr>
        <w:t xml:space="preserve"> consideration and no contract and their exceptions</w:t>
      </w:r>
    </w:p>
    <w:p w:rsidR="00F24E09" w:rsidRPr="00DD3B1F" w:rsidRDefault="00F24E09" w:rsidP="00290C87">
      <w:pPr>
        <w:pStyle w:val="ListParagraph"/>
        <w:rPr>
          <w:rFonts w:cs="Gautami"/>
        </w:rPr>
      </w:pPr>
      <w:r w:rsidRPr="008F069D">
        <w:rPr>
          <w:rFonts w:ascii="Gautami" w:hAnsi="Gautami" w:cs="Gautami"/>
          <w:cs/>
          <w:lang w:bidi="te-IN"/>
        </w:rPr>
        <w:t>కాంట్రాక్టుకుపార్టీకానివారుదావావేయలేరుమరియుప్రతిఫలంలేనిదేకాంట్రాక్టులేదుఈసిద్ధాంతాలగూర్చివివరించుము</w:t>
      </w:r>
    </w:p>
    <w:p w:rsidR="00F24E09" w:rsidRPr="00787754" w:rsidRDefault="00F24E09" w:rsidP="00290C87">
      <w:pPr>
        <w:widowControl w:val="0"/>
        <w:autoSpaceDE w:val="0"/>
        <w:autoSpaceDN w:val="0"/>
        <w:adjustRightInd w:val="0"/>
        <w:spacing w:after="0" w:line="240" w:lineRule="auto"/>
        <w:rPr>
          <w:rFonts w:ascii="Times New Roman" w:hAnsi="Times New Roman" w:cs="Times New Roman"/>
          <w:b/>
          <w:bCs/>
          <w:sz w:val="24"/>
          <w:szCs w:val="24"/>
        </w:rPr>
      </w:pPr>
      <w:r w:rsidRPr="00787754">
        <w:rPr>
          <w:rFonts w:ascii="Times New Roman" w:hAnsi="Times New Roman" w:cs="Times New Roman"/>
          <w:b/>
          <w:bCs/>
          <w:sz w:val="24"/>
          <w:szCs w:val="24"/>
        </w:rPr>
        <w:t>Short</w:t>
      </w:r>
    </w:p>
    <w:p w:rsidR="00F24E09" w:rsidRDefault="00F24E09" w:rsidP="00395E6B">
      <w:pPr>
        <w:pStyle w:val="ListParagraph"/>
        <w:numPr>
          <w:ilvl w:val="0"/>
          <w:numId w:val="40"/>
        </w:numPr>
        <w:contextualSpacing/>
        <w:rPr>
          <w:bCs/>
        </w:rPr>
      </w:pPr>
      <w:r>
        <w:rPr>
          <w:bCs/>
        </w:rPr>
        <w:t xml:space="preserve">Capacity to contract </w:t>
      </w:r>
      <w:r w:rsidR="00DF6FDD">
        <w:rPr>
          <w:bCs/>
        </w:rPr>
        <w:tab/>
      </w:r>
      <w:r w:rsidR="00DF6FDD">
        <w:rPr>
          <w:bCs/>
        </w:rPr>
        <w:tab/>
      </w:r>
      <w:r w:rsidRPr="008F069D">
        <w:rPr>
          <w:rFonts w:ascii="Gautami" w:hAnsi="Gautami" w:cs="Gautami"/>
          <w:bCs/>
          <w:cs/>
          <w:lang w:bidi="te-IN"/>
        </w:rPr>
        <w:t>కాంట్రాక్టుకుదుర్చుకునేసామర్థ్యం</w:t>
      </w:r>
    </w:p>
    <w:p w:rsidR="00F24E09" w:rsidRPr="00DD3B1F" w:rsidRDefault="00F24E09" w:rsidP="00395E6B">
      <w:pPr>
        <w:pStyle w:val="ListParagraph"/>
        <w:numPr>
          <w:ilvl w:val="0"/>
          <w:numId w:val="40"/>
        </w:numPr>
        <w:contextualSpacing/>
        <w:rPr>
          <w:bCs/>
        </w:rPr>
      </w:pPr>
      <w:r>
        <w:rPr>
          <w:bCs/>
        </w:rPr>
        <w:t xml:space="preserve">Insolvent </w:t>
      </w:r>
      <w:r w:rsidR="00DF6FDD">
        <w:rPr>
          <w:bCs/>
        </w:rPr>
        <w:tab/>
      </w:r>
      <w:r w:rsidR="00DF6FDD">
        <w:rPr>
          <w:bCs/>
        </w:rPr>
        <w:tab/>
      </w:r>
      <w:r w:rsidR="00DF6FDD">
        <w:rPr>
          <w:bCs/>
        </w:rPr>
        <w:tab/>
      </w:r>
      <w:r w:rsidRPr="008F069D">
        <w:rPr>
          <w:rFonts w:ascii="Gautami" w:hAnsi="Gautami" w:cs="Gautami"/>
          <w:bCs/>
          <w:cs/>
          <w:lang w:bidi="te-IN"/>
        </w:rPr>
        <w:t>దివాలాదారుడు</w:t>
      </w:r>
    </w:p>
    <w:p w:rsidR="00F24E09" w:rsidRPr="00DD3B1F" w:rsidRDefault="00F24E09" w:rsidP="00395E6B">
      <w:pPr>
        <w:pStyle w:val="ListParagraph"/>
        <w:numPr>
          <w:ilvl w:val="0"/>
          <w:numId w:val="40"/>
        </w:numPr>
        <w:contextualSpacing/>
        <w:rPr>
          <w:bCs/>
        </w:rPr>
      </w:pPr>
      <w:r>
        <w:rPr>
          <w:bCs/>
        </w:rPr>
        <w:t xml:space="preserve">Bilateral mistake </w:t>
      </w:r>
      <w:r w:rsidR="00DF6FDD">
        <w:rPr>
          <w:bCs/>
        </w:rPr>
        <w:tab/>
      </w:r>
      <w:r w:rsidR="00DF6FDD">
        <w:rPr>
          <w:bCs/>
        </w:rPr>
        <w:tab/>
      </w:r>
      <w:r w:rsidRPr="008F069D">
        <w:rPr>
          <w:rFonts w:ascii="Gautami" w:hAnsi="Gautami" w:cs="Gautami"/>
          <w:bCs/>
          <w:cs/>
          <w:lang w:bidi="te-IN"/>
        </w:rPr>
        <w:t>ద్వైపాక్షికపొరపాటు</w:t>
      </w:r>
    </w:p>
    <w:p w:rsidR="00F24E09" w:rsidRDefault="00F24E09" w:rsidP="00290C87">
      <w:pPr>
        <w:widowControl w:val="0"/>
        <w:autoSpaceDE w:val="0"/>
        <w:autoSpaceDN w:val="0"/>
        <w:adjustRightInd w:val="0"/>
        <w:spacing w:after="0" w:line="240" w:lineRule="auto"/>
        <w:rPr>
          <w:rFonts w:ascii="Times New Roman" w:hAnsi="Times New Roman" w:cs="Times New Roman"/>
          <w:b/>
          <w:sz w:val="24"/>
          <w:szCs w:val="24"/>
        </w:rPr>
      </w:pPr>
    </w:p>
    <w:p w:rsidR="00F24E09" w:rsidRPr="00475545" w:rsidRDefault="00F24E09" w:rsidP="00290C87">
      <w:pPr>
        <w:spacing w:line="240" w:lineRule="auto"/>
        <w:rPr>
          <w:rFonts w:ascii="Times New Roman" w:hAnsi="Times New Roman" w:cs="Times New Roman"/>
          <w:b/>
          <w:sz w:val="24"/>
          <w:szCs w:val="24"/>
          <w:u w:val="single"/>
        </w:rPr>
      </w:pPr>
      <w:r w:rsidRPr="00475545">
        <w:rPr>
          <w:rFonts w:ascii="Times New Roman" w:hAnsi="Times New Roman" w:cs="Times New Roman"/>
          <w:b/>
          <w:sz w:val="24"/>
          <w:szCs w:val="24"/>
          <w:u w:val="single"/>
        </w:rPr>
        <w:t>MODULE  – III    : DISCHARGE OF A CONTRACT</w:t>
      </w:r>
    </w:p>
    <w:p w:rsidR="00F24E09" w:rsidRPr="00EB1175" w:rsidRDefault="00F24E09" w:rsidP="00290C87">
      <w:pPr>
        <w:spacing w:after="0" w:line="240" w:lineRule="auto"/>
        <w:rPr>
          <w:rFonts w:ascii="Times New Roman" w:hAnsi="Times New Roman" w:cs="Times New Roman"/>
          <w:b/>
          <w:bCs/>
          <w:sz w:val="24"/>
          <w:szCs w:val="24"/>
        </w:rPr>
      </w:pPr>
      <w:r w:rsidRPr="00EB1175">
        <w:rPr>
          <w:rFonts w:ascii="Times New Roman" w:hAnsi="Times New Roman" w:cs="Times New Roman"/>
          <w:b/>
          <w:bCs/>
          <w:sz w:val="24"/>
          <w:szCs w:val="24"/>
        </w:rPr>
        <w:t>Long</w:t>
      </w:r>
    </w:p>
    <w:p w:rsidR="00F24E09" w:rsidRPr="008F069D" w:rsidRDefault="00F24E09" w:rsidP="00395E6B">
      <w:pPr>
        <w:pStyle w:val="ListParagraph"/>
        <w:numPr>
          <w:ilvl w:val="0"/>
          <w:numId w:val="41"/>
        </w:numPr>
        <w:autoSpaceDE w:val="0"/>
        <w:autoSpaceDN w:val="0"/>
        <w:adjustRightInd w:val="0"/>
        <w:contextualSpacing/>
      </w:pPr>
      <w:r>
        <w:rPr>
          <w:rFonts w:cs="Gautami"/>
        </w:rPr>
        <w:t>Explain the provisions related to legality of object and consideration</w:t>
      </w:r>
    </w:p>
    <w:p w:rsidR="00F24E09" w:rsidRPr="00365ECF" w:rsidRDefault="00F24E09" w:rsidP="00290C87">
      <w:pPr>
        <w:pStyle w:val="ListParagraph"/>
        <w:autoSpaceDE w:val="0"/>
        <w:autoSpaceDN w:val="0"/>
        <w:adjustRightInd w:val="0"/>
      </w:pPr>
      <w:r w:rsidRPr="008F069D">
        <w:rPr>
          <w:rFonts w:ascii="Gautami" w:hAnsi="Gautami" w:cs="Gautami"/>
          <w:cs/>
          <w:lang w:bidi="te-IN"/>
        </w:rPr>
        <w:t>కాంట్రాక్టువిషయంమరియుప్రతిఫలంఈరెంటిచట్టబద్ధతసంబంధించిననిబంధనలగూర్చివ్రాయండి</w:t>
      </w:r>
      <w:r w:rsidRPr="008F069D">
        <w:t>.</w:t>
      </w:r>
    </w:p>
    <w:p w:rsidR="00F24E09" w:rsidRPr="008F069D" w:rsidRDefault="00F24E09" w:rsidP="00395E6B">
      <w:pPr>
        <w:pStyle w:val="ListParagraph"/>
        <w:numPr>
          <w:ilvl w:val="0"/>
          <w:numId w:val="41"/>
        </w:numPr>
        <w:autoSpaceDE w:val="0"/>
        <w:autoSpaceDN w:val="0"/>
        <w:adjustRightInd w:val="0"/>
        <w:contextualSpacing/>
      </w:pPr>
      <w:r>
        <w:rPr>
          <w:rFonts w:cs="Gautami"/>
        </w:rPr>
        <w:t>What is the doctrine of public policy and describe the agreements against the public policy</w:t>
      </w:r>
    </w:p>
    <w:p w:rsidR="00F24E09" w:rsidRPr="00DD3B1F" w:rsidRDefault="00F24E09" w:rsidP="00290C87">
      <w:pPr>
        <w:pStyle w:val="ListParagraph"/>
        <w:autoSpaceDE w:val="0"/>
        <w:autoSpaceDN w:val="0"/>
        <w:adjustRightInd w:val="0"/>
      </w:pPr>
      <w:r w:rsidRPr="008F069D">
        <w:rPr>
          <w:rFonts w:ascii="Gautami" w:hAnsi="Gautami" w:cs="Gautami"/>
          <w:cs/>
          <w:lang w:bidi="te-IN"/>
        </w:rPr>
        <w:t>ప్రజావిధానంసిద్ధాంతంఏమిటిమరియుప్రజావిధానానికివ్యతిరేకంగాఉండేఒప్పందాలనువివరించండి</w:t>
      </w:r>
    </w:p>
    <w:p w:rsidR="00F24E09" w:rsidRPr="008F069D" w:rsidRDefault="00F24E09" w:rsidP="00395E6B">
      <w:pPr>
        <w:pStyle w:val="ListParagraph"/>
        <w:numPr>
          <w:ilvl w:val="0"/>
          <w:numId w:val="41"/>
        </w:numPr>
        <w:autoSpaceDE w:val="0"/>
        <w:autoSpaceDN w:val="0"/>
        <w:adjustRightInd w:val="0"/>
        <w:contextualSpacing/>
      </w:pPr>
      <w:r>
        <w:rPr>
          <w:rFonts w:cs="Gautami"/>
        </w:rPr>
        <w:t xml:space="preserve">Describe </w:t>
      </w:r>
      <w:r w:rsidRPr="00DD3B1F">
        <w:rPr>
          <w:rFonts w:cs="Gautami"/>
        </w:rPr>
        <w:t>the various modes of discharge of Contract.</w:t>
      </w:r>
    </w:p>
    <w:p w:rsidR="00F24E09" w:rsidRPr="00AD4679" w:rsidRDefault="00F24E09" w:rsidP="00290C87">
      <w:pPr>
        <w:pStyle w:val="ListParagraph"/>
        <w:autoSpaceDE w:val="0"/>
        <w:autoSpaceDN w:val="0"/>
        <w:adjustRightInd w:val="0"/>
      </w:pPr>
      <w:r w:rsidRPr="008F069D">
        <w:rPr>
          <w:rFonts w:ascii="Gautami" w:hAnsi="Gautami" w:cs="Gautami"/>
          <w:cs/>
          <w:lang w:bidi="te-IN"/>
        </w:rPr>
        <w:t>కాంట్రాక్ట్విమోచనయొక్కవివిధపద్ధతులనువివరించండి</w:t>
      </w:r>
      <w:r w:rsidRPr="008F069D">
        <w:t>.</w:t>
      </w:r>
    </w:p>
    <w:p w:rsidR="00F24E09" w:rsidRDefault="00F24E09" w:rsidP="00395E6B">
      <w:pPr>
        <w:pStyle w:val="ListParagraph"/>
        <w:numPr>
          <w:ilvl w:val="0"/>
          <w:numId w:val="41"/>
        </w:numPr>
        <w:contextualSpacing/>
      </w:pPr>
      <w:r w:rsidRPr="00DD3B1F">
        <w:t>Explai</w:t>
      </w:r>
      <w:r>
        <w:t>n about the remedies available to the aggrieved party on the breach of contract</w:t>
      </w:r>
    </w:p>
    <w:p w:rsidR="00F24E09" w:rsidRPr="00DD3B1F" w:rsidRDefault="00F24E09" w:rsidP="00290C87">
      <w:pPr>
        <w:pStyle w:val="ListParagraph"/>
      </w:pPr>
      <w:r w:rsidRPr="008F069D">
        <w:rPr>
          <w:rFonts w:ascii="Gautami" w:hAnsi="Gautami" w:cs="Gautami"/>
          <w:cs/>
          <w:lang w:bidi="te-IN"/>
        </w:rPr>
        <w:t>కాంట్రాక్టుఉల్లంఘనపైబాధితపార్టీకిఅందుబాటులోఉన్నపరిహారాలనువివరించండి</w:t>
      </w:r>
    </w:p>
    <w:p w:rsidR="00F24E09" w:rsidRPr="00EB1175" w:rsidRDefault="00F24E09" w:rsidP="00290C87">
      <w:pPr>
        <w:spacing w:line="240" w:lineRule="auto"/>
        <w:rPr>
          <w:rFonts w:ascii="Times New Roman" w:hAnsi="Times New Roman" w:cs="Times New Roman"/>
          <w:b/>
          <w:sz w:val="24"/>
          <w:szCs w:val="24"/>
        </w:rPr>
      </w:pPr>
      <w:r w:rsidRPr="00EB1175">
        <w:rPr>
          <w:rFonts w:ascii="Times New Roman" w:hAnsi="Times New Roman" w:cs="Times New Roman"/>
          <w:b/>
          <w:sz w:val="24"/>
          <w:szCs w:val="24"/>
        </w:rPr>
        <w:t>Short</w:t>
      </w:r>
    </w:p>
    <w:p w:rsidR="00F24E09" w:rsidRPr="00DD3B1F" w:rsidRDefault="00F24E09" w:rsidP="00395E6B">
      <w:pPr>
        <w:pStyle w:val="ListParagraph"/>
        <w:numPr>
          <w:ilvl w:val="0"/>
          <w:numId w:val="42"/>
        </w:numPr>
        <w:contextualSpacing/>
        <w:rPr>
          <w:bCs/>
        </w:rPr>
      </w:pPr>
      <w:r>
        <w:rPr>
          <w:bCs/>
        </w:rPr>
        <w:t xml:space="preserve">Wagering contract </w:t>
      </w:r>
      <w:r w:rsidR="00DF6FDD">
        <w:rPr>
          <w:bCs/>
        </w:rPr>
        <w:tab/>
      </w:r>
      <w:r w:rsidR="00DF6FDD">
        <w:rPr>
          <w:bCs/>
        </w:rPr>
        <w:tab/>
      </w:r>
      <w:r w:rsidRPr="008F069D">
        <w:rPr>
          <w:rFonts w:ascii="Gautami" w:hAnsi="Gautami" w:cs="Gautami"/>
          <w:bCs/>
          <w:cs/>
          <w:lang w:bidi="te-IN"/>
        </w:rPr>
        <w:t>జూదపుకాంట్రాక్టు</w:t>
      </w:r>
    </w:p>
    <w:p w:rsidR="00F24E09" w:rsidRDefault="00F24E09" w:rsidP="00395E6B">
      <w:pPr>
        <w:pStyle w:val="ListParagraph"/>
        <w:numPr>
          <w:ilvl w:val="0"/>
          <w:numId w:val="42"/>
        </w:numPr>
        <w:contextualSpacing/>
        <w:rPr>
          <w:bCs/>
        </w:rPr>
      </w:pPr>
      <w:r w:rsidRPr="00DD3B1F">
        <w:rPr>
          <w:bCs/>
        </w:rPr>
        <w:t>Anticipatory breach</w:t>
      </w:r>
      <w:r w:rsidR="00DF6FDD">
        <w:rPr>
          <w:bCs/>
        </w:rPr>
        <w:tab/>
      </w:r>
      <w:r w:rsidR="00DF6FDD">
        <w:rPr>
          <w:bCs/>
        </w:rPr>
        <w:tab/>
      </w:r>
      <w:r w:rsidRPr="008F069D">
        <w:rPr>
          <w:rFonts w:ascii="Gautami" w:hAnsi="Gautami" w:cs="Gautami"/>
          <w:bCs/>
          <w:cs/>
          <w:lang w:bidi="te-IN"/>
        </w:rPr>
        <w:t>ముందస్తుఉల్లంఘన</w:t>
      </w:r>
    </w:p>
    <w:p w:rsidR="00F24E09" w:rsidRPr="00DD3B1F" w:rsidRDefault="00F24E09" w:rsidP="00395E6B">
      <w:pPr>
        <w:pStyle w:val="ListParagraph"/>
        <w:numPr>
          <w:ilvl w:val="0"/>
          <w:numId w:val="42"/>
        </w:numPr>
        <w:contextualSpacing/>
        <w:rPr>
          <w:bCs/>
        </w:rPr>
      </w:pPr>
      <w:r>
        <w:rPr>
          <w:bCs/>
        </w:rPr>
        <w:t xml:space="preserve">Contingent contract </w:t>
      </w:r>
      <w:r w:rsidR="00DF6FDD">
        <w:rPr>
          <w:bCs/>
        </w:rPr>
        <w:tab/>
      </w:r>
      <w:r w:rsidR="00DF6FDD">
        <w:rPr>
          <w:bCs/>
        </w:rPr>
        <w:tab/>
      </w:r>
      <w:r w:rsidRPr="008F069D">
        <w:rPr>
          <w:rFonts w:ascii="Gautami" w:hAnsi="Gautami" w:cs="Gautami"/>
          <w:bCs/>
          <w:cs/>
          <w:lang w:bidi="te-IN"/>
        </w:rPr>
        <w:t>ఆగంతుకకాంట్రాక్టు</w:t>
      </w:r>
    </w:p>
    <w:p w:rsidR="00F24E09" w:rsidRDefault="00F24E09" w:rsidP="00290C87">
      <w:pPr>
        <w:pStyle w:val="ListParagraph"/>
        <w:rPr>
          <w:bCs/>
        </w:rPr>
      </w:pPr>
    </w:p>
    <w:p w:rsidR="00F24E09" w:rsidRPr="00787754" w:rsidRDefault="00F24E09" w:rsidP="00290C87">
      <w:pPr>
        <w:spacing w:line="240" w:lineRule="auto"/>
        <w:rPr>
          <w:rFonts w:ascii="Times New Roman" w:hAnsi="Times New Roman" w:cs="Times New Roman"/>
          <w:b/>
          <w:bCs/>
          <w:sz w:val="24"/>
          <w:szCs w:val="24"/>
        </w:rPr>
      </w:pPr>
      <w:r w:rsidRPr="003E34B9">
        <w:rPr>
          <w:rFonts w:ascii="Times New Roman" w:hAnsi="Times New Roman" w:cs="Times New Roman"/>
          <w:b/>
          <w:sz w:val="24"/>
          <w:szCs w:val="24"/>
          <w:u w:val="single"/>
        </w:rPr>
        <w:t>MODULE   IV        : SALE OF GOODS ACT</w:t>
      </w:r>
      <w:r w:rsidR="001B6E8E">
        <w:rPr>
          <w:rFonts w:ascii="Times New Roman" w:hAnsi="Times New Roman" w:cs="Times New Roman"/>
          <w:b/>
          <w:sz w:val="24"/>
          <w:szCs w:val="24"/>
          <w:u w:val="single"/>
        </w:rPr>
        <w:t xml:space="preserve"> :  </w:t>
      </w:r>
      <w:r>
        <w:rPr>
          <w:rFonts w:ascii="Times New Roman" w:hAnsi="Times New Roman" w:cs="Times New Roman"/>
          <w:b/>
          <w:bCs/>
          <w:sz w:val="24"/>
          <w:szCs w:val="24"/>
        </w:rPr>
        <w:t>Long</w:t>
      </w:r>
    </w:p>
    <w:p w:rsidR="00F24E09" w:rsidRDefault="00F24E09" w:rsidP="00395E6B">
      <w:pPr>
        <w:pStyle w:val="ListParagraph"/>
        <w:numPr>
          <w:ilvl w:val="0"/>
          <w:numId w:val="43"/>
        </w:numPr>
        <w:contextualSpacing/>
        <w:rPr>
          <w:rFonts w:cs="Gautami"/>
        </w:rPr>
      </w:pPr>
      <w:r>
        <w:rPr>
          <w:rFonts w:cs="Gautami"/>
        </w:rPr>
        <w:t xml:space="preserve">Explain the nature of sale of goods contract and describe the distinction between sale and </w:t>
      </w:r>
    </w:p>
    <w:p w:rsidR="00F24E09" w:rsidRDefault="00F24E09" w:rsidP="00290C87">
      <w:pPr>
        <w:pStyle w:val="ListParagraph"/>
        <w:rPr>
          <w:rFonts w:cs="Gautami"/>
        </w:rPr>
      </w:pPr>
      <w:r>
        <w:rPr>
          <w:rFonts w:cs="Gautami"/>
        </w:rPr>
        <w:t>agreement to sell</w:t>
      </w:r>
    </w:p>
    <w:p w:rsidR="00F24E09" w:rsidRPr="00DD3B1F" w:rsidRDefault="00F24E09" w:rsidP="00290C87">
      <w:pPr>
        <w:pStyle w:val="ListParagraph"/>
        <w:rPr>
          <w:rFonts w:cs="Gautami"/>
        </w:rPr>
      </w:pPr>
      <w:r w:rsidRPr="008F069D">
        <w:rPr>
          <w:rFonts w:ascii="Gautami" w:hAnsi="Gautami" w:cs="Gautami"/>
          <w:cs/>
          <w:lang w:bidi="te-IN"/>
        </w:rPr>
        <w:t>వస్తువులఅమ్మకపుకాంట్రాక్టుయొక్కస్వభావాన్నివివరించండిమరియుఅమ్మకంఇంకాఅమ్మకపుఒప్పందంమధ్యవ్యత్యాసాన్నివివరించండి</w:t>
      </w:r>
    </w:p>
    <w:p w:rsidR="00F24E09" w:rsidRPr="00E504B7" w:rsidRDefault="00F24E09" w:rsidP="00395E6B">
      <w:pPr>
        <w:pStyle w:val="ListParagraph"/>
        <w:numPr>
          <w:ilvl w:val="0"/>
          <w:numId w:val="43"/>
        </w:numPr>
        <w:contextualSpacing/>
        <w:rPr>
          <w:rFonts w:cs="Gautami"/>
          <w:bCs/>
        </w:rPr>
      </w:pPr>
      <w:r w:rsidRPr="00E504B7">
        <w:rPr>
          <w:rFonts w:cs="Gautami"/>
        </w:rPr>
        <w:t>Describe the implied conditions and warranties under sale of goods contract</w:t>
      </w:r>
    </w:p>
    <w:p w:rsidR="00F24E09" w:rsidRPr="00E504B7" w:rsidRDefault="00F24E09" w:rsidP="00290C87">
      <w:pPr>
        <w:pStyle w:val="ListParagraph"/>
        <w:rPr>
          <w:rFonts w:cs="Gautami"/>
          <w:bCs/>
        </w:rPr>
      </w:pPr>
      <w:r w:rsidRPr="00E504B7">
        <w:rPr>
          <w:rFonts w:ascii="Gautami" w:hAnsi="Gautami" w:cs="Gautami"/>
          <w:bCs/>
          <w:cs/>
          <w:lang w:bidi="te-IN"/>
        </w:rPr>
        <w:t>వస్తువులఅమ్మకపుకాంట్రాక్టుకిందభావితషరతులుమరియుపూచీలనువివరించండి</w:t>
      </w:r>
    </w:p>
    <w:p w:rsidR="00F24E09" w:rsidRDefault="00F24E09" w:rsidP="00395E6B">
      <w:pPr>
        <w:pStyle w:val="ListParagraph"/>
        <w:numPr>
          <w:ilvl w:val="0"/>
          <w:numId w:val="43"/>
        </w:numPr>
        <w:contextualSpacing/>
      </w:pPr>
      <w:r w:rsidRPr="00DD3B1F">
        <w:t>Explain the rights of unpaid seller.</w:t>
      </w:r>
    </w:p>
    <w:p w:rsidR="00F24E09" w:rsidRPr="00DD3B1F" w:rsidRDefault="00F24E09" w:rsidP="00290C87">
      <w:pPr>
        <w:pStyle w:val="ListParagraph"/>
      </w:pPr>
      <w:r w:rsidRPr="008F069D">
        <w:rPr>
          <w:rFonts w:ascii="Gautami" w:hAnsi="Gautami" w:cs="Gautami"/>
          <w:cs/>
          <w:lang w:bidi="te-IN"/>
        </w:rPr>
        <w:t>చెల్లింపుజరగనివిక్రేతహక్కులనువివరించండి</w:t>
      </w:r>
      <w:r w:rsidRPr="008F069D">
        <w:t>.</w:t>
      </w:r>
    </w:p>
    <w:p w:rsidR="00F24E09" w:rsidRPr="00044AFE" w:rsidRDefault="00F24E09" w:rsidP="00290C87">
      <w:pPr>
        <w:spacing w:line="240" w:lineRule="auto"/>
        <w:rPr>
          <w:rFonts w:ascii="Times New Roman" w:hAnsi="Times New Roman" w:cs="Times New Roman"/>
          <w:b/>
          <w:sz w:val="24"/>
          <w:szCs w:val="24"/>
        </w:rPr>
      </w:pPr>
      <w:r w:rsidRPr="00044AFE">
        <w:rPr>
          <w:rFonts w:ascii="Times New Roman" w:hAnsi="Times New Roman" w:cs="Times New Roman"/>
          <w:b/>
          <w:sz w:val="24"/>
          <w:szCs w:val="24"/>
        </w:rPr>
        <w:t>Short</w:t>
      </w:r>
    </w:p>
    <w:p w:rsidR="00F24E09" w:rsidRDefault="00F24E09" w:rsidP="00395E6B">
      <w:pPr>
        <w:pStyle w:val="ListParagraph"/>
        <w:numPr>
          <w:ilvl w:val="0"/>
          <w:numId w:val="44"/>
        </w:numPr>
        <w:contextualSpacing/>
      </w:pPr>
      <w:r w:rsidRPr="00DD3B1F">
        <w:t>Agreement to sell</w:t>
      </w:r>
      <w:r w:rsidR="00DF6FDD">
        <w:tab/>
      </w:r>
      <w:r w:rsidR="00DF6FDD">
        <w:tab/>
      </w:r>
      <w:r w:rsidRPr="008F069D">
        <w:rPr>
          <w:rFonts w:ascii="Gautami" w:hAnsi="Gautami" w:cs="Gautami"/>
          <w:cs/>
          <w:lang w:bidi="te-IN"/>
        </w:rPr>
        <w:t>అమ్మకానికిఒప్పందం</w:t>
      </w:r>
    </w:p>
    <w:p w:rsidR="00F24E09" w:rsidRPr="00DD3B1F" w:rsidRDefault="00F24E09" w:rsidP="00395E6B">
      <w:pPr>
        <w:pStyle w:val="ListParagraph"/>
        <w:numPr>
          <w:ilvl w:val="0"/>
          <w:numId w:val="44"/>
        </w:numPr>
        <w:contextualSpacing/>
      </w:pPr>
      <w:r>
        <w:t xml:space="preserve">Specific goods </w:t>
      </w:r>
      <w:r w:rsidR="00DF6FDD">
        <w:tab/>
      </w:r>
      <w:r w:rsidR="00DF6FDD">
        <w:tab/>
      </w:r>
      <w:r w:rsidRPr="008F069D">
        <w:rPr>
          <w:rFonts w:ascii="Gautami" w:hAnsi="Gautami" w:cs="Gautami"/>
          <w:cs/>
          <w:lang w:bidi="te-IN"/>
        </w:rPr>
        <w:t>నిర్దిష్టవస్తువులు</w:t>
      </w:r>
    </w:p>
    <w:p w:rsidR="000B518A" w:rsidRPr="000B518A" w:rsidRDefault="00F24E09" w:rsidP="00395E6B">
      <w:pPr>
        <w:pStyle w:val="ListParagraph"/>
        <w:numPr>
          <w:ilvl w:val="0"/>
          <w:numId w:val="44"/>
        </w:numPr>
        <w:pBdr>
          <w:bottom w:val="dotted" w:sz="24" w:space="1" w:color="auto"/>
        </w:pBdr>
        <w:contextualSpacing/>
      </w:pPr>
      <w:r w:rsidRPr="00DD3B1F">
        <w:t>Auction sale</w:t>
      </w:r>
      <w:r w:rsidR="00DF6FDD">
        <w:tab/>
      </w:r>
      <w:r w:rsidR="00DF6FDD">
        <w:tab/>
      </w:r>
      <w:r w:rsidR="00DF6FDD">
        <w:tab/>
      </w:r>
      <w:r w:rsidRPr="008F069D">
        <w:rPr>
          <w:rFonts w:ascii="Gautami" w:hAnsi="Gautami" w:cs="Gautami"/>
          <w:cs/>
          <w:lang w:bidi="te-IN"/>
        </w:rPr>
        <w:t>వేలంఅమ్మకం</w:t>
      </w:r>
    </w:p>
    <w:p w:rsidR="00F87E71" w:rsidRDefault="00F87E71" w:rsidP="001B6E8E">
      <w:pPr>
        <w:spacing w:line="240" w:lineRule="auto"/>
        <w:rPr>
          <w:rFonts w:ascii="Times New Roman" w:hAnsi="Times New Roman" w:cs="Times New Roman"/>
          <w:b/>
          <w:sz w:val="24"/>
          <w:szCs w:val="24"/>
        </w:rPr>
      </w:pPr>
    </w:p>
    <w:p w:rsidR="000B518A" w:rsidRDefault="000B518A" w:rsidP="00290C87">
      <w:pPr>
        <w:spacing w:line="240" w:lineRule="auto"/>
        <w:jc w:val="center"/>
        <w:rPr>
          <w:rFonts w:ascii="Times New Roman" w:hAnsi="Times New Roman" w:cs="Times New Roman"/>
          <w:b/>
          <w:sz w:val="24"/>
          <w:szCs w:val="24"/>
        </w:rPr>
      </w:pPr>
    </w:p>
    <w:tbl>
      <w:tblPr>
        <w:tblStyle w:val="TableGrid"/>
        <w:tblW w:w="8928" w:type="dxa"/>
        <w:tblLayout w:type="fixed"/>
        <w:tblLook w:val="04A0"/>
      </w:tblPr>
      <w:tblGrid>
        <w:gridCol w:w="1458"/>
        <w:gridCol w:w="540"/>
        <w:gridCol w:w="3262"/>
        <w:gridCol w:w="3668"/>
      </w:tblGrid>
      <w:tr w:rsidR="00F24E09" w:rsidRPr="00204DEE" w:rsidTr="001B6E8E">
        <w:tc>
          <w:tcPr>
            <w:tcW w:w="8928" w:type="dxa"/>
            <w:gridSpan w:val="4"/>
          </w:tcPr>
          <w:p w:rsidR="00F24E09" w:rsidRPr="00204DEE" w:rsidRDefault="00F24E09" w:rsidP="00290C87">
            <w:pPr>
              <w:jc w:val="center"/>
              <w:rPr>
                <w:rFonts w:ascii="Times New Roman" w:hAnsi="Times New Roman" w:cs="Times New Roman"/>
                <w:b/>
              </w:rPr>
            </w:pPr>
            <w:r w:rsidRPr="00204DEE">
              <w:rPr>
                <w:rFonts w:ascii="Times New Roman" w:hAnsi="Times New Roman" w:cs="Times New Roman"/>
                <w:b/>
              </w:rPr>
              <w:t>P.R. GOVT.COLLEGE (AUTONOMOUS), KAKINADA</w:t>
            </w:r>
          </w:p>
        </w:tc>
      </w:tr>
      <w:tr w:rsidR="00F24E09" w:rsidRPr="00204DEE" w:rsidTr="001B6E8E">
        <w:tc>
          <w:tcPr>
            <w:tcW w:w="8928" w:type="dxa"/>
            <w:gridSpan w:val="4"/>
          </w:tcPr>
          <w:p w:rsidR="00F24E09" w:rsidRPr="00204DEE" w:rsidRDefault="00F24E09" w:rsidP="00290C87">
            <w:pPr>
              <w:spacing w:after="200"/>
              <w:jc w:val="center"/>
              <w:rPr>
                <w:rFonts w:ascii="Times New Roman" w:hAnsi="Times New Roman" w:cs="Times New Roman"/>
                <w:b/>
              </w:rPr>
            </w:pPr>
            <w:r w:rsidRPr="00204DEE">
              <w:rPr>
                <w:rFonts w:ascii="Times New Roman" w:hAnsi="Times New Roman" w:cs="Times New Roman"/>
                <w:b/>
              </w:rPr>
              <w:t>B.COM – II</w:t>
            </w:r>
            <w:r>
              <w:rPr>
                <w:rFonts w:ascii="Times New Roman" w:hAnsi="Times New Roman" w:cs="Times New Roman"/>
                <w:b/>
              </w:rPr>
              <w:t>I</w:t>
            </w:r>
            <w:r w:rsidRPr="00204DEE">
              <w:rPr>
                <w:rFonts w:ascii="Times New Roman" w:hAnsi="Times New Roman" w:cs="Times New Roman"/>
                <w:b/>
              </w:rPr>
              <w:t xml:space="preserve"> YEAR – (RCCS</w:t>
            </w:r>
            <w:r>
              <w:rPr>
                <w:rFonts w:ascii="Times New Roman" w:hAnsi="Times New Roman" w:cs="Times New Roman"/>
                <w:b/>
              </w:rPr>
              <w:t xml:space="preserve"> and CA</w:t>
            </w:r>
            <w:r w:rsidRPr="00204DEE">
              <w:rPr>
                <w:rFonts w:ascii="Times New Roman" w:hAnsi="Times New Roman" w:cs="Times New Roman"/>
                <w:b/>
              </w:rPr>
              <w:t>) W.e.f. 20</w:t>
            </w:r>
            <w:r>
              <w:rPr>
                <w:rFonts w:ascii="Times New Roman" w:hAnsi="Times New Roman" w:cs="Times New Roman"/>
                <w:b/>
              </w:rPr>
              <w:t>14-15</w:t>
            </w:r>
          </w:p>
        </w:tc>
      </w:tr>
      <w:tr w:rsidR="00F24E09" w:rsidRPr="00204DEE" w:rsidTr="001B6E8E">
        <w:tc>
          <w:tcPr>
            <w:tcW w:w="1998" w:type="dxa"/>
            <w:gridSpan w:val="2"/>
          </w:tcPr>
          <w:p w:rsidR="00F24E09" w:rsidRPr="00204DEE" w:rsidRDefault="00F24E09" w:rsidP="00DF6FDD">
            <w:pPr>
              <w:rPr>
                <w:rFonts w:ascii="Times New Roman" w:hAnsi="Times New Roman" w:cs="Times New Roman"/>
                <w:b/>
              </w:rPr>
            </w:pPr>
            <w:r w:rsidRPr="00204DEE">
              <w:rPr>
                <w:rFonts w:ascii="Times New Roman" w:hAnsi="Times New Roman" w:cs="Times New Roman"/>
                <w:b/>
              </w:rPr>
              <w:t xml:space="preserve">Subject </w:t>
            </w:r>
          </w:p>
        </w:tc>
        <w:tc>
          <w:tcPr>
            <w:tcW w:w="6930" w:type="dxa"/>
            <w:gridSpan w:val="2"/>
          </w:tcPr>
          <w:p w:rsidR="00F24E09" w:rsidRPr="00DF6FDD" w:rsidRDefault="00F24E09" w:rsidP="00290C87">
            <w:pPr>
              <w:rPr>
                <w:rFonts w:ascii="Times New Roman" w:hAnsi="Times New Roman" w:cs="Times New Roman"/>
                <w:b/>
              </w:rPr>
            </w:pPr>
            <w:r w:rsidRPr="00DF6FDD">
              <w:rPr>
                <w:rFonts w:ascii="Times New Roman" w:hAnsi="Times New Roman" w:cs="Times New Roman"/>
                <w:b/>
                <w:u w:val="single"/>
              </w:rPr>
              <w:t>5310: AUDITING</w:t>
            </w:r>
          </w:p>
        </w:tc>
      </w:tr>
      <w:tr w:rsidR="00F24E09" w:rsidRPr="00204DEE" w:rsidTr="001B6E8E">
        <w:tc>
          <w:tcPr>
            <w:tcW w:w="1998" w:type="dxa"/>
            <w:gridSpan w:val="2"/>
          </w:tcPr>
          <w:p w:rsidR="00F24E09" w:rsidRPr="00204DEE" w:rsidRDefault="00F24E09" w:rsidP="00DF6FDD">
            <w:pPr>
              <w:pStyle w:val="NoSpacing"/>
              <w:rPr>
                <w:rFonts w:ascii="Times New Roman" w:hAnsi="Times New Roman" w:cs="Times New Roman"/>
              </w:rPr>
            </w:pPr>
            <w:r>
              <w:rPr>
                <w:rFonts w:ascii="Times New Roman" w:hAnsi="Times New Roman" w:cs="Times New Roman"/>
              </w:rPr>
              <w:t>V</w:t>
            </w:r>
            <w:r w:rsidRPr="00204DEE">
              <w:rPr>
                <w:rFonts w:ascii="Times New Roman" w:hAnsi="Times New Roman" w:cs="Times New Roman"/>
              </w:rPr>
              <w:t xml:space="preserve">– SEM </w:t>
            </w:r>
          </w:p>
        </w:tc>
        <w:tc>
          <w:tcPr>
            <w:tcW w:w="3262" w:type="dxa"/>
          </w:tcPr>
          <w:p w:rsidR="00F24E09" w:rsidRPr="00204DEE" w:rsidRDefault="00F24E09" w:rsidP="00290C87">
            <w:pPr>
              <w:pStyle w:val="NoSpacing"/>
              <w:rPr>
                <w:rFonts w:ascii="Times New Roman" w:hAnsi="Times New Roman" w:cs="Times New Roman"/>
              </w:rPr>
            </w:pPr>
            <w:r w:rsidRPr="00204DEE">
              <w:rPr>
                <w:rFonts w:ascii="Times New Roman" w:hAnsi="Times New Roman" w:cs="Times New Roman"/>
              </w:rPr>
              <w:t xml:space="preserve">TIME: 21/2 Hours </w:t>
            </w:r>
          </w:p>
        </w:tc>
        <w:tc>
          <w:tcPr>
            <w:tcW w:w="3668" w:type="dxa"/>
          </w:tcPr>
          <w:p w:rsidR="00F24E09" w:rsidRPr="00204DEE" w:rsidRDefault="00F24E09" w:rsidP="00DF6FDD">
            <w:pPr>
              <w:pStyle w:val="NoSpacing"/>
              <w:jc w:val="right"/>
              <w:rPr>
                <w:rFonts w:ascii="Times New Roman" w:hAnsi="Times New Roman" w:cs="Times New Roman"/>
              </w:rPr>
            </w:pPr>
            <w:r>
              <w:rPr>
                <w:rFonts w:ascii="Times New Roman" w:hAnsi="Times New Roman" w:cs="Times New Roman"/>
              </w:rPr>
              <w:t>Max M</w:t>
            </w:r>
            <w:r w:rsidRPr="00204DEE">
              <w:rPr>
                <w:rFonts w:ascii="Times New Roman" w:hAnsi="Times New Roman" w:cs="Times New Roman"/>
              </w:rPr>
              <w:t>arks : 60</w:t>
            </w:r>
          </w:p>
        </w:tc>
      </w:tr>
      <w:tr w:rsidR="00F24E09" w:rsidRPr="00204DEE" w:rsidTr="001B6E8E">
        <w:tc>
          <w:tcPr>
            <w:tcW w:w="8928" w:type="dxa"/>
            <w:gridSpan w:val="4"/>
          </w:tcPr>
          <w:p w:rsidR="00F24E09" w:rsidRPr="00204DEE" w:rsidRDefault="00F24E09" w:rsidP="00DF6FDD">
            <w:pPr>
              <w:pStyle w:val="NoSpacing"/>
              <w:jc w:val="center"/>
              <w:rPr>
                <w:rFonts w:ascii="Times New Roman" w:hAnsi="Times New Roman" w:cs="Times New Roman"/>
                <w:b/>
              </w:rPr>
            </w:pPr>
            <w:r w:rsidRPr="00204DEE">
              <w:rPr>
                <w:rFonts w:ascii="Times New Roman" w:hAnsi="Times New Roman" w:cs="Times New Roman"/>
                <w:b/>
              </w:rPr>
              <w:t xml:space="preserve">Hours:  5 Hrs. (4 Lecture + 1 Tutorial)        </w:t>
            </w:r>
            <w:r w:rsidRPr="00204DEE">
              <w:rPr>
                <w:rFonts w:ascii="Times New Roman" w:hAnsi="Times New Roman" w:cs="Times New Roman"/>
                <w:b/>
              </w:rPr>
              <w:tab/>
              <w:t>Max.  Marks: 100 (60+40)</w:t>
            </w:r>
          </w:p>
        </w:tc>
      </w:tr>
      <w:tr w:rsidR="00F24E09" w:rsidRPr="00204DEE" w:rsidTr="001B6E8E">
        <w:tc>
          <w:tcPr>
            <w:tcW w:w="8928" w:type="dxa"/>
            <w:gridSpan w:val="4"/>
            <w:tcBorders>
              <w:left w:val="nil"/>
              <w:right w:val="nil"/>
            </w:tcBorders>
          </w:tcPr>
          <w:p w:rsidR="00DF6FDD" w:rsidRDefault="00DF6FDD" w:rsidP="00290C87">
            <w:pPr>
              <w:pStyle w:val="NoSpacing"/>
              <w:jc w:val="right"/>
              <w:rPr>
                <w:rFonts w:ascii="Times New Roman" w:hAnsi="Times New Roman" w:cs="Times New Roman"/>
              </w:rPr>
            </w:pPr>
          </w:p>
          <w:p w:rsidR="00DF6FDD" w:rsidRPr="00204DEE" w:rsidRDefault="00DF6FDD" w:rsidP="00DF6FDD">
            <w:pPr>
              <w:pStyle w:val="NoSpacing"/>
              <w:jc w:val="center"/>
              <w:rPr>
                <w:rFonts w:ascii="Times New Roman" w:hAnsi="Times New Roman" w:cs="Times New Roman"/>
              </w:rPr>
            </w:pPr>
            <w:r w:rsidRPr="00DF6FDD">
              <w:rPr>
                <w:rFonts w:ascii="Times New Roman" w:hAnsi="Times New Roman" w:cs="Times New Roman"/>
                <w:b/>
                <w:bCs/>
              </w:rPr>
              <w:t>SYLLABUS</w:t>
            </w:r>
          </w:p>
        </w:tc>
      </w:tr>
      <w:tr w:rsidR="00F24E09" w:rsidRPr="00DF6FDD" w:rsidTr="001B6E8E">
        <w:tc>
          <w:tcPr>
            <w:tcW w:w="1458" w:type="dxa"/>
          </w:tcPr>
          <w:p w:rsidR="00F24E09" w:rsidRPr="00DF6FDD" w:rsidRDefault="00F24E09" w:rsidP="00290C87">
            <w:pPr>
              <w:pStyle w:val="NoSpacing"/>
              <w:rPr>
                <w:rFonts w:ascii="Times New Roman" w:hAnsi="Times New Roman" w:cs="Times New Roman"/>
                <w:sz w:val="24"/>
                <w:szCs w:val="24"/>
              </w:rPr>
            </w:pPr>
            <w:r w:rsidRPr="00DF6FDD">
              <w:rPr>
                <w:rFonts w:ascii="Times New Roman" w:hAnsi="Times New Roman" w:cs="Times New Roman"/>
                <w:sz w:val="24"/>
                <w:szCs w:val="24"/>
              </w:rPr>
              <w:t>OBJECTIVES:</w:t>
            </w:r>
          </w:p>
          <w:p w:rsidR="00F24E09" w:rsidRPr="00DF6FDD" w:rsidRDefault="00F24E09" w:rsidP="00290C87">
            <w:pPr>
              <w:pStyle w:val="NoSpacing"/>
              <w:rPr>
                <w:rFonts w:ascii="Times New Roman" w:hAnsi="Times New Roman" w:cs="Times New Roman"/>
                <w:b/>
                <w:sz w:val="24"/>
                <w:szCs w:val="24"/>
                <w:u w:val="single"/>
              </w:rPr>
            </w:pPr>
          </w:p>
        </w:tc>
        <w:tc>
          <w:tcPr>
            <w:tcW w:w="7470" w:type="dxa"/>
            <w:gridSpan w:val="3"/>
          </w:tcPr>
          <w:p w:rsidR="00F24E09" w:rsidRPr="00DF6FDD" w:rsidRDefault="00F24E09" w:rsidP="00395E6B">
            <w:pPr>
              <w:pStyle w:val="ListParagraph"/>
              <w:numPr>
                <w:ilvl w:val="0"/>
                <w:numId w:val="194"/>
              </w:numPr>
              <w:tabs>
                <w:tab w:val="left" w:pos="2250"/>
                <w:tab w:val="left" w:pos="4500"/>
                <w:tab w:val="left" w:pos="5040"/>
              </w:tabs>
            </w:pPr>
            <w:r w:rsidRPr="00DF6FDD">
              <w:t xml:space="preserve">To impart knowledge pertaining to basic concepts of auditing.   </w:t>
            </w:r>
          </w:p>
          <w:p w:rsidR="00F24E09" w:rsidRPr="00DF6FDD" w:rsidRDefault="00F24E09" w:rsidP="00395E6B">
            <w:pPr>
              <w:pStyle w:val="ListParagraph"/>
              <w:numPr>
                <w:ilvl w:val="0"/>
                <w:numId w:val="194"/>
              </w:numPr>
              <w:tabs>
                <w:tab w:val="left" w:pos="2250"/>
              </w:tabs>
            </w:pPr>
            <w:r w:rsidRPr="00DF6FDD">
              <w:t>To acquaint oneself with auditing procedure and report Writing.</w:t>
            </w:r>
          </w:p>
          <w:p w:rsidR="00F24E09" w:rsidRPr="00DF6FDD" w:rsidRDefault="00F24E09" w:rsidP="00290C87">
            <w:pPr>
              <w:pStyle w:val="NoSpacing"/>
              <w:jc w:val="both"/>
              <w:rPr>
                <w:rFonts w:ascii="Times New Roman" w:hAnsi="Times New Roman" w:cs="Times New Roman"/>
                <w:b/>
                <w:sz w:val="24"/>
                <w:szCs w:val="24"/>
              </w:rPr>
            </w:pPr>
          </w:p>
        </w:tc>
      </w:tr>
      <w:tr w:rsidR="00F24E09" w:rsidRPr="00DF6FDD" w:rsidTr="001B6E8E">
        <w:tc>
          <w:tcPr>
            <w:tcW w:w="1458" w:type="dxa"/>
          </w:tcPr>
          <w:p w:rsidR="00F24E09" w:rsidRPr="00DF6FDD" w:rsidRDefault="00F24E09" w:rsidP="00290C87">
            <w:pPr>
              <w:pStyle w:val="NoSpacing"/>
              <w:rPr>
                <w:rFonts w:ascii="Times New Roman" w:hAnsi="Times New Roman" w:cs="Times New Roman"/>
                <w:sz w:val="24"/>
                <w:szCs w:val="24"/>
                <w:u w:val="single"/>
              </w:rPr>
            </w:pPr>
            <w:r w:rsidRPr="00DF6FDD">
              <w:rPr>
                <w:rFonts w:ascii="Times New Roman" w:hAnsi="Times New Roman" w:cs="Times New Roman"/>
                <w:sz w:val="24"/>
                <w:szCs w:val="24"/>
              </w:rPr>
              <w:t>LEARNING OUTCOMES:</w:t>
            </w:r>
          </w:p>
        </w:tc>
        <w:tc>
          <w:tcPr>
            <w:tcW w:w="7470" w:type="dxa"/>
            <w:gridSpan w:val="3"/>
          </w:tcPr>
          <w:p w:rsidR="00F24E09" w:rsidRPr="00DF6FDD" w:rsidRDefault="00F24E09" w:rsidP="00395E6B">
            <w:pPr>
              <w:pStyle w:val="ListParagraph"/>
              <w:numPr>
                <w:ilvl w:val="0"/>
                <w:numId w:val="195"/>
              </w:numPr>
              <w:shd w:val="clear" w:color="auto" w:fill="FFFFFF"/>
              <w:spacing w:before="48" w:after="48"/>
              <w:jc w:val="both"/>
            </w:pPr>
            <w:r w:rsidRPr="00DF6FDD">
              <w:t xml:space="preserve">By the end of this course students can have the better understanding about the Concepts of Auditing. </w:t>
            </w:r>
          </w:p>
          <w:p w:rsidR="00F24E09" w:rsidRPr="00DF6FDD" w:rsidRDefault="00F24E09" w:rsidP="00395E6B">
            <w:pPr>
              <w:pStyle w:val="ListParagraph"/>
              <w:numPr>
                <w:ilvl w:val="0"/>
                <w:numId w:val="195"/>
              </w:numPr>
              <w:shd w:val="clear" w:color="auto" w:fill="FFFFFF"/>
              <w:spacing w:before="48" w:after="48"/>
              <w:jc w:val="both"/>
            </w:pPr>
            <w:r w:rsidRPr="00DF6FDD">
              <w:t>By the end of this course students can have the skill of audit planning and Preparation of Audit Programme and vouching.</w:t>
            </w:r>
          </w:p>
          <w:p w:rsidR="00F24E09" w:rsidRPr="00DF6FDD" w:rsidRDefault="00F24E09" w:rsidP="00395E6B">
            <w:pPr>
              <w:pStyle w:val="ListParagraph"/>
              <w:numPr>
                <w:ilvl w:val="0"/>
                <w:numId w:val="195"/>
              </w:numPr>
              <w:shd w:val="clear" w:color="auto" w:fill="FFFFFF"/>
              <w:spacing w:before="48" w:after="48"/>
              <w:jc w:val="both"/>
              <w:rPr>
                <w:b/>
              </w:rPr>
            </w:pPr>
            <w:r w:rsidRPr="00DF6FDD">
              <w:t>By the end of this course students can have the ability of Audit Control.</w:t>
            </w:r>
          </w:p>
        </w:tc>
      </w:tr>
      <w:tr w:rsidR="00F24E09" w:rsidRPr="00DF6FDD" w:rsidTr="001B6E8E">
        <w:tc>
          <w:tcPr>
            <w:tcW w:w="1458" w:type="dxa"/>
          </w:tcPr>
          <w:p w:rsidR="00F24E09" w:rsidRPr="00DF6FDD" w:rsidRDefault="00F24E09" w:rsidP="00290C87">
            <w:pPr>
              <w:pStyle w:val="NoSpacing"/>
              <w:rPr>
                <w:rFonts w:ascii="Times New Roman" w:hAnsi="Times New Roman" w:cs="Times New Roman"/>
                <w:sz w:val="24"/>
                <w:szCs w:val="24"/>
                <w:u w:val="single"/>
              </w:rPr>
            </w:pPr>
            <w:r w:rsidRPr="00DF6FDD">
              <w:rPr>
                <w:rFonts w:ascii="Times New Roman" w:hAnsi="Times New Roman" w:cs="Times New Roman"/>
                <w:sz w:val="24"/>
                <w:szCs w:val="24"/>
              </w:rPr>
              <w:t>MODULE  I</w:t>
            </w:r>
            <w:r w:rsidRPr="00DF6FDD">
              <w:rPr>
                <w:rFonts w:ascii="Times New Roman" w:hAnsi="Times New Roman" w:cs="Times New Roman"/>
                <w:sz w:val="24"/>
                <w:szCs w:val="24"/>
              </w:rPr>
              <w:tab/>
            </w:r>
          </w:p>
        </w:tc>
        <w:tc>
          <w:tcPr>
            <w:tcW w:w="7470" w:type="dxa"/>
            <w:gridSpan w:val="3"/>
          </w:tcPr>
          <w:p w:rsidR="00F24E09" w:rsidRPr="00DF6FDD" w:rsidRDefault="00F24E09" w:rsidP="00290C87">
            <w:pPr>
              <w:jc w:val="both"/>
              <w:rPr>
                <w:rFonts w:ascii="Times New Roman" w:hAnsi="Times New Roman" w:cs="Times New Roman"/>
                <w:sz w:val="24"/>
                <w:szCs w:val="24"/>
                <w:u w:val="single"/>
              </w:rPr>
            </w:pPr>
            <w:r w:rsidRPr="00DF6FDD">
              <w:rPr>
                <w:rFonts w:ascii="Times New Roman" w:hAnsi="Times New Roman" w:cs="Times New Roman"/>
                <w:sz w:val="24"/>
                <w:szCs w:val="24"/>
                <w:u w:val="single"/>
              </w:rPr>
              <w:t>INTRODUCTION TO AUDITING</w:t>
            </w:r>
          </w:p>
          <w:p w:rsidR="00F24E09" w:rsidRPr="00DF6FDD" w:rsidRDefault="00F24E09" w:rsidP="00290C87">
            <w:pPr>
              <w:jc w:val="both"/>
              <w:rPr>
                <w:rFonts w:ascii="Times New Roman" w:hAnsi="Times New Roman" w:cs="Times New Roman"/>
                <w:sz w:val="24"/>
                <w:szCs w:val="24"/>
                <w:u w:val="single"/>
              </w:rPr>
            </w:pPr>
            <w:r w:rsidRPr="00DF6FDD">
              <w:rPr>
                <w:rFonts w:ascii="Times New Roman" w:hAnsi="Times New Roman" w:cs="Times New Roman"/>
                <w:sz w:val="24"/>
                <w:szCs w:val="24"/>
              </w:rPr>
              <w:t>Auditing: Meaning-Definition-Evolution-Objectives-Importance.</w:t>
            </w:r>
          </w:p>
          <w:p w:rsidR="00F24E09" w:rsidRPr="00DF6FDD" w:rsidRDefault="00F24E09" w:rsidP="00290C87">
            <w:pPr>
              <w:jc w:val="both"/>
              <w:rPr>
                <w:rFonts w:ascii="Times New Roman" w:hAnsi="Times New Roman" w:cs="Times New Roman"/>
                <w:sz w:val="24"/>
                <w:szCs w:val="24"/>
              </w:rPr>
            </w:pPr>
            <w:r w:rsidRPr="00DF6FDD">
              <w:rPr>
                <w:rFonts w:ascii="Times New Roman" w:hAnsi="Times New Roman" w:cs="Times New Roman"/>
                <w:sz w:val="24"/>
                <w:szCs w:val="24"/>
              </w:rPr>
              <w:t xml:space="preserve">Types of audit: Based on ownership (Proprietorship, Partnership, Companies, Trusts, Cooperative Societies, Government Departments)  Based on time (Interim, Final, Continuous, Balance Sheet)- </w:t>
            </w:r>
          </w:p>
          <w:p w:rsidR="00F24E09" w:rsidRPr="00DF6FDD" w:rsidRDefault="00F24E09" w:rsidP="00290C87">
            <w:pPr>
              <w:jc w:val="both"/>
              <w:rPr>
                <w:rFonts w:ascii="Times New Roman" w:hAnsi="Times New Roman" w:cs="Times New Roman"/>
                <w:sz w:val="24"/>
                <w:szCs w:val="24"/>
              </w:rPr>
            </w:pPr>
            <w:r w:rsidRPr="00DF6FDD">
              <w:rPr>
                <w:rFonts w:ascii="Times New Roman" w:hAnsi="Times New Roman" w:cs="Times New Roman"/>
                <w:sz w:val="24"/>
                <w:szCs w:val="24"/>
              </w:rPr>
              <w:t xml:space="preserve">Based on objectives (Independent, Financial, Internal, Cost, Tax, Government, and Secretarial). </w:t>
            </w:r>
          </w:p>
          <w:p w:rsidR="00F24E09" w:rsidRPr="00DF6FDD" w:rsidRDefault="00F24E09" w:rsidP="00290C87">
            <w:pPr>
              <w:jc w:val="both"/>
              <w:rPr>
                <w:rFonts w:ascii="Times New Roman" w:hAnsi="Times New Roman" w:cs="Times New Roman"/>
                <w:sz w:val="24"/>
                <w:szCs w:val="24"/>
              </w:rPr>
            </w:pPr>
            <w:r w:rsidRPr="00DF6FDD">
              <w:rPr>
                <w:rFonts w:ascii="Times New Roman" w:hAnsi="Times New Roman" w:cs="Times New Roman"/>
                <w:sz w:val="24"/>
                <w:szCs w:val="24"/>
              </w:rPr>
              <w:t>Self Study: Differences between Internal and External Audit, Differences between Interim and Final Audit and Audit of Contents of  Balance Sheet</w:t>
            </w:r>
          </w:p>
          <w:p w:rsidR="00F24E09" w:rsidRPr="00DF6FDD" w:rsidRDefault="00F24E09" w:rsidP="00290C87">
            <w:pPr>
              <w:jc w:val="both"/>
              <w:rPr>
                <w:rFonts w:ascii="Times New Roman" w:hAnsi="Times New Roman" w:cs="Times New Roman"/>
                <w:sz w:val="24"/>
                <w:szCs w:val="24"/>
              </w:rPr>
            </w:pPr>
            <w:r w:rsidRPr="00DF6FDD">
              <w:rPr>
                <w:rFonts w:ascii="Times New Roman" w:hAnsi="Times New Roman" w:cs="Times New Roman"/>
                <w:sz w:val="24"/>
                <w:szCs w:val="24"/>
              </w:rPr>
              <w:t xml:space="preserve">Assignment: </w:t>
            </w:r>
            <w:r w:rsidRPr="00DF6FDD">
              <w:rPr>
                <w:rFonts w:ascii="Times New Roman" w:hAnsi="Times New Roman" w:cs="Times New Roman"/>
                <w:sz w:val="24"/>
                <w:szCs w:val="24"/>
              </w:rPr>
              <w:tab/>
              <w:t>Procedure of Internal Audit , Audit of Companies  and Types of Audits</w:t>
            </w:r>
          </w:p>
        </w:tc>
      </w:tr>
      <w:tr w:rsidR="00F24E09" w:rsidRPr="00DF6FDD" w:rsidTr="001B6E8E">
        <w:tc>
          <w:tcPr>
            <w:tcW w:w="1458" w:type="dxa"/>
          </w:tcPr>
          <w:p w:rsidR="00F24E09" w:rsidRPr="00DF6FDD" w:rsidRDefault="00F24E09" w:rsidP="00290C87">
            <w:pPr>
              <w:pStyle w:val="NoSpacing"/>
              <w:rPr>
                <w:rFonts w:ascii="Times New Roman" w:hAnsi="Times New Roman" w:cs="Times New Roman"/>
                <w:sz w:val="24"/>
                <w:szCs w:val="24"/>
                <w:u w:val="single"/>
              </w:rPr>
            </w:pPr>
            <w:r w:rsidRPr="00DF6FDD">
              <w:rPr>
                <w:rFonts w:ascii="Times New Roman" w:hAnsi="Times New Roman" w:cs="Times New Roman"/>
                <w:sz w:val="24"/>
                <w:szCs w:val="24"/>
              </w:rPr>
              <w:t>MODULE II</w:t>
            </w:r>
            <w:r w:rsidRPr="00DF6FDD">
              <w:rPr>
                <w:rFonts w:ascii="Times New Roman" w:hAnsi="Times New Roman" w:cs="Times New Roman"/>
                <w:sz w:val="24"/>
                <w:szCs w:val="24"/>
              </w:rPr>
              <w:tab/>
            </w:r>
          </w:p>
        </w:tc>
        <w:tc>
          <w:tcPr>
            <w:tcW w:w="7470" w:type="dxa"/>
            <w:gridSpan w:val="3"/>
          </w:tcPr>
          <w:p w:rsidR="00F24E09" w:rsidRPr="00DF6FDD" w:rsidRDefault="00F24E09" w:rsidP="00290C87">
            <w:pPr>
              <w:jc w:val="both"/>
              <w:rPr>
                <w:rFonts w:ascii="Times New Roman" w:hAnsi="Times New Roman" w:cs="Times New Roman"/>
                <w:sz w:val="24"/>
                <w:szCs w:val="24"/>
                <w:u w:val="single"/>
              </w:rPr>
            </w:pPr>
            <w:r w:rsidRPr="00DF6FDD">
              <w:rPr>
                <w:rFonts w:ascii="Times New Roman" w:hAnsi="Times New Roman" w:cs="Times New Roman"/>
                <w:sz w:val="24"/>
                <w:szCs w:val="24"/>
                <w:u w:val="single"/>
              </w:rPr>
              <w:t xml:space="preserve">AUDIT PLANNING: </w:t>
            </w:r>
            <w:r w:rsidRPr="00DF6FDD">
              <w:rPr>
                <w:rFonts w:ascii="Times New Roman" w:hAnsi="Times New Roman" w:cs="Times New Roman"/>
                <w:sz w:val="24"/>
                <w:szCs w:val="24"/>
              </w:rPr>
              <w:t>Auditor: Qualifications and disqualifications – Qualities - Appointment and Reappointment –– Removal – Rights – Duties – Liabilities.</w:t>
            </w:r>
          </w:p>
          <w:p w:rsidR="00F24E09" w:rsidRPr="00DF6FDD" w:rsidRDefault="00F24E09" w:rsidP="00290C87">
            <w:pPr>
              <w:jc w:val="both"/>
              <w:rPr>
                <w:rFonts w:ascii="Times New Roman" w:hAnsi="Times New Roman" w:cs="Times New Roman"/>
                <w:sz w:val="24"/>
                <w:szCs w:val="24"/>
              </w:rPr>
            </w:pPr>
            <w:r w:rsidRPr="00DF6FDD">
              <w:rPr>
                <w:rFonts w:ascii="Times New Roman" w:hAnsi="Times New Roman" w:cs="Times New Roman"/>
                <w:sz w:val="24"/>
                <w:szCs w:val="24"/>
              </w:rPr>
              <w:t xml:space="preserve">Audit planning: - Engagement letter - Audit programme -Audit note book -Audit papers - Audit work book - Audit contents - Audit markings </w:t>
            </w:r>
          </w:p>
        </w:tc>
      </w:tr>
      <w:tr w:rsidR="00F24E09" w:rsidRPr="00DF6FDD" w:rsidTr="001B6E8E">
        <w:tc>
          <w:tcPr>
            <w:tcW w:w="1458" w:type="dxa"/>
          </w:tcPr>
          <w:p w:rsidR="00F24E09" w:rsidRPr="00DF6FDD" w:rsidRDefault="00F24E09" w:rsidP="00290C87">
            <w:pPr>
              <w:pStyle w:val="NoSpacing"/>
              <w:rPr>
                <w:rFonts w:ascii="Times New Roman" w:hAnsi="Times New Roman" w:cs="Times New Roman"/>
                <w:sz w:val="24"/>
                <w:szCs w:val="24"/>
                <w:u w:val="single"/>
              </w:rPr>
            </w:pPr>
            <w:r w:rsidRPr="00DF6FDD">
              <w:rPr>
                <w:rFonts w:ascii="Times New Roman" w:hAnsi="Times New Roman" w:cs="Times New Roman"/>
                <w:sz w:val="24"/>
                <w:szCs w:val="24"/>
              </w:rPr>
              <w:t>MODULE III</w:t>
            </w:r>
            <w:r w:rsidRPr="00DF6FDD">
              <w:rPr>
                <w:rFonts w:ascii="Times New Roman" w:hAnsi="Times New Roman" w:cs="Times New Roman"/>
                <w:sz w:val="24"/>
                <w:szCs w:val="24"/>
              </w:rPr>
              <w:tab/>
            </w:r>
          </w:p>
        </w:tc>
        <w:tc>
          <w:tcPr>
            <w:tcW w:w="7470" w:type="dxa"/>
            <w:gridSpan w:val="3"/>
          </w:tcPr>
          <w:p w:rsidR="00F24E09" w:rsidRPr="00DF6FDD" w:rsidRDefault="00F24E09" w:rsidP="00290C87">
            <w:pPr>
              <w:jc w:val="both"/>
              <w:rPr>
                <w:rFonts w:ascii="Times New Roman" w:hAnsi="Times New Roman" w:cs="Times New Roman"/>
                <w:sz w:val="24"/>
                <w:szCs w:val="24"/>
              </w:rPr>
            </w:pPr>
            <w:r w:rsidRPr="00DF6FDD">
              <w:rPr>
                <w:rFonts w:ascii="Times New Roman" w:hAnsi="Times New Roman" w:cs="Times New Roman"/>
                <w:sz w:val="24"/>
                <w:szCs w:val="24"/>
                <w:u w:val="single"/>
              </w:rPr>
              <w:t>AUDIT AND CONTROL:</w:t>
            </w:r>
            <w:r w:rsidRPr="00DF6FDD">
              <w:rPr>
                <w:rFonts w:ascii="Times New Roman" w:hAnsi="Times New Roman" w:cs="Times New Roman"/>
                <w:sz w:val="24"/>
                <w:szCs w:val="24"/>
              </w:rPr>
              <w:t xml:space="preserve"> Internal check-  Internal control –(Sales-Purchases-Fixed assets-Cash-Bank-Pay Roll) - Accounting controls and Sampling in audit.</w:t>
            </w:r>
          </w:p>
          <w:p w:rsidR="00F24E09" w:rsidRPr="00DF6FDD" w:rsidRDefault="00F24E09" w:rsidP="00290C87">
            <w:pPr>
              <w:jc w:val="both"/>
              <w:rPr>
                <w:rFonts w:ascii="Times New Roman" w:hAnsi="Times New Roman" w:cs="Times New Roman"/>
                <w:sz w:val="24"/>
                <w:szCs w:val="24"/>
              </w:rPr>
            </w:pPr>
            <w:r w:rsidRPr="00DF6FDD">
              <w:rPr>
                <w:rFonts w:ascii="Times New Roman" w:hAnsi="Times New Roman" w:cs="Times New Roman"/>
                <w:sz w:val="24"/>
                <w:szCs w:val="24"/>
              </w:rPr>
              <w:t>Assignment: Preparation of Audit programme for an organization.</w:t>
            </w:r>
          </w:p>
          <w:p w:rsidR="00F24E09" w:rsidRPr="00DF6FDD" w:rsidRDefault="00F24E09" w:rsidP="00290C87">
            <w:pPr>
              <w:jc w:val="both"/>
              <w:rPr>
                <w:rFonts w:ascii="Times New Roman" w:hAnsi="Times New Roman" w:cs="Times New Roman"/>
                <w:sz w:val="24"/>
                <w:szCs w:val="24"/>
              </w:rPr>
            </w:pPr>
            <w:r w:rsidRPr="00DF6FDD">
              <w:rPr>
                <w:rFonts w:ascii="Times New Roman" w:hAnsi="Times New Roman" w:cs="Times New Roman"/>
                <w:sz w:val="24"/>
                <w:szCs w:val="24"/>
              </w:rPr>
              <w:t>Self Study: Remuneration of an Auditor, Study of Audit Papers and Audit Work Book, Audit Markings and Procedure of Internal Check</w:t>
            </w:r>
          </w:p>
        </w:tc>
      </w:tr>
      <w:tr w:rsidR="00F24E09" w:rsidRPr="00DF6FDD" w:rsidTr="001B6E8E">
        <w:tc>
          <w:tcPr>
            <w:tcW w:w="1458" w:type="dxa"/>
          </w:tcPr>
          <w:p w:rsidR="00F24E09" w:rsidRPr="00DF6FDD" w:rsidRDefault="00F24E09" w:rsidP="00290C87">
            <w:pPr>
              <w:pStyle w:val="NoSpacing"/>
              <w:rPr>
                <w:rFonts w:ascii="Times New Roman" w:hAnsi="Times New Roman" w:cs="Times New Roman"/>
                <w:sz w:val="24"/>
                <w:szCs w:val="24"/>
              </w:rPr>
            </w:pPr>
            <w:r w:rsidRPr="00DF6FDD">
              <w:rPr>
                <w:rFonts w:ascii="Times New Roman" w:hAnsi="Times New Roman" w:cs="Times New Roman"/>
                <w:sz w:val="24"/>
                <w:szCs w:val="24"/>
              </w:rPr>
              <w:t xml:space="preserve">MODULE </w:t>
            </w:r>
            <w:r w:rsidR="006C1F20">
              <w:rPr>
                <w:rFonts w:ascii="Times New Roman" w:hAnsi="Times New Roman" w:cs="Times New Roman"/>
                <w:sz w:val="24"/>
                <w:szCs w:val="24"/>
              </w:rPr>
              <w:t>–</w:t>
            </w:r>
            <w:r w:rsidRPr="00DF6FDD">
              <w:rPr>
                <w:rFonts w:ascii="Times New Roman" w:hAnsi="Times New Roman" w:cs="Times New Roman"/>
                <w:sz w:val="24"/>
                <w:szCs w:val="24"/>
              </w:rPr>
              <w:t xml:space="preserve"> IV</w:t>
            </w:r>
          </w:p>
        </w:tc>
        <w:tc>
          <w:tcPr>
            <w:tcW w:w="7470" w:type="dxa"/>
            <w:gridSpan w:val="3"/>
          </w:tcPr>
          <w:p w:rsidR="00F24E09" w:rsidRPr="00DF6FDD" w:rsidRDefault="00F24E09" w:rsidP="00290C87">
            <w:pPr>
              <w:jc w:val="both"/>
              <w:rPr>
                <w:rFonts w:ascii="Times New Roman" w:hAnsi="Times New Roman" w:cs="Times New Roman"/>
                <w:sz w:val="24"/>
                <w:szCs w:val="24"/>
              </w:rPr>
            </w:pPr>
            <w:r w:rsidRPr="00DF6FDD">
              <w:rPr>
                <w:rFonts w:ascii="Times New Roman" w:hAnsi="Times New Roman" w:cs="Times New Roman"/>
                <w:sz w:val="24"/>
                <w:szCs w:val="24"/>
              </w:rPr>
              <w:t xml:space="preserve">VOUCHING: Vouching: Meaning- Vouching of cash and trading transactions –Investigation, Verification and Valuation of assets and liabilities </w:t>
            </w:r>
            <w:r w:rsidRPr="00DF6FDD">
              <w:rPr>
                <w:rFonts w:ascii="Times New Roman" w:hAnsi="Times New Roman" w:cs="Times New Roman"/>
                <w:sz w:val="24"/>
                <w:szCs w:val="24"/>
              </w:rPr>
              <w:tab/>
            </w:r>
          </w:p>
          <w:p w:rsidR="00F24E09" w:rsidRPr="00DF6FDD" w:rsidRDefault="00F24E09" w:rsidP="00290C87">
            <w:pPr>
              <w:jc w:val="both"/>
              <w:rPr>
                <w:rFonts w:ascii="Times New Roman" w:hAnsi="Times New Roman" w:cs="Times New Roman"/>
                <w:sz w:val="24"/>
                <w:szCs w:val="24"/>
              </w:rPr>
            </w:pPr>
            <w:r w:rsidRPr="00DF6FDD">
              <w:rPr>
                <w:rFonts w:ascii="Times New Roman" w:hAnsi="Times New Roman" w:cs="Times New Roman"/>
                <w:sz w:val="24"/>
                <w:szCs w:val="24"/>
              </w:rPr>
              <w:t>Self Study: Study of model Vouchers of an organisation.</w:t>
            </w:r>
          </w:p>
          <w:p w:rsidR="00F24E09" w:rsidRPr="00DF6FDD" w:rsidRDefault="00F24E09" w:rsidP="00DF6FDD">
            <w:pPr>
              <w:jc w:val="both"/>
              <w:rPr>
                <w:rFonts w:ascii="Times New Roman" w:hAnsi="Times New Roman" w:cs="Times New Roman"/>
                <w:sz w:val="24"/>
                <w:szCs w:val="24"/>
              </w:rPr>
            </w:pPr>
            <w:r w:rsidRPr="00DF6FDD">
              <w:rPr>
                <w:rFonts w:ascii="Times New Roman" w:hAnsi="Times New Roman" w:cs="Times New Roman"/>
                <w:sz w:val="24"/>
                <w:szCs w:val="24"/>
              </w:rPr>
              <w:t>Assignment:  Vouching of cash book of a local business unit.                                                Differences between vouching, investigation, verification and valuation.</w:t>
            </w:r>
          </w:p>
        </w:tc>
      </w:tr>
      <w:tr w:rsidR="00F24E09" w:rsidRPr="00DF6FDD" w:rsidTr="001B6E8E">
        <w:tc>
          <w:tcPr>
            <w:tcW w:w="1458" w:type="dxa"/>
          </w:tcPr>
          <w:p w:rsidR="00F24E09" w:rsidRPr="00DF6FDD" w:rsidRDefault="00F24E09" w:rsidP="00290C87">
            <w:pPr>
              <w:pStyle w:val="NoSpacing"/>
              <w:rPr>
                <w:rFonts w:ascii="Times New Roman" w:hAnsi="Times New Roman" w:cs="Times New Roman"/>
                <w:sz w:val="24"/>
                <w:szCs w:val="24"/>
              </w:rPr>
            </w:pPr>
            <w:r w:rsidRPr="00DF6FDD">
              <w:rPr>
                <w:rFonts w:ascii="Times New Roman" w:hAnsi="Times New Roman" w:cs="Times New Roman"/>
                <w:sz w:val="24"/>
                <w:szCs w:val="24"/>
              </w:rPr>
              <w:t xml:space="preserve">References </w:t>
            </w:r>
          </w:p>
        </w:tc>
        <w:tc>
          <w:tcPr>
            <w:tcW w:w="7470" w:type="dxa"/>
            <w:gridSpan w:val="3"/>
          </w:tcPr>
          <w:p w:rsidR="00F24E09" w:rsidRPr="00DF6FDD" w:rsidRDefault="00F24E09" w:rsidP="00395E6B">
            <w:pPr>
              <w:numPr>
                <w:ilvl w:val="0"/>
                <w:numId w:val="12"/>
              </w:numPr>
              <w:tabs>
                <w:tab w:val="clear" w:pos="360"/>
                <w:tab w:val="num" w:pos="930"/>
              </w:tabs>
              <w:ind w:left="930"/>
              <w:jc w:val="both"/>
              <w:rPr>
                <w:rFonts w:ascii="Times New Roman" w:hAnsi="Times New Roman" w:cs="Times New Roman"/>
                <w:spacing w:val="15"/>
                <w:sz w:val="24"/>
                <w:szCs w:val="24"/>
              </w:rPr>
            </w:pPr>
            <w:r w:rsidRPr="00DF6FDD">
              <w:rPr>
                <w:rFonts w:ascii="Times New Roman" w:hAnsi="Times New Roman" w:cs="Times New Roman"/>
                <w:spacing w:val="15"/>
                <w:sz w:val="24"/>
                <w:szCs w:val="24"/>
              </w:rPr>
              <w:t xml:space="preserve">Contemporary Auditing  </w:t>
            </w:r>
            <w:r w:rsidRPr="00DF6FDD">
              <w:rPr>
                <w:rFonts w:ascii="Times New Roman" w:hAnsi="Times New Roman" w:cs="Times New Roman"/>
                <w:spacing w:val="15"/>
                <w:sz w:val="24"/>
                <w:szCs w:val="24"/>
              </w:rPr>
              <w:tab/>
              <w:t>:Kamal Gupta</w:t>
            </w:r>
          </w:p>
          <w:p w:rsidR="00F24E09" w:rsidRPr="00DF6FDD" w:rsidRDefault="00F24E09" w:rsidP="00395E6B">
            <w:pPr>
              <w:numPr>
                <w:ilvl w:val="0"/>
                <w:numId w:val="12"/>
              </w:numPr>
              <w:tabs>
                <w:tab w:val="clear" w:pos="360"/>
                <w:tab w:val="num" w:pos="930"/>
              </w:tabs>
              <w:ind w:left="930"/>
              <w:jc w:val="both"/>
              <w:rPr>
                <w:rFonts w:ascii="Times New Roman" w:hAnsi="Times New Roman" w:cs="Times New Roman"/>
                <w:spacing w:val="15"/>
                <w:sz w:val="24"/>
                <w:szCs w:val="24"/>
              </w:rPr>
            </w:pPr>
            <w:r w:rsidRPr="00DF6FDD">
              <w:rPr>
                <w:rFonts w:ascii="Times New Roman" w:hAnsi="Times New Roman" w:cs="Times New Roman"/>
                <w:spacing w:val="15"/>
                <w:sz w:val="24"/>
                <w:szCs w:val="24"/>
              </w:rPr>
              <w:t>Practical auditing</w:t>
            </w:r>
            <w:r w:rsidRPr="00DF6FDD">
              <w:rPr>
                <w:rFonts w:ascii="Times New Roman" w:hAnsi="Times New Roman" w:cs="Times New Roman"/>
                <w:spacing w:val="15"/>
                <w:sz w:val="24"/>
                <w:szCs w:val="24"/>
              </w:rPr>
              <w:tab/>
            </w:r>
            <w:r w:rsidRPr="00DF6FDD">
              <w:rPr>
                <w:rFonts w:ascii="Times New Roman" w:hAnsi="Times New Roman" w:cs="Times New Roman"/>
                <w:spacing w:val="15"/>
                <w:sz w:val="24"/>
                <w:szCs w:val="24"/>
              </w:rPr>
              <w:tab/>
              <w:t>:Spicer &amp; Pegler</w:t>
            </w:r>
          </w:p>
        </w:tc>
      </w:tr>
    </w:tbl>
    <w:p w:rsidR="00F87E71" w:rsidRDefault="00F87E71" w:rsidP="000B518A">
      <w:pPr>
        <w:spacing w:line="240" w:lineRule="auto"/>
        <w:rPr>
          <w:rFonts w:ascii="Times New Roman" w:hAnsi="Times New Roman" w:cs="Times New Roman"/>
          <w:b/>
          <w:sz w:val="24"/>
          <w:szCs w:val="24"/>
        </w:rPr>
      </w:pPr>
    </w:p>
    <w:p w:rsidR="00CB71D9" w:rsidRPr="009C6F65" w:rsidRDefault="00CB71D9" w:rsidP="000B518A">
      <w:pPr>
        <w:spacing w:after="0"/>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CB71D9" w:rsidRPr="009C6F65" w:rsidRDefault="00CB71D9" w:rsidP="000B518A">
      <w:pPr>
        <w:spacing w:after="0"/>
        <w:jc w:val="center"/>
        <w:rPr>
          <w:rFonts w:ascii="Times New Roman" w:hAnsi="Times New Roman" w:cs="Times New Roman"/>
          <w:b/>
          <w:sz w:val="24"/>
          <w:szCs w:val="24"/>
        </w:rPr>
      </w:pPr>
      <w:r w:rsidRPr="009C6F65">
        <w:rPr>
          <w:rFonts w:ascii="Times New Roman" w:hAnsi="Times New Roman" w:cs="Times New Roman"/>
          <w:b/>
          <w:sz w:val="24"/>
          <w:szCs w:val="24"/>
        </w:rPr>
        <w:t>III B.COM (RCCS) &amp; (CA)</w:t>
      </w:r>
    </w:p>
    <w:p w:rsidR="00CB71D9" w:rsidRPr="009C6F65" w:rsidRDefault="00CB71D9" w:rsidP="000B518A">
      <w:pPr>
        <w:spacing w:after="0"/>
        <w:jc w:val="center"/>
        <w:rPr>
          <w:rFonts w:ascii="Times New Roman" w:hAnsi="Times New Roman" w:cs="Times New Roman"/>
          <w:b/>
          <w:sz w:val="24"/>
          <w:szCs w:val="24"/>
        </w:rPr>
      </w:pPr>
      <w:r w:rsidRPr="009C6F65">
        <w:rPr>
          <w:rFonts w:ascii="Times New Roman" w:hAnsi="Times New Roman" w:cs="Times New Roman"/>
          <w:b/>
          <w:sz w:val="24"/>
          <w:szCs w:val="24"/>
        </w:rPr>
        <w:t>SEMESTER</w:t>
      </w:r>
      <w:r>
        <w:rPr>
          <w:rFonts w:ascii="Times New Roman" w:hAnsi="Times New Roman" w:cs="Times New Roman"/>
          <w:b/>
          <w:sz w:val="24"/>
          <w:szCs w:val="24"/>
        </w:rPr>
        <w:t xml:space="preserve"> - V</w:t>
      </w:r>
    </w:p>
    <w:p w:rsidR="00CB71D9" w:rsidRPr="009C6F65" w:rsidRDefault="00CB71D9" w:rsidP="000B518A">
      <w:pPr>
        <w:spacing w:after="0"/>
        <w:jc w:val="center"/>
        <w:rPr>
          <w:rFonts w:ascii="Times New Roman" w:hAnsi="Times New Roman" w:cs="Times New Roman"/>
          <w:b/>
          <w:sz w:val="24"/>
          <w:szCs w:val="24"/>
        </w:rPr>
      </w:pPr>
      <w:r w:rsidRPr="00A12F1F">
        <w:rPr>
          <w:rFonts w:ascii="Times New Roman" w:hAnsi="Times New Roman" w:cs="Times New Roman"/>
          <w:b/>
          <w:sz w:val="24"/>
          <w:szCs w:val="24"/>
          <w:u w:val="single"/>
        </w:rPr>
        <w:t>SUBJECT:</w:t>
      </w:r>
      <w:r w:rsidRPr="009C6F65">
        <w:rPr>
          <w:rFonts w:ascii="Times New Roman" w:hAnsi="Times New Roman" w:cs="Times New Roman"/>
          <w:b/>
          <w:sz w:val="24"/>
          <w:szCs w:val="24"/>
        </w:rPr>
        <w:t xml:space="preserve"> AUDITING </w:t>
      </w:r>
      <w:r>
        <w:rPr>
          <w:rFonts w:ascii="Times New Roman" w:hAnsi="Times New Roman" w:cs="Times New Roman"/>
          <w:b/>
          <w:sz w:val="24"/>
          <w:szCs w:val="24"/>
        </w:rPr>
        <w:t>–</w:t>
      </w:r>
      <w:r w:rsidRPr="009C6F65">
        <w:rPr>
          <w:rFonts w:ascii="Times New Roman" w:hAnsi="Times New Roman" w:cs="Times New Roman"/>
          <w:b/>
          <w:sz w:val="24"/>
          <w:szCs w:val="24"/>
        </w:rPr>
        <w:t xml:space="preserve"> I</w:t>
      </w:r>
      <w:r>
        <w:rPr>
          <w:rFonts w:ascii="Times New Roman" w:hAnsi="Times New Roman" w:cs="Times New Roman"/>
          <w:b/>
          <w:sz w:val="24"/>
          <w:szCs w:val="24"/>
        </w:rPr>
        <w:t xml:space="preserve"> (DSC 2 E):</w:t>
      </w:r>
    </w:p>
    <w:p w:rsidR="00CB71D9" w:rsidRPr="009C6F65" w:rsidRDefault="00D4072C" w:rsidP="000B518A">
      <w:pPr>
        <w:spacing w:after="0"/>
        <w:rPr>
          <w:rFonts w:ascii="Times New Roman" w:hAnsi="Times New Roman" w:cs="Times New Roman"/>
          <w:b/>
          <w:sz w:val="24"/>
          <w:szCs w:val="24"/>
        </w:rPr>
      </w:pPr>
      <w:r>
        <w:rPr>
          <w:rFonts w:ascii="Times New Roman" w:hAnsi="Times New Roman" w:cs="Times New Roman"/>
          <w:b/>
          <w:sz w:val="24"/>
          <w:szCs w:val="24"/>
        </w:rPr>
        <w:t xml:space="preserve">                TIME: 21/2  HRS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CB71D9" w:rsidRPr="009C6F65">
        <w:rPr>
          <w:rFonts w:ascii="Times New Roman" w:hAnsi="Times New Roman" w:cs="Times New Roman"/>
          <w:b/>
          <w:sz w:val="24"/>
          <w:szCs w:val="24"/>
        </w:rPr>
        <w:t>MARKS: 60</w:t>
      </w:r>
    </w:p>
    <w:p w:rsidR="00CB71D9" w:rsidRDefault="00CB71D9" w:rsidP="000B518A">
      <w:pPr>
        <w:spacing w:after="0"/>
        <w:jc w:val="center"/>
        <w:rPr>
          <w:rFonts w:ascii="Times New Roman" w:hAnsi="Times New Roman" w:cs="Times New Roman"/>
          <w:b/>
          <w:sz w:val="24"/>
          <w:szCs w:val="24"/>
          <w:u w:val="single"/>
        </w:rPr>
      </w:pPr>
    </w:p>
    <w:p w:rsidR="00CB71D9" w:rsidRDefault="00CB71D9" w:rsidP="000B518A">
      <w:pPr>
        <w:spacing w:after="0"/>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p w:rsidR="00CB71D9" w:rsidRPr="009C6F65" w:rsidRDefault="00CB71D9" w:rsidP="000B518A">
      <w:pPr>
        <w:spacing w:after="0" w:line="240" w:lineRule="auto"/>
        <w:jc w:val="center"/>
        <w:rPr>
          <w:rFonts w:ascii="Times New Roman" w:hAnsi="Times New Roman" w:cs="Times New Roman"/>
          <w:b/>
          <w:sz w:val="24"/>
          <w:szCs w:val="24"/>
          <w:u w:val="single"/>
        </w:rPr>
      </w:pPr>
    </w:p>
    <w:tbl>
      <w:tblPr>
        <w:tblStyle w:val="TableGrid"/>
        <w:tblW w:w="8550" w:type="dxa"/>
        <w:tblInd w:w="-72" w:type="dxa"/>
        <w:tblLayout w:type="fixed"/>
        <w:tblLook w:val="04A0"/>
      </w:tblPr>
      <w:tblGrid>
        <w:gridCol w:w="850"/>
        <w:gridCol w:w="1490"/>
        <w:gridCol w:w="900"/>
        <w:gridCol w:w="1170"/>
        <w:gridCol w:w="990"/>
        <w:gridCol w:w="1170"/>
        <w:gridCol w:w="1170"/>
        <w:gridCol w:w="810"/>
      </w:tblGrid>
      <w:tr w:rsidR="00CB71D9" w:rsidRPr="009C6F65" w:rsidTr="001B6E8E">
        <w:trPr>
          <w:trHeight w:val="638"/>
        </w:trPr>
        <w:tc>
          <w:tcPr>
            <w:tcW w:w="850" w:type="dxa"/>
            <w:vMerge w:val="restar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Type</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3060" w:type="dxa"/>
            <w:gridSpan w:val="3"/>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150" w:type="dxa"/>
            <w:gridSpan w:val="3"/>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CB71D9" w:rsidRPr="009C6F65" w:rsidTr="001B6E8E">
        <w:trPr>
          <w:trHeight w:val="1250"/>
        </w:trPr>
        <w:tc>
          <w:tcPr>
            <w:tcW w:w="850" w:type="dxa"/>
            <w:vMerge/>
            <w:vAlign w:val="center"/>
          </w:tcPr>
          <w:p w:rsidR="00CB71D9" w:rsidRPr="009C6F65" w:rsidRDefault="00CB71D9" w:rsidP="00290C87">
            <w:pPr>
              <w:jc w:val="center"/>
              <w:rPr>
                <w:rFonts w:ascii="Times New Roman" w:hAnsi="Times New Roman" w:cs="Times New Roman"/>
                <w:b/>
                <w:sz w:val="24"/>
                <w:szCs w:val="24"/>
              </w:rPr>
            </w:pPr>
          </w:p>
        </w:tc>
        <w:tc>
          <w:tcPr>
            <w:tcW w:w="1490" w:type="dxa"/>
            <w:vMerge/>
            <w:vAlign w:val="center"/>
          </w:tcPr>
          <w:p w:rsidR="00CB71D9" w:rsidRPr="009C6F65" w:rsidRDefault="00CB71D9" w:rsidP="00290C87">
            <w:pPr>
              <w:jc w:val="center"/>
              <w:rPr>
                <w:rFonts w:ascii="Times New Roman" w:hAnsi="Times New Roman" w:cs="Times New Roman"/>
                <w:b/>
                <w:sz w:val="24"/>
                <w:szCs w:val="24"/>
              </w:rPr>
            </w:pPr>
          </w:p>
        </w:tc>
        <w:tc>
          <w:tcPr>
            <w:tcW w:w="90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17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9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17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17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81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CB71D9" w:rsidRPr="009C6F65" w:rsidTr="001B6E8E">
        <w:trPr>
          <w:trHeight w:val="282"/>
        </w:trPr>
        <w:tc>
          <w:tcPr>
            <w:tcW w:w="850" w:type="dxa"/>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81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r>
      <w:tr w:rsidR="00CB71D9" w:rsidRPr="009C6F65" w:rsidTr="001B6E8E">
        <w:trPr>
          <w:trHeight w:val="295"/>
        </w:trPr>
        <w:tc>
          <w:tcPr>
            <w:tcW w:w="850" w:type="dxa"/>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81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50</w:t>
            </w:r>
          </w:p>
        </w:tc>
      </w:tr>
      <w:tr w:rsidR="00CB71D9" w:rsidRPr="009C6F65" w:rsidTr="001B6E8E">
        <w:trPr>
          <w:trHeight w:val="295"/>
        </w:trPr>
        <w:tc>
          <w:tcPr>
            <w:tcW w:w="4410" w:type="dxa"/>
            <w:gridSpan w:val="4"/>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c>
          <w:tcPr>
            <w:tcW w:w="2340" w:type="dxa"/>
            <w:gridSpan w:val="2"/>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81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CB71D9" w:rsidRPr="009C6F65" w:rsidRDefault="00CB71D9" w:rsidP="00290C87">
      <w:pPr>
        <w:spacing w:line="240" w:lineRule="auto"/>
        <w:jc w:val="center"/>
        <w:rPr>
          <w:rFonts w:ascii="Times New Roman" w:hAnsi="Times New Roman" w:cs="Times New Roman"/>
          <w:b/>
          <w:sz w:val="24"/>
          <w:szCs w:val="24"/>
          <w:u w:val="single"/>
        </w:rPr>
      </w:pPr>
    </w:p>
    <w:p w:rsidR="00CB71D9" w:rsidRDefault="00CB71D9"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p w:rsidR="00CB71D9" w:rsidRPr="009C6F65" w:rsidRDefault="00CB71D9" w:rsidP="00290C87">
      <w:pPr>
        <w:spacing w:line="240" w:lineRule="auto"/>
        <w:jc w:val="center"/>
        <w:rPr>
          <w:rFonts w:ascii="Times New Roman" w:hAnsi="Times New Roman" w:cs="Times New Roman"/>
          <w:b/>
          <w:sz w:val="24"/>
          <w:szCs w:val="24"/>
          <w:u w:val="single"/>
        </w:rPr>
      </w:pPr>
    </w:p>
    <w:tbl>
      <w:tblPr>
        <w:tblStyle w:val="TableGrid"/>
        <w:tblW w:w="5000" w:type="pct"/>
        <w:tblLook w:val="04A0"/>
      </w:tblPr>
      <w:tblGrid>
        <w:gridCol w:w="2077"/>
        <w:gridCol w:w="2075"/>
        <w:gridCol w:w="1916"/>
        <w:gridCol w:w="2454"/>
      </w:tblGrid>
      <w:tr w:rsidR="00CB71D9" w:rsidRPr="009C6F65" w:rsidTr="00FE3C6F">
        <w:trPr>
          <w:trHeight w:val="1108"/>
        </w:trPr>
        <w:tc>
          <w:tcPr>
            <w:tcW w:w="1218" w:type="pc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1217" w:type="pc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 Marks</w:t>
            </w:r>
          </w:p>
        </w:tc>
        <w:tc>
          <w:tcPr>
            <w:tcW w:w="1124" w:type="pc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Short Questions</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 Marks</w:t>
            </w:r>
          </w:p>
        </w:tc>
        <w:tc>
          <w:tcPr>
            <w:tcW w:w="1440" w:type="pc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CB71D9" w:rsidRPr="009C6F65" w:rsidTr="00FE3C6F">
        <w:trPr>
          <w:trHeight w:val="430"/>
        </w:trPr>
        <w:tc>
          <w:tcPr>
            <w:tcW w:w="1218" w:type="pct"/>
          </w:tcPr>
          <w:p w:rsidR="00CB71D9" w:rsidRPr="009C6F65" w:rsidRDefault="00CB71D9" w:rsidP="00290C87">
            <w:pPr>
              <w:jc w:val="center"/>
              <w:rPr>
                <w:rFonts w:ascii="Times New Roman" w:hAnsi="Times New Roman" w:cs="Times New Roman"/>
                <w:b/>
                <w:i/>
                <w:sz w:val="24"/>
                <w:szCs w:val="24"/>
              </w:rPr>
            </w:pPr>
            <w:r w:rsidRPr="009C6F65">
              <w:rPr>
                <w:rFonts w:ascii="Times New Roman" w:hAnsi="Times New Roman" w:cs="Times New Roman"/>
                <w:b/>
                <w:sz w:val="24"/>
                <w:szCs w:val="24"/>
              </w:rPr>
              <w:t>Module - I</w:t>
            </w:r>
          </w:p>
        </w:tc>
        <w:tc>
          <w:tcPr>
            <w:tcW w:w="1217"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124"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440"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24</w:t>
            </w:r>
          </w:p>
        </w:tc>
      </w:tr>
      <w:tr w:rsidR="00CB71D9" w:rsidRPr="009C6F65" w:rsidTr="00FE3C6F">
        <w:trPr>
          <w:trHeight w:val="450"/>
        </w:trPr>
        <w:tc>
          <w:tcPr>
            <w:tcW w:w="1218"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1217"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124"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440"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CB71D9" w:rsidRPr="009C6F65" w:rsidTr="00FE3C6F">
        <w:trPr>
          <w:trHeight w:val="450"/>
        </w:trPr>
        <w:tc>
          <w:tcPr>
            <w:tcW w:w="1218"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III</w:t>
            </w:r>
          </w:p>
        </w:tc>
        <w:tc>
          <w:tcPr>
            <w:tcW w:w="1217"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124" w:type="pc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440"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CB71D9" w:rsidRPr="009C6F65" w:rsidTr="00FE3C6F">
        <w:trPr>
          <w:trHeight w:val="450"/>
        </w:trPr>
        <w:tc>
          <w:tcPr>
            <w:tcW w:w="1218"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IV</w:t>
            </w:r>
          </w:p>
        </w:tc>
        <w:tc>
          <w:tcPr>
            <w:tcW w:w="1217"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124"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440"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CB71D9" w:rsidRPr="009C6F65" w:rsidTr="00FE3C6F">
        <w:trPr>
          <w:trHeight w:val="450"/>
        </w:trPr>
        <w:tc>
          <w:tcPr>
            <w:tcW w:w="1218"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Total </w:t>
            </w:r>
          </w:p>
        </w:tc>
        <w:tc>
          <w:tcPr>
            <w:tcW w:w="1217"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08</w:t>
            </w:r>
          </w:p>
        </w:tc>
        <w:tc>
          <w:tcPr>
            <w:tcW w:w="1124"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05</w:t>
            </w:r>
          </w:p>
        </w:tc>
        <w:tc>
          <w:tcPr>
            <w:tcW w:w="1440"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r>
    </w:tbl>
    <w:p w:rsidR="00CB71D9" w:rsidRDefault="00CB71D9" w:rsidP="00290C87">
      <w:pPr>
        <w:spacing w:line="240" w:lineRule="auto"/>
        <w:jc w:val="center"/>
        <w:rPr>
          <w:rFonts w:ascii="Times New Roman" w:hAnsi="Times New Roman" w:cs="Times New Roman"/>
          <w:b/>
          <w:sz w:val="24"/>
          <w:szCs w:val="24"/>
          <w:u w:val="single"/>
        </w:rPr>
      </w:pPr>
    </w:p>
    <w:p w:rsidR="00CB71D9" w:rsidRDefault="00CB71D9" w:rsidP="00290C87">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p>
    <w:p w:rsidR="00CB71D9" w:rsidRDefault="00CB71D9" w:rsidP="00290C87">
      <w:pPr>
        <w:spacing w:line="240" w:lineRule="auto"/>
        <w:jc w:val="center"/>
        <w:rPr>
          <w:rFonts w:ascii="Times New Roman" w:hAnsi="Times New Roman" w:cs="Times New Roman"/>
          <w:b/>
          <w:sz w:val="24"/>
          <w:szCs w:val="24"/>
          <w:u w:val="single"/>
        </w:rPr>
      </w:pPr>
    </w:p>
    <w:p w:rsidR="001B6E8E" w:rsidRDefault="001B6E8E" w:rsidP="00290C87">
      <w:pPr>
        <w:spacing w:line="240" w:lineRule="auto"/>
        <w:jc w:val="center"/>
        <w:rPr>
          <w:rFonts w:ascii="Times New Roman" w:hAnsi="Times New Roman" w:cs="Times New Roman"/>
          <w:b/>
          <w:sz w:val="24"/>
          <w:szCs w:val="24"/>
          <w:u w:val="single"/>
        </w:rPr>
      </w:pPr>
    </w:p>
    <w:p w:rsidR="001B6E8E" w:rsidRDefault="001B6E8E" w:rsidP="00290C87">
      <w:pPr>
        <w:spacing w:line="240" w:lineRule="auto"/>
        <w:jc w:val="center"/>
        <w:rPr>
          <w:rFonts w:ascii="Times New Roman" w:hAnsi="Times New Roman" w:cs="Times New Roman"/>
          <w:b/>
          <w:sz w:val="24"/>
          <w:szCs w:val="24"/>
          <w:u w:val="single"/>
        </w:rPr>
      </w:pPr>
    </w:p>
    <w:p w:rsidR="000B518A" w:rsidRDefault="000B518A" w:rsidP="00290C87">
      <w:pPr>
        <w:spacing w:line="240" w:lineRule="auto"/>
        <w:jc w:val="center"/>
        <w:rPr>
          <w:rFonts w:ascii="Times New Roman" w:hAnsi="Times New Roman" w:cs="Times New Roman"/>
          <w:b/>
          <w:sz w:val="24"/>
          <w:szCs w:val="24"/>
          <w:u w:val="single"/>
        </w:rPr>
      </w:pPr>
    </w:p>
    <w:p w:rsidR="000B518A" w:rsidRDefault="000B518A" w:rsidP="00290C87">
      <w:pPr>
        <w:spacing w:line="240" w:lineRule="auto"/>
        <w:jc w:val="center"/>
        <w:rPr>
          <w:rFonts w:ascii="Times New Roman" w:hAnsi="Times New Roman" w:cs="Times New Roman"/>
          <w:b/>
          <w:sz w:val="24"/>
          <w:szCs w:val="24"/>
          <w:u w:val="single"/>
        </w:rPr>
      </w:pPr>
    </w:p>
    <w:tbl>
      <w:tblPr>
        <w:tblStyle w:val="TableGrid"/>
        <w:tblW w:w="0" w:type="auto"/>
        <w:tblLayout w:type="fixed"/>
        <w:tblLook w:val="04A0"/>
      </w:tblPr>
      <w:tblGrid>
        <w:gridCol w:w="1998"/>
        <w:gridCol w:w="3262"/>
        <w:gridCol w:w="3128"/>
      </w:tblGrid>
      <w:tr w:rsidR="00F24E09" w:rsidRPr="00204DEE" w:rsidTr="00DF6FDD">
        <w:tc>
          <w:tcPr>
            <w:tcW w:w="8388" w:type="dxa"/>
            <w:gridSpan w:val="3"/>
          </w:tcPr>
          <w:p w:rsidR="00F24E09" w:rsidRPr="00204DEE" w:rsidRDefault="00F24E09" w:rsidP="00290C87">
            <w:pPr>
              <w:jc w:val="center"/>
              <w:rPr>
                <w:rFonts w:ascii="Times New Roman" w:hAnsi="Times New Roman" w:cs="Times New Roman"/>
                <w:b/>
                <w:sz w:val="24"/>
                <w:szCs w:val="24"/>
              </w:rPr>
            </w:pPr>
            <w:r w:rsidRPr="00204DEE">
              <w:rPr>
                <w:rFonts w:ascii="Times New Roman" w:hAnsi="Times New Roman" w:cs="Times New Roman"/>
                <w:b/>
                <w:sz w:val="24"/>
                <w:szCs w:val="24"/>
              </w:rPr>
              <w:t>P.R. GOVT.COLLEGE (AUTONOMOUS), KAKINADA</w:t>
            </w:r>
          </w:p>
        </w:tc>
      </w:tr>
      <w:tr w:rsidR="00F24E09" w:rsidRPr="00204DEE" w:rsidTr="00DF6FDD">
        <w:tc>
          <w:tcPr>
            <w:tcW w:w="8388" w:type="dxa"/>
            <w:gridSpan w:val="3"/>
          </w:tcPr>
          <w:p w:rsidR="00F24E09" w:rsidRPr="00204DEE" w:rsidRDefault="00F24E09" w:rsidP="00290C87">
            <w:pPr>
              <w:jc w:val="center"/>
              <w:rPr>
                <w:rFonts w:ascii="Times New Roman" w:hAnsi="Times New Roman" w:cs="Times New Roman"/>
                <w:bCs/>
                <w:sz w:val="24"/>
                <w:szCs w:val="24"/>
              </w:rPr>
            </w:pPr>
            <w:r w:rsidRPr="00204DEE">
              <w:rPr>
                <w:rFonts w:ascii="Times New Roman" w:hAnsi="Times New Roman" w:cs="Times New Roman"/>
                <w:b/>
                <w:sz w:val="24"/>
                <w:szCs w:val="24"/>
              </w:rPr>
              <w:t>II</w:t>
            </w:r>
            <w:r>
              <w:rPr>
                <w:rFonts w:ascii="Times New Roman" w:hAnsi="Times New Roman" w:cs="Times New Roman"/>
                <w:b/>
                <w:sz w:val="24"/>
                <w:szCs w:val="24"/>
              </w:rPr>
              <w:t>I</w:t>
            </w:r>
            <w:r w:rsidRPr="00204DEE">
              <w:rPr>
                <w:rFonts w:ascii="Times New Roman" w:hAnsi="Times New Roman" w:cs="Times New Roman"/>
                <w:b/>
                <w:sz w:val="24"/>
                <w:szCs w:val="24"/>
              </w:rPr>
              <w:t xml:space="preserve"> B.COM</w:t>
            </w:r>
            <w:r>
              <w:rPr>
                <w:rFonts w:ascii="Times New Roman" w:hAnsi="Times New Roman" w:cs="Times New Roman"/>
                <w:b/>
                <w:sz w:val="24"/>
                <w:szCs w:val="24"/>
              </w:rPr>
              <w:t>(TM, EM and CA</w:t>
            </w:r>
            <w:r w:rsidRPr="00204DEE">
              <w:rPr>
                <w:rFonts w:ascii="Times New Roman" w:hAnsi="Times New Roman" w:cs="Times New Roman"/>
                <w:b/>
                <w:sz w:val="24"/>
                <w:szCs w:val="24"/>
              </w:rPr>
              <w:t>) W.e.f. 201</w:t>
            </w:r>
            <w:r>
              <w:rPr>
                <w:rFonts w:ascii="Times New Roman" w:hAnsi="Times New Roman" w:cs="Times New Roman"/>
                <w:b/>
                <w:sz w:val="24"/>
                <w:szCs w:val="24"/>
              </w:rPr>
              <w:t>4-15</w:t>
            </w:r>
          </w:p>
        </w:tc>
      </w:tr>
      <w:tr w:rsidR="00F24E09" w:rsidRPr="00204DEE" w:rsidTr="00DF6FDD">
        <w:tc>
          <w:tcPr>
            <w:tcW w:w="1998" w:type="dxa"/>
          </w:tcPr>
          <w:p w:rsidR="00F24E09" w:rsidRPr="00204DEE" w:rsidRDefault="00F24E09"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Subject </w:t>
            </w:r>
          </w:p>
        </w:tc>
        <w:tc>
          <w:tcPr>
            <w:tcW w:w="6390" w:type="dxa"/>
            <w:gridSpan w:val="2"/>
          </w:tcPr>
          <w:p w:rsidR="00F24E09" w:rsidRPr="00204DEE" w:rsidRDefault="00F24E09" w:rsidP="00290C87">
            <w:pPr>
              <w:rPr>
                <w:rFonts w:ascii="Times New Roman" w:hAnsi="Times New Roman" w:cs="Times New Roman"/>
                <w:b/>
                <w:sz w:val="24"/>
                <w:szCs w:val="24"/>
              </w:rPr>
            </w:pPr>
            <w:r>
              <w:rPr>
                <w:rFonts w:ascii="Times New Roman" w:hAnsi="Times New Roman" w:cs="Times New Roman"/>
                <w:b/>
                <w:sz w:val="24"/>
                <w:szCs w:val="24"/>
                <w:u w:val="single"/>
              </w:rPr>
              <w:t>5310</w:t>
            </w:r>
            <w:r w:rsidRPr="00204DEE">
              <w:rPr>
                <w:rFonts w:ascii="Times New Roman" w:hAnsi="Times New Roman" w:cs="Times New Roman"/>
                <w:b/>
                <w:sz w:val="24"/>
                <w:szCs w:val="24"/>
                <w:u w:val="single"/>
              </w:rPr>
              <w:t xml:space="preserve">: </w:t>
            </w:r>
            <w:r w:rsidRPr="004A3BA5">
              <w:rPr>
                <w:rFonts w:ascii="Times New Roman" w:hAnsi="Times New Roman" w:cs="Times New Roman"/>
                <w:sz w:val="24"/>
                <w:szCs w:val="24"/>
                <w:u w:val="single"/>
              </w:rPr>
              <w:t>AUDITING</w:t>
            </w:r>
          </w:p>
        </w:tc>
      </w:tr>
      <w:tr w:rsidR="00F24E09" w:rsidRPr="00204DEE" w:rsidTr="00DF6FDD">
        <w:tc>
          <w:tcPr>
            <w:tcW w:w="1998" w:type="dxa"/>
          </w:tcPr>
          <w:p w:rsidR="00F24E09" w:rsidRPr="00204DEE" w:rsidRDefault="00F24E09"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204DEE">
              <w:rPr>
                <w:rFonts w:ascii="Times New Roman" w:hAnsi="Times New Roman" w:cs="Times New Roman"/>
                <w:bCs/>
                <w:sz w:val="24"/>
                <w:szCs w:val="24"/>
              </w:rPr>
              <w:t xml:space="preserve"> – SEM </w:t>
            </w:r>
          </w:p>
        </w:tc>
        <w:tc>
          <w:tcPr>
            <w:tcW w:w="3262" w:type="dxa"/>
          </w:tcPr>
          <w:p w:rsidR="00F24E09" w:rsidRPr="00204DEE" w:rsidRDefault="00F24E09"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 xml:space="preserve">TIME: 21/2 Hours </w:t>
            </w:r>
          </w:p>
        </w:tc>
        <w:tc>
          <w:tcPr>
            <w:tcW w:w="3128" w:type="dxa"/>
          </w:tcPr>
          <w:p w:rsidR="00F24E09" w:rsidRPr="00204DEE" w:rsidRDefault="00F24E09"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Max marks : 60</w:t>
            </w:r>
          </w:p>
        </w:tc>
      </w:tr>
      <w:tr w:rsidR="00F24E09" w:rsidRPr="00204DEE" w:rsidTr="00DF6FDD">
        <w:tc>
          <w:tcPr>
            <w:tcW w:w="8388" w:type="dxa"/>
            <w:gridSpan w:val="3"/>
          </w:tcPr>
          <w:p w:rsidR="00F24E09" w:rsidRPr="00204DEE" w:rsidRDefault="00F24E09"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MODEL QUESTION PAPER </w:t>
            </w:r>
          </w:p>
        </w:tc>
      </w:tr>
    </w:tbl>
    <w:p w:rsidR="00F24E09" w:rsidRPr="009C6F65" w:rsidRDefault="00F24E09" w:rsidP="00290C87">
      <w:pPr>
        <w:autoSpaceDE w:val="0"/>
        <w:autoSpaceDN w:val="0"/>
        <w:adjustRightInd w:val="0"/>
        <w:spacing w:after="0" w:line="240" w:lineRule="auto"/>
        <w:rPr>
          <w:rFonts w:ascii="Times New Roman" w:hAnsi="Times New Roman" w:cs="Times New Roman"/>
          <w:sz w:val="24"/>
          <w:szCs w:val="24"/>
        </w:rPr>
      </w:pPr>
    </w:p>
    <w:p w:rsidR="00F24E09" w:rsidRPr="00A76694" w:rsidRDefault="00F24E09" w:rsidP="00290C87">
      <w:pPr>
        <w:spacing w:line="240" w:lineRule="auto"/>
        <w:jc w:val="center"/>
        <w:rPr>
          <w:rFonts w:ascii="Times New Roman" w:eastAsia="Times New Roman" w:hAnsi="Times New Roman" w:cs="Times New Roman"/>
          <w:b/>
          <w:sz w:val="24"/>
          <w:szCs w:val="24"/>
          <w:u w:val="single"/>
        </w:rPr>
      </w:pPr>
      <w:r w:rsidRPr="00A76694">
        <w:rPr>
          <w:rFonts w:ascii="Times New Roman" w:eastAsia="Times New Roman" w:hAnsi="Times New Roman" w:cs="Times New Roman"/>
          <w:b/>
          <w:sz w:val="24"/>
          <w:szCs w:val="24"/>
          <w:u w:val="single"/>
        </w:rPr>
        <w:t>SECTION – A</w:t>
      </w:r>
    </w:p>
    <w:p w:rsidR="00F24E09" w:rsidRPr="00A76694" w:rsidRDefault="00F24E09" w:rsidP="00290C87">
      <w:pPr>
        <w:spacing w:line="240" w:lineRule="auto"/>
        <w:rPr>
          <w:rFonts w:ascii="Times New Roman" w:eastAsia="Times New Roman" w:hAnsi="Times New Roman" w:cs="Times New Roman"/>
          <w:b/>
          <w:sz w:val="24"/>
          <w:szCs w:val="24"/>
        </w:rPr>
      </w:pPr>
      <w:r w:rsidRPr="00A76694">
        <w:rPr>
          <w:rFonts w:ascii="Times New Roman" w:eastAsia="Times New Roman" w:hAnsi="Times New Roman" w:cs="Times New Roman"/>
          <w:b/>
          <w:sz w:val="24"/>
          <w:szCs w:val="24"/>
        </w:rPr>
        <w:t xml:space="preserve">Answer ALL Questions from the following                             </w:t>
      </w:r>
      <w:r w:rsidRPr="00A76694">
        <w:rPr>
          <w:rFonts w:ascii="Times New Roman" w:eastAsia="Times New Roman" w:hAnsi="Times New Roman" w:cs="Times New Roman"/>
          <w:b/>
          <w:sz w:val="24"/>
          <w:szCs w:val="24"/>
        </w:rPr>
        <w:tab/>
        <w:t xml:space="preserve">5 x </w:t>
      </w:r>
      <w:r w:rsidRPr="00A76694">
        <w:rPr>
          <w:rFonts w:ascii="Times New Roman" w:hAnsi="Times New Roman" w:cs="Times New Roman"/>
          <w:b/>
          <w:sz w:val="24"/>
          <w:szCs w:val="24"/>
        </w:rPr>
        <w:t>2</w:t>
      </w:r>
      <w:r w:rsidRPr="00A76694">
        <w:rPr>
          <w:rFonts w:ascii="Times New Roman" w:eastAsia="Times New Roman" w:hAnsi="Times New Roman" w:cs="Times New Roman"/>
          <w:b/>
          <w:sz w:val="24"/>
          <w:szCs w:val="24"/>
        </w:rPr>
        <w:t xml:space="preserve"> = 1</w:t>
      </w:r>
      <w:r w:rsidRPr="00A76694">
        <w:rPr>
          <w:rFonts w:ascii="Times New Roman" w:hAnsi="Times New Roman" w:cs="Times New Roman"/>
          <w:b/>
          <w:sz w:val="24"/>
          <w:szCs w:val="24"/>
        </w:rPr>
        <w:t>0</w:t>
      </w:r>
      <w:r w:rsidRPr="00A76694">
        <w:rPr>
          <w:rFonts w:ascii="Times New Roman" w:eastAsia="Times New Roman" w:hAnsi="Times New Roman" w:cs="Times New Roman"/>
          <w:b/>
          <w:sz w:val="24"/>
          <w:szCs w:val="24"/>
        </w:rPr>
        <w:t xml:space="preserve"> Marks</w:t>
      </w:r>
    </w:p>
    <w:p w:rsidR="00F24E09" w:rsidRPr="00A03A14" w:rsidRDefault="00F24E09" w:rsidP="00395E6B">
      <w:pPr>
        <w:pStyle w:val="ListParagraph"/>
        <w:numPr>
          <w:ilvl w:val="0"/>
          <w:numId w:val="25"/>
        </w:numPr>
        <w:ind w:left="648"/>
        <w:contextualSpacing/>
        <w:rPr>
          <w:bCs/>
        </w:rPr>
      </w:pPr>
      <w:r w:rsidRPr="006F72DB">
        <w:t>Scope of audit</w:t>
      </w:r>
      <w:r w:rsidR="00DF6FDD">
        <w:tab/>
      </w:r>
      <w:r w:rsidR="00DF6FDD">
        <w:tab/>
      </w:r>
      <w:r w:rsidRPr="0025327D">
        <w:rPr>
          <w:rFonts w:ascii="Gautami" w:hAnsi="Gautami" w:cs="Gautami"/>
          <w:cs/>
          <w:lang w:bidi="te-IN"/>
        </w:rPr>
        <w:t>ఆడిట్పరిధి</w:t>
      </w:r>
    </w:p>
    <w:p w:rsidR="00F24E09" w:rsidRPr="009C470C" w:rsidRDefault="00F24E09" w:rsidP="00395E6B">
      <w:pPr>
        <w:pStyle w:val="ListParagraph"/>
        <w:numPr>
          <w:ilvl w:val="0"/>
          <w:numId w:val="25"/>
        </w:numPr>
        <w:ind w:left="648"/>
        <w:contextualSpacing/>
        <w:rPr>
          <w:bCs/>
        </w:rPr>
      </w:pPr>
      <w:r>
        <w:rPr>
          <w:bCs/>
        </w:rPr>
        <w:t xml:space="preserve">Continuous audit </w:t>
      </w:r>
      <w:r w:rsidR="00DF6FDD">
        <w:rPr>
          <w:bCs/>
        </w:rPr>
        <w:tab/>
      </w:r>
      <w:r w:rsidRPr="0025327D">
        <w:rPr>
          <w:rFonts w:ascii="Gautami" w:hAnsi="Gautami" w:cs="Gautami"/>
          <w:bCs/>
          <w:cs/>
          <w:lang w:bidi="te-IN"/>
        </w:rPr>
        <w:t>నిరంతరఆడిట్</w:t>
      </w:r>
    </w:p>
    <w:p w:rsidR="00F24E09" w:rsidRPr="00A76694" w:rsidRDefault="00F24E09" w:rsidP="00395E6B">
      <w:pPr>
        <w:numPr>
          <w:ilvl w:val="0"/>
          <w:numId w:val="25"/>
        </w:numPr>
        <w:spacing w:after="0" w:line="240" w:lineRule="auto"/>
        <w:ind w:left="648"/>
        <w:rPr>
          <w:rFonts w:ascii="Times New Roman" w:eastAsia="Times New Roman" w:hAnsi="Times New Roman" w:cs="Times New Roman"/>
          <w:sz w:val="24"/>
          <w:szCs w:val="24"/>
        </w:rPr>
      </w:pPr>
      <w:r>
        <w:rPr>
          <w:rFonts w:ascii="Times New Roman" w:hAnsi="Times New Roman" w:cs="Times New Roman"/>
          <w:bCs/>
          <w:sz w:val="24"/>
          <w:szCs w:val="24"/>
        </w:rPr>
        <w:t xml:space="preserve">Audit planning  </w:t>
      </w:r>
      <w:r w:rsidR="00DF6FDD">
        <w:rPr>
          <w:rFonts w:ascii="Times New Roman" w:hAnsi="Times New Roman" w:cs="Times New Roman"/>
          <w:bCs/>
          <w:sz w:val="24"/>
          <w:szCs w:val="24"/>
        </w:rPr>
        <w:tab/>
      </w:r>
      <w:r w:rsidRPr="0025327D">
        <w:rPr>
          <w:rFonts w:ascii="Gautami" w:hAnsi="Gautami" w:cs="Gautami"/>
          <w:bCs/>
          <w:sz w:val="24"/>
          <w:szCs w:val="24"/>
          <w:cs/>
        </w:rPr>
        <w:t>ఆడిట్ప్రణాళిక</w:t>
      </w:r>
    </w:p>
    <w:p w:rsidR="00F24E09" w:rsidRPr="00A76694" w:rsidRDefault="00F24E09" w:rsidP="00395E6B">
      <w:pPr>
        <w:numPr>
          <w:ilvl w:val="0"/>
          <w:numId w:val="25"/>
        </w:numPr>
        <w:spacing w:after="0" w:line="240" w:lineRule="auto"/>
        <w:ind w:left="648"/>
        <w:rPr>
          <w:rFonts w:ascii="Times New Roman" w:eastAsia="Times New Roman" w:hAnsi="Times New Roman" w:cs="Times New Roman"/>
          <w:sz w:val="24"/>
          <w:szCs w:val="24"/>
        </w:rPr>
      </w:pPr>
      <w:r>
        <w:rPr>
          <w:rFonts w:ascii="Times New Roman" w:hAnsi="Times New Roman" w:cs="Times New Roman"/>
          <w:bCs/>
          <w:sz w:val="24"/>
          <w:szCs w:val="24"/>
        </w:rPr>
        <w:t xml:space="preserve">Accounting controls </w:t>
      </w:r>
      <w:r w:rsidR="00DF6FDD">
        <w:rPr>
          <w:rFonts w:ascii="Times New Roman" w:hAnsi="Times New Roman" w:cs="Times New Roman"/>
          <w:bCs/>
          <w:sz w:val="24"/>
          <w:szCs w:val="24"/>
        </w:rPr>
        <w:tab/>
      </w:r>
      <w:r w:rsidRPr="0025327D">
        <w:rPr>
          <w:rFonts w:ascii="Gautami" w:hAnsi="Gautami" w:cs="Gautami"/>
          <w:bCs/>
          <w:sz w:val="24"/>
          <w:szCs w:val="24"/>
          <w:cs/>
        </w:rPr>
        <w:t>అకౌంటింగ్నియంత్రణలు</w:t>
      </w:r>
    </w:p>
    <w:p w:rsidR="00F24E09" w:rsidRPr="00A76694" w:rsidRDefault="00F24E09" w:rsidP="00395E6B">
      <w:pPr>
        <w:numPr>
          <w:ilvl w:val="0"/>
          <w:numId w:val="25"/>
        </w:numPr>
        <w:spacing w:after="0" w:line="240" w:lineRule="auto"/>
        <w:ind w:left="648"/>
        <w:rPr>
          <w:rFonts w:ascii="Times New Roman" w:eastAsia="Times New Roman" w:hAnsi="Times New Roman" w:cs="Times New Roman"/>
          <w:sz w:val="24"/>
          <w:szCs w:val="24"/>
        </w:rPr>
      </w:pPr>
      <w:r>
        <w:rPr>
          <w:rFonts w:ascii="Times New Roman" w:hAnsi="Times New Roman" w:cs="Times New Roman"/>
          <w:sz w:val="24"/>
          <w:szCs w:val="24"/>
        </w:rPr>
        <w:t>Investigation</w:t>
      </w:r>
      <w:r w:rsidR="00DF6FDD">
        <w:rPr>
          <w:rFonts w:ascii="Times New Roman" w:hAnsi="Times New Roman" w:cs="Times New Roman"/>
          <w:sz w:val="24"/>
          <w:szCs w:val="24"/>
        </w:rPr>
        <w:tab/>
      </w:r>
      <w:r w:rsidR="00DF6FDD">
        <w:rPr>
          <w:rFonts w:ascii="Times New Roman" w:hAnsi="Times New Roman" w:cs="Times New Roman"/>
          <w:sz w:val="24"/>
          <w:szCs w:val="24"/>
        </w:rPr>
        <w:tab/>
      </w:r>
      <w:r w:rsidRPr="00EE5E37">
        <w:rPr>
          <w:rFonts w:ascii="Gautami" w:hAnsi="Gautami" w:cs="Gautami"/>
          <w:sz w:val="24"/>
          <w:szCs w:val="24"/>
          <w:cs/>
        </w:rPr>
        <w:t>శోధన</w:t>
      </w:r>
    </w:p>
    <w:p w:rsidR="00F24E09" w:rsidRPr="00A76694" w:rsidRDefault="00F24E09" w:rsidP="00290C87">
      <w:pPr>
        <w:spacing w:line="240" w:lineRule="auto"/>
        <w:jc w:val="center"/>
        <w:rPr>
          <w:rFonts w:ascii="Times New Roman" w:eastAsia="Times New Roman" w:hAnsi="Times New Roman" w:cs="Times New Roman"/>
          <w:b/>
          <w:sz w:val="24"/>
          <w:szCs w:val="24"/>
          <w:u w:val="single"/>
        </w:rPr>
      </w:pPr>
      <w:r w:rsidRPr="00A76694">
        <w:rPr>
          <w:rFonts w:ascii="Times New Roman" w:eastAsia="Times New Roman" w:hAnsi="Times New Roman" w:cs="Times New Roman"/>
          <w:b/>
          <w:sz w:val="24"/>
          <w:szCs w:val="24"/>
          <w:u w:val="single"/>
        </w:rPr>
        <w:t>SECTION – B</w:t>
      </w:r>
    </w:p>
    <w:p w:rsidR="00F24E09" w:rsidRPr="00A76694" w:rsidRDefault="00F24E09" w:rsidP="00290C87">
      <w:pPr>
        <w:spacing w:line="240" w:lineRule="auto"/>
        <w:rPr>
          <w:rFonts w:ascii="Times New Roman" w:eastAsia="Times New Roman" w:hAnsi="Times New Roman" w:cs="Times New Roman"/>
          <w:b/>
          <w:sz w:val="24"/>
          <w:szCs w:val="24"/>
        </w:rPr>
      </w:pPr>
      <w:r w:rsidRPr="00A76694">
        <w:rPr>
          <w:rFonts w:ascii="Times New Roman" w:eastAsia="Times New Roman" w:hAnsi="Times New Roman" w:cs="Times New Roman"/>
          <w:b/>
          <w:sz w:val="24"/>
          <w:szCs w:val="24"/>
        </w:rPr>
        <w:t xml:space="preserve">Answer any Five Questions                                          5 x 10  = 50 Marks   </w:t>
      </w:r>
    </w:p>
    <w:p w:rsidR="00F24E09" w:rsidRPr="00BA181C" w:rsidRDefault="00F24E09" w:rsidP="00395E6B">
      <w:pPr>
        <w:pStyle w:val="ListParagraph"/>
        <w:numPr>
          <w:ilvl w:val="0"/>
          <w:numId w:val="26"/>
        </w:numPr>
        <w:autoSpaceDE w:val="0"/>
        <w:autoSpaceDN w:val="0"/>
        <w:adjustRightInd w:val="0"/>
        <w:contextualSpacing/>
      </w:pPr>
      <w:r w:rsidRPr="00BA181C">
        <w:t>Write about different types of audits based on objectives</w:t>
      </w:r>
    </w:p>
    <w:p w:rsidR="00F24E09" w:rsidRPr="00BA181C" w:rsidRDefault="00F24E09" w:rsidP="00290C87">
      <w:pPr>
        <w:pStyle w:val="ListParagraph"/>
        <w:autoSpaceDE w:val="0"/>
        <w:autoSpaceDN w:val="0"/>
        <w:adjustRightInd w:val="0"/>
      </w:pPr>
      <w:r w:rsidRPr="00BA181C">
        <w:rPr>
          <w:rStyle w:val="tlid-translation"/>
          <w:rFonts w:ascii="Gautami" w:hAnsi="Gautami" w:cs="Gautami" w:hint="cs"/>
          <w:cs/>
          <w:lang w:bidi="te-IN"/>
        </w:rPr>
        <w:t>లక్ష్యాలఆధారంగావివిధరకాలఆడిట్లగురించిరాయండి</w:t>
      </w:r>
    </w:p>
    <w:p w:rsidR="00F24E09" w:rsidRPr="00BA181C" w:rsidRDefault="00F24E09" w:rsidP="00395E6B">
      <w:pPr>
        <w:pStyle w:val="ListParagraph"/>
        <w:numPr>
          <w:ilvl w:val="0"/>
          <w:numId w:val="26"/>
        </w:numPr>
        <w:autoSpaceDE w:val="0"/>
        <w:autoSpaceDN w:val="0"/>
        <w:adjustRightInd w:val="0"/>
        <w:contextualSpacing/>
      </w:pPr>
      <w:r w:rsidRPr="00BA181C">
        <w:t>Define Internal Audit and distinguish it with External Audit</w:t>
      </w:r>
    </w:p>
    <w:p w:rsidR="00F24E09" w:rsidRPr="00BA181C" w:rsidRDefault="00F24E09" w:rsidP="00290C87">
      <w:pPr>
        <w:pStyle w:val="ListParagraph"/>
        <w:autoSpaceDE w:val="0"/>
        <w:autoSpaceDN w:val="0"/>
        <w:adjustRightInd w:val="0"/>
      </w:pPr>
      <w:r w:rsidRPr="00BA181C">
        <w:rPr>
          <w:rFonts w:ascii="Gautami" w:hAnsi="Gautami" w:cs="Gautami"/>
          <w:cs/>
          <w:lang w:bidi="te-IN"/>
        </w:rPr>
        <w:t>అంతర్గతఆడిట్</w:t>
      </w:r>
      <w:r w:rsidRPr="00BA181C">
        <w:rPr>
          <w:rFonts w:hint="cs"/>
        </w:rPr>
        <w:t>‌</w:t>
      </w:r>
      <w:r w:rsidRPr="00BA181C">
        <w:rPr>
          <w:rFonts w:ascii="Gautami" w:hAnsi="Gautami" w:cs="Gautami"/>
          <w:cs/>
          <w:lang w:bidi="te-IN"/>
        </w:rPr>
        <w:t>నునిర్వచించండిమరియుదానికిబాహ్యఆడిట్</w:t>
      </w:r>
      <w:r w:rsidRPr="00BA181C">
        <w:rPr>
          <w:rFonts w:hint="cs"/>
        </w:rPr>
        <w:t>‌</w:t>
      </w:r>
      <w:r w:rsidRPr="00BA181C">
        <w:rPr>
          <w:rFonts w:ascii="Gautami" w:hAnsi="Gautami" w:cs="Gautami"/>
          <w:cs/>
          <w:lang w:bidi="te-IN"/>
        </w:rPr>
        <w:t>తోబేధాలుతెలపండి</w:t>
      </w:r>
      <w:r w:rsidRPr="00BA181C">
        <w:t>.</w:t>
      </w:r>
    </w:p>
    <w:p w:rsidR="00F24E09" w:rsidRPr="00BA181C" w:rsidRDefault="00F24E09" w:rsidP="00395E6B">
      <w:pPr>
        <w:pStyle w:val="ListParagraph"/>
        <w:numPr>
          <w:ilvl w:val="0"/>
          <w:numId w:val="26"/>
        </w:numPr>
        <w:autoSpaceDE w:val="0"/>
        <w:autoSpaceDN w:val="0"/>
        <w:adjustRightInd w:val="0"/>
        <w:contextualSpacing/>
      </w:pPr>
      <w:r w:rsidRPr="00BA181C">
        <w:rPr>
          <w:rFonts w:cs="Gautami"/>
        </w:rPr>
        <w:t>Explain the rights and duties of auditors</w:t>
      </w:r>
    </w:p>
    <w:p w:rsidR="00F24E09" w:rsidRPr="00BA181C" w:rsidRDefault="00F24E09" w:rsidP="00290C87">
      <w:pPr>
        <w:pStyle w:val="ListParagraph"/>
        <w:autoSpaceDE w:val="0"/>
        <w:autoSpaceDN w:val="0"/>
        <w:adjustRightInd w:val="0"/>
      </w:pPr>
      <w:r w:rsidRPr="00BA181C">
        <w:rPr>
          <w:rStyle w:val="tlid-translation"/>
          <w:rFonts w:ascii="Gautami" w:hAnsi="Gautami" w:cs="Gautami" w:hint="cs"/>
          <w:cs/>
          <w:lang w:bidi="te-IN"/>
        </w:rPr>
        <w:t>ఆడిటర్లహక్కులుమరియువిధులనువివరించండి</w:t>
      </w:r>
    </w:p>
    <w:p w:rsidR="00F24E09" w:rsidRPr="00BA181C" w:rsidRDefault="00F24E09" w:rsidP="00395E6B">
      <w:pPr>
        <w:pStyle w:val="ListParagraph"/>
        <w:numPr>
          <w:ilvl w:val="0"/>
          <w:numId w:val="26"/>
        </w:numPr>
        <w:contextualSpacing/>
        <w:rPr>
          <w:rFonts w:cs="Gautami"/>
        </w:rPr>
      </w:pPr>
      <w:r w:rsidRPr="00BA181C">
        <w:rPr>
          <w:rFonts w:cs="Gautami"/>
        </w:rPr>
        <w:t>What is audit program and outline it’s advantages and disadvantages</w:t>
      </w:r>
    </w:p>
    <w:p w:rsidR="00F24E09" w:rsidRPr="00BA181C" w:rsidRDefault="00F24E09" w:rsidP="00290C87">
      <w:pPr>
        <w:pStyle w:val="ListParagraph"/>
        <w:rPr>
          <w:rFonts w:ascii="Gautami" w:hAnsi="Gautami" w:cs="Gautami"/>
        </w:rPr>
      </w:pPr>
      <w:r w:rsidRPr="00BA181C">
        <w:rPr>
          <w:rFonts w:ascii="Gautami" w:hAnsi="Gautami" w:cs="Gautami"/>
          <w:cs/>
          <w:lang w:bidi="te-IN"/>
        </w:rPr>
        <w:t>ఆడిట్ప్రోగ్రామ్అంటేఏమిటిమరియుదానిప్రయోజనాలు</w:t>
      </w:r>
      <w:r w:rsidR="00DF6FDD">
        <w:rPr>
          <w:rFonts w:ascii="Gautami" w:hAnsi="Gautami" w:cs="Gautami"/>
          <w:lang w:bidi="te-IN"/>
        </w:rPr>
        <w:t>&amp;</w:t>
      </w:r>
      <w:r w:rsidRPr="00BA181C">
        <w:rPr>
          <w:rFonts w:ascii="Gautami" w:hAnsi="Gautami" w:cs="Gautami"/>
          <w:cs/>
          <w:lang w:bidi="te-IN"/>
        </w:rPr>
        <w:t>అప్రయోజనాలుతెలపండి</w:t>
      </w:r>
    </w:p>
    <w:p w:rsidR="00F24E09" w:rsidRPr="00BA181C" w:rsidRDefault="00F24E09" w:rsidP="00395E6B">
      <w:pPr>
        <w:pStyle w:val="ListParagraph"/>
        <w:numPr>
          <w:ilvl w:val="0"/>
          <w:numId w:val="26"/>
        </w:numPr>
        <w:contextualSpacing/>
      </w:pPr>
      <w:r w:rsidRPr="00BA181C">
        <w:t>Explain about Internal Control and examine the purposes of it.</w:t>
      </w:r>
    </w:p>
    <w:p w:rsidR="00F24E09" w:rsidRPr="00BA181C" w:rsidRDefault="00F24E09" w:rsidP="00290C87">
      <w:pPr>
        <w:pStyle w:val="ListParagraph"/>
      </w:pPr>
      <w:r w:rsidRPr="00BA181C">
        <w:rPr>
          <w:rStyle w:val="tlid-translation"/>
          <w:rFonts w:ascii="Gautami" w:hAnsi="Gautami" w:cs="Gautami" w:hint="cs"/>
          <w:cs/>
          <w:lang w:bidi="te-IN"/>
        </w:rPr>
        <w:t>అంతర్గతనియంత్రణగురించివివరించండిమరియుదానిప్రయోజనాలనుపరిశీలించండి</w:t>
      </w:r>
      <w:r>
        <w:rPr>
          <w:rStyle w:val="tlid-translation"/>
          <w:rFonts w:hint="cs"/>
          <w:rtl/>
          <w:cs/>
        </w:rPr>
        <w:t>.</w:t>
      </w:r>
    </w:p>
    <w:p w:rsidR="00F24E09" w:rsidRPr="00BA181C" w:rsidRDefault="00F24E09" w:rsidP="00395E6B">
      <w:pPr>
        <w:pStyle w:val="ListParagraph"/>
        <w:numPr>
          <w:ilvl w:val="0"/>
          <w:numId w:val="26"/>
        </w:numPr>
        <w:contextualSpacing/>
      </w:pPr>
      <w:r w:rsidRPr="00BA181C">
        <w:t>Outline the scope and objectives of Internal Audit and distinguish it with Internal Check</w:t>
      </w:r>
    </w:p>
    <w:p w:rsidR="00F24E09" w:rsidRPr="00BA181C" w:rsidRDefault="00F24E09" w:rsidP="00290C87">
      <w:pPr>
        <w:pStyle w:val="ListParagraph"/>
        <w:rPr>
          <w:rFonts w:ascii="Gautami" w:hAnsi="Gautami" w:cs="Gautami"/>
        </w:rPr>
      </w:pPr>
      <w:r w:rsidRPr="00BA181C">
        <w:rPr>
          <w:rFonts w:ascii="Gautami" w:hAnsi="Gautami" w:cs="Gautami"/>
          <w:cs/>
          <w:lang w:bidi="te-IN"/>
        </w:rPr>
        <w:t>అంతర్గతఆడిట్యొక్కపరిధినిమరియులక్ష్యాలనువివరించండిమరియుదానికిఅంతర్గతతనిఖీకిగలబేధాలనువ్రాయండి</w:t>
      </w:r>
    </w:p>
    <w:p w:rsidR="00F24E09" w:rsidRPr="00BA181C" w:rsidRDefault="00F24E09" w:rsidP="00395E6B">
      <w:pPr>
        <w:pStyle w:val="ListParagraph"/>
        <w:numPr>
          <w:ilvl w:val="0"/>
          <w:numId w:val="26"/>
        </w:numPr>
        <w:contextualSpacing/>
        <w:rPr>
          <w:rFonts w:cs="Gautami"/>
        </w:rPr>
      </w:pPr>
      <w:r w:rsidRPr="00BA181C">
        <w:rPr>
          <w:rFonts w:cs="Gautami"/>
        </w:rPr>
        <w:t>What is vouching and outline the vouching procedure for cash receipts</w:t>
      </w:r>
    </w:p>
    <w:p w:rsidR="00F24E09" w:rsidRPr="00BA181C" w:rsidRDefault="00F24E09" w:rsidP="00290C87">
      <w:pPr>
        <w:pStyle w:val="ListParagraph"/>
        <w:rPr>
          <w:rFonts w:cs="Gautami"/>
        </w:rPr>
      </w:pPr>
      <w:r w:rsidRPr="00BA181C">
        <w:rPr>
          <w:rFonts w:ascii="Gautami" w:hAnsi="Gautami" w:cs="Gautami"/>
          <w:cs/>
          <w:lang w:bidi="te-IN"/>
        </w:rPr>
        <w:t>వోచింగ్అంటేఏమిటిమరియునగదువసూళ్లవోచింగ్విధానాన్నివివరించండి</w:t>
      </w:r>
    </w:p>
    <w:p w:rsidR="00F24E09" w:rsidRPr="00BA181C" w:rsidRDefault="00F24E09" w:rsidP="00395E6B">
      <w:pPr>
        <w:pStyle w:val="ListParagraph"/>
        <w:numPr>
          <w:ilvl w:val="0"/>
          <w:numId w:val="26"/>
        </w:numPr>
        <w:contextualSpacing/>
        <w:rPr>
          <w:rFonts w:cs="Gautami"/>
        </w:rPr>
      </w:pPr>
      <w:r w:rsidRPr="00BA181C">
        <w:rPr>
          <w:rFonts w:cs="Gautami"/>
        </w:rPr>
        <w:t>Define verification and write about verification and valuation of fixed assets</w:t>
      </w:r>
    </w:p>
    <w:p w:rsidR="00F24E09" w:rsidRDefault="00F24E09" w:rsidP="00290C87">
      <w:pPr>
        <w:pStyle w:val="ListParagraph"/>
        <w:rPr>
          <w:rFonts w:ascii="Gautami" w:hAnsi="Gautami" w:cs="Gautami"/>
          <w:lang w:bidi="te-IN"/>
        </w:rPr>
      </w:pPr>
      <w:r w:rsidRPr="00BA181C">
        <w:rPr>
          <w:rFonts w:ascii="Gautami" w:hAnsi="Gautami" w:cs="Gautami"/>
          <w:cs/>
          <w:lang w:bidi="te-IN"/>
        </w:rPr>
        <w:t>నిరూపణనునిర్వచించండిమరియుస్థిరఆస్తులనిరూపణమరియుమూల్యాంకనగురించివ్రాయండి</w:t>
      </w:r>
    </w:p>
    <w:p w:rsidR="00DF6FDD" w:rsidRDefault="001B6E8E" w:rsidP="00DF6FDD">
      <w:pPr>
        <w:pStyle w:val="ListParagraph"/>
        <w:jc w:val="center"/>
        <w:rPr>
          <w:rFonts w:ascii="Gautami" w:hAnsi="Gautami" w:cs="Gautami"/>
          <w:lang w:bidi="te-IN"/>
        </w:rPr>
      </w:pPr>
      <w:r>
        <w:rPr>
          <w:rFonts w:ascii="Gautami" w:hAnsi="Gautami" w:cs="Gautami"/>
          <w:lang w:bidi="te-IN"/>
        </w:rPr>
        <w:t>*****</w:t>
      </w:r>
    </w:p>
    <w:p w:rsidR="000B518A" w:rsidRPr="00BA181C" w:rsidRDefault="000B518A" w:rsidP="00DF6FDD">
      <w:pPr>
        <w:pStyle w:val="ListParagraph"/>
        <w:jc w:val="center"/>
      </w:pPr>
    </w:p>
    <w:tbl>
      <w:tblPr>
        <w:tblStyle w:val="TableGrid"/>
        <w:tblW w:w="8478" w:type="dxa"/>
        <w:tblLayout w:type="fixed"/>
        <w:tblLook w:val="04A0"/>
      </w:tblPr>
      <w:tblGrid>
        <w:gridCol w:w="1998"/>
        <w:gridCol w:w="3262"/>
        <w:gridCol w:w="3218"/>
      </w:tblGrid>
      <w:tr w:rsidR="00F24E09" w:rsidRPr="00204DEE" w:rsidTr="00DF6FDD">
        <w:tc>
          <w:tcPr>
            <w:tcW w:w="8478" w:type="dxa"/>
            <w:gridSpan w:val="3"/>
          </w:tcPr>
          <w:p w:rsidR="00F24E09" w:rsidRPr="00204DEE" w:rsidRDefault="00F24E09" w:rsidP="00290C87">
            <w:pPr>
              <w:jc w:val="center"/>
              <w:rPr>
                <w:rFonts w:ascii="Times New Roman" w:hAnsi="Times New Roman" w:cs="Times New Roman"/>
                <w:b/>
                <w:sz w:val="24"/>
                <w:szCs w:val="24"/>
              </w:rPr>
            </w:pPr>
            <w:r w:rsidRPr="00204DEE">
              <w:rPr>
                <w:rFonts w:ascii="Times New Roman" w:hAnsi="Times New Roman" w:cs="Times New Roman"/>
                <w:b/>
                <w:sz w:val="24"/>
                <w:szCs w:val="24"/>
              </w:rPr>
              <w:t>P.R. GOVT.COLLEGE (AUTONOMOUS), KAKINADA</w:t>
            </w:r>
          </w:p>
        </w:tc>
      </w:tr>
      <w:tr w:rsidR="00F24E09" w:rsidRPr="00204DEE" w:rsidTr="00DF6FDD">
        <w:tc>
          <w:tcPr>
            <w:tcW w:w="8478" w:type="dxa"/>
            <w:gridSpan w:val="3"/>
          </w:tcPr>
          <w:p w:rsidR="00F24E09" w:rsidRPr="00204DEE" w:rsidRDefault="00F24E09" w:rsidP="00290C87">
            <w:pPr>
              <w:jc w:val="center"/>
              <w:rPr>
                <w:rFonts w:ascii="Times New Roman" w:hAnsi="Times New Roman" w:cs="Times New Roman"/>
                <w:bCs/>
                <w:sz w:val="24"/>
                <w:szCs w:val="24"/>
              </w:rPr>
            </w:pPr>
            <w:r w:rsidRPr="00204DEE">
              <w:rPr>
                <w:rFonts w:ascii="Times New Roman" w:hAnsi="Times New Roman" w:cs="Times New Roman"/>
                <w:b/>
                <w:sz w:val="24"/>
                <w:szCs w:val="24"/>
              </w:rPr>
              <w:t>I</w:t>
            </w:r>
            <w:r>
              <w:rPr>
                <w:rFonts w:ascii="Times New Roman" w:hAnsi="Times New Roman" w:cs="Times New Roman"/>
                <w:b/>
                <w:sz w:val="24"/>
                <w:szCs w:val="24"/>
              </w:rPr>
              <w:t>I</w:t>
            </w:r>
            <w:r w:rsidRPr="00204DEE">
              <w:rPr>
                <w:rFonts w:ascii="Times New Roman" w:hAnsi="Times New Roman" w:cs="Times New Roman"/>
                <w:b/>
                <w:sz w:val="24"/>
                <w:szCs w:val="24"/>
              </w:rPr>
              <w:t>I B.COM</w:t>
            </w:r>
            <w:r>
              <w:rPr>
                <w:rFonts w:ascii="Times New Roman" w:hAnsi="Times New Roman" w:cs="Times New Roman"/>
                <w:b/>
                <w:sz w:val="24"/>
                <w:szCs w:val="24"/>
              </w:rPr>
              <w:t>(TM, EM and CA</w:t>
            </w:r>
            <w:r w:rsidRPr="00204DEE">
              <w:rPr>
                <w:rFonts w:ascii="Times New Roman" w:hAnsi="Times New Roman" w:cs="Times New Roman"/>
                <w:b/>
                <w:sz w:val="24"/>
                <w:szCs w:val="24"/>
              </w:rPr>
              <w:t>) W.e.f. 201</w:t>
            </w:r>
            <w:r>
              <w:rPr>
                <w:rFonts w:ascii="Times New Roman" w:hAnsi="Times New Roman" w:cs="Times New Roman"/>
                <w:b/>
                <w:sz w:val="24"/>
                <w:szCs w:val="24"/>
              </w:rPr>
              <w:t>4-15</w:t>
            </w:r>
          </w:p>
        </w:tc>
      </w:tr>
      <w:tr w:rsidR="00F24E09" w:rsidRPr="00204DEE" w:rsidTr="00DF6FDD">
        <w:tc>
          <w:tcPr>
            <w:tcW w:w="1998" w:type="dxa"/>
          </w:tcPr>
          <w:p w:rsidR="00F24E09" w:rsidRPr="00204DEE" w:rsidRDefault="00F24E09"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Subject </w:t>
            </w:r>
          </w:p>
        </w:tc>
        <w:tc>
          <w:tcPr>
            <w:tcW w:w="6480" w:type="dxa"/>
            <w:gridSpan w:val="2"/>
          </w:tcPr>
          <w:p w:rsidR="00F24E09" w:rsidRPr="00204DEE" w:rsidRDefault="00F24E09" w:rsidP="00290C87">
            <w:pPr>
              <w:rPr>
                <w:rFonts w:ascii="Times New Roman" w:hAnsi="Times New Roman" w:cs="Times New Roman"/>
                <w:b/>
                <w:sz w:val="24"/>
                <w:szCs w:val="24"/>
              </w:rPr>
            </w:pPr>
            <w:r>
              <w:rPr>
                <w:rFonts w:ascii="Times New Roman" w:hAnsi="Times New Roman" w:cs="Times New Roman"/>
                <w:b/>
                <w:sz w:val="24"/>
                <w:szCs w:val="24"/>
                <w:u w:val="single"/>
              </w:rPr>
              <w:t>5310</w:t>
            </w:r>
            <w:r w:rsidRPr="00204DEE">
              <w:rPr>
                <w:rFonts w:ascii="Times New Roman" w:hAnsi="Times New Roman" w:cs="Times New Roman"/>
                <w:b/>
                <w:sz w:val="24"/>
                <w:szCs w:val="24"/>
                <w:u w:val="single"/>
              </w:rPr>
              <w:t xml:space="preserve">: </w:t>
            </w:r>
            <w:r>
              <w:rPr>
                <w:rFonts w:ascii="Times New Roman" w:hAnsi="Times New Roman" w:cs="Times New Roman"/>
                <w:bCs/>
                <w:sz w:val="24"/>
                <w:szCs w:val="24"/>
                <w:u w:val="single"/>
              </w:rPr>
              <w:t>AUDITING</w:t>
            </w:r>
          </w:p>
        </w:tc>
      </w:tr>
      <w:tr w:rsidR="00F24E09" w:rsidRPr="00204DEE" w:rsidTr="00DF6FDD">
        <w:tc>
          <w:tcPr>
            <w:tcW w:w="1998" w:type="dxa"/>
          </w:tcPr>
          <w:p w:rsidR="00F24E09" w:rsidRPr="00204DEE" w:rsidRDefault="00F24E09"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204DEE">
              <w:rPr>
                <w:rFonts w:ascii="Times New Roman" w:hAnsi="Times New Roman" w:cs="Times New Roman"/>
                <w:bCs/>
                <w:sz w:val="24"/>
                <w:szCs w:val="24"/>
              </w:rPr>
              <w:t xml:space="preserve"> – SEM </w:t>
            </w:r>
          </w:p>
        </w:tc>
        <w:tc>
          <w:tcPr>
            <w:tcW w:w="3262" w:type="dxa"/>
          </w:tcPr>
          <w:p w:rsidR="00F24E09" w:rsidRPr="00204DEE" w:rsidRDefault="00F24E09"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 xml:space="preserve">TIME: 21/2 Hours </w:t>
            </w:r>
          </w:p>
        </w:tc>
        <w:tc>
          <w:tcPr>
            <w:tcW w:w="3218" w:type="dxa"/>
          </w:tcPr>
          <w:p w:rsidR="00F24E09" w:rsidRPr="00204DEE" w:rsidRDefault="00F24E09"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Max marks : 60</w:t>
            </w:r>
          </w:p>
        </w:tc>
      </w:tr>
      <w:tr w:rsidR="00F24E09" w:rsidRPr="00204DEE" w:rsidTr="00DF6FDD">
        <w:tc>
          <w:tcPr>
            <w:tcW w:w="8478" w:type="dxa"/>
            <w:gridSpan w:val="3"/>
          </w:tcPr>
          <w:p w:rsidR="00F24E09" w:rsidRPr="00204DEE" w:rsidRDefault="00F24E09"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QUESTION BANK </w:t>
            </w:r>
          </w:p>
        </w:tc>
      </w:tr>
    </w:tbl>
    <w:p w:rsidR="00F24E09" w:rsidRDefault="00F24E09" w:rsidP="00290C87">
      <w:pPr>
        <w:widowControl w:val="0"/>
        <w:autoSpaceDE w:val="0"/>
        <w:autoSpaceDN w:val="0"/>
        <w:adjustRightInd w:val="0"/>
        <w:spacing w:after="0" w:line="240" w:lineRule="auto"/>
        <w:rPr>
          <w:rFonts w:ascii="Times New Roman" w:hAnsi="Times New Roman" w:cs="Times New Roman"/>
          <w:b/>
          <w:sz w:val="24"/>
          <w:szCs w:val="24"/>
          <w:u w:val="single"/>
        </w:rPr>
      </w:pPr>
      <w:r w:rsidRPr="000B539F">
        <w:rPr>
          <w:rFonts w:ascii="Times New Roman" w:hAnsi="Times New Roman" w:cs="Times New Roman"/>
          <w:b/>
          <w:sz w:val="24"/>
          <w:szCs w:val="24"/>
        </w:rPr>
        <w:t xml:space="preserve">MODULE  I         :  </w:t>
      </w:r>
      <w:r w:rsidRPr="000B539F">
        <w:rPr>
          <w:rFonts w:ascii="Times New Roman" w:hAnsi="Times New Roman" w:cs="Times New Roman"/>
          <w:b/>
          <w:sz w:val="24"/>
          <w:szCs w:val="24"/>
          <w:u w:val="single"/>
        </w:rPr>
        <w:t>INTRODUCTION TO AUDITING</w:t>
      </w:r>
    </w:p>
    <w:p w:rsidR="00F24E09" w:rsidRPr="00DC036C" w:rsidRDefault="00F24E09" w:rsidP="00290C87">
      <w:pPr>
        <w:widowControl w:val="0"/>
        <w:autoSpaceDE w:val="0"/>
        <w:autoSpaceDN w:val="0"/>
        <w:adjustRightInd w:val="0"/>
        <w:spacing w:after="0" w:line="240" w:lineRule="auto"/>
        <w:rPr>
          <w:rFonts w:ascii="Times New Roman" w:hAnsi="Times New Roman" w:cs="Times New Roman"/>
          <w:b/>
          <w:bCs/>
          <w:sz w:val="24"/>
          <w:szCs w:val="24"/>
        </w:rPr>
      </w:pPr>
      <w:r w:rsidRPr="00DC036C">
        <w:rPr>
          <w:rFonts w:ascii="Times New Roman" w:hAnsi="Times New Roman" w:cs="Times New Roman"/>
          <w:b/>
          <w:bCs/>
          <w:sz w:val="24"/>
          <w:szCs w:val="24"/>
        </w:rPr>
        <w:t>Long</w:t>
      </w:r>
    </w:p>
    <w:p w:rsidR="00F24E09" w:rsidRDefault="00F24E09" w:rsidP="00395E6B">
      <w:pPr>
        <w:pStyle w:val="ListParagraph"/>
        <w:numPr>
          <w:ilvl w:val="0"/>
          <w:numId w:val="17"/>
        </w:numPr>
        <w:contextualSpacing/>
        <w:rPr>
          <w:rFonts w:cs="Gautami"/>
        </w:rPr>
      </w:pPr>
      <w:r>
        <w:rPr>
          <w:rFonts w:cs="Gautami"/>
        </w:rPr>
        <w:t>Define Auditing and discuss its objectives</w:t>
      </w:r>
    </w:p>
    <w:p w:rsidR="00F24E09" w:rsidRDefault="00F24E09" w:rsidP="00290C87">
      <w:pPr>
        <w:pStyle w:val="ListParagraph"/>
        <w:rPr>
          <w:rFonts w:cs="Gautami"/>
        </w:rPr>
      </w:pPr>
      <w:r>
        <w:rPr>
          <w:rStyle w:val="tlid-translation"/>
          <w:rFonts w:ascii="Gautami" w:hAnsi="Gautami" w:cs="Gautami" w:hint="cs"/>
          <w:cs/>
          <w:lang w:bidi="te-IN"/>
        </w:rPr>
        <w:t>ఆడిటింగ్</w:t>
      </w:r>
      <w:r>
        <w:rPr>
          <w:rStyle w:val="tlid-translation"/>
          <w:rFonts w:hint="cs"/>
          <w:rtl/>
          <w:cs/>
        </w:rPr>
        <w:t>‌</w:t>
      </w:r>
      <w:r>
        <w:rPr>
          <w:rStyle w:val="tlid-translation"/>
          <w:rFonts w:ascii="Gautami" w:hAnsi="Gautami" w:cs="Gautami" w:hint="cs"/>
          <w:cs/>
          <w:lang w:bidi="te-IN"/>
        </w:rPr>
        <w:t>నునిర్వచించండిమరియుదానిలక్ష్యాలనుచర్చించండి</w:t>
      </w:r>
    </w:p>
    <w:p w:rsidR="00F24E09" w:rsidRDefault="00F24E09" w:rsidP="00395E6B">
      <w:pPr>
        <w:pStyle w:val="ListParagraph"/>
        <w:numPr>
          <w:ilvl w:val="0"/>
          <w:numId w:val="17"/>
        </w:numPr>
        <w:contextualSpacing/>
        <w:rPr>
          <w:rFonts w:cs="Gautami"/>
        </w:rPr>
      </w:pPr>
      <w:r>
        <w:rPr>
          <w:rFonts w:cs="Gautami"/>
        </w:rPr>
        <w:t>Explain the advantages and limitations of auditing</w:t>
      </w:r>
    </w:p>
    <w:p w:rsidR="00F24E09" w:rsidRPr="006F72DB" w:rsidRDefault="00F24E09" w:rsidP="00290C87">
      <w:pPr>
        <w:pStyle w:val="ListParagraph"/>
        <w:rPr>
          <w:rFonts w:cs="Gautami"/>
        </w:rPr>
      </w:pPr>
      <w:r>
        <w:rPr>
          <w:rStyle w:val="tlid-translation"/>
          <w:rFonts w:ascii="Gautami" w:hAnsi="Gautami" w:cs="Gautami" w:hint="cs"/>
          <w:cs/>
          <w:lang w:bidi="te-IN"/>
        </w:rPr>
        <w:t>ఆడిటింగ్యొక్కప్రయోజనాలుమరియుపరిమితులనువివరించండి</w:t>
      </w:r>
    </w:p>
    <w:p w:rsidR="00F24E09" w:rsidRDefault="00F24E09" w:rsidP="00395E6B">
      <w:pPr>
        <w:pStyle w:val="ListParagraph"/>
        <w:numPr>
          <w:ilvl w:val="0"/>
          <w:numId w:val="17"/>
        </w:numPr>
        <w:autoSpaceDE w:val="0"/>
        <w:autoSpaceDN w:val="0"/>
        <w:adjustRightInd w:val="0"/>
        <w:contextualSpacing/>
      </w:pPr>
      <w:r w:rsidRPr="006F72DB">
        <w:t>Write about different types of audits based on objectives</w:t>
      </w:r>
    </w:p>
    <w:p w:rsidR="00F24E09" w:rsidRPr="00A03A14" w:rsidRDefault="00F24E09" w:rsidP="00290C87">
      <w:pPr>
        <w:pStyle w:val="ListParagraph"/>
        <w:autoSpaceDE w:val="0"/>
        <w:autoSpaceDN w:val="0"/>
        <w:adjustRightInd w:val="0"/>
      </w:pPr>
      <w:r>
        <w:rPr>
          <w:rStyle w:val="tlid-translation"/>
          <w:rFonts w:ascii="Gautami" w:hAnsi="Gautami" w:cs="Gautami" w:hint="cs"/>
          <w:cs/>
          <w:lang w:bidi="te-IN"/>
        </w:rPr>
        <w:t>లక్ష్యాలఆధారంగావివిధరకాలఆడిట్లగురించిరాయండి</w:t>
      </w:r>
    </w:p>
    <w:p w:rsidR="00F24E09" w:rsidRDefault="00F24E09" w:rsidP="00395E6B">
      <w:pPr>
        <w:pStyle w:val="ListParagraph"/>
        <w:numPr>
          <w:ilvl w:val="0"/>
          <w:numId w:val="17"/>
        </w:numPr>
        <w:autoSpaceDE w:val="0"/>
        <w:autoSpaceDN w:val="0"/>
        <w:adjustRightInd w:val="0"/>
        <w:contextualSpacing/>
      </w:pPr>
      <w:r>
        <w:t xml:space="preserve">Define Internal Audit and distinguish it with </w:t>
      </w:r>
      <w:r w:rsidRPr="00A03A14">
        <w:t>External</w:t>
      </w:r>
      <w:r>
        <w:t xml:space="preserve"> Audit</w:t>
      </w:r>
    </w:p>
    <w:p w:rsidR="00F24E09" w:rsidRPr="00A03A14" w:rsidRDefault="00F24E09" w:rsidP="00290C87">
      <w:pPr>
        <w:pStyle w:val="ListParagraph"/>
        <w:autoSpaceDE w:val="0"/>
        <w:autoSpaceDN w:val="0"/>
        <w:adjustRightInd w:val="0"/>
      </w:pPr>
      <w:r w:rsidRPr="00E57C9C">
        <w:rPr>
          <w:rFonts w:ascii="Gautami" w:hAnsi="Gautami" w:cs="Gautami"/>
          <w:cs/>
          <w:lang w:bidi="te-IN"/>
        </w:rPr>
        <w:t>అంతర్గతఆడిట్</w:t>
      </w:r>
      <w:r w:rsidRPr="00E57C9C">
        <w:rPr>
          <w:rFonts w:hint="cs"/>
        </w:rPr>
        <w:t>‌</w:t>
      </w:r>
      <w:r w:rsidRPr="00E57C9C">
        <w:rPr>
          <w:rFonts w:ascii="Gautami" w:hAnsi="Gautami" w:cs="Gautami"/>
          <w:cs/>
          <w:lang w:bidi="te-IN"/>
        </w:rPr>
        <w:t>నునిర్వచించండిమరియుదానికిబాహ్యఆడిట్</w:t>
      </w:r>
      <w:r w:rsidRPr="00E57C9C">
        <w:rPr>
          <w:rFonts w:hint="cs"/>
        </w:rPr>
        <w:t>‌</w:t>
      </w:r>
      <w:r w:rsidRPr="00E57C9C">
        <w:rPr>
          <w:rFonts w:ascii="Gautami" w:hAnsi="Gautami" w:cs="Gautami"/>
          <w:cs/>
          <w:lang w:bidi="te-IN"/>
        </w:rPr>
        <w:t>తోబేధాలుతెలపండి</w:t>
      </w:r>
      <w:r w:rsidRPr="00E57C9C">
        <w:t>.</w:t>
      </w:r>
    </w:p>
    <w:p w:rsidR="00F24E09" w:rsidRPr="00DC036C" w:rsidRDefault="00F24E09" w:rsidP="00290C87">
      <w:pPr>
        <w:spacing w:after="0" w:line="240" w:lineRule="auto"/>
        <w:rPr>
          <w:rFonts w:ascii="Times New Roman" w:hAnsi="Times New Roman" w:cs="Times New Roman"/>
          <w:b/>
          <w:bCs/>
          <w:sz w:val="24"/>
          <w:szCs w:val="24"/>
        </w:rPr>
      </w:pPr>
      <w:r w:rsidRPr="00DC036C">
        <w:rPr>
          <w:rFonts w:ascii="Times New Roman" w:hAnsi="Times New Roman" w:cs="Times New Roman"/>
          <w:b/>
          <w:bCs/>
          <w:sz w:val="24"/>
          <w:szCs w:val="24"/>
        </w:rPr>
        <w:t>Short</w:t>
      </w:r>
    </w:p>
    <w:p w:rsidR="00F24E09" w:rsidRPr="006F72DB" w:rsidRDefault="00F24E09" w:rsidP="00395E6B">
      <w:pPr>
        <w:pStyle w:val="ListParagraph"/>
        <w:numPr>
          <w:ilvl w:val="0"/>
          <w:numId w:val="18"/>
        </w:numPr>
        <w:contextualSpacing/>
        <w:rPr>
          <w:bCs/>
        </w:rPr>
      </w:pPr>
      <w:r w:rsidRPr="006F72DB">
        <w:rPr>
          <w:bCs/>
        </w:rPr>
        <w:t>AICPA</w:t>
      </w:r>
      <w:r w:rsidR="00DF6FDD">
        <w:rPr>
          <w:bCs/>
        </w:rPr>
        <w:tab/>
      </w:r>
      <w:r w:rsidR="00DF6FDD">
        <w:rPr>
          <w:bCs/>
        </w:rPr>
        <w:tab/>
      </w:r>
      <w:r w:rsidRPr="0025327D">
        <w:rPr>
          <w:rFonts w:ascii="Gautami" w:hAnsi="Gautami" w:cs="Gautami"/>
          <w:bCs/>
          <w:cs/>
          <w:lang w:bidi="te-IN"/>
        </w:rPr>
        <w:t>ఏఐసిపిఏ</w:t>
      </w:r>
    </w:p>
    <w:p w:rsidR="00F24E09" w:rsidRPr="00A03A14" w:rsidRDefault="00F24E09" w:rsidP="00395E6B">
      <w:pPr>
        <w:pStyle w:val="ListParagraph"/>
        <w:numPr>
          <w:ilvl w:val="0"/>
          <w:numId w:val="18"/>
        </w:numPr>
        <w:contextualSpacing/>
        <w:rPr>
          <w:bCs/>
        </w:rPr>
      </w:pPr>
      <w:r w:rsidRPr="006F72DB">
        <w:t>Scope of audit</w:t>
      </w:r>
      <w:r w:rsidR="00DF6FDD">
        <w:tab/>
      </w:r>
      <w:r w:rsidRPr="0025327D">
        <w:rPr>
          <w:rFonts w:ascii="Gautami" w:hAnsi="Gautami" w:cs="Gautami"/>
          <w:cs/>
          <w:lang w:bidi="te-IN"/>
        </w:rPr>
        <w:t>ఆడిట్పరిధి</w:t>
      </w:r>
    </w:p>
    <w:p w:rsidR="00F24E09" w:rsidRPr="006F72DB" w:rsidRDefault="00F24E09" w:rsidP="00395E6B">
      <w:pPr>
        <w:pStyle w:val="ListParagraph"/>
        <w:numPr>
          <w:ilvl w:val="0"/>
          <w:numId w:val="18"/>
        </w:numPr>
        <w:contextualSpacing/>
        <w:rPr>
          <w:bCs/>
        </w:rPr>
      </w:pPr>
      <w:r>
        <w:rPr>
          <w:bCs/>
        </w:rPr>
        <w:t xml:space="preserve">Continuous audit </w:t>
      </w:r>
      <w:r w:rsidR="00DF6FDD">
        <w:rPr>
          <w:bCs/>
        </w:rPr>
        <w:tab/>
      </w:r>
      <w:r w:rsidRPr="0025327D">
        <w:rPr>
          <w:rFonts w:ascii="Gautami" w:hAnsi="Gautami" w:cs="Gautami"/>
          <w:bCs/>
          <w:cs/>
          <w:lang w:bidi="te-IN"/>
        </w:rPr>
        <w:t>నిరంతరఆడిట్</w:t>
      </w:r>
    </w:p>
    <w:p w:rsidR="00F24E09" w:rsidRDefault="00F24E09" w:rsidP="00290C87">
      <w:pPr>
        <w:spacing w:after="0" w:line="240" w:lineRule="auto"/>
        <w:jc w:val="both"/>
        <w:rPr>
          <w:rFonts w:ascii="Times New Roman" w:hAnsi="Times New Roman" w:cs="Times New Roman"/>
          <w:bCs/>
          <w:sz w:val="24"/>
          <w:szCs w:val="24"/>
        </w:rPr>
      </w:pPr>
    </w:p>
    <w:p w:rsidR="00F24E09" w:rsidRPr="00906336" w:rsidRDefault="00F24E09" w:rsidP="00290C87">
      <w:pPr>
        <w:spacing w:after="0" w:line="240" w:lineRule="auto"/>
        <w:rPr>
          <w:rFonts w:ascii="Times New Roman" w:hAnsi="Times New Roman" w:cs="Times New Roman"/>
          <w:b/>
          <w:bCs/>
          <w:sz w:val="24"/>
          <w:szCs w:val="24"/>
          <w:u w:val="single"/>
        </w:rPr>
      </w:pPr>
      <w:r w:rsidRPr="000B539F">
        <w:rPr>
          <w:rFonts w:ascii="Times New Roman" w:hAnsi="Times New Roman" w:cs="Times New Roman"/>
          <w:b/>
          <w:sz w:val="24"/>
          <w:szCs w:val="24"/>
        </w:rPr>
        <w:t>MODULE II          :  AUDIT PLANNING</w:t>
      </w:r>
    </w:p>
    <w:p w:rsidR="00F24E09" w:rsidRPr="00DC036C" w:rsidRDefault="00F24E09" w:rsidP="00290C87">
      <w:pPr>
        <w:spacing w:after="0" w:line="240" w:lineRule="auto"/>
        <w:rPr>
          <w:rFonts w:ascii="Times New Roman" w:hAnsi="Times New Roman" w:cs="Times New Roman"/>
          <w:b/>
          <w:bCs/>
          <w:sz w:val="24"/>
          <w:szCs w:val="24"/>
        </w:rPr>
      </w:pPr>
      <w:r w:rsidRPr="00DC036C">
        <w:rPr>
          <w:rFonts w:ascii="Times New Roman" w:hAnsi="Times New Roman" w:cs="Times New Roman"/>
          <w:b/>
          <w:bCs/>
          <w:sz w:val="24"/>
          <w:szCs w:val="24"/>
        </w:rPr>
        <w:t>Long</w:t>
      </w:r>
    </w:p>
    <w:p w:rsidR="00F24E09" w:rsidRPr="0043010D" w:rsidRDefault="00F24E09" w:rsidP="00395E6B">
      <w:pPr>
        <w:pStyle w:val="ListParagraph"/>
        <w:numPr>
          <w:ilvl w:val="0"/>
          <w:numId w:val="19"/>
        </w:numPr>
        <w:autoSpaceDE w:val="0"/>
        <w:autoSpaceDN w:val="0"/>
        <w:adjustRightInd w:val="0"/>
        <w:contextualSpacing/>
      </w:pPr>
      <w:r>
        <w:rPr>
          <w:rFonts w:cs="Gautami"/>
        </w:rPr>
        <w:t>Narrate the provisions of appointment of auditors</w:t>
      </w:r>
    </w:p>
    <w:p w:rsidR="00F24E09" w:rsidRPr="006F72DB" w:rsidRDefault="00F24E09" w:rsidP="00290C87">
      <w:pPr>
        <w:pStyle w:val="ListParagraph"/>
        <w:autoSpaceDE w:val="0"/>
        <w:autoSpaceDN w:val="0"/>
        <w:adjustRightInd w:val="0"/>
      </w:pPr>
      <w:r>
        <w:rPr>
          <w:rStyle w:val="tlid-translation"/>
          <w:rFonts w:ascii="Gautami" w:hAnsi="Gautami" w:cs="Gautami" w:hint="cs"/>
          <w:cs/>
          <w:lang w:bidi="te-IN"/>
        </w:rPr>
        <w:t>ఆడిటర్లనియామకనిబంధనలనువివరించండి</w:t>
      </w:r>
    </w:p>
    <w:p w:rsidR="00F24E09" w:rsidRPr="006D3A62" w:rsidRDefault="00F24E09" w:rsidP="00395E6B">
      <w:pPr>
        <w:pStyle w:val="ListParagraph"/>
        <w:numPr>
          <w:ilvl w:val="0"/>
          <w:numId w:val="19"/>
        </w:numPr>
        <w:autoSpaceDE w:val="0"/>
        <w:autoSpaceDN w:val="0"/>
        <w:adjustRightInd w:val="0"/>
        <w:contextualSpacing/>
      </w:pPr>
      <w:r w:rsidRPr="006F72DB">
        <w:rPr>
          <w:rFonts w:cs="Gautami"/>
        </w:rPr>
        <w:t>Explain the rights and duties of auditors</w:t>
      </w:r>
    </w:p>
    <w:p w:rsidR="00F24E09" w:rsidRPr="006F72DB" w:rsidRDefault="00F24E09" w:rsidP="00290C87">
      <w:pPr>
        <w:pStyle w:val="ListParagraph"/>
        <w:autoSpaceDE w:val="0"/>
        <w:autoSpaceDN w:val="0"/>
        <w:adjustRightInd w:val="0"/>
      </w:pPr>
      <w:r>
        <w:rPr>
          <w:rStyle w:val="tlid-translation"/>
          <w:rFonts w:ascii="Gautami" w:hAnsi="Gautami" w:cs="Gautami" w:hint="cs"/>
          <w:cs/>
          <w:lang w:bidi="te-IN"/>
        </w:rPr>
        <w:t>ఆడిటర్లహక్కులుమరియువిధులనువివరించండి</w:t>
      </w:r>
    </w:p>
    <w:p w:rsidR="00F24E09" w:rsidRDefault="00F24E09" w:rsidP="00395E6B">
      <w:pPr>
        <w:pStyle w:val="ListParagraph"/>
        <w:numPr>
          <w:ilvl w:val="0"/>
          <w:numId w:val="19"/>
        </w:numPr>
        <w:contextualSpacing/>
        <w:rPr>
          <w:rFonts w:cs="Gautami"/>
        </w:rPr>
      </w:pPr>
      <w:r>
        <w:rPr>
          <w:rFonts w:cs="Gautami"/>
        </w:rPr>
        <w:t>What is audit program and outline it’s advantages and disadvantages</w:t>
      </w:r>
    </w:p>
    <w:p w:rsidR="00F24E09" w:rsidRPr="006F72DB" w:rsidRDefault="00F24E09" w:rsidP="00290C87">
      <w:pPr>
        <w:pStyle w:val="ListParagraph"/>
        <w:rPr>
          <w:rFonts w:cs="Gautami"/>
        </w:rPr>
      </w:pPr>
      <w:r w:rsidRPr="006D3A62">
        <w:rPr>
          <w:rFonts w:ascii="Gautami" w:hAnsi="Gautami" w:cs="Gautami"/>
          <w:cs/>
          <w:lang w:bidi="te-IN"/>
        </w:rPr>
        <w:t>ఆడిట్ప్రోగ్రామ్అంటేఏమిటిమరియుదానిప్రయోజనాలుమరియుఅప్రయోజనాలుతెలపండి</w:t>
      </w:r>
    </w:p>
    <w:p w:rsidR="00F24E09" w:rsidRPr="00787754" w:rsidRDefault="00F24E09" w:rsidP="00290C87">
      <w:pPr>
        <w:widowControl w:val="0"/>
        <w:autoSpaceDE w:val="0"/>
        <w:autoSpaceDN w:val="0"/>
        <w:adjustRightInd w:val="0"/>
        <w:spacing w:after="0" w:line="240" w:lineRule="auto"/>
        <w:rPr>
          <w:rFonts w:ascii="Times New Roman" w:hAnsi="Times New Roman" w:cs="Times New Roman"/>
          <w:b/>
          <w:bCs/>
          <w:sz w:val="24"/>
          <w:szCs w:val="24"/>
        </w:rPr>
      </w:pPr>
      <w:r w:rsidRPr="00787754">
        <w:rPr>
          <w:rFonts w:ascii="Times New Roman" w:hAnsi="Times New Roman" w:cs="Times New Roman"/>
          <w:b/>
          <w:bCs/>
          <w:sz w:val="24"/>
          <w:szCs w:val="24"/>
        </w:rPr>
        <w:t>Short</w:t>
      </w:r>
    </w:p>
    <w:p w:rsidR="00F24E09" w:rsidRDefault="00F24E09" w:rsidP="00395E6B">
      <w:pPr>
        <w:pStyle w:val="ListParagraph"/>
        <w:numPr>
          <w:ilvl w:val="0"/>
          <w:numId w:val="20"/>
        </w:numPr>
        <w:contextualSpacing/>
        <w:rPr>
          <w:bCs/>
        </w:rPr>
      </w:pPr>
      <w:r>
        <w:rPr>
          <w:bCs/>
        </w:rPr>
        <w:t xml:space="preserve">Qualifications of auditor </w:t>
      </w:r>
      <w:r w:rsidR="00DF6FDD">
        <w:rPr>
          <w:bCs/>
        </w:rPr>
        <w:tab/>
      </w:r>
      <w:r w:rsidRPr="0025327D">
        <w:rPr>
          <w:rFonts w:ascii="Gautami" w:hAnsi="Gautami" w:cs="Gautami"/>
          <w:bCs/>
          <w:cs/>
          <w:lang w:bidi="te-IN"/>
        </w:rPr>
        <w:t>ఆడిటర్అర్హతలు</w:t>
      </w:r>
    </w:p>
    <w:p w:rsidR="00F24E09" w:rsidRDefault="00F24E09" w:rsidP="00395E6B">
      <w:pPr>
        <w:pStyle w:val="ListParagraph"/>
        <w:numPr>
          <w:ilvl w:val="0"/>
          <w:numId w:val="20"/>
        </w:numPr>
        <w:contextualSpacing/>
        <w:rPr>
          <w:bCs/>
        </w:rPr>
      </w:pPr>
      <w:r>
        <w:rPr>
          <w:bCs/>
        </w:rPr>
        <w:t xml:space="preserve">Audit planning  </w:t>
      </w:r>
      <w:r w:rsidR="00DF6FDD">
        <w:rPr>
          <w:bCs/>
        </w:rPr>
        <w:tab/>
      </w:r>
      <w:r w:rsidR="00DF6FDD">
        <w:rPr>
          <w:bCs/>
        </w:rPr>
        <w:tab/>
      </w:r>
      <w:r w:rsidRPr="0025327D">
        <w:rPr>
          <w:rFonts w:ascii="Gautami" w:hAnsi="Gautami" w:cs="Gautami"/>
          <w:bCs/>
          <w:cs/>
          <w:lang w:bidi="te-IN"/>
        </w:rPr>
        <w:t>ఆడిట్ప్రణాళిక</w:t>
      </w:r>
    </w:p>
    <w:p w:rsidR="00F24E09" w:rsidRPr="00441939" w:rsidRDefault="00F24E09" w:rsidP="00395E6B">
      <w:pPr>
        <w:pStyle w:val="ListParagraph"/>
        <w:numPr>
          <w:ilvl w:val="0"/>
          <w:numId w:val="20"/>
        </w:numPr>
        <w:contextualSpacing/>
        <w:rPr>
          <w:bCs/>
        </w:rPr>
      </w:pPr>
      <w:r w:rsidRPr="00EE34B9">
        <w:rPr>
          <w:bCs/>
        </w:rPr>
        <w:t>Audit note book</w:t>
      </w:r>
      <w:r w:rsidR="00DF6FDD">
        <w:rPr>
          <w:bCs/>
        </w:rPr>
        <w:tab/>
      </w:r>
      <w:r w:rsidR="00DF6FDD">
        <w:rPr>
          <w:bCs/>
        </w:rPr>
        <w:tab/>
      </w:r>
      <w:r w:rsidRPr="0025327D">
        <w:rPr>
          <w:rFonts w:ascii="Gautami" w:hAnsi="Gautami" w:cs="Gautami"/>
          <w:bCs/>
          <w:cs/>
          <w:lang w:bidi="te-IN"/>
        </w:rPr>
        <w:t>ఆడిట్పుస్తకం</w:t>
      </w:r>
    </w:p>
    <w:p w:rsidR="00F24E09" w:rsidRPr="000B539F" w:rsidRDefault="00F24E09" w:rsidP="00290C87">
      <w:pPr>
        <w:spacing w:line="240" w:lineRule="auto"/>
        <w:rPr>
          <w:rFonts w:ascii="Times New Roman" w:hAnsi="Times New Roman" w:cs="Times New Roman"/>
          <w:b/>
          <w:sz w:val="24"/>
          <w:szCs w:val="24"/>
        </w:rPr>
      </w:pPr>
      <w:r w:rsidRPr="000B539F">
        <w:rPr>
          <w:rFonts w:ascii="Times New Roman" w:hAnsi="Times New Roman" w:cs="Times New Roman"/>
          <w:b/>
          <w:sz w:val="24"/>
          <w:szCs w:val="24"/>
        </w:rPr>
        <w:t>MODULE  III          :  AUDIT AND CONTROL</w:t>
      </w:r>
    </w:p>
    <w:p w:rsidR="00F24E09" w:rsidRPr="00EB1175" w:rsidRDefault="00F24E09" w:rsidP="00290C87">
      <w:pPr>
        <w:spacing w:after="0" w:line="240" w:lineRule="auto"/>
        <w:rPr>
          <w:rFonts w:ascii="Times New Roman" w:hAnsi="Times New Roman" w:cs="Times New Roman"/>
          <w:b/>
          <w:bCs/>
          <w:sz w:val="24"/>
          <w:szCs w:val="24"/>
        </w:rPr>
      </w:pPr>
      <w:r w:rsidRPr="00EB1175">
        <w:rPr>
          <w:rFonts w:ascii="Times New Roman" w:hAnsi="Times New Roman" w:cs="Times New Roman"/>
          <w:b/>
          <w:bCs/>
          <w:sz w:val="24"/>
          <w:szCs w:val="24"/>
        </w:rPr>
        <w:t>Long</w:t>
      </w:r>
    </w:p>
    <w:p w:rsidR="00F24E09" w:rsidRDefault="00F24E09" w:rsidP="00395E6B">
      <w:pPr>
        <w:pStyle w:val="ListParagraph"/>
        <w:numPr>
          <w:ilvl w:val="0"/>
          <w:numId w:val="21"/>
        </w:numPr>
        <w:contextualSpacing/>
      </w:pPr>
      <w:r>
        <w:t>Explain about Internal Control and examine the purposes of it.</w:t>
      </w:r>
    </w:p>
    <w:p w:rsidR="00F24E09" w:rsidRPr="00EE34B9" w:rsidRDefault="00F24E09" w:rsidP="00290C87">
      <w:pPr>
        <w:pStyle w:val="ListParagraph"/>
      </w:pPr>
      <w:r>
        <w:rPr>
          <w:rStyle w:val="tlid-translation"/>
          <w:rFonts w:ascii="Gautami" w:hAnsi="Gautami" w:cs="Gautami" w:hint="cs"/>
          <w:cs/>
          <w:lang w:bidi="te-IN"/>
        </w:rPr>
        <w:t>అంతర్గతనియంత్రణగురించివివరించండిమరియుదానిప్రయోజనాలనుపరిశీలించండి</w:t>
      </w:r>
      <w:r>
        <w:rPr>
          <w:rStyle w:val="tlid-translation"/>
          <w:rFonts w:hint="cs"/>
          <w:rtl/>
          <w:cs/>
        </w:rPr>
        <w:t>.</w:t>
      </w:r>
    </w:p>
    <w:p w:rsidR="00F24E09" w:rsidRDefault="00F24E09" w:rsidP="00395E6B">
      <w:pPr>
        <w:pStyle w:val="ListParagraph"/>
        <w:numPr>
          <w:ilvl w:val="0"/>
          <w:numId w:val="21"/>
        </w:numPr>
        <w:contextualSpacing/>
      </w:pPr>
      <w:r>
        <w:t>Outline the scope and objectives of Internal Audit and distinguish it with Internal Check</w:t>
      </w:r>
    </w:p>
    <w:p w:rsidR="00F24E09" w:rsidRPr="00EE34B9" w:rsidRDefault="00F24E09" w:rsidP="00290C87">
      <w:pPr>
        <w:pStyle w:val="ListParagraph"/>
      </w:pPr>
      <w:r w:rsidRPr="006D3A62">
        <w:rPr>
          <w:rFonts w:ascii="Gautami" w:hAnsi="Gautami" w:cs="Gautami"/>
          <w:cs/>
          <w:lang w:bidi="te-IN"/>
        </w:rPr>
        <w:t>అంతర్గతఆడిట్యొక్కపరిధినిమరియులక్ష్యాలనువివరించండిమరియుదానికిఅంతర్గతతనిఖీకిగలబేధాలను</w:t>
      </w:r>
      <w:r w:rsidRPr="00717FCD">
        <w:rPr>
          <w:rFonts w:ascii="Gautami" w:hAnsi="Gautami" w:cs="Gautami"/>
          <w:cs/>
          <w:lang w:bidi="te-IN"/>
        </w:rPr>
        <w:t>వ్రాయండి</w:t>
      </w:r>
    </w:p>
    <w:p w:rsidR="00F24E09" w:rsidRDefault="00F24E09" w:rsidP="00395E6B">
      <w:pPr>
        <w:pStyle w:val="ListParagraph"/>
        <w:numPr>
          <w:ilvl w:val="0"/>
          <w:numId w:val="21"/>
        </w:numPr>
        <w:contextualSpacing/>
      </w:pPr>
      <w:r w:rsidRPr="00EE34B9">
        <w:t>Write about sampling in audit</w:t>
      </w:r>
      <w:r>
        <w:t xml:space="preserve"> and how it’s useful for auditors.</w:t>
      </w:r>
    </w:p>
    <w:p w:rsidR="00F24E09" w:rsidRDefault="00F24E09" w:rsidP="00290C87">
      <w:pPr>
        <w:pStyle w:val="ListParagraph"/>
      </w:pPr>
      <w:r w:rsidRPr="00717FCD">
        <w:rPr>
          <w:rFonts w:ascii="Gautami" w:hAnsi="Gautami" w:cs="Gautami"/>
          <w:cs/>
          <w:lang w:bidi="te-IN"/>
        </w:rPr>
        <w:t>ఆడిట్</w:t>
      </w:r>
      <w:r w:rsidRPr="00717FCD">
        <w:rPr>
          <w:rFonts w:hint="cs"/>
        </w:rPr>
        <w:t>‌</w:t>
      </w:r>
      <w:r w:rsidRPr="00717FCD">
        <w:rPr>
          <w:rFonts w:ascii="Gautami" w:hAnsi="Gautami" w:cs="Gautami"/>
          <w:cs/>
          <w:lang w:bidi="te-IN"/>
        </w:rPr>
        <w:t>లోశాంప్లింగ్గురించిమరియుఆడిటర్లకుశాంప్లింగ్ఎలాఉపయోగపడుతుందోవ్రాయండి</w:t>
      </w:r>
      <w:r w:rsidRPr="00717FCD">
        <w:t>.</w:t>
      </w:r>
    </w:p>
    <w:p w:rsidR="00F24E09" w:rsidRPr="00EB1175" w:rsidRDefault="00F24E09" w:rsidP="00290C87">
      <w:pPr>
        <w:spacing w:line="240" w:lineRule="auto"/>
        <w:rPr>
          <w:rFonts w:ascii="Times New Roman" w:hAnsi="Times New Roman" w:cs="Times New Roman"/>
          <w:b/>
          <w:sz w:val="24"/>
          <w:szCs w:val="24"/>
        </w:rPr>
      </w:pPr>
      <w:r w:rsidRPr="00EB1175">
        <w:rPr>
          <w:rFonts w:ascii="Times New Roman" w:hAnsi="Times New Roman" w:cs="Times New Roman"/>
          <w:b/>
          <w:sz w:val="24"/>
          <w:szCs w:val="24"/>
        </w:rPr>
        <w:t>Short</w:t>
      </w:r>
    </w:p>
    <w:p w:rsidR="00F24E09" w:rsidRPr="00EE34B9" w:rsidRDefault="00F24E09" w:rsidP="00395E6B">
      <w:pPr>
        <w:pStyle w:val="ListParagraph"/>
        <w:numPr>
          <w:ilvl w:val="0"/>
          <w:numId w:val="22"/>
        </w:numPr>
        <w:contextualSpacing/>
        <w:rPr>
          <w:bCs/>
        </w:rPr>
      </w:pPr>
      <w:r w:rsidRPr="00EE34B9">
        <w:rPr>
          <w:bCs/>
        </w:rPr>
        <w:t>Segregation of duties</w:t>
      </w:r>
      <w:r w:rsidR="00DF6FDD">
        <w:rPr>
          <w:bCs/>
        </w:rPr>
        <w:tab/>
      </w:r>
      <w:r w:rsidR="00DF6FDD">
        <w:rPr>
          <w:bCs/>
        </w:rPr>
        <w:tab/>
      </w:r>
      <w:r w:rsidR="00DF6FDD">
        <w:rPr>
          <w:bCs/>
        </w:rPr>
        <w:tab/>
      </w:r>
      <w:r>
        <w:rPr>
          <w:rStyle w:val="tlid-translation"/>
          <w:rFonts w:ascii="Gautami" w:hAnsi="Gautami" w:cs="Gautami" w:hint="cs"/>
          <w:cs/>
          <w:lang w:bidi="te-IN"/>
        </w:rPr>
        <w:t>విధులవిభజన</w:t>
      </w:r>
    </w:p>
    <w:p w:rsidR="00F24E09" w:rsidRDefault="00F24E09" w:rsidP="00395E6B">
      <w:pPr>
        <w:pStyle w:val="ListParagraph"/>
        <w:numPr>
          <w:ilvl w:val="0"/>
          <w:numId w:val="22"/>
        </w:numPr>
        <w:contextualSpacing/>
        <w:rPr>
          <w:bCs/>
        </w:rPr>
      </w:pPr>
      <w:r>
        <w:rPr>
          <w:bCs/>
        </w:rPr>
        <w:t xml:space="preserve">Risk based audit </w:t>
      </w:r>
      <w:r w:rsidR="00DF6FDD">
        <w:rPr>
          <w:bCs/>
        </w:rPr>
        <w:tab/>
      </w:r>
      <w:r w:rsidR="00DF6FDD">
        <w:rPr>
          <w:bCs/>
        </w:rPr>
        <w:tab/>
      </w:r>
      <w:r w:rsidR="00DF6FDD">
        <w:rPr>
          <w:bCs/>
        </w:rPr>
        <w:tab/>
      </w:r>
      <w:r w:rsidRPr="0025327D">
        <w:rPr>
          <w:rFonts w:ascii="Gautami" w:hAnsi="Gautami" w:cs="Gautami"/>
          <w:bCs/>
          <w:cs/>
          <w:lang w:bidi="te-IN"/>
        </w:rPr>
        <w:t>రిస్క్ఆధారితఆడిట్</w:t>
      </w:r>
    </w:p>
    <w:p w:rsidR="00F24E09" w:rsidRPr="00EE34B9" w:rsidRDefault="00F24E09" w:rsidP="00395E6B">
      <w:pPr>
        <w:pStyle w:val="ListParagraph"/>
        <w:numPr>
          <w:ilvl w:val="0"/>
          <w:numId w:val="22"/>
        </w:numPr>
        <w:contextualSpacing/>
        <w:rPr>
          <w:bCs/>
        </w:rPr>
      </w:pPr>
      <w:r>
        <w:rPr>
          <w:bCs/>
        </w:rPr>
        <w:t xml:space="preserve">Accounting controls </w:t>
      </w:r>
      <w:r w:rsidR="00DF6FDD">
        <w:rPr>
          <w:bCs/>
        </w:rPr>
        <w:tab/>
      </w:r>
      <w:r w:rsidR="00DF6FDD">
        <w:rPr>
          <w:bCs/>
        </w:rPr>
        <w:tab/>
      </w:r>
      <w:r w:rsidR="00DF6FDD">
        <w:rPr>
          <w:bCs/>
        </w:rPr>
        <w:tab/>
      </w:r>
      <w:r w:rsidRPr="0025327D">
        <w:rPr>
          <w:rFonts w:ascii="Gautami" w:hAnsi="Gautami" w:cs="Gautami"/>
          <w:bCs/>
          <w:cs/>
          <w:lang w:bidi="te-IN"/>
        </w:rPr>
        <w:t>అకౌంటింగ్నియంత్రణలు</w:t>
      </w:r>
    </w:p>
    <w:p w:rsidR="00F24E09" w:rsidRDefault="00F24E09" w:rsidP="00290C87">
      <w:pPr>
        <w:spacing w:after="0" w:line="240" w:lineRule="auto"/>
        <w:rPr>
          <w:rFonts w:ascii="Times New Roman" w:hAnsi="Times New Roman" w:cs="Times New Roman"/>
          <w:b/>
          <w:sz w:val="24"/>
          <w:szCs w:val="24"/>
        </w:rPr>
      </w:pPr>
    </w:p>
    <w:p w:rsidR="00F24E09" w:rsidRDefault="000B518A" w:rsidP="00290C8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MODULE  IV </w:t>
      </w:r>
      <w:r w:rsidR="00F24E09" w:rsidRPr="000B539F">
        <w:rPr>
          <w:rFonts w:ascii="Times New Roman" w:hAnsi="Times New Roman" w:cs="Times New Roman"/>
          <w:b/>
          <w:sz w:val="24"/>
          <w:szCs w:val="24"/>
        </w:rPr>
        <w:t>: VOUCHING</w:t>
      </w:r>
    </w:p>
    <w:p w:rsidR="00F24E09" w:rsidRPr="00787754" w:rsidRDefault="00F24E09" w:rsidP="00290C87">
      <w:pPr>
        <w:spacing w:line="240" w:lineRule="auto"/>
        <w:rPr>
          <w:rFonts w:ascii="Times New Roman" w:hAnsi="Times New Roman" w:cs="Times New Roman"/>
          <w:b/>
          <w:bCs/>
          <w:sz w:val="24"/>
          <w:szCs w:val="24"/>
        </w:rPr>
      </w:pPr>
      <w:r>
        <w:rPr>
          <w:rFonts w:ascii="Times New Roman" w:hAnsi="Times New Roman" w:cs="Times New Roman"/>
          <w:b/>
          <w:bCs/>
          <w:sz w:val="24"/>
          <w:szCs w:val="24"/>
        </w:rPr>
        <w:t>Long</w:t>
      </w:r>
    </w:p>
    <w:p w:rsidR="00F24E09" w:rsidRDefault="00F24E09" w:rsidP="00395E6B">
      <w:pPr>
        <w:pStyle w:val="ListParagraph"/>
        <w:numPr>
          <w:ilvl w:val="0"/>
          <w:numId w:val="23"/>
        </w:numPr>
        <w:contextualSpacing/>
        <w:rPr>
          <w:rFonts w:cs="Gautami"/>
        </w:rPr>
      </w:pPr>
      <w:r>
        <w:rPr>
          <w:rFonts w:cs="Gautami"/>
        </w:rPr>
        <w:t>What is vouching and outline the vouching procedure for cash receipts</w:t>
      </w:r>
    </w:p>
    <w:p w:rsidR="00F24E09" w:rsidRDefault="00F24E09" w:rsidP="00290C87">
      <w:pPr>
        <w:pStyle w:val="ListParagraph"/>
        <w:rPr>
          <w:rFonts w:cs="Gautami"/>
        </w:rPr>
      </w:pPr>
      <w:r w:rsidRPr="007B67DF">
        <w:rPr>
          <w:rFonts w:ascii="Gautami" w:hAnsi="Gautami" w:cs="Gautami"/>
          <w:cs/>
          <w:lang w:bidi="te-IN"/>
        </w:rPr>
        <w:t>వోచింగ్అంటేఏమిటిమరియునగదువసూళ్లవోచింగ్విధానాన్నివివరించండి</w:t>
      </w:r>
    </w:p>
    <w:p w:rsidR="00F24E09" w:rsidRDefault="00F24E09" w:rsidP="00395E6B">
      <w:pPr>
        <w:pStyle w:val="ListParagraph"/>
        <w:numPr>
          <w:ilvl w:val="0"/>
          <w:numId w:val="23"/>
        </w:numPr>
        <w:contextualSpacing/>
        <w:rPr>
          <w:rFonts w:cs="Gautami"/>
        </w:rPr>
      </w:pPr>
      <w:r>
        <w:rPr>
          <w:rFonts w:cs="Gautami"/>
        </w:rPr>
        <w:t>Explain the vouching procedure for trading transactions</w:t>
      </w:r>
    </w:p>
    <w:p w:rsidR="00F24E09" w:rsidRPr="00EE34B9" w:rsidRDefault="00F24E09" w:rsidP="00290C87">
      <w:pPr>
        <w:pStyle w:val="ListParagraph"/>
        <w:rPr>
          <w:rFonts w:cs="Gautami"/>
        </w:rPr>
      </w:pPr>
      <w:r w:rsidRPr="00840701">
        <w:rPr>
          <w:rStyle w:val="tlid-translation"/>
          <w:rFonts w:ascii="Gautami" w:hAnsi="Gautami" w:cs="Gautami"/>
          <w:cs/>
          <w:lang w:bidi="te-IN"/>
        </w:rPr>
        <w:t>వర్తక</w:t>
      </w:r>
      <w:r>
        <w:rPr>
          <w:rStyle w:val="tlid-translation"/>
          <w:rFonts w:ascii="Gautami" w:hAnsi="Gautami" w:cs="Gautami" w:hint="cs"/>
          <w:cs/>
          <w:lang w:bidi="te-IN"/>
        </w:rPr>
        <w:t>లావాదేవీలవోచింగ్విధానాన్నివివరించండి</w:t>
      </w:r>
    </w:p>
    <w:p w:rsidR="00F24E09" w:rsidRDefault="00F24E09" w:rsidP="00395E6B">
      <w:pPr>
        <w:pStyle w:val="ListParagraph"/>
        <w:numPr>
          <w:ilvl w:val="0"/>
          <w:numId w:val="23"/>
        </w:numPr>
        <w:contextualSpacing/>
        <w:rPr>
          <w:rFonts w:cs="Gautami"/>
        </w:rPr>
      </w:pPr>
      <w:r>
        <w:rPr>
          <w:rFonts w:cs="Gautami"/>
        </w:rPr>
        <w:t>Define verification and write about verification and valuation of fixed assets</w:t>
      </w:r>
    </w:p>
    <w:p w:rsidR="00F24E09" w:rsidRDefault="00F24E09" w:rsidP="00290C87">
      <w:pPr>
        <w:pStyle w:val="ListParagraph"/>
        <w:rPr>
          <w:rFonts w:cs="Gautami"/>
        </w:rPr>
      </w:pPr>
      <w:r w:rsidRPr="00840701">
        <w:rPr>
          <w:rFonts w:ascii="Gautami" w:hAnsi="Gautami" w:cs="Gautami"/>
          <w:cs/>
          <w:lang w:bidi="te-IN"/>
        </w:rPr>
        <w:t>నిరూపణనునిర్వచించండిమరియుస్థిరఆస్తులనిరూపణమరియుమూల్యాంకనగురించివ్రాయండి</w:t>
      </w:r>
    </w:p>
    <w:p w:rsidR="00F24E09" w:rsidRDefault="00F24E09" w:rsidP="00395E6B">
      <w:pPr>
        <w:pStyle w:val="ListParagraph"/>
        <w:numPr>
          <w:ilvl w:val="0"/>
          <w:numId w:val="23"/>
        </w:numPr>
        <w:contextualSpacing/>
        <w:rPr>
          <w:rFonts w:cs="Gautami"/>
        </w:rPr>
      </w:pPr>
      <w:r>
        <w:rPr>
          <w:rFonts w:cs="Gautami"/>
        </w:rPr>
        <w:t>What are the objects of verification of liabilities and briefly explain the verification of liabilities (trade creditors, loans and capital)</w:t>
      </w:r>
    </w:p>
    <w:p w:rsidR="00F24E09" w:rsidRPr="00EE34B9" w:rsidRDefault="00F24E09" w:rsidP="00290C87">
      <w:pPr>
        <w:pStyle w:val="ListParagraph"/>
        <w:rPr>
          <w:rFonts w:cs="Gautami"/>
        </w:rPr>
      </w:pPr>
      <w:r w:rsidRPr="00840701">
        <w:rPr>
          <w:rFonts w:ascii="Gautami" w:hAnsi="Gautami" w:cs="Gautami"/>
          <w:cs/>
          <w:lang w:bidi="te-IN"/>
        </w:rPr>
        <w:t>అప్పులనిరూపణయొక్కలక్ష్యాలుఏమిటి</w:t>
      </w:r>
      <w:r w:rsidRPr="00840701">
        <w:rPr>
          <w:rFonts w:cs="Gautami"/>
        </w:rPr>
        <w:t xml:space="preserve">? </w:t>
      </w:r>
      <w:r w:rsidRPr="00840701">
        <w:rPr>
          <w:rFonts w:ascii="Gautami" w:hAnsi="Gautami" w:cs="Gautami"/>
          <w:cs/>
          <w:lang w:bidi="te-IN"/>
        </w:rPr>
        <w:t>మరియుఅప్పులనిరూపణనుక్లుప్తంగావివరించండి</w:t>
      </w:r>
      <w:r w:rsidRPr="00840701">
        <w:rPr>
          <w:rFonts w:cs="Gautami"/>
        </w:rPr>
        <w:t xml:space="preserve"> (</w:t>
      </w:r>
      <w:r w:rsidRPr="00840701">
        <w:rPr>
          <w:rFonts w:ascii="Gautami" w:hAnsi="Gautami" w:cs="Gautami"/>
          <w:cs/>
          <w:lang w:bidi="te-IN"/>
        </w:rPr>
        <w:t>వాణిజ్యరుణదాతలు</w:t>
      </w:r>
      <w:r w:rsidRPr="00840701">
        <w:rPr>
          <w:rFonts w:cs="Gautami"/>
        </w:rPr>
        <w:t xml:space="preserve">, </w:t>
      </w:r>
      <w:r w:rsidRPr="00840701">
        <w:rPr>
          <w:rFonts w:ascii="Gautami" w:hAnsi="Gautami" w:cs="Gautami"/>
          <w:cs/>
          <w:lang w:bidi="te-IN"/>
        </w:rPr>
        <w:t>రుణాలుమరియుమూలధనం</w:t>
      </w:r>
      <w:r w:rsidRPr="00840701">
        <w:rPr>
          <w:rFonts w:cs="Gautami"/>
        </w:rPr>
        <w:t>)</w:t>
      </w:r>
    </w:p>
    <w:p w:rsidR="00F24E09" w:rsidRPr="00044AFE" w:rsidRDefault="00F24E09" w:rsidP="00290C87">
      <w:pPr>
        <w:spacing w:line="240" w:lineRule="auto"/>
        <w:rPr>
          <w:rFonts w:ascii="Times New Roman" w:hAnsi="Times New Roman" w:cs="Times New Roman"/>
          <w:b/>
          <w:sz w:val="24"/>
          <w:szCs w:val="24"/>
        </w:rPr>
      </w:pPr>
      <w:r w:rsidRPr="00044AFE">
        <w:rPr>
          <w:rFonts w:ascii="Times New Roman" w:hAnsi="Times New Roman" w:cs="Times New Roman"/>
          <w:b/>
          <w:sz w:val="24"/>
          <w:szCs w:val="24"/>
        </w:rPr>
        <w:t>Short</w:t>
      </w:r>
    </w:p>
    <w:p w:rsidR="00F24E09" w:rsidRPr="00EE34B9" w:rsidRDefault="00F24E09" w:rsidP="00395E6B">
      <w:pPr>
        <w:pStyle w:val="ListParagraph"/>
        <w:numPr>
          <w:ilvl w:val="0"/>
          <w:numId w:val="24"/>
        </w:numPr>
        <w:spacing w:after="200"/>
        <w:contextualSpacing/>
      </w:pPr>
      <w:r>
        <w:t xml:space="preserve">Investigation </w:t>
      </w:r>
      <w:r w:rsidR="00DF6FDD">
        <w:tab/>
      </w:r>
      <w:r w:rsidR="00DF6FDD">
        <w:tab/>
      </w:r>
      <w:r w:rsidRPr="00EE5E37">
        <w:rPr>
          <w:rFonts w:ascii="Gautami" w:hAnsi="Gautami" w:cs="Gautami"/>
          <w:cs/>
          <w:lang w:bidi="te-IN"/>
        </w:rPr>
        <w:t>శోధన</w:t>
      </w:r>
    </w:p>
    <w:p w:rsidR="00F24E09" w:rsidRDefault="00F24E09" w:rsidP="00395E6B">
      <w:pPr>
        <w:pStyle w:val="ListParagraph"/>
        <w:numPr>
          <w:ilvl w:val="0"/>
          <w:numId w:val="24"/>
        </w:numPr>
        <w:spacing w:after="200"/>
        <w:contextualSpacing/>
      </w:pPr>
      <w:r>
        <w:t xml:space="preserve">Fraud </w:t>
      </w:r>
      <w:r w:rsidR="00DF6FDD">
        <w:tab/>
      </w:r>
      <w:r w:rsidR="00DF6FDD">
        <w:tab/>
      </w:r>
      <w:r w:rsidR="00DF6FDD">
        <w:tab/>
      </w:r>
      <w:r>
        <w:rPr>
          <w:rStyle w:val="tlid-translation"/>
          <w:rFonts w:ascii="Gautami" w:hAnsi="Gautami" w:cs="Gautami" w:hint="cs"/>
          <w:cs/>
          <w:lang w:bidi="te-IN"/>
        </w:rPr>
        <w:t>మోసం</w:t>
      </w:r>
    </w:p>
    <w:p w:rsidR="00F24E09" w:rsidRPr="00F24E09" w:rsidRDefault="00F24E09" w:rsidP="00395E6B">
      <w:pPr>
        <w:pStyle w:val="ListParagraph"/>
        <w:numPr>
          <w:ilvl w:val="0"/>
          <w:numId w:val="24"/>
        </w:numPr>
        <w:spacing w:after="200"/>
        <w:contextualSpacing/>
      </w:pPr>
      <w:r>
        <w:t xml:space="preserve">Valuation  </w:t>
      </w:r>
      <w:r w:rsidR="00DF6FDD">
        <w:tab/>
      </w:r>
      <w:r w:rsidR="00DF6FDD">
        <w:tab/>
      </w:r>
      <w:r w:rsidRPr="00840701">
        <w:rPr>
          <w:rFonts w:ascii="Gautami" w:hAnsi="Gautami" w:cs="Gautami"/>
          <w:cs/>
          <w:lang w:bidi="te-IN"/>
        </w:rPr>
        <w:t>మూల్యాంకన</w:t>
      </w:r>
    </w:p>
    <w:p w:rsidR="00CB71D9" w:rsidRPr="009C6F65" w:rsidRDefault="00CB71D9" w:rsidP="00290C87">
      <w:pPr>
        <w:spacing w:line="240" w:lineRule="auto"/>
        <w:jc w:val="center"/>
        <w:rPr>
          <w:rFonts w:ascii="Times New Roman" w:hAnsi="Times New Roman" w:cs="Times New Roman"/>
          <w:b/>
          <w:sz w:val="24"/>
          <w:szCs w:val="24"/>
          <w:u w:val="single"/>
        </w:rPr>
      </w:pPr>
    </w:p>
    <w:p w:rsidR="000B50CD" w:rsidRDefault="000B50CD" w:rsidP="00290C87">
      <w:pPr>
        <w:spacing w:line="240" w:lineRule="auto"/>
        <w:jc w:val="center"/>
        <w:rPr>
          <w:rFonts w:ascii="Times New Roman" w:hAnsi="Times New Roman" w:cs="Times New Roman"/>
          <w:b/>
          <w:sz w:val="24"/>
          <w:szCs w:val="24"/>
        </w:rPr>
      </w:pPr>
    </w:p>
    <w:p w:rsidR="000B50CD" w:rsidRDefault="00DF6FDD" w:rsidP="00290C8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0B50CD" w:rsidRDefault="000B50CD" w:rsidP="00290C87">
      <w:pPr>
        <w:spacing w:line="240" w:lineRule="auto"/>
        <w:jc w:val="center"/>
        <w:rPr>
          <w:rFonts w:ascii="Times New Roman" w:hAnsi="Times New Roman" w:cs="Times New Roman"/>
          <w:b/>
          <w:sz w:val="24"/>
          <w:szCs w:val="24"/>
        </w:rPr>
      </w:pPr>
    </w:p>
    <w:p w:rsidR="000B50CD" w:rsidRDefault="000B50CD" w:rsidP="00290C87">
      <w:pPr>
        <w:spacing w:line="240" w:lineRule="auto"/>
        <w:jc w:val="center"/>
        <w:rPr>
          <w:rFonts w:ascii="Times New Roman" w:hAnsi="Times New Roman" w:cs="Times New Roman"/>
          <w:b/>
          <w:sz w:val="24"/>
          <w:szCs w:val="24"/>
        </w:rPr>
      </w:pPr>
    </w:p>
    <w:p w:rsidR="000B518A" w:rsidRDefault="000B518A" w:rsidP="00290C87">
      <w:pPr>
        <w:spacing w:line="240" w:lineRule="auto"/>
        <w:jc w:val="center"/>
        <w:rPr>
          <w:rFonts w:ascii="Times New Roman" w:hAnsi="Times New Roman" w:cs="Times New Roman"/>
          <w:b/>
          <w:sz w:val="24"/>
          <w:szCs w:val="24"/>
        </w:rPr>
      </w:pPr>
    </w:p>
    <w:tbl>
      <w:tblPr>
        <w:tblStyle w:val="TableGrid"/>
        <w:tblpPr w:leftFromText="180" w:rightFromText="180" w:vertAnchor="text" w:horzAnchor="margin" w:tblpX="-432" w:tblpY="72"/>
        <w:tblW w:w="9270" w:type="dxa"/>
        <w:tblLayout w:type="fixed"/>
        <w:tblLook w:val="04A0"/>
      </w:tblPr>
      <w:tblGrid>
        <w:gridCol w:w="2430"/>
        <w:gridCol w:w="3262"/>
        <w:gridCol w:w="3578"/>
      </w:tblGrid>
      <w:tr w:rsidR="00E167C3" w:rsidTr="000B518A">
        <w:tc>
          <w:tcPr>
            <w:tcW w:w="9270" w:type="dxa"/>
            <w:gridSpan w:val="3"/>
          </w:tcPr>
          <w:p w:rsidR="00E167C3" w:rsidRPr="00DE7AC8" w:rsidRDefault="00E167C3" w:rsidP="000B518A">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E167C3" w:rsidTr="000B518A">
        <w:trPr>
          <w:trHeight w:val="404"/>
        </w:trPr>
        <w:tc>
          <w:tcPr>
            <w:tcW w:w="9270" w:type="dxa"/>
            <w:gridSpan w:val="3"/>
          </w:tcPr>
          <w:p w:rsidR="00E167C3" w:rsidRPr="00BB6CE8" w:rsidRDefault="00E167C3" w:rsidP="000B518A">
            <w:pPr>
              <w:pStyle w:val="NoSpacing"/>
              <w:jc w:val="center"/>
              <w:rPr>
                <w:rFonts w:ascii="Times New Roman" w:hAnsi="Times New Roman" w:cs="Times New Roman"/>
                <w:b/>
              </w:rPr>
            </w:pPr>
            <w:r w:rsidRPr="00BB6CE8">
              <w:rPr>
                <w:rFonts w:ascii="Times New Roman" w:hAnsi="Times New Roman" w:cs="Times New Roman"/>
                <w:b/>
              </w:rPr>
              <w:t>B.COM – III YEAR – EM&amp;TM  W.e.f. 2014 -15</w:t>
            </w:r>
          </w:p>
        </w:tc>
      </w:tr>
      <w:tr w:rsidR="00E167C3" w:rsidTr="000B518A">
        <w:tc>
          <w:tcPr>
            <w:tcW w:w="2430" w:type="dxa"/>
          </w:tcPr>
          <w:p w:rsidR="00E167C3" w:rsidRPr="00DE7AC8" w:rsidRDefault="00E167C3" w:rsidP="000B518A">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840" w:type="dxa"/>
            <w:gridSpan w:val="2"/>
          </w:tcPr>
          <w:p w:rsidR="00E167C3" w:rsidRDefault="00E167C3" w:rsidP="000B518A">
            <w:pPr>
              <w:rPr>
                <w:rFonts w:ascii="Times New Roman" w:hAnsi="Times New Roman" w:cs="Times New Roman"/>
                <w:b/>
                <w:sz w:val="24"/>
                <w:szCs w:val="24"/>
              </w:rPr>
            </w:pPr>
            <w:r>
              <w:rPr>
                <w:rFonts w:ascii="Times New Roman" w:hAnsi="Times New Roman" w:cs="Times New Roman"/>
                <w:b/>
                <w:sz w:val="24"/>
                <w:szCs w:val="24"/>
              </w:rPr>
              <w:t>5303: COST MANAGEMENT ACCOUNTING</w:t>
            </w:r>
          </w:p>
        </w:tc>
      </w:tr>
      <w:tr w:rsidR="00E167C3" w:rsidTr="000B518A">
        <w:tc>
          <w:tcPr>
            <w:tcW w:w="9270" w:type="dxa"/>
            <w:gridSpan w:val="3"/>
          </w:tcPr>
          <w:p w:rsidR="00E167C3" w:rsidRPr="00FA68D0" w:rsidRDefault="00E167C3" w:rsidP="000B518A">
            <w:pPr>
              <w:pStyle w:val="NoSpacing"/>
            </w:pPr>
            <w:r w:rsidRPr="009C6F65">
              <w:t xml:space="preserve">Hours:  5 Hrs. (4 Lectures + 1 Tutorials)        </w:t>
            </w:r>
            <w:r w:rsidRPr="009C6F65">
              <w:tab/>
              <w:t>Max.  Marks: 100 (60+40)</w:t>
            </w:r>
          </w:p>
        </w:tc>
      </w:tr>
      <w:tr w:rsidR="00E167C3" w:rsidTr="000B518A">
        <w:tc>
          <w:tcPr>
            <w:tcW w:w="2430" w:type="dxa"/>
          </w:tcPr>
          <w:p w:rsidR="00E167C3" w:rsidRPr="0069503B" w:rsidRDefault="00E167C3" w:rsidP="000B518A">
            <w:pPr>
              <w:pStyle w:val="NoSpacing"/>
              <w:rPr>
                <w:rFonts w:ascii="Times New Roman" w:hAnsi="Times New Roman" w:cs="Times New Roman"/>
                <w:sz w:val="24"/>
                <w:szCs w:val="24"/>
              </w:rPr>
            </w:pPr>
          </w:p>
        </w:tc>
        <w:tc>
          <w:tcPr>
            <w:tcW w:w="6840" w:type="dxa"/>
            <w:gridSpan w:val="2"/>
          </w:tcPr>
          <w:p w:rsidR="00E167C3" w:rsidRPr="0069503B" w:rsidRDefault="00E167C3" w:rsidP="000B518A">
            <w:pPr>
              <w:pStyle w:val="NoSpacing"/>
              <w:jc w:val="right"/>
              <w:rPr>
                <w:rFonts w:ascii="Times New Roman" w:hAnsi="Times New Roman" w:cs="Times New Roman"/>
                <w:sz w:val="24"/>
                <w:szCs w:val="24"/>
              </w:rPr>
            </w:pPr>
            <w:r w:rsidRPr="0069503B">
              <w:rPr>
                <w:rFonts w:ascii="Times New Roman" w:hAnsi="Times New Roman" w:cs="Times New Roman"/>
                <w:sz w:val="24"/>
                <w:szCs w:val="24"/>
              </w:rPr>
              <w:t>CREDITS:</w:t>
            </w:r>
            <w:r w:rsidRPr="0069503B">
              <w:rPr>
                <w:rFonts w:ascii="Times New Roman" w:hAnsi="Times New Roman" w:cs="Times New Roman"/>
                <w:sz w:val="24"/>
                <w:szCs w:val="24"/>
              </w:rPr>
              <w:tab/>
              <w:t xml:space="preserve"> Theory 3</w:t>
            </w:r>
          </w:p>
        </w:tc>
      </w:tr>
      <w:tr w:rsidR="00E167C3" w:rsidTr="000B518A">
        <w:tc>
          <w:tcPr>
            <w:tcW w:w="2430" w:type="dxa"/>
          </w:tcPr>
          <w:p w:rsidR="00E167C3" w:rsidRPr="00DE7AC8" w:rsidRDefault="00E167C3" w:rsidP="000B518A">
            <w:pPr>
              <w:jc w:val="center"/>
              <w:rPr>
                <w:rFonts w:ascii="Times New Roman" w:hAnsi="Times New Roman" w:cs="Times New Roman"/>
                <w:bCs/>
                <w:sz w:val="24"/>
                <w:szCs w:val="24"/>
              </w:rPr>
            </w:pPr>
            <w:r>
              <w:rPr>
                <w:rFonts w:ascii="Times New Roman" w:hAnsi="Times New Roman" w:cs="Times New Roman"/>
                <w:bCs/>
                <w:sz w:val="24"/>
                <w:szCs w:val="24"/>
              </w:rPr>
              <w:t>V</w:t>
            </w:r>
            <w:r w:rsidRPr="00DE7AC8">
              <w:rPr>
                <w:rFonts w:ascii="Times New Roman" w:hAnsi="Times New Roman" w:cs="Times New Roman"/>
                <w:bCs/>
                <w:sz w:val="24"/>
                <w:szCs w:val="24"/>
              </w:rPr>
              <w:t xml:space="preserve">– SEM </w:t>
            </w:r>
          </w:p>
        </w:tc>
        <w:tc>
          <w:tcPr>
            <w:tcW w:w="3262" w:type="dxa"/>
          </w:tcPr>
          <w:p w:rsidR="00E167C3" w:rsidRPr="00DE7AC8" w:rsidRDefault="00E167C3" w:rsidP="000B518A">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578" w:type="dxa"/>
          </w:tcPr>
          <w:p w:rsidR="00E167C3" w:rsidRPr="00DE7AC8" w:rsidRDefault="00E167C3" w:rsidP="000B518A">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bl>
    <w:p w:rsidR="00DF6FDD" w:rsidRDefault="00DF6FDD" w:rsidP="00290C87">
      <w:pPr>
        <w:spacing w:line="240" w:lineRule="auto"/>
        <w:jc w:val="center"/>
        <w:rPr>
          <w:rFonts w:ascii="Times New Roman" w:hAnsi="Times New Roman" w:cs="Times New Roman"/>
          <w:b/>
          <w:sz w:val="24"/>
          <w:szCs w:val="24"/>
        </w:rPr>
      </w:pPr>
    </w:p>
    <w:tbl>
      <w:tblPr>
        <w:tblStyle w:val="TableGrid"/>
        <w:tblpPr w:leftFromText="180" w:rightFromText="180" w:vertAnchor="text" w:horzAnchor="page" w:tblpX="1635" w:tblpY="4"/>
        <w:tblW w:w="9364" w:type="dxa"/>
        <w:tblLayout w:type="fixed"/>
        <w:tblLook w:val="04A0"/>
      </w:tblPr>
      <w:tblGrid>
        <w:gridCol w:w="1792"/>
        <w:gridCol w:w="7572"/>
      </w:tblGrid>
      <w:tr w:rsidR="00DF6FDD" w:rsidRPr="00DF6FDD" w:rsidTr="00DF6FDD">
        <w:tc>
          <w:tcPr>
            <w:tcW w:w="1792" w:type="dxa"/>
          </w:tcPr>
          <w:p w:rsidR="00DF6FDD" w:rsidRPr="00DF6FDD" w:rsidRDefault="00DF6FDD" w:rsidP="00DF6FDD">
            <w:pPr>
              <w:autoSpaceDE w:val="0"/>
              <w:autoSpaceDN w:val="0"/>
              <w:adjustRightInd w:val="0"/>
              <w:jc w:val="center"/>
              <w:rPr>
                <w:rFonts w:ascii="Times New Roman" w:hAnsi="Times New Roman" w:cs="Times New Roman"/>
                <w:bCs/>
                <w:sz w:val="24"/>
                <w:szCs w:val="24"/>
              </w:rPr>
            </w:pPr>
            <w:r w:rsidRPr="00DF6FDD">
              <w:rPr>
                <w:rFonts w:ascii="Times New Roman" w:hAnsi="Times New Roman" w:cs="Times New Roman"/>
                <w:bCs/>
                <w:sz w:val="24"/>
                <w:szCs w:val="24"/>
              </w:rPr>
              <w:t>OBJECTIVES:</w:t>
            </w:r>
          </w:p>
          <w:p w:rsidR="00DF6FDD" w:rsidRPr="00DF6FDD" w:rsidRDefault="00DF6FDD" w:rsidP="00DF6FDD">
            <w:pPr>
              <w:jc w:val="center"/>
              <w:rPr>
                <w:rFonts w:ascii="Times New Roman" w:hAnsi="Times New Roman" w:cs="Times New Roman"/>
                <w:b/>
                <w:sz w:val="24"/>
                <w:szCs w:val="24"/>
                <w:u w:val="single"/>
              </w:rPr>
            </w:pPr>
          </w:p>
        </w:tc>
        <w:tc>
          <w:tcPr>
            <w:tcW w:w="7572" w:type="dxa"/>
          </w:tcPr>
          <w:p w:rsidR="00DF6FDD" w:rsidRPr="00DF6FDD" w:rsidRDefault="00DF6FDD" w:rsidP="00395E6B">
            <w:pPr>
              <w:pStyle w:val="ListParagraph"/>
              <w:numPr>
                <w:ilvl w:val="0"/>
                <w:numId w:val="196"/>
              </w:numPr>
              <w:tabs>
                <w:tab w:val="left" w:pos="4620"/>
              </w:tabs>
              <w:ind w:left="288"/>
            </w:pPr>
            <w:r w:rsidRPr="00DF6FDD">
              <w:t>To impart conceptual knowledge  of costing and management accounting</w:t>
            </w:r>
          </w:p>
          <w:p w:rsidR="00DF6FDD" w:rsidRPr="00DF6FDD" w:rsidRDefault="00DF6FDD" w:rsidP="00395E6B">
            <w:pPr>
              <w:pStyle w:val="ListParagraph"/>
              <w:numPr>
                <w:ilvl w:val="0"/>
                <w:numId w:val="196"/>
              </w:numPr>
              <w:tabs>
                <w:tab w:val="left" w:pos="4620"/>
              </w:tabs>
              <w:ind w:left="288"/>
            </w:pPr>
            <w:r w:rsidRPr="00DF6FDD">
              <w:t>To  train the students in finding the cost of products using different methods of costing</w:t>
            </w:r>
          </w:p>
        </w:tc>
      </w:tr>
      <w:tr w:rsidR="00DF6FDD" w:rsidRPr="00DF6FDD" w:rsidTr="00DF6FDD">
        <w:tc>
          <w:tcPr>
            <w:tcW w:w="1792" w:type="dxa"/>
          </w:tcPr>
          <w:p w:rsidR="00DF6FDD" w:rsidRPr="00DF6FDD" w:rsidRDefault="00DF6FDD" w:rsidP="00DF6FDD">
            <w:pPr>
              <w:jc w:val="center"/>
              <w:rPr>
                <w:rFonts w:ascii="Times New Roman" w:hAnsi="Times New Roman" w:cs="Times New Roman"/>
                <w:bCs/>
                <w:sz w:val="24"/>
                <w:szCs w:val="24"/>
                <w:u w:val="single"/>
              </w:rPr>
            </w:pPr>
            <w:r w:rsidRPr="00DF6FDD">
              <w:rPr>
                <w:rFonts w:ascii="Times New Roman" w:hAnsi="Times New Roman" w:cs="Times New Roman"/>
                <w:bCs/>
                <w:sz w:val="24"/>
                <w:szCs w:val="24"/>
              </w:rPr>
              <w:t>LEARNING OUTCOME:</w:t>
            </w:r>
          </w:p>
        </w:tc>
        <w:tc>
          <w:tcPr>
            <w:tcW w:w="7572" w:type="dxa"/>
          </w:tcPr>
          <w:p w:rsidR="00DF6FDD" w:rsidRPr="00DF6FDD" w:rsidRDefault="00DF6FDD" w:rsidP="00DF6FDD">
            <w:pPr>
              <w:shd w:val="clear" w:color="auto" w:fill="FFFFFF"/>
              <w:spacing w:before="48" w:after="48"/>
              <w:jc w:val="both"/>
              <w:rPr>
                <w:rFonts w:ascii="Times New Roman" w:hAnsi="Times New Roman" w:cs="Times New Roman"/>
                <w:b/>
                <w:sz w:val="24"/>
                <w:szCs w:val="24"/>
              </w:rPr>
            </w:pPr>
            <w:r w:rsidRPr="00DF6FDD">
              <w:rPr>
                <w:rFonts w:ascii="Times New Roman" w:hAnsi="Times New Roman" w:cs="Times New Roman"/>
                <w:sz w:val="24"/>
                <w:szCs w:val="24"/>
              </w:rPr>
              <w:t>By the end of this course students can have the better understanding of costing and management accounting. By the end of this course students can apply different methods of costing.  By the end of this course students can have the skill of preparation of cost sheet.</w:t>
            </w:r>
          </w:p>
        </w:tc>
      </w:tr>
      <w:tr w:rsidR="00DF6FDD" w:rsidRPr="00DF6FDD" w:rsidTr="00DF6FDD">
        <w:tc>
          <w:tcPr>
            <w:tcW w:w="1792" w:type="dxa"/>
          </w:tcPr>
          <w:p w:rsidR="00DF6FDD" w:rsidRPr="00DF6FDD" w:rsidRDefault="00DF6FDD" w:rsidP="00DF6FDD">
            <w:pPr>
              <w:rPr>
                <w:rFonts w:ascii="Times New Roman" w:hAnsi="Times New Roman" w:cs="Times New Roman"/>
                <w:bCs/>
                <w:sz w:val="24"/>
                <w:szCs w:val="24"/>
                <w:u w:val="single"/>
              </w:rPr>
            </w:pPr>
            <w:r w:rsidRPr="00DF6FDD">
              <w:rPr>
                <w:rFonts w:ascii="Times New Roman" w:hAnsi="Times New Roman" w:cs="Times New Roman"/>
                <w:bCs/>
                <w:sz w:val="24"/>
                <w:szCs w:val="24"/>
              </w:rPr>
              <w:t>MODULE  I</w:t>
            </w:r>
            <w:r w:rsidRPr="00DF6FDD">
              <w:rPr>
                <w:rFonts w:ascii="Times New Roman" w:hAnsi="Times New Roman" w:cs="Times New Roman"/>
                <w:bCs/>
                <w:sz w:val="24"/>
                <w:szCs w:val="24"/>
              </w:rPr>
              <w:tab/>
            </w:r>
          </w:p>
        </w:tc>
        <w:tc>
          <w:tcPr>
            <w:tcW w:w="7572" w:type="dxa"/>
          </w:tcPr>
          <w:p w:rsidR="00DF6FDD" w:rsidRPr="00DF6FDD" w:rsidRDefault="00DF6FDD" w:rsidP="00DF6FDD">
            <w:pPr>
              <w:pStyle w:val="ListParagraph"/>
              <w:tabs>
                <w:tab w:val="left" w:pos="3510"/>
              </w:tabs>
              <w:ind w:left="144"/>
              <w:contextualSpacing/>
              <w:jc w:val="both"/>
            </w:pPr>
            <w:r w:rsidRPr="00DF6FDD">
              <w:rPr>
                <w:bCs/>
              </w:rPr>
              <w:t>NTRODUCTION: a)</w:t>
            </w:r>
            <w:r w:rsidRPr="00DF6FDD">
              <w:t xml:space="preserve">Cost Accounting: definitions, features, objectives, functions, scope, advantages and limitations. Management Accounting: definitions, features, objectives, functions, scope, advantages and limitations. </w:t>
            </w:r>
          </w:p>
          <w:p w:rsidR="00DF6FDD" w:rsidRPr="00DF6FDD" w:rsidRDefault="00DF6FDD" w:rsidP="00395E6B">
            <w:pPr>
              <w:pStyle w:val="BodyTextIndent"/>
              <w:widowControl w:val="0"/>
              <w:numPr>
                <w:ilvl w:val="0"/>
                <w:numId w:val="13"/>
              </w:numPr>
              <w:tabs>
                <w:tab w:val="clear" w:pos="1080"/>
                <w:tab w:val="num" w:pos="630"/>
              </w:tabs>
              <w:autoSpaceDE w:val="0"/>
              <w:autoSpaceDN w:val="0"/>
              <w:adjustRightInd w:val="0"/>
              <w:spacing w:after="0"/>
              <w:ind w:left="144"/>
              <w:rPr>
                <w:sz w:val="24"/>
                <w:szCs w:val="24"/>
              </w:rPr>
            </w:pPr>
            <w:r w:rsidRPr="00DF6FDD">
              <w:rPr>
                <w:rFonts w:ascii="Times New Roman" w:hAnsi="Times New Roman" w:cs="Times New Roman"/>
                <w:sz w:val="24"/>
                <w:szCs w:val="24"/>
              </w:rPr>
              <w:t>Cost concepts-Cost classification -preparation of cost sheet</w:t>
            </w:r>
            <w:r w:rsidRPr="00DF6FDD">
              <w:rPr>
                <w:sz w:val="24"/>
                <w:szCs w:val="24"/>
              </w:rPr>
              <w:t xml:space="preserve">. </w:t>
            </w:r>
          </w:p>
          <w:p w:rsidR="00DF6FDD" w:rsidRPr="00DF6FDD" w:rsidRDefault="00DF6FDD" w:rsidP="00DF6FDD">
            <w:pPr>
              <w:pStyle w:val="BodyTextIndent"/>
              <w:spacing w:after="0"/>
              <w:ind w:left="0"/>
              <w:rPr>
                <w:rFonts w:ascii="Times New Roman" w:hAnsi="Times New Roman" w:cs="Times New Roman"/>
                <w:sz w:val="24"/>
                <w:szCs w:val="24"/>
              </w:rPr>
            </w:pPr>
            <w:r w:rsidRPr="00DF6FDD">
              <w:rPr>
                <w:rFonts w:ascii="Times New Roman" w:hAnsi="Times New Roman" w:cs="Times New Roman"/>
                <w:sz w:val="24"/>
                <w:szCs w:val="24"/>
              </w:rPr>
              <w:t xml:space="preserve">Self Study: </w:t>
            </w:r>
            <w:r w:rsidRPr="00DF6FDD">
              <w:rPr>
                <w:rFonts w:ascii="Times New Roman" w:hAnsi="Times New Roman" w:cs="Times New Roman"/>
                <w:sz w:val="24"/>
                <w:szCs w:val="24"/>
              </w:rPr>
              <w:tab/>
              <w:t>Relationship between cost, management and financial accounting.Relationship of costing department with other departments.</w:t>
            </w:r>
          </w:p>
          <w:p w:rsidR="00DF6FDD" w:rsidRPr="00DF6FDD" w:rsidRDefault="00DF6FDD" w:rsidP="00DF6FDD">
            <w:pPr>
              <w:pStyle w:val="BodyTextIndent"/>
              <w:spacing w:after="0"/>
              <w:ind w:left="0"/>
              <w:rPr>
                <w:rFonts w:ascii="Times New Roman" w:hAnsi="Times New Roman" w:cs="Times New Roman"/>
                <w:sz w:val="24"/>
                <w:szCs w:val="24"/>
              </w:rPr>
            </w:pPr>
            <w:r w:rsidRPr="00DF6FDD">
              <w:rPr>
                <w:rFonts w:ascii="Times New Roman" w:hAnsi="Times New Roman" w:cs="Times New Roman"/>
                <w:sz w:val="24"/>
                <w:szCs w:val="24"/>
              </w:rPr>
              <w:t xml:space="preserve">Assignment: </w:t>
            </w:r>
            <w:r w:rsidRPr="00DF6FDD">
              <w:rPr>
                <w:rFonts w:ascii="Times New Roman" w:hAnsi="Times New Roman" w:cs="Times New Roman"/>
                <w:sz w:val="24"/>
                <w:szCs w:val="24"/>
              </w:rPr>
              <w:tab/>
              <w:t>Preparation of Cost Sheet.</w:t>
            </w:r>
          </w:p>
        </w:tc>
      </w:tr>
      <w:tr w:rsidR="00DF6FDD" w:rsidRPr="00DF6FDD" w:rsidTr="00DF6FDD">
        <w:tc>
          <w:tcPr>
            <w:tcW w:w="1792" w:type="dxa"/>
          </w:tcPr>
          <w:p w:rsidR="00DF6FDD" w:rsidRPr="00DF6FDD" w:rsidRDefault="00DF6FDD" w:rsidP="00DF6FDD">
            <w:pPr>
              <w:rPr>
                <w:rFonts w:ascii="Times New Roman" w:hAnsi="Times New Roman" w:cs="Times New Roman"/>
                <w:bCs/>
                <w:sz w:val="24"/>
                <w:szCs w:val="24"/>
                <w:u w:val="single"/>
              </w:rPr>
            </w:pPr>
            <w:r w:rsidRPr="00DF6FDD">
              <w:rPr>
                <w:rFonts w:ascii="Times New Roman" w:hAnsi="Times New Roman" w:cs="Times New Roman"/>
                <w:bCs/>
                <w:sz w:val="24"/>
                <w:szCs w:val="24"/>
              </w:rPr>
              <w:t>MODULE II</w:t>
            </w:r>
            <w:r w:rsidRPr="00DF6FDD">
              <w:rPr>
                <w:rFonts w:ascii="Times New Roman" w:hAnsi="Times New Roman" w:cs="Times New Roman"/>
                <w:bCs/>
                <w:sz w:val="24"/>
                <w:szCs w:val="24"/>
              </w:rPr>
              <w:tab/>
            </w:r>
          </w:p>
        </w:tc>
        <w:tc>
          <w:tcPr>
            <w:tcW w:w="7572" w:type="dxa"/>
          </w:tcPr>
          <w:p w:rsidR="00DF6FDD" w:rsidRPr="00DF6FDD" w:rsidRDefault="00DF6FDD" w:rsidP="00DF6FDD">
            <w:pPr>
              <w:tabs>
                <w:tab w:val="left" w:pos="3510"/>
              </w:tabs>
              <w:jc w:val="both"/>
              <w:rPr>
                <w:rFonts w:ascii="Times New Roman" w:hAnsi="Times New Roman" w:cs="Times New Roman"/>
                <w:sz w:val="24"/>
                <w:szCs w:val="24"/>
              </w:rPr>
            </w:pPr>
            <w:r w:rsidRPr="00DF6FDD">
              <w:rPr>
                <w:rFonts w:ascii="Times New Roman" w:hAnsi="Times New Roman" w:cs="Times New Roman"/>
                <w:sz w:val="24"/>
                <w:szCs w:val="24"/>
              </w:rPr>
              <w:t>ELEMENTS OF COSTING a)Material Cost: Direct and Indirect material cost, Inventory control techniques-stock levels, EOQ , ABC analysis. Issue of materials to production- pricing methods-FIFO, LIFO with base stock, average methods.</w:t>
            </w:r>
          </w:p>
          <w:p w:rsidR="00DF6FDD" w:rsidRPr="00DF6FDD" w:rsidRDefault="00DF6FDD" w:rsidP="00DF6FDD">
            <w:pPr>
              <w:jc w:val="both"/>
              <w:rPr>
                <w:rFonts w:ascii="Times New Roman" w:hAnsi="Times New Roman" w:cs="Times New Roman"/>
                <w:sz w:val="24"/>
                <w:szCs w:val="24"/>
              </w:rPr>
            </w:pPr>
            <w:r w:rsidRPr="00DF6FDD">
              <w:rPr>
                <w:rFonts w:ascii="Times New Roman" w:hAnsi="Times New Roman" w:cs="Times New Roman"/>
                <w:sz w:val="24"/>
                <w:szCs w:val="24"/>
              </w:rPr>
              <w:t>b)Labor cost: Direct and Indirect labor cost- methods of payment of wages including incentive plans –Halsey  and Rowan plans, Tailors Piece Rate methods. c)Overheads: features, classification, methods of allocation and apportionment of overheads</w:t>
            </w:r>
            <w:r w:rsidRPr="00DF6FDD">
              <w:rPr>
                <w:rFonts w:ascii="Times New Roman" w:hAnsi="Times New Roman" w:cs="Times New Roman"/>
                <w:b/>
                <w:sz w:val="24"/>
                <w:szCs w:val="24"/>
              </w:rPr>
              <w:t xml:space="preserve">. </w:t>
            </w:r>
            <w:r w:rsidRPr="00DF6FDD">
              <w:rPr>
                <w:rFonts w:ascii="Times New Roman" w:hAnsi="Times New Roman" w:cs="Times New Roman"/>
                <w:sz w:val="24"/>
                <w:szCs w:val="24"/>
              </w:rPr>
              <w:t>Assignment: Preparation of Stores ledger -  methods</w:t>
            </w:r>
          </w:p>
        </w:tc>
      </w:tr>
      <w:tr w:rsidR="00DF6FDD" w:rsidRPr="00DF6FDD" w:rsidTr="00DF6FDD">
        <w:tc>
          <w:tcPr>
            <w:tcW w:w="1792" w:type="dxa"/>
          </w:tcPr>
          <w:p w:rsidR="00DF6FDD" w:rsidRPr="00DF6FDD" w:rsidRDefault="00DF6FDD" w:rsidP="00DF6FDD">
            <w:pPr>
              <w:rPr>
                <w:rFonts w:ascii="Times New Roman" w:hAnsi="Times New Roman" w:cs="Times New Roman"/>
                <w:bCs/>
                <w:sz w:val="24"/>
                <w:szCs w:val="24"/>
                <w:u w:val="single"/>
              </w:rPr>
            </w:pPr>
            <w:r w:rsidRPr="00DF6FDD">
              <w:rPr>
                <w:rFonts w:ascii="Times New Roman" w:hAnsi="Times New Roman" w:cs="Times New Roman"/>
                <w:bCs/>
                <w:sz w:val="24"/>
                <w:szCs w:val="24"/>
              </w:rPr>
              <w:t>MODULE III</w:t>
            </w:r>
            <w:r w:rsidRPr="00DF6FDD">
              <w:rPr>
                <w:rFonts w:ascii="Times New Roman" w:hAnsi="Times New Roman" w:cs="Times New Roman"/>
                <w:bCs/>
                <w:sz w:val="24"/>
                <w:szCs w:val="24"/>
              </w:rPr>
              <w:tab/>
            </w:r>
          </w:p>
        </w:tc>
        <w:tc>
          <w:tcPr>
            <w:tcW w:w="7572" w:type="dxa"/>
          </w:tcPr>
          <w:p w:rsidR="00DF6FDD" w:rsidRPr="00DF6FDD" w:rsidRDefault="00DF6FDD" w:rsidP="00395E6B">
            <w:pPr>
              <w:numPr>
                <w:ilvl w:val="0"/>
                <w:numId w:val="197"/>
              </w:numPr>
              <w:tabs>
                <w:tab w:val="left" w:pos="3510"/>
              </w:tabs>
              <w:ind w:left="0"/>
              <w:jc w:val="both"/>
              <w:rPr>
                <w:rFonts w:ascii="Times New Roman" w:hAnsi="Times New Roman" w:cs="Times New Roman"/>
                <w:sz w:val="24"/>
                <w:szCs w:val="24"/>
              </w:rPr>
            </w:pPr>
            <w:r w:rsidRPr="00DF6FDD">
              <w:rPr>
                <w:rFonts w:ascii="Times New Roman" w:hAnsi="Times New Roman" w:cs="Times New Roman"/>
                <w:sz w:val="24"/>
                <w:szCs w:val="24"/>
              </w:rPr>
              <w:t>METHODS OF COSTING – OUT PUT COSTING – JOB COSTING Single or Output Costing, job  and contract costing : Features, costing process- computation of cost</w:t>
            </w:r>
          </w:p>
        </w:tc>
      </w:tr>
      <w:tr w:rsidR="00DF6FDD" w:rsidRPr="00DF6FDD" w:rsidTr="00DF6FDD">
        <w:tc>
          <w:tcPr>
            <w:tcW w:w="1792" w:type="dxa"/>
          </w:tcPr>
          <w:p w:rsidR="00DF6FDD" w:rsidRPr="00DF6FDD" w:rsidRDefault="00DF6FDD" w:rsidP="00DF6FDD">
            <w:pPr>
              <w:rPr>
                <w:rFonts w:ascii="Times New Roman" w:hAnsi="Times New Roman" w:cs="Times New Roman"/>
                <w:bCs/>
                <w:sz w:val="24"/>
                <w:szCs w:val="24"/>
                <w:u w:val="single"/>
              </w:rPr>
            </w:pPr>
            <w:r w:rsidRPr="00DF6FDD">
              <w:rPr>
                <w:rFonts w:ascii="Times New Roman" w:hAnsi="Times New Roman" w:cs="Times New Roman"/>
                <w:bCs/>
                <w:sz w:val="24"/>
                <w:szCs w:val="24"/>
                <w:u w:val="single"/>
              </w:rPr>
              <w:t>MODULE - IV</w:t>
            </w:r>
          </w:p>
        </w:tc>
        <w:tc>
          <w:tcPr>
            <w:tcW w:w="7572" w:type="dxa"/>
          </w:tcPr>
          <w:p w:rsidR="00DF6FDD" w:rsidRPr="00DF6FDD" w:rsidRDefault="00DF6FDD" w:rsidP="00395E6B">
            <w:pPr>
              <w:numPr>
                <w:ilvl w:val="0"/>
                <w:numId w:val="15"/>
              </w:numPr>
              <w:tabs>
                <w:tab w:val="clear" w:pos="1080"/>
                <w:tab w:val="num" w:pos="1886"/>
                <w:tab w:val="left" w:pos="3510"/>
              </w:tabs>
              <w:ind w:left="0"/>
              <w:jc w:val="both"/>
              <w:rPr>
                <w:rFonts w:ascii="Times New Roman" w:hAnsi="Times New Roman" w:cs="Times New Roman"/>
                <w:sz w:val="24"/>
                <w:szCs w:val="24"/>
              </w:rPr>
            </w:pPr>
            <w:r w:rsidRPr="00DF6FDD">
              <w:rPr>
                <w:rFonts w:ascii="Times New Roman" w:hAnsi="Times New Roman" w:cs="Times New Roman"/>
                <w:bCs/>
                <w:sz w:val="24"/>
                <w:szCs w:val="24"/>
              </w:rPr>
              <w:t xml:space="preserve">METHODS OF COSTING PROCESS COSTING: </w:t>
            </w:r>
            <w:r w:rsidRPr="00DF6FDD">
              <w:rPr>
                <w:rFonts w:ascii="Times New Roman" w:hAnsi="Times New Roman" w:cs="Times New Roman"/>
                <w:sz w:val="24"/>
                <w:szCs w:val="24"/>
              </w:rPr>
              <w:t>Process Costing: features, treatment of normal and abnormal losses, preparation of process cost accounts (excluding equivalent products and inter process profits)</w:t>
            </w:r>
          </w:p>
          <w:p w:rsidR="00DF6FDD" w:rsidRPr="00DF6FDD" w:rsidRDefault="00DF6FDD" w:rsidP="00DF6FDD">
            <w:pPr>
              <w:jc w:val="both"/>
              <w:rPr>
                <w:rFonts w:ascii="Times New Roman" w:hAnsi="Times New Roman" w:cs="Times New Roman"/>
                <w:sz w:val="24"/>
                <w:szCs w:val="24"/>
              </w:rPr>
            </w:pPr>
            <w:r w:rsidRPr="00DF6FDD">
              <w:rPr>
                <w:rFonts w:ascii="Times New Roman" w:hAnsi="Times New Roman" w:cs="Times New Roman"/>
                <w:sz w:val="24"/>
                <w:szCs w:val="24"/>
              </w:rPr>
              <w:t>Self Study: Costing Process of Single and Output Costing and Job Costing.</w:t>
            </w:r>
          </w:p>
          <w:p w:rsidR="00DF6FDD" w:rsidRPr="00DF6FDD" w:rsidRDefault="00DF6FDD" w:rsidP="00DF6FDD">
            <w:pPr>
              <w:jc w:val="both"/>
              <w:rPr>
                <w:rFonts w:ascii="Times New Roman" w:hAnsi="Times New Roman" w:cs="Times New Roman"/>
                <w:sz w:val="24"/>
                <w:szCs w:val="24"/>
              </w:rPr>
            </w:pPr>
            <w:r w:rsidRPr="00DF6FDD">
              <w:rPr>
                <w:rFonts w:ascii="Times New Roman" w:hAnsi="Times New Roman" w:cs="Times New Roman"/>
                <w:sz w:val="24"/>
                <w:szCs w:val="24"/>
              </w:rPr>
              <w:t>Assignment: Computation of cost under J</w:t>
            </w:r>
            <w:r>
              <w:rPr>
                <w:rFonts w:ascii="Times New Roman" w:hAnsi="Times New Roman" w:cs="Times New Roman"/>
                <w:sz w:val="24"/>
                <w:szCs w:val="24"/>
              </w:rPr>
              <w:t>ob costing and Contract Costing</w:t>
            </w:r>
          </w:p>
        </w:tc>
      </w:tr>
      <w:tr w:rsidR="00DF6FDD" w:rsidRPr="00DF6FDD" w:rsidTr="00DF6FDD">
        <w:tc>
          <w:tcPr>
            <w:tcW w:w="1792" w:type="dxa"/>
          </w:tcPr>
          <w:p w:rsidR="00DF6FDD" w:rsidRPr="00DF6FDD" w:rsidRDefault="00DF6FDD" w:rsidP="00DF6FDD">
            <w:pPr>
              <w:rPr>
                <w:rFonts w:ascii="Times New Roman" w:hAnsi="Times New Roman" w:cs="Times New Roman"/>
                <w:bCs/>
                <w:sz w:val="24"/>
                <w:szCs w:val="24"/>
                <w:u w:val="single"/>
              </w:rPr>
            </w:pPr>
            <w:r w:rsidRPr="00DF6FDD">
              <w:rPr>
                <w:rFonts w:ascii="Times New Roman" w:hAnsi="Times New Roman" w:cs="Times New Roman"/>
                <w:bCs/>
                <w:sz w:val="24"/>
                <w:szCs w:val="24"/>
                <w:u w:val="single"/>
              </w:rPr>
              <w:t xml:space="preserve">References </w:t>
            </w:r>
          </w:p>
        </w:tc>
        <w:tc>
          <w:tcPr>
            <w:tcW w:w="7572" w:type="dxa"/>
          </w:tcPr>
          <w:p w:rsidR="00DF6FDD" w:rsidRPr="00DF6FDD" w:rsidRDefault="00DF6FDD" w:rsidP="00DF6FDD">
            <w:pPr>
              <w:pStyle w:val="NoSpacing"/>
              <w:rPr>
                <w:sz w:val="24"/>
                <w:szCs w:val="24"/>
              </w:rPr>
            </w:pPr>
            <w:r w:rsidRPr="00DF6FDD">
              <w:rPr>
                <w:sz w:val="24"/>
                <w:szCs w:val="24"/>
              </w:rPr>
              <w:t>Cost and Management Accounting, M.N Arora, Himalaya Publishing House</w:t>
            </w:r>
          </w:p>
          <w:p w:rsidR="00DF6FDD" w:rsidRPr="00DF6FDD" w:rsidRDefault="00DF6FDD" w:rsidP="00DF6FDD">
            <w:pPr>
              <w:pStyle w:val="NoSpacing"/>
              <w:rPr>
                <w:sz w:val="24"/>
                <w:szCs w:val="24"/>
              </w:rPr>
            </w:pPr>
            <w:r w:rsidRPr="00DF6FDD">
              <w:rPr>
                <w:sz w:val="24"/>
                <w:szCs w:val="24"/>
              </w:rPr>
              <w:t>3.Cost accounting, Dutt, Pearson Education</w:t>
            </w:r>
          </w:p>
          <w:p w:rsidR="00DF6FDD" w:rsidRPr="00DF6FDD" w:rsidRDefault="00DF6FDD" w:rsidP="00DF6FDD">
            <w:pPr>
              <w:pStyle w:val="NoSpacing"/>
              <w:rPr>
                <w:sz w:val="24"/>
                <w:szCs w:val="24"/>
              </w:rPr>
            </w:pPr>
            <w:r w:rsidRPr="00DF6FDD">
              <w:rPr>
                <w:sz w:val="24"/>
                <w:szCs w:val="24"/>
              </w:rPr>
              <w:t>4.Cost Accounting,  Jawaharlal, Tata Mcgraw Hill</w:t>
            </w:r>
          </w:p>
          <w:p w:rsidR="00DF6FDD" w:rsidRPr="00DF6FDD" w:rsidRDefault="00DF6FDD" w:rsidP="00DF6FDD">
            <w:pPr>
              <w:pStyle w:val="NoSpacing"/>
              <w:rPr>
                <w:sz w:val="24"/>
                <w:szCs w:val="24"/>
              </w:rPr>
            </w:pPr>
            <w:r w:rsidRPr="00DF6FDD">
              <w:rPr>
                <w:sz w:val="24"/>
                <w:szCs w:val="24"/>
              </w:rPr>
              <w:t>5.Cost Accounting Theory and Practice   Banerjee , PHI</w:t>
            </w:r>
          </w:p>
        </w:tc>
      </w:tr>
    </w:tbl>
    <w:p w:rsidR="00DF6FDD" w:rsidRDefault="00DF6FDD" w:rsidP="00290C87">
      <w:pPr>
        <w:spacing w:line="240" w:lineRule="auto"/>
        <w:jc w:val="center"/>
        <w:rPr>
          <w:rFonts w:ascii="Times New Roman" w:hAnsi="Times New Roman" w:cs="Times New Roman"/>
          <w:b/>
          <w:sz w:val="24"/>
          <w:szCs w:val="24"/>
        </w:rPr>
      </w:pPr>
    </w:p>
    <w:p w:rsidR="00DF6FDD" w:rsidRDefault="00DF6FDD" w:rsidP="00290C87">
      <w:pPr>
        <w:spacing w:line="240" w:lineRule="auto"/>
        <w:jc w:val="center"/>
        <w:rPr>
          <w:rFonts w:ascii="Times New Roman" w:hAnsi="Times New Roman" w:cs="Times New Roman"/>
          <w:b/>
          <w:sz w:val="24"/>
          <w:szCs w:val="24"/>
        </w:rPr>
      </w:pPr>
    </w:p>
    <w:p w:rsidR="000B518A" w:rsidRDefault="000B518A" w:rsidP="00290C87">
      <w:pPr>
        <w:spacing w:line="240" w:lineRule="auto"/>
        <w:jc w:val="center"/>
        <w:rPr>
          <w:rFonts w:ascii="Times New Roman" w:hAnsi="Times New Roman" w:cs="Times New Roman"/>
          <w:b/>
          <w:sz w:val="24"/>
          <w:szCs w:val="24"/>
        </w:rPr>
      </w:pPr>
    </w:p>
    <w:p w:rsidR="00CB71D9" w:rsidRPr="009C6F65" w:rsidRDefault="00CB71D9"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CB71D9" w:rsidRPr="009C6F65" w:rsidRDefault="00CB71D9"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III B.COM (T.M/E.M)</w:t>
      </w:r>
    </w:p>
    <w:p w:rsidR="00CB71D9" w:rsidRPr="009C6F65" w:rsidRDefault="00CB71D9"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SEMESTER</w:t>
      </w:r>
      <w:r>
        <w:rPr>
          <w:rFonts w:ascii="Times New Roman" w:hAnsi="Times New Roman" w:cs="Times New Roman"/>
          <w:b/>
          <w:sz w:val="24"/>
          <w:szCs w:val="24"/>
        </w:rPr>
        <w:t xml:space="preserve"> - V</w:t>
      </w:r>
    </w:p>
    <w:p w:rsidR="00CB71D9" w:rsidRPr="009C6F65" w:rsidRDefault="00CB71D9" w:rsidP="006A285E">
      <w:pPr>
        <w:spacing w:line="240" w:lineRule="auto"/>
        <w:jc w:val="center"/>
        <w:rPr>
          <w:rFonts w:ascii="Times New Roman" w:hAnsi="Times New Roman" w:cs="Times New Roman"/>
          <w:b/>
          <w:sz w:val="24"/>
          <w:szCs w:val="24"/>
        </w:rPr>
      </w:pPr>
      <w:r w:rsidRPr="00DA32FF">
        <w:rPr>
          <w:rFonts w:ascii="Times New Roman" w:hAnsi="Times New Roman" w:cs="Times New Roman"/>
          <w:b/>
          <w:sz w:val="24"/>
          <w:szCs w:val="24"/>
          <w:u w:val="single"/>
        </w:rPr>
        <w:t xml:space="preserve">SUBJECT: </w:t>
      </w:r>
      <w:r w:rsidRPr="009C6F65">
        <w:rPr>
          <w:rFonts w:ascii="Times New Roman" w:hAnsi="Times New Roman" w:cs="Times New Roman"/>
          <w:b/>
          <w:sz w:val="24"/>
          <w:szCs w:val="24"/>
        </w:rPr>
        <w:t>COST AND MANAGEMENT ACCOUNTING</w:t>
      </w:r>
      <w:r>
        <w:rPr>
          <w:rFonts w:ascii="Times New Roman" w:hAnsi="Times New Roman" w:cs="Times New Roman"/>
          <w:b/>
          <w:sz w:val="24"/>
          <w:szCs w:val="24"/>
        </w:rPr>
        <w:t xml:space="preserve"> (DSC 3 E):</w:t>
      </w:r>
    </w:p>
    <w:p w:rsidR="00CB71D9" w:rsidRPr="009C6F65" w:rsidRDefault="00CB71D9" w:rsidP="00290C87">
      <w:pPr>
        <w:spacing w:line="240" w:lineRule="auto"/>
        <w:rPr>
          <w:rFonts w:ascii="Times New Roman" w:hAnsi="Times New Roman" w:cs="Times New Roman"/>
          <w:b/>
          <w:sz w:val="24"/>
          <w:szCs w:val="24"/>
        </w:rPr>
      </w:pPr>
      <w:r w:rsidRPr="009C6F65">
        <w:rPr>
          <w:rFonts w:ascii="Times New Roman" w:hAnsi="Times New Roman" w:cs="Times New Roman"/>
          <w:b/>
          <w:sz w:val="24"/>
          <w:szCs w:val="24"/>
        </w:rPr>
        <w:t xml:space="preserve">TIME: 2.30 HRS </w:t>
      </w:r>
      <w:r w:rsidRPr="009C6F65">
        <w:rPr>
          <w:rFonts w:ascii="Times New Roman" w:hAnsi="Times New Roman" w:cs="Times New Roman"/>
          <w:b/>
          <w:sz w:val="24"/>
          <w:szCs w:val="24"/>
        </w:rPr>
        <w:tab/>
      </w:r>
      <w:r w:rsidR="00B10A29">
        <w:rPr>
          <w:rFonts w:ascii="Times New Roman" w:hAnsi="Times New Roman" w:cs="Times New Roman"/>
          <w:b/>
          <w:sz w:val="24"/>
          <w:szCs w:val="24"/>
        </w:rPr>
        <w:tab/>
      </w:r>
      <w:r w:rsidR="00B10A29">
        <w:rPr>
          <w:rFonts w:ascii="Times New Roman" w:hAnsi="Times New Roman" w:cs="Times New Roman"/>
          <w:b/>
          <w:sz w:val="24"/>
          <w:szCs w:val="24"/>
        </w:rPr>
        <w:tab/>
      </w:r>
      <w:r w:rsidR="00B10A29">
        <w:rPr>
          <w:rFonts w:ascii="Times New Roman" w:hAnsi="Times New Roman" w:cs="Times New Roman"/>
          <w:b/>
          <w:sz w:val="24"/>
          <w:szCs w:val="24"/>
        </w:rPr>
        <w:tab/>
      </w:r>
      <w:r w:rsidR="00B10A29">
        <w:rPr>
          <w:rFonts w:ascii="Times New Roman" w:hAnsi="Times New Roman" w:cs="Times New Roman"/>
          <w:b/>
          <w:sz w:val="24"/>
          <w:szCs w:val="24"/>
        </w:rPr>
        <w:tab/>
      </w:r>
      <w:r w:rsidRPr="009C6F65">
        <w:rPr>
          <w:rFonts w:ascii="Times New Roman" w:hAnsi="Times New Roman" w:cs="Times New Roman"/>
          <w:b/>
          <w:sz w:val="24"/>
          <w:szCs w:val="24"/>
        </w:rPr>
        <w:t>MARKS: 60</w:t>
      </w:r>
    </w:p>
    <w:p w:rsidR="00CB71D9" w:rsidRDefault="00CB71D9"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tbl>
      <w:tblPr>
        <w:tblStyle w:val="TableGrid"/>
        <w:tblW w:w="8640" w:type="dxa"/>
        <w:tblInd w:w="-72" w:type="dxa"/>
        <w:tblLayout w:type="fixed"/>
        <w:tblLook w:val="04A0"/>
      </w:tblPr>
      <w:tblGrid>
        <w:gridCol w:w="806"/>
        <w:gridCol w:w="1413"/>
        <w:gridCol w:w="939"/>
        <w:gridCol w:w="1366"/>
        <w:gridCol w:w="854"/>
        <w:gridCol w:w="1110"/>
        <w:gridCol w:w="1110"/>
        <w:gridCol w:w="1042"/>
      </w:tblGrid>
      <w:tr w:rsidR="00CB71D9" w:rsidRPr="009C6F65" w:rsidTr="00FE3C6F">
        <w:trPr>
          <w:trHeight w:val="646"/>
        </w:trPr>
        <w:tc>
          <w:tcPr>
            <w:tcW w:w="806" w:type="dxa"/>
            <w:vMerge w:val="restar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13" w:type="dxa"/>
            <w:vMerge w:val="restar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Type </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 Question</w:t>
            </w:r>
          </w:p>
        </w:tc>
        <w:tc>
          <w:tcPr>
            <w:tcW w:w="3159" w:type="dxa"/>
            <w:gridSpan w:val="3"/>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262" w:type="dxa"/>
            <w:gridSpan w:val="3"/>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CB71D9" w:rsidRPr="009C6F65" w:rsidTr="00FE3C6F">
        <w:trPr>
          <w:trHeight w:val="1265"/>
        </w:trPr>
        <w:tc>
          <w:tcPr>
            <w:tcW w:w="806" w:type="dxa"/>
            <w:vMerge/>
            <w:vAlign w:val="center"/>
          </w:tcPr>
          <w:p w:rsidR="00CB71D9" w:rsidRPr="009C6F65" w:rsidRDefault="00CB71D9" w:rsidP="00290C87">
            <w:pPr>
              <w:jc w:val="center"/>
              <w:rPr>
                <w:rFonts w:ascii="Times New Roman" w:hAnsi="Times New Roman" w:cs="Times New Roman"/>
                <w:b/>
                <w:sz w:val="24"/>
                <w:szCs w:val="24"/>
              </w:rPr>
            </w:pPr>
          </w:p>
        </w:tc>
        <w:tc>
          <w:tcPr>
            <w:tcW w:w="1413" w:type="dxa"/>
            <w:vMerge/>
            <w:vAlign w:val="center"/>
          </w:tcPr>
          <w:p w:rsidR="00CB71D9" w:rsidRPr="009C6F65" w:rsidRDefault="00CB71D9" w:rsidP="00290C87">
            <w:pPr>
              <w:jc w:val="center"/>
              <w:rPr>
                <w:rFonts w:ascii="Times New Roman" w:hAnsi="Times New Roman" w:cs="Times New Roman"/>
                <w:b/>
                <w:sz w:val="24"/>
                <w:szCs w:val="24"/>
              </w:rPr>
            </w:pPr>
          </w:p>
        </w:tc>
        <w:tc>
          <w:tcPr>
            <w:tcW w:w="939"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366"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854"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11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11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1042"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CB71D9" w:rsidRPr="009C6F65" w:rsidTr="00FE3C6F">
        <w:trPr>
          <w:trHeight w:val="285"/>
        </w:trPr>
        <w:tc>
          <w:tcPr>
            <w:tcW w:w="806" w:type="dxa"/>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13"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939"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366"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854"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111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1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042"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r>
      <w:tr w:rsidR="00CB71D9" w:rsidRPr="009C6F65" w:rsidTr="00FE3C6F">
        <w:trPr>
          <w:trHeight w:val="299"/>
        </w:trPr>
        <w:tc>
          <w:tcPr>
            <w:tcW w:w="806" w:type="dxa"/>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13"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CB71D9" w:rsidRPr="009C6F65" w:rsidRDefault="00CB71D9" w:rsidP="00290C87">
            <w:pP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939"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w:t>
            </w:r>
          </w:p>
        </w:tc>
        <w:tc>
          <w:tcPr>
            <w:tcW w:w="1366"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854"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111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1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1042"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50</w:t>
            </w:r>
          </w:p>
        </w:tc>
      </w:tr>
      <w:tr w:rsidR="00CB71D9" w:rsidRPr="009C6F65" w:rsidTr="00FE3C6F">
        <w:trPr>
          <w:trHeight w:val="81"/>
        </w:trPr>
        <w:tc>
          <w:tcPr>
            <w:tcW w:w="4524" w:type="dxa"/>
            <w:gridSpan w:val="4"/>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854"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c>
          <w:tcPr>
            <w:tcW w:w="2220" w:type="dxa"/>
            <w:gridSpan w:val="2"/>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042"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CB71D9" w:rsidRPr="009C6F65" w:rsidRDefault="00CB71D9" w:rsidP="00290C87">
      <w:pPr>
        <w:spacing w:line="240" w:lineRule="auto"/>
        <w:jc w:val="center"/>
        <w:rPr>
          <w:rFonts w:ascii="Times New Roman" w:hAnsi="Times New Roman" w:cs="Times New Roman"/>
          <w:b/>
          <w:sz w:val="24"/>
          <w:szCs w:val="24"/>
          <w:u w:val="single"/>
        </w:rPr>
      </w:pPr>
    </w:p>
    <w:p w:rsidR="00CB71D9" w:rsidRDefault="00CB71D9"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tbl>
      <w:tblPr>
        <w:tblStyle w:val="TableGrid"/>
        <w:tblW w:w="8568" w:type="dxa"/>
        <w:tblLook w:val="04A0"/>
      </w:tblPr>
      <w:tblGrid>
        <w:gridCol w:w="2660"/>
        <w:gridCol w:w="2088"/>
        <w:gridCol w:w="2020"/>
        <w:gridCol w:w="1800"/>
      </w:tblGrid>
      <w:tr w:rsidR="00CB71D9" w:rsidRPr="009C6F65" w:rsidTr="00FE3C6F">
        <w:trPr>
          <w:trHeight w:val="1053"/>
        </w:trPr>
        <w:tc>
          <w:tcPr>
            <w:tcW w:w="266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2088"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 Marks</w:t>
            </w:r>
          </w:p>
        </w:tc>
        <w:tc>
          <w:tcPr>
            <w:tcW w:w="202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Very Short Questions</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 Marks</w:t>
            </w:r>
          </w:p>
        </w:tc>
        <w:tc>
          <w:tcPr>
            <w:tcW w:w="180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CB71D9" w:rsidRPr="009C6F65" w:rsidTr="00FE3C6F">
        <w:trPr>
          <w:trHeight w:val="409"/>
        </w:trPr>
        <w:tc>
          <w:tcPr>
            <w:tcW w:w="2660" w:type="dxa"/>
          </w:tcPr>
          <w:p w:rsidR="00CB71D9" w:rsidRPr="009C6F65" w:rsidRDefault="00CB71D9" w:rsidP="00290C87">
            <w:pPr>
              <w:jc w:val="center"/>
              <w:rPr>
                <w:rFonts w:ascii="Times New Roman" w:hAnsi="Times New Roman" w:cs="Times New Roman"/>
                <w:b/>
                <w:i/>
                <w:sz w:val="24"/>
                <w:szCs w:val="24"/>
              </w:rPr>
            </w:pPr>
            <w:r w:rsidRPr="009C6F65">
              <w:rPr>
                <w:rFonts w:ascii="Times New Roman" w:hAnsi="Times New Roman" w:cs="Times New Roman"/>
                <w:b/>
                <w:sz w:val="24"/>
                <w:szCs w:val="24"/>
              </w:rPr>
              <w:t>Module - I</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202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8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w:t>
            </w:r>
          </w:p>
        </w:tc>
        <w:tc>
          <w:tcPr>
            <w:tcW w:w="202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8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32</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III</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202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8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14</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IV</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202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8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No.of.Questions</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08</w:t>
            </w:r>
          </w:p>
        </w:tc>
        <w:tc>
          <w:tcPr>
            <w:tcW w:w="202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05</w:t>
            </w:r>
          </w:p>
        </w:tc>
        <w:tc>
          <w:tcPr>
            <w:tcW w:w="18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r>
    </w:tbl>
    <w:p w:rsidR="00CB71D9" w:rsidRPr="009C6F65" w:rsidRDefault="00CB71D9" w:rsidP="00290C87">
      <w:pPr>
        <w:spacing w:line="240" w:lineRule="auto"/>
        <w:rPr>
          <w:rFonts w:ascii="Times New Roman" w:hAnsi="Times New Roman" w:cs="Times New Roman"/>
          <w:b/>
          <w:sz w:val="24"/>
          <w:szCs w:val="24"/>
        </w:rPr>
      </w:pPr>
    </w:p>
    <w:p w:rsidR="00CB71D9" w:rsidRPr="009C6F65" w:rsidRDefault="00CB71D9" w:rsidP="00290C87">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p>
    <w:p w:rsidR="00CB71D9" w:rsidRDefault="00CB71D9" w:rsidP="00290C87">
      <w:pPr>
        <w:spacing w:line="240" w:lineRule="auto"/>
        <w:jc w:val="center"/>
        <w:rPr>
          <w:rFonts w:ascii="Times New Roman" w:hAnsi="Times New Roman" w:cs="Times New Roman"/>
          <w:b/>
          <w:sz w:val="24"/>
          <w:szCs w:val="24"/>
        </w:rPr>
      </w:pPr>
    </w:p>
    <w:p w:rsidR="000B518A" w:rsidRDefault="000B518A" w:rsidP="00290C87">
      <w:pPr>
        <w:spacing w:line="240" w:lineRule="auto"/>
        <w:jc w:val="center"/>
        <w:rPr>
          <w:rFonts w:ascii="Times New Roman" w:hAnsi="Times New Roman" w:cs="Times New Roman"/>
          <w:b/>
          <w:sz w:val="24"/>
          <w:szCs w:val="24"/>
        </w:rPr>
      </w:pPr>
    </w:p>
    <w:p w:rsidR="000B518A" w:rsidRDefault="000B518A" w:rsidP="00290C87">
      <w:pPr>
        <w:spacing w:line="240" w:lineRule="auto"/>
        <w:jc w:val="center"/>
        <w:rPr>
          <w:rFonts w:ascii="Times New Roman" w:hAnsi="Times New Roman" w:cs="Times New Roman"/>
          <w:b/>
          <w:sz w:val="24"/>
          <w:szCs w:val="24"/>
        </w:rPr>
      </w:pPr>
    </w:p>
    <w:p w:rsidR="00E167C3" w:rsidRDefault="00E167C3" w:rsidP="00290C87">
      <w:pPr>
        <w:spacing w:line="240" w:lineRule="auto"/>
        <w:jc w:val="center"/>
        <w:rPr>
          <w:rFonts w:ascii="Times New Roman" w:hAnsi="Times New Roman" w:cs="Times New Roman"/>
          <w:b/>
          <w:sz w:val="24"/>
          <w:szCs w:val="24"/>
        </w:rPr>
      </w:pPr>
    </w:p>
    <w:tbl>
      <w:tblPr>
        <w:tblStyle w:val="TableGrid"/>
        <w:tblW w:w="8568" w:type="dxa"/>
        <w:tblLayout w:type="fixed"/>
        <w:tblLook w:val="04A0"/>
      </w:tblPr>
      <w:tblGrid>
        <w:gridCol w:w="1998"/>
        <w:gridCol w:w="3262"/>
        <w:gridCol w:w="3308"/>
      </w:tblGrid>
      <w:tr w:rsidR="00E167C3" w:rsidTr="00DF6FDD">
        <w:tc>
          <w:tcPr>
            <w:tcW w:w="8568" w:type="dxa"/>
            <w:gridSpan w:val="3"/>
          </w:tcPr>
          <w:p w:rsidR="00E167C3" w:rsidRPr="00DE7AC8" w:rsidRDefault="00E167C3"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E167C3" w:rsidTr="00DF6FDD">
        <w:trPr>
          <w:trHeight w:val="359"/>
        </w:trPr>
        <w:tc>
          <w:tcPr>
            <w:tcW w:w="8568" w:type="dxa"/>
            <w:gridSpan w:val="3"/>
          </w:tcPr>
          <w:p w:rsidR="00E167C3" w:rsidRPr="00DE7AC8" w:rsidRDefault="00E167C3" w:rsidP="00290C87">
            <w:pPr>
              <w:jc w:val="center"/>
              <w:rPr>
                <w:rFonts w:ascii="Times New Roman" w:hAnsi="Times New Roman" w:cs="Times New Roman"/>
                <w:bCs/>
                <w:sz w:val="24"/>
                <w:szCs w:val="24"/>
              </w:rPr>
            </w:pPr>
            <w:r w:rsidRPr="00A82A3A">
              <w:rPr>
                <w:rFonts w:ascii="Times New Roman" w:hAnsi="Times New Roman" w:cs="Times New Roman"/>
                <w:b/>
                <w:sz w:val="24"/>
                <w:szCs w:val="24"/>
              </w:rPr>
              <w:t>II</w:t>
            </w:r>
            <w:r>
              <w:rPr>
                <w:rFonts w:ascii="Times New Roman" w:hAnsi="Times New Roman" w:cs="Times New Roman"/>
                <w:b/>
                <w:sz w:val="24"/>
                <w:szCs w:val="24"/>
              </w:rPr>
              <w:t>I</w:t>
            </w:r>
            <w:r w:rsidRPr="00A82A3A">
              <w:rPr>
                <w:rFonts w:ascii="Times New Roman" w:hAnsi="Times New Roman" w:cs="Times New Roman"/>
                <w:b/>
                <w:sz w:val="24"/>
                <w:szCs w:val="24"/>
              </w:rPr>
              <w:t xml:space="preserve"> B.COM</w:t>
            </w:r>
            <w:r>
              <w:rPr>
                <w:rFonts w:ascii="Times New Roman" w:hAnsi="Times New Roman" w:cs="Times New Roman"/>
                <w:b/>
                <w:sz w:val="24"/>
                <w:szCs w:val="24"/>
              </w:rPr>
              <w:t>(TM &amp; EM</w:t>
            </w:r>
            <w:r w:rsidRPr="009C6F65">
              <w:rPr>
                <w:rFonts w:ascii="Times New Roman" w:hAnsi="Times New Roman" w:cs="Times New Roman"/>
                <w:b/>
                <w:sz w:val="24"/>
                <w:szCs w:val="24"/>
              </w:rPr>
              <w:t>)</w:t>
            </w:r>
            <w:r>
              <w:rPr>
                <w:rFonts w:ascii="Times New Roman" w:hAnsi="Times New Roman" w:cs="Times New Roman"/>
                <w:b/>
                <w:sz w:val="24"/>
                <w:szCs w:val="24"/>
              </w:rPr>
              <w:t>W.e.f. 2014</w:t>
            </w:r>
            <w:r w:rsidRPr="009C6F65">
              <w:rPr>
                <w:rFonts w:ascii="Times New Roman" w:hAnsi="Times New Roman" w:cs="Times New Roman"/>
                <w:b/>
                <w:sz w:val="24"/>
                <w:szCs w:val="24"/>
              </w:rPr>
              <w:t xml:space="preserve"> -1</w:t>
            </w:r>
            <w:r>
              <w:rPr>
                <w:rFonts w:ascii="Times New Roman" w:hAnsi="Times New Roman" w:cs="Times New Roman"/>
                <w:b/>
                <w:sz w:val="24"/>
                <w:szCs w:val="24"/>
              </w:rPr>
              <w:t>5</w:t>
            </w:r>
          </w:p>
        </w:tc>
      </w:tr>
      <w:tr w:rsidR="00E167C3" w:rsidTr="00DF6FDD">
        <w:tc>
          <w:tcPr>
            <w:tcW w:w="1998" w:type="dxa"/>
          </w:tcPr>
          <w:p w:rsidR="00E167C3" w:rsidRPr="00DE7AC8" w:rsidRDefault="00E167C3"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570" w:type="dxa"/>
            <w:gridSpan w:val="2"/>
          </w:tcPr>
          <w:p w:rsidR="00E167C3" w:rsidRPr="00013F1B" w:rsidRDefault="00E167C3" w:rsidP="00290C87">
            <w:pPr>
              <w:rPr>
                <w:rFonts w:ascii="Times New Roman" w:hAnsi="Times New Roman" w:cs="Times New Roman"/>
                <w:b/>
                <w:sz w:val="24"/>
                <w:szCs w:val="24"/>
              </w:rPr>
            </w:pPr>
            <w:r>
              <w:rPr>
                <w:rFonts w:ascii="Times New Roman" w:hAnsi="Times New Roman" w:cs="Times New Roman"/>
                <w:b/>
                <w:sz w:val="24"/>
                <w:szCs w:val="24"/>
              </w:rPr>
              <w:t>5303</w:t>
            </w:r>
            <w:r w:rsidRPr="00013F1B">
              <w:rPr>
                <w:rFonts w:ascii="Times New Roman" w:hAnsi="Times New Roman" w:cs="Times New Roman"/>
                <w:b/>
                <w:sz w:val="24"/>
                <w:szCs w:val="24"/>
              </w:rPr>
              <w:t>: COST</w:t>
            </w:r>
            <w:r>
              <w:rPr>
                <w:rFonts w:ascii="Times New Roman" w:hAnsi="Times New Roman" w:cs="Times New Roman"/>
                <w:b/>
                <w:sz w:val="24"/>
                <w:szCs w:val="24"/>
              </w:rPr>
              <w:t xml:space="preserve"> MANAGEMENT</w:t>
            </w:r>
            <w:r w:rsidRPr="00013F1B">
              <w:rPr>
                <w:rFonts w:ascii="Times New Roman" w:hAnsi="Times New Roman" w:cs="Times New Roman"/>
                <w:b/>
                <w:sz w:val="24"/>
                <w:szCs w:val="24"/>
              </w:rPr>
              <w:t xml:space="preserve"> ACCOUNTING</w:t>
            </w:r>
          </w:p>
        </w:tc>
      </w:tr>
      <w:tr w:rsidR="00E167C3" w:rsidTr="00DF6FDD">
        <w:tc>
          <w:tcPr>
            <w:tcW w:w="1998" w:type="dxa"/>
          </w:tcPr>
          <w:p w:rsidR="00E167C3" w:rsidRPr="00DE7AC8" w:rsidRDefault="00E167C3"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DE7AC8">
              <w:rPr>
                <w:rFonts w:ascii="Times New Roman" w:hAnsi="Times New Roman" w:cs="Times New Roman"/>
                <w:bCs/>
                <w:sz w:val="24"/>
                <w:szCs w:val="24"/>
              </w:rPr>
              <w:t xml:space="preserve"> – SEM </w:t>
            </w:r>
          </w:p>
        </w:tc>
        <w:tc>
          <w:tcPr>
            <w:tcW w:w="3262" w:type="dxa"/>
          </w:tcPr>
          <w:p w:rsidR="00E167C3" w:rsidRPr="00DE7AC8" w:rsidRDefault="00E167C3"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308" w:type="dxa"/>
          </w:tcPr>
          <w:p w:rsidR="00E167C3" w:rsidRPr="00DE7AC8" w:rsidRDefault="00E167C3"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E167C3" w:rsidRPr="00E37F12" w:rsidTr="00DF6FDD">
        <w:tc>
          <w:tcPr>
            <w:tcW w:w="8568" w:type="dxa"/>
            <w:gridSpan w:val="3"/>
          </w:tcPr>
          <w:p w:rsidR="00E167C3" w:rsidRPr="00E37F12" w:rsidRDefault="00E167C3" w:rsidP="00290C87">
            <w:pPr>
              <w:jc w:val="center"/>
              <w:rPr>
                <w:rFonts w:ascii="Times New Roman" w:hAnsi="Times New Roman" w:cs="Times New Roman"/>
                <w:b/>
                <w:sz w:val="24"/>
                <w:szCs w:val="24"/>
              </w:rPr>
            </w:pPr>
            <w:r>
              <w:rPr>
                <w:rFonts w:ascii="Times New Roman" w:hAnsi="Times New Roman" w:cs="Times New Roman"/>
                <w:b/>
                <w:sz w:val="24"/>
                <w:szCs w:val="24"/>
              </w:rPr>
              <w:t>MODEL QUESTION PAPER</w:t>
            </w:r>
          </w:p>
        </w:tc>
      </w:tr>
    </w:tbl>
    <w:p w:rsidR="00E167C3" w:rsidRPr="00DF6FDD" w:rsidRDefault="00E167C3" w:rsidP="00290C87">
      <w:pPr>
        <w:spacing w:after="0" w:line="240" w:lineRule="auto"/>
        <w:ind w:left="2880" w:firstLine="720"/>
        <w:rPr>
          <w:rFonts w:ascii="Times New Roman" w:hAnsi="Times New Roman" w:cs="Times New Roman"/>
          <w:b/>
          <w:bCs/>
          <w:sz w:val="28"/>
          <w:szCs w:val="28"/>
        </w:rPr>
      </w:pPr>
      <w:r w:rsidRPr="00DF6FDD">
        <w:rPr>
          <w:rFonts w:ascii="Times New Roman" w:hAnsi="Times New Roman" w:cs="Times New Roman"/>
          <w:b/>
          <w:bCs/>
          <w:sz w:val="28"/>
          <w:szCs w:val="28"/>
        </w:rPr>
        <w:t>SECTION-1</w:t>
      </w:r>
    </w:p>
    <w:p w:rsidR="00E167C3" w:rsidRPr="00BC33EC" w:rsidRDefault="00E167C3" w:rsidP="00290C87">
      <w:pPr>
        <w:spacing w:after="0" w:line="240" w:lineRule="auto"/>
        <w:rPr>
          <w:rFonts w:ascii="Times New Roman" w:hAnsi="Times New Roman" w:cs="Times New Roman"/>
          <w:b/>
          <w:sz w:val="24"/>
          <w:szCs w:val="24"/>
        </w:rPr>
      </w:pPr>
      <w:r w:rsidRPr="00695BF4">
        <w:rPr>
          <w:rFonts w:ascii="Times New Roman" w:hAnsi="Times New Roman" w:cs="Times New Roman"/>
          <w:b/>
          <w:bCs/>
          <w:sz w:val="24"/>
          <w:szCs w:val="24"/>
        </w:rPr>
        <w:t>Answers all the questions:</w:t>
      </w:r>
      <w:r w:rsidRPr="00695BF4">
        <w:rPr>
          <w:rFonts w:ascii="Times New Roman" w:hAnsi="Times New Roman" w:cs="Times New Roman"/>
          <w:b/>
          <w:bCs/>
          <w:sz w:val="24"/>
          <w:szCs w:val="24"/>
        </w:rPr>
        <w:tab/>
      </w:r>
      <w:r w:rsidRPr="002D16FA">
        <w:rPr>
          <w:rFonts w:ascii="Times New Roman" w:hAnsi="Times New Roman" w:cs="Times New Roman"/>
          <w:sz w:val="24"/>
          <w:szCs w:val="24"/>
        </w:rPr>
        <w:tab/>
      </w:r>
      <w:r w:rsidRPr="002D16FA">
        <w:rPr>
          <w:rFonts w:ascii="Times New Roman" w:hAnsi="Times New Roman" w:cs="Times New Roman"/>
          <w:sz w:val="24"/>
          <w:szCs w:val="24"/>
        </w:rPr>
        <w:tab/>
      </w:r>
      <w:r w:rsidRPr="002D16FA">
        <w:rPr>
          <w:rFonts w:ascii="Times New Roman" w:hAnsi="Times New Roman" w:cs="Times New Roman"/>
          <w:sz w:val="24"/>
          <w:szCs w:val="24"/>
        </w:rPr>
        <w:tab/>
      </w:r>
      <w:r w:rsidRPr="002D16FA">
        <w:rPr>
          <w:rFonts w:ascii="Times New Roman" w:hAnsi="Times New Roman" w:cs="Times New Roman"/>
          <w:sz w:val="24"/>
          <w:szCs w:val="24"/>
        </w:rPr>
        <w:tab/>
      </w:r>
      <w:r w:rsidRPr="002D16FA">
        <w:rPr>
          <w:rFonts w:ascii="Times New Roman" w:hAnsi="Times New Roman" w:cs="Times New Roman"/>
          <w:sz w:val="24"/>
          <w:szCs w:val="24"/>
        </w:rPr>
        <w:tab/>
      </w:r>
      <w:r w:rsidRPr="002D16FA">
        <w:rPr>
          <w:rFonts w:ascii="Times New Roman" w:hAnsi="Times New Roman" w:cs="Times New Roman"/>
          <w:sz w:val="24"/>
          <w:szCs w:val="24"/>
        </w:rPr>
        <w:tab/>
      </w:r>
      <w:r w:rsidRPr="00BC33EC">
        <w:rPr>
          <w:rFonts w:ascii="Times New Roman" w:hAnsi="Times New Roman" w:cs="Times New Roman"/>
          <w:b/>
          <w:sz w:val="24"/>
          <w:szCs w:val="24"/>
        </w:rPr>
        <w:t>5X2=10</w:t>
      </w:r>
    </w:p>
    <w:p w:rsidR="00E167C3" w:rsidRPr="00A72070" w:rsidRDefault="00E167C3" w:rsidP="00290C87">
      <w:pPr>
        <w:pStyle w:val="HTMLPreformatted"/>
        <w:shd w:val="clear" w:color="auto" w:fill="F8F9FA"/>
        <w:rPr>
          <w:rFonts w:ascii="inherit" w:hAnsi="inherit"/>
          <w:color w:val="222222"/>
        </w:rPr>
      </w:pPr>
      <w:r w:rsidRPr="002D16FA">
        <w:rPr>
          <w:rFonts w:ascii="Times New Roman" w:hAnsi="Times New Roman" w:cs="Times New Roman"/>
          <w:sz w:val="24"/>
          <w:szCs w:val="24"/>
        </w:rPr>
        <w:t>1. Limitations of costing.</w:t>
      </w:r>
      <w:r w:rsidR="00745415">
        <w:rPr>
          <w:rFonts w:ascii="inherit" w:hAnsi="inherit"/>
          <w:color w:val="222222"/>
          <w:sz w:val="36"/>
          <w:szCs w:val="36"/>
          <w:lang w:bidi="te-IN"/>
        </w:rPr>
        <w:tab/>
      </w:r>
      <w:r w:rsidR="00745415">
        <w:rPr>
          <w:rFonts w:ascii="inherit" w:hAnsi="inherit"/>
          <w:color w:val="222222"/>
          <w:sz w:val="36"/>
          <w:szCs w:val="36"/>
          <w:lang w:bidi="te-IN"/>
        </w:rPr>
        <w:tab/>
      </w:r>
      <w:r w:rsidRPr="00A72070">
        <w:rPr>
          <w:rFonts w:ascii="Gautami" w:hAnsi="Gautami" w:cs="Gautami"/>
          <w:color w:val="222222"/>
          <w:shd w:val="clear" w:color="auto" w:fill="F8F9FA"/>
          <w:cs/>
          <w:lang w:bidi="te-IN"/>
        </w:rPr>
        <w:t>కాస్టింగ్యొక్క</w:t>
      </w:r>
      <w:r w:rsidRPr="00A72070">
        <w:rPr>
          <w:rFonts w:ascii="Times New Roman" w:hAnsi="Times New Roman" w:cs="Gautami"/>
          <w:color w:val="222222"/>
          <w:cs/>
          <w:lang w:bidi="te-IN"/>
        </w:rPr>
        <w:t>పరిమితులు</w:t>
      </w:r>
    </w:p>
    <w:p w:rsidR="00E167C3" w:rsidRDefault="00E167C3" w:rsidP="00290C87">
      <w:pPr>
        <w:autoSpaceDE w:val="0"/>
        <w:autoSpaceDN w:val="0"/>
        <w:adjustRightInd w:val="0"/>
        <w:spacing w:after="0" w:line="240" w:lineRule="auto"/>
        <w:rPr>
          <w:rFonts w:ascii="Times New Roman" w:hAnsi="Gautami" w:cs="Times New Roman"/>
          <w:color w:val="222222"/>
          <w:sz w:val="24"/>
          <w:szCs w:val="24"/>
          <w:shd w:val="clear" w:color="auto" w:fill="F8F9FA"/>
        </w:rPr>
      </w:pPr>
      <w:r w:rsidRPr="002D16FA">
        <w:rPr>
          <w:rFonts w:ascii="Times New Roman" w:hAnsi="Times New Roman" w:cs="Times New Roman"/>
          <w:sz w:val="24"/>
          <w:szCs w:val="24"/>
        </w:rPr>
        <w:t>2. ABC analysis.</w:t>
      </w:r>
      <w:r w:rsidR="00745415">
        <w:rPr>
          <w:rFonts w:ascii="Times New Roman" w:hAnsi="Times New Roman" w:cs="Times New Roman"/>
          <w:sz w:val="24"/>
          <w:szCs w:val="24"/>
        </w:rPr>
        <w:tab/>
      </w:r>
      <w:r w:rsidR="00745415">
        <w:rPr>
          <w:rFonts w:ascii="Times New Roman" w:hAnsi="Times New Roman" w:cs="Times New Roman"/>
          <w:sz w:val="24"/>
          <w:szCs w:val="24"/>
        </w:rPr>
        <w:tab/>
      </w:r>
      <w:r w:rsidR="00745415">
        <w:rPr>
          <w:rFonts w:ascii="Times New Roman" w:hAnsi="Times New Roman" w:cs="Times New Roman"/>
          <w:sz w:val="24"/>
          <w:szCs w:val="24"/>
        </w:rPr>
        <w:tab/>
      </w:r>
      <w:r>
        <w:rPr>
          <w:rFonts w:ascii="Times New Roman" w:hAnsi="Times New Roman" w:cs="Times New Roman"/>
          <w:sz w:val="24"/>
          <w:szCs w:val="24"/>
        </w:rPr>
        <w:t xml:space="preserve">ABC </w:t>
      </w:r>
      <w:r w:rsidRPr="00782DAB">
        <w:rPr>
          <w:rFonts w:ascii="Times New Roman" w:hAnsi="Gautami" w:cs="Gautami"/>
          <w:color w:val="222222"/>
          <w:sz w:val="24"/>
          <w:szCs w:val="24"/>
          <w:shd w:val="clear" w:color="auto" w:fill="F8F9FA"/>
          <w:cs/>
        </w:rPr>
        <w:t>విశ్లేషణ</w:t>
      </w:r>
    </w:p>
    <w:p w:rsidR="00E167C3" w:rsidRPr="00A72070" w:rsidRDefault="00E167C3" w:rsidP="00290C87">
      <w:pPr>
        <w:autoSpaceDE w:val="0"/>
        <w:autoSpaceDN w:val="0"/>
        <w:adjustRightInd w:val="0"/>
        <w:spacing w:after="0" w:line="240" w:lineRule="auto"/>
        <w:rPr>
          <w:rFonts w:ascii="Times New Roman" w:hAnsi="Times New Roman" w:cs="Times New Roman"/>
          <w:sz w:val="20"/>
          <w:szCs w:val="20"/>
        </w:rPr>
      </w:pPr>
      <w:r w:rsidRPr="002D16FA">
        <w:rPr>
          <w:rFonts w:ascii="Times New Roman" w:hAnsi="Times New Roman" w:cs="Times New Roman"/>
          <w:sz w:val="24"/>
          <w:szCs w:val="24"/>
        </w:rPr>
        <w:t>3. Define process costing and its advantages.</w:t>
      </w:r>
      <w:r w:rsidRPr="00A72070">
        <w:rPr>
          <w:rFonts w:ascii="Times New Roman" w:hAnsi="Gautami" w:cs="Gautami"/>
          <w:color w:val="222222"/>
          <w:sz w:val="20"/>
          <w:szCs w:val="20"/>
          <w:shd w:val="clear" w:color="auto" w:fill="F8F9FA"/>
          <w:cs/>
        </w:rPr>
        <w:t>ప్రాసెస్వ్యయం</w:t>
      </w:r>
      <w:r w:rsidR="00695BF4">
        <w:rPr>
          <w:rFonts w:ascii="Times New Roman" w:hAnsi="Gautami" w:cs="Gautami"/>
          <w:color w:val="222222"/>
          <w:sz w:val="20"/>
          <w:szCs w:val="20"/>
          <w:shd w:val="clear" w:color="auto" w:fill="F8F9FA"/>
        </w:rPr>
        <w:t>&amp;</w:t>
      </w:r>
      <w:r w:rsidRPr="00A72070">
        <w:rPr>
          <w:rFonts w:ascii="Times New Roman" w:hAnsi="Gautami" w:cs="Gautami"/>
          <w:color w:val="222222"/>
          <w:sz w:val="20"/>
          <w:szCs w:val="20"/>
          <w:shd w:val="clear" w:color="auto" w:fill="F8F9FA"/>
          <w:cs/>
        </w:rPr>
        <w:t>దానిప్రయోజనాలనునిర్వచించండి</w:t>
      </w:r>
    </w:p>
    <w:p w:rsidR="00E167C3" w:rsidRDefault="00E167C3" w:rsidP="00290C87">
      <w:pPr>
        <w:pStyle w:val="HTMLPreformatted"/>
        <w:shd w:val="clear" w:color="auto" w:fill="F8F9FA"/>
        <w:rPr>
          <w:rFonts w:ascii="inherit" w:hAnsi="inherit"/>
          <w:color w:val="222222"/>
          <w:sz w:val="36"/>
          <w:szCs w:val="36"/>
        </w:rPr>
      </w:pPr>
      <w:r w:rsidRPr="002D16FA">
        <w:rPr>
          <w:rFonts w:ascii="Times New Roman" w:hAnsi="Times New Roman" w:cs="Times New Roman"/>
          <w:sz w:val="24"/>
          <w:szCs w:val="24"/>
        </w:rPr>
        <w:t>4. How to prepare contract account</w:t>
      </w:r>
      <w:r>
        <w:rPr>
          <w:rFonts w:ascii="Times New Roman" w:hAnsi="Times New Roman" w:cs="Times New Roman"/>
          <w:sz w:val="24"/>
          <w:szCs w:val="24"/>
        </w:rPr>
        <w:t>?</w:t>
      </w:r>
      <w:r w:rsidR="00745415">
        <w:rPr>
          <w:rFonts w:ascii="Gautami" w:hAnsi="Gautami" w:cs="Gautami"/>
          <w:color w:val="222222"/>
          <w:sz w:val="36"/>
          <w:szCs w:val="36"/>
          <w:lang w:bidi="te-IN"/>
        </w:rPr>
        <w:tab/>
      </w:r>
      <w:r w:rsidRPr="00A72070">
        <w:rPr>
          <w:rFonts w:ascii="Gautami" w:hAnsi="Gautami" w:cs="Gautami" w:hint="cs"/>
          <w:color w:val="222222"/>
          <w:cs/>
          <w:lang w:bidi="te-IN"/>
        </w:rPr>
        <w:t>కాంట్రాక్ట్ఖాతానుఎలాతయారుచేయాలి</w:t>
      </w:r>
    </w:p>
    <w:p w:rsidR="00E167C3" w:rsidRPr="00A71AA2" w:rsidRDefault="00E167C3" w:rsidP="00290C87">
      <w:pPr>
        <w:autoSpaceDE w:val="0"/>
        <w:autoSpaceDN w:val="0"/>
        <w:adjustRightInd w:val="0"/>
        <w:spacing w:after="0" w:line="240" w:lineRule="auto"/>
        <w:rPr>
          <w:rFonts w:ascii="Times New Roman" w:hAnsi="Times New Roman" w:cs="Times New Roman"/>
        </w:rPr>
      </w:pPr>
      <w:r w:rsidRPr="002D16FA">
        <w:rPr>
          <w:rFonts w:ascii="Times New Roman" w:hAnsi="Times New Roman" w:cs="Times New Roman"/>
          <w:sz w:val="24"/>
          <w:szCs w:val="24"/>
        </w:rPr>
        <w:t xml:space="preserve">5. </w:t>
      </w:r>
      <w:r>
        <w:rPr>
          <w:rFonts w:ascii="Times New Roman" w:hAnsi="Times New Roman" w:cs="Times New Roman"/>
          <w:sz w:val="24"/>
          <w:szCs w:val="24"/>
        </w:rPr>
        <w:t>Classification of costing?</w:t>
      </w:r>
      <w:r w:rsidR="00745415">
        <w:rPr>
          <w:rFonts w:ascii="Gautami" w:hAnsi="Gautami" w:cs="Gautami"/>
          <w:color w:val="222222"/>
          <w:shd w:val="clear" w:color="auto" w:fill="F8F9FA"/>
        </w:rPr>
        <w:tab/>
      </w:r>
      <w:r w:rsidR="00745415">
        <w:rPr>
          <w:rFonts w:ascii="Gautami" w:hAnsi="Gautami" w:cs="Gautami"/>
          <w:color w:val="222222"/>
          <w:shd w:val="clear" w:color="auto" w:fill="F8F9FA"/>
        </w:rPr>
        <w:tab/>
      </w:r>
      <w:r w:rsidRPr="00A72070">
        <w:rPr>
          <w:rFonts w:ascii="Gautami" w:hAnsi="Gautami" w:cs="Gautami"/>
          <w:color w:val="222222"/>
          <w:sz w:val="20"/>
          <w:szCs w:val="20"/>
          <w:shd w:val="clear" w:color="auto" w:fill="F8F9FA"/>
          <w:cs/>
        </w:rPr>
        <w:t>కాస్టింగ్యొక్కవర్గీకరణ</w:t>
      </w:r>
    </w:p>
    <w:p w:rsidR="00E167C3" w:rsidRPr="00FF5B9B" w:rsidRDefault="00DF6FDD" w:rsidP="00290C87">
      <w:pPr>
        <w:autoSpaceDE w:val="0"/>
        <w:autoSpaceDN w:val="0"/>
        <w:adjustRightInd w:val="0"/>
        <w:spacing w:after="0" w:line="240" w:lineRule="auto"/>
        <w:ind w:left="2880" w:firstLine="720"/>
        <w:rPr>
          <w:rFonts w:ascii="Times New Roman" w:hAnsi="Times New Roman" w:cs="Times New Roman"/>
        </w:rPr>
      </w:pPr>
      <w:r>
        <w:rPr>
          <w:rFonts w:ascii="Times New Roman" w:hAnsi="Times New Roman" w:cs="Times New Roman"/>
          <w:b/>
          <w:bCs/>
          <w:sz w:val="26"/>
          <w:szCs w:val="26"/>
        </w:rPr>
        <w:t>SECTION-II</w:t>
      </w:r>
      <w:r>
        <w:rPr>
          <w:rFonts w:ascii="Times New Roman" w:hAnsi="Times New Roman" w:cs="Times New Roman"/>
          <w:b/>
          <w:bCs/>
          <w:sz w:val="26"/>
          <w:szCs w:val="26"/>
        </w:rPr>
        <w:tab/>
      </w:r>
      <w:r w:rsidR="002B0B56">
        <w:rPr>
          <w:rFonts w:ascii="Times New Roman" w:hAnsi="Times New Roman" w:cs="Times New Roman"/>
          <w:b/>
          <w:bCs/>
          <w:sz w:val="26"/>
          <w:szCs w:val="26"/>
        </w:rPr>
        <w:tab/>
      </w:r>
      <w:r w:rsidR="002B0B56">
        <w:rPr>
          <w:rFonts w:ascii="Times New Roman" w:hAnsi="Times New Roman" w:cs="Times New Roman"/>
          <w:b/>
          <w:bCs/>
          <w:sz w:val="26"/>
          <w:szCs w:val="26"/>
        </w:rPr>
        <w:tab/>
      </w:r>
    </w:p>
    <w:p w:rsidR="00DF6FDD" w:rsidRPr="00DF6FDD" w:rsidRDefault="00DF6FDD" w:rsidP="00DF6FDD">
      <w:pPr>
        <w:autoSpaceDE w:val="0"/>
        <w:autoSpaceDN w:val="0"/>
        <w:adjustRightInd w:val="0"/>
        <w:spacing w:after="0" w:line="240" w:lineRule="auto"/>
        <w:rPr>
          <w:rFonts w:ascii="Times New Roman" w:hAnsi="Times New Roman" w:cs="Times New Roman"/>
          <w:sz w:val="20"/>
          <w:szCs w:val="20"/>
        </w:rPr>
      </w:pPr>
      <w:r w:rsidRPr="00DF6FDD">
        <w:rPr>
          <w:rFonts w:ascii="Times New Roman" w:hAnsi="Times New Roman" w:cs="Times New Roman"/>
          <w:b/>
          <w:bCs/>
          <w:sz w:val="24"/>
          <w:szCs w:val="24"/>
        </w:rPr>
        <w:t xml:space="preserve">Answer any five questions: </w:t>
      </w:r>
      <w:r w:rsidRPr="00DF6FDD">
        <w:rPr>
          <w:rFonts w:ascii="Times New Roman" w:hAnsi="Times New Roman" w:cs="Times New Roman"/>
          <w:b/>
          <w:bCs/>
          <w:sz w:val="24"/>
          <w:szCs w:val="24"/>
        </w:rPr>
        <w:tab/>
      </w:r>
      <w:r w:rsidRPr="00DF6FDD">
        <w:rPr>
          <w:rFonts w:ascii="Times New Roman" w:hAnsi="Times New Roman" w:cs="Times New Roman"/>
          <w:b/>
          <w:bCs/>
          <w:sz w:val="24"/>
          <w:szCs w:val="24"/>
        </w:rPr>
        <w:tab/>
      </w:r>
      <w:r w:rsidRPr="00DF6FDD">
        <w:rPr>
          <w:rFonts w:ascii="Times New Roman" w:hAnsi="Times New Roman" w:cs="Times New Roman"/>
          <w:b/>
          <w:bCs/>
          <w:sz w:val="24"/>
          <w:szCs w:val="24"/>
        </w:rPr>
        <w:tab/>
      </w:r>
      <w:r w:rsidRPr="00DF6FDD">
        <w:rPr>
          <w:rFonts w:ascii="Times New Roman" w:hAnsi="Times New Roman" w:cs="Times New Roman"/>
          <w:b/>
          <w:bCs/>
          <w:sz w:val="24"/>
          <w:szCs w:val="24"/>
        </w:rPr>
        <w:tab/>
      </w:r>
      <w:r>
        <w:rPr>
          <w:rFonts w:ascii="Times New Roman" w:hAnsi="Times New Roman" w:cs="Times New Roman"/>
          <w:b/>
          <w:bCs/>
          <w:sz w:val="24"/>
          <w:szCs w:val="24"/>
        </w:rPr>
        <w:tab/>
      </w:r>
      <w:r w:rsidRPr="00DF6FDD">
        <w:rPr>
          <w:rFonts w:ascii="Times New Roman" w:hAnsi="Times New Roman" w:cs="Times New Roman"/>
          <w:b/>
          <w:bCs/>
          <w:sz w:val="24"/>
          <w:szCs w:val="24"/>
        </w:rPr>
        <w:tab/>
        <w:t xml:space="preserve"> 5 X 10=50</w:t>
      </w:r>
    </w:p>
    <w:p w:rsidR="00E167C3" w:rsidRDefault="00E167C3" w:rsidP="00290C87">
      <w:pPr>
        <w:autoSpaceDE w:val="0"/>
        <w:autoSpaceDN w:val="0"/>
        <w:adjustRightInd w:val="0"/>
        <w:spacing w:after="0" w:line="240" w:lineRule="auto"/>
        <w:rPr>
          <w:rFonts w:ascii="Times New Roman" w:hAnsi="Times New Roman" w:cs="Times New Roman"/>
          <w:b/>
          <w:bCs/>
          <w:sz w:val="26"/>
          <w:szCs w:val="26"/>
        </w:rPr>
      </w:pPr>
    </w:p>
    <w:p w:rsidR="00E167C3" w:rsidRPr="00FF5B9B" w:rsidRDefault="00E167C3" w:rsidP="00290C87">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t xml:space="preserve">6. </w:t>
      </w:r>
      <w:r>
        <w:rPr>
          <w:rFonts w:ascii="Times New Roman" w:hAnsi="Times New Roman" w:cs="Times New Roman"/>
          <w:bCs/>
          <w:sz w:val="26"/>
          <w:szCs w:val="26"/>
        </w:rPr>
        <w:t>From the following particulars, prepare a cost sheet and find out the percentage of workers overhead top productive wages .percentage of general overhead to works cost and the percentage of net profit to sales.</w:t>
      </w:r>
      <w:r w:rsidRPr="00FF5B9B">
        <w:rPr>
          <w:rFonts w:ascii="Times New Roman" w:hAnsi="Times New Roman" w:cs="Gautami"/>
          <w:color w:val="222222"/>
          <w:cs/>
        </w:rPr>
        <w:t>కిందివివరాలనుండి</w:t>
      </w:r>
      <w:r w:rsidRPr="00FF5B9B">
        <w:rPr>
          <w:rFonts w:ascii="Times New Roman" w:hAnsi="Times New Roman" w:cs="Times New Roman"/>
          <w:color w:val="222222"/>
          <w:cs/>
        </w:rPr>
        <w:t xml:space="preserve">, </w:t>
      </w:r>
      <w:r w:rsidRPr="00FF5B9B">
        <w:rPr>
          <w:rFonts w:ascii="Times New Roman" w:hAnsi="Times New Roman" w:cs="Gautami"/>
          <w:color w:val="222222"/>
          <w:cs/>
        </w:rPr>
        <w:t>కాస్ట్షీట్సిద్ధంచేసి</w:t>
      </w:r>
      <w:r w:rsidRPr="00FF5B9B">
        <w:rPr>
          <w:rFonts w:ascii="Times New Roman" w:hAnsi="Times New Roman" w:cs="Times New Roman"/>
          <w:color w:val="222222"/>
          <w:cs/>
        </w:rPr>
        <w:t xml:space="preserve">, </w:t>
      </w:r>
      <w:r w:rsidRPr="00FF5B9B">
        <w:rPr>
          <w:rFonts w:ascii="Times New Roman" w:hAnsi="Times New Roman" w:cs="Gautami"/>
          <w:color w:val="222222"/>
          <w:cs/>
        </w:rPr>
        <w:t>కార్మికులఓవర్హెడ్ఉత్పాదకవేతనాలశాతాన్నితెలుసుకోండి</w:t>
      </w:r>
      <w:r w:rsidRPr="00FF5B9B">
        <w:rPr>
          <w:rFonts w:ascii="Times New Roman" w:hAnsi="Times New Roman" w:cs="Times New Roman"/>
          <w:color w:val="222222"/>
          <w:cs/>
        </w:rPr>
        <w:t xml:space="preserve">. </w:t>
      </w:r>
      <w:r w:rsidRPr="00FF5B9B">
        <w:rPr>
          <w:rFonts w:ascii="Times New Roman" w:hAnsi="Times New Roman" w:cs="Gautami"/>
          <w:color w:val="222222"/>
          <w:cs/>
        </w:rPr>
        <w:t>సాధారణఓవర్హెడ్యొక్కపనివ్యయంమరియుఅమ్మకాలకునికరలాభంశాతం</w:t>
      </w:r>
      <w:r w:rsidRPr="00FF5B9B">
        <w:rPr>
          <w:rFonts w:ascii="Times New Roman" w:hAnsi="Times New Roman" w:cs="Times New Roman"/>
          <w:color w:val="222222"/>
          <w:cs/>
        </w:rPr>
        <w:t>.</w:t>
      </w:r>
    </w:p>
    <w:p w:rsidR="00E167C3" w:rsidRDefault="00E167C3" w:rsidP="00290C87">
      <w:pPr>
        <w:pStyle w:val="HTMLPreformatted"/>
        <w:shd w:val="clear" w:color="auto" w:fill="F8F9FA"/>
        <w:jc w:val="both"/>
        <w:rPr>
          <w:rFonts w:ascii="inherit" w:hAnsi="inherit"/>
          <w:color w:val="222222"/>
          <w:sz w:val="36"/>
          <w:szCs w:val="36"/>
        </w:rPr>
      </w:pPr>
      <w:r>
        <w:rPr>
          <w:rFonts w:ascii="Times New Roman" w:hAnsi="Times New Roman" w:cs="Times New Roman"/>
          <w:bCs/>
          <w:sz w:val="26"/>
          <w:szCs w:val="26"/>
        </w:rPr>
        <w:t xml:space="preserve"> Sales </w:t>
      </w:r>
      <w:r>
        <w:rPr>
          <w:rFonts w:ascii="Times New Roman" w:hAnsi="Times New Roman" w:cs="Times New Roman"/>
          <w:bCs/>
          <w:sz w:val="26"/>
          <w:szCs w:val="26"/>
        </w:rPr>
        <w:tab/>
      </w:r>
      <w:r w:rsidRPr="00FF5B9B">
        <w:rPr>
          <w:rFonts w:ascii="Gautami" w:hAnsi="Gautami" w:cs="Gautami" w:hint="cs"/>
          <w:color w:val="222222"/>
          <w:sz w:val="22"/>
          <w:szCs w:val="22"/>
          <w:cs/>
          <w:lang w:bidi="te-IN"/>
        </w:rPr>
        <w:t>అమ్మకాలు</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12,00,000</w:t>
      </w:r>
    </w:p>
    <w:p w:rsidR="00E167C3" w:rsidRDefault="00E167C3" w:rsidP="00290C87">
      <w:pPr>
        <w:pStyle w:val="HTMLPreformatted"/>
        <w:shd w:val="clear" w:color="auto" w:fill="F8F9FA"/>
        <w:jc w:val="both"/>
        <w:rPr>
          <w:rFonts w:ascii="inherit" w:hAnsi="inherit"/>
          <w:color w:val="222222"/>
          <w:sz w:val="36"/>
          <w:szCs w:val="36"/>
        </w:rPr>
      </w:pPr>
      <w:r>
        <w:rPr>
          <w:rFonts w:ascii="Times New Roman" w:hAnsi="Times New Roman" w:cs="Times New Roman"/>
          <w:bCs/>
          <w:sz w:val="26"/>
          <w:szCs w:val="26"/>
        </w:rPr>
        <w:t xml:space="preserve">Workers overheads  </w:t>
      </w:r>
      <w:r w:rsidRPr="00FF5B9B">
        <w:rPr>
          <w:rFonts w:ascii="Gautami" w:hAnsi="Gautami" w:cs="Gautami" w:hint="cs"/>
          <w:color w:val="222222"/>
          <w:sz w:val="22"/>
          <w:szCs w:val="22"/>
          <w:cs/>
          <w:lang w:bidi="te-IN"/>
        </w:rPr>
        <w:t>కార్మికులుఓవర్హెడ్స్</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75,000</w:t>
      </w:r>
    </w:p>
    <w:p w:rsidR="00E167C3" w:rsidRDefault="00E167C3" w:rsidP="00290C87">
      <w:pPr>
        <w:pStyle w:val="HTMLPreformatted"/>
        <w:shd w:val="clear" w:color="auto" w:fill="F8F9FA"/>
        <w:jc w:val="both"/>
        <w:rPr>
          <w:rFonts w:ascii="inherit" w:hAnsi="inherit"/>
          <w:color w:val="222222"/>
          <w:sz w:val="36"/>
          <w:szCs w:val="36"/>
        </w:rPr>
      </w:pPr>
      <w:r>
        <w:rPr>
          <w:rFonts w:ascii="Times New Roman" w:hAnsi="Times New Roman" w:cs="Times New Roman"/>
          <w:bCs/>
          <w:sz w:val="26"/>
          <w:szCs w:val="26"/>
        </w:rPr>
        <w:t>Materials on 1.1.2006</w:t>
      </w:r>
      <w:r w:rsidRPr="00C233E2">
        <w:rPr>
          <w:rFonts w:ascii="Gautami" w:hAnsi="Gautami" w:cs="Gautami" w:hint="cs"/>
          <w:color w:val="222222"/>
          <w:sz w:val="22"/>
          <w:szCs w:val="22"/>
          <w:cs/>
          <w:lang w:bidi="te-IN"/>
        </w:rPr>
        <w:t>మెటీరియల్</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20,000</w:t>
      </w:r>
    </w:p>
    <w:p w:rsidR="00E167C3" w:rsidRDefault="00E167C3" w:rsidP="00290C87">
      <w:pPr>
        <w:autoSpaceDE w:val="0"/>
        <w:autoSpaceDN w:val="0"/>
        <w:adjustRightInd w:val="0"/>
        <w:spacing w:after="0" w:line="240" w:lineRule="auto"/>
        <w:jc w:val="both"/>
        <w:rPr>
          <w:rFonts w:ascii="Times New Roman" w:hAnsi="Times New Roman" w:cs="Times New Roman"/>
          <w:bCs/>
          <w:sz w:val="26"/>
          <w:szCs w:val="26"/>
        </w:rPr>
      </w:pPr>
      <w:r w:rsidRPr="00C233E2">
        <w:rPr>
          <w:rFonts w:ascii="Times New Roman" w:hAnsi="Times New Roman" w:cs="Times New Roman"/>
          <w:bCs/>
          <w:sz w:val="26"/>
          <w:szCs w:val="26"/>
        </w:rPr>
        <w:t>Finished</w:t>
      </w:r>
      <w:r>
        <w:rPr>
          <w:rFonts w:ascii="Times New Roman" w:hAnsi="Times New Roman" w:cs="Times New Roman"/>
          <w:bCs/>
          <w:sz w:val="26"/>
          <w:szCs w:val="26"/>
        </w:rPr>
        <w:t xml:space="preserve"> goods on1.1.2006 </w:t>
      </w:r>
      <w:r w:rsidRPr="00C233E2">
        <w:rPr>
          <w:rFonts w:ascii="Gautami" w:hAnsi="Gautami" w:cs="Gautami" w:hint="cs"/>
          <w:color w:val="222222"/>
          <w:cs/>
        </w:rPr>
        <w:t>తయారైనవస్తువులు</w:t>
      </w:r>
      <w:r>
        <w:rPr>
          <w:rFonts w:ascii="Times New Roman" w:hAnsi="Times New Roman" w:cs="Times New Roman"/>
          <w:bCs/>
          <w:sz w:val="26"/>
          <w:szCs w:val="26"/>
        </w:rPr>
        <w:t>30,000</w:t>
      </w:r>
    </w:p>
    <w:p w:rsidR="00E167C3" w:rsidRDefault="00E167C3" w:rsidP="00290C87">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 xml:space="preserve">Purchases </w:t>
      </w:r>
      <w:r w:rsidRPr="00C233E2">
        <w:rPr>
          <w:rFonts w:ascii="Gautami" w:hAnsi="Gautami" w:cs="Gautami" w:hint="cs"/>
          <w:color w:val="222222"/>
          <w:cs/>
        </w:rPr>
        <w:t>కొనుగోళ్లు</w:t>
      </w:r>
      <w:r>
        <w:rPr>
          <w:rFonts w:ascii="Gautami" w:hAnsi="Gautami" w:cs="Gautami"/>
          <w:color w:val="222222"/>
          <w:cs/>
        </w:rPr>
        <w:tab/>
      </w:r>
      <w:r>
        <w:rPr>
          <w:rFonts w:ascii="Gautami" w:hAnsi="Gautami" w:cs="Gautami"/>
          <w:color w:val="222222"/>
          <w:cs/>
        </w:rPr>
        <w:tab/>
      </w:r>
      <w:r>
        <w:rPr>
          <w:rFonts w:ascii="Gautami" w:hAnsi="Gautami" w:cs="Gautami"/>
          <w:color w:val="222222"/>
          <w:cs/>
        </w:rPr>
        <w:tab/>
      </w:r>
      <w:r>
        <w:rPr>
          <w:rFonts w:ascii="Gautami" w:hAnsi="Gautami" w:cs="Gautami"/>
          <w:color w:val="222222"/>
          <w:cs/>
        </w:rPr>
        <w:tab/>
      </w:r>
      <w:r>
        <w:rPr>
          <w:rFonts w:ascii="Gautami" w:hAnsi="Gautami" w:cs="Gautami"/>
          <w:color w:val="222222"/>
          <w:cs/>
        </w:rPr>
        <w:tab/>
      </w:r>
      <w:r>
        <w:rPr>
          <w:rFonts w:ascii="Gautami" w:hAnsi="Gautami" w:cs="Gautami"/>
          <w:color w:val="222222"/>
          <w:cs/>
        </w:rPr>
        <w:tab/>
      </w:r>
      <w:r>
        <w:rPr>
          <w:rFonts w:ascii="Times New Roman" w:hAnsi="Times New Roman" w:cs="Times New Roman"/>
          <w:bCs/>
          <w:sz w:val="26"/>
          <w:szCs w:val="26"/>
        </w:rPr>
        <w:t>5,50,000</w:t>
      </w:r>
    </w:p>
    <w:p w:rsidR="00E167C3" w:rsidRDefault="00E167C3" w:rsidP="00290C87">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Office overheads expenses</w:t>
      </w:r>
      <w:r w:rsidRPr="00C233E2">
        <w:rPr>
          <w:rFonts w:ascii="Gautami" w:hAnsi="Gautami" w:cs="Gautami" w:hint="cs"/>
          <w:color w:val="222222"/>
          <w:cs/>
        </w:rPr>
        <w:t>ఆఫీస్ఓవర్హెడ్స్ఖర్చులు</w:t>
      </w:r>
      <w:r>
        <w:rPr>
          <w:rFonts w:ascii="Gautami" w:hAnsi="Gautami" w:cs="Gautami"/>
          <w:color w:val="222222"/>
          <w:cs/>
        </w:rPr>
        <w:tab/>
      </w:r>
      <w:r>
        <w:rPr>
          <w:rFonts w:ascii="Gautami" w:hAnsi="Gautami" w:cs="Gautami"/>
          <w:color w:val="222222"/>
          <w:cs/>
        </w:rPr>
        <w:tab/>
      </w:r>
      <w:r>
        <w:rPr>
          <w:rFonts w:ascii="Gautami" w:hAnsi="Gautami" w:cs="Gautami"/>
          <w:color w:val="222222"/>
          <w:cs/>
        </w:rPr>
        <w:tab/>
      </w:r>
      <w:r>
        <w:rPr>
          <w:rFonts w:ascii="Times New Roman" w:hAnsi="Times New Roman" w:cs="Times New Roman"/>
          <w:bCs/>
          <w:sz w:val="26"/>
          <w:szCs w:val="26"/>
        </w:rPr>
        <w:t>50,000</w:t>
      </w:r>
    </w:p>
    <w:p w:rsidR="00E167C3" w:rsidRDefault="00E167C3" w:rsidP="00290C87">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 xml:space="preserve">Finished goods on 31.1.2006 </w:t>
      </w:r>
      <w:r w:rsidRPr="00C233E2">
        <w:rPr>
          <w:rFonts w:ascii="Gautami" w:hAnsi="Gautami" w:cs="Gautami" w:hint="cs"/>
          <w:color w:val="222222"/>
          <w:cs/>
        </w:rPr>
        <w:t>తయారైనవస్తువులు</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25,000</w:t>
      </w:r>
    </w:p>
    <w:p w:rsidR="00E167C3" w:rsidRDefault="00E167C3" w:rsidP="00290C87">
      <w:pPr>
        <w:pStyle w:val="HTMLPreformatted"/>
        <w:shd w:val="clear" w:color="auto" w:fill="F8F9FA"/>
        <w:jc w:val="both"/>
        <w:rPr>
          <w:rFonts w:ascii="inherit" w:hAnsi="inherit"/>
          <w:color w:val="222222"/>
          <w:sz w:val="36"/>
          <w:szCs w:val="36"/>
        </w:rPr>
      </w:pPr>
      <w:r>
        <w:rPr>
          <w:rFonts w:ascii="Times New Roman" w:hAnsi="Times New Roman" w:cs="Times New Roman"/>
          <w:bCs/>
          <w:sz w:val="26"/>
          <w:szCs w:val="26"/>
        </w:rPr>
        <w:t xml:space="preserve">Productive wages </w:t>
      </w:r>
      <w:r w:rsidRPr="00C233E2">
        <w:rPr>
          <w:rFonts w:ascii="Gautami" w:hAnsi="Gautami" w:cs="Gautami" w:hint="cs"/>
          <w:color w:val="222222"/>
          <w:sz w:val="22"/>
          <w:szCs w:val="22"/>
          <w:cs/>
          <w:lang w:bidi="te-IN"/>
        </w:rPr>
        <w:t>ఉత్పాదకవేతనాలు</w:t>
      </w:r>
      <w:r>
        <w:rPr>
          <w:rFonts w:ascii="Gautami" w:hAnsi="Gautami" w:cs="Gautami"/>
          <w:color w:val="222222"/>
          <w:sz w:val="22"/>
          <w:szCs w:val="22"/>
          <w:cs/>
          <w:lang w:bidi="te-IN"/>
        </w:rPr>
        <w:tab/>
      </w:r>
      <w:r>
        <w:rPr>
          <w:rFonts w:ascii="Gautami" w:hAnsi="Gautami" w:cs="Gautami"/>
          <w:color w:val="222222"/>
          <w:sz w:val="22"/>
          <w:szCs w:val="22"/>
          <w:cs/>
          <w:lang w:bidi="te-IN"/>
        </w:rPr>
        <w:tab/>
      </w:r>
      <w:r>
        <w:rPr>
          <w:rFonts w:ascii="Gautami" w:hAnsi="Gautami" w:cs="Gautami"/>
          <w:color w:val="222222"/>
          <w:sz w:val="22"/>
          <w:szCs w:val="22"/>
          <w:cs/>
          <w:lang w:bidi="te-IN"/>
        </w:rPr>
        <w:tab/>
      </w:r>
      <w:r>
        <w:rPr>
          <w:rFonts w:ascii="Gautami" w:hAnsi="Gautami" w:cs="Gautami"/>
          <w:color w:val="222222"/>
          <w:sz w:val="22"/>
          <w:szCs w:val="22"/>
          <w:cs/>
          <w:lang w:bidi="te-IN"/>
        </w:rPr>
        <w:tab/>
      </w:r>
      <w:r>
        <w:rPr>
          <w:rFonts w:ascii="Times New Roman" w:hAnsi="Times New Roman" w:cs="Times New Roman"/>
          <w:bCs/>
          <w:sz w:val="26"/>
          <w:szCs w:val="26"/>
        </w:rPr>
        <w:t>2,50,000</w:t>
      </w:r>
    </w:p>
    <w:p w:rsidR="00E167C3" w:rsidRDefault="00E167C3" w:rsidP="00290C87">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Materials 31.1.2006</w:t>
      </w:r>
      <w:r>
        <w:rPr>
          <w:rFonts w:ascii="Times New Roman" w:hAnsi="Times New Roman" w:cs="Times New Roman"/>
          <w:bCs/>
          <w:sz w:val="26"/>
          <w:szCs w:val="26"/>
        </w:rPr>
        <w:tab/>
      </w:r>
      <w:r w:rsidRPr="00C233E2">
        <w:rPr>
          <w:rFonts w:ascii="Gautami" w:hAnsi="Gautami" w:cs="Gautami" w:hint="cs"/>
          <w:color w:val="222222"/>
          <w:cs/>
        </w:rPr>
        <w:t>మెటీరియల్</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70,000</w:t>
      </w:r>
    </w:p>
    <w:p w:rsidR="00E167C3" w:rsidRDefault="00E167C3" w:rsidP="00290C87">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 xml:space="preserve">Works in progress1.1.2006 </w:t>
      </w:r>
      <w:r w:rsidRPr="00C233E2">
        <w:rPr>
          <w:rFonts w:ascii="Gautami" w:hAnsi="Gautami" w:cs="Gautami" w:hint="cs"/>
          <w:color w:val="222222"/>
          <w:cs/>
        </w:rPr>
        <w:t>పనులుపురోగతిలోఉన్నాయి</w:t>
      </w:r>
      <w:r>
        <w:rPr>
          <w:rFonts w:ascii="Gautami" w:hAnsi="Gautami" w:cs="Gautami"/>
          <w:color w:val="222222"/>
          <w:cs/>
        </w:rPr>
        <w:tab/>
      </w:r>
      <w:r>
        <w:rPr>
          <w:rFonts w:ascii="Gautami" w:hAnsi="Gautami" w:cs="Gautami"/>
          <w:color w:val="222222"/>
          <w:cs/>
        </w:rPr>
        <w:tab/>
      </w:r>
      <w:r>
        <w:rPr>
          <w:rFonts w:ascii="Times New Roman" w:hAnsi="Times New Roman" w:cs="Times New Roman"/>
          <w:bCs/>
          <w:sz w:val="26"/>
          <w:szCs w:val="26"/>
        </w:rPr>
        <w:t>10,000</w:t>
      </w:r>
    </w:p>
    <w:p w:rsidR="00E167C3" w:rsidRDefault="00E167C3" w:rsidP="00290C87">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 xml:space="preserve">Works in progress31.1.2006 </w:t>
      </w:r>
      <w:r w:rsidRPr="00C233E2">
        <w:rPr>
          <w:rFonts w:ascii="Gautami" w:hAnsi="Gautami" w:cs="Gautami" w:hint="cs"/>
          <w:color w:val="222222"/>
          <w:cs/>
        </w:rPr>
        <w:t>పనులుపురోగతిలోఉన్నాయి</w:t>
      </w:r>
      <w:r>
        <w:rPr>
          <w:rFonts w:ascii="Times New Roman" w:hAnsi="Times New Roman" w:cs="Times New Roman"/>
          <w:bCs/>
          <w:sz w:val="26"/>
          <w:szCs w:val="26"/>
        </w:rPr>
        <w:tab/>
      </w:r>
      <w:r>
        <w:rPr>
          <w:rFonts w:ascii="Times New Roman" w:hAnsi="Times New Roman" w:cs="Times New Roman"/>
          <w:bCs/>
          <w:sz w:val="26"/>
          <w:szCs w:val="26"/>
        </w:rPr>
        <w:tab/>
        <w:t>25,000</w:t>
      </w:r>
    </w:p>
    <w:p w:rsidR="00E167C3" w:rsidRDefault="00E167C3" w:rsidP="00290C87">
      <w:pPr>
        <w:pStyle w:val="HTMLPreformatted"/>
        <w:shd w:val="clear" w:color="auto" w:fill="F8F9FA"/>
        <w:rPr>
          <w:rFonts w:ascii="Gautami" w:hAnsi="Gautami" w:cs="Gautami"/>
          <w:color w:val="222222"/>
          <w:sz w:val="36"/>
          <w:szCs w:val="36"/>
          <w:cs/>
          <w:lang w:bidi="te-IN"/>
        </w:rPr>
      </w:pPr>
      <w:r>
        <w:rPr>
          <w:rFonts w:ascii="Times New Roman" w:hAnsi="Times New Roman" w:cs="Times New Roman"/>
          <w:b/>
          <w:bCs/>
          <w:sz w:val="26"/>
          <w:szCs w:val="26"/>
        </w:rPr>
        <w:t xml:space="preserve">7)  </w:t>
      </w:r>
      <w:r w:rsidRPr="003F3B35">
        <w:rPr>
          <w:rFonts w:ascii="Times New Roman" w:hAnsi="Times New Roman" w:cs="Times New Roman"/>
          <w:sz w:val="24"/>
          <w:szCs w:val="24"/>
        </w:rPr>
        <w:t>Briefly explain the Distinguish between cost accounting and management a/c?</w:t>
      </w:r>
    </w:p>
    <w:p w:rsidR="00E167C3" w:rsidRDefault="00E167C3" w:rsidP="00290C87">
      <w:pPr>
        <w:pStyle w:val="HTMLPreformatted"/>
        <w:shd w:val="clear" w:color="auto" w:fill="F8F9FA"/>
        <w:rPr>
          <w:rFonts w:ascii="inherit" w:hAnsi="inherit"/>
          <w:color w:val="222222"/>
          <w:sz w:val="22"/>
          <w:szCs w:val="22"/>
          <w:lang w:val="en-US" w:bidi="te-IN"/>
        </w:rPr>
      </w:pPr>
      <w:r w:rsidRPr="00782DAB">
        <w:rPr>
          <w:rFonts w:ascii="Gautami" w:hAnsi="Gautami" w:cs="Gautami"/>
          <w:color w:val="222222"/>
          <w:sz w:val="22"/>
          <w:szCs w:val="22"/>
          <w:shd w:val="clear" w:color="auto" w:fill="F8F9FA"/>
          <w:cs/>
          <w:lang w:bidi="te-IN"/>
        </w:rPr>
        <w:t>కాస్టింగ్</w:t>
      </w:r>
      <w:r w:rsidRPr="0035643B">
        <w:rPr>
          <w:rFonts w:ascii="Gautami" w:hAnsi="Gautami" w:cs="Gautami" w:hint="cs"/>
          <w:color w:val="222222"/>
          <w:sz w:val="22"/>
          <w:szCs w:val="22"/>
          <w:cs/>
          <w:lang w:bidi="te-IN"/>
        </w:rPr>
        <w:t xml:space="preserve"> అకౌంటింగ్మరియునిర్వహణఅకౌంటింగ్ మధ్యవ్యత్యాసాన్నిక్లుప్తంగావివరించండి</w:t>
      </w:r>
      <w:r w:rsidRPr="0035643B">
        <w:rPr>
          <w:rFonts w:ascii="inherit" w:hAnsi="inherit" w:hint="cs"/>
          <w:color w:val="222222"/>
          <w:sz w:val="22"/>
          <w:szCs w:val="22"/>
          <w:cs/>
          <w:lang w:bidi="te-IN"/>
        </w:rPr>
        <w:t>?</w:t>
      </w:r>
    </w:p>
    <w:p w:rsidR="00E167C3" w:rsidRPr="008B0535" w:rsidRDefault="00E167C3" w:rsidP="00290C87">
      <w:pPr>
        <w:pStyle w:val="HTMLPreformatted"/>
        <w:shd w:val="clear" w:color="auto" w:fill="F8F9FA"/>
        <w:rPr>
          <w:rFonts w:ascii="inherit" w:hAnsi="inherit"/>
          <w:color w:val="222222"/>
          <w:sz w:val="36"/>
          <w:szCs w:val="36"/>
        </w:rPr>
      </w:pPr>
      <w:r>
        <w:rPr>
          <w:rFonts w:ascii="Times New Roman" w:hAnsi="Times New Roman" w:cs="Times New Roman"/>
          <w:sz w:val="26"/>
          <w:szCs w:val="26"/>
        </w:rPr>
        <w:t>8)</w:t>
      </w:r>
      <w:r w:rsidRPr="003F3B35">
        <w:rPr>
          <w:rFonts w:ascii="Times New Roman" w:hAnsi="Times New Roman" w:cs="Times New Roman"/>
          <w:sz w:val="24"/>
          <w:szCs w:val="24"/>
        </w:rPr>
        <w:t xml:space="preserve"> The following transactions took</w:t>
      </w:r>
      <w:r>
        <w:rPr>
          <w:rFonts w:ascii="Times New Roman" w:hAnsi="Times New Roman" w:cs="Times New Roman"/>
          <w:sz w:val="24"/>
          <w:szCs w:val="24"/>
        </w:rPr>
        <w:t xml:space="preserve"> place in respect of </w:t>
      </w:r>
      <w:r w:rsidRPr="003F3B35">
        <w:rPr>
          <w:rFonts w:ascii="Times New Roman" w:hAnsi="Times New Roman" w:cs="Times New Roman"/>
          <w:sz w:val="24"/>
          <w:szCs w:val="24"/>
        </w:rPr>
        <w:t>material items</w:t>
      </w:r>
      <w:r>
        <w:rPr>
          <w:rFonts w:ascii="Times New Roman" w:hAnsi="Times New Roman" w:cs="Times New Roman"/>
          <w:sz w:val="24"/>
          <w:szCs w:val="24"/>
        </w:rPr>
        <w:t xml:space="preserve">. Simple average? </w:t>
      </w:r>
      <w:r w:rsidRPr="00F66380">
        <w:rPr>
          <w:rFonts w:ascii="Gautami" w:hAnsi="Gautami" w:cs="Gautami" w:hint="cs"/>
          <w:color w:val="222222"/>
          <w:sz w:val="22"/>
          <w:szCs w:val="22"/>
          <w:cs/>
          <w:lang w:bidi="te-IN"/>
        </w:rPr>
        <w:t>జరీలాధరను</w:t>
      </w:r>
      <w:r>
        <w:rPr>
          <w:rFonts w:ascii="Gautami" w:hAnsi="Gautami" w:cs="Gautami" w:hint="cs"/>
          <w:color w:val="222222"/>
          <w:sz w:val="22"/>
          <w:szCs w:val="22"/>
          <w:cs/>
          <w:lang w:bidi="te-IN"/>
        </w:rPr>
        <w:t>o</w:t>
      </w:r>
      <w:r w:rsidRPr="00F66380">
        <w:rPr>
          <w:rFonts w:ascii="Gautami" w:hAnsi="Gautami" w:cs="Gautami" w:hint="cs"/>
          <w:color w:val="222222"/>
          <w:sz w:val="22"/>
          <w:szCs w:val="22"/>
          <w:cs/>
          <w:lang w:bidi="te-IN"/>
        </w:rPr>
        <w:t>డిసాధారణసగటుపట్టికను</w:t>
      </w:r>
      <w:r w:rsidRPr="008B0535">
        <w:rPr>
          <w:rFonts w:ascii="Gautami" w:hAnsi="Gautami" w:cs="Gautami" w:hint="cs"/>
          <w:color w:val="222222"/>
          <w:sz w:val="22"/>
          <w:szCs w:val="22"/>
          <w:cs/>
          <w:lang w:bidi="te-IN"/>
        </w:rPr>
        <w:t>తయారుచెయాండి</w:t>
      </w:r>
    </w:p>
    <w:p w:rsidR="00E167C3" w:rsidRDefault="00E167C3" w:rsidP="00695BF4">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March 1 purchases </w:t>
      </w:r>
      <w:r w:rsidRPr="00C233E2">
        <w:rPr>
          <w:rFonts w:ascii="Gautami" w:hAnsi="Gautami" w:cs="Gautami" w:hint="cs"/>
          <w:color w:val="222222"/>
          <w:cs/>
        </w:rPr>
        <w:t>కొనుగోళ్లు</w:t>
      </w:r>
      <w:r>
        <w:rPr>
          <w:rFonts w:ascii="Times New Roman" w:hAnsi="Times New Roman" w:cs="Times New Roman"/>
          <w:sz w:val="24"/>
          <w:szCs w:val="24"/>
        </w:rPr>
        <w:t xml:space="preserve"> 100 units @ Rs. 10 each</w:t>
      </w:r>
    </w:p>
    <w:p w:rsidR="00E167C3" w:rsidRDefault="00E167C3" w:rsidP="00695BF4">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      2 purchases </w:t>
      </w:r>
      <w:r w:rsidRPr="00C233E2">
        <w:rPr>
          <w:rFonts w:ascii="Gautami" w:hAnsi="Gautami" w:cs="Gautami" w:hint="cs"/>
          <w:color w:val="222222"/>
          <w:cs/>
        </w:rPr>
        <w:t>కొనుగోళ్లు</w:t>
      </w:r>
      <w:r>
        <w:rPr>
          <w:rFonts w:ascii="Times New Roman" w:hAnsi="Times New Roman" w:cs="Times New Roman"/>
          <w:sz w:val="24"/>
          <w:szCs w:val="24"/>
        </w:rPr>
        <w:t xml:space="preserve"> 200 units @ Rs. 11 each</w:t>
      </w:r>
    </w:p>
    <w:p w:rsidR="00E167C3" w:rsidRDefault="00E167C3" w:rsidP="00695BF4">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      5 issues </w:t>
      </w:r>
      <w:r w:rsidRPr="00F66380">
        <w:rPr>
          <w:rFonts w:ascii="Gautami" w:hAnsi="Gautami" w:cs="Gautami" w:hint="cs"/>
          <w:color w:val="222222"/>
          <w:cs/>
        </w:rPr>
        <w:t>జరీ</w:t>
      </w:r>
      <w:r>
        <w:rPr>
          <w:rFonts w:ascii="Times New Roman" w:hAnsi="Times New Roman" w:cs="Times New Roman"/>
          <w:sz w:val="24"/>
          <w:szCs w:val="24"/>
        </w:rPr>
        <w:t xml:space="preserve"> 250 units to job X</w:t>
      </w:r>
    </w:p>
    <w:p w:rsidR="00E167C3" w:rsidRDefault="00E167C3" w:rsidP="00695BF4">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      7 purchases</w:t>
      </w:r>
      <w:r w:rsidRPr="00C233E2">
        <w:rPr>
          <w:rFonts w:ascii="Gautami" w:hAnsi="Gautami" w:cs="Gautami" w:hint="cs"/>
          <w:color w:val="222222"/>
          <w:cs/>
        </w:rPr>
        <w:t>కొనుగోళ్లు</w:t>
      </w:r>
      <w:r>
        <w:rPr>
          <w:rFonts w:ascii="Times New Roman" w:hAnsi="Times New Roman" w:cs="Times New Roman"/>
          <w:sz w:val="24"/>
          <w:szCs w:val="24"/>
        </w:rPr>
        <w:t xml:space="preserve"> 300 units @ Rs 11.50 each </w:t>
      </w:r>
    </w:p>
    <w:p w:rsidR="00E167C3" w:rsidRDefault="00E167C3" w:rsidP="00695BF4">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     10 purchases</w:t>
      </w:r>
      <w:r w:rsidRPr="00C233E2">
        <w:rPr>
          <w:rFonts w:ascii="Gautami" w:hAnsi="Gautami" w:cs="Gautami" w:hint="cs"/>
          <w:color w:val="222222"/>
          <w:cs/>
        </w:rPr>
        <w:t>కొనుగోళ్లు</w:t>
      </w:r>
      <w:r>
        <w:rPr>
          <w:rFonts w:ascii="Times New Roman" w:hAnsi="Times New Roman" w:cs="Times New Roman"/>
          <w:sz w:val="24"/>
          <w:szCs w:val="24"/>
        </w:rPr>
        <w:t xml:space="preserve"> 200 units @ Rs 12 each</w:t>
      </w:r>
    </w:p>
    <w:p w:rsidR="00E167C3" w:rsidRDefault="00E167C3" w:rsidP="00695BF4">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      13 issues </w:t>
      </w:r>
      <w:r w:rsidRPr="00F66380">
        <w:rPr>
          <w:rFonts w:ascii="Gautami" w:hAnsi="Gautami" w:cs="Gautami" w:hint="cs"/>
          <w:color w:val="222222"/>
          <w:cs/>
        </w:rPr>
        <w:t>జరీ</w:t>
      </w:r>
      <w:r>
        <w:rPr>
          <w:rFonts w:ascii="Times New Roman" w:hAnsi="Times New Roman" w:cs="Times New Roman"/>
          <w:sz w:val="24"/>
          <w:szCs w:val="24"/>
        </w:rPr>
        <w:t xml:space="preserve"> 200 units to job Y.</w:t>
      </w:r>
    </w:p>
    <w:p w:rsidR="00E167C3" w:rsidRDefault="00E167C3" w:rsidP="00695BF4">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      25 issues </w:t>
      </w:r>
      <w:r w:rsidRPr="00F66380">
        <w:rPr>
          <w:rFonts w:ascii="Gautami" w:hAnsi="Gautami" w:cs="Gautami" w:hint="cs"/>
          <w:color w:val="222222"/>
          <w:cs/>
        </w:rPr>
        <w:t>జరీ</w:t>
      </w:r>
      <w:r>
        <w:rPr>
          <w:rFonts w:ascii="Times New Roman" w:hAnsi="Times New Roman" w:cs="Times New Roman"/>
          <w:sz w:val="24"/>
          <w:szCs w:val="24"/>
        </w:rPr>
        <w:t xml:space="preserve"> 150 units to job A.</w:t>
      </w:r>
    </w:p>
    <w:p w:rsidR="00E167C3" w:rsidRDefault="00E167C3" w:rsidP="00290C87">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
          <w:bCs/>
          <w:sz w:val="26"/>
          <w:szCs w:val="26"/>
        </w:rPr>
        <w:t xml:space="preserve">9)  </w:t>
      </w:r>
      <w:r>
        <w:rPr>
          <w:rFonts w:ascii="Times New Roman" w:hAnsi="Times New Roman" w:cs="Times New Roman"/>
          <w:bCs/>
          <w:sz w:val="26"/>
          <w:szCs w:val="26"/>
        </w:rPr>
        <w:t>E</w:t>
      </w:r>
      <w:r w:rsidRPr="00557936">
        <w:rPr>
          <w:rFonts w:ascii="Times New Roman" w:hAnsi="Times New Roman" w:cs="Times New Roman"/>
          <w:bCs/>
          <w:sz w:val="26"/>
          <w:szCs w:val="26"/>
        </w:rPr>
        <w:t xml:space="preserve">xplain advantages and disadvantages wage payment method?  </w:t>
      </w:r>
    </w:p>
    <w:p w:rsidR="00E167C3" w:rsidRPr="005C7438" w:rsidRDefault="00E167C3" w:rsidP="00290C87">
      <w:pPr>
        <w:pStyle w:val="HTMLPreformatted"/>
        <w:shd w:val="clear" w:color="auto" w:fill="F8F9FA"/>
        <w:rPr>
          <w:rFonts w:ascii="inherit" w:hAnsi="inherit"/>
          <w:color w:val="222222"/>
          <w:sz w:val="22"/>
          <w:szCs w:val="22"/>
        </w:rPr>
      </w:pPr>
      <w:r w:rsidRPr="008B0535">
        <w:rPr>
          <w:rFonts w:ascii="Gautami" w:hAnsi="Gautami" w:cs="Gautami" w:hint="cs"/>
          <w:color w:val="222222"/>
          <w:sz w:val="22"/>
          <w:szCs w:val="22"/>
          <w:cs/>
          <w:lang w:bidi="te-IN"/>
        </w:rPr>
        <w:t>వేతనచెల్లింపుపద్ధతినిప్రయోజనాలుమరియుఅప్రయోజనాలువివరించండి</w:t>
      </w:r>
      <w:r w:rsidRPr="008B0535">
        <w:rPr>
          <w:rFonts w:ascii="inherit" w:hAnsi="inherit" w:hint="cs"/>
          <w:color w:val="222222"/>
          <w:sz w:val="22"/>
          <w:szCs w:val="22"/>
          <w:cs/>
          <w:lang w:bidi="te-IN"/>
        </w:rPr>
        <w:t>?</w:t>
      </w:r>
    </w:p>
    <w:p w:rsidR="00E167C3" w:rsidRPr="005C7438" w:rsidRDefault="00E167C3" w:rsidP="00290C87">
      <w:pPr>
        <w:pStyle w:val="HTMLPreformatted"/>
        <w:shd w:val="clear" w:color="auto" w:fill="F8F9FA"/>
        <w:rPr>
          <w:rFonts w:ascii="inherit" w:hAnsi="inherit"/>
          <w:color w:val="222222"/>
          <w:sz w:val="22"/>
          <w:szCs w:val="22"/>
        </w:rPr>
      </w:pPr>
      <w:r>
        <w:rPr>
          <w:rFonts w:ascii="Times New Roman" w:hAnsi="Times New Roman" w:cs="Times New Roman"/>
          <w:bCs/>
          <w:sz w:val="26"/>
          <w:szCs w:val="26"/>
        </w:rPr>
        <w:t>10) Krishna manufacturing limited has four production departments Viz. P, Q, R and two services department Viz. Transport and power supply. Expenses are per primary overhead distribution summary are given below.</w:t>
      </w:r>
      <w:r w:rsidRPr="005C7438">
        <w:rPr>
          <w:rFonts w:ascii="Gautami" w:hAnsi="Gautami" w:cs="Gautami" w:hint="cs"/>
          <w:color w:val="222222"/>
          <w:sz w:val="22"/>
          <w:szCs w:val="22"/>
          <w:cs/>
          <w:lang w:bidi="te-IN"/>
        </w:rPr>
        <w:t>కృష్ణతయారీపరిమితిలోనాలుగుఉత్పత్తివిభాగాలుఉన్నాయి</w:t>
      </w:r>
      <w:r w:rsidRPr="005C7438">
        <w:rPr>
          <w:rFonts w:ascii="Times New Roman" w:hAnsi="Times New Roman" w:cs="Times New Roman" w:hint="cs"/>
          <w:color w:val="222222"/>
          <w:sz w:val="22"/>
          <w:szCs w:val="22"/>
          <w:cs/>
          <w:lang w:bidi="te-IN"/>
        </w:rPr>
        <w:t xml:space="preserve">. </w:t>
      </w:r>
      <w:r w:rsidRPr="005C7438">
        <w:rPr>
          <w:rFonts w:ascii="Gautami" w:hAnsi="Gautami" w:cs="Gautami" w:hint="cs"/>
          <w:color w:val="222222"/>
          <w:sz w:val="22"/>
          <w:szCs w:val="22"/>
          <w:cs/>
          <w:lang w:bidi="te-IN"/>
        </w:rPr>
        <w:t>పి</w:t>
      </w:r>
      <w:r w:rsidRPr="005C7438">
        <w:rPr>
          <w:rFonts w:ascii="Times New Roman" w:hAnsi="Times New Roman" w:cs="Times New Roman" w:hint="cs"/>
          <w:color w:val="222222"/>
          <w:sz w:val="22"/>
          <w:szCs w:val="22"/>
          <w:cs/>
          <w:lang w:bidi="te-IN"/>
        </w:rPr>
        <w:t xml:space="preserve">, </w:t>
      </w:r>
      <w:r w:rsidRPr="005C7438">
        <w:rPr>
          <w:rFonts w:ascii="Gautami" w:hAnsi="Gautami" w:cs="Gautami" w:hint="cs"/>
          <w:color w:val="222222"/>
          <w:sz w:val="22"/>
          <w:szCs w:val="22"/>
          <w:cs/>
          <w:lang w:bidi="te-IN"/>
        </w:rPr>
        <w:t>క్యూ</w:t>
      </w:r>
      <w:r w:rsidRPr="005C7438">
        <w:rPr>
          <w:rFonts w:ascii="Times New Roman" w:hAnsi="Times New Roman" w:cs="Times New Roman" w:hint="cs"/>
          <w:color w:val="222222"/>
          <w:sz w:val="22"/>
          <w:szCs w:val="22"/>
          <w:cs/>
          <w:lang w:bidi="te-IN"/>
        </w:rPr>
        <w:t xml:space="preserve">, </w:t>
      </w:r>
      <w:r w:rsidRPr="005C7438">
        <w:rPr>
          <w:rFonts w:ascii="Gautami" w:hAnsi="Gautami" w:cs="Gautami" w:hint="cs"/>
          <w:color w:val="222222"/>
          <w:sz w:val="22"/>
          <w:szCs w:val="22"/>
          <w:cs/>
          <w:lang w:bidi="te-IN"/>
        </w:rPr>
        <w:t>ఆర్మరియురెండుసేవలవిభాగంవిజ్</w:t>
      </w:r>
      <w:r w:rsidRPr="005C7438">
        <w:rPr>
          <w:rFonts w:ascii="Times New Roman" w:hAnsi="Times New Roman" w:cs="Times New Roman" w:hint="cs"/>
          <w:color w:val="222222"/>
          <w:sz w:val="22"/>
          <w:szCs w:val="22"/>
          <w:cs/>
          <w:lang w:bidi="te-IN"/>
        </w:rPr>
        <w:t xml:space="preserve">. </w:t>
      </w:r>
      <w:r w:rsidRPr="005C7438">
        <w:rPr>
          <w:rFonts w:ascii="Gautami" w:hAnsi="Gautami" w:cs="Gautami" w:hint="cs"/>
          <w:color w:val="222222"/>
          <w:sz w:val="22"/>
          <w:szCs w:val="22"/>
          <w:cs/>
          <w:lang w:bidi="te-IN"/>
        </w:rPr>
        <w:t>రవాణామరియువిద్యుత్సరఫరా</w:t>
      </w:r>
      <w:r w:rsidRPr="005C7438">
        <w:rPr>
          <w:rFonts w:ascii="Times New Roman" w:hAnsi="Times New Roman" w:cs="Times New Roman" w:hint="cs"/>
          <w:color w:val="222222"/>
          <w:sz w:val="22"/>
          <w:szCs w:val="22"/>
          <w:cs/>
          <w:lang w:bidi="te-IN"/>
        </w:rPr>
        <w:t xml:space="preserve">. </w:t>
      </w:r>
      <w:r w:rsidRPr="005C7438">
        <w:rPr>
          <w:rFonts w:ascii="Gautami" w:hAnsi="Gautami" w:cs="Gautami" w:hint="cs"/>
          <w:color w:val="222222"/>
          <w:sz w:val="22"/>
          <w:szCs w:val="22"/>
          <w:cs/>
          <w:lang w:bidi="te-IN"/>
        </w:rPr>
        <w:t>ప్రాధమికఓవర్హెడ్పంపిణీసారాంశానికిఖర్చులుక్రిందఇవ్వబడ్డాయి</w:t>
      </w:r>
      <w:r w:rsidRPr="005C7438">
        <w:rPr>
          <w:rFonts w:ascii="inherit" w:hAnsi="inherit" w:hint="cs"/>
          <w:color w:val="222222"/>
          <w:sz w:val="22"/>
          <w:szCs w:val="22"/>
          <w:cs/>
          <w:lang w:bidi="te-IN"/>
        </w:rPr>
        <w:t>.</w:t>
      </w:r>
    </w:p>
    <w:p w:rsidR="00E167C3" w:rsidRDefault="00E167C3" w:rsidP="00290C87">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P: Rs 1000,Q: Rs 900, R: Rs 800, S: Rs 700.</w:t>
      </w:r>
    </w:p>
    <w:p w:rsidR="00E167C3" w:rsidRPr="005C7438" w:rsidRDefault="00E167C3" w:rsidP="00290C87">
      <w:pPr>
        <w:pStyle w:val="HTMLPreformatted"/>
        <w:shd w:val="clear" w:color="auto" w:fill="F8F9FA"/>
        <w:rPr>
          <w:rFonts w:ascii="inherit" w:hAnsi="inherit"/>
          <w:color w:val="222222"/>
          <w:sz w:val="22"/>
          <w:szCs w:val="22"/>
        </w:rPr>
      </w:pPr>
      <w:r>
        <w:rPr>
          <w:rFonts w:ascii="Times New Roman" w:hAnsi="Times New Roman" w:cs="Times New Roman"/>
          <w:bCs/>
          <w:sz w:val="26"/>
          <w:szCs w:val="26"/>
        </w:rPr>
        <w:t>Transport Rs 550, power supply Rs.380. expenses of the services departments are apportioned as under.</w:t>
      </w:r>
      <w:r w:rsidRPr="005C7438">
        <w:rPr>
          <w:rFonts w:ascii="Gautami" w:hAnsi="Gautami" w:cs="Gautami" w:hint="cs"/>
          <w:color w:val="222222"/>
          <w:sz w:val="22"/>
          <w:szCs w:val="22"/>
          <w:cs/>
          <w:lang w:bidi="te-IN"/>
        </w:rPr>
        <w:t>రవాణారూ</w:t>
      </w:r>
      <w:r w:rsidRPr="005C7438">
        <w:rPr>
          <w:rFonts w:ascii="Times New Roman" w:hAnsi="Times New Roman" w:cs="Times New Roman" w:hint="cs"/>
          <w:color w:val="222222"/>
          <w:sz w:val="22"/>
          <w:szCs w:val="22"/>
          <w:cs/>
          <w:lang w:bidi="te-IN"/>
        </w:rPr>
        <w:t xml:space="preserve"> .550, </w:t>
      </w:r>
      <w:r w:rsidRPr="005C7438">
        <w:rPr>
          <w:rFonts w:ascii="Gautami" w:hAnsi="Gautami" w:cs="Gautami" w:hint="cs"/>
          <w:color w:val="222222"/>
          <w:sz w:val="22"/>
          <w:szCs w:val="22"/>
          <w:cs/>
          <w:lang w:bidi="te-IN"/>
        </w:rPr>
        <w:t>విద్యుత్సరఫరారూ</w:t>
      </w:r>
      <w:r w:rsidRPr="005C7438">
        <w:rPr>
          <w:rFonts w:ascii="Times New Roman" w:hAnsi="Times New Roman" w:cs="Times New Roman" w:hint="cs"/>
          <w:color w:val="222222"/>
          <w:sz w:val="22"/>
          <w:szCs w:val="22"/>
          <w:cs/>
          <w:lang w:bidi="te-IN"/>
        </w:rPr>
        <w:t xml:space="preserve"> .380. </w:t>
      </w:r>
      <w:r w:rsidRPr="005C7438">
        <w:rPr>
          <w:rFonts w:ascii="Gautami" w:hAnsi="Gautami" w:cs="Gautami" w:hint="cs"/>
          <w:color w:val="222222"/>
          <w:sz w:val="22"/>
          <w:szCs w:val="22"/>
          <w:cs/>
          <w:lang w:bidi="te-IN"/>
        </w:rPr>
        <w:t>సేవలవిభాగాలఖర్చులుకిందవిభజించబడ్డాయి</w:t>
      </w:r>
    </w:p>
    <w:tbl>
      <w:tblPr>
        <w:tblStyle w:val="TableGrid"/>
        <w:tblW w:w="0" w:type="auto"/>
        <w:tblLook w:val="04A0"/>
      </w:tblPr>
      <w:tblGrid>
        <w:gridCol w:w="1314"/>
        <w:gridCol w:w="1175"/>
        <w:gridCol w:w="1175"/>
        <w:gridCol w:w="1176"/>
        <w:gridCol w:w="1176"/>
        <w:gridCol w:w="1280"/>
        <w:gridCol w:w="1226"/>
      </w:tblGrid>
      <w:tr w:rsidR="00E167C3" w:rsidTr="00DF6FDD">
        <w:tc>
          <w:tcPr>
            <w:tcW w:w="1298" w:type="dxa"/>
          </w:tcPr>
          <w:p w:rsidR="00E167C3" w:rsidRDefault="00E167C3" w:rsidP="00290C87">
            <w:pPr>
              <w:autoSpaceDE w:val="0"/>
              <w:autoSpaceDN w:val="0"/>
              <w:adjustRightInd w:val="0"/>
              <w:rPr>
                <w:rFonts w:ascii="Times New Roman" w:hAnsi="Times New Roman" w:cs="Times New Roman"/>
                <w:bCs/>
                <w:sz w:val="26"/>
                <w:szCs w:val="26"/>
              </w:rPr>
            </w:pPr>
            <w:r>
              <w:rPr>
                <w:rFonts w:ascii="Times New Roman" w:hAnsi="Times New Roman" w:cs="Times New Roman"/>
                <w:bCs/>
                <w:sz w:val="26"/>
                <w:szCs w:val="26"/>
              </w:rPr>
              <w:t>Name of theService Dept</w:t>
            </w:r>
          </w:p>
        </w:tc>
        <w:tc>
          <w:tcPr>
            <w:tcW w:w="1179" w:type="dxa"/>
          </w:tcPr>
          <w:p w:rsidR="00E167C3" w:rsidRDefault="00E167C3" w:rsidP="00290C87">
            <w:pPr>
              <w:autoSpaceDE w:val="0"/>
              <w:autoSpaceDN w:val="0"/>
              <w:adjustRightInd w:val="0"/>
              <w:rPr>
                <w:rFonts w:ascii="Times New Roman" w:hAnsi="Times New Roman" w:cs="Times New Roman"/>
                <w:bCs/>
                <w:sz w:val="26"/>
                <w:szCs w:val="26"/>
              </w:rPr>
            </w:pPr>
            <w:r>
              <w:rPr>
                <w:rFonts w:ascii="Times New Roman" w:hAnsi="Times New Roman" w:cs="Times New Roman"/>
                <w:bCs/>
                <w:sz w:val="26"/>
                <w:szCs w:val="26"/>
              </w:rPr>
              <w:t xml:space="preserve">       P</w:t>
            </w:r>
          </w:p>
        </w:tc>
        <w:tc>
          <w:tcPr>
            <w:tcW w:w="1179" w:type="dxa"/>
          </w:tcPr>
          <w:p w:rsidR="00E167C3" w:rsidRDefault="00E167C3" w:rsidP="00290C87">
            <w:pPr>
              <w:autoSpaceDE w:val="0"/>
              <w:autoSpaceDN w:val="0"/>
              <w:adjustRightInd w:val="0"/>
              <w:rPr>
                <w:rFonts w:ascii="Times New Roman" w:hAnsi="Times New Roman" w:cs="Times New Roman"/>
                <w:bCs/>
                <w:sz w:val="26"/>
                <w:szCs w:val="26"/>
              </w:rPr>
            </w:pPr>
            <w:r>
              <w:rPr>
                <w:rFonts w:ascii="Times New Roman" w:hAnsi="Times New Roman" w:cs="Times New Roman"/>
                <w:bCs/>
                <w:sz w:val="26"/>
                <w:szCs w:val="26"/>
              </w:rPr>
              <w:t xml:space="preserve">      Q</w:t>
            </w:r>
          </w:p>
        </w:tc>
        <w:tc>
          <w:tcPr>
            <w:tcW w:w="1179" w:type="dxa"/>
          </w:tcPr>
          <w:p w:rsidR="00E167C3" w:rsidRDefault="00E167C3" w:rsidP="00290C87">
            <w:pPr>
              <w:autoSpaceDE w:val="0"/>
              <w:autoSpaceDN w:val="0"/>
              <w:adjustRightInd w:val="0"/>
              <w:rPr>
                <w:rFonts w:ascii="Times New Roman" w:hAnsi="Times New Roman" w:cs="Times New Roman"/>
                <w:bCs/>
                <w:sz w:val="26"/>
                <w:szCs w:val="26"/>
              </w:rPr>
            </w:pPr>
            <w:r>
              <w:rPr>
                <w:rFonts w:ascii="Times New Roman" w:hAnsi="Times New Roman" w:cs="Times New Roman"/>
                <w:bCs/>
                <w:sz w:val="26"/>
                <w:szCs w:val="26"/>
              </w:rPr>
              <w:t xml:space="preserve">      R</w:t>
            </w:r>
          </w:p>
        </w:tc>
        <w:tc>
          <w:tcPr>
            <w:tcW w:w="1179" w:type="dxa"/>
          </w:tcPr>
          <w:p w:rsidR="00E167C3" w:rsidRDefault="00E167C3" w:rsidP="00290C87">
            <w:pPr>
              <w:autoSpaceDE w:val="0"/>
              <w:autoSpaceDN w:val="0"/>
              <w:adjustRightInd w:val="0"/>
              <w:rPr>
                <w:rFonts w:ascii="Times New Roman" w:hAnsi="Times New Roman" w:cs="Times New Roman"/>
                <w:bCs/>
                <w:sz w:val="26"/>
                <w:szCs w:val="26"/>
              </w:rPr>
            </w:pPr>
            <w:r>
              <w:rPr>
                <w:rFonts w:ascii="Times New Roman" w:hAnsi="Times New Roman" w:cs="Times New Roman"/>
                <w:bCs/>
                <w:sz w:val="26"/>
                <w:szCs w:val="26"/>
              </w:rPr>
              <w:t xml:space="preserve">     S</w:t>
            </w:r>
          </w:p>
        </w:tc>
        <w:tc>
          <w:tcPr>
            <w:tcW w:w="1280" w:type="dxa"/>
          </w:tcPr>
          <w:p w:rsidR="00E167C3" w:rsidRDefault="00DF6FDD" w:rsidP="00290C87">
            <w:pPr>
              <w:autoSpaceDE w:val="0"/>
              <w:autoSpaceDN w:val="0"/>
              <w:adjustRightInd w:val="0"/>
              <w:rPr>
                <w:rFonts w:ascii="Times New Roman" w:hAnsi="Times New Roman" w:cs="Times New Roman"/>
                <w:bCs/>
                <w:sz w:val="26"/>
                <w:szCs w:val="26"/>
              </w:rPr>
            </w:pPr>
            <w:r>
              <w:rPr>
                <w:rFonts w:ascii="Times New Roman" w:hAnsi="Times New Roman" w:cs="Times New Roman"/>
                <w:bCs/>
                <w:sz w:val="26"/>
                <w:szCs w:val="26"/>
              </w:rPr>
              <w:t>Transport</w:t>
            </w:r>
          </w:p>
        </w:tc>
        <w:tc>
          <w:tcPr>
            <w:tcW w:w="1228" w:type="dxa"/>
          </w:tcPr>
          <w:p w:rsidR="00E167C3" w:rsidRDefault="00DF6FDD" w:rsidP="00290C87">
            <w:pPr>
              <w:autoSpaceDE w:val="0"/>
              <w:autoSpaceDN w:val="0"/>
              <w:adjustRightInd w:val="0"/>
              <w:rPr>
                <w:rFonts w:ascii="Times New Roman" w:hAnsi="Times New Roman" w:cs="Times New Roman"/>
                <w:bCs/>
                <w:sz w:val="26"/>
                <w:szCs w:val="26"/>
              </w:rPr>
            </w:pPr>
            <w:r>
              <w:rPr>
                <w:rFonts w:ascii="Times New Roman" w:hAnsi="Times New Roman" w:cs="Times New Roman"/>
                <w:bCs/>
                <w:sz w:val="26"/>
                <w:szCs w:val="26"/>
              </w:rPr>
              <w:t>Power supply</w:t>
            </w:r>
          </w:p>
        </w:tc>
      </w:tr>
      <w:tr w:rsidR="00E167C3" w:rsidTr="00DF6FDD">
        <w:tc>
          <w:tcPr>
            <w:tcW w:w="1298" w:type="dxa"/>
          </w:tcPr>
          <w:p w:rsidR="00E167C3" w:rsidRDefault="00E167C3" w:rsidP="00290C87">
            <w:pPr>
              <w:autoSpaceDE w:val="0"/>
              <w:autoSpaceDN w:val="0"/>
              <w:adjustRightInd w:val="0"/>
              <w:rPr>
                <w:rFonts w:ascii="Times New Roman" w:hAnsi="Times New Roman" w:cs="Times New Roman"/>
                <w:bCs/>
                <w:sz w:val="26"/>
                <w:szCs w:val="26"/>
              </w:rPr>
            </w:pPr>
            <w:r>
              <w:rPr>
                <w:rFonts w:ascii="Times New Roman" w:hAnsi="Times New Roman" w:cs="Times New Roman"/>
                <w:bCs/>
                <w:sz w:val="26"/>
                <w:szCs w:val="26"/>
              </w:rPr>
              <w:t>Transport</w:t>
            </w:r>
          </w:p>
        </w:tc>
        <w:tc>
          <w:tcPr>
            <w:tcW w:w="1179" w:type="dxa"/>
          </w:tcPr>
          <w:p w:rsidR="00E167C3" w:rsidRDefault="00E167C3" w:rsidP="00DF6FDD">
            <w:pPr>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10%</w:t>
            </w:r>
          </w:p>
        </w:tc>
        <w:tc>
          <w:tcPr>
            <w:tcW w:w="1179" w:type="dxa"/>
          </w:tcPr>
          <w:p w:rsidR="00E167C3" w:rsidRDefault="00E167C3" w:rsidP="00DF6FDD">
            <w:pPr>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30%</w:t>
            </w:r>
          </w:p>
        </w:tc>
        <w:tc>
          <w:tcPr>
            <w:tcW w:w="1179" w:type="dxa"/>
          </w:tcPr>
          <w:p w:rsidR="00E167C3" w:rsidRDefault="00E167C3" w:rsidP="00DF6FDD">
            <w:pPr>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20%</w:t>
            </w:r>
          </w:p>
        </w:tc>
        <w:tc>
          <w:tcPr>
            <w:tcW w:w="1179" w:type="dxa"/>
          </w:tcPr>
          <w:p w:rsidR="00E167C3" w:rsidRDefault="00E167C3" w:rsidP="00DF6FDD">
            <w:pPr>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20%</w:t>
            </w:r>
          </w:p>
        </w:tc>
        <w:tc>
          <w:tcPr>
            <w:tcW w:w="1280" w:type="dxa"/>
          </w:tcPr>
          <w:p w:rsidR="00E167C3" w:rsidRDefault="00E167C3" w:rsidP="00DF6FDD">
            <w:pPr>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w:t>
            </w:r>
          </w:p>
        </w:tc>
        <w:tc>
          <w:tcPr>
            <w:tcW w:w="1228" w:type="dxa"/>
          </w:tcPr>
          <w:p w:rsidR="00E167C3" w:rsidRDefault="00E167C3" w:rsidP="00DF6FDD">
            <w:pPr>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20%</w:t>
            </w:r>
          </w:p>
        </w:tc>
      </w:tr>
      <w:tr w:rsidR="00E167C3" w:rsidTr="00DF6FDD">
        <w:tc>
          <w:tcPr>
            <w:tcW w:w="1298" w:type="dxa"/>
          </w:tcPr>
          <w:p w:rsidR="00E167C3" w:rsidRDefault="00E167C3" w:rsidP="00290C87">
            <w:pPr>
              <w:autoSpaceDE w:val="0"/>
              <w:autoSpaceDN w:val="0"/>
              <w:adjustRightInd w:val="0"/>
              <w:rPr>
                <w:rFonts w:ascii="Times New Roman" w:hAnsi="Times New Roman" w:cs="Times New Roman"/>
                <w:bCs/>
                <w:sz w:val="26"/>
                <w:szCs w:val="26"/>
              </w:rPr>
            </w:pPr>
            <w:r>
              <w:rPr>
                <w:rFonts w:ascii="Times New Roman" w:hAnsi="Times New Roman" w:cs="Times New Roman"/>
                <w:bCs/>
                <w:sz w:val="26"/>
                <w:szCs w:val="26"/>
              </w:rPr>
              <w:t>Power supply</w:t>
            </w:r>
          </w:p>
        </w:tc>
        <w:tc>
          <w:tcPr>
            <w:tcW w:w="1179" w:type="dxa"/>
          </w:tcPr>
          <w:p w:rsidR="00E167C3" w:rsidRDefault="00E167C3" w:rsidP="00DF6FDD">
            <w:pPr>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30%</w:t>
            </w:r>
          </w:p>
        </w:tc>
        <w:tc>
          <w:tcPr>
            <w:tcW w:w="1179" w:type="dxa"/>
          </w:tcPr>
          <w:p w:rsidR="00E167C3" w:rsidRDefault="00E167C3" w:rsidP="00DF6FDD">
            <w:pPr>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20%</w:t>
            </w:r>
          </w:p>
        </w:tc>
        <w:tc>
          <w:tcPr>
            <w:tcW w:w="1179" w:type="dxa"/>
          </w:tcPr>
          <w:p w:rsidR="00E167C3" w:rsidRDefault="00E167C3" w:rsidP="00DF6FDD">
            <w:pPr>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30%</w:t>
            </w:r>
          </w:p>
        </w:tc>
        <w:tc>
          <w:tcPr>
            <w:tcW w:w="1179" w:type="dxa"/>
          </w:tcPr>
          <w:p w:rsidR="00E167C3" w:rsidRDefault="00E167C3" w:rsidP="00DF6FDD">
            <w:pPr>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10%</w:t>
            </w:r>
          </w:p>
        </w:tc>
        <w:tc>
          <w:tcPr>
            <w:tcW w:w="1280" w:type="dxa"/>
          </w:tcPr>
          <w:p w:rsidR="00E167C3" w:rsidRDefault="00E167C3" w:rsidP="00DF6FDD">
            <w:pPr>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10%</w:t>
            </w:r>
          </w:p>
        </w:tc>
        <w:tc>
          <w:tcPr>
            <w:tcW w:w="1228" w:type="dxa"/>
          </w:tcPr>
          <w:p w:rsidR="00E167C3" w:rsidRDefault="00E167C3" w:rsidP="00DF6FDD">
            <w:pPr>
              <w:autoSpaceDE w:val="0"/>
              <w:autoSpaceDN w:val="0"/>
              <w:adjustRightInd w:val="0"/>
              <w:jc w:val="center"/>
              <w:rPr>
                <w:rFonts w:ascii="Times New Roman" w:hAnsi="Times New Roman" w:cs="Times New Roman"/>
                <w:bCs/>
                <w:sz w:val="26"/>
                <w:szCs w:val="26"/>
              </w:rPr>
            </w:pPr>
            <w:r>
              <w:rPr>
                <w:rFonts w:ascii="Times New Roman" w:hAnsi="Times New Roman" w:cs="Times New Roman"/>
                <w:bCs/>
                <w:sz w:val="26"/>
                <w:szCs w:val="26"/>
              </w:rPr>
              <w:t>-</w:t>
            </w:r>
          </w:p>
        </w:tc>
      </w:tr>
    </w:tbl>
    <w:p w:rsidR="00E167C3" w:rsidRDefault="00E167C3" w:rsidP="00290C87">
      <w:pPr>
        <w:autoSpaceDE w:val="0"/>
        <w:autoSpaceDN w:val="0"/>
        <w:adjustRightInd w:val="0"/>
        <w:spacing w:after="0" w:line="240" w:lineRule="auto"/>
        <w:rPr>
          <w:rFonts w:ascii="inherit" w:hAnsi="inherit"/>
          <w:color w:val="222222"/>
          <w:cs/>
        </w:rPr>
      </w:pPr>
      <w:r>
        <w:rPr>
          <w:rFonts w:ascii="Times New Roman" w:hAnsi="Times New Roman" w:cs="Times New Roman"/>
          <w:bCs/>
          <w:sz w:val="26"/>
          <w:szCs w:val="26"/>
        </w:rPr>
        <w:t>Find out the over heads of production departments by repeated distribution method.</w:t>
      </w:r>
      <w:r w:rsidRPr="005C7438">
        <w:rPr>
          <w:rFonts w:ascii="Gautami" w:hAnsi="Gautami" w:cs="Gautami" w:hint="cs"/>
          <w:color w:val="222222"/>
          <w:cs/>
        </w:rPr>
        <w:t>పంపిణీపద్ధతిద్వారాఉత్పత్తివిభాగాలకనుగొనండి</w:t>
      </w:r>
      <w:r w:rsidRPr="005C7438">
        <w:rPr>
          <w:rFonts w:ascii="inherit" w:hAnsi="inherit" w:hint="cs"/>
          <w:color w:val="222222"/>
          <w:cs/>
        </w:rPr>
        <w:t>.</w:t>
      </w:r>
    </w:p>
    <w:p w:rsidR="00E167C3" w:rsidRDefault="00E167C3" w:rsidP="00290C87">
      <w:pPr>
        <w:pStyle w:val="HTMLPreformatted"/>
        <w:shd w:val="clear" w:color="auto" w:fill="F8F9FA"/>
        <w:rPr>
          <w:rFonts w:ascii="Times New Roman" w:hAnsi="Times New Roman" w:cs="Times New Roman"/>
          <w:bCs/>
          <w:sz w:val="26"/>
          <w:szCs w:val="26"/>
        </w:rPr>
      </w:pPr>
      <w:r>
        <w:rPr>
          <w:rFonts w:ascii="Times New Roman" w:hAnsi="Times New Roman" w:cs="Times New Roman"/>
          <w:bCs/>
          <w:sz w:val="26"/>
          <w:szCs w:val="26"/>
        </w:rPr>
        <w:t>11) Prepare a contract account from the following information</w:t>
      </w:r>
    </w:p>
    <w:p w:rsidR="00E167C3" w:rsidRPr="005C7438" w:rsidRDefault="00E167C3" w:rsidP="00290C87">
      <w:pPr>
        <w:pStyle w:val="HTMLPreformatted"/>
        <w:shd w:val="clear" w:color="auto" w:fill="F8F9FA"/>
        <w:rPr>
          <w:rFonts w:ascii="inherit" w:hAnsi="inherit"/>
          <w:color w:val="222222"/>
        </w:rPr>
      </w:pPr>
      <w:r w:rsidRPr="005C7438">
        <w:rPr>
          <w:rFonts w:ascii="Gautami" w:hAnsi="Gautami" w:cs="Gautami" w:hint="cs"/>
          <w:color w:val="222222"/>
          <w:cs/>
          <w:lang w:bidi="te-IN"/>
        </w:rPr>
        <w:t>కిందిసమాచారంనుండికాంట్రాక్ట్ఖాతానుసిద్ధంచేయండి</w:t>
      </w:r>
    </w:p>
    <w:p w:rsidR="00E167C3" w:rsidRDefault="00E167C3" w:rsidP="00695BF4">
      <w:pPr>
        <w:pStyle w:val="HTMLPreformatted"/>
        <w:shd w:val="clear" w:color="auto" w:fill="F8F9FA"/>
        <w:ind w:left="720"/>
        <w:rPr>
          <w:rFonts w:ascii="Times New Roman" w:hAnsi="Times New Roman" w:cs="Times New Roman"/>
          <w:bCs/>
          <w:sz w:val="26"/>
          <w:szCs w:val="26"/>
        </w:rPr>
      </w:pPr>
      <w:r>
        <w:rPr>
          <w:rFonts w:ascii="Times New Roman" w:hAnsi="Times New Roman" w:cs="Times New Roman"/>
          <w:bCs/>
          <w:sz w:val="26"/>
          <w:szCs w:val="26"/>
        </w:rPr>
        <w:t xml:space="preserve">Contract price </w:t>
      </w:r>
      <w:r w:rsidRPr="005C7438">
        <w:rPr>
          <w:rFonts w:ascii="Gautami" w:hAnsi="Gautami" w:cs="Gautami" w:hint="cs"/>
          <w:color w:val="222222"/>
          <w:cs/>
          <w:lang w:bidi="te-IN"/>
        </w:rPr>
        <w:t>కాంట్రాక్ట్ధర</w:t>
      </w:r>
      <w:r>
        <w:rPr>
          <w:rFonts w:ascii="Times New Roman" w:hAnsi="Times New Roman" w:cs="Times New Roman"/>
          <w:bCs/>
          <w:sz w:val="26"/>
          <w:szCs w:val="26"/>
        </w:rPr>
        <w:t>10,00,000</w:t>
      </w:r>
    </w:p>
    <w:p w:rsidR="00DF6FDD" w:rsidRDefault="00E167C3" w:rsidP="00695BF4">
      <w:pPr>
        <w:autoSpaceDE w:val="0"/>
        <w:autoSpaceDN w:val="0"/>
        <w:adjustRightInd w:val="0"/>
        <w:spacing w:after="0" w:line="240" w:lineRule="auto"/>
        <w:ind w:left="720"/>
        <w:rPr>
          <w:rFonts w:ascii="Times New Roman" w:hAnsi="Times New Roman" w:cs="Times New Roman"/>
          <w:bCs/>
          <w:sz w:val="26"/>
          <w:szCs w:val="26"/>
        </w:rPr>
      </w:pPr>
      <w:r>
        <w:rPr>
          <w:rFonts w:ascii="Times New Roman" w:hAnsi="Times New Roman" w:cs="Times New Roman"/>
          <w:bCs/>
          <w:sz w:val="26"/>
          <w:szCs w:val="26"/>
        </w:rPr>
        <w:t xml:space="preserve">Contract wages </w:t>
      </w:r>
      <w:r w:rsidRPr="005C7438">
        <w:rPr>
          <w:rFonts w:ascii="Gautami" w:hAnsi="Gautami" w:cs="Gautami" w:hint="cs"/>
          <w:color w:val="222222"/>
          <w:sz w:val="20"/>
          <w:szCs w:val="20"/>
          <w:cs/>
        </w:rPr>
        <w:t>కాంట్రాక్ట్వేతనాలు</w:t>
      </w:r>
      <w:r>
        <w:rPr>
          <w:rFonts w:ascii="Times New Roman" w:hAnsi="Times New Roman" w:cs="Times New Roman"/>
          <w:bCs/>
          <w:sz w:val="26"/>
          <w:szCs w:val="26"/>
        </w:rPr>
        <w:t>2,50,000</w:t>
      </w:r>
      <w:r>
        <w:rPr>
          <w:rFonts w:ascii="Times New Roman" w:hAnsi="Times New Roman" w:cs="Times New Roman"/>
          <w:bCs/>
          <w:sz w:val="26"/>
          <w:szCs w:val="26"/>
        </w:rPr>
        <w:tab/>
      </w:r>
    </w:p>
    <w:p w:rsidR="00E167C3" w:rsidRDefault="00E167C3" w:rsidP="00695BF4">
      <w:pPr>
        <w:autoSpaceDE w:val="0"/>
        <w:autoSpaceDN w:val="0"/>
        <w:adjustRightInd w:val="0"/>
        <w:spacing w:after="0" w:line="240" w:lineRule="auto"/>
        <w:ind w:left="720"/>
        <w:rPr>
          <w:rFonts w:ascii="Times New Roman" w:hAnsi="Times New Roman" w:cs="Times New Roman"/>
          <w:bCs/>
          <w:sz w:val="26"/>
          <w:szCs w:val="26"/>
        </w:rPr>
      </w:pPr>
      <w:r>
        <w:rPr>
          <w:rFonts w:ascii="Times New Roman" w:hAnsi="Times New Roman" w:cs="Times New Roman"/>
          <w:bCs/>
          <w:sz w:val="26"/>
          <w:szCs w:val="26"/>
        </w:rPr>
        <w:t xml:space="preserve">Material </w:t>
      </w:r>
      <w:r w:rsidRPr="005C7438">
        <w:rPr>
          <w:rFonts w:ascii="Gautami" w:hAnsi="Gautami" w:cs="Gautami" w:hint="cs"/>
          <w:color w:val="222222"/>
          <w:sz w:val="20"/>
          <w:szCs w:val="20"/>
          <w:cs/>
        </w:rPr>
        <w:t>మెటీరియల్</w:t>
      </w:r>
      <w:r>
        <w:rPr>
          <w:rFonts w:ascii="Gautami" w:hAnsi="Gautami" w:cs="Gautami"/>
          <w:color w:val="222222"/>
          <w:sz w:val="20"/>
          <w:szCs w:val="20"/>
          <w:cs/>
        </w:rPr>
        <w:tab/>
      </w:r>
      <w:r>
        <w:rPr>
          <w:rFonts w:ascii="Gautami" w:hAnsi="Gautami" w:cs="Gautami"/>
          <w:color w:val="222222"/>
          <w:sz w:val="20"/>
          <w:szCs w:val="20"/>
          <w:cs/>
        </w:rPr>
        <w:tab/>
      </w:r>
      <w:r>
        <w:rPr>
          <w:rFonts w:ascii="Gautami" w:hAnsi="Gautami" w:cs="Gautami"/>
          <w:color w:val="222222"/>
          <w:sz w:val="20"/>
          <w:szCs w:val="20"/>
          <w:cs/>
        </w:rPr>
        <w:tab/>
      </w:r>
      <w:r>
        <w:rPr>
          <w:rFonts w:ascii="Gautami" w:hAnsi="Gautami" w:cs="Gautami"/>
          <w:color w:val="222222"/>
          <w:sz w:val="20"/>
          <w:szCs w:val="20"/>
          <w:cs/>
        </w:rPr>
        <w:tab/>
      </w:r>
      <w:r>
        <w:rPr>
          <w:rFonts w:ascii="Gautami" w:hAnsi="Gautami" w:cs="Gautami"/>
          <w:color w:val="222222"/>
          <w:sz w:val="20"/>
          <w:szCs w:val="20"/>
          <w:cs/>
        </w:rPr>
        <w:tab/>
      </w:r>
      <w:r>
        <w:rPr>
          <w:rFonts w:ascii="Gautami" w:hAnsi="Gautami" w:cs="Gautami"/>
          <w:color w:val="222222"/>
          <w:sz w:val="20"/>
          <w:szCs w:val="20"/>
          <w:cs/>
        </w:rPr>
        <w:tab/>
      </w:r>
      <w:r>
        <w:rPr>
          <w:rFonts w:ascii="Times New Roman" w:hAnsi="Times New Roman" w:cs="Times New Roman"/>
          <w:bCs/>
          <w:sz w:val="26"/>
          <w:szCs w:val="26"/>
        </w:rPr>
        <w:t>3,00,000</w:t>
      </w:r>
    </w:p>
    <w:p w:rsidR="00E167C3" w:rsidRDefault="00E167C3" w:rsidP="00695BF4">
      <w:pPr>
        <w:autoSpaceDE w:val="0"/>
        <w:autoSpaceDN w:val="0"/>
        <w:adjustRightInd w:val="0"/>
        <w:spacing w:after="0" w:line="240" w:lineRule="auto"/>
        <w:ind w:left="720"/>
        <w:rPr>
          <w:rFonts w:ascii="Times New Roman" w:hAnsi="Times New Roman" w:cs="Times New Roman"/>
          <w:bCs/>
          <w:sz w:val="26"/>
          <w:szCs w:val="26"/>
        </w:rPr>
      </w:pPr>
      <w:r>
        <w:rPr>
          <w:rFonts w:ascii="Times New Roman" w:hAnsi="Times New Roman" w:cs="Times New Roman"/>
          <w:bCs/>
          <w:sz w:val="26"/>
          <w:szCs w:val="26"/>
        </w:rPr>
        <w:t xml:space="preserve">Cost of plant  </w:t>
      </w:r>
      <w:r w:rsidRPr="00EC4454">
        <w:rPr>
          <w:rFonts w:ascii="Gautami" w:hAnsi="Gautami" w:cs="Gautami" w:hint="cs"/>
          <w:color w:val="222222"/>
          <w:sz w:val="20"/>
          <w:szCs w:val="20"/>
          <w:cs/>
        </w:rPr>
        <w:t>పరిశ్రమ</w:t>
      </w:r>
      <w:r w:rsidRPr="00782DAB">
        <w:rPr>
          <w:rFonts w:ascii="Times New Roman" w:hAnsi="Gautami" w:cs="Gautami"/>
          <w:color w:val="222222"/>
          <w:shd w:val="clear" w:color="auto" w:fill="F8F9FA"/>
          <w:cs/>
        </w:rPr>
        <w:t>వ్యయం</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20,00,000</w:t>
      </w:r>
    </w:p>
    <w:p w:rsidR="00E167C3" w:rsidRDefault="00E167C3" w:rsidP="00695BF4">
      <w:pPr>
        <w:autoSpaceDE w:val="0"/>
        <w:autoSpaceDN w:val="0"/>
        <w:adjustRightInd w:val="0"/>
        <w:spacing w:after="0" w:line="240" w:lineRule="auto"/>
        <w:ind w:left="720"/>
        <w:rPr>
          <w:rFonts w:ascii="Times New Roman" w:hAnsi="Times New Roman" w:cs="Times New Roman"/>
          <w:bCs/>
          <w:sz w:val="26"/>
          <w:szCs w:val="26"/>
        </w:rPr>
      </w:pPr>
      <w:r>
        <w:rPr>
          <w:rFonts w:ascii="Times New Roman" w:hAnsi="Times New Roman" w:cs="Times New Roman"/>
          <w:bCs/>
          <w:sz w:val="26"/>
          <w:szCs w:val="26"/>
        </w:rPr>
        <w:t>Direct expenses</w:t>
      </w:r>
      <w:r w:rsidRPr="00EC4454">
        <w:rPr>
          <w:rFonts w:ascii="Gautami" w:hAnsi="Gautami" w:cs="Gautami" w:hint="cs"/>
          <w:color w:val="222222"/>
          <w:cs/>
        </w:rPr>
        <w:t>ప్రత్యక్షఖర్చులు</w:t>
      </w:r>
      <w:r>
        <w:rPr>
          <w:rFonts w:ascii="Gautami" w:hAnsi="Gautami" w:cs="Gautami"/>
          <w:color w:val="222222"/>
          <w:cs/>
        </w:rPr>
        <w:tab/>
      </w:r>
      <w:r>
        <w:rPr>
          <w:rFonts w:ascii="Gautami" w:hAnsi="Gautami" w:cs="Gautami"/>
          <w:color w:val="222222"/>
          <w:cs/>
        </w:rPr>
        <w:tab/>
      </w:r>
      <w:r>
        <w:rPr>
          <w:rFonts w:ascii="Gautami" w:hAnsi="Gautami" w:cs="Gautami"/>
          <w:color w:val="222222"/>
          <w:cs/>
        </w:rPr>
        <w:tab/>
      </w:r>
      <w:r>
        <w:rPr>
          <w:rFonts w:ascii="Gautami" w:hAnsi="Gautami" w:cs="Gautami"/>
          <w:color w:val="222222"/>
          <w:cs/>
        </w:rPr>
        <w:tab/>
      </w:r>
      <w:r>
        <w:rPr>
          <w:rFonts w:ascii="Times New Roman" w:hAnsi="Times New Roman" w:cs="Times New Roman"/>
          <w:bCs/>
          <w:sz w:val="26"/>
          <w:szCs w:val="26"/>
        </w:rPr>
        <w:t>90,000</w:t>
      </w:r>
    </w:p>
    <w:p w:rsidR="00E167C3" w:rsidRPr="00EC4454" w:rsidRDefault="00E167C3" w:rsidP="00695BF4">
      <w:pPr>
        <w:autoSpaceDE w:val="0"/>
        <w:autoSpaceDN w:val="0"/>
        <w:adjustRightInd w:val="0"/>
        <w:spacing w:after="0" w:line="240" w:lineRule="auto"/>
        <w:ind w:left="720"/>
        <w:rPr>
          <w:rFonts w:ascii="Times New Roman" w:hAnsi="Times New Roman" w:cs="Times New Roman"/>
          <w:bCs/>
          <w:sz w:val="26"/>
          <w:szCs w:val="26"/>
        </w:rPr>
      </w:pPr>
      <w:r>
        <w:rPr>
          <w:rFonts w:ascii="Times New Roman" w:hAnsi="Times New Roman" w:cs="Times New Roman"/>
          <w:bCs/>
          <w:sz w:val="26"/>
          <w:szCs w:val="26"/>
        </w:rPr>
        <w:t xml:space="preserve">Overheads </w:t>
      </w:r>
      <w:r w:rsidRPr="00EC4454">
        <w:rPr>
          <w:rFonts w:ascii="Gautami" w:hAnsi="Gautami" w:cs="Gautami" w:hint="cs"/>
          <w:color w:val="222222"/>
          <w:sz w:val="20"/>
          <w:szCs w:val="20"/>
          <w:cs/>
        </w:rPr>
        <w:t>ఓవర్హెడ్స్</w:t>
      </w:r>
      <w:r>
        <w:rPr>
          <w:rFonts w:ascii="Gautami" w:hAnsi="Gautami" w:cs="Gautami"/>
          <w:color w:val="222222"/>
          <w:sz w:val="20"/>
          <w:szCs w:val="20"/>
          <w:cs/>
        </w:rPr>
        <w:tab/>
      </w:r>
      <w:r>
        <w:rPr>
          <w:rFonts w:ascii="Gautami" w:hAnsi="Gautami" w:cs="Gautami"/>
          <w:color w:val="222222"/>
          <w:sz w:val="20"/>
          <w:szCs w:val="20"/>
          <w:cs/>
        </w:rPr>
        <w:tab/>
      </w:r>
      <w:r>
        <w:rPr>
          <w:rFonts w:ascii="Gautami" w:hAnsi="Gautami" w:cs="Gautami"/>
          <w:color w:val="222222"/>
          <w:sz w:val="20"/>
          <w:szCs w:val="20"/>
          <w:cs/>
        </w:rPr>
        <w:tab/>
      </w:r>
      <w:r>
        <w:rPr>
          <w:rFonts w:ascii="Gautami" w:hAnsi="Gautami" w:cs="Gautami"/>
          <w:color w:val="222222"/>
          <w:sz w:val="20"/>
          <w:szCs w:val="20"/>
          <w:cs/>
        </w:rPr>
        <w:tab/>
      </w:r>
      <w:r>
        <w:rPr>
          <w:rFonts w:ascii="Gautami" w:hAnsi="Gautami" w:cs="Gautami"/>
          <w:color w:val="222222"/>
          <w:sz w:val="20"/>
          <w:szCs w:val="20"/>
          <w:cs/>
        </w:rPr>
        <w:tab/>
      </w:r>
      <w:r>
        <w:rPr>
          <w:rFonts w:ascii="Gautami" w:hAnsi="Gautami" w:cs="Gautami"/>
          <w:color w:val="222222"/>
          <w:sz w:val="20"/>
          <w:szCs w:val="20"/>
          <w:cs/>
        </w:rPr>
        <w:tab/>
      </w:r>
      <w:r>
        <w:rPr>
          <w:rFonts w:ascii="Times New Roman" w:hAnsi="Times New Roman" w:cs="Times New Roman"/>
          <w:bCs/>
          <w:sz w:val="26"/>
          <w:szCs w:val="26"/>
        </w:rPr>
        <w:t>50,000</w:t>
      </w:r>
    </w:p>
    <w:p w:rsidR="00E167C3" w:rsidRPr="00EC4454" w:rsidRDefault="00E167C3" w:rsidP="00695BF4">
      <w:pPr>
        <w:autoSpaceDE w:val="0"/>
        <w:autoSpaceDN w:val="0"/>
        <w:adjustRightInd w:val="0"/>
        <w:spacing w:after="0" w:line="240" w:lineRule="auto"/>
        <w:ind w:left="720"/>
        <w:rPr>
          <w:rFonts w:ascii="Times New Roman" w:hAnsi="Times New Roman" w:cs="Times New Roman"/>
          <w:bCs/>
          <w:sz w:val="26"/>
          <w:szCs w:val="26"/>
        </w:rPr>
      </w:pPr>
      <w:r>
        <w:rPr>
          <w:rFonts w:ascii="Times New Roman" w:hAnsi="Times New Roman" w:cs="Times New Roman"/>
          <w:bCs/>
          <w:sz w:val="26"/>
          <w:szCs w:val="26"/>
        </w:rPr>
        <w:t xml:space="preserve">Work certified </w:t>
      </w:r>
      <w:r w:rsidRPr="00EC4454">
        <w:rPr>
          <w:rFonts w:ascii="Gautami" w:hAnsi="Gautami" w:cs="Gautami" w:hint="cs"/>
          <w:color w:val="222222"/>
          <w:cs/>
        </w:rPr>
        <w:t>పనిధృవీకరించబడింది</w:t>
      </w:r>
      <w:r>
        <w:rPr>
          <w:rFonts w:ascii="Gautami" w:hAnsi="Gautami" w:cs="Gautami"/>
          <w:color w:val="222222"/>
          <w:cs/>
        </w:rPr>
        <w:tab/>
      </w:r>
      <w:r>
        <w:rPr>
          <w:rFonts w:ascii="Gautami" w:hAnsi="Gautami" w:cs="Gautami"/>
          <w:color w:val="222222"/>
          <w:cs/>
        </w:rPr>
        <w:tab/>
      </w:r>
      <w:r>
        <w:rPr>
          <w:rFonts w:ascii="Gautami" w:hAnsi="Gautami" w:cs="Gautami"/>
          <w:color w:val="222222"/>
          <w:cs/>
        </w:rPr>
        <w:tab/>
      </w:r>
      <w:r>
        <w:rPr>
          <w:rFonts w:ascii="Gautami" w:hAnsi="Gautami" w:cs="Gautami"/>
          <w:color w:val="222222"/>
          <w:cs/>
        </w:rPr>
        <w:tab/>
      </w:r>
      <w:r>
        <w:rPr>
          <w:rFonts w:ascii="Times New Roman" w:hAnsi="Times New Roman" w:cs="Times New Roman"/>
          <w:bCs/>
          <w:sz w:val="26"/>
          <w:szCs w:val="26"/>
        </w:rPr>
        <w:t>8,00,000</w:t>
      </w:r>
    </w:p>
    <w:p w:rsidR="00E167C3" w:rsidRPr="00EC4454" w:rsidRDefault="00E167C3" w:rsidP="00695BF4">
      <w:pPr>
        <w:pStyle w:val="HTMLPreformatted"/>
        <w:shd w:val="clear" w:color="auto" w:fill="F8F9FA"/>
        <w:ind w:left="720"/>
        <w:rPr>
          <w:rFonts w:ascii="inherit" w:hAnsi="inherit"/>
          <w:color w:val="222222"/>
          <w:sz w:val="36"/>
          <w:szCs w:val="36"/>
        </w:rPr>
      </w:pPr>
      <w:r>
        <w:rPr>
          <w:rFonts w:ascii="Times New Roman" w:hAnsi="Times New Roman" w:cs="Times New Roman"/>
          <w:bCs/>
          <w:sz w:val="26"/>
          <w:szCs w:val="26"/>
        </w:rPr>
        <w:t xml:space="preserve">Work to be certified </w:t>
      </w:r>
      <w:r w:rsidRPr="00EC4454">
        <w:rPr>
          <w:rFonts w:ascii="Gautami" w:hAnsi="Gautami" w:cs="Gautami" w:hint="cs"/>
          <w:color w:val="222222"/>
          <w:cs/>
          <w:lang w:bidi="te-IN"/>
        </w:rPr>
        <w:t>ధృవీకరించబడటానికిపని</w:t>
      </w:r>
      <w:r>
        <w:rPr>
          <w:rFonts w:ascii="Gautami" w:hAnsi="Gautami" w:cs="Gautami"/>
          <w:color w:val="222222"/>
          <w:cs/>
          <w:lang w:bidi="te-IN"/>
        </w:rPr>
        <w:tab/>
      </w:r>
      <w:r>
        <w:rPr>
          <w:rFonts w:ascii="Gautami" w:hAnsi="Gautami" w:cs="Gautami"/>
          <w:color w:val="222222"/>
          <w:cs/>
          <w:lang w:bidi="te-IN"/>
        </w:rPr>
        <w:tab/>
      </w:r>
      <w:r>
        <w:rPr>
          <w:rFonts w:ascii="Times New Roman" w:hAnsi="Times New Roman" w:cs="Times New Roman"/>
          <w:bCs/>
          <w:sz w:val="26"/>
          <w:szCs w:val="26"/>
        </w:rPr>
        <w:t>60,000</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p>
    <w:p w:rsidR="00E167C3" w:rsidRDefault="00E167C3" w:rsidP="00695BF4">
      <w:pPr>
        <w:autoSpaceDE w:val="0"/>
        <w:autoSpaceDN w:val="0"/>
        <w:adjustRightInd w:val="0"/>
        <w:spacing w:after="0" w:line="240" w:lineRule="auto"/>
        <w:ind w:left="720"/>
        <w:rPr>
          <w:rFonts w:ascii="Times New Roman" w:hAnsi="Times New Roman" w:cs="Times New Roman"/>
          <w:bCs/>
          <w:sz w:val="26"/>
          <w:szCs w:val="26"/>
        </w:rPr>
      </w:pPr>
      <w:r>
        <w:rPr>
          <w:rFonts w:ascii="Times New Roman" w:hAnsi="Times New Roman" w:cs="Times New Roman"/>
          <w:bCs/>
          <w:sz w:val="26"/>
          <w:szCs w:val="26"/>
        </w:rPr>
        <w:t>Depreciation on plant</w:t>
      </w:r>
      <w:r w:rsidRPr="00EC4454">
        <w:rPr>
          <w:rFonts w:ascii="Gautami" w:hAnsi="Gautami" w:cs="Gautami"/>
          <w:color w:val="222222"/>
          <w:sz w:val="20"/>
          <w:szCs w:val="20"/>
          <w:shd w:val="clear" w:color="auto" w:fill="F8F9FA"/>
          <w:cs/>
        </w:rPr>
        <w:t>పారిశ్రామికతరుగుదల</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 xml:space="preserve">   50,000</w:t>
      </w:r>
    </w:p>
    <w:p w:rsidR="00E167C3" w:rsidRDefault="00E167C3" w:rsidP="00290C87">
      <w:pPr>
        <w:pStyle w:val="HTMLPreformatted"/>
        <w:shd w:val="clear" w:color="auto" w:fill="F8F9FA"/>
        <w:rPr>
          <w:rFonts w:ascii="Gautami" w:hAnsi="Gautami" w:cs="Gautami"/>
          <w:color w:val="222222"/>
          <w:sz w:val="36"/>
          <w:szCs w:val="36"/>
          <w:lang w:val="en-US" w:bidi="te-IN"/>
        </w:rPr>
      </w:pPr>
      <w:r>
        <w:rPr>
          <w:rFonts w:ascii="Times New Roman" w:hAnsi="Times New Roman" w:cs="Times New Roman"/>
          <w:bCs/>
          <w:sz w:val="26"/>
          <w:szCs w:val="26"/>
        </w:rPr>
        <w:t>12) Difference between process costing Vs contract costing and job costing?</w:t>
      </w:r>
    </w:p>
    <w:p w:rsidR="00E167C3" w:rsidRPr="00EC4454" w:rsidRDefault="00E167C3" w:rsidP="00290C87">
      <w:pPr>
        <w:pStyle w:val="HTMLPreformatted"/>
        <w:shd w:val="clear" w:color="auto" w:fill="F8F9FA"/>
        <w:rPr>
          <w:rFonts w:ascii="inherit" w:hAnsi="inherit"/>
          <w:color w:val="222222"/>
          <w:sz w:val="36"/>
          <w:szCs w:val="36"/>
        </w:rPr>
      </w:pPr>
      <w:r w:rsidRPr="00EC4454">
        <w:rPr>
          <w:rFonts w:ascii="Gautami" w:hAnsi="Gautami" w:cs="Gautami" w:hint="cs"/>
          <w:color w:val="222222"/>
          <w:cs/>
          <w:lang w:bidi="te-IN"/>
        </w:rPr>
        <w:t>ప్రాసెస్కాస్టింగ్</w:t>
      </w:r>
      <w:r w:rsidRPr="00EC4454">
        <w:rPr>
          <w:rFonts w:ascii="Times New Roman" w:hAnsi="Times New Roman" w:cs="Times New Roman" w:hint="cs"/>
          <w:color w:val="222222"/>
          <w:cs/>
          <w:lang w:bidi="te-IN"/>
        </w:rPr>
        <w:t xml:space="preserve"> Vs </w:t>
      </w:r>
      <w:r w:rsidRPr="00EC4454">
        <w:rPr>
          <w:rFonts w:ascii="Gautami" w:hAnsi="Gautami" w:cs="Gautami" w:hint="cs"/>
          <w:color w:val="222222"/>
          <w:cs/>
          <w:lang w:bidi="te-IN"/>
        </w:rPr>
        <w:t>కాంట్రాక్ట్కాస్టింగ్మరియుజాబ్కాస్టింగ్మధ్యవ్యత్యాసం</w:t>
      </w:r>
      <w:r>
        <w:rPr>
          <w:rFonts w:ascii="Gautami" w:hAnsi="Gautami" w:cs="Gautami"/>
          <w:color w:val="222222"/>
          <w:cs/>
          <w:lang w:bidi="te-IN"/>
        </w:rPr>
        <w:t>?</w:t>
      </w:r>
    </w:p>
    <w:p w:rsidR="00E167C3" w:rsidRDefault="00E167C3" w:rsidP="00290C87">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13)  Prepare process accounts showing normal loss, abnormal loss and abnormal gain;</w:t>
      </w:r>
    </w:p>
    <w:p w:rsidR="00E167C3" w:rsidRPr="00EC4454" w:rsidRDefault="00E167C3" w:rsidP="00290C87">
      <w:pPr>
        <w:pStyle w:val="HTMLPreformatted"/>
        <w:shd w:val="clear" w:color="auto" w:fill="F8F9FA"/>
        <w:rPr>
          <w:rFonts w:ascii="inherit" w:hAnsi="inherit"/>
          <w:color w:val="222222"/>
        </w:rPr>
      </w:pPr>
      <w:r w:rsidRPr="00EC4454">
        <w:rPr>
          <w:rFonts w:ascii="Gautami" w:hAnsi="Gautami" w:cs="Gautami" w:hint="cs"/>
          <w:color w:val="222222"/>
          <w:cs/>
          <w:lang w:bidi="te-IN"/>
        </w:rPr>
        <w:t>సాధారణనష్టం</w:t>
      </w:r>
      <w:r w:rsidRPr="00EC4454">
        <w:rPr>
          <w:rFonts w:ascii="Times New Roman" w:hAnsi="Times New Roman" w:cs="Times New Roman" w:hint="cs"/>
          <w:color w:val="222222"/>
          <w:cs/>
          <w:lang w:bidi="te-IN"/>
        </w:rPr>
        <w:t xml:space="preserve">, </w:t>
      </w:r>
      <w:r w:rsidRPr="00EC4454">
        <w:rPr>
          <w:rFonts w:ascii="Gautami" w:hAnsi="Gautami" w:cs="Gautami" w:hint="cs"/>
          <w:color w:val="222222"/>
          <w:cs/>
          <w:lang w:bidi="te-IN"/>
        </w:rPr>
        <w:t>అసాధారణనష్టంమరియుఅసాధారణలాభంచూపించేప్రాసెస్ఖాతాలనుసిద్ధంచేయండి</w:t>
      </w:r>
      <w:r>
        <w:rPr>
          <w:rFonts w:ascii="Gautami" w:hAnsi="Gautami" w:cs="Gautami"/>
          <w:color w:val="222222"/>
          <w:cs/>
          <w:lang w:bidi="te-IN"/>
        </w:rPr>
        <w:t>?</w:t>
      </w:r>
    </w:p>
    <w:p w:rsidR="00E167C3" w:rsidRDefault="00E167C3" w:rsidP="00290C87">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ab/>
      </w:r>
      <w:r>
        <w:rPr>
          <w:rFonts w:ascii="Times New Roman" w:hAnsi="Times New Roman" w:cs="Times New Roman"/>
          <w:bCs/>
          <w:sz w:val="26"/>
          <w:szCs w:val="26"/>
        </w:rPr>
        <w:tab/>
      </w:r>
    </w:p>
    <w:tbl>
      <w:tblPr>
        <w:tblStyle w:val="TableGrid"/>
        <w:tblW w:w="0" w:type="auto"/>
        <w:tblLook w:val="04A0"/>
      </w:tblPr>
      <w:tblGrid>
        <w:gridCol w:w="5183"/>
        <w:gridCol w:w="1527"/>
        <w:gridCol w:w="1812"/>
      </w:tblGrid>
      <w:tr w:rsidR="00E167C3" w:rsidTr="00E23C53">
        <w:trPr>
          <w:trHeight w:val="326"/>
        </w:trPr>
        <w:tc>
          <w:tcPr>
            <w:tcW w:w="5353" w:type="dxa"/>
          </w:tcPr>
          <w:p w:rsidR="00E167C3" w:rsidRDefault="00E167C3" w:rsidP="00290C87">
            <w:pPr>
              <w:autoSpaceDE w:val="0"/>
              <w:autoSpaceDN w:val="0"/>
              <w:adjustRightInd w:val="0"/>
              <w:rPr>
                <w:rFonts w:ascii="Times New Roman" w:hAnsi="Times New Roman" w:cs="Times New Roman"/>
                <w:bCs/>
                <w:sz w:val="26"/>
                <w:szCs w:val="26"/>
              </w:rPr>
            </w:pPr>
            <w:r>
              <w:rPr>
                <w:rFonts w:ascii="Times New Roman" w:hAnsi="Times New Roman" w:cs="Times New Roman"/>
                <w:bCs/>
                <w:sz w:val="26"/>
                <w:szCs w:val="26"/>
              </w:rPr>
              <w:t>Particulars</w:t>
            </w:r>
          </w:p>
        </w:tc>
        <w:tc>
          <w:tcPr>
            <w:tcW w:w="1559" w:type="dxa"/>
          </w:tcPr>
          <w:p w:rsidR="00E167C3" w:rsidRDefault="00E167C3" w:rsidP="00290C87">
            <w:pPr>
              <w:autoSpaceDE w:val="0"/>
              <w:autoSpaceDN w:val="0"/>
              <w:adjustRightInd w:val="0"/>
              <w:rPr>
                <w:rFonts w:ascii="Times New Roman" w:hAnsi="Times New Roman" w:cs="Times New Roman"/>
                <w:bCs/>
                <w:sz w:val="26"/>
                <w:szCs w:val="26"/>
              </w:rPr>
            </w:pPr>
            <w:r>
              <w:rPr>
                <w:rFonts w:ascii="Times New Roman" w:hAnsi="Times New Roman" w:cs="Times New Roman"/>
                <w:bCs/>
                <w:sz w:val="26"/>
                <w:szCs w:val="26"/>
              </w:rPr>
              <w:t xml:space="preserve">Process A </w:t>
            </w:r>
          </w:p>
        </w:tc>
        <w:tc>
          <w:tcPr>
            <w:tcW w:w="1861" w:type="dxa"/>
          </w:tcPr>
          <w:p w:rsidR="00E167C3" w:rsidRDefault="00E167C3" w:rsidP="00290C87">
            <w:pPr>
              <w:autoSpaceDE w:val="0"/>
              <w:autoSpaceDN w:val="0"/>
              <w:adjustRightInd w:val="0"/>
              <w:rPr>
                <w:rFonts w:ascii="Times New Roman" w:hAnsi="Times New Roman" w:cs="Times New Roman"/>
                <w:bCs/>
                <w:sz w:val="26"/>
                <w:szCs w:val="26"/>
              </w:rPr>
            </w:pPr>
            <w:r>
              <w:rPr>
                <w:rFonts w:ascii="Times New Roman" w:hAnsi="Times New Roman" w:cs="Times New Roman"/>
                <w:bCs/>
                <w:sz w:val="26"/>
                <w:szCs w:val="26"/>
              </w:rPr>
              <w:t>Process B</w:t>
            </w:r>
          </w:p>
        </w:tc>
      </w:tr>
      <w:tr w:rsidR="00E167C3" w:rsidTr="00E23C53">
        <w:trPr>
          <w:trHeight w:val="310"/>
        </w:trPr>
        <w:tc>
          <w:tcPr>
            <w:tcW w:w="5353" w:type="dxa"/>
          </w:tcPr>
          <w:p w:rsidR="00E167C3" w:rsidRDefault="00E167C3" w:rsidP="00290C87">
            <w:pPr>
              <w:autoSpaceDE w:val="0"/>
              <w:autoSpaceDN w:val="0"/>
              <w:adjustRightInd w:val="0"/>
              <w:rPr>
                <w:rFonts w:ascii="Times New Roman" w:hAnsi="Times New Roman" w:cs="Times New Roman"/>
                <w:bCs/>
                <w:sz w:val="26"/>
                <w:szCs w:val="26"/>
              </w:rPr>
            </w:pPr>
            <w:r>
              <w:rPr>
                <w:rFonts w:ascii="Times New Roman" w:hAnsi="Times New Roman" w:cs="Times New Roman"/>
                <w:bCs/>
                <w:sz w:val="26"/>
                <w:szCs w:val="26"/>
              </w:rPr>
              <w:t xml:space="preserve">Direct Materials </w:t>
            </w:r>
            <w:r w:rsidRPr="00EC4454">
              <w:rPr>
                <w:rFonts w:ascii="Gautami" w:hAnsi="Gautami" w:cs="Gautami" w:hint="cs"/>
                <w:color w:val="222222"/>
                <w:cs/>
              </w:rPr>
              <w:t>ప్రత్యక్ష</w:t>
            </w:r>
            <w:r w:rsidRPr="005C7438">
              <w:rPr>
                <w:rFonts w:ascii="Gautami" w:hAnsi="Gautami" w:cs="Gautami" w:hint="cs"/>
                <w:color w:val="222222"/>
                <w:sz w:val="20"/>
                <w:szCs w:val="20"/>
                <w:cs/>
              </w:rPr>
              <w:t>మెటీరియల్</w:t>
            </w:r>
          </w:p>
        </w:tc>
        <w:tc>
          <w:tcPr>
            <w:tcW w:w="1559" w:type="dxa"/>
          </w:tcPr>
          <w:p w:rsidR="00E167C3" w:rsidRDefault="00E167C3" w:rsidP="00695BF4">
            <w:pPr>
              <w:autoSpaceDE w:val="0"/>
              <w:autoSpaceDN w:val="0"/>
              <w:adjustRightInd w:val="0"/>
              <w:jc w:val="right"/>
              <w:rPr>
                <w:rFonts w:ascii="Times New Roman" w:hAnsi="Times New Roman" w:cs="Times New Roman"/>
                <w:bCs/>
                <w:sz w:val="26"/>
                <w:szCs w:val="26"/>
              </w:rPr>
            </w:pPr>
            <w:r>
              <w:rPr>
                <w:rFonts w:ascii="Times New Roman" w:hAnsi="Times New Roman" w:cs="Times New Roman"/>
                <w:bCs/>
                <w:sz w:val="26"/>
                <w:szCs w:val="26"/>
              </w:rPr>
              <w:t>17,000</w:t>
            </w:r>
          </w:p>
        </w:tc>
        <w:tc>
          <w:tcPr>
            <w:tcW w:w="1861" w:type="dxa"/>
          </w:tcPr>
          <w:p w:rsidR="00E167C3" w:rsidRDefault="00E167C3" w:rsidP="00695BF4">
            <w:pPr>
              <w:autoSpaceDE w:val="0"/>
              <w:autoSpaceDN w:val="0"/>
              <w:adjustRightInd w:val="0"/>
              <w:jc w:val="right"/>
              <w:rPr>
                <w:rFonts w:ascii="Times New Roman" w:hAnsi="Times New Roman" w:cs="Times New Roman"/>
                <w:bCs/>
                <w:sz w:val="26"/>
                <w:szCs w:val="26"/>
              </w:rPr>
            </w:pPr>
            <w:r>
              <w:rPr>
                <w:rFonts w:ascii="Times New Roman" w:hAnsi="Times New Roman" w:cs="Times New Roman"/>
                <w:bCs/>
                <w:sz w:val="26"/>
                <w:szCs w:val="26"/>
              </w:rPr>
              <w:t>20,000</w:t>
            </w:r>
          </w:p>
        </w:tc>
      </w:tr>
      <w:tr w:rsidR="00E167C3" w:rsidTr="00E23C53">
        <w:trPr>
          <w:trHeight w:val="310"/>
        </w:trPr>
        <w:tc>
          <w:tcPr>
            <w:tcW w:w="5353" w:type="dxa"/>
          </w:tcPr>
          <w:p w:rsidR="00E167C3" w:rsidRDefault="00E167C3" w:rsidP="00290C87">
            <w:pPr>
              <w:autoSpaceDE w:val="0"/>
              <w:autoSpaceDN w:val="0"/>
              <w:adjustRightInd w:val="0"/>
              <w:rPr>
                <w:rFonts w:ascii="Times New Roman" w:hAnsi="Times New Roman" w:cs="Times New Roman"/>
                <w:bCs/>
                <w:sz w:val="26"/>
                <w:szCs w:val="26"/>
              </w:rPr>
            </w:pPr>
            <w:r>
              <w:rPr>
                <w:rFonts w:ascii="Times New Roman" w:hAnsi="Times New Roman" w:cs="Times New Roman"/>
                <w:bCs/>
                <w:sz w:val="26"/>
                <w:szCs w:val="26"/>
              </w:rPr>
              <w:t xml:space="preserve">Direct wages </w:t>
            </w:r>
            <w:r w:rsidRPr="00D04264">
              <w:rPr>
                <w:rFonts w:ascii="Gautami" w:hAnsi="Gautami" w:cs="Gautami" w:hint="cs"/>
                <w:color w:val="222222"/>
                <w:sz w:val="20"/>
                <w:szCs w:val="20"/>
                <w:cs/>
              </w:rPr>
              <w:t>ప్రత్యక్ష</w:t>
            </w:r>
            <w:r w:rsidRPr="005C7438">
              <w:rPr>
                <w:rFonts w:ascii="Gautami" w:hAnsi="Gautami" w:cs="Gautami" w:hint="cs"/>
                <w:color w:val="222222"/>
                <w:sz w:val="20"/>
                <w:szCs w:val="20"/>
                <w:cs/>
              </w:rPr>
              <w:t xml:space="preserve"> వేతనాలు</w:t>
            </w:r>
          </w:p>
        </w:tc>
        <w:tc>
          <w:tcPr>
            <w:tcW w:w="1559" w:type="dxa"/>
          </w:tcPr>
          <w:p w:rsidR="00E167C3" w:rsidRDefault="00E167C3" w:rsidP="00695BF4">
            <w:pPr>
              <w:autoSpaceDE w:val="0"/>
              <w:autoSpaceDN w:val="0"/>
              <w:adjustRightInd w:val="0"/>
              <w:jc w:val="right"/>
              <w:rPr>
                <w:rFonts w:ascii="Times New Roman" w:hAnsi="Times New Roman" w:cs="Times New Roman"/>
                <w:bCs/>
                <w:sz w:val="26"/>
                <w:szCs w:val="26"/>
              </w:rPr>
            </w:pPr>
            <w:r>
              <w:rPr>
                <w:rFonts w:ascii="Times New Roman" w:hAnsi="Times New Roman" w:cs="Times New Roman"/>
                <w:bCs/>
                <w:sz w:val="26"/>
                <w:szCs w:val="26"/>
              </w:rPr>
              <w:t>13,000</w:t>
            </w:r>
          </w:p>
        </w:tc>
        <w:tc>
          <w:tcPr>
            <w:tcW w:w="1861" w:type="dxa"/>
          </w:tcPr>
          <w:p w:rsidR="00E167C3" w:rsidRDefault="00E167C3" w:rsidP="00695BF4">
            <w:pPr>
              <w:autoSpaceDE w:val="0"/>
              <w:autoSpaceDN w:val="0"/>
              <w:adjustRightInd w:val="0"/>
              <w:jc w:val="right"/>
              <w:rPr>
                <w:rFonts w:ascii="Times New Roman" w:hAnsi="Times New Roman" w:cs="Times New Roman"/>
                <w:bCs/>
                <w:sz w:val="26"/>
                <w:szCs w:val="26"/>
              </w:rPr>
            </w:pPr>
            <w:r>
              <w:rPr>
                <w:rFonts w:ascii="Times New Roman" w:hAnsi="Times New Roman" w:cs="Times New Roman"/>
                <w:bCs/>
                <w:sz w:val="26"/>
                <w:szCs w:val="26"/>
              </w:rPr>
              <w:t xml:space="preserve"> 8,000</w:t>
            </w:r>
          </w:p>
        </w:tc>
      </w:tr>
      <w:tr w:rsidR="00E167C3" w:rsidTr="00E23C53">
        <w:trPr>
          <w:trHeight w:val="326"/>
        </w:trPr>
        <w:tc>
          <w:tcPr>
            <w:tcW w:w="5353" w:type="dxa"/>
          </w:tcPr>
          <w:p w:rsidR="00E167C3" w:rsidRPr="00D04264" w:rsidRDefault="00E167C3" w:rsidP="00290C87">
            <w:pPr>
              <w:pStyle w:val="HTMLPreformatted"/>
              <w:shd w:val="clear" w:color="auto" w:fill="F8F9FA"/>
              <w:rPr>
                <w:rFonts w:ascii="inherit" w:hAnsi="inherit"/>
                <w:color w:val="222222"/>
                <w:sz w:val="36"/>
                <w:szCs w:val="36"/>
              </w:rPr>
            </w:pPr>
            <w:r>
              <w:rPr>
                <w:rFonts w:ascii="Times New Roman" w:hAnsi="Times New Roman" w:cs="Times New Roman"/>
                <w:bCs/>
                <w:sz w:val="26"/>
                <w:szCs w:val="26"/>
              </w:rPr>
              <w:t>Product overheads</w:t>
            </w:r>
            <w:r w:rsidRPr="00D04264">
              <w:rPr>
                <w:rFonts w:ascii="Gautami" w:hAnsi="Gautami" w:cs="Gautami" w:hint="cs"/>
                <w:color w:val="222222"/>
                <w:cs/>
                <w:lang w:bidi="te-IN"/>
              </w:rPr>
              <w:t>ఉత్పత్తిఓవర్హెడ్స్</w:t>
            </w:r>
          </w:p>
        </w:tc>
        <w:tc>
          <w:tcPr>
            <w:tcW w:w="1559" w:type="dxa"/>
          </w:tcPr>
          <w:p w:rsidR="00E167C3" w:rsidRDefault="00E167C3" w:rsidP="00695BF4">
            <w:pPr>
              <w:autoSpaceDE w:val="0"/>
              <w:autoSpaceDN w:val="0"/>
              <w:adjustRightInd w:val="0"/>
              <w:jc w:val="right"/>
              <w:rPr>
                <w:rFonts w:ascii="Times New Roman" w:hAnsi="Times New Roman" w:cs="Times New Roman"/>
                <w:bCs/>
                <w:sz w:val="26"/>
                <w:szCs w:val="26"/>
              </w:rPr>
            </w:pPr>
            <w:r>
              <w:rPr>
                <w:rFonts w:ascii="Times New Roman" w:hAnsi="Times New Roman" w:cs="Times New Roman"/>
                <w:bCs/>
                <w:sz w:val="26"/>
                <w:szCs w:val="26"/>
              </w:rPr>
              <w:t xml:space="preserve">  8,000</w:t>
            </w:r>
          </w:p>
        </w:tc>
        <w:tc>
          <w:tcPr>
            <w:tcW w:w="1861" w:type="dxa"/>
          </w:tcPr>
          <w:p w:rsidR="00E167C3" w:rsidRDefault="00E167C3" w:rsidP="00695BF4">
            <w:pPr>
              <w:autoSpaceDE w:val="0"/>
              <w:autoSpaceDN w:val="0"/>
              <w:adjustRightInd w:val="0"/>
              <w:jc w:val="right"/>
              <w:rPr>
                <w:rFonts w:ascii="Times New Roman" w:hAnsi="Times New Roman" w:cs="Times New Roman"/>
                <w:bCs/>
                <w:sz w:val="26"/>
                <w:szCs w:val="26"/>
              </w:rPr>
            </w:pPr>
            <w:r>
              <w:rPr>
                <w:rFonts w:ascii="Times New Roman" w:hAnsi="Times New Roman" w:cs="Times New Roman"/>
                <w:bCs/>
                <w:sz w:val="26"/>
                <w:szCs w:val="26"/>
              </w:rPr>
              <w:t xml:space="preserve"> 7,150</w:t>
            </w:r>
          </w:p>
        </w:tc>
      </w:tr>
      <w:tr w:rsidR="00E167C3" w:rsidTr="00E23C53">
        <w:trPr>
          <w:trHeight w:val="326"/>
        </w:trPr>
        <w:tc>
          <w:tcPr>
            <w:tcW w:w="5353" w:type="dxa"/>
          </w:tcPr>
          <w:p w:rsidR="00E167C3" w:rsidRDefault="00E167C3" w:rsidP="00290C87">
            <w:pPr>
              <w:autoSpaceDE w:val="0"/>
              <w:autoSpaceDN w:val="0"/>
              <w:adjustRightInd w:val="0"/>
              <w:rPr>
                <w:rFonts w:ascii="Times New Roman" w:hAnsi="Times New Roman" w:cs="Times New Roman"/>
                <w:bCs/>
                <w:sz w:val="26"/>
                <w:szCs w:val="26"/>
              </w:rPr>
            </w:pPr>
            <w:r>
              <w:rPr>
                <w:rFonts w:ascii="Times New Roman" w:hAnsi="Times New Roman" w:cs="Times New Roman"/>
                <w:bCs/>
                <w:sz w:val="26"/>
                <w:szCs w:val="26"/>
              </w:rPr>
              <w:t>Output(in units)</w:t>
            </w:r>
          </w:p>
        </w:tc>
        <w:tc>
          <w:tcPr>
            <w:tcW w:w="1559" w:type="dxa"/>
          </w:tcPr>
          <w:p w:rsidR="00E167C3" w:rsidRDefault="00E167C3" w:rsidP="00695BF4">
            <w:pPr>
              <w:autoSpaceDE w:val="0"/>
              <w:autoSpaceDN w:val="0"/>
              <w:adjustRightInd w:val="0"/>
              <w:jc w:val="right"/>
              <w:rPr>
                <w:rFonts w:ascii="Times New Roman" w:hAnsi="Times New Roman" w:cs="Times New Roman"/>
                <w:bCs/>
                <w:sz w:val="26"/>
                <w:szCs w:val="26"/>
              </w:rPr>
            </w:pPr>
            <w:r>
              <w:rPr>
                <w:rFonts w:ascii="Times New Roman" w:hAnsi="Times New Roman" w:cs="Times New Roman"/>
                <w:bCs/>
                <w:sz w:val="26"/>
                <w:szCs w:val="26"/>
              </w:rPr>
              <w:t xml:space="preserve">  4,700</w:t>
            </w:r>
          </w:p>
        </w:tc>
        <w:tc>
          <w:tcPr>
            <w:tcW w:w="1861" w:type="dxa"/>
          </w:tcPr>
          <w:p w:rsidR="00E167C3" w:rsidRDefault="00E167C3" w:rsidP="00695BF4">
            <w:pPr>
              <w:autoSpaceDE w:val="0"/>
              <w:autoSpaceDN w:val="0"/>
              <w:adjustRightInd w:val="0"/>
              <w:jc w:val="right"/>
              <w:rPr>
                <w:rFonts w:ascii="Times New Roman" w:hAnsi="Times New Roman" w:cs="Times New Roman"/>
                <w:bCs/>
                <w:sz w:val="26"/>
                <w:szCs w:val="26"/>
              </w:rPr>
            </w:pPr>
            <w:r>
              <w:rPr>
                <w:rFonts w:ascii="Times New Roman" w:hAnsi="Times New Roman" w:cs="Times New Roman"/>
                <w:bCs/>
                <w:sz w:val="26"/>
                <w:szCs w:val="26"/>
              </w:rPr>
              <w:t xml:space="preserve"> 4,200</w:t>
            </w:r>
          </w:p>
        </w:tc>
      </w:tr>
      <w:tr w:rsidR="00E167C3" w:rsidTr="00E23C53">
        <w:trPr>
          <w:trHeight w:val="310"/>
        </w:trPr>
        <w:tc>
          <w:tcPr>
            <w:tcW w:w="5353" w:type="dxa"/>
          </w:tcPr>
          <w:p w:rsidR="00E167C3" w:rsidRPr="00D04264" w:rsidRDefault="00E167C3" w:rsidP="00290C87">
            <w:pPr>
              <w:pStyle w:val="HTMLPreformatted"/>
              <w:shd w:val="clear" w:color="auto" w:fill="F8F9FA"/>
              <w:rPr>
                <w:rFonts w:ascii="inherit" w:hAnsi="inherit"/>
                <w:color w:val="222222"/>
                <w:sz w:val="36"/>
                <w:szCs w:val="36"/>
              </w:rPr>
            </w:pPr>
            <w:r>
              <w:rPr>
                <w:rFonts w:ascii="Times New Roman" w:hAnsi="Times New Roman" w:cs="Times New Roman"/>
                <w:bCs/>
                <w:sz w:val="26"/>
                <w:szCs w:val="26"/>
              </w:rPr>
              <w:t>Normal loss</w:t>
            </w:r>
            <w:r w:rsidRPr="00D04264">
              <w:rPr>
                <w:rFonts w:ascii="Gautami" w:hAnsi="Gautami" w:cs="Gautami" w:hint="cs"/>
                <w:color w:val="222222"/>
                <w:cs/>
                <w:lang w:bidi="te-IN"/>
              </w:rPr>
              <w:t>సాధారణనష్టం</w:t>
            </w:r>
          </w:p>
        </w:tc>
        <w:tc>
          <w:tcPr>
            <w:tcW w:w="1559" w:type="dxa"/>
          </w:tcPr>
          <w:p w:rsidR="00E167C3" w:rsidRDefault="00E167C3" w:rsidP="00695BF4">
            <w:pPr>
              <w:autoSpaceDE w:val="0"/>
              <w:autoSpaceDN w:val="0"/>
              <w:adjustRightInd w:val="0"/>
              <w:jc w:val="right"/>
              <w:rPr>
                <w:rFonts w:ascii="Times New Roman" w:hAnsi="Times New Roman" w:cs="Times New Roman"/>
                <w:bCs/>
                <w:sz w:val="26"/>
                <w:szCs w:val="26"/>
              </w:rPr>
            </w:pPr>
            <w:r>
              <w:rPr>
                <w:rFonts w:ascii="Times New Roman" w:hAnsi="Times New Roman" w:cs="Times New Roman"/>
                <w:bCs/>
                <w:sz w:val="26"/>
                <w:szCs w:val="26"/>
              </w:rPr>
              <w:t xml:space="preserve">      5%</w:t>
            </w:r>
          </w:p>
        </w:tc>
        <w:tc>
          <w:tcPr>
            <w:tcW w:w="1861" w:type="dxa"/>
          </w:tcPr>
          <w:p w:rsidR="00E167C3" w:rsidRDefault="00E167C3" w:rsidP="00695BF4">
            <w:pPr>
              <w:autoSpaceDE w:val="0"/>
              <w:autoSpaceDN w:val="0"/>
              <w:adjustRightInd w:val="0"/>
              <w:jc w:val="right"/>
              <w:rPr>
                <w:rFonts w:ascii="Times New Roman" w:hAnsi="Times New Roman" w:cs="Times New Roman"/>
                <w:bCs/>
                <w:sz w:val="26"/>
                <w:szCs w:val="26"/>
              </w:rPr>
            </w:pPr>
            <w:r>
              <w:rPr>
                <w:rFonts w:ascii="Times New Roman" w:hAnsi="Times New Roman" w:cs="Times New Roman"/>
                <w:bCs/>
                <w:sz w:val="26"/>
                <w:szCs w:val="26"/>
              </w:rPr>
              <w:t xml:space="preserve">    10%</w:t>
            </w:r>
          </w:p>
        </w:tc>
      </w:tr>
      <w:tr w:rsidR="00E167C3" w:rsidTr="00E23C53">
        <w:trPr>
          <w:trHeight w:val="310"/>
        </w:trPr>
        <w:tc>
          <w:tcPr>
            <w:tcW w:w="5353" w:type="dxa"/>
          </w:tcPr>
          <w:p w:rsidR="00E167C3" w:rsidRPr="00D04264" w:rsidRDefault="00E167C3" w:rsidP="00290C87">
            <w:pPr>
              <w:pStyle w:val="HTMLPreformatted"/>
              <w:shd w:val="clear" w:color="auto" w:fill="F8F9FA"/>
              <w:rPr>
                <w:rFonts w:ascii="inherit" w:hAnsi="inherit"/>
                <w:color w:val="222222"/>
                <w:sz w:val="18"/>
                <w:szCs w:val="18"/>
              </w:rPr>
            </w:pPr>
            <w:r>
              <w:rPr>
                <w:rFonts w:ascii="Times New Roman" w:hAnsi="Times New Roman" w:cs="Times New Roman"/>
                <w:bCs/>
                <w:sz w:val="26"/>
                <w:szCs w:val="26"/>
              </w:rPr>
              <w:t>Value of scrap(per unit)</w:t>
            </w:r>
            <w:r w:rsidRPr="00D04264">
              <w:rPr>
                <w:rFonts w:ascii="Gautami" w:hAnsi="Gautami" w:cs="Gautami" w:hint="cs"/>
                <w:color w:val="222222"/>
                <w:sz w:val="18"/>
                <w:szCs w:val="18"/>
                <w:cs/>
                <w:lang w:bidi="te-IN"/>
              </w:rPr>
              <w:t>స్క్రాప్విలువ</w:t>
            </w:r>
          </w:p>
        </w:tc>
        <w:tc>
          <w:tcPr>
            <w:tcW w:w="1559" w:type="dxa"/>
          </w:tcPr>
          <w:p w:rsidR="00E167C3" w:rsidRDefault="00E167C3" w:rsidP="00695BF4">
            <w:pPr>
              <w:autoSpaceDE w:val="0"/>
              <w:autoSpaceDN w:val="0"/>
              <w:adjustRightInd w:val="0"/>
              <w:jc w:val="right"/>
              <w:rPr>
                <w:rFonts w:ascii="Times New Roman" w:hAnsi="Times New Roman" w:cs="Times New Roman"/>
                <w:bCs/>
                <w:sz w:val="26"/>
                <w:szCs w:val="26"/>
              </w:rPr>
            </w:pPr>
            <w:r>
              <w:rPr>
                <w:rFonts w:ascii="Times New Roman" w:hAnsi="Times New Roman" w:cs="Times New Roman"/>
                <w:bCs/>
                <w:sz w:val="26"/>
                <w:szCs w:val="26"/>
              </w:rPr>
              <w:t xml:space="preserve">    Rs.5</w:t>
            </w:r>
          </w:p>
        </w:tc>
        <w:tc>
          <w:tcPr>
            <w:tcW w:w="1861" w:type="dxa"/>
          </w:tcPr>
          <w:p w:rsidR="00E167C3" w:rsidRDefault="00E167C3" w:rsidP="00695BF4">
            <w:pPr>
              <w:autoSpaceDE w:val="0"/>
              <w:autoSpaceDN w:val="0"/>
              <w:adjustRightInd w:val="0"/>
              <w:jc w:val="right"/>
              <w:rPr>
                <w:rFonts w:ascii="Times New Roman" w:hAnsi="Times New Roman" w:cs="Times New Roman"/>
                <w:bCs/>
                <w:sz w:val="26"/>
                <w:szCs w:val="26"/>
              </w:rPr>
            </w:pPr>
            <w:r>
              <w:rPr>
                <w:rFonts w:ascii="Times New Roman" w:hAnsi="Times New Roman" w:cs="Times New Roman"/>
                <w:bCs/>
                <w:sz w:val="26"/>
                <w:szCs w:val="26"/>
              </w:rPr>
              <w:t>Rs. 20</w:t>
            </w:r>
          </w:p>
        </w:tc>
      </w:tr>
      <w:tr w:rsidR="00E167C3" w:rsidTr="00E23C53">
        <w:trPr>
          <w:trHeight w:val="326"/>
        </w:trPr>
        <w:tc>
          <w:tcPr>
            <w:tcW w:w="5353" w:type="dxa"/>
          </w:tcPr>
          <w:p w:rsidR="00E167C3" w:rsidRPr="00D04264" w:rsidRDefault="00E167C3" w:rsidP="00290C87">
            <w:pPr>
              <w:pStyle w:val="HTMLPreformatted"/>
              <w:shd w:val="clear" w:color="auto" w:fill="F8F9FA"/>
              <w:rPr>
                <w:rFonts w:ascii="inherit" w:hAnsi="inherit"/>
                <w:color w:val="222222"/>
              </w:rPr>
            </w:pPr>
            <w:r>
              <w:rPr>
                <w:rFonts w:ascii="Times New Roman" w:hAnsi="Times New Roman" w:cs="Times New Roman"/>
                <w:bCs/>
                <w:sz w:val="26"/>
                <w:szCs w:val="26"/>
              </w:rPr>
              <w:t>Input to process A(units</w:t>
            </w:r>
            <w:r w:rsidRPr="00D04264">
              <w:rPr>
                <w:rFonts w:ascii="Times New Roman" w:hAnsi="Times New Roman" w:cs="Times New Roman"/>
                <w:bCs/>
              </w:rPr>
              <w:t>)</w:t>
            </w:r>
            <w:r w:rsidRPr="00D04264">
              <w:rPr>
                <w:rFonts w:ascii="Gautami" w:hAnsi="Gautami" w:cs="Gautami" w:hint="cs"/>
                <w:color w:val="222222"/>
                <w:cs/>
                <w:lang w:bidi="te-IN"/>
              </w:rPr>
              <w:t xml:space="preserve"> ప్రాసెస్చేయడానికిఇన్</w:t>
            </w:r>
            <w:r w:rsidRPr="00D04264">
              <w:rPr>
                <w:rFonts w:ascii="Times New Roman" w:hAnsi="Times New Roman" w:cs="Times New Roman" w:hint="cs"/>
                <w:color w:val="222222"/>
                <w:cs/>
                <w:lang w:bidi="te-IN"/>
              </w:rPr>
              <w:t>‌</w:t>
            </w:r>
            <w:r w:rsidRPr="00D04264">
              <w:rPr>
                <w:rFonts w:ascii="Gautami" w:hAnsi="Gautami" w:cs="Gautami" w:hint="cs"/>
                <w:color w:val="222222"/>
                <w:cs/>
                <w:lang w:bidi="te-IN"/>
              </w:rPr>
              <w:t>పుట్</w:t>
            </w:r>
          </w:p>
        </w:tc>
        <w:tc>
          <w:tcPr>
            <w:tcW w:w="1559" w:type="dxa"/>
          </w:tcPr>
          <w:p w:rsidR="00E167C3" w:rsidRDefault="00E167C3" w:rsidP="00695BF4">
            <w:pPr>
              <w:autoSpaceDE w:val="0"/>
              <w:autoSpaceDN w:val="0"/>
              <w:adjustRightInd w:val="0"/>
              <w:jc w:val="right"/>
              <w:rPr>
                <w:rFonts w:ascii="Times New Roman" w:hAnsi="Times New Roman" w:cs="Times New Roman"/>
                <w:bCs/>
                <w:sz w:val="26"/>
                <w:szCs w:val="26"/>
              </w:rPr>
            </w:pPr>
            <w:r>
              <w:rPr>
                <w:rFonts w:ascii="Times New Roman" w:hAnsi="Times New Roman" w:cs="Times New Roman"/>
                <w:bCs/>
                <w:sz w:val="26"/>
                <w:szCs w:val="26"/>
              </w:rPr>
              <w:t xml:space="preserve">  5,000</w:t>
            </w:r>
          </w:p>
        </w:tc>
        <w:tc>
          <w:tcPr>
            <w:tcW w:w="1861" w:type="dxa"/>
          </w:tcPr>
          <w:p w:rsidR="00E167C3" w:rsidRDefault="00E167C3" w:rsidP="00695BF4">
            <w:pPr>
              <w:autoSpaceDE w:val="0"/>
              <w:autoSpaceDN w:val="0"/>
              <w:adjustRightInd w:val="0"/>
              <w:jc w:val="right"/>
              <w:rPr>
                <w:rFonts w:ascii="Times New Roman" w:hAnsi="Times New Roman" w:cs="Times New Roman"/>
                <w:bCs/>
                <w:sz w:val="26"/>
                <w:szCs w:val="26"/>
              </w:rPr>
            </w:pPr>
            <w:r>
              <w:rPr>
                <w:rFonts w:ascii="Times New Roman" w:hAnsi="Times New Roman" w:cs="Times New Roman"/>
                <w:bCs/>
                <w:sz w:val="26"/>
                <w:szCs w:val="26"/>
              </w:rPr>
              <w:t xml:space="preserve">     -</w:t>
            </w:r>
          </w:p>
        </w:tc>
      </w:tr>
      <w:tr w:rsidR="00E167C3" w:rsidTr="00E23C53">
        <w:trPr>
          <w:trHeight w:val="343"/>
        </w:trPr>
        <w:tc>
          <w:tcPr>
            <w:tcW w:w="5353" w:type="dxa"/>
          </w:tcPr>
          <w:p w:rsidR="00E167C3" w:rsidRDefault="00E167C3" w:rsidP="00290C87">
            <w:pPr>
              <w:autoSpaceDE w:val="0"/>
              <w:autoSpaceDN w:val="0"/>
              <w:adjustRightInd w:val="0"/>
              <w:rPr>
                <w:rFonts w:ascii="Times New Roman" w:hAnsi="Times New Roman" w:cs="Times New Roman"/>
                <w:bCs/>
                <w:sz w:val="26"/>
                <w:szCs w:val="26"/>
              </w:rPr>
            </w:pPr>
            <w:r>
              <w:rPr>
                <w:rFonts w:ascii="Times New Roman" w:hAnsi="Times New Roman" w:cs="Times New Roman"/>
                <w:bCs/>
                <w:sz w:val="26"/>
                <w:szCs w:val="26"/>
              </w:rPr>
              <w:t xml:space="preserve">Inputs to process A(value) </w:t>
            </w:r>
            <w:r w:rsidRPr="00D04264">
              <w:rPr>
                <w:rFonts w:ascii="Gautami" w:hAnsi="Gautami" w:cs="Gautami" w:hint="cs"/>
                <w:color w:val="222222"/>
                <w:sz w:val="20"/>
                <w:szCs w:val="20"/>
                <w:cs/>
              </w:rPr>
              <w:t>ప్రాసెస్చేయడానికిఇన్</w:t>
            </w:r>
            <w:r w:rsidRPr="00D04264">
              <w:rPr>
                <w:rFonts w:ascii="Times New Roman" w:hAnsi="Times New Roman" w:cs="Times New Roman" w:hint="cs"/>
                <w:color w:val="222222"/>
                <w:sz w:val="20"/>
                <w:szCs w:val="20"/>
                <w:cs/>
              </w:rPr>
              <w:t>‌</w:t>
            </w:r>
            <w:r w:rsidRPr="00D04264">
              <w:rPr>
                <w:rFonts w:ascii="Gautami" w:hAnsi="Gautami" w:cs="Gautami" w:hint="cs"/>
                <w:color w:val="222222"/>
                <w:sz w:val="20"/>
                <w:szCs w:val="20"/>
                <w:cs/>
              </w:rPr>
              <w:t>పుట్</w:t>
            </w:r>
          </w:p>
        </w:tc>
        <w:tc>
          <w:tcPr>
            <w:tcW w:w="1559" w:type="dxa"/>
          </w:tcPr>
          <w:p w:rsidR="00E167C3" w:rsidRDefault="00E167C3" w:rsidP="00695BF4">
            <w:pPr>
              <w:autoSpaceDE w:val="0"/>
              <w:autoSpaceDN w:val="0"/>
              <w:adjustRightInd w:val="0"/>
              <w:jc w:val="right"/>
              <w:rPr>
                <w:rFonts w:ascii="Times New Roman" w:hAnsi="Times New Roman" w:cs="Times New Roman"/>
                <w:bCs/>
                <w:sz w:val="26"/>
                <w:szCs w:val="26"/>
              </w:rPr>
            </w:pPr>
            <w:r>
              <w:rPr>
                <w:rFonts w:ascii="Times New Roman" w:hAnsi="Times New Roman" w:cs="Times New Roman"/>
                <w:bCs/>
                <w:sz w:val="26"/>
                <w:szCs w:val="26"/>
              </w:rPr>
              <w:t>Rs. 50,000</w:t>
            </w:r>
          </w:p>
        </w:tc>
        <w:tc>
          <w:tcPr>
            <w:tcW w:w="1861" w:type="dxa"/>
          </w:tcPr>
          <w:p w:rsidR="00E167C3" w:rsidRDefault="00E167C3" w:rsidP="00695BF4">
            <w:pPr>
              <w:autoSpaceDE w:val="0"/>
              <w:autoSpaceDN w:val="0"/>
              <w:adjustRightInd w:val="0"/>
              <w:jc w:val="right"/>
              <w:rPr>
                <w:rFonts w:ascii="Times New Roman" w:hAnsi="Times New Roman" w:cs="Times New Roman"/>
                <w:bCs/>
                <w:sz w:val="26"/>
                <w:szCs w:val="26"/>
              </w:rPr>
            </w:pPr>
            <w:r>
              <w:rPr>
                <w:rFonts w:ascii="Times New Roman" w:hAnsi="Times New Roman" w:cs="Times New Roman"/>
                <w:bCs/>
                <w:sz w:val="26"/>
                <w:szCs w:val="26"/>
              </w:rPr>
              <w:t xml:space="preserve">     -</w:t>
            </w:r>
          </w:p>
        </w:tc>
      </w:tr>
    </w:tbl>
    <w:p w:rsidR="00E167C3" w:rsidRDefault="00E167C3" w:rsidP="00290C87">
      <w:pPr>
        <w:autoSpaceDE w:val="0"/>
        <w:autoSpaceDN w:val="0"/>
        <w:adjustRightInd w:val="0"/>
        <w:spacing w:after="0" w:line="240" w:lineRule="auto"/>
        <w:rPr>
          <w:rFonts w:ascii="Times New Roman" w:hAnsi="Times New Roman" w:cs="Times New Roman"/>
          <w:sz w:val="26"/>
          <w:szCs w:val="26"/>
        </w:rPr>
      </w:pPr>
    </w:p>
    <w:p w:rsidR="00E167C3" w:rsidRDefault="00E167C3" w:rsidP="00290C87">
      <w:pPr>
        <w:autoSpaceDE w:val="0"/>
        <w:autoSpaceDN w:val="0"/>
        <w:adjustRightInd w:val="0"/>
        <w:spacing w:after="0" w:line="240" w:lineRule="auto"/>
        <w:rPr>
          <w:rFonts w:ascii="Times New Roman" w:hAnsi="Times New Roman" w:cs="Times New Roman"/>
          <w:b/>
          <w:sz w:val="24"/>
          <w:szCs w:val="24"/>
        </w:rPr>
      </w:pPr>
    </w:p>
    <w:p w:rsidR="00E167C3" w:rsidRDefault="00745415" w:rsidP="0074541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2B0B56" w:rsidRDefault="002B0B56" w:rsidP="00290C87">
      <w:pPr>
        <w:spacing w:line="240" w:lineRule="auto"/>
        <w:jc w:val="center"/>
        <w:rPr>
          <w:rFonts w:ascii="Times New Roman" w:hAnsi="Times New Roman" w:cs="Times New Roman"/>
          <w:b/>
          <w:sz w:val="24"/>
          <w:szCs w:val="24"/>
        </w:rPr>
      </w:pPr>
    </w:p>
    <w:p w:rsidR="00745415" w:rsidRDefault="00745415" w:rsidP="00290C87">
      <w:pPr>
        <w:spacing w:line="240" w:lineRule="auto"/>
        <w:jc w:val="center"/>
        <w:rPr>
          <w:rFonts w:ascii="Times New Roman" w:hAnsi="Times New Roman" w:cs="Times New Roman"/>
          <w:b/>
          <w:sz w:val="24"/>
          <w:szCs w:val="24"/>
        </w:rPr>
      </w:pPr>
    </w:p>
    <w:p w:rsidR="00745415" w:rsidRDefault="00745415" w:rsidP="00290C87">
      <w:pPr>
        <w:spacing w:line="240" w:lineRule="auto"/>
        <w:jc w:val="center"/>
        <w:rPr>
          <w:rFonts w:ascii="Times New Roman" w:hAnsi="Times New Roman" w:cs="Times New Roman"/>
          <w:b/>
          <w:sz w:val="24"/>
          <w:szCs w:val="24"/>
        </w:rPr>
      </w:pPr>
    </w:p>
    <w:p w:rsidR="00745415" w:rsidRDefault="00745415" w:rsidP="00290C87">
      <w:pPr>
        <w:spacing w:line="240" w:lineRule="auto"/>
        <w:jc w:val="center"/>
        <w:rPr>
          <w:rFonts w:ascii="Times New Roman" w:hAnsi="Times New Roman" w:cs="Times New Roman"/>
          <w:b/>
          <w:sz w:val="24"/>
          <w:szCs w:val="24"/>
        </w:rPr>
      </w:pPr>
    </w:p>
    <w:p w:rsidR="00745415" w:rsidRDefault="00745415" w:rsidP="00290C87">
      <w:pPr>
        <w:spacing w:line="240" w:lineRule="auto"/>
        <w:jc w:val="center"/>
        <w:rPr>
          <w:rFonts w:ascii="Times New Roman" w:hAnsi="Times New Roman" w:cs="Times New Roman"/>
          <w:b/>
          <w:sz w:val="24"/>
          <w:szCs w:val="24"/>
        </w:rPr>
      </w:pPr>
    </w:p>
    <w:p w:rsidR="00745415" w:rsidRDefault="00745415" w:rsidP="00290C87">
      <w:pPr>
        <w:spacing w:line="240" w:lineRule="auto"/>
        <w:jc w:val="center"/>
        <w:rPr>
          <w:rFonts w:ascii="Times New Roman" w:hAnsi="Times New Roman" w:cs="Times New Roman"/>
          <w:b/>
          <w:sz w:val="24"/>
          <w:szCs w:val="24"/>
        </w:rPr>
      </w:pPr>
    </w:p>
    <w:p w:rsidR="00745415" w:rsidRDefault="00745415" w:rsidP="00290C87">
      <w:pPr>
        <w:spacing w:line="240" w:lineRule="auto"/>
        <w:jc w:val="center"/>
        <w:rPr>
          <w:rFonts w:ascii="Times New Roman" w:hAnsi="Times New Roman" w:cs="Times New Roman"/>
          <w:b/>
          <w:sz w:val="24"/>
          <w:szCs w:val="24"/>
        </w:rPr>
      </w:pPr>
    </w:p>
    <w:p w:rsidR="00745415" w:rsidRDefault="00745415" w:rsidP="00290C87">
      <w:pPr>
        <w:spacing w:line="240" w:lineRule="auto"/>
        <w:jc w:val="center"/>
        <w:rPr>
          <w:rFonts w:ascii="Times New Roman" w:hAnsi="Times New Roman" w:cs="Times New Roman"/>
          <w:b/>
          <w:sz w:val="24"/>
          <w:szCs w:val="24"/>
        </w:rPr>
      </w:pPr>
    </w:p>
    <w:p w:rsidR="00745415" w:rsidRDefault="00745415" w:rsidP="00290C87">
      <w:pPr>
        <w:spacing w:line="240" w:lineRule="auto"/>
        <w:jc w:val="center"/>
        <w:rPr>
          <w:rFonts w:ascii="Times New Roman" w:hAnsi="Times New Roman" w:cs="Times New Roman"/>
          <w:b/>
          <w:sz w:val="24"/>
          <w:szCs w:val="24"/>
        </w:rPr>
      </w:pPr>
    </w:p>
    <w:p w:rsidR="00745415" w:rsidRDefault="00745415" w:rsidP="00290C87">
      <w:pPr>
        <w:spacing w:line="240" w:lineRule="auto"/>
        <w:jc w:val="center"/>
        <w:rPr>
          <w:rFonts w:ascii="Times New Roman" w:hAnsi="Times New Roman" w:cs="Times New Roman"/>
          <w:b/>
          <w:sz w:val="24"/>
          <w:szCs w:val="24"/>
        </w:rPr>
      </w:pPr>
    </w:p>
    <w:p w:rsidR="002B0B56" w:rsidRDefault="002B0B56" w:rsidP="00290C87">
      <w:pPr>
        <w:spacing w:line="240" w:lineRule="auto"/>
        <w:jc w:val="center"/>
        <w:rPr>
          <w:rFonts w:ascii="Times New Roman" w:hAnsi="Times New Roman" w:cs="Times New Roman"/>
          <w:b/>
          <w:sz w:val="24"/>
          <w:szCs w:val="24"/>
        </w:rPr>
      </w:pPr>
    </w:p>
    <w:p w:rsidR="002B0B56" w:rsidRDefault="002B0B56" w:rsidP="00290C87">
      <w:pPr>
        <w:spacing w:line="240" w:lineRule="auto"/>
        <w:jc w:val="center"/>
        <w:rPr>
          <w:rFonts w:ascii="Times New Roman" w:hAnsi="Times New Roman" w:cs="Times New Roman"/>
          <w:b/>
          <w:sz w:val="24"/>
          <w:szCs w:val="24"/>
        </w:rPr>
      </w:pPr>
    </w:p>
    <w:p w:rsidR="002B0B56" w:rsidRDefault="002B0B56" w:rsidP="00290C87">
      <w:pPr>
        <w:spacing w:line="240" w:lineRule="auto"/>
        <w:jc w:val="center"/>
        <w:rPr>
          <w:rFonts w:ascii="Times New Roman" w:hAnsi="Times New Roman" w:cs="Times New Roman"/>
          <w:b/>
          <w:sz w:val="24"/>
          <w:szCs w:val="24"/>
        </w:rPr>
      </w:pPr>
    </w:p>
    <w:p w:rsidR="00405F36" w:rsidRDefault="00405F36" w:rsidP="00290C87">
      <w:pPr>
        <w:spacing w:line="240" w:lineRule="auto"/>
        <w:jc w:val="center"/>
        <w:rPr>
          <w:rFonts w:ascii="Times New Roman" w:hAnsi="Times New Roman" w:cs="Times New Roman"/>
          <w:b/>
          <w:sz w:val="24"/>
          <w:szCs w:val="24"/>
        </w:rPr>
      </w:pPr>
    </w:p>
    <w:p w:rsidR="000B518A" w:rsidRDefault="000B518A" w:rsidP="00290C87">
      <w:pPr>
        <w:spacing w:line="240" w:lineRule="auto"/>
        <w:jc w:val="center"/>
        <w:rPr>
          <w:rFonts w:ascii="Times New Roman" w:hAnsi="Times New Roman" w:cs="Times New Roman"/>
          <w:b/>
          <w:sz w:val="24"/>
          <w:szCs w:val="24"/>
        </w:rPr>
      </w:pPr>
    </w:p>
    <w:p w:rsidR="000B518A" w:rsidRDefault="000B518A" w:rsidP="00290C87">
      <w:pPr>
        <w:spacing w:line="240" w:lineRule="auto"/>
        <w:jc w:val="center"/>
        <w:rPr>
          <w:rFonts w:ascii="Times New Roman" w:hAnsi="Times New Roman" w:cs="Times New Roman"/>
          <w:b/>
          <w:sz w:val="24"/>
          <w:szCs w:val="24"/>
        </w:rPr>
      </w:pPr>
    </w:p>
    <w:tbl>
      <w:tblPr>
        <w:tblStyle w:val="TableGrid"/>
        <w:tblW w:w="8568" w:type="dxa"/>
        <w:tblLayout w:type="fixed"/>
        <w:tblLook w:val="04A0"/>
      </w:tblPr>
      <w:tblGrid>
        <w:gridCol w:w="1998"/>
        <w:gridCol w:w="3262"/>
        <w:gridCol w:w="3308"/>
      </w:tblGrid>
      <w:tr w:rsidR="00E167C3" w:rsidTr="00745415">
        <w:tc>
          <w:tcPr>
            <w:tcW w:w="8568" w:type="dxa"/>
            <w:gridSpan w:val="3"/>
          </w:tcPr>
          <w:p w:rsidR="00E167C3" w:rsidRPr="00DE7AC8" w:rsidRDefault="00E167C3"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E167C3" w:rsidTr="00745415">
        <w:tc>
          <w:tcPr>
            <w:tcW w:w="8568" w:type="dxa"/>
            <w:gridSpan w:val="3"/>
          </w:tcPr>
          <w:p w:rsidR="00E167C3" w:rsidRPr="00DE7AC8" w:rsidRDefault="00E167C3" w:rsidP="00290C87">
            <w:pPr>
              <w:jc w:val="center"/>
              <w:rPr>
                <w:rFonts w:ascii="Times New Roman" w:hAnsi="Times New Roman" w:cs="Times New Roman"/>
                <w:bCs/>
                <w:sz w:val="24"/>
                <w:szCs w:val="24"/>
              </w:rPr>
            </w:pPr>
            <w:r w:rsidRPr="00A82A3A">
              <w:rPr>
                <w:rFonts w:ascii="Times New Roman" w:hAnsi="Times New Roman" w:cs="Times New Roman"/>
                <w:b/>
                <w:sz w:val="24"/>
                <w:szCs w:val="24"/>
              </w:rPr>
              <w:t>II B.COM</w:t>
            </w:r>
            <w:r w:rsidRPr="009C6F65">
              <w:rPr>
                <w:rFonts w:ascii="Times New Roman" w:hAnsi="Times New Roman" w:cs="Times New Roman"/>
                <w:b/>
                <w:sz w:val="24"/>
                <w:szCs w:val="24"/>
              </w:rPr>
              <w:t>(TM, EM, CA &amp; CECS)</w:t>
            </w:r>
            <w:r>
              <w:rPr>
                <w:rFonts w:ascii="Times New Roman" w:hAnsi="Times New Roman" w:cs="Times New Roman"/>
                <w:b/>
                <w:sz w:val="24"/>
                <w:szCs w:val="24"/>
              </w:rPr>
              <w:t>W.e.f. 2014</w:t>
            </w:r>
            <w:r w:rsidRPr="009C6F65">
              <w:rPr>
                <w:rFonts w:ascii="Times New Roman" w:hAnsi="Times New Roman" w:cs="Times New Roman"/>
                <w:b/>
                <w:sz w:val="24"/>
                <w:szCs w:val="24"/>
              </w:rPr>
              <w:t xml:space="preserve"> -1</w:t>
            </w:r>
            <w:r>
              <w:rPr>
                <w:rFonts w:ascii="Times New Roman" w:hAnsi="Times New Roman" w:cs="Times New Roman"/>
                <w:b/>
                <w:sz w:val="24"/>
                <w:szCs w:val="24"/>
              </w:rPr>
              <w:t>5</w:t>
            </w:r>
          </w:p>
        </w:tc>
      </w:tr>
      <w:tr w:rsidR="00E167C3" w:rsidTr="00745415">
        <w:tc>
          <w:tcPr>
            <w:tcW w:w="1998" w:type="dxa"/>
          </w:tcPr>
          <w:p w:rsidR="00E167C3" w:rsidRPr="00DE7AC8" w:rsidRDefault="00E167C3"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570" w:type="dxa"/>
            <w:gridSpan w:val="2"/>
          </w:tcPr>
          <w:p w:rsidR="00E167C3" w:rsidRPr="00013F1B" w:rsidRDefault="00E167C3" w:rsidP="00290C87">
            <w:pPr>
              <w:rPr>
                <w:rFonts w:ascii="Times New Roman" w:hAnsi="Times New Roman" w:cs="Times New Roman"/>
                <w:b/>
                <w:sz w:val="24"/>
                <w:szCs w:val="24"/>
              </w:rPr>
            </w:pPr>
            <w:r>
              <w:rPr>
                <w:rFonts w:ascii="Times New Roman" w:hAnsi="Times New Roman" w:cs="Times New Roman"/>
                <w:b/>
                <w:sz w:val="24"/>
                <w:szCs w:val="24"/>
              </w:rPr>
              <w:t>5303</w:t>
            </w:r>
            <w:r w:rsidRPr="00013F1B">
              <w:rPr>
                <w:rFonts w:ascii="Times New Roman" w:hAnsi="Times New Roman" w:cs="Times New Roman"/>
                <w:b/>
                <w:sz w:val="24"/>
                <w:szCs w:val="24"/>
              </w:rPr>
              <w:t>: COST</w:t>
            </w:r>
            <w:r>
              <w:rPr>
                <w:rFonts w:ascii="Times New Roman" w:hAnsi="Times New Roman" w:cs="Times New Roman"/>
                <w:b/>
                <w:sz w:val="24"/>
                <w:szCs w:val="24"/>
              </w:rPr>
              <w:t xml:space="preserve"> MANAGEMENT</w:t>
            </w:r>
            <w:r w:rsidRPr="00013F1B">
              <w:rPr>
                <w:rFonts w:ascii="Times New Roman" w:hAnsi="Times New Roman" w:cs="Times New Roman"/>
                <w:b/>
                <w:sz w:val="24"/>
                <w:szCs w:val="24"/>
              </w:rPr>
              <w:t xml:space="preserve"> ACCOUNTING</w:t>
            </w:r>
          </w:p>
        </w:tc>
      </w:tr>
      <w:tr w:rsidR="00E167C3" w:rsidTr="00745415">
        <w:tc>
          <w:tcPr>
            <w:tcW w:w="1998" w:type="dxa"/>
          </w:tcPr>
          <w:p w:rsidR="00E167C3" w:rsidRPr="00DE7AC8" w:rsidRDefault="00E167C3"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DE7AC8">
              <w:rPr>
                <w:rFonts w:ascii="Times New Roman" w:hAnsi="Times New Roman" w:cs="Times New Roman"/>
                <w:bCs/>
                <w:sz w:val="24"/>
                <w:szCs w:val="24"/>
              </w:rPr>
              <w:t xml:space="preserve"> – SEM </w:t>
            </w:r>
          </w:p>
        </w:tc>
        <w:tc>
          <w:tcPr>
            <w:tcW w:w="3262" w:type="dxa"/>
          </w:tcPr>
          <w:p w:rsidR="00E167C3" w:rsidRPr="00DE7AC8" w:rsidRDefault="00E167C3"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308" w:type="dxa"/>
          </w:tcPr>
          <w:p w:rsidR="00E167C3" w:rsidRPr="00DE7AC8" w:rsidRDefault="00E167C3"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E167C3" w:rsidRPr="00E37F12" w:rsidTr="00745415">
        <w:tc>
          <w:tcPr>
            <w:tcW w:w="8568" w:type="dxa"/>
            <w:gridSpan w:val="3"/>
          </w:tcPr>
          <w:p w:rsidR="00E167C3" w:rsidRPr="00E37F12" w:rsidRDefault="00E167C3" w:rsidP="00290C87">
            <w:pPr>
              <w:jc w:val="center"/>
              <w:rPr>
                <w:rFonts w:ascii="Times New Roman" w:hAnsi="Times New Roman" w:cs="Times New Roman"/>
                <w:b/>
                <w:sz w:val="24"/>
                <w:szCs w:val="24"/>
              </w:rPr>
            </w:pPr>
            <w:r>
              <w:rPr>
                <w:rFonts w:ascii="Times New Roman" w:hAnsi="Times New Roman" w:cs="Times New Roman"/>
                <w:b/>
                <w:sz w:val="24"/>
                <w:szCs w:val="24"/>
              </w:rPr>
              <w:t>QUESTION BANK</w:t>
            </w:r>
          </w:p>
        </w:tc>
      </w:tr>
    </w:tbl>
    <w:p w:rsidR="00034272" w:rsidRDefault="00034272" w:rsidP="00290C87">
      <w:pPr>
        <w:spacing w:after="0" w:line="240" w:lineRule="auto"/>
        <w:rPr>
          <w:rFonts w:ascii="Times New Roman" w:hAnsi="Times New Roman" w:cs="Times New Roman"/>
          <w:b/>
          <w:bCs/>
          <w:sz w:val="24"/>
          <w:szCs w:val="24"/>
        </w:rPr>
      </w:pPr>
    </w:p>
    <w:p w:rsidR="00E167C3" w:rsidRPr="00695BF4" w:rsidRDefault="00E167C3" w:rsidP="00290C87">
      <w:pPr>
        <w:spacing w:after="0" w:line="240" w:lineRule="auto"/>
        <w:rPr>
          <w:rFonts w:ascii="Times New Roman" w:hAnsi="Times New Roman" w:cs="Times New Roman"/>
          <w:b/>
          <w:bCs/>
          <w:sz w:val="24"/>
          <w:szCs w:val="24"/>
        </w:rPr>
      </w:pPr>
      <w:r w:rsidRPr="00695BF4">
        <w:rPr>
          <w:rFonts w:ascii="Times New Roman" w:hAnsi="Times New Roman" w:cs="Times New Roman"/>
          <w:b/>
          <w:bCs/>
          <w:sz w:val="24"/>
          <w:szCs w:val="24"/>
        </w:rPr>
        <w:t>UNIT-1</w:t>
      </w:r>
    </w:p>
    <w:p w:rsidR="00E167C3" w:rsidRPr="00695BF4" w:rsidRDefault="00E167C3" w:rsidP="00395E6B">
      <w:pPr>
        <w:pStyle w:val="ListParagraph"/>
        <w:numPr>
          <w:ilvl w:val="0"/>
          <w:numId w:val="201"/>
        </w:numPr>
        <w:ind w:left="0"/>
        <w:rPr>
          <w:rFonts w:cs="Gautami"/>
          <w:cs/>
          <w:lang w:bidi="te-IN"/>
        </w:rPr>
      </w:pPr>
      <w:r w:rsidRPr="00695BF4">
        <w:t>What is meant by costing? Explain its nature and scope.</w:t>
      </w:r>
      <w:r w:rsidRPr="00695BF4">
        <w:tab/>
      </w:r>
    </w:p>
    <w:p w:rsidR="00E167C3" w:rsidRPr="00695BF4" w:rsidRDefault="00E167C3" w:rsidP="00290C87">
      <w:pPr>
        <w:pStyle w:val="HTMLPreformatted"/>
        <w:shd w:val="clear" w:color="auto" w:fill="F8F9FA"/>
        <w:jc w:val="both"/>
        <w:rPr>
          <w:rFonts w:ascii="Gautami" w:hAnsi="Gautami" w:cs="Gautami"/>
          <w:color w:val="222222"/>
          <w:sz w:val="24"/>
          <w:szCs w:val="24"/>
          <w:lang w:val="en-US" w:bidi="te-IN"/>
        </w:rPr>
      </w:pPr>
      <w:r w:rsidRPr="00695BF4">
        <w:rPr>
          <w:rFonts w:ascii="Gautami" w:hAnsi="Gautami" w:cs="Gautami" w:hint="cs"/>
          <w:color w:val="222222"/>
          <w:sz w:val="24"/>
          <w:szCs w:val="24"/>
          <w:cs/>
          <w:lang w:bidi="te-IN"/>
        </w:rPr>
        <w:t>కాస్టింగ్ అంటేఏమిటి</w:t>
      </w:r>
      <w:r w:rsidRPr="00695BF4">
        <w:rPr>
          <w:rFonts w:ascii="Times New Roman" w:hAnsi="Times New Roman" w:cs="Times New Roman" w:hint="cs"/>
          <w:color w:val="222222"/>
          <w:sz w:val="24"/>
          <w:szCs w:val="24"/>
          <w:cs/>
          <w:lang w:bidi="te-IN"/>
        </w:rPr>
        <w:t xml:space="preserve">? </w:t>
      </w:r>
      <w:r w:rsidRPr="00695BF4">
        <w:rPr>
          <w:rFonts w:ascii="Gautami" w:hAnsi="Gautami" w:cs="Gautami" w:hint="cs"/>
          <w:color w:val="222222"/>
          <w:sz w:val="24"/>
          <w:szCs w:val="24"/>
          <w:cs/>
          <w:lang w:bidi="te-IN"/>
        </w:rPr>
        <w:t>దానిస్వభావంమరియుపరిధినివివరించండి</w:t>
      </w:r>
      <w:r w:rsidRPr="00695BF4">
        <w:rPr>
          <w:rFonts w:ascii="Gautami" w:hAnsi="Gautami" w:cs="Gautami"/>
          <w:color w:val="222222"/>
          <w:sz w:val="24"/>
          <w:szCs w:val="24"/>
          <w:lang w:val="en-US" w:bidi="te-IN"/>
        </w:rPr>
        <w:t>?</w:t>
      </w:r>
    </w:p>
    <w:p w:rsidR="00E167C3" w:rsidRPr="00695BF4" w:rsidRDefault="00E167C3" w:rsidP="00395E6B">
      <w:pPr>
        <w:pStyle w:val="HTMLPreformatted"/>
        <w:numPr>
          <w:ilvl w:val="0"/>
          <w:numId w:val="201"/>
        </w:numPr>
        <w:shd w:val="clear" w:color="auto" w:fill="F8F9FA"/>
        <w:ind w:left="0"/>
        <w:jc w:val="both"/>
        <w:rPr>
          <w:rFonts w:ascii="Gautami" w:hAnsi="Gautami" w:cs="Gautami"/>
          <w:color w:val="222222"/>
          <w:sz w:val="24"/>
          <w:szCs w:val="24"/>
          <w:lang w:val="en-US" w:bidi="te-IN"/>
        </w:rPr>
      </w:pPr>
      <w:r w:rsidRPr="00695BF4">
        <w:rPr>
          <w:rFonts w:ascii="Times New Roman" w:hAnsi="Times New Roman" w:cs="Times New Roman"/>
          <w:sz w:val="24"/>
          <w:szCs w:val="24"/>
        </w:rPr>
        <w:t>Define costing? Explain the classification of costing?</w:t>
      </w:r>
    </w:p>
    <w:p w:rsidR="00E167C3" w:rsidRPr="00695BF4" w:rsidRDefault="00E167C3" w:rsidP="00290C87">
      <w:pPr>
        <w:pStyle w:val="HTMLPreformatted"/>
        <w:shd w:val="clear" w:color="auto" w:fill="F8F9FA"/>
        <w:jc w:val="both"/>
        <w:rPr>
          <w:rFonts w:ascii="Times New Roman" w:hAnsi="Times New Roman" w:cs="Times New Roman"/>
          <w:color w:val="222222"/>
          <w:sz w:val="24"/>
          <w:szCs w:val="24"/>
        </w:rPr>
      </w:pPr>
      <w:r w:rsidRPr="00695BF4">
        <w:rPr>
          <w:rFonts w:ascii="Times New Roman" w:hAnsi="Times New Roman" w:cs="Gautami"/>
          <w:color w:val="222222"/>
          <w:sz w:val="24"/>
          <w:szCs w:val="24"/>
          <w:cs/>
          <w:lang w:bidi="te-IN"/>
        </w:rPr>
        <w:t>ఖర్చునునిర్వచించాలా</w:t>
      </w:r>
      <w:r w:rsidRPr="00695BF4">
        <w:rPr>
          <w:rFonts w:ascii="Times New Roman" w:hAnsi="Times New Roman" w:cs="Times New Roman"/>
          <w:color w:val="222222"/>
          <w:sz w:val="24"/>
          <w:szCs w:val="24"/>
          <w:cs/>
          <w:lang w:bidi="te-IN"/>
        </w:rPr>
        <w:t xml:space="preserve">? </w:t>
      </w:r>
      <w:r w:rsidRPr="00695BF4">
        <w:rPr>
          <w:rFonts w:ascii="Times New Roman" w:hAnsi="Times New Roman" w:cs="Gautami"/>
          <w:color w:val="222222"/>
          <w:sz w:val="24"/>
          <w:szCs w:val="24"/>
          <w:cs/>
          <w:lang w:bidi="te-IN"/>
        </w:rPr>
        <w:t>ఖర్చుయొక్కవర్గీకరణనువివరించండి</w:t>
      </w:r>
      <w:r w:rsidRPr="00695BF4">
        <w:rPr>
          <w:rFonts w:ascii="Times New Roman" w:hAnsi="Times New Roman" w:cs="Times New Roman"/>
          <w:color w:val="222222"/>
          <w:sz w:val="24"/>
          <w:szCs w:val="24"/>
          <w:cs/>
          <w:lang w:bidi="te-IN"/>
        </w:rPr>
        <w:t>?</w:t>
      </w:r>
    </w:p>
    <w:p w:rsidR="00E167C3" w:rsidRPr="00695BF4" w:rsidRDefault="00E167C3" w:rsidP="00395E6B">
      <w:pPr>
        <w:pStyle w:val="ListParagraph"/>
        <w:numPr>
          <w:ilvl w:val="0"/>
          <w:numId w:val="201"/>
        </w:numPr>
        <w:tabs>
          <w:tab w:val="left" w:pos="284"/>
        </w:tabs>
        <w:ind w:left="0"/>
        <w:contextualSpacing/>
        <w:jc w:val="both"/>
      </w:pPr>
      <w:r w:rsidRPr="00695BF4">
        <w:t>Discuss the various methods of cost classification?</w:t>
      </w:r>
    </w:p>
    <w:p w:rsidR="00E167C3" w:rsidRPr="00695BF4" w:rsidRDefault="00E167C3" w:rsidP="00290C87">
      <w:pPr>
        <w:pStyle w:val="HTMLPreformatted"/>
        <w:shd w:val="clear" w:color="auto" w:fill="F8F9FA"/>
        <w:jc w:val="both"/>
        <w:rPr>
          <w:rFonts w:ascii="Times New Roman" w:hAnsi="Times New Roman" w:cs="Times New Roman"/>
          <w:color w:val="222222"/>
          <w:sz w:val="24"/>
          <w:szCs w:val="24"/>
          <w:lang w:val="en-US" w:bidi="te-IN"/>
        </w:rPr>
      </w:pPr>
      <w:r w:rsidRPr="00695BF4">
        <w:rPr>
          <w:rFonts w:ascii="Times New Roman" w:hAnsi="Times New Roman" w:cs="Gautami"/>
          <w:color w:val="222222"/>
          <w:sz w:val="24"/>
          <w:szCs w:val="24"/>
          <w:cs/>
          <w:lang w:bidi="te-IN"/>
        </w:rPr>
        <w:t>వ్యయవర్గీకరణయొక్కవివిధపద్ధతులనుచర్చించాలా</w:t>
      </w:r>
      <w:r w:rsidRPr="00695BF4">
        <w:rPr>
          <w:rFonts w:ascii="Times New Roman" w:hAnsi="Times New Roman" w:cs="Times New Roman"/>
          <w:color w:val="222222"/>
          <w:sz w:val="24"/>
          <w:szCs w:val="24"/>
          <w:cs/>
          <w:lang w:bidi="te-IN"/>
        </w:rPr>
        <w:t>?</w:t>
      </w:r>
    </w:p>
    <w:p w:rsidR="00E167C3" w:rsidRPr="00695BF4" w:rsidRDefault="00E167C3" w:rsidP="00395E6B">
      <w:pPr>
        <w:pStyle w:val="HTMLPreformatted"/>
        <w:numPr>
          <w:ilvl w:val="0"/>
          <w:numId w:val="201"/>
        </w:numPr>
        <w:shd w:val="clear" w:color="auto" w:fill="F8F9FA"/>
        <w:ind w:left="0"/>
        <w:jc w:val="both"/>
        <w:rPr>
          <w:rFonts w:ascii="Times New Roman" w:hAnsi="Times New Roman" w:cs="Gautami"/>
          <w:color w:val="222222"/>
          <w:sz w:val="24"/>
          <w:szCs w:val="24"/>
          <w:cs/>
          <w:lang w:bidi="te-IN"/>
        </w:rPr>
      </w:pPr>
      <w:r w:rsidRPr="00695BF4">
        <w:rPr>
          <w:rFonts w:ascii="Times New Roman" w:hAnsi="Times New Roman" w:cs="Times New Roman"/>
          <w:sz w:val="24"/>
          <w:szCs w:val="24"/>
        </w:rPr>
        <w:t>Explain the nature scope and objectives of management accounting?</w:t>
      </w:r>
    </w:p>
    <w:p w:rsidR="00E167C3" w:rsidRPr="00695BF4" w:rsidRDefault="00E167C3" w:rsidP="00290C87">
      <w:pPr>
        <w:pStyle w:val="HTMLPreformatted"/>
        <w:shd w:val="clear" w:color="auto" w:fill="F8F9FA"/>
        <w:jc w:val="both"/>
        <w:rPr>
          <w:rFonts w:ascii="Times New Roman" w:hAnsi="Times New Roman" w:cs="Times New Roman"/>
          <w:color w:val="222222"/>
          <w:sz w:val="24"/>
          <w:szCs w:val="24"/>
        </w:rPr>
      </w:pPr>
      <w:r w:rsidRPr="00695BF4">
        <w:rPr>
          <w:rFonts w:ascii="Times New Roman" w:hAnsi="Times New Roman" w:cs="Gautami"/>
          <w:color w:val="222222"/>
          <w:sz w:val="24"/>
          <w:szCs w:val="24"/>
          <w:cs/>
          <w:lang w:bidi="te-IN"/>
        </w:rPr>
        <w:t>నిర్వహణఅకౌంటింగ్యొక్కస్వభావంమరియులక్ష్యాలనువివరించండి</w:t>
      </w:r>
      <w:r w:rsidRPr="00695BF4">
        <w:rPr>
          <w:rFonts w:ascii="Times New Roman" w:hAnsi="Times New Roman" w:cs="Times New Roman"/>
          <w:color w:val="222222"/>
          <w:sz w:val="24"/>
          <w:szCs w:val="24"/>
          <w:cs/>
          <w:lang w:bidi="te-IN"/>
        </w:rPr>
        <w:t>?</w:t>
      </w:r>
      <w:r w:rsidRPr="00695BF4">
        <w:rPr>
          <w:rFonts w:ascii="Times New Roman" w:hAnsi="Times New Roman" w:cs="Times New Roman"/>
          <w:sz w:val="24"/>
          <w:szCs w:val="24"/>
        </w:rPr>
        <w:tab/>
      </w:r>
    </w:p>
    <w:p w:rsidR="00E167C3" w:rsidRPr="00695BF4" w:rsidRDefault="00E167C3" w:rsidP="00395E6B">
      <w:pPr>
        <w:pStyle w:val="HTMLPreformatted"/>
        <w:numPr>
          <w:ilvl w:val="0"/>
          <w:numId w:val="201"/>
        </w:numPr>
        <w:shd w:val="clear" w:color="auto" w:fill="F8F9FA"/>
        <w:ind w:left="0"/>
        <w:jc w:val="both"/>
        <w:rPr>
          <w:rFonts w:ascii="Times New Roman" w:hAnsi="Times New Roman" w:cs="Times New Roman"/>
          <w:color w:val="222222"/>
          <w:sz w:val="24"/>
          <w:szCs w:val="24"/>
          <w:lang w:val="en-US" w:bidi="te-IN"/>
        </w:rPr>
      </w:pPr>
      <w:r w:rsidRPr="00695BF4">
        <w:rPr>
          <w:rFonts w:ascii="Times New Roman" w:hAnsi="Times New Roman" w:cs="Times New Roman"/>
          <w:sz w:val="24"/>
          <w:szCs w:val="24"/>
        </w:rPr>
        <w:t>Define cost accounting .bring out clearly the advantages and limitations of cost accountancy</w:t>
      </w:r>
    </w:p>
    <w:p w:rsidR="00E167C3" w:rsidRPr="00695BF4" w:rsidRDefault="00E167C3" w:rsidP="00290C87">
      <w:pPr>
        <w:pStyle w:val="HTMLPreformatted"/>
        <w:shd w:val="clear" w:color="auto" w:fill="F8F9FA"/>
        <w:jc w:val="both"/>
        <w:rPr>
          <w:rFonts w:ascii="Times New Roman" w:hAnsi="Times New Roman" w:cs="Times New Roman"/>
          <w:color w:val="222222"/>
          <w:sz w:val="24"/>
          <w:szCs w:val="24"/>
          <w:rtl/>
        </w:rPr>
      </w:pPr>
      <w:r w:rsidRPr="00695BF4">
        <w:rPr>
          <w:rFonts w:ascii="Times New Roman" w:hAnsi="Times New Roman" w:cs="Gautami"/>
          <w:color w:val="222222"/>
          <w:sz w:val="24"/>
          <w:szCs w:val="24"/>
          <w:cs/>
          <w:lang w:bidi="te-IN"/>
        </w:rPr>
        <w:t>ఖర్చుఅకౌంటింగ్</w:t>
      </w:r>
      <w:r w:rsidRPr="00695BF4">
        <w:rPr>
          <w:rFonts w:ascii="Times New Roman" w:hAnsi="Times New Roman" w:cs="Times New Roman"/>
          <w:color w:val="222222"/>
          <w:sz w:val="24"/>
          <w:szCs w:val="24"/>
          <w:cs/>
          <w:lang w:bidi="te-IN"/>
        </w:rPr>
        <w:t>‌</w:t>
      </w:r>
      <w:r w:rsidRPr="00695BF4">
        <w:rPr>
          <w:rFonts w:ascii="Times New Roman" w:hAnsi="Times New Roman" w:cs="Gautami"/>
          <w:color w:val="222222"/>
          <w:sz w:val="24"/>
          <w:szCs w:val="24"/>
          <w:cs/>
          <w:lang w:bidi="te-IN"/>
        </w:rPr>
        <w:t>నునిర్వచించండి</w:t>
      </w:r>
      <w:r w:rsidRPr="00695BF4">
        <w:rPr>
          <w:rFonts w:ascii="Times New Roman" w:hAnsi="Times New Roman" w:cs="Times New Roman"/>
          <w:color w:val="222222"/>
          <w:sz w:val="24"/>
          <w:szCs w:val="24"/>
          <w:cs/>
          <w:lang w:bidi="te-IN"/>
        </w:rPr>
        <w:t xml:space="preserve"> .</w:t>
      </w:r>
      <w:r w:rsidRPr="00695BF4">
        <w:rPr>
          <w:rFonts w:ascii="Times New Roman" w:hAnsi="Times New Roman" w:cs="Gautami"/>
          <w:color w:val="222222"/>
          <w:sz w:val="24"/>
          <w:szCs w:val="24"/>
          <w:cs/>
          <w:lang w:bidi="te-IN"/>
        </w:rPr>
        <w:t>కాస్ట్అకౌంటెన్సీయొక్కప్రయోజనాలుమరియుపరిమితులనుస్పష్టంగాతీసుకురండి</w:t>
      </w:r>
    </w:p>
    <w:p w:rsidR="00E167C3" w:rsidRPr="00695BF4" w:rsidRDefault="00E167C3" w:rsidP="00395E6B">
      <w:pPr>
        <w:pStyle w:val="HTMLPreformatted"/>
        <w:numPr>
          <w:ilvl w:val="0"/>
          <w:numId w:val="201"/>
        </w:numPr>
        <w:shd w:val="clear" w:color="auto" w:fill="F8F9FA"/>
        <w:ind w:left="0"/>
        <w:jc w:val="both"/>
        <w:rPr>
          <w:rFonts w:ascii="Times New Roman" w:hAnsi="Times New Roman" w:cs="Times New Roman"/>
          <w:color w:val="222222"/>
          <w:sz w:val="24"/>
          <w:szCs w:val="24"/>
          <w:lang w:val="en-US" w:bidi="te-IN"/>
        </w:rPr>
      </w:pPr>
      <w:r w:rsidRPr="00695BF4">
        <w:rPr>
          <w:rFonts w:ascii="Times New Roman" w:hAnsi="Times New Roman" w:cs="Times New Roman"/>
          <w:sz w:val="24"/>
          <w:szCs w:val="24"/>
        </w:rPr>
        <w:t>Difference between cost accounting, management accounting and financial accounting?</w:t>
      </w:r>
    </w:p>
    <w:p w:rsidR="00E167C3" w:rsidRPr="00695BF4" w:rsidRDefault="00E167C3" w:rsidP="00290C87">
      <w:pPr>
        <w:pStyle w:val="HTMLPreformatted"/>
        <w:shd w:val="clear" w:color="auto" w:fill="F8F9FA"/>
        <w:jc w:val="both"/>
        <w:rPr>
          <w:rFonts w:ascii="inherit" w:hAnsi="inherit"/>
          <w:color w:val="222222"/>
          <w:sz w:val="24"/>
          <w:szCs w:val="24"/>
        </w:rPr>
      </w:pPr>
      <w:r w:rsidRPr="00695BF4">
        <w:rPr>
          <w:rFonts w:ascii="Times New Roman" w:hAnsi="Times New Roman" w:cs="Gautami"/>
          <w:color w:val="222222"/>
          <w:sz w:val="24"/>
          <w:szCs w:val="24"/>
          <w:cs/>
          <w:lang w:bidi="te-IN"/>
        </w:rPr>
        <w:t>కాస్ట్అకౌంటింగ్</w:t>
      </w:r>
      <w:r w:rsidRPr="00695BF4">
        <w:rPr>
          <w:rFonts w:ascii="Times New Roman" w:hAnsi="Times New Roman" w:cs="Times New Roman"/>
          <w:color w:val="222222"/>
          <w:sz w:val="24"/>
          <w:szCs w:val="24"/>
          <w:cs/>
          <w:lang w:bidi="te-IN"/>
        </w:rPr>
        <w:t xml:space="preserve">, </w:t>
      </w:r>
      <w:r w:rsidRPr="00695BF4">
        <w:rPr>
          <w:rFonts w:ascii="Times New Roman" w:hAnsi="Times New Roman" w:cs="Gautami"/>
          <w:color w:val="222222"/>
          <w:sz w:val="24"/>
          <w:szCs w:val="24"/>
          <w:cs/>
          <w:lang w:bidi="te-IN"/>
        </w:rPr>
        <w:t>మేనేజ్</w:t>
      </w:r>
      <w:r w:rsidRPr="00695BF4">
        <w:rPr>
          <w:rFonts w:ascii="Times New Roman" w:hAnsi="Times New Roman" w:cs="Times New Roman"/>
          <w:color w:val="222222"/>
          <w:sz w:val="24"/>
          <w:szCs w:val="24"/>
          <w:cs/>
          <w:lang w:bidi="te-IN"/>
        </w:rPr>
        <w:t>‌</w:t>
      </w:r>
      <w:r w:rsidRPr="00695BF4">
        <w:rPr>
          <w:rFonts w:ascii="Times New Roman" w:hAnsi="Times New Roman" w:cs="Gautami"/>
          <w:color w:val="222222"/>
          <w:sz w:val="24"/>
          <w:szCs w:val="24"/>
          <w:cs/>
          <w:lang w:bidi="te-IN"/>
        </w:rPr>
        <w:t>మెంట్అకౌంటింగ్మరియుఫైనాన్షియల్</w:t>
      </w:r>
      <w:r w:rsidRPr="00695BF4">
        <w:rPr>
          <w:rFonts w:ascii="Gautami" w:hAnsi="Gautami" w:cs="Gautami" w:hint="cs"/>
          <w:color w:val="222222"/>
          <w:sz w:val="24"/>
          <w:szCs w:val="24"/>
          <w:cs/>
          <w:lang w:bidi="te-IN"/>
        </w:rPr>
        <w:t>అకౌంటింగ్మధ్యవ్యత్యాసం</w:t>
      </w:r>
      <w:r w:rsidRPr="00695BF4">
        <w:rPr>
          <w:rFonts w:ascii="inherit" w:hAnsi="inherit" w:hint="cs"/>
          <w:color w:val="222222"/>
          <w:sz w:val="24"/>
          <w:szCs w:val="24"/>
          <w:cs/>
          <w:lang w:bidi="te-IN"/>
        </w:rPr>
        <w:t>.</w:t>
      </w:r>
    </w:p>
    <w:p w:rsidR="00E167C3" w:rsidRPr="00695BF4" w:rsidRDefault="00E167C3" w:rsidP="00290C87">
      <w:pPr>
        <w:spacing w:after="0" w:line="240" w:lineRule="auto"/>
        <w:jc w:val="both"/>
        <w:rPr>
          <w:rFonts w:ascii="Times New Roman" w:hAnsi="Times New Roman" w:cs="Times New Roman"/>
          <w:b/>
          <w:bCs/>
          <w:sz w:val="24"/>
          <w:szCs w:val="24"/>
        </w:rPr>
      </w:pPr>
      <w:r w:rsidRPr="00695BF4">
        <w:rPr>
          <w:rFonts w:ascii="Times New Roman" w:hAnsi="Times New Roman" w:cs="Times New Roman"/>
          <w:b/>
          <w:bCs/>
          <w:sz w:val="24"/>
          <w:szCs w:val="24"/>
        </w:rPr>
        <w:t>UNIT-2</w:t>
      </w:r>
    </w:p>
    <w:p w:rsidR="00E167C3" w:rsidRPr="00695BF4" w:rsidRDefault="00E167C3" w:rsidP="00395E6B">
      <w:pPr>
        <w:pStyle w:val="ListParagraph"/>
        <w:numPr>
          <w:ilvl w:val="0"/>
          <w:numId w:val="200"/>
        </w:numPr>
        <w:ind w:left="0"/>
        <w:contextualSpacing/>
      </w:pPr>
      <w:r w:rsidRPr="00695BF4">
        <w:t>What is meant by material control .Explain its advantages?</w:t>
      </w:r>
    </w:p>
    <w:p w:rsidR="00E167C3" w:rsidRPr="00695BF4" w:rsidRDefault="00E167C3" w:rsidP="00290C87">
      <w:pPr>
        <w:spacing w:line="240" w:lineRule="auto"/>
        <w:contextualSpacing/>
        <w:rPr>
          <w:rFonts w:ascii="Times New Roman" w:hAnsi="Times New Roman" w:cs="Times New Roman"/>
          <w:sz w:val="24"/>
          <w:szCs w:val="24"/>
        </w:rPr>
      </w:pPr>
      <w:r w:rsidRPr="00695BF4">
        <w:rPr>
          <w:rFonts w:ascii="Gautami" w:hAnsi="Gautami" w:cs="Gautami" w:hint="cs"/>
          <w:color w:val="222222"/>
          <w:sz w:val="24"/>
          <w:szCs w:val="24"/>
          <w:cs/>
        </w:rPr>
        <w:t>మెటీరియల్నియంత్రణఅంటేఏమిటి</w:t>
      </w:r>
      <w:r w:rsidRPr="00695BF4">
        <w:rPr>
          <w:rFonts w:ascii="Times New Roman" w:hAnsi="Times New Roman" w:cs="Times New Roman" w:hint="cs"/>
          <w:color w:val="222222"/>
          <w:sz w:val="24"/>
          <w:szCs w:val="24"/>
          <w:cs/>
        </w:rPr>
        <w:t xml:space="preserve">. </w:t>
      </w:r>
      <w:r w:rsidRPr="00695BF4">
        <w:rPr>
          <w:rFonts w:ascii="Gautami" w:hAnsi="Gautami" w:cs="Gautami" w:hint="cs"/>
          <w:color w:val="222222"/>
          <w:sz w:val="24"/>
          <w:szCs w:val="24"/>
          <w:cs/>
        </w:rPr>
        <w:t>దానిప్రయోజనాలనువివరించండి</w:t>
      </w:r>
      <w:r w:rsidRPr="00695BF4">
        <w:rPr>
          <w:rFonts w:ascii="inherit" w:hAnsi="inherit" w:hint="cs"/>
          <w:color w:val="222222"/>
          <w:sz w:val="24"/>
          <w:szCs w:val="24"/>
          <w:cs/>
        </w:rPr>
        <w:t>?</w:t>
      </w:r>
    </w:p>
    <w:p w:rsidR="00E167C3" w:rsidRPr="00695BF4" w:rsidRDefault="00E167C3" w:rsidP="00395E6B">
      <w:pPr>
        <w:pStyle w:val="ListParagraph"/>
        <w:numPr>
          <w:ilvl w:val="0"/>
          <w:numId w:val="200"/>
        </w:numPr>
        <w:tabs>
          <w:tab w:val="left" w:pos="6480"/>
        </w:tabs>
        <w:ind w:left="0"/>
      </w:pPr>
      <w:r w:rsidRPr="00695BF4">
        <w:t xml:space="preserve"> Discuss the Difference methods of materials?</w:t>
      </w:r>
    </w:p>
    <w:p w:rsidR="00E167C3" w:rsidRPr="00695BF4" w:rsidRDefault="00E167C3" w:rsidP="00290C87">
      <w:pPr>
        <w:tabs>
          <w:tab w:val="left" w:pos="6480"/>
        </w:tabs>
        <w:spacing w:after="0" w:line="240" w:lineRule="auto"/>
        <w:rPr>
          <w:rFonts w:ascii="Times New Roman" w:hAnsi="Times New Roman" w:cs="Gautami"/>
          <w:sz w:val="24"/>
          <w:szCs w:val="24"/>
          <w:cs/>
        </w:rPr>
      </w:pPr>
      <w:r w:rsidRPr="00695BF4">
        <w:rPr>
          <w:rFonts w:ascii="Gautami" w:hAnsi="Gautami" w:cs="Gautami" w:hint="cs"/>
          <w:color w:val="222222"/>
          <w:sz w:val="24"/>
          <w:szCs w:val="24"/>
          <w:cs/>
        </w:rPr>
        <w:t>మెటీరియల్ వ్యత్యాసపద్ధతులనుచర్చించండి</w:t>
      </w:r>
      <w:r w:rsidRPr="00695BF4">
        <w:rPr>
          <w:rFonts w:ascii="inherit" w:hAnsi="inherit" w:hint="cs"/>
          <w:color w:val="222222"/>
          <w:sz w:val="24"/>
          <w:szCs w:val="24"/>
          <w:cs/>
        </w:rPr>
        <w:t>.</w:t>
      </w:r>
    </w:p>
    <w:p w:rsidR="00E167C3" w:rsidRPr="00695BF4" w:rsidRDefault="00E167C3" w:rsidP="00395E6B">
      <w:pPr>
        <w:pStyle w:val="ListParagraph"/>
        <w:numPr>
          <w:ilvl w:val="0"/>
          <w:numId w:val="200"/>
        </w:numPr>
        <w:tabs>
          <w:tab w:val="left" w:pos="6480"/>
        </w:tabs>
        <w:ind w:left="0"/>
        <w:rPr>
          <w:rtl/>
        </w:rPr>
      </w:pPr>
      <w:r w:rsidRPr="00695BF4">
        <w:t xml:space="preserve">Economic order quantity </w:t>
      </w:r>
      <w:r w:rsidRPr="00695BF4">
        <w:rPr>
          <w:rFonts w:ascii="Gautami" w:hAnsi="Gautami" w:cs="Gautami" w:hint="cs"/>
          <w:color w:val="222222"/>
          <w:cs/>
          <w:lang w:bidi="te-IN"/>
        </w:rPr>
        <w:t>ఆర్థికక్రమంపరిమాణం</w:t>
      </w:r>
    </w:p>
    <w:p w:rsidR="00745415" w:rsidRPr="00695BF4" w:rsidRDefault="00E167C3" w:rsidP="00395E6B">
      <w:pPr>
        <w:pStyle w:val="ListParagraph"/>
        <w:numPr>
          <w:ilvl w:val="0"/>
          <w:numId w:val="200"/>
        </w:numPr>
        <w:tabs>
          <w:tab w:val="left" w:pos="6480"/>
        </w:tabs>
        <w:ind w:left="0"/>
        <w:rPr>
          <w:rFonts w:ascii="Gautami" w:hAnsi="Gautami" w:cs="Gautami"/>
          <w:color w:val="222222"/>
        </w:rPr>
      </w:pPr>
      <w:r w:rsidRPr="00695BF4">
        <w:t>ABC analysis</w:t>
      </w:r>
      <w:r w:rsidRPr="00695BF4">
        <w:rPr>
          <w:rFonts w:ascii="inherit" w:hAnsi="inherit" w:hint="cs"/>
          <w:color w:val="222222"/>
          <w:rtl/>
          <w:cs/>
        </w:rPr>
        <w:t xml:space="preserve"> ABC </w:t>
      </w:r>
      <w:r w:rsidRPr="00695BF4">
        <w:rPr>
          <w:rFonts w:ascii="Gautami" w:hAnsi="Gautami" w:cs="Gautami" w:hint="cs"/>
          <w:color w:val="222222"/>
          <w:cs/>
          <w:lang w:bidi="te-IN"/>
        </w:rPr>
        <w:t>విశ్లేషణ</w:t>
      </w:r>
    </w:p>
    <w:p w:rsidR="00745415" w:rsidRPr="00695BF4" w:rsidRDefault="00745415" w:rsidP="00745415">
      <w:pPr>
        <w:pStyle w:val="ListParagraph"/>
        <w:tabs>
          <w:tab w:val="left" w:pos="6480"/>
        </w:tabs>
        <w:ind w:left="0"/>
        <w:rPr>
          <w:rFonts w:ascii="Gautami" w:hAnsi="Gautami" w:cs="Gautami"/>
          <w:b/>
          <w:bCs/>
          <w:color w:val="222222"/>
        </w:rPr>
      </w:pPr>
      <w:r w:rsidRPr="00695BF4">
        <w:rPr>
          <w:b/>
          <w:bCs/>
        </w:rPr>
        <w:t>UNIT-3</w:t>
      </w:r>
    </w:p>
    <w:p w:rsidR="00E167C3" w:rsidRPr="00695BF4" w:rsidRDefault="00E167C3" w:rsidP="00395E6B">
      <w:pPr>
        <w:pStyle w:val="HTMLPreformatted"/>
        <w:numPr>
          <w:ilvl w:val="0"/>
          <w:numId w:val="56"/>
        </w:numPr>
        <w:shd w:val="clear" w:color="auto" w:fill="F8F9FA"/>
        <w:ind w:left="0"/>
        <w:rPr>
          <w:rFonts w:ascii="Times New Roman" w:hAnsi="Times New Roman" w:cs="Times New Roman"/>
          <w:color w:val="222222"/>
          <w:sz w:val="24"/>
          <w:szCs w:val="24"/>
          <w:lang w:bidi="te-IN"/>
        </w:rPr>
      </w:pPr>
      <w:r w:rsidRPr="00695BF4">
        <w:rPr>
          <w:rFonts w:ascii="Times New Roman" w:hAnsi="Times New Roman" w:cs="Times New Roman"/>
          <w:sz w:val="24"/>
          <w:szCs w:val="24"/>
        </w:rPr>
        <w:t>What is meant by unit costing? Name the industries in which unit costing is use?</w:t>
      </w:r>
      <w:r w:rsidRPr="00695BF4">
        <w:rPr>
          <w:rFonts w:ascii="Times New Roman" w:hAnsi="Times New Roman" w:cs="Times New Roman"/>
          <w:color w:val="222222"/>
          <w:sz w:val="24"/>
          <w:szCs w:val="24"/>
          <w:cs/>
          <w:lang w:bidi="te-IN"/>
        </w:rPr>
        <w:t xml:space="preserve"> 1. </w:t>
      </w:r>
      <w:r w:rsidRPr="00695BF4">
        <w:rPr>
          <w:rFonts w:ascii="Times New Roman" w:hAnsi="Times New Roman" w:cs="Gautami"/>
          <w:color w:val="222222"/>
          <w:sz w:val="24"/>
          <w:szCs w:val="24"/>
          <w:cs/>
          <w:lang w:bidi="te-IN"/>
        </w:rPr>
        <w:t>యూనిట్వ్యయంఅంటేఏమిటి</w:t>
      </w:r>
      <w:r w:rsidRPr="00695BF4">
        <w:rPr>
          <w:rFonts w:ascii="Times New Roman" w:hAnsi="Times New Roman" w:cs="Times New Roman"/>
          <w:color w:val="222222"/>
          <w:sz w:val="24"/>
          <w:szCs w:val="24"/>
          <w:cs/>
          <w:lang w:bidi="te-IN"/>
        </w:rPr>
        <w:t xml:space="preserve">? </w:t>
      </w:r>
      <w:r w:rsidRPr="00695BF4">
        <w:rPr>
          <w:rFonts w:ascii="Times New Roman" w:hAnsi="Times New Roman" w:cs="Gautami"/>
          <w:color w:val="222222"/>
          <w:sz w:val="24"/>
          <w:szCs w:val="24"/>
          <w:cs/>
          <w:lang w:bidi="te-IN"/>
        </w:rPr>
        <w:t>ఏయూనిట్వ్యయంఉపయోగించబడుతుందోపరిశ్రమలకుపేరుపెట్టండి</w:t>
      </w:r>
      <w:r w:rsidRPr="00695BF4">
        <w:rPr>
          <w:rFonts w:ascii="Times New Roman" w:hAnsi="Times New Roman" w:cs="Times New Roman"/>
          <w:color w:val="222222"/>
          <w:sz w:val="24"/>
          <w:szCs w:val="24"/>
          <w:cs/>
          <w:lang w:bidi="te-IN"/>
        </w:rPr>
        <w:t>?</w:t>
      </w:r>
    </w:p>
    <w:p w:rsidR="00E167C3" w:rsidRPr="00695BF4" w:rsidRDefault="00E167C3" w:rsidP="00395E6B">
      <w:pPr>
        <w:pStyle w:val="ListParagraph"/>
        <w:numPr>
          <w:ilvl w:val="0"/>
          <w:numId w:val="56"/>
        </w:numPr>
        <w:ind w:left="0"/>
        <w:contextualSpacing/>
      </w:pPr>
      <w:r w:rsidRPr="00695BF4">
        <w:t>What is meant by job costing? Explain its features?</w:t>
      </w:r>
    </w:p>
    <w:p w:rsidR="00E167C3" w:rsidRPr="00695BF4" w:rsidRDefault="00E167C3" w:rsidP="00290C87">
      <w:pPr>
        <w:pStyle w:val="HTMLPreformatted"/>
        <w:shd w:val="clear" w:color="auto" w:fill="F8F9FA"/>
        <w:rPr>
          <w:rFonts w:ascii="Times New Roman" w:hAnsi="Times New Roman" w:cs="Times New Roman"/>
          <w:color w:val="222222"/>
          <w:sz w:val="24"/>
          <w:szCs w:val="24"/>
          <w:lang w:val="en-US" w:bidi="te-IN"/>
        </w:rPr>
      </w:pPr>
      <w:r w:rsidRPr="00695BF4">
        <w:rPr>
          <w:rFonts w:ascii="Times New Roman" w:hAnsi="Times New Roman" w:cs="Gautami"/>
          <w:color w:val="222222"/>
          <w:sz w:val="24"/>
          <w:szCs w:val="24"/>
          <w:cs/>
          <w:lang w:bidi="te-IN"/>
        </w:rPr>
        <w:t>ఉద్యోగవ్యయంఅంటేఏమిటి</w:t>
      </w:r>
      <w:r w:rsidRPr="00695BF4">
        <w:rPr>
          <w:rFonts w:ascii="Times New Roman" w:hAnsi="Times New Roman" w:cs="Times New Roman"/>
          <w:color w:val="222222"/>
          <w:sz w:val="24"/>
          <w:szCs w:val="24"/>
          <w:cs/>
          <w:lang w:bidi="te-IN"/>
        </w:rPr>
        <w:t xml:space="preserve">? </w:t>
      </w:r>
      <w:r w:rsidRPr="00695BF4">
        <w:rPr>
          <w:rFonts w:ascii="Times New Roman" w:hAnsi="Times New Roman" w:cs="Gautami"/>
          <w:color w:val="222222"/>
          <w:sz w:val="24"/>
          <w:szCs w:val="24"/>
          <w:cs/>
          <w:lang w:bidi="te-IN"/>
        </w:rPr>
        <w:t>దానిలక్షణాలనువివరించాలా</w:t>
      </w:r>
      <w:r w:rsidRPr="00695BF4">
        <w:rPr>
          <w:rFonts w:ascii="Times New Roman" w:hAnsi="Times New Roman" w:cs="Times New Roman"/>
          <w:color w:val="222222"/>
          <w:sz w:val="24"/>
          <w:szCs w:val="24"/>
          <w:cs/>
          <w:lang w:bidi="te-IN"/>
        </w:rPr>
        <w:t>?</w:t>
      </w:r>
    </w:p>
    <w:p w:rsidR="00E167C3" w:rsidRPr="00695BF4" w:rsidRDefault="00E167C3" w:rsidP="00395E6B">
      <w:pPr>
        <w:pStyle w:val="HTMLPreformatted"/>
        <w:numPr>
          <w:ilvl w:val="0"/>
          <w:numId w:val="56"/>
        </w:numPr>
        <w:shd w:val="clear" w:color="auto" w:fill="F8F9FA"/>
        <w:ind w:left="0"/>
        <w:rPr>
          <w:rFonts w:ascii="Times New Roman" w:hAnsi="Times New Roman" w:cs="Gautami"/>
          <w:color w:val="222222"/>
          <w:sz w:val="24"/>
          <w:szCs w:val="24"/>
          <w:cs/>
          <w:lang w:bidi="te-IN"/>
        </w:rPr>
      </w:pPr>
      <w:r w:rsidRPr="00695BF4">
        <w:rPr>
          <w:rFonts w:ascii="Times New Roman" w:hAnsi="Times New Roman" w:cs="Times New Roman"/>
          <w:sz w:val="24"/>
          <w:szCs w:val="24"/>
        </w:rPr>
        <w:t>What are the main features of contract costing?</w:t>
      </w:r>
      <w:r w:rsidRPr="00695BF4">
        <w:rPr>
          <w:rFonts w:ascii="Times New Roman" w:hAnsi="Times New Roman" w:cs="Gautami"/>
          <w:color w:val="222222"/>
          <w:sz w:val="24"/>
          <w:szCs w:val="24"/>
          <w:cs/>
          <w:lang w:bidi="te-IN"/>
        </w:rPr>
        <w:t>కాంట్రాక్ట్ఖర్చుయొక్కప్రధానలక్షణాలుఏమిటి</w:t>
      </w:r>
      <w:r w:rsidRPr="00695BF4">
        <w:rPr>
          <w:rFonts w:ascii="Times New Roman" w:hAnsi="Times New Roman" w:cs="Times New Roman"/>
          <w:color w:val="222222"/>
          <w:sz w:val="24"/>
          <w:szCs w:val="24"/>
          <w:cs/>
          <w:lang w:bidi="te-IN"/>
        </w:rPr>
        <w:t>?</w:t>
      </w:r>
    </w:p>
    <w:p w:rsidR="00E167C3" w:rsidRPr="00695BF4" w:rsidRDefault="00E167C3" w:rsidP="00290C87">
      <w:pPr>
        <w:pStyle w:val="HTMLPreformatted"/>
        <w:shd w:val="clear" w:color="auto" w:fill="F8F9FA"/>
        <w:ind w:left="-144"/>
        <w:rPr>
          <w:rFonts w:ascii="Times New Roman" w:hAnsi="Times New Roman" w:cs="Gautami"/>
          <w:color w:val="222222"/>
          <w:sz w:val="24"/>
          <w:szCs w:val="24"/>
          <w:cs/>
          <w:lang w:bidi="te-IN"/>
        </w:rPr>
      </w:pPr>
      <w:r w:rsidRPr="00695BF4">
        <w:rPr>
          <w:rFonts w:ascii="Times New Roman" w:hAnsi="Times New Roman" w:cs="Times New Roman"/>
          <w:sz w:val="24"/>
          <w:szCs w:val="24"/>
        </w:rPr>
        <w:t>4. What are the different between contract costing and job costing</w:t>
      </w:r>
    </w:p>
    <w:p w:rsidR="00E167C3" w:rsidRPr="00695BF4" w:rsidRDefault="00E167C3" w:rsidP="00290C87">
      <w:pPr>
        <w:pStyle w:val="HTMLPreformatted"/>
        <w:shd w:val="clear" w:color="auto" w:fill="F8F9FA"/>
        <w:ind w:left="-144"/>
        <w:rPr>
          <w:rFonts w:ascii="Times New Roman" w:hAnsi="Times New Roman" w:cs="Times New Roman"/>
          <w:color w:val="222222"/>
          <w:sz w:val="24"/>
          <w:szCs w:val="24"/>
        </w:rPr>
      </w:pPr>
      <w:r w:rsidRPr="00695BF4">
        <w:rPr>
          <w:rFonts w:ascii="Times New Roman" w:hAnsi="Times New Roman" w:cs="Gautami"/>
          <w:color w:val="222222"/>
          <w:sz w:val="24"/>
          <w:szCs w:val="24"/>
          <w:cs/>
          <w:lang w:bidi="te-IN"/>
        </w:rPr>
        <w:t>కాంట్రాక్ట్వ్యయంమరియుఉద్యోగవ్యయంమధ్యతేడాఏమిటి</w:t>
      </w:r>
    </w:p>
    <w:p w:rsidR="00745415" w:rsidRPr="00695BF4" w:rsidRDefault="00745415" w:rsidP="00745415">
      <w:pPr>
        <w:jc w:val="both"/>
        <w:rPr>
          <w:b/>
          <w:bCs/>
          <w:sz w:val="24"/>
          <w:szCs w:val="24"/>
        </w:rPr>
      </w:pPr>
      <w:r w:rsidRPr="00695BF4">
        <w:rPr>
          <w:b/>
          <w:bCs/>
          <w:sz w:val="24"/>
          <w:szCs w:val="24"/>
        </w:rPr>
        <w:t>UNIT-4</w:t>
      </w:r>
    </w:p>
    <w:p w:rsidR="00E167C3" w:rsidRPr="00695BF4" w:rsidRDefault="00E167C3" w:rsidP="00395E6B">
      <w:pPr>
        <w:pStyle w:val="HTMLPreformatted"/>
        <w:numPr>
          <w:ilvl w:val="0"/>
          <w:numId w:val="58"/>
        </w:numPr>
        <w:shd w:val="clear" w:color="auto" w:fill="F8F9FA"/>
        <w:ind w:left="0"/>
        <w:rPr>
          <w:rFonts w:ascii="Times New Roman" w:hAnsi="Times New Roman" w:cs="Gautami"/>
          <w:color w:val="222222"/>
          <w:sz w:val="24"/>
          <w:szCs w:val="24"/>
          <w:cs/>
          <w:lang w:bidi="te-IN"/>
        </w:rPr>
      </w:pPr>
      <w:r w:rsidRPr="00695BF4">
        <w:rPr>
          <w:rFonts w:ascii="Times New Roman" w:hAnsi="Times New Roman" w:cs="Times New Roman"/>
          <w:sz w:val="24"/>
          <w:szCs w:val="24"/>
        </w:rPr>
        <w:t>What is meant by Process costing? Its features?</w:t>
      </w:r>
    </w:p>
    <w:p w:rsidR="00E167C3" w:rsidRPr="00695BF4" w:rsidRDefault="00E167C3" w:rsidP="00290C87">
      <w:pPr>
        <w:pStyle w:val="HTMLPreformatted"/>
        <w:shd w:val="clear" w:color="auto" w:fill="F8F9FA"/>
        <w:rPr>
          <w:rFonts w:ascii="Times New Roman" w:hAnsi="Times New Roman" w:cs="Times New Roman"/>
          <w:color w:val="222222"/>
          <w:sz w:val="24"/>
          <w:szCs w:val="24"/>
          <w:lang w:val="en-US" w:bidi="te-IN"/>
        </w:rPr>
      </w:pPr>
      <w:r w:rsidRPr="00695BF4">
        <w:rPr>
          <w:rFonts w:ascii="Times New Roman" w:hAnsi="Times New Roman" w:cs="Gautami"/>
          <w:color w:val="222222"/>
          <w:sz w:val="24"/>
          <w:szCs w:val="24"/>
          <w:cs/>
          <w:lang w:bidi="te-IN"/>
        </w:rPr>
        <w:t>ప్రాసెస్వ్యయంఅంటేఏమిటి</w:t>
      </w:r>
      <w:r w:rsidRPr="00695BF4">
        <w:rPr>
          <w:rFonts w:ascii="Times New Roman" w:hAnsi="Times New Roman" w:cs="Times New Roman"/>
          <w:color w:val="222222"/>
          <w:sz w:val="24"/>
          <w:szCs w:val="24"/>
          <w:cs/>
          <w:lang w:bidi="te-IN"/>
        </w:rPr>
        <w:t xml:space="preserve">? </w:t>
      </w:r>
      <w:r w:rsidRPr="00695BF4">
        <w:rPr>
          <w:rFonts w:ascii="Times New Roman" w:hAnsi="Times New Roman" w:cs="Gautami"/>
          <w:color w:val="222222"/>
          <w:sz w:val="24"/>
          <w:szCs w:val="24"/>
          <w:cs/>
          <w:lang w:bidi="te-IN"/>
        </w:rPr>
        <w:t>దీనిలక్షణాలు</w:t>
      </w:r>
      <w:r w:rsidRPr="00695BF4">
        <w:rPr>
          <w:rFonts w:ascii="Times New Roman" w:hAnsi="Times New Roman" w:cs="Times New Roman"/>
          <w:color w:val="222222"/>
          <w:sz w:val="24"/>
          <w:szCs w:val="24"/>
          <w:cs/>
          <w:lang w:bidi="te-IN"/>
        </w:rPr>
        <w:t>?</w:t>
      </w:r>
    </w:p>
    <w:p w:rsidR="00E167C3" w:rsidRPr="00695BF4" w:rsidRDefault="00E167C3" w:rsidP="00395E6B">
      <w:pPr>
        <w:pStyle w:val="ListParagraph"/>
        <w:numPr>
          <w:ilvl w:val="0"/>
          <w:numId w:val="58"/>
        </w:numPr>
        <w:ind w:left="0"/>
        <w:contextualSpacing/>
      </w:pPr>
      <w:r w:rsidRPr="00695BF4">
        <w:t>Difference between Process costing Vs Contract Costing and Job Costing.</w:t>
      </w:r>
    </w:p>
    <w:p w:rsidR="00E167C3" w:rsidRPr="00695BF4" w:rsidRDefault="00E167C3" w:rsidP="00290C87">
      <w:pPr>
        <w:pStyle w:val="HTMLPreformatted"/>
        <w:shd w:val="clear" w:color="auto" w:fill="F8F9FA"/>
        <w:rPr>
          <w:rFonts w:ascii="Times New Roman" w:hAnsi="Times New Roman" w:cs="Times New Roman"/>
          <w:color w:val="222222"/>
          <w:sz w:val="24"/>
          <w:szCs w:val="24"/>
          <w:lang w:val="en-US" w:bidi="te-IN"/>
        </w:rPr>
      </w:pPr>
      <w:r w:rsidRPr="00695BF4">
        <w:rPr>
          <w:rFonts w:ascii="Times New Roman" w:hAnsi="Times New Roman" w:cs="Gautami"/>
          <w:color w:val="222222"/>
          <w:sz w:val="24"/>
          <w:szCs w:val="24"/>
          <w:cs/>
          <w:lang w:bidi="te-IN"/>
        </w:rPr>
        <w:t>ప్రాసెస్కాస్టింగ్</w:t>
      </w:r>
      <w:r w:rsidRPr="00695BF4">
        <w:rPr>
          <w:rFonts w:ascii="Times New Roman" w:hAnsi="Times New Roman" w:cs="Times New Roman"/>
          <w:color w:val="222222"/>
          <w:sz w:val="24"/>
          <w:szCs w:val="24"/>
          <w:cs/>
          <w:lang w:bidi="te-IN"/>
        </w:rPr>
        <w:t xml:space="preserve"> Vs </w:t>
      </w:r>
      <w:r w:rsidRPr="00695BF4">
        <w:rPr>
          <w:rFonts w:ascii="Times New Roman" w:hAnsi="Times New Roman" w:cs="Gautami"/>
          <w:color w:val="222222"/>
          <w:sz w:val="24"/>
          <w:szCs w:val="24"/>
          <w:cs/>
          <w:lang w:bidi="te-IN"/>
        </w:rPr>
        <w:t>కాంట్రాక్ట్కాస్టింగ్మరియుజాబ్మధ్యవ్యత్యాసం</w:t>
      </w:r>
    </w:p>
    <w:p w:rsidR="00E167C3" w:rsidRPr="00695BF4" w:rsidRDefault="00E167C3" w:rsidP="00395E6B">
      <w:pPr>
        <w:pStyle w:val="HTMLPreformatted"/>
        <w:numPr>
          <w:ilvl w:val="0"/>
          <w:numId w:val="58"/>
        </w:numPr>
        <w:shd w:val="clear" w:color="auto" w:fill="F8F9FA"/>
        <w:ind w:left="0"/>
        <w:rPr>
          <w:rFonts w:ascii="Times New Roman" w:hAnsi="Times New Roman" w:cs="Times New Roman"/>
          <w:color w:val="222222"/>
          <w:sz w:val="24"/>
          <w:szCs w:val="24"/>
          <w:lang w:bidi="te-IN"/>
        </w:rPr>
      </w:pPr>
      <w:r w:rsidRPr="00695BF4">
        <w:rPr>
          <w:rFonts w:ascii="Times New Roman" w:hAnsi="Times New Roman" w:cs="Times New Roman"/>
          <w:sz w:val="24"/>
          <w:szCs w:val="24"/>
        </w:rPr>
        <w:t>Difference between Normal loss and abnormal loss.</w:t>
      </w:r>
    </w:p>
    <w:p w:rsidR="00E167C3" w:rsidRPr="00695BF4" w:rsidRDefault="00E167C3" w:rsidP="00290C87">
      <w:pPr>
        <w:pStyle w:val="HTMLPreformatted"/>
        <w:shd w:val="clear" w:color="auto" w:fill="F8F9FA"/>
        <w:rPr>
          <w:rFonts w:ascii="Times New Roman" w:hAnsi="Times New Roman" w:cs="Times New Roman"/>
          <w:color w:val="222222"/>
          <w:sz w:val="24"/>
          <w:szCs w:val="24"/>
        </w:rPr>
      </w:pPr>
      <w:r w:rsidRPr="00695BF4">
        <w:rPr>
          <w:rFonts w:ascii="Times New Roman" w:hAnsi="Times New Roman" w:cs="Gautami"/>
          <w:color w:val="222222"/>
          <w:sz w:val="24"/>
          <w:szCs w:val="24"/>
          <w:cs/>
          <w:lang w:bidi="te-IN"/>
        </w:rPr>
        <w:t>సాధారణనష్టంమరియుఅసాధారణనష్టంమధ్యవ్యత్యాసం</w:t>
      </w:r>
      <w:r w:rsidRPr="00695BF4">
        <w:rPr>
          <w:rFonts w:ascii="Times New Roman" w:hAnsi="Times New Roman" w:cs="Times New Roman"/>
          <w:color w:val="222222"/>
          <w:sz w:val="24"/>
          <w:szCs w:val="24"/>
          <w:cs/>
          <w:lang w:bidi="te-IN"/>
        </w:rPr>
        <w:t>.</w:t>
      </w:r>
    </w:p>
    <w:p w:rsidR="00E167C3" w:rsidRPr="00695BF4" w:rsidRDefault="00E167C3" w:rsidP="00290C87">
      <w:pPr>
        <w:tabs>
          <w:tab w:val="left" w:pos="6480"/>
        </w:tabs>
        <w:spacing w:after="0" w:line="240" w:lineRule="auto"/>
        <w:rPr>
          <w:rFonts w:ascii="Times New Roman" w:hAnsi="Times New Roman" w:cs="Gautami"/>
          <w:color w:val="222222"/>
          <w:sz w:val="24"/>
          <w:szCs w:val="24"/>
          <w:cs/>
        </w:rPr>
      </w:pPr>
    </w:p>
    <w:p w:rsidR="00E167C3" w:rsidRPr="00695BF4" w:rsidRDefault="00E167C3" w:rsidP="00290C87">
      <w:pPr>
        <w:spacing w:after="0" w:line="240" w:lineRule="auto"/>
        <w:jc w:val="center"/>
        <w:rPr>
          <w:rFonts w:ascii="Times New Roman" w:hAnsi="Times New Roman" w:cs="Times New Roman"/>
          <w:b/>
          <w:bCs/>
          <w:sz w:val="24"/>
          <w:szCs w:val="24"/>
          <w:u w:val="single"/>
        </w:rPr>
      </w:pPr>
      <w:r w:rsidRPr="00695BF4">
        <w:rPr>
          <w:rFonts w:ascii="Times New Roman" w:hAnsi="Times New Roman" w:cs="Times New Roman"/>
          <w:b/>
          <w:bCs/>
          <w:sz w:val="24"/>
          <w:szCs w:val="24"/>
          <w:u w:val="single"/>
        </w:rPr>
        <w:t>SHORT QUESTIONS</w:t>
      </w:r>
    </w:p>
    <w:p w:rsidR="00E167C3" w:rsidRPr="00695BF4" w:rsidRDefault="00E167C3" w:rsidP="00290C87">
      <w:pPr>
        <w:spacing w:after="0" w:line="240" w:lineRule="auto"/>
        <w:rPr>
          <w:rFonts w:ascii="Times New Roman" w:hAnsi="Times New Roman" w:cs="Times New Roman"/>
          <w:b/>
          <w:bCs/>
          <w:sz w:val="24"/>
          <w:szCs w:val="24"/>
        </w:rPr>
      </w:pPr>
      <w:r w:rsidRPr="00695BF4">
        <w:rPr>
          <w:rFonts w:ascii="Times New Roman" w:hAnsi="Times New Roman" w:cs="Times New Roman"/>
          <w:b/>
          <w:bCs/>
          <w:sz w:val="24"/>
          <w:szCs w:val="24"/>
        </w:rPr>
        <w:t>UNIT-1</w:t>
      </w:r>
    </w:p>
    <w:p w:rsidR="00E167C3" w:rsidRPr="00695BF4" w:rsidRDefault="00E167C3" w:rsidP="00395E6B">
      <w:pPr>
        <w:pStyle w:val="ListParagraph"/>
        <w:numPr>
          <w:ilvl w:val="0"/>
          <w:numId w:val="199"/>
        </w:numPr>
        <w:ind w:left="0"/>
        <w:rPr>
          <w:rtl/>
        </w:rPr>
      </w:pPr>
      <w:r w:rsidRPr="00695BF4">
        <w:t>State the objectives of costing</w:t>
      </w:r>
      <w:r w:rsidR="00695BF4">
        <w:tab/>
      </w:r>
      <w:r w:rsidR="00695BF4">
        <w:tab/>
      </w:r>
      <w:r w:rsidRPr="00695BF4">
        <w:rPr>
          <w:color w:val="222222"/>
          <w:rtl/>
          <w:cs/>
        </w:rPr>
        <w:t xml:space="preserve">. </w:t>
      </w:r>
      <w:r w:rsidRPr="00695BF4">
        <w:rPr>
          <w:rFonts w:cs="Gautami"/>
          <w:color w:val="222222"/>
          <w:cs/>
          <w:lang w:bidi="te-IN"/>
        </w:rPr>
        <w:t>ఖర్చుయొక్కలక్ష్యాలనుతెలియజేయండి</w:t>
      </w:r>
    </w:p>
    <w:p w:rsidR="00E167C3" w:rsidRPr="00695BF4" w:rsidRDefault="00E167C3" w:rsidP="00395E6B">
      <w:pPr>
        <w:pStyle w:val="HTMLPreformatted"/>
        <w:numPr>
          <w:ilvl w:val="0"/>
          <w:numId w:val="199"/>
        </w:numPr>
        <w:shd w:val="clear" w:color="auto" w:fill="F8F9FA"/>
        <w:ind w:left="0"/>
        <w:rPr>
          <w:rFonts w:ascii="Times New Roman" w:hAnsi="Times New Roman" w:cs="Gautami"/>
          <w:color w:val="222222"/>
          <w:sz w:val="24"/>
          <w:szCs w:val="24"/>
          <w:cs/>
          <w:lang w:bidi="te-IN"/>
        </w:rPr>
      </w:pPr>
      <w:r w:rsidRPr="00695BF4">
        <w:rPr>
          <w:rFonts w:ascii="Times New Roman" w:hAnsi="Times New Roman" w:cs="Times New Roman"/>
          <w:sz w:val="24"/>
          <w:szCs w:val="24"/>
        </w:rPr>
        <w:t>Cost centre</w:t>
      </w:r>
      <w:r w:rsidR="00695BF4">
        <w:rPr>
          <w:rFonts w:ascii="Times New Roman" w:hAnsi="Times New Roman" w:cs="Times New Roman"/>
          <w:color w:val="222222"/>
          <w:sz w:val="24"/>
          <w:szCs w:val="24"/>
          <w:lang w:bidi="te-IN"/>
        </w:rPr>
        <w:tab/>
      </w:r>
      <w:r w:rsidR="00695BF4">
        <w:rPr>
          <w:rFonts w:ascii="Times New Roman" w:hAnsi="Times New Roman" w:cs="Times New Roman"/>
          <w:color w:val="222222"/>
          <w:sz w:val="24"/>
          <w:szCs w:val="24"/>
          <w:lang w:bidi="te-IN"/>
        </w:rPr>
        <w:tab/>
      </w:r>
      <w:r w:rsidR="00695BF4">
        <w:rPr>
          <w:rFonts w:ascii="Times New Roman" w:hAnsi="Times New Roman" w:cs="Times New Roman"/>
          <w:color w:val="222222"/>
          <w:sz w:val="24"/>
          <w:szCs w:val="24"/>
          <w:lang w:bidi="te-IN"/>
        </w:rPr>
        <w:tab/>
      </w:r>
      <w:r w:rsidRPr="00695BF4">
        <w:rPr>
          <w:rFonts w:ascii="Times New Roman" w:hAnsi="Times New Roman" w:cs="Times New Roman"/>
          <w:color w:val="222222"/>
          <w:sz w:val="24"/>
          <w:szCs w:val="24"/>
          <w:cs/>
          <w:lang w:bidi="te-IN"/>
        </w:rPr>
        <w:t xml:space="preserve">. </w:t>
      </w:r>
      <w:r w:rsidRPr="00695BF4">
        <w:rPr>
          <w:rFonts w:ascii="Times New Roman" w:hAnsi="Times New Roman" w:cs="Gautami"/>
          <w:color w:val="222222"/>
          <w:sz w:val="24"/>
          <w:szCs w:val="24"/>
          <w:cs/>
          <w:lang w:bidi="te-IN"/>
        </w:rPr>
        <w:t>వ్యయకేంద్రం</w:t>
      </w:r>
    </w:p>
    <w:p w:rsidR="00E167C3" w:rsidRPr="00695BF4" w:rsidRDefault="00E167C3" w:rsidP="00395E6B">
      <w:pPr>
        <w:pStyle w:val="ListParagraph"/>
        <w:numPr>
          <w:ilvl w:val="0"/>
          <w:numId w:val="199"/>
        </w:numPr>
        <w:ind w:left="0"/>
      </w:pPr>
      <w:r w:rsidRPr="00695BF4">
        <w:t>Prepare form of cost sheet</w:t>
      </w:r>
      <w:r w:rsidR="00695BF4">
        <w:rPr>
          <w:color w:val="222222"/>
          <w:rtl/>
        </w:rPr>
        <w:tab/>
      </w:r>
      <w:r w:rsidR="00695BF4">
        <w:rPr>
          <w:color w:val="222222"/>
          <w:rtl/>
        </w:rPr>
        <w:tab/>
      </w:r>
      <w:r w:rsidRPr="00695BF4">
        <w:rPr>
          <w:rFonts w:cs="Gautami"/>
          <w:color w:val="222222"/>
          <w:cs/>
          <w:lang w:bidi="te-IN"/>
        </w:rPr>
        <w:t>కాస్ట్షీట్రూపాన్నిసిద్ధంచేయండి</w:t>
      </w:r>
    </w:p>
    <w:p w:rsidR="00E167C3" w:rsidRPr="00695BF4" w:rsidRDefault="00E167C3" w:rsidP="00290C87">
      <w:pPr>
        <w:spacing w:after="0" w:line="240" w:lineRule="auto"/>
        <w:jc w:val="both"/>
        <w:rPr>
          <w:rFonts w:ascii="Times New Roman" w:hAnsi="Times New Roman" w:cs="Times New Roman"/>
          <w:b/>
          <w:bCs/>
          <w:sz w:val="24"/>
          <w:szCs w:val="24"/>
        </w:rPr>
      </w:pPr>
      <w:r w:rsidRPr="00695BF4">
        <w:rPr>
          <w:rFonts w:ascii="Times New Roman" w:hAnsi="Times New Roman" w:cs="Times New Roman"/>
          <w:b/>
          <w:bCs/>
          <w:sz w:val="24"/>
          <w:szCs w:val="24"/>
        </w:rPr>
        <w:t>UNIT-2</w:t>
      </w:r>
    </w:p>
    <w:p w:rsidR="00E167C3" w:rsidRPr="00695BF4" w:rsidRDefault="00E167C3" w:rsidP="00395E6B">
      <w:pPr>
        <w:pStyle w:val="ListParagraph"/>
        <w:numPr>
          <w:ilvl w:val="0"/>
          <w:numId w:val="198"/>
        </w:numPr>
        <w:ind w:left="0"/>
        <w:contextualSpacing/>
        <w:jc w:val="both"/>
      </w:pPr>
      <w:r w:rsidRPr="00695BF4">
        <w:t>Danger level</w:t>
      </w:r>
      <w:r w:rsidRPr="00695BF4">
        <w:rPr>
          <w:color w:val="222222"/>
          <w:rtl/>
          <w:cs/>
        </w:rPr>
        <w:t xml:space="preserve">. </w:t>
      </w:r>
      <w:r w:rsidR="00695BF4">
        <w:rPr>
          <w:color w:val="222222"/>
          <w:rtl/>
        </w:rPr>
        <w:tab/>
      </w:r>
      <w:r w:rsidR="00695BF4">
        <w:rPr>
          <w:color w:val="222222"/>
          <w:rtl/>
        </w:rPr>
        <w:tab/>
      </w:r>
      <w:r w:rsidR="00695BF4">
        <w:rPr>
          <w:color w:val="222222"/>
          <w:rtl/>
        </w:rPr>
        <w:tab/>
      </w:r>
      <w:r w:rsidR="00695BF4">
        <w:rPr>
          <w:color w:val="222222"/>
          <w:rtl/>
        </w:rPr>
        <w:tab/>
      </w:r>
      <w:r w:rsidRPr="00695BF4">
        <w:rPr>
          <w:rFonts w:cs="Gautami"/>
          <w:color w:val="222222"/>
          <w:cs/>
          <w:lang w:bidi="te-IN"/>
        </w:rPr>
        <w:t>ప్రమాదస్థాయి</w:t>
      </w:r>
      <w:r w:rsidRPr="00695BF4">
        <w:t>.</w:t>
      </w:r>
    </w:p>
    <w:p w:rsidR="00E167C3" w:rsidRPr="00695BF4" w:rsidRDefault="00E167C3" w:rsidP="00395E6B">
      <w:pPr>
        <w:pStyle w:val="ListParagraph"/>
        <w:numPr>
          <w:ilvl w:val="0"/>
          <w:numId w:val="198"/>
        </w:numPr>
        <w:ind w:left="0"/>
        <w:contextualSpacing/>
      </w:pPr>
      <w:r w:rsidRPr="00695BF4">
        <w:t>Re-ordering level</w:t>
      </w:r>
      <w:r w:rsidR="00695BF4">
        <w:rPr>
          <w:color w:val="222222"/>
          <w:rtl/>
        </w:rPr>
        <w:tab/>
      </w:r>
      <w:r w:rsidR="00695BF4">
        <w:rPr>
          <w:color w:val="222222"/>
          <w:rtl/>
        </w:rPr>
        <w:tab/>
      </w:r>
      <w:r w:rsidR="00695BF4">
        <w:rPr>
          <w:color w:val="222222"/>
          <w:rtl/>
        </w:rPr>
        <w:tab/>
      </w:r>
      <w:r w:rsidRPr="00695BF4">
        <w:rPr>
          <w:rFonts w:cs="Gautami"/>
          <w:color w:val="222222"/>
          <w:cs/>
          <w:lang w:bidi="te-IN"/>
        </w:rPr>
        <w:t>రీ</w:t>
      </w:r>
      <w:r w:rsidRPr="00695BF4">
        <w:rPr>
          <w:color w:val="222222"/>
          <w:rtl/>
          <w:cs/>
        </w:rPr>
        <w:t>-</w:t>
      </w:r>
      <w:r w:rsidRPr="00695BF4">
        <w:rPr>
          <w:rFonts w:cs="Gautami"/>
          <w:color w:val="222222"/>
          <w:cs/>
          <w:lang w:bidi="te-IN"/>
        </w:rPr>
        <w:t>ఆర్డరింగ్స్థాయి</w:t>
      </w:r>
    </w:p>
    <w:p w:rsidR="00E167C3" w:rsidRPr="00695BF4" w:rsidRDefault="00E167C3" w:rsidP="00395E6B">
      <w:pPr>
        <w:pStyle w:val="ListParagraph"/>
        <w:numPr>
          <w:ilvl w:val="0"/>
          <w:numId w:val="198"/>
        </w:numPr>
        <w:ind w:left="0"/>
        <w:rPr>
          <w:color w:val="222222"/>
          <w:rtl/>
        </w:rPr>
      </w:pPr>
      <w:r w:rsidRPr="00695BF4">
        <w:t>Bin –card</w:t>
      </w:r>
      <w:r w:rsidR="00695BF4">
        <w:rPr>
          <w:color w:val="222222"/>
          <w:rtl/>
        </w:rPr>
        <w:tab/>
      </w:r>
      <w:r w:rsidR="00695BF4">
        <w:rPr>
          <w:color w:val="222222"/>
          <w:rtl/>
        </w:rPr>
        <w:tab/>
      </w:r>
      <w:r w:rsidR="00695BF4">
        <w:rPr>
          <w:color w:val="222222"/>
          <w:rtl/>
        </w:rPr>
        <w:tab/>
      </w:r>
      <w:r w:rsidR="00695BF4">
        <w:rPr>
          <w:color w:val="222222"/>
          <w:rtl/>
        </w:rPr>
        <w:tab/>
      </w:r>
      <w:r w:rsidRPr="00695BF4">
        <w:rPr>
          <w:rFonts w:cs="Gautami"/>
          <w:color w:val="222222"/>
          <w:cs/>
          <w:lang w:bidi="te-IN"/>
        </w:rPr>
        <w:t>బిన్</w:t>
      </w:r>
      <w:r w:rsidRPr="00695BF4">
        <w:rPr>
          <w:color w:val="222222"/>
          <w:rtl/>
          <w:cs/>
        </w:rPr>
        <w:t>-</w:t>
      </w:r>
      <w:r w:rsidRPr="00695BF4">
        <w:rPr>
          <w:rFonts w:cs="Gautami"/>
          <w:color w:val="222222"/>
          <w:cs/>
          <w:lang w:bidi="te-IN"/>
        </w:rPr>
        <w:t>కార్డ్</w:t>
      </w:r>
    </w:p>
    <w:p w:rsidR="00695BF4" w:rsidRDefault="00E167C3" w:rsidP="00395E6B">
      <w:pPr>
        <w:pStyle w:val="ListParagraph"/>
        <w:numPr>
          <w:ilvl w:val="0"/>
          <w:numId w:val="198"/>
        </w:numPr>
        <w:ind w:left="0"/>
        <w:rPr>
          <w:rtl/>
        </w:rPr>
      </w:pPr>
      <w:r w:rsidRPr="00695BF4">
        <w:t>Double bin</w:t>
      </w:r>
      <w:r w:rsidR="00695BF4">
        <w:rPr>
          <w:color w:val="222222"/>
          <w:rtl/>
        </w:rPr>
        <w:tab/>
      </w:r>
      <w:r w:rsidR="00695BF4">
        <w:rPr>
          <w:color w:val="222222"/>
          <w:rtl/>
        </w:rPr>
        <w:tab/>
      </w:r>
      <w:r w:rsidR="00695BF4">
        <w:rPr>
          <w:color w:val="222222"/>
          <w:rtl/>
        </w:rPr>
        <w:tab/>
      </w:r>
      <w:r w:rsidR="00695BF4">
        <w:rPr>
          <w:color w:val="222222"/>
          <w:rtl/>
        </w:rPr>
        <w:tab/>
      </w:r>
      <w:r w:rsidRPr="00695BF4">
        <w:rPr>
          <w:rFonts w:cs="Gautami"/>
          <w:color w:val="222222"/>
          <w:cs/>
          <w:lang w:bidi="te-IN"/>
        </w:rPr>
        <w:t>డబుల్బిన్</w:t>
      </w:r>
    </w:p>
    <w:p w:rsidR="00E167C3" w:rsidRPr="00695BF4" w:rsidRDefault="00E167C3" w:rsidP="00695BF4">
      <w:pPr>
        <w:pStyle w:val="ListParagraph"/>
        <w:ind w:left="0"/>
      </w:pPr>
      <w:r w:rsidRPr="00695BF4">
        <w:rPr>
          <w:b/>
          <w:bCs/>
          <w:color w:val="222222"/>
          <w:cs/>
          <w:lang w:bidi="te-IN"/>
        </w:rPr>
        <w:t>UNIT-3</w:t>
      </w:r>
    </w:p>
    <w:p w:rsidR="00E167C3" w:rsidRPr="00695BF4" w:rsidRDefault="00E167C3" w:rsidP="00395E6B">
      <w:pPr>
        <w:pStyle w:val="HTMLPreformatted"/>
        <w:numPr>
          <w:ilvl w:val="0"/>
          <w:numId w:val="261"/>
        </w:numPr>
        <w:shd w:val="clear" w:color="auto" w:fill="F8F9FA"/>
        <w:rPr>
          <w:rFonts w:ascii="Times New Roman" w:hAnsi="Times New Roman" w:cs="Gautami"/>
          <w:color w:val="222222"/>
          <w:sz w:val="24"/>
          <w:szCs w:val="24"/>
          <w:cs/>
          <w:lang w:bidi="te-IN"/>
        </w:rPr>
      </w:pPr>
      <w:r w:rsidRPr="00695BF4">
        <w:rPr>
          <w:rFonts w:ascii="Times New Roman" w:hAnsi="Times New Roman" w:cs="Times New Roman"/>
          <w:sz w:val="24"/>
          <w:szCs w:val="24"/>
        </w:rPr>
        <w:t xml:space="preserve">Halsey plan </w:t>
      </w:r>
      <w:r w:rsidR="00695BF4">
        <w:rPr>
          <w:rFonts w:ascii="Times New Roman" w:hAnsi="Times New Roman" w:cs="Times New Roman"/>
          <w:sz w:val="24"/>
          <w:szCs w:val="24"/>
        </w:rPr>
        <w:tab/>
      </w:r>
      <w:r w:rsidR="00695BF4">
        <w:rPr>
          <w:rFonts w:ascii="Times New Roman" w:hAnsi="Times New Roman" w:cs="Times New Roman"/>
          <w:sz w:val="24"/>
          <w:szCs w:val="24"/>
        </w:rPr>
        <w:tab/>
      </w:r>
      <w:r w:rsidRPr="00695BF4">
        <w:rPr>
          <w:rFonts w:ascii="Gautami" w:hAnsi="Gautami" w:cs="Gautami" w:hint="cs"/>
          <w:color w:val="222222"/>
          <w:sz w:val="24"/>
          <w:szCs w:val="24"/>
          <w:cs/>
          <w:lang w:bidi="te-IN"/>
        </w:rPr>
        <w:t>హాల్సేప్లాన్</w:t>
      </w:r>
    </w:p>
    <w:p w:rsidR="00E167C3" w:rsidRPr="00695BF4" w:rsidRDefault="00E167C3" w:rsidP="00395E6B">
      <w:pPr>
        <w:pStyle w:val="HTMLPreformatted"/>
        <w:numPr>
          <w:ilvl w:val="0"/>
          <w:numId w:val="261"/>
        </w:numPr>
        <w:shd w:val="clear" w:color="auto" w:fill="F8F9FA"/>
        <w:rPr>
          <w:rFonts w:ascii="inherit" w:hAnsi="inherit" w:cs="Gautami"/>
          <w:color w:val="222222"/>
          <w:sz w:val="24"/>
          <w:szCs w:val="24"/>
          <w:cs/>
          <w:lang w:bidi="te-IN"/>
        </w:rPr>
      </w:pPr>
      <w:r w:rsidRPr="00695BF4">
        <w:rPr>
          <w:rFonts w:ascii="Times New Roman" w:hAnsi="Times New Roman" w:cs="Times New Roman"/>
          <w:sz w:val="24"/>
          <w:szCs w:val="24"/>
        </w:rPr>
        <w:t>Rowan plan</w:t>
      </w:r>
      <w:r w:rsidR="00695BF4">
        <w:rPr>
          <w:rFonts w:ascii="Gautami" w:hAnsi="Gautami" w:cs="Gautami"/>
          <w:color w:val="222222"/>
          <w:sz w:val="24"/>
          <w:szCs w:val="24"/>
          <w:lang w:bidi="te-IN"/>
        </w:rPr>
        <w:tab/>
      </w:r>
      <w:r w:rsidR="00695BF4">
        <w:rPr>
          <w:rFonts w:ascii="Gautami" w:hAnsi="Gautami" w:cs="Gautami"/>
          <w:color w:val="222222"/>
          <w:sz w:val="24"/>
          <w:szCs w:val="24"/>
          <w:lang w:bidi="te-IN"/>
        </w:rPr>
        <w:tab/>
      </w:r>
      <w:r w:rsidRPr="00695BF4">
        <w:rPr>
          <w:rFonts w:ascii="Gautami" w:hAnsi="Gautami" w:cs="Gautami" w:hint="cs"/>
          <w:color w:val="222222"/>
          <w:sz w:val="24"/>
          <w:szCs w:val="24"/>
          <w:cs/>
          <w:lang w:bidi="te-IN"/>
        </w:rPr>
        <w:t>రోవాన్ప్రణాళిక</w:t>
      </w:r>
    </w:p>
    <w:p w:rsidR="00E167C3" w:rsidRPr="00695BF4" w:rsidRDefault="00E167C3" w:rsidP="00395E6B">
      <w:pPr>
        <w:pStyle w:val="ListParagraph"/>
        <w:numPr>
          <w:ilvl w:val="0"/>
          <w:numId w:val="261"/>
        </w:numPr>
      </w:pPr>
      <w:r w:rsidRPr="00695BF4">
        <w:t>Taylor’s differential piece rate</w:t>
      </w:r>
      <w:r w:rsidRPr="00695BF4">
        <w:rPr>
          <w:rFonts w:ascii="Gautami" w:hAnsi="Gautami" w:cs="Gautami" w:hint="cs"/>
          <w:color w:val="222222"/>
          <w:cs/>
          <w:lang w:bidi="te-IN"/>
        </w:rPr>
        <w:t xml:space="preserve"> టేలర్స్డిఫరెన్షియల్పీస్రేట్</w:t>
      </w:r>
    </w:p>
    <w:p w:rsidR="00E167C3" w:rsidRPr="00695BF4" w:rsidRDefault="00E167C3" w:rsidP="00395E6B">
      <w:pPr>
        <w:pStyle w:val="HTMLPreformatted"/>
        <w:numPr>
          <w:ilvl w:val="0"/>
          <w:numId w:val="261"/>
        </w:numPr>
        <w:shd w:val="clear" w:color="auto" w:fill="F8F9FA"/>
        <w:rPr>
          <w:rFonts w:ascii="inherit" w:hAnsi="inherit"/>
          <w:color w:val="222222"/>
          <w:sz w:val="24"/>
          <w:szCs w:val="24"/>
        </w:rPr>
      </w:pPr>
      <w:r w:rsidRPr="00695BF4">
        <w:rPr>
          <w:rFonts w:ascii="Times New Roman" w:hAnsi="Times New Roman" w:cs="Times New Roman"/>
          <w:sz w:val="24"/>
          <w:szCs w:val="24"/>
        </w:rPr>
        <w:t>Merrick efficiency rate</w:t>
      </w:r>
      <w:r w:rsidR="00695BF4">
        <w:rPr>
          <w:rFonts w:ascii="Gautami" w:hAnsi="Gautami" w:cs="Gautami"/>
          <w:color w:val="222222"/>
          <w:sz w:val="24"/>
          <w:szCs w:val="24"/>
          <w:lang w:bidi="te-IN"/>
        </w:rPr>
        <w:tab/>
      </w:r>
      <w:r w:rsidRPr="00695BF4">
        <w:rPr>
          <w:rFonts w:ascii="Gautami" w:hAnsi="Gautami" w:cs="Gautami" w:hint="cs"/>
          <w:color w:val="222222"/>
          <w:sz w:val="24"/>
          <w:szCs w:val="24"/>
          <w:cs/>
          <w:lang w:bidi="te-IN"/>
        </w:rPr>
        <w:t>మెరిక్సామర్థ్యరేటు</w:t>
      </w:r>
    </w:p>
    <w:p w:rsidR="00E167C3" w:rsidRPr="00695BF4" w:rsidRDefault="00E167C3" w:rsidP="00290C87">
      <w:pPr>
        <w:spacing w:after="0" w:line="240" w:lineRule="auto"/>
        <w:rPr>
          <w:rFonts w:ascii="Times New Roman" w:hAnsi="Times New Roman" w:cs="Times New Roman"/>
          <w:b/>
          <w:bCs/>
          <w:sz w:val="24"/>
          <w:szCs w:val="24"/>
        </w:rPr>
      </w:pPr>
      <w:r w:rsidRPr="00695BF4">
        <w:rPr>
          <w:rFonts w:ascii="Times New Roman" w:hAnsi="Times New Roman" w:cs="Times New Roman"/>
          <w:b/>
          <w:bCs/>
          <w:sz w:val="24"/>
          <w:szCs w:val="24"/>
        </w:rPr>
        <w:t>UNIT-4</w:t>
      </w:r>
    </w:p>
    <w:p w:rsidR="00E167C3" w:rsidRPr="00695BF4" w:rsidRDefault="00E167C3" w:rsidP="00395E6B">
      <w:pPr>
        <w:pStyle w:val="HTMLPreformatted"/>
        <w:numPr>
          <w:ilvl w:val="0"/>
          <w:numId w:val="57"/>
        </w:numPr>
        <w:shd w:val="clear" w:color="auto" w:fill="F8F9FA"/>
        <w:ind w:left="0"/>
        <w:rPr>
          <w:rFonts w:ascii="inherit" w:hAnsi="inherit"/>
          <w:color w:val="222222"/>
          <w:sz w:val="24"/>
          <w:szCs w:val="24"/>
          <w:lang w:bidi="te-IN"/>
        </w:rPr>
      </w:pPr>
      <w:r w:rsidRPr="00695BF4">
        <w:rPr>
          <w:rFonts w:ascii="Times New Roman" w:hAnsi="Times New Roman" w:cs="Times New Roman"/>
          <w:sz w:val="24"/>
          <w:szCs w:val="24"/>
        </w:rPr>
        <w:t xml:space="preserve">Allocation  overheads </w:t>
      </w:r>
      <w:r w:rsidR="00695BF4">
        <w:rPr>
          <w:rFonts w:ascii="Times New Roman" w:hAnsi="Times New Roman" w:cs="Times New Roman"/>
          <w:color w:val="222222"/>
          <w:sz w:val="24"/>
          <w:szCs w:val="24"/>
          <w:lang w:bidi="te-IN"/>
        </w:rPr>
        <w:tab/>
      </w:r>
      <w:r w:rsidR="00695BF4">
        <w:rPr>
          <w:rFonts w:ascii="Times New Roman" w:hAnsi="Times New Roman" w:cs="Times New Roman"/>
          <w:color w:val="222222"/>
          <w:sz w:val="24"/>
          <w:szCs w:val="24"/>
          <w:lang w:bidi="te-IN"/>
        </w:rPr>
        <w:tab/>
      </w:r>
      <w:r w:rsidRPr="00695BF4">
        <w:rPr>
          <w:rFonts w:ascii="Gautami" w:hAnsi="Gautami" w:cs="Gautami" w:hint="cs"/>
          <w:color w:val="222222"/>
          <w:sz w:val="24"/>
          <w:szCs w:val="24"/>
          <w:cs/>
          <w:lang w:bidi="te-IN"/>
        </w:rPr>
        <w:t>ఓవర్హెడ్స్కేటాయింపు</w:t>
      </w:r>
    </w:p>
    <w:p w:rsidR="00E167C3" w:rsidRPr="00695BF4" w:rsidRDefault="00E167C3" w:rsidP="00395E6B">
      <w:pPr>
        <w:pStyle w:val="ListParagraph"/>
        <w:numPr>
          <w:ilvl w:val="0"/>
          <w:numId w:val="57"/>
        </w:numPr>
        <w:ind w:left="0"/>
        <w:contextualSpacing/>
      </w:pPr>
      <w:r w:rsidRPr="00695BF4">
        <w:t xml:space="preserve">Machine hour rate  </w:t>
      </w:r>
      <w:r w:rsidR="00695BF4">
        <w:tab/>
      </w:r>
      <w:r w:rsidR="00695BF4">
        <w:tab/>
      </w:r>
      <w:r w:rsidR="00695BF4">
        <w:tab/>
      </w:r>
      <w:r w:rsidRPr="00695BF4">
        <w:rPr>
          <w:rFonts w:ascii="Gautami" w:hAnsi="Gautami" w:cs="Gautami" w:hint="cs"/>
          <w:color w:val="222222"/>
          <w:cs/>
          <w:lang w:bidi="te-IN"/>
        </w:rPr>
        <w:t>యంత్రపుగంట</w:t>
      </w:r>
      <w:r w:rsidRPr="00695BF4">
        <w:rPr>
          <w:rFonts w:cs="Gautami"/>
          <w:color w:val="222222"/>
          <w:cs/>
          <w:lang w:bidi="te-IN"/>
        </w:rPr>
        <w:t>ల</w:t>
      </w:r>
      <w:r w:rsidRPr="00695BF4">
        <w:rPr>
          <w:rFonts w:ascii="Gautami" w:hAnsi="Gautami" w:cs="Gautami" w:hint="cs"/>
          <w:color w:val="222222"/>
          <w:cs/>
          <w:lang w:bidi="te-IN"/>
        </w:rPr>
        <w:t>రేటు</w:t>
      </w:r>
    </w:p>
    <w:p w:rsidR="00E167C3" w:rsidRPr="00695BF4" w:rsidRDefault="00E167C3" w:rsidP="00395E6B">
      <w:pPr>
        <w:pStyle w:val="ListParagraph"/>
        <w:numPr>
          <w:ilvl w:val="0"/>
          <w:numId w:val="57"/>
        </w:numPr>
        <w:ind w:left="0"/>
        <w:contextualSpacing/>
      </w:pPr>
      <w:r w:rsidRPr="00695BF4">
        <w:t xml:space="preserve">Unit costing  </w:t>
      </w:r>
      <w:r w:rsidR="00695BF4">
        <w:tab/>
      </w:r>
      <w:r w:rsidR="00695BF4">
        <w:tab/>
      </w:r>
      <w:r w:rsidR="00695BF4">
        <w:tab/>
      </w:r>
      <w:r w:rsidR="00695BF4">
        <w:tab/>
      </w:r>
      <w:r w:rsidRPr="00695BF4">
        <w:rPr>
          <w:rFonts w:ascii="Gautami" w:hAnsi="Gautami" w:cs="Gautami" w:hint="cs"/>
          <w:color w:val="222222"/>
          <w:cs/>
          <w:lang w:bidi="te-IN"/>
        </w:rPr>
        <w:t>యూనిట్ఖర్చు</w:t>
      </w:r>
    </w:p>
    <w:p w:rsidR="00E167C3" w:rsidRPr="00695BF4" w:rsidRDefault="00E167C3" w:rsidP="00290C87">
      <w:pPr>
        <w:spacing w:line="240" w:lineRule="auto"/>
        <w:rPr>
          <w:rFonts w:ascii="Times New Roman" w:hAnsi="Times New Roman" w:cs="Times New Roman"/>
          <w:b/>
          <w:sz w:val="24"/>
          <w:szCs w:val="24"/>
        </w:rPr>
      </w:pPr>
    </w:p>
    <w:p w:rsidR="00CB71D9" w:rsidRDefault="00745415" w:rsidP="00290C8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E167C3" w:rsidRDefault="00E167C3" w:rsidP="00290C87">
      <w:pPr>
        <w:spacing w:line="240" w:lineRule="auto"/>
        <w:jc w:val="center"/>
        <w:rPr>
          <w:rFonts w:ascii="Times New Roman" w:hAnsi="Times New Roman" w:cs="Times New Roman"/>
          <w:b/>
          <w:sz w:val="24"/>
          <w:szCs w:val="24"/>
        </w:rPr>
      </w:pPr>
    </w:p>
    <w:p w:rsidR="002B0B56" w:rsidRDefault="002B0B56" w:rsidP="00290C87">
      <w:pPr>
        <w:spacing w:line="240" w:lineRule="auto"/>
        <w:jc w:val="center"/>
        <w:rPr>
          <w:rFonts w:ascii="Times New Roman" w:hAnsi="Times New Roman" w:cs="Times New Roman"/>
          <w:b/>
          <w:sz w:val="24"/>
          <w:szCs w:val="24"/>
        </w:rPr>
      </w:pPr>
    </w:p>
    <w:p w:rsidR="00405F36" w:rsidRDefault="00405F36" w:rsidP="00290C87">
      <w:pPr>
        <w:spacing w:line="240" w:lineRule="auto"/>
        <w:jc w:val="center"/>
        <w:rPr>
          <w:rFonts w:ascii="Times New Roman" w:hAnsi="Times New Roman" w:cs="Times New Roman"/>
          <w:b/>
          <w:sz w:val="24"/>
          <w:szCs w:val="24"/>
        </w:rPr>
      </w:pPr>
    </w:p>
    <w:p w:rsidR="00FB6CC1" w:rsidRDefault="00FB6CC1" w:rsidP="00290C87">
      <w:pPr>
        <w:spacing w:line="240" w:lineRule="auto"/>
        <w:jc w:val="center"/>
        <w:rPr>
          <w:rFonts w:ascii="Times New Roman" w:hAnsi="Times New Roman" w:cs="Times New Roman"/>
          <w:b/>
          <w:sz w:val="24"/>
          <w:szCs w:val="24"/>
        </w:rPr>
      </w:pPr>
    </w:p>
    <w:tbl>
      <w:tblPr>
        <w:tblStyle w:val="TableGrid"/>
        <w:tblW w:w="8568" w:type="dxa"/>
        <w:tblLayout w:type="fixed"/>
        <w:tblLook w:val="04A0"/>
      </w:tblPr>
      <w:tblGrid>
        <w:gridCol w:w="1998"/>
        <w:gridCol w:w="3262"/>
        <w:gridCol w:w="3308"/>
      </w:tblGrid>
      <w:tr w:rsidR="00C417FA" w:rsidTr="003F6357">
        <w:tc>
          <w:tcPr>
            <w:tcW w:w="8568" w:type="dxa"/>
            <w:gridSpan w:val="3"/>
          </w:tcPr>
          <w:p w:rsidR="00C417FA" w:rsidRPr="00DE7AC8" w:rsidRDefault="00C417FA"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C417FA" w:rsidTr="003F6357">
        <w:trPr>
          <w:trHeight w:val="404"/>
        </w:trPr>
        <w:tc>
          <w:tcPr>
            <w:tcW w:w="8568" w:type="dxa"/>
            <w:gridSpan w:val="3"/>
          </w:tcPr>
          <w:p w:rsidR="00C417FA" w:rsidRPr="004F6117" w:rsidRDefault="00C417FA" w:rsidP="00290C87">
            <w:pPr>
              <w:pStyle w:val="NoSpacing"/>
              <w:jc w:val="center"/>
            </w:pPr>
            <w:r w:rsidRPr="009C6F65">
              <w:t>B.COM – II</w:t>
            </w:r>
            <w:r>
              <w:t>I</w:t>
            </w:r>
            <w:r w:rsidRPr="009C6F65">
              <w:t xml:space="preserve"> YEAR – (</w:t>
            </w:r>
            <w:r>
              <w:t>TM/EM</w:t>
            </w:r>
            <w:r w:rsidRPr="009C6F65">
              <w:t>)W.e.f. 2018 -19</w:t>
            </w:r>
          </w:p>
        </w:tc>
      </w:tr>
      <w:tr w:rsidR="00C417FA" w:rsidTr="003F6357">
        <w:tc>
          <w:tcPr>
            <w:tcW w:w="1998" w:type="dxa"/>
          </w:tcPr>
          <w:p w:rsidR="00C417FA" w:rsidRPr="00DE7AC8" w:rsidRDefault="00C417FA"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570" w:type="dxa"/>
            <w:gridSpan w:val="2"/>
          </w:tcPr>
          <w:p w:rsidR="00C417FA" w:rsidRDefault="00C417FA" w:rsidP="00290C87">
            <w:pPr>
              <w:rPr>
                <w:rFonts w:ascii="Times New Roman" w:hAnsi="Times New Roman" w:cs="Times New Roman"/>
                <w:b/>
                <w:sz w:val="24"/>
                <w:szCs w:val="24"/>
              </w:rPr>
            </w:pPr>
            <w:r w:rsidRPr="00B312CE">
              <w:rPr>
                <w:rFonts w:ascii="Times New Roman" w:hAnsi="Times New Roman" w:cs="Times New Roman"/>
                <w:b/>
                <w:bCs/>
              </w:rPr>
              <w:t>5306:</w:t>
            </w:r>
            <w:r>
              <w:rPr>
                <w:rFonts w:ascii="Times New Roman" w:hAnsi="Times New Roman" w:cs="Times New Roman"/>
                <w:b/>
                <w:sz w:val="24"/>
                <w:szCs w:val="24"/>
              </w:rPr>
              <w:t xml:space="preserve">CORPORATE ACCOUNTING </w:t>
            </w:r>
          </w:p>
        </w:tc>
      </w:tr>
      <w:tr w:rsidR="00C417FA" w:rsidTr="003F6357">
        <w:tc>
          <w:tcPr>
            <w:tcW w:w="8568" w:type="dxa"/>
            <w:gridSpan w:val="3"/>
          </w:tcPr>
          <w:p w:rsidR="00C417FA" w:rsidRPr="00FA68D0" w:rsidRDefault="00C417FA" w:rsidP="00290C87">
            <w:pPr>
              <w:pStyle w:val="NoSpacing"/>
            </w:pPr>
            <w:r w:rsidRPr="009C6F65">
              <w:t xml:space="preserve">Hours:  5 Hrs. (4 Lectures + 1 Tutorials)        </w:t>
            </w:r>
            <w:r w:rsidRPr="009C6F65">
              <w:tab/>
              <w:t>Max.  Marks: 100 (60+40)</w:t>
            </w:r>
          </w:p>
        </w:tc>
      </w:tr>
      <w:tr w:rsidR="00C417FA" w:rsidTr="003F6357">
        <w:tc>
          <w:tcPr>
            <w:tcW w:w="1998" w:type="dxa"/>
          </w:tcPr>
          <w:p w:rsidR="00C417FA" w:rsidRPr="0069503B" w:rsidRDefault="00C417FA" w:rsidP="00290C87">
            <w:pPr>
              <w:pStyle w:val="NoSpacing"/>
              <w:rPr>
                <w:rFonts w:ascii="Times New Roman" w:hAnsi="Times New Roman" w:cs="Times New Roman"/>
                <w:sz w:val="24"/>
                <w:szCs w:val="24"/>
              </w:rPr>
            </w:pPr>
          </w:p>
        </w:tc>
        <w:tc>
          <w:tcPr>
            <w:tcW w:w="6570" w:type="dxa"/>
            <w:gridSpan w:val="2"/>
          </w:tcPr>
          <w:p w:rsidR="00C417FA" w:rsidRPr="0069503B" w:rsidRDefault="00C417FA" w:rsidP="00290C87">
            <w:pPr>
              <w:pStyle w:val="NoSpacing"/>
              <w:jc w:val="right"/>
              <w:rPr>
                <w:rFonts w:ascii="Times New Roman" w:hAnsi="Times New Roman" w:cs="Times New Roman"/>
                <w:sz w:val="24"/>
                <w:szCs w:val="24"/>
              </w:rPr>
            </w:pPr>
            <w:r w:rsidRPr="0069503B">
              <w:rPr>
                <w:rFonts w:ascii="Times New Roman" w:hAnsi="Times New Roman" w:cs="Times New Roman"/>
                <w:sz w:val="24"/>
                <w:szCs w:val="24"/>
              </w:rPr>
              <w:t>CREDITS:</w:t>
            </w:r>
            <w:r w:rsidRPr="0069503B">
              <w:rPr>
                <w:rFonts w:ascii="Times New Roman" w:hAnsi="Times New Roman" w:cs="Times New Roman"/>
                <w:sz w:val="24"/>
                <w:szCs w:val="24"/>
              </w:rPr>
              <w:tab/>
              <w:t xml:space="preserve"> Theory 3</w:t>
            </w:r>
          </w:p>
        </w:tc>
      </w:tr>
      <w:tr w:rsidR="00C417FA" w:rsidTr="003F6357">
        <w:tc>
          <w:tcPr>
            <w:tcW w:w="1998" w:type="dxa"/>
          </w:tcPr>
          <w:p w:rsidR="00C417FA" w:rsidRPr="00DE7AC8" w:rsidRDefault="00C417FA"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DE7AC8">
              <w:rPr>
                <w:rFonts w:ascii="Times New Roman" w:hAnsi="Times New Roman" w:cs="Times New Roman"/>
                <w:bCs/>
                <w:sz w:val="24"/>
                <w:szCs w:val="24"/>
              </w:rPr>
              <w:t xml:space="preserve">– SEM </w:t>
            </w:r>
          </w:p>
        </w:tc>
        <w:tc>
          <w:tcPr>
            <w:tcW w:w="3262" w:type="dxa"/>
          </w:tcPr>
          <w:p w:rsidR="00C417FA" w:rsidRPr="00DE7AC8" w:rsidRDefault="00C417FA"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308" w:type="dxa"/>
          </w:tcPr>
          <w:p w:rsidR="00C417FA" w:rsidRPr="00DE7AC8" w:rsidRDefault="00C417FA"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bl>
    <w:p w:rsidR="00C417FA" w:rsidRDefault="00C417FA" w:rsidP="00290C87">
      <w:pPr>
        <w:spacing w:line="240" w:lineRule="auto"/>
        <w:rPr>
          <w:rFonts w:ascii="Times New Roman" w:hAnsi="Times New Roman" w:cs="Times New Roman"/>
          <w:b/>
          <w:sz w:val="24"/>
          <w:szCs w:val="24"/>
          <w:u w:val="single"/>
        </w:rPr>
      </w:pPr>
    </w:p>
    <w:tbl>
      <w:tblPr>
        <w:tblStyle w:val="TableGrid"/>
        <w:tblW w:w="8568" w:type="dxa"/>
        <w:tblLayout w:type="fixed"/>
        <w:tblLook w:val="04A0"/>
      </w:tblPr>
      <w:tblGrid>
        <w:gridCol w:w="1792"/>
        <w:gridCol w:w="6776"/>
      </w:tblGrid>
      <w:tr w:rsidR="00C417FA" w:rsidRPr="0069503B" w:rsidTr="003F6357">
        <w:tc>
          <w:tcPr>
            <w:tcW w:w="1792" w:type="dxa"/>
          </w:tcPr>
          <w:p w:rsidR="00C417FA" w:rsidRPr="0069503B" w:rsidRDefault="00C417FA" w:rsidP="00290C87">
            <w:pPr>
              <w:autoSpaceDE w:val="0"/>
              <w:autoSpaceDN w:val="0"/>
              <w:adjustRightInd w:val="0"/>
              <w:jc w:val="center"/>
              <w:rPr>
                <w:rFonts w:ascii="Times New Roman" w:hAnsi="Times New Roman" w:cs="Times New Roman"/>
                <w:bCs/>
              </w:rPr>
            </w:pPr>
            <w:r w:rsidRPr="0069503B">
              <w:rPr>
                <w:rFonts w:ascii="Times New Roman" w:hAnsi="Times New Roman" w:cs="Times New Roman"/>
                <w:bCs/>
              </w:rPr>
              <w:t>OBJECTIVES:</w:t>
            </w:r>
          </w:p>
          <w:p w:rsidR="00C417FA" w:rsidRPr="0069503B" w:rsidRDefault="00C417FA" w:rsidP="00290C87">
            <w:pPr>
              <w:jc w:val="center"/>
              <w:rPr>
                <w:rFonts w:ascii="Times New Roman" w:hAnsi="Times New Roman" w:cs="Times New Roman"/>
                <w:b/>
                <w:u w:val="single"/>
              </w:rPr>
            </w:pPr>
          </w:p>
        </w:tc>
        <w:tc>
          <w:tcPr>
            <w:tcW w:w="6776" w:type="dxa"/>
          </w:tcPr>
          <w:p w:rsidR="00C417FA" w:rsidRPr="002B10A8" w:rsidRDefault="00C417FA" w:rsidP="00290C87">
            <w:pPr>
              <w:shd w:val="clear" w:color="auto" w:fill="FFFFFF"/>
              <w:ind w:left="-57"/>
              <w:rPr>
                <w:rFonts w:ascii="Times New Roman" w:hAnsi="Times New Roman" w:cs="Times New Roman"/>
                <w:color w:val="000000"/>
                <w:spacing w:val="-3"/>
                <w:sz w:val="24"/>
                <w:szCs w:val="24"/>
              </w:rPr>
            </w:pPr>
            <w:r w:rsidRPr="002B10A8">
              <w:rPr>
                <w:rFonts w:ascii="Times New Roman" w:hAnsi="Times New Roman" w:cs="Times New Roman"/>
                <w:color w:val="000000"/>
                <w:spacing w:val="-1"/>
                <w:sz w:val="24"/>
                <w:szCs w:val="24"/>
              </w:rPr>
              <w:t xml:space="preserve">To provide the knowledge relating to the </w:t>
            </w:r>
            <w:r w:rsidRPr="002B10A8">
              <w:rPr>
                <w:rFonts w:ascii="Times New Roman" w:hAnsi="Times New Roman" w:cs="Times New Roman"/>
                <w:b/>
                <w:bCs/>
                <w:color w:val="000000"/>
                <w:spacing w:val="3"/>
                <w:sz w:val="24"/>
                <w:szCs w:val="24"/>
              </w:rPr>
              <w:t>Accounting</w:t>
            </w:r>
            <w:r w:rsidRPr="002B10A8">
              <w:rPr>
                <w:rFonts w:ascii="Times New Roman" w:hAnsi="Times New Roman" w:cs="Times New Roman"/>
                <w:color w:val="000000"/>
                <w:spacing w:val="-3"/>
                <w:sz w:val="24"/>
                <w:szCs w:val="24"/>
              </w:rPr>
              <w:t>Standards.</w:t>
            </w:r>
          </w:p>
          <w:p w:rsidR="00C417FA" w:rsidRPr="002B10A8" w:rsidRDefault="00C417FA" w:rsidP="00290C87">
            <w:pPr>
              <w:widowControl w:val="0"/>
              <w:shd w:val="clear" w:color="auto" w:fill="FFFFFF"/>
              <w:tabs>
                <w:tab w:val="left" w:pos="1350"/>
              </w:tabs>
              <w:autoSpaceDE w:val="0"/>
              <w:autoSpaceDN w:val="0"/>
              <w:adjustRightInd w:val="0"/>
              <w:ind w:left="-57"/>
              <w:rPr>
                <w:rFonts w:ascii="Times New Roman" w:hAnsi="Times New Roman" w:cs="Times New Roman"/>
                <w:color w:val="000000"/>
                <w:spacing w:val="-11"/>
                <w:sz w:val="24"/>
                <w:szCs w:val="24"/>
              </w:rPr>
            </w:pPr>
            <w:r w:rsidRPr="002B10A8">
              <w:rPr>
                <w:rFonts w:ascii="Times New Roman" w:hAnsi="Times New Roman" w:cs="Times New Roman"/>
                <w:color w:val="000000"/>
                <w:spacing w:val="-1"/>
                <w:sz w:val="24"/>
                <w:szCs w:val="24"/>
              </w:rPr>
              <w:t xml:space="preserve">To enable  students to  prepare company final accounts using computers   </w:t>
            </w:r>
          </w:p>
          <w:p w:rsidR="00C417FA" w:rsidRPr="002B10A8" w:rsidRDefault="00C417FA" w:rsidP="00290C87">
            <w:pPr>
              <w:widowControl w:val="0"/>
              <w:shd w:val="clear" w:color="auto" w:fill="FFFFFF"/>
              <w:tabs>
                <w:tab w:val="left" w:pos="1350"/>
                <w:tab w:val="left" w:pos="8364"/>
              </w:tabs>
              <w:autoSpaceDE w:val="0"/>
              <w:autoSpaceDN w:val="0"/>
              <w:adjustRightInd w:val="0"/>
              <w:ind w:left="-57" w:right="379"/>
              <w:rPr>
                <w:rFonts w:ascii="Times New Roman" w:hAnsi="Times New Roman" w:cs="Times New Roman"/>
                <w:color w:val="000000"/>
                <w:spacing w:val="-14"/>
                <w:sz w:val="24"/>
                <w:szCs w:val="24"/>
              </w:rPr>
            </w:pPr>
            <w:r w:rsidRPr="002B10A8">
              <w:rPr>
                <w:rFonts w:ascii="Times New Roman" w:hAnsi="Times New Roman" w:cs="Times New Roman"/>
                <w:color w:val="000000"/>
                <w:spacing w:val="2"/>
                <w:sz w:val="24"/>
                <w:szCs w:val="24"/>
              </w:rPr>
              <w:t xml:space="preserve">To enable the students to prepare  </w:t>
            </w:r>
            <w:r w:rsidRPr="002B10A8">
              <w:rPr>
                <w:rFonts w:ascii="Times New Roman" w:hAnsi="Times New Roman" w:cs="Times New Roman"/>
                <w:color w:val="000000"/>
                <w:spacing w:val="-1"/>
                <w:sz w:val="24"/>
                <w:szCs w:val="24"/>
              </w:rPr>
              <w:t>financial statements of  insurance    and  Bank  Companies</w:t>
            </w:r>
          </w:p>
        </w:tc>
      </w:tr>
      <w:tr w:rsidR="00C417FA" w:rsidRPr="0069503B" w:rsidTr="003F6357">
        <w:tc>
          <w:tcPr>
            <w:tcW w:w="1792" w:type="dxa"/>
          </w:tcPr>
          <w:p w:rsidR="00C417FA" w:rsidRPr="0069503B" w:rsidRDefault="00C417FA" w:rsidP="00290C87">
            <w:pPr>
              <w:jc w:val="center"/>
              <w:rPr>
                <w:rFonts w:ascii="Times New Roman" w:hAnsi="Times New Roman" w:cs="Times New Roman"/>
                <w:bCs/>
                <w:u w:val="single"/>
              </w:rPr>
            </w:pPr>
            <w:r w:rsidRPr="0069503B">
              <w:rPr>
                <w:rFonts w:ascii="Times New Roman" w:hAnsi="Times New Roman" w:cs="Times New Roman"/>
                <w:bCs/>
              </w:rPr>
              <w:t>LEARNING OUTCOME:</w:t>
            </w:r>
          </w:p>
        </w:tc>
        <w:tc>
          <w:tcPr>
            <w:tcW w:w="6776" w:type="dxa"/>
          </w:tcPr>
          <w:p w:rsidR="00C417FA" w:rsidRPr="002B10A8" w:rsidRDefault="00C417FA" w:rsidP="00290C87">
            <w:pPr>
              <w:shd w:val="clear" w:color="auto" w:fill="FFFFFF"/>
              <w:spacing w:before="48" w:after="48"/>
              <w:ind w:left="-57"/>
              <w:jc w:val="both"/>
              <w:rPr>
                <w:rFonts w:ascii="Times New Roman" w:hAnsi="Times New Roman" w:cs="Times New Roman"/>
                <w:sz w:val="24"/>
                <w:szCs w:val="24"/>
              </w:rPr>
            </w:pPr>
            <w:r w:rsidRPr="002B10A8">
              <w:rPr>
                <w:rFonts w:ascii="Times New Roman" w:hAnsi="Times New Roman" w:cs="Times New Roman"/>
                <w:sz w:val="24"/>
                <w:szCs w:val="24"/>
              </w:rPr>
              <w:t xml:space="preserve">By the end of this course students can have the better understanding of </w:t>
            </w:r>
            <w:r w:rsidRPr="002B10A8">
              <w:rPr>
                <w:rFonts w:ascii="Times New Roman" w:hAnsi="Times New Roman" w:cs="Times New Roman"/>
                <w:color w:val="000000"/>
                <w:spacing w:val="-1"/>
                <w:sz w:val="24"/>
                <w:szCs w:val="24"/>
              </w:rPr>
              <w:t>Accounting</w:t>
            </w:r>
            <w:r w:rsidRPr="002B10A8">
              <w:rPr>
                <w:rFonts w:ascii="Times New Roman" w:hAnsi="Times New Roman" w:cs="Times New Roman"/>
                <w:color w:val="000000"/>
                <w:spacing w:val="-3"/>
                <w:sz w:val="24"/>
                <w:szCs w:val="24"/>
              </w:rPr>
              <w:t>Standards</w:t>
            </w:r>
            <w:r w:rsidRPr="002B10A8">
              <w:rPr>
                <w:rFonts w:ascii="Times New Roman" w:hAnsi="Times New Roman" w:cs="Times New Roman"/>
                <w:sz w:val="24"/>
                <w:szCs w:val="24"/>
              </w:rPr>
              <w:t xml:space="preserve">. By the end of this course students can have the skill of </w:t>
            </w:r>
            <w:r w:rsidRPr="002B10A8">
              <w:rPr>
                <w:rFonts w:ascii="Times New Roman" w:hAnsi="Times New Roman" w:cs="Times New Roman"/>
                <w:color w:val="000000"/>
                <w:spacing w:val="-1"/>
                <w:sz w:val="24"/>
                <w:szCs w:val="24"/>
              </w:rPr>
              <w:t xml:space="preserve">preparation of company final accounts using computers   </w:t>
            </w:r>
            <w:r w:rsidRPr="002B10A8">
              <w:rPr>
                <w:rFonts w:ascii="Times New Roman" w:hAnsi="Times New Roman" w:cs="Times New Roman"/>
                <w:sz w:val="24"/>
                <w:szCs w:val="24"/>
              </w:rPr>
              <w:t xml:space="preserve">.By the end of this course  students can value the goodwill and shares.  By the end of this course students can have the skill of </w:t>
            </w:r>
            <w:r w:rsidRPr="002B10A8">
              <w:rPr>
                <w:rFonts w:ascii="Times New Roman" w:hAnsi="Times New Roman" w:cs="Times New Roman"/>
                <w:color w:val="000000"/>
                <w:spacing w:val="2"/>
                <w:sz w:val="24"/>
                <w:szCs w:val="24"/>
              </w:rPr>
              <w:t xml:space="preserve">preparation of </w:t>
            </w:r>
            <w:r w:rsidRPr="002B10A8">
              <w:rPr>
                <w:rFonts w:ascii="Times New Roman" w:hAnsi="Times New Roman" w:cs="Times New Roman"/>
                <w:color w:val="000000"/>
                <w:spacing w:val="-1"/>
                <w:sz w:val="24"/>
                <w:szCs w:val="24"/>
              </w:rPr>
              <w:t>financial statements of Insurance and Bank Companies.</w:t>
            </w:r>
          </w:p>
        </w:tc>
      </w:tr>
      <w:tr w:rsidR="00C417FA" w:rsidRPr="0069503B" w:rsidTr="003F6357">
        <w:tc>
          <w:tcPr>
            <w:tcW w:w="1792" w:type="dxa"/>
          </w:tcPr>
          <w:p w:rsidR="00C417FA" w:rsidRPr="0069503B" w:rsidRDefault="00C417FA" w:rsidP="00290C87">
            <w:pPr>
              <w:rPr>
                <w:rFonts w:ascii="Times New Roman" w:hAnsi="Times New Roman" w:cs="Times New Roman"/>
                <w:bCs/>
                <w:u w:val="single"/>
              </w:rPr>
            </w:pPr>
            <w:r w:rsidRPr="0069503B">
              <w:rPr>
                <w:rFonts w:ascii="Times New Roman" w:hAnsi="Times New Roman" w:cs="Times New Roman"/>
                <w:bCs/>
              </w:rPr>
              <w:t>MODULE  I</w:t>
            </w:r>
            <w:r w:rsidRPr="0069503B">
              <w:rPr>
                <w:rFonts w:ascii="Times New Roman" w:hAnsi="Times New Roman" w:cs="Times New Roman"/>
                <w:bCs/>
              </w:rPr>
              <w:tab/>
            </w:r>
          </w:p>
        </w:tc>
        <w:tc>
          <w:tcPr>
            <w:tcW w:w="6776" w:type="dxa"/>
          </w:tcPr>
          <w:p w:rsidR="00C417FA" w:rsidRPr="002B10A8" w:rsidRDefault="00C417FA" w:rsidP="00290C87">
            <w:pPr>
              <w:shd w:val="clear" w:color="auto" w:fill="FFFFFF"/>
              <w:ind w:left="-57"/>
              <w:jc w:val="both"/>
              <w:rPr>
                <w:rFonts w:ascii="Times New Roman" w:hAnsi="Times New Roman" w:cs="Times New Roman"/>
                <w:color w:val="000000"/>
                <w:spacing w:val="20"/>
                <w:sz w:val="24"/>
                <w:szCs w:val="24"/>
              </w:rPr>
            </w:pPr>
            <w:r w:rsidRPr="002B10A8">
              <w:rPr>
                <w:rFonts w:ascii="Times New Roman" w:hAnsi="Times New Roman" w:cs="Times New Roman"/>
                <w:color w:val="000000"/>
                <w:spacing w:val="20"/>
                <w:sz w:val="24"/>
                <w:szCs w:val="24"/>
              </w:rPr>
              <w:t xml:space="preserve">ACCOUNTING STANDARDS - VALUATION OF </w:t>
            </w:r>
            <w:r w:rsidRPr="002B10A8">
              <w:rPr>
                <w:rFonts w:ascii="Times New Roman" w:hAnsi="Times New Roman" w:cs="Times New Roman"/>
                <w:color w:val="000000"/>
                <w:spacing w:val="20"/>
                <w:sz w:val="24"/>
                <w:szCs w:val="24"/>
              </w:rPr>
              <w:tab/>
            </w:r>
            <w:r w:rsidRPr="002B10A8">
              <w:rPr>
                <w:rFonts w:ascii="Times New Roman" w:hAnsi="Times New Roman" w:cs="Times New Roman"/>
                <w:color w:val="000000"/>
                <w:spacing w:val="20"/>
                <w:sz w:val="24"/>
                <w:szCs w:val="24"/>
              </w:rPr>
              <w:tab/>
              <w:t xml:space="preserve">                  GOODWILL AND SHARES-</w:t>
            </w:r>
            <w:r w:rsidRPr="002B10A8">
              <w:rPr>
                <w:rFonts w:ascii="Times New Roman" w:hAnsi="Times New Roman" w:cs="Times New Roman"/>
                <w:color w:val="000000"/>
                <w:spacing w:val="1"/>
                <w:sz w:val="24"/>
                <w:szCs w:val="24"/>
              </w:rPr>
              <w:t xml:space="preserve">Accounting Standards - Need and importance - </w:t>
            </w:r>
            <w:r w:rsidRPr="002B10A8">
              <w:rPr>
                <w:rFonts w:ascii="Times New Roman" w:hAnsi="Times New Roman" w:cs="Times New Roman"/>
                <w:color w:val="000000"/>
                <w:spacing w:val="2"/>
                <w:sz w:val="24"/>
                <w:szCs w:val="24"/>
              </w:rPr>
              <w:t xml:space="preserve">Valuation of  Goodwill - methods - Normal Profit Method, Super Profits Method – Capitalization </w:t>
            </w:r>
            <w:r w:rsidRPr="002B10A8">
              <w:rPr>
                <w:rFonts w:ascii="Times New Roman" w:hAnsi="Times New Roman" w:cs="Times New Roman"/>
                <w:color w:val="000000"/>
                <w:spacing w:val="-5"/>
                <w:sz w:val="24"/>
                <w:szCs w:val="24"/>
              </w:rPr>
              <w:t>Method</w:t>
            </w:r>
            <w:r w:rsidRPr="002B10A8">
              <w:rPr>
                <w:rFonts w:ascii="Times New Roman" w:hAnsi="Times New Roman" w:cs="Times New Roman"/>
                <w:color w:val="000000"/>
                <w:spacing w:val="2"/>
                <w:sz w:val="24"/>
                <w:szCs w:val="24"/>
              </w:rPr>
              <w:t xml:space="preserve">-Valuation of shares - Methods of Valuation - Net assets method, Yield basis method, </w:t>
            </w:r>
            <w:r w:rsidRPr="002B10A8">
              <w:rPr>
                <w:rFonts w:ascii="Times New Roman" w:hAnsi="Times New Roman" w:cs="Times New Roman"/>
                <w:color w:val="000000"/>
                <w:spacing w:val="-3"/>
                <w:sz w:val="24"/>
                <w:szCs w:val="24"/>
              </w:rPr>
              <w:t>Fair value method.</w:t>
            </w:r>
          </w:p>
          <w:p w:rsidR="00C417FA" w:rsidRPr="002B10A8" w:rsidRDefault="00C417FA" w:rsidP="00290C87">
            <w:pPr>
              <w:shd w:val="clear" w:color="auto" w:fill="FFFFFF"/>
              <w:ind w:left="-57" w:right="252"/>
              <w:jc w:val="both"/>
              <w:rPr>
                <w:rFonts w:ascii="Times New Roman" w:hAnsi="Times New Roman" w:cs="Times New Roman"/>
                <w:sz w:val="24"/>
                <w:szCs w:val="24"/>
              </w:rPr>
            </w:pPr>
            <w:r w:rsidRPr="002B10A8">
              <w:rPr>
                <w:rFonts w:ascii="Times New Roman" w:hAnsi="Times New Roman" w:cs="Times New Roman"/>
                <w:color w:val="000000"/>
                <w:spacing w:val="-3"/>
                <w:sz w:val="24"/>
                <w:szCs w:val="24"/>
              </w:rPr>
              <w:t xml:space="preserve">Self Study:  </w:t>
            </w:r>
            <w:r w:rsidRPr="002B10A8">
              <w:rPr>
                <w:rFonts w:ascii="Times New Roman" w:hAnsi="Times New Roman" w:cs="Times New Roman"/>
                <w:color w:val="000000"/>
                <w:spacing w:val="1"/>
                <w:sz w:val="24"/>
                <w:szCs w:val="24"/>
              </w:rPr>
              <w:t>An overview of Indian Accounting Standards.</w:t>
            </w:r>
          </w:p>
          <w:p w:rsidR="00C417FA" w:rsidRPr="002B10A8" w:rsidRDefault="00C417FA" w:rsidP="00290C87">
            <w:pPr>
              <w:shd w:val="clear" w:color="auto" w:fill="FFFFFF"/>
              <w:ind w:left="-57" w:right="252"/>
              <w:jc w:val="both"/>
              <w:rPr>
                <w:rFonts w:ascii="Times New Roman" w:hAnsi="Times New Roman" w:cs="Times New Roman"/>
                <w:sz w:val="24"/>
                <w:szCs w:val="24"/>
              </w:rPr>
            </w:pPr>
            <w:r w:rsidRPr="002B10A8">
              <w:rPr>
                <w:rFonts w:ascii="Times New Roman" w:hAnsi="Times New Roman" w:cs="Times New Roman"/>
                <w:color w:val="000000"/>
                <w:spacing w:val="2"/>
                <w:sz w:val="24"/>
                <w:szCs w:val="24"/>
              </w:rPr>
              <w:t>Need for Valuation of Goodwill and Shares</w:t>
            </w:r>
            <w:r w:rsidRPr="002B10A8">
              <w:rPr>
                <w:rFonts w:ascii="Times New Roman" w:hAnsi="Times New Roman" w:cs="Times New Roman"/>
                <w:sz w:val="24"/>
                <w:szCs w:val="24"/>
              </w:rPr>
              <w:t>.</w:t>
            </w:r>
          </w:p>
        </w:tc>
      </w:tr>
      <w:tr w:rsidR="00C417FA" w:rsidRPr="0069503B" w:rsidTr="003F6357">
        <w:tc>
          <w:tcPr>
            <w:tcW w:w="1792" w:type="dxa"/>
          </w:tcPr>
          <w:p w:rsidR="00C417FA" w:rsidRPr="0069503B" w:rsidRDefault="00C417FA" w:rsidP="00290C87">
            <w:pPr>
              <w:rPr>
                <w:rFonts w:ascii="Times New Roman" w:hAnsi="Times New Roman" w:cs="Times New Roman"/>
                <w:bCs/>
                <w:u w:val="single"/>
              </w:rPr>
            </w:pPr>
            <w:r w:rsidRPr="0069503B">
              <w:rPr>
                <w:rFonts w:ascii="Times New Roman" w:hAnsi="Times New Roman" w:cs="Times New Roman"/>
                <w:bCs/>
              </w:rPr>
              <w:t>MODULE II</w:t>
            </w:r>
            <w:r w:rsidRPr="0069503B">
              <w:rPr>
                <w:rFonts w:ascii="Times New Roman" w:hAnsi="Times New Roman" w:cs="Times New Roman"/>
                <w:bCs/>
              </w:rPr>
              <w:tab/>
            </w:r>
          </w:p>
        </w:tc>
        <w:tc>
          <w:tcPr>
            <w:tcW w:w="6776" w:type="dxa"/>
          </w:tcPr>
          <w:p w:rsidR="00C417FA" w:rsidRPr="002B10A8" w:rsidRDefault="00C417FA" w:rsidP="00290C87">
            <w:pPr>
              <w:shd w:val="clear" w:color="auto" w:fill="FFFFFF"/>
              <w:ind w:left="-57"/>
              <w:rPr>
                <w:rFonts w:ascii="Times New Roman" w:hAnsi="Times New Roman" w:cs="Times New Roman"/>
                <w:color w:val="000000"/>
                <w:spacing w:val="5"/>
                <w:sz w:val="24"/>
                <w:szCs w:val="24"/>
              </w:rPr>
            </w:pPr>
            <w:r w:rsidRPr="002B10A8">
              <w:rPr>
                <w:rFonts w:ascii="Times New Roman" w:hAnsi="Times New Roman" w:cs="Times New Roman"/>
                <w:color w:val="000000"/>
                <w:spacing w:val="5"/>
                <w:sz w:val="24"/>
                <w:szCs w:val="24"/>
              </w:rPr>
              <w:t>COMPANY FINAL ACCOUNTS- ISSUE OF  BONUS SHARES                        Preparation of Final Accounts –– Profit and loss account and balance sheet – Preparation of final accounts using computers. Issue of bonus shares</w:t>
            </w:r>
          </w:p>
          <w:p w:rsidR="00C417FA" w:rsidRPr="002B10A8" w:rsidRDefault="00C417FA" w:rsidP="00290C87">
            <w:pPr>
              <w:shd w:val="clear" w:color="auto" w:fill="FFFFFF"/>
              <w:ind w:left="-57"/>
              <w:rPr>
                <w:rFonts w:ascii="Times New Roman" w:hAnsi="Times New Roman" w:cs="Times New Roman"/>
                <w:color w:val="000000"/>
                <w:spacing w:val="5"/>
                <w:sz w:val="24"/>
                <w:szCs w:val="24"/>
                <w:u w:val="single"/>
              </w:rPr>
            </w:pPr>
            <w:r w:rsidRPr="002B10A8">
              <w:rPr>
                <w:rFonts w:ascii="Times New Roman" w:hAnsi="Times New Roman" w:cs="Times New Roman"/>
                <w:color w:val="000000"/>
                <w:spacing w:val="5"/>
                <w:sz w:val="24"/>
                <w:szCs w:val="24"/>
              </w:rPr>
              <w:t xml:space="preserve">Provisions of company’s Act and SEBI guide lines. </w:t>
            </w:r>
          </w:p>
          <w:p w:rsidR="00C417FA" w:rsidRPr="002B10A8" w:rsidRDefault="00C417FA" w:rsidP="00290C87">
            <w:pPr>
              <w:shd w:val="clear" w:color="auto" w:fill="FFFFFF"/>
              <w:spacing w:before="10"/>
              <w:ind w:left="-57" w:right="252"/>
              <w:jc w:val="both"/>
              <w:rPr>
                <w:rFonts w:ascii="Times New Roman" w:hAnsi="Times New Roman" w:cs="Times New Roman"/>
                <w:color w:val="000000"/>
                <w:spacing w:val="5"/>
                <w:sz w:val="24"/>
                <w:szCs w:val="24"/>
              </w:rPr>
            </w:pPr>
            <w:r w:rsidRPr="002B10A8">
              <w:rPr>
                <w:rFonts w:ascii="Times New Roman" w:hAnsi="Times New Roman" w:cs="Times New Roman"/>
                <w:sz w:val="24"/>
                <w:szCs w:val="24"/>
              </w:rPr>
              <w:t xml:space="preserve">Self Study: </w:t>
            </w:r>
            <w:r w:rsidRPr="002B10A8">
              <w:rPr>
                <w:rFonts w:ascii="Times New Roman" w:hAnsi="Times New Roman" w:cs="Times New Roman"/>
                <w:color w:val="000000"/>
                <w:spacing w:val="5"/>
                <w:sz w:val="24"/>
                <w:szCs w:val="24"/>
              </w:rPr>
              <w:t>Provisions relating to preparation of final accounts.</w:t>
            </w:r>
          </w:p>
        </w:tc>
      </w:tr>
      <w:tr w:rsidR="00C417FA" w:rsidRPr="0069503B" w:rsidTr="003F6357">
        <w:tc>
          <w:tcPr>
            <w:tcW w:w="1792" w:type="dxa"/>
          </w:tcPr>
          <w:p w:rsidR="00C417FA" w:rsidRPr="0069503B" w:rsidRDefault="00C417FA" w:rsidP="00290C87">
            <w:pPr>
              <w:rPr>
                <w:rFonts w:ascii="Times New Roman" w:hAnsi="Times New Roman" w:cs="Times New Roman"/>
                <w:bCs/>
                <w:u w:val="single"/>
              </w:rPr>
            </w:pPr>
            <w:r w:rsidRPr="0069503B">
              <w:rPr>
                <w:rFonts w:ascii="Times New Roman" w:hAnsi="Times New Roman" w:cs="Times New Roman"/>
                <w:bCs/>
              </w:rPr>
              <w:t>MODULE III</w:t>
            </w:r>
            <w:r w:rsidRPr="0069503B">
              <w:rPr>
                <w:rFonts w:ascii="Times New Roman" w:hAnsi="Times New Roman" w:cs="Times New Roman"/>
                <w:bCs/>
              </w:rPr>
              <w:tab/>
            </w:r>
          </w:p>
        </w:tc>
        <w:tc>
          <w:tcPr>
            <w:tcW w:w="6776" w:type="dxa"/>
          </w:tcPr>
          <w:p w:rsidR="00C417FA" w:rsidRPr="002B10A8" w:rsidRDefault="00C417FA" w:rsidP="00290C87">
            <w:pPr>
              <w:shd w:val="clear" w:color="auto" w:fill="FFFFFF"/>
              <w:ind w:left="-57"/>
              <w:rPr>
                <w:rFonts w:ascii="Times New Roman" w:hAnsi="Times New Roman" w:cs="Times New Roman"/>
                <w:color w:val="000000"/>
                <w:spacing w:val="-1"/>
                <w:sz w:val="24"/>
                <w:szCs w:val="24"/>
              </w:rPr>
            </w:pPr>
            <w:r w:rsidRPr="002B10A8">
              <w:rPr>
                <w:rFonts w:ascii="Times New Roman" w:hAnsi="Times New Roman" w:cs="Times New Roman"/>
                <w:color w:val="000000"/>
                <w:spacing w:val="5"/>
                <w:sz w:val="24"/>
                <w:szCs w:val="24"/>
              </w:rPr>
              <w:t>PROFITS PRIOR TO INCORPORATION-</w:t>
            </w:r>
            <w:r w:rsidRPr="002B10A8">
              <w:rPr>
                <w:rFonts w:ascii="Times New Roman" w:hAnsi="Times New Roman" w:cs="Times New Roman"/>
                <w:color w:val="000000"/>
                <w:spacing w:val="-1"/>
                <w:sz w:val="24"/>
                <w:szCs w:val="24"/>
              </w:rPr>
              <w:t xml:space="preserve">Acquisition of business and profits prior to incorporation. – Accounting treatment. </w:t>
            </w:r>
          </w:p>
        </w:tc>
      </w:tr>
      <w:tr w:rsidR="00C417FA" w:rsidRPr="008C7EB7" w:rsidTr="003F6357">
        <w:tc>
          <w:tcPr>
            <w:tcW w:w="1792" w:type="dxa"/>
          </w:tcPr>
          <w:p w:rsidR="00C417FA" w:rsidRPr="008C7EB7" w:rsidRDefault="00C417FA" w:rsidP="00290C87">
            <w:pPr>
              <w:pStyle w:val="NoSpacing"/>
              <w:rPr>
                <w:rFonts w:ascii="Times New Roman" w:hAnsi="Times New Roman" w:cs="Times New Roman"/>
              </w:rPr>
            </w:pPr>
            <w:r w:rsidRPr="008C7EB7">
              <w:rPr>
                <w:rFonts w:ascii="Times New Roman" w:hAnsi="Times New Roman" w:cs="Times New Roman"/>
              </w:rPr>
              <w:t xml:space="preserve">References </w:t>
            </w:r>
          </w:p>
        </w:tc>
        <w:tc>
          <w:tcPr>
            <w:tcW w:w="6776" w:type="dxa"/>
          </w:tcPr>
          <w:p w:rsidR="00C417FA" w:rsidRPr="005F33E0" w:rsidRDefault="00C417FA" w:rsidP="00290C87">
            <w:pPr>
              <w:pStyle w:val="NoSpacing"/>
              <w:ind w:left="-57"/>
              <w:rPr>
                <w:rFonts w:ascii="Times New Roman" w:hAnsi="Times New Roman" w:cs="Times New Roman"/>
              </w:rPr>
            </w:pPr>
            <w:r w:rsidRPr="005F33E0">
              <w:rPr>
                <w:rFonts w:ascii="Times New Roman" w:hAnsi="Times New Roman" w:cs="Times New Roman"/>
              </w:rPr>
              <w:t xml:space="preserve">Principles and Practice of Accounting  :    R.L. Gupta &amp; V.K. Gupt   Sulthan Chand </w:t>
            </w:r>
          </w:p>
          <w:p w:rsidR="00C417FA" w:rsidRPr="005F33E0" w:rsidRDefault="00C417FA" w:rsidP="00290C87">
            <w:pPr>
              <w:pStyle w:val="NoSpacing"/>
              <w:ind w:left="-57"/>
              <w:rPr>
                <w:rFonts w:ascii="Times New Roman" w:hAnsi="Times New Roman" w:cs="Times New Roman"/>
              </w:rPr>
            </w:pPr>
            <w:r w:rsidRPr="005F33E0">
              <w:rPr>
                <w:rFonts w:ascii="Times New Roman" w:hAnsi="Times New Roman" w:cs="Times New Roman"/>
              </w:rPr>
              <w:t xml:space="preserve">Accountancy – III                       </w:t>
            </w:r>
            <w:r w:rsidRPr="005F33E0">
              <w:rPr>
                <w:rFonts w:ascii="Times New Roman" w:hAnsi="Times New Roman" w:cs="Times New Roman"/>
              </w:rPr>
              <w:tab/>
              <w:t xml:space="preserve">         :    Tulasian &amp;Tata Mcgraw Hill Co</w:t>
            </w:r>
          </w:p>
          <w:p w:rsidR="00C417FA" w:rsidRPr="005F33E0" w:rsidRDefault="00C417FA" w:rsidP="00290C87">
            <w:pPr>
              <w:pStyle w:val="NoSpacing"/>
              <w:ind w:left="-57"/>
              <w:rPr>
                <w:rFonts w:ascii="Times New Roman" w:hAnsi="Times New Roman" w:cs="Times New Roman"/>
              </w:rPr>
            </w:pPr>
            <w:r w:rsidRPr="005F33E0">
              <w:rPr>
                <w:rFonts w:ascii="Times New Roman" w:hAnsi="Times New Roman" w:cs="Times New Roman"/>
              </w:rPr>
              <w:t>Accountancy - III</w:t>
            </w:r>
            <w:r w:rsidRPr="005F33E0">
              <w:rPr>
                <w:rFonts w:ascii="Times New Roman" w:hAnsi="Times New Roman" w:cs="Times New Roman"/>
              </w:rPr>
              <w:tab/>
            </w:r>
            <w:r w:rsidRPr="005F33E0">
              <w:rPr>
                <w:rFonts w:ascii="Times New Roman" w:hAnsi="Times New Roman" w:cs="Times New Roman"/>
              </w:rPr>
              <w:tab/>
              <w:t xml:space="preserve">         :   S.P. Jain &amp; K.L Narang </w:t>
            </w:r>
          </w:p>
          <w:p w:rsidR="00C417FA" w:rsidRPr="005F33E0" w:rsidRDefault="00C417FA" w:rsidP="00290C87">
            <w:pPr>
              <w:pStyle w:val="NoSpacing"/>
              <w:ind w:left="-57"/>
              <w:rPr>
                <w:rFonts w:ascii="Times New Roman" w:hAnsi="Times New Roman" w:cs="Times New Roman"/>
              </w:rPr>
            </w:pPr>
            <w:r w:rsidRPr="005F33E0">
              <w:rPr>
                <w:rFonts w:ascii="Times New Roman" w:hAnsi="Times New Roman" w:cs="Times New Roman"/>
              </w:rPr>
              <w:t xml:space="preserve">Financial Accounting  </w:t>
            </w:r>
            <w:r w:rsidRPr="005F33E0">
              <w:rPr>
                <w:rFonts w:ascii="Times New Roman" w:hAnsi="Times New Roman" w:cs="Times New Roman"/>
              </w:rPr>
              <w:tab/>
            </w:r>
            <w:r w:rsidRPr="005F33E0">
              <w:rPr>
                <w:rFonts w:ascii="Times New Roman" w:hAnsi="Times New Roman" w:cs="Times New Roman"/>
              </w:rPr>
              <w:tab/>
              <w:t xml:space="preserve">         :    Dr.V.K.Goyal Excel Books</w:t>
            </w:r>
          </w:p>
          <w:p w:rsidR="00C417FA" w:rsidRPr="005F33E0" w:rsidRDefault="00C417FA" w:rsidP="00290C87">
            <w:pPr>
              <w:pStyle w:val="NoSpacing"/>
              <w:ind w:left="-57"/>
              <w:rPr>
                <w:rFonts w:ascii="Times New Roman" w:hAnsi="Times New Roman" w:cs="Times New Roman"/>
              </w:rPr>
            </w:pPr>
            <w:r w:rsidRPr="005F33E0">
              <w:rPr>
                <w:rFonts w:ascii="Times New Roman" w:hAnsi="Times New Roman" w:cs="Times New Roman"/>
              </w:rPr>
              <w:t>Introduction to Accountancy</w:t>
            </w:r>
            <w:r w:rsidRPr="005F33E0">
              <w:rPr>
                <w:rFonts w:ascii="Times New Roman" w:hAnsi="Times New Roman" w:cs="Times New Roman"/>
              </w:rPr>
              <w:tab/>
              <w:t xml:space="preserve">         :   T.S.Grewal , S.Chand and CO</w:t>
            </w:r>
          </w:p>
          <w:p w:rsidR="00C417FA" w:rsidRPr="005F33E0" w:rsidRDefault="00C417FA" w:rsidP="00290C87">
            <w:pPr>
              <w:pStyle w:val="NoSpacing"/>
              <w:ind w:left="-57"/>
              <w:rPr>
                <w:rFonts w:ascii="Times New Roman" w:hAnsi="Times New Roman" w:cs="Times New Roman"/>
              </w:rPr>
            </w:pPr>
            <w:r w:rsidRPr="005F33E0">
              <w:rPr>
                <w:rFonts w:ascii="Times New Roman" w:hAnsi="Times New Roman" w:cs="Times New Roman"/>
              </w:rPr>
              <w:t xml:space="preserve">Advanced Accountancy  </w:t>
            </w:r>
            <w:r w:rsidRPr="005F33E0">
              <w:rPr>
                <w:rFonts w:ascii="Times New Roman" w:hAnsi="Times New Roman" w:cs="Times New Roman"/>
              </w:rPr>
              <w:tab/>
              <w:t xml:space="preserve">                      :   Arulanandam, HimalayaPublishers</w:t>
            </w:r>
          </w:p>
          <w:p w:rsidR="00C417FA" w:rsidRPr="005F33E0" w:rsidRDefault="00C417FA" w:rsidP="00290C87">
            <w:pPr>
              <w:pStyle w:val="NoSpacing"/>
              <w:ind w:left="-57"/>
              <w:rPr>
                <w:rFonts w:ascii="Times New Roman" w:hAnsi="Times New Roman" w:cs="Times New Roman"/>
              </w:rPr>
            </w:pPr>
            <w:r w:rsidRPr="005F33E0">
              <w:rPr>
                <w:rFonts w:ascii="Times New Roman" w:hAnsi="Times New Roman" w:cs="Times New Roman"/>
              </w:rPr>
              <w:t>Advanced Accountancy</w:t>
            </w:r>
            <w:r w:rsidRPr="005F33E0">
              <w:rPr>
                <w:rFonts w:ascii="Times New Roman" w:hAnsi="Times New Roman" w:cs="Times New Roman"/>
              </w:rPr>
              <w:tab/>
            </w:r>
            <w:r w:rsidRPr="005F33E0">
              <w:rPr>
                <w:rFonts w:ascii="Times New Roman" w:hAnsi="Times New Roman" w:cs="Times New Roman"/>
              </w:rPr>
              <w:tab/>
              <w:t xml:space="preserve">    :    Shukla and Grewal , S.Chand &amp; Co</w:t>
            </w:r>
          </w:p>
          <w:p w:rsidR="00C417FA" w:rsidRPr="005F33E0" w:rsidRDefault="00C417FA" w:rsidP="00290C87">
            <w:pPr>
              <w:pStyle w:val="NoSpacing"/>
              <w:ind w:left="-57"/>
              <w:rPr>
                <w:rFonts w:ascii="Times New Roman" w:hAnsi="Times New Roman" w:cs="Times New Roman"/>
              </w:rPr>
            </w:pPr>
            <w:r w:rsidRPr="005F33E0">
              <w:rPr>
                <w:rFonts w:ascii="Times New Roman" w:hAnsi="Times New Roman" w:cs="Times New Roman"/>
              </w:rPr>
              <w:t>Advanced Accountancy</w:t>
            </w:r>
            <w:r w:rsidRPr="005F33E0">
              <w:rPr>
                <w:rFonts w:ascii="Times New Roman" w:hAnsi="Times New Roman" w:cs="Times New Roman"/>
              </w:rPr>
              <w:tab/>
              <w:t xml:space="preserve">                      :     R.L. Gupta and Radhaswamy ,</w:t>
            </w:r>
          </w:p>
          <w:p w:rsidR="00C417FA" w:rsidRPr="008C7EB7" w:rsidRDefault="00C417FA" w:rsidP="00290C87">
            <w:pPr>
              <w:pStyle w:val="NoSpacing"/>
              <w:ind w:left="-57"/>
              <w:rPr>
                <w:rFonts w:ascii="Times New Roman" w:hAnsi="Times New Roman" w:cs="Times New Roman"/>
                <w:szCs w:val="24"/>
              </w:rPr>
            </w:pPr>
          </w:p>
        </w:tc>
      </w:tr>
    </w:tbl>
    <w:p w:rsidR="00E167C3" w:rsidRDefault="00E167C3" w:rsidP="00290C87">
      <w:pPr>
        <w:spacing w:line="240" w:lineRule="auto"/>
        <w:rPr>
          <w:rFonts w:ascii="Times New Roman" w:hAnsi="Times New Roman" w:cs="Times New Roman"/>
          <w:b/>
          <w:sz w:val="24"/>
          <w:szCs w:val="24"/>
        </w:rPr>
      </w:pPr>
    </w:p>
    <w:p w:rsidR="00B52139" w:rsidRDefault="00B52139" w:rsidP="006A285E">
      <w:pPr>
        <w:spacing w:line="240" w:lineRule="auto"/>
        <w:rPr>
          <w:rFonts w:ascii="Times New Roman" w:hAnsi="Times New Roman" w:cs="Times New Roman"/>
          <w:b/>
          <w:sz w:val="24"/>
          <w:szCs w:val="24"/>
        </w:rPr>
      </w:pPr>
    </w:p>
    <w:p w:rsidR="00CB71D9" w:rsidRPr="009C6F65" w:rsidRDefault="00CB71D9"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CB71D9" w:rsidRPr="009C6F65" w:rsidRDefault="00CB71D9"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 xml:space="preserve">MODEL BLUE PRINT FOR THE YEAR </w:t>
      </w:r>
      <w:r w:rsidR="0064164E">
        <w:rPr>
          <w:rFonts w:ascii="Times New Roman" w:hAnsi="Times New Roman" w:cs="Times New Roman"/>
          <w:b/>
          <w:sz w:val="24"/>
          <w:szCs w:val="24"/>
        </w:rPr>
        <w:t>2021-22</w:t>
      </w:r>
    </w:p>
    <w:p w:rsidR="00CB71D9" w:rsidRPr="009C6F65" w:rsidRDefault="00CB71D9"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III B.COM (T.M/E.M/)</w:t>
      </w:r>
    </w:p>
    <w:p w:rsidR="00CB71D9" w:rsidRDefault="00CB71D9" w:rsidP="00290C87">
      <w:pPr>
        <w:pStyle w:val="ListParagraph"/>
        <w:ind w:left="1440"/>
        <w:rPr>
          <w:b/>
        </w:rPr>
      </w:pPr>
      <w:r w:rsidRPr="002A033D">
        <w:rPr>
          <w:b/>
        </w:rPr>
        <w:t>SEMESTER</w:t>
      </w:r>
      <w:r>
        <w:rPr>
          <w:b/>
        </w:rPr>
        <w:t xml:space="preserve"> – V</w:t>
      </w:r>
    </w:p>
    <w:p w:rsidR="00CB71D9" w:rsidRPr="002A033D" w:rsidRDefault="00CB71D9" w:rsidP="00290C87">
      <w:pPr>
        <w:pStyle w:val="ListParagraph"/>
        <w:ind w:left="1440"/>
        <w:jc w:val="center"/>
        <w:rPr>
          <w:b/>
        </w:rPr>
      </w:pPr>
    </w:p>
    <w:p w:rsidR="00CB71D9" w:rsidRPr="009C6F65" w:rsidRDefault="00CB71D9" w:rsidP="00C56243">
      <w:pPr>
        <w:spacing w:line="240" w:lineRule="auto"/>
        <w:jc w:val="center"/>
        <w:rPr>
          <w:rFonts w:ascii="Times New Roman" w:hAnsi="Times New Roman" w:cs="Times New Roman"/>
          <w:b/>
          <w:sz w:val="24"/>
          <w:szCs w:val="24"/>
        </w:rPr>
      </w:pPr>
      <w:r w:rsidRPr="002A033D">
        <w:rPr>
          <w:rFonts w:ascii="Times New Roman" w:hAnsi="Times New Roman" w:cs="Times New Roman"/>
          <w:b/>
          <w:sz w:val="24"/>
          <w:szCs w:val="24"/>
          <w:u w:val="single"/>
        </w:rPr>
        <w:t>SUBJECT:</w:t>
      </w:r>
      <w:r>
        <w:rPr>
          <w:rFonts w:ascii="Times New Roman" w:hAnsi="Times New Roman" w:cs="Times New Roman"/>
          <w:b/>
          <w:sz w:val="24"/>
          <w:szCs w:val="24"/>
        </w:rPr>
        <w:t xml:space="preserve"> CORPORATE ACCOUNTING (DSC 4 E) :</w:t>
      </w:r>
    </w:p>
    <w:p w:rsidR="00CB71D9" w:rsidRPr="009C6F65" w:rsidRDefault="00CB71D9" w:rsidP="00290C87">
      <w:pPr>
        <w:spacing w:line="240" w:lineRule="auto"/>
        <w:rPr>
          <w:rFonts w:ascii="Times New Roman" w:hAnsi="Times New Roman" w:cs="Times New Roman"/>
          <w:b/>
          <w:sz w:val="24"/>
          <w:szCs w:val="24"/>
        </w:rPr>
      </w:pPr>
      <w:r w:rsidRPr="009C6F65">
        <w:rPr>
          <w:rFonts w:ascii="Times New Roman" w:hAnsi="Times New Roman" w:cs="Times New Roman"/>
          <w:b/>
          <w:sz w:val="24"/>
          <w:szCs w:val="24"/>
        </w:rPr>
        <w:t xml:space="preserve">TIME: 2.30 HRS </w:t>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t>MARKS: 60</w:t>
      </w:r>
    </w:p>
    <w:p w:rsidR="00CB71D9" w:rsidRDefault="00CB71D9"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p w:rsidR="00CB71D9" w:rsidRPr="009C6F65" w:rsidRDefault="00CB71D9" w:rsidP="00290C87">
      <w:pPr>
        <w:spacing w:line="240" w:lineRule="auto"/>
        <w:jc w:val="center"/>
        <w:rPr>
          <w:rFonts w:ascii="Times New Roman" w:hAnsi="Times New Roman" w:cs="Times New Roman"/>
          <w:b/>
          <w:sz w:val="24"/>
          <w:szCs w:val="24"/>
          <w:u w:val="single"/>
        </w:rPr>
      </w:pPr>
    </w:p>
    <w:tbl>
      <w:tblPr>
        <w:tblStyle w:val="TableGrid"/>
        <w:tblW w:w="8640" w:type="dxa"/>
        <w:tblInd w:w="-72" w:type="dxa"/>
        <w:tblLayout w:type="fixed"/>
        <w:tblLook w:val="04A0"/>
      </w:tblPr>
      <w:tblGrid>
        <w:gridCol w:w="850"/>
        <w:gridCol w:w="1490"/>
        <w:gridCol w:w="990"/>
        <w:gridCol w:w="1260"/>
        <w:gridCol w:w="900"/>
        <w:gridCol w:w="990"/>
        <w:gridCol w:w="1170"/>
        <w:gridCol w:w="990"/>
      </w:tblGrid>
      <w:tr w:rsidR="00CB71D9" w:rsidRPr="009C6F65" w:rsidTr="00FE3C6F">
        <w:trPr>
          <w:trHeight w:val="638"/>
        </w:trPr>
        <w:tc>
          <w:tcPr>
            <w:tcW w:w="850" w:type="dxa"/>
            <w:vMerge w:val="restar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Type </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 Question</w:t>
            </w:r>
          </w:p>
        </w:tc>
        <w:tc>
          <w:tcPr>
            <w:tcW w:w="3150" w:type="dxa"/>
            <w:gridSpan w:val="3"/>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150" w:type="dxa"/>
            <w:gridSpan w:val="3"/>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CB71D9" w:rsidRPr="009C6F65" w:rsidTr="00FE3C6F">
        <w:trPr>
          <w:trHeight w:val="1250"/>
        </w:trPr>
        <w:tc>
          <w:tcPr>
            <w:tcW w:w="850" w:type="dxa"/>
            <w:vMerge/>
            <w:vAlign w:val="center"/>
          </w:tcPr>
          <w:p w:rsidR="00CB71D9" w:rsidRPr="009C6F65" w:rsidRDefault="00CB71D9" w:rsidP="00290C87">
            <w:pPr>
              <w:jc w:val="center"/>
              <w:rPr>
                <w:rFonts w:ascii="Times New Roman" w:hAnsi="Times New Roman" w:cs="Times New Roman"/>
                <w:b/>
                <w:sz w:val="24"/>
                <w:szCs w:val="24"/>
              </w:rPr>
            </w:pPr>
          </w:p>
        </w:tc>
        <w:tc>
          <w:tcPr>
            <w:tcW w:w="1490" w:type="dxa"/>
            <w:vMerge/>
            <w:vAlign w:val="center"/>
          </w:tcPr>
          <w:p w:rsidR="00CB71D9" w:rsidRPr="009C6F65" w:rsidRDefault="00CB71D9" w:rsidP="00290C87">
            <w:pPr>
              <w:jc w:val="center"/>
              <w:rPr>
                <w:rFonts w:ascii="Times New Roman" w:hAnsi="Times New Roman" w:cs="Times New Roman"/>
                <w:b/>
                <w:sz w:val="24"/>
                <w:szCs w:val="24"/>
              </w:rPr>
            </w:pPr>
          </w:p>
        </w:tc>
        <w:tc>
          <w:tcPr>
            <w:tcW w:w="99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26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0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9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17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9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CB71D9" w:rsidRPr="009C6F65" w:rsidTr="00FE3C6F">
        <w:trPr>
          <w:trHeight w:val="282"/>
        </w:trPr>
        <w:tc>
          <w:tcPr>
            <w:tcW w:w="850" w:type="dxa"/>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r>
      <w:tr w:rsidR="00CB71D9" w:rsidRPr="009C6F65" w:rsidTr="00FE3C6F">
        <w:trPr>
          <w:trHeight w:val="295"/>
        </w:trPr>
        <w:tc>
          <w:tcPr>
            <w:tcW w:w="850" w:type="dxa"/>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CB71D9" w:rsidRPr="009C6F65" w:rsidRDefault="00CB71D9" w:rsidP="00290C87">
            <w:pP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w:t>
            </w:r>
          </w:p>
        </w:tc>
        <w:tc>
          <w:tcPr>
            <w:tcW w:w="12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50</w:t>
            </w:r>
          </w:p>
        </w:tc>
      </w:tr>
      <w:tr w:rsidR="00CB71D9" w:rsidRPr="009C6F65" w:rsidTr="00FE3C6F">
        <w:trPr>
          <w:trHeight w:val="295"/>
        </w:trPr>
        <w:tc>
          <w:tcPr>
            <w:tcW w:w="4590" w:type="dxa"/>
            <w:gridSpan w:val="4"/>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c>
          <w:tcPr>
            <w:tcW w:w="2160" w:type="dxa"/>
            <w:gridSpan w:val="2"/>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CB71D9" w:rsidRPr="009C6F65" w:rsidRDefault="00CB71D9" w:rsidP="00290C87">
      <w:pPr>
        <w:spacing w:line="240" w:lineRule="auto"/>
        <w:jc w:val="center"/>
        <w:rPr>
          <w:rFonts w:ascii="Times New Roman" w:hAnsi="Times New Roman" w:cs="Times New Roman"/>
          <w:b/>
          <w:sz w:val="24"/>
          <w:szCs w:val="24"/>
          <w:u w:val="single"/>
        </w:rPr>
      </w:pPr>
    </w:p>
    <w:p w:rsidR="00CB71D9" w:rsidRDefault="00CB71D9"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p w:rsidR="00CB71D9" w:rsidRPr="009C6F65" w:rsidRDefault="00CB71D9" w:rsidP="00290C87">
      <w:pPr>
        <w:spacing w:line="240" w:lineRule="auto"/>
        <w:jc w:val="center"/>
        <w:rPr>
          <w:rFonts w:ascii="Times New Roman" w:hAnsi="Times New Roman" w:cs="Times New Roman"/>
          <w:b/>
          <w:sz w:val="24"/>
          <w:szCs w:val="24"/>
          <w:u w:val="single"/>
        </w:rPr>
      </w:pPr>
    </w:p>
    <w:tbl>
      <w:tblPr>
        <w:tblStyle w:val="TableGrid"/>
        <w:tblW w:w="8568" w:type="dxa"/>
        <w:tblLook w:val="04A0"/>
      </w:tblPr>
      <w:tblGrid>
        <w:gridCol w:w="2660"/>
        <w:gridCol w:w="2088"/>
        <w:gridCol w:w="2374"/>
        <w:gridCol w:w="1446"/>
      </w:tblGrid>
      <w:tr w:rsidR="00CB71D9" w:rsidRPr="009C6F65" w:rsidTr="00FE3C6F">
        <w:trPr>
          <w:trHeight w:val="1053"/>
        </w:trPr>
        <w:tc>
          <w:tcPr>
            <w:tcW w:w="266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2088"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 Marks</w:t>
            </w:r>
          </w:p>
        </w:tc>
        <w:tc>
          <w:tcPr>
            <w:tcW w:w="2374"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Very Short Questions</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 Marks</w:t>
            </w:r>
          </w:p>
        </w:tc>
        <w:tc>
          <w:tcPr>
            <w:tcW w:w="1446"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CB71D9" w:rsidRPr="009C6F65" w:rsidTr="00FE3C6F">
        <w:trPr>
          <w:trHeight w:val="409"/>
        </w:trPr>
        <w:tc>
          <w:tcPr>
            <w:tcW w:w="2660" w:type="dxa"/>
          </w:tcPr>
          <w:p w:rsidR="00CB71D9" w:rsidRPr="009C6F65" w:rsidRDefault="00CB71D9" w:rsidP="00290C87">
            <w:pPr>
              <w:jc w:val="center"/>
              <w:rPr>
                <w:rFonts w:ascii="Times New Roman" w:hAnsi="Times New Roman" w:cs="Times New Roman"/>
                <w:b/>
                <w:i/>
                <w:sz w:val="24"/>
                <w:szCs w:val="24"/>
              </w:rPr>
            </w:pPr>
            <w:r w:rsidRPr="009C6F65">
              <w:rPr>
                <w:rFonts w:ascii="Times New Roman" w:hAnsi="Times New Roman" w:cs="Times New Roman"/>
                <w:b/>
                <w:sz w:val="24"/>
                <w:szCs w:val="24"/>
              </w:rPr>
              <w:t>Module - I</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w:t>
            </w:r>
          </w:p>
        </w:tc>
        <w:tc>
          <w:tcPr>
            <w:tcW w:w="2374"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446"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34</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w:t>
            </w:r>
          </w:p>
        </w:tc>
        <w:tc>
          <w:tcPr>
            <w:tcW w:w="2374"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446"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32</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III</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2374"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446"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12</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IV</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2374"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446"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12</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No.of.Questions</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08</w:t>
            </w:r>
          </w:p>
        </w:tc>
        <w:tc>
          <w:tcPr>
            <w:tcW w:w="2374"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05</w:t>
            </w:r>
          </w:p>
        </w:tc>
        <w:tc>
          <w:tcPr>
            <w:tcW w:w="1446"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r>
    </w:tbl>
    <w:p w:rsidR="00CB71D9" w:rsidRPr="009C6F65" w:rsidRDefault="00CB71D9" w:rsidP="00290C87">
      <w:pPr>
        <w:spacing w:line="240" w:lineRule="auto"/>
        <w:jc w:val="center"/>
        <w:rPr>
          <w:rFonts w:ascii="Times New Roman" w:hAnsi="Times New Roman" w:cs="Times New Roman"/>
          <w:b/>
          <w:sz w:val="24"/>
          <w:szCs w:val="24"/>
          <w:u w:val="single"/>
        </w:rPr>
      </w:pPr>
    </w:p>
    <w:p w:rsidR="00CB71D9" w:rsidRDefault="00CB71D9" w:rsidP="00290C87">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p>
    <w:p w:rsidR="00FB6CC1" w:rsidRPr="009C6F65" w:rsidRDefault="00FB6CC1" w:rsidP="00290C87">
      <w:pPr>
        <w:spacing w:line="240" w:lineRule="auto"/>
        <w:rPr>
          <w:rFonts w:ascii="Times New Roman" w:hAnsi="Times New Roman" w:cs="Times New Roman"/>
          <w:b/>
          <w:sz w:val="24"/>
          <w:szCs w:val="24"/>
          <w:u w:val="single"/>
        </w:rPr>
      </w:pPr>
    </w:p>
    <w:tbl>
      <w:tblPr>
        <w:tblStyle w:val="TableGrid"/>
        <w:tblW w:w="8568" w:type="dxa"/>
        <w:tblLayout w:type="fixed"/>
        <w:tblLook w:val="04A0"/>
      </w:tblPr>
      <w:tblGrid>
        <w:gridCol w:w="1998"/>
        <w:gridCol w:w="3262"/>
        <w:gridCol w:w="3308"/>
      </w:tblGrid>
      <w:tr w:rsidR="00BF16C7" w:rsidTr="00B52139">
        <w:tc>
          <w:tcPr>
            <w:tcW w:w="8568" w:type="dxa"/>
            <w:gridSpan w:val="3"/>
          </w:tcPr>
          <w:p w:rsidR="00BF16C7" w:rsidRPr="00DE7AC8" w:rsidRDefault="00BF16C7"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BF16C7" w:rsidTr="00B52139">
        <w:tc>
          <w:tcPr>
            <w:tcW w:w="8568" w:type="dxa"/>
            <w:gridSpan w:val="3"/>
          </w:tcPr>
          <w:p w:rsidR="00BF16C7" w:rsidRPr="00DE7AC8" w:rsidRDefault="00BF16C7" w:rsidP="00290C87">
            <w:pPr>
              <w:jc w:val="center"/>
              <w:rPr>
                <w:rFonts w:ascii="Times New Roman" w:hAnsi="Times New Roman" w:cs="Times New Roman"/>
                <w:bCs/>
                <w:sz w:val="24"/>
                <w:szCs w:val="24"/>
              </w:rPr>
            </w:pPr>
            <w:r>
              <w:rPr>
                <w:rFonts w:ascii="Times New Roman" w:hAnsi="Times New Roman" w:cs="Times New Roman"/>
                <w:b/>
                <w:sz w:val="24"/>
                <w:szCs w:val="24"/>
              </w:rPr>
              <w:t>I</w:t>
            </w:r>
            <w:r w:rsidRPr="00A82A3A">
              <w:rPr>
                <w:rFonts w:ascii="Times New Roman" w:hAnsi="Times New Roman" w:cs="Times New Roman"/>
                <w:b/>
                <w:sz w:val="24"/>
                <w:szCs w:val="24"/>
              </w:rPr>
              <w:t>II B.COM</w:t>
            </w:r>
            <w:r w:rsidRPr="009C6F65">
              <w:rPr>
                <w:rFonts w:ascii="Times New Roman" w:hAnsi="Times New Roman" w:cs="Times New Roman"/>
                <w:b/>
                <w:sz w:val="24"/>
                <w:szCs w:val="24"/>
              </w:rPr>
              <w:t>(TM, EM)W.e.f. 2018 -19</w:t>
            </w:r>
          </w:p>
        </w:tc>
      </w:tr>
      <w:tr w:rsidR="00BF16C7" w:rsidTr="00B52139">
        <w:tc>
          <w:tcPr>
            <w:tcW w:w="1998" w:type="dxa"/>
          </w:tcPr>
          <w:p w:rsidR="00BF16C7" w:rsidRPr="00DE7AC8" w:rsidRDefault="00BF16C7"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570" w:type="dxa"/>
            <w:gridSpan w:val="2"/>
          </w:tcPr>
          <w:p w:rsidR="00BF16C7" w:rsidRDefault="00BF16C7" w:rsidP="00290C87">
            <w:pPr>
              <w:rPr>
                <w:rFonts w:ascii="Times New Roman" w:hAnsi="Times New Roman" w:cs="Times New Roman"/>
                <w:b/>
                <w:sz w:val="24"/>
                <w:szCs w:val="24"/>
              </w:rPr>
            </w:pPr>
            <w:r w:rsidRPr="00B312CE">
              <w:rPr>
                <w:rFonts w:ascii="Times New Roman" w:hAnsi="Times New Roman" w:cs="Times New Roman"/>
                <w:b/>
                <w:bCs/>
              </w:rPr>
              <w:t>5306:</w:t>
            </w:r>
            <w:r>
              <w:rPr>
                <w:rFonts w:ascii="Times New Roman" w:hAnsi="Times New Roman" w:cs="Times New Roman"/>
                <w:b/>
                <w:sz w:val="24"/>
                <w:szCs w:val="24"/>
              </w:rPr>
              <w:t>CORPORATE ACCOUNTING</w:t>
            </w:r>
          </w:p>
        </w:tc>
      </w:tr>
      <w:tr w:rsidR="00BF16C7" w:rsidTr="00B52139">
        <w:tc>
          <w:tcPr>
            <w:tcW w:w="1998" w:type="dxa"/>
          </w:tcPr>
          <w:p w:rsidR="00BF16C7" w:rsidRPr="00DE7AC8" w:rsidRDefault="00BF16C7"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DE7AC8">
              <w:rPr>
                <w:rFonts w:ascii="Times New Roman" w:hAnsi="Times New Roman" w:cs="Times New Roman"/>
                <w:bCs/>
                <w:sz w:val="24"/>
                <w:szCs w:val="24"/>
              </w:rPr>
              <w:t xml:space="preserve"> – SEM </w:t>
            </w:r>
          </w:p>
        </w:tc>
        <w:tc>
          <w:tcPr>
            <w:tcW w:w="3262" w:type="dxa"/>
          </w:tcPr>
          <w:p w:rsidR="00BF16C7" w:rsidRPr="00DE7AC8" w:rsidRDefault="00BF16C7"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308" w:type="dxa"/>
          </w:tcPr>
          <w:p w:rsidR="00BF16C7" w:rsidRPr="00DE7AC8" w:rsidRDefault="00BF16C7"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BF16C7" w:rsidRPr="00E37F12" w:rsidTr="00B52139">
        <w:tc>
          <w:tcPr>
            <w:tcW w:w="8568" w:type="dxa"/>
            <w:gridSpan w:val="3"/>
          </w:tcPr>
          <w:p w:rsidR="00BF16C7" w:rsidRPr="00E37F12" w:rsidRDefault="00BF16C7" w:rsidP="00290C87">
            <w:pPr>
              <w:jc w:val="center"/>
              <w:rPr>
                <w:rFonts w:ascii="Times New Roman" w:hAnsi="Times New Roman" w:cs="Times New Roman"/>
                <w:b/>
                <w:sz w:val="24"/>
                <w:szCs w:val="24"/>
              </w:rPr>
            </w:pPr>
            <w:r w:rsidRPr="00E37F12">
              <w:rPr>
                <w:rFonts w:ascii="Times New Roman" w:hAnsi="Times New Roman" w:cs="Times New Roman"/>
                <w:b/>
                <w:sz w:val="24"/>
                <w:szCs w:val="24"/>
              </w:rPr>
              <w:t xml:space="preserve">MODEL QUESTION PAPER </w:t>
            </w:r>
          </w:p>
        </w:tc>
      </w:tr>
    </w:tbl>
    <w:p w:rsidR="00BF16C7" w:rsidRPr="009514D1" w:rsidRDefault="00BF16C7" w:rsidP="00290C87">
      <w:pPr>
        <w:spacing w:line="240" w:lineRule="auto"/>
        <w:jc w:val="center"/>
        <w:rPr>
          <w:b/>
        </w:rPr>
      </w:pPr>
      <w:r w:rsidRPr="0093351E">
        <w:rPr>
          <w:rFonts w:ascii="Times New Roman" w:hAnsi="Times New Roman" w:cs="Times New Roman"/>
          <w:b/>
          <w:u w:val="single"/>
        </w:rPr>
        <w:t>SECTION – I</w:t>
      </w:r>
    </w:p>
    <w:p w:rsidR="00BF16C7" w:rsidRPr="002B10A8" w:rsidRDefault="00BF16C7" w:rsidP="00290C87">
      <w:pPr>
        <w:pStyle w:val="NoSpacing"/>
        <w:rPr>
          <w:b/>
          <w:bCs/>
          <w:sz w:val="24"/>
          <w:szCs w:val="24"/>
          <w:lang w:bidi="te-IN"/>
        </w:rPr>
      </w:pPr>
      <w:r w:rsidRPr="00495395">
        <w:rPr>
          <w:b/>
          <w:bCs/>
        </w:rPr>
        <w:t xml:space="preserve">     Answer ALL Questions:</w:t>
      </w:r>
      <w:r w:rsidRPr="002B10A8">
        <w:rPr>
          <w:b/>
          <w:bCs/>
          <w:sz w:val="24"/>
          <w:szCs w:val="24"/>
        </w:rPr>
        <w:t>5X2=10M</w:t>
      </w:r>
    </w:p>
    <w:p w:rsidR="00BF16C7" w:rsidRPr="00495395" w:rsidRDefault="00BF16C7" w:rsidP="00290C87">
      <w:pPr>
        <w:pStyle w:val="NoSpacing"/>
        <w:rPr>
          <w:b/>
          <w:bCs/>
          <w:lang w:bidi="te-IN"/>
        </w:rPr>
      </w:pPr>
      <w:r w:rsidRPr="00495395">
        <w:rPr>
          <w:b/>
          <w:bCs/>
          <w:cs/>
          <w:lang w:bidi="te-IN"/>
        </w:rPr>
        <w:t xml:space="preserve">ప్రతి ప్రశ్నకు సమాధానా లు  వ్రాయుము </w:t>
      </w:r>
    </w:p>
    <w:p w:rsidR="00BF16C7" w:rsidRPr="00077361" w:rsidRDefault="00BF16C7" w:rsidP="00395E6B">
      <w:pPr>
        <w:pStyle w:val="ListParagraph"/>
        <w:numPr>
          <w:ilvl w:val="0"/>
          <w:numId w:val="63"/>
        </w:numPr>
        <w:ind w:left="454"/>
        <w:contextualSpacing/>
      </w:pPr>
      <w:r w:rsidRPr="00077361">
        <w:t xml:space="preserve">Accounting Standard. </w:t>
      </w:r>
      <w:r w:rsidR="005415A5">
        <w:tab/>
      </w:r>
      <w:r w:rsidR="005415A5">
        <w:tab/>
      </w:r>
      <w:r w:rsidRPr="00077361">
        <w:rPr>
          <w:rFonts w:cs="Gautami"/>
          <w:b/>
          <w:bCs/>
          <w:cs/>
          <w:lang w:bidi="te-IN"/>
        </w:rPr>
        <w:t>అకౌంటింగ్ ప్రమాణాలు</w:t>
      </w:r>
    </w:p>
    <w:p w:rsidR="00BF16C7" w:rsidRPr="00077361" w:rsidRDefault="00BF16C7" w:rsidP="00395E6B">
      <w:pPr>
        <w:pStyle w:val="ListParagraph"/>
        <w:numPr>
          <w:ilvl w:val="0"/>
          <w:numId w:val="63"/>
        </w:numPr>
        <w:ind w:left="454" w:right="-113"/>
        <w:contextualSpacing/>
      </w:pPr>
      <w:r w:rsidRPr="00077361">
        <w:t xml:space="preserve"> Super Profit.</w:t>
      </w:r>
      <w:r w:rsidRPr="00077361">
        <w:rPr>
          <w:rFonts w:cs="Gautami"/>
          <w:cs/>
          <w:lang w:bidi="te-IN"/>
        </w:rPr>
        <w:t xml:space="preserve">అదనపు </w:t>
      </w:r>
      <w:r w:rsidR="005415A5">
        <w:rPr>
          <w:rFonts w:cs="Gautami"/>
          <w:lang w:bidi="te-IN"/>
        </w:rPr>
        <w:tab/>
      </w:r>
      <w:r w:rsidR="005415A5">
        <w:rPr>
          <w:rFonts w:cs="Gautami"/>
          <w:lang w:bidi="te-IN"/>
        </w:rPr>
        <w:tab/>
      </w:r>
      <w:r w:rsidRPr="00077361">
        <w:rPr>
          <w:rFonts w:cs="Gautami"/>
          <w:cs/>
          <w:lang w:bidi="te-IN"/>
        </w:rPr>
        <w:t>లాభాల పద్ధతి</w:t>
      </w:r>
    </w:p>
    <w:p w:rsidR="00BF16C7" w:rsidRPr="00077361" w:rsidRDefault="00BF16C7" w:rsidP="00395E6B">
      <w:pPr>
        <w:pStyle w:val="ListParagraph"/>
        <w:numPr>
          <w:ilvl w:val="0"/>
          <w:numId w:val="63"/>
        </w:numPr>
        <w:tabs>
          <w:tab w:val="left" w:pos="3390"/>
        </w:tabs>
        <w:ind w:left="454" w:right="-113"/>
        <w:contextualSpacing/>
      </w:pPr>
      <w:r w:rsidRPr="00077361">
        <w:t xml:space="preserve">Profit and Loss appropriation account- </w:t>
      </w:r>
      <w:r w:rsidRPr="00077361">
        <w:rPr>
          <w:rFonts w:cs="Gautami"/>
          <w:cs/>
          <w:lang w:bidi="te-IN"/>
        </w:rPr>
        <w:t xml:space="preserve">లాభనష్టాల వినియోగిత ఖాతా </w:t>
      </w:r>
    </w:p>
    <w:p w:rsidR="00BF16C7" w:rsidRPr="00077361" w:rsidRDefault="00BF16C7" w:rsidP="00395E6B">
      <w:pPr>
        <w:pStyle w:val="ListParagraph"/>
        <w:numPr>
          <w:ilvl w:val="0"/>
          <w:numId w:val="63"/>
        </w:numPr>
        <w:tabs>
          <w:tab w:val="left" w:pos="3390"/>
        </w:tabs>
        <w:ind w:left="454" w:right="-113"/>
        <w:contextualSpacing/>
      </w:pPr>
      <w:r w:rsidRPr="00077361">
        <w:t xml:space="preserve"> Profits prior to Incorporation.</w:t>
      </w:r>
      <w:r w:rsidR="005415A5">
        <w:tab/>
      </w:r>
      <w:r w:rsidRPr="00077361">
        <w:rPr>
          <w:rFonts w:cs="Gautami"/>
          <w:cs/>
          <w:lang w:bidi="te-IN"/>
        </w:rPr>
        <w:t>నమోదుకు ముందు లాభాలు</w:t>
      </w:r>
    </w:p>
    <w:p w:rsidR="00BF16C7" w:rsidRPr="00077361" w:rsidRDefault="00BF16C7" w:rsidP="00395E6B">
      <w:pPr>
        <w:pStyle w:val="ListParagraph"/>
        <w:numPr>
          <w:ilvl w:val="0"/>
          <w:numId w:val="63"/>
        </w:numPr>
        <w:tabs>
          <w:tab w:val="left" w:pos="3390"/>
        </w:tabs>
        <w:ind w:left="454" w:right="-113"/>
        <w:contextualSpacing/>
        <w:rPr>
          <w:u w:val="single"/>
          <w:lang w:bidi="te-IN"/>
        </w:rPr>
      </w:pPr>
      <w:r w:rsidRPr="00077361">
        <w:t xml:space="preserve">External Reconstruction- </w:t>
      </w:r>
      <w:r w:rsidR="005415A5">
        <w:tab/>
      </w:r>
      <w:r w:rsidR="005415A5">
        <w:tab/>
      </w:r>
      <w:r w:rsidRPr="00077361">
        <w:rPr>
          <w:rFonts w:cs="Gautami"/>
          <w:cs/>
          <w:lang w:bidi="te-IN"/>
        </w:rPr>
        <w:t>బహిర్గత పునర్మిర్మాణము</w:t>
      </w:r>
    </w:p>
    <w:p w:rsidR="00BF16C7" w:rsidRPr="005D09C1" w:rsidRDefault="00BF16C7" w:rsidP="00290C87">
      <w:pPr>
        <w:pStyle w:val="ListParagraph"/>
        <w:tabs>
          <w:tab w:val="left" w:pos="3390"/>
        </w:tabs>
        <w:ind w:left="454" w:right="-113"/>
        <w:rPr>
          <w:u w:val="single"/>
          <w:lang w:bidi="te-IN"/>
        </w:rPr>
      </w:pPr>
      <w:r w:rsidRPr="005E74E2">
        <w:rPr>
          <w:b/>
          <w:u w:val="single"/>
        </w:rPr>
        <w:t xml:space="preserve">SECTION – II   </w:t>
      </w:r>
      <w:r w:rsidRPr="005E74E2">
        <w:rPr>
          <w:b/>
        </w:rPr>
        <w:tab/>
      </w:r>
      <w:r w:rsidRPr="005D09C1">
        <w:rPr>
          <w:b/>
        </w:rPr>
        <w:tab/>
      </w:r>
    </w:p>
    <w:p w:rsidR="00BF16C7" w:rsidRPr="00B97A64" w:rsidRDefault="00BF16C7" w:rsidP="00290C87">
      <w:pPr>
        <w:pStyle w:val="NoSpacing"/>
        <w:ind w:left="-454"/>
        <w:rPr>
          <w:rFonts w:ascii="Times New Roman" w:hAnsi="Times New Roman" w:cs="Times New Roman"/>
          <w:b/>
          <w:bCs/>
          <w:sz w:val="24"/>
          <w:szCs w:val="24"/>
          <w:lang w:bidi="te-IN"/>
        </w:rPr>
      </w:pPr>
      <w:r w:rsidRPr="00B97A64">
        <w:rPr>
          <w:rFonts w:ascii="Times New Roman" w:hAnsi="Times New Roman" w:cs="Times New Roman"/>
          <w:b/>
          <w:bCs/>
          <w:sz w:val="24"/>
          <w:szCs w:val="24"/>
          <w:lang w:bidi="te-IN"/>
        </w:rPr>
        <w:t xml:space="preserve">Answer any </w:t>
      </w:r>
      <w:r w:rsidRPr="00B97A64">
        <w:rPr>
          <w:rFonts w:ascii="Times New Roman" w:hAnsi="Times New Roman" w:cs="Times New Roman"/>
          <w:b/>
          <w:bCs/>
          <w:sz w:val="24"/>
          <w:szCs w:val="24"/>
          <w:u w:val="single"/>
          <w:lang w:bidi="te-IN"/>
        </w:rPr>
        <w:t>FIVE O</w:t>
      </w:r>
      <w:r w:rsidRPr="00B97A64">
        <w:rPr>
          <w:rFonts w:ascii="Times New Roman" w:hAnsi="Times New Roman" w:cs="Times New Roman"/>
          <w:b/>
          <w:bCs/>
          <w:sz w:val="24"/>
          <w:szCs w:val="24"/>
          <w:lang w:bidi="te-IN"/>
        </w:rPr>
        <w:t xml:space="preserve">f the following questions </w:t>
      </w:r>
      <w:r w:rsidR="005415A5">
        <w:rPr>
          <w:rFonts w:ascii="Times New Roman" w:hAnsi="Times New Roman" w:cs="Times New Roman"/>
          <w:b/>
          <w:bCs/>
          <w:sz w:val="24"/>
          <w:szCs w:val="24"/>
          <w:lang w:bidi="te-IN"/>
        </w:rPr>
        <w:tab/>
      </w:r>
      <w:r w:rsidR="005415A5">
        <w:rPr>
          <w:rFonts w:ascii="Times New Roman" w:hAnsi="Times New Roman" w:cs="Times New Roman"/>
          <w:b/>
          <w:bCs/>
          <w:sz w:val="24"/>
          <w:szCs w:val="24"/>
          <w:lang w:bidi="te-IN"/>
        </w:rPr>
        <w:tab/>
      </w:r>
      <w:r w:rsidR="005415A5">
        <w:rPr>
          <w:rFonts w:ascii="Times New Roman" w:hAnsi="Times New Roman" w:cs="Times New Roman"/>
          <w:b/>
          <w:bCs/>
          <w:sz w:val="24"/>
          <w:szCs w:val="24"/>
          <w:lang w:bidi="te-IN"/>
        </w:rPr>
        <w:tab/>
      </w:r>
      <w:r w:rsidR="005415A5">
        <w:rPr>
          <w:b/>
        </w:rPr>
        <w:t xml:space="preserve">5x10=50 M                                 </w:t>
      </w:r>
    </w:p>
    <w:p w:rsidR="00BF16C7" w:rsidRPr="00B97A64" w:rsidRDefault="00BF16C7" w:rsidP="00290C87">
      <w:pPr>
        <w:pStyle w:val="NoSpacing"/>
        <w:ind w:left="-454"/>
        <w:rPr>
          <w:rFonts w:ascii="Times New Roman" w:hAnsi="Times New Roman" w:cs="Times New Roman"/>
          <w:b/>
          <w:bCs/>
          <w:sz w:val="24"/>
          <w:szCs w:val="24"/>
          <w:lang w:bidi="te-IN"/>
        </w:rPr>
      </w:pPr>
      <w:r w:rsidRPr="00B97A64">
        <w:rPr>
          <w:rFonts w:ascii="Times New Roman" w:hAnsi="Times New Roman"/>
          <w:b/>
          <w:bCs/>
          <w:sz w:val="24"/>
          <w:szCs w:val="24"/>
          <w:cs/>
          <w:lang w:bidi="te-IN"/>
        </w:rPr>
        <w:t>ఏవైనాఐదుప్రశ్నలకుసమాధానాలువ్రాయండి</w:t>
      </w:r>
    </w:p>
    <w:p w:rsidR="00BF16C7" w:rsidRPr="00077361" w:rsidRDefault="00BF16C7" w:rsidP="00395E6B">
      <w:pPr>
        <w:pStyle w:val="ListParagraph"/>
        <w:numPr>
          <w:ilvl w:val="0"/>
          <w:numId w:val="63"/>
        </w:numPr>
        <w:ind w:left="454"/>
        <w:contextualSpacing/>
        <w:jc w:val="both"/>
      </w:pPr>
      <w:r w:rsidRPr="00077361">
        <w:t>Define Accounting Standard</w:t>
      </w:r>
      <w:r w:rsidRPr="00077361">
        <w:rPr>
          <w:cs/>
          <w:lang w:bidi="te-IN"/>
        </w:rPr>
        <w:t>?</w:t>
      </w:r>
      <w:r w:rsidRPr="00077361">
        <w:t xml:space="preserve"> Explain the</w:t>
      </w:r>
      <w:r w:rsidRPr="00077361">
        <w:rPr>
          <w:lang w:bidi="te-IN"/>
        </w:rPr>
        <w:t xml:space="preserve">importance of </w:t>
      </w:r>
      <w:r w:rsidRPr="00077361">
        <w:t xml:space="preserve"> Indian  Accounting Standards.</w:t>
      </w:r>
    </w:p>
    <w:p w:rsidR="00BF16C7" w:rsidRPr="00077361" w:rsidRDefault="00BF16C7" w:rsidP="00290C87">
      <w:pPr>
        <w:spacing w:after="0" w:line="240" w:lineRule="auto"/>
        <w:ind w:left="454"/>
        <w:jc w:val="both"/>
        <w:rPr>
          <w:rFonts w:ascii="Times New Roman" w:hAnsi="Times New Roman" w:cs="Times New Roman"/>
          <w:sz w:val="24"/>
          <w:szCs w:val="24"/>
        </w:rPr>
      </w:pPr>
      <w:r w:rsidRPr="00077361">
        <w:rPr>
          <w:rFonts w:ascii="Times New Roman" w:hAnsi="Times New Roman"/>
          <w:sz w:val="24"/>
          <w:szCs w:val="24"/>
          <w:cs/>
        </w:rPr>
        <w:t>అకౌంటింగ్ప్రమాణాలనునిర్వచించండి</w:t>
      </w:r>
      <w:r w:rsidRPr="00077361">
        <w:rPr>
          <w:rFonts w:ascii="Times New Roman" w:hAnsi="Times New Roman" w:cs="Times New Roman"/>
          <w:sz w:val="24"/>
          <w:szCs w:val="24"/>
          <w:cs/>
        </w:rPr>
        <w:t xml:space="preserve"> ?  </w:t>
      </w:r>
      <w:r w:rsidRPr="00077361">
        <w:rPr>
          <w:rFonts w:ascii="Times New Roman" w:hAnsi="Times New Roman"/>
          <w:sz w:val="24"/>
          <w:szCs w:val="24"/>
          <w:cs/>
        </w:rPr>
        <w:t>భారతీయఅకౌంటింగ్ప్రమాణాలప్రాముఖ్యతవివరించండి</w:t>
      </w:r>
    </w:p>
    <w:p w:rsidR="00BF16C7" w:rsidRPr="00077361" w:rsidRDefault="00BF16C7" w:rsidP="00395E6B">
      <w:pPr>
        <w:pStyle w:val="ListParagraph"/>
        <w:numPr>
          <w:ilvl w:val="0"/>
          <w:numId w:val="63"/>
        </w:numPr>
        <w:ind w:left="454"/>
        <w:contextualSpacing/>
        <w:jc w:val="both"/>
      </w:pPr>
      <w:r w:rsidRPr="00077361">
        <w:t>What is the Valuation of Goodwill?  Explain the Various Methods of Valuation of Goodwill.</w:t>
      </w:r>
    </w:p>
    <w:p w:rsidR="00BF16C7" w:rsidRPr="00077361" w:rsidRDefault="00BF16C7" w:rsidP="00290C87">
      <w:pPr>
        <w:pStyle w:val="ListParagraph"/>
        <w:ind w:left="454"/>
        <w:jc w:val="both"/>
        <w:rPr>
          <w:b/>
          <w:bCs/>
          <w:rtl/>
        </w:rPr>
      </w:pPr>
      <w:r w:rsidRPr="00077361">
        <w:rPr>
          <w:rFonts w:cs="Gautami"/>
          <w:b/>
          <w:bCs/>
          <w:cs/>
          <w:lang w:bidi="te-IN"/>
        </w:rPr>
        <w:t>గుడ్ విల్ అనగానేమి</w:t>
      </w:r>
      <w:r w:rsidRPr="00077361">
        <w:rPr>
          <w:b/>
          <w:bCs/>
          <w:rtl/>
          <w:cs/>
        </w:rPr>
        <w:t xml:space="preserve">? </w:t>
      </w:r>
      <w:r w:rsidRPr="00077361">
        <w:rPr>
          <w:rFonts w:cs="Gautami"/>
          <w:b/>
          <w:bCs/>
          <w:cs/>
          <w:lang w:bidi="te-IN"/>
        </w:rPr>
        <w:t xml:space="preserve">గుడ్ విల్ను మూల్యాంకనం చేసే వివిధ పద్ధతులను గురించి వివరింపుము  </w:t>
      </w:r>
    </w:p>
    <w:p w:rsidR="00BF16C7" w:rsidRPr="00077361" w:rsidRDefault="00BF16C7" w:rsidP="00395E6B">
      <w:pPr>
        <w:pStyle w:val="ListParagraph"/>
        <w:numPr>
          <w:ilvl w:val="0"/>
          <w:numId w:val="63"/>
        </w:numPr>
        <w:ind w:left="454"/>
        <w:contextualSpacing/>
        <w:jc w:val="both"/>
      </w:pPr>
      <w:r w:rsidRPr="00077361">
        <w:t>From the following information calculate the value of Equity Shares.</w:t>
      </w:r>
    </w:p>
    <w:p w:rsidR="00BF16C7" w:rsidRPr="00077361" w:rsidRDefault="00BF16C7" w:rsidP="00395E6B">
      <w:pPr>
        <w:pStyle w:val="ListParagraph"/>
        <w:numPr>
          <w:ilvl w:val="0"/>
          <w:numId w:val="64"/>
        </w:numPr>
        <w:spacing w:after="200"/>
        <w:contextualSpacing/>
        <w:jc w:val="both"/>
      </w:pPr>
      <w:r w:rsidRPr="00077361">
        <w:t>2000, 9%   Preference Shares of 100/- each  2,00,000</w:t>
      </w:r>
    </w:p>
    <w:p w:rsidR="00BF16C7" w:rsidRPr="00077361" w:rsidRDefault="00BF16C7" w:rsidP="00395E6B">
      <w:pPr>
        <w:pStyle w:val="ListParagraph"/>
        <w:numPr>
          <w:ilvl w:val="0"/>
          <w:numId w:val="64"/>
        </w:numPr>
        <w:spacing w:after="200"/>
        <w:contextualSpacing/>
        <w:jc w:val="both"/>
      </w:pPr>
      <w:r w:rsidRPr="00077361">
        <w:t>50,000 Equity Shares of 10 /- each at 8/- per share called up - 4, 00,000</w:t>
      </w:r>
    </w:p>
    <w:p w:rsidR="00BF16C7" w:rsidRPr="00077361" w:rsidRDefault="00BF16C7" w:rsidP="00395E6B">
      <w:pPr>
        <w:pStyle w:val="ListParagraph"/>
        <w:numPr>
          <w:ilvl w:val="0"/>
          <w:numId w:val="64"/>
        </w:numPr>
        <w:spacing w:after="200"/>
        <w:contextualSpacing/>
        <w:jc w:val="both"/>
        <w:rPr>
          <w:lang w:bidi="te-IN"/>
        </w:rPr>
      </w:pPr>
      <w:r w:rsidRPr="00077361">
        <w:t xml:space="preserve">Expected profits per year before tax – 2, 18,000 </w:t>
      </w:r>
    </w:p>
    <w:p w:rsidR="00BF16C7" w:rsidRPr="00077361" w:rsidRDefault="00BF16C7" w:rsidP="00395E6B">
      <w:pPr>
        <w:pStyle w:val="ListParagraph"/>
        <w:numPr>
          <w:ilvl w:val="0"/>
          <w:numId w:val="64"/>
        </w:numPr>
        <w:spacing w:after="200"/>
        <w:contextualSpacing/>
        <w:jc w:val="both"/>
      </w:pPr>
      <w:r w:rsidRPr="00077361">
        <w:t xml:space="preserve">Rate of tax 40 % </w:t>
      </w:r>
    </w:p>
    <w:p w:rsidR="00BF16C7" w:rsidRPr="00077361" w:rsidRDefault="00BF16C7" w:rsidP="00395E6B">
      <w:pPr>
        <w:pStyle w:val="ListParagraph"/>
        <w:numPr>
          <w:ilvl w:val="0"/>
          <w:numId w:val="64"/>
        </w:numPr>
        <w:spacing w:after="200"/>
        <w:contextualSpacing/>
        <w:jc w:val="both"/>
      </w:pPr>
      <w:r w:rsidRPr="00077361">
        <w:t xml:space="preserve">Transfer to General Reserve for every Normal Rate of Earning 15 % </w:t>
      </w:r>
    </w:p>
    <w:p w:rsidR="00BF16C7" w:rsidRDefault="00BF16C7" w:rsidP="005415A5">
      <w:pPr>
        <w:spacing w:line="240" w:lineRule="auto"/>
        <w:ind w:left="454"/>
        <w:jc w:val="both"/>
        <w:rPr>
          <w:rFonts w:ascii="Times New Roman" w:hAnsi="Times New Roman" w:cs="Times New Roman"/>
          <w:sz w:val="24"/>
          <w:szCs w:val="24"/>
        </w:rPr>
      </w:pPr>
      <w:r w:rsidRPr="00077361">
        <w:rPr>
          <w:rFonts w:ascii="Times New Roman" w:hAnsi="Times New Roman"/>
          <w:sz w:val="24"/>
          <w:szCs w:val="24"/>
          <w:cs/>
        </w:rPr>
        <w:t>దిగువవివరాలరాబడిఆధారంగాఈక్విటీవాటాలవిలువనుకనుగొనండి</w:t>
      </w:r>
      <w:r w:rsidRPr="00077361">
        <w:rPr>
          <w:rFonts w:ascii="Times New Roman" w:hAnsi="Times New Roman" w:cs="Times New Roman"/>
          <w:sz w:val="24"/>
          <w:szCs w:val="24"/>
          <w:cs/>
        </w:rPr>
        <w:t xml:space="preserve">. </w:t>
      </w:r>
    </w:p>
    <w:p w:rsidR="00BF16C7" w:rsidRPr="008D074C" w:rsidRDefault="00BF16C7" w:rsidP="00395E6B">
      <w:pPr>
        <w:pStyle w:val="ListParagraph"/>
        <w:numPr>
          <w:ilvl w:val="0"/>
          <w:numId w:val="210"/>
        </w:numPr>
        <w:jc w:val="both"/>
        <w:rPr>
          <w:lang w:val="en-IN"/>
        </w:rPr>
      </w:pPr>
      <w:r w:rsidRPr="008D074C">
        <w:t xml:space="preserve">2000, 9%   </w:t>
      </w:r>
      <w:r w:rsidRPr="008D074C">
        <w:rPr>
          <w:rFonts w:ascii="Gautami" w:hAnsi="Gautami" w:cs="Gautami" w:hint="cs"/>
          <w:cs/>
          <w:lang w:bidi="te-IN"/>
        </w:rPr>
        <w:t>ఆధ్యికపువాటాలురూ</w:t>
      </w:r>
      <w:r w:rsidRPr="008D074C">
        <w:t>100/</w:t>
      </w:r>
      <w:r w:rsidRPr="008D074C">
        <w:rPr>
          <w:rFonts w:ascii="Gautami" w:hAnsi="Gautami" w:cs="Gautami" w:hint="cs"/>
          <w:cs/>
          <w:lang w:bidi="te-IN"/>
        </w:rPr>
        <w:t>విలువగలవి</w:t>
      </w:r>
      <w:r w:rsidRPr="008D074C">
        <w:t>2,00,000</w:t>
      </w:r>
    </w:p>
    <w:p w:rsidR="00BF16C7" w:rsidRPr="00077361" w:rsidRDefault="00BF16C7" w:rsidP="00395E6B">
      <w:pPr>
        <w:pStyle w:val="NoSpacing"/>
        <w:numPr>
          <w:ilvl w:val="0"/>
          <w:numId w:val="210"/>
        </w:numPr>
        <w:ind w:right="-454"/>
        <w:jc w:val="both"/>
        <w:rPr>
          <w:rFonts w:ascii="Times New Roman" w:hAnsi="Times New Roman" w:cs="Times New Roman"/>
          <w:sz w:val="24"/>
          <w:szCs w:val="24"/>
          <w:lang w:bidi="te-IN"/>
        </w:rPr>
      </w:pPr>
      <w:r w:rsidRPr="00077361">
        <w:rPr>
          <w:rFonts w:ascii="Times New Roman" w:hAnsi="Times New Roman" w:cs="Times New Roman"/>
          <w:sz w:val="24"/>
          <w:szCs w:val="24"/>
        </w:rPr>
        <w:t>50,000</w:t>
      </w:r>
      <w:r w:rsidRPr="00077361">
        <w:rPr>
          <w:rFonts w:ascii="Times New Roman" w:hAnsi="Times New Roman"/>
          <w:sz w:val="24"/>
          <w:szCs w:val="24"/>
          <w:cs/>
          <w:lang w:bidi="te-IN"/>
        </w:rPr>
        <w:t>ఈక్విటీవాటాలురూ</w:t>
      </w:r>
      <w:r w:rsidRPr="00077361">
        <w:rPr>
          <w:rFonts w:ascii="Times New Roman" w:hAnsi="Times New Roman" w:cs="Times New Roman"/>
          <w:sz w:val="24"/>
          <w:szCs w:val="24"/>
        </w:rPr>
        <w:t>10 /</w:t>
      </w:r>
      <w:r w:rsidRPr="00077361">
        <w:rPr>
          <w:rFonts w:ascii="Times New Roman" w:hAnsi="Times New Roman"/>
          <w:sz w:val="24"/>
          <w:szCs w:val="24"/>
          <w:cs/>
          <w:lang w:bidi="te-IN"/>
        </w:rPr>
        <w:t>విలువగలవి</w:t>
      </w:r>
      <w:r w:rsidRPr="00077361">
        <w:rPr>
          <w:rFonts w:ascii="Times New Roman" w:hAnsi="Times New Roman" w:cs="Times New Roman"/>
          <w:sz w:val="24"/>
          <w:szCs w:val="24"/>
          <w:cs/>
          <w:lang w:bidi="te-IN"/>
        </w:rPr>
        <w:t xml:space="preserve"> . </w:t>
      </w:r>
      <w:r w:rsidRPr="00077361">
        <w:rPr>
          <w:rFonts w:ascii="Times New Roman" w:hAnsi="Times New Roman"/>
          <w:sz w:val="24"/>
          <w:szCs w:val="24"/>
          <w:cs/>
          <w:lang w:bidi="te-IN"/>
        </w:rPr>
        <w:t>వాటా</w:t>
      </w:r>
      <w:r w:rsidRPr="00077361">
        <w:rPr>
          <w:rFonts w:ascii="Times New Roman" w:hAnsi="Times New Roman" w:cs="Times New Roman"/>
          <w:sz w:val="24"/>
          <w:szCs w:val="24"/>
          <w:lang w:bidi="te-IN"/>
        </w:rPr>
        <w:t xml:space="preserve">1 </w:t>
      </w:r>
      <w:r w:rsidRPr="00077361">
        <w:rPr>
          <w:rFonts w:ascii="Times New Roman" w:hAnsi="Times New Roman"/>
          <w:sz w:val="24"/>
          <w:szCs w:val="24"/>
          <w:cs/>
          <w:lang w:bidi="te-IN"/>
        </w:rPr>
        <w:t>కిచెల్లించినదిరూ</w:t>
      </w:r>
      <w:r w:rsidRPr="00077361">
        <w:rPr>
          <w:rFonts w:ascii="Times New Roman" w:hAnsi="Times New Roman" w:cs="Times New Roman"/>
          <w:sz w:val="24"/>
          <w:szCs w:val="24"/>
          <w:lang w:bidi="te-IN"/>
        </w:rPr>
        <w:t>8</w:t>
      </w:r>
    </w:p>
    <w:p w:rsidR="00BF16C7" w:rsidRPr="00077361" w:rsidRDefault="00BF16C7" w:rsidP="00395E6B">
      <w:pPr>
        <w:pStyle w:val="NoSpacing"/>
        <w:numPr>
          <w:ilvl w:val="0"/>
          <w:numId w:val="210"/>
        </w:numPr>
        <w:ind w:right="-454"/>
        <w:jc w:val="both"/>
        <w:rPr>
          <w:rFonts w:ascii="Times New Roman" w:hAnsi="Times New Roman" w:cs="Times New Roman"/>
          <w:sz w:val="24"/>
          <w:szCs w:val="24"/>
          <w:lang w:bidi="te-IN"/>
        </w:rPr>
      </w:pPr>
      <w:r w:rsidRPr="00077361">
        <w:rPr>
          <w:rFonts w:ascii="Times New Roman" w:hAnsi="Times New Roman"/>
          <w:sz w:val="24"/>
          <w:szCs w:val="24"/>
          <w:cs/>
          <w:lang w:bidi="te-IN"/>
        </w:rPr>
        <w:t>పన్నుచెల్లించకముందుఆర్జించినలాభాలు</w:t>
      </w:r>
      <w:r w:rsidRPr="00077361">
        <w:rPr>
          <w:rFonts w:ascii="Times New Roman" w:hAnsi="Times New Roman" w:cs="Times New Roman"/>
          <w:sz w:val="24"/>
          <w:szCs w:val="24"/>
        </w:rPr>
        <w:t>2,18,000</w:t>
      </w:r>
    </w:p>
    <w:p w:rsidR="00BF16C7" w:rsidRPr="004313F3" w:rsidRDefault="00BF16C7" w:rsidP="00395E6B">
      <w:pPr>
        <w:pStyle w:val="NoSpacing"/>
        <w:numPr>
          <w:ilvl w:val="0"/>
          <w:numId w:val="210"/>
        </w:numPr>
        <w:ind w:right="-454"/>
        <w:jc w:val="both"/>
        <w:rPr>
          <w:rFonts w:ascii="Times New Roman" w:hAnsi="Times New Roman" w:cs="Times New Roman"/>
          <w:sz w:val="24"/>
          <w:szCs w:val="24"/>
        </w:rPr>
      </w:pPr>
      <w:r w:rsidRPr="004313F3">
        <w:rPr>
          <w:rFonts w:ascii="Times New Roman" w:hAnsi="Times New Roman"/>
          <w:sz w:val="24"/>
          <w:szCs w:val="24"/>
          <w:cs/>
          <w:lang w:bidi="te-IN"/>
        </w:rPr>
        <w:t>పన్నురేటు</w:t>
      </w:r>
      <w:r w:rsidRPr="004313F3">
        <w:rPr>
          <w:rFonts w:ascii="Times New Roman" w:hAnsi="Times New Roman" w:cs="Times New Roman"/>
          <w:sz w:val="24"/>
          <w:szCs w:val="24"/>
        </w:rPr>
        <w:t>40 %</w:t>
      </w:r>
    </w:p>
    <w:p w:rsidR="00BF16C7" w:rsidRPr="00077361" w:rsidRDefault="00BF16C7" w:rsidP="00395E6B">
      <w:pPr>
        <w:pStyle w:val="NoSpacing"/>
        <w:numPr>
          <w:ilvl w:val="0"/>
          <w:numId w:val="210"/>
        </w:numPr>
        <w:ind w:right="-454"/>
        <w:jc w:val="both"/>
        <w:rPr>
          <w:rFonts w:ascii="Times New Roman" w:hAnsi="Times New Roman" w:cs="Times New Roman"/>
          <w:sz w:val="24"/>
          <w:szCs w:val="24"/>
        </w:rPr>
      </w:pPr>
      <w:r w:rsidRPr="00077361">
        <w:rPr>
          <w:rFonts w:ascii="Times New Roman" w:hAnsi="Times New Roman"/>
          <w:sz w:val="24"/>
          <w:szCs w:val="24"/>
          <w:cs/>
          <w:lang w:bidi="te-IN"/>
        </w:rPr>
        <w:t>ప్రతిసంవత్సరంసాధారణరిజర్వుకుబదిలీచేయవలసినదిసాధారణరాబడిరేటు</w:t>
      </w:r>
      <w:r w:rsidRPr="00077361">
        <w:rPr>
          <w:rFonts w:ascii="Times New Roman" w:hAnsi="Times New Roman" w:cs="Times New Roman"/>
          <w:sz w:val="24"/>
          <w:szCs w:val="24"/>
        </w:rPr>
        <w:t xml:space="preserve">15 % </w:t>
      </w:r>
    </w:p>
    <w:p w:rsidR="00BF16C7" w:rsidRPr="00077361" w:rsidRDefault="00BF16C7" w:rsidP="00395E6B">
      <w:pPr>
        <w:pStyle w:val="ListParagraph"/>
        <w:numPr>
          <w:ilvl w:val="0"/>
          <w:numId w:val="63"/>
        </w:numPr>
        <w:spacing w:after="200"/>
        <w:ind w:left="454"/>
        <w:contextualSpacing/>
        <w:jc w:val="both"/>
      </w:pPr>
      <w:r w:rsidRPr="00077361">
        <w:t xml:space="preserve">The following in the balance sheet of C Ltd as on 31.3.2012 </w:t>
      </w:r>
    </w:p>
    <w:tbl>
      <w:tblPr>
        <w:tblStyle w:val="TableGrid"/>
        <w:tblW w:w="5000" w:type="pct"/>
        <w:tblLook w:val="04A0"/>
      </w:tblPr>
      <w:tblGrid>
        <w:gridCol w:w="4085"/>
        <w:gridCol w:w="1062"/>
        <w:gridCol w:w="2260"/>
        <w:gridCol w:w="1115"/>
      </w:tblGrid>
      <w:tr w:rsidR="00BF16C7" w:rsidRPr="00C9356B" w:rsidTr="00E23C53">
        <w:tc>
          <w:tcPr>
            <w:tcW w:w="2397" w:type="pct"/>
          </w:tcPr>
          <w:p w:rsidR="00BF16C7" w:rsidRPr="005415A5" w:rsidRDefault="00BF16C7" w:rsidP="005415A5">
            <w:pPr>
              <w:pStyle w:val="NoSpacing"/>
              <w:jc w:val="center"/>
              <w:rPr>
                <w:b/>
                <w:bCs/>
                <w:lang w:bidi="te-IN"/>
              </w:rPr>
            </w:pPr>
            <w:r w:rsidRPr="005415A5">
              <w:rPr>
                <w:b/>
                <w:bCs/>
              </w:rPr>
              <w:t>Liabilities</w:t>
            </w:r>
          </w:p>
        </w:tc>
        <w:tc>
          <w:tcPr>
            <w:tcW w:w="623" w:type="pct"/>
          </w:tcPr>
          <w:p w:rsidR="00BF16C7" w:rsidRPr="005415A5" w:rsidRDefault="00BF16C7" w:rsidP="00290C87">
            <w:pPr>
              <w:pStyle w:val="NoSpacing"/>
              <w:jc w:val="center"/>
              <w:rPr>
                <w:b/>
                <w:bCs/>
              </w:rPr>
            </w:pPr>
            <w:r w:rsidRPr="005415A5">
              <w:rPr>
                <w:b/>
                <w:bCs/>
              </w:rPr>
              <w:t>Rs</w:t>
            </w:r>
          </w:p>
        </w:tc>
        <w:tc>
          <w:tcPr>
            <w:tcW w:w="1326" w:type="pct"/>
          </w:tcPr>
          <w:p w:rsidR="00BF16C7" w:rsidRPr="005415A5" w:rsidRDefault="00BF16C7" w:rsidP="005415A5">
            <w:pPr>
              <w:pStyle w:val="NoSpacing"/>
              <w:jc w:val="center"/>
              <w:rPr>
                <w:b/>
                <w:bCs/>
                <w:lang w:bidi="te-IN"/>
              </w:rPr>
            </w:pPr>
            <w:r w:rsidRPr="005415A5">
              <w:rPr>
                <w:b/>
                <w:bCs/>
              </w:rPr>
              <w:t>Assets</w:t>
            </w:r>
          </w:p>
        </w:tc>
        <w:tc>
          <w:tcPr>
            <w:tcW w:w="654" w:type="pct"/>
          </w:tcPr>
          <w:p w:rsidR="00BF16C7" w:rsidRPr="005415A5" w:rsidRDefault="00BF16C7" w:rsidP="00290C87">
            <w:pPr>
              <w:pStyle w:val="NoSpacing"/>
              <w:jc w:val="center"/>
              <w:rPr>
                <w:b/>
                <w:bCs/>
              </w:rPr>
            </w:pPr>
            <w:r w:rsidRPr="005415A5">
              <w:rPr>
                <w:b/>
                <w:bCs/>
              </w:rPr>
              <w:t>Rs</w:t>
            </w:r>
          </w:p>
        </w:tc>
      </w:tr>
      <w:tr w:rsidR="00BF16C7" w:rsidRPr="00C9356B" w:rsidTr="00E23C53">
        <w:tc>
          <w:tcPr>
            <w:tcW w:w="2397" w:type="pct"/>
            <w:vAlign w:val="center"/>
          </w:tcPr>
          <w:p w:rsidR="00BF16C7" w:rsidRDefault="00BF16C7" w:rsidP="00290C87">
            <w:pPr>
              <w:pStyle w:val="NoSpacing"/>
            </w:pPr>
            <w:r w:rsidRPr="00C9356B">
              <w:t>25,000 preference shares  of Rs. 10 each</w:t>
            </w:r>
          </w:p>
          <w:p w:rsidR="006B3D88" w:rsidRPr="00C9356B" w:rsidRDefault="006B3D88" w:rsidP="00290C87">
            <w:pPr>
              <w:pStyle w:val="NoSpacing"/>
              <w:rPr>
                <w:lang w:bidi="te-IN"/>
              </w:rPr>
            </w:pPr>
            <w:r w:rsidRPr="00B1423F">
              <w:t>25,000</w:t>
            </w:r>
            <w:r w:rsidRPr="00B1423F">
              <w:rPr>
                <w:cs/>
                <w:lang w:bidi="te-IN"/>
              </w:rPr>
              <w:t xml:space="preserve"> ఆధ్యికపు వాటాలు  వాటా </w:t>
            </w:r>
            <w:r w:rsidRPr="00B1423F">
              <w:t>10</w:t>
            </w:r>
            <w:r w:rsidRPr="00B1423F">
              <w:rPr>
                <w:cs/>
                <w:lang w:bidi="te-IN"/>
              </w:rPr>
              <w:t xml:space="preserve"> రూ </w:t>
            </w:r>
            <w:r w:rsidRPr="00B1423F">
              <w:rPr>
                <w:rtl/>
                <w:cs/>
              </w:rPr>
              <w:t xml:space="preserve">. </w:t>
            </w:r>
            <w:r w:rsidRPr="00B1423F">
              <w:rPr>
                <w:rtl/>
                <w:cs/>
                <w:lang w:bidi="te-IN"/>
              </w:rPr>
              <w:t>చొప్పున</w:t>
            </w:r>
          </w:p>
        </w:tc>
        <w:tc>
          <w:tcPr>
            <w:tcW w:w="623" w:type="pct"/>
            <w:vAlign w:val="center"/>
          </w:tcPr>
          <w:p w:rsidR="00BF16C7" w:rsidRPr="00C9356B" w:rsidRDefault="00BF16C7" w:rsidP="00290C87">
            <w:pPr>
              <w:pStyle w:val="NoSpacing"/>
              <w:jc w:val="right"/>
            </w:pPr>
            <w:r w:rsidRPr="00C9356B">
              <w:t>2,50,000</w:t>
            </w:r>
          </w:p>
        </w:tc>
        <w:tc>
          <w:tcPr>
            <w:tcW w:w="1326" w:type="pct"/>
            <w:vAlign w:val="center"/>
          </w:tcPr>
          <w:p w:rsidR="00BF16C7" w:rsidRPr="00C9356B" w:rsidRDefault="00BF16C7" w:rsidP="00290C87">
            <w:pPr>
              <w:pStyle w:val="NoSpacing"/>
              <w:rPr>
                <w:lang w:bidi="te-IN"/>
              </w:rPr>
            </w:pPr>
            <w:r w:rsidRPr="00C9356B">
              <w:t>Good will</w:t>
            </w:r>
            <w:r w:rsidR="006B3D88" w:rsidRPr="00B1423F">
              <w:rPr>
                <w:cs/>
                <w:lang w:bidi="te-IN"/>
              </w:rPr>
              <w:t xml:space="preserve"> గుడ్ విల్</w:t>
            </w:r>
          </w:p>
        </w:tc>
        <w:tc>
          <w:tcPr>
            <w:tcW w:w="654" w:type="pct"/>
            <w:vAlign w:val="center"/>
          </w:tcPr>
          <w:p w:rsidR="00BF16C7" w:rsidRPr="00C9356B" w:rsidRDefault="00BF16C7" w:rsidP="00290C87">
            <w:pPr>
              <w:pStyle w:val="NoSpacing"/>
              <w:jc w:val="right"/>
            </w:pPr>
            <w:r w:rsidRPr="00C9356B">
              <w:t>20,000</w:t>
            </w:r>
          </w:p>
        </w:tc>
      </w:tr>
      <w:tr w:rsidR="00BF16C7" w:rsidRPr="00C9356B" w:rsidTr="00E23C53">
        <w:tc>
          <w:tcPr>
            <w:tcW w:w="2397" w:type="pct"/>
            <w:vAlign w:val="center"/>
          </w:tcPr>
          <w:p w:rsidR="00BF16C7" w:rsidRPr="00C9356B" w:rsidRDefault="00BF16C7" w:rsidP="00290C87">
            <w:pPr>
              <w:pStyle w:val="NoSpacing"/>
              <w:rPr>
                <w:lang w:bidi="te-IN"/>
              </w:rPr>
            </w:pPr>
            <w:r w:rsidRPr="00C9356B">
              <w:t>25,000 equity shares of Rs. 10 each</w:t>
            </w:r>
            <w:r w:rsidR="006B3D88" w:rsidRPr="00B1423F">
              <w:t>25,000</w:t>
            </w:r>
            <w:r w:rsidR="006B3D88" w:rsidRPr="00B1423F">
              <w:rPr>
                <w:cs/>
                <w:lang w:bidi="te-IN"/>
              </w:rPr>
              <w:t xml:space="preserve"> లు  ఈక్విటి  వాటాలు</w:t>
            </w:r>
            <w:r w:rsidR="006B3D88" w:rsidRPr="00B1423F">
              <w:t>10</w:t>
            </w:r>
            <w:r w:rsidR="006B3D88" w:rsidRPr="00B1423F">
              <w:rPr>
                <w:cs/>
                <w:lang w:bidi="te-IN"/>
              </w:rPr>
              <w:t xml:space="preserve"> రూ </w:t>
            </w:r>
            <w:r w:rsidR="006B3D88" w:rsidRPr="00B1423F">
              <w:rPr>
                <w:rtl/>
                <w:cs/>
              </w:rPr>
              <w:t xml:space="preserve">. </w:t>
            </w:r>
            <w:r w:rsidR="006B3D88" w:rsidRPr="00B1423F">
              <w:rPr>
                <w:rtl/>
                <w:cs/>
                <w:lang w:bidi="te-IN"/>
              </w:rPr>
              <w:t>చొప్పున</w:t>
            </w:r>
          </w:p>
        </w:tc>
        <w:tc>
          <w:tcPr>
            <w:tcW w:w="623" w:type="pct"/>
            <w:vAlign w:val="center"/>
          </w:tcPr>
          <w:p w:rsidR="00BF16C7" w:rsidRPr="00C9356B" w:rsidRDefault="00BF16C7" w:rsidP="00290C87">
            <w:pPr>
              <w:pStyle w:val="NoSpacing"/>
              <w:jc w:val="right"/>
            </w:pPr>
            <w:r w:rsidRPr="00C9356B">
              <w:t>2,50,000</w:t>
            </w:r>
          </w:p>
        </w:tc>
        <w:tc>
          <w:tcPr>
            <w:tcW w:w="1326" w:type="pct"/>
            <w:vAlign w:val="center"/>
          </w:tcPr>
          <w:p w:rsidR="00BF16C7" w:rsidRPr="00C9356B" w:rsidRDefault="00BF16C7" w:rsidP="00290C87">
            <w:pPr>
              <w:pStyle w:val="NoSpacing"/>
              <w:rPr>
                <w:lang w:bidi="te-IN"/>
              </w:rPr>
            </w:pPr>
            <w:r w:rsidRPr="00C9356B">
              <w:t xml:space="preserve">Lease hold premises </w:t>
            </w:r>
            <w:r w:rsidR="006B3D88" w:rsidRPr="00B1423F">
              <w:rPr>
                <w:cs/>
                <w:lang w:bidi="te-IN"/>
              </w:rPr>
              <w:t>స్వాధీన ఆవరణాలు</w:t>
            </w:r>
          </w:p>
        </w:tc>
        <w:tc>
          <w:tcPr>
            <w:tcW w:w="654" w:type="pct"/>
            <w:vAlign w:val="center"/>
          </w:tcPr>
          <w:p w:rsidR="00BF16C7" w:rsidRPr="00C9356B" w:rsidRDefault="00BF16C7" w:rsidP="00290C87">
            <w:pPr>
              <w:pStyle w:val="NoSpacing"/>
              <w:jc w:val="right"/>
            </w:pPr>
            <w:r w:rsidRPr="00C9356B">
              <w:t xml:space="preserve"> 1,07,000</w:t>
            </w:r>
          </w:p>
        </w:tc>
      </w:tr>
      <w:tr w:rsidR="00BF16C7" w:rsidRPr="00C9356B" w:rsidTr="00E23C53">
        <w:tc>
          <w:tcPr>
            <w:tcW w:w="2397" w:type="pct"/>
            <w:vAlign w:val="center"/>
          </w:tcPr>
          <w:p w:rsidR="00BF16C7" w:rsidRPr="00C9356B" w:rsidRDefault="00BF16C7" w:rsidP="00290C87">
            <w:pPr>
              <w:pStyle w:val="NoSpacing"/>
              <w:rPr>
                <w:lang w:bidi="te-IN"/>
              </w:rPr>
            </w:pPr>
            <w:r w:rsidRPr="00C9356B">
              <w:t xml:space="preserve">Creditors </w:t>
            </w:r>
            <w:r w:rsidR="006B3D88" w:rsidRPr="00B1423F">
              <w:rPr>
                <w:cs/>
                <w:lang w:bidi="te-IN"/>
              </w:rPr>
              <w:t>ఋణ దాతలు</w:t>
            </w:r>
          </w:p>
        </w:tc>
        <w:tc>
          <w:tcPr>
            <w:tcW w:w="623" w:type="pct"/>
            <w:vAlign w:val="center"/>
          </w:tcPr>
          <w:p w:rsidR="00BF16C7" w:rsidRPr="00C9356B" w:rsidRDefault="00BF16C7" w:rsidP="00290C87">
            <w:pPr>
              <w:pStyle w:val="NoSpacing"/>
              <w:jc w:val="right"/>
            </w:pPr>
            <w:r w:rsidRPr="00C9356B">
              <w:t>40,000</w:t>
            </w:r>
          </w:p>
        </w:tc>
        <w:tc>
          <w:tcPr>
            <w:tcW w:w="1326" w:type="pct"/>
            <w:vAlign w:val="center"/>
          </w:tcPr>
          <w:p w:rsidR="00BF16C7" w:rsidRPr="00C9356B" w:rsidRDefault="00BF16C7" w:rsidP="00290C87">
            <w:pPr>
              <w:pStyle w:val="NoSpacing"/>
              <w:rPr>
                <w:lang w:bidi="te-IN"/>
              </w:rPr>
            </w:pPr>
            <w:r w:rsidRPr="00C9356B">
              <w:t xml:space="preserve">Plant &amp; machinery </w:t>
            </w:r>
            <w:r w:rsidR="006B3D88" w:rsidRPr="00B1423F">
              <w:rPr>
                <w:cs/>
                <w:lang w:bidi="te-IN"/>
              </w:rPr>
              <w:t xml:space="preserve">ప్లాంట్ </w:t>
            </w:r>
            <w:r w:rsidR="006B3D88" w:rsidRPr="00B1423F">
              <w:rPr>
                <w:rtl/>
                <w:cs/>
              </w:rPr>
              <w:t>&amp;</w:t>
            </w:r>
            <w:r w:rsidR="006B3D88" w:rsidRPr="00B1423F">
              <w:rPr>
                <w:rtl/>
                <w:cs/>
                <w:lang w:bidi="te-IN"/>
              </w:rPr>
              <w:t>యంత్రాలు</w:t>
            </w:r>
          </w:p>
        </w:tc>
        <w:tc>
          <w:tcPr>
            <w:tcW w:w="654" w:type="pct"/>
            <w:vAlign w:val="center"/>
          </w:tcPr>
          <w:p w:rsidR="00BF16C7" w:rsidRPr="00C9356B" w:rsidRDefault="00BF16C7" w:rsidP="00290C87">
            <w:pPr>
              <w:pStyle w:val="NoSpacing"/>
              <w:jc w:val="right"/>
            </w:pPr>
            <w:r w:rsidRPr="00C9356B">
              <w:t>60,000</w:t>
            </w:r>
          </w:p>
        </w:tc>
      </w:tr>
      <w:tr w:rsidR="00BF16C7" w:rsidRPr="00C9356B" w:rsidTr="00E23C53">
        <w:tc>
          <w:tcPr>
            <w:tcW w:w="2397" w:type="pct"/>
            <w:vAlign w:val="center"/>
          </w:tcPr>
          <w:p w:rsidR="00BF16C7" w:rsidRPr="00C9356B" w:rsidRDefault="00BF16C7" w:rsidP="00290C87">
            <w:pPr>
              <w:pStyle w:val="NoSpacing"/>
              <w:rPr>
                <w:lang w:bidi="te-IN"/>
              </w:rPr>
            </w:pPr>
            <w:r w:rsidRPr="00C9356B">
              <w:t xml:space="preserve"> Bank overdraft </w:t>
            </w:r>
            <w:r w:rsidR="006B3D88" w:rsidRPr="00B1423F">
              <w:rPr>
                <w:cs/>
                <w:lang w:bidi="te-IN"/>
              </w:rPr>
              <w:t>బ్యాంకు ఓవర్ డ్రాఫ్ట్</w:t>
            </w:r>
          </w:p>
        </w:tc>
        <w:tc>
          <w:tcPr>
            <w:tcW w:w="623" w:type="pct"/>
            <w:vAlign w:val="center"/>
          </w:tcPr>
          <w:p w:rsidR="00BF16C7" w:rsidRPr="00C9356B" w:rsidRDefault="00BF16C7" w:rsidP="00290C87">
            <w:pPr>
              <w:pStyle w:val="NoSpacing"/>
              <w:jc w:val="right"/>
            </w:pPr>
            <w:r w:rsidRPr="00B1423F">
              <w:t>36,000</w:t>
            </w:r>
          </w:p>
        </w:tc>
        <w:tc>
          <w:tcPr>
            <w:tcW w:w="1326" w:type="pct"/>
            <w:vAlign w:val="center"/>
          </w:tcPr>
          <w:p w:rsidR="00BF16C7" w:rsidRPr="00C9356B" w:rsidRDefault="00BF16C7" w:rsidP="00290C87">
            <w:pPr>
              <w:pStyle w:val="NoSpacing"/>
              <w:rPr>
                <w:lang w:bidi="te-IN"/>
              </w:rPr>
            </w:pPr>
            <w:r>
              <w:rPr>
                <w:lang w:bidi="te-IN"/>
              </w:rPr>
              <w:t xml:space="preserve">Patents </w:t>
            </w:r>
            <w:r w:rsidR="006B3D88" w:rsidRPr="00B1423F">
              <w:rPr>
                <w:cs/>
                <w:lang w:bidi="te-IN"/>
              </w:rPr>
              <w:t>పేటెంట్స్</w:t>
            </w:r>
          </w:p>
        </w:tc>
        <w:tc>
          <w:tcPr>
            <w:tcW w:w="654" w:type="pct"/>
            <w:vAlign w:val="center"/>
          </w:tcPr>
          <w:p w:rsidR="00BF16C7" w:rsidRPr="00C9356B" w:rsidRDefault="00BF16C7" w:rsidP="00290C87">
            <w:pPr>
              <w:pStyle w:val="NoSpacing"/>
              <w:jc w:val="right"/>
            </w:pPr>
            <w:r w:rsidRPr="00C9356B">
              <w:t>1,73,000</w:t>
            </w:r>
          </w:p>
        </w:tc>
      </w:tr>
      <w:tr w:rsidR="005415A5" w:rsidRPr="00C9356B" w:rsidTr="00E23C53">
        <w:tc>
          <w:tcPr>
            <w:tcW w:w="2397" w:type="pct"/>
            <w:vMerge w:val="restart"/>
            <w:vAlign w:val="center"/>
          </w:tcPr>
          <w:p w:rsidR="005415A5" w:rsidRPr="00C9356B" w:rsidRDefault="005415A5" w:rsidP="00290C87">
            <w:pPr>
              <w:pStyle w:val="NoSpacing"/>
            </w:pPr>
          </w:p>
        </w:tc>
        <w:tc>
          <w:tcPr>
            <w:tcW w:w="623" w:type="pct"/>
            <w:vMerge w:val="restart"/>
            <w:vAlign w:val="center"/>
          </w:tcPr>
          <w:p w:rsidR="005415A5" w:rsidRPr="00C9356B" w:rsidRDefault="005415A5" w:rsidP="00290C87">
            <w:pPr>
              <w:pStyle w:val="NoSpacing"/>
              <w:jc w:val="right"/>
            </w:pPr>
          </w:p>
        </w:tc>
        <w:tc>
          <w:tcPr>
            <w:tcW w:w="1326" w:type="pct"/>
            <w:vAlign w:val="center"/>
          </w:tcPr>
          <w:p w:rsidR="005415A5" w:rsidRPr="00C9356B" w:rsidRDefault="005415A5" w:rsidP="00290C87">
            <w:pPr>
              <w:pStyle w:val="NoSpacing"/>
              <w:rPr>
                <w:lang w:bidi="te-IN"/>
              </w:rPr>
            </w:pPr>
            <w:r>
              <w:rPr>
                <w:lang w:bidi="te-IN"/>
              </w:rPr>
              <w:t xml:space="preserve">Stock </w:t>
            </w:r>
            <w:r w:rsidR="006B3D88" w:rsidRPr="00B1423F">
              <w:rPr>
                <w:cs/>
                <w:lang w:bidi="te-IN"/>
              </w:rPr>
              <w:t>సరుకు</w:t>
            </w:r>
          </w:p>
        </w:tc>
        <w:tc>
          <w:tcPr>
            <w:tcW w:w="654" w:type="pct"/>
            <w:vAlign w:val="center"/>
          </w:tcPr>
          <w:p w:rsidR="005415A5" w:rsidRPr="00C9356B" w:rsidRDefault="005415A5" w:rsidP="00290C87">
            <w:pPr>
              <w:pStyle w:val="NoSpacing"/>
              <w:jc w:val="right"/>
            </w:pPr>
            <w:r w:rsidRPr="00C9356B">
              <w:t>34,000</w:t>
            </w:r>
          </w:p>
        </w:tc>
      </w:tr>
      <w:tr w:rsidR="005415A5" w:rsidRPr="00C9356B" w:rsidTr="00E23C53">
        <w:tc>
          <w:tcPr>
            <w:tcW w:w="2397" w:type="pct"/>
            <w:vMerge/>
            <w:vAlign w:val="center"/>
          </w:tcPr>
          <w:p w:rsidR="005415A5" w:rsidRPr="00C9356B" w:rsidRDefault="005415A5" w:rsidP="00290C87">
            <w:pPr>
              <w:pStyle w:val="NoSpacing"/>
            </w:pPr>
          </w:p>
        </w:tc>
        <w:tc>
          <w:tcPr>
            <w:tcW w:w="623" w:type="pct"/>
            <w:vMerge/>
            <w:vAlign w:val="center"/>
          </w:tcPr>
          <w:p w:rsidR="005415A5" w:rsidRPr="00C9356B" w:rsidRDefault="005415A5" w:rsidP="00290C87">
            <w:pPr>
              <w:pStyle w:val="NoSpacing"/>
              <w:jc w:val="right"/>
            </w:pPr>
          </w:p>
        </w:tc>
        <w:tc>
          <w:tcPr>
            <w:tcW w:w="1326" w:type="pct"/>
            <w:vAlign w:val="center"/>
          </w:tcPr>
          <w:p w:rsidR="005415A5" w:rsidRPr="00C9356B" w:rsidRDefault="005415A5" w:rsidP="00290C87">
            <w:pPr>
              <w:pStyle w:val="NoSpacing"/>
              <w:rPr>
                <w:lang w:bidi="te-IN"/>
              </w:rPr>
            </w:pPr>
            <w:r w:rsidRPr="00C9356B">
              <w:t>Debtors</w:t>
            </w:r>
            <w:r w:rsidR="006B3D88" w:rsidRPr="00B1423F">
              <w:rPr>
                <w:cs/>
                <w:lang w:bidi="te-IN"/>
              </w:rPr>
              <w:t>ఋణ గ్రస్తులు</w:t>
            </w:r>
          </w:p>
        </w:tc>
        <w:tc>
          <w:tcPr>
            <w:tcW w:w="654" w:type="pct"/>
            <w:vAlign w:val="center"/>
          </w:tcPr>
          <w:p w:rsidR="005415A5" w:rsidRPr="00C9356B" w:rsidRDefault="005415A5" w:rsidP="00290C87">
            <w:pPr>
              <w:pStyle w:val="NoSpacing"/>
              <w:jc w:val="right"/>
            </w:pPr>
            <w:r w:rsidRPr="00C9356B">
              <w:t>56,000</w:t>
            </w:r>
          </w:p>
        </w:tc>
      </w:tr>
      <w:tr w:rsidR="005415A5" w:rsidRPr="00C9356B" w:rsidTr="00E23C53">
        <w:tc>
          <w:tcPr>
            <w:tcW w:w="2397" w:type="pct"/>
            <w:vMerge/>
            <w:vAlign w:val="center"/>
          </w:tcPr>
          <w:p w:rsidR="005415A5" w:rsidRPr="00C9356B" w:rsidRDefault="005415A5" w:rsidP="00290C87">
            <w:pPr>
              <w:pStyle w:val="NoSpacing"/>
            </w:pPr>
          </w:p>
        </w:tc>
        <w:tc>
          <w:tcPr>
            <w:tcW w:w="623" w:type="pct"/>
            <w:vMerge/>
            <w:vAlign w:val="center"/>
          </w:tcPr>
          <w:p w:rsidR="005415A5" w:rsidRPr="00C9356B" w:rsidRDefault="005415A5" w:rsidP="00290C87">
            <w:pPr>
              <w:pStyle w:val="NoSpacing"/>
              <w:jc w:val="right"/>
            </w:pPr>
          </w:p>
        </w:tc>
        <w:tc>
          <w:tcPr>
            <w:tcW w:w="1326" w:type="pct"/>
            <w:vAlign w:val="center"/>
          </w:tcPr>
          <w:p w:rsidR="005415A5" w:rsidRPr="00C9356B" w:rsidRDefault="005415A5" w:rsidP="00290C87">
            <w:pPr>
              <w:pStyle w:val="NoSpacing"/>
            </w:pPr>
            <w:r w:rsidRPr="00C9356B">
              <w:t xml:space="preserve">Cash  </w:t>
            </w:r>
            <w:r w:rsidR="006B3D88" w:rsidRPr="00B1423F">
              <w:rPr>
                <w:rFonts w:hint="cs"/>
                <w:cs/>
                <w:lang w:bidi="te-IN"/>
              </w:rPr>
              <w:t>నగదు</w:t>
            </w:r>
          </w:p>
        </w:tc>
        <w:tc>
          <w:tcPr>
            <w:tcW w:w="654" w:type="pct"/>
            <w:vAlign w:val="center"/>
          </w:tcPr>
          <w:p w:rsidR="005415A5" w:rsidRPr="00C9356B" w:rsidRDefault="005415A5" w:rsidP="00290C87">
            <w:pPr>
              <w:pStyle w:val="NoSpacing"/>
              <w:jc w:val="right"/>
            </w:pPr>
            <w:r w:rsidRPr="00C9356B">
              <w:t>100</w:t>
            </w:r>
          </w:p>
        </w:tc>
      </w:tr>
      <w:tr w:rsidR="005415A5" w:rsidRPr="00C9356B" w:rsidTr="00E23C53">
        <w:tc>
          <w:tcPr>
            <w:tcW w:w="2397" w:type="pct"/>
            <w:vMerge/>
            <w:vAlign w:val="center"/>
          </w:tcPr>
          <w:p w:rsidR="005415A5" w:rsidRPr="00C9356B" w:rsidRDefault="005415A5" w:rsidP="00290C87">
            <w:pPr>
              <w:pStyle w:val="NoSpacing"/>
            </w:pPr>
          </w:p>
        </w:tc>
        <w:tc>
          <w:tcPr>
            <w:tcW w:w="623" w:type="pct"/>
            <w:vMerge/>
            <w:vAlign w:val="center"/>
          </w:tcPr>
          <w:p w:rsidR="005415A5" w:rsidRPr="00C9356B" w:rsidRDefault="005415A5" w:rsidP="00290C87">
            <w:pPr>
              <w:pStyle w:val="NoSpacing"/>
              <w:jc w:val="right"/>
            </w:pPr>
          </w:p>
        </w:tc>
        <w:tc>
          <w:tcPr>
            <w:tcW w:w="1326" w:type="pct"/>
            <w:vAlign w:val="center"/>
          </w:tcPr>
          <w:p w:rsidR="005415A5" w:rsidRPr="00C9356B" w:rsidRDefault="006B3D88" w:rsidP="00290C87">
            <w:pPr>
              <w:pStyle w:val="NoSpacing"/>
              <w:rPr>
                <w:lang w:bidi="te-IN"/>
              </w:rPr>
            </w:pPr>
            <w:r>
              <w:t>P</w:t>
            </w:r>
            <w:r w:rsidR="005415A5" w:rsidRPr="00C9356B">
              <w:t>reliminary expenses</w:t>
            </w:r>
            <w:r w:rsidRPr="00B1423F">
              <w:rPr>
                <w:cs/>
                <w:lang w:bidi="te-IN"/>
              </w:rPr>
              <w:t>ప్రాధమిక ఖర్చులు</w:t>
            </w:r>
          </w:p>
        </w:tc>
        <w:tc>
          <w:tcPr>
            <w:tcW w:w="654" w:type="pct"/>
            <w:vAlign w:val="center"/>
          </w:tcPr>
          <w:p w:rsidR="005415A5" w:rsidRPr="00C9356B" w:rsidRDefault="005415A5" w:rsidP="00290C87">
            <w:pPr>
              <w:pStyle w:val="NoSpacing"/>
              <w:jc w:val="right"/>
            </w:pPr>
            <w:r w:rsidRPr="00C9356B">
              <w:t>2000</w:t>
            </w:r>
          </w:p>
        </w:tc>
      </w:tr>
      <w:tr w:rsidR="005415A5" w:rsidRPr="00C9356B" w:rsidTr="00E23C53">
        <w:tc>
          <w:tcPr>
            <w:tcW w:w="2397" w:type="pct"/>
            <w:vMerge/>
            <w:vAlign w:val="center"/>
          </w:tcPr>
          <w:p w:rsidR="005415A5" w:rsidRPr="00C9356B" w:rsidRDefault="005415A5" w:rsidP="00290C87">
            <w:pPr>
              <w:pStyle w:val="NoSpacing"/>
            </w:pPr>
          </w:p>
        </w:tc>
        <w:tc>
          <w:tcPr>
            <w:tcW w:w="623" w:type="pct"/>
            <w:vMerge/>
            <w:vAlign w:val="center"/>
          </w:tcPr>
          <w:p w:rsidR="005415A5" w:rsidRPr="00C9356B" w:rsidRDefault="005415A5" w:rsidP="00290C87">
            <w:pPr>
              <w:pStyle w:val="NoSpacing"/>
              <w:jc w:val="right"/>
            </w:pPr>
          </w:p>
        </w:tc>
        <w:tc>
          <w:tcPr>
            <w:tcW w:w="1326" w:type="pct"/>
            <w:vAlign w:val="center"/>
          </w:tcPr>
          <w:p w:rsidR="005415A5" w:rsidRPr="00B1423F" w:rsidRDefault="006B3D88" w:rsidP="00290C87">
            <w:pPr>
              <w:pStyle w:val="NoSpacing"/>
              <w:rPr>
                <w:lang w:bidi="te-IN"/>
              </w:rPr>
            </w:pPr>
            <w:r>
              <w:t>P</w:t>
            </w:r>
            <w:r w:rsidR="005415A5" w:rsidRPr="00C9356B">
              <w:t xml:space="preserve">rofit and loss A/C </w:t>
            </w:r>
            <w:r w:rsidRPr="00B1423F">
              <w:rPr>
                <w:cs/>
                <w:lang w:bidi="te-IN"/>
              </w:rPr>
              <w:t>లాభనష్టాల ఖాతా</w:t>
            </w:r>
          </w:p>
        </w:tc>
        <w:tc>
          <w:tcPr>
            <w:tcW w:w="654" w:type="pct"/>
            <w:vAlign w:val="center"/>
          </w:tcPr>
          <w:p w:rsidR="005415A5" w:rsidRPr="00C9356B" w:rsidRDefault="005415A5" w:rsidP="00290C87">
            <w:pPr>
              <w:pStyle w:val="NoSpacing"/>
              <w:jc w:val="right"/>
            </w:pPr>
            <w:r w:rsidRPr="00C9356B">
              <w:t>1,23,000</w:t>
            </w:r>
          </w:p>
        </w:tc>
      </w:tr>
      <w:tr w:rsidR="00BF16C7" w:rsidRPr="00C9356B" w:rsidTr="00E23C53">
        <w:tc>
          <w:tcPr>
            <w:tcW w:w="2397" w:type="pct"/>
            <w:vAlign w:val="center"/>
          </w:tcPr>
          <w:p w:rsidR="00BF16C7" w:rsidRPr="00C9356B" w:rsidRDefault="00BF16C7" w:rsidP="00290C87">
            <w:pPr>
              <w:pStyle w:val="NoSpacing"/>
            </w:pPr>
          </w:p>
        </w:tc>
        <w:tc>
          <w:tcPr>
            <w:tcW w:w="623" w:type="pct"/>
            <w:vAlign w:val="center"/>
          </w:tcPr>
          <w:p w:rsidR="00BF16C7" w:rsidRPr="00C9356B" w:rsidRDefault="00BF16C7" w:rsidP="00290C87">
            <w:pPr>
              <w:pStyle w:val="NoSpacing"/>
              <w:jc w:val="right"/>
            </w:pPr>
            <w:r w:rsidRPr="00C9356B">
              <w:t>5,76,000</w:t>
            </w:r>
          </w:p>
        </w:tc>
        <w:tc>
          <w:tcPr>
            <w:tcW w:w="1326" w:type="pct"/>
            <w:vAlign w:val="center"/>
          </w:tcPr>
          <w:p w:rsidR="00BF16C7" w:rsidRPr="00C9356B" w:rsidRDefault="00BF16C7" w:rsidP="00290C87">
            <w:pPr>
              <w:pStyle w:val="NoSpacing"/>
            </w:pPr>
          </w:p>
        </w:tc>
        <w:tc>
          <w:tcPr>
            <w:tcW w:w="654" w:type="pct"/>
            <w:vAlign w:val="center"/>
          </w:tcPr>
          <w:p w:rsidR="00BF16C7" w:rsidRPr="00C9356B" w:rsidRDefault="00BF16C7" w:rsidP="00290C87">
            <w:pPr>
              <w:pStyle w:val="NoSpacing"/>
              <w:jc w:val="right"/>
            </w:pPr>
            <w:r w:rsidRPr="00C9356B">
              <w:t>5,76,000</w:t>
            </w:r>
          </w:p>
        </w:tc>
      </w:tr>
    </w:tbl>
    <w:p w:rsidR="00BF16C7" w:rsidRPr="004F16C7" w:rsidRDefault="00BF16C7" w:rsidP="00290C87">
      <w:pPr>
        <w:pStyle w:val="NoSpacing"/>
        <w:jc w:val="both"/>
        <w:rPr>
          <w:rFonts w:ascii="Times New Roman" w:hAnsi="Times New Roman" w:cs="Times New Roman"/>
          <w:sz w:val="24"/>
          <w:szCs w:val="24"/>
        </w:rPr>
      </w:pPr>
    </w:p>
    <w:p w:rsidR="00BF16C7" w:rsidRPr="00077361" w:rsidRDefault="00BF16C7" w:rsidP="00290C87">
      <w:pPr>
        <w:pStyle w:val="NoSpacing"/>
        <w:ind w:left="454"/>
        <w:rPr>
          <w:rFonts w:ascii="Times New Roman" w:hAnsi="Times New Roman" w:cs="Times New Roman"/>
          <w:sz w:val="24"/>
          <w:szCs w:val="24"/>
          <w:lang w:bidi="te-IN"/>
        </w:rPr>
      </w:pPr>
      <w:r w:rsidRPr="00077361">
        <w:rPr>
          <w:rFonts w:ascii="Times New Roman" w:hAnsi="Times New Roman" w:cs="Times New Roman"/>
          <w:sz w:val="24"/>
          <w:szCs w:val="24"/>
        </w:rPr>
        <w:t>The company provided unsuccessful &amp; resolution were passed  to carry out the following    scheme of reconstruction by reduction of capital .</w:t>
      </w:r>
    </w:p>
    <w:p w:rsidR="00BF16C7" w:rsidRPr="00077361" w:rsidRDefault="00BF16C7" w:rsidP="00395E6B">
      <w:pPr>
        <w:pStyle w:val="NoSpacing"/>
        <w:numPr>
          <w:ilvl w:val="0"/>
          <w:numId w:val="65"/>
        </w:numPr>
        <w:rPr>
          <w:rFonts w:ascii="Times New Roman" w:hAnsi="Times New Roman" w:cs="Times New Roman"/>
          <w:sz w:val="24"/>
          <w:szCs w:val="24"/>
          <w:lang w:bidi="te-IN"/>
        </w:rPr>
      </w:pPr>
      <w:r w:rsidRPr="00077361">
        <w:rPr>
          <w:rFonts w:ascii="Times New Roman" w:hAnsi="Times New Roman" w:cs="Times New Roman"/>
          <w:sz w:val="24"/>
          <w:szCs w:val="24"/>
        </w:rPr>
        <w:t xml:space="preserve">The preference share should be reduced to an equal number of tally paid shares of Rs 5 each </w:t>
      </w:r>
    </w:p>
    <w:p w:rsidR="00BF16C7" w:rsidRPr="00077361" w:rsidRDefault="00BF16C7" w:rsidP="00395E6B">
      <w:pPr>
        <w:pStyle w:val="NoSpacing"/>
        <w:numPr>
          <w:ilvl w:val="0"/>
          <w:numId w:val="65"/>
        </w:numPr>
        <w:rPr>
          <w:rFonts w:ascii="Times New Roman" w:hAnsi="Times New Roman" w:cs="Times New Roman"/>
          <w:sz w:val="24"/>
          <w:szCs w:val="24"/>
        </w:rPr>
      </w:pPr>
      <w:r w:rsidRPr="00077361">
        <w:rPr>
          <w:rFonts w:ascii="Times New Roman" w:hAnsi="Times New Roman" w:cs="Times New Roman"/>
          <w:sz w:val="24"/>
          <w:szCs w:val="24"/>
        </w:rPr>
        <w:t>The equity shares should be reduced to an equal number of tally paid shares of Rs2. 50  each</w:t>
      </w:r>
    </w:p>
    <w:p w:rsidR="00BF16C7" w:rsidRPr="00077361" w:rsidRDefault="00BF16C7" w:rsidP="00395E6B">
      <w:pPr>
        <w:pStyle w:val="NoSpacing"/>
        <w:numPr>
          <w:ilvl w:val="0"/>
          <w:numId w:val="65"/>
        </w:numPr>
        <w:rPr>
          <w:rFonts w:ascii="Times New Roman" w:hAnsi="Times New Roman" w:cs="Times New Roman"/>
          <w:sz w:val="24"/>
          <w:szCs w:val="24"/>
        </w:rPr>
      </w:pPr>
      <w:r w:rsidRPr="00077361">
        <w:rPr>
          <w:rFonts w:ascii="Times New Roman" w:hAnsi="Times New Roman" w:cs="Times New Roman"/>
          <w:sz w:val="24"/>
          <w:szCs w:val="24"/>
        </w:rPr>
        <w:t>That  the amount so available towards wiping out losses and reduction of assets as follows.</w:t>
      </w:r>
    </w:p>
    <w:p w:rsidR="00BF16C7" w:rsidRPr="00077361" w:rsidRDefault="00BF16C7" w:rsidP="00395E6B">
      <w:pPr>
        <w:pStyle w:val="NoSpacing"/>
        <w:numPr>
          <w:ilvl w:val="0"/>
          <w:numId w:val="65"/>
        </w:numPr>
        <w:rPr>
          <w:rFonts w:ascii="Times New Roman" w:hAnsi="Times New Roman" w:cs="Times New Roman"/>
          <w:sz w:val="24"/>
          <w:szCs w:val="24"/>
          <w:lang w:bidi="te-IN"/>
        </w:rPr>
      </w:pPr>
      <w:r w:rsidRPr="00077361">
        <w:rPr>
          <w:rFonts w:ascii="Times New Roman" w:hAnsi="Times New Roman" w:cs="Times New Roman"/>
          <w:sz w:val="24"/>
          <w:szCs w:val="24"/>
        </w:rPr>
        <w:t xml:space="preserve">Preliminary </w:t>
      </w:r>
      <w:r w:rsidRPr="00077361">
        <w:rPr>
          <w:rFonts w:ascii="Times New Roman" w:hAnsi="Times New Roman" w:cs="Times New Roman"/>
          <w:sz w:val="24"/>
          <w:szCs w:val="24"/>
          <w:lang w:bidi="te-IN"/>
        </w:rPr>
        <w:t>expenses</w:t>
      </w:r>
      <w:r w:rsidRPr="00077361">
        <w:rPr>
          <w:rFonts w:ascii="Times New Roman" w:hAnsi="Times New Roman" w:cs="Times New Roman"/>
          <w:sz w:val="24"/>
          <w:szCs w:val="24"/>
        </w:rPr>
        <w:t xml:space="preserve">, Good will and profit and loss A/C  to be  written off  </w:t>
      </w:r>
    </w:p>
    <w:p w:rsidR="00BF16C7" w:rsidRPr="00077361" w:rsidRDefault="00BF16C7" w:rsidP="00395E6B">
      <w:pPr>
        <w:pStyle w:val="NoSpacing"/>
        <w:numPr>
          <w:ilvl w:val="0"/>
          <w:numId w:val="65"/>
        </w:numPr>
        <w:rPr>
          <w:rFonts w:ascii="Times New Roman" w:hAnsi="Times New Roman" w:cs="Times New Roman"/>
          <w:sz w:val="24"/>
          <w:szCs w:val="24"/>
          <w:lang w:bidi="te-IN"/>
        </w:rPr>
      </w:pPr>
      <w:r w:rsidRPr="00077361">
        <w:rPr>
          <w:rFonts w:ascii="Times New Roman" w:hAnsi="Times New Roman" w:cs="Times New Roman"/>
          <w:sz w:val="24"/>
          <w:szCs w:val="24"/>
        </w:rPr>
        <w:t xml:space="preserve">Lease hold premises, written off entirely 27,000 </w:t>
      </w:r>
    </w:p>
    <w:p w:rsidR="00BF16C7" w:rsidRPr="00077361" w:rsidRDefault="00BF16C7" w:rsidP="00395E6B">
      <w:pPr>
        <w:pStyle w:val="NoSpacing"/>
        <w:numPr>
          <w:ilvl w:val="0"/>
          <w:numId w:val="65"/>
        </w:numPr>
        <w:rPr>
          <w:rFonts w:ascii="Times New Roman" w:hAnsi="Times New Roman" w:cs="Times New Roman"/>
          <w:sz w:val="24"/>
          <w:szCs w:val="24"/>
          <w:lang w:bidi="te-IN"/>
        </w:rPr>
      </w:pPr>
      <w:r w:rsidRPr="00077361">
        <w:rPr>
          <w:rFonts w:ascii="Times New Roman" w:hAnsi="Times New Roman" w:cs="Times New Roman"/>
          <w:sz w:val="24"/>
          <w:szCs w:val="24"/>
        </w:rPr>
        <w:t>Stock written off entirely 14,000</w:t>
      </w:r>
    </w:p>
    <w:p w:rsidR="00BF16C7" w:rsidRPr="00077361" w:rsidRDefault="00BF16C7" w:rsidP="00395E6B">
      <w:pPr>
        <w:pStyle w:val="NoSpacing"/>
        <w:numPr>
          <w:ilvl w:val="0"/>
          <w:numId w:val="65"/>
        </w:numPr>
        <w:rPr>
          <w:rFonts w:ascii="Times New Roman" w:hAnsi="Times New Roman" w:cs="Times New Roman"/>
          <w:sz w:val="24"/>
          <w:szCs w:val="24"/>
        </w:rPr>
      </w:pPr>
      <w:r w:rsidRPr="00077361">
        <w:rPr>
          <w:rFonts w:ascii="Times New Roman" w:hAnsi="Times New Roman" w:cs="Times New Roman"/>
          <w:sz w:val="24"/>
          <w:szCs w:val="24"/>
        </w:rPr>
        <w:t xml:space="preserve">Rs 6000   to be provided for doubtful debts, 20% should be written off plant &amp; machinery and the balance to be written off patents. </w:t>
      </w:r>
    </w:p>
    <w:p w:rsidR="00BF16C7" w:rsidRPr="005037F5" w:rsidRDefault="00BF16C7" w:rsidP="00395E6B">
      <w:pPr>
        <w:pStyle w:val="NoSpacing"/>
        <w:numPr>
          <w:ilvl w:val="0"/>
          <w:numId w:val="65"/>
        </w:numPr>
        <w:rPr>
          <w:rFonts w:ascii="Times New Roman" w:hAnsi="Times New Roman" w:cs="Times New Roman"/>
          <w:sz w:val="24"/>
          <w:szCs w:val="24"/>
          <w:lang w:bidi="te-IN"/>
        </w:rPr>
      </w:pPr>
      <w:r w:rsidRPr="00077361">
        <w:rPr>
          <w:rFonts w:ascii="Times New Roman" w:hAnsi="Times New Roman" w:cs="Times New Roman"/>
          <w:sz w:val="24"/>
          <w:szCs w:val="24"/>
        </w:rPr>
        <w:t>Prepare the balance sheet effect to be above scheme.</w:t>
      </w:r>
    </w:p>
    <w:p w:rsidR="00BF16C7" w:rsidRDefault="00BF16C7" w:rsidP="00290C87">
      <w:pPr>
        <w:pStyle w:val="NoSpacing"/>
        <w:rPr>
          <w:rFonts w:ascii="Times New Roman" w:hAnsi="Times New Roman" w:cs="Times New Roman"/>
          <w:sz w:val="24"/>
          <w:szCs w:val="24"/>
          <w:lang w:bidi="te-IN"/>
        </w:rPr>
      </w:pPr>
      <w:r w:rsidRPr="00077361">
        <w:rPr>
          <w:rFonts w:ascii="Times New Roman" w:hAnsi="Times New Roman" w:cs="Times New Roman"/>
          <w:sz w:val="24"/>
          <w:szCs w:val="24"/>
        </w:rPr>
        <w:t>31.3.2012C Ltd</w:t>
      </w:r>
      <w:r w:rsidRPr="00077361">
        <w:rPr>
          <w:rFonts w:ascii="Times New Roman" w:hAnsi="Times New Roman"/>
          <w:sz w:val="24"/>
          <w:szCs w:val="24"/>
          <w:cs/>
          <w:lang w:bidi="te-IN"/>
        </w:rPr>
        <w:t>ఆస్తిఅప్పులపట్టికఈక్రిందివిధంగాఉన్నది</w:t>
      </w:r>
      <w:r w:rsidRPr="00077361">
        <w:rPr>
          <w:rFonts w:ascii="Times New Roman" w:hAnsi="Times New Roman" w:cs="Times New Roman"/>
          <w:sz w:val="24"/>
          <w:szCs w:val="24"/>
          <w:lang w:bidi="te-IN"/>
        </w:rPr>
        <w:t>.</w:t>
      </w:r>
    </w:p>
    <w:p w:rsidR="00BF16C7" w:rsidRPr="00077361" w:rsidRDefault="00BF16C7" w:rsidP="00290C87">
      <w:pPr>
        <w:pStyle w:val="NoSpacing"/>
        <w:rPr>
          <w:rFonts w:ascii="Times New Roman" w:hAnsi="Times New Roman" w:cs="Times New Roman"/>
          <w:sz w:val="24"/>
          <w:szCs w:val="24"/>
          <w:lang w:bidi="te-IN"/>
        </w:rPr>
      </w:pPr>
      <w:r w:rsidRPr="00077361">
        <w:rPr>
          <w:rFonts w:ascii="Times New Roman" w:hAnsi="Times New Roman"/>
          <w:sz w:val="24"/>
          <w:szCs w:val="24"/>
          <w:cs/>
          <w:lang w:bidi="te-IN"/>
        </w:rPr>
        <w:t>కంపెనీవారుఈక్రిందితగ్గింపులకుగాను</w:t>
      </w:r>
      <w:r>
        <w:rPr>
          <w:rFonts w:ascii="Times New Roman" w:hAnsi="Times New Roman"/>
          <w:sz w:val="24"/>
          <w:szCs w:val="24"/>
          <w:cs/>
          <w:lang w:bidi="te-IN"/>
        </w:rPr>
        <w:t>తీర్మానిం</w:t>
      </w:r>
      <w:r w:rsidRPr="00077361">
        <w:rPr>
          <w:rFonts w:ascii="Times New Roman" w:hAnsi="Times New Roman"/>
          <w:sz w:val="24"/>
          <w:szCs w:val="24"/>
          <w:cs/>
          <w:lang w:bidi="te-IN"/>
        </w:rPr>
        <w:t>చారు</w:t>
      </w:r>
      <w:r w:rsidRPr="00077361">
        <w:rPr>
          <w:rFonts w:ascii="Times New Roman" w:hAnsi="Times New Roman" w:cs="Times New Roman"/>
          <w:sz w:val="24"/>
          <w:szCs w:val="24"/>
          <w:rtl/>
          <w:cs/>
        </w:rPr>
        <w:t xml:space="preserve"> .</w:t>
      </w:r>
    </w:p>
    <w:p w:rsidR="00BF16C7" w:rsidRPr="00077361" w:rsidRDefault="00BF16C7" w:rsidP="00395E6B">
      <w:pPr>
        <w:pStyle w:val="NoSpacing"/>
        <w:numPr>
          <w:ilvl w:val="0"/>
          <w:numId w:val="66"/>
        </w:numPr>
        <w:rPr>
          <w:rFonts w:ascii="Times New Roman" w:hAnsi="Times New Roman" w:cs="Times New Roman"/>
          <w:sz w:val="24"/>
          <w:szCs w:val="24"/>
        </w:rPr>
      </w:pPr>
      <w:r w:rsidRPr="00077361">
        <w:rPr>
          <w:rFonts w:ascii="Times New Roman" w:hAnsi="Times New Roman"/>
          <w:sz w:val="24"/>
          <w:szCs w:val="24"/>
          <w:cs/>
          <w:lang w:bidi="te-IN"/>
        </w:rPr>
        <w:t>పూర్తిగాచెల్లించినఆదిక్యపువాటాలకువాటా</w:t>
      </w:r>
      <w:r w:rsidRPr="00077361">
        <w:rPr>
          <w:rFonts w:ascii="Times New Roman" w:hAnsi="Times New Roman" w:cs="Times New Roman"/>
          <w:sz w:val="24"/>
          <w:szCs w:val="24"/>
        </w:rPr>
        <w:t>5</w:t>
      </w:r>
      <w:r w:rsidRPr="00077361">
        <w:rPr>
          <w:rFonts w:ascii="Times New Roman" w:hAnsi="Times New Roman"/>
          <w:sz w:val="24"/>
          <w:szCs w:val="24"/>
          <w:cs/>
          <w:lang w:bidi="te-IN"/>
        </w:rPr>
        <w:t>రూచొప్పునతగ్గించుటకు</w:t>
      </w:r>
    </w:p>
    <w:p w:rsidR="00BF16C7" w:rsidRPr="00077361" w:rsidRDefault="00BF16C7" w:rsidP="00395E6B">
      <w:pPr>
        <w:pStyle w:val="NoSpacing"/>
        <w:numPr>
          <w:ilvl w:val="0"/>
          <w:numId w:val="66"/>
        </w:numPr>
        <w:rPr>
          <w:rFonts w:ascii="Times New Roman" w:hAnsi="Times New Roman" w:cs="Times New Roman"/>
          <w:sz w:val="24"/>
          <w:szCs w:val="24"/>
        </w:rPr>
      </w:pPr>
      <w:r w:rsidRPr="00077361">
        <w:rPr>
          <w:rFonts w:ascii="Times New Roman" w:hAnsi="Times New Roman"/>
          <w:sz w:val="24"/>
          <w:szCs w:val="24"/>
          <w:cs/>
          <w:lang w:bidi="te-IN"/>
        </w:rPr>
        <w:t>పూర్తిగాచెల్లించినఈక్విటివాటాలకురూ</w:t>
      </w:r>
      <w:r w:rsidRPr="00077361">
        <w:rPr>
          <w:rFonts w:ascii="Times New Roman" w:hAnsi="Times New Roman" w:cs="Times New Roman"/>
          <w:sz w:val="24"/>
          <w:szCs w:val="24"/>
        </w:rPr>
        <w:t xml:space="preserve">2. 50  </w:t>
      </w:r>
      <w:r w:rsidRPr="00077361">
        <w:rPr>
          <w:rFonts w:ascii="Times New Roman" w:hAnsi="Times New Roman"/>
          <w:sz w:val="24"/>
          <w:szCs w:val="24"/>
          <w:cs/>
          <w:lang w:bidi="te-IN"/>
        </w:rPr>
        <w:t>పై</w:t>
      </w:r>
      <w:r w:rsidRPr="00077361">
        <w:rPr>
          <w:rFonts w:ascii="Times New Roman" w:hAnsi="Times New Roman" w:cs="Times New Roman"/>
          <w:sz w:val="24"/>
          <w:szCs w:val="24"/>
          <w:rtl/>
          <w:cs/>
        </w:rPr>
        <w:t xml:space="preserve"> .</w:t>
      </w:r>
      <w:r w:rsidRPr="00077361">
        <w:rPr>
          <w:rFonts w:ascii="Times New Roman" w:hAnsi="Times New Roman"/>
          <w:sz w:val="24"/>
          <w:szCs w:val="24"/>
          <w:cs/>
          <w:lang w:bidi="te-IN"/>
        </w:rPr>
        <w:t>లకుతగ్గించుటకునిర్ణయి౦చినారు</w:t>
      </w:r>
    </w:p>
    <w:p w:rsidR="00BF16C7" w:rsidRPr="00077361" w:rsidRDefault="00BF16C7" w:rsidP="00395E6B">
      <w:pPr>
        <w:pStyle w:val="NoSpacing"/>
        <w:numPr>
          <w:ilvl w:val="0"/>
          <w:numId w:val="66"/>
        </w:numPr>
        <w:rPr>
          <w:rFonts w:ascii="Times New Roman" w:hAnsi="Times New Roman" w:cs="Times New Roman"/>
          <w:sz w:val="24"/>
          <w:szCs w:val="24"/>
        </w:rPr>
      </w:pPr>
      <w:r w:rsidRPr="00077361">
        <w:rPr>
          <w:rFonts w:ascii="Times New Roman" w:hAnsi="Times New Roman"/>
          <w:sz w:val="24"/>
          <w:szCs w:val="24"/>
          <w:cs/>
          <w:lang w:bidi="te-IN"/>
        </w:rPr>
        <w:t>ఈతగ్గింపుమొత్తాలవిలువను</w:t>
      </w:r>
      <w:r w:rsidRPr="00077361">
        <w:rPr>
          <w:rFonts w:ascii="Times New Roman" w:hAnsi="Times New Roman" w:cs="Times New Roman"/>
          <w:sz w:val="24"/>
          <w:szCs w:val="24"/>
          <w:rtl/>
          <w:cs/>
        </w:rPr>
        <w:t xml:space="preserve"> , </w:t>
      </w:r>
      <w:r w:rsidRPr="00077361">
        <w:rPr>
          <w:rFonts w:ascii="Times New Roman" w:hAnsi="Times New Roman"/>
          <w:sz w:val="24"/>
          <w:szCs w:val="24"/>
          <w:cs/>
          <w:lang w:bidi="te-IN"/>
        </w:rPr>
        <w:t>నష్టాలనుమరియువివిధఆస్తులనుఈక్రిందివిధంగారద్దుచేయుటకుతీర్మానించిచారు</w:t>
      </w:r>
      <w:r w:rsidRPr="00077361">
        <w:rPr>
          <w:rFonts w:ascii="Times New Roman" w:hAnsi="Times New Roman" w:cs="Times New Roman"/>
          <w:sz w:val="24"/>
          <w:szCs w:val="24"/>
          <w:rtl/>
          <w:cs/>
        </w:rPr>
        <w:t xml:space="preserve"> .</w:t>
      </w:r>
    </w:p>
    <w:p w:rsidR="00BF16C7" w:rsidRPr="00077361" w:rsidRDefault="00BF16C7" w:rsidP="00395E6B">
      <w:pPr>
        <w:pStyle w:val="NoSpacing"/>
        <w:numPr>
          <w:ilvl w:val="0"/>
          <w:numId w:val="66"/>
        </w:numPr>
        <w:rPr>
          <w:rFonts w:ascii="Times New Roman" w:hAnsi="Times New Roman" w:cs="Times New Roman"/>
          <w:sz w:val="24"/>
          <w:szCs w:val="24"/>
        </w:rPr>
      </w:pPr>
      <w:r w:rsidRPr="00077361">
        <w:rPr>
          <w:rFonts w:ascii="Times New Roman" w:hAnsi="Times New Roman"/>
          <w:sz w:val="24"/>
          <w:szCs w:val="24"/>
          <w:cs/>
          <w:lang w:bidi="te-IN"/>
        </w:rPr>
        <w:t>ప్రాధమికఖర్చులు</w:t>
      </w:r>
      <w:r w:rsidRPr="00077361">
        <w:rPr>
          <w:rFonts w:ascii="Times New Roman" w:hAnsi="Times New Roman" w:cs="Times New Roman"/>
          <w:sz w:val="24"/>
          <w:szCs w:val="24"/>
          <w:rtl/>
          <w:cs/>
        </w:rPr>
        <w:t xml:space="preserve">, </w:t>
      </w:r>
      <w:r w:rsidRPr="00077361">
        <w:rPr>
          <w:rFonts w:ascii="Times New Roman" w:hAnsi="Times New Roman"/>
          <w:sz w:val="24"/>
          <w:szCs w:val="24"/>
          <w:cs/>
          <w:lang w:bidi="te-IN"/>
        </w:rPr>
        <w:t>గుడ్విల్మరియులాభనష్టాలఖాతానుపూర్తిగారద్దుచేయవలెను</w:t>
      </w:r>
      <w:r w:rsidRPr="00077361">
        <w:rPr>
          <w:rFonts w:ascii="Times New Roman" w:hAnsi="Times New Roman" w:cs="Times New Roman"/>
          <w:sz w:val="24"/>
          <w:szCs w:val="24"/>
          <w:rtl/>
          <w:cs/>
        </w:rPr>
        <w:t xml:space="preserve"> .</w:t>
      </w:r>
    </w:p>
    <w:p w:rsidR="00BF16C7" w:rsidRPr="00077361" w:rsidRDefault="00BF16C7" w:rsidP="00395E6B">
      <w:pPr>
        <w:pStyle w:val="NoSpacing"/>
        <w:numPr>
          <w:ilvl w:val="0"/>
          <w:numId w:val="66"/>
        </w:numPr>
        <w:rPr>
          <w:rFonts w:ascii="Times New Roman" w:hAnsi="Times New Roman" w:cs="Times New Roman"/>
          <w:sz w:val="24"/>
          <w:szCs w:val="24"/>
        </w:rPr>
      </w:pPr>
      <w:r w:rsidRPr="00077361">
        <w:rPr>
          <w:rFonts w:ascii="Times New Roman" w:hAnsi="Times New Roman"/>
          <w:sz w:val="24"/>
          <w:szCs w:val="24"/>
          <w:cs/>
          <w:lang w:bidi="te-IN"/>
        </w:rPr>
        <w:t>స్వాధీనఆవరణాలురూ</w:t>
      </w:r>
      <w:r w:rsidRPr="00077361">
        <w:rPr>
          <w:rFonts w:ascii="Times New Roman" w:hAnsi="Times New Roman" w:cs="Times New Roman"/>
          <w:sz w:val="24"/>
          <w:szCs w:val="24"/>
        </w:rPr>
        <w:t>27,000</w:t>
      </w:r>
      <w:r w:rsidRPr="00077361">
        <w:rPr>
          <w:rFonts w:ascii="Times New Roman" w:hAnsi="Times New Roman"/>
          <w:sz w:val="24"/>
          <w:szCs w:val="24"/>
          <w:cs/>
          <w:lang w:bidi="te-IN"/>
        </w:rPr>
        <w:t>లవరకురద్దుచేయాలి</w:t>
      </w:r>
      <w:r w:rsidRPr="00077361">
        <w:rPr>
          <w:rFonts w:ascii="Times New Roman" w:hAnsi="Times New Roman" w:cs="Times New Roman"/>
          <w:sz w:val="24"/>
          <w:szCs w:val="24"/>
        </w:rPr>
        <w:t>.</w:t>
      </w:r>
    </w:p>
    <w:p w:rsidR="00BF16C7" w:rsidRPr="00077361" w:rsidRDefault="00BF16C7" w:rsidP="00395E6B">
      <w:pPr>
        <w:pStyle w:val="NoSpacing"/>
        <w:numPr>
          <w:ilvl w:val="0"/>
          <w:numId w:val="66"/>
        </w:numPr>
        <w:rPr>
          <w:rFonts w:ascii="Times New Roman" w:hAnsi="Times New Roman" w:cs="Times New Roman"/>
          <w:sz w:val="24"/>
          <w:szCs w:val="24"/>
        </w:rPr>
      </w:pPr>
      <w:r w:rsidRPr="00077361">
        <w:rPr>
          <w:rFonts w:ascii="Times New Roman" w:hAnsi="Times New Roman"/>
          <w:sz w:val="24"/>
          <w:szCs w:val="24"/>
          <w:cs/>
          <w:lang w:bidi="te-IN"/>
        </w:rPr>
        <w:t>సరుకునురూ</w:t>
      </w:r>
      <w:r w:rsidRPr="00077361">
        <w:rPr>
          <w:rFonts w:ascii="Times New Roman" w:hAnsi="Times New Roman" w:cs="Times New Roman"/>
          <w:sz w:val="24"/>
          <w:szCs w:val="24"/>
        </w:rPr>
        <w:t>14,000</w:t>
      </w:r>
      <w:r w:rsidRPr="00077361">
        <w:rPr>
          <w:rFonts w:ascii="Times New Roman" w:hAnsi="Times New Roman"/>
          <w:sz w:val="24"/>
          <w:szCs w:val="24"/>
          <w:cs/>
          <w:lang w:bidi="te-IN"/>
        </w:rPr>
        <w:t>లవరకురద్దుచేయాలి</w:t>
      </w:r>
    </w:p>
    <w:p w:rsidR="00BF16C7" w:rsidRPr="00077361" w:rsidRDefault="00BF16C7" w:rsidP="00395E6B">
      <w:pPr>
        <w:pStyle w:val="NoSpacing"/>
        <w:numPr>
          <w:ilvl w:val="0"/>
          <w:numId w:val="66"/>
        </w:numPr>
        <w:rPr>
          <w:rFonts w:ascii="Times New Roman" w:hAnsi="Times New Roman" w:cs="Times New Roman"/>
          <w:sz w:val="24"/>
          <w:szCs w:val="24"/>
        </w:rPr>
      </w:pPr>
      <w:r w:rsidRPr="00077361">
        <w:rPr>
          <w:rFonts w:ascii="Times New Roman" w:hAnsi="Times New Roman"/>
          <w:sz w:val="24"/>
          <w:szCs w:val="24"/>
          <w:cs/>
          <w:lang w:bidi="te-IN"/>
        </w:rPr>
        <w:t>సం</w:t>
      </w:r>
      <w:r>
        <w:rPr>
          <w:rFonts w:ascii="Times New Roman" w:hAnsi="Times New Roman" w:hint="cs"/>
          <w:sz w:val="24"/>
          <w:szCs w:val="24"/>
          <w:cs/>
          <w:lang w:bidi="te-IN"/>
        </w:rPr>
        <w:t>శయా</w:t>
      </w:r>
      <w:r w:rsidRPr="00077361">
        <w:rPr>
          <w:rFonts w:ascii="Times New Roman" w:hAnsi="Times New Roman"/>
          <w:sz w:val="24"/>
          <w:szCs w:val="24"/>
          <w:cs/>
          <w:lang w:bidi="te-IN"/>
        </w:rPr>
        <w:t>త్మకబాకీలురూ</w:t>
      </w:r>
      <w:r w:rsidRPr="00077361">
        <w:rPr>
          <w:rFonts w:ascii="Times New Roman" w:hAnsi="Times New Roman" w:cs="Times New Roman"/>
          <w:sz w:val="24"/>
          <w:szCs w:val="24"/>
        </w:rPr>
        <w:t xml:space="preserve"> 6000 </w:t>
      </w:r>
      <w:r w:rsidRPr="00077361">
        <w:rPr>
          <w:rFonts w:ascii="Times New Roman" w:hAnsi="Times New Roman"/>
          <w:sz w:val="24"/>
          <w:szCs w:val="24"/>
          <w:cs/>
          <w:lang w:bidi="te-IN"/>
        </w:rPr>
        <w:t>లకు</w:t>
      </w:r>
      <w:r w:rsidRPr="00077361">
        <w:rPr>
          <w:rFonts w:ascii="Times New Roman" w:hAnsi="Times New Roman" w:cs="Times New Roman"/>
          <w:sz w:val="24"/>
          <w:szCs w:val="24"/>
          <w:rtl/>
          <w:cs/>
        </w:rPr>
        <w:t xml:space="preserve"> , </w:t>
      </w:r>
      <w:r w:rsidRPr="00077361">
        <w:rPr>
          <w:rFonts w:ascii="Times New Roman" w:hAnsi="Times New Roman"/>
          <w:sz w:val="24"/>
          <w:szCs w:val="24"/>
          <w:cs/>
          <w:lang w:bidi="te-IN"/>
        </w:rPr>
        <w:t>ప్లాంట్యంత్రాలు</w:t>
      </w:r>
      <w:r w:rsidRPr="00077361">
        <w:rPr>
          <w:rFonts w:ascii="Times New Roman" w:hAnsi="Times New Roman" w:cs="Times New Roman"/>
          <w:sz w:val="24"/>
          <w:szCs w:val="24"/>
          <w:rtl/>
          <w:cs/>
        </w:rPr>
        <w:t xml:space="preserve"> ,</w:t>
      </w:r>
      <w:r w:rsidRPr="00077361">
        <w:rPr>
          <w:rFonts w:ascii="Times New Roman" w:hAnsi="Times New Roman" w:cs="Times New Roman"/>
          <w:sz w:val="24"/>
          <w:szCs w:val="24"/>
        </w:rPr>
        <w:t xml:space="preserve"> 20%</w:t>
      </w:r>
      <w:r w:rsidRPr="00077361">
        <w:rPr>
          <w:rFonts w:ascii="Times New Roman" w:hAnsi="Times New Roman"/>
          <w:sz w:val="24"/>
          <w:szCs w:val="24"/>
          <w:cs/>
          <w:lang w:bidi="te-IN"/>
        </w:rPr>
        <w:t>వరకుమరియుమిగిలినమూలధనతగ్గింపుఖాతాలోవిలువను</w:t>
      </w:r>
      <w:r w:rsidRPr="00077361">
        <w:rPr>
          <w:rFonts w:ascii="Times New Roman" w:hAnsi="Times New Roman" w:cs="Times New Roman"/>
          <w:sz w:val="24"/>
          <w:szCs w:val="24"/>
          <w:rtl/>
          <w:cs/>
        </w:rPr>
        <w:t xml:space="preserve"> , </w:t>
      </w:r>
      <w:r w:rsidRPr="00077361">
        <w:rPr>
          <w:rFonts w:ascii="Times New Roman" w:hAnsi="Times New Roman"/>
          <w:sz w:val="24"/>
          <w:szCs w:val="24"/>
          <w:cs/>
          <w:lang w:bidi="te-IN"/>
        </w:rPr>
        <w:t>పేటెంట్స్రద్దుచేయుటకువినియోగించవలెను</w:t>
      </w:r>
      <w:r w:rsidRPr="00077361">
        <w:rPr>
          <w:rFonts w:ascii="Times New Roman" w:hAnsi="Times New Roman" w:cs="Times New Roman"/>
          <w:sz w:val="24"/>
          <w:szCs w:val="24"/>
          <w:rtl/>
          <w:cs/>
        </w:rPr>
        <w:t xml:space="preserve"> .</w:t>
      </w:r>
    </w:p>
    <w:p w:rsidR="00BF16C7" w:rsidRPr="00CC2D09" w:rsidRDefault="00BF16C7" w:rsidP="00395E6B">
      <w:pPr>
        <w:pStyle w:val="NoSpacing"/>
        <w:numPr>
          <w:ilvl w:val="0"/>
          <w:numId w:val="66"/>
        </w:numPr>
        <w:rPr>
          <w:rFonts w:ascii="Times New Roman" w:hAnsi="Times New Roman" w:cs="Times New Roman"/>
          <w:sz w:val="24"/>
          <w:szCs w:val="24"/>
        </w:rPr>
      </w:pPr>
      <w:r>
        <w:rPr>
          <w:rFonts w:ascii="Times New Roman" w:hAnsi="Times New Roman" w:hint="cs"/>
          <w:sz w:val="24"/>
          <w:szCs w:val="24"/>
          <w:cs/>
          <w:lang w:bidi="te-IN"/>
        </w:rPr>
        <w:t xml:space="preserve">ఆస్తి </w:t>
      </w:r>
      <w:r w:rsidRPr="00077361">
        <w:rPr>
          <w:rFonts w:ascii="Times New Roman" w:hAnsi="Times New Roman"/>
          <w:sz w:val="24"/>
          <w:szCs w:val="24"/>
          <w:cs/>
          <w:lang w:bidi="te-IN"/>
        </w:rPr>
        <w:t>అప్పుల</w:t>
      </w:r>
      <w:r>
        <w:rPr>
          <w:rFonts w:ascii="Times New Roman" w:hAnsi="Times New Roman"/>
          <w:sz w:val="24"/>
          <w:szCs w:val="24"/>
          <w:cs/>
          <w:lang w:bidi="te-IN"/>
        </w:rPr>
        <w:t>ప</w:t>
      </w:r>
      <w:r>
        <w:rPr>
          <w:rFonts w:ascii="Times New Roman" w:hAnsi="Times New Roman" w:hint="cs"/>
          <w:sz w:val="24"/>
          <w:szCs w:val="24"/>
          <w:cs/>
          <w:lang w:bidi="te-IN"/>
        </w:rPr>
        <w:t>ట్టి</w:t>
      </w:r>
      <w:r w:rsidRPr="00077361">
        <w:rPr>
          <w:rFonts w:ascii="Times New Roman" w:hAnsi="Times New Roman"/>
          <w:sz w:val="24"/>
          <w:szCs w:val="24"/>
          <w:cs/>
          <w:lang w:bidi="te-IN"/>
        </w:rPr>
        <w:t>కనుతయారుచేయుము</w:t>
      </w:r>
      <w:r w:rsidRPr="00077361">
        <w:rPr>
          <w:rFonts w:ascii="Times New Roman" w:hAnsi="Times New Roman" w:cs="Times New Roman"/>
          <w:sz w:val="24"/>
          <w:szCs w:val="24"/>
          <w:rtl/>
          <w:cs/>
        </w:rPr>
        <w:t xml:space="preserve"> .</w:t>
      </w:r>
    </w:p>
    <w:p w:rsidR="00BF16C7" w:rsidRPr="004B2A66" w:rsidRDefault="00BF16C7" w:rsidP="00395E6B">
      <w:pPr>
        <w:pStyle w:val="NoSpacing"/>
        <w:numPr>
          <w:ilvl w:val="0"/>
          <w:numId w:val="63"/>
        </w:numPr>
        <w:rPr>
          <w:rFonts w:ascii="Times New Roman" w:hAnsi="Times New Roman" w:cs="Times New Roman"/>
          <w:sz w:val="24"/>
          <w:szCs w:val="24"/>
        </w:rPr>
      </w:pPr>
      <w:r w:rsidRPr="004B2A66">
        <w:rPr>
          <w:rFonts w:ascii="Times New Roman" w:hAnsi="Times New Roman" w:cs="Times New Roman"/>
          <w:sz w:val="24"/>
          <w:szCs w:val="24"/>
        </w:rPr>
        <w:t xml:space="preserve"> How to Prepare Company Final Accounts?</w:t>
      </w:r>
    </w:p>
    <w:p w:rsidR="00BF16C7" w:rsidRPr="00077361" w:rsidRDefault="00BF16C7" w:rsidP="00290C87">
      <w:pPr>
        <w:pStyle w:val="NoSpacing"/>
        <w:ind w:left="454"/>
        <w:rPr>
          <w:rFonts w:ascii="Times New Roman" w:hAnsi="Times New Roman" w:cs="Times New Roman"/>
          <w:sz w:val="24"/>
          <w:szCs w:val="24"/>
        </w:rPr>
      </w:pPr>
      <w:r w:rsidRPr="00077361">
        <w:rPr>
          <w:rFonts w:ascii="Times New Roman" w:hAnsi="Times New Roman"/>
          <w:b/>
          <w:bCs/>
          <w:sz w:val="24"/>
          <w:szCs w:val="24"/>
          <w:cs/>
          <w:lang w:bidi="te-IN"/>
        </w:rPr>
        <w:t>కంపెనీముగింపుఖాతాలనుఏవిధంగాతయారుచేస్తారు</w:t>
      </w:r>
      <w:r w:rsidRPr="00077361">
        <w:rPr>
          <w:rFonts w:ascii="Times New Roman" w:hAnsi="Times New Roman" w:cs="Times New Roman"/>
          <w:b/>
          <w:bCs/>
          <w:sz w:val="24"/>
          <w:szCs w:val="24"/>
          <w:rtl/>
          <w:cs/>
        </w:rPr>
        <w:t>?</w:t>
      </w:r>
    </w:p>
    <w:p w:rsidR="00BF16C7" w:rsidRPr="00CC2D09" w:rsidRDefault="00BF16C7" w:rsidP="00395E6B">
      <w:pPr>
        <w:pStyle w:val="ListParagraph"/>
        <w:numPr>
          <w:ilvl w:val="0"/>
          <w:numId w:val="63"/>
        </w:numPr>
        <w:ind w:left="454"/>
        <w:contextualSpacing/>
        <w:jc w:val="both"/>
      </w:pPr>
      <w:r w:rsidRPr="00077361">
        <w:t>Define Bonus Shares</w:t>
      </w:r>
      <w:r w:rsidRPr="00077361">
        <w:rPr>
          <w:lang w:bidi="te-IN"/>
        </w:rPr>
        <w:t>,</w:t>
      </w:r>
      <w:r w:rsidRPr="00077361">
        <w:t>Explain the SEBI’s guidelines for Issues of Bonus Shares.</w:t>
      </w:r>
      <w:r w:rsidRPr="00CC2D09">
        <w:rPr>
          <w:rFonts w:ascii="Gautami" w:hAnsi="Gautami" w:cs="Gautami" w:hint="cs"/>
          <w:b/>
          <w:bCs/>
          <w:cs/>
          <w:lang w:bidi="te-IN"/>
        </w:rPr>
        <w:t>బోనస్వాటాలు</w:t>
      </w:r>
      <w:r w:rsidRPr="00CC2D09">
        <w:rPr>
          <w:rFonts w:ascii="Gautami" w:hAnsi="Gautami" w:cs="Gautami" w:hint="cs"/>
          <w:cs/>
          <w:lang w:bidi="te-IN"/>
        </w:rPr>
        <w:t>నిర్వచించి</w:t>
      </w:r>
      <w:r w:rsidRPr="00CC2D09">
        <w:rPr>
          <w:rtl/>
          <w:cs/>
        </w:rPr>
        <w:t xml:space="preserve">, </w:t>
      </w:r>
      <w:r w:rsidRPr="00CC2D09">
        <w:rPr>
          <w:rFonts w:ascii="Gautami" w:hAnsi="Gautami" w:cs="Gautami" w:hint="cs"/>
          <w:b/>
          <w:bCs/>
          <w:cs/>
          <w:lang w:bidi="te-IN"/>
        </w:rPr>
        <w:t>బోనస్వాటాలజారీకి</w:t>
      </w:r>
      <w:r w:rsidRPr="00CC2D09">
        <w:rPr>
          <w:b/>
          <w:bCs/>
          <w:rtl/>
        </w:rPr>
        <w:t>S</w:t>
      </w:r>
      <w:r w:rsidRPr="00CC2D09">
        <w:rPr>
          <w:b/>
          <w:bCs/>
        </w:rPr>
        <w:t>EBI</w:t>
      </w:r>
      <w:r w:rsidRPr="00CC2D09">
        <w:rPr>
          <w:rFonts w:ascii="Gautami" w:hAnsi="Gautami" w:cs="Gautami" w:hint="cs"/>
          <w:b/>
          <w:bCs/>
          <w:cs/>
          <w:lang w:bidi="te-IN"/>
        </w:rPr>
        <w:t>చేసినమార్గదర్శకాలువివరించండి</w:t>
      </w:r>
      <w:r w:rsidRPr="00CC2D09">
        <w:rPr>
          <w:b/>
          <w:bCs/>
        </w:rPr>
        <w:t>.</w:t>
      </w:r>
    </w:p>
    <w:p w:rsidR="00BF16C7" w:rsidRPr="00CC2D09" w:rsidRDefault="00BF16C7" w:rsidP="00395E6B">
      <w:pPr>
        <w:pStyle w:val="ListParagraph"/>
        <w:numPr>
          <w:ilvl w:val="0"/>
          <w:numId w:val="63"/>
        </w:numPr>
        <w:jc w:val="both"/>
        <w:rPr>
          <w:b/>
          <w:bCs/>
          <w:lang w:val="en-IN"/>
        </w:rPr>
      </w:pPr>
      <w:r>
        <w:t xml:space="preserve">Subha  </w:t>
      </w:r>
      <w:r w:rsidRPr="00077361">
        <w:t>Ltd, was incorporated on 1</w:t>
      </w:r>
      <w:r w:rsidRPr="00CC2D09">
        <w:rPr>
          <w:vertAlign w:val="superscript"/>
        </w:rPr>
        <w:t>st</w:t>
      </w:r>
      <w:r w:rsidRPr="00077361">
        <w:t xml:space="preserve"> July, 2010 and received </w:t>
      </w:r>
      <w:r w:rsidRPr="00077361">
        <w:rPr>
          <w:lang w:bidi="te-IN"/>
        </w:rPr>
        <w:t>L</w:t>
      </w:r>
      <w:r w:rsidRPr="00077361">
        <w:t>td commencement of business on 1</w:t>
      </w:r>
      <w:r w:rsidRPr="00CC2D09">
        <w:rPr>
          <w:vertAlign w:val="superscript"/>
        </w:rPr>
        <w:t>st</w:t>
      </w:r>
      <w:r w:rsidRPr="00077361">
        <w:t xml:space="preserve"> august ,2010 . the company purchased the business of M/S Small  &amp; Co. With effect from 1</w:t>
      </w:r>
      <w:r w:rsidRPr="00CC2D09">
        <w:rPr>
          <w:vertAlign w:val="superscript"/>
        </w:rPr>
        <w:t>st</w:t>
      </w:r>
      <w:r w:rsidRPr="00077361">
        <w:t xml:space="preserve"> march 2010. From the following   figures related to the year ending march 2011 find out profits available for dividends .</w:t>
      </w:r>
    </w:p>
    <w:p w:rsidR="00BF16C7" w:rsidRPr="00077361" w:rsidRDefault="00BF16C7" w:rsidP="00395E6B">
      <w:pPr>
        <w:pStyle w:val="ListParagraph"/>
        <w:numPr>
          <w:ilvl w:val="0"/>
          <w:numId w:val="62"/>
        </w:numPr>
        <w:spacing w:after="200"/>
        <w:ind w:left="850"/>
        <w:contextualSpacing/>
      </w:pPr>
      <w:r w:rsidRPr="00077361">
        <w:t>Sales for the year were Rs .6,00,000  out of which sales up to 1</w:t>
      </w:r>
      <w:r w:rsidRPr="00077361">
        <w:rPr>
          <w:vertAlign w:val="superscript"/>
        </w:rPr>
        <w:t>st</w:t>
      </w:r>
      <w:r w:rsidRPr="00077361">
        <w:t xml:space="preserve"> march were Rs .2,50,000.</w:t>
      </w:r>
    </w:p>
    <w:p w:rsidR="00BF16C7" w:rsidRPr="00077361" w:rsidRDefault="00BF16C7" w:rsidP="00395E6B">
      <w:pPr>
        <w:pStyle w:val="ListParagraph"/>
        <w:numPr>
          <w:ilvl w:val="0"/>
          <w:numId w:val="62"/>
        </w:numPr>
        <w:spacing w:after="200"/>
        <w:ind w:left="850"/>
        <w:contextualSpacing/>
      </w:pPr>
      <w:r w:rsidRPr="00077361">
        <w:t>Gross profit for the year was Rs 1,80,000</w:t>
      </w:r>
    </w:p>
    <w:p w:rsidR="00BF16C7" w:rsidRPr="00077361" w:rsidRDefault="00BF16C7" w:rsidP="00395E6B">
      <w:pPr>
        <w:pStyle w:val="ListParagraph"/>
        <w:numPr>
          <w:ilvl w:val="0"/>
          <w:numId w:val="62"/>
        </w:numPr>
        <w:spacing w:after="200"/>
        <w:ind w:left="850"/>
        <w:contextualSpacing/>
      </w:pPr>
      <w:r w:rsidRPr="00077361">
        <w:t xml:space="preserve">The expenses debited to the profit and loss A/C   </w:t>
      </w:r>
    </w:p>
    <w:tbl>
      <w:tblPr>
        <w:tblStyle w:val="TableGrid"/>
        <w:tblW w:w="5000" w:type="pct"/>
        <w:tblLook w:val="04A0"/>
      </w:tblPr>
      <w:tblGrid>
        <w:gridCol w:w="3077"/>
        <w:gridCol w:w="1081"/>
        <w:gridCol w:w="3145"/>
        <w:gridCol w:w="1219"/>
      </w:tblGrid>
      <w:tr w:rsidR="00BF16C7" w:rsidRPr="004F16C7" w:rsidTr="005D399B">
        <w:tc>
          <w:tcPr>
            <w:tcW w:w="1805" w:type="pct"/>
            <w:vAlign w:val="center"/>
          </w:tcPr>
          <w:p w:rsidR="00BF16C7" w:rsidRPr="004F16C7" w:rsidRDefault="00BF16C7" w:rsidP="005D399B">
            <w:pPr>
              <w:pStyle w:val="ListParagraph"/>
              <w:ind w:left="-57"/>
              <w:jc w:val="center"/>
              <w:rPr>
                <w:lang w:bidi="te-IN"/>
              </w:rPr>
            </w:pPr>
            <w:r w:rsidRPr="004F16C7">
              <w:rPr>
                <w:lang w:bidi="te-IN"/>
              </w:rPr>
              <w:t>Particulars</w:t>
            </w:r>
          </w:p>
        </w:tc>
        <w:tc>
          <w:tcPr>
            <w:tcW w:w="634" w:type="pct"/>
            <w:vAlign w:val="center"/>
          </w:tcPr>
          <w:p w:rsidR="00BF16C7" w:rsidRPr="004F16C7" w:rsidRDefault="00BF16C7" w:rsidP="005D399B">
            <w:pPr>
              <w:pStyle w:val="ListParagraph"/>
              <w:ind w:left="-57"/>
              <w:jc w:val="center"/>
              <w:rPr>
                <w:lang w:bidi="te-IN"/>
              </w:rPr>
            </w:pPr>
            <w:r w:rsidRPr="004F16C7">
              <w:rPr>
                <w:lang w:bidi="te-IN"/>
              </w:rPr>
              <w:t>Amount</w:t>
            </w:r>
          </w:p>
        </w:tc>
        <w:tc>
          <w:tcPr>
            <w:tcW w:w="1845" w:type="pct"/>
            <w:vAlign w:val="center"/>
          </w:tcPr>
          <w:p w:rsidR="00BF16C7" w:rsidRPr="004F16C7" w:rsidRDefault="00BF16C7" w:rsidP="005D399B">
            <w:pPr>
              <w:pStyle w:val="ListParagraph"/>
              <w:ind w:left="-57"/>
              <w:jc w:val="center"/>
              <w:rPr>
                <w:lang w:bidi="te-IN"/>
              </w:rPr>
            </w:pPr>
            <w:r w:rsidRPr="004F16C7">
              <w:rPr>
                <w:lang w:bidi="te-IN"/>
              </w:rPr>
              <w:t>Particulars</w:t>
            </w:r>
          </w:p>
        </w:tc>
        <w:tc>
          <w:tcPr>
            <w:tcW w:w="715" w:type="pct"/>
            <w:vAlign w:val="center"/>
          </w:tcPr>
          <w:p w:rsidR="00BF16C7" w:rsidRPr="004F16C7" w:rsidRDefault="00BF16C7" w:rsidP="005D399B">
            <w:pPr>
              <w:pStyle w:val="ListParagraph"/>
              <w:ind w:left="-57"/>
              <w:jc w:val="center"/>
              <w:rPr>
                <w:lang w:bidi="te-IN"/>
              </w:rPr>
            </w:pPr>
            <w:r w:rsidRPr="004F16C7">
              <w:rPr>
                <w:lang w:bidi="te-IN"/>
              </w:rPr>
              <w:t>Amount</w:t>
            </w:r>
          </w:p>
        </w:tc>
      </w:tr>
      <w:tr w:rsidR="005D399B" w:rsidRPr="004F16C7" w:rsidTr="005D399B">
        <w:trPr>
          <w:trHeight w:val="791"/>
        </w:trPr>
        <w:tc>
          <w:tcPr>
            <w:tcW w:w="1805" w:type="pct"/>
            <w:vAlign w:val="center"/>
          </w:tcPr>
          <w:p w:rsidR="005D399B" w:rsidRPr="004F16C7" w:rsidRDefault="005D399B" w:rsidP="005D399B">
            <w:pPr>
              <w:pStyle w:val="ListParagraph"/>
              <w:ind w:left="-57"/>
              <w:rPr>
                <w:lang w:bidi="te-IN"/>
              </w:rPr>
            </w:pPr>
            <w:r w:rsidRPr="004F16C7">
              <w:t xml:space="preserve">Rent </w:t>
            </w:r>
            <w:r w:rsidRPr="004F16C7">
              <w:rPr>
                <w:rFonts w:cs="Gautami"/>
                <w:cs/>
                <w:lang w:bidi="te-IN"/>
              </w:rPr>
              <w:t>అద్దె</w:t>
            </w:r>
          </w:p>
        </w:tc>
        <w:tc>
          <w:tcPr>
            <w:tcW w:w="634" w:type="pct"/>
            <w:vAlign w:val="center"/>
          </w:tcPr>
          <w:p w:rsidR="005D399B" w:rsidRPr="004F16C7" w:rsidRDefault="005D399B" w:rsidP="005D399B">
            <w:pPr>
              <w:pStyle w:val="ListParagraph"/>
              <w:ind w:left="-57"/>
              <w:jc w:val="right"/>
              <w:rPr>
                <w:lang w:bidi="te-IN"/>
              </w:rPr>
            </w:pPr>
            <w:r w:rsidRPr="004F16C7">
              <w:t>9,000</w:t>
            </w:r>
          </w:p>
        </w:tc>
        <w:tc>
          <w:tcPr>
            <w:tcW w:w="1845" w:type="pct"/>
          </w:tcPr>
          <w:p w:rsidR="005D399B" w:rsidRDefault="005D399B" w:rsidP="005D399B">
            <w:pPr>
              <w:pStyle w:val="NoSpacing"/>
              <w:rPr>
                <w:lang w:bidi="te-IN"/>
              </w:rPr>
            </w:pPr>
            <w:r>
              <w:rPr>
                <w:lang w:bidi="te-IN"/>
              </w:rPr>
              <w:t xml:space="preserve">Commission on Sales </w:t>
            </w:r>
          </w:p>
          <w:p w:rsidR="005D399B" w:rsidRPr="004F16C7" w:rsidRDefault="005D399B" w:rsidP="005D399B">
            <w:pPr>
              <w:pStyle w:val="NoSpacing"/>
              <w:rPr>
                <w:lang w:bidi="te-IN"/>
              </w:rPr>
            </w:pPr>
            <w:r w:rsidRPr="004F16C7">
              <w:rPr>
                <w:cs/>
                <w:lang w:bidi="te-IN"/>
              </w:rPr>
              <w:t xml:space="preserve">అమ్మకాల పై కమీషన్ </w:t>
            </w:r>
          </w:p>
        </w:tc>
        <w:tc>
          <w:tcPr>
            <w:tcW w:w="715" w:type="pct"/>
            <w:vAlign w:val="center"/>
          </w:tcPr>
          <w:p w:rsidR="005D399B" w:rsidRPr="004F16C7" w:rsidRDefault="005D399B" w:rsidP="005D399B">
            <w:pPr>
              <w:pStyle w:val="NoSpacing"/>
              <w:jc w:val="right"/>
              <w:rPr>
                <w:lang w:bidi="te-IN"/>
              </w:rPr>
            </w:pPr>
            <w:r w:rsidRPr="004F16C7">
              <w:t>6000</w:t>
            </w:r>
          </w:p>
        </w:tc>
      </w:tr>
      <w:tr w:rsidR="005D399B" w:rsidRPr="004F16C7" w:rsidTr="005D399B">
        <w:tc>
          <w:tcPr>
            <w:tcW w:w="1805" w:type="pct"/>
            <w:vAlign w:val="center"/>
          </w:tcPr>
          <w:p w:rsidR="005D399B" w:rsidRPr="004F16C7" w:rsidRDefault="005D399B" w:rsidP="005D399B">
            <w:pPr>
              <w:pStyle w:val="ListParagraph"/>
              <w:ind w:left="0"/>
              <w:rPr>
                <w:lang w:bidi="te-IN"/>
              </w:rPr>
            </w:pPr>
            <w:r w:rsidRPr="004F16C7">
              <w:t>Salaries</w:t>
            </w:r>
            <w:r w:rsidRPr="004F16C7">
              <w:rPr>
                <w:rFonts w:cs="Gautami"/>
                <w:cs/>
                <w:lang w:bidi="te-IN"/>
              </w:rPr>
              <w:t>జీతాలు</w:t>
            </w:r>
          </w:p>
        </w:tc>
        <w:tc>
          <w:tcPr>
            <w:tcW w:w="634" w:type="pct"/>
            <w:vAlign w:val="center"/>
          </w:tcPr>
          <w:p w:rsidR="005D399B" w:rsidRPr="004F16C7" w:rsidRDefault="005D399B" w:rsidP="005D399B">
            <w:pPr>
              <w:pStyle w:val="ListParagraph"/>
              <w:ind w:left="0"/>
              <w:jc w:val="right"/>
              <w:rPr>
                <w:lang w:bidi="te-IN"/>
              </w:rPr>
            </w:pPr>
            <w:r w:rsidRPr="004F16C7">
              <w:t>15,000</w:t>
            </w:r>
          </w:p>
        </w:tc>
        <w:tc>
          <w:tcPr>
            <w:tcW w:w="1845" w:type="pct"/>
            <w:vAlign w:val="center"/>
          </w:tcPr>
          <w:p w:rsidR="005D399B" w:rsidRPr="004F16C7" w:rsidRDefault="005D399B" w:rsidP="005D399B">
            <w:pPr>
              <w:pStyle w:val="ListParagraph"/>
              <w:ind w:left="0"/>
              <w:rPr>
                <w:lang w:bidi="te-IN"/>
              </w:rPr>
            </w:pPr>
            <w:r w:rsidRPr="004F16C7">
              <w:t>Bad Debts</w:t>
            </w:r>
            <w:r>
              <w:rPr>
                <w:rFonts w:cs="Gautami"/>
                <w:cs/>
                <w:lang w:bidi="te-IN"/>
              </w:rPr>
              <w:t xml:space="preserve">రాని </w:t>
            </w:r>
            <w:r>
              <w:rPr>
                <w:rFonts w:cs="Gautami" w:hint="cs"/>
                <w:cs/>
                <w:lang w:bidi="te-IN"/>
              </w:rPr>
              <w:t>బా</w:t>
            </w:r>
            <w:r w:rsidRPr="004F16C7">
              <w:rPr>
                <w:rFonts w:cs="Gautami"/>
                <w:cs/>
                <w:lang w:bidi="te-IN"/>
              </w:rPr>
              <w:t>కిలు</w:t>
            </w:r>
          </w:p>
        </w:tc>
        <w:tc>
          <w:tcPr>
            <w:tcW w:w="715" w:type="pct"/>
            <w:vAlign w:val="center"/>
          </w:tcPr>
          <w:p w:rsidR="005D399B" w:rsidRPr="004F16C7" w:rsidRDefault="005D399B" w:rsidP="005D399B">
            <w:pPr>
              <w:pStyle w:val="ListParagraph"/>
              <w:ind w:left="0"/>
              <w:jc w:val="right"/>
              <w:rPr>
                <w:lang w:bidi="te-IN"/>
              </w:rPr>
            </w:pPr>
            <w:r w:rsidRPr="004F16C7">
              <w:t>1500</w:t>
            </w:r>
          </w:p>
        </w:tc>
      </w:tr>
      <w:tr w:rsidR="005D399B" w:rsidRPr="004F16C7" w:rsidTr="005D399B">
        <w:tc>
          <w:tcPr>
            <w:tcW w:w="1805" w:type="pct"/>
            <w:vAlign w:val="center"/>
          </w:tcPr>
          <w:p w:rsidR="005D399B" w:rsidRPr="004F16C7" w:rsidRDefault="005D399B" w:rsidP="005D399B">
            <w:pPr>
              <w:pStyle w:val="ListParagraph"/>
              <w:ind w:left="0"/>
              <w:rPr>
                <w:lang w:bidi="te-IN"/>
              </w:rPr>
            </w:pPr>
            <w:r w:rsidRPr="004F16C7">
              <w:t>Directors</w:t>
            </w:r>
            <w:r w:rsidRPr="004F16C7">
              <w:rPr>
                <w:rFonts w:cs="Gautami"/>
                <w:cs/>
                <w:lang w:bidi="te-IN"/>
              </w:rPr>
              <w:t>డైరెక్టర్స్</w:t>
            </w:r>
          </w:p>
        </w:tc>
        <w:tc>
          <w:tcPr>
            <w:tcW w:w="634" w:type="pct"/>
            <w:vAlign w:val="center"/>
          </w:tcPr>
          <w:p w:rsidR="005D399B" w:rsidRPr="004F16C7" w:rsidRDefault="005D399B" w:rsidP="005D399B">
            <w:pPr>
              <w:pStyle w:val="ListParagraph"/>
              <w:ind w:left="0"/>
              <w:jc w:val="right"/>
              <w:rPr>
                <w:lang w:bidi="te-IN"/>
              </w:rPr>
            </w:pPr>
            <w:r w:rsidRPr="004F16C7">
              <w:t>4,800</w:t>
            </w:r>
          </w:p>
        </w:tc>
        <w:tc>
          <w:tcPr>
            <w:tcW w:w="1845" w:type="pct"/>
            <w:vAlign w:val="center"/>
          </w:tcPr>
          <w:p w:rsidR="005D399B" w:rsidRPr="004F16C7" w:rsidRDefault="005D399B" w:rsidP="005D399B">
            <w:pPr>
              <w:rPr>
                <w:rFonts w:ascii="Times New Roman" w:hAnsi="Times New Roman" w:cs="Times New Roman"/>
                <w:sz w:val="24"/>
                <w:szCs w:val="24"/>
              </w:rPr>
            </w:pPr>
            <w:r w:rsidRPr="004F16C7">
              <w:rPr>
                <w:rFonts w:ascii="Times New Roman" w:hAnsi="Times New Roman" w:cs="Times New Roman"/>
                <w:sz w:val="24"/>
                <w:szCs w:val="24"/>
              </w:rPr>
              <w:t>Interest On Debentures</w:t>
            </w:r>
            <w:r w:rsidRPr="004F16C7">
              <w:rPr>
                <w:cs/>
              </w:rPr>
              <w:t>డిబెంచర్ల పై వడ్డీ</w:t>
            </w:r>
          </w:p>
        </w:tc>
        <w:tc>
          <w:tcPr>
            <w:tcW w:w="715" w:type="pct"/>
            <w:vAlign w:val="center"/>
          </w:tcPr>
          <w:p w:rsidR="005D399B" w:rsidRPr="004F16C7" w:rsidRDefault="005D399B" w:rsidP="005D399B">
            <w:pPr>
              <w:pStyle w:val="ListParagraph"/>
              <w:ind w:left="0"/>
              <w:jc w:val="right"/>
              <w:rPr>
                <w:lang w:bidi="te-IN"/>
              </w:rPr>
            </w:pPr>
            <w:r w:rsidRPr="004F16C7">
              <w:t>5,000</w:t>
            </w:r>
          </w:p>
        </w:tc>
      </w:tr>
      <w:tr w:rsidR="005D399B" w:rsidRPr="004F16C7" w:rsidTr="005D399B">
        <w:tc>
          <w:tcPr>
            <w:tcW w:w="1805" w:type="pct"/>
            <w:vAlign w:val="center"/>
          </w:tcPr>
          <w:p w:rsidR="005D399B" w:rsidRPr="004F16C7" w:rsidRDefault="005D399B" w:rsidP="005D399B">
            <w:pPr>
              <w:pStyle w:val="ListParagraph"/>
              <w:ind w:left="0"/>
              <w:rPr>
                <w:lang w:bidi="te-IN"/>
              </w:rPr>
            </w:pPr>
            <w:r w:rsidRPr="004F16C7">
              <w:t>Depreciation</w:t>
            </w:r>
            <w:r w:rsidRPr="004F16C7">
              <w:rPr>
                <w:rFonts w:cs="Gautami"/>
                <w:cs/>
                <w:lang w:bidi="te-IN"/>
              </w:rPr>
              <w:t>తరుగుదల</w:t>
            </w:r>
          </w:p>
        </w:tc>
        <w:tc>
          <w:tcPr>
            <w:tcW w:w="634" w:type="pct"/>
            <w:vAlign w:val="center"/>
          </w:tcPr>
          <w:p w:rsidR="005D399B" w:rsidRPr="004F16C7" w:rsidRDefault="005D399B" w:rsidP="005D399B">
            <w:pPr>
              <w:pStyle w:val="ListParagraph"/>
              <w:ind w:left="0"/>
              <w:jc w:val="right"/>
              <w:rPr>
                <w:lang w:bidi="te-IN"/>
              </w:rPr>
            </w:pPr>
            <w:r w:rsidRPr="004F16C7">
              <w:t>24,000</w:t>
            </w:r>
          </w:p>
        </w:tc>
        <w:tc>
          <w:tcPr>
            <w:tcW w:w="1845" w:type="pct"/>
            <w:vAlign w:val="center"/>
          </w:tcPr>
          <w:p w:rsidR="005D399B" w:rsidRPr="004F16C7" w:rsidRDefault="005D399B" w:rsidP="005D399B">
            <w:pPr>
              <w:pStyle w:val="ListParagraph"/>
              <w:ind w:left="0"/>
              <w:rPr>
                <w:lang w:bidi="te-IN"/>
              </w:rPr>
            </w:pPr>
            <w:r w:rsidRPr="004F16C7">
              <w:t>Audit Fee</w:t>
            </w:r>
            <w:r w:rsidRPr="004F16C7">
              <w:rPr>
                <w:rFonts w:cs="Gautami"/>
                <w:cs/>
                <w:lang w:bidi="te-IN"/>
              </w:rPr>
              <w:t>ఆడిట్ ఫీజు</w:t>
            </w:r>
          </w:p>
        </w:tc>
        <w:tc>
          <w:tcPr>
            <w:tcW w:w="715" w:type="pct"/>
            <w:vAlign w:val="center"/>
          </w:tcPr>
          <w:p w:rsidR="005D399B" w:rsidRPr="004F16C7" w:rsidRDefault="005D399B" w:rsidP="005D399B">
            <w:pPr>
              <w:pStyle w:val="ListParagraph"/>
              <w:ind w:left="0"/>
              <w:jc w:val="right"/>
              <w:rPr>
                <w:lang w:bidi="te-IN"/>
              </w:rPr>
            </w:pPr>
            <w:r w:rsidRPr="004F16C7">
              <w:t>1500</w:t>
            </w:r>
          </w:p>
        </w:tc>
      </w:tr>
      <w:tr w:rsidR="005D399B" w:rsidRPr="004F16C7" w:rsidTr="005D399B">
        <w:tc>
          <w:tcPr>
            <w:tcW w:w="1805" w:type="pct"/>
            <w:vAlign w:val="center"/>
          </w:tcPr>
          <w:p w:rsidR="005D399B" w:rsidRPr="004F16C7" w:rsidRDefault="005D399B" w:rsidP="005D399B">
            <w:pPr>
              <w:pStyle w:val="ListParagraph"/>
              <w:ind w:left="0"/>
              <w:rPr>
                <w:lang w:bidi="te-IN"/>
              </w:rPr>
            </w:pPr>
            <w:r w:rsidRPr="004F16C7">
              <w:t>GeneralExpenses</w:t>
            </w:r>
            <w:r w:rsidRPr="004F16C7">
              <w:rPr>
                <w:rFonts w:cs="Gautami"/>
                <w:cs/>
                <w:lang w:bidi="te-IN"/>
              </w:rPr>
              <w:t>సాధారణ ఖర్చులు</w:t>
            </w:r>
          </w:p>
        </w:tc>
        <w:tc>
          <w:tcPr>
            <w:tcW w:w="634" w:type="pct"/>
            <w:vAlign w:val="center"/>
          </w:tcPr>
          <w:p w:rsidR="005D399B" w:rsidRPr="004F16C7" w:rsidRDefault="005D399B" w:rsidP="005D399B">
            <w:pPr>
              <w:pStyle w:val="ListParagraph"/>
              <w:ind w:left="0"/>
              <w:jc w:val="right"/>
              <w:rPr>
                <w:lang w:bidi="te-IN"/>
              </w:rPr>
            </w:pPr>
            <w:r w:rsidRPr="004F16C7">
              <w:t>4,800</w:t>
            </w:r>
          </w:p>
        </w:tc>
        <w:tc>
          <w:tcPr>
            <w:tcW w:w="1845" w:type="pct"/>
            <w:vAlign w:val="center"/>
          </w:tcPr>
          <w:p w:rsidR="005D399B" w:rsidRDefault="005D399B" w:rsidP="005D399B">
            <w:pPr>
              <w:pStyle w:val="ListParagraph"/>
              <w:ind w:left="0"/>
            </w:pPr>
            <w:r w:rsidRPr="004F16C7">
              <w:t>Discount On Sales</w:t>
            </w:r>
          </w:p>
          <w:p w:rsidR="005D399B" w:rsidRPr="004F16C7" w:rsidRDefault="005D399B" w:rsidP="005D399B">
            <w:pPr>
              <w:pStyle w:val="ListParagraph"/>
              <w:ind w:left="0"/>
              <w:rPr>
                <w:lang w:bidi="te-IN"/>
              </w:rPr>
            </w:pPr>
            <w:r w:rsidRPr="004F16C7">
              <w:rPr>
                <w:rFonts w:cs="Gautami"/>
                <w:cs/>
                <w:lang w:bidi="te-IN"/>
              </w:rPr>
              <w:t>అమ్మకాల పై డిస్కౌంట్</w:t>
            </w:r>
          </w:p>
        </w:tc>
        <w:tc>
          <w:tcPr>
            <w:tcW w:w="715" w:type="pct"/>
            <w:vAlign w:val="center"/>
          </w:tcPr>
          <w:p w:rsidR="005D399B" w:rsidRPr="004F16C7" w:rsidRDefault="005D399B" w:rsidP="005D399B">
            <w:pPr>
              <w:pStyle w:val="ListParagraph"/>
              <w:ind w:left="0"/>
              <w:jc w:val="right"/>
              <w:rPr>
                <w:lang w:bidi="te-IN"/>
              </w:rPr>
            </w:pPr>
            <w:r w:rsidRPr="004F16C7">
              <w:t xml:space="preserve">3,600  </w:t>
            </w:r>
          </w:p>
        </w:tc>
      </w:tr>
      <w:tr w:rsidR="005D399B" w:rsidRPr="004F16C7" w:rsidTr="005D399B">
        <w:tc>
          <w:tcPr>
            <w:tcW w:w="1805" w:type="pct"/>
            <w:vAlign w:val="center"/>
          </w:tcPr>
          <w:p w:rsidR="005D399B" w:rsidRPr="004F16C7" w:rsidRDefault="005D399B" w:rsidP="005D399B">
            <w:pPr>
              <w:pStyle w:val="ListParagraph"/>
              <w:ind w:left="0"/>
              <w:rPr>
                <w:lang w:bidi="te-IN"/>
              </w:rPr>
            </w:pPr>
            <w:r w:rsidRPr="004F16C7">
              <w:t>Advertising</w:t>
            </w:r>
            <w:r w:rsidRPr="004F16C7">
              <w:rPr>
                <w:rFonts w:cs="Gautami"/>
                <w:cs/>
                <w:lang w:bidi="te-IN"/>
              </w:rPr>
              <w:t>ప్రకటనలు</w:t>
            </w:r>
          </w:p>
        </w:tc>
        <w:tc>
          <w:tcPr>
            <w:tcW w:w="634" w:type="pct"/>
            <w:vAlign w:val="center"/>
          </w:tcPr>
          <w:p w:rsidR="005D399B" w:rsidRPr="004F16C7" w:rsidRDefault="005D399B" w:rsidP="005D399B">
            <w:pPr>
              <w:pStyle w:val="ListParagraph"/>
              <w:ind w:left="0"/>
              <w:jc w:val="right"/>
              <w:rPr>
                <w:lang w:bidi="te-IN"/>
              </w:rPr>
            </w:pPr>
            <w:r w:rsidRPr="004F16C7">
              <w:t>18,000</w:t>
            </w:r>
          </w:p>
        </w:tc>
        <w:tc>
          <w:tcPr>
            <w:tcW w:w="1845" w:type="pct"/>
            <w:vMerge w:val="restart"/>
            <w:vAlign w:val="center"/>
          </w:tcPr>
          <w:p w:rsidR="005D399B" w:rsidRPr="004F16C7" w:rsidRDefault="005D399B" w:rsidP="005D399B">
            <w:pPr>
              <w:pStyle w:val="ListParagraph"/>
              <w:ind w:left="1080"/>
            </w:pPr>
            <w:r w:rsidRPr="004F16C7">
              <w:t>.</w:t>
            </w:r>
          </w:p>
          <w:p w:rsidR="005D399B" w:rsidRPr="004F16C7" w:rsidRDefault="005D399B" w:rsidP="005D399B">
            <w:pPr>
              <w:pStyle w:val="ListParagraph"/>
              <w:ind w:left="0"/>
              <w:rPr>
                <w:lang w:bidi="te-IN"/>
              </w:rPr>
            </w:pPr>
          </w:p>
        </w:tc>
        <w:tc>
          <w:tcPr>
            <w:tcW w:w="715" w:type="pct"/>
            <w:vMerge w:val="restart"/>
            <w:vAlign w:val="center"/>
          </w:tcPr>
          <w:p w:rsidR="005D399B" w:rsidRPr="004F16C7" w:rsidRDefault="005D399B" w:rsidP="005D399B">
            <w:pPr>
              <w:pStyle w:val="ListParagraph"/>
              <w:ind w:left="0"/>
              <w:jc w:val="right"/>
              <w:rPr>
                <w:lang w:bidi="te-IN"/>
              </w:rPr>
            </w:pPr>
          </w:p>
        </w:tc>
      </w:tr>
      <w:tr w:rsidR="005D399B" w:rsidRPr="004F16C7" w:rsidTr="005D399B">
        <w:tc>
          <w:tcPr>
            <w:tcW w:w="1805" w:type="pct"/>
          </w:tcPr>
          <w:p w:rsidR="005D399B" w:rsidRPr="004F16C7" w:rsidRDefault="005D399B" w:rsidP="005D399B">
            <w:pPr>
              <w:pStyle w:val="NoSpacing"/>
              <w:rPr>
                <w:lang w:bidi="te-IN"/>
              </w:rPr>
            </w:pPr>
            <w:r w:rsidRPr="004F16C7">
              <w:rPr>
                <w:cs/>
                <w:lang w:bidi="te-IN"/>
              </w:rPr>
              <w:t xml:space="preserve">ముద్రణ &amp;స్టేషనరీ </w:t>
            </w:r>
          </w:p>
        </w:tc>
        <w:tc>
          <w:tcPr>
            <w:tcW w:w="634" w:type="pct"/>
            <w:vAlign w:val="center"/>
          </w:tcPr>
          <w:p w:rsidR="005D399B" w:rsidRPr="004F16C7" w:rsidRDefault="005D399B" w:rsidP="005D399B">
            <w:pPr>
              <w:pStyle w:val="NoSpacing"/>
              <w:jc w:val="right"/>
              <w:rPr>
                <w:lang w:bidi="te-IN"/>
              </w:rPr>
            </w:pPr>
            <w:r w:rsidRPr="004F16C7">
              <w:t>3,600</w:t>
            </w:r>
          </w:p>
        </w:tc>
        <w:tc>
          <w:tcPr>
            <w:tcW w:w="1845" w:type="pct"/>
            <w:vMerge/>
          </w:tcPr>
          <w:p w:rsidR="005D399B" w:rsidRPr="004F16C7" w:rsidRDefault="005D399B" w:rsidP="005D399B">
            <w:pPr>
              <w:pStyle w:val="ListParagraph"/>
              <w:ind w:left="0"/>
              <w:rPr>
                <w:lang w:bidi="te-IN"/>
              </w:rPr>
            </w:pPr>
          </w:p>
        </w:tc>
        <w:tc>
          <w:tcPr>
            <w:tcW w:w="715" w:type="pct"/>
            <w:vMerge/>
            <w:vAlign w:val="center"/>
          </w:tcPr>
          <w:p w:rsidR="005D399B" w:rsidRPr="004F16C7" w:rsidRDefault="005D399B" w:rsidP="005D399B">
            <w:pPr>
              <w:pStyle w:val="ListParagraph"/>
              <w:ind w:left="0"/>
              <w:jc w:val="right"/>
              <w:rPr>
                <w:lang w:bidi="te-IN"/>
              </w:rPr>
            </w:pPr>
          </w:p>
        </w:tc>
      </w:tr>
    </w:tbl>
    <w:p w:rsidR="00BF16C7" w:rsidRPr="00077361" w:rsidRDefault="00BF16C7" w:rsidP="00290C87">
      <w:pPr>
        <w:pStyle w:val="NoSpacing"/>
        <w:ind w:left="567"/>
        <w:jc w:val="both"/>
        <w:rPr>
          <w:rFonts w:cs="Times New Roman"/>
          <w:sz w:val="24"/>
          <w:szCs w:val="24"/>
          <w:lang w:bidi="te-IN"/>
        </w:rPr>
      </w:pPr>
      <w:r w:rsidRPr="00077361">
        <w:rPr>
          <w:rFonts w:cs="Times New Roman"/>
          <w:sz w:val="24"/>
          <w:szCs w:val="24"/>
        </w:rPr>
        <w:t>1</w:t>
      </w:r>
      <w:r w:rsidRPr="00077361">
        <w:rPr>
          <w:rFonts w:cs="Times New Roman"/>
          <w:sz w:val="24"/>
          <w:szCs w:val="24"/>
          <w:vertAlign w:val="superscript"/>
        </w:rPr>
        <w:t>st.</w:t>
      </w:r>
      <w:r w:rsidRPr="00077361">
        <w:rPr>
          <w:sz w:val="24"/>
          <w:szCs w:val="24"/>
          <w:cs/>
          <w:lang w:bidi="te-IN"/>
        </w:rPr>
        <w:t>జూలై</w:t>
      </w:r>
      <w:r w:rsidRPr="00077361">
        <w:rPr>
          <w:rFonts w:cs="Times New Roman"/>
          <w:sz w:val="24"/>
          <w:szCs w:val="24"/>
          <w:cs/>
          <w:lang w:bidi="te-IN"/>
        </w:rPr>
        <w:t xml:space="preserve"> ,</w:t>
      </w:r>
      <w:r w:rsidRPr="00077361">
        <w:rPr>
          <w:rFonts w:cs="Times New Roman"/>
          <w:sz w:val="24"/>
          <w:szCs w:val="24"/>
        </w:rPr>
        <w:t xml:space="preserve"> 2010 </w:t>
      </w:r>
      <w:r w:rsidRPr="00077361">
        <w:rPr>
          <w:sz w:val="24"/>
          <w:szCs w:val="24"/>
          <w:cs/>
          <w:lang w:bidi="te-IN"/>
        </w:rPr>
        <w:t>సుభాస్లిమిటెడ్కంపెనీగాఅవతరించినమరియు</w:t>
      </w:r>
      <w:r w:rsidRPr="00077361">
        <w:rPr>
          <w:rFonts w:cs="Times New Roman"/>
          <w:sz w:val="24"/>
          <w:szCs w:val="24"/>
        </w:rPr>
        <w:t>1</w:t>
      </w:r>
      <w:r w:rsidRPr="00077361">
        <w:rPr>
          <w:rFonts w:cs="Times New Roman"/>
          <w:sz w:val="24"/>
          <w:szCs w:val="24"/>
          <w:vertAlign w:val="superscript"/>
        </w:rPr>
        <w:t xml:space="preserve">s </w:t>
      </w:r>
      <w:r w:rsidRPr="00077361">
        <w:rPr>
          <w:sz w:val="24"/>
          <w:szCs w:val="24"/>
          <w:cs/>
          <w:lang w:bidi="te-IN"/>
        </w:rPr>
        <w:t>ఆగస్ట్</w:t>
      </w:r>
      <w:r w:rsidRPr="00077361">
        <w:rPr>
          <w:rFonts w:cs="Times New Roman"/>
          <w:sz w:val="24"/>
          <w:szCs w:val="24"/>
          <w:cs/>
          <w:lang w:bidi="te-IN"/>
        </w:rPr>
        <w:t xml:space="preserve"> ,</w:t>
      </w:r>
      <w:r w:rsidRPr="00077361">
        <w:rPr>
          <w:rFonts w:cs="Times New Roman"/>
          <w:sz w:val="24"/>
          <w:szCs w:val="24"/>
        </w:rPr>
        <w:t xml:space="preserve"> 2010  </w:t>
      </w:r>
      <w:r w:rsidRPr="00077361">
        <w:rPr>
          <w:sz w:val="24"/>
          <w:szCs w:val="24"/>
          <w:cs/>
          <w:lang w:bidi="te-IN"/>
        </w:rPr>
        <w:t>నవ్యాపారధృవప్రతంపొందినారు</w:t>
      </w:r>
      <w:r>
        <w:rPr>
          <w:rFonts w:hint="cs"/>
          <w:sz w:val="24"/>
          <w:szCs w:val="24"/>
          <w:cs/>
          <w:lang w:bidi="te-IN"/>
        </w:rPr>
        <w:t xml:space="preserve">. </w:t>
      </w:r>
      <w:r>
        <w:rPr>
          <w:sz w:val="24"/>
          <w:szCs w:val="24"/>
          <w:lang w:bidi="te-IN"/>
        </w:rPr>
        <w:t xml:space="preserve">1 </w:t>
      </w:r>
      <w:r w:rsidRPr="00077361">
        <w:rPr>
          <w:sz w:val="24"/>
          <w:szCs w:val="24"/>
          <w:cs/>
          <w:lang w:bidi="te-IN"/>
        </w:rPr>
        <w:t>మార్చి</w:t>
      </w:r>
      <w:r>
        <w:rPr>
          <w:rFonts w:cs="Times New Roman"/>
          <w:sz w:val="24"/>
          <w:szCs w:val="24"/>
          <w:lang w:bidi="te-IN"/>
        </w:rPr>
        <w:t xml:space="preserve">10 </w:t>
      </w:r>
      <w:r w:rsidRPr="00077361">
        <w:rPr>
          <w:sz w:val="24"/>
          <w:szCs w:val="24"/>
          <w:cs/>
          <w:lang w:bidi="te-IN"/>
        </w:rPr>
        <w:t>నఈకంపెనీవారు</w:t>
      </w:r>
      <w:r w:rsidRPr="00077361">
        <w:rPr>
          <w:rFonts w:cs="Times New Roman"/>
          <w:sz w:val="24"/>
          <w:szCs w:val="24"/>
        </w:rPr>
        <w:t>M/S Small &amp; Co</w:t>
      </w:r>
      <w:r w:rsidRPr="00077361">
        <w:rPr>
          <w:rFonts w:cs="Times New Roman"/>
          <w:sz w:val="24"/>
          <w:szCs w:val="24"/>
          <w:cs/>
          <w:lang w:bidi="te-IN"/>
        </w:rPr>
        <w:t xml:space="preserve"> . </w:t>
      </w:r>
      <w:r w:rsidRPr="00077361">
        <w:rPr>
          <w:sz w:val="24"/>
          <w:szCs w:val="24"/>
          <w:cs/>
          <w:lang w:bidi="te-IN"/>
        </w:rPr>
        <w:t>కంపెనీయొక్కవ్యాపారమునుకొనుగోలుచేసినారు</w:t>
      </w:r>
      <w:r>
        <w:rPr>
          <w:rFonts w:cs="Times New Roman"/>
          <w:sz w:val="24"/>
          <w:szCs w:val="24"/>
          <w:lang w:bidi="te-IN"/>
        </w:rPr>
        <w:t xml:space="preserve">. </w:t>
      </w:r>
      <w:r w:rsidRPr="00077361">
        <w:rPr>
          <w:sz w:val="24"/>
          <w:szCs w:val="24"/>
          <w:cs/>
          <w:lang w:bidi="te-IN"/>
        </w:rPr>
        <w:t>మార్చి</w:t>
      </w:r>
      <w:r>
        <w:rPr>
          <w:rFonts w:hint="cs"/>
          <w:sz w:val="24"/>
          <w:szCs w:val="24"/>
          <w:cs/>
          <w:lang w:bidi="te-IN"/>
        </w:rPr>
        <w:t xml:space="preserve">నెల </w:t>
      </w:r>
      <w:r>
        <w:rPr>
          <w:sz w:val="24"/>
          <w:szCs w:val="24"/>
          <w:lang w:bidi="te-IN"/>
        </w:rPr>
        <w:t xml:space="preserve">2011 </w:t>
      </w:r>
      <w:r w:rsidRPr="00077361">
        <w:rPr>
          <w:sz w:val="24"/>
          <w:szCs w:val="24"/>
          <w:cs/>
          <w:lang w:bidi="te-IN"/>
        </w:rPr>
        <w:t>నఈక్రిందిసమాచారమునుండిడివిడెండ్నుచెల్లించుటకుఅందుబాటులోవున్నాలాభంనుకనుగొనుము</w:t>
      </w:r>
      <w:r w:rsidRPr="00077361">
        <w:rPr>
          <w:rFonts w:cs="Times New Roman"/>
          <w:sz w:val="24"/>
          <w:szCs w:val="24"/>
          <w:cs/>
          <w:lang w:bidi="te-IN"/>
        </w:rPr>
        <w:t xml:space="preserve"> .</w:t>
      </w:r>
    </w:p>
    <w:p w:rsidR="00BF16C7" w:rsidRPr="00077361" w:rsidRDefault="00BF16C7" w:rsidP="00395E6B">
      <w:pPr>
        <w:pStyle w:val="NoSpacing"/>
        <w:numPr>
          <w:ilvl w:val="0"/>
          <w:numId w:val="72"/>
        </w:numPr>
        <w:rPr>
          <w:rFonts w:cs="Times New Roman"/>
          <w:sz w:val="24"/>
          <w:szCs w:val="24"/>
        </w:rPr>
      </w:pPr>
      <w:r w:rsidRPr="00077361">
        <w:rPr>
          <w:sz w:val="24"/>
          <w:szCs w:val="24"/>
          <w:cs/>
          <w:lang w:bidi="te-IN"/>
        </w:rPr>
        <w:t>మొత్తంఈసంవత్సరంఅమ్మకాలురూ</w:t>
      </w:r>
      <w:r w:rsidRPr="00077361">
        <w:rPr>
          <w:rFonts w:cs="Times New Roman"/>
          <w:sz w:val="24"/>
          <w:szCs w:val="24"/>
        </w:rPr>
        <w:t xml:space="preserve">6,00,000 </w:t>
      </w:r>
      <w:r w:rsidRPr="00077361">
        <w:rPr>
          <w:sz w:val="24"/>
          <w:szCs w:val="24"/>
          <w:cs/>
          <w:lang w:bidi="te-IN"/>
        </w:rPr>
        <w:t>దీనిలోమార్చివరకుగలఅమ్మకాలురూ</w:t>
      </w:r>
      <w:r w:rsidRPr="00077361">
        <w:rPr>
          <w:rFonts w:cs="Times New Roman"/>
          <w:sz w:val="24"/>
          <w:szCs w:val="24"/>
        </w:rPr>
        <w:t>2,50,000.</w:t>
      </w:r>
    </w:p>
    <w:p w:rsidR="00BF16C7" w:rsidRPr="00077361" w:rsidRDefault="00BF16C7" w:rsidP="00395E6B">
      <w:pPr>
        <w:pStyle w:val="NoSpacing"/>
        <w:numPr>
          <w:ilvl w:val="0"/>
          <w:numId w:val="72"/>
        </w:numPr>
        <w:rPr>
          <w:rFonts w:cs="Times New Roman"/>
          <w:sz w:val="24"/>
          <w:szCs w:val="24"/>
          <w:lang w:bidi="te-IN"/>
        </w:rPr>
      </w:pPr>
      <w:r w:rsidRPr="00077361">
        <w:rPr>
          <w:sz w:val="24"/>
          <w:szCs w:val="24"/>
          <w:cs/>
          <w:lang w:bidi="te-IN"/>
        </w:rPr>
        <w:t>ఈసంవత్సరంస్థూలలాభంరూ</w:t>
      </w:r>
      <w:r w:rsidRPr="00077361">
        <w:rPr>
          <w:rFonts w:cs="Times New Roman"/>
          <w:sz w:val="24"/>
          <w:szCs w:val="24"/>
        </w:rPr>
        <w:t>1,80,000</w:t>
      </w:r>
    </w:p>
    <w:p w:rsidR="00BF16C7" w:rsidRPr="00077361" w:rsidRDefault="00BF16C7" w:rsidP="00395E6B">
      <w:pPr>
        <w:pStyle w:val="NoSpacing"/>
        <w:numPr>
          <w:ilvl w:val="0"/>
          <w:numId w:val="72"/>
        </w:numPr>
        <w:rPr>
          <w:rFonts w:cs="Times New Roman"/>
          <w:sz w:val="24"/>
          <w:szCs w:val="24"/>
          <w:lang w:bidi="te-IN"/>
        </w:rPr>
      </w:pPr>
      <w:r w:rsidRPr="00077361">
        <w:rPr>
          <w:sz w:val="24"/>
          <w:szCs w:val="24"/>
          <w:cs/>
          <w:lang w:bidi="te-IN"/>
        </w:rPr>
        <w:t>లాభనష్టాలఖాతాలకుడెబిట్చేయబడినఖర్చులు</w:t>
      </w:r>
    </w:p>
    <w:p w:rsidR="00BF16C7" w:rsidRPr="003754CE" w:rsidRDefault="00BF16C7" w:rsidP="00395E6B">
      <w:pPr>
        <w:pStyle w:val="NoSpacing"/>
        <w:numPr>
          <w:ilvl w:val="0"/>
          <w:numId w:val="63"/>
        </w:numPr>
        <w:rPr>
          <w:rFonts w:ascii="Times New Roman" w:hAnsi="Times New Roman" w:cs="Times New Roman"/>
          <w:sz w:val="24"/>
          <w:szCs w:val="24"/>
        </w:rPr>
      </w:pPr>
      <w:r w:rsidRPr="003754CE">
        <w:rPr>
          <w:rFonts w:ascii="Times New Roman" w:hAnsi="Times New Roman" w:cs="Times New Roman"/>
          <w:sz w:val="24"/>
          <w:szCs w:val="24"/>
        </w:rPr>
        <w:t xml:space="preserve"> S.V Ltd as the following items in the balance sheet.</w:t>
      </w:r>
    </w:p>
    <w:p w:rsidR="00BF16C7" w:rsidRPr="00077361" w:rsidRDefault="00BF16C7" w:rsidP="00290C87">
      <w:pPr>
        <w:pStyle w:val="NoSpacing"/>
        <w:spacing w:after="40"/>
        <w:ind w:left="1077"/>
        <w:rPr>
          <w:rFonts w:ascii="Times New Roman" w:hAnsi="Times New Roman" w:cs="Times New Roman"/>
          <w:sz w:val="24"/>
          <w:szCs w:val="24"/>
        </w:rPr>
      </w:pPr>
    </w:p>
    <w:p w:rsidR="00BF16C7" w:rsidRPr="00077361" w:rsidRDefault="00BF16C7" w:rsidP="00395E6B">
      <w:pPr>
        <w:pStyle w:val="NoSpacing"/>
        <w:numPr>
          <w:ilvl w:val="0"/>
          <w:numId w:val="67"/>
        </w:numPr>
        <w:spacing w:after="100"/>
        <w:ind w:left="1077"/>
        <w:rPr>
          <w:rFonts w:ascii="Times New Roman" w:hAnsi="Times New Roman" w:cs="Times New Roman"/>
          <w:sz w:val="24"/>
          <w:szCs w:val="24"/>
        </w:rPr>
      </w:pPr>
      <w:r w:rsidRPr="00077361">
        <w:rPr>
          <w:rFonts w:ascii="Times New Roman" w:hAnsi="Times New Roman" w:cs="Times New Roman"/>
          <w:sz w:val="24"/>
          <w:szCs w:val="24"/>
        </w:rPr>
        <w:t>1,00,000 Equity Shares of 50/ Each 40/- paid up</w:t>
      </w:r>
    </w:p>
    <w:p w:rsidR="00BF16C7" w:rsidRPr="00077361" w:rsidRDefault="00BF16C7" w:rsidP="00395E6B">
      <w:pPr>
        <w:pStyle w:val="NoSpacing"/>
        <w:numPr>
          <w:ilvl w:val="0"/>
          <w:numId w:val="67"/>
        </w:numPr>
        <w:spacing w:after="100"/>
        <w:ind w:left="1077"/>
        <w:rPr>
          <w:rFonts w:ascii="Times New Roman" w:hAnsi="Times New Roman" w:cs="Times New Roman"/>
          <w:sz w:val="24"/>
          <w:szCs w:val="24"/>
        </w:rPr>
      </w:pPr>
      <w:r w:rsidRPr="00077361">
        <w:rPr>
          <w:rFonts w:ascii="Times New Roman" w:hAnsi="Times New Roman" w:cs="Times New Roman"/>
          <w:sz w:val="24"/>
          <w:szCs w:val="24"/>
        </w:rPr>
        <w:t>General Reserve</w:t>
      </w:r>
      <w:r w:rsidRPr="00077361">
        <w:rPr>
          <w:rFonts w:ascii="Times New Roman" w:hAnsi="Times New Roman" w:cs="Times New Roman"/>
          <w:sz w:val="24"/>
          <w:szCs w:val="24"/>
          <w:lang w:bidi="te-IN"/>
        </w:rPr>
        <w:t xml:space="preserve">Rs: </w:t>
      </w:r>
      <w:r w:rsidRPr="00077361">
        <w:rPr>
          <w:rFonts w:ascii="Times New Roman" w:hAnsi="Times New Roman" w:cs="Times New Roman"/>
          <w:sz w:val="24"/>
          <w:szCs w:val="24"/>
        </w:rPr>
        <w:t xml:space="preserve"> 11,00,000</w:t>
      </w:r>
    </w:p>
    <w:p w:rsidR="00BF16C7" w:rsidRPr="00077361" w:rsidRDefault="00BF16C7" w:rsidP="00395E6B">
      <w:pPr>
        <w:pStyle w:val="NoSpacing"/>
        <w:numPr>
          <w:ilvl w:val="0"/>
          <w:numId w:val="67"/>
        </w:numPr>
        <w:spacing w:after="100"/>
        <w:ind w:left="1077"/>
        <w:rPr>
          <w:rFonts w:ascii="Times New Roman" w:hAnsi="Times New Roman" w:cs="Times New Roman"/>
          <w:sz w:val="24"/>
          <w:szCs w:val="24"/>
        </w:rPr>
      </w:pPr>
      <w:r w:rsidRPr="00077361">
        <w:rPr>
          <w:rFonts w:ascii="Times New Roman" w:hAnsi="Times New Roman" w:cs="Times New Roman"/>
          <w:sz w:val="24"/>
          <w:szCs w:val="24"/>
        </w:rPr>
        <w:t>Share Premium</w:t>
      </w:r>
      <w:r w:rsidRPr="00077361">
        <w:rPr>
          <w:rFonts w:ascii="Times New Roman" w:hAnsi="Times New Roman" w:cs="Times New Roman"/>
          <w:sz w:val="24"/>
          <w:szCs w:val="24"/>
          <w:lang w:bidi="te-IN"/>
        </w:rPr>
        <w:t xml:space="preserve">Rs: </w:t>
      </w:r>
      <w:r w:rsidRPr="00077361">
        <w:rPr>
          <w:rFonts w:ascii="Times New Roman" w:hAnsi="Times New Roman" w:cs="Times New Roman"/>
          <w:sz w:val="24"/>
          <w:szCs w:val="24"/>
        </w:rPr>
        <w:t>5,00,000</w:t>
      </w:r>
    </w:p>
    <w:p w:rsidR="00BF16C7" w:rsidRPr="00077361" w:rsidRDefault="00BF16C7" w:rsidP="00395E6B">
      <w:pPr>
        <w:pStyle w:val="NoSpacing"/>
        <w:numPr>
          <w:ilvl w:val="0"/>
          <w:numId w:val="67"/>
        </w:numPr>
        <w:spacing w:after="100"/>
        <w:ind w:left="1077"/>
        <w:rPr>
          <w:rFonts w:ascii="Times New Roman" w:hAnsi="Times New Roman" w:cs="Times New Roman"/>
          <w:sz w:val="24"/>
          <w:szCs w:val="24"/>
          <w:lang w:bidi="te-IN"/>
        </w:rPr>
      </w:pPr>
      <w:r w:rsidRPr="00077361">
        <w:rPr>
          <w:rFonts w:ascii="Times New Roman" w:hAnsi="Times New Roman" w:cs="Times New Roman"/>
          <w:sz w:val="24"/>
          <w:szCs w:val="24"/>
        </w:rPr>
        <w:t>Capital Reserve</w:t>
      </w:r>
      <w:r w:rsidRPr="00077361">
        <w:rPr>
          <w:rFonts w:ascii="Times New Roman" w:hAnsi="Times New Roman" w:cs="Times New Roman"/>
          <w:sz w:val="24"/>
          <w:szCs w:val="24"/>
          <w:lang w:bidi="te-IN"/>
        </w:rPr>
        <w:t xml:space="preserve"> Rs: </w:t>
      </w:r>
      <w:r w:rsidRPr="00077361">
        <w:rPr>
          <w:rFonts w:ascii="Times New Roman" w:hAnsi="Times New Roman" w:cs="Times New Roman"/>
          <w:sz w:val="24"/>
          <w:szCs w:val="24"/>
        </w:rPr>
        <w:t xml:space="preserve">  7,00,000</w:t>
      </w:r>
    </w:p>
    <w:p w:rsidR="00BF16C7" w:rsidRPr="000A34C0" w:rsidRDefault="00BF16C7" w:rsidP="00290C87">
      <w:pPr>
        <w:pStyle w:val="NoSpacing"/>
        <w:rPr>
          <w:rFonts w:ascii="Times New Roman" w:hAnsi="Times New Roman" w:cs="Times New Roman"/>
          <w:b/>
          <w:bCs/>
          <w:sz w:val="24"/>
          <w:szCs w:val="24"/>
          <w:u w:val="single"/>
          <w:lang w:bidi="te-IN"/>
        </w:rPr>
      </w:pPr>
      <w:r w:rsidRPr="000A34C0">
        <w:rPr>
          <w:rFonts w:ascii="Times New Roman" w:hAnsi="Times New Roman" w:cs="Times New Roman"/>
          <w:b/>
          <w:bCs/>
          <w:sz w:val="24"/>
          <w:szCs w:val="24"/>
          <w:u w:val="single"/>
          <w:lang w:bidi="te-IN"/>
        </w:rPr>
        <w:t>Additional   Information :</w:t>
      </w:r>
    </w:p>
    <w:p w:rsidR="00BF16C7" w:rsidRPr="00077361" w:rsidRDefault="00BF16C7" w:rsidP="00395E6B">
      <w:pPr>
        <w:pStyle w:val="NoSpacing"/>
        <w:numPr>
          <w:ilvl w:val="0"/>
          <w:numId w:val="67"/>
        </w:numPr>
        <w:spacing w:after="100"/>
        <w:ind w:left="1020"/>
        <w:rPr>
          <w:rFonts w:ascii="Times New Roman" w:hAnsi="Times New Roman" w:cs="Times New Roman"/>
          <w:sz w:val="24"/>
          <w:szCs w:val="24"/>
        </w:rPr>
      </w:pPr>
      <w:r w:rsidRPr="00077361">
        <w:rPr>
          <w:rFonts w:ascii="Times New Roman" w:hAnsi="Times New Roman" w:cs="Times New Roman"/>
          <w:sz w:val="24"/>
          <w:szCs w:val="24"/>
        </w:rPr>
        <w:t>The capitalization its general reserves</w:t>
      </w:r>
    </w:p>
    <w:p w:rsidR="00BF16C7" w:rsidRPr="00077361" w:rsidRDefault="00BF16C7" w:rsidP="00395E6B">
      <w:pPr>
        <w:pStyle w:val="NoSpacing"/>
        <w:numPr>
          <w:ilvl w:val="0"/>
          <w:numId w:val="67"/>
        </w:numPr>
        <w:spacing w:after="100"/>
        <w:ind w:left="1020"/>
        <w:rPr>
          <w:rFonts w:ascii="Times New Roman" w:hAnsi="Times New Roman" w:cs="Times New Roman"/>
          <w:sz w:val="24"/>
          <w:szCs w:val="24"/>
        </w:rPr>
      </w:pPr>
      <w:r w:rsidRPr="00077361">
        <w:rPr>
          <w:rFonts w:ascii="Times New Roman" w:hAnsi="Times New Roman" w:cs="Times New Roman"/>
          <w:sz w:val="24"/>
          <w:szCs w:val="24"/>
        </w:rPr>
        <w:t>To convert the existing shares  in to fully paid shares</w:t>
      </w:r>
    </w:p>
    <w:p w:rsidR="00BF16C7" w:rsidRPr="005D399B" w:rsidRDefault="00BF16C7" w:rsidP="00395E6B">
      <w:pPr>
        <w:pStyle w:val="NoSpacing"/>
        <w:numPr>
          <w:ilvl w:val="0"/>
          <w:numId w:val="67"/>
        </w:numPr>
        <w:spacing w:after="100"/>
        <w:ind w:left="1020"/>
        <w:rPr>
          <w:rFonts w:ascii="Times New Roman" w:hAnsi="Times New Roman" w:cs="Times New Roman"/>
          <w:sz w:val="24"/>
          <w:szCs w:val="24"/>
          <w:lang w:bidi="te-IN"/>
        </w:rPr>
      </w:pPr>
      <w:r w:rsidRPr="005D399B">
        <w:rPr>
          <w:rFonts w:ascii="Times New Roman" w:hAnsi="Times New Roman" w:cs="Times New Roman"/>
          <w:sz w:val="24"/>
          <w:szCs w:val="24"/>
        </w:rPr>
        <w:t xml:space="preserve">To issue 20,000 bonus shares of </w:t>
      </w:r>
      <w:r w:rsidRPr="005D399B">
        <w:rPr>
          <w:rFonts w:ascii="Times New Roman" w:hAnsi="Times New Roman" w:cs="Times New Roman"/>
          <w:sz w:val="24"/>
          <w:szCs w:val="24"/>
          <w:lang w:bidi="te-IN"/>
        </w:rPr>
        <w:t xml:space="preserve">Rs: </w:t>
      </w:r>
      <w:r w:rsidRPr="005D399B">
        <w:rPr>
          <w:rFonts w:ascii="Times New Roman" w:hAnsi="Times New Roman" w:cs="Times New Roman"/>
          <w:sz w:val="24"/>
          <w:szCs w:val="24"/>
        </w:rPr>
        <w:t xml:space="preserve"> 50/- each at premium of </w:t>
      </w:r>
      <w:r w:rsidRPr="005D399B">
        <w:rPr>
          <w:rFonts w:ascii="Times New Roman" w:hAnsi="Times New Roman" w:cs="Times New Roman"/>
          <w:sz w:val="24"/>
          <w:szCs w:val="24"/>
          <w:lang w:bidi="te-IN"/>
        </w:rPr>
        <w:t xml:space="preserve">Rs: </w:t>
      </w:r>
      <w:r w:rsidRPr="005D399B">
        <w:rPr>
          <w:rFonts w:ascii="Times New Roman" w:hAnsi="Times New Roman" w:cs="Times New Roman"/>
          <w:sz w:val="24"/>
          <w:szCs w:val="24"/>
        </w:rPr>
        <w:t xml:space="preserve">  10/- per share out of share   premium and capital reserve.Then pass Journal Entries.</w:t>
      </w:r>
    </w:p>
    <w:p w:rsidR="00BF16C7" w:rsidRPr="00C3602A" w:rsidRDefault="00BF16C7" w:rsidP="005D399B">
      <w:pPr>
        <w:pStyle w:val="NoSpacing"/>
        <w:spacing w:after="100"/>
        <w:rPr>
          <w:rFonts w:ascii="Times New Roman" w:hAnsi="Times New Roman"/>
          <w:sz w:val="24"/>
          <w:szCs w:val="24"/>
          <w:lang w:bidi="te-IN"/>
        </w:rPr>
      </w:pPr>
      <w:r w:rsidRPr="00077361">
        <w:rPr>
          <w:rFonts w:ascii="Times New Roman" w:hAnsi="Times New Roman" w:cs="Times New Roman"/>
          <w:sz w:val="24"/>
          <w:szCs w:val="24"/>
        </w:rPr>
        <w:t>S.V</w:t>
      </w:r>
      <w:r>
        <w:rPr>
          <w:rFonts w:ascii="Times New Roman" w:hAnsi="Times New Roman" w:hint="cs"/>
          <w:sz w:val="24"/>
          <w:szCs w:val="24"/>
          <w:cs/>
          <w:lang w:bidi="te-IN"/>
        </w:rPr>
        <w:t xml:space="preserve"> లిమిటెడ్ సంబంధించిన ఆస్తి అప్పుల పట్టి ఈ క్రింది విధంగా వుంది .</w:t>
      </w:r>
    </w:p>
    <w:p w:rsidR="00BF16C7" w:rsidRPr="00077361" w:rsidRDefault="00BF16C7" w:rsidP="00395E6B">
      <w:pPr>
        <w:pStyle w:val="NoSpacing"/>
        <w:numPr>
          <w:ilvl w:val="0"/>
          <w:numId w:val="68"/>
        </w:numPr>
        <w:rPr>
          <w:rFonts w:ascii="Times New Roman" w:hAnsi="Times New Roman" w:cs="Times New Roman"/>
          <w:sz w:val="24"/>
          <w:szCs w:val="24"/>
        </w:rPr>
      </w:pPr>
      <w:r w:rsidRPr="00077361">
        <w:rPr>
          <w:rFonts w:ascii="Times New Roman" w:hAnsi="Times New Roman" w:cs="Times New Roman"/>
          <w:sz w:val="24"/>
          <w:szCs w:val="24"/>
        </w:rPr>
        <w:t>1, 00,000</w:t>
      </w:r>
      <w:r w:rsidRPr="00077361">
        <w:rPr>
          <w:rFonts w:ascii="Times New Roman" w:hAnsi="Times New Roman" w:hint="cs"/>
          <w:sz w:val="24"/>
          <w:szCs w:val="24"/>
          <w:cs/>
          <w:lang w:bidi="te-IN"/>
        </w:rPr>
        <w:t>ఈక</w:t>
      </w:r>
      <w:r w:rsidRPr="00077361">
        <w:rPr>
          <w:rFonts w:ascii="Times New Roman" w:hAnsi="Times New Roman"/>
          <w:sz w:val="24"/>
          <w:szCs w:val="24"/>
          <w:cs/>
          <w:lang w:bidi="te-IN"/>
        </w:rPr>
        <w:t>్విటీవాటాలుఒక్కక్కటిరూ</w:t>
      </w:r>
      <w:r w:rsidRPr="00077361">
        <w:rPr>
          <w:rFonts w:ascii="Times New Roman" w:hAnsi="Times New Roman" w:cs="Times New Roman"/>
          <w:sz w:val="24"/>
          <w:szCs w:val="24"/>
        </w:rPr>
        <w:t>50</w:t>
      </w:r>
      <w:r w:rsidRPr="00077361">
        <w:rPr>
          <w:rFonts w:ascii="Times New Roman" w:hAnsi="Times New Roman"/>
          <w:sz w:val="24"/>
          <w:szCs w:val="24"/>
          <w:cs/>
          <w:lang w:bidi="te-IN"/>
        </w:rPr>
        <w:t>చొప్పున</w:t>
      </w:r>
      <w:r w:rsidRPr="00077361">
        <w:rPr>
          <w:rFonts w:ascii="Times New Roman" w:hAnsi="Times New Roman" w:cs="Times New Roman"/>
          <w:sz w:val="24"/>
          <w:szCs w:val="24"/>
          <w:rtl/>
          <w:cs/>
        </w:rPr>
        <w:t xml:space="preserve">, </w:t>
      </w:r>
      <w:r w:rsidRPr="00077361">
        <w:rPr>
          <w:rFonts w:ascii="Times New Roman" w:hAnsi="Times New Roman"/>
          <w:sz w:val="24"/>
          <w:szCs w:val="24"/>
          <w:rtl/>
          <w:cs/>
          <w:lang w:bidi="te-IN"/>
        </w:rPr>
        <w:t>రూ</w:t>
      </w:r>
      <w:r w:rsidRPr="00077361">
        <w:rPr>
          <w:rFonts w:ascii="Times New Roman" w:hAnsi="Times New Roman" w:cs="Times New Roman"/>
          <w:sz w:val="24"/>
          <w:szCs w:val="24"/>
        </w:rPr>
        <w:t>40</w:t>
      </w:r>
      <w:r w:rsidRPr="00077361">
        <w:rPr>
          <w:rFonts w:ascii="Times New Roman" w:hAnsi="Times New Roman"/>
          <w:sz w:val="24"/>
          <w:szCs w:val="24"/>
          <w:cs/>
          <w:lang w:bidi="te-IN"/>
        </w:rPr>
        <w:t>మాత్రమేచెల్లించినది</w:t>
      </w:r>
      <w:r w:rsidRPr="00077361">
        <w:rPr>
          <w:rFonts w:ascii="Times New Roman" w:hAnsi="Times New Roman" w:cs="Times New Roman"/>
          <w:sz w:val="24"/>
          <w:szCs w:val="24"/>
          <w:rtl/>
          <w:cs/>
        </w:rPr>
        <w:t>.</w:t>
      </w:r>
    </w:p>
    <w:p w:rsidR="00BF16C7" w:rsidRPr="00077361" w:rsidRDefault="00BF16C7" w:rsidP="00395E6B">
      <w:pPr>
        <w:pStyle w:val="NoSpacing"/>
        <w:numPr>
          <w:ilvl w:val="0"/>
          <w:numId w:val="68"/>
        </w:numPr>
        <w:rPr>
          <w:rFonts w:ascii="Times New Roman" w:hAnsi="Times New Roman" w:cs="Times New Roman"/>
          <w:sz w:val="24"/>
          <w:szCs w:val="24"/>
        </w:rPr>
      </w:pPr>
      <w:r w:rsidRPr="00077361">
        <w:rPr>
          <w:rFonts w:ascii="Times New Roman" w:hAnsi="Times New Roman"/>
          <w:sz w:val="24"/>
          <w:szCs w:val="24"/>
          <w:cs/>
          <w:lang w:bidi="te-IN"/>
        </w:rPr>
        <w:t>సాధారణరిజర్వురూ</w:t>
      </w:r>
      <w:r w:rsidRPr="00077361">
        <w:rPr>
          <w:rFonts w:ascii="Times New Roman" w:hAnsi="Times New Roman" w:cs="Times New Roman"/>
          <w:sz w:val="24"/>
          <w:szCs w:val="24"/>
        </w:rPr>
        <w:t>11,00,000</w:t>
      </w:r>
    </w:p>
    <w:p w:rsidR="00BF16C7" w:rsidRPr="00077361" w:rsidRDefault="00BF16C7" w:rsidP="00395E6B">
      <w:pPr>
        <w:pStyle w:val="NoSpacing"/>
        <w:numPr>
          <w:ilvl w:val="0"/>
          <w:numId w:val="68"/>
        </w:numPr>
        <w:rPr>
          <w:rFonts w:ascii="Times New Roman" w:hAnsi="Times New Roman" w:cs="Times New Roman"/>
          <w:sz w:val="24"/>
          <w:szCs w:val="24"/>
        </w:rPr>
      </w:pPr>
      <w:r w:rsidRPr="00077361">
        <w:rPr>
          <w:rFonts w:ascii="Times New Roman" w:hAnsi="Times New Roman"/>
          <w:sz w:val="24"/>
          <w:szCs w:val="24"/>
          <w:cs/>
          <w:lang w:bidi="te-IN"/>
        </w:rPr>
        <w:t>వాటాప్రీమియంరూ</w:t>
      </w:r>
      <w:r w:rsidRPr="00077361">
        <w:rPr>
          <w:rFonts w:ascii="Times New Roman" w:hAnsi="Times New Roman" w:cs="Times New Roman"/>
          <w:sz w:val="24"/>
          <w:szCs w:val="24"/>
        </w:rPr>
        <w:t>5,00,000</w:t>
      </w:r>
    </w:p>
    <w:p w:rsidR="00BF16C7" w:rsidRPr="00077361" w:rsidRDefault="00BF16C7" w:rsidP="00395E6B">
      <w:pPr>
        <w:pStyle w:val="NoSpacing"/>
        <w:numPr>
          <w:ilvl w:val="0"/>
          <w:numId w:val="68"/>
        </w:numPr>
        <w:rPr>
          <w:rFonts w:ascii="Times New Roman" w:hAnsi="Times New Roman" w:cs="Times New Roman"/>
          <w:sz w:val="24"/>
          <w:szCs w:val="24"/>
        </w:rPr>
      </w:pPr>
      <w:r w:rsidRPr="00077361">
        <w:rPr>
          <w:rFonts w:ascii="Times New Roman" w:hAnsi="Times New Roman"/>
          <w:sz w:val="24"/>
          <w:szCs w:val="24"/>
          <w:cs/>
          <w:lang w:bidi="te-IN"/>
        </w:rPr>
        <w:t>మూలధనరిజర్వురూ</w:t>
      </w:r>
      <w:r w:rsidRPr="00077361">
        <w:rPr>
          <w:rFonts w:ascii="Times New Roman" w:hAnsi="Times New Roman" w:cs="Times New Roman"/>
          <w:sz w:val="24"/>
          <w:szCs w:val="24"/>
        </w:rPr>
        <w:t>7,00,000</w:t>
      </w:r>
    </w:p>
    <w:p w:rsidR="00BF16C7" w:rsidRPr="00077361" w:rsidRDefault="00BF16C7" w:rsidP="005D399B">
      <w:pPr>
        <w:pStyle w:val="NoSpacing"/>
        <w:rPr>
          <w:rFonts w:ascii="Times New Roman" w:hAnsi="Times New Roman" w:cs="Times New Roman"/>
          <w:sz w:val="24"/>
          <w:szCs w:val="24"/>
        </w:rPr>
      </w:pPr>
      <w:r w:rsidRPr="000A34C0">
        <w:rPr>
          <w:rFonts w:ascii="Times New Roman" w:hAnsi="Times New Roman"/>
          <w:b/>
          <w:bCs/>
          <w:sz w:val="24"/>
          <w:szCs w:val="24"/>
          <w:u w:val="single"/>
          <w:cs/>
          <w:lang w:bidi="te-IN"/>
        </w:rPr>
        <w:t>అదనపుసమాచారము</w:t>
      </w:r>
      <w:r w:rsidRPr="000A34C0">
        <w:rPr>
          <w:rFonts w:ascii="Times New Roman" w:hAnsi="Times New Roman" w:cs="Times New Roman"/>
          <w:b/>
          <w:bCs/>
          <w:sz w:val="24"/>
          <w:szCs w:val="24"/>
          <w:u w:val="single"/>
          <w:rtl/>
          <w:cs/>
        </w:rPr>
        <w:t xml:space="preserve">: </w:t>
      </w:r>
      <w:r w:rsidRPr="00077361">
        <w:rPr>
          <w:rFonts w:ascii="Times New Roman" w:hAnsi="Times New Roman"/>
          <w:sz w:val="24"/>
          <w:szCs w:val="24"/>
          <w:cs/>
          <w:lang w:bidi="te-IN"/>
        </w:rPr>
        <w:t>సాధారణరిజర్వునుమూలధనీకరించినది</w:t>
      </w:r>
      <w:r w:rsidRPr="00077361">
        <w:rPr>
          <w:rFonts w:ascii="Times New Roman" w:hAnsi="Times New Roman" w:cs="Times New Roman"/>
          <w:sz w:val="24"/>
          <w:szCs w:val="24"/>
          <w:rtl/>
          <w:cs/>
        </w:rPr>
        <w:t>.</w:t>
      </w:r>
    </w:p>
    <w:p w:rsidR="00BF16C7" w:rsidRPr="00077361" w:rsidRDefault="00BF16C7" w:rsidP="00395E6B">
      <w:pPr>
        <w:pStyle w:val="NoSpacing"/>
        <w:numPr>
          <w:ilvl w:val="0"/>
          <w:numId w:val="69"/>
        </w:numPr>
        <w:ind w:left="1020"/>
        <w:rPr>
          <w:rFonts w:ascii="Times New Roman" w:hAnsi="Times New Roman" w:cs="Times New Roman"/>
          <w:sz w:val="24"/>
          <w:szCs w:val="24"/>
        </w:rPr>
      </w:pPr>
      <w:r w:rsidRPr="00077361">
        <w:rPr>
          <w:rFonts w:ascii="Times New Roman" w:hAnsi="Times New Roman"/>
          <w:sz w:val="24"/>
          <w:szCs w:val="24"/>
          <w:cs/>
          <w:lang w:bidi="te-IN"/>
        </w:rPr>
        <w:t>అసంపూర్తివాటాలనుపూర్తిగాచెల్లించినవాటాలుగామార్చుటకు</w:t>
      </w:r>
    </w:p>
    <w:p w:rsidR="00BF16C7" w:rsidRPr="00077361" w:rsidRDefault="00BF16C7" w:rsidP="00395E6B">
      <w:pPr>
        <w:pStyle w:val="NoSpacing"/>
        <w:numPr>
          <w:ilvl w:val="0"/>
          <w:numId w:val="69"/>
        </w:numPr>
        <w:ind w:left="1020"/>
        <w:rPr>
          <w:rFonts w:ascii="Times New Roman" w:hAnsi="Times New Roman" w:cs="Times New Roman"/>
          <w:sz w:val="24"/>
          <w:szCs w:val="24"/>
        </w:rPr>
      </w:pPr>
      <w:r w:rsidRPr="00077361">
        <w:rPr>
          <w:rFonts w:ascii="Times New Roman" w:hAnsi="Times New Roman"/>
          <w:sz w:val="24"/>
          <w:szCs w:val="24"/>
          <w:cs/>
          <w:lang w:bidi="te-IN"/>
        </w:rPr>
        <w:t>వాటాప్రీమియంమరియుమూలధనరిజర్వునుంచి</w:t>
      </w:r>
      <w:r w:rsidRPr="00077361">
        <w:rPr>
          <w:rFonts w:ascii="Times New Roman" w:hAnsi="Times New Roman" w:cs="Times New Roman"/>
          <w:sz w:val="24"/>
          <w:szCs w:val="24"/>
        </w:rPr>
        <w:t>20,000</w:t>
      </w:r>
      <w:r w:rsidRPr="00077361">
        <w:rPr>
          <w:rFonts w:ascii="Times New Roman" w:hAnsi="Times New Roman"/>
          <w:sz w:val="24"/>
          <w:szCs w:val="24"/>
          <w:cs/>
          <w:lang w:bidi="te-IN"/>
        </w:rPr>
        <w:t>బోనస్వాటాలఒక్కక్కటిరూ</w:t>
      </w:r>
      <w:r w:rsidRPr="00077361">
        <w:rPr>
          <w:rFonts w:ascii="Times New Roman" w:hAnsi="Times New Roman" w:cs="Times New Roman"/>
          <w:sz w:val="24"/>
          <w:szCs w:val="24"/>
        </w:rPr>
        <w:t>50/-</w:t>
      </w:r>
      <w:r w:rsidRPr="00077361">
        <w:rPr>
          <w:rFonts w:ascii="Times New Roman" w:hAnsi="Times New Roman"/>
          <w:sz w:val="24"/>
          <w:szCs w:val="24"/>
          <w:cs/>
          <w:lang w:bidi="te-IN"/>
        </w:rPr>
        <w:t>విలువగలవాటినిరూ</w:t>
      </w:r>
      <w:r w:rsidRPr="00077361">
        <w:rPr>
          <w:rFonts w:ascii="Times New Roman" w:hAnsi="Times New Roman" w:cs="Times New Roman"/>
          <w:sz w:val="24"/>
          <w:szCs w:val="24"/>
        </w:rPr>
        <w:t>10/</w:t>
      </w:r>
      <w:r w:rsidRPr="00077361">
        <w:rPr>
          <w:rFonts w:ascii="Times New Roman" w:hAnsi="Times New Roman"/>
          <w:sz w:val="24"/>
          <w:szCs w:val="24"/>
          <w:cs/>
          <w:lang w:bidi="te-IN"/>
        </w:rPr>
        <w:t>ప్రీమియంతోజారీచేయుట</w:t>
      </w:r>
      <w:r w:rsidRPr="00077361">
        <w:rPr>
          <w:rFonts w:ascii="Times New Roman" w:hAnsi="Times New Roman" w:cs="Times New Roman"/>
          <w:sz w:val="24"/>
          <w:szCs w:val="24"/>
          <w:rtl/>
          <w:cs/>
        </w:rPr>
        <w:t xml:space="preserve">. </w:t>
      </w:r>
    </w:p>
    <w:p w:rsidR="00BF16C7" w:rsidRPr="004F16C7" w:rsidRDefault="00BF16C7" w:rsidP="00290C87">
      <w:pPr>
        <w:pStyle w:val="NoSpacing"/>
        <w:ind w:left="1020"/>
        <w:rPr>
          <w:rFonts w:ascii="Times New Roman" w:hAnsi="Times New Roman" w:cs="Times New Roman"/>
          <w:sz w:val="24"/>
          <w:szCs w:val="24"/>
        </w:rPr>
      </w:pPr>
      <w:r w:rsidRPr="00077361">
        <w:rPr>
          <w:rFonts w:ascii="Times New Roman" w:hAnsi="Times New Roman"/>
          <w:sz w:val="24"/>
          <w:szCs w:val="24"/>
          <w:cs/>
          <w:lang w:bidi="te-IN"/>
        </w:rPr>
        <w:t>చిట్టాపద్దులువ్రాసి</w:t>
      </w:r>
      <w:r>
        <w:rPr>
          <w:rFonts w:ascii="Times New Roman" w:hAnsi="Times New Roman" w:hint="cs"/>
          <w:sz w:val="24"/>
          <w:szCs w:val="24"/>
          <w:cs/>
          <w:lang w:bidi="te-IN"/>
        </w:rPr>
        <w:t xml:space="preserve">ఆస్తి  </w:t>
      </w:r>
      <w:r w:rsidRPr="00077361">
        <w:rPr>
          <w:rFonts w:ascii="Times New Roman" w:hAnsi="Times New Roman"/>
          <w:sz w:val="24"/>
          <w:szCs w:val="24"/>
          <w:cs/>
          <w:lang w:bidi="te-IN"/>
        </w:rPr>
        <w:t>అప్పుల</w:t>
      </w:r>
      <w:r>
        <w:rPr>
          <w:rFonts w:ascii="Times New Roman" w:hAnsi="Times New Roman" w:hint="cs"/>
          <w:sz w:val="24"/>
          <w:szCs w:val="24"/>
          <w:cs/>
          <w:lang w:bidi="te-IN"/>
        </w:rPr>
        <w:t xml:space="preserve">పట్టి  </w:t>
      </w:r>
      <w:r w:rsidRPr="00077361">
        <w:rPr>
          <w:rFonts w:ascii="Times New Roman" w:hAnsi="Times New Roman"/>
          <w:sz w:val="24"/>
          <w:szCs w:val="24"/>
          <w:cs/>
          <w:lang w:bidi="te-IN"/>
        </w:rPr>
        <w:t>లోవివిధఅంశములనిల్వలనుతెలియచేయండి</w:t>
      </w:r>
      <w:r w:rsidRPr="00077361">
        <w:rPr>
          <w:rFonts w:ascii="Times New Roman" w:hAnsi="Times New Roman" w:cs="Times New Roman"/>
          <w:sz w:val="24"/>
          <w:szCs w:val="24"/>
          <w:rtl/>
          <w:cs/>
        </w:rPr>
        <w:t>.</w:t>
      </w:r>
    </w:p>
    <w:p w:rsidR="00405F36" w:rsidRDefault="00405F36" w:rsidP="00405F36">
      <w:pPr>
        <w:tabs>
          <w:tab w:val="left" w:pos="720"/>
          <w:tab w:val="center" w:pos="4153"/>
        </w:tabs>
        <w:spacing w:line="240" w:lineRule="auto"/>
        <w:rPr>
          <w:rFonts w:ascii="Times New Roman" w:hAnsi="Times New Roman" w:cs="Times New Roman"/>
          <w:b/>
          <w:sz w:val="24"/>
          <w:szCs w:val="24"/>
        </w:rPr>
      </w:pPr>
      <w:r>
        <w:rPr>
          <w:rFonts w:ascii="Times New Roman" w:hAnsi="Times New Roman" w:cs="Times New Roman"/>
          <w:b/>
          <w:sz w:val="24"/>
          <w:szCs w:val="24"/>
        </w:rPr>
        <w:tab/>
      </w:r>
    </w:p>
    <w:p w:rsidR="00BF16C7" w:rsidRDefault="00405F36" w:rsidP="00405F36">
      <w:pPr>
        <w:tabs>
          <w:tab w:val="left" w:pos="720"/>
          <w:tab w:val="center" w:pos="4153"/>
        </w:tabs>
        <w:spacing w:line="240" w:lineRule="auto"/>
        <w:rPr>
          <w:rFonts w:ascii="Times New Roman" w:hAnsi="Times New Roman" w:cs="Times New Roman"/>
          <w:b/>
          <w:sz w:val="24"/>
          <w:szCs w:val="24"/>
        </w:rPr>
      </w:pPr>
      <w:r>
        <w:rPr>
          <w:rFonts w:ascii="Times New Roman" w:hAnsi="Times New Roman" w:cs="Times New Roman"/>
          <w:b/>
          <w:sz w:val="24"/>
          <w:szCs w:val="24"/>
        </w:rPr>
        <w:tab/>
      </w:r>
      <w:r w:rsidR="0028518D">
        <w:rPr>
          <w:rFonts w:ascii="Times New Roman" w:hAnsi="Times New Roman" w:cs="Times New Roman"/>
          <w:b/>
          <w:sz w:val="24"/>
          <w:szCs w:val="24"/>
        </w:rPr>
        <w:tab/>
      </w:r>
      <w:r w:rsidR="005D399B">
        <w:rPr>
          <w:rFonts w:ascii="Times New Roman" w:hAnsi="Times New Roman" w:cs="Times New Roman"/>
          <w:b/>
          <w:sz w:val="24"/>
          <w:szCs w:val="24"/>
        </w:rPr>
        <w:t>*****</w:t>
      </w:r>
    </w:p>
    <w:p w:rsidR="00695BF4" w:rsidRDefault="00695BF4" w:rsidP="005D399B">
      <w:pPr>
        <w:spacing w:line="240" w:lineRule="auto"/>
        <w:jc w:val="center"/>
        <w:rPr>
          <w:rFonts w:ascii="Times New Roman" w:hAnsi="Times New Roman" w:cs="Times New Roman"/>
          <w:b/>
          <w:sz w:val="24"/>
          <w:szCs w:val="24"/>
        </w:rPr>
      </w:pPr>
    </w:p>
    <w:p w:rsidR="00695BF4" w:rsidRDefault="00695BF4" w:rsidP="005D399B">
      <w:pPr>
        <w:spacing w:line="240" w:lineRule="auto"/>
        <w:jc w:val="center"/>
        <w:rPr>
          <w:rFonts w:ascii="Times New Roman" w:hAnsi="Times New Roman" w:cs="Times New Roman"/>
          <w:b/>
          <w:sz w:val="24"/>
          <w:szCs w:val="24"/>
        </w:rPr>
      </w:pPr>
    </w:p>
    <w:p w:rsidR="00695BF4" w:rsidRDefault="00695BF4" w:rsidP="005D399B">
      <w:pPr>
        <w:spacing w:line="240" w:lineRule="auto"/>
        <w:jc w:val="center"/>
        <w:rPr>
          <w:rFonts w:ascii="Times New Roman" w:hAnsi="Times New Roman" w:cs="Times New Roman"/>
          <w:b/>
          <w:sz w:val="24"/>
          <w:szCs w:val="24"/>
        </w:rPr>
      </w:pPr>
    </w:p>
    <w:tbl>
      <w:tblPr>
        <w:tblStyle w:val="TableGrid"/>
        <w:tblW w:w="8568" w:type="dxa"/>
        <w:tblLayout w:type="fixed"/>
        <w:tblLook w:val="04A0"/>
      </w:tblPr>
      <w:tblGrid>
        <w:gridCol w:w="1998"/>
        <w:gridCol w:w="3262"/>
        <w:gridCol w:w="3308"/>
      </w:tblGrid>
      <w:tr w:rsidR="00BF16C7" w:rsidTr="005D399B">
        <w:tc>
          <w:tcPr>
            <w:tcW w:w="8568" w:type="dxa"/>
            <w:gridSpan w:val="3"/>
          </w:tcPr>
          <w:p w:rsidR="00BF16C7" w:rsidRPr="00DE7AC8" w:rsidRDefault="00BF16C7"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BF16C7" w:rsidTr="005D399B">
        <w:tc>
          <w:tcPr>
            <w:tcW w:w="8568" w:type="dxa"/>
            <w:gridSpan w:val="3"/>
          </w:tcPr>
          <w:p w:rsidR="00BF16C7" w:rsidRPr="00DE7AC8" w:rsidRDefault="00BF16C7" w:rsidP="00290C87">
            <w:pPr>
              <w:jc w:val="center"/>
              <w:rPr>
                <w:rFonts w:ascii="Times New Roman" w:hAnsi="Times New Roman" w:cs="Times New Roman"/>
                <w:bCs/>
                <w:sz w:val="24"/>
                <w:szCs w:val="24"/>
              </w:rPr>
            </w:pPr>
            <w:r>
              <w:rPr>
                <w:rFonts w:ascii="Times New Roman" w:hAnsi="Times New Roman" w:cs="Times New Roman"/>
                <w:b/>
                <w:sz w:val="24"/>
                <w:szCs w:val="24"/>
              </w:rPr>
              <w:t>I</w:t>
            </w:r>
            <w:r w:rsidRPr="00A82A3A">
              <w:rPr>
                <w:rFonts w:ascii="Times New Roman" w:hAnsi="Times New Roman" w:cs="Times New Roman"/>
                <w:b/>
                <w:sz w:val="24"/>
                <w:szCs w:val="24"/>
              </w:rPr>
              <w:t>II B.COM</w:t>
            </w:r>
            <w:r w:rsidRPr="009C6F65">
              <w:rPr>
                <w:rFonts w:ascii="Times New Roman" w:hAnsi="Times New Roman" w:cs="Times New Roman"/>
                <w:b/>
                <w:sz w:val="24"/>
                <w:szCs w:val="24"/>
              </w:rPr>
              <w:t>(TM, EM)W.e.f. 2018 -19</w:t>
            </w:r>
          </w:p>
        </w:tc>
      </w:tr>
      <w:tr w:rsidR="00BF16C7" w:rsidTr="005D399B">
        <w:tc>
          <w:tcPr>
            <w:tcW w:w="1998" w:type="dxa"/>
          </w:tcPr>
          <w:p w:rsidR="00BF16C7" w:rsidRPr="00DE7AC8" w:rsidRDefault="00BF16C7"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570" w:type="dxa"/>
            <w:gridSpan w:val="2"/>
          </w:tcPr>
          <w:p w:rsidR="00BF16C7" w:rsidRDefault="00BF16C7" w:rsidP="00290C87">
            <w:pPr>
              <w:rPr>
                <w:rFonts w:ascii="Times New Roman" w:hAnsi="Times New Roman" w:cs="Times New Roman"/>
                <w:b/>
                <w:sz w:val="24"/>
                <w:szCs w:val="24"/>
              </w:rPr>
            </w:pPr>
            <w:r w:rsidRPr="00B312CE">
              <w:rPr>
                <w:rFonts w:ascii="Times New Roman" w:hAnsi="Times New Roman" w:cs="Times New Roman"/>
                <w:b/>
                <w:bCs/>
              </w:rPr>
              <w:t>5306:</w:t>
            </w:r>
            <w:r>
              <w:rPr>
                <w:rFonts w:ascii="Times New Roman" w:hAnsi="Times New Roman" w:cs="Times New Roman"/>
                <w:b/>
                <w:sz w:val="24"/>
                <w:szCs w:val="24"/>
              </w:rPr>
              <w:t>CORPORATE ACCOUNTING</w:t>
            </w:r>
          </w:p>
        </w:tc>
      </w:tr>
      <w:tr w:rsidR="00BF16C7" w:rsidTr="005D399B">
        <w:tc>
          <w:tcPr>
            <w:tcW w:w="1998" w:type="dxa"/>
          </w:tcPr>
          <w:p w:rsidR="00BF16C7" w:rsidRPr="00DE7AC8" w:rsidRDefault="00BF16C7"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DE7AC8">
              <w:rPr>
                <w:rFonts w:ascii="Times New Roman" w:hAnsi="Times New Roman" w:cs="Times New Roman"/>
                <w:bCs/>
                <w:sz w:val="24"/>
                <w:szCs w:val="24"/>
              </w:rPr>
              <w:t xml:space="preserve">– SEM </w:t>
            </w:r>
          </w:p>
        </w:tc>
        <w:tc>
          <w:tcPr>
            <w:tcW w:w="3262" w:type="dxa"/>
          </w:tcPr>
          <w:p w:rsidR="00BF16C7" w:rsidRPr="00DE7AC8" w:rsidRDefault="00BF16C7"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308" w:type="dxa"/>
          </w:tcPr>
          <w:p w:rsidR="00BF16C7" w:rsidRPr="00DE7AC8" w:rsidRDefault="00BF16C7"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BF16C7" w:rsidRPr="00E37F12" w:rsidTr="005D399B">
        <w:tc>
          <w:tcPr>
            <w:tcW w:w="8568" w:type="dxa"/>
            <w:gridSpan w:val="3"/>
          </w:tcPr>
          <w:p w:rsidR="00BF16C7" w:rsidRPr="00E37F12" w:rsidRDefault="00BF16C7" w:rsidP="00290C87">
            <w:pPr>
              <w:jc w:val="center"/>
              <w:rPr>
                <w:rFonts w:ascii="Times New Roman" w:hAnsi="Times New Roman" w:cs="Times New Roman"/>
                <w:b/>
                <w:sz w:val="24"/>
                <w:szCs w:val="24"/>
              </w:rPr>
            </w:pPr>
            <w:r>
              <w:rPr>
                <w:rFonts w:ascii="Times New Roman" w:hAnsi="Times New Roman" w:cs="Times New Roman"/>
                <w:b/>
                <w:sz w:val="24"/>
                <w:szCs w:val="24"/>
              </w:rPr>
              <w:t>QUESTION BANK</w:t>
            </w:r>
          </w:p>
        </w:tc>
      </w:tr>
    </w:tbl>
    <w:p w:rsidR="00BF16C7" w:rsidRPr="00D92E62" w:rsidRDefault="00BF16C7" w:rsidP="00290C87">
      <w:pPr>
        <w:spacing w:line="240" w:lineRule="auto"/>
        <w:jc w:val="center"/>
        <w:rPr>
          <w:b/>
          <w:bCs/>
          <w:sz w:val="24"/>
          <w:szCs w:val="24"/>
          <w:u w:val="single"/>
        </w:rPr>
      </w:pPr>
      <w:r w:rsidRPr="00D92E62">
        <w:rPr>
          <w:b/>
          <w:bCs/>
          <w:sz w:val="24"/>
          <w:szCs w:val="24"/>
          <w:u w:val="single"/>
        </w:rPr>
        <w:t>UNIT - I</w:t>
      </w:r>
    </w:p>
    <w:p w:rsidR="00BF16C7" w:rsidRPr="00EE0E08" w:rsidRDefault="00BF16C7" w:rsidP="00290C87">
      <w:pPr>
        <w:spacing w:line="240" w:lineRule="auto"/>
        <w:rPr>
          <w:rFonts w:ascii="Times New Roman" w:hAnsi="Times New Roman" w:cs="Times New Roman"/>
          <w:b/>
          <w:bCs/>
          <w:u w:val="single"/>
        </w:rPr>
      </w:pPr>
      <w:r w:rsidRPr="00EE0E08">
        <w:rPr>
          <w:rFonts w:ascii="Times New Roman" w:hAnsi="Times New Roman" w:cs="Times New Roman"/>
          <w:b/>
          <w:bCs/>
          <w:u w:val="single"/>
        </w:rPr>
        <w:t>ESSAY QUESTIONS</w:t>
      </w:r>
    </w:p>
    <w:p w:rsidR="00BF16C7" w:rsidRPr="003A59EA" w:rsidRDefault="00BF16C7" w:rsidP="00395E6B">
      <w:pPr>
        <w:pStyle w:val="NoSpacing"/>
        <w:numPr>
          <w:ilvl w:val="0"/>
          <w:numId w:val="202"/>
        </w:numPr>
      </w:pPr>
      <w:r w:rsidRPr="003A59EA">
        <w:t>Define   Accounting Standard.  Explain the Need and Importance of Accounting Standard.</w:t>
      </w:r>
    </w:p>
    <w:p w:rsidR="00BF16C7" w:rsidRDefault="00BF16C7" w:rsidP="00290C87">
      <w:pPr>
        <w:pStyle w:val="NoSpacing"/>
      </w:pPr>
      <w:r w:rsidRPr="00AC5096">
        <w:rPr>
          <w:cs/>
          <w:lang w:bidi="te-IN"/>
        </w:rPr>
        <w:t>అకౌంటింగ్ ప్రమాణాలను నిర్వచించి</w:t>
      </w:r>
      <w:r w:rsidRPr="00AC5096">
        <w:rPr>
          <w:rtl/>
          <w:cs/>
        </w:rPr>
        <w:t xml:space="preserve">. </w:t>
      </w:r>
      <w:r w:rsidRPr="00AC5096">
        <w:rPr>
          <w:rtl/>
          <w:cs/>
          <w:lang w:bidi="te-IN"/>
        </w:rPr>
        <w:t xml:space="preserve">అకౌంటింగ్ </w:t>
      </w:r>
      <w:r w:rsidRPr="00AC5096">
        <w:rPr>
          <w:cs/>
          <w:lang w:bidi="te-IN"/>
        </w:rPr>
        <w:t>ప్రమాణాలఆవశ్యకత మరియు ప్రాముఖ్యత వివరించండి</w:t>
      </w:r>
      <w:r>
        <w:t xml:space="preserve">.  </w:t>
      </w:r>
    </w:p>
    <w:p w:rsidR="00BF16C7" w:rsidRPr="003A59EA" w:rsidRDefault="00BF16C7" w:rsidP="00395E6B">
      <w:pPr>
        <w:pStyle w:val="NoSpacing"/>
        <w:numPr>
          <w:ilvl w:val="0"/>
          <w:numId w:val="202"/>
        </w:numPr>
      </w:pPr>
      <w:r w:rsidRPr="003A59EA">
        <w:t>Explain the Indian Accounting Standards.</w:t>
      </w:r>
    </w:p>
    <w:p w:rsidR="00BF16C7" w:rsidRPr="003A59EA" w:rsidRDefault="00BF16C7" w:rsidP="00290C87">
      <w:pPr>
        <w:pStyle w:val="NoSpacing"/>
      </w:pPr>
      <w:r w:rsidRPr="003A59EA">
        <w:rPr>
          <w:cs/>
          <w:lang w:bidi="te-IN"/>
        </w:rPr>
        <w:t xml:space="preserve"> భారతీయ అకౌంటింగ్ ప్రమాణాల ను వివరించండి </w:t>
      </w:r>
    </w:p>
    <w:p w:rsidR="00BF16C7" w:rsidRPr="003A59EA" w:rsidRDefault="00BF16C7" w:rsidP="00395E6B">
      <w:pPr>
        <w:pStyle w:val="NoSpacing"/>
        <w:numPr>
          <w:ilvl w:val="0"/>
          <w:numId w:val="202"/>
        </w:numPr>
      </w:pPr>
      <w:r w:rsidRPr="003A59EA">
        <w:t>Define  Goodwill.  Explain the Need and Importance of Valuation of Goodwill.</w:t>
      </w:r>
    </w:p>
    <w:p w:rsidR="00BF16C7" w:rsidRPr="003A59EA" w:rsidRDefault="00BF16C7" w:rsidP="00290C87">
      <w:pPr>
        <w:pStyle w:val="NoSpacing"/>
      </w:pPr>
      <w:r w:rsidRPr="003A59EA">
        <w:rPr>
          <w:cs/>
          <w:lang w:bidi="te-IN"/>
        </w:rPr>
        <w:t>గుడ్ విల్ అనగానేమి</w:t>
      </w:r>
      <w:r w:rsidRPr="003A59EA">
        <w:rPr>
          <w:rtl/>
          <w:cs/>
        </w:rPr>
        <w:t xml:space="preserve">? </w:t>
      </w:r>
      <w:r w:rsidRPr="003A59EA">
        <w:rPr>
          <w:cs/>
          <w:lang w:bidi="te-IN"/>
        </w:rPr>
        <w:t>గుడ్ విల్  మూల్యాంకన ఆవశ్యకత  మరియు ప్రాముఖ్యత  ను వివరించండి</w:t>
      </w:r>
      <w:r w:rsidRPr="003A59EA">
        <w:t>.</w:t>
      </w:r>
    </w:p>
    <w:p w:rsidR="00BF16C7" w:rsidRPr="003A59EA" w:rsidRDefault="00BF16C7" w:rsidP="00395E6B">
      <w:pPr>
        <w:pStyle w:val="NoSpacing"/>
        <w:numPr>
          <w:ilvl w:val="0"/>
          <w:numId w:val="202"/>
        </w:numPr>
      </w:pPr>
      <w:r w:rsidRPr="003A59EA">
        <w:t>Explain the Various Methods of Valuation of Goodwill.</w:t>
      </w:r>
    </w:p>
    <w:p w:rsidR="00BF16C7" w:rsidRPr="003A59EA" w:rsidRDefault="00BF16C7" w:rsidP="00290C87">
      <w:pPr>
        <w:pStyle w:val="NoSpacing"/>
      </w:pPr>
      <w:r w:rsidRPr="003A59EA">
        <w:rPr>
          <w:cs/>
          <w:lang w:bidi="te-IN"/>
        </w:rPr>
        <w:t>గుడ్ విల్  మూల్యాంకన వివిధ పద్ధతులు తెల్పండి</w:t>
      </w:r>
      <w:r w:rsidRPr="003A59EA">
        <w:rPr>
          <w:rtl/>
          <w:cs/>
        </w:rPr>
        <w:t>?</w:t>
      </w:r>
    </w:p>
    <w:p w:rsidR="00BF16C7" w:rsidRPr="003A59EA" w:rsidRDefault="00BF16C7" w:rsidP="00395E6B">
      <w:pPr>
        <w:pStyle w:val="NoSpacing"/>
        <w:numPr>
          <w:ilvl w:val="0"/>
          <w:numId w:val="202"/>
        </w:numPr>
      </w:pPr>
      <w:r w:rsidRPr="003A59EA">
        <w:t>Explain the factors affecting the value of good will.</w:t>
      </w:r>
    </w:p>
    <w:p w:rsidR="00BF16C7" w:rsidRPr="003A59EA" w:rsidRDefault="00BF16C7" w:rsidP="00290C87">
      <w:pPr>
        <w:pStyle w:val="NoSpacing"/>
      </w:pPr>
      <w:r w:rsidRPr="003A59EA">
        <w:rPr>
          <w:cs/>
          <w:lang w:bidi="te-IN"/>
        </w:rPr>
        <w:t xml:space="preserve"> గుడ్ విల్  ను  ప్రభావితం చేసే అంశాలు  తెల్పండి</w:t>
      </w:r>
      <w:r w:rsidRPr="003A59EA">
        <w:rPr>
          <w:rtl/>
          <w:cs/>
        </w:rPr>
        <w:t>?</w:t>
      </w:r>
    </w:p>
    <w:p w:rsidR="00BF16C7" w:rsidRPr="003A59EA" w:rsidRDefault="00BF16C7" w:rsidP="00395E6B">
      <w:pPr>
        <w:pStyle w:val="NoSpacing"/>
        <w:numPr>
          <w:ilvl w:val="0"/>
          <w:numId w:val="202"/>
        </w:numPr>
      </w:pPr>
      <w:r w:rsidRPr="003A59EA">
        <w:t xml:space="preserve"> Explain the Need and Importance of Valuation of Shares.</w:t>
      </w:r>
    </w:p>
    <w:p w:rsidR="00BF16C7" w:rsidRPr="003A59EA" w:rsidRDefault="00BF16C7" w:rsidP="00290C87">
      <w:pPr>
        <w:pStyle w:val="NoSpacing"/>
      </w:pPr>
      <w:r w:rsidRPr="003A59EA">
        <w:rPr>
          <w:cs/>
          <w:lang w:bidi="te-IN"/>
        </w:rPr>
        <w:t xml:space="preserve">వాటాల మూల్యాంకన ఆవశ్యకత  మరియు ప్రాముఖ్యత  ను వివరించండి </w:t>
      </w:r>
      <w:r w:rsidRPr="003A59EA">
        <w:rPr>
          <w:rtl/>
          <w:cs/>
        </w:rPr>
        <w:t>?</w:t>
      </w:r>
    </w:p>
    <w:p w:rsidR="00BF16C7" w:rsidRPr="003A59EA" w:rsidRDefault="00BF16C7" w:rsidP="00395E6B">
      <w:pPr>
        <w:pStyle w:val="NoSpacing"/>
        <w:numPr>
          <w:ilvl w:val="0"/>
          <w:numId w:val="202"/>
        </w:numPr>
      </w:pPr>
      <w:r w:rsidRPr="003A59EA">
        <w:t>Explain the Various Methods of Valuation of Shares.</w:t>
      </w:r>
    </w:p>
    <w:p w:rsidR="00BF16C7" w:rsidRPr="003A59EA" w:rsidRDefault="00BF16C7" w:rsidP="00290C87">
      <w:pPr>
        <w:pStyle w:val="NoSpacing"/>
      </w:pPr>
      <w:r w:rsidRPr="003A59EA">
        <w:rPr>
          <w:cs/>
          <w:lang w:bidi="te-IN"/>
        </w:rPr>
        <w:t>వాటాల మూల్యాంకన వివిధ పద్ధతులు తెల్పండి</w:t>
      </w:r>
      <w:r w:rsidRPr="003A59EA">
        <w:rPr>
          <w:rtl/>
          <w:cs/>
        </w:rPr>
        <w:t>?</w:t>
      </w:r>
    </w:p>
    <w:p w:rsidR="00BF16C7" w:rsidRPr="003A59EA" w:rsidRDefault="00BF16C7" w:rsidP="00395E6B">
      <w:pPr>
        <w:pStyle w:val="NoSpacing"/>
        <w:numPr>
          <w:ilvl w:val="0"/>
          <w:numId w:val="202"/>
        </w:numPr>
      </w:pPr>
      <w:r w:rsidRPr="003A59EA">
        <w:t>One problem on Valuation of Good will  or Valuation of Shares.</w:t>
      </w:r>
    </w:p>
    <w:p w:rsidR="00BF16C7" w:rsidRPr="008454FF" w:rsidRDefault="00BF16C7" w:rsidP="00290C87">
      <w:pPr>
        <w:pStyle w:val="NoSpacing"/>
        <w:rPr>
          <w:rFonts w:cstheme="minorBidi"/>
        </w:rPr>
      </w:pPr>
      <w:r w:rsidRPr="003A59EA">
        <w:rPr>
          <w:cs/>
          <w:lang w:bidi="te-IN"/>
        </w:rPr>
        <w:t>గుడ్ విల్  మూల్యాంకన</w:t>
      </w:r>
      <w:r w:rsidRPr="003A59EA">
        <w:rPr>
          <w:rtl/>
          <w:cs/>
        </w:rPr>
        <w:t>(</w:t>
      </w:r>
      <w:r w:rsidRPr="003A59EA">
        <w:rPr>
          <w:rtl/>
          <w:cs/>
          <w:lang w:bidi="te-IN"/>
        </w:rPr>
        <w:t>లేదా</w:t>
      </w:r>
      <w:r w:rsidRPr="003A59EA">
        <w:rPr>
          <w:rtl/>
          <w:cs/>
        </w:rPr>
        <w:t xml:space="preserve">) </w:t>
      </w:r>
      <w:r w:rsidRPr="003A59EA">
        <w:rPr>
          <w:rtl/>
          <w:cs/>
          <w:lang w:bidi="te-IN"/>
        </w:rPr>
        <w:t xml:space="preserve">వాటాల మూల్యాంకనమును ఒక </w:t>
      </w:r>
      <w:r>
        <w:rPr>
          <w:rFonts w:hint="cs"/>
          <w:cs/>
          <w:lang w:bidi="te-IN"/>
        </w:rPr>
        <w:t xml:space="preserve">నుండి </w:t>
      </w:r>
      <w:r>
        <w:rPr>
          <w:cs/>
          <w:lang w:bidi="te-IN"/>
        </w:rPr>
        <w:t>లెక్క</w:t>
      </w:r>
      <w:r>
        <w:t>.</w:t>
      </w:r>
    </w:p>
    <w:p w:rsidR="00BF16C7" w:rsidRPr="00EE0E08" w:rsidRDefault="00BF16C7" w:rsidP="00290C87">
      <w:pPr>
        <w:pStyle w:val="NoSpacing"/>
        <w:rPr>
          <w:rFonts w:ascii="Times New Roman" w:hAnsi="Times New Roman" w:cs="Times New Roman"/>
          <w:b/>
          <w:bCs/>
          <w:u w:val="single"/>
        </w:rPr>
      </w:pPr>
      <w:r w:rsidRPr="00EE0E08">
        <w:rPr>
          <w:rFonts w:ascii="Times New Roman" w:hAnsi="Times New Roman" w:cs="Times New Roman"/>
          <w:b/>
          <w:bCs/>
          <w:u w:val="single"/>
        </w:rPr>
        <w:t>VERY SHORT QUESTIONS</w:t>
      </w:r>
    </w:p>
    <w:p w:rsidR="00BF16C7" w:rsidRDefault="00BF16C7" w:rsidP="00290C87">
      <w:pPr>
        <w:pStyle w:val="NoSpacing"/>
        <w:rPr>
          <w:rFonts w:cstheme="minorHAnsi"/>
        </w:rPr>
      </w:pPr>
    </w:p>
    <w:p w:rsidR="00BF16C7" w:rsidRPr="00945CE8" w:rsidRDefault="00BF16C7" w:rsidP="00395E6B">
      <w:pPr>
        <w:pStyle w:val="NoSpacing"/>
        <w:numPr>
          <w:ilvl w:val="0"/>
          <w:numId w:val="203"/>
        </w:numPr>
        <w:rPr>
          <w:rFonts w:cs="Times New Roman"/>
          <w:rtl/>
        </w:rPr>
      </w:pPr>
      <w:r w:rsidRPr="00945CE8">
        <w:t xml:space="preserve">Average Profits Method- </w:t>
      </w:r>
      <w:r w:rsidR="00F94385">
        <w:tab/>
      </w:r>
      <w:r w:rsidRPr="00945CE8">
        <w:rPr>
          <w:cs/>
          <w:lang w:bidi="te-IN"/>
        </w:rPr>
        <w:t xml:space="preserve">సగటు లాభాల పద్ధతి </w:t>
      </w:r>
    </w:p>
    <w:p w:rsidR="00BF16C7" w:rsidRPr="00945CE8" w:rsidRDefault="00BF16C7" w:rsidP="00395E6B">
      <w:pPr>
        <w:pStyle w:val="NoSpacing"/>
        <w:numPr>
          <w:ilvl w:val="0"/>
          <w:numId w:val="203"/>
        </w:numPr>
        <w:rPr>
          <w:rFonts w:cs="Times New Roman"/>
          <w:rtl/>
        </w:rPr>
      </w:pPr>
      <w:r w:rsidRPr="00945CE8">
        <w:t>Super   Profit.</w:t>
      </w:r>
      <w:r w:rsidR="00F94385">
        <w:rPr>
          <w:lang w:bidi="te-IN"/>
        </w:rPr>
        <w:tab/>
      </w:r>
      <w:r w:rsidR="00F94385">
        <w:rPr>
          <w:lang w:bidi="te-IN"/>
        </w:rPr>
        <w:tab/>
      </w:r>
      <w:r w:rsidR="00F94385">
        <w:rPr>
          <w:lang w:bidi="te-IN"/>
        </w:rPr>
        <w:tab/>
      </w:r>
      <w:r w:rsidRPr="00945CE8">
        <w:rPr>
          <w:cs/>
          <w:lang w:bidi="te-IN"/>
        </w:rPr>
        <w:t xml:space="preserve">అదనపు లాభాల పద్ధతి </w:t>
      </w:r>
    </w:p>
    <w:p w:rsidR="00BF16C7" w:rsidRPr="00945CE8" w:rsidRDefault="00BF16C7" w:rsidP="00395E6B">
      <w:pPr>
        <w:pStyle w:val="NoSpacing"/>
        <w:numPr>
          <w:ilvl w:val="0"/>
          <w:numId w:val="203"/>
        </w:numPr>
      </w:pPr>
      <w:r w:rsidRPr="00945CE8">
        <w:t xml:space="preserve">Annuity method - </w:t>
      </w:r>
      <w:r w:rsidR="00F94385">
        <w:tab/>
      </w:r>
      <w:r w:rsidR="00F94385">
        <w:tab/>
      </w:r>
      <w:r w:rsidRPr="00945CE8">
        <w:rPr>
          <w:cs/>
          <w:lang w:bidi="te-IN"/>
        </w:rPr>
        <w:t xml:space="preserve">వార్షిక పద్ధతి </w:t>
      </w:r>
    </w:p>
    <w:p w:rsidR="00BF16C7" w:rsidRPr="00945CE8" w:rsidRDefault="00BF16C7" w:rsidP="00395E6B">
      <w:pPr>
        <w:pStyle w:val="NoSpacing"/>
        <w:numPr>
          <w:ilvl w:val="0"/>
          <w:numId w:val="203"/>
        </w:numPr>
        <w:rPr>
          <w:rFonts w:cs="Times New Roman"/>
          <w:rtl/>
        </w:rPr>
      </w:pPr>
      <w:r w:rsidRPr="00945CE8">
        <w:t>Capitalization Method –</w:t>
      </w:r>
      <w:r w:rsidR="00F94385">
        <w:tab/>
      </w:r>
      <w:r w:rsidR="00F94385">
        <w:tab/>
      </w:r>
      <w:r w:rsidRPr="00945CE8">
        <w:rPr>
          <w:cs/>
          <w:lang w:bidi="te-IN"/>
        </w:rPr>
        <w:t>మూలధనీకరణ</w:t>
      </w:r>
    </w:p>
    <w:p w:rsidR="00BF16C7" w:rsidRPr="00945CE8" w:rsidRDefault="00BF16C7" w:rsidP="00395E6B">
      <w:pPr>
        <w:pStyle w:val="NoSpacing"/>
        <w:numPr>
          <w:ilvl w:val="0"/>
          <w:numId w:val="203"/>
        </w:numPr>
      </w:pPr>
      <w:r>
        <w:t xml:space="preserve"> Valuation </w:t>
      </w:r>
      <w:r w:rsidRPr="00945CE8">
        <w:t>of Shares.</w:t>
      </w:r>
      <w:r w:rsidR="00F94385">
        <w:rPr>
          <w:lang w:bidi="te-IN"/>
        </w:rPr>
        <w:tab/>
      </w:r>
      <w:r w:rsidR="00F94385">
        <w:rPr>
          <w:lang w:bidi="te-IN"/>
        </w:rPr>
        <w:tab/>
      </w:r>
      <w:r w:rsidRPr="00945CE8">
        <w:rPr>
          <w:cs/>
          <w:lang w:bidi="te-IN"/>
        </w:rPr>
        <w:t>వాటాల మూల్యాంకన</w:t>
      </w:r>
    </w:p>
    <w:p w:rsidR="00BF16C7" w:rsidRPr="00945CE8" w:rsidRDefault="00BF16C7" w:rsidP="00395E6B">
      <w:pPr>
        <w:pStyle w:val="NoSpacing"/>
        <w:numPr>
          <w:ilvl w:val="0"/>
          <w:numId w:val="203"/>
        </w:numPr>
      </w:pPr>
      <w:r w:rsidRPr="00945CE8">
        <w:t xml:space="preserve">Net Assets Method </w:t>
      </w:r>
      <w:r w:rsidRPr="00945CE8">
        <w:rPr>
          <w:rtl/>
          <w:cs/>
        </w:rPr>
        <w:t xml:space="preserve">- </w:t>
      </w:r>
      <w:r w:rsidR="00F94385">
        <w:tab/>
      </w:r>
      <w:r w:rsidR="00F94385">
        <w:tab/>
      </w:r>
      <w:r w:rsidRPr="00945CE8">
        <w:rPr>
          <w:cs/>
          <w:lang w:bidi="te-IN"/>
        </w:rPr>
        <w:t>నికర ఆస్తుల పద్ధతి</w:t>
      </w:r>
    </w:p>
    <w:p w:rsidR="00BF16C7" w:rsidRPr="00945CE8" w:rsidRDefault="00BF16C7" w:rsidP="00395E6B">
      <w:pPr>
        <w:pStyle w:val="NoSpacing"/>
        <w:numPr>
          <w:ilvl w:val="0"/>
          <w:numId w:val="203"/>
        </w:numPr>
      </w:pPr>
      <w:r w:rsidRPr="00945CE8">
        <w:t>Yield Basis Method–</w:t>
      </w:r>
      <w:r w:rsidR="00F94385">
        <w:rPr>
          <w:lang w:bidi="te-IN"/>
        </w:rPr>
        <w:tab/>
      </w:r>
      <w:r w:rsidR="00F94385">
        <w:rPr>
          <w:lang w:bidi="te-IN"/>
        </w:rPr>
        <w:tab/>
      </w:r>
      <w:r w:rsidRPr="00945CE8">
        <w:rPr>
          <w:cs/>
          <w:lang w:bidi="te-IN"/>
        </w:rPr>
        <w:t xml:space="preserve">రాబడి పద్ధతి </w:t>
      </w:r>
    </w:p>
    <w:p w:rsidR="00BF16C7" w:rsidRPr="00945CE8" w:rsidRDefault="00BF16C7" w:rsidP="00395E6B">
      <w:pPr>
        <w:pStyle w:val="NoSpacing"/>
        <w:numPr>
          <w:ilvl w:val="0"/>
          <w:numId w:val="203"/>
        </w:numPr>
      </w:pPr>
      <w:r w:rsidRPr="00945CE8">
        <w:t xml:space="preserve"> Exchange Method -</w:t>
      </w:r>
      <w:r w:rsidR="00F94385">
        <w:tab/>
      </w:r>
      <w:r w:rsidR="00F94385">
        <w:tab/>
      </w:r>
      <w:r w:rsidRPr="00945CE8">
        <w:rPr>
          <w:cs/>
          <w:lang w:bidi="te-IN"/>
        </w:rPr>
        <w:t>మారకపు నికర పద్ధతి</w:t>
      </w:r>
    </w:p>
    <w:p w:rsidR="00BF16C7" w:rsidRPr="005B3BF7" w:rsidRDefault="00BF16C7" w:rsidP="00395E6B">
      <w:pPr>
        <w:pStyle w:val="NoSpacing"/>
        <w:numPr>
          <w:ilvl w:val="0"/>
          <w:numId w:val="203"/>
        </w:numPr>
      </w:pPr>
      <w:r w:rsidRPr="00945CE8">
        <w:t xml:space="preserve"> Simultaneous Equation Method - </w:t>
      </w:r>
      <w:r w:rsidRPr="00945CE8">
        <w:rPr>
          <w:cs/>
          <w:lang w:bidi="te-IN"/>
        </w:rPr>
        <w:t>ఏక కాలపు సమీకరణ పద్ధతి</w:t>
      </w:r>
      <w:r>
        <w:t xml:space="preserve">. </w:t>
      </w:r>
    </w:p>
    <w:p w:rsidR="00BF16C7" w:rsidRPr="008454FF" w:rsidRDefault="00BF16C7" w:rsidP="00290C87">
      <w:pPr>
        <w:pStyle w:val="NoSpacing"/>
        <w:jc w:val="center"/>
        <w:rPr>
          <w:b/>
          <w:bCs/>
          <w:sz w:val="24"/>
          <w:szCs w:val="24"/>
          <w:u w:val="single"/>
        </w:rPr>
      </w:pPr>
      <w:r w:rsidRPr="008454FF">
        <w:rPr>
          <w:b/>
          <w:bCs/>
          <w:sz w:val="24"/>
          <w:szCs w:val="24"/>
          <w:u w:val="single"/>
        </w:rPr>
        <w:t>UNIT - II</w:t>
      </w:r>
    </w:p>
    <w:p w:rsidR="00BF16C7" w:rsidRPr="00EE0E08" w:rsidRDefault="00BF16C7" w:rsidP="00290C87">
      <w:pPr>
        <w:pStyle w:val="NoSpacing"/>
        <w:rPr>
          <w:rFonts w:ascii="Times New Roman" w:hAnsi="Times New Roman" w:cs="Times New Roman"/>
          <w:b/>
          <w:bCs/>
          <w:u w:val="single"/>
        </w:rPr>
      </w:pPr>
      <w:r w:rsidRPr="00EE0E08">
        <w:rPr>
          <w:rFonts w:ascii="Times New Roman" w:hAnsi="Times New Roman" w:cs="Times New Roman"/>
          <w:b/>
          <w:bCs/>
          <w:u w:val="single"/>
        </w:rPr>
        <w:t>ESSAY QUESTIONS</w:t>
      </w:r>
    </w:p>
    <w:p w:rsidR="00BF16C7" w:rsidRPr="003A59EA" w:rsidRDefault="00BF16C7" w:rsidP="00395E6B">
      <w:pPr>
        <w:pStyle w:val="NoSpacing"/>
        <w:numPr>
          <w:ilvl w:val="0"/>
          <w:numId w:val="204"/>
        </w:numPr>
      </w:pPr>
      <w:r w:rsidRPr="003A59EA">
        <w:t>How to Prepare Company Final Accounts?</w:t>
      </w:r>
    </w:p>
    <w:p w:rsidR="00BF16C7" w:rsidRPr="003A59EA" w:rsidRDefault="00BF16C7" w:rsidP="00290C87">
      <w:pPr>
        <w:pStyle w:val="NoSpacing"/>
      </w:pPr>
      <w:r w:rsidRPr="003A59EA">
        <w:rPr>
          <w:cs/>
          <w:lang w:bidi="te-IN"/>
        </w:rPr>
        <w:t xml:space="preserve">  కంపెనీ  ముగింపు ఖాతాలను ఏ విధంగా తయారు  చేస్తారు</w:t>
      </w:r>
      <w:r w:rsidRPr="003A59EA">
        <w:rPr>
          <w:rtl/>
          <w:cs/>
        </w:rPr>
        <w:t>?</w:t>
      </w:r>
    </w:p>
    <w:p w:rsidR="00BF16C7" w:rsidRPr="003A59EA" w:rsidRDefault="00BF16C7" w:rsidP="00395E6B">
      <w:pPr>
        <w:pStyle w:val="NoSpacing"/>
        <w:numPr>
          <w:ilvl w:val="0"/>
          <w:numId w:val="204"/>
        </w:numPr>
      </w:pPr>
      <w:r w:rsidRPr="003A59EA">
        <w:t>Define Bonus Shares. Explain the SEBI’s guidelines for Issues of Bonus Shares.</w:t>
      </w:r>
    </w:p>
    <w:p w:rsidR="00BF16C7" w:rsidRPr="003A59EA" w:rsidRDefault="00BF16C7" w:rsidP="00290C87">
      <w:pPr>
        <w:pStyle w:val="NoSpacing"/>
      </w:pPr>
      <w:r w:rsidRPr="003A59EA">
        <w:rPr>
          <w:cs/>
          <w:lang w:bidi="te-IN"/>
        </w:rPr>
        <w:t xml:space="preserve"> బోనస్ వాటాలు అనగానేమి</w:t>
      </w:r>
      <w:r w:rsidRPr="003A59EA">
        <w:rPr>
          <w:rtl/>
          <w:cs/>
        </w:rPr>
        <w:t xml:space="preserve">?  </w:t>
      </w:r>
      <w:r w:rsidRPr="003A59EA">
        <w:rPr>
          <w:rtl/>
          <w:cs/>
          <w:lang w:bidi="te-IN"/>
        </w:rPr>
        <w:t xml:space="preserve">బోనస్ వాటాల జారీకి </w:t>
      </w:r>
      <w:r w:rsidRPr="003A59EA">
        <w:rPr>
          <w:rtl/>
          <w:cs/>
        </w:rPr>
        <w:t>(</w:t>
      </w:r>
      <w:r w:rsidRPr="003A59EA">
        <w:t>SEBI)</w:t>
      </w:r>
      <w:r w:rsidRPr="003A59EA">
        <w:rPr>
          <w:cs/>
          <w:lang w:bidi="te-IN"/>
        </w:rPr>
        <w:t xml:space="preserve"> చేసిన </w:t>
      </w:r>
      <w:r>
        <w:rPr>
          <w:cs/>
          <w:lang w:bidi="te-IN"/>
        </w:rPr>
        <w:t>మార్గ</w:t>
      </w:r>
      <w:r>
        <w:rPr>
          <w:rFonts w:hint="cs"/>
          <w:cs/>
          <w:lang w:bidi="te-IN"/>
        </w:rPr>
        <w:t>దర్శ</w:t>
      </w:r>
      <w:r w:rsidRPr="003A59EA">
        <w:rPr>
          <w:cs/>
          <w:lang w:bidi="te-IN"/>
        </w:rPr>
        <w:t>కాలు  తెల్పండి</w:t>
      </w:r>
      <w:r w:rsidRPr="003A59EA">
        <w:rPr>
          <w:rtl/>
          <w:cs/>
        </w:rPr>
        <w:t>?</w:t>
      </w:r>
    </w:p>
    <w:p w:rsidR="00BF16C7" w:rsidRPr="003A59EA" w:rsidRDefault="00BF16C7" w:rsidP="00395E6B">
      <w:pPr>
        <w:pStyle w:val="NoSpacing"/>
        <w:numPr>
          <w:ilvl w:val="0"/>
          <w:numId w:val="204"/>
        </w:numPr>
      </w:pPr>
      <w:r w:rsidRPr="003A59EA">
        <w:t>Explain the sources of Issue of Bonus Shares.</w:t>
      </w:r>
    </w:p>
    <w:p w:rsidR="00BF16C7" w:rsidRPr="003A59EA" w:rsidRDefault="00BF16C7" w:rsidP="00290C87">
      <w:pPr>
        <w:pStyle w:val="NoSpacing"/>
      </w:pPr>
      <w:r w:rsidRPr="003A59EA">
        <w:rPr>
          <w:cs/>
          <w:lang w:bidi="te-IN"/>
        </w:rPr>
        <w:t xml:space="preserve">బోనస్ వాటాల జారీ చేసే   మూలాలు  వివరించండి </w:t>
      </w:r>
    </w:p>
    <w:p w:rsidR="00BF16C7" w:rsidRPr="003A59EA" w:rsidRDefault="00BF16C7" w:rsidP="00395E6B">
      <w:pPr>
        <w:pStyle w:val="NoSpacing"/>
        <w:numPr>
          <w:ilvl w:val="0"/>
          <w:numId w:val="204"/>
        </w:numPr>
      </w:pPr>
      <w:r w:rsidRPr="003A59EA">
        <w:t xml:space="preserve"> One Problem on Company Final Accounts or Issue of Bonus Shares.</w:t>
      </w:r>
    </w:p>
    <w:p w:rsidR="00BF16C7" w:rsidRDefault="00BF16C7" w:rsidP="00290C87">
      <w:pPr>
        <w:pStyle w:val="NoSpacing"/>
      </w:pPr>
      <w:r w:rsidRPr="003A59EA">
        <w:rPr>
          <w:cs/>
          <w:lang w:bidi="te-IN"/>
        </w:rPr>
        <w:t xml:space="preserve">బోనస్ వాటాలు </w:t>
      </w:r>
      <w:r w:rsidRPr="003A59EA">
        <w:rPr>
          <w:rtl/>
          <w:cs/>
        </w:rPr>
        <w:t>(</w:t>
      </w:r>
      <w:r w:rsidRPr="003A59EA">
        <w:rPr>
          <w:rtl/>
          <w:cs/>
          <w:lang w:bidi="te-IN"/>
        </w:rPr>
        <w:t>లేదా</w:t>
      </w:r>
      <w:r w:rsidRPr="003A59EA">
        <w:rPr>
          <w:rtl/>
          <w:cs/>
        </w:rPr>
        <w:t xml:space="preserve">) </w:t>
      </w:r>
      <w:r w:rsidRPr="003A59EA">
        <w:rPr>
          <w:rtl/>
          <w:cs/>
          <w:lang w:bidi="te-IN"/>
        </w:rPr>
        <w:t>ముగింపు  లెక్క లు నుండి ఒకలెక్క</w:t>
      </w:r>
      <w:r>
        <w:t xml:space="preserve">. </w:t>
      </w:r>
    </w:p>
    <w:p w:rsidR="00BF16C7" w:rsidRPr="00EE0E08" w:rsidRDefault="00BF16C7" w:rsidP="00290C87">
      <w:pPr>
        <w:pStyle w:val="NoSpacing"/>
        <w:rPr>
          <w:rFonts w:ascii="Times New Roman" w:hAnsi="Times New Roman" w:cs="Times New Roman"/>
          <w:b/>
          <w:bCs/>
          <w:u w:val="single"/>
        </w:rPr>
      </w:pPr>
      <w:r w:rsidRPr="00EE0E08">
        <w:rPr>
          <w:rFonts w:ascii="Times New Roman" w:hAnsi="Times New Roman" w:cs="Times New Roman"/>
          <w:b/>
          <w:bCs/>
          <w:u w:val="single"/>
        </w:rPr>
        <w:t>VERY SHORT QUESTIONS</w:t>
      </w:r>
    </w:p>
    <w:p w:rsidR="00BF16C7" w:rsidRPr="003A59EA" w:rsidRDefault="00BF16C7" w:rsidP="00395E6B">
      <w:pPr>
        <w:pStyle w:val="NoSpacing"/>
        <w:numPr>
          <w:ilvl w:val="0"/>
          <w:numId w:val="205"/>
        </w:numPr>
      </w:pPr>
      <w:r w:rsidRPr="003A59EA">
        <w:t>Profit and Loss appropriation account.</w:t>
      </w:r>
      <w:r w:rsidRPr="003A59EA">
        <w:rPr>
          <w:cs/>
          <w:lang w:bidi="te-IN"/>
        </w:rPr>
        <w:t xml:space="preserve">       లాభనష్టా ల వినియోగిత ఖాతా </w:t>
      </w:r>
    </w:p>
    <w:p w:rsidR="00BF16C7" w:rsidRPr="003A59EA" w:rsidRDefault="00BF16C7" w:rsidP="00395E6B">
      <w:pPr>
        <w:pStyle w:val="NoSpacing"/>
        <w:numPr>
          <w:ilvl w:val="0"/>
          <w:numId w:val="205"/>
        </w:numPr>
      </w:pPr>
      <w:r w:rsidRPr="003A59EA">
        <w:t>Reserve and Surplus.</w:t>
      </w:r>
      <w:r w:rsidRPr="003A59EA">
        <w:rPr>
          <w:cs/>
          <w:lang w:bidi="te-IN"/>
        </w:rPr>
        <w:t xml:space="preserve">  రిజర్వు మరియు మిగుళ్ళు</w:t>
      </w:r>
    </w:p>
    <w:p w:rsidR="00BF16C7" w:rsidRPr="003A59EA" w:rsidRDefault="00BF16C7" w:rsidP="00395E6B">
      <w:pPr>
        <w:pStyle w:val="NoSpacing"/>
        <w:numPr>
          <w:ilvl w:val="0"/>
          <w:numId w:val="205"/>
        </w:numPr>
      </w:pPr>
      <w:r w:rsidRPr="003A59EA">
        <w:t>Bonus Shares.</w:t>
      </w:r>
      <w:r w:rsidRPr="003A59EA">
        <w:rPr>
          <w:cs/>
          <w:lang w:bidi="te-IN"/>
        </w:rPr>
        <w:t xml:space="preserve">బోనస్ వాటాలు </w:t>
      </w:r>
    </w:p>
    <w:p w:rsidR="00BF16C7" w:rsidRPr="008454FF" w:rsidRDefault="00BF16C7" w:rsidP="00290C87">
      <w:pPr>
        <w:pStyle w:val="NoSpacing"/>
        <w:jc w:val="center"/>
        <w:rPr>
          <w:b/>
          <w:bCs/>
          <w:sz w:val="24"/>
          <w:szCs w:val="24"/>
          <w:u w:val="single"/>
        </w:rPr>
      </w:pPr>
      <w:r w:rsidRPr="008454FF">
        <w:rPr>
          <w:b/>
          <w:bCs/>
          <w:sz w:val="24"/>
          <w:szCs w:val="24"/>
          <w:u w:val="single"/>
        </w:rPr>
        <w:t>UNIT - III</w:t>
      </w:r>
    </w:p>
    <w:p w:rsidR="00BF16C7" w:rsidRPr="00EE0E08" w:rsidRDefault="00BF16C7" w:rsidP="00290C87">
      <w:pPr>
        <w:pStyle w:val="NoSpacing"/>
        <w:rPr>
          <w:rFonts w:ascii="Times New Roman" w:hAnsi="Times New Roman" w:cs="Times New Roman"/>
          <w:b/>
          <w:bCs/>
          <w:u w:val="single"/>
        </w:rPr>
      </w:pPr>
      <w:r w:rsidRPr="00EE0E08">
        <w:rPr>
          <w:rFonts w:ascii="Times New Roman" w:hAnsi="Times New Roman" w:cs="Times New Roman"/>
          <w:b/>
          <w:bCs/>
          <w:u w:val="single"/>
        </w:rPr>
        <w:t>ESSAY QUESTIONS</w:t>
      </w:r>
    </w:p>
    <w:p w:rsidR="00BF16C7" w:rsidRDefault="00BF16C7" w:rsidP="00290C87">
      <w:pPr>
        <w:pStyle w:val="NoSpacing"/>
        <w:ind w:left="720"/>
      </w:pPr>
    </w:p>
    <w:p w:rsidR="00BF16C7" w:rsidRPr="003A59EA" w:rsidRDefault="00BF16C7" w:rsidP="00395E6B">
      <w:pPr>
        <w:pStyle w:val="NoSpacing"/>
        <w:numPr>
          <w:ilvl w:val="0"/>
          <w:numId w:val="206"/>
        </w:numPr>
      </w:pPr>
      <w:r w:rsidRPr="003A59EA">
        <w:t>How to Prepare Profits prior to Incorporation.</w:t>
      </w:r>
    </w:p>
    <w:p w:rsidR="00BF16C7" w:rsidRPr="003A59EA" w:rsidRDefault="00BF16C7" w:rsidP="00290C87">
      <w:pPr>
        <w:pStyle w:val="NoSpacing"/>
      </w:pPr>
      <w:r w:rsidRPr="003A59EA">
        <w:rPr>
          <w:cs/>
          <w:lang w:bidi="te-IN"/>
        </w:rPr>
        <w:t>కంపెనీ నమోదు ముందు లాభాలను  ఏ విధంగాలెక్కగడతారు</w:t>
      </w:r>
      <w:r w:rsidRPr="003A59EA">
        <w:rPr>
          <w:rtl/>
          <w:cs/>
        </w:rPr>
        <w:t>?</w:t>
      </w:r>
    </w:p>
    <w:p w:rsidR="00BF16C7" w:rsidRPr="003A59EA" w:rsidRDefault="00BF16C7" w:rsidP="00395E6B">
      <w:pPr>
        <w:pStyle w:val="NoSpacing"/>
        <w:numPr>
          <w:ilvl w:val="0"/>
          <w:numId w:val="206"/>
        </w:numPr>
      </w:pPr>
      <w:r w:rsidRPr="003A59EA">
        <w:t>One Problem on Profits prior to Incorporation.</w:t>
      </w:r>
    </w:p>
    <w:p w:rsidR="00BF16C7" w:rsidRPr="003A59EA" w:rsidRDefault="00BF16C7" w:rsidP="00290C87">
      <w:pPr>
        <w:pStyle w:val="NoSpacing"/>
      </w:pPr>
      <w:r w:rsidRPr="003A59EA">
        <w:rPr>
          <w:cs/>
          <w:lang w:bidi="te-IN"/>
        </w:rPr>
        <w:t xml:space="preserve">కంపెనీ నమోదు ముందు లాభాల నుండి ఒక లెక్క </w:t>
      </w:r>
    </w:p>
    <w:p w:rsidR="00BF16C7" w:rsidRDefault="00BF16C7" w:rsidP="00290C87">
      <w:pPr>
        <w:pStyle w:val="NoSpacing"/>
        <w:rPr>
          <w:rFonts w:ascii="Times New Roman" w:hAnsi="Times New Roman" w:cs="Times New Roman"/>
          <w:b/>
          <w:bCs/>
          <w:u w:val="single"/>
        </w:rPr>
      </w:pPr>
      <w:r w:rsidRPr="00EE0E08">
        <w:rPr>
          <w:rFonts w:ascii="Times New Roman" w:hAnsi="Times New Roman" w:cs="Times New Roman"/>
          <w:b/>
          <w:bCs/>
          <w:u w:val="single"/>
        </w:rPr>
        <w:t>VERY SHORT QUESTIONS</w:t>
      </w:r>
    </w:p>
    <w:p w:rsidR="00BF16C7" w:rsidRPr="00EE0E08" w:rsidRDefault="00BF16C7" w:rsidP="00290C87">
      <w:pPr>
        <w:pStyle w:val="NoSpacing"/>
        <w:rPr>
          <w:rFonts w:ascii="Times New Roman" w:hAnsi="Times New Roman" w:cs="Times New Roman"/>
          <w:b/>
          <w:bCs/>
          <w:u w:val="single"/>
        </w:rPr>
      </w:pPr>
    </w:p>
    <w:p w:rsidR="00BF16C7" w:rsidRPr="003A59EA" w:rsidRDefault="00BF16C7" w:rsidP="00395E6B">
      <w:pPr>
        <w:pStyle w:val="NoSpacing"/>
        <w:numPr>
          <w:ilvl w:val="0"/>
          <w:numId w:val="207"/>
        </w:numPr>
      </w:pPr>
      <w:r w:rsidRPr="003A59EA">
        <w:t xml:space="preserve">Profits prior to Incorporation    </w:t>
      </w:r>
      <w:r w:rsidR="00695BF4">
        <w:tab/>
      </w:r>
      <w:r w:rsidR="00695BF4">
        <w:tab/>
      </w:r>
      <w:r w:rsidRPr="003A59EA">
        <w:rPr>
          <w:cs/>
          <w:lang w:bidi="te-IN"/>
        </w:rPr>
        <w:t xml:space="preserve">కంపెనీ నమోదు ముందు లాభాలు  </w:t>
      </w:r>
    </w:p>
    <w:p w:rsidR="00BF16C7" w:rsidRPr="003A59EA" w:rsidRDefault="00BF16C7" w:rsidP="00395E6B">
      <w:pPr>
        <w:pStyle w:val="NoSpacing"/>
        <w:numPr>
          <w:ilvl w:val="0"/>
          <w:numId w:val="207"/>
        </w:numPr>
      </w:pPr>
      <w:r w:rsidRPr="003A59EA">
        <w:t xml:space="preserve">Profits after Incorporation       </w:t>
      </w:r>
      <w:r w:rsidR="00695BF4">
        <w:tab/>
      </w:r>
      <w:r w:rsidR="00695BF4">
        <w:tab/>
      </w:r>
      <w:r w:rsidRPr="003A59EA">
        <w:rPr>
          <w:cs/>
          <w:lang w:bidi="te-IN"/>
        </w:rPr>
        <w:t xml:space="preserve">కంపెనీ నమోదు తర్వాత  లాభాలు </w:t>
      </w:r>
    </w:p>
    <w:p w:rsidR="00BF16C7" w:rsidRPr="003A59EA" w:rsidRDefault="00BF16C7" w:rsidP="00395E6B">
      <w:pPr>
        <w:pStyle w:val="NoSpacing"/>
        <w:numPr>
          <w:ilvl w:val="0"/>
          <w:numId w:val="207"/>
        </w:numPr>
      </w:pPr>
      <w:r w:rsidRPr="003A59EA">
        <w:t>Revenue Profits.</w:t>
      </w:r>
      <w:r w:rsidR="00695BF4">
        <w:rPr>
          <w:lang w:bidi="te-IN"/>
        </w:rPr>
        <w:tab/>
      </w:r>
      <w:r w:rsidR="00695BF4">
        <w:rPr>
          <w:lang w:bidi="te-IN"/>
        </w:rPr>
        <w:tab/>
      </w:r>
      <w:r w:rsidRPr="003A59EA">
        <w:rPr>
          <w:cs/>
          <w:lang w:bidi="te-IN"/>
        </w:rPr>
        <w:t xml:space="preserve">రెవిన్యూ లాభం </w:t>
      </w:r>
    </w:p>
    <w:p w:rsidR="00BF16C7" w:rsidRPr="003A59EA" w:rsidRDefault="00BF16C7" w:rsidP="00395E6B">
      <w:pPr>
        <w:pStyle w:val="NoSpacing"/>
        <w:numPr>
          <w:ilvl w:val="0"/>
          <w:numId w:val="207"/>
        </w:numPr>
      </w:pPr>
      <w:r w:rsidRPr="003A59EA">
        <w:t>Capital Profits.</w:t>
      </w:r>
      <w:r w:rsidR="00695BF4">
        <w:tab/>
      </w:r>
      <w:r w:rsidR="00695BF4">
        <w:tab/>
      </w:r>
      <w:r w:rsidRPr="003A59EA">
        <w:rPr>
          <w:cs/>
          <w:lang w:bidi="te-IN"/>
        </w:rPr>
        <w:t xml:space="preserve">మూలధన లాభం  </w:t>
      </w:r>
    </w:p>
    <w:p w:rsidR="00BF16C7" w:rsidRPr="008454FF" w:rsidRDefault="00BF16C7" w:rsidP="00290C87">
      <w:pPr>
        <w:pStyle w:val="NoSpacing"/>
        <w:jc w:val="center"/>
        <w:rPr>
          <w:b/>
          <w:bCs/>
          <w:sz w:val="24"/>
          <w:szCs w:val="24"/>
          <w:u w:val="single"/>
        </w:rPr>
      </w:pPr>
      <w:r w:rsidRPr="008454FF">
        <w:rPr>
          <w:b/>
          <w:bCs/>
          <w:sz w:val="24"/>
          <w:szCs w:val="24"/>
          <w:u w:val="single"/>
        </w:rPr>
        <w:t>UNIT - IV</w:t>
      </w:r>
    </w:p>
    <w:p w:rsidR="00BF16C7" w:rsidRPr="00D92E62" w:rsidRDefault="00BF16C7" w:rsidP="00290C87">
      <w:pPr>
        <w:pStyle w:val="NoSpacing"/>
        <w:rPr>
          <w:b/>
          <w:bCs/>
          <w:u w:val="single"/>
        </w:rPr>
      </w:pPr>
      <w:r w:rsidRPr="00D92E62">
        <w:rPr>
          <w:b/>
          <w:bCs/>
          <w:u w:val="single"/>
        </w:rPr>
        <w:t>ESSAY QUESTIONS</w:t>
      </w:r>
    </w:p>
    <w:p w:rsidR="00BF16C7" w:rsidRPr="003A59EA" w:rsidRDefault="00BF16C7" w:rsidP="00395E6B">
      <w:pPr>
        <w:pStyle w:val="NoSpacing"/>
        <w:numPr>
          <w:ilvl w:val="0"/>
          <w:numId w:val="208"/>
        </w:numPr>
      </w:pPr>
      <w:r w:rsidRPr="003A59EA">
        <w:t>Distinguish between External Reconstruction and Internal Reconstruction.</w:t>
      </w:r>
    </w:p>
    <w:p w:rsidR="00BF16C7" w:rsidRPr="003A59EA" w:rsidRDefault="00BF16C7" w:rsidP="00290C87">
      <w:pPr>
        <w:pStyle w:val="NoSpacing"/>
      </w:pPr>
      <w:r w:rsidRPr="003A59EA">
        <w:rPr>
          <w:cs/>
          <w:lang w:bidi="te-IN"/>
        </w:rPr>
        <w:t>బహిర్గత పునర్నిర్మాణం మరియు అంతర్గత పునర్నిర్మాణం మధ్య తేడాలు  వ్ర్రాయండి</w:t>
      </w:r>
      <w:r w:rsidRPr="003A59EA">
        <w:rPr>
          <w:rtl/>
          <w:cs/>
        </w:rPr>
        <w:t>.</w:t>
      </w:r>
    </w:p>
    <w:p w:rsidR="00BF16C7" w:rsidRPr="003A59EA" w:rsidRDefault="00BF16C7" w:rsidP="00395E6B">
      <w:pPr>
        <w:pStyle w:val="NoSpacing"/>
        <w:numPr>
          <w:ilvl w:val="0"/>
          <w:numId w:val="208"/>
        </w:numPr>
      </w:pPr>
      <w:r w:rsidRPr="003A59EA">
        <w:t>One Problem on Internal Reconstruction.</w:t>
      </w:r>
    </w:p>
    <w:p w:rsidR="00BF16C7" w:rsidRPr="003A59EA" w:rsidRDefault="00BF16C7" w:rsidP="00290C87">
      <w:pPr>
        <w:pStyle w:val="NoSpacing"/>
      </w:pPr>
      <w:r w:rsidRPr="003A59EA">
        <w:rPr>
          <w:cs/>
          <w:lang w:bidi="te-IN"/>
        </w:rPr>
        <w:t xml:space="preserve">అంతర్గత పునర్నిర్మాణం నుండి ఒక లెక్క </w:t>
      </w:r>
    </w:p>
    <w:p w:rsidR="00BF16C7" w:rsidRPr="00D92E62" w:rsidRDefault="00BF16C7" w:rsidP="00290C87">
      <w:pPr>
        <w:pStyle w:val="NoSpacing"/>
        <w:rPr>
          <w:rFonts w:cstheme="minorHAnsi"/>
          <w:b/>
          <w:bCs/>
          <w:sz w:val="28"/>
          <w:szCs w:val="28"/>
          <w:u w:val="single"/>
        </w:rPr>
      </w:pPr>
      <w:r w:rsidRPr="00D92E62">
        <w:rPr>
          <w:b/>
          <w:bCs/>
          <w:u w:val="single"/>
        </w:rPr>
        <w:t>SHORT QUESTIONS</w:t>
      </w:r>
    </w:p>
    <w:p w:rsidR="00BF16C7" w:rsidRPr="003A59EA" w:rsidRDefault="00BF16C7" w:rsidP="00395E6B">
      <w:pPr>
        <w:pStyle w:val="NoSpacing"/>
        <w:numPr>
          <w:ilvl w:val="0"/>
          <w:numId w:val="209"/>
        </w:numPr>
      </w:pPr>
      <w:r w:rsidRPr="003A59EA">
        <w:t>Reconstruction.</w:t>
      </w:r>
      <w:r w:rsidR="00695BF4">
        <w:tab/>
      </w:r>
      <w:r w:rsidR="00695BF4">
        <w:tab/>
      </w:r>
      <w:r w:rsidR="00695BF4">
        <w:tab/>
      </w:r>
      <w:r w:rsidRPr="003A59EA">
        <w:rPr>
          <w:cs/>
          <w:lang w:bidi="te-IN"/>
        </w:rPr>
        <w:t>పునర్నిర్మాణం</w:t>
      </w:r>
    </w:p>
    <w:p w:rsidR="00BF16C7" w:rsidRPr="003A59EA" w:rsidRDefault="00BF16C7" w:rsidP="00395E6B">
      <w:pPr>
        <w:pStyle w:val="NoSpacing"/>
        <w:numPr>
          <w:ilvl w:val="0"/>
          <w:numId w:val="209"/>
        </w:numPr>
      </w:pPr>
      <w:r w:rsidRPr="003A59EA">
        <w:t>Internal Reconstruction</w:t>
      </w:r>
      <w:r>
        <w:t xml:space="preserve"> -</w:t>
      </w:r>
      <w:r w:rsidR="00695BF4">
        <w:tab/>
      </w:r>
      <w:r w:rsidR="00695BF4">
        <w:tab/>
      </w:r>
      <w:r w:rsidRPr="003A59EA">
        <w:rPr>
          <w:cs/>
          <w:lang w:bidi="te-IN"/>
        </w:rPr>
        <w:t>అంతర్గత పునర్నిర్మాణం</w:t>
      </w:r>
    </w:p>
    <w:p w:rsidR="00BF16C7" w:rsidRPr="003A59EA" w:rsidRDefault="00BF16C7" w:rsidP="00395E6B">
      <w:pPr>
        <w:pStyle w:val="NoSpacing"/>
        <w:numPr>
          <w:ilvl w:val="0"/>
          <w:numId w:val="209"/>
        </w:numPr>
      </w:pPr>
      <w:r w:rsidRPr="003A59EA">
        <w:t>External Reconstruction</w:t>
      </w:r>
      <w:r>
        <w:t xml:space="preserve"> - </w:t>
      </w:r>
      <w:r w:rsidR="00695BF4">
        <w:tab/>
      </w:r>
      <w:r w:rsidR="00695BF4">
        <w:tab/>
      </w:r>
      <w:r w:rsidRPr="003A59EA">
        <w:rPr>
          <w:cs/>
          <w:lang w:bidi="te-IN"/>
        </w:rPr>
        <w:t>బహిర్గత పునర్నిర్మాణం</w:t>
      </w:r>
      <w:r w:rsidRPr="003A59EA">
        <w:t>.</w:t>
      </w:r>
    </w:p>
    <w:p w:rsidR="00CB71D9" w:rsidRDefault="00BF16C7" w:rsidP="00395E6B">
      <w:pPr>
        <w:pStyle w:val="NoSpacing"/>
        <w:numPr>
          <w:ilvl w:val="0"/>
          <w:numId w:val="209"/>
        </w:numPr>
      </w:pPr>
      <w:r w:rsidRPr="003A59EA">
        <w:t>Capital Reduction</w:t>
      </w:r>
      <w:r>
        <w:t xml:space="preserve">- </w:t>
      </w:r>
      <w:r w:rsidR="00695BF4">
        <w:tab/>
      </w:r>
      <w:r w:rsidR="00695BF4">
        <w:tab/>
      </w:r>
      <w:r w:rsidR="00695BF4">
        <w:tab/>
      </w:r>
      <w:r w:rsidRPr="003A59EA">
        <w:rPr>
          <w:cs/>
          <w:lang w:bidi="te-IN"/>
        </w:rPr>
        <w:t xml:space="preserve">మూల ధన తగ్గింపు </w:t>
      </w:r>
    </w:p>
    <w:p w:rsidR="0004112A" w:rsidRDefault="005000A8" w:rsidP="005000A8">
      <w:pPr>
        <w:pStyle w:val="NoSpacing"/>
        <w:ind w:left="720"/>
        <w:jc w:val="center"/>
      </w:pPr>
      <w:r>
        <w:t>*****</w:t>
      </w:r>
    </w:p>
    <w:p w:rsidR="005000A8" w:rsidRDefault="005000A8" w:rsidP="005000A8">
      <w:pPr>
        <w:pStyle w:val="NoSpacing"/>
        <w:ind w:left="720"/>
      </w:pPr>
    </w:p>
    <w:p w:rsidR="005000A8" w:rsidRDefault="005000A8" w:rsidP="005000A8">
      <w:pPr>
        <w:pStyle w:val="NoSpacing"/>
        <w:ind w:left="720"/>
      </w:pPr>
    </w:p>
    <w:p w:rsidR="00A51735" w:rsidRDefault="00A51735" w:rsidP="005000A8">
      <w:pPr>
        <w:pStyle w:val="NoSpacing"/>
        <w:ind w:left="720"/>
      </w:pPr>
    </w:p>
    <w:p w:rsidR="00A51735" w:rsidRDefault="00A51735" w:rsidP="005000A8">
      <w:pPr>
        <w:pStyle w:val="NoSpacing"/>
        <w:ind w:left="720"/>
      </w:pPr>
    </w:p>
    <w:p w:rsidR="00A51735" w:rsidRDefault="00A51735" w:rsidP="005000A8">
      <w:pPr>
        <w:pStyle w:val="NoSpacing"/>
        <w:ind w:left="720"/>
      </w:pPr>
    </w:p>
    <w:p w:rsidR="00405F36" w:rsidRDefault="00405F36" w:rsidP="005000A8">
      <w:pPr>
        <w:pStyle w:val="NoSpacing"/>
        <w:ind w:left="720"/>
      </w:pPr>
    </w:p>
    <w:p w:rsidR="005000A8" w:rsidRPr="00E31A40" w:rsidRDefault="005000A8" w:rsidP="005000A8">
      <w:pPr>
        <w:pStyle w:val="NoSpacing"/>
        <w:ind w:left="720"/>
      </w:pPr>
    </w:p>
    <w:tbl>
      <w:tblPr>
        <w:tblStyle w:val="TableGrid"/>
        <w:tblpPr w:leftFromText="180" w:rightFromText="180" w:vertAnchor="text" w:horzAnchor="margin" w:tblpY="72"/>
        <w:tblW w:w="8658" w:type="dxa"/>
        <w:tblLayout w:type="fixed"/>
        <w:tblLook w:val="04A0"/>
      </w:tblPr>
      <w:tblGrid>
        <w:gridCol w:w="1998"/>
        <w:gridCol w:w="3262"/>
        <w:gridCol w:w="3398"/>
      </w:tblGrid>
      <w:tr w:rsidR="00BF16C7" w:rsidTr="005000A8">
        <w:tc>
          <w:tcPr>
            <w:tcW w:w="8658" w:type="dxa"/>
            <w:gridSpan w:val="3"/>
          </w:tcPr>
          <w:p w:rsidR="00BF16C7" w:rsidRPr="00DE7AC8" w:rsidRDefault="00BF16C7"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BF16C7" w:rsidTr="005000A8">
        <w:trPr>
          <w:trHeight w:val="404"/>
        </w:trPr>
        <w:tc>
          <w:tcPr>
            <w:tcW w:w="8658" w:type="dxa"/>
            <w:gridSpan w:val="3"/>
          </w:tcPr>
          <w:p w:rsidR="00BF16C7" w:rsidRPr="00BB6CE8" w:rsidRDefault="00BF16C7" w:rsidP="00290C87">
            <w:pPr>
              <w:pStyle w:val="NoSpacing"/>
              <w:jc w:val="center"/>
              <w:rPr>
                <w:rFonts w:ascii="Times New Roman" w:hAnsi="Times New Roman" w:cs="Times New Roman"/>
                <w:b/>
              </w:rPr>
            </w:pPr>
            <w:r w:rsidRPr="00BB6CE8">
              <w:rPr>
                <w:rFonts w:ascii="Times New Roman" w:hAnsi="Times New Roman" w:cs="Times New Roman"/>
                <w:b/>
              </w:rPr>
              <w:t>B.COM – III YEAR – EM&amp;TM  W.e.f. 2014 -15</w:t>
            </w:r>
          </w:p>
        </w:tc>
      </w:tr>
      <w:tr w:rsidR="00BF16C7" w:rsidTr="005000A8">
        <w:tc>
          <w:tcPr>
            <w:tcW w:w="1998" w:type="dxa"/>
          </w:tcPr>
          <w:p w:rsidR="00BF16C7" w:rsidRPr="00DE7AC8" w:rsidRDefault="00BF16C7"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660" w:type="dxa"/>
            <w:gridSpan w:val="2"/>
          </w:tcPr>
          <w:p w:rsidR="00BF16C7" w:rsidRDefault="00BF16C7" w:rsidP="00290C87">
            <w:pPr>
              <w:rPr>
                <w:rFonts w:ascii="Times New Roman" w:hAnsi="Times New Roman" w:cs="Times New Roman"/>
                <w:b/>
                <w:sz w:val="24"/>
                <w:szCs w:val="24"/>
              </w:rPr>
            </w:pPr>
            <w:r>
              <w:rPr>
                <w:rFonts w:ascii="Times New Roman" w:hAnsi="Times New Roman" w:cs="Times New Roman"/>
                <w:b/>
                <w:sz w:val="24"/>
                <w:szCs w:val="24"/>
              </w:rPr>
              <w:t>ADVANCED CORPORATE ACCOUNTING</w:t>
            </w:r>
          </w:p>
        </w:tc>
      </w:tr>
      <w:tr w:rsidR="00BF16C7" w:rsidTr="005000A8">
        <w:tc>
          <w:tcPr>
            <w:tcW w:w="8658" w:type="dxa"/>
            <w:gridSpan w:val="3"/>
          </w:tcPr>
          <w:p w:rsidR="00BF16C7" w:rsidRPr="00FA68D0" w:rsidRDefault="00BF16C7" w:rsidP="00290C87">
            <w:pPr>
              <w:pStyle w:val="NoSpacing"/>
            </w:pPr>
            <w:r w:rsidRPr="009C6F65">
              <w:t xml:space="preserve">Hours:  5 Hrs. (4 Lectures + 1 Tutorials)        </w:t>
            </w:r>
            <w:r w:rsidRPr="009C6F65">
              <w:tab/>
              <w:t>Max.  Marks: 100 (60+40)</w:t>
            </w:r>
          </w:p>
        </w:tc>
      </w:tr>
      <w:tr w:rsidR="00BF16C7" w:rsidTr="005000A8">
        <w:tc>
          <w:tcPr>
            <w:tcW w:w="1998" w:type="dxa"/>
          </w:tcPr>
          <w:p w:rsidR="00BF16C7" w:rsidRPr="0069503B" w:rsidRDefault="00BF16C7" w:rsidP="00290C87">
            <w:pPr>
              <w:pStyle w:val="NoSpacing"/>
              <w:rPr>
                <w:rFonts w:ascii="Times New Roman" w:hAnsi="Times New Roman" w:cs="Times New Roman"/>
                <w:sz w:val="24"/>
                <w:szCs w:val="24"/>
              </w:rPr>
            </w:pPr>
          </w:p>
        </w:tc>
        <w:tc>
          <w:tcPr>
            <w:tcW w:w="6660" w:type="dxa"/>
            <w:gridSpan w:val="2"/>
          </w:tcPr>
          <w:p w:rsidR="00BF16C7" w:rsidRPr="0069503B" w:rsidRDefault="00BF16C7" w:rsidP="00290C87">
            <w:pPr>
              <w:pStyle w:val="NoSpacing"/>
              <w:jc w:val="right"/>
              <w:rPr>
                <w:rFonts w:ascii="Times New Roman" w:hAnsi="Times New Roman" w:cs="Times New Roman"/>
                <w:sz w:val="24"/>
                <w:szCs w:val="24"/>
              </w:rPr>
            </w:pPr>
            <w:r w:rsidRPr="0069503B">
              <w:rPr>
                <w:rFonts w:ascii="Times New Roman" w:hAnsi="Times New Roman" w:cs="Times New Roman"/>
                <w:sz w:val="24"/>
                <w:szCs w:val="24"/>
              </w:rPr>
              <w:t>CREDITS:</w:t>
            </w:r>
            <w:r w:rsidRPr="0069503B">
              <w:rPr>
                <w:rFonts w:ascii="Times New Roman" w:hAnsi="Times New Roman" w:cs="Times New Roman"/>
                <w:sz w:val="24"/>
                <w:szCs w:val="24"/>
              </w:rPr>
              <w:tab/>
              <w:t xml:space="preserve"> Theory 3</w:t>
            </w:r>
          </w:p>
        </w:tc>
      </w:tr>
      <w:tr w:rsidR="00BF16C7" w:rsidTr="005000A8">
        <w:tc>
          <w:tcPr>
            <w:tcW w:w="1998" w:type="dxa"/>
          </w:tcPr>
          <w:p w:rsidR="00BF16C7" w:rsidRPr="00DE7AC8" w:rsidRDefault="00BF16C7"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DE7AC8">
              <w:rPr>
                <w:rFonts w:ascii="Times New Roman" w:hAnsi="Times New Roman" w:cs="Times New Roman"/>
                <w:bCs/>
                <w:sz w:val="24"/>
                <w:szCs w:val="24"/>
              </w:rPr>
              <w:t xml:space="preserve">– SEM </w:t>
            </w:r>
          </w:p>
        </w:tc>
        <w:tc>
          <w:tcPr>
            <w:tcW w:w="3262" w:type="dxa"/>
          </w:tcPr>
          <w:p w:rsidR="00BF16C7" w:rsidRPr="00DE7AC8" w:rsidRDefault="00BF16C7"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398" w:type="dxa"/>
          </w:tcPr>
          <w:p w:rsidR="00BF16C7" w:rsidRPr="00DE7AC8" w:rsidRDefault="00BF16C7"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bl>
    <w:tbl>
      <w:tblPr>
        <w:tblStyle w:val="TableGrid"/>
        <w:tblpPr w:leftFromText="180" w:rightFromText="180" w:vertAnchor="text" w:horzAnchor="margin" w:tblpY="2021"/>
        <w:tblW w:w="8658" w:type="dxa"/>
        <w:tblLayout w:type="fixed"/>
        <w:tblLook w:val="04A0"/>
      </w:tblPr>
      <w:tblGrid>
        <w:gridCol w:w="1835"/>
        <w:gridCol w:w="6823"/>
      </w:tblGrid>
      <w:tr w:rsidR="00BF16C7" w:rsidRPr="0069503B" w:rsidTr="005000A8">
        <w:trPr>
          <w:trHeight w:val="2379"/>
        </w:trPr>
        <w:tc>
          <w:tcPr>
            <w:tcW w:w="1835" w:type="dxa"/>
          </w:tcPr>
          <w:p w:rsidR="00BF16C7" w:rsidRPr="0069503B" w:rsidRDefault="00BF16C7" w:rsidP="00290C87">
            <w:pPr>
              <w:autoSpaceDE w:val="0"/>
              <w:autoSpaceDN w:val="0"/>
              <w:adjustRightInd w:val="0"/>
              <w:jc w:val="center"/>
              <w:rPr>
                <w:rFonts w:ascii="Times New Roman" w:hAnsi="Times New Roman" w:cs="Times New Roman"/>
                <w:bCs/>
              </w:rPr>
            </w:pPr>
            <w:r w:rsidRPr="0069503B">
              <w:rPr>
                <w:rFonts w:ascii="Times New Roman" w:hAnsi="Times New Roman" w:cs="Times New Roman"/>
                <w:bCs/>
              </w:rPr>
              <w:t>OBJECTIVES:</w:t>
            </w:r>
          </w:p>
          <w:p w:rsidR="00BF16C7" w:rsidRPr="0069503B" w:rsidRDefault="00BF16C7" w:rsidP="00290C87">
            <w:pPr>
              <w:jc w:val="center"/>
              <w:rPr>
                <w:rFonts w:ascii="Times New Roman" w:hAnsi="Times New Roman" w:cs="Times New Roman"/>
                <w:b/>
                <w:u w:val="single"/>
              </w:rPr>
            </w:pPr>
          </w:p>
        </w:tc>
        <w:tc>
          <w:tcPr>
            <w:tcW w:w="6823" w:type="dxa"/>
          </w:tcPr>
          <w:p w:rsidR="00BF16C7" w:rsidRPr="00D57117" w:rsidRDefault="00BF16C7" w:rsidP="00395E6B">
            <w:pPr>
              <w:numPr>
                <w:ilvl w:val="0"/>
                <w:numId w:val="211"/>
              </w:numPr>
              <w:shd w:val="clear" w:color="auto" w:fill="FFFFFF"/>
              <w:tabs>
                <w:tab w:val="left" w:pos="450"/>
              </w:tabs>
              <w:ind w:left="288"/>
              <w:jc w:val="both"/>
              <w:rPr>
                <w:rFonts w:ascii="Times New Roman" w:hAnsi="Times New Roman" w:cs="Times New Roman"/>
                <w:color w:val="000000"/>
                <w:spacing w:val="-3"/>
                <w:sz w:val="24"/>
                <w:szCs w:val="24"/>
              </w:rPr>
            </w:pPr>
            <w:r w:rsidRPr="00D57117">
              <w:rPr>
                <w:rFonts w:ascii="Times New Roman" w:hAnsi="Times New Roman" w:cs="Times New Roman"/>
                <w:color w:val="000000"/>
                <w:spacing w:val="-1"/>
                <w:sz w:val="24"/>
                <w:szCs w:val="24"/>
              </w:rPr>
              <w:t xml:space="preserve">To provide the knowledge relating to the Holding Companies, Liquidations of    </w:t>
            </w:r>
            <w:r w:rsidRPr="00D57117">
              <w:rPr>
                <w:rFonts w:ascii="Times New Roman" w:hAnsi="Times New Roman" w:cs="Times New Roman"/>
                <w:color w:val="000000"/>
                <w:spacing w:val="-1"/>
                <w:sz w:val="24"/>
                <w:szCs w:val="24"/>
              </w:rPr>
              <w:br/>
              <w:t xml:space="preserve"> Companies.</w:t>
            </w:r>
          </w:p>
          <w:p w:rsidR="00BF16C7" w:rsidRPr="00D57117" w:rsidRDefault="00BF16C7" w:rsidP="00395E6B">
            <w:pPr>
              <w:numPr>
                <w:ilvl w:val="0"/>
                <w:numId w:val="211"/>
              </w:numPr>
              <w:shd w:val="clear" w:color="auto" w:fill="FFFFFF"/>
              <w:tabs>
                <w:tab w:val="left" w:pos="450"/>
              </w:tabs>
              <w:ind w:left="288"/>
              <w:jc w:val="both"/>
              <w:rPr>
                <w:rFonts w:ascii="Times New Roman" w:hAnsi="Times New Roman" w:cs="Times New Roman"/>
                <w:color w:val="000000"/>
                <w:spacing w:val="-11"/>
                <w:sz w:val="24"/>
                <w:szCs w:val="24"/>
              </w:rPr>
            </w:pPr>
            <w:r w:rsidRPr="00D57117">
              <w:rPr>
                <w:rFonts w:ascii="Times New Roman" w:hAnsi="Times New Roman" w:cs="Times New Roman"/>
                <w:color w:val="000000"/>
                <w:spacing w:val="-1"/>
                <w:sz w:val="24"/>
                <w:szCs w:val="24"/>
              </w:rPr>
              <w:t xml:space="preserve">To enable  students to  Electricity company final accounts using computers   </w:t>
            </w:r>
          </w:p>
          <w:p w:rsidR="00BF16C7" w:rsidRPr="00D57117" w:rsidRDefault="00BF16C7" w:rsidP="00395E6B">
            <w:pPr>
              <w:numPr>
                <w:ilvl w:val="0"/>
                <w:numId w:val="211"/>
              </w:numPr>
              <w:shd w:val="clear" w:color="auto" w:fill="FFFFFF"/>
              <w:ind w:left="288"/>
              <w:jc w:val="both"/>
              <w:rPr>
                <w:rFonts w:ascii="Times New Roman" w:hAnsi="Times New Roman" w:cs="Times New Roman"/>
                <w:color w:val="000000"/>
                <w:spacing w:val="-14"/>
                <w:sz w:val="24"/>
                <w:szCs w:val="24"/>
              </w:rPr>
            </w:pPr>
            <w:r w:rsidRPr="00D57117">
              <w:rPr>
                <w:rFonts w:ascii="Times New Roman" w:hAnsi="Times New Roman" w:cs="Times New Roman"/>
                <w:color w:val="000000"/>
                <w:spacing w:val="2"/>
                <w:sz w:val="24"/>
                <w:szCs w:val="24"/>
              </w:rPr>
              <w:t>To enable the students to prepare financial</w:t>
            </w:r>
            <w:r w:rsidRPr="00D57117">
              <w:rPr>
                <w:rFonts w:ascii="Times New Roman" w:hAnsi="Times New Roman" w:cs="Times New Roman"/>
                <w:color w:val="000000"/>
                <w:spacing w:val="-1"/>
                <w:sz w:val="24"/>
                <w:szCs w:val="24"/>
              </w:rPr>
              <w:t xml:space="preserve"> statement of liquidator. </w:t>
            </w:r>
          </w:p>
          <w:p w:rsidR="00BF16C7" w:rsidRPr="00D57117" w:rsidRDefault="00BF16C7" w:rsidP="00395E6B">
            <w:pPr>
              <w:numPr>
                <w:ilvl w:val="0"/>
                <w:numId w:val="211"/>
              </w:numPr>
              <w:tabs>
                <w:tab w:val="left" w:pos="450"/>
              </w:tabs>
              <w:ind w:left="288"/>
              <w:jc w:val="both"/>
              <w:rPr>
                <w:rFonts w:ascii="Times New Roman" w:hAnsi="Times New Roman" w:cs="Times New Roman"/>
                <w:color w:val="000000"/>
                <w:spacing w:val="2"/>
                <w:sz w:val="24"/>
                <w:szCs w:val="24"/>
              </w:rPr>
            </w:pPr>
            <w:r w:rsidRPr="00D57117">
              <w:rPr>
                <w:rFonts w:ascii="Times New Roman" w:hAnsi="Times New Roman" w:cs="Times New Roman"/>
                <w:color w:val="000000"/>
                <w:spacing w:val="2"/>
                <w:sz w:val="24"/>
                <w:szCs w:val="24"/>
              </w:rPr>
              <w:t xml:space="preserve">To enable the students to acquire the knowledge of Human Resource accounting and Social Responsibility Accounting.                  </w:t>
            </w:r>
          </w:p>
          <w:p w:rsidR="00BF16C7" w:rsidRPr="0057621E" w:rsidRDefault="00BF16C7" w:rsidP="00395E6B">
            <w:pPr>
              <w:pStyle w:val="ListParagraph"/>
              <w:numPr>
                <w:ilvl w:val="0"/>
                <w:numId w:val="211"/>
              </w:numPr>
              <w:tabs>
                <w:tab w:val="left" w:pos="4620"/>
              </w:tabs>
              <w:ind w:left="288"/>
            </w:pPr>
            <w:r w:rsidRPr="00D57117">
              <w:rPr>
                <w:color w:val="000000"/>
                <w:spacing w:val="2"/>
              </w:rPr>
              <w:t>To enable the students to prepare statements based on Inflation Accounting</w:t>
            </w:r>
          </w:p>
        </w:tc>
      </w:tr>
      <w:tr w:rsidR="00BF16C7" w:rsidRPr="0069503B" w:rsidTr="005000A8">
        <w:trPr>
          <w:trHeight w:val="1964"/>
        </w:trPr>
        <w:tc>
          <w:tcPr>
            <w:tcW w:w="1835" w:type="dxa"/>
          </w:tcPr>
          <w:p w:rsidR="00BF16C7" w:rsidRPr="0069503B" w:rsidRDefault="00BF16C7" w:rsidP="00290C87">
            <w:pPr>
              <w:rPr>
                <w:rFonts w:ascii="Times New Roman" w:hAnsi="Times New Roman" w:cs="Times New Roman"/>
                <w:bCs/>
                <w:u w:val="single"/>
              </w:rPr>
            </w:pPr>
            <w:r w:rsidRPr="0069503B">
              <w:rPr>
                <w:rFonts w:ascii="Times New Roman" w:hAnsi="Times New Roman" w:cs="Times New Roman"/>
                <w:bCs/>
              </w:rPr>
              <w:t>MODULE  I</w:t>
            </w:r>
            <w:r w:rsidRPr="0069503B">
              <w:rPr>
                <w:rFonts w:ascii="Times New Roman" w:hAnsi="Times New Roman" w:cs="Times New Roman"/>
                <w:bCs/>
              </w:rPr>
              <w:tab/>
            </w:r>
          </w:p>
        </w:tc>
        <w:tc>
          <w:tcPr>
            <w:tcW w:w="6823" w:type="dxa"/>
          </w:tcPr>
          <w:p w:rsidR="00BF16C7" w:rsidRPr="00D57117" w:rsidRDefault="00BF16C7" w:rsidP="00290C87">
            <w:pPr>
              <w:jc w:val="both"/>
              <w:rPr>
                <w:rFonts w:ascii="Times New Roman" w:hAnsi="Times New Roman" w:cs="Times New Roman"/>
                <w:sz w:val="24"/>
                <w:szCs w:val="24"/>
              </w:rPr>
            </w:pPr>
            <w:r w:rsidRPr="00D57117">
              <w:rPr>
                <w:rFonts w:ascii="Times New Roman" w:hAnsi="Times New Roman" w:cs="Times New Roman"/>
                <w:sz w:val="24"/>
                <w:szCs w:val="24"/>
              </w:rPr>
              <w:t>THE ACCOUNTS OF HOLDING COMPANIES:The nature of Holding Companies – Legal Requirements for a Holding Company – Schedule VI of the Companies Act And Subsidiary Companies – Preparation Of Consolidated Balance Sheet – cancellation of investment account – minority interest – cost of acquiring control or goodwill – capital reserve – ( including problems related to the single subsidiary company).</w:t>
            </w:r>
          </w:p>
        </w:tc>
      </w:tr>
      <w:tr w:rsidR="00BF16C7" w:rsidRPr="0069503B" w:rsidTr="005000A8">
        <w:trPr>
          <w:trHeight w:val="2648"/>
        </w:trPr>
        <w:tc>
          <w:tcPr>
            <w:tcW w:w="1835" w:type="dxa"/>
          </w:tcPr>
          <w:p w:rsidR="00BF16C7" w:rsidRPr="0069503B" w:rsidRDefault="00BF16C7" w:rsidP="00290C87">
            <w:pPr>
              <w:rPr>
                <w:rFonts w:ascii="Times New Roman" w:hAnsi="Times New Roman" w:cs="Times New Roman"/>
                <w:bCs/>
                <w:u w:val="single"/>
              </w:rPr>
            </w:pPr>
            <w:r w:rsidRPr="0069503B">
              <w:rPr>
                <w:rFonts w:ascii="Times New Roman" w:hAnsi="Times New Roman" w:cs="Times New Roman"/>
                <w:bCs/>
              </w:rPr>
              <w:t>MODULE II</w:t>
            </w:r>
            <w:r w:rsidRPr="0069503B">
              <w:rPr>
                <w:rFonts w:ascii="Times New Roman" w:hAnsi="Times New Roman" w:cs="Times New Roman"/>
                <w:bCs/>
              </w:rPr>
              <w:tab/>
            </w:r>
          </w:p>
        </w:tc>
        <w:tc>
          <w:tcPr>
            <w:tcW w:w="6823" w:type="dxa"/>
          </w:tcPr>
          <w:p w:rsidR="00BF16C7" w:rsidRPr="00D57117" w:rsidRDefault="00BF16C7" w:rsidP="00290C87">
            <w:pPr>
              <w:jc w:val="both"/>
              <w:rPr>
                <w:rFonts w:ascii="Times New Roman" w:hAnsi="Times New Roman" w:cs="Times New Roman"/>
                <w:sz w:val="24"/>
                <w:szCs w:val="24"/>
              </w:rPr>
            </w:pPr>
            <w:r w:rsidRPr="00D57117">
              <w:rPr>
                <w:rFonts w:ascii="Times New Roman" w:hAnsi="Times New Roman" w:cs="Times New Roman"/>
                <w:sz w:val="24"/>
                <w:szCs w:val="24"/>
              </w:rPr>
              <w:t>ACCOUNTS OF ELECTRICITYCOMPANIES:(DOUBLE– ACCOUNTING SYSTEM)Meaning of Double Account System – Revenue Account and net Revenue account – Capital Account (receipts and expenditure on capital account) and General Balance Sheet. Replacement of an asset. Important provisions of Indian Electricity Act 1910, Electricity Supply Act 1948 and the Companies Act 1956 – Formats of relevant accounts – Calculation of reasonable return and disposal of surplus.  Preparation of Net Revenue Account and Balance Sheet (including problems)</w:t>
            </w:r>
          </w:p>
        </w:tc>
      </w:tr>
      <w:tr w:rsidR="00BF16C7" w:rsidRPr="0069503B" w:rsidTr="005000A8">
        <w:trPr>
          <w:trHeight w:val="1296"/>
        </w:trPr>
        <w:tc>
          <w:tcPr>
            <w:tcW w:w="1835" w:type="dxa"/>
          </w:tcPr>
          <w:p w:rsidR="00BF16C7" w:rsidRPr="0069503B" w:rsidRDefault="00BF16C7" w:rsidP="00290C87">
            <w:pPr>
              <w:rPr>
                <w:rFonts w:ascii="Times New Roman" w:hAnsi="Times New Roman" w:cs="Times New Roman"/>
                <w:bCs/>
                <w:u w:val="single"/>
              </w:rPr>
            </w:pPr>
            <w:r w:rsidRPr="0069503B">
              <w:rPr>
                <w:rFonts w:ascii="Times New Roman" w:hAnsi="Times New Roman" w:cs="Times New Roman"/>
                <w:bCs/>
              </w:rPr>
              <w:t>MODULE III</w:t>
            </w:r>
            <w:r w:rsidRPr="0069503B">
              <w:rPr>
                <w:rFonts w:ascii="Times New Roman" w:hAnsi="Times New Roman" w:cs="Times New Roman"/>
                <w:bCs/>
              </w:rPr>
              <w:tab/>
            </w:r>
          </w:p>
        </w:tc>
        <w:tc>
          <w:tcPr>
            <w:tcW w:w="6823" w:type="dxa"/>
          </w:tcPr>
          <w:p w:rsidR="00BF16C7" w:rsidRPr="00D57117" w:rsidRDefault="00BF16C7" w:rsidP="00290C87">
            <w:pPr>
              <w:jc w:val="both"/>
              <w:rPr>
                <w:rFonts w:ascii="Times New Roman" w:hAnsi="Times New Roman" w:cs="Times New Roman"/>
                <w:sz w:val="24"/>
                <w:szCs w:val="24"/>
              </w:rPr>
            </w:pPr>
            <w:r w:rsidRPr="00D57117">
              <w:rPr>
                <w:rFonts w:ascii="Times New Roman" w:hAnsi="Times New Roman" w:cs="Times New Roman"/>
                <w:sz w:val="24"/>
                <w:szCs w:val="24"/>
                <w:u w:val="single"/>
              </w:rPr>
              <w:t>HUMAN RESOURCE ACOUNTING:</w:t>
            </w:r>
          </w:p>
          <w:p w:rsidR="00BF16C7" w:rsidRPr="00DD7663" w:rsidRDefault="00BF16C7" w:rsidP="00290C87">
            <w:pPr>
              <w:jc w:val="both"/>
              <w:rPr>
                <w:rFonts w:ascii="Times New Roman" w:hAnsi="Times New Roman" w:cs="Times New Roman"/>
              </w:rPr>
            </w:pPr>
            <w:r w:rsidRPr="00D57117">
              <w:rPr>
                <w:rFonts w:ascii="Times New Roman" w:hAnsi="Times New Roman" w:cs="Times New Roman"/>
                <w:sz w:val="24"/>
                <w:szCs w:val="24"/>
              </w:rPr>
              <w:t>Definition, Objectives, Approaches assumptions, advantages, limitations HRA, HRA in India. Historical Cost Accounting, Replacement Cost Method, Opportunity Cost Method (Theory only)</w:t>
            </w:r>
          </w:p>
        </w:tc>
      </w:tr>
      <w:tr w:rsidR="00BF16C7" w:rsidRPr="0069503B" w:rsidTr="005000A8">
        <w:trPr>
          <w:trHeight w:val="1316"/>
        </w:trPr>
        <w:tc>
          <w:tcPr>
            <w:tcW w:w="1835" w:type="dxa"/>
          </w:tcPr>
          <w:p w:rsidR="00BF16C7" w:rsidRPr="0069503B" w:rsidRDefault="00BF16C7" w:rsidP="00290C87">
            <w:pPr>
              <w:rPr>
                <w:rFonts w:ascii="Times New Roman" w:hAnsi="Times New Roman" w:cs="Times New Roman"/>
                <w:bCs/>
                <w:u w:val="single"/>
              </w:rPr>
            </w:pPr>
            <w:r>
              <w:rPr>
                <w:rFonts w:ascii="Times New Roman" w:hAnsi="Times New Roman" w:cs="Times New Roman"/>
                <w:bCs/>
                <w:u w:val="single"/>
              </w:rPr>
              <w:t xml:space="preserve">References </w:t>
            </w:r>
          </w:p>
        </w:tc>
        <w:tc>
          <w:tcPr>
            <w:tcW w:w="6823" w:type="dxa"/>
          </w:tcPr>
          <w:p w:rsidR="00BF16C7" w:rsidRPr="00725664" w:rsidRDefault="00BF16C7" w:rsidP="00395E6B">
            <w:pPr>
              <w:numPr>
                <w:ilvl w:val="0"/>
                <w:numId w:val="10"/>
              </w:numPr>
              <w:ind w:left="288"/>
              <w:jc w:val="both"/>
              <w:rPr>
                <w:rFonts w:ascii="Times New Roman" w:hAnsi="Times New Roman" w:cs="Times New Roman"/>
              </w:rPr>
            </w:pPr>
            <w:r w:rsidRPr="00725664">
              <w:rPr>
                <w:rFonts w:ascii="Times New Roman" w:hAnsi="Times New Roman" w:cs="Times New Roman"/>
              </w:rPr>
              <w:t>Kalyani Publishers :Advanced Corporate Accounting  &amp; Punkaj Publishers</w:t>
            </w:r>
            <w:r w:rsidRPr="00725664">
              <w:rPr>
                <w:rFonts w:ascii="Times New Roman" w:hAnsi="Times New Roman" w:cs="Times New Roman"/>
              </w:rPr>
              <w:tab/>
            </w:r>
          </w:p>
          <w:p w:rsidR="00BF16C7" w:rsidRPr="00725664" w:rsidRDefault="00BF16C7" w:rsidP="00395E6B">
            <w:pPr>
              <w:numPr>
                <w:ilvl w:val="0"/>
                <w:numId w:val="10"/>
              </w:numPr>
              <w:ind w:left="288"/>
              <w:jc w:val="both"/>
              <w:rPr>
                <w:rFonts w:ascii="Times New Roman" w:hAnsi="Times New Roman" w:cs="Times New Roman"/>
              </w:rPr>
            </w:pPr>
            <w:r w:rsidRPr="00725664">
              <w:rPr>
                <w:rFonts w:ascii="Times New Roman" w:hAnsi="Times New Roman" w:cs="Times New Roman"/>
              </w:rPr>
              <w:t>Pearson Publishers &amp; Himalaya Publishers:Advanced Corporate Accounting</w:t>
            </w:r>
          </w:p>
          <w:p w:rsidR="00BF16C7" w:rsidRPr="00FA68D0" w:rsidRDefault="00BF16C7" w:rsidP="00290C87">
            <w:pPr>
              <w:pStyle w:val="NoSpacing"/>
            </w:pPr>
          </w:p>
        </w:tc>
      </w:tr>
    </w:tbl>
    <w:p w:rsidR="00CB71D9" w:rsidRDefault="00CB71D9" w:rsidP="00290C87">
      <w:pPr>
        <w:spacing w:line="240" w:lineRule="auto"/>
        <w:rPr>
          <w:rFonts w:ascii="Times New Roman" w:hAnsi="Times New Roman" w:cs="Times New Roman"/>
          <w:b/>
          <w:sz w:val="24"/>
          <w:szCs w:val="24"/>
        </w:rPr>
      </w:pPr>
    </w:p>
    <w:p w:rsidR="00CB71D9" w:rsidRDefault="005000A8" w:rsidP="00290C8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E31A40" w:rsidRDefault="00E31A40" w:rsidP="00290C87">
      <w:pPr>
        <w:spacing w:line="240" w:lineRule="auto"/>
        <w:jc w:val="center"/>
        <w:rPr>
          <w:rFonts w:ascii="Times New Roman" w:hAnsi="Times New Roman" w:cs="Times New Roman"/>
          <w:b/>
          <w:sz w:val="24"/>
          <w:szCs w:val="24"/>
        </w:rPr>
      </w:pPr>
    </w:p>
    <w:p w:rsidR="00CB71D9" w:rsidRPr="009C6F65" w:rsidRDefault="00CB71D9"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CB71D9" w:rsidRPr="009C6F65" w:rsidRDefault="00CB71D9"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III B.COM (T.M/E.M)</w:t>
      </w:r>
    </w:p>
    <w:p w:rsidR="00CB71D9" w:rsidRPr="009C6F65" w:rsidRDefault="00CB71D9"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SEMESTER</w:t>
      </w:r>
      <w:r>
        <w:rPr>
          <w:rFonts w:ascii="Times New Roman" w:hAnsi="Times New Roman" w:cs="Times New Roman"/>
          <w:b/>
          <w:sz w:val="24"/>
          <w:szCs w:val="24"/>
        </w:rPr>
        <w:t xml:space="preserve"> - V</w:t>
      </w:r>
    </w:p>
    <w:p w:rsidR="00CB71D9" w:rsidRPr="009C6F65" w:rsidRDefault="00CB71D9" w:rsidP="00A51735">
      <w:pPr>
        <w:spacing w:line="240" w:lineRule="auto"/>
        <w:jc w:val="center"/>
        <w:rPr>
          <w:rFonts w:ascii="Times New Roman" w:hAnsi="Times New Roman" w:cs="Times New Roman"/>
          <w:b/>
          <w:sz w:val="24"/>
          <w:szCs w:val="24"/>
        </w:rPr>
      </w:pPr>
      <w:r w:rsidRPr="00F902B8">
        <w:rPr>
          <w:rFonts w:ascii="Times New Roman" w:hAnsi="Times New Roman" w:cs="Times New Roman"/>
          <w:b/>
          <w:sz w:val="24"/>
          <w:szCs w:val="24"/>
          <w:u w:val="single"/>
        </w:rPr>
        <w:t>SUBJECT:</w:t>
      </w:r>
      <w:r w:rsidRPr="009C6F65">
        <w:rPr>
          <w:rFonts w:ascii="Times New Roman" w:hAnsi="Times New Roman" w:cs="Times New Roman"/>
          <w:b/>
          <w:sz w:val="24"/>
          <w:szCs w:val="24"/>
        </w:rPr>
        <w:t xml:space="preserve"> ADVANCED CORPORATE ACCOUNTING</w:t>
      </w:r>
      <w:r>
        <w:rPr>
          <w:rFonts w:ascii="Times New Roman" w:hAnsi="Times New Roman" w:cs="Times New Roman"/>
          <w:b/>
          <w:sz w:val="24"/>
          <w:szCs w:val="24"/>
        </w:rPr>
        <w:t xml:space="preserve"> (DSC 5 E) :</w:t>
      </w:r>
    </w:p>
    <w:p w:rsidR="00CB71D9" w:rsidRPr="009C6F65" w:rsidRDefault="00CB71D9" w:rsidP="00290C87">
      <w:pPr>
        <w:spacing w:line="240" w:lineRule="auto"/>
        <w:rPr>
          <w:rFonts w:ascii="Times New Roman" w:hAnsi="Times New Roman" w:cs="Times New Roman"/>
          <w:b/>
          <w:sz w:val="24"/>
          <w:szCs w:val="24"/>
        </w:rPr>
      </w:pPr>
      <w:r w:rsidRPr="009C6F65">
        <w:rPr>
          <w:rFonts w:ascii="Times New Roman" w:hAnsi="Times New Roman" w:cs="Times New Roman"/>
          <w:b/>
          <w:sz w:val="24"/>
          <w:szCs w:val="24"/>
        </w:rPr>
        <w:t xml:space="preserve">TIME: 2.30 HRS </w:t>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t>MARKS: 60</w:t>
      </w:r>
    </w:p>
    <w:p w:rsidR="00CB71D9" w:rsidRDefault="00CB71D9"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p w:rsidR="00CB71D9" w:rsidRPr="009C6F65" w:rsidRDefault="00CB71D9" w:rsidP="00290C87">
      <w:pPr>
        <w:spacing w:line="240" w:lineRule="auto"/>
        <w:jc w:val="center"/>
        <w:rPr>
          <w:rFonts w:ascii="Times New Roman" w:hAnsi="Times New Roman" w:cs="Times New Roman"/>
          <w:b/>
          <w:sz w:val="24"/>
          <w:szCs w:val="24"/>
          <w:u w:val="single"/>
        </w:rPr>
      </w:pPr>
    </w:p>
    <w:tbl>
      <w:tblPr>
        <w:tblStyle w:val="TableGrid"/>
        <w:tblW w:w="8730" w:type="dxa"/>
        <w:tblInd w:w="-72" w:type="dxa"/>
        <w:tblLayout w:type="fixed"/>
        <w:tblLook w:val="04A0"/>
      </w:tblPr>
      <w:tblGrid>
        <w:gridCol w:w="850"/>
        <w:gridCol w:w="1490"/>
        <w:gridCol w:w="990"/>
        <w:gridCol w:w="1170"/>
        <w:gridCol w:w="900"/>
        <w:gridCol w:w="1170"/>
        <w:gridCol w:w="1260"/>
        <w:gridCol w:w="900"/>
      </w:tblGrid>
      <w:tr w:rsidR="00CB71D9" w:rsidRPr="009C6F65" w:rsidTr="00FE3C6F">
        <w:trPr>
          <w:trHeight w:val="638"/>
        </w:trPr>
        <w:tc>
          <w:tcPr>
            <w:tcW w:w="850" w:type="dxa"/>
            <w:vMerge w:val="restar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Type </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 Question</w:t>
            </w:r>
          </w:p>
        </w:tc>
        <w:tc>
          <w:tcPr>
            <w:tcW w:w="3060" w:type="dxa"/>
            <w:gridSpan w:val="3"/>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330" w:type="dxa"/>
            <w:gridSpan w:val="3"/>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CB71D9" w:rsidRPr="009C6F65" w:rsidTr="00FE3C6F">
        <w:trPr>
          <w:trHeight w:val="1250"/>
        </w:trPr>
        <w:tc>
          <w:tcPr>
            <w:tcW w:w="850" w:type="dxa"/>
            <w:vMerge/>
            <w:vAlign w:val="center"/>
          </w:tcPr>
          <w:p w:rsidR="00CB71D9" w:rsidRPr="009C6F65" w:rsidRDefault="00CB71D9" w:rsidP="00290C87">
            <w:pPr>
              <w:jc w:val="center"/>
              <w:rPr>
                <w:rFonts w:ascii="Times New Roman" w:hAnsi="Times New Roman" w:cs="Times New Roman"/>
                <w:b/>
                <w:sz w:val="24"/>
                <w:szCs w:val="24"/>
              </w:rPr>
            </w:pPr>
          </w:p>
        </w:tc>
        <w:tc>
          <w:tcPr>
            <w:tcW w:w="1490" w:type="dxa"/>
            <w:vMerge/>
            <w:vAlign w:val="center"/>
          </w:tcPr>
          <w:p w:rsidR="00CB71D9" w:rsidRPr="009C6F65" w:rsidRDefault="00CB71D9" w:rsidP="00290C87">
            <w:pPr>
              <w:jc w:val="center"/>
              <w:rPr>
                <w:rFonts w:ascii="Times New Roman" w:hAnsi="Times New Roman" w:cs="Times New Roman"/>
                <w:b/>
                <w:sz w:val="24"/>
                <w:szCs w:val="24"/>
              </w:rPr>
            </w:pPr>
          </w:p>
        </w:tc>
        <w:tc>
          <w:tcPr>
            <w:tcW w:w="99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17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0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17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26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0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CB71D9" w:rsidRPr="009C6F65" w:rsidTr="00FE3C6F">
        <w:trPr>
          <w:trHeight w:val="282"/>
        </w:trPr>
        <w:tc>
          <w:tcPr>
            <w:tcW w:w="850" w:type="dxa"/>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r>
      <w:tr w:rsidR="00CB71D9" w:rsidRPr="009C6F65" w:rsidTr="00FE3C6F">
        <w:trPr>
          <w:trHeight w:val="295"/>
        </w:trPr>
        <w:tc>
          <w:tcPr>
            <w:tcW w:w="850" w:type="dxa"/>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CB71D9" w:rsidRPr="009C6F65" w:rsidRDefault="00CB71D9" w:rsidP="00290C87">
            <w:pP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50</w:t>
            </w:r>
          </w:p>
        </w:tc>
      </w:tr>
      <w:tr w:rsidR="00CB71D9" w:rsidRPr="009C6F65" w:rsidTr="00FE3C6F">
        <w:trPr>
          <w:trHeight w:val="295"/>
        </w:trPr>
        <w:tc>
          <w:tcPr>
            <w:tcW w:w="4500" w:type="dxa"/>
            <w:gridSpan w:val="4"/>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c>
          <w:tcPr>
            <w:tcW w:w="2430" w:type="dxa"/>
            <w:gridSpan w:val="2"/>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CB71D9" w:rsidRPr="009C6F65" w:rsidRDefault="00CB71D9" w:rsidP="00290C87">
      <w:pPr>
        <w:spacing w:line="240" w:lineRule="auto"/>
        <w:jc w:val="center"/>
        <w:rPr>
          <w:rFonts w:ascii="Times New Roman" w:hAnsi="Times New Roman" w:cs="Times New Roman"/>
          <w:b/>
          <w:sz w:val="24"/>
          <w:szCs w:val="24"/>
          <w:u w:val="single"/>
        </w:rPr>
      </w:pPr>
    </w:p>
    <w:p w:rsidR="00CB71D9" w:rsidRDefault="00CB71D9"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p w:rsidR="00CB71D9" w:rsidRPr="009C6F65" w:rsidRDefault="00CB71D9" w:rsidP="00290C87">
      <w:pPr>
        <w:spacing w:line="240" w:lineRule="auto"/>
        <w:jc w:val="center"/>
        <w:rPr>
          <w:rFonts w:ascii="Times New Roman" w:hAnsi="Times New Roman" w:cs="Times New Roman"/>
          <w:b/>
          <w:sz w:val="24"/>
          <w:szCs w:val="24"/>
          <w:u w:val="single"/>
        </w:rPr>
      </w:pPr>
    </w:p>
    <w:tbl>
      <w:tblPr>
        <w:tblStyle w:val="TableGrid"/>
        <w:tblW w:w="8658" w:type="dxa"/>
        <w:tblLook w:val="04A0"/>
      </w:tblPr>
      <w:tblGrid>
        <w:gridCol w:w="2660"/>
        <w:gridCol w:w="2088"/>
        <w:gridCol w:w="1930"/>
        <w:gridCol w:w="1980"/>
      </w:tblGrid>
      <w:tr w:rsidR="00CB71D9" w:rsidRPr="009C6F65" w:rsidTr="00FE3C6F">
        <w:trPr>
          <w:trHeight w:val="1053"/>
        </w:trPr>
        <w:tc>
          <w:tcPr>
            <w:tcW w:w="266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2088"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 Marks</w:t>
            </w:r>
          </w:p>
        </w:tc>
        <w:tc>
          <w:tcPr>
            <w:tcW w:w="193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Very Short Questions</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 Marks</w:t>
            </w:r>
          </w:p>
        </w:tc>
        <w:tc>
          <w:tcPr>
            <w:tcW w:w="198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CB71D9" w:rsidRPr="009C6F65" w:rsidTr="00FE3C6F">
        <w:trPr>
          <w:trHeight w:val="409"/>
        </w:trPr>
        <w:tc>
          <w:tcPr>
            <w:tcW w:w="2660" w:type="dxa"/>
          </w:tcPr>
          <w:p w:rsidR="00CB71D9" w:rsidRPr="009C6F65" w:rsidRDefault="00CB71D9" w:rsidP="00290C87">
            <w:pPr>
              <w:jc w:val="center"/>
              <w:rPr>
                <w:rFonts w:ascii="Times New Roman" w:hAnsi="Times New Roman" w:cs="Times New Roman"/>
                <w:b/>
                <w:i/>
                <w:sz w:val="24"/>
                <w:szCs w:val="24"/>
              </w:rPr>
            </w:pPr>
            <w:r w:rsidRPr="009C6F65">
              <w:rPr>
                <w:rFonts w:ascii="Times New Roman" w:hAnsi="Times New Roman" w:cs="Times New Roman"/>
                <w:b/>
                <w:sz w:val="24"/>
                <w:szCs w:val="24"/>
              </w:rPr>
              <w:t>Module - I</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w:t>
            </w:r>
          </w:p>
        </w:tc>
        <w:tc>
          <w:tcPr>
            <w:tcW w:w="193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9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34</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w:t>
            </w:r>
          </w:p>
        </w:tc>
        <w:tc>
          <w:tcPr>
            <w:tcW w:w="193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9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34</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III</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93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9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No.of.Questions</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08</w:t>
            </w:r>
          </w:p>
        </w:tc>
        <w:tc>
          <w:tcPr>
            <w:tcW w:w="193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05</w:t>
            </w:r>
          </w:p>
        </w:tc>
        <w:tc>
          <w:tcPr>
            <w:tcW w:w="19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r>
    </w:tbl>
    <w:p w:rsidR="00CB71D9" w:rsidRPr="009C6F65" w:rsidRDefault="00CB71D9" w:rsidP="00290C87">
      <w:pPr>
        <w:spacing w:line="240" w:lineRule="auto"/>
        <w:jc w:val="center"/>
        <w:rPr>
          <w:rFonts w:ascii="Times New Roman" w:hAnsi="Times New Roman" w:cs="Times New Roman"/>
          <w:b/>
          <w:sz w:val="24"/>
          <w:szCs w:val="24"/>
          <w:u w:val="single"/>
        </w:rPr>
      </w:pPr>
    </w:p>
    <w:p w:rsidR="00CB71D9" w:rsidRPr="009C6F65" w:rsidRDefault="00CB71D9" w:rsidP="00290C87">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p>
    <w:p w:rsidR="00CB71D9" w:rsidRDefault="00CB71D9" w:rsidP="00290C87">
      <w:pPr>
        <w:spacing w:line="240" w:lineRule="auto"/>
        <w:rPr>
          <w:rFonts w:ascii="Times New Roman" w:hAnsi="Times New Roman" w:cs="Times New Roman"/>
          <w:b/>
          <w:sz w:val="24"/>
          <w:szCs w:val="24"/>
        </w:rPr>
      </w:pPr>
    </w:p>
    <w:p w:rsidR="00FF5702" w:rsidRDefault="00FF5702" w:rsidP="00290C87">
      <w:pPr>
        <w:spacing w:line="240" w:lineRule="auto"/>
        <w:rPr>
          <w:rFonts w:ascii="Times New Roman" w:hAnsi="Times New Roman" w:cs="Times New Roman"/>
          <w:b/>
          <w:sz w:val="24"/>
          <w:szCs w:val="24"/>
        </w:rPr>
      </w:pPr>
    </w:p>
    <w:p w:rsidR="00E31A40" w:rsidRDefault="00E31A40" w:rsidP="00290C87">
      <w:pPr>
        <w:spacing w:line="240" w:lineRule="auto"/>
        <w:rPr>
          <w:rFonts w:ascii="Times New Roman" w:hAnsi="Times New Roman" w:cs="Times New Roman"/>
          <w:b/>
          <w:sz w:val="24"/>
          <w:szCs w:val="24"/>
        </w:rPr>
      </w:pPr>
    </w:p>
    <w:tbl>
      <w:tblPr>
        <w:tblStyle w:val="TableGrid"/>
        <w:tblW w:w="0" w:type="auto"/>
        <w:tblLayout w:type="fixed"/>
        <w:tblLook w:val="04A0"/>
      </w:tblPr>
      <w:tblGrid>
        <w:gridCol w:w="1998"/>
        <w:gridCol w:w="3262"/>
        <w:gridCol w:w="3218"/>
      </w:tblGrid>
      <w:tr w:rsidR="00DD20A5" w:rsidTr="005000A8">
        <w:tc>
          <w:tcPr>
            <w:tcW w:w="8478" w:type="dxa"/>
            <w:gridSpan w:val="3"/>
          </w:tcPr>
          <w:p w:rsidR="00DD20A5" w:rsidRPr="00DE7AC8" w:rsidRDefault="00DD20A5"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DD20A5" w:rsidTr="005000A8">
        <w:trPr>
          <w:trHeight w:val="359"/>
        </w:trPr>
        <w:tc>
          <w:tcPr>
            <w:tcW w:w="8478" w:type="dxa"/>
            <w:gridSpan w:val="3"/>
          </w:tcPr>
          <w:p w:rsidR="00DD20A5" w:rsidRPr="00DE7AC8" w:rsidRDefault="00DD20A5" w:rsidP="00290C87">
            <w:pPr>
              <w:jc w:val="center"/>
              <w:rPr>
                <w:rFonts w:ascii="Times New Roman" w:hAnsi="Times New Roman" w:cs="Times New Roman"/>
                <w:bCs/>
                <w:sz w:val="24"/>
                <w:szCs w:val="24"/>
              </w:rPr>
            </w:pPr>
            <w:r w:rsidRPr="00A82A3A">
              <w:rPr>
                <w:rFonts w:ascii="Times New Roman" w:hAnsi="Times New Roman" w:cs="Times New Roman"/>
                <w:b/>
                <w:sz w:val="24"/>
                <w:szCs w:val="24"/>
              </w:rPr>
              <w:t>II</w:t>
            </w:r>
            <w:r>
              <w:rPr>
                <w:rFonts w:ascii="Times New Roman" w:hAnsi="Times New Roman" w:cs="Times New Roman"/>
                <w:b/>
                <w:sz w:val="24"/>
                <w:szCs w:val="24"/>
              </w:rPr>
              <w:t>I</w:t>
            </w:r>
            <w:r w:rsidRPr="00A82A3A">
              <w:rPr>
                <w:rFonts w:ascii="Times New Roman" w:hAnsi="Times New Roman" w:cs="Times New Roman"/>
                <w:b/>
                <w:sz w:val="24"/>
                <w:szCs w:val="24"/>
              </w:rPr>
              <w:t xml:space="preserve"> B.COM</w:t>
            </w:r>
            <w:r>
              <w:rPr>
                <w:rFonts w:ascii="Times New Roman" w:hAnsi="Times New Roman" w:cs="Times New Roman"/>
                <w:b/>
                <w:sz w:val="24"/>
                <w:szCs w:val="24"/>
              </w:rPr>
              <w:t>(TM &amp; EM</w:t>
            </w:r>
            <w:r w:rsidRPr="009C6F65">
              <w:rPr>
                <w:rFonts w:ascii="Times New Roman" w:hAnsi="Times New Roman" w:cs="Times New Roman"/>
                <w:b/>
                <w:sz w:val="24"/>
                <w:szCs w:val="24"/>
              </w:rPr>
              <w:t>)</w:t>
            </w:r>
            <w:r>
              <w:rPr>
                <w:rFonts w:ascii="Times New Roman" w:hAnsi="Times New Roman" w:cs="Times New Roman"/>
                <w:b/>
                <w:sz w:val="24"/>
                <w:szCs w:val="24"/>
              </w:rPr>
              <w:t>W.e.f. 2014</w:t>
            </w:r>
            <w:r w:rsidRPr="009C6F65">
              <w:rPr>
                <w:rFonts w:ascii="Times New Roman" w:hAnsi="Times New Roman" w:cs="Times New Roman"/>
                <w:b/>
                <w:sz w:val="24"/>
                <w:szCs w:val="24"/>
              </w:rPr>
              <w:t xml:space="preserve"> -1</w:t>
            </w:r>
            <w:r>
              <w:rPr>
                <w:rFonts w:ascii="Times New Roman" w:hAnsi="Times New Roman" w:cs="Times New Roman"/>
                <w:b/>
                <w:sz w:val="24"/>
                <w:szCs w:val="24"/>
              </w:rPr>
              <w:t>5</w:t>
            </w:r>
          </w:p>
        </w:tc>
      </w:tr>
      <w:tr w:rsidR="00DD20A5" w:rsidTr="005000A8">
        <w:tc>
          <w:tcPr>
            <w:tcW w:w="1998" w:type="dxa"/>
          </w:tcPr>
          <w:p w:rsidR="00DD20A5" w:rsidRPr="00DE7AC8" w:rsidRDefault="00DD20A5"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480" w:type="dxa"/>
            <w:gridSpan w:val="2"/>
          </w:tcPr>
          <w:p w:rsidR="00DD20A5" w:rsidRPr="00013F1B" w:rsidRDefault="00DD20A5" w:rsidP="00290C87">
            <w:pPr>
              <w:rPr>
                <w:rFonts w:ascii="Times New Roman" w:hAnsi="Times New Roman" w:cs="Times New Roman"/>
                <w:b/>
                <w:sz w:val="24"/>
                <w:szCs w:val="24"/>
              </w:rPr>
            </w:pPr>
            <w:r>
              <w:rPr>
                <w:rFonts w:ascii="Times New Roman" w:hAnsi="Times New Roman" w:cs="Times New Roman"/>
                <w:b/>
                <w:sz w:val="24"/>
                <w:szCs w:val="24"/>
              </w:rPr>
              <w:t>ADVANCED CORPORATE ACCOUNTING</w:t>
            </w:r>
          </w:p>
        </w:tc>
      </w:tr>
      <w:tr w:rsidR="00DD20A5" w:rsidTr="005000A8">
        <w:tc>
          <w:tcPr>
            <w:tcW w:w="1998" w:type="dxa"/>
          </w:tcPr>
          <w:p w:rsidR="00DD20A5" w:rsidRPr="00DE7AC8" w:rsidRDefault="00DD20A5"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DE7AC8">
              <w:rPr>
                <w:rFonts w:ascii="Times New Roman" w:hAnsi="Times New Roman" w:cs="Times New Roman"/>
                <w:bCs/>
                <w:sz w:val="24"/>
                <w:szCs w:val="24"/>
              </w:rPr>
              <w:t xml:space="preserve"> – SEM </w:t>
            </w:r>
          </w:p>
        </w:tc>
        <w:tc>
          <w:tcPr>
            <w:tcW w:w="3262" w:type="dxa"/>
          </w:tcPr>
          <w:p w:rsidR="00DD20A5" w:rsidRPr="00DE7AC8" w:rsidRDefault="00DD20A5"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218" w:type="dxa"/>
          </w:tcPr>
          <w:p w:rsidR="00DD20A5" w:rsidRPr="00DE7AC8" w:rsidRDefault="00DD20A5"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DD20A5" w:rsidRPr="00E37F12" w:rsidTr="005000A8">
        <w:tc>
          <w:tcPr>
            <w:tcW w:w="8478" w:type="dxa"/>
            <w:gridSpan w:val="3"/>
          </w:tcPr>
          <w:p w:rsidR="00DD20A5" w:rsidRPr="00E37F12" w:rsidRDefault="00DD20A5" w:rsidP="00290C87">
            <w:pPr>
              <w:jc w:val="center"/>
              <w:rPr>
                <w:rFonts w:ascii="Times New Roman" w:hAnsi="Times New Roman" w:cs="Times New Roman"/>
                <w:b/>
                <w:sz w:val="24"/>
                <w:szCs w:val="24"/>
              </w:rPr>
            </w:pPr>
            <w:r>
              <w:rPr>
                <w:rFonts w:ascii="Times New Roman" w:hAnsi="Times New Roman" w:cs="Times New Roman"/>
                <w:b/>
                <w:sz w:val="24"/>
                <w:szCs w:val="24"/>
              </w:rPr>
              <w:t>MODEL QUESTION PAPER</w:t>
            </w:r>
          </w:p>
        </w:tc>
      </w:tr>
    </w:tbl>
    <w:p w:rsidR="00DD20A5" w:rsidRPr="00BB6CE8" w:rsidRDefault="00DD20A5" w:rsidP="00290C87">
      <w:pPr>
        <w:spacing w:after="0" w:line="240" w:lineRule="auto"/>
        <w:ind w:left="2880" w:firstLine="720"/>
        <w:rPr>
          <w:rFonts w:ascii="Times New Roman" w:hAnsi="Times New Roman" w:cs="Times New Roman"/>
          <w:sz w:val="28"/>
          <w:szCs w:val="28"/>
        </w:rPr>
      </w:pPr>
      <w:r>
        <w:rPr>
          <w:rFonts w:ascii="Times New Roman" w:hAnsi="Times New Roman" w:cs="Times New Roman"/>
          <w:sz w:val="28"/>
          <w:szCs w:val="28"/>
        </w:rPr>
        <w:t>SECTION-1</w:t>
      </w:r>
    </w:p>
    <w:p w:rsidR="00DD20A5" w:rsidRPr="005000A8" w:rsidRDefault="00DD20A5" w:rsidP="00290C87">
      <w:pPr>
        <w:spacing w:after="0" w:line="240" w:lineRule="auto"/>
        <w:rPr>
          <w:rFonts w:ascii="Times New Roman" w:hAnsi="Times New Roman" w:cs="Times New Roman"/>
          <w:b/>
          <w:sz w:val="24"/>
          <w:szCs w:val="24"/>
        </w:rPr>
      </w:pPr>
      <w:r w:rsidRPr="005000A8">
        <w:rPr>
          <w:rFonts w:ascii="Times New Roman" w:hAnsi="Times New Roman" w:cs="Times New Roman"/>
          <w:b/>
          <w:sz w:val="24"/>
          <w:szCs w:val="24"/>
        </w:rPr>
        <w:t>Answers</w:t>
      </w:r>
      <w:r w:rsidR="00E31A40" w:rsidRPr="005000A8">
        <w:rPr>
          <w:rFonts w:ascii="Times New Roman" w:hAnsi="Times New Roman" w:cs="Times New Roman"/>
          <w:b/>
          <w:sz w:val="24"/>
          <w:szCs w:val="24"/>
        </w:rPr>
        <w:t xml:space="preserve"> all the questions:</w:t>
      </w:r>
      <w:r w:rsidR="00E31A40" w:rsidRPr="005000A8">
        <w:rPr>
          <w:rFonts w:ascii="Times New Roman" w:hAnsi="Times New Roman" w:cs="Times New Roman"/>
          <w:b/>
          <w:sz w:val="24"/>
          <w:szCs w:val="24"/>
        </w:rPr>
        <w:tab/>
      </w:r>
      <w:r w:rsidR="00E31A40" w:rsidRPr="005000A8">
        <w:rPr>
          <w:rFonts w:ascii="Times New Roman" w:hAnsi="Times New Roman" w:cs="Times New Roman"/>
          <w:b/>
          <w:sz w:val="24"/>
          <w:szCs w:val="24"/>
        </w:rPr>
        <w:tab/>
      </w:r>
      <w:r w:rsidR="00E31A40" w:rsidRPr="005000A8">
        <w:rPr>
          <w:rFonts w:ascii="Times New Roman" w:hAnsi="Times New Roman" w:cs="Times New Roman"/>
          <w:b/>
          <w:sz w:val="24"/>
          <w:szCs w:val="24"/>
        </w:rPr>
        <w:tab/>
      </w:r>
      <w:r w:rsidR="00E31A40" w:rsidRPr="005000A8">
        <w:rPr>
          <w:rFonts w:ascii="Times New Roman" w:hAnsi="Times New Roman" w:cs="Times New Roman"/>
          <w:b/>
          <w:sz w:val="24"/>
          <w:szCs w:val="24"/>
        </w:rPr>
        <w:tab/>
      </w:r>
      <w:r w:rsidR="00E31A40" w:rsidRPr="005000A8">
        <w:rPr>
          <w:rFonts w:ascii="Times New Roman" w:hAnsi="Times New Roman" w:cs="Times New Roman"/>
          <w:b/>
          <w:sz w:val="24"/>
          <w:szCs w:val="24"/>
        </w:rPr>
        <w:tab/>
      </w:r>
      <w:r w:rsidR="00E31A40" w:rsidRPr="005000A8">
        <w:rPr>
          <w:rFonts w:ascii="Times New Roman" w:hAnsi="Times New Roman" w:cs="Times New Roman"/>
          <w:b/>
          <w:sz w:val="24"/>
          <w:szCs w:val="24"/>
        </w:rPr>
        <w:tab/>
      </w:r>
      <w:r w:rsidR="00E31A40" w:rsidRPr="005000A8">
        <w:rPr>
          <w:rFonts w:ascii="Times New Roman" w:hAnsi="Times New Roman" w:cs="Times New Roman"/>
          <w:b/>
          <w:sz w:val="24"/>
          <w:szCs w:val="24"/>
        </w:rPr>
        <w:tab/>
      </w:r>
      <w:r w:rsidRPr="005000A8">
        <w:rPr>
          <w:rFonts w:ascii="Times New Roman" w:hAnsi="Times New Roman" w:cs="Times New Roman"/>
          <w:b/>
          <w:sz w:val="24"/>
          <w:szCs w:val="24"/>
        </w:rPr>
        <w:t xml:space="preserve">  5 X 2=10</w:t>
      </w:r>
    </w:p>
    <w:p w:rsidR="00DD20A5" w:rsidRPr="005000A8" w:rsidRDefault="00DD20A5" w:rsidP="00395E6B">
      <w:pPr>
        <w:pStyle w:val="HTMLPreformatted"/>
        <w:numPr>
          <w:ilvl w:val="0"/>
          <w:numId w:val="74"/>
        </w:numPr>
        <w:shd w:val="clear" w:color="auto" w:fill="F8F9FA"/>
        <w:rPr>
          <w:rFonts w:ascii="inherit" w:hAnsi="inherit"/>
          <w:color w:val="222222"/>
          <w:sz w:val="24"/>
          <w:szCs w:val="24"/>
          <w:lang w:bidi="te-IN"/>
        </w:rPr>
      </w:pPr>
      <w:r w:rsidRPr="005000A8">
        <w:rPr>
          <w:rFonts w:ascii="Times New Roman" w:hAnsi="Times New Roman" w:cs="Times New Roman"/>
          <w:sz w:val="24"/>
          <w:szCs w:val="24"/>
        </w:rPr>
        <w:t>Holding company</w:t>
      </w:r>
      <w:r w:rsidR="005000A8" w:rsidRPr="005000A8">
        <w:rPr>
          <w:rFonts w:ascii="Gautami" w:hAnsi="Gautami" w:cs="Gautami"/>
          <w:color w:val="222222"/>
          <w:sz w:val="24"/>
          <w:szCs w:val="24"/>
          <w:lang w:bidi="te-IN"/>
        </w:rPr>
        <w:tab/>
      </w:r>
      <w:r w:rsidR="005000A8" w:rsidRPr="005000A8">
        <w:rPr>
          <w:rFonts w:ascii="Gautami" w:hAnsi="Gautami" w:cs="Gautami"/>
          <w:color w:val="222222"/>
          <w:sz w:val="24"/>
          <w:szCs w:val="24"/>
          <w:lang w:bidi="te-IN"/>
        </w:rPr>
        <w:tab/>
      </w:r>
      <w:r w:rsidRPr="005000A8">
        <w:rPr>
          <w:rFonts w:ascii="Gautami" w:hAnsi="Gautami" w:cs="Gautami" w:hint="cs"/>
          <w:color w:val="222222"/>
          <w:sz w:val="24"/>
          <w:szCs w:val="24"/>
          <w:cs/>
          <w:lang w:bidi="te-IN"/>
        </w:rPr>
        <w:t>హోల్డింగ్కంపెనీ</w:t>
      </w:r>
    </w:p>
    <w:p w:rsidR="00DD20A5" w:rsidRPr="005000A8" w:rsidRDefault="00DD20A5" w:rsidP="00395E6B">
      <w:pPr>
        <w:pStyle w:val="ListParagraph"/>
        <w:numPr>
          <w:ilvl w:val="0"/>
          <w:numId w:val="74"/>
        </w:numPr>
        <w:spacing w:after="200"/>
        <w:contextualSpacing/>
      </w:pPr>
      <w:r w:rsidRPr="005000A8">
        <w:t xml:space="preserve">Minority interest </w:t>
      </w:r>
      <w:r w:rsidR="005000A8" w:rsidRPr="005000A8">
        <w:tab/>
      </w:r>
      <w:r w:rsidR="005000A8" w:rsidRPr="005000A8">
        <w:tab/>
      </w:r>
      <w:r w:rsidRPr="005000A8">
        <w:rPr>
          <w:rFonts w:ascii="Gautami" w:hAnsi="Gautami" w:cs="Gautami" w:hint="cs"/>
          <w:color w:val="222222"/>
          <w:cs/>
          <w:lang w:bidi="te-IN"/>
        </w:rPr>
        <w:t>మైనారిటీఆసక్తి</w:t>
      </w:r>
    </w:p>
    <w:p w:rsidR="00DD20A5" w:rsidRPr="005000A8" w:rsidRDefault="00DD20A5" w:rsidP="00395E6B">
      <w:pPr>
        <w:pStyle w:val="ListParagraph"/>
        <w:numPr>
          <w:ilvl w:val="0"/>
          <w:numId w:val="74"/>
        </w:numPr>
        <w:spacing w:after="200"/>
        <w:contextualSpacing/>
      </w:pPr>
      <w:r w:rsidRPr="005000A8">
        <w:t xml:space="preserve">Consolidated balance sheet </w:t>
      </w:r>
      <w:r w:rsidR="005000A8" w:rsidRPr="005000A8">
        <w:tab/>
      </w:r>
      <w:r w:rsidRPr="005000A8">
        <w:rPr>
          <w:rFonts w:ascii="Gautami" w:hAnsi="Gautami" w:cs="Gautami" w:hint="cs"/>
          <w:color w:val="222222"/>
          <w:cs/>
          <w:lang w:bidi="te-IN"/>
        </w:rPr>
        <w:t>ఏకీకృతబ్యాలెన్స్షీట్</w:t>
      </w:r>
    </w:p>
    <w:p w:rsidR="00DD20A5" w:rsidRPr="005000A8" w:rsidRDefault="00DD20A5" w:rsidP="00395E6B">
      <w:pPr>
        <w:pStyle w:val="ListParagraph"/>
        <w:numPr>
          <w:ilvl w:val="0"/>
          <w:numId w:val="74"/>
        </w:numPr>
        <w:spacing w:after="200"/>
        <w:contextualSpacing/>
        <w:rPr>
          <w:rtl/>
        </w:rPr>
      </w:pPr>
      <w:r w:rsidRPr="005000A8">
        <w:t xml:space="preserve">Valuable resources </w:t>
      </w:r>
      <w:r w:rsidR="005000A8" w:rsidRPr="005000A8">
        <w:tab/>
      </w:r>
      <w:r w:rsidR="005000A8" w:rsidRPr="005000A8">
        <w:tab/>
      </w:r>
      <w:r w:rsidRPr="005000A8">
        <w:rPr>
          <w:rFonts w:ascii="Gautami" w:hAnsi="Gautami" w:cs="Gautami" w:hint="cs"/>
          <w:color w:val="222222"/>
          <w:cs/>
          <w:lang w:bidi="te-IN"/>
        </w:rPr>
        <w:t>విలువైనవనరులు</w:t>
      </w:r>
    </w:p>
    <w:p w:rsidR="00DD20A5" w:rsidRPr="005000A8" w:rsidRDefault="00DD20A5" w:rsidP="00395E6B">
      <w:pPr>
        <w:pStyle w:val="ListParagraph"/>
        <w:numPr>
          <w:ilvl w:val="0"/>
          <w:numId w:val="74"/>
        </w:numPr>
        <w:spacing w:after="200"/>
        <w:contextualSpacing/>
        <w:rPr>
          <w:rtl/>
        </w:rPr>
      </w:pPr>
      <w:r w:rsidRPr="005000A8">
        <w:t xml:space="preserve">Net revenue account </w:t>
      </w:r>
      <w:r w:rsidR="005000A8" w:rsidRPr="005000A8">
        <w:tab/>
      </w:r>
      <w:r w:rsidR="005000A8" w:rsidRPr="005000A8">
        <w:tab/>
      </w:r>
      <w:r w:rsidRPr="005000A8">
        <w:rPr>
          <w:rFonts w:ascii="Gautami" w:hAnsi="Gautami" w:cs="Gautami" w:hint="cs"/>
          <w:color w:val="222222"/>
          <w:cs/>
          <w:lang w:bidi="te-IN"/>
        </w:rPr>
        <w:t>నికరఆదాయఖాతా</w:t>
      </w:r>
    </w:p>
    <w:p w:rsidR="00DD20A5" w:rsidRPr="005000A8" w:rsidRDefault="00DD20A5" w:rsidP="00290C87">
      <w:pPr>
        <w:spacing w:after="0" w:line="240" w:lineRule="auto"/>
        <w:jc w:val="center"/>
        <w:rPr>
          <w:rFonts w:ascii="Times New Roman" w:hAnsi="Times New Roman" w:cs="Times New Roman"/>
          <w:b/>
          <w:bCs/>
          <w:sz w:val="24"/>
          <w:szCs w:val="24"/>
        </w:rPr>
      </w:pPr>
      <w:r w:rsidRPr="005000A8">
        <w:rPr>
          <w:rFonts w:ascii="Times New Roman" w:hAnsi="Times New Roman" w:cs="Times New Roman"/>
          <w:b/>
          <w:bCs/>
          <w:sz w:val="24"/>
          <w:szCs w:val="24"/>
        </w:rPr>
        <w:t xml:space="preserve">SECTION – II </w:t>
      </w:r>
    </w:p>
    <w:p w:rsidR="00DD20A5" w:rsidRPr="005000A8" w:rsidRDefault="00DD20A5" w:rsidP="00290C87">
      <w:pPr>
        <w:spacing w:after="0" w:line="240" w:lineRule="auto"/>
        <w:rPr>
          <w:rFonts w:ascii="Times New Roman" w:hAnsi="Times New Roman" w:cs="Times New Roman"/>
          <w:b/>
          <w:bCs/>
          <w:sz w:val="24"/>
          <w:szCs w:val="24"/>
        </w:rPr>
      </w:pPr>
      <w:r w:rsidRPr="005000A8">
        <w:rPr>
          <w:rFonts w:ascii="Times New Roman" w:hAnsi="Times New Roman" w:cs="Times New Roman"/>
          <w:b/>
          <w:bCs/>
          <w:sz w:val="24"/>
          <w:szCs w:val="24"/>
        </w:rPr>
        <w:t>Answer any f</w:t>
      </w:r>
      <w:r w:rsidR="00E31A40" w:rsidRPr="005000A8">
        <w:rPr>
          <w:rFonts w:ascii="Times New Roman" w:hAnsi="Times New Roman" w:cs="Times New Roman"/>
          <w:b/>
          <w:bCs/>
          <w:sz w:val="24"/>
          <w:szCs w:val="24"/>
        </w:rPr>
        <w:t xml:space="preserve">ive Questions </w:t>
      </w:r>
      <w:r w:rsidR="00E31A40" w:rsidRPr="005000A8">
        <w:rPr>
          <w:rFonts w:ascii="Times New Roman" w:hAnsi="Times New Roman" w:cs="Times New Roman"/>
          <w:b/>
          <w:bCs/>
          <w:sz w:val="24"/>
          <w:szCs w:val="24"/>
        </w:rPr>
        <w:tab/>
      </w:r>
      <w:r w:rsidR="00E31A40" w:rsidRPr="005000A8">
        <w:rPr>
          <w:rFonts w:ascii="Times New Roman" w:hAnsi="Times New Roman" w:cs="Times New Roman"/>
          <w:b/>
          <w:bCs/>
          <w:sz w:val="24"/>
          <w:szCs w:val="24"/>
        </w:rPr>
        <w:tab/>
      </w:r>
      <w:r w:rsidR="00E31A40" w:rsidRPr="005000A8">
        <w:rPr>
          <w:rFonts w:ascii="Times New Roman" w:hAnsi="Times New Roman" w:cs="Times New Roman"/>
          <w:b/>
          <w:bCs/>
          <w:sz w:val="24"/>
          <w:szCs w:val="24"/>
        </w:rPr>
        <w:tab/>
      </w:r>
      <w:r w:rsidR="00E31A40" w:rsidRPr="005000A8">
        <w:rPr>
          <w:rFonts w:ascii="Times New Roman" w:hAnsi="Times New Roman" w:cs="Times New Roman"/>
          <w:b/>
          <w:bCs/>
          <w:sz w:val="24"/>
          <w:szCs w:val="24"/>
        </w:rPr>
        <w:tab/>
      </w:r>
      <w:r w:rsidR="00E31A40" w:rsidRPr="005000A8">
        <w:rPr>
          <w:rFonts w:ascii="Times New Roman" w:hAnsi="Times New Roman" w:cs="Times New Roman"/>
          <w:b/>
          <w:bCs/>
          <w:sz w:val="24"/>
          <w:szCs w:val="24"/>
        </w:rPr>
        <w:tab/>
      </w:r>
      <w:r w:rsidR="00E31A40" w:rsidRPr="005000A8">
        <w:rPr>
          <w:rFonts w:ascii="Times New Roman" w:hAnsi="Times New Roman" w:cs="Times New Roman"/>
          <w:b/>
          <w:bCs/>
          <w:sz w:val="24"/>
          <w:szCs w:val="24"/>
        </w:rPr>
        <w:tab/>
      </w:r>
      <w:r w:rsidRPr="005000A8">
        <w:rPr>
          <w:rFonts w:ascii="Times New Roman" w:hAnsi="Times New Roman" w:cs="Times New Roman"/>
          <w:b/>
          <w:bCs/>
          <w:sz w:val="24"/>
          <w:szCs w:val="24"/>
        </w:rPr>
        <w:t>5x10M=50</w:t>
      </w:r>
    </w:p>
    <w:p w:rsidR="00DD20A5" w:rsidRPr="005000A8" w:rsidRDefault="00DD20A5" w:rsidP="00290C87">
      <w:pPr>
        <w:pStyle w:val="NoSpacing"/>
        <w:rPr>
          <w:sz w:val="24"/>
          <w:szCs w:val="24"/>
        </w:rPr>
      </w:pPr>
      <w:r w:rsidRPr="005000A8">
        <w:rPr>
          <w:b/>
          <w:bCs/>
          <w:sz w:val="24"/>
          <w:szCs w:val="24"/>
        </w:rPr>
        <w:t xml:space="preserve">6)  </w:t>
      </w:r>
      <w:r w:rsidRPr="005000A8">
        <w:rPr>
          <w:sz w:val="24"/>
          <w:szCs w:val="24"/>
        </w:rPr>
        <w:t>Prepare a consolidated Balance Sheet as at 31</w:t>
      </w:r>
      <w:r w:rsidRPr="005000A8">
        <w:rPr>
          <w:sz w:val="24"/>
          <w:szCs w:val="24"/>
          <w:vertAlign w:val="superscript"/>
        </w:rPr>
        <w:t>st</w:t>
      </w:r>
      <w:r w:rsidRPr="005000A8">
        <w:rPr>
          <w:sz w:val="24"/>
          <w:szCs w:val="24"/>
        </w:rPr>
        <w:t xml:space="preserve"> March 2004. On March 31 were as follows: </w:t>
      </w:r>
      <w:r w:rsidRPr="005000A8">
        <w:rPr>
          <w:sz w:val="24"/>
          <w:szCs w:val="24"/>
        </w:rPr>
        <w:br/>
        <w:t xml:space="preserve">31 </w:t>
      </w:r>
      <w:r w:rsidRPr="005000A8">
        <w:rPr>
          <w:rFonts w:ascii="Gautami" w:hAnsi="Gautami"/>
          <w:sz w:val="24"/>
          <w:szCs w:val="24"/>
          <w:cs/>
          <w:lang w:bidi="te-IN"/>
        </w:rPr>
        <w:t>మార్చి</w:t>
      </w:r>
      <w:r w:rsidRPr="005000A8">
        <w:rPr>
          <w:sz w:val="24"/>
          <w:szCs w:val="24"/>
        </w:rPr>
        <w:t xml:space="preserve"> 2004 </w:t>
      </w:r>
      <w:r w:rsidRPr="005000A8">
        <w:rPr>
          <w:rFonts w:ascii="Gautami" w:hAnsi="Gautami"/>
          <w:sz w:val="24"/>
          <w:szCs w:val="24"/>
          <w:cs/>
          <w:lang w:bidi="te-IN"/>
        </w:rPr>
        <w:t>నాటికిఏకీకృతబ్యాలెన్స్షీట్సిద్ధంచేయండి</w:t>
      </w:r>
      <w:r w:rsidRPr="005000A8">
        <w:rPr>
          <w:sz w:val="24"/>
          <w:szCs w:val="24"/>
        </w:rPr>
        <w:t xml:space="preserve">. </w:t>
      </w:r>
      <w:r w:rsidRPr="005000A8">
        <w:rPr>
          <w:rFonts w:ascii="Gautami" w:hAnsi="Gautami"/>
          <w:sz w:val="24"/>
          <w:szCs w:val="24"/>
          <w:cs/>
          <w:lang w:bidi="te-IN"/>
        </w:rPr>
        <w:t>మార్చి</w:t>
      </w:r>
      <w:r w:rsidRPr="005000A8">
        <w:rPr>
          <w:sz w:val="24"/>
          <w:szCs w:val="24"/>
        </w:rPr>
        <w:t xml:space="preserve"> 31 </w:t>
      </w:r>
      <w:r w:rsidRPr="005000A8">
        <w:rPr>
          <w:rFonts w:ascii="Gautami" w:hAnsi="Gautami"/>
          <w:sz w:val="24"/>
          <w:szCs w:val="24"/>
          <w:cs/>
          <w:lang w:bidi="te-IN"/>
        </w:rPr>
        <w:t>నఈక్రిందివిధంగాఉన్నాయి</w:t>
      </w:r>
    </w:p>
    <w:p w:rsidR="00DD20A5" w:rsidRPr="005000A8" w:rsidRDefault="00DD20A5" w:rsidP="00290C87">
      <w:pPr>
        <w:spacing w:after="0" w:line="240" w:lineRule="auto"/>
        <w:jc w:val="center"/>
        <w:rPr>
          <w:rFonts w:ascii="Times New Roman" w:hAnsi="Times New Roman" w:cs="Times New Roman"/>
          <w:b/>
          <w:sz w:val="24"/>
          <w:szCs w:val="24"/>
        </w:rPr>
      </w:pPr>
      <w:r w:rsidRPr="005000A8">
        <w:rPr>
          <w:rFonts w:ascii="Times New Roman" w:hAnsi="Times New Roman" w:cs="Times New Roman"/>
          <w:sz w:val="24"/>
          <w:szCs w:val="24"/>
        </w:rPr>
        <w:t>Balance Sheets as at 31</w:t>
      </w:r>
      <w:r w:rsidRPr="005000A8">
        <w:rPr>
          <w:rFonts w:ascii="Times New Roman" w:hAnsi="Times New Roman" w:cs="Times New Roman"/>
          <w:sz w:val="24"/>
          <w:szCs w:val="24"/>
          <w:vertAlign w:val="superscript"/>
        </w:rPr>
        <w:t>st</w:t>
      </w:r>
      <w:r w:rsidRPr="005000A8">
        <w:rPr>
          <w:rFonts w:ascii="Times New Roman" w:hAnsi="Times New Roman" w:cs="Times New Roman"/>
          <w:sz w:val="24"/>
          <w:szCs w:val="24"/>
        </w:rPr>
        <w:t xml:space="preserve"> March 2016:</w:t>
      </w:r>
    </w:p>
    <w:tbl>
      <w:tblPr>
        <w:tblW w:w="76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0"/>
        <w:gridCol w:w="1350"/>
        <w:gridCol w:w="1620"/>
      </w:tblGrid>
      <w:tr w:rsidR="00DD20A5" w:rsidRPr="005000A8" w:rsidTr="005000A8">
        <w:trPr>
          <w:trHeight w:val="303"/>
        </w:trPr>
        <w:tc>
          <w:tcPr>
            <w:tcW w:w="4680" w:type="dxa"/>
          </w:tcPr>
          <w:p w:rsidR="00DD20A5" w:rsidRPr="005000A8" w:rsidRDefault="00DD20A5" w:rsidP="00290C87">
            <w:pPr>
              <w:pStyle w:val="BodyTextIndent3"/>
              <w:spacing w:line="240" w:lineRule="auto"/>
              <w:ind w:left="0"/>
              <w:rPr>
                <w:rFonts w:ascii="Times New Roman" w:hAnsi="Times New Roman" w:cs="Times New Roman"/>
                <w:sz w:val="24"/>
                <w:szCs w:val="24"/>
              </w:rPr>
            </w:pPr>
          </w:p>
        </w:tc>
        <w:tc>
          <w:tcPr>
            <w:tcW w:w="1350" w:type="dxa"/>
          </w:tcPr>
          <w:p w:rsidR="00DD20A5" w:rsidRPr="005000A8" w:rsidRDefault="00DD20A5" w:rsidP="00290C87">
            <w:pPr>
              <w:pStyle w:val="BodyTextIndent3"/>
              <w:spacing w:line="240" w:lineRule="auto"/>
              <w:ind w:left="0"/>
              <w:jc w:val="center"/>
              <w:rPr>
                <w:rFonts w:ascii="Times New Roman" w:hAnsi="Times New Roman" w:cs="Times New Roman"/>
                <w:b/>
                <w:i/>
                <w:sz w:val="24"/>
                <w:szCs w:val="24"/>
              </w:rPr>
            </w:pPr>
            <w:r w:rsidRPr="005000A8">
              <w:rPr>
                <w:rFonts w:ascii="Times New Roman" w:hAnsi="Times New Roman" w:cs="Times New Roman"/>
                <w:b/>
                <w:i/>
                <w:sz w:val="24"/>
                <w:szCs w:val="24"/>
              </w:rPr>
              <w:t>H LTDRs.</w:t>
            </w:r>
          </w:p>
        </w:tc>
        <w:tc>
          <w:tcPr>
            <w:tcW w:w="1620" w:type="dxa"/>
          </w:tcPr>
          <w:p w:rsidR="00DD20A5" w:rsidRPr="005000A8" w:rsidRDefault="00DD20A5" w:rsidP="00290C87">
            <w:pPr>
              <w:pStyle w:val="BodyTextIndent3"/>
              <w:spacing w:line="240" w:lineRule="auto"/>
              <w:ind w:left="0"/>
              <w:jc w:val="center"/>
              <w:rPr>
                <w:rFonts w:ascii="Times New Roman" w:hAnsi="Times New Roman" w:cs="Times New Roman"/>
                <w:b/>
                <w:i/>
                <w:sz w:val="24"/>
                <w:szCs w:val="24"/>
              </w:rPr>
            </w:pPr>
            <w:r w:rsidRPr="005000A8">
              <w:rPr>
                <w:rFonts w:ascii="Times New Roman" w:hAnsi="Times New Roman" w:cs="Times New Roman"/>
                <w:b/>
                <w:i/>
                <w:sz w:val="24"/>
                <w:szCs w:val="24"/>
              </w:rPr>
              <w:t>SLTDRs.</w:t>
            </w:r>
          </w:p>
        </w:tc>
      </w:tr>
      <w:tr w:rsidR="00DD20A5" w:rsidRPr="005000A8" w:rsidTr="005000A8">
        <w:trPr>
          <w:trHeight w:val="303"/>
        </w:trPr>
        <w:tc>
          <w:tcPr>
            <w:tcW w:w="4680" w:type="dxa"/>
          </w:tcPr>
          <w:p w:rsidR="00DD20A5" w:rsidRPr="005000A8" w:rsidRDefault="00DD20A5" w:rsidP="00290C87">
            <w:pPr>
              <w:pStyle w:val="BodyTextIndent3"/>
              <w:spacing w:line="240" w:lineRule="auto"/>
              <w:ind w:left="0"/>
              <w:rPr>
                <w:rFonts w:ascii="Times New Roman" w:hAnsi="Times New Roman" w:cs="Times New Roman"/>
                <w:sz w:val="24"/>
                <w:szCs w:val="24"/>
              </w:rPr>
            </w:pPr>
            <w:r w:rsidRPr="005000A8">
              <w:rPr>
                <w:rFonts w:ascii="Times New Roman" w:hAnsi="Times New Roman" w:cs="Times New Roman"/>
                <w:sz w:val="24"/>
                <w:szCs w:val="24"/>
              </w:rPr>
              <w:t>Share capital Shares of Rs.10 each fully paid</w:t>
            </w:r>
          </w:p>
        </w:tc>
        <w:tc>
          <w:tcPr>
            <w:tcW w:w="1350" w:type="dxa"/>
          </w:tcPr>
          <w:p w:rsidR="00DD20A5" w:rsidRPr="005000A8" w:rsidRDefault="00DD20A5" w:rsidP="00290C87">
            <w:pPr>
              <w:pStyle w:val="BodyTextIndent3"/>
              <w:spacing w:line="240" w:lineRule="auto"/>
              <w:ind w:left="0"/>
              <w:jc w:val="right"/>
              <w:rPr>
                <w:rFonts w:ascii="Times New Roman" w:hAnsi="Times New Roman" w:cs="Times New Roman"/>
                <w:sz w:val="24"/>
                <w:szCs w:val="24"/>
              </w:rPr>
            </w:pPr>
            <w:r w:rsidRPr="005000A8">
              <w:rPr>
                <w:rFonts w:ascii="Times New Roman" w:hAnsi="Times New Roman" w:cs="Times New Roman"/>
                <w:sz w:val="24"/>
                <w:szCs w:val="24"/>
              </w:rPr>
              <w:t>5,00,000</w:t>
            </w:r>
          </w:p>
        </w:tc>
        <w:tc>
          <w:tcPr>
            <w:tcW w:w="1620" w:type="dxa"/>
          </w:tcPr>
          <w:p w:rsidR="00DD20A5" w:rsidRPr="005000A8" w:rsidRDefault="00DD20A5" w:rsidP="00290C87">
            <w:pPr>
              <w:pStyle w:val="BodyTextIndent3"/>
              <w:spacing w:line="240" w:lineRule="auto"/>
              <w:ind w:left="0"/>
              <w:jc w:val="right"/>
              <w:rPr>
                <w:rFonts w:ascii="Times New Roman" w:hAnsi="Times New Roman" w:cs="Times New Roman"/>
                <w:sz w:val="24"/>
                <w:szCs w:val="24"/>
              </w:rPr>
            </w:pPr>
            <w:r w:rsidRPr="005000A8">
              <w:rPr>
                <w:rFonts w:ascii="Times New Roman" w:hAnsi="Times New Roman" w:cs="Times New Roman"/>
                <w:sz w:val="24"/>
                <w:szCs w:val="24"/>
              </w:rPr>
              <w:t>2,00,000</w:t>
            </w:r>
          </w:p>
        </w:tc>
      </w:tr>
      <w:tr w:rsidR="00DD20A5" w:rsidRPr="005000A8" w:rsidTr="005000A8">
        <w:trPr>
          <w:trHeight w:val="303"/>
        </w:trPr>
        <w:tc>
          <w:tcPr>
            <w:tcW w:w="4680" w:type="dxa"/>
          </w:tcPr>
          <w:p w:rsidR="00DD20A5" w:rsidRPr="005000A8" w:rsidRDefault="00DD20A5" w:rsidP="00290C87">
            <w:pPr>
              <w:pStyle w:val="BodyTextIndent3"/>
              <w:spacing w:line="240" w:lineRule="auto"/>
              <w:ind w:left="0"/>
              <w:rPr>
                <w:rFonts w:ascii="Times New Roman" w:hAnsi="Times New Roman" w:cs="Times New Roman"/>
                <w:sz w:val="24"/>
                <w:szCs w:val="24"/>
              </w:rPr>
            </w:pPr>
            <w:r w:rsidRPr="005000A8">
              <w:rPr>
                <w:rFonts w:ascii="Times New Roman" w:hAnsi="Times New Roman" w:cs="Times New Roman"/>
                <w:sz w:val="24"/>
                <w:szCs w:val="24"/>
              </w:rPr>
              <w:t>Reserves</w:t>
            </w:r>
          </w:p>
        </w:tc>
        <w:tc>
          <w:tcPr>
            <w:tcW w:w="1350" w:type="dxa"/>
          </w:tcPr>
          <w:p w:rsidR="00DD20A5" w:rsidRPr="005000A8" w:rsidRDefault="00DD20A5" w:rsidP="00290C87">
            <w:pPr>
              <w:pStyle w:val="BodyTextIndent3"/>
              <w:spacing w:line="240" w:lineRule="auto"/>
              <w:ind w:left="0"/>
              <w:jc w:val="right"/>
              <w:rPr>
                <w:rFonts w:ascii="Times New Roman" w:hAnsi="Times New Roman" w:cs="Times New Roman"/>
                <w:sz w:val="24"/>
                <w:szCs w:val="24"/>
              </w:rPr>
            </w:pPr>
            <w:r w:rsidRPr="005000A8">
              <w:rPr>
                <w:rFonts w:ascii="Times New Roman" w:hAnsi="Times New Roman" w:cs="Times New Roman"/>
                <w:sz w:val="24"/>
                <w:szCs w:val="24"/>
              </w:rPr>
              <w:t>1,00,000</w:t>
            </w:r>
          </w:p>
        </w:tc>
        <w:tc>
          <w:tcPr>
            <w:tcW w:w="1620" w:type="dxa"/>
          </w:tcPr>
          <w:p w:rsidR="00DD20A5" w:rsidRPr="005000A8" w:rsidRDefault="00DD20A5" w:rsidP="00290C87">
            <w:pPr>
              <w:pStyle w:val="BodyTextIndent3"/>
              <w:spacing w:line="240" w:lineRule="auto"/>
              <w:ind w:left="0"/>
              <w:jc w:val="right"/>
              <w:rPr>
                <w:rFonts w:ascii="Times New Roman" w:hAnsi="Times New Roman" w:cs="Times New Roman"/>
                <w:sz w:val="24"/>
                <w:szCs w:val="24"/>
              </w:rPr>
            </w:pPr>
            <w:r w:rsidRPr="005000A8">
              <w:rPr>
                <w:rFonts w:ascii="Times New Roman" w:hAnsi="Times New Roman" w:cs="Times New Roman"/>
                <w:sz w:val="24"/>
                <w:szCs w:val="24"/>
              </w:rPr>
              <w:t>50,000</w:t>
            </w:r>
          </w:p>
        </w:tc>
      </w:tr>
      <w:tr w:rsidR="005000A8" w:rsidRPr="005000A8" w:rsidTr="005000A8">
        <w:trPr>
          <w:trHeight w:val="303"/>
        </w:trPr>
        <w:tc>
          <w:tcPr>
            <w:tcW w:w="4680" w:type="dxa"/>
            <w:vMerge w:val="restart"/>
          </w:tcPr>
          <w:p w:rsidR="005000A8" w:rsidRPr="005000A8" w:rsidRDefault="005000A8" w:rsidP="00290C87">
            <w:pPr>
              <w:pStyle w:val="BodyTextIndent3"/>
              <w:spacing w:line="240" w:lineRule="auto"/>
              <w:ind w:left="0"/>
              <w:rPr>
                <w:rFonts w:ascii="Times New Roman" w:hAnsi="Times New Roman" w:cs="Times New Roman"/>
                <w:sz w:val="24"/>
                <w:szCs w:val="24"/>
              </w:rPr>
            </w:pPr>
            <w:r w:rsidRPr="005000A8">
              <w:rPr>
                <w:rFonts w:ascii="Times New Roman" w:hAnsi="Times New Roman" w:cs="Times New Roman"/>
                <w:sz w:val="24"/>
                <w:szCs w:val="24"/>
              </w:rPr>
              <w:t>Creditors</w:t>
            </w:r>
          </w:p>
        </w:tc>
        <w:tc>
          <w:tcPr>
            <w:tcW w:w="1350" w:type="dxa"/>
          </w:tcPr>
          <w:p w:rsidR="005000A8" w:rsidRPr="005000A8" w:rsidRDefault="005000A8" w:rsidP="00290C87">
            <w:pPr>
              <w:pStyle w:val="BodyTextIndent3"/>
              <w:spacing w:line="240" w:lineRule="auto"/>
              <w:ind w:left="0"/>
              <w:jc w:val="right"/>
              <w:rPr>
                <w:rFonts w:ascii="Times New Roman" w:hAnsi="Times New Roman" w:cs="Times New Roman"/>
                <w:sz w:val="24"/>
                <w:szCs w:val="24"/>
              </w:rPr>
            </w:pPr>
            <w:r w:rsidRPr="005000A8">
              <w:rPr>
                <w:rFonts w:ascii="Times New Roman" w:hAnsi="Times New Roman" w:cs="Times New Roman"/>
                <w:sz w:val="24"/>
                <w:szCs w:val="24"/>
              </w:rPr>
              <w:t>80,000</w:t>
            </w:r>
          </w:p>
        </w:tc>
        <w:tc>
          <w:tcPr>
            <w:tcW w:w="1620" w:type="dxa"/>
          </w:tcPr>
          <w:p w:rsidR="005000A8" w:rsidRPr="005000A8" w:rsidRDefault="005000A8" w:rsidP="00290C87">
            <w:pPr>
              <w:pStyle w:val="BodyTextIndent3"/>
              <w:spacing w:line="240" w:lineRule="auto"/>
              <w:ind w:left="0"/>
              <w:jc w:val="right"/>
              <w:rPr>
                <w:rFonts w:ascii="Times New Roman" w:hAnsi="Times New Roman" w:cs="Times New Roman"/>
                <w:sz w:val="24"/>
                <w:szCs w:val="24"/>
              </w:rPr>
            </w:pPr>
            <w:r w:rsidRPr="005000A8">
              <w:rPr>
                <w:rFonts w:ascii="Times New Roman" w:hAnsi="Times New Roman" w:cs="Times New Roman"/>
                <w:sz w:val="24"/>
                <w:szCs w:val="24"/>
              </w:rPr>
              <w:t>60,000</w:t>
            </w:r>
          </w:p>
        </w:tc>
      </w:tr>
      <w:tr w:rsidR="005000A8" w:rsidRPr="005000A8" w:rsidTr="005000A8">
        <w:trPr>
          <w:trHeight w:val="303"/>
        </w:trPr>
        <w:tc>
          <w:tcPr>
            <w:tcW w:w="4680" w:type="dxa"/>
            <w:vMerge/>
          </w:tcPr>
          <w:p w:rsidR="005000A8" w:rsidRPr="005000A8" w:rsidRDefault="005000A8" w:rsidP="00290C87">
            <w:pPr>
              <w:pStyle w:val="BodyTextIndent3"/>
              <w:spacing w:line="240" w:lineRule="auto"/>
              <w:ind w:left="0"/>
              <w:rPr>
                <w:rFonts w:ascii="Times New Roman" w:hAnsi="Times New Roman" w:cs="Times New Roman"/>
                <w:sz w:val="24"/>
                <w:szCs w:val="24"/>
              </w:rPr>
            </w:pPr>
          </w:p>
        </w:tc>
        <w:tc>
          <w:tcPr>
            <w:tcW w:w="1350" w:type="dxa"/>
          </w:tcPr>
          <w:p w:rsidR="005000A8" w:rsidRPr="005000A8" w:rsidRDefault="005000A8" w:rsidP="00290C87">
            <w:pPr>
              <w:pStyle w:val="BodyTextIndent3"/>
              <w:spacing w:line="240" w:lineRule="auto"/>
              <w:ind w:left="0"/>
              <w:jc w:val="right"/>
              <w:rPr>
                <w:rFonts w:ascii="Times New Roman" w:hAnsi="Times New Roman" w:cs="Times New Roman"/>
                <w:b/>
                <w:sz w:val="24"/>
                <w:szCs w:val="24"/>
              </w:rPr>
            </w:pPr>
            <w:r w:rsidRPr="005000A8">
              <w:rPr>
                <w:rFonts w:ascii="Times New Roman" w:hAnsi="Times New Roman" w:cs="Times New Roman"/>
                <w:b/>
                <w:sz w:val="24"/>
                <w:szCs w:val="24"/>
              </w:rPr>
              <w:t>6,80,000</w:t>
            </w:r>
          </w:p>
        </w:tc>
        <w:tc>
          <w:tcPr>
            <w:tcW w:w="1620" w:type="dxa"/>
          </w:tcPr>
          <w:p w:rsidR="005000A8" w:rsidRPr="005000A8" w:rsidRDefault="005000A8" w:rsidP="00290C87">
            <w:pPr>
              <w:pStyle w:val="BodyTextIndent3"/>
              <w:spacing w:line="240" w:lineRule="auto"/>
              <w:ind w:left="0"/>
              <w:jc w:val="right"/>
              <w:rPr>
                <w:rFonts w:ascii="Times New Roman" w:hAnsi="Times New Roman" w:cs="Times New Roman"/>
                <w:b/>
                <w:sz w:val="24"/>
                <w:szCs w:val="24"/>
              </w:rPr>
            </w:pPr>
            <w:r w:rsidRPr="005000A8">
              <w:rPr>
                <w:rFonts w:ascii="Times New Roman" w:hAnsi="Times New Roman" w:cs="Times New Roman"/>
                <w:b/>
                <w:sz w:val="24"/>
                <w:szCs w:val="24"/>
              </w:rPr>
              <w:t>3,10,000</w:t>
            </w:r>
          </w:p>
        </w:tc>
      </w:tr>
      <w:tr w:rsidR="00DD20A5" w:rsidRPr="005000A8" w:rsidTr="005000A8">
        <w:trPr>
          <w:trHeight w:val="303"/>
        </w:trPr>
        <w:tc>
          <w:tcPr>
            <w:tcW w:w="4680" w:type="dxa"/>
          </w:tcPr>
          <w:p w:rsidR="00DD20A5" w:rsidRPr="005000A8" w:rsidRDefault="00DD20A5" w:rsidP="00290C87">
            <w:pPr>
              <w:pStyle w:val="BodyTextIndent3"/>
              <w:spacing w:line="240" w:lineRule="auto"/>
              <w:ind w:left="0"/>
              <w:rPr>
                <w:rFonts w:ascii="Times New Roman" w:hAnsi="Times New Roman" w:cs="Times New Roman"/>
                <w:sz w:val="24"/>
                <w:szCs w:val="24"/>
              </w:rPr>
            </w:pPr>
            <w:r w:rsidRPr="005000A8">
              <w:rPr>
                <w:rFonts w:ascii="Times New Roman" w:hAnsi="Times New Roman" w:cs="Times New Roman"/>
                <w:sz w:val="24"/>
                <w:szCs w:val="24"/>
              </w:rPr>
              <w:t>Sundry assets</w:t>
            </w:r>
          </w:p>
        </w:tc>
        <w:tc>
          <w:tcPr>
            <w:tcW w:w="1350" w:type="dxa"/>
          </w:tcPr>
          <w:p w:rsidR="00DD20A5" w:rsidRPr="005000A8" w:rsidRDefault="00DD20A5" w:rsidP="00290C87">
            <w:pPr>
              <w:pStyle w:val="BodyTextIndent3"/>
              <w:spacing w:line="240" w:lineRule="auto"/>
              <w:ind w:left="0"/>
              <w:jc w:val="right"/>
              <w:rPr>
                <w:rFonts w:ascii="Times New Roman" w:hAnsi="Times New Roman" w:cs="Times New Roman"/>
                <w:sz w:val="24"/>
                <w:szCs w:val="24"/>
              </w:rPr>
            </w:pPr>
            <w:r w:rsidRPr="005000A8">
              <w:rPr>
                <w:rFonts w:ascii="Times New Roman" w:hAnsi="Times New Roman" w:cs="Times New Roman"/>
                <w:sz w:val="24"/>
                <w:szCs w:val="24"/>
              </w:rPr>
              <w:t>5,17,600</w:t>
            </w:r>
          </w:p>
        </w:tc>
        <w:tc>
          <w:tcPr>
            <w:tcW w:w="1620" w:type="dxa"/>
          </w:tcPr>
          <w:p w:rsidR="00DD20A5" w:rsidRPr="005000A8" w:rsidRDefault="00DD20A5" w:rsidP="00290C87">
            <w:pPr>
              <w:pStyle w:val="BodyTextIndent3"/>
              <w:spacing w:line="240" w:lineRule="auto"/>
              <w:ind w:left="0"/>
              <w:jc w:val="right"/>
              <w:rPr>
                <w:rFonts w:ascii="Times New Roman" w:hAnsi="Times New Roman" w:cs="Times New Roman"/>
                <w:sz w:val="24"/>
                <w:szCs w:val="24"/>
              </w:rPr>
            </w:pPr>
            <w:r w:rsidRPr="005000A8">
              <w:rPr>
                <w:rFonts w:ascii="Times New Roman" w:hAnsi="Times New Roman" w:cs="Times New Roman"/>
                <w:sz w:val="24"/>
                <w:szCs w:val="24"/>
              </w:rPr>
              <w:t>3,04,000</w:t>
            </w:r>
          </w:p>
        </w:tc>
      </w:tr>
      <w:tr w:rsidR="00DD20A5" w:rsidRPr="005000A8" w:rsidTr="005000A8">
        <w:trPr>
          <w:trHeight w:val="303"/>
        </w:trPr>
        <w:tc>
          <w:tcPr>
            <w:tcW w:w="4680" w:type="dxa"/>
          </w:tcPr>
          <w:p w:rsidR="00DD20A5" w:rsidRPr="005000A8" w:rsidRDefault="00DD20A5" w:rsidP="00290C87">
            <w:pPr>
              <w:pStyle w:val="BodyTextIndent3"/>
              <w:spacing w:line="240" w:lineRule="auto"/>
              <w:ind w:left="0"/>
              <w:rPr>
                <w:rFonts w:ascii="Times New Roman" w:hAnsi="Times New Roman" w:cs="Times New Roman"/>
                <w:sz w:val="24"/>
                <w:szCs w:val="24"/>
              </w:rPr>
            </w:pPr>
            <w:r w:rsidRPr="005000A8">
              <w:rPr>
                <w:rFonts w:ascii="Times New Roman" w:hAnsi="Times New Roman" w:cs="Times New Roman"/>
                <w:sz w:val="24"/>
                <w:szCs w:val="24"/>
              </w:rPr>
              <w:t>60%share in s ltd acquired On 31</w:t>
            </w:r>
            <w:r w:rsidRPr="005000A8">
              <w:rPr>
                <w:rFonts w:ascii="Times New Roman" w:hAnsi="Times New Roman" w:cs="Times New Roman"/>
                <w:sz w:val="24"/>
                <w:szCs w:val="24"/>
                <w:vertAlign w:val="superscript"/>
              </w:rPr>
              <w:t>st</w:t>
            </w:r>
            <w:r w:rsidRPr="005000A8">
              <w:rPr>
                <w:rFonts w:ascii="Times New Roman" w:hAnsi="Times New Roman" w:cs="Times New Roman"/>
                <w:sz w:val="24"/>
                <w:szCs w:val="24"/>
              </w:rPr>
              <w:t xml:space="preserve"> March, 2004 (cost)</w:t>
            </w:r>
          </w:p>
        </w:tc>
        <w:tc>
          <w:tcPr>
            <w:tcW w:w="1350" w:type="dxa"/>
          </w:tcPr>
          <w:p w:rsidR="00DD20A5" w:rsidRPr="005000A8" w:rsidRDefault="00DD20A5" w:rsidP="00290C87">
            <w:pPr>
              <w:pStyle w:val="BodyTextIndent3"/>
              <w:spacing w:line="240" w:lineRule="auto"/>
              <w:ind w:left="0"/>
              <w:jc w:val="right"/>
              <w:rPr>
                <w:rFonts w:ascii="Times New Roman" w:hAnsi="Times New Roman" w:cs="Times New Roman"/>
                <w:sz w:val="24"/>
                <w:szCs w:val="24"/>
              </w:rPr>
            </w:pPr>
            <w:r w:rsidRPr="005000A8">
              <w:rPr>
                <w:rFonts w:ascii="Times New Roman" w:hAnsi="Times New Roman" w:cs="Times New Roman"/>
                <w:sz w:val="24"/>
                <w:szCs w:val="24"/>
              </w:rPr>
              <w:t>1,62,400</w:t>
            </w:r>
          </w:p>
        </w:tc>
        <w:tc>
          <w:tcPr>
            <w:tcW w:w="1620" w:type="dxa"/>
          </w:tcPr>
          <w:p w:rsidR="00DD20A5" w:rsidRPr="005000A8" w:rsidRDefault="001D656B" w:rsidP="00290C87">
            <w:pPr>
              <w:pStyle w:val="BodyTextIndent3"/>
              <w:spacing w:line="240" w:lineRule="auto"/>
              <w:ind w:left="0"/>
              <w:jc w:val="right"/>
              <w:rPr>
                <w:rFonts w:ascii="Times New Roman" w:hAnsi="Times New Roman" w:cs="Times New Roman"/>
                <w:sz w:val="24"/>
                <w:szCs w:val="24"/>
              </w:rPr>
            </w:pPr>
            <w:r>
              <w:rPr>
                <w:rFonts w:ascii="Times New Roman" w:hAnsi="Times New Roman" w:cs="Times New Roman"/>
                <w:sz w:val="24"/>
                <w:szCs w:val="24"/>
              </w:rPr>
              <w:t>--</w:t>
            </w:r>
          </w:p>
        </w:tc>
      </w:tr>
      <w:tr w:rsidR="005000A8" w:rsidRPr="005000A8" w:rsidTr="005000A8">
        <w:trPr>
          <w:trHeight w:val="303"/>
        </w:trPr>
        <w:tc>
          <w:tcPr>
            <w:tcW w:w="4680" w:type="dxa"/>
            <w:vMerge w:val="restart"/>
          </w:tcPr>
          <w:p w:rsidR="005000A8" w:rsidRPr="005000A8" w:rsidRDefault="005000A8" w:rsidP="00290C87">
            <w:pPr>
              <w:pStyle w:val="BodyTextIndent3"/>
              <w:spacing w:line="240" w:lineRule="auto"/>
              <w:ind w:left="0"/>
              <w:rPr>
                <w:rFonts w:ascii="Times New Roman" w:hAnsi="Times New Roman" w:cs="Times New Roman"/>
                <w:sz w:val="24"/>
                <w:szCs w:val="24"/>
              </w:rPr>
            </w:pPr>
            <w:r w:rsidRPr="005000A8">
              <w:rPr>
                <w:rFonts w:ascii="Times New Roman" w:hAnsi="Times New Roman" w:cs="Times New Roman"/>
                <w:sz w:val="24"/>
                <w:szCs w:val="24"/>
              </w:rPr>
              <w:t>Preliminary expenses</w:t>
            </w:r>
          </w:p>
        </w:tc>
        <w:tc>
          <w:tcPr>
            <w:tcW w:w="1350" w:type="dxa"/>
          </w:tcPr>
          <w:p w:rsidR="005000A8" w:rsidRPr="005000A8" w:rsidRDefault="001D656B" w:rsidP="00290C87">
            <w:pPr>
              <w:pStyle w:val="BodyTextIndent3"/>
              <w:spacing w:line="240" w:lineRule="auto"/>
              <w:ind w:left="0"/>
              <w:jc w:val="right"/>
              <w:rPr>
                <w:rFonts w:ascii="Times New Roman" w:hAnsi="Times New Roman" w:cs="Times New Roman"/>
                <w:sz w:val="24"/>
                <w:szCs w:val="24"/>
              </w:rPr>
            </w:pPr>
            <w:r>
              <w:rPr>
                <w:rFonts w:ascii="Times New Roman" w:hAnsi="Times New Roman" w:cs="Times New Roman"/>
                <w:sz w:val="24"/>
                <w:szCs w:val="24"/>
              </w:rPr>
              <w:t>--</w:t>
            </w:r>
          </w:p>
        </w:tc>
        <w:tc>
          <w:tcPr>
            <w:tcW w:w="1620" w:type="dxa"/>
          </w:tcPr>
          <w:p w:rsidR="005000A8" w:rsidRPr="005000A8" w:rsidRDefault="005000A8" w:rsidP="00290C87">
            <w:pPr>
              <w:pStyle w:val="BodyTextIndent3"/>
              <w:spacing w:line="240" w:lineRule="auto"/>
              <w:ind w:left="0"/>
              <w:jc w:val="right"/>
              <w:rPr>
                <w:rFonts w:ascii="Times New Roman" w:hAnsi="Times New Roman" w:cs="Times New Roman"/>
                <w:sz w:val="24"/>
                <w:szCs w:val="24"/>
              </w:rPr>
            </w:pPr>
            <w:r w:rsidRPr="005000A8">
              <w:rPr>
                <w:rFonts w:ascii="Times New Roman" w:hAnsi="Times New Roman" w:cs="Times New Roman"/>
                <w:sz w:val="24"/>
                <w:szCs w:val="24"/>
              </w:rPr>
              <w:t>6,000</w:t>
            </w:r>
          </w:p>
        </w:tc>
      </w:tr>
      <w:tr w:rsidR="005000A8" w:rsidRPr="005000A8" w:rsidTr="005000A8">
        <w:trPr>
          <w:trHeight w:val="314"/>
        </w:trPr>
        <w:tc>
          <w:tcPr>
            <w:tcW w:w="4680" w:type="dxa"/>
            <w:vMerge/>
          </w:tcPr>
          <w:p w:rsidR="005000A8" w:rsidRPr="005000A8" w:rsidRDefault="005000A8" w:rsidP="00290C87">
            <w:pPr>
              <w:pStyle w:val="BodyTextIndent3"/>
              <w:spacing w:line="240" w:lineRule="auto"/>
              <w:ind w:left="0"/>
              <w:rPr>
                <w:rFonts w:ascii="Times New Roman" w:hAnsi="Times New Roman" w:cs="Times New Roman"/>
                <w:sz w:val="24"/>
                <w:szCs w:val="24"/>
              </w:rPr>
            </w:pPr>
          </w:p>
        </w:tc>
        <w:tc>
          <w:tcPr>
            <w:tcW w:w="1350" w:type="dxa"/>
          </w:tcPr>
          <w:p w:rsidR="005000A8" w:rsidRPr="005000A8" w:rsidRDefault="005000A8" w:rsidP="00290C87">
            <w:pPr>
              <w:pStyle w:val="BodyTextIndent3"/>
              <w:spacing w:line="240" w:lineRule="auto"/>
              <w:ind w:left="0"/>
              <w:jc w:val="right"/>
              <w:rPr>
                <w:rFonts w:ascii="Times New Roman" w:hAnsi="Times New Roman" w:cs="Times New Roman"/>
                <w:b/>
                <w:sz w:val="24"/>
                <w:szCs w:val="24"/>
              </w:rPr>
            </w:pPr>
            <w:r w:rsidRPr="005000A8">
              <w:rPr>
                <w:rFonts w:ascii="Times New Roman" w:hAnsi="Times New Roman" w:cs="Times New Roman"/>
                <w:b/>
                <w:sz w:val="24"/>
                <w:szCs w:val="24"/>
              </w:rPr>
              <w:t>6,80,000</w:t>
            </w:r>
          </w:p>
        </w:tc>
        <w:tc>
          <w:tcPr>
            <w:tcW w:w="1620" w:type="dxa"/>
          </w:tcPr>
          <w:p w:rsidR="005000A8" w:rsidRPr="005000A8" w:rsidRDefault="005000A8" w:rsidP="00290C87">
            <w:pPr>
              <w:pStyle w:val="BodyTextIndent3"/>
              <w:spacing w:line="240" w:lineRule="auto"/>
              <w:ind w:left="0"/>
              <w:jc w:val="right"/>
              <w:rPr>
                <w:rFonts w:ascii="Times New Roman" w:hAnsi="Times New Roman" w:cs="Times New Roman"/>
                <w:b/>
                <w:sz w:val="24"/>
                <w:szCs w:val="24"/>
              </w:rPr>
            </w:pPr>
            <w:r w:rsidRPr="005000A8">
              <w:rPr>
                <w:rFonts w:ascii="Times New Roman" w:hAnsi="Times New Roman" w:cs="Times New Roman"/>
                <w:b/>
                <w:sz w:val="24"/>
                <w:szCs w:val="24"/>
              </w:rPr>
              <w:t>3,10,000</w:t>
            </w:r>
          </w:p>
        </w:tc>
      </w:tr>
    </w:tbl>
    <w:p w:rsidR="00DD20A5" w:rsidRPr="005000A8" w:rsidRDefault="00DD20A5" w:rsidP="00290C87">
      <w:pPr>
        <w:spacing w:after="0" w:line="240" w:lineRule="auto"/>
        <w:rPr>
          <w:rFonts w:ascii="Times New Roman" w:hAnsi="Times New Roman" w:cs="Gautami"/>
          <w:bCs/>
          <w:sz w:val="24"/>
          <w:szCs w:val="24"/>
        </w:rPr>
      </w:pPr>
      <w:r w:rsidRPr="005000A8">
        <w:rPr>
          <w:rFonts w:ascii="Times New Roman" w:hAnsi="Times New Roman" w:cs="Gautami"/>
          <w:b/>
          <w:bCs/>
          <w:sz w:val="24"/>
          <w:szCs w:val="24"/>
        </w:rPr>
        <w:t xml:space="preserve">7)  </w:t>
      </w:r>
      <w:r w:rsidRPr="005000A8">
        <w:rPr>
          <w:rFonts w:ascii="Times New Roman" w:hAnsi="Times New Roman" w:cs="Gautami"/>
          <w:bCs/>
          <w:sz w:val="24"/>
          <w:szCs w:val="24"/>
        </w:rPr>
        <w:t>How can you prepare the Consolidated Balance sheet.</w:t>
      </w:r>
    </w:p>
    <w:p w:rsidR="00DD20A5" w:rsidRPr="005000A8" w:rsidRDefault="00DD20A5" w:rsidP="00290C87">
      <w:pPr>
        <w:pStyle w:val="HTMLPreformatted"/>
        <w:shd w:val="clear" w:color="auto" w:fill="F8F9FA"/>
        <w:rPr>
          <w:rFonts w:ascii="inherit" w:hAnsi="inherit"/>
          <w:color w:val="222222"/>
          <w:sz w:val="24"/>
          <w:szCs w:val="24"/>
          <w:lang w:val="en-US"/>
        </w:rPr>
      </w:pPr>
      <w:r w:rsidRPr="005000A8">
        <w:rPr>
          <w:rFonts w:ascii="Gautami" w:hAnsi="Gautami" w:cs="Gautami" w:hint="cs"/>
          <w:color w:val="222222"/>
          <w:sz w:val="24"/>
          <w:szCs w:val="24"/>
          <w:cs/>
          <w:lang w:bidi="te-IN"/>
        </w:rPr>
        <w:t>మీరుకన్సాలిడేటెడ్బ్యాలెన్స్షీట్ఎలాతయారుచేయవచ్చు</w:t>
      </w:r>
      <w:r w:rsidRPr="005000A8">
        <w:rPr>
          <w:rFonts w:ascii="inherit" w:hAnsi="inherit"/>
          <w:color w:val="222222"/>
          <w:sz w:val="24"/>
          <w:szCs w:val="24"/>
          <w:lang w:val="en-US" w:bidi="te-IN"/>
        </w:rPr>
        <w:t>.</w:t>
      </w:r>
    </w:p>
    <w:p w:rsidR="00DD20A5" w:rsidRPr="005000A8" w:rsidRDefault="00DD20A5" w:rsidP="00290C87">
      <w:pPr>
        <w:spacing w:after="0" w:line="240" w:lineRule="auto"/>
        <w:rPr>
          <w:rFonts w:ascii="Times New Roman" w:hAnsi="Times New Roman" w:cs="Times New Roman"/>
          <w:sz w:val="24"/>
          <w:szCs w:val="24"/>
        </w:rPr>
      </w:pPr>
      <w:r w:rsidRPr="005000A8">
        <w:rPr>
          <w:rFonts w:ascii="Times New Roman" w:hAnsi="Times New Roman" w:cs="Times New Roman"/>
          <w:sz w:val="24"/>
          <w:szCs w:val="24"/>
        </w:rPr>
        <w:t>8)  The following are the Balance Sheets of RK Ltd. and SOW Ltd. as on December 31, 2016</w:t>
      </w:r>
    </w:p>
    <w:p w:rsidR="00DD20A5" w:rsidRPr="005000A8" w:rsidRDefault="00DD20A5" w:rsidP="00290C87">
      <w:pPr>
        <w:pStyle w:val="HTMLPreformatted"/>
        <w:shd w:val="clear" w:color="auto" w:fill="F8F9FA"/>
        <w:rPr>
          <w:rFonts w:ascii="inherit" w:hAnsi="inherit"/>
          <w:color w:val="222222"/>
          <w:sz w:val="24"/>
          <w:szCs w:val="24"/>
          <w:lang w:val="en-US" w:bidi="te-IN"/>
        </w:rPr>
      </w:pPr>
      <w:r w:rsidRPr="005000A8">
        <w:rPr>
          <w:rFonts w:ascii="Gautami" w:hAnsi="Gautami" w:cs="Gautami" w:hint="cs"/>
          <w:color w:val="222222"/>
          <w:sz w:val="24"/>
          <w:szCs w:val="24"/>
          <w:cs/>
          <w:lang w:bidi="te-IN"/>
        </w:rPr>
        <w:t>డిసెంబర్</w:t>
      </w:r>
      <w:r w:rsidRPr="005000A8">
        <w:rPr>
          <w:rFonts w:ascii="Times New Roman" w:hAnsi="Times New Roman" w:cs="Times New Roman" w:hint="cs"/>
          <w:color w:val="222222"/>
          <w:sz w:val="24"/>
          <w:szCs w:val="24"/>
          <w:cs/>
          <w:lang w:bidi="te-IN"/>
        </w:rPr>
        <w:t xml:space="preserve"> 31 </w:t>
      </w:r>
      <w:r w:rsidRPr="005000A8">
        <w:rPr>
          <w:rFonts w:ascii="Gautami" w:hAnsi="Gautami" w:cs="Gautami" w:hint="cs"/>
          <w:color w:val="222222"/>
          <w:sz w:val="24"/>
          <w:szCs w:val="24"/>
          <w:cs/>
          <w:lang w:bidi="te-IN"/>
        </w:rPr>
        <w:t>నాటికి</w:t>
      </w:r>
      <w:r w:rsidRPr="005000A8">
        <w:rPr>
          <w:rFonts w:ascii="Times New Roman" w:hAnsi="Times New Roman" w:cs="Times New Roman" w:hint="cs"/>
          <w:color w:val="222222"/>
          <w:sz w:val="24"/>
          <w:szCs w:val="24"/>
          <w:cs/>
          <w:lang w:bidi="te-IN"/>
        </w:rPr>
        <w:t xml:space="preserve"> RK </w:t>
      </w:r>
      <w:r w:rsidRPr="005000A8">
        <w:rPr>
          <w:rFonts w:ascii="Gautami" w:hAnsi="Gautami" w:cs="Gautami" w:hint="cs"/>
          <w:color w:val="222222"/>
          <w:sz w:val="24"/>
          <w:szCs w:val="24"/>
          <w:cs/>
          <w:lang w:bidi="te-IN"/>
        </w:rPr>
        <w:t>లిమిటెడ్మరియు</w:t>
      </w:r>
      <w:r w:rsidRPr="005000A8">
        <w:rPr>
          <w:rFonts w:ascii="Times New Roman" w:hAnsi="Times New Roman" w:cs="Times New Roman" w:hint="cs"/>
          <w:color w:val="222222"/>
          <w:sz w:val="24"/>
          <w:szCs w:val="24"/>
          <w:cs/>
          <w:lang w:bidi="te-IN"/>
        </w:rPr>
        <w:t xml:space="preserve"> SOW </w:t>
      </w:r>
      <w:r w:rsidRPr="005000A8">
        <w:rPr>
          <w:rFonts w:ascii="Gautami" w:hAnsi="Gautami" w:cs="Gautami" w:hint="cs"/>
          <w:color w:val="222222"/>
          <w:sz w:val="24"/>
          <w:szCs w:val="24"/>
          <w:cs/>
          <w:lang w:bidi="te-IN"/>
        </w:rPr>
        <w:t>లిమిటెడ్యొక్కబ్యాలెన్స్షీట్లుక్రిందివి</w:t>
      </w:r>
      <w:r w:rsidRPr="005000A8">
        <w:rPr>
          <w:rFonts w:ascii="Times New Roman" w:hAnsi="Times New Roman" w:cs="Times New Roman" w:hint="cs"/>
          <w:color w:val="222222"/>
          <w:sz w:val="24"/>
          <w:szCs w:val="24"/>
          <w:cs/>
          <w:lang w:bidi="te-IN"/>
        </w:rPr>
        <w:t>.</w:t>
      </w:r>
      <w:r w:rsidRPr="005000A8">
        <w:rPr>
          <w:rFonts w:ascii="inherit" w:hAnsi="inherit" w:hint="cs"/>
          <w:color w:val="222222"/>
          <w:sz w:val="24"/>
          <w:szCs w:val="24"/>
          <w:cs/>
          <w:lang w:bidi="te-IN"/>
        </w:rPr>
        <w:t xml:space="preserve"> 2016:</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18"/>
        <w:gridCol w:w="899"/>
        <w:gridCol w:w="938"/>
        <w:gridCol w:w="2213"/>
        <w:gridCol w:w="1170"/>
        <w:gridCol w:w="900"/>
      </w:tblGrid>
      <w:tr w:rsidR="00DD20A5" w:rsidRPr="005000A8" w:rsidTr="005000A8">
        <w:trPr>
          <w:trHeight w:val="682"/>
        </w:trPr>
        <w:tc>
          <w:tcPr>
            <w:tcW w:w="2718" w:type="dxa"/>
            <w:vAlign w:val="center"/>
          </w:tcPr>
          <w:p w:rsidR="00DD20A5" w:rsidRPr="005000A8" w:rsidRDefault="00DD20A5" w:rsidP="00290C87">
            <w:pPr>
              <w:pStyle w:val="Heading8"/>
              <w:spacing w:before="0" w:line="240" w:lineRule="auto"/>
              <w:rPr>
                <w:rFonts w:ascii="Times New Roman" w:hAnsi="Times New Roman" w:cs="Times New Roman"/>
                <w:color w:val="auto"/>
                <w:sz w:val="24"/>
                <w:szCs w:val="24"/>
              </w:rPr>
            </w:pPr>
            <w:r w:rsidRPr="005000A8">
              <w:rPr>
                <w:rFonts w:ascii="Times New Roman" w:hAnsi="Times New Roman" w:cs="Times New Roman"/>
                <w:color w:val="auto"/>
                <w:sz w:val="24"/>
                <w:szCs w:val="24"/>
              </w:rPr>
              <w:t>Liabilities</w:t>
            </w:r>
          </w:p>
        </w:tc>
        <w:tc>
          <w:tcPr>
            <w:tcW w:w="899" w:type="dxa"/>
            <w:vAlign w:val="center"/>
          </w:tcPr>
          <w:p w:rsidR="00DD20A5" w:rsidRPr="005000A8" w:rsidRDefault="00DD20A5" w:rsidP="00290C87">
            <w:pPr>
              <w:spacing w:line="240" w:lineRule="auto"/>
              <w:jc w:val="center"/>
              <w:rPr>
                <w:rFonts w:ascii="Times New Roman" w:hAnsi="Times New Roman" w:cs="Times New Roman"/>
                <w:b/>
                <w:i/>
                <w:sz w:val="24"/>
                <w:szCs w:val="24"/>
              </w:rPr>
            </w:pPr>
            <w:r w:rsidRPr="005000A8">
              <w:rPr>
                <w:rFonts w:ascii="Times New Roman" w:hAnsi="Times New Roman" w:cs="Times New Roman"/>
                <w:b/>
                <w:i/>
                <w:sz w:val="24"/>
                <w:szCs w:val="24"/>
              </w:rPr>
              <w:t>RK Ltd. Rs.</w:t>
            </w:r>
          </w:p>
        </w:tc>
        <w:tc>
          <w:tcPr>
            <w:tcW w:w="938" w:type="dxa"/>
            <w:vAlign w:val="center"/>
          </w:tcPr>
          <w:p w:rsidR="00DD20A5" w:rsidRPr="005000A8" w:rsidRDefault="00DD20A5" w:rsidP="00290C87">
            <w:pPr>
              <w:spacing w:line="240" w:lineRule="auto"/>
              <w:jc w:val="center"/>
              <w:rPr>
                <w:rFonts w:ascii="Times New Roman" w:hAnsi="Times New Roman" w:cs="Times New Roman"/>
                <w:b/>
                <w:i/>
                <w:sz w:val="24"/>
                <w:szCs w:val="24"/>
              </w:rPr>
            </w:pPr>
            <w:r w:rsidRPr="005000A8">
              <w:rPr>
                <w:rFonts w:ascii="Times New Roman" w:hAnsi="Times New Roman" w:cs="Times New Roman"/>
                <w:b/>
                <w:i/>
                <w:sz w:val="24"/>
                <w:szCs w:val="24"/>
              </w:rPr>
              <w:t>SOW Ltd. Rs.</w:t>
            </w:r>
          </w:p>
        </w:tc>
        <w:tc>
          <w:tcPr>
            <w:tcW w:w="2213" w:type="dxa"/>
            <w:vAlign w:val="center"/>
          </w:tcPr>
          <w:p w:rsidR="00DD20A5" w:rsidRPr="005000A8" w:rsidRDefault="00DD20A5" w:rsidP="00290C87">
            <w:pPr>
              <w:pStyle w:val="Heading8"/>
              <w:spacing w:before="0" w:line="240" w:lineRule="auto"/>
              <w:rPr>
                <w:rFonts w:ascii="Times New Roman" w:hAnsi="Times New Roman" w:cs="Times New Roman"/>
                <w:sz w:val="24"/>
                <w:szCs w:val="24"/>
              </w:rPr>
            </w:pPr>
            <w:r w:rsidRPr="005000A8">
              <w:rPr>
                <w:rFonts w:ascii="Times New Roman" w:hAnsi="Times New Roman" w:cs="Times New Roman"/>
                <w:sz w:val="24"/>
                <w:szCs w:val="24"/>
              </w:rPr>
              <w:t>Assets</w:t>
            </w:r>
          </w:p>
        </w:tc>
        <w:tc>
          <w:tcPr>
            <w:tcW w:w="1170" w:type="dxa"/>
            <w:vAlign w:val="center"/>
          </w:tcPr>
          <w:p w:rsidR="00DD20A5" w:rsidRPr="005000A8" w:rsidRDefault="00DD20A5" w:rsidP="00290C87">
            <w:pPr>
              <w:spacing w:line="240" w:lineRule="auto"/>
              <w:jc w:val="center"/>
              <w:rPr>
                <w:rFonts w:ascii="Times New Roman" w:hAnsi="Times New Roman" w:cs="Times New Roman"/>
                <w:b/>
                <w:i/>
                <w:sz w:val="24"/>
                <w:szCs w:val="24"/>
              </w:rPr>
            </w:pPr>
            <w:r w:rsidRPr="005000A8">
              <w:rPr>
                <w:rFonts w:ascii="Times New Roman" w:hAnsi="Times New Roman" w:cs="Times New Roman"/>
                <w:b/>
                <w:i/>
                <w:sz w:val="24"/>
                <w:szCs w:val="24"/>
              </w:rPr>
              <w:t>RK Ltd.Rs.</w:t>
            </w:r>
          </w:p>
        </w:tc>
        <w:tc>
          <w:tcPr>
            <w:tcW w:w="900" w:type="dxa"/>
            <w:vAlign w:val="center"/>
          </w:tcPr>
          <w:p w:rsidR="00DD20A5" w:rsidRPr="005000A8" w:rsidRDefault="00DD20A5" w:rsidP="00290C87">
            <w:pPr>
              <w:spacing w:line="240" w:lineRule="auto"/>
              <w:jc w:val="center"/>
              <w:rPr>
                <w:rFonts w:ascii="Times New Roman" w:hAnsi="Times New Roman" w:cs="Times New Roman"/>
                <w:b/>
                <w:i/>
                <w:sz w:val="24"/>
                <w:szCs w:val="24"/>
              </w:rPr>
            </w:pPr>
            <w:r w:rsidRPr="005000A8">
              <w:rPr>
                <w:rFonts w:ascii="Times New Roman" w:hAnsi="Times New Roman" w:cs="Times New Roman"/>
                <w:b/>
                <w:i/>
                <w:sz w:val="24"/>
                <w:szCs w:val="24"/>
              </w:rPr>
              <w:t>SOW Ltd Rs.</w:t>
            </w:r>
          </w:p>
        </w:tc>
      </w:tr>
      <w:tr w:rsidR="00DD20A5" w:rsidRPr="005000A8" w:rsidTr="005000A8">
        <w:trPr>
          <w:trHeight w:val="529"/>
        </w:trPr>
        <w:tc>
          <w:tcPr>
            <w:tcW w:w="2718" w:type="dxa"/>
          </w:tcPr>
          <w:p w:rsidR="00DD20A5" w:rsidRPr="005000A8" w:rsidRDefault="00DD20A5" w:rsidP="001D656B">
            <w:pPr>
              <w:pStyle w:val="HTMLPreformatted"/>
              <w:shd w:val="clear" w:color="auto" w:fill="F8F9FA"/>
              <w:rPr>
                <w:rFonts w:ascii="Gautami" w:hAnsi="Gautami" w:cs="Gautami"/>
                <w:color w:val="222222"/>
                <w:sz w:val="24"/>
                <w:szCs w:val="24"/>
                <w:lang w:val="en-US" w:bidi="te-IN"/>
              </w:rPr>
            </w:pPr>
            <w:r w:rsidRPr="005000A8">
              <w:rPr>
                <w:rFonts w:ascii="Times New Roman" w:hAnsi="Times New Roman" w:cs="Times New Roman"/>
                <w:sz w:val="24"/>
                <w:szCs w:val="24"/>
              </w:rPr>
              <w:t>Share Capital</w:t>
            </w:r>
            <w:r w:rsidRPr="005000A8">
              <w:rPr>
                <w:rFonts w:ascii="Gautami" w:hAnsi="Gautami" w:cs="Gautami" w:hint="cs"/>
                <w:color w:val="222222"/>
                <w:sz w:val="24"/>
                <w:szCs w:val="24"/>
                <w:cs/>
                <w:lang w:bidi="te-IN"/>
              </w:rPr>
              <w:t xml:space="preserve"> వాటామూలధనం</w:t>
            </w:r>
          </w:p>
        </w:tc>
        <w:tc>
          <w:tcPr>
            <w:tcW w:w="899" w:type="dxa"/>
          </w:tcPr>
          <w:p w:rsidR="00DD20A5" w:rsidRPr="005000A8" w:rsidRDefault="00DD20A5" w:rsidP="001D656B">
            <w:pPr>
              <w:spacing w:line="240" w:lineRule="auto"/>
              <w:jc w:val="both"/>
              <w:rPr>
                <w:rFonts w:ascii="Times New Roman" w:hAnsi="Times New Roman" w:cs="Times New Roman"/>
                <w:sz w:val="24"/>
                <w:szCs w:val="24"/>
              </w:rPr>
            </w:pPr>
          </w:p>
        </w:tc>
        <w:tc>
          <w:tcPr>
            <w:tcW w:w="938" w:type="dxa"/>
          </w:tcPr>
          <w:p w:rsidR="00DD20A5" w:rsidRPr="005000A8" w:rsidRDefault="00DD20A5" w:rsidP="001D656B">
            <w:pPr>
              <w:spacing w:line="240" w:lineRule="auto"/>
              <w:jc w:val="both"/>
              <w:rPr>
                <w:rFonts w:ascii="Times New Roman" w:hAnsi="Times New Roman" w:cs="Times New Roman"/>
                <w:sz w:val="24"/>
                <w:szCs w:val="24"/>
              </w:rPr>
            </w:pPr>
          </w:p>
        </w:tc>
        <w:tc>
          <w:tcPr>
            <w:tcW w:w="2213" w:type="dxa"/>
          </w:tcPr>
          <w:p w:rsidR="00DD20A5" w:rsidRPr="001D656B" w:rsidRDefault="00DD20A5" w:rsidP="001D656B">
            <w:pPr>
              <w:pStyle w:val="HTMLPreformatted"/>
              <w:shd w:val="clear" w:color="auto" w:fill="F8F9FA"/>
              <w:rPr>
                <w:rFonts w:ascii="inherit" w:hAnsi="inherit"/>
                <w:color w:val="222222"/>
                <w:sz w:val="24"/>
                <w:szCs w:val="24"/>
                <w:lang w:val="en-US"/>
              </w:rPr>
            </w:pPr>
            <w:r w:rsidRPr="005000A8">
              <w:rPr>
                <w:rFonts w:ascii="Times New Roman" w:hAnsi="Times New Roman" w:cs="Times New Roman"/>
                <w:sz w:val="24"/>
                <w:szCs w:val="24"/>
              </w:rPr>
              <w:t xml:space="preserve">Fixed Assets </w:t>
            </w:r>
            <w:r w:rsidRPr="005000A8">
              <w:rPr>
                <w:rFonts w:ascii="Gautami" w:hAnsi="Gautami" w:cs="Gautami" w:hint="cs"/>
                <w:color w:val="222222"/>
                <w:sz w:val="24"/>
                <w:szCs w:val="24"/>
                <w:cs/>
                <w:lang w:bidi="te-IN"/>
              </w:rPr>
              <w:t>స్థిరఆస్తులు</w:t>
            </w:r>
          </w:p>
        </w:tc>
        <w:tc>
          <w:tcPr>
            <w:tcW w:w="1170" w:type="dxa"/>
          </w:tcPr>
          <w:p w:rsidR="00DD20A5" w:rsidRPr="005000A8" w:rsidRDefault="00DD20A5" w:rsidP="001D656B">
            <w:pPr>
              <w:spacing w:line="240" w:lineRule="auto"/>
              <w:jc w:val="right"/>
              <w:rPr>
                <w:rFonts w:ascii="Times New Roman" w:hAnsi="Times New Roman" w:cs="Times New Roman"/>
                <w:sz w:val="24"/>
                <w:szCs w:val="24"/>
              </w:rPr>
            </w:pPr>
            <w:r w:rsidRPr="005000A8">
              <w:rPr>
                <w:rFonts w:ascii="Times New Roman" w:hAnsi="Times New Roman" w:cs="Times New Roman"/>
                <w:sz w:val="24"/>
                <w:szCs w:val="24"/>
              </w:rPr>
              <w:t>1,95,000</w:t>
            </w:r>
          </w:p>
        </w:tc>
        <w:tc>
          <w:tcPr>
            <w:tcW w:w="900" w:type="dxa"/>
          </w:tcPr>
          <w:p w:rsidR="00DD20A5" w:rsidRPr="005000A8" w:rsidRDefault="00DD20A5" w:rsidP="001D656B">
            <w:pPr>
              <w:spacing w:line="240" w:lineRule="auto"/>
              <w:jc w:val="right"/>
              <w:rPr>
                <w:rFonts w:ascii="Times New Roman" w:hAnsi="Times New Roman" w:cs="Times New Roman"/>
                <w:sz w:val="24"/>
                <w:szCs w:val="24"/>
              </w:rPr>
            </w:pPr>
            <w:r w:rsidRPr="005000A8">
              <w:rPr>
                <w:rFonts w:ascii="Times New Roman" w:hAnsi="Times New Roman" w:cs="Times New Roman"/>
                <w:sz w:val="24"/>
                <w:szCs w:val="24"/>
              </w:rPr>
              <w:t>70,000</w:t>
            </w:r>
          </w:p>
        </w:tc>
      </w:tr>
      <w:tr w:rsidR="00DD20A5" w:rsidRPr="005000A8" w:rsidTr="005000A8">
        <w:trPr>
          <w:trHeight w:val="360"/>
        </w:trPr>
        <w:tc>
          <w:tcPr>
            <w:tcW w:w="2718" w:type="dxa"/>
          </w:tcPr>
          <w:p w:rsidR="00DD20A5" w:rsidRPr="005000A8" w:rsidRDefault="00DD20A5" w:rsidP="001D656B">
            <w:pPr>
              <w:pStyle w:val="HTMLPreformatted"/>
              <w:shd w:val="clear" w:color="auto" w:fill="F8F9FA"/>
              <w:rPr>
                <w:rFonts w:ascii="inherit" w:hAnsi="inherit" w:cs="Gautami"/>
                <w:color w:val="222222"/>
                <w:sz w:val="24"/>
                <w:szCs w:val="24"/>
                <w:cs/>
                <w:lang w:bidi="te-IN"/>
              </w:rPr>
            </w:pPr>
            <w:r w:rsidRPr="005000A8">
              <w:rPr>
                <w:rFonts w:ascii="Times New Roman" w:hAnsi="Times New Roman" w:cs="Times New Roman"/>
                <w:sz w:val="24"/>
                <w:szCs w:val="24"/>
              </w:rPr>
              <w:t>Shares of Rs.10</w:t>
            </w:r>
          </w:p>
          <w:p w:rsidR="00DD20A5" w:rsidRPr="005000A8" w:rsidRDefault="00DD20A5" w:rsidP="001D656B">
            <w:pPr>
              <w:pStyle w:val="HTMLPreformatted"/>
              <w:shd w:val="clear" w:color="auto" w:fill="F8F9FA"/>
              <w:rPr>
                <w:rFonts w:ascii="inherit" w:hAnsi="inherit"/>
                <w:color w:val="222222"/>
                <w:sz w:val="24"/>
                <w:szCs w:val="24"/>
                <w:lang w:bidi="te-IN"/>
              </w:rPr>
            </w:pPr>
            <w:r w:rsidRPr="005000A8">
              <w:rPr>
                <w:rFonts w:ascii="Gautami" w:hAnsi="Gautami" w:cs="Gautami" w:hint="cs"/>
                <w:color w:val="222222"/>
                <w:sz w:val="24"/>
                <w:szCs w:val="24"/>
                <w:cs/>
                <w:lang w:bidi="te-IN"/>
              </w:rPr>
              <w:t>రూ</w:t>
            </w:r>
            <w:r w:rsidRPr="005000A8">
              <w:rPr>
                <w:rFonts w:hint="cs"/>
                <w:color w:val="222222"/>
                <w:sz w:val="24"/>
                <w:szCs w:val="24"/>
                <w:cs/>
                <w:lang w:bidi="te-IN"/>
              </w:rPr>
              <w:t xml:space="preserve"> .10 </w:t>
            </w:r>
            <w:r w:rsidRPr="005000A8">
              <w:rPr>
                <w:rFonts w:ascii="Gautami" w:hAnsi="Gautami" w:cs="Gautami" w:hint="cs"/>
                <w:color w:val="222222"/>
                <w:sz w:val="24"/>
                <w:szCs w:val="24"/>
                <w:cs/>
                <w:lang w:bidi="te-IN"/>
              </w:rPr>
              <w:t>షేర్లు</w:t>
            </w:r>
          </w:p>
        </w:tc>
        <w:tc>
          <w:tcPr>
            <w:tcW w:w="899" w:type="dxa"/>
          </w:tcPr>
          <w:p w:rsidR="00DD20A5" w:rsidRPr="005000A8" w:rsidRDefault="00DD20A5" w:rsidP="001D656B">
            <w:pPr>
              <w:spacing w:line="240" w:lineRule="auto"/>
              <w:jc w:val="right"/>
              <w:rPr>
                <w:rFonts w:ascii="Times New Roman" w:hAnsi="Times New Roman" w:cs="Times New Roman"/>
                <w:sz w:val="24"/>
                <w:szCs w:val="24"/>
              </w:rPr>
            </w:pPr>
            <w:r w:rsidRPr="005000A8">
              <w:rPr>
                <w:rFonts w:ascii="Times New Roman" w:hAnsi="Times New Roman" w:cs="Times New Roman"/>
                <w:sz w:val="24"/>
                <w:szCs w:val="24"/>
              </w:rPr>
              <w:t>2,00,000</w:t>
            </w:r>
          </w:p>
        </w:tc>
        <w:tc>
          <w:tcPr>
            <w:tcW w:w="938" w:type="dxa"/>
          </w:tcPr>
          <w:p w:rsidR="00DD20A5" w:rsidRPr="005000A8" w:rsidRDefault="00DD20A5" w:rsidP="001D656B">
            <w:pPr>
              <w:spacing w:line="240" w:lineRule="auto"/>
              <w:jc w:val="right"/>
              <w:rPr>
                <w:rFonts w:ascii="Times New Roman" w:hAnsi="Times New Roman" w:cs="Times New Roman"/>
                <w:sz w:val="24"/>
                <w:szCs w:val="24"/>
              </w:rPr>
            </w:pPr>
            <w:r w:rsidRPr="005000A8">
              <w:rPr>
                <w:rFonts w:ascii="Times New Roman" w:hAnsi="Times New Roman" w:cs="Times New Roman"/>
                <w:sz w:val="24"/>
                <w:szCs w:val="24"/>
              </w:rPr>
              <w:t>50,000</w:t>
            </w:r>
          </w:p>
        </w:tc>
        <w:tc>
          <w:tcPr>
            <w:tcW w:w="2213" w:type="dxa"/>
          </w:tcPr>
          <w:p w:rsidR="00DD20A5" w:rsidRPr="001D656B" w:rsidRDefault="00DD20A5" w:rsidP="001D656B">
            <w:pPr>
              <w:pStyle w:val="HTMLPreformatted"/>
              <w:shd w:val="clear" w:color="auto" w:fill="F8F9FA"/>
              <w:rPr>
                <w:rFonts w:ascii="inherit" w:hAnsi="inherit"/>
                <w:color w:val="222222"/>
                <w:sz w:val="24"/>
                <w:szCs w:val="24"/>
                <w:lang w:val="en-US" w:bidi="te-IN"/>
              </w:rPr>
            </w:pPr>
            <w:r w:rsidRPr="005000A8">
              <w:rPr>
                <w:rFonts w:ascii="Times New Roman" w:hAnsi="Times New Roman" w:cs="Times New Roman"/>
                <w:sz w:val="24"/>
                <w:szCs w:val="24"/>
              </w:rPr>
              <w:t xml:space="preserve">Investments: </w:t>
            </w:r>
            <w:r w:rsidRPr="005000A8">
              <w:rPr>
                <w:rFonts w:ascii="Gautami" w:hAnsi="Gautami" w:cs="Gautami" w:hint="cs"/>
                <w:color w:val="222222"/>
                <w:sz w:val="24"/>
                <w:szCs w:val="24"/>
                <w:cs/>
                <w:lang w:bidi="te-IN"/>
              </w:rPr>
              <w:t>ఇన్వెస్ట్మెంట్స్</w:t>
            </w:r>
            <w:r w:rsidRPr="005000A8">
              <w:rPr>
                <w:rFonts w:ascii="Times New Roman" w:hAnsi="Times New Roman" w:cs="Times New Roman" w:hint="cs"/>
                <w:color w:val="222222"/>
                <w:sz w:val="24"/>
                <w:szCs w:val="24"/>
                <w:cs/>
                <w:lang w:bidi="te-IN"/>
              </w:rPr>
              <w:t>:</w:t>
            </w:r>
          </w:p>
        </w:tc>
        <w:tc>
          <w:tcPr>
            <w:tcW w:w="1170" w:type="dxa"/>
          </w:tcPr>
          <w:p w:rsidR="00DD20A5" w:rsidRPr="005000A8" w:rsidRDefault="00DD20A5" w:rsidP="001D656B">
            <w:pPr>
              <w:spacing w:line="240" w:lineRule="auto"/>
              <w:jc w:val="right"/>
              <w:rPr>
                <w:rFonts w:ascii="Times New Roman" w:hAnsi="Times New Roman" w:cs="Times New Roman"/>
                <w:sz w:val="24"/>
                <w:szCs w:val="24"/>
              </w:rPr>
            </w:pPr>
          </w:p>
        </w:tc>
        <w:tc>
          <w:tcPr>
            <w:tcW w:w="900" w:type="dxa"/>
          </w:tcPr>
          <w:p w:rsidR="00DD20A5" w:rsidRPr="005000A8" w:rsidRDefault="00DD20A5" w:rsidP="001D656B">
            <w:pPr>
              <w:spacing w:line="240" w:lineRule="auto"/>
              <w:jc w:val="right"/>
              <w:rPr>
                <w:rFonts w:ascii="Times New Roman" w:hAnsi="Times New Roman" w:cs="Times New Roman"/>
                <w:sz w:val="24"/>
                <w:szCs w:val="24"/>
              </w:rPr>
            </w:pPr>
          </w:p>
        </w:tc>
      </w:tr>
      <w:tr w:rsidR="00DD20A5" w:rsidRPr="005000A8" w:rsidTr="005000A8">
        <w:trPr>
          <w:trHeight w:val="586"/>
        </w:trPr>
        <w:tc>
          <w:tcPr>
            <w:tcW w:w="2718" w:type="dxa"/>
          </w:tcPr>
          <w:p w:rsidR="001D656B" w:rsidRDefault="00DD20A5" w:rsidP="001D656B">
            <w:pPr>
              <w:pStyle w:val="HTMLPreformatted"/>
              <w:shd w:val="clear" w:color="auto" w:fill="F8F9FA"/>
              <w:rPr>
                <w:rFonts w:ascii="Gautami" w:hAnsi="Gautami" w:cs="Gautami"/>
                <w:color w:val="222222"/>
                <w:sz w:val="24"/>
                <w:szCs w:val="24"/>
                <w:lang w:bidi="te-IN"/>
              </w:rPr>
            </w:pPr>
            <w:r w:rsidRPr="005000A8">
              <w:rPr>
                <w:rFonts w:ascii="Times New Roman" w:hAnsi="Times New Roman" w:cs="Times New Roman"/>
                <w:sz w:val="24"/>
                <w:szCs w:val="24"/>
              </w:rPr>
              <w:t>General Reserve</w:t>
            </w:r>
          </w:p>
          <w:p w:rsidR="00DD20A5" w:rsidRPr="005000A8" w:rsidRDefault="00DD20A5" w:rsidP="001D656B">
            <w:pPr>
              <w:pStyle w:val="HTMLPreformatted"/>
              <w:shd w:val="clear" w:color="auto" w:fill="F8F9FA"/>
              <w:rPr>
                <w:rFonts w:ascii="inherit" w:hAnsi="inherit"/>
                <w:color w:val="222222"/>
                <w:sz w:val="24"/>
                <w:szCs w:val="24"/>
                <w:lang w:bidi="te-IN"/>
              </w:rPr>
            </w:pPr>
            <w:r w:rsidRPr="005000A8">
              <w:rPr>
                <w:rFonts w:ascii="Gautami" w:hAnsi="Gautami" w:cs="Gautami" w:hint="cs"/>
                <w:color w:val="222222"/>
                <w:sz w:val="24"/>
                <w:szCs w:val="24"/>
                <w:cs/>
                <w:lang w:bidi="te-IN"/>
              </w:rPr>
              <w:t>జనరల్రిజర్వ్</w:t>
            </w:r>
          </w:p>
        </w:tc>
        <w:tc>
          <w:tcPr>
            <w:tcW w:w="899" w:type="dxa"/>
          </w:tcPr>
          <w:p w:rsidR="00DD20A5" w:rsidRPr="005000A8" w:rsidRDefault="00DD20A5" w:rsidP="001D656B">
            <w:pPr>
              <w:spacing w:line="240" w:lineRule="auto"/>
              <w:jc w:val="right"/>
              <w:rPr>
                <w:rFonts w:ascii="Times New Roman" w:hAnsi="Times New Roman" w:cs="Times New Roman"/>
                <w:sz w:val="24"/>
                <w:szCs w:val="24"/>
              </w:rPr>
            </w:pPr>
            <w:r w:rsidRPr="005000A8">
              <w:rPr>
                <w:rFonts w:ascii="Times New Roman" w:hAnsi="Times New Roman" w:cs="Times New Roman"/>
                <w:sz w:val="24"/>
                <w:szCs w:val="24"/>
              </w:rPr>
              <w:t>50,000</w:t>
            </w:r>
          </w:p>
        </w:tc>
        <w:tc>
          <w:tcPr>
            <w:tcW w:w="938" w:type="dxa"/>
          </w:tcPr>
          <w:p w:rsidR="00DD20A5" w:rsidRPr="005000A8" w:rsidRDefault="00DD20A5" w:rsidP="001D656B">
            <w:pPr>
              <w:spacing w:line="240" w:lineRule="auto"/>
              <w:jc w:val="right"/>
              <w:rPr>
                <w:rFonts w:ascii="Times New Roman" w:hAnsi="Times New Roman" w:cs="Times New Roman"/>
                <w:sz w:val="24"/>
                <w:szCs w:val="24"/>
              </w:rPr>
            </w:pPr>
            <w:r w:rsidRPr="005000A8">
              <w:rPr>
                <w:rFonts w:ascii="Times New Roman" w:hAnsi="Times New Roman" w:cs="Times New Roman"/>
                <w:sz w:val="24"/>
                <w:szCs w:val="24"/>
              </w:rPr>
              <w:t>20,000</w:t>
            </w:r>
          </w:p>
        </w:tc>
        <w:tc>
          <w:tcPr>
            <w:tcW w:w="2213" w:type="dxa"/>
          </w:tcPr>
          <w:p w:rsidR="00DD20A5" w:rsidRPr="005000A8" w:rsidRDefault="00DD20A5" w:rsidP="001D656B">
            <w:pPr>
              <w:pStyle w:val="HTMLPreformatted"/>
              <w:shd w:val="clear" w:color="auto" w:fill="F8F9FA"/>
              <w:rPr>
                <w:rFonts w:ascii="inherit" w:hAnsi="inherit"/>
                <w:color w:val="222222"/>
                <w:sz w:val="24"/>
                <w:szCs w:val="24"/>
                <w:lang w:bidi="te-IN"/>
              </w:rPr>
            </w:pPr>
            <w:r w:rsidRPr="005000A8">
              <w:rPr>
                <w:rFonts w:ascii="Times New Roman" w:hAnsi="Times New Roman" w:cs="Times New Roman"/>
                <w:sz w:val="24"/>
                <w:szCs w:val="24"/>
              </w:rPr>
              <w:t>Shares in SOW Ltd.</w:t>
            </w:r>
            <w:r w:rsidRPr="005000A8">
              <w:rPr>
                <w:rFonts w:ascii="inherit" w:hAnsi="inherit" w:hint="cs"/>
                <w:color w:val="222222"/>
                <w:sz w:val="24"/>
                <w:szCs w:val="24"/>
                <w:cs/>
                <w:lang w:bidi="te-IN"/>
              </w:rPr>
              <w:t xml:space="preserve"> SOW </w:t>
            </w:r>
            <w:r w:rsidR="001D656B">
              <w:rPr>
                <w:rFonts w:ascii="Gautami" w:hAnsi="Gautami" w:cs="Gautami"/>
                <w:color w:val="222222"/>
                <w:sz w:val="24"/>
                <w:szCs w:val="24"/>
                <w:lang w:bidi="te-IN"/>
              </w:rPr>
              <w:t xml:space="preserve">ltd </w:t>
            </w:r>
            <w:r w:rsidRPr="005000A8">
              <w:rPr>
                <w:rFonts w:ascii="Gautami" w:hAnsi="Gautami" w:cs="Gautami" w:hint="cs"/>
                <w:color w:val="222222"/>
                <w:sz w:val="24"/>
                <w:szCs w:val="24"/>
                <w:cs/>
                <w:lang w:bidi="te-IN"/>
              </w:rPr>
              <w:t>లోషేర్లు</w:t>
            </w:r>
            <w:r w:rsidRPr="005000A8">
              <w:rPr>
                <w:rFonts w:hint="cs"/>
                <w:color w:val="222222"/>
                <w:sz w:val="24"/>
                <w:szCs w:val="24"/>
                <w:cs/>
                <w:lang w:bidi="te-IN"/>
              </w:rPr>
              <w:t>.</w:t>
            </w:r>
          </w:p>
        </w:tc>
        <w:tc>
          <w:tcPr>
            <w:tcW w:w="1170" w:type="dxa"/>
          </w:tcPr>
          <w:p w:rsidR="00DD20A5" w:rsidRPr="005000A8" w:rsidRDefault="00DD20A5" w:rsidP="001D656B">
            <w:pPr>
              <w:spacing w:line="240" w:lineRule="auto"/>
              <w:jc w:val="right"/>
              <w:rPr>
                <w:rFonts w:ascii="Times New Roman" w:hAnsi="Times New Roman" w:cs="Times New Roman"/>
                <w:sz w:val="24"/>
                <w:szCs w:val="24"/>
              </w:rPr>
            </w:pPr>
            <w:r w:rsidRPr="005000A8">
              <w:rPr>
                <w:rFonts w:ascii="Times New Roman" w:hAnsi="Times New Roman" w:cs="Times New Roman"/>
                <w:sz w:val="24"/>
                <w:szCs w:val="24"/>
              </w:rPr>
              <w:t>60,000</w:t>
            </w:r>
          </w:p>
        </w:tc>
        <w:tc>
          <w:tcPr>
            <w:tcW w:w="900" w:type="dxa"/>
          </w:tcPr>
          <w:p w:rsidR="00DD20A5" w:rsidRPr="005000A8" w:rsidRDefault="00DD20A5" w:rsidP="001D656B">
            <w:pPr>
              <w:spacing w:line="240" w:lineRule="auto"/>
              <w:jc w:val="right"/>
              <w:rPr>
                <w:rFonts w:ascii="Times New Roman" w:hAnsi="Times New Roman" w:cs="Times New Roman"/>
                <w:sz w:val="24"/>
                <w:szCs w:val="24"/>
              </w:rPr>
            </w:pPr>
          </w:p>
        </w:tc>
      </w:tr>
      <w:tr w:rsidR="00DD20A5" w:rsidRPr="005000A8" w:rsidTr="005000A8">
        <w:trPr>
          <w:trHeight w:val="468"/>
        </w:trPr>
        <w:tc>
          <w:tcPr>
            <w:tcW w:w="2718" w:type="dxa"/>
          </w:tcPr>
          <w:p w:rsidR="00DD20A5" w:rsidRPr="005000A8" w:rsidRDefault="00DD20A5" w:rsidP="001D656B">
            <w:pPr>
              <w:spacing w:line="240" w:lineRule="auto"/>
              <w:rPr>
                <w:rFonts w:ascii="Times New Roman" w:hAnsi="Times New Roman" w:cs="Times New Roman"/>
                <w:sz w:val="24"/>
                <w:szCs w:val="24"/>
              </w:rPr>
            </w:pPr>
            <w:r w:rsidRPr="005000A8">
              <w:rPr>
                <w:rFonts w:ascii="Times New Roman" w:hAnsi="Times New Roman" w:cs="Times New Roman"/>
                <w:sz w:val="24"/>
                <w:szCs w:val="24"/>
              </w:rPr>
              <w:t>P &amp; L a/c Balance (1-1-16)</w:t>
            </w:r>
          </w:p>
        </w:tc>
        <w:tc>
          <w:tcPr>
            <w:tcW w:w="899" w:type="dxa"/>
          </w:tcPr>
          <w:p w:rsidR="00DD20A5" w:rsidRPr="005000A8" w:rsidRDefault="00DD20A5" w:rsidP="001D656B">
            <w:pPr>
              <w:spacing w:line="240" w:lineRule="auto"/>
              <w:jc w:val="right"/>
              <w:rPr>
                <w:rFonts w:ascii="Times New Roman" w:hAnsi="Times New Roman" w:cs="Times New Roman"/>
                <w:sz w:val="24"/>
                <w:szCs w:val="24"/>
              </w:rPr>
            </w:pPr>
            <w:r w:rsidRPr="005000A8">
              <w:rPr>
                <w:rFonts w:ascii="Times New Roman" w:hAnsi="Times New Roman" w:cs="Times New Roman"/>
                <w:sz w:val="24"/>
                <w:szCs w:val="24"/>
              </w:rPr>
              <w:t>30,000</w:t>
            </w:r>
          </w:p>
        </w:tc>
        <w:tc>
          <w:tcPr>
            <w:tcW w:w="938" w:type="dxa"/>
          </w:tcPr>
          <w:p w:rsidR="00DD20A5" w:rsidRPr="005000A8" w:rsidRDefault="00DD20A5" w:rsidP="001D656B">
            <w:pPr>
              <w:spacing w:line="240" w:lineRule="auto"/>
              <w:jc w:val="right"/>
              <w:rPr>
                <w:rFonts w:ascii="Times New Roman" w:hAnsi="Times New Roman" w:cs="Times New Roman"/>
                <w:sz w:val="24"/>
                <w:szCs w:val="24"/>
              </w:rPr>
            </w:pPr>
            <w:r w:rsidRPr="005000A8">
              <w:rPr>
                <w:rFonts w:ascii="Times New Roman" w:hAnsi="Times New Roman" w:cs="Times New Roman"/>
                <w:sz w:val="24"/>
                <w:szCs w:val="24"/>
              </w:rPr>
              <w:t>7,500</w:t>
            </w:r>
          </w:p>
        </w:tc>
        <w:tc>
          <w:tcPr>
            <w:tcW w:w="2213" w:type="dxa"/>
          </w:tcPr>
          <w:p w:rsidR="00DD20A5" w:rsidRPr="001D656B" w:rsidRDefault="00DD20A5" w:rsidP="001D656B">
            <w:pPr>
              <w:pStyle w:val="HTMLPreformatted"/>
              <w:shd w:val="clear" w:color="auto" w:fill="F8F9FA"/>
              <w:rPr>
                <w:rFonts w:ascii="inherit" w:hAnsi="inherit"/>
                <w:color w:val="222222"/>
                <w:sz w:val="24"/>
                <w:szCs w:val="24"/>
                <w:lang w:val="en-US" w:bidi="te-IN"/>
              </w:rPr>
            </w:pPr>
            <w:r w:rsidRPr="005000A8">
              <w:rPr>
                <w:rFonts w:ascii="Times New Roman" w:hAnsi="Times New Roman" w:cs="Times New Roman"/>
                <w:sz w:val="24"/>
                <w:szCs w:val="24"/>
              </w:rPr>
              <w:t xml:space="preserve">Debtors </w:t>
            </w:r>
            <w:r w:rsidRPr="005000A8">
              <w:rPr>
                <w:rFonts w:ascii="Gautami" w:hAnsi="Gautami" w:cs="Gautami" w:hint="cs"/>
                <w:color w:val="222222"/>
                <w:sz w:val="24"/>
                <w:szCs w:val="24"/>
                <w:cs/>
                <w:lang w:bidi="te-IN"/>
              </w:rPr>
              <w:t>రుణగ్రస్తులు</w:t>
            </w:r>
          </w:p>
        </w:tc>
        <w:tc>
          <w:tcPr>
            <w:tcW w:w="1170" w:type="dxa"/>
          </w:tcPr>
          <w:p w:rsidR="00DD20A5" w:rsidRPr="005000A8" w:rsidRDefault="00DD20A5" w:rsidP="001D656B">
            <w:pPr>
              <w:spacing w:line="240" w:lineRule="auto"/>
              <w:jc w:val="right"/>
              <w:rPr>
                <w:rFonts w:ascii="Times New Roman" w:hAnsi="Times New Roman" w:cs="Times New Roman"/>
                <w:sz w:val="24"/>
                <w:szCs w:val="24"/>
              </w:rPr>
            </w:pPr>
            <w:r w:rsidRPr="005000A8">
              <w:rPr>
                <w:rFonts w:ascii="Times New Roman" w:hAnsi="Times New Roman" w:cs="Times New Roman"/>
                <w:sz w:val="24"/>
                <w:szCs w:val="24"/>
              </w:rPr>
              <w:t>35,000</w:t>
            </w:r>
          </w:p>
        </w:tc>
        <w:tc>
          <w:tcPr>
            <w:tcW w:w="900" w:type="dxa"/>
          </w:tcPr>
          <w:p w:rsidR="00DD20A5" w:rsidRPr="005000A8" w:rsidRDefault="00DD20A5" w:rsidP="001D656B">
            <w:pPr>
              <w:spacing w:line="240" w:lineRule="auto"/>
              <w:jc w:val="right"/>
              <w:rPr>
                <w:rFonts w:ascii="Times New Roman" w:hAnsi="Times New Roman" w:cs="Times New Roman"/>
                <w:sz w:val="24"/>
                <w:szCs w:val="24"/>
              </w:rPr>
            </w:pPr>
            <w:r w:rsidRPr="005000A8">
              <w:rPr>
                <w:rFonts w:ascii="Times New Roman" w:hAnsi="Times New Roman" w:cs="Times New Roman"/>
                <w:sz w:val="24"/>
                <w:szCs w:val="24"/>
              </w:rPr>
              <w:t>25,000</w:t>
            </w:r>
          </w:p>
        </w:tc>
      </w:tr>
      <w:tr w:rsidR="001D656B" w:rsidRPr="005000A8" w:rsidTr="005000A8">
        <w:trPr>
          <w:trHeight w:val="351"/>
        </w:trPr>
        <w:tc>
          <w:tcPr>
            <w:tcW w:w="2718" w:type="dxa"/>
          </w:tcPr>
          <w:p w:rsidR="001D656B" w:rsidRPr="005000A8" w:rsidRDefault="001D656B" w:rsidP="001D656B">
            <w:pPr>
              <w:pStyle w:val="HTMLPreformatted"/>
              <w:shd w:val="clear" w:color="auto" w:fill="F8F9FA"/>
              <w:rPr>
                <w:rFonts w:ascii="inherit" w:hAnsi="inherit"/>
                <w:color w:val="222222"/>
                <w:sz w:val="24"/>
                <w:szCs w:val="24"/>
                <w:lang w:bidi="te-IN"/>
              </w:rPr>
            </w:pPr>
            <w:r w:rsidRPr="005000A8">
              <w:rPr>
                <w:rFonts w:ascii="Times New Roman" w:hAnsi="Times New Roman" w:cs="Times New Roman"/>
                <w:sz w:val="24"/>
                <w:szCs w:val="24"/>
              </w:rPr>
              <w:t>Profit for the year 2004</w:t>
            </w:r>
            <w:r w:rsidRPr="005000A8">
              <w:rPr>
                <w:rFonts w:ascii="Gautami" w:hAnsi="Gautami" w:cs="Gautami" w:hint="cs"/>
                <w:color w:val="222222"/>
                <w:sz w:val="24"/>
                <w:szCs w:val="24"/>
                <w:cs/>
                <w:lang w:bidi="te-IN"/>
              </w:rPr>
              <w:t xml:space="preserve"> సంవత్సరానికిలాభం</w:t>
            </w:r>
          </w:p>
        </w:tc>
        <w:tc>
          <w:tcPr>
            <w:tcW w:w="899" w:type="dxa"/>
          </w:tcPr>
          <w:p w:rsidR="001D656B" w:rsidRPr="005000A8" w:rsidRDefault="001D656B" w:rsidP="001D656B">
            <w:pPr>
              <w:spacing w:line="240" w:lineRule="auto"/>
              <w:jc w:val="right"/>
              <w:rPr>
                <w:rFonts w:ascii="Times New Roman" w:hAnsi="Times New Roman" w:cs="Times New Roman"/>
                <w:sz w:val="24"/>
                <w:szCs w:val="24"/>
              </w:rPr>
            </w:pPr>
            <w:r w:rsidRPr="005000A8">
              <w:rPr>
                <w:rFonts w:ascii="Times New Roman" w:hAnsi="Times New Roman" w:cs="Times New Roman"/>
                <w:sz w:val="24"/>
                <w:szCs w:val="24"/>
              </w:rPr>
              <w:t>50,000</w:t>
            </w:r>
          </w:p>
        </w:tc>
        <w:tc>
          <w:tcPr>
            <w:tcW w:w="938" w:type="dxa"/>
          </w:tcPr>
          <w:p w:rsidR="001D656B" w:rsidRPr="005000A8" w:rsidRDefault="001D656B" w:rsidP="001D656B">
            <w:pPr>
              <w:spacing w:line="240" w:lineRule="auto"/>
              <w:jc w:val="right"/>
              <w:rPr>
                <w:rFonts w:ascii="Times New Roman" w:hAnsi="Times New Roman" w:cs="Times New Roman"/>
                <w:sz w:val="24"/>
                <w:szCs w:val="24"/>
              </w:rPr>
            </w:pPr>
            <w:r w:rsidRPr="005000A8">
              <w:rPr>
                <w:rFonts w:ascii="Times New Roman" w:hAnsi="Times New Roman" w:cs="Times New Roman"/>
                <w:sz w:val="24"/>
                <w:szCs w:val="24"/>
              </w:rPr>
              <w:t>20,000</w:t>
            </w:r>
          </w:p>
        </w:tc>
        <w:tc>
          <w:tcPr>
            <w:tcW w:w="2213" w:type="dxa"/>
            <w:vMerge w:val="restart"/>
          </w:tcPr>
          <w:p w:rsidR="001D656B" w:rsidRPr="005000A8" w:rsidRDefault="001D656B" w:rsidP="001D656B">
            <w:pPr>
              <w:pStyle w:val="HTMLPreformatted"/>
              <w:shd w:val="clear" w:color="auto" w:fill="F8F9FA"/>
              <w:rPr>
                <w:rFonts w:ascii="inherit" w:hAnsi="inherit" w:cs="Gautami"/>
                <w:color w:val="222222"/>
                <w:sz w:val="24"/>
                <w:szCs w:val="24"/>
                <w:cs/>
                <w:lang w:bidi="te-IN"/>
              </w:rPr>
            </w:pPr>
            <w:r w:rsidRPr="005000A8">
              <w:rPr>
                <w:rFonts w:ascii="Times New Roman" w:hAnsi="Times New Roman" w:cs="Times New Roman"/>
                <w:sz w:val="24"/>
                <w:szCs w:val="24"/>
              </w:rPr>
              <w:t xml:space="preserve">Other current </w:t>
            </w:r>
          </w:p>
          <w:p w:rsidR="001D656B" w:rsidRPr="005000A8" w:rsidRDefault="001D656B" w:rsidP="001D656B">
            <w:pPr>
              <w:pStyle w:val="HTMLPreformatted"/>
              <w:shd w:val="clear" w:color="auto" w:fill="F8F9FA"/>
              <w:rPr>
                <w:rFonts w:ascii="inherit" w:hAnsi="inherit"/>
                <w:color w:val="222222"/>
                <w:sz w:val="24"/>
                <w:szCs w:val="24"/>
              </w:rPr>
            </w:pPr>
            <w:r w:rsidRPr="005000A8">
              <w:rPr>
                <w:rFonts w:ascii="Gautami" w:hAnsi="Gautami" w:cs="Gautami" w:hint="cs"/>
                <w:color w:val="222222"/>
                <w:sz w:val="24"/>
                <w:szCs w:val="24"/>
                <w:cs/>
                <w:lang w:bidi="te-IN"/>
              </w:rPr>
              <w:t>ఇతరకరెంట్</w:t>
            </w:r>
          </w:p>
        </w:tc>
        <w:tc>
          <w:tcPr>
            <w:tcW w:w="1170" w:type="dxa"/>
            <w:vMerge w:val="restart"/>
          </w:tcPr>
          <w:p w:rsidR="001D656B" w:rsidRPr="005000A8" w:rsidRDefault="001D656B" w:rsidP="001D656B">
            <w:pPr>
              <w:spacing w:line="240" w:lineRule="auto"/>
              <w:jc w:val="right"/>
              <w:rPr>
                <w:rFonts w:ascii="Times New Roman" w:hAnsi="Times New Roman" w:cs="Times New Roman"/>
                <w:sz w:val="24"/>
                <w:szCs w:val="24"/>
              </w:rPr>
            </w:pPr>
            <w:r w:rsidRPr="005000A8">
              <w:rPr>
                <w:rFonts w:ascii="Times New Roman" w:hAnsi="Times New Roman" w:cs="Times New Roman"/>
                <w:sz w:val="24"/>
                <w:szCs w:val="24"/>
              </w:rPr>
              <w:t>60,000</w:t>
            </w:r>
          </w:p>
        </w:tc>
        <w:tc>
          <w:tcPr>
            <w:tcW w:w="900" w:type="dxa"/>
            <w:vMerge w:val="restart"/>
          </w:tcPr>
          <w:p w:rsidR="001D656B" w:rsidRPr="005000A8" w:rsidRDefault="001D656B" w:rsidP="001D656B">
            <w:pPr>
              <w:spacing w:line="240" w:lineRule="auto"/>
              <w:jc w:val="right"/>
              <w:rPr>
                <w:rFonts w:ascii="Times New Roman" w:hAnsi="Times New Roman" w:cs="Times New Roman"/>
                <w:sz w:val="24"/>
                <w:szCs w:val="24"/>
              </w:rPr>
            </w:pPr>
            <w:r w:rsidRPr="005000A8">
              <w:rPr>
                <w:rFonts w:ascii="Times New Roman" w:hAnsi="Times New Roman" w:cs="Times New Roman"/>
                <w:sz w:val="24"/>
                <w:szCs w:val="24"/>
              </w:rPr>
              <w:t>12,500</w:t>
            </w:r>
          </w:p>
        </w:tc>
      </w:tr>
      <w:tr w:rsidR="001D656B" w:rsidRPr="005000A8" w:rsidTr="005000A8">
        <w:trPr>
          <w:trHeight w:val="372"/>
        </w:trPr>
        <w:tc>
          <w:tcPr>
            <w:tcW w:w="2718" w:type="dxa"/>
          </w:tcPr>
          <w:p w:rsidR="001D656B" w:rsidRPr="005000A8" w:rsidRDefault="001D656B" w:rsidP="00290C87">
            <w:pPr>
              <w:pStyle w:val="HTMLPreformatted"/>
              <w:shd w:val="clear" w:color="auto" w:fill="F8F9FA"/>
              <w:rPr>
                <w:rFonts w:ascii="inherit" w:hAnsi="inherit"/>
                <w:color w:val="222222"/>
                <w:sz w:val="24"/>
                <w:szCs w:val="24"/>
              </w:rPr>
            </w:pPr>
            <w:r w:rsidRPr="005000A8">
              <w:rPr>
                <w:rFonts w:ascii="Times New Roman" w:hAnsi="Times New Roman" w:cs="Times New Roman"/>
                <w:sz w:val="24"/>
                <w:szCs w:val="24"/>
              </w:rPr>
              <w:t xml:space="preserve">Creditors </w:t>
            </w:r>
            <w:r w:rsidRPr="005000A8">
              <w:rPr>
                <w:rFonts w:ascii="Gautami" w:hAnsi="Gautami" w:cs="Gautami" w:hint="cs"/>
                <w:color w:val="222222"/>
                <w:sz w:val="24"/>
                <w:szCs w:val="24"/>
                <w:cs/>
                <w:lang w:bidi="te-IN"/>
              </w:rPr>
              <w:t>రుణదాతల</w:t>
            </w:r>
          </w:p>
        </w:tc>
        <w:tc>
          <w:tcPr>
            <w:tcW w:w="899" w:type="dxa"/>
          </w:tcPr>
          <w:p w:rsidR="001D656B" w:rsidRPr="005000A8" w:rsidRDefault="001D656B" w:rsidP="00290C87">
            <w:pPr>
              <w:spacing w:line="240" w:lineRule="auto"/>
              <w:jc w:val="right"/>
              <w:rPr>
                <w:rFonts w:ascii="Times New Roman" w:hAnsi="Times New Roman" w:cs="Times New Roman"/>
                <w:sz w:val="24"/>
                <w:szCs w:val="24"/>
              </w:rPr>
            </w:pPr>
            <w:r w:rsidRPr="005000A8">
              <w:rPr>
                <w:rFonts w:ascii="Times New Roman" w:hAnsi="Times New Roman" w:cs="Times New Roman"/>
                <w:sz w:val="24"/>
                <w:szCs w:val="24"/>
              </w:rPr>
              <w:t>20,000</w:t>
            </w:r>
          </w:p>
        </w:tc>
        <w:tc>
          <w:tcPr>
            <w:tcW w:w="938" w:type="dxa"/>
          </w:tcPr>
          <w:p w:rsidR="001D656B" w:rsidRPr="005000A8" w:rsidRDefault="001D656B" w:rsidP="00290C87">
            <w:pPr>
              <w:spacing w:line="240" w:lineRule="auto"/>
              <w:jc w:val="right"/>
              <w:rPr>
                <w:rFonts w:ascii="Times New Roman" w:hAnsi="Times New Roman" w:cs="Times New Roman"/>
                <w:sz w:val="24"/>
                <w:szCs w:val="24"/>
              </w:rPr>
            </w:pPr>
            <w:r w:rsidRPr="005000A8">
              <w:rPr>
                <w:rFonts w:ascii="Times New Roman" w:hAnsi="Times New Roman" w:cs="Times New Roman"/>
                <w:sz w:val="24"/>
                <w:szCs w:val="24"/>
              </w:rPr>
              <w:t>10,000</w:t>
            </w:r>
          </w:p>
        </w:tc>
        <w:tc>
          <w:tcPr>
            <w:tcW w:w="2213" w:type="dxa"/>
            <w:vMerge/>
          </w:tcPr>
          <w:p w:rsidR="001D656B" w:rsidRPr="005000A8" w:rsidRDefault="001D656B" w:rsidP="00290C87">
            <w:pPr>
              <w:spacing w:line="240" w:lineRule="auto"/>
              <w:rPr>
                <w:rFonts w:ascii="Times New Roman" w:hAnsi="Times New Roman" w:cs="Times New Roman"/>
                <w:sz w:val="24"/>
                <w:szCs w:val="24"/>
              </w:rPr>
            </w:pPr>
          </w:p>
        </w:tc>
        <w:tc>
          <w:tcPr>
            <w:tcW w:w="1170" w:type="dxa"/>
            <w:vMerge/>
          </w:tcPr>
          <w:p w:rsidR="001D656B" w:rsidRPr="005000A8" w:rsidRDefault="001D656B" w:rsidP="00290C87">
            <w:pPr>
              <w:spacing w:line="240" w:lineRule="auto"/>
              <w:jc w:val="right"/>
              <w:rPr>
                <w:rFonts w:ascii="Times New Roman" w:hAnsi="Times New Roman" w:cs="Times New Roman"/>
                <w:sz w:val="24"/>
                <w:szCs w:val="24"/>
              </w:rPr>
            </w:pPr>
          </w:p>
        </w:tc>
        <w:tc>
          <w:tcPr>
            <w:tcW w:w="900" w:type="dxa"/>
            <w:vMerge/>
          </w:tcPr>
          <w:p w:rsidR="001D656B" w:rsidRPr="005000A8" w:rsidRDefault="001D656B" w:rsidP="00290C87">
            <w:pPr>
              <w:spacing w:line="240" w:lineRule="auto"/>
              <w:jc w:val="right"/>
              <w:rPr>
                <w:rFonts w:ascii="Times New Roman" w:hAnsi="Times New Roman" w:cs="Times New Roman"/>
                <w:sz w:val="24"/>
                <w:szCs w:val="24"/>
              </w:rPr>
            </w:pPr>
          </w:p>
        </w:tc>
      </w:tr>
      <w:tr w:rsidR="00DD20A5" w:rsidRPr="005000A8" w:rsidTr="005000A8">
        <w:trPr>
          <w:trHeight w:val="372"/>
        </w:trPr>
        <w:tc>
          <w:tcPr>
            <w:tcW w:w="2718" w:type="dxa"/>
          </w:tcPr>
          <w:p w:rsidR="00DD20A5" w:rsidRPr="001D656B" w:rsidRDefault="00DD20A5" w:rsidP="00290C87">
            <w:pPr>
              <w:spacing w:line="240" w:lineRule="auto"/>
              <w:rPr>
                <w:rFonts w:ascii="Times New Roman" w:hAnsi="Times New Roman" w:cs="Times New Roman"/>
                <w:sz w:val="18"/>
                <w:szCs w:val="18"/>
              </w:rPr>
            </w:pPr>
          </w:p>
        </w:tc>
        <w:tc>
          <w:tcPr>
            <w:tcW w:w="899" w:type="dxa"/>
          </w:tcPr>
          <w:p w:rsidR="00DD20A5" w:rsidRPr="001D656B" w:rsidRDefault="00DD20A5" w:rsidP="00290C87">
            <w:pPr>
              <w:spacing w:line="240" w:lineRule="auto"/>
              <w:jc w:val="right"/>
              <w:rPr>
                <w:rFonts w:ascii="Times New Roman" w:hAnsi="Times New Roman" w:cs="Times New Roman"/>
                <w:b/>
                <w:sz w:val="18"/>
                <w:szCs w:val="18"/>
              </w:rPr>
            </w:pPr>
            <w:r w:rsidRPr="001D656B">
              <w:rPr>
                <w:rFonts w:ascii="Times New Roman" w:hAnsi="Times New Roman" w:cs="Times New Roman"/>
                <w:b/>
                <w:sz w:val="18"/>
                <w:szCs w:val="18"/>
              </w:rPr>
              <w:t>3,50,000</w:t>
            </w:r>
          </w:p>
        </w:tc>
        <w:tc>
          <w:tcPr>
            <w:tcW w:w="938" w:type="dxa"/>
          </w:tcPr>
          <w:p w:rsidR="00DD20A5" w:rsidRPr="001D656B" w:rsidRDefault="00DD20A5" w:rsidP="00290C87">
            <w:pPr>
              <w:spacing w:line="240" w:lineRule="auto"/>
              <w:jc w:val="right"/>
              <w:rPr>
                <w:rFonts w:ascii="Times New Roman" w:hAnsi="Times New Roman" w:cs="Times New Roman"/>
                <w:b/>
                <w:sz w:val="18"/>
                <w:szCs w:val="18"/>
              </w:rPr>
            </w:pPr>
            <w:r w:rsidRPr="001D656B">
              <w:rPr>
                <w:rFonts w:ascii="Times New Roman" w:hAnsi="Times New Roman" w:cs="Times New Roman"/>
                <w:b/>
                <w:sz w:val="18"/>
                <w:szCs w:val="18"/>
              </w:rPr>
              <w:t>1,07,500</w:t>
            </w:r>
          </w:p>
        </w:tc>
        <w:tc>
          <w:tcPr>
            <w:tcW w:w="2213" w:type="dxa"/>
          </w:tcPr>
          <w:p w:rsidR="00DD20A5" w:rsidRPr="001D656B" w:rsidRDefault="00DD20A5" w:rsidP="00290C87">
            <w:pPr>
              <w:spacing w:line="240" w:lineRule="auto"/>
              <w:rPr>
                <w:rFonts w:ascii="Times New Roman" w:hAnsi="Times New Roman" w:cs="Times New Roman"/>
                <w:sz w:val="18"/>
                <w:szCs w:val="18"/>
              </w:rPr>
            </w:pPr>
          </w:p>
        </w:tc>
        <w:tc>
          <w:tcPr>
            <w:tcW w:w="1170" w:type="dxa"/>
          </w:tcPr>
          <w:p w:rsidR="00DD20A5" w:rsidRPr="001D656B" w:rsidRDefault="00DD20A5" w:rsidP="00290C87">
            <w:pPr>
              <w:spacing w:line="240" w:lineRule="auto"/>
              <w:jc w:val="right"/>
              <w:rPr>
                <w:rFonts w:ascii="Times New Roman" w:hAnsi="Times New Roman" w:cs="Times New Roman"/>
                <w:b/>
                <w:sz w:val="18"/>
                <w:szCs w:val="18"/>
              </w:rPr>
            </w:pPr>
            <w:r w:rsidRPr="001D656B">
              <w:rPr>
                <w:rFonts w:ascii="Times New Roman" w:hAnsi="Times New Roman" w:cs="Times New Roman"/>
                <w:b/>
                <w:sz w:val="18"/>
                <w:szCs w:val="18"/>
              </w:rPr>
              <w:t>3,50,000</w:t>
            </w:r>
          </w:p>
        </w:tc>
        <w:tc>
          <w:tcPr>
            <w:tcW w:w="900" w:type="dxa"/>
          </w:tcPr>
          <w:p w:rsidR="00DD20A5" w:rsidRPr="001D656B" w:rsidRDefault="00DD20A5" w:rsidP="00290C87">
            <w:pPr>
              <w:spacing w:line="240" w:lineRule="auto"/>
              <w:jc w:val="right"/>
              <w:rPr>
                <w:rFonts w:ascii="Times New Roman" w:hAnsi="Times New Roman" w:cs="Times New Roman"/>
                <w:b/>
                <w:sz w:val="18"/>
                <w:szCs w:val="18"/>
              </w:rPr>
            </w:pPr>
            <w:r w:rsidRPr="001D656B">
              <w:rPr>
                <w:rFonts w:ascii="Times New Roman" w:hAnsi="Times New Roman" w:cs="Times New Roman"/>
                <w:b/>
                <w:sz w:val="18"/>
                <w:szCs w:val="18"/>
              </w:rPr>
              <w:t>1,07,500</w:t>
            </w:r>
          </w:p>
        </w:tc>
      </w:tr>
    </w:tbl>
    <w:p w:rsidR="00DD20A5" w:rsidRPr="005000A8" w:rsidRDefault="00DD20A5" w:rsidP="00290C87">
      <w:pPr>
        <w:spacing w:line="240" w:lineRule="auto"/>
        <w:jc w:val="both"/>
        <w:rPr>
          <w:rFonts w:ascii="Times New Roman" w:hAnsi="Times New Roman" w:cs="Times New Roman"/>
          <w:sz w:val="24"/>
          <w:szCs w:val="24"/>
        </w:rPr>
      </w:pPr>
      <w:r w:rsidRPr="005000A8">
        <w:rPr>
          <w:rFonts w:ascii="Times New Roman" w:hAnsi="Times New Roman" w:cs="Times New Roman"/>
          <w:sz w:val="24"/>
          <w:szCs w:val="24"/>
        </w:rPr>
        <w:t>Notes: a. RK Ltd. Purchased on July 1, 2016, 4,000 share in SOW Ltd. at Rs.15 each.</w:t>
      </w:r>
    </w:p>
    <w:p w:rsidR="00DD20A5" w:rsidRPr="005000A8" w:rsidRDefault="00DD20A5" w:rsidP="00395E6B">
      <w:pPr>
        <w:pStyle w:val="ListParagraph"/>
        <w:numPr>
          <w:ilvl w:val="0"/>
          <w:numId w:val="75"/>
        </w:numPr>
        <w:jc w:val="both"/>
      </w:pPr>
      <w:r w:rsidRPr="005000A8">
        <w:t>Stock in SOW Ltd. includes Rs.7, 500 worth of goods purchased from RK Ltd. which company sells goods at 25% above cost.</w:t>
      </w:r>
    </w:p>
    <w:p w:rsidR="00DD20A5" w:rsidRPr="005000A8" w:rsidRDefault="00DD20A5" w:rsidP="00395E6B">
      <w:pPr>
        <w:pStyle w:val="ListParagraph"/>
        <w:numPr>
          <w:ilvl w:val="0"/>
          <w:numId w:val="75"/>
        </w:numPr>
        <w:contextualSpacing/>
        <w:jc w:val="both"/>
      </w:pPr>
      <w:r w:rsidRPr="005000A8">
        <w:t xml:space="preserve">Creditors of SOW Ltd. include Rs.5, 000 due to RK Ltd. </w:t>
      </w:r>
    </w:p>
    <w:p w:rsidR="00DD20A5" w:rsidRPr="005000A8" w:rsidRDefault="00DD20A5" w:rsidP="00290C87">
      <w:pPr>
        <w:spacing w:after="0" w:line="240" w:lineRule="auto"/>
        <w:jc w:val="both"/>
        <w:rPr>
          <w:rFonts w:ascii="Times New Roman" w:hAnsi="Times New Roman" w:cs="Times New Roman"/>
          <w:sz w:val="24"/>
          <w:szCs w:val="24"/>
        </w:rPr>
      </w:pPr>
      <w:r w:rsidRPr="005000A8">
        <w:rPr>
          <w:rFonts w:ascii="Times New Roman" w:hAnsi="Times New Roman" w:cs="Times New Roman"/>
          <w:sz w:val="24"/>
          <w:szCs w:val="24"/>
        </w:rPr>
        <w:t xml:space="preserve"> Prepare a consolidated balance sheet as on December 31, 2016.</w:t>
      </w:r>
    </w:p>
    <w:p w:rsidR="00DD20A5" w:rsidRPr="005000A8" w:rsidRDefault="00DD20A5" w:rsidP="00290C87">
      <w:pPr>
        <w:pStyle w:val="HTMLPreformatted"/>
        <w:shd w:val="clear" w:color="auto" w:fill="F8F9FA"/>
        <w:rPr>
          <w:rFonts w:ascii="inherit" w:hAnsi="inherit" w:cs="Gautami"/>
          <w:color w:val="222222"/>
          <w:sz w:val="24"/>
          <w:szCs w:val="24"/>
          <w:cs/>
          <w:lang w:bidi="te-IN"/>
        </w:rPr>
      </w:pPr>
      <w:r w:rsidRPr="005000A8">
        <w:rPr>
          <w:rFonts w:ascii="Gautami" w:hAnsi="Gautami" w:cs="Gautami" w:hint="cs"/>
          <w:color w:val="222222"/>
          <w:sz w:val="24"/>
          <w:szCs w:val="24"/>
          <w:cs/>
          <w:lang w:bidi="te-IN"/>
        </w:rPr>
        <w:t>గమనికలు</w:t>
      </w:r>
      <w:r w:rsidRPr="005000A8">
        <w:rPr>
          <w:rFonts w:ascii="Times New Roman" w:hAnsi="Times New Roman" w:cs="Times New Roman" w:hint="cs"/>
          <w:color w:val="222222"/>
          <w:sz w:val="24"/>
          <w:szCs w:val="24"/>
          <w:cs/>
          <w:lang w:bidi="te-IN"/>
        </w:rPr>
        <w:t xml:space="preserve">: </w:t>
      </w:r>
      <w:r w:rsidRPr="005000A8">
        <w:rPr>
          <w:rFonts w:ascii="Gautami" w:hAnsi="Gautami" w:cs="Gautami" w:hint="cs"/>
          <w:color w:val="222222"/>
          <w:sz w:val="24"/>
          <w:szCs w:val="24"/>
          <w:cs/>
          <w:lang w:bidi="te-IN"/>
        </w:rPr>
        <w:t>ఎ</w:t>
      </w:r>
      <w:r w:rsidRPr="005000A8">
        <w:rPr>
          <w:rFonts w:ascii="Times New Roman" w:hAnsi="Times New Roman" w:cs="Times New Roman" w:hint="cs"/>
          <w:color w:val="222222"/>
          <w:sz w:val="24"/>
          <w:szCs w:val="24"/>
          <w:cs/>
          <w:lang w:bidi="te-IN"/>
        </w:rPr>
        <w:t xml:space="preserve">. </w:t>
      </w:r>
      <w:r w:rsidRPr="005000A8">
        <w:rPr>
          <w:rFonts w:ascii="Gautami" w:hAnsi="Gautami" w:cs="Gautami" w:hint="cs"/>
          <w:color w:val="222222"/>
          <w:sz w:val="24"/>
          <w:szCs w:val="24"/>
          <w:cs/>
          <w:lang w:bidi="te-IN"/>
        </w:rPr>
        <w:t>ఆర్కెలిమిటెడ్జూలై</w:t>
      </w:r>
      <w:r w:rsidRPr="005000A8">
        <w:rPr>
          <w:rFonts w:ascii="Times New Roman" w:hAnsi="Times New Roman" w:cs="Times New Roman" w:hint="cs"/>
          <w:color w:val="222222"/>
          <w:sz w:val="24"/>
          <w:szCs w:val="24"/>
          <w:cs/>
          <w:lang w:bidi="te-IN"/>
        </w:rPr>
        <w:t xml:space="preserve"> 1, 2016 </w:t>
      </w:r>
      <w:r w:rsidRPr="005000A8">
        <w:rPr>
          <w:rFonts w:ascii="Gautami" w:hAnsi="Gautami" w:cs="Gautami" w:hint="cs"/>
          <w:color w:val="222222"/>
          <w:sz w:val="24"/>
          <w:szCs w:val="24"/>
          <w:cs/>
          <w:lang w:bidi="te-IN"/>
        </w:rPr>
        <w:t>నకొనుగోలుచేసింది</w:t>
      </w:r>
      <w:r w:rsidRPr="005000A8">
        <w:rPr>
          <w:rFonts w:ascii="Times New Roman" w:hAnsi="Times New Roman" w:cs="Times New Roman" w:hint="cs"/>
          <w:color w:val="222222"/>
          <w:sz w:val="24"/>
          <w:szCs w:val="24"/>
          <w:cs/>
          <w:lang w:bidi="te-IN"/>
        </w:rPr>
        <w:t xml:space="preserve">, SOW </w:t>
      </w:r>
      <w:r w:rsidRPr="005000A8">
        <w:rPr>
          <w:rFonts w:ascii="Gautami" w:hAnsi="Gautami" w:cs="Gautami" w:hint="cs"/>
          <w:color w:val="222222"/>
          <w:sz w:val="24"/>
          <w:szCs w:val="24"/>
          <w:cs/>
          <w:lang w:bidi="te-IN"/>
        </w:rPr>
        <w:t>లిమిటెడ్</w:t>
      </w:r>
      <w:r w:rsidRPr="005000A8">
        <w:rPr>
          <w:rFonts w:ascii="Times New Roman" w:hAnsi="Times New Roman" w:cs="Times New Roman" w:hint="cs"/>
          <w:color w:val="222222"/>
          <w:sz w:val="24"/>
          <w:szCs w:val="24"/>
          <w:cs/>
          <w:lang w:bidi="te-IN"/>
        </w:rPr>
        <w:t>‌</w:t>
      </w:r>
      <w:r w:rsidRPr="005000A8">
        <w:rPr>
          <w:rFonts w:ascii="Gautami" w:hAnsi="Gautami" w:cs="Gautami" w:hint="cs"/>
          <w:color w:val="222222"/>
          <w:sz w:val="24"/>
          <w:szCs w:val="24"/>
          <w:cs/>
          <w:lang w:bidi="te-IN"/>
        </w:rPr>
        <w:t>లో</w:t>
      </w:r>
      <w:r w:rsidRPr="005000A8">
        <w:rPr>
          <w:rFonts w:ascii="Times New Roman" w:hAnsi="Times New Roman" w:cs="Times New Roman" w:hint="cs"/>
          <w:color w:val="222222"/>
          <w:sz w:val="24"/>
          <w:szCs w:val="24"/>
          <w:cs/>
          <w:lang w:bidi="te-IN"/>
        </w:rPr>
        <w:t xml:space="preserve"> 4,000 </w:t>
      </w:r>
      <w:r w:rsidRPr="005000A8">
        <w:rPr>
          <w:rFonts w:ascii="Gautami" w:hAnsi="Gautami" w:cs="Gautami" w:hint="cs"/>
          <w:color w:val="222222"/>
          <w:sz w:val="24"/>
          <w:szCs w:val="24"/>
          <w:cs/>
          <w:lang w:bidi="te-IN"/>
        </w:rPr>
        <w:t>వాటారూ</w:t>
      </w:r>
      <w:r w:rsidRPr="005000A8">
        <w:rPr>
          <w:rFonts w:ascii="Times New Roman" w:hAnsi="Times New Roman" w:cs="Times New Roman" w:hint="cs"/>
          <w:color w:val="222222"/>
          <w:sz w:val="24"/>
          <w:szCs w:val="24"/>
          <w:cs/>
          <w:lang w:bidi="te-IN"/>
        </w:rPr>
        <w:t xml:space="preserve"> .15 </w:t>
      </w:r>
      <w:r w:rsidRPr="005000A8">
        <w:rPr>
          <w:rFonts w:ascii="Gautami" w:hAnsi="Gautami" w:cs="Gautami" w:hint="cs"/>
          <w:color w:val="222222"/>
          <w:sz w:val="24"/>
          <w:szCs w:val="24"/>
          <w:cs/>
          <w:lang w:bidi="te-IN"/>
        </w:rPr>
        <w:t>చొప్పున</w:t>
      </w:r>
      <w:r w:rsidRPr="005000A8">
        <w:rPr>
          <w:rFonts w:ascii="Times New Roman" w:hAnsi="Times New Roman" w:cs="Times New Roman" w:hint="cs"/>
          <w:color w:val="222222"/>
          <w:sz w:val="24"/>
          <w:szCs w:val="24"/>
          <w:cs/>
          <w:lang w:bidi="te-IN"/>
        </w:rPr>
        <w:t>.</w:t>
      </w:r>
    </w:p>
    <w:p w:rsidR="00DD20A5" w:rsidRPr="005000A8" w:rsidRDefault="00DD20A5" w:rsidP="00290C87">
      <w:pPr>
        <w:pStyle w:val="HTMLPreformatted"/>
        <w:shd w:val="clear" w:color="auto" w:fill="F8F9FA"/>
        <w:rPr>
          <w:rFonts w:ascii="inherit" w:hAnsi="inherit" w:cs="Gautami"/>
          <w:color w:val="222222"/>
          <w:sz w:val="24"/>
          <w:szCs w:val="24"/>
          <w:cs/>
          <w:lang w:bidi="te-IN"/>
        </w:rPr>
      </w:pPr>
      <w:r w:rsidRPr="005000A8">
        <w:rPr>
          <w:rFonts w:ascii="Gautami" w:hAnsi="Gautami" w:cs="Gautami" w:hint="cs"/>
          <w:color w:val="222222"/>
          <w:sz w:val="24"/>
          <w:szCs w:val="24"/>
          <w:cs/>
          <w:lang w:bidi="te-IN"/>
        </w:rPr>
        <w:t>ఎ</w:t>
      </w:r>
      <w:r w:rsidRPr="005000A8">
        <w:rPr>
          <w:rFonts w:hint="cs"/>
          <w:color w:val="222222"/>
          <w:sz w:val="24"/>
          <w:szCs w:val="24"/>
          <w:cs/>
          <w:lang w:bidi="te-IN"/>
        </w:rPr>
        <w:t xml:space="preserve">) SOW </w:t>
      </w:r>
      <w:r w:rsidRPr="005000A8">
        <w:rPr>
          <w:rFonts w:ascii="Gautami" w:hAnsi="Gautami" w:cs="Gautami" w:hint="cs"/>
          <w:color w:val="222222"/>
          <w:sz w:val="24"/>
          <w:szCs w:val="24"/>
          <w:cs/>
          <w:lang w:bidi="te-IN"/>
        </w:rPr>
        <w:t>లిమిటెడ్</w:t>
      </w:r>
      <w:r w:rsidRPr="005000A8">
        <w:rPr>
          <w:rFonts w:hint="cs"/>
          <w:color w:val="222222"/>
          <w:sz w:val="24"/>
          <w:szCs w:val="24"/>
          <w:cs/>
          <w:lang w:bidi="te-IN"/>
        </w:rPr>
        <w:t>‌</w:t>
      </w:r>
      <w:r w:rsidRPr="005000A8">
        <w:rPr>
          <w:rFonts w:ascii="Gautami" w:hAnsi="Gautami" w:cs="Gautami" w:hint="cs"/>
          <w:color w:val="222222"/>
          <w:sz w:val="24"/>
          <w:szCs w:val="24"/>
          <w:cs/>
          <w:lang w:bidi="te-IN"/>
        </w:rPr>
        <w:t>లోనిస్టాక్</w:t>
      </w:r>
      <w:r w:rsidRPr="005000A8">
        <w:rPr>
          <w:rFonts w:hint="cs"/>
          <w:color w:val="222222"/>
          <w:sz w:val="24"/>
          <w:szCs w:val="24"/>
          <w:cs/>
          <w:lang w:bidi="te-IN"/>
        </w:rPr>
        <w:t>‌</w:t>
      </w:r>
      <w:r w:rsidRPr="005000A8">
        <w:rPr>
          <w:rFonts w:ascii="Gautami" w:hAnsi="Gautami" w:cs="Gautami" w:hint="cs"/>
          <w:color w:val="222222"/>
          <w:sz w:val="24"/>
          <w:szCs w:val="24"/>
          <w:cs/>
          <w:lang w:bidi="te-IN"/>
        </w:rPr>
        <w:t>లో</w:t>
      </w:r>
      <w:r w:rsidRPr="005000A8">
        <w:rPr>
          <w:rFonts w:hint="cs"/>
          <w:color w:val="222222"/>
          <w:sz w:val="24"/>
          <w:szCs w:val="24"/>
          <w:cs/>
          <w:lang w:bidi="te-IN"/>
        </w:rPr>
        <w:t xml:space="preserve"> RK </w:t>
      </w:r>
      <w:r w:rsidRPr="005000A8">
        <w:rPr>
          <w:rFonts w:ascii="Gautami" w:hAnsi="Gautami" w:cs="Gautami" w:hint="cs"/>
          <w:color w:val="222222"/>
          <w:sz w:val="24"/>
          <w:szCs w:val="24"/>
          <w:cs/>
          <w:lang w:bidi="te-IN"/>
        </w:rPr>
        <w:t>లిమిటెడ్నుండికొనుగోలుచేసినరూ</w:t>
      </w:r>
      <w:r w:rsidRPr="005000A8">
        <w:rPr>
          <w:rFonts w:hint="cs"/>
          <w:color w:val="222222"/>
          <w:sz w:val="24"/>
          <w:szCs w:val="24"/>
          <w:cs/>
          <w:lang w:bidi="te-IN"/>
        </w:rPr>
        <w:t xml:space="preserve"> .7, 500 </w:t>
      </w:r>
      <w:r w:rsidRPr="005000A8">
        <w:rPr>
          <w:rFonts w:ascii="Gautami" w:hAnsi="Gautami" w:cs="Gautami" w:hint="cs"/>
          <w:color w:val="222222"/>
          <w:sz w:val="24"/>
          <w:szCs w:val="24"/>
          <w:cs/>
          <w:lang w:bidi="te-IN"/>
        </w:rPr>
        <w:t>విలువైనవస్తువులుఉన్నాయి</w:t>
      </w:r>
      <w:r w:rsidRPr="005000A8">
        <w:rPr>
          <w:rFonts w:hint="cs"/>
          <w:color w:val="222222"/>
          <w:sz w:val="24"/>
          <w:szCs w:val="24"/>
          <w:cs/>
          <w:lang w:bidi="te-IN"/>
        </w:rPr>
        <w:t xml:space="preserve">. </w:t>
      </w:r>
      <w:r w:rsidRPr="005000A8">
        <w:rPr>
          <w:rFonts w:ascii="Gautami" w:hAnsi="Gautami" w:cs="Gautami" w:hint="cs"/>
          <w:color w:val="222222"/>
          <w:sz w:val="24"/>
          <w:szCs w:val="24"/>
          <w:cs/>
          <w:lang w:bidi="te-IN"/>
        </w:rPr>
        <w:t>ఈసంస్థవస్తువులను</w:t>
      </w:r>
      <w:r w:rsidRPr="005000A8">
        <w:rPr>
          <w:rFonts w:hint="cs"/>
          <w:color w:val="222222"/>
          <w:sz w:val="24"/>
          <w:szCs w:val="24"/>
          <w:cs/>
          <w:lang w:bidi="te-IN"/>
        </w:rPr>
        <w:t xml:space="preserve"> 25% </w:t>
      </w:r>
      <w:r w:rsidRPr="005000A8">
        <w:rPr>
          <w:rFonts w:ascii="Gautami" w:hAnsi="Gautami" w:cs="Gautami" w:hint="cs"/>
          <w:color w:val="222222"/>
          <w:sz w:val="24"/>
          <w:szCs w:val="24"/>
          <w:cs/>
          <w:lang w:bidi="te-IN"/>
        </w:rPr>
        <w:t>కంటేఎక్కువధరలకువిక్రయిస్తుంది</w:t>
      </w:r>
      <w:r w:rsidRPr="005000A8">
        <w:rPr>
          <w:rFonts w:hint="cs"/>
          <w:color w:val="222222"/>
          <w:sz w:val="24"/>
          <w:szCs w:val="24"/>
          <w:cs/>
          <w:lang w:bidi="te-IN"/>
        </w:rPr>
        <w:t>.</w:t>
      </w:r>
    </w:p>
    <w:p w:rsidR="00DD20A5" w:rsidRPr="005000A8" w:rsidRDefault="00DD20A5" w:rsidP="00290C87">
      <w:pPr>
        <w:pStyle w:val="HTMLPreformatted"/>
        <w:shd w:val="clear" w:color="auto" w:fill="F8F9FA"/>
        <w:rPr>
          <w:rFonts w:ascii="inherit" w:hAnsi="inherit"/>
          <w:color w:val="222222"/>
          <w:sz w:val="24"/>
          <w:szCs w:val="24"/>
          <w:lang w:val="en-US" w:bidi="te-IN"/>
        </w:rPr>
      </w:pPr>
      <w:r w:rsidRPr="005000A8">
        <w:rPr>
          <w:rFonts w:ascii="Gautami" w:hAnsi="Gautami" w:cs="Gautami" w:hint="cs"/>
          <w:color w:val="222222"/>
          <w:sz w:val="24"/>
          <w:szCs w:val="24"/>
          <w:cs/>
          <w:lang w:bidi="te-IN"/>
        </w:rPr>
        <w:t>బి</w:t>
      </w:r>
      <w:r w:rsidRPr="005000A8">
        <w:rPr>
          <w:rFonts w:hint="cs"/>
          <w:color w:val="222222"/>
          <w:sz w:val="24"/>
          <w:szCs w:val="24"/>
          <w:cs/>
          <w:lang w:bidi="te-IN"/>
        </w:rPr>
        <w:t xml:space="preserve">) </w:t>
      </w:r>
      <w:r w:rsidRPr="005000A8">
        <w:rPr>
          <w:rFonts w:ascii="Gautami" w:hAnsi="Gautami" w:cs="Gautami" w:hint="cs"/>
          <w:color w:val="222222"/>
          <w:sz w:val="24"/>
          <w:szCs w:val="24"/>
          <w:cs/>
          <w:lang w:bidi="te-IN"/>
        </w:rPr>
        <w:t>ఆర్కెలిమిటెడ్కారణంగా</w:t>
      </w:r>
      <w:r w:rsidRPr="005000A8">
        <w:rPr>
          <w:rFonts w:hint="cs"/>
          <w:color w:val="222222"/>
          <w:sz w:val="24"/>
          <w:szCs w:val="24"/>
          <w:cs/>
          <w:lang w:bidi="te-IN"/>
        </w:rPr>
        <w:t xml:space="preserve"> SOW </w:t>
      </w:r>
      <w:r w:rsidRPr="005000A8">
        <w:rPr>
          <w:rFonts w:ascii="Gautami" w:hAnsi="Gautami" w:cs="Gautami" w:hint="cs"/>
          <w:color w:val="222222"/>
          <w:sz w:val="24"/>
          <w:szCs w:val="24"/>
          <w:cs/>
          <w:lang w:bidi="te-IN"/>
        </w:rPr>
        <w:t>లిమిటెడ్యొక్కరుణదాతలలోరూ</w:t>
      </w:r>
      <w:r w:rsidRPr="005000A8">
        <w:rPr>
          <w:rFonts w:hint="cs"/>
          <w:color w:val="222222"/>
          <w:sz w:val="24"/>
          <w:szCs w:val="24"/>
          <w:cs/>
          <w:lang w:bidi="te-IN"/>
        </w:rPr>
        <w:t xml:space="preserve"> .5, 000 </w:t>
      </w:r>
      <w:r w:rsidRPr="005000A8">
        <w:rPr>
          <w:rFonts w:ascii="Gautami" w:hAnsi="Gautami" w:cs="Gautami" w:hint="cs"/>
          <w:color w:val="222222"/>
          <w:sz w:val="24"/>
          <w:szCs w:val="24"/>
          <w:cs/>
          <w:lang w:bidi="te-IN"/>
        </w:rPr>
        <w:t>ఉన్నాయి</w:t>
      </w:r>
      <w:r w:rsidRPr="005000A8">
        <w:rPr>
          <w:rFonts w:hint="cs"/>
          <w:color w:val="222222"/>
          <w:sz w:val="24"/>
          <w:szCs w:val="24"/>
          <w:cs/>
          <w:lang w:bidi="te-IN"/>
        </w:rPr>
        <w:t>.</w:t>
      </w:r>
      <w:r w:rsidRPr="005000A8">
        <w:rPr>
          <w:rFonts w:ascii="Gautami" w:hAnsi="Gautami" w:cs="Gautami" w:hint="cs"/>
          <w:color w:val="222222"/>
          <w:sz w:val="24"/>
          <w:szCs w:val="24"/>
          <w:cs/>
          <w:lang w:bidi="te-IN"/>
        </w:rPr>
        <w:t>డిసెంబర్</w:t>
      </w:r>
      <w:r w:rsidRPr="005000A8">
        <w:rPr>
          <w:rFonts w:hint="cs"/>
          <w:color w:val="222222"/>
          <w:sz w:val="24"/>
          <w:szCs w:val="24"/>
          <w:cs/>
          <w:lang w:bidi="te-IN"/>
        </w:rPr>
        <w:t xml:space="preserve"> 31, 2016 </w:t>
      </w:r>
      <w:r w:rsidRPr="005000A8">
        <w:rPr>
          <w:rFonts w:ascii="Gautami" w:hAnsi="Gautami" w:cs="Gautami" w:hint="cs"/>
          <w:color w:val="222222"/>
          <w:sz w:val="24"/>
          <w:szCs w:val="24"/>
          <w:cs/>
          <w:lang w:bidi="te-IN"/>
        </w:rPr>
        <w:t>నాటికిఏకీకృతబ్యాలెన్స్షీట్సిద్ధంచేయండి</w:t>
      </w:r>
      <w:r w:rsidRPr="005000A8">
        <w:rPr>
          <w:rFonts w:ascii="inherit" w:hAnsi="inherit" w:hint="cs"/>
          <w:color w:val="222222"/>
          <w:sz w:val="24"/>
          <w:szCs w:val="24"/>
          <w:cs/>
          <w:lang w:bidi="te-IN"/>
        </w:rPr>
        <w:t>.</w:t>
      </w:r>
    </w:p>
    <w:p w:rsidR="00DD20A5" w:rsidRPr="005000A8" w:rsidRDefault="00DD20A5" w:rsidP="00290C87">
      <w:pPr>
        <w:spacing w:after="0" w:line="240" w:lineRule="auto"/>
        <w:jc w:val="both"/>
        <w:rPr>
          <w:rFonts w:ascii="Times New Roman" w:hAnsi="Times New Roman" w:cs="Gautami"/>
          <w:sz w:val="24"/>
          <w:szCs w:val="24"/>
        </w:rPr>
      </w:pPr>
      <w:r w:rsidRPr="005000A8">
        <w:rPr>
          <w:rFonts w:ascii="Times New Roman" w:hAnsi="Times New Roman" w:cs="Gautami"/>
          <w:b/>
          <w:bCs/>
          <w:sz w:val="24"/>
          <w:szCs w:val="24"/>
        </w:rPr>
        <w:t xml:space="preserve">9)  </w:t>
      </w:r>
      <w:r w:rsidRPr="005000A8">
        <w:rPr>
          <w:rFonts w:ascii="Times New Roman" w:hAnsi="Times New Roman" w:cs="Gautami"/>
          <w:sz w:val="24"/>
          <w:szCs w:val="24"/>
        </w:rPr>
        <w:t>What is Cost of Control with regard to Holding Company?</w:t>
      </w:r>
    </w:p>
    <w:p w:rsidR="00DD20A5" w:rsidRPr="005000A8" w:rsidRDefault="00DD20A5" w:rsidP="00290C87">
      <w:pPr>
        <w:pStyle w:val="HTMLPreformatted"/>
        <w:shd w:val="clear" w:color="auto" w:fill="F8F9FA"/>
        <w:rPr>
          <w:rFonts w:ascii="Times New Roman" w:hAnsi="Times New Roman" w:cs="Times New Roman"/>
          <w:color w:val="222222"/>
          <w:sz w:val="24"/>
          <w:szCs w:val="24"/>
          <w:lang w:val="en-US" w:bidi="te-IN"/>
        </w:rPr>
      </w:pPr>
      <w:r w:rsidRPr="005000A8">
        <w:rPr>
          <w:rFonts w:ascii="Gautami" w:hAnsi="Gautami" w:cs="Gautami" w:hint="cs"/>
          <w:color w:val="222222"/>
          <w:sz w:val="24"/>
          <w:szCs w:val="24"/>
          <w:cs/>
          <w:lang w:bidi="te-IN"/>
        </w:rPr>
        <w:t>హోల్డింగ్కంపెనీకిసంబంధించినియంత్రణవ్యయంఎంత</w:t>
      </w:r>
      <w:r w:rsidRPr="005000A8">
        <w:rPr>
          <w:rFonts w:ascii="Times New Roman" w:hAnsi="Times New Roman" w:cs="Times New Roman" w:hint="cs"/>
          <w:color w:val="222222"/>
          <w:sz w:val="24"/>
          <w:szCs w:val="24"/>
          <w:cs/>
          <w:lang w:bidi="te-IN"/>
        </w:rPr>
        <w:t>?</w:t>
      </w:r>
    </w:p>
    <w:p w:rsidR="00DD20A5" w:rsidRPr="005000A8" w:rsidRDefault="00DD20A5" w:rsidP="00290C87">
      <w:pPr>
        <w:spacing w:after="0" w:line="240" w:lineRule="auto"/>
        <w:jc w:val="both"/>
        <w:rPr>
          <w:rFonts w:ascii="Times New Roman" w:hAnsi="Times New Roman" w:cs="Gautami"/>
          <w:bCs/>
          <w:sz w:val="24"/>
          <w:szCs w:val="24"/>
        </w:rPr>
      </w:pPr>
      <w:r w:rsidRPr="005000A8">
        <w:rPr>
          <w:rFonts w:ascii="Times New Roman" w:hAnsi="Times New Roman" w:cs="Gautami"/>
          <w:b/>
          <w:bCs/>
          <w:sz w:val="24"/>
          <w:szCs w:val="24"/>
        </w:rPr>
        <w:t>10</w:t>
      </w:r>
      <w:r w:rsidRPr="005000A8">
        <w:rPr>
          <w:rFonts w:ascii="Times New Roman" w:hAnsi="Times New Roman" w:cs="Gautami"/>
          <w:bCs/>
          <w:sz w:val="24"/>
          <w:szCs w:val="24"/>
        </w:rPr>
        <w:t>)  Define Double Accounting System and explains salient features.</w:t>
      </w:r>
    </w:p>
    <w:p w:rsidR="00DD20A5" w:rsidRPr="005000A8" w:rsidRDefault="00DD20A5" w:rsidP="00290C87">
      <w:pPr>
        <w:pStyle w:val="HTMLPreformatted"/>
        <w:shd w:val="clear" w:color="auto" w:fill="F8F9FA"/>
        <w:rPr>
          <w:color w:val="222222"/>
          <w:sz w:val="24"/>
          <w:szCs w:val="24"/>
          <w:lang w:val="en-US" w:bidi="te-IN"/>
        </w:rPr>
      </w:pPr>
      <w:r w:rsidRPr="005000A8">
        <w:rPr>
          <w:rFonts w:ascii="Gautami" w:hAnsi="Gautami" w:cs="Gautami" w:hint="cs"/>
          <w:color w:val="222222"/>
          <w:sz w:val="24"/>
          <w:szCs w:val="24"/>
          <w:cs/>
          <w:lang w:bidi="te-IN"/>
        </w:rPr>
        <w:t>డబుల్అకౌంటింగ్సిస్టమ్</w:t>
      </w:r>
      <w:r w:rsidRPr="005000A8">
        <w:rPr>
          <w:rFonts w:hint="cs"/>
          <w:color w:val="222222"/>
          <w:sz w:val="24"/>
          <w:szCs w:val="24"/>
          <w:cs/>
          <w:lang w:bidi="te-IN"/>
        </w:rPr>
        <w:t>‌</w:t>
      </w:r>
      <w:r w:rsidRPr="005000A8">
        <w:rPr>
          <w:rFonts w:ascii="Gautami" w:hAnsi="Gautami" w:cs="Gautami" w:hint="cs"/>
          <w:color w:val="222222"/>
          <w:sz w:val="24"/>
          <w:szCs w:val="24"/>
          <w:cs/>
          <w:lang w:bidi="te-IN"/>
        </w:rPr>
        <w:t>నునిర్వచించండిమరియుముఖ్యమైనలక్షణాలనువివరిస్తుంది</w:t>
      </w:r>
      <w:r w:rsidRPr="005000A8">
        <w:rPr>
          <w:rFonts w:hint="cs"/>
          <w:color w:val="222222"/>
          <w:sz w:val="24"/>
          <w:szCs w:val="24"/>
          <w:cs/>
          <w:lang w:bidi="te-IN"/>
        </w:rPr>
        <w:t>.</w:t>
      </w:r>
    </w:p>
    <w:p w:rsidR="00DD20A5" w:rsidRPr="005000A8" w:rsidRDefault="00DD20A5" w:rsidP="00290C87">
      <w:pPr>
        <w:spacing w:after="0" w:line="240" w:lineRule="auto"/>
        <w:jc w:val="both"/>
        <w:rPr>
          <w:rFonts w:ascii="Times New Roman" w:hAnsi="Times New Roman" w:cs="Gautami"/>
          <w:bCs/>
          <w:sz w:val="24"/>
          <w:szCs w:val="24"/>
        </w:rPr>
      </w:pPr>
      <w:r w:rsidRPr="005000A8">
        <w:rPr>
          <w:rFonts w:ascii="Times New Roman" w:hAnsi="Times New Roman" w:cs="Gautami"/>
          <w:bCs/>
          <w:sz w:val="24"/>
          <w:szCs w:val="24"/>
        </w:rPr>
        <w:t>11)  What is the necessity of Human Resource Accounting?</w:t>
      </w:r>
    </w:p>
    <w:p w:rsidR="00DD20A5" w:rsidRPr="005000A8" w:rsidRDefault="00DD20A5" w:rsidP="00290C87">
      <w:pPr>
        <w:spacing w:after="0" w:line="240" w:lineRule="auto"/>
        <w:jc w:val="both"/>
        <w:rPr>
          <w:rFonts w:ascii="Gautami" w:hAnsi="Gautami" w:cs="Gautami"/>
          <w:color w:val="222222"/>
          <w:sz w:val="24"/>
          <w:szCs w:val="24"/>
        </w:rPr>
      </w:pPr>
      <w:r w:rsidRPr="005000A8">
        <w:rPr>
          <w:rFonts w:ascii="Gautami" w:hAnsi="Gautami" w:cs="Gautami" w:hint="cs"/>
          <w:color w:val="222222"/>
          <w:sz w:val="24"/>
          <w:szCs w:val="24"/>
          <w:cs/>
        </w:rPr>
        <w:t>మానవవనరులఅకౌంటింగ్యొక్కఅవసరంఏమిటి</w:t>
      </w:r>
    </w:p>
    <w:p w:rsidR="00DD20A5" w:rsidRPr="005000A8" w:rsidRDefault="00DD20A5" w:rsidP="00290C87">
      <w:pPr>
        <w:spacing w:after="0" w:line="240" w:lineRule="auto"/>
        <w:rPr>
          <w:rFonts w:ascii="Times New Roman" w:hAnsi="Times New Roman" w:cs="Gautami"/>
          <w:bCs/>
          <w:sz w:val="24"/>
          <w:szCs w:val="24"/>
        </w:rPr>
      </w:pPr>
      <w:r w:rsidRPr="005000A8">
        <w:rPr>
          <w:rFonts w:ascii="Times New Roman" w:hAnsi="Times New Roman" w:cs="Gautami"/>
          <w:bCs/>
          <w:sz w:val="24"/>
          <w:szCs w:val="24"/>
        </w:rPr>
        <w:t>12)  Write the approaches of human Resource accounting.</w:t>
      </w:r>
    </w:p>
    <w:p w:rsidR="00DD20A5" w:rsidRPr="005000A8" w:rsidRDefault="00DD20A5" w:rsidP="00290C87">
      <w:pPr>
        <w:pStyle w:val="HTMLPreformatted"/>
        <w:shd w:val="clear" w:color="auto" w:fill="F8F9FA"/>
        <w:rPr>
          <w:rFonts w:ascii="inherit" w:hAnsi="inherit"/>
          <w:color w:val="222222"/>
          <w:sz w:val="24"/>
          <w:szCs w:val="24"/>
          <w:lang w:val="en-US"/>
        </w:rPr>
      </w:pPr>
      <w:r w:rsidRPr="005000A8">
        <w:rPr>
          <w:rFonts w:ascii="Gautami" w:hAnsi="Gautami" w:cs="Gautami" w:hint="cs"/>
          <w:color w:val="222222"/>
          <w:sz w:val="24"/>
          <w:szCs w:val="24"/>
          <w:cs/>
          <w:lang w:bidi="te-IN"/>
        </w:rPr>
        <w:t>మానవవనరులఅకౌంటింగ్యొక్కవిధానాలనువ్రాయండి</w:t>
      </w:r>
      <w:r w:rsidRPr="005000A8">
        <w:rPr>
          <w:rFonts w:ascii="inherit" w:hAnsi="inherit" w:hint="cs"/>
          <w:color w:val="222222"/>
          <w:sz w:val="24"/>
          <w:szCs w:val="24"/>
          <w:cs/>
          <w:lang w:bidi="te-IN"/>
        </w:rPr>
        <w:t>.</w:t>
      </w:r>
    </w:p>
    <w:p w:rsidR="00DD20A5" w:rsidRPr="005000A8" w:rsidRDefault="00DD20A5" w:rsidP="00290C87">
      <w:pPr>
        <w:autoSpaceDE w:val="0"/>
        <w:autoSpaceDN w:val="0"/>
        <w:adjustRightInd w:val="0"/>
        <w:spacing w:after="0" w:line="240" w:lineRule="auto"/>
        <w:jc w:val="both"/>
        <w:rPr>
          <w:rFonts w:ascii="Times New Roman" w:hAnsi="Times New Roman" w:cs="Times New Roman"/>
          <w:sz w:val="24"/>
          <w:szCs w:val="24"/>
        </w:rPr>
      </w:pPr>
      <w:r w:rsidRPr="005000A8">
        <w:rPr>
          <w:rFonts w:ascii="Times New Roman" w:hAnsi="Times New Roman" w:cs="Gautami"/>
          <w:b/>
          <w:bCs/>
          <w:sz w:val="24"/>
          <w:szCs w:val="24"/>
        </w:rPr>
        <w:t>13)</w:t>
      </w:r>
      <w:r w:rsidRPr="005000A8">
        <w:rPr>
          <w:rFonts w:ascii="Times New Roman" w:hAnsi="Times New Roman" w:cs="Times New Roman"/>
          <w:sz w:val="24"/>
          <w:szCs w:val="24"/>
        </w:rPr>
        <w:t xml:space="preserve">From the following balances as on 31 December 2010, appearing </w:t>
      </w:r>
      <w:r w:rsidR="00470D48" w:rsidRPr="005000A8">
        <w:rPr>
          <w:rFonts w:ascii="Times New Roman" w:hAnsi="Times New Roman" w:cs="Times New Roman"/>
          <w:sz w:val="24"/>
          <w:szCs w:val="24"/>
        </w:rPr>
        <w:t>in the ledger of Electric Light</w:t>
      </w:r>
      <w:r w:rsidRPr="005000A8">
        <w:rPr>
          <w:rFonts w:ascii="Times New Roman" w:hAnsi="Times New Roman" w:cs="Times New Roman"/>
          <w:sz w:val="24"/>
          <w:szCs w:val="24"/>
        </w:rPr>
        <w:t xml:space="preserve"> and Power Co. Ltd, you are required to prepare: </w:t>
      </w:r>
    </w:p>
    <w:p w:rsidR="00DD20A5" w:rsidRPr="005000A8" w:rsidRDefault="00DD20A5" w:rsidP="00290C87">
      <w:pPr>
        <w:autoSpaceDE w:val="0"/>
        <w:autoSpaceDN w:val="0"/>
        <w:adjustRightInd w:val="0"/>
        <w:spacing w:after="0" w:line="240" w:lineRule="auto"/>
        <w:jc w:val="both"/>
        <w:rPr>
          <w:rFonts w:ascii="Times New Roman" w:hAnsi="Times New Roman" w:cs="Times New Roman"/>
          <w:sz w:val="24"/>
          <w:szCs w:val="24"/>
        </w:rPr>
      </w:pPr>
      <w:r w:rsidRPr="005000A8">
        <w:rPr>
          <w:rFonts w:ascii="Times New Roman" w:hAnsi="Times New Roman" w:cs="Times New Roman"/>
          <w:sz w:val="24"/>
          <w:szCs w:val="24"/>
        </w:rPr>
        <w:t>(a) Revenue account</w:t>
      </w:r>
      <w:r w:rsidRPr="005000A8">
        <w:rPr>
          <w:rFonts w:ascii="Times New Roman" w:hAnsi="Times New Roman" w:cs="Times New Roman"/>
          <w:sz w:val="24"/>
          <w:szCs w:val="24"/>
        </w:rPr>
        <w:tab/>
        <w:t xml:space="preserve"> (b) Net revenue account</w:t>
      </w:r>
      <w:r w:rsidRPr="005000A8">
        <w:rPr>
          <w:rFonts w:ascii="Times New Roman" w:hAnsi="Times New Roman" w:cs="Times New Roman"/>
          <w:sz w:val="24"/>
          <w:szCs w:val="24"/>
        </w:rPr>
        <w:tab/>
      </w:r>
      <w:r w:rsidRPr="005000A8">
        <w:rPr>
          <w:rFonts w:ascii="Times New Roman" w:hAnsi="Times New Roman" w:cs="Times New Roman"/>
          <w:sz w:val="24"/>
          <w:szCs w:val="24"/>
        </w:rPr>
        <w:tab/>
        <w:t xml:space="preserve">(c) Capital account and </w:t>
      </w:r>
    </w:p>
    <w:p w:rsidR="00DD20A5" w:rsidRPr="005000A8" w:rsidRDefault="00DD20A5" w:rsidP="00290C87">
      <w:pPr>
        <w:autoSpaceDE w:val="0"/>
        <w:autoSpaceDN w:val="0"/>
        <w:adjustRightInd w:val="0"/>
        <w:spacing w:after="0" w:line="240" w:lineRule="auto"/>
        <w:jc w:val="both"/>
        <w:rPr>
          <w:rFonts w:ascii="Times New Roman" w:hAnsi="Times New Roman" w:cs="Times New Roman"/>
          <w:color w:val="333333"/>
          <w:sz w:val="24"/>
          <w:szCs w:val="24"/>
        </w:rPr>
      </w:pPr>
      <w:r w:rsidRPr="005000A8">
        <w:rPr>
          <w:rFonts w:ascii="Times New Roman" w:hAnsi="Times New Roman" w:cs="Times New Roman"/>
          <w:sz w:val="24"/>
          <w:szCs w:val="24"/>
        </w:rPr>
        <w:t>(d) General balance sheet</w:t>
      </w:r>
      <w:r w:rsidRPr="005000A8">
        <w:rPr>
          <w:rFonts w:ascii="Times New Roman" w:hAnsi="Times New Roman" w:cs="Times New Roman"/>
          <w:color w:val="333333"/>
          <w:sz w:val="24"/>
          <w:szCs w:val="24"/>
        </w:rPr>
        <w:t xml:space="preserve">. </w:t>
      </w:r>
    </w:p>
    <w:p w:rsidR="00DD20A5" w:rsidRPr="005000A8" w:rsidRDefault="00DD20A5" w:rsidP="00290C87">
      <w:pPr>
        <w:pStyle w:val="HTMLPreformatted"/>
        <w:shd w:val="clear" w:color="auto" w:fill="F8F9FA"/>
        <w:rPr>
          <w:rFonts w:ascii="inherit" w:hAnsi="inherit" w:cs="Gautami"/>
          <w:color w:val="222222"/>
          <w:sz w:val="24"/>
          <w:szCs w:val="24"/>
          <w:cs/>
          <w:lang w:bidi="te-IN"/>
        </w:rPr>
      </w:pPr>
      <w:r w:rsidRPr="005000A8">
        <w:rPr>
          <w:rFonts w:ascii="Gautami" w:hAnsi="Gautami" w:cs="Gautami" w:hint="cs"/>
          <w:color w:val="222222"/>
          <w:sz w:val="24"/>
          <w:szCs w:val="24"/>
          <w:cs/>
          <w:lang w:bidi="te-IN"/>
        </w:rPr>
        <w:t>ఎలక్ట్రిక్లైట్అండ్పవర్కో</w:t>
      </w:r>
      <w:r w:rsidRPr="005000A8">
        <w:rPr>
          <w:rFonts w:ascii="Times New Roman" w:hAnsi="Times New Roman" w:cs="Times New Roman" w:hint="cs"/>
          <w:color w:val="222222"/>
          <w:sz w:val="24"/>
          <w:szCs w:val="24"/>
          <w:cs/>
          <w:lang w:bidi="te-IN"/>
        </w:rPr>
        <w:t xml:space="preserve">. </w:t>
      </w:r>
      <w:r w:rsidRPr="005000A8">
        <w:rPr>
          <w:rFonts w:ascii="Gautami" w:hAnsi="Gautami" w:cs="Gautami" w:hint="cs"/>
          <w:color w:val="222222"/>
          <w:sz w:val="24"/>
          <w:szCs w:val="24"/>
          <w:cs/>
          <w:lang w:bidi="te-IN"/>
        </w:rPr>
        <w:t>లిమిటెడ్యొక్కలెడ్జర్</w:t>
      </w:r>
      <w:r w:rsidRPr="005000A8">
        <w:rPr>
          <w:rFonts w:ascii="Times New Roman" w:hAnsi="Times New Roman" w:cs="Times New Roman" w:hint="cs"/>
          <w:color w:val="222222"/>
          <w:sz w:val="24"/>
          <w:szCs w:val="24"/>
          <w:cs/>
          <w:lang w:bidi="te-IN"/>
        </w:rPr>
        <w:t>‌</w:t>
      </w:r>
      <w:r w:rsidRPr="005000A8">
        <w:rPr>
          <w:rFonts w:ascii="Gautami" w:hAnsi="Gautami" w:cs="Gautami" w:hint="cs"/>
          <w:color w:val="222222"/>
          <w:sz w:val="24"/>
          <w:szCs w:val="24"/>
          <w:cs/>
          <w:lang w:bidi="te-IN"/>
        </w:rPr>
        <w:t>లోకనిపించే</w:t>
      </w:r>
      <w:r w:rsidRPr="005000A8">
        <w:rPr>
          <w:rFonts w:ascii="Times New Roman" w:hAnsi="Times New Roman" w:cs="Times New Roman" w:hint="cs"/>
          <w:color w:val="222222"/>
          <w:sz w:val="24"/>
          <w:szCs w:val="24"/>
          <w:cs/>
          <w:lang w:bidi="te-IN"/>
        </w:rPr>
        <w:t xml:space="preserve"> 31 </w:t>
      </w:r>
      <w:r w:rsidRPr="005000A8">
        <w:rPr>
          <w:rFonts w:ascii="Gautami" w:hAnsi="Gautami" w:cs="Gautami" w:hint="cs"/>
          <w:color w:val="222222"/>
          <w:sz w:val="24"/>
          <w:szCs w:val="24"/>
          <w:cs/>
          <w:lang w:bidi="te-IN"/>
        </w:rPr>
        <w:t>డిసెంబర్</w:t>
      </w:r>
      <w:r w:rsidRPr="005000A8">
        <w:rPr>
          <w:rFonts w:ascii="inherit" w:hAnsi="inherit" w:hint="cs"/>
          <w:color w:val="222222"/>
          <w:sz w:val="24"/>
          <w:szCs w:val="24"/>
          <w:cs/>
          <w:lang w:bidi="te-IN"/>
        </w:rPr>
        <w:t xml:space="preserve"> 2010 </w:t>
      </w:r>
      <w:r w:rsidRPr="005000A8">
        <w:rPr>
          <w:rFonts w:ascii="Gautami" w:hAnsi="Gautami" w:cs="Gautami" w:hint="cs"/>
          <w:color w:val="222222"/>
          <w:sz w:val="24"/>
          <w:szCs w:val="24"/>
          <w:cs/>
          <w:lang w:bidi="te-IN"/>
        </w:rPr>
        <w:t>నాటికిఈక్రిందిబ్యాలెన్స్</w:t>
      </w:r>
      <w:r w:rsidRPr="005000A8">
        <w:rPr>
          <w:rFonts w:ascii="Times New Roman" w:hAnsi="Times New Roman" w:cs="Times New Roman" w:hint="cs"/>
          <w:color w:val="222222"/>
          <w:sz w:val="24"/>
          <w:szCs w:val="24"/>
          <w:cs/>
          <w:lang w:bidi="te-IN"/>
        </w:rPr>
        <w:t>‌</w:t>
      </w:r>
      <w:r w:rsidRPr="005000A8">
        <w:rPr>
          <w:rFonts w:ascii="Gautami" w:hAnsi="Gautami" w:cs="Gautami" w:hint="cs"/>
          <w:color w:val="222222"/>
          <w:sz w:val="24"/>
          <w:szCs w:val="24"/>
          <w:cs/>
          <w:lang w:bidi="te-IN"/>
        </w:rPr>
        <w:t>లనుండి</w:t>
      </w:r>
      <w:r w:rsidRPr="005000A8">
        <w:rPr>
          <w:rFonts w:ascii="Times New Roman" w:hAnsi="Times New Roman" w:cs="Times New Roman" w:hint="cs"/>
          <w:color w:val="222222"/>
          <w:sz w:val="24"/>
          <w:szCs w:val="24"/>
          <w:cs/>
          <w:lang w:bidi="te-IN"/>
        </w:rPr>
        <w:t xml:space="preserve">, </w:t>
      </w:r>
      <w:r w:rsidRPr="005000A8">
        <w:rPr>
          <w:rFonts w:ascii="Gautami" w:hAnsi="Gautami" w:cs="Gautami" w:hint="cs"/>
          <w:color w:val="222222"/>
          <w:sz w:val="24"/>
          <w:szCs w:val="24"/>
          <w:cs/>
          <w:lang w:bidi="te-IN"/>
        </w:rPr>
        <w:t>మీరుసిద్ధంచేయాలి</w:t>
      </w:r>
      <w:r w:rsidRPr="005000A8">
        <w:rPr>
          <w:rFonts w:ascii="Times New Roman" w:hAnsi="Times New Roman" w:cs="Times New Roman" w:hint="cs"/>
          <w:color w:val="222222"/>
          <w:sz w:val="24"/>
          <w:szCs w:val="24"/>
          <w:cs/>
          <w:lang w:bidi="te-IN"/>
        </w:rPr>
        <w:t>:</w:t>
      </w:r>
    </w:p>
    <w:p w:rsidR="00DD20A5" w:rsidRPr="005000A8" w:rsidRDefault="00DD20A5" w:rsidP="00290C87">
      <w:pPr>
        <w:pStyle w:val="HTMLPreformatted"/>
        <w:shd w:val="clear" w:color="auto" w:fill="F8F9FA"/>
        <w:rPr>
          <w:rFonts w:ascii="inherit" w:hAnsi="inherit" w:cs="Gautami"/>
          <w:color w:val="222222"/>
          <w:sz w:val="24"/>
          <w:szCs w:val="24"/>
          <w:cs/>
          <w:lang w:bidi="te-IN"/>
        </w:rPr>
      </w:pPr>
      <w:r w:rsidRPr="005000A8">
        <w:rPr>
          <w:rFonts w:ascii="inherit" w:hAnsi="inherit" w:hint="cs"/>
          <w:color w:val="222222"/>
          <w:sz w:val="24"/>
          <w:szCs w:val="24"/>
          <w:cs/>
          <w:lang w:bidi="te-IN"/>
        </w:rPr>
        <w:t>(</w:t>
      </w:r>
      <w:r w:rsidRPr="005000A8">
        <w:rPr>
          <w:rFonts w:ascii="Gautami" w:hAnsi="Gautami" w:cs="Gautami" w:hint="cs"/>
          <w:color w:val="222222"/>
          <w:sz w:val="24"/>
          <w:szCs w:val="24"/>
          <w:cs/>
          <w:lang w:bidi="te-IN"/>
        </w:rPr>
        <w:t>ఎ</w:t>
      </w:r>
      <w:r w:rsidRPr="005000A8">
        <w:rPr>
          <w:rFonts w:hint="cs"/>
          <w:color w:val="222222"/>
          <w:sz w:val="24"/>
          <w:szCs w:val="24"/>
          <w:cs/>
          <w:lang w:bidi="te-IN"/>
        </w:rPr>
        <w:t xml:space="preserve">) </w:t>
      </w:r>
      <w:r w:rsidRPr="005000A8">
        <w:rPr>
          <w:rFonts w:ascii="Gautami" w:hAnsi="Gautami" w:cs="Gautami" w:hint="cs"/>
          <w:color w:val="222222"/>
          <w:sz w:val="24"/>
          <w:szCs w:val="24"/>
          <w:cs/>
          <w:lang w:bidi="te-IN"/>
        </w:rPr>
        <w:t>రెవెన్యూఖాతా</w:t>
      </w:r>
      <w:r w:rsidRPr="005000A8">
        <w:rPr>
          <w:rFonts w:hint="cs"/>
          <w:color w:val="222222"/>
          <w:sz w:val="24"/>
          <w:szCs w:val="24"/>
          <w:cs/>
          <w:lang w:bidi="te-IN"/>
        </w:rPr>
        <w:t xml:space="preserve"> (</w:t>
      </w:r>
      <w:r w:rsidRPr="005000A8">
        <w:rPr>
          <w:rFonts w:ascii="Gautami" w:hAnsi="Gautami" w:cs="Gautami" w:hint="cs"/>
          <w:color w:val="222222"/>
          <w:sz w:val="24"/>
          <w:szCs w:val="24"/>
          <w:cs/>
          <w:lang w:bidi="te-IN"/>
        </w:rPr>
        <w:t>బి</w:t>
      </w:r>
      <w:r w:rsidRPr="005000A8">
        <w:rPr>
          <w:rFonts w:hint="cs"/>
          <w:color w:val="222222"/>
          <w:sz w:val="24"/>
          <w:szCs w:val="24"/>
          <w:cs/>
          <w:lang w:bidi="te-IN"/>
        </w:rPr>
        <w:t xml:space="preserve">) </w:t>
      </w:r>
      <w:r w:rsidRPr="005000A8">
        <w:rPr>
          <w:rFonts w:ascii="Gautami" w:hAnsi="Gautami" w:cs="Gautami" w:hint="cs"/>
          <w:color w:val="222222"/>
          <w:sz w:val="24"/>
          <w:szCs w:val="24"/>
          <w:cs/>
          <w:lang w:bidi="te-IN"/>
        </w:rPr>
        <w:t>నికరఆదాయఖాతా</w:t>
      </w:r>
      <w:r w:rsidRPr="005000A8">
        <w:rPr>
          <w:rFonts w:hint="cs"/>
          <w:color w:val="222222"/>
          <w:sz w:val="24"/>
          <w:szCs w:val="24"/>
          <w:cs/>
          <w:lang w:bidi="te-IN"/>
        </w:rPr>
        <w:t xml:space="preserve"> (</w:t>
      </w:r>
      <w:r w:rsidRPr="005000A8">
        <w:rPr>
          <w:rFonts w:ascii="Gautami" w:hAnsi="Gautami" w:cs="Gautami" w:hint="cs"/>
          <w:color w:val="222222"/>
          <w:sz w:val="24"/>
          <w:szCs w:val="24"/>
          <w:cs/>
          <w:lang w:bidi="te-IN"/>
        </w:rPr>
        <w:t>సి</w:t>
      </w:r>
      <w:r w:rsidRPr="005000A8">
        <w:rPr>
          <w:rFonts w:hint="cs"/>
          <w:color w:val="222222"/>
          <w:sz w:val="24"/>
          <w:szCs w:val="24"/>
          <w:cs/>
          <w:lang w:bidi="te-IN"/>
        </w:rPr>
        <w:t xml:space="preserve">) </w:t>
      </w:r>
      <w:r w:rsidRPr="005000A8">
        <w:rPr>
          <w:rFonts w:ascii="Gautami" w:hAnsi="Gautami" w:cs="Gautami" w:hint="cs"/>
          <w:color w:val="222222"/>
          <w:sz w:val="24"/>
          <w:szCs w:val="24"/>
          <w:cs/>
          <w:lang w:bidi="te-IN"/>
        </w:rPr>
        <w:t>మూలధనఖాతామరియు</w:t>
      </w:r>
    </w:p>
    <w:p w:rsidR="00DD20A5" w:rsidRPr="005000A8" w:rsidRDefault="00DD20A5" w:rsidP="00290C87">
      <w:pPr>
        <w:spacing w:after="0" w:line="240" w:lineRule="auto"/>
        <w:jc w:val="both"/>
        <w:rPr>
          <w:rFonts w:ascii="Times New Roman" w:hAnsi="Times New Roman" w:cs="Times New Roman"/>
          <w:b/>
          <w:bCs/>
          <w:sz w:val="24"/>
          <w:szCs w:val="24"/>
        </w:rPr>
      </w:pPr>
      <w:r w:rsidRPr="005000A8">
        <w:rPr>
          <w:rFonts w:ascii="inherit" w:hAnsi="inherit" w:hint="cs"/>
          <w:color w:val="222222"/>
          <w:sz w:val="24"/>
          <w:szCs w:val="24"/>
          <w:cs/>
        </w:rPr>
        <w:t>(</w:t>
      </w:r>
      <w:r w:rsidRPr="005000A8">
        <w:rPr>
          <w:rFonts w:ascii="Gautami" w:hAnsi="Gautami" w:cs="Gautami" w:hint="cs"/>
          <w:color w:val="222222"/>
          <w:sz w:val="24"/>
          <w:szCs w:val="24"/>
          <w:cs/>
        </w:rPr>
        <w:t>డి</w:t>
      </w:r>
      <w:r w:rsidRPr="005000A8">
        <w:rPr>
          <w:rFonts w:ascii="Courier New" w:hAnsi="Courier New" w:cs="Courier New" w:hint="cs"/>
          <w:color w:val="222222"/>
          <w:sz w:val="24"/>
          <w:szCs w:val="24"/>
          <w:cs/>
        </w:rPr>
        <w:t xml:space="preserve">) </w:t>
      </w:r>
      <w:r w:rsidRPr="005000A8">
        <w:rPr>
          <w:rFonts w:ascii="Gautami" w:hAnsi="Gautami" w:cs="Gautami" w:hint="cs"/>
          <w:color w:val="222222"/>
          <w:sz w:val="24"/>
          <w:szCs w:val="24"/>
          <w:cs/>
        </w:rPr>
        <w:t>జనరల్బ్యాలెన్స్షీట్</w:t>
      </w:r>
    </w:p>
    <w:tbl>
      <w:tblPr>
        <w:tblStyle w:val="TableGrid"/>
        <w:tblW w:w="0" w:type="auto"/>
        <w:tblInd w:w="-342" w:type="dxa"/>
        <w:tblLook w:val="04A0"/>
      </w:tblPr>
      <w:tblGrid>
        <w:gridCol w:w="900"/>
        <w:gridCol w:w="5940"/>
        <w:gridCol w:w="1023"/>
        <w:gridCol w:w="1001"/>
      </w:tblGrid>
      <w:tr w:rsidR="00DD20A5" w:rsidRPr="005000A8" w:rsidTr="001D656B">
        <w:trPr>
          <w:trHeight w:val="782"/>
        </w:trPr>
        <w:tc>
          <w:tcPr>
            <w:tcW w:w="900" w:type="dxa"/>
          </w:tcPr>
          <w:p w:rsidR="00DD20A5" w:rsidRPr="005000A8" w:rsidRDefault="00DD20A5" w:rsidP="005000A8">
            <w:pPr>
              <w:jc w:val="center"/>
              <w:rPr>
                <w:rFonts w:ascii="Times New Roman" w:hAnsi="Times New Roman" w:cs="Times New Roman"/>
                <w:bCs/>
                <w:sz w:val="24"/>
                <w:szCs w:val="24"/>
              </w:rPr>
            </w:pPr>
            <w:r w:rsidRPr="005000A8">
              <w:rPr>
                <w:rFonts w:ascii="Times New Roman" w:hAnsi="Times New Roman" w:cs="Times New Roman"/>
                <w:bCs/>
                <w:sz w:val="24"/>
                <w:szCs w:val="24"/>
              </w:rPr>
              <w:t>31Dec 2009 Dr</w:t>
            </w:r>
          </w:p>
        </w:tc>
        <w:tc>
          <w:tcPr>
            <w:tcW w:w="5940" w:type="dxa"/>
          </w:tcPr>
          <w:p w:rsidR="00DD20A5" w:rsidRPr="005000A8" w:rsidRDefault="005000A8" w:rsidP="005000A8">
            <w:pPr>
              <w:jc w:val="center"/>
              <w:rPr>
                <w:rFonts w:ascii="Times New Roman" w:hAnsi="Times New Roman" w:cs="Times New Roman"/>
                <w:b/>
                <w:bCs/>
                <w:sz w:val="24"/>
                <w:szCs w:val="24"/>
              </w:rPr>
            </w:pPr>
            <w:r>
              <w:rPr>
                <w:rFonts w:ascii="Times New Roman" w:hAnsi="Times New Roman" w:cs="Times New Roman"/>
                <w:b/>
                <w:bCs/>
                <w:sz w:val="24"/>
                <w:szCs w:val="24"/>
              </w:rPr>
              <w:t>P</w:t>
            </w:r>
            <w:r w:rsidR="00DD20A5" w:rsidRPr="005000A8">
              <w:rPr>
                <w:rFonts w:ascii="Times New Roman" w:hAnsi="Times New Roman" w:cs="Times New Roman"/>
                <w:b/>
                <w:bCs/>
                <w:sz w:val="24"/>
                <w:szCs w:val="24"/>
              </w:rPr>
              <w:t>articulars</w:t>
            </w:r>
          </w:p>
        </w:tc>
        <w:tc>
          <w:tcPr>
            <w:tcW w:w="1023" w:type="dxa"/>
          </w:tcPr>
          <w:p w:rsidR="00DD20A5" w:rsidRPr="005000A8" w:rsidRDefault="00DD20A5" w:rsidP="005000A8">
            <w:pPr>
              <w:jc w:val="center"/>
              <w:rPr>
                <w:rFonts w:ascii="Times New Roman" w:hAnsi="Times New Roman" w:cs="Times New Roman"/>
                <w:b/>
                <w:bCs/>
                <w:sz w:val="24"/>
                <w:szCs w:val="24"/>
              </w:rPr>
            </w:pPr>
            <w:r w:rsidRPr="005000A8">
              <w:rPr>
                <w:rFonts w:ascii="Times New Roman" w:hAnsi="Times New Roman" w:cs="Times New Roman"/>
                <w:b/>
                <w:bCs/>
                <w:sz w:val="24"/>
                <w:szCs w:val="24"/>
              </w:rPr>
              <w:t>31 Dec 2010</w:t>
            </w:r>
          </w:p>
          <w:p w:rsidR="00DD20A5" w:rsidRPr="005000A8" w:rsidRDefault="00DD20A5" w:rsidP="005000A8">
            <w:pPr>
              <w:jc w:val="center"/>
              <w:rPr>
                <w:rFonts w:ascii="Times New Roman" w:hAnsi="Times New Roman" w:cs="Times New Roman"/>
                <w:b/>
                <w:bCs/>
                <w:sz w:val="24"/>
                <w:szCs w:val="24"/>
              </w:rPr>
            </w:pPr>
            <w:r w:rsidRPr="005000A8">
              <w:rPr>
                <w:rFonts w:ascii="Times New Roman" w:hAnsi="Times New Roman" w:cs="Times New Roman"/>
                <w:b/>
                <w:bCs/>
                <w:sz w:val="24"/>
                <w:szCs w:val="24"/>
              </w:rPr>
              <w:t>Dr</w:t>
            </w:r>
          </w:p>
        </w:tc>
        <w:tc>
          <w:tcPr>
            <w:tcW w:w="1001" w:type="dxa"/>
          </w:tcPr>
          <w:p w:rsidR="00DD20A5" w:rsidRPr="005000A8" w:rsidRDefault="00DD20A5" w:rsidP="005000A8">
            <w:pPr>
              <w:jc w:val="center"/>
              <w:rPr>
                <w:rFonts w:ascii="Times New Roman" w:hAnsi="Times New Roman" w:cs="Times New Roman"/>
                <w:b/>
                <w:bCs/>
                <w:sz w:val="24"/>
                <w:szCs w:val="24"/>
              </w:rPr>
            </w:pPr>
            <w:r w:rsidRPr="005000A8">
              <w:rPr>
                <w:rFonts w:ascii="Times New Roman" w:hAnsi="Times New Roman" w:cs="Times New Roman"/>
                <w:b/>
                <w:bCs/>
                <w:sz w:val="24"/>
                <w:szCs w:val="24"/>
              </w:rPr>
              <w:t>31 Dec 2010 Cr</w:t>
            </w:r>
          </w:p>
        </w:tc>
      </w:tr>
      <w:tr w:rsidR="00DD20A5" w:rsidRPr="005000A8" w:rsidTr="001D656B">
        <w:tc>
          <w:tcPr>
            <w:tcW w:w="900" w:type="dxa"/>
          </w:tcPr>
          <w:p w:rsidR="00DD20A5" w:rsidRPr="005000A8" w:rsidRDefault="00DD20A5" w:rsidP="00290C87">
            <w:pPr>
              <w:jc w:val="both"/>
              <w:rPr>
                <w:rFonts w:ascii="Times New Roman" w:hAnsi="Times New Roman" w:cs="Times New Roman"/>
                <w:b/>
                <w:bCs/>
                <w:sz w:val="24"/>
                <w:szCs w:val="24"/>
              </w:rPr>
            </w:pPr>
          </w:p>
        </w:tc>
        <w:tc>
          <w:tcPr>
            <w:tcW w:w="5940" w:type="dxa"/>
          </w:tcPr>
          <w:p w:rsidR="00DD20A5" w:rsidRPr="005000A8" w:rsidRDefault="00DD20A5"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 xml:space="preserve">Nominal capital 40,000 shares of Rs 50 each </w:t>
            </w:r>
            <w:r w:rsidRPr="005000A8">
              <w:rPr>
                <w:rFonts w:ascii="Gautami" w:hAnsi="Gautami" w:cs="Gautami" w:hint="cs"/>
                <w:color w:val="222222"/>
                <w:sz w:val="24"/>
                <w:szCs w:val="24"/>
                <w:cs/>
                <w:lang w:bidi="te-IN"/>
              </w:rPr>
              <w:t>నామమాత్రమూలధనంరూ</w:t>
            </w:r>
            <w:r w:rsidRPr="005000A8">
              <w:rPr>
                <w:rFonts w:ascii="Times New Roman" w:hAnsi="Times New Roman" w:cs="Times New Roman" w:hint="cs"/>
                <w:color w:val="222222"/>
                <w:sz w:val="24"/>
                <w:szCs w:val="24"/>
                <w:cs/>
                <w:lang w:bidi="te-IN"/>
              </w:rPr>
              <w:t xml:space="preserve"> .50 </w:t>
            </w:r>
            <w:r w:rsidRPr="005000A8">
              <w:rPr>
                <w:rFonts w:ascii="Gautami" w:hAnsi="Gautami" w:cs="Gautami" w:hint="cs"/>
                <w:color w:val="222222"/>
                <w:sz w:val="24"/>
                <w:szCs w:val="24"/>
                <w:cs/>
                <w:lang w:bidi="te-IN"/>
              </w:rPr>
              <w:t>చొప్పున</w:t>
            </w:r>
            <w:r w:rsidRPr="005000A8">
              <w:rPr>
                <w:rFonts w:ascii="Times New Roman" w:hAnsi="Times New Roman" w:cs="Times New Roman" w:hint="cs"/>
                <w:color w:val="222222"/>
                <w:sz w:val="24"/>
                <w:szCs w:val="24"/>
                <w:cs/>
                <w:lang w:bidi="te-IN"/>
              </w:rPr>
              <w:t xml:space="preserve"> 40,000 </w:t>
            </w:r>
            <w:r w:rsidRPr="005000A8">
              <w:rPr>
                <w:rFonts w:ascii="Gautami" w:hAnsi="Gautami" w:cs="Gautami" w:hint="cs"/>
                <w:color w:val="222222"/>
                <w:sz w:val="24"/>
                <w:szCs w:val="24"/>
                <w:cs/>
                <w:lang w:bidi="te-IN"/>
              </w:rPr>
              <w:t>షేర్లు</w:t>
            </w:r>
          </w:p>
        </w:tc>
        <w:tc>
          <w:tcPr>
            <w:tcW w:w="1023" w:type="dxa"/>
          </w:tcPr>
          <w:p w:rsidR="00DD20A5" w:rsidRPr="005000A8" w:rsidRDefault="001D656B" w:rsidP="001D656B">
            <w:pPr>
              <w:jc w:val="right"/>
              <w:rPr>
                <w:rFonts w:ascii="Times New Roman" w:hAnsi="Times New Roman" w:cs="Times New Roman"/>
                <w:b/>
                <w:bCs/>
                <w:sz w:val="24"/>
                <w:szCs w:val="24"/>
              </w:rPr>
            </w:pPr>
            <w:r>
              <w:rPr>
                <w:rFonts w:ascii="Times New Roman" w:hAnsi="Times New Roman" w:cs="Times New Roman"/>
                <w:b/>
                <w:bCs/>
                <w:sz w:val="24"/>
                <w:szCs w:val="24"/>
              </w:rPr>
              <w:t>--</w:t>
            </w:r>
          </w:p>
        </w:tc>
        <w:tc>
          <w:tcPr>
            <w:tcW w:w="1001" w:type="dxa"/>
          </w:tcPr>
          <w:p w:rsidR="00DD20A5" w:rsidRPr="005000A8" w:rsidRDefault="001D656B" w:rsidP="001D656B">
            <w:pPr>
              <w:jc w:val="right"/>
              <w:rPr>
                <w:rFonts w:ascii="Times New Roman" w:hAnsi="Times New Roman" w:cs="Times New Roman"/>
                <w:b/>
                <w:bCs/>
                <w:sz w:val="24"/>
                <w:szCs w:val="24"/>
              </w:rPr>
            </w:pPr>
            <w:r>
              <w:rPr>
                <w:rFonts w:ascii="Times New Roman" w:hAnsi="Times New Roman" w:cs="Times New Roman"/>
                <w:b/>
                <w:bCs/>
                <w:sz w:val="24"/>
                <w:szCs w:val="24"/>
              </w:rPr>
              <w:t>--</w:t>
            </w:r>
          </w:p>
        </w:tc>
      </w:tr>
      <w:tr w:rsidR="00DD20A5" w:rsidRPr="005000A8" w:rsidTr="001D656B">
        <w:tc>
          <w:tcPr>
            <w:tcW w:w="900" w:type="dxa"/>
          </w:tcPr>
          <w:p w:rsidR="00DD20A5" w:rsidRPr="005000A8" w:rsidRDefault="00DD20A5" w:rsidP="001D656B">
            <w:pPr>
              <w:jc w:val="center"/>
              <w:rPr>
                <w:rFonts w:ascii="Times New Roman" w:hAnsi="Times New Roman" w:cs="Times New Roman"/>
                <w:bCs/>
                <w:sz w:val="24"/>
                <w:szCs w:val="24"/>
              </w:rPr>
            </w:pPr>
            <w:r w:rsidRPr="005000A8">
              <w:rPr>
                <w:rFonts w:ascii="Times New Roman" w:hAnsi="Times New Roman" w:cs="Times New Roman"/>
                <w:bCs/>
                <w:sz w:val="24"/>
                <w:szCs w:val="24"/>
              </w:rPr>
              <w:t>400</w:t>
            </w:r>
          </w:p>
        </w:tc>
        <w:tc>
          <w:tcPr>
            <w:tcW w:w="5940" w:type="dxa"/>
          </w:tcPr>
          <w:p w:rsidR="00DD20A5" w:rsidRPr="005000A8" w:rsidRDefault="00DD20A5"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 xml:space="preserve">Subscribed - 20,000 shares,25 paid </w:t>
            </w:r>
            <w:r w:rsidRPr="005000A8">
              <w:rPr>
                <w:rFonts w:ascii="Gautami" w:hAnsi="Gautami" w:cs="Gautami" w:hint="cs"/>
                <w:color w:val="222222"/>
                <w:sz w:val="24"/>
                <w:szCs w:val="24"/>
                <w:cs/>
                <w:lang w:bidi="te-IN"/>
              </w:rPr>
              <w:t>సభ్యత్వం</w:t>
            </w:r>
            <w:r w:rsidRPr="005000A8">
              <w:rPr>
                <w:rFonts w:hint="cs"/>
                <w:color w:val="222222"/>
                <w:sz w:val="24"/>
                <w:szCs w:val="24"/>
                <w:cs/>
                <w:lang w:bidi="te-IN"/>
              </w:rPr>
              <w:t xml:space="preserve"> - 20,000 </w:t>
            </w:r>
            <w:r w:rsidRPr="005000A8">
              <w:rPr>
                <w:rFonts w:ascii="Gautami" w:hAnsi="Gautami" w:cs="Gautami" w:hint="cs"/>
                <w:color w:val="222222"/>
                <w:sz w:val="24"/>
                <w:szCs w:val="24"/>
                <w:cs/>
                <w:lang w:bidi="te-IN"/>
              </w:rPr>
              <w:t>షేర్లు</w:t>
            </w:r>
            <w:r w:rsidRPr="005000A8">
              <w:rPr>
                <w:rFonts w:hint="cs"/>
                <w:color w:val="222222"/>
                <w:sz w:val="24"/>
                <w:szCs w:val="24"/>
                <w:cs/>
                <w:lang w:bidi="te-IN"/>
              </w:rPr>
              <w:t xml:space="preserve">, 25 </w:t>
            </w:r>
            <w:r w:rsidRPr="005000A8">
              <w:rPr>
                <w:rFonts w:ascii="Gautami" w:hAnsi="Gautami" w:cs="Gautami" w:hint="cs"/>
                <w:color w:val="222222"/>
                <w:sz w:val="24"/>
                <w:szCs w:val="24"/>
                <w:cs/>
                <w:lang w:bidi="te-IN"/>
              </w:rPr>
              <w:t>చెల్లించారు</w:t>
            </w:r>
          </w:p>
        </w:tc>
        <w:tc>
          <w:tcPr>
            <w:tcW w:w="1023" w:type="dxa"/>
          </w:tcPr>
          <w:p w:rsidR="00DD20A5" w:rsidRPr="005000A8" w:rsidRDefault="001D656B" w:rsidP="001D656B">
            <w:pPr>
              <w:jc w:val="right"/>
              <w:rPr>
                <w:rFonts w:ascii="Times New Roman" w:hAnsi="Times New Roman" w:cs="Times New Roman"/>
                <w:b/>
                <w:bCs/>
                <w:sz w:val="24"/>
                <w:szCs w:val="24"/>
              </w:rPr>
            </w:pPr>
            <w:r>
              <w:rPr>
                <w:rFonts w:ascii="Times New Roman" w:hAnsi="Times New Roman" w:cs="Times New Roman"/>
                <w:b/>
                <w:bCs/>
                <w:sz w:val="24"/>
                <w:szCs w:val="24"/>
              </w:rPr>
              <w:t>--</w:t>
            </w:r>
          </w:p>
        </w:tc>
        <w:tc>
          <w:tcPr>
            <w:tcW w:w="1001" w:type="dxa"/>
          </w:tcPr>
          <w:p w:rsidR="00DD20A5" w:rsidRPr="005000A8" w:rsidRDefault="00DD20A5"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500</w:t>
            </w:r>
          </w:p>
        </w:tc>
      </w:tr>
      <w:tr w:rsidR="00DD20A5" w:rsidRPr="005000A8" w:rsidTr="001D656B">
        <w:tc>
          <w:tcPr>
            <w:tcW w:w="900" w:type="dxa"/>
          </w:tcPr>
          <w:p w:rsidR="00DD20A5" w:rsidRPr="005000A8" w:rsidRDefault="00DD20A5" w:rsidP="001D656B">
            <w:pPr>
              <w:jc w:val="center"/>
              <w:rPr>
                <w:rFonts w:ascii="Times New Roman" w:hAnsi="Times New Roman" w:cs="Times New Roman"/>
                <w:bCs/>
                <w:sz w:val="24"/>
                <w:szCs w:val="24"/>
              </w:rPr>
            </w:pPr>
            <w:r w:rsidRPr="005000A8">
              <w:rPr>
                <w:rFonts w:ascii="Times New Roman" w:hAnsi="Times New Roman" w:cs="Times New Roman"/>
                <w:bCs/>
                <w:sz w:val="24"/>
                <w:szCs w:val="24"/>
              </w:rPr>
              <w:t>300</w:t>
            </w:r>
          </w:p>
        </w:tc>
        <w:tc>
          <w:tcPr>
            <w:tcW w:w="5940" w:type="dxa"/>
          </w:tcPr>
          <w:p w:rsidR="00DD20A5" w:rsidRPr="005000A8" w:rsidRDefault="00DD20A5"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Debentures, 6% interest</w:t>
            </w:r>
            <w:r w:rsidRPr="005000A8">
              <w:rPr>
                <w:rFonts w:ascii="Gautami" w:hAnsi="Gautami" w:cs="Gautami" w:hint="cs"/>
                <w:color w:val="222222"/>
                <w:sz w:val="24"/>
                <w:szCs w:val="24"/>
                <w:cs/>
                <w:lang w:bidi="te-IN"/>
              </w:rPr>
              <w:t xml:space="preserve"> డిబెంచర్లు</w:t>
            </w:r>
            <w:r w:rsidRPr="005000A8">
              <w:rPr>
                <w:rFonts w:hint="cs"/>
                <w:color w:val="222222"/>
                <w:sz w:val="24"/>
                <w:szCs w:val="24"/>
                <w:cs/>
                <w:lang w:bidi="te-IN"/>
              </w:rPr>
              <w:t xml:space="preserve">, 6% </w:t>
            </w:r>
            <w:r w:rsidRPr="005000A8">
              <w:rPr>
                <w:rFonts w:ascii="Gautami" w:hAnsi="Gautami" w:cs="Gautami" w:hint="cs"/>
                <w:color w:val="222222"/>
                <w:sz w:val="24"/>
                <w:szCs w:val="24"/>
                <w:cs/>
                <w:lang w:bidi="te-IN"/>
              </w:rPr>
              <w:t>వడ్డీ</w:t>
            </w:r>
          </w:p>
        </w:tc>
        <w:tc>
          <w:tcPr>
            <w:tcW w:w="1023" w:type="dxa"/>
          </w:tcPr>
          <w:p w:rsidR="00DD20A5" w:rsidRPr="005000A8" w:rsidRDefault="001D656B" w:rsidP="001D656B">
            <w:pPr>
              <w:jc w:val="right"/>
              <w:rPr>
                <w:rFonts w:ascii="Times New Roman" w:hAnsi="Times New Roman" w:cs="Times New Roman"/>
                <w:b/>
                <w:bCs/>
                <w:sz w:val="24"/>
                <w:szCs w:val="24"/>
              </w:rPr>
            </w:pPr>
            <w:r>
              <w:rPr>
                <w:rFonts w:ascii="Times New Roman" w:hAnsi="Times New Roman" w:cs="Times New Roman"/>
                <w:b/>
                <w:bCs/>
                <w:sz w:val="24"/>
                <w:szCs w:val="24"/>
              </w:rPr>
              <w:t>--</w:t>
            </w:r>
          </w:p>
        </w:tc>
        <w:tc>
          <w:tcPr>
            <w:tcW w:w="1001" w:type="dxa"/>
          </w:tcPr>
          <w:p w:rsidR="00DD20A5" w:rsidRPr="005000A8" w:rsidRDefault="00DD20A5"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300</w:t>
            </w:r>
          </w:p>
        </w:tc>
      </w:tr>
      <w:tr w:rsidR="00DD20A5" w:rsidRPr="005000A8" w:rsidTr="001D656B">
        <w:tc>
          <w:tcPr>
            <w:tcW w:w="900" w:type="dxa"/>
          </w:tcPr>
          <w:p w:rsidR="00DD20A5" w:rsidRPr="005000A8" w:rsidRDefault="00DD20A5" w:rsidP="001D656B">
            <w:pPr>
              <w:jc w:val="center"/>
              <w:rPr>
                <w:rFonts w:ascii="Times New Roman" w:hAnsi="Times New Roman" w:cs="Times New Roman"/>
                <w:bCs/>
                <w:sz w:val="24"/>
                <w:szCs w:val="24"/>
              </w:rPr>
            </w:pPr>
            <w:r w:rsidRPr="005000A8">
              <w:rPr>
                <w:rFonts w:ascii="Times New Roman" w:hAnsi="Times New Roman" w:cs="Times New Roman"/>
                <w:bCs/>
                <w:sz w:val="24"/>
                <w:szCs w:val="24"/>
              </w:rPr>
              <w:t>2240</w:t>
            </w:r>
          </w:p>
        </w:tc>
        <w:tc>
          <w:tcPr>
            <w:tcW w:w="5940" w:type="dxa"/>
          </w:tcPr>
          <w:p w:rsidR="00DD20A5" w:rsidRPr="005000A8" w:rsidRDefault="00DD20A5"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Depreciation Fund</w:t>
            </w:r>
            <w:r w:rsidRPr="005000A8">
              <w:rPr>
                <w:rFonts w:ascii="Gautami" w:hAnsi="Gautami" w:cs="Gautami" w:hint="cs"/>
                <w:color w:val="222222"/>
                <w:sz w:val="24"/>
                <w:szCs w:val="24"/>
                <w:cs/>
                <w:lang w:bidi="te-IN"/>
              </w:rPr>
              <w:t xml:space="preserve"> తరుగుదలనిధి</w:t>
            </w:r>
          </w:p>
        </w:tc>
        <w:tc>
          <w:tcPr>
            <w:tcW w:w="1023" w:type="dxa"/>
          </w:tcPr>
          <w:p w:rsidR="00DD20A5" w:rsidRPr="005000A8" w:rsidRDefault="001D656B" w:rsidP="001D656B">
            <w:pPr>
              <w:jc w:val="right"/>
              <w:rPr>
                <w:rFonts w:ascii="Times New Roman" w:hAnsi="Times New Roman" w:cs="Times New Roman"/>
                <w:b/>
                <w:bCs/>
                <w:sz w:val="24"/>
                <w:szCs w:val="24"/>
              </w:rPr>
            </w:pPr>
            <w:r>
              <w:rPr>
                <w:rFonts w:ascii="Times New Roman" w:hAnsi="Times New Roman" w:cs="Times New Roman"/>
                <w:b/>
                <w:bCs/>
                <w:sz w:val="24"/>
                <w:szCs w:val="24"/>
              </w:rPr>
              <w:t>--</w:t>
            </w:r>
          </w:p>
        </w:tc>
        <w:tc>
          <w:tcPr>
            <w:tcW w:w="1001" w:type="dxa"/>
          </w:tcPr>
          <w:p w:rsidR="00DD20A5" w:rsidRPr="005000A8" w:rsidRDefault="00DD20A5"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 xml:space="preserve"> 20</w:t>
            </w:r>
          </w:p>
        </w:tc>
      </w:tr>
      <w:tr w:rsidR="00DD20A5" w:rsidRPr="005000A8" w:rsidTr="001D656B">
        <w:tc>
          <w:tcPr>
            <w:tcW w:w="900" w:type="dxa"/>
          </w:tcPr>
          <w:p w:rsidR="00DD20A5" w:rsidRPr="005000A8" w:rsidRDefault="00DD20A5" w:rsidP="001D656B">
            <w:pPr>
              <w:jc w:val="center"/>
              <w:rPr>
                <w:rFonts w:ascii="Times New Roman" w:hAnsi="Times New Roman" w:cs="Times New Roman"/>
                <w:bCs/>
                <w:sz w:val="24"/>
                <w:szCs w:val="24"/>
              </w:rPr>
            </w:pPr>
          </w:p>
        </w:tc>
        <w:tc>
          <w:tcPr>
            <w:tcW w:w="5940" w:type="dxa"/>
          </w:tcPr>
          <w:p w:rsidR="00DD20A5" w:rsidRPr="005000A8" w:rsidRDefault="00DD20A5"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Calls-in-arrears</w:t>
            </w:r>
            <w:r w:rsidRPr="005000A8">
              <w:rPr>
                <w:rFonts w:ascii="Gautami" w:hAnsi="Gautami" w:cs="Gautami" w:hint="cs"/>
                <w:color w:val="222222"/>
                <w:sz w:val="24"/>
                <w:szCs w:val="24"/>
                <w:cs/>
                <w:lang w:bidi="te-IN"/>
              </w:rPr>
              <w:t xml:space="preserve"> కాల్స్బకాయిల్లో</w:t>
            </w:r>
          </w:p>
        </w:tc>
        <w:tc>
          <w:tcPr>
            <w:tcW w:w="1023" w:type="dxa"/>
          </w:tcPr>
          <w:p w:rsidR="00DD20A5" w:rsidRPr="005000A8" w:rsidRDefault="00DD20A5"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20</w:t>
            </w:r>
          </w:p>
        </w:tc>
        <w:tc>
          <w:tcPr>
            <w:tcW w:w="1001" w:type="dxa"/>
          </w:tcPr>
          <w:p w:rsidR="00DD20A5" w:rsidRPr="005000A8" w:rsidRDefault="001D656B" w:rsidP="001D656B">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1D656B" w:rsidRPr="005000A8" w:rsidTr="001D656B">
        <w:tc>
          <w:tcPr>
            <w:tcW w:w="900" w:type="dxa"/>
          </w:tcPr>
          <w:p w:rsidR="001D656B" w:rsidRPr="005000A8" w:rsidRDefault="001D656B" w:rsidP="001D656B">
            <w:pPr>
              <w:jc w:val="center"/>
              <w:rPr>
                <w:rFonts w:ascii="Times New Roman" w:hAnsi="Times New Roman" w:cs="Times New Roman"/>
                <w:bCs/>
                <w:sz w:val="24"/>
                <w:szCs w:val="24"/>
              </w:rPr>
            </w:pPr>
            <w:r w:rsidRPr="005000A8">
              <w:rPr>
                <w:rFonts w:ascii="Times New Roman" w:hAnsi="Times New Roman" w:cs="Times New Roman"/>
                <w:bCs/>
                <w:sz w:val="24"/>
                <w:szCs w:val="24"/>
              </w:rPr>
              <w:t>186</w:t>
            </w:r>
          </w:p>
        </w:tc>
        <w:tc>
          <w:tcPr>
            <w:tcW w:w="5940" w:type="dxa"/>
          </w:tcPr>
          <w:p w:rsidR="001D656B" w:rsidRPr="005000A8" w:rsidRDefault="001D656B"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Freehold land</w:t>
            </w:r>
            <w:r w:rsidRPr="005000A8">
              <w:rPr>
                <w:rFonts w:ascii="Gautami" w:hAnsi="Gautami" w:cs="Gautami" w:hint="cs"/>
                <w:color w:val="222222"/>
                <w:sz w:val="24"/>
                <w:szCs w:val="24"/>
                <w:cs/>
                <w:lang w:bidi="te-IN"/>
              </w:rPr>
              <w:t xml:space="preserve"> ఫ్రీహోల్డ్భూమి</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186</w:t>
            </w:r>
          </w:p>
        </w:tc>
        <w:tc>
          <w:tcPr>
            <w:tcW w:w="1001" w:type="dxa"/>
          </w:tcPr>
          <w:p w:rsidR="001D656B" w:rsidRPr="00E0590E" w:rsidRDefault="001D656B" w:rsidP="001D656B">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1D656B" w:rsidRPr="005000A8" w:rsidTr="001D656B">
        <w:tc>
          <w:tcPr>
            <w:tcW w:w="900" w:type="dxa"/>
          </w:tcPr>
          <w:p w:rsidR="001D656B" w:rsidRPr="005000A8" w:rsidRDefault="001D656B" w:rsidP="001D656B">
            <w:pPr>
              <w:jc w:val="center"/>
              <w:rPr>
                <w:rFonts w:ascii="Times New Roman" w:hAnsi="Times New Roman" w:cs="Times New Roman"/>
                <w:bCs/>
                <w:sz w:val="24"/>
                <w:szCs w:val="24"/>
              </w:rPr>
            </w:pPr>
            <w:r w:rsidRPr="005000A8">
              <w:rPr>
                <w:rFonts w:ascii="Times New Roman" w:hAnsi="Times New Roman" w:cs="Times New Roman"/>
                <w:bCs/>
                <w:sz w:val="24"/>
                <w:szCs w:val="24"/>
              </w:rPr>
              <w:t>80</w:t>
            </w:r>
          </w:p>
        </w:tc>
        <w:tc>
          <w:tcPr>
            <w:tcW w:w="5940" w:type="dxa"/>
          </w:tcPr>
          <w:p w:rsidR="001D656B" w:rsidRPr="005000A8" w:rsidRDefault="001D656B"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 xml:space="preserve">Building </w:t>
            </w:r>
            <w:r w:rsidRPr="005000A8">
              <w:rPr>
                <w:rFonts w:ascii="Gautami" w:hAnsi="Gautami" w:cs="Gautami" w:hint="cs"/>
                <w:color w:val="222222"/>
                <w:sz w:val="24"/>
                <w:szCs w:val="24"/>
                <w:cs/>
                <w:lang w:bidi="te-IN"/>
              </w:rPr>
              <w:t>కట్టడం</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100</w:t>
            </w:r>
          </w:p>
        </w:tc>
        <w:tc>
          <w:tcPr>
            <w:tcW w:w="1001" w:type="dxa"/>
          </w:tcPr>
          <w:p w:rsidR="001D656B" w:rsidRPr="00E0590E" w:rsidRDefault="001D656B" w:rsidP="001D656B">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1D656B" w:rsidRPr="005000A8" w:rsidTr="001D656B">
        <w:tc>
          <w:tcPr>
            <w:tcW w:w="900" w:type="dxa"/>
          </w:tcPr>
          <w:p w:rsidR="001D656B" w:rsidRPr="005000A8" w:rsidRDefault="001D656B" w:rsidP="001D656B">
            <w:pPr>
              <w:jc w:val="center"/>
              <w:rPr>
                <w:rFonts w:ascii="Times New Roman" w:hAnsi="Times New Roman" w:cs="Times New Roman"/>
                <w:bCs/>
                <w:sz w:val="24"/>
                <w:szCs w:val="24"/>
              </w:rPr>
            </w:pPr>
            <w:r w:rsidRPr="005000A8">
              <w:rPr>
                <w:rFonts w:ascii="Times New Roman" w:hAnsi="Times New Roman" w:cs="Times New Roman"/>
                <w:bCs/>
                <w:sz w:val="24"/>
                <w:szCs w:val="24"/>
              </w:rPr>
              <w:t>120</w:t>
            </w:r>
          </w:p>
        </w:tc>
        <w:tc>
          <w:tcPr>
            <w:tcW w:w="5940" w:type="dxa"/>
          </w:tcPr>
          <w:p w:rsidR="001D656B" w:rsidRPr="005000A8" w:rsidRDefault="001D656B"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 xml:space="preserve">Machinery as station </w:t>
            </w:r>
            <w:r w:rsidRPr="005000A8">
              <w:rPr>
                <w:rFonts w:ascii="Gautami" w:hAnsi="Gautami" w:cs="Gautami" w:hint="cs"/>
                <w:color w:val="222222"/>
                <w:sz w:val="24"/>
                <w:szCs w:val="24"/>
                <w:cs/>
                <w:lang w:bidi="te-IN"/>
              </w:rPr>
              <w:t>స్టేషన్</w:t>
            </w:r>
            <w:r w:rsidRPr="005000A8">
              <w:rPr>
                <w:rFonts w:hint="cs"/>
                <w:color w:val="222222"/>
                <w:sz w:val="24"/>
                <w:szCs w:val="24"/>
                <w:cs/>
                <w:lang w:bidi="te-IN"/>
              </w:rPr>
              <w:t>‌</w:t>
            </w:r>
            <w:r w:rsidRPr="005000A8">
              <w:rPr>
                <w:rFonts w:ascii="Gautami" w:hAnsi="Gautami" w:cs="Gautami" w:hint="cs"/>
                <w:color w:val="222222"/>
                <w:sz w:val="24"/>
                <w:szCs w:val="24"/>
                <w:cs/>
                <w:lang w:bidi="te-IN"/>
              </w:rPr>
              <w:t>గాయంత్రాలు</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200</w:t>
            </w:r>
          </w:p>
        </w:tc>
        <w:tc>
          <w:tcPr>
            <w:tcW w:w="1001" w:type="dxa"/>
          </w:tcPr>
          <w:p w:rsidR="001D656B" w:rsidRPr="00E0590E" w:rsidRDefault="001D656B" w:rsidP="001D656B">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1D656B" w:rsidRPr="005000A8" w:rsidTr="001D656B">
        <w:tc>
          <w:tcPr>
            <w:tcW w:w="900" w:type="dxa"/>
          </w:tcPr>
          <w:p w:rsidR="001D656B" w:rsidRPr="005000A8" w:rsidRDefault="001D656B" w:rsidP="001D656B">
            <w:pPr>
              <w:jc w:val="center"/>
              <w:rPr>
                <w:rFonts w:ascii="Times New Roman" w:hAnsi="Times New Roman" w:cs="Times New Roman"/>
                <w:bCs/>
                <w:sz w:val="24"/>
                <w:szCs w:val="24"/>
              </w:rPr>
            </w:pPr>
            <w:r w:rsidRPr="005000A8">
              <w:rPr>
                <w:rFonts w:ascii="Times New Roman" w:hAnsi="Times New Roman" w:cs="Times New Roman"/>
                <w:bCs/>
                <w:sz w:val="24"/>
                <w:szCs w:val="24"/>
              </w:rPr>
              <w:t>100</w:t>
            </w:r>
          </w:p>
        </w:tc>
        <w:tc>
          <w:tcPr>
            <w:tcW w:w="5940" w:type="dxa"/>
          </w:tcPr>
          <w:p w:rsidR="001D656B" w:rsidRPr="005000A8" w:rsidRDefault="001D656B"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 xml:space="preserve">Mains </w:t>
            </w:r>
            <w:r w:rsidRPr="005000A8">
              <w:rPr>
                <w:rFonts w:ascii="Gautami" w:hAnsi="Gautami" w:cs="Gautami" w:hint="cs"/>
                <w:color w:val="222222"/>
                <w:sz w:val="24"/>
                <w:szCs w:val="24"/>
                <w:cs/>
                <w:lang w:bidi="te-IN"/>
              </w:rPr>
              <w:t>మెయిన్స్</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160</w:t>
            </w:r>
          </w:p>
        </w:tc>
        <w:tc>
          <w:tcPr>
            <w:tcW w:w="1001" w:type="dxa"/>
          </w:tcPr>
          <w:p w:rsidR="001D656B" w:rsidRPr="00E0590E" w:rsidRDefault="001D656B" w:rsidP="001D656B">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1D656B" w:rsidRPr="005000A8" w:rsidTr="001D656B">
        <w:tc>
          <w:tcPr>
            <w:tcW w:w="900" w:type="dxa"/>
          </w:tcPr>
          <w:p w:rsidR="001D656B" w:rsidRPr="005000A8" w:rsidRDefault="001D656B" w:rsidP="001D656B">
            <w:pPr>
              <w:jc w:val="center"/>
              <w:rPr>
                <w:rFonts w:ascii="Times New Roman" w:hAnsi="Times New Roman" w:cs="Times New Roman"/>
                <w:bCs/>
                <w:sz w:val="24"/>
                <w:szCs w:val="24"/>
              </w:rPr>
            </w:pPr>
            <w:r w:rsidRPr="005000A8">
              <w:rPr>
                <w:rFonts w:ascii="Times New Roman" w:hAnsi="Times New Roman" w:cs="Times New Roman"/>
                <w:bCs/>
                <w:sz w:val="24"/>
                <w:szCs w:val="24"/>
              </w:rPr>
              <w:t>20</w:t>
            </w:r>
          </w:p>
        </w:tc>
        <w:tc>
          <w:tcPr>
            <w:tcW w:w="5940" w:type="dxa"/>
          </w:tcPr>
          <w:p w:rsidR="001D656B" w:rsidRDefault="001D656B" w:rsidP="00290C87">
            <w:pPr>
              <w:jc w:val="both"/>
              <w:rPr>
                <w:rFonts w:ascii="Gautami" w:hAnsi="Gautami" w:cs="Gautami"/>
                <w:color w:val="222222"/>
                <w:sz w:val="24"/>
                <w:szCs w:val="24"/>
              </w:rPr>
            </w:pPr>
            <w:r w:rsidRPr="005000A8">
              <w:rPr>
                <w:rFonts w:ascii="Times New Roman" w:hAnsi="Times New Roman" w:cs="Times New Roman"/>
                <w:bCs/>
                <w:sz w:val="24"/>
                <w:szCs w:val="24"/>
              </w:rPr>
              <w:t>Transformers, motors, etc,</w:t>
            </w:r>
          </w:p>
          <w:p w:rsidR="001D656B" w:rsidRPr="005000A8" w:rsidRDefault="001D656B" w:rsidP="00290C87">
            <w:pPr>
              <w:jc w:val="both"/>
              <w:rPr>
                <w:rFonts w:ascii="Times New Roman" w:hAnsi="Times New Roman" w:cs="Times New Roman"/>
                <w:bCs/>
                <w:sz w:val="24"/>
                <w:szCs w:val="24"/>
              </w:rPr>
            </w:pPr>
            <w:r w:rsidRPr="005000A8">
              <w:rPr>
                <w:rFonts w:ascii="Gautami" w:hAnsi="Gautami" w:cs="Gautami" w:hint="cs"/>
                <w:color w:val="222222"/>
                <w:sz w:val="24"/>
                <w:szCs w:val="24"/>
                <w:cs/>
              </w:rPr>
              <w:t>ట్రాన్స్ఫార్మర్లు</w:t>
            </w:r>
            <w:r w:rsidRPr="005000A8">
              <w:rPr>
                <w:rFonts w:ascii="Courier New" w:hAnsi="Courier New" w:cs="Courier New" w:hint="cs"/>
                <w:color w:val="222222"/>
                <w:sz w:val="24"/>
                <w:szCs w:val="24"/>
                <w:cs/>
              </w:rPr>
              <w:t xml:space="preserve">, </w:t>
            </w:r>
            <w:r w:rsidRPr="005000A8">
              <w:rPr>
                <w:rFonts w:ascii="Gautami" w:hAnsi="Gautami" w:cs="Gautami" w:hint="cs"/>
                <w:color w:val="222222"/>
                <w:sz w:val="24"/>
                <w:szCs w:val="24"/>
                <w:cs/>
              </w:rPr>
              <w:t>మోటార్లుమొదలైనవి</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40</w:t>
            </w:r>
          </w:p>
        </w:tc>
        <w:tc>
          <w:tcPr>
            <w:tcW w:w="1001" w:type="dxa"/>
          </w:tcPr>
          <w:p w:rsidR="001D656B" w:rsidRPr="00E0590E" w:rsidRDefault="001D656B" w:rsidP="001D656B">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1D656B" w:rsidRPr="005000A8" w:rsidTr="001D656B">
        <w:tc>
          <w:tcPr>
            <w:tcW w:w="900" w:type="dxa"/>
          </w:tcPr>
          <w:p w:rsidR="001D656B" w:rsidRPr="005000A8" w:rsidRDefault="001D656B" w:rsidP="001D656B">
            <w:pPr>
              <w:jc w:val="center"/>
              <w:rPr>
                <w:rFonts w:ascii="Times New Roman" w:hAnsi="Times New Roman" w:cs="Times New Roman"/>
                <w:bCs/>
                <w:sz w:val="24"/>
                <w:szCs w:val="24"/>
              </w:rPr>
            </w:pPr>
            <w:r w:rsidRPr="005000A8">
              <w:rPr>
                <w:rFonts w:ascii="Times New Roman" w:hAnsi="Times New Roman" w:cs="Times New Roman"/>
                <w:bCs/>
                <w:sz w:val="24"/>
                <w:szCs w:val="24"/>
              </w:rPr>
              <w:t>10</w:t>
            </w:r>
          </w:p>
        </w:tc>
        <w:tc>
          <w:tcPr>
            <w:tcW w:w="5940" w:type="dxa"/>
          </w:tcPr>
          <w:p w:rsidR="001D656B" w:rsidRPr="005000A8" w:rsidRDefault="001D656B" w:rsidP="00290C87">
            <w:pPr>
              <w:jc w:val="both"/>
              <w:rPr>
                <w:rFonts w:ascii="Times New Roman" w:hAnsi="Times New Roman" w:cs="Times New Roman"/>
                <w:bCs/>
                <w:sz w:val="24"/>
                <w:szCs w:val="24"/>
              </w:rPr>
            </w:pPr>
            <w:r w:rsidRPr="005000A8">
              <w:rPr>
                <w:rFonts w:ascii="Times New Roman" w:hAnsi="Times New Roman" w:cs="Times New Roman"/>
                <w:bCs/>
                <w:sz w:val="24"/>
                <w:szCs w:val="24"/>
              </w:rPr>
              <w:t>Meters</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30</w:t>
            </w:r>
          </w:p>
        </w:tc>
        <w:tc>
          <w:tcPr>
            <w:tcW w:w="1001" w:type="dxa"/>
          </w:tcPr>
          <w:p w:rsidR="001D656B" w:rsidRPr="00E0590E" w:rsidRDefault="001D656B" w:rsidP="00AA7CF5">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1D656B" w:rsidRPr="005000A8" w:rsidTr="001D656B">
        <w:tc>
          <w:tcPr>
            <w:tcW w:w="900" w:type="dxa"/>
          </w:tcPr>
          <w:p w:rsidR="001D656B" w:rsidRPr="005000A8" w:rsidRDefault="001D656B" w:rsidP="001D656B">
            <w:pPr>
              <w:jc w:val="center"/>
              <w:rPr>
                <w:rFonts w:ascii="Times New Roman" w:hAnsi="Times New Roman" w:cs="Times New Roman"/>
                <w:bCs/>
                <w:sz w:val="24"/>
                <w:szCs w:val="24"/>
              </w:rPr>
            </w:pPr>
            <w:r w:rsidRPr="005000A8">
              <w:rPr>
                <w:rFonts w:ascii="Times New Roman" w:hAnsi="Times New Roman" w:cs="Times New Roman"/>
                <w:bCs/>
                <w:sz w:val="24"/>
                <w:szCs w:val="24"/>
              </w:rPr>
              <w:t>6</w:t>
            </w:r>
          </w:p>
        </w:tc>
        <w:tc>
          <w:tcPr>
            <w:tcW w:w="5940" w:type="dxa"/>
          </w:tcPr>
          <w:p w:rsidR="001D656B" w:rsidRPr="005000A8" w:rsidRDefault="001D656B"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Electrical instruments</w:t>
            </w:r>
            <w:r w:rsidRPr="005000A8">
              <w:rPr>
                <w:rFonts w:ascii="Gautami" w:hAnsi="Gautami" w:cs="Gautami" w:hint="cs"/>
                <w:color w:val="222222"/>
                <w:sz w:val="24"/>
                <w:szCs w:val="24"/>
                <w:cs/>
                <w:lang w:bidi="te-IN"/>
              </w:rPr>
              <w:t xml:space="preserve"> విద్యుత్పరికరాలు</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8</w:t>
            </w:r>
          </w:p>
        </w:tc>
        <w:tc>
          <w:tcPr>
            <w:tcW w:w="1001" w:type="dxa"/>
          </w:tcPr>
          <w:p w:rsidR="001D656B" w:rsidRPr="00E0590E" w:rsidRDefault="001D656B" w:rsidP="00AA7CF5">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1D656B" w:rsidRPr="005000A8" w:rsidTr="001D656B">
        <w:tc>
          <w:tcPr>
            <w:tcW w:w="900" w:type="dxa"/>
          </w:tcPr>
          <w:p w:rsidR="001D656B" w:rsidRPr="005000A8" w:rsidRDefault="001D656B" w:rsidP="001D656B">
            <w:pPr>
              <w:jc w:val="center"/>
              <w:rPr>
                <w:rFonts w:ascii="Times New Roman" w:hAnsi="Times New Roman" w:cs="Times New Roman"/>
                <w:bCs/>
                <w:sz w:val="24"/>
                <w:szCs w:val="24"/>
              </w:rPr>
            </w:pPr>
            <w:r w:rsidRPr="005000A8">
              <w:rPr>
                <w:rFonts w:ascii="Times New Roman" w:hAnsi="Times New Roman" w:cs="Times New Roman"/>
                <w:bCs/>
                <w:sz w:val="24"/>
                <w:szCs w:val="24"/>
              </w:rPr>
              <w:t>32</w:t>
            </w:r>
          </w:p>
        </w:tc>
        <w:tc>
          <w:tcPr>
            <w:tcW w:w="5940" w:type="dxa"/>
          </w:tcPr>
          <w:p w:rsidR="001D656B" w:rsidRPr="005000A8" w:rsidRDefault="001D656B"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General stores(cables, mains, etc.) in stock</w:t>
            </w:r>
            <w:r w:rsidRPr="005000A8">
              <w:rPr>
                <w:rFonts w:ascii="Gautami" w:hAnsi="Gautami" w:cs="Gautami" w:hint="cs"/>
                <w:color w:val="222222"/>
                <w:sz w:val="24"/>
                <w:szCs w:val="24"/>
                <w:cs/>
                <w:lang w:bidi="te-IN"/>
              </w:rPr>
              <w:t xml:space="preserve"> స్టాక్</w:t>
            </w:r>
            <w:r w:rsidRPr="005000A8">
              <w:rPr>
                <w:rFonts w:hint="cs"/>
                <w:color w:val="222222"/>
                <w:sz w:val="24"/>
                <w:szCs w:val="24"/>
                <w:cs/>
                <w:lang w:bidi="te-IN"/>
              </w:rPr>
              <w:t>‌</w:t>
            </w:r>
            <w:r w:rsidRPr="005000A8">
              <w:rPr>
                <w:rFonts w:ascii="Gautami" w:hAnsi="Gautami" w:cs="Gautami" w:hint="cs"/>
                <w:color w:val="222222"/>
                <w:sz w:val="24"/>
                <w:szCs w:val="24"/>
                <w:cs/>
                <w:lang w:bidi="te-IN"/>
              </w:rPr>
              <w:t>లోనిసాధారణదుకాణాలు</w:t>
            </w:r>
            <w:r w:rsidRPr="005000A8">
              <w:rPr>
                <w:rFonts w:hint="cs"/>
                <w:color w:val="222222"/>
                <w:sz w:val="24"/>
                <w:szCs w:val="24"/>
                <w:cs/>
                <w:lang w:bidi="te-IN"/>
              </w:rPr>
              <w:t>(</w:t>
            </w:r>
            <w:r w:rsidRPr="005000A8">
              <w:rPr>
                <w:rFonts w:ascii="Gautami" w:hAnsi="Gautami" w:cs="Gautami" w:hint="cs"/>
                <w:color w:val="222222"/>
                <w:sz w:val="24"/>
                <w:szCs w:val="24"/>
                <w:cs/>
                <w:lang w:bidi="te-IN"/>
              </w:rPr>
              <w:t>కేబుల్స్</w:t>
            </w:r>
            <w:r w:rsidRPr="005000A8">
              <w:rPr>
                <w:rFonts w:hint="cs"/>
                <w:color w:val="222222"/>
                <w:sz w:val="24"/>
                <w:szCs w:val="24"/>
                <w:cs/>
                <w:lang w:bidi="te-IN"/>
              </w:rPr>
              <w:t xml:space="preserve">, </w:t>
            </w:r>
            <w:r w:rsidRPr="005000A8">
              <w:rPr>
                <w:rFonts w:ascii="Gautami" w:hAnsi="Gautami" w:cs="Gautami" w:hint="cs"/>
                <w:color w:val="222222"/>
                <w:sz w:val="24"/>
                <w:szCs w:val="24"/>
                <w:cs/>
                <w:lang w:bidi="te-IN"/>
              </w:rPr>
              <w:t>మెయిన్స్మొదలైనవి</w:t>
            </w:r>
            <w:r w:rsidRPr="005000A8">
              <w:rPr>
                <w:rFonts w:hint="cs"/>
                <w:color w:val="222222"/>
                <w:sz w:val="24"/>
                <w:szCs w:val="24"/>
                <w:cs/>
                <w:lang w:bidi="te-IN"/>
              </w:rPr>
              <w:t>)</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47</w:t>
            </w:r>
          </w:p>
        </w:tc>
        <w:tc>
          <w:tcPr>
            <w:tcW w:w="1001" w:type="dxa"/>
          </w:tcPr>
          <w:p w:rsidR="001D656B" w:rsidRPr="00E0590E" w:rsidRDefault="001D656B" w:rsidP="00AA7CF5">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1D656B" w:rsidRPr="005000A8" w:rsidTr="001D656B">
        <w:tc>
          <w:tcPr>
            <w:tcW w:w="900" w:type="dxa"/>
          </w:tcPr>
          <w:p w:rsidR="001D656B" w:rsidRPr="005000A8" w:rsidRDefault="001D656B" w:rsidP="001D656B">
            <w:pPr>
              <w:jc w:val="center"/>
              <w:rPr>
                <w:rFonts w:ascii="Times New Roman" w:hAnsi="Times New Roman" w:cs="Times New Roman"/>
                <w:bCs/>
                <w:sz w:val="24"/>
                <w:szCs w:val="24"/>
              </w:rPr>
            </w:pPr>
            <w:r w:rsidRPr="005000A8">
              <w:rPr>
                <w:rFonts w:ascii="Times New Roman" w:hAnsi="Times New Roman" w:cs="Times New Roman"/>
                <w:bCs/>
                <w:sz w:val="24"/>
                <w:szCs w:val="24"/>
              </w:rPr>
              <w:t>5</w:t>
            </w:r>
          </w:p>
        </w:tc>
        <w:tc>
          <w:tcPr>
            <w:tcW w:w="5940" w:type="dxa"/>
          </w:tcPr>
          <w:p w:rsidR="001D656B" w:rsidRPr="005000A8" w:rsidRDefault="001D656B" w:rsidP="00290C87">
            <w:pPr>
              <w:pStyle w:val="HTMLPreformatted"/>
              <w:shd w:val="clear" w:color="auto" w:fill="F8F9FA"/>
              <w:rPr>
                <w:rFonts w:ascii="inherit" w:hAnsi="inherit"/>
                <w:color w:val="222222"/>
                <w:sz w:val="24"/>
                <w:szCs w:val="24"/>
              </w:rPr>
            </w:pPr>
            <w:r w:rsidRPr="005000A8">
              <w:rPr>
                <w:rFonts w:ascii="Times New Roman" w:hAnsi="Times New Roman" w:cs="Times New Roman"/>
                <w:bCs/>
                <w:sz w:val="24"/>
                <w:szCs w:val="24"/>
              </w:rPr>
              <w:t xml:space="preserve">Office furniture </w:t>
            </w:r>
            <w:r w:rsidRPr="005000A8">
              <w:rPr>
                <w:rFonts w:ascii="Gautami" w:hAnsi="Gautami" w:cs="Gautami" w:hint="cs"/>
                <w:color w:val="222222"/>
                <w:sz w:val="24"/>
                <w:szCs w:val="24"/>
                <w:cs/>
                <w:lang w:bidi="te-IN"/>
              </w:rPr>
              <w:t>ఆఫీస్ఫర్నిచర్</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5</w:t>
            </w:r>
          </w:p>
        </w:tc>
        <w:tc>
          <w:tcPr>
            <w:tcW w:w="1001" w:type="dxa"/>
          </w:tcPr>
          <w:p w:rsidR="001D656B" w:rsidRPr="00E0590E" w:rsidRDefault="001D656B" w:rsidP="00AA7CF5">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1D656B" w:rsidRPr="005000A8" w:rsidTr="001D656B">
        <w:tc>
          <w:tcPr>
            <w:tcW w:w="900" w:type="dxa"/>
            <w:vMerge w:val="restart"/>
          </w:tcPr>
          <w:p w:rsidR="001D656B" w:rsidRPr="005000A8" w:rsidRDefault="001D656B" w:rsidP="001D656B">
            <w:pPr>
              <w:jc w:val="center"/>
              <w:rPr>
                <w:rFonts w:ascii="Times New Roman" w:hAnsi="Times New Roman" w:cs="Times New Roman"/>
                <w:b/>
                <w:bCs/>
                <w:sz w:val="24"/>
                <w:szCs w:val="24"/>
              </w:rPr>
            </w:pPr>
          </w:p>
        </w:tc>
        <w:tc>
          <w:tcPr>
            <w:tcW w:w="5940" w:type="dxa"/>
          </w:tcPr>
          <w:p w:rsidR="001D656B" w:rsidRPr="005000A8" w:rsidRDefault="001D656B"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 xml:space="preserve">Coal and fuel </w:t>
            </w:r>
            <w:r w:rsidRPr="005000A8">
              <w:rPr>
                <w:rFonts w:ascii="Gautami" w:hAnsi="Gautami" w:cs="Gautami" w:hint="cs"/>
                <w:color w:val="222222"/>
                <w:sz w:val="24"/>
                <w:szCs w:val="24"/>
                <w:cs/>
                <w:lang w:bidi="te-IN"/>
              </w:rPr>
              <w:t>బొగ్గుమరియుఇంధనం</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38</w:t>
            </w:r>
          </w:p>
        </w:tc>
        <w:tc>
          <w:tcPr>
            <w:tcW w:w="1001" w:type="dxa"/>
          </w:tcPr>
          <w:p w:rsidR="001D656B" w:rsidRPr="00E0590E" w:rsidRDefault="001D656B" w:rsidP="00AA7CF5">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1D656B" w:rsidRPr="005000A8" w:rsidTr="001D656B">
        <w:tc>
          <w:tcPr>
            <w:tcW w:w="900" w:type="dxa"/>
            <w:vMerge/>
          </w:tcPr>
          <w:p w:rsidR="001D656B" w:rsidRPr="005000A8" w:rsidRDefault="001D656B" w:rsidP="001D656B">
            <w:pPr>
              <w:jc w:val="center"/>
              <w:rPr>
                <w:rFonts w:ascii="Times New Roman" w:hAnsi="Times New Roman" w:cs="Times New Roman"/>
                <w:b/>
                <w:bCs/>
                <w:sz w:val="24"/>
                <w:szCs w:val="24"/>
              </w:rPr>
            </w:pPr>
          </w:p>
        </w:tc>
        <w:tc>
          <w:tcPr>
            <w:tcW w:w="5940" w:type="dxa"/>
          </w:tcPr>
          <w:p w:rsidR="001D656B" w:rsidRDefault="001D656B" w:rsidP="00290C87">
            <w:pPr>
              <w:pStyle w:val="HTMLPreformatted"/>
              <w:shd w:val="clear" w:color="auto" w:fill="F8F9FA"/>
              <w:rPr>
                <w:rFonts w:ascii="Times New Roman" w:hAnsi="Times New Roman" w:cs="Times New Roman"/>
                <w:bCs/>
                <w:sz w:val="24"/>
                <w:szCs w:val="24"/>
              </w:rPr>
            </w:pPr>
            <w:r w:rsidRPr="005000A8">
              <w:rPr>
                <w:rFonts w:ascii="Times New Roman" w:hAnsi="Times New Roman" w:cs="Times New Roman"/>
                <w:bCs/>
                <w:sz w:val="24"/>
                <w:szCs w:val="24"/>
              </w:rPr>
              <w:t xml:space="preserve">Oil,waste and engine room stores </w:t>
            </w:r>
          </w:p>
          <w:p w:rsidR="001D656B" w:rsidRPr="005000A8" w:rsidRDefault="001D656B" w:rsidP="00290C87">
            <w:pPr>
              <w:pStyle w:val="HTMLPreformatted"/>
              <w:shd w:val="clear" w:color="auto" w:fill="F8F9FA"/>
              <w:rPr>
                <w:rFonts w:ascii="inherit" w:hAnsi="inherit"/>
                <w:color w:val="222222"/>
                <w:sz w:val="24"/>
                <w:szCs w:val="24"/>
                <w:lang w:bidi="te-IN"/>
              </w:rPr>
            </w:pPr>
            <w:r w:rsidRPr="005000A8">
              <w:rPr>
                <w:rFonts w:ascii="Gautami" w:hAnsi="Gautami" w:cs="Gautami" w:hint="cs"/>
                <w:color w:val="222222"/>
                <w:sz w:val="24"/>
                <w:szCs w:val="24"/>
                <w:cs/>
                <w:lang w:bidi="te-IN"/>
              </w:rPr>
              <w:t>చమురు</w:t>
            </w:r>
            <w:r w:rsidRPr="005000A8">
              <w:rPr>
                <w:rFonts w:hint="cs"/>
                <w:color w:val="222222"/>
                <w:sz w:val="24"/>
                <w:szCs w:val="24"/>
                <w:cs/>
                <w:lang w:bidi="te-IN"/>
              </w:rPr>
              <w:t xml:space="preserve">, </w:t>
            </w:r>
            <w:r w:rsidRPr="005000A8">
              <w:rPr>
                <w:rFonts w:ascii="Gautami" w:hAnsi="Gautami" w:cs="Gautami" w:hint="cs"/>
                <w:color w:val="222222"/>
                <w:sz w:val="24"/>
                <w:szCs w:val="24"/>
                <w:cs/>
                <w:lang w:bidi="te-IN"/>
              </w:rPr>
              <w:t>వ్యర్థాలుమరియుఇంజిన్గది</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15</w:t>
            </w:r>
          </w:p>
        </w:tc>
        <w:tc>
          <w:tcPr>
            <w:tcW w:w="1001" w:type="dxa"/>
          </w:tcPr>
          <w:p w:rsidR="001D656B" w:rsidRPr="00E0590E" w:rsidRDefault="001D656B" w:rsidP="00AA7CF5">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1D656B" w:rsidRPr="005000A8" w:rsidTr="001D656B">
        <w:tc>
          <w:tcPr>
            <w:tcW w:w="900" w:type="dxa"/>
            <w:vMerge/>
          </w:tcPr>
          <w:p w:rsidR="001D656B" w:rsidRPr="005000A8" w:rsidRDefault="001D656B" w:rsidP="001D656B">
            <w:pPr>
              <w:jc w:val="center"/>
              <w:rPr>
                <w:rFonts w:ascii="Times New Roman" w:hAnsi="Times New Roman" w:cs="Times New Roman"/>
                <w:b/>
                <w:bCs/>
                <w:sz w:val="24"/>
                <w:szCs w:val="24"/>
              </w:rPr>
            </w:pPr>
          </w:p>
        </w:tc>
        <w:tc>
          <w:tcPr>
            <w:tcW w:w="5940" w:type="dxa"/>
          </w:tcPr>
          <w:p w:rsidR="001D656B" w:rsidRDefault="001D656B" w:rsidP="00290C87">
            <w:pPr>
              <w:pStyle w:val="HTMLPreformatted"/>
              <w:shd w:val="clear" w:color="auto" w:fill="F8F9FA"/>
              <w:rPr>
                <w:rFonts w:ascii="Gautami" w:hAnsi="Gautami" w:cs="Gautami"/>
                <w:color w:val="222222"/>
                <w:sz w:val="24"/>
                <w:szCs w:val="24"/>
                <w:lang w:bidi="te-IN"/>
              </w:rPr>
            </w:pPr>
            <w:r w:rsidRPr="005000A8">
              <w:rPr>
                <w:rFonts w:ascii="Times New Roman" w:hAnsi="Times New Roman" w:cs="Times New Roman"/>
                <w:bCs/>
                <w:sz w:val="24"/>
                <w:szCs w:val="24"/>
              </w:rPr>
              <w:t>Coal,oil waste ,etc.in stock</w:t>
            </w:r>
          </w:p>
          <w:p w:rsidR="001D656B" w:rsidRPr="005000A8" w:rsidRDefault="001D656B" w:rsidP="00290C87">
            <w:pPr>
              <w:pStyle w:val="HTMLPreformatted"/>
              <w:shd w:val="clear" w:color="auto" w:fill="F8F9FA"/>
              <w:rPr>
                <w:rFonts w:ascii="inherit" w:hAnsi="inherit"/>
                <w:color w:val="222222"/>
                <w:sz w:val="24"/>
                <w:szCs w:val="24"/>
                <w:lang w:bidi="te-IN"/>
              </w:rPr>
            </w:pPr>
            <w:r w:rsidRPr="005000A8">
              <w:rPr>
                <w:rFonts w:ascii="Gautami" w:hAnsi="Gautami" w:cs="Gautami" w:hint="cs"/>
                <w:color w:val="222222"/>
                <w:sz w:val="24"/>
                <w:szCs w:val="24"/>
                <w:cs/>
                <w:lang w:bidi="te-IN"/>
              </w:rPr>
              <w:t>బొగ్గు</w:t>
            </w:r>
            <w:r w:rsidRPr="005000A8">
              <w:rPr>
                <w:rFonts w:hint="cs"/>
                <w:color w:val="222222"/>
                <w:sz w:val="24"/>
                <w:szCs w:val="24"/>
                <w:cs/>
                <w:lang w:bidi="te-IN"/>
              </w:rPr>
              <w:t xml:space="preserve">, </w:t>
            </w:r>
            <w:r w:rsidRPr="005000A8">
              <w:rPr>
                <w:rFonts w:ascii="Gautami" w:hAnsi="Gautami" w:cs="Gautami" w:hint="cs"/>
                <w:color w:val="222222"/>
                <w:sz w:val="24"/>
                <w:szCs w:val="24"/>
                <w:cs/>
                <w:lang w:bidi="te-IN"/>
              </w:rPr>
              <w:t>చమురువ్యర్థాలుమొదలైనవి</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2</w:t>
            </w:r>
          </w:p>
        </w:tc>
        <w:tc>
          <w:tcPr>
            <w:tcW w:w="1001" w:type="dxa"/>
          </w:tcPr>
          <w:p w:rsidR="001D656B" w:rsidRPr="00E0590E" w:rsidRDefault="001D656B" w:rsidP="00AA7CF5">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1D656B" w:rsidRPr="005000A8" w:rsidTr="001D656B">
        <w:tc>
          <w:tcPr>
            <w:tcW w:w="900" w:type="dxa"/>
            <w:vMerge/>
          </w:tcPr>
          <w:p w:rsidR="001D656B" w:rsidRPr="005000A8" w:rsidRDefault="001D656B" w:rsidP="001D656B">
            <w:pPr>
              <w:jc w:val="center"/>
              <w:rPr>
                <w:rFonts w:ascii="Times New Roman" w:hAnsi="Times New Roman" w:cs="Times New Roman"/>
                <w:b/>
                <w:bCs/>
                <w:sz w:val="24"/>
                <w:szCs w:val="24"/>
              </w:rPr>
            </w:pPr>
          </w:p>
        </w:tc>
        <w:tc>
          <w:tcPr>
            <w:tcW w:w="5940" w:type="dxa"/>
          </w:tcPr>
          <w:p w:rsidR="001D656B" w:rsidRPr="005000A8" w:rsidRDefault="001D656B"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Repairs and replacements</w:t>
            </w:r>
            <w:r w:rsidRPr="005000A8">
              <w:rPr>
                <w:rFonts w:ascii="Gautami" w:hAnsi="Gautami" w:cs="Gautami" w:hint="cs"/>
                <w:color w:val="222222"/>
                <w:sz w:val="24"/>
                <w:szCs w:val="24"/>
                <w:cs/>
                <w:lang w:bidi="te-IN"/>
              </w:rPr>
              <w:t xml:space="preserve"> మరమ్మతులుమరియుభర్తీ</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10</w:t>
            </w:r>
          </w:p>
        </w:tc>
        <w:tc>
          <w:tcPr>
            <w:tcW w:w="1001" w:type="dxa"/>
          </w:tcPr>
          <w:p w:rsidR="001D656B" w:rsidRPr="00E0590E" w:rsidRDefault="001D656B" w:rsidP="00AA7CF5">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1D656B" w:rsidRPr="005000A8" w:rsidTr="001D656B">
        <w:tc>
          <w:tcPr>
            <w:tcW w:w="900" w:type="dxa"/>
            <w:vMerge/>
          </w:tcPr>
          <w:p w:rsidR="001D656B" w:rsidRPr="005000A8" w:rsidRDefault="001D656B" w:rsidP="001D656B">
            <w:pPr>
              <w:jc w:val="center"/>
              <w:rPr>
                <w:rFonts w:ascii="Times New Roman" w:hAnsi="Times New Roman" w:cs="Times New Roman"/>
                <w:b/>
                <w:bCs/>
                <w:sz w:val="24"/>
                <w:szCs w:val="24"/>
              </w:rPr>
            </w:pPr>
          </w:p>
        </w:tc>
        <w:tc>
          <w:tcPr>
            <w:tcW w:w="5940" w:type="dxa"/>
          </w:tcPr>
          <w:p w:rsidR="001D656B" w:rsidRPr="005000A8" w:rsidRDefault="001D656B" w:rsidP="00290C87">
            <w:pPr>
              <w:jc w:val="both"/>
              <w:rPr>
                <w:rFonts w:ascii="Times New Roman" w:hAnsi="Times New Roman" w:cs="Times New Roman"/>
                <w:bCs/>
                <w:sz w:val="24"/>
                <w:szCs w:val="24"/>
              </w:rPr>
            </w:pPr>
            <w:r w:rsidRPr="005000A8">
              <w:rPr>
                <w:rFonts w:ascii="Times New Roman" w:hAnsi="Times New Roman" w:cs="Times New Roman"/>
                <w:bCs/>
                <w:sz w:val="24"/>
                <w:szCs w:val="24"/>
              </w:rPr>
              <w:t xml:space="preserve">Rates and taxes </w:t>
            </w:r>
            <w:r w:rsidRPr="005000A8">
              <w:rPr>
                <w:rFonts w:ascii="Gautami" w:hAnsi="Gautami" w:cs="Gautami" w:hint="cs"/>
                <w:color w:val="222222"/>
                <w:sz w:val="24"/>
                <w:szCs w:val="24"/>
                <w:cs/>
              </w:rPr>
              <w:t>రేట్లుమరియుపన్నులు</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6</w:t>
            </w:r>
          </w:p>
        </w:tc>
        <w:tc>
          <w:tcPr>
            <w:tcW w:w="1001" w:type="dxa"/>
          </w:tcPr>
          <w:p w:rsidR="001D656B" w:rsidRPr="00E0590E" w:rsidRDefault="001D656B" w:rsidP="00AA7CF5">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1D656B" w:rsidRPr="005000A8" w:rsidTr="001D656B">
        <w:tc>
          <w:tcPr>
            <w:tcW w:w="900" w:type="dxa"/>
            <w:vMerge/>
          </w:tcPr>
          <w:p w:rsidR="001D656B" w:rsidRPr="005000A8" w:rsidRDefault="001D656B" w:rsidP="001D656B">
            <w:pPr>
              <w:jc w:val="center"/>
              <w:rPr>
                <w:rFonts w:ascii="Times New Roman" w:hAnsi="Times New Roman" w:cs="Times New Roman"/>
                <w:b/>
                <w:bCs/>
                <w:sz w:val="24"/>
                <w:szCs w:val="24"/>
              </w:rPr>
            </w:pPr>
          </w:p>
        </w:tc>
        <w:tc>
          <w:tcPr>
            <w:tcW w:w="5940" w:type="dxa"/>
          </w:tcPr>
          <w:p w:rsidR="001D656B" w:rsidRDefault="001D656B" w:rsidP="00290C87">
            <w:pPr>
              <w:jc w:val="both"/>
              <w:rPr>
                <w:rFonts w:ascii="Gautami" w:hAnsi="Gautami" w:cs="Gautami"/>
                <w:color w:val="222222"/>
                <w:sz w:val="24"/>
                <w:szCs w:val="24"/>
              </w:rPr>
            </w:pPr>
            <w:r w:rsidRPr="005000A8">
              <w:rPr>
                <w:rFonts w:ascii="Times New Roman" w:hAnsi="Times New Roman" w:cs="Times New Roman"/>
                <w:bCs/>
                <w:sz w:val="24"/>
                <w:szCs w:val="24"/>
              </w:rPr>
              <w:t>Salaries of secretary,manager, etc.</w:t>
            </w:r>
          </w:p>
          <w:p w:rsidR="001D656B" w:rsidRPr="005000A8" w:rsidRDefault="001D656B" w:rsidP="00290C87">
            <w:pPr>
              <w:jc w:val="both"/>
              <w:rPr>
                <w:rFonts w:ascii="Times New Roman" w:hAnsi="Times New Roman" w:cs="Times New Roman"/>
                <w:bCs/>
                <w:sz w:val="24"/>
                <w:szCs w:val="24"/>
              </w:rPr>
            </w:pPr>
            <w:r w:rsidRPr="005000A8">
              <w:rPr>
                <w:rFonts w:ascii="Gautami" w:hAnsi="Gautami" w:cs="Gautami" w:hint="cs"/>
                <w:color w:val="222222"/>
                <w:sz w:val="24"/>
                <w:szCs w:val="24"/>
                <w:cs/>
              </w:rPr>
              <w:t>కార్యదర్శి</w:t>
            </w:r>
            <w:r w:rsidRPr="005000A8">
              <w:rPr>
                <w:rFonts w:ascii="Courier New" w:hAnsi="Courier New" w:cs="Courier New" w:hint="cs"/>
                <w:color w:val="222222"/>
                <w:sz w:val="24"/>
                <w:szCs w:val="24"/>
                <w:cs/>
              </w:rPr>
              <w:t xml:space="preserve">, </w:t>
            </w:r>
            <w:r w:rsidRPr="005000A8">
              <w:rPr>
                <w:rFonts w:ascii="Gautami" w:hAnsi="Gautami" w:cs="Gautami" w:hint="cs"/>
                <w:color w:val="222222"/>
                <w:sz w:val="24"/>
                <w:szCs w:val="24"/>
                <w:cs/>
              </w:rPr>
              <w:t>మేనేజర్మొదలైనవారిజీతా</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30</w:t>
            </w:r>
          </w:p>
        </w:tc>
        <w:tc>
          <w:tcPr>
            <w:tcW w:w="1001" w:type="dxa"/>
          </w:tcPr>
          <w:p w:rsidR="001D656B" w:rsidRPr="00E0590E" w:rsidRDefault="001D656B" w:rsidP="00AA7CF5">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1D656B" w:rsidRPr="005000A8" w:rsidTr="001D656B">
        <w:tc>
          <w:tcPr>
            <w:tcW w:w="900" w:type="dxa"/>
            <w:vMerge/>
          </w:tcPr>
          <w:p w:rsidR="001D656B" w:rsidRPr="005000A8" w:rsidRDefault="001D656B" w:rsidP="001D656B">
            <w:pPr>
              <w:jc w:val="center"/>
              <w:rPr>
                <w:rFonts w:ascii="Times New Roman" w:hAnsi="Times New Roman" w:cs="Times New Roman"/>
                <w:b/>
                <w:bCs/>
                <w:sz w:val="24"/>
                <w:szCs w:val="24"/>
              </w:rPr>
            </w:pPr>
          </w:p>
        </w:tc>
        <w:tc>
          <w:tcPr>
            <w:tcW w:w="5940" w:type="dxa"/>
          </w:tcPr>
          <w:p w:rsidR="001D656B" w:rsidRPr="005000A8" w:rsidRDefault="001D656B"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Wages as station</w:t>
            </w:r>
            <w:r w:rsidRPr="005000A8">
              <w:rPr>
                <w:rFonts w:ascii="Gautami" w:hAnsi="Gautami" w:cs="Gautami" w:hint="cs"/>
                <w:color w:val="222222"/>
                <w:sz w:val="24"/>
                <w:szCs w:val="24"/>
                <w:cs/>
                <w:lang w:bidi="te-IN"/>
              </w:rPr>
              <w:t xml:space="preserve"> స్టేషన్</w:t>
            </w:r>
            <w:r w:rsidRPr="005000A8">
              <w:rPr>
                <w:rFonts w:hint="cs"/>
                <w:color w:val="222222"/>
                <w:sz w:val="24"/>
                <w:szCs w:val="24"/>
                <w:cs/>
                <w:lang w:bidi="te-IN"/>
              </w:rPr>
              <w:t>‌</w:t>
            </w:r>
            <w:r w:rsidRPr="005000A8">
              <w:rPr>
                <w:rFonts w:ascii="Gautami" w:hAnsi="Gautami" w:cs="Gautami" w:hint="cs"/>
                <w:color w:val="222222"/>
                <w:sz w:val="24"/>
                <w:szCs w:val="24"/>
                <w:cs/>
                <w:lang w:bidi="te-IN"/>
              </w:rPr>
              <w:t>గావేతనాలు</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60</w:t>
            </w:r>
          </w:p>
        </w:tc>
        <w:tc>
          <w:tcPr>
            <w:tcW w:w="1001" w:type="dxa"/>
          </w:tcPr>
          <w:p w:rsidR="001D656B" w:rsidRPr="00E0590E" w:rsidRDefault="001D656B" w:rsidP="00AA7CF5">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1D656B" w:rsidRPr="005000A8" w:rsidTr="001D656B">
        <w:tc>
          <w:tcPr>
            <w:tcW w:w="900" w:type="dxa"/>
            <w:vMerge/>
          </w:tcPr>
          <w:p w:rsidR="001D656B" w:rsidRPr="005000A8" w:rsidRDefault="001D656B" w:rsidP="001D656B">
            <w:pPr>
              <w:jc w:val="center"/>
              <w:rPr>
                <w:rFonts w:ascii="Times New Roman" w:hAnsi="Times New Roman" w:cs="Times New Roman"/>
                <w:b/>
                <w:bCs/>
                <w:sz w:val="24"/>
                <w:szCs w:val="24"/>
              </w:rPr>
            </w:pPr>
          </w:p>
        </w:tc>
        <w:tc>
          <w:tcPr>
            <w:tcW w:w="5940" w:type="dxa"/>
          </w:tcPr>
          <w:p w:rsidR="001D656B" w:rsidRPr="005000A8" w:rsidRDefault="001D656B"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Directors fees</w:t>
            </w:r>
            <w:r w:rsidRPr="005000A8">
              <w:rPr>
                <w:rFonts w:ascii="Gautami" w:hAnsi="Gautami" w:cs="Gautami" w:hint="cs"/>
                <w:color w:val="222222"/>
                <w:sz w:val="24"/>
                <w:szCs w:val="24"/>
                <w:cs/>
                <w:lang w:bidi="te-IN"/>
              </w:rPr>
              <w:t xml:space="preserve"> డైరెక్టర్లఫీజు</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20</w:t>
            </w:r>
          </w:p>
        </w:tc>
        <w:tc>
          <w:tcPr>
            <w:tcW w:w="1001" w:type="dxa"/>
          </w:tcPr>
          <w:p w:rsidR="001D656B" w:rsidRPr="00E0590E" w:rsidRDefault="001D656B" w:rsidP="00AA7CF5">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1D656B" w:rsidRPr="005000A8" w:rsidTr="001D656B">
        <w:tc>
          <w:tcPr>
            <w:tcW w:w="900" w:type="dxa"/>
            <w:vMerge/>
          </w:tcPr>
          <w:p w:rsidR="001D656B" w:rsidRPr="005000A8" w:rsidRDefault="001D656B" w:rsidP="00290C87">
            <w:pPr>
              <w:jc w:val="both"/>
              <w:rPr>
                <w:rFonts w:ascii="Times New Roman" w:hAnsi="Times New Roman" w:cs="Times New Roman"/>
                <w:b/>
                <w:bCs/>
                <w:sz w:val="24"/>
                <w:szCs w:val="24"/>
              </w:rPr>
            </w:pPr>
          </w:p>
        </w:tc>
        <w:tc>
          <w:tcPr>
            <w:tcW w:w="5940" w:type="dxa"/>
          </w:tcPr>
          <w:p w:rsidR="001D656B" w:rsidRDefault="001D656B" w:rsidP="00290C87">
            <w:pPr>
              <w:pStyle w:val="HTMLPreformatted"/>
              <w:shd w:val="clear" w:color="auto" w:fill="F8F9FA"/>
              <w:rPr>
                <w:rFonts w:ascii="Gautami" w:hAnsi="Gautami" w:cs="Gautami"/>
                <w:color w:val="222222"/>
                <w:sz w:val="24"/>
                <w:szCs w:val="24"/>
                <w:lang w:bidi="te-IN"/>
              </w:rPr>
            </w:pPr>
            <w:r w:rsidRPr="005000A8">
              <w:rPr>
                <w:rFonts w:ascii="Times New Roman" w:hAnsi="Times New Roman" w:cs="Times New Roman"/>
                <w:bCs/>
                <w:sz w:val="24"/>
                <w:szCs w:val="24"/>
              </w:rPr>
              <w:t>Stationery, printing &amp; advertising</w:t>
            </w:r>
          </w:p>
          <w:p w:rsidR="001D656B" w:rsidRPr="005000A8" w:rsidRDefault="001D656B" w:rsidP="00290C87">
            <w:pPr>
              <w:pStyle w:val="HTMLPreformatted"/>
              <w:shd w:val="clear" w:color="auto" w:fill="F8F9FA"/>
              <w:rPr>
                <w:rFonts w:ascii="inherit" w:hAnsi="inherit"/>
                <w:color w:val="222222"/>
                <w:sz w:val="24"/>
                <w:szCs w:val="24"/>
                <w:lang w:bidi="te-IN"/>
              </w:rPr>
            </w:pPr>
            <w:r w:rsidRPr="005000A8">
              <w:rPr>
                <w:rFonts w:ascii="Gautami" w:hAnsi="Gautami" w:cs="Gautami" w:hint="cs"/>
                <w:color w:val="222222"/>
                <w:sz w:val="24"/>
                <w:szCs w:val="24"/>
                <w:cs/>
                <w:lang w:bidi="te-IN"/>
              </w:rPr>
              <w:t>స్టేషనరీ</w:t>
            </w:r>
            <w:r w:rsidRPr="005000A8">
              <w:rPr>
                <w:rFonts w:hint="cs"/>
                <w:color w:val="222222"/>
                <w:sz w:val="24"/>
                <w:szCs w:val="24"/>
                <w:cs/>
                <w:lang w:bidi="te-IN"/>
              </w:rPr>
              <w:t xml:space="preserve">, </w:t>
            </w:r>
            <w:r w:rsidRPr="005000A8">
              <w:rPr>
                <w:rFonts w:ascii="Gautami" w:hAnsi="Gautami" w:cs="Gautami" w:hint="cs"/>
                <w:color w:val="222222"/>
                <w:sz w:val="24"/>
                <w:szCs w:val="24"/>
                <w:cs/>
                <w:lang w:bidi="te-IN"/>
              </w:rPr>
              <w:t>ప్రింటింగ్</w:t>
            </w:r>
            <w:r w:rsidRPr="005000A8">
              <w:rPr>
                <w:rFonts w:hint="cs"/>
                <w:color w:val="222222"/>
                <w:sz w:val="24"/>
                <w:szCs w:val="24"/>
                <w:cs/>
                <w:lang w:bidi="te-IN"/>
              </w:rPr>
              <w:t>&amp;</w:t>
            </w:r>
            <w:r w:rsidRPr="005000A8">
              <w:rPr>
                <w:rFonts w:ascii="Gautami" w:hAnsi="Gautami" w:cs="Gautami" w:hint="cs"/>
                <w:color w:val="222222"/>
                <w:sz w:val="24"/>
                <w:szCs w:val="24"/>
                <w:cs/>
                <w:lang w:bidi="te-IN"/>
              </w:rPr>
              <w:t>అడ్వర్టైజింగ్</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12</w:t>
            </w:r>
          </w:p>
        </w:tc>
        <w:tc>
          <w:tcPr>
            <w:tcW w:w="1001" w:type="dxa"/>
          </w:tcPr>
          <w:p w:rsidR="001D656B" w:rsidRPr="00E0590E" w:rsidRDefault="001D656B" w:rsidP="00AA7CF5">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1D656B" w:rsidRPr="005000A8" w:rsidTr="001D656B">
        <w:tc>
          <w:tcPr>
            <w:tcW w:w="900" w:type="dxa"/>
            <w:vMerge/>
          </w:tcPr>
          <w:p w:rsidR="001D656B" w:rsidRPr="005000A8" w:rsidRDefault="001D656B" w:rsidP="00290C87">
            <w:pPr>
              <w:jc w:val="both"/>
              <w:rPr>
                <w:rFonts w:ascii="Times New Roman" w:hAnsi="Times New Roman" w:cs="Times New Roman"/>
                <w:b/>
                <w:bCs/>
                <w:sz w:val="24"/>
                <w:szCs w:val="24"/>
              </w:rPr>
            </w:pPr>
          </w:p>
        </w:tc>
        <w:tc>
          <w:tcPr>
            <w:tcW w:w="5940" w:type="dxa"/>
          </w:tcPr>
          <w:p w:rsidR="001D656B" w:rsidRPr="005000A8" w:rsidRDefault="001D656B"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Inadental expenses</w:t>
            </w:r>
            <w:r w:rsidRPr="005000A8">
              <w:rPr>
                <w:rFonts w:ascii="Gautami" w:hAnsi="Gautami" w:cs="Gautami" w:hint="cs"/>
                <w:color w:val="222222"/>
                <w:sz w:val="24"/>
                <w:szCs w:val="24"/>
                <w:cs/>
                <w:lang w:bidi="te-IN"/>
              </w:rPr>
              <w:t xml:space="preserve"> అనాలోచితఖర్చులు</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2</w:t>
            </w:r>
          </w:p>
        </w:tc>
        <w:tc>
          <w:tcPr>
            <w:tcW w:w="1001" w:type="dxa"/>
          </w:tcPr>
          <w:p w:rsidR="001D656B" w:rsidRPr="00E0590E" w:rsidRDefault="001D656B" w:rsidP="00AA7CF5">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1D656B" w:rsidRPr="005000A8" w:rsidTr="001D656B">
        <w:tc>
          <w:tcPr>
            <w:tcW w:w="900" w:type="dxa"/>
            <w:vMerge/>
          </w:tcPr>
          <w:p w:rsidR="001D656B" w:rsidRPr="005000A8" w:rsidRDefault="001D656B" w:rsidP="00290C87">
            <w:pPr>
              <w:jc w:val="both"/>
              <w:rPr>
                <w:rFonts w:ascii="Times New Roman" w:hAnsi="Times New Roman" w:cs="Times New Roman"/>
                <w:b/>
                <w:bCs/>
                <w:sz w:val="24"/>
                <w:szCs w:val="24"/>
              </w:rPr>
            </w:pPr>
          </w:p>
        </w:tc>
        <w:tc>
          <w:tcPr>
            <w:tcW w:w="5940" w:type="dxa"/>
          </w:tcPr>
          <w:p w:rsidR="001D656B" w:rsidRPr="005000A8" w:rsidRDefault="001D656B"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 xml:space="preserve">Law charges </w:t>
            </w:r>
            <w:r w:rsidRPr="005000A8">
              <w:rPr>
                <w:rFonts w:ascii="Gautami" w:hAnsi="Gautami" w:cs="Gautami" w:hint="cs"/>
                <w:color w:val="222222"/>
                <w:sz w:val="24"/>
                <w:szCs w:val="24"/>
                <w:cs/>
                <w:lang w:bidi="te-IN"/>
              </w:rPr>
              <w:t>లాఛార్జీలు</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4</w:t>
            </w:r>
          </w:p>
        </w:tc>
        <w:tc>
          <w:tcPr>
            <w:tcW w:w="1001" w:type="dxa"/>
          </w:tcPr>
          <w:p w:rsidR="001D656B" w:rsidRPr="00E0590E" w:rsidRDefault="001D656B" w:rsidP="00AA7CF5">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1D656B" w:rsidRPr="005000A8" w:rsidTr="001D656B">
        <w:tc>
          <w:tcPr>
            <w:tcW w:w="900" w:type="dxa"/>
            <w:vMerge/>
          </w:tcPr>
          <w:p w:rsidR="001D656B" w:rsidRPr="005000A8" w:rsidRDefault="001D656B" w:rsidP="00290C87">
            <w:pPr>
              <w:jc w:val="both"/>
              <w:rPr>
                <w:rFonts w:ascii="Times New Roman" w:hAnsi="Times New Roman" w:cs="Times New Roman"/>
                <w:b/>
                <w:bCs/>
                <w:sz w:val="24"/>
                <w:szCs w:val="24"/>
              </w:rPr>
            </w:pPr>
          </w:p>
        </w:tc>
        <w:tc>
          <w:tcPr>
            <w:tcW w:w="5940" w:type="dxa"/>
          </w:tcPr>
          <w:p w:rsidR="001D656B" w:rsidRPr="005000A8" w:rsidRDefault="001D656B"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Sale of meters</w:t>
            </w:r>
            <w:r w:rsidRPr="005000A8">
              <w:rPr>
                <w:rFonts w:ascii="Gautami" w:hAnsi="Gautami" w:cs="Gautami" w:hint="cs"/>
                <w:color w:val="222222"/>
                <w:sz w:val="24"/>
                <w:szCs w:val="24"/>
                <w:cs/>
                <w:lang w:bidi="te-IN"/>
              </w:rPr>
              <w:t xml:space="preserve"> మీటర్లఅమ్మకం</w:t>
            </w:r>
          </w:p>
        </w:tc>
        <w:tc>
          <w:tcPr>
            <w:tcW w:w="1023" w:type="dxa"/>
          </w:tcPr>
          <w:p w:rsidR="001D656B" w:rsidRPr="00E0590E" w:rsidRDefault="001D656B" w:rsidP="00AA7CF5">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01"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175</w:t>
            </w:r>
          </w:p>
        </w:tc>
      </w:tr>
      <w:tr w:rsidR="001D656B" w:rsidRPr="005000A8" w:rsidTr="001D656B">
        <w:tc>
          <w:tcPr>
            <w:tcW w:w="900" w:type="dxa"/>
            <w:vMerge/>
          </w:tcPr>
          <w:p w:rsidR="001D656B" w:rsidRPr="005000A8" w:rsidRDefault="001D656B" w:rsidP="00290C87">
            <w:pPr>
              <w:jc w:val="both"/>
              <w:rPr>
                <w:rFonts w:ascii="Times New Roman" w:hAnsi="Times New Roman" w:cs="Times New Roman"/>
                <w:bCs/>
                <w:sz w:val="24"/>
                <w:szCs w:val="24"/>
              </w:rPr>
            </w:pPr>
          </w:p>
        </w:tc>
        <w:tc>
          <w:tcPr>
            <w:tcW w:w="5940" w:type="dxa"/>
          </w:tcPr>
          <w:p w:rsidR="001D656B" w:rsidRPr="005000A8" w:rsidRDefault="001D656B"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Sales by contract</w:t>
            </w:r>
            <w:r w:rsidRPr="005000A8">
              <w:rPr>
                <w:rFonts w:ascii="Gautami" w:hAnsi="Gautami" w:cs="Gautami" w:hint="cs"/>
                <w:color w:val="222222"/>
                <w:sz w:val="24"/>
                <w:szCs w:val="24"/>
                <w:cs/>
                <w:lang w:bidi="te-IN"/>
              </w:rPr>
              <w:t xml:space="preserve"> ఒప్పందంద్వారాఅమ్మకాలు</w:t>
            </w:r>
          </w:p>
        </w:tc>
        <w:tc>
          <w:tcPr>
            <w:tcW w:w="1023" w:type="dxa"/>
          </w:tcPr>
          <w:p w:rsidR="001D656B" w:rsidRPr="00E0590E" w:rsidRDefault="001D656B" w:rsidP="00AA7CF5">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01"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100</w:t>
            </w:r>
          </w:p>
        </w:tc>
      </w:tr>
      <w:tr w:rsidR="001D656B" w:rsidRPr="005000A8" w:rsidTr="001D656B">
        <w:tc>
          <w:tcPr>
            <w:tcW w:w="900" w:type="dxa"/>
            <w:vMerge/>
          </w:tcPr>
          <w:p w:rsidR="001D656B" w:rsidRPr="005000A8" w:rsidRDefault="001D656B" w:rsidP="00290C87">
            <w:pPr>
              <w:jc w:val="both"/>
              <w:rPr>
                <w:rFonts w:ascii="Times New Roman" w:hAnsi="Times New Roman" w:cs="Times New Roman"/>
                <w:bCs/>
                <w:sz w:val="24"/>
                <w:szCs w:val="24"/>
              </w:rPr>
            </w:pPr>
          </w:p>
        </w:tc>
        <w:tc>
          <w:tcPr>
            <w:tcW w:w="5940" w:type="dxa"/>
          </w:tcPr>
          <w:p w:rsidR="001D656B" w:rsidRPr="005000A8" w:rsidRDefault="001D656B"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Meters rents</w:t>
            </w:r>
            <w:r w:rsidRPr="005000A8">
              <w:rPr>
                <w:rFonts w:ascii="Gautami" w:hAnsi="Gautami" w:cs="Gautami" w:hint="cs"/>
                <w:color w:val="222222"/>
                <w:sz w:val="24"/>
                <w:szCs w:val="24"/>
                <w:cs/>
                <w:lang w:bidi="te-IN"/>
              </w:rPr>
              <w:t xml:space="preserve"> మీటర్లఅద్దె</w:t>
            </w:r>
          </w:p>
        </w:tc>
        <w:tc>
          <w:tcPr>
            <w:tcW w:w="1023" w:type="dxa"/>
          </w:tcPr>
          <w:p w:rsidR="001D656B" w:rsidRPr="00E0590E" w:rsidRDefault="001D656B" w:rsidP="00AA7CF5">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01"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6</w:t>
            </w:r>
          </w:p>
        </w:tc>
      </w:tr>
      <w:tr w:rsidR="001D656B" w:rsidRPr="005000A8" w:rsidTr="001D656B">
        <w:tc>
          <w:tcPr>
            <w:tcW w:w="900" w:type="dxa"/>
            <w:vMerge/>
          </w:tcPr>
          <w:p w:rsidR="001D656B" w:rsidRPr="005000A8" w:rsidRDefault="001D656B" w:rsidP="00290C87">
            <w:pPr>
              <w:jc w:val="both"/>
              <w:rPr>
                <w:rFonts w:ascii="Times New Roman" w:hAnsi="Times New Roman" w:cs="Times New Roman"/>
                <w:bCs/>
                <w:sz w:val="24"/>
                <w:szCs w:val="24"/>
              </w:rPr>
            </w:pPr>
          </w:p>
        </w:tc>
        <w:tc>
          <w:tcPr>
            <w:tcW w:w="5940" w:type="dxa"/>
          </w:tcPr>
          <w:p w:rsidR="001D656B" w:rsidRPr="005000A8" w:rsidRDefault="001D656B"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Sundry creditors</w:t>
            </w:r>
            <w:r w:rsidRPr="005000A8">
              <w:rPr>
                <w:rFonts w:ascii="Gautami" w:hAnsi="Gautami" w:cs="Gautami" w:hint="cs"/>
                <w:color w:val="222222"/>
                <w:sz w:val="24"/>
                <w:szCs w:val="24"/>
                <w:cs/>
                <w:lang w:bidi="te-IN"/>
              </w:rPr>
              <w:t xml:space="preserve"> సుంద్రీరుణదాతలు</w:t>
            </w:r>
          </w:p>
        </w:tc>
        <w:tc>
          <w:tcPr>
            <w:tcW w:w="1023" w:type="dxa"/>
          </w:tcPr>
          <w:p w:rsidR="001D656B" w:rsidRPr="00E0590E" w:rsidRDefault="001D656B" w:rsidP="00AA7CF5">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001"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20</w:t>
            </w:r>
          </w:p>
        </w:tc>
      </w:tr>
      <w:tr w:rsidR="001D656B" w:rsidRPr="005000A8" w:rsidTr="001D656B">
        <w:tc>
          <w:tcPr>
            <w:tcW w:w="900" w:type="dxa"/>
            <w:vMerge/>
          </w:tcPr>
          <w:p w:rsidR="001D656B" w:rsidRPr="005000A8" w:rsidRDefault="001D656B" w:rsidP="00290C87">
            <w:pPr>
              <w:jc w:val="both"/>
              <w:rPr>
                <w:rFonts w:ascii="Times New Roman" w:hAnsi="Times New Roman" w:cs="Times New Roman"/>
                <w:bCs/>
                <w:sz w:val="24"/>
                <w:szCs w:val="24"/>
              </w:rPr>
            </w:pPr>
          </w:p>
        </w:tc>
        <w:tc>
          <w:tcPr>
            <w:tcW w:w="5940" w:type="dxa"/>
          </w:tcPr>
          <w:p w:rsidR="001D656B" w:rsidRPr="005000A8" w:rsidRDefault="001D656B" w:rsidP="00290C87">
            <w:pPr>
              <w:pStyle w:val="HTMLPreformatted"/>
              <w:shd w:val="clear" w:color="auto" w:fill="F8F9FA"/>
              <w:rPr>
                <w:rFonts w:ascii="inherit" w:hAnsi="inherit"/>
                <w:color w:val="222222"/>
                <w:sz w:val="24"/>
                <w:szCs w:val="24"/>
                <w:lang w:bidi="te-IN"/>
              </w:rPr>
            </w:pPr>
            <w:r w:rsidRPr="005000A8">
              <w:rPr>
                <w:rFonts w:ascii="Times New Roman" w:hAnsi="Times New Roman" w:cs="Times New Roman"/>
                <w:bCs/>
                <w:sz w:val="24"/>
                <w:szCs w:val="24"/>
              </w:rPr>
              <w:t xml:space="preserve">Sundry debtors </w:t>
            </w:r>
            <w:r w:rsidRPr="005000A8">
              <w:rPr>
                <w:rFonts w:ascii="Gautami" w:hAnsi="Gautami" w:cs="Gautami" w:hint="cs"/>
                <w:color w:val="222222"/>
                <w:sz w:val="24"/>
                <w:szCs w:val="24"/>
                <w:cs/>
                <w:lang w:bidi="te-IN"/>
              </w:rPr>
              <w:t>సుంద్రీరుణగ్రస్తులు</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60</w:t>
            </w:r>
          </w:p>
        </w:tc>
        <w:tc>
          <w:tcPr>
            <w:tcW w:w="1001" w:type="dxa"/>
          </w:tcPr>
          <w:p w:rsidR="001D656B" w:rsidRPr="005000A8" w:rsidRDefault="001D656B" w:rsidP="001D656B">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1D656B" w:rsidRPr="005000A8" w:rsidTr="001D656B">
        <w:tc>
          <w:tcPr>
            <w:tcW w:w="900" w:type="dxa"/>
            <w:vMerge/>
          </w:tcPr>
          <w:p w:rsidR="001D656B" w:rsidRPr="005000A8" w:rsidRDefault="001D656B" w:rsidP="00290C87">
            <w:pPr>
              <w:jc w:val="both"/>
              <w:rPr>
                <w:rFonts w:ascii="Times New Roman" w:hAnsi="Times New Roman" w:cs="Times New Roman"/>
                <w:bCs/>
                <w:sz w:val="24"/>
                <w:szCs w:val="24"/>
              </w:rPr>
            </w:pPr>
          </w:p>
        </w:tc>
        <w:tc>
          <w:tcPr>
            <w:tcW w:w="5940" w:type="dxa"/>
          </w:tcPr>
          <w:p w:rsidR="001D656B" w:rsidRPr="005000A8" w:rsidRDefault="001D656B" w:rsidP="00290C87">
            <w:pPr>
              <w:pStyle w:val="HTMLPreformatted"/>
              <w:shd w:val="clear" w:color="auto" w:fill="F8F9FA"/>
              <w:rPr>
                <w:rFonts w:ascii="inherit" w:hAnsi="inherit"/>
                <w:color w:val="222222"/>
                <w:sz w:val="24"/>
                <w:szCs w:val="24"/>
              </w:rPr>
            </w:pPr>
            <w:r w:rsidRPr="005000A8">
              <w:rPr>
                <w:rFonts w:ascii="Times New Roman" w:hAnsi="Times New Roman" w:cs="Times New Roman"/>
                <w:bCs/>
                <w:sz w:val="24"/>
                <w:szCs w:val="24"/>
              </w:rPr>
              <w:t xml:space="preserve">Cash in hand&amp; as fame </w:t>
            </w:r>
            <w:r w:rsidRPr="005000A8">
              <w:rPr>
                <w:rFonts w:ascii="Gautami" w:hAnsi="Gautami" w:cs="Gautami" w:hint="cs"/>
                <w:color w:val="222222"/>
                <w:sz w:val="24"/>
                <w:szCs w:val="24"/>
                <w:cs/>
                <w:lang w:bidi="te-IN"/>
              </w:rPr>
              <w:t>చేతిలోనగదు</w:t>
            </w:r>
            <w:r w:rsidRPr="005000A8">
              <w:rPr>
                <w:rFonts w:hint="cs"/>
                <w:color w:val="222222"/>
                <w:sz w:val="24"/>
                <w:szCs w:val="24"/>
                <w:cs/>
                <w:lang w:bidi="te-IN"/>
              </w:rPr>
              <w:t>&amp;</w:t>
            </w:r>
            <w:r w:rsidRPr="005000A8">
              <w:rPr>
                <w:rFonts w:ascii="Gautami" w:hAnsi="Gautami" w:cs="Gautami" w:hint="cs"/>
                <w:color w:val="222222"/>
                <w:sz w:val="24"/>
                <w:szCs w:val="24"/>
                <w:cs/>
                <w:lang w:bidi="te-IN"/>
              </w:rPr>
              <w:t>కీర్తి</w:t>
            </w:r>
          </w:p>
        </w:tc>
        <w:tc>
          <w:tcPr>
            <w:tcW w:w="1023" w:type="dxa"/>
          </w:tcPr>
          <w:p w:rsidR="001D656B" w:rsidRPr="005000A8" w:rsidRDefault="001D656B" w:rsidP="001D656B">
            <w:pPr>
              <w:jc w:val="right"/>
              <w:rPr>
                <w:rFonts w:ascii="Times New Roman" w:hAnsi="Times New Roman" w:cs="Times New Roman"/>
                <w:bCs/>
                <w:sz w:val="24"/>
                <w:szCs w:val="24"/>
              </w:rPr>
            </w:pPr>
            <w:r w:rsidRPr="005000A8">
              <w:rPr>
                <w:rFonts w:ascii="Times New Roman" w:hAnsi="Times New Roman" w:cs="Times New Roman"/>
                <w:bCs/>
                <w:sz w:val="24"/>
                <w:szCs w:val="24"/>
              </w:rPr>
              <w:t>66</w:t>
            </w:r>
          </w:p>
        </w:tc>
        <w:tc>
          <w:tcPr>
            <w:tcW w:w="1001" w:type="dxa"/>
          </w:tcPr>
          <w:p w:rsidR="001D656B" w:rsidRPr="005000A8" w:rsidRDefault="001D656B" w:rsidP="001D656B">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1D656B" w:rsidRPr="005000A8" w:rsidTr="001D656B">
        <w:tc>
          <w:tcPr>
            <w:tcW w:w="900" w:type="dxa"/>
          </w:tcPr>
          <w:p w:rsidR="001D656B" w:rsidRPr="005000A8" w:rsidRDefault="001D656B" w:rsidP="00290C87">
            <w:pPr>
              <w:jc w:val="both"/>
              <w:rPr>
                <w:rFonts w:ascii="Times New Roman" w:hAnsi="Times New Roman" w:cs="Times New Roman"/>
                <w:bCs/>
                <w:sz w:val="24"/>
                <w:szCs w:val="24"/>
              </w:rPr>
            </w:pPr>
          </w:p>
        </w:tc>
        <w:tc>
          <w:tcPr>
            <w:tcW w:w="5940" w:type="dxa"/>
          </w:tcPr>
          <w:p w:rsidR="001D656B" w:rsidRPr="005000A8" w:rsidRDefault="001D656B" w:rsidP="00290C87">
            <w:pPr>
              <w:pStyle w:val="HTMLPreformatted"/>
              <w:shd w:val="clear" w:color="auto" w:fill="F8F9FA"/>
              <w:rPr>
                <w:rFonts w:ascii="Times New Roman" w:hAnsi="Times New Roman" w:cs="Times New Roman"/>
                <w:bCs/>
                <w:sz w:val="24"/>
                <w:szCs w:val="24"/>
              </w:rPr>
            </w:pPr>
          </w:p>
        </w:tc>
        <w:tc>
          <w:tcPr>
            <w:tcW w:w="1023" w:type="dxa"/>
          </w:tcPr>
          <w:p w:rsidR="001D656B" w:rsidRPr="005000A8" w:rsidRDefault="001D656B" w:rsidP="001D656B">
            <w:pPr>
              <w:jc w:val="right"/>
              <w:rPr>
                <w:rFonts w:ascii="Times New Roman" w:hAnsi="Times New Roman" w:cs="Times New Roman"/>
                <w:bCs/>
                <w:sz w:val="24"/>
                <w:szCs w:val="24"/>
              </w:rPr>
            </w:pPr>
            <w:r>
              <w:rPr>
                <w:rFonts w:ascii="Times New Roman" w:hAnsi="Times New Roman" w:cs="Times New Roman"/>
                <w:bCs/>
                <w:sz w:val="24"/>
                <w:szCs w:val="24"/>
              </w:rPr>
              <w:t>1121</w:t>
            </w:r>
          </w:p>
        </w:tc>
        <w:tc>
          <w:tcPr>
            <w:tcW w:w="1001" w:type="dxa"/>
          </w:tcPr>
          <w:p w:rsidR="001D656B" w:rsidRDefault="001D656B" w:rsidP="001D656B">
            <w:pPr>
              <w:jc w:val="center"/>
              <w:rPr>
                <w:rFonts w:ascii="Times New Roman" w:hAnsi="Times New Roman" w:cs="Times New Roman"/>
                <w:bCs/>
                <w:sz w:val="24"/>
                <w:szCs w:val="24"/>
              </w:rPr>
            </w:pPr>
            <w:r>
              <w:rPr>
                <w:rFonts w:ascii="Times New Roman" w:hAnsi="Times New Roman" w:cs="Times New Roman"/>
                <w:bCs/>
                <w:sz w:val="24"/>
                <w:szCs w:val="24"/>
              </w:rPr>
              <w:t>1121</w:t>
            </w:r>
          </w:p>
        </w:tc>
      </w:tr>
    </w:tbl>
    <w:p w:rsidR="00DD20A5" w:rsidRDefault="00DD20A5" w:rsidP="001D656B">
      <w:pPr>
        <w:spacing w:line="240" w:lineRule="auto"/>
        <w:jc w:val="both"/>
        <w:rPr>
          <w:rFonts w:ascii="Times New Roman" w:hAnsi="Times New Roman" w:cs="Times New Roman"/>
          <w:bCs/>
          <w:sz w:val="24"/>
          <w:szCs w:val="24"/>
        </w:rPr>
      </w:pPr>
      <w:r w:rsidRPr="005000A8">
        <w:rPr>
          <w:rFonts w:ascii="Times New Roman" w:hAnsi="Times New Roman" w:cs="Times New Roman"/>
          <w:bCs/>
          <w:sz w:val="24"/>
          <w:szCs w:val="24"/>
        </w:rPr>
        <w:tab/>
      </w:r>
      <w:r w:rsidRPr="005000A8">
        <w:rPr>
          <w:rFonts w:ascii="Times New Roman" w:hAnsi="Times New Roman" w:cs="Times New Roman"/>
          <w:bCs/>
          <w:sz w:val="24"/>
          <w:szCs w:val="24"/>
        </w:rPr>
        <w:tab/>
      </w:r>
      <w:r w:rsidRPr="005000A8">
        <w:rPr>
          <w:rFonts w:ascii="Times New Roman" w:hAnsi="Times New Roman" w:cs="Times New Roman"/>
          <w:bCs/>
          <w:sz w:val="24"/>
          <w:szCs w:val="24"/>
        </w:rPr>
        <w:tab/>
      </w:r>
      <w:r w:rsidRPr="005000A8">
        <w:rPr>
          <w:rFonts w:ascii="Times New Roman" w:hAnsi="Times New Roman" w:cs="Times New Roman"/>
          <w:bCs/>
          <w:sz w:val="24"/>
          <w:szCs w:val="24"/>
        </w:rPr>
        <w:tab/>
      </w:r>
      <w:r w:rsidRPr="005000A8">
        <w:rPr>
          <w:rFonts w:ascii="Times New Roman" w:hAnsi="Times New Roman" w:cs="Times New Roman"/>
          <w:bCs/>
          <w:sz w:val="24"/>
          <w:szCs w:val="24"/>
        </w:rPr>
        <w:tab/>
      </w:r>
      <w:r w:rsidRPr="005000A8">
        <w:rPr>
          <w:rFonts w:ascii="Times New Roman" w:hAnsi="Times New Roman" w:cs="Times New Roman"/>
          <w:bCs/>
          <w:sz w:val="24"/>
          <w:szCs w:val="24"/>
        </w:rPr>
        <w:tab/>
      </w:r>
      <w:r w:rsidRPr="005000A8">
        <w:rPr>
          <w:rFonts w:ascii="Times New Roman" w:hAnsi="Times New Roman" w:cs="Times New Roman"/>
          <w:bCs/>
          <w:sz w:val="24"/>
          <w:szCs w:val="24"/>
        </w:rPr>
        <w:tab/>
      </w:r>
      <w:r w:rsidRPr="005000A8">
        <w:rPr>
          <w:rFonts w:ascii="Times New Roman" w:hAnsi="Times New Roman" w:cs="Times New Roman"/>
          <w:bCs/>
          <w:sz w:val="24"/>
          <w:szCs w:val="24"/>
        </w:rPr>
        <w:tab/>
      </w:r>
      <w:r w:rsidRPr="005000A8">
        <w:rPr>
          <w:rFonts w:ascii="Times New Roman" w:hAnsi="Times New Roman" w:cs="Times New Roman"/>
          <w:bCs/>
          <w:sz w:val="24"/>
          <w:szCs w:val="24"/>
        </w:rPr>
        <w:tab/>
      </w:r>
    </w:p>
    <w:p w:rsidR="001D656B" w:rsidRDefault="001D656B" w:rsidP="001D656B">
      <w:pPr>
        <w:spacing w:line="240" w:lineRule="auto"/>
        <w:jc w:val="both"/>
        <w:rPr>
          <w:rFonts w:ascii="Times New Roman" w:hAnsi="Times New Roman" w:cs="Times New Roman"/>
          <w:bCs/>
          <w:sz w:val="24"/>
          <w:szCs w:val="24"/>
        </w:rPr>
      </w:pPr>
    </w:p>
    <w:p w:rsidR="001D656B" w:rsidRPr="005000A8" w:rsidRDefault="001D656B" w:rsidP="001D656B">
      <w:pPr>
        <w:spacing w:line="240" w:lineRule="auto"/>
        <w:jc w:val="center"/>
        <w:rPr>
          <w:sz w:val="24"/>
          <w:szCs w:val="24"/>
        </w:rPr>
      </w:pPr>
      <w:r>
        <w:rPr>
          <w:rFonts w:ascii="Times New Roman" w:hAnsi="Times New Roman" w:cs="Times New Roman"/>
          <w:bCs/>
          <w:sz w:val="24"/>
          <w:szCs w:val="24"/>
        </w:rPr>
        <w:t>*****</w:t>
      </w:r>
    </w:p>
    <w:p w:rsidR="00DD20A5" w:rsidRPr="00C767F7" w:rsidRDefault="00DD20A5" w:rsidP="00290C87">
      <w:pPr>
        <w:spacing w:line="240" w:lineRule="auto"/>
        <w:rPr>
          <w:sz w:val="18"/>
          <w:szCs w:val="18"/>
        </w:rPr>
      </w:pPr>
    </w:p>
    <w:p w:rsidR="00DD20A5" w:rsidRDefault="00DD20A5" w:rsidP="00290C87">
      <w:pPr>
        <w:spacing w:after="0" w:line="240" w:lineRule="auto"/>
        <w:rPr>
          <w:rFonts w:ascii="Times New Roman" w:hAnsi="Times New Roman" w:cs="Times New Roman"/>
          <w:sz w:val="26"/>
          <w:szCs w:val="26"/>
        </w:rPr>
      </w:pPr>
      <w:r w:rsidRPr="002D16FA">
        <w:rPr>
          <w:rFonts w:ascii="Times New Roman" w:hAnsi="Times New Roman" w:cs="Times New Roman"/>
          <w:sz w:val="24"/>
          <w:szCs w:val="24"/>
        </w:rPr>
        <w:tab/>
      </w:r>
    </w:p>
    <w:p w:rsidR="00DD20A5" w:rsidRDefault="00DD20A5" w:rsidP="00290C87">
      <w:pPr>
        <w:autoSpaceDE w:val="0"/>
        <w:autoSpaceDN w:val="0"/>
        <w:adjustRightInd w:val="0"/>
        <w:spacing w:after="0" w:line="240" w:lineRule="auto"/>
        <w:rPr>
          <w:rFonts w:ascii="Times New Roman" w:hAnsi="Times New Roman" w:cs="Times New Roman"/>
          <w:b/>
          <w:sz w:val="24"/>
          <w:szCs w:val="24"/>
        </w:rPr>
      </w:pPr>
    </w:p>
    <w:p w:rsidR="00DD20A5" w:rsidRDefault="00DD20A5" w:rsidP="00290C87">
      <w:pPr>
        <w:spacing w:line="240" w:lineRule="auto"/>
        <w:jc w:val="center"/>
        <w:rPr>
          <w:rFonts w:ascii="Times New Roman" w:hAnsi="Times New Roman" w:cs="Times New Roman"/>
          <w:b/>
          <w:sz w:val="24"/>
          <w:szCs w:val="24"/>
        </w:rPr>
      </w:pPr>
    </w:p>
    <w:p w:rsidR="00DD20A5" w:rsidRDefault="00DD20A5" w:rsidP="00290C87">
      <w:pPr>
        <w:spacing w:line="240" w:lineRule="auto"/>
        <w:jc w:val="center"/>
        <w:rPr>
          <w:rFonts w:ascii="Times New Roman" w:hAnsi="Times New Roman" w:cs="Times New Roman"/>
          <w:b/>
          <w:sz w:val="24"/>
          <w:szCs w:val="24"/>
        </w:rPr>
      </w:pPr>
    </w:p>
    <w:p w:rsidR="00DD20A5" w:rsidRDefault="00DD20A5" w:rsidP="00290C87">
      <w:pPr>
        <w:spacing w:line="240" w:lineRule="auto"/>
        <w:jc w:val="center"/>
        <w:rPr>
          <w:rFonts w:ascii="Times New Roman" w:hAnsi="Times New Roman" w:cs="Times New Roman"/>
          <w:b/>
          <w:sz w:val="24"/>
          <w:szCs w:val="24"/>
        </w:rPr>
      </w:pPr>
    </w:p>
    <w:p w:rsidR="00DD20A5" w:rsidRDefault="00DD20A5" w:rsidP="00290C87">
      <w:pPr>
        <w:spacing w:line="240" w:lineRule="auto"/>
        <w:jc w:val="center"/>
        <w:rPr>
          <w:rFonts w:ascii="Times New Roman" w:hAnsi="Times New Roman" w:cs="Times New Roman"/>
          <w:b/>
          <w:sz w:val="24"/>
          <w:szCs w:val="24"/>
        </w:rPr>
      </w:pPr>
    </w:p>
    <w:p w:rsidR="00DD20A5" w:rsidRDefault="00DD20A5" w:rsidP="00290C87">
      <w:pPr>
        <w:spacing w:line="240" w:lineRule="auto"/>
        <w:jc w:val="center"/>
        <w:rPr>
          <w:rFonts w:ascii="Times New Roman" w:hAnsi="Times New Roman" w:cs="Times New Roman"/>
          <w:b/>
          <w:sz w:val="24"/>
          <w:szCs w:val="24"/>
        </w:rPr>
      </w:pPr>
    </w:p>
    <w:p w:rsidR="00DD20A5" w:rsidRDefault="00DD20A5" w:rsidP="00290C87">
      <w:pPr>
        <w:spacing w:line="240" w:lineRule="auto"/>
        <w:jc w:val="center"/>
        <w:rPr>
          <w:rFonts w:ascii="Times New Roman" w:hAnsi="Times New Roman" w:cs="Times New Roman"/>
          <w:b/>
          <w:sz w:val="24"/>
          <w:szCs w:val="24"/>
        </w:rPr>
      </w:pPr>
    </w:p>
    <w:p w:rsidR="00FF5702" w:rsidRDefault="00FF5702" w:rsidP="00290C87">
      <w:pPr>
        <w:spacing w:line="240" w:lineRule="auto"/>
        <w:jc w:val="center"/>
        <w:rPr>
          <w:rFonts w:ascii="Times New Roman" w:hAnsi="Times New Roman" w:cs="Times New Roman"/>
          <w:b/>
          <w:sz w:val="24"/>
          <w:szCs w:val="24"/>
        </w:rPr>
      </w:pPr>
    </w:p>
    <w:p w:rsidR="00FF5702" w:rsidRDefault="00FF5702" w:rsidP="00290C87">
      <w:pPr>
        <w:spacing w:line="240" w:lineRule="auto"/>
        <w:jc w:val="center"/>
        <w:rPr>
          <w:rFonts w:ascii="Times New Roman" w:hAnsi="Times New Roman" w:cs="Times New Roman"/>
          <w:b/>
          <w:sz w:val="24"/>
          <w:szCs w:val="24"/>
        </w:rPr>
      </w:pPr>
    </w:p>
    <w:p w:rsidR="00FF5702" w:rsidRDefault="00FF5702" w:rsidP="00290C87">
      <w:pPr>
        <w:spacing w:line="240" w:lineRule="auto"/>
        <w:jc w:val="center"/>
        <w:rPr>
          <w:rFonts w:ascii="Times New Roman" w:hAnsi="Times New Roman" w:cs="Times New Roman"/>
          <w:b/>
          <w:sz w:val="24"/>
          <w:szCs w:val="24"/>
        </w:rPr>
      </w:pPr>
    </w:p>
    <w:p w:rsidR="00FF5702" w:rsidRDefault="00FF5702" w:rsidP="00290C87">
      <w:pPr>
        <w:spacing w:line="240" w:lineRule="auto"/>
        <w:jc w:val="center"/>
        <w:rPr>
          <w:rFonts w:ascii="Times New Roman" w:hAnsi="Times New Roman" w:cs="Times New Roman"/>
          <w:b/>
          <w:sz w:val="24"/>
          <w:szCs w:val="24"/>
        </w:rPr>
      </w:pPr>
    </w:p>
    <w:p w:rsidR="00FF5702" w:rsidRDefault="00FF5702" w:rsidP="00290C87">
      <w:pPr>
        <w:spacing w:line="240" w:lineRule="auto"/>
        <w:jc w:val="center"/>
        <w:rPr>
          <w:rFonts w:ascii="Times New Roman" w:hAnsi="Times New Roman" w:cs="Times New Roman"/>
          <w:b/>
          <w:sz w:val="24"/>
          <w:szCs w:val="24"/>
        </w:rPr>
      </w:pPr>
    </w:p>
    <w:p w:rsidR="00FF5702" w:rsidRDefault="00FF5702" w:rsidP="00290C87">
      <w:pPr>
        <w:spacing w:line="240" w:lineRule="auto"/>
        <w:jc w:val="center"/>
        <w:rPr>
          <w:rFonts w:ascii="Times New Roman" w:hAnsi="Times New Roman" w:cs="Times New Roman"/>
          <w:b/>
          <w:sz w:val="24"/>
          <w:szCs w:val="24"/>
        </w:rPr>
      </w:pPr>
    </w:p>
    <w:p w:rsidR="00FF5702" w:rsidRDefault="00FF5702" w:rsidP="00290C87">
      <w:pPr>
        <w:spacing w:line="240" w:lineRule="auto"/>
        <w:jc w:val="center"/>
        <w:rPr>
          <w:rFonts w:ascii="Times New Roman" w:hAnsi="Times New Roman" w:cs="Times New Roman"/>
          <w:b/>
          <w:sz w:val="24"/>
          <w:szCs w:val="24"/>
        </w:rPr>
      </w:pPr>
    </w:p>
    <w:p w:rsidR="00DD20A5" w:rsidRDefault="00DD20A5" w:rsidP="00290C87">
      <w:pPr>
        <w:spacing w:line="240" w:lineRule="auto"/>
        <w:jc w:val="center"/>
        <w:rPr>
          <w:rFonts w:ascii="Times New Roman" w:hAnsi="Times New Roman" w:cs="Times New Roman"/>
          <w:b/>
          <w:sz w:val="24"/>
          <w:szCs w:val="24"/>
        </w:rPr>
      </w:pPr>
    </w:p>
    <w:p w:rsidR="00A51735" w:rsidRDefault="00A51735" w:rsidP="00290C87">
      <w:pPr>
        <w:spacing w:line="240" w:lineRule="auto"/>
        <w:jc w:val="center"/>
        <w:rPr>
          <w:rFonts w:ascii="Times New Roman" w:hAnsi="Times New Roman" w:cs="Times New Roman"/>
          <w:b/>
          <w:sz w:val="24"/>
          <w:szCs w:val="24"/>
        </w:rPr>
      </w:pPr>
    </w:p>
    <w:tbl>
      <w:tblPr>
        <w:tblStyle w:val="TableGrid"/>
        <w:tblW w:w="0" w:type="auto"/>
        <w:tblLayout w:type="fixed"/>
        <w:tblLook w:val="04A0"/>
      </w:tblPr>
      <w:tblGrid>
        <w:gridCol w:w="1998"/>
        <w:gridCol w:w="3262"/>
        <w:gridCol w:w="3218"/>
      </w:tblGrid>
      <w:tr w:rsidR="00DD20A5" w:rsidTr="001D656B">
        <w:tc>
          <w:tcPr>
            <w:tcW w:w="8478" w:type="dxa"/>
            <w:gridSpan w:val="3"/>
          </w:tcPr>
          <w:p w:rsidR="00DD20A5" w:rsidRPr="00DE7AC8" w:rsidRDefault="00DD20A5"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DD20A5" w:rsidTr="001D656B">
        <w:tc>
          <w:tcPr>
            <w:tcW w:w="8478" w:type="dxa"/>
            <w:gridSpan w:val="3"/>
          </w:tcPr>
          <w:p w:rsidR="00DD20A5" w:rsidRPr="00DE7AC8" w:rsidRDefault="00DD20A5" w:rsidP="00290C87">
            <w:pPr>
              <w:jc w:val="center"/>
              <w:rPr>
                <w:rFonts w:ascii="Times New Roman" w:hAnsi="Times New Roman" w:cs="Times New Roman"/>
                <w:bCs/>
                <w:sz w:val="24"/>
                <w:szCs w:val="24"/>
              </w:rPr>
            </w:pPr>
            <w:r w:rsidRPr="00A82A3A">
              <w:rPr>
                <w:rFonts w:ascii="Times New Roman" w:hAnsi="Times New Roman" w:cs="Times New Roman"/>
                <w:b/>
                <w:sz w:val="24"/>
                <w:szCs w:val="24"/>
              </w:rPr>
              <w:t>II</w:t>
            </w:r>
            <w:r>
              <w:rPr>
                <w:rFonts w:ascii="Times New Roman" w:hAnsi="Times New Roman" w:cs="Times New Roman"/>
                <w:b/>
                <w:sz w:val="24"/>
                <w:szCs w:val="24"/>
              </w:rPr>
              <w:t>I</w:t>
            </w:r>
            <w:r w:rsidRPr="00A82A3A">
              <w:rPr>
                <w:rFonts w:ascii="Times New Roman" w:hAnsi="Times New Roman" w:cs="Times New Roman"/>
                <w:b/>
                <w:sz w:val="24"/>
                <w:szCs w:val="24"/>
              </w:rPr>
              <w:t xml:space="preserve"> B.COM</w:t>
            </w:r>
            <w:r>
              <w:rPr>
                <w:rFonts w:ascii="Times New Roman" w:hAnsi="Times New Roman" w:cs="Times New Roman"/>
                <w:b/>
                <w:sz w:val="24"/>
                <w:szCs w:val="24"/>
              </w:rPr>
              <w:t>(TM&amp;EM</w:t>
            </w:r>
            <w:r w:rsidRPr="009C6F65">
              <w:rPr>
                <w:rFonts w:ascii="Times New Roman" w:hAnsi="Times New Roman" w:cs="Times New Roman"/>
                <w:b/>
                <w:sz w:val="24"/>
                <w:szCs w:val="24"/>
              </w:rPr>
              <w:t>)</w:t>
            </w:r>
            <w:r>
              <w:rPr>
                <w:rFonts w:ascii="Times New Roman" w:hAnsi="Times New Roman" w:cs="Times New Roman"/>
                <w:b/>
                <w:sz w:val="24"/>
                <w:szCs w:val="24"/>
              </w:rPr>
              <w:t>W.e.f. 2014</w:t>
            </w:r>
            <w:r w:rsidRPr="009C6F65">
              <w:rPr>
                <w:rFonts w:ascii="Times New Roman" w:hAnsi="Times New Roman" w:cs="Times New Roman"/>
                <w:b/>
                <w:sz w:val="24"/>
                <w:szCs w:val="24"/>
              </w:rPr>
              <w:t xml:space="preserve"> -1</w:t>
            </w:r>
            <w:r>
              <w:rPr>
                <w:rFonts w:ascii="Times New Roman" w:hAnsi="Times New Roman" w:cs="Times New Roman"/>
                <w:b/>
                <w:sz w:val="24"/>
                <w:szCs w:val="24"/>
              </w:rPr>
              <w:t>5</w:t>
            </w:r>
          </w:p>
        </w:tc>
      </w:tr>
      <w:tr w:rsidR="00DD20A5" w:rsidTr="001D656B">
        <w:tc>
          <w:tcPr>
            <w:tcW w:w="1998" w:type="dxa"/>
          </w:tcPr>
          <w:p w:rsidR="00DD20A5" w:rsidRPr="00DE7AC8" w:rsidRDefault="00DD20A5"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480" w:type="dxa"/>
            <w:gridSpan w:val="2"/>
          </w:tcPr>
          <w:p w:rsidR="00DD20A5" w:rsidRPr="00013F1B" w:rsidRDefault="00DD20A5" w:rsidP="00290C87">
            <w:pPr>
              <w:rPr>
                <w:rFonts w:ascii="Times New Roman" w:hAnsi="Times New Roman" w:cs="Times New Roman"/>
                <w:b/>
                <w:sz w:val="24"/>
                <w:szCs w:val="24"/>
              </w:rPr>
            </w:pPr>
            <w:r>
              <w:rPr>
                <w:rFonts w:ascii="Times New Roman" w:hAnsi="Times New Roman" w:cs="Times New Roman"/>
                <w:b/>
                <w:sz w:val="24"/>
                <w:szCs w:val="24"/>
              </w:rPr>
              <w:t>ADVANCED CORPORATE ACCOUNTING</w:t>
            </w:r>
          </w:p>
        </w:tc>
      </w:tr>
      <w:tr w:rsidR="00DD20A5" w:rsidTr="001D656B">
        <w:tc>
          <w:tcPr>
            <w:tcW w:w="1998" w:type="dxa"/>
          </w:tcPr>
          <w:p w:rsidR="00DD20A5" w:rsidRPr="00DE7AC8" w:rsidRDefault="00DD20A5" w:rsidP="00290C87">
            <w:pPr>
              <w:jc w:val="center"/>
              <w:rPr>
                <w:rFonts w:ascii="Times New Roman" w:hAnsi="Times New Roman" w:cs="Times New Roman"/>
                <w:bCs/>
                <w:sz w:val="24"/>
                <w:szCs w:val="24"/>
              </w:rPr>
            </w:pPr>
            <w:r>
              <w:rPr>
                <w:rFonts w:ascii="Times New Roman" w:hAnsi="Times New Roman" w:cs="Times New Roman"/>
                <w:bCs/>
                <w:sz w:val="24"/>
                <w:szCs w:val="24"/>
              </w:rPr>
              <w:t>VI</w:t>
            </w:r>
            <w:r w:rsidRPr="00DE7AC8">
              <w:rPr>
                <w:rFonts w:ascii="Times New Roman" w:hAnsi="Times New Roman" w:cs="Times New Roman"/>
                <w:bCs/>
                <w:sz w:val="24"/>
                <w:szCs w:val="24"/>
              </w:rPr>
              <w:t xml:space="preserve">– SEM </w:t>
            </w:r>
          </w:p>
        </w:tc>
        <w:tc>
          <w:tcPr>
            <w:tcW w:w="3262" w:type="dxa"/>
          </w:tcPr>
          <w:p w:rsidR="00DD20A5" w:rsidRPr="00DE7AC8" w:rsidRDefault="00DD20A5"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218" w:type="dxa"/>
          </w:tcPr>
          <w:p w:rsidR="00DD20A5" w:rsidRPr="00DE7AC8" w:rsidRDefault="00DD20A5"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DD20A5" w:rsidRPr="00E37F12" w:rsidTr="001D656B">
        <w:tc>
          <w:tcPr>
            <w:tcW w:w="8478" w:type="dxa"/>
            <w:gridSpan w:val="3"/>
          </w:tcPr>
          <w:p w:rsidR="00DD20A5" w:rsidRPr="00E37F12" w:rsidRDefault="00DD20A5" w:rsidP="00290C87">
            <w:pPr>
              <w:jc w:val="center"/>
              <w:rPr>
                <w:rFonts w:ascii="Times New Roman" w:hAnsi="Times New Roman" w:cs="Times New Roman"/>
                <w:b/>
                <w:sz w:val="24"/>
                <w:szCs w:val="24"/>
              </w:rPr>
            </w:pPr>
            <w:r>
              <w:rPr>
                <w:rFonts w:ascii="Times New Roman" w:hAnsi="Times New Roman" w:cs="Times New Roman"/>
                <w:b/>
                <w:sz w:val="24"/>
                <w:szCs w:val="24"/>
              </w:rPr>
              <w:t>QUESTION BANK</w:t>
            </w:r>
          </w:p>
        </w:tc>
      </w:tr>
    </w:tbl>
    <w:p w:rsidR="001B6E8E" w:rsidRDefault="001B6E8E" w:rsidP="00290C87">
      <w:pPr>
        <w:spacing w:line="240" w:lineRule="auto"/>
        <w:rPr>
          <w:rFonts w:ascii="Times New Roman" w:hAnsi="Times New Roman" w:cs="Times New Roman"/>
          <w:b/>
          <w:sz w:val="28"/>
          <w:szCs w:val="28"/>
        </w:rPr>
      </w:pPr>
    </w:p>
    <w:p w:rsidR="00DD20A5" w:rsidRPr="00511028" w:rsidRDefault="00DD20A5" w:rsidP="00290C87">
      <w:pPr>
        <w:spacing w:line="240" w:lineRule="auto"/>
        <w:rPr>
          <w:rFonts w:ascii="Times New Roman" w:hAnsi="Times New Roman" w:cs="Times New Roman"/>
          <w:b/>
          <w:sz w:val="28"/>
          <w:szCs w:val="28"/>
        </w:rPr>
      </w:pPr>
      <w:r w:rsidRPr="00511028">
        <w:rPr>
          <w:rFonts w:ascii="Times New Roman" w:hAnsi="Times New Roman" w:cs="Times New Roman"/>
          <w:b/>
          <w:sz w:val="28"/>
          <w:szCs w:val="28"/>
        </w:rPr>
        <w:t>UNIT-1</w:t>
      </w:r>
    </w:p>
    <w:p w:rsidR="00DD20A5" w:rsidRDefault="00DD20A5" w:rsidP="00395E6B">
      <w:pPr>
        <w:pStyle w:val="ListParagraph"/>
        <w:numPr>
          <w:ilvl w:val="0"/>
          <w:numId w:val="76"/>
        </w:numPr>
        <w:ind w:left="0"/>
        <w:contextualSpacing/>
      </w:pPr>
      <w:r w:rsidRPr="00010C85">
        <w:t>What is meant by holding company? Explain its advantages?</w:t>
      </w:r>
    </w:p>
    <w:p w:rsidR="00DD20A5" w:rsidRPr="001041E9" w:rsidRDefault="00DD20A5" w:rsidP="00290C87">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inherit" w:hAnsi="inherit" w:cs="Gautami"/>
          <w:color w:val="222222"/>
          <w:sz w:val="20"/>
          <w:szCs w:val="20"/>
          <w:cs/>
          <w:lang w:eastAsia="en-IN" w:bidi="te-IN"/>
        </w:rPr>
      </w:pPr>
      <w:r w:rsidRPr="002D218B">
        <w:rPr>
          <w:rFonts w:ascii="Gautami" w:hAnsi="Gautami" w:cs="Gautami" w:hint="cs"/>
          <w:color w:val="222222"/>
          <w:sz w:val="20"/>
          <w:szCs w:val="20"/>
          <w:cs/>
          <w:lang w:bidi="te-IN"/>
        </w:rPr>
        <w:t>హోల్డింగ్కంపెనీకి</w:t>
      </w:r>
      <w:r w:rsidRPr="001041E9">
        <w:rPr>
          <w:rFonts w:ascii="Gautami" w:hAnsi="Gautami" w:cs="Gautami" w:hint="cs"/>
          <w:color w:val="222222"/>
          <w:sz w:val="20"/>
          <w:szCs w:val="20"/>
          <w:cs/>
          <w:lang w:eastAsia="en-IN" w:bidi="te-IN"/>
        </w:rPr>
        <w:t xml:space="preserve"> అంటేఏమిటి</w:t>
      </w:r>
      <w:r w:rsidRPr="001041E9">
        <w:rPr>
          <w:rFonts w:hint="cs"/>
          <w:color w:val="222222"/>
          <w:sz w:val="20"/>
          <w:szCs w:val="20"/>
          <w:cs/>
          <w:lang w:eastAsia="en-IN" w:bidi="te-IN"/>
        </w:rPr>
        <w:t xml:space="preserve">? </w:t>
      </w:r>
      <w:r w:rsidRPr="001041E9">
        <w:rPr>
          <w:rFonts w:ascii="Gautami" w:hAnsi="Gautami" w:cs="Gautami" w:hint="cs"/>
          <w:color w:val="222222"/>
          <w:sz w:val="20"/>
          <w:szCs w:val="20"/>
          <w:cs/>
          <w:lang w:eastAsia="en-IN" w:bidi="te-IN"/>
        </w:rPr>
        <w:t>దానిప్రయోజనాలనువివరించండి</w:t>
      </w:r>
      <w:r w:rsidRPr="001041E9">
        <w:rPr>
          <w:rFonts w:hint="cs"/>
          <w:color w:val="222222"/>
          <w:sz w:val="20"/>
          <w:szCs w:val="20"/>
          <w:cs/>
          <w:lang w:eastAsia="en-IN" w:bidi="te-IN"/>
        </w:rPr>
        <w:t>?</w:t>
      </w:r>
    </w:p>
    <w:p w:rsidR="00DD20A5" w:rsidRDefault="00DD20A5" w:rsidP="00395E6B">
      <w:pPr>
        <w:pStyle w:val="ListParagraph"/>
        <w:numPr>
          <w:ilvl w:val="0"/>
          <w:numId w:val="76"/>
        </w:numPr>
        <w:ind w:left="0"/>
        <w:contextualSpacing/>
      </w:pPr>
      <w:r w:rsidRPr="001041E9">
        <w:t>What do you mean by the consolidated</w:t>
      </w:r>
      <w:r w:rsidR="00737FDE">
        <w:t xml:space="preserve"> balance sheet? Explain the elements in consolidated balance sheet</w:t>
      </w:r>
      <w:r w:rsidRPr="001041E9">
        <w:t>?</w:t>
      </w:r>
    </w:p>
    <w:p w:rsidR="00DD20A5" w:rsidRPr="001041E9" w:rsidRDefault="00DD20A5" w:rsidP="00290C87">
      <w:pPr>
        <w:pStyle w:val="ListParagraph"/>
        <w:ind w:left="0"/>
      </w:pPr>
      <w:r w:rsidRPr="001041E9">
        <w:rPr>
          <w:rFonts w:ascii="Gautami" w:hAnsi="Gautami" w:cs="Gautami" w:hint="cs"/>
          <w:color w:val="222222"/>
          <w:sz w:val="20"/>
          <w:szCs w:val="20"/>
          <w:cs/>
          <w:lang w:eastAsia="en-IN" w:bidi="te-IN"/>
        </w:rPr>
        <w:t>ఏకీకృతబ్యాలెన్స్షీట్అంటేఏమిటి</w:t>
      </w:r>
      <w:r w:rsidRPr="001041E9">
        <w:rPr>
          <w:rFonts w:ascii="Courier New" w:hAnsi="Courier New" w:cs="Courier New" w:hint="cs"/>
          <w:color w:val="222222"/>
          <w:sz w:val="20"/>
          <w:szCs w:val="20"/>
          <w:cs/>
          <w:lang w:eastAsia="en-IN" w:bidi="te-IN"/>
        </w:rPr>
        <w:t xml:space="preserve">? </w:t>
      </w:r>
    </w:p>
    <w:p w:rsidR="00DD20A5" w:rsidRDefault="00DD20A5" w:rsidP="00395E6B">
      <w:pPr>
        <w:pStyle w:val="ListParagraph"/>
        <w:numPr>
          <w:ilvl w:val="0"/>
          <w:numId w:val="76"/>
        </w:numPr>
        <w:ind w:left="0"/>
        <w:contextualSpacing/>
      </w:pPr>
      <w:r w:rsidRPr="00010C85">
        <w:t>Explain the scope of consolidated features and financial statement?</w:t>
      </w:r>
    </w:p>
    <w:p w:rsidR="00DD20A5" w:rsidRPr="00010C85" w:rsidRDefault="00DD20A5" w:rsidP="00290C87">
      <w:pPr>
        <w:pStyle w:val="ListParagraph"/>
        <w:ind w:left="0"/>
      </w:pPr>
      <w:r w:rsidRPr="001041E9">
        <w:rPr>
          <w:rFonts w:ascii="Gautami" w:hAnsi="Gautami" w:cs="Gautami" w:hint="cs"/>
          <w:color w:val="222222"/>
          <w:sz w:val="20"/>
          <w:szCs w:val="20"/>
          <w:cs/>
          <w:lang w:eastAsia="en-IN" w:bidi="te-IN"/>
        </w:rPr>
        <w:t>ఏకీకృతలక్షణాలుమరియుఆర్థికప్రకటనయొక్కపరిధినివివరించండి</w:t>
      </w:r>
      <w:r w:rsidRPr="001041E9">
        <w:rPr>
          <w:rFonts w:ascii="Courier New" w:hAnsi="Courier New" w:cs="Courier New" w:hint="cs"/>
          <w:color w:val="222222"/>
          <w:sz w:val="20"/>
          <w:szCs w:val="20"/>
          <w:cs/>
          <w:lang w:eastAsia="en-IN" w:bidi="te-IN"/>
        </w:rPr>
        <w:t>?</w:t>
      </w:r>
    </w:p>
    <w:p w:rsidR="00DD20A5" w:rsidRDefault="00DD20A5" w:rsidP="00395E6B">
      <w:pPr>
        <w:pStyle w:val="ListParagraph"/>
        <w:numPr>
          <w:ilvl w:val="0"/>
          <w:numId w:val="76"/>
        </w:numPr>
        <w:ind w:left="0"/>
        <w:contextualSpacing/>
      </w:pPr>
      <w:r w:rsidRPr="00010C85">
        <w:t>How do you ascertain the amount of minority interest?</w:t>
      </w:r>
    </w:p>
    <w:p w:rsidR="00DD20A5" w:rsidRPr="00010C85" w:rsidRDefault="00DD20A5" w:rsidP="00290C87">
      <w:pPr>
        <w:pStyle w:val="ListParagraph"/>
        <w:ind w:left="0"/>
      </w:pPr>
      <w:r w:rsidRPr="001041E9">
        <w:rPr>
          <w:rFonts w:ascii="Gautami" w:hAnsi="Gautami" w:cs="Gautami" w:hint="cs"/>
          <w:color w:val="222222"/>
          <w:sz w:val="20"/>
          <w:szCs w:val="20"/>
          <w:cs/>
          <w:lang w:eastAsia="en-IN" w:bidi="te-IN"/>
        </w:rPr>
        <w:t>మైనారిటీవడ్డీమొత్తాన్నిమీరుఎలానిర్ధారిస్తారు</w:t>
      </w:r>
      <w:r w:rsidRPr="001041E9">
        <w:rPr>
          <w:rFonts w:ascii="Courier New" w:hAnsi="Courier New" w:cs="Courier New" w:hint="cs"/>
          <w:color w:val="222222"/>
          <w:sz w:val="20"/>
          <w:szCs w:val="20"/>
          <w:cs/>
          <w:lang w:eastAsia="en-IN" w:bidi="te-IN"/>
        </w:rPr>
        <w:t>?</w:t>
      </w:r>
    </w:p>
    <w:p w:rsidR="00DD20A5" w:rsidRPr="00010C85" w:rsidRDefault="00DD20A5" w:rsidP="00395E6B">
      <w:pPr>
        <w:pStyle w:val="ListParagraph"/>
        <w:numPr>
          <w:ilvl w:val="0"/>
          <w:numId w:val="76"/>
        </w:numPr>
        <w:ind w:left="0"/>
        <w:contextualSpacing/>
      </w:pPr>
      <w:r w:rsidRPr="00010C85">
        <w:t>Problem in holding company</w:t>
      </w:r>
    </w:p>
    <w:p w:rsidR="00DD20A5" w:rsidRDefault="00BB2E85" w:rsidP="00395E6B">
      <w:pPr>
        <w:pStyle w:val="ListParagraph"/>
        <w:numPr>
          <w:ilvl w:val="0"/>
          <w:numId w:val="76"/>
        </w:numPr>
        <w:ind w:left="0"/>
      </w:pPr>
      <w:r>
        <w:t xml:space="preserve">Problem with </w:t>
      </w:r>
      <w:r w:rsidR="00DD20A5" w:rsidRPr="00511028">
        <w:t>minority interest</w:t>
      </w:r>
    </w:p>
    <w:p w:rsidR="001B6E8E" w:rsidRDefault="001B6E8E" w:rsidP="00290C87">
      <w:pPr>
        <w:pStyle w:val="HTMLPreformatted"/>
        <w:shd w:val="clear" w:color="auto" w:fill="F8F9FA"/>
        <w:rPr>
          <w:rFonts w:ascii="Times New Roman" w:hAnsi="Times New Roman" w:cs="Times New Roman"/>
          <w:b/>
          <w:sz w:val="28"/>
          <w:szCs w:val="28"/>
        </w:rPr>
      </w:pPr>
    </w:p>
    <w:p w:rsidR="00DD20A5" w:rsidRDefault="00DD20A5" w:rsidP="00290C87">
      <w:pPr>
        <w:pStyle w:val="HTMLPreformatted"/>
        <w:shd w:val="clear" w:color="auto" w:fill="F8F9FA"/>
        <w:rPr>
          <w:rFonts w:ascii="Times New Roman" w:hAnsi="Times New Roman" w:cs="Times New Roman"/>
          <w:sz w:val="24"/>
          <w:szCs w:val="24"/>
        </w:rPr>
      </w:pPr>
      <w:r>
        <w:rPr>
          <w:rFonts w:ascii="Times New Roman" w:hAnsi="Times New Roman" w:cs="Times New Roman"/>
          <w:b/>
          <w:sz w:val="28"/>
          <w:szCs w:val="28"/>
        </w:rPr>
        <w:t>UNIT-2</w:t>
      </w:r>
    </w:p>
    <w:p w:rsidR="00DD20A5" w:rsidRPr="003B2510" w:rsidRDefault="00DD20A5" w:rsidP="00395E6B">
      <w:pPr>
        <w:pStyle w:val="HTMLPreformatted"/>
        <w:numPr>
          <w:ilvl w:val="0"/>
          <w:numId w:val="78"/>
        </w:numPr>
        <w:shd w:val="clear" w:color="auto" w:fill="F8F9FA"/>
        <w:ind w:left="0"/>
        <w:jc w:val="both"/>
        <w:rPr>
          <w:rFonts w:ascii="inherit" w:hAnsi="inherit"/>
          <w:color w:val="222222"/>
          <w:lang w:bidi="te-IN"/>
        </w:rPr>
      </w:pPr>
      <w:r w:rsidRPr="00010C85">
        <w:rPr>
          <w:rFonts w:ascii="Times New Roman" w:hAnsi="Times New Roman" w:cs="Times New Roman"/>
          <w:sz w:val="24"/>
          <w:szCs w:val="24"/>
        </w:rPr>
        <w:t>What is meant by double accounting system? Explain the advances and disadvantages?</w:t>
      </w:r>
      <w:r w:rsidRPr="0040755B">
        <w:rPr>
          <w:rFonts w:ascii="Gautami" w:hAnsi="Gautami" w:cs="Gautami" w:hint="cs"/>
          <w:color w:val="222222"/>
          <w:cs/>
          <w:lang w:bidi="te-IN"/>
        </w:rPr>
        <w:t xml:space="preserve"> డబుల్అకౌంటింగ్సిస్టమ్అంటేఏమిటి</w:t>
      </w:r>
      <w:r w:rsidRPr="0040755B">
        <w:rPr>
          <w:rFonts w:ascii="Times New Roman" w:hAnsi="Times New Roman" w:cs="Times New Roman" w:hint="cs"/>
          <w:color w:val="222222"/>
          <w:cs/>
          <w:lang w:bidi="te-IN"/>
        </w:rPr>
        <w:t xml:space="preserve">? </w:t>
      </w:r>
      <w:r w:rsidRPr="0040755B">
        <w:rPr>
          <w:rFonts w:ascii="Gautami" w:hAnsi="Gautami" w:cs="Gautami" w:hint="cs"/>
          <w:color w:val="222222"/>
          <w:cs/>
          <w:lang w:bidi="te-IN"/>
        </w:rPr>
        <w:t>అభివృద్ధిమరియుఅప్రయోజనాలువివరించండి</w:t>
      </w:r>
      <w:r w:rsidRPr="0040755B">
        <w:rPr>
          <w:rFonts w:ascii="Times New Roman" w:hAnsi="Times New Roman" w:cs="Times New Roman" w:hint="cs"/>
          <w:color w:val="222222"/>
          <w:cs/>
          <w:lang w:bidi="te-IN"/>
        </w:rPr>
        <w:t>?</w:t>
      </w:r>
    </w:p>
    <w:p w:rsidR="00DD20A5" w:rsidRPr="003B2510" w:rsidRDefault="00DD20A5" w:rsidP="00395E6B">
      <w:pPr>
        <w:pStyle w:val="HTMLPreformatted"/>
        <w:numPr>
          <w:ilvl w:val="0"/>
          <w:numId w:val="78"/>
        </w:numPr>
        <w:shd w:val="clear" w:color="auto" w:fill="F8F9FA"/>
        <w:ind w:left="0"/>
        <w:jc w:val="both"/>
        <w:rPr>
          <w:rFonts w:ascii="inherit" w:hAnsi="inherit"/>
          <w:color w:val="222222"/>
          <w:lang w:bidi="te-IN"/>
        </w:rPr>
      </w:pPr>
      <w:r w:rsidRPr="003B2510">
        <w:rPr>
          <w:rFonts w:ascii="Times New Roman" w:hAnsi="Times New Roman" w:cs="Times New Roman"/>
          <w:sz w:val="24"/>
          <w:szCs w:val="24"/>
        </w:rPr>
        <w:t>What is meant by double accounting system? State how it define the double entry system</w:t>
      </w:r>
      <w:r w:rsidRPr="003B2510">
        <w:rPr>
          <w:rFonts w:ascii="Times New Roman" w:hAnsi="Times New Roman" w:cs="Times New Roman"/>
        </w:rPr>
        <w:t xml:space="preserve">? </w:t>
      </w:r>
      <w:r w:rsidRPr="003B2510">
        <w:rPr>
          <w:rFonts w:ascii="Times New Roman" w:hAnsi="Times New Roman" w:cs="Gautami"/>
          <w:color w:val="222222"/>
          <w:cs/>
          <w:lang w:bidi="te-IN"/>
        </w:rPr>
        <w:t>డబుల్అకౌంటింగ్సిస్టమ్అంటేఏమిటి</w:t>
      </w:r>
      <w:r w:rsidRPr="003B2510">
        <w:rPr>
          <w:rFonts w:ascii="Times New Roman" w:hAnsi="Times New Roman" w:cs="Times New Roman"/>
          <w:color w:val="222222"/>
          <w:cs/>
          <w:lang w:bidi="te-IN"/>
        </w:rPr>
        <w:t xml:space="preserve">? </w:t>
      </w:r>
      <w:r w:rsidRPr="003B2510">
        <w:rPr>
          <w:rFonts w:ascii="Times New Roman" w:hAnsi="Times New Roman" w:cs="Gautami"/>
          <w:color w:val="222222"/>
          <w:cs/>
          <w:lang w:bidi="te-IN"/>
        </w:rPr>
        <w:t>ఇదిడబుల్ఎంట్రీవ్యవస్థనుఎలానిర్వచిస్తుందో</w:t>
      </w:r>
      <w:r w:rsidRPr="003B2510">
        <w:rPr>
          <w:rFonts w:ascii="Gautami" w:hAnsi="Gautami" w:cs="Gautami" w:hint="cs"/>
          <w:color w:val="222222"/>
          <w:cs/>
          <w:lang w:bidi="te-IN"/>
        </w:rPr>
        <w:t>చెప్పండి</w:t>
      </w:r>
      <w:r w:rsidRPr="003B2510">
        <w:rPr>
          <w:rFonts w:hint="cs"/>
          <w:color w:val="222222"/>
          <w:cs/>
          <w:lang w:bidi="te-IN"/>
        </w:rPr>
        <w:t>?</w:t>
      </w:r>
    </w:p>
    <w:p w:rsidR="00DD20A5" w:rsidRDefault="00DD20A5" w:rsidP="00395E6B">
      <w:pPr>
        <w:pStyle w:val="ListParagraph"/>
        <w:numPr>
          <w:ilvl w:val="0"/>
          <w:numId w:val="78"/>
        </w:numPr>
        <w:ind w:left="0"/>
        <w:contextualSpacing/>
        <w:jc w:val="both"/>
      </w:pPr>
      <w:r w:rsidRPr="00010C85">
        <w:t>State the important provisions of Indian electricity act 1948?</w:t>
      </w:r>
    </w:p>
    <w:p w:rsidR="00DD20A5" w:rsidRPr="00010C85" w:rsidRDefault="00DD20A5" w:rsidP="00290C87">
      <w:pPr>
        <w:pStyle w:val="ListParagraph"/>
        <w:ind w:left="0"/>
        <w:jc w:val="both"/>
      </w:pPr>
      <w:r w:rsidRPr="0040755B">
        <w:rPr>
          <w:rFonts w:ascii="Gautami" w:hAnsi="Gautami" w:cs="Gautami" w:hint="cs"/>
          <w:color w:val="222222"/>
          <w:sz w:val="20"/>
          <w:szCs w:val="20"/>
          <w:cs/>
          <w:lang w:bidi="te-IN"/>
        </w:rPr>
        <w:t>భారతవిద్యుత్చట్టం</w:t>
      </w:r>
      <w:r w:rsidRPr="0040755B">
        <w:rPr>
          <w:rFonts w:ascii="Courier New" w:hAnsi="Courier New" w:cs="Courier New" w:hint="cs"/>
          <w:color w:val="222222"/>
          <w:sz w:val="20"/>
          <w:szCs w:val="20"/>
          <w:cs/>
          <w:lang w:bidi="te-IN"/>
        </w:rPr>
        <w:t xml:space="preserve"> 1948 </w:t>
      </w:r>
      <w:r w:rsidRPr="0040755B">
        <w:rPr>
          <w:rFonts w:ascii="Gautami" w:hAnsi="Gautami" w:cs="Gautami" w:hint="cs"/>
          <w:color w:val="222222"/>
          <w:sz w:val="20"/>
          <w:szCs w:val="20"/>
          <w:cs/>
          <w:lang w:bidi="te-IN"/>
        </w:rPr>
        <w:t>లోనిముఖ్యమైననిబంధనలనుపేర్కొనండి</w:t>
      </w:r>
      <w:r w:rsidRPr="0040755B">
        <w:rPr>
          <w:rFonts w:ascii="inherit" w:hAnsi="inherit" w:hint="cs"/>
          <w:color w:val="222222"/>
          <w:sz w:val="20"/>
          <w:szCs w:val="20"/>
          <w:cs/>
          <w:lang w:bidi="te-IN"/>
        </w:rPr>
        <w:t>?</w:t>
      </w:r>
    </w:p>
    <w:p w:rsidR="00DD20A5" w:rsidRPr="00010C85" w:rsidRDefault="00DD20A5" w:rsidP="00395E6B">
      <w:pPr>
        <w:pStyle w:val="ListParagraph"/>
        <w:numPr>
          <w:ilvl w:val="0"/>
          <w:numId w:val="78"/>
        </w:numPr>
        <w:ind w:left="0"/>
        <w:contextualSpacing/>
        <w:jc w:val="both"/>
      </w:pPr>
      <w:r w:rsidRPr="00010C85">
        <w:t>Problem in double entry system</w:t>
      </w:r>
    </w:p>
    <w:p w:rsidR="00DD20A5" w:rsidRDefault="00DD20A5" w:rsidP="00395E6B">
      <w:pPr>
        <w:pStyle w:val="ListParagraph"/>
        <w:numPr>
          <w:ilvl w:val="0"/>
          <w:numId w:val="78"/>
        </w:numPr>
        <w:ind w:left="0"/>
        <w:contextualSpacing/>
        <w:jc w:val="both"/>
      </w:pPr>
      <w:r w:rsidRPr="00010C85">
        <w:t>Problem in double entry system</w:t>
      </w:r>
    </w:p>
    <w:p w:rsidR="001B6E8E" w:rsidRDefault="001B6E8E" w:rsidP="00290C87">
      <w:pPr>
        <w:pStyle w:val="ListParagraph"/>
        <w:ind w:left="0"/>
        <w:contextualSpacing/>
        <w:rPr>
          <w:b/>
          <w:bCs/>
          <w:sz w:val="28"/>
          <w:szCs w:val="28"/>
        </w:rPr>
      </w:pPr>
    </w:p>
    <w:p w:rsidR="00DD20A5" w:rsidRPr="00BE077C" w:rsidRDefault="00DD20A5" w:rsidP="00290C87">
      <w:pPr>
        <w:pStyle w:val="ListParagraph"/>
        <w:ind w:left="0"/>
        <w:contextualSpacing/>
        <w:rPr>
          <w:b/>
          <w:bCs/>
          <w:sz w:val="28"/>
          <w:szCs w:val="28"/>
        </w:rPr>
      </w:pPr>
      <w:r w:rsidRPr="00BE077C">
        <w:rPr>
          <w:b/>
          <w:bCs/>
          <w:sz w:val="28"/>
          <w:szCs w:val="28"/>
        </w:rPr>
        <w:t>UNIT-3</w:t>
      </w:r>
    </w:p>
    <w:p w:rsidR="00DD20A5" w:rsidRPr="003B2510" w:rsidRDefault="00DD20A5" w:rsidP="00395E6B">
      <w:pPr>
        <w:pStyle w:val="ListParagraph"/>
        <w:numPr>
          <w:ilvl w:val="0"/>
          <w:numId w:val="79"/>
        </w:numPr>
        <w:ind w:left="0"/>
        <w:contextualSpacing/>
        <w:rPr>
          <w:rtl/>
        </w:rPr>
      </w:pPr>
      <w:r w:rsidRPr="003B2510">
        <w:t>Explain the concept of human resource accounting? State its importance and limitations?</w:t>
      </w:r>
      <w:r w:rsidRPr="003B2510">
        <w:rPr>
          <w:rFonts w:cs="Gautami"/>
          <w:color w:val="222222"/>
          <w:sz w:val="20"/>
          <w:szCs w:val="20"/>
          <w:cs/>
          <w:lang w:bidi="te-IN"/>
        </w:rPr>
        <w:t>మానవవనరులఅకౌంటింగ్భావననువివరించండి</w:t>
      </w:r>
      <w:r w:rsidRPr="003B2510">
        <w:rPr>
          <w:color w:val="222222"/>
          <w:sz w:val="20"/>
          <w:szCs w:val="20"/>
          <w:cs/>
          <w:lang w:bidi="te-IN"/>
        </w:rPr>
        <w:t xml:space="preserve">? </w:t>
      </w:r>
      <w:r w:rsidRPr="003B2510">
        <w:rPr>
          <w:rFonts w:cs="Gautami"/>
          <w:color w:val="222222"/>
          <w:sz w:val="20"/>
          <w:szCs w:val="20"/>
          <w:cs/>
          <w:lang w:bidi="te-IN"/>
        </w:rPr>
        <w:t>దానిప్రాముఖ్యతమరియుపరిమితులనుపేర్కొనండి</w:t>
      </w:r>
      <w:r w:rsidRPr="003B2510">
        <w:rPr>
          <w:color w:val="222222"/>
          <w:sz w:val="20"/>
          <w:szCs w:val="20"/>
          <w:cs/>
          <w:lang w:bidi="te-IN"/>
        </w:rPr>
        <w:t>?</w:t>
      </w:r>
    </w:p>
    <w:p w:rsidR="00DD20A5" w:rsidRPr="003B2510" w:rsidRDefault="00DD20A5" w:rsidP="00395E6B">
      <w:pPr>
        <w:pStyle w:val="ListParagraph"/>
        <w:numPr>
          <w:ilvl w:val="0"/>
          <w:numId w:val="79"/>
        </w:numPr>
        <w:ind w:left="0"/>
        <w:contextualSpacing/>
      </w:pPr>
      <w:r w:rsidRPr="003B2510">
        <w:t>Explain the advantages and disadvantages of human resource accounting?</w:t>
      </w:r>
    </w:p>
    <w:p w:rsidR="00DD20A5" w:rsidRPr="003B2510" w:rsidRDefault="00DD20A5" w:rsidP="00290C87">
      <w:pPr>
        <w:pStyle w:val="ListParagraph"/>
        <w:ind w:left="0"/>
        <w:rPr>
          <w:rFonts w:cs="Gautami"/>
          <w:color w:val="222222"/>
          <w:sz w:val="20"/>
          <w:szCs w:val="20"/>
          <w:cs/>
          <w:lang w:bidi="te-IN"/>
        </w:rPr>
      </w:pPr>
      <w:r w:rsidRPr="003B2510">
        <w:rPr>
          <w:rFonts w:cs="Gautami"/>
          <w:color w:val="222222"/>
          <w:sz w:val="20"/>
          <w:szCs w:val="20"/>
          <w:cs/>
          <w:lang w:bidi="te-IN"/>
        </w:rPr>
        <w:t>మానవవనరులఅకౌంటింగ్యొక్కప్రయోజనాలుమరియుఅప్రయోజనాలనువివరించండి</w:t>
      </w:r>
      <w:r w:rsidRPr="003B2510">
        <w:rPr>
          <w:color w:val="222222"/>
          <w:sz w:val="20"/>
          <w:szCs w:val="20"/>
          <w:cs/>
          <w:lang w:bidi="te-IN"/>
        </w:rPr>
        <w:t>?</w:t>
      </w:r>
    </w:p>
    <w:p w:rsidR="00DD20A5" w:rsidRPr="003B2510" w:rsidRDefault="00DD20A5" w:rsidP="00395E6B">
      <w:pPr>
        <w:pStyle w:val="ListParagraph"/>
        <w:numPr>
          <w:ilvl w:val="0"/>
          <w:numId w:val="79"/>
        </w:numPr>
        <w:ind w:left="0"/>
        <w:contextualSpacing/>
      </w:pPr>
      <w:r w:rsidRPr="003B2510">
        <w:t>Explain the concept of human resource accounting?</w:t>
      </w:r>
    </w:p>
    <w:p w:rsidR="00DD20A5" w:rsidRPr="003B2510" w:rsidRDefault="00DD20A5" w:rsidP="00290C87">
      <w:pPr>
        <w:pStyle w:val="ListParagraph"/>
        <w:ind w:left="0"/>
      </w:pPr>
      <w:r w:rsidRPr="003B2510">
        <w:rPr>
          <w:rFonts w:cs="Gautami"/>
          <w:color w:val="222222"/>
          <w:sz w:val="20"/>
          <w:szCs w:val="20"/>
          <w:cs/>
          <w:lang w:bidi="te-IN"/>
        </w:rPr>
        <w:t>మానవవనరులఅకౌంటింగ్భావననువివరించండి</w:t>
      </w:r>
      <w:r w:rsidRPr="003B2510">
        <w:rPr>
          <w:color w:val="222222"/>
          <w:sz w:val="20"/>
          <w:szCs w:val="20"/>
          <w:cs/>
          <w:lang w:bidi="te-IN"/>
        </w:rPr>
        <w:t>?</w:t>
      </w:r>
    </w:p>
    <w:p w:rsidR="00DD20A5" w:rsidRPr="003B2510" w:rsidRDefault="00DD20A5" w:rsidP="00395E6B">
      <w:pPr>
        <w:pStyle w:val="ListParagraph"/>
        <w:numPr>
          <w:ilvl w:val="0"/>
          <w:numId w:val="79"/>
        </w:numPr>
        <w:ind w:left="0"/>
        <w:contextualSpacing/>
      </w:pPr>
      <w:r w:rsidRPr="003B2510">
        <w:t>Define human resources accounting? Explain the methods of HRM?</w:t>
      </w:r>
    </w:p>
    <w:p w:rsidR="00DD20A5" w:rsidRPr="003B2510" w:rsidRDefault="00DD20A5" w:rsidP="00290C87">
      <w:pPr>
        <w:pStyle w:val="ListParagraph"/>
        <w:ind w:left="0"/>
      </w:pPr>
      <w:r w:rsidRPr="003B2510">
        <w:rPr>
          <w:rFonts w:cs="Gautami"/>
          <w:color w:val="222222"/>
          <w:sz w:val="20"/>
          <w:szCs w:val="20"/>
          <w:cs/>
          <w:lang w:bidi="te-IN"/>
        </w:rPr>
        <w:t>మానవవనరులఅకౌంటింగ్</w:t>
      </w:r>
      <w:r w:rsidRPr="003B2510">
        <w:rPr>
          <w:color w:val="222222"/>
          <w:sz w:val="20"/>
          <w:szCs w:val="20"/>
          <w:cs/>
          <w:lang w:bidi="te-IN"/>
        </w:rPr>
        <w:t>‌</w:t>
      </w:r>
      <w:r w:rsidRPr="003B2510">
        <w:rPr>
          <w:rFonts w:cs="Gautami"/>
          <w:color w:val="222222"/>
          <w:sz w:val="20"/>
          <w:szCs w:val="20"/>
          <w:cs/>
          <w:lang w:bidi="te-IN"/>
        </w:rPr>
        <w:t>నునిర్వచించాలా</w:t>
      </w:r>
      <w:r w:rsidRPr="003B2510">
        <w:rPr>
          <w:color w:val="222222"/>
          <w:sz w:val="20"/>
          <w:szCs w:val="20"/>
          <w:cs/>
          <w:lang w:bidi="te-IN"/>
        </w:rPr>
        <w:t xml:space="preserve">? HRM </w:t>
      </w:r>
      <w:r w:rsidRPr="003B2510">
        <w:rPr>
          <w:rFonts w:cs="Gautami"/>
          <w:color w:val="222222"/>
          <w:sz w:val="20"/>
          <w:szCs w:val="20"/>
          <w:cs/>
          <w:lang w:bidi="te-IN"/>
        </w:rPr>
        <w:t>యొక్కపద్ధతులనువివరించండి</w:t>
      </w:r>
      <w:r w:rsidRPr="003B2510">
        <w:rPr>
          <w:color w:val="222222"/>
          <w:sz w:val="20"/>
          <w:szCs w:val="20"/>
          <w:cs/>
          <w:lang w:bidi="te-IN"/>
        </w:rPr>
        <w:t>?</w:t>
      </w:r>
    </w:p>
    <w:p w:rsidR="00DD20A5" w:rsidRPr="003B2510" w:rsidRDefault="00DD20A5" w:rsidP="00395E6B">
      <w:pPr>
        <w:pStyle w:val="ListParagraph"/>
        <w:numPr>
          <w:ilvl w:val="0"/>
          <w:numId w:val="79"/>
        </w:numPr>
        <w:ind w:left="0"/>
        <w:contextualSpacing/>
      </w:pPr>
      <w:r w:rsidRPr="003B2510">
        <w:t>Explain the need and objectives of HRM?</w:t>
      </w:r>
    </w:p>
    <w:p w:rsidR="00DD20A5" w:rsidRDefault="00DD20A5" w:rsidP="00290C87">
      <w:pPr>
        <w:pStyle w:val="ListParagraph"/>
        <w:ind w:left="0"/>
        <w:rPr>
          <w:rFonts w:cs="Gautami"/>
          <w:color w:val="222222"/>
          <w:sz w:val="20"/>
          <w:szCs w:val="20"/>
          <w:cs/>
          <w:lang w:bidi="te-IN"/>
        </w:rPr>
      </w:pPr>
      <w:r w:rsidRPr="003B2510">
        <w:rPr>
          <w:color w:val="222222"/>
          <w:sz w:val="20"/>
          <w:szCs w:val="20"/>
          <w:cs/>
          <w:lang w:bidi="te-IN"/>
        </w:rPr>
        <w:t xml:space="preserve">HRM </w:t>
      </w:r>
      <w:r w:rsidRPr="003B2510">
        <w:rPr>
          <w:rFonts w:cs="Gautami"/>
          <w:color w:val="222222"/>
          <w:sz w:val="20"/>
          <w:szCs w:val="20"/>
          <w:cs/>
          <w:lang w:bidi="te-IN"/>
        </w:rPr>
        <w:t>యొక్కఅవసరంమరియులక్ష్యాలనువివరించండి</w:t>
      </w:r>
      <w:r w:rsidRPr="003B2510">
        <w:rPr>
          <w:color w:val="222222"/>
          <w:sz w:val="20"/>
          <w:szCs w:val="20"/>
          <w:cs/>
          <w:lang w:bidi="te-IN"/>
        </w:rPr>
        <w:t>?</w:t>
      </w:r>
    </w:p>
    <w:p w:rsidR="001B6E8E" w:rsidRDefault="001B6E8E" w:rsidP="00290C87">
      <w:pPr>
        <w:spacing w:line="240" w:lineRule="auto"/>
        <w:rPr>
          <w:rFonts w:ascii="Times New Roman" w:hAnsi="Times New Roman" w:cs="Times New Roman"/>
          <w:b/>
          <w:sz w:val="24"/>
          <w:szCs w:val="24"/>
        </w:rPr>
      </w:pPr>
    </w:p>
    <w:p w:rsidR="001B6E8E" w:rsidRDefault="001B6E8E" w:rsidP="00290C87">
      <w:pPr>
        <w:spacing w:line="240" w:lineRule="auto"/>
        <w:rPr>
          <w:rFonts w:ascii="Times New Roman" w:hAnsi="Times New Roman" w:cs="Times New Roman"/>
          <w:b/>
          <w:sz w:val="24"/>
          <w:szCs w:val="24"/>
        </w:rPr>
      </w:pPr>
    </w:p>
    <w:p w:rsidR="00DD20A5" w:rsidRPr="00010C85" w:rsidRDefault="00DD20A5" w:rsidP="00290C87">
      <w:pPr>
        <w:spacing w:line="240" w:lineRule="auto"/>
        <w:rPr>
          <w:rFonts w:ascii="Times New Roman" w:hAnsi="Times New Roman" w:cs="Times New Roman"/>
          <w:b/>
          <w:sz w:val="24"/>
          <w:szCs w:val="24"/>
        </w:rPr>
      </w:pPr>
      <w:r w:rsidRPr="00010C85">
        <w:rPr>
          <w:rFonts w:ascii="Times New Roman" w:hAnsi="Times New Roman" w:cs="Times New Roman"/>
          <w:b/>
          <w:sz w:val="24"/>
          <w:szCs w:val="24"/>
        </w:rPr>
        <w:t>SHORT QUESTIONS</w:t>
      </w:r>
    </w:p>
    <w:p w:rsidR="00DD20A5" w:rsidRPr="001041E9" w:rsidRDefault="00DD20A5" w:rsidP="00395E6B">
      <w:pPr>
        <w:pStyle w:val="HTMLPreformatted"/>
        <w:numPr>
          <w:ilvl w:val="0"/>
          <w:numId w:val="77"/>
        </w:numPr>
        <w:shd w:val="clear" w:color="auto" w:fill="F8F9FA"/>
        <w:ind w:left="0"/>
        <w:rPr>
          <w:rFonts w:ascii="inherit" w:hAnsi="inherit"/>
          <w:color w:val="222222"/>
          <w:lang w:bidi="te-IN"/>
        </w:rPr>
      </w:pPr>
      <w:r w:rsidRPr="00010C85">
        <w:rPr>
          <w:rFonts w:ascii="Times New Roman" w:hAnsi="Times New Roman" w:cs="Times New Roman"/>
          <w:sz w:val="24"/>
          <w:szCs w:val="24"/>
        </w:rPr>
        <w:t>Holding company</w:t>
      </w:r>
      <w:r w:rsidR="00BE077C">
        <w:rPr>
          <w:rFonts w:ascii="Gautami" w:hAnsi="Gautami" w:cs="Gautami"/>
          <w:color w:val="222222"/>
          <w:lang w:bidi="te-IN"/>
        </w:rPr>
        <w:tab/>
      </w:r>
      <w:r w:rsidR="00BE077C">
        <w:rPr>
          <w:rFonts w:ascii="Gautami" w:hAnsi="Gautami" w:cs="Gautami"/>
          <w:color w:val="222222"/>
          <w:lang w:bidi="te-IN"/>
        </w:rPr>
        <w:tab/>
      </w:r>
      <w:r w:rsidRPr="001041E9">
        <w:rPr>
          <w:rFonts w:ascii="Gautami" w:hAnsi="Gautami" w:cs="Gautami" w:hint="cs"/>
          <w:color w:val="222222"/>
          <w:cs/>
          <w:lang w:bidi="te-IN"/>
        </w:rPr>
        <w:t>హోల్డింగ్కంపెనీ</w:t>
      </w:r>
    </w:p>
    <w:p w:rsidR="00DD20A5" w:rsidRPr="001041E9" w:rsidRDefault="00DD20A5" w:rsidP="00395E6B">
      <w:pPr>
        <w:pStyle w:val="HTMLPreformatted"/>
        <w:numPr>
          <w:ilvl w:val="0"/>
          <w:numId w:val="77"/>
        </w:numPr>
        <w:shd w:val="clear" w:color="auto" w:fill="F8F9FA"/>
        <w:ind w:left="0"/>
        <w:rPr>
          <w:rFonts w:ascii="inherit" w:hAnsi="inherit"/>
          <w:color w:val="222222"/>
          <w:lang w:bidi="te-IN"/>
        </w:rPr>
      </w:pPr>
      <w:r w:rsidRPr="00010C85">
        <w:rPr>
          <w:rFonts w:ascii="Times New Roman" w:hAnsi="Times New Roman" w:cs="Times New Roman"/>
          <w:sz w:val="24"/>
          <w:szCs w:val="24"/>
        </w:rPr>
        <w:t>Subsidiary company</w:t>
      </w:r>
      <w:r w:rsidR="00BE077C">
        <w:rPr>
          <w:rFonts w:ascii="Times New Roman" w:hAnsi="Times New Roman" w:cs="Times New Roman"/>
          <w:sz w:val="24"/>
          <w:szCs w:val="24"/>
        </w:rPr>
        <w:tab/>
      </w:r>
      <w:r w:rsidRPr="001041E9">
        <w:rPr>
          <w:rFonts w:ascii="Gautami" w:hAnsi="Gautami" w:cs="Gautami" w:hint="cs"/>
          <w:color w:val="222222"/>
          <w:cs/>
          <w:lang w:bidi="te-IN"/>
        </w:rPr>
        <w:t>అనుబంధసంస్థ</w:t>
      </w:r>
    </w:p>
    <w:p w:rsidR="00DD20A5" w:rsidRPr="00010C85" w:rsidRDefault="00DD20A5" w:rsidP="00395E6B">
      <w:pPr>
        <w:pStyle w:val="ListParagraph"/>
        <w:numPr>
          <w:ilvl w:val="0"/>
          <w:numId w:val="77"/>
        </w:numPr>
        <w:spacing w:after="200"/>
        <w:ind w:left="0"/>
        <w:contextualSpacing/>
      </w:pPr>
      <w:r w:rsidRPr="00010C85">
        <w:t>Minority interest</w:t>
      </w:r>
      <w:r w:rsidR="00BE077C">
        <w:tab/>
      </w:r>
      <w:r w:rsidR="00BE077C">
        <w:tab/>
      </w:r>
      <w:r w:rsidRPr="001041E9">
        <w:rPr>
          <w:rFonts w:ascii="Gautami" w:hAnsi="Gautami" w:cs="Gautami" w:hint="cs"/>
          <w:color w:val="222222"/>
          <w:sz w:val="20"/>
          <w:szCs w:val="20"/>
          <w:cs/>
          <w:lang w:bidi="te-IN"/>
        </w:rPr>
        <w:t>మైనారిటీఆసక్తి</w:t>
      </w:r>
    </w:p>
    <w:p w:rsidR="00DD20A5" w:rsidRPr="00010C85" w:rsidRDefault="00DD20A5" w:rsidP="00395E6B">
      <w:pPr>
        <w:pStyle w:val="ListParagraph"/>
        <w:numPr>
          <w:ilvl w:val="0"/>
          <w:numId w:val="77"/>
        </w:numPr>
        <w:spacing w:after="200"/>
        <w:ind w:left="0"/>
        <w:contextualSpacing/>
      </w:pPr>
      <w:r w:rsidRPr="00010C85">
        <w:t>Consolidated balance sheet</w:t>
      </w:r>
      <w:r w:rsidR="00BE077C">
        <w:tab/>
      </w:r>
      <w:r w:rsidRPr="001041E9">
        <w:rPr>
          <w:rFonts w:ascii="Gautami" w:hAnsi="Gautami" w:cs="Gautami" w:hint="cs"/>
          <w:color w:val="222222"/>
          <w:sz w:val="20"/>
          <w:szCs w:val="20"/>
          <w:cs/>
          <w:lang w:bidi="te-IN"/>
        </w:rPr>
        <w:t>ఏకీకృతబ్యాలెన్స్షీట్</w:t>
      </w:r>
    </w:p>
    <w:p w:rsidR="00DD20A5" w:rsidRPr="00010C85" w:rsidRDefault="00DD20A5" w:rsidP="00395E6B">
      <w:pPr>
        <w:pStyle w:val="ListParagraph"/>
        <w:numPr>
          <w:ilvl w:val="0"/>
          <w:numId w:val="77"/>
        </w:numPr>
        <w:spacing w:after="200"/>
        <w:ind w:left="0"/>
        <w:contextualSpacing/>
      </w:pPr>
      <w:r w:rsidRPr="00010C85">
        <w:t>Holding company VS Subsidiary company</w:t>
      </w:r>
      <w:r w:rsidRPr="001041E9">
        <w:rPr>
          <w:rFonts w:ascii="Gautami" w:hAnsi="Gautami" w:cs="Gautami" w:hint="cs"/>
          <w:color w:val="222222"/>
          <w:sz w:val="20"/>
          <w:szCs w:val="20"/>
          <w:cs/>
          <w:lang w:bidi="te-IN"/>
        </w:rPr>
        <w:t>హోల్డింగ్కంపెనీవిఎస్సబ్సిడియరీకంపెనీ</w:t>
      </w:r>
    </w:p>
    <w:p w:rsidR="00DD20A5" w:rsidRPr="00213656" w:rsidRDefault="00DD20A5" w:rsidP="00395E6B">
      <w:pPr>
        <w:pStyle w:val="HTMLPreformatted"/>
        <w:numPr>
          <w:ilvl w:val="0"/>
          <w:numId w:val="77"/>
        </w:numPr>
        <w:shd w:val="clear" w:color="auto" w:fill="F8F9FA"/>
        <w:ind w:left="0"/>
        <w:rPr>
          <w:rFonts w:ascii="inherit" w:hAnsi="inherit"/>
          <w:color w:val="222222"/>
          <w:lang w:bidi="te-IN"/>
        </w:rPr>
      </w:pPr>
      <w:r w:rsidRPr="00010C85">
        <w:rPr>
          <w:rFonts w:ascii="Times New Roman" w:hAnsi="Times New Roman" w:cs="Times New Roman"/>
          <w:sz w:val="24"/>
          <w:szCs w:val="24"/>
        </w:rPr>
        <w:t>Human resources accounting</w:t>
      </w:r>
      <w:r w:rsidR="00BE077C">
        <w:rPr>
          <w:rFonts w:ascii="Times New Roman" w:hAnsi="Times New Roman" w:cs="Times New Roman"/>
          <w:sz w:val="24"/>
          <w:szCs w:val="24"/>
        </w:rPr>
        <w:tab/>
      </w:r>
      <w:r w:rsidRPr="00213656">
        <w:rPr>
          <w:rFonts w:ascii="Gautami" w:hAnsi="Gautami" w:cs="Gautami" w:hint="cs"/>
          <w:color w:val="222222"/>
          <w:cs/>
          <w:lang w:bidi="te-IN"/>
        </w:rPr>
        <w:t>మానవవనరులఅకౌంటింగ్</w:t>
      </w:r>
    </w:p>
    <w:p w:rsidR="00DD20A5" w:rsidRPr="00213656" w:rsidRDefault="00DD20A5" w:rsidP="00395E6B">
      <w:pPr>
        <w:pStyle w:val="ListParagraph"/>
        <w:numPr>
          <w:ilvl w:val="0"/>
          <w:numId w:val="77"/>
        </w:numPr>
        <w:spacing w:after="200"/>
        <w:ind w:left="0"/>
        <w:contextualSpacing/>
        <w:rPr>
          <w:rtl/>
        </w:rPr>
      </w:pPr>
      <w:r w:rsidRPr="00010C85">
        <w:t>Historical cost method</w:t>
      </w:r>
      <w:r w:rsidR="00BE077C">
        <w:tab/>
      </w:r>
      <w:r w:rsidR="00BE077C">
        <w:tab/>
      </w:r>
      <w:r w:rsidRPr="00213656">
        <w:rPr>
          <w:rFonts w:ascii="Gautami" w:hAnsi="Gautami" w:cs="Gautami" w:hint="cs"/>
          <w:color w:val="222222"/>
          <w:sz w:val="20"/>
          <w:szCs w:val="20"/>
          <w:cs/>
          <w:lang w:bidi="te-IN"/>
        </w:rPr>
        <w:t>చారిత్రకవ్యయపద్ధతి</w:t>
      </w:r>
    </w:p>
    <w:p w:rsidR="00DD20A5" w:rsidRPr="00010C85" w:rsidRDefault="00DD20A5" w:rsidP="00395E6B">
      <w:pPr>
        <w:pStyle w:val="ListParagraph"/>
        <w:numPr>
          <w:ilvl w:val="0"/>
          <w:numId w:val="77"/>
        </w:numPr>
        <w:spacing w:after="200"/>
        <w:ind w:left="0"/>
        <w:contextualSpacing/>
      </w:pPr>
      <w:r w:rsidRPr="00213656">
        <w:t xml:space="preserve">Opportunity cost method </w:t>
      </w:r>
      <w:r w:rsidR="00BE077C">
        <w:tab/>
      </w:r>
      <w:r w:rsidR="00BE077C">
        <w:tab/>
      </w:r>
      <w:r w:rsidRPr="00213656">
        <w:rPr>
          <w:rFonts w:ascii="Gautami" w:hAnsi="Gautami" w:cs="Gautami" w:hint="cs"/>
          <w:color w:val="222222"/>
          <w:sz w:val="20"/>
          <w:szCs w:val="20"/>
          <w:cs/>
          <w:lang w:bidi="te-IN"/>
        </w:rPr>
        <w:t>అవకాశఖర్చుపద్ధతి</w:t>
      </w:r>
    </w:p>
    <w:p w:rsidR="00DD20A5" w:rsidRPr="00010C85" w:rsidRDefault="00DD20A5" w:rsidP="00395E6B">
      <w:pPr>
        <w:pStyle w:val="ListParagraph"/>
        <w:numPr>
          <w:ilvl w:val="0"/>
          <w:numId w:val="77"/>
        </w:numPr>
        <w:spacing w:after="200"/>
        <w:ind w:left="0"/>
        <w:contextualSpacing/>
      </w:pPr>
      <w:r w:rsidRPr="00010C85">
        <w:t>Valuable resources</w:t>
      </w:r>
      <w:r w:rsidR="00BE077C">
        <w:tab/>
      </w:r>
      <w:r w:rsidR="00BE077C">
        <w:tab/>
      </w:r>
      <w:r w:rsidR="00BE077C">
        <w:tab/>
      </w:r>
      <w:r w:rsidRPr="00213656">
        <w:rPr>
          <w:rFonts w:ascii="Gautami" w:hAnsi="Gautami" w:cs="Gautami" w:hint="cs"/>
          <w:color w:val="222222"/>
          <w:sz w:val="20"/>
          <w:szCs w:val="20"/>
          <w:cs/>
          <w:lang w:bidi="te-IN"/>
        </w:rPr>
        <w:t>విలువైనవనరులు</w:t>
      </w:r>
    </w:p>
    <w:p w:rsidR="00DD20A5" w:rsidRPr="003B2510" w:rsidRDefault="00DD20A5" w:rsidP="00395E6B">
      <w:pPr>
        <w:pStyle w:val="ListParagraph"/>
        <w:numPr>
          <w:ilvl w:val="0"/>
          <w:numId w:val="77"/>
        </w:numPr>
        <w:spacing w:after="200"/>
        <w:ind w:left="0"/>
        <w:contextualSpacing/>
        <w:rPr>
          <w:sz w:val="28"/>
          <w:szCs w:val="28"/>
        </w:rPr>
      </w:pPr>
      <w:r w:rsidRPr="003B2510">
        <w:t>Depreciation</w:t>
      </w:r>
      <w:r w:rsidR="00BE077C">
        <w:rPr>
          <w:sz w:val="28"/>
          <w:szCs w:val="28"/>
        </w:rPr>
        <w:tab/>
      </w:r>
      <w:r w:rsidR="00BE077C">
        <w:rPr>
          <w:sz w:val="28"/>
          <w:szCs w:val="28"/>
        </w:rPr>
        <w:tab/>
      </w:r>
      <w:r w:rsidR="00BE077C">
        <w:rPr>
          <w:sz w:val="28"/>
          <w:szCs w:val="28"/>
        </w:rPr>
        <w:tab/>
      </w:r>
      <w:r w:rsidR="00BE077C">
        <w:rPr>
          <w:sz w:val="28"/>
          <w:szCs w:val="28"/>
        </w:rPr>
        <w:tab/>
      </w:r>
      <w:r w:rsidRPr="00213656">
        <w:rPr>
          <w:rFonts w:ascii="Gautami" w:hAnsi="Gautami" w:cs="Gautami" w:hint="cs"/>
          <w:color w:val="222222"/>
          <w:sz w:val="20"/>
          <w:szCs w:val="20"/>
          <w:cs/>
          <w:lang w:bidi="te-IN"/>
        </w:rPr>
        <w:t>అరుగుదల</w:t>
      </w:r>
    </w:p>
    <w:p w:rsidR="00DD20A5" w:rsidRPr="0040755B" w:rsidRDefault="00DD20A5" w:rsidP="00395E6B">
      <w:pPr>
        <w:pStyle w:val="ListParagraph"/>
        <w:numPr>
          <w:ilvl w:val="0"/>
          <w:numId w:val="77"/>
        </w:numPr>
        <w:ind w:left="0"/>
        <w:contextualSpacing/>
        <w:rPr>
          <w:rtl/>
        </w:rPr>
      </w:pPr>
      <w:r w:rsidRPr="00010C85">
        <w:t>Double accounting system</w:t>
      </w:r>
      <w:r w:rsidR="00BE077C">
        <w:tab/>
      </w:r>
      <w:r w:rsidR="00BE077C">
        <w:tab/>
      </w:r>
      <w:r w:rsidRPr="003B2510">
        <w:rPr>
          <w:rFonts w:ascii="Gautami" w:hAnsi="Gautami" w:cs="Gautami" w:hint="cs"/>
          <w:color w:val="222222"/>
          <w:sz w:val="20"/>
          <w:szCs w:val="20"/>
          <w:cs/>
          <w:lang w:bidi="te-IN"/>
        </w:rPr>
        <w:t>డబుల్అకౌంటింగ్వ్యవస్థ</w:t>
      </w:r>
    </w:p>
    <w:p w:rsidR="00DD20A5" w:rsidRPr="0040755B" w:rsidRDefault="00DD20A5" w:rsidP="00395E6B">
      <w:pPr>
        <w:pStyle w:val="ListParagraph"/>
        <w:numPr>
          <w:ilvl w:val="0"/>
          <w:numId w:val="77"/>
        </w:numPr>
        <w:spacing w:after="200"/>
        <w:ind w:left="0"/>
        <w:contextualSpacing/>
      </w:pPr>
      <w:r w:rsidRPr="0040755B">
        <w:t xml:space="preserve">Revenue  accounting </w:t>
      </w:r>
      <w:r w:rsidR="00BE077C">
        <w:tab/>
      </w:r>
      <w:r w:rsidR="00BE077C">
        <w:tab/>
      </w:r>
      <w:r w:rsidR="00BE077C">
        <w:tab/>
      </w:r>
      <w:r w:rsidRPr="0040755B">
        <w:rPr>
          <w:rFonts w:ascii="Gautami" w:hAnsi="Gautami" w:cs="Gautami" w:hint="cs"/>
          <w:color w:val="222222"/>
          <w:sz w:val="20"/>
          <w:szCs w:val="20"/>
          <w:cs/>
          <w:lang w:bidi="te-IN"/>
        </w:rPr>
        <w:t>రెవెన్యూఅకౌంటింగ్</w:t>
      </w:r>
    </w:p>
    <w:p w:rsidR="00DD20A5" w:rsidRPr="0040755B" w:rsidRDefault="00DD20A5" w:rsidP="00395E6B">
      <w:pPr>
        <w:pStyle w:val="ListParagraph"/>
        <w:numPr>
          <w:ilvl w:val="0"/>
          <w:numId w:val="77"/>
        </w:numPr>
        <w:spacing w:after="200"/>
        <w:ind w:left="0"/>
        <w:contextualSpacing/>
        <w:rPr>
          <w:rtl/>
        </w:rPr>
      </w:pPr>
      <w:r w:rsidRPr="00010C85">
        <w:t>Net revenue account</w:t>
      </w:r>
      <w:r w:rsidR="00BE077C">
        <w:tab/>
      </w:r>
      <w:r w:rsidR="00BE077C">
        <w:tab/>
      </w:r>
      <w:r w:rsidR="00BE077C">
        <w:tab/>
      </w:r>
      <w:r w:rsidRPr="0040755B">
        <w:rPr>
          <w:rFonts w:ascii="Gautami" w:hAnsi="Gautami" w:cs="Gautami" w:hint="cs"/>
          <w:color w:val="222222"/>
          <w:sz w:val="20"/>
          <w:szCs w:val="20"/>
          <w:cs/>
          <w:lang w:bidi="te-IN"/>
        </w:rPr>
        <w:t>నికరఆదాయఖాతా</w:t>
      </w:r>
    </w:p>
    <w:p w:rsidR="00DD20A5" w:rsidRPr="0040755B" w:rsidRDefault="00DD20A5" w:rsidP="00395E6B">
      <w:pPr>
        <w:pStyle w:val="ListParagraph"/>
        <w:numPr>
          <w:ilvl w:val="0"/>
          <w:numId w:val="77"/>
        </w:numPr>
        <w:spacing w:after="200"/>
        <w:ind w:left="0"/>
        <w:contextualSpacing/>
      </w:pPr>
      <w:r w:rsidRPr="0040755B">
        <w:t xml:space="preserve">General balance sheet </w:t>
      </w:r>
      <w:r w:rsidRPr="0040755B">
        <w:rPr>
          <w:rFonts w:ascii="inherit" w:hAnsi="inherit" w:hint="cs"/>
          <w:color w:val="222222"/>
          <w:sz w:val="20"/>
          <w:szCs w:val="20"/>
          <w:cs/>
          <w:lang w:bidi="te-IN"/>
        </w:rPr>
        <w:t xml:space="preserve">. </w:t>
      </w:r>
      <w:r w:rsidR="00BE077C">
        <w:rPr>
          <w:rFonts w:ascii="inherit" w:hAnsi="inherit"/>
          <w:color w:val="222222"/>
          <w:sz w:val="20"/>
          <w:szCs w:val="20"/>
          <w:lang w:bidi="te-IN"/>
        </w:rPr>
        <w:tab/>
      </w:r>
      <w:r w:rsidR="00BE077C">
        <w:rPr>
          <w:rFonts w:ascii="inherit" w:hAnsi="inherit"/>
          <w:color w:val="222222"/>
          <w:sz w:val="20"/>
          <w:szCs w:val="20"/>
          <w:lang w:bidi="te-IN"/>
        </w:rPr>
        <w:tab/>
      </w:r>
      <w:r w:rsidRPr="0040755B">
        <w:rPr>
          <w:rFonts w:ascii="Gautami" w:hAnsi="Gautami" w:cs="Gautami" w:hint="cs"/>
          <w:color w:val="222222"/>
          <w:sz w:val="20"/>
          <w:szCs w:val="20"/>
          <w:cs/>
          <w:lang w:bidi="te-IN"/>
        </w:rPr>
        <w:t>సాధారణబ్యాలెన్స్షీట్</w:t>
      </w:r>
    </w:p>
    <w:p w:rsidR="00DD20A5" w:rsidRPr="00010C85" w:rsidRDefault="00DD20A5" w:rsidP="00395E6B">
      <w:pPr>
        <w:pStyle w:val="ListParagraph"/>
        <w:numPr>
          <w:ilvl w:val="0"/>
          <w:numId w:val="77"/>
        </w:numPr>
        <w:spacing w:after="200"/>
        <w:ind w:left="0"/>
        <w:contextualSpacing/>
      </w:pPr>
      <w:r w:rsidRPr="00010C85">
        <w:t>Clear profit</w:t>
      </w:r>
      <w:r w:rsidR="00BE077C">
        <w:tab/>
      </w:r>
      <w:r w:rsidR="00BE077C">
        <w:tab/>
      </w:r>
      <w:r w:rsidR="00BE077C">
        <w:tab/>
      </w:r>
      <w:r w:rsidR="00BE077C">
        <w:tab/>
      </w:r>
      <w:r w:rsidRPr="0040755B">
        <w:rPr>
          <w:rFonts w:ascii="Gautami" w:hAnsi="Gautami" w:cs="Gautami" w:hint="cs"/>
          <w:color w:val="222222"/>
          <w:sz w:val="20"/>
          <w:szCs w:val="20"/>
          <w:cs/>
          <w:lang w:bidi="te-IN"/>
        </w:rPr>
        <w:t>క్లియర్లాభం</w:t>
      </w:r>
    </w:p>
    <w:p w:rsidR="00CB71D9" w:rsidRDefault="00BE077C" w:rsidP="00BE077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DD20A5" w:rsidRDefault="00DD20A5" w:rsidP="00290C87">
      <w:pPr>
        <w:spacing w:line="240" w:lineRule="auto"/>
        <w:jc w:val="center"/>
        <w:rPr>
          <w:rFonts w:ascii="Times New Roman" w:hAnsi="Times New Roman" w:cs="Times New Roman"/>
          <w:b/>
          <w:sz w:val="24"/>
          <w:szCs w:val="24"/>
        </w:rPr>
      </w:pPr>
    </w:p>
    <w:p w:rsidR="00DD20A5" w:rsidRDefault="00DD20A5" w:rsidP="00290C87">
      <w:pPr>
        <w:spacing w:line="240" w:lineRule="auto"/>
        <w:jc w:val="center"/>
        <w:rPr>
          <w:rFonts w:ascii="Times New Roman" w:hAnsi="Times New Roman" w:cs="Times New Roman"/>
          <w:b/>
          <w:sz w:val="24"/>
          <w:szCs w:val="24"/>
        </w:rPr>
      </w:pPr>
    </w:p>
    <w:p w:rsidR="00DD20A5" w:rsidRDefault="00DD20A5" w:rsidP="00290C87">
      <w:pPr>
        <w:spacing w:line="240" w:lineRule="auto"/>
        <w:jc w:val="center"/>
        <w:rPr>
          <w:rFonts w:ascii="Times New Roman" w:hAnsi="Times New Roman" w:cs="Times New Roman"/>
          <w:b/>
          <w:sz w:val="24"/>
          <w:szCs w:val="24"/>
        </w:rPr>
      </w:pPr>
    </w:p>
    <w:p w:rsidR="00DD20A5" w:rsidRDefault="00DD20A5" w:rsidP="00290C87">
      <w:pPr>
        <w:spacing w:line="240" w:lineRule="auto"/>
        <w:jc w:val="center"/>
        <w:rPr>
          <w:rFonts w:ascii="Times New Roman" w:hAnsi="Times New Roman" w:cs="Times New Roman"/>
          <w:b/>
          <w:sz w:val="24"/>
          <w:szCs w:val="24"/>
        </w:rPr>
      </w:pPr>
    </w:p>
    <w:p w:rsidR="00DD20A5" w:rsidRDefault="00DD20A5" w:rsidP="00290C87">
      <w:pPr>
        <w:spacing w:line="240" w:lineRule="auto"/>
        <w:jc w:val="center"/>
        <w:rPr>
          <w:rFonts w:ascii="Times New Roman" w:hAnsi="Times New Roman" w:cs="Times New Roman"/>
          <w:b/>
          <w:sz w:val="24"/>
          <w:szCs w:val="24"/>
        </w:rPr>
      </w:pPr>
    </w:p>
    <w:p w:rsidR="00DD20A5" w:rsidRDefault="00DD20A5" w:rsidP="00290C87">
      <w:pPr>
        <w:spacing w:line="240" w:lineRule="auto"/>
        <w:jc w:val="center"/>
        <w:rPr>
          <w:rFonts w:ascii="Times New Roman" w:hAnsi="Times New Roman" w:cs="Times New Roman"/>
          <w:b/>
          <w:sz w:val="24"/>
          <w:szCs w:val="24"/>
        </w:rPr>
      </w:pPr>
    </w:p>
    <w:p w:rsidR="00DD20A5" w:rsidRDefault="00DD20A5" w:rsidP="00290C87">
      <w:pPr>
        <w:spacing w:line="240" w:lineRule="auto"/>
        <w:jc w:val="center"/>
        <w:rPr>
          <w:rFonts w:ascii="Times New Roman" w:hAnsi="Times New Roman" w:cs="Times New Roman"/>
          <w:b/>
          <w:sz w:val="24"/>
          <w:szCs w:val="24"/>
        </w:rPr>
      </w:pPr>
    </w:p>
    <w:p w:rsidR="00BE077C" w:rsidRDefault="00BE077C" w:rsidP="00290C87">
      <w:pPr>
        <w:spacing w:line="240" w:lineRule="auto"/>
        <w:jc w:val="center"/>
        <w:rPr>
          <w:rFonts w:ascii="Times New Roman" w:hAnsi="Times New Roman" w:cs="Times New Roman"/>
          <w:b/>
          <w:sz w:val="24"/>
          <w:szCs w:val="24"/>
        </w:rPr>
      </w:pPr>
    </w:p>
    <w:p w:rsidR="00BE077C" w:rsidRDefault="00BE077C" w:rsidP="00290C87">
      <w:pPr>
        <w:spacing w:line="240" w:lineRule="auto"/>
        <w:jc w:val="center"/>
        <w:rPr>
          <w:rFonts w:ascii="Times New Roman" w:hAnsi="Times New Roman" w:cs="Times New Roman"/>
          <w:b/>
          <w:sz w:val="24"/>
          <w:szCs w:val="24"/>
        </w:rPr>
      </w:pPr>
    </w:p>
    <w:p w:rsidR="00BE077C" w:rsidRDefault="00BE077C" w:rsidP="00290C87">
      <w:pPr>
        <w:spacing w:line="240" w:lineRule="auto"/>
        <w:jc w:val="center"/>
        <w:rPr>
          <w:rFonts w:ascii="Times New Roman" w:hAnsi="Times New Roman" w:cs="Times New Roman"/>
          <w:b/>
          <w:sz w:val="24"/>
          <w:szCs w:val="24"/>
        </w:rPr>
      </w:pPr>
    </w:p>
    <w:p w:rsidR="00BE077C" w:rsidRDefault="00BE077C" w:rsidP="00290C87">
      <w:pPr>
        <w:spacing w:line="240" w:lineRule="auto"/>
        <w:jc w:val="center"/>
        <w:rPr>
          <w:rFonts w:ascii="Times New Roman" w:hAnsi="Times New Roman" w:cs="Times New Roman"/>
          <w:b/>
          <w:sz w:val="24"/>
          <w:szCs w:val="24"/>
        </w:rPr>
      </w:pPr>
    </w:p>
    <w:p w:rsidR="00BE077C" w:rsidRDefault="00BE077C" w:rsidP="00290C87">
      <w:pPr>
        <w:spacing w:line="240" w:lineRule="auto"/>
        <w:jc w:val="center"/>
        <w:rPr>
          <w:rFonts w:ascii="Times New Roman" w:hAnsi="Times New Roman" w:cs="Times New Roman"/>
          <w:b/>
          <w:sz w:val="24"/>
          <w:szCs w:val="24"/>
        </w:rPr>
      </w:pPr>
    </w:p>
    <w:p w:rsidR="00BE077C" w:rsidRDefault="00BE077C" w:rsidP="00290C87">
      <w:pPr>
        <w:spacing w:line="240" w:lineRule="auto"/>
        <w:jc w:val="center"/>
        <w:rPr>
          <w:rFonts w:ascii="Times New Roman" w:hAnsi="Times New Roman" w:cs="Times New Roman"/>
          <w:b/>
          <w:sz w:val="24"/>
          <w:szCs w:val="24"/>
        </w:rPr>
      </w:pPr>
    </w:p>
    <w:p w:rsidR="00BB2E85" w:rsidRDefault="00BB2E85" w:rsidP="001B6E8E">
      <w:pPr>
        <w:spacing w:line="240" w:lineRule="auto"/>
        <w:rPr>
          <w:rFonts w:ascii="Times New Roman" w:hAnsi="Times New Roman" w:cs="Times New Roman"/>
          <w:b/>
          <w:sz w:val="24"/>
          <w:szCs w:val="24"/>
        </w:rPr>
      </w:pPr>
    </w:p>
    <w:p w:rsidR="00DD20A5" w:rsidRDefault="00DD20A5" w:rsidP="00BB2E85">
      <w:pPr>
        <w:spacing w:line="240" w:lineRule="auto"/>
        <w:rPr>
          <w:rFonts w:ascii="Times New Roman" w:hAnsi="Times New Roman" w:cs="Times New Roman"/>
          <w:b/>
          <w:sz w:val="24"/>
          <w:szCs w:val="24"/>
        </w:rPr>
      </w:pPr>
    </w:p>
    <w:tbl>
      <w:tblPr>
        <w:tblStyle w:val="TableGrid"/>
        <w:tblpPr w:leftFromText="180" w:rightFromText="180" w:vertAnchor="page" w:horzAnchor="margin" w:tblpY="3694"/>
        <w:tblW w:w="8478" w:type="dxa"/>
        <w:tblLayout w:type="fixed"/>
        <w:tblLook w:val="04A0"/>
      </w:tblPr>
      <w:tblGrid>
        <w:gridCol w:w="1797"/>
        <w:gridCol w:w="6681"/>
      </w:tblGrid>
      <w:tr w:rsidR="00BB2E85" w:rsidRPr="00BB2E85" w:rsidTr="00BB2E85">
        <w:tc>
          <w:tcPr>
            <w:tcW w:w="1797" w:type="dxa"/>
          </w:tcPr>
          <w:p w:rsidR="00BB2E85" w:rsidRPr="00BB2E85" w:rsidRDefault="00BB2E85" w:rsidP="00BB2E85">
            <w:pPr>
              <w:pStyle w:val="NoSpacing"/>
              <w:rPr>
                <w:rFonts w:ascii="Times New Roman" w:hAnsi="Times New Roman" w:cs="Times New Roman"/>
              </w:rPr>
            </w:pPr>
            <w:r w:rsidRPr="00BB2E85">
              <w:rPr>
                <w:rFonts w:ascii="Times New Roman" w:hAnsi="Times New Roman" w:cs="Times New Roman"/>
              </w:rPr>
              <w:t>OBJECTIVES:</w:t>
            </w:r>
          </w:p>
          <w:p w:rsidR="00BB2E85" w:rsidRPr="00BB2E85" w:rsidRDefault="00BB2E85" w:rsidP="00BB2E85">
            <w:pPr>
              <w:pStyle w:val="NoSpacing"/>
              <w:rPr>
                <w:rFonts w:ascii="Times New Roman" w:hAnsi="Times New Roman" w:cs="Times New Roman"/>
                <w:b/>
                <w:u w:val="single"/>
              </w:rPr>
            </w:pPr>
          </w:p>
        </w:tc>
        <w:tc>
          <w:tcPr>
            <w:tcW w:w="6681" w:type="dxa"/>
          </w:tcPr>
          <w:p w:rsidR="00BB2E85" w:rsidRPr="00BB2E85" w:rsidRDefault="00BB2E85" w:rsidP="00395E6B">
            <w:pPr>
              <w:pStyle w:val="NoSpacing"/>
              <w:numPr>
                <w:ilvl w:val="0"/>
                <w:numId w:val="262"/>
              </w:numPr>
              <w:jc w:val="both"/>
              <w:rPr>
                <w:rFonts w:ascii="Times New Roman" w:hAnsi="Times New Roman" w:cs="Times New Roman"/>
              </w:rPr>
            </w:pPr>
            <w:r w:rsidRPr="00BB2E85">
              <w:rPr>
                <w:rFonts w:ascii="Times New Roman" w:hAnsi="Times New Roman" w:cs="Times New Roman"/>
              </w:rPr>
              <w:t xml:space="preserve">To impart knowledge pertaining to basic concepts of Management Accounting.  </w:t>
            </w:r>
          </w:p>
          <w:p w:rsidR="00BB2E85" w:rsidRPr="00BB2E85" w:rsidRDefault="00BB2E85" w:rsidP="00395E6B">
            <w:pPr>
              <w:pStyle w:val="NoSpacing"/>
              <w:numPr>
                <w:ilvl w:val="0"/>
                <w:numId w:val="262"/>
              </w:numPr>
              <w:jc w:val="both"/>
              <w:rPr>
                <w:rFonts w:ascii="Times New Roman" w:hAnsi="Times New Roman" w:cs="Times New Roman"/>
                <w:b/>
              </w:rPr>
            </w:pPr>
            <w:r w:rsidRPr="00BB2E85">
              <w:rPr>
                <w:rFonts w:ascii="Times New Roman" w:hAnsi="Times New Roman" w:cs="Times New Roman"/>
              </w:rPr>
              <w:t>To impart knowledge on financial analysis with the help of Ratio Analysis through calculating various ratios.</w:t>
            </w:r>
          </w:p>
        </w:tc>
      </w:tr>
      <w:tr w:rsidR="00BB2E85" w:rsidRPr="00BB2E85" w:rsidTr="00BB2E85">
        <w:tc>
          <w:tcPr>
            <w:tcW w:w="1797" w:type="dxa"/>
          </w:tcPr>
          <w:p w:rsidR="00BB2E85" w:rsidRPr="00BB2E85" w:rsidRDefault="00BB2E85" w:rsidP="00BB2E85">
            <w:pPr>
              <w:jc w:val="center"/>
              <w:rPr>
                <w:rFonts w:ascii="Times New Roman" w:hAnsi="Times New Roman" w:cs="Times New Roman"/>
                <w:bCs/>
                <w:sz w:val="20"/>
                <w:szCs w:val="20"/>
                <w:u w:val="single"/>
              </w:rPr>
            </w:pPr>
            <w:r w:rsidRPr="00BB2E85">
              <w:rPr>
                <w:rFonts w:ascii="Times New Roman" w:hAnsi="Times New Roman" w:cs="Times New Roman"/>
                <w:bCs/>
                <w:sz w:val="20"/>
                <w:szCs w:val="20"/>
              </w:rPr>
              <w:t>LEARNING OUTCOME:</w:t>
            </w:r>
          </w:p>
        </w:tc>
        <w:tc>
          <w:tcPr>
            <w:tcW w:w="6681" w:type="dxa"/>
          </w:tcPr>
          <w:p w:rsidR="00BB2E85" w:rsidRPr="00BB2E85" w:rsidRDefault="00BB2E85" w:rsidP="00395E6B">
            <w:pPr>
              <w:pStyle w:val="NoSpacing"/>
              <w:numPr>
                <w:ilvl w:val="0"/>
                <w:numId w:val="263"/>
              </w:numPr>
              <w:jc w:val="both"/>
              <w:rPr>
                <w:rFonts w:ascii="Times New Roman" w:hAnsi="Times New Roman" w:cs="Times New Roman"/>
                <w:b/>
                <w:sz w:val="24"/>
                <w:szCs w:val="24"/>
              </w:rPr>
            </w:pPr>
            <w:r w:rsidRPr="00BB2E85">
              <w:rPr>
                <w:rFonts w:ascii="Times New Roman" w:hAnsi="Times New Roman" w:cs="Times New Roman"/>
                <w:sz w:val="24"/>
                <w:szCs w:val="24"/>
              </w:rPr>
              <w:t xml:space="preserve">By the end of this course students can have the better understanding of basic concepts of Management Accounting.  </w:t>
            </w:r>
          </w:p>
          <w:p w:rsidR="00BB2E85" w:rsidRPr="00BB2E85" w:rsidRDefault="00BB2E85" w:rsidP="00395E6B">
            <w:pPr>
              <w:pStyle w:val="NoSpacing"/>
              <w:numPr>
                <w:ilvl w:val="0"/>
                <w:numId w:val="263"/>
              </w:numPr>
              <w:jc w:val="both"/>
              <w:rPr>
                <w:rFonts w:ascii="Times New Roman" w:hAnsi="Times New Roman" w:cs="Times New Roman"/>
                <w:b/>
                <w:sz w:val="24"/>
                <w:szCs w:val="24"/>
              </w:rPr>
            </w:pPr>
            <w:r w:rsidRPr="00BB2E85">
              <w:rPr>
                <w:rFonts w:ascii="Times New Roman" w:hAnsi="Times New Roman" w:cs="Times New Roman"/>
                <w:sz w:val="24"/>
                <w:szCs w:val="24"/>
              </w:rPr>
              <w:t xml:space="preserve">By the end of this course students can have the skill of </w:t>
            </w:r>
            <w:r w:rsidRPr="00BB2E85">
              <w:rPr>
                <w:rFonts w:ascii="Times New Roman" w:hAnsi="Times New Roman" w:cs="Times New Roman"/>
                <w:color w:val="000000"/>
                <w:spacing w:val="-1"/>
                <w:sz w:val="24"/>
                <w:szCs w:val="24"/>
              </w:rPr>
              <w:t>calculation of Various Ratios, preparation of Funds Flow Statement.</w:t>
            </w:r>
          </w:p>
          <w:p w:rsidR="00BB2E85" w:rsidRPr="00BB2E85" w:rsidRDefault="00BB2E85" w:rsidP="00395E6B">
            <w:pPr>
              <w:pStyle w:val="NoSpacing"/>
              <w:numPr>
                <w:ilvl w:val="0"/>
                <w:numId w:val="263"/>
              </w:numPr>
              <w:jc w:val="both"/>
              <w:rPr>
                <w:rFonts w:ascii="Times New Roman" w:hAnsi="Times New Roman" w:cs="Times New Roman"/>
                <w:b/>
                <w:sz w:val="24"/>
                <w:szCs w:val="24"/>
              </w:rPr>
            </w:pPr>
            <w:r w:rsidRPr="00BB2E85">
              <w:rPr>
                <w:rFonts w:ascii="Times New Roman" w:hAnsi="Times New Roman" w:cs="Times New Roman"/>
                <w:sz w:val="24"/>
                <w:szCs w:val="24"/>
              </w:rPr>
              <w:t>By the end of this course students can analyse the financial information through calculating the ratios and Funds Flow.</w:t>
            </w:r>
          </w:p>
        </w:tc>
      </w:tr>
      <w:tr w:rsidR="00BB2E85" w:rsidRPr="00BB2E85" w:rsidTr="00BB2E85">
        <w:tc>
          <w:tcPr>
            <w:tcW w:w="1797" w:type="dxa"/>
          </w:tcPr>
          <w:p w:rsidR="00BB2E85" w:rsidRPr="00BB2E85" w:rsidRDefault="00BB2E85" w:rsidP="00BB2E85">
            <w:pPr>
              <w:rPr>
                <w:rFonts w:ascii="Times New Roman" w:hAnsi="Times New Roman" w:cs="Times New Roman"/>
                <w:bCs/>
                <w:sz w:val="24"/>
                <w:szCs w:val="24"/>
                <w:u w:val="single"/>
              </w:rPr>
            </w:pPr>
            <w:r w:rsidRPr="00BB2E85">
              <w:rPr>
                <w:rFonts w:ascii="Times New Roman" w:hAnsi="Times New Roman" w:cs="Times New Roman"/>
                <w:bCs/>
                <w:sz w:val="24"/>
                <w:szCs w:val="24"/>
              </w:rPr>
              <w:t>MODULE  I</w:t>
            </w:r>
            <w:r w:rsidRPr="00BB2E85">
              <w:rPr>
                <w:rFonts w:ascii="Times New Roman" w:hAnsi="Times New Roman" w:cs="Times New Roman"/>
                <w:bCs/>
                <w:sz w:val="24"/>
                <w:szCs w:val="24"/>
              </w:rPr>
              <w:tab/>
            </w:r>
          </w:p>
        </w:tc>
        <w:tc>
          <w:tcPr>
            <w:tcW w:w="6681" w:type="dxa"/>
          </w:tcPr>
          <w:p w:rsidR="00BB2E85" w:rsidRPr="00BB2E85" w:rsidRDefault="00BB2E85" w:rsidP="00BB2E85">
            <w:pPr>
              <w:jc w:val="both"/>
              <w:rPr>
                <w:rFonts w:ascii="Times New Roman" w:hAnsi="Times New Roman" w:cs="Times New Roman"/>
                <w:bCs/>
                <w:sz w:val="24"/>
                <w:szCs w:val="24"/>
              </w:rPr>
            </w:pPr>
            <w:r w:rsidRPr="00BB2E85">
              <w:rPr>
                <w:rFonts w:ascii="Times New Roman" w:hAnsi="Times New Roman" w:cs="Times New Roman"/>
                <w:bCs/>
                <w:sz w:val="24"/>
                <w:szCs w:val="24"/>
              </w:rPr>
              <w:t xml:space="preserve">INTRODUCTION </w:t>
            </w:r>
          </w:p>
          <w:p w:rsidR="00BB2E85" w:rsidRPr="00BB2E85" w:rsidRDefault="00BB2E85" w:rsidP="00BB2E85">
            <w:pPr>
              <w:jc w:val="both"/>
              <w:rPr>
                <w:rFonts w:ascii="Times New Roman" w:hAnsi="Times New Roman" w:cs="Times New Roman"/>
                <w:bCs/>
                <w:sz w:val="24"/>
                <w:szCs w:val="24"/>
              </w:rPr>
            </w:pPr>
            <w:r w:rsidRPr="00BB2E85">
              <w:rPr>
                <w:rFonts w:ascii="Times New Roman" w:hAnsi="Times New Roman" w:cs="Times New Roman"/>
                <w:bCs/>
                <w:sz w:val="24"/>
                <w:szCs w:val="24"/>
              </w:rPr>
              <w:t>Definition, Scope, Objectives of Management Accounting –Installation of Management Accounting System – Role of Management Accountant – Controller Functions – Management Information System (Theory Only)</w:t>
            </w:r>
          </w:p>
        </w:tc>
      </w:tr>
      <w:tr w:rsidR="00BB2E85" w:rsidRPr="00BB2E85" w:rsidTr="00BB2E85">
        <w:tc>
          <w:tcPr>
            <w:tcW w:w="1797" w:type="dxa"/>
          </w:tcPr>
          <w:p w:rsidR="00BB2E85" w:rsidRPr="00BB2E85" w:rsidRDefault="00BB2E85" w:rsidP="00BB2E85">
            <w:pPr>
              <w:rPr>
                <w:rFonts w:ascii="Times New Roman" w:hAnsi="Times New Roman" w:cs="Times New Roman"/>
                <w:bCs/>
                <w:sz w:val="24"/>
                <w:szCs w:val="24"/>
                <w:u w:val="single"/>
              </w:rPr>
            </w:pPr>
            <w:r w:rsidRPr="00BB2E85">
              <w:rPr>
                <w:rFonts w:ascii="Times New Roman" w:hAnsi="Times New Roman" w:cs="Times New Roman"/>
                <w:bCs/>
                <w:sz w:val="24"/>
                <w:szCs w:val="24"/>
              </w:rPr>
              <w:t>MODULE II</w:t>
            </w:r>
            <w:r w:rsidRPr="00BB2E85">
              <w:rPr>
                <w:rFonts w:ascii="Times New Roman" w:hAnsi="Times New Roman" w:cs="Times New Roman"/>
                <w:bCs/>
                <w:sz w:val="24"/>
                <w:szCs w:val="24"/>
              </w:rPr>
              <w:tab/>
            </w:r>
          </w:p>
        </w:tc>
        <w:tc>
          <w:tcPr>
            <w:tcW w:w="6681" w:type="dxa"/>
          </w:tcPr>
          <w:p w:rsidR="00BB2E85" w:rsidRPr="00BB2E85" w:rsidRDefault="00BB2E85" w:rsidP="00BB2E85">
            <w:pPr>
              <w:jc w:val="both"/>
              <w:rPr>
                <w:rFonts w:ascii="Times New Roman" w:hAnsi="Times New Roman" w:cs="Times New Roman"/>
                <w:bCs/>
                <w:sz w:val="24"/>
                <w:szCs w:val="24"/>
              </w:rPr>
            </w:pPr>
            <w:r w:rsidRPr="00BB2E85">
              <w:rPr>
                <w:rFonts w:ascii="Times New Roman" w:hAnsi="Times New Roman" w:cs="Times New Roman"/>
                <w:bCs/>
                <w:sz w:val="24"/>
                <w:szCs w:val="24"/>
              </w:rPr>
              <w:t xml:space="preserve">RATIO ANALYSIS </w:t>
            </w:r>
          </w:p>
          <w:p w:rsidR="00BB2E85" w:rsidRPr="00BB2E85" w:rsidRDefault="00BB2E85" w:rsidP="00BB2E85">
            <w:pPr>
              <w:jc w:val="both"/>
              <w:rPr>
                <w:rFonts w:ascii="Times New Roman" w:hAnsi="Times New Roman" w:cs="Times New Roman"/>
                <w:bCs/>
                <w:sz w:val="24"/>
                <w:szCs w:val="24"/>
              </w:rPr>
            </w:pPr>
            <w:r w:rsidRPr="00BB2E85">
              <w:rPr>
                <w:rFonts w:ascii="Times New Roman" w:hAnsi="Times New Roman" w:cs="Times New Roman"/>
                <w:bCs/>
                <w:sz w:val="24"/>
                <w:szCs w:val="24"/>
              </w:rPr>
              <w:t>Meaning, Classification, Advantages and limitations of Ratio Analysis Computation and Interpretation of Accounting Ratios Liquidity, Profitability, Activity and Solvency Ratios (including Problems)</w:t>
            </w:r>
            <w:r w:rsidRPr="00BB2E85">
              <w:rPr>
                <w:rFonts w:ascii="Times New Roman" w:hAnsi="Times New Roman" w:cs="Times New Roman"/>
                <w:bCs/>
                <w:sz w:val="24"/>
                <w:szCs w:val="24"/>
              </w:rPr>
              <w:tab/>
            </w:r>
          </w:p>
        </w:tc>
      </w:tr>
      <w:tr w:rsidR="00BB2E85" w:rsidRPr="00BB2E85" w:rsidTr="00BB2E85">
        <w:tc>
          <w:tcPr>
            <w:tcW w:w="1797" w:type="dxa"/>
          </w:tcPr>
          <w:p w:rsidR="00BB2E85" w:rsidRPr="00BB2E85" w:rsidRDefault="00BB2E85" w:rsidP="00BB2E85">
            <w:pPr>
              <w:rPr>
                <w:rFonts w:ascii="Times New Roman" w:hAnsi="Times New Roman" w:cs="Times New Roman"/>
                <w:bCs/>
                <w:sz w:val="24"/>
                <w:szCs w:val="24"/>
                <w:u w:val="single"/>
              </w:rPr>
            </w:pPr>
            <w:r w:rsidRPr="00BB2E85">
              <w:rPr>
                <w:rFonts w:ascii="Times New Roman" w:hAnsi="Times New Roman" w:cs="Times New Roman"/>
                <w:bCs/>
                <w:sz w:val="24"/>
                <w:szCs w:val="24"/>
              </w:rPr>
              <w:t>MODULE III</w:t>
            </w:r>
            <w:r w:rsidRPr="00BB2E85">
              <w:rPr>
                <w:rFonts w:ascii="Times New Roman" w:hAnsi="Times New Roman" w:cs="Times New Roman"/>
                <w:bCs/>
                <w:sz w:val="24"/>
                <w:szCs w:val="24"/>
              </w:rPr>
              <w:tab/>
            </w:r>
          </w:p>
        </w:tc>
        <w:tc>
          <w:tcPr>
            <w:tcW w:w="6681" w:type="dxa"/>
          </w:tcPr>
          <w:p w:rsidR="00BB2E85" w:rsidRPr="00BB2E85" w:rsidRDefault="00BB2E85" w:rsidP="00BB2E85">
            <w:pPr>
              <w:jc w:val="both"/>
              <w:rPr>
                <w:rFonts w:ascii="Times New Roman" w:hAnsi="Times New Roman" w:cs="Times New Roman"/>
                <w:bCs/>
                <w:sz w:val="24"/>
                <w:szCs w:val="24"/>
                <w:u w:val="single"/>
              </w:rPr>
            </w:pPr>
            <w:r w:rsidRPr="00BB2E85">
              <w:rPr>
                <w:rFonts w:ascii="Times New Roman" w:hAnsi="Times New Roman" w:cs="Times New Roman"/>
                <w:bCs/>
                <w:sz w:val="24"/>
                <w:szCs w:val="24"/>
              </w:rPr>
              <w:t>FUNDS FLOW STATEMENT</w:t>
            </w:r>
          </w:p>
          <w:p w:rsidR="00BB2E85" w:rsidRPr="00BB2E85" w:rsidRDefault="00BB2E85" w:rsidP="00BB2E85">
            <w:pPr>
              <w:jc w:val="both"/>
              <w:rPr>
                <w:rFonts w:ascii="Times New Roman" w:hAnsi="Times New Roman" w:cs="Times New Roman"/>
                <w:bCs/>
                <w:sz w:val="24"/>
                <w:szCs w:val="24"/>
              </w:rPr>
            </w:pPr>
            <w:r w:rsidRPr="00BB2E85">
              <w:rPr>
                <w:rFonts w:ascii="Times New Roman" w:hAnsi="Times New Roman" w:cs="Times New Roman"/>
                <w:bCs/>
                <w:sz w:val="24"/>
                <w:szCs w:val="24"/>
              </w:rPr>
              <w:t>Concepts of Fund and Funds Flow – Working capital - funds from operations.</w:t>
            </w:r>
          </w:p>
          <w:p w:rsidR="00BB2E85" w:rsidRPr="00BB2E85" w:rsidRDefault="00BB2E85" w:rsidP="00BB2E85">
            <w:pPr>
              <w:pStyle w:val="NoSpacing"/>
              <w:rPr>
                <w:rFonts w:ascii="Times New Roman" w:hAnsi="Times New Roman" w:cs="Times New Roman"/>
                <w:bCs/>
                <w:sz w:val="24"/>
                <w:szCs w:val="24"/>
              </w:rPr>
            </w:pPr>
          </w:p>
        </w:tc>
      </w:tr>
      <w:tr w:rsidR="00BB2E85" w:rsidRPr="00BB2E85" w:rsidTr="00BB2E85">
        <w:tc>
          <w:tcPr>
            <w:tcW w:w="1797" w:type="dxa"/>
          </w:tcPr>
          <w:p w:rsidR="00BB2E85" w:rsidRPr="00BB2E85" w:rsidRDefault="00BB2E85" w:rsidP="00BB2E85">
            <w:pPr>
              <w:rPr>
                <w:rFonts w:ascii="Times New Roman" w:hAnsi="Times New Roman" w:cs="Times New Roman"/>
                <w:bCs/>
                <w:sz w:val="24"/>
                <w:szCs w:val="24"/>
                <w:u w:val="single"/>
              </w:rPr>
            </w:pPr>
            <w:r w:rsidRPr="00BB2E85">
              <w:rPr>
                <w:rFonts w:ascii="Times New Roman" w:hAnsi="Times New Roman" w:cs="Times New Roman"/>
                <w:bCs/>
                <w:sz w:val="24"/>
                <w:szCs w:val="24"/>
                <w:u w:val="single"/>
              </w:rPr>
              <w:t>MODULE - IV</w:t>
            </w:r>
          </w:p>
        </w:tc>
        <w:tc>
          <w:tcPr>
            <w:tcW w:w="6681" w:type="dxa"/>
          </w:tcPr>
          <w:p w:rsidR="00BB2E85" w:rsidRPr="00BB2E85" w:rsidRDefault="00BB2E85" w:rsidP="00BB2E85">
            <w:pPr>
              <w:jc w:val="both"/>
              <w:rPr>
                <w:rFonts w:ascii="Times New Roman" w:hAnsi="Times New Roman" w:cs="Times New Roman"/>
                <w:bCs/>
                <w:sz w:val="24"/>
                <w:szCs w:val="24"/>
                <w:u w:val="single"/>
              </w:rPr>
            </w:pPr>
            <w:r w:rsidRPr="00BB2E85">
              <w:rPr>
                <w:rFonts w:ascii="Times New Roman" w:hAnsi="Times New Roman" w:cs="Times New Roman"/>
                <w:bCs/>
                <w:sz w:val="24"/>
                <w:szCs w:val="24"/>
              </w:rPr>
              <w:t>FUNDS FLOW ANALYSIS</w:t>
            </w:r>
          </w:p>
          <w:p w:rsidR="00BB2E85" w:rsidRPr="00BB2E85" w:rsidRDefault="00BB2E85" w:rsidP="00BB2E85">
            <w:pPr>
              <w:jc w:val="both"/>
              <w:rPr>
                <w:rFonts w:ascii="Times New Roman" w:hAnsi="Times New Roman" w:cs="Times New Roman"/>
                <w:bCs/>
                <w:sz w:val="24"/>
                <w:szCs w:val="24"/>
              </w:rPr>
            </w:pPr>
            <w:r w:rsidRPr="00BB2E85">
              <w:rPr>
                <w:rFonts w:ascii="Times New Roman" w:hAnsi="Times New Roman" w:cs="Times New Roman"/>
                <w:bCs/>
                <w:sz w:val="24"/>
                <w:szCs w:val="24"/>
              </w:rPr>
              <w:t>Preparation of Funds Flow Statement (Uses and Limitations of Funds Flow Analyses – including Problems)</w:t>
            </w:r>
          </w:p>
        </w:tc>
      </w:tr>
      <w:tr w:rsidR="00BB2E85" w:rsidRPr="00BB2E85" w:rsidTr="00BB2E85">
        <w:tc>
          <w:tcPr>
            <w:tcW w:w="1797" w:type="dxa"/>
          </w:tcPr>
          <w:p w:rsidR="00BB2E85" w:rsidRPr="00BB2E85" w:rsidRDefault="00BB2E85" w:rsidP="00BB2E85">
            <w:pPr>
              <w:ind w:left="57"/>
              <w:jc w:val="both"/>
              <w:rPr>
                <w:rFonts w:ascii="Times New Roman" w:hAnsi="Times New Roman" w:cs="Times New Roman"/>
                <w:bCs/>
                <w:sz w:val="24"/>
                <w:szCs w:val="24"/>
              </w:rPr>
            </w:pPr>
            <w:r w:rsidRPr="00BB2E85">
              <w:rPr>
                <w:rFonts w:ascii="Times New Roman" w:hAnsi="Times New Roman" w:cs="Times New Roman"/>
                <w:bCs/>
                <w:sz w:val="24"/>
                <w:szCs w:val="24"/>
              </w:rPr>
              <w:t xml:space="preserve">SUGGESTED READINGS : </w:t>
            </w:r>
          </w:p>
          <w:p w:rsidR="00BB2E85" w:rsidRPr="00BB2E85" w:rsidRDefault="00BB2E85" w:rsidP="00BB2E85">
            <w:pPr>
              <w:rPr>
                <w:rFonts w:ascii="Times New Roman" w:hAnsi="Times New Roman" w:cs="Times New Roman"/>
                <w:bCs/>
                <w:sz w:val="24"/>
                <w:szCs w:val="24"/>
                <w:u w:val="single"/>
              </w:rPr>
            </w:pPr>
          </w:p>
        </w:tc>
        <w:tc>
          <w:tcPr>
            <w:tcW w:w="6681" w:type="dxa"/>
          </w:tcPr>
          <w:p w:rsidR="00BB2E85" w:rsidRPr="00BB2E85" w:rsidRDefault="00BB2E85" w:rsidP="00BB2E85">
            <w:pPr>
              <w:jc w:val="both"/>
              <w:rPr>
                <w:rFonts w:ascii="Times New Roman" w:hAnsi="Times New Roman" w:cs="Times New Roman"/>
                <w:bCs/>
                <w:sz w:val="24"/>
                <w:szCs w:val="24"/>
              </w:rPr>
            </w:pPr>
            <w:r w:rsidRPr="00BB2E85">
              <w:rPr>
                <w:rFonts w:ascii="Times New Roman" w:hAnsi="Times New Roman" w:cs="Times New Roman"/>
                <w:bCs/>
                <w:sz w:val="24"/>
                <w:szCs w:val="24"/>
              </w:rPr>
              <w:t>1.Introduction to Management Accounting Charles T. Horn Gaxy L. Sundem</w:t>
            </w:r>
          </w:p>
          <w:p w:rsidR="00BB2E85" w:rsidRPr="00BB2E85" w:rsidRDefault="00BB2E85" w:rsidP="00BB2E85">
            <w:pPr>
              <w:jc w:val="both"/>
              <w:rPr>
                <w:rFonts w:ascii="Times New Roman" w:hAnsi="Times New Roman" w:cs="Times New Roman"/>
                <w:bCs/>
                <w:sz w:val="24"/>
                <w:szCs w:val="24"/>
              </w:rPr>
            </w:pPr>
            <w:r w:rsidRPr="00BB2E85">
              <w:rPr>
                <w:rFonts w:ascii="Times New Roman" w:hAnsi="Times New Roman" w:cs="Times New Roman"/>
                <w:bCs/>
                <w:sz w:val="24"/>
                <w:szCs w:val="24"/>
              </w:rPr>
              <w:t>2. Tools and Technique of Management Accounting; N. Vinayakam</w:t>
            </w:r>
          </w:p>
          <w:p w:rsidR="00BB2E85" w:rsidRPr="00BB2E85" w:rsidRDefault="00BB2E85" w:rsidP="00BB2E85">
            <w:pPr>
              <w:jc w:val="both"/>
              <w:rPr>
                <w:rFonts w:ascii="Times New Roman" w:hAnsi="Times New Roman" w:cs="Times New Roman"/>
                <w:bCs/>
                <w:sz w:val="24"/>
                <w:szCs w:val="24"/>
              </w:rPr>
            </w:pPr>
            <w:r w:rsidRPr="00BB2E85">
              <w:rPr>
                <w:rFonts w:ascii="Times New Roman" w:hAnsi="Times New Roman" w:cs="Times New Roman"/>
                <w:bCs/>
                <w:sz w:val="24"/>
                <w:szCs w:val="24"/>
              </w:rPr>
              <w:t>3. Management Accounting : S.P.Gupta</w:t>
            </w:r>
          </w:p>
          <w:p w:rsidR="00BB2E85" w:rsidRPr="00BB2E85" w:rsidRDefault="00BB2E85" w:rsidP="00BB2E85">
            <w:pPr>
              <w:jc w:val="both"/>
              <w:rPr>
                <w:rFonts w:ascii="Times New Roman" w:hAnsi="Times New Roman" w:cs="Times New Roman"/>
                <w:bCs/>
                <w:sz w:val="24"/>
                <w:szCs w:val="24"/>
              </w:rPr>
            </w:pPr>
            <w:r w:rsidRPr="00BB2E85">
              <w:rPr>
                <w:rFonts w:ascii="Times New Roman" w:hAnsi="Times New Roman" w:cs="Times New Roman"/>
                <w:bCs/>
                <w:sz w:val="24"/>
                <w:szCs w:val="24"/>
              </w:rPr>
              <w:t>4. Management Accounting Manmohan&amp;Goyal</w:t>
            </w:r>
          </w:p>
          <w:p w:rsidR="00BB2E85" w:rsidRPr="00BB2E85" w:rsidRDefault="00BB2E85" w:rsidP="00BB2E85">
            <w:pPr>
              <w:jc w:val="both"/>
              <w:rPr>
                <w:rFonts w:ascii="Times New Roman" w:hAnsi="Times New Roman" w:cs="Times New Roman"/>
                <w:bCs/>
                <w:sz w:val="24"/>
                <w:szCs w:val="24"/>
              </w:rPr>
            </w:pPr>
            <w:r w:rsidRPr="00BB2E85">
              <w:rPr>
                <w:rFonts w:ascii="Times New Roman" w:hAnsi="Times New Roman" w:cs="Times New Roman"/>
                <w:bCs/>
                <w:sz w:val="24"/>
                <w:szCs w:val="24"/>
              </w:rPr>
              <w:t>5. Management Accounting; V. Krishna Kumar</w:t>
            </w:r>
          </w:p>
          <w:p w:rsidR="00BB2E85" w:rsidRPr="00BB2E85" w:rsidRDefault="00BB2E85" w:rsidP="00BB2E85">
            <w:pPr>
              <w:jc w:val="both"/>
              <w:rPr>
                <w:rFonts w:ascii="Times New Roman" w:hAnsi="Times New Roman" w:cs="Times New Roman"/>
                <w:bCs/>
                <w:sz w:val="24"/>
                <w:szCs w:val="24"/>
              </w:rPr>
            </w:pPr>
            <w:r w:rsidRPr="00BB2E85">
              <w:rPr>
                <w:rFonts w:ascii="Times New Roman" w:hAnsi="Times New Roman" w:cs="Times New Roman"/>
                <w:bCs/>
                <w:sz w:val="24"/>
                <w:szCs w:val="24"/>
              </w:rPr>
              <w:t>6. Practical Problems in Management Accounting : Dr.Kulsreshtha and Gupta</w:t>
            </w:r>
          </w:p>
          <w:p w:rsidR="00BB2E85" w:rsidRPr="00BB2E85" w:rsidRDefault="00BB2E85" w:rsidP="00BB2E85">
            <w:pPr>
              <w:jc w:val="both"/>
              <w:rPr>
                <w:rFonts w:ascii="Times New Roman" w:hAnsi="Times New Roman" w:cs="Times New Roman"/>
                <w:bCs/>
                <w:sz w:val="24"/>
                <w:szCs w:val="24"/>
              </w:rPr>
            </w:pPr>
            <w:r w:rsidRPr="00BB2E85">
              <w:rPr>
                <w:rFonts w:ascii="Times New Roman" w:hAnsi="Times New Roman" w:cs="Times New Roman"/>
                <w:bCs/>
                <w:sz w:val="24"/>
                <w:szCs w:val="24"/>
              </w:rPr>
              <w:t>7. Management Accounting; J. R. Monga&amp; M. PrabhakarRedy.</w:t>
            </w:r>
          </w:p>
          <w:p w:rsidR="00BB2E85" w:rsidRPr="00BB2E85" w:rsidRDefault="00BB2E85" w:rsidP="00BB2E85">
            <w:pPr>
              <w:jc w:val="both"/>
              <w:rPr>
                <w:rFonts w:ascii="Times New Roman" w:hAnsi="Times New Roman" w:cs="Times New Roman"/>
                <w:bCs/>
                <w:sz w:val="24"/>
                <w:szCs w:val="24"/>
              </w:rPr>
            </w:pPr>
            <w:r w:rsidRPr="00BB2E85">
              <w:rPr>
                <w:rFonts w:ascii="Times New Roman" w:hAnsi="Times New Roman" w:cs="Times New Roman"/>
                <w:bCs/>
                <w:sz w:val="24"/>
                <w:szCs w:val="24"/>
              </w:rPr>
              <w:t>8. Management Accountancy: H. Premraja, Srihamsarala</w:t>
            </w:r>
          </w:p>
          <w:p w:rsidR="00BB2E85" w:rsidRPr="00BB2E85" w:rsidRDefault="00BB2E85" w:rsidP="00BB2E85">
            <w:pPr>
              <w:pStyle w:val="NoSpacing"/>
              <w:rPr>
                <w:rFonts w:ascii="Times New Roman" w:hAnsi="Times New Roman" w:cs="Times New Roman"/>
                <w:bCs/>
                <w:sz w:val="24"/>
                <w:szCs w:val="24"/>
                <w:u w:val="single"/>
              </w:rPr>
            </w:pPr>
          </w:p>
        </w:tc>
      </w:tr>
    </w:tbl>
    <w:p w:rsidR="00DD20A5" w:rsidRDefault="00DD20A5" w:rsidP="00AC59F6">
      <w:pPr>
        <w:spacing w:line="240" w:lineRule="auto"/>
        <w:jc w:val="center"/>
        <w:rPr>
          <w:rFonts w:ascii="Times New Roman" w:hAnsi="Times New Roman" w:cs="Times New Roman"/>
          <w:b/>
          <w:sz w:val="24"/>
          <w:szCs w:val="24"/>
        </w:rPr>
      </w:pPr>
    </w:p>
    <w:p w:rsidR="00CB71D9" w:rsidRPr="009C6F65" w:rsidRDefault="00CB71D9"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FF5702" w:rsidRDefault="00FF5702" w:rsidP="00290C87">
      <w:pPr>
        <w:spacing w:line="240" w:lineRule="auto"/>
        <w:jc w:val="center"/>
        <w:rPr>
          <w:rFonts w:ascii="Times New Roman" w:hAnsi="Times New Roman" w:cs="Times New Roman"/>
          <w:b/>
          <w:sz w:val="24"/>
          <w:szCs w:val="24"/>
        </w:rPr>
      </w:pPr>
    </w:p>
    <w:p w:rsidR="00CB71D9" w:rsidRPr="009C6F65" w:rsidRDefault="00CB71D9"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III B.COM (T.M/E.M/)</w:t>
      </w:r>
    </w:p>
    <w:p w:rsidR="00CB71D9" w:rsidRPr="009C6F65" w:rsidRDefault="00CB71D9"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V SEMESTER</w:t>
      </w:r>
      <w:r>
        <w:rPr>
          <w:rFonts w:ascii="Times New Roman" w:hAnsi="Times New Roman" w:cs="Times New Roman"/>
          <w:b/>
          <w:sz w:val="24"/>
          <w:szCs w:val="24"/>
        </w:rPr>
        <w:t xml:space="preserve"> - V</w:t>
      </w:r>
    </w:p>
    <w:p w:rsidR="00CB71D9" w:rsidRPr="009C6F65" w:rsidRDefault="00CB71D9" w:rsidP="00AC59F6">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SUBJECT: MANAGEMENT ACCOUNTING</w:t>
      </w:r>
      <w:r>
        <w:rPr>
          <w:rFonts w:ascii="Times New Roman" w:hAnsi="Times New Roman" w:cs="Times New Roman"/>
          <w:b/>
          <w:sz w:val="24"/>
          <w:szCs w:val="24"/>
        </w:rPr>
        <w:t xml:space="preserve"> (DSC 6E) :</w:t>
      </w:r>
    </w:p>
    <w:p w:rsidR="00CB71D9" w:rsidRPr="009C6F65" w:rsidRDefault="00CB71D9" w:rsidP="00290C87">
      <w:pPr>
        <w:spacing w:line="240" w:lineRule="auto"/>
        <w:rPr>
          <w:rFonts w:ascii="Times New Roman" w:hAnsi="Times New Roman" w:cs="Times New Roman"/>
          <w:b/>
          <w:sz w:val="24"/>
          <w:szCs w:val="24"/>
        </w:rPr>
      </w:pPr>
      <w:r w:rsidRPr="009C6F65">
        <w:rPr>
          <w:rFonts w:ascii="Times New Roman" w:hAnsi="Times New Roman" w:cs="Times New Roman"/>
          <w:b/>
          <w:sz w:val="24"/>
          <w:szCs w:val="24"/>
        </w:rPr>
        <w:t xml:space="preserve">TIME: 2.30 HRS </w:t>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t>MARKS: 60</w:t>
      </w:r>
    </w:p>
    <w:p w:rsidR="00CB71D9" w:rsidRDefault="00CB71D9"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p w:rsidR="00CB71D9" w:rsidRPr="009C6F65" w:rsidRDefault="00CB71D9" w:rsidP="00290C87">
      <w:pPr>
        <w:spacing w:line="240" w:lineRule="auto"/>
        <w:jc w:val="center"/>
        <w:rPr>
          <w:rFonts w:ascii="Times New Roman" w:hAnsi="Times New Roman" w:cs="Times New Roman"/>
          <w:b/>
          <w:sz w:val="24"/>
          <w:szCs w:val="24"/>
          <w:u w:val="single"/>
        </w:rPr>
      </w:pPr>
    </w:p>
    <w:tbl>
      <w:tblPr>
        <w:tblStyle w:val="TableGrid"/>
        <w:tblW w:w="8910" w:type="dxa"/>
        <w:tblInd w:w="-72" w:type="dxa"/>
        <w:tblLayout w:type="fixed"/>
        <w:tblLook w:val="04A0"/>
      </w:tblPr>
      <w:tblGrid>
        <w:gridCol w:w="850"/>
        <w:gridCol w:w="1490"/>
        <w:gridCol w:w="990"/>
        <w:gridCol w:w="1260"/>
        <w:gridCol w:w="990"/>
        <w:gridCol w:w="1170"/>
        <w:gridCol w:w="1260"/>
        <w:gridCol w:w="900"/>
      </w:tblGrid>
      <w:tr w:rsidR="00CB71D9" w:rsidRPr="009C6F65" w:rsidTr="00FE3C6F">
        <w:trPr>
          <w:trHeight w:val="638"/>
        </w:trPr>
        <w:tc>
          <w:tcPr>
            <w:tcW w:w="850" w:type="dxa"/>
            <w:vMerge w:val="restar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Type </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 Question</w:t>
            </w:r>
          </w:p>
        </w:tc>
        <w:tc>
          <w:tcPr>
            <w:tcW w:w="3240" w:type="dxa"/>
            <w:gridSpan w:val="3"/>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330" w:type="dxa"/>
            <w:gridSpan w:val="3"/>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CB71D9" w:rsidRPr="009C6F65" w:rsidTr="00FE3C6F">
        <w:trPr>
          <w:trHeight w:val="1250"/>
        </w:trPr>
        <w:tc>
          <w:tcPr>
            <w:tcW w:w="850" w:type="dxa"/>
            <w:vMerge/>
            <w:vAlign w:val="center"/>
          </w:tcPr>
          <w:p w:rsidR="00CB71D9" w:rsidRPr="009C6F65" w:rsidRDefault="00CB71D9" w:rsidP="00290C87">
            <w:pPr>
              <w:jc w:val="center"/>
              <w:rPr>
                <w:rFonts w:ascii="Times New Roman" w:hAnsi="Times New Roman" w:cs="Times New Roman"/>
                <w:b/>
                <w:sz w:val="24"/>
                <w:szCs w:val="24"/>
              </w:rPr>
            </w:pPr>
          </w:p>
        </w:tc>
        <w:tc>
          <w:tcPr>
            <w:tcW w:w="1490" w:type="dxa"/>
            <w:vMerge/>
            <w:vAlign w:val="center"/>
          </w:tcPr>
          <w:p w:rsidR="00CB71D9" w:rsidRPr="009C6F65" w:rsidRDefault="00CB71D9" w:rsidP="00290C87">
            <w:pPr>
              <w:jc w:val="center"/>
              <w:rPr>
                <w:rFonts w:ascii="Times New Roman" w:hAnsi="Times New Roman" w:cs="Times New Roman"/>
                <w:b/>
                <w:sz w:val="24"/>
                <w:szCs w:val="24"/>
              </w:rPr>
            </w:pPr>
          </w:p>
        </w:tc>
        <w:tc>
          <w:tcPr>
            <w:tcW w:w="99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26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9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17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26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0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CB71D9" w:rsidRPr="009C6F65" w:rsidTr="00FE3C6F">
        <w:trPr>
          <w:trHeight w:val="282"/>
        </w:trPr>
        <w:tc>
          <w:tcPr>
            <w:tcW w:w="850" w:type="dxa"/>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r>
      <w:tr w:rsidR="00CB71D9" w:rsidRPr="009C6F65" w:rsidTr="00FE3C6F">
        <w:trPr>
          <w:trHeight w:val="295"/>
        </w:trPr>
        <w:tc>
          <w:tcPr>
            <w:tcW w:w="850" w:type="dxa"/>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CB71D9" w:rsidRPr="009C6F65" w:rsidRDefault="00CB71D9" w:rsidP="00290C87">
            <w:pP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w:t>
            </w:r>
          </w:p>
        </w:tc>
        <w:tc>
          <w:tcPr>
            <w:tcW w:w="12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50</w:t>
            </w:r>
          </w:p>
        </w:tc>
      </w:tr>
      <w:tr w:rsidR="00CB71D9" w:rsidRPr="009C6F65" w:rsidTr="00FE3C6F">
        <w:trPr>
          <w:trHeight w:val="295"/>
        </w:trPr>
        <w:tc>
          <w:tcPr>
            <w:tcW w:w="4590" w:type="dxa"/>
            <w:gridSpan w:val="4"/>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c>
          <w:tcPr>
            <w:tcW w:w="2430" w:type="dxa"/>
            <w:gridSpan w:val="2"/>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CB71D9" w:rsidRPr="009C6F65" w:rsidRDefault="00CB71D9" w:rsidP="00290C87">
      <w:pPr>
        <w:spacing w:line="240" w:lineRule="auto"/>
        <w:jc w:val="center"/>
        <w:rPr>
          <w:rFonts w:ascii="Times New Roman" w:hAnsi="Times New Roman" w:cs="Times New Roman"/>
          <w:b/>
          <w:sz w:val="24"/>
          <w:szCs w:val="24"/>
          <w:u w:val="single"/>
        </w:rPr>
      </w:pPr>
    </w:p>
    <w:p w:rsidR="00CB71D9" w:rsidRDefault="00CB71D9"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p w:rsidR="00CB71D9" w:rsidRPr="009C6F65" w:rsidRDefault="00CB71D9" w:rsidP="00290C87">
      <w:pPr>
        <w:spacing w:line="240" w:lineRule="auto"/>
        <w:jc w:val="center"/>
        <w:rPr>
          <w:rFonts w:ascii="Times New Roman" w:hAnsi="Times New Roman" w:cs="Times New Roman"/>
          <w:b/>
          <w:sz w:val="24"/>
          <w:szCs w:val="24"/>
          <w:u w:val="single"/>
        </w:rPr>
      </w:pPr>
    </w:p>
    <w:tbl>
      <w:tblPr>
        <w:tblStyle w:val="TableGrid"/>
        <w:tblW w:w="8838" w:type="dxa"/>
        <w:tblLook w:val="04A0"/>
      </w:tblPr>
      <w:tblGrid>
        <w:gridCol w:w="2660"/>
        <w:gridCol w:w="2088"/>
        <w:gridCol w:w="2020"/>
        <w:gridCol w:w="2070"/>
      </w:tblGrid>
      <w:tr w:rsidR="00CB71D9" w:rsidRPr="009C6F65" w:rsidTr="00FE3C6F">
        <w:trPr>
          <w:trHeight w:val="1053"/>
        </w:trPr>
        <w:tc>
          <w:tcPr>
            <w:tcW w:w="266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2088"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 Marks</w:t>
            </w:r>
          </w:p>
        </w:tc>
        <w:tc>
          <w:tcPr>
            <w:tcW w:w="202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Very Short Questions</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 Marks</w:t>
            </w:r>
          </w:p>
        </w:tc>
        <w:tc>
          <w:tcPr>
            <w:tcW w:w="207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CB71D9" w:rsidRPr="009C6F65" w:rsidTr="00FE3C6F">
        <w:trPr>
          <w:trHeight w:val="409"/>
        </w:trPr>
        <w:tc>
          <w:tcPr>
            <w:tcW w:w="2660" w:type="dxa"/>
          </w:tcPr>
          <w:p w:rsidR="00CB71D9" w:rsidRPr="009C6F65" w:rsidRDefault="00CB71D9" w:rsidP="00290C87">
            <w:pPr>
              <w:jc w:val="center"/>
              <w:rPr>
                <w:rFonts w:ascii="Times New Roman" w:hAnsi="Times New Roman" w:cs="Times New Roman"/>
                <w:b/>
                <w:i/>
                <w:sz w:val="24"/>
                <w:szCs w:val="24"/>
              </w:rPr>
            </w:pPr>
            <w:r w:rsidRPr="009C6F65">
              <w:rPr>
                <w:rFonts w:ascii="Times New Roman" w:hAnsi="Times New Roman" w:cs="Times New Roman"/>
                <w:b/>
                <w:sz w:val="24"/>
                <w:szCs w:val="24"/>
              </w:rPr>
              <w:t xml:space="preserve">Module </w:t>
            </w:r>
            <w:r w:rsidR="0018773D">
              <w:rPr>
                <w:rFonts w:ascii="Times New Roman" w:hAnsi="Times New Roman" w:cs="Times New Roman"/>
                <w:b/>
                <w:sz w:val="24"/>
                <w:szCs w:val="24"/>
              </w:rPr>
              <w:t>–</w:t>
            </w:r>
            <w:r w:rsidRPr="009C6F65">
              <w:rPr>
                <w:rFonts w:ascii="Times New Roman" w:hAnsi="Times New Roman" w:cs="Times New Roman"/>
                <w:b/>
                <w:sz w:val="24"/>
                <w:szCs w:val="24"/>
              </w:rPr>
              <w:t xml:space="preserve"> I</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202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20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24</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w:t>
            </w:r>
          </w:p>
        </w:tc>
        <w:tc>
          <w:tcPr>
            <w:tcW w:w="202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20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32</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Module </w:t>
            </w:r>
            <w:r w:rsidR="0018773D">
              <w:rPr>
                <w:rFonts w:ascii="Times New Roman" w:hAnsi="Times New Roman" w:cs="Times New Roman"/>
                <w:b/>
                <w:sz w:val="24"/>
                <w:szCs w:val="24"/>
              </w:rPr>
              <w:t>–</w:t>
            </w:r>
            <w:r w:rsidRPr="009C6F65">
              <w:rPr>
                <w:rFonts w:ascii="Times New Roman" w:hAnsi="Times New Roman" w:cs="Times New Roman"/>
                <w:b/>
                <w:sz w:val="24"/>
                <w:szCs w:val="24"/>
              </w:rPr>
              <w:t xml:space="preserve"> III</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202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20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12</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Module </w:t>
            </w:r>
            <w:r w:rsidR="0018773D">
              <w:rPr>
                <w:rFonts w:ascii="Times New Roman" w:hAnsi="Times New Roman" w:cs="Times New Roman"/>
                <w:b/>
                <w:sz w:val="24"/>
                <w:szCs w:val="24"/>
              </w:rPr>
              <w:t>–</w:t>
            </w:r>
            <w:r w:rsidRPr="009C6F65">
              <w:rPr>
                <w:rFonts w:ascii="Times New Roman" w:hAnsi="Times New Roman" w:cs="Times New Roman"/>
                <w:b/>
                <w:sz w:val="24"/>
                <w:szCs w:val="24"/>
              </w:rPr>
              <w:t xml:space="preserve"> IV</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202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20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No.of.Questions</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08</w:t>
            </w:r>
          </w:p>
        </w:tc>
        <w:tc>
          <w:tcPr>
            <w:tcW w:w="202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05</w:t>
            </w:r>
          </w:p>
        </w:tc>
        <w:tc>
          <w:tcPr>
            <w:tcW w:w="20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r>
    </w:tbl>
    <w:p w:rsidR="00CB71D9" w:rsidRDefault="00CB71D9" w:rsidP="00290C87">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p>
    <w:p w:rsidR="00CB71D9" w:rsidRDefault="00CB71D9" w:rsidP="00290C87">
      <w:pPr>
        <w:spacing w:line="240" w:lineRule="auto"/>
        <w:rPr>
          <w:rFonts w:ascii="Times New Roman" w:hAnsi="Times New Roman" w:cs="Times New Roman"/>
          <w:b/>
          <w:sz w:val="24"/>
          <w:szCs w:val="24"/>
          <w:u w:val="single"/>
        </w:rPr>
      </w:pPr>
    </w:p>
    <w:p w:rsidR="00BB2E85" w:rsidRDefault="00BB2E85" w:rsidP="00290C87">
      <w:pPr>
        <w:tabs>
          <w:tab w:val="left" w:pos="567"/>
        </w:tabs>
        <w:spacing w:after="0" w:line="240" w:lineRule="auto"/>
        <w:jc w:val="center"/>
        <w:rPr>
          <w:b/>
          <w:sz w:val="28"/>
          <w:szCs w:val="20"/>
        </w:rPr>
      </w:pPr>
    </w:p>
    <w:tbl>
      <w:tblPr>
        <w:tblStyle w:val="TableGrid"/>
        <w:tblpPr w:leftFromText="180" w:rightFromText="180" w:vertAnchor="text" w:horzAnchor="margin" w:tblpY="-124"/>
        <w:tblW w:w="8478" w:type="dxa"/>
        <w:tblLayout w:type="fixed"/>
        <w:tblLook w:val="04A0"/>
      </w:tblPr>
      <w:tblGrid>
        <w:gridCol w:w="1998"/>
        <w:gridCol w:w="3262"/>
        <w:gridCol w:w="3218"/>
      </w:tblGrid>
      <w:tr w:rsidR="00AA3D74" w:rsidRPr="001D6922" w:rsidTr="00AA7CF5">
        <w:tc>
          <w:tcPr>
            <w:tcW w:w="8478" w:type="dxa"/>
            <w:gridSpan w:val="3"/>
          </w:tcPr>
          <w:p w:rsidR="00AA3D74" w:rsidRPr="001D6922" w:rsidRDefault="00AA3D74" w:rsidP="00AA7CF5">
            <w:pPr>
              <w:jc w:val="center"/>
              <w:rPr>
                <w:rFonts w:ascii="Times New Roman" w:hAnsi="Times New Roman" w:cs="Times New Roman"/>
                <w:b/>
                <w:sz w:val="24"/>
                <w:szCs w:val="24"/>
              </w:rPr>
            </w:pPr>
            <w:r w:rsidRPr="001D6922">
              <w:rPr>
                <w:rFonts w:ascii="Times New Roman" w:hAnsi="Times New Roman" w:cs="Times New Roman"/>
                <w:b/>
                <w:sz w:val="24"/>
                <w:szCs w:val="24"/>
              </w:rPr>
              <w:t>P.R. GOVT.COLLEGE (AUTONOMOUS), KAKINADA</w:t>
            </w:r>
          </w:p>
        </w:tc>
      </w:tr>
      <w:tr w:rsidR="00AA3D74" w:rsidRPr="001D6922" w:rsidTr="00AA7CF5">
        <w:tc>
          <w:tcPr>
            <w:tcW w:w="8478" w:type="dxa"/>
            <w:gridSpan w:val="3"/>
          </w:tcPr>
          <w:p w:rsidR="00AA3D74" w:rsidRPr="001D6922" w:rsidRDefault="00AA3D74" w:rsidP="00AA7CF5">
            <w:pPr>
              <w:pStyle w:val="NoSpacing"/>
              <w:jc w:val="center"/>
              <w:rPr>
                <w:rFonts w:ascii="Times New Roman" w:hAnsi="Times New Roman" w:cs="Times New Roman"/>
                <w:sz w:val="24"/>
                <w:szCs w:val="24"/>
              </w:rPr>
            </w:pPr>
            <w:r w:rsidRPr="001D6922">
              <w:rPr>
                <w:rFonts w:ascii="Times New Roman" w:hAnsi="Times New Roman" w:cs="Times New Roman"/>
                <w:sz w:val="24"/>
                <w:szCs w:val="24"/>
              </w:rPr>
              <w:t>B.COM – II</w:t>
            </w:r>
            <w:r>
              <w:rPr>
                <w:rFonts w:ascii="Times New Roman" w:hAnsi="Times New Roman" w:cs="Times New Roman"/>
                <w:sz w:val="24"/>
                <w:szCs w:val="24"/>
              </w:rPr>
              <w:t>I</w:t>
            </w:r>
            <w:r w:rsidRPr="001D6922">
              <w:rPr>
                <w:rFonts w:ascii="Times New Roman" w:hAnsi="Times New Roman" w:cs="Times New Roman"/>
                <w:sz w:val="24"/>
                <w:szCs w:val="24"/>
              </w:rPr>
              <w:t xml:space="preserve"> YEAR – (</w:t>
            </w:r>
            <w:r>
              <w:rPr>
                <w:rFonts w:ascii="Times New Roman" w:hAnsi="Times New Roman" w:cs="Times New Roman"/>
                <w:sz w:val="24"/>
                <w:szCs w:val="24"/>
              </w:rPr>
              <w:t>TM, &amp; EM  )        W.e.f. 2018</w:t>
            </w:r>
            <w:r w:rsidRPr="001D6922">
              <w:rPr>
                <w:rFonts w:ascii="Times New Roman" w:hAnsi="Times New Roman" w:cs="Times New Roman"/>
                <w:sz w:val="24"/>
                <w:szCs w:val="24"/>
              </w:rPr>
              <w:t xml:space="preserve"> -</w:t>
            </w:r>
            <w:r>
              <w:rPr>
                <w:rFonts w:ascii="Times New Roman" w:hAnsi="Times New Roman" w:cs="Times New Roman"/>
                <w:sz w:val="24"/>
                <w:szCs w:val="24"/>
              </w:rPr>
              <w:t>19</w:t>
            </w:r>
          </w:p>
        </w:tc>
      </w:tr>
      <w:tr w:rsidR="00AA3D74" w:rsidRPr="001D6922" w:rsidTr="00AA7CF5">
        <w:tc>
          <w:tcPr>
            <w:tcW w:w="1998" w:type="dxa"/>
          </w:tcPr>
          <w:p w:rsidR="00AA3D74" w:rsidRPr="001D6922" w:rsidRDefault="00AA3D74" w:rsidP="00AA7CF5">
            <w:pPr>
              <w:jc w:val="center"/>
              <w:rPr>
                <w:rFonts w:ascii="Times New Roman" w:hAnsi="Times New Roman" w:cs="Times New Roman"/>
                <w:b/>
                <w:sz w:val="24"/>
                <w:szCs w:val="24"/>
              </w:rPr>
            </w:pPr>
            <w:r w:rsidRPr="001D6922">
              <w:rPr>
                <w:rFonts w:ascii="Times New Roman" w:hAnsi="Times New Roman" w:cs="Times New Roman"/>
                <w:b/>
                <w:sz w:val="24"/>
                <w:szCs w:val="24"/>
              </w:rPr>
              <w:t xml:space="preserve">Subject </w:t>
            </w:r>
          </w:p>
        </w:tc>
        <w:tc>
          <w:tcPr>
            <w:tcW w:w="6480" w:type="dxa"/>
            <w:gridSpan w:val="2"/>
          </w:tcPr>
          <w:p w:rsidR="00AA3D74" w:rsidRPr="00E82F1B" w:rsidRDefault="00AA3D74" w:rsidP="00AA7CF5">
            <w:pPr>
              <w:rPr>
                <w:rFonts w:ascii="Times New Roman" w:hAnsi="Times New Roman" w:cs="Times New Roman"/>
                <w:b/>
                <w:sz w:val="24"/>
                <w:szCs w:val="24"/>
                <w:u w:val="single"/>
              </w:rPr>
            </w:pPr>
            <w:r>
              <w:rPr>
                <w:b/>
                <w:u w:val="single"/>
              </w:rPr>
              <w:t>6315</w:t>
            </w:r>
            <w:r w:rsidRPr="00E82F1B">
              <w:rPr>
                <w:b/>
                <w:u w:val="single"/>
              </w:rPr>
              <w:t xml:space="preserve">  : MANAGEMENT  ACCOUNTING</w:t>
            </w:r>
          </w:p>
        </w:tc>
      </w:tr>
      <w:tr w:rsidR="00AA3D74" w:rsidRPr="001D6922" w:rsidTr="00AA7CF5">
        <w:tc>
          <w:tcPr>
            <w:tcW w:w="1998" w:type="dxa"/>
          </w:tcPr>
          <w:p w:rsidR="00AA3D74" w:rsidRPr="001D6922" w:rsidRDefault="00AA3D74" w:rsidP="00AA7CF5">
            <w:pPr>
              <w:jc w:val="center"/>
              <w:rPr>
                <w:rFonts w:ascii="Times New Roman" w:hAnsi="Times New Roman" w:cs="Times New Roman"/>
                <w:bCs/>
                <w:sz w:val="24"/>
                <w:szCs w:val="24"/>
              </w:rPr>
            </w:pPr>
            <w:r>
              <w:rPr>
                <w:rFonts w:ascii="Times New Roman" w:hAnsi="Times New Roman" w:cs="Times New Roman"/>
                <w:bCs/>
                <w:sz w:val="24"/>
                <w:szCs w:val="24"/>
              </w:rPr>
              <w:t>V</w:t>
            </w:r>
            <w:r w:rsidRPr="001D6922">
              <w:rPr>
                <w:rFonts w:ascii="Times New Roman" w:hAnsi="Times New Roman" w:cs="Times New Roman"/>
                <w:bCs/>
                <w:sz w:val="24"/>
                <w:szCs w:val="24"/>
              </w:rPr>
              <w:t xml:space="preserve">– SEM </w:t>
            </w:r>
          </w:p>
        </w:tc>
        <w:tc>
          <w:tcPr>
            <w:tcW w:w="3262" w:type="dxa"/>
          </w:tcPr>
          <w:p w:rsidR="00AA3D74" w:rsidRPr="001D6922" w:rsidRDefault="00AA3D74" w:rsidP="00AA7CF5">
            <w:pPr>
              <w:jc w:val="center"/>
              <w:rPr>
                <w:rFonts w:ascii="Times New Roman" w:hAnsi="Times New Roman" w:cs="Times New Roman"/>
                <w:bCs/>
                <w:sz w:val="24"/>
                <w:szCs w:val="24"/>
              </w:rPr>
            </w:pPr>
            <w:r w:rsidRPr="001D6922">
              <w:rPr>
                <w:rFonts w:ascii="Times New Roman" w:hAnsi="Times New Roman" w:cs="Times New Roman"/>
                <w:bCs/>
                <w:sz w:val="24"/>
                <w:szCs w:val="24"/>
              </w:rPr>
              <w:t xml:space="preserve">TIME: 21/2 Hours </w:t>
            </w:r>
          </w:p>
        </w:tc>
        <w:tc>
          <w:tcPr>
            <w:tcW w:w="3218" w:type="dxa"/>
          </w:tcPr>
          <w:p w:rsidR="00AA3D74" w:rsidRPr="001D6922" w:rsidRDefault="00AA3D74" w:rsidP="00AA7CF5">
            <w:pPr>
              <w:jc w:val="center"/>
              <w:rPr>
                <w:rFonts w:ascii="Times New Roman" w:hAnsi="Times New Roman" w:cs="Times New Roman"/>
                <w:bCs/>
                <w:sz w:val="24"/>
                <w:szCs w:val="24"/>
              </w:rPr>
            </w:pPr>
            <w:r w:rsidRPr="001D6922">
              <w:rPr>
                <w:rFonts w:ascii="Times New Roman" w:hAnsi="Times New Roman" w:cs="Times New Roman"/>
                <w:bCs/>
                <w:sz w:val="24"/>
                <w:szCs w:val="24"/>
              </w:rPr>
              <w:t>Max marks : 60</w:t>
            </w:r>
          </w:p>
        </w:tc>
      </w:tr>
      <w:tr w:rsidR="00AA3D74" w:rsidRPr="001D6922" w:rsidTr="00AA7CF5">
        <w:tc>
          <w:tcPr>
            <w:tcW w:w="8478" w:type="dxa"/>
            <w:gridSpan w:val="3"/>
          </w:tcPr>
          <w:p w:rsidR="00AA3D74" w:rsidRPr="00AA3D74" w:rsidRDefault="00AA3D74" w:rsidP="00AA3D74">
            <w:pPr>
              <w:tabs>
                <w:tab w:val="left" w:pos="567"/>
              </w:tabs>
              <w:jc w:val="center"/>
              <w:rPr>
                <w:b/>
                <w:sz w:val="28"/>
                <w:szCs w:val="20"/>
              </w:rPr>
            </w:pPr>
            <w:r w:rsidRPr="00C4355B">
              <w:rPr>
                <w:b/>
                <w:sz w:val="28"/>
                <w:szCs w:val="20"/>
              </w:rPr>
              <w:t xml:space="preserve">MODEL QUESTION PAPER (w.e.f. 2020 – 21) </w:t>
            </w:r>
          </w:p>
        </w:tc>
      </w:tr>
    </w:tbl>
    <w:p w:rsidR="00AA3D74" w:rsidRDefault="00AA3D74" w:rsidP="00AB5EA3">
      <w:pPr>
        <w:spacing w:after="0" w:line="240" w:lineRule="auto"/>
        <w:jc w:val="center"/>
        <w:rPr>
          <w:b/>
        </w:rPr>
      </w:pPr>
      <w:r>
        <w:rPr>
          <w:b/>
        </w:rPr>
        <w:t>SECTION – I</w:t>
      </w:r>
    </w:p>
    <w:p w:rsidR="00DD20A5" w:rsidRDefault="00AA3D74" w:rsidP="00AA3D74">
      <w:pPr>
        <w:spacing w:after="0" w:line="240" w:lineRule="auto"/>
        <w:rPr>
          <w:b/>
        </w:rPr>
      </w:pPr>
      <w:r>
        <w:rPr>
          <w:b/>
        </w:rPr>
        <w:t>answer a</w:t>
      </w:r>
      <w:r w:rsidR="00AB5EA3">
        <w:rPr>
          <w:b/>
        </w:rPr>
        <w:t xml:space="preserve">ll Questions: </w:t>
      </w:r>
      <w:r>
        <w:rPr>
          <w:b/>
        </w:rPr>
        <w:tab/>
      </w:r>
      <w:r>
        <w:rPr>
          <w:b/>
        </w:rPr>
        <w:tab/>
      </w:r>
      <w:r>
        <w:rPr>
          <w:b/>
        </w:rPr>
        <w:tab/>
      </w:r>
      <w:r>
        <w:rPr>
          <w:b/>
        </w:rPr>
        <w:tab/>
      </w:r>
      <w:r>
        <w:rPr>
          <w:b/>
        </w:rPr>
        <w:tab/>
      </w:r>
      <w:r w:rsidR="00DD20A5">
        <w:rPr>
          <w:b/>
        </w:rPr>
        <w:t>(5x2M=10M )</w:t>
      </w:r>
    </w:p>
    <w:p w:rsidR="00DD20A5" w:rsidRPr="00AA3D74" w:rsidRDefault="00DD20A5" w:rsidP="00395E6B">
      <w:pPr>
        <w:pStyle w:val="ListParagraph"/>
        <w:numPr>
          <w:ilvl w:val="0"/>
          <w:numId w:val="264"/>
        </w:numPr>
        <w:tabs>
          <w:tab w:val="left" w:pos="3540"/>
        </w:tabs>
      </w:pPr>
      <w:r w:rsidRPr="00AA3D74">
        <w:t xml:space="preserve">Management Accounting. </w:t>
      </w:r>
      <w:r w:rsidR="00AA3D74">
        <w:tab/>
      </w:r>
      <w:r w:rsidR="00AA3D74">
        <w:tab/>
      </w:r>
      <w:r w:rsidR="00AA3D74">
        <w:tab/>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p>
    <w:p w:rsidR="00DD20A5" w:rsidRPr="00AA3D74" w:rsidRDefault="00DD20A5" w:rsidP="00395E6B">
      <w:pPr>
        <w:pStyle w:val="ListParagraph"/>
        <w:numPr>
          <w:ilvl w:val="0"/>
          <w:numId w:val="264"/>
        </w:numPr>
        <w:tabs>
          <w:tab w:val="left" w:pos="3540"/>
        </w:tabs>
      </w:pPr>
      <w:r w:rsidRPr="00AA3D74">
        <w:t>Management Information System.</w:t>
      </w:r>
      <w:r w:rsidRPr="00AA3D74">
        <w:rPr>
          <w:rFonts w:ascii="GowthamiMedium" w:hAnsi="GowthamiMedium"/>
        </w:rPr>
        <w:t></w:t>
      </w:r>
      <w:r w:rsidR="00AA3D74">
        <w:rPr>
          <w:rFonts w:ascii="GowthamiMedium" w:hAnsi="GowthamiMedium"/>
        </w:rPr>
        <w:tab/>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p>
    <w:p w:rsidR="00DD20A5" w:rsidRPr="00AA3D74" w:rsidRDefault="00DD20A5" w:rsidP="00395E6B">
      <w:pPr>
        <w:pStyle w:val="ListParagraph"/>
        <w:numPr>
          <w:ilvl w:val="0"/>
          <w:numId w:val="264"/>
        </w:numPr>
        <w:tabs>
          <w:tab w:val="left" w:pos="3540"/>
        </w:tabs>
        <w:rPr>
          <w:rFonts w:ascii="GowthamiMedium" w:hAnsi="GowthamiMedium"/>
        </w:rPr>
      </w:pPr>
      <w:r w:rsidRPr="00AA3D74">
        <w:t>Fund Concept.</w:t>
      </w:r>
      <w:r w:rsidRPr="00AA3D74">
        <w:rPr>
          <w:rFonts w:ascii="GowthamiMedium" w:hAnsi="GowthamiMedium"/>
        </w:rPr>
        <w:t></w:t>
      </w:r>
      <w:r w:rsidR="00AA3D74">
        <w:rPr>
          <w:rFonts w:ascii="GowthamiMedium" w:hAnsi="GowthamiMedium"/>
        </w:rPr>
        <w:tab/>
      </w:r>
      <w:r w:rsidR="00AA3D74">
        <w:rPr>
          <w:rFonts w:ascii="GowthamiMedium" w:hAnsi="GowthamiMedium"/>
        </w:rPr>
        <w:tab/>
      </w:r>
      <w:r w:rsidR="00AA3D74">
        <w:rPr>
          <w:rFonts w:ascii="GowthamiMedium" w:hAnsi="GowthamiMedium"/>
        </w:rPr>
        <w:tab/>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p>
    <w:p w:rsidR="00DD20A5" w:rsidRPr="00AA3D74" w:rsidRDefault="00DD20A5" w:rsidP="00395E6B">
      <w:pPr>
        <w:pStyle w:val="ListParagraph"/>
        <w:numPr>
          <w:ilvl w:val="0"/>
          <w:numId w:val="264"/>
        </w:numPr>
        <w:tabs>
          <w:tab w:val="left" w:pos="3540"/>
        </w:tabs>
        <w:rPr>
          <w:rFonts w:ascii="GowthamiMedium" w:hAnsi="GowthamiMedium"/>
        </w:rPr>
      </w:pPr>
      <w:r w:rsidRPr="00AA3D74">
        <w:t>Working Capital.</w:t>
      </w:r>
      <w:r w:rsidRPr="00AA3D74">
        <w:rPr>
          <w:rFonts w:ascii="GowthamiMedium" w:hAnsi="GowthamiMedium"/>
        </w:rPr>
        <w:t></w:t>
      </w:r>
      <w:r w:rsidR="00AA3D74">
        <w:rPr>
          <w:rFonts w:ascii="GowthamiMedium" w:hAnsi="GowthamiMedium"/>
        </w:rPr>
        <w:tab/>
      </w:r>
      <w:r w:rsidR="00AA3D74">
        <w:rPr>
          <w:rFonts w:ascii="GowthamiMedium" w:hAnsi="GowthamiMedium"/>
        </w:rPr>
        <w:tab/>
      </w:r>
      <w:r w:rsidR="00AA3D74">
        <w:rPr>
          <w:rFonts w:ascii="GowthamiMedium" w:hAnsi="GowthamiMedium"/>
        </w:rPr>
        <w:tab/>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p>
    <w:p w:rsidR="00DD20A5" w:rsidRPr="00AA3D74" w:rsidRDefault="00DD20A5" w:rsidP="00395E6B">
      <w:pPr>
        <w:pStyle w:val="ListParagraph"/>
        <w:numPr>
          <w:ilvl w:val="0"/>
          <w:numId w:val="264"/>
        </w:numPr>
        <w:tabs>
          <w:tab w:val="left" w:pos="3540"/>
        </w:tabs>
        <w:rPr>
          <w:rFonts w:ascii="GowthamiMedium" w:hAnsi="GowthamiMedium"/>
        </w:rPr>
      </w:pPr>
      <w:r w:rsidRPr="00AA3D74">
        <w:t>Liquidity Ratio.</w:t>
      </w:r>
      <w:r w:rsidRPr="00AA3D74">
        <w:rPr>
          <w:rFonts w:ascii="GowthamiMedium" w:hAnsi="GowthamiMedium"/>
        </w:rPr>
        <w:t></w:t>
      </w:r>
      <w:r w:rsidR="00AA3D74">
        <w:rPr>
          <w:rFonts w:ascii="GowthamiMedium" w:hAnsi="GowthamiMedium"/>
        </w:rPr>
        <w:tab/>
      </w:r>
      <w:r w:rsidR="00AA3D74">
        <w:rPr>
          <w:rFonts w:ascii="GowthamiMedium" w:hAnsi="GowthamiMedium"/>
        </w:rPr>
        <w:tab/>
      </w:r>
      <w:r w:rsidR="00AA3D74">
        <w:rPr>
          <w:rFonts w:ascii="GowthamiMedium" w:hAnsi="GowthamiMedium"/>
        </w:rPr>
        <w:tab/>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r w:rsidRPr="00AA3D74">
        <w:rPr>
          <w:rFonts w:ascii="GowthamiMedium" w:hAnsi="GowthamiMedium"/>
        </w:rPr>
        <w:t></w:t>
      </w:r>
    </w:p>
    <w:p w:rsidR="00DD20A5" w:rsidRPr="00AA1E05" w:rsidRDefault="00DD20A5" w:rsidP="00AB5EA3">
      <w:pPr>
        <w:spacing w:after="0" w:line="240" w:lineRule="auto"/>
        <w:jc w:val="center"/>
        <w:rPr>
          <w:b/>
          <w:sz w:val="24"/>
          <w:szCs w:val="24"/>
        </w:rPr>
      </w:pPr>
      <w:r w:rsidRPr="00AA1E05">
        <w:rPr>
          <w:b/>
          <w:sz w:val="24"/>
          <w:szCs w:val="24"/>
        </w:rPr>
        <w:t>SECTION – II</w:t>
      </w:r>
    </w:p>
    <w:p w:rsidR="00DD20A5" w:rsidRPr="00AA3D74" w:rsidRDefault="00DD20A5" w:rsidP="00AA3D74">
      <w:pPr>
        <w:tabs>
          <w:tab w:val="left" w:pos="3570"/>
        </w:tabs>
        <w:spacing w:after="0" w:line="240" w:lineRule="auto"/>
        <w:ind w:firstLine="11"/>
        <w:rPr>
          <w:b/>
          <w:sz w:val="24"/>
          <w:szCs w:val="24"/>
        </w:rPr>
      </w:pPr>
      <w:r w:rsidRPr="00AA3D74">
        <w:rPr>
          <w:b/>
          <w:sz w:val="24"/>
          <w:szCs w:val="24"/>
        </w:rPr>
        <w:t>Answer ALL Questions:</w:t>
      </w:r>
      <w:r w:rsidR="00AB5EA3">
        <w:rPr>
          <w:b/>
          <w:sz w:val="24"/>
          <w:szCs w:val="24"/>
        </w:rPr>
        <w:tab/>
      </w:r>
      <w:r w:rsidR="00AB5EA3">
        <w:rPr>
          <w:b/>
          <w:sz w:val="24"/>
          <w:szCs w:val="24"/>
        </w:rPr>
        <w:tab/>
      </w:r>
      <w:r w:rsidR="00AB5EA3">
        <w:rPr>
          <w:b/>
          <w:sz w:val="24"/>
          <w:szCs w:val="24"/>
        </w:rPr>
        <w:tab/>
      </w:r>
      <w:r w:rsidR="00AB5EA3">
        <w:rPr>
          <w:b/>
          <w:sz w:val="24"/>
          <w:szCs w:val="24"/>
        </w:rPr>
        <w:tab/>
      </w:r>
      <w:r w:rsidR="00AB5EA3">
        <w:rPr>
          <w:b/>
          <w:sz w:val="24"/>
          <w:szCs w:val="24"/>
        </w:rPr>
        <w:tab/>
      </w:r>
      <w:r w:rsidR="00AB5EA3">
        <w:rPr>
          <w:b/>
          <w:sz w:val="24"/>
          <w:szCs w:val="24"/>
        </w:rPr>
        <w:tab/>
      </w:r>
      <w:r w:rsidR="00AB5EA3" w:rsidRPr="00AA1E05">
        <w:rPr>
          <w:b/>
          <w:sz w:val="24"/>
          <w:szCs w:val="24"/>
        </w:rPr>
        <w:t>(5x10M=50M )</w:t>
      </w:r>
    </w:p>
    <w:p w:rsidR="00DD20A5" w:rsidRPr="00AA1E05" w:rsidRDefault="00DD20A5" w:rsidP="00290C87">
      <w:pPr>
        <w:spacing w:after="0" w:line="240" w:lineRule="auto"/>
        <w:rPr>
          <w:bCs/>
          <w:sz w:val="24"/>
          <w:szCs w:val="24"/>
        </w:rPr>
      </w:pPr>
    </w:p>
    <w:p w:rsidR="00DD20A5" w:rsidRPr="00AB5EA3" w:rsidRDefault="00DD20A5" w:rsidP="00395E6B">
      <w:pPr>
        <w:pStyle w:val="ListParagraph"/>
        <w:numPr>
          <w:ilvl w:val="0"/>
          <w:numId w:val="264"/>
        </w:numPr>
        <w:tabs>
          <w:tab w:val="left" w:pos="3540"/>
        </w:tabs>
        <w:ind w:left="371"/>
      </w:pPr>
      <w:r w:rsidRPr="00AB5EA3">
        <w:t xml:space="preserve">Explain the Functions of Management Accounting ? </w:t>
      </w:r>
    </w:p>
    <w:p w:rsidR="00DD20A5" w:rsidRPr="00AB5EA3" w:rsidRDefault="00DD20A5" w:rsidP="00AB5EA3">
      <w:pPr>
        <w:pStyle w:val="ListParagraph"/>
        <w:tabs>
          <w:tab w:val="left" w:pos="3540"/>
        </w:tabs>
        <w:ind w:left="22"/>
      </w:pP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r w:rsidRPr="00AB5EA3">
        <w:rPr>
          <w:rFonts w:ascii="GowthamiMedium" w:hAnsi="GowthamiMedium"/>
        </w:rPr>
        <w:t></w:t>
      </w:r>
    </w:p>
    <w:p w:rsidR="00DD20A5" w:rsidRPr="00AB5EA3" w:rsidRDefault="00DD20A5" w:rsidP="00395E6B">
      <w:pPr>
        <w:pStyle w:val="ListParagraph"/>
        <w:numPr>
          <w:ilvl w:val="0"/>
          <w:numId w:val="264"/>
        </w:numPr>
        <w:tabs>
          <w:tab w:val="left" w:pos="3540"/>
        </w:tabs>
        <w:ind w:left="371"/>
      </w:pPr>
      <w:r w:rsidRPr="00AB5EA3">
        <w:t xml:space="preserve">Prepare Funds flow statement from the following balance sheet of X Ltd. </w:t>
      </w:r>
    </w:p>
    <w:p w:rsidR="00DD20A5" w:rsidRPr="00AB5EA3" w:rsidRDefault="00AB5EA3" w:rsidP="00AB5EA3">
      <w:pPr>
        <w:ind w:left="-349"/>
      </w:pPr>
      <w:r>
        <w:rPr>
          <w:rFonts w:ascii="GowthamiMedium" w:hAnsi="GowthamiMedium" w:cs="Calibri"/>
        </w:rPr>
        <w:t></w:t>
      </w:r>
      <w:r>
        <w:rPr>
          <w:rFonts w:ascii="GowthamiMedium" w:hAnsi="GowthamiMedium" w:cs="Calibri"/>
        </w:rPr>
        <w:t></w:t>
      </w:r>
      <w:r>
        <w:rPr>
          <w:rFonts w:ascii="GowthamiMedium" w:hAnsi="GowthamiMedium" w:cs="Calibri"/>
        </w:rPr>
        <w:t></w:t>
      </w:r>
      <w:r>
        <w:rPr>
          <w:rFonts w:ascii="GowthamiMedium" w:hAnsi="GowthamiMedium" w:cs="Calibri"/>
        </w:rPr>
        <w:t></w:t>
      </w:r>
      <w:r>
        <w:rPr>
          <w:rFonts w:ascii="GowthamiMedium" w:hAnsi="GowthamiMedium" w:cs="Calibri"/>
        </w:rPr>
        <w:t></w:t>
      </w:r>
      <w:r>
        <w:rPr>
          <w:rFonts w:ascii="GowthamiMedium" w:hAnsi="GowthamiMedium" w:cs="Calibri"/>
        </w:rPr>
        <w:t></w:t>
      </w:r>
      <w:r>
        <w:rPr>
          <w:rFonts w:ascii="GowthamiMedium" w:hAnsi="GowthamiMedium" w:cs="Calibri"/>
        </w:rPr>
        <w:t></w:t>
      </w:r>
      <w:r>
        <w:rPr>
          <w:rFonts w:ascii="GowthamiMedium" w:hAnsi="GowthamiMedium" w:cs="Calibri"/>
        </w:rPr>
        <w:t></w:t>
      </w:r>
      <w:r>
        <w:rPr>
          <w:rFonts w:ascii="GowthamiMedium" w:hAnsi="GowthamiMedium" w:cs="Calibri"/>
        </w:rPr>
        <w:t></w:t>
      </w:r>
      <w:r>
        <w:rPr>
          <w:rFonts w:ascii="GowthamiMedium" w:hAnsi="GowthamiMedium" w:cs="Calibri"/>
        </w:rPr>
        <w:t></w:t>
      </w:r>
      <w:r>
        <w:rPr>
          <w:rFonts w:ascii="GowthamiMedium" w:hAnsi="GowthamiMedium" w:cs="Calibri"/>
        </w:rPr>
        <w:t></w:t>
      </w:r>
      <w:r>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cs="Calibri"/>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r w:rsidR="00DD20A5" w:rsidRPr="00AB5EA3">
        <w:rPr>
          <w:rFonts w:ascii="GowthamiMedium" w:hAnsi="GowthamiMedium"/>
        </w:rPr>
        <w:t></w:t>
      </w:r>
    </w:p>
    <w:p w:rsidR="00DD20A5" w:rsidRPr="00AA1E05" w:rsidRDefault="00DD20A5" w:rsidP="00290C87">
      <w:pPr>
        <w:spacing w:after="0" w:line="240" w:lineRule="auto"/>
        <w:rPr>
          <w:b/>
          <w:sz w:val="24"/>
          <w:szCs w:val="24"/>
        </w:rPr>
      </w:pPr>
    </w:p>
    <w:tbl>
      <w:tblPr>
        <w:tblW w:w="917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0"/>
        <w:gridCol w:w="1428"/>
        <w:gridCol w:w="1549"/>
        <w:gridCol w:w="1419"/>
        <w:gridCol w:w="1156"/>
        <w:gridCol w:w="8"/>
        <w:gridCol w:w="1386"/>
      </w:tblGrid>
      <w:tr w:rsidR="00DD20A5" w:rsidRPr="00AA1E05" w:rsidTr="00AB5EA3">
        <w:trPr>
          <w:trHeight w:val="234"/>
          <w:jc w:val="right"/>
        </w:trPr>
        <w:tc>
          <w:tcPr>
            <w:tcW w:w="2230" w:type="dxa"/>
            <w:tcBorders>
              <w:top w:val="single" w:sz="4" w:space="0" w:color="auto"/>
              <w:left w:val="single" w:sz="4" w:space="0" w:color="auto"/>
              <w:bottom w:val="single" w:sz="4" w:space="0" w:color="auto"/>
              <w:right w:val="single" w:sz="4" w:space="0" w:color="auto"/>
            </w:tcBorders>
            <w:vAlign w:val="center"/>
          </w:tcPr>
          <w:p w:rsidR="00DD20A5" w:rsidRPr="00AA1E05" w:rsidRDefault="00DD20A5" w:rsidP="00290C87">
            <w:pPr>
              <w:spacing w:after="0" w:line="240" w:lineRule="auto"/>
              <w:jc w:val="center"/>
              <w:rPr>
                <w:b/>
                <w:sz w:val="24"/>
                <w:szCs w:val="24"/>
              </w:rPr>
            </w:pPr>
            <w:r w:rsidRPr="00AA1E05">
              <w:rPr>
                <w:b/>
                <w:sz w:val="24"/>
                <w:szCs w:val="24"/>
              </w:rPr>
              <w:t>Liabilities</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428"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center"/>
              <w:rPr>
                <w:b/>
                <w:sz w:val="24"/>
                <w:szCs w:val="24"/>
              </w:rPr>
            </w:pPr>
            <w:r w:rsidRPr="00AA1E05">
              <w:rPr>
                <w:b/>
                <w:sz w:val="24"/>
                <w:szCs w:val="24"/>
              </w:rPr>
              <w:t>2012</w:t>
            </w:r>
          </w:p>
        </w:tc>
        <w:tc>
          <w:tcPr>
            <w:tcW w:w="1549"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center"/>
              <w:rPr>
                <w:b/>
                <w:sz w:val="24"/>
                <w:szCs w:val="24"/>
              </w:rPr>
            </w:pPr>
            <w:r w:rsidRPr="00AA1E05">
              <w:rPr>
                <w:b/>
                <w:sz w:val="24"/>
                <w:szCs w:val="24"/>
              </w:rPr>
              <w:t>2013</w:t>
            </w:r>
          </w:p>
        </w:tc>
        <w:tc>
          <w:tcPr>
            <w:tcW w:w="1419"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center"/>
              <w:rPr>
                <w:b/>
                <w:sz w:val="24"/>
                <w:szCs w:val="24"/>
              </w:rPr>
            </w:pPr>
            <w:r w:rsidRPr="00AA1E05">
              <w:rPr>
                <w:b/>
                <w:sz w:val="24"/>
                <w:szCs w:val="24"/>
              </w:rPr>
              <w:t>Assets</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center"/>
              <w:rPr>
                <w:b/>
                <w:sz w:val="24"/>
                <w:szCs w:val="24"/>
              </w:rPr>
            </w:pPr>
            <w:r w:rsidRPr="00AA1E05">
              <w:rPr>
                <w:b/>
                <w:sz w:val="24"/>
                <w:szCs w:val="24"/>
              </w:rPr>
              <w:t>2012</w:t>
            </w:r>
          </w:p>
        </w:tc>
        <w:tc>
          <w:tcPr>
            <w:tcW w:w="1386"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center"/>
              <w:rPr>
                <w:b/>
                <w:sz w:val="24"/>
                <w:szCs w:val="24"/>
              </w:rPr>
            </w:pPr>
            <w:r w:rsidRPr="00AA1E05">
              <w:rPr>
                <w:b/>
                <w:sz w:val="24"/>
                <w:szCs w:val="24"/>
              </w:rPr>
              <w:t>2013</w:t>
            </w:r>
          </w:p>
        </w:tc>
      </w:tr>
      <w:tr w:rsidR="00DD20A5" w:rsidRPr="00AA1E05" w:rsidTr="00AB5EA3">
        <w:trPr>
          <w:trHeight w:val="124"/>
          <w:jc w:val="right"/>
        </w:trPr>
        <w:tc>
          <w:tcPr>
            <w:tcW w:w="2230" w:type="dxa"/>
            <w:tcBorders>
              <w:top w:val="single" w:sz="4" w:space="0" w:color="auto"/>
              <w:left w:val="single" w:sz="4" w:space="0" w:color="auto"/>
              <w:bottom w:val="single" w:sz="4" w:space="0" w:color="auto"/>
              <w:right w:val="single" w:sz="4" w:space="0" w:color="auto"/>
            </w:tcBorders>
            <w:hideMark/>
          </w:tcPr>
          <w:p w:rsidR="00AB5EA3" w:rsidRDefault="00DD20A5" w:rsidP="00AB5EA3">
            <w:pPr>
              <w:spacing w:after="0" w:line="240" w:lineRule="auto"/>
              <w:rPr>
                <w:sz w:val="24"/>
                <w:szCs w:val="24"/>
              </w:rPr>
            </w:pPr>
            <w:r w:rsidRPr="00AA1E05">
              <w:rPr>
                <w:sz w:val="24"/>
                <w:szCs w:val="24"/>
              </w:rPr>
              <w:t xml:space="preserve">Share </w:t>
            </w:r>
            <w:r w:rsidR="00AB5EA3">
              <w:rPr>
                <w:sz w:val="24"/>
                <w:szCs w:val="24"/>
              </w:rPr>
              <w:t>C</w:t>
            </w:r>
            <w:r w:rsidRPr="00AA1E05">
              <w:rPr>
                <w:sz w:val="24"/>
                <w:szCs w:val="24"/>
              </w:rPr>
              <w:t>apital</w:t>
            </w:r>
          </w:p>
          <w:p w:rsidR="00DD20A5" w:rsidRPr="00AA1E05" w:rsidRDefault="00DD20A5" w:rsidP="00AB5EA3">
            <w:pPr>
              <w:spacing w:after="0" w:line="240" w:lineRule="auto"/>
              <w:rPr>
                <w:sz w:val="24"/>
                <w:szCs w:val="24"/>
              </w:rPr>
            </w:pP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428"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4,00,000</w:t>
            </w:r>
          </w:p>
        </w:tc>
        <w:tc>
          <w:tcPr>
            <w:tcW w:w="1549"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5,00,000</w:t>
            </w:r>
          </w:p>
        </w:tc>
        <w:tc>
          <w:tcPr>
            <w:tcW w:w="1419" w:type="dxa"/>
            <w:tcBorders>
              <w:top w:val="single" w:sz="4" w:space="0" w:color="auto"/>
              <w:left w:val="single" w:sz="4" w:space="0" w:color="auto"/>
              <w:bottom w:val="single" w:sz="4" w:space="0" w:color="auto"/>
              <w:right w:val="single" w:sz="4" w:space="0" w:color="auto"/>
            </w:tcBorders>
            <w:hideMark/>
          </w:tcPr>
          <w:p w:rsidR="00DD20A5" w:rsidRPr="00AA1E05" w:rsidRDefault="00DD20A5" w:rsidP="00290C87">
            <w:pPr>
              <w:spacing w:after="0" w:line="240" w:lineRule="auto"/>
              <w:rPr>
                <w:b/>
                <w:sz w:val="24"/>
                <w:szCs w:val="24"/>
              </w:rPr>
            </w:pPr>
            <w:r w:rsidRPr="00AA1E05">
              <w:rPr>
                <w:sz w:val="24"/>
                <w:szCs w:val="24"/>
              </w:rPr>
              <w:t xml:space="preserve">Fixed Assets    </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5,00,000</w:t>
            </w:r>
          </w:p>
        </w:tc>
        <w:tc>
          <w:tcPr>
            <w:tcW w:w="1386"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7,00,000</w:t>
            </w:r>
          </w:p>
        </w:tc>
      </w:tr>
      <w:tr w:rsidR="00DD20A5" w:rsidRPr="00AA1E05" w:rsidTr="00AB5EA3">
        <w:trPr>
          <w:trHeight w:val="117"/>
          <w:jc w:val="right"/>
        </w:trPr>
        <w:tc>
          <w:tcPr>
            <w:tcW w:w="2230" w:type="dxa"/>
            <w:tcBorders>
              <w:top w:val="single" w:sz="4" w:space="0" w:color="auto"/>
              <w:left w:val="single" w:sz="4" w:space="0" w:color="auto"/>
              <w:bottom w:val="single" w:sz="4" w:space="0" w:color="auto"/>
              <w:right w:val="single" w:sz="4" w:space="0" w:color="auto"/>
            </w:tcBorders>
            <w:hideMark/>
          </w:tcPr>
          <w:p w:rsidR="00AB5EA3" w:rsidRDefault="00DD20A5" w:rsidP="00290C87">
            <w:pPr>
              <w:spacing w:after="0" w:line="240" w:lineRule="auto"/>
              <w:rPr>
                <w:sz w:val="24"/>
                <w:szCs w:val="24"/>
              </w:rPr>
            </w:pPr>
            <w:r w:rsidRPr="00AA1E05">
              <w:rPr>
                <w:sz w:val="24"/>
                <w:szCs w:val="24"/>
              </w:rPr>
              <w:t>General Reserve</w:t>
            </w:r>
          </w:p>
          <w:p w:rsidR="00DD20A5" w:rsidRPr="00AA1E05" w:rsidRDefault="00DD20A5" w:rsidP="00290C87">
            <w:pPr>
              <w:spacing w:after="0" w:line="240" w:lineRule="auto"/>
              <w:rPr>
                <w:sz w:val="24"/>
                <w:szCs w:val="24"/>
              </w:rPr>
            </w:pP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428"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1,00,000</w:t>
            </w:r>
          </w:p>
        </w:tc>
        <w:tc>
          <w:tcPr>
            <w:tcW w:w="1549"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1,50,000</w:t>
            </w:r>
          </w:p>
        </w:tc>
        <w:tc>
          <w:tcPr>
            <w:tcW w:w="1419" w:type="dxa"/>
            <w:tcBorders>
              <w:top w:val="single" w:sz="4" w:space="0" w:color="auto"/>
              <w:left w:val="single" w:sz="4" w:space="0" w:color="auto"/>
              <w:bottom w:val="single" w:sz="4" w:space="0" w:color="auto"/>
              <w:right w:val="single" w:sz="4" w:space="0" w:color="auto"/>
            </w:tcBorders>
            <w:hideMark/>
          </w:tcPr>
          <w:p w:rsidR="00DD20A5" w:rsidRPr="00AA1E05" w:rsidRDefault="00DD20A5" w:rsidP="00AB5EA3">
            <w:pPr>
              <w:spacing w:after="0" w:line="240" w:lineRule="auto"/>
              <w:rPr>
                <w:b/>
                <w:sz w:val="24"/>
                <w:szCs w:val="24"/>
              </w:rPr>
            </w:pPr>
            <w:r w:rsidRPr="00AA1E05">
              <w:rPr>
                <w:sz w:val="24"/>
                <w:szCs w:val="24"/>
              </w:rPr>
              <w:t>Investments</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2,00,000</w:t>
            </w:r>
          </w:p>
        </w:tc>
        <w:tc>
          <w:tcPr>
            <w:tcW w:w="1386"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1,80,000</w:t>
            </w:r>
          </w:p>
        </w:tc>
      </w:tr>
      <w:tr w:rsidR="00DD20A5" w:rsidRPr="00AA1E05" w:rsidTr="00AB5EA3">
        <w:trPr>
          <w:trHeight w:val="117"/>
          <w:jc w:val="right"/>
        </w:trPr>
        <w:tc>
          <w:tcPr>
            <w:tcW w:w="2230" w:type="dxa"/>
            <w:tcBorders>
              <w:top w:val="single" w:sz="4" w:space="0" w:color="auto"/>
              <w:left w:val="single" w:sz="4" w:space="0" w:color="auto"/>
              <w:bottom w:val="single" w:sz="4" w:space="0" w:color="auto"/>
              <w:right w:val="single" w:sz="4" w:space="0" w:color="auto"/>
            </w:tcBorders>
            <w:hideMark/>
          </w:tcPr>
          <w:p w:rsidR="00DD20A5" w:rsidRPr="00AA1E05" w:rsidRDefault="00DD20A5" w:rsidP="00290C87">
            <w:pPr>
              <w:spacing w:after="0" w:line="240" w:lineRule="auto"/>
              <w:rPr>
                <w:sz w:val="24"/>
                <w:szCs w:val="24"/>
              </w:rPr>
            </w:pPr>
            <w:r w:rsidRPr="00AA1E05">
              <w:rPr>
                <w:sz w:val="24"/>
                <w:szCs w:val="24"/>
              </w:rPr>
              <w:t>P&amp;L A/c</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428"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1,00,000</w:t>
            </w:r>
          </w:p>
        </w:tc>
        <w:tc>
          <w:tcPr>
            <w:tcW w:w="1549"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1,50,000</w:t>
            </w:r>
          </w:p>
        </w:tc>
        <w:tc>
          <w:tcPr>
            <w:tcW w:w="1419" w:type="dxa"/>
            <w:tcBorders>
              <w:top w:val="single" w:sz="4" w:space="0" w:color="auto"/>
              <w:left w:val="single" w:sz="4" w:space="0" w:color="auto"/>
              <w:bottom w:val="single" w:sz="4" w:space="0" w:color="auto"/>
              <w:right w:val="single" w:sz="4" w:space="0" w:color="auto"/>
            </w:tcBorders>
            <w:hideMark/>
          </w:tcPr>
          <w:p w:rsidR="00DD20A5" w:rsidRPr="00AA1E05" w:rsidRDefault="00DD20A5" w:rsidP="00290C87">
            <w:pPr>
              <w:spacing w:after="0" w:line="240" w:lineRule="auto"/>
              <w:rPr>
                <w:b/>
                <w:sz w:val="24"/>
                <w:szCs w:val="24"/>
              </w:rPr>
            </w:pPr>
            <w:r w:rsidRPr="00AA1E05">
              <w:rPr>
                <w:sz w:val="24"/>
                <w:szCs w:val="24"/>
              </w:rPr>
              <w:t>Stock</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1,50,000</w:t>
            </w:r>
          </w:p>
        </w:tc>
        <w:tc>
          <w:tcPr>
            <w:tcW w:w="1386"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1,00,000</w:t>
            </w:r>
          </w:p>
        </w:tc>
      </w:tr>
      <w:tr w:rsidR="00DD20A5" w:rsidRPr="00AA1E05" w:rsidTr="00AB5EA3">
        <w:trPr>
          <w:trHeight w:val="117"/>
          <w:jc w:val="right"/>
        </w:trPr>
        <w:tc>
          <w:tcPr>
            <w:tcW w:w="2230" w:type="dxa"/>
            <w:tcBorders>
              <w:top w:val="single" w:sz="4" w:space="0" w:color="auto"/>
              <w:left w:val="single" w:sz="4" w:space="0" w:color="auto"/>
              <w:bottom w:val="single" w:sz="4" w:space="0" w:color="auto"/>
              <w:right w:val="single" w:sz="4" w:space="0" w:color="auto"/>
            </w:tcBorders>
            <w:hideMark/>
          </w:tcPr>
          <w:p w:rsidR="00DD20A5" w:rsidRPr="00AA1E05" w:rsidRDefault="00DD20A5" w:rsidP="00290C87">
            <w:pPr>
              <w:spacing w:after="0" w:line="240" w:lineRule="auto"/>
              <w:rPr>
                <w:sz w:val="24"/>
                <w:szCs w:val="24"/>
              </w:rPr>
            </w:pPr>
            <w:r w:rsidRPr="00AA1E05">
              <w:rPr>
                <w:sz w:val="24"/>
                <w:szCs w:val="24"/>
              </w:rPr>
              <w:t>10% Debentures 10</w:t>
            </w:r>
            <w:r w:rsidRPr="00AA1E05">
              <w:rPr>
                <w:rFonts w:ascii="Calibri" w:hAnsi="Calibri" w:cs="Calibri"/>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428"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2,00,000</w:t>
            </w:r>
          </w:p>
        </w:tc>
        <w:tc>
          <w:tcPr>
            <w:tcW w:w="1549"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2,00,000</w:t>
            </w:r>
          </w:p>
        </w:tc>
        <w:tc>
          <w:tcPr>
            <w:tcW w:w="1419" w:type="dxa"/>
            <w:tcBorders>
              <w:top w:val="single" w:sz="4" w:space="0" w:color="auto"/>
              <w:left w:val="single" w:sz="4" w:space="0" w:color="auto"/>
              <w:bottom w:val="single" w:sz="4" w:space="0" w:color="auto"/>
              <w:right w:val="single" w:sz="4" w:space="0" w:color="auto"/>
            </w:tcBorders>
            <w:hideMark/>
          </w:tcPr>
          <w:p w:rsidR="00AB5EA3" w:rsidRDefault="00DD20A5" w:rsidP="00290C87">
            <w:pPr>
              <w:spacing w:after="0" w:line="240" w:lineRule="auto"/>
              <w:rPr>
                <w:sz w:val="24"/>
                <w:szCs w:val="24"/>
              </w:rPr>
            </w:pPr>
            <w:r w:rsidRPr="00AA1E05">
              <w:rPr>
                <w:sz w:val="24"/>
                <w:szCs w:val="24"/>
              </w:rPr>
              <w:t>Debtors</w:t>
            </w:r>
          </w:p>
          <w:p w:rsidR="00DD20A5" w:rsidRPr="00AA1E05" w:rsidRDefault="00DD20A5" w:rsidP="00290C87">
            <w:pPr>
              <w:spacing w:after="0" w:line="240" w:lineRule="auto"/>
              <w:rPr>
                <w:b/>
                <w:sz w:val="24"/>
                <w:szCs w:val="24"/>
              </w:rPr>
            </w:pP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1,20,000</w:t>
            </w:r>
          </w:p>
        </w:tc>
        <w:tc>
          <w:tcPr>
            <w:tcW w:w="1386"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2,00,000</w:t>
            </w:r>
          </w:p>
        </w:tc>
      </w:tr>
      <w:tr w:rsidR="00DD20A5" w:rsidRPr="00AA1E05" w:rsidTr="00AB5EA3">
        <w:trPr>
          <w:trHeight w:val="234"/>
          <w:jc w:val="right"/>
        </w:trPr>
        <w:tc>
          <w:tcPr>
            <w:tcW w:w="2230" w:type="dxa"/>
            <w:tcBorders>
              <w:top w:val="single" w:sz="4" w:space="0" w:color="auto"/>
              <w:left w:val="single" w:sz="4" w:space="0" w:color="auto"/>
              <w:bottom w:val="single" w:sz="4" w:space="0" w:color="auto"/>
              <w:right w:val="single" w:sz="4" w:space="0" w:color="auto"/>
            </w:tcBorders>
            <w:hideMark/>
          </w:tcPr>
          <w:p w:rsidR="00DD20A5" w:rsidRPr="00AA1E05" w:rsidRDefault="00DD20A5" w:rsidP="00290C87">
            <w:pPr>
              <w:spacing w:after="0" w:line="240" w:lineRule="auto"/>
              <w:rPr>
                <w:sz w:val="24"/>
                <w:szCs w:val="24"/>
              </w:rPr>
            </w:pPr>
            <w:r w:rsidRPr="00AA1E05">
              <w:rPr>
                <w:sz w:val="24"/>
                <w:szCs w:val="24"/>
              </w:rPr>
              <w:t>Depreciation Provision</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428"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 xml:space="preserve">1,50,000     </w:t>
            </w:r>
          </w:p>
        </w:tc>
        <w:tc>
          <w:tcPr>
            <w:tcW w:w="1549"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2,00,000</w:t>
            </w:r>
          </w:p>
        </w:tc>
        <w:tc>
          <w:tcPr>
            <w:tcW w:w="1419" w:type="dxa"/>
            <w:tcBorders>
              <w:top w:val="single" w:sz="4" w:space="0" w:color="auto"/>
              <w:left w:val="single" w:sz="4" w:space="0" w:color="auto"/>
              <w:bottom w:val="single" w:sz="4" w:space="0" w:color="auto"/>
              <w:right w:val="single" w:sz="4" w:space="0" w:color="auto"/>
            </w:tcBorders>
            <w:hideMark/>
          </w:tcPr>
          <w:p w:rsidR="00DD20A5" w:rsidRPr="00AA1E05" w:rsidRDefault="00DD20A5" w:rsidP="00290C87">
            <w:pPr>
              <w:spacing w:after="0" w:line="240" w:lineRule="auto"/>
              <w:rPr>
                <w:b/>
                <w:sz w:val="24"/>
                <w:szCs w:val="24"/>
              </w:rPr>
            </w:pPr>
            <w:r w:rsidRPr="00AA1E05">
              <w:rPr>
                <w:sz w:val="24"/>
                <w:szCs w:val="24"/>
              </w:rPr>
              <w:t xml:space="preserve">Cash </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164" w:type="dxa"/>
            <w:gridSpan w:val="2"/>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25,000</w:t>
            </w:r>
          </w:p>
        </w:tc>
        <w:tc>
          <w:tcPr>
            <w:tcW w:w="1386"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95,000</w:t>
            </w:r>
          </w:p>
        </w:tc>
      </w:tr>
      <w:tr w:rsidR="00DD20A5" w:rsidRPr="00AA1E05" w:rsidTr="00AB5EA3">
        <w:trPr>
          <w:trHeight w:val="241"/>
          <w:jc w:val="right"/>
        </w:trPr>
        <w:tc>
          <w:tcPr>
            <w:tcW w:w="2230" w:type="dxa"/>
            <w:tcBorders>
              <w:top w:val="single" w:sz="4" w:space="0" w:color="auto"/>
              <w:left w:val="single" w:sz="4" w:space="0" w:color="auto"/>
              <w:bottom w:val="single" w:sz="4" w:space="0" w:color="auto"/>
              <w:right w:val="single" w:sz="4" w:space="0" w:color="auto"/>
            </w:tcBorders>
            <w:hideMark/>
          </w:tcPr>
          <w:p w:rsidR="00DD20A5" w:rsidRPr="00AA1E05" w:rsidRDefault="00DD20A5" w:rsidP="00AB5EA3">
            <w:pPr>
              <w:spacing w:after="0" w:line="240" w:lineRule="auto"/>
              <w:rPr>
                <w:sz w:val="24"/>
                <w:szCs w:val="24"/>
              </w:rPr>
            </w:pPr>
            <w:r w:rsidRPr="00AA1E05">
              <w:rPr>
                <w:sz w:val="24"/>
                <w:szCs w:val="24"/>
              </w:rPr>
              <w:t xml:space="preserve">Provision for </w:t>
            </w:r>
            <w:r w:rsidR="00AB5EA3">
              <w:rPr>
                <w:sz w:val="24"/>
                <w:szCs w:val="24"/>
              </w:rPr>
              <w:t xml:space="preserve">Tax </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428"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40,000</w:t>
            </w:r>
          </w:p>
        </w:tc>
        <w:tc>
          <w:tcPr>
            <w:tcW w:w="1549"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40,000</w:t>
            </w:r>
          </w:p>
        </w:tc>
        <w:tc>
          <w:tcPr>
            <w:tcW w:w="1419" w:type="dxa"/>
            <w:tcBorders>
              <w:top w:val="single" w:sz="4" w:space="0" w:color="auto"/>
              <w:left w:val="single" w:sz="4" w:space="0" w:color="auto"/>
              <w:bottom w:val="single" w:sz="4" w:space="0" w:color="auto"/>
              <w:right w:val="single" w:sz="4" w:space="0" w:color="auto"/>
            </w:tcBorders>
            <w:hideMark/>
          </w:tcPr>
          <w:p w:rsidR="00DD20A5" w:rsidRPr="00AA1E05" w:rsidRDefault="00DD20A5" w:rsidP="00290C87">
            <w:pPr>
              <w:spacing w:after="0" w:line="240" w:lineRule="auto"/>
              <w:rPr>
                <w:b/>
                <w:sz w:val="24"/>
                <w:szCs w:val="24"/>
              </w:rPr>
            </w:pPr>
            <w:r w:rsidRPr="00AA1E05">
              <w:rPr>
                <w:sz w:val="24"/>
                <w:szCs w:val="24"/>
              </w:rPr>
              <w:t xml:space="preserve">  Bank  </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156"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10,000</w:t>
            </w:r>
          </w:p>
        </w:tc>
        <w:tc>
          <w:tcPr>
            <w:tcW w:w="1394" w:type="dxa"/>
            <w:gridSpan w:val="2"/>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 xml:space="preserve">         5,000</w:t>
            </w:r>
          </w:p>
        </w:tc>
      </w:tr>
      <w:tr w:rsidR="00DD20A5" w:rsidRPr="00AA1E05" w:rsidTr="00AB5EA3">
        <w:trPr>
          <w:trHeight w:val="117"/>
          <w:jc w:val="right"/>
        </w:trPr>
        <w:tc>
          <w:tcPr>
            <w:tcW w:w="2230" w:type="dxa"/>
            <w:tcBorders>
              <w:top w:val="single" w:sz="4" w:space="0" w:color="auto"/>
              <w:left w:val="single" w:sz="4" w:space="0" w:color="auto"/>
              <w:bottom w:val="single" w:sz="4" w:space="0" w:color="auto"/>
              <w:right w:val="single" w:sz="4" w:space="0" w:color="auto"/>
            </w:tcBorders>
            <w:hideMark/>
          </w:tcPr>
          <w:p w:rsidR="00DD20A5" w:rsidRPr="00AA1E05" w:rsidRDefault="00DD20A5" w:rsidP="00290C87">
            <w:pPr>
              <w:spacing w:after="0" w:line="240" w:lineRule="auto"/>
              <w:rPr>
                <w:sz w:val="24"/>
                <w:szCs w:val="24"/>
              </w:rPr>
            </w:pPr>
            <w:r w:rsidRPr="00AA1E05">
              <w:rPr>
                <w:sz w:val="24"/>
                <w:szCs w:val="24"/>
              </w:rPr>
              <w:t>Creditors</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428"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15,000</w:t>
            </w:r>
          </w:p>
        </w:tc>
        <w:tc>
          <w:tcPr>
            <w:tcW w:w="1549"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30,000</w:t>
            </w:r>
          </w:p>
        </w:tc>
        <w:tc>
          <w:tcPr>
            <w:tcW w:w="1419" w:type="dxa"/>
            <w:tcBorders>
              <w:top w:val="single" w:sz="4" w:space="0" w:color="auto"/>
              <w:left w:val="single" w:sz="4" w:space="0" w:color="auto"/>
              <w:bottom w:val="single" w:sz="4" w:space="0" w:color="auto"/>
              <w:right w:val="single" w:sz="4" w:space="0" w:color="auto"/>
            </w:tcBorders>
          </w:tcPr>
          <w:p w:rsidR="00DD20A5" w:rsidRPr="00AA1E05" w:rsidRDefault="00DD20A5" w:rsidP="00290C87">
            <w:pPr>
              <w:spacing w:after="0" w:line="240" w:lineRule="auto"/>
              <w:rPr>
                <w:b/>
                <w:sz w:val="24"/>
                <w:szCs w:val="24"/>
              </w:rPr>
            </w:pPr>
          </w:p>
        </w:tc>
        <w:tc>
          <w:tcPr>
            <w:tcW w:w="1156" w:type="dxa"/>
            <w:tcBorders>
              <w:top w:val="single" w:sz="4" w:space="0" w:color="auto"/>
              <w:left w:val="single" w:sz="4" w:space="0" w:color="auto"/>
              <w:bottom w:val="single" w:sz="4" w:space="0" w:color="auto"/>
              <w:right w:val="single" w:sz="4" w:space="0" w:color="auto"/>
            </w:tcBorders>
            <w:vAlign w:val="center"/>
          </w:tcPr>
          <w:p w:rsidR="00DD20A5" w:rsidRPr="00AA1E05" w:rsidRDefault="00DD20A5" w:rsidP="00290C87">
            <w:pPr>
              <w:spacing w:after="0" w:line="240" w:lineRule="auto"/>
              <w:jc w:val="right"/>
              <w:rPr>
                <w:b/>
                <w:sz w:val="24"/>
                <w:szCs w:val="24"/>
              </w:rPr>
            </w:pPr>
          </w:p>
        </w:tc>
        <w:tc>
          <w:tcPr>
            <w:tcW w:w="1394" w:type="dxa"/>
            <w:gridSpan w:val="2"/>
            <w:tcBorders>
              <w:top w:val="single" w:sz="4" w:space="0" w:color="auto"/>
              <w:left w:val="single" w:sz="4" w:space="0" w:color="auto"/>
              <w:bottom w:val="single" w:sz="4" w:space="0" w:color="auto"/>
              <w:right w:val="single" w:sz="4" w:space="0" w:color="auto"/>
            </w:tcBorders>
            <w:vAlign w:val="center"/>
          </w:tcPr>
          <w:p w:rsidR="00DD20A5" w:rsidRPr="00AA1E05" w:rsidRDefault="00DD20A5" w:rsidP="00290C87">
            <w:pPr>
              <w:spacing w:after="0" w:line="240" w:lineRule="auto"/>
              <w:jc w:val="right"/>
              <w:rPr>
                <w:b/>
                <w:sz w:val="24"/>
                <w:szCs w:val="24"/>
              </w:rPr>
            </w:pPr>
          </w:p>
        </w:tc>
      </w:tr>
      <w:tr w:rsidR="00DD20A5" w:rsidRPr="00AA1E05" w:rsidTr="00AB5EA3">
        <w:trPr>
          <w:trHeight w:val="117"/>
          <w:jc w:val="right"/>
        </w:trPr>
        <w:tc>
          <w:tcPr>
            <w:tcW w:w="2230" w:type="dxa"/>
            <w:tcBorders>
              <w:top w:val="single" w:sz="4" w:space="0" w:color="auto"/>
              <w:left w:val="single" w:sz="4" w:space="0" w:color="auto"/>
              <w:bottom w:val="single" w:sz="4" w:space="0" w:color="auto"/>
              <w:right w:val="single" w:sz="4" w:space="0" w:color="auto"/>
            </w:tcBorders>
          </w:tcPr>
          <w:p w:rsidR="00DD20A5" w:rsidRPr="00AA1E05" w:rsidRDefault="00DD20A5" w:rsidP="00290C87">
            <w:pPr>
              <w:spacing w:after="0" w:line="240" w:lineRule="auto"/>
              <w:rPr>
                <w:sz w:val="24"/>
                <w:szCs w:val="24"/>
              </w:rPr>
            </w:pPr>
          </w:p>
        </w:tc>
        <w:tc>
          <w:tcPr>
            <w:tcW w:w="1428" w:type="dxa"/>
            <w:tcBorders>
              <w:top w:val="single" w:sz="4" w:space="0" w:color="auto"/>
              <w:left w:val="single" w:sz="4" w:space="0" w:color="auto"/>
              <w:bottom w:val="single" w:sz="4" w:space="0" w:color="auto"/>
              <w:right w:val="single" w:sz="4" w:space="0" w:color="auto"/>
            </w:tcBorders>
            <w:vAlign w:val="center"/>
            <w:hideMark/>
          </w:tcPr>
          <w:p w:rsidR="00DD20A5" w:rsidRPr="00AB5EA3" w:rsidRDefault="00DD20A5" w:rsidP="00290C87">
            <w:pPr>
              <w:spacing w:after="0" w:line="240" w:lineRule="auto"/>
              <w:jc w:val="right"/>
              <w:rPr>
                <w:b/>
              </w:rPr>
            </w:pPr>
            <w:r w:rsidRPr="00AB5EA3">
              <w:rPr>
                <w:b/>
              </w:rPr>
              <w:t xml:space="preserve">10,05,000      </w:t>
            </w:r>
          </w:p>
        </w:tc>
        <w:tc>
          <w:tcPr>
            <w:tcW w:w="1549" w:type="dxa"/>
            <w:tcBorders>
              <w:top w:val="single" w:sz="4" w:space="0" w:color="auto"/>
              <w:left w:val="single" w:sz="4" w:space="0" w:color="auto"/>
              <w:bottom w:val="single" w:sz="4" w:space="0" w:color="auto"/>
              <w:right w:val="single" w:sz="4" w:space="0" w:color="auto"/>
            </w:tcBorders>
            <w:vAlign w:val="center"/>
            <w:hideMark/>
          </w:tcPr>
          <w:p w:rsidR="00DD20A5" w:rsidRPr="00AB5EA3" w:rsidRDefault="00DD20A5" w:rsidP="00290C87">
            <w:pPr>
              <w:spacing w:after="0" w:line="240" w:lineRule="auto"/>
              <w:jc w:val="right"/>
              <w:rPr>
                <w:b/>
              </w:rPr>
            </w:pPr>
            <w:r w:rsidRPr="00AB5EA3">
              <w:rPr>
                <w:b/>
              </w:rPr>
              <w:t>12,80,000</w:t>
            </w:r>
          </w:p>
        </w:tc>
        <w:tc>
          <w:tcPr>
            <w:tcW w:w="1419" w:type="dxa"/>
            <w:tcBorders>
              <w:top w:val="single" w:sz="4" w:space="0" w:color="auto"/>
              <w:left w:val="single" w:sz="4" w:space="0" w:color="auto"/>
              <w:bottom w:val="single" w:sz="4" w:space="0" w:color="auto"/>
              <w:right w:val="single" w:sz="4" w:space="0" w:color="auto"/>
            </w:tcBorders>
          </w:tcPr>
          <w:p w:rsidR="00DD20A5" w:rsidRPr="00AB5EA3" w:rsidRDefault="00DD20A5" w:rsidP="00290C87">
            <w:pPr>
              <w:spacing w:after="0" w:line="240" w:lineRule="auto"/>
              <w:rPr>
                <w:b/>
              </w:rPr>
            </w:pPr>
          </w:p>
        </w:tc>
        <w:tc>
          <w:tcPr>
            <w:tcW w:w="1156" w:type="dxa"/>
            <w:tcBorders>
              <w:top w:val="single" w:sz="4" w:space="0" w:color="auto"/>
              <w:left w:val="single" w:sz="4" w:space="0" w:color="auto"/>
              <w:bottom w:val="single" w:sz="4" w:space="0" w:color="auto"/>
              <w:right w:val="single" w:sz="4" w:space="0" w:color="auto"/>
            </w:tcBorders>
            <w:vAlign w:val="center"/>
            <w:hideMark/>
          </w:tcPr>
          <w:p w:rsidR="00DD20A5" w:rsidRPr="00AB5EA3" w:rsidRDefault="00DD20A5" w:rsidP="00290C87">
            <w:pPr>
              <w:spacing w:after="0" w:line="240" w:lineRule="auto"/>
              <w:jc w:val="right"/>
              <w:rPr>
                <w:b/>
              </w:rPr>
            </w:pPr>
            <w:r w:rsidRPr="00AB5EA3">
              <w:rPr>
                <w:b/>
              </w:rPr>
              <w:t xml:space="preserve">10,05,000      </w:t>
            </w:r>
          </w:p>
        </w:tc>
        <w:tc>
          <w:tcPr>
            <w:tcW w:w="1394" w:type="dxa"/>
            <w:gridSpan w:val="2"/>
            <w:tcBorders>
              <w:top w:val="single" w:sz="4" w:space="0" w:color="auto"/>
              <w:left w:val="single" w:sz="4" w:space="0" w:color="auto"/>
              <w:bottom w:val="single" w:sz="4" w:space="0" w:color="auto"/>
              <w:right w:val="single" w:sz="4" w:space="0" w:color="auto"/>
            </w:tcBorders>
            <w:vAlign w:val="center"/>
            <w:hideMark/>
          </w:tcPr>
          <w:p w:rsidR="00DD20A5" w:rsidRPr="00AB5EA3" w:rsidRDefault="00DD20A5" w:rsidP="00290C87">
            <w:pPr>
              <w:spacing w:after="0" w:line="240" w:lineRule="auto"/>
              <w:jc w:val="right"/>
              <w:rPr>
                <w:b/>
              </w:rPr>
            </w:pPr>
            <w:r w:rsidRPr="00AB5EA3">
              <w:rPr>
                <w:b/>
              </w:rPr>
              <w:t>12,80,000</w:t>
            </w:r>
          </w:p>
        </w:tc>
      </w:tr>
    </w:tbl>
    <w:p w:rsidR="00DD20A5" w:rsidRPr="00AA1E05" w:rsidRDefault="00AB5EA3" w:rsidP="00290C87">
      <w:pPr>
        <w:spacing w:after="0" w:line="240" w:lineRule="auto"/>
        <w:rPr>
          <w:sz w:val="24"/>
          <w:szCs w:val="24"/>
        </w:rPr>
      </w:pPr>
      <w:r>
        <w:rPr>
          <w:b/>
          <w:sz w:val="24"/>
          <w:szCs w:val="24"/>
        </w:rPr>
        <w:tab/>
      </w:r>
      <w:r w:rsidR="00DD20A5" w:rsidRPr="00AA1E05">
        <w:rPr>
          <w:b/>
          <w:sz w:val="24"/>
          <w:szCs w:val="24"/>
        </w:rPr>
        <w:t>Additional Informationn</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p>
    <w:p w:rsidR="00DD20A5" w:rsidRPr="00AA1E05" w:rsidRDefault="00DD20A5" w:rsidP="00395E6B">
      <w:pPr>
        <w:numPr>
          <w:ilvl w:val="0"/>
          <w:numId w:val="212"/>
        </w:numPr>
        <w:tabs>
          <w:tab w:val="clear" w:pos="990"/>
          <w:tab w:val="num" w:pos="1710"/>
        </w:tabs>
        <w:spacing w:after="0" w:line="240" w:lineRule="auto"/>
        <w:ind w:left="720"/>
        <w:rPr>
          <w:sz w:val="24"/>
          <w:szCs w:val="24"/>
        </w:rPr>
      </w:pPr>
      <w:r w:rsidRPr="00AA1E05">
        <w:rPr>
          <w:sz w:val="24"/>
          <w:szCs w:val="24"/>
        </w:rPr>
        <w:t>Dividends paid Rs. 40,000 and Income tax paid Rs.50, 000.</w:t>
      </w:r>
    </w:p>
    <w:p w:rsidR="00DD20A5" w:rsidRPr="00AA1E05" w:rsidRDefault="00DD20A5" w:rsidP="00AB5EA3">
      <w:pPr>
        <w:spacing w:after="0" w:line="240" w:lineRule="auto"/>
        <w:ind w:left="720"/>
        <w:rPr>
          <w:sz w:val="24"/>
          <w:szCs w:val="24"/>
        </w:rPr>
      </w:pP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p w:rsidR="00DD20A5" w:rsidRPr="00AA1E05" w:rsidRDefault="00DD20A5" w:rsidP="00395E6B">
      <w:pPr>
        <w:numPr>
          <w:ilvl w:val="0"/>
          <w:numId w:val="212"/>
        </w:numPr>
        <w:tabs>
          <w:tab w:val="clear" w:pos="990"/>
          <w:tab w:val="num" w:pos="1710"/>
        </w:tabs>
        <w:spacing w:after="0" w:line="240" w:lineRule="auto"/>
        <w:ind w:left="720"/>
        <w:rPr>
          <w:sz w:val="24"/>
          <w:szCs w:val="24"/>
        </w:rPr>
      </w:pPr>
      <w:r w:rsidRPr="00AA1E05">
        <w:rPr>
          <w:sz w:val="24"/>
          <w:szCs w:val="24"/>
        </w:rPr>
        <w:t>Profit on sale of investment Rs. 10,000.</w:t>
      </w:r>
    </w:p>
    <w:p w:rsidR="00DD20A5" w:rsidRPr="00AA1E05" w:rsidRDefault="00DD20A5" w:rsidP="00AB5EA3">
      <w:pPr>
        <w:spacing w:after="0" w:line="240" w:lineRule="auto"/>
        <w:ind w:left="720"/>
        <w:rPr>
          <w:sz w:val="24"/>
          <w:szCs w:val="24"/>
        </w:rPr>
      </w:pP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p w:rsidR="00DD20A5" w:rsidRPr="00AA1E05" w:rsidRDefault="00DD20A5" w:rsidP="00395E6B">
      <w:pPr>
        <w:numPr>
          <w:ilvl w:val="0"/>
          <w:numId w:val="212"/>
        </w:numPr>
        <w:tabs>
          <w:tab w:val="clear" w:pos="990"/>
          <w:tab w:val="num" w:pos="1710"/>
        </w:tabs>
        <w:spacing w:after="0" w:line="240" w:lineRule="auto"/>
        <w:ind w:left="720"/>
        <w:rPr>
          <w:sz w:val="24"/>
          <w:szCs w:val="24"/>
        </w:rPr>
      </w:pPr>
      <w:r w:rsidRPr="00AA1E05">
        <w:rPr>
          <w:sz w:val="24"/>
          <w:szCs w:val="24"/>
        </w:rPr>
        <w:t>A machinery was sold for Rs. 20,000 ( Rs.50,000 cost on which accumulated depreciation Rs. 40,000</w:t>
      </w:r>
    </w:p>
    <w:p w:rsidR="00DD20A5" w:rsidRDefault="00DD20A5" w:rsidP="00AB5EA3">
      <w:pPr>
        <w:pStyle w:val="ListParagraph"/>
        <w:rPr>
          <w:rFonts w:ascii="GowthamiMedium" w:hAnsi="GowthamiMedium"/>
        </w:rPr>
      </w:pP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p>
    <w:p w:rsidR="00AB5EA3" w:rsidRPr="00AA1E05" w:rsidRDefault="00AB5EA3" w:rsidP="00395E6B">
      <w:pPr>
        <w:pStyle w:val="ListParagraph"/>
        <w:numPr>
          <w:ilvl w:val="0"/>
          <w:numId w:val="266"/>
        </w:numPr>
      </w:pPr>
      <w:r w:rsidRPr="00AA1E05">
        <w:t>Distinguish between Management Accounting and Financial Accounting ?</w:t>
      </w:r>
    </w:p>
    <w:p w:rsidR="00AB5EA3" w:rsidRPr="00AA1E05" w:rsidRDefault="00AB5EA3" w:rsidP="00AB5EA3">
      <w:pPr>
        <w:pStyle w:val="ListParagraph"/>
        <w:ind w:left="0"/>
      </w:pP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p>
    <w:p w:rsidR="00DD20A5" w:rsidRPr="00AA1E05" w:rsidRDefault="00DD20A5" w:rsidP="00395E6B">
      <w:pPr>
        <w:pStyle w:val="ListParagraph"/>
        <w:numPr>
          <w:ilvl w:val="0"/>
          <w:numId w:val="265"/>
        </w:numPr>
        <w:ind w:left="0"/>
        <w:contextualSpacing/>
      </w:pPr>
      <w:r w:rsidRPr="00AA1E05">
        <w:t>Calculated the following ratios from the given balance sheet.</w:t>
      </w:r>
    </w:p>
    <w:p w:rsidR="00DD20A5" w:rsidRPr="00AA1E05" w:rsidRDefault="00DD20A5" w:rsidP="00290C87">
      <w:pPr>
        <w:pStyle w:val="ListParagraph"/>
        <w:ind w:left="0"/>
      </w:pP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p>
    <w:p w:rsidR="00DD20A5" w:rsidRPr="00AA1E05" w:rsidRDefault="00DD20A5" w:rsidP="00395E6B">
      <w:pPr>
        <w:pStyle w:val="ListParagraph"/>
        <w:numPr>
          <w:ilvl w:val="0"/>
          <w:numId w:val="267"/>
        </w:numPr>
      </w:pPr>
      <w:r w:rsidRPr="00AA1E05">
        <w:t>Current ratio</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r w:rsidRPr="00AA1E05">
        <w:rPr>
          <w:rFonts w:ascii="GowthamiMedium" w:hAnsi="GowthamiMedium"/>
        </w:rPr>
        <w:t></w:t>
      </w:r>
    </w:p>
    <w:p w:rsidR="00DD20A5" w:rsidRPr="00AA1E05" w:rsidRDefault="00DD20A5" w:rsidP="00395E6B">
      <w:pPr>
        <w:numPr>
          <w:ilvl w:val="0"/>
          <w:numId w:val="267"/>
        </w:numPr>
        <w:spacing w:after="0" w:line="240" w:lineRule="auto"/>
        <w:rPr>
          <w:sz w:val="24"/>
          <w:szCs w:val="24"/>
        </w:rPr>
      </w:pPr>
      <w:r w:rsidRPr="00AA1E05">
        <w:rPr>
          <w:sz w:val="24"/>
          <w:szCs w:val="24"/>
        </w:rPr>
        <w:t>Fixed assets to net worth ratio</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p w:rsidR="00DD20A5" w:rsidRPr="00AA1E05" w:rsidRDefault="00DD20A5" w:rsidP="00395E6B">
      <w:pPr>
        <w:numPr>
          <w:ilvl w:val="0"/>
          <w:numId w:val="267"/>
        </w:numPr>
        <w:spacing w:after="0" w:line="240" w:lineRule="auto"/>
        <w:rPr>
          <w:sz w:val="24"/>
          <w:szCs w:val="24"/>
        </w:rPr>
      </w:pPr>
      <w:r w:rsidRPr="00AA1E05">
        <w:rPr>
          <w:sz w:val="24"/>
          <w:szCs w:val="24"/>
        </w:rPr>
        <w:t>Debt equity ratio</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p w:rsidR="00DD20A5" w:rsidRPr="00AA1E05" w:rsidRDefault="00DD20A5" w:rsidP="00395E6B">
      <w:pPr>
        <w:numPr>
          <w:ilvl w:val="0"/>
          <w:numId w:val="267"/>
        </w:numPr>
        <w:spacing w:after="0" w:line="240" w:lineRule="auto"/>
        <w:rPr>
          <w:sz w:val="24"/>
          <w:szCs w:val="24"/>
        </w:rPr>
      </w:pPr>
      <w:r w:rsidRPr="00AA1E05">
        <w:rPr>
          <w:sz w:val="24"/>
          <w:szCs w:val="24"/>
        </w:rPr>
        <w:t xml:space="preserve">Return on capital employed </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bl>
      <w:tblPr>
        <w:tblW w:w="8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3"/>
        <w:gridCol w:w="1306"/>
        <w:gridCol w:w="2609"/>
        <w:gridCol w:w="1278"/>
      </w:tblGrid>
      <w:tr w:rsidR="00DD20A5" w:rsidRPr="00AA1E05" w:rsidTr="00E23C53">
        <w:trPr>
          <w:trHeight w:val="155"/>
          <w:jc w:val="center"/>
        </w:trPr>
        <w:tc>
          <w:tcPr>
            <w:tcW w:w="2983" w:type="dxa"/>
            <w:tcBorders>
              <w:top w:val="single" w:sz="4" w:space="0" w:color="auto"/>
              <w:left w:val="single" w:sz="4" w:space="0" w:color="auto"/>
              <w:bottom w:val="single" w:sz="4" w:space="0" w:color="auto"/>
              <w:right w:val="single" w:sz="4" w:space="0" w:color="auto"/>
            </w:tcBorders>
            <w:vAlign w:val="center"/>
          </w:tcPr>
          <w:p w:rsidR="00DD20A5" w:rsidRPr="00AA1E05" w:rsidRDefault="00DD20A5" w:rsidP="00290C87">
            <w:pPr>
              <w:spacing w:after="0" w:line="240" w:lineRule="auto"/>
              <w:jc w:val="center"/>
              <w:rPr>
                <w:b/>
                <w:sz w:val="24"/>
                <w:szCs w:val="24"/>
              </w:rPr>
            </w:pPr>
          </w:p>
          <w:p w:rsidR="00DD20A5" w:rsidRPr="00AA1E05" w:rsidRDefault="00DD20A5" w:rsidP="00290C87">
            <w:pPr>
              <w:spacing w:after="0" w:line="240" w:lineRule="auto"/>
              <w:jc w:val="center"/>
              <w:rPr>
                <w:b/>
                <w:sz w:val="24"/>
                <w:szCs w:val="24"/>
              </w:rPr>
            </w:pPr>
            <w:r w:rsidRPr="00AA1E05">
              <w:rPr>
                <w:b/>
                <w:sz w:val="24"/>
                <w:szCs w:val="24"/>
              </w:rPr>
              <w:t>Liabilities</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306"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center"/>
              <w:rPr>
                <w:b/>
                <w:sz w:val="24"/>
                <w:szCs w:val="24"/>
              </w:rPr>
            </w:pPr>
            <w:r w:rsidRPr="00AA1E05">
              <w:rPr>
                <w:b/>
                <w:sz w:val="24"/>
                <w:szCs w:val="24"/>
              </w:rPr>
              <w:t>Rs.</w:t>
            </w:r>
          </w:p>
        </w:tc>
        <w:tc>
          <w:tcPr>
            <w:tcW w:w="2609"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center"/>
              <w:rPr>
                <w:b/>
                <w:sz w:val="24"/>
                <w:szCs w:val="24"/>
              </w:rPr>
            </w:pPr>
            <w:r w:rsidRPr="00AA1E05">
              <w:rPr>
                <w:b/>
                <w:sz w:val="24"/>
                <w:szCs w:val="24"/>
              </w:rPr>
              <w:t>Assets</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278"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center"/>
              <w:rPr>
                <w:b/>
                <w:sz w:val="24"/>
                <w:szCs w:val="24"/>
              </w:rPr>
            </w:pPr>
            <w:r w:rsidRPr="00AA1E05">
              <w:rPr>
                <w:b/>
                <w:sz w:val="24"/>
                <w:szCs w:val="24"/>
              </w:rPr>
              <w:t>Rs.</w:t>
            </w:r>
          </w:p>
        </w:tc>
      </w:tr>
      <w:tr w:rsidR="00DD20A5" w:rsidRPr="00AA1E05" w:rsidTr="00E23C53">
        <w:trPr>
          <w:trHeight w:val="160"/>
          <w:jc w:val="center"/>
        </w:trPr>
        <w:tc>
          <w:tcPr>
            <w:tcW w:w="2983" w:type="dxa"/>
            <w:tcBorders>
              <w:top w:val="single" w:sz="4" w:space="0" w:color="auto"/>
              <w:left w:val="single" w:sz="4" w:space="0" w:color="auto"/>
              <w:bottom w:val="single" w:sz="4" w:space="0" w:color="auto"/>
              <w:right w:val="single" w:sz="4" w:space="0" w:color="auto"/>
            </w:tcBorders>
            <w:hideMark/>
          </w:tcPr>
          <w:p w:rsidR="00DD20A5" w:rsidRPr="00AA1E05" w:rsidRDefault="00DD20A5" w:rsidP="00290C87">
            <w:pPr>
              <w:spacing w:after="0" w:line="240" w:lineRule="auto"/>
              <w:rPr>
                <w:sz w:val="24"/>
                <w:szCs w:val="24"/>
              </w:rPr>
            </w:pPr>
            <w:r w:rsidRPr="00AA1E05">
              <w:rPr>
                <w:sz w:val="24"/>
                <w:szCs w:val="24"/>
              </w:rPr>
              <w:t>600 shares of Rs. 100/-</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306"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60,000</w:t>
            </w:r>
          </w:p>
        </w:tc>
        <w:tc>
          <w:tcPr>
            <w:tcW w:w="2609" w:type="dxa"/>
            <w:tcBorders>
              <w:top w:val="single" w:sz="4" w:space="0" w:color="auto"/>
              <w:left w:val="single" w:sz="4" w:space="0" w:color="auto"/>
              <w:bottom w:val="single" w:sz="4" w:space="0" w:color="auto"/>
              <w:right w:val="single" w:sz="4" w:space="0" w:color="auto"/>
            </w:tcBorders>
            <w:hideMark/>
          </w:tcPr>
          <w:p w:rsidR="00DD20A5" w:rsidRPr="00AA1E05" w:rsidRDefault="00DD20A5" w:rsidP="00290C87">
            <w:pPr>
              <w:spacing w:after="0" w:line="240" w:lineRule="auto"/>
              <w:rPr>
                <w:b/>
                <w:sz w:val="24"/>
                <w:szCs w:val="24"/>
              </w:rPr>
            </w:pPr>
            <w:r w:rsidRPr="00AA1E05">
              <w:rPr>
                <w:sz w:val="24"/>
                <w:szCs w:val="24"/>
              </w:rPr>
              <w:t xml:space="preserve">Land  </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278"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40,000</w:t>
            </w:r>
          </w:p>
        </w:tc>
      </w:tr>
      <w:tr w:rsidR="00DD20A5" w:rsidRPr="00AA1E05" w:rsidTr="00E23C53">
        <w:trPr>
          <w:trHeight w:val="78"/>
          <w:jc w:val="center"/>
        </w:trPr>
        <w:tc>
          <w:tcPr>
            <w:tcW w:w="2983" w:type="dxa"/>
            <w:tcBorders>
              <w:top w:val="single" w:sz="4" w:space="0" w:color="auto"/>
              <w:left w:val="single" w:sz="4" w:space="0" w:color="auto"/>
              <w:bottom w:val="single" w:sz="4" w:space="0" w:color="auto"/>
              <w:right w:val="single" w:sz="4" w:space="0" w:color="auto"/>
            </w:tcBorders>
            <w:hideMark/>
          </w:tcPr>
          <w:p w:rsidR="00DD20A5" w:rsidRPr="00AA1E05" w:rsidRDefault="00DD20A5" w:rsidP="00290C87">
            <w:pPr>
              <w:spacing w:after="0" w:line="240" w:lineRule="auto"/>
              <w:rPr>
                <w:sz w:val="24"/>
                <w:szCs w:val="24"/>
              </w:rPr>
            </w:pPr>
            <w:r w:rsidRPr="00AA1E05">
              <w:rPr>
                <w:sz w:val="24"/>
                <w:szCs w:val="24"/>
              </w:rPr>
              <w:t>General reserve</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306"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35,000</w:t>
            </w:r>
          </w:p>
        </w:tc>
        <w:tc>
          <w:tcPr>
            <w:tcW w:w="2609" w:type="dxa"/>
            <w:tcBorders>
              <w:top w:val="single" w:sz="4" w:space="0" w:color="auto"/>
              <w:left w:val="single" w:sz="4" w:space="0" w:color="auto"/>
              <w:bottom w:val="single" w:sz="4" w:space="0" w:color="auto"/>
              <w:right w:val="single" w:sz="4" w:space="0" w:color="auto"/>
            </w:tcBorders>
            <w:hideMark/>
          </w:tcPr>
          <w:p w:rsidR="00DD20A5" w:rsidRPr="00AA1E05" w:rsidRDefault="00DD20A5" w:rsidP="00290C87">
            <w:pPr>
              <w:spacing w:after="0" w:line="240" w:lineRule="auto"/>
              <w:rPr>
                <w:b/>
                <w:sz w:val="24"/>
                <w:szCs w:val="24"/>
              </w:rPr>
            </w:pPr>
            <w:r w:rsidRPr="00AA1E05">
              <w:rPr>
                <w:sz w:val="24"/>
                <w:szCs w:val="24"/>
              </w:rPr>
              <w:t xml:space="preserve">Plant  </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278"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20,000</w:t>
            </w:r>
          </w:p>
        </w:tc>
      </w:tr>
      <w:tr w:rsidR="00DD20A5" w:rsidRPr="00AA1E05" w:rsidTr="00E23C53">
        <w:trPr>
          <w:trHeight w:val="238"/>
          <w:jc w:val="center"/>
        </w:trPr>
        <w:tc>
          <w:tcPr>
            <w:tcW w:w="2983" w:type="dxa"/>
            <w:tcBorders>
              <w:top w:val="single" w:sz="4" w:space="0" w:color="auto"/>
              <w:left w:val="single" w:sz="4" w:space="0" w:color="auto"/>
              <w:bottom w:val="single" w:sz="4" w:space="0" w:color="auto"/>
              <w:right w:val="single" w:sz="4" w:space="0" w:color="auto"/>
            </w:tcBorders>
            <w:hideMark/>
          </w:tcPr>
          <w:p w:rsidR="00DD20A5" w:rsidRPr="00AA1E05" w:rsidRDefault="00DD20A5" w:rsidP="00290C87">
            <w:pPr>
              <w:spacing w:after="0" w:line="240" w:lineRule="auto"/>
              <w:rPr>
                <w:sz w:val="24"/>
                <w:szCs w:val="24"/>
              </w:rPr>
            </w:pPr>
            <w:r w:rsidRPr="00AA1E05">
              <w:rPr>
                <w:sz w:val="24"/>
                <w:szCs w:val="24"/>
              </w:rPr>
              <w:t>Dividend equalization Reserve</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306"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5,000</w:t>
            </w:r>
          </w:p>
        </w:tc>
        <w:tc>
          <w:tcPr>
            <w:tcW w:w="2609" w:type="dxa"/>
            <w:tcBorders>
              <w:top w:val="single" w:sz="4" w:space="0" w:color="auto"/>
              <w:left w:val="single" w:sz="4" w:space="0" w:color="auto"/>
              <w:bottom w:val="single" w:sz="4" w:space="0" w:color="auto"/>
              <w:right w:val="single" w:sz="4" w:space="0" w:color="auto"/>
            </w:tcBorders>
            <w:hideMark/>
          </w:tcPr>
          <w:p w:rsidR="00DD20A5" w:rsidRPr="00AA1E05" w:rsidRDefault="00DD20A5" w:rsidP="00290C87">
            <w:pPr>
              <w:spacing w:after="0" w:line="240" w:lineRule="auto"/>
              <w:rPr>
                <w:b/>
                <w:sz w:val="24"/>
                <w:szCs w:val="24"/>
              </w:rPr>
            </w:pPr>
            <w:r w:rsidRPr="00AA1E05">
              <w:rPr>
                <w:sz w:val="24"/>
                <w:szCs w:val="24"/>
              </w:rPr>
              <w:t xml:space="preserve">Machines </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278"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27,500</w:t>
            </w:r>
          </w:p>
        </w:tc>
      </w:tr>
      <w:tr w:rsidR="00DD20A5" w:rsidRPr="00AA1E05" w:rsidTr="00E23C53">
        <w:trPr>
          <w:trHeight w:val="78"/>
          <w:jc w:val="center"/>
        </w:trPr>
        <w:tc>
          <w:tcPr>
            <w:tcW w:w="2983" w:type="dxa"/>
            <w:tcBorders>
              <w:top w:val="single" w:sz="4" w:space="0" w:color="auto"/>
              <w:left w:val="single" w:sz="4" w:space="0" w:color="auto"/>
              <w:bottom w:val="single" w:sz="4" w:space="0" w:color="auto"/>
              <w:right w:val="single" w:sz="4" w:space="0" w:color="auto"/>
            </w:tcBorders>
            <w:hideMark/>
          </w:tcPr>
          <w:p w:rsidR="00DD20A5" w:rsidRPr="00AA1E05" w:rsidRDefault="00DD20A5" w:rsidP="00290C87">
            <w:pPr>
              <w:spacing w:after="0" w:line="240" w:lineRule="auto"/>
              <w:rPr>
                <w:sz w:val="24"/>
                <w:szCs w:val="24"/>
              </w:rPr>
            </w:pPr>
            <w:r w:rsidRPr="00AA1E05">
              <w:rPr>
                <w:sz w:val="24"/>
                <w:szCs w:val="24"/>
              </w:rPr>
              <w:t>Long – term loans</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306"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20,000</w:t>
            </w:r>
          </w:p>
        </w:tc>
        <w:tc>
          <w:tcPr>
            <w:tcW w:w="2609" w:type="dxa"/>
            <w:tcBorders>
              <w:top w:val="single" w:sz="4" w:space="0" w:color="auto"/>
              <w:left w:val="single" w:sz="4" w:space="0" w:color="auto"/>
              <w:bottom w:val="single" w:sz="4" w:space="0" w:color="auto"/>
              <w:right w:val="single" w:sz="4" w:space="0" w:color="auto"/>
            </w:tcBorders>
            <w:hideMark/>
          </w:tcPr>
          <w:p w:rsidR="004B61EE" w:rsidRDefault="00DD20A5" w:rsidP="00290C87">
            <w:pPr>
              <w:spacing w:after="0" w:line="240" w:lineRule="auto"/>
              <w:rPr>
                <w:sz w:val="24"/>
                <w:szCs w:val="24"/>
              </w:rPr>
            </w:pPr>
            <w:r w:rsidRPr="00AA1E05">
              <w:rPr>
                <w:sz w:val="24"/>
                <w:szCs w:val="24"/>
              </w:rPr>
              <w:t xml:space="preserve">Investments </w:t>
            </w:r>
          </w:p>
          <w:p w:rsidR="00DD20A5" w:rsidRPr="00AA1E05" w:rsidRDefault="00DD20A5" w:rsidP="00290C87">
            <w:pPr>
              <w:spacing w:after="0" w:line="240" w:lineRule="auto"/>
              <w:rPr>
                <w:b/>
                <w:sz w:val="24"/>
                <w:szCs w:val="24"/>
              </w:rPr>
            </w:pP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278"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25,000</w:t>
            </w:r>
          </w:p>
        </w:tc>
      </w:tr>
      <w:tr w:rsidR="00DD20A5" w:rsidRPr="00AA1E05" w:rsidTr="00E23C53">
        <w:trPr>
          <w:trHeight w:val="78"/>
          <w:jc w:val="center"/>
        </w:trPr>
        <w:tc>
          <w:tcPr>
            <w:tcW w:w="2983" w:type="dxa"/>
            <w:tcBorders>
              <w:top w:val="single" w:sz="4" w:space="0" w:color="auto"/>
              <w:left w:val="single" w:sz="4" w:space="0" w:color="auto"/>
              <w:bottom w:val="single" w:sz="4" w:space="0" w:color="auto"/>
              <w:right w:val="single" w:sz="4" w:space="0" w:color="auto"/>
            </w:tcBorders>
            <w:hideMark/>
          </w:tcPr>
          <w:p w:rsidR="004B61EE" w:rsidRDefault="00DD20A5" w:rsidP="00290C87">
            <w:pPr>
              <w:spacing w:after="0" w:line="240" w:lineRule="auto"/>
              <w:rPr>
                <w:sz w:val="24"/>
                <w:szCs w:val="24"/>
              </w:rPr>
            </w:pPr>
            <w:r w:rsidRPr="00AA1E05">
              <w:rPr>
                <w:sz w:val="24"/>
                <w:szCs w:val="24"/>
              </w:rPr>
              <w:t>Bills payable</w:t>
            </w:r>
          </w:p>
          <w:p w:rsidR="00DD20A5" w:rsidRPr="00AA1E05" w:rsidRDefault="00DD20A5" w:rsidP="00290C87">
            <w:pPr>
              <w:spacing w:after="0" w:line="240" w:lineRule="auto"/>
              <w:rPr>
                <w:sz w:val="24"/>
                <w:szCs w:val="24"/>
              </w:rPr>
            </w:pP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306"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30,000</w:t>
            </w:r>
          </w:p>
        </w:tc>
        <w:tc>
          <w:tcPr>
            <w:tcW w:w="2609" w:type="dxa"/>
            <w:tcBorders>
              <w:top w:val="single" w:sz="4" w:space="0" w:color="auto"/>
              <w:left w:val="single" w:sz="4" w:space="0" w:color="auto"/>
              <w:bottom w:val="single" w:sz="4" w:space="0" w:color="auto"/>
              <w:right w:val="single" w:sz="4" w:space="0" w:color="auto"/>
            </w:tcBorders>
            <w:hideMark/>
          </w:tcPr>
          <w:p w:rsidR="00DD20A5" w:rsidRPr="00AA1E05" w:rsidRDefault="00DD20A5" w:rsidP="00290C87">
            <w:pPr>
              <w:spacing w:after="0" w:line="240" w:lineRule="auto"/>
              <w:rPr>
                <w:b/>
                <w:sz w:val="24"/>
                <w:szCs w:val="24"/>
              </w:rPr>
            </w:pPr>
            <w:r w:rsidRPr="00AA1E05">
              <w:rPr>
                <w:sz w:val="24"/>
                <w:szCs w:val="24"/>
              </w:rPr>
              <w:t xml:space="preserve">Bills receivable </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278"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13,500</w:t>
            </w:r>
          </w:p>
        </w:tc>
      </w:tr>
      <w:tr w:rsidR="00DD20A5" w:rsidRPr="00AA1E05" w:rsidTr="00E23C53">
        <w:trPr>
          <w:trHeight w:val="78"/>
          <w:jc w:val="center"/>
        </w:trPr>
        <w:tc>
          <w:tcPr>
            <w:tcW w:w="2983" w:type="dxa"/>
            <w:tcBorders>
              <w:top w:val="single" w:sz="4" w:space="0" w:color="auto"/>
              <w:left w:val="single" w:sz="4" w:space="0" w:color="auto"/>
              <w:bottom w:val="single" w:sz="4" w:space="0" w:color="auto"/>
              <w:right w:val="single" w:sz="4" w:space="0" w:color="auto"/>
            </w:tcBorders>
            <w:hideMark/>
          </w:tcPr>
          <w:p w:rsidR="004B61EE" w:rsidRDefault="00DD20A5" w:rsidP="00290C87">
            <w:pPr>
              <w:spacing w:after="0" w:line="240" w:lineRule="auto"/>
              <w:rPr>
                <w:sz w:val="24"/>
                <w:szCs w:val="24"/>
              </w:rPr>
            </w:pPr>
            <w:r w:rsidRPr="00AA1E05">
              <w:rPr>
                <w:sz w:val="24"/>
                <w:szCs w:val="24"/>
              </w:rPr>
              <w:t>Provision for tax</w:t>
            </w:r>
          </w:p>
          <w:p w:rsidR="00DD20A5" w:rsidRPr="00AA1E05" w:rsidRDefault="00DD20A5" w:rsidP="00290C87">
            <w:pPr>
              <w:spacing w:after="0" w:line="240" w:lineRule="auto"/>
              <w:rPr>
                <w:sz w:val="24"/>
                <w:szCs w:val="24"/>
              </w:rPr>
            </w:pP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306"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5,000</w:t>
            </w:r>
          </w:p>
        </w:tc>
        <w:tc>
          <w:tcPr>
            <w:tcW w:w="2609" w:type="dxa"/>
            <w:tcBorders>
              <w:top w:val="single" w:sz="4" w:space="0" w:color="auto"/>
              <w:left w:val="single" w:sz="4" w:space="0" w:color="auto"/>
              <w:bottom w:val="single" w:sz="4" w:space="0" w:color="auto"/>
              <w:right w:val="single" w:sz="4" w:space="0" w:color="auto"/>
            </w:tcBorders>
            <w:hideMark/>
          </w:tcPr>
          <w:p w:rsidR="00DD20A5" w:rsidRPr="00AA1E05" w:rsidRDefault="00DD20A5" w:rsidP="00290C87">
            <w:pPr>
              <w:spacing w:after="0" w:line="240" w:lineRule="auto"/>
              <w:rPr>
                <w:b/>
                <w:sz w:val="24"/>
                <w:szCs w:val="24"/>
              </w:rPr>
            </w:pPr>
            <w:r w:rsidRPr="00AA1E05">
              <w:rPr>
                <w:sz w:val="24"/>
                <w:szCs w:val="24"/>
              </w:rPr>
              <w:t xml:space="preserve">Cash and Bank  </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278"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12,000</w:t>
            </w:r>
          </w:p>
        </w:tc>
      </w:tr>
      <w:tr w:rsidR="004B61EE" w:rsidRPr="00AA1E05" w:rsidTr="00AA7CF5">
        <w:trPr>
          <w:trHeight w:val="205"/>
          <w:jc w:val="center"/>
        </w:trPr>
        <w:tc>
          <w:tcPr>
            <w:tcW w:w="2983" w:type="dxa"/>
            <w:vMerge w:val="restart"/>
            <w:tcBorders>
              <w:top w:val="single" w:sz="4" w:space="0" w:color="auto"/>
              <w:left w:val="single" w:sz="4" w:space="0" w:color="auto"/>
              <w:right w:val="single" w:sz="4" w:space="0" w:color="auto"/>
            </w:tcBorders>
            <w:hideMark/>
          </w:tcPr>
          <w:p w:rsidR="004B61EE" w:rsidRPr="00AA1E05" w:rsidRDefault="004B61EE" w:rsidP="00290C87">
            <w:pPr>
              <w:spacing w:after="0" w:line="240" w:lineRule="auto"/>
              <w:rPr>
                <w:sz w:val="24"/>
                <w:szCs w:val="24"/>
              </w:rPr>
            </w:pPr>
            <w:r w:rsidRPr="00AA1E05">
              <w:rPr>
                <w:sz w:val="24"/>
                <w:szCs w:val="24"/>
              </w:rPr>
              <w:t>Profit and loss A/</w:t>
            </w:r>
            <w:r>
              <w:rPr>
                <w:sz w:val="24"/>
                <w:szCs w:val="24"/>
              </w:rPr>
              <w:t xml:space="preserve">c </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306" w:type="dxa"/>
            <w:vMerge w:val="restart"/>
            <w:tcBorders>
              <w:top w:val="single" w:sz="4" w:space="0" w:color="auto"/>
              <w:left w:val="single" w:sz="4" w:space="0" w:color="auto"/>
              <w:right w:val="single" w:sz="4" w:space="0" w:color="auto"/>
            </w:tcBorders>
            <w:vAlign w:val="center"/>
            <w:hideMark/>
          </w:tcPr>
          <w:p w:rsidR="004B61EE" w:rsidRPr="00AA1E05" w:rsidRDefault="004B61EE" w:rsidP="00290C87">
            <w:pPr>
              <w:spacing w:after="0" w:line="240" w:lineRule="auto"/>
              <w:jc w:val="right"/>
              <w:rPr>
                <w:b/>
                <w:sz w:val="24"/>
                <w:szCs w:val="24"/>
              </w:rPr>
            </w:pPr>
            <w:r w:rsidRPr="00AA1E05">
              <w:rPr>
                <w:sz w:val="24"/>
                <w:szCs w:val="24"/>
              </w:rPr>
              <w:t>21,000</w:t>
            </w:r>
          </w:p>
        </w:tc>
        <w:tc>
          <w:tcPr>
            <w:tcW w:w="2609" w:type="dxa"/>
            <w:tcBorders>
              <w:top w:val="single" w:sz="4" w:space="0" w:color="auto"/>
              <w:left w:val="single" w:sz="4" w:space="0" w:color="auto"/>
              <w:bottom w:val="single" w:sz="4" w:space="0" w:color="auto"/>
              <w:right w:val="single" w:sz="4" w:space="0" w:color="auto"/>
            </w:tcBorders>
            <w:hideMark/>
          </w:tcPr>
          <w:p w:rsidR="004B61EE" w:rsidRPr="00AA1E05" w:rsidRDefault="004B61EE" w:rsidP="00290C87">
            <w:pPr>
              <w:spacing w:after="0" w:line="240" w:lineRule="auto"/>
              <w:rPr>
                <w:b/>
                <w:sz w:val="24"/>
                <w:szCs w:val="24"/>
              </w:rPr>
            </w:pPr>
            <w:r w:rsidRPr="00AA1E05">
              <w:rPr>
                <w:sz w:val="24"/>
                <w:szCs w:val="24"/>
              </w:rPr>
              <w:t xml:space="preserve">Preliminary Expenses </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278" w:type="dxa"/>
            <w:tcBorders>
              <w:top w:val="single" w:sz="4" w:space="0" w:color="auto"/>
              <w:left w:val="single" w:sz="4" w:space="0" w:color="auto"/>
              <w:bottom w:val="single" w:sz="4" w:space="0" w:color="auto"/>
              <w:right w:val="single" w:sz="4" w:space="0" w:color="auto"/>
            </w:tcBorders>
            <w:vAlign w:val="center"/>
            <w:hideMark/>
          </w:tcPr>
          <w:p w:rsidR="004B61EE" w:rsidRPr="00AA1E05" w:rsidRDefault="004B61EE" w:rsidP="00290C87">
            <w:pPr>
              <w:spacing w:after="0" w:line="240" w:lineRule="auto"/>
              <w:jc w:val="right"/>
              <w:rPr>
                <w:b/>
                <w:sz w:val="24"/>
                <w:szCs w:val="24"/>
              </w:rPr>
            </w:pPr>
            <w:r w:rsidRPr="00AA1E05">
              <w:rPr>
                <w:sz w:val="24"/>
                <w:szCs w:val="24"/>
              </w:rPr>
              <w:t>8,000</w:t>
            </w:r>
          </w:p>
        </w:tc>
      </w:tr>
      <w:tr w:rsidR="004B61EE" w:rsidRPr="00AA1E05" w:rsidTr="00AA7CF5">
        <w:trPr>
          <w:trHeight w:val="160"/>
          <w:jc w:val="center"/>
        </w:trPr>
        <w:tc>
          <w:tcPr>
            <w:tcW w:w="2983" w:type="dxa"/>
            <w:vMerge/>
            <w:tcBorders>
              <w:left w:val="single" w:sz="4" w:space="0" w:color="auto"/>
              <w:bottom w:val="single" w:sz="4" w:space="0" w:color="auto"/>
              <w:right w:val="single" w:sz="4" w:space="0" w:color="auto"/>
            </w:tcBorders>
          </w:tcPr>
          <w:p w:rsidR="004B61EE" w:rsidRPr="00AA1E05" w:rsidRDefault="004B61EE" w:rsidP="00290C87">
            <w:pPr>
              <w:spacing w:after="0" w:line="240" w:lineRule="auto"/>
              <w:rPr>
                <w:sz w:val="24"/>
                <w:szCs w:val="24"/>
              </w:rPr>
            </w:pPr>
          </w:p>
        </w:tc>
        <w:tc>
          <w:tcPr>
            <w:tcW w:w="1306" w:type="dxa"/>
            <w:vMerge/>
            <w:tcBorders>
              <w:left w:val="single" w:sz="4" w:space="0" w:color="auto"/>
              <w:bottom w:val="single" w:sz="4" w:space="0" w:color="auto"/>
              <w:right w:val="single" w:sz="4" w:space="0" w:color="auto"/>
            </w:tcBorders>
            <w:vAlign w:val="center"/>
          </w:tcPr>
          <w:p w:rsidR="004B61EE" w:rsidRPr="00AA1E05" w:rsidRDefault="004B61EE" w:rsidP="00290C87">
            <w:pPr>
              <w:spacing w:after="0" w:line="240" w:lineRule="auto"/>
              <w:jc w:val="right"/>
              <w:rPr>
                <w:b/>
                <w:sz w:val="24"/>
                <w:szCs w:val="24"/>
              </w:rPr>
            </w:pPr>
          </w:p>
        </w:tc>
        <w:tc>
          <w:tcPr>
            <w:tcW w:w="2609" w:type="dxa"/>
            <w:tcBorders>
              <w:top w:val="single" w:sz="4" w:space="0" w:color="auto"/>
              <w:left w:val="single" w:sz="4" w:space="0" w:color="auto"/>
              <w:bottom w:val="single" w:sz="4" w:space="0" w:color="auto"/>
              <w:right w:val="single" w:sz="4" w:space="0" w:color="auto"/>
            </w:tcBorders>
            <w:hideMark/>
          </w:tcPr>
          <w:p w:rsidR="004B61EE" w:rsidRPr="00AA1E05" w:rsidRDefault="004B61EE" w:rsidP="00290C87">
            <w:pPr>
              <w:spacing w:after="0" w:line="240" w:lineRule="auto"/>
              <w:rPr>
                <w:b/>
                <w:sz w:val="24"/>
                <w:szCs w:val="24"/>
              </w:rPr>
            </w:pPr>
            <w:r w:rsidRPr="00AA1E05">
              <w:rPr>
                <w:sz w:val="24"/>
                <w:szCs w:val="24"/>
              </w:rPr>
              <w:t xml:space="preserve">Inventories  </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278" w:type="dxa"/>
            <w:tcBorders>
              <w:top w:val="single" w:sz="4" w:space="0" w:color="auto"/>
              <w:left w:val="single" w:sz="4" w:space="0" w:color="auto"/>
              <w:bottom w:val="single" w:sz="4" w:space="0" w:color="auto"/>
              <w:right w:val="single" w:sz="4" w:space="0" w:color="auto"/>
            </w:tcBorders>
            <w:vAlign w:val="center"/>
            <w:hideMark/>
          </w:tcPr>
          <w:p w:rsidR="004B61EE" w:rsidRPr="00AA1E05" w:rsidRDefault="004B61EE" w:rsidP="00290C87">
            <w:pPr>
              <w:spacing w:after="0" w:line="240" w:lineRule="auto"/>
              <w:jc w:val="right"/>
              <w:rPr>
                <w:b/>
                <w:sz w:val="24"/>
                <w:szCs w:val="24"/>
              </w:rPr>
            </w:pPr>
            <w:r w:rsidRPr="00AA1E05">
              <w:rPr>
                <w:sz w:val="24"/>
                <w:szCs w:val="24"/>
              </w:rPr>
              <w:t>30,000</w:t>
            </w:r>
          </w:p>
        </w:tc>
      </w:tr>
      <w:tr w:rsidR="00DD20A5" w:rsidRPr="00AA1E05" w:rsidTr="00E23C53">
        <w:trPr>
          <w:trHeight w:val="82"/>
          <w:jc w:val="center"/>
        </w:trPr>
        <w:tc>
          <w:tcPr>
            <w:tcW w:w="2983" w:type="dxa"/>
            <w:tcBorders>
              <w:top w:val="single" w:sz="4" w:space="0" w:color="auto"/>
              <w:left w:val="single" w:sz="4" w:space="0" w:color="auto"/>
              <w:bottom w:val="single" w:sz="4" w:space="0" w:color="auto"/>
              <w:right w:val="single" w:sz="4" w:space="0" w:color="auto"/>
            </w:tcBorders>
          </w:tcPr>
          <w:p w:rsidR="00DD20A5" w:rsidRPr="00AA1E05" w:rsidRDefault="00DD20A5" w:rsidP="00290C87">
            <w:pPr>
              <w:spacing w:after="0" w:line="240" w:lineRule="auto"/>
              <w:rPr>
                <w:sz w:val="24"/>
                <w:szCs w:val="24"/>
              </w:rPr>
            </w:pPr>
          </w:p>
        </w:tc>
        <w:tc>
          <w:tcPr>
            <w:tcW w:w="1306"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b/>
                <w:sz w:val="24"/>
                <w:szCs w:val="24"/>
              </w:rPr>
              <w:t>1,76,000</w:t>
            </w:r>
          </w:p>
        </w:tc>
        <w:tc>
          <w:tcPr>
            <w:tcW w:w="2609" w:type="dxa"/>
            <w:tcBorders>
              <w:top w:val="single" w:sz="4" w:space="0" w:color="auto"/>
              <w:left w:val="single" w:sz="4" w:space="0" w:color="auto"/>
              <w:bottom w:val="single" w:sz="4" w:space="0" w:color="auto"/>
              <w:right w:val="single" w:sz="4" w:space="0" w:color="auto"/>
            </w:tcBorders>
          </w:tcPr>
          <w:p w:rsidR="00DD20A5" w:rsidRPr="00AA1E05" w:rsidRDefault="00DD20A5" w:rsidP="00290C87">
            <w:pPr>
              <w:spacing w:after="0" w:line="240" w:lineRule="auto"/>
              <w:rPr>
                <w:b/>
                <w:sz w:val="24"/>
                <w:szCs w:val="24"/>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b/>
                <w:sz w:val="24"/>
                <w:szCs w:val="24"/>
              </w:rPr>
              <w:t>1,76,000</w:t>
            </w:r>
          </w:p>
        </w:tc>
      </w:tr>
    </w:tbl>
    <w:p w:rsidR="00DD20A5" w:rsidRPr="00AA1E05" w:rsidRDefault="00DD20A5" w:rsidP="00290C87">
      <w:pPr>
        <w:spacing w:after="0" w:line="240" w:lineRule="auto"/>
        <w:rPr>
          <w:sz w:val="24"/>
          <w:szCs w:val="24"/>
        </w:rPr>
      </w:pPr>
    </w:p>
    <w:p w:rsidR="00DD20A5" w:rsidRPr="00AA1E05" w:rsidRDefault="00DD20A5" w:rsidP="00290C87">
      <w:pPr>
        <w:spacing w:after="0" w:line="240" w:lineRule="auto"/>
        <w:rPr>
          <w:sz w:val="24"/>
          <w:szCs w:val="24"/>
        </w:rPr>
      </w:pPr>
      <w:r w:rsidRPr="00AA1E05">
        <w:rPr>
          <w:sz w:val="24"/>
          <w:szCs w:val="24"/>
        </w:rPr>
        <w:t>10.Explain the Advantages and Limitations of Ratio Analysis ?</w:t>
      </w:r>
    </w:p>
    <w:p w:rsidR="00DD20A5" w:rsidRPr="00AA1E05" w:rsidRDefault="004B61EE" w:rsidP="00290C87">
      <w:pPr>
        <w:spacing w:after="0" w:line="240" w:lineRule="auto"/>
        <w:rPr>
          <w:sz w:val="24"/>
          <w:szCs w:val="24"/>
        </w:rPr>
      </w:pP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rFonts w:ascii="GowthamiMedium" w:hAnsi="GowthamiMedium"/>
          <w:sz w:val="24"/>
          <w:szCs w:val="24"/>
        </w:rPr>
        <w:t></w:t>
      </w:r>
      <w:r w:rsidR="00DD20A5" w:rsidRPr="00AA1E05">
        <w:rPr>
          <w:sz w:val="24"/>
          <w:szCs w:val="24"/>
        </w:rPr>
        <w:tab/>
      </w:r>
      <w:r w:rsidR="00DD20A5" w:rsidRPr="00AA1E05">
        <w:rPr>
          <w:sz w:val="24"/>
          <w:szCs w:val="24"/>
        </w:rPr>
        <w:tab/>
      </w:r>
      <w:r w:rsidR="00DD20A5" w:rsidRPr="00AA1E05">
        <w:rPr>
          <w:sz w:val="24"/>
          <w:szCs w:val="24"/>
        </w:rPr>
        <w:tab/>
      </w:r>
      <w:r w:rsidR="00DD20A5" w:rsidRPr="00AA1E05">
        <w:rPr>
          <w:sz w:val="24"/>
          <w:szCs w:val="24"/>
        </w:rPr>
        <w:tab/>
      </w:r>
    </w:p>
    <w:p w:rsidR="00DD20A5" w:rsidRDefault="00DD20A5" w:rsidP="00290C87">
      <w:pPr>
        <w:spacing w:after="0" w:line="240" w:lineRule="auto"/>
        <w:rPr>
          <w:sz w:val="24"/>
          <w:szCs w:val="24"/>
        </w:rPr>
      </w:pPr>
      <w:r w:rsidRPr="00AA1E05">
        <w:rPr>
          <w:sz w:val="24"/>
          <w:szCs w:val="24"/>
        </w:rPr>
        <w:t>11.The following is the balance sheets of Ram Co &amp; Co.</w:t>
      </w:r>
    </w:p>
    <w:p w:rsidR="00F14D70" w:rsidRPr="00AA1E05" w:rsidRDefault="00F14D70" w:rsidP="00290C87">
      <w:pPr>
        <w:spacing w:after="0" w:line="240" w:lineRule="auto"/>
        <w:rPr>
          <w:sz w:val="24"/>
          <w:szCs w:val="24"/>
        </w:rPr>
      </w:pPr>
    </w:p>
    <w:p w:rsidR="00DD20A5" w:rsidRPr="00AA1E05" w:rsidRDefault="00DD20A5" w:rsidP="00290C87">
      <w:pPr>
        <w:spacing w:after="0" w:line="240" w:lineRule="auto"/>
        <w:rPr>
          <w:sz w:val="24"/>
          <w:szCs w:val="24"/>
        </w:rPr>
      </w:pPr>
    </w:p>
    <w:tbl>
      <w:tblPr>
        <w:tblW w:w="86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1"/>
        <w:gridCol w:w="1070"/>
        <w:gridCol w:w="1070"/>
        <w:gridCol w:w="1984"/>
        <w:gridCol w:w="1070"/>
        <w:gridCol w:w="1070"/>
      </w:tblGrid>
      <w:tr w:rsidR="00DD20A5" w:rsidRPr="00AA1E05" w:rsidTr="004B61EE">
        <w:trPr>
          <w:trHeight w:val="346"/>
        </w:trPr>
        <w:tc>
          <w:tcPr>
            <w:tcW w:w="2421" w:type="dxa"/>
            <w:tcBorders>
              <w:top w:val="single" w:sz="4" w:space="0" w:color="auto"/>
              <w:left w:val="single" w:sz="4" w:space="0" w:color="auto"/>
              <w:bottom w:val="single" w:sz="4" w:space="0" w:color="auto"/>
              <w:right w:val="single" w:sz="4" w:space="0" w:color="auto"/>
            </w:tcBorders>
            <w:vAlign w:val="center"/>
          </w:tcPr>
          <w:p w:rsidR="004B61EE" w:rsidRDefault="00DD20A5" w:rsidP="00290C87">
            <w:pPr>
              <w:spacing w:after="0" w:line="240" w:lineRule="auto"/>
              <w:jc w:val="center"/>
              <w:rPr>
                <w:b/>
                <w:sz w:val="24"/>
                <w:szCs w:val="24"/>
              </w:rPr>
            </w:pPr>
            <w:r w:rsidRPr="00AA1E05">
              <w:rPr>
                <w:b/>
                <w:sz w:val="24"/>
                <w:szCs w:val="24"/>
              </w:rPr>
              <w:t xml:space="preserve">Liabilities </w:t>
            </w:r>
          </w:p>
          <w:p w:rsidR="00DD20A5" w:rsidRPr="00AA1E05" w:rsidRDefault="00DD20A5" w:rsidP="00290C87">
            <w:pPr>
              <w:spacing w:after="0" w:line="240" w:lineRule="auto"/>
              <w:jc w:val="center"/>
              <w:rPr>
                <w:b/>
                <w:sz w:val="24"/>
                <w:szCs w:val="24"/>
              </w:rPr>
            </w:pP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center"/>
              <w:rPr>
                <w:b/>
                <w:sz w:val="24"/>
                <w:szCs w:val="24"/>
              </w:rPr>
            </w:pPr>
            <w:r w:rsidRPr="00AA1E05">
              <w:rPr>
                <w:b/>
                <w:sz w:val="24"/>
                <w:szCs w:val="24"/>
              </w:rPr>
              <w:t>2013</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center"/>
              <w:rPr>
                <w:b/>
                <w:sz w:val="24"/>
                <w:szCs w:val="24"/>
              </w:rPr>
            </w:pPr>
            <w:r w:rsidRPr="00AA1E05">
              <w:rPr>
                <w:b/>
                <w:sz w:val="24"/>
                <w:szCs w:val="24"/>
              </w:rPr>
              <w:t>2014</w:t>
            </w:r>
          </w:p>
        </w:tc>
        <w:tc>
          <w:tcPr>
            <w:tcW w:w="1984" w:type="dxa"/>
            <w:tcBorders>
              <w:top w:val="single" w:sz="4" w:space="0" w:color="auto"/>
              <w:left w:val="single" w:sz="4" w:space="0" w:color="auto"/>
              <w:bottom w:val="single" w:sz="4" w:space="0" w:color="auto"/>
              <w:right w:val="single" w:sz="4" w:space="0" w:color="auto"/>
            </w:tcBorders>
            <w:vAlign w:val="center"/>
            <w:hideMark/>
          </w:tcPr>
          <w:p w:rsidR="004B61EE" w:rsidRDefault="00DD20A5" w:rsidP="00290C87">
            <w:pPr>
              <w:spacing w:after="0" w:line="240" w:lineRule="auto"/>
              <w:jc w:val="center"/>
              <w:rPr>
                <w:b/>
                <w:sz w:val="24"/>
                <w:szCs w:val="24"/>
              </w:rPr>
            </w:pPr>
            <w:r w:rsidRPr="00AA1E05">
              <w:rPr>
                <w:b/>
                <w:sz w:val="24"/>
                <w:szCs w:val="24"/>
              </w:rPr>
              <w:t xml:space="preserve">Assets </w:t>
            </w:r>
          </w:p>
          <w:p w:rsidR="00DD20A5" w:rsidRPr="00AA1E05" w:rsidRDefault="00DD20A5" w:rsidP="00290C87">
            <w:pPr>
              <w:spacing w:after="0" w:line="240" w:lineRule="auto"/>
              <w:jc w:val="center"/>
              <w:rPr>
                <w:b/>
                <w:sz w:val="24"/>
                <w:szCs w:val="24"/>
              </w:rPr>
            </w:pP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center"/>
              <w:rPr>
                <w:b/>
                <w:sz w:val="24"/>
                <w:szCs w:val="24"/>
              </w:rPr>
            </w:pPr>
            <w:r w:rsidRPr="00AA1E05">
              <w:rPr>
                <w:b/>
                <w:sz w:val="24"/>
                <w:szCs w:val="24"/>
              </w:rPr>
              <w:t>2013</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center"/>
              <w:rPr>
                <w:b/>
                <w:sz w:val="24"/>
                <w:szCs w:val="24"/>
              </w:rPr>
            </w:pPr>
            <w:r w:rsidRPr="00AA1E05">
              <w:rPr>
                <w:b/>
                <w:sz w:val="24"/>
                <w:szCs w:val="24"/>
              </w:rPr>
              <w:t>2014</w:t>
            </w:r>
          </w:p>
        </w:tc>
      </w:tr>
      <w:tr w:rsidR="00DD20A5" w:rsidRPr="00AA1E05" w:rsidTr="004B61EE">
        <w:trPr>
          <w:trHeight w:val="169"/>
        </w:trPr>
        <w:tc>
          <w:tcPr>
            <w:tcW w:w="2421" w:type="dxa"/>
            <w:tcBorders>
              <w:top w:val="single" w:sz="4" w:space="0" w:color="auto"/>
              <w:left w:val="single" w:sz="4" w:space="0" w:color="auto"/>
              <w:bottom w:val="single" w:sz="4" w:space="0" w:color="auto"/>
              <w:right w:val="single" w:sz="4" w:space="0" w:color="auto"/>
            </w:tcBorders>
            <w:hideMark/>
          </w:tcPr>
          <w:p w:rsidR="00DD20A5" w:rsidRPr="00AA1E05" w:rsidRDefault="00DD20A5" w:rsidP="00290C87">
            <w:pPr>
              <w:spacing w:after="0" w:line="240" w:lineRule="auto"/>
              <w:rPr>
                <w:sz w:val="24"/>
                <w:szCs w:val="24"/>
              </w:rPr>
            </w:pPr>
            <w:r w:rsidRPr="00AA1E05">
              <w:rPr>
                <w:sz w:val="24"/>
                <w:szCs w:val="24"/>
              </w:rPr>
              <w:t xml:space="preserve">Share capital </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3,00,000</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4,00,000</w:t>
            </w:r>
          </w:p>
        </w:tc>
        <w:tc>
          <w:tcPr>
            <w:tcW w:w="1984" w:type="dxa"/>
            <w:tcBorders>
              <w:top w:val="single" w:sz="4" w:space="0" w:color="auto"/>
              <w:left w:val="single" w:sz="4" w:space="0" w:color="auto"/>
              <w:bottom w:val="single" w:sz="4" w:space="0" w:color="auto"/>
              <w:right w:val="single" w:sz="4" w:space="0" w:color="auto"/>
            </w:tcBorders>
            <w:hideMark/>
          </w:tcPr>
          <w:p w:rsidR="00DD20A5" w:rsidRPr="00AA1E05" w:rsidRDefault="00DD20A5" w:rsidP="00290C87">
            <w:pPr>
              <w:spacing w:after="0" w:line="240" w:lineRule="auto"/>
              <w:rPr>
                <w:b/>
                <w:sz w:val="24"/>
                <w:szCs w:val="24"/>
              </w:rPr>
            </w:pPr>
            <w:r w:rsidRPr="00AA1E05">
              <w:rPr>
                <w:sz w:val="24"/>
                <w:szCs w:val="24"/>
              </w:rPr>
              <w:t xml:space="preserve">Goodwill </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r w:rsidRPr="00AA1E05">
              <w:rPr>
                <w:rFonts w:ascii="GowthamiMedium" w:hAnsi="GowthamiMedium"/>
                <w:sz w:val="24"/>
                <w:szCs w:val="24"/>
              </w:rPr>
              <w:t></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1,15,000</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AA1E05" w:rsidRDefault="00DD20A5" w:rsidP="00290C87">
            <w:pPr>
              <w:spacing w:after="0" w:line="240" w:lineRule="auto"/>
              <w:jc w:val="right"/>
              <w:rPr>
                <w:b/>
                <w:sz w:val="24"/>
                <w:szCs w:val="24"/>
              </w:rPr>
            </w:pPr>
            <w:r w:rsidRPr="00AA1E05">
              <w:rPr>
                <w:sz w:val="24"/>
                <w:szCs w:val="24"/>
              </w:rPr>
              <w:t>90,000</w:t>
            </w:r>
          </w:p>
        </w:tc>
      </w:tr>
      <w:tr w:rsidR="00DD20A5" w:rsidRPr="00325918" w:rsidTr="004B61EE">
        <w:trPr>
          <w:trHeight w:val="169"/>
        </w:trPr>
        <w:tc>
          <w:tcPr>
            <w:tcW w:w="2421" w:type="dxa"/>
            <w:tcBorders>
              <w:top w:val="single" w:sz="4" w:space="0" w:color="auto"/>
              <w:left w:val="single" w:sz="4" w:space="0" w:color="auto"/>
              <w:bottom w:val="single" w:sz="4" w:space="0" w:color="auto"/>
              <w:right w:val="single" w:sz="4" w:space="0" w:color="auto"/>
            </w:tcBorders>
            <w:hideMark/>
          </w:tcPr>
          <w:p w:rsidR="00DD20A5" w:rsidRPr="00325918" w:rsidRDefault="00DD20A5" w:rsidP="00290C87">
            <w:pPr>
              <w:spacing w:after="0" w:line="240" w:lineRule="auto"/>
              <w:rPr>
                <w:sz w:val="24"/>
                <w:szCs w:val="24"/>
              </w:rPr>
            </w:pPr>
            <w:r w:rsidRPr="00325918">
              <w:rPr>
                <w:sz w:val="24"/>
                <w:szCs w:val="24"/>
              </w:rPr>
              <w:t xml:space="preserve">Debentures </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sz w:val="24"/>
                <w:szCs w:val="24"/>
              </w:rPr>
              <w:t>1,50,000</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sz w:val="24"/>
                <w:szCs w:val="24"/>
              </w:rPr>
              <w:t>1,00,000</w:t>
            </w:r>
          </w:p>
        </w:tc>
        <w:tc>
          <w:tcPr>
            <w:tcW w:w="1984" w:type="dxa"/>
            <w:tcBorders>
              <w:top w:val="single" w:sz="4" w:space="0" w:color="auto"/>
              <w:left w:val="single" w:sz="4" w:space="0" w:color="auto"/>
              <w:bottom w:val="single" w:sz="4" w:space="0" w:color="auto"/>
              <w:right w:val="single" w:sz="4" w:space="0" w:color="auto"/>
            </w:tcBorders>
            <w:hideMark/>
          </w:tcPr>
          <w:p w:rsidR="00DD20A5" w:rsidRPr="00325918" w:rsidRDefault="00DD20A5" w:rsidP="00290C87">
            <w:pPr>
              <w:spacing w:after="0" w:line="240" w:lineRule="auto"/>
              <w:rPr>
                <w:b/>
                <w:sz w:val="24"/>
                <w:szCs w:val="24"/>
              </w:rPr>
            </w:pPr>
            <w:r w:rsidRPr="00325918">
              <w:rPr>
                <w:sz w:val="24"/>
                <w:szCs w:val="24"/>
              </w:rPr>
              <w:t xml:space="preserve">Buildings </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sz w:val="24"/>
                <w:szCs w:val="24"/>
              </w:rPr>
              <w:t xml:space="preserve">2,00,000        </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sz w:val="24"/>
                <w:szCs w:val="24"/>
              </w:rPr>
              <w:t>1,70,000</w:t>
            </w:r>
          </w:p>
        </w:tc>
      </w:tr>
      <w:tr w:rsidR="00DD20A5" w:rsidRPr="00325918" w:rsidTr="004B61EE">
        <w:trPr>
          <w:trHeight w:val="169"/>
        </w:trPr>
        <w:tc>
          <w:tcPr>
            <w:tcW w:w="2421" w:type="dxa"/>
            <w:tcBorders>
              <w:top w:val="single" w:sz="4" w:space="0" w:color="auto"/>
              <w:left w:val="single" w:sz="4" w:space="0" w:color="auto"/>
              <w:bottom w:val="single" w:sz="4" w:space="0" w:color="auto"/>
              <w:right w:val="single" w:sz="4" w:space="0" w:color="auto"/>
            </w:tcBorders>
            <w:hideMark/>
          </w:tcPr>
          <w:p w:rsidR="00DD20A5" w:rsidRPr="00325918" w:rsidRDefault="00DD20A5" w:rsidP="00290C87">
            <w:pPr>
              <w:spacing w:after="0" w:line="240" w:lineRule="auto"/>
              <w:rPr>
                <w:sz w:val="24"/>
                <w:szCs w:val="24"/>
              </w:rPr>
            </w:pPr>
            <w:r w:rsidRPr="00325918">
              <w:rPr>
                <w:sz w:val="24"/>
                <w:szCs w:val="24"/>
              </w:rPr>
              <w:t xml:space="preserve">General Reserve </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sz w:val="24"/>
                <w:szCs w:val="24"/>
              </w:rPr>
              <w:t>40,000</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sz w:val="24"/>
                <w:szCs w:val="24"/>
              </w:rPr>
              <w:t>70,000</w:t>
            </w:r>
          </w:p>
        </w:tc>
        <w:tc>
          <w:tcPr>
            <w:tcW w:w="1984" w:type="dxa"/>
            <w:tcBorders>
              <w:top w:val="single" w:sz="4" w:space="0" w:color="auto"/>
              <w:left w:val="single" w:sz="4" w:space="0" w:color="auto"/>
              <w:bottom w:val="single" w:sz="4" w:space="0" w:color="auto"/>
              <w:right w:val="single" w:sz="4" w:space="0" w:color="auto"/>
            </w:tcBorders>
            <w:hideMark/>
          </w:tcPr>
          <w:p w:rsidR="004B61EE" w:rsidRDefault="00DD20A5" w:rsidP="00290C87">
            <w:pPr>
              <w:spacing w:after="0" w:line="240" w:lineRule="auto"/>
              <w:rPr>
                <w:sz w:val="24"/>
                <w:szCs w:val="24"/>
              </w:rPr>
            </w:pPr>
            <w:r w:rsidRPr="00325918">
              <w:rPr>
                <w:sz w:val="24"/>
                <w:szCs w:val="24"/>
              </w:rPr>
              <w:t xml:space="preserve">Debtors </w:t>
            </w:r>
          </w:p>
          <w:p w:rsidR="00DD20A5" w:rsidRPr="00325918" w:rsidRDefault="00DD20A5" w:rsidP="00290C87">
            <w:pPr>
              <w:spacing w:after="0" w:line="240" w:lineRule="auto"/>
              <w:rPr>
                <w:b/>
                <w:sz w:val="24"/>
                <w:szCs w:val="24"/>
              </w:rPr>
            </w:pP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sz w:val="24"/>
                <w:szCs w:val="24"/>
              </w:rPr>
              <w:t xml:space="preserve">1,60,000        </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sz w:val="24"/>
                <w:szCs w:val="24"/>
              </w:rPr>
              <w:t>2,00,000</w:t>
            </w:r>
          </w:p>
        </w:tc>
      </w:tr>
      <w:tr w:rsidR="00DD20A5" w:rsidRPr="00325918" w:rsidTr="004B61EE">
        <w:trPr>
          <w:trHeight w:val="337"/>
        </w:trPr>
        <w:tc>
          <w:tcPr>
            <w:tcW w:w="2421" w:type="dxa"/>
            <w:tcBorders>
              <w:top w:val="single" w:sz="4" w:space="0" w:color="auto"/>
              <w:left w:val="single" w:sz="4" w:space="0" w:color="auto"/>
              <w:bottom w:val="single" w:sz="4" w:space="0" w:color="auto"/>
              <w:right w:val="single" w:sz="4" w:space="0" w:color="auto"/>
            </w:tcBorders>
            <w:hideMark/>
          </w:tcPr>
          <w:p w:rsidR="004B61EE" w:rsidRDefault="00DD20A5" w:rsidP="00290C87">
            <w:pPr>
              <w:spacing w:after="0" w:line="240" w:lineRule="auto"/>
              <w:rPr>
                <w:sz w:val="24"/>
                <w:szCs w:val="24"/>
              </w:rPr>
            </w:pPr>
            <w:r w:rsidRPr="00325918">
              <w:rPr>
                <w:sz w:val="24"/>
                <w:szCs w:val="24"/>
              </w:rPr>
              <w:t>P</w:t>
            </w:r>
            <w:r w:rsidR="004B61EE">
              <w:rPr>
                <w:sz w:val="24"/>
                <w:szCs w:val="24"/>
              </w:rPr>
              <w:t xml:space="preserve">rofit </w:t>
            </w:r>
            <w:r w:rsidRPr="00325918">
              <w:rPr>
                <w:sz w:val="24"/>
                <w:szCs w:val="24"/>
              </w:rPr>
              <w:t>&amp;L</w:t>
            </w:r>
            <w:r w:rsidR="004B61EE">
              <w:rPr>
                <w:sz w:val="24"/>
                <w:szCs w:val="24"/>
              </w:rPr>
              <w:t xml:space="preserve">oss </w:t>
            </w:r>
            <w:r w:rsidRPr="00325918">
              <w:rPr>
                <w:sz w:val="24"/>
                <w:szCs w:val="24"/>
              </w:rPr>
              <w:t xml:space="preserve">A/c </w:t>
            </w:r>
          </w:p>
          <w:p w:rsidR="00DD20A5" w:rsidRPr="00325918" w:rsidRDefault="00DD20A5" w:rsidP="00290C87">
            <w:pPr>
              <w:spacing w:after="0" w:line="240" w:lineRule="auto"/>
              <w:rPr>
                <w:sz w:val="24"/>
                <w:szCs w:val="24"/>
              </w:rPr>
            </w:pP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sz w:val="24"/>
                <w:szCs w:val="24"/>
              </w:rPr>
              <w:t>72,000</w:t>
            </w:r>
            <w:r w:rsidRPr="00325918">
              <w:rPr>
                <w:sz w:val="24"/>
                <w:szCs w:val="24"/>
              </w:rPr>
              <w:tab/>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sz w:val="24"/>
                <w:szCs w:val="24"/>
              </w:rPr>
              <w:t>98,000</w:t>
            </w:r>
          </w:p>
        </w:tc>
        <w:tc>
          <w:tcPr>
            <w:tcW w:w="1984" w:type="dxa"/>
            <w:tcBorders>
              <w:top w:val="single" w:sz="4" w:space="0" w:color="auto"/>
              <w:left w:val="single" w:sz="4" w:space="0" w:color="auto"/>
              <w:bottom w:val="single" w:sz="4" w:space="0" w:color="auto"/>
              <w:right w:val="single" w:sz="4" w:space="0" w:color="auto"/>
            </w:tcBorders>
            <w:hideMark/>
          </w:tcPr>
          <w:p w:rsidR="00DD20A5" w:rsidRPr="00325918" w:rsidRDefault="00DD20A5" w:rsidP="00290C87">
            <w:pPr>
              <w:spacing w:after="0" w:line="240" w:lineRule="auto"/>
              <w:rPr>
                <w:b/>
                <w:sz w:val="24"/>
                <w:szCs w:val="24"/>
              </w:rPr>
            </w:pPr>
            <w:r w:rsidRPr="00325918">
              <w:rPr>
                <w:sz w:val="24"/>
                <w:szCs w:val="24"/>
              </w:rPr>
              <w:t xml:space="preserve">Bills receivable </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sz w:val="24"/>
                <w:szCs w:val="24"/>
              </w:rPr>
              <w:t>20,000</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sz w:val="24"/>
                <w:szCs w:val="24"/>
              </w:rPr>
              <w:t>30,000</w:t>
            </w:r>
          </w:p>
        </w:tc>
      </w:tr>
      <w:tr w:rsidR="00DD20A5" w:rsidRPr="00325918" w:rsidTr="004B61EE">
        <w:trPr>
          <w:trHeight w:val="169"/>
        </w:trPr>
        <w:tc>
          <w:tcPr>
            <w:tcW w:w="2421" w:type="dxa"/>
            <w:tcBorders>
              <w:top w:val="single" w:sz="4" w:space="0" w:color="auto"/>
              <w:left w:val="single" w:sz="4" w:space="0" w:color="auto"/>
              <w:bottom w:val="single" w:sz="4" w:space="0" w:color="auto"/>
              <w:right w:val="single" w:sz="4" w:space="0" w:color="auto"/>
            </w:tcBorders>
            <w:hideMark/>
          </w:tcPr>
          <w:p w:rsidR="00DD20A5" w:rsidRPr="00325918" w:rsidRDefault="00DD20A5" w:rsidP="00290C87">
            <w:pPr>
              <w:spacing w:after="0" w:line="240" w:lineRule="auto"/>
              <w:rPr>
                <w:sz w:val="24"/>
                <w:szCs w:val="24"/>
              </w:rPr>
            </w:pPr>
            <w:r w:rsidRPr="00325918">
              <w:rPr>
                <w:sz w:val="24"/>
                <w:szCs w:val="24"/>
              </w:rPr>
              <w:t>Creditors</w:t>
            </w:r>
          </w:p>
          <w:p w:rsidR="00DD20A5" w:rsidRPr="00325918" w:rsidRDefault="00DD20A5" w:rsidP="00290C87">
            <w:pPr>
              <w:spacing w:after="0" w:line="240" w:lineRule="auto"/>
              <w:rPr>
                <w:sz w:val="24"/>
                <w:szCs w:val="24"/>
              </w:rPr>
            </w:pP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sz w:val="24"/>
                <w:szCs w:val="24"/>
              </w:rPr>
              <w:tab/>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sz w:val="24"/>
                <w:szCs w:val="24"/>
              </w:rPr>
              <w:t>55,000</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sz w:val="24"/>
                <w:szCs w:val="24"/>
              </w:rPr>
              <w:t>83,000</w:t>
            </w:r>
          </w:p>
        </w:tc>
        <w:tc>
          <w:tcPr>
            <w:tcW w:w="1984" w:type="dxa"/>
            <w:tcBorders>
              <w:top w:val="single" w:sz="4" w:space="0" w:color="auto"/>
              <w:left w:val="single" w:sz="4" w:space="0" w:color="auto"/>
              <w:bottom w:val="single" w:sz="4" w:space="0" w:color="auto"/>
              <w:right w:val="single" w:sz="4" w:space="0" w:color="auto"/>
            </w:tcBorders>
            <w:hideMark/>
          </w:tcPr>
          <w:p w:rsidR="00DD20A5" w:rsidRPr="00325918" w:rsidRDefault="00DD20A5" w:rsidP="00290C87">
            <w:pPr>
              <w:spacing w:after="0" w:line="240" w:lineRule="auto"/>
              <w:rPr>
                <w:sz w:val="24"/>
                <w:szCs w:val="24"/>
              </w:rPr>
            </w:pPr>
            <w:r w:rsidRPr="00325918">
              <w:rPr>
                <w:sz w:val="24"/>
                <w:szCs w:val="24"/>
              </w:rPr>
              <w:t>Stock</w:t>
            </w:r>
          </w:p>
          <w:p w:rsidR="00DD20A5" w:rsidRPr="00325918" w:rsidRDefault="00DD20A5" w:rsidP="00290C87">
            <w:pPr>
              <w:spacing w:after="0" w:line="240" w:lineRule="auto"/>
              <w:rPr>
                <w:b/>
                <w:sz w:val="24"/>
                <w:szCs w:val="24"/>
              </w:rPr>
            </w:pP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sz w:val="24"/>
                <w:szCs w:val="24"/>
              </w:rPr>
              <w:t xml:space="preserve">1,57,000        </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sz w:val="24"/>
                <w:szCs w:val="24"/>
              </w:rPr>
              <w:t>3,09,000</w:t>
            </w:r>
          </w:p>
        </w:tc>
      </w:tr>
      <w:tr w:rsidR="00DD20A5" w:rsidRPr="00325918" w:rsidTr="004B61EE">
        <w:trPr>
          <w:trHeight w:val="169"/>
        </w:trPr>
        <w:tc>
          <w:tcPr>
            <w:tcW w:w="2421" w:type="dxa"/>
            <w:tcBorders>
              <w:top w:val="single" w:sz="4" w:space="0" w:color="auto"/>
              <w:left w:val="single" w:sz="4" w:space="0" w:color="auto"/>
              <w:bottom w:val="single" w:sz="4" w:space="0" w:color="auto"/>
              <w:right w:val="single" w:sz="4" w:space="0" w:color="auto"/>
            </w:tcBorders>
            <w:hideMark/>
          </w:tcPr>
          <w:p w:rsidR="00DD20A5" w:rsidRPr="00325918" w:rsidRDefault="00DD20A5" w:rsidP="00290C87">
            <w:pPr>
              <w:spacing w:after="0" w:line="240" w:lineRule="auto"/>
              <w:rPr>
                <w:sz w:val="24"/>
                <w:szCs w:val="24"/>
              </w:rPr>
            </w:pPr>
            <w:r w:rsidRPr="00325918">
              <w:rPr>
                <w:sz w:val="24"/>
                <w:szCs w:val="24"/>
              </w:rPr>
              <w:t xml:space="preserve">Bills payable  </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sz w:val="24"/>
                <w:szCs w:val="24"/>
              </w:rPr>
              <w:t>20,000</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sz w:val="24"/>
                <w:szCs w:val="24"/>
              </w:rPr>
              <w:t>16,000</w:t>
            </w:r>
          </w:p>
        </w:tc>
        <w:tc>
          <w:tcPr>
            <w:tcW w:w="1984" w:type="dxa"/>
            <w:tcBorders>
              <w:top w:val="single" w:sz="4" w:space="0" w:color="auto"/>
              <w:left w:val="single" w:sz="4" w:space="0" w:color="auto"/>
              <w:bottom w:val="single" w:sz="4" w:space="0" w:color="auto"/>
              <w:right w:val="single" w:sz="4" w:space="0" w:color="auto"/>
            </w:tcBorders>
            <w:hideMark/>
          </w:tcPr>
          <w:p w:rsidR="00DD20A5" w:rsidRPr="00325918" w:rsidRDefault="00DD20A5" w:rsidP="00290C87">
            <w:pPr>
              <w:spacing w:after="0" w:line="240" w:lineRule="auto"/>
              <w:rPr>
                <w:sz w:val="24"/>
                <w:szCs w:val="24"/>
              </w:rPr>
            </w:pPr>
            <w:r w:rsidRPr="00325918">
              <w:rPr>
                <w:sz w:val="24"/>
                <w:szCs w:val="24"/>
              </w:rPr>
              <w:t>Cash</w:t>
            </w:r>
          </w:p>
          <w:p w:rsidR="00DD20A5" w:rsidRPr="00325918" w:rsidRDefault="00DD20A5" w:rsidP="00290C87">
            <w:pPr>
              <w:spacing w:after="0" w:line="240" w:lineRule="auto"/>
              <w:rPr>
                <w:b/>
                <w:sz w:val="24"/>
                <w:szCs w:val="24"/>
              </w:rPr>
            </w:pP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sz w:val="24"/>
                <w:szCs w:val="24"/>
              </w:rPr>
              <w:t>25,000</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sz w:val="24"/>
                <w:szCs w:val="24"/>
              </w:rPr>
              <w:t>18,000</w:t>
            </w:r>
          </w:p>
        </w:tc>
      </w:tr>
      <w:tr w:rsidR="00DD20A5" w:rsidRPr="00325918" w:rsidTr="004B61EE">
        <w:trPr>
          <w:trHeight w:val="178"/>
        </w:trPr>
        <w:tc>
          <w:tcPr>
            <w:tcW w:w="2421" w:type="dxa"/>
            <w:tcBorders>
              <w:top w:val="single" w:sz="4" w:space="0" w:color="auto"/>
              <w:left w:val="single" w:sz="4" w:space="0" w:color="auto"/>
              <w:bottom w:val="single" w:sz="4" w:space="0" w:color="auto"/>
              <w:right w:val="single" w:sz="4" w:space="0" w:color="auto"/>
            </w:tcBorders>
          </w:tcPr>
          <w:p w:rsidR="00DD20A5" w:rsidRPr="00325918" w:rsidRDefault="00DD20A5" w:rsidP="00290C87">
            <w:pPr>
              <w:spacing w:after="0" w:line="240" w:lineRule="auto"/>
              <w:rPr>
                <w:sz w:val="24"/>
                <w:szCs w:val="24"/>
              </w:rPr>
            </w:pP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b/>
                <w:sz w:val="24"/>
                <w:szCs w:val="24"/>
              </w:rPr>
              <w:t>6,77,000</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b/>
                <w:sz w:val="24"/>
                <w:szCs w:val="24"/>
              </w:rPr>
              <w:t>8,17,000</w:t>
            </w:r>
          </w:p>
        </w:tc>
        <w:tc>
          <w:tcPr>
            <w:tcW w:w="1984" w:type="dxa"/>
            <w:tcBorders>
              <w:top w:val="single" w:sz="4" w:space="0" w:color="auto"/>
              <w:left w:val="single" w:sz="4" w:space="0" w:color="auto"/>
              <w:bottom w:val="single" w:sz="4" w:space="0" w:color="auto"/>
              <w:right w:val="single" w:sz="4" w:space="0" w:color="auto"/>
            </w:tcBorders>
          </w:tcPr>
          <w:p w:rsidR="00DD20A5" w:rsidRPr="00325918" w:rsidRDefault="00DD20A5" w:rsidP="00290C87">
            <w:pPr>
              <w:spacing w:after="0" w:line="240" w:lineRule="auto"/>
              <w:rPr>
                <w:b/>
                <w:sz w:val="24"/>
                <w:szCs w:val="24"/>
              </w:rPr>
            </w:pP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b/>
                <w:sz w:val="24"/>
                <w:szCs w:val="24"/>
              </w:rPr>
              <w:t>6,77,000</w:t>
            </w:r>
          </w:p>
        </w:tc>
        <w:tc>
          <w:tcPr>
            <w:tcW w:w="1070" w:type="dxa"/>
            <w:tcBorders>
              <w:top w:val="single" w:sz="4" w:space="0" w:color="auto"/>
              <w:left w:val="single" w:sz="4" w:space="0" w:color="auto"/>
              <w:bottom w:val="single" w:sz="4" w:space="0" w:color="auto"/>
              <w:right w:val="single" w:sz="4" w:space="0" w:color="auto"/>
            </w:tcBorders>
            <w:vAlign w:val="center"/>
            <w:hideMark/>
          </w:tcPr>
          <w:p w:rsidR="00DD20A5" w:rsidRPr="00325918" w:rsidRDefault="00DD20A5" w:rsidP="00290C87">
            <w:pPr>
              <w:spacing w:after="0" w:line="240" w:lineRule="auto"/>
              <w:jc w:val="right"/>
              <w:rPr>
                <w:b/>
                <w:sz w:val="24"/>
                <w:szCs w:val="24"/>
              </w:rPr>
            </w:pPr>
            <w:r w:rsidRPr="00325918">
              <w:rPr>
                <w:b/>
                <w:sz w:val="24"/>
                <w:szCs w:val="24"/>
              </w:rPr>
              <w:t>8,17,000</w:t>
            </w:r>
          </w:p>
        </w:tc>
      </w:tr>
    </w:tbl>
    <w:p w:rsidR="00DD20A5" w:rsidRPr="00325918" w:rsidRDefault="00DD20A5" w:rsidP="00290C87">
      <w:pPr>
        <w:spacing w:after="0" w:line="240" w:lineRule="auto"/>
        <w:rPr>
          <w:b/>
          <w:sz w:val="24"/>
          <w:szCs w:val="24"/>
        </w:rPr>
      </w:pPr>
      <w:r w:rsidRPr="00325918">
        <w:rPr>
          <w:b/>
          <w:sz w:val="24"/>
          <w:szCs w:val="24"/>
        </w:rPr>
        <w:t>Additional information :</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p>
    <w:p w:rsidR="00DD20A5" w:rsidRPr="00325918" w:rsidRDefault="00DD20A5" w:rsidP="00290C87">
      <w:pPr>
        <w:spacing w:after="0" w:line="240" w:lineRule="auto"/>
        <w:rPr>
          <w:sz w:val="24"/>
          <w:szCs w:val="24"/>
        </w:rPr>
      </w:pPr>
      <w:r w:rsidRPr="00325918">
        <w:rPr>
          <w:sz w:val="24"/>
          <w:szCs w:val="24"/>
        </w:rPr>
        <w:t xml:space="preserve"> Income tax paid is Rs. 40,000 </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p>
    <w:p w:rsidR="00DD20A5" w:rsidRPr="00325918" w:rsidRDefault="00DD20A5" w:rsidP="00290C87">
      <w:pPr>
        <w:spacing w:after="0" w:line="240" w:lineRule="auto"/>
        <w:rPr>
          <w:sz w:val="24"/>
          <w:szCs w:val="24"/>
        </w:rPr>
      </w:pPr>
      <w:r w:rsidRPr="00325918">
        <w:rPr>
          <w:sz w:val="24"/>
          <w:szCs w:val="24"/>
        </w:rPr>
        <w:t xml:space="preserve">Prepare Funds flow statement   </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p>
    <w:p w:rsidR="00DD20A5" w:rsidRPr="00325918" w:rsidRDefault="00DD20A5" w:rsidP="00290C87">
      <w:pPr>
        <w:spacing w:after="0" w:line="240" w:lineRule="auto"/>
        <w:rPr>
          <w:sz w:val="24"/>
          <w:szCs w:val="24"/>
        </w:rPr>
      </w:pPr>
    </w:p>
    <w:p w:rsidR="00DD20A5" w:rsidRPr="00325918" w:rsidRDefault="00DD20A5" w:rsidP="00290C87">
      <w:pPr>
        <w:spacing w:after="0" w:line="240" w:lineRule="auto"/>
        <w:rPr>
          <w:sz w:val="24"/>
          <w:szCs w:val="24"/>
        </w:rPr>
      </w:pPr>
      <w:r w:rsidRPr="00325918">
        <w:rPr>
          <w:sz w:val="24"/>
          <w:szCs w:val="24"/>
        </w:rPr>
        <w:t xml:space="preserve">12.What is Funds Flow Statement?  Explain the Advantages and Limitations of Funds Flow </w:t>
      </w:r>
    </w:p>
    <w:p w:rsidR="00DD20A5" w:rsidRPr="00325918" w:rsidRDefault="00DD20A5" w:rsidP="00290C87">
      <w:pPr>
        <w:spacing w:after="0" w:line="240" w:lineRule="auto"/>
        <w:rPr>
          <w:sz w:val="24"/>
          <w:szCs w:val="24"/>
        </w:rPr>
      </w:pPr>
      <w:r w:rsidRPr="00325918">
        <w:rPr>
          <w:sz w:val="24"/>
          <w:szCs w:val="24"/>
        </w:rPr>
        <w:t>Statement ?</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p>
    <w:p w:rsidR="00DD20A5" w:rsidRPr="00325918" w:rsidRDefault="00DD20A5" w:rsidP="00290C87">
      <w:pPr>
        <w:spacing w:after="0" w:line="240" w:lineRule="auto"/>
        <w:rPr>
          <w:sz w:val="24"/>
          <w:szCs w:val="24"/>
        </w:rPr>
      </w:pPr>
      <w:r w:rsidRPr="00325918">
        <w:rPr>
          <w:sz w:val="24"/>
          <w:szCs w:val="24"/>
        </w:rPr>
        <w:t xml:space="preserve">13.Prepare Trading, Profit and Loss Account and Balance Sheet from the following </w:t>
      </w:r>
    </w:p>
    <w:p w:rsidR="00DD20A5" w:rsidRPr="00325918" w:rsidRDefault="00DD20A5" w:rsidP="00290C87">
      <w:pPr>
        <w:spacing w:after="0" w:line="240" w:lineRule="auto"/>
        <w:rPr>
          <w:sz w:val="24"/>
          <w:szCs w:val="24"/>
        </w:rPr>
      </w:pPr>
      <w:r w:rsidRPr="00325918">
        <w:rPr>
          <w:sz w:val="24"/>
          <w:szCs w:val="24"/>
        </w:rPr>
        <w:t xml:space="preserve">         Information:</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p>
    <w:p w:rsidR="00DD20A5" w:rsidRPr="00325918" w:rsidRDefault="00DD20A5" w:rsidP="00A74B6A">
      <w:pPr>
        <w:spacing w:after="0" w:line="240" w:lineRule="auto"/>
        <w:ind w:left="720"/>
        <w:rPr>
          <w:sz w:val="24"/>
          <w:szCs w:val="24"/>
        </w:rPr>
      </w:pPr>
      <w:r w:rsidRPr="00325918">
        <w:rPr>
          <w:sz w:val="24"/>
          <w:szCs w:val="24"/>
        </w:rPr>
        <w:t xml:space="preserve">1.Gross Profit Ratio on Sales  </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004B61EE">
        <w:rPr>
          <w:sz w:val="24"/>
          <w:szCs w:val="24"/>
        </w:rPr>
        <w:tab/>
      </w:r>
      <w:r w:rsidRPr="00325918">
        <w:rPr>
          <w:sz w:val="24"/>
          <w:szCs w:val="24"/>
        </w:rPr>
        <w:t xml:space="preserve">  -    20%</w:t>
      </w:r>
    </w:p>
    <w:p w:rsidR="00DD20A5" w:rsidRPr="00325918" w:rsidRDefault="00DD20A5" w:rsidP="00A74B6A">
      <w:pPr>
        <w:spacing w:after="0" w:line="240" w:lineRule="auto"/>
        <w:ind w:left="720"/>
        <w:rPr>
          <w:sz w:val="24"/>
          <w:szCs w:val="24"/>
        </w:rPr>
      </w:pPr>
      <w:r w:rsidRPr="00325918">
        <w:rPr>
          <w:sz w:val="24"/>
          <w:szCs w:val="24"/>
        </w:rPr>
        <w:t xml:space="preserve">2.Net Profit Ratio on Sales   </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004B61EE">
        <w:rPr>
          <w:sz w:val="24"/>
          <w:szCs w:val="24"/>
        </w:rPr>
        <w:tab/>
      </w:r>
      <w:r w:rsidRPr="00325918">
        <w:rPr>
          <w:sz w:val="24"/>
          <w:szCs w:val="24"/>
        </w:rPr>
        <w:t xml:space="preserve">  -   10%</w:t>
      </w:r>
    </w:p>
    <w:p w:rsidR="00DD20A5" w:rsidRPr="00325918" w:rsidRDefault="00DD20A5" w:rsidP="00A74B6A">
      <w:pPr>
        <w:spacing w:after="0" w:line="240" w:lineRule="auto"/>
        <w:ind w:left="720"/>
        <w:rPr>
          <w:sz w:val="24"/>
          <w:szCs w:val="24"/>
        </w:rPr>
      </w:pPr>
      <w:r w:rsidRPr="00325918">
        <w:rPr>
          <w:sz w:val="24"/>
          <w:szCs w:val="24"/>
        </w:rPr>
        <w:t xml:space="preserve">3.Sales/Stock  </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004B61EE">
        <w:rPr>
          <w:sz w:val="24"/>
          <w:szCs w:val="24"/>
        </w:rPr>
        <w:tab/>
      </w:r>
      <w:r w:rsidR="004B61EE">
        <w:rPr>
          <w:sz w:val="24"/>
          <w:szCs w:val="24"/>
        </w:rPr>
        <w:tab/>
      </w:r>
      <w:r w:rsidRPr="00325918">
        <w:rPr>
          <w:sz w:val="24"/>
          <w:szCs w:val="24"/>
        </w:rPr>
        <w:t xml:space="preserve">  -   4/1</w:t>
      </w:r>
    </w:p>
    <w:p w:rsidR="00DD20A5" w:rsidRPr="00325918" w:rsidRDefault="00DD20A5" w:rsidP="00A74B6A">
      <w:pPr>
        <w:spacing w:after="0" w:line="240" w:lineRule="auto"/>
        <w:ind w:left="720"/>
        <w:rPr>
          <w:sz w:val="24"/>
          <w:szCs w:val="24"/>
        </w:rPr>
      </w:pPr>
      <w:r w:rsidRPr="00325918">
        <w:rPr>
          <w:sz w:val="24"/>
          <w:szCs w:val="24"/>
        </w:rPr>
        <w:t xml:space="preserve">4.Fixed Assets/Current Assets  </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004B61EE">
        <w:rPr>
          <w:sz w:val="24"/>
          <w:szCs w:val="24"/>
        </w:rPr>
        <w:tab/>
      </w:r>
      <w:r w:rsidRPr="00325918">
        <w:rPr>
          <w:sz w:val="24"/>
          <w:szCs w:val="24"/>
        </w:rPr>
        <w:t xml:space="preserve">  -  3/2</w:t>
      </w:r>
    </w:p>
    <w:p w:rsidR="00DD20A5" w:rsidRPr="00325918" w:rsidRDefault="00DD20A5" w:rsidP="00A74B6A">
      <w:pPr>
        <w:spacing w:after="0" w:line="240" w:lineRule="auto"/>
        <w:ind w:left="720"/>
        <w:rPr>
          <w:sz w:val="24"/>
          <w:szCs w:val="24"/>
        </w:rPr>
      </w:pPr>
      <w:r w:rsidRPr="00325918">
        <w:rPr>
          <w:sz w:val="24"/>
          <w:szCs w:val="24"/>
        </w:rPr>
        <w:t xml:space="preserve">5.Fixed Assets/Capital    </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004B61EE">
        <w:rPr>
          <w:sz w:val="24"/>
          <w:szCs w:val="24"/>
        </w:rPr>
        <w:tab/>
      </w:r>
      <w:r w:rsidRPr="00325918">
        <w:rPr>
          <w:sz w:val="24"/>
          <w:szCs w:val="24"/>
        </w:rPr>
        <w:t xml:space="preserve">  -  3/1</w:t>
      </w:r>
    </w:p>
    <w:p w:rsidR="00DD20A5" w:rsidRPr="00325918" w:rsidRDefault="00DD20A5" w:rsidP="00A74B6A">
      <w:pPr>
        <w:spacing w:after="0" w:line="240" w:lineRule="auto"/>
        <w:ind w:left="720"/>
        <w:rPr>
          <w:sz w:val="24"/>
          <w:szCs w:val="24"/>
        </w:rPr>
      </w:pPr>
      <w:r w:rsidRPr="00325918">
        <w:rPr>
          <w:sz w:val="24"/>
          <w:szCs w:val="24"/>
        </w:rPr>
        <w:t>6.Capital/Outside Liabilities</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004B61EE">
        <w:rPr>
          <w:rFonts w:ascii="GowthamiMedium" w:hAnsi="GowthamiMedium"/>
          <w:sz w:val="24"/>
          <w:szCs w:val="24"/>
        </w:rPr>
        <w:tab/>
      </w:r>
      <w:r w:rsidR="004B61EE">
        <w:rPr>
          <w:rFonts w:ascii="GowthamiMedium" w:hAnsi="GowthamiMedium"/>
          <w:sz w:val="24"/>
          <w:szCs w:val="24"/>
        </w:rPr>
        <w:t></w:t>
      </w:r>
      <w:r w:rsidRPr="00325918">
        <w:rPr>
          <w:sz w:val="24"/>
          <w:szCs w:val="24"/>
        </w:rPr>
        <w:t>-  5/10</w:t>
      </w:r>
    </w:p>
    <w:p w:rsidR="00DD20A5" w:rsidRPr="00325918" w:rsidRDefault="00DD20A5" w:rsidP="00A74B6A">
      <w:pPr>
        <w:spacing w:after="0" w:line="240" w:lineRule="auto"/>
        <w:ind w:left="720"/>
        <w:rPr>
          <w:sz w:val="24"/>
          <w:szCs w:val="24"/>
        </w:rPr>
      </w:pPr>
      <w:r w:rsidRPr="00325918">
        <w:rPr>
          <w:sz w:val="24"/>
          <w:szCs w:val="24"/>
        </w:rPr>
        <w:t xml:space="preserve">7.Fixed Assets     </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004B61EE">
        <w:rPr>
          <w:sz w:val="24"/>
          <w:szCs w:val="24"/>
        </w:rPr>
        <w:tab/>
      </w:r>
      <w:r w:rsidR="004B61EE">
        <w:rPr>
          <w:sz w:val="24"/>
          <w:szCs w:val="24"/>
        </w:rPr>
        <w:tab/>
      </w:r>
      <w:r w:rsidR="004B61EE">
        <w:rPr>
          <w:sz w:val="24"/>
          <w:szCs w:val="24"/>
        </w:rPr>
        <w:tab/>
      </w:r>
      <w:r w:rsidRPr="00325918">
        <w:rPr>
          <w:sz w:val="24"/>
          <w:szCs w:val="24"/>
        </w:rPr>
        <w:t>-  60,00,000</w:t>
      </w:r>
    </w:p>
    <w:p w:rsidR="00DD20A5" w:rsidRPr="00325918" w:rsidRDefault="00DD20A5" w:rsidP="00A74B6A">
      <w:pPr>
        <w:spacing w:after="0" w:line="240" w:lineRule="auto"/>
        <w:ind w:left="720"/>
        <w:rPr>
          <w:sz w:val="24"/>
          <w:szCs w:val="24"/>
        </w:rPr>
      </w:pPr>
      <w:r w:rsidRPr="00325918">
        <w:rPr>
          <w:sz w:val="24"/>
          <w:szCs w:val="24"/>
        </w:rPr>
        <w:t>8.Stock</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sz w:val="24"/>
          <w:szCs w:val="24"/>
        </w:rPr>
        <w:tab/>
      </w:r>
      <w:r w:rsidRPr="00325918">
        <w:rPr>
          <w:sz w:val="24"/>
          <w:szCs w:val="24"/>
        </w:rPr>
        <w:tab/>
      </w:r>
      <w:r w:rsidRPr="00325918">
        <w:rPr>
          <w:sz w:val="24"/>
          <w:szCs w:val="24"/>
        </w:rPr>
        <w:tab/>
      </w:r>
      <w:r w:rsidRPr="00325918">
        <w:rPr>
          <w:sz w:val="24"/>
          <w:szCs w:val="24"/>
        </w:rPr>
        <w:tab/>
      </w:r>
      <w:r w:rsidR="004B61EE">
        <w:rPr>
          <w:sz w:val="24"/>
          <w:szCs w:val="24"/>
        </w:rPr>
        <w:tab/>
      </w:r>
      <w:r w:rsidR="004B61EE">
        <w:rPr>
          <w:sz w:val="24"/>
          <w:szCs w:val="24"/>
        </w:rPr>
        <w:tab/>
      </w:r>
      <w:r w:rsidR="004B61EE">
        <w:rPr>
          <w:sz w:val="24"/>
          <w:szCs w:val="24"/>
        </w:rPr>
        <w:tab/>
      </w:r>
      <w:r w:rsidRPr="00325918">
        <w:rPr>
          <w:sz w:val="24"/>
          <w:szCs w:val="24"/>
        </w:rPr>
        <w:t>-   8,00,000</w:t>
      </w:r>
    </w:p>
    <w:p w:rsidR="00874DE1" w:rsidRDefault="00DD20A5" w:rsidP="00F14D70">
      <w:pPr>
        <w:spacing w:after="0" w:line="240" w:lineRule="auto"/>
        <w:ind w:left="720"/>
        <w:rPr>
          <w:sz w:val="24"/>
          <w:szCs w:val="24"/>
        </w:rPr>
      </w:pPr>
      <w:r w:rsidRPr="00325918">
        <w:rPr>
          <w:sz w:val="24"/>
          <w:szCs w:val="24"/>
        </w:rPr>
        <w:t xml:space="preserve">9.Long Term Loans      </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Pr="00325918">
        <w:rPr>
          <w:rFonts w:ascii="GowthamiMedium" w:hAnsi="GowthamiMedium"/>
          <w:sz w:val="24"/>
          <w:szCs w:val="24"/>
        </w:rPr>
        <w:t></w:t>
      </w:r>
      <w:r w:rsidR="004B61EE">
        <w:rPr>
          <w:sz w:val="24"/>
          <w:szCs w:val="24"/>
        </w:rPr>
        <w:tab/>
      </w:r>
      <w:r w:rsidR="004B61EE">
        <w:rPr>
          <w:sz w:val="24"/>
          <w:szCs w:val="24"/>
        </w:rPr>
        <w:tab/>
      </w:r>
      <w:r w:rsidR="004B61EE">
        <w:rPr>
          <w:sz w:val="24"/>
          <w:szCs w:val="24"/>
        </w:rPr>
        <w:tab/>
      </w:r>
      <w:r w:rsidRPr="00325918">
        <w:rPr>
          <w:sz w:val="24"/>
          <w:szCs w:val="24"/>
        </w:rPr>
        <w:t xml:space="preserve"> -  40,00,000</w:t>
      </w: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r>
        <w:rPr>
          <w:sz w:val="24"/>
          <w:szCs w:val="24"/>
        </w:rPr>
        <w:t>*****</w:t>
      </w: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Default="001B6E8E" w:rsidP="001B6E8E">
      <w:pPr>
        <w:spacing w:after="0" w:line="240" w:lineRule="auto"/>
        <w:ind w:left="720"/>
        <w:jc w:val="center"/>
        <w:rPr>
          <w:sz w:val="24"/>
          <w:szCs w:val="24"/>
        </w:rPr>
      </w:pPr>
    </w:p>
    <w:p w:rsidR="001B6E8E" w:rsidRPr="00F14D70" w:rsidRDefault="001B6E8E" w:rsidP="001B6E8E">
      <w:pPr>
        <w:spacing w:after="0" w:line="240" w:lineRule="auto"/>
        <w:ind w:left="720"/>
        <w:jc w:val="center"/>
        <w:rPr>
          <w:sz w:val="24"/>
          <w:szCs w:val="24"/>
        </w:rPr>
      </w:pPr>
    </w:p>
    <w:p w:rsidR="00874DE1" w:rsidRDefault="00874DE1" w:rsidP="00290C87">
      <w:pPr>
        <w:spacing w:line="240" w:lineRule="auto"/>
        <w:jc w:val="center"/>
        <w:rPr>
          <w:rFonts w:ascii="Times New Roman" w:hAnsi="Times New Roman" w:cs="Times New Roman"/>
          <w:b/>
          <w:sz w:val="24"/>
          <w:szCs w:val="24"/>
        </w:rPr>
      </w:pPr>
    </w:p>
    <w:tbl>
      <w:tblPr>
        <w:tblStyle w:val="TableGrid"/>
        <w:tblpPr w:leftFromText="180" w:rightFromText="180" w:vertAnchor="text" w:horzAnchor="margin" w:tblpY="-124"/>
        <w:tblW w:w="8478" w:type="dxa"/>
        <w:tblLayout w:type="fixed"/>
        <w:tblLook w:val="04A0"/>
      </w:tblPr>
      <w:tblGrid>
        <w:gridCol w:w="1998"/>
        <w:gridCol w:w="3262"/>
        <w:gridCol w:w="3218"/>
      </w:tblGrid>
      <w:tr w:rsidR="00874DE1" w:rsidRPr="001D6922" w:rsidTr="00AA7CF5">
        <w:tc>
          <w:tcPr>
            <w:tcW w:w="8478" w:type="dxa"/>
            <w:gridSpan w:val="3"/>
          </w:tcPr>
          <w:p w:rsidR="00874DE1" w:rsidRPr="001D6922" w:rsidRDefault="00874DE1" w:rsidP="00AA7CF5">
            <w:pPr>
              <w:jc w:val="center"/>
              <w:rPr>
                <w:rFonts w:ascii="Times New Roman" w:hAnsi="Times New Roman" w:cs="Times New Roman"/>
                <w:b/>
                <w:sz w:val="24"/>
                <w:szCs w:val="24"/>
              </w:rPr>
            </w:pPr>
            <w:r w:rsidRPr="001D6922">
              <w:rPr>
                <w:rFonts w:ascii="Times New Roman" w:hAnsi="Times New Roman" w:cs="Times New Roman"/>
                <w:b/>
                <w:sz w:val="24"/>
                <w:szCs w:val="24"/>
              </w:rPr>
              <w:t>P.R. GOVT.COLLEGE (AUTONOMOUS), KAKINADA</w:t>
            </w:r>
          </w:p>
        </w:tc>
      </w:tr>
      <w:tr w:rsidR="00874DE1" w:rsidRPr="001D6922" w:rsidTr="00AA7CF5">
        <w:tc>
          <w:tcPr>
            <w:tcW w:w="8478" w:type="dxa"/>
            <w:gridSpan w:val="3"/>
          </w:tcPr>
          <w:p w:rsidR="00874DE1" w:rsidRPr="001D6922" w:rsidRDefault="00874DE1" w:rsidP="00AA7CF5">
            <w:pPr>
              <w:pStyle w:val="NoSpacing"/>
              <w:jc w:val="center"/>
              <w:rPr>
                <w:rFonts w:ascii="Times New Roman" w:hAnsi="Times New Roman" w:cs="Times New Roman"/>
                <w:sz w:val="24"/>
                <w:szCs w:val="24"/>
              </w:rPr>
            </w:pPr>
            <w:r w:rsidRPr="001D6922">
              <w:rPr>
                <w:rFonts w:ascii="Times New Roman" w:hAnsi="Times New Roman" w:cs="Times New Roman"/>
                <w:sz w:val="24"/>
                <w:szCs w:val="24"/>
              </w:rPr>
              <w:t>B.COM – II</w:t>
            </w:r>
            <w:r>
              <w:rPr>
                <w:rFonts w:ascii="Times New Roman" w:hAnsi="Times New Roman" w:cs="Times New Roman"/>
                <w:sz w:val="24"/>
                <w:szCs w:val="24"/>
              </w:rPr>
              <w:t>I</w:t>
            </w:r>
            <w:r w:rsidRPr="001D6922">
              <w:rPr>
                <w:rFonts w:ascii="Times New Roman" w:hAnsi="Times New Roman" w:cs="Times New Roman"/>
                <w:sz w:val="24"/>
                <w:szCs w:val="24"/>
              </w:rPr>
              <w:t xml:space="preserve"> YEAR – (</w:t>
            </w:r>
            <w:r>
              <w:rPr>
                <w:rFonts w:ascii="Times New Roman" w:hAnsi="Times New Roman" w:cs="Times New Roman"/>
                <w:sz w:val="24"/>
                <w:szCs w:val="24"/>
              </w:rPr>
              <w:t>TM, &amp; EM  )        W.e.f. 2018</w:t>
            </w:r>
            <w:r w:rsidRPr="001D6922">
              <w:rPr>
                <w:rFonts w:ascii="Times New Roman" w:hAnsi="Times New Roman" w:cs="Times New Roman"/>
                <w:sz w:val="24"/>
                <w:szCs w:val="24"/>
              </w:rPr>
              <w:t xml:space="preserve"> -</w:t>
            </w:r>
            <w:r>
              <w:rPr>
                <w:rFonts w:ascii="Times New Roman" w:hAnsi="Times New Roman" w:cs="Times New Roman"/>
                <w:sz w:val="24"/>
                <w:szCs w:val="24"/>
              </w:rPr>
              <w:t>19</w:t>
            </w:r>
          </w:p>
        </w:tc>
      </w:tr>
      <w:tr w:rsidR="00874DE1" w:rsidRPr="001D6922" w:rsidTr="00AA7CF5">
        <w:tc>
          <w:tcPr>
            <w:tcW w:w="1998" w:type="dxa"/>
          </w:tcPr>
          <w:p w:rsidR="00874DE1" w:rsidRPr="001D6922" w:rsidRDefault="00874DE1" w:rsidP="00AA7CF5">
            <w:pPr>
              <w:jc w:val="center"/>
              <w:rPr>
                <w:rFonts w:ascii="Times New Roman" w:hAnsi="Times New Roman" w:cs="Times New Roman"/>
                <w:b/>
                <w:sz w:val="24"/>
                <w:szCs w:val="24"/>
              </w:rPr>
            </w:pPr>
            <w:r w:rsidRPr="001D6922">
              <w:rPr>
                <w:rFonts w:ascii="Times New Roman" w:hAnsi="Times New Roman" w:cs="Times New Roman"/>
                <w:b/>
                <w:sz w:val="24"/>
                <w:szCs w:val="24"/>
              </w:rPr>
              <w:t xml:space="preserve">Subject </w:t>
            </w:r>
          </w:p>
        </w:tc>
        <w:tc>
          <w:tcPr>
            <w:tcW w:w="6480" w:type="dxa"/>
            <w:gridSpan w:val="2"/>
          </w:tcPr>
          <w:p w:rsidR="00874DE1" w:rsidRPr="00E82F1B" w:rsidRDefault="00874DE1" w:rsidP="00AA7CF5">
            <w:pPr>
              <w:rPr>
                <w:rFonts w:ascii="Times New Roman" w:hAnsi="Times New Roman" w:cs="Times New Roman"/>
                <w:b/>
                <w:sz w:val="24"/>
                <w:szCs w:val="24"/>
                <w:u w:val="single"/>
              </w:rPr>
            </w:pPr>
            <w:r>
              <w:rPr>
                <w:b/>
                <w:u w:val="single"/>
              </w:rPr>
              <w:t>6315</w:t>
            </w:r>
            <w:r w:rsidRPr="00E82F1B">
              <w:rPr>
                <w:b/>
                <w:u w:val="single"/>
              </w:rPr>
              <w:t xml:space="preserve">  : MANAGEMENT  ACCOUNTING</w:t>
            </w:r>
          </w:p>
        </w:tc>
      </w:tr>
      <w:tr w:rsidR="00874DE1" w:rsidRPr="001D6922" w:rsidTr="00AA7CF5">
        <w:tc>
          <w:tcPr>
            <w:tcW w:w="1998" w:type="dxa"/>
          </w:tcPr>
          <w:p w:rsidR="00874DE1" w:rsidRPr="001D6922" w:rsidRDefault="00874DE1" w:rsidP="00AA7CF5">
            <w:pPr>
              <w:jc w:val="center"/>
              <w:rPr>
                <w:rFonts w:ascii="Times New Roman" w:hAnsi="Times New Roman" w:cs="Times New Roman"/>
                <w:bCs/>
                <w:sz w:val="24"/>
                <w:szCs w:val="24"/>
              </w:rPr>
            </w:pPr>
            <w:r>
              <w:rPr>
                <w:rFonts w:ascii="Times New Roman" w:hAnsi="Times New Roman" w:cs="Times New Roman"/>
                <w:bCs/>
                <w:sz w:val="24"/>
                <w:szCs w:val="24"/>
              </w:rPr>
              <w:t>V</w:t>
            </w:r>
            <w:r w:rsidRPr="001D6922">
              <w:rPr>
                <w:rFonts w:ascii="Times New Roman" w:hAnsi="Times New Roman" w:cs="Times New Roman"/>
                <w:bCs/>
                <w:sz w:val="24"/>
                <w:szCs w:val="24"/>
              </w:rPr>
              <w:t xml:space="preserve">– SEM </w:t>
            </w:r>
          </w:p>
        </w:tc>
        <w:tc>
          <w:tcPr>
            <w:tcW w:w="3262" w:type="dxa"/>
          </w:tcPr>
          <w:p w:rsidR="00874DE1" w:rsidRPr="001D6922" w:rsidRDefault="00874DE1" w:rsidP="00AA7CF5">
            <w:pPr>
              <w:jc w:val="center"/>
              <w:rPr>
                <w:rFonts w:ascii="Times New Roman" w:hAnsi="Times New Roman" w:cs="Times New Roman"/>
                <w:bCs/>
                <w:sz w:val="24"/>
                <w:szCs w:val="24"/>
              </w:rPr>
            </w:pPr>
            <w:r w:rsidRPr="001D6922">
              <w:rPr>
                <w:rFonts w:ascii="Times New Roman" w:hAnsi="Times New Roman" w:cs="Times New Roman"/>
                <w:bCs/>
                <w:sz w:val="24"/>
                <w:szCs w:val="24"/>
              </w:rPr>
              <w:t xml:space="preserve">TIME: 21/2 Hours </w:t>
            </w:r>
          </w:p>
        </w:tc>
        <w:tc>
          <w:tcPr>
            <w:tcW w:w="3218" w:type="dxa"/>
          </w:tcPr>
          <w:p w:rsidR="00874DE1" w:rsidRPr="001D6922" w:rsidRDefault="00874DE1" w:rsidP="00AA7CF5">
            <w:pPr>
              <w:jc w:val="center"/>
              <w:rPr>
                <w:rFonts w:ascii="Times New Roman" w:hAnsi="Times New Roman" w:cs="Times New Roman"/>
                <w:bCs/>
                <w:sz w:val="24"/>
                <w:szCs w:val="24"/>
              </w:rPr>
            </w:pPr>
            <w:r w:rsidRPr="001D6922">
              <w:rPr>
                <w:rFonts w:ascii="Times New Roman" w:hAnsi="Times New Roman" w:cs="Times New Roman"/>
                <w:bCs/>
                <w:sz w:val="24"/>
                <w:szCs w:val="24"/>
              </w:rPr>
              <w:t>Max marks : 60</w:t>
            </w:r>
          </w:p>
        </w:tc>
      </w:tr>
      <w:tr w:rsidR="00874DE1" w:rsidRPr="001D6922" w:rsidTr="00AA7CF5">
        <w:tc>
          <w:tcPr>
            <w:tcW w:w="8478" w:type="dxa"/>
            <w:gridSpan w:val="3"/>
          </w:tcPr>
          <w:p w:rsidR="00874DE1" w:rsidRPr="00AA3D74" w:rsidRDefault="00874DE1" w:rsidP="00874DE1">
            <w:pPr>
              <w:tabs>
                <w:tab w:val="left" w:pos="567"/>
              </w:tabs>
              <w:jc w:val="center"/>
              <w:rPr>
                <w:b/>
                <w:sz w:val="28"/>
                <w:szCs w:val="20"/>
              </w:rPr>
            </w:pPr>
            <w:r w:rsidRPr="00C4355B">
              <w:rPr>
                <w:b/>
                <w:sz w:val="28"/>
                <w:szCs w:val="20"/>
              </w:rPr>
              <w:t xml:space="preserve">QUESTION </w:t>
            </w:r>
            <w:r>
              <w:rPr>
                <w:b/>
                <w:sz w:val="28"/>
                <w:szCs w:val="20"/>
              </w:rPr>
              <w:t>BANK</w:t>
            </w:r>
          </w:p>
        </w:tc>
      </w:tr>
    </w:tbl>
    <w:p w:rsidR="00A542E7" w:rsidRPr="00874DE1" w:rsidRDefault="00A542E7" w:rsidP="00874DE1">
      <w:pPr>
        <w:spacing w:after="0" w:line="240" w:lineRule="auto"/>
        <w:rPr>
          <w:b/>
          <w:bCs/>
          <w:sz w:val="24"/>
          <w:szCs w:val="24"/>
          <w:lang w:val="en-US"/>
        </w:rPr>
      </w:pPr>
      <w:r w:rsidRPr="00874DE1">
        <w:rPr>
          <w:b/>
          <w:bCs/>
          <w:sz w:val="24"/>
          <w:szCs w:val="24"/>
          <w:lang w:val="en-US"/>
        </w:rPr>
        <w:t xml:space="preserve">UNIT </w:t>
      </w:r>
      <w:r w:rsidR="00A74B6A">
        <w:rPr>
          <w:b/>
          <w:bCs/>
          <w:sz w:val="24"/>
          <w:szCs w:val="24"/>
          <w:lang w:val="en-US"/>
        </w:rPr>
        <w:t>–</w:t>
      </w:r>
      <w:r w:rsidRPr="00874DE1">
        <w:rPr>
          <w:b/>
          <w:bCs/>
          <w:sz w:val="24"/>
          <w:szCs w:val="24"/>
          <w:lang w:val="en-US"/>
        </w:rPr>
        <w:t xml:space="preserve"> I</w:t>
      </w:r>
      <w:r w:rsidR="00A74B6A">
        <w:rPr>
          <w:b/>
          <w:bCs/>
          <w:sz w:val="24"/>
          <w:szCs w:val="24"/>
          <w:lang w:val="en-US"/>
        </w:rPr>
        <w:tab/>
      </w:r>
      <w:r w:rsidRPr="00874DE1">
        <w:rPr>
          <w:b/>
          <w:bCs/>
          <w:sz w:val="24"/>
          <w:szCs w:val="24"/>
          <w:lang w:val="en-US"/>
        </w:rPr>
        <w:t>ESSAY QUESTIONS</w:t>
      </w:r>
    </w:p>
    <w:p w:rsidR="00A542E7" w:rsidRPr="00A74B6A" w:rsidRDefault="00A542E7" w:rsidP="00395E6B">
      <w:pPr>
        <w:pStyle w:val="ListParagraph"/>
        <w:numPr>
          <w:ilvl w:val="0"/>
          <w:numId w:val="268"/>
        </w:numPr>
        <w:rPr>
          <w:rFonts w:ascii="GowthamiMedium" w:hAnsi="GowthamiMedium"/>
        </w:rPr>
      </w:pPr>
      <w:r w:rsidRPr="00874DE1">
        <w:t>Define Management Accounting. Explain the Nature and Scope of ManagementAccounting</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p>
    <w:p w:rsidR="00A542E7" w:rsidRPr="00874DE1" w:rsidRDefault="00A542E7" w:rsidP="00395E6B">
      <w:pPr>
        <w:pStyle w:val="ListParagraph"/>
        <w:numPr>
          <w:ilvl w:val="0"/>
          <w:numId w:val="268"/>
        </w:numPr>
      </w:pPr>
      <w:r w:rsidRPr="00874DE1">
        <w:t>Explain the Functions of Management Accounting.</w:t>
      </w:r>
    </w:p>
    <w:p w:rsidR="00A542E7" w:rsidRPr="00874DE1" w:rsidRDefault="00A542E7" w:rsidP="00874DE1">
      <w:pPr>
        <w:pStyle w:val="ListParagraph"/>
        <w:rPr>
          <w:rFonts w:ascii="GowthamiMedium" w:hAnsi="GowthamiMedium"/>
        </w:rPr>
      </w:pP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p>
    <w:p w:rsidR="00A542E7" w:rsidRPr="00874DE1" w:rsidRDefault="00A542E7" w:rsidP="00395E6B">
      <w:pPr>
        <w:pStyle w:val="ListParagraph"/>
        <w:numPr>
          <w:ilvl w:val="0"/>
          <w:numId w:val="268"/>
        </w:numPr>
      </w:pPr>
      <w:r w:rsidRPr="00874DE1">
        <w:t>Distinguish  between Financial Accounting and Management Accounting.</w:t>
      </w:r>
    </w:p>
    <w:p w:rsidR="00A542E7" w:rsidRPr="00874DE1" w:rsidRDefault="00A542E7" w:rsidP="00874DE1">
      <w:pPr>
        <w:pStyle w:val="ListParagraph"/>
        <w:rPr>
          <w:rFonts w:ascii="GowthamiMedium" w:hAnsi="GowthamiMedium"/>
        </w:rPr>
      </w:pP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p>
    <w:p w:rsidR="00A542E7" w:rsidRPr="00874DE1" w:rsidRDefault="00A542E7" w:rsidP="00395E6B">
      <w:pPr>
        <w:pStyle w:val="ListParagraph"/>
        <w:numPr>
          <w:ilvl w:val="0"/>
          <w:numId w:val="268"/>
        </w:numPr>
      </w:pPr>
      <w:r w:rsidRPr="00874DE1">
        <w:t>Explain the Significance and Limitations of Management Accounting.</w:t>
      </w:r>
    </w:p>
    <w:p w:rsidR="00A542E7" w:rsidRPr="00874DE1" w:rsidRDefault="00A542E7" w:rsidP="00874DE1">
      <w:pPr>
        <w:pStyle w:val="ListParagraph"/>
        <w:rPr>
          <w:rFonts w:ascii="GowthamiMedium" w:hAnsi="GowthamiMedium"/>
        </w:rPr>
      </w:pP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p>
    <w:p w:rsidR="00A542E7" w:rsidRPr="00874DE1" w:rsidRDefault="00A542E7" w:rsidP="00395E6B">
      <w:pPr>
        <w:pStyle w:val="ListParagraph"/>
        <w:numPr>
          <w:ilvl w:val="0"/>
          <w:numId w:val="268"/>
        </w:numPr>
      </w:pPr>
      <w:r w:rsidRPr="00874DE1">
        <w:t>Explain the Role of Management Accountant in a Company.</w:t>
      </w:r>
    </w:p>
    <w:p w:rsidR="00A542E7" w:rsidRPr="00874DE1" w:rsidRDefault="00A542E7" w:rsidP="00874DE1">
      <w:pPr>
        <w:pStyle w:val="ListParagraph"/>
        <w:rPr>
          <w:rFonts w:ascii="GowthamiMedium" w:hAnsi="GowthamiMedium"/>
        </w:rPr>
      </w:pP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p>
    <w:p w:rsidR="00A542E7" w:rsidRPr="00874DE1" w:rsidRDefault="00A542E7" w:rsidP="00395E6B">
      <w:pPr>
        <w:pStyle w:val="ListParagraph"/>
        <w:numPr>
          <w:ilvl w:val="0"/>
          <w:numId w:val="268"/>
        </w:numPr>
      </w:pPr>
      <w:r w:rsidRPr="00874DE1">
        <w:t>Define M.I.S.  Explain the Elements and Types M.I.S.</w:t>
      </w:r>
    </w:p>
    <w:p w:rsidR="00A542E7" w:rsidRPr="00874DE1" w:rsidRDefault="00A542E7" w:rsidP="00874DE1">
      <w:pPr>
        <w:pStyle w:val="ListParagraph"/>
        <w:rPr>
          <w:rFonts w:ascii="GowthamiMedium" w:hAnsi="GowthamiMedium"/>
        </w:rPr>
      </w:pP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p>
    <w:p w:rsidR="00A542E7" w:rsidRPr="00874DE1" w:rsidRDefault="00A542E7" w:rsidP="00395E6B">
      <w:pPr>
        <w:pStyle w:val="ListParagraph"/>
        <w:numPr>
          <w:ilvl w:val="0"/>
          <w:numId w:val="268"/>
        </w:numPr>
      </w:pPr>
      <w:r w:rsidRPr="00874DE1">
        <w:t>Distinguish  between Cost Accounting and Management Accounting.</w:t>
      </w:r>
    </w:p>
    <w:p w:rsidR="00A542E7" w:rsidRPr="00874DE1" w:rsidRDefault="00A542E7" w:rsidP="00874DE1">
      <w:pPr>
        <w:pStyle w:val="ListParagraph"/>
        <w:rPr>
          <w:rFonts w:ascii="GowthamiMedium" w:hAnsi="GowthamiMedium"/>
        </w:rPr>
      </w:pP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p>
    <w:p w:rsidR="00A542E7" w:rsidRPr="00874DE1" w:rsidRDefault="00A542E7" w:rsidP="00874DE1">
      <w:pPr>
        <w:spacing w:after="0" w:line="240" w:lineRule="auto"/>
        <w:rPr>
          <w:rFonts w:cstheme="minorHAnsi"/>
          <w:b/>
          <w:bCs/>
          <w:sz w:val="24"/>
          <w:szCs w:val="24"/>
          <w:lang w:val="en-US"/>
        </w:rPr>
      </w:pPr>
      <w:r w:rsidRPr="00874DE1">
        <w:rPr>
          <w:rFonts w:cstheme="minorHAnsi"/>
          <w:b/>
          <w:bCs/>
          <w:sz w:val="24"/>
          <w:szCs w:val="24"/>
          <w:lang w:val="en-US"/>
        </w:rPr>
        <w:t>VERY SHORT QUESTIONS</w:t>
      </w:r>
    </w:p>
    <w:p w:rsidR="00A542E7" w:rsidRPr="00874DE1" w:rsidRDefault="00A542E7" w:rsidP="00395E6B">
      <w:pPr>
        <w:pStyle w:val="ListParagraph"/>
        <w:numPr>
          <w:ilvl w:val="0"/>
          <w:numId w:val="268"/>
        </w:numPr>
      </w:pPr>
      <w:r w:rsidRPr="00874DE1">
        <w:t>Management Accounting.</w:t>
      </w:r>
      <w:r w:rsidRPr="00874DE1">
        <w:rPr>
          <w:rFonts w:ascii="GowthamiMedium" w:hAnsi="GowthamiMedium"/>
        </w:rPr>
        <w:t></w:t>
      </w:r>
      <w:r w:rsidR="00A74B6A">
        <w:rPr>
          <w:rFonts w:ascii="GowthamiMedium" w:hAnsi="GowthamiMedium"/>
        </w:rPr>
        <w:tab/>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p>
    <w:p w:rsidR="00A542E7" w:rsidRPr="00874DE1" w:rsidRDefault="00A542E7" w:rsidP="00395E6B">
      <w:pPr>
        <w:pStyle w:val="ListParagraph"/>
        <w:numPr>
          <w:ilvl w:val="0"/>
          <w:numId w:val="268"/>
        </w:numPr>
      </w:pPr>
      <w:r w:rsidRPr="00874DE1">
        <w:t>M.I.S.</w:t>
      </w:r>
      <w:r w:rsidRPr="00874DE1">
        <w:rPr>
          <w:rFonts w:ascii="GowthamiMedium" w:hAnsi="GowthamiMedium"/>
        </w:rPr>
        <w:t></w:t>
      </w:r>
      <w:r w:rsidR="00A74B6A">
        <w:rPr>
          <w:rFonts w:ascii="GowthamiMedium" w:hAnsi="GowthamiMedium"/>
        </w:rPr>
        <w:tab/>
      </w:r>
      <w:r w:rsidR="00A74B6A">
        <w:rPr>
          <w:rFonts w:ascii="GowthamiMedium" w:hAnsi="GowthamiMedium"/>
        </w:rPr>
        <w:tab/>
      </w:r>
      <w:r w:rsidR="00A74B6A">
        <w:rPr>
          <w:rFonts w:ascii="GowthamiMedium" w:hAnsi="GowthamiMedium"/>
        </w:rPr>
        <w:tab/>
      </w:r>
      <w:r w:rsidR="00A74B6A">
        <w:rPr>
          <w:rFonts w:ascii="GowthamiMedium" w:hAnsi="GowthamiMedium"/>
        </w:rPr>
        <w:tab/>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p>
    <w:p w:rsidR="00A542E7" w:rsidRPr="00874DE1" w:rsidRDefault="00A542E7" w:rsidP="00874DE1">
      <w:pPr>
        <w:spacing w:after="0" w:line="240" w:lineRule="auto"/>
        <w:rPr>
          <w:b/>
          <w:bCs/>
          <w:sz w:val="24"/>
          <w:szCs w:val="24"/>
          <w:lang w:val="en-US"/>
        </w:rPr>
      </w:pPr>
      <w:r w:rsidRPr="00874DE1">
        <w:rPr>
          <w:b/>
          <w:bCs/>
          <w:sz w:val="24"/>
          <w:szCs w:val="24"/>
          <w:lang w:val="en-US"/>
        </w:rPr>
        <w:t xml:space="preserve">UNIT </w:t>
      </w:r>
      <w:r w:rsidR="00A74B6A">
        <w:rPr>
          <w:b/>
          <w:bCs/>
          <w:sz w:val="24"/>
          <w:szCs w:val="24"/>
          <w:lang w:val="en-US"/>
        </w:rPr>
        <w:t>–</w:t>
      </w:r>
      <w:r w:rsidRPr="00874DE1">
        <w:rPr>
          <w:b/>
          <w:bCs/>
          <w:sz w:val="24"/>
          <w:szCs w:val="24"/>
          <w:lang w:val="en-US"/>
        </w:rPr>
        <w:t xml:space="preserve"> II</w:t>
      </w:r>
      <w:r w:rsidR="00A74B6A">
        <w:rPr>
          <w:b/>
          <w:bCs/>
          <w:sz w:val="24"/>
          <w:szCs w:val="24"/>
          <w:lang w:val="en-US"/>
        </w:rPr>
        <w:tab/>
      </w:r>
      <w:r w:rsidRPr="00874DE1">
        <w:rPr>
          <w:b/>
          <w:bCs/>
          <w:sz w:val="24"/>
          <w:szCs w:val="24"/>
          <w:lang w:val="en-US"/>
        </w:rPr>
        <w:t>ESSAY QUESTIONS</w:t>
      </w:r>
    </w:p>
    <w:p w:rsidR="00A542E7" w:rsidRPr="00874DE1" w:rsidRDefault="00A542E7" w:rsidP="00395E6B">
      <w:pPr>
        <w:pStyle w:val="ListParagraph"/>
        <w:numPr>
          <w:ilvl w:val="0"/>
          <w:numId w:val="269"/>
        </w:numPr>
      </w:pPr>
      <w:r w:rsidRPr="00874DE1">
        <w:t>Define Ratio Analysis.  Explain the Advantages and Limitations of Ratio Analysis.</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p>
    <w:p w:rsidR="00A542E7" w:rsidRPr="00874DE1" w:rsidRDefault="00A542E7" w:rsidP="00395E6B">
      <w:pPr>
        <w:pStyle w:val="ListParagraph"/>
        <w:numPr>
          <w:ilvl w:val="0"/>
          <w:numId w:val="269"/>
        </w:numPr>
      </w:pPr>
      <w:r w:rsidRPr="00874DE1">
        <w:t>Define Ratio Analysis.  Explain the Various Kinds of Ratios.</w:t>
      </w:r>
    </w:p>
    <w:p w:rsidR="00A542E7" w:rsidRPr="00874DE1" w:rsidRDefault="00A542E7" w:rsidP="00874DE1">
      <w:pPr>
        <w:pStyle w:val="ListParagraph"/>
        <w:rPr>
          <w:rFonts w:ascii="GowthamiMedium" w:hAnsi="GowthamiMedium"/>
        </w:rPr>
      </w:pP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r w:rsidRPr="00874DE1">
        <w:rPr>
          <w:rFonts w:ascii="GowthamiMedium" w:hAnsi="GowthamiMedium"/>
        </w:rPr>
        <w:t></w:t>
      </w:r>
    </w:p>
    <w:p w:rsidR="00A542E7" w:rsidRPr="00874DE1" w:rsidRDefault="00A542E7" w:rsidP="00395E6B">
      <w:pPr>
        <w:pStyle w:val="ListParagraph"/>
        <w:numPr>
          <w:ilvl w:val="0"/>
          <w:numId w:val="269"/>
        </w:numPr>
      </w:pPr>
      <w:r w:rsidRPr="00874DE1">
        <w:t>One Problem in Ratio Analysis.</w:t>
      </w:r>
    </w:p>
    <w:p w:rsidR="00A542E7" w:rsidRPr="00874DE1" w:rsidRDefault="00A542E7" w:rsidP="00A74B6A">
      <w:pPr>
        <w:spacing w:after="0" w:line="240" w:lineRule="auto"/>
        <w:rPr>
          <w:rFonts w:cstheme="minorHAnsi"/>
          <w:b/>
          <w:bCs/>
          <w:sz w:val="24"/>
          <w:szCs w:val="24"/>
          <w:lang w:val="en-US"/>
        </w:rPr>
      </w:pPr>
      <w:r w:rsidRPr="00874DE1">
        <w:rPr>
          <w:rFonts w:cstheme="minorHAnsi"/>
          <w:b/>
          <w:bCs/>
          <w:sz w:val="24"/>
          <w:szCs w:val="24"/>
          <w:lang w:val="en-US"/>
        </w:rPr>
        <w:t>VERY SHORT QUESTIONS</w:t>
      </w:r>
    </w:p>
    <w:p w:rsidR="00A542E7" w:rsidRPr="00A74B6A" w:rsidRDefault="00A542E7" w:rsidP="00395E6B">
      <w:pPr>
        <w:pStyle w:val="ListParagraph"/>
        <w:numPr>
          <w:ilvl w:val="0"/>
          <w:numId w:val="269"/>
        </w:numPr>
      </w:pPr>
      <w:r w:rsidRPr="00A74B6A">
        <w:t>Ratio Analysis.</w:t>
      </w:r>
      <w:r w:rsidRPr="00A74B6A">
        <w:rPr>
          <w:rFonts w:ascii="GowthamiMedium" w:hAnsi="GowthamiMedium"/>
        </w:rPr>
        <w:t></w:t>
      </w:r>
      <w:r w:rsidR="00A74B6A">
        <w:rPr>
          <w:rFonts w:ascii="GowthamiMedium" w:hAnsi="GowthamiMedium"/>
        </w:rPr>
        <w:tab/>
      </w:r>
      <w:r w:rsidR="00A74B6A">
        <w:rPr>
          <w:rFonts w:ascii="GowthamiMedium" w:hAnsi="GowthamiMedium"/>
        </w:rPr>
        <w:tab/>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p>
    <w:p w:rsidR="00A542E7" w:rsidRPr="00A74B6A" w:rsidRDefault="00A542E7" w:rsidP="00395E6B">
      <w:pPr>
        <w:pStyle w:val="ListParagraph"/>
        <w:numPr>
          <w:ilvl w:val="0"/>
          <w:numId w:val="269"/>
        </w:numPr>
      </w:pPr>
      <w:r w:rsidRPr="00A74B6A">
        <w:t>Liquidity Ratio.</w:t>
      </w:r>
      <w:r w:rsidR="00A74B6A">
        <w:tab/>
      </w:r>
      <w:r w:rsidR="00A74B6A">
        <w:tab/>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p>
    <w:p w:rsidR="00A542E7" w:rsidRPr="00A74B6A" w:rsidRDefault="00A542E7" w:rsidP="00395E6B">
      <w:pPr>
        <w:pStyle w:val="ListParagraph"/>
        <w:numPr>
          <w:ilvl w:val="0"/>
          <w:numId w:val="269"/>
        </w:numPr>
      </w:pPr>
      <w:r w:rsidRPr="00A74B6A">
        <w:t xml:space="preserve">Profitability Ratios </w:t>
      </w:r>
      <w:r w:rsidR="00A74B6A">
        <w:tab/>
      </w:r>
      <w:r w:rsidR="00A74B6A">
        <w:tab/>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p>
    <w:p w:rsidR="00A542E7" w:rsidRPr="00A74B6A" w:rsidRDefault="00A542E7" w:rsidP="00395E6B">
      <w:pPr>
        <w:pStyle w:val="ListParagraph"/>
        <w:numPr>
          <w:ilvl w:val="0"/>
          <w:numId w:val="269"/>
        </w:numPr>
      </w:pPr>
      <w:r w:rsidRPr="00A74B6A">
        <w:t>Turnover Ratios.</w:t>
      </w:r>
      <w:r w:rsidRPr="00A74B6A">
        <w:rPr>
          <w:rFonts w:ascii="GowthamiMedium" w:hAnsi="GowthamiMedium"/>
        </w:rPr>
        <w:t></w:t>
      </w:r>
      <w:r w:rsidR="00A74B6A">
        <w:rPr>
          <w:rFonts w:ascii="GowthamiMedium" w:hAnsi="GowthamiMedium"/>
        </w:rPr>
        <w:tab/>
      </w:r>
      <w:r w:rsidR="00A74B6A">
        <w:rPr>
          <w:rFonts w:ascii="GowthamiMedium" w:hAnsi="GowthamiMedium"/>
        </w:rPr>
        <w:tab/>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p>
    <w:p w:rsidR="00A542E7" w:rsidRPr="00A74B6A" w:rsidRDefault="00A542E7" w:rsidP="00395E6B">
      <w:pPr>
        <w:pStyle w:val="ListParagraph"/>
        <w:numPr>
          <w:ilvl w:val="0"/>
          <w:numId w:val="269"/>
        </w:numPr>
      </w:pPr>
      <w:r w:rsidRPr="00A74B6A">
        <w:t>Stock Turnover Ratio.</w:t>
      </w:r>
      <w:r w:rsidRPr="00A74B6A">
        <w:rPr>
          <w:rFonts w:ascii="GowthamiMedium" w:hAnsi="GowthamiMedium"/>
        </w:rPr>
        <w:t></w:t>
      </w:r>
      <w:r w:rsidR="00A74B6A">
        <w:rPr>
          <w:rFonts w:ascii="GowthamiMedium" w:hAnsi="GowthamiMedium"/>
        </w:rPr>
        <w:tab/>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p>
    <w:p w:rsidR="00A542E7" w:rsidRPr="00A74B6A" w:rsidRDefault="00A542E7" w:rsidP="00395E6B">
      <w:pPr>
        <w:pStyle w:val="ListParagraph"/>
        <w:numPr>
          <w:ilvl w:val="0"/>
          <w:numId w:val="269"/>
        </w:numPr>
      </w:pPr>
      <w:r w:rsidRPr="00A74B6A">
        <w:t>Debt-Equity Ratio.</w:t>
      </w:r>
      <w:r w:rsidRPr="00A74B6A">
        <w:rPr>
          <w:rFonts w:ascii="GowthamiMedium" w:hAnsi="GowthamiMedium"/>
        </w:rPr>
        <w:t></w:t>
      </w:r>
      <w:r w:rsidR="00A74B6A">
        <w:rPr>
          <w:rFonts w:ascii="GowthamiMedium" w:hAnsi="GowthamiMedium"/>
        </w:rPr>
        <w:tab/>
      </w:r>
      <w:r w:rsidR="00A74B6A">
        <w:rPr>
          <w:rFonts w:ascii="GowthamiMedium" w:hAnsi="GowthamiMedium"/>
        </w:rPr>
        <w:tab/>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r w:rsidRPr="00A74B6A">
        <w:rPr>
          <w:rFonts w:ascii="GowthamiMedium" w:hAnsi="GowthamiMedium"/>
        </w:rPr>
        <w:t></w:t>
      </w:r>
    </w:p>
    <w:p w:rsidR="00A542E7" w:rsidRPr="00874DE1" w:rsidRDefault="00A542E7" w:rsidP="00A74B6A">
      <w:pPr>
        <w:spacing w:after="0" w:line="240" w:lineRule="auto"/>
        <w:rPr>
          <w:b/>
          <w:bCs/>
          <w:sz w:val="24"/>
          <w:szCs w:val="24"/>
          <w:lang w:val="en-US"/>
        </w:rPr>
      </w:pPr>
      <w:r w:rsidRPr="00874DE1">
        <w:rPr>
          <w:b/>
          <w:bCs/>
          <w:sz w:val="24"/>
          <w:szCs w:val="24"/>
          <w:lang w:val="en-US"/>
        </w:rPr>
        <w:t>UNIT – III   &amp;  IV</w:t>
      </w:r>
      <w:r w:rsidR="00A74B6A">
        <w:rPr>
          <w:b/>
          <w:bCs/>
          <w:sz w:val="24"/>
          <w:szCs w:val="24"/>
          <w:lang w:val="en-US"/>
        </w:rPr>
        <w:tab/>
      </w:r>
      <w:r w:rsidRPr="00874DE1">
        <w:rPr>
          <w:b/>
          <w:bCs/>
          <w:sz w:val="24"/>
          <w:szCs w:val="24"/>
          <w:lang w:val="en-US"/>
        </w:rPr>
        <w:t>ESSAY QUESTIONS</w:t>
      </w:r>
    </w:p>
    <w:p w:rsidR="00A542E7" w:rsidRPr="00874DE1" w:rsidRDefault="00A542E7" w:rsidP="00290C87">
      <w:pPr>
        <w:spacing w:after="0" w:line="240" w:lineRule="auto"/>
        <w:rPr>
          <w:rFonts w:ascii="Times New Roman" w:hAnsi="Times New Roman" w:cs="Times New Roman"/>
          <w:sz w:val="24"/>
          <w:szCs w:val="24"/>
          <w:lang w:val="en-US"/>
        </w:rPr>
      </w:pPr>
      <w:r w:rsidRPr="00874DE1">
        <w:rPr>
          <w:rFonts w:ascii="Times New Roman" w:hAnsi="Times New Roman" w:cs="Times New Roman"/>
          <w:sz w:val="24"/>
          <w:szCs w:val="24"/>
          <w:lang w:val="en-US"/>
        </w:rPr>
        <w:t>1.Define Funds Flow Statement.  Explain the Significance and Limitations of Funds Flow Statement.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p>
    <w:p w:rsidR="00A542E7" w:rsidRPr="00874DE1" w:rsidRDefault="00A542E7" w:rsidP="00290C87">
      <w:pPr>
        <w:spacing w:after="0" w:line="240" w:lineRule="auto"/>
        <w:rPr>
          <w:rFonts w:ascii="GowthamiMedium" w:hAnsi="GowthamiMedium" w:cs="Times New Roman"/>
          <w:sz w:val="24"/>
          <w:szCs w:val="24"/>
          <w:lang w:val="en-US"/>
        </w:rPr>
      </w:pPr>
      <w:r w:rsidRPr="00874DE1">
        <w:rPr>
          <w:rFonts w:ascii="Times New Roman" w:hAnsi="Times New Roman" w:cs="Times New Roman"/>
          <w:sz w:val="24"/>
          <w:szCs w:val="24"/>
          <w:lang w:val="en-US"/>
        </w:rPr>
        <w:t>2.Define Working Capital.  Explain the Factors effecting Working Capital.</w:t>
      </w:r>
      <w:r w:rsidRPr="00874DE1">
        <w:rPr>
          <w:rFonts w:ascii="GowthamiMedium" w:hAnsi="GowthamiMedium" w:cs="Times New Roman"/>
          <w:sz w:val="24"/>
          <w:szCs w:val="24"/>
          <w:lang w:val="en-US"/>
        </w:rPr>
        <w:t></w:t>
      </w:r>
    </w:p>
    <w:p w:rsidR="00A542E7" w:rsidRPr="00874DE1" w:rsidRDefault="00A542E7" w:rsidP="00290C87">
      <w:pPr>
        <w:spacing w:after="0" w:line="240" w:lineRule="auto"/>
        <w:rPr>
          <w:rFonts w:ascii="Times New Roman" w:hAnsi="Times New Roman" w:cs="Times New Roman"/>
          <w:sz w:val="24"/>
          <w:szCs w:val="24"/>
          <w:lang w:val="en-US"/>
        </w:rPr>
      </w:pP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p>
    <w:p w:rsidR="00A542E7" w:rsidRPr="00874DE1" w:rsidRDefault="00A542E7" w:rsidP="00290C87">
      <w:pPr>
        <w:spacing w:after="0" w:line="240" w:lineRule="auto"/>
        <w:rPr>
          <w:rFonts w:ascii="Times New Roman" w:hAnsi="Times New Roman" w:cs="Times New Roman"/>
          <w:sz w:val="24"/>
          <w:szCs w:val="24"/>
          <w:lang w:val="en-US"/>
        </w:rPr>
      </w:pPr>
      <w:r w:rsidRPr="00874DE1">
        <w:rPr>
          <w:rFonts w:ascii="Times New Roman" w:hAnsi="Times New Roman" w:cs="Times New Roman"/>
          <w:sz w:val="24"/>
          <w:szCs w:val="24"/>
          <w:lang w:val="en-US"/>
        </w:rPr>
        <w:t>3.How to Prepare Statement of Showing Changes in Working Capital.</w:t>
      </w:r>
    </w:p>
    <w:p w:rsidR="00A542E7" w:rsidRPr="00874DE1" w:rsidRDefault="00A542E7" w:rsidP="00290C87">
      <w:pPr>
        <w:spacing w:after="0" w:line="240" w:lineRule="auto"/>
        <w:rPr>
          <w:rFonts w:ascii="Times New Roman" w:hAnsi="Times New Roman" w:cs="Times New Roman"/>
          <w:sz w:val="24"/>
          <w:szCs w:val="24"/>
          <w:lang w:val="en-US"/>
        </w:rPr>
      </w:pP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p>
    <w:p w:rsidR="00A542E7" w:rsidRPr="00874DE1" w:rsidRDefault="00A542E7" w:rsidP="00290C87">
      <w:pPr>
        <w:spacing w:after="0" w:line="240" w:lineRule="auto"/>
        <w:rPr>
          <w:rFonts w:ascii="Times New Roman" w:hAnsi="Times New Roman" w:cs="Times New Roman"/>
          <w:sz w:val="24"/>
          <w:szCs w:val="24"/>
          <w:lang w:val="en-US"/>
        </w:rPr>
      </w:pPr>
      <w:r w:rsidRPr="00874DE1">
        <w:rPr>
          <w:rFonts w:ascii="Times New Roman" w:hAnsi="Times New Roman" w:cs="Times New Roman"/>
          <w:sz w:val="24"/>
          <w:szCs w:val="24"/>
          <w:lang w:val="en-US"/>
        </w:rPr>
        <w:t>4.Two Problems in Funds Flow Statement.</w:t>
      </w:r>
    </w:p>
    <w:p w:rsidR="00A542E7" w:rsidRPr="00874DE1" w:rsidRDefault="00A542E7" w:rsidP="00290C87">
      <w:pPr>
        <w:spacing w:after="0" w:line="240" w:lineRule="auto"/>
        <w:jc w:val="center"/>
        <w:rPr>
          <w:rFonts w:cstheme="minorHAnsi"/>
          <w:b/>
          <w:bCs/>
          <w:sz w:val="24"/>
          <w:szCs w:val="24"/>
          <w:lang w:val="en-US"/>
        </w:rPr>
      </w:pPr>
      <w:r w:rsidRPr="00874DE1">
        <w:rPr>
          <w:rFonts w:cstheme="minorHAnsi"/>
          <w:b/>
          <w:bCs/>
          <w:sz w:val="24"/>
          <w:szCs w:val="24"/>
          <w:lang w:val="en-US"/>
        </w:rPr>
        <w:t>VERY SHORT QUESTIONS</w:t>
      </w:r>
    </w:p>
    <w:p w:rsidR="00A542E7" w:rsidRPr="00874DE1" w:rsidRDefault="00A542E7" w:rsidP="00290C87">
      <w:pPr>
        <w:spacing w:after="0" w:line="240" w:lineRule="auto"/>
        <w:rPr>
          <w:rFonts w:ascii="Times New Roman" w:hAnsi="Times New Roman" w:cs="Times New Roman"/>
          <w:sz w:val="24"/>
          <w:szCs w:val="24"/>
          <w:lang w:val="en-US"/>
        </w:rPr>
      </w:pPr>
      <w:r w:rsidRPr="00874DE1">
        <w:rPr>
          <w:rFonts w:ascii="Times New Roman" w:hAnsi="Times New Roman" w:cs="Times New Roman"/>
          <w:sz w:val="24"/>
          <w:szCs w:val="24"/>
          <w:lang w:val="en-US"/>
        </w:rPr>
        <w:t>1.Fund Concept.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Times New Roman" w:hAnsi="Times New Roman" w:cs="Times New Roman"/>
          <w:sz w:val="24"/>
          <w:szCs w:val="24"/>
          <w:lang w:val="en-US"/>
        </w:rPr>
        <w:t>2.Funds Flow Statement.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p>
    <w:p w:rsidR="00A542E7" w:rsidRDefault="00A542E7" w:rsidP="00290C87">
      <w:pPr>
        <w:spacing w:after="0" w:line="240" w:lineRule="auto"/>
        <w:rPr>
          <w:rFonts w:ascii="GowthamiMedium" w:hAnsi="GowthamiMedium" w:cs="Times New Roman"/>
          <w:sz w:val="24"/>
          <w:szCs w:val="24"/>
          <w:lang w:val="en-US"/>
        </w:rPr>
      </w:pPr>
      <w:r w:rsidRPr="00874DE1">
        <w:rPr>
          <w:rFonts w:ascii="Times New Roman" w:hAnsi="Times New Roman" w:cs="Times New Roman"/>
          <w:sz w:val="24"/>
          <w:szCs w:val="24"/>
          <w:lang w:val="en-US"/>
        </w:rPr>
        <w:t>3.Working Capital.</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00A74B6A">
        <w:rPr>
          <w:rFonts w:ascii="GowthamiMedium" w:hAnsi="GowthamiMedium" w:cs="Times New Roman"/>
          <w:sz w:val="24"/>
          <w:szCs w:val="24"/>
          <w:lang w:val="en-US"/>
        </w:rPr>
        <w:t></w:t>
      </w:r>
      <w:r w:rsidRPr="00874DE1">
        <w:rPr>
          <w:rFonts w:ascii="Times New Roman" w:hAnsi="Times New Roman" w:cs="Times New Roman"/>
          <w:sz w:val="24"/>
          <w:szCs w:val="24"/>
          <w:lang w:val="en-US"/>
        </w:rPr>
        <w:t>4.Gross Working Capital.</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r w:rsidRPr="00874DE1">
        <w:rPr>
          <w:rFonts w:ascii="GowthamiMedium" w:hAnsi="GowthamiMedium" w:cs="Times New Roman"/>
          <w:sz w:val="24"/>
          <w:szCs w:val="24"/>
          <w:lang w:val="en-US"/>
        </w:rPr>
        <w:t></w:t>
      </w:r>
    </w:p>
    <w:p w:rsidR="00F14D70" w:rsidRPr="00874DE1" w:rsidRDefault="00F14D70" w:rsidP="00290C87">
      <w:pPr>
        <w:spacing w:after="0" w:line="240" w:lineRule="auto"/>
        <w:rPr>
          <w:rFonts w:ascii="Times New Roman" w:hAnsi="Times New Roman" w:cs="Times New Roman"/>
          <w:sz w:val="24"/>
          <w:szCs w:val="24"/>
          <w:lang w:val="en-US"/>
        </w:rPr>
      </w:pPr>
    </w:p>
    <w:tbl>
      <w:tblPr>
        <w:tblStyle w:val="TableGrid"/>
        <w:tblW w:w="8838" w:type="dxa"/>
        <w:tblLayout w:type="fixed"/>
        <w:tblLook w:val="04A0"/>
      </w:tblPr>
      <w:tblGrid>
        <w:gridCol w:w="1998"/>
        <w:gridCol w:w="3262"/>
        <w:gridCol w:w="3578"/>
      </w:tblGrid>
      <w:tr w:rsidR="00F772F0" w:rsidTr="00A74B6A">
        <w:tc>
          <w:tcPr>
            <w:tcW w:w="8838" w:type="dxa"/>
            <w:gridSpan w:val="3"/>
          </w:tcPr>
          <w:p w:rsidR="00F772F0" w:rsidRPr="00DE7AC8" w:rsidRDefault="00F772F0"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F772F0" w:rsidTr="00A74B6A">
        <w:trPr>
          <w:trHeight w:val="404"/>
        </w:trPr>
        <w:tc>
          <w:tcPr>
            <w:tcW w:w="8838" w:type="dxa"/>
            <w:gridSpan w:val="3"/>
          </w:tcPr>
          <w:p w:rsidR="00F772F0" w:rsidRPr="004F6117" w:rsidRDefault="00F772F0" w:rsidP="00290C87">
            <w:pPr>
              <w:pStyle w:val="NoSpacing"/>
              <w:jc w:val="center"/>
            </w:pPr>
            <w:r w:rsidRPr="009C6F65">
              <w:t xml:space="preserve">B.COM – </w:t>
            </w:r>
            <w:r>
              <w:t>I</w:t>
            </w:r>
            <w:r w:rsidRPr="009C6F65">
              <w:t>II YEAR – (</w:t>
            </w:r>
            <w:r>
              <w:t>CA, CECS</w:t>
            </w:r>
            <w:r w:rsidRPr="009C6F65">
              <w:t>)W.e.f. 2018 -19</w:t>
            </w:r>
          </w:p>
        </w:tc>
      </w:tr>
      <w:tr w:rsidR="00F772F0" w:rsidTr="00A74B6A">
        <w:tc>
          <w:tcPr>
            <w:tcW w:w="1998" w:type="dxa"/>
          </w:tcPr>
          <w:p w:rsidR="00F772F0" w:rsidRPr="00DE7AC8" w:rsidRDefault="00F772F0"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840" w:type="dxa"/>
            <w:gridSpan w:val="2"/>
          </w:tcPr>
          <w:p w:rsidR="00F772F0" w:rsidRPr="00FB6999" w:rsidRDefault="00F772F0" w:rsidP="00290C87">
            <w:pPr>
              <w:rPr>
                <w:rFonts w:ascii="Times New Roman" w:hAnsi="Times New Roman" w:cs="Times New Roman"/>
                <w:b/>
                <w:bCs/>
                <w:sz w:val="24"/>
                <w:szCs w:val="24"/>
              </w:rPr>
            </w:pPr>
            <w:r w:rsidRPr="00FB6999">
              <w:rPr>
                <w:b/>
                <w:bCs/>
              </w:rPr>
              <w:t>5308 : ADVANCED ACCOUNTING</w:t>
            </w:r>
          </w:p>
        </w:tc>
      </w:tr>
      <w:tr w:rsidR="00F772F0" w:rsidTr="00A74B6A">
        <w:tc>
          <w:tcPr>
            <w:tcW w:w="8838" w:type="dxa"/>
            <w:gridSpan w:val="3"/>
          </w:tcPr>
          <w:p w:rsidR="00F772F0" w:rsidRPr="00FA68D0" w:rsidRDefault="00F772F0" w:rsidP="00290C87">
            <w:pPr>
              <w:pStyle w:val="NoSpacing"/>
            </w:pPr>
            <w:r w:rsidRPr="009C6F65">
              <w:t xml:space="preserve">Hours:  5 Hrs. (4 Lectures + 1 Tutorials)        </w:t>
            </w:r>
            <w:r w:rsidRPr="009C6F65">
              <w:tab/>
              <w:t>Max.  Marks: 100 (60+40)</w:t>
            </w:r>
          </w:p>
        </w:tc>
      </w:tr>
      <w:tr w:rsidR="00F772F0" w:rsidTr="00A74B6A">
        <w:tc>
          <w:tcPr>
            <w:tcW w:w="1998" w:type="dxa"/>
          </w:tcPr>
          <w:p w:rsidR="00F772F0" w:rsidRPr="0069503B" w:rsidRDefault="00F772F0" w:rsidP="00290C87">
            <w:pPr>
              <w:pStyle w:val="NoSpacing"/>
              <w:rPr>
                <w:rFonts w:ascii="Times New Roman" w:hAnsi="Times New Roman" w:cs="Times New Roman"/>
                <w:sz w:val="24"/>
                <w:szCs w:val="24"/>
              </w:rPr>
            </w:pPr>
          </w:p>
        </w:tc>
        <w:tc>
          <w:tcPr>
            <w:tcW w:w="6840" w:type="dxa"/>
            <w:gridSpan w:val="2"/>
          </w:tcPr>
          <w:p w:rsidR="00F772F0" w:rsidRPr="0069503B" w:rsidRDefault="00F772F0" w:rsidP="00290C87">
            <w:pPr>
              <w:pStyle w:val="NoSpacing"/>
              <w:jc w:val="right"/>
              <w:rPr>
                <w:rFonts w:ascii="Times New Roman" w:hAnsi="Times New Roman" w:cs="Times New Roman"/>
                <w:sz w:val="24"/>
                <w:szCs w:val="24"/>
              </w:rPr>
            </w:pPr>
            <w:r w:rsidRPr="0069503B">
              <w:rPr>
                <w:rFonts w:ascii="Times New Roman" w:hAnsi="Times New Roman" w:cs="Times New Roman"/>
                <w:sz w:val="24"/>
                <w:szCs w:val="24"/>
              </w:rPr>
              <w:t>CREDITS:</w:t>
            </w:r>
            <w:r w:rsidRPr="0069503B">
              <w:rPr>
                <w:rFonts w:ascii="Times New Roman" w:hAnsi="Times New Roman" w:cs="Times New Roman"/>
                <w:sz w:val="24"/>
                <w:szCs w:val="24"/>
              </w:rPr>
              <w:tab/>
              <w:t xml:space="preserve"> Theory 3</w:t>
            </w:r>
          </w:p>
        </w:tc>
      </w:tr>
      <w:tr w:rsidR="00F772F0" w:rsidTr="00A74B6A">
        <w:tc>
          <w:tcPr>
            <w:tcW w:w="1998" w:type="dxa"/>
          </w:tcPr>
          <w:p w:rsidR="00F772F0" w:rsidRPr="00DE7AC8" w:rsidRDefault="00F772F0"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DE7AC8">
              <w:rPr>
                <w:rFonts w:ascii="Times New Roman" w:hAnsi="Times New Roman" w:cs="Times New Roman"/>
                <w:bCs/>
                <w:sz w:val="24"/>
                <w:szCs w:val="24"/>
              </w:rPr>
              <w:t xml:space="preserve">– SEM </w:t>
            </w:r>
          </w:p>
        </w:tc>
        <w:tc>
          <w:tcPr>
            <w:tcW w:w="3262" w:type="dxa"/>
          </w:tcPr>
          <w:p w:rsidR="00F772F0" w:rsidRPr="00DE7AC8" w:rsidRDefault="00F772F0"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w:t>
            </w:r>
            <w:r>
              <w:rPr>
                <w:rFonts w:ascii="Times New Roman" w:hAnsi="Times New Roman" w:cs="Times New Roman"/>
                <w:bCs/>
                <w:sz w:val="24"/>
                <w:szCs w:val="24"/>
              </w:rPr>
              <w:t xml:space="preserve">2 ½ </w:t>
            </w:r>
            <w:r w:rsidRPr="00DE7AC8">
              <w:rPr>
                <w:rFonts w:ascii="Times New Roman" w:hAnsi="Times New Roman" w:cs="Times New Roman"/>
                <w:bCs/>
                <w:sz w:val="24"/>
                <w:szCs w:val="24"/>
              </w:rPr>
              <w:t xml:space="preserve"> Hours </w:t>
            </w:r>
          </w:p>
        </w:tc>
        <w:tc>
          <w:tcPr>
            <w:tcW w:w="3578" w:type="dxa"/>
          </w:tcPr>
          <w:p w:rsidR="00F772F0" w:rsidRPr="00DE7AC8" w:rsidRDefault="00F772F0"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bl>
    <w:p w:rsidR="00F772F0" w:rsidRDefault="00F772F0" w:rsidP="00290C87">
      <w:pPr>
        <w:spacing w:line="240" w:lineRule="auto"/>
        <w:rPr>
          <w:rFonts w:ascii="Times New Roman" w:hAnsi="Times New Roman" w:cs="Times New Roman"/>
          <w:b/>
          <w:sz w:val="24"/>
          <w:szCs w:val="24"/>
          <w:u w:val="single"/>
        </w:rPr>
      </w:pPr>
    </w:p>
    <w:tbl>
      <w:tblPr>
        <w:tblStyle w:val="TableGrid"/>
        <w:tblW w:w="8838" w:type="dxa"/>
        <w:tblLayout w:type="fixed"/>
        <w:tblLook w:val="04A0"/>
      </w:tblPr>
      <w:tblGrid>
        <w:gridCol w:w="1792"/>
        <w:gridCol w:w="7046"/>
      </w:tblGrid>
      <w:tr w:rsidR="00F772F0" w:rsidRPr="00A74B6A" w:rsidTr="00A74B6A">
        <w:tc>
          <w:tcPr>
            <w:tcW w:w="1792" w:type="dxa"/>
          </w:tcPr>
          <w:p w:rsidR="00F772F0" w:rsidRPr="00A74B6A" w:rsidRDefault="00F772F0" w:rsidP="00290C87">
            <w:pPr>
              <w:autoSpaceDE w:val="0"/>
              <w:autoSpaceDN w:val="0"/>
              <w:adjustRightInd w:val="0"/>
              <w:jc w:val="center"/>
              <w:rPr>
                <w:rFonts w:ascii="Times New Roman" w:hAnsi="Times New Roman" w:cs="Times New Roman"/>
                <w:bCs/>
                <w:sz w:val="24"/>
                <w:szCs w:val="24"/>
              </w:rPr>
            </w:pPr>
            <w:r w:rsidRPr="00A74B6A">
              <w:rPr>
                <w:rFonts w:ascii="Times New Roman" w:hAnsi="Times New Roman" w:cs="Times New Roman"/>
                <w:bCs/>
                <w:sz w:val="24"/>
                <w:szCs w:val="24"/>
              </w:rPr>
              <w:t>OBJECTIVES:</w:t>
            </w:r>
          </w:p>
          <w:p w:rsidR="00F772F0" w:rsidRPr="00A74B6A" w:rsidRDefault="00F772F0" w:rsidP="00290C87">
            <w:pPr>
              <w:jc w:val="center"/>
              <w:rPr>
                <w:rFonts w:ascii="Times New Roman" w:hAnsi="Times New Roman" w:cs="Times New Roman"/>
                <w:b/>
                <w:sz w:val="24"/>
                <w:szCs w:val="24"/>
                <w:u w:val="single"/>
              </w:rPr>
            </w:pPr>
          </w:p>
        </w:tc>
        <w:tc>
          <w:tcPr>
            <w:tcW w:w="7046" w:type="dxa"/>
          </w:tcPr>
          <w:p w:rsidR="00F772F0" w:rsidRPr="00A74B6A" w:rsidRDefault="00F772F0" w:rsidP="00395E6B">
            <w:pPr>
              <w:pStyle w:val="ListParagraph"/>
              <w:numPr>
                <w:ilvl w:val="0"/>
                <w:numId w:val="213"/>
              </w:numPr>
              <w:ind w:left="283"/>
            </w:pPr>
            <w:r w:rsidRPr="00A74B6A">
              <w:t xml:space="preserve">To Impart the need and significance of Accounting Standards </w:t>
            </w:r>
          </w:p>
          <w:p w:rsidR="00F772F0" w:rsidRPr="00A74B6A" w:rsidRDefault="00F772F0" w:rsidP="00395E6B">
            <w:pPr>
              <w:pStyle w:val="ListParagraph"/>
              <w:numPr>
                <w:ilvl w:val="0"/>
                <w:numId w:val="213"/>
              </w:numPr>
              <w:ind w:left="283"/>
            </w:pPr>
            <w:r w:rsidRPr="00A74B6A">
              <w:t>To explain the procedure of calculation of Goodwill and valuation of shares</w:t>
            </w:r>
          </w:p>
          <w:p w:rsidR="00F772F0" w:rsidRPr="00A74B6A" w:rsidRDefault="00F772F0" w:rsidP="00395E6B">
            <w:pPr>
              <w:pStyle w:val="ListParagraph"/>
              <w:numPr>
                <w:ilvl w:val="0"/>
                <w:numId w:val="213"/>
              </w:numPr>
              <w:ind w:left="283"/>
            </w:pPr>
            <w:r w:rsidRPr="00A74B6A">
              <w:t>To describe the procedure and preparation of Final Accounts of companies and computation of profits prior to incorporation.</w:t>
            </w:r>
          </w:p>
          <w:p w:rsidR="00F772F0" w:rsidRPr="00A74B6A" w:rsidRDefault="00F772F0" w:rsidP="00395E6B">
            <w:pPr>
              <w:pStyle w:val="ListParagraph"/>
              <w:numPr>
                <w:ilvl w:val="0"/>
                <w:numId w:val="213"/>
              </w:numPr>
              <w:ind w:left="283"/>
            </w:pPr>
            <w:r w:rsidRPr="00A74B6A">
              <w:rPr>
                <w:color w:val="000000"/>
                <w:spacing w:val="-3"/>
              </w:rPr>
              <w:t>To know the holding companies and their accounting procedures</w:t>
            </w:r>
            <w:r w:rsidRPr="00A74B6A">
              <w:t>.</w:t>
            </w:r>
          </w:p>
        </w:tc>
      </w:tr>
      <w:tr w:rsidR="00F772F0" w:rsidRPr="00A74B6A" w:rsidTr="00A74B6A">
        <w:tc>
          <w:tcPr>
            <w:tcW w:w="1792" w:type="dxa"/>
          </w:tcPr>
          <w:p w:rsidR="00F772F0" w:rsidRPr="00A74B6A" w:rsidRDefault="00F772F0" w:rsidP="00290C87">
            <w:pPr>
              <w:jc w:val="center"/>
              <w:rPr>
                <w:rFonts w:ascii="Times New Roman" w:hAnsi="Times New Roman" w:cs="Times New Roman"/>
                <w:bCs/>
                <w:sz w:val="24"/>
                <w:szCs w:val="24"/>
                <w:u w:val="single"/>
              </w:rPr>
            </w:pPr>
            <w:r w:rsidRPr="00A74B6A">
              <w:rPr>
                <w:rFonts w:ascii="Times New Roman" w:hAnsi="Times New Roman" w:cs="Times New Roman"/>
                <w:bCs/>
                <w:sz w:val="24"/>
                <w:szCs w:val="24"/>
              </w:rPr>
              <w:t>LEARNING OUTCOME:</w:t>
            </w:r>
          </w:p>
        </w:tc>
        <w:tc>
          <w:tcPr>
            <w:tcW w:w="7046" w:type="dxa"/>
          </w:tcPr>
          <w:p w:rsidR="00F772F0" w:rsidRPr="00A74B6A" w:rsidRDefault="00F772F0" w:rsidP="00290C87">
            <w:pPr>
              <w:shd w:val="clear" w:color="auto" w:fill="FFFFFF"/>
              <w:autoSpaceDE w:val="0"/>
              <w:autoSpaceDN w:val="0"/>
              <w:adjustRightInd w:val="0"/>
              <w:spacing w:before="48" w:after="48"/>
              <w:jc w:val="both"/>
              <w:rPr>
                <w:rFonts w:ascii="Times New Roman" w:hAnsi="Times New Roman" w:cs="Times New Roman"/>
                <w:sz w:val="24"/>
                <w:szCs w:val="24"/>
              </w:rPr>
            </w:pPr>
            <w:r w:rsidRPr="00A74B6A">
              <w:rPr>
                <w:rFonts w:ascii="Times New Roman" w:hAnsi="Times New Roman" w:cs="Times New Roman"/>
                <w:sz w:val="24"/>
                <w:szCs w:val="24"/>
              </w:rPr>
              <w:t>By the end of this course students can value the goodwill and shares.</w:t>
            </w:r>
          </w:p>
          <w:p w:rsidR="00F772F0" w:rsidRPr="00A74B6A" w:rsidRDefault="00F772F0" w:rsidP="00290C87">
            <w:pPr>
              <w:shd w:val="clear" w:color="auto" w:fill="FFFFFF"/>
              <w:spacing w:before="48" w:after="48"/>
              <w:jc w:val="both"/>
              <w:rPr>
                <w:rFonts w:ascii="Times New Roman" w:hAnsi="Times New Roman" w:cs="Times New Roman"/>
                <w:sz w:val="24"/>
                <w:szCs w:val="24"/>
              </w:rPr>
            </w:pPr>
            <w:r w:rsidRPr="00A74B6A">
              <w:rPr>
                <w:rFonts w:ascii="Times New Roman" w:hAnsi="Times New Roman" w:cs="Times New Roman"/>
                <w:sz w:val="24"/>
                <w:szCs w:val="24"/>
              </w:rPr>
              <w:t xml:space="preserve">By the end of this course students can have the better understanding of </w:t>
            </w:r>
            <w:r w:rsidRPr="00A74B6A">
              <w:rPr>
                <w:rFonts w:ascii="Times New Roman" w:hAnsi="Times New Roman" w:cs="Times New Roman"/>
                <w:color w:val="000000"/>
                <w:spacing w:val="-1"/>
                <w:sz w:val="24"/>
                <w:szCs w:val="24"/>
              </w:rPr>
              <w:t>Accounting</w:t>
            </w:r>
            <w:r w:rsidRPr="00A74B6A">
              <w:rPr>
                <w:rFonts w:ascii="Times New Roman" w:hAnsi="Times New Roman" w:cs="Times New Roman"/>
                <w:color w:val="000000"/>
                <w:spacing w:val="-3"/>
                <w:sz w:val="24"/>
                <w:szCs w:val="24"/>
              </w:rPr>
              <w:t>Treatment of Internal Reconstruction</w:t>
            </w:r>
            <w:r w:rsidRPr="00A74B6A">
              <w:rPr>
                <w:rFonts w:ascii="Times New Roman" w:hAnsi="Times New Roman" w:cs="Times New Roman"/>
                <w:sz w:val="24"/>
                <w:szCs w:val="24"/>
              </w:rPr>
              <w:t xml:space="preserve">. </w:t>
            </w:r>
          </w:p>
          <w:p w:rsidR="00F772F0" w:rsidRPr="00A74B6A" w:rsidRDefault="00F772F0" w:rsidP="00290C87">
            <w:pPr>
              <w:shd w:val="clear" w:color="auto" w:fill="FFFFFF"/>
              <w:autoSpaceDE w:val="0"/>
              <w:autoSpaceDN w:val="0"/>
              <w:adjustRightInd w:val="0"/>
              <w:spacing w:before="48" w:after="48"/>
              <w:jc w:val="both"/>
              <w:rPr>
                <w:rFonts w:ascii="Times New Roman" w:hAnsi="Times New Roman" w:cs="Times New Roman"/>
                <w:b/>
                <w:sz w:val="24"/>
                <w:szCs w:val="24"/>
              </w:rPr>
            </w:pPr>
            <w:r w:rsidRPr="00A74B6A">
              <w:rPr>
                <w:rFonts w:ascii="Times New Roman" w:hAnsi="Times New Roman" w:cs="Times New Roman"/>
                <w:sz w:val="24"/>
                <w:szCs w:val="24"/>
              </w:rPr>
              <w:t xml:space="preserve">By the end of this course students can have the better understanding of </w:t>
            </w:r>
            <w:r w:rsidRPr="00A74B6A">
              <w:rPr>
                <w:rFonts w:ascii="Times New Roman" w:hAnsi="Times New Roman" w:cs="Times New Roman"/>
                <w:color w:val="000000"/>
                <w:spacing w:val="-1"/>
                <w:sz w:val="24"/>
                <w:szCs w:val="24"/>
              </w:rPr>
              <w:t>Holding Companies, Liquidations of Companies and Human Resource Accounting.</w:t>
            </w:r>
          </w:p>
        </w:tc>
      </w:tr>
      <w:tr w:rsidR="00F772F0" w:rsidRPr="00A74B6A" w:rsidTr="00A74B6A">
        <w:tc>
          <w:tcPr>
            <w:tcW w:w="1792" w:type="dxa"/>
          </w:tcPr>
          <w:p w:rsidR="00F772F0" w:rsidRPr="00A74B6A" w:rsidRDefault="00F772F0" w:rsidP="00290C87">
            <w:pPr>
              <w:rPr>
                <w:rFonts w:ascii="Times New Roman" w:hAnsi="Times New Roman" w:cs="Times New Roman"/>
                <w:bCs/>
                <w:sz w:val="24"/>
                <w:szCs w:val="24"/>
                <w:u w:val="single"/>
              </w:rPr>
            </w:pPr>
            <w:r w:rsidRPr="00A74B6A">
              <w:rPr>
                <w:rFonts w:ascii="Times New Roman" w:hAnsi="Times New Roman" w:cs="Times New Roman"/>
                <w:bCs/>
                <w:sz w:val="24"/>
                <w:szCs w:val="24"/>
              </w:rPr>
              <w:t>MODULE  I</w:t>
            </w:r>
            <w:r w:rsidRPr="00A74B6A">
              <w:rPr>
                <w:rFonts w:ascii="Times New Roman" w:hAnsi="Times New Roman" w:cs="Times New Roman"/>
                <w:bCs/>
                <w:sz w:val="24"/>
                <w:szCs w:val="24"/>
              </w:rPr>
              <w:tab/>
            </w:r>
          </w:p>
        </w:tc>
        <w:tc>
          <w:tcPr>
            <w:tcW w:w="7046" w:type="dxa"/>
          </w:tcPr>
          <w:p w:rsidR="00F772F0" w:rsidRPr="00A74B6A" w:rsidRDefault="00F772F0" w:rsidP="00290C87">
            <w:pPr>
              <w:pStyle w:val="NoSpacing"/>
              <w:rPr>
                <w:rFonts w:ascii="Times New Roman" w:hAnsi="Times New Roman" w:cs="Times New Roman"/>
                <w:sz w:val="24"/>
                <w:szCs w:val="24"/>
              </w:rPr>
            </w:pPr>
            <w:r w:rsidRPr="00A74B6A">
              <w:rPr>
                <w:rFonts w:ascii="Times New Roman" w:hAnsi="Times New Roman" w:cs="Times New Roman"/>
                <w:sz w:val="24"/>
                <w:szCs w:val="24"/>
              </w:rPr>
              <w:t xml:space="preserve">ACCOUNTING   STANDARDS - VALUATION OF GOODWILL AND SHARES- </w:t>
            </w:r>
            <w:r w:rsidRPr="00A74B6A">
              <w:rPr>
                <w:rFonts w:ascii="Times New Roman" w:hAnsi="Times New Roman" w:cs="Times New Roman"/>
                <w:spacing w:val="1"/>
                <w:sz w:val="24"/>
                <w:szCs w:val="24"/>
              </w:rPr>
              <w:t>Accounting Standards - Need and importance - An overview of Indian Accounting Standards.</w:t>
            </w:r>
            <w:r w:rsidRPr="00A74B6A">
              <w:rPr>
                <w:rFonts w:ascii="Times New Roman" w:hAnsi="Times New Roman" w:cs="Times New Roman"/>
                <w:spacing w:val="2"/>
                <w:sz w:val="24"/>
                <w:szCs w:val="24"/>
              </w:rPr>
              <w:t xml:space="preserve">Valuation of   Goodwill - Need and methods - Normal Profit Method, Super Profits Method – Capitalization </w:t>
            </w:r>
            <w:r w:rsidRPr="00A74B6A">
              <w:rPr>
                <w:rFonts w:ascii="Times New Roman" w:hAnsi="Times New Roman" w:cs="Times New Roman"/>
                <w:spacing w:val="-5"/>
                <w:sz w:val="24"/>
                <w:szCs w:val="24"/>
              </w:rPr>
              <w:t>Method</w:t>
            </w:r>
            <w:r w:rsidRPr="00A74B6A">
              <w:rPr>
                <w:rFonts w:ascii="Times New Roman" w:hAnsi="Times New Roman" w:cs="Times New Roman"/>
                <w:sz w:val="24"/>
                <w:szCs w:val="24"/>
              </w:rPr>
              <w:t xml:space="preserve">. </w:t>
            </w:r>
            <w:r w:rsidRPr="00A74B6A">
              <w:rPr>
                <w:rFonts w:ascii="Times New Roman" w:hAnsi="Times New Roman" w:cs="Times New Roman"/>
                <w:spacing w:val="2"/>
                <w:sz w:val="24"/>
                <w:szCs w:val="24"/>
              </w:rPr>
              <w:t xml:space="preserve">Valuation of shares - Need for Valuation - Methods of Valuation - Net assets method, Yield basis method, </w:t>
            </w:r>
            <w:r w:rsidRPr="00A74B6A">
              <w:rPr>
                <w:rFonts w:ascii="Times New Roman" w:hAnsi="Times New Roman" w:cs="Times New Roman"/>
                <w:spacing w:val="-3"/>
                <w:sz w:val="24"/>
                <w:szCs w:val="24"/>
              </w:rPr>
              <w:t>Fair value method.</w:t>
            </w:r>
          </w:p>
          <w:p w:rsidR="00F772F0" w:rsidRPr="00A74B6A" w:rsidRDefault="00F772F0" w:rsidP="00290C87">
            <w:pPr>
              <w:pStyle w:val="NoSpacing"/>
              <w:rPr>
                <w:rFonts w:ascii="Times New Roman" w:hAnsi="Times New Roman" w:cs="Times New Roman"/>
                <w:sz w:val="24"/>
                <w:szCs w:val="24"/>
              </w:rPr>
            </w:pPr>
            <w:r w:rsidRPr="00A74B6A">
              <w:rPr>
                <w:rFonts w:ascii="Times New Roman" w:hAnsi="Times New Roman" w:cs="Times New Roman"/>
                <w:b/>
                <w:bCs/>
                <w:spacing w:val="-3"/>
                <w:sz w:val="24"/>
                <w:szCs w:val="24"/>
              </w:rPr>
              <w:t xml:space="preserve">Self Study  :   </w:t>
            </w:r>
            <w:r w:rsidRPr="00A74B6A">
              <w:rPr>
                <w:rFonts w:ascii="Times New Roman" w:hAnsi="Times New Roman" w:cs="Times New Roman"/>
                <w:sz w:val="24"/>
                <w:szCs w:val="24"/>
              </w:rPr>
              <w:t>An overview of Indian Accounting Standards.</w:t>
            </w:r>
          </w:p>
          <w:p w:rsidR="00F772F0" w:rsidRPr="00A74B6A" w:rsidRDefault="00F772F0" w:rsidP="00290C87">
            <w:pPr>
              <w:pStyle w:val="NoSpacing"/>
              <w:rPr>
                <w:rFonts w:ascii="Times New Roman" w:hAnsi="Times New Roman" w:cs="Times New Roman"/>
                <w:spacing w:val="2"/>
                <w:sz w:val="24"/>
                <w:szCs w:val="24"/>
              </w:rPr>
            </w:pPr>
            <w:r w:rsidRPr="00A74B6A">
              <w:rPr>
                <w:rFonts w:ascii="Times New Roman" w:hAnsi="Times New Roman" w:cs="Times New Roman"/>
                <w:spacing w:val="2"/>
                <w:sz w:val="24"/>
                <w:szCs w:val="24"/>
              </w:rPr>
              <w:tab/>
            </w:r>
            <w:r w:rsidRPr="00A74B6A">
              <w:rPr>
                <w:rFonts w:ascii="Times New Roman" w:hAnsi="Times New Roman" w:cs="Times New Roman"/>
                <w:spacing w:val="2"/>
                <w:sz w:val="24"/>
                <w:szCs w:val="24"/>
              </w:rPr>
              <w:tab/>
              <w:t>Need for Valuation of Goodwill and Shares</w:t>
            </w:r>
          </w:p>
        </w:tc>
      </w:tr>
      <w:tr w:rsidR="00F772F0" w:rsidRPr="00A74B6A" w:rsidTr="00A74B6A">
        <w:tc>
          <w:tcPr>
            <w:tcW w:w="1792" w:type="dxa"/>
          </w:tcPr>
          <w:p w:rsidR="00F772F0" w:rsidRPr="00A74B6A" w:rsidRDefault="00F772F0" w:rsidP="00290C87">
            <w:pPr>
              <w:rPr>
                <w:rFonts w:ascii="Times New Roman" w:hAnsi="Times New Roman" w:cs="Times New Roman"/>
                <w:bCs/>
                <w:sz w:val="24"/>
                <w:szCs w:val="24"/>
                <w:u w:val="single"/>
              </w:rPr>
            </w:pPr>
            <w:r w:rsidRPr="00A74B6A">
              <w:rPr>
                <w:rFonts w:ascii="Times New Roman" w:hAnsi="Times New Roman" w:cs="Times New Roman"/>
                <w:bCs/>
                <w:sz w:val="24"/>
                <w:szCs w:val="24"/>
              </w:rPr>
              <w:t>MODULE II</w:t>
            </w:r>
            <w:r w:rsidRPr="00A74B6A">
              <w:rPr>
                <w:rFonts w:ascii="Times New Roman" w:hAnsi="Times New Roman" w:cs="Times New Roman"/>
                <w:bCs/>
                <w:sz w:val="24"/>
                <w:szCs w:val="24"/>
              </w:rPr>
              <w:tab/>
            </w:r>
          </w:p>
        </w:tc>
        <w:tc>
          <w:tcPr>
            <w:tcW w:w="7046" w:type="dxa"/>
          </w:tcPr>
          <w:p w:rsidR="00F772F0" w:rsidRPr="00A74B6A" w:rsidRDefault="00F772F0" w:rsidP="00290C87">
            <w:pPr>
              <w:pStyle w:val="NoSpacing"/>
              <w:rPr>
                <w:rFonts w:ascii="Times New Roman" w:hAnsi="Times New Roman" w:cs="Times New Roman"/>
                <w:sz w:val="24"/>
                <w:szCs w:val="24"/>
                <w:u w:val="single"/>
              </w:rPr>
            </w:pPr>
            <w:r w:rsidRPr="00A74B6A">
              <w:rPr>
                <w:rFonts w:ascii="Times New Roman" w:hAnsi="Times New Roman" w:cs="Times New Roman"/>
                <w:sz w:val="24"/>
                <w:szCs w:val="24"/>
              </w:rPr>
              <w:t xml:space="preserve">COMPANY FINAL ACCOUNTS - ISSUE OF BONUS SHARES   AND PROFITS PRIOR   TO INCORPORATION-   Preparation of Final Accounts – Provisions relating to preparation of final accounts – Profit and loss account and balance sheet – Preparation of final accounts using computers.Issue of bonus shares-Provisions of company’s Act and SEBI guide lines. </w:t>
            </w:r>
            <w:r w:rsidRPr="00A74B6A">
              <w:rPr>
                <w:rFonts w:ascii="Times New Roman" w:hAnsi="Times New Roman" w:cs="Times New Roman"/>
                <w:spacing w:val="-1"/>
                <w:sz w:val="24"/>
                <w:szCs w:val="24"/>
              </w:rPr>
              <w:t xml:space="preserve">Acquisition of business and profits prior to incorporation. – Accounting treatment. </w:t>
            </w:r>
          </w:p>
          <w:p w:rsidR="00F772F0" w:rsidRPr="00A74B6A" w:rsidRDefault="00F772F0" w:rsidP="00290C87">
            <w:pPr>
              <w:pStyle w:val="NoSpacing"/>
              <w:rPr>
                <w:rFonts w:ascii="Times New Roman" w:hAnsi="Times New Roman" w:cs="Times New Roman"/>
                <w:sz w:val="24"/>
                <w:szCs w:val="24"/>
              </w:rPr>
            </w:pPr>
            <w:r w:rsidRPr="00A74B6A">
              <w:rPr>
                <w:rFonts w:ascii="Times New Roman" w:hAnsi="Times New Roman" w:cs="Times New Roman"/>
                <w:b/>
                <w:bCs/>
                <w:sz w:val="24"/>
                <w:szCs w:val="24"/>
              </w:rPr>
              <w:t>Self Study  :</w:t>
            </w:r>
            <w:r w:rsidRPr="00A74B6A">
              <w:rPr>
                <w:rFonts w:ascii="Times New Roman" w:hAnsi="Times New Roman" w:cs="Times New Roman"/>
                <w:sz w:val="24"/>
                <w:szCs w:val="24"/>
              </w:rPr>
              <w:tab/>
              <w:t xml:space="preserve"> Provisions relating to preparation of final accounts.</w:t>
            </w:r>
          </w:p>
        </w:tc>
      </w:tr>
      <w:tr w:rsidR="00F772F0" w:rsidRPr="00A74B6A" w:rsidTr="00A74B6A">
        <w:tc>
          <w:tcPr>
            <w:tcW w:w="1792" w:type="dxa"/>
          </w:tcPr>
          <w:p w:rsidR="00F772F0" w:rsidRPr="00A74B6A" w:rsidRDefault="00F772F0" w:rsidP="00290C87">
            <w:pPr>
              <w:rPr>
                <w:rFonts w:ascii="Times New Roman" w:hAnsi="Times New Roman" w:cs="Times New Roman"/>
                <w:bCs/>
                <w:sz w:val="24"/>
                <w:szCs w:val="24"/>
                <w:u w:val="single"/>
              </w:rPr>
            </w:pPr>
            <w:r w:rsidRPr="00A74B6A">
              <w:rPr>
                <w:rFonts w:ascii="Times New Roman" w:hAnsi="Times New Roman" w:cs="Times New Roman"/>
                <w:bCs/>
                <w:sz w:val="24"/>
                <w:szCs w:val="24"/>
              </w:rPr>
              <w:t>MODULE III</w:t>
            </w:r>
            <w:r w:rsidRPr="00A74B6A">
              <w:rPr>
                <w:rFonts w:ascii="Times New Roman" w:hAnsi="Times New Roman" w:cs="Times New Roman"/>
                <w:bCs/>
                <w:sz w:val="24"/>
                <w:szCs w:val="24"/>
              </w:rPr>
              <w:tab/>
            </w:r>
          </w:p>
        </w:tc>
        <w:tc>
          <w:tcPr>
            <w:tcW w:w="7046" w:type="dxa"/>
          </w:tcPr>
          <w:p w:rsidR="00F772F0" w:rsidRPr="00A74B6A" w:rsidRDefault="00F772F0" w:rsidP="00290C87">
            <w:pPr>
              <w:pStyle w:val="NoSpacing"/>
              <w:rPr>
                <w:rFonts w:ascii="Times New Roman" w:hAnsi="Times New Roman" w:cs="Times New Roman"/>
                <w:sz w:val="24"/>
                <w:szCs w:val="24"/>
              </w:rPr>
            </w:pPr>
            <w:r w:rsidRPr="00A74B6A">
              <w:rPr>
                <w:rFonts w:ascii="Times New Roman" w:hAnsi="Times New Roman" w:cs="Times New Roman"/>
                <w:spacing w:val="6"/>
                <w:sz w:val="24"/>
                <w:szCs w:val="24"/>
              </w:rPr>
              <w:t xml:space="preserve">INTERNAL </w:t>
            </w:r>
            <w:r w:rsidRPr="00A74B6A">
              <w:rPr>
                <w:rFonts w:ascii="Times New Roman" w:hAnsi="Times New Roman" w:cs="Times New Roman"/>
                <w:sz w:val="24"/>
                <w:szCs w:val="24"/>
              </w:rPr>
              <w:t>RECONSTRUCTION-</w:t>
            </w:r>
            <w:r w:rsidRPr="00A74B6A">
              <w:rPr>
                <w:rFonts w:ascii="Times New Roman" w:hAnsi="Times New Roman" w:cs="Times New Roman"/>
                <w:spacing w:val="6"/>
                <w:sz w:val="24"/>
                <w:szCs w:val="24"/>
              </w:rPr>
              <w:t xml:space="preserve">Internal </w:t>
            </w:r>
            <w:r w:rsidRPr="00A74B6A">
              <w:rPr>
                <w:rFonts w:ascii="Times New Roman" w:hAnsi="Times New Roman" w:cs="Times New Roman"/>
                <w:sz w:val="24"/>
                <w:szCs w:val="24"/>
              </w:rPr>
              <w:t>Reconstruction - Accounting Treatment-</w:t>
            </w:r>
            <w:r w:rsidRPr="00A74B6A">
              <w:rPr>
                <w:rFonts w:ascii="Times New Roman" w:hAnsi="Times New Roman" w:cs="Times New Roman"/>
                <w:spacing w:val="-4"/>
                <w:sz w:val="24"/>
                <w:szCs w:val="24"/>
              </w:rPr>
              <w:t>Preparation of final statements after reconstruction.</w:t>
            </w:r>
          </w:p>
          <w:p w:rsidR="00F772F0" w:rsidRPr="00A74B6A" w:rsidRDefault="00F772F0" w:rsidP="00290C87">
            <w:pPr>
              <w:pStyle w:val="NoSpacing"/>
              <w:rPr>
                <w:rFonts w:ascii="Times New Roman" w:hAnsi="Times New Roman" w:cs="Times New Roman"/>
                <w:spacing w:val="-4"/>
                <w:sz w:val="24"/>
                <w:szCs w:val="24"/>
              </w:rPr>
            </w:pPr>
            <w:r w:rsidRPr="00A74B6A">
              <w:rPr>
                <w:rFonts w:ascii="Times New Roman" w:hAnsi="Times New Roman" w:cs="Times New Roman"/>
                <w:b/>
                <w:bCs/>
                <w:spacing w:val="-4"/>
                <w:sz w:val="24"/>
                <w:szCs w:val="24"/>
              </w:rPr>
              <w:t>Assignment :</w:t>
            </w:r>
            <w:r w:rsidRPr="00A74B6A">
              <w:rPr>
                <w:rFonts w:ascii="Times New Roman" w:hAnsi="Times New Roman" w:cs="Times New Roman"/>
                <w:spacing w:val="-4"/>
                <w:sz w:val="24"/>
                <w:szCs w:val="24"/>
              </w:rPr>
              <w:t xml:space="preserve"> Recording of transactions relating t</w:t>
            </w:r>
            <w:r w:rsidR="00A74B6A">
              <w:rPr>
                <w:rFonts w:ascii="Times New Roman" w:hAnsi="Times New Roman" w:cs="Times New Roman"/>
                <w:spacing w:val="-4"/>
                <w:sz w:val="24"/>
                <w:szCs w:val="24"/>
              </w:rPr>
              <w:t xml:space="preserve">o Internal Reconstruction  </w:t>
            </w:r>
            <w:r w:rsidRPr="00A74B6A">
              <w:rPr>
                <w:rFonts w:ascii="Times New Roman" w:hAnsi="Times New Roman" w:cs="Times New Roman"/>
                <w:spacing w:val="-4"/>
                <w:sz w:val="24"/>
                <w:szCs w:val="24"/>
              </w:rPr>
              <w:t>using Computers</w:t>
            </w:r>
          </w:p>
        </w:tc>
      </w:tr>
      <w:tr w:rsidR="00F772F0" w:rsidRPr="00A74B6A" w:rsidTr="00A74B6A">
        <w:tc>
          <w:tcPr>
            <w:tcW w:w="1792" w:type="dxa"/>
          </w:tcPr>
          <w:p w:rsidR="00F772F0" w:rsidRPr="00A74B6A" w:rsidRDefault="00F772F0" w:rsidP="00290C87">
            <w:pPr>
              <w:rPr>
                <w:rFonts w:ascii="Times New Roman" w:hAnsi="Times New Roman" w:cs="Times New Roman"/>
                <w:bCs/>
                <w:sz w:val="24"/>
                <w:szCs w:val="24"/>
                <w:u w:val="single"/>
              </w:rPr>
            </w:pPr>
            <w:r w:rsidRPr="00A74B6A">
              <w:rPr>
                <w:rFonts w:ascii="Times New Roman" w:hAnsi="Times New Roman" w:cs="Times New Roman"/>
                <w:bCs/>
                <w:sz w:val="24"/>
                <w:szCs w:val="24"/>
                <w:u w:val="single"/>
              </w:rPr>
              <w:t>MODULE - IV</w:t>
            </w:r>
          </w:p>
        </w:tc>
        <w:tc>
          <w:tcPr>
            <w:tcW w:w="7046" w:type="dxa"/>
          </w:tcPr>
          <w:p w:rsidR="00F772F0" w:rsidRPr="00A74B6A" w:rsidRDefault="00F772F0" w:rsidP="00290C87">
            <w:pPr>
              <w:pStyle w:val="NoSpacing"/>
              <w:rPr>
                <w:rFonts w:ascii="Times New Roman" w:hAnsi="Times New Roman" w:cs="Times New Roman"/>
                <w:sz w:val="24"/>
                <w:szCs w:val="24"/>
                <w:u w:val="single"/>
              </w:rPr>
            </w:pPr>
            <w:r w:rsidRPr="00A74B6A">
              <w:rPr>
                <w:rFonts w:ascii="Times New Roman" w:hAnsi="Times New Roman" w:cs="Times New Roman"/>
                <w:sz w:val="24"/>
                <w:szCs w:val="24"/>
              </w:rPr>
              <w:t>THE ACCOUNTS OF HOLDING COMPANIES -The nature of Holding Companies – Legal Requirements for a Holding Company – Schedule VI of the Companies Act And Subsidiary Companies – Preparation Of Consolidated Balance Sheet – Cancellation of investment account – Minority Interest – Cost of Acquiring Control or Goodwill – Capital Reserve – Preference Share Capital in Subsidiary Companies – Debentures in Subsidiary Companies ( including problems related to the single subsidiary company).</w:t>
            </w:r>
          </w:p>
          <w:p w:rsidR="00F772F0" w:rsidRPr="00A74B6A" w:rsidRDefault="00F772F0" w:rsidP="00290C87">
            <w:pPr>
              <w:pStyle w:val="NoSpacing"/>
              <w:rPr>
                <w:rFonts w:ascii="Times New Roman" w:hAnsi="Times New Roman" w:cs="Times New Roman"/>
                <w:sz w:val="24"/>
                <w:szCs w:val="24"/>
              </w:rPr>
            </w:pPr>
            <w:r w:rsidRPr="00A74B6A">
              <w:rPr>
                <w:rFonts w:ascii="Times New Roman" w:hAnsi="Times New Roman" w:cs="Times New Roman"/>
                <w:sz w:val="24"/>
                <w:szCs w:val="24"/>
              </w:rPr>
              <w:t xml:space="preserve"> Self Study:  Receipts and Expenditure on Capital Account   Formats of relevant                          accounts – Calculation of reasonable return and disposal of surplus.  </w:t>
            </w:r>
          </w:p>
          <w:p w:rsidR="00F772F0" w:rsidRPr="00A74B6A" w:rsidRDefault="00F772F0" w:rsidP="00290C87">
            <w:pPr>
              <w:pStyle w:val="NoSpacing"/>
              <w:rPr>
                <w:rFonts w:ascii="Times New Roman" w:hAnsi="Times New Roman" w:cs="Times New Roman"/>
                <w:sz w:val="24"/>
                <w:szCs w:val="24"/>
              </w:rPr>
            </w:pPr>
            <w:r w:rsidRPr="00A74B6A">
              <w:rPr>
                <w:rFonts w:ascii="Times New Roman" w:hAnsi="Times New Roman" w:cs="Times New Roman"/>
                <w:sz w:val="24"/>
                <w:szCs w:val="24"/>
              </w:rPr>
              <w:t xml:space="preserve">Assignment: </w:t>
            </w:r>
            <w:r w:rsidRPr="00A74B6A">
              <w:rPr>
                <w:rFonts w:ascii="Times New Roman" w:hAnsi="Times New Roman" w:cs="Times New Roman"/>
                <w:sz w:val="24"/>
                <w:szCs w:val="24"/>
              </w:rPr>
              <w:tab/>
              <w:t xml:space="preserve">   Cost of Acquiring Control or Goodwill</w:t>
            </w:r>
          </w:p>
          <w:p w:rsidR="00F772F0" w:rsidRPr="00A74B6A" w:rsidRDefault="00F772F0" w:rsidP="00290C87">
            <w:pPr>
              <w:pStyle w:val="NoSpacing"/>
              <w:rPr>
                <w:rFonts w:ascii="Times New Roman" w:hAnsi="Times New Roman" w:cs="Times New Roman"/>
                <w:sz w:val="24"/>
                <w:szCs w:val="24"/>
              </w:rPr>
            </w:pPr>
            <w:r w:rsidRPr="00A74B6A">
              <w:rPr>
                <w:rFonts w:ascii="Times New Roman" w:hAnsi="Times New Roman" w:cs="Times New Roman"/>
                <w:sz w:val="24"/>
                <w:szCs w:val="24"/>
              </w:rPr>
              <w:t xml:space="preserve">                           Calculation of Minority Interest</w:t>
            </w:r>
          </w:p>
          <w:p w:rsidR="00F772F0" w:rsidRPr="00A74B6A" w:rsidRDefault="00F772F0" w:rsidP="00A74B6A">
            <w:pPr>
              <w:pStyle w:val="NoSpacing"/>
              <w:rPr>
                <w:rFonts w:ascii="Times New Roman" w:hAnsi="Times New Roman" w:cs="Times New Roman"/>
                <w:sz w:val="24"/>
                <w:szCs w:val="24"/>
              </w:rPr>
            </w:pPr>
            <w:r w:rsidRPr="00A74B6A">
              <w:rPr>
                <w:rFonts w:ascii="Times New Roman" w:hAnsi="Times New Roman" w:cs="Times New Roman"/>
                <w:sz w:val="24"/>
                <w:szCs w:val="24"/>
              </w:rPr>
              <w:t xml:space="preserve">                           Preparation of Consolidated Balance Sheet</w:t>
            </w:r>
          </w:p>
        </w:tc>
      </w:tr>
      <w:tr w:rsidR="00F772F0" w:rsidRPr="00A74B6A" w:rsidTr="00A74B6A">
        <w:tc>
          <w:tcPr>
            <w:tcW w:w="1792" w:type="dxa"/>
          </w:tcPr>
          <w:p w:rsidR="00F772F0" w:rsidRPr="00A74B6A" w:rsidRDefault="00F772F0" w:rsidP="00290C87">
            <w:pPr>
              <w:rPr>
                <w:rFonts w:ascii="Times New Roman" w:hAnsi="Times New Roman" w:cs="Times New Roman"/>
                <w:bCs/>
                <w:sz w:val="24"/>
                <w:szCs w:val="24"/>
                <w:u w:val="single"/>
              </w:rPr>
            </w:pPr>
            <w:r w:rsidRPr="00A74B6A">
              <w:rPr>
                <w:rFonts w:ascii="Times New Roman" w:hAnsi="Times New Roman" w:cs="Times New Roman"/>
                <w:bCs/>
                <w:sz w:val="24"/>
                <w:szCs w:val="24"/>
                <w:u w:val="single"/>
              </w:rPr>
              <w:t xml:space="preserve">References </w:t>
            </w:r>
          </w:p>
        </w:tc>
        <w:tc>
          <w:tcPr>
            <w:tcW w:w="7046" w:type="dxa"/>
          </w:tcPr>
          <w:p w:rsidR="009C48B7" w:rsidRDefault="00F772F0" w:rsidP="00290C87">
            <w:pPr>
              <w:pStyle w:val="NoSpacing"/>
              <w:ind w:left="-57"/>
              <w:rPr>
                <w:rFonts w:ascii="Times New Roman" w:hAnsi="Times New Roman" w:cs="Times New Roman"/>
                <w:sz w:val="24"/>
                <w:szCs w:val="24"/>
              </w:rPr>
            </w:pPr>
            <w:r w:rsidRPr="00A74B6A">
              <w:rPr>
                <w:rFonts w:ascii="Times New Roman" w:hAnsi="Times New Roman" w:cs="Times New Roman"/>
                <w:sz w:val="24"/>
                <w:szCs w:val="24"/>
              </w:rPr>
              <w:t xml:space="preserve">Principles and Practice of Accounting :     </w:t>
            </w:r>
            <w:r w:rsidR="00A74B6A">
              <w:rPr>
                <w:rFonts w:ascii="Times New Roman" w:hAnsi="Times New Roman" w:cs="Times New Roman"/>
                <w:sz w:val="24"/>
                <w:szCs w:val="24"/>
              </w:rPr>
              <w:t>R.L. Gupta &amp; V.K. Gupta</w:t>
            </w:r>
          </w:p>
          <w:p w:rsidR="00F772F0" w:rsidRPr="00A74B6A" w:rsidRDefault="00F772F0" w:rsidP="00290C87">
            <w:pPr>
              <w:pStyle w:val="NoSpacing"/>
              <w:ind w:left="-57"/>
              <w:rPr>
                <w:rFonts w:ascii="Times New Roman" w:hAnsi="Times New Roman" w:cs="Times New Roman"/>
                <w:sz w:val="24"/>
                <w:szCs w:val="24"/>
              </w:rPr>
            </w:pPr>
            <w:r w:rsidRPr="00A74B6A">
              <w:rPr>
                <w:rFonts w:ascii="Times New Roman" w:hAnsi="Times New Roman" w:cs="Times New Roman"/>
                <w:sz w:val="24"/>
                <w:szCs w:val="24"/>
              </w:rPr>
              <w:t>Sulthan Chand &amp;sons</w:t>
            </w:r>
          </w:p>
          <w:p w:rsidR="00F772F0" w:rsidRPr="00A74B6A" w:rsidRDefault="00F772F0" w:rsidP="00290C87">
            <w:pPr>
              <w:pStyle w:val="NoSpacing"/>
              <w:ind w:left="-57"/>
              <w:rPr>
                <w:rFonts w:ascii="Times New Roman" w:hAnsi="Times New Roman" w:cs="Times New Roman"/>
                <w:sz w:val="24"/>
                <w:szCs w:val="24"/>
              </w:rPr>
            </w:pPr>
            <w:r w:rsidRPr="00A74B6A">
              <w:rPr>
                <w:rFonts w:ascii="Times New Roman" w:hAnsi="Times New Roman" w:cs="Times New Roman"/>
                <w:spacing w:val="5"/>
                <w:sz w:val="24"/>
                <w:szCs w:val="24"/>
              </w:rPr>
              <w:t xml:space="preserve"> Accountancy – III</w:t>
            </w:r>
            <w:r w:rsidRPr="00A74B6A">
              <w:rPr>
                <w:rFonts w:ascii="Times New Roman" w:hAnsi="Times New Roman" w:cs="Times New Roman"/>
                <w:spacing w:val="5"/>
                <w:sz w:val="24"/>
                <w:szCs w:val="24"/>
              </w:rPr>
              <w:tab/>
              <w:t xml:space="preserve">            :     Tata Mcgraw Hill Co</w:t>
            </w:r>
          </w:p>
          <w:p w:rsidR="00F772F0" w:rsidRPr="00A74B6A" w:rsidRDefault="00F772F0" w:rsidP="00290C87">
            <w:pPr>
              <w:pStyle w:val="NoSpacing"/>
              <w:ind w:left="-57"/>
              <w:rPr>
                <w:rFonts w:ascii="Times New Roman" w:hAnsi="Times New Roman" w:cs="Times New Roman"/>
                <w:spacing w:val="-7"/>
                <w:sz w:val="24"/>
                <w:szCs w:val="24"/>
              </w:rPr>
            </w:pPr>
            <w:r w:rsidRPr="00A74B6A">
              <w:rPr>
                <w:rFonts w:ascii="Times New Roman" w:hAnsi="Times New Roman" w:cs="Times New Roman"/>
                <w:spacing w:val="7"/>
                <w:sz w:val="24"/>
                <w:szCs w:val="24"/>
              </w:rPr>
              <w:t>Accountancy - III</w:t>
            </w:r>
            <w:r w:rsidRPr="00A74B6A">
              <w:rPr>
                <w:rFonts w:ascii="Times New Roman" w:hAnsi="Times New Roman" w:cs="Times New Roman"/>
                <w:sz w:val="24"/>
                <w:szCs w:val="24"/>
              </w:rPr>
              <w:tab/>
            </w:r>
            <w:r w:rsidRPr="00A74B6A">
              <w:rPr>
                <w:rFonts w:ascii="Times New Roman" w:hAnsi="Times New Roman" w:cs="Times New Roman"/>
                <w:sz w:val="24"/>
                <w:szCs w:val="24"/>
              </w:rPr>
              <w:tab/>
              <w:t xml:space="preserve"> :      </w:t>
            </w:r>
            <w:r w:rsidRPr="00A74B6A">
              <w:rPr>
                <w:rFonts w:ascii="Times New Roman" w:hAnsi="Times New Roman" w:cs="Times New Roman"/>
                <w:spacing w:val="9"/>
                <w:sz w:val="24"/>
                <w:szCs w:val="24"/>
              </w:rPr>
              <w:t xml:space="preserve">S.P. Jain &amp; K.L Narang            </w:t>
            </w:r>
            <w:r w:rsidRPr="00A74B6A">
              <w:rPr>
                <w:rFonts w:ascii="Times New Roman" w:hAnsi="Times New Roman" w:cs="Times New Roman"/>
                <w:spacing w:val="9"/>
                <w:sz w:val="24"/>
                <w:szCs w:val="24"/>
              </w:rPr>
              <w:br/>
              <w:t xml:space="preserve">                                                  Kalyani P</w:t>
            </w:r>
            <w:r w:rsidR="00871E1A">
              <w:rPr>
                <w:rFonts w:ascii="Times New Roman" w:hAnsi="Times New Roman" w:cs="Times New Roman"/>
                <w:spacing w:val="9"/>
                <w:sz w:val="24"/>
                <w:szCs w:val="24"/>
              </w:rPr>
              <w:t>+</w:t>
            </w:r>
            <w:r w:rsidRPr="00A74B6A">
              <w:rPr>
                <w:rFonts w:ascii="Times New Roman" w:hAnsi="Times New Roman" w:cs="Times New Roman"/>
                <w:spacing w:val="9"/>
                <w:sz w:val="24"/>
                <w:szCs w:val="24"/>
              </w:rPr>
              <w:t>ublishers</w:t>
            </w:r>
          </w:p>
          <w:p w:rsidR="00F772F0" w:rsidRPr="00A74B6A" w:rsidRDefault="00F772F0" w:rsidP="00290C87">
            <w:pPr>
              <w:pStyle w:val="NoSpacing"/>
              <w:ind w:left="-57"/>
              <w:rPr>
                <w:rFonts w:ascii="Times New Roman" w:hAnsi="Times New Roman" w:cs="Times New Roman"/>
                <w:spacing w:val="-1"/>
                <w:sz w:val="24"/>
                <w:szCs w:val="24"/>
              </w:rPr>
            </w:pPr>
            <w:r w:rsidRPr="00A74B6A">
              <w:rPr>
                <w:rFonts w:ascii="Times New Roman" w:hAnsi="Times New Roman" w:cs="Times New Roman"/>
                <w:spacing w:val="7"/>
                <w:sz w:val="24"/>
                <w:szCs w:val="24"/>
              </w:rPr>
              <w:t xml:space="preserve">Financial Accounting  </w:t>
            </w:r>
            <w:r w:rsidRPr="00A74B6A">
              <w:rPr>
                <w:rFonts w:ascii="Times New Roman" w:hAnsi="Times New Roman" w:cs="Times New Roman"/>
                <w:spacing w:val="7"/>
                <w:sz w:val="24"/>
                <w:szCs w:val="24"/>
              </w:rPr>
              <w:tab/>
              <w:t xml:space="preserve"> :     Dr.V.K.Goyal    Excel Books</w:t>
            </w:r>
          </w:p>
          <w:p w:rsidR="00F772F0" w:rsidRPr="00A74B6A" w:rsidRDefault="00F772F0" w:rsidP="00290C87">
            <w:pPr>
              <w:pStyle w:val="NoSpacing"/>
              <w:ind w:left="-57"/>
              <w:rPr>
                <w:rFonts w:ascii="Times New Roman" w:hAnsi="Times New Roman" w:cs="Times New Roman"/>
                <w:spacing w:val="5"/>
                <w:sz w:val="24"/>
                <w:szCs w:val="24"/>
              </w:rPr>
            </w:pPr>
            <w:r w:rsidRPr="00A74B6A">
              <w:rPr>
                <w:rFonts w:ascii="Times New Roman" w:hAnsi="Times New Roman" w:cs="Times New Roman"/>
                <w:spacing w:val="8"/>
                <w:sz w:val="24"/>
                <w:szCs w:val="24"/>
              </w:rPr>
              <w:t>Introduction to Accountancy</w:t>
            </w:r>
            <w:r w:rsidRPr="00A74B6A">
              <w:rPr>
                <w:rFonts w:ascii="Times New Roman" w:hAnsi="Times New Roman" w:cs="Times New Roman"/>
                <w:sz w:val="24"/>
                <w:szCs w:val="24"/>
              </w:rPr>
              <w:t xml:space="preserve">: </w:t>
            </w:r>
            <w:r w:rsidRPr="00A74B6A">
              <w:rPr>
                <w:rFonts w:ascii="Times New Roman" w:hAnsi="Times New Roman" w:cs="Times New Roman"/>
                <w:spacing w:val="5"/>
                <w:sz w:val="24"/>
                <w:szCs w:val="24"/>
              </w:rPr>
              <w:t>T.S.Grewal , S.Chand and CO</w:t>
            </w:r>
          </w:p>
          <w:p w:rsidR="00F772F0" w:rsidRPr="00A74B6A" w:rsidRDefault="00F772F0" w:rsidP="00290C87">
            <w:pPr>
              <w:pStyle w:val="NoSpacing"/>
              <w:rPr>
                <w:rFonts w:ascii="Times New Roman" w:hAnsi="Times New Roman" w:cs="Times New Roman"/>
                <w:sz w:val="24"/>
                <w:szCs w:val="24"/>
              </w:rPr>
            </w:pPr>
          </w:p>
        </w:tc>
      </w:tr>
      <w:tr w:rsidR="00A74B6A" w:rsidRPr="00A74B6A" w:rsidTr="00A74B6A">
        <w:tc>
          <w:tcPr>
            <w:tcW w:w="1792" w:type="dxa"/>
          </w:tcPr>
          <w:p w:rsidR="00A74B6A" w:rsidRPr="00A74B6A" w:rsidRDefault="00A74B6A" w:rsidP="00290C87">
            <w:pPr>
              <w:rPr>
                <w:rFonts w:ascii="Times New Roman" w:hAnsi="Times New Roman" w:cs="Times New Roman"/>
                <w:bCs/>
                <w:sz w:val="24"/>
                <w:szCs w:val="24"/>
                <w:u w:val="single"/>
              </w:rPr>
            </w:pPr>
          </w:p>
        </w:tc>
        <w:tc>
          <w:tcPr>
            <w:tcW w:w="7046" w:type="dxa"/>
          </w:tcPr>
          <w:p w:rsidR="00A74B6A" w:rsidRPr="00A74B6A" w:rsidRDefault="00A74B6A" w:rsidP="00290C87">
            <w:pPr>
              <w:pStyle w:val="NoSpacing"/>
              <w:ind w:left="-57"/>
              <w:rPr>
                <w:rFonts w:ascii="Times New Roman" w:hAnsi="Times New Roman" w:cs="Times New Roman"/>
                <w:sz w:val="24"/>
                <w:szCs w:val="24"/>
              </w:rPr>
            </w:pPr>
          </w:p>
        </w:tc>
      </w:tr>
    </w:tbl>
    <w:p w:rsidR="00F772F0" w:rsidRDefault="00F772F0" w:rsidP="00290C87">
      <w:pPr>
        <w:spacing w:line="240" w:lineRule="auto"/>
        <w:rPr>
          <w:rFonts w:ascii="Times New Roman" w:hAnsi="Times New Roman" w:cs="Times New Roman"/>
          <w:b/>
          <w:sz w:val="24"/>
          <w:szCs w:val="24"/>
        </w:rPr>
      </w:pPr>
    </w:p>
    <w:p w:rsidR="00F772F0" w:rsidRDefault="00871E1A" w:rsidP="00871E1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F772F0" w:rsidRDefault="00F772F0" w:rsidP="00290C87">
      <w:pPr>
        <w:spacing w:line="240" w:lineRule="auto"/>
        <w:jc w:val="center"/>
        <w:rPr>
          <w:rFonts w:ascii="Times New Roman" w:hAnsi="Times New Roman" w:cs="Times New Roman"/>
          <w:b/>
          <w:sz w:val="24"/>
          <w:szCs w:val="24"/>
        </w:rPr>
      </w:pPr>
    </w:p>
    <w:p w:rsidR="00F772F0" w:rsidRDefault="00F772F0" w:rsidP="00290C87">
      <w:pPr>
        <w:spacing w:line="240" w:lineRule="auto"/>
        <w:jc w:val="center"/>
        <w:rPr>
          <w:rFonts w:ascii="Times New Roman" w:hAnsi="Times New Roman" w:cs="Times New Roman"/>
          <w:b/>
          <w:sz w:val="24"/>
          <w:szCs w:val="24"/>
        </w:rPr>
      </w:pPr>
    </w:p>
    <w:p w:rsidR="00F772F0" w:rsidRDefault="00F772F0" w:rsidP="00290C87">
      <w:pPr>
        <w:spacing w:line="240" w:lineRule="auto"/>
        <w:jc w:val="center"/>
        <w:rPr>
          <w:rFonts w:ascii="Times New Roman" w:hAnsi="Times New Roman" w:cs="Times New Roman"/>
          <w:b/>
          <w:sz w:val="24"/>
          <w:szCs w:val="24"/>
        </w:rPr>
      </w:pPr>
    </w:p>
    <w:p w:rsidR="00F772F0" w:rsidRDefault="00F772F0" w:rsidP="00290C87">
      <w:pPr>
        <w:spacing w:line="240" w:lineRule="auto"/>
        <w:jc w:val="center"/>
        <w:rPr>
          <w:rFonts w:ascii="Times New Roman" w:hAnsi="Times New Roman" w:cs="Times New Roman"/>
          <w:b/>
          <w:sz w:val="24"/>
          <w:szCs w:val="24"/>
        </w:rPr>
      </w:pPr>
    </w:p>
    <w:p w:rsidR="00F772F0" w:rsidRDefault="00F772F0" w:rsidP="00290C87">
      <w:pPr>
        <w:spacing w:line="240" w:lineRule="auto"/>
        <w:jc w:val="center"/>
        <w:rPr>
          <w:rFonts w:ascii="Times New Roman" w:hAnsi="Times New Roman" w:cs="Times New Roman"/>
          <w:b/>
          <w:sz w:val="24"/>
          <w:szCs w:val="24"/>
        </w:rPr>
      </w:pPr>
    </w:p>
    <w:p w:rsidR="00F772F0" w:rsidRDefault="00F772F0" w:rsidP="00290C87">
      <w:pPr>
        <w:spacing w:line="240" w:lineRule="auto"/>
        <w:jc w:val="center"/>
        <w:rPr>
          <w:rFonts w:ascii="Times New Roman" w:hAnsi="Times New Roman" w:cs="Times New Roman"/>
          <w:b/>
          <w:sz w:val="24"/>
          <w:szCs w:val="24"/>
        </w:rPr>
      </w:pPr>
    </w:p>
    <w:p w:rsidR="00F772F0" w:rsidRDefault="00F772F0" w:rsidP="00290C87">
      <w:pPr>
        <w:spacing w:line="240" w:lineRule="auto"/>
        <w:jc w:val="center"/>
        <w:rPr>
          <w:rFonts w:ascii="Times New Roman" w:hAnsi="Times New Roman" w:cs="Times New Roman"/>
          <w:b/>
          <w:sz w:val="24"/>
          <w:szCs w:val="24"/>
        </w:rPr>
      </w:pPr>
    </w:p>
    <w:p w:rsidR="00F772F0" w:rsidRDefault="00F772F0" w:rsidP="00290C87">
      <w:pPr>
        <w:spacing w:line="240" w:lineRule="auto"/>
        <w:jc w:val="center"/>
        <w:rPr>
          <w:rFonts w:ascii="Times New Roman" w:hAnsi="Times New Roman" w:cs="Times New Roman"/>
          <w:b/>
          <w:sz w:val="24"/>
          <w:szCs w:val="24"/>
        </w:rPr>
      </w:pPr>
    </w:p>
    <w:p w:rsidR="00F772F0" w:rsidRDefault="00F772F0" w:rsidP="00290C87">
      <w:pPr>
        <w:spacing w:line="240" w:lineRule="auto"/>
        <w:jc w:val="center"/>
        <w:rPr>
          <w:rFonts w:ascii="Times New Roman" w:hAnsi="Times New Roman" w:cs="Times New Roman"/>
          <w:b/>
          <w:sz w:val="24"/>
          <w:szCs w:val="24"/>
        </w:rPr>
      </w:pPr>
    </w:p>
    <w:p w:rsidR="00F772F0" w:rsidRDefault="00F772F0" w:rsidP="00290C87">
      <w:pPr>
        <w:spacing w:line="240" w:lineRule="auto"/>
        <w:jc w:val="center"/>
        <w:rPr>
          <w:rFonts w:ascii="Times New Roman" w:hAnsi="Times New Roman" w:cs="Times New Roman"/>
          <w:b/>
          <w:sz w:val="24"/>
          <w:szCs w:val="24"/>
        </w:rPr>
      </w:pPr>
    </w:p>
    <w:p w:rsidR="00F772F0" w:rsidRDefault="00F772F0" w:rsidP="00290C87">
      <w:pPr>
        <w:spacing w:line="240" w:lineRule="auto"/>
        <w:jc w:val="center"/>
        <w:rPr>
          <w:rFonts w:ascii="Times New Roman" w:hAnsi="Times New Roman" w:cs="Times New Roman"/>
          <w:b/>
          <w:sz w:val="24"/>
          <w:szCs w:val="24"/>
        </w:rPr>
      </w:pPr>
    </w:p>
    <w:p w:rsidR="00F772F0" w:rsidRDefault="00F772F0" w:rsidP="00290C87">
      <w:pPr>
        <w:spacing w:line="240" w:lineRule="auto"/>
        <w:jc w:val="center"/>
        <w:rPr>
          <w:rFonts w:ascii="Times New Roman" w:hAnsi="Times New Roman" w:cs="Times New Roman"/>
          <w:b/>
          <w:sz w:val="24"/>
          <w:szCs w:val="24"/>
        </w:rPr>
      </w:pPr>
    </w:p>
    <w:p w:rsidR="00F772F0" w:rsidRDefault="00F772F0" w:rsidP="00290C87">
      <w:pPr>
        <w:spacing w:line="240" w:lineRule="auto"/>
        <w:jc w:val="center"/>
        <w:rPr>
          <w:rFonts w:ascii="Times New Roman" w:hAnsi="Times New Roman" w:cs="Times New Roman"/>
          <w:b/>
          <w:sz w:val="24"/>
          <w:szCs w:val="24"/>
        </w:rPr>
      </w:pPr>
    </w:p>
    <w:p w:rsidR="00F772F0" w:rsidRDefault="00F772F0" w:rsidP="00290C87">
      <w:pPr>
        <w:spacing w:line="240" w:lineRule="auto"/>
        <w:jc w:val="center"/>
        <w:rPr>
          <w:rFonts w:ascii="Times New Roman" w:hAnsi="Times New Roman" w:cs="Times New Roman"/>
          <w:b/>
          <w:sz w:val="24"/>
          <w:szCs w:val="24"/>
        </w:rPr>
      </w:pPr>
    </w:p>
    <w:p w:rsidR="00F772F0" w:rsidRDefault="00F772F0" w:rsidP="00290C87">
      <w:pPr>
        <w:spacing w:line="240" w:lineRule="auto"/>
        <w:jc w:val="center"/>
        <w:rPr>
          <w:rFonts w:ascii="Times New Roman" w:hAnsi="Times New Roman" w:cs="Times New Roman"/>
          <w:b/>
          <w:sz w:val="24"/>
          <w:szCs w:val="24"/>
        </w:rPr>
      </w:pPr>
    </w:p>
    <w:p w:rsidR="00F772F0" w:rsidRDefault="00F772F0" w:rsidP="00290C87">
      <w:pPr>
        <w:spacing w:line="240" w:lineRule="auto"/>
        <w:jc w:val="center"/>
        <w:rPr>
          <w:rFonts w:ascii="Times New Roman" w:hAnsi="Times New Roman" w:cs="Times New Roman"/>
          <w:b/>
          <w:sz w:val="24"/>
          <w:szCs w:val="24"/>
        </w:rPr>
      </w:pPr>
    </w:p>
    <w:p w:rsidR="002B7175" w:rsidRDefault="002B7175" w:rsidP="00290C87">
      <w:pPr>
        <w:spacing w:line="240" w:lineRule="auto"/>
        <w:rPr>
          <w:rFonts w:ascii="Times New Roman" w:hAnsi="Times New Roman" w:cs="Times New Roman"/>
          <w:b/>
          <w:sz w:val="24"/>
          <w:szCs w:val="24"/>
        </w:rPr>
      </w:pPr>
    </w:p>
    <w:p w:rsidR="00F772F0" w:rsidRPr="009C6F65" w:rsidRDefault="00F772F0"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F772F0" w:rsidRPr="009C6F65" w:rsidRDefault="00F772F0"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III B.COM (C.A/C.S)</w:t>
      </w:r>
    </w:p>
    <w:p w:rsidR="00F772F0" w:rsidRPr="009C6F65" w:rsidRDefault="00F772F0"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SEMESTER</w:t>
      </w:r>
      <w:r>
        <w:rPr>
          <w:rFonts w:ascii="Times New Roman" w:hAnsi="Times New Roman" w:cs="Times New Roman"/>
          <w:b/>
          <w:sz w:val="24"/>
          <w:szCs w:val="24"/>
        </w:rPr>
        <w:t xml:space="preserve"> - V</w:t>
      </w:r>
    </w:p>
    <w:p w:rsidR="00F772F0" w:rsidRPr="009C6F65" w:rsidRDefault="00F772F0" w:rsidP="00424A3E">
      <w:pPr>
        <w:spacing w:line="240" w:lineRule="auto"/>
        <w:jc w:val="center"/>
        <w:rPr>
          <w:rFonts w:ascii="Times New Roman" w:hAnsi="Times New Roman" w:cs="Times New Roman"/>
          <w:b/>
          <w:sz w:val="24"/>
          <w:szCs w:val="24"/>
        </w:rPr>
      </w:pPr>
      <w:r w:rsidRPr="00DA32FF">
        <w:rPr>
          <w:rFonts w:ascii="Times New Roman" w:hAnsi="Times New Roman" w:cs="Times New Roman"/>
          <w:b/>
          <w:sz w:val="24"/>
          <w:szCs w:val="24"/>
          <w:u w:val="single"/>
        </w:rPr>
        <w:t>SUBJECT:</w:t>
      </w:r>
      <w:r w:rsidR="00871E1A" w:rsidRPr="00FB6999">
        <w:rPr>
          <w:b/>
          <w:bCs/>
        </w:rPr>
        <w:t xml:space="preserve">5308 : </w:t>
      </w:r>
      <w:r>
        <w:rPr>
          <w:rFonts w:ascii="Times New Roman" w:hAnsi="Times New Roman" w:cs="Times New Roman"/>
          <w:b/>
          <w:sz w:val="24"/>
          <w:szCs w:val="24"/>
        </w:rPr>
        <w:t>ADVANCED ACCOUNTING:</w:t>
      </w:r>
    </w:p>
    <w:p w:rsidR="00F772F0" w:rsidRDefault="00F772F0" w:rsidP="00290C87">
      <w:pPr>
        <w:spacing w:line="240" w:lineRule="auto"/>
        <w:rPr>
          <w:rFonts w:ascii="Times New Roman" w:hAnsi="Times New Roman" w:cs="Times New Roman"/>
          <w:b/>
          <w:sz w:val="24"/>
          <w:szCs w:val="24"/>
        </w:rPr>
      </w:pPr>
      <w:r w:rsidRPr="009C6F65">
        <w:rPr>
          <w:rFonts w:ascii="Times New Roman" w:hAnsi="Times New Roman" w:cs="Times New Roman"/>
          <w:b/>
          <w:sz w:val="24"/>
          <w:szCs w:val="24"/>
        </w:rPr>
        <w:t xml:space="preserve">TIME: 2.30 HRS </w:t>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t>MARKS: 60</w:t>
      </w:r>
    </w:p>
    <w:p w:rsidR="00F772F0" w:rsidRDefault="00F772F0"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tbl>
      <w:tblPr>
        <w:tblStyle w:val="TableGrid"/>
        <w:tblW w:w="8640" w:type="dxa"/>
        <w:tblInd w:w="-72" w:type="dxa"/>
        <w:tblLayout w:type="fixed"/>
        <w:tblLook w:val="04A0"/>
      </w:tblPr>
      <w:tblGrid>
        <w:gridCol w:w="850"/>
        <w:gridCol w:w="1490"/>
        <w:gridCol w:w="900"/>
        <w:gridCol w:w="1170"/>
        <w:gridCol w:w="990"/>
        <w:gridCol w:w="1170"/>
        <w:gridCol w:w="1260"/>
        <w:gridCol w:w="810"/>
      </w:tblGrid>
      <w:tr w:rsidR="00F772F0" w:rsidRPr="009C6F65" w:rsidTr="00E23C53">
        <w:trPr>
          <w:trHeight w:val="638"/>
        </w:trPr>
        <w:tc>
          <w:tcPr>
            <w:tcW w:w="850" w:type="dxa"/>
            <w:vMerge w:val="restart"/>
            <w:vAlign w:val="center"/>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Type </w:t>
            </w:r>
          </w:p>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 Question</w:t>
            </w:r>
          </w:p>
        </w:tc>
        <w:tc>
          <w:tcPr>
            <w:tcW w:w="3060" w:type="dxa"/>
            <w:gridSpan w:val="3"/>
            <w:vAlign w:val="center"/>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240" w:type="dxa"/>
            <w:gridSpan w:val="3"/>
            <w:vAlign w:val="center"/>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F772F0" w:rsidRPr="009C6F65" w:rsidTr="00E23C53">
        <w:trPr>
          <w:trHeight w:val="1250"/>
        </w:trPr>
        <w:tc>
          <w:tcPr>
            <w:tcW w:w="850" w:type="dxa"/>
            <w:vMerge/>
            <w:vAlign w:val="center"/>
          </w:tcPr>
          <w:p w:rsidR="00F772F0" w:rsidRPr="009C6F65" w:rsidRDefault="00F772F0" w:rsidP="00290C87">
            <w:pPr>
              <w:jc w:val="center"/>
              <w:rPr>
                <w:rFonts w:ascii="Times New Roman" w:hAnsi="Times New Roman" w:cs="Times New Roman"/>
                <w:b/>
                <w:sz w:val="24"/>
                <w:szCs w:val="24"/>
              </w:rPr>
            </w:pPr>
          </w:p>
        </w:tc>
        <w:tc>
          <w:tcPr>
            <w:tcW w:w="1490" w:type="dxa"/>
            <w:vMerge/>
            <w:vAlign w:val="center"/>
          </w:tcPr>
          <w:p w:rsidR="00F772F0" w:rsidRPr="009C6F65" w:rsidRDefault="00F772F0" w:rsidP="00290C87">
            <w:pPr>
              <w:jc w:val="center"/>
              <w:rPr>
                <w:rFonts w:ascii="Times New Roman" w:hAnsi="Times New Roman" w:cs="Times New Roman"/>
                <w:b/>
                <w:sz w:val="24"/>
                <w:szCs w:val="24"/>
              </w:rPr>
            </w:pPr>
          </w:p>
        </w:tc>
        <w:tc>
          <w:tcPr>
            <w:tcW w:w="900" w:type="dxa"/>
            <w:vAlign w:val="center"/>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170" w:type="dxa"/>
            <w:vAlign w:val="center"/>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90" w:type="dxa"/>
            <w:vAlign w:val="center"/>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170" w:type="dxa"/>
            <w:vAlign w:val="center"/>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260" w:type="dxa"/>
            <w:vAlign w:val="center"/>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810" w:type="dxa"/>
            <w:vAlign w:val="center"/>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F772F0" w:rsidRPr="009C6F65" w:rsidTr="00E23C53">
        <w:trPr>
          <w:trHeight w:val="282"/>
        </w:trPr>
        <w:tc>
          <w:tcPr>
            <w:tcW w:w="850" w:type="dxa"/>
          </w:tcPr>
          <w:p w:rsidR="00F772F0" w:rsidRPr="009C6F65" w:rsidRDefault="00F772F0"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F772F0" w:rsidRPr="009C6F65" w:rsidRDefault="00F772F0"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90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9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117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81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r>
      <w:tr w:rsidR="00F772F0" w:rsidRPr="009C6F65" w:rsidTr="00E23C53">
        <w:trPr>
          <w:trHeight w:val="295"/>
        </w:trPr>
        <w:tc>
          <w:tcPr>
            <w:tcW w:w="850" w:type="dxa"/>
          </w:tcPr>
          <w:p w:rsidR="00F772F0" w:rsidRPr="009C6F65" w:rsidRDefault="00F772F0"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F772F0" w:rsidRPr="009C6F65" w:rsidRDefault="00F772F0" w:rsidP="00290C87">
            <w:pP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90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w:t>
            </w:r>
          </w:p>
        </w:tc>
        <w:tc>
          <w:tcPr>
            <w:tcW w:w="117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9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117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81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50</w:t>
            </w:r>
          </w:p>
        </w:tc>
      </w:tr>
      <w:tr w:rsidR="00F772F0" w:rsidRPr="009C6F65" w:rsidTr="00E23C53">
        <w:trPr>
          <w:trHeight w:val="295"/>
        </w:trPr>
        <w:tc>
          <w:tcPr>
            <w:tcW w:w="4410" w:type="dxa"/>
            <w:gridSpan w:val="4"/>
          </w:tcPr>
          <w:p w:rsidR="00F772F0" w:rsidRPr="009C6F65" w:rsidRDefault="00F772F0"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9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c>
          <w:tcPr>
            <w:tcW w:w="2430" w:type="dxa"/>
            <w:gridSpan w:val="2"/>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81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F772F0" w:rsidRPr="009C6F65" w:rsidRDefault="00F772F0" w:rsidP="00290C87">
      <w:pPr>
        <w:spacing w:line="240" w:lineRule="auto"/>
        <w:jc w:val="center"/>
        <w:rPr>
          <w:rFonts w:ascii="Times New Roman" w:hAnsi="Times New Roman" w:cs="Times New Roman"/>
          <w:b/>
          <w:sz w:val="24"/>
          <w:szCs w:val="24"/>
          <w:u w:val="single"/>
        </w:rPr>
      </w:pPr>
    </w:p>
    <w:p w:rsidR="00F772F0" w:rsidRDefault="00F772F0"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tbl>
      <w:tblPr>
        <w:tblStyle w:val="TableGrid"/>
        <w:tblW w:w="8568" w:type="dxa"/>
        <w:tblLook w:val="04A0"/>
      </w:tblPr>
      <w:tblGrid>
        <w:gridCol w:w="2660"/>
        <w:gridCol w:w="2088"/>
        <w:gridCol w:w="1930"/>
        <w:gridCol w:w="1890"/>
      </w:tblGrid>
      <w:tr w:rsidR="00F772F0" w:rsidRPr="009C6F65" w:rsidTr="00E23C53">
        <w:trPr>
          <w:trHeight w:val="1053"/>
        </w:trPr>
        <w:tc>
          <w:tcPr>
            <w:tcW w:w="2660" w:type="dxa"/>
            <w:vAlign w:val="center"/>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2088" w:type="dxa"/>
            <w:vAlign w:val="center"/>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 Marks</w:t>
            </w:r>
          </w:p>
        </w:tc>
        <w:tc>
          <w:tcPr>
            <w:tcW w:w="1930" w:type="dxa"/>
            <w:vAlign w:val="center"/>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Very Short Questions</w:t>
            </w:r>
          </w:p>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 Marks</w:t>
            </w:r>
          </w:p>
        </w:tc>
        <w:tc>
          <w:tcPr>
            <w:tcW w:w="1890" w:type="dxa"/>
            <w:vAlign w:val="center"/>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F772F0" w:rsidRPr="009C6F65" w:rsidTr="00E23C53">
        <w:trPr>
          <w:trHeight w:val="409"/>
        </w:trPr>
        <w:tc>
          <w:tcPr>
            <w:tcW w:w="2660" w:type="dxa"/>
          </w:tcPr>
          <w:p w:rsidR="00F772F0" w:rsidRPr="009C6F65" w:rsidRDefault="00F772F0" w:rsidP="00290C87">
            <w:pPr>
              <w:jc w:val="center"/>
              <w:rPr>
                <w:rFonts w:ascii="Times New Roman" w:hAnsi="Times New Roman" w:cs="Times New Roman"/>
                <w:b/>
                <w:i/>
                <w:sz w:val="24"/>
                <w:szCs w:val="24"/>
              </w:rPr>
            </w:pPr>
            <w:r w:rsidRPr="009C6F65">
              <w:rPr>
                <w:rFonts w:ascii="Times New Roman" w:hAnsi="Times New Roman" w:cs="Times New Roman"/>
                <w:b/>
                <w:sz w:val="24"/>
                <w:szCs w:val="24"/>
              </w:rPr>
              <w:t xml:space="preserve">Module </w:t>
            </w:r>
            <w:r w:rsidR="0018773D">
              <w:rPr>
                <w:rFonts w:ascii="Times New Roman" w:hAnsi="Times New Roman" w:cs="Times New Roman"/>
                <w:b/>
                <w:sz w:val="24"/>
                <w:szCs w:val="24"/>
              </w:rPr>
              <w:t>–</w:t>
            </w:r>
            <w:r w:rsidRPr="009C6F65">
              <w:rPr>
                <w:rFonts w:ascii="Times New Roman" w:hAnsi="Times New Roman" w:cs="Times New Roman"/>
                <w:b/>
                <w:sz w:val="24"/>
                <w:szCs w:val="24"/>
              </w:rPr>
              <w:t xml:space="preserve"> I</w:t>
            </w:r>
          </w:p>
        </w:tc>
        <w:tc>
          <w:tcPr>
            <w:tcW w:w="2088"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w:t>
            </w:r>
          </w:p>
        </w:tc>
        <w:tc>
          <w:tcPr>
            <w:tcW w:w="193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89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32</w:t>
            </w:r>
          </w:p>
        </w:tc>
      </w:tr>
      <w:tr w:rsidR="00F772F0" w:rsidRPr="009C6F65" w:rsidTr="00E23C53">
        <w:trPr>
          <w:trHeight w:val="428"/>
        </w:trPr>
        <w:tc>
          <w:tcPr>
            <w:tcW w:w="266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2088"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w:t>
            </w:r>
          </w:p>
        </w:tc>
        <w:tc>
          <w:tcPr>
            <w:tcW w:w="193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89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32</w:t>
            </w:r>
          </w:p>
        </w:tc>
      </w:tr>
      <w:tr w:rsidR="00F772F0" w:rsidRPr="009C6F65" w:rsidTr="00E23C53">
        <w:trPr>
          <w:trHeight w:val="428"/>
        </w:trPr>
        <w:tc>
          <w:tcPr>
            <w:tcW w:w="266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Module </w:t>
            </w:r>
            <w:r w:rsidR="0018773D">
              <w:rPr>
                <w:rFonts w:ascii="Times New Roman" w:hAnsi="Times New Roman" w:cs="Times New Roman"/>
                <w:b/>
                <w:sz w:val="24"/>
                <w:szCs w:val="24"/>
              </w:rPr>
              <w:t>–</w:t>
            </w:r>
            <w:r w:rsidRPr="009C6F65">
              <w:rPr>
                <w:rFonts w:ascii="Times New Roman" w:hAnsi="Times New Roman" w:cs="Times New Roman"/>
                <w:b/>
                <w:sz w:val="24"/>
                <w:szCs w:val="24"/>
              </w:rPr>
              <w:t xml:space="preserve"> III</w:t>
            </w:r>
          </w:p>
        </w:tc>
        <w:tc>
          <w:tcPr>
            <w:tcW w:w="2088"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930" w:type="dxa"/>
            <w:vAlign w:val="center"/>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89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12</w:t>
            </w:r>
          </w:p>
        </w:tc>
      </w:tr>
      <w:tr w:rsidR="00F772F0" w:rsidRPr="009C6F65" w:rsidTr="00E23C53">
        <w:trPr>
          <w:trHeight w:val="428"/>
        </w:trPr>
        <w:tc>
          <w:tcPr>
            <w:tcW w:w="266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Module </w:t>
            </w:r>
            <w:r w:rsidR="0018773D">
              <w:rPr>
                <w:rFonts w:ascii="Times New Roman" w:hAnsi="Times New Roman" w:cs="Times New Roman"/>
                <w:b/>
                <w:sz w:val="24"/>
                <w:szCs w:val="24"/>
              </w:rPr>
              <w:t>–</w:t>
            </w:r>
            <w:r w:rsidRPr="009C6F65">
              <w:rPr>
                <w:rFonts w:ascii="Times New Roman" w:hAnsi="Times New Roman" w:cs="Times New Roman"/>
                <w:b/>
                <w:sz w:val="24"/>
                <w:szCs w:val="24"/>
              </w:rPr>
              <w:t xml:space="preserve"> IV</w:t>
            </w:r>
          </w:p>
        </w:tc>
        <w:tc>
          <w:tcPr>
            <w:tcW w:w="2088"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93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89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14</w:t>
            </w:r>
          </w:p>
        </w:tc>
      </w:tr>
      <w:tr w:rsidR="00F772F0" w:rsidRPr="009C6F65" w:rsidTr="00E23C53">
        <w:trPr>
          <w:trHeight w:val="428"/>
        </w:trPr>
        <w:tc>
          <w:tcPr>
            <w:tcW w:w="266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No.of.Questions</w:t>
            </w:r>
          </w:p>
        </w:tc>
        <w:tc>
          <w:tcPr>
            <w:tcW w:w="2088"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08</w:t>
            </w:r>
          </w:p>
        </w:tc>
        <w:tc>
          <w:tcPr>
            <w:tcW w:w="193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05</w:t>
            </w:r>
          </w:p>
        </w:tc>
        <w:tc>
          <w:tcPr>
            <w:tcW w:w="1890" w:type="dxa"/>
          </w:tcPr>
          <w:p w:rsidR="00F772F0" w:rsidRPr="009C6F65" w:rsidRDefault="00F772F0"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r>
    </w:tbl>
    <w:p w:rsidR="00F772F0" w:rsidRDefault="00F772F0" w:rsidP="00290C87">
      <w:pPr>
        <w:tabs>
          <w:tab w:val="left" w:pos="3537"/>
        </w:tabs>
        <w:spacing w:line="240" w:lineRule="auto"/>
        <w:rPr>
          <w:rFonts w:ascii="Times New Roman" w:hAnsi="Times New Roman" w:cs="Times New Roman"/>
          <w:b/>
          <w:sz w:val="24"/>
          <w:szCs w:val="24"/>
          <w:u w:val="single"/>
        </w:rPr>
      </w:pPr>
    </w:p>
    <w:p w:rsidR="00F772F0" w:rsidRDefault="00F772F0" w:rsidP="00290C87">
      <w:pPr>
        <w:tabs>
          <w:tab w:val="left" w:pos="3537"/>
        </w:tabs>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p>
    <w:p w:rsidR="00F772F0" w:rsidRPr="009C6F65" w:rsidRDefault="00F772F0" w:rsidP="00290C87">
      <w:pPr>
        <w:spacing w:line="240" w:lineRule="auto"/>
        <w:rPr>
          <w:rFonts w:ascii="Times New Roman" w:hAnsi="Times New Roman" w:cs="Times New Roman"/>
          <w:b/>
          <w:sz w:val="24"/>
          <w:szCs w:val="24"/>
          <w:u w:val="single"/>
        </w:rPr>
      </w:pPr>
    </w:p>
    <w:p w:rsidR="00CB71D9" w:rsidRDefault="00CB71D9" w:rsidP="00290C87">
      <w:pPr>
        <w:spacing w:line="240" w:lineRule="auto"/>
        <w:jc w:val="center"/>
        <w:rPr>
          <w:rFonts w:ascii="Times New Roman" w:hAnsi="Times New Roman" w:cs="Times New Roman"/>
          <w:b/>
          <w:sz w:val="24"/>
          <w:szCs w:val="24"/>
        </w:rPr>
      </w:pPr>
    </w:p>
    <w:p w:rsidR="00424A3E" w:rsidRDefault="00424A3E" w:rsidP="00290C87">
      <w:pPr>
        <w:spacing w:line="240" w:lineRule="auto"/>
        <w:jc w:val="center"/>
        <w:rPr>
          <w:rFonts w:ascii="Times New Roman" w:hAnsi="Times New Roman" w:cs="Times New Roman"/>
          <w:b/>
          <w:sz w:val="24"/>
          <w:szCs w:val="24"/>
        </w:rPr>
      </w:pPr>
    </w:p>
    <w:p w:rsidR="00424A3E" w:rsidRDefault="00424A3E" w:rsidP="00290C87">
      <w:pPr>
        <w:spacing w:line="240" w:lineRule="auto"/>
        <w:jc w:val="center"/>
        <w:rPr>
          <w:rFonts w:ascii="Times New Roman" w:hAnsi="Times New Roman" w:cs="Times New Roman"/>
          <w:b/>
          <w:sz w:val="24"/>
          <w:szCs w:val="24"/>
        </w:rPr>
      </w:pPr>
    </w:p>
    <w:tbl>
      <w:tblPr>
        <w:tblStyle w:val="TableGrid"/>
        <w:tblW w:w="0" w:type="auto"/>
        <w:tblLayout w:type="fixed"/>
        <w:tblLook w:val="04A0"/>
      </w:tblPr>
      <w:tblGrid>
        <w:gridCol w:w="1998"/>
        <w:gridCol w:w="3262"/>
        <w:gridCol w:w="4092"/>
      </w:tblGrid>
      <w:tr w:rsidR="00F772F0" w:rsidTr="00E23C53">
        <w:tc>
          <w:tcPr>
            <w:tcW w:w="9352" w:type="dxa"/>
            <w:gridSpan w:val="3"/>
          </w:tcPr>
          <w:p w:rsidR="00F772F0" w:rsidRPr="00DE7AC8" w:rsidRDefault="00F772F0"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F772F0" w:rsidTr="00E23C53">
        <w:tc>
          <w:tcPr>
            <w:tcW w:w="9352" w:type="dxa"/>
            <w:gridSpan w:val="3"/>
          </w:tcPr>
          <w:p w:rsidR="00F772F0" w:rsidRPr="00DE7AC8" w:rsidRDefault="00F772F0" w:rsidP="00290C87">
            <w:pPr>
              <w:jc w:val="center"/>
              <w:rPr>
                <w:rFonts w:ascii="Times New Roman" w:hAnsi="Times New Roman" w:cs="Times New Roman"/>
                <w:bCs/>
                <w:sz w:val="24"/>
                <w:szCs w:val="24"/>
              </w:rPr>
            </w:pPr>
            <w:r>
              <w:rPr>
                <w:rFonts w:ascii="Times New Roman" w:hAnsi="Times New Roman" w:cs="Times New Roman"/>
                <w:b/>
                <w:sz w:val="24"/>
                <w:szCs w:val="24"/>
              </w:rPr>
              <w:t>I</w:t>
            </w:r>
            <w:r w:rsidRPr="00A82A3A">
              <w:rPr>
                <w:rFonts w:ascii="Times New Roman" w:hAnsi="Times New Roman" w:cs="Times New Roman"/>
                <w:b/>
                <w:sz w:val="24"/>
                <w:szCs w:val="24"/>
              </w:rPr>
              <w:t>II B.COM</w:t>
            </w:r>
            <w:r w:rsidRPr="009C6F65">
              <w:rPr>
                <w:rFonts w:ascii="Times New Roman" w:hAnsi="Times New Roman" w:cs="Times New Roman"/>
                <w:b/>
                <w:sz w:val="24"/>
                <w:szCs w:val="24"/>
              </w:rPr>
              <w:t>(CA &amp; CECS)W.e.f. 2018 -19</w:t>
            </w:r>
          </w:p>
        </w:tc>
      </w:tr>
      <w:tr w:rsidR="00F772F0" w:rsidTr="00E23C53">
        <w:tc>
          <w:tcPr>
            <w:tcW w:w="1998" w:type="dxa"/>
          </w:tcPr>
          <w:p w:rsidR="00F772F0" w:rsidRPr="00DE7AC8" w:rsidRDefault="00F772F0"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7354" w:type="dxa"/>
            <w:gridSpan w:val="2"/>
          </w:tcPr>
          <w:p w:rsidR="00F772F0" w:rsidRPr="00A47AEE" w:rsidRDefault="00F772F0" w:rsidP="00290C87">
            <w:pPr>
              <w:rPr>
                <w:rFonts w:ascii="Times New Roman" w:hAnsi="Times New Roman" w:cs="Times New Roman"/>
                <w:b/>
                <w:bCs/>
                <w:sz w:val="24"/>
                <w:szCs w:val="24"/>
              </w:rPr>
            </w:pPr>
            <w:r w:rsidRPr="00A47AEE">
              <w:rPr>
                <w:b/>
                <w:bCs/>
              </w:rPr>
              <w:t>5308 : ADVANCED ACCOUNTING</w:t>
            </w:r>
          </w:p>
        </w:tc>
      </w:tr>
      <w:tr w:rsidR="00F772F0" w:rsidTr="00E23C53">
        <w:tc>
          <w:tcPr>
            <w:tcW w:w="1998" w:type="dxa"/>
          </w:tcPr>
          <w:p w:rsidR="00F772F0" w:rsidRPr="00DE7AC8" w:rsidRDefault="00F772F0"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DE7AC8">
              <w:rPr>
                <w:rFonts w:ascii="Times New Roman" w:hAnsi="Times New Roman" w:cs="Times New Roman"/>
                <w:bCs/>
                <w:sz w:val="24"/>
                <w:szCs w:val="24"/>
              </w:rPr>
              <w:t xml:space="preserve">– SEM </w:t>
            </w:r>
          </w:p>
        </w:tc>
        <w:tc>
          <w:tcPr>
            <w:tcW w:w="3262" w:type="dxa"/>
          </w:tcPr>
          <w:p w:rsidR="00F772F0" w:rsidRPr="00DE7AC8" w:rsidRDefault="00F772F0"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w:t>
            </w:r>
            <w:r>
              <w:rPr>
                <w:rFonts w:ascii="Times New Roman" w:hAnsi="Times New Roman" w:cs="Times New Roman"/>
                <w:bCs/>
                <w:sz w:val="24"/>
                <w:szCs w:val="24"/>
              </w:rPr>
              <w:t xml:space="preserve">2 ½ </w:t>
            </w:r>
            <w:r w:rsidRPr="00DE7AC8">
              <w:rPr>
                <w:rFonts w:ascii="Times New Roman" w:hAnsi="Times New Roman" w:cs="Times New Roman"/>
                <w:bCs/>
                <w:sz w:val="24"/>
                <w:szCs w:val="24"/>
              </w:rPr>
              <w:t xml:space="preserve"> Hours </w:t>
            </w:r>
          </w:p>
        </w:tc>
        <w:tc>
          <w:tcPr>
            <w:tcW w:w="4092" w:type="dxa"/>
          </w:tcPr>
          <w:p w:rsidR="00F772F0" w:rsidRPr="00DE7AC8" w:rsidRDefault="00F772F0"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F772F0" w:rsidRPr="00E37F12" w:rsidTr="00E23C53">
        <w:tc>
          <w:tcPr>
            <w:tcW w:w="9352" w:type="dxa"/>
            <w:gridSpan w:val="3"/>
          </w:tcPr>
          <w:p w:rsidR="00F772F0" w:rsidRPr="00E37F12" w:rsidRDefault="00F772F0" w:rsidP="00290C87">
            <w:pPr>
              <w:jc w:val="center"/>
              <w:rPr>
                <w:rFonts w:ascii="Times New Roman" w:hAnsi="Times New Roman" w:cs="Times New Roman"/>
                <w:b/>
                <w:sz w:val="24"/>
                <w:szCs w:val="24"/>
              </w:rPr>
            </w:pPr>
            <w:r w:rsidRPr="00E37F12">
              <w:rPr>
                <w:rFonts w:ascii="Times New Roman" w:hAnsi="Times New Roman" w:cs="Times New Roman"/>
                <w:b/>
                <w:sz w:val="24"/>
                <w:szCs w:val="24"/>
              </w:rPr>
              <w:t xml:space="preserve">MODEL QUESTION PAPER </w:t>
            </w:r>
          </w:p>
        </w:tc>
      </w:tr>
    </w:tbl>
    <w:p w:rsidR="00F772F0" w:rsidRDefault="00F772F0" w:rsidP="00290C87">
      <w:pPr>
        <w:spacing w:after="0" w:line="240" w:lineRule="auto"/>
        <w:jc w:val="center"/>
        <w:rPr>
          <w:rFonts w:ascii="Times New Roman" w:hAnsi="Times New Roman" w:cs="Times New Roman"/>
          <w:b/>
          <w:sz w:val="24"/>
          <w:szCs w:val="24"/>
        </w:rPr>
      </w:pPr>
      <w:r w:rsidRPr="005D6DD6">
        <w:rPr>
          <w:rFonts w:ascii="Times New Roman" w:hAnsi="Times New Roman" w:cs="Times New Roman"/>
          <w:b/>
          <w:sz w:val="24"/>
          <w:szCs w:val="24"/>
          <w:u w:val="single"/>
        </w:rPr>
        <w:t>SECTION – I</w:t>
      </w:r>
    </w:p>
    <w:p w:rsidR="00F772F0" w:rsidRPr="004F16C7" w:rsidRDefault="00F772F0" w:rsidP="00290C87">
      <w:pPr>
        <w:spacing w:after="0" w:line="240" w:lineRule="auto"/>
        <w:rPr>
          <w:rFonts w:ascii="Times New Roman" w:hAnsi="Times New Roman" w:cs="Times New Roman"/>
          <w:b/>
          <w:sz w:val="24"/>
          <w:szCs w:val="24"/>
        </w:rPr>
      </w:pPr>
      <w:r w:rsidRPr="005D6DD6">
        <w:rPr>
          <w:rFonts w:ascii="Times New Roman" w:hAnsi="Times New Roman" w:cs="Times New Roman"/>
          <w:b/>
          <w:bCs/>
          <w:sz w:val="24"/>
          <w:szCs w:val="24"/>
        </w:rPr>
        <w:t>Answer ALL Questions:</w:t>
      </w:r>
      <w:r>
        <w:rPr>
          <w:rFonts w:ascii="Times New Roman" w:hAnsi="Times New Roman" w:cs="Times New Roman"/>
          <w:b/>
          <w:sz w:val="24"/>
          <w:szCs w:val="24"/>
        </w:rPr>
        <w:t>5x2</w:t>
      </w:r>
      <w:r w:rsidRPr="004F16C7">
        <w:rPr>
          <w:rFonts w:ascii="Times New Roman" w:hAnsi="Times New Roman" w:cs="Times New Roman"/>
          <w:b/>
          <w:sz w:val="24"/>
          <w:szCs w:val="24"/>
        </w:rPr>
        <w:t>=10M</w:t>
      </w:r>
    </w:p>
    <w:p w:rsidR="00F772F0" w:rsidRPr="00D56631" w:rsidRDefault="00F772F0" w:rsidP="00290C87">
      <w:pPr>
        <w:spacing w:after="0" w:line="240" w:lineRule="auto"/>
        <w:ind w:left="-567"/>
        <w:rPr>
          <w:rFonts w:ascii="Times New Roman" w:hAnsi="Times New Roman" w:cs="Times New Roman"/>
          <w:b/>
          <w:bCs/>
          <w:sz w:val="24"/>
          <w:szCs w:val="24"/>
        </w:rPr>
      </w:pPr>
    </w:p>
    <w:p w:rsidR="00F772F0" w:rsidRPr="00AC0DE0" w:rsidRDefault="00F772F0" w:rsidP="00395E6B">
      <w:pPr>
        <w:pStyle w:val="NoSpacing"/>
        <w:numPr>
          <w:ilvl w:val="0"/>
          <w:numId w:val="109"/>
        </w:numPr>
        <w:rPr>
          <w:rFonts w:ascii="Times New Roman" w:hAnsi="Times New Roman" w:cs="Times New Roman"/>
          <w:sz w:val="24"/>
          <w:szCs w:val="24"/>
        </w:rPr>
      </w:pPr>
      <w:r w:rsidRPr="00AC0DE0">
        <w:rPr>
          <w:rFonts w:ascii="Times New Roman" w:hAnsi="Times New Roman" w:cs="Times New Roman"/>
          <w:sz w:val="24"/>
          <w:szCs w:val="24"/>
        </w:rPr>
        <w:t xml:space="preserve">Accounting Standard. </w:t>
      </w:r>
      <w:r w:rsidR="00762BEA">
        <w:rPr>
          <w:rFonts w:ascii="Times New Roman" w:hAnsi="Times New Roman" w:cs="Times New Roman"/>
          <w:sz w:val="24"/>
          <w:szCs w:val="24"/>
        </w:rPr>
        <w:tab/>
      </w:r>
      <w:r w:rsidRPr="00762BEA">
        <w:rPr>
          <w:rFonts w:ascii="Times New Roman" w:hAnsi="Times New Roman"/>
          <w:sz w:val="24"/>
          <w:szCs w:val="24"/>
          <w:cs/>
          <w:lang w:bidi="te-IN"/>
        </w:rPr>
        <w:t>అకౌంటింగ్ప్రమాణాలు</w:t>
      </w:r>
    </w:p>
    <w:p w:rsidR="00F772F0" w:rsidRPr="00AC0DE0" w:rsidRDefault="00F772F0" w:rsidP="00395E6B">
      <w:pPr>
        <w:pStyle w:val="NoSpacing"/>
        <w:numPr>
          <w:ilvl w:val="0"/>
          <w:numId w:val="109"/>
        </w:numPr>
        <w:rPr>
          <w:rFonts w:ascii="Times New Roman" w:hAnsi="Times New Roman" w:cs="Times New Roman"/>
          <w:sz w:val="24"/>
          <w:szCs w:val="24"/>
        </w:rPr>
      </w:pPr>
      <w:r>
        <w:rPr>
          <w:rFonts w:ascii="Times New Roman" w:hAnsi="Times New Roman" w:cs="Times New Roman"/>
          <w:sz w:val="24"/>
          <w:szCs w:val="24"/>
        </w:rPr>
        <w:t xml:space="preserve"> Super Profit - </w:t>
      </w:r>
      <w:r w:rsidR="00762BEA">
        <w:rPr>
          <w:rFonts w:ascii="Times New Roman" w:hAnsi="Times New Roman" w:cs="Times New Roman"/>
          <w:sz w:val="24"/>
          <w:szCs w:val="24"/>
        </w:rPr>
        <w:tab/>
      </w:r>
      <w:r w:rsidR="00762BEA">
        <w:rPr>
          <w:rFonts w:ascii="Times New Roman" w:hAnsi="Times New Roman" w:cs="Times New Roman"/>
          <w:sz w:val="24"/>
          <w:szCs w:val="24"/>
        </w:rPr>
        <w:tab/>
      </w:r>
      <w:r w:rsidRPr="00AC0DE0">
        <w:rPr>
          <w:rFonts w:ascii="Times New Roman" w:hAnsi="Times New Roman"/>
          <w:sz w:val="24"/>
          <w:szCs w:val="24"/>
          <w:cs/>
          <w:lang w:bidi="te-IN"/>
        </w:rPr>
        <w:t>అదనపులాభాలపద్ధతి</w:t>
      </w:r>
    </w:p>
    <w:p w:rsidR="00F772F0" w:rsidRPr="00AC0DE0" w:rsidRDefault="00F772F0" w:rsidP="00395E6B">
      <w:pPr>
        <w:pStyle w:val="NoSpacing"/>
        <w:numPr>
          <w:ilvl w:val="0"/>
          <w:numId w:val="109"/>
        </w:numPr>
        <w:rPr>
          <w:rFonts w:ascii="Times New Roman" w:hAnsi="Times New Roman" w:cs="Times New Roman"/>
          <w:sz w:val="24"/>
          <w:szCs w:val="24"/>
        </w:rPr>
      </w:pPr>
      <w:r w:rsidRPr="00AC0DE0">
        <w:rPr>
          <w:rFonts w:ascii="Times New Roman" w:hAnsi="Times New Roman" w:cs="Times New Roman"/>
          <w:sz w:val="24"/>
          <w:szCs w:val="24"/>
        </w:rPr>
        <w:t>Capital account</w:t>
      </w:r>
      <w:r w:rsidR="00762BEA">
        <w:rPr>
          <w:rFonts w:ascii="Times New Roman" w:hAnsi="Times New Roman" w:cs="Times New Roman"/>
          <w:sz w:val="24"/>
          <w:szCs w:val="24"/>
          <w:rtl/>
        </w:rPr>
        <w:tab/>
      </w:r>
      <w:r w:rsidR="00762BEA">
        <w:rPr>
          <w:rFonts w:ascii="Times New Roman" w:hAnsi="Times New Roman" w:cs="Times New Roman"/>
          <w:sz w:val="24"/>
          <w:szCs w:val="24"/>
          <w:rtl/>
        </w:rPr>
        <w:tab/>
      </w:r>
      <w:r w:rsidRPr="00AC0DE0">
        <w:rPr>
          <w:rFonts w:ascii="Times New Roman" w:hAnsi="Times New Roman"/>
          <w:sz w:val="24"/>
          <w:szCs w:val="24"/>
          <w:cs/>
          <w:lang w:bidi="te-IN"/>
        </w:rPr>
        <w:t>మూలధనఖాతా</w:t>
      </w:r>
    </w:p>
    <w:p w:rsidR="00F772F0" w:rsidRPr="00AC0DE0" w:rsidRDefault="00F772F0" w:rsidP="00395E6B">
      <w:pPr>
        <w:pStyle w:val="NoSpacing"/>
        <w:numPr>
          <w:ilvl w:val="0"/>
          <w:numId w:val="109"/>
        </w:numPr>
        <w:rPr>
          <w:rFonts w:ascii="Times New Roman" w:hAnsi="Times New Roman" w:cs="Times New Roman"/>
          <w:sz w:val="24"/>
          <w:szCs w:val="24"/>
          <w:lang w:bidi="te-IN"/>
        </w:rPr>
      </w:pPr>
      <w:r w:rsidRPr="00AC0DE0">
        <w:rPr>
          <w:rFonts w:ascii="Times New Roman" w:hAnsi="Times New Roman" w:cs="Times New Roman"/>
          <w:sz w:val="24"/>
          <w:szCs w:val="24"/>
        </w:rPr>
        <w:t xml:space="preserve">External Reconstruction- </w:t>
      </w:r>
      <w:r w:rsidR="00762BEA">
        <w:rPr>
          <w:rFonts w:ascii="Times New Roman" w:hAnsi="Times New Roman" w:cs="Times New Roman"/>
          <w:sz w:val="24"/>
          <w:szCs w:val="24"/>
        </w:rPr>
        <w:tab/>
      </w:r>
      <w:r w:rsidRPr="00AC0DE0">
        <w:rPr>
          <w:rFonts w:ascii="Times New Roman" w:hAnsi="Times New Roman"/>
          <w:sz w:val="24"/>
          <w:szCs w:val="24"/>
          <w:cs/>
          <w:lang w:bidi="te-IN"/>
        </w:rPr>
        <w:t>బహిర్గతపునర్మిర్మాణము</w:t>
      </w:r>
    </w:p>
    <w:p w:rsidR="00F772F0" w:rsidRPr="00AC0DE0" w:rsidRDefault="00F772F0" w:rsidP="00395E6B">
      <w:pPr>
        <w:pStyle w:val="ListParagraph"/>
        <w:numPr>
          <w:ilvl w:val="0"/>
          <w:numId w:val="109"/>
        </w:numPr>
        <w:tabs>
          <w:tab w:val="center" w:pos="4513"/>
          <w:tab w:val="left" w:pos="6179"/>
          <w:tab w:val="right" w:pos="9026"/>
        </w:tabs>
        <w:spacing w:after="200"/>
        <w:contextualSpacing/>
      </w:pPr>
      <w:r w:rsidRPr="00AC0DE0">
        <w:t xml:space="preserve">Net  revenue </w:t>
      </w:r>
      <w:r w:rsidRPr="00AC0DE0">
        <w:rPr>
          <w:rFonts w:cs="Gautami"/>
          <w:cs/>
          <w:lang w:bidi="te-IN"/>
        </w:rPr>
        <w:t>నికరరెవిన్యూ</w:t>
      </w:r>
    </w:p>
    <w:p w:rsidR="00F772F0" w:rsidRPr="005D09C1" w:rsidRDefault="00F772F0" w:rsidP="00290C87">
      <w:pPr>
        <w:pStyle w:val="ListParagraph"/>
        <w:tabs>
          <w:tab w:val="left" w:pos="3390"/>
        </w:tabs>
        <w:ind w:left="454" w:right="-113"/>
        <w:rPr>
          <w:u w:val="single"/>
          <w:lang w:bidi="te-IN"/>
        </w:rPr>
      </w:pPr>
      <w:r w:rsidRPr="005E74E2">
        <w:rPr>
          <w:b/>
          <w:u w:val="single"/>
        </w:rPr>
        <w:t xml:space="preserve">SECTION – II   </w:t>
      </w:r>
      <w:r w:rsidRPr="005E74E2">
        <w:rPr>
          <w:b/>
        </w:rPr>
        <w:tab/>
      </w:r>
      <w:r w:rsidRPr="005D09C1">
        <w:rPr>
          <w:b/>
        </w:rPr>
        <w:tab/>
      </w:r>
      <w:r w:rsidRPr="0093351E">
        <w:rPr>
          <w:b/>
        </w:rPr>
        <w:t>(5x10=50 M</w:t>
      </w:r>
      <w:r>
        <w:rPr>
          <w:b/>
        </w:rPr>
        <w:t xml:space="preserve">)                                     </w:t>
      </w:r>
    </w:p>
    <w:p w:rsidR="00F772F0" w:rsidRPr="00B97A64" w:rsidRDefault="00F772F0" w:rsidP="00290C87">
      <w:pPr>
        <w:pStyle w:val="NoSpacing"/>
        <w:ind w:left="-454"/>
        <w:rPr>
          <w:rFonts w:ascii="Times New Roman" w:hAnsi="Times New Roman" w:cs="Times New Roman"/>
          <w:b/>
          <w:bCs/>
          <w:sz w:val="24"/>
          <w:szCs w:val="24"/>
          <w:lang w:bidi="te-IN"/>
        </w:rPr>
      </w:pPr>
      <w:r w:rsidRPr="00B97A64">
        <w:rPr>
          <w:rFonts w:ascii="Times New Roman" w:hAnsi="Times New Roman" w:cs="Times New Roman"/>
          <w:b/>
          <w:bCs/>
          <w:sz w:val="24"/>
          <w:szCs w:val="24"/>
          <w:lang w:bidi="te-IN"/>
        </w:rPr>
        <w:t xml:space="preserve">Answer any </w:t>
      </w:r>
      <w:r w:rsidRPr="00B97A64">
        <w:rPr>
          <w:rFonts w:ascii="Times New Roman" w:hAnsi="Times New Roman" w:cs="Times New Roman"/>
          <w:b/>
          <w:bCs/>
          <w:sz w:val="24"/>
          <w:szCs w:val="24"/>
          <w:u w:val="single"/>
          <w:lang w:bidi="te-IN"/>
        </w:rPr>
        <w:t>FIVE O</w:t>
      </w:r>
      <w:r w:rsidRPr="00B97A64">
        <w:rPr>
          <w:rFonts w:ascii="Times New Roman" w:hAnsi="Times New Roman" w:cs="Times New Roman"/>
          <w:b/>
          <w:bCs/>
          <w:sz w:val="24"/>
          <w:szCs w:val="24"/>
          <w:lang w:bidi="te-IN"/>
        </w:rPr>
        <w:t xml:space="preserve">f the following questions         </w:t>
      </w:r>
      <w:r w:rsidRPr="00B97A64">
        <w:rPr>
          <w:rFonts w:ascii="Times New Roman" w:hAnsi="Times New Roman" w:cs="Times New Roman"/>
          <w:b/>
          <w:bCs/>
          <w:sz w:val="24"/>
          <w:szCs w:val="24"/>
          <w:lang w:bidi="te-IN"/>
        </w:rPr>
        <w:tab/>
      </w:r>
      <w:r w:rsidRPr="00B97A64">
        <w:rPr>
          <w:rFonts w:ascii="Times New Roman" w:hAnsi="Times New Roman" w:cs="Times New Roman"/>
          <w:b/>
          <w:bCs/>
          <w:sz w:val="24"/>
          <w:szCs w:val="24"/>
          <w:lang w:bidi="te-IN"/>
        </w:rPr>
        <w:tab/>
      </w:r>
      <w:r w:rsidRPr="00B97A64">
        <w:rPr>
          <w:rFonts w:ascii="Times New Roman" w:hAnsi="Times New Roman" w:cs="Times New Roman"/>
          <w:b/>
          <w:bCs/>
          <w:sz w:val="24"/>
          <w:szCs w:val="24"/>
          <w:lang w:bidi="te-IN"/>
        </w:rPr>
        <w:tab/>
      </w:r>
    </w:p>
    <w:p w:rsidR="00F772F0" w:rsidRPr="00B97A64" w:rsidRDefault="00F772F0" w:rsidP="00290C87">
      <w:pPr>
        <w:pStyle w:val="NoSpacing"/>
        <w:ind w:left="-454"/>
        <w:rPr>
          <w:rFonts w:ascii="Times New Roman" w:hAnsi="Times New Roman" w:cs="Times New Roman"/>
          <w:b/>
          <w:bCs/>
          <w:sz w:val="24"/>
          <w:szCs w:val="24"/>
          <w:lang w:bidi="te-IN"/>
        </w:rPr>
      </w:pPr>
      <w:r w:rsidRPr="00B97A64">
        <w:rPr>
          <w:rFonts w:ascii="Times New Roman" w:hAnsi="Times New Roman"/>
          <w:b/>
          <w:bCs/>
          <w:sz w:val="24"/>
          <w:szCs w:val="24"/>
          <w:cs/>
          <w:lang w:bidi="te-IN"/>
        </w:rPr>
        <w:t>ఏవైనాఐదుప్రశ్నలకుసమాధానాలువ్రాయండి</w:t>
      </w:r>
    </w:p>
    <w:p w:rsidR="00F772F0" w:rsidRPr="00AC0DE0" w:rsidRDefault="00F772F0" w:rsidP="00395E6B">
      <w:pPr>
        <w:pStyle w:val="ListParagraph"/>
        <w:numPr>
          <w:ilvl w:val="0"/>
          <w:numId w:val="109"/>
        </w:numPr>
        <w:contextualSpacing/>
        <w:jc w:val="both"/>
      </w:pPr>
      <w:r w:rsidRPr="00AC0DE0">
        <w:t>Define Accounting Standard</w:t>
      </w:r>
      <w:r w:rsidRPr="00AC0DE0">
        <w:rPr>
          <w:cs/>
          <w:lang w:bidi="te-IN"/>
        </w:rPr>
        <w:t>?</w:t>
      </w:r>
      <w:r w:rsidRPr="00AC0DE0">
        <w:t xml:space="preserve"> Explain the</w:t>
      </w:r>
      <w:r w:rsidRPr="00AC0DE0">
        <w:rPr>
          <w:lang w:bidi="te-IN"/>
        </w:rPr>
        <w:t xml:space="preserve">importance of </w:t>
      </w:r>
      <w:r w:rsidRPr="00AC0DE0">
        <w:t xml:space="preserve"> Indian  Accounting Standards.</w:t>
      </w:r>
    </w:p>
    <w:p w:rsidR="00F772F0" w:rsidRPr="00AC0DE0" w:rsidRDefault="00F772F0" w:rsidP="00290C87">
      <w:pPr>
        <w:spacing w:after="0" w:line="240" w:lineRule="auto"/>
        <w:ind w:left="454"/>
        <w:jc w:val="both"/>
        <w:rPr>
          <w:rFonts w:ascii="Times New Roman" w:hAnsi="Times New Roman" w:cs="Times New Roman"/>
          <w:sz w:val="24"/>
          <w:szCs w:val="24"/>
        </w:rPr>
      </w:pPr>
      <w:r w:rsidRPr="00AC0DE0">
        <w:rPr>
          <w:rFonts w:ascii="Times New Roman" w:hAnsi="Times New Roman"/>
          <w:sz w:val="24"/>
          <w:szCs w:val="24"/>
          <w:cs/>
        </w:rPr>
        <w:t>అకౌంటింగ్ప్రమాణాలనునిర్వచించండి</w:t>
      </w:r>
      <w:r w:rsidRPr="00AC0DE0">
        <w:rPr>
          <w:rFonts w:ascii="Times New Roman" w:hAnsi="Times New Roman" w:cs="Times New Roman"/>
          <w:sz w:val="24"/>
          <w:szCs w:val="24"/>
          <w:cs/>
        </w:rPr>
        <w:t xml:space="preserve"> ?  </w:t>
      </w:r>
      <w:r w:rsidRPr="00AC0DE0">
        <w:rPr>
          <w:rFonts w:ascii="Times New Roman" w:hAnsi="Times New Roman"/>
          <w:sz w:val="24"/>
          <w:szCs w:val="24"/>
          <w:cs/>
        </w:rPr>
        <w:t>భారతీయఅకౌంటింగ్ప్రమాణాలప్రాముఖ్యతవివరించండి</w:t>
      </w:r>
    </w:p>
    <w:p w:rsidR="00F772F0" w:rsidRPr="00AC0DE0" w:rsidRDefault="00F772F0" w:rsidP="00395E6B">
      <w:pPr>
        <w:pStyle w:val="ListParagraph"/>
        <w:numPr>
          <w:ilvl w:val="0"/>
          <w:numId w:val="109"/>
        </w:numPr>
        <w:contextualSpacing/>
        <w:jc w:val="both"/>
      </w:pPr>
      <w:r w:rsidRPr="00AC0DE0">
        <w:t>What is the Valuation of Goodwill?  Explain the Various Methods of Valuation of Goodwill.</w:t>
      </w:r>
    </w:p>
    <w:p w:rsidR="00F772F0" w:rsidRPr="00AC0DE0" w:rsidRDefault="00F772F0" w:rsidP="00290C87">
      <w:pPr>
        <w:pStyle w:val="ListParagraph"/>
        <w:ind w:left="454"/>
        <w:jc w:val="both"/>
        <w:rPr>
          <w:b/>
          <w:bCs/>
          <w:rtl/>
        </w:rPr>
      </w:pPr>
      <w:r w:rsidRPr="00AC0DE0">
        <w:rPr>
          <w:rFonts w:cs="Gautami"/>
          <w:b/>
          <w:bCs/>
          <w:cs/>
          <w:lang w:bidi="te-IN"/>
        </w:rPr>
        <w:t>గుడ్విల్అనగానేమి</w:t>
      </w:r>
      <w:r w:rsidRPr="00AC0DE0">
        <w:rPr>
          <w:b/>
          <w:bCs/>
          <w:rtl/>
          <w:cs/>
        </w:rPr>
        <w:t xml:space="preserve">? </w:t>
      </w:r>
      <w:r w:rsidRPr="00AC0DE0">
        <w:rPr>
          <w:rFonts w:cs="Gautami"/>
          <w:b/>
          <w:bCs/>
          <w:cs/>
          <w:lang w:bidi="te-IN"/>
        </w:rPr>
        <w:t>గుడ్విల్నుమూల్యాంకనంచేసేవివిధపద్ధతులనుగురించివివరింపుము</w:t>
      </w:r>
    </w:p>
    <w:p w:rsidR="00F772F0" w:rsidRPr="00AC0DE0" w:rsidRDefault="00F772F0" w:rsidP="00395E6B">
      <w:pPr>
        <w:pStyle w:val="ListParagraph"/>
        <w:numPr>
          <w:ilvl w:val="0"/>
          <w:numId w:val="109"/>
        </w:numPr>
        <w:contextualSpacing/>
        <w:jc w:val="both"/>
      </w:pPr>
      <w:r w:rsidRPr="00AC0DE0">
        <w:t>From the following information calculate the value of Equity Shares.</w:t>
      </w:r>
    </w:p>
    <w:p w:rsidR="00F772F0" w:rsidRPr="00AC0DE0" w:rsidRDefault="00F772F0" w:rsidP="00395E6B">
      <w:pPr>
        <w:pStyle w:val="ListParagraph"/>
        <w:numPr>
          <w:ilvl w:val="0"/>
          <w:numId w:val="64"/>
        </w:numPr>
        <w:spacing w:after="200"/>
        <w:contextualSpacing/>
        <w:jc w:val="both"/>
      </w:pPr>
      <w:r w:rsidRPr="00AC0DE0">
        <w:t>2000, 9%   Preference Shares of 100/- each  2,00,000</w:t>
      </w:r>
    </w:p>
    <w:p w:rsidR="00F772F0" w:rsidRPr="00AC0DE0" w:rsidRDefault="00F772F0" w:rsidP="00395E6B">
      <w:pPr>
        <w:pStyle w:val="ListParagraph"/>
        <w:numPr>
          <w:ilvl w:val="0"/>
          <w:numId w:val="64"/>
        </w:numPr>
        <w:spacing w:after="200"/>
        <w:contextualSpacing/>
        <w:jc w:val="both"/>
      </w:pPr>
      <w:r w:rsidRPr="00AC0DE0">
        <w:t>50,000 Equity Shares of 10 /- each at 8/- per share called up - 4, 00,000</w:t>
      </w:r>
    </w:p>
    <w:p w:rsidR="00F772F0" w:rsidRPr="00AC0DE0" w:rsidRDefault="00F772F0" w:rsidP="00395E6B">
      <w:pPr>
        <w:pStyle w:val="ListParagraph"/>
        <w:numPr>
          <w:ilvl w:val="0"/>
          <w:numId w:val="64"/>
        </w:numPr>
        <w:spacing w:after="200"/>
        <w:contextualSpacing/>
        <w:jc w:val="both"/>
        <w:rPr>
          <w:lang w:bidi="te-IN"/>
        </w:rPr>
      </w:pPr>
      <w:r w:rsidRPr="00AC0DE0">
        <w:t xml:space="preserve">Expected profits per year before tax – 2, 18,000 </w:t>
      </w:r>
    </w:p>
    <w:p w:rsidR="00F772F0" w:rsidRPr="00AC0DE0" w:rsidRDefault="00F772F0" w:rsidP="00395E6B">
      <w:pPr>
        <w:pStyle w:val="ListParagraph"/>
        <w:numPr>
          <w:ilvl w:val="0"/>
          <w:numId w:val="64"/>
        </w:numPr>
        <w:spacing w:after="200"/>
        <w:contextualSpacing/>
        <w:jc w:val="both"/>
      </w:pPr>
      <w:r w:rsidRPr="00AC0DE0">
        <w:t xml:space="preserve">Rate of tax 40 % </w:t>
      </w:r>
    </w:p>
    <w:p w:rsidR="00F772F0" w:rsidRPr="00AC0DE0" w:rsidRDefault="00F772F0" w:rsidP="00395E6B">
      <w:pPr>
        <w:pStyle w:val="ListParagraph"/>
        <w:numPr>
          <w:ilvl w:val="0"/>
          <w:numId w:val="64"/>
        </w:numPr>
        <w:spacing w:after="200"/>
        <w:contextualSpacing/>
        <w:jc w:val="both"/>
      </w:pPr>
      <w:r w:rsidRPr="00AC0DE0">
        <w:t xml:space="preserve">Transfer to General Reserve for every Normal Rate of Earning 15 </w:t>
      </w:r>
    </w:p>
    <w:p w:rsidR="00F772F0" w:rsidRPr="00AC0DE0" w:rsidRDefault="00F772F0" w:rsidP="00290C87">
      <w:pPr>
        <w:pStyle w:val="NoSpacing"/>
        <w:rPr>
          <w:rFonts w:ascii="Times New Roman" w:hAnsi="Times New Roman" w:cs="Times New Roman"/>
          <w:sz w:val="24"/>
          <w:szCs w:val="24"/>
        </w:rPr>
      </w:pPr>
      <w:r w:rsidRPr="00AC0DE0">
        <w:rPr>
          <w:rFonts w:ascii="Times New Roman" w:hAnsi="Times New Roman"/>
          <w:sz w:val="24"/>
          <w:szCs w:val="24"/>
          <w:cs/>
          <w:lang w:bidi="te-IN"/>
        </w:rPr>
        <w:t>దిగువవివరాలరాబడిఆధారంగాఈక్విటీవాటాలవిలువనుకనుగొనండి</w:t>
      </w:r>
      <w:r w:rsidRPr="00AC0DE0">
        <w:rPr>
          <w:rFonts w:ascii="Times New Roman" w:hAnsi="Times New Roman" w:cs="Times New Roman"/>
          <w:sz w:val="24"/>
          <w:szCs w:val="24"/>
          <w:rtl/>
          <w:cs/>
        </w:rPr>
        <w:t xml:space="preserve">. </w:t>
      </w:r>
    </w:p>
    <w:p w:rsidR="00F772F0" w:rsidRPr="00AC0DE0" w:rsidRDefault="00F772F0" w:rsidP="00395E6B">
      <w:pPr>
        <w:pStyle w:val="NoSpacing"/>
        <w:numPr>
          <w:ilvl w:val="0"/>
          <w:numId w:val="223"/>
        </w:numPr>
        <w:ind w:left="1134"/>
        <w:rPr>
          <w:rFonts w:ascii="Times New Roman" w:hAnsi="Times New Roman" w:cs="Times New Roman"/>
          <w:sz w:val="24"/>
          <w:szCs w:val="24"/>
        </w:rPr>
      </w:pPr>
      <w:r w:rsidRPr="00AC0DE0">
        <w:rPr>
          <w:rFonts w:ascii="Times New Roman" w:hAnsi="Times New Roman" w:cs="Times New Roman"/>
          <w:sz w:val="24"/>
          <w:szCs w:val="24"/>
        </w:rPr>
        <w:t xml:space="preserve">2000, 9%   </w:t>
      </w:r>
      <w:r w:rsidRPr="00AC0DE0">
        <w:rPr>
          <w:rFonts w:ascii="Times New Roman" w:hAnsi="Times New Roman"/>
          <w:sz w:val="24"/>
          <w:szCs w:val="24"/>
          <w:cs/>
          <w:lang w:bidi="te-IN"/>
        </w:rPr>
        <w:t>ఆధ్యికపువాటాలురూ</w:t>
      </w:r>
      <w:r w:rsidRPr="00AC0DE0">
        <w:rPr>
          <w:rFonts w:ascii="Times New Roman" w:hAnsi="Times New Roman" w:cs="Times New Roman"/>
          <w:sz w:val="24"/>
          <w:szCs w:val="24"/>
        </w:rPr>
        <w:t>100/</w:t>
      </w:r>
      <w:r w:rsidRPr="00AC0DE0">
        <w:rPr>
          <w:rFonts w:ascii="Times New Roman" w:hAnsi="Times New Roman"/>
          <w:sz w:val="24"/>
          <w:szCs w:val="24"/>
          <w:cs/>
          <w:lang w:bidi="te-IN"/>
        </w:rPr>
        <w:t>విలువగలవి</w:t>
      </w:r>
      <w:r w:rsidRPr="00AC0DE0">
        <w:rPr>
          <w:rFonts w:ascii="Times New Roman" w:hAnsi="Times New Roman" w:cs="Times New Roman"/>
          <w:sz w:val="24"/>
          <w:szCs w:val="24"/>
        </w:rPr>
        <w:t>2,00,000</w:t>
      </w:r>
    </w:p>
    <w:p w:rsidR="00F772F0" w:rsidRPr="00AC0DE0" w:rsidRDefault="00F772F0" w:rsidP="00395E6B">
      <w:pPr>
        <w:pStyle w:val="NoSpacing"/>
        <w:numPr>
          <w:ilvl w:val="0"/>
          <w:numId w:val="223"/>
        </w:numPr>
        <w:ind w:left="1134"/>
        <w:rPr>
          <w:rFonts w:ascii="Times New Roman" w:hAnsi="Times New Roman" w:cs="Times New Roman"/>
          <w:sz w:val="24"/>
          <w:szCs w:val="24"/>
        </w:rPr>
      </w:pPr>
      <w:r w:rsidRPr="00AC0DE0">
        <w:rPr>
          <w:rFonts w:ascii="Times New Roman" w:hAnsi="Times New Roman" w:cs="Times New Roman"/>
          <w:sz w:val="24"/>
          <w:szCs w:val="24"/>
        </w:rPr>
        <w:t>50,000</w:t>
      </w:r>
      <w:r w:rsidRPr="00AC0DE0">
        <w:rPr>
          <w:rFonts w:ascii="Times New Roman" w:hAnsi="Times New Roman"/>
          <w:sz w:val="24"/>
          <w:szCs w:val="24"/>
          <w:cs/>
          <w:lang w:bidi="te-IN"/>
        </w:rPr>
        <w:t>ఈక్విటీవాటాలురూ</w:t>
      </w:r>
      <w:r w:rsidRPr="00AC0DE0">
        <w:rPr>
          <w:rFonts w:ascii="Times New Roman" w:hAnsi="Times New Roman" w:cs="Times New Roman"/>
          <w:sz w:val="24"/>
          <w:szCs w:val="24"/>
        </w:rPr>
        <w:t>10 /</w:t>
      </w:r>
      <w:r w:rsidRPr="00AC0DE0">
        <w:rPr>
          <w:rFonts w:ascii="Times New Roman" w:hAnsi="Times New Roman"/>
          <w:sz w:val="24"/>
          <w:szCs w:val="24"/>
          <w:cs/>
          <w:lang w:bidi="te-IN"/>
        </w:rPr>
        <w:t>విలువగలవి</w:t>
      </w:r>
      <w:r w:rsidRPr="00AC0DE0">
        <w:rPr>
          <w:rFonts w:ascii="Times New Roman" w:hAnsi="Times New Roman" w:cs="Times New Roman"/>
          <w:sz w:val="24"/>
          <w:szCs w:val="24"/>
          <w:rtl/>
          <w:cs/>
        </w:rPr>
        <w:t xml:space="preserve">. </w:t>
      </w:r>
      <w:r w:rsidRPr="00AC0DE0">
        <w:rPr>
          <w:rFonts w:ascii="Times New Roman" w:hAnsi="Times New Roman"/>
          <w:sz w:val="24"/>
          <w:szCs w:val="24"/>
          <w:cs/>
          <w:lang w:bidi="te-IN"/>
        </w:rPr>
        <w:t>వాటా</w:t>
      </w:r>
      <w:r w:rsidRPr="00AC0DE0">
        <w:rPr>
          <w:rFonts w:ascii="Times New Roman" w:hAnsi="Times New Roman" w:cs="Times New Roman"/>
          <w:sz w:val="24"/>
          <w:szCs w:val="24"/>
        </w:rPr>
        <w:t xml:space="preserve">1 </w:t>
      </w:r>
      <w:r w:rsidRPr="00AC0DE0">
        <w:rPr>
          <w:rFonts w:ascii="Times New Roman" w:hAnsi="Times New Roman"/>
          <w:sz w:val="24"/>
          <w:szCs w:val="24"/>
          <w:cs/>
          <w:lang w:bidi="te-IN"/>
        </w:rPr>
        <w:t>కిచెల్లించినదిరూ</w:t>
      </w:r>
      <w:r w:rsidRPr="00AC0DE0">
        <w:rPr>
          <w:rFonts w:ascii="Times New Roman" w:hAnsi="Times New Roman" w:cs="Times New Roman"/>
          <w:sz w:val="24"/>
          <w:szCs w:val="24"/>
        </w:rPr>
        <w:t>8</w:t>
      </w:r>
    </w:p>
    <w:p w:rsidR="00F772F0" w:rsidRPr="00AC0DE0" w:rsidRDefault="00F772F0" w:rsidP="00395E6B">
      <w:pPr>
        <w:pStyle w:val="NoSpacing"/>
        <w:numPr>
          <w:ilvl w:val="0"/>
          <w:numId w:val="223"/>
        </w:numPr>
        <w:ind w:left="1134"/>
        <w:rPr>
          <w:rFonts w:ascii="Times New Roman" w:hAnsi="Times New Roman" w:cs="Times New Roman"/>
          <w:sz w:val="24"/>
          <w:szCs w:val="24"/>
        </w:rPr>
      </w:pPr>
      <w:r w:rsidRPr="00AC0DE0">
        <w:rPr>
          <w:rFonts w:ascii="Times New Roman" w:hAnsi="Times New Roman"/>
          <w:sz w:val="24"/>
          <w:szCs w:val="24"/>
          <w:cs/>
          <w:lang w:bidi="te-IN"/>
        </w:rPr>
        <w:t>పన్నుచెల్లించకముందుఆర్జించినలాభాలు</w:t>
      </w:r>
      <w:r w:rsidRPr="00AC0DE0">
        <w:rPr>
          <w:rFonts w:ascii="Times New Roman" w:hAnsi="Times New Roman" w:cs="Times New Roman"/>
          <w:sz w:val="24"/>
          <w:szCs w:val="24"/>
        </w:rPr>
        <w:t>2,18,000</w:t>
      </w:r>
    </w:p>
    <w:p w:rsidR="00F772F0" w:rsidRPr="00AC0DE0" w:rsidRDefault="00F772F0" w:rsidP="00395E6B">
      <w:pPr>
        <w:pStyle w:val="NoSpacing"/>
        <w:numPr>
          <w:ilvl w:val="0"/>
          <w:numId w:val="223"/>
        </w:numPr>
        <w:ind w:left="1134"/>
        <w:rPr>
          <w:rFonts w:ascii="Times New Roman" w:hAnsi="Times New Roman" w:cs="Times New Roman"/>
          <w:sz w:val="24"/>
          <w:szCs w:val="24"/>
        </w:rPr>
      </w:pPr>
      <w:r w:rsidRPr="00AC0DE0">
        <w:rPr>
          <w:rFonts w:ascii="Times New Roman" w:hAnsi="Times New Roman"/>
          <w:sz w:val="24"/>
          <w:szCs w:val="24"/>
          <w:cs/>
          <w:lang w:bidi="te-IN"/>
        </w:rPr>
        <w:t>పన్నురేటు</w:t>
      </w:r>
      <w:r w:rsidRPr="00AC0DE0">
        <w:rPr>
          <w:rFonts w:ascii="Times New Roman" w:hAnsi="Times New Roman" w:cs="Times New Roman"/>
          <w:sz w:val="24"/>
          <w:szCs w:val="24"/>
        </w:rPr>
        <w:t>40 %</w:t>
      </w:r>
    </w:p>
    <w:p w:rsidR="00F772F0" w:rsidRDefault="00F772F0" w:rsidP="00395E6B">
      <w:pPr>
        <w:pStyle w:val="NoSpacing"/>
        <w:numPr>
          <w:ilvl w:val="0"/>
          <w:numId w:val="223"/>
        </w:numPr>
        <w:ind w:left="1134"/>
        <w:rPr>
          <w:rFonts w:ascii="Times New Roman" w:hAnsi="Times New Roman" w:cs="Times New Roman"/>
          <w:sz w:val="24"/>
          <w:szCs w:val="24"/>
        </w:rPr>
      </w:pPr>
      <w:r w:rsidRPr="00AC0DE0">
        <w:rPr>
          <w:rFonts w:ascii="Times New Roman" w:hAnsi="Times New Roman"/>
          <w:sz w:val="24"/>
          <w:szCs w:val="24"/>
          <w:cs/>
          <w:lang w:bidi="te-IN"/>
        </w:rPr>
        <w:t>ప్రతిసంవత్సరంసాధారణరిజర్వుకుబదిలీచేయవలసినదిసాధారణరాబడిరేటు</w:t>
      </w:r>
      <w:r w:rsidRPr="00AC0DE0">
        <w:rPr>
          <w:rFonts w:ascii="Times New Roman" w:hAnsi="Times New Roman" w:cs="Times New Roman"/>
          <w:sz w:val="24"/>
          <w:szCs w:val="24"/>
        </w:rPr>
        <w:t xml:space="preserve">15 % </w:t>
      </w:r>
    </w:p>
    <w:p w:rsidR="00F772F0" w:rsidRDefault="00F772F0" w:rsidP="00290C87">
      <w:pPr>
        <w:pStyle w:val="NoSpacing"/>
        <w:rPr>
          <w:rFonts w:ascii="Times New Roman" w:hAnsi="Times New Roman" w:cs="Times New Roman"/>
          <w:sz w:val="24"/>
          <w:szCs w:val="24"/>
        </w:rPr>
      </w:pPr>
    </w:p>
    <w:p w:rsidR="00035069" w:rsidRDefault="00035069" w:rsidP="00290C87">
      <w:pPr>
        <w:pStyle w:val="NoSpacing"/>
        <w:rPr>
          <w:rFonts w:ascii="Times New Roman" w:hAnsi="Times New Roman" w:cs="Times New Roman"/>
          <w:sz w:val="24"/>
          <w:szCs w:val="24"/>
        </w:rPr>
      </w:pPr>
    </w:p>
    <w:p w:rsidR="00035069" w:rsidRDefault="00035069" w:rsidP="00290C87">
      <w:pPr>
        <w:pStyle w:val="NoSpacing"/>
        <w:rPr>
          <w:rFonts w:ascii="Times New Roman" w:hAnsi="Times New Roman" w:cs="Times New Roman"/>
          <w:sz w:val="24"/>
          <w:szCs w:val="24"/>
        </w:rPr>
      </w:pPr>
    </w:p>
    <w:p w:rsidR="00035069" w:rsidRDefault="00035069" w:rsidP="00290C87">
      <w:pPr>
        <w:pStyle w:val="NoSpacing"/>
        <w:rPr>
          <w:rFonts w:ascii="Times New Roman" w:hAnsi="Times New Roman" w:cs="Times New Roman"/>
          <w:sz w:val="24"/>
          <w:szCs w:val="24"/>
        </w:rPr>
      </w:pPr>
    </w:p>
    <w:p w:rsidR="00762BEA" w:rsidRDefault="00F772F0" w:rsidP="00395E6B">
      <w:pPr>
        <w:pStyle w:val="ListParagraph"/>
        <w:numPr>
          <w:ilvl w:val="0"/>
          <w:numId w:val="224"/>
        </w:numPr>
        <w:contextualSpacing/>
        <w:jc w:val="both"/>
      </w:pPr>
      <w:r w:rsidRPr="004F2F45">
        <w:t>The following in the balance sheet of C Ltd as on 31.3.2012</w:t>
      </w:r>
    </w:p>
    <w:p w:rsidR="00F772F0" w:rsidRPr="004F2F45" w:rsidRDefault="00F772F0" w:rsidP="00762BEA">
      <w:pPr>
        <w:pStyle w:val="ListParagraph"/>
        <w:contextualSpacing/>
        <w:jc w:val="both"/>
      </w:pPr>
    </w:p>
    <w:tbl>
      <w:tblPr>
        <w:tblStyle w:val="TableGrid"/>
        <w:tblW w:w="5000" w:type="pct"/>
        <w:tblLook w:val="04A0"/>
      </w:tblPr>
      <w:tblGrid>
        <w:gridCol w:w="3618"/>
        <w:gridCol w:w="1081"/>
        <w:gridCol w:w="2708"/>
        <w:gridCol w:w="1115"/>
      </w:tblGrid>
      <w:tr w:rsidR="00F772F0" w:rsidRPr="00C9356B" w:rsidTr="00762BEA">
        <w:tc>
          <w:tcPr>
            <w:tcW w:w="2123" w:type="pct"/>
          </w:tcPr>
          <w:p w:rsidR="00F772F0" w:rsidRPr="00762BEA" w:rsidRDefault="00F772F0" w:rsidP="00762BEA">
            <w:pPr>
              <w:pStyle w:val="NoSpacing"/>
              <w:jc w:val="center"/>
              <w:rPr>
                <w:b/>
                <w:bCs/>
              </w:rPr>
            </w:pPr>
            <w:r w:rsidRPr="00762BEA">
              <w:rPr>
                <w:b/>
                <w:bCs/>
              </w:rPr>
              <w:t>Liabilities</w:t>
            </w:r>
          </w:p>
        </w:tc>
        <w:tc>
          <w:tcPr>
            <w:tcW w:w="634" w:type="pct"/>
          </w:tcPr>
          <w:p w:rsidR="00F772F0" w:rsidRPr="00762BEA" w:rsidRDefault="00F772F0" w:rsidP="00762BEA">
            <w:pPr>
              <w:pStyle w:val="NoSpacing"/>
              <w:jc w:val="center"/>
              <w:rPr>
                <w:b/>
                <w:bCs/>
              </w:rPr>
            </w:pPr>
            <w:r w:rsidRPr="00762BEA">
              <w:rPr>
                <w:b/>
                <w:bCs/>
              </w:rPr>
              <w:t>Rs</w:t>
            </w:r>
          </w:p>
        </w:tc>
        <w:tc>
          <w:tcPr>
            <w:tcW w:w="1589" w:type="pct"/>
          </w:tcPr>
          <w:p w:rsidR="00F772F0" w:rsidRPr="00762BEA" w:rsidRDefault="00F772F0" w:rsidP="00762BEA">
            <w:pPr>
              <w:pStyle w:val="NoSpacing"/>
              <w:jc w:val="center"/>
              <w:rPr>
                <w:b/>
                <w:bCs/>
              </w:rPr>
            </w:pPr>
            <w:r w:rsidRPr="00762BEA">
              <w:rPr>
                <w:b/>
                <w:bCs/>
              </w:rPr>
              <w:t>Assets</w:t>
            </w:r>
          </w:p>
        </w:tc>
        <w:tc>
          <w:tcPr>
            <w:tcW w:w="654" w:type="pct"/>
          </w:tcPr>
          <w:p w:rsidR="00F772F0" w:rsidRPr="00762BEA" w:rsidRDefault="00F772F0" w:rsidP="00762BEA">
            <w:pPr>
              <w:pStyle w:val="NoSpacing"/>
              <w:jc w:val="center"/>
              <w:rPr>
                <w:b/>
                <w:bCs/>
              </w:rPr>
            </w:pPr>
            <w:r w:rsidRPr="00762BEA">
              <w:rPr>
                <w:b/>
                <w:bCs/>
              </w:rPr>
              <w:t>Rs</w:t>
            </w:r>
          </w:p>
        </w:tc>
      </w:tr>
      <w:tr w:rsidR="00F772F0" w:rsidRPr="00C9356B" w:rsidTr="00762BEA">
        <w:tc>
          <w:tcPr>
            <w:tcW w:w="2123" w:type="pct"/>
            <w:vAlign w:val="center"/>
          </w:tcPr>
          <w:p w:rsidR="00F772F0" w:rsidRPr="00AC0DE0" w:rsidRDefault="00F772F0" w:rsidP="00762BEA">
            <w:pPr>
              <w:pStyle w:val="NoSpacing"/>
            </w:pPr>
            <w:r w:rsidRPr="00AC0DE0">
              <w:t>25,000 preference shares  of Rs. 10 each</w:t>
            </w:r>
          </w:p>
        </w:tc>
        <w:tc>
          <w:tcPr>
            <w:tcW w:w="634" w:type="pct"/>
            <w:vAlign w:val="center"/>
          </w:tcPr>
          <w:p w:rsidR="00F772F0" w:rsidRPr="00AC0DE0" w:rsidRDefault="00F772F0" w:rsidP="00762BEA">
            <w:pPr>
              <w:pStyle w:val="NoSpacing"/>
              <w:jc w:val="right"/>
            </w:pPr>
            <w:r w:rsidRPr="00AC0DE0">
              <w:t>2,50,000</w:t>
            </w:r>
          </w:p>
        </w:tc>
        <w:tc>
          <w:tcPr>
            <w:tcW w:w="1589" w:type="pct"/>
            <w:vAlign w:val="center"/>
          </w:tcPr>
          <w:p w:rsidR="00F772F0" w:rsidRPr="00AC0DE0" w:rsidRDefault="00F772F0" w:rsidP="00762BEA">
            <w:pPr>
              <w:pStyle w:val="NoSpacing"/>
            </w:pPr>
            <w:r w:rsidRPr="00AC0DE0">
              <w:t>Good will</w:t>
            </w:r>
          </w:p>
        </w:tc>
        <w:tc>
          <w:tcPr>
            <w:tcW w:w="654" w:type="pct"/>
            <w:vAlign w:val="center"/>
          </w:tcPr>
          <w:p w:rsidR="00F772F0" w:rsidRPr="00AC0DE0" w:rsidRDefault="00F772F0" w:rsidP="00762BEA">
            <w:pPr>
              <w:pStyle w:val="NoSpacing"/>
              <w:jc w:val="right"/>
            </w:pPr>
            <w:r w:rsidRPr="00AC0DE0">
              <w:t>20,000</w:t>
            </w:r>
          </w:p>
        </w:tc>
      </w:tr>
      <w:tr w:rsidR="00F772F0" w:rsidRPr="00C9356B" w:rsidTr="00762BEA">
        <w:tc>
          <w:tcPr>
            <w:tcW w:w="2123" w:type="pct"/>
            <w:vAlign w:val="center"/>
          </w:tcPr>
          <w:p w:rsidR="00F772F0" w:rsidRPr="00AC0DE0" w:rsidRDefault="00F772F0" w:rsidP="00762BEA">
            <w:pPr>
              <w:pStyle w:val="NoSpacing"/>
            </w:pPr>
            <w:r w:rsidRPr="00AC0DE0">
              <w:t>25,000 equity shares of Rs. 10 each</w:t>
            </w:r>
          </w:p>
        </w:tc>
        <w:tc>
          <w:tcPr>
            <w:tcW w:w="634" w:type="pct"/>
            <w:vAlign w:val="center"/>
          </w:tcPr>
          <w:p w:rsidR="00F772F0" w:rsidRPr="00AC0DE0" w:rsidRDefault="00F772F0" w:rsidP="00762BEA">
            <w:pPr>
              <w:pStyle w:val="NoSpacing"/>
              <w:jc w:val="right"/>
            </w:pPr>
            <w:r w:rsidRPr="00AC0DE0">
              <w:t>2,50,000</w:t>
            </w:r>
          </w:p>
        </w:tc>
        <w:tc>
          <w:tcPr>
            <w:tcW w:w="1589" w:type="pct"/>
            <w:vAlign w:val="center"/>
          </w:tcPr>
          <w:p w:rsidR="00F772F0" w:rsidRPr="00AC0DE0" w:rsidRDefault="00F772F0" w:rsidP="00762BEA">
            <w:pPr>
              <w:pStyle w:val="NoSpacing"/>
            </w:pPr>
            <w:r w:rsidRPr="00AC0DE0">
              <w:t xml:space="preserve">Lease hold premises </w:t>
            </w:r>
          </w:p>
        </w:tc>
        <w:tc>
          <w:tcPr>
            <w:tcW w:w="654" w:type="pct"/>
            <w:vAlign w:val="center"/>
          </w:tcPr>
          <w:p w:rsidR="00F772F0" w:rsidRPr="00AC0DE0" w:rsidRDefault="00F772F0" w:rsidP="00762BEA">
            <w:pPr>
              <w:pStyle w:val="NoSpacing"/>
              <w:jc w:val="right"/>
            </w:pPr>
            <w:r w:rsidRPr="00AC0DE0">
              <w:t xml:space="preserve"> 1,07,000</w:t>
            </w:r>
          </w:p>
        </w:tc>
      </w:tr>
      <w:tr w:rsidR="00F772F0" w:rsidRPr="00C9356B" w:rsidTr="00762BEA">
        <w:tc>
          <w:tcPr>
            <w:tcW w:w="2123" w:type="pct"/>
            <w:vAlign w:val="center"/>
          </w:tcPr>
          <w:p w:rsidR="00F772F0" w:rsidRPr="00AC0DE0" w:rsidRDefault="00F772F0" w:rsidP="00762BEA">
            <w:pPr>
              <w:pStyle w:val="NoSpacing"/>
            </w:pPr>
            <w:r w:rsidRPr="00AC0DE0">
              <w:t>Creditors</w:t>
            </w:r>
          </w:p>
        </w:tc>
        <w:tc>
          <w:tcPr>
            <w:tcW w:w="634" w:type="pct"/>
            <w:vAlign w:val="center"/>
          </w:tcPr>
          <w:p w:rsidR="00F772F0" w:rsidRPr="00AC0DE0" w:rsidRDefault="00F772F0" w:rsidP="00762BEA">
            <w:pPr>
              <w:pStyle w:val="NoSpacing"/>
              <w:jc w:val="right"/>
            </w:pPr>
            <w:r w:rsidRPr="00AC0DE0">
              <w:t>40,000</w:t>
            </w:r>
          </w:p>
        </w:tc>
        <w:tc>
          <w:tcPr>
            <w:tcW w:w="1589" w:type="pct"/>
            <w:vAlign w:val="center"/>
          </w:tcPr>
          <w:p w:rsidR="00F772F0" w:rsidRPr="00AC0DE0" w:rsidRDefault="00F772F0" w:rsidP="00762BEA">
            <w:pPr>
              <w:pStyle w:val="NoSpacing"/>
            </w:pPr>
            <w:r w:rsidRPr="00AC0DE0">
              <w:t xml:space="preserve">Plant &amp; machinery </w:t>
            </w:r>
          </w:p>
        </w:tc>
        <w:tc>
          <w:tcPr>
            <w:tcW w:w="654" w:type="pct"/>
            <w:vAlign w:val="center"/>
          </w:tcPr>
          <w:p w:rsidR="00F772F0" w:rsidRPr="00AC0DE0" w:rsidRDefault="00F772F0" w:rsidP="00762BEA">
            <w:pPr>
              <w:pStyle w:val="NoSpacing"/>
              <w:jc w:val="right"/>
            </w:pPr>
            <w:r w:rsidRPr="00AC0DE0">
              <w:t>60,000</w:t>
            </w:r>
          </w:p>
        </w:tc>
      </w:tr>
      <w:tr w:rsidR="00F772F0" w:rsidRPr="00C9356B" w:rsidTr="00762BEA">
        <w:tc>
          <w:tcPr>
            <w:tcW w:w="2123" w:type="pct"/>
            <w:vAlign w:val="center"/>
          </w:tcPr>
          <w:p w:rsidR="00F772F0" w:rsidRPr="00AC0DE0" w:rsidRDefault="00F772F0" w:rsidP="00762BEA">
            <w:pPr>
              <w:pStyle w:val="NoSpacing"/>
            </w:pPr>
            <w:r w:rsidRPr="00AC0DE0">
              <w:t xml:space="preserve">Bank overdraft </w:t>
            </w:r>
          </w:p>
        </w:tc>
        <w:tc>
          <w:tcPr>
            <w:tcW w:w="634" w:type="pct"/>
            <w:vAlign w:val="center"/>
          </w:tcPr>
          <w:p w:rsidR="00F772F0" w:rsidRPr="00AC0DE0" w:rsidRDefault="00F772F0" w:rsidP="00762BEA">
            <w:pPr>
              <w:pStyle w:val="NoSpacing"/>
              <w:jc w:val="right"/>
            </w:pPr>
          </w:p>
        </w:tc>
        <w:tc>
          <w:tcPr>
            <w:tcW w:w="1589" w:type="pct"/>
            <w:vAlign w:val="center"/>
          </w:tcPr>
          <w:p w:rsidR="00F772F0" w:rsidRPr="00AC0DE0" w:rsidRDefault="00F772F0" w:rsidP="00762BEA">
            <w:pPr>
              <w:pStyle w:val="NoSpacing"/>
            </w:pPr>
            <w:r w:rsidRPr="00AC0DE0">
              <w:t xml:space="preserve">Patents </w:t>
            </w:r>
          </w:p>
        </w:tc>
        <w:tc>
          <w:tcPr>
            <w:tcW w:w="654" w:type="pct"/>
            <w:vAlign w:val="center"/>
          </w:tcPr>
          <w:p w:rsidR="00F772F0" w:rsidRPr="00AC0DE0" w:rsidRDefault="00F772F0" w:rsidP="00762BEA">
            <w:pPr>
              <w:pStyle w:val="NoSpacing"/>
              <w:jc w:val="right"/>
            </w:pPr>
            <w:r w:rsidRPr="00AC0DE0">
              <w:t>1,73,000</w:t>
            </w:r>
          </w:p>
        </w:tc>
      </w:tr>
      <w:tr w:rsidR="00762BEA" w:rsidRPr="00C9356B" w:rsidTr="00762BEA">
        <w:tc>
          <w:tcPr>
            <w:tcW w:w="2123" w:type="pct"/>
            <w:vMerge w:val="restart"/>
            <w:vAlign w:val="center"/>
          </w:tcPr>
          <w:p w:rsidR="00762BEA" w:rsidRPr="00AC0DE0" w:rsidRDefault="00762BEA" w:rsidP="00762BEA">
            <w:pPr>
              <w:pStyle w:val="NoSpacing"/>
            </w:pPr>
          </w:p>
        </w:tc>
        <w:tc>
          <w:tcPr>
            <w:tcW w:w="634" w:type="pct"/>
            <w:vMerge w:val="restart"/>
            <w:vAlign w:val="center"/>
          </w:tcPr>
          <w:p w:rsidR="00762BEA" w:rsidRPr="00AC0DE0" w:rsidRDefault="00762BEA" w:rsidP="00762BEA">
            <w:pPr>
              <w:pStyle w:val="NoSpacing"/>
              <w:jc w:val="right"/>
            </w:pPr>
          </w:p>
        </w:tc>
        <w:tc>
          <w:tcPr>
            <w:tcW w:w="1589" w:type="pct"/>
            <w:vAlign w:val="center"/>
          </w:tcPr>
          <w:p w:rsidR="00762BEA" w:rsidRPr="00AC0DE0" w:rsidRDefault="00762BEA" w:rsidP="00762BEA">
            <w:pPr>
              <w:pStyle w:val="NoSpacing"/>
            </w:pPr>
            <w:r w:rsidRPr="00AC0DE0">
              <w:t xml:space="preserve">Stock </w:t>
            </w:r>
          </w:p>
        </w:tc>
        <w:tc>
          <w:tcPr>
            <w:tcW w:w="654" w:type="pct"/>
            <w:vAlign w:val="center"/>
          </w:tcPr>
          <w:p w:rsidR="00762BEA" w:rsidRPr="00AC0DE0" w:rsidRDefault="00762BEA" w:rsidP="00762BEA">
            <w:pPr>
              <w:pStyle w:val="NoSpacing"/>
              <w:jc w:val="right"/>
            </w:pPr>
            <w:r w:rsidRPr="00AC0DE0">
              <w:t>34,000</w:t>
            </w:r>
          </w:p>
        </w:tc>
      </w:tr>
      <w:tr w:rsidR="00762BEA" w:rsidRPr="00C9356B" w:rsidTr="00762BEA">
        <w:tc>
          <w:tcPr>
            <w:tcW w:w="2123" w:type="pct"/>
            <w:vMerge/>
            <w:vAlign w:val="center"/>
          </w:tcPr>
          <w:p w:rsidR="00762BEA" w:rsidRPr="00AC0DE0" w:rsidRDefault="00762BEA" w:rsidP="00762BEA">
            <w:pPr>
              <w:pStyle w:val="NoSpacing"/>
            </w:pPr>
          </w:p>
        </w:tc>
        <w:tc>
          <w:tcPr>
            <w:tcW w:w="634" w:type="pct"/>
            <w:vMerge/>
            <w:vAlign w:val="center"/>
          </w:tcPr>
          <w:p w:rsidR="00762BEA" w:rsidRPr="00AC0DE0" w:rsidRDefault="00762BEA" w:rsidP="00762BEA">
            <w:pPr>
              <w:pStyle w:val="NoSpacing"/>
              <w:jc w:val="right"/>
            </w:pPr>
          </w:p>
        </w:tc>
        <w:tc>
          <w:tcPr>
            <w:tcW w:w="1589" w:type="pct"/>
            <w:vAlign w:val="center"/>
          </w:tcPr>
          <w:p w:rsidR="00762BEA" w:rsidRPr="00AC0DE0" w:rsidRDefault="00762BEA" w:rsidP="00762BEA">
            <w:pPr>
              <w:pStyle w:val="NoSpacing"/>
            </w:pPr>
            <w:r w:rsidRPr="00AC0DE0">
              <w:t>Debtors</w:t>
            </w:r>
          </w:p>
        </w:tc>
        <w:tc>
          <w:tcPr>
            <w:tcW w:w="654" w:type="pct"/>
            <w:vAlign w:val="center"/>
          </w:tcPr>
          <w:p w:rsidR="00762BEA" w:rsidRPr="00AC0DE0" w:rsidRDefault="00762BEA" w:rsidP="00762BEA">
            <w:pPr>
              <w:pStyle w:val="NoSpacing"/>
              <w:jc w:val="right"/>
            </w:pPr>
            <w:r w:rsidRPr="00AC0DE0">
              <w:t>56,000</w:t>
            </w:r>
          </w:p>
        </w:tc>
      </w:tr>
      <w:tr w:rsidR="00762BEA" w:rsidRPr="00C9356B" w:rsidTr="00762BEA">
        <w:tc>
          <w:tcPr>
            <w:tcW w:w="2123" w:type="pct"/>
            <w:vMerge/>
            <w:vAlign w:val="center"/>
          </w:tcPr>
          <w:p w:rsidR="00762BEA" w:rsidRPr="00AC0DE0" w:rsidRDefault="00762BEA" w:rsidP="00762BEA">
            <w:pPr>
              <w:pStyle w:val="NoSpacing"/>
            </w:pPr>
          </w:p>
        </w:tc>
        <w:tc>
          <w:tcPr>
            <w:tcW w:w="634" w:type="pct"/>
            <w:vMerge/>
            <w:vAlign w:val="center"/>
          </w:tcPr>
          <w:p w:rsidR="00762BEA" w:rsidRPr="00AC0DE0" w:rsidRDefault="00762BEA" w:rsidP="00762BEA">
            <w:pPr>
              <w:pStyle w:val="NoSpacing"/>
              <w:jc w:val="right"/>
            </w:pPr>
          </w:p>
        </w:tc>
        <w:tc>
          <w:tcPr>
            <w:tcW w:w="1589" w:type="pct"/>
            <w:vAlign w:val="center"/>
          </w:tcPr>
          <w:p w:rsidR="00762BEA" w:rsidRPr="00AC0DE0" w:rsidRDefault="00762BEA" w:rsidP="00762BEA">
            <w:pPr>
              <w:pStyle w:val="NoSpacing"/>
            </w:pPr>
            <w:r w:rsidRPr="00AC0DE0">
              <w:t xml:space="preserve">Cash  </w:t>
            </w:r>
          </w:p>
        </w:tc>
        <w:tc>
          <w:tcPr>
            <w:tcW w:w="654" w:type="pct"/>
            <w:vAlign w:val="center"/>
          </w:tcPr>
          <w:p w:rsidR="00762BEA" w:rsidRPr="00AC0DE0" w:rsidRDefault="00762BEA" w:rsidP="00762BEA">
            <w:pPr>
              <w:pStyle w:val="NoSpacing"/>
              <w:jc w:val="right"/>
            </w:pPr>
            <w:r w:rsidRPr="00AC0DE0">
              <w:t>100</w:t>
            </w:r>
          </w:p>
        </w:tc>
      </w:tr>
      <w:tr w:rsidR="00762BEA" w:rsidRPr="00C9356B" w:rsidTr="00762BEA">
        <w:tc>
          <w:tcPr>
            <w:tcW w:w="2123" w:type="pct"/>
            <w:vMerge/>
            <w:vAlign w:val="center"/>
          </w:tcPr>
          <w:p w:rsidR="00762BEA" w:rsidRPr="00AC0DE0" w:rsidRDefault="00762BEA" w:rsidP="00762BEA">
            <w:pPr>
              <w:pStyle w:val="NoSpacing"/>
            </w:pPr>
          </w:p>
        </w:tc>
        <w:tc>
          <w:tcPr>
            <w:tcW w:w="634" w:type="pct"/>
            <w:vMerge/>
            <w:vAlign w:val="center"/>
          </w:tcPr>
          <w:p w:rsidR="00762BEA" w:rsidRPr="00AC0DE0" w:rsidRDefault="00762BEA" w:rsidP="00762BEA">
            <w:pPr>
              <w:pStyle w:val="NoSpacing"/>
              <w:jc w:val="right"/>
            </w:pPr>
          </w:p>
        </w:tc>
        <w:tc>
          <w:tcPr>
            <w:tcW w:w="1589" w:type="pct"/>
            <w:vAlign w:val="center"/>
          </w:tcPr>
          <w:p w:rsidR="00762BEA" w:rsidRPr="00AC0DE0" w:rsidRDefault="00762BEA" w:rsidP="00762BEA">
            <w:pPr>
              <w:pStyle w:val="NoSpacing"/>
            </w:pPr>
            <w:r w:rsidRPr="00AC0DE0">
              <w:t>Preliminary expenses</w:t>
            </w:r>
          </w:p>
        </w:tc>
        <w:tc>
          <w:tcPr>
            <w:tcW w:w="654" w:type="pct"/>
            <w:vAlign w:val="center"/>
          </w:tcPr>
          <w:p w:rsidR="00762BEA" w:rsidRPr="00AC0DE0" w:rsidRDefault="00762BEA" w:rsidP="00762BEA">
            <w:pPr>
              <w:pStyle w:val="NoSpacing"/>
              <w:jc w:val="right"/>
            </w:pPr>
            <w:r w:rsidRPr="00AC0DE0">
              <w:t>2000</w:t>
            </w:r>
          </w:p>
        </w:tc>
      </w:tr>
      <w:tr w:rsidR="00762BEA" w:rsidRPr="00C9356B" w:rsidTr="00762BEA">
        <w:tc>
          <w:tcPr>
            <w:tcW w:w="2123" w:type="pct"/>
            <w:vMerge/>
            <w:vAlign w:val="center"/>
          </w:tcPr>
          <w:p w:rsidR="00762BEA" w:rsidRPr="00AC0DE0" w:rsidRDefault="00762BEA" w:rsidP="00762BEA">
            <w:pPr>
              <w:pStyle w:val="NoSpacing"/>
            </w:pPr>
          </w:p>
        </w:tc>
        <w:tc>
          <w:tcPr>
            <w:tcW w:w="634" w:type="pct"/>
            <w:vMerge/>
            <w:vAlign w:val="center"/>
          </w:tcPr>
          <w:p w:rsidR="00762BEA" w:rsidRPr="00AC0DE0" w:rsidRDefault="00762BEA" w:rsidP="00762BEA">
            <w:pPr>
              <w:pStyle w:val="NoSpacing"/>
              <w:jc w:val="right"/>
            </w:pPr>
          </w:p>
        </w:tc>
        <w:tc>
          <w:tcPr>
            <w:tcW w:w="1589" w:type="pct"/>
            <w:vAlign w:val="center"/>
          </w:tcPr>
          <w:p w:rsidR="00762BEA" w:rsidRPr="00AC0DE0" w:rsidRDefault="00762BEA" w:rsidP="00762BEA">
            <w:pPr>
              <w:pStyle w:val="NoSpacing"/>
            </w:pPr>
            <w:r w:rsidRPr="00AC0DE0">
              <w:t xml:space="preserve">Profit and loss a/c </w:t>
            </w:r>
          </w:p>
        </w:tc>
        <w:tc>
          <w:tcPr>
            <w:tcW w:w="654" w:type="pct"/>
            <w:vAlign w:val="center"/>
          </w:tcPr>
          <w:p w:rsidR="00762BEA" w:rsidRPr="00AC0DE0" w:rsidRDefault="00762BEA" w:rsidP="00762BEA">
            <w:pPr>
              <w:pStyle w:val="NoSpacing"/>
              <w:jc w:val="right"/>
            </w:pPr>
            <w:r w:rsidRPr="00AC0DE0">
              <w:t>1,23,000</w:t>
            </w:r>
          </w:p>
        </w:tc>
      </w:tr>
      <w:tr w:rsidR="00F772F0" w:rsidRPr="00C9356B" w:rsidTr="00762BEA">
        <w:tc>
          <w:tcPr>
            <w:tcW w:w="2123" w:type="pct"/>
            <w:vAlign w:val="center"/>
          </w:tcPr>
          <w:p w:rsidR="00F772F0" w:rsidRPr="00AC0DE0" w:rsidRDefault="00F772F0" w:rsidP="00762BEA">
            <w:pPr>
              <w:pStyle w:val="NoSpacing"/>
              <w:jc w:val="right"/>
            </w:pPr>
          </w:p>
        </w:tc>
        <w:tc>
          <w:tcPr>
            <w:tcW w:w="634" w:type="pct"/>
            <w:vAlign w:val="center"/>
          </w:tcPr>
          <w:p w:rsidR="00F772F0" w:rsidRPr="00AC0DE0" w:rsidRDefault="00F772F0" w:rsidP="00762BEA">
            <w:pPr>
              <w:pStyle w:val="NoSpacing"/>
              <w:jc w:val="right"/>
            </w:pPr>
            <w:r w:rsidRPr="00AC0DE0">
              <w:t>5,76,000</w:t>
            </w:r>
          </w:p>
        </w:tc>
        <w:tc>
          <w:tcPr>
            <w:tcW w:w="1589" w:type="pct"/>
            <w:vAlign w:val="center"/>
          </w:tcPr>
          <w:p w:rsidR="00F772F0" w:rsidRPr="00AC0DE0" w:rsidRDefault="00F772F0" w:rsidP="00762BEA">
            <w:pPr>
              <w:pStyle w:val="NoSpacing"/>
            </w:pPr>
          </w:p>
        </w:tc>
        <w:tc>
          <w:tcPr>
            <w:tcW w:w="654" w:type="pct"/>
            <w:vAlign w:val="center"/>
          </w:tcPr>
          <w:p w:rsidR="00F772F0" w:rsidRPr="00AC0DE0" w:rsidRDefault="00F772F0" w:rsidP="00762BEA">
            <w:pPr>
              <w:pStyle w:val="NoSpacing"/>
              <w:jc w:val="right"/>
            </w:pPr>
            <w:r w:rsidRPr="00AC0DE0">
              <w:t>5,76,000</w:t>
            </w:r>
          </w:p>
        </w:tc>
      </w:tr>
    </w:tbl>
    <w:p w:rsidR="00F772F0" w:rsidRPr="00DC2CC3" w:rsidRDefault="00F772F0" w:rsidP="00290C87">
      <w:pPr>
        <w:pStyle w:val="NoSpacing"/>
        <w:rPr>
          <w:rFonts w:ascii="Times New Roman" w:hAnsi="Times New Roman" w:cs="Times New Roman"/>
          <w:lang w:bidi="te-IN"/>
        </w:rPr>
      </w:pPr>
      <w:r w:rsidRPr="00DC2CC3">
        <w:rPr>
          <w:rFonts w:ascii="Times New Roman" w:hAnsi="Times New Roman" w:cs="Times New Roman"/>
        </w:rPr>
        <w:t>The company provided unsuccessful &amp; resolution were passed  to carry out the following    scheme of reconstruction by reduction of capital .</w:t>
      </w:r>
    </w:p>
    <w:p w:rsidR="00F772F0" w:rsidRPr="00DC2CC3" w:rsidRDefault="00F772F0" w:rsidP="00395E6B">
      <w:pPr>
        <w:pStyle w:val="NoSpacing"/>
        <w:numPr>
          <w:ilvl w:val="0"/>
          <w:numId w:val="110"/>
        </w:numPr>
        <w:rPr>
          <w:rFonts w:ascii="Times New Roman" w:hAnsi="Times New Roman" w:cs="Times New Roman"/>
          <w:lang w:bidi="te-IN"/>
        </w:rPr>
      </w:pPr>
      <w:r w:rsidRPr="00DC2CC3">
        <w:rPr>
          <w:rFonts w:ascii="Times New Roman" w:hAnsi="Times New Roman" w:cs="Times New Roman"/>
        </w:rPr>
        <w:t xml:space="preserve">The preference share should be reduced to an equal number of tally paid shares of Rs 5 each </w:t>
      </w:r>
    </w:p>
    <w:p w:rsidR="00F772F0" w:rsidRPr="00DC2CC3" w:rsidRDefault="00F772F0" w:rsidP="00395E6B">
      <w:pPr>
        <w:pStyle w:val="NoSpacing"/>
        <w:numPr>
          <w:ilvl w:val="0"/>
          <w:numId w:val="110"/>
        </w:numPr>
        <w:rPr>
          <w:rFonts w:ascii="Times New Roman" w:hAnsi="Times New Roman" w:cs="Times New Roman"/>
        </w:rPr>
      </w:pPr>
      <w:r w:rsidRPr="00DC2CC3">
        <w:rPr>
          <w:rFonts w:ascii="Times New Roman" w:hAnsi="Times New Roman" w:cs="Times New Roman"/>
        </w:rPr>
        <w:t>The equity shares should be reduced to an equal number of tally paid shares of Rs2. 50  each</w:t>
      </w:r>
    </w:p>
    <w:p w:rsidR="00F772F0" w:rsidRPr="00DC2CC3" w:rsidRDefault="00F772F0" w:rsidP="00395E6B">
      <w:pPr>
        <w:pStyle w:val="NoSpacing"/>
        <w:numPr>
          <w:ilvl w:val="0"/>
          <w:numId w:val="110"/>
        </w:numPr>
        <w:rPr>
          <w:rFonts w:ascii="Times New Roman" w:hAnsi="Times New Roman" w:cs="Times New Roman"/>
        </w:rPr>
      </w:pPr>
      <w:r w:rsidRPr="00DC2CC3">
        <w:rPr>
          <w:rFonts w:ascii="Times New Roman" w:hAnsi="Times New Roman" w:cs="Times New Roman"/>
        </w:rPr>
        <w:t>That  the amount so available towards wiping out losses and reduction of assets as follows.</w:t>
      </w:r>
    </w:p>
    <w:p w:rsidR="00F772F0" w:rsidRPr="00DC2CC3" w:rsidRDefault="00F772F0" w:rsidP="00395E6B">
      <w:pPr>
        <w:pStyle w:val="NoSpacing"/>
        <w:numPr>
          <w:ilvl w:val="0"/>
          <w:numId w:val="110"/>
        </w:numPr>
        <w:rPr>
          <w:rFonts w:ascii="Times New Roman" w:hAnsi="Times New Roman" w:cs="Times New Roman"/>
          <w:lang w:bidi="te-IN"/>
        </w:rPr>
      </w:pPr>
      <w:r w:rsidRPr="00DC2CC3">
        <w:rPr>
          <w:rFonts w:ascii="Times New Roman" w:hAnsi="Times New Roman" w:cs="Times New Roman"/>
        </w:rPr>
        <w:t xml:space="preserve">Preliminary </w:t>
      </w:r>
      <w:r w:rsidRPr="00DC2CC3">
        <w:rPr>
          <w:rFonts w:ascii="Times New Roman" w:hAnsi="Times New Roman" w:cs="Times New Roman"/>
          <w:lang w:bidi="te-IN"/>
        </w:rPr>
        <w:t>expenses</w:t>
      </w:r>
      <w:r w:rsidRPr="00DC2CC3">
        <w:rPr>
          <w:rFonts w:ascii="Times New Roman" w:hAnsi="Times New Roman" w:cs="Times New Roman"/>
        </w:rPr>
        <w:t xml:space="preserve">, Good will and profit and loss A/C  to be  written off  </w:t>
      </w:r>
    </w:p>
    <w:p w:rsidR="00F772F0" w:rsidRPr="00DC2CC3" w:rsidRDefault="00F772F0" w:rsidP="00395E6B">
      <w:pPr>
        <w:pStyle w:val="NoSpacing"/>
        <w:numPr>
          <w:ilvl w:val="0"/>
          <w:numId w:val="110"/>
        </w:numPr>
        <w:rPr>
          <w:rFonts w:ascii="Times New Roman" w:hAnsi="Times New Roman" w:cs="Times New Roman"/>
          <w:lang w:bidi="te-IN"/>
        </w:rPr>
      </w:pPr>
      <w:r w:rsidRPr="00DC2CC3">
        <w:rPr>
          <w:rFonts w:ascii="Times New Roman" w:hAnsi="Times New Roman" w:cs="Times New Roman"/>
        </w:rPr>
        <w:t xml:space="preserve">Lease hold premises, written off entirely 27,000 </w:t>
      </w:r>
    </w:p>
    <w:p w:rsidR="00F772F0" w:rsidRPr="00DC2CC3" w:rsidRDefault="00F772F0" w:rsidP="00395E6B">
      <w:pPr>
        <w:pStyle w:val="NoSpacing"/>
        <w:numPr>
          <w:ilvl w:val="0"/>
          <w:numId w:val="110"/>
        </w:numPr>
        <w:rPr>
          <w:rFonts w:ascii="Times New Roman" w:hAnsi="Times New Roman" w:cs="Times New Roman"/>
          <w:lang w:bidi="te-IN"/>
        </w:rPr>
      </w:pPr>
      <w:r w:rsidRPr="00DC2CC3">
        <w:rPr>
          <w:rFonts w:ascii="Times New Roman" w:hAnsi="Times New Roman" w:cs="Times New Roman"/>
        </w:rPr>
        <w:t>Stock written off entirely 14,000</w:t>
      </w:r>
    </w:p>
    <w:p w:rsidR="00F772F0" w:rsidRPr="00DC2CC3" w:rsidRDefault="00F772F0" w:rsidP="00395E6B">
      <w:pPr>
        <w:pStyle w:val="NoSpacing"/>
        <w:numPr>
          <w:ilvl w:val="0"/>
          <w:numId w:val="110"/>
        </w:numPr>
        <w:rPr>
          <w:rFonts w:ascii="Times New Roman" w:hAnsi="Times New Roman" w:cs="Times New Roman"/>
        </w:rPr>
      </w:pPr>
      <w:r w:rsidRPr="00DC2CC3">
        <w:rPr>
          <w:rFonts w:ascii="Times New Roman" w:hAnsi="Times New Roman" w:cs="Times New Roman"/>
        </w:rPr>
        <w:t xml:space="preserve">Rs 6000   to be provided for doubtful debts, 20% should be written off plant &amp; machinery and the balance to be written off patents. </w:t>
      </w:r>
    </w:p>
    <w:p w:rsidR="00F772F0" w:rsidRDefault="00F772F0" w:rsidP="00290C87">
      <w:pPr>
        <w:pStyle w:val="NoSpacing"/>
        <w:ind w:left="720"/>
        <w:rPr>
          <w:rFonts w:ascii="Times New Roman" w:hAnsi="Times New Roman" w:cs="Times New Roman"/>
          <w:lang w:bidi="te-IN"/>
        </w:rPr>
      </w:pPr>
      <w:r w:rsidRPr="00DC2CC3">
        <w:rPr>
          <w:rFonts w:ascii="Times New Roman" w:hAnsi="Times New Roman" w:cs="Times New Roman"/>
        </w:rPr>
        <w:t>Prepare the balance sheet effect to be above scheme.</w:t>
      </w:r>
    </w:p>
    <w:p w:rsidR="00F772F0" w:rsidRPr="00DC2CC3" w:rsidRDefault="00F772F0" w:rsidP="00290C87">
      <w:pPr>
        <w:pStyle w:val="NoSpacing"/>
        <w:ind w:left="720"/>
        <w:rPr>
          <w:rFonts w:ascii="Times New Roman" w:hAnsi="Times New Roman" w:cs="Times New Roman"/>
          <w:lang w:bidi="te-IN"/>
        </w:rPr>
      </w:pPr>
      <w:r w:rsidRPr="00DC2CC3">
        <w:rPr>
          <w:rFonts w:ascii="Times New Roman" w:hAnsi="Times New Roman" w:cs="Times New Roman"/>
        </w:rPr>
        <w:t>31.3.2012C Ltd</w:t>
      </w:r>
      <w:r w:rsidRPr="00DC2CC3">
        <w:rPr>
          <w:rFonts w:ascii="Times New Roman" w:hAnsi="Times New Roman"/>
          <w:cs/>
          <w:lang w:bidi="te-IN"/>
        </w:rPr>
        <w:t>ఆస్తిఅప్పులపట్టికఈక్రిందివిధంగాఉన్నది</w:t>
      </w:r>
      <w:r w:rsidRPr="00DC2CC3">
        <w:rPr>
          <w:rFonts w:ascii="Times New Roman" w:hAnsi="Times New Roman" w:cs="Times New Roman"/>
          <w:lang w:bidi="te-IN"/>
        </w:rPr>
        <w:t xml:space="preserve">. </w:t>
      </w:r>
    </w:p>
    <w:tbl>
      <w:tblPr>
        <w:tblStyle w:val="TableGrid"/>
        <w:tblW w:w="5000" w:type="pct"/>
        <w:tblLook w:val="04A0"/>
      </w:tblPr>
      <w:tblGrid>
        <w:gridCol w:w="3618"/>
        <w:gridCol w:w="1081"/>
        <w:gridCol w:w="2700"/>
        <w:gridCol w:w="1123"/>
      </w:tblGrid>
      <w:tr w:rsidR="00F772F0" w:rsidRPr="009C624F" w:rsidTr="00762BEA">
        <w:tc>
          <w:tcPr>
            <w:tcW w:w="2123" w:type="pct"/>
            <w:vAlign w:val="center"/>
          </w:tcPr>
          <w:p w:rsidR="00F772F0" w:rsidRPr="00762BEA" w:rsidRDefault="00F772F0" w:rsidP="00762BEA">
            <w:pPr>
              <w:pStyle w:val="NoSpacing"/>
              <w:jc w:val="center"/>
              <w:rPr>
                <w:rFonts w:cs="Times New Roman"/>
                <w:b/>
                <w:bCs/>
                <w:sz w:val="18"/>
                <w:szCs w:val="18"/>
              </w:rPr>
            </w:pPr>
            <w:r w:rsidRPr="00762BEA">
              <w:rPr>
                <w:b/>
                <w:bCs/>
                <w:sz w:val="18"/>
                <w:szCs w:val="18"/>
                <w:cs/>
                <w:lang w:bidi="te-IN"/>
              </w:rPr>
              <w:t>అప్పులు</w:t>
            </w:r>
          </w:p>
        </w:tc>
        <w:tc>
          <w:tcPr>
            <w:tcW w:w="634" w:type="pct"/>
            <w:vAlign w:val="center"/>
          </w:tcPr>
          <w:p w:rsidR="00F772F0" w:rsidRPr="00762BEA" w:rsidRDefault="00F772F0" w:rsidP="00762BEA">
            <w:pPr>
              <w:pStyle w:val="NoSpacing"/>
              <w:jc w:val="center"/>
              <w:rPr>
                <w:rFonts w:cs="Times New Roman"/>
                <w:b/>
                <w:bCs/>
                <w:sz w:val="18"/>
                <w:szCs w:val="18"/>
              </w:rPr>
            </w:pPr>
            <w:r w:rsidRPr="00762BEA">
              <w:rPr>
                <w:rFonts w:cs="Times New Roman"/>
                <w:b/>
                <w:bCs/>
                <w:sz w:val="18"/>
                <w:szCs w:val="18"/>
              </w:rPr>
              <w:t>Rs</w:t>
            </w:r>
          </w:p>
        </w:tc>
        <w:tc>
          <w:tcPr>
            <w:tcW w:w="1584" w:type="pct"/>
          </w:tcPr>
          <w:p w:rsidR="00F772F0" w:rsidRPr="00762BEA" w:rsidRDefault="00F772F0" w:rsidP="00762BEA">
            <w:pPr>
              <w:pStyle w:val="NoSpacing"/>
              <w:jc w:val="center"/>
              <w:rPr>
                <w:rFonts w:cs="Times New Roman"/>
                <w:b/>
                <w:bCs/>
                <w:sz w:val="18"/>
                <w:szCs w:val="18"/>
              </w:rPr>
            </w:pPr>
            <w:r w:rsidRPr="00762BEA">
              <w:rPr>
                <w:b/>
                <w:bCs/>
                <w:sz w:val="18"/>
                <w:szCs w:val="18"/>
                <w:cs/>
                <w:lang w:bidi="te-IN"/>
              </w:rPr>
              <w:t>ఆస్తులు</w:t>
            </w:r>
          </w:p>
        </w:tc>
        <w:tc>
          <w:tcPr>
            <w:tcW w:w="659" w:type="pct"/>
            <w:vAlign w:val="center"/>
          </w:tcPr>
          <w:p w:rsidR="00F772F0" w:rsidRPr="00762BEA" w:rsidRDefault="00F772F0" w:rsidP="00762BEA">
            <w:pPr>
              <w:pStyle w:val="NoSpacing"/>
              <w:jc w:val="center"/>
              <w:rPr>
                <w:rFonts w:cs="Times New Roman"/>
                <w:b/>
                <w:bCs/>
                <w:sz w:val="18"/>
                <w:szCs w:val="18"/>
              </w:rPr>
            </w:pPr>
            <w:r w:rsidRPr="00762BEA">
              <w:rPr>
                <w:rFonts w:cs="Times New Roman"/>
                <w:b/>
                <w:bCs/>
                <w:sz w:val="18"/>
                <w:szCs w:val="18"/>
              </w:rPr>
              <w:t>Rs</w:t>
            </w:r>
          </w:p>
        </w:tc>
      </w:tr>
      <w:tr w:rsidR="00F772F0" w:rsidRPr="009C624F" w:rsidTr="00762BEA">
        <w:tc>
          <w:tcPr>
            <w:tcW w:w="2123" w:type="pct"/>
            <w:vAlign w:val="center"/>
          </w:tcPr>
          <w:p w:rsidR="00F772F0" w:rsidRPr="009C624F" w:rsidRDefault="00F772F0" w:rsidP="000C714D">
            <w:pPr>
              <w:pStyle w:val="NoSpacing"/>
              <w:rPr>
                <w:sz w:val="18"/>
                <w:szCs w:val="18"/>
              </w:rPr>
            </w:pPr>
            <w:r w:rsidRPr="009C624F">
              <w:rPr>
                <w:sz w:val="18"/>
                <w:szCs w:val="18"/>
              </w:rPr>
              <w:t>25,000</w:t>
            </w:r>
            <w:r w:rsidRPr="009C624F">
              <w:rPr>
                <w:sz w:val="18"/>
                <w:szCs w:val="18"/>
                <w:cs/>
                <w:lang w:bidi="te-IN"/>
              </w:rPr>
              <w:t xml:space="preserve"> ఆధ్యికపు వాటాలు  వాటా </w:t>
            </w:r>
            <w:r w:rsidRPr="009C624F">
              <w:rPr>
                <w:sz w:val="18"/>
                <w:szCs w:val="18"/>
              </w:rPr>
              <w:t>10</w:t>
            </w:r>
            <w:r w:rsidRPr="009C624F">
              <w:rPr>
                <w:sz w:val="18"/>
                <w:szCs w:val="18"/>
                <w:cs/>
                <w:lang w:bidi="te-IN"/>
              </w:rPr>
              <w:t xml:space="preserve"> రూ </w:t>
            </w:r>
            <w:r w:rsidRPr="009C624F">
              <w:rPr>
                <w:sz w:val="18"/>
                <w:szCs w:val="18"/>
                <w:rtl/>
                <w:cs/>
              </w:rPr>
              <w:t xml:space="preserve">. </w:t>
            </w:r>
            <w:r w:rsidRPr="009C624F">
              <w:rPr>
                <w:sz w:val="18"/>
                <w:szCs w:val="18"/>
                <w:rtl/>
                <w:cs/>
                <w:lang w:bidi="te-IN"/>
              </w:rPr>
              <w:t>చొ</w:t>
            </w:r>
          </w:p>
        </w:tc>
        <w:tc>
          <w:tcPr>
            <w:tcW w:w="634" w:type="pct"/>
            <w:vAlign w:val="center"/>
          </w:tcPr>
          <w:p w:rsidR="00F772F0" w:rsidRPr="009C624F" w:rsidRDefault="00F772F0" w:rsidP="00290C87">
            <w:pPr>
              <w:pStyle w:val="NoSpacing"/>
              <w:jc w:val="right"/>
              <w:rPr>
                <w:sz w:val="18"/>
                <w:szCs w:val="18"/>
              </w:rPr>
            </w:pPr>
            <w:r w:rsidRPr="009C624F">
              <w:rPr>
                <w:sz w:val="18"/>
                <w:szCs w:val="18"/>
              </w:rPr>
              <w:t>2,50,000</w:t>
            </w:r>
          </w:p>
        </w:tc>
        <w:tc>
          <w:tcPr>
            <w:tcW w:w="1584" w:type="pct"/>
          </w:tcPr>
          <w:p w:rsidR="00F772F0" w:rsidRPr="009C624F" w:rsidRDefault="00F772F0" w:rsidP="00290C87">
            <w:pPr>
              <w:pStyle w:val="NoSpacing"/>
              <w:rPr>
                <w:sz w:val="18"/>
                <w:szCs w:val="18"/>
              </w:rPr>
            </w:pPr>
            <w:r w:rsidRPr="009C624F">
              <w:rPr>
                <w:sz w:val="18"/>
                <w:szCs w:val="18"/>
                <w:cs/>
                <w:lang w:bidi="te-IN"/>
              </w:rPr>
              <w:t>గుడ్ విల్</w:t>
            </w:r>
          </w:p>
        </w:tc>
        <w:tc>
          <w:tcPr>
            <w:tcW w:w="659" w:type="pct"/>
            <w:vAlign w:val="center"/>
          </w:tcPr>
          <w:p w:rsidR="00F772F0" w:rsidRPr="009C624F" w:rsidRDefault="00F772F0" w:rsidP="00290C87">
            <w:pPr>
              <w:pStyle w:val="NoSpacing"/>
              <w:jc w:val="right"/>
              <w:rPr>
                <w:sz w:val="18"/>
                <w:szCs w:val="18"/>
              </w:rPr>
            </w:pPr>
            <w:r w:rsidRPr="009C624F">
              <w:rPr>
                <w:sz w:val="18"/>
                <w:szCs w:val="18"/>
              </w:rPr>
              <w:t>20,000</w:t>
            </w:r>
          </w:p>
        </w:tc>
      </w:tr>
      <w:tr w:rsidR="00F772F0" w:rsidRPr="009C624F" w:rsidTr="00762BEA">
        <w:tc>
          <w:tcPr>
            <w:tcW w:w="2123" w:type="pct"/>
            <w:vAlign w:val="center"/>
          </w:tcPr>
          <w:p w:rsidR="00F772F0" w:rsidRPr="009C624F" w:rsidRDefault="00F772F0" w:rsidP="00290C87">
            <w:pPr>
              <w:pStyle w:val="NoSpacing"/>
              <w:rPr>
                <w:sz w:val="18"/>
                <w:szCs w:val="18"/>
              </w:rPr>
            </w:pPr>
            <w:r w:rsidRPr="009C624F">
              <w:rPr>
                <w:sz w:val="18"/>
                <w:szCs w:val="18"/>
              </w:rPr>
              <w:t>25,000</w:t>
            </w:r>
            <w:r w:rsidRPr="009C624F">
              <w:rPr>
                <w:sz w:val="18"/>
                <w:szCs w:val="18"/>
                <w:cs/>
                <w:lang w:bidi="te-IN"/>
              </w:rPr>
              <w:t xml:space="preserve"> లు  ఈక్విటి  వాటాలు</w:t>
            </w:r>
            <w:r w:rsidRPr="009C624F">
              <w:rPr>
                <w:sz w:val="18"/>
                <w:szCs w:val="18"/>
              </w:rPr>
              <w:t>10</w:t>
            </w:r>
            <w:r w:rsidRPr="009C624F">
              <w:rPr>
                <w:sz w:val="18"/>
                <w:szCs w:val="18"/>
                <w:cs/>
                <w:lang w:bidi="te-IN"/>
              </w:rPr>
              <w:t xml:space="preserve"> రూ </w:t>
            </w:r>
            <w:r w:rsidRPr="009C624F">
              <w:rPr>
                <w:sz w:val="18"/>
                <w:szCs w:val="18"/>
                <w:rtl/>
                <w:cs/>
              </w:rPr>
              <w:t xml:space="preserve">. </w:t>
            </w:r>
            <w:r w:rsidRPr="009C624F">
              <w:rPr>
                <w:sz w:val="18"/>
                <w:szCs w:val="18"/>
                <w:rtl/>
                <w:cs/>
                <w:lang w:bidi="te-IN"/>
              </w:rPr>
              <w:t>చొప్పున</w:t>
            </w:r>
          </w:p>
        </w:tc>
        <w:tc>
          <w:tcPr>
            <w:tcW w:w="634" w:type="pct"/>
            <w:vAlign w:val="center"/>
          </w:tcPr>
          <w:p w:rsidR="00F772F0" w:rsidRPr="009C624F" w:rsidRDefault="00F772F0" w:rsidP="00290C87">
            <w:pPr>
              <w:pStyle w:val="NoSpacing"/>
              <w:jc w:val="right"/>
              <w:rPr>
                <w:sz w:val="18"/>
                <w:szCs w:val="18"/>
              </w:rPr>
            </w:pPr>
            <w:r w:rsidRPr="009C624F">
              <w:rPr>
                <w:sz w:val="18"/>
                <w:szCs w:val="18"/>
              </w:rPr>
              <w:t>2,50,000</w:t>
            </w:r>
          </w:p>
        </w:tc>
        <w:tc>
          <w:tcPr>
            <w:tcW w:w="1584" w:type="pct"/>
          </w:tcPr>
          <w:p w:rsidR="00F772F0" w:rsidRPr="009C624F" w:rsidRDefault="00F772F0" w:rsidP="00290C87">
            <w:pPr>
              <w:pStyle w:val="NoSpacing"/>
              <w:rPr>
                <w:sz w:val="18"/>
                <w:szCs w:val="18"/>
              </w:rPr>
            </w:pPr>
            <w:r w:rsidRPr="009C624F">
              <w:rPr>
                <w:sz w:val="18"/>
                <w:szCs w:val="18"/>
                <w:cs/>
                <w:lang w:bidi="te-IN"/>
              </w:rPr>
              <w:t>స్వాధీన ఆవరణాలు</w:t>
            </w:r>
          </w:p>
        </w:tc>
        <w:tc>
          <w:tcPr>
            <w:tcW w:w="659" w:type="pct"/>
            <w:vAlign w:val="center"/>
          </w:tcPr>
          <w:p w:rsidR="00F772F0" w:rsidRPr="009C624F" w:rsidRDefault="00F772F0" w:rsidP="00290C87">
            <w:pPr>
              <w:pStyle w:val="NoSpacing"/>
              <w:jc w:val="right"/>
              <w:rPr>
                <w:sz w:val="18"/>
                <w:szCs w:val="18"/>
              </w:rPr>
            </w:pPr>
            <w:r w:rsidRPr="009C624F">
              <w:rPr>
                <w:sz w:val="18"/>
                <w:szCs w:val="18"/>
              </w:rPr>
              <w:t>1,07,000</w:t>
            </w:r>
          </w:p>
        </w:tc>
      </w:tr>
      <w:tr w:rsidR="00F772F0" w:rsidRPr="009C624F" w:rsidTr="00762BEA">
        <w:tc>
          <w:tcPr>
            <w:tcW w:w="2123" w:type="pct"/>
            <w:vAlign w:val="center"/>
          </w:tcPr>
          <w:p w:rsidR="00F772F0" w:rsidRPr="009C624F" w:rsidRDefault="00F772F0" w:rsidP="00290C87">
            <w:pPr>
              <w:pStyle w:val="NoSpacing"/>
              <w:rPr>
                <w:sz w:val="18"/>
                <w:szCs w:val="18"/>
              </w:rPr>
            </w:pPr>
            <w:r w:rsidRPr="009C624F">
              <w:rPr>
                <w:sz w:val="18"/>
                <w:szCs w:val="18"/>
                <w:cs/>
                <w:lang w:bidi="te-IN"/>
              </w:rPr>
              <w:t>ఋణ దాతలు</w:t>
            </w:r>
          </w:p>
        </w:tc>
        <w:tc>
          <w:tcPr>
            <w:tcW w:w="634" w:type="pct"/>
            <w:vAlign w:val="center"/>
          </w:tcPr>
          <w:p w:rsidR="00F772F0" w:rsidRPr="009C624F" w:rsidRDefault="00F772F0" w:rsidP="00290C87">
            <w:pPr>
              <w:pStyle w:val="NoSpacing"/>
              <w:jc w:val="right"/>
              <w:rPr>
                <w:sz w:val="18"/>
                <w:szCs w:val="18"/>
              </w:rPr>
            </w:pPr>
            <w:r w:rsidRPr="009C624F">
              <w:rPr>
                <w:sz w:val="18"/>
                <w:szCs w:val="18"/>
              </w:rPr>
              <w:t>40,000</w:t>
            </w:r>
          </w:p>
        </w:tc>
        <w:tc>
          <w:tcPr>
            <w:tcW w:w="1584" w:type="pct"/>
          </w:tcPr>
          <w:p w:rsidR="00F772F0" w:rsidRPr="009C624F" w:rsidRDefault="00F772F0" w:rsidP="00290C87">
            <w:pPr>
              <w:pStyle w:val="NoSpacing"/>
              <w:rPr>
                <w:sz w:val="18"/>
                <w:szCs w:val="18"/>
              </w:rPr>
            </w:pPr>
            <w:r w:rsidRPr="009C624F">
              <w:rPr>
                <w:sz w:val="18"/>
                <w:szCs w:val="18"/>
                <w:cs/>
                <w:lang w:bidi="te-IN"/>
              </w:rPr>
              <w:t xml:space="preserve">ప్లాంట్ </w:t>
            </w:r>
            <w:r w:rsidRPr="009C624F">
              <w:rPr>
                <w:sz w:val="18"/>
                <w:szCs w:val="18"/>
                <w:rtl/>
                <w:cs/>
              </w:rPr>
              <w:t>&amp;</w:t>
            </w:r>
            <w:r w:rsidRPr="009C624F">
              <w:rPr>
                <w:sz w:val="18"/>
                <w:szCs w:val="18"/>
                <w:rtl/>
                <w:cs/>
                <w:lang w:bidi="te-IN"/>
              </w:rPr>
              <w:t>యంత్రాలు</w:t>
            </w:r>
          </w:p>
        </w:tc>
        <w:tc>
          <w:tcPr>
            <w:tcW w:w="659" w:type="pct"/>
            <w:vAlign w:val="center"/>
          </w:tcPr>
          <w:p w:rsidR="00F772F0" w:rsidRPr="009C624F" w:rsidRDefault="00F772F0" w:rsidP="00290C87">
            <w:pPr>
              <w:pStyle w:val="NoSpacing"/>
              <w:jc w:val="right"/>
              <w:rPr>
                <w:sz w:val="18"/>
                <w:szCs w:val="18"/>
              </w:rPr>
            </w:pPr>
            <w:r w:rsidRPr="009C624F">
              <w:rPr>
                <w:sz w:val="18"/>
                <w:szCs w:val="18"/>
              </w:rPr>
              <w:t>60,000</w:t>
            </w:r>
          </w:p>
        </w:tc>
      </w:tr>
      <w:tr w:rsidR="00F772F0" w:rsidRPr="009C624F" w:rsidTr="00762BEA">
        <w:tc>
          <w:tcPr>
            <w:tcW w:w="2123" w:type="pct"/>
            <w:vAlign w:val="center"/>
          </w:tcPr>
          <w:p w:rsidR="00F772F0" w:rsidRPr="009C624F" w:rsidRDefault="00F772F0" w:rsidP="00290C87">
            <w:pPr>
              <w:pStyle w:val="NoSpacing"/>
              <w:rPr>
                <w:sz w:val="18"/>
                <w:szCs w:val="18"/>
              </w:rPr>
            </w:pPr>
            <w:r w:rsidRPr="009C624F">
              <w:rPr>
                <w:sz w:val="18"/>
                <w:szCs w:val="18"/>
                <w:cs/>
                <w:lang w:bidi="te-IN"/>
              </w:rPr>
              <w:t>బ్యాంకు ఓవర్ డ్రాఫ్ట్</w:t>
            </w:r>
          </w:p>
        </w:tc>
        <w:tc>
          <w:tcPr>
            <w:tcW w:w="634" w:type="pct"/>
            <w:vAlign w:val="center"/>
          </w:tcPr>
          <w:p w:rsidR="00F772F0" w:rsidRPr="009C624F" w:rsidRDefault="00F772F0" w:rsidP="00290C87">
            <w:pPr>
              <w:pStyle w:val="NoSpacing"/>
              <w:jc w:val="right"/>
              <w:rPr>
                <w:sz w:val="18"/>
                <w:szCs w:val="18"/>
              </w:rPr>
            </w:pPr>
            <w:r w:rsidRPr="009C624F">
              <w:rPr>
                <w:sz w:val="18"/>
                <w:szCs w:val="18"/>
              </w:rPr>
              <w:t>36,000</w:t>
            </w:r>
          </w:p>
        </w:tc>
        <w:tc>
          <w:tcPr>
            <w:tcW w:w="1584" w:type="pct"/>
          </w:tcPr>
          <w:p w:rsidR="00F772F0" w:rsidRPr="009C624F" w:rsidRDefault="00F772F0" w:rsidP="00290C87">
            <w:pPr>
              <w:pStyle w:val="NoSpacing"/>
              <w:rPr>
                <w:sz w:val="18"/>
                <w:szCs w:val="18"/>
              </w:rPr>
            </w:pPr>
            <w:r w:rsidRPr="009C624F">
              <w:rPr>
                <w:sz w:val="18"/>
                <w:szCs w:val="18"/>
                <w:cs/>
                <w:lang w:bidi="te-IN"/>
              </w:rPr>
              <w:t>పేటెంట్స్</w:t>
            </w:r>
          </w:p>
        </w:tc>
        <w:tc>
          <w:tcPr>
            <w:tcW w:w="659" w:type="pct"/>
            <w:vAlign w:val="center"/>
          </w:tcPr>
          <w:p w:rsidR="00F772F0" w:rsidRPr="009C624F" w:rsidRDefault="00F772F0" w:rsidP="00290C87">
            <w:pPr>
              <w:pStyle w:val="NoSpacing"/>
              <w:jc w:val="right"/>
              <w:rPr>
                <w:sz w:val="18"/>
                <w:szCs w:val="18"/>
              </w:rPr>
            </w:pPr>
            <w:r w:rsidRPr="009C624F">
              <w:rPr>
                <w:sz w:val="18"/>
                <w:szCs w:val="18"/>
              </w:rPr>
              <w:t>1,73,000</w:t>
            </w:r>
          </w:p>
        </w:tc>
      </w:tr>
      <w:tr w:rsidR="00AA7CF5" w:rsidRPr="009C624F" w:rsidTr="00762BEA">
        <w:tc>
          <w:tcPr>
            <w:tcW w:w="2123" w:type="pct"/>
            <w:vMerge w:val="restart"/>
            <w:vAlign w:val="center"/>
          </w:tcPr>
          <w:p w:rsidR="00AA7CF5" w:rsidRPr="009C624F" w:rsidRDefault="00AA7CF5" w:rsidP="00290C87">
            <w:pPr>
              <w:pStyle w:val="NoSpacing"/>
              <w:rPr>
                <w:sz w:val="18"/>
                <w:szCs w:val="18"/>
              </w:rPr>
            </w:pPr>
          </w:p>
        </w:tc>
        <w:tc>
          <w:tcPr>
            <w:tcW w:w="634" w:type="pct"/>
            <w:vMerge w:val="restart"/>
            <w:vAlign w:val="center"/>
          </w:tcPr>
          <w:p w:rsidR="00AA7CF5" w:rsidRPr="009C624F" w:rsidRDefault="00AA7CF5" w:rsidP="00290C87">
            <w:pPr>
              <w:pStyle w:val="NoSpacing"/>
              <w:jc w:val="right"/>
              <w:rPr>
                <w:sz w:val="18"/>
                <w:szCs w:val="18"/>
              </w:rPr>
            </w:pPr>
          </w:p>
        </w:tc>
        <w:tc>
          <w:tcPr>
            <w:tcW w:w="1584" w:type="pct"/>
          </w:tcPr>
          <w:p w:rsidR="00AA7CF5" w:rsidRPr="009C624F" w:rsidRDefault="00AA7CF5" w:rsidP="00290C87">
            <w:pPr>
              <w:pStyle w:val="NoSpacing"/>
              <w:rPr>
                <w:sz w:val="18"/>
                <w:szCs w:val="18"/>
              </w:rPr>
            </w:pPr>
            <w:r w:rsidRPr="009C624F">
              <w:rPr>
                <w:sz w:val="18"/>
                <w:szCs w:val="18"/>
                <w:cs/>
                <w:lang w:bidi="te-IN"/>
              </w:rPr>
              <w:t>సరుకు</w:t>
            </w:r>
          </w:p>
        </w:tc>
        <w:tc>
          <w:tcPr>
            <w:tcW w:w="659" w:type="pct"/>
            <w:vAlign w:val="center"/>
          </w:tcPr>
          <w:p w:rsidR="00AA7CF5" w:rsidRPr="009C624F" w:rsidRDefault="00AA7CF5" w:rsidP="00290C87">
            <w:pPr>
              <w:pStyle w:val="NoSpacing"/>
              <w:jc w:val="right"/>
              <w:rPr>
                <w:sz w:val="18"/>
                <w:szCs w:val="18"/>
              </w:rPr>
            </w:pPr>
            <w:r w:rsidRPr="009C624F">
              <w:rPr>
                <w:sz w:val="18"/>
                <w:szCs w:val="18"/>
              </w:rPr>
              <w:t>34,000</w:t>
            </w:r>
          </w:p>
        </w:tc>
      </w:tr>
      <w:tr w:rsidR="00AA7CF5" w:rsidRPr="009C624F" w:rsidTr="00762BEA">
        <w:tc>
          <w:tcPr>
            <w:tcW w:w="2123" w:type="pct"/>
            <w:vMerge/>
            <w:vAlign w:val="center"/>
          </w:tcPr>
          <w:p w:rsidR="00AA7CF5" w:rsidRPr="009C624F" w:rsidRDefault="00AA7CF5" w:rsidP="00290C87">
            <w:pPr>
              <w:pStyle w:val="NoSpacing"/>
              <w:rPr>
                <w:sz w:val="18"/>
                <w:szCs w:val="18"/>
              </w:rPr>
            </w:pPr>
          </w:p>
        </w:tc>
        <w:tc>
          <w:tcPr>
            <w:tcW w:w="634" w:type="pct"/>
            <w:vMerge/>
            <w:vAlign w:val="center"/>
          </w:tcPr>
          <w:p w:rsidR="00AA7CF5" w:rsidRPr="009C624F" w:rsidRDefault="00AA7CF5" w:rsidP="00290C87">
            <w:pPr>
              <w:pStyle w:val="NoSpacing"/>
              <w:jc w:val="right"/>
              <w:rPr>
                <w:sz w:val="18"/>
                <w:szCs w:val="18"/>
              </w:rPr>
            </w:pPr>
          </w:p>
        </w:tc>
        <w:tc>
          <w:tcPr>
            <w:tcW w:w="1584" w:type="pct"/>
          </w:tcPr>
          <w:p w:rsidR="00AA7CF5" w:rsidRPr="009C624F" w:rsidRDefault="00AA7CF5" w:rsidP="00290C87">
            <w:pPr>
              <w:pStyle w:val="NoSpacing"/>
              <w:rPr>
                <w:sz w:val="18"/>
                <w:szCs w:val="18"/>
              </w:rPr>
            </w:pPr>
            <w:r w:rsidRPr="009C624F">
              <w:rPr>
                <w:sz w:val="18"/>
                <w:szCs w:val="18"/>
                <w:cs/>
                <w:lang w:bidi="te-IN"/>
              </w:rPr>
              <w:t>ఋణ గ్రస్తులు</w:t>
            </w:r>
          </w:p>
        </w:tc>
        <w:tc>
          <w:tcPr>
            <w:tcW w:w="659" w:type="pct"/>
            <w:vAlign w:val="center"/>
          </w:tcPr>
          <w:p w:rsidR="00AA7CF5" w:rsidRPr="009C624F" w:rsidRDefault="00AA7CF5" w:rsidP="00290C87">
            <w:pPr>
              <w:pStyle w:val="NoSpacing"/>
              <w:jc w:val="right"/>
              <w:rPr>
                <w:sz w:val="18"/>
                <w:szCs w:val="18"/>
              </w:rPr>
            </w:pPr>
            <w:r w:rsidRPr="009C624F">
              <w:rPr>
                <w:sz w:val="18"/>
                <w:szCs w:val="18"/>
              </w:rPr>
              <w:t>56,000</w:t>
            </w:r>
          </w:p>
        </w:tc>
      </w:tr>
      <w:tr w:rsidR="00AA7CF5" w:rsidRPr="009C624F" w:rsidTr="00762BEA">
        <w:tc>
          <w:tcPr>
            <w:tcW w:w="2123" w:type="pct"/>
            <w:vMerge/>
            <w:vAlign w:val="center"/>
          </w:tcPr>
          <w:p w:rsidR="00AA7CF5" w:rsidRPr="009C624F" w:rsidRDefault="00AA7CF5" w:rsidP="00290C87">
            <w:pPr>
              <w:pStyle w:val="NoSpacing"/>
              <w:rPr>
                <w:sz w:val="18"/>
                <w:szCs w:val="18"/>
              </w:rPr>
            </w:pPr>
          </w:p>
        </w:tc>
        <w:tc>
          <w:tcPr>
            <w:tcW w:w="634" w:type="pct"/>
            <w:vMerge/>
            <w:vAlign w:val="center"/>
          </w:tcPr>
          <w:p w:rsidR="00AA7CF5" w:rsidRPr="009C624F" w:rsidRDefault="00AA7CF5" w:rsidP="00290C87">
            <w:pPr>
              <w:pStyle w:val="NoSpacing"/>
              <w:jc w:val="right"/>
              <w:rPr>
                <w:sz w:val="18"/>
                <w:szCs w:val="18"/>
              </w:rPr>
            </w:pPr>
          </w:p>
        </w:tc>
        <w:tc>
          <w:tcPr>
            <w:tcW w:w="1584" w:type="pct"/>
          </w:tcPr>
          <w:p w:rsidR="00AA7CF5" w:rsidRPr="009C624F" w:rsidRDefault="00AA7CF5" w:rsidP="00290C87">
            <w:pPr>
              <w:pStyle w:val="NoSpacing"/>
              <w:rPr>
                <w:sz w:val="18"/>
                <w:szCs w:val="18"/>
              </w:rPr>
            </w:pPr>
            <w:r w:rsidRPr="009C624F">
              <w:rPr>
                <w:rFonts w:hint="cs"/>
                <w:sz w:val="18"/>
                <w:szCs w:val="18"/>
                <w:cs/>
                <w:lang w:bidi="te-IN"/>
              </w:rPr>
              <w:t>నగదు</w:t>
            </w:r>
          </w:p>
        </w:tc>
        <w:tc>
          <w:tcPr>
            <w:tcW w:w="659" w:type="pct"/>
            <w:vAlign w:val="center"/>
          </w:tcPr>
          <w:p w:rsidR="00AA7CF5" w:rsidRPr="009C624F" w:rsidRDefault="00AA7CF5" w:rsidP="00290C87">
            <w:pPr>
              <w:pStyle w:val="NoSpacing"/>
              <w:jc w:val="right"/>
              <w:rPr>
                <w:sz w:val="18"/>
                <w:szCs w:val="18"/>
              </w:rPr>
            </w:pPr>
            <w:r w:rsidRPr="009C624F">
              <w:rPr>
                <w:sz w:val="18"/>
                <w:szCs w:val="18"/>
              </w:rPr>
              <w:t>100</w:t>
            </w:r>
          </w:p>
        </w:tc>
      </w:tr>
      <w:tr w:rsidR="00AA7CF5" w:rsidRPr="009C624F" w:rsidTr="00762BEA">
        <w:tc>
          <w:tcPr>
            <w:tcW w:w="2123" w:type="pct"/>
            <w:vMerge/>
            <w:vAlign w:val="center"/>
          </w:tcPr>
          <w:p w:rsidR="00AA7CF5" w:rsidRPr="009C624F" w:rsidRDefault="00AA7CF5" w:rsidP="00290C87">
            <w:pPr>
              <w:pStyle w:val="NoSpacing"/>
              <w:rPr>
                <w:sz w:val="18"/>
                <w:szCs w:val="18"/>
              </w:rPr>
            </w:pPr>
          </w:p>
        </w:tc>
        <w:tc>
          <w:tcPr>
            <w:tcW w:w="634" w:type="pct"/>
            <w:vMerge/>
            <w:vAlign w:val="center"/>
          </w:tcPr>
          <w:p w:rsidR="00AA7CF5" w:rsidRPr="009C624F" w:rsidRDefault="00AA7CF5" w:rsidP="00290C87">
            <w:pPr>
              <w:pStyle w:val="NoSpacing"/>
              <w:jc w:val="right"/>
              <w:rPr>
                <w:sz w:val="18"/>
                <w:szCs w:val="18"/>
              </w:rPr>
            </w:pPr>
          </w:p>
        </w:tc>
        <w:tc>
          <w:tcPr>
            <w:tcW w:w="1584" w:type="pct"/>
          </w:tcPr>
          <w:p w:rsidR="00AA7CF5" w:rsidRPr="009C624F" w:rsidRDefault="00AA7CF5" w:rsidP="00290C87">
            <w:pPr>
              <w:pStyle w:val="NoSpacing"/>
              <w:rPr>
                <w:sz w:val="18"/>
                <w:szCs w:val="18"/>
              </w:rPr>
            </w:pPr>
            <w:r w:rsidRPr="009C624F">
              <w:rPr>
                <w:sz w:val="18"/>
                <w:szCs w:val="18"/>
                <w:cs/>
                <w:lang w:bidi="te-IN"/>
              </w:rPr>
              <w:t>ప్రాధమిక ఖర్చులు</w:t>
            </w:r>
          </w:p>
        </w:tc>
        <w:tc>
          <w:tcPr>
            <w:tcW w:w="659" w:type="pct"/>
            <w:vAlign w:val="center"/>
          </w:tcPr>
          <w:p w:rsidR="00AA7CF5" w:rsidRPr="009C624F" w:rsidRDefault="00AA7CF5" w:rsidP="00290C87">
            <w:pPr>
              <w:pStyle w:val="NoSpacing"/>
              <w:jc w:val="right"/>
              <w:rPr>
                <w:sz w:val="18"/>
                <w:szCs w:val="18"/>
              </w:rPr>
            </w:pPr>
            <w:r w:rsidRPr="009C624F">
              <w:rPr>
                <w:sz w:val="18"/>
                <w:szCs w:val="18"/>
              </w:rPr>
              <w:t>2000</w:t>
            </w:r>
          </w:p>
        </w:tc>
      </w:tr>
      <w:tr w:rsidR="00AA7CF5" w:rsidRPr="009C624F" w:rsidTr="00762BEA">
        <w:tc>
          <w:tcPr>
            <w:tcW w:w="2123" w:type="pct"/>
            <w:vMerge/>
            <w:vAlign w:val="center"/>
          </w:tcPr>
          <w:p w:rsidR="00AA7CF5" w:rsidRPr="009C624F" w:rsidRDefault="00AA7CF5" w:rsidP="00290C87">
            <w:pPr>
              <w:pStyle w:val="NoSpacing"/>
              <w:rPr>
                <w:sz w:val="18"/>
                <w:szCs w:val="18"/>
              </w:rPr>
            </w:pPr>
          </w:p>
        </w:tc>
        <w:tc>
          <w:tcPr>
            <w:tcW w:w="634" w:type="pct"/>
            <w:vMerge/>
            <w:vAlign w:val="center"/>
          </w:tcPr>
          <w:p w:rsidR="00AA7CF5" w:rsidRPr="009C624F" w:rsidRDefault="00AA7CF5" w:rsidP="00290C87">
            <w:pPr>
              <w:pStyle w:val="NoSpacing"/>
              <w:jc w:val="right"/>
              <w:rPr>
                <w:sz w:val="18"/>
                <w:szCs w:val="18"/>
              </w:rPr>
            </w:pPr>
          </w:p>
        </w:tc>
        <w:tc>
          <w:tcPr>
            <w:tcW w:w="1584" w:type="pct"/>
          </w:tcPr>
          <w:p w:rsidR="00AA7CF5" w:rsidRPr="009C624F" w:rsidRDefault="00AA7CF5" w:rsidP="00290C87">
            <w:pPr>
              <w:pStyle w:val="NoSpacing"/>
              <w:rPr>
                <w:sz w:val="18"/>
                <w:szCs w:val="18"/>
              </w:rPr>
            </w:pPr>
            <w:r w:rsidRPr="009C624F">
              <w:rPr>
                <w:sz w:val="18"/>
                <w:szCs w:val="18"/>
                <w:cs/>
                <w:lang w:bidi="te-IN"/>
              </w:rPr>
              <w:t>లాభనష్టాల ఖాతా</w:t>
            </w:r>
          </w:p>
        </w:tc>
        <w:tc>
          <w:tcPr>
            <w:tcW w:w="659" w:type="pct"/>
            <w:vAlign w:val="center"/>
          </w:tcPr>
          <w:p w:rsidR="00AA7CF5" w:rsidRPr="009C624F" w:rsidRDefault="00AA7CF5" w:rsidP="00290C87">
            <w:pPr>
              <w:pStyle w:val="NoSpacing"/>
              <w:jc w:val="right"/>
              <w:rPr>
                <w:sz w:val="18"/>
                <w:szCs w:val="18"/>
              </w:rPr>
            </w:pPr>
            <w:r w:rsidRPr="009C624F">
              <w:rPr>
                <w:sz w:val="18"/>
                <w:szCs w:val="18"/>
              </w:rPr>
              <w:t>1,23,000</w:t>
            </w:r>
          </w:p>
        </w:tc>
      </w:tr>
      <w:tr w:rsidR="00F772F0" w:rsidRPr="009C624F" w:rsidTr="00762BEA">
        <w:tc>
          <w:tcPr>
            <w:tcW w:w="2123" w:type="pct"/>
            <w:vAlign w:val="center"/>
          </w:tcPr>
          <w:p w:rsidR="00F772F0" w:rsidRPr="009C624F" w:rsidRDefault="00F772F0" w:rsidP="00290C87">
            <w:pPr>
              <w:pStyle w:val="NoSpacing"/>
              <w:rPr>
                <w:sz w:val="18"/>
                <w:szCs w:val="18"/>
              </w:rPr>
            </w:pPr>
          </w:p>
        </w:tc>
        <w:tc>
          <w:tcPr>
            <w:tcW w:w="634" w:type="pct"/>
            <w:vAlign w:val="center"/>
          </w:tcPr>
          <w:p w:rsidR="00F772F0" w:rsidRPr="009C624F" w:rsidRDefault="00F772F0" w:rsidP="00290C87">
            <w:pPr>
              <w:pStyle w:val="NoSpacing"/>
              <w:jc w:val="right"/>
              <w:rPr>
                <w:sz w:val="18"/>
                <w:szCs w:val="18"/>
              </w:rPr>
            </w:pPr>
            <w:r w:rsidRPr="009C624F">
              <w:rPr>
                <w:sz w:val="18"/>
                <w:szCs w:val="18"/>
              </w:rPr>
              <w:t>5,76,000</w:t>
            </w:r>
          </w:p>
        </w:tc>
        <w:tc>
          <w:tcPr>
            <w:tcW w:w="1584" w:type="pct"/>
            <w:vAlign w:val="center"/>
          </w:tcPr>
          <w:p w:rsidR="00F772F0" w:rsidRPr="009C624F" w:rsidRDefault="00F772F0" w:rsidP="00290C87">
            <w:pPr>
              <w:pStyle w:val="NoSpacing"/>
              <w:rPr>
                <w:sz w:val="18"/>
                <w:szCs w:val="18"/>
              </w:rPr>
            </w:pPr>
          </w:p>
        </w:tc>
        <w:tc>
          <w:tcPr>
            <w:tcW w:w="659" w:type="pct"/>
            <w:vAlign w:val="center"/>
          </w:tcPr>
          <w:p w:rsidR="00F772F0" w:rsidRPr="009C624F" w:rsidRDefault="00F772F0" w:rsidP="00290C87">
            <w:pPr>
              <w:pStyle w:val="NoSpacing"/>
              <w:jc w:val="right"/>
              <w:rPr>
                <w:sz w:val="18"/>
                <w:szCs w:val="18"/>
              </w:rPr>
            </w:pPr>
            <w:r w:rsidRPr="009C624F">
              <w:rPr>
                <w:sz w:val="18"/>
                <w:szCs w:val="18"/>
              </w:rPr>
              <w:t>5,76,000</w:t>
            </w:r>
          </w:p>
        </w:tc>
      </w:tr>
    </w:tbl>
    <w:p w:rsidR="00F772F0" w:rsidRPr="009C624F" w:rsidRDefault="00F772F0" w:rsidP="00290C87">
      <w:pPr>
        <w:pStyle w:val="NoSpacing"/>
        <w:rPr>
          <w:rFonts w:ascii="Times New Roman" w:hAnsi="Times New Roman" w:cs="Times New Roman"/>
          <w:sz w:val="18"/>
          <w:szCs w:val="18"/>
          <w:lang w:bidi="te-IN"/>
        </w:rPr>
      </w:pPr>
    </w:p>
    <w:p w:rsidR="00F772F0" w:rsidRPr="00DC2CC3" w:rsidRDefault="00F772F0" w:rsidP="00290C87">
      <w:pPr>
        <w:pStyle w:val="NoSpacing"/>
        <w:rPr>
          <w:rFonts w:ascii="Times New Roman" w:hAnsi="Times New Roman" w:cs="Times New Roman"/>
          <w:lang w:bidi="te-IN"/>
        </w:rPr>
      </w:pPr>
      <w:r w:rsidRPr="00DC2CC3">
        <w:rPr>
          <w:rFonts w:ascii="Times New Roman" w:hAnsi="Times New Roman"/>
          <w:cs/>
          <w:lang w:bidi="te-IN"/>
        </w:rPr>
        <w:t>కంపెనీవారుఈక్రిందితగ్గింపులకుగానుతీర్మానించిచారు</w:t>
      </w:r>
      <w:r w:rsidRPr="00DC2CC3">
        <w:rPr>
          <w:rFonts w:ascii="Times New Roman" w:hAnsi="Times New Roman" w:cs="Times New Roman"/>
          <w:rtl/>
          <w:cs/>
        </w:rPr>
        <w:t xml:space="preserve"> .</w:t>
      </w:r>
    </w:p>
    <w:p w:rsidR="00F772F0" w:rsidRPr="00DC2CC3" w:rsidRDefault="00F772F0" w:rsidP="00395E6B">
      <w:pPr>
        <w:pStyle w:val="NoSpacing"/>
        <w:numPr>
          <w:ilvl w:val="0"/>
          <w:numId w:val="111"/>
        </w:numPr>
        <w:rPr>
          <w:rFonts w:ascii="Times New Roman" w:hAnsi="Times New Roman" w:cs="Times New Roman"/>
        </w:rPr>
      </w:pPr>
      <w:r w:rsidRPr="00DC2CC3">
        <w:rPr>
          <w:rFonts w:ascii="Times New Roman" w:hAnsi="Times New Roman"/>
          <w:cs/>
          <w:lang w:bidi="te-IN"/>
        </w:rPr>
        <w:t>పూర్తిగాచెల్లించినఆదిక్యపువాటాలకువాటా</w:t>
      </w:r>
      <w:r w:rsidRPr="00DC2CC3">
        <w:rPr>
          <w:rFonts w:ascii="Times New Roman" w:hAnsi="Times New Roman" w:cs="Times New Roman"/>
        </w:rPr>
        <w:t>5</w:t>
      </w:r>
      <w:r w:rsidRPr="00DC2CC3">
        <w:rPr>
          <w:rFonts w:ascii="Times New Roman" w:hAnsi="Times New Roman"/>
          <w:cs/>
          <w:lang w:bidi="te-IN"/>
        </w:rPr>
        <w:t>రూచొప్పునతగ్గించుటకు</w:t>
      </w:r>
    </w:p>
    <w:p w:rsidR="00F772F0" w:rsidRPr="00DC2CC3" w:rsidRDefault="00F772F0" w:rsidP="00395E6B">
      <w:pPr>
        <w:pStyle w:val="NoSpacing"/>
        <w:numPr>
          <w:ilvl w:val="0"/>
          <w:numId w:val="111"/>
        </w:numPr>
        <w:rPr>
          <w:rFonts w:ascii="Times New Roman" w:hAnsi="Times New Roman" w:cs="Times New Roman"/>
        </w:rPr>
      </w:pPr>
      <w:r w:rsidRPr="00DC2CC3">
        <w:rPr>
          <w:rFonts w:ascii="Times New Roman" w:hAnsi="Times New Roman"/>
          <w:cs/>
          <w:lang w:bidi="te-IN"/>
        </w:rPr>
        <w:t>పూర్తిగాచెల్లించినఈక్విటివాటాలకురూ</w:t>
      </w:r>
      <w:r w:rsidRPr="00DC2CC3">
        <w:rPr>
          <w:rFonts w:ascii="Times New Roman" w:hAnsi="Times New Roman" w:cs="Times New Roman"/>
        </w:rPr>
        <w:t xml:space="preserve">2. 50  </w:t>
      </w:r>
      <w:r w:rsidRPr="00DC2CC3">
        <w:rPr>
          <w:rFonts w:ascii="Times New Roman" w:hAnsi="Times New Roman"/>
          <w:cs/>
          <w:lang w:bidi="te-IN"/>
        </w:rPr>
        <w:t>పై</w:t>
      </w:r>
      <w:r w:rsidRPr="00DC2CC3">
        <w:rPr>
          <w:rFonts w:ascii="Times New Roman" w:hAnsi="Times New Roman" w:cs="Times New Roman"/>
          <w:rtl/>
          <w:cs/>
        </w:rPr>
        <w:t xml:space="preserve"> .</w:t>
      </w:r>
      <w:r w:rsidRPr="00DC2CC3">
        <w:rPr>
          <w:rFonts w:ascii="Times New Roman" w:hAnsi="Times New Roman"/>
          <w:cs/>
          <w:lang w:bidi="te-IN"/>
        </w:rPr>
        <w:t>లకుతగ్గించుటకునిర్ణయి౦చినారు</w:t>
      </w:r>
      <w:r w:rsidRPr="00DC2CC3">
        <w:rPr>
          <w:rFonts w:ascii="Times New Roman" w:hAnsi="Times New Roman" w:cs="Times New Roman"/>
          <w:rtl/>
          <w:cs/>
        </w:rPr>
        <w:t xml:space="preserve"> .</w:t>
      </w:r>
    </w:p>
    <w:p w:rsidR="00F772F0" w:rsidRPr="00DC2CC3" w:rsidRDefault="00F772F0" w:rsidP="00395E6B">
      <w:pPr>
        <w:pStyle w:val="NoSpacing"/>
        <w:numPr>
          <w:ilvl w:val="0"/>
          <w:numId w:val="111"/>
        </w:numPr>
        <w:rPr>
          <w:rFonts w:ascii="Times New Roman" w:hAnsi="Times New Roman" w:cs="Times New Roman"/>
        </w:rPr>
      </w:pPr>
      <w:r w:rsidRPr="00DC2CC3">
        <w:rPr>
          <w:rFonts w:ascii="Times New Roman" w:hAnsi="Times New Roman"/>
          <w:cs/>
          <w:lang w:bidi="te-IN"/>
        </w:rPr>
        <w:t>ఈతగ్గింపుమొత్తాలవిలువను</w:t>
      </w:r>
      <w:r w:rsidRPr="00DC2CC3">
        <w:rPr>
          <w:rFonts w:ascii="Times New Roman" w:hAnsi="Times New Roman" w:cs="Times New Roman"/>
          <w:rtl/>
          <w:cs/>
        </w:rPr>
        <w:t xml:space="preserve"> , </w:t>
      </w:r>
      <w:r w:rsidRPr="00DC2CC3">
        <w:rPr>
          <w:rFonts w:ascii="Times New Roman" w:hAnsi="Times New Roman"/>
          <w:cs/>
          <w:lang w:bidi="te-IN"/>
        </w:rPr>
        <w:t>నష్టాలనుమరియువివిధఆస్తులనుఈక్రిందివిధంగారద్దుచేయుటకుతీర్మానించిచారు</w:t>
      </w:r>
      <w:r w:rsidRPr="00DC2CC3">
        <w:rPr>
          <w:rFonts w:ascii="Times New Roman" w:hAnsi="Times New Roman" w:cs="Times New Roman"/>
          <w:rtl/>
          <w:cs/>
        </w:rPr>
        <w:t xml:space="preserve"> .</w:t>
      </w:r>
    </w:p>
    <w:p w:rsidR="00F772F0" w:rsidRPr="00DC2CC3" w:rsidRDefault="00F772F0" w:rsidP="00395E6B">
      <w:pPr>
        <w:pStyle w:val="NoSpacing"/>
        <w:numPr>
          <w:ilvl w:val="0"/>
          <w:numId w:val="111"/>
        </w:numPr>
        <w:rPr>
          <w:rFonts w:ascii="Times New Roman" w:hAnsi="Times New Roman" w:cs="Times New Roman"/>
        </w:rPr>
      </w:pPr>
      <w:r w:rsidRPr="00DC2CC3">
        <w:rPr>
          <w:rFonts w:ascii="Times New Roman" w:hAnsi="Times New Roman"/>
          <w:cs/>
          <w:lang w:bidi="te-IN"/>
        </w:rPr>
        <w:t>ప్రాధమికఖర్చులు</w:t>
      </w:r>
      <w:r w:rsidRPr="00DC2CC3">
        <w:rPr>
          <w:rFonts w:ascii="Times New Roman" w:hAnsi="Times New Roman" w:cs="Times New Roman"/>
          <w:rtl/>
          <w:cs/>
        </w:rPr>
        <w:t xml:space="preserve">, </w:t>
      </w:r>
      <w:r w:rsidRPr="00DC2CC3">
        <w:rPr>
          <w:rFonts w:ascii="Times New Roman" w:hAnsi="Times New Roman"/>
          <w:cs/>
          <w:lang w:bidi="te-IN"/>
        </w:rPr>
        <w:t>గుడ్విల్మరియులాభనష్టాలఖాతానుపూర్తిగారద్దుచేయవలెను</w:t>
      </w:r>
      <w:r w:rsidRPr="00DC2CC3">
        <w:rPr>
          <w:rFonts w:ascii="Times New Roman" w:hAnsi="Times New Roman" w:cs="Times New Roman"/>
          <w:rtl/>
          <w:cs/>
        </w:rPr>
        <w:t xml:space="preserve"> .</w:t>
      </w:r>
    </w:p>
    <w:p w:rsidR="00F772F0" w:rsidRPr="00DC2CC3" w:rsidRDefault="00F772F0" w:rsidP="00395E6B">
      <w:pPr>
        <w:pStyle w:val="NoSpacing"/>
        <w:numPr>
          <w:ilvl w:val="0"/>
          <w:numId w:val="111"/>
        </w:numPr>
        <w:rPr>
          <w:rFonts w:ascii="Times New Roman" w:hAnsi="Times New Roman" w:cs="Times New Roman"/>
        </w:rPr>
      </w:pPr>
      <w:r w:rsidRPr="00DC2CC3">
        <w:rPr>
          <w:rFonts w:ascii="Times New Roman" w:hAnsi="Times New Roman"/>
          <w:cs/>
          <w:lang w:bidi="te-IN"/>
        </w:rPr>
        <w:t>స్వాధీనఆవరణాలురూ</w:t>
      </w:r>
      <w:r w:rsidRPr="00DC2CC3">
        <w:rPr>
          <w:rFonts w:ascii="Times New Roman" w:hAnsi="Times New Roman" w:cs="Times New Roman"/>
        </w:rPr>
        <w:t>27,000</w:t>
      </w:r>
      <w:r w:rsidRPr="00DC2CC3">
        <w:rPr>
          <w:rFonts w:ascii="Times New Roman" w:hAnsi="Times New Roman"/>
          <w:cs/>
          <w:lang w:bidi="te-IN"/>
        </w:rPr>
        <w:t>లవరకురద్దుచేయాలి</w:t>
      </w:r>
      <w:r w:rsidRPr="00DC2CC3">
        <w:rPr>
          <w:rFonts w:ascii="Times New Roman" w:hAnsi="Times New Roman" w:cs="Times New Roman"/>
        </w:rPr>
        <w:t>.</w:t>
      </w:r>
    </w:p>
    <w:p w:rsidR="00F772F0" w:rsidRPr="00DC2CC3" w:rsidRDefault="00F772F0" w:rsidP="00395E6B">
      <w:pPr>
        <w:pStyle w:val="NoSpacing"/>
        <w:numPr>
          <w:ilvl w:val="0"/>
          <w:numId w:val="111"/>
        </w:numPr>
        <w:rPr>
          <w:rFonts w:ascii="Times New Roman" w:hAnsi="Times New Roman" w:cs="Times New Roman"/>
        </w:rPr>
      </w:pPr>
      <w:r w:rsidRPr="00DC2CC3">
        <w:rPr>
          <w:rFonts w:ascii="Times New Roman" w:hAnsi="Times New Roman"/>
          <w:cs/>
          <w:lang w:bidi="te-IN"/>
        </w:rPr>
        <w:t>సరుకునురూ</w:t>
      </w:r>
      <w:r w:rsidRPr="00DC2CC3">
        <w:rPr>
          <w:rFonts w:ascii="Times New Roman" w:hAnsi="Times New Roman" w:cs="Times New Roman"/>
        </w:rPr>
        <w:t>14,000</w:t>
      </w:r>
      <w:r w:rsidRPr="00DC2CC3">
        <w:rPr>
          <w:rFonts w:ascii="Times New Roman" w:hAnsi="Times New Roman"/>
          <w:cs/>
          <w:lang w:bidi="te-IN"/>
        </w:rPr>
        <w:t>లవరకురద్దుచేయాలి</w:t>
      </w:r>
    </w:p>
    <w:p w:rsidR="00F772F0" w:rsidRPr="00DC2CC3" w:rsidRDefault="00F772F0" w:rsidP="00395E6B">
      <w:pPr>
        <w:pStyle w:val="NoSpacing"/>
        <w:numPr>
          <w:ilvl w:val="0"/>
          <w:numId w:val="111"/>
        </w:numPr>
        <w:rPr>
          <w:rFonts w:ascii="Times New Roman" w:hAnsi="Times New Roman" w:cs="Times New Roman"/>
        </w:rPr>
      </w:pPr>
      <w:r w:rsidRPr="00DC2CC3">
        <w:rPr>
          <w:rFonts w:ascii="Times New Roman" w:hAnsi="Times New Roman"/>
          <w:cs/>
          <w:lang w:bidi="te-IN"/>
        </w:rPr>
        <w:t>సంశాత్మకబాకీలురూ</w:t>
      </w:r>
      <w:r w:rsidRPr="00DC2CC3">
        <w:rPr>
          <w:rFonts w:ascii="Times New Roman" w:hAnsi="Times New Roman" w:cs="Times New Roman"/>
        </w:rPr>
        <w:t xml:space="preserve"> 6000 </w:t>
      </w:r>
      <w:r w:rsidRPr="00DC2CC3">
        <w:rPr>
          <w:rFonts w:ascii="Times New Roman" w:hAnsi="Times New Roman"/>
          <w:cs/>
          <w:lang w:bidi="te-IN"/>
        </w:rPr>
        <w:t>లకు</w:t>
      </w:r>
      <w:r w:rsidRPr="00DC2CC3">
        <w:rPr>
          <w:rFonts w:ascii="Times New Roman" w:hAnsi="Times New Roman" w:cs="Times New Roman"/>
          <w:rtl/>
          <w:cs/>
        </w:rPr>
        <w:t xml:space="preserve"> , </w:t>
      </w:r>
      <w:r w:rsidRPr="00DC2CC3">
        <w:rPr>
          <w:rFonts w:ascii="Times New Roman" w:hAnsi="Times New Roman"/>
          <w:cs/>
          <w:lang w:bidi="te-IN"/>
        </w:rPr>
        <w:t>ప్లాంట్యంత్రాలు</w:t>
      </w:r>
      <w:r w:rsidRPr="00DC2CC3">
        <w:rPr>
          <w:rFonts w:ascii="Times New Roman" w:hAnsi="Times New Roman" w:cs="Times New Roman"/>
          <w:rtl/>
          <w:cs/>
        </w:rPr>
        <w:t xml:space="preserve"> ,</w:t>
      </w:r>
      <w:r w:rsidRPr="00DC2CC3">
        <w:rPr>
          <w:rFonts w:ascii="Times New Roman" w:hAnsi="Times New Roman" w:cs="Times New Roman"/>
        </w:rPr>
        <w:t xml:space="preserve"> 20%</w:t>
      </w:r>
      <w:r w:rsidRPr="00DC2CC3">
        <w:rPr>
          <w:rFonts w:ascii="Times New Roman" w:hAnsi="Times New Roman"/>
          <w:cs/>
          <w:lang w:bidi="te-IN"/>
        </w:rPr>
        <w:t>వరకుమరియుమిగిలినమూలధనతగ్గింపుఖాతాలోవిలువను</w:t>
      </w:r>
      <w:r w:rsidRPr="00DC2CC3">
        <w:rPr>
          <w:rFonts w:ascii="Times New Roman" w:hAnsi="Times New Roman" w:cs="Times New Roman"/>
          <w:rtl/>
          <w:cs/>
        </w:rPr>
        <w:t xml:space="preserve"> , </w:t>
      </w:r>
      <w:r w:rsidRPr="00DC2CC3">
        <w:rPr>
          <w:rFonts w:ascii="Times New Roman" w:hAnsi="Times New Roman"/>
          <w:cs/>
          <w:lang w:bidi="te-IN"/>
        </w:rPr>
        <w:t>పేటెంట్స్రద్దుచేయుటకువినియోగించవలెను</w:t>
      </w:r>
      <w:r w:rsidRPr="00DC2CC3">
        <w:rPr>
          <w:rFonts w:ascii="Times New Roman" w:hAnsi="Times New Roman" w:cs="Times New Roman"/>
          <w:rtl/>
          <w:cs/>
        </w:rPr>
        <w:t xml:space="preserve"> .</w:t>
      </w:r>
    </w:p>
    <w:p w:rsidR="00F772F0" w:rsidRPr="00DC2CC3" w:rsidRDefault="00F772F0" w:rsidP="00290C87">
      <w:pPr>
        <w:pStyle w:val="NoSpacing"/>
        <w:rPr>
          <w:rFonts w:ascii="Times New Roman" w:hAnsi="Times New Roman" w:cs="Times New Roman"/>
        </w:rPr>
      </w:pPr>
      <w:r w:rsidRPr="00DC2CC3">
        <w:rPr>
          <w:rFonts w:ascii="Times New Roman" w:hAnsi="Times New Roman"/>
          <w:cs/>
          <w:lang w:bidi="te-IN"/>
        </w:rPr>
        <w:t>ఆస్థిఅప్పులపట్టీకనుతయారుచేయుము</w:t>
      </w:r>
      <w:r w:rsidRPr="00DC2CC3">
        <w:rPr>
          <w:rFonts w:ascii="Times New Roman" w:hAnsi="Times New Roman" w:cs="Times New Roman"/>
          <w:rtl/>
          <w:cs/>
        </w:rPr>
        <w:t xml:space="preserve"> .</w:t>
      </w:r>
    </w:p>
    <w:p w:rsidR="00F772F0" w:rsidRPr="00DC2CC3" w:rsidRDefault="00F772F0" w:rsidP="00395E6B">
      <w:pPr>
        <w:pStyle w:val="NoSpacing"/>
        <w:numPr>
          <w:ilvl w:val="0"/>
          <w:numId w:val="224"/>
        </w:numPr>
        <w:ind w:left="454"/>
        <w:rPr>
          <w:rFonts w:ascii="Times New Roman" w:hAnsi="Times New Roman" w:cs="Times New Roman"/>
        </w:rPr>
      </w:pPr>
      <w:r w:rsidRPr="00DC2CC3">
        <w:rPr>
          <w:rFonts w:ascii="Times New Roman" w:hAnsi="Times New Roman" w:cs="Times New Roman"/>
        </w:rPr>
        <w:t xml:space="preserve"> How to Prepare Company Final Accounts?</w:t>
      </w:r>
    </w:p>
    <w:p w:rsidR="00F772F0" w:rsidRPr="00AA7CF5" w:rsidRDefault="00F772F0" w:rsidP="00290C87">
      <w:pPr>
        <w:pStyle w:val="NoSpacing"/>
        <w:ind w:left="454"/>
        <w:rPr>
          <w:rFonts w:ascii="Times New Roman" w:hAnsi="Times New Roman" w:cs="Times New Roman"/>
        </w:rPr>
      </w:pPr>
      <w:r w:rsidRPr="00AA7CF5">
        <w:rPr>
          <w:rFonts w:ascii="Times New Roman" w:hAnsi="Times New Roman"/>
          <w:cs/>
          <w:lang w:bidi="te-IN"/>
        </w:rPr>
        <w:t>కంపెనీముగింపుఖాతాలనుఏవిధంగాతయారుచేస్తారు</w:t>
      </w:r>
      <w:r w:rsidRPr="00AA7CF5">
        <w:rPr>
          <w:rFonts w:ascii="Times New Roman" w:hAnsi="Times New Roman" w:cs="Times New Roman"/>
          <w:rtl/>
          <w:cs/>
        </w:rPr>
        <w:t>?</w:t>
      </w:r>
    </w:p>
    <w:p w:rsidR="00F772F0" w:rsidRPr="00DC2CC3" w:rsidRDefault="00F772F0" w:rsidP="00395E6B">
      <w:pPr>
        <w:pStyle w:val="ListParagraph"/>
        <w:numPr>
          <w:ilvl w:val="0"/>
          <w:numId w:val="224"/>
        </w:numPr>
        <w:ind w:left="454"/>
        <w:contextualSpacing/>
        <w:jc w:val="both"/>
        <w:rPr>
          <w:sz w:val="22"/>
          <w:szCs w:val="22"/>
        </w:rPr>
      </w:pPr>
      <w:r w:rsidRPr="00DC2CC3">
        <w:rPr>
          <w:sz w:val="22"/>
          <w:szCs w:val="22"/>
        </w:rPr>
        <w:t>Define Bonus Shares</w:t>
      </w:r>
      <w:r w:rsidRPr="00DC2CC3">
        <w:rPr>
          <w:sz w:val="22"/>
          <w:szCs w:val="22"/>
          <w:lang w:bidi="te-IN"/>
        </w:rPr>
        <w:t>,</w:t>
      </w:r>
      <w:r w:rsidRPr="00DC2CC3">
        <w:rPr>
          <w:sz w:val="22"/>
          <w:szCs w:val="22"/>
        </w:rPr>
        <w:t>Explain the SEBI’s guidelines for Issues of Bonus Shares.</w:t>
      </w:r>
    </w:p>
    <w:p w:rsidR="00F772F0" w:rsidRPr="00AA7CF5" w:rsidRDefault="00F772F0" w:rsidP="00290C87">
      <w:pPr>
        <w:spacing w:line="240" w:lineRule="auto"/>
        <w:ind w:left="94"/>
        <w:jc w:val="both"/>
        <w:rPr>
          <w:rFonts w:ascii="Times New Roman" w:hAnsi="Times New Roman" w:cs="Times New Roman"/>
        </w:rPr>
      </w:pPr>
      <w:r w:rsidRPr="00AA7CF5">
        <w:rPr>
          <w:rFonts w:ascii="Times New Roman" w:hAnsi="Times New Roman"/>
          <w:cs/>
        </w:rPr>
        <w:t>బోనస్వాటాలునిర్వచించి</w:t>
      </w:r>
      <w:r w:rsidRPr="00AA7CF5">
        <w:rPr>
          <w:rFonts w:ascii="Times New Roman" w:hAnsi="Times New Roman" w:cs="Times New Roman"/>
          <w:cs/>
        </w:rPr>
        <w:t xml:space="preserve">, </w:t>
      </w:r>
      <w:r w:rsidRPr="00AA7CF5">
        <w:rPr>
          <w:rFonts w:ascii="Times New Roman" w:hAnsi="Times New Roman"/>
          <w:cs/>
        </w:rPr>
        <w:t>బోనస్వాటాలజారీకి</w:t>
      </w:r>
      <w:r w:rsidRPr="00AA7CF5">
        <w:rPr>
          <w:rFonts w:ascii="Times New Roman" w:hAnsi="Times New Roman" w:cs="Times New Roman"/>
          <w:rtl/>
          <w:cs/>
        </w:rPr>
        <w:t>S</w:t>
      </w:r>
      <w:r w:rsidRPr="00AA7CF5">
        <w:rPr>
          <w:rFonts w:ascii="Times New Roman" w:hAnsi="Times New Roman" w:cs="Times New Roman"/>
        </w:rPr>
        <w:t>EBI</w:t>
      </w:r>
      <w:r w:rsidRPr="00AA7CF5">
        <w:rPr>
          <w:rFonts w:ascii="Times New Roman" w:hAnsi="Times New Roman"/>
          <w:cs/>
        </w:rPr>
        <w:t>చేసినమార్గదర్మకాలువివరించండి</w:t>
      </w:r>
      <w:r w:rsidRPr="00AA7CF5">
        <w:rPr>
          <w:rFonts w:ascii="Times New Roman" w:hAnsi="Times New Roman" w:cs="Times New Roman"/>
        </w:rPr>
        <w:t>.</w:t>
      </w:r>
    </w:p>
    <w:p w:rsidR="00F772F0" w:rsidRPr="00A901ED" w:rsidRDefault="00F772F0" w:rsidP="00290C87">
      <w:pPr>
        <w:spacing w:line="240" w:lineRule="auto"/>
        <w:jc w:val="both"/>
      </w:pPr>
      <w:r>
        <w:t xml:space="preserve">12.   </w:t>
      </w:r>
      <w:r w:rsidRPr="00A901ED">
        <w:t>Subha  Ltd, was incorporated on 1</w:t>
      </w:r>
      <w:r w:rsidRPr="00A901ED">
        <w:rPr>
          <w:vertAlign w:val="superscript"/>
        </w:rPr>
        <w:t>st</w:t>
      </w:r>
      <w:r w:rsidRPr="00A901ED">
        <w:t xml:space="preserve"> July , 2010 and received Ltd commencement of business on 1</w:t>
      </w:r>
      <w:r w:rsidRPr="00A901ED">
        <w:rPr>
          <w:vertAlign w:val="superscript"/>
        </w:rPr>
        <w:t>st</w:t>
      </w:r>
      <w:r w:rsidRPr="00A901ED">
        <w:t xml:space="preserve"> august ,2010 . the company purchased the business of M/S Small  &amp; Co. With effect from 1</w:t>
      </w:r>
      <w:r w:rsidRPr="00A901ED">
        <w:rPr>
          <w:vertAlign w:val="superscript"/>
        </w:rPr>
        <w:t>st</w:t>
      </w:r>
      <w:r w:rsidRPr="00A901ED">
        <w:t xml:space="preserve"> march 2010. From the following   figures related to the year ending march 2011 find out profits available for dividends .</w:t>
      </w:r>
    </w:p>
    <w:p w:rsidR="00F772F0" w:rsidRPr="00DC2CC3" w:rsidRDefault="00F772F0" w:rsidP="00395E6B">
      <w:pPr>
        <w:pStyle w:val="ListParagraph"/>
        <w:numPr>
          <w:ilvl w:val="0"/>
          <w:numId w:val="112"/>
        </w:numPr>
        <w:spacing w:after="200"/>
        <w:contextualSpacing/>
        <w:rPr>
          <w:sz w:val="22"/>
          <w:szCs w:val="22"/>
        </w:rPr>
      </w:pPr>
      <w:r w:rsidRPr="00DC2CC3">
        <w:rPr>
          <w:sz w:val="22"/>
          <w:szCs w:val="22"/>
        </w:rPr>
        <w:t>Sales for the year were Rs .6,00,000  out of which sales upto 1</w:t>
      </w:r>
      <w:r w:rsidRPr="00DC2CC3">
        <w:rPr>
          <w:sz w:val="22"/>
          <w:szCs w:val="22"/>
          <w:vertAlign w:val="superscript"/>
        </w:rPr>
        <w:t>st</w:t>
      </w:r>
      <w:r w:rsidRPr="00DC2CC3">
        <w:rPr>
          <w:sz w:val="22"/>
          <w:szCs w:val="22"/>
        </w:rPr>
        <w:t xml:space="preserve"> march were Rs .2,50,000.</w:t>
      </w:r>
    </w:p>
    <w:p w:rsidR="00F772F0" w:rsidRPr="00DC2CC3" w:rsidRDefault="00F772F0" w:rsidP="00395E6B">
      <w:pPr>
        <w:pStyle w:val="ListParagraph"/>
        <w:numPr>
          <w:ilvl w:val="0"/>
          <w:numId w:val="112"/>
        </w:numPr>
        <w:spacing w:after="200"/>
        <w:contextualSpacing/>
        <w:rPr>
          <w:sz w:val="22"/>
          <w:szCs w:val="22"/>
        </w:rPr>
      </w:pPr>
      <w:r w:rsidRPr="00DC2CC3">
        <w:rPr>
          <w:sz w:val="22"/>
          <w:szCs w:val="22"/>
        </w:rPr>
        <w:t>Gross profit for the year was Rs 1,80,000</w:t>
      </w:r>
    </w:p>
    <w:p w:rsidR="00F772F0" w:rsidRPr="00DC2CC3" w:rsidRDefault="00F772F0" w:rsidP="00395E6B">
      <w:pPr>
        <w:pStyle w:val="ListParagraph"/>
        <w:numPr>
          <w:ilvl w:val="0"/>
          <w:numId w:val="112"/>
        </w:numPr>
        <w:spacing w:after="200"/>
        <w:contextualSpacing/>
        <w:rPr>
          <w:sz w:val="22"/>
          <w:szCs w:val="22"/>
        </w:rPr>
      </w:pPr>
      <w:r w:rsidRPr="00DC2CC3">
        <w:rPr>
          <w:sz w:val="22"/>
          <w:szCs w:val="22"/>
        </w:rPr>
        <w:t xml:space="preserve">The expenses debited to the profit and loss A/C   </w:t>
      </w:r>
    </w:p>
    <w:tbl>
      <w:tblPr>
        <w:tblStyle w:val="TableGrid"/>
        <w:tblW w:w="5000" w:type="pct"/>
        <w:tblLook w:val="04A0"/>
      </w:tblPr>
      <w:tblGrid>
        <w:gridCol w:w="2939"/>
        <w:gridCol w:w="1219"/>
        <w:gridCol w:w="3145"/>
        <w:gridCol w:w="1219"/>
      </w:tblGrid>
      <w:tr w:rsidR="00F772F0" w:rsidRPr="004F16C7" w:rsidTr="00AA7CF5">
        <w:tc>
          <w:tcPr>
            <w:tcW w:w="1724" w:type="pct"/>
            <w:vAlign w:val="center"/>
          </w:tcPr>
          <w:p w:rsidR="00F772F0" w:rsidRPr="000C714D" w:rsidRDefault="00F772F0" w:rsidP="00290C87">
            <w:pPr>
              <w:pStyle w:val="ListParagraph"/>
              <w:ind w:left="-57"/>
              <w:jc w:val="center"/>
              <w:rPr>
                <w:b/>
                <w:bCs/>
                <w:lang w:bidi="te-IN"/>
              </w:rPr>
            </w:pPr>
            <w:r w:rsidRPr="000C714D">
              <w:rPr>
                <w:b/>
                <w:bCs/>
                <w:lang w:bidi="te-IN"/>
              </w:rPr>
              <w:t>Particulars</w:t>
            </w:r>
          </w:p>
        </w:tc>
        <w:tc>
          <w:tcPr>
            <w:tcW w:w="715" w:type="pct"/>
            <w:vAlign w:val="center"/>
          </w:tcPr>
          <w:p w:rsidR="00F772F0" w:rsidRPr="000C714D" w:rsidRDefault="00F772F0" w:rsidP="00290C87">
            <w:pPr>
              <w:pStyle w:val="ListParagraph"/>
              <w:ind w:left="-57"/>
              <w:jc w:val="center"/>
              <w:rPr>
                <w:b/>
                <w:bCs/>
                <w:lang w:bidi="te-IN"/>
              </w:rPr>
            </w:pPr>
            <w:r w:rsidRPr="000C714D">
              <w:rPr>
                <w:b/>
                <w:bCs/>
                <w:lang w:bidi="te-IN"/>
              </w:rPr>
              <w:t>Amount</w:t>
            </w:r>
          </w:p>
        </w:tc>
        <w:tc>
          <w:tcPr>
            <w:tcW w:w="1845" w:type="pct"/>
            <w:vAlign w:val="center"/>
          </w:tcPr>
          <w:p w:rsidR="00F772F0" w:rsidRPr="000C714D" w:rsidRDefault="00F772F0" w:rsidP="00290C87">
            <w:pPr>
              <w:pStyle w:val="ListParagraph"/>
              <w:ind w:left="-57"/>
              <w:jc w:val="center"/>
              <w:rPr>
                <w:b/>
                <w:bCs/>
                <w:lang w:bidi="te-IN"/>
              </w:rPr>
            </w:pPr>
            <w:r w:rsidRPr="000C714D">
              <w:rPr>
                <w:b/>
                <w:bCs/>
                <w:lang w:bidi="te-IN"/>
              </w:rPr>
              <w:t>Particulars</w:t>
            </w:r>
          </w:p>
        </w:tc>
        <w:tc>
          <w:tcPr>
            <w:tcW w:w="715" w:type="pct"/>
            <w:vAlign w:val="center"/>
          </w:tcPr>
          <w:p w:rsidR="00F772F0" w:rsidRPr="000C714D" w:rsidRDefault="00F772F0" w:rsidP="00290C87">
            <w:pPr>
              <w:pStyle w:val="ListParagraph"/>
              <w:ind w:left="-57"/>
              <w:jc w:val="center"/>
              <w:rPr>
                <w:b/>
                <w:bCs/>
                <w:lang w:bidi="te-IN"/>
              </w:rPr>
            </w:pPr>
            <w:r w:rsidRPr="000C714D">
              <w:rPr>
                <w:b/>
                <w:bCs/>
                <w:lang w:bidi="te-IN"/>
              </w:rPr>
              <w:t>Amount</w:t>
            </w:r>
          </w:p>
        </w:tc>
      </w:tr>
      <w:tr w:rsidR="00F772F0" w:rsidRPr="004F16C7" w:rsidTr="00AA7CF5">
        <w:tc>
          <w:tcPr>
            <w:tcW w:w="1724" w:type="pct"/>
            <w:vAlign w:val="center"/>
          </w:tcPr>
          <w:p w:rsidR="00F772F0" w:rsidRPr="004F16C7" w:rsidRDefault="00F772F0" w:rsidP="00290C87">
            <w:pPr>
              <w:pStyle w:val="ListParagraph"/>
              <w:ind w:left="-57"/>
              <w:rPr>
                <w:lang w:bidi="te-IN"/>
              </w:rPr>
            </w:pPr>
            <w:r w:rsidRPr="004F16C7">
              <w:t xml:space="preserve">Rent </w:t>
            </w:r>
            <w:r w:rsidR="00AA7CF5" w:rsidRPr="004F16C7">
              <w:rPr>
                <w:rFonts w:cs="Gautami"/>
                <w:cs/>
                <w:lang w:bidi="te-IN"/>
              </w:rPr>
              <w:t>అద్దె</w:t>
            </w:r>
          </w:p>
        </w:tc>
        <w:tc>
          <w:tcPr>
            <w:tcW w:w="715" w:type="pct"/>
            <w:vAlign w:val="center"/>
          </w:tcPr>
          <w:p w:rsidR="00F772F0" w:rsidRPr="004F16C7" w:rsidRDefault="00F772F0" w:rsidP="00290C87">
            <w:pPr>
              <w:pStyle w:val="ListParagraph"/>
              <w:ind w:left="-57"/>
              <w:jc w:val="right"/>
              <w:rPr>
                <w:lang w:bidi="te-IN"/>
              </w:rPr>
            </w:pPr>
            <w:r w:rsidRPr="004F16C7">
              <w:t>9,000</w:t>
            </w:r>
          </w:p>
        </w:tc>
        <w:tc>
          <w:tcPr>
            <w:tcW w:w="1845" w:type="pct"/>
            <w:vAlign w:val="center"/>
          </w:tcPr>
          <w:p w:rsidR="00F772F0" w:rsidRDefault="00F772F0" w:rsidP="00290C87">
            <w:pPr>
              <w:pStyle w:val="ListParagraph"/>
              <w:ind w:left="-57"/>
            </w:pPr>
            <w:r w:rsidRPr="004F16C7">
              <w:t>Commisssion On Sales</w:t>
            </w:r>
          </w:p>
          <w:p w:rsidR="00AA7CF5" w:rsidRPr="004F16C7" w:rsidRDefault="00AA7CF5" w:rsidP="00290C87">
            <w:pPr>
              <w:pStyle w:val="ListParagraph"/>
              <w:ind w:left="-57"/>
              <w:rPr>
                <w:lang w:bidi="te-IN"/>
              </w:rPr>
            </w:pPr>
            <w:r w:rsidRPr="004F16C7">
              <w:rPr>
                <w:rFonts w:cs="Gautami"/>
                <w:cs/>
                <w:lang w:bidi="te-IN"/>
              </w:rPr>
              <w:t>అమ్మకాల పై కమీషన్</w:t>
            </w:r>
          </w:p>
        </w:tc>
        <w:tc>
          <w:tcPr>
            <w:tcW w:w="715" w:type="pct"/>
            <w:vAlign w:val="center"/>
          </w:tcPr>
          <w:p w:rsidR="00F772F0" w:rsidRPr="004F16C7" w:rsidRDefault="00F772F0" w:rsidP="00290C87">
            <w:pPr>
              <w:pStyle w:val="ListParagraph"/>
              <w:ind w:left="-57"/>
              <w:jc w:val="right"/>
              <w:rPr>
                <w:lang w:bidi="te-IN"/>
              </w:rPr>
            </w:pPr>
            <w:r w:rsidRPr="004F16C7">
              <w:t>6000</w:t>
            </w:r>
          </w:p>
        </w:tc>
      </w:tr>
      <w:tr w:rsidR="00F772F0" w:rsidRPr="004F16C7" w:rsidTr="00AA7CF5">
        <w:tc>
          <w:tcPr>
            <w:tcW w:w="1724" w:type="pct"/>
            <w:vAlign w:val="center"/>
          </w:tcPr>
          <w:p w:rsidR="00F772F0" w:rsidRPr="004F16C7" w:rsidRDefault="00F772F0" w:rsidP="00290C87">
            <w:pPr>
              <w:pStyle w:val="ListParagraph"/>
              <w:ind w:left="0"/>
              <w:rPr>
                <w:lang w:bidi="te-IN"/>
              </w:rPr>
            </w:pPr>
            <w:r w:rsidRPr="004F16C7">
              <w:t>Salaries</w:t>
            </w:r>
            <w:r w:rsidR="00AA7CF5" w:rsidRPr="004F16C7">
              <w:rPr>
                <w:rFonts w:cs="Gautami"/>
                <w:cs/>
                <w:lang w:bidi="te-IN"/>
              </w:rPr>
              <w:t>జీతాలు</w:t>
            </w:r>
          </w:p>
        </w:tc>
        <w:tc>
          <w:tcPr>
            <w:tcW w:w="715" w:type="pct"/>
            <w:vAlign w:val="center"/>
          </w:tcPr>
          <w:p w:rsidR="00F772F0" w:rsidRPr="004F16C7" w:rsidRDefault="00F772F0" w:rsidP="00290C87">
            <w:pPr>
              <w:pStyle w:val="ListParagraph"/>
              <w:ind w:left="0"/>
              <w:jc w:val="right"/>
              <w:rPr>
                <w:lang w:bidi="te-IN"/>
              </w:rPr>
            </w:pPr>
            <w:r w:rsidRPr="004F16C7">
              <w:t>15,000</w:t>
            </w:r>
          </w:p>
        </w:tc>
        <w:tc>
          <w:tcPr>
            <w:tcW w:w="1845" w:type="pct"/>
            <w:vAlign w:val="center"/>
          </w:tcPr>
          <w:p w:rsidR="00F772F0" w:rsidRPr="004F16C7" w:rsidRDefault="00F772F0" w:rsidP="00290C87">
            <w:pPr>
              <w:pStyle w:val="ListParagraph"/>
              <w:ind w:left="0"/>
              <w:rPr>
                <w:lang w:bidi="te-IN"/>
              </w:rPr>
            </w:pPr>
            <w:r w:rsidRPr="004F16C7">
              <w:t>Bad Debts</w:t>
            </w:r>
            <w:r w:rsidR="00AA7CF5" w:rsidRPr="004F16C7">
              <w:rPr>
                <w:rFonts w:cs="Gautami"/>
                <w:cs/>
                <w:lang w:bidi="te-IN"/>
              </w:rPr>
              <w:t>రాని భాకిలు</w:t>
            </w:r>
          </w:p>
        </w:tc>
        <w:tc>
          <w:tcPr>
            <w:tcW w:w="715" w:type="pct"/>
            <w:vAlign w:val="center"/>
          </w:tcPr>
          <w:p w:rsidR="00F772F0" w:rsidRPr="004F16C7" w:rsidRDefault="00F772F0" w:rsidP="00290C87">
            <w:pPr>
              <w:pStyle w:val="ListParagraph"/>
              <w:ind w:left="0"/>
              <w:jc w:val="right"/>
              <w:rPr>
                <w:lang w:bidi="te-IN"/>
              </w:rPr>
            </w:pPr>
            <w:r w:rsidRPr="004F16C7">
              <w:t>1500</w:t>
            </w:r>
          </w:p>
        </w:tc>
      </w:tr>
      <w:tr w:rsidR="00F772F0" w:rsidRPr="004F16C7" w:rsidTr="00AA7CF5">
        <w:tc>
          <w:tcPr>
            <w:tcW w:w="1724" w:type="pct"/>
            <w:vAlign w:val="center"/>
          </w:tcPr>
          <w:p w:rsidR="00F772F0" w:rsidRPr="004F16C7" w:rsidRDefault="00F772F0" w:rsidP="00290C87">
            <w:pPr>
              <w:pStyle w:val="ListParagraph"/>
              <w:ind w:left="0"/>
              <w:rPr>
                <w:lang w:bidi="te-IN"/>
              </w:rPr>
            </w:pPr>
            <w:r w:rsidRPr="004F16C7">
              <w:t>Directors</w:t>
            </w:r>
            <w:r w:rsidR="00AA7CF5" w:rsidRPr="004F16C7">
              <w:rPr>
                <w:rFonts w:cs="Gautami"/>
                <w:cs/>
                <w:lang w:bidi="te-IN"/>
              </w:rPr>
              <w:t>డైరెక్టర్స్</w:t>
            </w:r>
          </w:p>
        </w:tc>
        <w:tc>
          <w:tcPr>
            <w:tcW w:w="715" w:type="pct"/>
            <w:vAlign w:val="center"/>
          </w:tcPr>
          <w:p w:rsidR="00F772F0" w:rsidRPr="004F16C7" w:rsidRDefault="00F772F0" w:rsidP="00290C87">
            <w:pPr>
              <w:pStyle w:val="ListParagraph"/>
              <w:ind w:left="0"/>
              <w:jc w:val="right"/>
              <w:rPr>
                <w:lang w:bidi="te-IN"/>
              </w:rPr>
            </w:pPr>
            <w:r w:rsidRPr="004F16C7">
              <w:t>4,800</w:t>
            </w:r>
          </w:p>
        </w:tc>
        <w:tc>
          <w:tcPr>
            <w:tcW w:w="1845" w:type="pct"/>
            <w:vAlign w:val="center"/>
          </w:tcPr>
          <w:p w:rsidR="00F772F0" w:rsidRDefault="00F772F0" w:rsidP="00290C87">
            <w:pPr>
              <w:rPr>
                <w:rFonts w:ascii="Times New Roman" w:hAnsi="Times New Roman" w:cs="Times New Roman"/>
                <w:sz w:val="24"/>
                <w:szCs w:val="24"/>
              </w:rPr>
            </w:pPr>
            <w:r w:rsidRPr="004F16C7">
              <w:rPr>
                <w:rFonts w:ascii="Times New Roman" w:hAnsi="Times New Roman" w:cs="Times New Roman"/>
                <w:sz w:val="24"/>
                <w:szCs w:val="24"/>
              </w:rPr>
              <w:t>Interest On Debentures</w:t>
            </w:r>
          </w:p>
          <w:p w:rsidR="00AA7CF5" w:rsidRPr="004F16C7" w:rsidRDefault="00AA7CF5" w:rsidP="00290C87">
            <w:pPr>
              <w:rPr>
                <w:rFonts w:ascii="Times New Roman" w:hAnsi="Times New Roman" w:cs="Times New Roman"/>
                <w:sz w:val="24"/>
                <w:szCs w:val="24"/>
              </w:rPr>
            </w:pPr>
            <w:r w:rsidRPr="004F16C7">
              <w:rPr>
                <w:cs/>
              </w:rPr>
              <w:t>డిబెంచర్ల పై వడ్డీ</w:t>
            </w:r>
          </w:p>
        </w:tc>
        <w:tc>
          <w:tcPr>
            <w:tcW w:w="715" w:type="pct"/>
            <w:vAlign w:val="center"/>
          </w:tcPr>
          <w:p w:rsidR="00F772F0" w:rsidRPr="004F16C7" w:rsidRDefault="00F772F0" w:rsidP="00290C87">
            <w:pPr>
              <w:pStyle w:val="ListParagraph"/>
              <w:ind w:left="0"/>
              <w:jc w:val="right"/>
              <w:rPr>
                <w:lang w:bidi="te-IN"/>
              </w:rPr>
            </w:pPr>
            <w:r w:rsidRPr="004F16C7">
              <w:t>5,000</w:t>
            </w:r>
          </w:p>
        </w:tc>
      </w:tr>
      <w:tr w:rsidR="00F772F0" w:rsidRPr="004F16C7" w:rsidTr="00AA7CF5">
        <w:tc>
          <w:tcPr>
            <w:tcW w:w="1724" w:type="pct"/>
            <w:vAlign w:val="center"/>
          </w:tcPr>
          <w:p w:rsidR="00AA7CF5" w:rsidRPr="004F16C7" w:rsidRDefault="00F772F0" w:rsidP="000C714D">
            <w:pPr>
              <w:pStyle w:val="ListParagraph"/>
              <w:ind w:left="0"/>
              <w:rPr>
                <w:lang w:bidi="te-IN"/>
              </w:rPr>
            </w:pPr>
            <w:r w:rsidRPr="004F16C7">
              <w:t>Depreciation</w:t>
            </w:r>
            <w:r w:rsidR="00AA7CF5" w:rsidRPr="004F16C7">
              <w:rPr>
                <w:rFonts w:ascii="Gautami" w:hAnsi="Gautami" w:cs="Gautami" w:hint="cs"/>
                <w:cs/>
                <w:lang w:bidi="te-IN"/>
              </w:rPr>
              <w:t>తరుగుదల</w:t>
            </w:r>
          </w:p>
        </w:tc>
        <w:tc>
          <w:tcPr>
            <w:tcW w:w="715" w:type="pct"/>
            <w:vAlign w:val="center"/>
          </w:tcPr>
          <w:p w:rsidR="00F772F0" w:rsidRPr="004F16C7" w:rsidRDefault="00F772F0" w:rsidP="00290C87">
            <w:pPr>
              <w:pStyle w:val="ListParagraph"/>
              <w:ind w:left="0"/>
              <w:jc w:val="right"/>
              <w:rPr>
                <w:lang w:bidi="te-IN"/>
              </w:rPr>
            </w:pPr>
            <w:r w:rsidRPr="004F16C7">
              <w:t>24,000</w:t>
            </w:r>
          </w:p>
        </w:tc>
        <w:tc>
          <w:tcPr>
            <w:tcW w:w="1845" w:type="pct"/>
            <w:vAlign w:val="center"/>
          </w:tcPr>
          <w:p w:rsidR="00F772F0" w:rsidRPr="004F16C7" w:rsidRDefault="00F772F0" w:rsidP="00290C87">
            <w:pPr>
              <w:pStyle w:val="ListParagraph"/>
              <w:ind w:left="0"/>
              <w:rPr>
                <w:lang w:bidi="te-IN"/>
              </w:rPr>
            </w:pPr>
            <w:r w:rsidRPr="004F16C7">
              <w:t>Audit Fee</w:t>
            </w:r>
            <w:r w:rsidR="00AA7CF5" w:rsidRPr="004F16C7">
              <w:rPr>
                <w:rFonts w:cs="Gautami"/>
                <w:cs/>
                <w:lang w:bidi="te-IN"/>
              </w:rPr>
              <w:t>ఆడిట్ ఫీజు</w:t>
            </w:r>
          </w:p>
        </w:tc>
        <w:tc>
          <w:tcPr>
            <w:tcW w:w="715" w:type="pct"/>
            <w:vAlign w:val="center"/>
          </w:tcPr>
          <w:p w:rsidR="00F772F0" w:rsidRPr="004F16C7" w:rsidRDefault="00F772F0" w:rsidP="00290C87">
            <w:pPr>
              <w:pStyle w:val="ListParagraph"/>
              <w:ind w:left="0"/>
              <w:jc w:val="right"/>
              <w:rPr>
                <w:lang w:bidi="te-IN"/>
              </w:rPr>
            </w:pPr>
            <w:r w:rsidRPr="004F16C7">
              <w:t>1500</w:t>
            </w:r>
          </w:p>
        </w:tc>
      </w:tr>
      <w:tr w:rsidR="00F772F0" w:rsidRPr="004F16C7" w:rsidTr="00AA7CF5">
        <w:tc>
          <w:tcPr>
            <w:tcW w:w="1724" w:type="pct"/>
            <w:vAlign w:val="center"/>
          </w:tcPr>
          <w:p w:rsidR="00F772F0" w:rsidRDefault="00F772F0" w:rsidP="00290C87">
            <w:pPr>
              <w:pStyle w:val="ListParagraph"/>
              <w:ind w:left="0"/>
            </w:pPr>
            <w:r w:rsidRPr="004F16C7">
              <w:t>Gerneral Expenses</w:t>
            </w:r>
          </w:p>
          <w:p w:rsidR="00AA7CF5" w:rsidRPr="004F16C7" w:rsidRDefault="00AA7CF5" w:rsidP="00290C87">
            <w:pPr>
              <w:pStyle w:val="ListParagraph"/>
              <w:ind w:left="0"/>
              <w:rPr>
                <w:lang w:bidi="te-IN"/>
              </w:rPr>
            </w:pPr>
            <w:r w:rsidRPr="004F16C7">
              <w:rPr>
                <w:rFonts w:cs="Gautami"/>
                <w:cs/>
                <w:lang w:bidi="te-IN"/>
              </w:rPr>
              <w:t>సాధారణ ఖర్చులు</w:t>
            </w:r>
          </w:p>
        </w:tc>
        <w:tc>
          <w:tcPr>
            <w:tcW w:w="715" w:type="pct"/>
            <w:vAlign w:val="center"/>
          </w:tcPr>
          <w:p w:rsidR="00F772F0" w:rsidRPr="004F16C7" w:rsidRDefault="00F772F0" w:rsidP="00290C87">
            <w:pPr>
              <w:pStyle w:val="ListParagraph"/>
              <w:ind w:left="0"/>
              <w:jc w:val="right"/>
              <w:rPr>
                <w:lang w:bidi="te-IN"/>
              </w:rPr>
            </w:pPr>
            <w:r w:rsidRPr="004F16C7">
              <w:t>4,800</w:t>
            </w:r>
          </w:p>
        </w:tc>
        <w:tc>
          <w:tcPr>
            <w:tcW w:w="1845" w:type="pct"/>
            <w:vAlign w:val="center"/>
          </w:tcPr>
          <w:p w:rsidR="00AA7CF5" w:rsidRDefault="00F772F0" w:rsidP="00290C87">
            <w:pPr>
              <w:pStyle w:val="ListParagraph"/>
              <w:ind w:left="0"/>
            </w:pPr>
            <w:r w:rsidRPr="004F16C7">
              <w:t>Discount On Sales</w:t>
            </w:r>
          </w:p>
          <w:p w:rsidR="00F772F0" w:rsidRPr="004F16C7" w:rsidRDefault="00AA7CF5" w:rsidP="00290C87">
            <w:pPr>
              <w:pStyle w:val="ListParagraph"/>
              <w:ind w:left="0"/>
              <w:rPr>
                <w:lang w:bidi="te-IN"/>
              </w:rPr>
            </w:pPr>
            <w:r w:rsidRPr="004F16C7">
              <w:rPr>
                <w:rFonts w:cs="Gautami"/>
                <w:cs/>
                <w:lang w:bidi="te-IN"/>
              </w:rPr>
              <w:t>అమ్మకాల పై డిస్కౌంట్</w:t>
            </w:r>
          </w:p>
        </w:tc>
        <w:tc>
          <w:tcPr>
            <w:tcW w:w="715" w:type="pct"/>
            <w:vAlign w:val="center"/>
          </w:tcPr>
          <w:p w:rsidR="00F772F0" w:rsidRPr="004F16C7" w:rsidRDefault="00F772F0" w:rsidP="00290C87">
            <w:pPr>
              <w:pStyle w:val="ListParagraph"/>
              <w:ind w:left="0"/>
              <w:jc w:val="right"/>
              <w:rPr>
                <w:lang w:bidi="te-IN"/>
              </w:rPr>
            </w:pPr>
            <w:r w:rsidRPr="004F16C7">
              <w:t>3,600</w:t>
            </w:r>
          </w:p>
        </w:tc>
      </w:tr>
      <w:tr w:rsidR="00AA7CF5" w:rsidRPr="004F16C7" w:rsidTr="00AA7CF5">
        <w:tc>
          <w:tcPr>
            <w:tcW w:w="1724" w:type="pct"/>
            <w:vAlign w:val="center"/>
          </w:tcPr>
          <w:p w:rsidR="00AA7CF5" w:rsidRPr="004F16C7" w:rsidRDefault="00AA7CF5" w:rsidP="00290C87">
            <w:pPr>
              <w:pStyle w:val="ListParagraph"/>
              <w:ind w:left="0"/>
              <w:rPr>
                <w:lang w:bidi="te-IN"/>
              </w:rPr>
            </w:pPr>
            <w:r w:rsidRPr="004F16C7">
              <w:t>Advertising</w:t>
            </w:r>
            <w:r w:rsidRPr="004F16C7">
              <w:rPr>
                <w:rFonts w:cs="Gautami"/>
                <w:cs/>
                <w:lang w:bidi="te-IN"/>
              </w:rPr>
              <w:t>ప్రకటనలు</w:t>
            </w:r>
          </w:p>
        </w:tc>
        <w:tc>
          <w:tcPr>
            <w:tcW w:w="715" w:type="pct"/>
            <w:vAlign w:val="center"/>
          </w:tcPr>
          <w:p w:rsidR="00AA7CF5" w:rsidRPr="004F16C7" w:rsidRDefault="00AA7CF5" w:rsidP="00290C87">
            <w:pPr>
              <w:pStyle w:val="ListParagraph"/>
              <w:ind w:left="0"/>
              <w:jc w:val="right"/>
              <w:rPr>
                <w:lang w:bidi="te-IN"/>
              </w:rPr>
            </w:pPr>
            <w:r w:rsidRPr="004F16C7">
              <w:t>18,000</w:t>
            </w:r>
          </w:p>
        </w:tc>
        <w:tc>
          <w:tcPr>
            <w:tcW w:w="1845" w:type="pct"/>
            <w:vMerge w:val="restart"/>
            <w:vAlign w:val="center"/>
          </w:tcPr>
          <w:p w:rsidR="00AA7CF5" w:rsidRPr="004F16C7" w:rsidRDefault="00AA7CF5" w:rsidP="00290C87">
            <w:pPr>
              <w:pStyle w:val="ListParagraph"/>
              <w:ind w:left="1080"/>
            </w:pPr>
          </w:p>
        </w:tc>
        <w:tc>
          <w:tcPr>
            <w:tcW w:w="715" w:type="pct"/>
            <w:vMerge w:val="restart"/>
            <w:vAlign w:val="center"/>
          </w:tcPr>
          <w:p w:rsidR="00AA7CF5" w:rsidRPr="004F16C7" w:rsidRDefault="00AA7CF5" w:rsidP="00290C87">
            <w:pPr>
              <w:pStyle w:val="ListParagraph"/>
              <w:ind w:left="0"/>
              <w:jc w:val="right"/>
              <w:rPr>
                <w:lang w:bidi="te-IN"/>
              </w:rPr>
            </w:pPr>
          </w:p>
        </w:tc>
      </w:tr>
      <w:tr w:rsidR="00AA7CF5" w:rsidRPr="004F16C7" w:rsidTr="00AA7CF5">
        <w:tc>
          <w:tcPr>
            <w:tcW w:w="1724" w:type="pct"/>
            <w:vAlign w:val="center"/>
          </w:tcPr>
          <w:p w:rsidR="00AA7CF5" w:rsidRDefault="00AA7CF5" w:rsidP="00290C87">
            <w:pPr>
              <w:pStyle w:val="ListParagraph"/>
              <w:ind w:left="0"/>
            </w:pPr>
            <w:r w:rsidRPr="004F16C7">
              <w:t>Stationery &amp; Printing</w:t>
            </w:r>
          </w:p>
          <w:p w:rsidR="00AA7CF5" w:rsidRPr="004F16C7" w:rsidRDefault="00AA7CF5" w:rsidP="00290C87">
            <w:pPr>
              <w:pStyle w:val="ListParagraph"/>
              <w:ind w:left="0"/>
              <w:rPr>
                <w:lang w:bidi="te-IN"/>
              </w:rPr>
            </w:pPr>
            <w:r w:rsidRPr="004F16C7">
              <w:rPr>
                <w:rFonts w:cs="Gautami"/>
                <w:cs/>
                <w:lang w:bidi="te-IN"/>
              </w:rPr>
              <w:t xml:space="preserve">ముద్రణ </w:t>
            </w:r>
            <w:r w:rsidRPr="004F16C7">
              <w:rPr>
                <w:cs/>
                <w:lang w:bidi="te-IN"/>
              </w:rPr>
              <w:t>&amp;</w:t>
            </w:r>
            <w:r w:rsidRPr="004F16C7">
              <w:rPr>
                <w:rFonts w:cs="Gautami"/>
                <w:cs/>
                <w:lang w:bidi="te-IN"/>
              </w:rPr>
              <w:t>స్టేషనరీ</w:t>
            </w:r>
          </w:p>
        </w:tc>
        <w:tc>
          <w:tcPr>
            <w:tcW w:w="715" w:type="pct"/>
            <w:vAlign w:val="center"/>
          </w:tcPr>
          <w:p w:rsidR="00AA7CF5" w:rsidRPr="004F16C7" w:rsidRDefault="00AA7CF5" w:rsidP="00290C87">
            <w:pPr>
              <w:pStyle w:val="ListParagraph"/>
              <w:ind w:left="0"/>
              <w:jc w:val="right"/>
              <w:rPr>
                <w:lang w:bidi="te-IN"/>
              </w:rPr>
            </w:pPr>
            <w:r w:rsidRPr="004F16C7">
              <w:t>3,600</w:t>
            </w:r>
          </w:p>
        </w:tc>
        <w:tc>
          <w:tcPr>
            <w:tcW w:w="1845" w:type="pct"/>
            <w:vMerge/>
          </w:tcPr>
          <w:p w:rsidR="00AA7CF5" w:rsidRPr="004F16C7" w:rsidRDefault="00AA7CF5" w:rsidP="00290C87">
            <w:pPr>
              <w:pStyle w:val="ListParagraph"/>
              <w:ind w:left="0"/>
              <w:rPr>
                <w:lang w:bidi="te-IN"/>
              </w:rPr>
            </w:pPr>
          </w:p>
        </w:tc>
        <w:tc>
          <w:tcPr>
            <w:tcW w:w="715" w:type="pct"/>
            <w:vMerge/>
            <w:vAlign w:val="center"/>
          </w:tcPr>
          <w:p w:rsidR="00AA7CF5" w:rsidRPr="004F16C7" w:rsidRDefault="00AA7CF5" w:rsidP="00290C87">
            <w:pPr>
              <w:pStyle w:val="ListParagraph"/>
              <w:ind w:left="0"/>
              <w:jc w:val="right"/>
              <w:rPr>
                <w:lang w:bidi="te-IN"/>
              </w:rPr>
            </w:pPr>
          </w:p>
        </w:tc>
      </w:tr>
    </w:tbl>
    <w:p w:rsidR="00F772F0" w:rsidRPr="00DC2CC3" w:rsidRDefault="00F772F0" w:rsidP="00290C87">
      <w:pPr>
        <w:pStyle w:val="NoSpacing"/>
        <w:ind w:left="113"/>
        <w:jc w:val="both"/>
        <w:rPr>
          <w:rFonts w:ascii="Times New Roman" w:hAnsi="Times New Roman" w:cs="Times New Roman"/>
          <w:lang w:bidi="te-IN"/>
        </w:rPr>
      </w:pPr>
      <w:r w:rsidRPr="00DC2CC3">
        <w:rPr>
          <w:rFonts w:ascii="Times New Roman" w:hAnsi="Times New Roman" w:cs="Times New Roman"/>
        </w:rPr>
        <w:t>1</w:t>
      </w:r>
      <w:r w:rsidRPr="00DC2CC3">
        <w:rPr>
          <w:rFonts w:ascii="Times New Roman" w:hAnsi="Times New Roman" w:cs="Times New Roman"/>
          <w:vertAlign w:val="superscript"/>
        </w:rPr>
        <w:t>st.</w:t>
      </w:r>
      <w:r w:rsidRPr="00DC2CC3">
        <w:rPr>
          <w:rFonts w:ascii="Times New Roman" w:hAnsi="Times New Roman"/>
          <w:cs/>
          <w:lang w:bidi="te-IN"/>
        </w:rPr>
        <w:t>జూలై</w:t>
      </w:r>
      <w:r w:rsidRPr="00DC2CC3">
        <w:rPr>
          <w:rFonts w:ascii="Times New Roman" w:hAnsi="Times New Roman" w:cs="Times New Roman"/>
          <w:cs/>
          <w:lang w:bidi="te-IN"/>
        </w:rPr>
        <w:t xml:space="preserve"> ,</w:t>
      </w:r>
      <w:r w:rsidRPr="00DC2CC3">
        <w:rPr>
          <w:rFonts w:ascii="Times New Roman" w:hAnsi="Times New Roman" w:cs="Times New Roman"/>
        </w:rPr>
        <w:t xml:space="preserve"> 2010 </w:t>
      </w:r>
      <w:r w:rsidRPr="00DC2CC3">
        <w:rPr>
          <w:rFonts w:ascii="Times New Roman" w:hAnsi="Times New Roman"/>
          <w:cs/>
          <w:lang w:bidi="te-IN"/>
        </w:rPr>
        <w:t>సుభాస్లిమిటెడ్కంపెనీగాఅవతరించినమరియు</w:t>
      </w:r>
      <w:r w:rsidRPr="00DC2CC3">
        <w:rPr>
          <w:rFonts w:ascii="Times New Roman" w:hAnsi="Times New Roman" w:cs="Times New Roman"/>
        </w:rPr>
        <w:t>1</w:t>
      </w:r>
      <w:r w:rsidRPr="00DC2CC3">
        <w:rPr>
          <w:rFonts w:ascii="Times New Roman" w:hAnsi="Times New Roman" w:cs="Times New Roman"/>
          <w:vertAlign w:val="superscript"/>
        </w:rPr>
        <w:t xml:space="preserve">s </w:t>
      </w:r>
      <w:r w:rsidRPr="00DC2CC3">
        <w:rPr>
          <w:rFonts w:ascii="Times New Roman" w:hAnsi="Times New Roman"/>
          <w:cs/>
          <w:lang w:bidi="te-IN"/>
        </w:rPr>
        <w:t>ఆగస్ట్</w:t>
      </w:r>
      <w:r w:rsidRPr="00DC2CC3">
        <w:rPr>
          <w:rFonts w:ascii="Times New Roman" w:hAnsi="Times New Roman" w:cs="Times New Roman"/>
          <w:cs/>
          <w:lang w:bidi="te-IN"/>
        </w:rPr>
        <w:t xml:space="preserve"> ,</w:t>
      </w:r>
      <w:r w:rsidRPr="00DC2CC3">
        <w:rPr>
          <w:rFonts w:ascii="Times New Roman" w:hAnsi="Times New Roman" w:cs="Times New Roman"/>
        </w:rPr>
        <w:t xml:space="preserve"> 2010  </w:t>
      </w:r>
      <w:r w:rsidRPr="00DC2CC3">
        <w:rPr>
          <w:rFonts w:ascii="Times New Roman" w:hAnsi="Times New Roman"/>
          <w:cs/>
          <w:lang w:bidi="te-IN"/>
        </w:rPr>
        <w:t>నవ్యాపారధృవప్రతంపొందినారుమార్చినఈకంపెనీవారు</w:t>
      </w:r>
      <w:r w:rsidRPr="00DC2CC3">
        <w:rPr>
          <w:rFonts w:ascii="Times New Roman" w:hAnsi="Times New Roman" w:cs="Times New Roman"/>
        </w:rPr>
        <w:t>M/S Small  &amp; Co</w:t>
      </w:r>
      <w:r w:rsidRPr="00DC2CC3">
        <w:rPr>
          <w:rFonts w:ascii="Times New Roman" w:hAnsi="Times New Roman" w:cs="Times New Roman"/>
          <w:cs/>
          <w:lang w:bidi="te-IN"/>
        </w:rPr>
        <w:t xml:space="preserve"> . </w:t>
      </w:r>
      <w:r w:rsidRPr="00DC2CC3">
        <w:rPr>
          <w:rFonts w:ascii="Times New Roman" w:hAnsi="Times New Roman"/>
          <w:cs/>
          <w:lang w:bidi="te-IN"/>
        </w:rPr>
        <w:t>కంపెనీయొక్కవ్యాపారమునుకొనుగోలుచేసినారుమార్చినెలాఖరునఈక్రిందిసమాచారమునుండిడివిడెండ్నుచెల్లించుటకుఅందుబాటులోవున్నాలాభంనుకనుగొనుము</w:t>
      </w:r>
      <w:r w:rsidRPr="00DC2CC3">
        <w:rPr>
          <w:rFonts w:ascii="Times New Roman" w:hAnsi="Times New Roman" w:cs="Times New Roman"/>
          <w:cs/>
          <w:lang w:bidi="te-IN"/>
        </w:rPr>
        <w:t xml:space="preserve"> .</w:t>
      </w:r>
    </w:p>
    <w:p w:rsidR="00F772F0" w:rsidRPr="00DC2CC3" w:rsidRDefault="00F772F0" w:rsidP="00395E6B">
      <w:pPr>
        <w:pStyle w:val="NoSpacing"/>
        <w:numPr>
          <w:ilvl w:val="0"/>
          <w:numId w:val="214"/>
        </w:numPr>
        <w:rPr>
          <w:rFonts w:ascii="Times New Roman" w:hAnsi="Times New Roman" w:cs="Times New Roman"/>
        </w:rPr>
      </w:pPr>
      <w:r w:rsidRPr="00DC2CC3">
        <w:rPr>
          <w:rFonts w:ascii="Times New Roman" w:hAnsi="Times New Roman"/>
          <w:cs/>
          <w:lang w:bidi="te-IN"/>
        </w:rPr>
        <w:t>మొత్తంఈసంవత్సరంఅమ్మకాలురూ</w:t>
      </w:r>
      <w:r w:rsidRPr="00DC2CC3">
        <w:rPr>
          <w:rFonts w:ascii="Times New Roman" w:hAnsi="Times New Roman" w:cs="Times New Roman"/>
        </w:rPr>
        <w:t xml:space="preserve">6,00,000 </w:t>
      </w:r>
      <w:r w:rsidRPr="00DC2CC3">
        <w:rPr>
          <w:rFonts w:ascii="Times New Roman" w:hAnsi="Times New Roman"/>
          <w:cs/>
          <w:lang w:bidi="te-IN"/>
        </w:rPr>
        <w:t>దీనిలోమార్చివరకుగలఅమ్మకాలురూ</w:t>
      </w:r>
      <w:r w:rsidRPr="00DC2CC3">
        <w:rPr>
          <w:rFonts w:ascii="Times New Roman" w:hAnsi="Times New Roman" w:cs="Times New Roman"/>
        </w:rPr>
        <w:t>2,50,000.</w:t>
      </w:r>
    </w:p>
    <w:p w:rsidR="00F772F0" w:rsidRPr="00DC2CC3" w:rsidRDefault="00F772F0" w:rsidP="00395E6B">
      <w:pPr>
        <w:pStyle w:val="NoSpacing"/>
        <w:numPr>
          <w:ilvl w:val="0"/>
          <w:numId w:val="214"/>
        </w:numPr>
        <w:rPr>
          <w:rFonts w:ascii="Times New Roman" w:hAnsi="Times New Roman" w:cs="Times New Roman"/>
        </w:rPr>
      </w:pPr>
      <w:r w:rsidRPr="00DC2CC3">
        <w:rPr>
          <w:rFonts w:ascii="Times New Roman" w:hAnsi="Times New Roman"/>
          <w:cs/>
          <w:lang w:bidi="te-IN"/>
        </w:rPr>
        <w:t>ఈసంవత్సరంస్థూలలాభంరూ</w:t>
      </w:r>
      <w:r w:rsidRPr="00DC2CC3">
        <w:rPr>
          <w:rFonts w:ascii="Times New Roman" w:hAnsi="Times New Roman" w:cs="Times New Roman"/>
        </w:rPr>
        <w:t>1,80,000</w:t>
      </w:r>
    </w:p>
    <w:p w:rsidR="00F772F0" w:rsidRPr="00DC2CC3" w:rsidRDefault="00F772F0" w:rsidP="00395E6B">
      <w:pPr>
        <w:pStyle w:val="NoSpacing"/>
        <w:numPr>
          <w:ilvl w:val="0"/>
          <w:numId w:val="214"/>
        </w:numPr>
        <w:rPr>
          <w:rFonts w:ascii="Times New Roman" w:hAnsi="Times New Roman" w:cs="Times New Roman"/>
        </w:rPr>
      </w:pPr>
      <w:r w:rsidRPr="00DC2CC3">
        <w:rPr>
          <w:rFonts w:ascii="Times New Roman" w:hAnsi="Times New Roman"/>
          <w:cs/>
          <w:lang w:bidi="te-IN"/>
        </w:rPr>
        <w:t>లాభనష్టాలఖాతాలకుడెబిట్చేయబడినఖర్చులు</w:t>
      </w:r>
    </w:p>
    <w:p w:rsidR="00F772F0" w:rsidRPr="00AC0DE0" w:rsidRDefault="00F772F0" w:rsidP="00290C87">
      <w:pPr>
        <w:pStyle w:val="ListParagraph"/>
        <w:contextualSpacing/>
        <w:rPr>
          <w:lang w:bidi="te-IN"/>
        </w:rPr>
      </w:pPr>
      <w:r w:rsidRPr="00AC0DE0">
        <w:t>The following are the Balance Sheets of H. Ltd and S. Ltd. As at  31-03-2012.</w:t>
      </w:r>
    </w:p>
    <w:tbl>
      <w:tblPr>
        <w:tblStyle w:val="TableGrid"/>
        <w:tblW w:w="8928" w:type="dxa"/>
        <w:tblLayout w:type="fixed"/>
        <w:tblLook w:val="04A0"/>
      </w:tblPr>
      <w:tblGrid>
        <w:gridCol w:w="2448"/>
        <w:gridCol w:w="1080"/>
        <w:gridCol w:w="1080"/>
        <w:gridCol w:w="2160"/>
        <w:gridCol w:w="1080"/>
        <w:gridCol w:w="1080"/>
      </w:tblGrid>
      <w:tr w:rsidR="00F772F0" w:rsidRPr="002E6F0B" w:rsidTr="002E0FAE">
        <w:tc>
          <w:tcPr>
            <w:tcW w:w="2448" w:type="dxa"/>
            <w:vAlign w:val="center"/>
          </w:tcPr>
          <w:p w:rsidR="00F772F0" w:rsidRPr="002E0FAE" w:rsidRDefault="00F772F0" w:rsidP="000C714D">
            <w:pPr>
              <w:pStyle w:val="NoSpacing"/>
              <w:rPr>
                <w:rFonts w:ascii="Times New Roman" w:hAnsi="Times New Roman"/>
                <w:b/>
                <w:bCs/>
                <w:sz w:val="24"/>
                <w:szCs w:val="24"/>
                <w:cs/>
                <w:lang w:bidi="te-IN"/>
              </w:rPr>
            </w:pPr>
            <w:r w:rsidRPr="002E0FAE">
              <w:rPr>
                <w:rFonts w:ascii="Times New Roman" w:hAnsi="Times New Roman" w:cs="Times New Roman"/>
                <w:b/>
                <w:bCs/>
                <w:sz w:val="24"/>
                <w:szCs w:val="24"/>
                <w:lang w:bidi="te-IN"/>
              </w:rPr>
              <w:t>Liabilities</w:t>
            </w:r>
            <w:r w:rsidR="002E0FAE" w:rsidRPr="002E0FAE">
              <w:rPr>
                <w:rFonts w:hint="cs"/>
                <w:b/>
                <w:bCs/>
                <w:cs/>
                <w:lang w:bidi="te-IN"/>
              </w:rPr>
              <w:t>అప్పులు</w:t>
            </w:r>
          </w:p>
        </w:tc>
        <w:tc>
          <w:tcPr>
            <w:tcW w:w="1080" w:type="dxa"/>
            <w:vAlign w:val="center"/>
          </w:tcPr>
          <w:p w:rsidR="00F772F0" w:rsidRPr="002E0FAE" w:rsidRDefault="00F772F0" w:rsidP="000C714D">
            <w:pPr>
              <w:pStyle w:val="NoSpacing"/>
              <w:jc w:val="center"/>
              <w:rPr>
                <w:rFonts w:ascii="Times New Roman" w:hAnsi="Times New Roman" w:cs="Times New Roman"/>
                <w:b/>
                <w:bCs/>
                <w:sz w:val="24"/>
                <w:szCs w:val="24"/>
                <w:lang w:bidi="te-IN"/>
              </w:rPr>
            </w:pPr>
            <w:r w:rsidRPr="002E0FAE">
              <w:rPr>
                <w:rFonts w:ascii="Times New Roman" w:hAnsi="Times New Roman" w:cs="Times New Roman"/>
                <w:b/>
                <w:bCs/>
                <w:sz w:val="24"/>
                <w:szCs w:val="24"/>
              </w:rPr>
              <w:t xml:space="preserve">H  </w:t>
            </w:r>
            <w:r w:rsidRPr="002E0FAE">
              <w:rPr>
                <w:rFonts w:ascii="Times New Roman" w:hAnsi="Times New Roman" w:cs="Times New Roman"/>
                <w:b/>
                <w:bCs/>
                <w:sz w:val="24"/>
                <w:szCs w:val="24"/>
                <w:lang w:bidi="te-IN"/>
              </w:rPr>
              <w:t>Ltd</w:t>
            </w:r>
          </w:p>
        </w:tc>
        <w:tc>
          <w:tcPr>
            <w:tcW w:w="1080" w:type="dxa"/>
            <w:vAlign w:val="center"/>
          </w:tcPr>
          <w:p w:rsidR="00F772F0" w:rsidRPr="002E0FAE" w:rsidRDefault="00F772F0" w:rsidP="000C714D">
            <w:pPr>
              <w:pStyle w:val="NoSpacing"/>
              <w:jc w:val="center"/>
              <w:rPr>
                <w:rFonts w:ascii="Times New Roman" w:hAnsi="Times New Roman" w:cs="Times New Roman"/>
                <w:b/>
                <w:bCs/>
                <w:sz w:val="24"/>
                <w:szCs w:val="24"/>
                <w:lang w:bidi="te-IN"/>
              </w:rPr>
            </w:pPr>
            <w:r w:rsidRPr="002E0FAE">
              <w:rPr>
                <w:rFonts w:ascii="Times New Roman" w:hAnsi="Times New Roman" w:cs="Times New Roman"/>
                <w:b/>
                <w:bCs/>
                <w:sz w:val="24"/>
                <w:szCs w:val="24"/>
              </w:rPr>
              <w:t xml:space="preserve">S </w:t>
            </w:r>
            <w:r w:rsidRPr="002E0FAE">
              <w:rPr>
                <w:rFonts w:ascii="Times New Roman" w:hAnsi="Times New Roman" w:cs="Times New Roman"/>
                <w:b/>
                <w:bCs/>
                <w:sz w:val="24"/>
                <w:szCs w:val="24"/>
                <w:lang w:bidi="te-IN"/>
              </w:rPr>
              <w:t>Ltd</w:t>
            </w:r>
          </w:p>
        </w:tc>
        <w:tc>
          <w:tcPr>
            <w:tcW w:w="2160" w:type="dxa"/>
            <w:vAlign w:val="center"/>
          </w:tcPr>
          <w:p w:rsidR="00F772F0" w:rsidRPr="002E0FAE" w:rsidRDefault="00F772F0" w:rsidP="000C714D">
            <w:pPr>
              <w:pStyle w:val="NoSpacing"/>
              <w:rPr>
                <w:rFonts w:ascii="Times New Roman" w:hAnsi="Times New Roman" w:cs="Times New Roman"/>
                <w:b/>
                <w:bCs/>
                <w:sz w:val="24"/>
                <w:szCs w:val="24"/>
                <w:lang w:bidi="te-IN"/>
              </w:rPr>
            </w:pPr>
            <w:r w:rsidRPr="002E0FAE">
              <w:rPr>
                <w:rFonts w:ascii="Times New Roman" w:hAnsi="Times New Roman" w:cs="Times New Roman"/>
                <w:b/>
                <w:bCs/>
                <w:sz w:val="24"/>
                <w:szCs w:val="24"/>
                <w:lang w:bidi="te-IN"/>
              </w:rPr>
              <w:t>Assets</w:t>
            </w:r>
            <w:r w:rsidR="002E0FAE" w:rsidRPr="002E0FAE">
              <w:rPr>
                <w:rFonts w:hint="cs"/>
                <w:b/>
                <w:bCs/>
                <w:cs/>
                <w:lang w:bidi="te-IN"/>
              </w:rPr>
              <w:t>ఆస్తులు</w:t>
            </w:r>
          </w:p>
        </w:tc>
        <w:tc>
          <w:tcPr>
            <w:tcW w:w="1080" w:type="dxa"/>
            <w:vAlign w:val="center"/>
          </w:tcPr>
          <w:p w:rsidR="00F772F0" w:rsidRPr="002E0FAE" w:rsidRDefault="00F772F0" w:rsidP="000C714D">
            <w:pPr>
              <w:pStyle w:val="NoSpacing"/>
              <w:jc w:val="center"/>
              <w:rPr>
                <w:rFonts w:ascii="Times New Roman" w:hAnsi="Times New Roman" w:cs="Times New Roman"/>
                <w:b/>
                <w:bCs/>
                <w:sz w:val="24"/>
                <w:szCs w:val="24"/>
                <w:lang w:bidi="te-IN"/>
              </w:rPr>
            </w:pPr>
            <w:r w:rsidRPr="002E0FAE">
              <w:rPr>
                <w:rFonts w:ascii="Times New Roman" w:hAnsi="Times New Roman" w:cs="Times New Roman"/>
                <w:b/>
                <w:bCs/>
                <w:sz w:val="24"/>
                <w:szCs w:val="24"/>
              </w:rPr>
              <w:t xml:space="preserve">H  </w:t>
            </w:r>
            <w:r w:rsidRPr="002E0FAE">
              <w:rPr>
                <w:rFonts w:ascii="Times New Roman" w:hAnsi="Times New Roman" w:cs="Times New Roman"/>
                <w:b/>
                <w:bCs/>
                <w:sz w:val="24"/>
                <w:szCs w:val="24"/>
                <w:lang w:bidi="te-IN"/>
              </w:rPr>
              <w:t>Ltd</w:t>
            </w:r>
          </w:p>
        </w:tc>
        <w:tc>
          <w:tcPr>
            <w:tcW w:w="1080" w:type="dxa"/>
            <w:vAlign w:val="center"/>
          </w:tcPr>
          <w:p w:rsidR="00F772F0" w:rsidRPr="002E0FAE" w:rsidRDefault="00F772F0" w:rsidP="000C714D">
            <w:pPr>
              <w:pStyle w:val="NoSpacing"/>
              <w:jc w:val="center"/>
              <w:rPr>
                <w:rFonts w:ascii="Times New Roman" w:hAnsi="Times New Roman" w:cs="Times New Roman"/>
                <w:b/>
                <w:bCs/>
                <w:sz w:val="24"/>
                <w:szCs w:val="24"/>
                <w:lang w:bidi="te-IN"/>
              </w:rPr>
            </w:pPr>
            <w:r w:rsidRPr="002E0FAE">
              <w:rPr>
                <w:rFonts w:ascii="Times New Roman" w:hAnsi="Times New Roman" w:cs="Times New Roman"/>
                <w:b/>
                <w:bCs/>
                <w:sz w:val="24"/>
                <w:szCs w:val="24"/>
              </w:rPr>
              <w:t xml:space="preserve">S </w:t>
            </w:r>
            <w:r w:rsidRPr="002E0FAE">
              <w:rPr>
                <w:rFonts w:ascii="Times New Roman" w:hAnsi="Times New Roman" w:cs="Times New Roman"/>
                <w:b/>
                <w:bCs/>
                <w:sz w:val="24"/>
                <w:szCs w:val="24"/>
                <w:lang w:bidi="te-IN"/>
              </w:rPr>
              <w:t>Ltd</w:t>
            </w:r>
          </w:p>
        </w:tc>
      </w:tr>
      <w:tr w:rsidR="00F772F0" w:rsidRPr="002E6F0B" w:rsidTr="002E0FAE">
        <w:tc>
          <w:tcPr>
            <w:tcW w:w="2448" w:type="dxa"/>
            <w:vAlign w:val="center"/>
          </w:tcPr>
          <w:p w:rsidR="00F772F0" w:rsidRPr="002E6F0B" w:rsidRDefault="00F772F0" w:rsidP="000C714D">
            <w:pPr>
              <w:pStyle w:val="NoSpacing"/>
              <w:rPr>
                <w:rFonts w:ascii="Times New Roman" w:hAnsi="Times New Roman" w:cs="Times New Roman"/>
                <w:sz w:val="24"/>
                <w:szCs w:val="24"/>
              </w:rPr>
            </w:pPr>
            <w:r w:rsidRPr="002E6F0B">
              <w:rPr>
                <w:rFonts w:ascii="Times New Roman" w:hAnsi="Times New Roman" w:cs="Times New Roman"/>
                <w:sz w:val="24"/>
                <w:szCs w:val="24"/>
              </w:rPr>
              <w:t>Equity Shares of Rs.10 each fully paid</w:t>
            </w:r>
          </w:p>
          <w:p w:rsidR="00F772F0" w:rsidRPr="002E6F0B" w:rsidRDefault="002E0FAE" w:rsidP="000C714D">
            <w:pPr>
              <w:pStyle w:val="NoSpacing"/>
              <w:rPr>
                <w:rFonts w:ascii="Times New Roman" w:hAnsi="Times New Roman" w:cs="Times New Roman"/>
                <w:sz w:val="24"/>
                <w:szCs w:val="24"/>
                <w:lang w:bidi="te-IN"/>
              </w:rPr>
            </w:pPr>
            <w:r w:rsidRPr="00C55C1E">
              <w:rPr>
                <w:rFonts w:hint="cs"/>
                <w:cs/>
                <w:lang w:bidi="te-IN"/>
              </w:rPr>
              <w:t xml:space="preserve">పూర్తిగా చెల్లించిన రూ </w:t>
            </w:r>
            <w:r w:rsidRPr="00C55C1E">
              <w:t>10</w:t>
            </w:r>
            <w:r w:rsidRPr="00C55C1E">
              <w:rPr>
                <w:rFonts w:hint="cs"/>
                <w:cs/>
                <w:lang w:bidi="te-IN"/>
              </w:rPr>
              <w:t xml:space="preserve"> వాటాలు  </w:t>
            </w:r>
          </w:p>
        </w:tc>
        <w:tc>
          <w:tcPr>
            <w:tcW w:w="1080" w:type="dxa"/>
            <w:vAlign w:val="center"/>
          </w:tcPr>
          <w:p w:rsidR="00F772F0" w:rsidRPr="002E6F0B" w:rsidRDefault="00F772F0"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6,00,000</w:t>
            </w:r>
          </w:p>
        </w:tc>
        <w:tc>
          <w:tcPr>
            <w:tcW w:w="1080" w:type="dxa"/>
            <w:vAlign w:val="center"/>
          </w:tcPr>
          <w:p w:rsidR="00F772F0" w:rsidRPr="002E6F0B" w:rsidRDefault="00F772F0"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2,00,000</w:t>
            </w:r>
          </w:p>
        </w:tc>
        <w:tc>
          <w:tcPr>
            <w:tcW w:w="2160" w:type="dxa"/>
            <w:vAlign w:val="center"/>
          </w:tcPr>
          <w:p w:rsidR="00F772F0" w:rsidRPr="002E6F0B" w:rsidRDefault="00F772F0" w:rsidP="000C714D">
            <w:pPr>
              <w:pStyle w:val="NoSpacing"/>
              <w:rPr>
                <w:rFonts w:ascii="Times New Roman" w:hAnsi="Times New Roman" w:cs="Times New Roman"/>
                <w:sz w:val="24"/>
                <w:szCs w:val="24"/>
              </w:rPr>
            </w:pPr>
            <w:r w:rsidRPr="002E6F0B">
              <w:rPr>
                <w:rFonts w:ascii="Times New Roman" w:hAnsi="Times New Roman" w:cs="Times New Roman"/>
                <w:sz w:val="24"/>
                <w:szCs w:val="24"/>
              </w:rPr>
              <w:t>Machinery</w:t>
            </w:r>
          </w:p>
          <w:p w:rsidR="00F772F0" w:rsidRPr="002E6F0B" w:rsidRDefault="002E0FAE" w:rsidP="000C714D">
            <w:pPr>
              <w:pStyle w:val="NoSpacing"/>
              <w:rPr>
                <w:rFonts w:ascii="Times New Roman" w:hAnsi="Times New Roman" w:cs="Times New Roman"/>
                <w:sz w:val="24"/>
                <w:szCs w:val="24"/>
                <w:lang w:bidi="te-IN"/>
              </w:rPr>
            </w:pPr>
            <w:r w:rsidRPr="00C55C1E">
              <w:rPr>
                <w:rFonts w:hint="cs"/>
                <w:cs/>
                <w:lang w:bidi="te-IN"/>
              </w:rPr>
              <w:t>యంత్రాలు</w:t>
            </w:r>
          </w:p>
        </w:tc>
        <w:tc>
          <w:tcPr>
            <w:tcW w:w="1080" w:type="dxa"/>
            <w:vAlign w:val="center"/>
          </w:tcPr>
          <w:p w:rsidR="00F772F0" w:rsidRPr="002E6F0B" w:rsidRDefault="00F772F0"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3,90,000</w:t>
            </w:r>
          </w:p>
        </w:tc>
        <w:tc>
          <w:tcPr>
            <w:tcW w:w="1080" w:type="dxa"/>
            <w:vAlign w:val="center"/>
          </w:tcPr>
          <w:p w:rsidR="00F772F0" w:rsidRPr="002E6F0B" w:rsidRDefault="00F772F0"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1,35,000</w:t>
            </w:r>
          </w:p>
        </w:tc>
      </w:tr>
      <w:tr w:rsidR="00F772F0" w:rsidRPr="002E6F0B" w:rsidTr="002E0FAE">
        <w:tc>
          <w:tcPr>
            <w:tcW w:w="2448" w:type="dxa"/>
            <w:vAlign w:val="center"/>
          </w:tcPr>
          <w:p w:rsidR="00F772F0" w:rsidRPr="002E6F0B" w:rsidRDefault="00F772F0" w:rsidP="000C714D">
            <w:pPr>
              <w:pStyle w:val="NoSpacing"/>
              <w:rPr>
                <w:rFonts w:ascii="Times New Roman" w:hAnsi="Times New Roman" w:cs="Times New Roman"/>
                <w:sz w:val="24"/>
                <w:szCs w:val="24"/>
              </w:rPr>
            </w:pPr>
            <w:r w:rsidRPr="002E6F0B">
              <w:rPr>
                <w:rFonts w:ascii="Times New Roman" w:hAnsi="Times New Roman" w:cs="Times New Roman"/>
                <w:sz w:val="24"/>
                <w:szCs w:val="24"/>
              </w:rPr>
              <w:t>General Reserve</w:t>
            </w:r>
          </w:p>
          <w:p w:rsidR="00F772F0" w:rsidRPr="002E6F0B" w:rsidRDefault="002E0FAE" w:rsidP="000C714D">
            <w:pPr>
              <w:pStyle w:val="NoSpacing"/>
              <w:rPr>
                <w:rFonts w:ascii="Times New Roman" w:hAnsi="Times New Roman" w:cs="Times New Roman"/>
                <w:sz w:val="24"/>
                <w:szCs w:val="24"/>
                <w:lang w:bidi="te-IN"/>
              </w:rPr>
            </w:pPr>
            <w:r w:rsidRPr="00C55C1E">
              <w:rPr>
                <w:rFonts w:hint="cs"/>
                <w:cs/>
                <w:lang w:bidi="te-IN"/>
              </w:rPr>
              <w:t>సాధారణ రిజర్వు</w:t>
            </w:r>
          </w:p>
        </w:tc>
        <w:tc>
          <w:tcPr>
            <w:tcW w:w="1080" w:type="dxa"/>
            <w:vAlign w:val="center"/>
          </w:tcPr>
          <w:p w:rsidR="00F772F0" w:rsidRPr="002E6F0B" w:rsidRDefault="00F772F0"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3,40,000</w:t>
            </w:r>
          </w:p>
        </w:tc>
        <w:tc>
          <w:tcPr>
            <w:tcW w:w="1080" w:type="dxa"/>
            <w:vAlign w:val="center"/>
          </w:tcPr>
          <w:p w:rsidR="00F772F0" w:rsidRPr="002E6F0B" w:rsidRDefault="00F772F0"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80,000</w:t>
            </w:r>
          </w:p>
        </w:tc>
        <w:tc>
          <w:tcPr>
            <w:tcW w:w="2160" w:type="dxa"/>
            <w:vAlign w:val="center"/>
          </w:tcPr>
          <w:p w:rsidR="00F772F0" w:rsidRPr="002E6F0B" w:rsidRDefault="00F772F0" w:rsidP="000C714D">
            <w:pPr>
              <w:pStyle w:val="NoSpacing"/>
              <w:rPr>
                <w:rFonts w:ascii="Times New Roman" w:hAnsi="Times New Roman" w:cs="Times New Roman"/>
                <w:sz w:val="24"/>
                <w:szCs w:val="24"/>
                <w:lang w:bidi="te-IN"/>
              </w:rPr>
            </w:pPr>
            <w:r w:rsidRPr="002E6F0B">
              <w:rPr>
                <w:rFonts w:ascii="Times New Roman" w:hAnsi="Times New Roman" w:cs="Times New Roman"/>
                <w:sz w:val="24"/>
                <w:szCs w:val="24"/>
              </w:rPr>
              <w:t>Furniture</w:t>
            </w:r>
            <w:r w:rsidR="002E0FAE" w:rsidRPr="00C55C1E">
              <w:rPr>
                <w:rFonts w:hint="cs"/>
                <w:cs/>
                <w:lang w:bidi="te-IN"/>
              </w:rPr>
              <w:t>ఫర్నిచర్</w:t>
            </w:r>
          </w:p>
        </w:tc>
        <w:tc>
          <w:tcPr>
            <w:tcW w:w="1080" w:type="dxa"/>
            <w:vAlign w:val="center"/>
          </w:tcPr>
          <w:p w:rsidR="00F772F0" w:rsidRPr="002E6F0B" w:rsidRDefault="00F772F0"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80,000</w:t>
            </w:r>
          </w:p>
        </w:tc>
        <w:tc>
          <w:tcPr>
            <w:tcW w:w="1080" w:type="dxa"/>
            <w:vAlign w:val="center"/>
          </w:tcPr>
          <w:p w:rsidR="00F772F0" w:rsidRPr="002E6F0B" w:rsidRDefault="00F772F0"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40,000</w:t>
            </w:r>
          </w:p>
        </w:tc>
      </w:tr>
      <w:tr w:rsidR="00F772F0" w:rsidRPr="002E6F0B" w:rsidTr="002E0FAE">
        <w:tc>
          <w:tcPr>
            <w:tcW w:w="2448" w:type="dxa"/>
            <w:vAlign w:val="center"/>
          </w:tcPr>
          <w:p w:rsidR="00F772F0" w:rsidRPr="002E6F0B" w:rsidRDefault="00F772F0" w:rsidP="000C714D">
            <w:pPr>
              <w:pStyle w:val="NoSpacing"/>
              <w:rPr>
                <w:rFonts w:ascii="Times New Roman" w:hAnsi="Times New Roman" w:cs="Times New Roman"/>
                <w:sz w:val="24"/>
                <w:szCs w:val="24"/>
              </w:rPr>
            </w:pPr>
            <w:r w:rsidRPr="002E6F0B">
              <w:rPr>
                <w:rFonts w:ascii="Times New Roman" w:hAnsi="Times New Roman" w:cs="Times New Roman"/>
                <w:sz w:val="24"/>
                <w:szCs w:val="24"/>
              </w:rPr>
              <w:t>Profit and Loss a/c</w:t>
            </w:r>
          </w:p>
          <w:p w:rsidR="00F772F0" w:rsidRPr="002E6F0B" w:rsidRDefault="002E0FAE" w:rsidP="000C714D">
            <w:pPr>
              <w:pStyle w:val="NoSpacing"/>
              <w:rPr>
                <w:rFonts w:ascii="Times New Roman" w:hAnsi="Times New Roman" w:cs="Times New Roman"/>
                <w:sz w:val="24"/>
                <w:szCs w:val="24"/>
                <w:lang w:bidi="te-IN"/>
              </w:rPr>
            </w:pPr>
            <w:r w:rsidRPr="00C55C1E">
              <w:rPr>
                <w:rFonts w:hint="cs"/>
                <w:cs/>
                <w:lang w:bidi="te-IN"/>
              </w:rPr>
              <w:t>లాభనష్టాల ఖాతా</w:t>
            </w:r>
          </w:p>
        </w:tc>
        <w:tc>
          <w:tcPr>
            <w:tcW w:w="1080" w:type="dxa"/>
            <w:vAlign w:val="center"/>
          </w:tcPr>
          <w:p w:rsidR="00F772F0" w:rsidRPr="002E6F0B" w:rsidRDefault="00F772F0"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1,00,000</w:t>
            </w:r>
          </w:p>
        </w:tc>
        <w:tc>
          <w:tcPr>
            <w:tcW w:w="1080" w:type="dxa"/>
            <w:vAlign w:val="center"/>
          </w:tcPr>
          <w:p w:rsidR="00F772F0" w:rsidRPr="002E6F0B" w:rsidRDefault="00F772F0"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60,000</w:t>
            </w:r>
          </w:p>
        </w:tc>
        <w:tc>
          <w:tcPr>
            <w:tcW w:w="2160" w:type="dxa"/>
            <w:vAlign w:val="center"/>
          </w:tcPr>
          <w:p w:rsidR="00F772F0" w:rsidRPr="002E6F0B" w:rsidRDefault="00F772F0" w:rsidP="000C714D">
            <w:pPr>
              <w:pStyle w:val="NoSpacing"/>
              <w:rPr>
                <w:rFonts w:ascii="Times New Roman" w:hAnsi="Times New Roman" w:cs="Times New Roman"/>
                <w:sz w:val="24"/>
                <w:szCs w:val="24"/>
                <w:lang w:bidi="te-IN"/>
              </w:rPr>
            </w:pPr>
            <w:r w:rsidRPr="002E6F0B">
              <w:rPr>
                <w:rFonts w:ascii="Times New Roman" w:hAnsi="Times New Roman" w:cs="Times New Roman"/>
                <w:sz w:val="24"/>
                <w:szCs w:val="24"/>
              </w:rPr>
              <w:t>80% Shares in S Ltd</w:t>
            </w:r>
            <w:r w:rsidR="002E0FAE" w:rsidRPr="00C55C1E">
              <w:t>S</w:t>
            </w:r>
            <w:r w:rsidR="002E0FAE" w:rsidRPr="00C55C1E">
              <w:rPr>
                <w:rFonts w:hint="cs"/>
                <w:cs/>
                <w:lang w:bidi="te-IN"/>
              </w:rPr>
              <w:t xml:space="preserve"> లిమిటెడ్ </w:t>
            </w:r>
            <w:r w:rsidR="002E0FAE" w:rsidRPr="00C55C1E">
              <w:t>80%</w:t>
            </w:r>
            <w:r w:rsidR="002E0FAE" w:rsidRPr="00C55C1E">
              <w:rPr>
                <w:rFonts w:hint="cs"/>
                <w:cs/>
                <w:lang w:bidi="te-IN"/>
              </w:rPr>
              <w:t xml:space="preserve"> వాటాలు</w:t>
            </w:r>
          </w:p>
        </w:tc>
        <w:tc>
          <w:tcPr>
            <w:tcW w:w="1080" w:type="dxa"/>
            <w:vAlign w:val="center"/>
          </w:tcPr>
          <w:p w:rsidR="00F772F0" w:rsidRPr="002E6F0B" w:rsidRDefault="00F772F0"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3,40,000</w:t>
            </w:r>
          </w:p>
        </w:tc>
        <w:tc>
          <w:tcPr>
            <w:tcW w:w="1080" w:type="dxa"/>
            <w:vAlign w:val="center"/>
          </w:tcPr>
          <w:p w:rsidR="00F772F0" w:rsidRPr="002E6F0B" w:rsidRDefault="00F772F0" w:rsidP="000C714D">
            <w:pPr>
              <w:pStyle w:val="NoSpacing"/>
              <w:jc w:val="right"/>
              <w:rPr>
                <w:rFonts w:ascii="Times New Roman" w:hAnsi="Times New Roman" w:cs="Times New Roman"/>
                <w:sz w:val="24"/>
                <w:szCs w:val="24"/>
                <w:lang w:bidi="te-IN"/>
              </w:rPr>
            </w:pPr>
          </w:p>
        </w:tc>
      </w:tr>
      <w:tr w:rsidR="00F772F0" w:rsidRPr="002E6F0B" w:rsidTr="002E0FAE">
        <w:tc>
          <w:tcPr>
            <w:tcW w:w="2448" w:type="dxa"/>
            <w:vAlign w:val="center"/>
          </w:tcPr>
          <w:p w:rsidR="00F772F0" w:rsidRPr="002E6F0B" w:rsidRDefault="00F772F0" w:rsidP="000C714D">
            <w:pPr>
              <w:pStyle w:val="NoSpacing"/>
              <w:rPr>
                <w:rFonts w:ascii="Times New Roman" w:hAnsi="Times New Roman" w:cs="Times New Roman"/>
                <w:sz w:val="24"/>
                <w:szCs w:val="24"/>
                <w:lang w:bidi="te-IN"/>
              </w:rPr>
            </w:pPr>
            <w:r w:rsidRPr="002E6F0B">
              <w:rPr>
                <w:rFonts w:ascii="Times New Roman" w:hAnsi="Times New Roman" w:cs="Times New Roman"/>
                <w:sz w:val="24"/>
                <w:szCs w:val="24"/>
              </w:rPr>
              <w:t>Creditors</w:t>
            </w:r>
            <w:r w:rsidR="002E0FAE" w:rsidRPr="00C55C1E">
              <w:rPr>
                <w:rFonts w:hint="cs"/>
                <w:cs/>
                <w:lang w:bidi="te-IN"/>
              </w:rPr>
              <w:t>ఋణదాతలు</w:t>
            </w:r>
          </w:p>
        </w:tc>
        <w:tc>
          <w:tcPr>
            <w:tcW w:w="1080" w:type="dxa"/>
            <w:vAlign w:val="center"/>
          </w:tcPr>
          <w:p w:rsidR="00F772F0" w:rsidRPr="002E6F0B" w:rsidRDefault="00F772F0"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70,000</w:t>
            </w:r>
          </w:p>
        </w:tc>
        <w:tc>
          <w:tcPr>
            <w:tcW w:w="1080" w:type="dxa"/>
            <w:vAlign w:val="center"/>
          </w:tcPr>
          <w:p w:rsidR="00F772F0" w:rsidRPr="002E6F0B" w:rsidRDefault="00F772F0"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35,000</w:t>
            </w:r>
          </w:p>
        </w:tc>
        <w:tc>
          <w:tcPr>
            <w:tcW w:w="2160" w:type="dxa"/>
            <w:vAlign w:val="center"/>
          </w:tcPr>
          <w:p w:rsidR="002E0FAE" w:rsidRDefault="00F772F0" w:rsidP="000C714D">
            <w:pPr>
              <w:pStyle w:val="NoSpacing"/>
              <w:rPr>
                <w:rFonts w:ascii="Times New Roman" w:hAnsi="Times New Roman" w:cs="Times New Roman"/>
                <w:sz w:val="24"/>
                <w:szCs w:val="24"/>
              </w:rPr>
            </w:pPr>
            <w:r w:rsidRPr="002E6F0B">
              <w:rPr>
                <w:rFonts w:ascii="Times New Roman" w:hAnsi="Times New Roman" w:cs="Times New Roman"/>
                <w:sz w:val="24"/>
                <w:szCs w:val="24"/>
              </w:rPr>
              <w:t>Cash at Bank</w:t>
            </w:r>
          </w:p>
          <w:p w:rsidR="00AA7CF5" w:rsidRPr="002E6F0B" w:rsidRDefault="00AA7CF5" w:rsidP="000C714D">
            <w:pPr>
              <w:pStyle w:val="NoSpacing"/>
              <w:rPr>
                <w:rFonts w:ascii="Times New Roman" w:hAnsi="Times New Roman" w:cs="Times New Roman"/>
                <w:sz w:val="24"/>
                <w:szCs w:val="24"/>
              </w:rPr>
            </w:pPr>
            <w:r w:rsidRPr="00C55C1E">
              <w:rPr>
                <w:rFonts w:hint="cs"/>
                <w:cs/>
                <w:lang w:bidi="te-IN"/>
              </w:rPr>
              <w:t>బ్యాంకు లో నగదు</w:t>
            </w:r>
          </w:p>
        </w:tc>
        <w:tc>
          <w:tcPr>
            <w:tcW w:w="1080" w:type="dxa"/>
            <w:vAlign w:val="center"/>
          </w:tcPr>
          <w:p w:rsidR="00F772F0" w:rsidRPr="002E6F0B" w:rsidRDefault="00F772F0"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70,000</w:t>
            </w:r>
          </w:p>
        </w:tc>
        <w:tc>
          <w:tcPr>
            <w:tcW w:w="1080" w:type="dxa"/>
            <w:vAlign w:val="center"/>
          </w:tcPr>
          <w:p w:rsidR="00F772F0" w:rsidRPr="002E6F0B" w:rsidRDefault="00F772F0"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50,000</w:t>
            </w:r>
          </w:p>
        </w:tc>
      </w:tr>
      <w:tr w:rsidR="002E0FAE" w:rsidRPr="002E6F0B" w:rsidTr="002E0FAE">
        <w:tc>
          <w:tcPr>
            <w:tcW w:w="2448" w:type="dxa"/>
            <w:vMerge w:val="restart"/>
            <w:vAlign w:val="center"/>
          </w:tcPr>
          <w:p w:rsidR="002E0FAE" w:rsidRPr="002E6F0B" w:rsidRDefault="002E0FAE" w:rsidP="000C714D">
            <w:pPr>
              <w:pStyle w:val="NoSpacing"/>
              <w:jc w:val="center"/>
              <w:rPr>
                <w:rFonts w:ascii="Times New Roman" w:hAnsi="Times New Roman" w:cs="Times New Roman"/>
                <w:sz w:val="24"/>
                <w:szCs w:val="24"/>
                <w:lang w:bidi="te-IN"/>
              </w:rPr>
            </w:pPr>
          </w:p>
        </w:tc>
        <w:tc>
          <w:tcPr>
            <w:tcW w:w="1080" w:type="dxa"/>
            <w:vMerge w:val="restart"/>
            <w:vAlign w:val="center"/>
          </w:tcPr>
          <w:p w:rsidR="002E0FAE" w:rsidRPr="002E6F0B" w:rsidRDefault="002E0FAE" w:rsidP="000C714D">
            <w:pPr>
              <w:pStyle w:val="NoSpacing"/>
              <w:jc w:val="right"/>
              <w:rPr>
                <w:rFonts w:ascii="Times New Roman" w:hAnsi="Times New Roman" w:cs="Times New Roman"/>
                <w:sz w:val="24"/>
                <w:szCs w:val="24"/>
                <w:lang w:bidi="te-IN"/>
              </w:rPr>
            </w:pPr>
          </w:p>
        </w:tc>
        <w:tc>
          <w:tcPr>
            <w:tcW w:w="1080" w:type="dxa"/>
            <w:vMerge w:val="restart"/>
            <w:vAlign w:val="center"/>
          </w:tcPr>
          <w:p w:rsidR="002E0FAE" w:rsidRPr="002E6F0B" w:rsidRDefault="002E0FAE" w:rsidP="000C714D">
            <w:pPr>
              <w:pStyle w:val="NoSpacing"/>
              <w:jc w:val="right"/>
              <w:rPr>
                <w:rFonts w:ascii="Times New Roman" w:hAnsi="Times New Roman" w:cs="Times New Roman"/>
                <w:sz w:val="24"/>
                <w:szCs w:val="24"/>
                <w:lang w:bidi="te-IN"/>
              </w:rPr>
            </w:pPr>
          </w:p>
        </w:tc>
        <w:tc>
          <w:tcPr>
            <w:tcW w:w="2160" w:type="dxa"/>
            <w:vAlign w:val="center"/>
          </w:tcPr>
          <w:p w:rsidR="002E0FAE" w:rsidRPr="002E6F0B" w:rsidRDefault="002E0FAE" w:rsidP="000C714D">
            <w:pPr>
              <w:pStyle w:val="NoSpacing"/>
              <w:rPr>
                <w:rFonts w:ascii="Times New Roman" w:hAnsi="Times New Roman" w:cs="Times New Roman"/>
                <w:sz w:val="24"/>
                <w:szCs w:val="24"/>
              </w:rPr>
            </w:pPr>
            <w:r w:rsidRPr="002E6F0B">
              <w:rPr>
                <w:rFonts w:ascii="Times New Roman" w:hAnsi="Times New Roman" w:cs="Times New Roman"/>
                <w:sz w:val="24"/>
                <w:szCs w:val="24"/>
              </w:rPr>
              <w:t>Debtors</w:t>
            </w:r>
            <w:r w:rsidRPr="00C55C1E">
              <w:rPr>
                <w:rFonts w:hint="cs"/>
                <w:cs/>
                <w:lang w:bidi="te-IN"/>
              </w:rPr>
              <w:t>ఋణగ్రస్తులు</w:t>
            </w:r>
          </w:p>
        </w:tc>
        <w:tc>
          <w:tcPr>
            <w:tcW w:w="1080" w:type="dxa"/>
            <w:vAlign w:val="center"/>
          </w:tcPr>
          <w:p w:rsidR="002E0FAE" w:rsidRPr="002E6F0B" w:rsidRDefault="002E0FAE"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50,000</w:t>
            </w:r>
          </w:p>
        </w:tc>
        <w:tc>
          <w:tcPr>
            <w:tcW w:w="1080" w:type="dxa"/>
            <w:vAlign w:val="center"/>
          </w:tcPr>
          <w:p w:rsidR="002E0FAE" w:rsidRPr="002E6F0B" w:rsidRDefault="002E0FAE"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30,000</w:t>
            </w:r>
          </w:p>
        </w:tc>
      </w:tr>
      <w:tr w:rsidR="002E0FAE" w:rsidRPr="002E6F0B" w:rsidTr="002E0FAE">
        <w:tc>
          <w:tcPr>
            <w:tcW w:w="2448" w:type="dxa"/>
            <w:vMerge/>
            <w:vAlign w:val="center"/>
          </w:tcPr>
          <w:p w:rsidR="002E0FAE" w:rsidRPr="002E6F0B" w:rsidRDefault="002E0FAE" w:rsidP="000C714D">
            <w:pPr>
              <w:pStyle w:val="NoSpacing"/>
              <w:jc w:val="center"/>
              <w:rPr>
                <w:rFonts w:ascii="Times New Roman" w:hAnsi="Times New Roman" w:cs="Times New Roman"/>
                <w:sz w:val="24"/>
                <w:szCs w:val="24"/>
                <w:lang w:bidi="te-IN"/>
              </w:rPr>
            </w:pPr>
          </w:p>
        </w:tc>
        <w:tc>
          <w:tcPr>
            <w:tcW w:w="1080" w:type="dxa"/>
            <w:vMerge/>
            <w:vAlign w:val="center"/>
          </w:tcPr>
          <w:p w:rsidR="002E0FAE" w:rsidRPr="002E6F0B" w:rsidRDefault="002E0FAE" w:rsidP="000C714D">
            <w:pPr>
              <w:pStyle w:val="NoSpacing"/>
              <w:jc w:val="right"/>
              <w:rPr>
                <w:rFonts w:ascii="Times New Roman" w:hAnsi="Times New Roman" w:cs="Times New Roman"/>
                <w:sz w:val="24"/>
                <w:szCs w:val="24"/>
                <w:lang w:bidi="te-IN"/>
              </w:rPr>
            </w:pPr>
          </w:p>
        </w:tc>
        <w:tc>
          <w:tcPr>
            <w:tcW w:w="1080" w:type="dxa"/>
            <w:vMerge/>
            <w:vAlign w:val="center"/>
          </w:tcPr>
          <w:p w:rsidR="002E0FAE" w:rsidRPr="002E6F0B" w:rsidRDefault="002E0FAE" w:rsidP="000C714D">
            <w:pPr>
              <w:pStyle w:val="NoSpacing"/>
              <w:jc w:val="right"/>
              <w:rPr>
                <w:rFonts w:ascii="Times New Roman" w:hAnsi="Times New Roman" w:cs="Times New Roman"/>
                <w:sz w:val="24"/>
                <w:szCs w:val="24"/>
                <w:lang w:bidi="te-IN"/>
              </w:rPr>
            </w:pPr>
          </w:p>
        </w:tc>
        <w:tc>
          <w:tcPr>
            <w:tcW w:w="2160" w:type="dxa"/>
            <w:vAlign w:val="center"/>
          </w:tcPr>
          <w:p w:rsidR="002E0FAE" w:rsidRPr="002E6F0B" w:rsidRDefault="002E0FAE" w:rsidP="000C714D">
            <w:pPr>
              <w:pStyle w:val="NoSpacing"/>
              <w:rPr>
                <w:rFonts w:ascii="Times New Roman" w:hAnsi="Times New Roman" w:cs="Times New Roman"/>
                <w:sz w:val="24"/>
                <w:szCs w:val="24"/>
                <w:lang w:bidi="te-IN"/>
              </w:rPr>
            </w:pPr>
            <w:r>
              <w:rPr>
                <w:rFonts w:ascii="Times New Roman" w:hAnsi="Times New Roman" w:cs="Times New Roman"/>
                <w:sz w:val="24"/>
                <w:szCs w:val="24"/>
              </w:rPr>
              <w:t xml:space="preserve">Stock </w:t>
            </w:r>
            <w:r w:rsidRPr="00C55C1E">
              <w:rPr>
                <w:rFonts w:hint="cs"/>
                <w:cs/>
                <w:lang w:bidi="te-IN"/>
              </w:rPr>
              <w:t>సరుకు</w:t>
            </w:r>
          </w:p>
        </w:tc>
        <w:tc>
          <w:tcPr>
            <w:tcW w:w="1080" w:type="dxa"/>
            <w:vAlign w:val="center"/>
          </w:tcPr>
          <w:p w:rsidR="002E0FAE" w:rsidRPr="002E6F0B" w:rsidRDefault="002E0FAE"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1,80,000</w:t>
            </w:r>
          </w:p>
        </w:tc>
        <w:tc>
          <w:tcPr>
            <w:tcW w:w="1080" w:type="dxa"/>
            <w:vAlign w:val="center"/>
          </w:tcPr>
          <w:p w:rsidR="002E0FAE" w:rsidRPr="002E6F0B" w:rsidRDefault="002E0FAE"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1,20,000</w:t>
            </w:r>
          </w:p>
        </w:tc>
      </w:tr>
      <w:tr w:rsidR="00F772F0" w:rsidRPr="002E6F0B" w:rsidTr="002E0FAE">
        <w:tc>
          <w:tcPr>
            <w:tcW w:w="2448" w:type="dxa"/>
            <w:vAlign w:val="center"/>
          </w:tcPr>
          <w:p w:rsidR="00F772F0" w:rsidRPr="002E6F0B" w:rsidRDefault="00F772F0" w:rsidP="000C714D">
            <w:pPr>
              <w:pStyle w:val="NoSpacing"/>
              <w:jc w:val="center"/>
              <w:rPr>
                <w:rFonts w:ascii="Times New Roman" w:hAnsi="Times New Roman" w:cs="Times New Roman"/>
                <w:sz w:val="24"/>
                <w:szCs w:val="24"/>
                <w:lang w:bidi="te-IN"/>
              </w:rPr>
            </w:pPr>
          </w:p>
        </w:tc>
        <w:tc>
          <w:tcPr>
            <w:tcW w:w="1080" w:type="dxa"/>
            <w:vAlign w:val="center"/>
          </w:tcPr>
          <w:p w:rsidR="00F772F0" w:rsidRPr="002E6F0B" w:rsidRDefault="00F772F0"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1,10,000</w:t>
            </w:r>
          </w:p>
        </w:tc>
        <w:tc>
          <w:tcPr>
            <w:tcW w:w="1080" w:type="dxa"/>
            <w:vAlign w:val="center"/>
          </w:tcPr>
          <w:p w:rsidR="00F772F0" w:rsidRPr="002E6F0B" w:rsidRDefault="00F772F0"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3,75,000</w:t>
            </w:r>
          </w:p>
        </w:tc>
        <w:tc>
          <w:tcPr>
            <w:tcW w:w="2160" w:type="dxa"/>
            <w:vAlign w:val="center"/>
          </w:tcPr>
          <w:p w:rsidR="00F772F0" w:rsidRPr="002E6F0B" w:rsidRDefault="00F772F0" w:rsidP="000C714D">
            <w:pPr>
              <w:pStyle w:val="NoSpacing"/>
              <w:jc w:val="center"/>
              <w:rPr>
                <w:rFonts w:ascii="Times New Roman" w:hAnsi="Times New Roman" w:cs="Times New Roman"/>
                <w:sz w:val="24"/>
                <w:szCs w:val="24"/>
              </w:rPr>
            </w:pPr>
          </w:p>
        </w:tc>
        <w:tc>
          <w:tcPr>
            <w:tcW w:w="1080" w:type="dxa"/>
            <w:vAlign w:val="center"/>
          </w:tcPr>
          <w:p w:rsidR="00F772F0" w:rsidRPr="002E6F0B" w:rsidRDefault="00F772F0" w:rsidP="000C714D">
            <w:pPr>
              <w:pStyle w:val="NoSpacing"/>
              <w:jc w:val="right"/>
              <w:rPr>
                <w:rFonts w:ascii="Times New Roman" w:hAnsi="Times New Roman" w:cs="Times New Roman"/>
                <w:sz w:val="24"/>
                <w:szCs w:val="24"/>
                <w:lang w:bidi="te-IN"/>
              </w:rPr>
            </w:pPr>
            <w:r>
              <w:rPr>
                <w:rFonts w:ascii="Times New Roman" w:hAnsi="Times New Roman" w:cs="Times New Roman"/>
                <w:sz w:val="24"/>
                <w:szCs w:val="24"/>
                <w:lang w:bidi="te-IN"/>
              </w:rPr>
              <w:t>1,10,000</w:t>
            </w:r>
          </w:p>
        </w:tc>
        <w:tc>
          <w:tcPr>
            <w:tcW w:w="1080" w:type="dxa"/>
            <w:vAlign w:val="center"/>
          </w:tcPr>
          <w:p w:rsidR="00F772F0" w:rsidRPr="002E6F0B" w:rsidRDefault="00F772F0" w:rsidP="000C714D">
            <w:pPr>
              <w:pStyle w:val="NoSpacing"/>
              <w:jc w:val="right"/>
              <w:rPr>
                <w:rFonts w:ascii="Times New Roman" w:hAnsi="Times New Roman" w:cs="Times New Roman"/>
                <w:sz w:val="24"/>
                <w:szCs w:val="24"/>
                <w:lang w:bidi="te-IN"/>
              </w:rPr>
            </w:pPr>
            <w:r w:rsidRPr="002E6F0B">
              <w:rPr>
                <w:rFonts w:ascii="Times New Roman" w:hAnsi="Times New Roman" w:cs="Times New Roman"/>
                <w:sz w:val="24"/>
                <w:szCs w:val="24"/>
                <w:lang w:bidi="te-IN"/>
              </w:rPr>
              <w:t>3,75,000</w:t>
            </w:r>
          </w:p>
        </w:tc>
      </w:tr>
    </w:tbl>
    <w:p w:rsidR="00F772F0" w:rsidRPr="00AC0DE0" w:rsidRDefault="00F772F0" w:rsidP="00290C87">
      <w:pPr>
        <w:spacing w:line="240" w:lineRule="auto"/>
        <w:rPr>
          <w:rFonts w:ascii="Times New Roman" w:hAnsi="Times New Roman" w:cs="Times New Roman"/>
          <w:bCs/>
        </w:rPr>
      </w:pPr>
      <w:r w:rsidRPr="00AC0DE0">
        <w:rPr>
          <w:rFonts w:ascii="Times New Roman" w:hAnsi="Times New Roman" w:cs="Times New Roman"/>
          <w:bCs/>
        </w:rPr>
        <w:t>The following information is provided to you</w:t>
      </w:r>
      <w:r w:rsidRPr="00DC2CC3">
        <w:rPr>
          <w:rFonts w:ascii="Times New Roman" w:hAnsi="Times New Roman" w:cs="Times New Roman"/>
        </w:rPr>
        <w:t>p&amp;l a/c is S ltd .stood at Rs 30,000  1-4-2011, where as general reserve has remained   unchanged since that date</w:t>
      </w:r>
    </w:p>
    <w:p w:rsidR="00F772F0" w:rsidRPr="00DC2CC3" w:rsidRDefault="00F772F0" w:rsidP="00395E6B">
      <w:pPr>
        <w:pStyle w:val="NoSpacing"/>
        <w:numPr>
          <w:ilvl w:val="0"/>
          <w:numId w:val="108"/>
        </w:numPr>
        <w:rPr>
          <w:rFonts w:ascii="Times New Roman" w:hAnsi="Times New Roman" w:cs="Times New Roman"/>
        </w:rPr>
      </w:pPr>
      <w:r w:rsidRPr="00DC2CC3">
        <w:rPr>
          <w:rFonts w:ascii="Times New Roman" w:hAnsi="Times New Roman" w:cs="Times New Roman"/>
        </w:rPr>
        <w:t xml:space="preserve">(b).Hltd   acquired 80%shares in S LTD On 1-10-2011 for </w:t>
      </w:r>
      <w:r w:rsidRPr="00DC2CC3">
        <w:rPr>
          <w:rFonts w:ascii="Times New Roman" w:hAnsi="Times New Roman" w:cs="Times New Roman"/>
          <w:lang w:bidi="te-IN"/>
        </w:rPr>
        <w:t>Rs</w:t>
      </w:r>
      <w:r w:rsidRPr="00DC2CC3">
        <w:rPr>
          <w:rFonts w:ascii="Times New Roman" w:hAnsi="Times New Roman" w:cs="Times New Roman"/>
        </w:rPr>
        <w:t xml:space="preserve"> 3,40,000  as mentioned alone</w:t>
      </w:r>
    </w:p>
    <w:p w:rsidR="00F772F0" w:rsidRPr="00DC2CC3" w:rsidRDefault="00F772F0" w:rsidP="00395E6B">
      <w:pPr>
        <w:pStyle w:val="NoSpacing"/>
        <w:numPr>
          <w:ilvl w:val="0"/>
          <w:numId w:val="108"/>
        </w:numPr>
        <w:rPr>
          <w:rFonts w:ascii="Times New Roman" w:hAnsi="Times New Roman" w:cs="Times New Roman"/>
        </w:rPr>
      </w:pPr>
      <w:r w:rsidRPr="00DC2CC3">
        <w:rPr>
          <w:rFonts w:ascii="Times New Roman" w:hAnsi="Times New Roman" w:cs="Times New Roman"/>
        </w:rPr>
        <w:t xml:space="preserve">(c).Include in debtors of S ltd a sum of </w:t>
      </w:r>
      <w:r w:rsidRPr="00DC2CC3">
        <w:rPr>
          <w:rFonts w:ascii="Times New Roman" w:hAnsi="Times New Roman" w:cs="Times New Roman"/>
          <w:lang w:bidi="te-IN"/>
        </w:rPr>
        <w:t>Rs</w:t>
      </w:r>
      <w:r w:rsidRPr="00DC2CC3">
        <w:rPr>
          <w:rFonts w:ascii="Times New Roman" w:hAnsi="Times New Roman" w:cs="Times New Roman"/>
        </w:rPr>
        <w:t xml:space="preserve"> 10,000 due from H ltd for goods sold at a profit of </w:t>
      </w:r>
      <w:r w:rsidRPr="00DC2CC3">
        <w:rPr>
          <w:rFonts w:ascii="Times New Roman" w:hAnsi="Times New Roman" w:cs="Times New Roman"/>
          <w:lang w:bidi="te-IN"/>
        </w:rPr>
        <w:t>Rs</w:t>
      </w:r>
      <w:r w:rsidRPr="00DC2CC3">
        <w:rPr>
          <w:rFonts w:ascii="Times New Roman" w:hAnsi="Times New Roman" w:cs="Times New Roman"/>
        </w:rPr>
        <w:t xml:space="preserve"> 25% on cost price. Till 31-03-2012 half of the goods had been sold where the remaining goods were lying in the  godown  of H ltd as on that date</w:t>
      </w:r>
    </w:p>
    <w:p w:rsidR="00F772F0" w:rsidRPr="00AC0DE0" w:rsidRDefault="00F772F0" w:rsidP="00290C87">
      <w:pPr>
        <w:pStyle w:val="NoSpacing"/>
        <w:ind w:left="360"/>
        <w:rPr>
          <w:rFonts w:ascii="Times New Roman" w:hAnsi="Times New Roman" w:cs="Times New Roman"/>
          <w:lang w:bidi="te-IN"/>
        </w:rPr>
      </w:pPr>
      <w:r w:rsidRPr="00DC2CC3">
        <w:rPr>
          <w:rFonts w:ascii="Times New Roman" w:hAnsi="Times New Roman" w:cs="Times New Roman"/>
        </w:rPr>
        <w:t xml:space="preserve"> You are required to prepare a consolidate</w:t>
      </w:r>
      <w:r>
        <w:rPr>
          <w:rFonts w:ascii="Times New Roman" w:hAnsi="Times New Roman" w:cs="Times New Roman"/>
        </w:rPr>
        <w:t xml:space="preserve">d Balance sheet as at 31-3-2012. </w:t>
      </w:r>
    </w:p>
    <w:p w:rsidR="00F772F0" w:rsidRPr="00DC2CC3" w:rsidRDefault="00F772F0" w:rsidP="00290C87">
      <w:pPr>
        <w:pStyle w:val="NoSpacing"/>
        <w:rPr>
          <w:rFonts w:cs="Times New Roman"/>
        </w:rPr>
      </w:pPr>
      <w:r w:rsidRPr="00DC2CC3">
        <w:rPr>
          <w:rFonts w:cs="Times New Roman"/>
        </w:rPr>
        <w:t xml:space="preserve">31-03-2012 </w:t>
      </w:r>
      <w:r w:rsidRPr="00DC2CC3">
        <w:rPr>
          <w:cs/>
          <w:lang w:bidi="te-IN"/>
        </w:rPr>
        <w:t>నాటి</w:t>
      </w:r>
      <w:r w:rsidRPr="00DC2CC3">
        <w:rPr>
          <w:rFonts w:cs="Times New Roman"/>
        </w:rPr>
        <w:t>H</w:t>
      </w:r>
      <w:r w:rsidRPr="00DC2CC3">
        <w:rPr>
          <w:cs/>
          <w:lang w:bidi="te-IN"/>
        </w:rPr>
        <w:t>లిమిటెడ్మరియుదానిఅనుబంధసంస్థ</w:t>
      </w:r>
      <w:r w:rsidRPr="00DC2CC3">
        <w:rPr>
          <w:rFonts w:cs="Times New Roman"/>
        </w:rPr>
        <w:t>S</w:t>
      </w:r>
      <w:r w:rsidRPr="00DC2CC3">
        <w:rPr>
          <w:cs/>
          <w:lang w:bidi="te-IN"/>
        </w:rPr>
        <w:t>లిమిటెడ్ఆస్తిఅప్పులపట్టీలదిగువునఇవ్వబడినవి</w:t>
      </w:r>
      <w:r w:rsidRPr="00DC2CC3">
        <w:rPr>
          <w:rFonts w:cs="Times New Roman"/>
          <w:rtl/>
          <w:cs/>
        </w:rPr>
        <w:t>.</w:t>
      </w:r>
    </w:p>
    <w:p w:rsidR="00F772F0" w:rsidRPr="00DC2CC3" w:rsidRDefault="00F772F0" w:rsidP="00290C87">
      <w:pPr>
        <w:pStyle w:val="NoSpacing"/>
        <w:rPr>
          <w:rFonts w:ascii="Times New Roman" w:hAnsi="Times New Roman"/>
          <w:b/>
          <w:cs/>
          <w:lang w:bidi="te-IN"/>
        </w:rPr>
      </w:pPr>
      <w:r w:rsidRPr="00DC2CC3">
        <w:rPr>
          <w:rFonts w:ascii="Times New Roman" w:hAnsi="Times New Roman"/>
          <w:b/>
          <w:bCs/>
          <w:u w:val="single"/>
          <w:cs/>
          <w:lang w:bidi="te-IN"/>
        </w:rPr>
        <w:t>అదనపుసమాచారందిగువనీయబడినది</w:t>
      </w:r>
      <w:r w:rsidRPr="00DC2CC3">
        <w:rPr>
          <w:rFonts w:ascii="Times New Roman" w:hAnsi="Times New Roman" w:cs="Times New Roman"/>
          <w:b/>
          <w:cs/>
          <w:lang w:bidi="te-IN"/>
        </w:rPr>
        <w:t>.</w:t>
      </w:r>
    </w:p>
    <w:p w:rsidR="00F772F0" w:rsidRPr="00DC2CC3" w:rsidRDefault="00F772F0" w:rsidP="00395E6B">
      <w:pPr>
        <w:pStyle w:val="NoSpacing"/>
        <w:numPr>
          <w:ilvl w:val="0"/>
          <w:numId w:val="107"/>
        </w:numPr>
        <w:rPr>
          <w:rFonts w:ascii="Times New Roman" w:hAnsi="Times New Roman" w:cs="Times New Roman"/>
          <w:lang w:bidi="te-IN"/>
        </w:rPr>
      </w:pPr>
      <w:r w:rsidRPr="00DC2CC3">
        <w:rPr>
          <w:rFonts w:ascii="Times New Roman" w:hAnsi="Times New Roman" w:cs="Times New Roman"/>
        </w:rPr>
        <w:t>1-4-2011</w:t>
      </w:r>
      <w:r w:rsidRPr="00DC2CC3">
        <w:rPr>
          <w:rFonts w:ascii="Times New Roman" w:hAnsi="Times New Roman"/>
          <w:cs/>
          <w:lang w:bidi="te-IN"/>
        </w:rPr>
        <w:t>నాటి</w:t>
      </w:r>
      <w:r w:rsidRPr="00DC2CC3">
        <w:rPr>
          <w:rFonts w:ascii="Times New Roman" w:hAnsi="Times New Roman" w:cs="Times New Roman"/>
        </w:rPr>
        <w:t xml:space="preserve">S </w:t>
      </w:r>
      <w:r w:rsidRPr="00DC2CC3">
        <w:rPr>
          <w:rFonts w:ascii="Times New Roman" w:hAnsi="Times New Roman"/>
          <w:cs/>
          <w:lang w:bidi="te-IN"/>
        </w:rPr>
        <w:t>లిమిటెడ్లాభనష్టాలఖాతానిల్వరూ</w:t>
      </w:r>
      <w:r w:rsidRPr="00DC2CC3">
        <w:rPr>
          <w:rFonts w:ascii="Times New Roman" w:hAnsi="Times New Roman" w:cs="Times New Roman"/>
        </w:rPr>
        <w:t xml:space="preserve">30,000  </w:t>
      </w:r>
      <w:r w:rsidRPr="00DC2CC3">
        <w:rPr>
          <w:rFonts w:ascii="Times New Roman" w:hAnsi="Times New Roman"/>
          <w:cs/>
          <w:lang w:bidi="te-IN"/>
        </w:rPr>
        <w:t>ఉండగాసాధారణరిజర్వునిల్వలోఎట్టిమార్పులులేవు</w:t>
      </w:r>
      <w:r w:rsidRPr="00DC2CC3">
        <w:rPr>
          <w:rFonts w:ascii="Times New Roman" w:hAnsi="Times New Roman" w:cs="Times New Roman"/>
          <w:cs/>
          <w:lang w:bidi="te-IN"/>
        </w:rPr>
        <w:t xml:space="preserve"> .</w:t>
      </w:r>
    </w:p>
    <w:p w:rsidR="00F772F0" w:rsidRPr="00DC2CC3" w:rsidRDefault="00F772F0" w:rsidP="00395E6B">
      <w:pPr>
        <w:pStyle w:val="NoSpacing"/>
        <w:numPr>
          <w:ilvl w:val="0"/>
          <w:numId w:val="107"/>
        </w:numPr>
        <w:rPr>
          <w:rFonts w:ascii="Times New Roman" w:hAnsi="Times New Roman"/>
          <w:cs/>
          <w:lang w:bidi="te-IN"/>
        </w:rPr>
      </w:pPr>
      <w:r w:rsidRPr="00DC2CC3">
        <w:rPr>
          <w:rFonts w:ascii="Times New Roman" w:hAnsi="Times New Roman" w:cs="Times New Roman"/>
        </w:rPr>
        <w:t xml:space="preserve">S </w:t>
      </w:r>
      <w:r w:rsidRPr="00DC2CC3">
        <w:rPr>
          <w:rFonts w:ascii="Times New Roman" w:hAnsi="Times New Roman"/>
          <w:cs/>
          <w:lang w:bidi="te-IN"/>
        </w:rPr>
        <w:t>లిమిటెడ్లోని</w:t>
      </w:r>
      <w:r w:rsidRPr="00DC2CC3">
        <w:rPr>
          <w:rFonts w:ascii="Times New Roman" w:hAnsi="Times New Roman" w:cs="Times New Roman"/>
        </w:rPr>
        <w:t>80%</w:t>
      </w:r>
      <w:r w:rsidRPr="00DC2CC3">
        <w:rPr>
          <w:rFonts w:ascii="Times New Roman" w:hAnsi="Times New Roman"/>
          <w:cs/>
          <w:lang w:bidi="te-IN"/>
        </w:rPr>
        <w:t>వాటాలు</w:t>
      </w:r>
      <w:r w:rsidRPr="00DC2CC3">
        <w:rPr>
          <w:rFonts w:ascii="Times New Roman" w:hAnsi="Times New Roman" w:cs="Times New Roman"/>
        </w:rPr>
        <w:t xml:space="preserve">H  </w:t>
      </w:r>
      <w:r w:rsidRPr="00DC2CC3">
        <w:rPr>
          <w:rFonts w:ascii="Times New Roman" w:hAnsi="Times New Roman"/>
          <w:cs/>
          <w:lang w:bidi="te-IN"/>
        </w:rPr>
        <w:t>లిమిటెడ్</w:t>
      </w:r>
      <w:r w:rsidRPr="00DC2CC3">
        <w:rPr>
          <w:rFonts w:ascii="Times New Roman" w:hAnsi="Times New Roman" w:cs="Times New Roman"/>
        </w:rPr>
        <w:t>1-10-2011</w:t>
      </w:r>
      <w:r w:rsidRPr="00DC2CC3">
        <w:rPr>
          <w:rFonts w:ascii="Times New Roman" w:hAnsi="Times New Roman"/>
          <w:cs/>
          <w:lang w:bidi="te-IN"/>
        </w:rPr>
        <w:t>నరూ</w:t>
      </w:r>
      <w:r w:rsidRPr="00DC2CC3">
        <w:rPr>
          <w:rFonts w:ascii="Times New Roman" w:hAnsi="Times New Roman" w:cs="Times New Roman"/>
        </w:rPr>
        <w:t>3,40,000</w:t>
      </w:r>
      <w:r w:rsidRPr="00DC2CC3">
        <w:rPr>
          <w:rFonts w:ascii="Times New Roman" w:hAnsi="Times New Roman"/>
          <w:cs/>
          <w:lang w:bidi="te-IN"/>
        </w:rPr>
        <w:t>కుకొనుగోలుచేసినది</w:t>
      </w:r>
      <w:r w:rsidRPr="00DC2CC3">
        <w:rPr>
          <w:rFonts w:ascii="Times New Roman" w:hAnsi="Times New Roman" w:cs="Times New Roman"/>
          <w:rtl/>
          <w:cs/>
        </w:rPr>
        <w:t>.</w:t>
      </w:r>
    </w:p>
    <w:p w:rsidR="00035069" w:rsidRPr="00035069" w:rsidRDefault="00F772F0" w:rsidP="00290C87">
      <w:pPr>
        <w:pStyle w:val="NoSpacing"/>
        <w:numPr>
          <w:ilvl w:val="0"/>
          <w:numId w:val="107"/>
        </w:numPr>
        <w:pBdr>
          <w:bottom w:val="dotted" w:sz="24" w:space="1" w:color="auto"/>
        </w:pBdr>
        <w:jc w:val="center"/>
        <w:rPr>
          <w:rFonts w:ascii="Times New Roman" w:hAnsi="Times New Roman" w:cs="Times New Roman"/>
          <w:b/>
          <w:bCs/>
          <w:sz w:val="24"/>
          <w:szCs w:val="24"/>
        </w:rPr>
      </w:pPr>
      <w:r w:rsidRPr="00035069">
        <w:rPr>
          <w:rFonts w:ascii="Times New Roman" w:hAnsi="Times New Roman" w:cs="Times New Roman"/>
        </w:rPr>
        <w:t xml:space="preserve">S </w:t>
      </w:r>
      <w:r w:rsidRPr="00035069">
        <w:rPr>
          <w:rFonts w:ascii="Times New Roman" w:hAnsi="Times New Roman"/>
          <w:cs/>
          <w:lang w:bidi="te-IN"/>
        </w:rPr>
        <w:t>లిమిటెడ్ఋణగ్రస్తులలో</w:t>
      </w:r>
      <w:r w:rsidRPr="00035069">
        <w:rPr>
          <w:rFonts w:ascii="Times New Roman" w:hAnsi="Times New Roman" w:cs="Times New Roman"/>
        </w:rPr>
        <w:t xml:space="preserve">H  </w:t>
      </w:r>
      <w:r w:rsidRPr="00035069">
        <w:rPr>
          <w:rFonts w:ascii="Times New Roman" w:hAnsi="Times New Roman"/>
          <w:cs/>
          <w:lang w:bidi="te-IN"/>
        </w:rPr>
        <w:t>లిమిటెడ్నుండిరావలసినమొత్తంరూ</w:t>
      </w:r>
      <w:r w:rsidRPr="00035069">
        <w:rPr>
          <w:rFonts w:ascii="Times New Roman" w:hAnsi="Times New Roman" w:cs="Times New Roman"/>
        </w:rPr>
        <w:t>10,000</w:t>
      </w:r>
      <w:r w:rsidRPr="00035069">
        <w:rPr>
          <w:rFonts w:ascii="Times New Roman" w:hAnsi="Times New Roman"/>
          <w:cs/>
          <w:lang w:bidi="te-IN"/>
        </w:rPr>
        <w:t>వలసివున్నది</w:t>
      </w:r>
      <w:r w:rsidRPr="00035069">
        <w:rPr>
          <w:rFonts w:ascii="Times New Roman" w:hAnsi="Times New Roman" w:cs="Times New Roman"/>
          <w:cs/>
          <w:lang w:bidi="te-IN"/>
        </w:rPr>
        <w:t xml:space="preserve"> . </w:t>
      </w:r>
      <w:r w:rsidRPr="00035069">
        <w:rPr>
          <w:rFonts w:ascii="Times New Roman" w:hAnsi="Times New Roman"/>
          <w:cs/>
          <w:lang w:bidi="te-IN"/>
        </w:rPr>
        <w:t>ఇదిఖరీదుపై</w:t>
      </w:r>
      <w:r w:rsidRPr="00035069">
        <w:rPr>
          <w:rFonts w:ascii="Times New Roman" w:hAnsi="Times New Roman" w:cs="Times New Roman"/>
        </w:rPr>
        <w:t>25%</w:t>
      </w:r>
      <w:r w:rsidRPr="00035069">
        <w:rPr>
          <w:rFonts w:ascii="Times New Roman" w:hAnsi="Times New Roman"/>
          <w:cs/>
          <w:lang w:bidi="te-IN"/>
        </w:rPr>
        <w:t>లాభంవిధించినఅమ్మకాలకుసంబంధించినది</w:t>
      </w:r>
      <w:r w:rsidRPr="00035069">
        <w:rPr>
          <w:rFonts w:ascii="Times New Roman" w:hAnsi="Times New Roman" w:cs="Times New Roman"/>
          <w:cs/>
          <w:lang w:bidi="te-IN"/>
        </w:rPr>
        <w:t xml:space="preserve"> . </w:t>
      </w:r>
      <w:r w:rsidRPr="00035069">
        <w:rPr>
          <w:rFonts w:ascii="Times New Roman" w:hAnsi="Times New Roman" w:cs="Times New Roman"/>
        </w:rPr>
        <w:t>31-03-2012</w:t>
      </w:r>
      <w:r w:rsidRPr="00035069">
        <w:rPr>
          <w:rFonts w:ascii="Times New Roman" w:hAnsi="Times New Roman"/>
          <w:cs/>
          <w:lang w:bidi="te-IN"/>
        </w:rPr>
        <w:t>వరకుఈసరుకులలోసగభాగంఅమ్మకంగామిగిలినమొత్తం</w:t>
      </w:r>
      <w:r w:rsidRPr="00035069">
        <w:rPr>
          <w:rFonts w:ascii="Times New Roman" w:hAnsi="Times New Roman" w:cs="Times New Roman"/>
        </w:rPr>
        <w:t xml:space="preserve">H  </w:t>
      </w:r>
      <w:r w:rsidRPr="00035069">
        <w:rPr>
          <w:rFonts w:ascii="Times New Roman" w:hAnsi="Times New Roman"/>
          <w:cs/>
          <w:lang w:bidi="te-IN"/>
        </w:rPr>
        <w:t>లిమిటెడ్గిద్డంగిలోనిసరుకులోకలిసివున్నది</w:t>
      </w:r>
      <w:r w:rsidRPr="00035069">
        <w:rPr>
          <w:rFonts w:ascii="Times New Roman" w:hAnsi="Times New Roman" w:cs="Times New Roman"/>
          <w:cs/>
          <w:lang w:bidi="te-IN"/>
        </w:rPr>
        <w:t xml:space="preserve"> .</w:t>
      </w:r>
      <w:r w:rsidRPr="00035069">
        <w:rPr>
          <w:rFonts w:ascii="Times New Roman" w:hAnsi="Times New Roman"/>
          <w:cs/>
          <w:lang w:bidi="te-IN"/>
        </w:rPr>
        <w:t>అవసరమైనవివరాలనుచూపిస్తూ</w:t>
      </w:r>
      <w:r w:rsidRPr="00035069">
        <w:rPr>
          <w:rFonts w:ascii="Times New Roman" w:hAnsi="Times New Roman" w:cs="Times New Roman"/>
        </w:rPr>
        <w:t>31-3-2012.</w:t>
      </w:r>
      <w:r w:rsidRPr="00035069">
        <w:rPr>
          <w:rFonts w:ascii="Times New Roman" w:hAnsi="Times New Roman"/>
          <w:cs/>
          <w:lang w:bidi="te-IN"/>
        </w:rPr>
        <w:t>ఏకీకృతఆస్తిఅప్పులపట్టీనితయారుచేయండి</w:t>
      </w:r>
      <w:r w:rsidRPr="00035069">
        <w:rPr>
          <w:rFonts w:ascii="Times New Roman" w:hAnsi="Times New Roman" w:cs="Times New Roman"/>
          <w:cs/>
          <w:lang w:bidi="te-IN"/>
        </w:rPr>
        <w:t xml:space="preserve"> . </w:t>
      </w:r>
    </w:p>
    <w:p w:rsidR="00035069" w:rsidRDefault="00035069" w:rsidP="00290C87">
      <w:pPr>
        <w:pStyle w:val="NoSpacing"/>
        <w:jc w:val="center"/>
        <w:rPr>
          <w:rFonts w:ascii="Times New Roman" w:hAnsi="Times New Roman" w:cs="Times New Roman"/>
          <w:b/>
          <w:bCs/>
          <w:sz w:val="24"/>
          <w:szCs w:val="24"/>
        </w:rPr>
      </w:pPr>
    </w:p>
    <w:p w:rsidR="00035069" w:rsidRDefault="00035069" w:rsidP="00290C87">
      <w:pPr>
        <w:pStyle w:val="NoSpacing"/>
        <w:jc w:val="center"/>
        <w:rPr>
          <w:rFonts w:ascii="Times New Roman" w:hAnsi="Times New Roman" w:cs="Times New Roman"/>
          <w:b/>
          <w:bCs/>
          <w:sz w:val="24"/>
          <w:szCs w:val="24"/>
        </w:rPr>
      </w:pPr>
    </w:p>
    <w:p w:rsidR="00035069" w:rsidRDefault="00035069" w:rsidP="00290C87">
      <w:pPr>
        <w:pStyle w:val="NoSpacing"/>
        <w:jc w:val="center"/>
        <w:rPr>
          <w:rFonts w:ascii="Times New Roman" w:hAnsi="Times New Roman" w:cs="Times New Roman"/>
          <w:b/>
          <w:bCs/>
          <w:sz w:val="24"/>
          <w:szCs w:val="24"/>
        </w:rPr>
      </w:pPr>
    </w:p>
    <w:tbl>
      <w:tblPr>
        <w:tblStyle w:val="TableGrid"/>
        <w:tblW w:w="8478" w:type="dxa"/>
        <w:tblLayout w:type="fixed"/>
        <w:tblLook w:val="04A0"/>
      </w:tblPr>
      <w:tblGrid>
        <w:gridCol w:w="1838"/>
        <w:gridCol w:w="3000"/>
        <w:gridCol w:w="3640"/>
      </w:tblGrid>
      <w:tr w:rsidR="00F772F0" w:rsidTr="000C714D">
        <w:trPr>
          <w:trHeight w:val="270"/>
        </w:trPr>
        <w:tc>
          <w:tcPr>
            <w:tcW w:w="8478" w:type="dxa"/>
            <w:gridSpan w:val="3"/>
          </w:tcPr>
          <w:p w:rsidR="00F772F0" w:rsidRPr="00DE7AC8" w:rsidRDefault="00F772F0"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F772F0" w:rsidTr="000C714D">
        <w:trPr>
          <w:trHeight w:val="270"/>
        </w:trPr>
        <w:tc>
          <w:tcPr>
            <w:tcW w:w="8478" w:type="dxa"/>
            <w:gridSpan w:val="3"/>
          </w:tcPr>
          <w:p w:rsidR="00F772F0" w:rsidRPr="00A47AEE" w:rsidRDefault="00F772F0" w:rsidP="00290C87">
            <w:pPr>
              <w:jc w:val="center"/>
              <w:rPr>
                <w:rFonts w:ascii="Times New Roman" w:hAnsi="Times New Roman" w:cs="Times New Roman"/>
                <w:b/>
                <w:sz w:val="24"/>
                <w:szCs w:val="24"/>
              </w:rPr>
            </w:pPr>
            <w:r w:rsidRPr="00A47AEE">
              <w:rPr>
                <w:rFonts w:ascii="Times New Roman" w:hAnsi="Times New Roman" w:cs="Times New Roman"/>
                <w:b/>
                <w:sz w:val="24"/>
                <w:szCs w:val="24"/>
              </w:rPr>
              <w:t>II B.COM (TM, EM, CA &amp; CECS) W.e.f. 2018 -19</w:t>
            </w:r>
          </w:p>
        </w:tc>
      </w:tr>
      <w:tr w:rsidR="00F772F0" w:rsidTr="000C714D">
        <w:trPr>
          <w:trHeight w:val="270"/>
        </w:trPr>
        <w:tc>
          <w:tcPr>
            <w:tcW w:w="1838" w:type="dxa"/>
          </w:tcPr>
          <w:p w:rsidR="00F772F0" w:rsidRPr="00A47AEE" w:rsidRDefault="00F772F0" w:rsidP="00290C87">
            <w:pPr>
              <w:jc w:val="center"/>
              <w:rPr>
                <w:rFonts w:ascii="Times New Roman" w:hAnsi="Times New Roman" w:cs="Times New Roman"/>
                <w:b/>
                <w:sz w:val="24"/>
                <w:szCs w:val="24"/>
              </w:rPr>
            </w:pPr>
            <w:r w:rsidRPr="00A47AEE">
              <w:rPr>
                <w:rFonts w:ascii="Times New Roman" w:hAnsi="Times New Roman" w:cs="Times New Roman"/>
                <w:b/>
                <w:sz w:val="24"/>
                <w:szCs w:val="24"/>
              </w:rPr>
              <w:t xml:space="preserve">Subject </w:t>
            </w:r>
          </w:p>
        </w:tc>
        <w:tc>
          <w:tcPr>
            <w:tcW w:w="6640" w:type="dxa"/>
            <w:gridSpan w:val="2"/>
          </w:tcPr>
          <w:p w:rsidR="00F772F0" w:rsidRPr="00A47AEE" w:rsidRDefault="00F772F0" w:rsidP="00290C87">
            <w:pPr>
              <w:rPr>
                <w:rFonts w:ascii="Times New Roman" w:hAnsi="Times New Roman" w:cs="Times New Roman"/>
                <w:b/>
                <w:sz w:val="24"/>
                <w:szCs w:val="24"/>
              </w:rPr>
            </w:pPr>
            <w:r w:rsidRPr="00A47AEE">
              <w:rPr>
                <w:b/>
              </w:rPr>
              <w:t>5308 : ADVANCED ACCOUNTING</w:t>
            </w:r>
          </w:p>
        </w:tc>
      </w:tr>
      <w:tr w:rsidR="00F772F0" w:rsidTr="000C714D">
        <w:trPr>
          <w:trHeight w:val="258"/>
        </w:trPr>
        <w:tc>
          <w:tcPr>
            <w:tcW w:w="1838" w:type="dxa"/>
          </w:tcPr>
          <w:p w:rsidR="00F772F0" w:rsidRPr="00DE7AC8" w:rsidRDefault="00F772F0"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DE7AC8">
              <w:rPr>
                <w:rFonts w:ascii="Times New Roman" w:hAnsi="Times New Roman" w:cs="Times New Roman"/>
                <w:bCs/>
                <w:sz w:val="24"/>
                <w:szCs w:val="24"/>
              </w:rPr>
              <w:t xml:space="preserve"> – SEM </w:t>
            </w:r>
          </w:p>
        </w:tc>
        <w:tc>
          <w:tcPr>
            <w:tcW w:w="3000" w:type="dxa"/>
          </w:tcPr>
          <w:p w:rsidR="00F772F0" w:rsidRPr="00DE7AC8" w:rsidRDefault="00F772F0"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w:t>
            </w:r>
            <w:r>
              <w:rPr>
                <w:rFonts w:ascii="Times New Roman" w:hAnsi="Times New Roman" w:cs="Times New Roman"/>
                <w:bCs/>
                <w:sz w:val="24"/>
                <w:szCs w:val="24"/>
              </w:rPr>
              <w:t xml:space="preserve">2 ½ </w:t>
            </w:r>
            <w:r w:rsidRPr="00DE7AC8">
              <w:rPr>
                <w:rFonts w:ascii="Times New Roman" w:hAnsi="Times New Roman" w:cs="Times New Roman"/>
                <w:bCs/>
                <w:sz w:val="24"/>
                <w:szCs w:val="24"/>
              </w:rPr>
              <w:t xml:space="preserve"> Hours </w:t>
            </w:r>
          </w:p>
        </w:tc>
        <w:tc>
          <w:tcPr>
            <w:tcW w:w="3640" w:type="dxa"/>
          </w:tcPr>
          <w:p w:rsidR="00F772F0" w:rsidRPr="00DE7AC8" w:rsidRDefault="00F772F0"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F772F0" w:rsidRPr="00E37F12" w:rsidTr="000C714D">
        <w:trPr>
          <w:trHeight w:val="283"/>
        </w:trPr>
        <w:tc>
          <w:tcPr>
            <w:tcW w:w="8478" w:type="dxa"/>
            <w:gridSpan w:val="3"/>
          </w:tcPr>
          <w:p w:rsidR="00F772F0" w:rsidRPr="00E37F12" w:rsidRDefault="00F772F0" w:rsidP="00290C87">
            <w:pPr>
              <w:jc w:val="center"/>
              <w:rPr>
                <w:rFonts w:ascii="Times New Roman" w:hAnsi="Times New Roman" w:cs="Times New Roman"/>
                <w:b/>
                <w:sz w:val="24"/>
                <w:szCs w:val="24"/>
              </w:rPr>
            </w:pPr>
            <w:r>
              <w:rPr>
                <w:rFonts w:ascii="Times New Roman" w:hAnsi="Times New Roman" w:cs="Times New Roman"/>
                <w:b/>
                <w:sz w:val="24"/>
                <w:szCs w:val="24"/>
              </w:rPr>
              <w:t>QUESTION BANK</w:t>
            </w:r>
          </w:p>
        </w:tc>
      </w:tr>
    </w:tbl>
    <w:p w:rsidR="00F772F0" w:rsidRPr="00183B07" w:rsidRDefault="00F772F0" w:rsidP="00290C87">
      <w:pPr>
        <w:spacing w:line="240" w:lineRule="auto"/>
        <w:rPr>
          <w:rFonts w:ascii="Times New Roman" w:hAnsi="Times New Roman" w:cs="Times New Roman"/>
          <w:b/>
          <w:bCs/>
          <w:u w:val="single"/>
        </w:rPr>
      </w:pPr>
      <w:r w:rsidRPr="00183B07">
        <w:rPr>
          <w:b/>
          <w:bCs/>
          <w:u w:val="single"/>
        </w:rPr>
        <w:t xml:space="preserve">UNIT </w:t>
      </w:r>
      <w:r w:rsidR="00183B07" w:rsidRPr="00183B07">
        <w:rPr>
          <w:b/>
          <w:bCs/>
          <w:u w:val="single"/>
        </w:rPr>
        <w:t>–</w:t>
      </w:r>
      <w:r w:rsidRPr="00183B07">
        <w:rPr>
          <w:b/>
          <w:bCs/>
          <w:u w:val="single"/>
        </w:rPr>
        <w:t xml:space="preserve"> I</w:t>
      </w:r>
      <w:r w:rsidR="00183B07" w:rsidRPr="00183B07">
        <w:rPr>
          <w:b/>
          <w:bCs/>
          <w:u w:val="single"/>
        </w:rPr>
        <w:t xml:space="preserve">: </w:t>
      </w:r>
      <w:r w:rsidR="00183B07" w:rsidRPr="00183B07">
        <w:rPr>
          <w:b/>
          <w:bCs/>
          <w:u w:val="single"/>
        </w:rPr>
        <w:tab/>
      </w:r>
      <w:r w:rsidRPr="00183B07">
        <w:rPr>
          <w:rFonts w:ascii="Times New Roman" w:hAnsi="Times New Roman" w:cs="Times New Roman"/>
          <w:b/>
          <w:bCs/>
          <w:u w:val="single"/>
        </w:rPr>
        <w:t>ESSAY QUESTIONS</w:t>
      </w:r>
    </w:p>
    <w:p w:rsidR="00F772F0" w:rsidRPr="00183B07" w:rsidRDefault="00F772F0" w:rsidP="00395E6B">
      <w:pPr>
        <w:pStyle w:val="NoSpacing"/>
        <w:numPr>
          <w:ilvl w:val="0"/>
          <w:numId w:val="215"/>
        </w:numPr>
      </w:pPr>
      <w:r w:rsidRPr="00183B07">
        <w:t>Define   Accounting Standard.  Explain the Need and Importance of Accounting Standard.</w:t>
      </w:r>
    </w:p>
    <w:p w:rsidR="00F772F0" w:rsidRPr="00183B07" w:rsidRDefault="00F772F0" w:rsidP="00290C87">
      <w:pPr>
        <w:pStyle w:val="NoSpacing"/>
      </w:pPr>
      <w:r w:rsidRPr="00183B07">
        <w:rPr>
          <w:cs/>
          <w:lang w:bidi="te-IN"/>
        </w:rPr>
        <w:t>అకౌంటింగ్ ప్రమాణాలను నిర్వచించి</w:t>
      </w:r>
      <w:r w:rsidRPr="00183B07">
        <w:rPr>
          <w:rtl/>
          <w:cs/>
        </w:rPr>
        <w:t xml:space="preserve">. </w:t>
      </w:r>
      <w:r w:rsidRPr="00183B07">
        <w:rPr>
          <w:rtl/>
          <w:cs/>
          <w:lang w:bidi="te-IN"/>
        </w:rPr>
        <w:t>అకౌంటింగ్ ప్రమాణాల</w:t>
      </w:r>
      <w:r w:rsidRPr="00183B07">
        <w:rPr>
          <w:cs/>
          <w:lang w:bidi="te-IN"/>
        </w:rPr>
        <w:t>ఆవశ్యకత మరియు ప్రాముఖ్యత వివరించండి</w:t>
      </w:r>
    </w:p>
    <w:p w:rsidR="00F772F0" w:rsidRPr="00183B07" w:rsidRDefault="00F772F0" w:rsidP="00395E6B">
      <w:pPr>
        <w:pStyle w:val="NoSpacing"/>
        <w:numPr>
          <w:ilvl w:val="0"/>
          <w:numId w:val="215"/>
        </w:numPr>
      </w:pPr>
      <w:r w:rsidRPr="00183B07">
        <w:t>Explain the Indian Accounting Standards.</w:t>
      </w:r>
    </w:p>
    <w:p w:rsidR="00F772F0" w:rsidRPr="00183B07" w:rsidRDefault="00F772F0" w:rsidP="00290C87">
      <w:pPr>
        <w:pStyle w:val="NoSpacing"/>
      </w:pPr>
      <w:r w:rsidRPr="00183B07">
        <w:rPr>
          <w:cs/>
          <w:lang w:bidi="te-IN"/>
        </w:rPr>
        <w:t xml:space="preserve">భారతీయ అకౌంటింగ్ ప్రమాణాల ను వివరించండి </w:t>
      </w:r>
    </w:p>
    <w:p w:rsidR="00F772F0" w:rsidRPr="00183B07" w:rsidRDefault="00F772F0" w:rsidP="00395E6B">
      <w:pPr>
        <w:pStyle w:val="NoSpacing"/>
        <w:numPr>
          <w:ilvl w:val="0"/>
          <w:numId w:val="215"/>
        </w:numPr>
      </w:pPr>
      <w:r w:rsidRPr="00183B07">
        <w:t>Define  Goodwill.  Explain the Need and Importance of Valuation of Goodwill.</w:t>
      </w:r>
    </w:p>
    <w:p w:rsidR="00F772F0" w:rsidRPr="00183B07" w:rsidRDefault="00F772F0" w:rsidP="00290C87">
      <w:pPr>
        <w:pStyle w:val="NoSpacing"/>
      </w:pPr>
      <w:r w:rsidRPr="00183B07">
        <w:rPr>
          <w:cs/>
          <w:lang w:bidi="te-IN"/>
        </w:rPr>
        <w:t>గుడ్ విల్ అనగానేమి</w:t>
      </w:r>
      <w:r w:rsidRPr="00183B07">
        <w:rPr>
          <w:rtl/>
          <w:cs/>
        </w:rPr>
        <w:t xml:space="preserve">? </w:t>
      </w:r>
      <w:r w:rsidRPr="00183B07">
        <w:rPr>
          <w:rtl/>
          <w:cs/>
          <w:lang w:bidi="te-IN"/>
        </w:rPr>
        <w:t>గుడ్ విల్  మూల్యాంకన ఆవశ్యకత  మరియు ప్రాముఖ్యత  ను వివరించండి</w:t>
      </w:r>
      <w:r w:rsidRPr="00183B07">
        <w:t>.</w:t>
      </w:r>
    </w:p>
    <w:p w:rsidR="00F772F0" w:rsidRPr="00183B07" w:rsidRDefault="00F772F0" w:rsidP="00395E6B">
      <w:pPr>
        <w:pStyle w:val="NoSpacing"/>
        <w:numPr>
          <w:ilvl w:val="0"/>
          <w:numId w:val="215"/>
        </w:numPr>
      </w:pPr>
      <w:r w:rsidRPr="00183B07">
        <w:t>Explain the Various Methods of Valuation of Goodwill.</w:t>
      </w:r>
    </w:p>
    <w:p w:rsidR="00F772F0" w:rsidRPr="00183B07" w:rsidRDefault="00F772F0" w:rsidP="00290C87">
      <w:pPr>
        <w:pStyle w:val="NoSpacing"/>
      </w:pPr>
      <w:r w:rsidRPr="00183B07">
        <w:rPr>
          <w:cs/>
          <w:lang w:bidi="te-IN"/>
        </w:rPr>
        <w:t>గుడ్ విల్  మూల్యాంకన వివిధ పద్ధతులు తెల్పండి</w:t>
      </w:r>
      <w:r w:rsidRPr="00183B07">
        <w:rPr>
          <w:rtl/>
          <w:cs/>
        </w:rPr>
        <w:t>?</w:t>
      </w:r>
    </w:p>
    <w:p w:rsidR="00F772F0" w:rsidRPr="00183B07" w:rsidRDefault="00F772F0" w:rsidP="00395E6B">
      <w:pPr>
        <w:pStyle w:val="NoSpacing"/>
        <w:numPr>
          <w:ilvl w:val="0"/>
          <w:numId w:val="215"/>
        </w:numPr>
      </w:pPr>
      <w:r w:rsidRPr="00183B07">
        <w:t>Explain the factors affecting the value of good will.</w:t>
      </w:r>
    </w:p>
    <w:p w:rsidR="00F772F0" w:rsidRPr="00183B07" w:rsidRDefault="00F772F0" w:rsidP="00290C87">
      <w:pPr>
        <w:pStyle w:val="NoSpacing"/>
      </w:pPr>
      <w:r w:rsidRPr="00183B07">
        <w:rPr>
          <w:cs/>
          <w:lang w:bidi="te-IN"/>
        </w:rPr>
        <w:t>గుడ్ విల్  ను  ప్రభావితం చేసే అంశాలు  తెల్పండి</w:t>
      </w:r>
      <w:r w:rsidRPr="00183B07">
        <w:rPr>
          <w:rtl/>
          <w:cs/>
        </w:rPr>
        <w:t>?</w:t>
      </w:r>
    </w:p>
    <w:p w:rsidR="00F772F0" w:rsidRPr="00183B07" w:rsidRDefault="00F772F0" w:rsidP="00395E6B">
      <w:pPr>
        <w:pStyle w:val="NoSpacing"/>
        <w:numPr>
          <w:ilvl w:val="0"/>
          <w:numId w:val="215"/>
        </w:numPr>
      </w:pPr>
      <w:r w:rsidRPr="00183B07">
        <w:t>Explain the Need and Importance of Valuation of Shares.</w:t>
      </w:r>
    </w:p>
    <w:p w:rsidR="00F772F0" w:rsidRPr="00183B07" w:rsidRDefault="00F772F0" w:rsidP="00290C87">
      <w:pPr>
        <w:pStyle w:val="NoSpacing"/>
      </w:pPr>
      <w:r w:rsidRPr="00183B07">
        <w:rPr>
          <w:cs/>
          <w:lang w:bidi="te-IN"/>
        </w:rPr>
        <w:t xml:space="preserve">వాటాల మూల్యాంకన ఆవశ్యకత  మరియు ప్రాముఖ్యత  ను వివరించండి </w:t>
      </w:r>
      <w:r w:rsidRPr="00183B07">
        <w:rPr>
          <w:rtl/>
          <w:cs/>
        </w:rPr>
        <w:t>?</w:t>
      </w:r>
    </w:p>
    <w:p w:rsidR="00F772F0" w:rsidRPr="00183B07" w:rsidRDefault="00F772F0" w:rsidP="00395E6B">
      <w:pPr>
        <w:pStyle w:val="NoSpacing"/>
        <w:numPr>
          <w:ilvl w:val="0"/>
          <w:numId w:val="215"/>
        </w:numPr>
      </w:pPr>
      <w:r w:rsidRPr="00183B07">
        <w:t xml:space="preserve"> Explain the Various Methods of Valuation of Shares.</w:t>
      </w:r>
    </w:p>
    <w:p w:rsidR="00F772F0" w:rsidRPr="00183B07" w:rsidRDefault="00F772F0" w:rsidP="00290C87">
      <w:pPr>
        <w:pStyle w:val="NoSpacing"/>
      </w:pPr>
      <w:r w:rsidRPr="00183B07">
        <w:rPr>
          <w:cs/>
          <w:lang w:bidi="te-IN"/>
        </w:rPr>
        <w:t>వాటాల మూల్యాంకన వివిధ పద్ధతులు తెల్పండి</w:t>
      </w:r>
      <w:r w:rsidRPr="00183B07">
        <w:rPr>
          <w:rtl/>
          <w:cs/>
        </w:rPr>
        <w:t>?</w:t>
      </w:r>
    </w:p>
    <w:p w:rsidR="00F772F0" w:rsidRPr="00183B07" w:rsidRDefault="00F772F0" w:rsidP="00395E6B">
      <w:pPr>
        <w:pStyle w:val="NoSpacing"/>
        <w:numPr>
          <w:ilvl w:val="0"/>
          <w:numId w:val="215"/>
        </w:numPr>
      </w:pPr>
      <w:r w:rsidRPr="00183B07">
        <w:t>One problem on Valuation of Good will   or Valuation of Shares.</w:t>
      </w:r>
    </w:p>
    <w:p w:rsidR="00F772F0" w:rsidRPr="00183B07" w:rsidRDefault="00F772F0" w:rsidP="00290C87">
      <w:pPr>
        <w:pStyle w:val="NoSpacing"/>
        <w:rPr>
          <w:lang w:val="en-IN"/>
        </w:rPr>
      </w:pPr>
      <w:r w:rsidRPr="00183B07">
        <w:rPr>
          <w:cs/>
          <w:lang w:bidi="te-IN"/>
        </w:rPr>
        <w:t>గుడ్ విల్  మూల్యాంకన</w:t>
      </w:r>
      <w:r w:rsidRPr="00183B07">
        <w:rPr>
          <w:rtl/>
          <w:cs/>
        </w:rPr>
        <w:t>(</w:t>
      </w:r>
      <w:r w:rsidRPr="00183B07">
        <w:rPr>
          <w:rtl/>
          <w:cs/>
          <w:lang w:bidi="te-IN"/>
        </w:rPr>
        <w:t>లేదా</w:t>
      </w:r>
      <w:r w:rsidRPr="00183B07">
        <w:rPr>
          <w:rtl/>
          <w:cs/>
        </w:rPr>
        <w:t xml:space="preserve">) </w:t>
      </w:r>
      <w:r w:rsidRPr="00183B07">
        <w:rPr>
          <w:rtl/>
          <w:cs/>
          <w:lang w:bidi="te-IN"/>
        </w:rPr>
        <w:t>వాటాల మూల్యాంకనము</w:t>
      </w:r>
      <w:r w:rsidRPr="00183B07">
        <w:rPr>
          <w:rFonts w:hint="cs"/>
          <w:cs/>
          <w:lang w:bidi="te-IN"/>
        </w:rPr>
        <w:t xml:space="preserve"> నుండి </w:t>
      </w:r>
      <w:r w:rsidRPr="00183B07">
        <w:rPr>
          <w:cs/>
          <w:lang w:bidi="te-IN"/>
        </w:rPr>
        <w:t xml:space="preserve"> ఒక లెక్క </w:t>
      </w:r>
      <w:r w:rsidRPr="00183B07">
        <w:rPr>
          <w:lang w:val="en-IN"/>
        </w:rPr>
        <w:t>.</w:t>
      </w:r>
    </w:p>
    <w:p w:rsidR="00F772F0" w:rsidRPr="00183B07" w:rsidRDefault="00F772F0" w:rsidP="00290C87">
      <w:pPr>
        <w:spacing w:line="240" w:lineRule="auto"/>
        <w:rPr>
          <w:rFonts w:ascii="Times New Roman" w:hAnsi="Times New Roman" w:cs="Times New Roman"/>
          <w:b/>
          <w:bCs/>
          <w:u w:val="single"/>
        </w:rPr>
      </w:pPr>
      <w:r w:rsidRPr="00183B07">
        <w:rPr>
          <w:rFonts w:ascii="Times New Roman" w:hAnsi="Times New Roman" w:cs="Times New Roman"/>
          <w:b/>
          <w:bCs/>
          <w:u w:val="single"/>
        </w:rPr>
        <w:t>SHORT QUESTION</w:t>
      </w:r>
    </w:p>
    <w:p w:rsidR="00F772F0" w:rsidRPr="00183B07" w:rsidRDefault="00F772F0" w:rsidP="00395E6B">
      <w:pPr>
        <w:pStyle w:val="NoSpacing"/>
        <w:numPr>
          <w:ilvl w:val="0"/>
          <w:numId w:val="216"/>
        </w:numPr>
        <w:rPr>
          <w:rFonts w:cs="Times New Roman"/>
          <w:rtl/>
        </w:rPr>
      </w:pPr>
      <w:r w:rsidRPr="00183B07">
        <w:t xml:space="preserve">Average Profits Method- </w:t>
      </w:r>
      <w:r w:rsidR="000C714D" w:rsidRPr="00183B07">
        <w:tab/>
      </w:r>
      <w:r w:rsidRPr="00183B07">
        <w:rPr>
          <w:cs/>
          <w:lang w:bidi="te-IN"/>
        </w:rPr>
        <w:t xml:space="preserve">సగటు లాభాల పద్ధతి </w:t>
      </w:r>
    </w:p>
    <w:p w:rsidR="00F772F0" w:rsidRPr="00183B07" w:rsidRDefault="00F772F0" w:rsidP="00395E6B">
      <w:pPr>
        <w:pStyle w:val="NoSpacing"/>
        <w:numPr>
          <w:ilvl w:val="0"/>
          <w:numId w:val="216"/>
        </w:numPr>
        <w:rPr>
          <w:rFonts w:cs="Times New Roman"/>
          <w:rtl/>
        </w:rPr>
      </w:pPr>
      <w:r w:rsidRPr="00183B07">
        <w:t>Super   Profit.</w:t>
      </w:r>
      <w:r w:rsidR="000C714D" w:rsidRPr="00183B07">
        <w:rPr>
          <w:lang w:bidi="te-IN"/>
        </w:rPr>
        <w:tab/>
      </w:r>
      <w:r w:rsidR="000C714D" w:rsidRPr="00183B07">
        <w:rPr>
          <w:lang w:bidi="te-IN"/>
        </w:rPr>
        <w:tab/>
      </w:r>
      <w:r w:rsidR="000C714D" w:rsidRPr="00183B07">
        <w:rPr>
          <w:lang w:bidi="te-IN"/>
        </w:rPr>
        <w:tab/>
      </w:r>
      <w:r w:rsidRPr="00183B07">
        <w:rPr>
          <w:cs/>
          <w:lang w:bidi="te-IN"/>
        </w:rPr>
        <w:t xml:space="preserve">అదనపు లాభాల పద్ధతి </w:t>
      </w:r>
    </w:p>
    <w:p w:rsidR="00F772F0" w:rsidRPr="00183B07" w:rsidRDefault="00F772F0" w:rsidP="00395E6B">
      <w:pPr>
        <w:pStyle w:val="NoSpacing"/>
        <w:numPr>
          <w:ilvl w:val="0"/>
          <w:numId w:val="216"/>
        </w:numPr>
      </w:pPr>
      <w:r w:rsidRPr="00183B07">
        <w:t xml:space="preserve">Annuity method - </w:t>
      </w:r>
      <w:r w:rsidR="000C714D" w:rsidRPr="00183B07">
        <w:tab/>
      </w:r>
      <w:r w:rsidR="000C714D" w:rsidRPr="00183B07">
        <w:tab/>
      </w:r>
      <w:r w:rsidRPr="00183B07">
        <w:rPr>
          <w:cs/>
          <w:lang w:bidi="te-IN"/>
        </w:rPr>
        <w:t xml:space="preserve">వార్షిక పద్ధతి </w:t>
      </w:r>
    </w:p>
    <w:p w:rsidR="00F772F0" w:rsidRPr="00183B07" w:rsidRDefault="00F772F0" w:rsidP="00395E6B">
      <w:pPr>
        <w:pStyle w:val="NoSpacing"/>
        <w:numPr>
          <w:ilvl w:val="0"/>
          <w:numId w:val="216"/>
        </w:numPr>
        <w:rPr>
          <w:rFonts w:cs="Times New Roman"/>
          <w:rtl/>
        </w:rPr>
      </w:pPr>
      <w:r w:rsidRPr="00183B07">
        <w:t xml:space="preserve">Capitalization Method – </w:t>
      </w:r>
      <w:r w:rsidR="000C714D" w:rsidRPr="00183B07">
        <w:tab/>
      </w:r>
      <w:r w:rsidRPr="00183B07">
        <w:rPr>
          <w:cs/>
          <w:lang w:bidi="te-IN"/>
        </w:rPr>
        <w:t>మూలధనీకరణ</w:t>
      </w:r>
    </w:p>
    <w:p w:rsidR="00F772F0" w:rsidRPr="00183B07" w:rsidRDefault="00F772F0" w:rsidP="00395E6B">
      <w:pPr>
        <w:pStyle w:val="NoSpacing"/>
        <w:numPr>
          <w:ilvl w:val="0"/>
          <w:numId w:val="216"/>
        </w:numPr>
      </w:pPr>
      <w:r w:rsidRPr="00183B07">
        <w:t>Valuation    of Shares.</w:t>
      </w:r>
      <w:r w:rsidR="000C714D" w:rsidRPr="00183B07">
        <w:rPr>
          <w:lang w:bidi="te-IN"/>
        </w:rPr>
        <w:tab/>
      </w:r>
      <w:r w:rsidR="000C714D" w:rsidRPr="00183B07">
        <w:rPr>
          <w:lang w:bidi="te-IN"/>
        </w:rPr>
        <w:tab/>
      </w:r>
      <w:r w:rsidRPr="00183B07">
        <w:rPr>
          <w:cs/>
          <w:lang w:bidi="te-IN"/>
        </w:rPr>
        <w:t>వాటాల మూల్యాంకన</w:t>
      </w:r>
    </w:p>
    <w:p w:rsidR="00F772F0" w:rsidRPr="00183B07" w:rsidRDefault="00F772F0" w:rsidP="00395E6B">
      <w:pPr>
        <w:pStyle w:val="NoSpacing"/>
        <w:numPr>
          <w:ilvl w:val="0"/>
          <w:numId w:val="216"/>
        </w:numPr>
      </w:pPr>
      <w:r w:rsidRPr="00183B07">
        <w:t xml:space="preserve">Net Assets Method </w:t>
      </w:r>
      <w:r w:rsidRPr="00183B07">
        <w:rPr>
          <w:rtl/>
          <w:cs/>
        </w:rPr>
        <w:t xml:space="preserve">- </w:t>
      </w:r>
      <w:r w:rsidR="000C714D" w:rsidRPr="00183B07">
        <w:tab/>
      </w:r>
      <w:r w:rsidR="000C714D" w:rsidRPr="00183B07">
        <w:tab/>
      </w:r>
      <w:r w:rsidRPr="00183B07">
        <w:rPr>
          <w:cs/>
          <w:lang w:bidi="te-IN"/>
        </w:rPr>
        <w:t>నికర ఆస్తుల పద్ధతి</w:t>
      </w:r>
    </w:p>
    <w:p w:rsidR="00F772F0" w:rsidRPr="00183B07" w:rsidRDefault="00F772F0" w:rsidP="00395E6B">
      <w:pPr>
        <w:pStyle w:val="NoSpacing"/>
        <w:numPr>
          <w:ilvl w:val="0"/>
          <w:numId w:val="216"/>
        </w:numPr>
      </w:pPr>
      <w:r w:rsidRPr="00183B07">
        <w:t>Yield Basis Method–</w:t>
      </w:r>
      <w:r w:rsidR="000C714D" w:rsidRPr="00183B07">
        <w:rPr>
          <w:lang w:bidi="te-IN"/>
        </w:rPr>
        <w:tab/>
      </w:r>
      <w:r w:rsidR="000C714D" w:rsidRPr="00183B07">
        <w:rPr>
          <w:lang w:bidi="te-IN"/>
        </w:rPr>
        <w:tab/>
      </w:r>
      <w:r w:rsidRPr="00183B07">
        <w:rPr>
          <w:cs/>
          <w:lang w:bidi="te-IN"/>
        </w:rPr>
        <w:t xml:space="preserve">రాబడి పద్ధతి </w:t>
      </w:r>
    </w:p>
    <w:p w:rsidR="00F772F0" w:rsidRPr="00183B07" w:rsidRDefault="00F772F0" w:rsidP="00395E6B">
      <w:pPr>
        <w:pStyle w:val="NoSpacing"/>
        <w:numPr>
          <w:ilvl w:val="0"/>
          <w:numId w:val="216"/>
        </w:numPr>
      </w:pPr>
      <w:r w:rsidRPr="00183B07">
        <w:t xml:space="preserve">Exchange Method - </w:t>
      </w:r>
      <w:r w:rsidR="000C714D" w:rsidRPr="00183B07">
        <w:tab/>
      </w:r>
      <w:r w:rsidR="000C714D" w:rsidRPr="00183B07">
        <w:tab/>
      </w:r>
      <w:r w:rsidRPr="00183B07">
        <w:rPr>
          <w:cs/>
          <w:lang w:bidi="te-IN"/>
        </w:rPr>
        <w:t>మారకపు నికర పద్ధతి</w:t>
      </w:r>
    </w:p>
    <w:p w:rsidR="00F772F0" w:rsidRPr="00183B07" w:rsidRDefault="00F772F0" w:rsidP="00395E6B">
      <w:pPr>
        <w:pStyle w:val="NoSpacing"/>
        <w:numPr>
          <w:ilvl w:val="0"/>
          <w:numId w:val="216"/>
        </w:numPr>
      </w:pPr>
      <w:r w:rsidRPr="00183B07">
        <w:t xml:space="preserve">Simultaneous Equation Method - </w:t>
      </w:r>
      <w:r w:rsidRPr="00183B07">
        <w:rPr>
          <w:cs/>
          <w:lang w:bidi="te-IN"/>
        </w:rPr>
        <w:t xml:space="preserve">ఏక కాలపు సమీకరణ పద్ధతి </w:t>
      </w:r>
    </w:p>
    <w:p w:rsidR="00F772F0" w:rsidRPr="00183B07" w:rsidRDefault="00F772F0" w:rsidP="00290C87">
      <w:pPr>
        <w:spacing w:line="240" w:lineRule="auto"/>
        <w:rPr>
          <w:b/>
          <w:bCs/>
          <w:u w:val="single"/>
        </w:rPr>
      </w:pPr>
      <w:r w:rsidRPr="00183B07">
        <w:rPr>
          <w:b/>
          <w:bCs/>
          <w:u w:val="single"/>
        </w:rPr>
        <w:t xml:space="preserve">UNIT </w:t>
      </w:r>
      <w:r w:rsidR="00183B07" w:rsidRPr="00183B07">
        <w:rPr>
          <w:b/>
          <w:bCs/>
          <w:u w:val="single"/>
        </w:rPr>
        <w:t>–</w:t>
      </w:r>
      <w:r w:rsidRPr="00183B07">
        <w:rPr>
          <w:b/>
          <w:bCs/>
          <w:u w:val="single"/>
        </w:rPr>
        <w:t xml:space="preserve"> II</w:t>
      </w:r>
      <w:r w:rsidR="00183B07" w:rsidRPr="00183B07">
        <w:rPr>
          <w:b/>
          <w:bCs/>
          <w:u w:val="single"/>
        </w:rPr>
        <w:t xml:space="preserve"> : </w:t>
      </w:r>
      <w:r w:rsidRPr="00183B07">
        <w:rPr>
          <w:b/>
          <w:bCs/>
          <w:u w:val="single"/>
        </w:rPr>
        <w:t>ESSAY QUESTIONS</w:t>
      </w:r>
    </w:p>
    <w:p w:rsidR="00F772F0" w:rsidRPr="00183B07" w:rsidRDefault="00F772F0" w:rsidP="00395E6B">
      <w:pPr>
        <w:pStyle w:val="NoSpacing"/>
        <w:numPr>
          <w:ilvl w:val="0"/>
          <w:numId w:val="217"/>
        </w:numPr>
      </w:pPr>
      <w:r w:rsidRPr="00183B07">
        <w:t>How  to Prepare Company Final Accounts?</w:t>
      </w:r>
    </w:p>
    <w:p w:rsidR="00F772F0" w:rsidRPr="00183B07" w:rsidRDefault="00F772F0" w:rsidP="00290C87">
      <w:pPr>
        <w:pStyle w:val="NoSpacing"/>
      </w:pPr>
      <w:r w:rsidRPr="00183B07">
        <w:rPr>
          <w:cs/>
          <w:lang w:bidi="te-IN"/>
        </w:rPr>
        <w:t xml:space="preserve">  కంపెనీ  ముగింపు ఖాతాలను ఏ విధంగా తయారు  చేస్తారు</w:t>
      </w:r>
      <w:r w:rsidRPr="00183B07">
        <w:rPr>
          <w:rtl/>
          <w:cs/>
        </w:rPr>
        <w:t>?</w:t>
      </w:r>
    </w:p>
    <w:p w:rsidR="00F772F0" w:rsidRPr="00183B07" w:rsidRDefault="00F772F0" w:rsidP="00395E6B">
      <w:pPr>
        <w:pStyle w:val="NoSpacing"/>
        <w:numPr>
          <w:ilvl w:val="0"/>
          <w:numId w:val="217"/>
        </w:numPr>
      </w:pPr>
      <w:r w:rsidRPr="00183B07">
        <w:t>Define Bonus Shares. Explain the SEBI’s guidelines for Issues of Bonus Shares.</w:t>
      </w:r>
    </w:p>
    <w:p w:rsidR="00F772F0" w:rsidRPr="00183B07" w:rsidRDefault="00F772F0" w:rsidP="00290C87">
      <w:pPr>
        <w:pStyle w:val="NoSpacing"/>
      </w:pPr>
      <w:r w:rsidRPr="00183B07">
        <w:rPr>
          <w:cs/>
          <w:lang w:bidi="te-IN"/>
        </w:rPr>
        <w:t xml:space="preserve"> బోనస్ వాటాలు అనగానేమి</w:t>
      </w:r>
      <w:r w:rsidRPr="00183B07">
        <w:rPr>
          <w:rtl/>
          <w:cs/>
        </w:rPr>
        <w:t xml:space="preserve">?  </w:t>
      </w:r>
      <w:r w:rsidRPr="00183B07">
        <w:rPr>
          <w:rtl/>
          <w:cs/>
          <w:lang w:bidi="te-IN"/>
        </w:rPr>
        <w:t xml:space="preserve">బోనస్ వాటాల జారీకి </w:t>
      </w:r>
      <w:r w:rsidRPr="00183B07">
        <w:rPr>
          <w:rtl/>
          <w:cs/>
        </w:rPr>
        <w:t>(</w:t>
      </w:r>
      <w:r w:rsidRPr="00183B07">
        <w:t>SEBI)</w:t>
      </w:r>
      <w:r w:rsidRPr="00183B07">
        <w:rPr>
          <w:cs/>
          <w:lang w:bidi="te-IN"/>
        </w:rPr>
        <w:t xml:space="preserve"> చేసిన మార్గ</w:t>
      </w:r>
      <w:r w:rsidRPr="00183B07">
        <w:rPr>
          <w:rFonts w:hint="cs"/>
          <w:cs/>
          <w:lang w:bidi="te-IN"/>
        </w:rPr>
        <w:t>దర్శ</w:t>
      </w:r>
      <w:r w:rsidRPr="00183B07">
        <w:rPr>
          <w:cs/>
          <w:lang w:bidi="te-IN"/>
        </w:rPr>
        <w:t>కాలు  తెల్పండి</w:t>
      </w:r>
      <w:r w:rsidRPr="00183B07">
        <w:rPr>
          <w:rtl/>
          <w:cs/>
        </w:rPr>
        <w:t>?</w:t>
      </w:r>
    </w:p>
    <w:p w:rsidR="00F772F0" w:rsidRPr="00183B07" w:rsidRDefault="00F772F0" w:rsidP="00395E6B">
      <w:pPr>
        <w:pStyle w:val="NoSpacing"/>
        <w:numPr>
          <w:ilvl w:val="0"/>
          <w:numId w:val="217"/>
        </w:numPr>
      </w:pPr>
      <w:r w:rsidRPr="00183B07">
        <w:t>Explain the sources of Issue of Bonus Shares.</w:t>
      </w:r>
    </w:p>
    <w:p w:rsidR="00F772F0" w:rsidRPr="00183B07" w:rsidRDefault="00F772F0" w:rsidP="00290C87">
      <w:pPr>
        <w:pStyle w:val="NoSpacing"/>
      </w:pPr>
      <w:r w:rsidRPr="00183B07">
        <w:rPr>
          <w:cs/>
          <w:lang w:bidi="te-IN"/>
        </w:rPr>
        <w:t xml:space="preserve">బోనస్ వాటాల జారీ చేసే   మూలాలు  వివరించండి </w:t>
      </w:r>
    </w:p>
    <w:p w:rsidR="00F772F0" w:rsidRPr="00183B07" w:rsidRDefault="00F772F0" w:rsidP="00395E6B">
      <w:pPr>
        <w:pStyle w:val="NoSpacing"/>
        <w:numPr>
          <w:ilvl w:val="0"/>
          <w:numId w:val="217"/>
        </w:numPr>
      </w:pPr>
      <w:r w:rsidRPr="00183B07">
        <w:t>How to Prepare Profits prior to Incorporation.</w:t>
      </w:r>
    </w:p>
    <w:p w:rsidR="00F772F0" w:rsidRPr="00183B07" w:rsidRDefault="00F772F0" w:rsidP="00290C87">
      <w:pPr>
        <w:pStyle w:val="NoSpacing"/>
      </w:pPr>
      <w:r w:rsidRPr="00183B07">
        <w:rPr>
          <w:cs/>
          <w:lang w:bidi="te-IN"/>
        </w:rPr>
        <w:t>కంపెనీ నమోదు ముందు లాభాలను  ఏ విధంగాలెక్కగడతారు</w:t>
      </w:r>
      <w:r w:rsidRPr="00183B07">
        <w:rPr>
          <w:rtl/>
          <w:cs/>
        </w:rPr>
        <w:t>?</w:t>
      </w:r>
    </w:p>
    <w:p w:rsidR="00F772F0" w:rsidRPr="00183B07" w:rsidRDefault="00F772F0" w:rsidP="00395E6B">
      <w:pPr>
        <w:pStyle w:val="NoSpacing"/>
        <w:numPr>
          <w:ilvl w:val="0"/>
          <w:numId w:val="217"/>
        </w:numPr>
      </w:pPr>
      <w:r w:rsidRPr="00183B07">
        <w:t>One Problem on Profits prior to Incorporation.</w:t>
      </w:r>
    </w:p>
    <w:p w:rsidR="00F772F0" w:rsidRPr="00183B07" w:rsidRDefault="00F772F0" w:rsidP="00290C87">
      <w:pPr>
        <w:pStyle w:val="NoSpacing"/>
      </w:pPr>
      <w:r w:rsidRPr="00183B07">
        <w:rPr>
          <w:cs/>
          <w:lang w:bidi="te-IN"/>
        </w:rPr>
        <w:t xml:space="preserve">కంపెనీ నమోదు ముందు లాభాల నుండి ఒక లెక్క </w:t>
      </w:r>
    </w:p>
    <w:p w:rsidR="00F772F0" w:rsidRPr="00183B07" w:rsidRDefault="00F772F0" w:rsidP="00395E6B">
      <w:pPr>
        <w:pStyle w:val="NoSpacing"/>
        <w:numPr>
          <w:ilvl w:val="0"/>
          <w:numId w:val="217"/>
        </w:numPr>
      </w:pPr>
      <w:r w:rsidRPr="00183B07">
        <w:t>One Problem on Company Final Accounts or Issue of Bonus Shares.</w:t>
      </w:r>
    </w:p>
    <w:p w:rsidR="00F772F0" w:rsidRPr="00183B07" w:rsidRDefault="00F772F0" w:rsidP="00290C87">
      <w:pPr>
        <w:pStyle w:val="NoSpacing"/>
      </w:pPr>
      <w:r w:rsidRPr="00183B07">
        <w:rPr>
          <w:cs/>
          <w:lang w:bidi="te-IN"/>
        </w:rPr>
        <w:t xml:space="preserve">బోనస్ వాటాలు </w:t>
      </w:r>
      <w:r w:rsidRPr="00183B07">
        <w:rPr>
          <w:rtl/>
          <w:cs/>
        </w:rPr>
        <w:t>(</w:t>
      </w:r>
      <w:r w:rsidRPr="00183B07">
        <w:rPr>
          <w:rtl/>
          <w:cs/>
          <w:lang w:bidi="te-IN"/>
        </w:rPr>
        <w:t>లేదా</w:t>
      </w:r>
      <w:r w:rsidRPr="00183B07">
        <w:rPr>
          <w:rtl/>
          <w:cs/>
        </w:rPr>
        <w:t xml:space="preserve">) </w:t>
      </w:r>
      <w:r w:rsidRPr="00183B07">
        <w:rPr>
          <w:rtl/>
          <w:cs/>
          <w:lang w:bidi="te-IN"/>
        </w:rPr>
        <w:t xml:space="preserve">ముగింపు  లెక్క లు నుండి ఒకలెక్క </w:t>
      </w:r>
      <w:r w:rsidRPr="00183B07">
        <w:tab/>
      </w:r>
    </w:p>
    <w:p w:rsidR="00F772F0" w:rsidRPr="00183B07" w:rsidRDefault="00F772F0" w:rsidP="00290C87">
      <w:pPr>
        <w:spacing w:line="240" w:lineRule="auto"/>
        <w:rPr>
          <w:rFonts w:ascii="Times New Roman" w:hAnsi="Times New Roman" w:cs="Times New Roman"/>
          <w:b/>
          <w:bCs/>
          <w:u w:val="single"/>
        </w:rPr>
      </w:pPr>
      <w:r w:rsidRPr="00183B07">
        <w:rPr>
          <w:rFonts w:ascii="Times New Roman" w:hAnsi="Times New Roman" w:cs="Times New Roman"/>
          <w:b/>
          <w:bCs/>
          <w:u w:val="single"/>
        </w:rPr>
        <w:t>SHORT QUESTIONS</w:t>
      </w:r>
    </w:p>
    <w:p w:rsidR="00F772F0" w:rsidRPr="00183B07" w:rsidRDefault="00F772F0" w:rsidP="00395E6B">
      <w:pPr>
        <w:pStyle w:val="NoSpacing"/>
        <w:numPr>
          <w:ilvl w:val="0"/>
          <w:numId w:val="218"/>
        </w:numPr>
      </w:pPr>
      <w:r w:rsidRPr="00183B07">
        <w:t xml:space="preserve"> Profit and Loss appropriation account.</w:t>
      </w:r>
      <w:r w:rsidRPr="00183B07">
        <w:rPr>
          <w:cs/>
          <w:lang w:bidi="te-IN"/>
        </w:rPr>
        <w:t xml:space="preserve">      లాభనష్టా ల వినియోగిత ఖాతా </w:t>
      </w:r>
    </w:p>
    <w:p w:rsidR="00F772F0" w:rsidRPr="00183B07" w:rsidRDefault="00F772F0" w:rsidP="00395E6B">
      <w:pPr>
        <w:pStyle w:val="NoSpacing"/>
        <w:numPr>
          <w:ilvl w:val="0"/>
          <w:numId w:val="218"/>
        </w:numPr>
      </w:pPr>
      <w:r w:rsidRPr="00183B07">
        <w:t>Reserve and Surplus.</w:t>
      </w:r>
      <w:r w:rsidRPr="00183B07">
        <w:rPr>
          <w:cs/>
          <w:lang w:bidi="te-IN"/>
        </w:rPr>
        <w:t xml:space="preserve">  రిజర్వు మరియు మిగుళ్ళు</w:t>
      </w:r>
    </w:p>
    <w:p w:rsidR="00F772F0" w:rsidRPr="00183B07" w:rsidRDefault="00F772F0" w:rsidP="00395E6B">
      <w:pPr>
        <w:pStyle w:val="NoSpacing"/>
        <w:numPr>
          <w:ilvl w:val="0"/>
          <w:numId w:val="218"/>
        </w:numPr>
      </w:pPr>
      <w:r w:rsidRPr="00183B07">
        <w:t>Bonus Shares.</w:t>
      </w:r>
      <w:r w:rsidRPr="00183B07">
        <w:rPr>
          <w:cs/>
          <w:lang w:bidi="te-IN"/>
        </w:rPr>
        <w:t xml:space="preserve">బోనస్ వాటాలు </w:t>
      </w:r>
    </w:p>
    <w:p w:rsidR="00F772F0" w:rsidRPr="00183B07" w:rsidRDefault="00F772F0" w:rsidP="00395E6B">
      <w:pPr>
        <w:pStyle w:val="NoSpacing"/>
        <w:numPr>
          <w:ilvl w:val="0"/>
          <w:numId w:val="218"/>
        </w:numPr>
      </w:pPr>
      <w:r w:rsidRPr="00183B07">
        <w:t xml:space="preserve">Profits prior to Incorporation                          </w:t>
      </w:r>
      <w:r w:rsidRPr="00183B07">
        <w:rPr>
          <w:cs/>
          <w:lang w:bidi="te-IN"/>
        </w:rPr>
        <w:t xml:space="preserve">కంపెనీ నమోదు ముందు లాభాలు  </w:t>
      </w:r>
    </w:p>
    <w:p w:rsidR="00F772F0" w:rsidRPr="00183B07" w:rsidRDefault="00F772F0" w:rsidP="00395E6B">
      <w:pPr>
        <w:pStyle w:val="NoSpacing"/>
        <w:numPr>
          <w:ilvl w:val="0"/>
          <w:numId w:val="218"/>
        </w:numPr>
      </w:pPr>
      <w:r w:rsidRPr="00183B07">
        <w:t xml:space="preserve">Profits after Incorporation       </w:t>
      </w:r>
      <w:r w:rsidRPr="00183B07">
        <w:rPr>
          <w:cs/>
          <w:lang w:bidi="te-IN"/>
        </w:rPr>
        <w:t xml:space="preserve">కంపెనీ నమోదు తర్వాత  లాభాలు </w:t>
      </w:r>
    </w:p>
    <w:p w:rsidR="00F772F0" w:rsidRPr="00183B07" w:rsidRDefault="00F772F0" w:rsidP="00395E6B">
      <w:pPr>
        <w:pStyle w:val="NoSpacing"/>
        <w:numPr>
          <w:ilvl w:val="0"/>
          <w:numId w:val="218"/>
        </w:numPr>
      </w:pPr>
      <w:r w:rsidRPr="00183B07">
        <w:t>Revenue Profits.</w:t>
      </w:r>
      <w:r w:rsidRPr="00183B07">
        <w:rPr>
          <w:cs/>
          <w:lang w:bidi="te-IN"/>
        </w:rPr>
        <w:t xml:space="preserve"> రెవిన్యూ లాభం </w:t>
      </w:r>
    </w:p>
    <w:p w:rsidR="00F772F0" w:rsidRPr="00183B07" w:rsidRDefault="00F772F0" w:rsidP="00395E6B">
      <w:pPr>
        <w:pStyle w:val="NoSpacing"/>
        <w:numPr>
          <w:ilvl w:val="0"/>
          <w:numId w:val="218"/>
        </w:numPr>
      </w:pPr>
      <w:r w:rsidRPr="00183B07">
        <w:t>Capital Profits.</w:t>
      </w:r>
      <w:r w:rsidRPr="00183B07">
        <w:rPr>
          <w:cs/>
          <w:lang w:bidi="te-IN"/>
        </w:rPr>
        <w:t xml:space="preserve">మూలధన లాభం  </w:t>
      </w:r>
    </w:p>
    <w:p w:rsidR="00F772F0" w:rsidRPr="00183B07" w:rsidRDefault="00F772F0" w:rsidP="00290C87">
      <w:pPr>
        <w:spacing w:line="240" w:lineRule="auto"/>
        <w:rPr>
          <w:rFonts w:ascii="Times New Roman" w:hAnsi="Times New Roman" w:cs="Times New Roman"/>
          <w:b/>
          <w:bCs/>
          <w:u w:val="single"/>
        </w:rPr>
      </w:pPr>
      <w:r w:rsidRPr="00183B07">
        <w:rPr>
          <w:b/>
          <w:bCs/>
          <w:u w:val="single"/>
        </w:rPr>
        <w:t xml:space="preserve">UNIT </w:t>
      </w:r>
      <w:r w:rsidR="00183B07" w:rsidRPr="00183B07">
        <w:rPr>
          <w:b/>
          <w:bCs/>
          <w:u w:val="single"/>
        </w:rPr>
        <w:t>–</w:t>
      </w:r>
      <w:r w:rsidRPr="00183B07">
        <w:rPr>
          <w:b/>
          <w:bCs/>
          <w:u w:val="single"/>
        </w:rPr>
        <w:t xml:space="preserve"> III</w:t>
      </w:r>
      <w:r w:rsidR="00183B07" w:rsidRPr="00183B07">
        <w:rPr>
          <w:b/>
          <w:bCs/>
          <w:u w:val="single"/>
        </w:rPr>
        <w:tab/>
        <w:t xml:space="preserve">: </w:t>
      </w:r>
      <w:r w:rsidRPr="00183B07">
        <w:rPr>
          <w:rFonts w:ascii="Times New Roman" w:hAnsi="Times New Roman" w:cs="Times New Roman"/>
          <w:b/>
          <w:bCs/>
          <w:u w:val="single"/>
        </w:rPr>
        <w:t>ESSAY QUESTIONS</w:t>
      </w:r>
    </w:p>
    <w:p w:rsidR="00F772F0" w:rsidRPr="00183B07" w:rsidRDefault="00F772F0" w:rsidP="00395E6B">
      <w:pPr>
        <w:pStyle w:val="NoSpacing"/>
        <w:numPr>
          <w:ilvl w:val="0"/>
          <w:numId w:val="219"/>
        </w:numPr>
      </w:pPr>
      <w:r w:rsidRPr="00183B07">
        <w:t>Distinguish between External Reconstruction and Internal Reconstruction.</w:t>
      </w:r>
    </w:p>
    <w:p w:rsidR="00F772F0" w:rsidRPr="00183B07" w:rsidRDefault="00F772F0" w:rsidP="00290C87">
      <w:pPr>
        <w:pStyle w:val="NoSpacing"/>
      </w:pPr>
      <w:r w:rsidRPr="00183B07">
        <w:rPr>
          <w:cs/>
          <w:lang w:bidi="te-IN"/>
        </w:rPr>
        <w:t>బహిర్గత పునర్నిర్మాణం మరియు అంతర్గత పునర్నిర్మాణం మధ్య తేడాలు  వ్ర్రాయండి</w:t>
      </w:r>
      <w:r w:rsidRPr="00183B07">
        <w:rPr>
          <w:rtl/>
          <w:cs/>
        </w:rPr>
        <w:t>.</w:t>
      </w:r>
    </w:p>
    <w:p w:rsidR="00F772F0" w:rsidRPr="00183B07" w:rsidRDefault="00F772F0" w:rsidP="00395E6B">
      <w:pPr>
        <w:pStyle w:val="NoSpacing"/>
        <w:numPr>
          <w:ilvl w:val="0"/>
          <w:numId w:val="219"/>
        </w:numPr>
      </w:pPr>
      <w:r w:rsidRPr="00183B07">
        <w:t>One Problem on Internal Reconstruction.</w:t>
      </w:r>
      <w:r w:rsidRPr="00183B07">
        <w:rPr>
          <w:cs/>
          <w:lang w:bidi="te-IN"/>
        </w:rPr>
        <w:t xml:space="preserve">అంతర్గత పునర్నిర్మాణం నుండి ఒక లెక్క </w:t>
      </w:r>
    </w:p>
    <w:p w:rsidR="00F772F0" w:rsidRPr="00183B07" w:rsidRDefault="00F772F0" w:rsidP="00290C87">
      <w:pPr>
        <w:spacing w:line="240" w:lineRule="auto"/>
        <w:rPr>
          <w:rFonts w:ascii="Times New Roman" w:hAnsi="Times New Roman" w:cs="Times New Roman"/>
          <w:b/>
          <w:bCs/>
          <w:u w:val="single"/>
        </w:rPr>
      </w:pPr>
      <w:r w:rsidRPr="00183B07">
        <w:rPr>
          <w:rFonts w:ascii="Times New Roman" w:hAnsi="Times New Roman" w:cs="Times New Roman"/>
          <w:b/>
          <w:bCs/>
          <w:u w:val="single"/>
        </w:rPr>
        <w:t>SHORT QUESTIONS</w:t>
      </w:r>
    </w:p>
    <w:p w:rsidR="00F772F0" w:rsidRPr="00183B07" w:rsidRDefault="00F772F0" w:rsidP="00395E6B">
      <w:pPr>
        <w:pStyle w:val="NoSpacing"/>
        <w:numPr>
          <w:ilvl w:val="0"/>
          <w:numId w:val="220"/>
        </w:numPr>
      </w:pPr>
      <w:r w:rsidRPr="00183B07">
        <w:t xml:space="preserve">Reconstruction  .- </w:t>
      </w:r>
      <w:r w:rsidR="00034D70">
        <w:tab/>
      </w:r>
      <w:r w:rsidR="00034D70">
        <w:tab/>
      </w:r>
      <w:r w:rsidRPr="00183B07">
        <w:rPr>
          <w:cs/>
          <w:lang w:bidi="te-IN"/>
        </w:rPr>
        <w:t>పునర్నిర్మాణం</w:t>
      </w:r>
    </w:p>
    <w:p w:rsidR="00F772F0" w:rsidRPr="00183B07" w:rsidRDefault="00F772F0" w:rsidP="00395E6B">
      <w:pPr>
        <w:pStyle w:val="NoSpacing"/>
        <w:numPr>
          <w:ilvl w:val="0"/>
          <w:numId w:val="220"/>
        </w:numPr>
      </w:pPr>
      <w:r w:rsidRPr="00183B07">
        <w:t xml:space="preserve">Internal Reconstruction - </w:t>
      </w:r>
      <w:r w:rsidR="00034D70">
        <w:tab/>
      </w:r>
      <w:r w:rsidRPr="00183B07">
        <w:rPr>
          <w:cs/>
          <w:lang w:bidi="te-IN"/>
        </w:rPr>
        <w:t>అంతర్గత పునర్నిర్మాణం</w:t>
      </w:r>
    </w:p>
    <w:p w:rsidR="00F772F0" w:rsidRPr="00183B07" w:rsidRDefault="00F772F0" w:rsidP="00395E6B">
      <w:pPr>
        <w:pStyle w:val="NoSpacing"/>
        <w:numPr>
          <w:ilvl w:val="0"/>
          <w:numId w:val="220"/>
        </w:numPr>
      </w:pPr>
      <w:r w:rsidRPr="00183B07">
        <w:t xml:space="preserve">External Reconstruction - </w:t>
      </w:r>
      <w:r w:rsidR="00034D70">
        <w:tab/>
      </w:r>
      <w:r w:rsidRPr="00183B07">
        <w:rPr>
          <w:cs/>
          <w:lang w:bidi="te-IN"/>
        </w:rPr>
        <w:t>బహిర్గత పునర్నిర్మాణం</w:t>
      </w:r>
      <w:r w:rsidRPr="00183B07">
        <w:t>.</w:t>
      </w:r>
    </w:p>
    <w:p w:rsidR="00F772F0" w:rsidRPr="00183B07" w:rsidRDefault="00F772F0" w:rsidP="00395E6B">
      <w:pPr>
        <w:pStyle w:val="NoSpacing"/>
        <w:numPr>
          <w:ilvl w:val="0"/>
          <w:numId w:val="220"/>
        </w:numPr>
      </w:pPr>
      <w:r w:rsidRPr="00183B07">
        <w:t xml:space="preserve">Capital Reduction- </w:t>
      </w:r>
      <w:r w:rsidR="00034D70">
        <w:tab/>
      </w:r>
      <w:r w:rsidR="00034D70">
        <w:tab/>
      </w:r>
      <w:r w:rsidRPr="00183B07">
        <w:rPr>
          <w:cs/>
          <w:lang w:bidi="te-IN"/>
        </w:rPr>
        <w:t xml:space="preserve">మూల ధన తగ్గింపు </w:t>
      </w:r>
    </w:p>
    <w:p w:rsidR="00F772F0" w:rsidRPr="00183B07" w:rsidRDefault="00F772F0" w:rsidP="00290C87">
      <w:pPr>
        <w:spacing w:line="240" w:lineRule="auto"/>
        <w:rPr>
          <w:rFonts w:ascii="Times New Roman" w:hAnsi="Times New Roman" w:cs="Times New Roman"/>
          <w:b/>
          <w:bCs/>
          <w:u w:val="single"/>
        </w:rPr>
      </w:pPr>
      <w:r w:rsidRPr="00183B07">
        <w:rPr>
          <w:b/>
          <w:bCs/>
          <w:u w:val="single"/>
        </w:rPr>
        <w:t xml:space="preserve">UNIT </w:t>
      </w:r>
      <w:r w:rsidR="00183B07" w:rsidRPr="00183B07">
        <w:rPr>
          <w:b/>
          <w:bCs/>
          <w:u w:val="single"/>
        </w:rPr>
        <w:t>–</w:t>
      </w:r>
      <w:r w:rsidRPr="00183B07">
        <w:rPr>
          <w:b/>
          <w:bCs/>
          <w:u w:val="single"/>
        </w:rPr>
        <w:t xml:space="preserve"> IV</w:t>
      </w:r>
      <w:r w:rsidR="00183B07" w:rsidRPr="00183B07">
        <w:rPr>
          <w:b/>
          <w:bCs/>
          <w:u w:val="single"/>
        </w:rPr>
        <w:t xml:space="preserve">: </w:t>
      </w:r>
      <w:r w:rsidR="00183B07" w:rsidRPr="00183B07">
        <w:rPr>
          <w:b/>
          <w:bCs/>
          <w:u w:val="single"/>
        </w:rPr>
        <w:tab/>
      </w:r>
      <w:r w:rsidRPr="00183B07">
        <w:rPr>
          <w:rFonts w:ascii="Times New Roman" w:hAnsi="Times New Roman" w:cs="Times New Roman"/>
          <w:b/>
          <w:bCs/>
          <w:u w:val="single"/>
        </w:rPr>
        <w:t>ESSAY QUESTIONS</w:t>
      </w:r>
    </w:p>
    <w:p w:rsidR="00F772F0" w:rsidRPr="00183B07" w:rsidRDefault="00F772F0" w:rsidP="00395E6B">
      <w:pPr>
        <w:pStyle w:val="NoSpacing"/>
        <w:numPr>
          <w:ilvl w:val="0"/>
          <w:numId w:val="221"/>
        </w:numPr>
      </w:pPr>
      <w:r w:rsidRPr="00183B07">
        <w:t xml:space="preserve">What is meant by Holding  company?  Explain its advantages </w:t>
      </w:r>
    </w:p>
    <w:p w:rsidR="00F772F0" w:rsidRPr="00183B07" w:rsidRDefault="00F772F0" w:rsidP="00290C87">
      <w:pPr>
        <w:pStyle w:val="NoSpacing"/>
      </w:pPr>
      <w:r w:rsidRPr="00183B07">
        <w:rPr>
          <w:rFonts w:hint="cs"/>
          <w:cs/>
          <w:lang w:bidi="te-IN"/>
        </w:rPr>
        <w:t>హోల్డింగ్ కంపెనీ అనగా నేమి</w:t>
      </w:r>
      <w:r w:rsidRPr="00183B07">
        <w:rPr>
          <w:rFonts w:hint="cs"/>
          <w:rtl/>
          <w:cs/>
        </w:rPr>
        <w:t xml:space="preserve">? </w:t>
      </w:r>
      <w:r w:rsidRPr="00183B07">
        <w:rPr>
          <w:rFonts w:hint="cs"/>
          <w:rtl/>
          <w:cs/>
          <w:lang w:bidi="te-IN"/>
        </w:rPr>
        <w:t xml:space="preserve">దాని ప్రయోజనాలు  వివరింపుము </w:t>
      </w:r>
      <w:r w:rsidRPr="00183B07">
        <w:rPr>
          <w:rFonts w:hint="cs"/>
          <w:rtl/>
          <w:cs/>
        </w:rPr>
        <w:t xml:space="preserve">.  </w:t>
      </w:r>
    </w:p>
    <w:p w:rsidR="00F772F0" w:rsidRPr="00183B07" w:rsidRDefault="00F772F0" w:rsidP="00395E6B">
      <w:pPr>
        <w:pStyle w:val="NoSpacing"/>
        <w:numPr>
          <w:ilvl w:val="0"/>
          <w:numId w:val="221"/>
        </w:numPr>
      </w:pPr>
      <w:r w:rsidRPr="00183B07">
        <w:t>What do you meant by consolidated balance sheet?  Why  it  is Prepared ?</w:t>
      </w:r>
    </w:p>
    <w:p w:rsidR="00F772F0" w:rsidRPr="00183B07" w:rsidRDefault="00F772F0" w:rsidP="00290C87">
      <w:pPr>
        <w:pStyle w:val="NoSpacing"/>
      </w:pPr>
      <w:r w:rsidRPr="00183B07">
        <w:rPr>
          <w:rFonts w:hint="cs"/>
          <w:cs/>
          <w:lang w:bidi="te-IN"/>
        </w:rPr>
        <w:t>ఏకీకృత ఆస్తి అప్పుల  పట్టీ అనగా నేమి</w:t>
      </w:r>
      <w:r w:rsidRPr="00183B07">
        <w:rPr>
          <w:rFonts w:hint="cs"/>
          <w:rtl/>
          <w:cs/>
        </w:rPr>
        <w:t xml:space="preserve">? </w:t>
      </w:r>
      <w:r w:rsidRPr="00183B07">
        <w:rPr>
          <w:rFonts w:hint="cs"/>
          <w:rtl/>
          <w:cs/>
          <w:lang w:bidi="te-IN"/>
        </w:rPr>
        <w:t xml:space="preserve">దానిని ఎందుకు తయారు చేస్తారు </w:t>
      </w:r>
      <w:r w:rsidRPr="00183B07">
        <w:rPr>
          <w:rFonts w:hint="cs"/>
          <w:rtl/>
          <w:cs/>
        </w:rPr>
        <w:t xml:space="preserve">? </w:t>
      </w:r>
    </w:p>
    <w:p w:rsidR="00F772F0" w:rsidRPr="00183B07" w:rsidRDefault="00F772F0" w:rsidP="00395E6B">
      <w:pPr>
        <w:pStyle w:val="NoSpacing"/>
        <w:numPr>
          <w:ilvl w:val="0"/>
          <w:numId w:val="221"/>
        </w:numPr>
        <w:rPr>
          <w:rFonts w:cs="Times New Roman"/>
          <w:rtl/>
        </w:rPr>
      </w:pPr>
      <w:r w:rsidRPr="00183B07">
        <w:t>What are the features of Holding  company</w:t>
      </w:r>
      <w:r w:rsidRPr="00183B07">
        <w:rPr>
          <w:rFonts w:hint="cs"/>
          <w:cs/>
          <w:lang w:bidi="te-IN"/>
        </w:rPr>
        <w:t xml:space="preserve">హోల్డింగ్ కంపెనీలక్షణాలను వివరింపుము </w:t>
      </w:r>
      <w:r w:rsidRPr="00183B07">
        <w:rPr>
          <w:rFonts w:hint="cs"/>
          <w:rtl/>
          <w:cs/>
        </w:rPr>
        <w:t>.</w:t>
      </w:r>
    </w:p>
    <w:p w:rsidR="00F772F0" w:rsidRPr="00183B07" w:rsidRDefault="00F772F0" w:rsidP="00290C87">
      <w:pPr>
        <w:spacing w:line="240" w:lineRule="auto"/>
        <w:rPr>
          <w:b/>
          <w:bCs/>
          <w:u w:val="single"/>
        </w:rPr>
      </w:pPr>
      <w:r w:rsidRPr="00183B07">
        <w:rPr>
          <w:b/>
          <w:bCs/>
          <w:u w:val="single"/>
        </w:rPr>
        <w:t>SHORT QUESTIONS:</w:t>
      </w:r>
    </w:p>
    <w:p w:rsidR="00F772F0" w:rsidRPr="00183B07" w:rsidRDefault="00F772F0" w:rsidP="00395E6B">
      <w:pPr>
        <w:pStyle w:val="NoSpacing"/>
        <w:numPr>
          <w:ilvl w:val="0"/>
          <w:numId w:val="222"/>
        </w:numPr>
      </w:pPr>
      <w:r w:rsidRPr="00183B07">
        <w:t xml:space="preserve">Subsidiary company -     </w:t>
      </w:r>
      <w:r w:rsidRPr="00183B07">
        <w:rPr>
          <w:rFonts w:hint="cs"/>
          <w:cs/>
          <w:lang w:bidi="te-IN"/>
        </w:rPr>
        <w:t xml:space="preserve">సబ్సిడియరీ  కంపెనీ  </w:t>
      </w:r>
    </w:p>
    <w:p w:rsidR="00F772F0" w:rsidRDefault="00F772F0" w:rsidP="00395E6B">
      <w:pPr>
        <w:pStyle w:val="NoSpacing"/>
        <w:numPr>
          <w:ilvl w:val="0"/>
          <w:numId w:val="222"/>
        </w:numPr>
        <w:rPr>
          <w:rFonts w:cs="Times New Roman"/>
          <w:rtl/>
        </w:rPr>
      </w:pPr>
      <w:r w:rsidRPr="00183B07">
        <w:t xml:space="preserve">Define Minority interest-    </w:t>
      </w:r>
      <w:r w:rsidRPr="00183B07">
        <w:rPr>
          <w:rFonts w:hint="cs"/>
          <w:cs/>
          <w:lang w:bidi="te-IN"/>
        </w:rPr>
        <w:t>మైనారిటీ  ఆసక్త</w:t>
      </w:r>
    </w:p>
    <w:p w:rsidR="00424A3E" w:rsidRDefault="00034D70" w:rsidP="00034D70">
      <w:pPr>
        <w:pStyle w:val="NoSpacing"/>
        <w:ind w:left="720"/>
        <w:jc w:val="center"/>
        <w:rPr>
          <w:cs/>
          <w:lang w:bidi="te-IN"/>
        </w:rPr>
      </w:pPr>
      <w:r>
        <w:rPr>
          <w:lang w:bidi="te-IN"/>
        </w:rPr>
        <w:t>*****</w:t>
      </w:r>
    </w:p>
    <w:p w:rsidR="00424A3E" w:rsidRPr="00424A3E" w:rsidRDefault="00424A3E" w:rsidP="00424A3E">
      <w:pPr>
        <w:pStyle w:val="NoSpacing"/>
        <w:ind w:left="720"/>
      </w:pPr>
    </w:p>
    <w:p w:rsidR="00CB71D9" w:rsidRPr="009C6F65" w:rsidRDefault="00CB71D9" w:rsidP="00F87E71">
      <w:pPr>
        <w:spacing w:line="240" w:lineRule="auto"/>
        <w:rPr>
          <w:rFonts w:ascii="Times New Roman" w:hAnsi="Times New Roman" w:cs="Times New Roman"/>
          <w:b/>
          <w:sz w:val="24"/>
          <w:szCs w:val="24"/>
          <w:u w:val="single"/>
        </w:rPr>
      </w:pPr>
    </w:p>
    <w:tbl>
      <w:tblPr>
        <w:tblStyle w:val="TableGrid"/>
        <w:tblpPr w:leftFromText="180" w:rightFromText="180" w:vertAnchor="text" w:horzAnchor="margin" w:tblpY="-776"/>
        <w:tblW w:w="9018" w:type="dxa"/>
        <w:tblLayout w:type="fixed"/>
        <w:tblLook w:val="04A0"/>
      </w:tblPr>
      <w:tblGrid>
        <w:gridCol w:w="1806"/>
        <w:gridCol w:w="2948"/>
        <w:gridCol w:w="4264"/>
      </w:tblGrid>
      <w:tr w:rsidR="00E23C53" w:rsidTr="00392B25">
        <w:trPr>
          <w:trHeight w:val="266"/>
        </w:trPr>
        <w:tc>
          <w:tcPr>
            <w:tcW w:w="9018" w:type="dxa"/>
            <w:gridSpan w:val="3"/>
          </w:tcPr>
          <w:p w:rsidR="00E23C53" w:rsidRPr="00DE7AC8" w:rsidRDefault="00E23C53"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E23C53" w:rsidTr="00392B25">
        <w:trPr>
          <w:trHeight w:val="390"/>
        </w:trPr>
        <w:tc>
          <w:tcPr>
            <w:tcW w:w="9018" w:type="dxa"/>
            <w:gridSpan w:val="3"/>
          </w:tcPr>
          <w:p w:rsidR="00E23C53" w:rsidRPr="00B26BB0" w:rsidRDefault="00E23C53" w:rsidP="00290C87">
            <w:pPr>
              <w:pStyle w:val="NoSpacing"/>
              <w:jc w:val="center"/>
              <w:rPr>
                <w:b/>
              </w:rPr>
            </w:pPr>
            <w:r w:rsidRPr="00B26BB0">
              <w:rPr>
                <w:b/>
              </w:rPr>
              <w:t>B.COM – III YEAR – (CECS) W.e.f. 2018 -19</w:t>
            </w:r>
            <w:r>
              <w:rPr>
                <w:b/>
              </w:rPr>
              <w:t>)</w:t>
            </w:r>
          </w:p>
        </w:tc>
      </w:tr>
      <w:tr w:rsidR="00E23C53" w:rsidTr="00392B25">
        <w:trPr>
          <w:trHeight w:val="266"/>
        </w:trPr>
        <w:tc>
          <w:tcPr>
            <w:tcW w:w="1806" w:type="dxa"/>
          </w:tcPr>
          <w:p w:rsidR="00E23C53" w:rsidRPr="00DE7AC8" w:rsidRDefault="00E23C53"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7212" w:type="dxa"/>
            <w:gridSpan w:val="2"/>
          </w:tcPr>
          <w:p w:rsidR="00E23C53" w:rsidRDefault="00635463" w:rsidP="00290C87">
            <w:pPr>
              <w:rPr>
                <w:rFonts w:ascii="Times New Roman" w:hAnsi="Times New Roman" w:cs="Times New Roman"/>
                <w:b/>
                <w:sz w:val="24"/>
                <w:szCs w:val="24"/>
              </w:rPr>
            </w:pPr>
            <w:r>
              <w:rPr>
                <w:rFonts w:ascii="Times New Roman" w:hAnsi="Times New Roman" w:cs="Times New Roman"/>
                <w:b/>
                <w:sz w:val="24"/>
                <w:szCs w:val="24"/>
              </w:rPr>
              <w:t>5302</w:t>
            </w:r>
            <w:r w:rsidR="00E23C53">
              <w:rPr>
                <w:rFonts w:ascii="Times New Roman" w:hAnsi="Times New Roman" w:cs="Times New Roman"/>
                <w:b/>
                <w:sz w:val="24"/>
                <w:szCs w:val="24"/>
              </w:rPr>
              <w:t>: INCOME TAX AND PRACTICAL AUDITING</w:t>
            </w:r>
          </w:p>
        </w:tc>
      </w:tr>
      <w:tr w:rsidR="00E23C53" w:rsidTr="00392B25">
        <w:trPr>
          <w:trHeight w:val="254"/>
        </w:trPr>
        <w:tc>
          <w:tcPr>
            <w:tcW w:w="9018" w:type="dxa"/>
            <w:gridSpan w:val="3"/>
          </w:tcPr>
          <w:p w:rsidR="00E23C53" w:rsidRPr="00FA68D0" w:rsidRDefault="00E23C53" w:rsidP="00290C87">
            <w:pPr>
              <w:pStyle w:val="NoSpacing"/>
            </w:pPr>
            <w:r w:rsidRPr="009C6F65">
              <w:t>Hours:</w:t>
            </w:r>
            <w:r>
              <w:t>5</w:t>
            </w:r>
            <w:r w:rsidRPr="009C6F65">
              <w:t xml:space="preserve"> Hrs. (4 Lectures + 1 Tutorials)        </w:t>
            </w:r>
            <w:r w:rsidRPr="009C6F65">
              <w:tab/>
              <w:t>Max.  Marks: 100 (60+40)</w:t>
            </w:r>
          </w:p>
        </w:tc>
      </w:tr>
      <w:tr w:rsidR="00E23C53" w:rsidTr="00392B25">
        <w:trPr>
          <w:trHeight w:val="266"/>
        </w:trPr>
        <w:tc>
          <w:tcPr>
            <w:tcW w:w="1806" w:type="dxa"/>
          </w:tcPr>
          <w:p w:rsidR="00E23C53" w:rsidRPr="0069503B" w:rsidRDefault="00E23C53" w:rsidP="00290C87">
            <w:pPr>
              <w:pStyle w:val="NoSpacing"/>
              <w:rPr>
                <w:rFonts w:ascii="Times New Roman" w:hAnsi="Times New Roman" w:cs="Times New Roman"/>
                <w:sz w:val="24"/>
                <w:szCs w:val="24"/>
              </w:rPr>
            </w:pPr>
          </w:p>
        </w:tc>
        <w:tc>
          <w:tcPr>
            <w:tcW w:w="7212" w:type="dxa"/>
            <w:gridSpan w:val="2"/>
          </w:tcPr>
          <w:p w:rsidR="00E23C53" w:rsidRPr="0069503B" w:rsidRDefault="00E23C53" w:rsidP="00290C87">
            <w:pPr>
              <w:pStyle w:val="NoSpacing"/>
              <w:jc w:val="right"/>
              <w:rPr>
                <w:rFonts w:ascii="Times New Roman" w:hAnsi="Times New Roman" w:cs="Times New Roman"/>
                <w:sz w:val="24"/>
                <w:szCs w:val="24"/>
              </w:rPr>
            </w:pPr>
            <w:r w:rsidRPr="0069503B">
              <w:rPr>
                <w:rFonts w:ascii="Times New Roman" w:hAnsi="Times New Roman" w:cs="Times New Roman"/>
                <w:sz w:val="24"/>
                <w:szCs w:val="24"/>
              </w:rPr>
              <w:t>CREDITS:</w:t>
            </w:r>
            <w:r w:rsidRPr="0069503B">
              <w:rPr>
                <w:rFonts w:ascii="Times New Roman" w:hAnsi="Times New Roman" w:cs="Times New Roman"/>
                <w:sz w:val="24"/>
                <w:szCs w:val="24"/>
              </w:rPr>
              <w:tab/>
              <w:t xml:space="preserve"> Theory 3</w:t>
            </w:r>
          </w:p>
        </w:tc>
      </w:tr>
      <w:tr w:rsidR="00E23C53" w:rsidTr="00392B25">
        <w:trPr>
          <w:trHeight w:val="266"/>
        </w:trPr>
        <w:tc>
          <w:tcPr>
            <w:tcW w:w="1806" w:type="dxa"/>
          </w:tcPr>
          <w:p w:rsidR="00E23C53" w:rsidRPr="00DE7AC8" w:rsidRDefault="00E23C53"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DE7AC8">
              <w:rPr>
                <w:rFonts w:ascii="Times New Roman" w:hAnsi="Times New Roman" w:cs="Times New Roman"/>
                <w:bCs/>
                <w:sz w:val="24"/>
                <w:szCs w:val="24"/>
              </w:rPr>
              <w:t xml:space="preserve">– SEM </w:t>
            </w:r>
          </w:p>
        </w:tc>
        <w:tc>
          <w:tcPr>
            <w:tcW w:w="2948" w:type="dxa"/>
          </w:tcPr>
          <w:p w:rsidR="00E23C53" w:rsidRPr="00DE7AC8" w:rsidRDefault="00E23C53"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4264" w:type="dxa"/>
          </w:tcPr>
          <w:p w:rsidR="00E23C53" w:rsidRPr="00DE7AC8" w:rsidRDefault="00E23C53"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bl>
    <w:tbl>
      <w:tblPr>
        <w:tblStyle w:val="TableGrid"/>
        <w:tblpPr w:leftFromText="180" w:rightFromText="180" w:vertAnchor="text" w:horzAnchor="margin" w:tblpY="46"/>
        <w:tblW w:w="9018" w:type="dxa"/>
        <w:tblLayout w:type="fixed"/>
        <w:tblLook w:val="04A0"/>
      </w:tblPr>
      <w:tblGrid>
        <w:gridCol w:w="1458"/>
        <w:gridCol w:w="7560"/>
      </w:tblGrid>
      <w:tr w:rsidR="00E0013F" w:rsidRPr="0069503B" w:rsidTr="00E0013F">
        <w:tc>
          <w:tcPr>
            <w:tcW w:w="1458" w:type="dxa"/>
          </w:tcPr>
          <w:p w:rsidR="00E0013F" w:rsidRPr="0069503B" w:rsidRDefault="00E0013F" w:rsidP="00E0013F">
            <w:pPr>
              <w:pStyle w:val="NoSpacing"/>
            </w:pPr>
            <w:r w:rsidRPr="0069503B">
              <w:t>OBJECTIVES:</w:t>
            </w:r>
          </w:p>
          <w:p w:rsidR="00E0013F" w:rsidRPr="0069503B" w:rsidRDefault="00E0013F" w:rsidP="00E0013F">
            <w:pPr>
              <w:pStyle w:val="NoSpacing"/>
              <w:rPr>
                <w:b/>
                <w:u w:val="single"/>
              </w:rPr>
            </w:pPr>
          </w:p>
        </w:tc>
        <w:tc>
          <w:tcPr>
            <w:tcW w:w="7560" w:type="dxa"/>
          </w:tcPr>
          <w:p w:rsidR="00E0013F" w:rsidRPr="003B30B7" w:rsidRDefault="00E0013F" w:rsidP="00395E6B">
            <w:pPr>
              <w:pStyle w:val="NoSpacing"/>
              <w:numPr>
                <w:ilvl w:val="0"/>
                <w:numId w:val="270"/>
              </w:numPr>
            </w:pPr>
            <w:r w:rsidRPr="003B30B7">
              <w:t>To impart knowledge pertaining to the concepts of Income Tax.</w:t>
            </w:r>
          </w:p>
          <w:p w:rsidR="00E0013F" w:rsidRPr="003B30B7" w:rsidRDefault="00E0013F" w:rsidP="00395E6B">
            <w:pPr>
              <w:pStyle w:val="NoSpacing"/>
              <w:numPr>
                <w:ilvl w:val="0"/>
                <w:numId w:val="270"/>
              </w:numPr>
            </w:pPr>
            <w:r w:rsidRPr="003B30B7">
              <w:t>To acquaint oneself with auditing procedure.</w:t>
            </w:r>
          </w:p>
        </w:tc>
      </w:tr>
      <w:tr w:rsidR="00E0013F" w:rsidRPr="0069503B" w:rsidTr="00E0013F">
        <w:tc>
          <w:tcPr>
            <w:tcW w:w="1458" w:type="dxa"/>
          </w:tcPr>
          <w:p w:rsidR="00E0013F" w:rsidRPr="0069503B" w:rsidRDefault="00E0013F" w:rsidP="00E0013F">
            <w:pPr>
              <w:pStyle w:val="NoSpacing"/>
              <w:rPr>
                <w:u w:val="single"/>
              </w:rPr>
            </w:pPr>
            <w:r w:rsidRPr="0069503B">
              <w:t>LEARNING OUTCOME:</w:t>
            </w:r>
          </w:p>
        </w:tc>
        <w:tc>
          <w:tcPr>
            <w:tcW w:w="7560" w:type="dxa"/>
          </w:tcPr>
          <w:p w:rsidR="00E0013F" w:rsidRPr="003B30B7" w:rsidRDefault="00E0013F" w:rsidP="00395E6B">
            <w:pPr>
              <w:pStyle w:val="NoSpacing"/>
              <w:numPr>
                <w:ilvl w:val="0"/>
                <w:numId w:val="270"/>
              </w:numPr>
              <w:rPr>
                <w:b/>
              </w:rPr>
            </w:pPr>
            <w:r w:rsidRPr="003B30B7">
              <w:t>By the end of this course students can identify the types of taxes and computation of the tax liability of an assessee.</w:t>
            </w:r>
          </w:p>
          <w:p w:rsidR="00E0013F" w:rsidRPr="003B30B7" w:rsidRDefault="00E0013F" w:rsidP="00395E6B">
            <w:pPr>
              <w:pStyle w:val="NoSpacing"/>
              <w:numPr>
                <w:ilvl w:val="0"/>
                <w:numId w:val="270"/>
              </w:numPr>
            </w:pPr>
            <w:r w:rsidRPr="003B30B7">
              <w:t xml:space="preserve">By the end of this course students can have the better understanding about the Concepts of Auditing. </w:t>
            </w:r>
          </w:p>
          <w:p w:rsidR="00E0013F" w:rsidRPr="003B30B7" w:rsidRDefault="00E0013F" w:rsidP="00395E6B">
            <w:pPr>
              <w:pStyle w:val="NoSpacing"/>
              <w:numPr>
                <w:ilvl w:val="0"/>
                <w:numId w:val="270"/>
              </w:numPr>
            </w:pPr>
            <w:r w:rsidRPr="003B30B7">
              <w:t>By the end of this course students can have the skill of audit planning and Preparation of Audit Programme and vouching.</w:t>
            </w:r>
          </w:p>
          <w:p w:rsidR="00E0013F" w:rsidRPr="003B30B7" w:rsidRDefault="00E0013F" w:rsidP="00395E6B">
            <w:pPr>
              <w:pStyle w:val="NoSpacing"/>
              <w:numPr>
                <w:ilvl w:val="0"/>
                <w:numId w:val="270"/>
              </w:numPr>
            </w:pPr>
            <w:r w:rsidRPr="003B30B7">
              <w:t>By the end of this course students can have the ability of Audit Control.</w:t>
            </w:r>
          </w:p>
        </w:tc>
      </w:tr>
      <w:tr w:rsidR="00E0013F" w:rsidRPr="0069503B" w:rsidTr="00E0013F">
        <w:tc>
          <w:tcPr>
            <w:tcW w:w="1458" w:type="dxa"/>
          </w:tcPr>
          <w:p w:rsidR="00E0013F" w:rsidRPr="0069503B" w:rsidRDefault="00E0013F" w:rsidP="00E0013F">
            <w:pPr>
              <w:pStyle w:val="NoSpacing"/>
              <w:rPr>
                <w:u w:val="single"/>
              </w:rPr>
            </w:pPr>
            <w:r w:rsidRPr="0069503B">
              <w:t>MODULE  I</w:t>
            </w:r>
            <w:r w:rsidRPr="0069503B">
              <w:tab/>
            </w:r>
          </w:p>
        </w:tc>
        <w:tc>
          <w:tcPr>
            <w:tcW w:w="7560" w:type="dxa"/>
          </w:tcPr>
          <w:p w:rsidR="00E0013F" w:rsidRPr="00CB5442" w:rsidRDefault="00E0013F" w:rsidP="00E0013F">
            <w:pPr>
              <w:pStyle w:val="NoSpacing"/>
              <w:jc w:val="both"/>
            </w:pPr>
            <w:r w:rsidRPr="00CB5442">
              <w:t>: Introduction – Basic concepts – Definitions – Agricultural Inc</w:t>
            </w:r>
            <w:r>
              <w:t xml:space="preserve">ome –  </w:t>
            </w:r>
            <w:r w:rsidRPr="00CB5442">
              <w:t>Income -Residential Status – Exempt</w:t>
            </w:r>
            <w:r>
              <w:t xml:space="preserve">ed Incomes – Incidence of Tax </w:t>
            </w:r>
            <w:r w:rsidRPr="00CB5442">
              <w:t xml:space="preserve">                         Income from Salary. </w:t>
            </w:r>
            <w:r>
              <w:t xml:space="preserve">Self Study: </w:t>
            </w:r>
            <w:r w:rsidRPr="00CB5442">
              <w:t>Need for and Rationale of taxes</w:t>
            </w:r>
            <w:r>
              <w:tab/>
            </w:r>
            <w:r w:rsidRPr="00CB5442">
              <w:t xml:space="preserve">An Overview of Taxation System in India.Progressive v/s Regressive Taxes. </w:t>
            </w:r>
          </w:p>
          <w:p w:rsidR="00E0013F" w:rsidRPr="00BF0AB2" w:rsidRDefault="00E0013F" w:rsidP="00E0013F">
            <w:pPr>
              <w:pStyle w:val="NoSpacing"/>
              <w:jc w:val="both"/>
            </w:pPr>
            <w:r>
              <w:tab/>
            </w:r>
            <w:r w:rsidRPr="00CB5442">
              <w:t>Return Filing and Assessment thereof</w:t>
            </w:r>
          </w:p>
        </w:tc>
      </w:tr>
      <w:tr w:rsidR="00E0013F" w:rsidRPr="0069503B" w:rsidTr="00E0013F">
        <w:tc>
          <w:tcPr>
            <w:tcW w:w="1458" w:type="dxa"/>
          </w:tcPr>
          <w:p w:rsidR="00E0013F" w:rsidRPr="0069503B" w:rsidRDefault="00E0013F" w:rsidP="00E0013F">
            <w:pPr>
              <w:pStyle w:val="NoSpacing"/>
              <w:rPr>
                <w:u w:val="single"/>
              </w:rPr>
            </w:pPr>
            <w:r w:rsidRPr="0069503B">
              <w:t>MODULE II</w:t>
            </w:r>
            <w:r w:rsidRPr="0069503B">
              <w:tab/>
            </w:r>
          </w:p>
        </w:tc>
        <w:tc>
          <w:tcPr>
            <w:tcW w:w="7560" w:type="dxa"/>
          </w:tcPr>
          <w:p w:rsidR="00E0013F" w:rsidRPr="003B30B7" w:rsidRDefault="00E0013F" w:rsidP="00E0013F">
            <w:pPr>
              <w:pStyle w:val="NoSpacing"/>
            </w:pPr>
            <w:r w:rsidRPr="003B30B7">
              <w:t>: INCOME FROM HOUSE PROPERTY Income from House Property – Depreciation.</w:t>
            </w:r>
          </w:p>
        </w:tc>
      </w:tr>
      <w:tr w:rsidR="00E0013F" w:rsidRPr="0069503B" w:rsidTr="00E0013F">
        <w:tc>
          <w:tcPr>
            <w:tcW w:w="1458" w:type="dxa"/>
          </w:tcPr>
          <w:p w:rsidR="00E0013F" w:rsidRPr="0069503B" w:rsidRDefault="00E0013F" w:rsidP="00E0013F">
            <w:pPr>
              <w:pStyle w:val="NoSpacing"/>
              <w:rPr>
                <w:u w:val="single"/>
              </w:rPr>
            </w:pPr>
            <w:r w:rsidRPr="0069503B">
              <w:t>MODULE III</w:t>
            </w:r>
            <w:r w:rsidRPr="0069503B">
              <w:tab/>
            </w:r>
          </w:p>
        </w:tc>
        <w:tc>
          <w:tcPr>
            <w:tcW w:w="7560" w:type="dxa"/>
          </w:tcPr>
          <w:p w:rsidR="00E0013F" w:rsidRPr="003B30B7" w:rsidRDefault="00E0013F" w:rsidP="00E0013F">
            <w:pPr>
              <w:pStyle w:val="NoSpacing"/>
            </w:pPr>
            <w:r w:rsidRPr="003B30B7">
              <w:t xml:space="preserve">INCOME FROM BUSINESS </w:t>
            </w:r>
            <w:r>
              <w:t>–</w:t>
            </w:r>
            <w:r w:rsidRPr="003B30B7">
              <w:t xml:space="preserve"> PROFESSION     Profit and Gains from Business or Profession</w:t>
            </w:r>
          </w:p>
        </w:tc>
      </w:tr>
      <w:tr w:rsidR="00E0013F" w:rsidRPr="0069503B" w:rsidTr="00E0013F">
        <w:tc>
          <w:tcPr>
            <w:tcW w:w="1458" w:type="dxa"/>
          </w:tcPr>
          <w:p w:rsidR="00E0013F" w:rsidRPr="0069503B" w:rsidRDefault="00E0013F" w:rsidP="00E0013F">
            <w:pPr>
              <w:pStyle w:val="NoSpacing"/>
              <w:rPr>
                <w:u w:val="single"/>
              </w:rPr>
            </w:pPr>
            <w:r w:rsidRPr="0069503B">
              <w:rPr>
                <w:u w:val="single"/>
              </w:rPr>
              <w:t>MODULE - IV</w:t>
            </w:r>
          </w:p>
        </w:tc>
        <w:tc>
          <w:tcPr>
            <w:tcW w:w="7560" w:type="dxa"/>
          </w:tcPr>
          <w:p w:rsidR="00E0013F" w:rsidRDefault="00E0013F" w:rsidP="00E0013F">
            <w:pPr>
              <w:pStyle w:val="NoSpacing"/>
              <w:rPr>
                <w:sz w:val="20"/>
                <w:szCs w:val="20"/>
              </w:rPr>
            </w:pPr>
            <w:r w:rsidRPr="003B30B7">
              <w:rPr>
                <w:sz w:val="20"/>
                <w:szCs w:val="20"/>
              </w:rPr>
              <w:t>Meaning – Definition and Objectives of Auditing – Types of Audit –Audit process and Procedure – Audit Planning and Programming</w:t>
            </w:r>
            <w:r>
              <w:rPr>
                <w:sz w:val="20"/>
                <w:szCs w:val="20"/>
              </w:rPr>
              <w:t xml:space="preserve"> - </w:t>
            </w:r>
            <w:r w:rsidRPr="003B30B7">
              <w:rPr>
                <w:sz w:val="20"/>
                <w:szCs w:val="20"/>
              </w:rPr>
              <w:t>Preliminaries in Commencing a new audit – Internal Check –Internal Audit and Internal Control – Vouching.</w:t>
            </w:r>
          </w:p>
          <w:p w:rsidR="00E0013F" w:rsidRPr="003B30B7" w:rsidRDefault="00E0013F" w:rsidP="00E0013F">
            <w:pPr>
              <w:pStyle w:val="NoSpacing"/>
              <w:rPr>
                <w:sz w:val="20"/>
                <w:szCs w:val="20"/>
              </w:rPr>
            </w:pPr>
            <w:r w:rsidRPr="00E0013F">
              <w:rPr>
                <w:b/>
                <w:bCs/>
                <w:sz w:val="20"/>
                <w:szCs w:val="20"/>
              </w:rPr>
              <w:t>Self Study:</w:t>
            </w:r>
            <w:r w:rsidRPr="003B30B7">
              <w:rPr>
                <w:sz w:val="20"/>
                <w:szCs w:val="20"/>
              </w:rPr>
              <w:t xml:space="preserve"> Differences between Internal and External Audit</w:t>
            </w:r>
            <w:r>
              <w:rPr>
                <w:sz w:val="20"/>
                <w:szCs w:val="20"/>
              </w:rPr>
              <w:t xml:space="preserve"> - </w:t>
            </w:r>
            <w:r w:rsidRPr="003B30B7">
              <w:rPr>
                <w:sz w:val="20"/>
                <w:szCs w:val="20"/>
              </w:rPr>
              <w:t>Differences between Interim and Final Audit.Audit of Contents of  Balance Sheet</w:t>
            </w:r>
            <w:r>
              <w:rPr>
                <w:sz w:val="20"/>
                <w:szCs w:val="20"/>
              </w:rPr>
              <w:t xml:space="preserve">-  </w:t>
            </w:r>
            <w:r w:rsidRPr="003B30B7">
              <w:rPr>
                <w:sz w:val="20"/>
                <w:szCs w:val="20"/>
              </w:rPr>
              <w:t xml:space="preserve">Study of model Vouchers of an organisation.                       </w:t>
            </w:r>
          </w:p>
          <w:p w:rsidR="00E0013F" w:rsidRPr="004118C5" w:rsidRDefault="00E0013F" w:rsidP="00E0013F">
            <w:pPr>
              <w:pStyle w:val="NoSpacing"/>
              <w:rPr>
                <w:sz w:val="20"/>
                <w:szCs w:val="20"/>
              </w:rPr>
            </w:pPr>
            <w:r w:rsidRPr="00E0013F">
              <w:rPr>
                <w:b/>
                <w:bCs/>
                <w:sz w:val="20"/>
                <w:szCs w:val="20"/>
              </w:rPr>
              <w:t>Assignment:</w:t>
            </w:r>
            <w:r w:rsidRPr="003B30B7">
              <w:rPr>
                <w:sz w:val="20"/>
                <w:szCs w:val="20"/>
              </w:rPr>
              <w:t xml:space="preserve">Procedure of Internal </w:t>
            </w:r>
            <w:r>
              <w:rPr>
                <w:sz w:val="20"/>
                <w:szCs w:val="20"/>
              </w:rPr>
              <w:t>-</w:t>
            </w:r>
            <w:r w:rsidRPr="003B30B7">
              <w:rPr>
                <w:sz w:val="20"/>
                <w:szCs w:val="20"/>
              </w:rPr>
              <w:t>AuditAudit of Companies</w:t>
            </w:r>
            <w:r>
              <w:rPr>
                <w:sz w:val="20"/>
                <w:szCs w:val="20"/>
              </w:rPr>
              <w:t>-</w:t>
            </w:r>
            <w:r w:rsidRPr="003B30B7">
              <w:rPr>
                <w:sz w:val="20"/>
                <w:szCs w:val="20"/>
              </w:rPr>
              <w:t>Types of Audits</w:t>
            </w:r>
            <w:r>
              <w:rPr>
                <w:sz w:val="20"/>
                <w:szCs w:val="20"/>
              </w:rPr>
              <w:t>-</w:t>
            </w:r>
            <w:r w:rsidRPr="003B30B7">
              <w:rPr>
                <w:sz w:val="20"/>
                <w:szCs w:val="20"/>
              </w:rPr>
              <w:t>Vouching of cash book of a local business unit.Differences b</w:t>
            </w:r>
            <w:r>
              <w:rPr>
                <w:sz w:val="20"/>
                <w:szCs w:val="20"/>
              </w:rPr>
              <w:t>etween vouching, investigation -</w:t>
            </w:r>
            <w:r w:rsidRPr="003B30B7">
              <w:rPr>
                <w:sz w:val="20"/>
                <w:szCs w:val="20"/>
              </w:rPr>
              <w:t>verification and  valuation.Assignment: Preparation of Audit programme for an organization</w:t>
            </w:r>
            <w:r>
              <w:rPr>
                <w:sz w:val="20"/>
                <w:szCs w:val="20"/>
              </w:rPr>
              <w:t xml:space="preserve"> - </w:t>
            </w:r>
            <w:r w:rsidRPr="003B30B7">
              <w:rPr>
                <w:sz w:val="20"/>
                <w:szCs w:val="20"/>
              </w:rPr>
              <w:t>Audit of Companies</w:t>
            </w:r>
            <w:r>
              <w:rPr>
                <w:sz w:val="20"/>
                <w:szCs w:val="20"/>
              </w:rPr>
              <w:t>,</w:t>
            </w:r>
            <w:r w:rsidRPr="003B30B7">
              <w:rPr>
                <w:sz w:val="20"/>
                <w:szCs w:val="20"/>
              </w:rPr>
              <w:t>Types of Audits</w:t>
            </w:r>
            <w:r>
              <w:rPr>
                <w:sz w:val="20"/>
                <w:szCs w:val="20"/>
              </w:rPr>
              <w:t xml:space="preserve">. </w:t>
            </w:r>
          </w:p>
        </w:tc>
      </w:tr>
      <w:tr w:rsidR="00E0013F" w:rsidRPr="0069503B" w:rsidTr="00E0013F">
        <w:tc>
          <w:tcPr>
            <w:tcW w:w="1458" w:type="dxa"/>
          </w:tcPr>
          <w:p w:rsidR="00E0013F" w:rsidRPr="0069503B" w:rsidRDefault="00E0013F" w:rsidP="00E0013F">
            <w:pPr>
              <w:pStyle w:val="NoSpacing"/>
              <w:rPr>
                <w:u w:val="single"/>
              </w:rPr>
            </w:pPr>
            <w:r w:rsidRPr="0069503B">
              <w:rPr>
                <w:u w:val="single"/>
              </w:rPr>
              <w:t>MODULE - V</w:t>
            </w:r>
          </w:p>
        </w:tc>
        <w:tc>
          <w:tcPr>
            <w:tcW w:w="7560" w:type="dxa"/>
          </w:tcPr>
          <w:p w:rsidR="00E0013F" w:rsidRDefault="00E0013F" w:rsidP="00E0013F">
            <w:pPr>
              <w:pStyle w:val="NoSpacing"/>
            </w:pPr>
            <w:r w:rsidRPr="0069503B">
              <w:t>METHODS OF COSTING: Unit or Output Costing - Preparing Statement of Cost and Profit.</w:t>
            </w:r>
            <w:r>
              <w:t xml:space="preserve"> [</w:t>
            </w:r>
            <w:r w:rsidRPr="0069503B">
              <w:rPr>
                <w:b/>
              </w:rPr>
              <w:t xml:space="preserve">Self Study: </w:t>
            </w:r>
            <w:r w:rsidRPr="0069503B">
              <w:rPr>
                <w:b/>
              </w:rPr>
              <w:tab/>
            </w:r>
            <w:r w:rsidRPr="0069503B">
              <w:t>Costing Procedure</w:t>
            </w:r>
            <w:r>
              <w:t>:</w:t>
            </w:r>
          </w:p>
          <w:p w:rsidR="00E0013F" w:rsidRPr="00392B25" w:rsidRDefault="00E0013F" w:rsidP="00E0013F">
            <w:pPr>
              <w:pStyle w:val="NoSpacing"/>
            </w:pPr>
            <w:r w:rsidRPr="0069503B">
              <w:rPr>
                <w:b/>
              </w:rPr>
              <w:t xml:space="preserve">Assignment: </w:t>
            </w:r>
            <w:r w:rsidRPr="0069503B">
              <w:rPr>
                <w:b/>
              </w:rPr>
              <w:tab/>
            </w:r>
            <w:r w:rsidRPr="0069503B">
              <w:t>Preparation of Cost Sheet and Tender Cost Sheets</w:t>
            </w:r>
            <w:r w:rsidR="00392B25">
              <w:t>]</w:t>
            </w:r>
          </w:p>
        </w:tc>
      </w:tr>
      <w:tr w:rsidR="00392B25" w:rsidRPr="0069503B" w:rsidTr="00E0013F">
        <w:tc>
          <w:tcPr>
            <w:tcW w:w="1458" w:type="dxa"/>
          </w:tcPr>
          <w:p w:rsidR="00392B25" w:rsidRPr="0069503B" w:rsidRDefault="00392B25" w:rsidP="00E0013F">
            <w:pPr>
              <w:pStyle w:val="NoSpacing"/>
              <w:rPr>
                <w:u w:val="single"/>
              </w:rPr>
            </w:pPr>
            <w:r>
              <w:rPr>
                <w:u w:val="single"/>
              </w:rPr>
              <w:t xml:space="preserve">References </w:t>
            </w:r>
          </w:p>
        </w:tc>
        <w:tc>
          <w:tcPr>
            <w:tcW w:w="7560" w:type="dxa"/>
          </w:tcPr>
          <w:p w:rsidR="00392B25" w:rsidRPr="00CB5442" w:rsidRDefault="00392B25" w:rsidP="00392B25">
            <w:pPr>
              <w:pStyle w:val="NoSpacing"/>
              <w:rPr>
                <w:i/>
                <w:iCs/>
                <w:sz w:val="24"/>
                <w:szCs w:val="24"/>
              </w:rPr>
            </w:pPr>
            <w:r w:rsidRPr="00CB5442">
              <w:rPr>
                <w:sz w:val="24"/>
                <w:szCs w:val="24"/>
              </w:rPr>
              <w:t xml:space="preserve">1. Bhagavathi Prasad, </w:t>
            </w:r>
            <w:r w:rsidRPr="00CB5442">
              <w:rPr>
                <w:i/>
                <w:iCs/>
                <w:sz w:val="24"/>
                <w:szCs w:val="24"/>
              </w:rPr>
              <w:t>Income Tax - Law &amp; Practice in India.</w:t>
            </w:r>
          </w:p>
          <w:p w:rsidR="00392B25" w:rsidRPr="00CB5442" w:rsidRDefault="00392B25" w:rsidP="00392B25">
            <w:pPr>
              <w:pStyle w:val="NoSpacing"/>
              <w:rPr>
                <w:i/>
                <w:iCs/>
                <w:sz w:val="24"/>
                <w:szCs w:val="24"/>
              </w:rPr>
            </w:pPr>
            <w:r w:rsidRPr="00CB5442">
              <w:rPr>
                <w:sz w:val="24"/>
                <w:szCs w:val="24"/>
              </w:rPr>
              <w:t xml:space="preserve">2. Vinodh K. Singhania, </w:t>
            </w:r>
            <w:r w:rsidRPr="00CB5442">
              <w:rPr>
                <w:i/>
                <w:iCs/>
                <w:sz w:val="24"/>
                <w:szCs w:val="24"/>
              </w:rPr>
              <w:t>Student Guide to Income Tax.</w:t>
            </w:r>
          </w:p>
          <w:p w:rsidR="00392B25" w:rsidRPr="00CB5442" w:rsidRDefault="00392B25" w:rsidP="00392B25">
            <w:pPr>
              <w:pStyle w:val="NoSpacing"/>
              <w:rPr>
                <w:i/>
                <w:iCs/>
                <w:sz w:val="24"/>
                <w:szCs w:val="24"/>
              </w:rPr>
            </w:pPr>
            <w:r w:rsidRPr="00CB5442">
              <w:rPr>
                <w:sz w:val="24"/>
                <w:szCs w:val="24"/>
              </w:rPr>
              <w:t xml:space="preserve">3. Malhotra, </w:t>
            </w:r>
            <w:r w:rsidRPr="00CB5442">
              <w:rPr>
                <w:i/>
                <w:iCs/>
                <w:sz w:val="24"/>
                <w:szCs w:val="24"/>
              </w:rPr>
              <w:t>Income Tax Law and Practice.</w:t>
            </w:r>
          </w:p>
          <w:p w:rsidR="00392B25" w:rsidRPr="00CB5442" w:rsidRDefault="00392B25" w:rsidP="00392B25">
            <w:pPr>
              <w:pStyle w:val="NoSpacing"/>
              <w:rPr>
                <w:i/>
                <w:iCs/>
                <w:sz w:val="24"/>
                <w:szCs w:val="24"/>
              </w:rPr>
            </w:pPr>
            <w:r w:rsidRPr="00CB5442">
              <w:rPr>
                <w:sz w:val="24"/>
                <w:szCs w:val="24"/>
              </w:rPr>
              <w:t xml:space="preserve">4. N D Kapoor, </w:t>
            </w:r>
            <w:r w:rsidRPr="00CB5442">
              <w:rPr>
                <w:i/>
                <w:iCs/>
                <w:sz w:val="24"/>
                <w:szCs w:val="24"/>
              </w:rPr>
              <w:t>Auditing.</w:t>
            </w:r>
          </w:p>
          <w:p w:rsidR="00392B25" w:rsidRPr="00CB5442" w:rsidRDefault="00392B25" w:rsidP="00392B25">
            <w:pPr>
              <w:pStyle w:val="NoSpacing"/>
              <w:rPr>
                <w:sz w:val="24"/>
                <w:szCs w:val="24"/>
              </w:rPr>
            </w:pPr>
            <w:r w:rsidRPr="00CB5442">
              <w:rPr>
                <w:sz w:val="24"/>
                <w:szCs w:val="24"/>
              </w:rPr>
              <w:t xml:space="preserve">5. R G Saxena, </w:t>
            </w:r>
            <w:r w:rsidRPr="00CB5442">
              <w:rPr>
                <w:i/>
                <w:iCs/>
                <w:sz w:val="24"/>
                <w:szCs w:val="24"/>
              </w:rPr>
              <w:t xml:space="preserve">Auditing, </w:t>
            </w:r>
            <w:r w:rsidRPr="00CB5442">
              <w:rPr>
                <w:sz w:val="24"/>
                <w:szCs w:val="24"/>
              </w:rPr>
              <w:t>Himalaya Publications.</w:t>
            </w:r>
          </w:p>
          <w:p w:rsidR="00392B25" w:rsidRPr="0069503B" w:rsidRDefault="00392B25" w:rsidP="00392B25">
            <w:pPr>
              <w:pStyle w:val="NoSpacing"/>
            </w:pPr>
            <w:r w:rsidRPr="00CB5442">
              <w:rPr>
                <w:sz w:val="24"/>
                <w:szCs w:val="24"/>
              </w:rPr>
              <w:t xml:space="preserve">6. T N Tandon, </w:t>
            </w:r>
            <w:r w:rsidRPr="00CB5442">
              <w:rPr>
                <w:i/>
                <w:iCs/>
                <w:sz w:val="24"/>
                <w:szCs w:val="24"/>
              </w:rPr>
              <w:t>Practical Auditing.</w:t>
            </w:r>
          </w:p>
        </w:tc>
      </w:tr>
    </w:tbl>
    <w:p w:rsidR="00CB71D9" w:rsidRDefault="00CB71D9" w:rsidP="00424A3E">
      <w:pPr>
        <w:spacing w:line="240" w:lineRule="auto"/>
        <w:rPr>
          <w:rFonts w:ascii="Times New Roman" w:hAnsi="Times New Roman" w:cs="Times New Roman"/>
          <w:b/>
          <w:sz w:val="24"/>
          <w:szCs w:val="24"/>
        </w:rPr>
      </w:pPr>
    </w:p>
    <w:p w:rsidR="00424A3E" w:rsidRDefault="00424A3E" w:rsidP="00424A3E">
      <w:pPr>
        <w:spacing w:line="240" w:lineRule="auto"/>
        <w:rPr>
          <w:rFonts w:ascii="Times New Roman" w:hAnsi="Times New Roman" w:cs="Times New Roman"/>
          <w:b/>
          <w:sz w:val="24"/>
          <w:szCs w:val="24"/>
        </w:rPr>
      </w:pPr>
    </w:p>
    <w:p w:rsidR="00035069" w:rsidRDefault="00035069" w:rsidP="00424A3E">
      <w:pPr>
        <w:spacing w:line="240" w:lineRule="auto"/>
        <w:rPr>
          <w:rFonts w:ascii="Times New Roman" w:hAnsi="Times New Roman" w:cs="Times New Roman"/>
          <w:b/>
          <w:sz w:val="24"/>
          <w:szCs w:val="24"/>
        </w:rPr>
      </w:pPr>
    </w:p>
    <w:p w:rsidR="00424A3E" w:rsidRDefault="00424A3E" w:rsidP="00424A3E">
      <w:pPr>
        <w:spacing w:line="240" w:lineRule="auto"/>
        <w:rPr>
          <w:rFonts w:ascii="Times New Roman" w:hAnsi="Times New Roman" w:cs="Times New Roman"/>
          <w:b/>
          <w:sz w:val="24"/>
          <w:szCs w:val="24"/>
        </w:rPr>
      </w:pPr>
    </w:p>
    <w:p w:rsidR="00CB71D9" w:rsidRPr="009C6F65" w:rsidRDefault="00CB71D9" w:rsidP="00424A3E">
      <w:pPr>
        <w:spacing w:after="0"/>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CB71D9" w:rsidRPr="009C6F65" w:rsidRDefault="00CB71D9" w:rsidP="00424A3E">
      <w:pPr>
        <w:spacing w:after="0"/>
        <w:jc w:val="center"/>
        <w:rPr>
          <w:rFonts w:ascii="Times New Roman" w:hAnsi="Times New Roman" w:cs="Times New Roman"/>
          <w:b/>
          <w:sz w:val="24"/>
          <w:szCs w:val="24"/>
        </w:rPr>
      </w:pPr>
      <w:r w:rsidRPr="009C6F65">
        <w:rPr>
          <w:rFonts w:ascii="Times New Roman" w:hAnsi="Times New Roman" w:cs="Times New Roman"/>
          <w:b/>
          <w:sz w:val="24"/>
          <w:szCs w:val="24"/>
        </w:rPr>
        <w:t>III B.COM (CECS)</w:t>
      </w:r>
    </w:p>
    <w:p w:rsidR="00CB71D9" w:rsidRPr="009C6F65" w:rsidRDefault="00CB71D9" w:rsidP="00424A3E">
      <w:pPr>
        <w:spacing w:after="0"/>
        <w:jc w:val="center"/>
        <w:rPr>
          <w:rFonts w:ascii="Times New Roman" w:hAnsi="Times New Roman" w:cs="Times New Roman"/>
          <w:b/>
          <w:sz w:val="24"/>
          <w:szCs w:val="24"/>
        </w:rPr>
      </w:pPr>
      <w:r w:rsidRPr="009C6F65">
        <w:rPr>
          <w:rFonts w:ascii="Times New Roman" w:hAnsi="Times New Roman" w:cs="Times New Roman"/>
          <w:b/>
          <w:sz w:val="24"/>
          <w:szCs w:val="24"/>
        </w:rPr>
        <w:t>SEMESTER</w:t>
      </w:r>
      <w:r>
        <w:rPr>
          <w:rFonts w:ascii="Times New Roman" w:hAnsi="Times New Roman" w:cs="Times New Roman"/>
          <w:b/>
          <w:sz w:val="24"/>
          <w:szCs w:val="24"/>
        </w:rPr>
        <w:t xml:space="preserve"> - V</w:t>
      </w:r>
    </w:p>
    <w:p w:rsidR="00CB71D9" w:rsidRPr="009C6F65" w:rsidRDefault="00CB71D9" w:rsidP="00424A3E">
      <w:pPr>
        <w:spacing w:after="0"/>
        <w:jc w:val="center"/>
        <w:rPr>
          <w:rFonts w:ascii="Times New Roman" w:hAnsi="Times New Roman" w:cs="Times New Roman"/>
          <w:b/>
          <w:sz w:val="24"/>
          <w:szCs w:val="24"/>
        </w:rPr>
      </w:pPr>
      <w:r w:rsidRPr="00F902B8">
        <w:rPr>
          <w:rFonts w:ascii="Times New Roman" w:hAnsi="Times New Roman" w:cs="Times New Roman"/>
          <w:b/>
          <w:sz w:val="24"/>
          <w:szCs w:val="24"/>
          <w:u w:val="single"/>
        </w:rPr>
        <w:t>SUBJECT:</w:t>
      </w:r>
      <w:r w:rsidR="00392B25">
        <w:rPr>
          <w:rFonts w:ascii="Times New Roman" w:hAnsi="Times New Roman" w:cs="Times New Roman"/>
          <w:b/>
          <w:sz w:val="24"/>
          <w:szCs w:val="24"/>
        </w:rPr>
        <w:t xml:space="preserve">5302: </w:t>
      </w:r>
      <w:r w:rsidRPr="009C6F65">
        <w:rPr>
          <w:rFonts w:ascii="Times New Roman" w:hAnsi="Times New Roman" w:cs="Times New Roman"/>
          <w:b/>
          <w:sz w:val="24"/>
          <w:szCs w:val="24"/>
        </w:rPr>
        <w:t>IN</w:t>
      </w:r>
      <w:r>
        <w:rPr>
          <w:rFonts w:ascii="Times New Roman" w:hAnsi="Times New Roman" w:cs="Times New Roman"/>
          <w:b/>
          <w:sz w:val="24"/>
          <w:szCs w:val="24"/>
        </w:rPr>
        <w:t>COME TAX AND PRACTICAL AUDITING:</w:t>
      </w:r>
    </w:p>
    <w:p w:rsidR="00CB71D9" w:rsidRPr="009C6F65" w:rsidRDefault="00CB71D9" w:rsidP="00424A3E">
      <w:pPr>
        <w:spacing w:after="0"/>
        <w:rPr>
          <w:rFonts w:ascii="Times New Roman" w:hAnsi="Times New Roman" w:cs="Times New Roman"/>
          <w:b/>
          <w:sz w:val="24"/>
          <w:szCs w:val="24"/>
        </w:rPr>
      </w:pPr>
      <w:r w:rsidRPr="009C6F65">
        <w:rPr>
          <w:rFonts w:ascii="Times New Roman" w:hAnsi="Times New Roman" w:cs="Times New Roman"/>
          <w:b/>
          <w:sz w:val="24"/>
          <w:szCs w:val="24"/>
        </w:rPr>
        <w:t xml:space="preserve">TIME: 2.30 HRS </w:t>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Pr>
          <w:rFonts w:ascii="Times New Roman" w:hAnsi="Times New Roman" w:cs="Times New Roman"/>
          <w:b/>
          <w:sz w:val="24"/>
          <w:szCs w:val="24"/>
        </w:rPr>
        <w:tab/>
      </w:r>
      <w:r w:rsidR="00424A3E">
        <w:rPr>
          <w:rFonts w:ascii="Times New Roman" w:hAnsi="Times New Roman" w:cs="Times New Roman"/>
          <w:b/>
          <w:sz w:val="24"/>
          <w:szCs w:val="24"/>
        </w:rPr>
        <w:tab/>
      </w:r>
      <w:r w:rsidR="00424A3E">
        <w:rPr>
          <w:rFonts w:ascii="Times New Roman" w:hAnsi="Times New Roman" w:cs="Times New Roman"/>
          <w:b/>
          <w:sz w:val="24"/>
          <w:szCs w:val="24"/>
        </w:rPr>
        <w:tab/>
      </w:r>
      <w:r w:rsidRPr="009C6F65">
        <w:rPr>
          <w:rFonts w:ascii="Times New Roman" w:hAnsi="Times New Roman" w:cs="Times New Roman"/>
          <w:b/>
          <w:sz w:val="24"/>
          <w:szCs w:val="24"/>
        </w:rPr>
        <w:t>MARKS: 60</w:t>
      </w:r>
    </w:p>
    <w:p w:rsidR="00CB71D9" w:rsidRDefault="00CB71D9" w:rsidP="00424A3E">
      <w:pPr>
        <w:spacing w:after="0"/>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p w:rsidR="00CB71D9" w:rsidRPr="009C6F65" w:rsidRDefault="00CB71D9" w:rsidP="00424A3E">
      <w:pPr>
        <w:spacing w:after="0" w:line="240" w:lineRule="auto"/>
        <w:jc w:val="center"/>
        <w:rPr>
          <w:rFonts w:ascii="Times New Roman" w:hAnsi="Times New Roman" w:cs="Times New Roman"/>
          <w:b/>
          <w:sz w:val="24"/>
          <w:szCs w:val="24"/>
          <w:u w:val="single"/>
        </w:rPr>
      </w:pPr>
    </w:p>
    <w:tbl>
      <w:tblPr>
        <w:tblStyle w:val="TableGrid"/>
        <w:tblW w:w="8730" w:type="dxa"/>
        <w:tblInd w:w="-72" w:type="dxa"/>
        <w:tblLayout w:type="fixed"/>
        <w:tblLook w:val="04A0"/>
      </w:tblPr>
      <w:tblGrid>
        <w:gridCol w:w="850"/>
        <w:gridCol w:w="1490"/>
        <w:gridCol w:w="1080"/>
        <w:gridCol w:w="1170"/>
        <w:gridCol w:w="990"/>
        <w:gridCol w:w="990"/>
        <w:gridCol w:w="1260"/>
        <w:gridCol w:w="900"/>
      </w:tblGrid>
      <w:tr w:rsidR="00CB71D9" w:rsidRPr="009C6F65" w:rsidTr="00FE3C6F">
        <w:trPr>
          <w:trHeight w:val="638"/>
        </w:trPr>
        <w:tc>
          <w:tcPr>
            <w:tcW w:w="850" w:type="dxa"/>
            <w:vMerge w:val="restar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Type </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 Question</w:t>
            </w:r>
          </w:p>
        </w:tc>
        <w:tc>
          <w:tcPr>
            <w:tcW w:w="3240" w:type="dxa"/>
            <w:gridSpan w:val="3"/>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150" w:type="dxa"/>
            <w:gridSpan w:val="3"/>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CB71D9" w:rsidRPr="009C6F65" w:rsidTr="00FE3C6F">
        <w:trPr>
          <w:trHeight w:val="1250"/>
        </w:trPr>
        <w:tc>
          <w:tcPr>
            <w:tcW w:w="850" w:type="dxa"/>
            <w:vMerge/>
            <w:vAlign w:val="center"/>
          </w:tcPr>
          <w:p w:rsidR="00CB71D9" w:rsidRPr="009C6F65" w:rsidRDefault="00CB71D9" w:rsidP="00290C87">
            <w:pPr>
              <w:jc w:val="center"/>
              <w:rPr>
                <w:rFonts w:ascii="Times New Roman" w:hAnsi="Times New Roman" w:cs="Times New Roman"/>
                <w:b/>
                <w:sz w:val="24"/>
                <w:szCs w:val="24"/>
              </w:rPr>
            </w:pPr>
          </w:p>
        </w:tc>
        <w:tc>
          <w:tcPr>
            <w:tcW w:w="1490" w:type="dxa"/>
            <w:vMerge/>
            <w:vAlign w:val="center"/>
          </w:tcPr>
          <w:p w:rsidR="00CB71D9" w:rsidRPr="009C6F65" w:rsidRDefault="00CB71D9" w:rsidP="00290C87">
            <w:pPr>
              <w:jc w:val="center"/>
              <w:rPr>
                <w:rFonts w:ascii="Times New Roman" w:hAnsi="Times New Roman" w:cs="Times New Roman"/>
                <w:b/>
                <w:sz w:val="24"/>
                <w:szCs w:val="24"/>
              </w:rPr>
            </w:pPr>
          </w:p>
        </w:tc>
        <w:tc>
          <w:tcPr>
            <w:tcW w:w="108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17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9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9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26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0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CB71D9" w:rsidRPr="009C6F65" w:rsidTr="00FE3C6F">
        <w:trPr>
          <w:trHeight w:val="282"/>
        </w:trPr>
        <w:tc>
          <w:tcPr>
            <w:tcW w:w="850" w:type="dxa"/>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10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r>
      <w:tr w:rsidR="00CB71D9" w:rsidRPr="009C6F65" w:rsidTr="00FE3C6F">
        <w:trPr>
          <w:trHeight w:val="295"/>
        </w:trPr>
        <w:tc>
          <w:tcPr>
            <w:tcW w:w="850" w:type="dxa"/>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CB71D9" w:rsidRPr="009C6F65" w:rsidRDefault="00CB71D9" w:rsidP="00290C87">
            <w:pP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10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50</w:t>
            </w:r>
          </w:p>
        </w:tc>
      </w:tr>
      <w:tr w:rsidR="00CB71D9" w:rsidRPr="009C6F65" w:rsidTr="00FE3C6F">
        <w:trPr>
          <w:trHeight w:val="295"/>
        </w:trPr>
        <w:tc>
          <w:tcPr>
            <w:tcW w:w="4590" w:type="dxa"/>
            <w:gridSpan w:val="4"/>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c>
          <w:tcPr>
            <w:tcW w:w="2250" w:type="dxa"/>
            <w:gridSpan w:val="2"/>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CB71D9" w:rsidRPr="009C6F65" w:rsidRDefault="00CB71D9" w:rsidP="00290C87">
      <w:pPr>
        <w:spacing w:line="240" w:lineRule="auto"/>
        <w:jc w:val="center"/>
        <w:rPr>
          <w:rFonts w:ascii="Times New Roman" w:hAnsi="Times New Roman" w:cs="Times New Roman"/>
          <w:b/>
          <w:sz w:val="24"/>
          <w:szCs w:val="24"/>
          <w:u w:val="single"/>
        </w:rPr>
      </w:pPr>
    </w:p>
    <w:p w:rsidR="00CB71D9" w:rsidRDefault="00CB71D9"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p w:rsidR="00CB71D9" w:rsidRPr="009C6F65" w:rsidRDefault="00CB71D9" w:rsidP="00290C87">
      <w:pPr>
        <w:spacing w:line="240" w:lineRule="auto"/>
        <w:jc w:val="center"/>
        <w:rPr>
          <w:rFonts w:ascii="Times New Roman" w:hAnsi="Times New Roman" w:cs="Times New Roman"/>
          <w:b/>
          <w:sz w:val="24"/>
          <w:szCs w:val="24"/>
          <w:u w:val="single"/>
        </w:rPr>
      </w:pPr>
    </w:p>
    <w:tbl>
      <w:tblPr>
        <w:tblStyle w:val="TableGrid"/>
        <w:tblW w:w="8658" w:type="dxa"/>
        <w:tblLook w:val="04A0"/>
      </w:tblPr>
      <w:tblGrid>
        <w:gridCol w:w="2660"/>
        <w:gridCol w:w="2088"/>
        <w:gridCol w:w="1930"/>
        <w:gridCol w:w="1980"/>
      </w:tblGrid>
      <w:tr w:rsidR="00CB71D9" w:rsidRPr="009C6F65" w:rsidTr="00FE3C6F">
        <w:trPr>
          <w:trHeight w:val="1053"/>
        </w:trPr>
        <w:tc>
          <w:tcPr>
            <w:tcW w:w="266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2088"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 Marks</w:t>
            </w:r>
          </w:p>
        </w:tc>
        <w:tc>
          <w:tcPr>
            <w:tcW w:w="193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Very Short Questions</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 Marks</w:t>
            </w:r>
          </w:p>
        </w:tc>
        <w:tc>
          <w:tcPr>
            <w:tcW w:w="198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CB71D9" w:rsidRPr="009C6F65" w:rsidTr="00FE3C6F">
        <w:trPr>
          <w:trHeight w:val="409"/>
        </w:trPr>
        <w:tc>
          <w:tcPr>
            <w:tcW w:w="2660" w:type="dxa"/>
          </w:tcPr>
          <w:p w:rsidR="00CB71D9" w:rsidRPr="009C6F65" w:rsidRDefault="00CB71D9" w:rsidP="00290C87">
            <w:pPr>
              <w:jc w:val="center"/>
              <w:rPr>
                <w:rFonts w:ascii="Times New Roman" w:hAnsi="Times New Roman" w:cs="Times New Roman"/>
                <w:b/>
                <w:i/>
                <w:sz w:val="24"/>
                <w:szCs w:val="24"/>
              </w:rPr>
            </w:pPr>
            <w:r w:rsidRPr="009C6F65">
              <w:rPr>
                <w:rFonts w:ascii="Times New Roman" w:hAnsi="Times New Roman" w:cs="Times New Roman"/>
                <w:b/>
                <w:sz w:val="24"/>
                <w:szCs w:val="24"/>
              </w:rPr>
              <w:t xml:space="preserve">Module </w:t>
            </w:r>
            <w:r w:rsidR="0018773D">
              <w:rPr>
                <w:rFonts w:ascii="Times New Roman" w:hAnsi="Times New Roman" w:cs="Times New Roman"/>
                <w:b/>
                <w:sz w:val="24"/>
                <w:szCs w:val="24"/>
              </w:rPr>
              <w:t>–</w:t>
            </w:r>
            <w:r w:rsidRPr="009C6F65">
              <w:rPr>
                <w:rFonts w:ascii="Times New Roman" w:hAnsi="Times New Roman" w:cs="Times New Roman"/>
                <w:b/>
                <w:sz w:val="24"/>
                <w:szCs w:val="24"/>
              </w:rPr>
              <w:t xml:space="preserve"> I</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w:t>
            </w:r>
          </w:p>
        </w:tc>
        <w:tc>
          <w:tcPr>
            <w:tcW w:w="193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9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32</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93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9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Module </w:t>
            </w:r>
            <w:r w:rsidR="0018773D">
              <w:rPr>
                <w:rFonts w:ascii="Times New Roman" w:hAnsi="Times New Roman" w:cs="Times New Roman"/>
                <w:b/>
                <w:sz w:val="24"/>
                <w:szCs w:val="24"/>
              </w:rPr>
              <w:t>–</w:t>
            </w:r>
            <w:r w:rsidRPr="009C6F65">
              <w:rPr>
                <w:rFonts w:ascii="Times New Roman" w:hAnsi="Times New Roman" w:cs="Times New Roman"/>
                <w:b/>
                <w:sz w:val="24"/>
                <w:szCs w:val="24"/>
              </w:rPr>
              <w:t xml:space="preserve"> III</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93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9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12</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Module </w:t>
            </w:r>
            <w:r w:rsidR="0018773D">
              <w:rPr>
                <w:rFonts w:ascii="Times New Roman" w:hAnsi="Times New Roman" w:cs="Times New Roman"/>
                <w:b/>
                <w:sz w:val="24"/>
                <w:szCs w:val="24"/>
              </w:rPr>
              <w:t>–</w:t>
            </w:r>
            <w:r w:rsidRPr="009C6F65">
              <w:rPr>
                <w:rFonts w:ascii="Times New Roman" w:hAnsi="Times New Roman" w:cs="Times New Roman"/>
                <w:b/>
                <w:sz w:val="24"/>
                <w:szCs w:val="24"/>
              </w:rPr>
              <w:t xml:space="preserve"> IV</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93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9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24</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No.of.Questions</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08</w:t>
            </w:r>
          </w:p>
        </w:tc>
        <w:tc>
          <w:tcPr>
            <w:tcW w:w="193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05</w:t>
            </w:r>
          </w:p>
        </w:tc>
        <w:tc>
          <w:tcPr>
            <w:tcW w:w="19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r>
    </w:tbl>
    <w:p w:rsidR="00CB71D9" w:rsidRDefault="00CB71D9" w:rsidP="00290C87">
      <w:pPr>
        <w:spacing w:line="240" w:lineRule="auto"/>
        <w:jc w:val="center"/>
        <w:rPr>
          <w:rFonts w:ascii="Times New Roman" w:hAnsi="Times New Roman" w:cs="Times New Roman"/>
          <w:b/>
          <w:sz w:val="24"/>
          <w:szCs w:val="24"/>
          <w:u w:val="single"/>
        </w:rPr>
      </w:pPr>
    </w:p>
    <w:p w:rsidR="00CB71D9" w:rsidRPr="009C6F65" w:rsidRDefault="00CB71D9" w:rsidP="00290C87">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p>
    <w:p w:rsidR="00E23C53" w:rsidRDefault="00E23C53" w:rsidP="00392B25">
      <w:pPr>
        <w:spacing w:line="240" w:lineRule="auto"/>
        <w:rPr>
          <w:rFonts w:ascii="Times New Roman" w:hAnsi="Times New Roman" w:cs="Times New Roman"/>
          <w:b/>
          <w:sz w:val="24"/>
          <w:szCs w:val="24"/>
          <w:u w:val="single"/>
        </w:rPr>
      </w:pPr>
    </w:p>
    <w:p w:rsidR="00392B25" w:rsidRDefault="00392B25" w:rsidP="00392B25">
      <w:pPr>
        <w:spacing w:line="240" w:lineRule="auto"/>
        <w:rPr>
          <w:rFonts w:ascii="Times New Roman" w:hAnsi="Times New Roman" w:cs="Times New Roman"/>
          <w:b/>
          <w:sz w:val="24"/>
          <w:szCs w:val="24"/>
        </w:rPr>
      </w:pPr>
    </w:p>
    <w:p w:rsidR="00424A3E" w:rsidRDefault="00424A3E" w:rsidP="00392B25">
      <w:pPr>
        <w:spacing w:line="240" w:lineRule="auto"/>
        <w:rPr>
          <w:rFonts w:ascii="Times New Roman" w:hAnsi="Times New Roman" w:cs="Times New Roman"/>
          <w:b/>
          <w:sz w:val="24"/>
          <w:szCs w:val="24"/>
        </w:rPr>
      </w:pPr>
    </w:p>
    <w:p w:rsidR="00424A3E" w:rsidRDefault="00424A3E" w:rsidP="00392B25">
      <w:pPr>
        <w:spacing w:line="240" w:lineRule="auto"/>
        <w:rPr>
          <w:rFonts w:ascii="Times New Roman" w:hAnsi="Times New Roman" w:cs="Times New Roman"/>
          <w:b/>
          <w:sz w:val="24"/>
          <w:szCs w:val="24"/>
        </w:rPr>
      </w:pPr>
    </w:p>
    <w:p w:rsidR="00424A3E" w:rsidRDefault="00424A3E" w:rsidP="00392B25">
      <w:pPr>
        <w:spacing w:line="240" w:lineRule="auto"/>
        <w:rPr>
          <w:rFonts w:ascii="Times New Roman" w:hAnsi="Times New Roman" w:cs="Times New Roman"/>
          <w:b/>
          <w:sz w:val="24"/>
          <w:szCs w:val="24"/>
        </w:rPr>
      </w:pPr>
    </w:p>
    <w:p w:rsidR="00424A3E" w:rsidRDefault="00424A3E" w:rsidP="00392B25">
      <w:pPr>
        <w:spacing w:line="240" w:lineRule="auto"/>
        <w:rPr>
          <w:rFonts w:ascii="Times New Roman" w:hAnsi="Times New Roman" w:cs="Times New Roman"/>
          <w:b/>
          <w:sz w:val="24"/>
          <w:szCs w:val="24"/>
        </w:rPr>
      </w:pPr>
    </w:p>
    <w:tbl>
      <w:tblPr>
        <w:tblStyle w:val="TableGrid"/>
        <w:tblpPr w:leftFromText="180" w:rightFromText="180" w:vertAnchor="text" w:horzAnchor="margin" w:tblpY="-521"/>
        <w:tblW w:w="8658" w:type="dxa"/>
        <w:tblLayout w:type="fixed"/>
        <w:tblLook w:val="04A0"/>
      </w:tblPr>
      <w:tblGrid>
        <w:gridCol w:w="1998"/>
        <w:gridCol w:w="3262"/>
        <w:gridCol w:w="3398"/>
      </w:tblGrid>
      <w:tr w:rsidR="00E23C53" w:rsidTr="00392B25">
        <w:tc>
          <w:tcPr>
            <w:tcW w:w="8658" w:type="dxa"/>
            <w:gridSpan w:val="3"/>
          </w:tcPr>
          <w:p w:rsidR="00E23C53" w:rsidRPr="00DE7AC8" w:rsidRDefault="00E23C53"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E23C53" w:rsidTr="00392B25">
        <w:tc>
          <w:tcPr>
            <w:tcW w:w="8658" w:type="dxa"/>
            <w:gridSpan w:val="3"/>
          </w:tcPr>
          <w:p w:rsidR="00E23C53" w:rsidRPr="00DE7AC8" w:rsidRDefault="00E23C53" w:rsidP="00290C87">
            <w:pPr>
              <w:jc w:val="center"/>
              <w:rPr>
                <w:rFonts w:ascii="Times New Roman" w:hAnsi="Times New Roman" w:cs="Times New Roman"/>
                <w:bCs/>
                <w:sz w:val="24"/>
                <w:szCs w:val="24"/>
              </w:rPr>
            </w:pPr>
            <w:r w:rsidRPr="00A82A3A">
              <w:rPr>
                <w:rFonts w:ascii="Times New Roman" w:hAnsi="Times New Roman" w:cs="Times New Roman"/>
                <w:b/>
                <w:sz w:val="24"/>
                <w:szCs w:val="24"/>
              </w:rPr>
              <w:t>II</w:t>
            </w:r>
            <w:r>
              <w:rPr>
                <w:rFonts w:ascii="Times New Roman" w:hAnsi="Times New Roman" w:cs="Times New Roman"/>
                <w:b/>
                <w:sz w:val="24"/>
                <w:szCs w:val="24"/>
              </w:rPr>
              <w:t>I</w:t>
            </w:r>
            <w:r w:rsidRPr="00A82A3A">
              <w:rPr>
                <w:rFonts w:ascii="Times New Roman" w:hAnsi="Times New Roman" w:cs="Times New Roman"/>
                <w:b/>
                <w:sz w:val="24"/>
                <w:szCs w:val="24"/>
              </w:rPr>
              <w:t xml:space="preserve"> B.COM</w:t>
            </w:r>
            <w:r w:rsidRPr="009C6F65">
              <w:rPr>
                <w:rFonts w:ascii="Times New Roman" w:hAnsi="Times New Roman" w:cs="Times New Roman"/>
                <w:b/>
                <w:sz w:val="24"/>
                <w:szCs w:val="24"/>
              </w:rPr>
              <w:t>(TM, EM, CA &amp; CECS)W.e.f. 2018 -19</w:t>
            </w:r>
          </w:p>
        </w:tc>
      </w:tr>
      <w:tr w:rsidR="00E23C53" w:rsidTr="00392B25">
        <w:tc>
          <w:tcPr>
            <w:tcW w:w="1998" w:type="dxa"/>
          </w:tcPr>
          <w:p w:rsidR="00E23C53" w:rsidRPr="00DE7AC8" w:rsidRDefault="00E23C53"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660" w:type="dxa"/>
            <w:gridSpan w:val="2"/>
          </w:tcPr>
          <w:p w:rsidR="00E23C53" w:rsidRDefault="007D0A74" w:rsidP="00290C87">
            <w:pPr>
              <w:rPr>
                <w:rFonts w:ascii="Times New Roman" w:hAnsi="Times New Roman" w:cs="Times New Roman"/>
                <w:b/>
                <w:sz w:val="24"/>
                <w:szCs w:val="24"/>
              </w:rPr>
            </w:pPr>
            <w:r>
              <w:rPr>
                <w:rFonts w:ascii="Times New Roman" w:hAnsi="Times New Roman" w:cs="Times New Roman"/>
                <w:b/>
                <w:sz w:val="24"/>
                <w:szCs w:val="24"/>
                <w:u w:val="single"/>
              </w:rPr>
              <w:t>5302</w:t>
            </w:r>
            <w:r w:rsidR="00E23C53" w:rsidRPr="00816945">
              <w:rPr>
                <w:rFonts w:ascii="Times New Roman" w:hAnsi="Times New Roman" w:cs="Times New Roman"/>
                <w:b/>
                <w:sz w:val="24"/>
                <w:szCs w:val="24"/>
                <w:u w:val="single"/>
              </w:rPr>
              <w:t xml:space="preserve">: </w:t>
            </w:r>
            <w:r w:rsidR="00E23C53">
              <w:rPr>
                <w:rFonts w:ascii="Times New Roman" w:hAnsi="Times New Roman" w:cs="Times New Roman"/>
                <w:b/>
                <w:sz w:val="24"/>
                <w:szCs w:val="24"/>
              </w:rPr>
              <w:t>INCOME TAX AND PRACTICAL AUDITING</w:t>
            </w:r>
          </w:p>
        </w:tc>
      </w:tr>
      <w:tr w:rsidR="00E23C53" w:rsidTr="00392B25">
        <w:tc>
          <w:tcPr>
            <w:tcW w:w="1998" w:type="dxa"/>
          </w:tcPr>
          <w:p w:rsidR="00E23C53" w:rsidRPr="00DE7AC8" w:rsidRDefault="00E23C53"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DE7AC8">
              <w:rPr>
                <w:rFonts w:ascii="Times New Roman" w:hAnsi="Times New Roman" w:cs="Times New Roman"/>
                <w:bCs/>
                <w:sz w:val="24"/>
                <w:szCs w:val="24"/>
              </w:rPr>
              <w:t xml:space="preserve"> – SEM </w:t>
            </w:r>
          </w:p>
        </w:tc>
        <w:tc>
          <w:tcPr>
            <w:tcW w:w="3262" w:type="dxa"/>
          </w:tcPr>
          <w:p w:rsidR="00E23C53" w:rsidRPr="00DE7AC8" w:rsidRDefault="00E23C53"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398" w:type="dxa"/>
          </w:tcPr>
          <w:p w:rsidR="00E23C53" w:rsidRPr="00DE7AC8" w:rsidRDefault="00E23C53"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E23C53" w:rsidRPr="00E37F12" w:rsidTr="00392B25">
        <w:tc>
          <w:tcPr>
            <w:tcW w:w="8658" w:type="dxa"/>
            <w:gridSpan w:val="3"/>
          </w:tcPr>
          <w:p w:rsidR="00E23C53" w:rsidRPr="00E37F12" w:rsidRDefault="00E23C53" w:rsidP="00290C87">
            <w:pPr>
              <w:jc w:val="center"/>
              <w:rPr>
                <w:rFonts w:ascii="Times New Roman" w:hAnsi="Times New Roman" w:cs="Times New Roman"/>
                <w:b/>
                <w:sz w:val="24"/>
                <w:szCs w:val="24"/>
              </w:rPr>
            </w:pPr>
            <w:r w:rsidRPr="00E37F12">
              <w:rPr>
                <w:rFonts w:ascii="Times New Roman" w:hAnsi="Times New Roman" w:cs="Times New Roman"/>
                <w:b/>
                <w:sz w:val="24"/>
                <w:szCs w:val="24"/>
              </w:rPr>
              <w:t xml:space="preserve">MODEL QUESTION PAPER </w:t>
            </w:r>
          </w:p>
        </w:tc>
      </w:tr>
    </w:tbl>
    <w:p w:rsidR="00E23C53" w:rsidRPr="005533BE" w:rsidRDefault="00E23C53" w:rsidP="00290C87">
      <w:pPr>
        <w:spacing w:after="0" w:line="240" w:lineRule="auto"/>
        <w:jc w:val="center"/>
        <w:rPr>
          <w:rFonts w:ascii="Times New Roman" w:hAnsi="Times New Roman" w:cs="Times New Roman"/>
          <w:b/>
          <w:sz w:val="24"/>
          <w:szCs w:val="24"/>
        </w:rPr>
      </w:pPr>
      <w:r w:rsidRPr="005533BE">
        <w:rPr>
          <w:rFonts w:ascii="Times New Roman" w:hAnsi="Times New Roman" w:cs="Times New Roman"/>
          <w:b/>
          <w:sz w:val="24"/>
          <w:szCs w:val="24"/>
          <w:u w:val="single"/>
        </w:rPr>
        <w:t xml:space="preserve">Section – I </w:t>
      </w:r>
    </w:p>
    <w:p w:rsidR="00E23C53" w:rsidRPr="00A432CA" w:rsidRDefault="00392B25" w:rsidP="00290C87">
      <w:pPr>
        <w:spacing w:after="0" w:line="240" w:lineRule="auto"/>
        <w:ind w:firstLine="360"/>
        <w:rPr>
          <w:rFonts w:ascii="Times New Roman" w:hAnsi="Times New Roman" w:cs="Times New Roman"/>
          <w:b/>
          <w:sz w:val="24"/>
          <w:szCs w:val="24"/>
        </w:rPr>
      </w:pPr>
      <w:r>
        <w:rPr>
          <w:rFonts w:ascii="Times New Roman" w:hAnsi="Times New Roman" w:cs="Times New Roman"/>
          <w:b/>
          <w:sz w:val="24"/>
          <w:szCs w:val="24"/>
        </w:rPr>
        <w:t xml:space="preserve">Answer All questions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E23C53" w:rsidRPr="00A432CA">
        <w:rPr>
          <w:rFonts w:ascii="Times New Roman" w:hAnsi="Times New Roman" w:cs="Times New Roman"/>
          <w:b/>
          <w:sz w:val="24"/>
          <w:szCs w:val="24"/>
        </w:rPr>
        <w:tab/>
      </w:r>
      <w:r w:rsidR="00E23C53" w:rsidRPr="00A432CA">
        <w:rPr>
          <w:rFonts w:ascii="Times New Roman" w:hAnsi="Times New Roman" w:cs="Times New Roman"/>
          <w:b/>
          <w:sz w:val="24"/>
          <w:szCs w:val="24"/>
        </w:rPr>
        <w:tab/>
      </w:r>
      <w:r w:rsidR="00E23C53" w:rsidRPr="00A432CA">
        <w:rPr>
          <w:rFonts w:ascii="Times New Roman" w:hAnsi="Times New Roman" w:cs="Times New Roman"/>
          <w:b/>
          <w:sz w:val="24"/>
          <w:szCs w:val="24"/>
        </w:rPr>
        <w:tab/>
        <w:t xml:space="preserve"> 5×2=10 marks</w:t>
      </w:r>
    </w:p>
    <w:p w:rsidR="00E23C53" w:rsidRPr="00A432CA" w:rsidRDefault="00E23C53" w:rsidP="00290C87">
      <w:pPr>
        <w:spacing w:after="0" w:line="240" w:lineRule="auto"/>
        <w:ind w:firstLine="360"/>
        <w:rPr>
          <w:rFonts w:ascii="Times New Roman" w:hAnsi="Times New Roman" w:cs="Times New Roman"/>
          <w:b/>
          <w:sz w:val="24"/>
          <w:szCs w:val="24"/>
        </w:rPr>
      </w:pPr>
    </w:p>
    <w:p w:rsidR="00E23C53" w:rsidRPr="00A432CA" w:rsidRDefault="00E23C53" w:rsidP="00395E6B">
      <w:pPr>
        <w:pStyle w:val="ListParagraph"/>
        <w:numPr>
          <w:ilvl w:val="0"/>
          <w:numId w:val="114"/>
        </w:numPr>
        <w:contextualSpacing/>
        <w:rPr>
          <w:bCs/>
        </w:rPr>
      </w:pPr>
      <w:r w:rsidRPr="00A432CA">
        <w:rPr>
          <w:bCs/>
        </w:rPr>
        <w:t>What is Agriculture income ?</w:t>
      </w:r>
    </w:p>
    <w:p w:rsidR="00E23C53" w:rsidRPr="00A432CA" w:rsidRDefault="00E23C53" w:rsidP="00395E6B">
      <w:pPr>
        <w:pStyle w:val="ListParagraph"/>
        <w:numPr>
          <w:ilvl w:val="0"/>
          <w:numId w:val="114"/>
        </w:numPr>
        <w:contextualSpacing/>
        <w:rPr>
          <w:bCs/>
        </w:rPr>
      </w:pPr>
      <w:r w:rsidRPr="00A432CA">
        <w:rPr>
          <w:bCs/>
        </w:rPr>
        <w:t xml:space="preserve">Person? </w:t>
      </w:r>
    </w:p>
    <w:p w:rsidR="00E23C53" w:rsidRPr="00A432CA" w:rsidRDefault="00E23C53" w:rsidP="00395E6B">
      <w:pPr>
        <w:pStyle w:val="ListParagraph"/>
        <w:numPr>
          <w:ilvl w:val="0"/>
          <w:numId w:val="114"/>
        </w:numPr>
        <w:contextualSpacing/>
        <w:rPr>
          <w:bCs/>
        </w:rPr>
      </w:pPr>
      <w:r w:rsidRPr="00A432CA">
        <w:rPr>
          <w:bCs/>
        </w:rPr>
        <w:t>PAN</w:t>
      </w:r>
    </w:p>
    <w:p w:rsidR="00E23C53" w:rsidRPr="00A432CA" w:rsidRDefault="00E23C53" w:rsidP="00395E6B">
      <w:pPr>
        <w:pStyle w:val="ListParagraph"/>
        <w:numPr>
          <w:ilvl w:val="0"/>
          <w:numId w:val="114"/>
        </w:numPr>
        <w:contextualSpacing/>
        <w:rPr>
          <w:bCs/>
        </w:rPr>
      </w:pPr>
      <w:r w:rsidRPr="00A432CA">
        <w:rPr>
          <w:bCs/>
        </w:rPr>
        <w:t>Assessee</w:t>
      </w:r>
    </w:p>
    <w:p w:rsidR="00E23C53" w:rsidRPr="00A432CA" w:rsidRDefault="00E23C53" w:rsidP="00395E6B">
      <w:pPr>
        <w:pStyle w:val="ListParagraph"/>
        <w:numPr>
          <w:ilvl w:val="0"/>
          <w:numId w:val="114"/>
        </w:numPr>
        <w:contextualSpacing/>
        <w:rPr>
          <w:bCs/>
        </w:rPr>
      </w:pPr>
      <w:r w:rsidRPr="00A432CA">
        <w:rPr>
          <w:bCs/>
        </w:rPr>
        <w:t>How to compute total income</w:t>
      </w:r>
    </w:p>
    <w:p w:rsidR="00E23C53" w:rsidRPr="00A432CA" w:rsidRDefault="00E23C53" w:rsidP="00290C87">
      <w:pPr>
        <w:spacing w:after="0" w:line="240" w:lineRule="auto"/>
        <w:jc w:val="center"/>
        <w:rPr>
          <w:rFonts w:ascii="Times New Roman" w:hAnsi="Times New Roman" w:cs="Times New Roman"/>
          <w:b/>
          <w:sz w:val="24"/>
          <w:szCs w:val="24"/>
          <w:u w:val="single"/>
        </w:rPr>
      </w:pPr>
      <w:r w:rsidRPr="00A432CA">
        <w:rPr>
          <w:rFonts w:ascii="Times New Roman" w:hAnsi="Times New Roman" w:cs="Times New Roman"/>
          <w:b/>
          <w:sz w:val="24"/>
          <w:szCs w:val="24"/>
          <w:u w:val="single"/>
        </w:rPr>
        <w:t>SECTION – II</w:t>
      </w:r>
    </w:p>
    <w:p w:rsidR="00E23C53" w:rsidRPr="00A432CA" w:rsidRDefault="00E23C53" w:rsidP="00290C87">
      <w:pPr>
        <w:spacing w:after="0" w:line="240" w:lineRule="auto"/>
        <w:rPr>
          <w:rFonts w:ascii="Times New Roman" w:hAnsi="Times New Roman" w:cs="Times New Roman"/>
          <w:b/>
          <w:sz w:val="24"/>
          <w:szCs w:val="24"/>
        </w:rPr>
      </w:pPr>
      <w:r w:rsidRPr="00A432CA">
        <w:rPr>
          <w:rFonts w:ascii="Times New Roman" w:hAnsi="Times New Roman" w:cs="Times New Roman"/>
          <w:b/>
          <w:sz w:val="24"/>
          <w:szCs w:val="24"/>
        </w:rPr>
        <w:t>Answer all following questions</w:t>
      </w:r>
      <w:r w:rsidRPr="00A432CA">
        <w:rPr>
          <w:rFonts w:ascii="Times New Roman" w:hAnsi="Times New Roman" w:cs="Times New Roman"/>
          <w:b/>
          <w:sz w:val="24"/>
          <w:szCs w:val="24"/>
        </w:rPr>
        <w:tab/>
      </w:r>
      <w:r w:rsidRPr="00A432CA">
        <w:rPr>
          <w:rFonts w:ascii="Times New Roman" w:hAnsi="Times New Roman" w:cs="Times New Roman"/>
          <w:b/>
          <w:sz w:val="24"/>
          <w:szCs w:val="24"/>
        </w:rPr>
        <w:tab/>
      </w:r>
      <w:r w:rsidR="00BA27D6">
        <w:rPr>
          <w:rFonts w:ascii="Times New Roman" w:hAnsi="Times New Roman" w:cs="Times New Roman"/>
          <w:b/>
          <w:sz w:val="24"/>
          <w:szCs w:val="24"/>
        </w:rPr>
        <w:tab/>
      </w:r>
      <w:r w:rsidRPr="00A432CA">
        <w:rPr>
          <w:rFonts w:ascii="Times New Roman" w:hAnsi="Times New Roman" w:cs="Times New Roman"/>
          <w:b/>
          <w:sz w:val="24"/>
          <w:szCs w:val="24"/>
        </w:rPr>
        <w:tab/>
        <w:t xml:space="preserve">               5×10=50 marks</w:t>
      </w:r>
    </w:p>
    <w:p w:rsidR="00E23C53" w:rsidRPr="00A432CA" w:rsidRDefault="00E23C53" w:rsidP="00290C87">
      <w:pPr>
        <w:spacing w:after="0" w:line="240" w:lineRule="auto"/>
        <w:rPr>
          <w:rFonts w:ascii="Times New Roman" w:hAnsi="Times New Roman" w:cs="Times New Roman"/>
          <w:b/>
          <w:sz w:val="24"/>
          <w:szCs w:val="24"/>
        </w:rPr>
      </w:pPr>
    </w:p>
    <w:p w:rsidR="00E23C53" w:rsidRPr="00A432CA" w:rsidRDefault="00E23C53" w:rsidP="00395E6B">
      <w:pPr>
        <w:pStyle w:val="ListParagraph"/>
        <w:numPr>
          <w:ilvl w:val="0"/>
          <w:numId w:val="114"/>
        </w:numPr>
        <w:rPr>
          <w:bCs/>
        </w:rPr>
      </w:pPr>
      <w:r w:rsidRPr="00A432CA">
        <w:rPr>
          <w:bCs/>
        </w:rPr>
        <w:t xml:space="preserve">Define agriculture and Non agriculture income ?  </w:t>
      </w:r>
    </w:p>
    <w:p w:rsidR="00E23C53" w:rsidRPr="00A432CA" w:rsidRDefault="00E23C53" w:rsidP="00395E6B">
      <w:pPr>
        <w:pStyle w:val="ListParagraph"/>
        <w:numPr>
          <w:ilvl w:val="0"/>
          <w:numId w:val="114"/>
        </w:numPr>
        <w:rPr>
          <w:bCs/>
        </w:rPr>
      </w:pPr>
      <w:r w:rsidRPr="00A432CA">
        <w:rPr>
          <w:bCs/>
        </w:rPr>
        <w:t xml:space="preserve"> Mr .Madhava (age 45 years) is working as assistant in the marketing department of LTD ltd. Bangalore .His salary income details are as follows..</w:t>
      </w:r>
    </w:p>
    <w:p w:rsidR="00E23C53" w:rsidRPr="00A432CA" w:rsidRDefault="00E23C53" w:rsidP="00290C87">
      <w:pPr>
        <w:pStyle w:val="ListParagraph"/>
        <w:rPr>
          <w:bCs/>
        </w:rPr>
      </w:pPr>
      <w:r w:rsidRPr="00A432CA">
        <w:rPr>
          <w:bCs/>
        </w:rPr>
        <w:t>Basic salary Rs 15000 p.m</w:t>
      </w:r>
    </w:p>
    <w:p w:rsidR="00E23C53" w:rsidRPr="00A432CA" w:rsidRDefault="00E23C53" w:rsidP="00290C87">
      <w:pPr>
        <w:pStyle w:val="ListParagraph"/>
        <w:rPr>
          <w:bCs/>
        </w:rPr>
      </w:pPr>
      <w:r w:rsidRPr="00A432CA">
        <w:rPr>
          <w:bCs/>
        </w:rPr>
        <w:t>Dearness allowance Rs 5000 p.m</w:t>
      </w:r>
    </w:p>
    <w:p w:rsidR="00E23C53" w:rsidRPr="00A432CA" w:rsidRDefault="00E23C53" w:rsidP="00290C87">
      <w:pPr>
        <w:pStyle w:val="ListParagraph"/>
        <w:rPr>
          <w:bCs/>
        </w:rPr>
      </w:pPr>
      <w:r w:rsidRPr="00A432CA">
        <w:rPr>
          <w:bCs/>
        </w:rPr>
        <w:t>Dearness pay Rs 2000 p.m</w:t>
      </w:r>
    </w:p>
    <w:p w:rsidR="00E23C53" w:rsidRPr="00A432CA" w:rsidRDefault="00E23C53" w:rsidP="00290C87">
      <w:pPr>
        <w:pStyle w:val="ListParagraph"/>
        <w:rPr>
          <w:bCs/>
        </w:rPr>
      </w:pPr>
      <w:r w:rsidRPr="00A432CA">
        <w:rPr>
          <w:bCs/>
        </w:rPr>
        <w:t>Commission Rs 54000 p.m</w:t>
      </w:r>
    </w:p>
    <w:p w:rsidR="00E23C53" w:rsidRPr="00A432CA" w:rsidRDefault="00E23C53" w:rsidP="00290C87">
      <w:pPr>
        <w:pStyle w:val="ListParagraph"/>
        <w:rPr>
          <w:bCs/>
        </w:rPr>
      </w:pPr>
      <w:r w:rsidRPr="00A432CA">
        <w:rPr>
          <w:bCs/>
        </w:rPr>
        <w:t>Entertainment allowance Rs 700 p.m ( 6,000 spe</w:t>
      </w:r>
      <w:r>
        <w:rPr>
          <w:bCs/>
        </w:rPr>
        <w:t xml:space="preserve">nt on entertainment during the  </w:t>
      </w:r>
      <w:r w:rsidRPr="00A432CA">
        <w:rPr>
          <w:bCs/>
        </w:rPr>
        <w:t xml:space="preserve">year) </w:t>
      </w:r>
    </w:p>
    <w:p w:rsidR="00E23C53" w:rsidRPr="00A432CA" w:rsidRDefault="00E23C53" w:rsidP="00290C87">
      <w:pPr>
        <w:pStyle w:val="ListParagraph"/>
        <w:rPr>
          <w:bCs/>
        </w:rPr>
      </w:pPr>
      <w:r w:rsidRPr="00A432CA">
        <w:rPr>
          <w:bCs/>
        </w:rPr>
        <w:t xml:space="preserve">          House rent allowance  Rs 7500 p.m ( Rent paid 9000 p.m )</w:t>
      </w:r>
    </w:p>
    <w:p w:rsidR="00E23C53" w:rsidRPr="00A432CA" w:rsidRDefault="00E23C53" w:rsidP="00290C87">
      <w:pPr>
        <w:pStyle w:val="ListParagraph"/>
        <w:rPr>
          <w:bCs/>
        </w:rPr>
      </w:pPr>
      <w:r w:rsidRPr="00A432CA">
        <w:rPr>
          <w:bCs/>
        </w:rPr>
        <w:t xml:space="preserve">          Compute taxable salary for the assessment year 2017-18.</w:t>
      </w:r>
    </w:p>
    <w:p w:rsidR="00E23C53" w:rsidRPr="00A432CA" w:rsidRDefault="00E23C53" w:rsidP="00395E6B">
      <w:pPr>
        <w:pStyle w:val="ListParagraph"/>
        <w:numPr>
          <w:ilvl w:val="0"/>
          <w:numId w:val="114"/>
        </w:numPr>
        <w:jc w:val="both"/>
        <w:rPr>
          <w:bCs/>
        </w:rPr>
      </w:pPr>
      <w:r w:rsidRPr="00A432CA">
        <w:rPr>
          <w:bCs/>
        </w:rPr>
        <w:t>How to compute income from house propriety ?</w:t>
      </w:r>
    </w:p>
    <w:p w:rsidR="00E23C53" w:rsidRPr="004E2006" w:rsidRDefault="00E23C53" w:rsidP="00395E6B">
      <w:pPr>
        <w:pStyle w:val="ListParagraph"/>
        <w:numPr>
          <w:ilvl w:val="0"/>
          <w:numId w:val="114"/>
        </w:numPr>
        <w:rPr>
          <w:bCs/>
        </w:rPr>
      </w:pPr>
      <w:r w:rsidRPr="004E2006">
        <w:rPr>
          <w:bCs/>
        </w:rPr>
        <w:t>Mr. Ganesh (resident) owns a big house ,the construction of which was completed in may 2019,50% of floor area is letout for residential purpose on a monthly rent of 3,200 .However this protion remained vacant for one month during 2016-17,25%of the floor areas  used by by the owner for the purpose his residence .other particulars of the house are as follows.</w:t>
      </w:r>
    </w:p>
    <w:p w:rsidR="00E23C53" w:rsidRPr="00A432CA" w:rsidRDefault="00E23C53" w:rsidP="00290C87">
      <w:pPr>
        <w:pStyle w:val="ListParagraph"/>
        <w:rPr>
          <w:bCs/>
        </w:rPr>
      </w:pPr>
    </w:p>
    <w:p w:rsidR="00E23C53" w:rsidRPr="00A432CA" w:rsidRDefault="00E23C53" w:rsidP="00290C87">
      <w:pPr>
        <w:pStyle w:val="ListParagraph"/>
        <w:rPr>
          <w:bCs/>
        </w:rPr>
      </w:pPr>
      <w:r w:rsidRPr="00A432CA">
        <w:rPr>
          <w:bCs/>
        </w:rPr>
        <w:t xml:space="preserve">      Municipal valuation                                           Rs 60,000</w:t>
      </w:r>
    </w:p>
    <w:p w:rsidR="00E23C53" w:rsidRPr="00A432CA" w:rsidRDefault="00E23C53" w:rsidP="00290C87">
      <w:pPr>
        <w:pStyle w:val="ListParagraph"/>
        <w:rPr>
          <w:bCs/>
        </w:rPr>
      </w:pPr>
      <w:r w:rsidRPr="00A432CA">
        <w:rPr>
          <w:bCs/>
        </w:rPr>
        <w:t xml:space="preserve">      Standard rent                                                      Rs 90,000</w:t>
      </w:r>
    </w:p>
    <w:p w:rsidR="00E23C53" w:rsidRPr="00A432CA" w:rsidRDefault="00E23C53" w:rsidP="00290C87">
      <w:pPr>
        <w:pStyle w:val="ListParagraph"/>
        <w:rPr>
          <w:bCs/>
        </w:rPr>
      </w:pPr>
      <w:r w:rsidRPr="00A432CA">
        <w:rPr>
          <w:bCs/>
        </w:rPr>
        <w:t xml:space="preserve">      Municipal taxes paid                                          Rs 12,000</w:t>
      </w:r>
    </w:p>
    <w:p w:rsidR="00E23C53" w:rsidRPr="00A432CA" w:rsidRDefault="00E23C53" w:rsidP="00290C87">
      <w:pPr>
        <w:pStyle w:val="ListParagraph"/>
        <w:rPr>
          <w:bCs/>
        </w:rPr>
      </w:pPr>
      <w:r w:rsidRPr="00A432CA">
        <w:rPr>
          <w:bCs/>
        </w:rPr>
        <w:t xml:space="preserve">      Repair                                                                 Rs  3000</w:t>
      </w:r>
    </w:p>
    <w:p w:rsidR="00E23C53" w:rsidRPr="00A432CA" w:rsidRDefault="00E23C53" w:rsidP="00290C87">
      <w:pPr>
        <w:pStyle w:val="ListParagraph"/>
        <w:rPr>
          <w:bCs/>
        </w:rPr>
      </w:pPr>
      <w:r w:rsidRPr="00A432CA">
        <w:rPr>
          <w:bCs/>
        </w:rPr>
        <w:t xml:space="preserve">      Interest on capital borrowed for repairs             Rs 28,000</w:t>
      </w:r>
    </w:p>
    <w:p w:rsidR="00E23C53" w:rsidRPr="00A432CA" w:rsidRDefault="00E23C53" w:rsidP="00290C87">
      <w:pPr>
        <w:pStyle w:val="ListParagraph"/>
        <w:rPr>
          <w:bCs/>
        </w:rPr>
      </w:pPr>
      <w:r w:rsidRPr="00A432CA">
        <w:rPr>
          <w:bCs/>
        </w:rPr>
        <w:t xml:space="preserve">      Ground rent                                                        Rs 4000</w:t>
      </w:r>
    </w:p>
    <w:p w:rsidR="00E23C53" w:rsidRPr="00A432CA" w:rsidRDefault="00E23C53" w:rsidP="00290C87">
      <w:pPr>
        <w:pStyle w:val="ListParagraph"/>
        <w:rPr>
          <w:bCs/>
        </w:rPr>
      </w:pPr>
      <w:r w:rsidRPr="00A432CA">
        <w:rPr>
          <w:bCs/>
        </w:rPr>
        <w:t xml:space="preserve">      Annual charges                                                   Rs 6,000</w:t>
      </w:r>
    </w:p>
    <w:p w:rsidR="00E23C53" w:rsidRPr="00A432CA" w:rsidRDefault="00E23C53" w:rsidP="00290C87">
      <w:pPr>
        <w:pStyle w:val="ListParagraph"/>
        <w:rPr>
          <w:bCs/>
        </w:rPr>
      </w:pPr>
      <w:r w:rsidRPr="00A432CA">
        <w:rPr>
          <w:bCs/>
        </w:rPr>
        <w:t xml:space="preserve">      Fire insurance                                                     Rs 12,00</w:t>
      </w:r>
    </w:p>
    <w:p w:rsidR="00E23C53" w:rsidRPr="00BA27D6" w:rsidRDefault="00E23C53" w:rsidP="00BA27D6">
      <w:pPr>
        <w:pStyle w:val="ListParagraph"/>
        <w:rPr>
          <w:bCs/>
        </w:rPr>
      </w:pPr>
      <w:r w:rsidRPr="00A432CA">
        <w:rPr>
          <w:bCs/>
        </w:rPr>
        <w:t>Compute the income from house property  of Mr .Ganesh for the A.Y 2017-18</w:t>
      </w:r>
    </w:p>
    <w:p w:rsidR="00E23C53" w:rsidRDefault="00E23C53" w:rsidP="00395E6B">
      <w:pPr>
        <w:pStyle w:val="ListParagraph"/>
        <w:numPr>
          <w:ilvl w:val="0"/>
          <w:numId w:val="114"/>
        </w:numPr>
        <w:rPr>
          <w:bCs/>
        </w:rPr>
      </w:pPr>
      <w:r w:rsidRPr="00A432CA">
        <w:rPr>
          <w:bCs/>
        </w:rPr>
        <w:t xml:space="preserve">How to compute income from business and profession? </w:t>
      </w:r>
    </w:p>
    <w:p w:rsidR="00420A49" w:rsidRDefault="00420A49" w:rsidP="00420A49">
      <w:pPr>
        <w:pStyle w:val="ListParagraph"/>
        <w:rPr>
          <w:bCs/>
        </w:rPr>
      </w:pPr>
    </w:p>
    <w:p w:rsidR="00420A49" w:rsidRDefault="00420A49" w:rsidP="00420A49">
      <w:pPr>
        <w:pStyle w:val="ListParagraph"/>
        <w:rPr>
          <w:bCs/>
        </w:rPr>
      </w:pPr>
    </w:p>
    <w:p w:rsidR="00420A49" w:rsidRDefault="00420A49" w:rsidP="00420A49">
      <w:pPr>
        <w:pStyle w:val="ListParagraph"/>
        <w:rPr>
          <w:bCs/>
        </w:rPr>
      </w:pPr>
    </w:p>
    <w:p w:rsidR="00420A49" w:rsidRDefault="00420A49" w:rsidP="00420A49">
      <w:pPr>
        <w:pStyle w:val="ListParagraph"/>
        <w:rPr>
          <w:bCs/>
        </w:rPr>
      </w:pPr>
    </w:p>
    <w:p w:rsidR="00420A49" w:rsidRPr="00A432CA" w:rsidRDefault="00420A49" w:rsidP="00420A49">
      <w:pPr>
        <w:pStyle w:val="ListParagraph"/>
        <w:rPr>
          <w:bCs/>
        </w:rPr>
      </w:pPr>
    </w:p>
    <w:p w:rsidR="00E23C53" w:rsidRDefault="00E23C53" w:rsidP="00395E6B">
      <w:pPr>
        <w:pStyle w:val="ListParagraph"/>
        <w:numPr>
          <w:ilvl w:val="0"/>
          <w:numId w:val="114"/>
        </w:numPr>
        <w:rPr>
          <w:bCs/>
        </w:rPr>
      </w:pPr>
      <w:r w:rsidRPr="00A432CA">
        <w:rPr>
          <w:bCs/>
        </w:rPr>
        <w:t>The following is the P/L of Mr. Ranjith for the year ending 31</w:t>
      </w:r>
      <w:r w:rsidRPr="00A432CA">
        <w:rPr>
          <w:bCs/>
          <w:vertAlign w:val="superscript"/>
        </w:rPr>
        <w:t>st</w:t>
      </w:r>
      <w:r w:rsidRPr="00A432CA">
        <w:rPr>
          <w:bCs/>
        </w:rPr>
        <w:t xml:space="preserve"> March 2017</w:t>
      </w:r>
    </w:p>
    <w:p w:rsidR="00BA27D6" w:rsidRPr="00BA27D6" w:rsidRDefault="00BA27D6" w:rsidP="00BA27D6">
      <w:pPr>
        <w:rPr>
          <w:bCs/>
        </w:rPr>
      </w:pPr>
    </w:p>
    <w:tbl>
      <w:tblPr>
        <w:tblStyle w:val="TableGrid"/>
        <w:tblW w:w="9192"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ayout w:type="fixed"/>
        <w:tblLook w:val="04A0"/>
      </w:tblPr>
      <w:tblGrid>
        <w:gridCol w:w="3369"/>
        <w:gridCol w:w="1339"/>
        <w:gridCol w:w="3208"/>
        <w:gridCol w:w="1276"/>
      </w:tblGrid>
      <w:tr w:rsidR="00E23C53" w:rsidRPr="00A432CA" w:rsidTr="00BA27D6">
        <w:trPr>
          <w:jc w:val="center"/>
        </w:trPr>
        <w:tc>
          <w:tcPr>
            <w:tcW w:w="3369" w:type="dxa"/>
          </w:tcPr>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Particular</w:t>
            </w:r>
          </w:p>
        </w:tc>
        <w:tc>
          <w:tcPr>
            <w:tcW w:w="1339" w:type="dxa"/>
          </w:tcPr>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 xml:space="preserve">Amount </w:t>
            </w:r>
          </w:p>
        </w:tc>
        <w:tc>
          <w:tcPr>
            <w:tcW w:w="3208" w:type="dxa"/>
          </w:tcPr>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Particular</w:t>
            </w:r>
          </w:p>
        </w:tc>
        <w:tc>
          <w:tcPr>
            <w:tcW w:w="1276" w:type="dxa"/>
          </w:tcPr>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Amount</w:t>
            </w:r>
          </w:p>
        </w:tc>
      </w:tr>
      <w:tr w:rsidR="00E23C53" w:rsidRPr="00A432CA" w:rsidTr="00BA27D6">
        <w:trPr>
          <w:trHeight w:val="3721"/>
          <w:jc w:val="center"/>
        </w:trPr>
        <w:tc>
          <w:tcPr>
            <w:tcW w:w="3369" w:type="dxa"/>
            <w:vMerge w:val="restart"/>
          </w:tcPr>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To Salaries</w:t>
            </w:r>
          </w:p>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To Office expenses</w:t>
            </w:r>
          </w:p>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To Depreciation</w:t>
            </w:r>
          </w:p>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To Sales tax</w:t>
            </w:r>
          </w:p>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To Legal expenses</w:t>
            </w:r>
          </w:p>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To Income tax</w:t>
            </w:r>
          </w:p>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To Patents purchased (1/8</w:t>
            </w:r>
            <w:r w:rsidRPr="00A432CA">
              <w:rPr>
                <w:rFonts w:ascii="Times New Roman" w:hAnsi="Times New Roman" w:cs="Times New Roman"/>
                <w:bCs/>
                <w:sz w:val="24"/>
                <w:szCs w:val="24"/>
                <w:vertAlign w:val="superscript"/>
              </w:rPr>
              <w:t>th</w:t>
            </w:r>
            <w:r w:rsidRPr="00A432CA">
              <w:rPr>
                <w:rFonts w:ascii="Times New Roman" w:hAnsi="Times New Roman" w:cs="Times New Roman"/>
                <w:bCs/>
                <w:sz w:val="24"/>
                <w:szCs w:val="24"/>
              </w:rPr>
              <w:t>)</w:t>
            </w:r>
          </w:p>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To Repairs</w:t>
            </w:r>
          </w:p>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To Donatoin</w:t>
            </w:r>
          </w:p>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To Provision for bad debts</w:t>
            </w:r>
          </w:p>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To Genaral expenses</w:t>
            </w:r>
          </w:p>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To Net profit</w:t>
            </w:r>
          </w:p>
          <w:p w:rsidR="00E23C53" w:rsidRPr="00A432CA" w:rsidRDefault="00E23C53" w:rsidP="00290C87">
            <w:pPr>
              <w:rPr>
                <w:rFonts w:ascii="Times New Roman" w:hAnsi="Times New Roman" w:cs="Times New Roman"/>
                <w:bCs/>
                <w:sz w:val="24"/>
                <w:szCs w:val="24"/>
              </w:rPr>
            </w:pPr>
          </w:p>
        </w:tc>
        <w:tc>
          <w:tcPr>
            <w:tcW w:w="1339" w:type="dxa"/>
          </w:tcPr>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 xml:space="preserve">    1,65,000</w:t>
            </w:r>
          </w:p>
          <w:p w:rsidR="00E23C53" w:rsidRPr="00A432CA" w:rsidRDefault="00E23C53" w:rsidP="00290C87">
            <w:pPr>
              <w:jc w:val="right"/>
              <w:rPr>
                <w:rFonts w:ascii="Times New Roman" w:hAnsi="Times New Roman" w:cs="Times New Roman"/>
                <w:bCs/>
                <w:sz w:val="24"/>
                <w:szCs w:val="24"/>
              </w:rPr>
            </w:pPr>
            <w:r w:rsidRPr="00A432CA">
              <w:rPr>
                <w:rFonts w:ascii="Times New Roman" w:hAnsi="Times New Roman" w:cs="Times New Roman"/>
                <w:bCs/>
                <w:sz w:val="24"/>
                <w:szCs w:val="24"/>
              </w:rPr>
              <w:t>18,000</w:t>
            </w:r>
            <w:r w:rsidRPr="00A432CA">
              <w:rPr>
                <w:rFonts w:ascii="Times New Roman" w:hAnsi="Times New Roman" w:cs="Times New Roman"/>
                <w:bCs/>
                <w:sz w:val="24"/>
                <w:szCs w:val="24"/>
              </w:rPr>
              <w:br/>
              <w:t>14,000</w:t>
            </w:r>
          </w:p>
          <w:p w:rsidR="00E23C53" w:rsidRPr="00A432CA" w:rsidRDefault="00E23C53" w:rsidP="00290C87">
            <w:pPr>
              <w:jc w:val="right"/>
              <w:rPr>
                <w:rFonts w:ascii="Times New Roman" w:hAnsi="Times New Roman" w:cs="Times New Roman"/>
                <w:bCs/>
                <w:sz w:val="24"/>
                <w:szCs w:val="24"/>
              </w:rPr>
            </w:pPr>
            <w:r w:rsidRPr="00A432CA">
              <w:rPr>
                <w:rFonts w:ascii="Times New Roman" w:hAnsi="Times New Roman" w:cs="Times New Roman"/>
                <w:bCs/>
                <w:sz w:val="24"/>
                <w:szCs w:val="24"/>
              </w:rPr>
              <w:t>9,000</w:t>
            </w:r>
          </w:p>
          <w:p w:rsidR="00E23C53" w:rsidRPr="00A432CA" w:rsidRDefault="00E23C53" w:rsidP="00290C87">
            <w:pPr>
              <w:jc w:val="right"/>
              <w:rPr>
                <w:rFonts w:ascii="Times New Roman" w:hAnsi="Times New Roman" w:cs="Times New Roman"/>
                <w:bCs/>
                <w:sz w:val="24"/>
                <w:szCs w:val="24"/>
              </w:rPr>
            </w:pPr>
            <w:r w:rsidRPr="00A432CA">
              <w:rPr>
                <w:rFonts w:ascii="Times New Roman" w:hAnsi="Times New Roman" w:cs="Times New Roman"/>
                <w:bCs/>
                <w:sz w:val="24"/>
                <w:szCs w:val="24"/>
              </w:rPr>
              <w:t>8,000</w:t>
            </w:r>
          </w:p>
          <w:p w:rsidR="00E23C53" w:rsidRPr="00A432CA" w:rsidRDefault="00E23C53" w:rsidP="00290C87">
            <w:pPr>
              <w:jc w:val="right"/>
              <w:rPr>
                <w:rFonts w:ascii="Times New Roman" w:hAnsi="Times New Roman" w:cs="Times New Roman"/>
                <w:bCs/>
                <w:sz w:val="24"/>
                <w:szCs w:val="24"/>
              </w:rPr>
            </w:pPr>
            <w:r w:rsidRPr="00A432CA">
              <w:rPr>
                <w:rFonts w:ascii="Times New Roman" w:hAnsi="Times New Roman" w:cs="Times New Roman"/>
                <w:bCs/>
                <w:sz w:val="24"/>
                <w:szCs w:val="24"/>
              </w:rPr>
              <w:t>7,000</w:t>
            </w:r>
          </w:p>
          <w:p w:rsidR="00E23C53" w:rsidRPr="00A432CA" w:rsidRDefault="00E23C53" w:rsidP="00290C87">
            <w:pPr>
              <w:jc w:val="right"/>
              <w:rPr>
                <w:rFonts w:ascii="Times New Roman" w:hAnsi="Times New Roman" w:cs="Times New Roman"/>
                <w:bCs/>
                <w:sz w:val="24"/>
                <w:szCs w:val="24"/>
              </w:rPr>
            </w:pPr>
            <w:r w:rsidRPr="00A432CA">
              <w:rPr>
                <w:rFonts w:ascii="Times New Roman" w:hAnsi="Times New Roman" w:cs="Times New Roman"/>
                <w:bCs/>
                <w:sz w:val="24"/>
                <w:szCs w:val="24"/>
              </w:rPr>
              <w:t>12,000</w:t>
            </w:r>
          </w:p>
          <w:p w:rsidR="00E23C53" w:rsidRPr="00A432CA" w:rsidRDefault="00E23C53" w:rsidP="00290C87">
            <w:pPr>
              <w:jc w:val="right"/>
              <w:rPr>
                <w:rFonts w:ascii="Times New Roman" w:hAnsi="Times New Roman" w:cs="Times New Roman"/>
                <w:bCs/>
                <w:sz w:val="24"/>
                <w:szCs w:val="24"/>
              </w:rPr>
            </w:pPr>
            <w:r w:rsidRPr="00A432CA">
              <w:rPr>
                <w:rFonts w:ascii="Times New Roman" w:hAnsi="Times New Roman" w:cs="Times New Roman"/>
                <w:bCs/>
                <w:sz w:val="24"/>
                <w:szCs w:val="24"/>
              </w:rPr>
              <w:t>6,000</w:t>
            </w:r>
          </w:p>
          <w:p w:rsidR="00E23C53" w:rsidRPr="00A432CA" w:rsidRDefault="00E23C53" w:rsidP="00290C87">
            <w:pPr>
              <w:jc w:val="right"/>
              <w:rPr>
                <w:rFonts w:ascii="Times New Roman" w:hAnsi="Times New Roman" w:cs="Times New Roman"/>
                <w:bCs/>
                <w:sz w:val="24"/>
                <w:szCs w:val="24"/>
              </w:rPr>
            </w:pPr>
            <w:r w:rsidRPr="00A432CA">
              <w:rPr>
                <w:rFonts w:ascii="Times New Roman" w:hAnsi="Times New Roman" w:cs="Times New Roman"/>
                <w:bCs/>
                <w:sz w:val="24"/>
                <w:szCs w:val="24"/>
              </w:rPr>
              <w:t>2,000</w:t>
            </w:r>
          </w:p>
          <w:p w:rsidR="00E23C53" w:rsidRPr="00A432CA" w:rsidRDefault="00E23C53" w:rsidP="00290C87">
            <w:pPr>
              <w:jc w:val="right"/>
              <w:rPr>
                <w:rFonts w:ascii="Times New Roman" w:hAnsi="Times New Roman" w:cs="Times New Roman"/>
                <w:bCs/>
                <w:sz w:val="24"/>
                <w:szCs w:val="24"/>
              </w:rPr>
            </w:pPr>
            <w:r w:rsidRPr="00A432CA">
              <w:rPr>
                <w:rFonts w:ascii="Times New Roman" w:hAnsi="Times New Roman" w:cs="Times New Roman"/>
                <w:bCs/>
                <w:sz w:val="24"/>
                <w:szCs w:val="24"/>
              </w:rPr>
              <w:t>3,000</w:t>
            </w:r>
          </w:p>
          <w:p w:rsidR="00E23C53" w:rsidRPr="00A432CA" w:rsidRDefault="00E23C53" w:rsidP="00290C87">
            <w:pPr>
              <w:jc w:val="right"/>
              <w:rPr>
                <w:rFonts w:ascii="Times New Roman" w:hAnsi="Times New Roman" w:cs="Times New Roman"/>
                <w:bCs/>
                <w:sz w:val="24"/>
                <w:szCs w:val="24"/>
              </w:rPr>
            </w:pPr>
            <w:r w:rsidRPr="00A432CA">
              <w:rPr>
                <w:rFonts w:ascii="Times New Roman" w:hAnsi="Times New Roman" w:cs="Times New Roman"/>
                <w:bCs/>
                <w:sz w:val="24"/>
                <w:szCs w:val="24"/>
              </w:rPr>
              <w:t>12,000</w:t>
            </w:r>
          </w:p>
          <w:p w:rsidR="00E23C53" w:rsidRPr="00A432CA" w:rsidRDefault="00E23C53" w:rsidP="00290C87">
            <w:pPr>
              <w:jc w:val="right"/>
              <w:rPr>
                <w:rFonts w:ascii="Times New Roman" w:hAnsi="Times New Roman" w:cs="Times New Roman"/>
                <w:bCs/>
                <w:sz w:val="24"/>
                <w:szCs w:val="24"/>
              </w:rPr>
            </w:pPr>
            <w:r w:rsidRPr="00A432CA">
              <w:rPr>
                <w:rFonts w:ascii="Times New Roman" w:hAnsi="Times New Roman" w:cs="Times New Roman"/>
                <w:bCs/>
                <w:sz w:val="24"/>
                <w:szCs w:val="24"/>
              </w:rPr>
              <w:t>44,000</w:t>
            </w:r>
          </w:p>
          <w:p w:rsidR="00E23C53" w:rsidRPr="00A432CA" w:rsidRDefault="00E23C53" w:rsidP="00290C87">
            <w:pPr>
              <w:jc w:val="right"/>
              <w:rPr>
                <w:rFonts w:ascii="Times New Roman" w:hAnsi="Times New Roman" w:cs="Times New Roman"/>
                <w:bCs/>
                <w:sz w:val="24"/>
                <w:szCs w:val="24"/>
              </w:rPr>
            </w:pPr>
          </w:p>
        </w:tc>
        <w:tc>
          <w:tcPr>
            <w:tcW w:w="3208" w:type="dxa"/>
            <w:vMerge w:val="restart"/>
          </w:tcPr>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By gross profit</w:t>
            </w:r>
          </w:p>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By Bad debts recovered</w:t>
            </w:r>
          </w:p>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By Divend</w:t>
            </w:r>
          </w:p>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 xml:space="preserve">By  Commission </w:t>
            </w:r>
          </w:p>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By Rent of house property</w:t>
            </w:r>
          </w:p>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By Brokerage</w:t>
            </w:r>
          </w:p>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By Sundry receipts</w:t>
            </w:r>
          </w:p>
          <w:p w:rsidR="00E23C53" w:rsidRPr="00A432CA" w:rsidRDefault="00E23C53" w:rsidP="00290C87">
            <w:pPr>
              <w:rPr>
                <w:rFonts w:ascii="Times New Roman" w:hAnsi="Times New Roman" w:cs="Times New Roman"/>
                <w:bCs/>
                <w:sz w:val="24"/>
                <w:szCs w:val="24"/>
              </w:rPr>
            </w:pPr>
            <w:r w:rsidRPr="00A432CA">
              <w:rPr>
                <w:rFonts w:ascii="Times New Roman" w:hAnsi="Times New Roman" w:cs="Times New Roman"/>
                <w:bCs/>
                <w:sz w:val="24"/>
                <w:szCs w:val="24"/>
              </w:rPr>
              <w:t>By Share of income from HUF</w:t>
            </w:r>
          </w:p>
        </w:tc>
        <w:tc>
          <w:tcPr>
            <w:tcW w:w="1276" w:type="dxa"/>
          </w:tcPr>
          <w:p w:rsidR="00E23C53" w:rsidRPr="00A432CA" w:rsidRDefault="00E23C53" w:rsidP="00290C87">
            <w:pPr>
              <w:jc w:val="right"/>
              <w:rPr>
                <w:rFonts w:ascii="Times New Roman" w:hAnsi="Times New Roman" w:cs="Times New Roman"/>
                <w:bCs/>
                <w:sz w:val="24"/>
                <w:szCs w:val="24"/>
              </w:rPr>
            </w:pPr>
            <w:r w:rsidRPr="00A432CA">
              <w:rPr>
                <w:rFonts w:ascii="Times New Roman" w:hAnsi="Times New Roman" w:cs="Times New Roman"/>
                <w:bCs/>
                <w:sz w:val="24"/>
                <w:szCs w:val="24"/>
              </w:rPr>
              <w:t>2,50,000</w:t>
            </w:r>
          </w:p>
          <w:p w:rsidR="00E23C53" w:rsidRPr="00A432CA" w:rsidRDefault="00E23C53" w:rsidP="00290C87">
            <w:pPr>
              <w:jc w:val="right"/>
              <w:rPr>
                <w:rFonts w:ascii="Times New Roman" w:hAnsi="Times New Roman" w:cs="Times New Roman"/>
                <w:bCs/>
                <w:sz w:val="24"/>
                <w:szCs w:val="24"/>
              </w:rPr>
            </w:pPr>
            <w:r w:rsidRPr="00A432CA">
              <w:rPr>
                <w:rFonts w:ascii="Times New Roman" w:hAnsi="Times New Roman" w:cs="Times New Roman"/>
                <w:bCs/>
                <w:sz w:val="24"/>
                <w:szCs w:val="24"/>
              </w:rPr>
              <w:t>10,000</w:t>
            </w:r>
          </w:p>
          <w:p w:rsidR="00E23C53" w:rsidRPr="00A432CA" w:rsidRDefault="00E23C53" w:rsidP="00290C87">
            <w:pPr>
              <w:jc w:val="right"/>
              <w:rPr>
                <w:rFonts w:ascii="Times New Roman" w:hAnsi="Times New Roman" w:cs="Times New Roman"/>
                <w:bCs/>
                <w:sz w:val="24"/>
                <w:szCs w:val="24"/>
              </w:rPr>
            </w:pPr>
            <w:r w:rsidRPr="00A432CA">
              <w:rPr>
                <w:rFonts w:ascii="Times New Roman" w:hAnsi="Times New Roman" w:cs="Times New Roman"/>
                <w:bCs/>
                <w:sz w:val="24"/>
                <w:szCs w:val="24"/>
              </w:rPr>
              <w:t>3,000</w:t>
            </w:r>
          </w:p>
          <w:p w:rsidR="00E23C53" w:rsidRPr="00A432CA" w:rsidRDefault="00E23C53" w:rsidP="00290C87">
            <w:pPr>
              <w:jc w:val="right"/>
              <w:rPr>
                <w:rFonts w:ascii="Times New Roman" w:hAnsi="Times New Roman" w:cs="Times New Roman"/>
                <w:bCs/>
                <w:sz w:val="24"/>
                <w:szCs w:val="24"/>
              </w:rPr>
            </w:pPr>
            <w:r w:rsidRPr="00A432CA">
              <w:rPr>
                <w:rFonts w:ascii="Times New Roman" w:hAnsi="Times New Roman" w:cs="Times New Roman"/>
                <w:bCs/>
                <w:sz w:val="24"/>
                <w:szCs w:val="24"/>
              </w:rPr>
              <w:t>10,000</w:t>
            </w:r>
          </w:p>
          <w:p w:rsidR="00E23C53" w:rsidRPr="00A432CA" w:rsidRDefault="00E23C53" w:rsidP="00290C87">
            <w:pPr>
              <w:tabs>
                <w:tab w:val="center" w:pos="530"/>
              </w:tabs>
              <w:rPr>
                <w:rFonts w:ascii="Times New Roman" w:hAnsi="Times New Roman" w:cs="Times New Roman"/>
                <w:bCs/>
                <w:sz w:val="24"/>
                <w:szCs w:val="24"/>
              </w:rPr>
            </w:pPr>
            <w:r w:rsidRPr="00A432CA">
              <w:rPr>
                <w:rFonts w:ascii="Times New Roman" w:hAnsi="Times New Roman" w:cs="Times New Roman"/>
                <w:bCs/>
                <w:sz w:val="24"/>
                <w:szCs w:val="24"/>
              </w:rPr>
              <w:tab/>
              <w:t xml:space="preserve">      9,000</w:t>
            </w:r>
          </w:p>
          <w:p w:rsidR="00E23C53" w:rsidRPr="00A432CA" w:rsidRDefault="00E23C53" w:rsidP="00290C87">
            <w:pPr>
              <w:rPr>
                <w:rFonts w:ascii="Times New Roman" w:hAnsi="Times New Roman" w:cs="Times New Roman"/>
                <w:sz w:val="24"/>
                <w:szCs w:val="24"/>
              </w:rPr>
            </w:pPr>
            <w:r w:rsidRPr="00A432CA">
              <w:rPr>
                <w:rFonts w:ascii="Times New Roman" w:hAnsi="Times New Roman" w:cs="Times New Roman"/>
                <w:sz w:val="24"/>
                <w:szCs w:val="24"/>
              </w:rPr>
              <w:t xml:space="preserve">      10,000</w:t>
            </w:r>
          </w:p>
          <w:p w:rsidR="00E23C53" w:rsidRPr="00A432CA" w:rsidRDefault="00E23C53" w:rsidP="00290C87">
            <w:pPr>
              <w:rPr>
                <w:rFonts w:ascii="Times New Roman" w:hAnsi="Times New Roman" w:cs="Times New Roman"/>
                <w:sz w:val="24"/>
                <w:szCs w:val="24"/>
              </w:rPr>
            </w:pPr>
            <w:r w:rsidRPr="00A432CA">
              <w:rPr>
                <w:rFonts w:ascii="Times New Roman" w:hAnsi="Times New Roman" w:cs="Times New Roman"/>
                <w:sz w:val="24"/>
                <w:szCs w:val="24"/>
              </w:rPr>
              <w:t xml:space="preserve">       5,000</w:t>
            </w:r>
          </w:p>
          <w:p w:rsidR="00E23C53" w:rsidRPr="00A432CA" w:rsidRDefault="00E23C53" w:rsidP="00290C87">
            <w:pPr>
              <w:rPr>
                <w:rFonts w:ascii="Times New Roman" w:hAnsi="Times New Roman" w:cs="Times New Roman"/>
                <w:sz w:val="24"/>
                <w:szCs w:val="24"/>
              </w:rPr>
            </w:pPr>
            <w:r w:rsidRPr="00A432CA">
              <w:rPr>
                <w:rFonts w:ascii="Times New Roman" w:hAnsi="Times New Roman" w:cs="Times New Roman"/>
                <w:sz w:val="24"/>
                <w:szCs w:val="24"/>
              </w:rPr>
              <w:t xml:space="preserve">       3,000</w:t>
            </w:r>
          </w:p>
        </w:tc>
      </w:tr>
      <w:tr w:rsidR="00E23C53" w:rsidRPr="00A432CA" w:rsidTr="00BA27D6">
        <w:trPr>
          <w:trHeight w:val="342"/>
          <w:jc w:val="center"/>
        </w:trPr>
        <w:tc>
          <w:tcPr>
            <w:tcW w:w="3369" w:type="dxa"/>
            <w:vMerge/>
          </w:tcPr>
          <w:p w:rsidR="00E23C53" w:rsidRPr="00A432CA" w:rsidRDefault="00E23C53" w:rsidP="00290C87">
            <w:pPr>
              <w:rPr>
                <w:rFonts w:ascii="Times New Roman" w:hAnsi="Times New Roman" w:cs="Times New Roman"/>
                <w:bCs/>
                <w:sz w:val="24"/>
                <w:szCs w:val="24"/>
              </w:rPr>
            </w:pPr>
          </w:p>
        </w:tc>
        <w:tc>
          <w:tcPr>
            <w:tcW w:w="1339" w:type="dxa"/>
          </w:tcPr>
          <w:p w:rsidR="00E23C53" w:rsidRPr="00A432CA" w:rsidRDefault="00E23C53" w:rsidP="00290C87">
            <w:pPr>
              <w:jc w:val="right"/>
              <w:rPr>
                <w:rFonts w:ascii="Times New Roman" w:hAnsi="Times New Roman" w:cs="Times New Roman"/>
                <w:bCs/>
                <w:sz w:val="24"/>
                <w:szCs w:val="24"/>
              </w:rPr>
            </w:pPr>
            <w:r w:rsidRPr="00A432CA">
              <w:rPr>
                <w:rFonts w:ascii="Times New Roman" w:hAnsi="Times New Roman" w:cs="Times New Roman"/>
                <w:bCs/>
                <w:sz w:val="24"/>
                <w:szCs w:val="24"/>
              </w:rPr>
              <w:t>3,00,000</w:t>
            </w:r>
          </w:p>
        </w:tc>
        <w:tc>
          <w:tcPr>
            <w:tcW w:w="3208" w:type="dxa"/>
            <w:vMerge/>
          </w:tcPr>
          <w:p w:rsidR="00E23C53" w:rsidRPr="00A432CA" w:rsidRDefault="00E23C53" w:rsidP="00290C87">
            <w:pPr>
              <w:rPr>
                <w:rFonts w:ascii="Times New Roman" w:hAnsi="Times New Roman" w:cs="Times New Roman"/>
                <w:bCs/>
                <w:sz w:val="24"/>
                <w:szCs w:val="24"/>
              </w:rPr>
            </w:pPr>
          </w:p>
        </w:tc>
        <w:tc>
          <w:tcPr>
            <w:tcW w:w="1276" w:type="dxa"/>
          </w:tcPr>
          <w:p w:rsidR="00E23C53" w:rsidRPr="00A432CA" w:rsidRDefault="00E23C53" w:rsidP="00290C87">
            <w:pPr>
              <w:jc w:val="right"/>
              <w:rPr>
                <w:rFonts w:ascii="Times New Roman" w:hAnsi="Times New Roman" w:cs="Times New Roman"/>
                <w:bCs/>
                <w:sz w:val="24"/>
                <w:szCs w:val="24"/>
              </w:rPr>
            </w:pPr>
            <w:r w:rsidRPr="00A432CA">
              <w:rPr>
                <w:rFonts w:ascii="Times New Roman" w:hAnsi="Times New Roman" w:cs="Times New Roman"/>
                <w:bCs/>
                <w:sz w:val="24"/>
                <w:szCs w:val="24"/>
              </w:rPr>
              <w:t>3,00,000</w:t>
            </w:r>
          </w:p>
        </w:tc>
      </w:tr>
    </w:tbl>
    <w:p w:rsidR="00E23C53" w:rsidRPr="00A432CA" w:rsidRDefault="00E23C53" w:rsidP="00290C87">
      <w:pPr>
        <w:spacing w:after="0" w:line="240" w:lineRule="auto"/>
        <w:rPr>
          <w:rFonts w:ascii="Times New Roman" w:hAnsi="Times New Roman" w:cs="Times New Roman"/>
          <w:bCs/>
          <w:sz w:val="24"/>
          <w:szCs w:val="24"/>
        </w:rPr>
      </w:pPr>
      <w:r w:rsidRPr="00A432CA">
        <w:rPr>
          <w:rFonts w:ascii="Times New Roman" w:hAnsi="Times New Roman" w:cs="Times New Roman"/>
          <w:bCs/>
          <w:sz w:val="24"/>
          <w:szCs w:val="24"/>
        </w:rPr>
        <w:t>Additional Information :</w:t>
      </w:r>
    </w:p>
    <w:p w:rsidR="00420A49" w:rsidRDefault="00E23C53" w:rsidP="00290C87">
      <w:pPr>
        <w:spacing w:after="0" w:line="240" w:lineRule="auto"/>
        <w:rPr>
          <w:rFonts w:ascii="Times New Roman" w:hAnsi="Times New Roman" w:cs="Times New Roman"/>
          <w:bCs/>
          <w:sz w:val="24"/>
          <w:szCs w:val="24"/>
        </w:rPr>
      </w:pPr>
      <w:r w:rsidRPr="00A432CA">
        <w:rPr>
          <w:rFonts w:ascii="Times New Roman" w:hAnsi="Times New Roman" w:cs="Times New Roman"/>
          <w:bCs/>
          <w:sz w:val="24"/>
          <w:szCs w:val="24"/>
        </w:rPr>
        <w:t xml:space="preserve">         A)Salary includes Rs 6,000 paid to worker employed at home. B) Legal expenses includes Rs 1,000 paid to the advocate in connection with personal case. C) General expenses include Rs 4,000 as contribution to staff welfare fund.D) Out of the bad debts recovered only Rs 4,000 were allowed as deduction earlier. Compute his income from business for the assessment year 2017-18</w:t>
      </w:r>
    </w:p>
    <w:p w:rsidR="00E23C53" w:rsidRPr="00A432CA" w:rsidRDefault="00E23C53" w:rsidP="00290C87">
      <w:pPr>
        <w:spacing w:after="0" w:line="240" w:lineRule="auto"/>
        <w:rPr>
          <w:rFonts w:ascii="Times New Roman" w:hAnsi="Times New Roman" w:cs="Times New Roman"/>
          <w:bCs/>
          <w:sz w:val="24"/>
          <w:szCs w:val="24"/>
        </w:rPr>
      </w:pPr>
      <w:r w:rsidRPr="00A432CA">
        <w:rPr>
          <w:rFonts w:ascii="Times New Roman" w:hAnsi="Times New Roman" w:cs="Times New Roman"/>
          <w:bCs/>
          <w:sz w:val="24"/>
          <w:szCs w:val="24"/>
        </w:rPr>
        <w:tab/>
      </w:r>
      <w:r w:rsidRPr="00A432CA">
        <w:rPr>
          <w:rFonts w:ascii="Times New Roman" w:hAnsi="Times New Roman" w:cs="Times New Roman"/>
          <w:bCs/>
          <w:sz w:val="24"/>
          <w:szCs w:val="24"/>
        </w:rPr>
        <w:tab/>
      </w:r>
      <w:r w:rsidRPr="00A432CA">
        <w:rPr>
          <w:rFonts w:ascii="Times New Roman" w:hAnsi="Times New Roman" w:cs="Times New Roman"/>
          <w:bCs/>
          <w:sz w:val="24"/>
          <w:szCs w:val="24"/>
        </w:rPr>
        <w:tab/>
      </w:r>
    </w:p>
    <w:p w:rsidR="00E23C53" w:rsidRDefault="00E23C53" w:rsidP="00395E6B">
      <w:pPr>
        <w:pStyle w:val="ListParagraph"/>
        <w:numPr>
          <w:ilvl w:val="0"/>
          <w:numId w:val="114"/>
        </w:numPr>
        <w:rPr>
          <w:bCs/>
        </w:rPr>
      </w:pPr>
      <w:r w:rsidRPr="00A432CA">
        <w:rPr>
          <w:bCs/>
        </w:rPr>
        <w:t>Discuss the rights and duties of an auditors?</w:t>
      </w:r>
    </w:p>
    <w:p w:rsidR="00420A49" w:rsidRPr="00A432CA" w:rsidRDefault="00420A49" w:rsidP="00420A49">
      <w:pPr>
        <w:pStyle w:val="ListParagraph"/>
        <w:rPr>
          <w:bCs/>
        </w:rPr>
      </w:pPr>
    </w:p>
    <w:p w:rsidR="00E23C53" w:rsidRPr="00A432CA" w:rsidRDefault="00E23C53" w:rsidP="00395E6B">
      <w:pPr>
        <w:pStyle w:val="ListParagraph"/>
        <w:numPr>
          <w:ilvl w:val="0"/>
          <w:numId w:val="114"/>
        </w:numPr>
        <w:rPr>
          <w:bCs/>
        </w:rPr>
      </w:pPr>
      <w:r w:rsidRPr="00A432CA">
        <w:rPr>
          <w:bCs/>
        </w:rPr>
        <w:t>What is an audit programme? What are its advantages and disadvantages?</w:t>
      </w:r>
    </w:p>
    <w:p w:rsidR="00E23C53" w:rsidRDefault="00E23C53" w:rsidP="00290C87">
      <w:pPr>
        <w:spacing w:line="240" w:lineRule="auto"/>
        <w:jc w:val="center"/>
        <w:rPr>
          <w:rFonts w:ascii="Times New Roman" w:hAnsi="Times New Roman" w:cs="Times New Roman"/>
          <w:b/>
          <w:sz w:val="24"/>
          <w:szCs w:val="24"/>
        </w:rPr>
      </w:pPr>
    </w:p>
    <w:p w:rsidR="00420A49" w:rsidRDefault="00420A49" w:rsidP="00420A4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E23C53" w:rsidRDefault="00E23C53" w:rsidP="00290C87">
      <w:pPr>
        <w:spacing w:line="240" w:lineRule="auto"/>
        <w:jc w:val="center"/>
        <w:rPr>
          <w:rFonts w:ascii="Times New Roman" w:hAnsi="Times New Roman" w:cs="Times New Roman"/>
          <w:b/>
          <w:sz w:val="24"/>
          <w:szCs w:val="24"/>
        </w:rPr>
      </w:pPr>
    </w:p>
    <w:p w:rsidR="00420A49" w:rsidRDefault="00420A49" w:rsidP="00290C87">
      <w:pPr>
        <w:spacing w:line="240" w:lineRule="auto"/>
        <w:jc w:val="center"/>
        <w:rPr>
          <w:rFonts w:ascii="Times New Roman" w:hAnsi="Times New Roman" w:cs="Times New Roman"/>
          <w:b/>
          <w:sz w:val="24"/>
          <w:szCs w:val="24"/>
        </w:rPr>
      </w:pPr>
    </w:p>
    <w:p w:rsidR="002B7175" w:rsidRDefault="002B7175" w:rsidP="00290C87">
      <w:pPr>
        <w:spacing w:line="240" w:lineRule="auto"/>
        <w:rPr>
          <w:rFonts w:ascii="Times New Roman" w:hAnsi="Times New Roman" w:cs="Times New Roman"/>
          <w:b/>
          <w:sz w:val="24"/>
          <w:szCs w:val="24"/>
        </w:rPr>
      </w:pPr>
    </w:p>
    <w:p w:rsidR="00370984" w:rsidRDefault="00370984" w:rsidP="00290C87">
      <w:pPr>
        <w:spacing w:line="240" w:lineRule="auto"/>
        <w:rPr>
          <w:rFonts w:ascii="Times New Roman" w:hAnsi="Times New Roman" w:cs="Times New Roman"/>
          <w:b/>
          <w:sz w:val="24"/>
          <w:szCs w:val="24"/>
        </w:rPr>
      </w:pPr>
    </w:p>
    <w:p w:rsidR="00370984" w:rsidRDefault="00370984" w:rsidP="00290C87">
      <w:pPr>
        <w:spacing w:line="240" w:lineRule="auto"/>
        <w:rPr>
          <w:rFonts w:ascii="Times New Roman" w:hAnsi="Times New Roman" w:cs="Times New Roman"/>
          <w:b/>
          <w:sz w:val="24"/>
          <w:szCs w:val="24"/>
        </w:rPr>
      </w:pPr>
    </w:p>
    <w:p w:rsidR="00370984" w:rsidRDefault="00370984" w:rsidP="00290C87">
      <w:pPr>
        <w:spacing w:line="240" w:lineRule="auto"/>
        <w:rPr>
          <w:rFonts w:ascii="Times New Roman" w:hAnsi="Times New Roman" w:cs="Times New Roman"/>
          <w:b/>
          <w:sz w:val="24"/>
          <w:szCs w:val="24"/>
        </w:rPr>
      </w:pPr>
    </w:p>
    <w:p w:rsidR="00370984" w:rsidRDefault="00370984" w:rsidP="00290C87">
      <w:pPr>
        <w:spacing w:line="240" w:lineRule="auto"/>
        <w:rPr>
          <w:rFonts w:ascii="Times New Roman" w:hAnsi="Times New Roman" w:cs="Times New Roman"/>
          <w:b/>
          <w:sz w:val="24"/>
          <w:szCs w:val="24"/>
        </w:rPr>
      </w:pPr>
    </w:p>
    <w:p w:rsidR="00370984" w:rsidRDefault="00370984" w:rsidP="00290C87">
      <w:pPr>
        <w:spacing w:line="240" w:lineRule="auto"/>
        <w:rPr>
          <w:rFonts w:ascii="Times New Roman" w:hAnsi="Times New Roman" w:cs="Times New Roman"/>
          <w:b/>
          <w:sz w:val="24"/>
          <w:szCs w:val="24"/>
        </w:rPr>
      </w:pPr>
    </w:p>
    <w:p w:rsidR="00370984" w:rsidRDefault="00370984" w:rsidP="00290C87">
      <w:pPr>
        <w:spacing w:line="240" w:lineRule="auto"/>
        <w:rPr>
          <w:rFonts w:ascii="Times New Roman" w:hAnsi="Times New Roman" w:cs="Times New Roman"/>
          <w:b/>
          <w:sz w:val="24"/>
          <w:szCs w:val="24"/>
        </w:rPr>
      </w:pPr>
    </w:p>
    <w:tbl>
      <w:tblPr>
        <w:tblStyle w:val="TableGrid"/>
        <w:tblW w:w="8658" w:type="dxa"/>
        <w:tblLayout w:type="fixed"/>
        <w:tblLook w:val="04A0"/>
      </w:tblPr>
      <w:tblGrid>
        <w:gridCol w:w="1998"/>
        <w:gridCol w:w="3262"/>
        <w:gridCol w:w="3398"/>
      </w:tblGrid>
      <w:tr w:rsidR="00E23C53" w:rsidTr="00420A49">
        <w:tc>
          <w:tcPr>
            <w:tcW w:w="8658" w:type="dxa"/>
            <w:gridSpan w:val="3"/>
          </w:tcPr>
          <w:p w:rsidR="00E23C53" w:rsidRPr="00DE7AC8" w:rsidRDefault="00E23C53"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E23C53" w:rsidTr="00420A49">
        <w:tc>
          <w:tcPr>
            <w:tcW w:w="8658" w:type="dxa"/>
            <w:gridSpan w:val="3"/>
          </w:tcPr>
          <w:p w:rsidR="00E23C53" w:rsidRPr="00DE7AC8" w:rsidRDefault="00E23C53" w:rsidP="00290C87">
            <w:pPr>
              <w:jc w:val="center"/>
              <w:rPr>
                <w:rFonts w:ascii="Times New Roman" w:hAnsi="Times New Roman" w:cs="Times New Roman"/>
                <w:bCs/>
                <w:sz w:val="24"/>
                <w:szCs w:val="24"/>
              </w:rPr>
            </w:pPr>
            <w:r w:rsidRPr="00A82A3A">
              <w:rPr>
                <w:rFonts w:ascii="Times New Roman" w:hAnsi="Times New Roman" w:cs="Times New Roman"/>
                <w:b/>
                <w:sz w:val="24"/>
                <w:szCs w:val="24"/>
              </w:rPr>
              <w:t>II</w:t>
            </w:r>
            <w:r>
              <w:rPr>
                <w:rFonts w:ascii="Times New Roman" w:hAnsi="Times New Roman" w:cs="Times New Roman"/>
                <w:b/>
                <w:sz w:val="24"/>
                <w:szCs w:val="24"/>
              </w:rPr>
              <w:t>I</w:t>
            </w:r>
            <w:r w:rsidRPr="00A82A3A">
              <w:rPr>
                <w:rFonts w:ascii="Times New Roman" w:hAnsi="Times New Roman" w:cs="Times New Roman"/>
                <w:b/>
                <w:sz w:val="24"/>
                <w:szCs w:val="24"/>
              </w:rPr>
              <w:t xml:space="preserve"> B.COM</w:t>
            </w:r>
            <w:r w:rsidRPr="009C6F65">
              <w:rPr>
                <w:rFonts w:ascii="Times New Roman" w:hAnsi="Times New Roman" w:cs="Times New Roman"/>
                <w:b/>
                <w:sz w:val="24"/>
                <w:szCs w:val="24"/>
              </w:rPr>
              <w:t>(TM, EM, CA &amp; CECS)W.e.f. 2018 -19</w:t>
            </w:r>
          </w:p>
        </w:tc>
      </w:tr>
      <w:tr w:rsidR="00E23C53" w:rsidTr="00420A49">
        <w:tc>
          <w:tcPr>
            <w:tcW w:w="1998" w:type="dxa"/>
          </w:tcPr>
          <w:p w:rsidR="00E23C53" w:rsidRPr="00DE7AC8" w:rsidRDefault="00E23C53"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660" w:type="dxa"/>
            <w:gridSpan w:val="2"/>
          </w:tcPr>
          <w:p w:rsidR="00E23C53" w:rsidRDefault="00E23C53" w:rsidP="00290C87">
            <w:pPr>
              <w:rPr>
                <w:rFonts w:ascii="Times New Roman" w:hAnsi="Times New Roman" w:cs="Times New Roman"/>
                <w:b/>
                <w:sz w:val="24"/>
                <w:szCs w:val="24"/>
              </w:rPr>
            </w:pPr>
            <w:r w:rsidRPr="00816945">
              <w:rPr>
                <w:rFonts w:ascii="Times New Roman" w:hAnsi="Times New Roman" w:cs="Times New Roman"/>
                <w:b/>
                <w:sz w:val="24"/>
                <w:szCs w:val="24"/>
                <w:u w:val="single"/>
              </w:rPr>
              <w:t>33</w:t>
            </w:r>
            <w:r>
              <w:rPr>
                <w:rFonts w:ascii="Times New Roman" w:hAnsi="Times New Roman" w:cs="Times New Roman"/>
                <w:b/>
                <w:sz w:val="24"/>
                <w:szCs w:val="24"/>
                <w:u w:val="single"/>
              </w:rPr>
              <w:t xml:space="preserve">: </w:t>
            </w:r>
            <w:r>
              <w:rPr>
                <w:rFonts w:ascii="Times New Roman" w:hAnsi="Times New Roman" w:cs="Times New Roman"/>
                <w:b/>
                <w:sz w:val="24"/>
                <w:szCs w:val="24"/>
              </w:rPr>
              <w:t>INCOME TAX AND PRACTICAL AUDITING</w:t>
            </w:r>
          </w:p>
        </w:tc>
      </w:tr>
      <w:tr w:rsidR="00E23C53" w:rsidTr="00420A49">
        <w:tc>
          <w:tcPr>
            <w:tcW w:w="1998" w:type="dxa"/>
          </w:tcPr>
          <w:p w:rsidR="00E23C53" w:rsidRPr="00DE7AC8" w:rsidRDefault="00E23C53"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DE7AC8">
              <w:rPr>
                <w:rFonts w:ascii="Times New Roman" w:hAnsi="Times New Roman" w:cs="Times New Roman"/>
                <w:bCs/>
                <w:sz w:val="24"/>
                <w:szCs w:val="24"/>
              </w:rPr>
              <w:t xml:space="preserve"> – SEM </w:t>
            </w:r>
          </w:p>
        </w:tc>
        <w:tc>
          <w:tcPr>
            <w:tcW w:w="3262" w:type="dxa"/>
          </w:tcPr>
          <w:p w:rsidR="00E23C53" w:rsidRPr="00DE7AC8" w:rsidRDefault="00E23C53"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398" w:type="dxa"/>
          </w:tcPr>
          <w:p w:rsidR="00E23C53" w:rsidRPr="00DE7AC8" w:rsidRDefault="00E23C53"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E23C53" w:rsidRPr="00E37F12" w:rsidTr="00420A49">
        <w:tc>
          <w:tcPr>
            <w:tcW w:w="8658" w:type="dxa"/>
            <w:gridSpan w:val="3"/>
          </w:tcPr>
          <w:p w:rsidR="00E23C53" w:rsidRPr="00E37F12" w:rsidRDefault="00E23C53" w:rsidP="00290C87">
            <w:pPr>
              <w:jc w:val="center"/>
              <w:rPr>
                <w:rFonts w:ascii="Times New Roman" w:hAnsi="Times New Roman" w:cs="Times New Roman"/>
                <w:b/>
                <w:sz w:val="24"/>
                <w:szCs w:val="24"/>
              </w:rPr>
            </w:pPr>
            <w:r>
              <w:rPr>
                <w:rFonts w:ascii="Times New Roman" w:hAnsi="Times New Roman" w:cs="Times New Roman"/>
                <w:b/>
                <w:sz w:val="24"/>
                <w:szCs w:val="24"/>
              </w:rPr>
              <w:t>QUESTION BANK</w:t>
            </w:r>
          </w:p>
        </w:tc>
      </w:tr>
    </w:tbl>
    <w:p w:rsidR="00370984" w:rsidRPr="00370984" w:rsidRDefault="00E23C53" w:rsidP="00395E6B">
      <w:pPr>
        <w:pStyle w:val="NoSpacing"/>
        <w:numPr>
          <w:ilvl w:val="0"/>
          <w:numId w:val="120"/>
        </w:numPr>
        <w:ind w:left="360"/>
        <w:rPr>
          <w:sz w:val="24"/>
          <w:szCs w:val="24"/>
        </w:rPr>
      </w:pPr>
      <w:r w:rsidRPr="00420A49">
        <w:rPr>
          <w:sz w:val="24"/>
          <w:szCs w:val="24"/>
        </w:rPr>
        <w:t>Define previous years and its exemptions?</w:t>
      </w:r>
    </w:p>
    <w:p w:rsidR="00E23C53" w:rsidRPr="00420A49" w:rsidRDefault="00E23C53" w:rsidP="00420A49">
      <w:pPr>
        <w:pStyle w:val="NoSpacing"/>
        <w:rPr>
          <w:rFonts w:cs="Times New Roman"/>
          <w:sz w:val="24"/>
          <w:szCs w:val="24"/>
          <w:rtl/>
        </w:rPr>
      </w:pPr>
      <w:r w:rsidRPr="00420A49">
        <w:rPr>
          <w:rFonts w:ascii="Gautami" w:hAnsi="Gautami" w:hint="cs"/>
          <w:sz w:val="24"/>
          <w:szCs w:val="24"/>
          <w:cs/>
          <w:lang w:bidi="te-IN"/>
        </w:rPr>
        <w:t>గతసంవత్సరం  అనగా నేమి</w:t>
      </w:r>
      <w:r w:rsidRPr="00420A49">
        <w:rPr>
          <w:rFonts w:ascii="Gautami" w:hAnsi="Gautami" w:hint="cs"/>
          <w:sz w:val="24"/>
          <w:szCs w:val="24"/>
        </w:rPr>
        <w:t>?</w:t>
      </w:r>
      <w:r w:rsidRPr="00420A49">
        <w:rPr>
          <w:rFonts w:ascii="Gautami" w:hAnsi="Gautami" w:hint="cs"/>
          <w:sz w:val="24"/>
          <w:szCs w:val="24"/>
          <w:cs/>
          <w:lang w:bidi="te-IN"/>
        </w:rPr>
        <w:t xml:space="preserve"> దాని మినహయింపులు   వివరించండి </w:t>
      </w:r>
    </w:p>
    <w:p w:rsidR="00E23C53" w:rsidRPr="00420A49" w:rsidRDefault="00E23C53" w:rsidP="00395E6B">
      <w:pPr>
        <w:pStyle w:val="NoSpacing"/>
        <w:numPr>
          <w:ilvl w:val="0"/>
          <w:numId w:val="120"/>
        </w:numPr>
        <w:ind w:left="360"/>
        <w:rPr>
          <w:sz w:val="24"/>
          <w:szCs w:val="24"/>
        </w:rPr>
      </w:pPr>
      <w:r w:rsidRPr="00420A49">
        <w:rPr>
          <w:sz w:val="24"/>
          <w:szCs w:val="24"/>
        </w:rPr>
        <w:t>Define Agricultural and Non Agricultural Incomes?</w:t>
      </w:r>
    </w:p>
    <w:p w:rsidR="00E23C53" w:rsidRPr="00420A49" w:rsidRDefault="00E23C53" w:rsidP="00420A49">
      <w:pPr>
        <w:pStyle w:val="NoSpacing"/>
        <w:rPr>
          <w:rFonts w:ascii="Gautami" w:hAnsi="Gautami"/>
          <w:sz w:val="24"/>
          <w:szCs w:val="24"/>
        </w:rPr>
      </w:pPr>
      <w:r w:rsidRPr="00420A49">
        <w:rPr>
          <w:rFonts w:ascii="Gautami" w:hAnsi="Gautami" w:hint="cs"/>
          <w:sz w:val="24"/>
          <w:szCs w:val="24"/>
          <w:cs/>
          <w:lang w:bidi="te-IN"/>
        </w:rPr>
        <w:t>వ్యవసాయ ఆధాయము మరియు వ్యవసాయేతర ఆదాయము వివరించండి</w:t>
      </w:r>
      <w:r w:rsidRPr="00420A49">
        <w:rPr>
          <w:rFonts w:ascii="Gautami" w:hAnsi="Gautami" w:hint="cs"/>
          <w:sz w:val="24"/>
          <w:szCs w:val="24"/>
        </w:rPr>
        <w:t>?</w:t>
      </w:r>
    </w:p>
    <w:p w:rsidR="00E23C53" w:rsidRPr="00420A49" w:rsidRDefault="00E23C53" w:rsidP="00395E6B">
      <w:pPr>
        <w:pStyle w:val="NoSpacing"/>
        <w:numPr>
          <w:ilvl w:val="0"/>
          <w:numId w:val="120"/>
        </w:numPr>
        <w:ind w:left="360"/>
        <w:rPr>
          <w:sz w:val="24"/>
          <w:szCs w:val="24"/>
        </w:rPr>
      </w:pPr>
      <w:r w:rsidRPr="00420A49">
        <w:rPr>
          <w:sz w:val="24"/>
          <w:szCs w:val="24"/>
        </w:rPr>
        <w:t>Define Residential of an Individual?</w:t>
      </w:r>
    </w:p>
    <w:p w:rsidR="00E23C53" w:rsidRPr="00420A49" w:rsidRDefault="00E23C53" w:rsidP="00420A49">
      <w:pPr>
        <w:pStyle w:val="NoSpacing"/>
        <w:rPr>
          <w:sz w:val="24"/>
          <w:szCs w:val="24"/>
        </w:rPr>
      </w:pPr>
      <w:r w:rsidRPr="00420A49">
        <w:rPr>
          <w:rFonts w:ascii="Gautami" w:hAnsi="Gautami" w:hint="cs"/>
          <w:sz w:val="24"/>
          <w:szCs w:val="24"/>
          <w:cs/>
          <w:lang w:bidi="te-IN"/>
        </w:rPr>
        <w:t>నివాస ప్రతిపత్తి అనగా నేమి</w:t>
      </w:r>
      <w:r w:rsidRPr="00420A49">
        <w:rPr>
          <w:rFonts w:ascii="Gautami" w:hAnsi="Gautami" w:hint="cs"/>
          <w:sz w:val="24"/>
          <w:szCs w:val="24"/>
        </w:rPr>
        <w:t>?</w:t>
      </w:r>
      <w:r w:rsidRPr="00420A49">
        <w:rPr>
          <w:rFonts w:ascii="Gautami" w:hAnsi="Gautami" w:hint="cs"/>
          <w:sz w:val="24"/>
          <w:szCs w:val="24"/>
          <w:cs/>
          <w:lang w:bidi="te-IN"/>
        </w:rPr>
        <w:t xml:space="preserve"> విడి వ్యక్తి యొక్క నివాస ప్రతిపత్తిని నిర్ణయించండి</w:t>
      </w:r>
      <w:r w:rsidRPr="00420A49">
        <w:rPr>
          <w:rFonts w:ascii="Gautami" w:hAnsi="Gautami" w:hint="cs"/>
          <w:sz w:val="24"/>
          <w:szCs w:val="24"/>
        </w:rPr>
        <w:t>?</w:t>
      </w:r>
    </w:p>
    <w:p w:rsidR="00E23C53" w:rsidRPr="00420A49" w:rsidRDefault="00E23C53" w:rsidP="00395E6B">
      <w:pPr>
        <w:pStyle w:val="NoSpacing"/>
        <w:numPr>
          <w:ilvl w:val="0"/>
          <w:numId w:val="120"/>
        </w:numPr>
        <w:ind w:left="360"/>
        <w:rPr>
          <w:sz w:val="24"/>
          <w:szCs w:val="24"/>
        </w:rPr>
      </w:pPr>
      <w:r w:rsidRPr="00420A49">
        <w:rPr>
          <w:sz w:val="24"/>
          <w:szCs w:val="24"/>
        </w:rPr>
        <w:t>Incidence of Tax?</w:t>
      </w:r>
      <w:r w:rsidRPr="00420A49">
        <w:rPr>
          <w:rFonts w:ascii="Gautami" w:hAnsi="Gautami" w:hint="cs"/>
          <w:sz w:val="24"/>
          <w:szCs w:val="24"/>
          <w:cs/>
          <w:lang w:bidi="te-IN"/>
        </w:rPr>
        <w:t>నివాస ప్రతిపత్తి యొక్క పన్ను భాధ్యత వివరించండి</w:t>
      </w:r>
      <w:r w:rsidRPr="00420A49">
        <w:rPr>
          <w:rFonts w:ascii="Gautami" w:hAnsi="Gautami" w:hint="cs"/>
          <w:sz w:val="24"/>
          <w:szCs w:val="24"/>
        </w:rPr>
        <w:t>?</w:t>
      </w:r>
    </w:p>
    <w:p w:rsidR="00420A49" w:rsidRDefault="00E23C53" w:rsidP="00395E6B">
      <w:pPr>
        <w:pStyle w:val="NoSpacing"/>
        <w:numPr>
          <w:ilvl w:val="0"/>
          <w:numId w:val="120"/>
        </w:numPr>
        <w:ind w:left="360"/>
        <w:rPr>
          <w:sz w:val="24"/>
          <w:szCs w:val="24"/>
        </w:rPr>
      </w:pPr>
      <w:r w:rsidRPr="00420A49">
        <w:rPr>
          <w:sz w:val="24"/>
          <w:szCs w:val="24"/>
        </w:rPr>
        <w:t>Define Income and features of Income?</w:t>
      </w:r>
    </w:p>
    <w:p w:rsidR="00E23C53" w:rsidRPr="00420A49" w:rsidRDefault="00E23C53" w:rsidP="00420A49">
      <w:pPr>
        <w:pStyle w:val="NoSpacing"/>
        <w:ind w:left="360"/>
        <w:rPr>
          <w:sz w:val="24"/>
          <w:szCs w:val="24"/>
        </w:rPr>
      </w:pPr>
      <w:r w:rsidRPr="00420A49">
        <w:rPr>
          <w:rFonts w:ascii="Gautami" w:hAnsi="Gautami" w:hint="cs"/>
          <w:sz w:val="24"/>
          <w:szCs w:val="24"/>
          <w:cs/>
          <w:lang w:bidi="te-IN"/>
        </w:rPr>
        <w:t xml:space="preserve">ఆదాయం అనగా నేమి </w:t>
      </w:r>
      <w:r w:rsidRPr="00420A49">
        <w:rPr>
          <w:rFonts w:ascii="Gautami" w:hAnsi="Gautami" w:hint="cs"/>
          <w:sz w:val="24"/>
          <w:szCs w:val="24"/>
        </w:rPr>
        <w:t>?</w:t>
      </w:r>
      <w:r w:rsidRPr="00420A49">
        <w:rPr>
          <w:rFonts w:ascii="Gautami" w:hAnsi="Gautami" w:hint="cs"/>
          <w:sz w:val="24"/>
          <w:szCs w:val="24"/>
          <w:cs/>
          <w:lang w:bidi="te-IN"/>
        </w:rPr>
        <w:t xml:space="preserve"> దాని లక్షణాలు వ్రాయండి</w:t>
      </w:r>
      <w:r w:rsidRPr="00420A49">
        <w:rPr>
          <w:rFonts w:ascii="Gautami" w:hAnsi="Gautami" w:hint="cs"/>
          <w:sz w:val="24"/>
          <w:szCs w:val="24"/>
        </w:rPr>
        <w:t>?</w:t>
      </w:r>
    </w:p>
    <w:p w:rsidR="00E23C53" w:rsidRPr="00420A49" w:rsidRDefault="00E23C53" w:rsidP="00395E6B">
      <w:pPr>
        <w:pStyle w:val="NoSpacing"/>
        <w:numPr>
          <w:ilvl w:val="0"/>
          <w:numId w:val="120"/>
        </w:numPr>
        <w:ind w:left="360"/>
        <w:rPr>
          <w:sz w:val="24"/>
          <w:szCs w:val="24"/>
        </w:rPr>
      </w:pPr>
      <w:r w:rsidRPr="00420A49">
        <w:rPr>
          <w:sz w:val="24"/>
          <w:szCs w:val="24"/>
        </w:rPr>
        <w:t>Define Direct tax and Indirect tax? Difference between both?</w:t>
      </w:r>
    </w:p>
    <w:p w:rsidR="00E23C53" w:rsidRPr="00420A49" w:rsidRDefault="00E23C53" w:rsidP="00420A49">
      <w:pPr>
        <w:pStyle w:val="NoSpacing"/>
        <w:rPr>
          <w:sz w:val="24"/>
          <w:szCs w:val="24"/>
        </w:rPr>
      </w:pPr>
      <w:r w:rsidRPr="00420A49">
        <w:rPr>
          <w:rFonts w:ascii="Gautami" w:hAnsi="Gautami" w:hint="cs"/>
          <w:sz w:val="24"/>
          <w:szCs w:val="24"/>
          <w:cs/>
          <w:lang w:bidi="te-IN"/>
        </w:rPr>
        <w:t>ప్రత్యక్ష మరియు పరోక్ష పన్నులు అనగా నేమి</w:t>
      </w:r>
      <w:r w:rsidRPr="00420A49">
        <w:rPr>
          <w:rFonts w:ascii="Gautami" w:hAnsi="Gautami" w:hint="cs"/>
          <w:sz w:val="24"/>
          <w:szCs w:val="24"/>
        </w:rPr>
        <w:t>?</w:t>
      </w:r>
      <w:r w:rsidRPr="00420A49">
        <w:rPr>
          <w:rFonts w:ascii="Gautami" w:hAnsi="Gautami" w:hint="cs"/>
          <w:sz w:val="24"/>
          <w:szCs w:val="24"/>
          <w:cs/>
          <w:lang w:bidi="te-IN"/>
        </w:rPr>
        <w:t xml:space="preserve"> వాటి మధ్య గల తేడాలు వ్రాయండి</w:t>
      </w:r>
      <w:r w:rsidRPr="00420A49">
        <w:rPr>
          <w:rFonts w:ascii="Gautami" w:hAnsi="Gautami" w:hint="cs"/>
          <w:sz w:val="24"/>
          <w:szCs w:val="24"/>
        </w:rPr>
        <w:t>?</w:t>
      </w:r>
    </w:p>
    <w:p w:rsidR="00E23C53" w:rsidRPr="00420A49" w:rsidRDefault="00E23C53" w:rsidP="00395E6B">
      <w:pPr>
        <w:pStyle w:val="NoSpacing"/>
        <w:numPr>
          <w:ilvl w:val="0"/>
          <w:numId w:val="120"/>
        </w:numPr>
        <w:ind w:left="360"/>
        <w:rPr>
          <w:sz w:val="24"/>
          <w:szCs w:val="24"/>
        </w:rPr>
      </w:pPr>
      <w:r w:rsidRPr="00420A49">
        <w:rPr>
          <w:sz w:val="24"/>
          <w:szCs w:val="24"/>
        </w:rPr>
        <w:t>Briefly explain the history and Origin of Income tax in India?</w:t>
      </w:r>
    </w:p>
    <w:p w:rsidR="00E23C53" w:rsidRPr="00420A49" w:rsidRDefault="00E23C53" w:rsidP="00420A49">
      <w:pPr>
        <w:pStyle w:val="NoSpacing"/>
        <w:rPr>
          <w:rFonts w:ascii="Gautami" w:hAnsi="Gautami"/>
          <w:sz w:val="24"/>
          <w:szCs w:val="24"/>
        </w:rPr>
      </w:pPr>
      <w:r w:rsidRPr="00420A49">
        <w:rPr>
          <w:rFonts w:ascii="Gautami" w:hAnsi="Gautami" w:hint="cs"/>
          <w:sz w:val="24"/>
          <w:szCs w:val="24"/>
          <w:cs/>
          <w:lang w:bidi="te-IN"/>
        </w:rPr>
        <w:t>ఆదాయపు పన్ను అనగా నేమి</w:t>
      </w:r>
      <w:r w:rsidRPr="00420A49">
        <w:rPr>
          <w:rFonts w:ascii="Gautami" w:hAnsi="Gautami" w:hint="cs"/>
          <w:sz w:val="24"/>
          <w:szCs w:val="24"/>
        </w:rPr>
        <w:t>?</w:t>
      </w:r>
      <w:r w:rsidRPr="00420A49">
        <w:rPr>
          <w:rFonts w:ascii="Gautami" w:hAnsi="Gautami" w:hint="cs"/>
          <w:sz w:val="24"/>
          <w:szCs w:val="24"/>
          <w:cs/>
          <w:lang w:bidi="te-IN"/>
        </w:rPr>
        <w:t xml:space="preserve"> దాని యొక్క చరిత్ర ను వివరించండి</w:t>
      </w:r>
      <w:r w:rsidRPr="00420A49">
        <w:rPr>
          <w:rFonts w:ascii="Gautami" w:hAnsi="Gautami" w:hint="cs"/>
          <w:sz w:val="24"/>
          <w:szCs w:val="24"/>
        </w:rPr>
        <w:t>?</w:t>
      </w:r>
    </w:p>
    <w:p w:rsidR="00E23C53" w:rsidRPr="00420A49" w:rsidRDefault="00E23C53" w:rsidP="00420A49">
      <w:pPr>
        <w:pStyle w:val="NoSpacing"/>
        <w:rPr>
          <w:rFonts w:ascii="Times New Roman" w:hAnsi="Times New Roman" w:cs="Times New Roman"/>
          <w:b/>
          <w:bCs/>
          <w:sz w:val="24"/>
          <w:szCs w:val="24"/>
          <w:u w:val="single"/>
          <w:rtl/>
        </w:rPr>
      </w:pPr>
      <w:r w:rsidRPr="00420A49">
        <w:rPr>
          <w:rFonts w:ascii="Times New Roman" w:hAnsi="Times New Roman" w:cs="Times New Roman"/>
          <w:b/>
          <w:bCs/>
          <w:sz w:val="24"/>
          <w:szCs w:val="24"/>
          <w:u w:val="single"/>
        </w:rPr>
        <w:t xml:space="preserve">Short questions : </w:t>
      </w:r>
    </w:p>
    <w:p w:rsidR="00E23C53" w:rsidRPr="00420A49" w:rsidRDefault="00E23C53" w:rsidP="00395E6B">
      <w:pPr>
        <w:pStyle w:val="NoSpacing"/>
        <w:numPr>
          <w:ilvl w:val="0"/>
          <w:numId w:val="121"/>
        </w:numPr>
        <w:ind w:left="360"/>
        <w:rPr>
          <w:sz w:val="24"/>
          <w:szCs w:val="24"/>
        </w:rPr>
      </w:pPr>
      <w:r w:rsidRPr="00420A49">
        <w:rPr>
          <w:sz w:val="24"/>
          <w:szCs w:val="24"/>
        </w:rPr>
        <w:t>Persons</w:t>
      </w:r>
      <w:r w:rsidRPr="00420A49">
        <w:rPr>
          <w:rFonts w:asciiTheme="minorBidi" w:hAnsiTheme="minorBidi" w:hint="cs"/>
          <w:sz w:val="24"/>
          <w:szCs w:val="24"/>
        </w:rPr>
        <w:tab/>
      </w:r>
      <w:r w:rsidR="00420A49">
        <w:rPr>
          <w:rFonts w:asciiTheme="minorBidi" w:hAnsiTheme="minorBidi"/>
          <w:sz w:val="24"/>
          <w:szCs w:val="24"/>
        </w:rPr>
        <w:tab/>
      </w:r>
      <w:r w:rsidR="00420A49">
        <w:rPr>
          <w:rFonts w:asciiTheme="minorBidi" w:hAnsiTheme="minorBidi"/>
          <w:sz w:val="24"/>
          <w:szCs w:val="24"/>
        </w:rPr>
        <w:tab/>
      </w:r>
      <w:r w:rsidRPr="00420A49">
        <w:rPr>
          <w:rFonts w:ascii="Gautami" w:hAnsi="Gautami" w:hint="cs"/>
          <w:sz w:val="24"/>
          <w:szCs w:val="24"/>
          <w:cs/>
          <w:lang w:bidi="te-IN"/>
        </w:rPr>
        <w:t>విడివ్యక్తి</w:t>
      </w:r>
    </w:p>
    <w:p w:rsidR="00E23C53" w:rsidRPr="00420A49" w:rsidRDefault="00E23C53" w:rsidP="00395E6B">
      <w:pPr>
        <w:pStyle w:val="NoSpacing"/>
        <w:numPr>
          <w:ilvl w:val="0"/>
          <w:numId w:val="121"/>
        </w:numPr>
        <w:ind w:left="360"/>
        <w:rPr>
          <w:sz w:val="24"/>
          <w:szCs w:val="24"/>
        </w:rPr>
      </w:pPr>
      <w:r w:rsidRPr="00420A49">
        <w:rPr>
          <w:sz w:val="24"/>
          <w:szCs w:val="24"/>
        </w:rPr>
        <w:t>Assessee</w:t>
      </w:r>
      <w:r w:rsidRPr="00420A49">
        <w:rPr>
          <w:rFonts w:asciiTheme="minorBidi" w:hAnsiTheme="minorBidi" w:hint="cs"/>
          <w:sz w:val="24"/>
          <w:szCs w:val="24"/>
        </w:rPr>
        <w:tab/>
      </w:r>
      <w:r w:rsidR="00420A49" w:rsidRPr="00420A49">
        <w:rPr>
          <w:rFonts w:asciiTheme="minorBidi" w:hAnsiTheme="minorBidi"/>
          <w:sz w:val="24"/>
          <w:szCs w:val="24"/>
        </w:rPr>
        <w:tab/>
      </w:r>
      <w:r w:rsidR="00420A49">
        <w:rPr>
          <w:rFonts w:asciiTheme="minorBidi" w:hAnsiTheme="minorBidi"/>
          <w:sz w:val="24"/>
          <w:szCs w:val="24"/>
        </w:rPr>
        <w:tab/>
      </w:r>
      <w:r w:rsidRPr="00420A49">
        <w:rPr>
          <w:rFonts w:ascii="Gautami" w:hAnsi="Gautami" w:hint="cs"/>
          <w:sz w:val="24"/>
          <w:szCs w:val="24"/>
          <w:cs/>
          <w:lang w:bidi="te-IN"/>
        </w:rPr>
        <w:t xml:space="preserve">అసెస్సీ   </w:t>
      </w:r>
    </w:p>
    <w:p w:rsidR="00E23C53" w:rsidRPr="00420A49" w:rsidRDefault="00E23C53" w:rsidP="00395E6B">
      <w:pPr>
        <w:pStyle w:val="NoSpacing"/>
        <w:numPr>
          <w:ilvl w:val="0"/>
          <w:numId w:val="121"/>
        </w:numPr>
        <w:ind w:left="360"/>
        <w:rPr>
          <w:sz w:val="24"/>
          <w:szCs w:val="24"/>
        </w:rPr>
      </w:pPr>
      <w:r w:rsidRPr="00420A49">
        <w:rPr>
          <w:sz w:val="24"/>
          <w:szCs w:val="24"/>
        </w:rPr>
        <w:t xml:space="preserve">PAN </w:t>
      </w:r>
      <w:r w:rsidRPr="00420A49">
        <w:rPr>
          <w:rFonts w:asciiTheme="minorBidi" w:hAnsiTheme="minorBidi" w:hint="cs"/>
          <w:sz w:val="24"/>
          <w:szCs w:val="24"/>
        </w:rPr>
        <w:tab/>
      </w:r>
      <w:r w:rsidR="00420A49" w:rsidRPr="00420A49">
        <w:rPr>
          <w:rFonts w:asciiTheme="minorBidi" w:hAnsiTheme="minorBidi"/>
          <w:sz w:val="24"/>
          <w:szCs w:val="24"/>
          <w:lang w:bidi="te-IN"/>
        </w:rPr>
        <w:tab/>
      </w:r>
      <w:r w:rsidRPr="00420A49">
        <w:rPr>
          <w:rFonts w:asciiTheme="minorBidi" w:hAnsiTheme="minorBidi" w:hint="cs"/>
          <w:sz w:val="24"/>
          <w:szCs w:val="24"/>
          <w:cs/>
          <w:lang w:bidi="te-IN"/>
        </w:rPr>
        <w:t xml:space="preserve">శాస్తత </w:t>
      </w:r>
      <w:r w:rsidRPr="00420A49">
        <w:rPr>
          <w:rFonts w:ascii="Gautami" w:hAnsi="Gautami" w:hint="cs"/>
          <w:sz w:val="24"/>
          <w:szCs w:val="24"/>
          <w:cs/>
          <w:lang w:bidi="te-IN"/>
        </w:rPr>
        <w:t xml:space="preserve">ఖాతా స్తిర సంఖ్య  </w:t>
      </w:r>
    </w:p>
    <w:p w:rsidR="00E23C53" w:rsidRPr="00420A49" w:rsidRDefault="00E23C53" w:rsidP="00395E6B">
      <w:pPr>
        <w:pStyle w:val="NoSpacing"/>
        <w:numPr>
          <w:ilvl w:val="0"/>
          <w:numId w:val="121"/>
        </w:numPr>
        <w:ind w:left="360"/>
        <w:rPr>
          <w:sz w:val="24"/>
          <w:szCs w:val="24"/>
        </w:rPr>
      </w:pPr>
      <w:r w:rsidRPr="00420A49">
        <w:rPr>
          <w:sz w:val="24"/>
          <w:szCs w:val="24"/>
        </w:rPr>
        <w:t>Cess</w:t>
      </w:r>
      <w:r w:rsidRPr="00420A49">
        <w:rPr>
          <w:rFonts w:asciiTheme="minorBidi" w:hAnsiTheme="minorBidi" w:hint="cs"/>
          <w:sz w:val="24"/>
          <w:szCs w:val="24"/>
        </w:rPr>
        <w:tab/>
      </w:r>
      <w:r w:rsidR="00420A49" w:rsidRPr="00420A49">
        <w:rPr>
          <w:rFonts w:asciiTheme="minorBidi" w:hAnsiTheme="minorBidi"/>
          <w:sz w:val="24"/>
          <w:szCs w:val="24"/>
        </w:rPr>
        <w:tab/>
      </w:r>
      <w:r w:rsidR="00420A49" w:rsidRPr="00420A49">
        <w:rPr>
          <w:rFonts w:asciiTheme="minorBidi" w:hAnsiTheme="minorBidi"/>
          <w:sz w:val="24"/>
          <w:szCs w:val="24"/>
        </w:rPr>
        <w:tab/>
      </w:r>
      <w:r w:rsidRPr="00420A49">
        <w:rPr>
          <w:rFonts w:ascii="Gautami" w:hAnsi="Gautami" w:hint="cs"/>
          <w:sz w:val="24"/>
          <w:szCs w:val="24"/>
          <w:cs/>
          <w:lang w:bidi="te-IN"/>
        </w:rPr>
        <w:t>సెస్స్</w:t>
      </w:r>
    </w:p>
    <w:p w:rsidR="00E23C53" w:rsidRPr="00420A49" w:rsidRDefault="00E23C53" w:rsidP="00395E6B">
      <w:pPr>
        <w:pStyle w:val="NoSpacing"/>
        <w:numPr>
          <w:ilvl w:val="0"/>
          <w:numId w:val="121"/>
        </w:numPr>
        <w:ind w:left="360"/>
        <w:rPr>
          <w:sz w:val="24"/>
          <w:szCs w:val="24"/>
        </w:rPr>
      </w:pPr>
      <w:r w:rsidRPr="00420A49">
        <w:rPr>
          <w:sz w:val="24"/>
          <w:szCs w:val="24"/>
        </w:rPr>
        <w:t>Surcharge</w:t>
      </w:r>
      <w:r w:rsidR="00420A49">
        <w:rPr>
          <w:sz w:val="24"/>
          <w:szCs w:val="24"/>
          <w:rtl/>
        </w:rPr>
        <w:tab/>
      </w:r>
      <w:r w:rsidRPr="00420A49">
        <w:rPr>
          <w:rFonts w:ascii="Gautami" w:hAnsi="Gautami" w:hint="cs"/>
          <w:sz w:val="24"/>
          <w:szCs w:val="24"/>
          <w:cs/>
          <w:lang w:bidi="te-IN"/>
        </w:rPr>
        <w:t xml:space="preserve">సర్ చార్జ్  </w:t>
      </w:r>
    </w:p>
    <w:p w:rsidR="00E23C53" w:rsidRPr="00420A49" w:rsidRDefault="00E23C53" w:rsidP="00395E6B">
      <w:pPr>
        <w:pStyle w:val="NoSpacing"/>
        <w:numPr>
          <w:ilvl w:val="0"/>
          <w:numId w:val="121"/>
        </w:numPr>
        <w:ind w:left="360"/>
        <w:rPr>
          <w:sz w:val="24"/>
          <w:szCs w:val="24"/>
        </w:rPr>
      </w:pPr>
      <w:r w:rsidRPr="00420A49">
        <w:rPr>
          <w:sz w:val="24"/>
          <w:szCs w:val="24"/>
        </w:rPr>
        <w:t>Assessment Year</w:t>
      </w:r>
      <w:r w:rsidRPr="00420A49">
        <w:rPr>
          <w:rFonts w:hint="cs"/>
          <w:sz w:val="24"/>
          <w:szCs w:val="24"/>
          <w:cs/>
          <w:lang w:bidi="te-IN"/>
        </w:rPr>
        <w:t xml:space="preserve">అస్సెస్స్మెంట్ ఇయర్ </w:t>
      </w:r>
    </w:p>
    <w:p w:rsidR="00E23C53" w:rsidRPr="00420A49" w:rsidRDefault="00E23C53" w:rsidP="00395E6B">
      <w:pPr>
        <w:pStyle w:val="NoSpacing"/>
        <w:numPr>
          <w:ilvl w:val="0"/>
          <w:numId w:val="121"/>
        </w:numPr>
        <w:ind w:left="360"/>
        <w:rPr>
          <w:sz w:val="24"/>
          <w:szCs w:val="24"/>
        </w:rPr>
      </w:pPr>
      <w:r w:rsidRPr="00420A49">
        <w:rPr>
          <w:sz w:val="24"/>
          <w:szCs w:val="24"/>
        </w:rPr>
        <w:t>Section 24 deductions (House property)</w:t>
      </w:r>
      <w:r w:rsidR="00420A49">
        <w:rPr>
          <w:sz w:val="24"/>
          <w:szCs w:val="24"/>
          <w:lang w:bidi="te-IN"/>
        </w:rPr>
        <w:tab/>
      </w:r>
      <w:r w:rsidR="00420A49" w:rsidRPr="00420A49">
        <w:rPr>
          <w:sz w:val="24"/>
          <w:szCs w:val="24"/>
          <w:lang w:bidi="te-IN"/>
        </w:rPr>
        <w:tab/>
      </w:r>
      <w:r w:rsidRPr="00420A49">
        <w:rPr>
          <w:rFonts w:hint="cs"/>
          <w:sz w:val="24"/>
          <w:szCs w:val="24"/>
          <w:cs/>
          <w:lang w:bidi="te-IN"/>
        </w:rPr>
        <w:t xml:space="preserve">సెక్షన్ </w:t>
      </w:r>
      <w:r w:rsidRPr="00420A49">
        <w:rPr>
          <w:rFonts w:hint="cs"/>
          <w:sz w:val="24"/>
          <w:szCs w:val="24"/>
          <w:rtl/>
          <w:cs/>
        </w:rPr>
        <w:t xml:space="preserve">24 </w:t>
      </w:r>
      <w:r w:rsidRPr="00420A49">
        <w:rPr>
          <w:rFonts w:ascii="Gautami" w:hAnsi="Gautami" w:hint="cs"/>
          <w:sz w:val="24"/>
          <w:szCs w:val="24"/>
          <w:cs/>
          <w:lang w:bidi="te-IN"/>
        </w:rPr>
        <w:t>మినహయింపులు</w:t>
      </w:r>
    </w:p>
    <w:p w:rsidR="00E23C53" w:rsidRPr="00420A49" w:rsidRDefault="00E23C53" w:rsidP="00395E6B">
      <w:pPr>
        <w:pStyle w:val="NoSpacing"/>
        <w:numPr>
          <w:ilvl w:val="0"/>
          <w:numId w:val="121"/>
        </w:numPr>
        <w:ind w:left="360"/>
        <w:rPr>
          <w:sz w:val="24"/>
          <w:szCs w:val="24"/>
        </w:rPr>
      </w:pPr>
      <w:r w:rsidRPr="00420A49">
        <w:rPr>
          <w:sz w:val="24"/>
          <w:szCs w:val="24"/>
        </w:rPr>
        <w:t>Section 16 deductions (salaries)</w:t>
      </w:r>
      <w:r w:rsidR="00420A49" w:rsidRPr="00420A49">
        <w:rPr>
          <w:sz w:val="24"/>
          <w:szCs w:val="24"/>
          <w:lang w:bidi="te-IN"/>
        </w:rPr>
        <w:tab/>
      </w:r>
      <w:r w:rsidR="00420A49">
        <w:rPr>
          <w:sz w:val="24"/>
          <w:szCs w:val="24"/>
          <w:lang w:bidi="te-IN"/>
        </w:rPr>
        <w:tab/>
      </w:r>
      <w:r w:rsidR="00420A49">
        <w:rPr>
          <w:sz w:val="24"/>
          <w:szCs w:val="24"/>
          <w:lang w:bidi="te-IN"/>
        </w:rPr>
        <w:tab/>
      </w:r>
      <w:r w:rsidRPr="00420A49">
        <w:rPr>
          <w:rFonts w:hint="cs"/>
          <w:sz w:val="24"/>
          <w:szCs w:val="24"/>
          <w:cs/>
          <w:lang w:bidi="te-IN"/>
        </w:rPr>
        <w:t xml:space="preserve">సెక్షన్ </w:t>
      </w:r>
      <w:r w:rsidRPr="00420A49">
        <w:rPr>
          <w:rFonts w:hint="cs"/>
          <w:sz w:val="24"/>
          <w:szCs w:val="24"/>
          <w:rtl/>
          <w:cs/>
        </w:rPr>
        <w:t>16</w:t>
      </w:r>
      <w:r w:rsidRPr="00420A49">
        <w:rPr>
          <w:rFonts w:ascii="Gautami" w:hAnsi="Gautami" w:hint="cs"/>
          <w:sz w:val="24"/>
          <w:szCs w:val="24"/>
          <w:cs/>
          <w:lang w:bidi="te-IN"/>
        </w:rPr>
        <w:t>మినహయింపులు</w:t>
      </w:r>
    </w:p>
    <w:p w:rsidR="00E23C53" w:rsidRPr="00420A49" w:rsidRDefault="00E23C53" w:rsidP="00395E6B">
      <w:pPr>
        <w:pStyle w:val="NoSpacing"/>
        <w:numPr>
          <w:ilvl w:val="0"/>
          <w:numId w:val="121"/>
        </w:numPr>
        <w:ind w:left="360"/>
        <w:rPr>
          <w:sz w:val="24"/>
          <w:szCs w:val="24"/>
        </w:rPr>
      </w:pPr>
      <w:r w:rsidRPr="00420A49">
        <w:rPr>
          <w:sz w:val="24"/>
          <w:szCs w:val="24"/>
        </w:rPr>
        <w:t>How to compute Total Income?</w:t>
      </w:r>
      <w:r w:rsidR="00420A49" w:rsidRPr="00420A49">
        <w:rPr>
          <w:sz w:val="24"/>
          <w:szCs w:val="24"/>
          <w:lang w:bidi="te-IN"/>
        </w:rPr>
        <w:tab/>
      </w:r>
      <w:r w:rsidRPr="00420A49">
        <w:rPr>
          <w:rFonts w:hint="cs"/>
          <w:sz w:val="24"/>
          <w:szCs w:val="24"/>
          <w:cs/>
          <w:lang w:bidi="te-IN"/>
        </w:rPr>
        <w:t>మొత్తం ఆదాయాన్ని ఏ విధంగా లెక్కిస్తారు</w:t>
      </w:r>
      <w:r w:rsidRPr="00420A49">
        <w:rPr>
          <w:rFonts w:hint="cs"/>
          <w:sz w:val="24"/>
          <w:szCs w:val="24"/>
          <w:rtl/>
          <w:cs/>
        </w:rPr>
        <w:t xml:space="preserve">? </w:t>
      </w:r>
    </w:p>
    <w:p w:rsidR="00E23C53" w:rsidRPr="00420A49" w:rsidRDefault="00E23C53" w:rsidP="00395E6B">
      <w:pPr>
        <w:pStyle w:val="NoSpacing"/>
        <w:numPr>
          <w:ilvl w:val="0"/>
          <w:numId w:val="121"/>
        </w:numPr>
        <w:ind w:left="360"/>
        <w:rPr>
          <w:sz w:val="24"/>
          <w:szCs w:val="24"/>
        </w:rPr>
      </w:pPr>
      <w:r w:rsidRPr="00420A49">
        <w:rPr>
          <w:sz w:val="24"/>
          <w:szCs w:val="24"/>
        </w:rPr>
        <w:t>Fully and partly exempted incomes under section 10.</w:t>
      </w:r>
    </w:p>
    <w:p w:rsidR="00E23C53" w:rsidRPr="00420A49" w:rsidRDefault="00E23C53" w:rsidP="00420A49">
      <w:pPr>
        <w:pStyle w:val="NoSpacing"/>
        <w:rPr>
          <w:rFonts w:cs="Times New Roman"/>
          <w:sz w:val="24"/>
          <w:szCs w:val="24"/>
          <w:rtl/>
        </w:rPr>
      </w:pPr>
      <w:r w:rsidRPr="00420A49">
        <w:rPr>
          <w:rFonts w:ascii="Gautami" w:hAnsi="Gautami" w:hint="cs"/>
          <w:sz w:val="24"/>
          <w:szCs w:val="24"/>
          <w:cs/>
          <w:lang w:bidi="te-IN"/>
        </w:rPr>
        <w:t xml:space="preserve"> పూర్తిగా మరియు పాక్షికంగా పన్ను మినహయింపులుఆదాయాలును వివరించండి</w:t>
      </w:r>
      <w:r w:rsidRPr="00420A49">
        <w:rPr>
          <w:rFonts w:ascii="Gautami" w:hAnsi="Gautami" w:hint="cs"/>
          <w:sz w:val="24"/>
          <w:szCs w:val="24"/>
        </w:rPr>
        <w:t>?</w:t>
      </w:r>
    </w:p>
    <w:p w:rsidR="00420A49" w:rsidRDefault="00E23C53" w:rsidP="00395E6B">
      <w:pPr>
        <w:pStyle w:val="NoSpacing"/>
        <w:numPr>
          <w:ilvl w:val="0"/>
          <w:numId w:val="121"/>
        </w:numPr>
        <w:ind w:left="360"/>
        <w:rPr>
          <w:sz w:val="24"/>
          <w:szCs w:val="24"/>
        </w:rPr>
      </w:pPr>
      <w:r w:rsidRPr="00420A49">
        <w:rPr>
          <w:sz w:val="24"/>
          <w:szCs w:val="24"/>
        </w:rPr>
        <w:t xml:space="preserve"> How to compute income from salaries?</w:t>
      </w:r>
      <w:r w:rsidR="00420A49" w:rsidRPr="00420A49">
        <w:rPr>
          <w:sz w:val="24"/>
          <w:szCs w:val="24"/>
        </w:rPr>
        <w:tab/>
      </w:r>
    </w:p>
    <w:p w:rsidR="00E23C53" w:rsidRPr="00420A49" w:rsidRDefault="00E23C53" w:rsidP="00420A49">
      <w:pPr>
        <w:pStyle w:val="NoSpacing"/>
        <w:ind w:left="360" w:firstLine="360"/>
        <w:rPr>
          <w:sz w:val="24"/>
          <w:szCs w:val="24"/>
        </w:rPr>
      </w:pPr>
      <w:r w:rsidRPr="00420A49">
        <w:rPr>
          <w:rFonts w:ascii="Gautami" w:hAnsi="Gautami" w:hint="cs"/>
          <w:sz w:val="24"/>
          <w:szCs w:val="24"/>
          <w:cs/>
          <w:lang w:bidi="te-IN"/>
        </w:rPr>
        <w:t xml:space="preserve">జీతాలు నుండి ఆదాయాన్ని ఏవిధంగా లెక్కిస్తారు </w:t>
      </w:r>
    </w:p>
    <w:p w:rsidR="00E23C53" w:rsidRPr="00420A49" w:rsidRDefault="00E23C53" w:rsidP="00395E6B">
      <w:pPr>
        <w:pStyle w:val="NoSpacing"/>
        <w:numPr>
          <w:ilvl w:val="0"/>
          <w:numId w:val="121"/>
        </w:numPr>
        <w:ind w:left="360"/>
        <w:rPr>
          <w:sz w:val="24"/>
          <w:szCs w:val="24"/>
        </w:rPr>
      </w:pPr>
      <w:r w:rsidRPr="00420A49">
        <w:rPr>
          <w:sz w:val="24"/>
          <w:szCs w:val="24"/>
        </w:rPr>
        <w:t>Briefly explain difference types of provident funds?</w:t>
      </w:r>
    </w:p>
    <w:p w:rsidR="00E23C53" w:rsidRPr="00420A49" w:rsidRDefault="00E23C53" w:rsidP="00420A49">
      <w:pPr>
        <w:pStyle w:val="NoSpacing"/>
        <w:rPr>
          <w:sz w:val="24"/>
          <w:szCs w:val="24"/>
        </w:rPr>
      </w:pPr>
      <w:r w:rsidRPr="00420A49">
        <w:rPr>
          <w:rFonts w:ascii="Gautami" w:hAnsi="Gautami" w:hint="cs"/>
          <w:sz w:val="24"/>
          <w:szCs w:val="24"/>
          <w:cs/>
          <w:lang w:bidi="te-IN"/>
        </w:rPr>
        <w:t>వివిధ రకాల భవిష్యనిధులను వివరించండి</w:t>
      </w:r>
      <w:r w:rsidRPr="00420A49">
        <w:rPr>
          <w:rFonts w:ascii="Gautami" w:hAnsi="Gautami" w:hint="cs"/>
          <w:sz w:val="24"/>
          <w:szCs w:val="24"/>
        </w:rPr>
        <w:t>?</w:t>
      </w:r>
    </w:p>
    <w:p w:rsidR="00E23C53" w:rsidRPr="00420A49" w:rsidRDefault="00E23C53" w:rsidP="00395E6B">
      <w:pPr>
        <w:pStyle w:val="NoSpacing"/>
        <w:numPr>
          <w:ilvl w:val="0"/>
          <w:numId w:val="121"/>
        </w:numPr>
        <w:ind w:left="360"/>
        <w:rPr>
          <w:sz w:val="24"/>
          <w:szCs w:val="24"/>
        </w:rPr>
      </w:pPr>
      <w:r w:rsidRPr="00420A49">
        <w:rPr>
          <w:sz w:val="24"/>
          <w:szCs w:val="24"/>
        </w:rPr>
        <w:t>Briefly explain difference types of Allowances?</w:t>
      </w:r>
      <w:r w:rsidRPr="00420A49">
        <w:rPr>
          <w:rFonts w:ascii="Gautami" w:hAnsi="Gautami" w:hint="cs"/>
          <w:sz w:val="24"/>
          <w:szCs w:val="24"/>
          <w:cs/>
          <w:lang w:bidi="te-IN"/>
        </w:rPr>
        <w:t>వివిధ రకాల అలవెన్సులను వివరించండి</w:t>
      </w:r>
      <w:r w:rsidRPr="00420A49">
        <w:rPr>
          <w:rFonts w:ascii="Gautami" w:hAnsi="Gautami" w:hint="cs"/>
          <w:sz w:val="24"/>
          <w:szCs w:val="24"/>
        </w:rPr>
        <w:t>?</w:t>
      </w:r>
    </w:p>
    <w:p w:rsidR="00E23C53" w:rsidRPr="00420A49" w:rsidRDefault="00E23C53" w:rsidP="00395E6B">
      <w:pPr>
        <w:pStyle w:val="NoSpacing"/>
        <w:numPr>
          <w:ilvl w:val="0"/>
          <w:numId w:val="121"/>
        </w:numPr>
        <w:ind w:left="360"/>
        <w:rPr>
          <w:sz w:val="24"/>
          <w:szCs w:val="24"/>
        </w:rPr>
      </w:pPr>
      <w:r w:rsidRPr="00420A49">
        <w:rPr>
          <w:sz w:val="24"/>
          <w:szCs w:val="24"/>
        </w:rPr>
        <w:t>Briefly explain difference types of Perquisites?</w:t>
      </w:r>
    </w:p>
    <w:p w:rsidR="00E23C53" w:rsidRPr="00420A49" w:rsidRDefault="00E23C53" w:rsidP="00420A49">
      <w:pPr>
        <w:pStyle w:val="NoSpacing"/>
        <w:rPr>
          <w:sz w:val="24"/>
          <w:szCs w:val="24"/>
        </w:rPr>
      </w:pPr>
      <w:r w:rsidRPr="00420A49">
        <w:rPr>
          <w:rFonts w:ascii="Gautami" w:hAnsi="Gautami" w:hint="cs"/>
          <w:sz w:val="24"/>
          <w:szCs w:val="24"/>
          <w:cs/>
          <w:lang w:bidi="te-IN"/>
        </w:rPr>
        <w:t xml:space="preserve">వివిధ రకాల పరిలబ్దులను వివరించండి </w:t>
      </w:r>
      <w:r w:rsidRPr="00420A49">
        <w:rPr>
          <w:rFonts w:ascii="Gautami" w:hAnsi="Gautami"/>
          <w:sz w:val="24"/>
          <w:szCs w:val="24"/>
          <w:rtl/>
          <w:cs/>
        </w:rPr>
        <w:tab/>
      </w:r>
    </w:p>
    <w:p w:rsidR="00E23C53" w:rsidRPr="00420A49" w:rsidRDefault="00E23C53" w:rsidP="00395E6B">
      <w:pPr>
        <w:pStyle w:val="NoSpacing"/>
        <w:numPr>
          <w:ilvl w:val="0"/>
          <w:numId w:val="121"/>
        </w:numPr>
        <w:ind w:left="360"/>
        <w:rPr>
          <w:sz w:val="24"/>
          <w:szCs w:val="24"/>
        </w:rPr>
      </w:pPr>
      <w:r w:rsidRPr="00420A49">
        <w:rPr>
          <w:sz w:val="24"/>
          <w:szCs w:val="24"/>
        </w:rPr>
        <w:t>How to compute income from house property?</w:t>
      </w:r>
    </w:p>
    <w:p w:rsidR="00E23C53" w:rsidRPr="00420A49" w:rsidRDefault="00E23C53" w:rsidP="00420A49">
      <w:pPr>
        <w:pStyle w:val="NoSpacing"/>
        <w:rPr>
          <w:sz w:val="24"/>
          <w:szCs w:val="24"/>
        </w:rPr>
      </w:pPr>
      <w:r w:rsidRPr="00420A49">
        <w:rPr>
          <w:rFonts w:ascii="Gautami" w:hAnsi="Gautami" w:hint="cs"/>
          <w:sz w:val="24"/>
          <w:szCs w:val="24"/>
          <w:cs/>
          <w:lang w:bidi="te-IN"/>
        </w:rPr>
        <w:t xml:space="preserve">గృహస్తి నుండి ఆదాయాన్ని ఏ విధంగా లెక్కిస్తారు </w:t>
      </w:r>
      <w:r w:rsidRPr="00420A49">
        <w:rPr>
          <w:rFonts w:ascii="Gautami" w:hAnsi="Gautami" w:hint="cs"/>
          <w:sz w:val="24"/>
          <w:szCs w:val="24"/>
        </w:rPr>
        <w:t>?</w:t>
      </w:r>
    </w:p>
    <w:p w:rsidR="00E23C53" w:rsidRPr="00420A49" w:rsidRDefault="00E23C53" w:rsidP="00395E6B">
      <w:pPr>
        <w:pStyle w:val="NoSpacing"/>
        <w:numPr>
          <w:ilvl w:val="0"/>
          <w:numId w:val="121"/>
        </w:numPr>
        <w:ind w:left="360"/>
        <w:rPr>
          <w:sz w:val="24"/>
          <w:szCs w:val="24"/>
        </w:rPr>
      </w:pPr>
      <w:r w:rsidRPr="00420A49">
        <w:rPr>
          <w:sz w:val="24"/>
          <w:szCs w:val="24"/>
        </w:rPr>
        <w:t>How to compute income from business and profession?</w:t>
      </w:r>
    </w:p>
    <w:p w:rsidR="00E23C53" w:rsidRPr="00420A49" w:rsidRDefault="00E23C53" w:rsidP="00420A49">
      <w:pPr>
        <w:pStyle w:val="NoSpacing"/>
        <w:rPr>
          <w:sz w:val="24"/>
          <w:szCs w:val="24"/>
        </w:rPr>
      </w:pPr>
      <w:r w:rsidRPr="00420A49">
        <w:rPr>
          <w:rFonts w:ascii="Gautami" w:hAnsi="Gautami" w:hint="cs"/>
          <w:sz w:val="24"/>
          <w:szCs w:val="24"/>
          <w:cs/>
          <w:lang w:bidi="te-IN"/>
        </w:rPr>
        <w:t xml:space="preserve">వృత్తి మరియు వ్యాపారం నుండి ఆదాయాన్ని ఏ విధంగా లెక్కిస్తారు </w:t>
      </w:r>
      <w:r w:rsidRPr="00420A49">
        <w:rPr>
          <w:rFonts w:ascii="Gautami" w:hAnsi="Gautami" w:hint="cs"/>
          <w:sz w:val="24"/>
          <w:szCs w:val="24"/>
        </w:rPr>
        <w:t>?</w:t>
      </w:r>
    </w:p>
    <w:p w:rsidR="00E23C53" w:rsidRPr="00420A49" w:rsidRDefault="00E23C53" w:rsidP="00395E6B">
      <w:pPr>
        <w:pStyle w:val="NoSpacing"/>
        <w:numPr>
          <w:ilvl w:val="0"/>
          <w:numId w:val="121"/>
        </w:numPr>
        <w:ind w:left="360"/>
        <w:rPr>
          <w:sz w:val="24"/>
          <w:szCs w:val="24"/>
        </w:rPr>
      </w:pPr>
      <w:r w:rsidRPr="00420A49">
        <w:rPr>
          <w:sz w:val="24"/>
          <w:szCs w:val="24"/>
        </w:rPr>
        <w:t xml:space="preserve"> Exempted incomes under section 30 to 36? Income from business and profession? </w:t>
      </w:r>
    </w:p>
    <w:p w:rsidR="00E23C53" w:rsidRPr="00420A49" w:rsidRDefault="00E23C53" w:rsidP="00420A49">
      <w:pPr>
        <w:pStyle w:val="NoSpacing"/>
        <w:rPr>
          <w:rFonts w:ascii="Gautami" w:hAnsi="Gautami"/>
          <w:sz w:val="24"/>
          <w:szCs w:val="24"/>
        </w:rPr>
      </w:pPr>
      <w:r w:rsidRPr="00420A49">
        <w:rPr>
          <w:rFonts w:ascii="Gautami" w:hAnsi="Gautami" w:hint="cs"/>
          <w:sz w:val="24"/>
          <w:szCs w:val="24"/>
          <w:cs/>
          <w:lang w:bidi="te-IN"/>
        </w:rPr>
        <w:t xml:space="preserve">వృత్తి మరియు వ్యాపారం నుండి మినహాయెంపూలు సెక్షన్ </w:t>
      </w:r>
      <w:r w:rsidRPr="00420A49">
        <w:rPr>
          <w:rFonts w:ascii="Gautami" w:hAnsi="Gautami" w:hint="cs"/>
          <w:sz w:val="24"/>
          <w:szCs w:val="24"/>
          <w:rtl/>
          <w:cs/>
        </w:rPr>
        <w:t xml:space="preserve">30 </w:t>
      </w:r>
      <w:r w:rsidRPr="00420A49">
        <w:rPr>
          <w:rFonts w:ascii="Gautami" w:hAnsi="Gautami" w:hint="cs"/>
          <w:sz w:val="24"/>
          <w:szCs w:val="24"/>
          <w:rtl/>
          <w:cs/>
          <w:lang w:bidi="te-IN"/>
        </w:rPr>
        <w:t xml:space="preserve">తో </w:t>
      </w:r>
      <w:r w:rsidRPr="00420A49">
        <w:rPr>
          <w:rFonts w:ascii="Gautami" w:hAnsi="Gautami" w:hint="cs"/>
          <w:sz w:val="24"/>
          <w:szCs w:val="24"/>
          <w:rtl/>
          <w:cs/>
        </w:rPr>
        <w:t xml:space="preserve">36 </w:t>
      </w:r>
      <w:r w:rsidRPr="00420A49">
        <w:rPr>
          <w:rFonts w:ascii="Gautami" w:hAnsi="Gautami" w:hint="cs"/>
          <w:sz w:val="24"/>
          <w:szCs w:val="24"/>
          <w:rtl/>
          <w:cs/>
          <w:lang w:bidi="te-IN"/>
        </w:rPr>
        <w:t>క్రింధ</w:t>
      </w:r>
      <w:r w:rsidRPr="00420A49">
        <w:rPr>
          <w:rFonts w:ascii="Gautami" w:hAnsi="Gautami" w:hint="cs"/>
          <w:sz w:val="24"/>
          <w:szCs w:val="24"/>
        </w:rPr>
        <w:t>?</w:t>
      </w:r>
    </w:p>
    <w:p w:rsidR="00E23C53" w:rsidRPr="00420A49" w:rsidRDefault="00E23C53" w:rsidP="00420A49">
      <w:pPr>
        <w:spacing w:line="240" w:lineRule="auto"/>
        <w:rPr>
          <w:rFonts w:ascii="Times New Roman" w:hAnsi="Times New Roman" w:cs="Times New Roman"/>
          <w:sz w:val="24"/>
          <w:szCs w:val="24"/>
          <w:u w:val="single"/>
        </w:rPr>
      </w:pPr>
      <w:r w:rsidRPr="00420A49">
        <w:rPr>
          <w:rFonts w:ascii="Times New Roman" w:hAnsi="Times New Roman" w:cs="Times New Roman"/>
          <w:sz w:val="24"/>
          <w:szCs w:val="24"/>
          <w:u w:val="single"/>
        </w:rPr>
        <w:t xml:space="preserve">UNIT </w:t>
      </w:r>
      <w:r w:rsidR="00420A49">
        <w:rPr>
          <w:rFonts w:ascii="Times New Roman" w:hAnsi="Times New Roman" w:cs="Times New Roman"/>
          <w:sz w:val="24"/>
          <w:szCs w:val="24"/>
          <w:u w:val="single"/>
        </w:rPr>
        <w:t>–</w:t>
      </w:r>
      <w:r w:rsidRPr="00420A49">
        <w:rPr>
          <w:rFonts w:ascii="Times New Roman" w:hAnsi="Times New Roman" w:cs="Times New Roman"/>
          <w:sz w:val="24"/>
          <w:szCs w:val="24"/>
          <w:u w:val="single"/>
        </w:rPr>
        <w:t xml:space="preserve"> IV</w:t>
      </w:r>
      <w:r w:rsidR="00420A49">
        <w:rPr>
          <w:rFonts w:ascii="Times New Roman" w:hAnsi="Times New Roman" w:cs="Times New Roman"/>
          <w:sz w:val="24"/>
          <w:szCs w:val="24"/>
          <w:u w:val="single"/>
        </w:rPr>
        <w:t xml:space="preserve">: </w:t>
      </w:r>
    </w:p>
    <w:p w:rsidR="00E23C53" w:rsidRPr="00420A49" w:rsidRDefault="00E23C53" w:rsidP="00395E6B">
      <w:pPr>
        <w:pStyle w:val="NoSpacing"/>
        <w:numPr>
          <w:ilvl w:val="0"/>
          <w:numId w:val="119"/>
        </w:numPr>
        <w:ind w:left="360"/>
        <w:rPr>
          <w:sz w:val="24"/>
          <w:szCs w:val="24"/>
          <w:lang w:bidi="te-IN"/>
        </w:rPr>
      </w:pPr>
      <w:r w:rsidRPr="00420A49">
        <w:rPr>
          <w:sz w:val="24"/>
          <w:szCs w:val="24"/>
        </w:rPr>
        <w:t>Define auditing? Explain its features and objectives?</w:t>
      </w:r>
    </w:p>
    <w:p w:rsidR="00E23C53" w:rsidRPr="00420A49" w:rsidRDefault="00E23C53" w:rsidP="00420A49">
      <w:pPr>
        <w:pStyle w:val="NoSpacing"/>
        <w:rPr>
          <w:sz w:val="24"/>
          <w:szCs w:val="24"/>
        </w:rPr>
      </w:pPr>
      <w:r w:rsidRPr="00420A49">
        <w:rPr>
          <w:rFonts w:hint="cs"/>
          <w:sz w:val="24"/>
          <w:szCs w:val="24"/>
          <w:cs/>
          <w:lang w:bidi="te-IN"/>
        </w:rPr>
        <w:t xml:space="preserve">ఆడిటింగ్ నిర్వచించండి </w:t>
      </w:r>
      <w:r w:rsidRPr="00420A49">
        <w:rPr>
          <w:rFonts w:hint="cs"/>
          <w:sz w:val="24"/>
          <w:szCs w:val="24"/>
          <w:rtl/>
          <w:cs/>
        </w:rPr>
        <w:t xml:space="preserve">, </w:t>
      </w:r>
      <w:r w:rsidRPr="00420A49">
        <w:rPr>
          <w:rFonts w:hint="cs"/>
          <w:sz w:val="24"/>
          <w:szCs w:val="24"/>
          <w:rtl/>
          <w:cs/>
          <w:lang w:bidi="te-IN"/>
        </w:rPr>
        <w:t>లక్షణాలు మరియు ఉద్దేశాలు వివరించండి</w:t>
      </w:r>
      <w:r w:rsidRPr="00420A49">
        <w:rPr>
          <w:rFonts w:hint="cs"/>
          <w:sz w:val="24"/>
          <w:szCs w:val="24"/>
          <w:rtl/>
          <w:cs/>
        </w:rPr>
        <w:t xml:space="preserve">? </w:t>
      </w:r>
    </w:p>
    <w:p w:rsidR="00E23C53" w:rsidRPr="00420A49" w:rsidRDefault="00E23C53" w:rsidP="00395E6B">
      <w:pPr>
        <w:pStyle w:val="NoSpacing"/>
        <w:numPr>
          <w:ilvl w:val="0"/>
          <w:numId w:val="119"/>
        </w:numPr>
        <w:ind w:left="360"/>
        <w:rPr>
          <w:sz w:val="24"/>
          <w:szCs w:val="24"/>
        </w:rPr>
      </w:pPr>
      <w:r w:rsidRPr="00420A49">
        <w:rPr>
          <w:sz w:val="24"/>
          <w:szCs w:val="24"/>
        </w:rPr>
        <w:t>What are the advantages and limitations of auditing?</w:t>
      </w:r>
    </w:p>
    <w:p w:rsidR="00E23C53" w:rsidRPr="00420A49" w:rsidRDefault="00E23C53" w:rsidP="00420A49">
      <w:pPr>
        <w:pStyle w:val="NoSpacing"/>
        <w:rPr>
          <w:sz w:val="24"/>
          <w:szCs w:val="24"/>
        </w:rPr>
      </w:pPr>
      <w:r w:rsidRPr="00420A49">
        <w:rPr>
          <w:rFonts w:hint="cs"/>
          <w:sz w:val="24"/>
          <w:szCs w:val="24"/>
          <w:cs/>
          <w:lang w:bidi="te-IN"/>
        </w:rPr>
        <w:t>ఆడిటింగ్ యొక్క ప్రయోజనాలు మరియు పరిమితులు వ్రాయండి</w:t>
      </w:r>
      <w:r w:rsidRPr="00420A49">
        <w:rPr>
          <w:rFonts w:hint="cs"/>
          <w:sz w:val="24"/>
          <w:szCs w:val="24"/>
          <w:rtl/>
          <w:cs/>
        </w:rPr>
        <w:t>?</w:t>
      </w:r>
    </w:p>
    <w:p w:rsidR="00E23C53" w:rsidRPr="00420A49" w:rsidRDefault="00E23C53" w:rsidP="00395E6B">
      <w:pPr>
        <w:pStyle w:val="NoSpacing"/>
        <w:numPr>
          <w:ilvl w:val="0"/>
          <w:numId w:val="119"/>
        </w:numPr>
        <w:ind w:left="360"/>
        <w:rPr>
          <w:sz w:val="24"/>
          <w:szCs w:val="24"/>
        </w:rPr>
      </w:pPr>
      <w:r w:rsidRPr="00420A49">
        <w:rPr>
          <w:sz w:val="24"/>
          <w:szCs w:val="24"/>
        </w:rPr>
        <w:t>What is audit programme? What are the advantages and disadvantages?</w:t>
      </w:r>
    </w:p>
    <w:p w:rsidR="00E23C53" w:rsidRPr="00420A49" w:rsidRDefault="00E23C53" w:rsidP="00420A49">
      <w:pPr>
        <w:pStyle w:val="NoSpacing"/>
        <w:rPr>
          <w:rFonts w:cs="Times New Roman"/>
          <w:sz w:val="24"/>
          <w:szCs w:val="24"/>
          <w:rtl/>
        </w:rPr>
      </w:pPr>
      <w:r w:rsidRPr="00420A49">
        <w:rPr>
          <w:rFonts w:hint="cs"/>
          <w:sz w:val="24"/>
          <w:szCs w:val="24"/>
          <w:cs/>
          <w:lang w:bidi="te-IN"/>
        </w:rPr>
        <w:t xml:space="preserve">ఆడిటింగ్ప్రోగ్రాంమ్ అనగా నేమి </w:t>
      </w:r>
      <w:r w:rsidRPr="00420A49">
        <w:rPr>
          <w:rFonts w:hint="cs"/>
          <w:sz w:val="24"/>
          <w:szCs w:val="24"/>
          <w:rtl/>
          <w:cs/>
        </w:rPr>
        <w:t xml:space="preserve">? </w:t>
      </w:r>
      <w:r w:rsidRPr="00420A49">
        <w:rPr>
          <w:rFonts w:hint="cs"/>
          <w:sz w:val="24"/>
          <w:szCs w:val="24"/>
          <w:rtl/>
          <w:cs/>
          <w:lang w:bidi="te-IN"/>
        </w:rPr>
        <w:t xml:space="preserve">ప్రయోజనాలు మరియు పరిమితులు వ్రాయండి </w:t>
      </w:r>
      <w:r w:rsidRPr="00420A49">
        <w:rPr>
          <w:rFonts w:hint="cs"/>
          <w:sz w:val="24"/>
          <w:szCs w:val="24"/>
          <w:rtl/>
          <w:cs/>
        </w:rPr>
        <w:t xml:space="preserve">? </w:t>
      </w:r>
    </w:p>
    <w:p w:rsidR="00E23C53" w:rsidRPr="00420A49" w:rsidRDefault="00E23C53" w:rsidP="00395E6B">
      <w:pPr>
        <w:pStyle w:val="NoSpacing"/>
        <w:numPr>
          <w:ilvl w:val="0"/>
          <w:numId w:val="119"/>
        </w:numPr>
        <w:ind w:left="360"/>
        <w:rPr>
          <w:sz w:val="24"/>
          <w:szCs w:val="24"/>
        </w:rPr>
      </w:pPr>
      <w:r w:rsidRPr="00420A49">
        <w:rPr>
          <w:sz w:val="24"/>
          <w:szCs w:val="24"/>
        </w:rPr>
        <w:t xml:space="preserve">What is internal check? What are its objectives,  advantages and disadvantages? </w:t>
      </w:r>
    </w:p>
    <w:p w:rsidR="00E23C53" w:rsidRPr="00420A49" w:rsidRDefault="00E23C53" w:rsidP="00420A49">
      <w:pPr>
        <w:pStyle w:val="NoSpacing"/>
        <w:rPr>
          <w:sz w:val="24"/>
          <w:szCs w:val="24"/>
          <w:cs/>
          <w:lang w:bidi="te-IN"/>
        </w:rPr>
      </w:pPr>
      <w:r w:rsidRPr="00420A49">
        <w:rPr>
          <w:sz w:val="24"/>
          <w:szCs w:val="24"/>
          <w:cs/>
          <w:lang w:bidi="te-IN"/>
        </w:rPr>
        <w:t>అంతర్గత</w:t>
      </w:r>
      <w:r w:rsidRPr="00420A49">
        <w:rPr>
          <w:rFonts w:hint="cs"/>
          <w:sz w:val="24"/>
          <w:szCs w:val="24"/>
          <w:cs/>
          <w:lang w:bidi="te-IN"/>
        </w:rPr>
        <w:t xml:space="preserve"> తనిఖీ అనగా నేమి? ఉద్దేశాలు , ప్రయోజనాలు మరియు పరిమితులు వ్రాయండి ?</w:t>
      </w:r>
    </w:p>
    <w:p w:rsidR="00E23C53" w:rsidRPr="00420A49" w:rsidRDefault="00E23C53" w:rsidP="00395E6B">
      <w:pPr>
        <w:pStyle w:val="NoSpacing"/>
        <w:numPr>
          <w:ilvl w:val="0"/>
          <w:numId w:val="119"/>
        </w:numPr>
        <w:ind w:left="360"/>
        <w:rPr>
          <w:sz w:val="24"/>
          <w:szCs w:val="24"/>
        </w:rPr>
      </w:pPr>
      <w:r w:rsidRPr="00420A49">
        <w:rPr>
          <w:sz w:val="24"/>
          <w:szCs w:val="24"/>
        </w:rPr>
        <w:t xml:space="preserve">What is internal control? What are its objectives? </w:t>
      </w:r>
    </w:p>
    <w:p w:rsidR="00E23C53" w:rsidRPr="00420A49" w:rsidRDefault="00E23C53" w:rsidP="00420A49">
      <w:pPr>
        <w:pStyle w:val="NoSpacing"/>
        <w:rPr>
          <w:sz w:val="24"/>
          <w:szCs w:val="24"/>
          <w:lang w:val="en-IN" w:bidi="te-IN"/>
        </w:rPr>
      </w:pPr>
      <w:r w:rsidRPr="00420A49">
        <w:rPr>
          <w:sz w:val="24"/>
          <w:szCs w:val="24"/>
          <w:cs/>
          <w:lang w:bidi="te-IN"/>
        </w:rPr>
        <w:t>అంతర్గత</w:t>
      </w:r>
      <w:r w:rsidRPr="00420A49">
        <w:rPr>
          <w:rFonts w:hint="cs"/>
          <w:sz w:val="24"/>
          <w:szCs w:val="24"/>
          <w:cs/>
          <w:lang w:bidi="te-IN"/>
        </w:rPr>
        <w:t xml:space="preserve"> నియంత్రణ అనగా నేమి?ఉద్దేశాలు  వ్రాయండి ?</w:t>
      </w:r>
    </w:p>
    <w:p w:rsidR="00E23C53" w:rsidRPr="00420A49" w:rsidRDefault="00E23C53" w:rsidP="00395E6B">
      <w:pPr>
        <w:pStyle w:val="NoSpacing"/>
        <w:numPr>
          <w:ilvl w:val="0"/>
          <w:numId w:val="119"/>
        </w:numPr>
        <w:ind w:left="360"/>
        <w:rPr>
          <w:sz w:val="24"/>
          <w:szCs w:val="24"/>
        </w:rPr>
      </w:pPr>
      <w:r w:rsidRPr="00420A49">
        <w:rPr>
          <w:sz w:val="24"/>
          <w:szCs w:val="24"/>
        </w:rPr>
        <w:t xml:space="preserve">The difference between internal check, internal audit and internal control? </w:t>
      </w:r>
    </w:p>
    <w:p w:rsidR="00E23C53" w:rsidRPr="00420A49" w:rsidRDefault="00E23C53" w:rsidP="00420A49">
      <w:pPr>
        <w:pStyle w:val="NoSpacing"/>
        <w:rPr>
          <w:sz w:val="24"/>
          <w:szCs w:val="24"/>
        </w:rPr>
      </w:pPr>
      <w:r w:rsidRPr="00420A49">
        <w:rPr>
          <w:sz w:val="24"/>
          <w:szCs w:val="24"/>
          <w:cs/>
          <w:lang w:bidi="te-IN"/>
        </w:rPr>
        <w:t>అంతర్గత</w:t>
      </w:r>
      <w:r w:rsidRPr="00420A49">
        <w:rPr>
          <w:rFonts w:hint="cs"/>
          <w:sz w:val="24"/>
          <w:szCs w:val="24"/>
          <w:cs/>
          <w:lang w:bidi="te-IN"/>
        </w:rPr>
        <w:t xml:space="preserve"> తనిఖీ</w:t>
      </w:r>
      <w:r w:rsidRPr="00420A49">
        <w:rPr>
          <w:rFonts w:hint="cs"/>
          <w:sz w:val="24"/>
          <w:szCs w:val="24"/>
          <w:rtl/>
          <w:cs/>
        </w:rPr>
        <w:t>,</w:t>
      </w:r>
      <w:r w:rsidRPr="00420A49">
        <w:rPr>
          <w:sz w:val="24"/>
          <w:szCs w:val="24"/>
          <w:cs/>
          <w:lang w:bidi="te-IN"/>
        </w:rPr>
        <w:t>అంతర్గత</w:t>
      </w:r>
      <w:r w:rsidRPr="00420A49">
        <w:rPr>
          <w:rFonts w:hint="cs"/>
          <w:sz w:val="24"/>
          <w:szCs w:val="24"/>
          <w:cs/>
          <w:lang w:bidi="te-IN"/>
        </w:rPr>
        <w:t xml:space="preserve"> ఆడిటింగ్ మరియు</w:t>
      </w:r>
      <w:r w:rsidRPr="00420A49">
        <w:rPr>
          <w:sz w:val="24"/>
          <w:szCs w:val="24"/>
          <w:cs/>
          <w:lang w:bidi="te-IN"/>
        </w:rPr>
        <w:t>అంతర్గత</w:t>
      </w:r>
      <w:r w:rsidRPr="00420A49">
        <w:rPr>
          <w:rFonts w:hint="cs"/>
          <w:sz w:val="24"/>
          <w:szCs w:val="24"/>
          <w:cs/>
          <w:lang w:bidi="te-IN"/>
        </w:rPr>
        <w:t xml:space="preserve"> నియంత్రణ మధ్య  తేడాలు  వ్రాయండి</w:t>
      </w:r>
      <w:r w:rsidRPr="00420A49">
        <w:rPr>
          <w:rFonts w:hint="cs"/>
          <w:sz w:val="24"/>
          <w:szCs w:val="24"/>
          <w:rtl/>
          <w:cs/>
        </w:rPr>
        <w:t>.</w:t>
      </w:r>
    </w:p>
    <w:p w:rsidR="00E23C53" w:rsidRPr="00420A49" w:rsidRDefault="00E23C53" w:rsidP="00395E6B">
      <w:pPr>
        <w:pStyle w:val="NoSpacing"/>
        <w:numPr>
          <w:ilvl w:val="0"/>
          <w:numId w:val="119"/>
        </w:numPr>
        <w:ind w:left="360"/>
        <w:rPr>
          <w:sz w:val="24"/>
          <w:szCs w:val="24"/>
        </w:rPr>
      </w:pPr>
      <w:r w:rsidRPr="00420A49">
        <w:rPr>
          <w:sz w:val="24"/>
          <w:szCs w:val="24"/>
        </w:rPr>
        <w:t xml:space="preserve">What are the main objectives of vouching </w:t>
      </w:r>
      <w:r w:rsidRPr="00420A49">
        <w:rPr>
          <w:rFonts w:hint="cs"/>
          <w:sz w:val="24"/>
          <w:szCs w:val="24"/>
          <w:rtl/>
          <w:cs/>
        </w:rPr>
        <w:t xml:space="preserve">? </w:t>
      </w:r>
    </w:p>
    <w:p w:rsidR="00E23C53" w:rsidRPr="00420A49" w:rsidRDefault="00E23C53" w:rsidP="00420A49">
      <w:pPr>
        <w:pStyle w:val="NoSpacing"/>
        <w:rPr>
          <w:rFonts w:cs="Times New Roman"/>
          <w:sz w:val="24"/>
          <w:szCs w:val="24"/>
          <w:rtl/>
        </w:rPr>
      </w:pPr>
      <w:r w:rsidRPr="00420A49">
        <w:rPr>
          <w:rFonts w:hint="cs"/>
          <w:sz w:val="24"/>
          <w:szCs w:val="24"/>
          <w:cs/>
          <w:lang w:bidi="te-IN"/>
        </w:rPr>
        <w:t>వోచింగ్ యొక్క ఉద్దేశాలు అనగా నేమి</w:t>
      </w:r>
      <w:r w:rsidRPr="00420A49">
        <w:rPr>
          <w:rFonts w:hint="cs"/>
          <w:sz w:val="24"/>
          <w:szCs w:val="24"/>
          <w:rtl/>
          <w:cs/>
        </w:rPr>
        <w:t>?</w:t>
      </w:r>
    </w:p>
    <w:p w:rsidR="00E23C53" w:rsidRPr="00240181" w:rsidRDefault="00E23C53" w:rsidP="00290C87">
      <w:pPr>
        <w:pStyle w:val="NoSpacing"/>
      </w:pPr>
    </w:p>
    <w:p w:rsidR="00E23C53" w:rsidRDefault="00E23C53" w:rsidP="00290C87">
      <w:pPr>
        <w:spacing w:line="240" w:lineRule="auto"/>
        <w:rPr>
          <w:rFonts w:ascii="Times New Roman" w:hAnsi="Times New Roman" w:cs="Times New Roman"/>
          <w:b/>
          <w:sz w:val="24"/>
          <w:szCs w:val="24"/>
        </w:rPr>
      </w:pPr>
    </w:p>
    <w:p w:rsidR="00E23C53" w:rsidRDefault="00E23C53" w:rsidP="00290C87">
      <w:pPr>
        <w:spacing w:line="240" w:lineRule="auto"/>
        <w:jc w:val="center"/>
        <w:rPr>
          <w:rFonts w:ascii="Times New Roman" w:hAnsi="Times New Roman" w:cs="Times New Roman"/>
          <w:b/>
          <w:sz w:val="24"/>
          <w:szCs w:val="24"/>
        </w:rPr>
      </w:pPr>
    </w:p>
    <w:p w:rsidR="00E23C53" w:rsidRDefault="0047488E" w:rsidP="0047488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47488E" w:rsidRDefault="0047488E" w:rsidP="00290C87">
      <w:pPr>
        <w:spacing w:line="240" w:lineRule="auto"/>
        <w:rPr>
          <w:rFonts w:ascii="Times New Roman" w:hAnsi="Times New Roman" w:cs="Times New Roman"/>
          <w:b/>
          <w:sz w:val="24"/>
          <w:szCs w:val="24"/>
        </w:rPr>
      </w:pPr>
    </w:p>
    <w:p w:rsidR="00CA525D" w:rsidRDefault="00CA525D" w:rsidP="00290C87">
      <w:pPr>
        <w:spacing w:line="240" w:lineRule="auto"/>
        <w:rPr>
          <w:rFonts w:ascii="Times New Roman" w:hAnsi="Times New Roman" w:cs="Times New Roman"/>
          <w:b/>
          <w:sz w:val="24"/>
          <w:szCs w:val="24"/>
        </w:rPr>
      </w:pPr>
    </w:p>
    <w:p w:rsidR="00CA525D" w:rsidRDefault="00CA525D" w:rsidP="00290C87">
      <w:pPr>
        <w:spacing w:line="240" w:lineRule="auto"/>
        <w:rPr>
          <w:rFonts w:ascii="Times New Roman" w:hAnsi="Times New Roman" w:cs="Times New Roman"/>
          <w:b/>
          <w:sz w:val="24"/>
          <w:szCs w:val="24"/>
        </w:rPr>
      </w:pPr>
    </w:p>
    <w:p w:rsidR="00035069" w:rsidRDefault="00035069" w:rsidP="00290C87">
      <w:pPr>
        <w:spacing w:line="240" w:lineRule="auto"/>
        <w:rPr>
          <w:rFonts w:ascii="Times New Roman" w:hAnsi="Times New Roman" w:cs="Times New Roman"/>
          <w:b/>
          <w:sz w:val="24"/>
          <w:szCs w:val="24"/>
        </w:rPr>
      </w:pPr>
    </w:p>
    <w:tbl>
      <w:tblPr>
        <w:tblStyle w:val="TableGrid"/>
        <w:tblpPr w:leftFromText="180" w:rightFromText="180" w:vertAnchor="text" w:horzAnchor="margin" w:tblpY="72"/>
        <w:tblW w:w="8658" w:type="dxa"/>
        <w:tblLayout w:type="fixed"/>
        <w:tblLook w:val="04A0"/>
      </w:tblPr>
      <w:tblGrid>
        <w:gridCol w:w="1548"/>
        <w:gridCol w:w="3712"/>
        <w:gridCol w:w="3398"/>
      </w:tblGrid>
      <w:tr w:rsidR="008F6B7B" w:rsidTr="0047488E">
        <w:tc>
          <w:tcPr>
            <w:tcW w:w="8658" w:type="dxa"/>
            <w:gridSpan w:val="3"/>
          </w:tcPr>
          <w:p w:rsidR="008F6B7B" w:rsidRPr="00DE7AC8" w:rsidRDefault="008F6B7B"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8F6B7B" w:rsidTr="0047488E">
        <w:trPr>
          <w:trHeight w:val="404"/>
        </w:trPr>
        <w:tc>
          <w:tcPr>
            <w:tcW w:w="8658" w:type="dxa"/>
            <w:gridSpan w:val="3"/>
          </w:tcPr>
          <w:p w:rsidR="008F6B7B" w:rsidRPr="004F6117" w:rsidRDefault="008F6B7B" w:rsidP="00290C87">
            <w:pPr>
              <w:pStyle w:val="NoSpacing"/>
              <w:jc w:val="center"/>
            </w:pPr>
            <w:r w:rsidRPr="009C6F65">
              <w:t>B.COM – II YEAR – (CECS)</w:t>
            </w:r>
            <w:r>
              <w:t xml:space="preserve"> W.e.f. 2014</w:t>
            </w:r>
            <w:r w:rsidRPr="009C6F65">
              <w:t xml:space="preserve"> -1</w:t>
            </w:r>
            <w:r>
              <w:t>5</w:t>
            </w:r>
          </w:p>
        </w:tc>
      </w:tr>
      <w:tr w:rsidR="008F6B7B" w:rsidTr="006E4B1F">
        <w:tc>
          <w:tcPr>
            <w:tcW w:w="1548" w:type="dxa"/>
          </w:tcPr>
          <w:p w:rsidR="008F6B7B" w:rsidRPr="00DE7AC8" w:rsidRDefault="008F6B7B"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7110" w:type="dxa"/>
            <w:gridSpan w:val="2"/>
          </w:tcPr>
          <w:p w:rsidR="008F6B7B" w:rsidRDefault="008F6B7B" w:rsidP="00290C87">
            <w:pPr>
              <w:rPr>
                <w:rFonts w:ascii="Times New Roman" w:hAnsi="Times New Roman" w:cs="Times New Roman"/>
                <w:b/>
                <w:sz w:val="24"/>
                <w:szCs w:val="24"/>
              </w:rPr>
            </w:pPr>
            <w:r>
              <w:rPr>
                <w:rFonts w:ascii="Times New Roman" w:hAnsi="Times New Roman" w:cs="Times New Roman"/>
                <w:b/>
                <w:sz w:val="24"/>
                <w:szCs w:val="24"/>
              </w:rPr>
              <w:t xml:space="preserve">5311: </w:t>
            </w:r>
            <w:r w:rsidRPr="009C6F65">
              <w:rPr>
                <w:rFonts w:ascii="Times New Roman" w:hAnsi="Times New Roman" w:cs="Times New Roman"/>
                <w:b/>
                <w:sz w:val="24"/>
                <w:szCs w:val="24"/>
              </w:rPr>
              <w:t>COST</w:t>
            </w:r>
            <w:r>
              <w:rPr>
                <w:rFonts w:ascii="Times New Roman" w:hAnsi="Times New Roman" w:cs="Times New Roman"/>
                <w:b/>
                <w:sz w:val="24"/>
                <w:szCs w:val="24"/>
              </w:rPr>
              <w:t xml:space="preserve"> ACCOUNT</w:t>
            </w:r>
            <w:r w:rsidRPr="009C6F65">
              <w:rPr>
                <w:rFonts w:ascii="Times New Roman" w:hAnsi="Times New Roman" w:cs="Times New Roman"/>
                <w:b/>
                <w:sz w:val="24"/>
                <w:szCs w:val="24"/>
              </w:rPr>
              <w:t>ING</w:t>
            </w:r>
          </w:p>
        </w:tc>
      </w:tr>
      <w:tr w:rsidR="008F6B7B" w:rsidTr="0047488E">
        <w:tc>
          <w:tcPr>
            <w:tcW w:w="8658" w:type="dxa"/>
            <w:gridSpan w:val="3"/>
          </w:tcPr>
          <w:p w:rsidR="008F6B7B" w:rsidRPr="00FA68D0" w:rsidRDefault="008F6B7B" w:rsidP="00290C87">
            <w:pPr>
              <w:pStyle w:val="NoSpacing"/>
            </w:pPr>
            <w:r w:rsidRPr="009C6F65">
              <w:t xml:space="preserve">Hours:  5 Hrs. (4 Lectures + 1 Tutorials)        </w:t>
            </w:r>
            <w:r w:rsidRPr="009C6F65">
              <w:tab/>
              <w:t>Max.  Marks: 100 (60+40)</w:t>
            </w:r>
          </w:p>
        </w:tc>
      </w:tr>
      <w:tr w:rsidR="008F6B7B" w:rsidTr="006E4B1F">
        <w:tc>
          <w:tcPr>
            <w:tcW w:w="1548" w:type="dxa"/>
          </w:tcPr>
          <w:p w:rsidR="008F6B7B" w:rsidRPr="0069503B" w:rsidRDefault="008F6B7B" w:rsidP="00290C87">
            <w:pPr>
              <w:pStyle w:val="NoSpacing"/>
              <w:rPr>
                <w:rFonts w:ascii="Times New Roman" w:hAnsi="Times New Roman" w:cs="Times New Roman"/>
                <w:sz w:val="24"/>
                <w:szCs w:val="24"/>
              </w:rPr>
            </w:pPr>
          </w:p>
        </w:tc>
        <w:tc>
          <w:tcPr>
            <w:tcW w:w="7110" w:type="dxa"/>
            <w:gridSpan w:val="2"/>
          </w:tcPr>
          <w:p w:rsidR="008F6B7B" w:rsidRPr="0069503B" w:rsidRDefault="008F6B7B" w:rsidP="00290C87">
            <w:pPr>
              <w:pStyle w:val="NoSpacing"/>
              <w:jc w:val="right"/>
              <w:rPr>
                <w:rFonts w:ascii="Times New Roman" w:hAnsi="Times New Roman" w:cs="Times New Roman"/>
                <w:sz w:val="24"/>
                <w:szCs w:val="24"/>
              </w:rPr>
            </w:pPr>
            <w:r w:rsidRPr="0069503B">
              <w:rPr>
                <w:rFonts w:ascii="Times New Roman" w:hAnsi="Times New Roman" w:cs="Times New Roman"/>
                <w:sz w:val="24"/>
                <w:szCs w:val="24"/>
              </w:rPr>
              <w:t>CREDITS:</w:t>
            </w:r>
            <w:r w:rsidRPr="0069503B">
              <w:rPr>
                <w:rFonts w:ascii="Times New Roman" w:hAnsi="Times New Roman" w:cs="Times New Roman"/>
                <w:sz w:val="24"/>
                <w:szCs w:val="24"/>
              </w:rPr>
              <w:tab/>
              <w:t xml:space="preserve"> Theory 3</w:t>
            </w:r>
          </w:p>
        </w:tc>
      </w:tr>
      <w:tr w:rsidR="008F6B7B" w:rsidTr="006E4B1F">
        <w:tc>
          <w:tcPr>
            <w:tcW w:w="1548" w:type="dxa"/>
          </w:tcPr>
          <w:p w:rsidR="008F6B7B" w:rsidRPr="00DE7AC8" w:rsidRDefault="008F6B7B"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DE7AC8">
              <w:rPr>
                <w:rFonts w:ascii="Times New Roman" w:hAnsi="Times New Roman" w:cs="Times New Roman"/>
                <w:bCs/>
                <w:sz w:val="24"/>
                <w:szCs w:val="24"/>
              </w:rPr>
              <w:t xml:space="preserve">– SEM </w:t>
            </w:r>
          </w:p>
        </w:tc>
        <w:tc>
          <w:tcPr>
            <w:tcW w:w="3712" w:type="dxa"/>
          </w:tcPr>
          <w:p w:rsidR="008F6B7B" w:rsidRPr="00DE7AC8" w:rsidRDefault="008F6B7B"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398" w:type="dxa"/>
          </w:tcPr>
          <w:p w:rsidR="008F6B7B" w:rsidRPr="00DE7AC8" w:rsidRDefault="008F6B7B"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bl>
    <w:tbl>
      <w:tblPr>
        <w:tblStyle w:val="TableGrid"/>
        <w:tblpPr w:leftFromText="180" w:rightFromText="180" w:vertAnchor="text" w:horzAnchor="margin" w:tblpY="2021"/>
        <w:tblW w:w="8658" w:type="dxa"/>
        <w:tblLayout w:type="fixed"/>
        <w:tblLook w:val="04A0"/>
      </w:tblPr>
      <w:tblGrid>
        <w:gridCol w:w="1548"/>
        <w:gridCol w:w="7110"/>
      </w:tblGrid>
      <w:tr w:rsidR="008F6B7B" w:rsidRPr="0069503B" w:rsidTr="006E4B1F">
        <w:tc>
          <w:tcPr>
            <w:tcW w:w="1548" w:type="dxa"/>
          </w:tcPr>
          <w:p w:rsidR="008F6B7B" w:rsidRPr="0069503B" w:rsidRDefault="008F6B7B" w:rsidP="00290C87">
            <w:pPr>
              <w:autoSpaceDE w:val="0"/>
              <w:autoSpaceDN w:val="0"/>
              <w:adjustRightInd w:val="0"/>
              <w:jc w:val="center"/>
              <w:rPr>
                <w:rFonts w:ascii="Times New Roman" w:hAnsi="Times New Roman" w:cs="Times New Roman"/>
                <w:bCs/>
              </w:rPr>
            </w:pPr>
            <w:r w:rsidRPr="0069503B">
              <w:rPr>
                <w:rFonts w:ascii="Times New Roman" w:hAnsi="Times New Roman" w:cs="Times New Roman"/>
                <w:bCs/>
              </w:rPr>
              <w:t>OBJECTIVES:</w:t>
            </w:r>
          </w:p>
          <w:p w:rsidR="008F6B7B" w:rsidRPr="0069503B" w:rsidRDefault="008F6B7B" w:rsidP="00290C87">
            <w:pPr>
              <w:jc w:val="center"/>
              <w:rPr>
                <w:rFonts w:ascii="Times New Roman" w:hAnsi="Times New Roman" w:cs="Times New Roman"/>
                <w:b/>
                <w:u w:val="single"/>
              </w:rPr>
            </w:pPr>
          </w:p>
        </w:tc>
        <w:tc>
          <w:tcPr>
            <w:tcW w:w="7110" w:type="dxa"/>
          </w:tcPr>
          <w:p w:rsidR="008F6B7B" w:rsidRPr="0069503B" w:rsidRDefault="008F6B7B" w:rsidP="00395E6B">
            <w:pPr>
              <w:pStyle w:val="ListParagraph"/>
              <w:numPr>
                <w:ilvl w:val="0"/>
                <w:numId w:val="188"/>
              </w:numPr>
              <w:rPr>
                <w:sz w:val="22"/>
                <w:szCs w:val="22"/>
              </w:rPr>
            </w:pPr>
            <w:r w:rsidRPr="0069503B">
              <w:rPr>
                <w:sz w:val="22"/>
                <w:szCs w:val="22"/>
              </w:rPr>
              <w:t>To impart the Concepts of Costing and Techniques of Costing</w:t>
            </w:r>
          </w:p>
          <w:p w:rsidR="008F6B7B" w:rsidRPr="0069503B" w:rsidRDefault="008F6B7B" w:rsidP="00395E6B">
            <w:pPr>
              <w:pStyle w:val="ListParagraph"/>
              <w:numPr>
                <w:ilvl w:val="0"/>
                <w:numId w:val="188"/>
              </w:numPr>
              <w:rPr>
                <w:sz w:val="22"/>
                <w:szCs w:val="22"/>
              </w:rPr>
            </w:pPr>
            <w:r w:rsidRPr="0069503B">
              <w:rPr>
                <w:sz w:val="22"/>
                <w:szCs w:val="22"/>
              </w:rPr>
              <w:t>To know the control of Inventory Cost and Labour Cost</w:t>
            </w:r>
          </w:p>
          <w:p w:rsidR="008F6B7B" w:rsidRPr="0069503B" w:rsidRDefault="008F6B7B" w:rsidP="00395E6B">
            <w:pPr>
              <w:pStyle w:val="ListParagraph"/>
              <w:numPr>
                <w:ilvl w:val="0"/>
                <w:numId w:val="188"/>
              </w:numPr>
              <w:rPr>
                <w:sz w:val="22"/>
                <w:szCs w:val="22"/>
              </w:rPr>
            </w:pPr>
            <w:r w:rsidRPr="0069503B">
              <w:rPr>
                <w:sz w:val="22"/>
                <w:szCs w:val="22"/>
              </w:rPr>
              <w:t>To explain Overheads and their classification</w:t>
            </w:r>
          </w:p>
          <w:p w:rsidR="008F6B7B" w:rsidRPr="0069503B" w:rsidRDefault="008F6B7B" w:rsidP="00395E6B">
            <w:pPr>
              <w:pStyle w:val="ListParagraph"/>
              <w:numPr>
                <w:ilvl w:val="0"/>
                <w:numId w:val="188"/>
              </w:numPr>
              <w:rPr>
                <w:sz w:val="22"/>
                <w:szCs w:val="22"/>
              </w:rPr>
            </w:pPr>
            <w:r w:rsidRPr="0069503B">
              <w:rPr>
                <w:sz w:val="22"/>
                <w:szCs w:val="22"/>
              </w:rPr>
              <w:t>To make the student to prepare the Cost Sheet.</w:t>
            </w:r>
          </w:p>
        </w:tc>
      </w:tr>
      <w:tr w:rsidR="008F6B7B" w:rsidRPr="0069503B" w:rsidTr="006E4B1F">
        <w:tc>
          <w:tcPr>
            <w:tcW w:w="1548" w:type="dxa"/>
          </w:tcPr>
          <w:p w:rsidR="008F6B7B" w:rsidRPr="0069503B" w:rsidRDefault="008F6B7B" w:rsidP="00290C87">
            <w:pPr>
              <w:jc w:val="center"/>
              <w:rPr>
                <w:rFonts w:ascii="Times New Roman" w:hAnsi="Times New Roman" w:cs="Times New Roman"/>
                <w:bCs/>
                <w:u w:val="single"/>
              </w:rPr>
            </w:pPr>
            <w:r w:rsidRPr="0069503B">
              <w:rPr>
                <w:rFonts w:ascii="Times New Roman" w:hAnsi="Times New Roman" w:cs="Times New Roman"/>
                <w:bCs/>
              </w:rPr>
              <w:t>LEARNING OUTCOME:</w:t>
            </w:r>
          </w:p>
        </w:tc>
        <w:tc>
          <w:tcPr>
            <w:tcW w:w="7110" w:type="dxa"/>
          </w:tcPr>
          <w:p w:rsidR="008F6B7B" w:rsidRPr="0069503B" w:rsidRDefault="008F6B7B" w:rsidP="00290C87">
            <w:pPr>
              <w:shd w:val="clear" w:color="auto" w:fill="FFFFFF"/>
              <w:spacing w:before="48" w:after="48"/>
              <w:jc w:val="both"/>
              <w:rPr>
                <w:rFonts w:ascii="Times New Roman" w:hAnsi="Times New Roman" w:cs="Times New Roman"/>
                <w:b/>
              </w:rPr>
            </w:pPr>
            <w:r w:rsidRPr="0069503B">
              <w:rPr>
                <w:rFonts w:ascii="Times New Roman" w:hAnsi="Times New Roman" w:cs="Times New Roman"/>
              </w:rPr>
              <w:t>By the end of this course students can have the better understanding of costing and management accounting. By the end of this course students can apply different methods of costing.  By the end of this course students can have the skill of preparation of cost sheet.</w:t>
            </w:r>
          </w:p>
        </w:tc>
      </w:tr>
      <w:tr w:rsidR="008F6B7B" w:rsidRPr="0069503B" w:rsidTr="006E4B1F">
        <w:tc>
          <w:tcPr>
            <w:tcW w:w="1548" w:type="dxa"/>
          </w:tcPr>
          <w:p w:rsidR="008F6B7B" w:rsidRPr="0069503B" w:rsidRDefault="008F6B7B" w:rsidP="00290C87">
            <w:pPr>
              <w:rPr>
                <w:rFonts w:ascii="Times New Roman" w:hAnsi="Times New Roman" w:cs="Times New Roman"/>
                <w:bCs/>
                <w:u w:val="single"/>
              </w:rPr>
            </w:pPr>
            <w:r w:rsidRPr="0069503B">
              <w:rPr>
                <w:rFonts w:ascii="Times New Roman" w:hAnsi="Times New Roman" w:cs="Times New Roman"/>
                <w:bCs/>
              </w:rPr>
              <w:t>MODULE  I</w:t>
            </w:r>
            <w:r w:rsidRPr="0069503B">
              <w:rPr>
                <w:rFonts w:ascii="Times New Roman" w:hAnsi="Times New Roman" w:cs="Times New Roman"/>
                <w:bCs/>
              </w:rPr>
              <w:tab/>
            </w:r>
          </w:p>
        </w:tc>
        <w:tc>
          <w:tcPr>
            <w:tcW w:w="7110" w:type="dxa"/>
          </w:tcPr>
          <w:p w:rsidR="008F6B7B" w:rsidRPr="0069503B" w:rsidRDefault="008F6B7B" w:rsidP="00290C87">
            <w:pPr>
              <w:jc w:val="both"/>
              <w:rPr>
                <w:rFonts w:ascii="Times New Roman" w:hAnsi="Times New Roman" w:cs="Times New Roman"/>
                <w:bCs/>
              </w:rPr>
            </w:pPr>
            <w:r w:rsidRPr="0069503B">
              <w:rPr>
                <w:rFonts w:ascii="Times New Roman" w:hAnsi="Times New Roman" w:cs="Times New Roman"/>
                <w:bCs/>
              </w:rPr>
              <w:t>FUNDAMENTALS: Financial Accounting and its limitations – Cost Accounting – Cost Accounting and Financial Accounting – Cost Accounting and Management Accounting – Objectives of Cost Accounting .  Installation of costing System – Methods and Techniques of costing – Cost concepts – Elements of Cost Classification of cost.</w:t>
            </w:r>
          </w:p>
          <w:p w:rsidR="008F6B7B" w:rsidRPr="0069503B" w:rsidRDefault="008F6B7B" w:rsidP="00290C87">
            <w:pPr>
              <w:jc w:val="both"/>
              <w:rPr>
                <w:rFonts w:ascii="Times New Roman" w:hAnsi="Times New Roman" w:cs="Times New Roman"/>
                <w:b/>
              </w:rPr>
            </w:pPr>
            <w:r w:rsidRPr="000D7CCB">
              <w:rPr>
                <w:rFonts w:ascii="Times New Roman" w:hAnsi="Times New Roman" w:cs="Times New Roman"/>
                <w:b/>
                <w:u w:val="single"/>
              </w:rPr>
              <w:t>Self Study</w:t>
            </w:r>
            <w:r w:rsidRPr="000D7CCB">
              <w:rPr>
                <w:rFonts w:ascii="Times New Roman" w:hAnsi="Times New Roman" w:cs="Times New Roman"/>
                <w:b/>
              </w:rPr>
              <w:t>:</w:t>
            </w:r>
            <w:r w:rsidRPr="0069503B">
              <w:rPr>
                <w:rFonts w:ascii="Times New Roman" w:hAnsi="Times New Roman" w:cs="Times New Roman"/>
                <w:bCs/>
              </w:rPr>
              <w:t xml:space="preserve"> Installation of costing System ; Advantages and Limitations of Cost Accounting</w:t>
            </w:r>
            <w:r w:rsidRPr="0069503B">
              <w:rPr>
                <w:rFonts w:ascii="Times New Roman" w:hAnsi="Times New Roman" w:cs="Times New Roman"/>
                <w:b/>
              </w:rPr>
              <w:tab/>
            </w:r>
          </w:p>
          <w:p w:rsidR="008F6B7B" w:rsidRPr="0069503B" w:rsidRDefault="008F6B7B" w:rsidP="00290C87">
            <w:pPr>
              <w:jc w:val="both"/>
              <w:rPr>
                <w:rFonts w:ascii="Times New Roman" w:hAnsi="Times New Roman" w:cs="Times New Roman"/>
                <w:bCs/>
              </w:rPr>
            </w:pPr>
            <w:r w:rsidRPr="000D7CCB">
              <w:rPr>
                <w:rFonts w:ascii="Times New Roman" w:hAnsi="Times New Roman" w:cs="Times New Roman"/>
                <w:b/>
                <w:u w:val="single"/>
              </w:rPr>
              <w:t>Assignment:</w:t>
            </w:r>
            <w:r w:rsidRPr="0069503B">
              <w:rPr>
                <w:rFonts w:ascii="Times New Roman" w:hAnsi="Times New Roman" w:cs="Times New Roman"/>
                <w:bCs/>
              </w:rPr>
              <w:t>Methods and Techniques of Costing, Classification of Cost</w:t>
            </w:r>
          </w:p>
        </w:tc>
      </w:tr>
      <w:tr w:rsidR="008F6B7B" w:rsidRPr="0069503B" w:rsidTr="006E4B1F">
        <w:tc>
          <w:tcPr>
            <w:tcW w:w="1548" w:type="dxa"/>
          </w:tcPr>
          <w:p w:rsidR="008F6B7B" w:rsidRPr="0069503B" w:rsidRDefault="008F6B7B" w:rsidP="00290C87">
            <w:pPr>
              <w:rPr>
                <w:rFonts w:ascii="Times New Roman" w:hAnsi="Times New Roman" w:cs="Times New Roman"/>
                <w:bCs/>
                <w:u w:val="single"/>
              </w:rPr>
            </w:pPr>
            <w:r w:rsidRPr="0069503B">
              <w:rPr>
                <w:rFonts w:ascii="Times New Roman" w:hAnsi="Times New Roman" w:cs="Times New Roman"/>
                <w:bCs/>
              </w:rPr>
              <w:t>MODULE II</w:t>
            </w:r>
            <w:r w:rsidRPr="0069503B">
              <w:rPr>
                <w:rFonts w:ascii="Times New Roman" w:hAnsi="Times New Roman" w:cs="Times New Roman"/>
                <w:bCs/>
              </w:rPr>
              <w:tab/>
            </w:r>
          </w:p>
        </w:tc>
        <w:tc>
          <w:tcPr>
            <w:tcW w:w="7110" w:type="dxa"/>
          </w:tcPr>
          <w:p w:rsidR="008F6B7B" w:rsidRPr="0069503B" w:rsidRDefault="008F6B7B" w:rsidP="00290C87">
            <w:pPr>
              <w:rPr>
                <w:rFonts w:ascii="Times New Roman" w:hAnsi="Times New Roman" w:cs="Times New Roman"/>
                <w:bCs/>
              </w:rPr>
            </w:pPr>
            <w:r w:rsidRPr="0069503B">
              <w:rPr>
                <w:rFonts w:ascii="Times New Roman" w:hAnsi="Times New Roman" w:cs="Times New Roman"/>
                <w:bCs/>
              </w:rPr>
              <w:t>MATERIALS: Material Control – Purchase Department – Purchase Routine stores routine – ( Problems to be discussed on calculation of Minimum Level, Maximum Level, Re – Ordering level and Economic Order Quantity),. Issue of Materials and procedure of Issuing – Pricing of Issues - Problems to discussed on First in First Out , Last in First Out , Simple Average, Weighted Average and Base stock Methods) – Inventory Control.</w:t>
            </w:r>
          </w:p>
        </w:tc>
      </w:tr>
      <w:tr w:rsidR="008F6B7B" w:rsidRPr="0069503B" w:rsidTr="006E4B1F">
        <w:tc>
          <w:tcPr>
            <w:tcW w:w="1548" w:type="dxa"/>
          </w:tcPr>
          <w:p w:rsidR="008F6B7B" w:rsidRPr="0069503B" w:rsidRDefault="008F6B7B" w:rsidP="00290C87">
            <w:pPr>
              <w:rPr>
                <w:rFonts w:ascii="Times New Roman" w:hAnsi="Times New Roman" w:cs="Times New Roman"/>
                <w:bCs/>
                <w:u w:val="single"/>
              </w:rPr>
            </w:pPr>
            <w:r w:rsidRPr="0069503B">
              <w:rPr>
                <w:rFonts w:ascii="Times New Roman" w:hAnsi="Times New Roman" w:cs="Times New Roman"/>
                <w:bCs/>
              </w:rPr>
              <w:t>MODULE III</w:t>
            </w:r>
            <w:r w:rsidRPr="0069503B">
              <w:rPr>
                <w:rFonts w:ascii="Times New Roman" w:hAnsi="Times New Roman" w:cs="Times New Roman"/>
                <w:bCs/>
              </w:rPr>
              <w:tab/>
            </w:r>
          </w:p>
        </w:tc>
        <w:tc>
          <w:tcPr>
            <w:tcW w:w="7110" w:type="dxa"/>
          </w:tcPr>
          <w:p w:rsidR="008F6B7B" w:rsidRPr="0069503B" w:rsidRDefault="008F6B7B" w:rsidP="00290C87">
            <w:pPr>
              <w:pStyle w:val="NoSpacing"/>
              <w:rPr>
                <w:rFonts w:ascii="Times New Roman" w:hAnsi="Times New Roman" w:cs="Times New Roman"/>
              </w:rPr>
            </w:pPr>
            <w:r w:rsidRPr="0069503B">
              <w:rPr>
                <w:rFonts w:ascii="Times New Roman" w:hAnsi="Times New Roman" w:cs="Times New Roman"/>
              </w:rPr>
              <w:t>LABOUR COST: Control Over Lab our costs – Lab our Turnover – Time and Motion Study – Time Keeping and Time Booking – Idle Time Over Time – Systems of Wage Payments – Time Wage System – Price Rate System – Incentive Wage Plans ( Problems to be discussed on Time Wage and Price Rate System – Halsey Plan Rowan Plan, Taylor’s and Merrik’s deferential Piece Rate Systems)</w:t>
            </w:r>
          </w:p>
          <w:p w:rsidR="008F6B7B" w:rsidRPr="0069503B" w:rsidRDefault="008F6B7B" w:rsidP="00290C87">
            <w:pPr>
              <w:pStyle w:val="NoSpacing"/>
              <w:rPr>
                <w:rFonts w:ascii="Times New Roman" w:hAnsi="Times New Roman" w:cs="Times New Roman"/>
              </w:rPr>
            </w:pPr>
            <w:r w:rsidRPr="000D7CCB">
              <w:rPr>
                <w:rFonts w:ascii="Times New Roman" w:hAnsi="Times New Roman" w:cs="Times New Roman"/>
                <w:b/>
                <w:bCs/>
                <w:u w:val="single"/>
              </w:rPr>
              <w:t>Assignment:</w:t>
            </w:r>
            <w:r w:rsidRPr="0069503B">
              <w:rPr>
                <w:rFonts w:ascii="Times New Roman" w:hAnsi="Times New Roman" w:cs="Times New Roman"/>
              </w:rPr>
              <w:tab/>
              <w:t xml:space="preserve">Calculation of wages under various plans , Labour Turnover  </w:t>
            </w:r>
          </w:p>
        </w:tc>
      </w:tr>
      <w:tr w:rsidR="008F6B7B" w:rsidRPr="0069503B" w:rsidTr="006E4B1F">
        <w:tc>
          <w:tcPr>
            <w:tcW w:w="1548" w:type="dxa"/>
          </w:tcPr>
          <w:p w:rsidR="008F6B7B" w:rsidRPr="0069503B" w:rsidRDefault="008F6B7B" w:rsidP="00290C87">
            <w:pPr>
              <w:rPr>
                <w:rFonts w:ascii="Times New Roman" w:hAnsi="Times New Roman" w:cs="Times New Roman"/>
                <w:bCs/>
                <w:u w:val="single"/>
              </w:rPr>
            </w:pPr>
          </w:p>
        </w:tc>
        <w:tc>
          <w:tcPr>
            <w:tcW w:w="7110" w:type="dxa"/>
          </w:tcPr>
          <w:p w:rsidR="008F6B7B" w:rsidRPr="0069503B" w:rsidRDefault="008F6B7B" w:rsidP="00290C87">
            <w:pPr>
              <w:tabs>
                <w:tab w:val="left" w:pos="720"/>
                <w:tab w:val="left" w:pos="1584"/>
              </w:tabs>
              <w:jc w:val="both"/>
              <w:rPr>
                <w:rFonts w:ascii="Times New Roman" w:hAnsi="Times New Roman" w:cs="Times New Roman"/>
                <w:bCs/>
              </w:rPr>
            </w:pPr>
            <w:r w:rsidRPr="0069503B">
              <w:rPr>
                <w:rFonts w:ascii="Times New Roman" w:hAnsi="Times New Roman" w:cs="Times New Roman"/>
                <w:bCs/>
              </w:rPr>
              <w:t>OVERHEAD COSTS: Classification – Allocation and apportionment of Overhead – Absorption of Overhead (Problems to discuss on Apportionment of Overhead, Re - Apportionment of Service Department Costs and methods of Absorption of Factory Overhead.</w:t>
            </w:r>
          </w:p>
          <w:p w:rsidR="008F6B7B" w:rsidRPr="0069503B" w:rsidRDefault="008F6B7B" w:rsidP="00290C87">
            <w:pPr>
              <w:tabs>
                <w:tab w:val="left" w:pos="720"/>
                <w:tab w:val="left" w:pos="1584"/>
              </w:tabs>
              <w:jc w:val="both"/>
              <w:rPr>
                <w:rFonts w:ascii="Times New Roman" w:hAnsi="Times New Roman" w:cs="Times New Roman"/>
                <w:bCs/>
              </w:rPr>
            </w:pPr>
            <w:r w:rsidRPr="000D7CCB">
              <w:rPr>
                <w:rFonts w:ascii="Times New Roman" w:hAnsi="Times New Roman" w:cs="Times New Roman"/>
                <w:b/>
                <w:u w:val="single"/>
              </w:rPr>
              <w:t>Assignment:</w:t>
            </w:r>
            <w:r w:rsidRPr="0069503B">
              <w:rPr>
                <w:rFonts w:ascii="Times New Roman" w:hAnsi="Times New Roman" w:cs="Times New Roman"/>
                <w:bCs/>
              </w:rPr>
              <w:t>Allocation and Apportionment of Overheads</w:t>
            </w:r>
          </w:p>
        </w:tc>
      </w:tr>
      <w:tr w:rsidR="008F6B7B" w:rsidRPr="0069503B" w:rsidTr="006E4B1F">
        <w:tc>
          <w:tcPr>
            <w:tcW w:w="1548" w:type="dxa"/>
          </w:tcPr>
          <w:p w:rsidR="008F6B7B" w:rsidRPr="0069503B" w:rsidRDefault="008F6B7B" w:rsidP="00290C87">
            <w:pPr>
              <w:rPr>
                <w:rFonts w:ascii="Times New Roman" w:hAnsi="Times New Roman" w:cs="Times New Roman"/>
                <w:bCs/>
                <w:u w:val="single"/>
              </w:rPr>
            </w:pPr>
            <w:r w:rsidRPr="0069503B">
              <w:rPr>
                <w:rFonts w:ascii="Times New Roman" w:hAnsi="Times New Roman" w:cs="Times New Roman"/>
                <w:bCs/>
                <w:u w:val="single"/>
              </w:rPr>
              <w:t>MODULE - V</w:t>
            </w:r>
          </w:p>
        </w:tc>
        <w:tc>
          <w:tcPr>
            <w:tcW w:w="7110" w:type="dxa"/>
          </w:tcPr>
          <w:p w:rsidR="000D7CCB" w:rsidRDefault="008F6B7B" w:rsidP="00290C87">
            <w:pPr>
              <w:pStyle w:val="NoSpacing"/>
              <w:rPr>
                <w:rFonts w:ascii="Times New Roman" w:hAnsi="Times New Roman" w:cs="Times New Roman"/>
                <w:bCs/>
              </w:rPr>
            </w:pPr>
            <w:r w:rsidRPr="0069503B">
              <w:rPr>
                <w:rFonts w:ascii="Times New Roman" w:hAnsi="Times New Roman" w:cs="Times New Roman"/>
                <w:bCs/>
              </w:rPr>
              <w:t>METHODS OF COSTING: Unit or Output Costing - Preparing Statement of Cost and Profit.</w:t>
            </w:r>
            <w:r>
              <w:rPr>
                <w:rFonts w:ascii="Times New Roman" w:hAnsi="Times New Roman" w:cs="Times New Roman"/>
                <w:bCs/>
              </w:rPr>
              <w:t xml:space="preserve"> Tenders or quotations and production account.</w:t>
            </w:r>
          </w:p>
          <w:p w:rsidR="000D7CCB" w:rsidRDefault="008F6B7B" w:rsidP="00290C87">
            <w:pPr>
              <w:pStyle w:val="NoSpacing"/>
              <w:rPr>
                <w:rFonts w:ascii="Times New Roman" w:hAnsi="Times New Roman" w:cs="Times New Roman"/>
                <w:bCs/>
              </w:rPr>
            </w:pPr>
            <w:r>
              <w:rPr>
                <w:rFonts w:ascii="Times New Roman" w:hAnsi="Times New Roman" w:cs="Times New Roman"/>
                <w:bCs/>
              </w:rPr>
              <w:t xml:space="preserve"> [</w:t>
            </w:r>
            <w:r w:rsidRPr="0069503B">
              <w:rPr>
                <w:rFonts w:ascii="Times New Roman" w:hAnsi="Times New Roman" w:cs="Times New Roman"/>
                <w:b/>
              </w:rPr>
              <w:t xml:space="preserve">Self Study: </w:t>
            </w:r>
            <w:r w:rsidRPr="0069503B">
              <w:rPr>
                <w:rFonts w:ascii="Times New Roman" w:hAnsi="Times New Roman" w:cs="Times New Roman"/>
                <w:b/>
              </w:rPr>
              <w:tab/>
            </w:r>
            <w:r w:rsidRPr="0069503B">
              <w:rPr>
                <w:rFonts w:ascii="Times New Roman" w:hAnsi="Times New Roman" w:cs="Times New Roman"/>
                <w:bCs/>
              </w:rPr>
              <w:t>Costing Procedure</w:t>
            </w:r>
            <w:r>
              <w:rPr>
                <w:rFonts w:ascii="Times New Roman" w:hAnsi="Times New Roman" w:cs="Times New Roman"/>
                <w:bCs/>
              </w:rPr>
              <w:t xml:space="preserve">: </w:t>
            </w:r>
          </w:p>
          <w:p w:rsidR="008F6B7B" w:rsidRPr="0069503B" w:rsidRDefault="008F6B7B" w:rsidP="00290C87">
            <w:pPr>
              <w:pStyle w:val="NoSpacing"/>
              <w:rPr>
                <w:rFonts w:ascii="Times New Roman" w:hAnsi="Times New Roman" w:cs="Times New Roman"/>
                <w:b/>
              </w:rPr>
            </w:pPr>
            <w:r w:rsidRPr="0069503B">
              <w:rPr>
                <w:rFonts w:ascii="Times New Roman" w:hAnsi="Times New Roman" w:cs="Times New Roman"/>
                <w:b/>
              </w:rPr>
              <w:t xml:space="preserve">Assignment: </w:t>
            </w:r>
            <w:r w:rsidRPr="0069503B">
              <w:rPr>
                <w:rFonts w:ascii="Times New Roman" w:hAnsi="Times New Roman" w:cs="Times New Roman"/>
                <w:b/>
              </w:rPr>
              <w:tab/>
            </w:r>
            <w:r w:rsidRPr="0069503B">
              <w:rPr>
                <w:rFonts w:ascii="Times New Roman" w:hAnsi="Times New Roman" w:cs="Times New Roman"/>
                <w:bCs/>
              </w:rPr>
              <w:t>Preparation of Cost Sheet and Tender Cost Sheets</w:t>
            </w:r>
            <w:r>
              <w:rPr>
                <w:rFonts w:ascii="Times New Roman" w:hAnsi="Times New Roman" w:cs="Times New Roman"/>
                <w:bCs/>
              </w:rPr>
              <w:t>]</w:t>
            </w:r>
          </w:p>
        </w:tc>
      </w:tr>
      <w:tr w:rsidR="008F6B7B" w:rsidRPr="0069503B" w:rsidTr="006E4B1F">
        <w:tc>
          <w:tcPr>
            <w:tcW w:w="1548" w:type="dxa"/>
          </w:tcPr>
          <w:p w:rsidR="008F6B7B" w:rsidRPr="0069503B" w:rsidRDefault="008F6B7B" w:rsidP="00290C87">
            <w:pPr>
              <w:rPr>
                <w:rFonts w:ascii="Times New Roman" w:hAnsi="Times New Roman" w:cs="Times New Roman"/>
                <w:bCs/>
                <w:u w:val="single"/>
              </w:rPr>
            </w:pPr>
            <w:r>
              <w:rPr>
                <w:rFonts w:ascii="Times New Roman" w:hAnsi="Times New Roman" w:cs="Times New Roman"/>
                <w:bCs/>
                <w:u w:val="single"/>
              </w:rPr>
              <w:t xml:space="preserve">References </w:t>
            </w:r>
          </w:p>
        </w:tc>
        <w:tc>
          <w:tcPr>
            <w:tcW w:w="7110" w:type="dxa"/>
          </w:tcPr>
          <w:p w:rsidR="008F6B7B" w:rsidRPr="009C6F65" w:rsidRDefault="008F6B7B" w:rsidP="00290C87">
            <w:pPr>
              <w:pStyle w:val="NoSpacing"/>
            </w:pPr>
            <w:r w:rsidRPr="009C6F65">
              <w:t>Cost and Management Accounting</w:t>
            </w:r>
            <w:r>
              <w:t xml:space="preserve">, </w:t>
            </w:r>
            <w:r w:rsidRPr="009C6F65">
              <w:t>M.N Arora</w:t>
            </w:r>
            <w:r>
              <w:t xml:space="preserve">, </w:t>
            </w:r>
            <w:r w:rsidRPr="009C6F65">
              <w:t>Himalaya Publishing House</w:t>
            </w:r>
          </w:p>
          <w:p w:rsidR="008F6B7B" w:rsidRPr="009C6F65" w:rsidRDefault="008F6B7B" w:rsidP="00290C87">
            <w:pPr>
              <w:pStyle w:val="NoSpacing"/>
            </w:pPr>
            <w:r w:rsidRPr="009C6F65">
              <w:t>3.Cost accounting</w:t>
            </w:r>
            <w:r>
              <w:t xml:space="preserve">, Dutt, </w:t>
            </w:r>
            <w:r w:rsidRPr="009C6F65">
              <w:t>Pearson Education</w:t>
            </w:r>
          </w:p>
          <w:p w:rsidR="008F6B7B" w:rsidRPr="009C6F65" w:rsidRDefault="008F6B7B" w:rsidP="00290C87">
            <w:pPr>
              <w:pStyle w:val="NoSpacing"/>
            </w:pPr>
            <w:r w:rsidRPr="009C6F65">
              <w:t>4.Cost Accounting</w:t>
            </w:r>
            <w:r>
              <w:t xml:space="preserve">, </w:t>
            </w:r>
            <w:r w:rsidRPr="009C6F65">
              <w:t xml:space="preserve"> Jawaharlal</w:t>
            </w:r>
            <w:r>
              <w:t xml:space="preserve">, </w:t>
            </w:r>
            <w:r w:rsidRPr="009C6F65">
              <w:t>Tata Mcgraw Hill</w:t>
            </w:r>
          </w:p>
          <w:p w:rsidR="008F6B7B" w:rsidRPr="00FA68D0" w:rsidRDefault="008F6B7B" w:rsidP="00290C87">
            <w:pPr>
              <w:pStyle w:val="NoSpacing"/>
            </w:pPr>
            <w:r w:rsidRPr="009C6F65">
              <w:t xml:space="preserve">5.Cost Accounting </w:t>
            </w:r>
            <w:r>
              <w:t>Theory and Practice   Banerjee ,</w:t>
            </w:r>
            <w:r w:rsidRPr="009C6F65">
              <w:t xml:space="preserve"> PHI</w:t>
            </w:r>
          </w:p>
        </w:tc>
      </w:tr>
    </w:tbl>
    <w:p w:rsidR="00E23C53" w:rsidRDefault="00E23C53" w:rsidP="00290C87">
      <w:pPr>
        <w:spacing w:line="240" w:lineRule="auto"/>
        <w:rPr>
          <w:rFonts w:ascii="Times New Roman" w:hAnsi="Times New Roman" w:cs="Times New Roman"/>
          <w:b/>
          <w:sz w:val="24"/>
          <w:szCs w:val="24"/>
        </w:rPr>
      </w:pPr>
    </w:p>
    <w:p w:rsidR="008F6B7B" w:rsidRDefault="006E4B1F" w:rsidP="00CA525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CB71D9" w:rsidRPr="009C6F65" w:rsidRDefault="00CB71D9" w:rsidP="00CA525D">
      <w:pPr>
        <w:spacing w:after="0"/>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CB71D9" w:rsidRPr="009C6F65" w:rsidRDefault="00CB71D9" w:rsidP="00CA525D">
      <w:pPr>
        <w:spacing w:after="0"/>
        <w:jc w:val="center"/>
        <w:rPr>
          <w:rFonts w:ascii="Times New Roman" w:hAnsi="Times New Roman" w:cs="Times New Roman"/>
          <w:b/>
          <w:sz w:val="24"/>
          <w:szCs w:val="24"/>
        </w:rPr>
      </w:pPr>
      <w:r w:rsidRPr="009C6F65">
        <w:rPr>
          <w:rFonts w:ascii="Times New Roman" w:hAnsi="Times New Roman" w:cs="Times New Roman"/>
          <w:b/>
          <w:sz w:val="24"/>
          <w:szCs w:val="24"/>
        </w:rPr>
        <w:t>III B.COM (C.A)</w:t>
      </w:r>
    </w:p>
    <w:p w:rsidR="00CB71D9" w:rsidRPr="009C6F65" w:rsidRDefault="00CB71D9" w:rsidP="00CA525D">
      <w:pPr>
        <w:spacing w:after="0"/>
        <w:jc w:val="center"/>
        <w:rPr>
          <w:rFonts w:ascii="Times New Roman" w:hAnsi="Times New Roman" w:cs="Times New Roman"/>
          <w:b/>
          <w:sz w:val="24"/>
          <w:szCs w:val="24"/>
        </w:rPr>
      </w:pPr>
      <w:r w:rsidRPr="009C6F65">
        <w:rPr>
          <w:rFonts w:ascii="Times New Roman" w:hAnsi="Times New Roman" w:cs="Times New Roman"/>
          <w:b/>
          <w:sz w:val="24"/>
          <w:szCs w:val="24"/>
        </w:rPr>
        <w:t>SEMESTER</w:t>
      </w:r>
      <w:r>
        <w:rPr>
          <w:rFonts w:ascii="Times New Roman" w:hAnsi="Times New Roman" w:cs="Times New Roman"/>
          <w:b/>
          <w:sz w:val="24"/>
          <w:szCs w:val="24"/>
        </w:rPr>
        <w:t xml:space="preserve"> - V</w:t>
      </w:r>
    </w:p>
    <w:p w:rsidR="00CB71D9" w:rsidRPr="009C6F65" w:rsidRDefault="00CB71D9" w:rsidP="00CA525D">
      <w:pPr>
        <w:spacing w:after="0"/>
        <w:jc w:val="center"/>
        <w:rPr>
          <w:rFonts w:ascii="Times New Roman" w:hAnsi="Times New Roman" w:cs="Times New Roman"/>
          <w:b/>
          <w:sz w:val="24"/>
          <w:szCs w:val="24"/>
        </w:rPr>
      </w:pPr>
      <w:r w:rsidRPr="00F902B8">
        <w:rPr>
          <w:rFonts w:ascii="Times New Roman" w:hAnsi="Times New Roman" w:cs="Times New Roman"/>
          <w:b/>
          <w:sz w:val="24"/>
          <w:szCs w:val="24"/>
          <w:u w:val="single"/>
        </w:rPr>
        <w:t>SUBJECT:</w:t>
      </w:r>
      <w:r w:rsidRPr="009C6F65">
        <w:rPr>
          <w:rFonts w:ascii="Times New Roman" w:hAnsi="Times New Roman" w:cs="Times New Roman"/>
          <w:b/>
          <w:sz w:val="24"/>
          <w:szCs w:val="24"/>
        </w:rPr>
        <w:t xml:space="preserve"> COST ACCOUNTING</w:t>
      </w:r>
    </w:p>
    <w:p w:rsidR="00CB71D9" w:rsidRPr="009C6F65" w:rsidRDefault="00CB71D9" w:rsidP="00CA525D">
      <w:pPr>
        <w:spacing w:after="0"/>
        <w:rPr>
          <w:rFonts w:ascii="Times New Roman" w:hAnsi="Times New Roman" w:cs="Times New Roman"/>
          <w:b/>
          <w:sz w:val="24"/>
          <w:szCs w:val="24"/>
        </w:rPr>
      </w:pPr>
      <w:r w:rsidRPr="009C6F65">
        <w:rPr>
          <w:rFonts w:ascii="Times New Roman" w:hAnsi="Times New Roman" w:cs="Times New Roman"/>
          <w:b/>
          <w:sz w:val="24"/>
          <w:szCs w:val="24"/>
        </w:rPr>
        <w:t>T</w:t>
      </w:r>
      <w:r w:rsidR="00CA525D">
        <w:rPr>
          <w:rFonts w:ascii="Times New Roman" w:hAnsi="Times New Roman" w:cs="Times New Roman"/>
          <w:b/>
          <w:sz w:val="24"/>
          <w:szCs w:val="24"/>
        </w:rPr>
        <w:t xml:space="preserve">IME: 2.30 HRS </w:t>
      </w:r>
      <w:r w:rsidR="00CA525D">
        <w:rPr>
          <w:rFonts w:ascii="Times New Roman" w:hAnsi="Times New Roman" w:cs="Times New Roman"/>
          <w:b/>
          <w:sz w:val="24"/>
          <w:szCs w:val="24"/>
        </w:rPr>
        <w:tab/>
      </w:r>
      <w:r w:rsidR="00CA525D">
        <w:rPr>
          <w:rFonts w:ascii="Times New Roman" w:hAnsi="Times New Roman" w:cs="Times New Roman"/>
          <w:b/>
          <w:sz w:val="24"/>
          <w:szCs w:val="24"/>
        </w:rPr>
        <w:tab/>
      </w:r>
      <w:r w:rsidR="00CA525D">
        <w:rPr>
          <w:rFonts w:ascii="Times New Roman" w:hAnsi="Times New Roman" w:cs="Times New Roman"/>
          <w:b/>
          <w:sz w:val="24"/>
          <w:szCs w:val="24"/>
        </w:rPr>
        <w:tab/>
      </w:r>
      <w:r w:rsidR="00CA525D">
        <w:rPr>
          <w:rFonts w:ascii="Times New Roman" w:hAnsi="Times New Roman" w:cs="Times New Roman"/>
          <w:b/>
          <w:sz w:val="24"/>
          <w:szCs w:val="24"/>
        </w:rPr>
        <w:tab/>
      </w:r>
      <w:r w:rsidRPr="009C6F65">
        <w:rPr>
          <w:rFonts w:ascii="Times New Roman" w:hAnsi="Times New Roman" w:cs="Times New Roman"/>
          <w:b/>
          <w:sz w:val="24"/>
          <w:szCs w:val="24"/>
        </w:rPr>
        <w:t>MARKS: 60</w:t>
      </w:r>
    </w:p>
    <w:p w:rsidR="00CB71D9" w:rsidRDefault="00CB71D9" w:rsidP="00CA525D">
      <w:pPr>
        <w:spacing w:after="0"/>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p w:rsidR="00CB71D9" w:rsidRPr="009C6F65" w:rsidRDefault="00CB71D9" w:rsidP="00CA525D">
      <w:pPr>
        <w:spacing w:after="0"/>
        <w:jc w:val="center"/>
        <w:rPr>
          <w:rFonts w:ascii="Times New Roman" w:hAnsi="Times New Roman" w:cs="Times New Roman"/>
          <w:b/>
          <w:sz w:val="24"/>
          <w:szCs w:val="24"/>
          <w:u w:val="single"/>
        </w:rPr>
      </w:pPr>
    </w:p>
    <w:tbl>
      <w:tblPr>
        <w:tblStyle w:val="TableGrid"/>
        <w:tblW w:w="8640" w:type="dxa"/>
        <w:tblInd w:w="-72" w:type="dxa"/>
        <w:tblLayout w:type="fixed"/>
        <w:tblLook w:val="04A0"/>
      </w:tblPr>
      <w:tblGrid>
        <w:gridCol w:w="850"/>
        <w:gridCol w:w="1490"/>
        <w:gridCol w:w="990"/>
        <w:gridCol w:w="1170"/>
        <w:gridCol w:w="900"/>
        <w:gridCol w:w="1260"/>
        <w:gridCol w:w="990"/>
        <w:gridCol w:w="990"/>
      </w:tblGrid>
      <w:tr w:rsidR="00CB71D9" w:rsidRPr="009C6F65" w:rsidTr="00FE3C6F">
        <w:trPr>
          <w:trHeight w:val="638"/>
        </w:trPr>
        <w:tc>
          <w:tcPr>
            <w:tcW w:w="850" w:type="dxa"/>
            <w:vMerge w:val="restart"/>
            <w:vAlign w:val="center"/>
          </w:tcPr>
          <w:p w:rsidR="00CB71D9" w:rsidRPr="009C6F65" w:rsidRDefault="00CB71D9" w:rsidP="00CA525D">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Type </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 Question</w:t>
            </w:r>
          </w:p>
        </w:tc>
        <w:tc>
          <w:tcPr>
            <w:tcW w:w="3060" w:type="dxa"/>
            <w:gridSpan w:val="3"/>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240" w:type="dxa"/>
            <w:gridSpan w:val="3"/>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CB71D9" w:rsidRPr="009C6F65" w:rsidTr="00FE3C6F">
        <w:trPr>
          <w:trHeight w:val="1250"/>
        </w:trPr>
        <w:tc>
          <w:tcPr>
            <w:tcW w:w="850" w:type="dxa"/>
            <w:vMerge/>
            <w:vAlign w:val="center"/>
          </w:tcPr>
          <w:p w:rsidR="00CB71D9" w:rsidRPr="009C6F65" w:rsidRDefault="00CB71D9" w:rsidP="00290C87">
            <w:pPr>
              <w:jc w:val="center"/>
              <w:rPr>
                <w:rFonts w:ascii="Times New Roman" w:hAnsi="Times New Roman" w:cs="Times New Roman"/>
                <w:b/>
                <w:sz w:val="24"/>
                <w:szCs w:val="24"/>
              </w:rPr>
            </w:pPr>
          </w:p>
        </w:tc>
        <w:tc>
          <w:tcPr>
            <w:tcW w:w="1490" w:type="dxa"/>
            <w:vMerge/>
            <w:vAlign w:val="center"/>
          </w:tcPr>
          <w:p w:rsidR="00CB71D9" w:rsidRPr="009C6F65" w:rsidRDefault="00CB71D9" w:rsidP="00290C87">
            <w:pPr>
              <w:jc w:val="center"/>
              <w:rPr>
                <w:rFonts w:ascii="Times New Roman" w:hAnsi="Times New Roman" w:cs="Times New Roman"/>
                <w:b/>
                <w:sz w:val="24"/>
                <w:szCs w:val="24"/>
              </w:rPr>
            </w:pPr>
          </w:p>
        </w:tc>
        <w:tc>
          <w:tcPr>
            <w:tcW w:w="99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17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0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26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99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9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CB71D9" w:rsidRPr="009C6F65" w:rsidTr="00FE3C6F">
        <w:trPr>
          <w:trHeight w:val="282"/>
        </w:trPr>
        <w:tc>
          <w:tcPr>
            <w:tcW w:w="850" w:type="dxa"/>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12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r>
      <w:tr w:rsidR="00CB71D9" w:rsidRPr="009C6F65" w:rsidTr="00FE3C6F">
        <w:trPr>
          <w:trHeight w:val="295"/>
        </w:trPr>
        <w:tc>
          <w:tcPr>
            <w:tcW w:w="850" w:type="dxa"/>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CB71D9" w:rsidRPr="009C6F65" w:rsidRDefault="00CB71D9" w:rsidP="00290C87">
            <w:pP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12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50</w:t>
            </w:r>
          </w:p>
        </w:tc>
      </w:tr>
      <w:tr w:rsidR="00CB71D9" w:rsidRPr="009C6F65" w:rsidTr="00FE3C6F">
        <w:trPr>
          <w:trHeight w:val="295"/>
        </w:trPr>
        <w:tc>
          <w:tcPr>
            <w:tcW w:w="4500" w:type="dxa"/>
            <w:gridSpan w:val="4"/>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c>
          <w:tcPr>
            <w:tcW w:w="2250" w:type="dxa"/>
            <w:gridSpan w:val="2"/>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CB71D9" w:rsidRPr="009C6F65" w:rsidRDefault="00CB71D9" w:rsidP="00290C87">
      <w:pPr>
        <w:spacing w:line="240" w:lineRule="auto"/>
        <w:jc w:val="center"/>
        <w:rPr>
          <w:rFonts w:ascii="Times New Roman" w:hAnsi="Times New Roman" w:cs="Times New Roman"/>
          <w:b/>
          <w:sz w:val="24"/>
          <w:szCs w:val="24"/>
          <w:u w:val="single"/>
        </w:rPr>
      </w:pPr>
    </w:p>
    <w:p w:rsidR="00CB71D9" w:rsidRPr="009C6F65" w:rsidRDefault="00CB71D9"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tbl>
      <w:tblPr>
        <w:tblStyle w:val="TableGrid"/>
        <w:tblW w:w="8568" w:type="dxa"/>
        <w:tblLook w:val="04A0"/>
      </w:tblPr>
      <w:tblGrid>
        <w:gridCol w:w="2660"/>
        <w:gridCol w:w="2088"/>
        <w:gridCol w:w="1840"/>
        <w:gridCol w:w="1980"/>
      </w:tblGrid>
      <w:tr w:rsidR="00CB71D9" w:rsidRPr="009C6F65" w:rsidTr="00FE3C6F">
        <w:trPr>
          <w:trHeight w:val="1053"/>
        </w:trPr>
        <w:tc>
          <w:tcPr>
            <w:tcW w:w="266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2088"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 Marks</w:t>
            </w:r>
          </w:p>
        </w:tc>
        <w:tc>
          <w:tcPr>
            <w:tcW w:w="184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Very Short Questions</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 Marks</w:t>
            </w:r>
          </w:p>
        </w:tc>
        <w:tc>
          <w:tcPr>
            <w:tcW w:w="198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CB71D9" w:rsidRPr="009C6F65" w:rsidTr="00FE3C6F">
        <w:trPr>
          <w:trHeight w:val="409"/>
        </w:trPr>
        <w:tc>
          <w:tcPr>
            <w:tcW w:w="2660" w:type="dxa"/>
          </w:tcPr>
          <w:p w:rsidR="00CB71D9" w:rsidRPr="009C6F65" w:rsidRDefault="00CB71D9" w:rsidP="00290C87">
            <w:pPr>
              <w:jc w:val="center"/>
              <w:rPr>
                <w:rFonts w:ascii="Times New Roman" w:hAnsi="Times New Roman" w:cs="Times New Roman"/>
                <w:b/>
                <w:i/>
                <w:sz w:val="24"/>
                <w:szCs w:val="24"/>
              </w:rPr>
            </w:pPr>
            <w:r w:rsidRPr="009C6F65">
              <w:rPr>
                <w:rFonts w:ascii="Times New Roman" w:hAnsi="Times New Roman" w:cs="Times New Roman"/>
                <w:b/>
                <w:sz w:val="24"/>
                <w:szCs w:val="24"/>
              </w:rPr>
              <w:t xml:space="preserve">Module </w:t>
            </w:r>
            <w:r w:rsidR="0018773D">
              <w:rPr>
                <w:rFonts w:ascii="Times New Roman" w:hAnsi="Times New Roman" w:cs="Times New Roman"/>
                <w:b/>
                <w:sz w:val="24"/>
                <w:szCs w:val="24"/>
              </w:rPr>
              <w:t>–</w:t>
            </w:r>
            <w:r w:rsidRPr="009C6F65">
              <w:rPr>
                <w:rFonts w:ascii="Times New Roman" w:hAnsi="Times New Roman" w:cs="Times New Roman"/>
                <w:b/>
                <w:sz w:val="24"/>
                <w:szCs w:val="24"/>
              </w:rPr>
              <w:t xml:space="preserve"> I</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84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9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12</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84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9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Module </w:t>
            </w:r>
            <w:r w:rsidR="0018773D">
              <w:rPr>
                <w:rFonts w:ascii="Times New Roman" w:hAnsi="Times New Roman" w:cs="Times New Roman"/>
                <w:b/>
                <w:sz w:val="24"/>
                <w:szCs w:val="24"/>
              </w:rPr>
              <w:t>–</w:t>
            </w:r>
            <w:r w:rsidRPr="009C6F65">
              <w:rPr>
                <w:rFonts w:ascii="Times New Roman" w:hAnsi="Times New Roman" w:cs="Times New Roman"/>
                <w:b/>
                <w:sz w:val="24"/>
                <w:szCs w:val="24"/>
              </w:rPr>
              <w:t xml:space="preserve"> III</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84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9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Module </w:t>
            </w:r>
            <w:r w:rsidR="0018773D">
              <w:rPr>
                <w:rFonts w:ascii="Times New Roman" w:hAnsi="Times New Roman" w:cs="Times New Roman"/>
                <w:b/>
                <w:sz w:val="24"/>
                <w:szCs w:val="24"/>
              </w:rPr>
              <w:t>–</w:t>
            </w:r>
            <w:r w:rsidRPr="009C6F65">
              <w:rPr>
                <w:rFonts w:ascii="Times New Roman" w:hAnsi="Times New Roman" w:cs="Times New Roman"/>
                <w:b/>
                <w:sz w:val="24"/>
                <w:szCs w:val="24"/>
              </w:rPr>
              <w:t xml:space="preserve"> IV</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84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9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Module </w:t>
            </w:r>
            <w:r w:rsidR="0018773D">
              <w:rPr>
                <w:rFonts w:ascii="Times New Roman" w:hAnsi="Times New Roman" w:cs="Times New Roman"/>
                <w:b/>
                <w:sz w:val="24"/>
                <w:szCs w:val="24"/>
              </w:rPr>
              <w:t>–</w:t>
            </w:r>
            <w:r w:rsidRPr="009C6F65">
              <w:rPr>
                <w:rFonts w:ascii="Times New Roman" w:hAnsi="Times New Roman" w:cs="Times New Roman"/>
                <w:b/>
                <w:sz w:val="24"/>
                <w:szCs w:val="24"/>
              </w:rPr>
              <w:t xml:space="preserve"> V</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84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9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12</w:t>
            </w:r>
          </w:p>
        </w:tc>
      </w:tr>
      <w:tr w:rsidR="00CB71D9" w:rsidRPr="009C6F65" w:rsidTr="00FE3C6F">
        <w:trPr>
          <w:trHeight w:val="428"/>
        </w:trPr>
        <w:tc>
          <w:tcPr>
            <w:tcW w:w="26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No.of.Questions</w:t>
            </w:r>
          </w:p>
        </w:tc>
        <w:tc>
          <w:tcPr>
            <w:tcW w:w="2088"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08</w:t>
            </w:r>
          </w:p>
        </w:tc>
        <w:tc>
          <w:tcPr>
            <w:tcW w:w="184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05</w:t>
            </w:r>
          </w:p>
        </w:tc>
        <w:tc>
          <w:tcPr>
            <w:tcW w:w="19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r>
    </w:tbl>
    <w:p w:rsidR="00CB71D9" w:rsidRDefault="00CB71D9" w:rsidP="00290C87">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p>
    <w:p w:rsidR="00CB71D9" w:rsidRPr="009C6F65" w:rsidRDefault="00CB71D9" w:rsidP="00290C87">
      <w:pPr>
        <w:spacing w:line="240" w:lineRule="auto"/>
        <w:rPr>
          <w:rFonts w:ascii="Times New Roman" w:hAnsi="Times New Roman" w:cs="Times New Roman"/>
          <w:b/>
          <w:sz w:val="24"/>
          <w:szCs w:val="24"/>
          <w:u w:val="single"/>
        </w:rPr>
      </w:pPr>
    </w:p>
    <w:p w:rsidR="00CB71D9" w:rsidRDefault="00CB71D9" w:rsidP="00290C87">
      <w:pPr>
        <w:spacing w:line="240" w:lineRule="auto"/>
        <w:rPr>
          <w:rFonts w:ascii="Times New Roman" w:hAnsi="Times New Roman" w:cs="Times New Roman"/>
          <w:b/>
          <w:sz w:val="24"/>
          <w:szCs w:val="24"/>
        </w:rPr>
      </w:pPr>
    </w:p>
    <w:p w:rsidR="00765C7B" w:rsidRDefault="00765C7B" w:rsidP="00290C87">
      <w:pPr>
        <w:spacing w:line="240" w:lineRule="auto"/>
        <w:rPr>
          <w:rFonts w:ascii="Times New Roman" w:hAnsi="Times New Roman" w:cs="Times New Roman"/>
          <w:b/>
          <w:sz w:val="24"/>
          <w:szCs w:val="24"/>
        </w:rPr>
      </w:pPr>
    </w:p>
    <w:p w:rsidR="00765C7B" w:rsidRDefault="00765C7B" w:rsidP="00290C87">
      <w:pPr>
        <w:spacing w:line="240" w:lineRule="auto"/>
        <w:rPr>
          <w:rFonts w:ascii="Times New Roman" w:hAnsi="Times New Roman" w:cs="Times New Roman"/>
          <w:b/>
          <w:sz w:val="24"/>
          <w:szCs w:val="24"/>
        </w:rPr>
      </w:pPr>
    </w:p>
    <w:p w:rsidR="00765C7B" w:rsidRDefault="00765C7B" w:rsidP="00290C87">
      <w:pPr>
        <w:spacing w:line="240" w:lineRule="auto"/>
        <w:rPr>
          <w:rFonts w:ascii="Times New Roman" w:hAnsi="Times New Roman" w:cs="Times New Roman"/>
          <w:b/>
          <w:sz w:val="24"/>
          <w:szCs w:val="24"/>
        </w:rPr>
      </w:pPr>
    </w:p>
    <w:tbl>
      <w:tblPr>
        <w:tblStyle w:val="TableGrid"/>
        <w:tblW w:w="0" w:type="auto"/>
        <w:tblLayout w:type="fixed"/>
        <w:tblLook w:val="04A0"/>
      </w:tblPr>
      <w:tblGrid>
        <w:gridCol w:w="1965"/>
        <w:gridCol w:w="3208"/>
        <w:gridCol w:w="3305"/>
      </w:tblGrid>
      <w:tr w:rsidR="008F6B7B" w:rsidRPr="00DE7AC8" w:rsidTr="00C31596">
        <w:trPr>
          <w:trHeight w:val="440"/>
        </w:trPr>
        <w:tc>
          <w:tcPr>
            <w:tcW w:w="8478" w:type="dxa"/>
            <w:gridSpan w:val="3"/>
          </w:tcPr>
          <w:p w:rsidR="008F6B7B" w:rsidRPr="00DE7AC8" w:rsidRDefault="008F6B7B"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8F6B7B" w:rsidRPr="00DE7AC8" w:rsidTr="00C31596">
        <w:trPr>
          <w:trHeight w:val="252"/>
        </w:trPr>
        <w:tc>
          <w:tcPr>
            <w:tcW w:w="8478" w:type="dxa"/>
            <w:gridSpan w:val="3"/>
          </w:tcPr>
          <w:p w:rsidR="008F6B7B" w:rsidRPr="00DE7AC8" w:rsidRDefault="008F6B7B" w:rsidP="00290C87">
            <w:pPr>
              <w:jc w:val="center"/>
              <w:rPr>
                <w:rFonts w:ascii="Times New Roman" w:hAnsi="Times New Roman" w:cs="Times New Roman"/>
                <w:bCs/>
                <w:sz w:val="24"/>
                <w:szCs w:val="24"/>
              </w:rPr>
            </w:pPr>
            <w:r w:rsidRPr="00A82A3A">
              <w:rPr>
                <w:rFonts w:ascii="Times New Roman" w:hAnsi="Times New Roman" w:cs="Times New Roman"/>
                <w:b/>
                <w:sz w:val="24"/>
                <w:szCs w:val="24"/>
              </w:rPr>
              <w:t>II B.COM</w:t>
            </w:r>
            <w:r w:rsidRPr="009C6F65">
              <w:rPr>
                <w:rFonts w:ascii="Times New Roman" w:hAnsi="Times New Roman" w:cs="Times New Roman"/>
                <w:b/>
                <w:sz w:val="24"/>
                <w:szCs w:val="24"/>
              </w:rPr>
              <w:t>(TM, EM, CA &amp; CECS)</w:t>
            </w:r>
            <w:r>
              <w:rPr>
                <w:rFonts w:ascii="Times New Roman" w:hAnsi="Times New Roman" w:cs="Times New Roman"/>
                <w:b/>
                <w:sz w:val="24"/>
                <w:szCs w:val="24"/>
              </w:rPr>
              <w:t>W.e.f. 2014</w:t>
            </w:r>
            <w:r w:rsidRPr="009C6F65">
              <w:rPr>
                <w:rFonts w:ascii="Times New Roman" w:hAnsi="Times New Roman" w:cs="Times New Roman"/>
                <w:b/>
                <w:sz w:val="24"/>
                <w:szCs w:val="24"/>
              </w:rPr>
              <w:t>-1</w:t>
            </w:r>
            <w:r>
              <w:rPr>
                <w:rFonts w:ascii="Times New Roman" w:hAnsi="Times New Roman" w:cs="Times New Roman"/>
                <w:b/>
                <w:sz w:val="24"/>
                <w:szCs w:val="24"/>
              </w:rPr>
              <w:t>5</w:t>
            </w:r>
          </w:p>
        </w:tc>
      </w:tr>
      <w:tr w:rsidR="008F6B7B" w:rsidTr="00C31596">
        <w:trPr>
          <w:trHeight w:val="252"/>
        </w:trPr>
        <w:tc>
          <w:tcPr>
            <w:tcW w:w="1965" w:type="dxa"/>
          </w:tcPr>
          <w:p w:rsidR="008F6B7B" w:rsidRPr="00DE7AC8" w:rsidRDefault="008F6B7B"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513" w:type="dxa"/>
            <w:gridSpan w:val="2"/>
          </w:tcPr>
          <w:p w:rsidR="008F6B7B" w:rsidRPr="00013F1B" w:rsidRDefault="008F6B7B" w:rsidP="00290C87">
            <w:pPr>
              <w:rPr>
                <w:rFonts w:ascii="Times New Roman" w:hAnsi="Times New Roman" w:cs="Times New Roman"/>
                <w:b/>
                <w:sz w:val="24"/>
                <w:szCs w:val="24"/>
              </w:rPr>
            </w:pPr>
            <w:r>
              <w:rPr>
                <w:rFonts w:ascii="Times New Roman" w:hAnsi="Times New Roman" w:cs="Times New Roman"/>
                <w:b/>
                <w:sz w:val="24"/>
                <w:szCs w:val="24"/>
              </w:rPr>
              <w:t>5311:COST ACCOUNTING</w:t>
            </w:r>
          </w:p>
        </w:tc>
      </w:tr>
      <w:tr w:rsidR="008F6B7B" w:rsidRPr="00DE7AC8" w:rsidTr="00C31596">
        <w:trPr>
          <w:trHeight w:val="265"/>
        </w:trPr>
        <w:tc>
          <w:tcPr>
            <w:tcW w:w="1965" w:type="dxa"/>
          </w:tcPr>
          <w:p w:rsidR="008F6B7B" w:rsidRPr="00DE7AC8" w:rsidRDefault="008F6B7B"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DE7AC8">
              <w:rPr>
                <w:rFonts w:ascii="Times New Roman" w:hAnsi="Times New Roman" w:cs="Times New Roman"/>
                <w:bCs/>
                <w:sz w:val="24"/>
                <w:szCs w:val="24"/>
              </w:rPr>
              <w:t xml:space="preserve">– SEM </w:t>
            </w:r>
          </w:p>
        </w:tc>
        <w:tc>
          <w:tcPr>
            <w:tcW w:w="3208" w:type="dxa"/>
          </w:tcPr>
          <w:p w:rsidR="008F6B7B" w:rsidRPr="00DE7AC8" w:rsidRDefault="008F6B7B"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305" w:type="dxa"/>
          </w:tcPr>
          <w:p w:rsidR="008F6B7B" w:rsidRPr="00DE7AC8" w:rsidRDefault="008F6B7B"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8F6B7B" w:rsidRPr="00E37F12" w:rsidTr="00C31596">
        <w:trPr>
          <w:trHeight w:val="265"/>
        </w:trPr>
        <w:tc>
          <w:tcPr>
            <w:tcW w:w="8478" w:type="dxa"/>
            <w:gridSpan w:val="3"/>
          </w:tcPr>
          <w:p w:rsidR="008F6B7B" w:rsidRPr="00E37F12" w:rsidRDefault="008F6B7B" w:rsidP="00290C87">
            <w:pPr>
              <w:jc w:val="center"/>
              <w:rPr>
                <w:rFonts w:ascii="Times New Roman" w:hAnsi="Times New Roman" w:cs="Times New Roman"/>
                <w:b/>
                <w:sz w:val="24"/>
                <w:szCs w:val="24"/>
              </w:rPr>
            </w:pPr>
            <w:r w:rsidRPr="00E37F12">
              <w:rPr>
                <w:rFonts w:ascii="Times New Roman" w:hAnsi="Times New Roman" w:cs="Times New Roman"/>
                <w:b/>
                <w:sz w:val="24"/>
                <w:szCs w:val="24"/>
              </w:rPr>
              <w:t xml:space="preserve">MODEL QUESTION PAPER </w:t>
            </w:r>
          </w:p>
        </w:tc>
      </w:tr>
    </w:tbl>
    <w:p w:rsidR="008F6B7B" w:rsidRPr="00C31596" w:rsidRDefault="008F6B7B" w:rsidP="00C31596">
      <w:pPr>
        <w:spacing w:after="0" w:line="240" w:lineRule="auto"/>
        <w:ind w:left="2880" w:firstLine="720"/>
        <w:rPr>
          <w:b/>
          <w:sz w:val="24"/>
          <w:szCs w:val="24"/>
        </w:rPr>
      </w:pPr>
      <w:r w:rsidRPr="00C31596">
        <w:rPr>
          <w:b/>
          <w:sz w:val="24"/>
          <w:szCs w:val="24"/>
        </w:rPr>
        <w:t>SECTION-I</w:t>
      </w:r>
    </w:p>
    <w:p w:rsidR="008F6B7B" w:rsidRPr="00C31596" w:rsidRDefault="008F6B7B" w:rsidP="00C31596">
      <w:pPr>
        <w:spacing w:after="0" w:line="240" w:lineRule="auto"/>
        <w:rPr>
          <w:rFonts w:ascii="Times New Roman" w:hAnsi="Times New Roman" w:cs="Times New Roman"/>
          <w:b/>
          <w:sz w:val="24"/>
          <w:szCs w:val="24"/>
        </w:rPr>
      </w:pPr>
      <w:r w:rsidRPr="00C31596">
        <w:rPr>
          <w:rFonts w:ascii="Times New Roman" w:hAnsi="Times New Roman" w:cs="Times New Roman"/>
          <w:b/>
          <w:bCs/>
          <w:sz w:val="24"/>
          <w:szCs w:val="24"/>
        </w:rPr>
        <w:t>A</w:t>
      </w:r>
      <w:r w:rsidR="002B7175" w:rsidRPr="00C31596">
        <w:rPr>
          <w:rFonts w:ascii="Times New Roman" w:hAnsi="Times New Roman" w:cs="Times New Roman"/>
          <w:b/>
          <w:bCs/>
          <w:sz w:val="24"/>
          <w:szCs w:val="24"/>
        </w:rPr>
        <w:t>nswers all the questions:</w:t>
      </w:r>
      <w:r w:rsidR="002B7175" w:rsidRPr="00C31596">
        <w:rPr>
          <w:rFonts w:ascii="Times New Roman" w:hAnsi="Times New Roman" w:cs="Times New Roman"/>
          <w:b/>
          <w:bCs/>
          <w:sz w:val="24"/>
          <w:szCs w:val="24"/>
        </w:rPr>
        <w:tab/>
      </w:r>
      <w:r w:rsidR="002B7175" w:rsidRPr="00C31596">
        <w:rPr>
          <w:rFonts w:ascii="Times New Roman" w:hAnsi="Times New Roman" w:cs="Times New Roman"/>
          <w:sz w:val="24"/>
          <w:szCs w:val="24"/>
        </w:rPr>
        <w:tab/>
      </w:r>
      <w:r w:rsidR="002B7175" w:rsidRPr="00C31596">
        <w:rPr>
          <w:rFonts w:ascii="Times New Roman" w:hAnsi="Times New Roman" w:cs="Times New Roman"/>
          <w:sz w:val="24"/>
          <w:szCs w:val="24"/>
        </w:rPr>
        <w:tab/>
      </w:r>
      <w:r w:rsidR="002B7175" w:rsidRPr="00C31596">
        <w:rPr>
          <w:rFonts w:ascii="Times New Roman" w:hAnsi="Times New Roman" w:cs="Times New Roman"/>
          <w:sz w:val="24"/>
          <w:szCs w:val="24"/>
        </w:rPr>
        <w:tab/>
      </w:r>
      <w:r w:rsidR="002B7175" w:rsidRPr="00C31596">
        <w:rPr>
          <w:rFonts w:ascii="Times New Roman" w:hAnsi="Times New Roman" w:cs="Times New Roman"/>
          <w:sz w:val="24"/>
          <w:szCs w:val="24"/>
        </w:rPr>
        <w:tab/>
      </w:r>
      <w:r w:rsidR="002B7175" w:rsidRPr="00C31596">
        <w:rPr>
          <w:rFonts w:ascii="Times New Roman" w:hAnsi="Times New Roman" w:cs="Times New Roman"/>
          <w:sz w:val="24"/>
          <w:szCs w:val="24"/>
        </w:rPr>
        <w:tab/>
      </w:r>
      <w:r w:rsidRPr="00C31596">
        <w:rPr>
          <w:rFonts w:ascii="Times New Roman" w:hAnsi="Times New Roman" w:cs="Times New Roman"/>
          <w:b/>
          <w:sz w:val="24"/>
          <w:szCs w:val="24"/>
        </w:rPr>
        <w:t>5 X 2=10</w:t>
      </w:r>
    </w:p>
    <w:p w:rsidR="008F6B7B" w:rsidRPr="00C31596" w:rsidRDefault="008F6B7B" w:rsidP="00C31596">
      <w:pPr>
        <w:pStyle w:val="HTMLPreformatted"/>
        <w:shd w:val="clear" w:color="auto" w:fill="F8F9FA"/>
        <w:rPr>
          <w:rFonts w:ascii="inherit" w:hAnsi="inherit"/>
          <w:color w:val="222222"/>
          <w:sz w:val="24"/>
          <w:szCs w:val="24"/>
        </w:rPr>
      </w:pPr>
      <w:r w:rsidRPr="00C31596">
        <w:rPr>
          <w:rFonts w:ascii="Times New Roman" w:hAnsi="Times New Roman" w:cs="Times New Roman"/>
          <w:sz w:val="24"/>
          <w:szCs w:val="24"/>
        </w:rPr>
        <w:t>1. Limitations of costing.</w:t>
      </w:r>
      <w:r w:rsidR="00C31596" w:rsidRPr="00C31596">
        <w:rPr>
          <w:rFonts w:ascii="inherit" w:hAnsi="inherit"/>
          <w:color w:val="222222"/>
          <w:sz w:val="24"/>
          <w:szCs w:val="24"/>
          <w:lang w:bidi="te-IN"/>
        </w:rPr>
        <w:tab/>
      </w:r>
      <w:r w:rsidR="00C31596" w:rsidRPr="00C31596">
        <w:rPr>
          <w:rFonts w:ascii="inherit" w:hAnsi="inherit"/>
          <w:color w:val="222222"/>
          <w:sz w:val="24"/>
          <w:szCs w:val="24"/>
          <w:lang w:bidi="te-IN"/>
        </w:rPr>
        <w:tab/>
      </w:r>
      <w:r w:rsidRPr="00C31596">
        <w:rPr>
          <w:rFonts w:ascii="Gautami" w:hAnsi="Gautami" w:cs="Gautami"/>
          <w:color w:val="222222"/>
          <w:sz w:val="24"/>
          <w:szCs w:val="24"/>
          <w:shd w:val="clear" w:color="auto" w:fill="F8F9FA"/>
          <w:cs/>
          <w:lang w:bidi="te-IN"/>
        </w:rPr>
        <w:t>కాస్టింగ్యొక్క</w:t>
      </w:r>
      <w:r w:rsidRPr="00C31596">
        <w:rPr>
          <w:rFonts w:ascii="Times New Roman" w:hAnsi="Times New Roman" w:cs="Gautami"/>
          <w:color w:val="222222"/>
          <w:sz w:val="24"/>
          <w:szCs w:val="24"/>
          <w:cs/>
          <w:lang w:bidi="te-IN"/>
        </w:rPr>
        <w:t>పరిమితులు</w:t>
      </w:r>
    </w:p>
    <w:p w:rsidR="008F6B7B" w:rsidRPr="00C31596" w:rsidRDefault="008F6B7B" w:rsidP="00C31596">
      <w:pPr>
        <w:autoSpaceDE w:val="0"/>
        <w:autoSpaceDN w:val="0"/>
        <w:adjustRightInd w:val="0"/>
        <w:spacing w:after="0" w:line="240" w:lineRule="auto"/>
        <w:rPr>
          <w:rFonts w:ascii="Times New Roman" w:hAnsi="Gautami" w:cs="Times New Roman"/>
          <w:color w:val="222222"/>
          <w:sz w:val="24"/>
          <w:szCs w:val="24"/>
          <w:shd w:val="clear" w:color="auto" w:fill="F8F9FA"/>
        </w:rPr>
      </w:pPr>
      <w:r w:rsidRPr="00C31596">
        <w:rPr>
          <w:rFonts w:ascii="Times New Roman" w:hAnsi="Times New Roman" w:cs="Times New Roman"/>
          <w:sz w:val="24"/>
          <w:szCs w:val="24"/>
        </w:rPr>
        <w:t>2. ABC analysis.</w:t>
      </w:r>
      <w:r w:rsidR="00C31596" w:rsidRPr="00C31596">
        <w:rPr>
          <w:rFonts w:ascii="Times New Roman" w:hAnsi="Times New Roman" w:cs="Times New Roman"/>
          <w:sz w:val="24"/>
          <w:szCs w:val="24"/>
        </w:rPr>
        <w:tab/>
      </w:r>
      <w:r w:rsidR="00C31596" w:rsidRPr="00C31596">
        <w:rPr>
          <w:rFonts w:ascii="Times New Roman" w:hAnsi="Times New Roman" w:cs="Times New Roman"/>
          <w:sz w:val="24"/>
          <w:szCs w:val="24"/>
        </w:rPr>
        <w:tab/>
      </w:r>
      <w:r w:rsidR="00C31596" w:rsidRPr="00C31596">
        <w:rPr>
          <w:rFonts w:ascii="Times New Roman" w:hAnsi="Times New Roman" w:cs="Times New Roman"/>
          <w:sz w:val="24"/>
          <w:szCs w:val="24"/>
        </w:rPr>
        <w:tab/>
      </w:r>
      <w:r w:rsidRPr="00C31596">
        <w:rPr>
          <w:rFonts w:ascii="Times New Roman" w:hAnsi="Times New Roman" w:cs="Times New Roman"/>
          <w:sz w:val="24"/>
          <w:szCs w:val="24"/>
        </w:rPr>
        <w:t xml:space="preserve">ABC </w:t>
      </w:r>
      <w:r w:rsidRPr="00C31596">
        <w:rPr>
          <w:rFonts w:ascii="Times New Roman" w:hAnsi="Gautami" w:cs="Gautami"/>
          <w:color w:val="222222"/>
          <w:sz w:val="24"/>
          <w:szCs w:val="24"/>
          <w:shd w:val="clear" w:color="auto" w:fill="F8F9FA"/>
          <w:cs/>
        </w:rPr>
        <w:t>విశ్లేషణ</w:t>
      </w:r>
    </w:p>
    <w:p w:rsidR="00C31596" w:rsidRDefault="008F6B7B" w:rsidP="00C31596">
      <w:pPr>
        <w:autoSpaceDE w:val="0"/>
        <w:autoSpaceDN w:val="0"/>
        <w:adjustRightInd w:val="0"/>
        <w:spacing w:after="0" w:line="240" w:lineRule="auto"/>
        <w:rPr>
          <w:sz w:val="24"/>
          <w:szCs w:val="24"/>
        </w:rPr>
      </w:pPr>
      <w:r w:rsidRPr="00C31596">
        <w:rPr>
          <w:rFonts w:ascii="Times New Roman" w:hAnsi="Times New Roman" w:cs="Times New Roman"/>
          <w:sz w:val="24"/>
          <w:szCs w:val="24"/>
        </w:rPr>
        <w:t>3. Define process costing and its advantages.</w:t>
      </w:r>
    </w:p>
    <w:p w:rsidR="008F6B7B" w:rsidRPr="00C31596" w:rsidRDefault="008F6B7B" w:rsidP="00C31596">
      <w:pPr>
        <w:autoSpaceDE w:val="0"/>
        <w:autoSpaceDN w:val="0"/>
        <w:adjustRightInd w:val="0"/>
        <w:spacing w:after="0" w:line="240" w:lineRule="auto"/>
        <w:rPr>
          <w:rFonts w:ascii="Times New Roman" w:hAnsi="Times New Roman" w:cs="Times New Roman"/>
          <w:sz w:val="24"/>
          <w:szCs w:val="24"/>
        </w:rPr>
      </w:pPr>
      <w:r w:rsidRPr="00C31596">
        <w:rPr>
          <w:rFonts w:ascii="Times New Roman" w:hAnsi="Gautami" w:cs="Gautami"/>
          <w:color w:val="222222"/>
          <w:sz w:val="24"/>
          <w:szCs w:val="24"/>
          <w:shd w:val="clear" w:color="auto" w:fill="F8F9FA"/>
          <w:cs/>
        </w:rPr>
        <w:t>ప్రాసెస్వ్యయంమరియుదానిప్రయోజనాలనునిర్వచించండి</w:t>
      </w:r>
    </w:p>
    <w:p w:rsidR="008F6B7B" w:rsidRPr="00C31596" w:rsidRDefault="008F6B7B" w:rsidP="00C31596">
      <w:pPr>
        <w:pStyle w:val="HTMLPreformatted"/>
        <w:shd w:val="clear" w:color="auto" w:fill="F8F9FA"/>
        <w:rPr>
          <w:rFonts w:ascii="inherit" w:hAnsi="inherit"/>
          <w:color w:val="222222"/>
          <w:sz w:val="24"/>
          <w:szCs w:val="24"/>
        </w:rPr>
      </w:pPr>
      <w:r w:rsidRPr="00C31596">
        <w:rPr>
          <w:rFonts w:ascii="Times New Roman" w:hAnsi="Times New Roman" w:cs="Times New Roman"/>
          <w:sz w:val="24"/>
          <w:szCs w:val="24"/>
        </w:rPr>
        <w:t>4. How to prepare contract account?</w:t>
      </w:r>
      <w:r w:rsidRPr="00C31596">
        <w:rPr>
          <w:rFonts w:ascii="Gautami" w:hAnsi="Gautami" w:cs="Gautami" w:hint="cs"/>
          <w:color w:val="222222"/>
          <w:sz w:val="24"/>
          <w:szCs w:val="24"/>
          <w:cs/>
          <w:lang w:bidi="te-IN"/>
        </w:rPr>
        <w:t xml:space="preserve"> కాంట్రాక్ట్ఖాతానుఎలాతయారుచేయాలి</w:t>
      </w:r>
    </w:p>
    <w:p w:rsidR="008F6B7B" w:rsidRPr="00C31596" w:rsidRDefault="008F6B7B" w:rsidP="00C31596">
      <w:pPr>
        <w:autoSpaceDE w:val="0"/>
        <w:autoSpaceDN w:val="0"/>
        <w:adjustRightInd w:val="0"/>
        <w:spacing w:after="0" w:line="240" w:lineRule="auto"/>
        <w:rPr>
          <w:rFonts w:ascii="Times New Roman" w:hAnsi="Times New Roman" w:cs="Times New Roman"/>
          <w:sz w:val="24"/>
          <w:szCs w:val="24"/>
        </w:rPr>
      </w:pPr>
      <w:r w:rsidRPr="00C31596">
        <w:rPr>
          <w:rFonts w:ascii="Times New Roman" w:hAnsi="Times New Roman" w:cs="Times New Roman"/>
          <w:sz w:val="24"/>
          <w:szCs w:val="24"/>
        </w:rPr>
        <w:t>5. Classification of costing?</w:t>
      </w:r>
      <w:r w:rsidR="00C31596" w:rsidRPr="00C31596">
        <w:rPr>
          <w:rFonts w:ascii="Gautami" w:hAnsi="Gautami" w:cs="Gautami"/>
          <w:color w:val="222222"/>
          <w:sz w:val="24"/>
          <w:szCs w:val="24"/>
          <w:shd w:val="clear" w:color="auto" w:fill="F8F9FA"/>
        </w:rPr>
        <w:tab/>
      </w:r>
      <w:r w:rsidR="00C31596" w:rsidRPr="00C31596">
        <w:rPr>
          <w:rFonts w:ascii="Gautami" w:hAnsi="Gautami" w:cs="Gautami"/>
          <w:color w:val="222222"/>
          <w:sz w:val="24"/>
          <w:szCs w:val="24"/>
          <w:shd w:val="clear" w:color="auto" w:fill="F8F9FA"/>
        </w:rPr>
        <w:tab/>
      </w:r>
      <w:r w:rsidRPr="00C31596">
        <w:rPr>
          <w:rFonts w:ascii="Gautami" w:hAnsi="Gautami" w:cs="Gautami"/>
          <w:color w:val="222222"/>
          <w:sz w:val="24"/>
          <w:szCs w:val="24"/>
          <w:shd w:val="clear" w:color="auto" w:fill="F8F9FA"/>
          <w:cs/>
        </w:rPr>
        <w:t>కాస్టింగ్యొక్కవర్గీకరణ</w:t>
      </w:r>
    </w:p>
    <w:p w:rsidR="008F6B7B" w:rsidRPr="00C31596" w:rsidRDefault="002B7175" w:rsidP="00C31596">
      <w:pPr>
        <w:autoSpaceDE w:val="0"/>
        <w:autoSpaceDN w:val="0"/>
        <w:adjustRightInd w:val="0"/>
        <w:spacing w:after="0" w:line="240" w:lineRule="auto"/>
        <w:ind w:left="2880" w:firstLine="720"/>
        <w:rPr>
          <w:rFonts w:ascii="Times New Roman" w:hAnsi="Times New Roman" w:cs="Times New Roman"/>
          <w:sz w:val="24"/>
          <w:szCs w:val="24"/>
        </w:rPr>
      </w:pPr>
      <w:r w:rsidRPr="00C31596">
        <w:rPr>
          <w:rFonts w:ascii="Times New Roman" w:hAnsi="Times New Roman" w:cs="Times New Roman"/>
          <w:b/>
          <w:bCs/>
          <w:sz w:val="24"/>
          <w:szCs w:val="24"/>
        </w:rPr>
        <w:t>Section-II</w:t>
      </w:r>
      <w:r w:rsidRPr="00C31596">
        <w:rPr>
          <w:rFonts w:ascii="Times New Roman" w:hAnsi="Times New Roman" w:cs="Times New Roman"/>
          <w:b/>
          <w:bCs/>
          <w:sz w:val="24"/>
          <w:szCs w:val="24"/>
        </w:rPr>
        <w:tab/>
      </w:r>
      <w:r w:rsidRPr="00C31596">
        <w:rPr>
          <w:rFonts w:ascii="Times New Roman" w:hAnsi="Times New Roman" w:cs="Times New Roman"/>
          <w:b/>
          <w:bCs/>
          <w:sz w:val="24"/>
          <w:szCs w:val="24"/>
        </w:rPr>
        <w:tab/>
      </w:r>
      <w:r w:rsidRPr="00C31596">
        <w:rPr>
          <w:rFonts w:ascii="Times New Roman" w:hAnsi="Times New Roman" w:cs="Times New Roman"/>
          <w:b/>
          <w:bCs/>
          <w:sz w:val="24"/>
          <w:szCs w:val="24"/>
        </w:rPr>
        <w:tab/>
      </w:r>
    </w:p>
    <w:p w:rsidR="008F6B7B" w:rsidRPr="00C31596" w:rsidRDefault="00C31596" w:rsidP="00C31596">
      <w:pPr>
        <w:autoSpaceDE w:val="0"/>
        <w:autoSpaceDN w:val="0"/>
        <w:adjustRightInd w:val="0"/>
        <w:spacing w:after="0" w:line="240" w:lineRule="auto"/>
        <w:rPr>
          <w:rFonts w:ascii="Times New Roman" w:hAnsi="Times New Roman" w:cs="Times New Roman"/>
          <w:b/>
          <w:bCs/>
          <w:sz w:val="24"/>
          <w:szCs w:val="24"/>
        </w:rPr>
      </w:pPr>
      <w:r w:rsidRPr="00C31596">
        <w:rPr>
          <w:rFonts w:ascii="Times New Roman" w:hAnsi="Times New Roman" w:cs="Times New Roman"/>
          <w:b/>
          <w:bCs/>
          <w:sz w:val="24"/>
          <w:szCs w:val="24"/>
        </w:rPr>
        <w:t xml:space="preserve">Answer any five questions: </w:t>
      </w:r>
      <w:r w:rsidRPr="00C31596">
        <w:rPr>
          <w:rFonts w:ascii="Times New Roman" w:hAnsi="Times New Roman" w:cs="Times New Roman"/>
          <w:b/>
          <w:bCs/>
          <w:sz w:val="24"/>
          <w:szCs w:val="24"/>
        </w:rPr>
        <w:tab/>
      </w:r>
      <w:r w:rsidRPr="00C31596">
        <w:rPr>
          <w:rFonts w:ascii="Times New Roman" w:hAnsi="Times New Roman" w:cs="Times New Roman"/>
          <w:b/>
          <w:bCs/>
          <w:sz w:val="24"/>
          <w:szCs w:val="24"/>
        </w:rPr>
        <w:tab/>
      </w:r>
      <w:r w:rsidRPr="00C31596">
        <w:rPr>
          <w:rFonts w:ascii="Times New Roman" w:hAnsi="Times New Roman" w:cs="Times New Roman"/>
          <w:b/>
          <w:bCs/>
          <w:sz w:val="24"/>
          <w:szCs w:val="24"/>
        </w:rPr>
        <w:tab/>
      </w:r>
      <w:r w:rsidRPr="00C31596">
        <w:rPr>
          <w:rFonts w:ascii="Times New Roman" w:hAnsi="Times New Roman" w:cs="Times New Roman"/>
          <w:b/>
          <w:bCs/>
          <w:sz w:val="24"/>
          <w:szCs w:val="24"/>
        </w:rPr>
        <w:tab/>
      </w:r>
      <w:r w:rsidRPr="00C31596">
        <w:rPr>
          <w:rFonts w:ascii="Times New Roman" w:hAnsi="Times New Roman" w:cs="Times New Roman"/>
          <w:b/>
          <w:bCs/>
          <w:sz w:val="24"/>
          <w:szCs w:val="24"/>
        </w:rPr>
        <w:tab/>
        <w:t>5 X 10=50</w:t>
      </w:r>
    </w:p>
    <w:p w:rsidR="008F6B7B" w:rsidRPr="00C31596" w:rsidRDefault="008F6B7B" w:rsidP="00395E6B">
      <w:pPr>
        <w:pStyle w:val="ListParagraph"/>
        <w:numPr>
          <w:ilvl w:val="0"/>
          <w:numId w:val="271"/>
        </w:numPr>
        <w:autoSpaceDE w:val="0"/>
        <w:autoSpaceDN w:val="0"/>
        <w:adjustRightInd w:val="0"/>
      </w:pPr>
      <w:r w:rsidRPr="00C31596">
        <w:t>Prepare a cost sheet from the following data to find out profits.</w:t>
      </w:r>
    </w:p>
    <w:p w:rsidR="008F6B7B" w:rsidRPr="00C31596" w:rsidRDefault="008F6B7B" w:rsidP="00C31596">
      <w:pPr>
        <w:pStyle w:val="ListParagraph"/>
        <w:autoSpaceDE w:val="0"/>
        <w:autoSpaceDN w:val="0"/>
        <w:adjustRightInd w:val="0"/>
      </w:pPr>
      <w:r w:rsidRPr="00C31596">
        <w:t>Raw materials consumed</w:t>
      </w:r>
      <w:r w:rsidRPr="00C31596">
        <w:rPr>
          <w:rFonts w:ascii="Gautami" w:hAnsi="Gautami" w:cs="Gautami" w:hint="cs"/>
          <w:color w:val="222222"/>
          <w:cs/>
          <w:lang w:bidi="te-IN"/>
        </w:rPr>
        <w:t xml:space="preserve"> ముడిపదార్థాలువినియోగించబడతాయి</w:t>
      </w:r>
      <w:r w:rsidRPr="00C31596">
        <w:t xml:space="preserve"> - 1,60,000</w:t>
      </w:r>
    </w:p>
    <w:p w:rsidR="008F6B7B" w:rsidRPr="00C31596" w:rsidRDefault="008F6B7B" w:rsidP="00C31596">
      <w:pPr>
        <w:autoSpaceDE w:val="0"/>
        <w:autoSpaceDN w:val="0"/>
        <w:adjustRightInd w:val="0"/>
        <w:spacing w:after="0" w:line="240" w:lineRule="auto"/>
        <w:ind w:firstLine="720"/>
        <w:rPr>
          <w:rFonts w:ascii="Times New Roman" w:hAnsi="Times New Roman" w:cs="Times New Roman"/>
          <w:sz w:val="24"/>
          <w:szCs w:val="24"/>
        </w:rPr>
      </w:pPr>
      <w:r w:rsidRPr="00C31596">
        <w:rPr>
          <w:rFonts w:ascii="Times New Roman" w:hAnsi="Times New Roman" w:cs="Times New Roman"/>
          <w:sz w:val="24"/>
          <w:szCs w:val="24"/>
        </w:rPr>
        <w:t xml:space="preserve">Direct wages </w:t>
      </w:r>
      <w:r w:rsidR="00C31596">
        <w:rPr>
          <w:rFonts w:ascii="Times New Roman" w:hAnsi="Times New Roman" w:cs="Times New Roman"/>
          <w:sz w:val="24"/>
          <w:szCs w:val="24"/>
        </w:rPr>
        <w:tab/>
      </w:r>
      <w:r w:rsidR="00C31596">
        <w:rPr>
          <w:rFonts w:ascii="Times New Roman" w:hAnsi="Times New Roman" w:cs="Times New Roman"/>
          <w:sz w:val="24"/>
          <w:szCs w:val="24"/>
        </w:rPr>
        <w:tab/>
      </w:r>
      <w:r w:rsidRPr="00C31596">
        <w:rPr>
          <w:rFonts w:ascii="Gautami" w:hAnsi="Gautami" w:cs="Gautami" w:hint="cs"/>
          <w:color w:val="222222"/>
          <w:sz w:val="24"/>
          <w:szCs w:val="24"/>
          <w:cs/>
        </w:rPr>
        <w:t>ప్రత్యక్షవేతనాలు</w:t>
      </w:r>
      <w:r w:rsidRPr="00C31596">
        <w:rPr>
          <w:rFonts w:ascii="Times New Roman" w:hAnsi="Times New Roman" w:cs="Times New Roman"/>
          <w:sz w:val="24"/>
          <w:szCs w:val="24"/>
        </w:rPr>
        <w:t>- 80,000</w:t>
      </w:r>
    </w:p>
    <w:p w:rsidR="008F6B7B" w:rsidRPr="00C31596" w:rsidRDefault="008F6B7B" w:rsidP="00C31596">
      <w:pPr>
        <w:autoSpaceDE w:val="0"/>
        <w:autoSpaceDN w:val="0"/>
        <w:adjustRightInd w:val="0"/>
        <w:spacing w:after="0" w:line="240" w:lineRule="auto"/>
        <w:ind w:firstLine="720"/>
        <w:rPr>
          <w:rFonts w:ascii="Times New Roman" w:hAnsi="Times New Roman" w:cs="Times New Roman"/>
          <w:sz w:val="24"/>
          <w:szCs w:val="24"/>
        </w:rPr>
      </w:pPr>
      <w:r w:rsidRPr="00C31596">
        <w:rPr>
          <w:rFonts w:ascii="Times New Roman" w:hAnsi="Times New Roman" w:cs="Times New Roman"/>
          <w:sz w:val="24"/>
          <w:szCs w:val="24"/>
        </w:rPr>
        <w:t xml:space="preserve">Factory over heads </w:t>
      </w:r>
      <w:r w:rsidR="00C31596">
        <w:rPr>
          <w:rFonts w:ascii="Times New Roman" w:hAnsi="Times New Roman" w:cs="Times New Roman"/>
          <w:sz w:val="24"/>
          <w:szCs w:val="24"/>
        </w:rPr>
        <w:tab/>
      </w:r>
      <w:r w:rsidRPr="00C31596">
        <w:rPr>
          <w:rFonts w:ascii="Gautami" w:hAnsi="Gautami" w:cs="Gautami" w:hint="cs"/>
          <w:color w:val="222222"/>
          <w:sz w:val="24"/>
          <w:szCs w:val="24"/>
          <w:cs/>
        </w:rPr>
        <w:t>ఫ్యాక్టరీఓవర్హెడ్స్</w:t>
      </w:r>
      <w:r w:rsidRPr="00C31596">
        <w:rPr>
          <w:rFonts w:ascii="Times New Roman" w:hAnsi="Times New Roman" w:cs="Times New Roman"/>
          <w:sz w:val="24"/>
          <w:szCs w:val="24"/>
        </w:rPr>
        <w:t xml:space="preserve"> - 16,000</w:t>
      </w:r>
    </w:p>
    <w:p w:rsidR="008F6B7B" w:rsidRPr="00C31596" w:rsidRDefault="008F6B7B" w:rsidP="00C31596">
      <w:pPr>
        <w:autoSpaceDE w:val="0"/>
        <w:autoSpaceDN w:val="0"/>
        <w:adjustRightInd w:val="0"/>
        <w:spacing w:after="0" w:line="240" w:lineRule="auto"/>
        <w:ind w:firstLine="720"/>
        <w:rPr>
          <w:rFonts w:ascii="Times New Roman" w:hAnsi="Times New Roman" w:cs="Times New Roman"/>
          <w:sz w:val="24"/>
          <w:szCs w:val="24"/>
        </w:rPr>
      </w:pPr>
      <w:r w:rsidRPr="00C31596">
        <w:rPr>
          <w:rFonts w:ascii="Times New Roman" w:hAnsi="Times New Roman" w:cs="Times New Roman"/>
          <w:sz w:val="24"/>
          <w:szCs w:val="24"/>
        </w:rPr>
        <w:t>Office over heads - 10% of factory cost</w:t>
      </w:r>
      <w:r w:rsidRPr="00C31596">
        <w:rPr>
          <w:rFonts w:ascii="Gautami" w:hAnsi="Gautami" w:cs="Gautami" w:hint="cs"/>
          <w:color w:val="222222"/>
          <w:sz w:val="24"/>
          <w:szCs w:val="24"/>
          <w:cs/>
        </w:rPr>
        <w:t xml:space="preserve"> ఆఫీస్ఓవర్హెడ్స్</w:t>
      </w:r>
      <w:r w:rsidRPr="00C31596">
        <w:rPr>
          <w:rFonts w:ascii="Courier New" w:hAnsi="Courier New" w:cs="Courier New" w:hint="cs"/>
          <w:color w:val="222222"/>
          <w:sz w:val="24"/>
          <w:szCs w:val="24"/>
          <w:cs/>
        </w:rPr>
        <w:t xml:space="preserve"> - </w:t>
      </w:r>
      <w:r w:rsidRPr="00C31596">
        <w:rPr>
          <w:rFonts w:ascii="Gautami" w:hAnsi="Gautami" w:cs="Gautami" w:hint="cs"/>
          <w:color w:val="222222"/>
          <w:sz w:val="24"/>
          <w:szCs w:val="24"/>
          <w:cs/>
        </w:rPr>
        <w:t>ఫ్యాక్టరీఖర్చులో</w:t>
      </w:r>
    </w:p>
    <w:p w:rsidR="008F6B7B" w:rsidRPr="00C31596" w:rsidRDefault="008F6B7B" w:rsidP="00C31596">
      <w:pPr>
        <w:autoSpaceDE w:val="0"/>
        <w:autoSpaceDN w:val="0"/>
        <w:adjustRightInd w:val="0"/>
        <w:spacing w:after="0" w:line="240" w:lineRule="auto"/>
        <w:ind w:firstLine="720"/>
        <w:rPr>
          <w:rFonts w:ascii="Times New Roman" w:hAnsi="Times New Roman" w:cs="Times New Roman"/>
          <w:sz w:val="24"/>
          <w:szCs w:val="24"/>
        </w:rPr>
      </w:pPr>
      <w:r w:rsidRPr="00C31596">
        <w:rPr>
          <w:rFonts w:ascii="Times New Roman" w:hAnsi="Times New Roman" w:cs="Times New Roman"/>
          <w:sz w:val="24"/>
          <w:szCs w:val="24"/>
        </w:rPr>
        <w:t xml:space="preserve">Selling price </w:t>
      </w:r>
      <w:r w:rsidR="00C31596">
        <w:rPr>
          <w:rFonts w:ascii="Times New Roman" w:hAnsi="Times New Roman" w:cs="Times New Roman"/>
          <w:sz w:val="24"/>
          <w:szCs w:val="24"/>
        </w:rPr>
        <w:tab/>
      </w:r>
      <w:r w:rsidR="00C31596">
        <w:rPr>
          <w:rFonts w:ascii="Times New Roman" w:hAnsi="Times New Roman" w:cs="Times New Roman"/>
          <w:sz w:val="24"/>
          <w:szCs w:val="24"/>
        </w:rPr>
        <w:tab/>
      </w:r>
      <w:r w:rsidRPr="00C31596">
        <w:rPr>
          <w:rFonts w:ascii="Gautami" w:hAnsi="Gautami" w:cs="Gautami" w:hint="cs"/>
          <w:color w:val="222222"/>
          <w:sz w:val="24"/>
          <w:szCs w:val="24"/>
          <w:cs/>
        </w:rPr>
        <w:t>అమ్మకంధర</w:t>
      </w:r>
      <w:r w:rsidRPr="00C31596">
        <w:rPr>
          <w:rFonts w:ascii="Times New Roman" w:hAnsi="Times New Roman" w:cs="Times New Roman"/>
          <w:sz w:val="24"/>
          <w:szCs w:val="24"/>
        </w:rPr>
        <w:t>- Rs- 100 per unit</w:t>
      </w:r>
    </w:p>
    <w:p w:rsidR="008F6B7B" w:rsidRPr="00C31596" w:rsidRDefault="008F6B7B" w:rsidP="00C31596">
      <w:pPr>
        <w:autoSpaceDE w:val="0"/>
        <w:autoSpaceDN w:val="0"/>
        <w:adjustRightInd w:val="0"/>
        <w:spacing w:after="0" w:line="240" w:lineRule="auto"/>
        <w:ind w:firstLine="720"/>
        <w:rPr>
          <w:rFonts w:ascii="Times New Roman" w:hAnsi="Times New Roman" w:cs="Times New Roman"/>
          <w:sz w:val="24"/>
          <w:szCs w:val="24"/>
        </w:rPr>
      </w:pPr>
      <w:r w:rsidRPr="00C31596">
        <w:rPr>
          <w:rFonts w:ascii="Times New Roman" w:hAnsi="Times New Roman" w:cs="Times New Roman"/>
          <w:sz w:val="24"/>
          <w:szCs w:val="24"/>
        </w:rPr>
        <w:t xml:space="preserve">Selling over heads </w:t>
      </w:r>
      <w:r w:rsidR="00C31596">
        <w:rPr>
          <w:rFonts w:ascii="Times New Roman" w:hAnsi="Times New Roman" w:cs="Times New Roman"/>
          <w:sz w:val="24"/>
          <w:szCs w:val="24"/>
        </w:rPr>
        <w:tab/>
      </w:r>
      <w:r w:rsidRPr="00C31596">
        <w:rPr>
          <w:rFonts w:ascii="Gautami" w:hAnsi="Gautami" w:cs="Gautami" w:hint="cs"/>
          <w:color w:val="222222"/>
          <w:sz w:val="24"/>
          <w:szCs w:val="24"/>
          <w:cs/>
        </w:rPr>
        <w:t>తలలపైఅమ్మడం</w:t>
      </w:r>
      <w:r w:rsidRPr="00C31596">
        <w:rPr>
          <w:rFonts w:ascii="Times New Roman" w:hAnsi="Times New Roman" w:cs="Times New Roman"/>
          <w:sz w:val="24"/>
          <w:szCs w:val="24"/>
        </w:rPr>
        <w:t>- Rs. 12,000</w:t>
      </w:r>
    </w:p>
    <w:p w:rsidR="008F6B7B" w:rsidRPr="00C31596" w:rsidRDefault="008F6B7B" w:rsidP="00C31596">
      <w:pPr>
        <w:autoSpaceDE w:val="0"/>
        <w:autoSpaceDN w:val="0"/>
        <w:adjustRightInd w:val="0"/>
        <w:spacing w:after="0" w:line="240" w:lineRule="auto"/>
        <w:ind w:firstLine="720"/>
        <w:rPr>
          <w:rFonts w:ascii="Times New Roman" w:hAnsi="Times New Roman" w:cs="Times New Roman"/>
          <w:sz w:val="24"/>
          <w:szCs w:val="24"/>
        </w:rPr>
      </w:pPr>
      <w:r w:rsidRPr="00C31596">
        <w:rPr>
          <w:rFonts w:ascii="Times New Roman" w:hAnsi="Times New Roman" w:cs="Times New Roman"/>
          <w:sz w:val="24"/>
          <w:szCs w:val="24"/>
        </w:rPr>
        <w:t>Units produced</w:t>
      </w:r>
      <w:r w:rsidR="00C31596">
        <w:rPr>
          <w:rFonts w:ascii="Gautami" w:hAnsi="Gautami" w:cs="Gautami"/>
          <w:color w:val="222222"/>
          <w:sz w:val="24"/>
          <w:szCs w:val="24"/>
        </w:rPr>
        <w:tab/>
      </w:r>
      <w:r w:rsidRPr="00C31596">
        <w:rPr>
          <w:rFonts w:ascii="Gautami" w:hAnsi="Gautami" w:cs="Gautami" w:hint="cs"/>
          <w:color w:val="222222"/>
          <w:sz w:val="24"/>
          <w:szCs w:val="24"/>
          <w:cs/>
        </w:rPr>
        <w:t>ఉత్పత్తిచేయబడినయూనిట్లు</w:t>
      </w:r>
      <w:r w:rsidRPr="00C31596">
        <w:rPr>
          <w:rFonts w:ascii="Times New Roman" w:hAnsi="Times New Roman" w:cs="Times New Roman"/>
          <w:sz w:val="24"/>
          <w:szCs w:val="24"/>
        </w:rPr>
        <w:t xml:space="preserve"> - 4000</w:t>
      </w:r>
    </w:p>
    <w:p w:rsidR="008F6B7B" w:rsidRPr="00C31596" w:rsidRDefault="008F6B7B" w:rsidP="00C31596">
      <w:pPr>
        <w:autoSpaceDE w:val="0"/>
        <w:autoSpaceDN w:val="0"/>
        <w:adjustRightInd w:val="0"/>
        <w:spacing w:after="0" w:line="240" w:lineRule="auto"/>
        <w:ind w:firstLine="720"/>
        <w:rPr>
          <w:rFonts w:ascii="Times New Roman" w:hAnsi="Times New Roman" w:cs="Times New Roman"/>
          <w:sz w:val="24"/>
          <w:szCs w:val="24"/>
        </w:rPr>
      </w:pPr>
      <w:r w:rsidRPr="00C31596">
        <w:rPr>
          <w:rFonts w:ascii="Times New Roman" w:hAnsi="Times New Roman" w:cs="Times New Roman"/>
          <w:sz w:val="24"/>
          <w:szCs w:val="24"/>
        </w:rPr>
        <w:t xml:space="preserve">Units sold </w:t>
      </w:r>
      <w:r w:rsidR="00C31596">
        <w:rPr>
          <w:rFonts w:ascii="Times New Roman" w:hAnsi="Times New Roman" w:cs="Times New Roman"/>
          <w:sz w:val="24"/>
          <w:szCs w:val="24"/>
        </w:rPr>
        <w:tab/>
      </w:r>
      <w:r w:rsidR="00C31596">
        <w:rPr>
          <w:rFonts w:ascii="Times New Roman" w:hAnsi="Times New Roman" w:cs="Times New Roman"/>
          <w:sz w:val="24"/>
          <w:szCs w:val="24"/>
        </w:rPr>
        <w:tab/>
      </w:r>
      <w:r w:rsidRPr="00C31596">
        <w:rPr>
          <w:rFonts w:ascii="Gautami" w:hAnsi="Gautami" w:cs="Gautami" w:hint="cs"/>
          <w:color w:val="222222"/>
          <w:sz w:val="24"/>
          <w:szCs w:val="24"/>
          <w:cs/>
        </w:rPr>
        <w:t>అమ్మినయూనిట్లు</w:t>
      </w:r>
      <w:r w:rsidRPr="00C31596">
        <w:rPr>
          <w:rFonts w:ascii="Times New Roman" w:hAnsi="Times New Roman" w:cs="Times New Roman"/>
          <w:sz w:val="24"/>
          <w:szCs w:val="24"/>
        </w:rPr>
        <w:t>– 3600</w:t>
      </w:r>
    </w:p>
    <w:p w:rsidR="008F6B7B" w:rsidRPr="0045287D" w:rsidRDefault="008F6B7B" w:rsidP="00395E6B">
      <w:pPr>
        <w:pStyle w:val="ListParagraph"/>
        <w:numPr>
          <w:ilvl w:val="0"/>
          <w:numId w:val="271"/>
        </w:numPr>
        <w:autoSpaceDE w:val="0"/>
        <w:autoSpaceDN w:val="0"/>
        <w:adjustRightInd w:val="0"/>
      </w:pPr>
      <w:r w:rsidRPr="0045287D">
        <w:t xml:space="preserve">The following transactions took place in respect of material items. Simple average ,weight average? </w:t>
      </w:r>
      <w:r w:rsidRPr="0045287D">
        <w:rPr>
          <w:rFonts w:ascii="Gautami" w:hAnsi="Gautami" w:cs="Gautami" w:hint="cs"/>
          <w:color w:val="222222"/>
          <w:cs/>
          <w:lang w:bidi="te-IN"/>
        </w:rPr>
        <w:t xml:space="preserve"> జరీలాధర ను</w:t>
      </w:r>
      <w:r w:rsidRPr="0045287D">
        <w:rPr>
          <w:rFonts w:ascii="Gautami" w:hAnsi="Gautami" w:cs="Gautami" w:hint="cs"/>
          <w:color w:val="222222"/>
          <w:rtl/>
          <w:cs/>
        </w:rPr>
        <w:t>o</w:t>
      </w:r>
      <w:r w:rsidRPr="0045287D">
        <w:rPr>
          <w:rFonts w:ascii="Gautami" w:hAnsi="Gautami" w:cs="Gautami" w:hint="cs"/>
          <w:color w:val="222222"/>
          <w:rtl/>
          <w:cs/>
          <w:lang w:bidi="te-IN"/>
        </w:rPr>
        <w:t>డి</w:t>
      </w:r>
      <w:r w:rsidRPr="0045287D">
        <w:rPr>
          <w:rFonts w:ascii="Gautami" w:hAnsi="Gautami" w:cs="Gautami" w:hint="cs"/>
          <w:color w:val="222222"/>
          <w:cs/>
          <w:lang w:bidi="te-IN"/>
        </w:rPr>
        <w:t>సాధారణసగటుపట్టికనుతయారుచెయాండి</w:t>
      </w:r>
    </w:p>
    <w:p w:rsidR="008F6B7B" w:rsidRPr="00C31596" w:rsidRDefault="008F6B7B" w:rsidP="00C31596">
      <w:pPr>
        <w:autoSpaceDE w:val="0"/>
        <w:autoSpaceDN w:val="0"/>
        <w:adjustRightInd w:val="0"/>
        <w:spacing w:after="0" w:line="240" w:lineRule="auto"/>
        <w:rPr>
          <w:rFonts w:ascii="Times New Roman" w:hAnsi="Times New Roman" w:cs="Times New Roman"/>
          <w:sz w:val="24"/>
          <w:szCs w:val="24"/>
        </w:rPr>
      </w:pPr>
      <w:r w:rsidRPr="00C31596">
        <w:rPr>
          <w:rFonts w:ascii="Times New Roman" w:hAnsi="Times New Roman" w:cs="Times New Roman"/>
          <w:sz w:val="24"/>
          <w:szCs w:val="24"/>
        </w:rPr>
        <w:t xml:space="preserve">March 1 purchases </w:t>
      </w:r>
      <w:r w:rsidR="00C31596">
        <w:rPr>
          <w:rFonts w:ascii="Times New Roman" w:hAnsi="Times New Roman" w:cs="Times New Roman"/>
          <w:sz w:val="24"/>
          <w:szCs w:val="24"/>
        </w:rPr>
        <w:tab/>
      </w:r>
      <w:r w:rsidRPr="00C31596">
        <w:rPr>
          <w:rFonts w:ascii="Gautami" w:hAnsi="Gautami" w:cs="Gautami" w:hint="cs"/>
          <w:color w:val="222222"/>
          <w:sz w:val="24"/>
          <w:szCs w:val="24"/>
          <w:cs/>
        </w:rPr>
        <w:t>కొనుగోళ్లు</w:t>
      </w:r>
      <w:r w:rsidRPr="00C31596">
        <w:rPr>
          <w:rFonts w:ascii="Times New Roman" w:hAnsi="Times New Roman" w:cs="Times New Roman"/>
          <w:sz w:val="24"/>
          <w:szCs w:val="24"/>
        </w:rPr>
        <w:t xml:space="preserve"> 100 units @ Rs. 10 each</w:t>
      </w:r>
    </w:p>
    <w:p w:rsidR="008F6B7B" w:rsidRPr="00C31596" w:rsidRDefault="008F6B7B" w:rsidP="00C31596">
      <w:pPr>
        <w:autoSpaceDE w:val="0"/>
        <w:autoSpaceDN w:val="0"/>
        <w:adjustRightInd w:val="0"/>
        <w:spacing w:after="0" w:line="240" w:lineRule="auto"/>
        <w:rPr>
          <w:rFonts w:ascii="Times New Roman" w:hAnsi="Times New Roman" w:cs="Times New Roman"/>
          <w:sz w:val="24"/>
          <w:szCs w:val="24"/>
        </w:rPr>
      </w:pPr>
      <w:r w:rsidRPr="00C31596">
        <w:rPr>
          <w:rFonts w:ascii="Times New Roman" w:hAnsi="Times New Roman" w:cs="Times New Roman"/>
          <w:sz w:val="24"/>
          <w:szCs w:val="24"/>
        </w:rPr>
        <w:t xml:space="preserve">    ,,      2 purchases </w:t>
      </w:r>
      <w:r w:rsidR="00C31596">
        <w:rPr>
          <w:rFonts w:ascii="Times New Roman" w:hAnsi="Times New Roman" w:cs="Times New Roman"/>
          <w:sz w:val="24"/>
          <w:szCs w:val="24"/>
        </w:rPr>
        <w:tab/>
      </w:r>
      <w:r w:rsidRPr="00C31596">
        <w:rPr>
          <w:rFonts w:ascii="Gautami" w:hAnsi="Gautami" w:cs="Gautami" w:hint="cs"/>
          <w:color w:val="222222"/>
          <w:sz w:val="24"/>
          <w:szCs w:val="24"/>
          <w:cs/>
        </w:rPr>
        <w:t>కొనుగోళ్లు</w:t>
      </w:r>
      <w:r w:rsidRPr="00C31596">
        <w:rPr>
          <w:rFonts w:ascii="Times New Roman" w:hAnsi="Times New Roman" w:cs="Times New Roman"/>
          <w:sz w:val="24"/>
          <w:szCs w:val="24"/>
        </w:rPr>
        <w:t xml:space="preserve"> 200 units @ Rs. 11 each</w:t>
      </w:r>
    </w:p>
    <w:p w:rsidR="008F6B7B" w:rsidRPr="00C31596" w:rsidRDefault="008F6B7B" w:rsidP="00C31596">
      <w:pPr>
        <w:autoSpaceDE w:val="0"/>
        <w:autoSpaceDN w:val="0"/>
        <w:adjustRightInd w:val="0"/>
        <w:spacing w:after="0" w:line="240" w:lineRule="auto"/>
        <w:rPr>
          <w:rFonts w:ascii="Times New Roman" w:hAnsi="Times New Roman" w:cs="Times New Roman"/>
          <w:sz w:val="24"/>
          <w:szCs w:val="24"/>
        </w:rPr>
      </w:pPr>
      <w:r w:rsidRPr="00C31596">
        <w:rPr>
          <w:rFonts w:ascii="Times New Roman" w:hAnsi="Times New Roman" w:cs="Times New Roman"/>
          <w:sz w:val="24"/>
          <w:szCs w:val="24"/>
        </w:rPr>
        <w:t xml:space="preserve">    ,,      5 issues</w:t>
      </w:r>
      <w:r w:rsidR="00C31596">
        <w:rPr>
          <w:rFonts w:ascii="Times New Roman" w:hAnsi="Times New Roman" w:cs="Times New Roman"/>
          <w:sz w:val="24"/>
          <w:szCs w:val="24"/>
        </w:rPr>
        <w:tab/>
      </w:r>
      <w:r w:rsidRPr="00C31596">
        <w:rPr>
          <w:rFonts w:ascii="Gautami" w:hAnsi="Gautami" w:cs="Gautami" w:hint="cs"/>
          <w:color w:val="222222"/>
          <w:sz w:val="24"/>
          <w:szCs w:val="24"/>
          <w:cs/>
        </w:rPr>
        <w:t>జరీ</w:t>
      </w:r>
      <w:r w:rsidRPr="00C31596">
        <w:rPr>
          <w:rFonts w:ascii="Times New Roman" w:hAnsi="Times New Roman" w:cs="Times New Roman"/>
          <w:sz w:val="24"/>
          <w:szCs w:val="24"/>
        </w:rPr>
        <w:t xml:space="preserve"> 250 units to job X</w:t>
      </w:r>
    </w:p>
    <w:p w:rsidR="008F6B7B" w:rsidRPr="00C31596" w:rsidRDefault="008F6B7B" w:rsidP="00C31596">
      <w:pPr>
        <w:autoSpaceDE w:val="0"/>
        <w:autoSpaceDN w:val="0"/>
        <w:adjustRightInd w:val="0"/>
        <w:spacing w:after="0" w:line="240" w:lineRule="auto"/>
        <w:rPr>
          <w:rFonts w:ascii="Times New Roman" w:hAnsi="Times New Roman" w:cs="Times New Roman"/>
          <w:sz w:val="24"/>
          <w:szCs w:val="24"/>
        </w:rPr>
      </w:pPr>
      <w:r w:rsidRPr="00C31596">
        <w:rPr>
          <w:rFonts w:ascii="Times New Roman" w:hAnsi="Times New Roman" w:cs="Times New Roman"/>
          <w:sz w:val="24"/>
          <w:szCs w:val="24"/>
        </w:rPr>
        <w:t xml:space="preserve">    ,,      7 purchases</w:t>
      </w:r>
      <w:r w:rsidR="00C31596">
        <w:rPr>
          <w:rFonts w:ascii="Gautami" w:hAnsi="Gautami" w:cs="Gautami"/>
          <w:color w:val="222222"/>
          <w:sz w:val="24"/>
          <w:szCs w:val="24"/>
        </w:rPr>
        <w:tab/>
      </w:r>
      <w:r w:rsidRPr="00C31596">
        <w:rPr>
          <w:rFonts w:ascii="Gautami" w:hAnsi="Gautami" w:cs="Gautami" w:hint="cs"/>
          <w:color w:val="222222"/>
          <w:sz w:val="24"/>
          <w:szCs w:val="24"/>
          <w:cs/>
        </w:rPr>
        <w:t>కొనుగోళ్లు</w:t>
      </w:r>
      <w:r w:rsidRPr="00C31596">
        <w:rPr>
          <w:rFonts w:ascii="Times New Roman" w:hAnsi="Times New Roman" w:cs="Times New Roman"/>
          <w:sz w:val="24"/>
          <w:szCs w:val="24"/>
        </w:rPr>
        <w:t xml:space="preserve"> 300 units @ Rs 11.50 each </w:t>
      </w:r>
    </w:p>
    <w:p w:rsidR="008F6B7B" w:rsidRPr="00C31596" w:rsidRDefault="008F6B7B" w:rsidP="00C31596">
      <w:pPr>
        <w:autoSpaceDE w:val="0"/>
        <w:autoSpaceDN w:val="0"/>
        <w:adjustRightInd w:val="0"/>
        <w:spacing w:after="0" w:line="240" w:lineRule="auto"/>
        <w:rPr>
          <w:rFonts w:ascii="Times New Roman" w:hAnsi="Times New Roman" w:cs="Times New Roman"/>
          <w:sz w:val="24"/>
          <w:szCs w:val="24"/>
        </w:rPr>
      </w:pPr>
      <w:r w:rsidRPr="00C31596">
        <w:rPr>
          <w:rFonts w:ascii="Times New Roman" w:hAnsi="Times New Roman" w:cs="Times New Roman"/>
          <w:sz w:val="24"/>
          <w:szCs w:val="24"/>
        </w:rPr>
        <w:t xml:space="preserve">    ,,     10 purchases</w:t>
      </w:r>
      <w:r w:rsidR="00C31596">
        <w:rPr>
          <w:rFonts w:ascii="Gautami" w:hAnsi="Gautami" w:cs="Gautami"/>
          <w:color w:val="222222"/>
          <w:sz w:val="24"/>
          <w:szCs w:val="24"/>
        </w:rPr>
        <w:tab/>
      </w:r>
      <w:r w:rsidRPr="00C31596">
        <w:rPr>
          <w:rFonts w:ascii="Gautami" w:hAnsi="Gautami" w:cs="Gautami" w:hint="cs"/>
          <w:color w:val="222222"/>
          <w:sz w:val="24"/>
          <w:szCs w:val="24"/>
          <w:cs/>
        </w:rPr>
        <w:t>కొనుగోళ్లు</w:t>
      </w:r>
      <w:r w:rsidRPr="00C31596">
        <w:rPr>
          <w:rFonts w:ascii="Times New Roman" w:hAnsi="Times New Roman" w:cs="Times New Roman"/>
          <w:sz w:val="24"/>
          <w:szCs w:val="24"/>
        </w:rPr>
        <w:t xml:space="preserve"> 200 units @ Rs 12 each</w:t>
      </w:r>
    </w:p>
    <w:p w:rsidR="008F6B7B" w:rsidRPr="00C31596" w:rsidRDefault="008F6B7B" w:rsidP="00C31596">
      <w:pPr>
        <w:autoSpaceDE w:val="0"/>
        <w:autoSpaceDN w:val="0"/>
        <w:adjustRightInd w:val="0"/>
        <w:spacing w:after="0" w:line="240" w:lineRule="auto"/>
        <w:rPr>
          <w:rFonts w:ascii="Times New Roman" w:hAnsi="Times New Roman" w:cs="Times New Roman"/>
          <w:sz w:val="24"/>
          <w:szCs w:val="24"/>
        </w:rPr>
      </w:pPr>
      <w:r w:rsidRPr="00C31596">
        <w:rPr>
          <w:rFonts w:ascii="Times New Roman" w:hAnsi="Times New Roman" w:cs="Times New Roman"/>
          <w:sz w:val="24"/>
          <w:szCs w:val="24"/>
        </w:rPr>
        <w:t xml:space="preserve">    ,,      13 issues </w:t>
      </w:r>
      <w:r w:rsidR="00C31596">
        <w:rPr>
          <w:rFonts w:ascii="Times New Roman" w:hAnsi="Times New Roman" w:cs="Times New Roman"/>
          <w:sz w:val="24"/>
          <w:szCs w:val="24"/>
        </w:rPr>
        <w:tab/>
      </w:r>
      <w:r w:rsidRPr="00C31596">
        <w:rPr>
          <w:rFonts w:ascii="Gautami" w:hAnsi="Gautami" w:cs="Gautami" w:hint="cs"/>
          <w:color w:val="222222"/>
          <w:sz w:val="24"/>
          <w:szCs w:val="24"/>
          <w:cs/>
        </w:rPr>
        <w:t>జరీ</w:t>
      </w:r>
      <w:r w:rsidRPr="00C31596">
        <w:rPr>
          <w:rFonts w:ascii="Times New Roman" w:hAnsi="Times New Roman" w:cs="Times New Roman"/>
          <w:sz w:val="24"/>
          <w:szCs w:val="24"/>
        </w:rPr>
        <w:t xml:space="preserve"> 200 units to job Y.</w:t>
      </w:r>
    </w:p>
    <w:p w:rsidR="008F6B7B" w:rsidRPr="00C31596" w:rsidRDefault="008F6B7B" w:rsidP="00C31596">
      <w:pPr>
        <w:tabs>
          <w:tab w:val="left" w:pos="6480"/>
        </w:tabs>
        <w:spacing w:after="0" w:line="240" w:lineRule="auto"/>
        <w:rPr>
          <w:sz w:val="24"/>
          <w:szCs w:val="24"/>
        </w:rPr>
      </w:pPr>
      <w:r w:rsidRPr="00C31596">
        <w:rPr>
          <w:rFonts w:ascii="Times New Roman" w:hAnsi="Times New Roman" w:cs="Times New Roman"/>
          <w:sz w:val="24"/>
          <w:szCs w:val="24"/>
        </w:rPr>
        <w:t xml:space="preserve">    ,,      25 issues </w:t>
      </w:r>
      <w:r w:rsidRPr="00C31596">
        <w:rPr>
          <w:rFonts w:ascii="Gautami" w:hAnsi="Gautami" w:cs="Gautami" w:hint="cs"/>
          <w:color w:val="222222"/>
          <w:sz w:val="24"/>
          <w:szCs w:val="24"/>
          <w:cs/>
        </w:rPr>
        <w:t>జరీ</w:t>
      </w:r>
      <w:r w:rsidRPr="00C31596">
        <w:rPr>
          <w:rFonts w:ascii="Times New Roman" w:hAnsi="Times New Roman" w:cs="Times New Roman"/>
          <w:sz w:val="24"/>
          <w:szCs w:val="24"/>
        </w:rPr>
        <w:t xml:space="preserve"> 150 units to job A.</w:t>
      </w:r>
    </w:p>
    <w:p w:rsidR="008F6B7B" w:rsidRPr="0045287D" w:rsidRDefault="008F6B7B" w:rsidP="00395E6B">
      <w:pPr>
        <w:pStyle w:val="ListParagraph"/>
        <w:numPr>
          <w:ilvl w:val="0"/>
          <w:numId w:val="271"/>
        </w:numPr>
        <w:tabs>
          <w:tab w:val="left" w:pos="6480"/>
        </w:tabs>
      </w:pPr>
      <w:r w:rsidRPr="0045287D">
        <w:t>Discuss the Difference methods of materials.</w:t>
      </w:r>
    </w:p>
    <w:p w:rsidR="008F6B7B" w:rsidRPr="00C31596" w:rsidRDefault="008F6B7B" w:rsidP="00C31596">
      <w:pPr>
        <w:tabs>
          <w:tab w:val="left" w:pos="6480"/>
        </w:tabs>
        <w:spacing w:after="0" w:line="240" w:lineRule="auto"/>
        <w:rPr>
          <w:rFonts w:ascii="inherit" w:hAnsi="inherit"/>
          <w:color w:val="222222"/>
          <w:sz w:val="24"/>
          <w:szCs w:val="24"/>
          <w:cs/>
        </w:rPr>
      </w:pPr>
      <w:r w:rsidRPr="00C31596">
        <w:rPr>
          <w:rFonts w:ascii="Gautami" w:hAnsi="Gautami" w:cs="Gautami" w:hint="cs"/>
          <w:color w:val="222222"/>
          <w:sz w:val="24"/>
          <w:szCs w:val="24"/>
          <w:cs/>
        </w:rPr>
        <w:t>మెటీరియల్ వ్యత్యాసపద్ధతులనుచర్చించండి</w:t>
      </w:r>
      <w:r w:rsidRPr="00C31596">
        <w:rPr>
          <w:rFonts w:ascii="inherit" w:hAnsi="inherit" w:hint="cs"/>
          <w:color w:val="222222"/>
          <w:sz w:val="24"/>
          <w:szCs w:val="24"/>
          <w:cs/>
        </w:rPr>
        <w:t>.</w:t>
      </w:r>
    </w:p>
    <w:p w:rsidR="008F6B7B" w:rsidRPr="0045287D" w:rsidRDefault="008F6B7B" w:rsidP="00395E6B">
      <w:pPr>
        <w:pStyle w:val="ListParagraph"/>
        <w:numPr>
          <w:ilvl w:val="0"/>
          <w:numId w:val="271"/>
        </w:numPr>
        <w:contextualSpacing/>
      </w:pPr>
      <w:r w:rsidRPr="0045287D">
        <w:t>Explain the basis allocation of apportionment of overheads</w:t>
      </w:r>
    </w:p>
    <w:p w:rsidR="008F6B7B" w:rsidRPr="00C31596" w:rsidRDefault="008F6B7B" w:rsidP="00C31596">
      <w:pPr>
        <w:pStyle w:val="HTMLPreformatted"/>
        <w:shd w:val="clear" w:color="auto" w:fill="F8F9FA"/>
        <w:rPr>
          <w:rFonts w:ascii="Gautami" w:hAnsi="Gautami" w:cs="Gautami"/>
          <w:color w:val="222222"/>
          <w:sz w:val="24"/>
          <w:szCs w:val="24"/>
          <w:lang w:val="en-US" w:bidi="te-IN"/>
        </w:rPr>
      </w:pPr>
      <w:r w:rsidRPr="00C31596">
        <w:rPr>
          <w:rFonts w:ascii="Gautami" w:hAnsi="Gautami" w:cs="Gautami" w:hint="cs"/>
          <w:color w:val="222222"/>
          <w:sz w:val="24"/>
          <w:szCs w:val="24"/>
          <w:cs/>
          <w:lang w:bidi="te-IN"/>
        </w:rPr>
        <w:t>ఓవర్హెడ్లవిభజనయొక్కప్రాథమికకేటాయింపునువివరించండి</w:t>
      </w:r>
    </w:p>
    <w:p w:rsidR="008F6B7B" w:rsidRPr="00C31596" w:rsidRDefault="008F6B7B" w:rsidP="00395E6B">
      <w:pPr>
        <w:pStyle w:val="HTMLPreformatted"/>
        <w:numPr>
          <w:ilvl w:val="0"/>
          <w:numId w:val="271"/>
        </w:numPr>
        <w:shd w:val="clear" w:color="auto" w:fill="F8F9FA"/>
        <w:rPr>
          <w:rFonts w:ascii="Gautami" w:hAnsi="Gautami" w:cs="Gautami"/>
          <w:color w:val="222222"/>
          <w:sz w:val="24"/>
          <w:szCs w:val="24"/>
          <w:lang w:bidi="te-IN"/>
        </w:rPr>
      </w:pPr>
      <w:r w:rsidRPr="00C31596">
        <w:rPr>
          <w:rFonts w:ascii="Times New Roman" w:hAnsi="Times New Roman" w:cs="Times New Roman"/>
          <w:bCs/>
          <w:sz w:val="24"/>
          <w:szCs w:val="24"/>
        </w:rPr>
        <w:t>Krishna manufacturing limited has four production departments Viz. P, Q, R and two services department Viz. Transport and power supply. Expenses are per primary overhead distribution summary are given below.</w:t>
      </w:r>
      <w:r w:rsidRPr="00C31596">
        <w:rPr>
          <w:rFonts w:ascii="Gautami" w:hAnsi="Gautami" w:cs="Gautami" w:hint="cs"/>
          <w:color w:val="222222"/>
          <w:sz w:val="24"/>
          <w:szCs w:val="24"/>
          <w:cs/>
          <w:lang w:bidi="te-IN"/>
        </w:rPr>
        <w:t xml:space="preserve"> కృష్ణతయారీపరిమితిలోనాలుగుఉత్పత్తివిభాగాలుఉన్నాయి</w:t>
      </w:r>
      <w:r w:rsidRPr="00C31596">
        <w:rPr>
          <w:rFonts w:ascii="Times New Roman" w:hAnsi="Times New Roman" w:cs="Times New Roman" w:hint="cs"/>
          <w:color w:val="222222"/>
          <w:sz w:val="24"/>
          <w:szCs w:val="24"/>
          <w:cs/>
          <w:lang w:bidi="te-IN"/>
        </w:rPr>
        <w:t xml:space="preserve">. </w:t>
      </w:r>
      <w:r w:rsidRPr="00C31596">
        <w:rPr>
          <w:rFonts w:ascii="Gautami" w:hAnsi="Gautami" w:cs="Gautami" w:hint="cs"/>
          <w:color w:val="222222"/>
          <w:sz w:val="24"/>
          <w:szCs w:val="24"/>
          <w:cs/>
          <w:lang w:bidi="te-IN"/>
        </w:rPr>
        <w:t>పి</w:t>
      </w:r>
      <w:r w:rsidRPr="00C31596">
        <w:rPr>
          <w:rFonts w:ascii="Times New Roman" w:hAnsi="Times New Roman" w:cs="Times New Roman" w:hint="cs"/>
          <w:color w:val="222222"/>
          <w:sz w:val="24"/>
          <w:szCs w:val="24"/>
          <w:cs/>
          <w:lang w:bidi="te-IN"/>
        </w:rPr>
        <w:t xml:space="preserve">, </w:t>
      </w:r>
      <w:r w:rsidRPr="00C31596">
        <w:rPr>
          <w:rFonts w:ascii="Gautami" w:hAnsi="Gautami" w:cs="Gautami" w:hint="cs"/>
          <w:color w:val="222222"/>
          <w:sz w:val="24"/>
          <w:szCs w:val="24"/>
          <w:cs/>
          <w:lang w:bidi="te-IN"/>
        </w:rPr>
        <w:t>క్యూ</w:t>
      </w:r>
      <w:r w:rsidRPr="00C31596">
        <w:rPr>
          <w:rFonts w:ascii="Times New Roman" w:hAnsi="Times New Roman" w:cs="Times New Roman" w:hint="cs"/>
          <w:color w:val="222222"/>
          <w:sz w:val="24"/>
          <w:szCs w:val="24"/>
          <w:cs/>
          <w:lang w:bidi="te-IN"/>
        </w:rPr>
        <w:t xml:space="preserve">, </w:t>
      </w:r>
      <w:r w:rsidRPr="00C31596">
        <w:rPr>
          <w:rFonts w:ascii="Gautami" w:hAnsi="Gautami" w:cs="Gautami" w:hint="cs"/>
          <w:color w:val="222222"/>
          <w:sz w:val="24"/>
          <w:szCs w:val="24"/>
          <w:cs/>
          <w:lang w:bidi="te-IN"/>
        </w:rPr>
        <w:t>ఆర్మరియురెండుసేవలవిభాగంవిజ్</w:t>
      </w:r>
      <w:r w:rsidRPr="00C31596">
        <w:rPr>
          <w:rFonts w:ascii="Times New Roman" w:hAnsi="Times New Roman" w:cs="Times New Roman" w:hint="cs"/>
          <w:color w:val="222222"/>
          <w:sz w:val="24"/>
          <w:szCs w:val="24"/>
          <w:cs/>
          <w:lang w:bidi="te-IN"/>
        </w:rPr>
        <w:t xml:space="preserve">. </w:t>
      </w:r>
      <w:r w:rsidRPr="00C31596">
        <w:rPr>
          <w:rFonts w:ascii="Gautami" w:hAnsi="Gautami" w:cs="Gautami" w:hint="cs"/>
          <w:color w:val="222222"/>
          <w:sz w:val="24"/>
          <w:szCs w:val="24"/>
          <w:cs/>
          <w:lang w:bidi="te-IN"/>
        </w:rPr>
        <w:t>రవాణామరియువిద్యుత్సరఫరా</w:t>
      </w:r>
      <w:r w:rsidRPr="00C31596">
        <w:rPr>
          <w:rFonts w:ascii="Times New Roman" w:hAnsi="Times New Roman" w:cs="Times New Roman" w:hint="cs"/>
          <w:color w:val="222222"/>
          <w:sz w:val="24"/>
          <w:szCs w:val="24"/>
          <w:cs/>
          <w:lang w:bidi="te-IN"/>
        </w:rPr>
        <w:t xml:space="preserve">. </w:t>
      </w:r>
      <w:r w:rsidRPr="00C31596">
        <w:rPr>
          <w:rFonts w:ascii="Gautami" w:hAnsi="Gautami" w:cs="Gautami" w:hint="cs"/>
          <w:color w:val="222222"/>
          <w:sz w:val="24"/>
          <w:szCs w:val="24"/>
          <w:cs/>
          <w:lang w:bidi="te-IN"/>
        </w:rPr>
        <w:t>ప్రాధమికఓవర్హెడ్పంపిణీసారాంశానికిఖర్చులుక్రిందఇవ్వబడ్డాయి</w:t>
      </w:r>
      <w:r w:rsidRPr="00C31596">
        <w:rPr>
          <w:rFonts w:ascii="inherit" w:hAnsi="inherit" w:hint="cs"/>
          <w:color w:val="222222"/>
          <w:sz w:val="24"/>
          <w:szCs w:val="24"/>
          <w:cs/>
          <w:lang w:bidi="te-IN"/>
        </w:rPr>
        <w:t>.</w:t>
      </w:r>
    </w:p>
    <w:p w:rsidR="008F6B7B" w:rsidRPr="00C31596" w:rsidRDefault="008F6B7B" w:rsidP="0045287D">
      <w:pPr>
        <w:autoSpaceDE w:val="0"/>
        <w:autoSpaceDN w:val="0"/>
        <w:adjustRightInd w:val="0"/>
        <w:spacing w:after="0" w:line="240" w:lineRule="auto"/>
        <w:ind w:firstLine="360"/>
        <w:jc w:val="center"/>
        <w:rPr>
          <w:rFonts w:ascii="Times New Roman" w:hAnsi="Times New Roman" w:cs="Times New Roman"/>
          <w:bCs/>
          <w:sz w:val="24"/>
          <w:szCs w:val="24"/>
        </w:rPr>
      </w:pPr>
      <w:r w:rsidRPr="00C31596">
        <w:rPr>
          <w:rFonts w:ascii="Times New Roman" w:hAnsi="Times New Roman" w:cs="Times New Roman"/>
          <w:bCs/>
          <w:sz w:val="24"/>
          <w:szCs w:val="24"/>
        </w:rPr>
        <w:t>P:</w:t>
      </w:r>
      <w:r w:rsidR="0045287D">
        <w:rPr>
          <w:rFonts w:ascii="Times New Roman" w:hAnsi="Times New Roman" w:cs="Times New Roman"/>
          <w:bCs/>
          <w:sz w:val="24"/>
          <w:szCs w:val="24"/>
        </w:rPr>
        <w:tab/>
      </w:r>
      <w:r w:rsidRPr="00C31596">
        <w:rPr>
          <w:rFonts w:ascii="Times New Roman" w:hAnsi="Times New Roman" w:cs="Times New Roman"/>
          <w:bCs/>
          <w:sz w:val="24"/>
          <w:szCs w:val="24"/>
        </w:rPr>
        <w:t>Rs 1000,</w:t>
      </w:r>
      <w:r w:rsidR="0045287D">
        <w:rPr>
          <w:rFonts w:ascii="Times New Roman" w:hAnsi="Times New Roman" w:cs="Times New Roman"/>
          <w:bCs/>
          <w:sz w:val="24"/>
          <w:szCs w:val="24"/>
        </w:rPr>
        <w:tab/>
      </w:r>
      <w:r w:rsidRPr="00C31596">
        <w:rPr>
          <w:rFonts w:ascii="Times New Roman" w:hAnsi="Times New Roman" w:cs="Times New Roman"/>
          <w:bCs/>
          <w:sz w:val="24"/>
          <w:szCs w:val="24"/>
        </w:rPr>
        <w:t xml:space="preserve">Q: Rs 900, </w:t>
      </w:r>
      <w:r w:rsidR="0045287D">
        <w:rPr>
          <w:rFonts w:ascii="Times New Roman" w:hAnsi="Times New Roman" w:cs="Times New Roman"/>
          <w:bCs/>
          <w:sz w:val="24"/>
          <w:szCs w:val="24"/>
        </w:rPr>
        <w:tab/>
      </w:r>
      <w:r w:rsidRPr="00C31596">
        <w:rPr>
          <w:rFonts w:ascii="Times New Roman" w:hAnsi="Times New Roman" w:cs="Times New Roman"/>
          <w:bCs/>
          <w:sz w:val="24"/>
          <w:szCs w:val="24"/>
        </w:rPr>
        <w:t xml:space="preserve">R: Rs 800, </w:t>
      </w:r>
      <w:r w:rsidR="0045287D">
        <w:rPr>
          <w:rFonts w:ascii="Times New Roman" w:hAnsi="Times New Roman" w:cs="Times New Roman"/>
          <w:bCs/>
          <w:sz w:val="24"/>
          <w:szCs w:val="24"/>
        </w:rPr>
        <w:tab/>
      </w:r>
      <w:r w:rsidRPr="00C31596">
        <w:rPr>
          <w:rFonts w:ascii="Times New Roman" w:hAnsi="Times New Roman" w:cs="Times New Roman"/>
          <w:bCs/>
          <w:sz w:val="24"/>
          <w:szCs w:val="24"/>
        </w:rPr>
        <w:t>S: Rs 700.</w:t>
      </w:r>
    </w:p>
    <w:p w:rsidR="008F6B7B" w:rsidRPr="00C31596" w:rsidRDefault="008F6B7B" w:rsidP="00C31596">
      <w:pPr>
        <w:pStyle w:val="HTMLPreformatted"/>
        <w:shd w:val="clear" w:color="auto" w:fill="F8F9FA"/>
        <w:rPr>
          <w:rFonts w:ascii="inherit" w:hAnsi="inherit"/>
          <w:color w:val="222222"/>
          <w:sz w:val="24"/>
          <w:szCs w:val="24"/>
        </w:rPr>
      </w:pPr>
      <w:r w:rsidRPr="00C31596">
        <w:rPr>
          <w:rFonts w:ascii="Times New Roman" w:hAnsi="Times New Roman" w:cs="Times New Roman"/>
          <w:bCs/>
          <w:sz w:val="24"/>
          <w:szCs w:val="24"/>
        </w:rPr>
        <w:t>Transport Rs 550, power supply Rs.380. expenses of the services departments are apportioned as under.</w:t>
      </w:r>
      <w:r w:rsidRPr="00C31596">
        <w:rPr>
          <w:rFonts w:ascii="Gautami" w:hAnsi="Gautami" w:cs="Gautami" w:hint="cs"/>
          <w:color w:val="222222"/>
          <w:sz w:val="24"/>
          <w:szCs w:val="24"/>
          <w:cs/>
          <w:lang w:bidi="te-IN"/>
        </w:rPr>
        <w:t xml:space="preserve"> రవాణారూ</w:t>
      </w:r>
      <w:r w:rsidRPr="00C31596">
        <w:rPr>
          <w:rFonts w:ascii="Times New Roman" w:hAnsi="Times New Roman" w:cs="Times New Roman" w:hint="cs"/>
          <w:color w:val="222222"/>
          <w:sz w:val="24"/>
          <w:szCs w:val="24"/>
          <w:cs/>
          <w:lang w:bidi="te-IN"/>
        </w:rPr>
        <w:t xml:space="preserve"> .550, </w:t>
      </w:r>
      <w:r w:rsidRPr="00C31596">
        <w:rPr>
          <w:rFonts w:ascii="Gautami" w:hAnsi="Gautami" w:cs="Gautami" w:hint="cs"/>
          <w:color w:val="222222"/>
          <w:sz w:val="24"/>
          <w:szCs w:val="24"/>
          <w:cs/>
          <w:lang w:bidi="te-IN"/>
        </w:rPr>
        <w:t>విద్యుత్సరఫరారూ</w:t>
      </w:r>
      <w:r w:rsidRPr="00C31596">
        <w:rPr>
          <w:rFonts w:ascii="Times New Roman" w:hAnsi="Times New Roman" w:cs="Times New Roman" w:hint="cs"/>
          <w:color w:val="222222"/>
          <w:sz w:val="24"/>
          <w:szCs w:val="24"/>
          <w:cs/>
          <w:lang w:bidi="te-IN"/>
        </w:rPr>
        <w:t xml:space="preserve"> .380. </w:t>
      </w:r>
      <w:r w:rsidRPr="00C31596">
        <w:rPr>
          <w:rFonts w:ascii="Gautami" w:hAnsi="Gautami" w:cs="Gautami" w:hint="cs"/>
          <w:color w:val="222222"/>
          <w:sz w:val="24"/>
          <w:szCs w:val="24"/>
          <w:cs/>
          <w:lang w:bidi="te-IN"/>
        </w:rPr>
        <w:t>సేవలవిభాగాలఖర్చులుకిందవిభజించబడ్డాయి</w:t>
      </w:r>
      <w:r w:rsidR="00C31596">
        <w:rPr>
          <w:rFonts w:ascii="Gautami" w:hAnsi="Gautami" w:cs="Gautami"/>
          <w:color w:val="222222"/>
          <w:sz w:val="24"/>
          <w:szCs w:val="24"/>
          <w:lang w:bidi="te-IN"/>
        </w:rPr>
        <w:t xml:space="preserve">.  </w:t>
      </w:r>
    </w:p>
    <w:tbl>
      <w:tblPr>
        <w:tblStyle w:val="TableGrid"/>
        <w:tblW w:w="0" w:type="auto"/>
        <w:tblLook w:val="04A0"/>
      </w:tblPr>
      <w:tblGrid>
        <w:gridCol w:w="3078"/>
        <w:gridCol w:w="900"/>
        <w:gridCol w:w="810"/>
        <w:gridCol w:w="810"/>
        <w:gridCol w:w="810"/>
        <w:gridCol w:w="1170"/>
        <w:gridCol w:w="944"/>
      </w:tblGrid>
      <w:tr w:rsidR="008F6B7B" w:rsidRPr="00C31596" w:rsidTr="00C31596">
        <w:tc>
          <w:tcPr>
            <w:tcW w:w="3078" w:type="dxa"/>
          </w:tcPr>
          <w:p w:rsidR="008F6B7B" w:rsidRDefault="00C31596" w:rsidP="00C31596">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Name of the </w:t>
            </w:r>
            <w:r w:rsidR="008F6B7B" w:rsidRPr="00C31596">
              <w:rPr>
                <w:rFonts w:ascii="Times New Roman" w:hAnsi="Times New Roman" w:cs="Times New Roman"/>
                <w:bCs/>
                <w:sz w:val="24"/>
                <w:szCs w:val="24"/>
              </w:rPr>
              <w:t>Service Dept</w:t>
            </w:r>
          </w:p>
          <w:p w:rsidR="00C31596" w:rsidRPr="00C31596" w:rsidRDefault="00C31596" w:rsidP="00C31596">
            <w:pPr>
              <w:autoSpaceDE w:val="0"/>
              <w:autoSpaceDN w:val="0"/>
              <w:adjustRightInd w:val="0"/>
              <w:rPr>
                <w:rFonts w:ascii="Times New Roman" w:hAnsi="Times New Roman" w:cs="Times New Roman"/>
                <w:bCs/>
                <w:sz w:val="24"/>
                <w:szCs w:val="24"/>
              </w:rPr>
            </w:pPr>
          </w:p>
        </w:tc>
        <w:tc>
          <w:tcPr>
            <w:tcW w:w="900" w:type="dxa"/>
          </w:tcPr>
          <w:p w:rsidR="008F6B7B" w:rsidRPr="00C31596" w:rsidRDefault="008F6B7B" w:rsidP="00C31596">
            <w:pPr>
              <w:autoSpaceDE w:val="0"/>
              <w:autoSpaceDN w:val="0"/>
              <w:adjustRightInd w:val="0"/>
              <w:rPr>
                <w:rFonts w:ascii="Times New Roman" w:hAnsi="Times New Roman" w:cs="Times New Roman"/>
                <w:bCs/>
                <w:sz w:val="24"/>
                <w:szCs w:val="24"/>
              </w:rPr>
            </w:pPr>
            <w:r w:rsidRPr="00C31596">
              <w:rPr>
                <w:rFonts w:ascii="Times New Roman" w:hAnsi="Times New Roman" w:cs="Times New Roman"/>
                <w:bCs/>
                <w:sz w:val="24"/>
                <w:szCs w:val="24"/>
              </w:rPr>
              <w:t xml:space="preserve">       P</w:t>
            </w:r>
          </w:p>
        </w:tc>
        <w:tc>
          <w:tcPr>
            <w:tcW w:w="810" w:type="dxa"/>
          </w:tcPr>
          <w:p w:rsidR="008F6B7B" w:rsidRPr="00C31596" w:rsidRDefault="008F6B7B" w:rsidP="00C31596">
            <w:pPr>
              <w:autoSpaceDE w:val="0"/>
              <w:autoSpaceDN w:val="0"/>
              <w:adjustRightInd w:val="0"/>
              <w:rPr>
                <w:rFonts w:ascii="Times New Roman" w:hAnsi="Times New Roman" w:cs="Times New Roman"/>
                <w:bCs/>
                <w:sz w:val="24"/>
                <w:szCs w:val="24"/>
              </w:rPr>
            </w:pPr>
            <w:r w:rsidRPr="00C31596">
              <w:rPr>
                <w:rFonts w:ascii="Times New Roman" w:hAnsi="Times New Roman" w:cs="Times New Roman"/>
                <w:bCs/>
                <w:sz w:val="24"/>
                <w:szCs w:val="24"/>
              </w:rPr>
              <w:t xml:space="preserve">      Q</w:t>
            </w:r>
          </w:p>
        </w:tc>
        <w:tc>
          <w:tcPr>
            <w:tcW w:w="810" w:type="dxa"/>
          </w:tcPr>
          <w:p w:rsidR="008F6B7B" w:rsidRPr="00C31596" w:rsidRDefault="008F6B7B" w:rsidP="00C31596">
            <w:pPr>
              <w:autoSpaceDE w:val="0"/>
              <w:autoSpaceDN w:val="0"/>
              <w:adjustRightInd w:val="0"/>
              <w:rPr>
                <w:rFonts w:ascii="Times New Roman" w:hAnsi="Times New Roman" w:cs="Times New Roman"/>
                <w:bCs/>
                <w:sz w:val="24"/>
                <w:szCs w:val="24"/>
              </w:rPr>
            </w:pPr>
            <w:r w:rsidRPr="00C31596">
              <w:rPr>
                <w:rFonts w:ascii="Times New Roman" w:hAnsi="Times New Roman" w:cs="Times New Roman"/>
                <w:bCs/>
                <w:sz w:val="24"/>
                <w:szCs w:val="24"/>
              </w:rPr>
              <w:t xml:space="preserve">      R</w:t>
            </w:r>
          </w:p>
        </w:tc>
        <w:tc>
          <w:tcPr>
            <w:tcW w:w="810" w:type="dxa"/>
          </w:tcPr>
          <w:p w:rsidR="008F6B7B" w:rsidRPr="00C31596" w:rsidRDefault="008F6B7B" w:rsidP="00C31596">
            <w:pPr>
              <w:autoSpaceDE w:val="0"/>
              <w:autoSpaceDN w:val="0"/>
              <w:adjustRightInd w:val="0"/>
              <w:rPr>
                <w:rFonts w:ascii="Times New Roman" w:hAnsi="Times New Roman" w:cs="Times New Roman"/>
                <w:bCs/>
                <w:sz w:val="24"/>
                <w:szCs w:val="24"/>
              </w:rPr>
            </w:pPr>
            <w:r w:rsidRPr="00C31596">
              <w:rPr>
                <w:rFonts w:ascii="Times New Roman" w:hAnsi="Times New Roman" w:cs="Times New Roman"/>
                <w:bCs/>
                <w:sz w:val="24"/>
                <w:szCs w:val="24"/>
              </w:rPr>
              <w:t xml:space="preserve">     S</w:t>
            </w:r>
          </w:p>
        </w:tc>
        <w:tc>
          <w:tcPr>
            <w:tcW w:w="1170" w:type="dxa"/>
          </w:tcPr>
          <w:p w:rsidR="008F6B7B" w:rsidRPr="00C31596" w:rsidRDefault="00C31596" w:rsidP="00C31596">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T</w:t>
            </w:r>
            <w:r w:rsidR="008F6B7B" w:rsidRPr="00C31596">
              <w:rPr>
                <w:rFonts w:ascii="Times New Roman" w:hAnsi="Times New Roman" w:cs="Times New Roman"/>
                <w:bCs/>
                <w:sz w:val="24"/>
                <w:szCs w:val="24"/>
              </w:rPr>
              <w:t>ransport</w:t>
            </w:r>
          </w:p>
        </w:tc>
        <w:tc>
          <w:tcPr>
            <w:tcW w:w="944" w:type="dxa"/>
          </w:tcPr>
          <w:p w:rsidR="008F6B7B" w:rsidRPr="00C31596" w:rsidRDefault="00C31596" w:rsidP="00C31596">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P</w:t>
            </w:r>
            <w:r w:rsidR="008F6B7B" w:rsidRPr="00C31596">
              <w:rPr>
                <w:rFonts w:ascii="Times New Roman" w:hAnsi="Times New Roman" w:cs="Times New Roman"/>
                <w:bCs/>
                <w:sz w:val="24"/>
                <w:szCs w:val="24"/>
              </w:rPr>
              <w:t>ower supply</w:t>
            </w:r>
          </w:p>
        </w:tc>
      </w:tr>
      <w:tr w:rsidR="008F6B7B" w:rsidRPr="00C31596" w:rsidTr="00C31596">
        <w:tc>
          <w:tcPr>
            <w:tcW w:w="3078" w:type="dxa"/>
          </w:tcPr>
          <w:p w:rsidR="008F6B7B" w:rsidRPr="00C31596" w:rsidRDefault="008F6B7B" w:rsidP="00C31596">
            <w:pPr>
              <w:autoSpaceDE w:val="0"/>
              <w:autoSpaceDN w:val="0"/>
              <w:adjustRightInd w:val="0"/>
              <w:rPr>
                <w:rFonts w:ascii="Times New Roman" w:hAnsi="Times New Roman" w:cs="Times New Roman"/>
                <w:bCs/>
                <w:sz w:val="24"/>
                <w:szCs w:val="24"/>
              </w:rPr>
            </w:pPr>
            <w:r w:rsidRPr="00C31596">
              <w:rPr>
                <w:rFonts w:ascii="Times New Roman" w:hAnsi="Times New Roman" w:cs="Times New Roman"/>
                <w:bCs/>
                <w:sz w:val="24"/>
                <w:szCs w:val="24"/>
              </w:rPr>
              <w:t>Transport</w:t>
            </w:r>
            <w:r w:rsidR="0045287D" w:rsidRPr="00C31596">
              <w:rPr>
                <w:rFonts w:ascii="Gautami" w:hAnsi="Gautami" w:cs="Gautami" w:hint="cs"/>
                <w:color w:val="222222"/>
                <w:sz w:val="24"/>
                <w:szCs w:val="24"/>
                <w:cs/>
              </w:rPr>
              <w:t>రవాణా</w:t>
            </w:r>
          </w:p>
        </w:tc>
        <w:tc>
          <w:tcPr>
            <w:tcW w:w="900" w:type="dxa"/>
          </w:tcPr>
          <w:p w:rsidR="008F6B7B" w:rsidRPr="00C31596" w:rsidRDefault="008F6B7B" w:rsidP="00C31596">
            <w:pPr>
              <w:autoSpaceDE w:val="0"/>
              <w:autoSpaceDN w:val="0"/>
              <w:adjustRightInd w:val="0"/>
              <w:rPr>
                <w:rFonts w:ascii="Times New Roman" w:hAnsi="Times New Roman" w:cs="Times New Roman"/>
                <w:bCs/>
                <w:sz w:val="24"/>
                <w:szCs w:val="24"/>
              </w:rPr>
            </w:pPr>
            <w:r w:rsidRPr="00C31596">
              <w:rPr>
                <w:rFonts w:ascii="Times New Roman" w:hAnsi="Times New Roman" w:cs="Times New Roman"/>
                <w:bCs/>
                <w:sz w:val="24"/>
                <w:szCs w:val="24"/>
              </w:rPr>
              <w:t xml:space="preserve"> 10%</w:t>
            </w:r>
          </w:p>
        </w:tc>
        <w:tc>
          <w:tcPr>
            <w:tcW w:w="810" w:type="dxa"/>
          </w:tcPr>
          <w:p w:rsidR="008F6B7B" w:rsidRPr="00C31596" w:rsidRDefault="008F6B7B" w:rsidP="00C31596">
            <w:pPr>
              <w:autoSpaceDE w:val="0"/>
              <w:autoSpaceDN w:val="0"/>
              <w:adjustRightInd w:val="0"/>
              <w:rPr>
                <w:rFonts w:ascii="Times New Roman" w:hAnsi="Times New Roman" w:cs="Times New Roman"/>
                <w:bCs/>
                <w:sz w:val="24"/>
                <w:szCs w:val="24"/>
              </w:rPr>
            </w:pPr>
            <w:r w:rsidRPr="00C31596">
              <w:rPr>
                <w:rFonts w:ascii="Times New Roman" w:hAnsi="Times New Roman" w:cs="Times New Roman"/>
                <w:bCs/>
                <w:sz w:val="24"/>
                <w:szCs w:val="24"/>
              </w:rPr>
              <w:t>30%</w:t>
            </w:r>
          </w:p>
        </w:tc>
        <w:tc>
          <w:tcPr>
            <w:tcW w:w="810" w:type="dxa"/>
          </w:tcPr>
          <w:p w:rsidR="008F6B7B" w:rsidRPr="00C31596" w:rsidRDefault="008F6B7B" w:rsidP="00C31596">
            <w:pPr>
              <w:autoSpaceDE w:val="0"/>
              <w:autoSpaceDN w:val="0"/>
              <w:adjustRightInd w:val="0"/>
              <w:rPr>
                <w:rFonts w:ascii="Times New Roman" w:hAnsi="Times New Roman" w:cs="Times New Roman"/>
                <w:bCs/>
                <w:sz w:val="24"/>
                <w:szCs w:val="24"/>
              </w:rPr>
            </w:pPr>
            <w:r w:rsidRPr="00C31596">
              <w:rPr>
                <w:rFonts w:ascii="Times New Roman" w:hAnsi="Times New Roman" w:cs="Times New Roman"/>
                <w:bCs/>
                <w:sz w:val="24"/>
                <w:szCs w:val="24"/>
              </w:rPr>
              <w:t xml:space="preserve">  20%</w:t>
            </w:r>
          </w:p>
        </w:tc>
        <w:tc>
          <w:tcPr>
            <w:tcW w:w="810" w:type="dxa"/>
          </w:tcPr>
          <w:p w:rsidR="008F6B7B" w:rsidRPr="00C31596" w:rsidRDefault="008F6B7B" w:rsidP="00C31596">
            <w:pPr>
              <w:autoSpaceDE w:val="0"/>
              <w:autoSpaceDN w:val="0"/>
              <w:adjustRightInd w:val="0"/>
              <w:rPr>
                <w:rFonts w:ascii="Times New Roman" w:hAnsi="Times New Roman" w:cs="Times New Roman"/>
                <w:bCs/>
                <w:sz w:val="24"/>
                <w:szCs w:val="24"/>
              </w:rPr>
            </w:pPr>
            <w:r w:rsidRPr="00C31596">
              <w:rPr>
                <w:rFonts w:ascii="Times New Roman" w:hAnsi="Times New Roman" w:cs="Times New Roman"/>
                <w:bCs/>
                <w:sz w:val="24"/>
                <w:szCs w:val="24"/>
              </w:rPr>
              <w:t>20%</w:t>
            </w:r>
          </w:p>
        </w:tc>
        <w:tc>
          <w:tcPr>
            <w:tcW w:w="1170" w:type="dxa"/>
          </w:tcPr>
          <w:p w:rsidR="008F6B7B" w:rsidRPr="00C31596" w:rsidRDefault="008F6B7B" w:rsidP="00C31596">
            <w:pPr>
              <w:autoSpaceDE w:val="0"/>
              <w:autoSpaceDN w:val="0"/>
              <w:adjustRightInd w:val="0"/>
              <w:rPr>
                <w:rFonts w:ascii="Times New Roman" w:hAnsi="Times New Roman" w:cs="Times New Roman"/>
                <w:bCs/>
                <w:sz w:val="24"/>
                <w:szCs w:val="24"/>
              </w:rPr>
            </w:pPr>
            <w:r w:rsidRPr="00C31596">
              <w:rPr>
                <w:rFonts w:ascii="Times New Roman" w:hAnsi="Times New Roman" w:cs="Times New Roman"/>
                <w:bCs/>
                <w:sz w:val="24"/>
                <w:szCs w:val="24"/>
              </w:rPr>
              <w:t xml:space="preserve">       -</w:t>
            </w:r>
          </w:p>
        </w:tc>
        <w:tc>
          <w:tcPr>
            <w:tcW w:w="944" w:type="dxa"/>
          </w:tcPr>
          <w:p w:rsidR="008F6B7B" w:rsidRPr="00C31596" w:rsidRDefault="008F6B7B" w:rsidP="00C31596">
            <w:pPr>
              <w:autoSpaceDE w:val="0"/>
              <w:autoSpaceDN w:val="0"/>
              <w:adjustRightInd w:val="0"/>
              <w:rPr>
                <w:rFonts w:ascii="Times New Roman" w:hAnsi="Times New Roman" w:cs="Times New Roman"/>
                <w:bCs/>
                <w:sz w:val="24"/>
                <w:szCs w:val="24"/>
              </w:rPr>
            </w:pPr>
            <w:r w:rsidRPr="00C31596">
              <w:rPr>
                <w:rFonts w:ascii="Times New Roman" w:hAnsi="Times New Roman" w:cs="Times New Roman"/>
                <w:bCs/>
                <w:sz w:val="24"/>
                <w:szCs w:val="24"/>
              </w:rPr>
              <w:t>20%</w:t>
            </w:r>
          </w:p>
        </w:tc>
      </w:tr>
      <w:tr w:rsidR="008F6B7B" w:rsidRPr="00C31596" w:rsidTr="00C31596">
        <w:tc>
          <w:tcPr>
            <w:tcW w:w="3078" w:type="dxa"/>
          </w:tcPr>
          <w:p w:rsidR="008F6B7B" w:rsidRPr="00C31596" w:rsidRDefault="008F6B7B" w:rsidP="00C31596">
            <w:pPr>
              <w:autoSpaceDE w:val="0"/>
              <w:autoSpaceDN w:val="0"/>
              <w:adjustRightInd w:val="0"/>
              <w:rPr>
                <w:rFonts w:ascii="Times New Roman" w:hAnsi="Times New Roman" w:cs="Times New Roman"/>
                <w:bCs/>
                <w:sz w:val="24"/>
                <w:szCs w:val="24"/>
              </w:rPr>
            </w:pPr>
            <w:r w:rsidRPr="00C31596">
              <w:rPr>
                <w:rFonts w:ascii="Times New Roman" w:hAnsi="Times New Roman" w:cs="Times New Roman"/>
                <w:bCs/>
                <w:sz w:val="24"/>
                <w:szCs w:val="24"/>
              </w:rPr>
              <w:t>Power supply</w:t>
            </w:r>
            <w:r w:rsidR="0045287D" w:rsidRPr="00C31596">
              <w:rPr>
                <w:rFonts w:ascii="Gautami" w:hAnsi="Gautami" w:cs="Gautami" w:hint="cs"/>
                <w:color w:val="222222"/>
                <w:sz w:val="24"/>
                <w:szCs w:val="24"/>
                <w:cs/>
              </w:rPr>
              <w:t>విద్యుత్సరఫరా</w:t>
            </w:r>
          </w:p>
        </w:tc>
        <w:tc>
          <w:tcPr>
            <w:tcW w:w="900" w:type="dxa"/>
          </w:tcPr>
          <w:p w:rsidR="008F6B7B" w:rsidRPr="00C31596" w:rsidRDefault="008F6B7B" w:rsidP="00C31596">
            <w:pPr>
              <w:autoSpaceDE w:val="0"/>
              <w:autoSpaceDN w:val="0"/>
              <w:adjustRightInd w:val="0"/>
              <w:rPr>
                <w:rFonts w:ascii="Times New Roman" w:hAnsi="Times New Roman" w:cs="Times New Roman"/>
                <w:bCs/>
                <w:sz w:val="24"/>
                <w:szCs w:val="24"/>
              </w:rPr>
            </w:pPr>
            <w:r w:rsidRPr="00C31596">
              <w:rPr>
                <w:rFonts w:ascii="Times New Roman" w:hAnsi="Times New Roman" w:cs="Times New Roman"/>
                <w:bCs/>
                <w:sz w:val="24"/>
                <w:szCs w:val="24"/>
              </w:rPr>
              <w:t>30%</w:t>
            </w:r>
          </w:p>
        </w:tc>
        <w:tc>
          <w:tcPr>
            <w:tcW w:w="810" w:type="dxa"/>
          </w:tcPr>
          <w:p w:rsidR="008F6B7B" w:rsidRPr="00C31596" w:rsidRDefault="008F6B7B" w:rsidP="00C31596">
            <w:pPr>
              <w:autoSpaceDE w:val="0"/>
              <w:autoSpaceDN w:val="0"/>
              <w:adjustRightInd w:val="0"/>
              <w:rPr>
                <w:rFonts w:ascii="Times New Roman" w:hAnsi="Times New Roman" w:cs="Times New Roman"/>
                <w:bCs/>
                <w:sz w:val="24"/>
                <w:szCs w:val="24"/>
              </w:rPr>
            </w:pPr>
            <w:r w:rsidRPr="00C31596">
              <w:rPr>
                <w:rFonts w:ascii="Times New Roman" w:hAnsi="Times New Roman" w:cs="Times New Roman"/>
                <w:bCs/>
                <w:sz w:val="24"/>
                <w:szCs w:val="24"/>
              </w:rPr>
              <w:t>20%</w:t>
            </w:r>
          </w:p>
        </w:tc>
        <w:tc>
          <w:tcPr>
            <w:tcW w:w="810" w:type="dxa"/>
          </w:tcPr>
          <w:p w:rsidR="008F6B7B" w:rsidRPr="00C31596" w:rsidRDefault="008F6B7B" w:rsidP="00C31596">
            <w:pPr>
              <w:autoSpaceDE w:val="0"/>
              <w:autoSpaceDN w:val="0"/>
              <w:adjustRightInd w:val="0"/>
              <w:rPr>
                <w:rFonts w:ascii="Times New Roman" w:hAnsi="Times New Roman" w:cs="Times New Roman"/>
                <w:bCs/>
                <w:sz w:val="24"/>
                <w:szCs w:val="24"/>
              </w:rPr>
            </w:pPr>
            <w:r w:rsidRPr="00C31596">
              <w:rPr>
                <w:rFonts w:ascii="Times New Roman" w:hAnsi="Times New Roman" w:cs="Times New Roman"/>
                <w:bCs/>
                <w:sz w:val="24"/>
                <w:szCs w:val="24"/>
              </w:rPr>
              <w:t>30%</w:t>
            </w:r>
          </w:p>
        </w:tc>
        <w:tc>
          <w:tcPr>
            <w:tcW w:w="810" w:type="dxa"/>
          </w:tcPr>
          <w:p w:rsidR="008F6B7B" w:rsidRPr="00C31596" w:rsidRDefault="008F6B7B" w:rsidP="00C31596">
            <w:pPr>
              <w:autoSpaceDE w:val="0"/>
              <w:autoSpaceDN w:val="0"/>
              <w:adjustRightInd w:val="0"/>
              <w:rPr>
                <w:rFonts w:ascii="Times New Roman" w:hAnsi="Times New Roman" w:cs="Times New Roman"/>
                <w:bCs/>
                <w:sz w:val="24"/>
                <w:szCs w:val="24"/>
              </w:rPr>
            </w:pPr>
            <w:r w:rsidRPr="00C31596">
              <w:rPr>
                <w:rFonts w:ascii="Times New Roman" w:hAnsi="Times New Roman" w:cs="Times New Roman"/>
                <w:bCs/>
                <w:sz w:val="24"/>
                <w:szCs w:val="24"/>
              </w:rPr>
              <w:t>10%</w:t>
            </w:r>
          </w:p>
        </w:tc>
        <w:tc>
          <w:tcPr>
            <w:tcW w:w="1170" w:type="dxa"/>
          </w:tcPr>
          <w:p w:rsidR="008F6B7B" w:rsidRPr="00C31596" w:rsidRDefault="008F6B7B" w:rsidP="00C31596">
            <w:pPr>
              <w:autoSpaceDE w:val="0"/>
              <w:autoSpaceDN w:val="0"/>
              <w:adjustRightInd w:val="0"/>
              <w:rPr>
                <w:rFonts w:ascii="Times New Roman" w:hAnsi="Times New Roman" w:cs="Times New Roman"/>
                <w:bCs/>
                <w:sz w:val="24"/>
                <w:szCs w:val="24"/>
              </w:rPr>
            </w:pPr>
            <w:r w:rsidRPr="00C31596">
              <w:rPr>
                <w:rFonts w:ascii="Times New Roman" w:hAnsi="Times New Roman" w:cs="Times New Roman"/>
                <w:bCs/>
                <w:sz w:val="24"/>
                <w:szCs w:val="24"/>
              </w:rPr>
              <w:t xml:space="preserve">      10%</w:t>
            </w:r>
          </w:p>
        </w:tc>
        <w:tc>
          <w:tcPr>
            <w:tcW w:w="944" w:type="dxa"/>
          </w:tcPr>
          <w:p w:rsidR="008F6B7B" w:rsidRPr="00C31596" w:rsidRDefault="008F6B7B" w:rsidP="00C31596">
            <w:pPr>
              <w:autoSpaceDE w:val="0"/>
              <w:autoSpaceDN w:val="0"/>
              <w:adjustRightInd w:val="0"/>
              <w:rPr>
                <w:rFonts w:ascii="Times New Roman" w:hAnsi="Times New Roman" w:cs="Times New Roman"/>
                <w:bCs/>
                <w:sz w:val="24"/>
                <w:szCs w:val="24"/>
              </w:rPr>
            </w:pPr>
            <w:r w:rsidRPr="00C31596">
              <w:rPr>
                <w:rFonts w:ascii="Times New Roman" w:hAnsi="Times New Roman" w:cs="Times New Roman"/>
                <w:bCs/>
                <w:sz w:val="24"/>
                <w:szCs w:val="24"/>
              </w:rPr>
              <w:t xml:space="preserve">      -</w:t>
            </w:r>
          </w:p>
        </w:tc>
      </w:tr>
    </w:tbl>
    <w:p w:rsidR="008F6B7B" w:rsidRPr="00C31596" w:rsidRDefault="008F6B7B" w:rsidP="00C31596">
      <w:pPr>
        <w:autoSpaceDE w:val="0"/>
        <w:autoSpaceDN w:val="0"/>
        <w:adjustRightInd w:val="0"/>
        <w:spacing w:after="0" w:line="240" w:lineRule="auto"/>
        <w:rPr>
          <w:rFonts w:ascii="Times New Roman" w:hAnsi="Times New Roman" w:cs="Times New Roman"/>
          <w:bCs/>
          <w:sz w:val="24"/>
          <w:szCs w:val="24"/>
        </w:rPr>
      </w:pPr>
      <w:r w:rsidRPr="00C31596">
        <w:rPr>
          <w:rFonts w:ascii="Times New Roman" w:hAnsi="Times New Roman" w:cs="Times New Roman"/>
          <w:bCs/>
          <w:sz w:val="24"/>
          <w:szCs w:val="24"/>
        </w:rPr>
        <w:t>Find out the over heads of production departments by repeated distribution method.</w:t>
      </w:r>
    </w:p>
    <w:p w:rsidR="008F6B7B" w:rsidRPr="00C31596" w:rsidRDefault="008F6B7B" w:rsidP="00C31596">
      <w:pPr>
        <w:pStyle w:val="HTMLPreformatted"/>
        <w:shd w:val="clear" w:color="auto" w:fill="F8F9FA"/>
        <w:rPr>
          <w:rFonts w:ascii="inherit" w:hAnsi="inherit" w:cs="Gautami"/>
          <w:color w:val="222222"/>
          <w:sz w:val="24"/>
          <w:szCs w:val="24"/>
          <w:cs/>
          <w:lang w:bidi="te-IN"/>
        </w:rPr>
      </w:pPr>
      <w:r w:rsidRPr="00C31596">
        <w:rPr>
          <w:rFonts w:ascii="Gautami" w:hAnsi="Gautami" w:cs="Gautami" w:hint="cs"/>
          <w:color w:val="222222"/>
          <w:sz w:val="24"/>
          <w:szCs w:val="24"/>
          <w:cs/>
          <w:lang w:bidi="te-IN"/>
        </w:rPr>
        <w:t>పంపిణీపద్ధతిద్వారాఉత్పత్తివిభాగాలఅధిపతులనుకనుగొనండి</w:t>
      </w:r>
      <w:r w:rsidRPr="00C31596">
        <w:rPr>
          <w:rFonts w:ascii="inherit" w:hAnsi="inherit" w:hint="cs"/>
          <w:color w:val="222222"/>
          <w:sz w:val="24"/>
          <w:szCs w:val="24"/>
          <w:cs/>
          <w:lang w:bidi="te-IN"/>
        </w:rPr>
        <w:t>.</w:t>
      </w:r>
    </w:p>
    <w:p w:rsidR="008F6B7B" w:rsidRPr="00C31596" w:rsidRDefault="008F6B7B" w:rsidP="00395E6B">
      <w:pPr>
        <w:pStyle w:val="HTMLPreformatted"/>
        <w:numPr>
          <w:ilvl w:val="0"/>
          <w:numId w:val="271"/>
        </w:numPr>
        <w:shd w:val="clear" w:color="auto" w:fill="F8F9FA"/>
        <w:rPr>
          <w:rFonts w:ascii="Times New Roman" w:hAnsi="Times New Roman" w:cs="Times New Roman"/>
          <w:color w:val="222222"/>
          <w:sz w:val="24"/>
          <w:szCs w:val="24"/>
          <w:lang w:bidi="te-IN"/>
        </w:rPr>
      </w:pPr>
      <w:r w:rsidRPr="00C31596">
        <w:rPr>
          <w:rFonts w:ascii="Times New Roman" w:hAnsi="Times New Roman" w:cs="Times New Roman"/>
          <w:sz w:val="24"/>
          <w:szCs w:val="24"/>
        </w:rPr>
        <w:t xml:space="preserve">Describe the causes for labour turn over </w:t>
      </w:r>
    </w:p>
    <w:p w:rsidR="008F6B7B" w:rsidRPr="00C31596" w:rsidRDefault="008F6B7B" w:rsidP="00C31596">
      <w:pPr>
        <w:spacing w:after="0" w:line="240" w:lineRule="auto"/>
        <w:rPr>
          <w:rFonts w:ascii="Times New Roman" w:hAnsi="Times New Roman" w:cs="Gautami"/>
          <w:color w:val="222222"/>
          <w:sz w:val="24"/>
          <w:szCs w:val="24"/>
          <w:cs/>
        </w:rPr>
      </w:pPr>
      <w:r w:rsidRPr="00C31596">
        <w:rPr>
          <w:rFonts w:ascii="Times New Roman" w:hAnsi="Times New Roman" w:cs="Gautami"/>
          <w:color w:val="222222"/>
          <w:sz w:val="24"/>
          <w:szCs w:val="24"/>
          <w:cs/>
        </w:rPr>
        <w:t>శ్రమటర్నోవర్గలకారణాలనువివరించండి</w:t>
      </w:r>
    </w:p>
    <w:p w:rsidR="0045287D" w:rsidRDefault="0045287D" w:rsidP="0045287D">
      <w:pPr>
        <w:spacing w:after="0" w:line="240"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12. </w:t>
      </w:r>
      <w:r>
        <w:rPr>
          <w:rFonts w:ascii="Times New Roman" w:hAnsi="Times New Roman" w:cs="Times New Roman"/>
          <w:color w:val="222222"/>
          <w:sz w:val="24"/>
          <w:szCs w:val="24"/>
          <w:cs/>
        </w:rPr>
        <w:t xml:space="preserve">In </w:t>
      </w:r>
      <w:r>
        <w:rPr>
          <w:rFonts w:ascii="Times New Roman" w:hAnsi="Times New Roman" w:cs="Times New Roman"/>
          <w:color w:val="222222"/>
          <w:sz w:val="24"/>
          <w:szCs w:val="24"/>
        </w:rPr>
        <w:t>H</w:t>
      </w:r>
      <w:r>
        <w:rPr>
          <w:rFonts w:ascii="Times New Roman" w:hAnsi="Times New Roman" w:cs="Times New Roman"/>
          <w:color w:val="222222"/>
          <w:sz w:val="24"/>
          <w:szCs w:val="24"/>
          <w:cs/>
        </w:rPr>
        <w:t xml:space="preserve">amsa </w:t>
      </w:r>
      <w:r>
        <w:rPr>
          <w:rFonts w:ascii="Times New Roman" w:hAnsi="Times New Roman" w:cs="Times New Roman"/>
          <w:color w:val="222222"/>
          <w:sz w:val="24"/>
          <w:szCs w:val="24"/>
        </w:rPr>
        <w:t>C</w:t>
      </w:r>
      <w:r w:rsidR="008F6B7B" w:rsidRPr="00C31596">
        <w:rPr>
          <w:rFonts w:ascii="Times New Roman" w:hAnsi="Times New Roman" w:cs="Times New Roman"/>
          <w:color w:val="222222"/>
          <w:sz w:val="24"/>
          <w:szCs w:val="24"/>
          <w:cs/>
        </w:rPr>
        <w:t>ompany the standerd time allowed for a job is 20 hours.</w:t>
      </w:r>
      <w:r>
        <w:rPr>
          <w:rFonts w:ascii="Times New Roman" w:hAnsi="Times New Roman" w:cs="Times New Roman"/>
          <w:color w:val="222222"/>
          <w:sz w:val="24"/>
          <w:szCs w:val="24"/>
        </w:rPr>
        <w:t xml:space="preserve"> T</w:t>
      </w:r>
      <w:r w:rsidR="008F6B7B" w:rsidRPr="00C31596">
        <w:rPr>
          <w:rFonts w:ascii="Times New Roman" w:hAnsi="Times New Roman" w:cs="Times New Roman"/>
          <w:color w:val="222222"/>
          <w:sz w:val="24"/>
          <w:szCs w:val="24"/>
          <w:cs/>
        </w:rPr>
        <w:t>he standerd r</w:t>
      </w:r>
      <w:r>
        <w:rPr>
          <w:rFonts w:ascii="Times New Roman" w:hAnsi="Times New Roman" w:cs="Times New Roman"/>
          <w:color w:val="222222"/>
          <w:sz w:val="24"/>
          <w:szCs w:val="24"/>
          <w:cs/>
        </w:rPr>
        <w:t xml:space="preserve">ate per hour is Rs.1.00 plus a </w:t>
      </w:r>
      <w:r>
        <w:rPr>
          <w:rFonts w:ascii="Times New Roman" w:hAnsi="Times New Roman" w:cs="Times New Roman"/>
          <w:color w:val="222222"/>
          <w:sz w:val="24"/>
          <w:szCs w:val="24"/>
        </w:rPr>
        <w:t>D</w:t>
      </w:r>
      <w:r w:rsidR="008F6B7B" w:rsidRPr="00C31596">
        <w:rPr>
          <w:rFonts w:ascii="Times New Roman" w:hAnsi="Times New Roman" w:cs="Times New Roman"/>
          <w:color w:val="222222"/>
          <w:sz w:val="24"/>
          <w:szCs w:val="24"/>
          <w:cs/>
        </w:rPr>
        <w:t xml:space="preserve">earness </w:t>
      </w:r>
      <w:r>
        <w:rPr>
          <w:rFonts w:ascii="Times New Roman" w:hAnsi="Times New Roman" w:cs="Times New Roman"/>
          <w:color w:val="222222"/>
          <w:sz w:val="24"/>
          <w:szCs w:val="24"/>
        </w:rPr>
        <w:t>A</w:t>
      </w:r>
      <w:r w:rsidR="008F6B7B" w:rsidRPr="00C31596">
        <w:rPr>
          <w:rFonts w:ascii="Times New Roman" w:hAnsi="Times New Roman" w:cs="Times New Roman"/>
          <w:color w:val="222222"/>
          <w:sz w:val="24"/>
          <w:szCs w:val="24"/>
          <w:cs/>
        </w:rPr>
        <w:t>llowance at the rat</w:t>
      </w:r>
      <w:r>
        <w:rPr>
          <w:rFonts w:ascii="Times New Roman" w:hAnsi="Times New Roman" w:cs="Times New Roman"/>
          <w:color w:val="222222"/>
          <w:sz w:val="24"/>
          <w:szCs w:val="24"/>
          <w:cs/>
        </w:rPr>
        <w:t xml:space="preserve">e of 30 paise per hour worked. </w:t>
      </w:r>
      <w:r>
        <w:rPr>
          <w:rFonts w:ascii="Times New Roman" w:hAnsi="Times New Roman" w:cs="Times New Roman"/>
          <w:color w:val="222222"/>
          <w:sz w:val="24"/>
          <w:szCs w:val="24"/>
        </w:rPr>
        <w:t>T</w:t>
      </w:r>
      <w:r w:rsidR="008F6B7B" w:rsidRPr="00C31596">
        <w:rPr>
          <w:rFonts w:ascii="Times New Roman" w:hAnsi="Times New Roman" w:cs="Times New Roman"/>
          <w:color w:val="222222"/>
          <w:sz w:val="24"/>
          <w:szCs w:val="24"/>
          <w:cs/>
        </w:rPr>
        <w:t>he actual time taken by the worker is 15 hours. cal</w:t>
      </w:r>
      <w:r>
        <w:rPr>
          <w:rFonts w:ascii="Times New Roman" w:hAnsi="Times New Roman" w:cs="Times New Roman"/>
          <w:color w:val="222222"/>
          <w:sz w:val="24"/>
          <w:szCs w:val="24"/>
        </w:rPr>
        <w:t>c</w:t>
      </w:r>
      <w:r w:rsidR="008F6B7B" w:rsidRPr="00C31596">
        <w:rPr>
          <w:rFonts w:ascii="Times New Roman" w:hAnsi="Times New Roman" w:cs="Times New Roman"/>
          <w:color w:val="222222"/>
          <w:sz w:val="24"/>
          <w:szCs w:val="24"/>
          <w:cs/>
        </w:rPr>
        <w:t>ulate the earnings per hour under</w:t>
      </w:r>
      <w:r w:rsidR="004D6394">
        <w:rPr>
          <w:rFonts w:ascii="Times New Roman" w:hAnsi="Times New Roman" w:cs="Times New Roman"/>
          <w:color w:val="222222"/>
          <w:sz w:val="24"/>
          <w:szCs w:val="24"/>
        </w:rPr>
        <w:t xml:space="preserve">: </w:t>
      </w:r>
    </w:p>
    <w:p w:rsidR="00B04BAD" w:rsidRDefault="00B04BAD" w:rsidP="0045287D">
      <w:pPr>
        <w:spacing w:after="0" w:line="240" w:lineRule="auto"/>
        <w:jc w:val="both"/>
        <w:rPr>
          <w:rFonts w:ascii="Gautami" w:hAnsi="Gautami" w:cs="Gautami"/>
          <w:color w:val="222222"/>
          <w:sz w:val="24"/>
          <w:szCs w:val="24"/>
        </w:rPr>
      </w:pPr>
      <w:r>
        <w:rPr>
          <w:rFonts w:ascii="Times New Roman" w:hAnsi="Times New Roman" w:cs="Times New Roman"/>
          <w:color w:val="222222"/>
          <w:sz w:val="24"/>
          <w:szCs w:val="24"/>
          <w:lang w:val="en-US"/>
        </w:rPr>
        <w:t>(a)</w:t>
      </w:r>
      <w:r w:rsidR="008F6B7B" w:rsidRPr="00C31596">
        <w:rPr>
          <w:rFonts w:ascii="Times New Roman" w:hAnsi="Times New Roman" w:cs="Times New Roman"/>
          <w:color w:val="222222"/>
          <w:sz w:val="24"/>
          <w:szCs w:val="24"/>
          <w:rtl/>
          <w:cs/>
        </w:rPr>
        <w:t>.</w:t>
      </w:r>
      <w:r>
        <w:rPr>
          <w:rFonts w:ascii="Times New Roman" w:hAnsi="Times New Roman" w:cs="Times New Roman"/>
          <w:color w:val="222222"/>
          <w:sz w:val="24"/>
          <w:szCs w:val="24"/>
          <w:lang w:val="en-US"/>
        </w:rPr>
        <w:t xml:space="preserve"> Halsey Plan (b) Piece Rate System (c.) Time Wage System</w:t>
      </w:r>
      <w:r w:rsidR="004D6394">
        <w:rPr>
          <w:rFonts w:ascii="Times New Roman" w:hAnsi="Times New Roman" w:cs="Times New Roman"/>
          <w:color w:val="222222"/>
          <w:sz w:val="24"/>
          <w:szCs w:val="24"/>
          <w:lang w:val="en-US"/>
        </w:rPr>
        <w:t>, (d) Rowan Plan</w:t>
      </w:r>
    </w:p>
    <w:p w:rsidR="008F6B7B" w:rsidRPr="00C31596" w:rsidRDefault="008F6B7B" w:rsidP="0045287D">
      <w:pPr>
        <w:spacing w:after="0" w:line="240" w:lineRule="auto"/>
        <w:jc w:val="both"/>
        <w:rPr>
          <w:rFonts w:ascii="inherit" w:hAnsi="inherit"/>
          <w:color w:val="222222"/>
          <w:sz w:val="24"/>
          <w:szCs w:val="24"/>
          <w:cs/>
        </w:rPr>
      </w:pPr>
      <w:r w:rsidRPr="00C31596">
        <w:rPr>
          <w:rFonts w:ascii="Gautami" w:hAnsi="Gautami" w:cs="Gautami" w:hint="cs"/>
          <w:color w:val="222222"/>
          <w:sz w:val="24"/>
          <w:szCs w:val="24"/>
          <w:cs/>
        </w:rPr>
        <w:t>హమ్సాకంపెనీలోఉద్యోగానికిఅనుమతించేసమయం</w:t>
      </w:r>
      <w:r w:rsidRPr="00C31596">
        <w:rPr>
          <w:rFonts w:ascii="Times New Roman" w:hAnsi="Times New Roman" w:cs="Times New Roman" w:hint="cs"/>
          <w:color w:val="222222"/>
          <w:sz w:val="24"/>
          <w:szCs w:val="24"/>
          <w:cs/>
        </w:rPr>
        <w:t xml:space="preserve"> 20 </w:t>
      </w:r>
      <w:r w:rsidRPr="00C31596">
        <w:rPr>
          <w:rFonts w:ascii="Gautami" w:hAnsi="Gautami" w:cs="Gautami" w:hint="cs"/>
          <w:color w:val="222222"/>
          <w:sz w:val="24"/>
          <w:szCs w:val="24"/>
          <w:cs/>
        </w:rPr>
        <w:t>గంటలు</w:t>
      </w:r>
      <w:r w:rsidRPr="00C31596">
        <w:rPr>
          <w:rFonts w:ascii="Times New Roman" w:hAnsi="Times New Roman" w:cs="Times New Roman" w:hint="cs"/>
          <w:color w:val="222222"/>
          <w:sz w:val="24"/>
          <w:szCs w:val="24"/>
          <w:cs/>
        </w:rPr>
        <w:t xml:space="preserve">. </w:t>
      </w:r>
      <w:r w:rsidRPr="00C31596">
        <w:rPr>
          <w:rFonts w:ascii="Gautami" w:hAnsi="Gautami" w:cs="Gautami" w:hint="cs"/>
          <w:color w:val="222222"/>
          <w:sz w:val="24"/>
          <w:szCs w:val="24"/>
          <w:cs/>
        </w:rPr>
        <w:t>గంటకుస్టాండర్డ్రేటురూ</w:t>
      </w:r>
      <w:r w:rsidRPr="00C31596">
        <w:rPr>
          <w:rFonts w:ascii="Times New Roman" w:hAnsi="Times New Roman" w:cs="Times New Roman" w:hint="cs"/>
          <w:color w:val="222222"/>
          <w:sz w:val="24"/>
          <w:szCs w:val="24"/>
          <w:cs/>
        </w:rPr>
        <w:t xml:space="preserve"> .1.00 </w:t>
      </w:r>
      <w:r w:rsidRPr="00C31596">
        <w:rPr>
          <w:rFonts w:ascii="Gautami" w:hAnsi="Gautami" w:cs="Gautami" w:hint="cs"/>
          <w:color w:val="222222"/>
          <w:sz w:val="24"/>
          <w:szCs w:val="24"/>
          <w:cs/>
        </w:rPr>
        <w:t>మరియుగంటకు</w:t>
      </w:r>
      <w:r w:rsidRPr="00C31596">
        <w:rPr>
          <w:rFonts w:ascii="Times New Roman" w:hAnsi="Times New Roman" w:cs="Times New Roman" w:hint="cs"/>
          <w:color w:val="222222"/>
          <w:sz w:val="24"/>
          <w:szCs w:val="24"/>
          <w:cs/>
        </w:rPr>
        <w:t xml:space="preserve"> 30 </w:t>
      </w:r>
      <w:r w:rsidRPr="00C31596">
        <w:rPr>
          <w:rFonts w:ascii="Gautami" w:hAnsi="Gautami" w:cs="Gautami" w:hint="cs"/>
          <w:color w:val="222222"/>
          <w:sz w:val="24"/>
          <w:szCs w:val="24"/>
          <w:cs/>
        </w:rPr>
        <w:t>పైసలచొప్పునభత్యంలోపనిచేస్తుంది</w:t>
      </w:r>
      <w:r w:rsidRPr="00C31596">
        <w:rPr>
          <w:rFonts w:ascii="Times New Roman" w:hAnsi="Times New Roman" w:cs="Times New Roman" w:hint="cs"/>
          <w:color w:val="222222"/>
          <w:sz w:val="24"/>
          <w:szCs w:val="24"/>
          <w:cs/>
        </w:rPr>
        <w:t xml:space="preserve">. </w:t>
      </w:r>
      <w:r w:rsidRPr="00C31596">
        <w:rPr>
          <w:rFonts w:ascii="Gautami" w:hAnsi="Gautami" w:cs="Gautami" w:hint="cs"/>
          <w:color w:val="222222"/>
          <w:sz w:val="24"/>
          <w:szCs w:val="24"/>
          <w:cs/>
        </w:rPr>
        <w:t>కార్మికుడుతీసుకున్నఅసలుసమయం</w:t>
      </w:r>
      <w:r w:rsidRPr="00C31596">
        <w:rPr>
          <w:rFonts w:ascii="Times New Roman" w:hAnsi="Times New Roman" w:cs="Times New Roman" w:hint="cs"/>
          <w:color w:val="222222"/>
          <w:sz w:val="24"/>
          <w:szCs w:val="24"/>
          <w:cs/>
        </w:rPr>
        <w:t xml:space="preserve"> 15 </w:t>
      </w:r>
      <w:r w:rsidRPr="00C31596">
        <w:rPr>
          <w:rFonts w:ascii="Gautami" w:hAnsi="Gautami" w:cs="Gautami" w:hint="cs"/>
          <w:color w:val="222222"/>
          <w:sz w:val="24"/>
          <w:szCs w:val="24"/>
          <w:cs/>
        </w:rPr>
        <w:t>గంటలు</w:t>
      </w:r>
      <w:r w:rsidRPr="00C31596">
        <w:rPr>
          <w:rFonts w:ascii="Times New Roman" w:hAnsi="Times New Roman" w:cs="Times New Roman" w:hint="cs"/>
          <w:color w:val="222222"/>
          <w:sz w:val="24"/>
          <w:szCs w:val="24"/>
          <w:cs/>
        </w:rPr>
        <w:t xml:space="preserve">. </w:t>
      </w:r>
      <w:r w:rsidRPr="00C31596">
        <w:rPr>
          <w:rFonts w:ascii="Gautami" w:hAnsi="Gautami" w:cs="Gautami" w:hint="cs"/>
          <w:color w:val="222222"/>
          <w:sz w:val="24"/>
          <w:szCs w:val="24"/>
          <w:cs/>
        </w:rPr>
        <w:t>గంటకుఆదాయాలనులెక్కించండి</w:t>
      </w:r>
      <w:r w:rsidR="004D6394">
        <w:rPr>
          <w:rFonts w:ascii="Gautami" w:hAnsi="Gautami" w:cs="Gautami"/>
          <w:color w:val="222222"/>
          <w:sz w:val="24"/>
          <w:szCs w:val="24"/>
        </w:rPr>
        <w:t xml:space="preserve">. </w:t>
      </w:r>
    </w:p>
    <w:p w:rsidR="008F6B7B" w:rsidRPr="00C31596" w:rsidRDefault="008F6B7B" w:rsidP="00C31596">
      <w:pPr>
        <w:pStyle w:val="HTMLPreformatted"/>
        <w:shd w:val="clear" w:color="auto" w:fill="F8F9FA"/>
        <w:rPr>
          <w:rFonts w:ascii="inherit" w:hAnsi="inherit"/>
          <w:color w:val="222222"/>
          <w:sz w:val="24"/>
          <w:szCs w:val="24"/>
          <w:lang w:val="en-US" w:bidi="te-IN"/>
        </w:rPr>
      </w:pPr>
      <w:r w:rsidRPr="00C31596">
        <w:rPr>
          <w:rFonts w:ascii="inherit" w:hAnsi="inherit" w:hint="cs"/>
          <w:color w:val="222222"/>
          <w:sz w:val="24"/>
          <w:szCs w:val="24"/>
          <w:cs/>
          <w:lang w:bidi="te-IN"/>
        </w:rPr>
        <w:t>(</w:t>
      </w:r>
      <w:r w:rsidRPr="00C31596">
        <w:rPr>
          <w:rFonts w:ascii="Gautami" w:hAnsi="Gautami" w:cs="Gautami" w:hint="cs"/>
          <w:color w:val="222222"/>
          <w:sz w:val="24"/>
          <w:szCs w:val="24"/>
          <w:cs/>
          <w:lang w:bidi="te-IN"/>
        </w:rPr>
        <w:t>ఎ</w:t>
      </w:r>
      <w:r w:rsidRPr="00C31596">
        <w:rPr>
          <w:rFonts w:hint="cs"/>
          <w:color w:val="222222"/>
          <w:sz w:val="24"/>
          <w:szCs w:val="24"/>
          <w:cs/>
          <w:lang w:bidi="te-IN"/>
        </w:rPr>
        <w:t xml:space="preserve">) </w:t>
      </w:r>
      <w:r w:rsidRPr="00C31596">
        <w:rPr>
          <w:rFonts w:ascii="Gautami" w:hAnsi="Gautami" w:cs="Gautami" w:hint="cs"/>
          <w:color w:val="222222"/>
          <w:sz w:val="24"/>
          <w:szCs w:val="24"/>
          <w:cs/>
          <w:lang w:bidi="te-IN"/>
        </w:rPr>
        <w:t>సమయవేతనవ్యవస్థ</w:t>
      </w:r>
      <w:r w:rsidRPr="00C31596">
        <w:rPr>
          <w:rFonts w:hint="cs"/>
          <w:color w:val="222222"/>
          <w:sz w:val="24"/>
          <w:szCs w:val="24"/>
          <w:cs/>
          <w:lang w:bidi="te-IN"/>
        </w:rPr>
        <w:t xml:space="preserve"> (</w:t>
      </w:r>
      <w:r w:rsidRPr="00C31596">
        <w:rPr>
          <w:rFonts w:ascii="Gautami" w:hAnsi="Gautami" w:cs="Gautami" w:hint="cs"/>
          <w:color w:val="222222"/>
          <w:sz w:val="24"/>
          <w:szCs w:val="24"/>
          <w:cs/>
          <w:lang w:bidi="te-IN"/>
        </w:rPr>
        <w:t>బి</w:t>
      </w:r>
      <w:r w:rsidRPr="00C31596">
        <w:rPr>
          <w:rFonts w:hint="cs"/>
          <w:color w:val="222222"/>
          <w:sz w:val="24"/>
          <w:szCs w:val="24"/>
          <w:cs/>
          <w:lang w:bidi="te-IN"/>
        </w:rPr>
        <w:t xml:space="preserve">) </w:t>
      </w:r>
      <w:r w:rsidRPr="00C31596">
        <w:rPr>
          <w:rFonts w:ascii="Gautami" w:hAnsi="Gautami" w:cs="Gautami" w:hint="cs"/>
          <w:color w:val="222222"/>
          <w:sz w:val="24"/>
          <w:szCs w:val="24"/>
          <w:cs/>
          <w:lang w:bidi="te-IN"/>
        </w:rPr>
        <w:t>ముక్కవేతనవ్యవస్థ</w:t>
      </w:r>
      <w:r w:rsidRPr="00C31596">
        <w:rPr>
          <w:rFonts w:hint="cs"/>
          <w:color w:val="222222"/>
          <w:sz w:val="24"/>
          <w:szCs w:val="24"/>
          <w:cs/>
          <w:lang w:bidi="te-IN"/>
        </w:rPr>
        <w:t xml:space="preserve"> (</w:t>
      </w:r>
      <w:r w:rsidRPr="00C31596">
        <w:rPr>
          <w:rFonts w:ascii="Gautami" w:hAnsi="Gautami" w:cs="Gautami" w:hint="cs"/>
          <w:color w:val="222222"/>
          <w:sz w:val="24"/>
          <w:szCs w:val="24"/>
          <w:cs/>
          <w:lang w:bidi="te-IN"/>
        </w:rPr>
        <w:t>సి</w:t>
      </w:r>
      <w:r w:rsidRPr="00C31596">
        <w:rPr>
          <w:rFonts w:hint="cs"/>
          <w:color w:val="222222"/>
          <w:sz w:val="24"/>
          <w:szCs w:val="24"/>
          <w:cs/>
          <w:lang w:bidi="te-IN"/>
        </w:rPr>
        <w:t xml:space="preserve">) </w:t>
      </w:r>
      <w:r w:rsidRPr="00C31596">
        <w:rPr>
          <w:rFonts w:ascii="Gautami" w:hAnsi="Gautami" w:cs="Gautami" w:hint="cs"/>
          <w:color w:val="222222"/>
          <w:sz w:val="24"/>
          <w:szCs w:val="24"/>
          <w:cs/>
          <w:lang w:bidi="te-IN"/>
        </w:rPr>
        <w:t>హల్సేప్రణాళిక</w:t>
      </w:r>
      <w:r w:rsidRPr="00C31596">
        <w:rPr>
          <w:rFonts w:hint="cs"/>
          <w:color w:val="222222"/>
          <w:sz w:val="24"/>
          <w:szCs w:val="24"/>
          <w:cs/>
          <w:lang w:bidi="te-IN"/>
        </w:rPr>
        <w:t xml:space="preserve"> (</w:t>
      </w:r>
      <w:r w:rsidRPr="00C31596">
        <w:rPr>
          <w:rFonts w:ascii="Gautami" w:hAnsi="Gautami" w:cs="Gautami" w:hint="cs"/>
          <w:color w:val="222222"/>
          <w:sz w:val="24"/>
          <w:szCs w:val="24"/>
          <w:cs/>
          <w:lang w:bidi="te-IN"/>
        </w:rPr>
        <w:t>డి</w:t>
      </w:r>
      <w:r w:rsidRPr="00C31596">
        <w:rPr>
          <w:rFonts w:hint="cs"/>
          <w:color w:val="222222"/>
          <w:sz w:val="24"/>
          <w:szCs w:val="24"/>
          <w:cs/>
          <w:lang w:bidi="te-IN"/>
        </w:rPr>
        <w:t xml:space="preserve">) </w:t>
      </w:r>
      <w:r w:rsidRPr="00C31596">
        <w:rPr>
          <w:rFonts w:ascii="Gautami" w:hAnsi="Gautami" w:cs="Gautami" w:hint="cs"/>
          <w:color w:val="222222"/>
          <w:sz w:val="24"/>
          <w:szCs w:val="24"/>
          <w:cs/>
          <w:lang w:bidi="te-IN"/>
        </w:rPr>
        <w:t>రోవాన్ప్రణాళిక</w:t>
      </w:r>
      <w:r w:rsidRPr="00C31596">
        <w:rPr>
          <w:rFonts w:ascii="inherit" w:hAnsi="inherit" w:hint="cs"/>
          <w:color w:val="222222"/>
          <w:sz w:val="24"/>
          <w:szCs w:val="24"/>
          <w:cs/>
          <w:lang w:bidi="te-IN"/>
        </w:rPr>
        <w:t>.</w:t>
      </w:r>
    </w:p>
    <w:p w:rsidR="008F6B7B" w:rsidRPr="00C31596" w:rsidRDefault="006A6E95" w:rsidP="00C31596">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13. any problem from same unit. </w:t>
      </w:r>
    </w:p>
    <w:p w:rsidR="008F6B7B" w:rsidRDefault="008F6B7B" w:rsidP="00290C87">
      <w:pPr>
        <w:spacing w:line="240" w:lineRule="auto"/>
        <w:ind w:left="720" w:firstLine="720"/>
        <w:jc w:val="center"/>
        <w:rPr>
          <w:rFonts w:ascii="Times New Roman" w:hAnsi="Times New Roman" w:cs="Times New Roman"/>
          <w:b/>
          <w:sz w:val="24"/>
          <w:szCs w:val="24"/>
        </w:rPr>
      </w:pPr>
    </w:p>
    <w:p w:rsidR="008F6B7B" w:rsidRDefault="008F6B7B" w:rsidP="00290C87">
      <w:pPr>
        <w:spacing w:line="240" w:lineRule="auto"/>
        <w:jc w:val="center"/>
        <w:rPr>
          <w:rFonts w:ascii="Times New Roman" w:hAnsi="Times New Roman" w:cs="Times New Roman"/>
          <w:b/>
          <w:sz w:val="24"/>
          <w:szCs w:val="24"/>
        </w:rPr>
      </w:pPr>
    </w:p>
    <w:p w:rsidR="008F6B7B" w:rsidRDefault="008F6B7B" w:rsidP="00290C87">
      <w:pPr>
        <w:spacing w:line="240" w:lineRule="auto"/>
        <w:jc w:val="center"/>
        <w:rPr>
          <w:rFonts w:ascii="Times New Roman" w:hAnsi="Times New Roman" w:cs="Times New Roman"/>
          <w:b/>
          <w:sz w:val="24"/>
          <w:szCs w:val="24"/>
        </w:rPr>
      </w:pPr>
    </w:p>
    <w:p w:rsidR="008F6B7B" w:rsidRDefault="008F6B7B" w:rsidP="00290C87">
      <w:pPr>
        <w:spacing w:line="240" w:lineRule="auto"/>
        <w:jc w:val="center"/>
        <w:rPr>
          <w:rFonts w:ascii="Times New Roman" w:hAnsi="Times New Roman" w:cs="Times New Roman"/>
          <w:b/>
          <w:sz w:val="24"/>
          <w:szCs w:val="24"/>
        </w:rPr>
      </w:pPr>
    </w:p>
    <w:p w:rsidR="00894031" w:rsidRDefault="00894031" w:rsidP="00290C87">
      <w:pPr>
        <w:spacing w:line="240" w:lineRule="auto"/>
        <w:jc w:val="center"/>
        <w:rPr>
          <w:rFonts w:ascii="Times New Roman" w:hAnsi="Times New Roman" w:cs="Times New Roman"/>
          <w:b/>
          <w:sz w:val="24"/>
          <w:szCs w:val="24"/>
        </w:rPr>
      </w:pPr>
    </w:p>
    <w:tbl>
      <w:tblPr>
        <w:tblStyle w:val="TableGrid"/>
        <w:tblW w:w="8658" w:type="dxa"/>
        <w:tblLayout w:type="fixed"/>
        <w:tblLook w:val="04A0"/>
      </w:tblPr>
      <w:tblGrid>
        <w:gridCol w:w="1998"/>
        <w:gridCol w:w="3262"/>
        <w:gridCol w:w="3398"/>
      </w:tblGrid>
      <w:tr w:rsidR="008F6B7B" w:rsidTr="006A6E95">
        <w:tc>
          <w:tcPr>
            <w:tcW w:w="8658" w:type="dxa"/>
            <w:gridSpan w:val="3"/>
          </w:tcPr>
          <w:p w:rsidR="008F6B7B" w:rsidRPr="00DE7AC8" w:rsidRDefault="008F6B7B"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8F6B7B" w:rsidTr="006A6E95">
        <w:tc>
          <w:tcPr>
            <w:tcW w:w="8658" w:type="dxa"/>
            <w:gridSpan w:val="3"/>
          </w:tcPr>
          <w:p w:rsidR="008F6B7B" w:rsidRPr="00DE7AC8" w:rsidRDefault="008F6B7B" w:rsidP="00290C87">
            <w:pPr>
              <w:jc w:val="center"/>
              <w:rPr>
                <w:rFonts w:ascii="Times New Roman" w:hAnsi="Times New Roman" w:cs="Times New Roman"/>
                <w:bCs/>
                <w:sz w:val="24"/>
                <w:szCs w:val="24"/>
              </w:rPr>
            </w:pPr>
            <w:r w:rsidRPr="00A82A3A">
              <w:rPr>
                <w:rFonts w:ascii="Times New Roman" w:hAnsi="Times New Roman" w:cs="Times New Roman"/>
                <w:b/>
                <w:sz w:val="24"/>
                <w:szCs w:val="24"/>
              </w:rPr>
              <w:t>II B.COM</w:t>
            </w:r>
            <w:r w:rsidRPr="009C6F65">
              <w:rPr>
                <w:rFonts w:ascii="Times New Roman" w:hAnsi="Times New Roman" w:cs="Times New Roman"/>
                <w:b/>
                <w:sz w:val="24"/>
                <w:szCs w:val="24"/>
              </w:rPr>
              <w:t>(TM, EM, CA &amp; CECS)</w:t>
            </w:r>
            <w:r>
              <w:rPr>
                <w:rFonts w:ascii="Times New Roman" w:hAnsi="Times New Roman" w:cs="Times New Roman"/>
                <w:b/>
                <w:sz w:val="24"/>
                <w:szCs w:val="24"/>
              </w:rPr>
              <w:t>W.e.f. 2014</w:t>
            </w:r>
            <w:r w:rsidRPr="009C6F65">
              <w:rPr>
                <w:rFonts w:ascii="Times New Roman" w:hAnsi="Times New Roman" w:cs="Times New Roman"/>
                <w:b/>
                <w:sz w:val="24"/>
                <w:szCs w:val="24"/>
              </w:rPr>
              <w:t xml:space="preserve"> -1</w:t>
            </w:r>
            <w:r>
              <w:rPr>
                <w:rFonts w:ascii="Times New Roman" w:hAnsi="Times New Roman" w:cs="Times New Roman"/>
                <w:b/>
                <w:sz w:val="24"/>
                <w:szCs w:val="24"/>
              </w:rPr>
              <w:t>5</w:t>
            </w:r>
          </w:p>
        </w:tc>
      </w:tr>
      <w:tr w:rsidR="008F6B7B" w:rsidTr="006A6E95">
        <w:tc>
          <w:tcPr>
            <w:tcW w:w="1998" w:type="dxa"/>
          </w:tcPr>
          <w:p w:rsidR="008F6B7B" w:rsidRPr="00DE7AC8" w:rsidRDefault="008F6B7B"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660" w:type="dxa"/>
            <w:gridSpan w:val="2"/>
          </w:tcPr>
          <w:p w:rsidR="008F6B7B" w:rsidRPr="00013F1B" w:rsidRDefault="008F6B7B" w:rsidP="00290C87">
            <w:pPr>
              <w:rPr>
                <w:rFonts w:ascii="Times New Roman" w:hAnsi="Times New Roman" w:cs="Times New Roman"/>
                <w:b/>
                <w:sz w:val="24"/>
                <w:szCs w:val="24"/>
              </w:rPr>
            </w:pPr>
            <w:r w:rsidRPr="00013F1B">
              <w:rPr>
                <w:rFonts w:ascii="Times New Roman" w:hAnsi="Times New Roman" w:cs="Times New Roman"/>
                <w:b/>
                <w:sz w:val="24"/>
                <w:szCs w:val="24"/>
              </w:rPr>
              <w:t>5311: COST ACCOUNTING</w:t>
            </w:r>
          </w:p>
        </w:tc>
      </w:tr>
      <w:tr w:rsidR="008F6B7B" w:rsidTr="006A6E95">
        <w:tc>
          <w:tcPr>
            <w:tcW w:w="1998" w:type="dxa"/>
          </w:tcPr>
          <w:p w:rsidR="008F6B7B" w:rsidRPr="00DE7AC8" w:rsidRDefault="008F6B7B"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DE7AC8">
              <w:rPr>
                <w:rFonts w:ascii="Times New Roman" w:hAnsi="Times New Roman" w:cs="Times New Roman"/>
                <w:bCs/>
                <w:sz w:val="24"/>
                <w:szCs w:val="24"/>
              </w:rPr>
              <w:t xml:space="preserve"> – SEM </w:t>
            </w:r>
          </w:p>
        </w:tc>
        <w:tc>
          <w:tcPr>
            <w:tcW w:w="3262" w:type="dxa"/>
          </w:tcPr>
          <w:p w:rsidR="008F6B7B" w:rsidRPr="00DE7AC8" w:rsidRDefault="008F6B7B"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398" w:type="dxa"/>
          </w:tcPr>
          <w:p w:rsidR="008F6B7B" w:rsidRPr="00DE7AC8" w:rsidRDefault="008F6B7B"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8F6B7B" w:rsidRPr="00E37F12" w:rsidTr="006A6E95">
        <w:tc>
          <w:tcPr>
            <w:tcW w:w="8658" w:type="dxa"/>
            <w:gridSpan w:val="3"/>
          </w:tcPr>
          <w:p w:rsidR="008F6B7B" w:rsidRPr="00E37F12" w:rsidRDefault="008F6B7B" w:rsidP="00290C87">
            <w:pPr>
              <w:jc w:val="center"/>
              <w:rPr>
                <w:rFonts w:ascii="Times New Roman" w:hAnsi="Times New Roman" w:cs="Times New Roman"/>
                <w:b/>
                <w:sz w:val="24"/>
                <w:szCs w:val="24"/>
              </w:rPr>
            </w:pPr>
            <w:r>
              <w:rPr>
                <w:rFonts w:ascii="Times New Roman" w:hAnsi="Times New Roman" w:cs="Times New Roman"/>
                <w:b/>
                <w:sz w:val="24"/>
                <w:szCs w:val="24"/>
              </w:rPr>
              <w:t>QUESTION BANK</w:t>
            </w:r>
          </w:p>
        </w:tc>
      </w:tr>
    </w:tbl>
    <w:p w:rsidR="00765C7B" w:rsidRDefault="00765C7B" w:rsidP="00290C87">
      <w:pPr>
        <w:spacing w:after="0" w:line="240" w:lineRule="auto"/>
        <w:rPr>
          <w:rFonts w:ascii="Times New Roman" w:hAnsi="Times New Roman" w:cs="Times New Roman"/>
          <w:sz w:val="24"/>
          <w:szCs w:val="24"/>
        </w:rPr>
      </w:pPr>
    </w:p>
    <w:p w:rsidR="008F6B7B" w:rsidRPr="00793F4D" w:rsidRDefault="008F6B7B" w:rsidP="00290C87">
      <w:pPr>
        <w:spacing w:after="0" w:line="240" w:lineRule="auto"/>
        <w:rPr>
          <w:rFonts w:ascii="Times New Roman" w:hAnsi="Times New Roman" w:cs="Times New Roman"/>
          <w:sz w:val="24"/>
          <w:szCs w:val="24"/>
        </w:rPr>
      </w:pPr>
      <w:r w:rsidRPr="00793F4D">
        <w:rPr>
          <w:rFonts w:ascii="Times New Roman" w:hAnsi="Times New Roman" w:cs="Times New Roman"/>
          <w:sz w:val="24"/>
          <w:szCs w:val="24"/>
        </w:rPr>
        <w:t>UNIT-1</w:t>
      </w:r>
    </w:p>
    <w:p w:rsidR="008F6B7B" w:rsidRPr="00793F4D" w:rsidRDefault="008F6B7B" w:rsidP="00395E6B">
      <w:pPr>
        <w:pStyle w:val="ListParagraph"/>
        <w:numPr>
          <w:ilvl w:val="0"/>
          <w:numId w:val="272"/>
        </w:numPr>
        <w:rPr>
          <w:rFonts w:cs="Gautami"/>
          <w:cs/>
          <w:lang w:bidi="te-IN"/>
        </w:rPr>
      </w:pPr>
      <w:r w:rsidRPr="00793F4D">
        <w:t>What is meant by costing? Explain its nature and scope.</w:t>
      </w:r>
      <w:r w:rsidRPr="00793F4D">
        <w:tab/>
      </w:r>
    </w:p>
    <w:p w:rsidR="008F6B7B" w:rsidRPr="00793F4D" w:rsidRDefault="008F6B7B" w:rsidP="00290C87">
      <w:pPr>
        <w:pStyle w:val="HTMLPreformatted"/>
        <w:shd w:val="clear" w:color="auto" w:fill="F8F9FA"/>
        <w:jc w:val="both"/>
        <w:rPr>
          <w:rFonts w:ascii="Times New Roman" w:hAnsi="Times New Roman" w:cs="Times New Roman"/>
          <w:color w:val="222222"/>
          <w:sz w:val="24"/>
          <w:szCs w:val="24"/>
          <w:lang w:val="en-US" w:bidi="te-IN"/>
        </w:rPr>
      </w:pPr>
      <w:r w:rsidRPr="00793F4D">
        <w:rPr>
          <w:rFonts w:ascii="Times New Roman" w:hAnsi="Times New Roman" w:cs="Gautami"/>
          <w:color w:val="222222"/>
          <w:sz w:val="24"/>
          <w:szCs w:val="24"/>
          <w:cs/>
          <w:lang w:bidi="te-IN"/>
        </w:rPr>
        <w:t>కాస్టింగ్అంటేఏమిటి</w:t>
      </w:r>
      <w:r w:rsidRPr="00793F4D">
        <w:rPr>
          <w:rFonts w:ascii="Times New Roman" w:hAnsi="Times New Roman" w:cs="Times New Roman"/>
          <w:color w:val="222222"/>
          <w:sz w:val="24"/>
          <w:szCs w:val="24"/>
          <w:cs/>
          <w:lang w:bidi="te-IN"/>
        </w:rPr>
        <w:t xml:space="preserve">? </w:t>
      </w:r>
      <w:r w:rsidRPr="00793F4D">
        <w:rPr>
          <w:rFonts w:ascii="Times New Roman" w:hAnsi="Times New Roman" w:cs="Gautami"/>
          <w:color w:val="222222"/>
          <w:sz w:val="24"/>
          <w:szCs w:val="24"/>
          <w:cs/>
          <w:lang w:bidi="te-IN"/>
        </w:rPr>
        <w:t>దానిస్వభావంమరియుపరిధినివివరించండి</w:t>
      </w:r>
      <w:r w:rsidRPr="00793F4D">
        <w:rPr>
          <w:rFonts w:ascii="Times New Roman" w:hAnsi="Times New Roman" w:cs="Times New Roman"/>
          <w:color w:val="222222"/>
          <w:sz w:val="24"/>
          <w:szCs w:val="24"/>
          <w:lang w:val="en-US" w:bidi="te-IN"/>
        </w:rPr>
        <w:t>?</w:t>
      </w:r>
    </w:p>
    <w:p w:rsidR="008F6B7B" w:rsidRPr="00793F4D" w:rsidRDefault="008F6B7B" w:rsidP="00395E6B">
      <w:pPr>
        <w:pStyle w:val="HTMLPreformatted"/>
        <w:numPr>
          <w:ilvl w:val="0"/>
          <w:numId w:val="272"/>
        </w:numPr>
        <w:shd w:val="clear" w:color="auto" w:fill="F8F9FA"/>
        <w:jc w:val="both"/>
        <w:rPr>
          <w:rFonts w:ascii="Times New Roman" w:hAnsi="Times New Roman" w:cs="Times New Roman"/>
          <w:color w:val="222222"/>
          <w:sz w:val="24"/>
          <w:szCs w:val="24"/>
          <w:lang w:val="en-US" w:bidi="te-IN"/>
        </w:rPr>
      </w:pPr>
      <w:r w:rsidRPr="00793F4D">
        <w:rPr>
          <w:rFonts w:ascii="Times New Roman" w:hAnsi="Times New Roman" w:cs="Times New Roman"/>
          <w:sz w:val="24"/>
          <w:szCs w:val="24"/>
        </w:rPr>
        <w:t>Define costing? Explain the classification of costing?</w:t>
      </w:r>
    </w:p>
    <w:p w:rsidR="008F6B7B" w:rsidRPr="00793F4D" w:rsidRDefault="008F6B7B" w:rsidP="00290C87">
      <w:pPr>
        <w:pStyle w:val="HTMLPreformatted"/>
        <w:shd w:val="clear" w:color="auto" w:fill="F8F9FA"/>
        <w:jc w:val="both"/>
        <w:rPr>
          <w:rFonts w:ascii="Times New Roman" w:hAnsi="Times New Roman" w:cs="Times New Roman"/>
          <w:color w:val="222222"/>
          <w:sz w:val="24"/>
          <w:szCs w:val="24"/>
        </w:rPr>
      </w:pPr>
      <w:r w:rsidRPr="00793F4D">
        <w:rPr>
          <w:rFonts w:ascii="Times New Roman" w:hAnsi="Times New Roman" w:cs="Gautami"/>
          <w:color w:val="222222"/>
          <w:sz w:val="24"/>
          <w:szCs w:val="24"/>
          <w:cs/>
          <w:lang w:bidi="te-IN"/>
        </w:rPr>
        <w:t>ఖర్చునునిర్వచించాలా</w:t>
      </w:r>
      <w:r w:rsidRPr="00793F4D">
        <w:rPr>
          <w:rFonts w:ascii="Times New Roman" w:hAnsi="Times New Roman" w:cs="Times New Roman"/>
          <w:color w:val="222222"/>
          <w:sz w:val="24"/>
          <w:szCs w:val="24"/>
          <w:cs/>
          <w:lang w:bidi="te-IN"/>
        </w:rPr>
        <w:t xml:space="preserve">? </w:t>
      </w:r>
      <w:r w:rsidRPr="00793F4D">
        <w:rPr>
          <w:rFonts w:ascii="Times New Roman" w:hAnsi="Times New Roman" w:cs="Gautami"/>
          <w:color w:val="222222"/>
          <w:sz w:val="24"/>
          <w:szCs w:val="24"/>
          <w:cs/>
          <w:lang w:bidi="te-IN"/>
        </w:rPr>
        <w:t>ఖర్చుయొక్కవర్గీకరణనువివరించండి</w:t>
      </w:r>
      <w:r w:rsidRPr="00793F4D">
        <w:rPr>
          <w:rFonts w:ascii="Times New Roman" w:hAnsi="Times New Roman" w:cs="Times New Roman"/>
          <w:color w:val="222222"/>
          <w:sz w:val="24"/>
          <w:szCs w:val="24"/>
          <w:cs/>
          <w:lang w:bidi="te-IN"/>
        </w:rPr>
        <w:t>?</w:t>
      </w:r>
    </w:p>
    <w:p w:rsidR="008F6B7B" w:rsidRPr="00793F4D" w:rsidRDefault="008F6B7B" w:rsidP="00395E6B">
      <w:pPr>
        <w:pStyle w:val="ListParagraph"/>
        <w:numPr>
          <w:ilvl w:val="0"/>
          <w:numId w:val="272"/>
        </w:numPr>
        <w:tabs>
          <w:tab w:val="left" w:pos="284"/>
        </w:tabs>
        <w:contextualSpacing/>
        <w:jc w:val="both"/>
      </w:pPr>
      <w:r w:rsidRPr="00793F4D">
        <w:t>Discuss the various methods of cost classification?</w:t>
      </w:r>
    </w:p>
    <w:p w:rsidR="008F6B7B" w:rsidRPr="00793F4D" w:rsidRDefault="008F6B7B" w:rsidP="00290C87">
      <w:pPr>
        <w:pStyle w:val="HTMLPreformatted"/>
        <w:shd w:val="clear" w:color="auto" w:fill="F8F9FA"/>
        <w:jc w:val="both"/>
        <w:rPr>
          <w:rFonts w:ascii="Times New Roman" w:hAnsi="Times New Roman" w:cs="Times New Roman"/>
          <w:color w:val="222222"/>
          <w:sz w:val="24"/>
          <w:szCs w:val="24"/>
          <w:lang w:val="en-US" w:bidi="te-IN"/>
        </w:rPr>
      </w:pPr>
      <w:r w:rsidRPr="00793F4D">
        <w:rPr>
          <w:rFonts w:ascii="Times New Roman" w:hAnsi="Times New Roman" w:cs="Gautami"/>
          <w:color w:val="222222"/>
          <w:sz w:val="24"/>
          <w:szCs w:val="24"/>
          <w:cs/>
          <w:lang w:bidi="te-IN"/>
        </w:rPr>
        <w:t>వ్యయవర్గీకరణయొక్కవివిధపద్ధతులనుచర్చించాలా</w:t>
      </w:r>
      <w:r w:rsidRPr="00793F4D">
        <w:rPr>
          <w:rFonts w:ascii="Times New Roman" w:hAnsi="Times New Roman" w:cs="Times New Roman"/>
          <w:color w:val="222222"/>
          <w:sz w:val="24"/>
          <w:szCs w:val="24"/>
          <w:cs/>
          <w:lang w:bidi="te-IN"/>
        </w:rPr>
        <w:t>?</w:t>
      </w:r>
    </w:p>
    <w:p w:rsidR="008F6B7B" w:rsidRPr="00793F4D" w:rsidRDefault="008F6B7B" w:rsidP="00395E6B">
      <w:pPr>
        <w:pStyle w:val="HTMLPreformatted"/>
        <w:numPr>
          <w:ilvl w:val="0"/>
          <w:numId w:val="272"/>
        </w:numPr>
        <w:shd w:val="clear" w:color="auto" w:fill="F8F9FA"/>
        <w:jc w:val="both"/>
        <w:rPr>
          <w:rFonts w:ascii="Times New Roman" w:hAnsi="Times New Roman" w:cs="Gautami"/>
          <w:color w:val="222222"/>
          <w:sz w:val="24"/>
          <w:szCs w:val="24"/>
          <w:cs/>
          <w:lang w:bidi="te-IN"/>
        </w:rPr>
      </w:pPr>
      <w:r w:rsidRPr="00793F4D">
        <w:rPr>
          <w:rFonts w:ascii="Times New Roman" w:hAnsi="Times New Roman" w:cs="Times New Roman"/>
          <w:sz w:val="24"/>
          <w:szCs w:val="24"/>
        </w:rPr>
        <w:t>Explain the nature scope and objectives of management accounting?</w:t>
      </w:r>
    </w:p>
    <w:p w:rsidR="008F6B7B" w:rsidRPr="00793F4D" w:rsidRDefault="008F6B7B" w:rsidP="00290C87">
      <w:pPr>
        <w:pStyle w:val="HTMLPreformatted"/>
        <w:shd w:val="clear" w:color="auto" w:fill="F8F9FA"/>
        <w:jc w:val="both"/>
        <w:rPr>
          <w:rFonts w:ascii="Times New Roman" w:hAnsi="Times New Roman" w:cs="Times New Roman"/>
          <w:color w:val="222222"/>
          <w:sz w:val="24"/>
          <w:szCs w:val="24"/>
        </w:rPr>
      </w:pPr>
      <w:r w:rsidRPr="00793F4D">
        <w:rPr>
          <w:rFonts w:ascii="Times New Roman" w:hAnsi="Times New Roman" w:cs="Gautami"/>
          <w:color w:val="222222"/>
          <w:sz w:val="24"/>
          <w:szCs w:val="24"/>
          <w:cs/>
          <w:lang w:bidi="te-IN"/>
        </w:rPr>
        <w:t>నిర్వహణఅకౌంటింగ్యొక్కస్వభావంమరియులక్ష్యాలనువివరించండి</w:t>
      </w:r>
      <w:r w:rsidRPr="00793F4D">
        <w:rPr>
          <w:rFonts w:ascii="Times New Roman" w:hAnsi="Times New Roman" w:cs="Times New Roman"/>
          <w:color w:val="222222"/>
          <w:sz w:val="24"/>
          <w:szCs w:val="24"/>
          <w:cs/>
          <w:lang w:bidi="te-IN"/>
        </w:rPr>
        <w:t>?</w:t>
      </w:r>
      <w:r w:rsidRPr="00793F4D">
        <w:rPr>
          <w:rFonts w:ascii="Times New Roman" w:hAnsi="Times New Roman" w:cs="Times New Roman"/>
          <w:sz w:val="24"/>
          <w:szCs w:val="24"/>
        </w:rPr>
        <w:tab/>
      </w:r>
    </w:p>
    <w:p w:rsidR="008F6B7B" w:rsidRPr="00793F4D" w:rsidRDefault="008F6B7B" w:rsidP="00395E6B">
      <w:pPr>
        <w:pStyle w:val="HTMLPreformatted"/>
        <w:numPr>
          <w:ilvl w:val="0"/>
          <w:numId w:val="272"/>
        </w:numPr>
        <w:shd w:val="clear" w:color="auto" w:fill="F8F9FA"/>
        <w:jc w:val="both"/>
        <w:rPr>
          <w:rFonts w:ascii="Times New Roman" w:hAnsi="Times New Roman" w:cs="Times New Roman"/>
          <w:color w:val="222222"/>
          <w:sz w:val="24"/>
          <w:szCs w:val="24"/>
          <w:lang w:val="en-US" w:bidi="te-IN"/>
        </w:rPr>
      </w:pPr>
      <w:r w:rsidRPr="00793F4D">
        <w:rPr>
          <w:rFonts w:ascii="Times New Roman" w:hAnsi="Times New Roman" w:cs="Times New Roman"/>
          <w:sz w:val="24"/>
          <w:szCs w:val="24"/>
        </w:rPr>
        <w:t>Define cost accounting .bring out clearly the advantages and limitations of cost accountancy</w:t>
      </w:r>
    </w:p>
    <w:p w:rsidR="008F6B7B" w:rsidRPr="00793F4D" w:rsidRDefault="008F6B7B" w:rsidP="00290C87">
      <w:pPr>
        <w:pStyle w:val="HTMLPreformatted"/>
        <w:shd w:val="clear" w:color="auto" w:fill="F8F9FA"/>
        <w:jc w:val="both"/>
        <w:rPr>
          <w:rFonts w:ascii="Times New Roman" w:hAnsi="Times New Roman" w:cs="Times New Roman"/>
          <w:color w:val="222222"/>
          <w:sz w:val="24"/>
          <w:szCs w:val="24"/>
          <w:rtl/>
        </w:rPr>
      </w:pPr>
      <w:r w:rsidRPr="00793F4D">
        <w:rPr>
          <w:rFonts w:ascii="Times New Roman" w:hAnsi="Times New Roman" w:cs="Gautami"/>
          <w:color w:val="222222"/>
          <w:sz w:val="24"/>
          <w:szCs w:val="24"/>
          <w:cs/>
          <w:lang w:bidi="te-IN"/>
        </w:rPr>
        <w:t>ఖర్చుఅకౌంటింగ్</w:t>
      </w:r>
      <w:r w:rsidRPr="00793F4D">
        <w:rPr>
          <w:rFonts w:ascii="Times New Roman" w:hAnsi="Times New Roman" w:cs="Times New Roman"/>
          <w:color w:val="222222"/>
          <w:sz w:val="24"/>
          <w:szCs w:val="24"/>
          <w:cs/>
          <w:lang w:bidi="te-IN"/>
        </w:rPr>
        <w:t>‌</w:t>
      </w:r>
      <w:r w:rsidRPr="00793F4D">
        <w:rPr>
          <w:rFonts w:ascii="Times New Roman" w:hAnsi="Times New Roman" w:cs="Gautami"/>
          <w:color w:val="222222"/>
          <w:sz w:val="24"/>
          <w:szCs w:val="24"/>
          <w:cs/>
          <w:lang w:bidi="te-IN"/>
        </w:rPr>
        <w:t>నునిర్వచించండి</w:t>
      </w:r>
      <w:r w:rsidRPr="00793F4D">
        <w:rPr>
          <w:rFonts w:ascii="Times New Roman" w:hAnsi="Times New Roman" w:cs="Times New Roman"/>
          <w:color w:val="222222"/>
          <w:sz w:val="24"/>
          <w:szCs w:val="24"/>
          <w:cs/>
          <w:lang w:bidi="te-IN"/>
        </w:rPr>
        <w:t xml:space="preserve"> .</w:t>
      </w:r>
      <w:r w:rsidRPr="00793F4D">
        <w:rPr>
          <w:rFonts w:ascii="Times New Roman" w:hAnsi="Times New Roman" w:cs="Gautami"/>
          <w:color w:val="222222"/>
          <w:sz w:val="24"/>
          <w:szCs w:val="24"/>
          <w:cs/>
          <w:lang w:bidi="te-IN"/>
        </w:rPr>
        <w:t>కాస్ట్అకౌంటెన్సీయొక్కప్రయోజనాలుమరియుపరిమితులనుస్పష్టంగాతీసుకురండి</w:t>
      </w:r>
    </w:p>
    <w:p w:rsidR="008F6B7B" w:rsidRPr="00793F4D" w:rsidRDefault="008F6B7B" w:rsidP="00395E6B">
      <w:pPr>
        <w:pStyle w:val="HTMLPreformatted"/>
        <w:numPr>
          <w:ilvl w:val="0"/>
          <w:numId w:val="272"/>
        </w:numPr>
        <w:shd w:val="clear" w:color="auto" w:fill="F8F9FA"/>
        <w:jc w:val="both"/>
        <w:rPr>
          <w:rFonts w:ascii="Times New Roman" w:hAnsi="Times New Roman" w:cs="Times New Roman"/>
          <w:color w:val="222222"/>
          <w:sz w:val="24"/>
          <w:szCs w:val="24"/>
          <w:lang w:val="en-US" w:bidi="te-IN"/>
        </w:rPr>
      </w:pPr>
      <w:r w:rsidRPr="00793F4D">
        <w:rPr>
          <w:rFonts w:ascii="Times New Roman" w:hAnsi="Times New Roman" w:cs="Times New Roman"/>
          <w:sz w:val="24"/>
          <w:szCs w:val="24"/>
        </w:rPr>
        <w:t>Difference between cost accounting, management accounting and financial accounting?</w:t>
      </w:r>
    </w:p>
    <w:p w:rsidR="008F6B7B" w:rsidRPr="00793F4D" w:rsidRDefault="008F6B7B" w:rsidP="00290C87">
      <w:pPr>
        <w:pStyle w:val="HTMLPreformatted"/>
        <w:shd w:val="clear" w:color="auto" w:fill="F8F9FA"/>
        <w:jc w:val="both"/>
        <w:rPr>
          <w:rFonts w:ascii="Times New Roman" w:hAnsi="Times New Roman" w:cs="Times New Roman"/>
          <w:color w:val="222222"/>
          <w:sz w:val="24"/>
          <w:szCs w:val="24"/>
        </w:rPr>
      </w:pPr>
      <w:r w:rsidRPr="00793F4D">
        <w:rPr>
          <w:rFonts w:ascii="Times New Roman" w:hAnsi="Times New Roman" w:cs="Gautami"/>
          <w:color w:val="222222"/>
          <w:sz w:val="24"/>
          <w:szCs w:val="24"/>
          <w:cs/>
          <w:lang w:bidi="te-IN"/>
        </w:rPr>
        <w:t>కాస్ట్అకౌంటింగ్</w:t>
      </w:r>
      <w:r w:rsidRPr="00793F4D">
        <w:rPr>
          <w:rFonts w:ascii="Times New Roman" w:hAnsi="Times New Roman" w:cs="Times New Roman"/>
          <w:color w:val="222222"/>
          <w:sz w:val="24"/>
          <w:szCs w:val="24"/>
          <w:cs/>
          <w:lang w:bidi="te-IN"/>
        </w:rPr>
        <w:t xml:space="preserve">, </w:t>
      </w:r>
      <w:r w:rsidRPr="00793F4D">
        <w:rPr>
          <w:rFonts w:ascii="Times New Roman" w:hAnsi="Times New Roman" w:cs="Gautami"/>
          <w:color w:val="222222"/>
          <w:sz w:val="24"/>
          <w:szCs w:val="24"/>
          <w:cs/>
          <w:lang w:bidi="te-IN"/>
        </w:rPr>
        <w:t>మేనేజ్</w:t>
      </w:r>
      <w:r w:rsidRPr="00793F4D">
        <w:rPr>
          <w:rFonts w:ascii="Times New Roman" w:hAnsi="Times New Roman" w:cs="Times New Roman"/>
          <w:color w:val="222222"/>
          <w:sz w:val="24"/>
          <w:szCs w:val="24"/>
          <w:cs/>
          <w:lang w:bidi="te-IN"/>
        </w:rPr>
        <w:t>‌</w:t>
      </w:r>
      <w:r w:rsidRPr="00793F4D">
        <w:rPr>
          <w:rFonts w:ascii="Times New Roman" w:hAnsi="Times New Roman" w:cs="Gautami"/>
          <w:color w:val="222222"/>
          <w:sz w:val="24"/>
          <w:szCs w:val="24"/>
          <w:cs/>
          <w:lang w:bidi="te-IN"/>
        </w:rPr>
        <w:t>మెంట్అకౌంటింగ్మరియుఫైనాన్షియల్అకౌంటింగ్మధ్యవ్యత్యాసం</w:t>
      </w:r>
      <w:r w:rsidRPr="00793F4D">
        <w:rPr>
          <w:rFonts w:ascii="Times New Roman" w:hAnsi="Times New Roman" w:cs="Times New Roman"/>
          <w:color w:val="222222"/>
          <w:sz w:val="24"/>
          <w:szCs w:val="24"/>
          <w:cs/>
          <w:lang w:bidi="te-IN"/>
        </w:rPr>
        <w:t>.</w:t>
      </w:r>
    </w:p>
    <w:p w:rsidR="008F6B7B" w:rsidRPr="00793F4D" w:rsidRDefault="008F6B7B" w:rsidP="00290C87">
      <w:pPr>
        <w:spacing w:after="0" w:line="240" w:lineRule="auto"/>
        <w:jc w:val="both"/>
        <w:rPr>
          <w:rFonts w:ascii="Times New Roman" w:hAnsi="Times New Roman" w:cs="Times New Roman"/>
          <w:b/>
          <w:bCs/>
          <w:sz w:val="24"/>
          <w:szCs w:val="24"/>
        </w:rPr>
      </w:pPr>
      <w:r w:rsidRPr="00793F4D">
        <w:rPr>
          <w:rFonts w:ascii="Times New Roman" w:hAnsi="Times New Roman" w:cs="Times New Roman"/>
          <w:b/>
          <w:bCs/>
          <w:sz w:val="24"/>
          <w:szCs w:val="24"/>
        </w:rPr>
        <w:t>UNIT-2</w:t>
      </w:r>
    </w:p>
    <w:p w:rsidR="008F6B7B" w:rsidRPr="00793F4D" w:rsidRDefault="008F6B7B" w:rsidP="00395E6B">
      <w:pPr>
        <w:pStyle w:val="ListParagraph"/>
        <w:numPr>
          <w:ilvl w:val="0"/>
          <w:numId w:val="273"/>
        </w:numPr>
        <w:contextualSpacing/>
      </w:pPr>
      <w:r w:rsidRPr="00793F4D">
        <w:t>What is meant by material control .Explain its advantages?</w:t>
      </w:r>
    </w:p>
    <w:p w:rsidR="008F6B7B" w:rsidRPr="00793F4D" w:rsidRDefault="008F6B7B" w:rsidP="00290C87">
      <w:pPr>
        <w:spacing w:line="240" w:lineRule="auto"/>
        <w:contextualSpacing/>
        <w:rPr>
          <w:rFonts w:ascii="Times New Roman" w:hAnsi="Times New Roman" w:cs="Times New Roman"/>
          <w:sz w:val="24"/>
          <w:szCs w:val="24"/>
        </w:rPr>
      </w:pPr>
      <w:r w:rsidRPr="00793F4D">
        <w:rPr>
          <w:rFonts w:ascii="Times New Roman" w:hAnsi="Times New Roman" w:cs="Gautami"/>
          <w:color w:val="222222"/>
          <w:sz w:val="24"/>
          <w:szCs w:val="24"/>
          <w:cs/>
        </w:rPr>
        <w:t>మెటీరియల్నియంత్రణఅంటేఏమిటి</w:t>
      </w:r>
      <w:r w:rsidRPr="00793F4D">
        <w:rPr>
          <w:rFonts w:ascii="Times New Roman" w:hAnsi="Times New Roman" w:cs="Times New Roman"/>
          <w:color w:val="222222"/>
          <w:sz w:val="24"/>
          <w:szCs w:val="24"/>
          <w:cs/>
        </w:rPr>
        <w:t xml:space="preserve">. </w:t>
      </w:r>
      <w:r w:rsidRPr="00793F4D">
        <w:rPr>
          <w:rFonts w:ascii="Times New Roman" w:hAnsi="Times New Roman" w:cs="Gautami"/>
          <w:color w:val="222222"/>
          <w:sz w:val="24"/>
          <w:szCs w:val="24"/>
          <w:cs/>
        </w:rPr>
        <w:t>దానిప్రయోజనాలనువివరించండి</w:t>
      </w:r>
      <w:r w:rsidRPr="00793F4D">
        <w:rPr>
          <w:rFonts w:ascii="Times New Roman" w:hAnsi="Times New Roman" w:cs="Times New Roman"/>
          <w:color w:val="222222"/>
          <w:sz w:val="24"/>
          <w:szCs w:val="24"/>
          <w:cs/>
        </w:rPr>
        <w:t>?</w:t>
      </w:r>
    </w:p>
    <w:p w:rsidR="008F6B7B" w:rsidRPr="00793F4D" w:rsidRDefault="008F6B7B" w:rsidP="00395E6B">
      <w:pPr>
        <w:pStyle w:val="ListParagraph"/>
        <w:numPr>
          <w:ilvl w:val="0"/>
          <w:numId w:val="273"/>
        </w:numPr>
        <w:tabs>
          <w:tab w:val="left" w:pos="6480"/>
        </w:tabs>
      </w:pPr>
      <w:r w:rsidRPr="00793F4D">
        <w:t xml:space="preserve"> Discuss the Difference methods of materials?</w:t>
      </w:r>
    </w:p>
    <w:p w:rsidR="008F6B7B" w:rsidRPr="00793F4D" w:rsidRDefault="008F6B7B" w:rsidP="00290C87">
      <w:pPr>
        <w:tabs>
          <w:tab w:val="left" w:pos="6480"/>
        </w:tabs>
        <w:spacing w:after="0" w:line="240" w:lineRule="auto"/>
        <w:rPr>
          <w:rFonts w:ascii="Times New Roman" w:hAnsi="Times New Roman" w:cs="Gautami"/>
          <w:sz w:val="24"/>
          <w:szCs w:val="24"/>
          <w:cs/>
        </w:rPr>
      </w:pPr>
      <w:r w:rsidRPr="00793F4D">
        <w:rPr>
          <w:rFonts w:ascii="Times New Roman" w:hAnsi="Times New Roman" w:cs="Gautami"/>
          <w:color w:val="222222"/>
          <w:sz w:val="24"/>
          <w:szCs w:val="24"/>
          <w:cs/>
        </w:rPr>
        <w:t>మెటీరియల్వ్యత్యాసపద్ధతులనుచర్చించండి</w:t>
      </w:r>
      <w:r w:rsidRPr="00793F4D">
        <w:rPr>
          <w:rFonts w:ascii="Times New Roman" w:hAnsi="Times New Roman" w:cs="Times New Roman"/>
          <w:color w:val="222222"/>
          <w:sz w:val="24"/>
          <w:szCs w:val="24"/>
          <w:cs/>
        </w:rPr>
        <w:t>.</w:t>
      </w:r>
    </w:p>
    <w:p w:rsidR="008F6B7B" w:rsidRPr="00793F4D" w:rsidRDefault="008F6B7B" w:rsidP="00395E6B">
      <w:pPr>
        <w:pStyle w:val="ListParagraph"/>
        <w:numPr>
          <w:ilvl w:val="0"/>
          <w:numId w:val="273"/>
        </w:numPr>
        <w:tabs>
          <w:tab w:val="left" w:pos="6480"/>
        </w:tabs>
        <w:rPr>
          <w:rtl/>
        </w:rPr>
      </w:pPr>
      <w:r w:rsidRPr="00793F4D">
        <w:t xml:space="preserve">Economic order quantity </w:t>
      </w:r>
      <w:r w:rsidRPr="00793F4D">
        <w:rPr>
          <w:rFonts w:cs="Gautami"/>
          <w:color w:val="222222"/>
          <w:cs/>
          <w:lang w:bidi="te-IN"/>
        </w:rPr>
        <w:t>ఆర్థికక్రమంపరిమాణం</w:t>
      </w:r>
    </w:p>
    <w:p w:rsidR="008F6B7B" w:rsidRPr="00793F4D" w:rsidRDefault="008F6B7B" w:rsidP="00395E6B">
      <w:pPr>
        <w:pStyle w:val="ListParagraph"/>
        <w:numPr>
          <w:ilvl w:val="0"/>
          <w:numId w:val="273"/>
        </w:numPr>
        <w:tabs>
          <w:tab w:val="left" w:pos="6480"/>
        </w:tabs>
        <w:rPr>
          <w:color w:val="222222"/>
          <w:rtl/>
        </w:rPr>
      </w:pPr>
      <w:r w:rsidRPr="00793F4D">
        <w:t>ABC analysis</w:t>
      </w:r>
      <w:r w:rsidRPr="00793F4D">
        <w:rPr>
          <w:color w:val="222222"/>
          <w:rtl/>
          <w:cs/>
        </w:rPr>
        <w:t xml:space="preserve"> ABC </w:t>
      </w:r>
      <w:r w:rsidRPr="00793F4D">
        <w:rPr>
          <w:rFonts w:cs="Gautami"/>
          <w:color w:val="222222"/>
          <w:cs/>
          <w:lang w:bidi="te-IN"/>
        </w:rPr>
        <w:t>విశ్లేషణ</w:t>
      </w:r>
    </w:p>
    <w:p w:rsidR="008F6B7B" w:rsidRPr="00793F4D" w:rsidRDefault="008F6B7B" w:rsidP="00290C87">
      <w:pPr>
        <w:tabs>
          <w:tab w:val="left" w:pos="6480"/>
        </w:tabs>
        <w:spacing w:after="0" w:line="240" w:lineRule="auto"/>
        <w:rPr>
          <w:rFonts w:ascii="Times New Roman" w:hAnsi="Times New Roman" w:cs="Gautami"/>
          <w:b/>
          <w:bCs/>
          <w:color w:val="222222"/>
          <w:sz w:val="24"/>
          <w:szCs w:val="24"/>
          <w:cs/>
        </w:rPr>
      </w:pPr>
      <w:r w:rsidRPr="00793F4D">
        <w:rPr>
          <w:rFonts w:ascii="Times New Roman" w:hAnsi="Times New Roman" w:cs="Times New Roman"/>
          <w:b/>
          <w:bCs/>
          <w:color w:val="222222"/>
          <w:sz w:val="24"/>
          <w:szCs w:val="24"/>
          <w:cs/>
        </w:rPr>
        <w:t>UNIT-3</w:t>
      </w:r>
    </w:p>
    <w:p w:rsidR="008F6B7B" w:rsidRPr="00793F4D" w:rsidRDefault="008F6B7B" w:rsidP="00395E6B">
      <w:pPr>
        <w:pStyle w:val="ListParagraph"/>
        <w:numPr>
          <w:ilvl w:val="0"/>
          <w:numId w:val="226"/>
        </w:numPr>
        <w:tabs>
          <w:tab w:val="left" w:pos="6480"/>
        </w:tabs>
        <w:rPr>
          <w:color w:val="222222"/>
          <w:rtl/>
        </w:rPr>
      </w:pPr>
      <w:r w:rsidRPr="00793F4D">
        <w:t>Discuss about various wages incentive plans.</w:t>
      </w:r>
      <w:r w:rsidRPr="00793F4D">
        <w:rPr>
          <w:rFonts w:cs="Gautami"/>
          <w:color w:val="222222"/>
          <w:cs/>
          <w:lang w:bidi="te-IN"/>
        </w:rPr>
        <w:t>వివిధవేతనాలప్రోత్సాహకప్రణాళికలగురించిచర్చించండి</w:t>
      </w:r>
      <w:r w:rsidRPr="00793F4D">
        <w:rPr>
          <w:color w:val="222222"/>
          <w:rtl/>
          <w:cs/>
        </w:rPr>
        <w:t>.</w:t>
      </w:r>
    </w:p>
    <w:p w:rsidR="008F6B7B" w:rsidRPr="00793F4D" w:rsidRDefault="008F6B7B" w:rsidP="00395E6B">
      <w:pPr>
        <w:pStyle w:val="ListParagraph"/>
        <w:numPr>
          <w:ilvl w:val="0"/>
          <w:numId w:val="226"/>
        </w:numPr>
        <w:tabs>
          <w:tab w:val="left" w:pos="6480"/>
        </w:tabs>
        <w:rPr>
          <w:color w:val="222222"/>
        </w:rPr>
      </w:pPr>
      <w:r w:rsidRPr="00793F4D">
        <w:t>Discuss various incentive plans.</w:t>
      </w:r>
      <w:r w:rsidRPr="00793F4D">
        <w:rPr>
          <w:rFonts w:cs="Gautami"/>
          <w:color w:val="222222"/>
          <w:cs/>
          <w:lang w:bidi="te-IN"/>
        </w:rPr>
        <w:t>వివిధప్రోత్సాహకప్రణాళికలనుచర్చించండి</w:t>
      </w:r>
    </w:p>
    <w:p w:rsidR="008F6B7B" w:rsidRPr="00793F4D" w:rsidRDefault="008F6B7B" w:rsidP="00395E6B">
      <w:pPr>
        <w:pStyle w:val="HTMLPreformatted"/>
        <w:numPr>
          <w:ilvl w:val="0"/>
          <w:numId w:val="226"/>
        </w:numPr>
        <w:shd w:val="clear" w:color="auto" w:fill="F8F9FA"/>
        <w:jc w:val="both"/>
        <w:rPr>
          <w:rFonts w:ascii="Times New Roman" w:hAnsi="Times New Roman" w:cs="Times New Roman"/>
          <w:sz w:val="24"/>
          <w:szCs w:val="24"/>
        </w:rPr>
      </w:pPr>
      <w:r w:rsidRPr="00793F4D">
        <w:rPr>
          <w:rFonts w:ascii="Times New Roman" w:hAnsi="Times New Roman" w:cs="Times New Roman"/>
          <w:sz w:val="24"/>
          <w:szCs w:val="24"/>
        </w:rPr>
        <w:t xml:space="preserve">Describe the causes for labour turn over </w:t>
      </w:r>
      <w:r w:rsidRPr="00793F4D">
        <w:rPr>
          <w:rFonts w:ascii="Times New Roman" w:hAnsi="Times New Roman" w:cs="Gautami"/>
          <w:color w:val="222222"/>
          <w:sz w:val="24"/>
          <w:szCs w:val="24"/>
          <w:cs/>
          <w:lang w:bidi="te-IN"/>
        </w:rPr>
        <w:t>శ్రమటర్నోవర్గలకారణాలనువివరించండి</w:t>
      </w:r>
    </w:p>
    <w:p w:rsidR="008F6B7B" w:rsidRPr="00793F4D" w:rsidRDefault="008F6B7B" w:rsidP="00290C87">
      <w:pPr>
        <w:pStyle w:val="HTMLPreformatted"/>
        <w:shd w:val="clear" w:color="auto" w:fill="F8F9FA"/>
        <w:jc w:val="both"/>
        <w:rPr>
          <w:rFonts w:ascii="Times New Roman" w:hAnsi="Times New Roman" w:cs="Times New Roman"/>
          <w:b/>
          <w:bCs/>
          <w:color w:val="222222"/>
          <w:sz w:val="24"/>
          <w:szCs w:val="24"/>
        </w:rPr>
      </w:pPr>
      <w:r w:rsidRPr="00793F4D">
        <w:rPr>
          <w:rFonts w:ascii="Times New Roman" w:hAnsi="Times New Roman" w:cs="Times New Roman"/>
          <w:b/>
          <w:bCs/>
          <w:color w:val="222222"/>
          <w:sz w:val="24"/>
          <w:szCs w:val="24"/>
          <w:cs/>
          <w:lang w:bidi="te-IN"/>
        </w:rPr>
        <w:t>UNIT-4</w:t>
      </w:r>
    </w:p>
    <w:p w:rsidR="008F6B7B" w:rsidRPr="00793F4D" w:rsidRDefault="008F6B7B" w:rsidP="00395E6B">
      <w:pPr>
        <w:pStyle w:val="HTMLPreformatted"/>
        <w:numPr>
          <w:ilvl w:val="0"/>
          <w:numId w:val="225"/>
        </w:numPr>
        <w:shd w:val="clear" w:color="auto" w:fill="F8F9FA"/>
        <w:jc w:val="both"/>
        <w:rPr>
          <w:rFonts w:ascii="Times New Roman" w:hAnsi="Times New Roman" w:cs="Times New Roman"/>
          <w:color w:val="222222"/>
          <w:sz w:val="24"/>
          <w:szCs w:val="24"/>
          <w:rtl/>
        </w:rPr>
      </w:pPr>
      <w:r w:rsidRPr="00793F4D">
        <w:rPr>
          <w:rFonts w:ascii="Times New Roman" w:hAnsi="Times New Roman" w:cs="Times New Roman"/>
          <w:sz w:val="24"/>
          <w:szCs w:val="24"/>
        </w:rPr>
        <w:t>Explain the classification of overheads with examples.</w:t>
      </w:r>
      <w:r w:rsidRPr="00793F4D">
        <w:rPr>
          <w:rFonts w:ascii="Times New Roman" w:hAnsi="Times New Roman" w:cs="Gautami"/>
          <w:color w:val="222222"/>
          <w:sz w:val="24"/>
          <w:szCs w:val="24"/>
          <w:cs/>
          <w:lang w:bidi="te-IN"/>
        </w:rPr>
        <w:t>ఓవర్హెడ్లవర్గీకరణనుఉదాహరణలతోవివరించండి</w:t>
      </w:r>
    </w:p>
    <w:p w:rsidR="008F6B7B" w:rsidRPr="00793F4D" w:rsidRDefault="008F6B7B" w:rsidP="00395E6B">
      <w:pPr>
        <w:pStyle w:val="ListParagraph"/>
        <w:numPr>
          <w:ilvl w:val="0"/>
          <w:numId w:val="225"/>
        </w:numPr>
        <w:contextualSpacing/>
      </w:pPr>
      <w:r w:rsidRPr="00793F4D">
        <w:t>Explain the basis allocation of apportionment of overheads</w:t>
      </w:r>
    </w:p>
    <w:p w:rsidR="008F6B7B" w:rsidRPr="00793F4D" w:rsidRDefault="008F6B7B" w:rsidP="00290C87">
      <w:pPr>
        <w:pStyle w:val="HTMLPreformatted"/>
        <w:shd w:val="clear" w:color="auto" w:fill="F8F9FA"/>
        <w:ind w:left="720"/>
        <w:rPr>
          <w:rFonts w:ascii="Times New Roman" w:hAnsi="Times New Roman" w:cs="Gautami"/>
          <w:color w:val="222222"/>
          <w:sz w:val="24"/>
          <w:szCs w:val="24"/>
          <w:cs/>
          <w:lang w:bidi="te-IN"/>
        </w:rPr>
      </w:pPr>
      <w:r w:rsidRPr="00793F4D">
        <w:rPr>
          <w:rFonts w:ascii="Times New Roman" w:hAnsi="Times New Roman" w:cs="Gautami"/>
          <w:color w:val="222222"/>
          <w:sz w:val="24"/>
          <w:szCs w:val="24"/>
          <w:cs/>
          <w:lang w:bidi="te-IN"/>
        </w:rPr>
        <w:t>ఓవర్హెడ్లవిభజనయొక్కప్రాథమికకేటాయింపునువివరించండి</w:t>
      </w:r>
    </w:p>
    <w:p w:rsidR="00765C7B" w:rsidRDefault="00765C7B" w:rsidP="00290C87">
      <w:pPr>
        <w:pStyle w:val="HTMLPreformatted"/>
        <w:shd w:val="clear" w:color="auto" w:fill="F8F9FA"/>
        <w:rPr>
          <w:rFonts w:ascii="Times New Roman" w:hAnsi="Times New Roman" w:cs="Times New Roman"/>
          <w:color w:val="222222"/>
          <w:sz w:val="24"/>
          <w:szCs w:val="24"/>
          <w:lang w:val="en-US" w:bidi="te-IN"/>
        </w:rPr>
      </w:pPr>
    </w:p>
    <w:p w:rsidR="008F6B7B" w:rsidRPr="00793F4D" w:rsidRDefault="008F6B7B" w:rsidP="00290C87">
      <w:pPr>
        <w:pStyle w:val="HTMLPreformatted"/>
        <w:shd w:val="clear" w:color="auto" w:fill="F8F9FA"/>
        <w:rPr>
          <w:rFonts w:ascii="Times New Roman" w:hAnsi="Times New Roman" w:cs="Times New Roman"/>
          <w:color w:val="222222"/>
          <w:sz w:val="24"/>
          <w:szCs w:val="24"/>
          <w:lang w:val="en-US" w:bidi="te-IN"/>
        </w:rPr>
      </w:pPr>
      <w:r w:rsidRPr="00793F4D">
        <w:rPr>
          <w:rFonts w:ascii="Times New Roman" w:hAnsi="Times New Roman" w:cs="Times New Roman"/>
          <w:color w:val="222222"/>
          <w:sz w:val="24"/>
          <w:szCs w:val="24"/>
          <w:cs/>
          <w:lang w:bidi="te-IN"/>
        </w:rPr>
        <w:t>UNIT-5</w:t>
      </w:r>
    </w:p>
    <w:p w:rsidR="008F6B7B" w:rsidRPr="00793F4D" w:rsidRDefault="008F6B7B" w:rsidP="00395E6B">
      <w:pPr>
        <w:pStyle w:val="HTMLPreformatted"/>
        <w:numPr>
          <w:ilvl w:val="0"/>
          <w:numId w:val="227"/>
        </w:numPr>
        <w:shd w:val="clear" w:color="auto" w:fill="F8F9FA"/>
        <w:rPr>
          <w:rFonts w:ascii="Times New Roman" w:hAnsi="Times New Roman" w:cs="Times New Roman"/>
          <w:color w:val="222222"/>
          <w:sz w:val="24"/>
          <w:szCs w:val="24"/>
          <w:lang w:bidi="te-IN"/>
        </w:rPr>
      </w:pPr>
      <w:r w:rsidRPr="00793F4D">
        <w:rPr>
          <w:rFonts w:ascii="Times New Roman" w:hAnsi="Times New Roman" w:cs="Times New Roman"/>
          <w:color w:val="222222"/>
          <w:sz w:val="24"/>
          <w:szCs w:val="24"/>
        </w:rPr>
        <w:t xml:space="preserve">Element of costing </w:t>
      </w:r>
      <w:r w:rsidRPr="00793F4D">
        <w:rPr>
          <w:rFonts w:ascii="Times New Roman" w:hAnsi="Times New Roman" w:cs="Gautami"/>
          <w:color w:val="222222"/>
          <w:sz w:val="24"/>
          <w:szCs w:val="24"/>
          <w:cs/>
          <w:lang w:bidi="te-IN"/>
        </w:rPr>
        <w:t>కాస్టింగ్</w:t>
      </w:r>
      <w:r w:rsidRPr="00793F4D">
        <w:rPr>
          <w:rFonts w:ascii="Times New Roman" w:hAnsi="Times New Roman" w:cs="Gautami"/>
          <w:color w:val="222222"/>
          <w:sz w:val="24"/>
          <w:szCs w:val="24"/>
          <w:cs/>
          <w:lang w:val="en-US" w:eastAsia="en-US" w:bidi="te-IN"/>
        </w:rPr>
        <w:t>మూల</w:t>
      </w:r>
      <w:r w:rsidRPr="00793F4D">
        <w:rPr>
          <w:rFonts w:ascii="Times New Roman" w:hAnsi="Times New Roman" w:cs="Gautami"/>
          <w:color w:val="222222"/>
          <w:sz w:val="24"/>
          <w:szCs w:val="24"/>
          <w:cs/>
          <w:lang w:bidi="te-IN"/>
        </w:rPr>
        <w:t>లనువివరించండి</w:t>
      </w:r>
    </w:p>
    <w:p w:rsidR="008F6B7B" w:rsidRPr="00793F4D" w:rsidRDefault="008F6B7B" w:rsidP="00395E6B">
      <w:pPr>
        <w:pStyle w:val="HTMLPreformatted"/>
        <w:numPr>
          <w:ilvl w:val="0"/>
          <w:numId w:val="227"/>
        </w:numPr>
        <w:shd w:val="clear" w:color="auto" w:fill="F8F9FA"/>
        <w:rPr>
          <w:rFonts w:ascii="Times New Roman" w:hAnsi="Times New Roman" w:cs="Times New Roman"/>
          <w:color w:val="222222"/>
          <w:sz w:val="24"/>
          <w:szCs w:val="24"/>
          <w:lang w:val="en-US" w:eastAsia="en-US"/>
        </w:rPr>
      </w:pPr>
      <w:r w:rsidRPr="00793F4D">
        <w:rPr>
          <w:rFonts w:ascii="Times New Roman" w:hAnsi="Times New Roman" w:cs="Times New Roman"/>
          <w:color w:val="222222"/>
          <w:sz w:val="24"/>
          <w:szCs w:val="24"/>
        </w:rPr>
        <w:t xml:space="preserve">Tender and quotations </w:t>
      </w:r>
      <w:r w:rsidRPr="00793F4D">
        <w:rPr>
          <w:rFonts w:ascii="Times New Roman" w:hAnsi="Times New Roman" w:cs="Gautami"/>
          <w:color w:val="222222"/>
          <w:sz w:val="24"/>
          <w:szCs w:val="24"/>
          <w:cs/>
          <w:lang w:val="en-US" w:eastAsia="en-US" w:bidi="te-IN"/>
        </w:rPr>
        <w:t>టెండర్మరియుకొటేషన్లు</w:t>
      </w:r>
    </w:p>
    <w:p w:rsidR="008F6B7B" w:rsidRPr="00793F4D" w:rsidRDefault="008F6B7B" w:rsidP="00290C87">
      <w:pPr>
        <w:tabs>
          <w:tab w:val="left" w:pos="6480"/>
        </w:tabs>
        <w:spacing w:after="0" w:line="240" w:lineRule="auto"/>
        <w:rPr>
          <w:rFonts w:ascii="Times New Roman" w:hAnsi="Times New Roman" w:cs="Gautami"/>
          <w:color w:val="222222"/>
          <w:sz w:val="24"/>
          <w:szCs w:val="24"/>
          <w:cs/>
        </w:rPr>
      </w:pPr>
    </w:p>
    <w:p w:rsidR="008F6B7B" w:rsidRPr="00793F4D" w:rsidRDefault="008F6B7B" w:rsidP="00290C87">
      <w:pPr>
        <w:spacing w:after="0" w:line="240" w:lineRule="auto"/>
        <w:jc w:val="center"/>
        <w:rPr>
          <w:rFonts w:ascii="Times New Roman" w:hAnsi="Times New Roman" w:cs="Times New Roman"/>
          <w:b/>
          <w:bCs/>
          <w:sz w:val="24"/>
          <w:szCs w:val="24"/>
          <w:u w:val="single"/>
        </w:rPr>
      </w:pPr>
      <w:r w:rsidRPr="00793F4D">
        <w:rPr>
          <w:rFonts w:ascii="Times New Roman" w:hAnsi="Times New Roman" w:cs="Times New Roman"/>
          <w:b/>
          <w:bCs/>
          <w:sz w:val="24"/>
          <w:szCs w:val="24"/>
          <w:u w:val="single"/>
        </w:rPr>
        <w:t>SHORT QUESTIONS</w:t>
      </w:r>
    </w:p>
    <w:p w:rsidR="008F6B7B" w:rsidRPr="00793F4D" w:rsidRDefault="008F6B7B" w:rsidP="00290C87">
      <w:pPr>
        <w:spacing w:after="0" w:line="240" w:lineRule="auto"/>
        <w:rPr>
          <w:rFonts w:ascii="Times New Roman" w:hAnsi="Times New Roman" w:cs="Times New Roman"/>
          <w:sz w:val="24"/>
          <w:szCs w:val="24"/>
        </w:rPr>
      </w:pPr>
      <w:r w:rsidRPr="00793F4D">
        <w:rPr>
          <w:rFonts w:ascii="Times New Roman" w:hAnsi="Times New Roman" w:cs="Times New Roman"/>
          <w:sz w:val="24"/>
          <w:szCs w:val="24"/>
        </w:rPr>
        <w:t>UNIT-1</w:t>
      </w:r>
    </w:p>
    <w:p w:rsidR="008F6B7B" w:rsidRPr="00793F4D" w:rsidRDefault="008F6B7B" w:rsidP="00395E6B">
      <w:pPr>
        <w:pStyle w:val="ListParagraph"/>
        <w:numPr>
          <w:ilvl w:val="0"/>
          <w:numId w:val="274"/>
        </w:numPr>
        <w:rPr>
          <w:rtl/>
        </w:rPr>
      </w:pPr>
      <w:r w:rsidRPr="00793F4D">
        <w:t>State the objectives of costing</w:t>
      </w:r>
      <w:r w:rsidRPr="00793F4D">
        <w:rPr>
          <w:color w:val="222222"/>
          <w:rtl/>
          <w:cs/>
        </w:rPr>
        <w:t xml:space="preserve">1. </w:t>
      </w:r>
      <w:r w:rsidRPr="00793F4D">
        <w:rPr>
          <w:rFonts w:cs="Gautami"/>
          <w:color w:val="222222"/>
          <w:cs/>
          <w:lang w:bidi="te-IN"/>
        </w:rPr>
        <w:t>ఖర్చుయొక్కలక్ష్యాలనుతెలియజేయండి</w:t>
      </w:r>
    </w:p>
    <w:p w:rsidR="008F6B7B" w:rsidRPr="00793F4D" w:rsidRDefault="008F6B7B" w:rsidP="00395E6B">
      <w:pPr>
        <w:pStyle w:val="HTMLPreformatted"/>
        <w:numPr>
          <w:ilvl w:val="0"/>
          <w:numId w:val="274"/>
        </w:numPr>
        <w:shd w:val="clear" w:color="auto" w:fill="F8F9FA"/>
        <w:rPr>
          <w:rFonts w:ascii="Times New Roman" w:hAnsi="Times New Roman" w:cs="Gautami"/>
          <w:color w:val="222222"/>
          <w:sz w:val="24"/>
          <w:szCs w:val="24"/>
          <w:cs/>
          <w:lang w:bidi="te-IN"/>
        </w:rPr>
      </w:pPr>
      <w:r w:rsidRPr="00793F4D">
        <w:rPr>
          <w:rFonts w:ascii="Times New Roman" w:hAnsi="Times New Roman" w:cs="Times New Roman"/>
          <w:sz w:val="24"/>
          <w:szCs w:val="24"/>
        </w:rPr>
        <w:t>Cost centre</w:t>
      </w:r>
      <w:r w:rsidRPr="00793F4D">
        <w:rPr>
          <w:rFonts w:ascii="Times New Roman" w:hAnsi="Times New Roman" w:cs="Times New Roman"/>
          <w:color w:val="222222"/>
          <w:sz w:val="24"/>
          <w:szCs w:val="24"/>
          <w:cs/>
          <w:lang w:bidi="te-IN"/>
        </w:rPr>
        <w:t xml:space="preserve">2. </w:t>
      </w:r>
      <w:r w:rsidR="00FF6BDB">
        <w:rPr>
          <w:rFonts w:ascii="Times New Roman" w:hAnsi="Times New Roman" w:cs="Times New Roman"/>
          <w:color w:val="222222"/>
          <w:sz w:val="24"/>
          <w:szCs w:val="24"/>
          <w:lang w:bidi="te-IN"/>
        </w:rPr>
        <w:tab/>
      </w:r>
      <w:r w:rsidR="00FF6BDB">
        <w:rPr>
          <w:rFonts w:ascii="Times New Roman" w:hAnsi="Times New Roman" w:cs="Times New Roman"/>
          <w:color w:val="222222"/>
          <w:sz w:val="24"/>
          <w:szCs w:val="24"/>
          <w:lang w:bidi="te-IN"/>
        </w:rPr>
        <w:tab/>
      </w:r>
      <w:r w:rsidRPr="00793F4D">
        <w:rPr>
          <w:rFonts w:ascii="Times New Roman" w:hAnsi="Times New Roman" w:cs="Gautami"/>
          <w:color w:val="222222"/>
          <w:sz w:val="24"/>
          <w:szCs w:val="24"/>
          <w:cs/>
          <w:lang w:bidi="te-IN"/>
        </w:rPr>
        <w:t>వ్యయకేంద్రం</w:t>
      </w:r>
    </w:p>
    <w:p w:rsidR="008F6B7B" w:rsidRPr="00793F4D" w:rsidRDefault="008F6B7B" w:rsidP="00395E6B">
      <w:pPr>
        <w:pStyle w:val="ListParagraph"/>
        <w:numPr>
          <w:ilvl w:val="0"/>
          <w:numId w:val="274"/>
        </w:numPr>
      </w:pPr>
      <w:r w:rsidRPr="00793F4D">
        <w:t>Prepare form of cost sheet</w:t>
      </w:r>
      <w:r w:rsidR="00FF6BDB">
        <w:rPr>
          <w:color w:val="222222"/>
          <w:rtl/>
        </w:rPr>
        <w:tab/>
      </w:r>
      <w:r w:rsidRPr="00793F4D">
        <w:rPr>
          <w:rFonts w:cs="Gautami"/>
          <w:color w:val="222222"/>
          <w:cs/>
          <w:lang w:bidi="te-IN"/>
        </w:rPr>
        <w:t>కాస్ట్షీట్రూపాన్నిసిద్ధంచేయండి</w:t>
      </w:r>
    </w:p>
    <w:p w:rsidR="008F6B7B" w:rsidRPr="00793F4D" w:rsidRDefault="008F6B7B" w:rsidP="00290C87">
      <w:pPr>
        <w:spacing w:after="0" w:line="240" w:lineRule="auto"/>
        <w:jc w:val="both"/>
        <w:rPr>
          <w:rFonts w:ascii="Times New Roman" w:hAnsi="Times New Roman" w:cs="Times New Roman"/>
          <w:sz w:val="24"/>
          <w:szCs w:val="24"/>
        </w:rPr>
      </w:pPr>
      <w:r w:rsidRPr="00793F4D">
        <w:rPr>
          <w:rFonts w:ascii="Times New Roman" w:hAnsi="Times New Roman" w:cs="Times New Roman"/>
          <w:sz w:val="24"/>
          <w:szCs w:val="24"/>
        </w:rPr>
        <w:t>UNIT-2</w:t>
      </w:r>
    </w:p>
    <w:p w:rsidR="008F6B7B" w:rsidRPr="00793F4D" w:rsidRDefault="008F6B7B" w:rsidP="00395E6B">
      <w:pPr>
        <w:pStyle w:val="ListParagraph"/>
        <w:numPr>
          <w:ilvl w:val="0"/>
          <w:numId w:val="275"/>
        </w:numPr>
        <w:contextualSpacing/>
        <w:jc w:val="both"/>
      </w:pPr>
      <w:r w:rsidRPr="00793F4D">
        <w:t>Danger level</w:t>
      </w:r>
      <w:r w:rsidR="00FF6BDB">
        <w:tab/>
      </w:r>
      <w:r w:rsidR="00FF6BDB">
        <w:tab/>
      </w:r>
      <w:r w:rsidR="00FF6BDB">
        <w:tab/>
      </w:r>
      <w:r w:rsidRPr="00793F4D">
        <w:rPr>
          <w:color w:val="222222"/>
          <w:rtl/>
          <w:cs/>
        </w:rPr>
        <w:t xml:space="preserve">. </w:t>
      </w:r>
      <w:r w:rsidR="00FF6BDB">
        <w:rPr>
          <w:color w:val="222222"/>
          <w:rtl/>
        </w:rPr>
        <w:tab/>
      </w:r>
      <w:r w:rsidRPr="00793F4D">
        <w:rPr>
          <w:rFonts w:cs="Gautami"/>
          <w:color w:val="222222"/>
          <w:cs/>
          <w:lang w:bidi="te-IN"/>
        </w:rPr>
        <w:t>ప్రమాదస్థాయి</w:t>
      </w:r>
      <w:r w:rsidRPr="00793F4D">
        <w:t>.</w:t>
      </w:r>
    </w:p>
    <w:p w:rsidR="008F6B7B" w:rsidRPr="00793F4D" w:rsidRDefault="008F6B7B" w:rsidP="00395E6B">
      <w:pPr>
        <w:pStyle w:val="ListParagraph"/>
        <w:numPr>
          <w:ilvl w:val="0"/>
          <w:numId w:val="275"/>
        </w:numPr>
        <w:contextualSpacing/>
      </w:pPr>
      <w:r w:rsidRPr="00793F4D">
        <w:t>Re-ordering level</w:t>
      </w:r>
      <w:r w:rsidR="00FF6BDB">
        <w:rPr>
          <w:color w:val="222222"/>
          <w:rtl/>
        </w:rPr>
        <w:tab/>
      </w:r>
      <w:r w:rsidR="00FF6BDB">
        <w:rPr>
          <w:color w:val="222222"/>
          <w:rtl/>
        </w:rPr>
        <w:tab/>
      </w:r>
      <w:r w:rsidR="00FF6BDB">
        <w:rPr>
          <w:color w:val="222222"/>
          <w:rtl/>
        </w:rPr>
        <w:tab/>
      </w:r>
      <w:r w:rsidRPr="00793F4D">
        <w:rPr>
          <w:rFonts w:cs="Gautami"/>
          <w:color w:val="222222"/>
          <w:cs/>
          <w:lang w:bidi="te-IN"/>
        </w:rPr>
        <w:t>రీ</w:t>
      </w:r>
      <w:r w:rsidRPr="00793F4D">
        <w:rPr>
          <w:color w:val="222222"/>
          <w:rtl/>
          <w:cs/>
        </w:rPr>
        <w:t>-</w:t>
      </w:r>
      <w:r w:rsidRPr="00793F4D">
        <w:rPr>
          <w:rFonts w:cs="Gautami"/>
          <w:color w:val="222222"/>
          <w:cs/>
          <w:lang w:bidi="te-IN"/>
        </w:rPr>
        <w:t>ఆర్డరింగ్స్థాయి</w:t>
      </w:r>
    </w:p>
    <w:p w:rsidR="008F6B7B" w:rsidRPr="00793F4D" w:rsidRDefault="008F6B7B" w:rsidP="00395E6B">
      <w:pPr>
        <w:pStyle w:val="ListParagraph"/>
        <w:numPr>
          <w:ilvl w:val="0"/>
          <w:numId w:val="275"/>
        </w:numPr>
        <w:rPr>
          <w:color w:val="222222"/>
          <w:rtl/>
        </w:rPr>
      </w:pPr>
      <w:r w:rsidRPr="00793F4D">
        <w:t>Bin –card</w:t>
      </w:r>
      <w:r w:rsidR="00FF6BDB">
        <w:rPr>
          <w:color w:val="222222"/>
          <w:rtl/>
        </w:rPr>
        <w:tab/>
      </w:r>
      <w:r w:rsidR="00FF6BDB">
        <w:rPr>
          <w:color w:val="222222"/>
          <w:rtl/>
        </w:rPr>
        <w:tab/>
      </w:r>
      <w:r w:rsidR="00FF6BDB">
        <w:rPr>
          <w:color w:val="222222"/>
          <w:rtl/>
        </w:rPr>
        <w:tab/>
      </w:r>
      <w:r w:rsidR="00FF6BDB">
        <w:rPr>
          <w:color w:val="222222"/>
          <w:rtl/>
        </w:rPr>
        <w:tab/>
      </w:r>
      <w:r w:rsidRPr="00793F4D">
        <w:rPr>
          <w:rFonts w:cs="Gautami"/>
          <w:color w:val="222222"/>
          <w:cs/>
          <w:lang w:bidi="te-IN"/>
        </w:rPr>
        <w:t>బిన్</w:t>
      </w:r>
      <w:r w:rsidRPr="00793F4D">
        <w:rPr>
          <w:color w:val="222222"/>
          <w:rtl/>
          <w:cs/>
        </w:rPr>
        <w:t>-</w:t>
      </w:r>
      <w:r w:rsidRPr="00793F4D">
        <w:rPr>
          <w:rFonts w:cs="Gautami"/>
          <w:color w:val="222222"/>
          <w:cs/>
          <w:lang w:bidi="te-IN"/>
        </w:rPr>
        <w:t>కార్డ్</w:t>
      </w:r>
    </w:p>
    <w:p w:rsidR="008F6B7B" w:rsidRPr="00793F4D" w:rsidRDefault="008F6B7B" w:rsidP="00395E6B">
      <w:pPr>
        <w:pStyle w:val="ListParagraph"/>
        <w:numPr>
          <w:ilvl w:val="0"/>
          <w:numId w:val="275"/>
        </w:numPr>
        <w:rPr>
          <w:rtl/>
        </w:rPr>
      </w:pPr>
      <w:r w:rsidRPr="00793F4D">
        <w:t>Double bin</w:t>
      </w:r>
      <w:r w:rsidR="00FF6BDB">
        <w:rPr>
          <w:color w:val="222222"/>
          <w:rtl/>
        </w:rPr>
        <w:tab/>
      </w:r>
      <w:r w:rsidR="00FF6BDB">
        <w:rPr>
          <w:color w:val="222222"/>
          <w:rtl/>
        </w:rPr>
        <w:tab/>
      </w:r>
      <w:r w:rsidR="00FF6BDB">
        <w:rPr>
          <w:color w:val="222222"/>
          <w:rtl/>
        </w:rPr>
        <w:tab/>
      </w:r>
      <w:r w:rsidR="00FF6BDB">
        <w:rPr>
          <w:color w:val="222222"/>
          <w:rtl/>
        </w:rPr>
        <w:tab/>
      </w:r>
      <w:r w:rsidRPr="00793F4D">
        <w:rPr>
          <w:rFonts w:cs="Gautami"/>
          <w:color w:val="222222"/>
          <w:cs/>
          <w:lang w:bidi="te-IN"/>
        </w:rPr>
        <w:t>డబుల్బిన్</w:t>
      </w:r>
    </w:p>
    <w:p w:rsidR="008F6B7B" w:rsidRPr="00793F4D" w:rsidRDefault="008F6B7B" w:rsidP="00290C87">
      <w:pPr>
        <w:pStyle w:val="HTMLPreformatted"/>
        <w:shd w:val="clear" w:color="auto" w:fill="F8F9FA"/>
        <w:rPr>
          <w:rFonts w:ascii="Times New Roman" w:hAnsi="Times New Roman" w:cs="Gautami"/>
          <w:color w:val="222222"/>
          <w:sz w:val="24"/>
          <w:szCs w:val="24"/>
          <w:cs/>
          <w:lang w:bidi="te-IN"/>
        </w:rPr>
      </w:pPr>
      <w:r w:rsidRPr="00793F4D">
        <w:rPr>
          <w:rFonts w:ascii="Times New Roman" w:hAnsi="Times New Roman" w:cs="Times New Roman"/>
          <w:color w:val="222222"/>
          <w:sz w:val="24"/>
          <w:szCs w:val="24"/>
          <w:cs/>
          <w:lang w:bidi="te-IN"/>
        </w:rPr>
        <w:t>UNIT-3</w:t>
      </w:r>
    </w:p>
    <w:p w:rsidR="008F6B7B" w:rsidRPr="00793F4D" w:rsidRDefault="008F6B7B" w:rsidP="00395E6B">
      <w:pPr>
        <w:pStyle w:val="HTMLPreformatted"/>
        <w:numPr>
          <w:ilvl w:val="0"/>
          <w:numId w:val="275"/>
        </w:numPr>
        <w:shd w:val="clear" w:color="auto" w:fill="F8F9FA"/>
        <w:rPr>
          <w:rFonts w:ascii="Times New Roman" w:hAnsi="Times New Roman" w:cs="Gautami"/>
          <w:color w:val="222222"/>
          <w:sz w:val="24"/>
          <w:szCs w:val="24"/>
          <w:cs/>
          <w:lang w:bidi="te-IN"/>
        </w:rPr>
      </w:pPr>
      <w:r w:rsidRPr="00793F4D">
        <w:rPr>
          <w:rFonts w:ascii="Times New Roman" w:hAnsi="Times New Roman" w:cs="Times New Roman"/>
          <w:sz w:val="24"/>
          <w:szCs w:val="24"/>
        </w:rPr>
        <w:t xml:space="preserve">Halsey plan </w:t>
      </w:r>
      <w:r w:rsidR="00FF6BDB">
        <w:rPr>
          <w:rFonts w:ascii="Times New Roman" w:hAnsi="Times New Roman" w:cs="Times New Roman"/>
          <w:sz w:val="24"/>
          <w:szCs w:val="24"/>
        </w:rPr>
        <w:tab/>
      </w:r>
      <w:r w:rsidR="00FF6BDB">
        <w:rPr>
          <w:rFonts w:ascii="Times New Roman" w:hAnsi="Times New Roman" w:cs="Times New Roman"/>
          <w:sz w:val="24"/>
          <w:szCs w:val="24"/>
        </w:rPr>
        <w:tab/>
      </w:r>
      <w:r w:rsidR="00FF6BDB">
        <w:rPr>
          <w:rFonts w:ascii="Times New Roman" w:hAnsi="Times New Roman" w:cs="Times New Roman"/>
          <w:sz w:val="24"/>
          <w:szCs w:val="24"/>
        </w:rPr>
        <w:tab/>
      </w:r>
      <w:r w:rsidRPr="00793F4D">
        <w:rPr>
          <w:rFonts w:ascii="Times New Roman" w:hAnsi="Times New Roman" w:cs="Gautami"/>
          <w:color w:val="222222"/>
          <w:sz w:val="24"/>
          <w:szCs w:val="24"/>
          <w:cs/>
          <w:lang w:bidi="te-IN"/>
        </w:rPr>
        <w:t>హాల్సేప్లాన్</w:t>
      </w:r>
    </w:p>
    <w:p w:rsidR="008F6B7B" w:rsidRPr="00793F4D" w:rsidRDefault="008F6B7B" w:rsidP="00395E6B">
      <w:pPr>
        <w:pStyle w:val="HTMLPreformatted"/>
        <w:numPr>
          <w:ilvl w:val="0"/>
          <w:numId w:val="275"/>
        </w:numPr>
        <w:shd w:val="clear" w:color="auto" w:fill="F8F9FA"/>
        <w:rPr>
          <w:rFonts w:ascii="Times New Roman" w:hAnsi="Times New Roman" w:cs="Gautami"/>
          <w:color w:val="222222"/>
          <w:sz w:val="24"/>
          <w:szCs w:val="24"/>
          <w:cs/>
          <w:lang w:bidi="te-IN"/>
        </w:rPr>
      </w:pPr>
      <w:r w:rsidRPr="00793F4D">
        <w:rPr>
          <w:rFonts w:ascii="Times New Roman" w:hAnsi="Times New Roman" w:cs="Times New Roman"/>
          <w:sz w:val="24"/>
          <w:szCs w:val="24"/>
        </w:rPr>
        <w:t>Rowan plan</w:t>
      </w:r>
      <w:r w:rsidR="00FF6BDB">
        <w:rPr>
          <w:rFonts w:ascii="Times New Roman" w:hAnsi="Times New Roman" w:cs="Times New Roman"/>
          <w:color w:val="222222"/>
          <w:sz w:val="24"/>
          <w:szCs w:val="24"/>
          <w:lang w:bidi="te-IN"/>
        </w:rPr>
        <w:tab/>
      </w:r>
      <w:r w:rsidR="00FF6BDB">
        <w:rPr>
          <w:rFonts w:ascii="Times New Roman" w:hAnsi="Times New Roman" w:cs="Times New Roman"/>
          <w:color w:val="222222"/>
          <w:sz w:val="24"/>
          <w:szCs w:val="24"/>
          <w:lang w:bidi="te-IN"/>
        </w:rPr>
        <w:tab/>
      </w:r>
      <w:r w:rsidR="00FF6BDB">
        <w:rPr>
          <w:rFonts w:ascii="Times New Roman" w:hAnsi="Times New Roman" w:cs="Times New Roman"/>
          <w:color w:val="222222"/>
          <w:sz w:val="24"/>
          <w:szCs w:val="24"/>
          <w:lang w:bidi="te-IN"/>
        </w:rPr>
        <w:tab/>
      </w:r>
      <w:r w:rsidRPr="00793F4D">
        <w:rPr>
          <w:rFonts w:ascii="Times New Roman" w:hAnsi="Times New Roman" w:cs="Gautami"/>
          <w:color w:val="222222"/>
          <w:sz w:val="24"/>
          <w:szCs w:val="24"/>
          <w:cs/>
          <w:lang w:bidi="te-IN"/>
        </w:rPr>
        <w:t>రోవాన్ప్రణాళిక</w:t>
      </w:r>
    </w:p>
    <w:p w:rsidR="008F6B7B" w:rsidRPr="00793F4D" w:rsidRDefault="008F6B7B" w:rsidP="00395E6B">
      <w:pPr>
        <w:pStyle w:val="ListParagraph"/>
        <w:numPr>
          <w:ilvl w:val="0"/>
          <w:numId w:val="275"/>
        </w:numPr>
      </w:pPr>
      <w:r w:rsidRPr="00793F4D">
        <w:t>Taylor’s differential piece rate</w:t>
      </w:r>
      <w:r w:rsidR="00FF6BDB">
        <w:rPr>
          <w:color w:val="222222"/>
          <w:rtl/>
        </w:rPr>
        <w:tab/>
      </w:r>
      <w:r w:rsidRPr="00793F4D">
        <w:rPr>
          <w:rFonts w:cs="Gautami"/>
          <w:color w:val="222222"/>
          <w:cs/>
          <w:lang w:bidi="te-IN"/>
        </w:rPr>
        <w:t>టేలర్స్డిఫరెన్షియల్పీస్రేట్</w:t>
      </w:r>
    </w:p>
    <w:p w:rsidR="008F6B7B" w:rsidRPr="00793F4D" w:rsidRDefault="008F6B7B" w:rsidP="00395E6B">
      <w:pPr>
        <w:pStyle w:val="HTMLPreformatted"/>
        <w:numPr>
          <w:ilvl w:val="0"/>
          <w:numId w:val="275"/>
        </w:numPr>
        <w:shd w:val="clear" w:color="auto" w:fill="F8F9FA"/>
        <w:rPr>
          <w:rFonts w:ascii="Times New Roman" w:hAnsi="Times New Roman" w:cs="Times New Roman"/>
          <w:color w:val="222222"/>
          <w:sz w:val="24"/>
          <w:szCs w:val="24"/>
        </w:rPr>
      </w:pPr>
      <w:r w:rsidRPr="00793F4D">
        <w:rPr>
          <w:rFonts w:ascii="Times New Roman" w:hAnsi="Times New Roman" w:cs="Times New Roman"/>
          <w:sz w:val="24"/>
          <w:szCs w:val="24"/>
        </w:rPr>
        <w:t>Merrick efficiency rate</w:t>
      </w:r>
      <w:r w:rsidR="00FF6BDB">
        <w:rPr>
          <w:rFonts w:ascii="Times New Roman" w:hAnsi="Times New Roman" w:cs="Times New Roman"/>
          <w:color w:val="222222"/>
          <w:sz w:val="24"/>
          <w:szCs w:val="24"/>
          <w:lang w:bidi="te-IN"/>
        </w:rPr>
        <w:tab/>
      </w:r>
      <w:r w:rsidR="00FF6BDB">
        <w:rPr>
          <w:rFonts w:ascii="Times New Roman" w:hAnsi="Times New Roman" w:cs="Times New Roman"/>
          <w:color w:val="222222"/>
          <w:sz w:val="24"/>
          <w:szCs w:val="24"/>
          <w:lang w:bidi="te-IN"/>
        </w:rPr>
        <w:tab/>
      </w:r>
      <w:r w:rsidRPr="00793F4D">
        <w:rPr>
          <w:rFonts w:ascii="Times New Roman" w:hAnsi="Times New Roman" w:cs="Gautami"/>
          <w:color w:val="222222"/>
          <w:sz w:val="24"/>
          <w:szCs w:val="24"/>
          <w:cs/>
          <w:lang w:bidi="te-IN"/>
        </w:rPr>
        <w:t>మెరిక్సామర్థ్యరేటు</w:t>
      </w:r>
    </w:p>
    <w:p w:rsidR="008F6B7B" w:rsidRPr="00793F4D" w:rsidRDefault="008F6B7B" w:rsidP="00290C87">
      <w:pPr>
        <w:spacing w:after="0" w:line="240" w:lineRule="auto"/>
        <w:rPr>
          <w:rFonts w:ascii="Times New Roman" w:hAnsi="Times New Roman" w:cs="Times New Roman"/>
          <w:sz w:val="24"/>
          <w:szCs w:val="24"/>
        </w:rPr>
      </w:pPr>
      <w:r w:rsidRPr="00793F4D">
        <w:rPr>
          <w:rFonts w:ascii="Times New Roman" w:hAnsi="Times New Roman" w:cs="Times New Roman"/>
          <w:sz w:val="24"/>
          <w:szCs w:val="24"/>
        </w:rPr>
        <w:t>UNIT-4</w:t>
      </w:r>
    </w:p>
    <w:p w:rsidR="008F6B7B" w:rsidRPr="00793F4D" w:rsidRDefault="008F6B7B" w:rsidP="00395E6B">
      <w:pPr>
        <w:pStyle w:val="HTMLPreformatted"/>
        <w:numPr>
          <w:ilvl w:val="0"/>
          <w:numId w:val="276"/>
        </w:numPr>
        <w:shd w:val="clear" w:color="auto" w:fill="F8F9FA"/>
        <w:rPr>
          <w:rFonts w:ascii="Times New Roman" w:hAnsi="Times New Roman" w:cs="Times New Roman"/>
          <w:color w:val="222222"/>
          <w:sz w:val="24"/>
          <w:szCs w:val="24"/>
          <w:lang w:bidi="te-IN"/>
        </w:rPr>
      </w:pPr>
      <w:r w:rsidRPr="00793F4D">
        <w:rPr>
          <w:rFonts w:ascii="Times New Roman" w:hAnsi="Times New Roman" w:cs="Times New Roman"/>
          <w:sz w:val="24"/>
          <w:szCs w:val="24"/>
        </w:rPr>
        <w:t xml:space="preserve">Allocation  overheads </w:t>
      </w:r>
      <w:r w:rsidR="00FF6BDB">
        <w:rPr>
          <w:rFonts w:ascii="Times New Roman" w:hAnsi="Times New Roman" w:cs="Times New Roman"/>
          <w:color w:val="222222"/>
          <w:sz w:val="24"/>
          <w:szCs w:val="24"/>
          <w:lang w:bidi="te-IN"/>
        </w:rPr>
        <w:tab/>
      </w:r>
      <w:r w:rsidR="00FF6BDB">
        <w:rPr>
          <w:rFonts w:ascii="Times New Roman" w:hAnsi="Times New Roman" w:cs="Times New Roman"/>
          <w:color w:val="222222"/>
          <w:sz w:val="24"/>
          <w:szCs w:val="24"/>
          <w:lang w:bidi="te-IN"/>
        </w:rPr>
        <w:tab/>
      </w:r>
      <w:r w:rsidRPr="00793F4D">
        <w:rPr>
          <w:rFonts w:ascii="Times New Roman" w:hAnsi="Times New Roman" w:cs="Gautami"/>
          <w:color w:val="222222"/>
          <w:sz w:val="24"/>
          <w:szCs w:val="24"/>
          <w:cs/>
          <w:lang w:bidi="te-IN"/>
        </w:rPr>
        <w:t>ఓవర్హెడ్స్కేటాయింపు</w:t>
      </w:r>
    </w:p>
    <w:p w:rsidR="008F6B7B" w:rsidRPr="00793F4D" w:rsidRDefault="008F6B7B" w:rsidP="00395E6B">
      <w:pPr>
        <w:pStyle w:val="ListParagraph"/>
        <w:numPr>
          <w:ilvl w:val="0"/>
          <w:numId w:val="276"/>
        </w:numPr>
        <w:contextualSpacing/>
      </w:pPr>
      <w:r w:rsidRPr="00793F4D">
        <w:t xml:space="preserve">Machine hour rate  </w:t>
      </w:r>
      <w:r w:rsidR="00FF6BDB">
        <w:tab/>
      </w:r>
      <w:r w:rsidR="00FF6BDB">
        <w:tab/>
      </w:r>
      <w:r w:rsidR="00FF6BDB">
        <w:tab/>
      </w:r>
      <w:r w:rsidRPr="00793F4D">
        <w:rPr>
          <w:rFonts w:cs="Gautami"/>
          <w:color w:val="222222"/>
          <w:cs/>
          <w:lang w:bidi="te-IN"/>
        </w:rPr>
        <w:t>యంత్రపుగంటలరేటు</w:t>
      </w:r>
    </w:p>
    <w:p w:rsidR="008F6B7B" w:rsidRPr="00793F4D" w:rsidRDefault="008F6B7B" w:rsidP="00395E6B">
      <w:pPr>
        <w:pStyle w:val="ListParagraph"/>
        <w:numPr>
          <w:ilvl w:val="0"/>
          <w:numId w:val="276"/>
        </w:numPr>
        <w:contextualSpacing/>
      </w:pPr>
      <w:r w:rsidRPr="00793F4D">
        <w:t xml:space="preserve">Unit costing   </w:t>
      </w:r>
      <w:r w:rsidR="00FF6BDB">
        <w:tab/>
      </w:r>
      <w:r w:rsidR="00FF6BDB">
        <w:tab/>
      </w:r>
      <w:r w:rsidR="00FF6BDB">
        <w:tab/>
      </w:r>
      <w:r w:rsidR="00FF6BDB">
        <w:tab/>
      </w:r>
      <w:r w:rsidRPr="00793F4D">
        <w:rPr>
          <w:rFonts w:cs="Gautami"/>
          <w:color w:val="222222"/>
          <w:cs/>
          <w:lang w:bidi="te-IN"/>
        </w:rPr>
        <w:t>యూనిట్ఖర్చు</w:t>
      </w:r>
    </w:p>
    <w:p w:rsidR="008F6B7B" w:rsidRPr="00793F4D" w:rsidRDefault="00793F4D" w:rsidP="00793F4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CB71D9" w:rsidRPr="00793F4D" w:rsidRDefault="00CB71D9" w:rsidP="00290C87">
      <w:pPr>
        <w:spacing w:line="240" w:lineRule="auto"/>
        <w:rPr>
          <w:rFonts w:ascii="Times New Roman" w:hAnsi="Times New Roman" w:cs="Times New Roman"/>
          <w:b/>
          <w:sz w:val="24"/>
          <w:szCs w:val="24"/>
        </w:rPr>
      </w:pPr>
    </w:p>
    <w:p w:rsidR="00D7198F" w:rsidRPr="009C6F65" w:rsidRDefault="00D7198F" w:rsidP="00290C87">
      <w:pPr>
        <w:spacing w:line="240" w:lineRule="auto"/>
        <w:rPr>
          <w:rFonts w:ascii="Times New Roman" w:hAnsi="Times New Roman" w:cs="Times New Roman"/>
          <w:b/>
          <w:sz w:val="24"/>
          <w:szCs w:val="24"/>
        </w:rPr>
      </w:pPr>
    </w:p>
    <w:p w:rsidR="008F6B7B" w:rsidRDefault="008F6B7B" w:rsidP="00290C87">
      <w:pPr>
        <w:spacing w:line="240" w:lineRule="auto"/>
        <w:jc w:val="center"/>
        <w:rPr>
          <w:rFonts w:ascii="Times New Roman" w:hAnsi="Times New Roman" w:cs="Times New Roman"/>
          <w:b/>
          <w:sz w:val="24"/>
          <w:szCs w:val="24"/>
        </w:rPr>
      </w:pPr>
    </w:p>
    <w:p w:rsidR="00793F4D" w:rsidRDefault="00793F4D" w:rsidP="00290C87">
      <w:pPr>
        <w:spacing w:line="240" w:lineRule="auto"/>
        <w:jc w:val="center"/>
        <w:rPr>
          <w:rFonts w:ascii="Times New Roman" w:hAnsi="Times New Roman" w:cs="Times New Roman"/>
          <w:b/>
          <w:sz w:val="24"/>
          <w:szCs w:val="24"/>
        </w:rPr>
      </w:pPr>
    </w:p>
    <w:p w:rsidR="00035069" w:rsidRDefault="00035069" w:rsidP="00290C87">
      <w:pPr>
        <w:spacing w:line="240" w:lineRule="auto"/>
        <w:jc w:val="center"/>
        <w:rPr>
          <w:rFonts w:ascii="Times New Roman" w:hAnsi="Times New Roman" w:cs="Times New Roman"/>
          <w:b/>
          <w:sz w:val="24"/>
          <w:szCs w:val="24"/>
        </w:rPr>
      </w:pPr>
    </w:p>
    <w:p w:rsidR="00035069" w:rsidRDefault="00035069" w:rsidP="00290C87">
      <w:pPr>
        <w:spacing w:line="240" w:lineRule="auto"/>
        <w:jc w:val="center"/>
        <w:rPr>
          <w:rFonts w:ascii="Times New Roman" w:hAnsi="Times New Roman" w:cs="Times New Roman"/>
          <w:b/>
          <w:sz w:val="24"/>
          <w:szCs w:val="24"/>
        </w:rPr>
      </w:pPr>
    </w:p>
    <w:p w:rsidR="00793F4D" w:rsidRDefault="00793F4D" w:rsidP="00290C87">
      <w:pPr>
        <w:spacing w:line="240" w:lineRule="auto"/>
        <w:jc w:val="center"/>
        <w:rPr>
          <w:rFonts w:ascii="Times New Roman" w:hAnsi="Times New Roman" w:cs="Times New Roman"/>
          <w:b/>
          <w:sz w:val="24"/>
          <w:szCs w:val="24"/>
        </w:rPr>
      </w:pPr>
    </w:p>
    <w:p w:rsidR="00894031" w:rsidRDefault="00894031" w:rsidP="00290C87">
      <w:pPr>
        <w:spacing w:line="240" w:lineRule="auto"/>
        <w:jc w:val="center"/>
        <w:rPr>
          <w:rFonts w:ascii="Times New Roman" w:hAnsi="Times New Roman" w:cs="Times New Roman"/>
          <w:b/>
          <w:sz w:val="24"/>
          <w:szCs w:val="24"/>
        </w:rPr>
      </w:pPr>
    </w:p>
    <w:tbl>
      <w:tblPr>
        <w:tblStyle w:val="TableGrid"/>
        <w:tblW w:w="9018" w:type="dxa"/>
        <w:tblLayout w:type="fixed"/>
        <w:tblLook w:val="04A0"/>
      </w:tblPr>
      <w:tblGrid>
        <w:gridCol w:w="1792"/>
        <w:gridCol w:w="206"/>
        <w:gridCol w:w="3262"/>
        <w:gridCol w:w="3758"/>
      </w:tblGrid>
      <w:tr w:rsidR="008F6B7B" w:rsidRPr="00D67C56" w:rsidTr="00FF6BDB">
        <w:tc>
          <w:tcPr>
            <w:tcW w:w="9018" w:type="dxa"/>
            <w:gridSpan w:val="4"/>
          </w:tcPr>
          <w:p w:rsidR="008F6B7B" w:rsidRPr="00D67C56" w:rsidRDefault="008F6B7B" w:rsidP="00290C87">
            <w:pPr>
              <w:jc w:val="center"/>
              <w:rPr>
                <w:rFonts w:ascii="Times New Roman" w:hAnsi="Times New Roman" w:cs="Times New Roman"/>
                <w:b/>
                <w:sz w:val="24"/>
                <w:szCs w:val="24"/>
              </w:rPr>
            </w:pPr>
            <w:r w:rsidRPr="00D67C56">
              <w:rPr>
                <w:rFonts w:ascii="Times New Roman" w:hAnsi="Times New Roman" w:cs="Times New Roman"/>
                <w:b/>
                <w:sz w:val="24"/>
                <w:szCs w:val="24"/>
              </w:rPr>
              <w:t>P.R. GOVT.COLLEGE (AUTONOMOUS), KAKINADA</w:t>
            </w:r>
          </w:p>
        </w:tc>
      </w:tr>
      <w:tr w:rsidR="008F6B7B" w:rsidRPr="00D67C56" w:rsidTr="00FF6BDB">
        <w:tc>
          <w:tcPr>
            <w:tcW w:w="9018" w:type="dxa"/>
            <w:gridSpan w:val="4"/>
          </w:tcPr>
          <w:p w:rsidR="008F6B7B" w:rsidRPr="00D67C56" w:rsidRDefault="008F6B7B" w:rsidP="00290C87">
            <w:pPr>
              <w:spacing w:after="200"/>
              <w:jc w:val="center"/>
              <w:rPr>
                <w:rFonts w:ascii="Times New Roman" w:hAnsi="Times New Roman" w:cs="Times New Roman"/>
                <w:b/>
                <w:sz w:val="24"/>
                <w:szCs w:val="24"/>
              </w:rPr>
            </w:pPr>
            <w:r w:rsidRPr="00D67C56">
              <w:rPr>
                <w:rFonts w:ascii="Times New Roman" w:hAnsi="Times New Roman" w:cs="Times New Roman"/>
                <w:b/>
                <w:sz w:val="24"/>
                <w:szCs w:val="24"/>
              </w:rPr>
              <w:t>B.COM – III</w:t>
            </w:r>
            <w:r>
              <w:rPr>
                <w:rFonts w:ascii="Times New Roman" w:hAnsi="Times New Roman" w:cs="Times New Roman"/>
                <w:b/>
                <w:sz w:val="24"/>
                <w:szCs w:val="24"/>
              </w:rPr>
              <w:t xml:space="preserve"> YEAR – (CA and CECS</w:t>
            </w:r>
            <w:r w:rsidRPr="00D67C56">
              <w:rPr>
                <w:rFonts w:ascii="Times New Roman" w:hAnsi="Times New Roman" w:cs="Times New Roman"/>
                <w:b/>
                <w:sz w:val="24"/>
                <w:szCs w:val="24"/>
              </w:rPr>
              <w:t>) W.e.f. 2015-16</w:t>
            </w:r>
          </w:p>
        </w:tc>
      </w:tr>
      <w:tr w:rsidR="008F6B7B" w:rsidRPr="00D67C56" w:rsidTr="00FF6BDB">
        <w:tc>
          <w:tcPr>
            <w:tcW w:w="1998" w:type="dxa"/>
            <w:gridSpan w:val="2"/>
          </w:tcPr>
          <w:p w:rsidR="008F6B7B" w:rsidRPr="00D67C56" w:rsidRDefault="008F6B7B" w:rsidP="00290C87">
            <w:pPr>
              <w:jc w:val="center"/>
              <w:rPr>
                <w:rFonts w:ascii="Times New Roman" w:hAnsi="Times New Roman" w:cs="Times New Roman"/>
                <w:b/>
                <w:sz w:val="24"/>
                <w:szCs w:val="24"/>
              </w:rPr>
            </w:pPr>
            <w:r w:rsidRPr="00D67C56">
              <w:rPr>
                <w:rFonts w:ascii="Times New Roman" w:hAnsi="Times New Roman" w:cs="Times New Roman"/>
                <w:b/>
                <w:sz w:val="24"/>
                <w:szCs w:val="24"/>
              </w:rPr>
              <w:t xml:space="preserve">Subject </w:t>
            </w:r>
          </w:p>
        </w:tc>
        <w:tc>
          <w:tcPr>
            <w:tcW w:w="7020" w:type="dxa"/>
            <w:gridSpan w:val="2"/>
          </w:tcPr>
          <w:p w:rsidR="008F6B7B" w:rsidRPr="00D67C56" w:rsidRDefault="008F6B7B" w:rsidP="00290C87">
            <w:pPr>
              <w:rPr>
                <w:rFonts w:ascii="Times New Roman" w:hAnsi="Times New Roman" w:cs="Times New Roman"/>
                <w:b/>
                <w:sz w:val="24"/>
                <w:szCs w:val="24"/>
              </w:rPr>
            </w:pPr>
            <w:r>
              <w:rPr>
                <w:rFonts w:ascii="Times New Roman" w:hAnsi="Times New Roman" w:cs="Times New Roman"/>
                <w:bCs/>
                <w:sz w:val="24"/>
                <w:szCs w:val="24"/>
                <w:u w:val="single"/>
              </w:rPr>
              <w:t>5309</w:t>
            </w:r>
            <w:r w:rsidRPr="00D67C56">
              <w:rPr>
                <w:rFonts w:ascii="Times New Roman" w:hAnsi="Times New Roman" w:cs="Times New Roman"/>
                <w:bCs/>
                <w:sz w:val="24"/>
                <w:szCs w:val="24"/>
                <w:u w:val="single"/>
              </w:rPr>
              <w:t xml:space="preserve">: </w:t>
            </w:r>
            <w:r>
              <w:rPr>
                <w:rFonts w:ascii="Times New Roman" w:hAnsi="Times New Roman" w:cs="Times New Roman"/>
                <w:bCs/>
                <w:sz w:val="24"/>
                <w:szCs w:val="24"/>
                <w:u w:val="single"/>
              </w:rPr>
              <w:t>MERCANTILE AND INDUSTRIAL LAWS</w:t>
            </w:r>
          </w:p>
        </w:tc>
      </w:tr>
      <w:tr w:rsidR="008F6B7B" w:rsidRPr="00D67C56" w:rsidTr="00FF6BDB">
        <w:tc>
          <w:tcPr>
            <w:tcW w:w="1998" w:type="dxa"/>
            <w:gridSpan w:val="2"/>
          </w:tcPr>
          <w:p w:rsidR="008F6B7B" w:rsidRPr="00D67C56" w:rsidRDefault="008F6B7B" w:rsidP="00290C87">
            <w:pPr>
              <w:pStyle w:val="NoSpacing"/>
              <w:rPr>
                <w:rFonts w:ascii="Times New Roman" w:hAnsi="Times New Roman" w:cs="Times New Roman"/>
                <w:sz w:val="24"/>
                <w:szCs w:val="24"/>
              </w:rPr>
            </w:pPr>
            <w:r w:rsidRPr="00D67C56">
              <w:rPr>
                <w:rFonts w:ascii="Times New Roman" w:hAnsi="Times New Roman" w:cs="Times New Roman"/>
                <w:sz w:val="24"/>
                <w:szCs w:val="24"/>
              </w:rPr>
              <w:t xml:space="preserve">V– SEM </w:t>
            </w:r>
          </w:p>
        </w:tc>
        <w:tc>
          <w:tcPr>
            <w:tcW w:w="3262" w:type="dxa"/>
          </w:tcPr>
          <w:p w:rsidR="008F6B7B" w:rsidRPr="00D67C56" w:rsidRDefault="008F6B7B" w:rsidP="00290C87">
            <w:pPr>
              <w:pStyle w:val="NoSpacing"/>
              <w:rPr>
                <w:rFonts w:ascii="Times New Roman" w:hAnsi="Times New Roman" w:cs="Times New Roman"/>
                <w:sz w:val="24"/>
                <w:szCs w:val="24"/>
              </w:rPr>
            </w:pPr>
            <w:r w:rsidRPr="00D67C56">
              <w:rPr>
                <w:rFonts w:ascii="Times New Roman" w:hAnsi="Times New Roman" w:cs="Times New Roman"/>
                <w:sz w:val="24"/>
                <w:szCs w:val="24"/>
              </w:rPr>
              <w:t xml:space="preserve">TIME: 21/2 Hours </w:t>
            </w:r>
          </w:p>
        </w:tc>
        <w:tc>
          <w:tcPr>
            <w:tcW w:w="3758" w:type="dxa"/>
          </w:tcPr>
          <w:p w:rsidR="008F6B7B" w:rsidRPr="00D67C56" w:rsidRDefault="008F6B7B" w:rsidP="00290C87">
            <w:pPr>
              <w:pStyle w:val="NoSpacing"/>
              <w:rPr>
                <w:rFonts w:ascii="Times New Roman" w:hAnsi="Times New Roman" w:cs="Times New Roman"/>
                <w:sz w:val="24"/>
                <w:szCs w:val="24"/>
              </w:rPr>
            </w:pPr>
            <w:r w:rsidRPr="00D67C56">
              <w:rPr>
                <w:rFonts w:ascii="Times New Roman" w:hAnsi="Times New Roman" w:cs="Times New Roman"/>
                <w:sz w:val="24"/>
                <w:szCs w:val="24"/>
              </w:rPr>
              <w:t>Max Marks : 60</w:t>
            </w:r>
          </w:p>
        </w:tc>
      </w:tr>
      <w:tr w:rsidR="008F6B7B" w:rsidRPr="00D67C56" w:rsidTr="00FF6BDB">
        <w:tc>
          <w:tcPr>
            <w:tcW w:w="9018" w:type="dxa"/>
            <w:gridSpan w:val="4"/>
          </w:tcPr>
          <w:p w:rsidR="008F6B7B" w:rsidRPr="00D67C56" w:rsidRDefault="008F6B7B" w:rsidP="00290C87">
            <w:pPr>
              <w:pStyle w:val="NoSpacing"/>
              <w:rPr>
                <w:rFonts w:ascii="Times New Roman" w:hAnsi="Times New Roman" w:cs="Times New Roman"/>
                <w:b/>
                <w:sz w:val="24"/>
                <w:szCs w:val="24"/>
              </w:rPr>
            </w:pPr>
            <w:r w:rsidRPr="00D67C56">
              <w:rPr>
                <w:rFonts w:ascii="Times New Roman" w:hAnsi="Times New Roman" w:cs="Times New Roman"/>
                <w:b/>
                <w:sz w:val="24"/>
                <w:szCs w:val="24"/>
              </w:rPr>
              <w:t xml:space="preserve">Hours:  5 Hrs. (4 Lecture + 1 Tutorial)        </w:t>
            </w:r>
            <w:r w:rsidRPr="00D67C56">
              <w:rPr>
                <w:rFonts w:ascii="Times New Roman" w:hAnsi="Times New Roman" w:cs="Times New Roman"/>
                <w:b/>
                <w:sz w:val="24"/>
                <w:szCs w:val="24"/>
              </w:rPr>
              <w:tab/>
              <w:t>Max.  Marks: 100 (60+40)</w:t>
            </w:r>
          </w:p>
        </w:tc>
      </w:tr>
      <w:tr w:rsidR="008F6B7B" w:rsidRPr="00D67C56" w:rsidTr="00FF6BDB">
        <w:tc>
          <w:tcPr>
            <w:tcW w:w="9018" w:type="dxa"/>
            <w:gridSpan w:val="4"/>
          </w:tcPr>
          <w:p w:rsidR="008F6B7B" w:rsidRPr="00D67C56" w:rsidRDefault="008F6B7B" w:rsidP="00290C87">
            <w:pPr>
              <w:pStyle w:val="NoSpacing"/>
              <w:jc w:val="right"/>
              <w:rPr>
                <w:rFonts w:ascii="Times New Roman" w:hAnsi="Times New Roman" w:cs="Times New Roman"/>
                <w:sz w:val="24"/>
                <w:szCs w:val="24"/>
              </w:rPr>
            </w:pPr>
            <w:r w:rsidRPr="00D67C56">
              <w:rPr>
                <w:rFonts w:ascii="Times New Roman" w:hAnsi="Times New Roman" w:cs="Times New Roman"/>
                <w:sz w:val="24"/>
                <w:szCs w:val="24"/>
              </w:rPr>
              <w:t>CREDITS:</w:t>
            </w:r>
            <w:r w:rsidRPr="00D67C56">
              <w:rPr>
                <w:rFonts w:ascii="Times New Roman" w:hAnsi="Times New Roman" w:cs="Times New Roman"/>
                <w:sz w:val="24"/>
                <w:szCs w:val="24"/>
              </w:rPr>
              <w:tab/>
              <w:t xml:space="preserve"> 4</w:t>
            </w:r>
          </w:p>
        </w:tc>
      </w:tr>
      <w:tr w:rsidR="008F6B7B" w:rsidRPr="00D67C56" w:rsidTr="00FF6BDB">
        <w:tc>
          <w:tcPr>
            <w:tcW w:w="1792" w:type="dxa"/>
          </w:tcPr>
          <w:p w:rsidR="008F6B7B" w:rsidRPr="00D67C56" w:rsidRDefault="008F6B7B" w:rsidP="00290C87">
            <w:pPr>
              <w:pStyle w:val="NoSpacing"/>
              <w:rPr>
                <w:rFonts w:ascii="Times New Roman" w:hAnsi="Times New Roman" w:cs="Times New Roman"/>
                <w:sz w:val="24"/>
                <w:szCs w:val="24"/>
              </w:rPr>
            </w:pPr>
            <w:r w:rsidRPr="00D67C56">
              <w:rPr>
                <w:rFonts w:ascii="Times New Roman" w:hAnsi="Times New Roman" w:cs="Times New Roman"/>
                <w:sz w:val="24"/>
                <w:szCs w:val="24"/>
              </w:rPr>
              <w:t>OBJECTIVES:</w:t>
            </w:r>
          </w:p>
          <w:p w:rsidR="008F6B7B" w:rsidRPr="00D67C56" w:rsidRDefault="008F6B7B" w:rsidP="00290C87">
            <w:pPr>
              <w:pStyle w:val="NoSpacing"/>
              <w:rPr>
                <w:rFonts w:ascii="Times New Roman" w:hAnsi="Times New Roman" w:cs="Times New Roman"/>
                <w:b/>
                <w:sz w:val="24"/>
                <w:szCs w:val="24"/>
                <w:u w:val="single"/>
              </w:rPr>
            </w:pPr>
          </w:p>
        </w:tc>
        <w:tc>
          <w:tcPr>
            <w:tcW w:w="7226" w:type="dxa"/>
            <w:gridSpan w:val="3"/>
          </w:tcPr>
          <w:p w:rsidR="008F6B7B" w:rsidRPr="00D67C56" w:rsidRDefault="008F6B7B" w:rsidP="00395E6B">
            <w:pPr>
              <w:pStyle w:val="ListParagraph"/>
              <w:numPr>
                <w:ilvl w:val="0"/>
                <w:numId w:val="193"/>
              </w:numPr>
            </w:pPr>
            <w:r w:rsidRPr="00D67C56">
              <w:t xml:space="preserve">To make the students learn the basics of business laws </w:t>
            </w:r>
          </w:p>
          <w:p w:rsidR="008F6B7B" w:rsidRPr="00D67C56" w:rsidRDefault="008F6B7B" w:rsidP="00395E6B">
            <w:pPr>
              <w:pStyle w:val="ListParagraph"/>
              <w:numPr>
                <w:ilvl w:val="0"/>
                <w:numId w:val="193"/>
              </w:numPr>
              <w:jc w:val="both"/>
              <w:rPr>
                <w:color w:val="000000"/>
              </w:rPr>
            </w:pPr>
            <w:r w:rsidRPr="00D67C56">
              <w:t>To make the students to apply basics of business laws in real life  situations</w:t>
            </w:r>
            <w:r w:rsidRPr="00D67C56">
              <w:rPr>
                <w:color w:val="000000"/>
              </w:rPr>
              <w:t>.</w:t>
            </w:r>
          </w:p>
        </w:tc>
      </w:tr>
      <w:tr w:rsidR="008F6B7B" w:rsidRPr="00231CEE" w:rsidTr="00FF6BDB">
        <w:tc>
          <w:tcPr>
            <w:tcW w:w="1792" w:type="dxa"/>
          </w:tcPr>
          <w:p w:rsidR="008F6B7B" w:rsidRPr="00D67C56" w:rsidRDefault="008F6B7B" w:rsidP="00290C87">
            <w:pPr>
              <w:pStyle w:val="NoSpacing"/>
              <w:rPr>
                <w:rFonts w:ascii="Times New Roman" w:hAnsi="Times New Roman" w:cs="Times New Roman"/>
                <w:sz w:val="24"/>
                <w:szCs w:val="24"/>
                <w:u w:val="single"/>
              </w:rPr>
            </w:pPr>
            <w:r w:rsidRPr="00D67C56">
              <w:rPr>
                <w:rFonts w:ascii="Times New Roman" w:hAnsi="Times New Roman" w:cs="Times New Roman"/>
                <w:sz w:val="24"/>
                <w:szCs w:val="24"/>
              </w:rPr>
              <w:t>LEARNING OUTCOMES:</w:t>
            </w:r>
          </w:p>
        </w:tc>
        <w:tc>
          <w:tcPr>
            <w:tcW w:w="7226" w:type="dxa"/>
            <w:gridSpan w:val="3"/>
          </w:tcPr>
          <w:p w:rsidR="008F6B7B" w:rsidRPr="00D92C82" w:rsidRDefault="008F6B7B" w:rsidP="00395E6B">
            <w:pPr>
              <w:pStyle w:val="ListParagraph"/>
              <w:numPr>
                <w:ilvl w:val="0"/>
                <w:numId w:val="228"/>
              </w:numPr>
            </w:pPr>
            <w:r w:rsidRPr="00D92C82">
              <w:t>To understand the provisions of contract law in the context of business transactions</w:t>
            </w:r>
          </w:p>
          <w:p w:rsidR="008F6B7B" w:rsidRPr="00231CEE" w:rsidRDefault="008F6B7B" w:rsidP="00395E6B">
            <w:pPr>
              <w:pStyle w:val="ListParagraph"/>
              <w:numPr>
                <w:ilvl w:val="0"/>
                <w:numId w:val="228"/>
              </w:numPr>
            </w:pPr>
            <w:r w:rsidRPr="00D92C82">
              <w:t>To gain knowledge on legal provisions related to sale contracts</w:t>
            </w:r>
            <w:r>
              <w:t xml:space="preserve"> and employee compensation</w:t>
            </w:r>
          </w:p>
        </w:tc>
      </w:tr>
      <w:tr w:rsidR="008F6B7B" w:rsidRPr="00D67C56" w:rsidTr="00FF6BDB">
        <w:tc>
          <w:tcPr>
            <w:tcW w:w="1792" w:type="dxa"/>
          </w:tcPr>
          <w:p w:rsidR="008F6B7B" w:rsidRPr="00D67C56" w:rsidRDefault="008F6B7B" w:rsidP="00290C87">
            <w:pPr>
              <w:pStyle w:val="NoSpacing"/>
              <w:rPr>
                <w:rFonts w:ascii="Times New Roman" w:hAnsi="Times New Roman" w:cs="Times New Roman"/>
                <w:sz w:val="24"/>
                <w:szCs w:val="24"/>
                <w:u w:val="single"/>
              </w:rPr>
            </w:pPr>
            <w:r w:rsidRPr="00D67C56">
              <w:rPr>
                <w:rFonts w:ascii="Times New Roman" w:hAnsi="Times New Roman" w:cs="Times New Roman"/>
                <w:sz w:val="24"/>
                <w:szCs w:val="24"/>
              </w:rPr>
              <w:t>MODULE  I</w:t>
            </w:r>
            <w:r w:rsidRPr="00D67C56">
              <w:rPr>
                <w:rFonts w:ascii="Times New Roman" w:hAnsi="Times New Roman" w:cs="Times New Roman"/>
                <w:sz w:val="24"/>
                <w:szCs w:val="24"/>
              </w:rPr>
              <w:tab/>
            </w:r>
          </w:p>
        </w:tc>
        <w:tc>
          <w:tcPr>
            <w:tcW w:w="7226" w:type="dxa"/>
            <w:gridSpan w:val="3"/>
          </w:tcPr>
          <w:p w:rsidR="008F6B7B" w:rsidRPr="00D67C56" w:rsidRDefault="008F6B7B" w:rsidP="00290C87">
            <w:pPr>
              <w:rPr>
                <w:rFonts w:ascii="Times New Roman" w:hAnsi="Times New Roman" w:cs="Times New Roman"/>
                <w:sz w:val="24"/>
                <w:szCs w:val="24"/>
              </w:rPr>
            </w:pPr>
            <w:r w:rsidRPr="00D67C56">
              <w:rPr>
                <w:rFonts w:ascii="Times New Roman" w:hAnsi="Times New Roman" w:cs="Times New Roman"/>
                <w:sz w:val="24"/>
                <w:szCs w:val="24"/>
                <w:u w:val="single"/>
              </w:rPr>
              <w:t xml:space="preserve">CONTRACT ACT: </w:t>
            </w:r>
            <w:r w:rsidRPr="00D67C56">
              <w:rPr>
                <w:rFonts w:ascii="Times New Roman" w:hAnsi="Times New Roman" w:cs="Times New Roman"/>
                <w:sz w:val="24"/>
                <w:szCs w:val="24"/>
              </w:rPr>
              <w:t>Agreement and Contract: Definition and meaning - Essentials of a valid contract – types of contracts.</w:t>
            </w:r>
          </w:p>
          <w:p w:rsidR="008F6B7B" w:rsidRPr="00D67C56" w:rsidRDefault="008F6B7B" w:rsidP="00290C87">
            <w:pPr>
              <w:jc w:val="both"/>
              <w:rPr>
                <w:rFonts w:ascii="Times New Roman" w:hAnsi="Times New Roman" w:cs="Times New Roman"/>
                <w:sz w:val="24"/>
                <w:szCs w:val="24"/>
              </w:rPr>
            </w:pPr>
            <w:r w:rsidRPr="00D67C56">
              <w:rPr>
                <w:rFonts w:ascii="Times New Roman" w:hAnsi="Times New Roman" w:cs="Times New Roman"/>
                <w:sz w:val="24"/>
                <w:szCs w:val="24"/>
              </w:rPr>
              <w:t>Offer and Acceptance: Definition – Essentials of a valid offer and acceptance – communication and revocation of offer and acceptance.</w:t>
            </w:r>
          </w:p>
        </w:tc>
      </w:tr>
      <w:tr w:rsidR="008F6B7B" w:rsidRPr="00D67C56" w:rsidTr="00FF6BDB">
        <w:tc>
          <w:tcPr>
            <w:tcW w:w="1792" w:type="dxa"/>
          </w:tcPr>
          <w:p w:rsidR="008F6B7B" w:rsidRPr="00D67C56" w:rsidRDefault="008F6B7B" w:rsidP="00290C87">
            <w:pPr>
              <w:pStyle w:val="NoSpacing"/>
              <w:rPr>
                <w:rFonts w:ascii="Times New Roman" w:hAnsi="Times New Roman" w:cs="Times New Roman"/>
                <w:sz w:val="24"/>
                <w:szCs w:val="24"/>
                <w:u w:val="single"/>
              </w:rPr>
            </w:pPr>
            <w:r w:rsidRPr="00D67C56">
              <w:rPr>
                <w:rFonts w:ascii="Times New Roman" w:hAnsi="Times New Roman" w:cs="Times New Roman"/>
                <w:sz w:val="24"/>
                <w:szCs w:val="24"/>
              </w:rPr>
              <w:t>MODULE II</w:t>
            </w:r>
            <w:r w:rsidRPr="00D67C56">
              <w:rPr>
                <w:rFonts w:ascii="Times New Roman" w:hAnsi="Times New Roman" w:cs="Times New Roman"/>
                <w:sz w:val="24"/>
                <w:szCs w:val="24"/>
              </w:rPr>
              <w:tab/>
            </w:r>
          </w:p>
        </w:tc>
        <w:tc>
          <w:tcPr>
            <w:tcW w:w="7226" w:type="dxa"/>
            <w:gridSpan w:val="3"/>
          </w:tcPr>
          <w:p w:rsidR="008F6B7B" w:rsidRPr="00D67C56" w:rsidRDefault="008F6B7B" w:rsidP="00290C87">
            <w:pPr>
              <w:jc w:val="both"/>
              <w:rPr>
                <w:rFonts w:ascii="Times New Roman" w:hAnsi="Times New Roman" w:cs="Times New Roman"/>
                <w:sz w:val="24"/>
                <w:szCs w:val="24"/>
                <w:u w:val="single"/>
              </w:rPr>
            </w:pPr>
            <w:r w:rsidRPr="00D67C56">
              <w:rPr>
                <w:rFonts w:ascii="Times New Roman" w:hAnsi="Times New Roman" w:cs="Times New Roman"/>
                <w:sz w:val="24"/>
                <w:szCs w:val="24"/>
                <w:u w:val="single"/>
              </w:rPr>
              <w:t xml:space="preserve">CONSIDERATION AND CONSENT: </w:t>
            </w:r>
            <w:r w:rsidRPr="00D67C56">
              <w:rPr>
                <w:rFonts w:ascii="Times New Roman" w:hAnsi="Times New Roman" w:cs="Times New Roman"/>
                <w:sz w:val="24"/>
                <w:szCs w:val="24"/>
              </w:rPr>
              <w:t>Consideration: Definition and importance – Essentials of valid consideration – the Doctrines of ‘Stranger to Contract’ and ‘No Consideration – No Contract’ – Capacity to contract – special rules regarding minor’s agreements.</w:t>
            </w:r>
          </w:p>
          <w:p w:rsidR="008F6B7B" w:rsidRPr="00D67C56" w:rsidRDefault="008F6B7B" w:rsidP="00290C87">
            <w:pPr>
              <w:contextualSpacing/>
              <w:jc w:val="both"/>
              <w:rPr>
                <w:rFonts w:ascii="Times New Roman" w:hAnsi="Times New Roman" w:cs="Times New Roman"/>
                <w:sz w:val="24"/>
                <w:szCs w:val="24"/>
              </w:rPr>
            </w:pPr>
            <w:r w:rsidRPr="00D67C56">
              <w:rPr>
                <w:rFonts w:ascii="Times New Roman" w:hAnsi="Times New Roman" w:cs="Times New Roman"/>
                <w:sz w:val="24"/>
                <w:szCs w:val="24"/>
              </w:rPr>
              <w:t>Consent:  Free Consent – Flaw in Consent: Coercion – Undue influence – Fraud – Misrepresentation and Mistake.</w:t>
            </w:r>
          </w:p>
        </w:tc>
      </w:tr>
      <w:tr w:rsidR="008F6B7B" w:rsidRPr="00D67C56" w:rsidTr="00FF6BDB">
        <w:tc>
          <w:tcPr>
            <w:tcW w:w="1792" w:type="dxa"/>
          </w:tcPr>
          <w:p w:rsidR="008F6B7B" w:rsidRPr="00D67C56" w:rsidRDefault="008F6B7B" w:rsidP="00290C87">
            <w:pPr>
              <w:pStyle w:val="NoSpacing"/>
              <w:rPr>
                <w:rFonts w:ascii="Times New Roman" w:hAnsi="Times New Roman" w:cs="Times New Roman"/>
                <w:sz w:val="24"/>
                <w:szCs w:val="24"/>
                <w:u w:val="single"/>
              </w:rPr>
            </w:pPr>
            <w:r w:rsidRPr="00D67C56">
              <w:rPr>
                <w:rFonts w:ascii="Times New Roman" w:hAnsi="Times New Roman" w:cs="Times New Roman"/>
                <w:sz w:val="24"/>
                <w:szCs w:val="24"/>
              </w:rPr>
              <w:t>MODULE III</w:t>
            </w:r>
            <w:r w:rsidRPr="00D67C56">
              <w:rPr>
                <w:rFonts w:ascii="Times New Roman" w:hAnsi="Times New Roman" w:cs="Times New Roman"/>
                <w:sz w:val="24"/>
                <w:szCs w:val="24"/>
              </w:rPr>
              <w:tab/>
            </w:r>
          </w:p>
        </w:tc>
        <w:tc>
          <w:tcPr>
            <w:tcW w:w="7226" w:type="dxa"/>
            <w:gridSpan w:val="3"/>
          </w:tcPr>
          <w:p w:rsidR="008F6B7B" w:rsidRPr="00D67C56" w:rsidRDefault="008F6B7B" w:rsidP="00290C87">
            <w:pPr>
              <w:rPr>
                <w:rFonts w:ascii="Times New Roman" w:hAnsi="Times New Roman" w:cs="Times New Roman"/>
                <w:sz w:val="24"/>
                <w:szCs w:val="24"/>
              </w:rPr>
            </w:pPr>
            <w:r w:rsidRPr="00D67C56">
              <w:rPr>
                <w:rFonts w:ascii="Times New Roman" w:hAnsi="Times New Roman" w:cs="Times New Roman"/>
                <w:sz w:val="24"/>
                <w:szCs w:val="24"/>
                <w:u w:val="single"/>
              </w:rPr>
              <w:t>DISCHARGE OF A CONTRACT</w:t>
            </w:r>
            <w:r>
              <w:rPr>
                <w:rFonts w:ascii="Times New Roman" w:hAnsi="Times New Roman" w:cs="Times New Roman"/>
                <w:sz w:val="24"/>
                <w:szCs w:val="24"/>
              </w:rPr>
              <w:t xml:space="preserve">: </w:t>
            </w:r>
            <w:r w:rsidRPr="00D67C56">
              <w:rPr>
                <w:rFonts w:ascii="Times New Roman" w:hAnsi="Times New Roman" w:cs="Times New Roman"/>
                <w:sz w:val="24"/>
                <w:szCs w:val="24"/>
              </w:rPr>
              <w:t>Legality of object and consideration:– illegal and immoral agreements – agreements opposed to public policy.</w:t>
            </w:r>
          </w:p>
          <w:p w:rsidR="008F6B7B" w:rsidRPr="00D67C56" w:rsidRDefault="008F6B7B" w:rsidP="00290C87">
            <w:pPr>
              <w:jc w:val="both"/>
              <w:rPr>
                <w:rFonts w:ascii="Times New Roman" w:hAnsi="Times New Roman" w:cs="Times New Roman"/>
                <w:sz w:val="24"/>
                <w:szCs w:val="24"/>
              </w:rPr>
            </w:pPr>
            <w:r w:rsidRPr="00D67C56">
              <w:rPr>
                <w:rFonts w:ascii="Times New Roman" w:hAnsi="Times New Roman" w:cs="Times New Roman"/>
                <w:sz w:val="24"/>
                <w:szCs w:val="24"/>
              </w:rPr>
              <w:t>Agreements expressly declared to be void – wagering agreements and contingent contracts.</w:t>
            </w:r>
          </w:p>
          <w:p w:rsidR="008F6B7B" w:rsidRPr="00D67C56" w:rsidRDefault="008F6B7B" w:rsidP="00290C87">
            <w:pPr>
              <w:jc w:val="both"/>
              <w:rPr>
                <w:rFonts w:ascii="Times New Roman" w:hAnsi="Times New Roman" w:cs="Times New Roman"/>
                <w:sz w:val="24"/>
                <w:szCs w:val="24"/>
              </w:rPr>
            </w:pPr>
            <w:r w:rsidRPr="00D67C56">
              <w:rPr>
                <w:rFonts w:ascii="Times New Roman" w:hAnsi="Times New Roman" w:cs="Times New Roman"/>
                <w:sz w:val="24"/>
                <w:szCs w:val="24"/>
              </w:rPr>
              <w:t>Discharge of a contract – various modes of discharge of a contract – performance of contracts.</w:t>
            </w:r>
          </w:p>
          <w:p w:rsidR="008F6B7B" w:rsidRPr="00D67C56" w:rsidRDefault="008F6B7B" w:rsidP="00290C87">
            <w:pPr>
              <w:jc w:val="both"/>
              <w:rPr>
                <w:rFonts w:ascii="Times New Roman" w:hAnsi="Times New Roman" w:cs="Times New Roman"/>
                <w:sz w:val="24"/>
                <w:szCs w:val="24"/>
              </w:rPr>
            </w:pPr>
            <w:r w:rsidRPr="00D67C56">
              <w:rPr>
                <w:rFonts w:ascii="Times New Roman" w:hAnsi="Times New Roman" w:cs="Times New Roman"/>
                <w:sz w:val="24"/>
                <w:szCs w:val="24"/>
              </w:rPr>
              <w:t>Breach of a contract – types – remedies for breach of a contract</w:t>
            </w:r>
          </w:p>
        </w:tc>
      </w:tr>
      <w:tr w:rsidR="008F6B7B" w:rsidRPr="00D67C56" w:rsidTr="00FF6BDB">
        <w:tc>
          <w:tcPr>
            <w:tcW w:w="1792" w:type="dxa"/>
          </w:tcPr>
          <w:p w:rsidR="008F6B7B" w:rsidRPr="00D67C56" w:rsidRDefault="008F6B7B" w:rsidP="00290C87">
            <w:pPr>
              <w:pStyle w:val="NoSpacing"/>
              <w:rPr>
                <w:rFonts w:ascii="Times New Roman" w:hAnsi="Times New Roman" w:cs="Times New Roman"/>
                <w:sz w:val="24"/>
                <w:szCs w:val="24"/>
              </w:rPr>
            </w:pPr>
            <w:r w:rsidRPr="00D67C56">
              <w:rPr>
                <w:rFonts w:ascii="Times New Roman" w:hAnsi="Times New Roman" w:cs="Times New Roman"/>
                <w:sz w:val="24"/>
                <w:szCs w:val="24"/>
              </w:rPr>
              <w:t>MODULE - IV</w:t>
            </w:r>
          </w:p>
        </w:tc>
        <w:tc>
          <w:tcPr>
            <w:tcW w:w="7226" w:type="dxa"/>
            <w:gridSpan w:val="3"/>
          </w:tcPr>
          <w:p w:rsidR="008F6B7B" w:rsidRPr="00D67C56" w:rsidRDefault="008F6B7B" w:rsidP="00290C87">
            <w:pPr>
              <w:rPr>
                <w:rFonts w:ascii="Times New Roman" w:hAnsi="Times New Roman" w:cs="Times New Roman"/>
                <w:sz w:val="24"/>
                <w:szCs w:val="24"/>
              </w:rPr>
            </w:pPr>
            <w:r w:rsidRPr="00D67C56">
              <w:rPr>
                <w:rFonts w:ascii="Times New Roman" w:hAnsi="Times New Roman" w:cs="Times New Roman"/>
                <w:sz w:val="24"/>
                <w:szCs w:val="24"/>
                <w:u w:val="single"/>
              </w:rPr>
              <w:t>SALE OF GOODS ACT</w:t>
            </w:r>
            <w:r>
              <w:rPr>
                <w:rFonts w:ascii="Times New Roman" w:hAnsi="Times New Roman" w:cs="Times New Roman"/>
                <w:sz w:val="24"/>
                <w:szCs w:val="24"/>
              </w:rPr>
              <w:t xml:space="preserve">: </w:t>
            </w:r>
            <w:r w:rsidRPr="00D67C56">
              <w:rPr>
                <w:rFonts w:ascii="Times New Roman" w:hAnsi="Times New Roman" w:cs="Times New Roman"/>
                <w:sz w:val="24"/>
                <w:szCs w:val="24"/>
              </w:rPr>
              <w:t>Contract of sale: Definition - features – definition of the term goods – types of goods – rules of transfer of property in goods – differences between sale and agreement to sell.</w:t>
            </w:r>
          </w:p>
          <w:p w:rsidR="008F6B7B" w:rsidRDefault="008F6B7B" w:rsidP="00290C87">
            <w:pPr>
              <w:rPr>
                <w:rFonts w:ascii="Times New Roman" w:hAnsi="Times New Roman" w:cs="Times New Roman"/>
                <w:sz w:val="24"/>
                <w:szCs w:val="24"/>
              </w:rPr>
            </w:pPr>
            <w:r w:rsidRPr="00D67C56">
              <w:rPr>
                <w:rFonts w:ascii="Times New Roman" w:hAnsi="Times New Roman" w:cs="Times New Roman"/>
                <w:sz w:val="24"/>
                <w:szCs w:val="24"/>
              </w:rPr>
              <w:t>Rights of an unpaid seller.</w:t>
            </w:r>
          </w:p>
          <w:p w:rsidR="008F6B7B" w:rsidRPr="00D67C56" w:rsidRDefault="008F6B7B" w:rsidP="00290C87">
            <w:pPr>
              <w:rPr>
                <w:rFonts w:ascii="Times New Roman" w:hAnsi="Times New Roman" w:cs="Times New Roman"/>
                <w:sz w:val="24"/>
                <w:szCs w:val="24"/>
              </w:rPr>
            </w:pPr>
            <w:r w:rsidRPr="00D67C56">
              <w:rPr>
                <w:rFonts w:ascii="Times New Roman" w:hAnsi="Times New Roman" w:cs="Times New Roman"/>
                <w:sz w:val="24"/>
                <w:szCs w:val="24"/>
              </w:rPr>
              <w:t>Conditions and warranties – meaning and distinction – express and implied conditions and warranties – sale by non-owners – auction sale.</w:t>
            </w:r>
          </w:p>
        </w:tc>
      </w:tr>
      <w:tr w:rsidR="008F6B7B" w:rsidRPr="003D73AE" w:rsidTr="00FF6BDB">
        <w:tc>
          <w:tcPr>
            <w:tcW w:w="1792" w:type="dxa"/>
          </w:tcPr>
          <w:p w:rsidR="008F6B7B" w:rsidRPr="00D67C56" w:rsidRDefault="008F6B7B" w:rsidP="00290C87">
            <w:pPr>
              <w:pStyle w:val="NoSpacing"/>
              <w:rPr>
                <w:rFonts w:ascii="Times New Roman" w:hAnsi="Times New Roman" w:cs="Times New Roman"/>
                <w:sz w:val="24"/>
                <w:szCs w:val="24"/>
              </w:rPr>
            </w:pPr>
            <w:r>
              <w:rPr>
                <w:rFonts w:ascii="Times New Roman" w:hAnsi="Times New Roman" w:cs="Times New Roman"/>
                <w:sz w:val="24"/>
                <w:szCs w:val="24"/>
              </w:rPr>
              <w:t>MODULE - V</w:t>
            </w:r>
          </w:p>
        </w:tc>
        <w:tc>
          <w:tcPr>
            <w:tcW w:w="7226" w:type="dxa"/>
            <w:gridSpan w:val="3"/>
          </w:tcPr>
          <w:p w:rsidR="008F6B7B" w:rsidRPr="003D73AE" w:rsidRDefault="008F6B7B" w:rsidP="00290C87">
            <w:pPr>
              <w:jc w:val="both"/>
              <w:rPr>
                <w:rFonts w:ascii="Times New Roman" w:hAnsi="Times New Roman" w:cs="Times New Roman"/>
                <w:sz w:val="24"/>
                <w:szCs w:val="24"/>
                <w:u w:val="single"/>
              </w:rPr>
            </w:pPr>
            <w:r w:rsidRPr="003D73AE">
              <w:rPr>
                <w:rFonts w:ascii="Times New Roman" w:hAnsi="Times New Roman" w:cs="Times New Roman"/>
                <w:sz w:val="24"/>
                <w:szCs w:val="24"/>
              </w:rPr>
              <w:t>WORKMEN COMPENSATION ACT 1923: Definition – Objectives – Employers Liability For Employment</w:t>
            </w:r>
          </w:p>
        </w:tc>
      </w:tr>
      <w:tr w:rsidR="008F6B7B" w:rsidRPr="00D67C56" w:rsidTr="00FF6BDB">
        <w:tc>
          <w:tcPr>
            <w:tcW w:w="1792" w:type="dxa"/>
          </w:tcPr>
          <w:p w:rsidR="008F6B7B" w:rsidRPr="00D67C56" w:rsidRDefault="008F6B7B" w:rsidP="00290C87">
            <w:pPr>
              <w:pStyle w:val="NoSpacing"/>
              <w:rPr>
                <w:rFonts w:ascii="Times New Roman" w:hAnsi="Times New Roman" w:cs="Times New Roman"/>
                <w:sz w:val="24"/>
                <w:szCs w:val="24"/>
              </w:rPr>
            </w:pPr>
            <w:r w:rsidRPr="00D67C56">
              <w:rPr>
                <w:rFonts w:ascii="Times New Roman" w:hAnsi="Times New Roman" w:cs="Times New Roman"/>
                <w:sz w:val="24"/>
                <w:szCs w:val="24"/>
              </w:rPr>
              <w:t xml:space="preserve">References </w:t>
            </w:r>
          </w:p>
        </w:tc>
        <w:tc>
          <w:tcPr>
            <w:tcW w:w="7226" w:type="dxa"/>
            <w:gridSpan w:val="3"/>
          </w:tcPr>
          <w:p w:rsidR="008F6B7B" w:rsidRPr="00D67C56" w:rsidRDefault="008F6B7B" w:rsidP="00395E6B">
            <w:pPr>
              <w:numPr>
                <w:ilvl w:val="0"/>
                <w:numId w:val="5"/>
              </w:numPr>
              <w:rPr>
                <w:rFonts w:ascii="Times New Roman" w:hAnsi="Times New Roman" w:cs="Times New Roman"/>
                <w:sz w:val="24"/>
                <w:szCs w:val="24"/>
              </w:rPr>
            </w:pPr>
            <w:r w:rsidRPr="00D67C56">
              <w:rPr>
                <w:rFonts w:ascii="Times New Roman" w:hAnsi="Times New Roman" w:cs="Times New Roman"/>
                <w:sz w:val="24"/>
                <w:szCs w:val="24"/>
              </w:rPr>
              <w:t>Kapoor ND</w:t>
            </w:r>
            <w:r w:rsidRPr="00D67C56">
              <w:rPr>
                <w:rFonts w:ascii="Times New Roman" w:hAnsi="Times New Roman" w:cs="Times New Roman"/>
                <w:sz w:val="24"/>
                <w:szCs w:val="24"/>
              </w:rPr>
              <w:tab/>
            </w:r>
            <w:r w:rsidRPr="00D67C56">
              <w:rPr>
                <w:rFonts w:ascii="Times New Roman" w:hAnsi="Times New Roman" w:cs="Times New Roman"/>
                <w:sz w:val="24"/>
                <w:szCs w:val="24"/>
              </w:rPr>
              <w:tab/>
              <w:t>: Mercentile Law, Sultan Chand</w:t>
            </w:r>
          </w:p>
          <w:p w:rsidR="008F6B7B" w:rsidRPr="00D67C56" w:rsidRDefault="008F6B7B" w:rsidP="00395E6B">
            <w:pPr>
              <w:numPr>
                <w:ilvl w:val="0"/>
                <w:numId w:val="5"/>
              </w:numPr>
              <w:rPr>
                <w:rFonts w:ascii="Times New Roman" w:hAnsi="Times New Roman" w:cs="Times New Roman"/>
                <w:sz w:val="24"/>
                <w:szCs w:val="24"/>
              </w:rPr>
            </w:pPr>
            <w:r w:rsidRPr="00D67C56">
              <w:rPr>
                <w:rFonts w:ascii="Times New Roman" w:hAnsi="Times New Roman" w:cs="Times New Roman"/>
                <w:sz w:val="24"/>
                <w:szCs w:val="24"/>
              </w:rPr>
              <w:t>Kapoor ND</w:t>
            </w:r>
            <w:r w:rsidRPr="00D67C56">
              <w:rPr>
                <w:rFonts w:ascii="Times New Roman" w:hAnsi="Times New Roman" w:cs="Times New Roman"/>
                <w:sz w:val="24"/>
                <w:szCs w:val="24"/>
              </w:rPr>
              <w:tab/>
            </w:r>
            <w:r w:rsidRPr="00D67C56">
              <w:rPr>
                <w:rFonts w:ascii="Times New Roman" w:hAnsi="Times New Roman" w:cs="Times New Roman"/>
                <w:sz w:val="24"/>
                <w:szCs w:val="24"/>
              </w:rPr>
              <w:tab/>
              <w:t>: Company Law, Sultan Chand</w:t>
            </w:r>
          </w:p>
          <w:p w:rsidR="008F6B7B" w:rsidRPr="00D67C56" w:rsidRDefault="008F6B7B" w:rsidP="00395E6B">
            <w:pPr>
              <w:numPr>
                <w:ilvl w:val="0"/>
                <w:numId w:val="5"/>
              </w:numPr>
              <w:rPr>
                <w:rFonts w:ascii="Times New Roman" w:hAnsi="Times New Roman" w:cs="Times New Roman"/>
                <w:sz w:val="24"/>
                <w:szCs w:val="24"/>
              </w:rPr>
            </w:pPr>
            <w:r w:rsidRPr="00D67C56">
              <w:rPr>
                <w:rFonts w:ascii="Times New Roman" w:hAnsi="Times New Roman" w:cs="Times New Roman"/>
                <w:sz w:val="24"/>
                <w:szCs w:val="24"/>
              </w:rPr>
              <w:t>Balachandran V</w:t>
            </w:r>
            <w:r w:rsidRPr="00D67C56">
              <w:rPr>
                <w:rFonts w:ascii="Times New Roman" w:hAnsi="Times New Roman" w:cs="Times New Roman"/>
                <w:sz w:val="24"/>
                <w:szCs w:val="24"/>
              </w:rPr>
              <w:tab/>
              <w:t>: Business Law, Tata</w:t>
            </w:r>
          </w:p>
          <w:p w:rsidR="008F6B7B" w:rsidRPr="00D67C56" w:rsidRDefault="008F6B7B" w:rsidP="00395E6B">
            <w:pPr>
              <w:numPr>
                <w:ilvl w:val="0"/>
                <w:numId w:val="5"/>
              </w:numPr>
              <w:rPr>
                <w:rFonts w:ascii="Times New Roman" w:hAnsi="Times New Roman" w:cs="Times New Roman"/>
                <w:sz w:val="24"/>
                <w:szCs w:val="24"/>
              </w:rPr>
            </w:pPr>
            <w:r w:rsidRPr="00D67C56">
              <w:rPr>
                <w:rFonts w:ascii="Times New Roman" w:hAnsi="Times New Roman" w:cs="Times New Roman"/>
                <w:sz w:val="24"/>
                <w:szCs w:val="24"/>
              </w:rPr>
              <w:t>Tulsian</w:t>
            </w:r>
            <w:r w:rsidRPr="00D67C56">
              <w:rPr>
                <w:rFonts w:ascii="Times New Roman" w:hAnsi="Times New Roman" w:cs="Times New Roman"/>
                <w:sz w:val="24"/>
                <w:szCs w:val="24"/>
              </w:rPr>
              <w:tab/>
            </w:r>
            <w:r w:rsidRPr="00D67C56">
              <w:rPr>
                <w:rFonts w:ascii="Times New Roman" w:hAnsi="Times New Roman" w:cs="Times New Roman"/>
                <w:sz w:val="24"/>
                <w:szCs w:val="24"/>
              </w:rPr>
              <w:tab/>
              <w:t>: Mercantile Law, Tata</w:t>
            </w:r>
          </w:p>
          <w:p w:rsidR="008F6B7B" w:rsidRPr="00D67C56" w:rsidRDefault="008F6B7B" w:rsidP="00395E6B">
            <w:pPr>
              <w:numPr>
                <w:ilvl w:val="0"/>
                <w:numId w:val="5"/>
              </w:numPr>
              <w:rPr>
                <w:rFonts w:ascii="Times New Roman" w:hAnsi="Times New Roman" w:cs="Times New Roman"/>
                <w:sz w:val="24"/>
                <w:szCs w:val="24"/>
              </w:rPr>
            </w:pPr>
            <w:r w:rsidRPr="00D67C56">
              <w:rPr>
                <w:rFonts w:ascii="Times New Roman" w:hAnsi="Times New Roman" w:cs="Times New Roman"/>
                <w:sz w:val="24"/>
                <w:szCs w:val="24"/>
              </w:rPr>
              <w:t>Tulsian</w:t>
            </w:r>
            <w:r w:rsidRPr="00D67C56">
              <w:rPr>
                <w:rFonts w:ascii="Times New Roman" w:hAnsi="Times New Roman" w:cs="Times New Roman"/>
                <w:sz w:val="24"/>
                <w:szCs w:val="24"/>
              </w:rPr>
              <w:tab/>
            </w:r>
            <w:r w:rsidRPr="00D67C56">
              <w:rPr>
                <w:rFonts w:ascii="Times New Roman" w:hAnsi="Times New Roman" w:cs="Times New Roman"/>
                <w:sz w:val="24"/>
                <w:szCs w:val="24"/>
              </w:rPr>
              <w:tab/>
              <w:t>: Busi</w:t>
            </w:r>
            <w:r>
              <w:rPr>
                <w:rFonts w:ascii="Times New Roman" w:hAnsi="Times New Roman" w:cs="Times New Roman"/>
                <w:sz w:val="24"/>
                <w:szCs w:val="24"/>
              </w:rPr>
              <w:t>n</w:t>
            </w:r>
            <w:r w:rsidRPr="00D67C56">
              <w:rPr>
                <w:rFonts w:ascii="Times New Roman" w:hAnsi="Times New Roman" w:cs="Times New Roman"/>
                <w:sz w:val="24"/>
                <w:szCs w:val="24"/>
              </w:rPr>
              <w:t>ess Law, Tata</w:t>
            </w:r>
          </w:p>
          <w:p w:rsidR="008F6B7B" w:rsidRPr="00D67C56" w:rsidRDefault="008F6B7B" w:rsidP="00395E6B">
            <w:pPr>
              <w:numPr>
                <w:ilvl w:val="0"/>
                <w:numId w:val="5"/>
              </w:numPr>
              <w:rPr>
                <w:rFonts w:ascii="Times New Roman" w:hAnsi="Times New Roman" w:cs="Times New Roman"/>
                <w:sz w:val="24"/>
                <w:szCs w:val="24"/>
              </w:rPr>
            </w:pPr>
            <w:r w:rsidRPr="00D67C56">
              <w:rPr>
                <w:rFonts w:ascii="Times New Roman" w:hAnsi="Times New Roman" w:cs="Times New Roman"/>
                <w:sz w:val="24"/>
                <w:szCs w:val="24"/>
              </w:rPr>
              <w:t>Pillai Bhagavathi</w:t>
            </w:r>
            <w:r w:rsidRPr="00D67C56">
              <w:rPr>
                <w:rFonts w:ascii="Times New Roman" w:hAnsi="Times New Roman" w:cs="Times New Roman"/>
                <w:sz w:val="24"/>
                <w:szCs w:val="24"/>
              </w:rPr>
              <w:tab/>
              <w:t>: Business Law, S.Chand</w:t>
            </w:r>
          </w:p>
        </w:tc>
      </w:tr>
    </w:tbl>
    <w:p w:rsidR="008F6B7B" w:rsidRDefault="000F671E" w:rsidP="000F671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8F6B7B" w:rsidRDefault="008F6B7B" w:rsidP="00290C87">
      <w:pPr>
        <w:spacing w:line="240" w:lineRule="auto"/>
        <w:rPr>
          <w:rFonts w:ascii="Times New Roman" w:hAnsi="Times New Roman" w:cs="Times New Roman"/>
          <w:b/>
          <w:sz w:val="24"/>
          <w:szCs w:val="24"/>
        </w:rPr>
      </w:pPr>
    </w:p>
    <w:p w:rsidR="00CB71D9" w:rsidRPr="009C6F65" w:rsidRDefault="00CB71D9"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CB71D9" w:rsidRPr="009C6F65" w:rsidRDefault="00CB71D9"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III B.COM (CA) &amp; (CECS)</w:t>
      </w:r>
    </w:p>
    <w:p w:rsidR="00CB71D9" w:rsidRPr="009C6F65" w:rsidRDefault="00CB71D9"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SEMESTER</w:t>
      </w:r>
      <w:r>
        <w:rPr>
          <w:rFonts w:ascii="Times New Roman" w:hAnsi="Times New Roman" w:cs="Times New Roman"/>
          <w:b/>
          <w:sz w:val="24"/>
          <w:szCs w:val="24"/>
        </w:rPr>
        <w:t xml:space="preserve"> - V</w:t>
      </w:r>
    </w:p>
    <w:p w:rsidR="00CB71D9" w:rsidRPr="009C6F65" w:rsidRDefault="00CB71D9" w:rsidP="00290C87">
      <w:pPr>
        <w:spacing w:line="240" w:lineRule="auto"/>
        <w:rPr>
          <w:rFonts w:ascii="Times New Roman" w:hAnsi="Times New Roman" w:cs="Times New Roman"/>
          <w:b/>
          <w:sz w:val="24"/>
          <w:szCs w:val="24"/>
        </w:rPr>
      </w:pPr>
      <w:r w:rsidRPr="00A12F1F">
        <w:rPr>
          <w:rFonts w:ascii="Times New Roman" w:hAnsi="Times New Roman" w:cs="Times New Roman"/>
          <w:b/>
          <w:sz w:val="24"/>
          <w:szCs w:val="24"/>
          <w:u w:val="single"/>
        </w:rPr>
        <w:t>SUBJECT:</w:t>
      </w:r>
      <w:r w:rsidR="000F671E" w:rsidRPr="000C6054">
        <w:rPr>
          <w:rFonts w:ascii="Times New Roman" w:hAnsi="Times New Roman" w:cs="Times New Roman"/>
          <w:b/>
          <w:sz w:val="24"/>
          <w:szCs w:val="24"/>
        </w:rPr>
        <w:t>5309:</w:t>
      </w:r>
      <w:r w:rsidRPr="009C6F65">
        <w:rPr>
          <w:rFonts w:ascii="Times New Roman" w:hAnsi="Times New Roman" w:cs="Times New Roman"/>
          <w:b/>
          <w:sz w:val="24"/>
          <w:szCs w:val="24"/>
        </w:rPr>
        <w:t>MERCANTILE &amp; INDUSTRIAL LAWS - I</w:t>
      </w:r>
    </w:p>
    <w:p w:rsidR="00CB71D9" w:rsidRPr="009C6F65" w:rsidRDefault="00CB71D9" w:rsidP="00290C87">
      <w:pPr>
        <w:spacing w:line="240" w:lineRule="auto"/>
        <w:rPr>
          <w:rFonts w:ascii="Times New Roman" w:hAnsi="Times New Roman" w:cs="Times New Roman"/>
          <w:b/>
          <w:sz w:val="24"/>
          <w:szCs w:val="24"/>
        </w:rPr>
      </w:pPr>
      <w:r w:rsidRPr="009C6F65">
        <w:rPr>
          <w:rFonts w:ascii="Times New Roman" w:hAnsi="Times New Roman" w:cs="Times New Roman"/>
          <w:b/>
          <w:sz w:val="24"/>
          <w:szCs w:val="24"/>
        </w:rPr>
        <w:t xml:space="preserve">TIME: 21/2  HRS </w:t>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t>MARKS: 60</w:t>
      </w:r>
    </w:p>
    <w:p w:rsidR="00CB71D9" w:rsidRPr="009C6F65" w:rsidRDefault="00CB71D9"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tbl>
      <w:tblPr>
        <w:tblStyle w:val="TableGrid"/>
        <w:tblW w:w="8730" w:type="dxa"/>
        <w:tblInd w:w="-72" w:type="dxa"/>
        <w:tblLayout w:type="fixed"/>
        <w:tblLook w:val="04A0"/>
      </w:tblPr>
      <w:tblGrid>
        <w:gridCol w:w="850"/>
        <w:gridCol w:w="1490"/>
        <w:gridCol w:w="900"/>
        <w:gridCol w:w="1080"/>
        <w:gridCol w:w="900"/>
        <w:gridCol w:w="1170"/>
        <w:gridCol w:w="1260"/>
        <w:gridCol w:w="1080"/>
      </w:tblGrid>
      <w:tr w:rsidR="00CB71D9" w:rsidRPr="009C6F65" w:rsidTr="00FE3C6F">
        <w:trPr>
          <w:trHeight w:val="638"/>
        </w:trPr>
        <w:tc>
          <w:tcPr>
            <w:tcW w:w="850" w:type="dxa"/>
            <w:vMerge w:val="restar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Type</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2880" w:type="dxa"/>
            <w:gridSpan w:val="3"/>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510" w:type="dxa"/>
            <w:gridSpan w:val="3"/>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CB71D9" w:rsidRPr="009C6F65" w:rsidTr="00FE3C6F">
        <w:trPr>
          <w:trHeight w:val="1250"/>
        </w:trPr>
        <w:tc>
          <w:tcPr>
            <w:tcW w:w="850" w:type="dxa"/>
            <w:vMerge/>
            <w:vAlign w:val="center"/>
          </w:tcPr>
          <w:p w:rsidR="00CB71D9" w:rsidRPr="009C6F65" w:rsidRDefault="00CB71D9" w:rsidP="00290C87">
            <w:pPr>
              <w:jc w:val="center"/>
              <w:rPr>
                <w:rFonts w:ascii="Times New Roman" w:hAnsi="Times New Roman" w:cs="Times New Roman"/>
                <w:b/>
                <w:sz w:val="24"/>
                <w:szCs w:val="24"/>
              </w:rPr>
            </w:pPr>
          </w:p>
        </w:tc>
        <w:tc>
          <w:tcPr>
            <w:tcW w:w="1490" w:type="dxa"/>
            <w:vMerge/>
            <w:vAlign w:val="center"/>
          </w:tcPr>
          <w:p w:rsidR="00CB71D9" w:rsidRPr="009C6F65" w:rsidRDefault="00CB71D9" w:rsidP="00290C87">
            <w:pPr>
              <w:jc w:val="center"/>
              <w:rPr>
                <w:rFonts w:ascii="Times New Roman" w:hAnsi="Times New Roman" w:cs="Times New Roman"/>
                <w:b/>
                <w:sz w:val="24"/>
                <w:szCs w:val="24"/>
              </w:rPr>
            </w:pPr>
          </w:p>
        </w:tc>
        <w:tc>
          <w:tcPr>
            <w:tcW w:w="90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08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0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17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26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1080" w:type="dxa"/>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CB71D9" w:rsidRPr="009C6F65" w:rsidTr="00FE3C6F">
        <w:trPr>
          <w:trHeight w:val="282"/>
        </w:trPr>
        <w:tc>
          <w:tcPr>
            <w:tcW w:w="850" w:type="dxa"/>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0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0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r>
      <w:tr w:rsidR="00CB71D9" w:rsidRPr="009C6F65" w:rsidTr="00FE3C6F">
        <w:trPr>
          <w:trHeight w:val="295"/>
        </w:trPr>
        <w:tc>
          <w:tcPr>
            <w:tcW w:w="850" w:type="dxa"/>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w:t>
            </w:r>
          </w:p>
        </w:tc>
        <w:tc>
          <w:tcPr>
            <w:tcW w:w="10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117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10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50</w:t>
            </w:r>
          </w:p>
        </w:tc>
      </w:tr>
      <w:tr w:rsidR="00CB71D9" w:rsidRPr="009C6F65" w:rsidTr="00FE3C6F">
        <w:trPr>
          <w:trHeight w:val="295"/>
        </w:trPr>
        <w:tc>
          <w:tcPr>
            <w:tcW w:w="4320" w:type="dxa"/>
            <w:gridSpan w:val="4"/>
          </w:tcPr>
          <w:p w:rsidR="00CB71D9" w:rsidRPr="009C6F65" w:rsidRDefault="00CB71D9"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0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c>
          <w:tcPr>
            <w:tcW w:w="2430" w:type="dxa"/>
            <w:gridSpan w:val="2"/>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080" w:type="dxa"/>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CB71D9" w:rsidRPr="009C6F65" w:rsidRDefault="00CB71D9" w:rsidP="00290C87">
      <w:pPr>
        <w:spacing w:line="240" w:lineRule="auto"/>
        <w:jc w:val="center"/>
        <w:rPr>
          <w:rFonts w:ascii="Times New Roman" w:hAnsi="Times New Roman" w:cs="Times New Roman"/>
          <w:b/>
          <w:sz w:val="24"/>
          <w:szCs w:val="24"/>
          <w:u w:val="single"/>
        </w:rPr>
      </w:pPr>
    </w:p>
    <w:p w:rsidR="00CB71D9" w:rsidRPr="009C6F65" w:rsidRDefault="00CB71D9"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tbl>
      <w:tblPr>
        <w:tblStyle w:val="TableGrid"/>
        <w:tblW w:w="5000" w:type="pct"/>
        <w:tblLook w:val="04A0"/>
      </w:tblPr>
      <w:tblGrid>
        <w:gridCol w:w="2099"/>
        <w:gridCol w:w="2096"/>
        <w:gridCol w:w="2096"/>
        <w:gridCol w:w="2231"/>
      </w:tblGrid>
      <w:tr w:rsidR="00CB71D9" w:rsidRPr="009C6F65" w:rsidTr="00FE3C6F">
        <w:trPr>
          <w:trHeight w:val="1108"/>
        </w:trPr>
        <w:tc>
          <w:tcPr>
            <w:tcW w:w="1231" w:type="pc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1230" w:type="pc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 Marks</w:t>
            </w:r>
          </w:p>
        </w:tc>
        <w:tc>
          <w:tcPr>
            <w:tcW w:w="1230" w:type="pc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Short Questions</w:t>
            </w:r>
          </w:p>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 Marks</w:t>
            </w:r>
          </w:p>
        </w:tc>
        <w:tc>
          <w:tcPr>
            <w:tcW w:w="1309" w:type="pc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CB71D9" w:rsidRPr="009C6F65" w:rsidTr="00FE3C6F">
        <w:trPr>
          <w:trHeight w:val="430"/>
        </w:trPr>
        <w:tc>
          <w:tcPr>
            <w:tcW w:w="1231" w:type="pct"/>
          </w:tcPr>
          <w:p w:rsidR="00CB71D9" w:rsidRPr="009C6F65" w:rsidRDefault="00CB71D9" w:rsidP="00290C87">
            <w:pPr>
              <w:jc w:val="center"/>
              <w:rPr>
                <w:rFonts w:ascii="Times New Roman" w:hAnsi="Times New Roman" w:cs="Times New Roman"/>
                <w:b/>
                <w:i/>
                <w:sz w:val="24"/>
                <w:szCs w:val="24"/>
              </w:rPr>
            </w:pPr>
            <w:r w:rsidRPr="009C6F65">
              <w:rPr>
                <w:rFonts w:ascii="Times New Roman" w:hAnsi="Times New Roman" w:cs="Times New Roman"/>
                <w:b/>
                <w:sz w:val="24"/>
                <w:szCs w:val="24"/>
              </w:rPr>
              <w:t>Module - I</w:t>
            </w:r>
          </w:p>
        </w:tc>
        <w:tc>
          <w:tcPr>
            <w:tcW w:w="1230"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230"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309"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CB71D9" w:rsidRPr="009C6F65" w:rsidTr="00FE3C6F">
        <w:trPr>
          <w:trHeight w:val="450"/>
        </w:trPr>
        <w:tc>
          <w:tcPr>
            <w:tcW w:w="1231"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1230"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230"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309"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CB71D9" w:rsidRPr="009C6F65" w:rsidTr="00FE3C6F">
        <w:trPr>
          <w:trHeight w:val="450"/>
        </w:trPr>
        <w:tc>
          <w:tcPr>
            <w:tcW w:w="1231"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III</w:t>
            </w:r>
          </w:p>
        </w:tc>
        <w:tc>
          <w:tcPr>
            <w:tcW w:w="1230"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230" w:type="pct"/>
            <w:vAlign w:val="center"/>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309"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CB71D9" w:rsidRPr="009C6F65" w:rsidTr="00FE3C6F">
        <w:trPr>
          <w:trHeight w:val="450"/>
        </w:trPr>
        <w:tc>
          <w:tcPr>
            <w:tcW w:w="1231"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IV</w:t>
            </w:r>
          </w:p>
        </w:tc>
        <w:tc>
          <w:tcPr>
            <w:tcW w:w="1230"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230"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309"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12</w:t>
            </w:r>
          </w:p>
        </w:tc>
      </w:tr>
      <w:tr w:rsidR="00CB71D9" w:rsidRPr="009C6F65" w:rsidTr="00FE3C6F">
        <w:trPr>
          <w:trHeight w:val="450"/>
        </w:trPr>
        <w:tc>
          <w:tcPr>
            <w:tcW w:w="1231"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V</w:t>
            </w:r>
          </w:p>
        </w:tc>
        <w:tc>
          <w:tcPr>
            <w:tcW w:w="1230"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230"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309"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12</w:t>
            </w:r>
          </w:p>
        </w:tc>
      </w:tr>
      <w:tr w:rsidR="00CB71D9" w:rsidRPr="009C6F65" w:rsidTr="00FE3C6F">
        <w:trPr>
          <w:trHeight w:val="450"/>
        </w:trPr>
        <w:tc>
          <w:tcPr>
            <w:tcW w:w="1231"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Total </w:t>
            </w:r>
          </w:p>
        </w:tc>
        <w:tc>
          <w:tcPr>
            <w:tcW w:w="1230"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08</w:t>
            </w:r>
          </w:p>
        </w:tc>
        <w:tc>
          <w:tcPr>
            <w:tcW w:w="1230"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05</w:t>
            </w:r>
          </w:p>
        </w:tc>
        <w:tc>
          <w:tcPr>
            <w:tcW w:w="1309" w:type="pct"/>
          </w:tcPr>
          <w:p w:rsidR="00CB71D9" w:rsidRPr="009C6F65" w:rsidRDefault="00CB71D9"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r>
    </w:tbl>
    <w:p w:rsidR="00CB71D9" w:rsidRPr="009C6F65" w:rsidRDefault="00CB71D9" w:rsidP="00290C87">
      <w:pPr>
        <w:spacing w:line="240" w:lineRule="auto"/>
        <w:rPr>
          <w:rFonts w:ascii="Times New Roman" w:hAnsi="Times New Roman" w:cs="Times New Roman"/>
          <w:b/>
          <w:sz w:val="24"/>
          <w:szCs w:val="24"/>
          <w:u w:val="single"/>
        </w:rPr>
      </w:pPr>
    </w:p>
    <w:p w:rsidR="00CB71D9" w:rsidRDefault="00CB71D9" w:rsidP="00290C87">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p>
    <w:p w:rsidR="008F6B7B" w:rsidRDefault="008F6B7B" w:rsidP="00290C87">
      <w:pPr>
        <w:spacing w:line="240" w:lineRule="auto"/>
        <w:jc w:val="center"/>
        <w:rPr>
          <w:rFonts w:ascii="Times New Roman" w:hAnsi="Times New Roman" w:cs="Times New Roman"/>
          <w:b/>
          <w:sz w:val="24"/>
          <w:szCs w:val="24"/>
        </w:rPr>
      </w:pPr>
    </w:p>
    <w:p w:rsidR="00035069" w:rsidRDefault="00035069" w:rsidP="00290C87">
      <w:pPr>
        <w:spacing w:line="240" w:lineRule="auto"/>
        <w:jc w:val="center"/>
        <w:rPr>
          <w:rFonts w:ascii="Times New Roman" w:hAnsi="Times New Roman" w:cs="Times New Roman"/>
          <w:b/>
          <w:sz w:val="24"/>
          <w:szCs w:val="24"/>
        </w:rPr>
      </w:pPr>
    </w:p>
    <w:p w:rsidR="008F6B7B" w:rsidRDefault="008F6B7B" w:rsidP="00290C87">
      <w:pPr>
        <w:spacing w:line="240" w:lineRule="auto"/>
        <w:jc w:val="center"/>
        <w:rPr>
          <w:rFonts w:ascii="Times New Roman" w:hAnsi="Times New Roman" w:cs="Times New Roman"/>
          <w:b/>
          <w:sz w:val="24"/>
          <w:szCs w:val="24"/>
        </w:rPr>
      </w:pPr>
    </w:p>
    <w:tbl>
      <w:tblPr>
        <w:tblStyle w:val="TableGrid"/>
        <w:tblW w:w="0" w:type="auto"/>
        <w:tblLayout w:type="fixed"/>
        <w:tblLook w:val="04A0"/>
      </w:tblPr>
      <w:tblGrid>
        <w:gridCol w:w="1998"/>
        <w:gridCol w:w="3262"/>
        <w:gridCol w:w="3128"/>
      </w:tblGrid>
      <w:tr w:rsidR="008F6B7B" w:rsidRPr="00204DEE" w:rsidTr="000C6054">
        <w:tc>
          <w:tcPr>
            <w:tcW w:w="8388" w:type="dxa"/>
            <w:gridSpan w:val="3"/>
          </w:tcPr>
          <w:p w:rsidR="008F6B7B" w:rsidRPr="00204DEE" w:rsidRDefault="008F6B7B" w:rsidP="00290C87">
            <w:pPr>
              <w:jc w:val="center"/>
              <w:rPr>
                <w:rFonts w:ascii="Times New Roman" w:hAnsi="Times New Roman" w:cs="Times New Roman"/>
                <w:b/>
                <w:sz w:val="24"/>
                <w:szCs w:val="24"/>
              </w:rPr>
            </w:pPr>
            <w:r w:rsidRPr="00204DEE">
              <w:rPr>
                <w:rFonts w:ascii="Times New Roman" w:hAnsi="Times New Roman" w:cs="Times New Roman"/>
                <w:b/>
                <w:sz w:val="24"/>
                <w:szCs w:val="24"/>
              </w:rPr>
              <w:t>P.R. GOVT.COLLEGE (AUTONOMOUS), KAKINADA</w:t>
            </w:r>
          </w:p>
        </w:tc>
      </w:tr>
      <w:tr w:rsidR="008F6B7B" w:rsidRPr="00204DEE" w:rsidTr="000C6054">
        <w:tc>
          <w:tcPr>
            <w:tcW w:w="8388" w:type="dxa"/>
            <w:gridSpan w:val="3"/>
          </w:tcPr>
          <w:p w:rsidR="008F6B7B" w:rsidRPr="00204DEE" w:rsidRDefault="008F6B7B" w:rsidP="00290C87">
            <w:pPr>
              <w:jc w:val="center"/>
              <w:rPr>
                <w:rFonts w:ascii="Times New Roman" w:hAnsi="Times New Roman" w:cs="Times New Roman"/>
                <w:bCs/>
                <w:sz w:val="24"/>
                <w:szCs w:val="24"/>
              </w:rPr>
            </w:pPr>
            <w:r w:rsidRPr="00204DEE">
              <w:rPr>
                <w:rFonts w:ascii="Times New Roman" w:hAnsi="Times New Roman" w:cs="Times New Roman"/>
                <w:b/>
                <w:sz w:val="24"/>
                <w:szCs w:val="24"/>
              </w:rPr>
              <w:t>II</w:t>
            </w:r>
            <w:r>
              <w:rPr>
                <w:rFonts w:ascii="Times New Roman" w:hAnsi="Times New Roman" w:cs="Times New Roman"/>
                <w:b/>
                <w:sz w:val="24"/>
                <w:szCs w:val="24"/>
              </w:rPr>
              <w:t>I</w:t>
            </w:r>
            <w:r w:rsidRPr="00204DEE">
              <w:rPr>
                <w:rFonts w:ascii="Times New Roman" w:hAnsi="Times New Roman" w:cs="Times New Roman"/>
                <w:b/>
                <w:sz w:val="24"/>
                <w:szCs w:val="24"/>
              </w:rPr>
              <w:t xml:space="preserve"> B.COM</w:t>
            </w:r>
            <w:r>
              <w:rPr>
                <w:rFonts w:ascii="Times New Roman" w:hAnsi="Times New Roman" w:cs="Times New Roman"/>
                <w:b/>
                <w:sz w:val="24"/>
                <w:szCs w:val="24"/>
              </w:rPr>
              <w:t>(CA and CECS</w:t>
            </w:r>
            <w:r w:rsidRPr="00204DEE">
              <w:rPr>
                <w:rFonts w:ascii="Times New Roman" w:hAnsi="Times New Roman" w:cs="Times New Roman"/>
                <w:b/>
                <w:sz w:val="24"/>
                <w:szCs w:val="24"/>
              </w:rPr>
              <w:t>) W.e.f. 201</w:t>
            </w:r>
            <w:r>
              <w:rPr>
                <w:rFonts w:ascii="Times New Roman" w:hAnsi="Times New Roman" w:cs="Times New Roman"/>
                <w:b/>
                <w:sz w:val="24"/>
                <w:szCs w:val="24"/>
              </w:rPr>
              <w:t>5-16</w:t>
            </w:r>
          </w:p>
        </w:tc>
      </w:tr>
      <w:tr w:rsidR="008F6B7B" w:rsidRPr="00204DEE" w:rsidTr="000C6054">
        <w:tc>
          <w:tcPr>
            <w:tcW w:w="1998" w:type="dxa"/>
          </w:tcPr>
          <w:p w:rsidR="008F6B7B" w:rsidRPr="00204DEE" w:rsidRDefault="008F6B7B"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Subject </w:t>
            </w:r>
          </w:p>
        </w:tc>
        <w:tc>
          <w:tcPr>
            <w:tcW w:w="6390" w:type="dxa"/>
            <w:gridSpan w:val="2"/>
          </w:tcPr>
          <w:p w:rsidR="008F6B7B" w:rsidRPr="00204DEE" w:rsidRDefault="008F6B7B" w:rsidP="00290C87">
            <w:pPr>
              <w:rPr>
                <w:rFonts w:ascii="Times New Roman" w:hAnsi="Times New Roman" w:cs="Times New Roman"/>
                <w:b/>
                <w:sz w:val="24"/>
                <w:szCs w:val="24"/>
              </w:rPr>
            </w:pPr>
            <w:r>
              <w:rPr>
                <w:rFonts w:ascii="Times New Roman" w:hAnsi="Times New Roman" w:cs="Times New Roman"/>
                <w:b/>
                <w:sz w:val="24"/>
                <w:szCs w:val="24"/>
                <w:u w:val="single"/>
              </w:rPr>
              <w:t>5309</w:t>
            </w:r>
            <w:r w:rsidRPr="00204DEE">
              <w:rPr>
                <w:rFonts w:ascii="Times New Roman" w:hAnsi="Times New Roman" w:cs="Times New Roman"/>
                <w:b/>
                <w:sz w:val="24"/>
                <w:szCs w:val="24"/>
                <w:u w:val="single"/>
              </w:rPr>
              <w:t xml:space="preserve">: </w:t>
            </w:r>
            <w:r>
              <w:rPr>
                <w:rFonts w:ascii="Times New Roman" w:hAnsi="Times New Roman" w:cs="Times New Roman"/>
                <w:sz w:val="24"/>
                <w:szCs w:val="24"/>
                <w:u w:val="single"/>
              </w:rPr>
              <w:t>MERCANTILE AND INDUSTRIAL LAWS</w:t>
            </w:r>
          </w:p>
        </w:tc>
      </w:tr>
      <w:tr w:rsidR="008F6B7B" w:rsidRPr="00204DEE" w:rsidTr="000C6054">
        <w:tc>
          <w:tcPr>
            <w:tcW w:w="1998" w:type="dxa"/>
          </w:tcPr>
          <w:p w:rsidR="008F6B7B" w:rsidRPr="00204DEE" w:rsidRDefault="008F6B7B"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204DEE">
              <w:rPr>
                <w:rFonts w:ascii="Times New Roman" w:hAnsi="Times New Roman" w:cs="Times New Roman"/>
                <w:bCs/>
                <w:sz w:val="24"/>
                <w:szCs w:val="24"/>
              </w:rPr>
              <w:t xml:space="preserve"> – SEM </w:t>
            </w:r>
          </w:p>
        </w:tc>
        <w:tc>
          <w:tcPr>
            <w:tcW w:w="3262" w:type="dxa"/>
          </w:tcPr>
          <w:p w:rsidR="008F6B7B" w:rsidRPr="00204DEE" w:rsidRDefault="008F6B7B"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 xml:space="preserve">TIME: 21/2 Hours </w:t>
            </w:r>
          </w:p>
        </w:tc>
        <w:tc>
          <w:tcPr>
            <w:tcW w:w="3128" w:type="dxa"/>
          </w:tcPr>
          <w:p w:rsidR="008F6B7B" w:rsidRPr="00204DEE" w:rsidRDefault="008F6B7B"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Max marks : 60</w:t>
            </w:r>
          </w:p>
        </w:tc>
      </w:tr>
      <w:tr w:rsidR="008F6B7B" w:rsidRPr="00204DEE" w:rsidTr="000C6054">
        <w:tc>
          <w:tcPr>
            <w:tcW w:w="8388" w:type="dxa"/>
            <w:gridSpan w:val="3"/>
          </w:tcPr>
          <w:p w:rsidR="008F6B7B" w:rsidRPr="00204DEE" w:rsidRDefault="008F6B7B"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MODEL QUESTION PAPER </w:t>
            </w:r>
          </w:p>
        </w:tc>
      </w:tr>
    </w:tbl>
    <w:p w:rsidR="00E25899" w:rsidRDefault="00E25899" w:rsidP="00290C87">
      <w:pPr>
        <w:spacing w:after="0" w:line="240" w:lineRule="auto"/>
        <w:jc w:val="center"/>
        <w:rPr>
          <w:rFonts w:ascii="Times New Roman" w:hAnsi="Times New Roman" w:cs="Times New Roman"/>
          <w:b/>
          <w:bCs/>
          <w:sz w:val="24"/>
          <w:szCs w:val="24"/>
        </w:rPr>
      </w:pPr>
    </w:p>
    <w:p w:rsidR="008F6B7B" w:rsidRPr="00A76694" w:rsidRDefault="008F6B7B" w:rsidP="00E25899">
      <w:pPr>
        <w:spacing w:after="0" w:line="240" w:lineRule="auto"/>
        <w:jc w:val="center"/>
        <w:rPr>
          <w:rFonts w:ascii="Times New Roman" w:hAnsi="Times New Roman" w:cs="Times New Roman"/>
          <w:b/>
          <w:bCs/>
          <w:sz w:val="24"/>
          <w:szCs w:val="24"/>
        </w:rPr>
      </w:pPr>
      <w:r w:rsidRPr="00A76694">
        <w:rPr>
          <w:rFonts w:ascii="Times New Roman" w:hAnsi="Times New Roman" w:cs="Times New Roman"/>
          <w:b/>
          <w:bCs/>
          <w:sz w:val="24"/>
          <w:szCs w:val="24"/>
        </w:rPr>
        <w:t>SECTION – I</w:t>
      </w:r>
    </w:p>
    <w:p w:rsidR="008F6B7B" w:rsidRPr="00A76694" w:rsidRDefault="008F6B7B" w:rsidP="00290C87">
      <w:pPr>
        <w:spacing w:after="0" w:line="240" w:lineRule="auto"/>
        <w:rPr>
          <w:rFonts w:ascii="Times New Roman" w:hAnsi="Times New Roman" w:cs="Times New Roman"/>
          <w:b/>
          <w:bCs/>
          <w:sz w:val="24"/>
          <w:szCs w:val="24"/>
        </w:rPr>
      </w:pPr>
      <w:r w:rsidRPr="00A76694">
        <w:rPr>
          <w:rFonts w:ascii="Times New Roman" w:hAnsi="Times New Roman" w:cs="Times New Roman"/>
          <w:b/>
          <w:bCs/>
          <w:sz w:val="24"/>
          <w:szCs w:val="24"/>
        </w:rPr>
        <w:t>An</w:t>
      </w:r>
      <w:r w:rsidR="009566F8">
        <w:rPr>
          <w:rFonts w:ascii="Times New Roman" w:hAnsi="Times New Roman" w:cs="Times New Roman"/>
          <w:b/>
          <w:bCs/>
          <w:sz w:val="24"/>
          <w:szCs w:val="24"/>
        </w:rPr>
        <w:t xml:space="preserve">swer all the Questions </w:t>
      </w:r>
      <w:r w:rsidR="009566F8">
        <w:rPr>
          <w:rFonts w:ascii="Times New Roman" w:hAnsi="Times New Roman" w:cs="Times New Roman"/>
          <w:b/>
          <w:bCs/>
          <w:sz w:val="24"/>
          <w:szCs w:val="24"/>
        </w:rPr>
        <w:tab/>
      </w:r>
      <w:r w:rsidR="009566F8">
        <w:rPr>
          <w:rFonts w:ascii="Times New Roman" w:hAnsi="Times New Roman" w:cs="Times New Roman"/>
          <w:b/>
          <w:bCs/>
          <w:sz w:val="24"/>
          <w:szCs w:val="24"/>
        </w:rPr>
        <w:tab/>
      </w:r>
      <w:r w:rsidR="009566F8">
        <w:rPr>
          <w:rFonts w:ascii="Times New Roman" w:hAnsi="Times New Roman" w:cs="Times New Roman"/>
          <w:b/>
          <w:bCs/>
          <w:sz w:val="24"/>
          <w:szCs w:val="24"/>
        </w:rPr>
        <w:tab/>
      </w:r>
      <w:r w:rsidR="009566F8">
        <w:rPr>
          <w:rFonts w:ascii="Times New Roman" w:hAnsi="Times New Roman" w:cs="Times New Roman"/>
          <w:b/>
          <w:bCs/>
          <w:sz w:val="24"/>
          <w:szCs w:val="24"/>
        </w:rPr>
        <w:tab/>
      </w:r>
      <w:r w:rsidR="009566F8">
        <w:rPr>
          <w:rFonts w:ascii="Times New Roman" w:hAnsi="Times New Roman" w:cs="Times New Roman"/>
          <w:b/>
          <w:bCs/>
          <w:sz w:val="24"/>
          <w:szCs w:val="24"/>
        </w:rPr>
        <w:tab/>
      </w:r>
      <w:r w:rsidR="009566F8">
        <w:rPr>
          <w:rFonts w:ascii="Times New Roman" w:hAnsi="Times New Roman" w:cs="Times New Roman"/>
          <w:b/>
          <w:bCs/>
          <w:sz w:val="24"/>
          <w:szCs w:val="24"/>
        </w:rPr>
        <w:tab/>
      </w:r>
      <w:r w:rsidR="009566F8">
        <w:rPr>
          <w:rFonts w:ascii="Times New Roman" w:hAnsi="Times New Roman" w:cs="Times New Roman"/>
          <w:b/>
          <w:bCs/>
          <w:sz w:val="24"/>
          <w:szCs w:val="24"/>
        </w:rPr>
        <w:tab/>
      </w:r>
      <w:r w:rsidRPr="00A76694">
        <w:rPr>
          <w:rFonts w:ascii="Times New Roman" w:hAnsi="Times New Roman" w:cs="Times New Roman"/>
          <w:b/>
          <w:bCs/>
          <w:sz w:val="24"/>
          <w:szCs w:val="24"/>
        </w:rPr>
        <w:t>5x2M=10</w:t>
      </w:r>
    </w:p>
    <w:p w:rsidR="008F6B7B" w:rsidRPr="007550B9" w:rsidRDefault="008F6B7B" w:rsidP="00395E6B">
      <w:pPr>
        <w:pStyle w:val="ListParagraph"/>
        <w:numPr>
          <w:ilvl w:val="0"/>
          <w:numId w:val="93"/>
        </w:numPr>
        <w:contextualSpacing/>
        <w:rPr>
          <w:bCs/>
        </w:rPr>
      </w:pPr>
      <w:r w:rsidRPr="007550B9">
        <w:t xml:space="preserve">Agreement </w:t>
      </w:r>
      <w:r w:rsidR="000C6054">
        <w:tab/>
      </w:r>
      <w:r w:rsidR="000C6054">
        <w:tab/>
      </w:r>
      <w:r w:rsidRPr="007550B9">
        <w:rPr>
          <w:rFonts w:ascii="Gautami" w:hAnsi="Gautami" w:cs="Gautami"/>
          <w:cs/>
          <w:lang w:bidi="te-IN"/>
        </w:rPr>
        <w:t>ఒప్పందం</w:t>
      </w:r>
      <w:r w:rsidRPr="007550B9">
        <w:rPr>
          <w:bCs/>
        </w:rPr>
        <w:tab/>
      </w:r>
    </w:p>
    <w:p w:rsidR="008F6B7B" w:rsidRPr="000C6054" w:rsidRDefault="008F6B7B" w:rsidP="00395E6B">
      <w:pPr>
        <w:pStyle w:val="ListParagraph"/>
        <w:numPr>
          <w:ilvl w:val="0"/>
          <w:numId w:val="93"/>
        </w:numPr>
        <w:contextualSpacing/>
        <w:rPr>
          <w:b/>
        </w:rPr>
      </w:pPr>
      <w:r w:rsidRPr="007550B9">
        <w:rPr>
          <w:bCs/>
        </w:rPr>
        <w:t xml:space="preserve">Bilateral mistake </w:t>
      </w:r>
      <w:r w:rsidR="000C6054">
        <w:rPr>
          <w:bCs/>
        </w:rPr>
        <w:tab/>
      </w:r>
      <w:r w:rsidRPr="000C6054">
        <w:rPr>
          <w:rFonts w:ascii="Gautami" w:hAnsi="Gautami" w:cs="Gautami"/>
          <w:b/>
          <w:cs/>
          <w:lang w:bidi="te-IN"/>
        </w:rPr>
        <w:t>ద్వైపాక్షికపొరపాటు</w:t>
      </w:r>
    </w:p>
    <w:p w:rsidR="008F6B7B" w:rsidRPr="000C6054" w:rsidRDefault="008F6B7B" w:rsidP="00395E6B">
      <w:pPr>
        <w:pStyle w:val="ListParagraph"/>
        <w:numPr>
          <w:ilvl w:val="0"/>
          <w:numId w:val="93"/>
        </w:numPr>
        <w:contextualSpacing/>
        <w:rPr>
          <w:b/>
        </w:rPr>
      </w:pPr>
      <w:r w:rsidRPr="000C6054">
        <w:rPr>
          <w:bCs/>
        </w:rPr>
        <w:t>Anticipatory breach</w:t>
      </w:r>
      <w:r w:rsidR="000C6054">
        <w:rPr>
          <w:b/>
        </w:rPr>
        <w:tab/>
      </w:r>
      <w:r w:rsidRPr="000C6054">
        <w:rPr>
          <w:rFonts w:ascii="Gautami" w:hAnsi="Gautami" w:cs="Gautami"/>
          <w:b/>
          <w:cs/>
          <w:lang w:bidi="te-IN"/>
        </w:rPr>
        <w:t>ముందస్తుఉల్లంఘన</w:t>
      </w:r>
    </w:p>
    <w:p w:rsidR="008F6B7B" w:rsidRPr="007550B9" w:rsidRDefault="008F6B7B" w:rsidP="00395E6B">
      <w:pPr>
        <w:pStyle w:val="ListParagraph"/>
        <w:numPr>
          <w:ilvl w:val="0"/>
          <w:numId w:val="93"/>
        </w:numPr>
        <w:contextualSpacing/>
        <w:rPr>
          <w:bCs/>
        </w:rPr>
      </w:pPr>
      <w:r w:rsidRPr="007550B9">
        <w:t xml:space="preserve">Specific goods </w:t>
      </w:r>
      <w:r w:rsidR="000C6054">
        <w:tab/>
      </w:r>
      <w:r w:rsidRPr="007550B9">
        <w:rPr>
          <w:rFonts w:ascii="Gautami" w:hAnsi="Gautami" w:cs="Gautami"/>
          <w:cs/>
          <w:lang w:bidi="te-IN"/>
        </w:rPr>
        <w:t>నిర్దిష్టవస్తువులు</w:t>
      </w:r>
    </w:p>
    <w:p w:rsidR="008F6B7B" w:rsidRPr="007550B9" w:rsidRDefault="008F6B7B" w:rsidP="00395E6B">
      <w:pPr>
        <w:pStyle w:val="ListParagraph"/>
        <w:numPr>
          <w:ilvl w:val="0"/>
          <w:numId w:val="93"/>
        </w:numPr>
        <w:contextualSpacing/>
        <w:rPr>
          <w:bCs/>
        </w:rPr>
      </w:pPr>
      <w:r w:rsidRPr="007550B9">
        <w:t xml:space="preserve">Employer </w:t>
      </w:r>
      <w:r w:rsidR="000C6054">
        <w:tab/>
      </w:r>
      <w:r w:rsidR="000C6054">
        <w:tab/>
      </w:r>
      <w:r w:rsidRPr="007550B9">
        <w:rPr>
          <w:rFonts w:ascii="Gautami" w:hAnsi="Gautami" w:cs="Gautami"/>
          <w:cs/>
          <w:lang w:bidi="te-IN"/>
        </w:rPr>
        <w:t>యజమాని</w:t>
      </w:r>
    </w:p>
    <w:p w:rsidR="008F6B7B" w:rsidRPr="00A76694" w:rsidRDefault="008F6B7B" w:rsidP="00E25899">
      <w:pPr>
        <w:spacing w:after="0" w:line="240" w:lineRule="auto"/>
        <w:jc w:val="center"/>
        <w:rPr>
          <w:rFonts w:ascii="Times New Roman" w:hAnsi="Times New Roman" w:cs="Times New Roman"/>
          <w:b/>
          <w:bCs/>
          <w:sz w:val="24"/>
          <w:szCs w:val="24"/>
        </w:rPr>
      </w:pPr>
      <w:r w:rsidRPr="00A76694">
        <w:rPr>
          <w:rFonts w:ascii="Times New Roman" w:hAnsi="Times New Roman" w:cs="Times New Roman"/>
          <w:b/>
          <w:bCs/>
          <w:sz w:val="24"/>
          <w:szCs w:val="24"/>
        </w:rPr>
        <w:t>SECTION – II</w:t>
      </w:r>
    </w:p>
    <w:p w:rsidR="008F6B7B" w:rsidRPr="00A76694" w:rsidRDefault="008F6B7B" w:rsidP="00290C87">
      <w:pPr>
        <w:spacing w:after="0" w:line="240" w:lineRule="auto"/>
        <w:rPr>
          <w:rFonts w:ascii="Times New Roman" w:hAnsi="Times New Roman" w:cs="Times New Roman"/>
          <w:b/>
          <w:bCs/>
          <w:sz w:val="24"/>
          <w:szCs w:val="24"/>
        </w:rPr>
      </w:pPr>
      <w:r w:rsidRPr="00A76694">
        <w:rPr>
          <w:rFonts w:ascii="Times New Roman" w:hAnsi="Times New Roman" w:cs="Times New Roman"/>
          <w:b/>
          <w:bCs/>
          <w:sz w:val="24"/>
          <w:szCs w:val="24"/>
        </w:rPr>
        <w:t>Answer any fi</w:t>
      </w:r>
      <w:r w:rsidR="009566F8">
        <w:rPr>
          <w:rFonts w:ascii="Times New Roman" w:hAnsi="Times New Roman" w:cs="Times New Roman"/>
          <w:b/>
          <w:bCs/>
          <w:sz w:val="24"/>
          <w:szCs w:val="24"/>
        </w:rPr>
        <w:t xml:space="preserve">ve Questions </w:t>
      </w:r>
      <w:r w:rsidR="009566F8">
        <w:rPr>
          <w:rFonts w:ascii="Times New Roman" w:hAnsi="Times New Roman" w:cs="Times New Roman"/>
          <w:b/>
          <w:bCs/>
          <w:sz w:val="24"/>
          <w:szCs w:val="24"/>
        </w:rPr>
        <w:tab/>
      </w:r>
      <w:r w:rsidR="009566F8">
        <w:rPr>
          <w:rFonts w:ascii="Times New Roman" w:hAnsi="Times New Roman" w:cs="Times New Roman"/>
          <w:b/>
          <w:bCs/>
          <w:sz w:val="24"/>
          <w:szCs w:val="24"/>
        </w:rPr>
        <w:tab/>
      </w:r>
      <w:r w:rsidR="009566F8">
        <w:rPr>
          <w:rFonts w:ascii="Times New Roman" w:hAnsi="Times New Roman" w:cs="Times New Roman"/>
          <w:b/>
          <w:bCs/>
          <w:sz w:val="24"/>
          <w:szCs w:val="24"/>
        </w:rPr>
        <w:tab/>
      </w:r>
      <w:r w:rsidR="009566F8">
        <w:rPr>
          <w:rFonts w:ascii="Times New Roman" w:hAnsi="Times New Roman" w:cs="Times New Roman"/>
          <w:b/>
          <w:bCs/>
          <w:sz w:val="24"/>
          <w:szCs w:val="24"/>
        </w:rPr>
        <w:tab/>
      </w:r>
      <w:r w:rsidR="009566F8">
        <w:rPr>
          <w:rFonts w:ascii="Times New Roman" w:hAnsi="Times New Roman" w:cs="Times New Roman"/>
          <w:b/>
          <w:bCs/>
          <w:sz w:val="24"/>
          <w:szCs w:val="24"/>
        </w:rPr>
        <w:tab/>
      </w:r>
      <w:r w:rsidR="009566F8">
        <w:rPr>
          <w:rFonts w:ascii="Times New Roman" w:hAnsi="Times New Roman" w:cs="Times New Roman"/>
          <w:b/>
          <w:bCs/>
          <w:sz w:val="24"/>
          <w:szCs w:val="24"/>
        </w:rPr>
        <w:tab/>
      </w:r>
      <w:r w:rsidR="009566F8">
        <w:rPr>
          <w:rFonts w:ascii="Times New Roman" w:hAnsi="Times New Roman" w:cs="Times New Roman"/>
          <w:b/>
          <w:bCs/>
          <w:sz w:val="24"/>
          <w:szCs w:val="24"/>
        </w:rPr>
        <w:tab/>
      </w:r>
      <w:r w:rsidRPr="00A76694">
        <w:rPr>
          <w:rFonts w:ascii="Times New Roman" w:hAnsi="Times New Roman" w:cs="Times New Roman"/>
          <w:b/>
          <w:bCs/>
          <w:sz w:val="24"/>
          <w:szCs w:val="24"/>
        </w:rPr>
        <w:t>5x10M=50</w:t>
      </w:r>
    </w:p>
    <w:p w:rsidR="008F6B7B" w:rsidRPr="00177B05" w:rsidRDefault="008F6B7B" w:rsidP="00395E6B">
      <w:pPr>
        <w:pStyle w:val="ListParagraph"/>
        <w:numPr>
          <w:ilvl w:val="0"/>
          <w:numId w:val="94"/>
        </w:numPr>
        <w:contextualSpacing/>
        <w:rPr>
          <w:rFonts w:cs="Gautami"/>
        </w:rPr>
      </w:pPr>
      <w:r w:rsidRPr="00177B05">
        <w:rPr>
          <w:rFonts w:cs="Gautami"/>
        </w:rPr>
        <w:t>Explain about various types of contracts</w:t>
      </w:r>
    </w:p>
    <w:p w:rsidR="008F6B7B" w:rsidRPr="00177B05" w:rsidRDefault="008F6B7B" w:rsidP="00290C87">
      <w:pPr>
        <w:spacing w:after="0" w:line="240" w:lineRule="auto"/>
        <w:ind w:firstLine="720"/>
        <w:rPr>
          <w:rFonts w:ascii="Times New Roman" w:hAnsi="Times New Roman" w:cs="Gautami"/>
        </w:rPr>
      </w:pPr>
      <w:r w:rsidRPr="00177B05">
        <w:rPr>
          <w:rFonts w:ascii="Gautami" w:hAnsi="Gautami" w:cs="Gautami"/>
          <w:cs/>
        </w:rPr>
        <w:t>వివిధరకాలకాంట్రాక్టులగురించివివరించండి</w:t>
      </w:r>
    </w:p>
    <w:p w:rsidR="008F6B7B" w:rsidRPr="00177B05" w:rsidRDefault="008F6B7B" w:rsidP="00395E6B">
      <w:pPr>
        <w:pStyle w:val="ListParagraph"/>
        <w:numPr>
          <w:ilvl w:val="0"/>
          <w:numId w:val="94"/>
        </w:numPr>
        <w:contextualSpacing/>
        <w:rPr>
          <w:rFonts w:cs="Gautami"/>
        </w:rPr>
      </w:pPr>
      <w:r w:rsidRPr="00177B05">
        <w:rPr>
          <w:rFonts w:cs="Gautami"/>
        </w:rPr>
        <w:t>Explain the essential elements of a valid contract</w:t>
      </w:r>
    </w:p>
    <w:p w:rsidR="008F6B7B" w:rsidRPr="00177B05" w:rsidRDefault="008F6B7B" w:rsidP="00290C87">
      <w:pPr>
        <w:spacing w:after="0" w:line="240" w:lineRule="auto"/>
        <w:ind w:firstLine="720"/>
        <w:rPr>
          <w:rFonts w:ascii="Gautami" w:hAnsi="Gautami" w:cs="Gautami"/>
        </w:rPr>
      </w:pPr>
      <w:r w:rsidRPr="00177B05">
        <w:rPr>
          <w:rFonts w:ascii="Gautami" w:hAnsi="Gautami" w:cs="Gautami"/>
          <w:cs/>
        </w:rPr>
        <w:t>ఒకకాంట్రాక్టుచెల్లుబాటుఅయ్యేందుకుకావలసినఅంశాలనువివరించండి</w:t>
      </w:r>
    </w:p>
    <w:p w:rsidR="008F6B7B" w:rsidRPr="00177B05" w:rsidRDefault="008F6B7B" w:rsidP="00395E6B">
      <w:pPr>
        <w:pStyle w:val="ListParagraph"/>
        <w:numPr>
          <w:ilvl w:val="0"/>
          <w:numId w:val="94"/>
        </w:numPr>
        <w:contextualSpacing/>
        <w:rPr>
          <w:rFonts w:cs="Gautami"/>
        </w:rPr>
      </w:pPr>
      <w:r w:rsidRPr="00177B05">
        <w:rPr>
          <w:rFonts w:cs="Gautami"/>
        </w:rPr>
        <w:t>Explain about free consent and flaws in consent.</w:t>
      </w:r>
    </w:p>
    <w:p w:rsidR="008F6B7B" w:rsidRPr="00177B05" w:rsidRDefault="008F6B7B" w:rsidP="00290C87">
      <w:pPr>
        <w:spacing w:after="0" w:line="240" w:lineRule="auto"/>
        <w:ind w:firstLine="720"/>
        <w:rPr>
          <w:rFonts w:ascii="Times New Roman" w:hAnsi="Times New Roman" w:cs="Gautami"/>
        </w:rPr>
      </w:pPr>
      <w:r w:rsidRPr="00177B05">
        <w:rPr>
          <w:rFonts w:ascii="Gautami" w:hAnsi="Gautami" w:cs="Gautami"/>
          <w:cs/>
        </w:rPr>
        <w:t>స్వేచ్చాసమ్మతిమరియుసమ్మతిలోపాలగురించివివరించండి</w:t>
      </w:r>
      <w:r w:rsidRPr="00177B05">
        <w:rPr>
          <w:rFonts w:ascii="Times New Roman" w:hAnsi="Times New Roman" w:cs="Gautami"/>
        </w:rPr>
        <w:t>.</w:t>
      </w:r>
    </w:p>
    <w:p w:rsidR="008F6B7B" w:rsidRPr="00177B05" w:rsidRDefault="008F6B7B" w:rsidP="00395E6B">
      <w:pPr>
        <w:pStyle w:val="ListParagraph"/>
        <w:numPr>
          <w:ilvl w:val="0"/>
          <w:numId w:val="94"/>
        </w:numPr>
        <w:contextualSpacing/>
        <w:rPr>
          <w:rFonts w:cs="Gautami"/>
        </w:rPr>
      </w:pPr>
      <w:r w:rsidRPr="00177B05">
        <w:rPr>
          <w:rFonts w:cs="Gautami"/>
        </w:rPr>
        <w:t>Explain the special rules regarding contracts with minors</w:t>
      </w:r>
    </w:p>
    <w:p w:rsidR="008F6B7B" w:rsidRPr="00177B05" w:rsidRDefault="008F6B7B" w:rsidP="00290C87">
      <w:pPr>
        <w:spacing w:after="0" w:line="240" w:lineRule="auto"/>
        <w:ind w:firstLine="720"/>
        <w:rPr>
          <w:rFonts w:ascii="Gautami" w:hAnsi="Gautami" w:cs="Gautami"/>
        </w:rPr>
      </w:pPr>
      <w:r w:rsidRPr="00177B05">
        <w:rPr>
          <w:rFonts w:ascii="Gautami" w:hAnsi="Gautami" w:cs="Gautami"/>
          <w:cs/>
        </w:rPr>
        <w:t>మైనర్లతోకాంట్రాక్టులకుసంబంధించినప్రత్యేకనియమాలనువివరించండి</w:t>
      </w:r>
    </w:p>
    <w:p w:rsidR="008F6B7B" w:rsidRPr="00177B05" w:rsidRDefault="008F6B7B" w:rsidP="00395E6B">
      <w:pPr>
        <w:pStyle w:val="ListParagraph"/>
        <w:numPr>
          <w:ilvl w:val="0"/>
          <w:numId w:val="94"/>
        </w:numPr>
        <w:autoSpaceDE w:val="0"/>
        <w:autoSpaceDN w:val="0"/>
        <w:adjustRightInd w:val="0"/>
        <w:contextualSpacing/>
      </w:pPr>
      <w:r w:rsidRPr="00177B05">
        <w:rPr>
          <w:rFonts w:cs="Gautami"/>
        </w:rPr>
        <w:t>What is the doctrine of public policy and describe the agreements against the public policy</w:t>
      </w:r>
    </w:p>
    <w:p w:rsidR="008F6B7B" w:rsidRPr="00177B05" w:rsidRDefault="008F6B7B" w:rsidP="00290C87">
      <w:pPr>
        <w:autoSpaceDE w:val="0"/>
        <w:autoSpaceDN w:val="0"/>
        <w:adjustRightInd w:val="0"/>
        <w:spacing w:after="0" w:line="240" w:lineRule="auto"/>
        <w:ind w:left="720"/>
        <w:rPr>
          <w:rFonts w:ascii="Times New Roman" w:hAnsi="Times New Roman" w:cs="Times New Roman"/>
          <w:sz w:val="24"/>
          <w:szCs w:val="24"/>
        </w:rPr>
      </w:pPr>
      <w:r w:rsidRPr="00177B05">
        <w:rPr>
          <w:rFonts w:ascii="Gautami" w:hAnsi="Gautami" w:cs="Gautami"/>
          <w:sz w:val="24"/>
          <w:szCs w:val="24"/>
          <w:cs/>
        </w:rPr>
        <w:t>ప్రజావిధానంసిద్ధాంతంఏమిటిమరియుప్రజావిధానానికివ్యతిరేకంగాఉండేఒప్పందాలనువివరించండి</w:t>
      </w:r>
    </w:p>
    <w:p w:rsidR="008F6B7B" w:rsidRPr="00177B05" w:rsidRDefault="008F6B7B" w:rsidP="00395E6B">
      <w:pPr>
        <w:pStyle w:val="ListParagraph"/>
        <w:numPr>
          <w:ilvl w:val="0"/>
          <w:numId w:val="94"/>
        </w:numPr>
        <w:autoSpaceDE w:val="0"/>
        <w:autoSpaceDN w:val="0"/>
        <w:adjustRightInd w:val="0"/>
        <w:contextualSpacing/>
      </w:pPr>
      <w:r w:rsidRPr="00177B05">
        <w:rPr>
          <w:rFonts w:cs="Gautami"/>
        </w:rPr>
        <w:t>Describe the various modes of discharge of Contract.</w:t>
      </w:r>
    </w:p>
    <w:p w:rsidR="008F6B7B" w:rsidRPr="00177B05" w:rsidRDefault="008F6B7B" w:rsidP="00290C87">
      <w:pPr>
        <w:autoSpaceDE w:val="0"/>
        <w:autoSpaceDN w:val="0"/>
        <w:adjustRightInd w:val="0"/>
        <w:spacing w:after="0" w:line="240" w:lineRule="auto"/>
        <w:ind w:firstLine="720"/>
        <w:rPr>
          <w:rFonts w:ascii="Times New Roman" w:hAnsi="Times New Roman" w:cs="Times New Roman"/>
          <w:sz w:val="24"/>
          <w:szCs w:val="24"/>
        </w:rPr>
      </w:pPr>
      <w:r w:rsidRPr="00177B05">
        <w:rPr>
          <w:rFonts w:ascii="Gautami" w:hAnsi="Gautami" w:cs="Gautami"/>
          <w:sz w:val="24"/>
          <w:szCs w:val="24"/>
          <w:cs/>
        </w:rPr>
        <w:t>కాంట్రాక్ట్విమోచనయొక్కవివిధపద్ధతులనువివరించండి</w:t>
      </w:r>
      <w:r w:rsidRPr="00177B05">
        <w:rPr>
          <w:rFonts w:ascii="Times New Roman" w:hAnsi="Times New Roman" w:cs="Times New Roman"/>
          <w:sz w:val="24"/>
          <w:szCs w:val="24"/>
        </w:rPr>
        <w:t>.</w:t>
      </w:r>
    </w:p>
    <w:p w:rsidR="008F6B7B" w:rsidRPr="00177B05" w:rsidRDefault="008F6B7B" w:rsidP="00395E6B">
      <w:pPr>
        <w:pStyle w:val="ListParagraph"/>
        <w:numPr>
          <w:ilvl w:val="0"/>
          <w:numId w:val="94"/>
        </w:numPr>
        <w:contextualSpacing/>
      </w:pPr>
      <w:r w:rsidRPr="00177B05">
        <w:t>Explain the rights of unpaid seller.</w:t>
      </w:r>
    </w:p>
    <w:p w:rsidR="008F6B7B" w:rsidRPr="00177B05" w:rsidRDefault="008F6B7B" w:rsidP="00290C87">
      <w:pPr>
        <w:spacing w:after="0" w:line="240" w:lineRule="auto"/>
        <w:ind w:firstLine="720"/>
        <w:rPr>
          <w:rFonts w:ascii="Times New Roman" w:hAnsi="Times New Roman" w:cs="Times New Roman"/>
          <w:sz w:val="24"/>
          <w:szCs w:val="24"/>
        </w:rPr>
      </w:pPr>
      <w:r w:rsidRPr="00177B05">
        <w:rPr>
          <w:rFonts w:ascii="Gautami" w:hAnsi="Gautami" w:cs="Gautami"/>
          <w:sz w:val="24"/>
          <w:szCs w:val="24"/>
          <w:cs/>
        </w:rPr>
        <w:t>చెల్లింపుజరగనివిక్రేతహక్కులనువివరించండి</w:t>
      </w:r>
      <w:r w:rsidRPr="00177B05">
        <w:rPr>
          <w:rFonts w:ascii="Times New Roman" w:hAnsi="Times New Roman" w:cs="Times New Roman"/>
          <w:sz w:val="24"/>
          <w:szCs w:val="24"/>
        </w:rPr>
        <w:t>.</w:t>
      </w:r>
    </w:p>
    <w:p w:rsidR="008F6B7B" w:rsidRPr="00177B05" w:rsidRDefault="008F6B7B" w:rsidP="00395E6B">
      <w:pPr>
        <w:pStyle w:val="ListParagraph"/>
        <w:numPr>
          <w:ilvl w:val="0"/>
          <w:numId w:val="94"/>
        </w:numPr>
        <w:contextualSpacing/>
        <w:rPr>
          <w:rFonts w:cs="Gautami"/>
          <w:bCs/>
        </w:rPr>
      </w:pPr>
      <w:r w:rsidRPr="00177B05">
        <w:rPr>
          <w:rFonts w:cs="Gautami"/>
        </w:rPr>
        <w:t>Explain the purpose and objectives of Workmen Compensation Act 1923</w:t>
      </w:r>
    </w:p>
    <w:p w:rsidR="008F6B7B" w:rsidRPr="00F71480" w:rsidRDefault="008F6B7B" w:rsidP="00290C87">
      <w:pPr>
        <w:spacing w:after="0" w:line="240" w:lineRule="auto"/>
        <w:ind w:firstLine="720"/>
        <w:rPr>
          <w:rFonts w:ascii="Times New Roman" w:hAnsi="Times New Roman" w:cs="Gautami"/>
          <w:b/>
        </w:rPr>
      </w:pPr>
      <w:r w:rsidRPr="00F71480">
        <w:rPr>
          <w:rFonts w:ascii="Gautami" w:hAnsi="Gautami" w:cs="Gautami"/>
          <w:b/>
          <w:cs/>
        </w:rPr>
        <w:t>పనివారలనష్టపరిహారచట్టం</w:t>
      </w:r>
      <w:r w:rsidRPr="00F71480">
        <w:rPr>
          <w:rFonts w:ascii="Times New Roman" w:hAnsi="Times New Roman" w:cs="Gautami"/>
          <w:b/>
        </w:rPr>
        <w:t xml:space="preserve"> 1923 </w:t>
      </w:r>
      <w:r w:rsidRPr="00F71480">
        <w:rPr>
          <w:rFonts w:ascii="Gautami" w:hAnsi="Gautami" w:cs="Gautami"/>
          <w:b/>
          <w:cs/>
        </w:rPr>
        <w:t>యొక్కఉద్దేశ్యంమరియులక్ష్యాలనువివరించండి</w:t>
      </w:r>
    </w:p>
    <w:p w:rsidR="008F6B7B" w:rsidRDefault="008F6B7B" w:rsidP="00290C87">
      <w:pPr>
        <w:spacing w:after="0" w:line="240" w:lineRule="auto"/>
        <w:jc w:val="center"/>
        <w:rPr>
          <w:rFonts w:ascii="Times New Roman" w:hAnsi="Times New Roman" w:cs="Times New Roman"/>
          <w:b/>
          <w:sz w:val="28"/>
          <w:szCs w:val="28"/>
        </w:rPr>
      </w:pPr>
    </w:p>
    <w:p w:rsidR="009566F8" w:rsidRDefault="009566F8" w:rsidP="00290C87">
      <w:pPr>
        <w:spacing w:line="240" w:lineRule="auto"/>
        <w:ind w:left="720" w:firstLine="720"/>
        <w:jc w:val="center"/>
        <w:rPr>
          <w:rFonts w:ascii="Times New Roman" w:hAnsi="Times New Roman" w:cs="Times New Roman"/>
          <w:b/>
          <w:sz w:val="24"/>
          <w:szCs w:val="24"/>
        </w:rPr>
      </w:pPr>
    </w:p>
    <w:p w:rsidR="008F6B7B" w:rsidRDefault="008F6B7B" w:rsidP="00055F6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00055F64">
        <w:rPr>
          <w:rFonts w:ascii="Times New Roman" w:hAnsi="Times New Roman" w:cs="Times New Roman"/>
          <w:b/>
          <w:sz w:val="24"/>
          <w:szCs w:val="24"/>
        </w:rPr>
        <w:t>**</w:t>
      </w:r>
    </w:p>
    <w:p w:rsidR="00055F64" w:rsidRDefault="00055F64" w:rsidP="00290C87">
      <w:pPr>
        <w:spacing w:line="240" w:lineRule="auto"/>
        <w:ind w:left="720" w:firstLine="720"/>
        <w:jc w:val="center"/>
        <w:rPr>
          <w:rFonts w:ascii="Times New Roman" w:hAnsi="Times New Roman" w:cs="Times New Roman"/>
          <w:b/>
          <w:sz w:val="24"/>
          <w:szCs w:val="24"/>
        </w:rPr>
      </w:pPr>
    </w:p>
    <w:p w:rsidR="00055F64" w:rsidRDefault="00055F64" w:rsidP="00290C87">
      <w:pPr>
        <w:spacing w:line="240" w:lineRule="auto"/>
        <w:ind w:left="720" w:firstLine="720"/>
        <w:jc w:val="center"/>
        <w:rPr>
          <w:rFonts w:ascii="Times New Roman" w:hAnsi="Times New Roman" w:cs="Times New Roman"/>
          <w:b/>
          <w:sz w:val="24"/>
          <w:szCs w:val="24"/>
        </w:rPr>
      </w:pPr>
    </w:p>
    <w:p w:rsidR="0067107B" w:rsidRDefault="0067107B" w:rsidP="00290C87">
      <w:pPr>
        <w:spacing w:line="240" w:lineRule="auto"/>
        <w:ind w:left="720" w:firstLine="720"/>
        <w:jc w:val="center"/>
        <w:rPr>
          <w:rFonts w:ascii="Times New Roman" w:hAnsi="Times New Roman" w:cs="Times New Roman"/>
          <w:b/>
          <w:sz w:val="24"/>
          <w:szCs w:val="24"/>
        </w:rPr>
      </w:pPr>
    </w:p>
    <w:tbl>
      <w:tblPr>
        <w:tblStyle w:val="TableGrid"/>
        <w:tblW w:w="0" w:type="auto"/>
        <w:tblLayout w:type="fixed"/>
        <w:tblLook w:val="04A0"/>
      </w:tblPr>
      <w:tblGrid>
        <w:gridCol w:w="1998"/>
        <w:gridCol w:w="3262"/>
        <w:gridCol w:w="3218"/>
      </w:tblGrid>
      <w:tr w:rsidR="008F6B7B" w:rsidRPr="00204DEE" w:rsidTr="00055F64">
        <w:tc>
          <w:tcPr>
            <w:tcW w:w="8478" w:type="dxa"/>
            <w:gridSpan w:val="3"/>
          </w:tcPr>
          <w:p w:rsidR="008F6B7B" w:rsidRPr="00204DEE" w:rsidRDefault="008F6B7B" w:rsidP="00290C87">
            <w:pPr>
              <w:jc w:val="center"/>
              <w:rPr>
                <w:rFonts w:ascii="Times New Roman" w:hAnsi="Times New Roman" w:cs="Times New Roman"/>
                <w:b/>
                <w:sz w:val="24"/>
                <w:szCs w:val="24"/>
              </w:rPr>
            </w:pPr>
            <w:r w:rsidRPr="00204DEE">
              <w:rPr>
                <w:rFonts w:ascii="Times New Roman" w:hAnsi="Times New Roman" w:cs="Times New Roman"/>
                <w:b/>
                <w:sz w:val="24"/>
                <w:szCs w:val="24"/>
              </w:rPr>
              <w:t>P.R. GOVT.COLLEGE (AUTONOMOUS), KAKINADA</w:t>
            </w:r>
          </w:p>
        </w:tc>
      </w:tr>
      <w:tr w:rsidR="008F6B7B" w:rsidRPr="00204DEE" w:rsidTr="00055F64">
        <w:tc>
          <w:tcPr>
            <w:tcW w:w="8478" w:type="dxa"/>
            <w:gridSpan w:val="3"/>
          </w:tcPr>
          <w:p w:rsidR="008F6B7B" w:rsidRPr="00204DEE" w:rsidRDefault="008F6B7B" w:rsidP="00290C87">
            <w:pPr>
              <w:jc w:val="center"/>
              <w:rPr>
                <w:rFonts w:ascii="Times New Roman" w:hAnsi="Times New Roman" w:cs="Times New Roman"/>
                <w:bCs/>
                <w:sz w:val="24"/>
                <w:szCs w:val="24"/>
              </w:rPr>
            </w:pPr>
            <w:r w:rsidRPr="00204DEE">
              <w:rPr>
                <w:rFonts w:ascii="Times New Roman" w:hAnsi="Times New Roman" w:cs="Times New Roman"/>
                <w:b/>
                <w:sz w:val="24"/>
                <w:szCs w:val="24"/>
              </w:rPr>
              <w:t>I</w:t>
            </w:r>
            <w:r>
              <w:rPr>
                <w:rFonts w:ascii="Times New Roman" w:hAnsi="Times New Roman" w:cs="Times New Roman"/>
                <w:b/>
                <w:sz w:val="24"/>
                <w:szCs w:val="24"/>
              </w:rPr>
              <w:t>I</w:t>
            </w:r>
            <w:r w:rsidRPr="00204DEE">
              <w:rPr>
                <w:rFonts w:ascii="Times New Roman" w:hAnsi="Times New Roman" w:cs="Times New Roman"/>
                <w:b/>
                <w:sz w:val="24"/>
                <w:szCs w:val="24"/>
              </w:rPr>
              <w:t>I B.COM</w:t>
            </w:r>
            <w:r>
              <w:rPr>
                <w:rFonts w:ascii="Times New Roman" w:hAnsi="Times New Roman" w:cs="Times New Roman"/>
                <w:b/>
                <w:sz w:val="24"/>
                <w:szCs w:val="24"/>
              </w:rPr>
              <w:t>(CA and CECS</w:t>
            </w:r>
            <w:r w:rsidRPr="00204DEE">
              <w:rPr>
                <w:rFonts w:ascii="Times New Roman" w:hAnsi="Times New Roman" w:cs="Times New Roman"/>
                <w:b/>
                <w:sz w:val="24"/>
                <w:szCs w:val="24"/>
              </w:rPr>
              <w:t>) W.e.f. 201</w:t>
            </w:r>
            <w:r>
              <w:rPr>
                <w:rFonts w:ascii="Times New Roman" w:hAnsi="Times New Roman" w:cs="Times New Roman"/>
                <w:b/>
                <w:sz w:val="24"/>
                <w:szCs w:val="24"/>
              </w:rPr>
              <w:t>5-16</w:t>
            </w:r>
          </w:p>
        </w:tc>
      </w:tr>
      <w:tr w:rsidR="008F6B7B" w:rsidRPr="00204DEE" w:rsidTr="00055F64">
        <w:tc>
          <w:tcPr>
            <w:tcW w:w="1998" w:type="dxa"/>
          </w:tcPr>
          <w:p w:rsidR="008F6B7B" w:rsidRPr="00204DEE" w:rsidRDefault="008F6B7B"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Subject </w:t>
            </w:r>
          </w:p>
        </w:tc>
        <w:tc>
          <w:tcPr>
            <w:tcW w:w="6480" w:type="dxa"/>
            <w:gridSpan w:val="2"/>
          </w:tcPr>
          <w:p w:rsidR="008F6B7B" w:rsidRPr="00204DEE" w:rsidRDefault="008F6B7B" w:rsidP="00290C87">
            <w:pPr>
              <w:rPr>
                <w:rFonts w:ascii="Times New Roman" w:hAnsi="Times New Roman" w:cs="Times New Roman"/>
                <w:b/>
                <w:sz w:val="24"/>
                <w:szCs w:val="24"/>
              </w:rPr>
            </w:pPr>
            <w:r>
              <w:rPr>
                <w:rFonts w:ascii="Times New Roman" w:hAnsi="Times New Roman" w:cs="Times New Roman"/>
                <w:b/>
                <w:sz w:val="24"/>
                <w:szCs w:val="24"/>
                <w:u w:val="single"/>
              </w:rPr>
              <w:t>5309</w:t>
            </w:r>
            <w:r w:rsidRPr="00204DEE">
              <w:rPr>
                <w:rFonts w:ascii="Times New Roman" w:hAnsi="Times New Roman" w:cs="Times New Roman"/>
                <w:b/>
                <w:sz w:val="24"/>
                <w:szCs w:val="24"/>
                <w:u w:val="single"/>
              </w:rPr>
              <w:t xml:space="preserve">: </w:t>
            </w:r>
            <w:r>
              <w:rPr>
                <w:rFonts w:ascii="Times New Roman" w:hAnsi="Times New Roman" w:cs="Times New Roman"/>
                <w:bCs/>
                <w:sz w:val="24"/>
                <w:szCs w:val="24"/>
                <w:u w:val="single"/>
              </w:rPr>
              <w:t>MERCANTILE AND INDUSTRIAL LAWS</w:t>
            </w:r>
          </w:p>
        </w:tc>
      </w:tr>
      <w:tr w:rsidR="008F6B7B" w:rsidRPr="00204DEE" w:rsidTr="00055F64">
        <w:tc>
          <w:tcPr>
            <w:tcW w:w="1998" w:type="dxa"/>
          </w:tcPr>
          <w:p w:rsidR="008F6B7B" w:rsidRPr="00204DEE" w:rsidRDefault="008F6B7B" w:rsidP="00290C87">
            <w:pPr>
              <w:jc w:val="center"/>
              <w:rPr>
                <w:rFonts w:ascii="Times New Roman" w:hAnsi="Times New Roman" w:cs="Times New Roman"/>
                <w:bCs/>
                <w:sz w:val="24"/>
                <w:szCs w:val="24"/>
              </w:rPr>
            </w:pPr>
            <w:r>
              <w:rPr>
                <w:rFonts w:ascii="Times New Roman" w:hAnsi="Times New Roman" w:cs="Times New Roman"/>
                <w:bCs/>
                <w:sz w:val="24"/>
                <w:szCs w:val="24"/>
              </w:rPr>
              <w:t>V</w:t>
            </w:r>
            <w:r w:rsidRPr="00204DEE">
              <w:rPr>
                <w:rFonts w:ascii="Times New Roman" w:hAnsi="Times New Roman" w:cs="Times New Roman"/>
                <w:bCs/>
                <w:sz w:val="24"/>
                <w:szCs w:val="24"/>
              </w:rPr>
              <w:t xml:space="preserve"> – SEM </w:t>
            </w:r>
          </w:p>
        </w:tc>
        <w:tc>
          <w:tcPr>
            <w:tcW w:w="3262" w:type="dxa"/>
          </w:tcPr>
          <w:p w:rsidR="008F6B7B" w:rsidRPr="00204DEE" w:rsidRDefault="008F6B7B"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 xml:space="preserve">TIME: 21/2 Hours </w:t>
            </w:r>
          </w:p>
        </w:tc>
        <w:tc>
          <w:tcPr>
            <w:tcW w:w="3218" w:type="dxa"/>
          </w:tcPr>
          <w:p w:rsidR="008F6B7B" w:rsidRPr="00204DEE" w:rsidRDefault="008F6B7B"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Max marks : 60</w:t>
            </w:r>
          </w:p>
        </w:tc>
      </w:tr>
      <w:tr w:rsidR="008F6B7B" w:rsidRPr="00204DEE" w:rsidTr="00055F64">
        <w:tc>
          <w:tcPr>
            <w:tcW w:w="8478" w:type="dxa"/>
            <w:gridSpan w:val="3"/>
          </w:tcPr>
          <w:p w:rsidR="008F6B7B" w:rsidRPr="00204DEE" w:rsidRDefault="008F6B7B"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QUESTION BANK </w:t>
            </w:r>
          </w:p>
        </w:tc>
      </w:tr>
    </w:tbl>
    <w:p w:rsidR="008F6B7B" w:rsidRPr="00F845FC" w:rsidRDefault="008F6B7B" w:rsidP="00290C87">
      <w:pPr>
        <w:spacing w:after="0" w:line="240" w:lineRule="auto"/>
        <w:rPr>
          <w:rFonts w:ascii="Times New Roman" w:hAnsi="Times New Roman" w:cs="Times New Roman"/>
          <w:b/>
          <w:sz w:val="24"/>
          <w:szCs w:val="24"/>
        </w:rPr>
      </w:pPr>
      <w:r w:rsidRPr="00475545">
        <w:rPr>
          <w:rFonts w:ascii="Times New Roman" w:hAnsi="Times New Roman" w:cs="Times New Roman"/>
          <w:b/>
          <w:sz w:val="24"/>
          <w:szCs w:val="24"/>
          <w:u w:val="single"/>
        </w:rPr>
        <w:t xml:space="preserve">MODULE – I            : CONTRACT ACT </w:t>
      </w:r>
      <w:r w:rsidR="00F845FC">
        <w:rPr>
          <w:rFonts w:ascii="Times New Roman" w:hAnsi="Times New Roman" w:cs="Times New Roman"/>
          <w:b/>
          <w:sz w:val="24"/>
          <w:szCs w:val="24"/>
          <w:u w:val="single"/>
        </w:rPr>
        <w:t xml:space="preserve">: </w:t>
      </w:r>
      <w:r w:rsidR="00F845FC" w:rsidRPr="00F845FC">
        <w:rPr>
          <w:rFonts w:ascii="Times New Roman" w:hAnsi="Times New Roman" w:cs="Times New Roman"/>
          <w:b/>
          <w:sz w:val="24"/>
          <w:szCs w:val="24"/>
        </w:rPr>
        <w:t>LONG</w:t>
      </w:r>
    </w:p>
    <w:p w:rsidR="008F6B7B" w:rsidRPr="008B6CA8" w:rsidRDefault="008F6B7B" w:rsidP="00395E6B">
      <w:pPr>
        <w:pStyle w:val="ListParagraph"/>
        <w:numPr>
          <w:ilvl w:val="0"/>
          <w:numId w:val="85"/>
        </w:numPr>
        <w:contextualSpacing/>
        <w:rPr>
          <w:rFonts w:cs="Gautami"/>
        </w:rPr>
      </w:pPr>
      <w:r w:rsidRPr="008B6CA8">
        <w:rPr>
          <w:rFonts w:cs="Gautami"/>
        </w:rPr>
        <w:t>Explain about various types of contracts</w:t>
      </w:r>
    </w:p>
    <w:p w:rsidR="008F6B7B" w:rsidRPr="008B6CA8" w:rsidRDefault="008F6B7B" w:rsidP="00290C87">
      <w:pPr>
        <w:spacing w:after="0" w:line="240" w:lineRule="auto"/>
        <w:ind w:firstLine="720"/>
        <w:rPr>
          <w:rFonts w:ascii="Times New Roman" w:hAnsi="Times New Roman" w:cs="Gautami"/>
        </w:rPr>
      </w:pPr>
      <w:r w:rsidRPr="008B6CA8">
        <w:rPr>
          <w:rFonts w:ascii="Gautami" w:hAnsi="Gautami" w:cs="Gautami"/>
          <w:cs/>
        </w:rPr>
        <w:t>వివిధరకాలకాంట్రాక్టులగురించివివరించండి</w:t>
      </w:r>
    </w:p>
    <w:p w:rsidR="008F6B7B" w:rsidRPr="008B6CA8" w:rsidRDefault="008F6B7B" w:rsidP="00395E6B">
      <w:pPr>
        <w:pStyle w:val="ListParagraph"/>
        <w:numPr>
          <w:ilvl w:val="0"/>
          <w:numId w:val="85"/>
        </w:numPr>
        <w:contextualSpacing/>
        <w:rPr>
          <w:rFonts w:cs="Gautami"/>
        </w:rPr>
      </w:pPr>
      <w:r w:rsidRPr="008B6CA8">
        <w:rPr>
          <w:rFonts w:cs="Gautami"/>
        </w:rPr>
        <w:t>Explain the essential elements of a valid contract</w:t>
      </w:r>
    </w:p>
    <w:p w:rsidR="008F6B7B" w:rsidRPr="008B6CA8" w:rsidRDefault="008F6B7B" w:rsidP="00290C87">
      <w:pPr>
        <w:spacing w:after="0" w:line="240" w:lineRule="auto"/>
        <w:ind w:firstLine="720"/>
        <w:rPr>
          <w:rFonts w:ascii="Times New Roman" w:hAnsi="Times New Roman" w:cs="Gautami"/>
        </w:rPr>
      </w:pPr>
      <w:r w:rsidRPr="008B6CA8">
        <w:rPr>
          <w:rFonts w:ascii="Gautami" w:hAnsi="Gautami" w:cs="Gautami"/>
          <w:cs/>
        </w:rPr>
        <w:t>ఒకకాంట్రాక్టుచెల్లుబాటుఅయ్యేందుకుకావలసినఅంశాలనువివరించండి</w:t>
      </w:r>
    </w:p>
    <w:p w:rsidR="008F6B7B" w:rsidRPr="008B6CA8" w:rsidRDefault="008F6B7B" w:rsidP="00395E6B">
      <w:pPr>
        <w:pStyle w:val="ListParagraph"/>
        <w:numPr>
          <w:ilvl w:val="0"/>
          <w:numId w:val="85"/>
        </w:numPr>
        <w:autoSpaceDE w:val="0"/>
        <w:autoSpaceDN w:val="0"/>
        <w:adjustRightInd w:val="0"/>
        <w:contextualSpacing/>
      </w:pPr>
      <w:r w:rsidRPr="008B6CA8">
        <w:t>What is an offer and describe the essentials of a valid offer</w:t>
      </w:r>
    </w:p>
    <w:p w:rsidR="008F6B7B" w:rsidRPr="008B6CA8" w:rsidRDefault="008F6B7B" w:rsidP="00290C87">
      <w:pPr>
        <w:autoSpaceDE w:val="0"/>
        <w:autoSpaceDN w:val="0"/>
        <w:adjustRightInd w:val="0"/>
        <w:spacing w:after="0" w:line="240" w:lineRule="auto"/>
        <w:ind w:left="720"/>
        <w:rPr>
          <w:rFonts w:ascii="Times New Roman" w:hAnsi="Times New Roman" w:cs="Times New Roman"/>
          <w:sz w:val="24"/>
          <w:szCs w:val="24"/>
        </w:rPr>
      </w:pPr>
      <w:r w:rsidRPr="008B6CA8">
        <w:rPr>
          <w:rFonts w:ascii="Gautami" w:hAnsi="Gautami" w:cs="Gautami"/>
          <w:sz w:val="24"/>
          <w:szCs w:val="24"/>
          <w:cs/>
        </w:rPr>
        <w:t>ప్రతిపాదనఅంటేఏమిటిమరియుప్రతిపాదనచెల్లుబాటుకావలసినఅంశాలనువివరించండి</w:t>
      </w:r>
    </w:p>
    <w:p w:rsidR="008F6B7B" w:rsidRPr="00DC036C" w:rsidRDefault="008F6B7B" w:rsidP="00290C87">
      <w:pPr>
        <w:spacing w:after="0" w:line="240" w:lineRule="auto"/>
        <w:rPr>
          <w:rFonts w:ascii="Times New Roman" w:hAnsi="Times New Roman" w:cs="Times New Roman"/>
          <w:b/>
          <w:bCs/>
          <w:sz w:val="24"/>
          <w:szCs w:val="24"/>
        </w:rPr>
      </w:pPr>
      <w:r w:rsidRPr="00DC036C">
        <w:rPr>
          <w:rFonts w:ascii="Times New Roman" w:hAnsi="Times New Roman" w:cs="Times New Roman"/>
          <w:b/>
          <w:bCs/>
          <w:sz w:val="24"/>
          <w:szCs w:val="24"/>
        </w:rPr>
        <w:t>Short</w:t>
      </w:r>
    </w:p>
    <w:p w:rsidR="008F6B7B" w:rsidRPr="008B6CA8" w:rsidRDefault="008F6B7B" w:rsidP="00395E6B">
      <w:pPr>
        <w:pStyle w:val="ListParagraph"/>
        <w:numPr>
          <w:ilvl w:val="0"/>
          <w:numId w:val="86"/>
        </w:numPr>
        <w:contextualSpacing/>
        <w:rPr>
          <w:bCs/>
        </w:rPr>
      </w:pPr>
      <w:r w:rsidRPr="008B6CA8">
        <w:rPr>
          <w:bCs/>
        </w:rPr>
        <w:t xml:space="preserve">Capacity of parties </w:t>
      </w:r>
      <w:r w:rsidR="00F845FC">
        <w:rPr>
          <w:bCs/>
        </w:rPr>
        <w:tab/>
      </w:r>
      <w:r w:rsidR="00F845FC">
        <w:rPr>
          <w:bCs/>
        </w:rPr>
        <w:tab/>
      </w:r>
      <w:r w:rsidRPr="008B6CA8">
        <w:rPr>
          <w:rFonts w:ascii="Gautami" w:hAnsi="Gautami" w:cs="Gautami"/>
          <w:bCs/>
          <w:cs/>
          <w:lang w:bidi="te-IN"/>
        </w:rPr>
        <w:t>పార్టీలసామర్థ్యం</w:t>
      </w:r>
    </w:p>
    <w:p w:rsidR="008F6B7B" w:rsidRPr="008B6CA8" w:rsidRDefault="008F6B7B" w:rsidP="00395E6B">
      <w:pPr>
        <w:pStyle w:val="ListParagraph"/>
        <w:numPr>
          <w:ilvl w:val="0"/>
          <w:numId w:val="86"/>
        </w:numPr>
        <w:contextualSpacing/>
        <w:rPr>
          <w:bCs/>
        </w:rPr>
      </w:pPr>
      <w:r w:rsidRPr="008B6CA8">
        <w:t xml:space="preserve">Agreement </w:t>
      </w:r>
      <w:r w:rsidR="00F845FC">
        <w:tab/>
      </w:r>
      <w:r w:rsidR="00F845FC">
        <w:tab/>
      </w:r>
      <w:r w:rsidR="00F845FC">
        <w:tab/>
      </w:r>
      <w:r w:rsidRPr="008B6CA8">
        <w:rPr>
          <w:rFonts w:ascii="Gautami" w:hAnsi="Gautami" w:cs="Gautami"/>
          <w:cs/>
          <w:lang w:bidi="te-IN"/>
        </w:rPr>
        <w:t>ఒప్పందం</w:t>
      </w:r>
    </w:p>
    <w:p w:rsidR="008F6B7B" w:rsidRPr="008B6CA8" w:rsidRDefault="008F6B7B" w:rsidP="00395E6B">
      <w:pPr>
        <w:pStyle w:val="ListParagraph"/>
        <w:numPr>
          <w:ilvl w:val="0"/>
          <w:numId w:val="86"/>
        </w:numPr>
        <w:contextualSpacing/>
        <w:rPr>
          <w:bCs/>
        </w:rPr>
      </w:pPr>
      <w:r w:rsidRPr="008B6CA8">
        <w:t xml:space="preserve">Counter offer </w:t>
      </w:r>
      <w:r w:rsidR="00F845FC">
        <w:tab/>
      </w:r>
      <w:r w:rsidR="00F845FC">
        <w:tab/>
      </w:r>
      <w:r w:rsidR="00F845FC">
        <w:tab/>
      </w:r>
      <w:r w:rsidRPr="008B6CA8">
        <w:rPr>
          <w:rFonts w:ascii="Gautami" w:hAnsi="Gautami" w:cs="Gautami"/>
          <w:cs/>
          <w:lang w:bidi="te-IN"/>
        </w:rPr>
        <w:t>తిరుగుప్రతిపాదన</w:t>
      </w:r>
    </w:p>
    <w:p w:rsidR="008F6B7B" w:rsidRPr="00475545" w:rsidRDefault="008F6B7B" w:rsidP="00290C87">
      <w:pPr>
        <w:spacing w:after="0" w:line="240" w:lineRule="auto"/>
        <w:jc w:val="both"/>
        <w:rPr>
          <w:rFonts w:ascii="Times New Roman" w:hAnsi="Times New Roman" w:cs="Times New Roman"/>
          <w:b/>
          <w:sz w:val="24"/>
          <w:szCs w:val="24"/>
          <w:u w:val="single"/>
        </w:rPr>
      </w:pPr>
      <w:r w:rsidRPr="00475545">
        <w:rPr>
          <w:rFonts w:ascii="Times New Roman" w:hAnsi="Times New Roman" w:cs="Times New Roman"/>
          <w:b/>
          <w:sz w:val="24"/>
          <w:szCs w:val="24"/>
          <w:u w:val="single"/>
        </w:rPr>
        <w:t>MODULE  –I</w:t>
      </w:r>
      <w:r w:rsidRPr="00475545">
        <w:rPr>
          <w:rFonts w:ascii="Times New Roman" w:hAnsi="Times New Roman" w:cs="Gautami"/>
          <w:b/>
          <w:sz w:val="24"/>
          <w:szCs w:val="24"/>
          <w:u w:val="single"/>
        </w:rPr>
        <w:t>I</w:t>
      </w:r>
      <w:r w:rsidRPr="00475545">
        <w:rPr>
          <w:rFonts w:ascii="Times New Roman" w:hAnsi="Times New Roman" w:cs="Times New Roman"/>
          <w:b/>
          <w:sz w:val="24"/>
          <w:szCs w:val="24"/>
          <w:u w:val="single"/>
        </w:rPr>
        <w:t xml:space="preserve">   : CONSIDERATION AND CONSENT</w:t>
      </w:r>
    </w:p>
    <w:p w:rsidR="008F6B7B" w:rsidRPr="008F069D" w:rsidRDefault="008F6B7B" w:rsidP="00395E6B">
      <w:pPr>
        <w:pStyle w:val="ListParagraph"/>
        <w:numPr>
          <w:ilvl w:val="0"/>
          <w:numId w:val="87"/>
        </w:numPr>
        <w:autoSpaceDE w:val="0"/>
        <w:autoSpaceDN w:val="0"/>
        <w:adjustRightInd w:val="0"/>
        <w:contextualSpacing/>
      </w:pPr>
      <w:r>
        <w:rPr>
          <w:rFonts w:cs="Gautami"/>
        </w:rPr>
        <w:t>Define consideration and explain its features</w:t>
      </w:r>
    </w:p>
    <w:p w:rsidR="008F6B7B" w:rsidRPr="008B6CA8" w:rsidRDefault="008F6B7B" w:rsidP="00290C87">
      <w:pPr>
        <w:autoSpaceDE w:val="0"/>
        <w:autoSpaceDN w:val="0"/>
        <w:adjustRightInd w:val="0"/>
        <w:spacing w:after="0" w:line="240" w:lineRule="auto"/>
        <w:ind w:firstLine="720"/>
        <w:rPr>
          <w:rFonts w:ascii="Times New Roman" w:hAnsi="Times New Roman" w:cs="Times New Roman"/>
          <w:sz w:val="24"/>
          <w:szCs w:val="24"/>
        </w:rPr>
      </w:pPr>
      <w:r w:rsidRPr="008B6CA8">
        <w:rPr>
          <w:rFonts w:ascii="Gautami" w:hAnsi="Gautami" w:cs="Gautami"/>
          <w:sz w:val="24"/>
          <w:szCs w:val="24"/>
          <w:cs/>
        </w:rPr>
        <w:t>ప్రతిఫలంనునిర్వచించండిమరియుదానిలక్షణాలనువివరించండి</w:t>
      </w:r>
    </w:p>
    <w:p w:rsidR="008F6B7B" w:rsidRDefault="008F6B7B" w:rsidP="00395E6B">
      <w:pPr>
        <w:pStyle w:val="ListParagraph"/>
        <w:numPr>
          <w:ilvl w:val="0"/>
          <w:numId w:val="87"/>
        </w:numPr>
        <w:contextualSpacing/>
        <w:rPr>
          <w:rFonts w:cs="Gautami"/>
        </w:rPr>
      </w:pPr>
      <w:r w:rsidRPr="00DD3B1F">
        <w:rPr>
          <w:rFonts w:cs="Gautami"/>
        </w:rPr>
        <w:t>Explain about free consent and flaws in consent.</w:t>
      </w:r>
    </w:p>
    <w:p w:rsidR="008F6B7B" w:rsidRPr="008B6CA8" w:rsidRDefault="008F6B7B" w:rsidP="00290C87">
      <w:pPr>
        <w:spacing w:after="0" w:line="240" w:lineRule="auto"/>
        <w:ind w:firstLine="720"/>
        <w:rPr>
          <w:rFonts w:ascii="Times New Roman" w:hAnsi="Times New Roman" w:cs="Gautami"/>
        </w:rPr>
      </w:pPr>
      <w:r w:rsidRPr="008B6CA8">
        <w:rPr>
          <w:rFonts w:ascii="Gautami" w:hAnsi="Gautami" w:cs="Gautami"/>
          <w:cs/>
        </w:rPr>
        <w:t>స్వేచ్చాసమ్మతిమరియుసమ్మతిలోపాలగురించివివరించండి</w:t>
      </w:r>
      <w:r w:rsidRPr="008B6CA8">
        <w:rPr>
          <w:rFonts w:ascii="Times New Roman" w:hAnsi="Times New Roman" w:cs="Gautami"/>
        </w:rPr>
        <w:t>.</w:t>
      </w:r>
    </w:p>
    <w:p w:rsidR="008F6B7B" w:rsidRDefault="008F6B7B" w:rsidP="00395E6B">
      <w:pPr>
        <w:pStyle w:val="ListParagraph"/>
        <w:numPr>
          <w:ilvl w:val="0"/>
          <w:numId w:val="87"/>
        </w:numPr>
        <w:contextualSpacing/>
        <w:rPr>
          <w:rFonts w:cs="Gautami"/>
        </w:rPr>
      </w:pPr>
      <w:r w:rsidRPr="00DD3B1F">
        <w:rPr>
          <w:rFonts w:cs="Gautami"/>
        </w:rPr>
        <w:t>Explain the special rules regarding contracts with minors</w:t>
      </w:r>
    </w:p>
    <w:p w:rsidR="008F6B7B" w:rsidRPr="008B6CA8" w:rsidRDefault="008F6B7B" w:rsidP="00290C87">
      <w:pPr>
        <w:spacing w:after="0" w:line="240" w:lineRule="auto"/>
        <w:ind w:firstLine="720"/>
        <w:rPr>
          <w:rFonts w:ascii="Times New Roman" w:hAnsi="Times New Roman" w:cs="Gautami"/>
        </w:rPr>
      </w:pPr>
      <w:r w:rsidRPr="008B6CA8">
        <w:rPr>
          <w:rFonts w:ascii="Gautami" w:hAnsi="Gautami" w:cs="Gautami"/>
          <w:cs/>
        </w:rPr>
        <w:t>మైనర్లతోకాంట్రాక్టులకుసంబంధించినప్రత్యేకనియమాలనువివరించండి</w:t>
      </w:r>
    </w:p>
    <w:p w:rsidR="008F6B7B" w:rsidRPr="00787754" w:rsidRDefault="008F6B7B" w:rsidP="00290C87">
      <w:pPr>
        <w:widowControl w:val="0"/>
        <w:autoSpaceDE w:val="0"/>
        <w:autoSpaceDN w:val="0"/>
        <w:adjustRightInd w:val="0"/>
        <w:spacing w:after="0" w:line="240" w:lineRule="auto"/>
        <w:rPr>
          <w:rFonts w:ascii="Times New Roman" w:hAnsi="Times New Roman" w:cs="Times New Roman"/>
          <w:b/>
          <w:bCs/>
          <w:sz w:val="24"/>
          <w:szCs w:val="24"/>
        </w:rPr>
      </w:pPr>
      <w:r w:rsidRPr="00787754">
        <w:rPr>
          <w:rFonts w:ascii="Times New Roman" w:hAnsi="Times New Roman" w:cs="Times New Roman"/>
          <w:b/>
          <w:bCs/>
          <w:sz w:val="24"/>
          <w:szCs w:val="24"/>
        </w:rPr>
        <w:t>Short</w:t>
      </w:r>
    </w:p>
    <w:p w:rsidR="008F6B7B" w:rsidRPr="008B6CA8" w:rsidRDefault="008F6B7B" w:rsidP="00395E6B">
      <w:pPr>
        <w:pStyle w:val="ListParagraph"/>
        <w:numPr>
          <w:ilvl w:val="0"/>
          <w:numId w:val="88"/>
        </w:numPr>
        <w:contextualSpacing/>
        <w:rPr>
          <w:bCs/>
        </w:rPr>
      </w:pPr>
      <w:r w:rsidRPr="008B6CA8">
        <w:rPr>
          <w:bCs/>
        </w:rPr>
        <w:t xml:space="preserve">Capacity to contract </w:t>
      </w:r>
      <w:r w:rsidR="00F845FC">
        <w:rPr>
          <w:bCs/>
        </w:rPr>
        <w:tab/>
      </w:r>
      <w:r w:rsidR="00F845FC">
        <w:rPr>
          <w:bCs/>
        </w:rPr>
        <w:tab/>
      </w:r>
      <w:r w:rsidRPr="008B6CA8">
        <w:rPr>
          <w:rFonts w:ascii="Gautami" w:hAnsi="Gautami" w:cs="Gautami"/>
          <w:bCs/>
          <w:cs/>
          <w:lang w:bidi="te-IN"/>
        </w:rPr>
        <w:t>కాంట్రాక్టుకుదుర్చుకునేసామర్థ్యం</w:t>
      </w:r>
    </w:p>
    <w:p w:rsidR="008F6B7B" w:rsidRPr="008B6CA8" w:rsidRDefault="008F6B7B" w:rsidP="00395E6B">
      <w:pPr>
        <w:pStyle w:val="ListParagraph"/>
        <w:numPr>
          <w:ilvl w:val="0"/>
          <w:numId w:val="88"/>
        </w:numPr>
        <w:contextualSpacing/>
        <w:rPr>
          <w:bCs/>
        </w:rPr>
      </w:pPr>
      <w:r w:rsidRPr="008B6CA8">
        <w:rPr>
          <w:bCs/>
        </w:rPr>
        <w:t xml:space="preserve">Insolvent </w:t>
      </w:r>
      <w:r w:rsidR="00F845FC">
        <w:rPr>
          <w:bCs/>
        </w:rPr>
        <w:tab/>
      </w:r>
      <w:r w:rsidR="00F845FC">
        <w:rPr>
          <w:bCs/>
        </w:rPr>
        <w:tab/>
      </w:r>
      <w:r w:rsidR="00F845FC">
        <w:rPr>
          <w:bCs/>
        </w:rPr>
        <w:tab/>
      </w:r>
      <w:r w:rsidRPr="008B6CA8">
        <w:rPr>
          <w:rFonts w:ascii="Gautami" w:hAnsi="Gautami" w:cs="Gautami"/>
          <w:bCs/>
          <w:cs/>
          <w:lang w:bidi="te-IN"/>
        </w:rPr>
        <w:t>దివాలాదారుడు</w:t>
      </w:r>
    </w:p>
    <w:p w:rsidR="008F6B7B" w:rsidRPr="009566F8" w:rsidRDefault="008F6B7B" w:rsidP="00395E6B">
      <w:pPr>
        <w:pStyle w:val="ListParagraph"/>
        <w:numPr>
          <w:ilvl w:val="0"/>
          <w:numId w:val="88"/>
        </w:numPr>
        <w:contextualSpacing/>
        <w:rPr>
          <w:bCs/>
        </w:rPr>
      </w:pPr>
      <w:r w:rsidRPr="008B6CA8">
        <w:rPr>
          <w:bCs/>
        </w:rPr>
        <w:t xml:space="preserve">Bilateral mistake </w:t>
      </w:r>
      <w:r w:rsidR="00F845FC">
        <w:rPr>
          <w:bCs/>
        </w:rPr>
        <w:tab/>
      </w:r>
      <w:r w:rsidR="00F845FC">
        <w:rPr>
          <w:bCs/>
        </w:rPr>
        <w:tab/>
      </w:r>
      <w:r w:rsidRPr="008B6CA8">
        <w:rPr>
          <w:rFonts w:ascii="Gautami" w:hAnsi="Gautami" w:cs="Gautami"/>
          <w:bCs/>
          <w:cs/>
          <w:lang w:bidi="te-IN"/>
        </w:rPr>
        <w:t>ద్వైపాక్షికపొరపాటు</w:t>
      </w:r>
    </w:p>
    <w:p w:rsidR="008F6B7B" w:rsidRPr="00475545" w:rsidRDefault="008F6B7B" w:rsidP="00290C87">
      <w:pPr>
        <w:spacing w:line="240" w:lineRule="auto"/>
        <w:rPr>
          <w:rFonts w:ascii="Times New Roman" w:hAnsi="Times New Roman" w:cs="Times New Roman"/>
          <w:b/>
          <w:sz w:val="24"/>
          <w:szCs w:val="24"/>
          <w:u w:val="single"/>
        </w:rPr>
      </w:pPr>
      <w:r w:rsidRPr="00475545">
        <w:rPr>
          <w:rFonts w:ascii="Times New Roman" w:hAnsi="Times New Roman" w:cs="Times New Roman"/>
          <w:b/>
          <w:sz w:val="24"/>
          <w:szCs w:val="24"/>
          <w:u w:val="single"/>
        </w:rPr>
        <w:t>MODULE  – III    : DISCHARGE OF A CONTRACT</w:t>
      </w:r>
    </w:p>
    <w:p w:rsidR="008F6B7B" w:rsidRPr="00EB1175" w:rsidRDefault="008F6B7B" w:rsidP="00290C87">
      <w:pPr>
        <w:spacing w:after="0" w:line="240" w:lineRule="auto"/>
        <w:rPr>
          <w:rFonts w:ascii="Times New Roman" w:hAnsi="Times New Roman" w:cs="Times New Roman"/>
          <w:b/>
          <w:bCs/>
          <w:sz w:val="24"/>
          <w:szCs w:val="24"/>
        </w:rPr>
      </w:pPr>
      <w:r w:rsidRPr="00EB1175">
        <w:rPr>
          <w:rFonts w:ascii="Times New Roman" w:hAnsi="Times New Roman" w:cs="Times New Roman"/>
          <w:b/>
          <w:bCs/>
          <w:sz w:val="24"/>
          <w:szCs w:val="24"/>
        </w:rPr>
        <w:t>Long</w:t>
      </w:r>
    </w:p>
    <w:p w:rsidR="008F6B7B" w:rsidRPr="008B6CA8" w:rsidRDefault="008F6B7B" w:rsidP="00395E6B">
      <w:pPr>
        <w:pStyle w:val="ListParagraph"/>
        <w:numPr>
          <w:ilvl w:val="0"/>
          <w:numId w:val="89"/>
        </w:numPr>
        <w:autoSpaceDE w:val="0"/>
        <w:autoSpaceDN w:val="0"/>
        <w:adjustRightInd w:val="0"/>
        <w:contextualSpacing/>
      </w:pPr>
      <w:r w:rsidRPr="008B6CA8">
        <w:rPr>
          <w:rFonts w:cs="Gautami"/>
        </w:rPr>
        <w:t>What is the doctrine of public policy and describe the agreements against the public policy</w:t>
      </w:r>
    </w:p>
    <w:p w:rsidR="008F6B7B" w:rsidRPr="008B6CA8" w:rsidRDefault="008F6B7B" w:rsidP="00290C87">
      <w:pPr>
        <w:autoSpaceDE w:val="0"/>
        <w:autoSpaceDN w:val="0"/>
        <w:adjustRightInd w:val="0"/>
        <w:spacing w:after="0" w:line="240" w:lineRule="auto"/>
        <w:ind w:left="720"/>
        <w:rPr>
          <w:rFonts w:ascii="Times New Roman" w:hAnsi="Times New Roman" w:cs="Times New Roman"/>
          <w:sz w:val="24"/>
          <w:szCs w:val="24"/>
        </w:rPr>
      </w:pPr>
      <w:r w:rsidRPr="008B6CA8">
        <w:rPr>
          <w:rFonts w:ascii="Gautami" w:hAnsi="Gautami" w:cs="Gautami"/>
          <w:sz w:val="24"/>
          <w:szCs w:val="24"/>
          <w:cs/>
        </w:rPr>
        <w:t>ప్రజావిధానంసిద్ధాంతంఏమిటిమరియుప్రజావిధానానికివ్యతిరేకంగాఉండేఒప్పందాలనువివరించండి</w:t>
      </w:r>
    </w:p>
    <w:p w:rsidR="008F6B7B" w:rsidRPr="008B6CA8" w:rsidRDefault="008F6B7B" w:rsidP="00395E6B">
      <w:pPr>
        <w:pStyle w:val="ListParagraph"/>
        <w:numPr>
          <w:ilvl w:val="0"/>
          <w:numId w:val="89"/>
        </w:numPr>
        <w:autoSpaceDE w:val="0"/>
        <w:autoSpaceDN w:val="0"/>
        <w:adjustRightInd w:val="0"/>
        <w:contextualSpacing/>
      </w:pPr>
      <w:r w:rsidRPr="008B6CA8">
        <w:rPr>
          <w:rFonts w:cs="Gautami"/>
        </w:rPr>
        <w:t>Describe the various modes of discharge of Contract.</w:t>
      </w:r>
    </w:p>
    <w:p w:rsidR="008F6B7B" w:rsidRPr="008B6CA8" w:rsidRDefault="008F6B7B" w:rsidP="00290C87">
      <w:pPr>
        <w:autoSpaceDE w:val="0"/>
        <w:autoSpaceDN w:val="0"/>
        <w:adjustRightInd w:val="0"/>
        <w:spacing w:after="0" w:line="240" w:lineRule="auto"/>
        <w:ind w:firstLine="720"/>
        <w:rPr>
          <w:rFonts w:ascii="Times New Roman" w:hAnsi="Times New Roman" w:cs="Times New Roman"/>
          <w:sz w:val="24"/>
          <w:szCs w:val="24"/>
        </w:rPr>
      </w:pPr>
      <w:r w:rsidRPr="008B6CA8">
        <w:rPr>
          <w:rFonts w:ascii="Gautami" w:hAnsi="Gautami" w:cs="Gautami"/>
          <w:sz w:val="24"/>
          <w:szCs w:val="24"/>
          <w:cs/>
        </w:rPr>
        <w:t>కాంట్రాక్ట్విమోచనయొక్కవివిధపద్ధతులనువివరించండి</w:t>
      </w:r>
      <w:r w:rsidRPr="008B6CA8">
        <w:rPr>
          <w:rFonts w:ascii="Times New Roman" w:hAnsi="Times New Roman" w:cs="Times New Roman"/>
          <w:sz w:val="24"/>
          <w:szCs w:val="24"/>
        </w:rPr>
        <w:t>.</w:t>
      </w:r>
    </w:p>
    <w:p w:rsidR="008F6B7B" w:rsidRPr="008B6CA8" w:rsidRDefault="008F6B7B" w:rsidP="00395E6B">
      <w:pPr>
        <w:pStyle w:val="ListParagraph"/>
        <w:numPr>
          <w:ilvl w:val="0"/>
          <w:numId w:val="89"/>
        </w:numPr>
        <w:contextualSpacing/>
      </w:pPr>
      <w:r w:rsidRPr="008B6CA8">
        <w:t>Explain about the remedies available to the aggrieved party on the breach of contract</w:t>
      </w:r>
    </w:p>
    <w:p w:rsidR="008F6B7B" w:rsidRPr="008B6CA8" w:rsidRDefault="008F6B7B" w:rsidP="00290C87">
      <w:pPr>
        <w:spacing w:after="0" w:line="240" w:lineRule="auto"/>
        <w:ind w:firstLine="720"/>
        <w:rPr>
          <w:rFonts w:ascii="Times New Roman" w:hAnsi="Times New Roman" w:cs="Times New Roman"/>
          <w:sz w:val="24"/>
          <w:szCs w:val="24"/>
        </w:rPr>
      </w:pPr>
      <w:r w:rsidRPr="008B6CA8">
        <w:rPr>
          <w:rFonts w:ascii="Gautami" w:hAnsi="Gautami" w:cs="Gautami"/>
          <w:sz w:val="24"/>
          <w:szCs w:val="24"/>
          <w:cs/>
        </w:rPr>
        <w:t>కాంట్రాక్టుఉల్లంఘనపైబాధితపార్టీకిఅందుబాటులోఉన్నపరిహారాలనువివరించండి</w:t>
      </w:r>
    </w:p>
    <w:p w:rsidR="008F6B7B" w:rsidRPr="00EB1175" w:rsidRDefault="008F6B7B" w:rsidP="00290C87">
      <w:pPr>
        <w:spacing w:line="240" w:lineRule="auto"/>
        <w:rPr>
          <w:rFonts w:ascii="Times New Roman" w:hAnsi="Times New Roman" w:cs="Times New Roman"/>
          <w:b/>
          <w:sz w:val="24"/>
          <w:szCs w:val="24"/>
        </w:rPr>
      </w:pPr>
      <w:r w:rsidRPr="00EB1175">
        <w:rPr>
          <w:rFonts w:ascii="Times New Roman" w:hAnsi="Times New Roman" w:cs="Times New Roman"/>
          <w:b/>
          <w:sz w:val="24"/>
          <w:szCs w:val="24"/>
        </w:rPr>
        <w:t>Short</w:t>
      </w:r>
    </w:p>
    <w:p w:rsidR="008F6B7B" w:rsidRPr="00E24C19" w:rsidRDefault="008F6B7B" w:rsidP="00395E6B">
      <w:pPr>
        <w:pStyle w:val="ListParagraph"/>
        <w:numPr>
          <w:ilvl w:val="0"/>
          <w:numId w:val="90"/>
        </w:numPr>
        <w:contextualSpacing/>
        <w:rPr>
          <w:bCs/>
        </w:rPr>
      </w:pPr>
      <w:r w:rsidRPr="00E24C19">
        <w:rPr>
          <w:bCs/>
        </w:rPr>
        <w:t xml:space="preserve">Wagering contract </w:t>
      </w:r>
      <w:r w:rsidRPr="00E24C19">
        <w:rPr>
          <w:rFonts w:ascii="Gautami" w:hAnsi="Gautami" w:cs="Gautami"/>
          <w:bCs/>
          <w:cs/>
          <w:lang w:bidi="te-IN"/>
        </w:rPr>
        <w:t>జూదపుకాంట్రాక్టు</w:t>
      </w:r>
    </w:p>
    <w:p w:rsidR="008F6B7B" w:rsidRPr="00E24C19" w:rsidRDefault="008F6B7B" w:rsidP="00395E6B">
      <w:pPr>
        <w:pStyle w:val="ListParagraph"/>
        <w:numPr>
          <w:ilvl w:val="0"/>
          <w:numId w:val="90"/>
        </w:numPr>
        <w:contextualSpacing/>
        <w:rPr>
          <w:bCs/>
        </w:rPr>
      </w:pPr>
      <w:r w:rsidRPr="00E24C19">
        <w:rPr>
          <w:bCs/>
        </w:rPr>
        <w:t xml:space="preserve">Anticipatory breach </w:t>
      </w:r>
      <w:r w:rsidRPr="00E24C19">
        <w:rPr>
          <w:rFonts w:ascii="Gautami" w:hAnsi="Gautami" w:cs="Gautami"/>
          <w:bCs/>
          <w:cs/>
          <w:lang w:bidi="te-IN"/>
        </w:rPr>
        <w:t>ముందస్తుఉల్లంఘన</w:t>
      </w:r>
    </w:p>
    <w:p w:rsidR="008F6B7B" w:rsidRPr="00E24C19" w:rsidRDefault="008F6B7B" w:rsidP="00395E6B">
      <w:pPr>
        <w:pStyle w:val="ListParagraph"/>
        <w:numPr>
          <w:ilvl w:val="0"/>
          <w:numId w:val="90"/>
        </w:numPr>
        <w:contextualSpacing/>
        <w:rPr>
          <w:bCs/>
        </w:rPr>
      </w:pPr>
      <w:r w:rsidRPr="00E24C19">
        <w:rPr>
          <w:bCs/>
        </w:rPr>
        <w:t xml:space="preserve">Contingent contract </w:t>
      </w:r>
      <w:r w:rsidRPr="00E24C19">
        <w:rPr>
          <w:rFonts w:ascii="Gautami" w:hAnsi="Gautami" w:cs="Gautami"/>
          <w:bCs/>
          <w:cs/>
          <w:lang w:bidi="te-IN"/>
        </w:rPr>
        <w:t>ఆగంతుకకాంట్రాక్టు</w:t>
      </w:r>
    </w:p>
    <w:p w:rsidR="008F6B7B" w:rsidRPr="00787754" w:rsidRDefault="008F6B7B" w:rsidP="00290C87">
      <w:pPr>
        <w:spacing w:line="240" w:lineRule="auto"/>
        <w:rPr>
          <w:rFonts w:ascii="Times New Roman" w:hAnsi="Times New Roman" w:cs="Times New Roman"/>
          <w:b/>
          <w:bCs/>
          <w:sz w:val="24"/>
          <w:szCs w:val="24"/>
        </w:rPr>
      </w:pPr>
      <w:r w:rsidRPr="003E34B9">
        <w:rPr>
          <w:rFonts w:ascii="Times New Roman" w:hAnsi="Times New Roman" w:cs="Times New Roman"/>
          <w:b/>
          <w:sz w:val="24"/>
          <w:szCs w:val="24"/>
          <w:u w:val="single"/>
        </w:rPr>
        <w:t>MODULE   IV        : SALE OF GOODS ACT</w:t>
      </w:r>
      <w:r w:rsidR="00FF6BDB">
        <w:rPr>
          <w:rFonts w:ascii="Times New Roman" w:hAnsi="Times New Roman" w:cs="Times New Roman"/>
          <w:b/>
          <w:sz w:val="24"/>
          <w:szCs w:val="24"/>
          <w:u w:val="single"/>
        </w:rPr>
        <w:t xml:space="preserve">:  </w:t>
      </w:r>
      <w:r>
        <w:rPr>
          <w:rFonts w:ascii="Times New Roman" w:hAnsi="Times New Roman" w:cs="Times New Roman"/>
          <w:b/>
          <w:bCs/>
          <w:sz w:val="24"/>
          <w:szCs w:val="24"/>
        </w:rPr>
        <w:t>Long</w:t>
      </w:r>
    </w:p>
    <w:p w:rsidR="008F6B7B" w:rsidRPr="00E24C19" w:rsidRDefault="008F6B7B" w:rsidP="00395E6B">
      <w:pPr>
        <w:pStyle w:val="ListParagraph"/>
        <w:numPr>
          <w:ilvl w:val="0"/>
          <w:numId w:val="91"/>
        </w:numPr>
        <w:contextualSpacing/>
        <w:rPr>
          <w:rFonts w:cs="Gautami"/>
        </w:rPr>
      </w:pPr>
      <w:r w:rsidRPr="00E24C19">
        <w:rPr>
          <w:rFonts w:cs="Gautami"/>
        </w:rPr>
        <w:t xml:space="preserve">Explain the nature of sale of goods contract and describe the distinction between sale and </w:t>
      </w:r>
    </w:p>
    <w:p w:rsidR="008F6B7B" w:rsidRPr="00E24C19" w:rsidRDefault="008F6B7B" w:rsidP="00290C87">
      <w:pPr>
        <w:spacing w:after="0" w:line="240" w:lineRule="auto"/>
        <w:ind w:firstLine="720"/>
        <w:rPr>
          <w:rFonts w:ascii="Times New Roman" w:hAnsi="Times New Roman" w:cs="Gautami"/>
        </w:rPr>
      </w:pPr>
      <w:r w:rsidRPr="00E24C19">
        <w:rPr>
          <w:rFonts w:ascii="Times New Roman" w:hAnsi="Times New Roman" w:cs="Gautami"/>
        </w:rPr>
        <w:t>agreement to sell</w:t>
      </w:r>
    </w:p>
    <w:p w:rsidR="008F6B7B" w:rsidRPr="00E24C19" w:rsidRDefault="008F6B7B" w:rsidP="00290C87">
      <w:pPr>
        <w:spacing w:after="0" w:line="240" w:lineRule="auto"/>
        <w:ind w:left="720"/>
        <w:rPr>
          <w:rFonts w:ascii="Times New Roman" w:hAnsi="Times New Roman" w:cs="Gautami"/>
        </w:rPr>
      </w:pPr>
      <w:r w:rsidRPr="00E24C19">
        <w:rPr>
          <w:rFonts w:ascii="Gautami" w:hAnsi="Gautami" w:cs="Gautami"/>
          <w:cs/>
        </w:rPr>
        <w:t>వస్తువులఅమ్మకపుకాంట్రాక్టుయొక్కస్వభావాన్నివివరించండిమరియుఅమ్మకంఇంకాఅమ్మకపుఒప్పందంమధ్యవ్యత్యాసాన్నివివరించండి</w:t>
      </w:r>
    </w:p>
    <w:p w:rsidR="008F6B7B" w:rsidRPr="00E24C19" w:rsidRDefault="008F6B7B" w:rsidP="00395E6B">
      <w:pPr>
        <w:pStyle w:val="ListParagraph"/>
        <w:numPr>
          <w:ilvl w:val="0"/>
          <w:numId w:val="91"/>
        </w:numPr>
        <w:contextualSpacing/>
        <w:rPr>
          <w:rFonts w:cs="Gautami"/>
          <w:bCs/>
        </w:rPr>
      </w:pPr>
      <w:r w:rsidRPr="00E24C19">
        <w:rPr>
          <w:rFonts w:cs="Gautami"/>
        </w:rPr>
        <w:t>Describe the implied conditions and warranties under sale of goods contract</w:t>
      </w:r>
    </w:p>
    <w:p w:rsidR="008F6B7B" w:rsidRPr="00E24C19" w:rsidRDefault="008F6B7B" w:rsidP="00290C87">
      <w:pPr>
        <w:spacing w:after="0" w:line="240" w:lineRule="auto"/>
        <w:ind w:firstLine="720"/>
        <w:rPr>
          <w:rFonts w:ascii="Times New Roman" w:hAnsi="Times New Roman" w:cs="Gautami"/>
          <w:bCs/>
        </w:rPr>
      </w:pPr>
      <w:r w:rsidRPr="00E24C19">
        <w:rPr>
          <w:rFonts w:ascii="Gautami" w:hAnsi="Gautami" w:cs="Gautami"/>
          <w:bCs/>
          <w:cs/>
        </w:rPr>
        <w:t>వస్తువులఅమ్మకపుకాంట్రాక్టుకిందభావితషరతులుమరియుపూచీలనువివరించండి</w:t>
      </w:r>
    </w:p>
    <w:p w:rsidR="008F6B7B" w:rsidRPr="00E24C19" w:rsidRDefault="008F6B7B" w:rsidP="00395E6B">
      <w:pPr>
        <w:pStyle w:val="ListParagraph"/>
        <w:numPr>
          <w:ilvl w:val="0"/>
          <w:numId w:val="91"/>
        </w:numPr>
        <w:contextualSpacing/>
      </w:pPr>
      <w:r w:rsidRPr="00E24C19">
        <w:t>Explain the rights of unpaid seller.</w:t>
      </w:r>
    </w:p>
    <w:p w:rsidR="008F6B7B" w:rsidRPr="00E24C19" w:rsidRDefault="008F6B7B" w:rsidP="00290C87">
      <w:pPr>
        <w:spacing w:after="0" w:line="240" w:lineRule="auto"/>
        <w:ind w:firstLine="720"/>
        <w:rPr>
          <w:rFonts w:ascii="Times New Roman" w:hAnsi="Times New Roman" w:cs="Times New Roman"/>
          <w:sz w:val="24"/>
          <w:szCs w:val="24"/>
        </w:rPr>
      </w:pPr>
      <w:r w:rsidRPr="00E24C19">
        <w:rPr>
          <w:rFonts w:ascii="Gautami" w:hAnsi="Gautami" w:cs="Gautami"/>
          <w:sz w:val="24"/>
          <w:szCs w:val="24"/>
          <w:cs/>
        </w:rPr>
        <w:t>చెల్లింపుజరగనివిక్రేతహక్కులనువివరించండి</w:t>
      </w:r>
      <w:r w:rsidRPr="00E24C19">
        <w:rPr>
          <w:rFonts w:ascii="Times New Roman" w:hAnsi="Times New Roman" w:cs="Times New Roman"/>
          <w:sz w:val="24"/>
          <w:szCs w:val="24"/>
        </w:rPr>
        <w:t>.</w:t>
      </w:r>
    </w:p>
    <w:p w:rsidR="008F6B7B" w:rsidRPr="00044AFE" w:rsidRDefault="008F6B7B" w:rsidP="00290C87">
      <w:pPr>
        <w:spacing w:line="240" w:lineRule="auto"/>
        <w:rPr>
          <w:rFonts w:ascii="Times New Roman" w:hAnsi="Times New Roman" w:cs="Times New Roman"/>
          <w:b/>
          <w:sz w:val="24"/>
          <w:szCs w:val="24"/>
        </w:rPr>
      </w:pPr>
      <w:r w:rsidRPr="00044AFE">
        <w:rPr>
          <w:rFonts w:ascii="Times New Roman" w:hAnsi="Times New Roman" w:cs="Times New Roman"/>
          <w:b/>
          <w:sz w:val="24"/>
          <w:szCs w:val="24"/>
        </w:rPr>
        <w:t>Short</w:t>
      </w:r>
    </w:p>
    <w:p w:rsidR="008F6B7B" w:rsidRPr="007E1B6D" w:rsidRDefault="008F6B7B" w:rsidP="00395E6B">
      <w:pPr>
        <w:pStyle w:val="ListParagraph"/>
        <w:numPr>
          <w:ilvl w:val="0"/>
          <w:numId w:val="92"/>
        </w:numPr>
        <w:contextualSpacing/>
      </w:pPr>
      <w:r w:rsidRPr="007E1B6D">
        <w:t xml:space="preserve">Agreement to sell </w:t>
      </w:r>
      <w:r w:rsidR="006C214A">
        <w:tab/>
      </w:r>
      <w:r w:rsidR="006C214A">
        <w:tab/>
      </w:r>
      <w:r w:rsidRPr="007E1B6D">
        <w:rPr>
          <w:rFonts w:ascii="Gautami" w:hAnsi="Gautami" w:cs="Gautami"/>
          <w:cs/>
          <w:lang w:bidi="te-IN"/>
        </w:rPr>
        <w:t>అమ్మకానికిఒప్పందం</w:t>
      </w:r>
    </w:p>
    <w:p w:rsidR="008F6B7B" w:rsidRPr="007E1B6D" w:rsidRDefault="008F6B7B" w:rsidP="00395E6B">
      <w:pPr>
        <w:pStyle w:val="ListParagraph"/>
        <w:numPr>
          <w:ilvl w:val="0"/>
          <w:numId w:val="92"/>
        </w:numPr>
        <w:contextualSpacing/>
      </w:pPr>
      <w:r w:rsidRPr="007E1B6D">
        <w:t xml:space="preserve">Specific goods </w:t>
      </w:r>
      <w:r w:rsidR="006C214A">
        <w:tab/>
      </w:r>
      <w:r w:rsidR="006C214A">
        <w:tab/>
      </w:r>
      <w:r w:rsidRPr="007E1B6D">
        <w:rPr>
          <w:rFonts w:ascii="Gautami" w:hAnsi="Gautami" w:cs="Gautami"/>
          <w:cs/>
          <w:lang w:bidi="te-IN"/>
        </w:rPr>
        <w:t>నిర్దిష్టవస్తువులు</w:t>
      </w:r>
    </w:p>
    <w:p w:rsidR="008F6B7B" w:rsidRPr="007E1B6D" w:rsidRDefault="008F6B7B" w:rsidP="00395E6B">
      <w:pPr>
        <w:pStyle w:val="ListParagraph"/>
        <w:numPr>
          <w:ilvl w:val="0"/>
          <w:numId w:val="92"/>
        </w:numPr>
        <w:contextualSpacing/>
      </w:pPr>
      <w:r w:rsidRPr="007E1B6D">
        <w:t xml:space="preserve">Auction sale </w:t>
      </w:r>
      <w:r w:rsidR="006C214A">
        <w:tab/>
      </w:r>
      <w:r w:rsidR="006C214A">
        <w:tab/>
      </w:r>
      <w:r w:rsidR="006C214A">
        <w:tab/>
      </w:r>
      <w:r w:rsidRPr="007E1B6D">
        <w:rPr>
          <w:rFonts w:ascii="Gautami" w:hAnsi="Gautami" w:cs="Gautami"/>
          <w:cs/>
          <w:lang w:bidi="te-IN"/>
        </w:rPr>
        <w:t>వేలంఅమ్మకం</w:t>
      </w:r>
    </w:p>
    <w:p w:rsidR="008F6B7B" w:rsidRPr="00787754" w:rsidRDefault="008F6B7B" w:rsidP="00290C87">
      <w:pPr>
        <w:spacing w:line="240" w:lineRule="auto"/>
        <w:rPr>
          <w:rFonts w:ascii="Times New Roman" w:hAnsi="Times New Roman" w:cs="Times New Roman"/>
          <w:b/>
          <w:bCs/>
          <w:sz w:val="24"/>
          <w:szCs w:val="24"/>
        </w:rPr>
      </w:pPr>
      <w:r w:rsidRPr="00FB406F">
        <w:rPr>
          <w:rFonts w:ascii="Times New Roman" w:hAnsi="Times New Roman" w:cs="Times New Roman"/>
          <w:b/>
          <w:sz w:val="24"/>
          <w:szCs w:val="24"/>
          <w:u w:val="single"/>
        </w:rPr>
        <w:t>MODULE   V        : WORKMEN COMPENSATION ACT 1923</w:t>
      </w:r>
      <w:r w:rsidR="00FF6BDB">
        <w:rPr>
          <w:rFonts w:ascii="Times New Roman" w:hAnsi="Times New Roman" w:cs="Times New Roman"/>
          <w:b/>
          <w:sz w:val="24"/>
          <w:szCs w:val="24"/>
          <w:u w:val="single"/>
        </w:rPr>
        <w:t xml:space="preserve">: </w:t>
      </w:r>
      <w:r>
        <w:rPr>
          <w:rFonts w:ascii="Times New Roman" w:hAnsi="Times New Roman" w:cs="Times New Roman"/>
          <w:b/>
          <w:bCs/>
          <w:sz w:val="24"/>
          <w:szCs w:val="24"/>
        </w:rPr>
        <w:t>Long</w:t>
      </w:r>
    </w:p>
    <w:p w:rsidR="008F6B7B" w:rsidRPr="0098683D" w:rsidRDefault="008F6B7B" w:rsidP="00395E6B">
      <w:pPr>
        <w:pStyle w:val="ListParagraph"/>
        <w:numPr>
          <w:ilvl w:val="0"/>
          <w:numId w:val="83"/>
        </w:numPr>
        <w:contextualSpacing/>
        <w:rPr>
          <w:rFonts w:cs="Gautami"/>
          <w:bCs/>
        </w:rPr>
      </w:pPr>
      <w:r w:rsidRPr="0098683D">
        <w:rPr>
          <w:rFonts w:cs="Gautami"/>
        </w:rPr>
        <w:t>Explain the purpose and objectives of Workmen Compensation Act 1923</w:t>
      </w:r>
    </w:p>
    <w:p w:rsidR="008F6B7B" w:rsidRPr="0098683D" w:rsidRDefault="008F6B7B" w:rsidP="00290C87">
      <w:pPr>
        <w:pStyle w:val="ListParagraph"/>
        <w:rPr>
          <w:rFonts w:cs="Gautami"/>
          <w:bCs/>
        </w:rPr>
      </w:pPr>
      <w:r w:rsidRPr="0098683D">
        <w:rPr>
          <w:rFonts w:ascii="Gautami" w:hAnsi="Gautami" w:cs="Gautami"/>
          <w:bCs/>
          <w:cs/>
          <w:lang w:bidi="te-IN"/>
        </w:rPr>
        <w:t>పనివారలనష్టపరిహారచట్టం</w:t>
      </w:r>
      <w:r w:rsidRPr="0098683D">
        <w:rPr>
          <w:rFonts w:cs="Gautami"/>
          <w:bCs/>
        </w:rPr>
        <w:t xml:space="preserve"> 1923 </w:t>
      </w:r>
      <w:r w:rsidRPr="0098683D">
        <w:rPr>
          <w:rFonts w:ascii="Gautami" w:hAnsi="Gautami" w:cs="Gautami"/>
          <w:bCs/>
          <w:cs/>
          <w:lang w:bidi="te-IN"/>
        </w:rPr>
        <w:t>యొక్కఉద్దేశ్యంమరియులక్ష్యాలనువివరించండి</w:t>
      </w:r>
    </w:p>
    <w:p w:rsidR="008F6B7B" w:rsidRPr="0098683D" w:rsidRDefault="008F6B7B" w:rsidP="00395E6B">
      <w:pPr>
        <w:pStyle w:val="ListParagraph"/>
        <w:numPr>
          <w:ilvl w:val="0"/>
          <w:numId w:val="83"/>
        </w:numPr>
        <w:contextualSpacing/>
        <w:rPr>
          <w:rFonts w:cs="Gautami"/>
          <w:bCs/>
        </w:rPr>
      </w:pPr>
      <w:r w:rsidRPr="0098683D">
        <w:rPr>
          <w:rFonts w:cs="Gautami"/>
        </w:rPr>
        <w:t>Write about the employer’s liability towards the employee under the WC Act 1923.</w:t>
      </w:r>
    </w:p>
    <w:p w:rsidR="008F6B7B" w:rsidRPr="0098683D" w:rsidRDefault="008F6B7B" w:rsidP="00290C87">
      <w:pPr>
        <w:pStyle w:val="ListParagraph"/>
        <w:rPr>
          <w:rFonts w:cs="Gautami"/>
          <w:bCs/>
        </w:rPr>
      </w:pPr>
      <w:r w:rsidRPr="0098683D">
        <w:rPr>
          <w:rFonts w:ascii="Gautami" w:hAnsi="Gautami" w:cs="Gautami"/>
          <w:bCs/>
          <w:cs/>
          <w:lang w:bidi="te-IN"/>
        </w:rPr>
        <w:t>పనివారలనష్టపరిహారచట్టం</w:t>
      </w:r>
      <w:r w:rsidRPr="0098683D">
        <w:rPr>
          <w:rFonts w:cs="Gautami"/>
          <w:bCs/>
        </w:rPr>
        <w:t xml:space="preserve"> 1923 </w:t>
      </w:r>
      <w:r w:rsidRPr="0098683D">
        <w:rPr>
          <w:rFonts w:ascii="Gautami" w:hAnsi="Gautami" w:cs="Gautami"/>
          <w:bCs/>
          <w:cs/>
          <w:lang w:bidi="te-IN"/>
        </w:rPr>
        <w:t>ప్రకారంఉద్యోగిపట్లయజమానియొక్కబాధ్యతగురించివ్రాయండి</w:t>
      </w:r>
      <w:r w:rsidRPr="0098683D">
        <w:rPr>
          <w:rFonts w:cs="Gautami"/>
          <w:bCs/>
        </w:rPr>
        <w:t>.</w:t>
      </w:r>
    </w:p>
    <w:p w:rsidR="008F6B7B" w:rsidRPr="00044AFE" w:rsidRDefault="008F6B7B" w:rsidP="00290C87">
      <w:pPr>
        <w:spacing w:line="240" w:lineRule="auto"/>
        <w:rPr>
          <w:rFonts w:ascii="Times New Roman" w:hAnsi="Times New Roman" w:cs="Times New Roman"/>
          <w:b/>
          <w:sz w:val="24"/>
          <w:szCs w:val="24"/>
        </w:rPr>
      </w:pPr>
      <w:r w:rsidRPr="00044AFE">
        <w:rPr>
          <w:rFonts w:ascii="Times New Roman" w:hAnsi="Times New Roman" w:cs="Times New Roman"/>
          <w:b/>
          <w:sz w:val="24"/>
          <w:szCs w:val="24"/>
        </w:rPr>
        <w:t>Short</w:t>
      </w:r>
    </w:p>
    <w:p w:rsidR="008F6B7B" w:rsidRPr="0028012F" w:rsidRDefault="008F6B7B" w:rsidP="00395E6B">
      <w:pPr>
        <w:pStyle w:val="ListParagraph"/>
        <w:numPr>
          <w:ilvl w:val="0"/>
          <w:numId w:val="84"/>
        </w:numPr>
        <w:contextualSpacing/>
      </w:pPr>
      <w:r>
        <w:t xml:space="preserve">Employer </w:t>
      </w:r>
      <w:r w:rsidR="006C214A">
        <w:tab/>
      </w:r>
      <w:r w:rsidR="006C214A">
        <w:tab/>
      </w:r>
      <w:r w:rsidR="006C214A">
        <w:tab/>
      </w:r>
      <w:r w:rsidRPr="008F069D">
        <w:rPr>
          <w:rFonts w:ascii="Gautami" w:hAnsi="Gautami" w:cs="Gautami"/>
          <w:cs/>
          <w:lang w:bidi="te-IN"/>
        </w:rPr>
        <w:t>యజమాని</w:t>
      </w:r>
    </w:p>
    <w:p w:rsidR="008F6B7B" w:rsidRPr="003D73AE" w:rsidRDefault="008F6B7B" w:rsidP="00395E6B">
      <w:pPr>
        <w:pStyle w:val="ListParagraph"/>
        <w:numPr>
          <w:ilvl w:val="0"/>
          <w:numId w:val="84"/>
        </w:numPr>
        <w:contextualSpacing/>
      </w:pPr>
      <w:r>
        <w:t xml:space="preserve">Wages </w:t>
      </w:r>
      <w:r w:rsidR="006C214A">
        <w:tab/>
      </w:r>
      <w:r w:rsidR="006C214A">
        <w:tab/>
      </w:r>
      <w:r w:rsidR="006C214A">
        <w:tab/>
      </w:r>
      <w:r w:rsidR="006C214A">
        <w:tab/>
      </w:r>
      <w:r w:rsidRPr="008F069D">
        <w:rPr>
          <w:rFonts w:ascii="Gautami" w:hAnsi="Gautami" w:cs="Gautami"/>
          <w:cs/>
          <w:lang w:bidi="te-IN"/>
        </w:rPr>
        <w:t>వేతనాలు</w:t>
      </w:r>
    </w:p>
    <w:p w:rsidR="008F6B7B" w:rsidRPr="008549AD" w:rsidRDefault="008F6B7B" w:rsidP="00395E6B">
      <w:pPr>
        <w:pStyle w:val="ListParagraph"/>
        <w:numPr>
          <w:ilvl w:val="0"/>
          <w:numId w:val="84"/>
        </w:numPr>
        <w:pBdr>
          <w:bottom w:val="dotted" w:sz="24" w:space="1" w:color="auto"/>
        </w:pBdr>
        <w:contextualSpacing/>
      </w:pPr>
      <w:r w:rsidRPr="003D73AE">
        <w:t xml:space="preserve">Exceptions to WC Act 1923 </w:t>
      </w:r>
      <w:r w:rsidR="006C214A">
        <w:tab/>
      </w:r>
      <w:r w:rsidRPr="003D73AE">
        <w:rPr>
          <w:rFonts w:ascii="Gautami" w:hAnsi="Gautami" w:cs="Gautami"/>
          <w:cs/>
          <w:lang w:bidi="te-IN"/>
        </w:rPr>
        <w:t>పనివారలనష్టపరిహారచట్టం</w:t>
      </w:r>
      <w:r w:rsidRPr="003D73AE">
        <w:t xml:space="preserve"> 1923 </w:t>
      </w:r>
      <w:r w:rsidRPr="003D73AE">
        <w:rPr>
          <w:rFonts w:ascii="Gautami" w:hAnsi="Gautami" w:cs="Gautami"/>
          <w:cs/>
          <w:lang w:bidi="te-IN"/>
        </w:rPr>
        <w:t>కుమినహాయింపులు</w:t>
      </w:r>
    </w:p>
    <w:p w:rsidR="00035069" w:rsidRDefault="00035069" w:rsidP="00F845FC">
      <w:pPr>
        <w:spacing w:line="240" w:lineRule="auto"/>
        <w:jc w:val="center"/>
        <w:rPr>
          <w:rFonts w:ascii="Times New Roman" w:hAnsi="Times New Roman" w:cs="Times New Roman"/>
          <w:b/>
          <w:sz w:val="24"/>
          <w:szCs w:val="24"/>
        </w:rPr>
      </w:pPr>
    </w:p>
    <w:p w:rsidR="00035069" w:rsidRDefault="00035069" w:rsidP="00F845FC">
      <w:pPr>
        <w:spacing w:line="240" w:lineRule="auto"/>
        <w:jc w:val="center"/>
        <w:rPr>
          <w:rFonts w:ascii="Times New Roman" w:hAnsi="Times New Roman" w:cs="Times New Roman"/>
          <w:b/>
          <w:sz w:val="24"/>
          <w:szCs w:val="24"/>
        </w:rPr>
      </w:pPr>
    </w:p>
    <w:p w:rsidR="00035069" w:rsidRDefault="00035069" w:rsidP="00F845FC">
      <w:pPr>
        <w:spacing w:line="240" w:lineRule="auto"/>
        <w:jc w:val="center"/>
        <w:rPr>
          <w:rFonts w:ascii="Times New Roman" w:hAnsi="Times New Roman" w:cs="Times New Roman"/>
          <w:b/>
          <w:sz w:val="24"/>
          <w:szCs w:val="24"/>
        </w:rPr>
      </w:pPr>
    </w:p>
    <w:p w:rsidR="00FF6BDB" w:rsidRPr="00733416" w:rsidRDefault="00FF6BDB" w:rsidP="00FF6BDB">
      <w:pPr>
        <w:shd w:val="clear" w:color="auto" w:fill="B2A1C7" w:themeFill="accent4" w:themeFillTint="99"/>
        <w:spacing w:line="240" w:lineRule="auto"/>
        <w:jc w:val="center"/>
        <w:rPr>
          <w:rFonts w:ascii="Times New Roman" w:hAnsi="Times New Roman" w:cs="Times New Roman"/>
          <w:b/>
          <w:color w:val="FF0000"/>
          <w:sz w:val="84"/>
          <w:szCs w:val="84"/>
        </w:rPr>
      </w:pPr>
      <w:r w:rsidRPr="00733416">
        <w:rPr>
          <w:rFonts w:ascii="Times New Roman" w:hAnsi="Times New Roman" w:cs="Times New Roman"/>
          <w:b/>
          <w:color w:val="FF0000"/>
          <w:sz w:val="84"/>
          <w:szCs w:val="84"/>
        </w:rPr>
        <w:t>B.Com -Semester – VI</w:t>
      </w:r>
    </w:p>
    <w:tbl>
      <w:tblPr>
        <w:tblpPr w:leftFromText="180" w:rightFromText="180" w:horzAnchor="margin" w:tblpXSpec="center" w:tblpY="1609"/>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0"/>
        <w:gridCol w:w="1340"/>
        <w:gridCol w:w="2996"/>
        <w:gridCol w:w="905"/>
        <w:gridCol w:w="817"/>
        <w:gridCol w:w="893"/>
        <w:gridCol w:w="1103"/>
        <w:gridCol w:w="926"/>
      </w:tblGrid>
      <w:tr w:rsidR="00FF6BDB" w:rsidRPr="009C6F65" w:rsidTr="00814BBE">
        <w:trPr>
          <w:trHeight w:val="1148"/>
        </w:trPr>
        <w:tc>
          <w:tcPr>
            <w:tcW w:w="740"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FF6BDB" w:rsidRPr="009C6F65" w:rsidRDefault="00FF6BDB" w:rsidP="00814BBE">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Sl. No.</w:t>
            </w:r>
          </w:p>
        </w:tc>
        <w:tc>
          <w:tcPr>
            <w:tcW w:w="1340"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FF6BDB" w:rsidRPr="009C6F65" w:rsidRDefault="00FF6BDB" w:rsidP="00814BBE">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Course</w:t>
            </w:r>
          </w:p>
        </w:tc>
        <w:tc>
          <w:tcPr>
            <w:tcW w:w="2996"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FF6BDB" w:rsidRPr="009C6F65" w:rsidRDefault="00FF6BDB" w:rsidP="00814BBE">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Name of the subject</w:t>
            </w:r>
          </w:p>
        </w:tc>
        <w:tc>
          <w:tcPr>
            <w:tcW w:w="905"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FF6BDB" w:rsidRPr="009C6F65" w:rsidRDefault="00FF6BDB" w:rsidP="00814BBE">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Total Marks</w:t>
            </w:r>
          </w:p>
        </w:tc>
        <w:tc>
          <w:tcPr>
            <w:tcW w:w="817"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FF6BDB" w:rsidRPr="009C6F65" w:rsidRDefault="00FF6BDB" w:rsidP="00814BBE">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Mid. Sem. Exam</w:t>
            </w:r>
          </w:p>
        </w:tc>
        <w:tc>
          <w:tcPr>
            <w:tcW w:w="893"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FF6BDB" w:rsidRPr="009C6F65" w:rsidRDefault="00FF6BDB" w:rsidP="00814BBE">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Sem. End Exam</w:t>
            </w:r>
          </w:p>
        </w:tc>
        <w:tc>
          <w:tcPr>
            <w:tcW w:w="1103"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FF6BDB" w:rsidRPr="009C6F65" w:rsidRDefault="00FF6BDB" w:rsidP="00814BBE">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Teaching Hours**</w:t>
            </w:r>
          </w:p>
        </w:tc>
        <w:tc>
          <w:tcPr>
            <w:tcW w:w="926"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FF6BDB" w:rsidRPr="009C6F65" w:rsidRDefault="00FF6BDB" w:rsidP="00814BBE">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Credits</w:t>
            </w:r>
          </w:p>
        </w:tc>
      </w:tr>
      <w:tr w:rsidR="00FF6BDB" w:rsidRPr="009C6F65" w:rsidTr="00814BBE">
        <w:trPr>
          <w:trHeight w:val="511"/>
        </w:trPr>
        <w:tc>
          <w:tcPr>
            <w:tcW w:w="7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1.</w:t>
            </w:r>
          </w:p>
        </w:tc>
        <w:tc>
          <w:tcPr>
            <w:tcW w:w="13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DSC 1 F</w:t>
            </w:r>
          </w:p>
        </w:tc>
        <w:tc>
          <w:tcPr>
            <w:tcW w:w="2996"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ind w:left="-108"/>
              <w:rPr>
                <w:rFonts w:ascii="Times New Roman" w:hAnsi="Times New Roman" w:cs="Times New Roman"/>
                <w:sz w:val="24"/>
                <w:szCs w:val="24"/>
                <w:lang w:bidi="ar-SA"/>
              </w:rPr>
            </w:pPr>
            <w:r w:rsidRPr="009C6F65">
              <w:rPr>
                <w:rFonts w:ascii="Times New Roman" w:hAnsi="Times New Roman" w:cs="Times New Roman"/>
                <w:sz w:val="24"/>
                <w:szCs w:val="24"/>
              </w:rPr>
              <w:t xml:space="preserve"> Business Laws</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FF6BDB" w:rsidRPr="009C6F65" w:rsidTr="00814BBE">
        <w:trPr>
          <w:trHeight w:val="555"/>
        </w:trPr>
        <w:tc>
          <w:tcPr>
            <w:tcW w:w="7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2.</w:t>
            </w:r>
          </w:p>
        </w:tc>
        <w:tc>
          <w:tcPr>
            <w:tcW w:w="13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DSC 2 F</w:t>
            </w:r>
          </w:p>
        </w:tc>
        <w:tc>
          <w:tcPr>
            <w:tcW w:w="2996"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ind w:left="-108"/>
              <w:rPr>
                <w:rFonts w:ascii="Times New Roman" w:hAnsi="Times New Roman" w:cs="Times New Roman"/>
                <w:sz w:val="24"/>
                <w:szCs w:val="24"/>
                <w:lang w:bidi="ar-SA"/>
              </w:rPr>
            </w:pPr>
            <w:r w:rsidRPr="009C6F65">
              <w:rPr>
                <w:rFonts w:ascii="Times New Roman" w:hAnsi="Times New Roman" w:cs="Times New Roman"/>
                <w:sz w:val="24"/>
                <w:szCs w:val="24"/>
              </w:rPr>
              <w:t xml:space="preserve"> Auditing</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FF6BDB" w:rsidRPr="009C6F65" w:rsidTr="00814BBE">
        <w:trPr>
          <w:trHeight w:val="613"/>
        </w:trPr>
        <w:tc>
          <w:tcPr>
            <w:tcW w:w="7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3.</w:t>
            </w:r>
          </w:p>
        </w:tc>
        <w:tc>
          <w:tcPr>
            <w:tcW w:w="13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DSC 3 F</w:t>
            </w:r>
          </w:p>
        </w:tc>
        <w:tc>
          <w:tcPr>
            <w:tcW w:w="2996"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ind w:left="-108"/>
              <w:rPr>
                <w:rFonts w:ascii="Times New Roman" w:hAnsi="Times New Roman" w:cs="Times New Roman"/>
                <w:sz w:val="24"/>
                <w:szCs w:val="24"/>
                <w:lang w:bidi="ar-SA"/>
              </w:rPr>
            </w:pPr>
            <w:r w:rsidRPr="009C6F65">
              <w:rPr>
                <w:rFonts w:ascii="Times New Roman" w:hAnsi="Times New Roman" w:cs="Times New Roman"/>
                <w:sz w:val="24"/>
                <w:szCs w:val="24"/>
              </w:rPr>
              <w:t xml:space="preserve"> Cost and Management Accounting</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FF6BDB" w:rsidRPr="009C6F65" w:rsidTr="00814BBE">
        <w:trPr>
          <w:trHeight w:val="564"/>
        </w:trPr>
        <w:tc>
          <w:tcPr>
            <w:tcW w:w="7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4.</w:t>
            </w:r>
          </w:p>
        </w:tc>
        <w:tc>
          <w:tcPr>
            <w:tcW w:w="13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DSC 4 F</w:t>
            </w:r>
          </w:p>
        </w:tc>
        <w:tc>
          <w:tcPr>
            <w:tcW w:w="2996"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ind w:left="-108"/>
              <w:rPr>
                <w:rFonts w:ascii="Times New Roman" w:hAnsi="Times New Roman" w:cs="Times New Roman"/>
                <w:sz w:val="24"/>
                <w:szCs w:val="24"/>
                <w:lang w:bidi="ar-SA"/>
              </w:rPr>
            </w:pPr>
            <w:r w:rsidRPr="009C6F65">
              <w:rPr>
                <w:rFonts w:ascii="Times New Roman" w:hAnsi="Times New Roman" w:cs="Times New Roman"/>
                <w:sz w:val="24"/>
                <w:szCs w:val="24"/>
              </w:rPr>
              <w:t xml:space="preserve"> Corporate Accounting</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FF6BDB" w:rsidRPr="009C6F65" w:rsidTr="00814BBE">
        <w:trPr>
          <w:trHeight w:val="375"/>
        </w:trPr>
        <w:tc>
          <w:tcPr>
            <w:tcW w:w="7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13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DSC 5 F</w:t>
            </w:r>
          </w:p>
        </w:tc>
        <w:tc>
          <w:tcPr>
            <w:tcW w:w="2996"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ind w:left="-108"/>
              <w:rPr>
                <w:rFonts w:ascii="Times New Roman" w:hAnsi="Times New Roman" w:cs="Times New Roman"/>
                <w:sz w:val="24"/>
                <w:szCs w:val="24"/>
                <w:lang w:bidi="ar-SA"/>
              </w:rPr>
            </w:pPr>
            <w:r w:rsidRPr="009C6F65">
              <w:rPr>
                <w:rFonts w:ascii="Times New Roman" w:hAnsi="Times New Roman" w:cs="Times New Roman"/>
                <w:sz w:val="24"/>
                <w:szCs w:val="24"/>
              </w:rPr>
              <w:t xml:space="preserve"> Advanced Corporate Accounting</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FF6BDB" w:rsidRPr="009C6F65" w:rsidTr="00814BBE">
        <w:trPr>
          <w:trHeight w:val="375"/>
        </w:trPr>
        <w:tc>
          <w:tcPr>
            <w:tcW w:w="7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6.</w:t>
            </w:r>
          </w:p>
        </w:tc>
        <w:tc>
          <w:tcPr>
            <w:tcW w:w="13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DSC 6 F</w:t>
            </w:r>
          </w:p>
        </w:tc>
        <w:tc>
          <w:tcPr>
            <w:tcW w:w="2996"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ind w:left="-108"/>
              <w:rPr>
                <w:rFonts w:ascii="Times New Roman" w:hAnsi="Times New Roman" w:cs="Times New Roman"/>
                <w:sz w:val="24"/>
                <w:szCs w:val="24"/>
                <w:lang w:bidi="ar-SA"/>
              </w:rPr>
            </w:pPr>
            <w:r w:rsidRPr="009C6F65">
              <w:rPr>
                <w:rFonts w:ascii="Times New Roman" w:hAnsi="Times New Roman" w:cs="Times New Roman"/>
                <w:sz w:val="24"/>
                <w:szCs w:val="24"/>
              </w:rPr>
              <w:t xml:space="preserve"> Management Accounting</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FF6BDB" w:rsidRPr="009C6F65" w:rsidTr="00814BBE">
        <w:trPr>
          <w:trHeight w:val="375"/>
        </w:trPr>
        <w:tc>
          <w:tcPr>
            <w:tcW w:w="7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13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jc w:val="center"/>
              <w:rPr>
                <w:rFonts w:ascii="Times New Roman" w:hAnsi="Times New Roman" w:cs="Times New Roman"/>
                <w:sz w:val="24"/>
                <w:szCs w:val="24"/>
              </w:rPr>
            </w:pPr>
          </w:p>
        </w:tc>
        <w:tc>
          <w:tcPr>
            <w:tcW w:w="2996"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ind w:left="-108"/>
              <w:jc w:val="center"/>
              <w:rPr>
                <w:rFonts w:ascii="Times New Roman" w:hAnsi="Times New Roman" w:cs="Times New Roman"/>
                <w:sz w:val="24"/>
                <w:szCs w:val="24"/>
              </w:rPr>
            </w:pPr>
            <w:r>
              <w:rPr>
                <w:rFonts w:ascii="Times New Roman" w:hAnsi="Times New Roman" w:cs="Times New Roman"/>
                <w:sz w:val="24"/>
                <w:szCs w:val="24"/>
              </w:rPr>
              <w:t xml:space="preserve">Advanced Accounting (CA &amp; CECS) </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FF6BDB" w:rsidRPr="009C6F65" w:rsidTr="00814BBE">
        <w:trPr>
          <w:trHeight w:val="375"/>
        </w:trPr>
        <w:tc>
          <w:tcPr>
            <w:tcW w:w="7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13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jc w:val="center"/>
              <w:rPr>
                <w:rFonts w:ascii="Times New Roman" w:hAnsi="Times New Roman" w:cs="Times New Roman"/>
                <w:sz w:val="24"/>
                <w:szCs w:val="24"/>
              </w:rPr>
            </w:pPr>
          </w:p>
        </w:tc>
        <w:tc>
          <w:tcPr>
            <w:tcW w:w="2996"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ind w:left="-108"/>
              <w:jc w:val="center"/>
              <w:rPr>
                <w:rFonts w:ascii="Times New Roman" w:hAnsi="Times New Roman" w:cs="Times New Roman"/>
                <w:sz w:val="24"/>
                <w:szCs w:val="24"/>
              </w:rPr>
            </w:pPr>
            <w:r>
              <w:rPr>
                <w:rFonts w:ascii="Times New Roman" w:hAnsi="Times New Roman" w:cs="Times New Roman"/>
                <w:sz w:val="24"/>
                <w:szCs w:val="24"/>
              </w:rPr>
              <w:t xml:space="preserve">Income Tax &amp; Practical Auditing (CECS) </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FF6BDB" w:rsidRPr="009C6F65" w:rsidTr="00814BBE">
        <w:trPr>
          <w:trHeight w:val="375"/>
        </w:trPr>
        <w:tc>
          <w:tcPr>
            <w:tcW w:w="7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rPr>
                <w:rFonts w:ascii="Times New Roman" w:hAnsi="Times New Roman" w:cs="Times New Roman"/>
                <w:sz w:val="24"/>
                <w:szCs w:val="24"/>
              </w:rPr>
            </w:pPr>
            <w:r>
              <w:rPr>
                <w:rFonts w:ascii="Times New Roman" w:hAnsi="Times New Roman" w:cs="Times New Roman"/>
                <w:sz w:val="24"/>
                <w:szCs w:val="24"/>
              </w:rPr>
              <w:t>9</w:t>
            </w:r>
          </w:p>
        </w:tc>
        <w:tc>
          <w:tcPr>
            <w:tcW w:w="13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jc w:val="center"/>
              <w:rPr>
                <w:rFonts w:ascii="Times New Roman" w:hAnsi="Times New Roman" w:cs="Times New Roman"/>
                <w:sz w:val="24"/>
                <w:szCs w:val="24"/>
              </w:rPr>
            </w:pPr>
          </w:p>
        </w:tc>
        <w:tc>
          <w:tcPr>
            <w:tcW w:w="2996"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ind w:left="-108"/>
              <w:jc w:val="center"/>
              <w:rPr>
                <w:rFonts w:ascii="Times New Roman" w:hAnsi="Times New Roman" w:cs="Times New Roman"/>
                <w:sz w:val="24"/>
                <w:szCs w:val="24"/>
              </w:rPr>
            </w:pPr>
            <w:r>
              <w:rPr>
                <w:rFonts w:ascii="Times New Roman" w:hAnsi="Times New Roman" w:cs="Times New Roman"/>
                <w:sz w:val="24"/>
                <w:szCs w:val="24"/>
              </w:rPr>
              <w:t xml:space="preserve">Cost Accounting (CA) </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FF6BDB" w:rsidRPr="009C6F65" w:rsidTr="00814BBE">
        <w:trPr>
          <w:trHeight w:val="375"/>
        </w:trPr>
        <w:tc>
          <w:tcPr>
            <w:tcW w:w="7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rPr>
                <w:rFonts w:ascii="Times New Roman" w:hAnsi="Times New Roman" w:cs="Times New Roman"/>
                <w:sz w:val="24"/>
                <w:szCs w:val="24"/>
              </w:rPr>
            </w:pPr>
            <w:r>
              <w:rPr>
                <w:rFonts w:ascii="Times New Roman" w:hAnsi="Times New Roman" w:cs="Times New Roman"/>
                <w:sz w:val="24"/>
                <w:szCs w:val="24"/>
              </w:rPr>
              <w:t>10</w:t>
            </w:r>
          </w:p>
        </w:tc>
        <w:tc>
          <w:tcPr>
            <w:tcW w:w="13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jc w:val="center"/>
              <w:rPr>
                <w:rFonts w:ascii="Times New Roman" w:hAnsi="Times New Roman" w:cs="Times New Roman"/>
                <w:sz w:val="24"/>
                <w:szCs w:val="24"/>
              </w:rPr>
            </w:pPr>
          </w:p>
        </w:tc>
        <w:tc>
          <w:tcPr>
            <w:tcW w:w="2996"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ind w:left="-108"/>
              <w:jc w:val="center"/>
              <w:rPr>
                <w:rFonts w:ascii="Times New Roman" w:hAnsi="Times New Roman" w:cs="Times New Roman"/>
                <w:sz w:val="24"/>
                <w:szCs w:val="24"/>
              </w:rPr>
            </w:pPr>
            <w:r>
              <w:rPr>
                <w:rFonts w:ascii="Times New Roman" w:hAnsi="Times New Roman" w:cs="Times New Roman"/>
                <w:sz w:val="24"/>
                <w:szCs w:val="24"/>
              </w:rPr>
              <w:t xml:space="preserve">Mercentile Law (CA &amp; CS) </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FF6BDB" w:rsidRPr="009C6F65" w:rsidTr="00814BBE">
        <w:trPr>
          <w:trHeight w:val="375"/>
        </w:trPr>
        <w:tc>
          <w:tcPr>
            <w:tcW w:w="7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rPr>
                <w:rFonts w:ascii="Times New Roman" w:hAnsi="Times New Roman" w:cs="Times New Roman"/>
                <w:sz w:val="24"/>
                <w:szCs w:val="24"/>
                <w:lang w:bidi="ar-SA"/>
              </w:rPr>
            </w:pPr>
            <w:r>
              <w:rPr>
                <w:rFonts w:ascii="Times New Roman" w:hAnsi="Times New Roman" w:cs="Times New Roman"/>
                <w:sz w:val="24"/>
                <w:szCs w:val="24"/>
              </w:rPr>
              <w:t>11</w:t>
            </w:r>
          </w:p>
        </w:tc>
        <w:tc>
          <w:tcPr>
            <w:tcW w:w="1340"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rPr>
                <w:rFonts w:ascii="Times New Roman" w:hAnsi="Times New Roman" w:cs="Times New Roman"/>
                <w:sz w:val="24"/>
                <w:szCs w:val="24"/>
                <w:lang w:bidi="ar-SA"/>
              </w:rPr>
            </w:pPr>
            <w:r w:rsidRPr="009C6F65">
              <w:rPr>
                <w:rFonts w:ascii="Times New Roman" w:hAnsi="Times New Roman" w:cs="Times New Roman"/>
                <w:sz w:val="24"/>
                <w:szCs w:val="24"/>
              </w:rPr>
              <w:t>DSC 7 F</w:t>
            </w:r>
          </w:p>
        </w:tc>
        <w:tc>
          <w:tcPr>
            <w:tcW w:w="2996" w:type="dxa"/>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ind w:left="-108"/>
              <w:jc w:val="center"/>
              <w:rPr>
                <w:rFonts w:ascii="Times New Roman" w:hAnsi="Times New Roman" w:cs="Times New Roman"/>
                <w:sz w:val="24"/>
                <w:szCs w:val="24"/>
                <w:lang w:bidi="ar-SA"/>
              </w:rPr>
            </w:pPr>
            <w:r w:rsidRPr="009C6F65">
              <w:rPr>
                <w:rFonts w:ascii="Times New Roman" w:hAnsi="Times New Roman" w:cs="Times New Roman"/>
                <w:sz w:val="24"/>
                <w:szCs w:val="24"/>
              </w:rPr>
              <w:t>Project Report</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100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jc w:val="center"/>
              <w:rPr>
                <w:rFonts w:ascii="Times New Roman" w:hAnsi="Times New Roman" w:cs="Times New Roman"/>
                <w:sz w:val="24"/>
                <w:szCs w:val="24"/>
                <w:lang w:bidi="ar-SA"/>
              </w:rPr>
            </w:pPr>
            <w:r w:rsidRPr="009C6F65">
              <w:rPr>
                <w:rFonts w:ascii="Times New Roman" w:hAnsi="Times New Roman" w:cs="Times New Roman"/>
                <w:sz w:val="24"/>
                <w:szCs w:val="24"/>
              </w:rPr>
              <w:t>4</w:t>
            </w:r>
          </w:p>
        </w:tc>
      </w:tr>
      <w:tr w:rsidR="00FF6BDB" w:rsidRPr="009C6F65" w:rsidTr="00814BBE">
        <w:trPr>
          <w:trHeight w:val="400"/>
        </w:trPr>
        <w:tc>
          <w:tcPr>
            <w:tcW w:w="5076" w:type="dxa"/>
            <w:gridSpan w:val="3"/>
            <w:tcBorders>
              <w:top w:val="single" w:sz="4" w:space="0" w:color="000000"/>
              <w:left w:val="single" w:sz="4" w:space="0" w:color="000000"/>
              <w:bottom w:val="single" w:sz="4" w:space="0" w:color="000000"/>
              <w:right w:val="single" w:sz="4" w:space="0" w:color="000000"/>
            </w:tcBorders>
            <w:hideMark/>
          </w:tcPr>
          <w:p w:rsidR="00FF6BDB" w:rsidRPr="009C6F65" w:rsidRDefault="00FF6BDB" w:rsidP="00814BBE">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Total</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700</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240</w:t>
            </w:r>
          </w:p>
        </w:tc>
        <w:tc>
          <w:tcPr>
            <w:tcW w:w="89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460</w:t>
            </w:r>
          </w:p>
        </w:tc>
        <w:tc>
          <w:tcPr>
            <w:tcW w:w="1103"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35</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FF6BDB" w:rsidRPr="009C6F65" w:rsidRDefault="00FF6BDB" w:rsidP="00814BBE">
            <w:pPr>
              <w:spacing w:line="240" w:lineRule="auto"/>
              <w:rPr>
                <w:rFonts w:ascii="Times New Roman" w:hAnsi="Times New Roman" w:cs="Times New Roman"/>
                <w:b/>
                <w:sz w:val="24"/>
                <w:szCs w:val="24"/>
                <w:lang w:bidi="ar-SA"/>
              </w:rPr>
            </w:pPr>
            <w:r w:rsidRPr="009C6F65">
              <w:rPr>
                <w:rFonts w:ascii="Times New Roman" w:hAnsi="Times New Roman" w:cs="Times New Roman"/>
                <w:b/>
                <w:sz w:val="24"/>
                <w:szCs w:val="24"/>
              </w:rPr>
              <w:t>28</w:t>
            </w:r>
          </w:p>
        </w:tc>
      </w:tr>
    </w:tbl>
    <w:p w:rsidR="00FF6BDB" w:rsidRDefault="00FF6BDB" w:rsidP="00FF6BDB">
      <w:pPr>
        <w:spacing w:line="240" w:lineRule="auto"/>
        <w:rPr>
          <w:rFonts w:ascii="Times New Roman" w:hAnsi="Times New Roman" w:cs="Times New Roman"/>
          <w:b/>
          <w:sz w:val="24"/>
          <w:szCs w:val="24"/>
        </w:rPr>
      </w:pPr>
    </w:p>
    <w:p w:rsidR="00FF6BDB" w:rsidRDefault="00FF6BDB" w:rsidP="00FF6BDB">
      <w:pPr>
        <w:spacing w:line="240" w:lineRule="auto"/>
        <w:jc w:val="center"/>
        <w:rPr>
          <w:rFonts w:ascii="Times New Roman" w:hAnsi="Times New Roman" w:cs="Times New Roman"/>
          <w:b/>
          <w:sz w:val="24"/>
          <w:szCs w:val="24"/>
        </w:rPr>
      </w:pPr>
    </w:p>
    <w:p w:rsidR="00FF6BDB" w:rsidRDefault="00FF6BDB" w:rsidP="00FF6BDB">
      <w:pPr>
        <w:spacing w:line="240" w:lineRule="auto"/>
        <w:jc w:val="center"/>
        <w:rPr>
          <w:rFonts w:ascii="Times New Roman" w:hAnsi="Times New Roman" w:cs="Times New Roman"/>
          <w:b/>
          <w:sz w:val="24"/>
          <w:szCs w:val="24"/>
        </w:rPr>
      </w:pPr>
    </w:p>
    <w:p w:rsidR="000B518A" w:rsidRDefault="000B518A" w:rsidP="00290C87">
      <w:pPr>
        <w:spacing w:line="240" w:lineRule="auto"/>
        <w:rPr>
          <w:rFonts w:ascii="Times New Roman" w:hAnsi="Times New Roman" w:cs="Times New Roman"/>
          <w:b/>
          <w:sz w:val="24"/>
          <w:szCs w:val="24"/>
        </w:rPr>
      </w:pPr>
    </w:p>
    <w:p w:rsidR="000B518A" w:rsidRDefault="000B518A" w:rsidP="00290C87">
      <w:pPr>
        <w:spacing w:line="240" w:lineRule="auto"/>
        <w:rPr>
          <w:rFonts w:ascii="Times New Roman" w:hAnsi="Times New Roman" w:cs="Times New Roman"/>
          <w:b/>
          <w:sz w:val="24"/>
          <w:szCs w:val="24"/>
        </w:rPr>
      </w:pPr>
    </w:p>
    <w:p w:rsidR="000B518A" w:rsidRDefault="000B518A" w:rsidP="00290C87">
      <w:pPr>
        <w:spacing w:line="240" w:lineRule="auto"/>
        <w:rPr>
          <w:rFonts w:ascii="Times New Roman" w:hAnsi="Times New Roman" w:cs="Times New Roman"/>
          <w:b/>
          <w:sz w:val="24"/>
          <w:szCs w:val="24"/>
        </w:rPr>
      </w:pPr>
    </w:p>
    <w:p w:rsidR="000B518A" w:rsidRDefault="000B518A" w:rsidP="00290C87">
      <w:pPr>
        <w:spacing w:line="240" w:lineRule="auto"/>
        <w:rPr>
          <w:rFonts w:ascii="Times New Roman" w:hAnsi="Times New Roman" w:cs="Times New Roman"/>
          <w:b/>
          <w:sz w:val="24"/>
          <w:szCs w:val="24"/>
        </w:rPr>
      </w:pPr>
    </w:p>
    <w:p w:rsidR="000B518A" w:rsidRDefault="000B518A" w:rsidP="00290C87">
      <w:pPr>
        <w:spacing w:line="240" w:lineRule="auto"/>
        <w:rPr>
          <w:rFonts w:ascii="Times New Roman" w:hAnsi="Times New Roman" w:cs="Times New Roman"/>
          <w:b/>
          <w:sz w:val="24"/>
          <w:szCs w:val="24"/>
        </w:rPr>
      </w:pPr>
    </w:p>
    <w:tbl>
      <w:tblPr>
        <w:tblStyle w:val="TableGrid"/>
        <w:tblW w:w="8748" w:type="dxa"/>
        <w:tblLayout w:type="fixed"/>
        <w:tblLook w:val="04A0"/>
      </w:tblPr>
      <w:tblGrid>
        <w:gridCol w:w="18"/>
        <w:gridCol w:w="1774"/>
        <w:gridCol w:w="206"/>
        <w:gridCol w:w="3262"/>
        <w:gridCol w:w="3488"/>
      </w:tblGrid>
      <w:tr w:rsidR="00D7198F" w:rsidRPr="005C30B8" w:rsidTr="00130E42">
        <w:tc>
          <w:tcPr>
            <w:tcW w:w="8748" w:type="dxa"/>
            <w:gridSpan w:val="5"/>
          </w:tcPr>
          <w:p w:rsidR="00D7198F" w:rsidRPr="005C30B8" w:rsidRDefault="00D7198F" w:rsidP="00290C87">
            <w:pPr>
              <w:jc w:val="center"/>
              <w:rPr>
                <w:rFonts w:ascii="Times New Roman" w:hAnsi="Times New Roman" w:cs="Times New Roman"/>
                <w:b/>
                <w:sz w:val="24"/>
                <w:szCs w:val="24"/>
              </w:rPr>
            </w:pPr>
            <w:r w:rsidRPr="005C30B8">
              <w:rPr>
                <w:rFonts w:ascii="Times New Roman" w:hAnsi="Times New Roman" w:cs="Times New Roman"/>
                <w:b/>
                <w:sz w:val="24"/>
                <w:szCs w:val="24"/>
              </w:rPr>
              <w:t>P.R. GOVT.COLLEGE (AUTONOMOUS), KAKINADA</w:t>
            </w:r>
          </w:p>
        </w:tc>
      </w:tr>
      <w:tr w:rsidR="00D7198F" w:rsidRPr="005C30B8" w:rsidTr="00130E42">
        <w:tc>
          <w:tcPr>
            <w:tcW w:w="8748" w:type="dxa"/>
            <w:gridSpan w:val="5"/>
          </w:tcPr>
          <w:p w:rsidR="00D7198F" w:rsidRPr="005C30B8" w:rsidRDefault="00D7198F" w:rsidP="00290C87">
            <w:pPr>
              <w:spacing w:after="200"/>
              <w:jc w:val="center"/>
              <w:rPr>
                <w:rFonts w:ascii="Times New Roman" w:hAnsi="Times New Roman" w:cs="Times New Roman"/>
                <w:b/>
                <w:sz w:val="24"/>
                <w:szCs w:val="24"/>
              </w:rPr>
            </w:pPr>
            <w:r w:rsidRPr="005C30B8">
              <w:rPr>
                <w:rFonts w:ascii="Times New Roman" w:hAnsi="Times New Roman" w:cs="Times New Roman"/>
                <w:b/>
                <w:sz w:val="24"/>
                <w:szCs w:val="24"/>
              </w:rPr>
              <w:t>B.COM – III YEAR – (RCCS) W.e.f. 2014-15</w:t>
            </w:r>
          </w:p>
        </w:tc>
      </w:tr>
      <w:tr w:rsidR="00D7198F" w:rsidRPr="005C30B8" w:rsidTr="00130E42">
        <w:tc>
          <w:tcPr>
            <w:tcW w:w="1998" w:type="dxa"/>
            <w:gridSpan w:val="3"/>
          </w:tcPr>
          <w:p w:rsidR="00D7198F" w:rsidRPr="005C30B8" w:rsidRDefault="00D7198F" w:rsidP="00290C87">
            <w:pPr>
              <w:jc w:val="center"/>
              <w:rPr>
                <w:rFonts w:ascii="Times New Roman" w:hAnsi="Times New Roman" w:cs="Times New Roman"/>
                <w:b/>
                <w:sz w:val="24"/>
                <w:szCs w:val="24"/>
              </w:rPr>
            </w:pPr>
            <w:r w:rsidRPr="005C30B8">
              <w:rPr>
                <w:rFonts w:ascii="Times New Roman" w:hAnsi="Times New Roman" w:cs="Times New Roman"/>
                <w:b/>
                <w:sz w:val="24"/>
                <w:szCs w:val="24"/>
              </w:rPr>
              <w:t xml:space="preserve">Subject </w:t>
            </w:r>
          </w:p>
        </w:tc>
        <w:tc>
          <w:tcPr>
            <w:tcW w:w="6750" w:type="dxa"/>
            <w:gridSpan w:val="2"/>
          </w:tcPr>
          <w:p w:rsidR="00D7198F" w:rsidRPr="00130E42" w:rsidRDefault="00D7198F" w:rsidP="00290C87">
            <w:pPr>
              <w:rPr>
                <w:rFonts w:ascii="Times New Roman" w:hAnsi="Times New Roman" w:cs="Times New Roman"/>
                <w:b/>
                <w:sz w:val="24"/>
                <w:szCs w:val="24"/>
              </w:rPr>
            </w:pPr>
            <w:r w:rsidRPr="00130E42">
              <w:rPr>
                <w:rFonts w:ascii="Times New Roman" w:hAnsi="Times New Roman" w:cs="Times New Roman"/>
                <w:b/>
                <w:sz w:val="24"/>
                <w:szCs w:val="24"/>
                <w:u w:val="single"/>
              </w:rPr>
              <w:t>6301: BUSINESS LAW</w:t>
            </w:r>
          </w:p>
        </w:tc>
      </w:tr>
      <w:tr w:rsidR="00D7198F" w:rsidRPr="005C30B8" w:rsidTr="00130E42">
        <w:tc>
          <w:tcPr>
            <w:tcW w:w="1998" w:type="dxa"/>
            <w:gridSpan w:val="3"/>
          </w:tcPr>
          <w:p w:rsidR="00D7198F" w:rsidRPr="005C30B8" w:rsidRDefault="00D7198F" w:rsidP="00290C87">
            <w:pPr>
              <w:pStyle w:val="NoSpacing"/>
              <w:rPr>
                <w:rFonts w:ascii="Times New Roman" w:hAnsi="Times New Roman" w:cs="Times New Roman"/>
                <w:sz w:val="24"/>
                <w:szCs w:val="24"/>
              </w:rPr>
            </w:pPr>
            <w:r w:rsidRPr="005C30B8">
              <w:rPr>
                <w:rFonts w:ascii="Times New Roman" w:hAnsi="Times New Roman" w:cs="Times New Roman"/>
                <w:sz w:val="24"/>
                <w:szCs w:val="24"/>
              </w:rPr>
              <w:t xml:space="preserve">VI– SEM </w:t>
            </w:r>
          </w:p>
        </w:tc>
        <w:tc>
          <w:tcPr>
            <w:tcW w:w="3262" w:type="dxa"/>
          </w:tcPr>
          <w:p w:rsidR="00D7198F" w:rsidRPr="005C30B8" w:rsidRDefault="00D7198F" w:rsidP="00290C87">
            <w:pPr>
              <w:pStyle w:val="NoSpacing"/>
              <w:rPr>
                <w:rFonts w:ascii="Times New Roman" w:hAnsi="Times New Roman" w:cs="Times New Roman"/>
                <w:sz w:val="24"/>
                <w:szCs w:val="24"/>
              </w:rPr>
            </w:pPr>
            <w:r w:rsidRPr="005C30B8">
              <w:rPr>
                <w:rFonts w:ascii="Times New Roman" w:hAnsi="Times New Roman" w:cs="Times New Roman"/>
                <w:sz w:val="24"/>
                <w:szCs w:val="24"/>
              </w:rPr>
              <w:t xml:space="preserve">TIME: 21/2 Hours </w:t>
            </w:r>
          </w:p>
        </w:tc>
        <w:tc>
          <w:tcPr>
            <w:tcW w:w="3488" w:type="dxa"/>
          </w:tcPr>
          <w:p w:rsidR="00D7198F" w:rsidRPr="005C30B8" w:rsidRDefault="00D7198F" w:rsidP="00290C87">
            <w:pPr>
              <w:pStyle w:val="NoSpacing"/>
              <w:rPr>
                <w:rFonts w:ascii="Times New Roman" w:hAnsi="Times New Roman" w:cs="Times New Roman"/>
                <w:sz w:val="24"/>
                <w:szCs w:val="24"/>
              </w:rPr>
            </w:pPr>
            <w:r w:rsidRPr="005C30B8">
              <w:rPr>
                <w:rFonts w:ascii="Times New Roman" w:hAnsi="Times New Roman" w:cs="Times New Roman"/>
                <w:sz w:val="24"/>
                <w:szCs w:val="24"/>
              </w:rPr>
              <w:t>Max Marks : 60</w:t>
            </w:r>
          </w:p>
        </w:tc>
      </w:tr>
      <w:tr w:rsidR="00D7198F" w:rsidRPr="005C30B8" w:rsidTr="00130E42">
        <w:tc>
          <w:tcPr>
            <w:tcW w:w="8748" w:type="dxa"/>
            <w:gridSpan w:val="5"/>
          </w:tcPr>
          <w:p w:rsidR="00D7198F" w:rsidRPr="005C30B8" w:rsidRDefault="00D7198F" w:rsidP="00290C87">
            <w:pPr>
              <w:pStyle w:val="NoSpacing"/>
              <w:rPr>
                <w:rFonts w:ascii="Times New Roman" w:hAnsi="Times New Roman" w:cs="Times New Roman"/>
                <w:b/>
                <w:sz w:val="24"/>
                <w:szCs w:val="24"/>
              </w:rPr>
            </w:pPr>
            <w:r w:rsidRPr="005C30B8">
              <w:rPr>
                <w:rFonts w:ascii="Times New Roman" w:hAnsi="Times New Roman" w:cs="Times New Roman"/>
                <w:b/>
                <w:sz w:val="24"/>
                <w:szCs w:val="24"/>
              </w:rPr>
              <w:t xml:space="preserve">Hours:  5 Hrs. (4 Lecture + 1 Tutorial)        </w:t>
            </w:r>
            <w:r w:rsidRPr="005C30B8">
              <w:rPr>
                <w:rFonts w:ascii="Times New Roman" w:hAnsi="Times New Roman" w:cs="Times New Roman"/>
                <w:b/>
                <w:sz w:val="24"/>
                <w:szCs w:val="24"/>
              </w:rPr>
              <w:tab/>
              <w:t>Max.  Marks: 100 (60+40)</w:t>
            </w:r>
          </w:p>
        </w:tc>
      </w:tr>
      <w:tr w:rsidR="00D7198F" w:rsidRPr="005C30B8" w:rsidTr="00130E42">
        <w:tc>
          <w:tcPr>
            <w:tcW w:w="8748" w:type="dxa"/>
            <w:gridSpan w:val="5"/>
          </w:tcPr>
          <w:p w:rsidR="00D7198F" w:rsidRPr="005C30B8" w:rsidRDefault="00D7198F" w:rsidP="00290C87">
            <w:pPr>
              <w:pStyle w:val="NoSpacing"/>
              <w:jc w:val="right"/>
              <w:rPr>
                <w:rFonts w:ascii="Times New Roman" w:hAnsi="Times New Roman" w:cs="Times New Roman"/>
                <w:sz w:val="24"/>
                <w:szCs w:val="24"/>
              </w:rPr>
            </w:pPr>
            <w:r w:rsidRPr="005C30B8">
              <w:rPr>
                <w:rFonts w:ascii="Times New Roman" w:hAnsi="Times New Roman" w:cs="Times New Roman"/>
                <w:sz w:val="24"/>
                <w:szCs w:val="24"/>
              </w:rPr>
              <w:t>CREDITS:</w:t>
            </w:r>
            <w:r w:rsidRPr="005C30B8">
              <w:rPr>
                <w:rFonts w:ascii="Times New Roman" w:hAnsi="Times New Roman" w:cs="Times New Roman"/>
                <w:sz w:val="24"/>
                <w:szCs w:val="24"/>
              </w:rPr>
              <w:tab/>
              <w:t xml:space="preserve"> 4</w:t>
            </w:r>
          </w:p>
        </w:tc>
      </w:tr>
      <w:tr w:rsidR="00D7198F" w:rsidRPr="005C30B8" w:rsidTr="008F0A35">
        <w:trPr>
          <w:gridBefore w:val="1"/>
          <w:wBefore w:w="18" w:type="dxa"/>
        </w:trPr>
        <w:tc>
          <w:tcPr>
            <w:tcW w:w="1774" w:type="dxa"/>
          </w:tcPr>
          <w:p w:rsidR="00D7198F" w:rsidRPr="005C30B8" w:rsidRDefault="00D7198F" w:rsidP="00290C87">
            <w:pPr>
              <w:pStyle w:val="NoSpacing"/>
              <w:rPr>
                <w:rFonts w:ascii="Times New Roman" w:hAnsi="Times New Roman" w:cs="Times New Roman"/>
                <w:sz w:val="24"/>
                <w:szCs w:val="24"/>
              </w:rPr>
            </w:pPr>
            <w:r w:rsidRPr="005C30B8">
              <w:rPr>
                <w:rFonts w:ascii="Times New Roman" w:hAnsi="Times New Roman" w:cs="Times New Roman"/>
                <w:sz w:val="24"/>
                <w:szCs w:val="24"/>
              </w:rPr>
              <w:t>OBJECTIVES:</w:t>
            </w:r>
          </w:p>
          <w:p w:rsidR="00D7198F" w:rsidRPr="005C30B8" w:rsidRDefault="00D7198F" w:rsidP="00290C87">
            <w:pPr>
              <w:pStyle w:val="NoSpacing"/>
              <w:rPr>
                <w:rFonts w:ascii="Times New Roman" w:hAnsi="Times New Roman" w:cs="Times New Roman"/>
                <w:b/>
                <w:sz w:val="24"/>
                <w:szCs w:val="24"/>
                <w:u w:val="single"/>
              </w:rPr>
            </w:pPr>
          </w:p>
        </w:tc>
        <w:tc>
          <w:tcPr>
            <w:tcW w:w="6956" w:type="dxa"/>
            <w:gridSpan w:val="3"/>
          </w:tcPr>
          <w:p w:rsidR="00D7198F" w:rsidRPr="005C30B8" w:rsidRDefault="00D7198F" w:rsidP="00395E6B">
            <w:pPr>
              <w:pStyle w:val="ListParagraph"/>
              <w:numPr>
                <w:ilvl w:val="0"/>
                <w:numId w:val="230"/>
              </w:numPr>
              <w:rPr>
                <w:color w:val="000000"/>
              </w:rPr>
            </w:pPr>
            <w:r w:rsidRPr="005C30B8">
              <w:rPr>
                <w:color w:val="000000"/>
              </w:rPr>
              <w:t xml:space="preserve">To make the students learn the basics of business laws </w:t>
            </w:r>
          </w:p>
          <w:p w:rsidR="00D7198F" w:rsidRPr="005C30B8" w:rsidRDefault="00D7198F" w:rsidP="00395E6B">
            <w:pPr>
              <w:pStyle w:val="ListParagraph"/>
              <w:numPr>
                <w:ilvl w:val="0"/>
                <w:numId w:val="230"/>
              </w:numPr>
              <w:jc w:val="both"/>
              <w:rPr>
                <w:b/>
                <w:color w:val="000000"/>
              </w:rPr>
            </w:pPr>
            <w:r w:rsidRPr="005C30B8">
              <w:rPr>
                <w:color w:val="000000"/>
              </w:rPr>
              <w:t>To make the students to apply basics of business laws in real life situations.</w:t>
            </w:r>
          </w:p>
        </w:tc>
      </w:tr>
      <w:tr w:rsidR="00D7198F" w:rsidRPr="005C30B8" w:rsidTr="00130E42">
        <w:tc>
          <w:tcPr>
            <w:tcW w:w="1792" w:type="dxa"/>
            <w:gridSpan w:val="2"/>
          </w:tcPr>
          <w:p w:rsidR="00D7198F" w:rsidRPr="005C30B8" w:rsidRDefault="00D7198F" w:rsidP="00290C87">
            <w:pPr>
              <w:pStyle w:val="NoSpacing"/>
              <w:rPr>
                <w:rFonts w:ascii="Times New Roman" w:hAnsi="Times New Roman" w:cs="Times New Roman"/>
                <w:sz w:val="24"/>
                <w:szCs w:val="24"/>
                <w:u w:val="single"/>
              </w:rPr>
            </w:pPr>
            <w:r w:rsidRPr="005C30B8">
              <w:rPr>
                <w:rFonts w:ascii="Times New Roman" w:hAnsi="Times New Roman" w:cs="Times New Roman"/>
                <w:sz w:val="24"/>
                <w:szCs w:val="24"/>
              </w:rPr>
              <w:t>LEARNING OUTCOMES:</w:t>
            </w:r>
          </w:p>
        </w:tc>
        <w:tc>
          <w:tcPr>
            <w:tcW w:w="6956" w:type="dxa"/>
            <w:gridSpan w:val="3"/>
          </w:tcPr>
          <w:p w:rsidR="00D7198F" w:rsidRPr="005C30B8" w:rsidRDefault="00D7198F" w:rsidP="00395E6B">
            <w:pPr>
              <w:pStyle w:val="ListParagraph"/>
              <w:numPr>
                <w:ilvl w:val="0"/>
                <w:numId w:val="229"/>
              </w:numPr>
            </w:pPr>
            <w:r w:rsidRPr="005C30B8">
              <w:t>To gain understanding about consumer protection in India</w:t>
            </w:r>
          </w:p>
          <w:p w:rsidR="00D7198F" w:rsidRPr="005C30B8" w:rsidRDefault="00D7198F" w:rsidP="00395E6B">
            <w:pPr>
              <w:pStyle w:val="ListParagraph"/>
              <w:numPr>
                <w:ilvl w:val="0"/>
                <w:numId w:val="229"/>
              </w:numPr>
            </w:pPr>
            <w:r w:rsidRPr="005C30B8">
              <w:t>To gain knowledge about company law provisions and apply in business affairs</w:t>
            </w:r>
          </w:p>
          <w:p w:rsidR="00D7198F" w:rsidRPr="005C30B8" w:rsidRDefault="00D7198F" w:rsidP="00395E6B">
            <w:pPr>
              <w:pStyle w:val="ListParagraph"/>
              <w:numPr>
                <w:ilvl w:val="0"/>
                <w:numId w:val="229"/>
              </w:numPr>
              <w:rPr>
                <w:b/>
              </w:rPr>
            </w:pPr>
            <w:r w:rsidRPr="005C30B8">
              <w:t>To be aware of intellectual property and cyber law</w:t>
            </w:r>
          </w:p>
        </w:tc>
      </w:tr>
      <w:tr w:rsidR="00D7198F" w:rsidRPr="005C30B8" w:rsidTr="00130E42">
        <w:tc>
          <w:tcPr>
            <w:tcW w:w="1792" w:type="dxa"/>
            <w:gridSpan w:val="2"/>
          </w:tcPr>
          <w:p w:rsidR="00D7198F" w:rsidRPr="005C30B8" w:rsidRDefault="00D7198F" w:rsidP="00290C87">
            <w:pPr>
              <w:pStyle w:val="NoSpacing"/>
              <w:rPr>
                <w:rFonts w:ascii="Times New Roman" w:hAnsi="Times New Roman" w:cs="Times New Roman"/>
                <w:sz w:val="24"/>
                <w:szCs w:val="24"/>
                <w:u w:val="single"/>
              </w:rPr>
            </w:pPr>
            <w:r w:rsidRPr="005C30B8">
              <w:rPr>
                <w:rFonts w:ascii="Times New Roman" w:hAnsi="Times New Roman" w:cs="Times New Roman"/>
                <w:sz w:val="24"/>
                <w:szCs w:val="24"/>
              </w:rPr>
              <w:t>MODULE  I</w:t>
            </w:r>
            <w:r w:rsidRPr="005C30B8">
              <w:rPr>
                <w:rFonts w:ascii="Times New Roman" w:hAnsi="Times New Roman" w:cs="Times New Roman"/>
                <w:sz w:val="24"/>
                <w:szCs w:val="24"/>
              </w:rPr>
              <w:tab/>
            </w:r>
          </w:p>
        </w:tc>
        <w:tc>
          <w:tcPr>
            <w:tcW w:w="6956" w:type="dxa"/>
            <w:gridSpan w:val="3"/>
          </w:tcPr>
          <w:p w:rsidR="00D7198F" w:rsidRPr="005C30B8" w:rsidRDefault="00D7198F" w:rsidP="00290C87">
            <w:pPr>
              <w:jc w:val="both"/>
              <w:rPr>
                <w:rFonts w:ascii="Times New Roman" w:hAnsi="Times New Roman" w:cs="Times New Roman"/>
                <w:sz w:val="24"/>
                <w:szCs w:val="24"/>
              </w:rPr>
            </w:pPr>
            <w:r w:rsidRPr="005C30B8">
              <w:rPr>
                <w:rFonts w:ascii="Times New Roman" w:hAnsi="Times New Roman" w:cs="Times New Roman"/>
                <w:sz w:val="24"/>
                <w:szCs w:val="24"/>
              </w:rPr>
              <w:t xml:space="preserve">CONSUMER PROTECTION ACT AND INTELLECTUAL PROPERTY RIGHTS: Definitions of the terms Consumer, Unfair Trade Practices, Restrictive Trade Practices and Complainant – Rights of Consumers.  </w:t>
            </w:r>
          </w:p>
          <w:p w:rsidR="00D7198F" w:rsidRPr="005C30B8" w:rsidRDefault="00D7198F" w:rsidP="00290C87">
            <w:pPr>
              <w:spacing w:after="200"/>
              <w:contextualSpacing/>
              <w:jc w:val="both"/>
              <w:rPr>
                <w:rFonts w:ascii="Times New Roman" w:hAnsi="Times New Roman" w:cs="Times New Roman"/>
                <w:sz w:val="24"/>
                <w:szCs w:val="24"/>
              </w:rPr>
            </w:pPr>
            <w:r w:rsidRPr="005C30B8">
              <w:rPr>
                <w:rFonts w:ascii="Times New Roman" w:hAnsi="Times New Roman" w:cs="Times New Roman"/>
                <w:sz w:val="24"/>
                <w:szCs w:val="24"/>
              </w:rPr>
              <w:t>Consumer protection councils – Consumer Redressal Agencies – Penalties for Violation.</w:t>
            </w:r>
          </w:p>
        </w:tc>
      </w:tr>
      <w:tr w:rsidR="00D7198F" w:rsidRPr="005C30B8" w:rsidTr="00130E42">
        <w:tc>
          <w:tcPr>
            <w:tcW w:w="1792" w:type="dxa"/>
            <w:gridSpan w:val="2"/>
          </w:tcPr>
          <w:p w:rsidR="00D7198F" w:rsidRPr="005C30B8" w:rsidRDefault="00D7198F" w:rsidP="00290C87">
            <w:pPr>
              <w:pStyle w:val="NoSpacing"/>
              <w:rPr>
                <w:rFonts w:ascii="Times New Roman" w:hAnsi="Times New Roman" w:cs="Times New Roman"/>
                <w:sz w:val="24"/>
                <w:szCs w:val="24"/>
                <w:u w:val="single"/>
              </w:rPr>
            </w:pPr>
            <w:r w:rsidRPr="005C30B8">
              <w:rPr>
                <w:rFonts w:ascii="Times New Roman" w:hAnsi="Times New Roman" w:cs="Times New Roman"/>
                <w:sz w:val="24"/>
                <w:szCs w:val="24"/>
              </w:rPr>
              <w:t>MODULE II</w:t>
            </w:r>
            <w:r w:rsidRPr="005C30B8">
              <w:rPr>
                <w:rFonts w:ascii="Times New Roman" w:hAnsi="Times New Roman" w:cs="Times New Roman"/>
                <w:sz w:val="24"/>
                <w:szCs w:val="24"/>
              </w:rPr>
              <w:tab/>
            </w:r>
          </w:p>
        </w:tc>
        <w:tc>
          <w:tcPr>
            <w:tcW w:w="6956" w:type="dxa"/>
            <w:gridSpan w:val="3"/>
          </w:tcPr>
          <w:p w:rsidR="00D7198F" w:rsidRPr="005C30B8" w:rsidRDefault="00D7198F" w:rsidP="00290C87">
            <w:pPr>
              <w:jc w:val="both"/>
              <w:rPr>
                <w:rFonts w:ascii="Times New Roman" w:hAnsi="Times New Roman" w:cs="Times New Roman"/>
                <w:sz w:val="24"/>
                <w:szCs w:val="24"/>
              </w:rPr>
            </w:pPr>
            <w:r w:rsidRPr="005C30B8">
              <w:rPr>
                <w:rFonts w:ascii="Times New Roman" w:hAnsi="Times New Roman" w:cs="Times New Roman"/>
                <w:sz w:val="24"/>
                <w:szCs w:val="24"/>
              </w:rPr>
              <w:t>INTELLECTUAL PROPERTY RIGHTS &amp;</w:t>
            </w:r>
            <w:r>
              <w:rPr>
                <w:rFonts w:ascii="Times New Roman" w:hAnsi="Times New Roman" w:cs="Times New Roman"/>
                <w:sz w:val="24"/>
                <w:szCs w:val="24"/>
              </w:rPr>
              <w:t xml:space="preserve">IT </w:t>
            </w:r>
            <w:r w:rsidRPr="005C30B8">
              <w:rPr>
                <w:rFonts w:ascii="Times New Roman" w:hAnsi="Times New Roman" w:cs="Times New Roman"/>
                <w:sz w:val="24"/>
                <w:szCs w:val="24"/>
              </w:rPr>
              <w:t xml:space="preserve">ACT, 2000: Intellectual Property Rights: Meaning - Need and objectives-Meaning of the terms Industrial Property, Literary Property, Copy Right, Patents, Trade Marks, Trade Names, Trade Secrets, Industrial Designs, Geographical Indications. </w:t>
            </w:r>
          </w:p>
          <w:p w:rsidR="00D7198F" w:rsidRPr="005C30B8" w:rsidRDefault="00D7198F" w:rsidP="00290C87">
            <w:pPr>
              <w:spacing w:after="200"/>
              <w:contextualSpacing/>
              <w:jc w:val="both"/>
              <w:rPr>
                <w:rFonts w:ascii="Times New Roman" w:hAnsi="Times New Roman" w:cs="Times New Roman"/>
                <w:sz w:val="24"/>
                <w:szCs w:val="24"/>
              </w:rPr>
            </w:pPr>
            <w:r w:rsidRPr="005C30B8">
              <w:rPr>
                <w:rFonts w:ascii="Times New Roman" w:hAnsi="Times New Roman" w:cs="Times New Roman"/>
                <w:sz w:val="24"/>
                <w:szCs w:val="24"/>
              </w:rPr>
              <w:t>Information Te</w:t>
            </w:r>
            <w:r>
              <w:rPr>
                <w:rFonts w:ascii="Times New Roman" w:hAnsi="Times New Roman" w:cs="Times New Roman"/>
                <w:sz w:val="24"/>
                <w:szCs w:val="24"/>
              </w:rPr>
              <w:t xml:space="preserve">chnology </w:t>
            </w:r>
            <w:r w:rsidRPr="005C30B8">
              <w:rPr>
                <w:rFonts w:ascii="Times New Roman" w:hAnsi="Times New Roman" w:cs="Times New Roman"/>
                <w:sz w:val="24"/>
                <w:szCs w:val="24"/>
              </w:rPr>
              <w:t>Act, 2000: aims and objectives – a brief overview of the Act.</w:t>
            </w:r>
          </w:p>
        </w:tc>
      </w:tr>
      <w:tr w:rsidR="00D7198F" w:rsidRPr="005C30B8" w:rsidTr="00130E42">
        <w:tc>
          <w:tcPr>
            <w:tcW w:w="1792" w:type="dxa"/>
            <w:gridSpan w:val="2"/>
          </w:tcPr>
          <w:p w:rsidR="00D7198F" w:rsidRPr="005C30B8" w:rsidRDefault="00D7198F" w:rsidP="00290C87">
            <w:pPr>
              <w:pStyle w:val="NoSpacing"/>
              <w:rPr>
                <w:rFonts w:ascii="Times New Roman" w:hAnsi="Times New Roman" w:cs="Times New Roman"/>
                <w:sz w:val="24"/>
                <w:szCs w:val="24"/>
                <w:u w:val="single"/>
              </w:rPr>
            </w:pPr>
            <w:r w:rsidRPr="005C30B8">
              <w:rPr>
                <w:rFonts w:ascii="Times New Roman" w:hAnsi="Times New Roman" w:cs="Times New Roman"/>
                <w:sz w:val="24"/>
                <w:szCs w:val="24"/>
              </w:rPr>
              <w:t>MODULE III</w:t>
            </w:r>
            <w:r w:rsidRPr="005C30B8">
              <w:rPr>
                <w:rFonts w:ascii="Times New Roman" w:hAnsi="Times New Roman" w:cs="Times New Roman"/>
                <w:sz w:val="24"/>
                <w:szCs w:val="24"/>
              </w:rPr>
              <w:tab/>
            </w:r>
          </w:p>
        </w:tc>
        <w:tc>
          <w:tcPr>
            <w:tcW w:w="6956" w:type="dxa"/>
            <w:gridSpan w:val="3"/>
          </w:tcPr>
          <w:p w:rsidR="00D7198F" w:rsidRPr="005C30B8" w:rsidRDefault="00D7198F" w:rsidP="00290C87">
            <w:pPr>
              <w:jc w:val="both"/>
              <w:rPr>
                <w:rFonts w:ascii="Times New Roman" w:hAnsi="Times New Roman" w:cs="Times New Roman"/>
                <w:sz w:val="24"/>
                <w:szCs w:val="24"/>
              </w:rPr>
            </w:pPr>
            <w:r w:rsidRPr="005C30B8">
              <w:rPr>
                <w:rFonts w:ascii="Times New Roman" w:hAnsi="Times New Roman" w:cs="Times New Roman"/>
                <w:sz w:val="24"/>
                <w:szCs w:val="24"/>
              </w:rPr>
              <w:t>COMPANY LAW –I: Doctrine of ultra vires and its effects – doctrine of constructive notice – doctrine of indoor management – exceptions.</w:t>
            </w:r>
          </w:p>
          <w:p w:rsidR="00D7198F" w:rsidRPr="005C30B8" w:rsidRDefault="00D7198F" w:rsidP="00290C87">
            <w:pPr>
              <w:jc w:val="both"/>
              <w:rPr>
                <w:rFonts w:ascii="Times New Roman" w:hAnsi="Times New Roman" w:cs="Times New Roman"/>
                <w:sz w:val="24"/>
                <w:szCs w:val="24"/>
              </w:rPr>
            </w:pPr>
            <w:r w:rsidRPr="005C30B8">
              <w:rPr>
                <w:rFonts w:ascii="Times New Roman" w:hAnsi="Times New Roman" w:cs="Times New Roman"/>
                <w:sz w:val="24"/>
                <w:szCs w:val="24"/>
              </w:rPr>
              <w:t>Management of companies – directors – qualifications –disqualifications – appointment – removal – rights and duties –company meetings and resolutions - appointment of a company secretary.</w:t>
            </w:r>
          </w:p>
        </w:tc>
      </w:tr>
      <w:tr w:rsidR="00D7198F" w:rsidRPr="005C30B8" w:rsidTr="00130E42">
        <w:tc>
          <w:tcPr>
            <w:tcW w:w="1792" w:type="dxa"/>
            <w:gridSpan w:val="2"/>
          </w:tcPr>
          <w:p w:rsidR="00D7198F" w:rsidRPr="005C30B8" w:rsidRDefault="00D7198F" w:rsidP="00290C87">
            <w:pPr>
              <w:pStyle w:val="NoSpacing"/>
              <w:rPr>
                <w:rFonts w:ascii="Times New Roman" w:hAnsi="Times New Roman" w:cs="Times New Roman"/>
                <w:sz w:val="24"/>
                <w:szCs w:val="24"/>
              </w:rPr>
            </w:pPr>
            <w:r w:rsidRPr="005C30B8">
              <w:rPr>
                <w:rFonts w:ascii="Times New Roman" w:hAnsi="Times New Roman" w:cs="Times New Roman"/>
                <w:sz w:val="24"/>
                <w:szCs w:val="24"/>
              </w:rPr>
              <w:t>MODULE - IV</w:t>
            </w:r>
          </w:p>
        </w:tc>
        <w:tc>
          <w:tcPr>
            <w:tcW w:w="6956" w:type="dxa"/>
            <w:gridSpan w:val="3"/>
          </w:tcPr>
          <w:p w:rsidR="00D7198F" w:rsidRPr="005C30B8" w:rsidRDefault="00D7198F" w:rsidP="00290C87">
            <w:pPr>
              <w:jc w:val="both"/>
              <w:rPr>
                <w:rFonts w:ascii="Times New Roman" w:hAnsi="Times New Roman" w:cs="Times New Roman"/>
                <w:sz w:val="24"/>
                <w:szCs w:val="24"/>
              </w:rPr>
            </w:pPr>
            <w:r w:rsidRPr="005C30B8">
              <w:rPr>
                <w:rFonts w:ascii="Times New Roman" w:hAnsi="Times New Roman" w:cs="Times New Roman"/>
                <w:sz w:val="24"/>
                <w:szCs w:val="24"/>
              </w:rPr>
              <w:t xml:space="preserve">COMPANY LAW –II: Winding up of companies – various modes – compulsory winding up - powers and duties of official liquidator </w:t>
            </w:r>
          </w:p>
          <w:p w:rsidR="00D7198F" w:rsidRPr="005C30B8" w:rsidRDefault="00D7198F" w:rsidP="00290C87">
            <w:pPr>
              <w:spacing w:after="200"/>
              <w:contextualSpacing/>
              <w:jc w:val="both"/>
              <w:rPr>
                <w:rFonts w:ascii="Times New Roman" w:hAnsi="Times New Roman" w:cs="Times New Roman"/>
                <w:sz w:val="24"/>
                <w:szCs w:val="24"/>
              </w:rPr>
            </w:pPr>
            <w:r w:rsidRPr="005C30B8">
              <w:rPr>
                <w:rFonts w:ascii="Times New Roman" w:hAnsi="Times New Roman" w:cs="Times New Roman"/>
                <w:sz w:val="24"/>
                <w:szCs w:val="24"/>
              </w:rPr>
              <w:t>Members and Creditors Voluntary Winding Up – winding up subject to the supervision of the court –dissolution.</w:t>
            </w:r>
          </w:p>
        </w:tc>
      </w:tr>
      <w:tr w:rsidR="00D7198F" w:rsidRPr="005C30B8" w:rsidTr="00130E42">
        <w:tc>
          <w:tcPr>
            <w:tcW w:w="1792" w:type="dxa"/>
            <w:gridSpan w:val="2"/>
          </w:tcPr>
          <w:p w:rsidR="00D7198F" w:rsidRPr="005C30B8" w:rsidRDefault="00D7198F" w:rsidP="00290C87">
            <w:pPr>
              <w:pStyle w:val="NoSpacing"/>
              <w:rPr>
                <w:rFonts w:ascii="Times New Roman" w:hAnsi="Times New Roman" w:cs="Times New Roman"/>
                <w:sz w:val="24"/>
                <w:szCs w:val="24"/>
              </w:rPr>
            </w:pPr>
            <w:r w:rsidRPr="005C30B8">
              <w:rPr>
                <w:rFonts w:ascii="Times New Roman" w:hAnsi="Times New Roman" w:cs="Times New Roman"/>
                <w:sz w:val="24"/>
                <w:szCs w:val="24"/>
              </w:rPr>
              <w:t xml:space="preserve">References </w:t>
            </w:r>
          </w:p>
        </w:tc>
        <w:tc>
          <w:tcPr>
            <w:tcW w:w="6956" w:type="dxa"/>
            <w:gridSpan w:val="3"/>
          </w:tcPr>
          <w:p w:rsidR="00D7198F" w:rsidRPr="005C30B8" w:rsidRDefault="00D7198F" w:rsidP="00395E6B">
            <w:pPr>
              <w:numPr>
                <w:ilvl w:val="0"/>
                <w:numId w:val="7"/>
              </w:numPr>
              <w:rPr>
                <w:rFonts w:ascii="Times New Roman" w:hAnsi="Times New Roman" w:cs="Times New Roman"/>
                <w:sz w:val="24"/>
                <w:szCs w:val="24"/>
              </w:rPr>
            </w:pPr>
            <w:r w:rsidRPr="005C30B8">
              <w:rPr>
                <w:rFonts w:ascii="Times New Roman" w:hAnsi="Times New Roman" w:cs="Times New Roman"/>
                <w:sz w:val="24"/>
                <w:szCs w:val="24"/>
              </w:rPr>
              <w:t>Kapoor ND</w:t>
            </w:r>
            <w:r w:rsidRPr="005C30B8">
              <w:rPr>
                <w:rFonts w:ascii="Times New Roman" w:hAnsi="Times New Roman" w:cs="Times New Roman"/>
                <w:sz w:val="24"/>
                <w:szCs w:val="24"/>
              </w:rPr>
              <w:tab/>
            </w:r>
            <w:r w:rsidRPr="005C30B8">
              <w:rPr>
                <w:rFonts w:ascii="Times New Roman" w:hAnsi="Times New Roman" w:cs="Times New Roman"/>
                <w:sz w:val="24"/>
                <w:szCs w:val="24"/>
              </w:rPr>
              <w:tab/>
              <w:t>: Mercentile Law, Sultan Chand</w:t>
            </w:r>
          </w:p>
          <w:p w:rsidR="00D7198F" w:rsidRPr="005C30B8" w:rsidRDefault="00D7198F" w:rsidP="00395E6B">
            <w:pPr>
              <w:numPr>
                <w:ilvl w:val="0"/>
                <w:numId w:val="7"/>
              </w:numPr>
              <w:rPr>
                <w:rFonts w:ascii="Times New Roman" w:hAnsi="Times New Roman" w:cs="Times New Roman"/>
                <w:sz w:val="24"/>
                <w:szCs w:val="24"/>
              </w:rPr>
            </w:pPr>
            <w:r w:rsidRPr="005C30B8">
              <w:rPr>
                <w:rFonts w:ascii="Times New Roman" w:hAnsi="Times New Roman" w:cs="Times New Roman"/>
                <w:sz w:val="24"/>
                <w:szCs w:val="24"/>
              </w:rPr>
              <w:t>Kapoor ND</w:t>
            </w:r>
            <w:r w:rsidRPr="005C30B8">
              <w:rPr>
                <w:rFonts w:ascii="Times New Roman" w:hAnsi="Times New Roman" w:cs="Times New Roman"/>
                <w:sz w:val="24"/>
                <w:szCs w:val="24"/>
              </w:rPr>
              <w:tab/>
            </w:r>
            <w:r w:rsidRPr="005C30B8">
              <w:rPr>
                <w:rFonts w:ascii="Times New Roman" w:hAnsi="Times New Roman" w:cs="Times New Roman"/>
                <w:sz w:val="24"/>
                <w:szCs w:val="24"/>
              </w:rPr>
              <w:tab/>
              <w:t>: Company Law, Sultan Chand</w:t>
            </w:r>
          </w:p>
          <w:p w:rsidR="00D7198F" w:rsidRPr="005C30B8" w:rsidRDefault="00D7198F" w:rsidP="00395E6B">
            <w:pPr>
              <w:numPr>
                <w:ilvl w:val="0"/>
                <w:numId w:val="7"/>
              </w:numPr>
              <w:rPr>
                <w:rFonts w:ascii="Times New Roman" w:hAnsi="Times New Roman" w:cs="Times New Roman"/>
                <w:sz w:val="24"/>
                <w:szCs w:val="24"/>
              </w:rPr>
            </w:pPr>
            <w:r w:rsidRPr="005C30B8">
              <w:rPr>
                <w:rFonts w:ascii="Times New Roman" w:hAnsi="Times New Roman" w:cs="Times New Roman"/>
                <w:sz w:val="24"/>
                <w:szCs w:val="24"/>
              </w:rPr>
              <w:t>Balachandran V</w:t>
            </w:r>
            <w:r w:rsidRPr="005C30B8">
              <w:rPr>
                <w:rFonts w:ascii="Times New Roman" w:hAnsi="Times New Roman" w:cs="Times New Roman"/>
                <w:sz w:val="24"/>
                <w:szCs w:val="24"/>
              </w:rPr>
              <w:tab/>
              <w:t>: Business Law, Tata</w:t>
            </w:r>
          </w:p>
          <w:p w:rsidR="00D7198F" w:rsidRPr="005C30B8" w:rsidRDefault="00D7198F" w:rsidP="00395E6B">
            <w:pPr>
              <w:numPr>
                <w:ilvl w:val="0"/>
                <w:numId w:val="7"/>
              </w:numPr>
              <w:rPr>
                <w:rFonts w:ascii="Times New Roman" w:hAnsi="Times New Roman" w:cs="Times New Roman"/>
                <w:sz w:val="24"/>
                <w:szCs w:val="24"/>
              </w:rPr>
            </w:pPr>
            <w:r w:rsidRPr="005C30B8">
              <w:rPr>
                <w:rFonts w:ascii="Times New Roman" w:hAnsi="Times New Roman" w:cs="Times New Roman"/>
                <w:sz w:val="24"/>
                <w:szCs w:val="24"/>
              </w:rPr>
              <w:t>Tulsian</w:t>
            </w:r>
            <w:r w:rsidRPr="005C30B8">
              <w:rPr>
                <w:rFonts w:ascii="Times New Roman" w:hAnsi="Times New Roman" w:cs="Times New Roman"/>
                <w:sz w:val="24"/>
                <w:szCs w:val="24"/>
              </w:rPr>
              <w:tab/>
            </w:r>
            <w:r w:rsidRPr="005C30B8">
              <w:rPr>
                <w:rFonts w:ascii="Times New Roman" w:hAnsi="Times New Roman" w:cs="Times New Roman"/>
                <w:sz w:val="24"/>
                <w:szCs w:val="24"/>
              </w:rPr>
              <w:tab/>
              <w:t>: Mercantile Law, Tata</w:t>
            </w:r>
          </w:p>
          <w:p w:rsidR="00D7198F" w:rsidRPr="005C30B8" w:rsidRDefault="00D7198F" w:rsidP="00395E6B">
            <w:pPr>
              <w:numPr>
                <w:ilvl w:val="0"/>
                <w:numId w:val="7"/>
              </w:numPr>
              <w:rPr>
                <w:rFonts w:ascii="Times New Roman" w:hAnsi="Times New Roman" w:cs="Times New Roman"/>
                <w:sz w:val="24"/>
                <w:szCs w:val="24"/>
              </w:rPr>
            </w:pPr>
            <w:r w:rsidRPr="005C30B8">
              <w:rPr>
                <w:rFonts w:ascii="Times New Roman" w:hAnsi="Times New Roman" w:cs="Times New Roman"/>
                <w:sz w:val="24"/>
                <w:szCs w:val="24"/>
              </w:rPr>
              <w:t>Tulsian</w:t>
            </w:r>
            <w:r w:rsidRPr="005C30B8">
              <w:rPr>
                <w:rFonts w:ascii="Times New Roman" w:hAnsi="Times New Roman" w:cs="Times New Roman"/>
                <w:sz w:val="24"/>
                <w:szCs w:val="24"/>
              </w:rPr>
              <w:tab/>
            </w:r>
            <w:r w:rsidRPr="005C30B8">
              <w:rPr>
                <w:rFonts w:ascii="Times New Roman" w:hAnsi="Times New Roman" w:cs="Times New Roman"/>
                <w:sz w:val="24"/>
                <w:szCs w:val="24"/>
              </w:rPr>
              <w:tab/>
              <w:t>: Busi</w:t>
            </w:r>
            <w:r>
              <w:rPr>
                <w:rFonts w:ascii="Times New Roman" w:hAnsi="Times New Roman" w:cs="Times New Roman"/>
                <w:sz w:val="24"/>
                <w:szCs w:val="24"/>
              </w:rPr>
              <w:t>n</w:t>
            </w:r>
            <w:r w:rsidRPr="005C30B8">
              <w:rPr>
                <w:rFonts w:ascii="Times New Roman" w:hAnsi="Times New Roman" w:cs="Times New Roman"/>
                <w:sz w:val="24"/>
                <w:szCs w:val="24"/>
              </w:rPr>
              <w:t>ess Law, Tata</w:t>
            </w:r>
          </w:p>
          <w:p w:rsidR="00D7198F" w:rsidRPr="005C30B8" w:rsidRDefault="00D7198F" w:rsidP="00395E6B">
            <w:pPr>
              <w:numPr>
                <w:ilvl w:val="0"/>
                <w:numId w:val="7"/>
              </w:numPr>
              <w:rPr>
                <w:rFonts w:ascii="Times New Roman" w:hAnsi="Times New Roman" w:cs="Times New Roman"/>
                <w:sz w:val="24"/>
                <w:szCs w:val="24"/>
              </w:rPr>
            </w:pPr>
            <w:r w:rsidRPr="005C30B8">
              <w:rPr>
                <w:rFonts w:ascii="Times New Roman" w:hAnsi="Times New Roman" w:cs="Times New Roman"/>
                <w:sz w:val="24"/>
                <w:szCs w:val="24"/>
              </w:rPr>
              <w:t>Pillai Bhagavathi</w:t>
            </w:r>
            <w:r w:rsidRPr="005C30B8">
              <w:rPr>
                <w:rFonts w:ascii="Times New Roman" w:hAnsi="Times New Roman" w:cs="Times New Roman"/>
                <w:sz w:val="24"/>
                <w:szCs w:val="24"/>
              </w:rPr>
              <w:tab/>
              <w:t>: Business Law, S.Chand</w:t>
            </w:r>
          </w:p>
          <w:p w:rsidR="00D7198F" w:rsidRPr="005C30B8" w:rsidRDefault="00D7198F" w:rsidP="00395E6B">
            <w:pPr>
              <w:numPr>
                <w:ilvl w:val="0"/>
                <w:numId w:val="7"/>
              </w:numPr>
              <w:rPr>
                <w:rFonts w:ascii="Times New Roman" w:hAnsi="Times New Roman" w:cs="Times New Roman"/>
                <w:sz w:val="24"/>
                <w:szCs w:val="24"/>
              </w:rPr>
            </w:pPr>
            <w:r w:rsidRPr="005C30B8">
              <w:rPr>
                <w:rFonts w:ascii="Times New Roman" w:hAnsi="Times New Roman" w:cs="Times New Roman"/>
                <w:sz w:val="24"/>
                <w:szCs w:val="24"/>
              </w:rPr>
              <w:t>Gogna</w:t>
            </w:r>
            <w:r w:rsidRPr="005C30B8">
              <w:rPr>
                <w:rFonts w:ascii="Times New Roman" w:hAnsi="Times New Roman" w:cs="Times New Roman"/>
                <w:sz w:val="24"/>
                <w:szCs w:val="24"/>
              </w:rPr>
              <w:tab/>
            </w:r>
            <w:r w:rsidRPr="005C30B8">
              <w:rPr>
                <w:rFonts w:ascii="Times New Roman" w:hAnsi="Times New Roman" w:cs="Times New Roman"/>
                <w:sz w:val="24"/>
                <w:szCs w:val="24"/>
              </w:rPr>
              <w:tab/>
            </w:r>
            <w:r w:rsidRPr="005C30B8">
              <w:rPr>
                <w:rFonts w:ascii="Times New Roman" w:hAnsi="Times New Roman" w:cs="Times New Roman"/>
                <w:sz w:val="24"/>
                <w:szCs w:val="24"/>
              </w:rPr>
              <w:tab/>
              <w:t>: A Text Book of Company Law, S. Chand</w:t>
            </w:r>
          </w:p>
          <w:p w:rsidR="00D7198F" w:rsidRPr="005C30B8" w:rsidRDefault="00D7198F" w:rsidP="00290C87">
            <w:pPr>
              <w:pStyle w:val="NoSpacing"/>
              <w:rPr>
                <w:rFonts w:ascii="Times New Roman" w:hAnsi="Times New Roman" w:cs="Times New Roman"/>
                <w:sz w:val="24"/>
                <w:szCs w:val="24"/>
              </w:rPr>
            </w:pPr>
          </w:p>
        </w:tc>
      </w:tr>
    </w:tbl>
    <w:p w:rsidR="00D7198F" w:rsidRDefault="00D7198F" w:rsidP="008F0A35">
      <w:pPr>
        <w:spacing w:line="240" w:lineRule="auto"/>
        <w:jc w:val="center"/>
        <w:rPr>
          <w:rFonts w:ascii="Times New Roman" w:hAnsi="Times New Roman" w:cs="Times New Roman"/>
          <w:b/>
          <w:sz w:val="24"/>
          <w:szCs w:val="24"/>
        </w:rPr>
      </w:pPr>
    </w:p>
    <w:p w:rsidR="0067107B" w:rsidRDefault="0067107B" w:rsidP="008F0A35">
      <w:pPr>
        <w:spacing w:line="240" w:lineRule="auto"/>
        <w:jc w:val="center"/>
        <w:rPr>
          <w:rFonts w:ascii="Times New Roman" w:hAnsi="Times New Roman" w:cs="Times New Roman"/>
          <w:b/>
          <w:sz w:val="24"/>
          <w:szCs w:val="24"/>
        </w:rPr>
      </w:pPr>
    </w:p>
    <w:p w:rsidR="008E5B0B" w:rsidRPr="009C6F65" w:rsidRDefault="008E5B0B" w:rsidP="0067107B">
      <w:pPr>
        <w:spacing w:after="0" w:line="360" w:lineRule="auto"/>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8E5B0B" w:rsidRPr="009C6F65" w:rsidRDefault="008E5B0B" w:rsidP="0067107B">
      <w:pPr>
        <w:spacing w:after="0" w:line="360" w:lineRule="auto"/>
        <w:jc w:val="center"/>
        <w:rPr>
          <w:rFonts w:ascii="Times New Roman" w:hAnsi="Times New Roman" w:cs="Times New Roman"/>
          <w:b/>
          <w:sz w:val="24"/>
          <w:szCs w:val="24"/>
        </w:rPr>
      </w:pPr>
      <w:r w:rsidRPr="009C6F65">
        <w:rPr>
          <w:rFonts w:ascii="Times New Roman" w:hAnsi="Times New Roman" w:cs="Times New Roman"/>
          <w:b/>
          <w:sz w:val="24"/>
          <w:szCs w:val="24"/>
        </w:rPr>
        <w:t>III B.COM (RCCS)</w:t>
      </w:r>
    </w:p>
    <w:p w:rsidR="008E5B0B" w:rsidRPr="009C6F65" w:rsidRDefault="008E5B0B" w:rsidP="0067107B">
      <w:pPr>
        <w:spacing w:after="0" w:line="360" w:lineRule="auto"/>
        <w:jc w:val="center"/>
        <w:rPr>
          <w:rFonts w:ascii="Times New Roman" w:hAnsi="Times New Roman" w:cs="Times New Roman"/>
          <w:b/>
          <w:sz w:val="24"/>
          <w:szCs w:val="24"/>
        </w:rPr>
      </w:pPr>
      <w:r w:rsidRPr="009C6F65">
        <w:rPr>
          <w:rFonts w:ascii="Times New Roman" w:hAnsi="Times New Roman" w:cs="Times New Roman"/>
          <w:b/>
          <w:sz w:val="24"/>
          <w:szCs w:val="24"/>
        </w:rPr>
        <w:t>SEMESTER</w:t>
      </w:r>
      <w:r>
        <w:rPr>
          <w:rFonts w:ascii="Times New Roman" w:hAnsi="Times New Roman" w:cs="Times New Roman"/>
          <w:b/>
          <w:sz w:val="24"/>
          <w:szCs w:val="24"/>
        </w:rPr>
        <w:t xml:space="preserve"> - VI</w:t>
      </w:r>
    </w:p>
    <w:p w:rsidR="008E5B0B" w:rsidRPr="009C6F65" w:rsidRDefault="008E5B0B" w:rsidP="0067107B">
      <w:pPr>
        <w:spacing w:after="0" w:line="360" w:lineRule="auto"/>
        <w:jc w:val="center"/>
        <w:rPr>
          <w:rFonts w:ascii="Times New Roman" w:hAnsi="Times New Roman" w:cs="Times New Roman"/>
          <w:b/>
          <w:sz w:val="24"/>
          <w:szCs w:val="24"/>
        </w:rPr>
      </w:pPr>
      <w:r w:rsidRPr="00A12F1F">
        <w:rPr>
          <w:rFonts w:ascii="Times New Roman" w:hAnsi="Times New Roman" w:cs="Times New Roman"/>
          <w:b/>
          <w:sz w:val="24"/>
          <w:szCs w:val="24"/>
          <w:u w:val="single"/>
        </w:rPr>
        <w:t>SUBJECT:</w:t>
      </w:r>
      <w:r w:rsidR="00DA67A9" w:rsidRPr="00DA67A9">
        <w:rPr>
          <w:rFonts w:ascii="Times New Roman" w:hAnsi="Times New Roman" w:cs="Times New Roman"/>
          <w:b/>
          <w:sz w:val="24"/>
          <w:szCs w:val="24"/>
        </w:rPr>
        <w:t>6301:</w:t>
      </w:r>
      <w:r w:rsidRPr="009C6F65">
        <w:rPr>
          <w:rFonts w:ascii="Times New Roman" w:hAnsi="Times New Roman" w:cs="Times New Roman"/>
          <w:b/>
          <w:sz w:val="24"/>
          <w:szCs w:val="24"/>
        </w:rPr>
        <w:t xml:space="preserve">BUSINESS LAW </w:t>
      </w:r>
      <w:r>
        <w:rPr>
          <w:rFonts w:ascii="Times New Roman" w:hAnsi="Times New Roman" w:cs="Times New Roman"/>
          <w:b/>
          <w:sz w:val="24"/>
          <w:szCs w:val="24"/>
        </w:rPr>
        <w:t>–</w:t>
      </w:r>
      <w:r w:rsidRPr="009C6F65">
        <w:rPr>
          <w:rFonts w:ascii="Times New Roman" w:hAnsi="Times New Roman" w:cs="Times New Roman"/>
          <w:b/>
          <w:sz w:val="24"/>
          <w:szCs w:val="24"/>
        </w:rPr>
        <w:t xml:space="preserve"> II</w:t>
      </w:r>
      <w:r>
        <w:rPr>
          <w:rFonts w:ascii="Times New Roman" w:hAnsi="Times New Roman" w:cs="Times New Roman"/>
          <w:b/>
          <w:sz w:val="24"/>
          <w:szCs w:val="24"/>
        </w:rPr>
        <w:t xml:space="preserve"> (DSC 1 F):</w:t>
      </w:r>
    </w:p>
    <w:p w:rsidR="008E5B0B" w:rsidRPr="009C6F65" w:rsidRDefault="008E5B0B" w:rsidP="0067107B">
      <w:pPr>
        <w:spacing w:after="0" w:line="360" w:lineRule="auto"/>
        <w:rPr>
          <w:rFonts w:ascii="Times New Roman" w:hAnsi="Times New Roman" w:cs="Times New Roman"/>
          <w:b/>
          <w:sz w:val="24"/>
          <w:szCs w:val="24"/>
        </w:rPr>
      </w:pPr>
      <w:r w:rsidRPr="009C6F65">
        <w:rPr>
          <w:rFonts w:ascii="Times New Roman" w:hAnsi="Times New Roman" w:cs="Times New Roman"/>
          <w:b/>
          <w:sz w:val="24"/>
          <w:szCs w:val="24"/>
        </w:rPr>
        <w:t xml:space="preserve">TIME: 21/2  HRS </w:t>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t>MARKS: 60</w:t>
      </w:r>
    </w:p>
    <w:p w:rsidR="008E5B0B" w:rsidRPr="009C6F65" w:rsidRDefault="008E5B0B" w:rsidP="0067107B">
      <w:pPr>
        <w:spacing w:after="0" w:line="36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tbl>
      <w:tblPr>
        <w:tblStyle w:val="TableGrid"/>
        <w:tblW w:w="8910" w:type="dxa"/>
        <w:tblInd w:w="-72" w:type="dxa"/>
        <w:tblLayout w:type="fixed"/>
        <w:tblLook w:val="04A0"/>
      </w:tblPr>
      <w:tblGrid>
        <w:gridCol w:w="850"/>
        <w:gridCol w:w="1490"/>
        <w:gridCol w:w="900"/>
        <w:gridCol w:w="1260"/>
        <w:gridCol w:w="990"/>
        <w:gridCol w:w="990"/>
        <w:gridCol w:w="1260"/>
        <w:gridCol w:w="1170"/>
      </w:tblGrid>
      <w:tr w:rsidR="008E5B0B" w:rsidRPr="009C6F65" w:rsidTr="008E5B0B">
        <w:trPr>
          <w:trHeight w:val="638"/>
        </w:trPr>
        <w:tc>
          <w:tcPr>
            <w:tcW w:w="850" w:type="dxa"/>
            <w:vMerge w:val="restart"/>
            <w:vAlign w:val="center"/>
          </w:tcPr>
          <w:p w:rsidR="008E5B0B" w:rsidRPr="009C6F65" w:rsidRDefault="008E5B0B" w:rsidP="0067107B">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Type</w:t>
            </w:r>
          </w:p>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3150" w:type="dxa"/>
            <w:gridSpan w:val="3"/>
            <w:vAlign w:val="center"/>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420" w:type="dxa"/>
            <w:gridSpan w:val="3"/>
            <w:vAlign w:val="center"/>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8E5B0B" w:rsidRPr="009C6F65" w:rsidTr="008E5B0B">
        <w:trPr>
          <w:trHeight w:val="1250"/>
        </w:trPr>
        <w:tc>
          <w:tcPr>
            <w:tcW w:w="850" w:type="dxa"/>
            <w:vMerge/>
            <w:vAlign w:val="center"/>
          </w:tcPr>
          <w:p w:rsidR="008E5B0B" w:rsidRPr="009C6F65" w:rsidRDefault="008E5B0B" w:rsidP="00290C87">
            <w:pPr>
              <w:jc w:val="center"/>
              <w:rPr>
                <w:rFonts w:ascii="Times New Roman" w:hAnsi="Times New Roman" w:cs="Times New Roman"/>
                <w:b/>
                <w:sz w:val="24"/>
                <w:szCs w:val="24"/>
              </w:rPr>
            </w:pPr>
          </w:p>
        </w:tc>
        <w:tc>
          <w:tcPr>
            <w:tcW w:w="1490" w:type="dxa"/>
            <w:vMerge/>
            <w:vAlign w:val="center"/>
          </w:tcPr>
          <w:p w:rsidR="008E5B0B" w:rsidRPr="009C6F65" w:rsidRDefault="008E5B0B" w:rsidP="00290C87">
            <w:pPr>
              <w:jc w:val="center"/>
              <w:rPr>
                <w:rFonts w:ascii="Times New Roman" w:hAnsi="Times New Roman" w:cs="Times New Roman"/>
                <w:b/>
                <w:sz w:val="24"/>
                <w:szCs w:val="24"/>
              </w:rPr>
            </w:pPr>
          </w:p>
        </w:tc>
        <w:tc>
          <w:tcPr>
            <w:tcW w:w="900" w:type="dxa"/>
            <w:vAlign w:val="center"/>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260" w:type="dxa"/>
            <w:vAlign w:val="center"/>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90" w:type="dxa"/>
            <w:vAlign w:val="center"/>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90" w:type="dxa"/>
            <w:vAlign w:val="center"/>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260" w:type="dxa"/>
            <w:vAlign w:val="center"/>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1170" w:type="dxa"/>
            <w:vAlign w:val="center"/>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8E5B0B" w:rsidRPr="009C6F65" w:rsidTr="008E5B0B">
        <w:trPr>
          <w:trHeight w:val="282"/>
        </w:trPr>
        <w:tc>
          <w:tcPr>
            <w:tcW w:w="850" w:type="dxa"/>
          </w:tcPr>
          <w:p w:rsidR="008E5B0B" w:rsidRPr="009C6F65" w:rsidRDefault="008E5B0B"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8E5B0B" w:rsidRPr="009C6F65" w:rsidRDefault="008E5B0B"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900" w:type="dxa"/>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90" w:type="dxa"/>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90" w:type="dxa"/>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170" w:type="dxa"/>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r>
      <w:tr w:rsidR="008E5B0B" w:rsidRPr="009C6F65" w:rsidTr="008E5B0B">
        <w:trPr>
          <w:trHeight w:val="295"/>
        </w:trPr>
        <w:tc>
          <w:tcPr>
            <w:tcW w:w="850" w:type="dxa"/>
          </w:tcPr>
          <w:p w:rsidR="008E5B0B" w:rsidRPr="009C6F65" w:rsidRDefault="008E5B0B"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8E5B0B" w:rsidRPr="009C6F65" w:rsidRDefault="008E5B0B"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900" w:type="dxa"/>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w:t>
            </w:r>
          </w:p>
        </w:tc>
        <w:tc>
          <w:tcPr>
            <w:tcW w:w="1260" w:type="dxa"/>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90" w:type="dxa"/>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990" w:type="dxa"/>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1170" w:type="dxa"/>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50</w:t>
            </w:r>
          </w:p>
        </w:tc>
      </w:tr>
      <w:tr w:rsidR="008E5B0B" w:rsidRPr="009C6F65" w:rsidTr="008E5B0B">
        <w:trPr>
          <w:trHeight w:val="295"/>
        </w:trPr>
        <w:tc>
          <w:tcPr>
            <w:tcW w:w="4500" w:type="dxa"/>
            <w:gridSpan w:val="4"/>
          </w:tcPr>
          <w:p w:rsidR="008E5B0B" w:rsidRPr="009C6F65" w:rsidRDefault="008E5B0B"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90" w:type="dxa"/>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c>
          <w:tcPr>
            <w:tcW w:w="2250" w:type="dxa"/>
            <w:gridSpan w:val="2"/>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170" w:type="dxa"/>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8E5B0B" w:rsidRPr="009C6F65" w:rsidRDefault="008E5B0B" w:rsidP="00290C87">
      <w:pPr>
        <w:spacing w:line="240" w:lineRule="auto"/>
        <w:jc w:val="center"/>
        <w:rPr>
          <w:rFonts w:ascii="Times New Roman" w:hAnsi="Times New Roman" w:cs="Times New Roman"/>
          <w:b/>
          <w:sz w:val="24"/>
          <w:szCs w:val="24"/>
          <w:u w:val="single"/>
        </w:rPr>
      </w:pPr>
    </w:p>
    <w:p w:rsidR="008E5B0B" w:rsidRPr="009C6F65" w:rsidRDefault="008E5B0B"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tbl>
      <w:tblPr>
        <w:tblStyle w:val="TableGrid"/>
        <w:tblW w:w="5185" w:type="pct"/>
        <w:tblLook w:val="04A0"/>
      </w:tblPr>
      <w:tblGrid>
        <w:gridCol w:w="2129"/>
        <w:gridCol w:w="2130"/>
        <w:gridCol w:w="2130"/>
        <w:gridCol w:w="2448"/>
      </w:tblGrid>
      <w:tr w:rsidR="008E5B0B" w:rsidRPr="009C6F65" w:rsidTr="008E5B0B">
        <w:trPr>
          <w:trHeight w:val="1108"/>
        </w:trPr>
        <w:tc>
          <w:tcPr>
            <w:tcW w:w="1205" w:type="pct"/>
            <w:vAlign w:val="center"/>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1205" w:type="pct"/>
            <w:vAlign w:val="center"/>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 Marks</w:t>
            </w:r>
          </w:p>
        </w:tc>
        <w:tc>
          <w:tcPr>
            <w:tcW w:w="1205" w:type="pct"/>
            <w:vAlign w:val="center"/>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Short Questions</w:t>
            </w:r>
          </w:p>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 Marks</w:t>
            </w:r>
          </w:p>
        </w:tc>
        <w:tc>
          <w:tcPr>
            <w:tcW w:w="1385" w:type="pct"/>
            <w:vAlign w:val="center"/>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8E5B0B" w:rsidRPr="009C6F65" w:rsidTr="008E5B0B">
        <w:trPr>
          <w:trHeight w:val="430"/>
        </w:trPr>
        <w:tc>
          <w:tcPr>
            <w:tcW w:w="1205" w:type="pct"/>
          </w:tcPr>
          <w:p w:rsidR="008E5B0B" w:rsidRPr="009C6F65" w:rsidRDefault="008E5B0B" w:rsidP="00290C87">
            <w:pPr>
              <w:jc w:val="center"/>
              <w:rPr>
                <w:rFonts w:ascii="Times New Roman" w:hAnsi="Times New Roman" w:cs="Times New Roman"/>
                <w:b/>
                <w:i/>
                <w:sz w:val="24"/>
                <w:szCs w:val="24"/>
              </w:rPr>
            </w:pPr>
            <w:r w:rsidRPr="009C6F65">
              <w:rPr>
                <w:rFonts w:ascii="Times New Roman" w:hAnsi="Times New Roman" w:cs="Times New Roman"/>
                <w:b/>
                <w:sz w:val="24"/>
                <w:szCs w:val="24"/>
              </w:rPr>
              <w:t>Module - I</w:t>
            </w:r>
          </w:p>
        </w:tc>
        <w:tc>
          <w:tcPr>
            <w:tcW w:w="1205" w:type="pct"/>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205" w:type="pct"/>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385" w:type="pct"/>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8E5B0B" w:rsidRPr="009C6F65" w:rsidTr="008E5B0B">
        <w:trPr>
          <w:trHeight w:val="450"/>
        </w:trPr>
        <w:tc>
          <w:tcPr>
            <w:tcW w:w="1205" w:type="pct"/>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1205" w:type="pct"/>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205" w:type="pct"/>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385" w:type="pct"/>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8E5B0B" w:rsidRPr="009C6F65" w:rsidTr="008E5B0B">
        <w:trPr>
          <w:trHeight w:val="450"/>
        </w:trPr>
        <w:tc>
          <w:tcPr>
            <w:tcW w:w="1205" w:type="pct"/>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III</w:t>
            </w:r>
          </w:p>
        </w:tc>
        <w:tc>
          <w:tcPr>
            <w:tcW w:w="1205" w:type="pct"/>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205" w:type="pct"/>
            <w:vAlign w:val="center"/>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385" w:type="pct"/>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24</w:t>
            </w:r>
          </w:p>
        </w:tc>
      </w:tr>
      <w:tr w:rsidR="008E5B0B" w:rsidRPr="009C6F65" w:rsidTr="008E5B0B">
        <w:trPr>
          <w:trHeight w:val="450"/>
        </w:trPr>
        <w:tc>
          <w:tcPr>
            <w:tcW w:w="1205" w:type="pct"/>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IV</w:t>
            </w:r>
          </w:p>
        </w:tc>
        <w:tc>
          <w:tcPr>
            <w:tcW w:w="1205" w:type="pct"/>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205" w:type="pct"/>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385" w:type="pct"/>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8E5B0B" w:rsidRPr="009C6F65" w:rsidTr="008E5B0B">
        <w:trPr>
          <w:trHeight w:val="450"/>
        </w:trPr>
        <w:tc>
          <w:tcPr>
            <w:tcW w:w="1205" w:type="pct"/>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Total </w:t>
            </w:r>
          </w:p>
        </w:tc>
        <w:tc>
          <w:tcPr>
            <w:tcW w:w="1205" w:type="pct"/>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08</w:t>
            </w:r>
          </w:p>
        </w:tc>
        <w:tc>
          <w:tcPr>
            <w:tcW w:w="1205" w:type="pct"/>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05</w:t>
            </w:r>
          </w:p>
        </w:tc>
        <w:tc>
          <w:tcPr>
            <w:tcW w:w="1385" w:type="pct"/>
          </w:tcPr>
          <w:p w:rsidR="008E5B0B" w:rsidRPr="009C6F65" w:rsidRDefault="008E5B0B"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r>
    </w:tbl>
    <w:p w:rsidR="008E5B0B" w:rsidRPr="009C6F65" w:rsidRDefault="008E5B0B" w:rsidP="00290C87">
      <w:pPr>
        <w:spacing w:line="240" w:lineRule="auto"/>
        <w:jc w:val="center"/>
        <w:rPr>
          <w:rFonts w:ascii="Times New Roman" w:hAnsi="Times New Roman" w:cs="Times New Roman"/>
          <w:b/>
          <w:sz w:val="24"/>
          <w:szCs w:val="24"/>
        </w:rPr>
      </w:pPr>
    </w:p>
    <w:p w:rsidR="008E5B0B" w:rsidRDefault="008E5B0B" w:rsidP="00290C87">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p>
    <w:p w:rsidR="008E5B0B" w:rsidRDefault="008E5B0B" w:rsidP="00290C87">
      <w:pPr>
        <w:spacing w:line="240" w:lineRule="auto"/>
        <w:rPr>
          <w:rFonts w:ascii="Times New Roman" w:hAnsi="Times New Roman" w:cs="Times New Roman"/>
          <w:b/>
          <w:sz w:val="24"/>
          <w:szCs w:val="24"/>
        </w:rPr>
      </w:pPr>
    </w:p>
    <w:p w:rsidR="008E5B0B" w:rsidRDefault="008E5B0B" w:rsidP="00290C87">
      <w:pPr>
        <w:spacing w:line="240" w:lineRule="auto"/>
        <w:rPr>
          <w:rFonts w:ascii="Times New Roman" w:hAnsi="Times New Roman" w:cs="Times New Roman"/>
          <w:b/>
          <w:sz w:val="24"/>
          <w:szCs w:val="24"/>
        </w:rPr>
      </w:pPr>
    </w:p>
    <w:p w:rsidR="0067107B" w:rsidRDefault="0067107B" w:rsidP="00290C87">
      <w:pPr>
        <w:spacing w:line="240" w:lineRule="auto"/>
        <w:rPr>
          <w:rFonts w:ascii="Times New Roman" w:hAnsi="Times New Roman" w:cs="Times New Roman"/>
          <w:b/>
          <w:sz w:val="24"/>
          <w:szCs w:val="24"/>
        </w:rPr>
      </w:pPr>
    </w:p>
    <w:p w:rsidR="008E5B0B" w:rsidRDefault="008E5B0B" w:rsidP="00290C87">
      <w:pPr>
        <w:spacing w:line="240" w:lineRule="auto"/>
        <w:rPr>
          <w:rFonts w:ascii="Times New Roman" w:hAnsi="Times New Roman" w:cs="Times New Roman"/>
          <w:b/>
          <w:sz w:val="24"/>
          <w:szCs w:val="24"/>
        </w:rPr>
      </w:pPr>
    </w:p>
    <w:p w:rsidR="008E5B0B" w:rsidRDefault="008E5B0B" w:rsidP="00290C87">
      <w:pPr>
        <w:spacing w:line="240" w:lineRule="auto"/>
        <w:rPr>
          <w:rFonts w:ascii="Times New Roman" w:hAnsi="Times New Roman" w:cs="Times New Roman"/>
          <w:b/>
          <w:sz w:val="24"/>
          <w:szCs w:val="24"/>
        </w:rPr>
      </w:pPr>
    </w:p>
    <w:tbl>
      <w:tblPr>
        <w:tblStyle w:val="TableGrid"/>
        <w:tblW w:w="8568" w:type="dxa"/>
        <w:tblLayout w:type="fixed"/>
        <w:tblLook w:val="04A0"/>
      </w:tblPr>
      <w:tblGrid>
        <w:gridCol w:w="1998"/>
        <w:gridCol w:w="3262"/>
        <w:gridCol w:w="3308"/>
      </w:tblGrid>
      <w:tr w:rsidR="008E5B0B" w:rsidRPr="00204DEE" w:rsidTr="00DA67A9">
        <w:tc>
          <w:tcPr>
            <w:tcW w:w="8568" w:type="dxa"/>
            <w:gridSpan w:val="3"/>
          </w:tcPr>
          <w:p w:rsidR="008E5B0B" w:rsidRPr="00204DEE" w:rsidRDefault="008E5B0B" w:rsidP="00290C87">
            <w:pPr>
              <w:jc w:val="center"/>
              <w:rPr>
                <w:rFonts w:ascii="Times New Roman" w:hAnsi="Times New Roman" w:cs="Times New Roman"/>
                <w:b/>
                <w:sz w:val="24"/>
                <w:szCs w:val="24"/>
              </w:rPr>
            </w:pPr>
            <w:r w:rsidRPr="00204DEE">
              <w:rPr>
                <w:rFonts w:ascii="Times New Roman" w:hAnsi="Times New Roman" w:cs="Times New Roman"/>
                <w:b/>
                <w:sz w:val="24"/>
                <w:szCs w:val="24"/>
              </w:rPr>
              <w:t>P.R. GOVT.COLLEGE (AUTONOMOUS), KAKINADA</w:t>
            </w:r>
          </w:p>
        </w:tc>
      </w:tr>
      <w:tr w:rsidR="008E5B0B" w:rsidRPr="00204DEE" w:rsidTr="00DA67A9">
        <w:tc>
          <w:tcPr>
            <w:tcW w:w="8568" w:type="dxa"/>
            <w:gridSpan w:val="3"/>
          </w:tcPr>
          <w:p w:rsidR="008E5B0B" w:rsidRPr="00204DEE" w:rsidRDefault="008E5B0B" w:rsidP="00290C87">
            <w:pPr>
              <w:jc w:val="center"/>
              <w:rPr>
                <w:rFonts w:ascii="Times New Roman" w:hAnsi="Times New Roman" w:cs="Times New Roman"/>
                <w:bCs/>
                <w:sz w:val="24"/>
                <w:szCs w:val="24"/>
              </w:rPr>
            </w:pPr>
            <w:r w:rsidRPr="00204DEE">
              <w:rPr>
                <w:rFonts w:ascii="Times New Roman" w:hAnsi="Times New Roman" w:cs="Times New Roman"/>
                <w:b/>
                <w:sz w:val="24"/>
                <w:szCs w:val="24"/>
              </w:rPr>
              <w:t>II</w:t>
            </w:r>
            <w:r>
              <w:rPr>
                <w:rFonts w:ascii="Times New Roman" w:hAnsi="Times New Roman" w:cs="Times New Roman"/>
                <w:b/>
                <w:sz w:val="24"/>
                <w:szCs w:val="24"/>
              </w:rPr>
              <w:t>I</w:t>
            </w:r>
            <w:r w:rsidRPr="00204DEE">
              <w:rPr>
                <w:rFonts w:ascii="Times New Roman" w:hAnsi="Times New Roman" w:cs="Times New Roman"/>
                <w:b/>
                <w:sz w:val="24"/>
                <w:szCs w:val="24"/>
              </w:rPr>
              <w:t xml:space="preserve"> B.COM</w:t>
            </w:r>
            <w:r>
              <w:rPr>
                <w:rFonts w:ascii="Times New Roman" w:hAnsi="Times New Roman" w:cs="Times New Roman"/>
                <w:b/>
                <w:sz w:val="24"/>
                <w:szCs w:val="24"/>
              </w:rPr>
              <w:t>(TM and EM</w:t>
            </w:r>
            <w:r w:rsidRPr="00204DEE">
              <w:rPr>
                <w:rFonts w:ascii="Times New Roman" w:hAnsi="Times New Roman" w:cs="Times New Roman"/>
                <w:b/>
                <w:sz w:val="24"/>
                <w:szCs w:val="24"/>
              </w:rPr>
              <w:t>) W.e.f. 201</w:t>
            </w:r>
            <w:r>
              <w:rPr>
                <w:rFonts w:ascii="Times New Roman" w:hAnsi="Times New Roman" w:cs="Times New Roman"/>
                <w:b/>
                <w:sz w:val="24"/>
                <w:szCs w:val="24"/>
              </w:rPr>
              <w:t>4-15</w:t>
            </w:r>
          </w:p>
        </w:tc>
      </w:tr>
      <w:tr w:rsidR="008E5B0B" w:rsidRPr="00204DEE" w:rsidTr="00DA67A9">
        <w:tc>
          <w:tcPr>
            <w:tcW w:w="1998" w:type="dxa"/>
          </w:tcPr>
          <w:p w:rsidR="008E5B0B" w:rsidRPr="00204DEE" w:rsidRDefault="008E5B0B"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Subject </w:t>
            </w:r>
          </w:p>
        </w:tc>
        <w:tc>
          <w:tcPr>
            <w:tcW w:w="6570" w:type="dxa"/>
            <w:gridSpan w:val="2"/>
          </w:tcPr>
          <w:p w:rsidR="008E5B0B" w:rsidRPr="00204DEE" w:rsidRDefault="008E5B0B" w:rsidP="00290C87">
            <w:pPr>
              <w:rPr>
                <w:rFonts w:ascii="Times New Roman" w:hAnsi="Times New Roman" w:cs="Times New Roman"/>
                <w:b/>
                <w:sz w:val="24"/>
                <w:szCs w:val="24"/>
              </w:rPr>
            </w:pPr>
            <w:r>
              <w:rPr>
                <w:rFonts w:ascii="Times New Roman" w:hAnsi="Times New Roman" w:cs="Times New Roman"/>
                <w:b/>
                <w:sz w:val="24"/>
                <w:szCs w:val="24"/>
                <w:u w:val="single"/>
              </w:rPr>
              <w:t>6301</w:t>
            </w:r>
            <w:r w:rsidRPr="00204DEE">
              <w:rPr>
                <w:rFonts w:ascii="Times New Roman" w:hAnsi="Times New Roman" w:cs="Times New Roman"/>
                <w:b/>
                <w:sz w:val="24"/>
                <w:szCs w:val="24"/>
                <w:u w:val="single"/>
              </w:rPr>
              <w:t xml:space="preserve">: </w:t>
            </w:r>
            <w:r>
              <w:rPr>
                <w:rFonts w:ascii="Times New Roman" w:hAnsi="Times New Roman" w:cs="Times New Roman"/>
                <w:sz w:val="24"/>
                <w:szCs w:val="24"/>
                <w:u w:val="single"/>
              </w:rPr>
              <w:t>BUSINESS LAW</w:t>
            </w:r>
          </w:p>
        </w:tc>
      </w:tr>
      <w:tr w:rsidR="008E5B0B" w:rsidRPr="00204DEE" w:rsidTr="00DA67A9">
        <w:tc>
          <w:tcPr>
            <w:tcW w:w="1998" w:type="dxa"/>
          </w:tcPr>
          <w:p w:rsidR="008E5B0B" w:rsidRPr="00204DEE" w:rsidRDefault="008E5B0B" w:rsidP="00290C87">
            <w:pPr>
              <w:jc w:val="center"/>
              <w:rPr>
                <w:rFonts w:ascii="Times New Roman" w:hAnsi="Times New Roman" w:cs="Times New Roman"/>
                <w:bCs/>
                <w:sz w:val="24"/>
                <w:szCs w:val="24"/>
              </w:rPr>
            </w:pPr>
            <w:r>
              <w:rPr>
                <w:rFonts w:ascii="Times New Roman" w:hAnsi="Times New Roman" w:cs="Times New Roman"/>
                <w:bCs/>
                <w:sz w:val="24"/>
                <w:szCs w:val="24"/>
              </w:rPr>
              <w:t>VI</w:t>
            </w:r>
            <w:r w:rsidRPr="00204DEE">
              <w:rPr>
                <w:rFonts w:ascii="Times New Roman" w:hAnsi="Times New Roman" w:cs="Times New Roman"/>
                <w:bCs/>
                <w:sz w:val="24"/>
                <w:szCs w:val="24"/>
              </w:rPr>
              <w:t xml:space="preserve"> – SEM </w:t>
            </w:r>
          </w:p>
        </w:tc>
        <w:tc>
          <w:tcPr>
            <w:tcW w:w="3262" w:type="dxa"/>
          </w:tcPr>
          <w:p w:rsidR="008E5B0B" w:rsidRPr="00204DEE" w:rsidRDefault="008E5B0B"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 xml:space="preserve">TIME: 21/2 Hours </w:t>
            </w:r>
          </w:p>
        </w:tc>
        <w:tc>
          <w:tcPr>
            <w:tcW w:w="3308" w:type="dxa"/>
          </w:tcPr>
          <w:p w:rsidR="008E5B0B" w:rsidRPr="00204DEE" w:rsidRDefault="008E5B0B"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Max marks : 60</w:t>
            </w:r>
          </w:p>
        </w:tc>
      </w:tr>
      <w:tr w:rsidR="008E5B0B" w:rsidRPr="00204DEE" w:rsidTr="00DA67A9">
        <w:tc>
          <w:tcPr>
            <w:tcW w:w="8568" w:type="dxa"/>
            <w:gridSpan w:val="3"/>
          </w:tcPr>
          <w:p w:rsidR="008E5B0B" w:rsidRPr="00204DEE" w:rsidRDefault="008E5B0B"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MODEL QUESTION PAPER </w:t>
            </w:r>
          </w:p>
        </w:tc>
      </w:tr>
    </w:tbl>
    <w:p w:rsidR="00DA67A9" w:rsidRDefault="00DA67A9" w:rsidP="00290C87">
      <w:pPr>
        <w:spacing w:after="0" w:line="240" w:lineRule="auto"/>
        <w:jc w:val="center"/>
        <w:rPr>
          <w:rFonts w:ascii="Times New Roman" w:hAnsi="Times New Roman" w:cs="Times New Roman"/>
          <w:b/>
          <w:bCs/>
          <w:sz w:val="24"/>
          <w:szCs w:val="24"/>
        </w:rPr>
      </w:pPr>
    </w:p>
    <w:p w:rsidR="008E5B0B" w:rsidRPr="00A76694" w:rsidRDefault="008E5B0B" w:rsidP="00290C87">
      <w:pPr>
        <w:spacing w:after="0" w:line="240" w:lineRule="auto"/>
        <w:jc w:val="center"/>
        <w:rPr>
          <w:rFonts w:ascii="Times New Roman" w:hAnsi="Times New Roman" w:cs="Times New Roman"/>
          <w:b/>
          <w:bCs/>
          <w:sz w:val="24"/>
          <w:szCs w:val="24"/>
        </w:rPr>
      </w:pPr>
      <w:r w:rsidRPr="00A76694">
        <w:rPr>
          <w:rFonts w:ascii="Times New Roman" w:hAnsi="Times New Roman" w:cs="Times New Roman"/>
          <w:b/>
          <w:bCs/>
          <w:sz w:val="24"/>
          <w:szCs w:val="24"/>
        </w:rPr>
        <w:t xml:space="preserve">SECTION – I </w:t>
      </w:r>
    </w:p>
    <w:p w:rsidR="008E5B0B" w:rsidRDefault="008E5B0B" w:rsidP="00290C87">
      <w:pPr>
        <w:spacing w:after="0" w:line="240" w:lineRule="auto"/>
        <w:rPr>
          <w:rFonts w:ascii="Times New Roman" w:hAnsi="Times New Roman" w:cs="Times New Roman"/>
          <w:b/>
          <w:bCs/>
          <w:sz w:val="24"/>
          <w:szCs w:val="24"/>
        </w:rPr>
      </w:pPr>
      <w:r w:rsidRPr="00A76694">
        <w:rPr>
          <w:rFonts w:ascii="Times New Roman" w:hAnsi="Times New Roman" w:cs="Times New Roman"/>
          <w:b/>
          <w:bCs/>
          <w:sz w:val="24"/>
          <w:szCs w:val="24"/>
        </w:rPr>
        <w:t xml:space="preserve">Answer all the Questions </w:t>
      </w:r>
      <w:r w:rsidR="00DA67A9">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76694">
        <w:rPr>
          <w:rFonts w:ascii="Times New Roman" w:hAnsi="Times New Roman" w:cs="Times New Roman"/>
          <w:b/>
          <w:bCs/>
          <w:sz w:val="24"/>
          <w:szCs w:val="24"/>
        </w:rPr>
        <w:t>5x2M=10</w:t>
      </w:r>
    </w:p>
    <w:p w:rsidR="008E5B0B" w:rsidRPr="00A76694" w:rsidRDefault="008E5B0B" w:rsidP="00290C87">
      <w:pPr>
        <w:spacing w:after="0" w:line="240" w:lineRule="auto"/>
        <w:rPr>
          <w:rFonts w:ascii="Times New Roman" w:hAnsi="Times New Roman" w:cs="Times New Roman"/>
          <w:b/>
          <w:bCs/>
          <w:sz w:val="24"/>
          <w:szCs w:val="24"/>
        </w:rPr>
      </w:pPr>
    </w:p>
    <w:p w:rsidR="008E5B0B" w:rsidRPr="00DA67A9" w:rsidRDefault="008E5B0B" w:rsidP="00395E6B">
      <w:pPr>
        <w:pStyle w:val="ListParagraph"/>
        <w:numPr>
          <w:ilvl w:val="0"/>
          <w:numId w:val="54"/>
        </w:numPr>
        <w:contextualSpacing/>
        <w:rPr>
          <w:rFonts w:ascii="Gautami" w:hAnsi="Gautami" w:cs="Gautami"/>
        </w:rPr>
      </w:pPr>
      <w:r w:rsidRPr="00DA67A9">
        <w:t xml:space="preserve">Consumer </w:t>
      </w:r>
      <w:r w:rsidR="00DA67A9">
        <w:tab/>
      </w:r>
      <w:r w:rsidR="00DA67A9">
        <w:tab/>
      </w:r>
      <w:r w:rsidRPr="00DA67A9">
        <w:rPr>
          <w:rFonts w:ascii="Gautami" w:hAnsi="Gautami" w:cs="Gautami"/>
          <w:cs/>
          <w:lang w:bidi="te-IN"/>
        </w:rPr>
        <w:t>వినియోగదారుడు</w:t>
      </w:r>
    </w:p>
    <w:p w:rsidR="008E5B0B" w:rsidRPr="00DA67A9" w:rsidRDefault="008E5B0B" w:rsidP="00395E6B">
      <w:pPr>
        <w:pStyle w:val="ListParagraph"/>
        <w:numPr>
          <w:ilvl w:val="0"/>
          <w:numId w:val="54"/>
        </w:numPr>
        <w:contextualSpacing/>
        <w:rPr>
          <w:rFonts w:ascii="Gautami" w:hAnsi="Gautami" w:cs="Gautami"/>
        </w:rPr>
      </w:pPr>
      <w:r w:rsidRPr="00DA67A9">
        <w:t>Digital signature</w:t>
      </w:r>
      <w:r w:rsidR="00DA67A9">
        <w:tab/>
      </w:r>
      <w:r w:rsidRPr="00DA67A9">
        <w:rPr>
          <w:rFonts w:ascii="Gautami" w:hAnsi="Gautami" w:cs="Gautami"/>
          <w:cs/>
          <w:lang w:bidi="te-IN"/>
        </w:rPr>
        <w:t>డిజిటల్సంతకం</w:t>
      </w:r>
    </w:p>
    <w:p w:rsidR="008E5B0B" w:rsidRPr="00DA67A9" w:rsidRDefault="008E5B0B" w:rsidP="00395E6B">
      <w:pPr>
        <w:pStyle w:val="ListParagraph"/>
        <w:numPr>
          <w:ilvl w:val="0"/>
          <w:numId w:val="54"/>
        </w:numPr>
        <w:contextualSpacing/>
      </w:pPr>
      <w:r w:rsidRPr="00DA67A9">
        <w:t>Director</w:t>
      </w:r>
      <w:r w:rsidR="00DA67A9">
        <w:tab/>
      </w:r>
      <w:r w:rsidR="00DA67A9">
        <w:tab/>
      </w:r>
      <w:r w:rsidRPr="00DA67A9">
        <w:rPr>
          <w:rFonts w:ascii="Gautami" w:hAnsi="Gautami" w:cs="Gautami"/>
          <w:cs/>
          <w:lang w:bidi="te-IN"/>
        </w:rPr>
        <w:t>డైరెక్టర్</w:t>
      </w:r>
    </w:p>
    <w:p w:rsidR="008E5B0B" w:rsidRPr="00DA67A9" w:rsidRDefault="008E5B0B" w:rsidP="00395E6B">
      <w:pPr>
        <w:pStyle w:val="ListParagraph"/>
        <w:numPr>
          <w:ilvl w:val="0"/>
          <w:numId w:val="54"/>
        </w:numPr>
        <w:contextualSpacing/>
      </w:pPr>
      <w:r w:rsidRPr="00DA67A9">
        <w:t xml:space="preserve">Ultra vires </w:t>
      </w:r>
      <w:r w:rsidR="00DA67A9">
        <w:tab/>
      </w:r>
      <w:r w:rsidR="00DA67A9">
        <w:tab/>
      </w:r>
      <w:r w:rsidRPr="00DA67A9">
        <w:rPr>
          <w:rFonts w:ascii="Gautami" w:hAnsi="Gautami" w:cs="Gautami"/>
          <w:cs/>
          <w:lang w:bidi="te-IN"/>
        </w:rPr>
        <w:t>అధికారపృథక్కరణ</w:t>
      </w:r>
    </w:p>
    <w:p w:rsidR="008E5B0B" w:rsidRPr="00DA67A9" w:rsidRDefault="008E5B0B" w:rsidP="00395E6B">
      <w:pPr>
        <w:pStyle w:val="ListParagraph"/>
        <w:numPr>
          <w:ilvl w:val="0"/>
          <w:numId w:val="54"/>
        </w:numPr>
        <w:contextualSpacing/>
      </w:pPr>
      <w:r w:rsidRPr="00DA67A9">
        <w:t xml:space="preserve">Dissolution </w:t>
      </w:r>
      <w:r w:rsidR="00DA67A9">
        <w:tab/>
      </w:r>
      <w:r w:rsidR="00DA67A9">
        <w:tab/>
      </w:r>
      <w:r w:rsidRPr="00DA67A9">
        <w:rPr>
          <w:rFonts w:ascii="Gautami" w:hAnsi="Gautami" w:cs="Gautami"/>
          <w:cs/>
          <w:lang w:bidi="te-IN"/>
        </w:rPr>
        <w:t>కంపెనీరద్దు</w:t>
      </w:r>
    </w:p>
    <w:p w:rsidR="008E5B0B" w:rsidRPr="00A76694" w:rsidRDefault="008E5B0B" w:rsidP="00290C87">
      <w:pPr>
        <w:spacing w:after="0" w:line="240" w:lineRule="auto"/>
        <w:rPr>
          <w:rFonts w:ascii="Times New Roman" w:hAnsi="Times New Roman" w:cs="Times New Roman"/>
          <w:b/>
          <w:bCs/>
          <w:sz w:val="24"/>
          <w:szCs w:val="24"/>
        </w:rPr>
      </w:pPr>
    </w:p>
    <w:p w:rsidR="008E5B0B" w:rsidRPr="00A76694" w:rsidRDefault="008E5B0B" w:rsidP="00290C87">
      <w:pPr>
        <w:spacing w:after="0" w:line="240" w:lineRule="auto"/>
        <w:jc w:val="center"/>
        <w:rPr>
          <w:rFonts w:ascii="Times New Roman" w:hAnsi="Times New Roman" w:cs="Times New Roman"/>
          <w:b/>
          <w:bCs/>
          <w:sz w:val="24"/>
          <w:szCs w:val="24"/>
        </w:rPr>
      </w:pPr>
      <w:r w:rsidRPr="00A76694">
        <w:rPr>
          <w:rFonts w:ascii="Times New Roman" w:hAnsi="Times New Roman" w:cs="Times New Roman"/>
          <w:b/>
          <w:bCs/>
          <w:sz w:val="24"/>
          <w:szCs w:val="24"/>
        </w:rPr>
        <w:t xml:space="preserve">SECTION – II </w:t>
      </w:r>
    </w:p>
    <w:p w:rsidR="008E5B0B" w:rsidRPr="00A76694" w:rsidRDefault="008E5B0B" w:rsidP="00290C87">
      <w:pPr>
        <w:spacing w:after="0" w:line="240" w:lineRule="auto"/>
        <w:rPr>
          <w:rFonts w:ascii="Times New Roman" w:hAnsi="Times New Roman" w:cs="Times New Roman"/>
          <w:b/>
          <w:bCs/>
          <w:sz w:val="24"/>
          <w:szCs w:val="24"/>
        </w:rPr>
      </w:pPr>
      <w:r w:rsidRPr="00A76694">
        <w:rPr>
          <w:rFonts w:ascii="Times New Roman" w:hAnsi="Times New Roman" w:cs="Times New Roman"/>
          <w:b/>
          <w:bCs/>
          <w:sz w:val="24"/>
          <w:szCs w:val="24"/>
        </w:rPr>
        <w:t xml:space="preserve">Answer any five Questions </w:t>
      </w:r>
      <w:r w:rsidRPr="00A76694">
        <w:rPr>
          <w:rFonts w:ascii="Times New Roman" w:hAnsi="Times New Roman" w:cs="Times New Roman"/>
          <w:b/>
          <w:bCs/>
          <w:sz w:val="24"/>
          <w:szCs w:val="24"/>
        </w:rPr>
        <w:tab/>
      </w:r>
      <w:r w:rsidRPr="00A76694">
        <w:rPr>
          <w:rFonts w:ascii="Times New Roman" w:hAnsi="Times New Roman" w:cs="Times New Roman"/>
          <w:b/>
          <w:bCs/>
          <w:sz w:val="24"/>
          <w:szCs w:val="24"/>
        </w:rPr>
        <w:tab/>
      </w:r>
      <w:r w:rsidRPr="00A76694">
        <w:rPr>
          <w:rFonts w:ascii="Times New Roman" w:hAnsi="Times New Roman" w:cs="Times New Roman"/>
          <w:b/>
          <w:bCs/>
          <w:sz w:val="24"/>
          <w:szCs w:val="24"/>
        </w:rPr>
        <w:tab/>
      </w:r>
      <w:r w:rsidRPr="00A76694">
        <w:rPr>
          <w:rFonts w:ascii="Times New Roman" w:hAnsi="Times New Roman" w:cs="Times New Roman"/>
          <w:b/>
          <w:bCs/>
          <w:sz w:val="24"/>
          <w:szCs w:val="24"/>
        </w:rPr>
        <w:tab/>
      </w:r>
      <w:r w:rsidRPr="00A76694">
        <w:rPr>
          <w:rFonts w:ascii="Times New Roman" w:hAnsi="Times New Roman" w:cs="Times New Roman"/>
          <w:b/>
          <w:bCs/>
          <w:sz w:val="24"/>
          <w:szCs w:val="24"/>
        </w:rPr>
        <w:tab/>
      </w:r>
      <w:r w:rsidRPr="00A76694">
        <w:rPr>
          <w:rFonts w:ascii="Times New Roman" w:hAnsi="Times New Roman" w:cs="Times New Roman"/>
          <w:b/>
          <w:bCs/>
          <w:sz w:val="24"/>
          <w:szCs w:val="24"/>
        </w:rPr>
        <w:tab/>
        <w:t xml:space="preserve">            5x10M=50</w:t>
      </w:r>
    </w:p>
    <w:p w:rsidR="008E5B0B" w:rsidRDefault="008E5B0B" w:rsidP="00290C87">
      <w:pPr>
        <w:spacing w:after="0" w:line="240" w:lineRule="auto"/>
        <w:rPr>
          <w:rFonts w:ascii="Times New Roman" w:hAnsi="Times New Roman" w:cs="Times New Roman"/>
          <w:b/>
          <w:bCs/>
          <w:sz w:val="24"/>
          <w:szCs w:val="24"/>
        </w:rPr>
      </w:pPr>
    </w:p>
    <w:p w:rsidR="008E5B0B" w:rsidRDefault="008E5B0B" w:rsidP="00395E6B">
      <w:pPr>
        <w:pStyle w:val="ListParagraph"/>
        <w:numPr>
          <w:ilvl w:val="0"/>
          <w:numId w:val="55"/>
        </w:numPr>
        <w:contextualSpacing/>
        <w:rPr>
          <w:rFonts w:cs="Gautami"/>
        </w:rPr>
      </w:pPr>
      <w:r w:rsidRPr="00DA1F84">
        <w:rPr>
          <w:rFonts w:cs="Gautami"/>
        </w:rPr>
        <w:t>Explain the rights of consumers</w:t>
      </w:r>
    </w:p>
    <w:p w:rsidR="008E5B0B" w:rsidRPr="00DA1F84" w:rsidRDefault="008E5B0B" w:rsidP="00290C87">
      <w:pPr>
        <w:pStyle w:val="ListParagraph"/>
        <w:rPr>
          <w:rFonts w:cs="Gautami"/>
        </w:rPr>
      </w:pPr>
      <w:r w:rsidRPr="003A1964">
        <w:rPr>
          <w:rFonts w:ascii="Gautami" w:hAnsi="Gautami" w:cs="Gautami"/>
          <w:cs/>
          <w:lang w:bidi="te-IN"/>
        </w:rPr>
        <w:t>వినియోగదారులహక్కులనువివరించండి</w:t>
      </w:r>
    </w:p>
    <w:p w:rsidR="008E5B0B" w:rsidRDefault="008E5B0B" w:rsidP="00395E6B">
      <w:pPr>
        <w:pStyle w:val="ListParagraph"/>
        <w:numPr>
          <w:ilvl w:val="0"/>
          <w:numId w:val="55"/>
        </w:numPr>
        <w:autoSpaceDE w:val="0"/>
        <w:autoSpaceDN w:val="0"/>
        <w:adjustRightInd w:val="0"/>
        <w:contextualSpacing/>
      </w:pPr>
      <w:r>
        <w:t xml:space="preserve">Describe </w:t>
      </w:r>
      <w:r w:rsidRPr="00DA1F84">
        <w:t>about Consume</w:t>
      </w:r>
      <w:r>
        <w:t>r grievance redressal agencies</w:t>
      </w:r>
    </w:p>
    <w:p w:rsidR="008E5B0B" w:rsidRDefault="008E5B0B" w:rsidP="00290C87">
      <w:pPr>
        <w:spacing w:after="0" w:line="240" w:lineRule="auto"/>
        <w:ind w:firstLine="720"/>
        <w:rPr>
          <w:rFonts w:ascii="Gautami" w:hAnsi="Gautami" w:cs="Gautami"/>
          <w:sz w:val="24"/>
          <w:szCs w:val="24"/>
        </w:rPr>
      </w:pPr>
      <w:r w:rsidRPr="003A1964">
        <w:rPr>
          <w:rFonts w:ascii="Gautami" w:hAnsi="Gautami" w:cs="Gautami"/>
          <w:sz w:val="24"/>
          <w:szCs w:val="24"/>
          <w:cs/>
        </w:rPr>
        <w:t>వినియోగదారులఫిర్యాదులపరిష్కారసంస్థలగురించివివరించండి</w:t>
      </w:r>
    </w:p>
    <w:p w:rsidR="008E5B0B" w:rsidRPr="00A019C4" w:rsidRDefault="008E5B0B" w:rsidP="00395E6B">
      <w:pPr>
        <w:pStyle w:val="ListParagraph"/>
        <w:numPr>
          <w:ilvl w:val="0"/>
          <w:numId w:val="55"/>
        </w:numPr>
        <w:autoSpaceDE w:val="0"/>
        <w:autoSpaceDN w:val="0"/>
        <w:adjustRightInd w:val="0"/>
        <w:contextualSpacing/>
      </w:pPr>
      <w:r w:rsidRPr="00A019C4">
        <w:rPr>
          <w:rFonts w:cs="Gautami"/>
        </w:rPr>
        <w:t>Explain about different kinds of Intellectual Property Rights</w:t>
      </w:r>
    </w:p>
    <w:p w:rsidR="008E5B0B" w:rsidRPr="00DA1F84" w:rsidRDefault="008E5B0B" w:rsidP="00290C87">
      <w:pPr>
        <w:pStyle w:val="ListParagraph"/>
        <w:autoSpaceDE w:val="0"/>
        <w:autoSpaceDN w:val="0"/>
        <w:adjustRightInd w:val="0"/>
      </w:pPr>
      <w:r w:rsidRPr="00ED739A">
        <w:rPr>
          <w:rFonts w:ascii="Gautami" w:hAnsi="Gautami" w:cs="Gautami"/>
          <w:cs/>
          <w:lang w:bidi="te-IN"/>
        </w:rPr>
        <w:t>వివిధరకాలమేధోసంపత్తిహక్కులగురించివివరించండి</w:t>
      </w:r>
    </w:p>
    <w:p w:rsidR="008E5B0B" w:rsidRDefault="008E5B0B" w:rsidP="00395E6B">
      <w:pPr>
        <w:pStyle w:val="ListParagraph"/>
        <w:numPr>
          <w:ilvl w:val="0"/>
          <w:numId w:val="55"/>
        </w:numPr>
        <w:contextualSpacing/>
        <w:rPr>
          <w:rFonts w:cs="Gautami"/>
        </w:rPr>
      </w:pPr>
      <w:r w:rsidRPr="00DA1F84">
        <w:rPr>
          <w:rFonts w:cs="Gautami"/>
        </w:rPr>
        <w:t>Write about aims and objectives of Information Technology Act 2000</w:t>
      </w:r>
    </w:p>
    <w:p w:rsidR="008E5B0B" w:rsidRDefault="008E5B0B" w:rsidP="00290C87">
      <w:pPr>
        <w:pStyle w:val="ListParagraph"/>
        <w:rPr>
          <w:rFonts w:ascii="Gautami" w:hAnsi="Gautami" w:cs="Gautami"/>
        </w:rPr>
      </w:pPr>
      <w:r w:rsidRPr="00ED739A">
        <w:rPr>
          <w:rFonts w:ascii="Gautami" w:hAnsi="Gautami" w:cs="Gautami"/>
          <w:cs/>
          <w:lang w:bidi="te-IN"/>
        </w:rPr>
        <w:t>సమాచారసాంకేతికచట్టం</w:t>
      </w:r>
      <w:r w:rsidRPr="00ED739A">
        <w:rPr>
          <w:rFonts w:cs="Gautami"/>
        </w:rPr>
        <w:t xml:space="preserve"> 2000 </w:t>
      </w:r>
      <w:r w:rsidRPr="00ED739A">
        <w:rPr>
          <w:rFonts w:ascii="Gautami" w:hAnsi="Gautami" w:cs="Gautami"/>
          <w:cs/>
          <w:lang w:bidi="te-IN"/>
        </w:rPr>
        <w:t>యొక్కలక్ష్యాలుమరియుఉద్దేశ్యాలగురించివ్రాయండి</w:t>
      </w:r>
    </w:p>
    <w:p w:rsidR="008E5B0B" w:rsidRDefault="008E5B0B" w:rsidP="00395E6B">
      <w:pPr>
        <w:pStyle w:val="ListParagraph"/>
        <w:numPr>
          <w:ilvl w:val="0"/>
          <w:numId w:val="55"/>
        </w:numPr>
        <w:contextualSpacing/>
      </w:pPr>
      <w:r w:rsidRPr="00DA1F84">
        <w:t>Explain about doctrine of Indoor management and its exceptions</w:t>
      </w:r>
    </w:p>
    <w:p w:rsidR="008E5B0B" w:rsidRDefault="008E5B0B" w:rsidP="00290C87">
      <w:pPr>
        <w:pStyle w:val="ListParagraph"/>
        <w:rPr>
          <w:rFonts w:ascii="Gautami" w:hAnsi="Gautami" w:cs="Gautami"/>
        </w:rPr>
      </w:pPr>
      <w:r w:rsidRPr="00ED739A">
        <w:rPr>
          <w:rFonts w:ascii="Gautami" w:hAnsi="Gautami" w:cs="Gautami"/>
          <w:cs/>
          <w:lang w:bidi="te-IN"/>
        </w:rPr>
        <w:t>అంతర్గతనిర్వహణసిద్ధాంతంమరియుదానిమినహాయింపులగురించివివరించండి</w:t>
      </w:r>
    </w:p>
    <w:p w:rsidR="008E5B0B" w:rsidRDefault="008E5B0B" w:rsidP="00395E6B">
      <w:pPr>
        <w:pStyle w:val="ListParagraph"/>
        <w:numPr>
          <w:ilvl w:val="0"/>
          <w:numId w:val="55"/>
        </w:numPr>
        <w:contextualSpacing/>
      </w:pPr>
      <w:r>
        <w:t>Describe the appointing methods of various</w:t>
      </w:r>
      <w:r w:rsidRPr="00DA1F84">
        <w:t xml:space="preserve"> types of directors</w:t>
      </w:r>
    </w:p>
    <w:p w:rsidR="008E5B0B" w:rsidRPr="00DA1F84" w:rsidRDefault="008E5B0B" w:rsidP="00290C87">
      <w:pPr>
        <w:pStyle w:val="ListParagraph"/>
      </w:pPr>
      <w:r w:rsidRPr="00ED739A">
        <w:rPr>
          <w:rFonts w:ascii="Gautami" w:hAnsi="Gautami" w:cs="Gautami"/>
          <w:cs/>
          <w:lang w:bidi="te-IN"/>
        </w:rPr>
        <w:t>వివిధరకాలడైరెక్టర్లనియామకపద్ధతులనువివరించండి</w:t>
      </w:r>
    </w:p>
    <w:p w:rsidR="008E5B0B" w:rsidRPr="00A019C4" w:rsidRDefault="008E5B0B" w:rsidP="00395E6B">
      <w:pPr>
        <w:pStyle w:val="ListParagraph"/>
        <w:numPr>
          <w:ilvl w:val="0"/>
          <w:numId w:val="55"/>
        </w:numPr>
        <w:contextualSpacing/>
        <w:rPr>
          <w:rFonts w:cs="Gautami"/>
        </w:rPr>
      </w:pPr>
      <w:r w:rsidRPr="00A019C4">
        <w:rPr>
          <w:rFonts w:cs="Gautami"/>
        </w:rPr>
        <w:t>Describe the various modes of winding up of company</w:t>
      </w:r>
    </w:p>
    <w:p w:rsidR="008E5B0B" w:rsidRPr="00DA1F84" w:rsidRDefault="008E5B0B" w:rsidP="00290C87">
      <w:pPr>
        <w:pStyle w:val="ListParagraph"/>
        <w:rPr>
          <w:rFonts w:cs="Gautami"/>
        </w:rPr>
      </w:pPr>
      <w:r w:rsidRPr="00ED739A">
        <w:rPr>
          <w:rFonts w:ascii="Gautami" w:hAnsi="Gautami" w:cs="Gautami"/>
          <w:cs/>
          <w:lang w:bidi="te-IN"/>
        </w:rPr>
        <w:t>కంపెనీపరిసమాప్తికైవివిధరకాలపద్ధతులనువివరించండి</w:t>
      </w:r>
    </w:p>
    <w:p w:rsidR="008E5B0B" w:rsidRDefault="008E5B0B" w:rsidP="00395E6B">
      <w:pPr>
        <w:pStyle w:val="ListParagraph"/>
        <w:numPr>
          <w:ilvl w:val="0"/>
          <w:numId w:val="55"/>
        </w:numPr>
        <w:contextualSpacing/>
        <w:rPr>
          <w:rFonts w:cs="Gautami"/>
        </w:rPr>
      </w:pPr>
      <w:r w:rsidRPr="00DA1F84">
        <w:rPr>
          <w:rFonts w:cs="Gautami"/>
        </w:rPr>
        <w:t>Explain the procedure of Creditors winding up.</w:t>
      </w:r>
    </w:p>
    <w:p w:rsidR="008E5B0B" w:rsidRPr="00DA1F84" w:rsidRDefault="008E5B0B" w:rsidP="00290C87">
      <w:pPr>
        <w:pStyle w:val="ListParagraph"/>
        <w:rPr>
          <w:rFonts w:cs="Gautami"/>
        </w:rPr>
      </w:pPr>
      <w:r w:rsidRPr="00ED739A">
        <w:rPr>
          <w:rFonts w:ascii="Gautami" w:hAnsi="Gautami" w:cs="Gautami"/>
          <w:cs/>
          <w:lang w:bidi="te-IN"/>
        </w:rPr>
        <w:t>రుణదాతలపరిసమాప్తివిధానాన్నివివరించండి</w:t>
      </w:r>
    </w:p>
    <w:p w:rsidR="008E5B0B" w:rsidRPr="00DA1F84" w:rsidRDefault="008E5B0B" w:rsidP="00290C87">
      <w:pPr>
        <w:pStyle w:val="ListParagraph"/>
        <w:rPr>
          <w:rFonts w:cs="Gautami"/>
        </w:rPr>
      </w:pPr>
    </w:p>
    <w:p w:rsidR="00EF4B60" w:rsidRDefault="00EF4B60" w:rsidP="00290C87">
      <w:pPr>
        <w:pBdr>
          <w:bottom w:val="dotted" w:sz="24" w:space="1" w:color="auto"/>
        </w:pBdr>
        <w:spacing w:after="0" w:line="240" w:lineRule="auto"/>
        <w:jc w:val="center"/>
        <w:rPr>
          <w:rFonts w:ascii="Gautami" w:hAnsi="Gautami" w:cs="Gautami"/>
          <w:b/>
          <w:bCs/>
          <w:sz w:val="24"/>
          <w:szCs w:val="24"/>
        </w:rPr>
      </w:pPr>
    </w:p>
    <w:p w:rsidR="008F0A35" w:rsidRDefault="008F0A35" w:rsidP="00290C87">
      <w:pPr>
        <w:spacing w:after="0" w:line="240" w:lineRule="auto"/>
        <w:jc w:val="center"/>
        <w:rPr>
          <w:rFonts w:ascii="Gautami" w:hAnsi="Gautami" w:cs="Gautami"/>
          <w:b/>
          <w:bCs/>
          <w:sz w:val="24"/>
          <w:szCs w:val="24"/>
        </w:rPr>
      </w:pPr>
    </w:p>
    <w:p w:rsidR="008F0A35" w:rsidRDefault="008F0A35" w:rsidP="00290C87">
      <w:pPr>
        <w:spacing w:after="0" w:line="240" w:lineRule="auto"/>
        <w:jc w:val="center"/>
        <w:rPr>
          <w:rFonts w:ascii="Gautami" w:hAnsi="Gautami" w:cs="Gautami"/>
          <w:b/>
          <w:bCs/>
          <w:sz w:val="24"/>
          <w:szCs w:val="24"/>
        </w:rPr>
      </w:pPr>
    </w:p>
    <w:p w:rsidR="008E5B0B" w:rsidRDefault="008E5B0B" w:rsidP="00290C87">
      <w:pPr>
        <w:spacing w:after="0" w:line="240" w:lineRule="auto"/>
        <w:jc w:val="center"/>
        <w:rPr>
          <w:rFonts w:ascii="Gautami" w:hAnsi="Gautami" w:cs="Gautami"/>
          <w:b/>
          <w:bCs/>
          <w:sz w:val="24"/>
          <w:szCs w:val="24"/>
        </w:rPr>
      </w:pPr>
    </w:p>
    <w:tbl>
      <w:tblPr>
        <w:tblStyle w:val="TableGrid"/>
        <w:tblW w:w="8568" w:type="dxa"/>
        <w:tblLayout w:type="fixed"/>
        <w:tblLook w:val="04A0"/>
      </w:tblPr>
      <w:tblGrid>
        <w:gridCol w:w="1998"/>
        <w:gridCol w:w="3262"/>
        <w:gridCol w:w="3308"/>
      </w:tblGrid>
      <w:tr w:rsidR="008E5B0B" w:rsidRPr="00204DEE" w:rsidTr="00DA67A9">
        <w:tc>
          <w:tcPr>
            <w:tcW w:w="8568" w:type="dxa"/>
            <w:gridSpan w:val="3"/>
          </w:tcPr>
          <w:p w:rsidR="008E5B0B" w:rsidRPr="00204DEE" w:rsidRDefault="008E5B0B" w:rsidP="00290C87">
            <w:pPr>
              <w:jc w:val="center"/>
              <w:rPr>
                <w:rFonts w:ascii="Times New Roman" w:hAnsi="Times New Roman" w:cs="Times New Roman"/>
                <w:b/>
                <w:sz w:val="24"/>
                <w:szCs w:val="24"/>
              </w:rPr>
            </w:pPr>
            <w:r w:rsidRPr="00204DEE">
              <w:rPr>
                <w:rFonts w:ascii="Times New Roman" w:hAnsi="Times New Roman" w:cs="Times New Roman"/>
                <w:b/>
                <w:sz w:val="24"/>
                <w:szCs w:val="24"/>
              </w:rPr>
              <w:t>P.R. GOVT.COLLEGE (AUTONOMOUS), KAKINADA</w:t>
            </w:r>
          </w:p>
        </w:tc>
      </w:tr>
      <w:tr w:rsidR="008E5B0B" w:rsidRPr="00204DEE" w:rsidTr="00DA67A9">
        <w:tc>
          <w:tcPr>
            <w:tcW w:w="8568" w:type="dxa"/>
            <w:gridSpan w:val="3"/>
          </w:tcPr>
          <w:p w:rsidR="008E5B0B" w:rsidRPr="00204DEE" w:rsidRDefault="008E5B0B" w:rsidP="00290C87">
            <w:pPr>
              <w:jc w:val="center"/>
              <w:rPr>
                <w:rFonts w:ascii="Times New Roman" w:hAnsi="Times New Roman" w:cs="Times New Roman"/>
                <w:bCs/>
                <w:sz w:val="24"/>
                <w:szCs w:val="24"/>
              </w:rPr>
            </w:pPr>
            <w:r w:rsidRPr="00204DEE">
              <w:rPr>
                <w:rFonts w:ascii="Times New Roman" w:hAnsi="Times New Roman" w:cs="Times New Roman"/>
                <w:b/>
                <w:sz w:val="24"/>
                <w:szCs w:val="24"/>
              </w:rPr>
              <w:t>I</w:t>
            </w:r>
            <w:r>
              <w:rPr>
                <w:rFonts w:ascii="Times New Roman" w:hAnsi="Times New Roman" w:cs="Times New Roman"/>
                <w:b/>
                <w:sz w:val="24"/>
                <w:szCs w:val="24"/>
              </w:rPr>
              <w:t>I</w:t>
            </w:r>
            <w:r w:rsidRPr="00204DEE">
              <w:rPr>
                <w:rFonts w:ascii="Times New Roman" w:hAnsi="Times New Roman" w:cs="Times New Roman"/>
                <w:b/>
                <w:sz w:val="24"/>
                <w:szCs w:val="24"/>
              </w:rPr>
              <w:t>I B.COM</w:t>
            </w:r>
            <w:r>
              <w:rPr>
                <w:rFonts w:ascii="Times New Roman" w:hAnsi="Times New Roman" w:cs="Times New Roman"/>
                <w:b/>
                <w:sz w:val="24"/>
                <w:szCs w:val="24"/>
              </w:rPr>
              <w:t>(TM and EM</w:t>
            </w:r>
            <w:r w:rsidRPr="00204DEE">
              <w:rPr>
                <w:rFonts w:ascii="Times New Roman" w:hAnsi="Times New Roman" w:cs="Times New Roman"/>
                <w:b/>
                <w:sz w:val="24"/>
                <w:szCs w:val="24"/>
              </w:rPr>
              <w:t>) W.e.f. 201</w:t>
            </w:r>
            <w:r>
              <w:rPr>
                <w:rFonts w:ascii="Times New Roman" w:hAnsi="Times New Roman" w:cs="Times New Roman"/>
                <w:b/>
                <w:sz w:val="24"/>
                <w:szCs w:val="24"/>
              </w:rPr>
              <w:t>4-15</w:t>
            </w:r>
          </w:p>
        </w:tc>
      </w:tr>
      <w:tr w:rsidR="008E5B0B" w:rsidRPr="00204DEE" w:rsidTr="00DA67A9">
        <w:tc>
          <w:tcPr>
            <w:tcW w:w="1998" w:type="dxa"/>
          </w:tcPr>
          <w:p w:rsidR="008E5B0B" w:rsidRPr="00204DEE" w:rsidRDefault="008E5B0B"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Subject </w:t>
            </w:r>
          </w:p>
        </w:tc>
        <w:tc>
          <w:tcPr>
            <w:tcW w:w="6570" w:type="dxa"/>
            <w:gridSpan w:val="2"/>
          </w:tcPr>
          <w:p w:rsidR="008E5B0B" w:rsidRPr="00204DEE" w:rsidRDefault="008E5B0B" w:rsidP="00290C87">
            <w:pPr>
              <w:rPr>
                <w:rFonts w:ascii="Times New Roman" w:hAnsi="Times New Roman" w:cs="Times New Roman"/>
                <w:b/>
                <w:sz w:val="24"/>
                <w:szCs w:val="24"/>
              </w:rPr>
            </w:pPr>
            <w:r>
              <w:rPr>
                <w:rFonts w:ascii="Times New Roman" w:hAnsi="Times New Roman" w:cs="Times New Roman"/>
                <w:b/>
                <w:sz w:val="24"/>
                <w:szCs w:val="24"/>
                <w:u w:val="single"/>
              </w:rPr>
              <w:t>6301</w:t>
            </w:r>
            <w:r w:rsidRPr="00204DEE">
              <w:rPr>
                <w:rFonts w:ascii="Times New Roman" w:hAnsi="Times New Roman" w:cs="Times New Roman"/>
                <w:b/>
                <w:sz w:val="24"/>
                <w:szCs w:val="24"/>
                <w:u w:val="single"/>
              </w:rPr>
              <w:t xml:space="preserve">: </w:t>
            </w:r>
            <w:r>
              <w:rPr>
                <w:rFonts w:ascii="Times New Roman" w:hAnsi="Times New Roman" w:cs="Times New Roman"/>
                <w:bCs/>
                <w:sz w:val="24"/>
                <w:szCs w:val="24"/>
                <w:u w:val="single"/>
              </w:rPr>
              <w:t>BUSINESS LAW</w:t>
            </w:r>
          </w:p>
        </w:tc>
      </w:tr>
      <w:tr w:rsidR="008E5B0B" w:rsidRPr="00204DEE" w:rsidTr="00DA67A9">
        <w:tc>
          <w:tcPr>
            <w:tcW w:w="1998" w:type="dxa"/>
          </w:tcPr>
          <w:p w:rsidR="008E5B0B" w:rsidRPr="00204DEE" w:rsidRDefault="008E5B0B" w:rsidP="00290C87">
            <w:pPr>
              <w:jc w:val="center"/>
              <w:rPr>
                <w:rFonts w:ascii="Times New Roman" w:hAnsi="Times New Roman" w:cs="Times New Roman"/>
                <w:bCs/>
                <w:sz w:val="24"/>
                <w:szCs w:val="24"/>
              </w:rPr>
            </w:pPr>
            <w:r>
              <w:rPr>
                <w:rFonts w:ascii="Times New Roman" w:hAnsi="Times New Roman" w:cs="Times New Roman"/>
                <w:bCs/>
                <w:sz w:val="24"/>
                <w:szCs w:val="24"/>
              </w:rPr>
              <w:t>VI</w:t>
            </w:r>
            <w:r w:rsidRPr="00204DEE">
              <w:rPr>
                <w:rFonts w:ascii="Times New Roman" w:hAnsi="Times New Roman" w:cs="Times New Roman"/>
                <w:bCs/>
                <w:sz w:val="24"/>
                <w:szCs w:val="24"/>
              </w:rPr>
              <w:t xml:space="preserve"> – SEM </w:t>
            </w:r>
          </w:p>
        </w:tc>
        <w:tc>
          <w:tcPr>
            <w:tcW w:w="3262" w:type="dxa"/>
          </w:tcPr>
          <w:p w:rsidR="008E5B0B" w:rsidRPr="00204DEE" w:rsidRDefault="008E5B0B"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 xml:space="preserve">TIME: 21/2 Hours </w:t>
            </w:r>
          </w:p>
        </w:tc>
        <w:tc>
          <w:tcPr>
            <w:tcW w:w="3308" w:type="dxa"/>
          </w:tcPr>
          <w:p w:rsidR="008E5B0B" w:rsidRPr="00204DEE" w:rsidRDefault="008E5B0B"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Max marks : 60</w:t>
            </w:r>
          </w:p>
        </w:tc>
      </w:tr>
      <w:tr w:rsidR="008E5B0B" w:rsidRPr="00204DEE" w:rsidTr="00DA67A9">
        <w:tc>
          <w:tcPr>
            <w:tcW w:w="8568" w:type="dxa"/>
            <w:gridSpan w:val="3"/>
          </w:tcPr>
          <w:p w:rsidR="008E5B0B" w:rsidRPr="00204DEE" w:rsidRDefault="008E5B0B"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QUESTION BANK </w:t>
            </w:r>
          </w:p>
        </w:tc>
      </w:tr>
    </w:tbl>
    <w:p w:rsidR="00DA67A9" w:rsidRDefault="008E5B0B" w:rsidP="00290C87">
      <w:p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MODULE  I </w:t>
      </w:r>
      <w:r w:rsidRPr="00906336">
        <w:rPr>
          <w:rFonts w:ascii="Times New Roman" w:hAnsi="Times New Roman" w:cs="Times New Roman"/>
          <w:b/>
          <w:sz w:val="24"/>
          <w:szCs w:val="24"/>
          <w:u w:val="single"/>
        </w:rPr>
        <w:t xml:space="preserve">: </w:t>
      </w:r>
    </w:p>
    <w:p w:rsidR="008E5B0B" w:rsidRPr="00F0649C" w:rsidRDefault="008E5B0B" w:rsidP="00290C87">
      <w:pPr>
        <w:spacing w:line="240" w:lineRule="auto"/>
        <w:rPr>
          <w:rFonts w:ascii="Times New Roman" w:hAnsi="Times New Roman" w:cs="Times New Roman"/>
          <w:b/>
          <w:sz w:val="24"/>
          <w:szCs w:val="24"/>
          <w:u w:val="single"/>
        </w:rPr>
      </w:pPr>
      <w:r w:rsidRPr="00906336">
        <w:rPr>
          <w:rFonts w:ascii="Times New Roman" w:hAnsi="Times New Roman" w:cs="Times New Roman"/>
          <w:b/>
          <w:sz w:val="24"/>
          <w:szCs w:val="24"/>
          <w:u w:val="single"/>
        </w:rPr>
        <w:t xml:space="preserve">CONSUMER PROTECTION ACT </w:t>
      </w:r>
      <w:r w:rsidR="00DA67A9">
        <w:rPr>
          <w:rFonts w:ascii="Times New Roman" w:hAnsi="Times New Roman" w:cs="Times New Roman"/>
          <w:b/>
          <w:sz w:val="24"/>
          <w:szCs w:val="24"/>
          <w:u w:val="single"/>
        </w:rPr>
        <w:t>&amp;</w:t>
      </w:r>
      <w:r w:rsidRPr="00906336">
        <w:rPr>
          <w:rFonts w:ascii="Times New Roman" w:hAnsi="Times New Roman" w:cs="Times New Roman"/>
          <w:b/>
          <w:sz w:val="24"/>
          <w:szCs w:val="24"/>
          <w:u w:val="single"/>
        </w:rPr>
        <w:t xml:space="preserve"> INTELLECTUALPROPERTY RIGHTS </w:t>
      </w:r>
    </w:p>
    <w:p w:rsidR="008E5B0B" w:rsidRPr="00DC036C" w:rsidRDefault="008E5B0B" w:rsidP="00290C87">
      <w:pPr>
        <w:widowControl w:val="0"/>
        <w:autoSpaceDE w:val="0"/>
        <w:autoSpaceDN w:val="0"/>
        <w:adjustRightInd w:val="0"/>
        <w:spacing w:after="0" w:line="240" w:lineRule="auto"/>
        <w:rPr>
          <w:rFonts w:ascii="Times New Roman" w:hAnsi="Times New Roman" w:cs="Times New Roman"/>
          <w:b/>
          <w:bCs/>
          <w:sz w:val="24"/>
          <w:szCs w:val="24"/>
        </w:rPr>
      </w:pPr>
      <w:r w:rsidRPr="00DC036C">
        <w:rPr>
          <w:rFonts w:ascii="Times New Roman" w:hAnsi="Times New Roman" w:cs="Times New Roman"/>
          <w:b/>
          <w:bCs/>
          <w:sz w:val="24"/>
          <w:szCs w:val="24"/>
        </w:rPr>
        <w:t>Long</w:t>
      </w:r>
    </w:p>
    <w:p w:rsidR="008E5B0B" w:rsidRPr="00DA67A9" w:rsidRDefault="008E5B0B" w:rsidP="00395E6B">
      <w:pPr>
        <w:pStyle w:val="ListParagraph"/>
        <w:numPr>
          <w:ilvl w:val="0"/>
          <w:numId w:val="47"/>
        </w:numPr>
        <w:contextualSpacing/>
        <w:rPr>
          <w:rFonts w:cs="Gautami"/>
        </w:rPr>
      </w:pPr>
      <w:r w:rsidRPr="00DA67A9">
        <w:rPr>
          <w:rFonts w:cs="Gautami"/>
        </w:rPr>
        <w:t>Explain the rights of consumers</w:t>
      </w:r>
      <w:r w:rsidR="00DA67A9">
        <w:rPr>
          <w:rFonts w:cs="Gautami"/>
        </w:rPr>
        <w:tab/>
      </w:r>
      <w:r w:rsidRPr="00DA67A9">
        <w:rPr>
          <w:rFonts w:ascii="Gautami" w:hAnsi="Gautami" w:cs="Gautami"/>
          <w:cs/>
          <w:lang w:bidi="te-IN"/>
        </w:rPr>
        <w:t>వినియోగదారులహక్కులనువివరించండి</w:t>
      </w:r>
    </w:p>
    <w:p w:rsidR="008E5B0B" w:rsidRDefault="008E5B0B" w:rsidP="00395E6B">
      <w:pPr>
        <w:pStyle w:val="ListParagraph"/>
        <w:numPr>
          <w:ilvl w:val="0"/>
          <w:numId w:val="47"/>
        </w:numPr>
        <w:autoSpaceDE w:val="0"/>
        <w:autoSpaceDN w:val="0"/>
        <w:adjustRightInd w:val="0"/>
        <w:contextualSpacing/>
      </w:pPr>
      <w:r>
        <w:rPr>
          <w:rFonts w:cs="Gautami"/>
        </w:rPr>
        <w:t xml:space="preserve">Write </w:t>
      </w:r>
      <w:r w:rsidRPr="00DA1F84">
        <w:rPr>
          <w:rFonts w:cs="Gautami"/>
        </w:rPr>
        <w:t>about Consumer Protection Councils</w:t>
      </w:r>
    </w:p>
    <w:p w:rsidR="008E5B0B" w:rsidRPr="00DA1F84" w:rsidRDefault="008E5B0B" w:rsidP="00290C87">
      <w:pPr>
        <w:pStyle w:val="ListParagraph"/>
        <w:autoSpaceDE w:val="0"/>
        <w:autoSpaceDN w:val="0"/>
        <w:adjustRightInd w:val="0"/>
      </w:pPr>
      <w:r w:rsidRPr="003A1964">
        <w:rPr>
          <w:rFonts w:ascii="Gautami" w:hAnsi="Gautami" w:cs="Gautami"/>
          <w:cs/>
          <w:lang w:bidi="te-IN"/>
        </w:rPr>
        <w:t>వినియోగదారులరక్షణమండళ్లగురించివ్రాయండి</w:t>
      </w:r>
    </w:p>
    <w:p w:rsidR="008E5B0B" w:rsidRDefault="008E5B0B" w:rsidP="00395E6B">
      <w:pPr>
        <w:pStyle w:val="ListParagraph"/>
        <w:numPr>
          <w:ilvl w:val="0"/>
          <w:numId w:val="47"/>
        </w:numPr>
        <w:autoSpaceDE w:val="0"/>
        <w:autoSpaceDN w:val="0"/>
        <w:adjustRightInd w:val="0"/>
        <w:contextualSpacing/>
      </w:pPr>
      <w:r>
        <w:t xml:space="preserve">Describe </w:t>
      </w:r>
      <w:r w:rsidRPr="00DA1F84">
        <w:t>about Consume</w:t>
      </w:r>
      <w:r>
        <w:t>r grievance redressal agencies</w:t>
      </w:r>
    </w:p>
    <w:p w:rsidR="008E5B0B" w:rsidRPr="00DA1F84" w:rsidRDefault="008E5B0B" w:rsidP="00290C87">
      <w:pPr>
        <w:pStyle w:val="ListParagraph"/>
        <w:autoSpaceDE w:val="0"/>
        <w:autoSpaceDN w:val="0"/>
        <w:adjustRightInd w:val="0"/>
      </w:pPr>
      <w:r w:rsidRPr="003A1964">
        <w:rPr>
          <w:rFonts w:ascii="Gautami" w:hAnsi="Gautami" w:cs="Gautami"/>
          <w:cs/>
          <w:lang w:bidi="te-IN"/>
        </w:rPr>
        <w:t>వినియోగదారులఫిర్యాదులపరిష్కారసంస్థలగురించివివరించండి</w:t>
      </w:r>
    </w:p>
    <w:p w:rsidR="008E5B0B" w:rsidRPr="00DC036C" w:rsidRDefault="008E5B0B" w:rsidP="00290C87">
      <w:pPr>
        <w:spacing w:after="0" w:line="240" w:lineRule="auto"/>
        <w:rPr>
          <w:rFonts w:ascii="Times New Roman" w:hAnsi="Times New Roman" w:cs="Times New Roman"/>
          <w:b/>
          <w:bCs/>
          <w:sz w:val="24"/>
          <w:szCs w:val="24"/>
        </w:rPr>
      </w:pPr>
      <w:r w:rsidRPr="00DC036C">
        <w:rPr>
          <w:rFonts w:ascii="Times New Roman" w:hAnsi="Times New Roman" w:cs="Times New Roman"/>
          <w:b/>
          <w:bCs/>
          <w:sz w:val="24"/>
          <w:szCs w:val="24"/>
        </w:rPr>
        <w:t>Short</w:t>
      </w:r>
    </w:p>
    <w:p w:rsidR="008E5B0B" w:rsidRPr="00DA1F84" w:rsidRDefault="008E5B0B" w:rsidP="00395E6B">
      <w:pPr>
        <w:pStyle w:val="ListParagraph"/>
        <w:numPr>
          <w:ilvl w:val="0"/>
          <w:numId w:val="48"/>
        </w:numPr>
        <w:contextualSpacing/>
        <w:rPr>
          <w:bCs/>
        </w:rPr>
      </w:pPr>
      <w:r>
        <w:rPr>
          <w:bCs/>
        </w:rPr>
        <w:t xml:space="preserve">Complainant  </w:t>
      </w:r>
      <w:r w:rsidR="00DA67A9">
        <w:rPr>
          <w:bCs/>
        </w:rPr>
        <w:tab/>
      </w:r>
      <w:r w:rsidR="00DA67A9">
        <w:rPr>
          <w:bCs/>
        </w:rPr>
        <w:tab/>
      </w:r>
      <w:r w:rsidR="00DA67A9">
        <w:rPr>
          <w:bCs/>
        </w:rPr>
        <w:tab/>
      </w:r>
      <w:r w:rsidRPr="00DA67A9">
        <w:rPr>
          <w:rFonts w:ascii="Gautami" w:hAnsi="Gautami" w:cs="Gautami"/>
          <w:b/>
          <w:cs/>
          <w:lang w:bidi="te-IN"/>
        </w:rPr>
        <w:t>ఫిర్యాదుదారుడు</w:t>
      </w:r>
    </w:p>
    <w:p w:rsidR="008E5B0B" w:rsidRPr="00770CA0" w:rsidRDefault="008E5B0B" w:rsidP="00395E6B">
      <w:pPr>
        <w:pStyle w:val="ListParagraph"/>
        <w:numPr>
          <w:ilvl w:val="0"/>
          <w:numId w:val="48"/>
        </w:numPr>
        <w:contextualSpacing/>
        <w:rPr>
          <w:bCs/>
        </w:rPr>
      </w:pPr>
      <w:r w:rsidRPr="00DA1F84">
        <w:t>Consumer</w:t>
      </w:r>
      <w:r w:rsidR="00DA67A9">
        <w:tab/>
      </w:r>
      <w:r w:rsidR="00DA67A9">
        <w:tab/>
      </w:r>
      <w:r w:rsidR="00DA67A9">
        <w:tab/>
      </w:r>
      <w:r w:rsidRPr="003A1964">
        <w:rPr>
          <w:rFonts w:ascii="Gautami" w:hAnsi="Gautami" w:cs="Gautami"/>
          <w:cs/>
          <w:lang w:bidi="te-IN"/>
        </w:rPr>
        <w:t>వినియోగదారుడు</w:t>
      </w:r>
    </w:p>
    <w:p w:rsidR="008E5B0B" w:rsidRPr="007E46AB" w:rsidRDefault="008E5B0B" w:rsidP="00395E6B">
      <w:pPr>
        <w:pStyle w:val="ListParagraph"/>
        <w:numPr>
          <w:ilvl w:val="0"/>
          <w:numId w:val="48"/>
        </w:numPr>
        <w:contextualSpacing/>
        <w:jc w:val="both"/>
        <w:rPr>
          <w:bCs/>
        </w:rPr>
      </w:pPr>
      <w:r w:rsidRPr="007E46AB">
        <w:t xml:space="preserve">Unfair trade practices </w:t>
      </w:r>
      <w:r w:rsidR="00DA67A9">
        <w:tab/>
      </w:r>
      <w:r w:rsidR="00DA67A9">
        <w:tab/>
      </w:r>
      <w:r w:rsidRPr="00A76694">
        <w:rPr>
          <w:rFonts w:cs="Gautami"/>
          <w:cs/>
          <w:lang w:bidi="te-IN"/>
        </w:rPr>
        <w:t>అనుచితవ్యాపారచర్యలు</w:t>
      </w:r>
    </w:p>
    <w:p w:rsidR="008E5B0B" w:rsidRPr="007E46AB" w:rsidRDefault="008E5B0B" w:rsidP="00290C87">
      <w:pPr>
        <w:pStyle w:val="ListParagraph"/>
        <w:jc w:val="both"/>
        <w:rPr>
          <w:bCs/>
        </w:rPr>
      </w:pPr>
    </w:p>
    <w:p w:rsidR="008E5B0B" w:rsidRPr="00906336" w:rsidRDefault="008E5B0B" w:rsidP="00290C87">
      <w:pPr>
        <w:spacing w:after="0" w:line="240" w:lineRule="auto"/>
        <w:rPr>
          <w:rFonts w:ascii="Times New Roman" w:hAnsi="Times New Roman" w:cs="Times New Roman"/>
          <w:b/>
          <w:bCs/>
          <w:sz w:val="24"/>
          <w:szCs w:val="24"/>
          <w:u w:val="single"/>
        </w:rPr>
      </w:pPr>
      <w:r>
        <w:rPr>
          <w:rFonts w:ascii="Times New Roman" w:hAnsi="Times New Roman" w:cs="Times New Roman"/>
          <w:b/>
          <w:sz w:val="24"/>
          <w:szCs w:val="24"/>
          <w:u w:val="single"/>
        </w:rPr>
        <w:t xml:space="preserve">MODULE   II </w:t>
      </w:r>
      <w:r w:rsidRPr="00906336">
        <w:rPr>
          <w:rFonts w:ascii="Times New Roman" w:hAnsi="Times New Roman" w:cs="Times New Roman"/>
          <w:b/>
          <w:sz w:val="24"/>
          <w:szCs w:val="24"/>
          <w:u w:val="single"/>
        </w:rPr>
        <w:t>: INTELLECTUAL PROP</w:t>
      </w:r>
      <w:r>
        <w:rPr>
          <w:rFonts w:ascii="Times New Roman" w:hAnsi="Times New Roman" w:cs="Times New Roman"/>
          <w:b/>
          <w:sz w:val="24"/>
          <w:szCs w:val="24"/>
          <w:u w:val="single"/>
        </w:rPr>
        <w:t xml:space="preserve">ERTY RIGHTS &amp; INFORMATION </w:t>
      </w:r>
      <w:r>
        <w:rPr>
          <w:rFonts w:ascii="Times New Roman" w:hAnsi="Times New Roman" w:cs="Times New Roman"/>
          <w:b/>
          <w:sz w:val="24"/>
          <w:szCs w:val="24"/>
          <w:u w:val="single"/>
        </w:rPr>
        <w:br/>
      </w:r>
      <w:r w:rsidRPr="00906336">
        <w:rPr>
          <w:rFonts w:ascii="Times New Roman" w:hAnsi="Times New Roman" w:cs="Times New Roman"/>
          <w:b/>
          <w:sz w:val="24"/>
          <w:szCs w:val="24"/>
          <w:u w:val="single"/>
        </w:rPr>
        <w:t>TECHNOLOGY ACT, 2000:</w:t>
      </w:r>
    </w:p>
    <w:p w:rsidR="008E5B0B" w:rsidRPr="00DC036C" w:rsidRDefault="008E5B0B" w:rsidP="00290C87">
      <w:pPr>
        <w:spacing w:after="0" w:line="240" w:lineRule="auto"/>
        <w:rPr>
          <w:rFonts w:ascii="Times New Roman" w:hAnsi="Times New Roman" w:cs="Times New Roman"/>
          <w:b/>
          <w:bCs/>
          <w:sz w:val="24"/>
          <w:szCs w:val="24"/>
        </w:rPr>
      </w:pPr>
      <w:r w:rsidRPr="00DC036C">
        <w:rPr>
          <w:rFonts w:ascii="Times New Roman" w:hAnsi="Times New Roman" w:cs="Times New Roman"/>
          <w:b/>
          <w:bCs/>
          <w:sz w:val="24"/>
          <w:szCs w:val="24"/>
        </w:rPr>
        <w:t>Long</w:t>
      </w:r>
    </w:p>
    <w:p w:rsidR="008E5B0B" w:rsidRPr="00ED739A" w:rsidRDefault="008E5B0B" w:rsidP="00395E6B">
      <w:pPr>
        <w:pStyle w:val="ListParagraph"/>
        <w:numPr>
          <w:ilvl w:val="0"/>
          <w:numId w:val="49"/>
        </w:numPr>
        <w:autoSpaceDE w:val="0"/>
        <w:autoSpaceDN w:val="0"/>
        <w:adjustRightInd w:val="0"/>
        <w:contextualSpacing/>
      </w:pPr>
      <w:r>
        <w:rPr>
          <w:rFonts w:cs="Gautami"/>
        </w:rPr>
        <w:t>What is intellectual property and describe the</w:t>
      </w:r>
      <w:r w:rsidRPr="00DA1F84">
        <w:rPr>
          <w:rFonts w:cs="Gautami"/>
        </w:rPr>
        <w:t xml:space="preserve"> nature of Intellectual property rights</w:t>
      </w:r>
    </w:p>
    <w:p w:rsidR="008E5B0B" w:rsidRPr="00DA1F84" w:rsidRDefault="008E5B0B" w:rsidP="00290C87">
      <w:pPr>
        <w:pStyle w:val="ListParagraph"/>
        <w:autoSpaceDE w:val="0"/>
        <w:autoSpaceDN w:val="0"/>
        <w:adjustRightInd w:val="0"/>
      </w:pPr>
      <w:r w:rsidRPr="00ED739A">
        <w:rPr>
          <w:rFonts w:ascii="Gautami" w:hAnsi="Gautami" w:cs="Gautami"/>
          <w:cs/>
          <w:lang w:bidi="te-IN"/>
        </w:rPr>
        <w:t>మేధోసంపత్తిఅంటేఏమిటిమరియుమేధోసంపత్తిహక్కులస్వభావాన్నివివరించండి</w:t>
      </w:r>
    </w:p>
    <w:p w:rsidR="008E5B0B" w:rsidRPr="00ED739A" w:rsidRDefault="008E5B0B" w:rsidP="00395E6B">
      <w:pPr>
        <w:pStyle w:val="ListParagraph"/>
        <w:numPr>
          <w:ilvl w:val="0"/>
          <w:numId w:val="49"/>
        </w:numPr>
        <w:autoSpaceDE w:val="0"/>
        <w:autoSpaceDN w:val="0"/>
        <w:adjustRightInd w:val="0"/>
        <w:contextualSpacing/>
      </w:pPr>
      <w:r w:rsidRPr="00DA1F84">
        <w:rPr>
          <w:rFonts w:cs="Gautami"/>
        </w:rPr>
        <w:t>Explain about different kinds of Intellectual Property Rights</w:t>
      </w:r>
    </w:p>
    <w:p w:rsidR="008E5B0B" w:rsidRPr="00DA1F84" w:rsidRDefault="008E5B0B" w:rsidP="00290C87">
      <w:pPr>
        <w:pStyle w:val="ListParagraph"/>
        <w:autoSpaceDE w:val="0"/>
        <w:autoSpaceDN w:val="0"/>
        <w:adjustRightInd w:val="0"/>
      </w:pPr>
      <w:r w:rsidRPr="00ED739A">
        <w:rPr>
          <w:rFonts w:ascii="Gautami" w:hAnsi="Gautami" w:cs="Gautami"/>
          <w:cs/>
          <w:lang w:bidi="te-IN"/>
        </w:rPr>
        <w:t>వివిధరకాలమేధోసంపత్తిహక్కులగురించివివరించండి</w:t>
      </w:r>
    </w:p>
    <w:p w:rsidR="008E5B0B" w:rsidRDefault="008E5B0B" w:rsidP="00395E6B">
      <w:pPr>
        <w:pStyle w:val="ListParagraph"/>
        <w:numPr>
          <w:ilvl w:val="0"/>
          <w:numId w:val="49"/>
        </w:numPr>
        <w:contextualSpacing/>
        <w:rPr>
          <w:rFonts w:cs="Gautami"/>
        </w:rPr>
      </w:pPr>
      <w:r w:rsidRPr="00DA1F84">
        <w:rPr>
          <w:rFonts w:cs="Gautami"/>
        </w:rPr>
        <w:t>Write about aims and objectives of Information Technology Act 2000</w:t>
      </w:r>
    </w:p>
    <w:p w:rsidR="008E5B0B" w:rsidRPr="00DA1F84" w:rsidRDefault="008E5B0B" w:rsidP="00290C87">
      <w:pPr>
        <w:pStyle w:val="ListParagraph"/>
        <w:rPr>
          <w:rFonts w:cs="Gautami"/>
        </w:rPr>
      </w:pPr>
      <w:r w:rsidRPr="00ED739A">
        <w:rPr>
          <w:rFonts w:ascii="Gautami" w:hAnsi="Gautami" w:cs="Gautami"/>
          <w:cs/>
          <w:lang w:bidi="te-IN"/>
        </w:rPr>
        <w:t>సమాచారసాంకేతికచట్టం</w:t>
      </w:r>
      <w:r w:rsidRPr="00ED739A">
        <w:rPr>
          <w:rFonts w:cs="Gautami"/>
        </w:rPr>
        <w:t xml:space="preserve"> 2000 </w:t>
      </w:r>
      <w:r w:rsidRPr="00ED739A">
        <w:rPr>
          <w:rFonts w:ascii="Gautami" w:hAnsi="Gautami" w:cs="Gautami"/>
          <w:cs/>
          <w:lang w:bidi="te-IN"/>
        </w:rPr>
        <w:t>యొక్కలక్ష్యాలుమరియుఉద్దేశ్యాలగురించివ్రాయండి</w:t>
      </w:r>
    </w:p>
    <w:p w:rsidR="008E5B0B" w:rsidRPr="00787754" w:rsidRDefault="008E5B0B" w:rsidP="00290C87">
      <w:pPr>
        <w:widowControl w:val="0"/>
        <w:autoSpaceDE w:val="0"/>
        <w:autoSpaceDN w:val="0"/>
        <w:adjustRightInd w:val="0"/>
        <w:spacing w:after="0" w:line="240" w:lineRule="auto"/>
        <w:rPr>
          <w:rFonts w:ascii="Times New Roman" w:hAnsi="Times New Roman" w:cs="Times New Roman"/>
          <w:b/>
          <w:bCs/>
          <w:sz w:val="24"/>
          <w:szCs w:val="24"/>
        </w:rPr>
      </w:pPr>
      <w:r w:rsidRPr="00787754">
        <w:rPr>
          <w:rFonts w:ascii="Times New Roman" w:hAnsi="Times New Roman" w:cs="Times New Roman"/>
          <w:b/>
          <w:bCs/>
          <w:sz w:val="24"/>
          <w:szCs w:val="24"/>
        </w:rPr>
        <w:t>Short</w:t>
      </w:r>
    </w:p>
    <w:p w:rsidR="008E5B0B" w:rsidRPr="00DA67A9" w:rsidRDefault="008E5B0B" w:rsidP="00395E6B">
      <w:pPr>
        <w:pStyle w:val="ListParagraph"/>
        <w:numPr>
          <w:ilvl w:val="0"/>
          <w:numId w:val="50"/>
        </w:numPr>
        <w:contextualSpacing/>
        <w:rPr>
          <w:bCs/>
        </w:rPr>
      </w:pPr>
      <w:r w:rsidRPr="00DA67A9">
        <w:rPr>
          <w:bCs/>
        </w:rPr>
        <w:t xml:space="preserve">TRIPS and WPO </w:t>
      </w:r>
      <w:r w:rsidR="00DA67A9" w:rsidRPr="00DA67A9">
        <w:rPr>
          <w:bCs/>
        </w:rPr>
        <w:tab/>
      </w:r>
      <w:r w:rsidR="00DA67A9" w:rsidRPr="00DA67A9">
        <w:rPr>
          <w:bCs/>
        </w:rPr>
        <w:tab/>
      </w:r>
      <w:r w:rsidRPr="00DA67A9">
        <w:rPr>
          <w:rFonts w:ascii="Gautami" w:hAnsi="Gautami" w:cs="Gautami"/>
          <w:bCs/>
          <w:cs/>
          <w:lang w:bidi="te-IN"/>
        </w:rPr>
        <w:t>ట్రిప్స్మరియుడబ్ల్యుపిఓ</w:t>
      </w:r>
    </w:p>
    <w:p w:rsidR="008E5B0B" w:rsidRPr="00DA67A9" w:rsidRDefault="008E5B0B" w:rsidP="00395E6B">
      <w:pPr>
        <w:pStyle w:val="ListParagraph"/>
        <w:numPr>
          <w:ilvl w:val="0"/>
          <w:numId w:val="50"/>
        </w:numPr>
        <w:contextualSpacing/>
        <w:rPr>
          <w:bCs/>
        </w:rPr>
      </w:pPr>
      <w:r w:rsidRPr="00DA67A9">
        <w:rPr>
          <w:bCs/>
        </w:rPr>
        <w:t xml:space="preserve">Digital signature </w:t>
      </w:r>
      <w:r w:rsidR="00DA67A9" w:rsidRPr="00DA67A9">
        <w:rPr>
          <w:bCs/>
        </w:rPr>
        <w:tab/>
      </w:r>
      <w:r w:rsidR="00DA67A9" w:rsidRPr="00DA67A9">
        <w:rPr>
          <w:bCs/>
        </w:rPr>
        <w:tab/>
      </w:r>
      <w:r w:rsidRPr="00DA67A9">
        <w:rPr>
          <w:rFonts w:ascii="Gautami" w:hAnsi="Gautami" w:cs="Gautami"/>
          <w:bCs/>
          <w:cs/>
          <w:lang w:bidi="te-IN"/>
        </w:rPr>
        <w:t>డిజిటల్సంతకం</w:t>
      </w:r>
    </w:p>
    <w:p w:rsidR="008E5B0B" w:rsidRPr="00DA67A9" w:rsidRDefault="008E5B0B" w:rsidP="00395E6B">
      <w:pPr>
        <w:pStyle w:val="ListParagraph"/>
        <w:numPr>
          <w:ilvl w:val="0"/>
          <w:numId w:val="50"/>
        </w:numPr>
        <w:contextualSpacing/>
        <w:rPr>
          <w:bCs/>
        </w:rPr>
      </w:pPr>
      <w:r w:rsidRPr="00DA67A9">
        <w:rPr>
          <w:bCs/>
        </w:rPr>
        <w:t xml:space="preserve">Electronic record </w:t>
      </w:r>
      <w:r w:rsidR="00DA67A9" w:rsidRPr="00DA67A9">
        <w:rPr>
          <w:bCs/>
        </w:rPr>
        <w:tab/>
      </w:r>
      <w:r w:rsidR="00DA67A9" w:rsidRPr="00DA67A9">
        <w:rPr>
          <w:bCs/>
        </w:rPr>
        <w:tab/>
      </w:r>
      <w:r w:rsidRPr="00DA67A9">
        <w:rPr>
          <w:rFonts w:ascii="Gautami" w:hAnsi="Gautami" w:cs="Gautami"/>
          <w:bCs/>
          <w:cs/>
          <w:lang w:bidi="te-IN"/>
        </w:rPr>
        <w:t>ఎలక్ట్రానిక్రికార్డ్</w:t>
      </w:r>
    </w:p>
    <w:p w:rsidR="008E5B0B" w:rsidRPr="000C707A" w:rsidRDefault="008E5B0B" w:rsidP="00290C87">
      <w:pPr>
        <w:spacing w:after="0" w:line="240" w:lineRule="auto"/>
        <w:rPr>
          <w:rFonts w:ascii="Times New Roman" w:hAnsi="Times New Roman" w:cs="Times New Roman"/>
          <w:b/>
          <w:bCs/>
          <w:sz w:val="24"/>
          <w:szCs w:val="24"/>
          <w:u w:val="single"/>
        </w:rPr>
      </w:pPr>
      <w:r w:rsidRPr="000C707A">
        <w:rPr>
          <w:rFonts w:ascii="Times New Roman" w:hAnsi="Times New Roman" w:cs="Times New Roman"/>
          <w:b/>
          <w:sz w:val="24"/>
          <w:szCs w:val="24"/>
          <w:u w:val="single"/>
        </w:rPr>
        <w:t>MODULE   III          : COMPANY LAW -I</w:t>
      </w:r>
    </w:p>
    <w:p w:rsidR="008E5B0B" w:rsidRPr="00EB1175" w:rsidRDefault="008E5B0B" w:rsidP="00290C87">
      <w:pPr>
        <w:spacing w:after="0" w:line="240" w:lineRule="auto"/>
        <w:rPr>
          <w:rFonts w:ascii="Times New Roman" w:hAnsi="Times New Roman" w:cs="Times New Roman"/>
          <w:b/>
          <w:bCs/>
          <w:sz w:val="24"/>
          <w:szCs w:val="24"/>
        </w:rPr>
      </w:pPr>
      <w:r w:rsidRPr="00EB1175">
        <w:rPr>
          <w:rFonts w:ascii="Times New Roman" w:hAnsi="Times New Roman" w:cs="Times New Roman"/>
          <w:b/>
          <w:bCs/>
          <w:sz w:val="24"/>
          <w:szCs w:val="24"/>
        </w:rPr>
        <w:t>Long</w:t>
      </w:r>
    </w:p>
    <w:p w:rsidR="008E5B0B" w:rsidRDefault="008E5B0B" w:rsidP="00395E6B">
      <w:pPr>
        <w:pStyle w:val="ListParagraph"/>
        <w:numPr>
          <w:ilvl w:val="0"/>
          <w:numId w:val="231"/>
        </w:numPr>
        <w:contextualSpacing/>
      </w:pPr>
      <w:r w:rsidRPr="00DA1F84">
        <w:t>Explain about doctrine of Indoor management and its exceptions</w:t>
      </w:r>
    </w:p>
    <w:p w:rsidR="008E5B0B" w:rsidRDefault="008E5B0B" w:rsidP="00290C87">
      <w:pPr>
        <w:pStyle w:val="ListParagraph"/>
        <w:rPr>
          <w:rFonts w:ascii="Gautami" w:hAnsi="Gautami" w:cs="Gautami"/>
        </w:rPr>
      </w:pPr>
      <w:r w:rsidRPr="00ED739A">
        <w:rPr>
          <w:rFonts w:ascii="Gautami" w:hAnsi="Gautami" w:cs="Gautami"/>
          <w:cs/>
          <w:lang w:bidi="te-IN"/>
        </w:rPr>
        <w:t>అంతర్గతనిర్వహణసిద్ధాంతంమరియుదానిమినహాయింపులగురించివివరించండి</w:t>
      </w:r>
    </w:p>
    <w:p w:rsidR="008E5B0B" w:rsidRDefault="008E5B0B" w:rsidP="00395E6B">
      <w:pPr>
        <w:pStyle w:val="ListParagraph"/>
        <w:numPr>
          <w:ilvl w:val="0"/>
          <w:numId w:val="231"/>
        </w:numPr>
        <w:contextualSpacing/>
      </w:pPr>
      <w:r>
        <w:t>Describe the appointing methods of various</w:t>
      </w:r>
      <w:r w:rsidRPr="00DA1F84">
        <w:t xml:space="preserve"> types of directors</w:t>
      </w:r>
    </w:p>
    <w:p w:rsidR="008E5B0B" w:rsidRPr="00DA1F84" w:rsidRDefault="008E5B0B" w:rsidP="00290C87">
      <w:pPr>
        <w:pStyle w:val="ListParagraph"/>
      </w:pPr>
      <w:r w:rsidRPr="00ED739A">
        <w:rPr>
          <w:rFonts w:ascii="Gautami" w:hAnsi="Gautami" w:cs="Gautami"/>
          <w:cs/>
          <w:lang w:bidi="te-IN"/>
        </w:rPr>
        <w:t>వివిధరకాలడైరెక్టర్లనియామకపద్ధతులనువివరించండి</w:t>
      </w:r>
    </w:p>
    <w:p w:rsidR="008E5B0B" w:rsidRDefault="008E5B0B" w:rsidP="00395E6B">
      <w:pPr>
        <w:pStyle w:val="ListParagraph"/>
        <w:numPr>
          <w:ilvl w:val="0"/>
          <w:numId w:val="231"/>
        </w:numPr>
        <w:contextualSpacing/>
      </w:pPr>
      <w:r>
        <w:t xml:space="preserve">Summarize </w:t>
      </w:r>
      <w:r w:rsidRPr="00DA1F84">
        <w:t>the rights and duties of directors</w:t>
      </w:r>
    </w:p>
    <w:p w:rsidR="008E5B0B" w:rsidRPr="00DA1F84" w:rsidRDefault="008E5B0B" w:rsidP="00290C87">
      <w:pPr>
        <w:pStyle w:val="ListParagraph"/>
      </w:pPr>
      <w:r w:rsidRPr="00ED739A">
        <w:rPr>
          <w:rFonts w:ascii="Gautami" w:hAnsi="Gautami" w:cs="Gautami"/>
          <w:cs/>
          <w:lang w:bidi="te-IN"/>
        </w:rPr>
        <w:t>డైరెక్టర్లహక్కులుమరియువిధులనుసంగ్రహంగావ్రాయండి</w:t>
      </w:r>
    </w:p>
    <w:p w:rsidR="008E5B0B" w:rsidRDefault="008E5B0B" w:rsidP="00395E6B">
      <w:pPr>
        <w:pStyle w:val="ListParagraph"/>
        <w:numPr>
          <w:ilvl w:val="0"/>
          <w:numId w:val="231"/>
        </w:numPr>
        <w:contextualSpacing/>
      </w:pPr>
      <w:r>
        <w:t xml:space="preserve">List the the provisions regarding </w:t>
      </w:r>
      <w:r w:rsidRPr="00DA1F84">
        <w:t>qualifications and disqualifications of directors</w:t>
      </w:r>
    </w:p>
    <w:p w:rsidR="008E5B0B" w:rsidRPr="00DA1F84" w:rsidRDefault="008E5B0B" w:rsidP="00290C87">
      <w:pPr>
        <w:pStyle w:val="ListParagraph"/>
      </w:pPr>
      <w:r w:rsidRPr="00ED739A">
        <w:rPr>
          <w:rFonts w:ascii="Gautami" w:hAnsi="Gautami" w:cs="Gautami"/>
          <w:cs/>
          <w:lang w:bidi="te-IN"/>
        </w:rPr>
        <w:t>డైరెక్టర్లఅర్హతలుమరియుఅనర్హతలకుసంబంధించిననిబంధనలగురించిరాయండి</w:t>
      </w:r>
    </w:p>
    <w:p w:rsidR="008E5B0B" w:rsidRPr="00EB1175" w:rsidRDefault="008E5B0B" w:rsidP="00290C87">
      <w:pPr>
        <w:spacing w:line="240" w:lineRule="auto"/>
        <w:rPr>
          <w:rFonts w:ascii="Times New Roman" w:hAnsi="Times New Roman" w:cs="Times New Roman"/>
          <w:b/>
          <w:sz w:val="24"/>
          <w:szCs w:val="24"/>
        </w:rPr>
      </w:pPr>
      <w:r w:rsidRPr="00EB1175">
        <w:rPr>
          <w:rFonts w:ascii="Times New Roman" w:hAnsi="Times New Roman" w:cs="Times New Roman"/>
          <w:b/>
          <w:sz w:val="24"/>
          <w:szCs w:val="24"/>
        </w:rPr>
        <w:t>Short</w:t>
      </w:r>
    </w:p>
    <w:p w:rsidR="008E5B0B" w:rsidRPr="00DA1F84" w:rsidRDefault="008E5B0B" w:rsidP="00395E6B">
      <w:pPr>
        <w:pStyle w:val="ListParagraph"/>
        <w:numPr>
          <w:ilvl w:val="0"/>
          <w:numId w:val="51"/>
        </w:numPr>
        <w:contextualSpacing/>
        <w:rPr>
          <w:bCs/>
        </w:rPr>
      </w:pPr>
      <w:r w:rsidRPr="00DA1F84">
        <w:rPr>
          <w:bCs/>
        </w:rPr>
        <w:t>Director</w:t>
      </w:r>
      <w:r w:rsidR="00A3384D">
        <w:rPr>
          <w:bCs/>
        </w:rPr>
        <w:tab/>
      </w:r>
      <w:r w:rsidR="00A3384D">
        <w:rPr>
          <w:bCs/>
        </w:rPr>
        <w:tab/>
      </w:r>
      <w:r w:rsidR="00A3384D">
        <w:rPr>
          <w:bCs/>
        </w:rPr>
        <w:tab/>
      </w:r>
      <w:r w:rsidRPr="00ED739A">
        <w:rPr>
          <w:rFonts w:ascii="Gautami" w:hAnsi="Gautami" w:cs="Gautami"/>
          <w:bCs/>
          <w:cs/>
          <w:lang w:bidi="te-IN"/>
        </w:rPr>
        <w:t>డైరెక్టర్</w:t>
      </w:r>
    </w:p>
    <w:p w:rsidR="008E5B0B" w:rsidRDefault="008E5B0B" w:rsidP="00395E6B">
      <w:pPr>
        <w:pStyle w:val="ListParagraph"/>
        <w:numPr>
          <w:ilvl w:val="0"/>
          <w:numId w:val="51"/>
        </w:numPr>
        <w:contextualSpacing/>
        <w:rPr>
          <w:bCs/>
        </w:rPr>
      </w:pPr>
      <w:r w:rsidRPr="00DA1F84">
        <w:rPr>
          <w:bCs/>
        </w:rPr>
        <w:t>Ultra vires</w:t>
      </w:r>
      <w:r w:rsidR="00A3384D">
        <w:rPr>
          <w:bCs/>
        </w:rPr>
        <w:tab/>
      </w:r>
      <w:r w:rsidR="00A3384D">
        <w:rPr>
          <w:bCs/>
        </w:rPr>
        <w:tab/>
      </w:r>
      <w:r w:rsidR="00A3384D">
        <w:rPr>
          <w:bCs/>
        </w:rPr>
        <w:tab/>
      </w:r>
      <w:r w:rsidRPr="00ED739A">
        <w:rPr>
          <w:rFonts w:ascii="Gautami" w:hAnsi="Gautami" w:cs="Gautami"/>
          <w:bCs/>
          <w:cs/>
          <w:lang w:bidi="te-IN"/>
        </w:rPr>
        <w:t>అధికారపృథక్కరణ</w:t>
      </w:r>
    </w:p>
    <w:p w:rsidR="008E5B0B" w:rsidRPr="00DA1F84" w:rsidRDefault="008E5B0B" w:rsidP="00395E6B">
      <w:pPr>
        <w:pStyle w:val="ListParagraph"/>
        <w:numPr>
          <w:ilvl w:val="0"/>
          <w:numId w:val="51"/>
        </w:numPr>
        <w:contextualSpacing/>
        <w:rPr>
          <w:bCs/>
        </w:rPr>
      </w:pPr>
      <w:r>
        <w:rPr>
          <w:bCs/>
        </w:rPr>
        <w:t>Company secretary</w:t>
      </w:r>
      <w:r w:rsidR="00A3384D">
        <w:rPr>
          <w:bCs/>
        </w:rPr>
        <w:tab/>
      </w:r>
      <w:r w:rsidR="00A3384D">
        <w:rPr>
          <w:bCs/>
        </w:rPr>
        <w:tab/>
      </w:r>
      <w:r w:rsidRPr="00ED739A">
        <w:rPr>
          <w:rFonts w:ascii="Gautami" w:hAnsi="Gautami" w:cs="Gautami"/>
          <w:bCs/>
          <w:cs/>
          <w:lang w:bidi="te-IN"/>
        </w:rPr>
        <w:t>కంపెనీకార్యదర్శి</w:t>
      </w:r>
    </w:p>
    <w:p w:rsidR="008E5B0B" w:rsidRDefault="008E5B0B" w:rsidP="00290C87">
      <w:pPr>
        <w:spacing w:line="240" w:lineRule="auto"/>
        <w:rPr>
          <w:rFonts w:ascii="Times New Roman" w:hAnsi="Times New Roman" w:cs="Times New Roman"/>
          <w:b/>
          <w:sz w:val="24"/>
          <w:szCs w:val="24"/>
          <w:u w:val="single"/>
        </w:rPr>
      </w:pPr>
    </w:p>
    <w:p w:rsidR="008E5B0B" w:rsidRPr="00662F96" w:rsidRDefault="008E5B0B" w:rsidP="00290C87">
      <w:pPr>
        <w:spacing w:line="240" w:lineRule="auto"/>
        <w:rPr>
          <w:rFonts w:ascii="Times New Roman" w:hAnsi="Times New Roman" w:cs="Times New Roman"/>
          <w:b/>
          <w:sz w:val="24"/>
          <w:szCs w:val="24"/>
          <w:u w:val="single"/>
        </w:rPr>
      </w:pPr>
      <w:r w:rsidRPr="00662F96">
        <w:rPr>
          <w:rFonts w:ascii="Times New Roman" w:hAnsi="Times New Roman" w:cs="Times New Roman"/>
          <w:b/>
          <w:sz w:val="24"/>
          <w:szCs w:val="24"/>
          <w:u w:val="single"/>
        </w:rPr>
        <w:t>MODULE   IV          : COMPANY LAW –II</w:t>
      </w:r>
    </w:p>
    <w:p w:rsidR="008E5B0B" w:rsidRPr="00787754" w:rsidRDefault="008E5B0B" w:rsidP="00290C87">
      <w:pPr>
        <w:spacing w:line="240" w:lineRule="auto"/>
        <w:rPr>
          <w:rFonts w:ascii="Times New Roman" w:hAnsi="Times New Roman" w:cs="Times New Roman"/>
          <w:b/>
          <w:bCs/>
          <w:sz w:val="24"/>
          <w:szCs w:val="24"/>
        </w:rPr>
      </w:pPr>
      <w:r>
        <w:rPr>
          <w:rFonts w:ascii="Times New Roman" w:hAnsi="Times New Roman" w:cs="Times New Roman"/>
          <w:b/>
          <w:bCs/>
          <w:sz w:val="24"/>
          <w:szCs w:val="24"/>
        </w:rPr>
        <w:t>Long</w:t>
      </w:r>
    </w:p>
    <w:p w:rsidR="008E5B0B" w:rsidRDefault="008E5B0B" w:rsidP="00395E6B">
      <w:pPr>
        <w:pStyle w:val="ListParagraph"/>
        <w:numPr>
          <w:ilvl w:val="0"/>
          <w:numId w:val="52"/>
        </w:numPr>
        <w:contextualSpacing/>
        <w:rPr>
          <w:rFonts w:cs="Gautami"/>
        </w:rPr>
      </w:pPr>
      <w:r>
        <w:rPr>
          <w:rFonts w:cs="Gautami"/>
        </w:rPr>
        <w:t>Describe the</w:t>
      </w:r>
      <w:r w:rsidRPr="00DA1F84">
        <w:rPr>
          <w:rFonts w:cs="Gautami"/>
        </w:rPr>
        <w:t xml:space="preserve"> various modes of winding up of company</w:t>
      </w:r>
    </w:p>
    <w:p w:rsidR="008E5B0B" w:rsidRPr="00DA1F84" w:rsidRDefault="008E5B0B" w:rsidP="00290C87">
      <w:pPr>
        <w:pStyle w:val="ListParagraph"/>
        <w:rPr>
          <w:rFonts w:cs="Gautami"/>
        </w:rPr>
      </w:pPr>
      <w:r w:rsidRPr="00ED739A">
        <w:rPr>
          <w:rFonts w:ascii="Gautami" w:hAnsi="Gautami" w:cs="Gautami"/>
          <w:cs/>
          <w:lang w:bidi="te-IN"/>
        </w:rPr>
        <w:t>కంపెనీపరిసమాప్తికైవివిధరకాలపద్ధతులనువివరించండి</w:t>
      </w:r>
    </w:p>
    <w:p w:rsidR="008E5B0B" w:rsidRDefault="008E5B0B" w:rsidP="00395E6B">
      <w:pPr>
        <w:pStyle w:val="ListParagraph"/>
        <w:numPr>
          <w:ilvl w:val="0"/>
          <w:numId w:val="52"/>
        </w:numPr>
        <w:contextualSpacing/>
        <w:rPr>
          <w:rFonts w:cs="Gautami"/>
        </w:rPr>
      </w:pPr>
      <w:r w:rsidRPr="00DA1F84">
        <w:rPr>
          <w:rFonts w:cs="Gautami"/>
        </w:rPr>
        <w:t>Explain the procedure of Creditors winding up.</w:t>
      </w:r>
    </w:p>
    <w:p w:rsidR="008E5B0B" w:rsidRPr="00DA1F84" w:rsidRDefault="008E5B0B" w:rsidP="00290C87">
      <w:pPr>
        <w:pStyle w:val="ListParagraph"/>
        <w:rPr>
          <w:rFonts w:cs="Gautami"/>
        </w:rPr>
      </w:pPr>
      <w:r w:rsidRPr="00ED739A">
        <w:rPr>
          <w:rFonts w:ascii="Gautami" w:hAnsi="Gautami" w:cs="Gautami"/>
          <w:cs/>
          <w:lang w:bidi="te-IN"/>
        </w:rPr>
        <w:t>రుణదాతలపరిసమాప్తివిధానాన్నివివరించండి</w:t>
      </w:r>
    </w:p>
    <w:p w:rsidR="008E5B0B" w:rsidRDefault="008E5B0B" w:rsidP="00395E6B">
      <w:pPr>
        <w:pStyle w:val="ListParagraph"/>
        <w:numPr>
          <w:ilvl w:val="0"/>
          <w:numId w:val="52"/>
        </w:numPr>
        <w:contextualSpacing/>
        <w:rPr>
          <w:rFonts w:cs="Gautami"/>
        </w:rPr>
      </w:pPr>
      <w:r w:rsidRPr="00DA1F84">
        <w:rPr>
          <w:rFonts w:cs="Gautami"/>
        </w:rPr>
        <w:t>Write about powers and duties of official liquidator</w:t>
      </w:r>
    </w:p>
    <w:p w:rsidR="008E5B0B" w:rsidRPr="00DA1F84" w:rsidRDefault="008E5B0B" w:rsidP="00290C87">
      <w:pPr>
        <w:pStyle w:val="ListParagraph"/>
        <w:rPr>
          <w:rFonts w:cs="Gautami"/>
        </w:rPr>
      </w:pPr>
      <w:r w:rsidRPr="00ED739A">
        <w:rPr>
          <w:rFonts w:ascii="Gautami" w:hAnsi="Gautami" w:cs="Gautami"/>
          <w:cs/>
          <w:lang w:bidi="te-IN"/>
        </w:rPr>
        <w:t>అధికారికలిక్విడేటర్యొక్కఅధికారాలుమరియువిధులగురించివ్రాయండి</w:t>
      </w:r>
    </w:p>
    <w:p w:rsidR="008E5B0B" w:rsidRDefault="008E5B0B" w:rsidP="00395E6B">
      <w:pPr>
        <w:pStyle w:val="ListParagraph"/>
        <w:numPr>
          <w:ilvl w:val="0"/>
          <w:numId w:val="52"/>
        </w:numPr>
        <w:contextualSpacing/>
        <w:rPr>
          <w:rFonts w:cs="Gautami"/>
        </w:rPr>
      </w:pPr>
      <w:r w:rsidRPr="00DA1F84">
        <w:rPr>
          <w:rFonts w:cs="Gautami"/>
        </w:rPr>
        <w:t>Explain the procedure of members winding up.</w:t>
      </w:r>
    </w:p>
    <w:p w:rsidR="008E5B0B" w:rsidRPr="00DA1F84" w:rsidRDefault="008E5B0B" w:rsidP="00290C87">
      <w:pPr>
        <w:pStyle w:val="ListParagraph"/>
        <w:rPr>
          <w:rFonts w:cs="Gautami"/>
        </w:rPr>
      </w:pPr>
      <w:r w:rsidRPr="00ED739A">
        <w:rPr>
          <w:rFonts w:ascii="Gautami" w:hAnsi="Gautami" w:cs="Gautami"/>
          <w:cs/>
          <w:lang w:bidi="te-IN"/>
        </w:rPr>
        <w:t>సభ్యులపరిసమాప్తివిధానాన్నివివరించండి</w:t>
      </w:r>
    </w:p>
    <w:p w:rsidR="008E5B0B" w:rsidRPr="00044AFE" w:rsidRDefault="008E5B0B" w:rsidP="00290C87">
      <w:pPr>
        <w:spacing w:line="240" w:lineRule="auto"/>
        <w:rPr>
          <w:rFonts w:ascii="Times New Roman" w:hAnsi="Times New Roman" w:cs="Times New Roman"/>
          <w:b/>
          <w:sz w:val="24"/>
          <w:szCs w:val="24"/>
        </w:rPr>
      </w:pPr>
      <w:r w:rsidRPr="00044AFE">
        <w:rPr>
          <w:rFonts w:ascii="Times New Roman" w:hAnsi="Times New Roman" w:cs="Times New Roman"/>
          <w:b/>
          <w:sz w:val="24"/>
          <w:szCs w:val="24"/>
        </w:rPr>
        <w:t>Short</w:t>
      </w:r>
    </w:p>
    <w:p w:rsidR="008E5B0B" w:rsidRPr="00DA1F84" w:rsidRDefault="008E5B0B" w:rsidP="00395E6B">
      <w:pPr>
        <w:pStyle w:val="ListParagraph"/>
        <w:numPr>
          <w:ilvl w:val="0"/>
          <w:numId w:val="53"/>
        </w:numPr>
        <w:contextualSpacing/>
      </w:pPr>
      <w:r>
        <w:t xml:space="preserve">Liquidator </w:t>
      </w:r>
      <w:r w:rsidR="00A3384D">
        <w:tab/>
      </w:r>
      <w:r w:rsidR="00A3384D">
        <w:tab/>
      </w:r>
      <w:r w:rsidR="00A3384D">
        <w:tab/>
      </w:r>
      <w:r w:rsidRPr="00ED739A">
        <w:rPr>
          <w:rFonts w:ascii="Gautami" w:hAnsi="Gautami" w:cs="Gautami"/>
          <w:cs/>
          <w:lang w:bidi="te-IN"/>
        </w:rPr>
        <w:t>లిక్విడేటర్</w:t>
      </w:r>
    </w:p>
    <w:p w:rsidR="008E5B0B" w:rsidRDefault="008E5B0B" w:rsidP="00395E6B">
      <w:pPr>
        <w:pStyle w:val="ListParagraph"/>
        <w:numPr>
          <w:ilvl w:val="0"/>
          <w:numId w:val="53"/>
        </w:numPr>
        <w:contextualSpacing/>
      </w:pPr>
      <w:r>
        <w:t xml:space="preserve">Insolvency </w:t>
      </w:r>
      <w:r w:rsidR="00A3384D">
        <w:tab/>
      </w:r>
      <w:r w:rsidR="00A3384D">
        <w:tab/>
      </w:r>
      <w:r w:rsidR="00A3384D">
        <w:tab/>
      </w:r>
      <w:r w:rsidRPr="00ED739A">
        <w:rPr>
          <w:rFonts w:ascii="Gautami" w:hAnsi="Gautami" w:cs="Gautami"/>
          <w:cs/>
          <w:lang w:bidi="te-IN"/>
        </w:rPr>
        <w:t>దివాలా</w:t>
      </w:r>
    </w:p>
    <w:p w:rsidR="008E5B0B" w:rsidRDefault="008E5B0B" w:rsidP="00395E6B">
      <w:pPr>
        <w:pStyle w:val="ListParagraph"/>
        <w:numPr>
          <w:ilvl w:val="0"/>
          <w:numId w:val="53"/>
        </w:numPr>
        <w:contextualSpacing/>
      </w:pPr>
      <w:r>
        <w:t xml:space="preserve">Dissolution </w:t>
      </w:r>
      <w:r w:rsidR="00A3384D">
        <w:tab/>
      </w:r>
      <w:r w:rsidR="00A3384D">
        <w:tab/>
      </w:r>
      <w:r w:rsidR="00A3384D">
        <w:tab/>
      </w:r>
      <w:r w:rsidRPr="00ED739A">
        <w:rPr>
          <w:rFonts w:ascii="Gautami" w:hAnsi="Gautami" w:cs="Gautami"/>
          <w:cs/>
          <w:lang w:bidi="te-IN"/>
        </w:rPr>
        <w:t>కంపెనీరద్దు</w:t>
      </w:r>
    </w:p>
    <w:p w:rsidR="00A3384D" w:rsidRDefault="00A3384D" w:rsidP="00290C87">
      <w:pPr>
        <w:pStyle w:val="ListParagraph"/>
        <w:contextualSpacing/>
        <w:jc w:val="center"/>
        <w:rPr>
          <w:b/>
        </w:rPr>
      </w:pPr>
    </w:p>
    <w:p w:rsidR="008E5B0B" w:rsidRPr="009C6F65" w:rsidRDefault="008E5B0B" w:rsidP="00290C87">
      <w:pPr>
        <w:pStyle w:val="ListParagraph"/>
        <w:contextualSpacing/>
        <w:jc w:val="center"/>
      </w:pPr>
      <w:r w:rsidRPr="009C6F65">
        <w:rPr>
          <w:b/>
        </w:rPr>
        <w:t>*****</w:t>
      </w:r>
    </w:p>
    <w:p w:rsidR="008E5B0B" w:rsidRDefault="008E5B0B" w:rsidP="00290C87">
      <w:pPr>
        <w:spacing w:line="240" w:lineRule="auto"/>
        <w:rPr>
          <w:rFonts w:ascii="Times New Roman" w:hAnsi="Times New Roman" w:cs="Times New Roman"/>
          <w:b/>
          <w:sz w:val="24"/>
          <w:szCs w:val="24"/>
        </w:rPr>
      </w:pPr>
    </w:p>
    <w:p w:rsidR="00B6154C" w:rsidRDefault="00B6154C" w:rsidP="00290C87">
      <w:pPr>
        <w:spacing w:line="240" w:lineRule="auto"/>
        <w:rPr>
          <w:rFonts w:ascii="Times New Roman" w:hAnsi="Times New Roman" w:cs="Times New Roman"/>
          <w:b/>
          <w:sz w:val="24"/>
          <w:szCs w:val="24"/>
        </w:rPr>
      </w:pPr>
    </w:p>
    <w:p w:rsidR="00B6154C" w:rsidRDefault="00B6154C" w:rsidP="00290C87">
      <w:pPr>
        <w:spacing w:line="240" w:lineRule="auto"/>
        <w:rPr>
          <w:rFonts w:ascii="Times New Roman" w:hAnsi="Times New Roman" w:cs="Times New Roman"/>
          <w:b/>
          <w:sz w:val="24"/>
          <w:szCs w:val="24"/>
        </w:rPr>
      </w:pPr>
    </w:p>
    <w:p w:rsidR="00A3384D" w:rsidRDefault="00A3384D" w:rsidP="00290C87">
      <w:pPr>
        <w:spacing w:line="240" w:lineRule="auto"/>
        <w:rPr>
          <w:rFonts w:ascii="Times New Roman" w:hAnsi="Times New Roman" w:cs="Times New Roman"/>
          <w:b/>
          <w:sz w:val="24"/>
          <w:szCs w:val="24"/>
        </w:rPr>
      </w:pPr>
    </w:p>
    <w:p w:rsidR="00A3384D" w:rsidRDefault="00A3384D" w:rsidP="00290C87">
      <w:pPr>
        <w:spacing w:line="240" w:lineRule="auto"/>
        <w:rPr>
          <w:rFonts w:ascii="Times New Roman" w:hAnsi="Times New Roman" w:cs="Times New Roman"/>
          <w:b/>
          <w:sz w:val="24"/>
          <w:szCs w:val="24"/>
        </w:rPr>
      </w:pPr>
    </w:p>
    <w:p w:rsidR="00A3384D" w:rsidRDefault="00A3384D" w:rsidP="00290C87">
      <w:pPr>
        <w:spacing w:line="240" w:lineRule="auto"/>
        <w:rPr>
          <w:rFonts w:ascii="Times New Roman" w:hAnsi="Times New Roman" w:cs="Times New Roman"/>
          <w:b/>
          <w:sz w:val="24"/>
          <w:szCs w:val="24"/>
        </w:rPr>
      </w:pPr>
    </w:p>
    <w:p w:rsidR="00A3384D" w:rsidRDefault="00A3384D" w:rsidP="00290C87">
      <w:pPr>
        <w:spacing w:line="240" w:lineRule="auto"/>
        <w:rPr>
          <w:rFonts w:ascii="Times New Roman" w:hAnsi="Times New Roman" w:cs="Times New Roman"/>
          <w:b/>
          <w:sz w:val="24"/>
          <w:szCs w:val="24"/>
        </w:rPr>
      </w:pPr>
    </w:p>
    <w:tbl>
      <w:tblPr>
        <w:tblStyle w:val="TableGrid"/>
        <w:tblW w:w="8748" w:type="dxa"/>
        <w:tblLayout w:type="fixed"/>
        <w:tblLook w:val="04A0"/>
      </w:tblPr>
      <w:tblGrid>
        <w:gridCol w:w="1792"/>
        <w:gridCol w:w="206"/>
        <w:gridCol w:w="3262"/>
        <w:gridCol w:w="3488"/>
      </w:tblGrid>
      <w:tr w:rsidR="009404CF" w:rsidRPr="00D75761" w:rsidTr="00A3384D">
        <w:tc>
          <w:tcPr>
            <w:tcW w:w="8748" w:type="dxa"/>
            <w:gridSpan w:val="4"/>
          </w:tcPr>
          <w:p w:rsidR="009404CF" w:rsidRPr="00D75761" w:rsidRDefault="009404CF" w:rsidP="00290C87">
            <w:pPr>
              <w:jc w:val="center"/>
              <w:rPr>
                <w:rFonts w:ascii="Times New Roman" w:hAnsi="Times New Roman" w:cs="Times New Roman"/>
                <w:b/>
                <w:sz w:val="24"/>
                <w:szCs w:val="24"/>
              </w:rPr>
            </w:pPr>
            <w:r w:rsidRPr="00D75761">
              <w:rPr>
                <w:rFonts w:ascii="Times New Roman" w:hAnsi="Times New Roman" w:cs="Times New Roman"/>
                <w:b/>
                <w:sz w:val="24"/>
                <w:szCs w:val="24"/>
              </w:rPr>
              <w:t>P.R. GOVT.COLLEGE (AUTONOMOUS), KAKINADA</w:t>
            </w:r>
          </w:p>
        </w:tc>
      </w:tr>
      <w:tr w:rsidR="009404CF" w:rsidRPr="00D75761" w:rsidTr="00A3384D">
        <w:tc>
          <w:tcPr>
            <w:tcW w:w="8748" w:type="dxa"/>
            <w:gridSpan w:val="4"/>
          </w:tcPr>
          <w:p w:rsidR="009404CF" w:rsidRPr="00D75761" w:rsidRDefault="009404CF" w:rsidP="00290C87">
            <w:pPr>
              <w:spacing w:after="200"/>
              <w:jc w:val="center"/>
              <w:rPr>
                <w:rFonts w:ascii="Times New Roman" w:hAnsi="Times New Roman" w:cs="Times New Roman"/>
                <w:b/>
                <w:sz w:val="24"/>
                <w:szCs w:val="24"/>
              </w:rPr>
            </w:pPr>
            <w:r w:rsidRPr="00D75761">
              <w:rPr>
                <w:rFonts w:ascii="Times New Roman" w:hAnsi="Times New Roman" w:cs="Times New Roman"/>
                <w:b/>
                <w:sz w:val="24"/>
                <w:szCs w:val="24"/>
              </w:rPr>
              <w:t>B.COM – III YEAR – (RCCS and CA) W.e.f. 2014-15</w:t>
            </w:r>
          </w:p>
        </w:tc>
      </w:tr>
      <w:tr w:rsidR="009404CF" w:rsidRPr="00D75761" w:rsidTr="00A3384D">
        <w:tc>
          <w:tcPr>
            <w:tcW w:w="1998" w:type="dxa"/>
            <w:gridSpan w:val="2"/>
          </w:tcPr>
          <w:p w:rsidR="009404CF" w:rsidRPr="00D75761" w:rsidRDefault="009404CF" w:rsidP="00290C87">
            <w:pPr>
              <w:jc w:val="center"/>
              <w:rPr>
                <w:rFonts w:ascii="Times New Roman" w:hAnsi="Times New Roman" w:cs="Times New Roman"/>
                <w:b/>
                <w:sz w:val="24"/>
                <w:szCs w:val="24"/>
              </w:rPr>
            </w:pPr>
            <w:r w:rsidRPr="00D75761">
              <w:rPr>
                <w:rFonts w:ascii="Times New Roman" w:hAnsi="Times New Roman" w:cs="Times New Roman"/>
                <w:b/>
                <w:sz w:val="24"/>
                <w:szCs w:val="24"/>
              </w:rPr>
              <w:t xml:space="preserve">Subject </w:t>
            </w:r>
          </w:p>
        </w:tc>
        <w:tc>
          <w:tcPr>
            <w:tcW w:w="6750" w:type="dxa"/>
            <w:gridSpan w:val="2"/>
          </w:tcPr>
          <w:p w:rsidR="009404CF" w:rsidRPr="00D75761" w:rsidRDefault="009404CF" w:rsidP="00290C87">
            <w:pPr>
              <w:rPr>
                <w:rFonts w:ascii="Times New Roman" w:hAnsi="Times New Roman" w:cs="Times New Roman"/>
                <w:b/>
                <w:sz w:val="24"/>
                <w:szCs w:val="24"/>
              </w:rPr>
            </w:pPr>
            <w:r w:rsidRPr="00D75761">
              <w:rPr>
                <w:rFonts w:ascii="Times New Roman" w:hAnsi="Times New Roman" w:cs="Times New Roman"/>
                <w:bCs/>
                <w:sz w:val="24"/>
                <w:szCs w:val="24"/>
                <w:u w:val="single"/>
              </w:rPr>
              <w:t>6310: AUDITING</w:t>
            </w:r>
          </w:p>
        </w:tc>
      </w:tr>
      <w:tr w:rsidR="009404CF" w:rsidRPr="00D75761" w:rsidTr="00A3384D">
        <w:tc>
          <w:tcPr>
            <w:tcW w:w="1998" w:type="dxa"/>
            <w:gridSpan w:val="2"/>
          </w:tcPr>
          <w:p w:rsidR="009404CF" w:rsidRPr="00D75761" w:rsidRDefault="009404CF" w:rsidP="00290C87">
            <w:pPr>
              <w:pStyle w:val="NoSpacing"/>
              <w:rPr>
                <w:rFonts w:ascii="Times New Roman" w:hAnsi="Times New Roman" w:cs="Times New Roman"/>
                <w:sz w:val="24"/>
                <w:szCs w:val="24"/>
              </w:rPr>
            </w:pPr>
            <w:r w:rsidRPr="00D75761">
              <w:rPr>
                <w:rFonts w:ascii="Times New Roman" w:hAnsi="Times New Roman" w:cs="Times New Roman"/>
                <w:sz w:val="24"/>
                <w:szCs w:val="24"/>
              </w:rPr>
              <w:t xml:space="preserve">VI– SEM </w:t>
            </w:r>
          </w:p>
        </w:tc>
        <w:tc>
          <w:tcPr>
            <w:tcW w:w="3262" w:type="dxa"/>
          </w:tcPr>
          <w:p w:rsidR="009404CF" w:rsidRPr="00D75761" w:rsidRDefault="009404CF" w:rsidP="00290C87">
            <w:pPr>
              <w:pStyle w:val="NoSpacing"/>
              <w:rPr>
                <w:rFonts w:ascii="Times New Roman" w:hAnsi="Times New Roman" w:cs="Times New Roman"/>
                <w:sz w:val="24"/>
                <w:szCs w:val="24"/>
              </w:rPr>
            </w:pPr>
            <w:r w:rsidRPr="00D75761">
              <w:rPr>
                <w:rFonts w:ascii="Times New Roman" w:hAnsi="Times New Roman" w:cs="Times New Roman"/>
                <w:sz w:val="24"/>
                <w:szCs w:val="24"/>
              </w:rPr>
              <w:t xml:space="preserve">TIME: 21/2 Hours </w:t>
            </w:r>
          </w:p>
        </w:tc>
        <w:tc>
          <w:tcPr>
            <w:tcW w:w="3488" w:type="dxa"/>
          </w:tcPr>
          <w:p w:rsidR="009404CF" w:rsidRPr="00D75761" w:rsidRDefault="009404CF" w:rsidP="00290C87">
            <w:pPr>
              <w:pStyle w:val="NoSpacing"/>
              <w:rPr>
                <w:rFonts w:ascii="Times New Roman" w:hAnsi="Times New Roman" w:cs="Times New Roman"/>
                <w:sz w:val="24"/>
                <w:szCs w:val="24"/>
              </w:rPr>
            </w:pPr>
            <w:r w:rsidRPr="00D75761">
              <w:rPr>
                <w:rFonts w:ascii="Times New Roman" w:hAnsi="Times New Roman" w:cs="Times New Roman"/>
                <w:sz w:val="24"/>
                <w:szCs w:val="24"/>
              </w:rPr>
              <w:t>Max Marks : 60</w:t>
            </w:r>
          </w:p>
        </w:tc>
      </w:tr>
      <w:tr w:rsidR="009404CF" w:rsidRPr="00D75761" w:rsidTr="00A3384D">
        <w:tc>
          <w:tcPr>
            <w:tcW w:w="8748" w:type="dxa"/>
            <w:gridSpan w:val="4"/>
          </w:tcPr>
          <w:p w:rsidR="009404CF" w:rsidRPr="00D75761" w:rsidRDefault="009404CF" w:rsidP="00290C87">
            <w:pPr>
              <w:pStyle w:val="NoSpacing"/>
              <w:rPr>
                <w:rFonts w:ascii="Times New Roman" w:hAnsi="Times New Roman" w:cs="Times New Roman"/>
                <w:b/>
                <w:sz w:val="24"/>
                <w:szCs w:val="24"/>
              </w:rPr>
            </w:pPr>
            <w:r w:rsidRPr="00D75761">
              <w:rPr>
                <w:rFonts w:ascii="Times New Roman" w:hAnsi="Times New Roman" w:cs="Times New Roman"/>
                <w:b/>
                <w:sz w:val="24"/>
                <w:szCs w:val="24"/>
              </w:rPr>
              <w:t xml:space="preserve">Hours:  5 Hrs. (4 Lecture + 1 Tutorial)        </w:t>
            </w:r>
            <w:r w:rsidRPr="00D75761">
              <w:rPr>
                <w:rFonts w:ascii="Times New Roman" w:hAnsi="Times New Roman" w:cs="Times New Roman"/>
                <w:b/>
                <w:sz w:val="24"/>
                <w:szCs w:val="24"/>
              </w:rPr>
              <w:tab/>
              <w:t>Max.  Marks: 100 (60+40)</w:t>
            </w:r>
          </w:p>
        </w:tc>
      </w:tr>
      <w:tr w:rsidR="009404CF" w:rsidRPr="00D75761" w:rsidTr="00A3384D">
        <w:tc>
          <w:tcPr>
            <w:tcW w:w="8748" w:type="dxa"/>
            <w:gridSpan w:val="4"/>
          </w:tcPr>
          <w:p w:rsidR="009404CF" w:rsidRPr="00D75761" w:rsidRDefault="009404CF" w:rsidP="00290C87">
            <w:pPr>
              <w:pStyle w:val="NoSpacing"/>
              <w:jc w:val="right"/>
              <w:rPr>
                <w:rFonts w:ascii="Times New Roman" w:hAnsi="Times New Roman" w:cs="Times New Roman"/>
                <w:sz w:val="24"/>
                <w:szCs w:val="24"/>
              </w:rPr>
            </w:pPr>
            <w:r w:rsidRPr="00D75761">
              <w:rPr>
                <w:rFonts w:ascii="Times New Roman" w:hAnsi="Times New Roman" w:cs="Times New Roman"/>
                <w:sz w:val="24"/>
                <w:szCs w:val="24"/>
              </w:rPr>
              <w:t>CREDITS:</w:t>
            </w:r>
            <w:r w:rsidRPr="00D75761">
              <w:rPr>
                <w:rFonts w:ascii="Times New Roman" w:hAnsi="Times New Roman" w:cs="Times New Roman"/>
                <w:sz w:val="24"/>
                <w:szCs w:val="24"/>
              </w:rPr>
              <w:tab/>
              <w:t xml:space="preserve"> 4</w:t>
            </w:r>
          </w:p>
        </w:tc>
      </w:tr>
      <w:tr w:rsidR="009404CF" w:rsidRPr="00D75761" w:rsidTr="00A3384D">
        <w:tc>
          <w:tcPr>
            <w:tcW w:w="1792" w:type="dxa"/>
          </w:tcPr>
          <w:p w:rsidR="009404CF" w:rsidRPr="00D75761" w:rsidRDefault="009404CF" w:rsidP="00290C87">
            <w:pPr>
              <w:pStyle w:val="NoSpacing"/>
              <w:rPr>
                <w:rFonts w:ascii="Times New Roman" w:hAnsi="Times New Roman" w:cs="Times New Roman"/>
                <w:sz w:val="24"/>
                <w:szCs w:val="24"/>
              </w:rPr>
            </w:pPr>
            <w:r w:rsidRPr="00D75761">
              <w:rPr>
                <w:rFonts w:ascii="Times New Roman" w:hAnsi="Times New Roman" w:cs="Times New Roman"/>
                <w:sz w:val="24"/>
                <w:szCs w:val="24"/>
              </w:rPr>
              <w:t>OBJECTIVES:</w:t>
            </w:r>
          </w:p>
          <w:p w:rsidR="009404CF" w:rsidRPr="00D75761" w:rsidRDefault="009404CF" w:rsidP="00290C87">
            <w:pPr>
              <w:pStyle w:val="NoSpacing"/>
              <w:rPr>
                <w:rFonts w:ascii="Times New Roman" w:hAnsi="Times New Roman" w:cs="Times New Roman"/>
                <w:b/>
                <w:sz w:val="24"/>
                <w:szCs w:val="24"/>
                <w:u w:val="single"/>
              </w:rPr>
            </w:pPr>
          </w:p>
        </w:tc>
        <w:tc>
          <w:tcPr>
            <w:tcW w:w="6956" w:type="dxa"/>
            <w:gridSpan w:val="3"/>
          </w:tcPr>
          <w:p w:rsidR="009404CF" w:rsidRPr="00D75761" w:rsidRDefault="009404CF" w:rsidP="00395E6B">
            <w:pPr>
              <w:pStyle w:val="ListParagraph"/>
              <w:numPr>
                <w:ilvl w:val="0"/>
                <w:numId w:val="16"/>
              </w:numPr>
              <w:tabs>
                <w:tab w:val="left" w:pos="2250"/>
                <w:tab w:val="left" w:pos="4500"/>
                <w:tab w:val="left" w:pos="5040"/>
              </w:tabs>
            </w:pPr>
            <w:r w:rsidRPr="00D75761">
              <w:t xml:space="preserve">To impart knowledge pertaining to basic concepts of auditing.   </w:t>
            </w:r>
          </w:p>
          <w:p w:rsidR="009404CF" w:rsidRPr="00D75761" w:rsidRDefault="009404CF" w:rsidP="00395E6B">
            <w:pPr>
              <w:pStyle w:val="ListParagraph"/>
              <w:numPr>
                <w:ilvl w:val="0"/>
                <w:numId w:val="16"/>
              </w:numPr>
              <w:tabs>
                <w:tab w:val="left" w:pos="2250"/>
              </w:tabs>
            </w:pPr>
            <w:r w:rsidRPr="00D75761">
              <w:t>To acquaint oneself with auditing procedure and report Writing.</w:t>
            </w:r>
          </w:p>
          <w:p w:rsidR="009404CF" w:rsidRPr="00D75761" w:rsidRDefault="009404CF" w:rsidP="00290C87">
            <w:pPr>
              <w:pStyle w:val="NoSpacing"/>
              <w:jc w:val="both"/>
              <w:rPr>
                <w:rFonts w:ascii="Times New Roman" w:hAnsi="Times New Roman" w:cs="Times New Roman"/>
                <w:b/>
                <w:sz w:val="24"/>
                <w:szCs w:val="24"/>
              </w:rPr>
            </w:pPr>
          </w:p>
        </w:tc>
      </w:tr>
      <w:tr w:rsidR="009404CF" w:rsidRPr="00D75761" w:rsidTr="00A3384D">
        <w:tc>
          <w:tcPr>
            <w:tcW w:w="1792" w:type="dxa"/>
          </w:tcPr>
          <w:p w:rsidR="009404CF" w:rsidRPr="00D75761" w:rsidRDefault="009404CF" w:rsidP="00290C87">
            <w:pPr>
              <w:pStyle w:val="NoSpacing"/>
              <w:rPr>
                <w:rFonts w:ascii="Times New Roman" w:hAnsi="Times New Roman" w:cs="Times New Roman"/>
                <w:sz w:val="24"/>
                <w:szCs w:val="24"/>
                <w:u w:val="single"/>
              </w:rPr>
            </w:pPr>
            <w:r w:rsidRPr="00D75761">
              <w:rPr>
                <w:rFonts w:ascii="Times New Roman" w:hAnsi="Times New Roman" w:cs="Times New Roman"/>
                <w:sz w:val="24"/>
                <w:szCs w:val="24"/>
              </w:rPr>
              <w:t>LEARNING OUTCOMES:</w:t>
            </w:r>
          </w:p>
        </w:tc>
        <w:tc>
          <w:tcPr>
            <w:tcW w:w="6956" w:type="dxa"/>
            <w:gridSpan w:val="3"/>
          </w:tcPr>
          <w:p w:rsidR="009404CF" w:rsidRPr="00D75761" w:rsidRDefault="009404CF" w:rsidP="00395E6B">
            <w:pPr>
              <w:pStyle w:val="ListParagraph"/>
              <w:numPr>
                <w:ilvl w:val="0"/>
                <w:numId w:val="232"/>
              </w:numPr>
              <w:shd w:val="clear" w:color="auto" w:fill="FFFFFF"/>
              <w:spacing w:before="48" w:after="48"/>
              <w:jc w:val="both"/>
            </w:pPr>
            <w:r w:rsidRPr="00D75761">
              <w:t xml:space="preserve">By the end of this course students can  have the better understanding of Audit of Financial Statements and Institutions. </w:t>
            </w:r>
          </w:p>
          <w:p w:rsidR="009404CF" w:rsidRPr="00D75761" w:rsidRDefault="009404CF" w:rsidP="00395E6B">
            <w:pPr>
              <w:pStyle w:val="ListParagraph"/>
              <w:numPr>
                <w:ilvl w:val="0"/>
                <w:numId w:val="232"/>
              </w:numPr>
              <w:shd w:val="clear" w:color="auto" w:fill="FFFFFF"/>
              <w:autoSpaceDE w:val="0"/>
              <w:autoSpaceDN w:val="0"/>
              <w:adjustRightInd w:val="0"/>
              <w:spacing w:before="48" w:after="48"/>
              <w:jc w:val="both"/>
              <w:rPr>
                <w:b/>
              </w:rPr>
            </w:pPr>
            <w:r w:rsidRPr="00D75761">
              <w:t>By the end of this course students can have the skill of report writing.</w:t>
            </w:r>
          </w:p>
          <w:p w:rsidR="009404CF" w:rsidRPr="00D75761" w:rsidRDefault="009404CF" w:rsidP="00395E6B">
            <w:pPr>
              <w:pStyle w:val="ListParagraph"/>
              <w:numPr>
                <w:ilvl w:val="0"/>
                <w:numId w:val="232"/>
              </w:numPr>
              <w:shd w:val="clear" w:color="auto" w:fill="FFFFFF"/>
              <w:autoSpaceDE w:val="0"/>
              <w:autoSpaceDN w:val="0"/>
              <w:adjustRightInd w:val="0"/>
              <w:spacing w:before="48" w:after="48"/>
              <w:jc w:val="both"/>
              <w:rPr>
                <w:b/>
              </w:rPr>
            </w:pPr>
            <w:r w:rsidRPr="00D75761">
              <w:t>By the end of this course students can have the knowledge of  Business Correspondence.</w:t>
            </w:r>
          </w:p>
        </w:tc>
      </w:tr>
      <w:tr w:rsidR="009404CF" w:rsidRPr="00D75761" w:rsidTr="00A3384D">
        <w:tc>
          <w:tcPr>
            <w:tcW w:w="1792" w:type="dxa"/>
          </w:tcPr>
          <w:p w:rsidR="009404CF" w:rsidRPr="00D75761" w:rsidRDefault="009404CF" w:rsidP="00290C87">
            <w:pPr>
              <w:pStyle w:val="NoSpacing"/>
              <w:rPr>
                <w:rFonts w:ascii="Times New Roman" w:hAnsi="Times New Roman" w:cs="Times New Roman"/>
                <w:sz w:val="24"/>
                <w:szCs w:val="24"/>
                <w:u w:val="single"/>
              </w:rPr>
            </w:pPr>
            <w:r w:rsidRPr="00D75761">
              <w:rPr>
                <w:rFonts w:ascii="Times New Roman" w:hAnsi="Times New Roman" w:cs="Times New Roman"/>
                <w:sz w:val="24"/>
                <w:szCs w:val="24"/>
              </w:rPr>
              <w:t>MODULE  I</w:t>
            </w:r>
            <w:r w:rsidRPr="00D75761">
              <w:rPr>
                <w:rFonts w:ascii="Times New Roman" w:hAnsi="Times New Roman" w:cs="Times New Roman"/>
                <w:sz w:val="24"/>
                <w:szCs w:val="24"/>
              </w:rPr>
              <w:tab/>
            </w:r>
          </w:p>
        </w:tc>
        <w:tc>
          <w:tcPr>
            <w:tcW w:w="6956" w:type="dxa"/>
            <w:gridSpan w:val="3"/>
          </w:tcPr>
          <w:p w:rsidR="009404CF" w:rsidRPr="00D75761" w:rsidRDefault="009404CF" w:rsidP="00290C87">
            <w:pPr>
              <w:jc w:val="both"/>
              <w:rPr>
                <w:rFonts w:ascii="Times New Roman" w:hAnsi="Times New Roman" w:cs="Times New Roman"/>
                <w:sz w:val="24"/>
                <w:szCs w:val="24"/>
              </w:rPr>
            </w:pPr>
            <w:r w:rsidRPr="00D75761">
              <w:rPr>
                <w:rFonts w:ascii="Times New Roman" w:hAnsi="Times New Roman" w:cs="Times New Roman"/>
                <w:sz w:val="24"/>
                <w:szCs w:val="24"/>
              </w:rPr>
              <w:t>AUDIT OF FINANCIAL STATEMENTS</w:t>
            </w:r>
            <w:r>
              <w:rPr>
                <w:rFonts w:ascii="Times New Roman" w:hAnsi="Times New Roman" w:cs="Times New Roman"/>
                <w:sz w:val="24"/>
                <w:szCs w:val="24"/>
              </w:rPr>
              <w:t xml:space="preserve">: </w:t>
            </w:r>
            <w:r w:rsidRPr="00D75761">
              <w:rPr>
                <w:rFonts w:ascii="Times New Roman" w:hAnsi="Times New Roman" w:cs="Times New Roman"/>
                <w:sz w:val="24"/>
                <w:szCs w:val="24"/>
              </w:rPr>
              <w:t>Audit of Financial Statements: Receipts – Payments – Sales – Purchases -Fixed assets – Investments - Personal ledger – Inventories - Capital and Reserves - Other assets - Other liabilities.</w:t>
            </w:r>
          </w:p>
        </w:tc>
      </w:tr>
      <w:tr w:rsidR="009404CF" w:rsidRPr="00D75761" w:rsidTr="00A3384D">
        <w:tc>
          <w:tcPr>
            <w:tcW w:w="1792" w:type="dxa"/>
          </w:tcPr>
          <w:p w:rsidR="009404CF" w:rsidRPr="00D75761" w:rsidRDefault="009404CF" w:rsidP="00290C87">
            <w:pPr>
              <w:pStyle w:val="NoSpacing"/>
              <w:rPr>
                <w:rFonts w:ascii="Times New Roman" w:hAnsi="Times New Roman" w:cs="Times New Roman"/>
                <w:sz w:val="24"/>
                <w:szCs w:val="24"/>
                <w:u w:val="single"/>
              </w:rPr>
            </w:pPr>
            <w:r w:rsidRPr="00D75761">
              <w:rPr>
                <w:rFonts w:ascii="Times New Roman" w:hAnsi="Times New Roman" w:cs="Times New Roman"/>
                <w:sz w:val="24"/>
                <w:szCs w:val="24"/>
              </w:rPr>
              <w:t>MODULE II</w:t>
            </w:r>
            <w:r w:rsidRPr="00D75761">
              <w:rPr>
                <w:rFonts w:ascii="Times New Roman" w:hAnsi="Times New Roman" w:cs="Times New Roman"/>
                <w:sz w:val="24"/>
                <w:szCs w:val="24"/>
              </w:rPr>
              <w:tab/>
            </w:r>
          </w:p>
        </w:tc>
        <w:tc>
          <w:tcPr>
            <w:tcW w:w="6956" w:type="dxa"/>
            <w:gridSpan w:val="3"/>
          </w:tcPr>
          <w:p w:rsidR="009404CF" w:rsidRPr="00D75761" w:rsidRDefault="009404CF" w:rsidP="00290C87">
            <w:pPr>
              <w:jc w:val="both"/>
              <w:rPr>
                <w:rFonts w:ascii="Times New Roman" w:hAnsi="Times New Roman" w:cs="Times New Roman"/>
                <w:sz w:val="24"/>
                <w:szCs w:val="24"/>
              </w:rPr>
            </w:pPr>
            <w:r w:rsidRPr="00D75761">
              <w:rPr>
                <w:rFonts w:ascii="Times New Roman" w:hAnsi="Times New Roman" w:cs="Times New Roman"/>
                <w:sz w:val="24"/>
                <w:szCs w:val="24"/>
              </w:rPr>
              <w:t>AUDIT OF INSTITUTIONS</w:t>
            </w:r>
            <w:r>
              <w:rPr>
                <w:rFonts w:ascii="Times New Roman" w:hAnsi="Times New Roman" w:cs="Times New Roman"/>
                <w:sz w:val="24"/>
                <w:szCs w:val="24"/>
              </w:rPr>
              <w:t xml:space="preserve">: </w:t>
            </w:r>
            <w:r w:rsidRPr="00D75761">
              <w:rPr>
                <w:rFonts w:ascii="Times New Roman" w:hAnsi="Times New Roman" w:cs="Times New Roman"/>
                <w:sz w:val="24"/>
                <w:szCs w:val="24"/>
              </w:rPr>
              <w:t>Audit of institutions:  Partnership - Manufacturing and Other Companies -Non-trading concerns.</w:t>
            </w:r>
          </w:p>
          <w:p w:rsidR="009404CF" w:rsidRPr="00D75761" w:rsidRDefault="009404CF" w:rsidP="00290C87">
            <w:pPr>
              <w:jc w:val="both"/>
              <w:rPr>
                <w:rFonts w:ascii="Times New Roman" w:hAnsi="Times New Roman" w:cs="Times New Roman"/>
                <w:sz w:val="24"/>
                <w:szCs w:val="24"/>
              </w:rPr>
            </w:pPr>
            <w:r w:rsidRPr="00D75761">
              <w:rPr>
                <w:rFonts w:ascii="Times New Roman" w:hAnsi="Times New Roman" w:cs="Times New Roman"/>
                <w:sz w:val="24"/>
                <w:szCs w:val="24"/>
              </w:rPr>
              <w:t>Audit Report: Contents - Preparation of audit report – Fair report - Qualified report.</w:t>
            </w:r>
          </w:p>
          <w:p w:rsidR="009404CF" w:rsidRPr="00D75761" w:rsidRDefault="009404CF" w:rsidP="00290C87">
            <w:pPr>
              <w:jc w:val="both"/>
              <w:rPr>
                <w:rFonts w:ascii="Times New Roman" w:hAnsi="Times New Roman" w:cs="Times New Roman"/>
                <w:sz w:val="24"/>
                <w:szCs w:val="24"/>
              </w:rPr>
            </w:pPr>
            <w:r w:rsidRPr="00D75761">
              <w:rPr>
                <w:rFonts w:ascii="Times New Roman" w:hAnsi="Times New Roman" w:cs="Times New Roman"/>
                <w:sz w:val="24"/>
                <w:szCs w:val="24"/>
              </w:rPr>
              <w:t>PRACTICAL WOR</w:t>
            </w:r>
            <w:r>
              <w:rPr>
                <w:rFonts w:ascii="Times New Roman" w:hAnsi="Times New Roman" w:cs="Times New Roman"/>
                <w:sz w:val="24"/>
                <w:szCs w:val="24"/>
              </w:rPr>
              <w:t xml:space="preserve">K: </w:t>
            </w:r>
            <w:r w:rsidRPr="00D75761">
              <w:rPr>
                <w:rFonts w:ascii="Times New Roman" w:hAnsi="Times New Roman" w:cs="Times New Roman"/>
                <w:sz w:val="24"/>
                <w:szCs w:val="24"/>
              </w:rPr>
              <w:t>Collection of Model Audit Reports from Local Auditor and Preparation of similar reports.</w:t>
            </w:r>
          </w:p>
        </w:tc>
      </w:tr>
      <w:tr w:rsidR="009404CF" w:rsidRPr="00D75761" w:rsidTr="00A3384D">
        <w:tc>
          <w:tcPr>
            <w:tcW w:w="1792" w:type="dxa"/>
          </w:tcPr>
          <w:p w:rsidR="009404CF" w:rsidRPr="00D75761" w:rsidRDefault="009404CF" w:rsidP="00290C87">
            <w:pPr>
              <w:pStyle w:val="NoSpacing"/>
              <w:rPr>
                <w:rFonts w:ascii="Times New Roman" w:hAnsi="Times New Roman" w:cs="Times New Roman"/>
                <w:sz w:val="24"/>
                <w:szCs w:val="24"/>
                <w:u w:val="single"/>
              </w:rPr>
            </w:pPr>
            <w:r w:rsidRPr="00D75761">
              <w:rPr>
                <w:rFonts w:ascii="Times New Roman" w:hAnsi="Times New Roman" w:cs="Times New Roman"/>
                <w:sz w:val="24"/>
                <w:szCs w:val="24"/>
              </w:rPr>
              <w:t>MODULE III</w:t>
            </w:r>
            <w:r w:rsidRPr="00D75761">
              <w:rPr>
                <w:rFonts w:ascii="Times New Roman" w:hAnsi="Times New Roman" w:cs="Times New Roman"/>
                <w:sz w:val="24"/>
                <w:szCs w:val="24"/>
              </w:rPr>
              <w:tab/>
            </w:r>
          </w:p>
        </w:tc>
        <w:tc>
          <w:tcPr>
            <w:tcW w:w="6956" w:type="dxa"/>
            <w:gridSpan w:val="3"/>
          </w:tcPr>
          <w:p w:rsidR="009404CF" w:rsidRPr="00D75761" w:rsidRDefault="009404CF" w:rsidP="00290C87">
            <w:pPr>
              <w:jc w:val="both"/>
              <w:rPr>
                <w:rFonts w:ascii="Times New Roman" w:hAnsi="Times New Roman" w:cs="Times New Roman"/>
                <w:sz w:val="24"/>
                <w:szCs w:val="24"/>
              </w:rPr>
            </w:pPr>
            <w:r w:rsidRPr="00D75761">
              <w:rPr>
                <w:rFonts w:ascii="Times New Roman" w:hAnsi="Times New Roman" w:cs="Times New Roman"/>
                <w:sz w:val="24"/>
                <w:szCs w:val="24"/>
              </w:rPr>
              <w:t>BUSINESS CORRESPONDENCE</w:t>
            </w:r>
            <w:r>
              <w:rPr>
                <w:rFonts w:ascii="Times New Roman" w:hAnsi="Times New Roman" w:cs="Times New Roman"/>
                <w:sz w:val="24"/>
                <w:szCs w:val="24"/>
              </w:rPr>
              <w:t xml:space="preserve">: </w:t>
            </w:r>
            <w:r w:rsidRPr="00D75761">
              <w:rPr>
                <w:rFonts w:ascii="Times New Roman" w:hAnsi="Times New Roman" w:cs="Times New Roman"/>
                <w:sz w:val="24"/>
                <w:szCs w:val="24"/>
              </w:rPr>
              <w:t>Business Correspondence: Basic principles –Business letters.</w:t>
            </w:r>
          </w:p>
          <w:p w:rsidR="009404CF" w:rsidRPr="00D75761" w:rsidRDefault="009404CF" w:rsidP="00290C87">
            <w:pPr>
              <w:jc w:val="both"/>
              <w:rPr>
                <w:rFonts w:ascii="Times New Roman" w:hAnsi="Times New Roman" w:cs="Times New Roman"/>
                <w:sz w:val="24"/>
                <w:szCs w:val="24"/>
              </w:rPr>
            </w:pPr>
            <w:r>
              <w:rPr>
                <w:rFonts w:ascii="Times New Roman" w:hAnsi="Times New Roman" w:cs="Times New Roman"/>
                <w:sz w:val="24"/>
                <w:szCs w:val="24"/>
              </w:rPr>
              <w:t xml:space="preserve">PRACTICAL WORK: </w:t>
            </w:r>
            <w:r w:rsidRPr="00D75761">
              <w:rPr>
                <w:rFonts w:ascii="Times New Roman" w:hAnsi="Times New Roman" w:cs="Times New Roman"/>
                <w:sz w:val="24"/>
                <w:szCs w:val="24"/>
              </w:rPr>
              <w:t>Collection of Model Audit Reports from Local Auditor and Preparation of similar reports to learn  correspondence.</w:t>
            </w:r>
          </w:p>
        </w:tc>
      </w:tr>
      <w:tr w:rsidR="009404CF" w:rsidRPr="00D75761" w:rsidTr="00A3384D">
        <w:tc>
          <w:tcPr>
            <w:tcW w:w="1792" w:type="dxa"/>
          </w:tcPr>
          <w:p w:rsidR="009404CF" w:rsidRPr="00D75761" w:rsidRDefault="009404CF" w:rsidP="00290C87">
            <w:pPr>
              <w:pStyle w:val="NoSpacing"/>
              <w:rPr>
                <w:rFonts w:ascii="Times New Roman" w:hAnsi="Times New Roman" w:cs="Times New Roman"/>
                <w:sz w:val="24"/>
                <w:szCs w:val="24"/>
              </w:rPr>
            </w:pPr>
            <w:r w:rsidRPr="00D75761">
              <w:rPr>
                <w:rFonts w:ascii="Times New Roman" w:hAnsi="Times New Roman" w:cs="Times New Roman"/>
                <w:sz w:val="24"/>
                <w:szCs w:val="24"/>
              </w:rPr>
              <w:t>MODULE - IV</w:t>
            </w:r>
          </w:p>
        </w:tc>
        <w:tc>
          <w:tcPr>
            <w:tcW w:w="6956" w:type="dxa"/>
            <w:gridSpan w:val="3"/>
          </w:tcPr>
          <w:p w:rsidR="009404CF" w:rsidRPr="00D75761" w:rsidRDefault="009404CF" w:rsidP="00290C87">
            <w:pPr>
              <w:jc w:val="both"/>
              <w:rPr>
                <w:rFonts w:ascii="Times New Roman" w:hAnsi="Times New Roman" w:cs="Times New Roman"/>
                <w:sz w:val="24"/>
                <w:szCs w:val="24"/>
              </w:rPr>
            </w:pPr>
            <w:r w:rsidRPr="00D75761">
              <w:rPr>
                <w:rFonts w:ascii="Times New Roman" w:hAnsi="Times New Roman" w:cs="Times New Roman"/>
                <w:sz w:val="24"/>
                <w:szCs w:val="24"/>
              </w:rPr>
              <w:t>REPORT WRITING</w:t>
            </w:r>
            <w:r>
              <w:rPr>
                <w:rFonts w:ascii="Times New Roman" w:hAnsi="Times New Roman" w:cs="Times New Roman"/>
                <w:sz w:val="24"/>
                <w:szCs w:val="24"/>
              </w:rPr>
              <w:t xml:space="preserve">: </w:t>
            </w:r>
            <w:r w:rsidRPr="00D75761">
              <w:rPr>
                <w:rFonts w:ascii="Times New Roman" w:hAnsi="Times New Roman" w:cs="Times New Roman"/>
                <w:sz w:val="24"/>
                <w:szCs w:val="24"/>
              </w:rPr>
              <w:t>Business reports: Structure – Preparation of Routine reports and special reports.</w:t>
            </w:r>
          </w:p>
          <w:p w:rsidR="009404CF" w:rsidRPr="00D75761" w:rsidRDefault="009404CF" w:rsidP="00290C87">
            <w:pPr>
              <w:jc w:val="both"/>
              <w:rPr>
                <w:rFonts w:ascii="Times New Roman" w:hAnsi="Times New Roman" w:cs="Times New Roman"/>
                <w:sz w:val="24"/>
                <w:szCs w:val="24"/>
              </w:rPr>
            </w:pPr>
            <w:r w:rsidRPr="00D75761">
              <w:rPr>
                <w:rFonts w:ascii="Times New Roman" w:hAnsi="Times New Roman" w:cs="Times New Roman"/>
                <w:sz w:val="24"/>
                <w:szCs w:val="24"/>
              </w:rPr>
              <w:t xml:space="preserve">PRACTICAL WORK: Drafting of model business letters and Preparation of </w:t>
            </w:r>
          </w:p>
          <w:p w:rsidR="009404CF" w:rsidRPr="00D75761" w:rsidRDefault="009404CF" w:rsidP="00290C87">
            <w:pPr>
              <w:pStyle w:val="NoSpacing"/>
              <w:jc w:val="both"/>
              <w:rPr>
                <w:rFonts w:ascii="Times New Roman" w:hAnsi="Times New Roman" w:cs="Times New Roman"/>
                <w:sz w:val="24"/>
                <w:szCs w:val="24"/>
              </w:rPr>
            </w:pPr>
            <w:r w:rsidRPr="00D75761">
              <w:rPr>
                <w:rFonts w:ascii="Times New Roman" w:hAnsi="Times New Roman" w:cs="Times New Roman"/>
                <w:sz w:val="24"/>
                <w:szCs w:val="24"/>
              </w:rPr>
              <w:t>Business reports.</w:t>
            </w:r>
          </w:p>
        </w:tc>
      </w:tr>
      <w:tr w:rsidR="009404CF" w:rsidRPr="00D75761" w:rsidTr="00A3384D">
        <w:tc>
          <w:tcPr>
            <w:tcW w:w="1792" w:type="dxa"/>
          </w:tcPr>
          <w:p w:rsidR="009404CF" w:rsidRPr="00D75761" w:rsidRDefault="009404CF" w:rsidP="00290C87">
            <w:pPr>
              <w:pStyle w:val="NoSpacing"/>
              <w:rPr>
                <w:rFonts w:ascii="Times New Roman" w:hAnsi="Times New Roman" w:cs="Times New Roman"/>
                <w:sz w:val="24"/>
                <w:szCs w:val="24"/>
              </w:rPr>
            </w:pPr>
            <w:r w:rsidRPr="00D75761">
              <w:rPr>
                <w:rFonts w:ascii="Times New Roman" w:hAnsi="Times New Roman" w:cs="Times New Roman"/>
                <w:sz w:val="24"/>
                <w:szCs w:val="24"/>
              </w:rPr>
              <w:t xml:space="preserve">References </w:t>
            </w:r>
          </w:p>
        </w:tc>
        <w:tc>
          <w:tcPr>
            <w:tcW w:w="6956" w:type="dxa"/>
            <w:gridSpan w:val="3"/>
          </w:tcPr>
          <w:p w:rsidR="009404CF" w:rsidRPr="00D75761" w:rsidRDefault="009404CF" w:rsidP="00A3384D">
            <w:pPr>
              <w:jc w:val="both"/>
              <w:rPr>
                <w:rFonts w:ascii="Times New Roman" w:hAnsi="Times New Roman" w:cs="Times New Roman"/>
                <w:spacing w:val="15"/>
                <w:sz w:val="24"/>
                <w:szCs w:val="24"/>
              </w:rPr>
            </w:pPr>
            <w:r w:rsidRPr="00D75761">
              <w:rPr>
                <w:rFonts w:ascii="Times New Roman" w:hAnsi="Times New Roman" w:cs="Times New Roman"/>
                <w:spacing w:val="15"/>
                <w:sz w:val="24"/>
                <w:szCs w:val="24"/>
              </w:rPr>
              <w:t xml:space="preserve">Contemporary Auditing  </w:t>
            </w:r>
            <w:r w:rsidRPr="00D75761">
              <w:rPr>
                <w:rFonts w:ascii="Times New Roman" w:hAnsi="Times New Roman" w:cs="Times New Roman"/>
                <w:spacing w:val="15"/>
                <w:sz w:val="24"/>
                <w:szCs w:val="24"/>
              </w:rPr>
              <w:tab/>
              <w:t>: Kamal Gupta</w:t>
            </w:r>
          </w:p>
          <w:p w:rsidR="009404CF" w:rsidRPr="00D75761" w:rsidRDefault="009404CF" w:rsidP="00A3384D">
            <w:pPr>
              <w:jc w:val="both"/>
              <w:rPr>
                <w:rFonts w:ascii="Times New Roman" w:hAnsi="Times New Roman" w:cs="Times New Roman"/>
                <w:spacing w:val="15"/>
                <w:sz w:val="24"/>
                <w:szCs w:val="24"/>
              </w:rPr>
            </w:pPr>
            <w:r w:rsidRPr="00D75761">
              <w:rPr>
                <w:rFonts w:ascii="Times New Roman" w:hAnsi="Times New Roman" w:cs="Times New Roman"/>
                <w:spacing w:val="15"/>
                <w:sz w:val="24"/>
                <w:szCs w:val="24"/>
              </w:rPr>
              <w:t>Practical auditing</w:t>
            </w:r>
            <w:r w:rsidRPr="00D75761">
              <w:rPr>
                <w:rFonts w:ascii="Times New Roman" w:hAnsi="Times New Roman" w:cs="Times New Roman"/>
                <w:spacing w:val="15"/>
                <w:sz w:val="24"/>
                <w:szCs w:val="24"/>
              </w:rPr>
              <w:tab/>
            </w:r>
            <w:r w:rsidRPr="00D75761">
              <w:rPr>
                <w:rFonts w:ascii="Times New Roman" w:hAnsi="Times New Roman" w:cs="Times New Roman"/>
                <w:spacing w:val="15"/>
                <w:sz w:val="24"/>
                <w:szCs w:val="24"/>
              </w:rPr>
              <w:tab/>
            </w:r>
            <w:r w:rsidRPr="00D75761">
              <w:rPr>
                <w:rFonts w:ascii="Times New Roman" w:hAnsi="Times New Roman" w:cs="Times New Roman"/>
                <w:spacing w:val="15"/>
                <w:sz w:val="24"/>
                <w:szCs w:val="24"/>
              </w:rPr>
              <w:tab/>
              <w:t>: Spicer &amp; Pegler</w:t>
            </w:r>
          </w:p>
          <w:p w:rsidR="009404CF" w:rsidRPr="00A3384D" w:rsidRDefault="009404CF" w:rsidP="00A3384D">
            <w:pPr>
              <w:jc w:val="both"/>
              <w:rPr>
                <w:rFonts w:ascii="Times New Roman" w:hAnsi="Times New Roman" w:cs="Times New Roman"/>
                <w:spacing w:val="15"/>
                <w:sz w:val="24"/>
                <w:szCs w:val="24"/>
              </w:rPr>
            </w:pPr>
            <w:r w:rsidRPr="00D75761">
              <w:rPr>
                <w:rFonts w:ascii="Times New Roman" w:hAnsi="Times New Roman" w:cs="Times New Roman"/>
                <w:spacing w:val="15"/>
                <w:sz w:val="24"/>
                <w:szCs w:val="24"/>
              </w:rPr>
              <w:t xml:space="preserve">Princeples and practices </w:t>
            </w:r>
            <w:r w:rsidRPr="00A3384D">
              <w:rPr>
                <w:spacing w:val="15"/>
              </w:rPr>
              <w:t>of Auditing: Jagdish Prakash</w:t>
            </w:r>
          </w:p>
          <w:p w:rsidR="009404CF" w:rsidRPr="00D75761" w:rsidRDefault="009404CF" w:rsidP="00A3384D">
            <w:pPr>
              <w:jc w:val="both"/>
              <w:rPr>
                <w:rFonts w:ascii="Times New Roman" w:hAnsi="Times New Roman" w:cs="Times New Roman"/>
                <w:spacing w:val="15"/>
                <w:sz w:val="24"/>
                <w:szCs w:val="24"/>
              </w:rPr>
            </w:pPr>
            <w:r w:rsidRPr="00D75761">
              <w:rPr>
                <w:rFonts w:ascii="Times New Roman" w:hAnsi="Times New Roman" w:cs="Times New Roman"/>
                <w:spacing w:val="15"/>
                <w:sz w:val="24"/>
                <w:szCs w:val="24"/>
              </w:rPr>
              <w:t>Principles of Auditing</w:t>
            </w:r>
            <w:r w:rsidRPr="00D75761">
              <w:rPr>
                <w:rFonts w:ascii="Times New Roman" w:hAnsi="Times New Roman" w:cs="Times New Roman"/>
                <w:spacing w:val="15"/>
                <w:sz w:val="24"/>
                <w:szCs w:val="24"/>
              </w:rPr>
              <w:tab/>
            </w:r>
            <w:r w:rsidRPr="00D75761">
              <w:rPr>
                <w:rFonts w:ascii="Times New Roman" w:hAnsi="Times New Roman" w:cs="Times New Roman"/>
                <w:spacing w:val="15"/>
                <w:sz w:val="24"/>
                <w:szCs w:val="24"/>
              </w:rPr>
              <w:tab/>
            </w:r>
            <w:r w:rsidRPr="00D75761">
              <w:rPr>
                <w:rFonts w:ascii="Times New Roman" w:hAnsi="Times New Roman" w:cs="Times New Roman"/>
                <w:spacing w:val="15"/>
                <w:sz w:val="24"/>
                <w:szCs w:val="24"/>
              </w:rPr>
              <w:tab/>
              <w:t>:  Ghatalia</w:t>
            </w:r>
          </w:p>
          <w:p w:rsidR="009404CF" w:rsidRPr="00D75761" w:rsidRDefault="009404CF" w:rsidP="00A3384D">
            <w:pPr>
              <w:jc w:val="both"/>
              <w:rPr>
                <w:rFonts w:ascii="Times New Roman" w:hAnsi="Times New Roman" w:cs="Times New Roman"/>
                <w:spacing w:val="15"/>
                <w:sz w:val="24"/>
                <w:szCs w:val="24"/>
              </w:rPr>
            </w:pPr>
            <w:r w:rsidRPr="00D75761">
              <w:rPr>
                <w:rFonts w:ascii="Times New Roman" w:hAnsi="Times New Roman" w:cs="Times New Roman"/>
                <w:spacing w:val="15"/>
                <w:sz w:val="24"/>
                <w:szCs w:val="24"/>
              </w:rPr>
              <w:t>Business correspondence andReport Writing</w:t>
            </w:r>
            <w:r w:rsidRPr="00D75761">
              <w:rPr>
                <w:rFonts w:ascii="Times New Roman" w:hAnsi="Times New Roman" w:cs="Times New Roman"/>
                <w:spacing w:val="15"/>
                <w:sz w:val="24"/>
                <w:szCs w:val="24"/>
              </w:rPr>
              <w:tab/>
            </w:r>
            <w:r w:rsidRPr="00D75761">
              <w:rPr>
                <w:rFonts w:ascii="Times New Roman" w:hAnsi="Times New Roman" w:cs="Times New Roman"/>
                <w:spacing w:val="15"/>
                <w:sz w:val="24"/>
                <w:szCs w:val="24"/>
              </w:rPr>
              <w:tab/>
            </w:r>
            <w:r w:rsidRPr="00D75761">
              <w:rPr>
                <w:rFonts w:ascii="Times New Roman" w:hAnsi="Times New Roman" w:cs="Times New Roman"/>
                <w:spacing w:val="15"/>
                <w:sz w:val="24"/>
                <w:szCs w:val="24"/>
              </w:rPr>
              <w:tab/>
            </w:r>
            <w:r w:rsidRPr="00D75761">
              <w:rPr>
                <w:rFonts w:ascii="Times New Roman" w:hAnsi="Times New Roman" w:cs="Times New Roman"/>
                <w:spacing w:val="15"/>
                <w:sz w:val="24"/>
                <w:szCs w:val="24"/>
              </w:rPr>
              <w:tab/>
              <w:t>: Tata M.Graw Hill</w:t>
            </w:r>
          </w:p>
          <w:p w:rsidR="009404CF" w:rsidRPr="00A3384D" w:rsidRDefault="009404CF" w:rsidP="00A3384D">
            <w:pPr>
              <w:jc w:val="both"/>
              <w:rPr>
                <w:spacing w:val="15"/>
              </w:rPr>
            </w:pPr>
            <w:r w:rsidRPr="00D75761">
              <w:rPr>
                <w:rFonts w:ascii="Times New Roman" w:hAnsi="Times New Roman" w:cs="Times New Roman"/>
                <w:spacing w:val="15"/>
                <w:sz w:val="24"/>
                <w:szCs w:val="24"/>
              </w:rPr>
              <w:t>Business correspondence &amp;</w:t>
            </w:r>
            <w:r w:rsidRPr="00A3384D">
              <w:rPr>
                <w:spacing w:val="15"/>
              </w:rPr>
              <w:t xml:space="preserve">Report writing : Urmila Rai </w:t>
            </w:r>
          </w:p>
          <w:p w:rsidR="009404CF" w:rsidRPr="00A3384D" w:rsidRDefault="009404CF" w:rsidP="00A3384D">
            <w:pPr>
              <w:jc w:val="both"/>
              <w:rPr>
                <w:rFonts w:ascii="Times New Roman" w:hAnsi="Times New Roman" w:cs="Times New Roman"/>
                <w:spacing w:val="15"/>
                <w:sz w:val="24"/>
                <w:szCs w:val="24"/>
              </w:rPr>
            </w:pPr>
            <w:r w:rsidRPr="001E6516">
              <w:rPr>
                <w:rFonts w:ascii="Times New Roman" w:hAnsi="Times New Roman" w:cs="Times New Roman"/>
                <w:spacing w:val="15"/>
                <w:sz w:val="24"/>
                <w:szCs w:val="24"/>
              </w:rPr>
              <w:t>Business communications</w:t>
            </w:r>
            <w:r w:rsidRPr="00A3384D">
              <w:rPr>
                <w:spacing w:val="15"/>
              </w:rPr>
              <w:t xml:space="preserve">and Report writing :Kalyani </w:t>
            </w:r>
          </w:p>
        </w:tc>
      </w:tr>
    </w:tbl>
    <w:p w:rsidR="008E5B0B" w:rsidRDefault="008E5B0B" w:rsidP="00290C87">
      <w:pPr>
        <w:spacing w:line="240" w:lineRule="auto"/>
        <w:rPr>
          <w:rFonts w:ascii="Times New Roman" w:hAnsi="Times New Roman" w:cs="Times New Roman"/>
          <w:b/>
          <w:sz w:val="24"/>
          <w:szCs w:val="24"/>
        </w:rPr>
      </w:pPr>
    </w:p>
    <w:p w:rsidR="009404CF" w:rsidRDefault="00A3384D" w:rsidP="00A3384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026701" w:rsidRPr="009C6F65" w:rsidRDefault="00026701" w:rsidP="0067107B">
      <w:pPr>
        <w:spacing w:after="0"/>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026701" w:rsidRPr="009C6F65" w:rsidRDefault="00026701" w:rsidP="0067107B">
      <w:pPr>
        <w:spacing w:after="0"/>
        <w:jc w:val="center"/>
        <w:rPr>
          <w:rFonts w:ascii="Times New Roman" w:hAnsi="Times New Roman" w:cs="Times New Roman"/>
          <w:b/>
          <w:sz w:val="24"/>
          <w:szCs w:val="24"/>
        </w:rPr>
      </w:pPr>
      <w:r w:rsidRPr="009C6F65">
        <w:rPr>
          <w:rFonts w:ascii="Times New Roman" w:hAnsi="Times New Roman" w:cs="Times New Roman"/>
          <w:b/>
          <w:sz w:val="24"/>
          <w:szCs w:val="24"/>
        </w:rPr>
        <w:t>III B.COM (RCCS) &amp; (CA)</w:t>
      </w:r>
    </w:p>
    <w:p w:rsidR="00026701" w:rsidRPr="009C6F65" w:rsidRDefault="00026701" w:rsidP="0067107B">
      <w:pPr>
        <w:spacing w:after="0"/>
        <w:jc w:val="center"/>
        <w:rPr>
          <w:rFonts w:ascii="Times New Roman" w:hAnsi="Times New Roman" w:cs="Times New Roman"/>
          <w:b/>
          <w:sz w:val="24"/>
          <w:szCs w:val="24"/>
        </w:rPr>
      </w:pPr>
      <w:r w:rsidRPr="009C6F65">
        <w:rPr>
          <w:rFonts w:ascii="Times New Roman" w:hAnsi="Times New Roman" w:cs="Times New Roman"/>
          <w:b/>
          <w:sz w:val="24"/>
          <w:szCs w:val="24"/>
        </w:rPr>
        <w:t>SEMESTER</w:t>
      </w:r>
      <w:r>
        <w:rPr>
          <w:rFonts w:ascii="Times New Roman" w:hAnsi="Times New Roman" w:cs="Times New Roman"/>
          <w:b/>
          <w:sz w:val="24"/>
          <w:szCs w:val="24"/>
        </w:rPr>
        <w:t xml:space="preserve"> - VI</w:t>
      </w:r>
    </w:p>
    <w:p w:rsidR="00026701" w:rsidRPr="009C6F65" w:rsidRDefault="00026701" w:rsidP="0067107B">
      <w:pPr>
        <w:spacing w:after="0"/>
        <w:jc w:val="center"/>
        <w:rPr>
          <w:rFonts w:ascii="Times New Roman" w:hAnsi="Times New Roman" w:cs="Times New Roman"/>
          <w:b/>
          <w:sz w:val="24"/>
          <w:szCs w:val="24"/>
        </w:rPr>
      </w:pPr>
      <w:r w:rsidRPr="00A12F1F">
        <w:rPr>
          <w:rFonts w:ascii="Times New Roman" w:hAnsi="Times New Roman" w:cs="Times New Roman"/>
          <w:b/>
          <w:sz w:val="24"/>
          <w:szCs w:val="24"/>
          <w:u w:val="single"/>
        </w:rPr>
        <w:t>SUBJECT:</w:t>
      </w:r>
      <w:r w:rsidR="008A3CD4">
        <w:rPr>
          <w:rFonts w:ascii="Times New Roman" w:hAnsi="Times New Roman" w:cs="Times New Roman"/>
          <w:b/>
          <w:sz w:val="24"/>
          <w:szCs w:val="24"/>
        </w:rPr>
        <w:t xml:space="preserve"> 6310: </w:t>
      </w:r>
      <w:r w:rsidRPr="009C6F65">
        <w:rPr>
          <w:rFonts w:ascii="Times New Roman" w:hAnsi="Times New Roman" w:cs="Times New Roman"/>
          <w:b/>
          <w:sz w:val="24"/>
          <w:szCs w:val="24"/>
        </w:rPr>
        <w:t xml:space="preserve">AUDITING </w:t>
      </w:r>
      <w:r>
        <w:rPr>
          <w:rFonts w:ascii="Times New Roman" w:hAnsi="Times New Roman" w:cs="Times New Roman"/>
          <w:b/>
          <w:sz w:val="24"/>
          <w:szCs w:val="24"/>
        </w:rPr>
        <w:t>–</w:t>
      </w:r>
      <w:r w:rsidRPr="009C6F65">
        <w:rPr>
          <w:rFonts w:ascii="Times New Roman" w:hAnsi="Times New Roman" w:cs="Times New Roman"/>
          <w:b/>
          <w:sz w:val="24"/>
          <w:szCs w:val="24"/>
        </w:rPr>
        <w:t xml:space="preserve"> II</w:t>
      </w:r>
      <w:r>
        <w:rPr>
          <w:rFonts w:ascii="Times New Roman" w:hAnsi="Times New Roman" w:cs="Times New Roman"/>
          <w:b/>
          <w:sz w:val="24"/>
          <w:szCs w:val="24"/>
        </w:rPr>
        <w:t xml:space="preserve"> (DSC 2 F):</w:t>
      </w:r>
    </w:p>
    <w:p w:rsidR="00026701" w:rsidRPr="009C6F65" w:rsidRDefault="0067107B" w:rsidP="0067107B">
      <w:pPr>
        <w:spacing w:after="0"/>
        <w:rPr>
          <w:rFonts w:ascii="Times New Roman" w:hAnsi="Times New Roman" w:cs="Times New Roman"/>
          <w:b/>
          <w:sz w:val="24"/>
          <w:szCs w:val="24"/>
        </w:rPr>
      </w:pPr>
      <w:r>
        <w:rPr>
          <w:rFonts w:ascii="Times New Roman" w:hAnsi="Times New Roman" w:cs="Times New Roman"/>
          <w:b/>
          <w:sz w:val="24"/>
          <w:szCs w:val="24"/>
        </w:rPr>
        <w:t xml:space="preserve">           TIME: 21/2  HRS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026701" w:rsidRPr="009C6F65">
        <w:rPr>
          <w:rFonts w:ascii="Times New Roman" w:hAnsi="Times New Roman" w:cs="Times New Roman"/>
          <w:b/>
          <w:sz w:val="24"/>
          <w:szCs w:val="24"/>
        </w:rPr>
        <w:t>MARKS: 60</w:t>
      </w:r>
    </w:p>
    <w:p w:rsidR="00026701" w:rsidRDefault="00026701" w:rsidP="0067107B">
      <w:pPr>
        <w:spacing w:after="0"/>
        <w:jc w:val="center"/>
        <w:rPr>
          <w:rFonts w:ascii="Times New Roman" w:hAnsi="Times New Roman" w:cs="Times New Roman"/>
          <w:b/>
          <w:sz w:val="24"/>
          <w:szCs w:val="24"/>
          <w:u w:val="single"/>
        </w:rPr>
      </w:pPr>
    </w:p>
    <w:p w:rsidR="00026701" w:rsidRDefault="00026701" w:rsidP="0067107B">
      <w:pPr>
        <w:spacing w:after="0"/>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p w:rsidR="00026701" w:rsidRPr="009C6F65" w:rsidRDefault="00026701" w:rsidP="0067107B">
      <w:pPr>
        <w:spacing w:after="0"/>
        <w:jc w:val="center"/>
        <w:rPr>
          <w:rFonts w:ascii="Times New Roman" w:hAnsi="Times New Roman" w:cs="Times New Roman"/>
          <w:b/>
          <w:sz w:val="24"/>
          <w:szCs w:val="24"/>
          <w:u w:val="single"/>
        </w:rPr>
      </w:pPr>
    </w:p>
    <w:tbl>
      <w:tblPr>
        <w:tblStyle w:val="TableGrid"/>
        <w:tblW w:w="9090" w:type="dxa"/>
        <w:tblInd w:w="-72" w:type="dxa"/>
        <w:tblLayout w:type="fixed"/>
        <w:tblLook w:val="04A0"/>
      </w:tblPr>
      <w:tblGrid>
        <w:gridCol w:w="850"/>
        <w:gridCol w:w="1490"/>
        <w:gridCol w:w="990"/>
        <w:gridCol w:w="1170"/>
        <w:gridCol w:w="990"/>
        <w:gridCol w:w="1170"/>
        <w:gridCol w:w="1170"/>
        <w:gridCol w:w="1260"/>
      </w:tblGrid>
      <w:tr w:rsidR="00026701" w:rsidRPr="009C6F65" w:rsidTr="004754F7">
        <w:trPr>
          <w:trHeight w:val="638"/>
        </w:trPr>
        <w:tc>
          <w:tcPr>
            <w:tcW w:w="850" w:type="dxa"/>
            <w:vMerge w:val="restart"/>
            <w:vAlign w:val="center"/>
          </w:tcPr>
          <w:p w:rsidR="00026701" w:rsidRPr="009C6F65" w:rsidRDefault="00026701" w:rsidP="0067107B">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Type</w:t>
            </w:r>
          </w:p>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3150" w:type="dxa"/>
            <w:gridSpan w:val="3"/>
            <w:vAlign w:val="center"/>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600" w:type="dxa"/>
            <w:gridSpan w:val="3"/>
            <w:vAlign w:val="center"/>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026701" w:rsidRPr="009C6F65" w:rsidTr="004754F7">
        <w:trPr>
          <w:trHeight w:val="1250"/>
        </w:trPr>
        <w:tc>
          <w:tcPr>
            <w:tcW w:w="850" w:type="dxa"/>
            <w:vMerge/>
            <w:vAlign w:val="center"/>
          </w:tcPr>
          <w:p w:rsidR="00026701" w:rsidRPr="009C6F65" w:rsidRDefault="00026701" w:rsidP="00290C87">
            <w:pPr>
              <w:jc w:val="center"/>
              <w:rPr>
                <w:rFonts w:ascii="Times New Roman" w:hAnsi="Times New Roman" w:cs="Times New Roman"/>
                <w:b/>
                <w:sz w:val="24"/>
                <w:szCs w:val="24"/>
              </w:rPr>
            </w:pPr>
          </w:p>
        </w:tc>
        <w:tc>
          <w:tcPr>
            <w:tcW w:w="1490" w:type="dxa"/>
            <w:vMerge/>
            <w:vAlign w:val="center"/>
          </w:tcPr>
          <w:p w:rsidR="00026701" w:rsidRPr="009C6F65" w:rsidRDefault="00026701" w:rsidP="00290C87">
            <w:pPr>
              <w:jc w:val="center"/>
              <w:rPr>
                <w:rFonts w:ascii="Times New Roman" w:hAnsi="Times New Roman" w:cs="Times New Roman"/>
                <w:b/>
                <w:sz w:val="24"/>
                <w:szCs w:val="24"/>
              </w:rPr>
            </w:pPr>
          </w:p>
        </w:tc>
        <w:tc>
          <w:tcPr>
            <w:tcW w:w="990" w:type="dxa"/>
            <w:vAlign w:val="center"/>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170" w:type="dxa"/>
            <w:vAlign w:val="center"/>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90" w:type="dxa"/>
            <w:vAlign w:val="center"/>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170" w:type="dxa"/>
            <w:vAlign w:val="center"/>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170" w:type="dxa"/>
            <w:vAlign w:val="center"/>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1260" w:type="dxa"/>
            <w:vAlign w:val="center"/>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026701" w:rsidRPr="009C6F65" w:rsidTr="004754F7">
        <w:trPr>
          <w:trHeight w:val="282"/>
        </w:trPr>
        <w:tc>
          <w:tcPr>
            <w:tcW w:w="850" w:type="dxa"/>
          </w:tcPr>
          <w:p w:rsidR="00026701" w:rsidRPr="009C6F65" w:rsidRDefault="00026701"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026701" w:rsidRPr="009C6F65" w:rsidRDefault="00026701"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990" w:type="dxa"/>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90" w:type="dxa"/>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1170" w:type="dxa"/>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260" w:type="dxa"/>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r>
      <w:tr w:rsidR="00026701" w:rsidRPr="009C6F65" w:rsidTr="004754F7">
        <w:trPr>
          <w:trHeight w:val="295"/>
        </w:trPr>
        <w:tc>
          <w:tcPr>
            <w:tcW w:w="850" w:type="dxa"/>
          </w:tcPr>
          <w:p w:rsidR="00026701" w:rsidRPr="009C6F65" w:rsidRDefault="00026701"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026701" w:rsidRPr="009C6F65" w:rsidRDefault="00026701"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990" w:type="dxa"/>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w:t>
            </w:r>
          </w:p>
        </w:tc>
        <w:tc>
          <w:tcPr>
            <w:tcW w:w="1170" w:type="dxa"/>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90" w:type="dxa"/>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1170" w:type="dxa"/>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1260" w:type="dxa"/>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50</w:t>
            </w:r>
          </w:p>
        </w:tc>
      </w:tr>
      <w:tr w:rsidR="00026701" w:rsidRPr="009C6F65" w:rsidTr="004754F7">
        <w:trPr>
          <w:trHeight w:val="295"/>
        </w:trPr>
        <w:tc>
          <w:tcPr>
            <w:tcW w:w="4500" w:type="dxa"/>
            <w:gridSpan w:val="4"/>
          </w:tcPr>
          <w:p w:rsidR="00026701" w:rsidRPr="009C6F65" w:rsidRDefault="00026701"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90" w:type="dxa"/>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c>
          <w:tcPr>
            <w:tcW w:w="2340" w:type="dxa"/>
            <w:gridSpan w:val="2"/>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260" w:type="dxa"/>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026701" w:rsidRPr="009C6F65" w:rsidRDefault="00026701" w:rsidP="00290C87">
      <w:pPr>
        <w:spacing w:line="240" w:lineRule="auto"/>
        <w:jc w:val="center"/>
        <w:rPr>
          <w:rFonts w:ascii="Times New Roman" w:hAnsi="Times New Roman" w:cs="Times New Roman"/>
          <w:b/>
          <w:sz w:val="24"/>
          <w:szCs w:val="24"/>
          <w:u w:val="single"/>
        </w:rPr>
      </w:pPr>
    </w:p>
    <w:p w:rsidR="00026701" w:rsidRDefault="00026701"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p w:rsidR="00026701" w:rsidRPr="009C6F65" w:rsidRDefault="00026701" w:rsidP="00290C87">
      <w:pPr>
        <w:spacing w:line="240" w:lineRule="auto"/>
        <w:jc w:val="center"/>
        <w:rPr>
          <w:rFonts w:ascii="Times New Roman" w:hAnsi="Times New Roman" w:cs="Times New Roman"/>
          <w:b/>
          <w:sz w:val="24"/>
          <w:szCs w:val="24"/>
          <w:u w:val="single"/>
        </w:rPr>
      </w:pPr>
    </w:p>
    <w:tbl>
      <w:tblPr>
        <w:tblStyle w:val="TableGrid"/>
        <w:tblW w:w="5273" w:type="pct"/>
        <w:tblLook w:val="04A0"/>
      </w:tblPr>
      <w:tblGrid>
        <w:gridCol w:w="2130"/>
        <w:gridCol w:w="2130"/>
        <w:gridCol w:w="2130"/>
        <w:gridCol w:w="2597"/>
      </w:tblGrid>
      <w:tr w:rsidR="00026701" w:rsidRPr="009C6F65" w:rsidTr="004754F7">
        <w:trPr>
          <w:trHeight w:val="1108"/>
        </w:trPr>
        <w:tc>
          <w:tcPr>
            <w:tcW w:w="1185" w:type="pct"/>
            <w:vAlign w:val="center"/>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1185" w:type="pct"/>
            <w:vAlign w:val="center"/>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 Marks</w:t>
            </w:r>
          </w:p>
        </w:tc>
        <w:tc>
          <w:tcPr>
            <w:tcW w:w="1185" w:type="pct"/>
            <w:vAlign w:val="center"/>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Short Questions</w:t>
            </w:r>
          </w:p>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 Marks</w:t>
            </w:r>
          </w:p>
        </w:tc>
        <w:tc>
          <w:tcPr>
            <w:tcW w:w="1445" w:type="pct"/>
            <w:vAlign w:val="center"/>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026701" w:rsidRPr="009C6F65" w:rsidTr="004754F7">
        <w:trPr>
          <w:trHeight w:val="430"/>
        </w:trPr>
        <w:tc>
          <w:tcPr>
            <w:tcW w:w="1185" w:type="pct"/>
          </w:tcPr>
          <w:p w:rsidR="00026701" w:rsidRPr="009C6F65" w:rsidRDefault="00026701" w:rsidP="00290C87">
            <w:pPr>
              <w:jc w:val="center"/>
              <w:rPr>
                <w:rFonts w:ascii="Times New Roman" w:hAnsi="Times New Roman" w:cs="Times New Roman"/>
                <w:b/>
                <w:i/>
                <w:sz w:val="24"/>
                <w:szCs w:val="24"/>
              </w:rPr>
            </w:pPr>
            <w:r w:rsidRPr="009C6F65">
              <w:rPr>
                <w:rFonts w:ascii="Times New Roman" w:hAnsi="Times New Roman" w:cs="Times New Roman"/>
                <w:b/>
                <w:sz w:val="24"/>
                <w:szCs w:val="24"/>
              </w:rPr>
              <w:t>Module - I</w:t>
            </w:r>
          </w:p>
        </w:tc>
        <w:tc>
          <w:tcPr>
            <w:tcW w:w="1185" w:type="pct"/>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185" w:type="pct"/>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445" w:type="pct"/>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24</w:t>
            </w:r>
          </w:p>
        </w:tc>
      </w:tr>
      <w:tr w:rsidR="00026701" w:rsidRPr="009C6F65" w:rsidTr="004754F7">
        <w:trPr>
          <w:trHeight w:val="450"/>
        </w:trPr>
        <w:tc>
          <w:tcPr>
            <w:tcW w:w="1185" w:type="pct"/>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1185" w:type="pct"/>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185" w:type="pct"/>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445" w:type="pct"/>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026701" w:rsidRPr="009C6F65" w:rsidTr="004754F7">
        <w:trPr>
          <w:trHeight w:val="450"/>
        </w:trPr>
        <w:tc>
          <w:tcPr>
            <w:tcW w:w="1185" w:type="pct"/>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III</w:t>
            </w:r>
          </w:p>
        </w:tc>
        <w:tc>
          <w:tcPr>
            <w:tcW w:w="1185" w:type="pct"/>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185" w:type="pct"/>
            <w:vAlign w:val="center"/>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445" w:type="pct"/>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026701" w:rsidRPr="009C6F65" w:rsidTr="004754F7">
        <w:trPr>
          <w:trHeight w:val="450"/>
        </w:trPr>
        <w:tc>
          <w:tcPr>
            <w:tcW w:w="1185" w:type="pct"/>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IV</w:t>
            </w:r>
          </w:p>
        </w:tc>
        <w:tc>
          <w:tcPr>
            <w:tcW w:w="1185" w:type="pct"/>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185" w:type="pct"/>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445" w:type="pct"/>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026701" w:rsidRPr="009C6F65" w:rsidTr="004754F7">
        <w:trPr>
          <w:trHeight w:val="450"/>
        </w:trPr>
        <w:tc>
          <w:tcPr>
            <w:tcW w:w="1185" w:type="pct"/>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Total </w:t>
            </w:r>
          </w:p>
        </w:tc>
        <w:tc>
          <w:tcPr>
            <w:tcW w:w="1185" w:type="pct"/>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08</w:t>
            </w:r>
          </w:p>
        </w:tc>
        <w:tc>
          <w:tcPr>
            <w:tcW w:w="1185" w:type="pct"/>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05</w:t>
            </w:r>
          </w:p>
        </w:tc>
        <w:tc>
          <w:tcPr>
            <w:tcW w:w="1445" w:type="pct"/>
          </w:tcPr>
          <w:p w:rsidR="00026701" w:rsidRPr="009C6F65" w:rsidRDefault="00026701"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r>
    </w:tbl>
    <w:p w:rsidR="00026701" w:rsidRDefault="00026701" w:rsidP="00290C87">
      <w:pPr>
        <w:spacing w:line="240" w:lineRule="auto"/>
        <w:rPr>
          <w:rFonts w:ascii="Times New Roman" w:hAnsi="Times New Roman" w:cs="Times New Roman"/>
          <w:b/>
          <w:sz w:val="24"/>
          <w:szCs w:val="24"/>
          <w:u w:val="single"/>
        </w:rPr>
      </w:pPr>
    </w:p>
    <w:p w:rsidR="00026701" w:rsidRDefault="00026701" w:rsidP="00290C87">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p>
    <w:p w:rsidR="009404CF" w:rsidRDefault="009404CF" w:rsidP="00290C87">
      <w:pPr>
        <w:spacing w:line="240" w:lineRule="auto"/>
        <w:rPr>
          <w:rFonts w:ascii="Times New Roman" w:hAnsi="Times New Roman" w:cs="Times New Roman"/>
          <w:b/>
          <w:sz w:val="24"/>
          <w:szCs w:val="24"/>
        </w:rPr>
      </w:pPr>
    </w:p>
    <w:p w:rsidR="003C7D1C" w:rsidRDefault="003C7D1C" w:rsidP="00290C87">
      <w:pPr>
        <w:spacing w:line="240" w:lineRule="auto"/>
        <w:rPr>
          <w:rFonts w:ascii="Times New Roman" w:hAnsi="Times New Roman" w:cs="Times New Roman"/>
          <w:b/>
          <w:sz w:val="24"/>
          <w:szCs w:val="24"/>
        </w:rPr>
      </w:pPr>
    </w:p>
    <w:p w:rsidR="003C7D1C" w:rsidRDefault="003C7D1C" w:rsidP="00290C87">
      <w:pPr>
        <w:spacing w:line="240" w:lineRule="auto"/>
        <w:rPr>
          <w:rFonts w:ascii="Times New Roman" w:hAnsi="Times New Roman" w:cs="Times New Roman"/>
          <w:b/>
          <w:sz w:val="24"/>
          <w:szCs w:val="24"/>
        </w:rPr>
      </w:pPr>
    </w:p>
    <w:p w:rsidR="003C7D1C" w:rsidRDefault="003C7D1C" w:rsidP="00290C87">
      <w:pPr>
        <w:spacing w:line="240" w:lineRule="auto"/>
        <w:rPr>
          <w:rFonts w:ascii="Times New Roman" w:hAnsi="Times New Roman" w:cs="Times New Roman"/>
          <w:b/>
          <w:sz w:val="24"/>
          <w:szCs w:val="24"/>
        </w:rPr>
      </w:pPr>
    </w:p>
    <w:tbl>
      <w:tblPr>
        <w:tblStyle w:val="TableGrid"/>
        <w:tblW w:w="0" w:type="auto"/>
        <w:tblLayout w:type="fixed"/>
        <w:tblLook w:val="04A0"/>
      </w:tblPr>
      <w:tblGrid>
        <w:gridCol w:w="1998"/>
        <w:gridCol w:w="3262"/>
        <w:gridCol w:w="3218"/>
      </w:tblGrid>
      <w:tr w:rsidR="00026701" w:rsidRPr="00204DEE" w:rsidTr="008A3CD4">
        <w:tc>
          <w:tcPr>
            <w:tcW w:w="8478" w:type="dxa"/>
            <w:gridSpan w:val="3"/>
          </w:tcPr>
          <w:p w:rsidR="00026701" w:rsidRPr="00204DEE" w:rsidRDefault="00026701" w:rsidP="00290C87">
            <w:pPr>
              <w:jc w:val="center"/>
              <w:rPr>
                <w:rFonts w:ascii="Times New Roman" w:hAnsi="Times New Roman" w:cs="Times New Roman"/>
                <w:b/>
                <w:sz w:val="24"/>
                <w:szCs w:val="24"/>
              </w:rPr>
            </w:pPr>
            <w:r w:rsidRPr="00204DEE">
              <w:rPr>
                <w:rFonts w:ascii="Times New Roman" w:hAnsi="Times New Roman" w:cs="Times New Roman"/>
                <w:b/>
                <w:sz w:val="24"/>
                <w:szCs w:val="24"/>
              </w:rPr>
              <w:t>P.R. GOVT.COLLEGE (AUTONOMOUS), KAKINADA</w:t>
            </w:r>
          </w:p>
        </w:tc>
      </w:tr>
      <w:tr w:rsidR="00026701" w:rsidRPr="00204DEE" w:rsidTr="008A3CD4">
        <w:tc>
          <w:tcPr>
            <w:tcW w:w="8478" w:type="dxa"/>
            <w:gridSpan w:val="3"/>
          </w:tcPr>
          <w:p w:rsidR="00026701" w:rsidRPr="00204DEE" w:rsidRDefault="00026701" w:rsidP="00290C87">
            <w:pPr>
              <w:jc w:val="center"/>
              <w:rPr>
                <w:rFonts w:ascii="Times New Roman" w:hAnsi="Times New Roman" w:cs="Times New Roman"/>
                <w:bCs/>
                <w:sz w:val="24"/>
                <w:szCs w:val="24"/>
              </w:rPr>
            </w:pPr>
            <w:r w:rsidRPr="00204DEE">
              <w:rPr>
                <w:rFonts w:ascii="Times New Roman" w:hAnsi="Times New Roman" w:cs="Times New Roman"/>
                <w:b/>
                <w:sz w:val="24"/>
                <w:szCs w:val="24"/>
              </w:rPr>
              <w:t>II</w:t>
            </w:r>
            <w:r>
              <w:rPr>
                <w:rFonts w:ascii="Times New Roman" w:hAnsi="Times New Roman" w:cs="Times New Roman"/>
                <w:b/>
                <w:sz w:val="24"/>
                <w:szCs w:val="24"/>
              </w:rPr>
              <w:t>I</w:t>
            </w:r>
            <w:r w:rsidRPr="00204DEE">
              <w:rPr>
                <w:rFonts w:ascii="Times New Roman" w:hAnsi="Times New Roman" w:cs="Times New Roman"/>
                <w:b/>
                <w:sz w:val="24"/>
                <w:szCs w:val="24"/>
              </w:rPr>
              <w:t xml:space="preserve"> B.COM</w:t>
            </w:r>
            <w:r>
              <w:rPr>
                <w:rFonts w:ascii="Times New Roman" w:hAnsi="Times New Roman" w:cs="Times New Roman"/>
                <w:b/>
                <w:sz w:val="24"/>
                <w:szCs w:val="24"/>
              </w:rPr>
              <w:t>(TM, EM and CA</w:t>
            </w:r>
            <w:r w:rsidRPr="00204DEE">
              <w:rPr>
                <w:rFonts w:ascii="Times New Roman" w:hAnsi="Times New Roman" w:cs="Times New Roman"/>
                <w:b/>
                <w:sz w:val="24"/>
                <w:szCs w:val="24"/>
              </w:rPr>
              <w:t>) W.e.f. 201</w:t>
            </w:r>
            <w:r>
              <w:rPr>
                <w:rFonts w:ascii="Times New Roman" w:hAnsi="Times New Roman" w:cs="Times New Roman"/>
                <w:b/>
                <w:sz w:val="24"/>
                <w:szCs w:val="24"/>
              </w:rPr>
              <w:t>4-15</w:t>
            </w:r>
          </w:p>
        </w:tc>
      </w:tr>
      <w:tr w:rsidR="00026701" w:rsidRPr="00204DEE" w:rsidTr="008A3CD4">
        <w:tc>
          <w:tcPr>
            <w:tcW w:w="1998" w:type="dxa"/>
          </w:tcPr>
          <w:p w:rsidR="00026701" w:rsidRPr="00204DEE" w:rsidRDefault="00026701"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Subject </w:t>
            </w:r>
          </w:p>
        </w:tc>
        <w:tc>
          <w:tcPr>
            <w:tcW w:w="6480" w:type="dxa"/>
            <w:gridSpan w:val="2"/>
          </w:tcPr>
          <w:p w:rsidR="00026701" w:rsidRPr="00204DEE" w:rsidRDefault="00026701" w:rsidP="00290C87">
            <w:pPr>
              <w:rPr>
                <w:rFonts w:ascii="Times New Roman" w:hAnsi="Times New Roman" w:cs="Times New Roman"/>
                <w:b/>
                <w:sz w:val="24"/>
                <w:szCs w:val="24"/>
              </w:rPr>
            </w:pPr>
            <w:r>
              <w:rPr>
                <w:rFonts w:ascii="Times New Roman" w:hAnsi="Times New Roman" w:cs="Times New Roman"/>
                <w:b/>
                <w:sz w:val="24"/>
                <w:szCs w:val="24"/>
                <w:u w:val="single"/>
              </w:rPr>
              <w:t>6310</w:t>
            </w:r>
            <w:r w:rsidRPr="00204DEE">
              <w:rPr>
                <w:rFonts w:ascii="Times New Roman" w:hAnsi="Times New Roman" w:cs="Times New Roman"/>
                <w:b/>
                <w:sz w:val="24"/>
                <w:szCs w:val="24"/>
                <w:u w:val="single"/>
              </w:rPr>
              <w:t xml:space="preserve">: </w:t>
            </w:r>
            <w:r w:rsidRPr="004A3BA5">
              <w:rPr>
                <w:rFonts w:ascii="Times New Roman" w:hAnsi="Times New Roman" w:cs="Times New Roman"/>
                <w:sz w:val="24"/>
                <w:szCs w:val="24"/>
                <w:u w:val="single"/>
              </w:rPr>
              <w:t>AUDITING</w:t>
            </w:r>
          </w:p>
        </w:tc>
      </w:tr>
      <w:tr w:rsidR="00026701" w:rsidRPr="00204DEE" w:rsidTr="008A3CD4">
        <w:tc>
          <w:tcPr>
            <w:tcW w:w="1998" w:type="dxa"/>
          </w:tcPr>
          <w:p w:rsidR="00026701" w:rsidRPr="00204DEE" w:rsidRDefault="00026701" w:rsidP="00290C87">
            <w:pPr>
              <w:jc w:val="center"/>
              <w:rPr>
                <w:rFonts w:ascii="Times New Roman" w:hAnsi="Times New Roman" w:cs="Times New Roman"/>
                <w:bCs/>
                <w:sz w:val="24"/>
                <w:szCs w:val="24"/>
              </w:rPr>
            </w:pPr>
            <w:r>
              <w:rPr>
                <w:rFonts w:ascii="Times New Roman" w:hAnsi="Times New Roman" w:cs="Times New Roman"/>
                <w:bCs/>
                <w:sz w:val="24"/>
                <w:szCs w:val="24"/>
              </w:rPr>
              <w:t>VI</w:t>
            </w:r>
            <w:r w:rsidRPr="00204DEE">
              <w:rPr>
                <w:rFonts w:ascii="Times New Roman" w:hAnsi="Times New Roman" w:cs="Times New Roman"/>
                <w:bCs/>
                <w:sz w:val="24"/>
                <w:szCs w:val="24"/>
              </w:rPr>
              <w:t xml:space="preserve"> – SEM </w:t>
            </w:r>
          </w:p>
        </w:tc>
        <w:tc>
          <w:tcPr>
            <w:tcW w:w="3262" w:type="dxa"/>
          </w:tcPr>
          <w:p w:rsidR="00026701" w:rsidRPr="00204DEE" w:rsidRDefault="00026701"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 xml:space="preserve">TIME: 21/2 Hours </w:t>
            </w:r>
          </w:p>
        </w:tc>
        <w:tc>
          <w:tcPr>
            <w:tcW w:w="3218" w:type="dxa"/>
          </w:tcPr>
          <w:p w:rsidR="00026701" w:rsidRPr="00204DEE" w:rsidRDefault="00026701"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Max marks : 60</w:t>
            </w:r>
          </w:p>
        </w:tc>
      </w:tr>
      <w:tr w:rsidR="00026701" w:rsidRPr="00204DEE" w:rsidTr="008A3CD4">
        <w:tc>
          <w:tcPr>
            <w:tcW w:w="8478" w:type="dxa"/>
            <w:gridSpan w:val="3"/>
          </w:tcPr>
          <w:p w:rsidR="00026701" w:rsidRPr="00204DEE" w:rsidRDefault="00026701"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MODEL QUESTION PAPER </w:t>
            </w:r>
          </w:p>
        </w:tc>
      </w:tr>
    </w:tbl>
    <w:p w:rsidR="00026701" w:rsidRPr="009C6F65" w:rsidRDefault="00026701" w:rsidP="00290C87">
      <w:pPr>
        <w:autoSpaceDE w:val="0"/>
        <w:autoSpaceDN w:val="0"/>
        <w:adjustRightInd w:val="0"/>
        <w:spacing w:after="0" w:line="240" w:lineRule="auto"/>
        <w:rPr>
          <w:rFonts w:ascii="Times New Roman" w:hAnsi="Times New Roman" w:cs="Times New Roman"/>
          <w:sz w:val="24"/>
          <w:szCs w:val="24"/>
        </w:rPr>
      </w:pPr>
    </w:p>
    <w:p w:rsidR="00026701" w:rsidRPr="00A76694" w:rsidRDefault="00026701" w:rsidP="00290C87">
      <w:pPr>
        <w:spacing w:line="240" w:lineRule="auto"/>
        <w:jc w:val="center"/>
        <w:rPr>
          <w:rFonts w:ascii="Times New Roman" w:eastAsia="Times New Roman" w:hAnsi="Times New Roman" w:cs="Times New Roman"/>
          <w:b/>
          <w:sz w:val="24"/>
          <w:szCs w:val="24"/>
          <w:u w:val="single"/>
        </w:rPr>
      </w:pPr>
      <w:r w:rsidRPr="00A76694">
        <w:rPr>
          <w:rFonts w:ascii="Times New Roman" w:eastAsia="Times New Roman" w:hAnsi="Times New Roman" w:cs="Times New Roman"/>
          <w:b/>
          <w:sz w:val="24"/>
          <w:szCs w:val="24"/>
          <w:u w:val="single"/>
        </w:rPr>
        <w:t>SECTION – A</w:t>
      </w:r>
    </w:p>
    <w:p w:rsidR="00026701" w:rsidRPr="00A76694" w:rsidRDefault="00026701" w:rsidP="00290C87">
      <w:pPr>
        <w:spacing w:line="240" w:lineRule="auto"/>
        <w:rPr>
          <w:rFonts w:ascii="Times New Roman" w:eastAsia="Times New Roman" w:hAnsi="Times New Roman" w:cs="Times New Roman"/>
          <w:b/>
          <w:sz w:val="24"/>
          <w:szCs w:val="24"/>
        </w:rPr>
      </w:pPr>
      <w:r w:rsidRPr="00A76694">
        <w:rPr>
          <w:rFonts w:ascii="Times New Roman" w:eastAsia="Times New Roman" w:hAnsi="Times New Roman" w:cs="Times New Roman"/>
          <w:b/>
          <w:sz w:val="24"/>
          <w:szCs w:val="24"/>
        </w:rPr>
        <w:t xml:space="preserve">Answer ALL Questions from the following </w:t>
      </w:r>
      <w:r>
        <w:rPr>
          <w:rFonts w:ascii="Times New Roman" w:eastAsia="Times New Roman" w:hAnsi="Times New Roman" w:cs="Times New Roman"/>
          <w:b/>
          <w:sz w:val="24"/>
          <w:szCs w:val="24"/>
        </w:rPr>
        <w:tab/>
      </w:r>
      <w:r w:rsidRPr="00A76694">
        <w:rPr>
          <w:rFonts w:ascii="Times New Roman" w:eastAsia="Times New Roman" w:hAnsi="Times New Roman" w:cs="Times New Roman"/>
          <w:b/>
          <w:sz w:val="24"/>
          <w:szCs w:val="24"/>
        </w:rPr>
        <w:t xml:space="preserve">5 x </w:t>
      </w:r>
      <w:r w:rsidRPr="00A76694">
        <w:rPr>
          <w:rFonts w:ascii="Times New Roman" w:hAnsi="Times New Roman" w:cs="Times New Roman"/>
          <w:b/>
          <w:sz w:val="24"/>
          <w:szCs w:val="24"/>
        </w:rPr>
        <w:t>2</w:t>
      </w:r>
      <w:r w:rsidRPr="00A76694">
        <w:rPr>
          <w:rFonts w:ascii="Times New Roman" w:eastAsia="Times New Roman" w:hAnsi="Times New Roman" w:cs="Times New Roman"/>
          <w:b/>
          <w:sz w:val="24"/>
          <w:szCs w:val="24"/>
        </w:rPr>
        <w:t xml:space="preserve"> = 1</w:t>
      </w:r>
      <w:r w:rsidRPr="00A76694">
        <w:rPr>
          <w:rFonts w:ascii="Times New Roman" w:hAnsi="Times New Roman" w:cs="Times New Roman"/>
          <w:b/>
          <w:sz w:val="24"/>
          <w:szCs w:val="24"/>
        </w:rPr>
        <w:t>0</w:t>
      </w:r>
      <w:r w:rsidRPr="00A76694">
        <w:rPr>
          <w:rFonts w:ascii="Times New Roman" w:eastAsia="Times New Roman" w:hAnsi="Times New Roman" w:cs="Times New Roman"/>
          <w:b/>
          <w:sz w:val="24"/>
          <w:szCs w:val="24"/>
        </w:rPr>
        <w:t xml:space="preserve"> Marks</w:t>
      </w:r>
    </w:p>
    <w:p w:rsidR="00026701" w:rsidRPr="00291F86" w:rsidRDefault="00026701" w:rsidP="00395E6B">
      <w:pPr>
        <w:pStyle w:val="ListParagraph"/>
        <w:numPr>
          <w:ilvl w:val="0"/>
          <w:numId w:val="35"/>
        </w:numPr>
        <w:ind w:left="648"/>
        <w:contextualSpacing/>
        <w:rPr>
          <w:bCs/>
        </w:rPr>
      </w:pPr>
      <w:r w:rsidRPr="00174DE0">
        <w:rPr>
          <w:bCs/>
        </w:rPr>
        <w:t>Reserves</w:t>
      </w:r>
      <w:r w:rsidRPr="00291F86">
        <w:rPr>
          <w:rFonts w:ascii="Gautami" w:hAnsi="Gautami" w:cs="Gautami"/>
          <w:bCs/>
          <w:cs/>
          <w:lang w:bidi="te-IN"/>
        </w:rPr>
        <w:t>రిజర్వులు</w:t>
      </w:r>
    </w:p>
    <w:p w:rsidR="00026701" w:rsidRPr="00174DE0" w:rsidRDefault="00026701" w:rsidP="00395E6B">
      <w:pPr>
        <w:pStyle w:val="ListParagraph"/>
        <w:numPr>
          <w:ilvl w:val="0"/>
          <w:numId w:val="35"/>
        </w:numPr>
        <w:ind w:left="648"/>
        <w:contextualSpacing/>
        <w:rPr>
          <w:bCs/>
        </w:rPr>
      </w:pPr>
      <w:r>
        <w:rPr>
          <w:bCs/>
        </w:rPr>
        <w:t xml:space="preserve">Inventory </w:t>
      </w:r>
      <w:r w:rsidRPr="00291F86">
        <w:rPr>
          <w:rFonts w:ascii="Gautami" w:hAnsi="Gautami" w:cs="Gautami"/>
          <w:bCs/>
          <w:cs/>
          <w:lang w:bidi="te-IN"/>
        </w:rPr>
        <w:t>సరుకునిల్వ</w:t>
      </w:r>
    </w:p>
    <w:p w:rsidR="00026701" w:rsidRPr="00A76694" w:rsidRDefault="00026701" w:rsidP="00395E6B">
      <w:pPr>
        <w:numPr>
          <w:ilvl w:val="0"/>
          <w:numId w:val="35"/>
        </w:numPr>
        <w:spacing w:after="0" w:line="240" w:lineRule="auto"/>
        <w:ind w:left="648"/>
        <w:rPr>
          <w:rFonts w:ascii="Times New Roman" w:eastAsia="Times New Roman" w:hAnsi="Times New Roman" w:cs="Times New Roman"/>
          <w:sz w:val="24"/>
          <w:szCs w:val="24"/>
        </w:rPr>
      </w:pPr>
      <w:r w:rsidRPr="00803D98">
        <w:rPr>
          <w:rFonts w:ascii="Times New Roman" w:hAnsi="Times New Roman" w:cs="Times New Roman"/>
          <w:bCs/>
          <w:sz w:val="24"/>
          <w:szCs w:val="24"/>
        </w:rPr>
        <w:t>Tax audit</w:t>
      </w:r>
      <w:r w:rsidRPr="00291F86">
        <w:rPr>
          <w:rFonts w:ascii="Gautami" w:hAnsi="Gautami" w:cs="Gautami"/>
          <w:bCs/>
          <w:sz w:val="24"/>
          <w:szCs w:val="24"/>
          <w:cs/>
        </w:rPr>
        <w:t>టాక్స్ఆడిట్</w:t>
      </w:r>
    </w:p>
    <w:p w:rsidR="00026701" w:rsidRPr="00A76694" w:rsidRDefault="00026701" w:rsidP="00395E6B">
      <w:pPr>
        <w:numPr>
          <w:ilvl w:val="0"/>
          <w:numId w:val="35"/>
        </w:numPr>
        <w:spacing w:after="0" w:line="240" w:lineRule="auto"/>
        <w:ind w:left="648"/>
        <w:rPr>
          <w:rFonts w:ascii="Times New Roman" w:eastAsia="Times New Roman" w:hAnsi="Times New Roman" w:cs="Times New Roman"/>
          <w:sz w:val="24"/>
          <w:szCs w:val="24"/>
        </w:rPr>
      </w:pPr>
      <w:r>
        <w:rPr>
          <w:rFonts w:ascii="Times New Roman" w:hAnsi="Times New Roman" w:cs="Times New Roman"/>
          <w:bCs/>
          <w:sz w:val="24"/>
          <w:szCs w:val="24"/>
        </w:rPr>
        <w:t xml:space="preserve">Internal communication </w:t>
      </w:r>
      <w:r>
        <w:rPr>
          <w:rStyle w:val="tlid-translation"/>
          <w:rFonts w:ascii="Gautami" w:hAnsi="Gautami" w:cs="Gautami" w:hint="cs"/>
          <w:cs/>
        </w:rPr>
        <w:t>అంతర్గతకమ్యూనికేషన్</w:t>
      </w:r>
    </w:p>
    <w:p w:rsidR="00026701" w:rsidRPr="000E4734" w:rsidRDefault="00026701" w:rsidP="00395E6B">
      <w:pPr>
        <w:pStyle w:val="ListParagraph"/>
        <w:numPr>
          <w:ilvl w:val="0"/>
          <w:numId w:val="35"/>
        </w:numPr>
        <w:ind w:left="648"/>
        <w:contextualSpacing/>
        <w:rPr>
          <w:rStyle w:val="tlid-translation"/>
        </w:rPr>
      </w:pPr>
      <w:r>
        <w:t xml:space="preserve">Routine and special reports </w:t>
      </w:r>
      <w:r>
        <w:rPr>
          <w:rStyle w:val="tlid-translation"/>
          <w:rFonts w:ascii="Gautami" w:hAnsi="Gautami" w:cs="Gautami" w:hint="cs"/>
          <w:cs/>
          <w:lang w:bidi="te-IN"/>
        </w:rPr>
        <w:t>సాధారణమరియుప్రత్యేకనివేదికలు</w:t>
      </w:r>
    </w:p>
    <w:p w:rsidR="00026701" w:rsidRPr="00A76694" w:rsidRDefault="00026701" w:rsidP="00290C87">
      <w:pPr>
        <w:spacing w:line="240" w:lineRule="auto"/>
        <w:jc w:val="center"/>
        <w:rPr>
          <w:rFonts w:ascii="Times New Roman" w:eastAsia="Times New Roman" w:hAnsi="Times New Roman" w:cs="Times New Roman"/>
          <w:b/>
          <w:sz w:val="24"/>
          <w:szCs w:val="24"/>
          <w:u w:val="single"/>
        </w:rPr>
      </w:pPr>
      <w:r w:rsidRPr="00A76694">
        <w:rPr>
          <w:rFonts w:ascii="Times New Roman" w:eastAsia="Times New Roman" w:hAnsi="Times New Roman" w:cs="Times New Roman"/>
          <w:b/>
          <w:sz w:val="24"/>
          <w:szCs w:val="24"/>
          <w:u w:val="single"/>
        </w:rPr>
        <w:t>SECTION – B</w:t>
      </w:r>
    </w:p>
    <w:p w:rsidR="00026701" w:rsidRDefault="00026701" w:rsidP="00290C87">
      <w:pPr>
        <w:spacing w:line="240" w:lineRule="auto"/>
        <w:rPr>
          <w:rFonts w:ascii="Times New Roman" w:eastAsia="Times New Roman" w:hAnsi="Times New Roman" w:cs="Times New Roman"/>
          <w:b/>
          <w:sz w:val="24"/>
          <w:szCs w:val="24"/>
        </w:rPr>
      </w:pPr>
      <w:r w:rsidRPr="00A76694">
        <w:rPr>
          <w:rFonts w:ascii="Times New Roman" w:eastAsia="Times New Roman" w:hAnsi="Times New Roman" w:cs="Times New Roman"/>
          <w:b/>
          <w:sz w:val="24"/>
          <w:szCs w:val="24"/>
        </w:rPr>
        <w:t xml:space="preserve">Answer any Five Questions                                                           5 x 10  = 50 Marks  </w:t>
      </w:r>
    </w:p>
    <w:p w:rsidR="00026701" w:rsidRPr="00CC4E90" w:rsidRDefault="00026701" w:rsidP="00395E6B">
      <w:pPr>
        <w:pStyle w:val="ListParagraph"/>
        <w:numPr>
          <w:ilvl w:val="0"/>
          <w:numId w:val="36"/>
        </w:numPr>
        <w:contextualSpacing/>
        <w:rPr>
          <w:rFonts w:cs="Gautami"/>
        </w:rPr>
      </w:pPr>
      <w:r w:rsidRPr="00CC4E90">
        <w:rPr>
          <w:rFonts w:cs="Gautami"/>
        </w:rPr>
        <w:t>What is meant by financial statements audit and explain the purpose and objectives of it.</w:t>
      </w:r>
    </w:p>
    <w:p w:rsidR="00026701" w:rsidRPr="00CC4E90" w:rsidRDefault="00026701" w:rsidP="00290C87">
      <w:pPr>
        <w:spacing w:after="0" w:line="240" w:lineRule="auto"/>
        <w:ind w:firstLine="720"/>
        <w:rPr>
          <w:rFonts w:ascii="Times New Roman" w:hAnsi="Times New Roman" w:cs="Gautami"/>
        </w:rPr>
      </w:pPr>
      <w:r w:rsidRPr="00CC4E90">
        <w:rPr>
          <w:rFonts w:ascii="Gautami" w:hAnsi="Gautami" w:cs="Gautami"/>
          <w:cs/>
        </w:rPr>
        <w:t>ఆర్ధికనివేదికలఆడిట్అంటేఏమిటిమరియుదానిప్రయోజనంమరియులక్ష్యాలనువివరించండి</w:t>
      </w:r>
      <w:r w:rsidRPr="00CC4E90">
        <w:rPr>
          <w:rFonts w:ascii="Times New Roman" w:hAnsi="Times New Roman" w:cs="Gautami"/>
        </w:rPr>
        <w:t xml:space="preserve">. </w:t>
      </w:r>
    </w:p>
    <w:p w:rsidR="00026701" w:rsidRPr="00CC4E90" w:rsidRDefault="00026701" w:rsidP="00395E6B">
      <w:pPr>
        <w:pStyle w:val="ListParagraph"/>
        <w:numPr>
          <w:ilvl w:val="0"/>
          <w:numId w:val="36"/>
        </w:numPr>
        <w:contextualSpacing/>
        <w:rPr>
          <w:rFonts w:cs="Gautami"/>
        </w:rPr>
      </w:pPr>
      <w:r w:rsidRPr="00CC4E90">
        <w:rPr>
          <w:rFonts w:cs="Gautami"/>
        </w:rPr>
        <w:t>Describe the procedure of auditing fixed assets</w:t>
      </w:r>
    </w:p>
    <w:p w:rsidR="00026701" w:rsidRPr="00CC4E90" w:rsidRDefault="00026701" w:rsidP="00290C87">
      <w:pPr>
        <w:spacing w:after="0" w:line="240" w:lineRule="auto"/>
        <w:ind w:firstLine="720"/>
        <w:rPr>
          <w:rFonts w:ascii="Times New Roman" w:hAnsi="Times New Roman" w:cs="Gautami"/>
        </w:rPr>
      </w:pPr>
      <w:r w:rsidRPr="00CC4E90">
        <w:rPr>
          <w:rStyle w:val="tlid-translation"/>
          <w:rFonts w:ascii="Gautami" w:hAnsi="Gautami" w:cs="Gautami" w:hint="cs"/>
          <w:cs/>
        </w:rPr>
        <w:t>స్థిరఆస్తులనుఆడిట్చేసేవిధానాన్నివివరించండి</w:t>
      </w:r>
    </w:p>
    <w:p w:rsidR="00026701" w:rsidRPr="00CC4E90" w:rsidRDefault="00026701" w:rsidP="00395E6B">
      <w:pPr>
        <w:pStyle w:val="ListParagraph"/>
        <w:numPr>
          <w:ilvl w:val="0"/>
          <w:numId w:val="36"/>
        </w:numPr>
        <w:autoSpaceDE w:val="0"/>
        <w:autoSpaceDN w:val="0"/>
        <w:adjustRightInd w:val="0"/>
        <w:contextualSpacing/>
      </w:pPr>
      <w:r w:rsidRPr="00CC4E90">
        <w:rPr>
          <w:rFonts w:cs="Gautami"/>
        </w:rPr>
        <w:t>Explain about auditing a partnership entity</w:t>
      </w:r>
    </w:p>
    <w:p w:rsidR="00026701" w:rsidRPr="00CC4E90" w:rsidRDefault="00026701" w:rsidP="00290C87">
      <w:pPr>
        <w:autoSpaceDE w:val="0"/>
        <w:autoSpaceDN w:val="0"/>
        <w:adjustRightInd w:val="0"/>
        <w:spacing w:after="0" w:line="240" w:lineRule="auto"/>
        <w:ind w:firstLine="720"/>
        <w:rPr>
          <w:rFonts w:ascii="Times New Roman" w:hAnsi="Times New Roman" w:cs="Times New Roman"/>
          <w:sz w:val="24"/>
          <w:szCs w:val="24"/>
        </w:rPr>
      </w:pPr>
      <w:r w:rsidRPr="00CC4E90">
        <w:rPr>
          <w:rFonts w:ascii="Gautami" w:hAnsi="Gautami" w:cs="Gautami"/>
          <w:sz w:val="24"/>
          <w:szCs w:val="24"/>
          <w:cs/>
        </w:rPr>
        <w:t>భాగస్వామ్యసంస్థఆడిట్గురించివివరించండి</w:t>
      </w:r>
    </w:p>
    <w:p w:rsidR="00026701" w:rsidRPr="00CC4E90" w:rsidRDefault="00026701" w:rsidP="00395E6B">
      <w:pPr>
        <w:pStyle w:val="ListParagraph"/>
        <w:numPr>
          <w:ilvl w:val="0"/>
          <w:numId w:val="36"/>
        </w:numPr>
        <w:contextualSpacing/>
        <w:rPr>
          <w:rFonts w:cs="Gautami"/>
        </w:rPr>
      </w:pPr>
      <w:r w:rsidRPr="00CC4E90">
        <w:rPr>
          <w:rFonts w:cs="Gautami"/>
        </w:rPr>
        <w:t>Explain about different kinds of audit opinions in audit reports.</w:t>
      </w:r>
    </w:p>
    <w:p w:rsidR="00026701" w:rsidRPr="00CC4E90" w:rsidRDefault="00026701" w:rsidP="00290C87">
      <w:pPr>
        <w:spacing w:after="0" w:line="240" w:lineRule="auto"/>
        <w:ind w:firstLine="720"/>
        <w:rPr>
          <w:rFonts w:ascii="Times New Roman" w:hAnsi="Times New Roman" w:cs="Gautami"/>
        </w:rPr>
      </w:pPr>
      <w:r w:rsidRPr="00CC4E90">
        <w:rPr>
          <w:rFonts w:ascii="Gautami" w:hAnsi="Gautami" w:cs="Gautami"/>
          <w:cs/>
        </w:rPr>
        <w:t>ఆడిట్నివేదికలలోవివిధరకాలఆడిట్అభిప్రాయాలగురించివివరించండి</w:t>
      </w:r>
      <w:r w:rsidRPr="00CC4E90">
        <w:rPr>
          <w:rFonts w:ascii="Times New Roman" w:hAnsi="Times New Roman" w:cs="Gautami"/>
        </w:rPr>
        <w:t>.</w:t>
      </w:r>
    </w:p>
    <w:p w:rsidR="00026701" w:rsidRPr="00CC4E90" w:rsidRDefault="00026701" w:rsidP="00395E6B">
      <w:pPr>
        <w:pStyle w:val="ListParagraph"/>
        <w:numPr>
          <w:ilvl w:val="0"/>
          <w:numId w:val="36"/>
        </w:numPr>
        <w:contextualSpacing/>
      </w:pPr>
      <w:r w:rsidRPr="00CC4E90">
        <w:t>Distinguish  between business letters and personal letters</w:t>
      </w:r>
    </w:p>
    <w:p w:rsidR="00026701" w:rsidRPr="00CC4E90" w:rsidRDefault="00026701" w:rsidP="00290C87">
      <w:pPr>
        <w:spacing w:after="0" w:line="240" w:lineRule="auto"/>
        <w:ind w:firstLine="720"/>
        <w:rPr>
          <w:rFonts w:ascii="Times New Roman" w:hAnsi="Times New Roman" w:cs="Times New Roman"/>
          <w:sz w:val="24"/>
          <w:szCs w:val="24"/>
        </w:rPr>
      </w:pPr>
      <w:r w:rsidRPr="00CC4E90">
        <w:rPr>
          <w:rFonts w:ascii="Gautami" w:hAnsi="Gautami" w:cs="Gautami"/>
          <w:sz w:val="24"/>
          <w:szCs w:val="24"/>
          <w:cs/>
        </w:rPr>
        <w:t>వ్యాపారలేఖలుమరియువ్యక్తిగతలేఖలుమధ్యతేడానుగుర్తించండి</w:t>
      </w:r>
    </w:p>
    <w:p w:rsidR="00026701" w:rsidRPr="00CC4E90" w:rsidRDefault="00026701" w:rsidP="00395E6B">
      <w:pPr>
        <w:pStyle w:val="ListParagraph"/>
        <w:numPr>
          <w:ilvl w:val="0"/>
          <w:numId w:val="36"/>
        </w:numPr>
        <w:contextualSpacing/>
      </w:pPr>
      <w:r w:rsidRPr="00CC4E90">
        <w:t>Describe the types of business letters</w:t>
      </w:r>
    </w:p>
    <w:p w:rsidR="00026701" w:rsidRPr="00CC4E90" w:rsidRDefault="00026701" w:rsidP="00290C87">
      <w:pPr>
        <w:spacing w:after="0" w:line="240" w:lineRule="auto"/>
        <w:ind w:firstLine="720"/>
        <w:rPr>
          <w:rFonts w:ascii="Gautami" w:hAnsi="Gautami" w:cs="Gautami"/>
          <w:sz w:val="24"/>
          <w:szCs w:val="24"/>
        </w:rPr>
      </w:pPr>
      <w:r w:rsidRPr="00CC4E90">
        <w:rPr>
          <w:rFonts w:ascii="Gautami" w:hAnsi="Gautami" w:cs="Gautami"/>
          <w:sz w:val="24"/>
          <w:szCs w:val="24"/>
          <w:cs/>
        </w:rPr>
        <w:t>వ్యాపారలేఖలలోరకాలనువివరించండి</w:t>
      </w:r>
    </w:p>
    <w:p w:rsidR="00026701" w:rsidRPr="00CC4E90" w:rsidRDefault="00026701" w:rsidP="00395E6B">
      <w:pPr>
        <w:pStyle w:val="ListParagraph"/>
        <w:numPr>
          <w:ilvl w:val="0"/>
          <w:numId w:val="36"/>
        </w:numPr>
        <w:contextualSpacing/>
        <w:rPr>
          <w:rFonts w:cs="Gautami"/>
        </w:rPr>
      </w:pPr>
      <w:r w:rsidRPr="00CC4E90">
        <w:rPr>
          <w:rFonts w:cs="Gautami"/>
        </w:rPr>
        <w:t>Explain the process of business letter preparation</w:t>
      </w:r>
    </w:p>
    <w:p w:rsidR="00026701" w:rsidRPr="00CC4E90" w:rsidRDefault="00026701" w:rsidP="00290C87">
      <w:pPr>
        <w:spacing w:after="0" w:line="240" w:lineRule="auto"/>
        <w:ind w:firstLine="720"/>
        <w:rPr>
          <w:rFonts w:ascii="Times New Roman" w:hAnsi="Times New Roman" w:cs="Gautami"/>
        </w:rPr>
      </w:pPr>
      <w:r w:rsidRPr="00CC4E90">
        <w:rPr>
          <w:rFonts w:ascii="Gautami" w:hAnsi="Gautami" w:cs="Gautami"/>
          <w:cs/>
        </w:rPr>
        <w:t>వ్యాపారలేఖలతయారీప్రక్రియనువివరించండి</w:t>
      </w:r>
    </w:p>
    <w:p w:rsidR="00026701" w:rsidRPr="00CC4E90" w:rsidRDefault="00026701" w:rsidP="00395E6B">
      <w:pPr>
        <w:pStyle w:val="ListParagraph"/>
        <w:numPr>
          <w:ilvl w:val="0"/>
          <w:numId w:val="36"/>
        </w:numPr>
        <w:contextualSpacing/>
        <w:rPr>
          <w:rFonts w:cs="Gautami"/>
        </w:rPr>
      </w:pPr>
      <w:r w:rsidRPr="00CC4E90">
        <w:rPr>
          <w:rFonts w:cs="Gautami"/>
        </w:rPr>
        <w:t>Describe the business report writing process and stages in it.</w:t>
      </w:r>
    </w:p>
    <w:p w:rsidR="00026701" w:rsidRDefault="00026701" w:rsidP="00290C87">
      <w:pPr>
        <w:spacing w:after="0" w:line="240" w:lineRule="auto"/>
        <w:ind w:firstLine="720"/>
        <w:rPr>
          <w:rFonts w:ascii="Times New Roman" w:hAnsi="Times New Roman" w:cs="Gautami"/>
        </w:rPr>
      </w:pPr>
      <w:r w:rsidRPr="00CC4E90">
        <w:rPr>
          <w:rFonts w:ascii="Gautami" w:hAnsi="Gautami" w:cs="Gautami"/>
          <w:cs/>
        </w:rPr>
        <w:t>వ్యాపారనివేదికరాసేవిధానంమరియుదానిలోనిదశలనువివరించండి</w:t>
      </w:r>
      <w:r w:rsidRPr="00CC4E90">
        <w:rPr>
          <w:rFonts w:ascii="Times New Roman" w:hAnsi="Times New Roman" w:cs="Gautami"/>
        </w:rPr>
        <w:t>.</w:t>
      </w:r>
    </w:p>
    <w:p w:rsidR="008A3CD4" w:rsidRDefault="008A3CD4" w:rsidP="00290C87">
      <w:pPr>
        <w:spacing w:after="0" w:line="240" w:lineRule="auto"/>
        <w:ind w:firstLine="720"/>
        <w:jc w:val="center"/>
        <w:rPr>
          <w:rFonts w:ascii="Times New Roman" w:hAnsi="Times New Roman" w:cs="Gautami"/>
        </w:rPr>
      </w:pPr>
    </w:p>
    <w:p w:rsidR="00026701" w:rsidRDefault="00026701" w:rsidP="00290C87">
      <w:pPr>
        <w:spacing w:after="0" w:line="240" w:lineRule="auto"/>
        <w:ind w:firstLine="720"/>
        <w:jc w:val="center"/>
      </w:pPr>
      <w:r>
        <w:rPr>
          <w:rFonts w:ascii="Times New Roman" w:hAnsi="Times New Roman" w:cs="Gautami"/>
        </w:rPr>
        <w:t>***</w:t>
      </w:r>
      <w:r w:rsidR="008A3CD4">
        <w:rPr>
          <w:rFonts w:ascii="Times New Roman" w:hAnsi="Times New Roman" w:cs="Gautami"/>
        </w:rPr>
        <w:t>**</w:t>
      </w:r>
    </w:p>
    <w:p w:rsidR="00026701" w:rsidRDefault="00026701" w:rsidP="00290C87">
      <w:pPr>
        <w:spacing w:line="240" w:lineRule="auto"/>
        <w:ind w:left="720" w:firstLine="720"/>
        <w:jc w:val="center"/>
        <w:rPr>
          <w:rFonts w:ascii="Times New Roman" w:hAnsi="Times New Roman" w:cs="Times New Roman"/>
          <w:b/>
          <w:sz w:val="24"/>
          <w:szCs w:val="24"/>
        </w:rPr>
      </w:pPr>
    </w:p>
    <w:p w:rsidR="008A3CD4" w:rsidRDefault="008A3CD4" w:rsidP="00290C87">
      <w:pPr>
        <w:spacing w:line="240" w:lineRule="auto"/>
        <w:ind w:left="720" w:firstLine="720"/>
        <w:jc w:val="center"/>
        <w:rPr>
          <w:rFonts w:ascii="Times New Roman" w:hAnsi="Times New Roman" w:cs="Times New Roman"/>
          <w:b/>
          <w:sz w:val="24"/>
          <w:szCs w:val="24"/>
        </w:rPr>
      </w:pPr>
    </w:p>
    <w:p w:rsidR="008A3CD4" w:rsidRDefault="008A3CD4" w:rsidP="00290C87">
      <w:pPr>
        <w:spacing w:line="240" w:lineRule="auto"/>
        <w:ind w:left="720" w:firstLine="720"/>
        <w:jc w:val="center"/>
        <w:rPr>
          <w:rFonts w:ascii="Times New Roman" w:hAnsi="Times New Roman" w:cs="Times New Roman"/>
          <w:b/>
          <w:sz w:val="24"/>
          <w:szCs w:val="24"/>
        </w:rPr>
      </w:pPr>
    </w:p>
    <w:tbl>
      <w:tblPr>
        <w:tblStyle w:val="TableGrid"/>
        <w:tblW w:w="8568" w:type="dxa"/>
        <w:tblLayout w:type="fixed"/>
        <w:tblLook w:val="04A0"/>
      </w:tblPr>
      <w:tblGrid>
        <w:gridCol w:w="1998"/>
        <w:gridCol w:w="3262"/>
        <w:gridCol w:w="3308"/>
      </w:tblGrid>
      <w:tr w:rsidR="00026701" w:rsidRPr="00204DEE" w:rsidTr="008A3CD4">
        <w:tc>
          <w:tcPr>
            <w:tcW w:w="8568" w:type="dxa"/>
            <w:gridSpan w:val="3"/>
          </w:tcPr>
          <w:p w:rsidR="00026701" w:rsidRPr="00204DEE" w:rsidRDefault="00026701" w:rsidP="00290C87">
            <w:pPr>
              <w:jc w:val="center"/>
              <w:rPr>
                <w:rFonts w:ascii="Times New Roman" w:hAnsi="Times New Roman" w:cs="Times New Roman"/>
                <w:b/>
                <w:sz w:val="24"/>
                <w:szCs w:val="24"/>
              </w:rPr>
            </w:pPr>
            <w:r w:rsidRPr="00204DEE">
              <w:rPr>
                <w:rFonts w:ascii="Times New Roman" w:hAnsi="Times New Roman" w:cs="Times New Roman"/>
                <w:b/>
                <w:sz w:val="24"/>
                <w:szCs w:val="24"/>
              </w:rPr>
              <w:t>P.R. GOVT.COLLEGE (AUTONOMOUS), KAKINADA</w:t>
            </w:r>
          </w:p>
        </w:tc>
      </w:tr>
      <w:tr w:rsidR="00026701" w:rsidRPr="00204DEE" w:rsidTr="008A3CD4">
        <w:tc>
          <w:tcPr>
            <w:tcW w:w="8568" w:type="dxa"/>
            <w:gridSpan w:val="3"/>
          </w:tcPr>
          <w:p w:rsidR="00026701" w:rsidRPr="00204DEE" w:rsidRDefault="00026701" w:rsidP="00290C87">
            <w:pPr>
              <w:jc w:val="center"/>
              <w:rPr>
                <w:rFonts w:ascii="Times New Roman" w:hAnsi="Times New Roman" w:cs="Times New Roman"/>
                <w:bCs/>
                <w:sz w:val="24"/>
                <w:szCs w:val="24"/>
              </w:rPr>
            </w:pPr>
            <w:r w:rsidRPr="00204DEE">
              <w:rPr>
                <w:rFonts w:ascii="Times New Roman" w:hAnsi="Times New Roman" w:cs="Times New Roman"/>
                <w:b/>
                <w:sz w:val="24"/>
                <w:szCs w:val="24"/>
              </w:rPr>
              <w:t>I</w:t>
            </w:r>
            <w:r>
              <w:rPr>
                <w:rFonts w:ascii="Times New Roman" w:hAnsi="Times New Roman" w:cs="Times New Roman"/>
                <w:b/>
                <w:sz w:val="24"/>
                <w:szCs w:val="24"/>
              </w:rPr>
              <w:t>I</w:t>
            </w:r>
            <w:r w:rsidRPr="00204DEE">
              <w:rPr>
                <w:rFonts w:ascii="Times New Roman" w:hAnsi="Times New Roman" w:cs="Times New Roman"/>
                <w:b/>
                <w:sz w:val="24"/>
                <w:szCs w:val="24"/>
              </w:rPr>
              <w:t>I B.COM</w:t>
            </w:r>
            <w:r>
              <w:rPr>
                <w:rFonts w:ascii="Times New Roman" w:hAnsi="Times New Roman" w:cs="Times New Roman"/>
                <w:b/>
                <w:sz w:val="24"/>
                <w:szCs w:val="24"/>
              </w:rPr>
              <w:t>(TM, EM and CA</w:t>
            </w:r>
            <w:r w:rsidRPr="00204DEE">
              <w:rPr>
                <w:rFonts w:ascii="Times New Roman" w:hAnsi="Times New Roman" w:cs="Times New Roman"/>
                <w:b/>
                <w:sz w:val="24"/>
                <w:szCs w:val="24"/>
              </w:rPr>
              <w:t>) W.e.f. 201</w:t>
            </w:r>
            <w:r>
              <w:rPr>
                <w:rFonts w:ascii="Times New Roman" w:hAnsi="Times New Roman" w:cs="Times New Roman"/>
                <w:b/>
                <w:sz w:val="24"/>
                <w:szCs w:val="24"/>
              </w:rPr>
              <w:t>4-15</w:t>
            </w:r>
          </w:p>
        </w:tc>
      </w:tr>
      <w:tr w:rsidR="00026701" w:rsidRPr="00204DEE" w:rsidTr="008A3CD4">
        <w:tc>
          <w:tcPr>
            <w:tcW w:w="1998" w:type="dxa"/>
          </w:tcPr>
          <w:p w:rsidR="00026701" w:rsidRPr="00204DEE" w:rsidRDefault="00026701"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Subject </w:t>
            </w:r>
          </w:p>
        </w:tc>
        <w:tc>
          <w:tcPr>
            <w:tcW w:w="6570" w:type="dxa"/>
            <w:gridSpan w:val="2"/>
          </w:tcPr>
          <w:p w:rsidR="00026701" w:rsidRPr="00204DEE" w:rsidRDefault="00026701" w:rsidP="00290C87">
            <w:pPr>
              <w:rPr>
                <w:rFonts w:ascii="Times New Roman" w:hAnsi="Times New Roman" w:cs="Times New Roman"/>
                <w:b/>
                <w:sz w:val="24"/>
                <w:szCs w:val="24"/>
              </w:rPr>
            </w:pPr>
            <w:r>
              <w:rPr>
                <w:rFonts w:ascii="Times New Roman" w:hAnsi="Times New Roman" w:cs="Times New Roman"/>
                <w:b/>
                <w:sz w:val="24"/>
                <w:szCs w:val="24"/>
                <w:u w:val="single"/>
              </w:rPr>
              <w:t>6310</w:t>
            </w:r>
            <w:r w:rsidRPr="00204DEE">
              <w:rPr>
                <w:rFonts w:ascii="Times New Roman" w:hAnsi="Times New Roman" w:cs="Times New Roman"/>
                <w:b/>
                <w:sz w:val="24"/>
                <w:szCs w:val="24"/>
                <w:u w:val="single"/>
              </w:rPr>
              <w:t xml:space="preserve">: </w:t>
            </w:r>
            <w:r>
              <w:rPr>
                <w:rFonts w:ascii="Times New Roman" w:hAnsi="Times New Roman" w:cs="Times New Roman"/>
                <w:bCs/>
                <w:sz w:val="24"/>
                <w:szCs w:val="24"/>
                <w:u w:val="single"/>
              </w:rPr>
              <w:t>AUDITING</w:t>
            </w:r>
          </w:p>
        </w:tc>
      </w:tr>
      <w:tr w:rsidR="00026701" w:rsidRPr="00204DEE" w:rsidTr="008A3CD4">
        <w:tc>
          <w:tcPr>
            <w:tcW w:w="1998" w:type="dxa"/>
          </w:tcPr>
          <w:p w:rsidR="00026701" w:rsidRPr="00204DEE" w:rsidRDefault="00026701" w:rsidP="00290C87">
            <w:pPr>
              <w:jc w:val="center"/>
              <w:rPr>
                <w:rFonts w:ascii="Times New Roman" w:hAnsi="Times New Roman" w:cs="Times New Roman"/>
                <w:bCs/>
                <w:sz w:val="24"/>
                <w:szCs w:val="24"/>
              </w:rPr>
            </w:pPr>
            <w:r>
              <w:rPr>
                <w:rFonts w:ascii="Times New Roman" w:hAnsi="Times New Roman" w:cs="Times New Roman"/>
                <w:bCs/>
                <w:sz w:val="24"/>
                <w:szCs w:val="24"/>
              </w:rPr>
              <w:t>VI</w:t>
            </w:r>
            <w:r w:rsidRPr="00204DEE">
              <w:rPr>
                <w:rFonts w:ascii="Times New Roman" w:hAnsi="Times New Roman" w:cs="Times New Roman"/>
                <w:bCs/>
                <w:sz w:val="24"/>
                <w:szCs w:val="24"/>
              </w:rPr>
              <w:t xml:space="preserve"> – SEM </w:t>
            </w:r>
          </w:p>
        </w:tc>
        <w:tc>
          <w:tcPr>
            <w:tcW w:w="3262" w:type="dxa"/>
          </w:tcPr>
          <w:p w:rsidR="00026701" w:rsidRPr="00204DEE" w:rsidRDefault="00026701"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 xml:space="preserve">TIME: 21/2 Hours </w:t>
            </w:r>
          </w:p>
        </w:tc>
        <w:tc>
          <w:tcPr>
            <w:tcW w:w="3308" w:type="dxa"/>
          </w:tcPr>
          <w:p w:rsidR="00026701" w:rsidRPr="00204DEE" w:rsidRDefault="00026701"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Max marks : 60</w:t>
            </w:r>
          </w:p>
        </w:tc>
      </w:tr>
      <w:tr w:rsidR="00026701" w:rsidRPr="00204DEE" w:rsidTr="008A3CD4">
        <w:tc>
          <w:tcPr>
            <w:tcW w:w="8568" w:type="dxa"/>
            <w:gridSpan w:val="3"/>
          </w:tcPr>
          <w:p w:rsidR="00026701" w:rsidRPr="00204DEE" w:rsidRDefault="00026701"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QUESTION BANK </w:t>
            </w:r>
          </w:p>
        </w:tc>
      </w:tr>
    </w:tbl>
    <w:p w:rsidR="00026701" w:rsidRPr="0009146D" w:rsidRDefault="00026701" w:rsidP="00290C87">
      <w:pPr>
        <w:widowControl w:val="0"/>
        <w:autoSpaceDE w:val="0"/>
        <w:autoSpaceDN w:val="0"/>
        <w:adjustRightInd w:val="0"/>
        <w:spacing w:after="0" w:line="240" w:lineRule="auto"/>
        <w:rPr>
          <w:rFonts w:ascii="Times New Roman" w:hAnsi="Times New Roman" w:cs="Times New Roman"/>
          <w:b/>
          <w:sz w:val="24"/>
          <w:szCs w:val="24"/>
          <w:u w:val="single"/>
        </w:rPr>
      </w:pPr>
      <w:r w:rsidRPr="0009146D">
        <w:rPr>
          <w:rFonts w:ascii="Times New Roman" w:hAnsi="Times New Roman" w:cs="Times New Roman"/>
          <w:b/>
          <w:sz w:val="24"/>
          <w:szCs w:val="24"/>
          <w:u w:val="single"/>
        </w:rPr>
        <w:t xml:space="preserve">MODULE </w:t>
      </w:r>
      <w:r w:rsidR="00627810">
        <w:rPr>
          <w:rFonts w:ascii="Times New Roman" w:hAnsi="Times New Roman" w:cs="Times New Roman"/>
          <w:b/>
          <w:sz w:val="24"/>
          <w:szCs w:val="24"/>
          <w:u w:val="single"/>
        </w:rPr>
        <w:t>:</w:t>
      </w:r>
      <w:r w:rsidRPr="00627810">
        <w:rPr>
          <w:rFonts w:ascii="Times New Roman" w:hAnsi="Times New Roman" w:cs="Times New Roman"/>
          <w:b/>
          <w:sz w:val="24"/>
          <w:szCs w:val="24"/>
        </w:rPr>
        <w:t xml:space="preserve">I         </w:t>
      </w:r>
      <w:r w:rsidRPr="00627810">
        <w:rPr>
          <w:rFonts w:ascii="Times New Roman" w:hAnsi="Times New Roman" w:cs="Times New Roman"/>
          <w:b/>
          <w:sz w:val="24"/>
          <w:szCs w:val="24"/>
        </w:rPr>
        <w:tab/>
        <w:t xml:space="preserve"> :</w:t>
      </w:r>
      <w:r w:rsidRPr="0009146D">
        <w:rPr>
          <w:rFonts w:ascii="Times New Roman" w:hAnsi="Times New Roman" w:cs="Times New Roman"/>
          <w:b/>
          <w:sz w:val="24"/>
          <w:szCs w:val="24"/>
          <w:u w:val="single"/>
        </w:rPr>
        <w:t xml:space="preserve"> AUDIT OF FINANCIAL STATEMENTS</w:t>
      </w:r>
    </w:p>
    <w:p w:rsidR="00026701" w:rsidRPr="00DC036C" w:rsidRDefault="00026701" w:rsidP="00290C87">
      <w:pPr>
        <w:widowControl w:val="0"/>
        <w:autoSpaceDE w:val="0"/>
        <w:autoSpaceDN w:val="0"/>
        <w:adjustRightInd w:val="0"/>
        <w:spacing w:after="0" w:line="240" w:lineRule="auto"/>
        <w:rPr>
          <w:rFonts w:ascii="Times New Roman" w:hAnsi="Times New Roman" w:cs="Times New Roman"/>
          <w:b/>
          <w:bCs/>
          <w:sz w:val="24"/>
          <w:szCs w:val="24"/>
        </w:rPr>
      </w:pPr>
      <w:r w:rsidRPr="00DC036C">
        <w:rPr>
          <w:rFonts w:ascii="Times New Roman" w:hAnsi="Times New Roman" w:cs="Times New Roman"/>
          <w:b/>
          <w:bCs/>
          <w:sz w:val="24"/>
          <w:szCs w:val="24"/>
        </w:rPr>
        <w:t>Long</w:t>
      </w:r>
    </w:p>
    <w:p w:rsidR="00026701" w:rsidRDefault="00026701" w:rsidP="00395E6B">
      <w:pPr>
        <w:pStyle w:val="ListParagraph"/>
        <w:numPr>
          <w:ilvl w:val="0"/>
          <w:numId w:val="27"/>
        </w:numPr>
        <w:contextualSpacing/>
        <w:rPr>
          <w:rFonts w:cs="Gautami"/>
        </w:rPr>
      </w:pPr>
      <w:r w:rsidRPr="00174DE0">
        <w:rPr>
          <w:rFonts w:cs="Gautami"/>
        </w:rPr>
        <w:t xml:space="preserve">What is meant by financial statements audit and </w:t>
      </w:r>
      <w:r>
        <w:rPr>
          <w:rFonts w:cs="Gautami"/>
        </w:rPr>
        <w:t xml:space="preserve">explain the </w:t>
      </w:r>
      <w:r w:rsidRPr="00174DE0">
        <w:rPr>
          <w:rFonts w:cs="Gautami"/>
        </w:rPr>
        <w:t>purpose and objectives of it.</w:t>
      </w:r>
    </w:p>
    <w:p w:rsidR="00026701" w:rsidRPr="00174DE0" w:rsidRDefault="00026701" w:rsidP="00290C87">
      <w:pPr>
        <w:pStyle w:val="ListParagraph"/>
        <w:ind w:left="1080"/>
        <w:rPr>
          <w:rFonts w:cs="Gautami"/>
        </w:rPr>
      </w:pPr>
      <w:r w:rsidRPr="00043D90">
        <w:rPr>
          <w:rFonts w:ascii="Gautami" w:hAnsi="Gautami" w:cs="Gautami"/>
          <w:cs/>
          <w:lang w:bidi="te-IN"/>
        </w:rPr>
        <w:t>ఆర్ధికనివేదికలఆడిట్అంటేఏమిటిమరియుదానిప్రయోజనంమరియులక్ష్యాలనువివరించండి</w:t>
      </w:r>
      <w:r w:rsidRPr="00043D90">
        <w:rPr>
          <w:rFonts w:cs="Gautami"/>
        </w:rPr>
        <w:t>.</w:t>
      </w:r>
    </w:p>
    <w:p w:rsidR="00026701" w:rsidRDefault="00026701" w:rsidP="00395E6B">
      <w:pPr>
        <w:pStyle w:val="ListParagraph"/>
        <w:numPr>
          <w:ilvl w:val="0"/>
          <w:numId w:val="27"/>
        </w:numPr>
        <w:contextualSpacing/>
        <w:rPr>
          <w:rFonts w:cs="Gautami"/>
        </w:rPr>
      </w:pPr>
      <w:r>
        <w:rPr>
          <w:rFonts w:cs="Gautami"/>
        </w:rPr>
        <w:t xml:space="preserve">Describe the procedure of </w:t>
      </w:r>
      <w:r w:rsidRPr="00174DE0">
        <w:rPr>
          <w:rFonts w:cs="Gautami"/>
        </w:rPr>
        <w:t>auditing fixed assets</w:t>
      </w:r>
    </w:p>
    <w:p w:rsidR="00026701" w:rsidRPr="00174DE0" w:rsidRDefault="00026701" w:rsidP="00290C87">
      <w:pPr>
        <w:pStyle w:val="ListParagraph"/>
        <w:ind w:left="1080"/>
        <w:rPr>
          <w:rFonts w:cs="Gautami"/>
        </w:rPr>
      </w:pPr>
      <w:r>
        <w:rPr>
          <w:rStyle w:val="tlid-translation"/>
          <w:rFonts w:ascii="Gautami" w:hAnsi="Gautami" w:cs="Gautami" w:hint="cs"/>
          <w:cs/>
          <w:lang w:bidi="te-IN"/>
        </w:rPr>
        <w:t>స్థిరఆస్తులనుఆడిట్చేసేవిధానాన్నివివరించండి</w:t>
      </w:r>
    </w:p>
    <w:p w:rsidR="00026701" w:rsidRDefault="00026701" w:rsidP="00395E6B">
      <w:pPr>
        <w:pStyle w:val="ListParagraph"/>
        <w:numPr>
          <w:ilvl w:val="0"/>
          <w:numId w:val="27"/>
        </w:numPr>
        <w:autoSpaceDE w:val="0"/>
        <w:autoSpaceDN w:val="0"/>
        <w:adjustRightInd w:val="0"/>
        <w:contextualSpacing/>
      </w:pPr>
      <w:r>
        <w:t>Explain about auditing sales and purchase transactions</w:t>
      </w:r>
    </w:p>
    <w:p w:rsidR="00026701" w:rsidRPr="00174DE0" w:rsidRDefault="00026701" w:rsidP="00290C87">
      <w:pPr>
        <w:pStyle w:val="ListParagraph"/>
        <w:autoSpaceDE w:val="0"/>
        <w:autoSpaceDN w:val="0"/>
        <w:adjustRightInd w:val="0"/>
        <w:ind w:left="1080"/>
      </w:pPr>
      <w:r w:rsidRPr="00043D90">
        <w:rPr>
          <w:rFonts w:ascii="Gautami" w:hAnsi="Gautami" w:cs="Gautami"/>
          <w:cs/>
          <w:lang w:bidi="te-IN"/>
        </w:rPr>
        <w:t>అమ్మకాలుమరియుకొనుగోలులావాదేవీలఆడిటింగ్గురించివివరించండి</w:t>
      </w:r>
    </w:p>
    <w:p w:rsidR="00026701" w:rsidRPr="00DC036C" w:rsidRDefault="00026701" w:rsidP="00290C87">
      <w:pPr>
        <w:spacing w:after="0" w:line="240" w:lineRule="auto"/>
        <w:rPr>
          <w:rFonts w:ascii="Times New Roman" w:hAnsi="Times New Roman" w:cs="Times New Roman"/>
          <w:b/>
          <w:bCs/>
          <w:sz w:val="24"/>
          <w:szCs w:val="24"/>
        </w:rPr>
      </w:pPr>
      <w:r w:rsidRPr="00DC036C">
        <w:rPr>
          <w:rFonts w:ascii="Times New Roman" w:hAnsi="Times New Roman" w:cs="Times New Roman"/>
          <w:b/>
          <w:bCs/>
          <w:sz w:val="24"/>
          <w:szCs w:val="24"/>
        </w:rPr>
        <w:t>Short</w:t>
      </w:r>
    </w:p>
    <w:p w:rsidR="00026701" w:rsidRPr="00291F86" w:rsidRDefault="00026701" w:rsidP="00395E6B">
      <w:pPr>
        <w:pStyle w:val="ListParagraph"/>
        <w:numPr>
          <w:ilvl w:val="0"/>
          <w:numId w:val="28"/>
        </w:numPr>
        <w:contextualSpacing/>
        <w:rPr>
          <w:bCs/>
        </w:rPr>
      </w:pPr>
      <w:r w:rsidRPr="00174DE0">
        <w:rPr>
          <w:bCs/>
        </w:rPr>
        <w:t>Reserves</w:t>
      </w:r>
      <w:r w:rsidR="00627810">
        <w:rPr>
          <w:bCs/>
        </w:rPr>
        <w:tab/>
      </w:r>
      <w:r w:rsidR="00627810">
        <w:rPr>
          <w:bCs/>
        </w:rPr>
        <w:tab/>
      </w:r>
      <w:r w:rsidR="00627810">
        <w:rPr>
          <w:bCs/>
        </w:rPr>
        <w:tab/>
      </w:r>
      <w:r w:rsidRPr="00291F86">
        <w:rPr>
          <w:rFonts w:ascii="Gautami" w:hAnsi="Gautami" w:cs="Gautami"/>
          <w:bCs/>
          <w:cs/>
          <w:lang w:bidi="te-IN"/>
        </w:rPr>
        <w:t>రిజర్వులు</w:t>
      </w:r>
    </w:p>
    <w:p w:rsidR="00026701" w:rsidRPr="00291F86" w:rsidRDefault="00026701" w:rsidP="00395E6B">
      <w:pPr>
        <w:pStyle w:val="ListParagraph"/>
        <w:numPr>
          <w:ilvl w:val="0"/>
          <w:numId w:val="28"/>
        </w:numPr>
        <w:contextualSpacing/>
        <w:rPr>
          <w:bCs/>
        </w:rPr>
      </w:pPr>
      <w:r w:rsidRPr="00291F86">
        <w:t xml:space="preserve">Intangible assets </w:t>
      </w:r>
      <w:r w:rsidR="00627810">
        <w:tab/>
      </w:r>
      <w:r w:rsidR="00627810">
        <w:tab/>
      </w:r>
      <w:r w:rsidRPr="00291F86">
        <w:rPr>
          <w:rFonts w:ascii="Gautami" w:hAnsi="Gautami" w:cs="Gautami" w:hint="cs"/>
          <w:cs/>
          <w:lang w:bidi="te-IN"/>
        </w:rPr>
        <w:t>కనిపించనిఆస్థులు</w:t>
      </w:r>
    </w:p>
    <w:p w:rsidR="00026701" w:rsidRPr="00174DE0" w:rsidRDefault="00026701" w:rsidP="00395E6B">
      <w:pPr>
        <w:pStyle w:val="ListParagraph"/>
        <w:numPr>
          <w:ilvl w:val="0"/>
          <w:numId w:val="28"/>
        </w:numPr>
        <w:contextualSpacing/>
        <w:rPr>
          <w:bCs/>
        </w:rPr>
      </w:pPr>
      <w:r>
        <w:rPr>
          <w:bCs/>
        </w:rPr>
        <w:t xml:space="preserve">Inventory </w:t>
      </w:r>
      <w:r w:rsidR="00627810">
        <w:rPr>
          <w:bCs/>
        </w:rPr>
        <w:tab/>
      </w:r>
      <w:r w:rsidR="00627810">
        <w:rPr>
          <w:bCs/>
        </w:rPr>
        <w:tab/>
      </w:r>
      <w:r w:rsidR="00627810">
        <w:rPr>
          <w:bCs/>
        </w:rPr>
        <w:tab/>
      </w:r>
      <w:r w:rsidRPr="00291F86">
        <w:rPr>
          <w:rFonts w:ascii="Gautami" w:hAnsi="Gautami" w:cs="Gautami"/>
          <w:bCs/>
          <w:cs/>
          <w:lang w:bidi="te-IN"/>
        </w:rPr>
        <w:t>సరుకునిల్వ</w:t>
      </w:r>
    </w:p>
    <w:p w:rsidR="00026701" w:rsidRPr="000B539F" w:rsidRDefault="00026701" w:rsidP="00290C87">
      <w:pPr>
        <w:spacing w:line="240" w:lineRule="auto"/>
        <w:rPr>
          <w:rFonts w:ascii="Times New Roman" w:hAnsi="Times New Roman" w:cs="Times New Roman"/>
          <w:b/>
          <w:sz w:val="24"/>
          <w:szCs w:val="24"/>
        </w:rPr>
      </w:pPr>
      <w:r w:rsidRPr="000B539F">
        <w:rPr>
          <w:rFonts w:ascii="Times New Roman" w:hAnsi="Times New Roman" w:cs="Times New Roman"/>
          <w:b/>
          <w:sz w:val="24"/>
          <w:szCs w:val="24"/>
        </w:rPr>
        <w:t>MODULE  II           :   AUDIT OF  INSTITUTIONS</w:t>
      </w:r>
    </w:p>
    <w:p w:rsidR="00026701" w:rsidRPr="00DC036C" w:rsidRDefault="00026701" w:rsidP="00290C87">
      <w:pPr>
        <w:spacing w:after="0" w:line="240" w:lineRule="auto"/>
        <w:rPr>
          <w:rFonts w:ascii="Times New Roman" w:hAnsi="Times New Roman" w:cs="Times New Roman"/>
          <w:b/>
          <w:bCs/>
          <w:sz w:val="24"/>
          <w:szCs w:val="24"/>
        </w:rPr>
      </w:pPr>
      <w:r w:rsidRPr="00DC036C">
        <w:rPr>
          <w:rFonts w:ascii="Times New Roman" w:hAnsi="Times New Roman" w:cs="Times New Roman"/>
          <w:b/>
          <w:bCs/>
          <w:sz w:val="24"/>
          <w:szCs w:val="24"/>
        </w:rPr>
        <w:t>Long</w:t>
      </w:r>
    </w:p>
    <w:p w:rsidR="00026701" w:rsidRPr="00043D90" w:rsidRDefault="00026701" w:rsidP="00395E6B">
      <w:pPr>
        <w:pStyle w:val="ListParagraph"/>
        <w:numPr>
          <w:ilvl w:val="0"/>
          <w:numId w:val="29"/>
        </w:numPr>
        <w:autoSpaceDE w:val="0"/>
        <w:autoSpaceDN w:val="0"/>
        <w:adjustRightInd w:val="0"/>
        <w:contextualSpacing/>
      </w:pPr>
      <w:r>
        <w:rPr>
          <w:rFonts w:cs="Gautami"/>
        </w:rPr>
        <w:t>Explain about auditing a partnership entity</w:t>
      </w:r>
    </w:p>
    <w:p w:rsidR="00026701" w:rsidRPr="00803D98" w:rsidRDefault="00026701" w:rsidP="00290C87">
      <w:pPr>
        <w:pStyle w:val="ListParagraph"/>
        <w:autoSpaceDE w:val="0"/>
        <w:autoSpaceDN w:val="0"/>
        <w:adjustRightInd w:val="0"/>
        <w:ind w:left="1080"/>
      </w:pPr>
      <w:r w:rsidRPr="00043D90">
        <w:rPr>
          <w:rFonts w:ascii="Gautami" w:hAnsi="Gautami" w:cs="Gautami"/>
          <w:cs/>
          <w:lang w:bidi="te-IN"/>
        </w:rPr>
        <w:t>భాగస్వామ్యసంస్థఆడిట్గురించివివరించండి</w:t>
      </w:r>
    </w:p>
    <w:p w:rsidR="00026701" w:rsidRPr="00043D90" w:rsidRDefault="00026701" w:rsidP="00395E6B">
      <w:pPr>
        <w:pStyle w:val="ListParagraph"/>
        <w:numPr>
          <w:ilvl w:val="0"/>
          <w:numId w:val="29"/>
        </w:numPr>
        <w:autoSpaceDE w:val="0"/>
        <w:autoSpaceDN w:val="0"/>
        <w:adjustRightInd w:val="0"/>
        <w:contextualSpacing/>
      </w:pPr>
      <w:r>
        <w:rPr>
          <w:rFonts w:cs="Gautami"/>
        </w:rPr>
        <w:t>Describe</w:t>
      </w:r>
      <w:r w:rsidRPr="00803D98">
        <w:rPr>
          <w:rFonts w:cs="Gautami"/>
        </w:rPr>
        <w:t xml:space="preserve"> the contents of audit report</w:t>
      </w:r>
      <w:r>
        <w:rPr>
          <w:rFonts w:cs="Gautami"/>
        </w:rPr>
        <w:t xml:space="preserve"> and outline the statutory requirements</w:t>
      </w:r>
    </w:p>
    <w:p w:rsidR="00026701" w:rsidRPr="00803D98" w:rsidRDefault="00026701" w:rsidP="00290C87">
      <w:pPr>
        <w:pStyle w:val="ListParagraph"/>
        <w:autoSpaceDE w:val="0"/>
        <w:autoSpaceDN w:val="0"/>
        <w:adjustRightInd w:val="0"/>
        <w:ind w:left="1080"/>
      </w:pPr>
      <w:r w:rsidRPr="00043D90">
        <w:rPr>
          <w:rFonts w:ascii="Gautami" w:hAnsi="Gautami" w:cs="Gautami"/>
          <w:cs/>
          <w:lang w:bidi="te-IN"/>
        </w:rPr>
        <w:t>ఆడిట్నివేదికలోనివిషయాలనువివరించండిమరియుచట్టనియమాలనువివరించండి</w:t>
      </w:r>
    </w:p>
    <w:p w:rsidR="00026701" w:rsidRDefault="00026701" w:rsidP="00395E6B">
      <w:pPr>
        <w:pStyle w:val="ListParagraph"/>
        <w:numPr>
          <w:ilvl w:val="0"/>
          <w:numId w:val="29"/>
        </w:numPr>
        <w:contextualSpacing/>
        <w:rPr>
          <w:rFonts w:cs="Gautami"/>
        </w:rPr>
      </w:pPr>
      <w:r>
        <w:rPr>
          <w:rFonts w:cs="Gautami"/>
        </w:rPr>
        <w:t>Explain about</w:t>
      </w:r>
      <w:r w:rsidRPr="00803D98">
        <w:rPr>
          <w:rFonts w:cs="Gautami"/>
        </w:rPr>
        <w:t xml:space="preserve"> different kinds of </w:t>
      </w:r>
      <w:r>
        <w:rPr>
          <w:rFonts w:cs="Gautami"/>
        </w:rPr>
        <w:t>audit opinions in audit reports.</w:t>
      </w:r>
    </w:p>
    <w:p w:rsidR="00026701" w:rsidRPr="00803D98" w:rsidRDefault="00026701" w:rsidP="00290C87">
      <w:pPr>
        <w:pStyle w:val="ListParagraph"/>
        <w:ind w:left="1080"/>
        <w:rPr>
          <w:rFonts w:cs="Gautami"/>
        </w:rPr>
      </w:pPr>
      <w:r w:rsidRPr="00043D90">
        <w:rPr>
          <w:rFonts w:ascii="Gautami" w:hAnsi="Gautami" w:cs="Gautami"/>
          <w:cs/>
          <w:lang w:bidi="te-IN"/>
        </w:rPr>
        <w:t>ఆడిట్నివేదికలలోవివిధరకాలఆడిట్అభిప్రాయాలగురించివివరించండి</w:t>
      </w:r>
      <w:r w:rsidRPr="00043D90">
        <w:rPr>
          <w:rFonts w:cs="Gautami"/>
        </w:rPr>
        <w:t>.</w:t>
      </w:r>
    </w:p>
    <w:p w:rsidR="00026701" w:rsidRPr="00787754" w:rsidRDefault="00026701" w:rsidP="00290C87">
      <w:pPr>
        <w:widowControl w:val="0"/>
        <w:autoSpaceDE w:val="0"/>
        <w:autoSpaceDN w:val="0"/>
        <w:adjustRightInd w:val="0"/>
        <w:spacing w:after="0" w:line="240" w:lineRule="auto"/>
        <w:rPr>
          <w:rFonts w:ascii="Times New Roman" w:hAnsi="Times New Roman" w:cs="Times New Roman"/>
          <w:b/>
          <w:bCs/>
          <w:sz w:val="24"/>
          <w:szCs w:val="24"/>
        </w:rPr>
      </w:pPr>
      <w:r w:rsidRPr="00787754">
        <w:rPr>
          <w:rFonts w:ascii="Times New Roman" w:hAnsi="Times New Roman" w:cs="Times New Roman"/>
          <w:b/>
          <w:bCs/>
          <w:sz w:val="24"/>
          <w:szCs w:val="24"/>
        </w:rPr>
        <w:t>Short</w:t>
      </w:r>
    </w:p>
    <w:p w:rsidR="00026701" w:rsidRPr="00803D98" w:rsidRDefault="00026701" w:rsidP="00395E6B">
      <w:pPr>
        <w:pStyle w:val="ListParagraph"/>
        <w:numPr>
          <w:ilvl w:val="0"/>
          <w:numId w:val="30"/>
        </w:numPr>
        <w:contextualSpacing/>
        <w:rPr>
          <w:bCs/>
        </w:rPr>
      </w:pPr>
      <w:r w:rsidRPr="00803D98">
        <w:rPr>
          <w:bCs/>
        </w:rPr>
        <w:t>Tax audit</w:t>
      </w:r>
      <w:r w:rsidR="00627810">
        <w:rPr>
          <w:bCs/>
        </w:rPr>
        <w:tab/>
      </w:r>
      <w:r w:rsidR="00627810">
        <w:rPr>
          <w:bCs/>
        </w:rPr>
        <w:tab/>
      </w:r>
      <w:r w:rsidR="00627810">
        <w:rPr>
          <w:bCs/>
        </w:rPr>
        <w:tab/>
      </w:r>
      <w:r w:rsidRPr="00291F86">
        <w:rPr>
          <w:rFonts w:ascii="Gautami" w:hAnsi="Gautami" w:cs="Gautami"/>
          <w:bCs/>
          <w:cs/>
          <w:lang w:bidi="te-IN"/>
        </w:rPr>
        <w:t>టాక్స్ఆడిట్</w:t>
      </w:r>
    </w:p>
    <w:p w:rsidR="00026701" w:rsidRDefault="00026701" w:rsidP="00395E6B">
      <w:pPr>
        <w:pStyle w:val="ListParagraph"/>
        <w:numPr>
          <w:ilvl w:val="0"/>
          <w:numId w:val="30"/>
        </w:numPr>
        <w:contextualSpacing/>
        <w:rPr>
          <w:bCs/>
        </w:rPr>
      </w:pPr>
      <w:r>
        <w:rPr>
          <w:bCs/>
        </w:rPr>
        <w:t xml:space="preserve">Accounting Standards </w:t>
      </w:r>
      <w:r w:rsidR="00627810">
        <w:rPr>
          <w:bCs/>
        </w:rPr>
        <w:tab/>
      </w:r>
      <w:r>
        <w:rPr>
          <w:rStyle w:val="tlid-translation"/>
          <w:rFonts w:ascii="Gautami" w:hAnsi="Gautami" w:cs="Gautami" w:hint="cs"/>
          <w:cs/>
          <w:lang w:bidi="te-IN"/>
        </w:rPr>
        <w:t>అకౌంటింగ్ప్రమాణాలు</w:t>
      </w:r>
    </w:p>
    <w:p w:rsidR="00026701" w:rsidRPr="00943546" w:rsidRDefault="00026701" w:rsidP="00395E6B">
      <w:pPr>
        <w:pStyle w:val="ListParagraph"/>
        <w:numPr>
          <w:ilvl w:val="0"/>
          <w:numId w:val="30"/>
        </w:numPr>
        <w:contextualSpacing/>
        <w:rPr>
          <w:bCs/>
        </w:rPr>
      </w:pPr>
      <w:r>
        <w:rPr>
          <w:bCs/>
        </w:rPr>
        <w:t xml:space="preserve">Going concern </w:t>
      </w:r>
      <w:r w:rsidR="00627810">
        <w:rPr>
          <w:bCs/>
        </w:rPr>
        <w:tab/>
      </w:r>
      <w:r w:rsidR="00627810">
        <w:rPr>
          <w:bCs/>
        </w:rPr>
        <w:tab/>
      </w:r>
      <w:r w:rsidRPr="00291F86">
        <w:rPr>
          <w:rFonts w:ascii="Gautami" w:hAnsi="Gautami" w:cs="Gautami"/>
          <w:bCs/>
          <w:cs/>
          <w:lang w:bidi="te-IN"/>
        </w:rPr>
        <w:t>నిరవధికకొనసాగింపు</w:t>
      </w:r>
    </w:p>
    <w:p w:rsidR="00026701" w:rsidRDefault="00026701" w:rsidP="00290C87">
      <w:pPr>
        <w:spacing w:line="240" w:lineRule="auto"/>
        <w:rPr>
          <w:rFonts w:ascii="Times New Roman" w:hAnsi="Times New Roman" w:cs="Times New Roman"/>
          <w:b/>
          <w:bCs/>
          <w:sz w:val="24"/>
          <w:szCs w:val="24"/>
        </w:rPr>
      </w:pPr>
      <w:r w:rsidRPr="000B539F">
        <w:rPr>
          <w:rFonts w:ascii="Times New Roman" w:hAnsi="Times New Roman" w:cs="Times New Roman"/>
          <w:b/>
          <w:sz w:val="24"/>
          <w:szCs w:val="24"/>
        </w:rPr>
        <w:t>MODULE  III          :  BUSINESS CORRESPONDENCE</w:t>
      </w:r>
    </w:p>
    <w:p w:rsidR="00026701" w:rsidRPr="00EB1175" w:rsidRDefault="00026701" w:rsidP="00290C87">
      <w:pPr>
        <w:spacing w:line="240" w:lineRule="auto"/>
        <w:rPr>
          <w:rFonts w:ascii="Times New Roman" w:hAnsi="Times New Roman" w:cs="Times New Roman"/>
          <w:b/>
          <w:bCs/>
          <w:sz w:val="24"/>
          <w:szCs w:val="24"/>
        </w:rPr>
      </w:pPr>
      <w:r w:rsidRPr="00EB1175">
        <w:rPr>
          <w:rFonts w:ascii="Times New Roman" w:hAnsi="Times New Roman" w:cs="Times New Roman"/>
          <w:b/>
          <w:bCs/>
          <w:sz w:val="24"/>
          <w:szCs w:val="24"/>
        </w:rPr>
        <w:t>Long</w:t>
      </w:r>
    </w:p>
    <w:p w:rsidR="00026701" w:rsidRDefault="00026701" w:rsidP="00395E6B">
      <w:pPr>
        <w:pStyle w:val="ListParagraph"/>
        <w:numPr>
          <w:ilvl w:val="0"/>
          <w:numId w:val="31"/>
        </w:numPr>
        <w:contextualSpacing/>
      </w:pPr>
      <w:r>
        <w:t>What is Business correspondence and e</w:t>
      </w:r>
      <w:r w:rsidRPr="00803D98">
        <w:t>xplain the basi</w:t>
      </w:r>
      <w:r>
        <w:t>c principles of it.</w:t>
      </w:r>
    </w:p>
    <w:p w:rsidR="00026701" w:rsidRPr="00803D98" w:rsidRDefault="00026701" w:rsidP="00290C87">
      <w:pPr>
        <w:pStyle w:val="ListParagraph"/>
        <w:ind w:left="1080"/>
      </w:pPr>
      <w:r w:rsidRPr="00BA02E6">
        <w:rPr>
          <w:rFonts w:ascii="Gautami" w:hAnsi="Gautami" w:cs="Gautami"/>
          <w:cs/>
          <w:lang w:bidi="te-IN"/>
        </w:rPr>
        <w:t>వ్యాపారఉత్తరప్రత్యుత్తరాలుఅంటేఏమిటిమరియువాటిప్రాథమికసూత్రాలనువివరించండి</w:t>
      </w:r>
      <w:r w:rsidRPr="00BA02E6">
        <w:t>.</w:t>
      </w:r>
    </w:p>
    <w:p w:rsidR="00026701" w:rsidRDefault="00026701" w:rsidP="00395E6B">
      <w:pPr>
        <w:pStyle w:val="ListParagraph"/>
        <w:numPr>
          <w:ilvl w:val="0"/>
          <w:numId w:val="31"/>
        </w:numPr>
        <w:contextualSpacing/>
      </w:pPr>
      <w:r>
        <w:t xml:space="preserve">Distinguish  between business letters and </w:t>
      </w:r>
      <w:r w:rsidRPr="00803D98">
        <w:t>personal letters</w:t>
      </w:r>
    </w:p>
    <w:p w:rsidR="00026701" w:rsidRPr="00803D98" w:rsidRDefault="00026701" w:rsidP="00290C87">
      <w:pPr>
        <w:pStyle w:val="ListParagraph"/>
        <w:ind w:left="1080"/>
      </w:pPr>
      <w:r w:rsidRPr="00BA02E6">
        <w:rPr>
          <w:rFonts w:ascii="Gautami" w:hAnsi="Gautami" w:cs="Gautami"/>
          <w:cs/>
          <w:lang w:bidi="te-IN"/>
        </w:rPr>
        <w:t>వ్యాపారలేఖలుమరియువ్యక్తిగతలేఖలుమధ్యతేడానుగుర్తించండి</w:t>
      </w:r>
    </w:p>
    <w:p w:rsidR="00026701" w:rsidRDefault="00026701" w:rsidP="00395E6B">
      <w:pPr>
        <w:pStyle w:val="ListParagraph"/>
        <w:numPr>
          <w:ilvl w:val="0"/>
          <w:numId w:val="31"/>
        </w:numPr>
        <w:contextualSpacing/>
      </w:pPr>
      <w:r>
        <w:t xml:space="preserve">Describe the </w:t>
      </w:r>
      <w:r w:rsidRPr="00803D98">
        <w:t>types of business letters</w:t>
      </w:r>
    </w:p>
    <w:p w:rsidR="00026701" w:rsidRPr="00803D98" w:rsidRDefault="00026701" w:rsidP="00290C87">
      <w:pPr>
        <w:pStyle w:val="ListParagraph"/>
        <w:ind w:left="1080"/>
      </w:pPr>
      <w:r w:rsidRPr="00BA02E6">
        <w:rPr>
          <w:rFonts w:ascii="Gautami" w:hAnsi="Gautami" w:cs="Gautami"/>
          <w:cs/>
          <w:lang w:bidi="te-IN"/>
        </w:rPr>
        <w:t>వ్యాపారలేఖలలోరకాలనువివరించండి</w:t>
      </w:r>
    </w:p>
    <w:p w:rsidR="00026701" w:rsidRPr="00EB1175" w:rsidRDefault="00026701" w:rsidP="00290C87">
      <w:pPr>
        <w:spacing w:line="240" w:lineRule="auto"/>
        <w:rPr>
          <w:rFonts w:ascii="Times New Roman" w:hAnsi="Times New Roman" w:cs="Times New Roman"/>
          <w:b/>
          <w:sz w:val="24"/>
          <w:szCs w:val="24"/>
        </w:rPr>
      </w:pPr>
      <w:r w:rsidRPr="00EB1175">
        <w:rPr>
          <w:rFonts w:ascii="Times New Roman" w:hAnsi="Times New Roman" w:cs="Times New Roman"/>
          <w:b/>
          <w:sz w:val="24"/>
          <w:szCs w:val="24"/>
        </w:rPr>
        <w:t>Short</w:t>
      </w:r>
    </w:p>
    <w:p w:rsidR="00026701" w:rsidRPr="00803D98" w:rsidRDefault="00026701" w:rsidP="00395E6B">
      <w:pPr>
        <w:pStyle w:val="ListParagraph"/>
        <w:numPr>
          <w:ilvl w:val="0"/>
          <w:numId w:val="32"/>
        </w:numPr>
        <w:contextualSpacing/>
        <w:rPr>
          <w:bCs/>
        </w:rPr>
      </w:pPr>
      <w:r>
        <w:rPr>
          <w:bCs/>
        </w:rPr>
        <w:t xml:space="preserve">Internal communication </w:t>
      </w:r>
      <w:r>
        <w:rPr>
          <w:rStyle w:val="tlid-translation"/>
          <w:rFonts w:ascii="Gautami" w:hAnsi="Gautami" w:cs="Gautami" w:hint="cs"/>
          <w:cs/>
          <w:lang w:bidi="te-IN"/>
        </w:rPr>
        <w:t>అంతర్గతకమ్యూనికేషన్</w:t>
      </w:r>
    </w:p>
    <w:p w:rsidR="00026701" w:rsidRDefault="00026701" w:rsidP="00395E6B">
      <w:pPr>
        <w:pStyle w:val="ListParagraph"/>
        <w:numPr>
          <w:ilvl w:val="0"/>
          <w:numId w:val="32"/>
        </w:numPr>
        <w:contextualSpacing/>
        <w:rPr>
          <w:bCs/>
        </w:rPr>
      </w:pPr>
      <w:r>
        <w:rPr>
          <w:bCs/>
        </w:rPr>
        <w:t xml:space="preserve">Email etiquette </w:t>
      </w:r>
      <w:r>
        <w:rPr>
          <w:rStyle w:val="tlid-translation"/>
          <w:rFonts w:ascii="Gautami" w:hAnsi="Gautami" w:cs="Gautami" w:hint="cs"/>
          <w:cs/>
          <w:lang w:bidi="te-IN"/>
        </w:rPr>
        <w:t>ఇమెయిల్మర్యాద</w:t>
      </w:r>
    </w:p>
    <w:p w:rsidR="00026701" w:rsidRPr="00803D98" w:rsidRDefault="00026701" w:rsidP="00395E6B">
      <w:pPr>
        <w:pStyle w:val="ListParagraph"/>
        <w:numPr>
          <w:ilvl w:val="0"/>
          <w:numId w:val="32"/>
        </w:numPr>
        <w:contextualSpacing/>
        <w:rPr>
          <w:bCs/>
        </w:rPr>
      </w:pPr>
      <w:r>
        <w:rPr>
          <w:bCs/>
        </w:rPr>
        <w:t xml:space="preserve">Impersonal communication </w:t>
      </w:r>
      <w:r w:rsidRPr="00236BA6">
        <w:rPr>
          <w:rFonts w:ascii="Gautami" w:hAnsi="Gautami" w:cs="Gautami"/>
          <w:bCs/>
          <w:cs/>
          <w:lang w:bidi="te-IN"/>
        </w:rPr>
        <w:t>ఆవ్యక్తిగతకమ్యూనికేషన్</w:t>
      </w:r>
    </w:p>
    <w:p w:rsidR="00026701" w:rsidRDefault="00026701" w:rsidP="00290C87">
      <w:pPr>
        <w:spacing w:line="240" w:lineRule="auto"/>
        <w:rPr>
          <w:rFonts w:ascii="Times New Roman" w:hAnsi="Times New Roman" w:cs="Times New Roman"/>
          <w:b/>
          <w:sz w:val="24"/>
          <w:szCs w:val="24"/>
        </w:rPr>
      </w:pPr>
      <w:r w:rsidRPr="000B539F">
        <w:rPr>
          <w:rFonts w:ascii="Times New Roman" w:hAnsi="Times New Roman" w:cs="Times New Roman"/>
          <w:b/>
          <w:sz w:val="24"/>
          <w:szCs w:val="24"/>
        </w:rPr>
        <w:t xml:space="preserve">MODULE  IV        </w:t>
      </w:r>
      <w:r w:rsidRPr="000B539F">
        <w:rPr>
          <w:rFonts w:ascii="Times New Roman" w:hAnsi="Times New Roman" w:cs="Times New Roman"/>
          <w:b/>
          <w:sz w:val="24"/>
          <w:szCs w:val="24"/>
        </w:rPr>
        <w:tab/>
        <w:t>: REPORT WRITING</w:t>
      </w:r>
    </w:p>
    <w:p w:rsidR="00026701" w:rsidRPr="00787754" w:rsidRDefault="00026701" w:rsidP="00290C87">
      <w:pPr>
        <w:spacing w:line="240" w:lineRule="auto"/>
        <w:rPr>
          <w:rFonts w:ascii="Times New Roman" w:hAnsi="Times New Roman" w:cs="Times New Roman"/>
          <w:b/>
          <w:bCs/>
          <w:sz w:val="24"/>
          <w:szCs w:val="24"/>
        </w:rPr>
      </w:pPr>
      <w:r>
        <w:rPr>
          <w:rFonts w:ascii="Times New Roman" w:hAnsi="Times New Roman" w:cs="Times New Roman"/>
          <w:b/>
          <w:bCs/>
          <w:sz w:val="24"/>
          <w:szCs w:val="24"/>
        </w:rPr>
        <w:t>Long</w:t>
      </w:r>
    </w:p>
    <w:p w:rsidR="00026701" w:rsidRDefault="00026701" w:rsidP="00395E6B">
      <w:pPr>
        <w:pStyle w:val="ListParagraph"/>
        <w:numPr>
          <w:ilvl w:val="0"/>
          <w:numId w:val="33"/>
        </w:numPr>
        <w:contextualSpacing/>
        <w:rPr>
          <w:rFonts w:cs="Gautami"/>
        </w:rPr>
      </w:pPr>
      <w:r>
        <w:rPr>
          <w:rFonts w:cs="Gautami"/>
        </w:rPr>
        <w:t xml:space="preserve">Explain the structure of </w:t>
      </w:r>
      <w:r w:rsidRPr="00803D98">
        <w:rPr>
          <w:rFonts w:cs="Gautami"/>
        </w:rPr>
        <w:t>business letters</w:t>
      </w:r>
      <w:r>
        <w:rPr>
          <w:rFonts w:cs="Gautami"/>
        </w:rPr>
        <w:t xml:space="preserve"> and their components.</w:t>
      </w:r>
    </w:p>
    <w:p w:rsidR="00026701" w:rsidRPr="00803D98" w:rsidRDefault="00026701" w:rsidP="00290C87">
      <w:pPr>
        <w:pStyle w:val="ListParagraph"/>
        <w:ind w:left="1080"/>
        <w:rPr>
          <w:rFonts w:cs="Gautami"/>
        </w:rPr>
      </w:pPr>
      <w:r w:rsidRPr="00BA02E6">
        <w:rPr>
          <w:rFonts w:ascii="Gautami" w:hAnsi="Gautami" w:cs="Gautami"/>
          <w:cs/>
          <w:lang w:bidi="te-IN"/>
        </w:rPr>
        <w:t>వ్యాపారలేఖలనిర్మాణంమరియువాటిభాగాలనువివరించండి</w:t>
      </w:r>
      <w:r w:rsidRPr="00BA02E6">
        <w:rPr>
          <w:rFonts w:cs="Gautami"/>
        </w:rPr>
        <w:t>.</w:t>
      </w:r>
    </w:p>
    <w:p w:rsidR="00026701" w:rsidRDefault="00026701" w:rsidP="00395E6B">
      <w:pPr>
        <w:pStyle w:val="ListParagraph"/>
        <w:numPr>
          <w:ilvl w:val="0"/>
          <w:numId w:val="33"/>
        </w:numPr>
        <w:contextualSpacing/>
        <w:rPr>
          <w:rFonts w:cs="Gautami"/>
        </w:rPr>
      </w:pPr>
      <w:r>
        <w:rPr>
          <w:rFonts w:cs="Gautami"/>
        </w:rPr>
        <w:t>Explain the process of business letter preparation</w:t>
      </w:r>
    </w:p>
    <w:p w:rsidR="00026701" w:rsidRDefault="00026701" w:rsidP="00290C87">
      <w:pPr>
        <w:pStyle w:val="ListParagraph"/>
        <w:ind w:left="1080"/>
        <w:rPr>
          <w:rFonts w:cs="Gautami"/>
        </w:rPr>
      </w:pPr>
      <w:r w:rsidRPr="00BA02E6">
        <w:rPr>
          <w:rFonts w:ascii="Gautami" w:hAnsi="Gautami" w:cs="Gautami"/>
          <w:cs/>
          <w:lang w:bidi="te-IN"/>
        </w:rPr>
        <w:t>వ్యాపారలేఖలతయారీప్రక్రియనువివరించండి</w:t>
      </w:r>
    </w:p>
    <w:p w:rsidR="00026701" w:rsidRDefault="00026701" w:rsidP="00395E6B">
      <w:pPr>
        <w:pStyle w:val="ListParagraph"/>
        <w:numPr>
          <w:ilvl w:val="0"/>
          <w:numId w:val="33"/>
        </w:numPr>
        <w:contextualSpacing/>
        <w:rPr>
          <w:rFonts w:cs="Gautami"/>
        </w:rPr>
      </w:pPr>
      <w:r>
        <w:rPr>
          <w:rFonts w:cs="Gautami"/>
        </w:rPr>
        <w:t>Describe the business report writing process and stages in it.</w:t>
      </w:r>
    </w:p>
    <w:p w:rsidR="00026701" w:rsidRPr="00803D98" w:rsidRDefault="00026701" w:rsidP="00290C87">
      <w:pPr>
        <w:pStyle w:val="ListParagraph"/>
        <w:ind w:left="1080"/>
        <w:rPr>
          <w:rFonts w:cs="Gautami"/>
        </w:rPr>
      </w:pPr>
      <w:r w:rsidRPr="00291F86">
        <w:rPr>
          <w:rFonts w:ascii="Gautami" w:hAnsi="Gautami" w:cs="Gautami"/>
          <w:cs/>
          <w:lang w:bidi="te-IN"/>
        </w:rPr>
        <w:t>వ్యాపారనివేదికరాసేవిధానంమరియుదానిలోనిదశలనువివరించండి</w:t>
      </w:r>
      <w:r w:rsidRPr="00291F86">
        <w:rPr>
          <w:rFonts w:cs="Gautami"/>
        </w:rPr>
        <w:t>.</w:t>
      </w:r>
    </w:p>
    <w:p w:rsidR="00026701" w:rsidRPr="00044AFE" w:rsidRDefault="00026701" w:rsidP="00290C87">
      <w:pPr>
        <w:spacing w:line="240" w:lineRule="auto"/>
        <w:rPr>
          <w:rFonts w:ascii="Times New Roman" w:hAnsi="Times New Roman" w:cs="Times New Roman"/>
          <w:b/>
          <w:sz w:val="24"/>
          <w:szCs w:val="24"/>
        </w:rPr>
      </w:pPr>
      <w:r w:rsidRPr="00044AFE">
        <w:rPr>
          <w:rFonts w:ascii="Times New Roman" w:hAnsi="Times New Roman" w:cs="Times New Roman"/>
          <w:b/>
          <w:sz w:val="24"/>
          <w:szCs w:val="24"/>
        </w:rPr>
        <w:t>Short</w:t>
      </w:r>
    </w:p>
    <w:p w:rsidR="00026701" w:rsidRPr="00803D98" w:rsidRDefault="00026701" w:rsidP="00395E6B">
      <w:pPr>
        <w:pStyle w:val="ListParagraph"/>
        <w:numPr>
          <w:ilvl w:val="0"/>
          <w:numId w:val="34"/>
        </w:numPr>
        <w:contextualSpacing/>
      </w:pPr>
      <w:r>
        <w:t xml:space="preserve">Routine and special reports </w:t>
      </w:r>
      <w:r>
        <w:rPr>
          <w:rStyle w:val="tlid-translation"/>
          <w:rFonts w:ascii="Gautami" w:hAnsi="Gautami" w:cs="Gautami" w:hint="cs"/>
          <w:cs/>
          <w:lang w:bidi="te-IN"/>
        </w:rPr>
        <w:t>సాధారణమరియుప్రత్యేకనివేదికలు</w:t>
      </w:r>
    </w:p>
    <w:p w:rsidR="00026701" w:rsidRDefault="00026701" w:rsidP="00395E6B">
      <w:pPr>
        <w:pStyle w:val="ListParagraph"/>
        <w:numPr>
          <w:ilvl w:val="0"/>
          <w:numId w:val="34"/>
        </w:numPr>
        <w:contextualSpacing/>
      </w:pPr>
      <w:r>
        <w:t xml:space="preserve">Style in reports </w:t>
      </w:r>
      <w:r>
        <w:rPr>
          <w:rStyle w:val="tlid-translation"/>
          <w:rFonts w:ascii="Gautami" w:hAnsi="Gautami" w:cs="Gautami" w:hint="cs"/>
          <w:cs/>
          <w:lang w:bidi="te-IN"/>
        </w:rPr>
        <w:t>నివేదికలలోశైలి</w:t>
      </w:r>
    </w:p>
    <w:p w:rsidR="00026701" w:rsidRPr="00803D98" w:rsidRDefault="00026701" w:rsidP="00395E6B">
      <w:pPr>
        <w:pStyle w:val="ListParagraph"/>
        <w:numPr>
          <w:ilvl w:val="0"/>
          <w:numId w:val="34"/>
        </w:numPr>
        <w:contextualSpacing/>
      </w:pPr>
      <w:r>
        <w:t xml:space="preserve">Block format </w:t>
      </w:r>
      <w:r w:rsidRPr="00544C64">
        <w:rPr>
          <w:rFonts w:ascii="Gautami" w:hAnsi="Gautami" w:cs="Gautami"/>
          <w:cs/>
          <w:lang w:bidi="te-IN"/>
        </w:rPr>
        <w:t>బ్లాక్పద్ధతి</w:t>
      </w:r>
    </w:p>
    <w:p w:rsidR="00026701" w:rsidRDefault="00026701" w:rsidP="00290C87">
      <w:pPr>
        <w:pStyle w:val="ListParagraph"/>
        <w:contextualSpacing/>
        <w:jc w:val="center"/>
        <w:rPr>
          <w:b/>
        </w:rPr>
      </w:pPr>
    </w:p>
    <w:p w:rsidR="00026701" w:rsidRDefault="009D6CC7" w:rsidP="009D6CC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026701" w:rsidRDefault="00026701" w:rsidP="00290C87">
      <w:pPr>
        <w:spacing w:line="240" w:lineRule="auto"/>
        <w:rPr>
          <w:rFonts w:ascii="Times New Roman" w:hAnsi="Times New Roman" w:cs="Times New Roman"/>
          <w:b/>
          <w:sz w:val="24"/>
          <w:szCs w:val="24"/>
        </w:rPr>
      </w:pPr>
    </w:p>
    <w:p w:rsidR="00026701" w:rsidRDefault="00026701" w:rsidP="00290C87">
      <w:pPr>
        <w:spacing w:line="240" w:lineRule="auto"/>
        <w:rPr>
          <w:rFonts w:ascii="Times New Roman" w:hAnsi="Times New Roman" w:cs="Times New Roman"/>
          <w:b/>
          <w:sz w:val="24"/>
          <w:szCs w:val="24"/>
        </w:rPr>
      </w:pPr>
    </w:p>
    <w:p w:rsidR="009D6CC7" w:rsidRDefault="009D6CC7" w:rsidP="00290C87">
      <w:pPr>
        <w:spacing w:line="240" w:lineRule="auto"/>
        <w:rPr>
          <w:rFonts w:ascii="Times New Roman" w:hAnsi="Times New Roman" w:cs="Times New Roman"/>
          <w:b/>
          <w:sz w:val="24"/>
          <w:szCs w:val="24"/>
        </w:rPr>
      </w:pPr>
    </w:p>
    <w:p w:rsidR="009D6CC7" w:rsidRDefault="009D6CC7" w:rsidP="00290C87">
      <w:pPr>
        <w:spacing w:line="240" w:lineRule="auto"/>
        <w:rPr>
          <w:rFonts w:ascii="Times New Roman" w:hAnsi="Times New Roman" w:cs="Times New Roman"/>
          <w:b/>
          <w:sz w:val="24"/>
          <w:szCs w:val="24"/>
        </w:rPr>
      </w:pPr>
    </w:p>
    <w:p w:rsidR="009D6CC7" w:rsidRDefault="009D6CC7" w:rsidP="00290C87">
      <w:pPr>
        <w:spacing w:line="240" w:lineRule="auto"/>
        <w:rPr>
          <w:rFonts w:ascii="Times New Roman" w:hAnsi="Times New Roman" w:cs="Times New Roman"/>
          <w:b/>
          <w:sz w:val="24"/>
          <w:szCs w:val="24"/>
        </w:rPr>
      </w:pPr>
    </w:p>
    <w:p w:rsidR="009D6CC7" w:rsidRDefault="009D6CC7" w:rsidP="00290C87">
      <w:pPr>
        <w:spacing w:line="240" w:lineRule="auto"/>
        <w:rPr>
          <w:rFonts w:ascii="Times New Roman" w:hAnsi="Times New Roman" w:cs="Times New Roman"/>
          <w:b/>
          <w:sz w:val="24"/>
          <w:szCs w:val="24"/>
        </w:rPr>
      </w:pPr>
    </w:p>
    <w:p w:rsidR="009D6CC7" w:rsidRDefault="009D6CC7" w:rsidP="00290C87">
      <w:pPr>
        <w:spacing w:line="240" w:lineRule="auto"/>
        <w:rPr>
          <w:rFonts w:ascii="Times New Roman" w:hAnsi="Times New Roman" w:cs="Times New Roman"/>
          <w:b/>
          <w:sz w:val="24"/>
          <w:szCs w:val="24"/>
        </w:rPr>
      </w:pPr>
    </w:p>
    <w:p w:rsidR="009D6CC7" w:rsidRDefault="009D6CC7" w:rsidP="00290C87">
      <w:pPr>
        <w:spacing w:line="240" w:lineRule="auto"/>
        <w:rPr>
          <w:rFonts w:ascii="Times New Roman" w:hAnsi="Times New Roman" w:cs="Times New Roman"/>
          <w:b/>
          <w:sz w:val="24"/>
          <w:szCs w:val="24"/>
        </w:rPr>
      </w:pPr>
    </w:p>
    <w:p w:rsidR="00B6154C" w:rsidRDefault="00B6154C" w:rsidP="00290C87">
      <w:pPr>
        <w:spacing w:line="240" w:lineRule="auto"/>
        <w:rPr>
          <w:rFonts w:ascii="Times New Roman" w:hAnsi="Times New Roman" w:cs="Times New Roman"/>
          <w:b/>
          <w:sz w:val="24"/>
          <w:szCs w:val="24"/>
        </w:rPr>
      </w:pPr>
    </w:p>
    <w:p w:rsidR="00FD1C2A" w:rsidRDefault="00FD1C2A" w:rsidP="00290C87">
      <w:pPr>
        <w:spacing w:line="240" w:lineRule="auto"/>
        <w:rPr>
          <w:rFonts w:ascii="Times New Roman" w:hAnsi="Times New Roman" w:cs="Times New Roman"/>
          <w:b/>
          <w:sz w:val="24"/>
          <w:szCs w:val="24"/>
        </w:rPr>
      </w:pPr>
    </w:p>
    <w:p w:rsidR="00FD1C2A" w:rsidRDefault="00FD1C2A" w:rsidP="00290C87">
      <w:pPr>
        <w:spacing w:line="240" w:lineRule="auto"/>
        <w:rPr>
          <w:rFonts w:ascii="Times New Roman" w:hAnsi="Times New Roman" w:cs="Times New Roman"/>
          <w:b/>
          <w:sz w:val="24"/>
          <w:szCs w:val="24"/>
        </w:rPr>
      </w:pPr>
    </w:p>
    <w:tbl>
      <w:tblPr>
        <w:tblStyle w:val="TableGrid"/>
        <w:tblW w:w="8658" w:type="dxa"/>
        <w:tblLayout w:type="fixed"/>
        <w:tblLook w:val="04A0"/>
      </w:tblPr>
      <w:tblGrid>
        <w:gridCol w:w="1998"/>
        <w:gridCol w:w="3262"/>
        <w:gridCol w:w="3398"/>
      </w:tblGrid>
      <w:tr w:rsidR="009C09D8" w:rsidTr="009D6CC7">
        <w:tc>
          <w:tcPr>
            <w:tcW w:w="8658" w:type="dxa"/>
            <w:gridSpan w:val="3"/>
          </w:tcPr>
          <w:p w:rsidR="009C09D8" w:rsidRPr="00DE7AC8" w:rsidRDefault="009C09D8"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9C09D8" w:rsidTr="009D6CC7">
        <w:tc>
          <w:tcPr>
            <w:tcW w:w="8658" w:type="dxa"/>
            <w:gridSpan w:val="3"/>
          </w:tcPr>
          <w:p w:rsidR="009C09D8" w:rsidRPr="004F6117" w:rsidRDefault="009C09D8" w:rsidP="00290C87">
            <w:pPr>
              <w:spacing w:after="200"/>
              <w:jc w:val="center"/>
              <w:rPr>
                <w:rFonts w:ascii="Times New Roman" w:hAnsi="Times New Roman" w:cs="Times New Roman"/>
                <w:b/>
                <w:sz w:val="24"/>
                <w:szCs w:val="24"/>
              </w:rPr>
            </w:pPr>
            <w:r>
              <w:rPr>
                <w:rFonts w:ascii="Times New Roman" w:hAnsi="Times New Roman" w:cs="Times New Roman"/>
                <w:b/>
                <w:sz w:val="24"/>
                <w:szCs w:val="24"/>
              </w:rPr>
              <w:t xml:space="preserve">B.COM – IIIYEAR – TM &amp; EM) W.e.f. 2014 - </w:t>
            </w:r>
            <w:r w:rsidRPr="009C6F65">
              <w:rPr>
                <w:rFonts w:ascii="Times New Roman" w:hAnsi="Times New Roman" w:cs="Times New Roman"/>
                <w:b/>
                <w:sz w:val="24"/>
                <w:szCs w:val="24"/>
              </w:rPr>
              <w:t>1</w:t>
            </w:r>
            <w:r>
              <w:rPr>
                <w:rFonts w:ascii="Times New Roman" w:hAnsi="Times New Roman" w:cs="Times New Roman"/>
                <w:b/>
                <w:sz w:val="24"/>
                <w:szCs w:val="24"/>
              </w:rPr>
              <w:t>5</w:t>
            </w:r>
          </w:p>
        </w:tc>
      </w:tr>
      <w:tr w:rsidR="009C09D8" w:rsidTr="009D6CC7">
        <w:tc>
          <w:tcPr>
            <w:tcW w:w="1998" w:type="dxa"/>
          </w:tcPr>
          <w:p w:rsidR="009C09D8" w:rsidRPr="00DE7AC8" w:rsidRDefault="009C09D8"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660" w:type="dxa"/>
            <w:gridSpan w:val="2"/>
          </w:tcPr>
          <w:p w:rsidR="009C09D8" w:rsidRDefault="009C09D8" w:rsidP="00290C87">
            <w:pPr>
              <w:rPr>
                <w:rFonts w:ascii="Times New Roman" w:hAnsi="Times New Roman" w:cs="Times New Roman"/>
                <w:b/>
                <w:sz w:val="24"/>
                <w:szCs w:val="24"/>
              </w:rPr>
            </w:pPr>
            <w:r>
              <w:rPr>
                <w:rFonts w:ascii="Times New Roman" w:hAnsi="Times New Roman" w:cs="Times New Roman"/>
                <w:b/>
                <w:sz w:val="24"/>
                <w:szCs w:val="24"/>
              </w:rPr>
              <w:t>6303</w:t>
            </w:r>
            <w:r w:rsidRPr="004F367B">
              <w:rPr>
                <w:rFonts w:ascii="Times New Roman" w:hAnsi="Times New Roman" w:cs="Times New Roman"/>
                <w:b/>
                <w:sz w:val="24"/>
                <w:szCs w:val="24"/>
              </w:rPr>
              <w:t xml:space="preserve">: COST </w:t>
            </w:r>
            <w:r>
              <w:rPr>
                <w:rFonts w:ascii="Times New Roman" w:hAnsi="Times New Roman" w:cs="Times New Roman"/>
                <w:b/>
                <w:sz w:val="24"/>
                <w:szCs w:val="24"/>
              </w:rPr>
              <w:t>MANAGEMENT ACCOUNTING</w:t>
            </w:r>
          </w:p>
        </w:tc>
      </w:tr>
      <w:tr w:rsidR="009C09D8" w:rsidTr="009D6CC7">
        <w:tc>
          <w:tcPr>
            <w:tcW w:w="1998" w:type="dxa"/>
          </w:tcPr>
          <w:p w:rsidR="009C09D8" w:rsidRPr="00DE7AC8" w:rsidRDefault="009C09D8" w:rsidP="00290C87">
            <w:pPr>
              <w:jc w:val="center"/>
              <w:rPr>
                <w:rFonts w:ascii="Times New Roman" w:hAnsi="Times New Roman" w:cs="Times New Roman"/>
                <w:bCs/>
                <w:sz w:val="24"/>
                <w:szCs w:val="24"/>
              </w:rPr>
            </w:pPr>
            <w:r>
              <w:rPr>
                <w:rFonts w:ascii="Times New Roman" w:hAnsi="Times New Roman" w:cs="Times New Roman"/>
                <w:bCs/>
                <w:sz w:val="24"/>
                <w:szCs w:val="24"/>
              </w:rPr>
              <w:t>VI</w:t>
            </w:r>
            <w:r w:rsidRPr="00DE7AC8">
              <w:rPr>
                <w:rFonts w:ascii="Times New Roman" w:hAnsi="Times New Roman" w:cs="Times New Roman"/>
                <w:bCs/>
                <w:sz w:val="24"/>
                <w:szCs w:val="24"/>
              </w:rPr>
              <w:t xml:space="preserve">– SEM </w:t>
            </w:r>
          </w:p>
        </w:tc>
        <w:tc>
          <w:tcPr>
            <w:tcW w:w="3262" w:type="dxa"/>
          </w:tcPr>
          <w:p w:rsidR="009C09D8" w:rsidRPr="00DE7AC8" w:rsidRDefault="009C09D8"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398" w:type="dxa"/>
          </w:tcPr>
          <w:p w:rsidR="009C09D8" w:rsidRPr="00DE7AC8" w:rsidRDefault="009C09D8"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bl>
    <w:p w:rsidR="009C09D8" w:rsidRDefault="009C09D8" w:rsidP="00290C87">
      <w:pPr>
        <w:spacing w:line="240" w:lineRule="auto"/>
        <w:rPr>
          <w:rFonts w:ascii="Times New Roman" w:hAnsi="Times New Roman" w:cs="Times New Roman"/>
          <w:b/>
          <w:sz w:val="24"/>
          <w:szCs w:val="24"/>
          <w:u w:val="single"/>
        </w:rPr>
      </w:pPr>
    </w:p>
    <w:tbl>
      <w:tblPr>
        <w:tblStyle w:val="TableGrid"/>
        <w:tblW w:w="8658" w:type="dxa"/>
        <w:tblLayout w:type="fixed"/>
        <w:tblLook w:val="04A0"/>
      </w:tblPr>
      <w:tblGrid>
        <w:gridCol w:w="1792"/>
        <w:gridCol w:w="6866"/>
      </w:tblGrid>
      <w:tr w:rsidR="009C09D8" w:rsidTr="009D6CC7">
        <w:tc>
          <w:tcPr>
            <w:tcW w:w="1792" w:type="dxa"/>
          </w:tcPr>
          <w:p w:rsidR="009C09D8" w:rsidRPr="000D2305" w:rsidRDefault="009C09D8" w:rsidP="00290C87">
            <w:pPr>
              <w:autoSpaceDE w:val="0"/>
              <w:autoSpaceDN w:val="0"/>
              <w:adjustRightInd w:val="0"/>
              <w:jc w:val="center"/>
              <w:rPr>
                <w:rFonts w:ascii="Times New Roman" w:hAnsi="Times New Roman" w:cs="Times New Roman"/>
                <w:bCs/>
                <w:sz w:val="24"/>
                <w:szCs w:val="24"/>
              </w:rPr>
            </w:pPr>
            <w:r w:rsidRPr="000D2305">
              <w:rPr>
                <w:rFonts w:ascii="Times New Roman" w:hAnsi="Times New Roman" w:cs="Times New Roman"/>
                <w:bCs/>
                <w:sz w:val="24"/>
                <w:szCs w:val="24"/>
              </w:rPr>
              <w:t>OBJECTIVES:</w:t>
            </w:r>
          </w:p>
          <w:p w:rsidR="009C09D8" w:rsidRDefault="009C09D8" w:rsidP="00290C87">
            <w:pPr>
              <w:jc w:val="center"/>
              <w:rPr>
                <w:rFonts w:ascii="Times New Roman" w:hAnsi="Times New Roman" w:cs="Times New Roman"/>
                <w:b/>
                <w:sz w:val="24"/>
                <w:szCs w:val="24"/>
                <w:u w:val="single"/>
              </w:rPr>
            </w:pPr>
          </w:p>
        </w:tc>
        <w:tc>
          <w:tcPr>
            <w:tcW w:w="6866" w:type="dxa"/>
          </w:tcPr>
          <w:p w:rsidR="009C09D8" w:rsidRPr="002878D4" w:rsidRDefault="009C09D8" w:rsidP="00395E6B">
            <w:pPr>
              <w:pStyle w:val="ListParagraph"/>
              <w:numPr>
                <w:ilvl w:val="0"/>
                <w:numId w:val="247"/>
              </w:numPr>
              <w:tabs>
                <w:tab w:val="left" w:pos="4620"/>
              </w:tabs>
              <w:ind w:left="288"/>
            </w:pPr>
            <w:r w:rsidRPr="002878D4">
              <w:t>To impart conceptual knowledge  of costing and management accounting</w:t>
            </w:r>
          </w:p>
          <w:p w:rsidR="009C09D8" w:rsidRPr="002878D4" w:rsidRDefault="009C09D8" w:rsidP="00395E6B">
            <w:pPr>
              <w:pStyle w:val="ListParagraph"/>
              <w:numPr>
                <w:ilvl w:val="0"/>
                <w:numId w:val="247"/>
              </w:numPr>
              <w:tabs>
                <w:tab w:val="left" w:pos="4620"/>
              </w:tabs>
              <w:ind w:left="288"/>
            </w:pPr>
            <w:r>
              <w:t xml:space="preserve">To </w:t>
            </w:r>
            <w:r w:rsidRPr="002878D4">
              <w:t xml:space="preserve">train the students in finding the cost of products using different methods of </w:t>
            </w:r>
            <w:r w:rsidRPr="002878D4">
              <w:br/>
              <w:t>costing</w:t>
            </w:r>
            <w:r>
              <w:t>.</w:t>
            </w:r>
          </w:p>
        </w:tc>
      </w:tr>
      <w:tr w:rsidR="009C09D8" w:rsidTr="009D6CC7">
        <w:tc>
          <w:tcPr>
            <w:tcW w:w="1792" w:type="dxa"/>
          </w:tcPr>
          <w:p w:rsidR="009C09D8" w:rsidRPr="000D2305" w:rsidRDefault="009C09D8" w:rsidP="00290C87">
            <w:pPr>
              <w:jc w:val="center"/>
              <w:rPr>
                <w:rFonts w:ascii="Times New Roman" w:hAnsi="Times New Roman" w:cs="Times New Roman"/>
                <w:bCs/>
                <w:sz w:val="24"/>
                <w:szCs w:val="24"/>
                <w:u w:val="single"/>
              </w:rPr>
            </w:pPr>
            <w:r w:rsidRPr="000D2305">
              <w:rPr>
                <w:rFonts w:ascii="Times New Roman" w:hAnsi="Times New Roman" w:cs="Times New Roman"/>
                <w:bCs/>
                <w:sz w:val="24"/>
                <w:szCs w:val="24"/>
              </w:rPr>
              <w:t>LEARNING OUTCOME:</w:t>
            </w:r>
          </w:p>
        </w:tc>
        <w:tc>
          <w:tcPr>
            <w:tcW w:w="6866" w:type="dxa"/>
          </w:tcPr>
          <w:p w:rsidR="009C09D8" w:rsidRPr="009C6F65" w:rsidRDefault="009C09D8" w:rsidP="00AF5908">
            <w:pPr>
              <w:pStyle w:val="ListParagraph"/>
              <w:numPr>
                <w:ilvl w:val="0"/>
                <w:numId w:val="2"/>
              </w:numPr>
              <w:shd w:val="clear" w:color="auto" w:fill="FFFFFF"/>
              <w:spacing w:before="48" w:after="48"/>
              <w:ind w:left="450" w:hanging="450"/>
              <w:jc w:val="both"/>
            </w:pPr>
            <w:r w:rsidRPr="009C6F65">
              <w:t xml:space="preserve">By the end of this course students can have the better understanding of costing Methods and Techniques. </w:t>
            </w:r>
          </w:p>
          <w:p w:rsidR="009C09D8" w:rsidRPr="009C6F65" w:rsidRDefault="009C09D8" w:rsidP="00AF5908">
            <w:pPr>
              <w:pStyle w:val="ListParagraph"/>
              <w:numPr>
                <w:ilvl w:val="1"/>
                <w:numId w:val="3"/>
              </w:numPr>
              <w:tabs>
                <w:tab w:val="left" w:pos="1170"/>
                <w:tab w:val="left" w:pos="3510"/>
              </w:tabs>
              <w:ind w:left="540" w:hanging="540"/>
            </w:pPr>
            <w:r w:rsidRPr="009C6F65">
              <w:t xml:space="preserve">By the end of this course students can have the skill of </w:t>
            </w:r>
            <w:r w:rsidRPr="009C6F65">
              <w:rPr>
                <w:color w:val="000000"/>
                <w:spacing w:val="-1"/>
              </w:rPr>
              <w:t>calculation of cost of products</w:t>
            </w:r>
            <w:r w:rsidRPr="009C6F65">
              <w:t xml:space="preserve"> using different methods of  costing</w:t>
            </w:r>
          </w:p>
          <w:p w:rsidR="009C09D8" w:rsidRPr="004F6117" w:rsidRDefault="009C09D8" w:rsidP="00AF5908">
            <w:pPr>
              <w:numPr>
                <w:ilvl w:val="0"/>
                <w:numId w:val="4"/>
              </w:numPr>
              <w:ind w:left="450" w:hanging="450"/>
              <w:rPr>
                <w:rFonts w:ascii="Times New Roman" w:hAnsi="Times New Roman" w:cs="Times New Roman"/>
                <w:sz w:val="24"/>
                <w:szCs w:val="24"/>
              </w:rPr>
            </w:pPr>
            <w:r w:rsidRPr="009C6F65">
              <w:rPr>
                <w:rFonts w:ascii="Times New Roman" w:hAnsi="Times New Roman" w:cs="Times New Roman"/>
                <w:sz w:val="24"/>
                <w:szCs w:val="24"/>
              </w:rPr>
              <w:t>By the end of this course students can analyse the financial information through preparing the Cost Financial Reconciliation Statement.</w:t>
            </w:r>
          </w:p>
        </w:tc>
      </w:tr>
      <w:tr w:rsidR="009C09D8" w:rsidTr="009D6CC7">
        <w:trPr>
          <w:trHeight w:val="2105"/>
        </w:trPr>
        <w:tc>
          <w:tcPr>
            <w:tcW w:w="1792" w:type="dxa"/>
          </w:tcPr>
          <w:p w:rsidR="009C09D8" w:rsidRPr="000D2305" w:rsidRDefault="009C09D8" w:rsidP="00290C87">
            <w:pPr>
              <w:rPr>
                <w:rFonts w:ascii="Times New Roman" w:hAnsi="Times New Roman" w:cs="Times New Roman"/>
                <w:bCs/>
                <w:sz w:val="24"/>
                <w:szCs w:val="24"/>
                <w:u w:val="single"/>
              </w:rPr>
            </w:pPr>
            <w:r w:rsidRPr="000D2305">
              <w:rPr>
                <w:rFonts w:ascii="Times New Roman" w:hAnsi="Times New Roman" w:cs="Times New Roman"/>
                <w:bCs/>
                <w:sz w:val="24"/>
                <w:szCs w:val="24"/>
              </w:rPr>
              <w:t>MODULE  I</w:t>
            </w:r>
            <w:r w:rsidRPr="000D2305">
              <w:rPr>
                <w:rFonts w:ascii="Times New Roman" w:hAnsi="Times New Roman" w:cs="Times New Roman"/>
                <w:bCs/>
                <w:sz w:val="24"/>
                <w:szCs w:val="24"/>
              </w:rPr>
              <w:tab/>
            </w:r>
          </w:p>
        </w:tc>
        <w:tc>
          <w:tcPr>
            <w:tcW w:w="6866" w:type="dxa"/>
          </w:tcPr>
          <w:p w:rsidR="009C09D8" w:rsidRPr="002878D4" w:rsidRDefault="009C09D8" w:rsidP="00290C87">
            <w:pPr>
              <w:tabs>
                <w:tab w:val="left" w:pos="1995"/>
                <w:tab w:val="left" w:pos="3510"/>
              </w:tabs>
              <w:jc w:val="both"/>
              <w:rPr>
                <w:rFonts w:ascii="Times New Roman" w:hAnsi="Times New Roman" w:cs="Times New Roman"/>
              </w:rPr>
            </w:pPr>
            <w:r w:rsidRPr="002878D4">
              <w:rPr>
                <w:rFonts w:ascii="Times New Roman" w:hAnsi="Times New Roman" w:cs="Times New Roman"/>
              </w:rPr>
              <w:t>COSTING TECHNIQUES FOR DECISION MAKING:</w:t>
            </w:r>
          </w:p>
          <w:p w:rsidR="009C09D8" w:rsidRPr="002878D4" w:rsidRDefault="009C09D8" w:rsidP="00395E6B">
            <w:pPr>
              <w:numPr>
                <w:ilvl w:val="0"/>
                <w:numId w:val="14"/>
              </w:numPr>
              <w:tabs>
                <w:tab w:val="left" w:pos="3510"/>
              </w:tabs>
              <w:ind w:left="288"/>
              <w:rPr>
                <w:rFonts w:ascii="Times New Roman" w:hAnsi="Times New Roman" w:cs="Times New Roman"/>
              </w:rPr>
            </w:pPr>
            <w:r w:rsidRPr="002878D4">
              <w:rPr>
                <w:rFonts w:ascii="Times New Roman" w:hAnsi="Times New Roman" w:cs="Times New Roman"/>
              </w:rPr>
              <w:t>Budgetary Control-Fixed, Flexible Budget</w:t>
            </w:r>
          </w:p>
          <w:p w:rsidR="009C09D8" w:rsidRPr="002878D4" w:rsidRDefault="009C09D8" w:rsidP="00395E6B">
            <w:pPr>
              <w:numPr>
                <w:ilvl w:val="0"/>
                <w:numId w:val="14"/>
              </w:numPr>
              <w:tabs>
                <w:tab w:val="left" w:pos="3510"/>
              </w:tabs>
              <w:ind w:left="288"/>
              <w:rPr>
                <w:rFonts w:ascii="Times New Roman" w:hAnsi="Times New Roman" w:cs="Times New Roman"/>
              </w:rPr>
            </w:pPr>
            <w:r w:rsidRPr="002878D4">
              <w:rPr>
                <w:rFonts w:ascii="Times New Roman" w:hAnsi="Times New Roman" w:cs="Times New Roman"/>
              </w:rPr>
              <w:t>Marginal Costing-Break Even Analysis Calculation of Material Variances and Labour Variances</w:t>
            </w:r>
          </w:p>
          <w:p w:rsidR="009C09D8" w:rsidRPr="002878D4" w:rsidRDefault="009C09D8" w:rsidP="00290C87">
            <w:pPr>
              <w:rPr>
                <w:rFonts w:ascii="Times New Roman" w:hAnsi="Times New Roman" w:cs="Times New Roman"/>
              </w:rPr>
            </w:pPr>
            <w:r w:rsidRPr="002878D4">
              <w:rPr>
                <w:rFonts w:ascii="Times New Roman" w:hAnsi="Times New Roman" w:cs="Times New Roman"/>
              </w:rPr>
              <w:t>Standard Costing-Material and Labour Variances</w:t>
            </w:r>
            <w:r>
              <w:rPr>
                <w:rFonts w:ascii="Times New Roman" w:hAnsi="Times New Roman" w:cs="Times New Roman"/>
              </w:rPr>
              <w:t xml:space="preserve">C).Self Study: </w:t>
            </w:r>
            <w:r w:rsidRPr="002878D4">
              <w:rPr>
                <w:rFonts w:ascii="Times New Roman" w:hAnsi="Times New Roman" w:cs="Times New Roman"/>
              </w:rPr>
              <w:t>Study of Budgets and Budgetary controlStudy of Break Even Chart</w:t>
            </w:r>
            <w:r>
              <w:rPr>
                <w:rFonts w:ascii="Times New Roman" w:hAnsi="Times New Roman" w:cs="Times New Roman"/>
              </w:rPr>
              <w:t xml:space="preserve">,Assignment: </w:t>
            </w:r>
            <w:r w:rsidRPr="002878D4">
              <w:rPr>
                <w:rFonts w:ascii="Times New Roman" w:hAnsi="Times New Roman" w:cs="Times New Roman"/>
              </w:rPr>
              <w:t>Differences between Marginal Costing and Standard Calculation of Material Variances and Labour Variances</w:t>
            </w:r>
          </w:p>
        </w:tc>
      </w:tr>
      <w:tr w:rsidR="009C09D8" w:rsidTr="009D6CC7">
        <w:tc>
          <w:tcPr>
            <w:tcW w:w="1792" w:type="dxa"/>
          </w:tcPr>
          <w:p w:rsidR="009C09D8" w:rsidRPr="000D2305" w:rsidRDefault="009C09D8" w:rsidP="00290C87">
            <w:pPr>
              <w:rPr>
                <w:rFonts w:ascii="Times New Roman" w:hAnsi="Times New Roman" w:cs="Times New Roman"/>
                <w:bCs/>
                <w:sz w:val="24"/>
                <w:szCs w:val="24"/>
                <w:u w:val="single"/>
              </w:rPr>
            </w:pPr>
            <w:r w:rsidRPr="000D2305">
              <w:rPr>
                <w:rFonts w:ascii="Times New Roman" w:hAnsi="Times New Roman" w:cs="Times New Roman"/>
                <w:bCs/>
                <w:sz w:val="24"/>
                <w:szCs w:val="24"/>
              </w:rPr>
              <w:t>MODULE II</w:t>
            </w:r>
            <w:r w:rsidRPr="000D2305">
              <w:rPr>
                <w:rFonts w:ascii="Times New Roman" w:hAnsi="Times New Roman" w:cs="Times New Roman"/>
                <w:bCs/>
                <w:sz w:val="24"/>
                <w:szCs w:val="24"/>
              </w:rPr>
              <w:tab/>
            </w:r>
          </w:p>
        </w:tc>
        <w:tc>
          <w:tcPr>
            <w:tcW w:w="6866" w:type="dxa"/>
          </w:tcPr>
          <w:p w:rsidR="009C09D8" w:rsidRPr="00BE77A4" w:rsidRDefault="009C09D8" w:rsidP="00290C87">
            <w:pPr>
              <w:tabs>
                <w:tab w:val="left" w:pos="1995"/>
                <w:tab w:val="left" w:pos="3510"/>
              </w:tabs>
              <w:rPr>
                <w:rFonts w:ascii="Times New Roman" w:hAnsi="Times New Roman" w:cs="Times New Roman"/>
              </w:rPr>
            </w:pPr>
            <w:r>
              <w:rPr>
                <w:rFonts w:ascii="Times New Roman" w:hAnsi="Times New Roman" w:cs="Times New Roman"/>
              </w:rPr>
              <w:t>FINANCIAL STATEMENTS:</w:t>
            </w:r>
            <w:r w:rsidRPr="00BE77A4">
              <w:rPr>
                <w:rFonts w:ascii="Times New Roman" w:hAnsi="Times New Roman" w:cs="Times New Roman"/>
              </w:rPr>
              <w:t>Financial statements-features, limitations.  Meaning, objectives, and process of financial statement analysis-Methods and techniques of analysis (Theory Only</w:t>
            </w:r>
          </w:p>
        </w:tc>
      </w:tr>
      <w:tr w:rsidR="009C09D8" w:rsidTr="009D6CC7">
        <w:tc>
          <w:tcPr>
            <w:tcW w:w="1792" w:type="dxa"/>
          </w:tcPr>
          <w:p w:rsidR="009C09D8" w:rsidRPr="000D2305" w:rsidRDefault="009C09D8" w:rsidP="00290C87">
            <w:pPr>
              <w:rPr>
                <w:rFonts w:ascii="Times New Roman" w:hAnsi="Times New Roman" w:cs="Times New Roman"/>
                <w:bCs/>
                <w:sz w:val="24"/>
                <w:szCs w:val="24"/>
                <w:u w:val="single"/>
              </w:rPr>
            </w:pPr>
            <w:r w:rsidRPr="000D2305">
              <w:rPr>
                <w:rFonts w:ascii="Times New Roman" w:hAnsi="Times New Roman" w:cs="Times New Roman"/>
                <w:bCs/>
                <w:sz w:val="24"/>
                <w:szCs w:val="24"/>
              </w:rPr>
              <w:t>MODULE III</w:t>
            </w:r>
            <w:r w:rsidRPr="000D2305">
              <w:rPr>
                <w:rFonts w:ascii="Times New Roman" w:hAnsi="Times New Roman" w:cs="Times New Roman"/>
                <w:bCs/>
                <w:sz w:val="24"/>
                <w:szCs w:val="24"/>
              </w:rPr>
              <w:tab/>
            </w:r>
          </w:p>
        </w:tc>
        <w:tc>
          <w:tcPr>
            <w:tcW w:w="6866" w:type="dxa"/>
          </w:tcPr>
          <w:p w:rsidR="009C09D8" w:rsidRPr="00BE77A4" w:rsidRDefault="009C09D8" w:rsidP="00290C87">
            <w:pPr>
              <w:tabs>
                <w:tab w:val="left" w:pos="3510"/>
              </w:tabs>
              <w:rPr>
                <w:rFonts w:ascii="Times New Roman" w:hAnsi="Times New Roman" w:cs="Times New Roman"/>
              </w:rPr>
            </w:pPr>
            <w:r>
              <w:rPr>
                <w:rFonts w:ascii="Times New Roman" w:hAnsi="Times New Roman" w:cs="Times New Roman"/>
              </w:rPr>
              <w:t>FINANCIAL STATEMENTS</w:t>
            </w:r>
            <w:r w:rsidRPr="00BE77A4">
              <w:rPr>
                <w:rFonts w:ascii="Times New Roman" w:hAnsi="Times New Roman" w:cs="Times New Roman"/>
                <w:b/>
              </w:rPr>
              <w:t>:</w:t>
            </w:r>
            <w:r w:rsidRPr="00BE77A4">
              <w:rPr>
                <w:rFonts w:ascii="Times New Roman" w:hAnsi="Times New Roman" w:cs="Times New Roman"/>
              </w:rPr>
              <w:t xml:space="preserve">Funds flow Analysis  and Cash flow Analysis (THEORY ONLY ) </w:t>
            </w:r>
          </w:p>
          <w:p w:rsidR="009C09D8" w:rsidRPr="000D2305" w:rsidRDefault="009C09D8" w:rsidP="00290C87">
            <w:pPr>
              <w:shd w:val="clear" w:color="auto" w:fill="FFFFFF"/>
              <w:jc w:val="both"/>
              <w:rPr>
                <w:rFonts w:ascii="Times New Roman" w:hAnsi="Times New Roman" w:cs="Times New Roman"/>
                <w:bCs/>
                <w:sz w:val="24"/>
                <w:szCs w:val="24"/>
              </w:rPr>
            </w:pPr>
          </w:p>
        </w:tc>
      </w:tr>
      <w:tr w:rsidR="009C09D8" w:rsidTr="009D6CC7">
        <w:tc>
          <w:tcPr>
            <w:tcW w:w="1792" w:type="dxa"/>
          </w:tcPr>
          <w:p w:rsidR="009C09D8" w:rsidRPr="000D2305" w:rsidRDefault="009C09D8" w:rsidP="00290C87">
            <w:pPr>
              <w:rPr>
                <w:rFonts w:ascii="Times New Roman" w:hAnsi="Times New Roman" w:cs="Times New Roman"/>
                <w:bCs/>
                <w:sz w:val="24"/>
                <w:szCs w:val="24"/>
                <w:u w:val="single"/>
              </w:rPr>
            </w:pPr>
            <w:r w:rsidRPr="000D2305">
              <w:rPr>
                <w:rFonts w:ascii="Times New Roman" w:hAnsi="Times New Roman" w:cs="Times New Roman"/>
                <w:bCs/>
                <w:sz w:val="24"/>
                <w:szCs w:val="24"/>
                <w:u w:val="single"/>
              </w:rPr>
              <w:t>MODULE - IV</w:t>
            </w:r>
          </w:p>
        </w:tc>
        <w:tc>
          <w:tcPr>
            <w:tcW w:w="6866" w:type="dxa"/>
          </w:tcPr>
          <w:p w:rsidR="009C09D8" w:rsidRPr="00BE77A4" w:rsidRDefault="009C09D8" w:rsidP="00290C87">
            <w:pPr>
              <w:tabs>
                <w:tab w:val="left" w:pos="1995"/>
                <w:tab w:val="left" w:pos="3510"/>
              </w:tabs>
              <w:rPr>
                <w:rFonts w:ascii="Times New Roman" w:hAnsi="Times New Roman" w:cs="Times New Roman"/>
              </w:rPr>
            </w:pPr>
            <w:r w:rsidRPr="00BE77A4">
              <w:rPr>
                <w:rFonts w:ascii="Times New Roman" w:hAnsi="Times New Roman" w:cs="Times New Roman"/>
              </w:rPr>
              <w:t>FINANCIAL STATEMENTS    ANALYSIS</w:t>
            </w:r>
          </w:p>
          <w:p w:rsidR="009C09D8" w:rsidRPr="00BE77A4" w:rsidRDefault="009C09D8" w:rsidP="00290C87">
            <w:pPr>
              <w:tabs>
                <w:tab w:val="left" w:pos="3510"/>
              </w:tabs>
              <w:rPr>
                <w:rFonts w:ascii="Times New Roman" w:hAnsi="Times New Roman" w:cs="Times New Roman"/>
              </w:rPr>
            </w:pPr>
            <w:r w:rsidRPr="00BE77A4">
              <w:rPr>
                <w:rFonts w:ascii="Times New Roman" w:hAnsi="Times New Roman" w:cs="Times New Roman"/>
              </w:rPr>
              <w:t>Ratio Analysis. Calculation of liquidity, solvency,  profitability and turnover  ratios- Interpretation of ratios</w:t>
            </w:r>
          </w:p>
          <w:p w:rsidR="009C09D8" w:rsidRPr="00BE77A4" w:rsidRDefault="009C09D8" w:rsidP="00290C87">
            <w:pPr>
              <w:rPr>
                <w:rFonts w:ascii="Times New Roman" w:hAnsi="Times New Roman" w:cs="Times New Roman"/>
              </w:rPr>
            </w:pPr>
            <w:r>
              <w:rPr>
                <w:rFonts w:ascii="Times New Roman" w:hAnsi="Times New Roman" w:cs="Times New Roman"/>
              </w:rPr>
              <w:t xml:space="preserve">Self Study: </w:t>
            </w:r>
            <w:r w:rsidRPr="00BE77A4">
              <w:rPr>
                <w:rFonts w:ascii="Times New Roman" w:hAnsi="Times New Roman" w:cs="Times New Roman"/>
              </w:rPr>
              <w:t>Need for Financial StatementsDifferences between Fund</w:t>
            </w:r>
            <w:r>
              <w:rPr>
                <w:rFonts w:ascii="Times New Roman" w:hAnsi="Times New Roman" w:cs="Times New Roman"/>
              </w:rPr>
              <w:t>s Flow and Cash Flow Statement</w:t>
            </w:r>
          </w:p>
          <w:p w:rsidR="009C09D8" w:rsidRPr="00BE77A4" w:rsidRDefault="009C09D8" w:rsidP="00290C87">
            <w:pPr>
              <w:rPr>
                <w:rFonts w:ascii="Times New Roman" w:hAnsi="Times New Roman" w:cs="Times New Roman"/>
              </w:rPr>
            </w:pPr>
            <w:r>
              <w:rPr>
                <w:rFonts w:ascii="Times New Roman" w:hAnsi="Times New Roman" w:cs="Times New Roman"/>
              </w:rPr>
              <w:t xml:space="preserve">Assignment: </w:t>
            </w:r>
            <w:r w:rsidRPr="00BE77A4">
              <w:rPr>
                <w:rFonts w:ascii="Times New Roman" w:hAnsi="Times New Roman" w:cs="Times New Roman"/>
              </w:rPr>
              <w:t>Objectives of Fina</w:t>
            </w:r>
            <w:r>
              <w:rPr>
                <w:rFonts w:ascii="Times New Roman" w:hAnsi="Times New Roman" w:cs="Times New Roman"/>
              </w:rPr>
              <w:t>ncial Statements Analysis</w:t>
            </w:r>
            <w:r w:rsidRPr="00BE77A4">
              <w:rPr>
                <w:rFonts w:ascii="Times New Roman" w:hAnsi="Times New Roman" w:cs="Times New Roman"/>
              </w:rPr>
              <w:t>Techniques of Financial Statement Analysis</w:t>
            </w:r>
          </w:p>
          <w:p w:rsidR="009C09D8" w:rsidRPr="00BE77A4" w:rsidRDefault="009C09D8" w:rsidP="00290C87">
            <w:pPr>
              <w:tabs>
                <w:tab w:val="left" w:pos="720"/>
                <w:tab w:val="left" w:pos="1584"/>
              </w:tabs>
              <w:jc w:val="both"/>
              <w:rPr>
                <w:rFonts w:ascii="Times New Roman" w:hAnsi="Times New Roman" w:cs="Times New Roman"/>
                <w:bCs/>
              </w:rPr>
            </w:pPr>
          </w:p>
        </w:tc>
      </w:tr>
      <w:tr w:rsidR="009C09D8" w:rsidTr="009D6CC7">
        <w:tc>
          <w:tcPr>
            <w:tcW w:w="1792" w:type="dxa"/>
          </w:tcPr>
          <w:p w:rsidR="009C09D8" w:rsidRDefault="009C09D8" w:rsidP="00290C87">
            <w:pPr>
              <w:rPr>
                <w:rFonts w:ascii="Times New Roman" w:hAnsi="Times New Roman" w:cs="Times New Roman"/>
                <w:bCs/>
                <w:sz w:val="24"/>
                <w:szCs w:val="24"/>
                <w:u w:val="single"/>
              </w:rPr>
            </w:pPr>
            <w:r>
              <w:rPr>
                <w:rFonts w:ascii="Times New Roman" w:hAnsi="Times New Roman" w:cs="Times New Roman"/>
                <w:bCs/>
                <w:sz w:val="24"/>
                <w:szCs w:val="24"/>
                <w:u w:val="single"/>
              </w:rPr>
              <w:t xml:space="preserve">References: </w:t>
            </w:r>
          </w:p>
        </w:tc>
        <w:tc>
          <w:tcPr>
            <w:tcW w:w="6866" w:type="dxa"/>
          </w:tcPr>
          <w:p w:rsidR="009C09D8" w:rsidRPr="009C6F65" w:rsidRDefault="009C09D8" w:rsidP="00290C87">
            <w:pPr>
              <w:pStyle w:val="NoSpacing"/>
            </w:pPr>
            <w:r w:rsidRPr="009C6F65">
              <w:t>1.Cost and Management Accounting</w:t>
            </w:r>
            <w:r>
              <w:t xml:space="preserve">,  Jain and Narang , </w:t>
            </w:r>
            <w:r w:rsidRPr="009C6F65">
              <w:t>Kalyani Publishers</w:t>
            </w:r>
          </w:p>
          <w:p w:rsidR="009C09D8" w:rsidRPr="009C6F65" w:rsidRDefault="009C09D8" w:rsidP="00290C87">
            <w:pPr>
              <w:pStyle w:val="NoSpacing"/>
            </w:pPr>
            <w:r w:rsidRPr="009C6F65">
              <w:t>2.Cost and Management Accounting</w:t>
            </w:r>
            <w:r>
              <w:t xml:space="preserve">, </w:t>
            </w:r>
            <w:r w:rsidRPr="009C6F65">
              <w:t>M.N Arora</w:t>
            </w:r>
            <w:r>
              <w:t xml:space="preserve">, </w:t>
            </w:r>
            <w:r w:rsidRPr="009C6F65">
              <w:t>Himalaya Publishing House</w:t>
            </w:r>
          </w:p>
          <w:p w:rsidR="009C09D8" w:rsidRPr="009C6F65" w:rsidRDefault="009C09D8" w:rsidP="00290C87">
            <w:pPr>
              <w:pStyle w:val="NoSpacing"/>
            </w:pPr>
            <w:r w:rsidRPr="009C6F65">
              <w:t>3.Cost accounting</w:t>
            </w:r>
            <w:r>
              <w:t xml:space="preserve">, Dutt, </w:t>
            </w:r>
            <w:r w:rsidRPr="009C6F65">
              <w:t>Pearson Education</w:t>
            </w:r>
          </w:p>
          <w:p w:rsidR="009C09D8" w:rsidRPr="009C6F65" w:rsidRDefault="009C09D8" w:rsidP="00290C87">
            <w:pPr>
              <w:pStyle w:val="NoSpacing"/>
            </w:pPr>
            <w:r w:rsidRPr="009C6F65">
              <w:t>4.Cost Accounting</w:t>
            </w:r>
            <w:r>
              <w:t xml:space="preserve">, </w:t>
            </w:r>
            <w:r w:rsidRPr="009C6F65">
              <w:t xml:space="preserve"> Jawaharlal</w:t>
            </w:r>
            <w:r>
              <w:t xml:space="preserve">, </w:t>
            </w:r>
            <w:r w:rsidRPr="009C6F65">
              <w:t>Tata Mcgraw Hill</w:t>
            </w:r>
          </w:p>
          <w:p w:rsidR="009C09D8" w:rsidRPr="009C6F65" w:rsidRDefault="009C09D8" w:rsidP="00290C87">
            <w:pPr>
              <w:pStyle w:val="NoSpacing"/>
            </w:pPr>
            <w:r w:rsidRPr="009C6F65">
              <w:t xml:space="preserve">5.Cost Accounting </w:t>
            </w:r>
            <w:r>
              <w:t>Theory and Practice   Banerjee ,</w:t>
            </w:r>
            <w:r w:rsidRPr="009C6F65">
              <w:t xml:space="preserve"> PHI</w:t>
            </w:r>
          </w:p>
          <w:p w:rsidR="009C09D8" w:rsidRPr="009C6F65" w:rsidRDefault="009C09D8" w:rsidP="00290C87">
            <w:pPr>
              <w:pStyle w:val="NoSpacing"/>
              <w:rPr>
                <w:rFonts w:ascii="Times New Roman" w:hAnsi="Times New Roman" w:cs="Times New Roman"/>
                <w:b/>
                <w:sz w:val="24"/>
                <w:szCs w:val="24"/>
              </w:rPr>
            </w:pPr>
          </w:p>
        </w:tc>
      </w:tr>
    </w:tbl>
    <w:p w:rsidR="00026701" w:rsidRDefault="00026701" w:rsidP="00290C87">
      <w:pPr>
        <w:spacing w:line="240" w:lineRule="auto"/>
        <w:rPr>
          <w:rFonts w:ascii="Times New Roman" w:hAnsi="Times New Roman" w:cs="Times New Roman"/>
          <w:b/>
          <w:sz w:val="24"/>
          <w:szCs w:val="24"/>
        </w:rPr>
      </w:pPr>
    </w:p>
    <w:p w:rsidR="00F75756" w:rsidRPr="009C6F65" w:rsidRDefault="00F75756" w:rsidP="003C7D1C">
      <w:pPr>
        <w:spacing w:after="0" w:line="360" w:lineRule="auto"/>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F75756" w:rsidRPr="009C6F65" w:rsidRDefault="00F75756" w:rsidP="003C7D1C">
      <w:pPr>
        <w:spacing w:after="0" w:line="360" w:lineRule="auto"/>
        <w:jc w:val="center"/>
        <w:rPr>
          <w:rFonts w:ascii="Times New Roman" w:hAnsi="Times New Roman" w:cs="Times New Roman"/>
          <w:b/>
          <w:sz w:val="24"/>
          <w:szCs w:val="24"/>
        </w:rPr>
      </w:pPr>
      <w:r w:rsidRPr="009C6F65">
        <w:rPr>
          <w:rFonts w:ascii="Times New Roman" w:hAnsi="Times New Roman" w:cs="Times New Roman"/>
          <w:b/>
          <w:sz w:val="24"/>
          <w:szCs w:val="24"/>
        </w:rPr>
        <w:t>III B.COM (T.M/E.M)</w:t>
      </w:r>
    </w:p>
    <w:p w:rsidR="00F75756" w:rsidRPr="009C6F65" w:rsidRDefault="00F75756" w:rsidP="003C7D1C">
      <w:pPr>
        <w:spacing w:after="0" w:line="360" w:lineRule="auto"/>
        <w:jc w:val="center"/>
        <w:rPr>
          <w:rFonts w:ascii="Times New Roman" w:hAnsi="Times New Roman" w:cs="Times New Roman"/>
          <w:b/>
          <w:sz w:val="24"/>
          <w:szCs w:val="24"/>
        </w:rPr>
      </w:pPr>
      <w:r w:rsidRPr="009C6F65">
        <w:rPr>
          <w:rFonts w:ascii="Times New Roman" w:hAnsi="Times New Roman" w:cs="Times New Roman"/>
          <w:b/>
          <w:sz w:val="24"/>
          <w:szCs w:val="24"/>
        </w:rPr>
        <w:t>SEMESTER</w:t>
      </w:r>
      <w:r>
        <w:rPr>
          <w:rFonts w:ascii="Times New Roman" w:hAnsi="Times New Roman" w:cs="Times New Roman"/>
          <w:b/>
          <w:sz w:val="24"/>
          <w:szCs w:val="24"/>
        </w:rPr>
        <w:t xml:space="preserve"> - VI</w:t>
      </w:r>
    </w:p>
    <w:p w:rsidR="00F75756" w:rsidRPr="009C6F65" w:rsidRDefault="00F75756" w:rsidP="003C7D1C">
      <w:pPr>
        <w:spacing w:after="0" w:line="360" w:lineRule="auto"/>
        <w:jc w:val="center"/>
        <w:rPr>
          <w:rFonts w:ascii="Times New Roman" w:hAnsi="Times New Roman" w:cs="Times New Roman"/>
          <w:b/>
          <w:sz w:val="24"/>
          <w:szCs w:val="24"/>
        </w:rPr>
      </w:pPr>
      <w:r w:rsidRPr="00DA32FF">
        <w:rPr>
          <w:rFonts w:ascii="Times New Roman" w:hAnsi="Times New Roman" w:cs="Times New Roman"/>
          <w:b/>
          <w:sz w:val="24"/>
          <w:szCs w:val="24"/>
          <w:u w:val="single"/>
        </w:rPr>
        <w:t>SUBJECT:</w:t>
      </w:r>
      <w:r w:rsidRPr="009C6F65">
        <w:rPr>
          <w:rFonts w:ascii="Times New Roman" w:hAnsi="Times New Roman" w:cs="Times New Roman"/>
          <w:b/>
          <w:sz w:val="24"/>
          <w:szCs w:val="24"/>
        </w:rPr>
        <w:t xml:space="preserve"> COST AND MANAGEMENT ACCOUNTING</w:t>
      </w:r>
      <w:r>
        <w:rPr>
          <w:rFonts w:ascii="Times New Roman" w:hAnsi="Times New Roman" w:cs="Times New Roman"/>
          <w:b/>
          <w:sz w:val="24"/>
          <w:szCs w:val="24"/>
        </w:rPr>
        <w:t xml:space="preserve"> (DSC 3 F):</w:t>
      </w:r>
    </w:p>
    <w:p w:rsidR="00F75756" w:rsidRPr="009C6F65" w:rsidRDefault="00F75756" w:rsidP="003C7D1C">
      <w:pPr>
        <w:spacing w:after="0" w:line="360" w:lineRule="auto"/>
        <w:jc w:val="center"/>
        <w:rPr>
          <w:rFonts w:ascii="Times New Roman" w:hAnsi="Times New Roman" w:cs="Times New Roman"/>
          <w:b/>
          <w:sz w:val="24"/>
          <w:szCs w:val="24"/>
        </w:rPr>
      </w:pPr>
      <w:r w:rsidRPr="009C6F65">
        <w:rPr>
          <w:rFonts w:ascii="Times New Roman" w:hAnsi="Times New Roman" w:cs="Times New Roman"/>
          <w:b/>
          <w:sz w:val="24"/>
          <w:szCs w:val="24"/>
        </w:rPr>
        <w:t xml:space="preserve">TIME: 2.30 HRS </w:t>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t>MARKS: 60</w:t>
      </w:r>
    </w:p>
    <w:p w:rsidR="00F75756" w:rsidRDefault="00F75756" w:rsidP="003C7D1C">
      <w:pPr>
        <w:spacing w:after="0" w:line="36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p w:rsidR="00F75756" w:rsidRPr="009C6F65" w:rsidRDefault="00F75756" w:rsidP="003C7D1C">
      <w:pPr>
        <w:spacing w:after="0" w:line="360" w:lineRule="auto"/>
        <w:jc w:val="center"/>
        <w:rPr>
          <w:rFonts w:ascii="Times New Roman" w:hAnsi="Times New Roman" w:cs="Times New Roman"/>
          <w:b/>
          <w:sz w:val="24"/>
          <w:szCs w:val="24"/>
          <w:u w:val="single"/>
        </w:rPr>
      </w:pPr>
    </w:p>
    <w:tbl>
      <w:tblPr>
        <w:tblStyle w:val="TableGrid"/>
        <w:tblW w:w="8820" w:type="dxa"/>
        <w:tblInd w:w="-72" w:type="dxa"/>
        <w:tblLayout w:type="fixed"/>
        <w:tblLook w:val="04A0"/>
      </w:tblPr>
      <w:tblGrid>
        <w:gridCol w:w="850"/>
        <w:gridCol w:w="1490"/>
        <w:gridCol w:w="990"/>
        <w:gridCol w:w="1170"/>
        <w:gridCol w:w="900"/>
        <w:gridCol w:w="1170"/>
        <w:gridCol w:w="1170"/>
        <w:gridCol w:w="1080"/>
      </w:tblGrid>
      <w:tr w:rsidR="00F75756" w:rsidRPr="009C6F65" w:rsidTr="004754F7">
        <w:trPr>
          <w:trHeight w:val="638"/>
        </w:trPr>
        <w:tc>
          <w:tcPr>
            <w:tcW w:w="850" w:type="dxa"/>
            <w:vMerge w:val="restart"/>
            <w:vAlign w:val="center"/>
          </w:tcPr>
          <w:p w:rsidR="00F75756" w:rsidRPr="009C6F65" w:rsidRDefault="00F75756" w:rsidP="003C7D1C">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Type </w:t>
            </w:r>
          </w:p>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 Question</w:t>
            </w:r>
          </w:p>
        </w:tc>
        <w:tc>
          <w:tcPr>
            <w:tcW w:w="3060" w:type="dxa"/>
            <w:gridSpan w:val="3"/>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420" w:type="dxa"/>
            <w:gridSpan w:val="3"/>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F75756" w:rsidRPr="009C6F65" w:rsidTr="004754F7">
        <w:trPr>
          <w:trHeight w:val="1250"/>
        </w:trPr>
        <w:tc>
          <w:tcPr>
            <w:tcW w:w="850" w:type="dxa"/>
            <w:vMerge/>
            <w:vAlign w:val="center"/>
          </w:tcPr>
          <w:p w:rsidR="00F75756" w:rsidRPr="009C6F65" w:rsidRDefault="00F75756" w:rsidP="00290C87">
            <w:pPr>
              <w:jc w:val="center"/>
              <w:rPr>
                <w:rFonts w:ascii="Times New Roman" w:hAnsi="Times New Roman" w:cs="Times New Roman"/>
                <w:b/>
                <w:sz w:val="24"/>
                <w:szCs w:val="24"/>
              </w:rPr>
            </w:pPr>
          </w:p>
        </w:tc>
        <w:tc>
          <w:tcPr>
            <w:tcW w:w="1490" w:type="dxa"/>
            <w:vMerge/>
            <w:vAlign w:val="center"/>
          </w:tcPr>
          <w:p w:rsidR="00F75756" w:rsidRPr="009C6F65" w:rsidRDefault="00F75756" w:rsidP="00290C87">
            <w:pPr>
              <w:jc w:val="center"/>
              <w:rPr>
                <w:rFonts w:ascii="Times New Roman" w:hAnsi="Times New Roman" w:cs="Times New Roman"/>
                <w:b/>
                <w:sz w:val="24"/>
                <w:szCs w:val="24"/>
              </w:rPr>
            </w:pPr>
          </w:p>
        </w:tc>
        <w:tc>
          <w:tcPr>
            <w:tcW w:w="990"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170"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00"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170"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170"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1080"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F75756" w:rsidRPr="009C6F65" w:rsidTr="004754F7">
        <w:trPr>
          <w:trHeight w:val="282"/>
        </w:trPr>
        <w:tc>
          <w:tcPr>
            <w:tcW w:w="850" w:type="dxa"/>
          </w:tcPr>
          <w:p w:rsidR="00F75756" w:rsidRPr="009C6F65" w:rsidRDefault="00F75756"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F75756" w:rsidRPr="009C6F65" w:rsidRDefault="00F75756"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99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0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117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08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r>
      <w:tr w:rsidR="00F75756" w:rsidRPr="009C6F65" w:rsidTr="004754F7">
        <w:trPr>
          <w:trHeight w:val="295"/>
        </w:trPr>
        <w:tc>
          <w:tcPr>
            <w:tcW w:w="850" w:type="dxa"/>
          </w:tcPr>
          <w:p w:rsidR="00F75756" w:rsidRPr="009C6F65" w:rsidRDefault="00F75756"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F75756" w:rsidRPr="009C6F65" w:rsidRDefault="00F75756" w:rsidP="00290C87">
            <w:pP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99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w:t>
            </w:r>
          </w:p>
        </w:tc>
        <w:tc>
          <w:tcPr>
            <w:tcW w:w="117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0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117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108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50</w:t>
            </w:r>
          </w:p>
        </w:tc>
      </w:tr>
      <w:tr w:rsidR="00F75756" w:rsidRPr="009C6F65" w:rsidTr="004754F7">
        <w:trPr>
          <w:trHeight w:val="295"/>
        </w:trPr>
        <w:tc>
          <w:tcPr>
            <w:tcW w:w="4500" w:type="dxa"/>
            <w:gridSpan w:val="4"/>
          </w:tcPr>
          <w:p w:rsidR="00F75756" w:rsidRPr="009C6F65" w:rsidRDefault="00F75756"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0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c>
          <w:tcPr>
            <w:tcW w:w="2340" w:type="dxa"/>
            <w:gridSpan w:val="2"/>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08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F75756" w:rsidRPr="009C6F65" w:rsidRDefault="00F75756" w:rsidP="00290C87">
      <w:pPr>
        <w:spacing w:line="240" w:lineRule="auto"/>
        <w:jc w:val="center"/>
        <w:rPr>
          <w:rFonts w:ascii="Times New Roman" w:hAnsi="Times New Roman" w:cs="Times New Roman"/>
          <w:b/>
          <w:sz w:val="24"/>
          <w:szCs w:val="24"/>
          <w:u w:val="single"/>
        </w:rPr>
      </w:pPr>
    </w:p>
    <w:p w:rsidR="00F75756" w:rsidRDefault="00F75756"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tbl>
      <w:tblPr>
        <w:tblStyle w:val="TableGrid"/>
        <w:tblW w:w="8748" w:type="dxa"/>
        <w:tblLook w:val="04A0"/>
      </w:tblPr>
      <w:tblGrid>
        <w:gridCol w:w="2660"/>
        <w:gridCol w:w="2088"/>
        <w:gridCol w:w="2374"/>
        <w:gridCol w:w="1626"/>
      </w:tblGrid>
      <w:tr w:rsidR="00F75756" w:rsidRPr="009C6F65" w:rsidTr="004754F7">
        <w:trPr>
          <w:trHeight w:val="1053"/>
        </w:trPr>
        <w:tc>
          <w:tcPr>
            <w:tcW w:w="2660"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2088"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 Marks</w:t>
            </w:r>
          </w:p>
        </w:tc>
        <w:tc>
          <w:tcPr>
            <w:tcW w:w="2374"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Very Short Questions</w:t>
            </w:r>
          </w:p>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 Marks</w:t>
            </w:r>
          </w:p>
        </w:tc>
        <w:tc>
          <w:tcPr>
            <w:tcW w:w="1626"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F75756" w:rsidRPr="009C6F65" w:rsidTr="004754F7">
        <w:trPr>
          <w:trHeight w:val="409"/>
        </w:trPr>
        <w:tc>
          <w:tcPr>
            <w:tcW w:w="2660" w:type="dxa"/>
          </w:tcPr>
          <w:p w:rsidR="00F75756" w:rsidRPr="009C6F65" w:rsidRDefault="00F75756" w:rsidP="00290C87">
            <w:pPr>
              <w:jc w:val="center"/>
              <w:rPr>
                <w:rFonts w:ascii="Times New Roman" w:hAnsi="Times New Roman" w:cs="Times New Roman"/>
                <w:b/>
                <w:i/>
                <w:sz w:val="24"/>
                <w:szCs w:val="24"/>
              </w:rPr>
            </w:pPr>
            <w:r w:rsidRPr="009C6F65">
              <w:rPr>
                <w:rFonts w:ascii="Times New Roman" w:hAnsi="Times New Roman" w:cs="Times New Roman"/>
                <w:b/>
                <w:sz w:val="24"/>
                <w:szCs w:val="24"/>
              </w:rPr>
              <w:t xml:space="preserve">Module </w:t>
            </w:r>
            <w:r w:rsidR="0018773D">
              <w:rPr>
                <w:rFonts w:ascii="Times New Roman" w:hAnsi="Times New Roman" w:cs="Times New Roman"/>
                <w:b/>
                <w:sz w:val="24"/>
                <w:szCs w:val="24"/>
              </w:rPr>
              <w:t>–</w:t>
            </w:r>
            <w:r w:rsidRPr="009C6F65">
              <w:rPr>
                <w:rFonts w:ascii="Times New Roman" w:hAnsi="Times New Roman" w:cs="Times New Roman"/>
                <w:b/>
                <w:sz w:val="24"/>
                <w:szCs w:val="24"/>
              </w:rPr>
              <w:t xml:space="preserve"> I</w:t>
            </w:r>
          </w:p>
        </w:tc>
        <w:tc>
          <w:tcPr>
            <w:tcW w:w="2088"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w:t>
            </w:r>
          </w:p>
        </w:tc>
        <w:tc>
          <w:tcPr>
            <w:tcW w:w="2374"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626"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32</w:t>
            </w:r>
          </w:p>
        </w:tc>
      </w:tr>
      <w:tr w:rsidR="00F75756" w:rsidRPr="009C6F65" w:rsidTr="004754F7">
        <w:trPr>
          <w:trHeight w:val="428"/>
        </w:trPr>
        <w:tc>
          <w:tcPr>
            <w:tcW w:w="266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2088"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2374"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626"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F75756" w:rsidRPr="009C6F65" w:rsidTr="004754F7">
        <w:trPr>
          <w:trHeight w:val="428"/>
        </w:trPr>
        <w:tc>
          <w:tcPr>
            <w:tcW w:w="266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Module </w:t>
            </w:r>
            <w:r w:rsidR="0018773D">
              <w:rPr>
                <w:rFonts w:ascii="Times New Roman" w:hAnsi="Times New Roman" w:cs="Times New Roman"/>
                <w:b/>
                <w:sz w:val="24"/>
                <w:szCs w:val="24"/>
              </w:rPr>
              <w:t>–</w:t>
            </w:r>
            <w:r w:rsidRPr="009C6F65">
              <w:rPr>
                <w:rFonts w:ascii="Times New Roman" w:hAnsi="Times New Roman" w:cs="Times New Roman"/>
                <w:b/>
                <w:sz w:val="24"/>
                <w:szCs w:val="24"/>
              </w:rPr>
              <w:t xml:space="preserve"> III</w:t>
            </w:r>
          </w:p>
        </w:tc>
        <w:tc>
          <w:tcPr>
            <w:tcW w:w="2088"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2374"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626"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12</w:t>
            </w:r>
          </w:p>
        </w:tc>
      </w:tr>
      <w:tr w:rsidR="00F75756" w:rsidRPr="009C6F65" w:rsidTr="004754F7">
        <w:trPr>
          <w:trHeight w:val="428"/>
        </w:trPr>
        <w:tc>
          <w:tcPr>
            <w:tcW w:w="266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Module </w:t>
            </w:r>
            <w:r w:rsidR="0018773D">
              <w:rPr>
                <w:rFonts w:ascii="Times New Roman" w:hAnsi="Times New Roman" w:cs="Times New Roman"/>
                <w:b/>
                <w:sz w:val="24"/>
                <w:szCs w:val="24"/>
              </w:rPr>
              <w:t>–</w:t>
            </w:r>
            <w:r w:rsidRPr="009C6F65">
              <w:rPr>
                <w:rFonts w:ascii="Times New Roman" w:hAnsi="Times New Roman" w:cs="Times New Roman"/>
                <w:b/>
                <w:sz w:val="24"/>
                <w:szCs w:val="24"/>
              </w:rPr>
              <w:t xml:space="preserve"> IV</w:t>
            </w:r>
          </w:p>
        </w:tc>
        <w:tc>
          <w:tcPr>
            <w:tcW w:w="2088"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2374"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626"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24</w:t>
            </w:r>
          </w:p>
        </w:tc>
      </w:tr>
      <w:tr w:rsidR="00F75756" w:rsidRPr="009C6F65" w:rsidTr="004754F7">
        <w:trPr>
          <w:trHeight w:val="428"/>
        </w:trPr>
        <w:tc>
          <w:tcPr>
            <w:tcW w:w="266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No.of.Questions</w:t>
            </w:r>
          </w:p>
        </w:tc>
        <w:tc>
          <w:tcPr>
            <w:tcW w:w="2088"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08</w:t>
            </w:r>
          </w:p>
        </w:tc>
        <w:tc>
          <w:tcPr>
            <w:tcW w:w="2374"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05</w:t>
            </w:r>
          </w:p>
        </w:tc>
        <w:tc>
          <w:tcPr>
            <w:tcW w:w="1626"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r>
    </w:tbl>
    <w:p w:rsidR="00026701" w:rsidRDefault="00F75756" w:rsidP="00290C87">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p>
    <w:p w:rsidR="00F75756" w:rsidRDefault="00F75756" w:rsidP="00290C87">
      <w:pPr>
        <w:spacing w:line="240" w:lineRule="auto"/>
        <w:rPr>
          <w:rFonts w:ascii="Times New Roman" w:hAnsi="Times New Roman" w:cs="Times New Roman"/>
          <w:b/>
          <w:sz w:val="24"/>
          <w:szCs w:val="24"/>
          <w:u w:val="single"/>
        </w:rPr>
      </w:pPr>
    </w:p>
    <w:p w:rsidR="00F75756" w:rsidRDefault="00F75756" w:rsidP="00290C87">
      <w:pPr>
        <w:spacing w:line="240" w:lineRule="auto"/>
        <w:rPr>
          <w:rFonts w:ascii="Times New Roman" w:hAnsi="Times New Roman" w:cs="Times New Roman"/>
          <w:b/>
          <w:sz w:val="24"/>
          <w:szCs w:val="24"/>
          <w:u w:val="single"/>
        </w:rPr>
      </w:pPr>
    </w:p>
    <w:tbl>
      <w:tblPr>
        <w:tblStyle w:val="TableGrid"/>
        <w:tblpPr w:leftFromText="180" w:rightFromText="180" w:vertAnchor="text" w:horzAnchor="margin" w:tblpY="-56"/>
        <w:tblW w:w="8568" w:type="dxa"/>
        <w:tblLayout w:type="fixed"/>
        <w:tblLook w:val="04A0"/>
      </w:tblPr>
      <w:tblGrid>
        <w:gridCol w:w="1998"/>
        <w:gridCol w:w="3262"/>
        <w:gridCol w:w="3308"/>
      </w:tblGrid>
      <w:tr w:rsidR="009C09D8" w:rsidTr="00EC65C0">
        <w:tc>
          <w:tcPr>
            <w:tcW w:w="8568" w:type="dxa"/>
            <w:gridSpan w:val="3"/>
          </w:tcPr>
          <w:p w:rsidR="009C09D8" w:rsidRPr="00DE7AC8" w:rsidRDefault="009C09D8"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9C09D8" w:rsidTr="00EC65C0">
        <w:tc>
          <w:tcPr>
            <w:tcW w:w="8568" w:type="dxa"/>
            <w:gridSpan w:val="3"/>
          </w:tcPr>
          <w:p w:rsidR="009C09D8" w:rsidRPr="00DE7AC8" w:rsidRDefault="009C09D8" w:rsidP="00290C87">
            <w:pPr>
              <w:jc w:val="center"/>
              <w:rPr>
                <w:rFonts w:ascii="Times New Roman" w:hAnsi="Times New Roman" w:cs="Times New Roman"/>
                <w:bCs/>
                <w:sz w:val="24"/>
                <w:szCs w:val="24"/>
              </w:rPr>
            </w:pPr>
            <w:r>
              <w:rPr>
                <w:rFonts w:ascii="Times New Roman" w:hAnsi="Times New Roman" w:cs="Times New Roman"/>
                <w:b/>
                <w:sz w:val="24"/>
                <w:szCs w:val="24"/>
              </w:rPr>
              <w:t>I</w:t>
            </w:r>
            <w:r w:rsidRPr="00A82A3A">
              <w:rPr>
                <w:rFonts w:ascii="Times New Roman" w:hAnsi="Times New Roman" w:cs="Times New Roman"/>
                <w:b/>
                <w:sz w:val="24"/>
                <w:szCs w:val="24"/>
              </w:rPr>
              <w:t>II B.COM</w:t>
            </w:r>
            <w:r>
              <w:rPr>
                <w:rFonts w:ascii="Times New Roman" w:hAnsi="Times New Roman" w:cs="Times New Roman"/>
                <w:b/>
                <w:sz w:val="24"/>
                <w:szCs w:val="24"/>
              </w:rPr>
              <w:t>(TM &amp;EM</w:t>
            </w:r>
            <w:r w:rsidRPr="009C6F65">
              <w:rPr>
                <w:rFonts w:ascii="Times New Roman" w:hAnsi="Times New Roman" w:cs="Times New Roman"/>
                <w:b/>
                <w:sz w:val="24"/>
                <w:szCs w:val="24"/>
              </w:rPr>
              <w:t>)</w:t>
            </w:r>
            <w:r>
              <w:rPr>
                <w:rFonts w:ascii="Times New Roman" w:hAnsi="Times New Roman" w:cs="Times New Roman"/>
                <w:b/>
                <w:sz w:val="24"/>
                <w:szCs w:val="24"/>
              </w:rPr>
              <w:t>W.e.f. 2014</w:t>
            </w:r>
            <w:r w:rsidRPr="009C6F65">
              <w:rPr>
                <w:rFonts w:ascii="Times New Roman" w:hAnsi="Times New Roman" w:cs="Times New Roman"/>
                <w:b/>
                <w:sz w:val="24"/>
                <w:szCs w:val="24"/>
              </w:rPr>
              <w:t xml:space="preserve"> -1</w:t>
            </w:r>
            <w:r>
              <w:rPr>
                <w:rFonts w:ascii="Times New Roman" w:hAnsi="Times New Roman" w:cs="Times New Roman"/>
                <w:b/>
                <w:sz w:val="24"/>
                <w:szCs w:val="24"/>
              </w:rPr>
              <w:t>5</w:t>
            </w:r>
          </w:p>
        </w:tc>
      </w:tr>
      <w:tr w:rsidR="009C09D8" w:rsidTr="00EC65C0">
        <w:tc>
          <w:tcPr>
            <w:tcW w:w="1998" w:type="dxa"/>
          </w:tcPr>
          <w:p w:rsidR="009C09D8" w:rsidRPr="00DE7AC8" w:rsidRDefault="009C09D8"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570" w:type="dxa"/>
            <w:gridSpan w:val="2"/>
          </w:tcPr>
          <w:p w:rsidR="009C09D8" w:rsidRPr="004F367B" w:rsidRDefault="009C09D8" w:rsidP="00290C87">
            <w:pPr>
              <w:rPr>
                <w:rFonts w:ascii="Times New Roman" w:hAnsi="Times New Roman" w:cs="Times New Roman"/>
                <w:b/>
                <w:sz w:val="24"/>
                <w:szCs w:val="24"/>
              </w:rPr>
            </w:pPr>
            <w:r>
              <w:rPr>
                <w:rFonts w:ascii="Times New Roman" w:hAnsi="Times New Roman" w:cs="Times New Roman"/>
                <w:b/>
                <w:sz w:val="24"/>
                <w:szCs w:val="24"/>
              </w:rPr>
              <w:t>6303</w:t>
            </w:r>
            <w:r w:rsidRPr="004F367B">
              <w:rPr>
                <w:rFonts w:ascii="Times New Roman" w:hAnsi="Times New Roman" w:cs="Times New Roman"/>
                <w:b/>
                <w:sz w:val="24"/>
                <w:szCs w:val="24"/>
              </w:rPr>
              <w:t xml:space="preserve">: COST </w:t>
            </w:r>
            <w:r>
              <w:rPr>
                <w:rFonts w:ascii="Times New Roman" w:hAnsi="Times New Roman" w:cs="Times New Roman"/>
                <w:b/>
                <w:sz w:val="24"/>
                <w:szCs w:val="24"/>
              </w:rPr>
              <w:t>MANAGEMENT ACCOUNTING</w:t>
            </w:r>
          </w:p>
        </w:tc>
      </w:tr>
      <w:tr w:rsidR="009C09D8" w:rsidTr="00EC65C0">
        <w:tc>
          <w:tcPr>
            <w:tcW w:w="1998" w:type="dxa"/>
          </w:tcPr>
          <w:p w:rsidR="009C09D8" w:rsidRPr="00DE7AC8" w:rsidRDefault="009C09D8" w:rsidP="00290C87">
            <w:pPr>
              <w:jc w:val="center"/>
              <w:rPr>
                <w:rFonts w:ascii="Times New Roman" w:hAnsi="Times New Roman" w:cs="Times New Roman"/>
                <w:bCs/>
                <w:sz w:val="24"/>
                <w:szCs w:val="24"/>
              </w:rPr>
            </w:pPr>
            <w:r>
              <w:rPr>
                <w:rFonts w:ascii="Times New Roman" w:hAnsi="Times New Roman" w:cs="Times New Roman"/>
                <w:bCs/>
                <w:sz w:val="24"/>
                <w:szCs w:val="24"/>
              </w:rPr>
              <w:t>VI</w:t>
            </w:r>
            <w:r w:rsidRPr="00DE7AC8">
              <w:rPr>
                <w:rFonts w:ascii="Times New Roman" w:hAnsi="Times New Roman" w:cs="Times New Roman"/>
                <w:bCs/>
                <w:sz w:val="24"/>
                <w:szCs w:val="24"/>
              </w:rPr>
              <w:t xml:space="preserve"> – SEM </w:t>
            </w:r>
          </w:p>
        </w:tc>
        <w:tc>
          <w:tcPr>
            <w:tcW w:w="3262" w:type="dxa"/>
          </w:tcPr>
          <w:p w:rsidR="009C09D8" w:rsidRPr="00DE7AC8" w:rsidRDefault="009C09D8"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308" w:type="dxa"/>
          </w:tcPr>
          <w:p w:rsidR="009C09D8" w:rsidRPr="00DE7AC8" w:rsidRDefault="009C09D8"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9C09D8" w:rsidRPr="00E37F12" w:rsidTr="00EC65C0">
        <w:tc>
          <w:tcPr>
            <w:tcW w:w="8568" w:type="dxa"/>
            <w:gridSpan w:val="3"/>
          </w:tcPr>
          <w:p w:rsidR="009C09D8" w:rsidRPr="00E37F12" w:rsidRDefault="009C09D8" w:rsidP="00290C87">
            <w:pPr>
              <w:jc w:val="center"/>
              <w:rPr>
                <w:rFonts w:ascii="Times New Roman" w:hAnsi="Times New Roman" w:cs="Times New Roman"/>
                <w:b/>
                <w:sz w:val="24"/>
                <w:szCs w:val="24"/>
              </w:rPr>
            </w:pPr>
            <w:r w:rsidRPr="00E37F12">
              <w:rPr>
                <w:rFonts w:ascii="Times New Roman" w:hAnsi="Times New Roman" w:cs="Times New Roman"/>
                <w:b/>
                <w:sz w:val="24"/>
                <w:szCs w:val="24"/>
              </w:rPr>
              <w:t xml:space="preserve">MODEL QUESTION PAPER </w:t>
            </w:r>
          </w:p>
        </w:tc>
      </w:tr>
    </w:tbl>
    <w:p w:rsidR="00EC65C0" w:rsidRDefault="00EC65C0" w:rsidP="00290C87">
      <w:pPr>
        <w:spacing w:after="0" w:line="240" w:lineRule="auto"/>
        <w:ind w:left="2880" w:firstLine="720"/>
        <w:rPr>
          <w:b/>
          <w:sz w:val="24"/>
          <w:szCs w:val="24"/>
        </w:rPr>
      </w:pPr>
    </w:p>
    <w:p w:rsidR="009C09D8" w:rsidRPr="00EC65C0" w:rsidRDefault="009C09D8" w:rsidP="00290C87">
      <w:pPr>
        <w:spacing w:after="0" w:line="240" w:lineRule="auto"/>
        <w:ind w:left="2880" w:firstLine="720"/>
        <w:rPr>
          <w:b/>
          <w:sz w:val="24"/>
          <w:szCs w:val="24"/>
        </w:rPr>
      </w:pPr>
      <w:r w:rsidRPr="00EC65C0">
        <w:rPr>
          <w:b/>
          <w:sz w:val="24"/>
          <w:szCs w:val="24"/>
        </w:rPr>
        <w:t>SECTION-I</w:t>
      </w:r>
    </w:p>
    <w:p w:rsidR="009C09D8" w:rsidRPr="00EC65C0" w:rsidRDefault="009C09D8" w:rsidP="00290C87">
      <w:pPr>
        <w:spacing w:after="0" w:line="240" w:lineRule="auto"/>
        <w:rPr>
          <w:rFonts w:ascii="Times New Roman" w:hAnsi="Times New Roman" w:cs="Times New Roman"/>
          <w:b/>
          <w:sz w:val="24"/>
          <w:szCs w:val="24"/>
        </w:rPr>
      </w:pPr>
      <w:r w:rsidRPr="00EC65C0">
        <w:rPr>
          <w:rFonts w:ascii="Times New Roman" w:hAnsi="Times New Roman" w:cs="Times New Roman"/>
          <w:b/>
          <w:bCs/>
          <w:sz w:val="24"/>
          <w:szCs w:val="24"/>
        </w:rPr>
        <w:t>Answers all the questions:</w:t>
      </w:r>
      <w:r w:rsidRPr="00EC65C0">
        <w:rPr>
          <w:rFonts w:ascii="Times New Roman" w:hAnsi="Times New Roman" w:cs="Times New Roman"/>
          <w:b/>
          <w:bCs/>
          <w:sz w:val="24"/>
          <w:szCs w:val="24"/>
        </w:rPr>
        <w:tab/>
      </w:r>
      <w:r w:rsidRPr="00EC65C0">
        <w:rPr>
          <w:rFonts w:ascii="Times New Roman" w:hAnsi="Times New Roman" w:cs="Times New Roman"/>
          <w:b/>
          <w:bCs/>
          <w:sz w:val="24"/>
          <w:szCs w:val="24"/>
        </w:rPr>
        <w:tab/>
      </w:r>
      <w:r w:rsidRPr="00EC65C0">
        <w:rPr>
          <w:rFonts w:ascii="Times New Roman" w:hAnsi="Times New Roman" w:cs="Times New Roman"/>
          <w:b/>
          <w:bCs/>
          <w:sz w:val="24"/>
          <w:szCs w:val="24"/>
        </w:rPr>
        <w:tab/>
      </w:r>
      <w:r w:rsidRPr="00EC65C0">
        <w:rPr>
          <w:rFonts w:ascii="Times New Roman" w:hAnsi="Times New Roman" w:cs="Times New Roman"/>
          <w:b/>
          <w:bCs/>
          <w:sz w:val="24"/>
          <w:szCs w:val="24"/>
        </w:rPr>
        <w:tab/>
      </w:r>
      <w:r w:rsidRPr="00EC65C0">
        <w:rPr>
          <w:rFonts w:ascii="Times New Roman" w:hAnsi="Times New Roman" w:cs="Times New Roman"/>
          <w:b/>
          <w:bCs/>
          <w:sz w:val="24"/>
          <w:szCs w:val="24"/>
        </w:rPr>
        <w:tab/>
      </w:r>
      <w:r w:rsidRPr="00EC65C0">
        <w:rPr>
          <w:rFonts w:ascii="Times New Roman" w:hAnsi="Times New Roman" w:cs="Times New Roman"/>
          <w:b/>
          <w:bCs/>
          <w:sz w:val="24"/>
          <w:szCs w:val="24"/>
        </w:rPr>
        <w:tab/>
      </w:r>
      <w:r w:rsidRPr="00EC65C0">
        <w:rPr>
          <w:rFonts w:ascii="Times New Roman" w:hAnsi="Times New Roman" w:cs="Times New Roman"/>
          <w:b/>
          <w:sz w:val="24"/>
          <w:szCs w:val="24"/>
        </w:rPr>
        <w:t>5 X 2=10</w:t>
      </w:r>
    </w:p>
    <w:p w:rsidR="009C09D8" w:rsidRPr="00EC65C0" w:rsidRDefault="009C09D8" w:rsidP="00290C87">
      <w:pPr>
        <w:pStyle w:val="HTMLPreformatted"/>
        <w:shd w:val="clear" w:color="auto" w:fill="F8F9FA"/>
        <w:rPr>
          <w:rFonts w:ascii="inherit" w:hAnsi="inherit"/>
          <w:color w:val="222222"/>
          <w:sz w:val="24"/>
          <w:szCs w:val="24"/>
        </w:rPr>
      </w:pPr>
      <w:r w:rsidRPr="00EC65C0">
        <w:rPr>
          <w:rFonts w:ascii="Times New Roman" w:hAnsi="Times New Roman" w:cs="Times New Roman"/>
          <w:sz w:val="24"/>
          <w:szCs w:val="24"/>
        </w:rPr>
        <w:t>1. Limitations of Financial Statement.</w:t>
      </w:r>
      <w:r w:rsidR="00EC65C0" w:rsidRPr="00EC65C0">
        <w:rPr>
          <w:rFonts w:ascii="Gautami" w:hAnsi="Gautami" w:cs="Gautami"/>
          <w:color w:val="222222"/>
          <w:sz w:val="24"/>
          <w:szCs w:val="24"/>
          <w:lang w:bidi="te-IN"/>
        </w:rPr>
        <w:tab/>
      </w:r>
      <w:r w:rsidRPr="00EC65C0">
        <w:rPr>
          <w:rFonts w:ascii="Gautami" w:hAnsi="Gautami" w:cs="Gautami" w:hint="cs"/>
          <w:color w:val="222222"/>
          <w:sz w:val="24"/>
          <w:szCs w:val="24"/>
          <w:cs/>
          <w:lang w:bidi="te-IN"/>
        </w:rPr>
        <w:t>ఫైనాన్షియల్స్టేట్మెంట్యొక్కపరిమితులు</w:t>
      </w:r>
    </w:p>
    <w:p w:rsidR="009C09D8" w:rsidRPr="00EC65C0" w:rsidRDefault="009C09D8" w:rsidP="00290C87">
      <w:pPr>
        <w:pStyle w:val="HTMLPreformatted"/>
        <w:shd w:val="clear" w:color="auto" w:fill="F8F9FA"/>
        <w:rPr>
          <w:rFonts w:ascii="inherit" w:hAnsi="inherit"/>
          <w:color w:val="222222"/>
          <w:sz w:val="24"/>
          <w:szCs w:val="24"/>
        </w:rPr>
      </w:pPr>
      <w:r w:rsidRPr="00EC65C0">
        <w:rPr>
          <w:rFonts w:ascii="Times New Roman" w:hAnsi="Times New Roman" w:cs="Times New Roman"/>
          <w:sz w:val="24"/>
          <w:szCs w:val="24"/>
        </w:rPr>
        <w:t>2. Explain different types of profitable ratios.</w:t>
      </w:r>
      <w:r w:rsidR="00EC65C0" w:rsidRPr="00EC65C0">
        <w:rPr>
          <w:rFonts w:ascii="Gautami" w:hAnsi="Gautami" w:cs="Gautami"/>
          <w:color w:val="222222"/>
          <w:sz w:val="24"/>
          <w:szCs w:val="24"/>
          <w:lang w:bidi="te-IN"/>
        </w:rPr>
        <w:tab/>
      </w:r>
      <w:r w:rsidRPr="00EC65C0">
        <w:rPr>
          <w:rFonts w:ascii="Gautami" w:hAnsi="Gautami" w:cs="Gautami" w:hint="cs"/>
          <w:color w:val="222222"/>
          <w:sz w:val="24"/>
          <w:szCs w:val="24"/>
          <w:cs/>
          <w:lang w:bidi="te-IN"/>
        </w:rPr>
        <w:t>వివిధరకాలలాభదాయకనిష్పత్తులనువివరించండి</w:t>
      </w:r>
    </w:p>
    <w:p w:rsidR="009C09D8" w:rsidRPr="00EC65C0" w:rsidRDefault="009C09D8" w:rsidP="00290C87">
      <w:pPr>
        <w:pStyle w:val="HTMLPreformatted"/>
        <w:shd w:val="clear" w:color="auto" w:fill="F8F9FA"/>
        <w:rPr>
          <w:rFonts w:ascii="inherit" w:hAnsi="inherit"/>
          <w:color w:val="222222"/>
          <w:sz w:val="24"/>
          <w:szCs w:val="24"/>
          <w:lang w:bidi="te-IN"/>
        </w:rPr>
      </w:pPr>
      <w:r w:rsidRPr="00EC65C0">
        <w:rPr>
          <w:rFonts w:ascii="Times New Roman" w:hAnsi="Times New Roman" w:cs="Times New Roman"/>
          <w:sz w:val="24"/>
          <w:szCs w:val="24"/>
        </w:rPr>
        <w:t>3. Advantages of standard costing.</w:t>
      </w:r>
      <w:r w:rsidR="00EC65C0" w:rsidRPr="00EC65C0">
        <w:rPr>
          <w:rFonts w:ascii="Gautami" w:hAnsi="Gautami" w:cs="Gautami"/>
          <w:color w:val="222222"/>
          <w:sz w:val="24"/>
          <w:szCs w:val="24"/>
          <w:lang w:bidi="te-IN"/>
        </w:rPr>
        <w:tab/>
      </w:r>
      <w:r w:rsidR="00EC65C0" w:rsidRPr="00EC65C0">
        <w:rPr>
          <w:rFonts w:ascii="Gautami" w:hAnsi="Gautami" w:cs="Gautami"/>
          <w:color w:val="222222"/>
          <w:sz w:val="24"/>
          <w:szCs w:val="24"/>
          <w:lang w:bidi="te-IN"/>
        </w:rPr>
        <w:tab/>
      </w:r>
      <w:r w:rsidRPr="00EC65C0">
        <w:rPr>
          <w:rFonts w:ascii="Gautami" w:hAnsi="Gautami" w:cs="Gautami" w:hint="cs"/>
          <w:color w:val="222222"/>
          <w:sz w:val="24"/>
          <w:szCs w:val="24"/>
          <w:cs/>
          <w:lang w:bidi="te-IN"/>
        </w:rPr>
        <w:t>ప్రామాణికవ్యయంయొక్కప్రయోజనాలు</w:t>
      </w:r>
      <w:r w:rsidRPr="00EC65C0">
        <w:rPr>
          <w:rFonts w:ascii="Times New Roman" w:hAnsi="Times New Roman" w:cs="Times New Roman" w:hint="cs"/>
          <w:color w:val="222222"/>
          <w:sz w:val="24"/>
          <w:szCs w:val="24"/>
          <w:cs/>
          <w:lang w:bidi="te-IN"/>
        </w:rPr>
        <w:t>.</w:t>
      </w:r>
    </w:p>
    <w:p w:rsidR="009C09D8" w:rsidRPr="00EC65C0" w:rsidRDefault="009C09D8" w:rsidP="00290C87">
      <w:pPr>
        <w:autoSpaceDE w:val="0"/>
        <w:autoSpaceDN w:val="0"/>
        <w:adjustRightInd w:val="0"/>
        <w:spacing w:after="0" w:line="240" w:lineRule="auto"/>
        <w:rPr>
          <w:rFonts w:ascii="Times New Roman" w:hAnsi="Times New Roman" w:cs="Times New Roman"/>
          <w:sz w:val="24"/>
          <w:szCs w:val="24"/>
        </w:rPr>
      </w:pPr>
      <w:r w:rsidRPr="00EC65C0">
        <w:rPr>
          <w:rFonts w:ascii="Times New Roman" w:hAnsi="Times New Roman" w:cs="Times New Roman"/>
          <w:sz w:val="24"/>
          <w:szCs w:val="24"/>
        </w:rPr>
        <w:t>4. Master Budgets.</w:t>
      </w:r>
      <w:r w:rsidR="00EC65C0" w:rsidRPr="00EC65C0">
        <w:rPr>
          <w:rFonts w:ascii="inherit" w:hAnsi="inherit"/>
          <w:color w:val="222222"/>
          <w:sz w:val="24"/>
          <w:szCs w:val="24"/>
        </w:rPr>
        <w:tab/>
      </w:r>
      <w:r w:rsidR="00EC65C0" w:rsidRPr="00EC65C0">
        <w:rPr>
          <w:rFonts w:ascii="inherit" w:hAnsi="inherit"/>
          <w:color w:val="222222"/>
          <w:sz w:val="24"/>
          <w:szCs w:val="24"/>
        </w:rPr>
        <w:tab/>
      </w:r>
      <w:r w:rsidR="00EC65C0" w:rsidRPr="00EC65C0">
        <w:rPr>
          <w:rFonts w:ascii="inherit" w:hAnsi="inherit"/>
          <w:color w:val="222222"/>
          <w:sz w:val="24"/>
          <w:szCs w:val="24"/>
        </w:rPr>
        <w:tab/>
      </w:r>
      <w:r w:rsidR="00EC65C0" w:rsidRPr="00EC65C0">
        <w:rPr>
          <w:rFonts w:ascii="inherit" w:hAnsi="inherit"/>
          <w:color w:val="222222"/>
          <w:sz w:val="24"/>
          <w:szCs w:val="24"/>
        </w:rPr>
        <w:tab/>
      </w:r>
      <w:r w:rsidRPr="00EC65C0">
        <w:rPr>
          <w:rFonts w:ascii="Gautami" w:hAnsi="Gautami" w:cs="Gautami" w:hint="cs"/>
          <w:color w:val="222222"/>
          <w:sz w:val="24"/>
          <w:szCs w:val="24"/>
          <w:cs/>
        </w:rPr>
        <w:t>మాస్టర్బడ్జెట్లు</w:t>
      </w:r>
    </w:p>
    <w:p w:rsidR="009C09D8" w:rsidRPr="00EC65C0" w:rsidRDefault="009C09D8" w:rsidP="00290C87">
      <w:pPr>
        <w:pStyle w:val="HTMLPreformatted"/>
        <w:shd w:val="clear" w:color="auto" w:fill="F8F9FA"/>
        <w:rPr>
          <w:rFonts w:ascii="Gautami" w:hAnsi="Gautami" w:cs="Gautami"/>
          <w:color w:val="222222"/>
          <w:sz w:val="24"/>
          <w:szCs w:val="24"/>
          <w:lang w:val="en-US" w:bidi="te-IN"/>
        </w:rPr>
      </w:pPr>
      <w:r w:rsidRPr="00EC65C0">
        <w:rPr>
          <w:rFonts w:ascii="Times New Roman" w:hAnsi="Times New Roman" w:cs="Times New Roman"/>
          <w:sz w:val="24"/>
          <w:szCs w:val="24"/>
        </w:rPr>
        <w:t>5. Define B.E.P</w:t>
      </w:r>
      <w:r w:rsidR="00EC65C0" w:rsidRPr="00EC65C0">
        <w:rPr>
          <w:rFonts w:ascii="inherit" w:hAnsi="inherit"/>
          <w:color w:val="222222"/>
          <w:sz w:val="24"/>
          <w:szCs w:val="24"/>
          <w:lang w:bidi="te-IN"/>
        </w:rPr>
        <w:tab/>
      </w:r>
      <w:r w:rsidR="00EC65C0" w:rsidRPr="00EC65C0">
        <w:rPr>
          <w:rFonts w:ascii="inherit" w:hAnsi="inherit"/>
          <w:color w:val="222222"/>
          <w:sz w:val="24"/>
          <w:szCs w:val="24"/>
          <w:lang w:bidi="te-IN"/>
        </w:rPr>
        <w:tab/>
      </w:r>
      <w:r w:rsidR="00EC65C0" w:rsidRPr="00EC65C0">
        <w:rPr>
          <w:rFonts w:ascii="inherit" w:hAnsi="inherit"/>
          <w:color w:val="222222"/>
          <w:sz w:val="24"/>
          <w:szCs w:val="24"/>
          <w:lang w:bidi="te-IN"/>
        </w:rPr>
        <w:tab/>
      </w:r>
      <w:r w:rsidR="00EC65C0" w:rsidRPr="00EC65C0">
        <w:rPr>
          <w:rFonts w:ascii="inherit" w:hAnsi="inherit"/>
          <w:color w:val="222222"/>
          <w:sz w:val="24"/>
          <w:szCs w:val="24"/>
          <w:lang w:bidi="te-IN"/>
        </w:rPr>
        <w:tab/>
      </w:r>
      <w:r w:rsidRPr="00EC65C0">
        <w:rPr>
          <w:rFonts w:ascii="inherit" w:hAnsi="inherit" w:hint="cs"/>
          <w:color w:val="222222"/>
          <w:sz w:val="24"/>
          <w:szCs w:val="24"/>
          <w:cs/>
          <w:lang w:bidi="te-IN"/>
        </w:rPr>
        <w:t xml:space="preserve">B.E.P </w:t>
      </w:r>
      <w:r w:rsidRPr="00EC65C0">
        <w:rPr>
          <w:rFonts w:ascii="Gautami" w:hAnsi="Gautami" w:cs="Gautami" w:hint="cs"/>
          <w:color w:val="222222"/>
          <w:sz w:val="24"/>
          <w:szCs w:val="24"/>
          <w:cs/>
          <w:lang w:bidi="te-IN"/>
        </w:rPr>
        <w:t>నినిర్వచించండి</w:t>
      </w:r>
    </w:p>
    <w:p w:rsidR="009C09D8" w:rsidRPr="00EC65C0" w:rsidRDefault="009C09D8" w:rsidP="00290C87">
      <w:pPr>
        <w:autoSpaceDE w:val="0"/>
        <w:autoSpaceDN w:val="0"/>
        <w:adjustRightInd w:val="0"/>
        <w:spacing w:after="0" w:line="240" w:lineRule="auto"/>
        <w:rPr>
          <w:rFonts w:ascii="Times New Roman" w:hAnsi="Times New Roman" w:cs="Times New Roman"/>
          <w:b/>
          <w:bCs/>
          <w:sz w:val="24"/>
          <w:szCs w:val="24"/>
        </w:rPr>
      </w:pPr>
      <w:r w:rsidRPr="00EC65C0">
        <w:rPr>
          <w:rFonts w:ascii="Times New Roman" w:hAnsi="Times New Roman" w:cs="Times New Roman"/>
          <w:b/>
          <w:bCs/>
          <w:sz w:val="24"/>
          <w:szCs w:val="24"/>
        </w:rPr>
        <w:tab/>
      </w:r>
      <w:r w:rsidRPr="00EC65C0">
        <w:rPr>
          <w:rFonts w:ascii="Times New Roman" w:hAnsi="Times New Roman" w:cs="Times New Roman"/>
          <w:b/>
          <w:bCs/>
          <w:sz w:val="24"/>
          <w:szCs w:val="24"/>
        </w:rPr>
        <w:tab/>
      </w:r>
      <w:r w:rsidRPr="00EC65C0">
        <w:rPr>
          <w:rFonts w:ascii="Times New Roman" w:hAnsi="Times New Roman" w:cs="Times New Roman"/>
          <w:b/>
          <w:bCs/>
          <w:sz w:val="24"/>
          <w:szCs w:val="24"/>
        </w:rPr>
        <w:tab/>
      </w:r>
      <w:r w:rsidRPr="00EC65C0">
        <w:rPr>
          <w:rFonts w:ascii="Times New Roman" w:hAnsi="Times New Roman" w:cs="Times New Roman"/>
          <w:b/>
          <w:bCs/>
          <w:sz w:val="24"/>
          <w:szCs w:val="24"/>
        </w:rPr>
        <w:tab/>
      </w:r>
      <w:r w:rsidRPr="00EC65C0">
        <w:rPr>
          <w:rFonts w:ascii="Times New Roman" w:hAnsi="Times New Roman" w:cs="Times New Roman"/>
          <w:b/>
          <w:bCs/>
          <w:sz w:val="24"/>
          <w:szCs w:val="24"/>
        </w:rPr>
        <w:tab/>
        <w:t xml:space="preserve"> Section-II</w:t>
      </w:r>
    </w:p>
    <w:p w:rsidR="009C09D8" w:rsidRPr="00EC65C0" w:rsidRDefault="009C09D8" w:rsidP="00290C87">
      <w:pPr>
        <w:autoSpaceDE w:val="0"/>
        <w:autoSpaceDN w:val="0"/>
        <w:adjustRightInd w:val="0"/>
        <w:spacing w:after="0" w:line="240" w:lineRule="auto"/>
        <w:rPr>
          <w:rFonts w:ascii="Times New Roman" w:hAnsi="Times New Roman" w:cs="Times New Roman"/>
          <w:b/>
          <w:sz w:val="24"/>
          <w:szCs w:val="24"/>
        </w:rPr>
      </w:pPr>
      <w:r w:rsidRPr="00EC65C0">
        <w:rPr>
          <w:rFonts w:ascii="Times New Roman" w:hAnsi="Times New Roman" w:cs="Times New Roman"/>
          <w:b/>
          <w:bCs/>
          <w:sz w:val="24"/>
          <w:szCs w:val="24"/>
        </w:rPr>
        <w:t xml:space="preserve">Answer any five questions. </w:t>
      </w:r>
      <w:r w:rsidRPr="00EC65C0">
        <w:rPr>
          <w:rFonts w:ascii="Times New Roman" w:hAnsi="Times New Roman" w:cs="Times New Roman"/>
          <w:b/>
          <w:bCs/>
          <w:sz w:val="24"/>
          <w:szCs w:val="24"/>
        </w:rPr>
        <w:tab/>
      </w:r>
      <w:r w:rsidRPr="00EC65C0">
        <w:rPr>
          <w:rFonts w:ascii="Times New Roman" w:hAnsi="Times New Roman" w:cs="Times New Roman"/>
          <w:b/>
          <w:bCs/>
          <w:sz w:val="24"/>
          <w:szCs w:val="24"/>
        </w:rPr>
        <w:tab/>
      </w:r>
      <w:r w:rsidRPr="00EC65C0">
        <w:rPr>
          <w:rFonts w:ascii="Times New Roman" w:hAnsi="Times New Roman" w:cs="Times New Roman"/>
          <w:b/>
          <w:bCs/>
          <w:sz w:val="24"/>
          <w:szCs w:val="24"/>
        </w:rPr>
        <w:tab/>
      </w:r>
      <w:r w:rsidRPr="00EC65C0">
        <w:rPr>
          <w:rFonts w:ascii="Times New Roman" w:hAnsi="Times New Roman" w:cs="Times New Roman"/>
          <w:b/>
          <w:bCs/>
          <w:sz w:val="24"/>
          <w:szCs w:val="24"/>
        </w:rPr>
        <w:tab/>
        <w:t xml:space="preserve">                               5</w:t>
      </w:r>
      <w:r w:rsidRPr="00EC65C0">
        <w:rPr>
          <w:rFonts w:ascii="Times New Roman" w:hAnsi="Times New Roman" w:cs="Times New Roman"/>
          <w:b/>
          <w:sz w:val="24"/>
          <w:szCs w:val="24"/>
        </w:rPr>
        <w:t xml:space="preserve">x10 =50 </w:t>
      </w:r>
    </w:p>
    <w:p w:rsidR="009C09D8" w:rsidRPr="00EC65C0" w:rsidRDefault="009C09D8" w:rsidP="00290C87">
      <w:pPr>
        <w:autoSpaceDE w:val="0"/>
        <w:autoSpaceDN w:val="0"/>
        <w:adjustRightInd w:val="0"/>
        <w:spacing w:after="0" w:line="240" w:lineRule="auto"/>
        <w:rPr>
          <w:rFonts w:ascii="Times New Roman" w:hAnsi="Times New Roman" w:cs="Times New Roman"/>
          <w:sz w:val="24"/>
          <w:szCs w:val="24"/>
        </w:rPr>
      </w:pPr>
      <w:r w:rsidRPr="00EC65C0">
        <w:rPr>
          <w:rFonts w:ascii="Times New Roman" w:hAnsi="Times New Roman" w:cs="Times New Roman"/>
          <w:b/>
          <w:bCs/>
          <w:sz w:val="24"/>
          <w:szCs w:val="24"/>
        </w:rPr>
        <w:t>6)</w:t>
      </w:r>
      <w:r w:rsidRPr="00EC65C0">
        <w:rPr>
          <w:rFonts w:ascii="Times New Roman" w:hAnsi="Times New Roman" w:cs="Times New Roman"/>
          <w:sz w:val="24"/>
          <w:szCs w:val="24"/>
        </w:rPr>
        <w:t xml:space="preserve"> With the following data at 60% activity prepare a budget at 80% activity.</w:t>
      </w:r>
    </w:p>
    <w:p w:rsidR="009C09D8" w:rsidRPr="00EC65C0" w:rsidRDefault="009C09D8" w:rsidP="00290C87">
      <w:pPr>
        <w:pStyle w:val="HTMLPreformatted"/>
        <w:shd w:val="clear" w:color="auto" w:fill="F8F9FA"/>
        <w:rPr>
          <w:rFonts w:ascii="Times New Roman" w:hAnsi="Times New Roman" w:cs="Gautami"/>
          <w:color w:val="222222"/>
          <w:sz w:val="24"/>
          <w:szCs w:val="24"/>
          <w:cs/>
          <w:lang w:bidi="te-IN"/>
        </w:rPr>
      </w:pPr>
      <w:r w:rsidRPr="00EC65C0">
        <w:rPr>
          <w:rFonts w:ascii="Times New Roman" w:hAnsi="Times New Roman" w:cs="Times New Roman"/>
          <w:color w:val="222222"/>
          <w:sz w:val="24"/>
          <w:szCs w:val="24"/>
          <w:cs/>
          <w:lang w:bidi="te-IN"/>
        </w:rPr>
        <w:t xml:space="preserve">  60% </w:t>
      </w:r>
      <w:r w:rsidRPr="00EC65C0">
        <w:rPr>
          <w:rFonts w:ascii="Times New Roman" w:hAnsi="Times New Roman" w:cs="Gautami"/>
          <w:color w:val="222222"/>
          <w:sz w:val="24"/>
          <w:szCs w:val="24"/>
          <w:cs/>
          <w:lang w:bidi="te-IN"/>
        </w:rPr>
        <w:t>కార్యాచరణవద్దకిందిడేటాతో</w:t>
      </w:r>
      <w:r w:rsidRPr="00EC65C0">
        <w:rPr>
          <w:rFonts w:ascii="Times New Roman" w:hAnsi="Times New Roman" w:cs="Times New Roman"/>
          <w:color w:val="222222"/>
          <w:sz w:val="24"/>
          <w:szCs w:val="24"/>
          <w:cs/>
          <w:lang w:bidi="te-IN"/>
        </w:rPr>
        <w:t xml:space="preserve"> 80% </w:t>
      </w:r>
      <w:r w:rsidRPr="00EC65C0">
        <w:rPr>
          <w:rFonts w:ascii="Times New Roman" w:hAnsi="Times New Roman" w:cs="Gautami"/>
          <w:color w:val="222222"/>
          <w:sz w:val="24"/>
          <w:szCs w:val="24"/>
          <w:cs/>
          <w:lang w:bidi="te-IN"/>
        </w:rPr>
        <w:t>కార్యాచరణవద్దబడ్జెట్</w:t>
      </w:r>
      <w:r w:rsidRPr="00EC65C0">
        <w:rPr>
          <w:rFonts w:ascii="Times New Roman" w:hAnsi="Times New Roman" w:cs="Times New Roman"/>
          <w:color w:val="222222"/>
          <w:sz w:val="24"/>
          <w:szCs w:val="24"/>
          <w:cs/>
          <w:lang w:bidi="te-IN"/>
        </w:rPr>
        <w:t>‌</w:t>
      </w:r>
      <w:r w:rsidRPr="00EC65C0">
        <w:rPr>
          <w:rFonts w:ascii="Times New Roman" w:hAnsi="Times New Roman" w:cs="Gautami"/>
          <w:color w:val="222222"/>
          <w:sz w:val="24"/>
          <w:szCs w:val="24"/>
          <w:cs/>
          <w:lang w:bidi="te-IN"/>
        </w:rPr>
        <w:t>నుసిద్ధంచేయండి</w:t>
      </w:r>
      <w:r w:rsidRPr="00EC65C0">
        <w:rPr>
          <w:rFonts w:ascii="Times New Roman" w:hAnsi="Times New Roman" w:cs="Times New Roman"/>
          <w:color w:val="222222"/>
          <w:sz w:val="24"/>
          <w:szCs w:val="24"/>
          <w:cs/>
          <w:lang w:bidi="te-IN"/>
        </w:rPr>
        <w:t>.</w:t>
      </w:r>
    </w:p>
    <w:p w:rsidR="009C09D8" w:rsidRPr="00EC65C0" w:rsidRDefault="009C09D8" w:rsidP="00290C87">
      <w:pPr>
        <w:autoSpaceDE w:val="0"/>
        <w:autoSpaceDN w:val="0"/>
        <w:adjustRightInd w:val="0"/>
        <w:spacing w:after="0" w:line="240" w:lineRule="auto"/>
        <w:rPr>
          <w:rFonts w:ascii="Times New Roman" w:hAnsi="Times New Roman" w:cs="Times New Roman"/>
          <w:sz w:val="24"/>
          <w:szCs w:val="24"/>
        </w:rPr>
      </w:pPr>
      <w:r w:rsidRPr="00EC65C0">
        <w:rPr>
          <w:rFonts w:ascii="Times New Roman" w:hAnsi="Times New Roman" w:cs="Times New Roman"/>
          <w:sz w:val="24"/>
          <w:szCs w:val="24"/>
        </w:rPr>
        <w:t>Production at 60% capacity</w:t>
      </w:r>
      <w:r w:rsidRPr="00EC65C0">
        <w:rPr>
          <w:rFonts w:ascii="inherit" w:hAnsi="inherit" w:hint="cs"/>
          <w:color w:val="222222"/>
          <w:sz w:val="24"/>
          <w:szCs w:val="24"/>
          <w:cs/>
        </w:rPr>
        <w:t xml:space="preserve">60% </w:t>
      </w:r>
      <w:r w:rsidRPr="00EC65C0">
        <w:rPr>
          <w:rFonts w:ascii="Gautami" w:hAnsi="Gautami" w:cs="Gautami" w:hint="cs"/>
          <w:color w:val="222222"/>
          <w:sz w:val="24"/>
          <w:szCs w:val="24"/>
          <w:cs/>
        </w:rPr>
        <w:t>సామర్థ్యంవద్దఉత్పత్తి</w:t>
      </w:r>
      <w:r w:rsidRPr="00EC65C0">
        <w:rPr>
          <w:rFonts w:ascii="Times New Roman" w:hAnsi="Times New Roman" w:cs="Times New Roman"/>
          <w:sz w:val="24"/>
          <w:szCs w:val="24"/>
        </w:rPr>
        <w:tab/>
        <w:t>600 units</w:t>
      </w:r>
    </w:p>
    <w:p w:rsidR="009C09D8" w:rsidRPr="00EC65C0" w:rsidRDefault="009C09D8" w:rsidP="00290C87">
      <w:pPr>
        <w:autoSpaceDE w:val="0"/>
        <w:autoSpaceDN w:val="0"/>
        <w:adjustRightInd w:val="0"/>
        <w:spacing w:after="0" w:line="240" w:lineRule="auto"/>
        <w:rPr>
          <w:rFonts w:ascii="Times New Roman" w:hAnsi="Times New Roman" w:cs="Times New Roman"/>
          <w:sz w:val="24"/>
          <w:szCs w:val="24"/>
        </w:rPr>
      </w:pPr>
      <w:r w:rsidRPr="00EC65C0">
        <w:rPr>
          <w:rFonts w:ascii="Times New Roman" w:hAnsi="Times New Roman" w:cs="Times New Roman"/>
          <w:sz w:val="24"/>
          <w:szCs w:val="24"/>
        </w:rPr>
        <w:t>Materials</w:t>
      </w:r>
      <w:r w:rsidRPr="00EC65C0">
        <w:rPr>
          <w:rFonts w:ascii="Gautami" w:hAnsi="Gautami" w:cs="Gautami" w:hint="cs"/>
          <w:color w:val="222222"/>
          <w:sz w:val="24"/>
          <w:szCs w:val="24"/>
          <w:cs/>
        </w:rPr>
        <w:t xml:space="preserve"> మెటీరియల్</w:t>
      </w:r>
      <w:r w:rsidRPr="00EC65C0">
        <w:rPr>
          <w:rFonts w:ascii="Times New Roman" w:hAnsi="Times New Roman" w:cs="Times New Roman"/>
          <w:sz w:val="24"/>
          <w:szCs w:val="24"/>
        </w:rPr>
        <w:tab/>
      </w:r>
      <w:r w:rsidRPr="00EC65C0">
        <w:rPr>
          <w:rFonts w:ascii="Times New Roman" w:hAnsi="Times New Roman" w:cs="Times New Roman"/>
          <w:sz w:val="24"/>
          <w:szCs w:val="24"/>
        </w:rPr>
        <w:tab/>
      </w:r>
      <w:r w:rsidRPr="00EC65C0">
        <w:rPr>
          <w:rFonts w:ascii="Times New Roman" w:hAnsi="Times New Roman" w:cs="Times New Roman"/>
          <w:sz w:val="24"/>
          <w:szCs w:val="24"/>
        </w:rPr>
        <w:tab/>
      </w:r>
      <w:r w:rsidRPr="00EC65C0">
        <w:rPr>
          <w:rFonts w:ascii="Times New Roman" w:hAnsi="Times New Roman" w:cs="Times New Roman"/>
          <w:sz w:val="24"/>
          <w:szCs w:val="24"/>
        </w:rPr>
        <w:tab/>
      </w:r>
      <w:r w:rsidRPr="00EC65C0">
        <w:rPr>
          <w:rFonts w:ascii="Times New Roman" w:hAnsi="Times New Roman" w:cs="Times New Roman"/>
          <w:sz w:val="24"/>
          <w:szCs w:val="24"/>
        </w:rPr>
        <w:tab/>
      </w:r>
      <w:r w:rsidRPr="00EC65C0">
        <w:rPr>
          <w:rFonts w:ascii="Times New Roman" w:hAnsi="Times New Roman" w:cs="Times New Roman"/>
          <w:sz w:val="24"/>
          <w:szCs w:val="24"/>
        </w:rPr>
        <w:tab/>
        <w:t>Rs. 120 per unit</w:t>
      </w:r>
    </w:p>
    <w:p w:rsidR="009C09D8" w:rsidRPr="00EC65C0" w:rsidRDefault="009C09D8" w:rsidP="00290C87">
      <w:pPr>
        <w:autoSpaceDE w:val="0"/>
        <w:autoSpaceDN w:val="0"/>
        <w:adjustRightInd w:val="0"/>
        <w:spacing w:after="0" w:line="240" w:lineRule="auto"/>
        <w:rPr>
          <w:rFonts w:ascii="Times New Roman" w:hAnsi="Times New Roman" w:cs="Times New Roman"/>
          <w:sz w:val="24"/>
          <w:szCs w:val="24"/>
        </w:rPr>
      </w:pPr>
      <w:r w:rsidRPr="00EC65C0">
        <w:rPr>
          <w:rFonts w:ascii="Times New Roman" w:hAnsi="Times New Roman" w:cs="Times New Roman"/>
          <w:sz w:val="24"/>
          <w:szCs w:val="24"/>
        </w:rPr>
        <w:t xml:space="preserve">Labour </w:t>
      </w:r>
      <w:r w:rsidRPr="00EC65C0">
        <w:rPr>
          <w:rFonts w:ascii="Gautami" w:hAnsi="Gautami" w:cs="Gautami" w:hint="cs"/>
          <w:color w:val="222222"/>
          <w:sz w:val="24"/>
          <w:szCs w:val="24"/>
          <w:cs/>
        </w:rPr>
        <w:t>లేబర్</w:t>
      </w:r>
      <w:r w:rsidRPr="00EC65C0">
        <w:rPr>
          <w:rFonts w:ascii="Gautami" w:hAnsi="Gautami" w:cs="Gautami"/>
          <w:color w:val="222222"/>
          <w:sz w:val="24"/>
          <w:szCs w:val="24"/>
          <w:cs/>
        </w:rPr>
        <w:tab/>
      </w:r>
      <w:r w:rsidRPr="00EC65C0">
        <w:rPr>
          <w:rFonts w:ascii="Gautami" w:hAnsi="Gautami" w:cs="Gautami"/>
          <w:color w:val="222222"/>
          <w:sz w:val="24"/>
          <w:szCs w:val="24"/>
          <w:cs/>
        </w:rPr>
        <w:tab/>
      </w:r>
      <w:r w:rsidRPr="00EC65C0">
        <w:rPr>
          <w:rFonts w:ascii="Gautami" w:hAnsi="Gautami" w:cs="Gautami"/>
          <w:color w:val="222222"/>
          <w:sz w:val="24"/>
          <w:szCs w:val="24"/>
          <w:cs/>
        </w:rPr>
        <w:tab/>
      </w:r>
      <w:r w:rsidRPr="00EC65C0">
        <w:rPr>
          <w:rFonts w:ascii="Gautami" w:hAnsi="Gautami" w:cs="Gautami"/>
          <w:color w:val="222222"/>
          <w:sz w:val="24"/>
          <w:szCs w:val="24"/>
          <w:cs/>
        </w:rPr>
        <w:tab/>
      </w:r>
      <w:r w:rsidRPr="00EC65C0">
        <w:rPr>
          <w:rFonts w:ascii="Gautami" w:hAnsi="Gautami" w:cs="Gautami"/>
          <w:color w:val="222222"/>
          <w:sz w:val="24"/>
          <w:szCs w:val="24"/>
          <w:cs/>
        </w:rPr>
        <w:tab/>
      </w:r>
      <w:r w:rsidRPr="00EC65C0">
        <w:rPr>
          <w:rFonts w:ascii="Gautami" w:hAnsi="Gautami" w:cs="Gautami"/>
          <w:color w:val="222222"/>
          <w:sz w:val="24"/>
          <w:szCs w:val="24"/>
          <w:cs/>
        </w:rPr>
        <w:tab/>
      </w:r>
      <w:r w:rsidRPr="00EC65C0">
        <w:rPr>
          <w:rFonts w:ascii="Gautami" w:hAnsi="Gautami" w:cs="Gautami"/>
          <w:color w:val="222222"/>
          <w:sz w:val="24"/>
          <w:szCs w:val="24"/>
          <w:cs/>
        </w:rPr>
        <w:tab/>
      </w:r>
      <w:r w:rsidRPr="00EC65C0">
        <w:rPr>
          <w:rFonts w:ascii="Times New Roman" w:hAnsi="Times New Roman" w:cs="Times New Roman"/>
          <w:sz w:val="24"/>
          <w:szCs w:val="24"/>
        </w:rPr>
        <w:t>Rs. 50 per unit</w:t>
      </w:r>
    </w:p>
    <w:p w:rsidR="009C09D8" w:rsidRPr="00EC65C0" w:rsidRDefault="009C09D8" w:rsidP="00290C87">
      <w:pPr>
        <w:autoSpaceDE w:val="0"/>
        <w:autoSpaceDN w:val="0"/>
        <w:adjustRightInd w:val="0"/>
        <w:spacing w:after="0" w:line="240" w:lineRule="auto"/>
        <w:rPr>
          <w:rFonts w:ascii="Times New Roman" w:hAnsi="Times New Roman" w:cs="Times New Roman"/>
          <w:sz w:val="24"/>
          <w:szCs w:val="24"/>
        </w:rPr>
      </w:pPr>
      <w:r w:rsidRPr="00EC65C0">
        <w:rPr>
          <w:rFonts w:ascii="Times New Roman" w:hAnsi="Times New Roman" w:cs="Times New Roman"/>
          <w:sz w:val="24"/>
          <w:szCs w:val="24"/>
        </w:rPr>
        <w:t xml:space="preserve">Expenses </w:t>
      </w:r>
      <w:r w:rsidRPr="00EC65C0">
        <w:rPr>
          <w:rFonts w:ascii="Gautami" w:hAnsi="Gautami" w:cs="Gautami" w:hint="cs"/>
          <w:color w:val="222222"/>
          <w:sz w:val="24"/>
          <w:szCs w:val="24"/>
          <w:cs/>
        </w:rPr>
        <w:t>ఖర్చులు</w:t>
      </w:r>
      <w:r w:rsidRPr="00EC65C0">
        <w:rPr>
          <w:rFonts w:ascii="Times New Roman" w:hAnsi="Times New Roman" w:cs="Times New Roman"/>
          <w:sz w:val="24"/>
          <w:szCs w:val="24"/>
        </w:rPr>
        <w:tab/>
      </w:r>
      <w:r w:rsidRPr="00EC65C0">
        <w:rPr>
          <w:rFonts w:ascii="Times New Roman" w:hAnsi="Times New Roman" w:cs="Times New Roman"/>
          <w:sz w:val="24"/>
          <w:szCs w:val="24"/>
        </w:rPr>
        <w:tab/>
      </w:r>
      <w:r w:rsidRPr="00EC65C0">
        <w:rPr>
          <w:rFonts w:ascii="Times New Roman" w:hAnsi="Times New Roman" w:cs="Times New Roman"/>
          <w:sz w:val="24"/>
          <w:szCs w:val="24"/>
        </w:rPr>
        <w:tab/>
      </w:r>
      <w:r w:rsidRPr="00EC65C0">
        <w:rPr>
          <w:rFonts w:ascii="Times New Roman" w:hAnsi="Times New Roman" w:cs="Times New Roman"/>
          <w:sz w:val="24"/>
          <w:szCs w:val="24"/>
        </w:rPr>
        <w:tab/>
      </w:r>
      <w:r w:rsidRPr="00EC65C0">
        <w:rPr>
          <w:rFonts w:ascii="Times New Roman" w:hAnsi="Times New Roman" w:cs="Times New Roman"/>
          <w:sz w:val="24"/>
          <w:szCs w:val="24"/>
        </w:rPr>
        <w:tab/>
      </w:r>
      <w:r w:rsidRPr="00EC65C0">
        <w:rPr>
          <w:rFonts w:ascii="Times New Roman" w:hAnsi="Times New Roman" w:cs="Times New Roman"/>
          <w:sz w:val="24"/>
          <w:szCs w:val="24"/>
        </w:rPr>
        <w:tab/>
        <w:t>Rs. 20 per unit</w:t>
      </w:r>
    </w:p>
    <w:p w:rsidR="009C09D8" w:rsidRPr="00EC65C0" w:rsidRDefault="009C09D8" w:rsidP="00290C87">
      <w:pPr>
        <w:pStyle w:val="HTMLPreformatted"/>
        <w:shd w:val="clear" w:color="auto" w:fill="F8F9FA"/>
        <w:rPr>
          <w:rFonts w:ascii="inherit" w:hAnsi="inherit"/>
          <w:color w:val="222222"/>
          <w:sz w:val="24"/>
          <w:szCs w:val="24"/>
        </w:rPr>
      </w:pPr>
      <w:r w:rsidRPr="00EC65C0">
        <w:rPr>
          <w:rFonts w:ascii="Times New Roman" w:hAnsi="Times New Roman" w:cs="Times New Roman"/>
          <w:sz w:val="24"/>
          <w:szCs w:val="24"/>
        </w:rPr>
        <w:t xml:space="preserve">Factory expenses </w:t>
      </w:r>
      <w:r w:rsidRPr="00EC65C0">
        <w:rPr>
          <w:rFonts w:ascii="Gautami" w:hAnsi="Gautami" w:cs="Gautami" w:hint="cs"/>
          <w:color w:val="222222"/>
          <w:sz w:val="24"/>
          <w:szCs w:val="24"/>
          <w:cs/>
          <w:lang w:bidi="te-IN"/>
        </w:rPr>
        <w:t>ఫ్యాక్టరీఖర్చులు</w:t>
      </w:r>
      <w:r w:rsidRPr="00EC65C0">
        <w:rPr>
          <w:rFonts w:ascii="Times New Roman" w:hAnsi="Times New Roman" w:cs="Times New Roman"/>
          <w:sz w:val="24"/>
          <w:szCs w:val="24"/>
        </w:rPr>
        <w:t xml:space="preserve"> Rs. 60,000 (40% fixed)</w:t>
      </w:r>
    </w:p>
    <w:p w:rsidR="009C09D8" w:rsidRPr="00EC65C0" w:rsidRDefault="009C09D8" w:rsidP="00290C87">
      <w:pPr>
        <w:autoSpaceDE w:val="0"/>
        <w:autoSpaceDN w:val="0"/>
        <w:adjustRightInd w:val="0"/>
        <w:spacing w:after="0" w:line="240" w:lineRule="auto"/>
        <w:rPr>
          <w:rFonts w:ascii="Times New Roman" w:hAnsi="Times New Roman" w:cs="Times New Roman"/>
          <w:sz w:val="24"/>
          <w:szCs w:val="24"/>
        </w:rPr>
      </w:pPr>
      <w:r w:rsidRPr="00EC65C0">
        <w:rPr>
          <w:rFonts w:ascii="Times New Roman" w:hAnsi="Times New Roman" w:cs="Times New Roman"/>
          <w:sz w:val="24"/>
          <w:szCs w:val="24"/>
        </w:rPr>
        <w:t xml:space="preserve">Administration expenses </w:t>
      </w:r>
      <w:r w:rsidRPr="00EC65C0">
        <w:rPr>
          <w:rFonts w:ascii="Gautami" w:hAnsi="Gautami" w:cs="Gautami" w:hint="cs"/>
          <w:color w:val="222222"/>
          <w:sz w:val="24"/>
          <w:szCs w:val="24"/>
          <w:cs/>
        </w:rPr>
        <w:t>పరిపాలనఖర్చులు</w:t>
      </w:r>
      <w:r w:rsidRPr="00EC65C0">
        <w:rPr>
          <w:rFonts w:ascii="Times New Roman" w:hAnsi="Times New Roman" w:cs="Times New Roman"/>
          <w:sz w:val="24"/>
          <w:szCs w:val="24"/>
        </w:rPr>
        <w:tab/>
      </w:r>
      <w:r w:rsidRPr="00EC65C0">
        <w:rPr>
          <w:rFonts w:ascii="Times New Roman" w:hAnsi="Times New Roman" w:cs="Times New Roman"/>
          <w:sz w:val="24"/>
          <w:szCs w:val="24"/>
        </w:rPr>
        <w:tab/>
      </w:r>
      <w:r w:rsidRPr="00EC65C0">
        <w:rPr>
          <w:rFonts w:ascii="Times New Roman" w:hAnsi="Times New Roman" w:cs="Times New Roman"/>
          <w:sz w:val="24"/>
          <w:szCs w:val="24"/>
        </w:rPr>
        <w:tab/>
        <w:t>Rs. 40,000 (60% fixed).</w:t>
      </w:r>
    </w:p>
    <w:p w:rsidR="009C09D8" w:rsidRPr="00EC65C0" w:rsidRDefault="009C09D8" w:rsidP="00290C87">
      <w:pPr>
        <w:pStyle w:val="HTMLPreformatted"/>
        <w:shd w:val="clear" w:color="auto" w:fill="F8F9FA"/>
        <w:rPr>
          <w:rFonts w:ascii="inherit" w:hAnsi="inherit"/>
          <w:color w:val="222222"/>
          <w:sz w:val="24"/>
          <w:szCs w:val="24"/>
          <w:lang w:bidi="te-IN"/>
        </w:rPr>
      </w:pPr>
      <w:r w:rsidRPr="00EC65C0">
        <w:rPr>
          <w:rFonts w:ascii="Times New Roman" w:hAnsi="Times New Roman" w:cs="Times New Roman"/>
          <w:sz w:val="24"/>
          <w:szCs w:val="24"/>
        </w:rPr>
        <w:t>7)  The following data is given:</w:t>
      </w:r>
      <w:r w:rsidRPr="00EC65C0">
        <w:rPr>
          <w:rFonts w:ascii="Gautami" w:hAnsi="Gautami" w:cs="Gautami" w:hint="cs"/>
          <w:color w:val="222222"/>
          <w:sz w:val="24"/>
          <w:szCs w:val="24"/>
          <w:cs/>
          <w:lang w:bidi="te-IN"/>
        </w:rPr>
        <w:t xml:space="preserve"> కిందిడేటాఇవ్వబడింది</w:t>
      </w:r>
      <w:r w:rsidRPr="00EC65C0">
        <w:rPr>
          <w:rFonts w:ascii="Times New Roman" w:hAnsi="Times New Roman" w:cs="Times New Roman" w:hint="cs"/>
          <w:color w:val="222222"/>
          <w:sz w:val="24"/>
          <w:szCs w:val="24"/>
          <w:cs/>
          <w:lang w:bidi="te-IN"/>
        </w:rPr>
        <w:t>:</w:t>
      </w:r>
      <w:r w:rsidRPr="00EC65C0">
        <w:rPr>
          <w:rFonts w:ascii="Times New Roman" w:hAnsi="Times New Roman" w:cs="Times New Roman"/>
          <w:sz w:val="24"/>
          <w:szCs w:val="24"/>
        </w:rPr>
        <w:t xml:space="preserve">      Calculate (a) Labour cost (b) Labour Rate (c) Labour efficiency (d) Labour mix variance.</w:t>
      </w:r>
      <w:r w:rsidRPr="00EC65C0">
        <w:rPr>
          <w:rFonts w:ascii="inherit" w:hAnsi="inherit" w:hint="cs"/>
          <w:color w:val="222222"/>
          <w:sz w:val="24"/>
          <w:szCs w:val="24"/>
          <w:cs/>
          <w:lang w:bidi="te-IN"/>
        </w:rPr>
        <w:t xml:space="preserve"> (</w:t>
      </w:r>
      <w:r w:rsidRPr="00EC65C0">
        <w:rPr>
          <w:rFonts w:ascii="Gautami" w:hAnsi="Gautami" w:cs="Gautami" w:hint="cs"/>
          <w:color w:val="222222"/>
          <w:sz w:val="24"/>
          <w:szCs w:val="24"/>
          <w:cs/>
          <w:lang w:bidi="te-IN"/>
        </w:rPr>
        <w:t>ఎ</w:t>
      </w:r>
      <w:r w:rsidRPr="00EC65C0">
        <w:rPr>
          <w:rFonts w:hint="cs"/>
          <w:color w:val="222222"/>
          <w:sz w:val="24"/>
          <w:szCs w:val="24"/>
          <w:cs/>
          <w:lang w:bidi="te-IN"/>
        </w:rPr>
        <w:t xml:space="preserve">) </w:t>
      </w:r>
      <w:r w:rsidRPr="00EC65C0">
        <w:rPr>
          <w:rFonts w:ascii="Gautami" w:hAnsi="Gautami" w:cs="Gautami" w:hint="cs"/>
          <w:color w:val="222222"/>
          <w:sz w:val="24"/>
          <w:szCs w:val="24"/>
          <w:cs/>
          <w:lang w:bidi="te-IN"/>
        </w:rPr>
        <w:t>కార్మికవ్యయం</w:t>
      </w:r>
      <w:r w:rsidRPr="00EC65C0">
        <w:rPr>
          <w:rFonts w:hint="cs"/>
          <w:color w:val="222222"/>
          <w:sz w:val="24"/>
          <w:szCs w:val="24"/>
          <w:cs/>
          <w:lang w:bidi="te-IN"/>
        </w:rPr>
        <w:t xml:space="preserve"> (</w:t>
      </w:r>
      <w:r w:rsidRPr="00EC65C0">
        <w:rPr>
          <w:rFonts w:ascii="Gautami" w:hAnsi="Gautami" w:cs="Gautami" w:hint="cs"/>
          <w:color w:val="222222"/>
          <w:sz w:val="24"/>
          <w:szCs w:val="24"/>
          <w:cs/>
          <w:lang w:bidi="te-IN"/>
        </w:rPr>
        <w:t>బి</w:t>
      </w:r>
      <w:r w:rsidRPr="00EC65C0">
        <w:rPr>
          <w:rFonts w:hint="cs"/>
          <w:color w:val="222222"/>
          <w:sz w:val="24"/>
          <w:szCs w:val="24"/>
          <w:cs/>
          <w:lang w:bidi="te-IN"/>
        </w:rPr>
        <w:t xml:space="preserve">) </w:t>
      </w:r>
      <w:r w:rsidRPr="00EC65C0">
        <w:rPr>
          <w:rFonts w:ascii="Gautami" w:hAnsi="Gautami" w:cs="Gautami" w:hint="cs"/>
          <w:color w:val="222222"/>
          <w:sz w:val="24"/>
          <w:szCs w:val="24"/>
          <w:cs/>
          <w:lang w:bidi="te-IN"/>
        </w:rPr>
        <w:t>కార్మికరేటు</w:t>
      </w:r>
      <w:r w:rsidRPr="00EC65C0">
        <w:rPr>
          <w:rFonts w:hint="cs"/>
          <w:color w:val="222222"/>
          <w:sz w:val="24"/>
          <w:szCs w:val="24"/>
          <w:cs/>
          <w:lang w:bidi="te-IN"/>
        </w:rPr>
        <w:t xml:space="preserve"> (</w:t>
      </w:r>
      <w:r w:rsidRPr="00EC65C0">
        <w:rPr>
          <w:rFonts w:ascii="Gautami" w:hAnsi="Gautami" w:cs="Gautami" w:hint="cs"/>
          <w:color w:val="222222"/>
          <w:sz w:val="24"/>
          <w:szCs w:val="24"/>
          <w:cs/>
          <w:lang w:bidi="te-IN"/>
        </w:rPr>
        <w:t>సి</w:t>
      </w:r>
      <w:r w:rsidRPr="00EC65C0">
        <w:rPr>
          <w:rFonts w:hint="cs"/>
          <w:color w:val="222222"/>
          <w:sz w:val="24"/>
          <w:szCs w:val="24"/>
          <w:cs/>
          <w:lang w:bidi="te-IN"/>
        </w:rPr>
        <w:t xml:space="preserve">) </w:t>
      </w:r>
      <w:r w:rsidRPr="00EC65C0">
        <w:rPr>
          <w:rFonts w:ascii="Gautami" w:hAnsi="Gautami" w:cs="Gautami" w:hint="cs"/>
          <w:color w:val="222222"/>
          <w:sz w:val="24"/>
          <w:szCs w:val="24"/>
          <w:cs/>
          <w:lang w:bidi="te-IN"/>
        </w:rPr>
        <w:t>కార్మికసామర్థ్యం</w:t>
      </w:r>
      <w:r w:rsidRPr="00EC65C0">
        <w:rPr>
          <w:rFonts w:hint="cs"/>
          <w:color w:val="222222"/>
          <w:sz w:val="24"/>
          <w:szCs w:val="24"/>
          <w:cs/>
          <w:lang w:bidi="te-IN"/>
        </w:rPr>
        <w:t xml:space="preserve"> (</w:t>
      </w:r>
      <w:r w:rsidRPr="00EC65C0">
        <w:rPr>
          <w:rFonts w:ascii="Gautami" w:hAnsi="Gautami" w:cs="Gautami" w:hint="cs"/>
          <w:color w:val="222222"/>
          <w:sz w:val="24"/>
          <w:szCs w:val="24"/>
          <w:cs/>
          <w:lang w:bidi="te-IN"/>
        </w:rPr>
        <w:t>డి</w:t>
      </w:r>
      <w:r w:rsidRPr="00EC65C0">
        <w:rPr>
          <w:rFonts w:hint="cs"/>
          <w:color w:val="222222"/>
          <w:sz w:val="24"/>
          <w:szCs w:val="24"/>
          <w:cs/>
          <w:lang w:bidi="te-IN"/>
        </w:rPr>
        <w:t xml:space="preserve">) </w:t>
      </w:r>
      <w:r w:rsidRPr="00EC65C0">
        <w:rPr>
          <w:rFonts w:ascii="Gautami" w:hAnsi="Gautami" w:cs="Gautami" w:hint="cs"/>
          <w:color w:val="222222"/>
          <w:sz w:val="24"/>
          <w:szCs w:val="24"/>
          <w:cs/>
          <w:lang w:bidi="te-IN"/>
        </w:rPr>
        <w:t>కార్మికమిశ్రమవ్యత్యాసంలెక్కించండి</w:t>
      </w:r>
      <w:r w:rsidRPr="00EC65C0">
        <w:rPr>
          <w:rFonts w:ascii="inherit" w:hAnsi="inherit" w:hint="cs"/>
          <w:color w:val="222222"/>
          <w:sz w:val="24"/>
          <w:szCs w:val="24"/>
          <w:cs/>
          <w:lang w:bidi="te-IN"/>
        </w:rPr>
        <w:t>.</w:t>
      </w:r>
    </w:p>
    <w:p w:rsidR="009C09D8" w:rsidRPr="00EC65C0" w:rsidRDefault="009C09D8" w:rsidP="00290C87">
      <w:pPr>
        <w:autoSpaceDE w:val="0"/>
        <w:autoSpaceDN w:val="0"/>
        <w:adjustRightInd w:val="0"/>
        <w:spacing w:after="0" w:line="240" w:lineRule="auto"/>
        <w:rPr>
          <w:rFonts w:ascii="Times New Roman" w:hAnsi="Times New Roman" w:cs="Times New Roman"/>
          <w:sz w:val="24"/>
          <w:szCs w:val="24"/>
        </w:rPr>
      </w:pPr>
      <w:r w:rsidRPr="00EC65C0">
        <w:rPr>
          <w:rFonts w:ascii="Times New Roman" w:hAnsi="Times New Roman" w:cs="Times New Roman"/>
          <w:sz w:val="24"/>
          <w:szCs w:val="24"/>
        </w:rPr>
        <w:tab/>
      </w:r>
      <w:r w:rsidRPr="00EC65C0">
        <w:rPr>
          <w:rFonts w:ascii="Times New Roman" w:hAnsi="Times New Roman" w:cs="Times New Roman"/>
          <w:sz w:val="24"/>
          <w:szCs w:val="24"/>
        </w:rPr>
        <w:tab/>
      </w:r>
      <w:r w:rsidRPr="00EC65C0">
        <w:rPr>
          <w:rFonts w:ascii="Times New Roman" w:hAnsi="Times New Roman" w:cs="Times New Roman"/>
          <w:sz w:val="24"/>
          <w:szCs w:val="24"/>
        </w:rPr>
        <w:tab/>
      </w:r>
      <w:r w:rsidRPr="00EC65C0">
        <w:rPr>
          <w:rFonts w:ascii="Times New Roman" w:hAnsi="Times New Roman" w:cs="Times New Roman"/>
          <w:sz w:val="24"/>
          <w:szCs w:val="24"/>
        </w:rPr>
        <w:tab/>
        <w:t xml:space="preserve">Standard </w:t>
      </w:r>
      <w:r w:rsidRPr="00EC65C0">
        <w:rPr>
          <w:rFonts w:ascii="Times New Roman" w:hAnsi="Times New Roman" w:cs="Times New Roman"/>
          <w:sz w:val="24"/>
          <w:szCs w:val="24"/>
        </w:rPr>
        <w:tab/>
        <w:t xml:space="preserve">Standard </w:t>
      </w:r>
      <w:r w:rsidRPr="00EC65C0">
        <w:rPr>
          <w:rFonts w:ascii="Times New Roman" w:hAnsi="Times New Roman" w:cs="Times New Roman"/>
          <w:sz w:val="24"/>
          <w:szCs w:val="24"/>
        </w:rPr>
        <w:tab/>
        <w:t>Actual</w:t>
      </w:r>
      <w:r w:rsidRPr="00EC65C0">
        <w:rPr>
          <w:rFonts w:ascii="Times New Roman" w:hAnsi="Times New Roman" w:cs="Times New Roman"/>
          <w:sz w:val="24"/>
          <w:szCs w:val="24"/>
        </w:rPr>
        <w:tab/>
      </w:r>
      <w:r w:rsidRPr="00EC65C0">
        <w:rPr>
          <w:rFonts w:ascii="Times New Roman" w:hAnsi="Times New Roman" w:cs="Times New Roman"/>
          <w:sz w:val="24"/>
          <w:szCs w:val="24"/>
        </w:rPr>
        <w:tab/>
        <w:t>Actual Rate</w:t>
      </w:r>
    </w:p>
    <w:p w:rsidR="009C09D8" w:rsidRPr="00EC65C0" w:rsidRDefault="009C09D8" w:rsidP="00290C87">
      <w:pPr>
        <w:autoSpaceDE w:val="0"/>
        <w:autoSpaceDN w:val="0"/>
        <w:adjustRightInd w:val="0"/>
        <w:spacing w:after="0" w:line="240" w:lineRule="auto"/>
        <w:rPr>
          <w:rFonts w:ascii="Times New Roman" w:hAnsi="Times New Roman" w:cs="Times New Roman"/>
          <w:sz w:val="24"/>
          <w:szCs w:val="24"/>
        </w:rPr>
      </w:pPr>
      <w:r w:rsidRPr="00EC65C0">
        <w:rPr>
          <w:rFonts w:ascii="Times New Roman" w:hAnsi="Times New Roman" w:cs="Times New Roman"/>
          <w:sz w:val="24"/>
          <w:szCs w:val="24"/>
        </w:rPr>
        <w:tab/>
      </w:r>
      <w:r w:rsidRPr="00EC65C0">
        <w:rPr>
          <w:rFonts w:ascii="Times New Roman" w:hAnsi="Times New Roman" w:cs="Times New Roman"/>
          <w:sz w:val="24"/>
          <w:szCs w:val="24"/>
        </w:rPr>
        <w:tab/>
      </w:r>
      <w:r w:rsidRPr="00EC65C0">
        <w:rPr>
          <w:rFonts w:ascii="Times New Roman" w:hAnsi="Times New Roman" w:cs="Times New Roman"/>
          <w:sz w:val="24"/>
          <w:szCs w:val="24"/>
        </w:rPr>
        <w:tab/>
      </w:r>
      <w:r w:rsidRPr="00EC65C0">
        <w:rPr>
          <w:rFonts w:ascii="Times New Roman" w:hAnsi="Times New Roman" w:cs="Times New Roman"/>
          <w:sz w:val="24"/>
          <w:szCs w:val="24"/>
        </w:rPr>
        <w:tab/>
        <w:t xml:space="preserve">Hours </w:t>
      </w:r>
      <w:r w:rsidRPr="00EC65C0">
        <w:rPr>
          <w:rFonts w:ascii="Times New Roman" w:hAnsi="Times New Roman" w:cs="Times New Roman"/>
          <w:sz w:val="24"/>
          <w:szCs w:val="24"/>
        </w:rPr>
        <w:tab/>
      </w:r>
      <w:r w:rsidRPr="00EC65C0">
        <w:rPr>
          <w:rFonts w:ascii="Times New Roman" w:hAnsi="Times New Roman" w:cs="Times New Roman"/>
          <w:sz w:val="24"/>
          <w:szCs w:val="24"/>
        </w:rPr>
        <w:tab/>
        <w:t xml:space="preserve">  Rate</w:t>
      </w:r>
      <w:r w:rsidRPr="00EC65C0">
        <w:rPr>
          <w:rFonts w:ascii="Times New Roman" w:hAnsi="Times New Roman" w:cs="Times New Roman"/>
          <w:sz w:val="24"/>
          <w:szCs w:val="24"/>
        </w:rPr>
        <w:tab/>
      </w:r>
      <w:r w:rsidRPr="00EC65C0">
        <w:rPr>
          <w:rFonts w:ascii="Times New Roman" w:hAnsi="Times New Roman" w:cs="Times New Roman"/>
          <w:sz w:val="24"/>
          <w:szCs w:val="24"/>
        </w:rPr>
        <w:tab/>
        <w:t>Hours</w:t>
      </w:r>
      <w:r w:rsidRPr="00EC65C0">
        <w:rPr>
          <w:rFonts w:ascii="Times New Roman" w:hAnsi="Times New Roman" w:cs="Times New Roman"/>
          <w:sz w:val="24"/>
          <w:szCs w:val="24"/>
        </w:rPr>
        <w:tab/>
      </w:r>
    </w:p>
    <w:p w:rsidR="009C09D8" w:rsidRPr="00EC65C0" w:rsidRDefault="009C09D8" w:rsidP="00290C87">
      <w:pPr>
        <w:autoSpaceDE w:val="0"/>
        <w:autoSpaceDN w:val="0"/>
        <w:adjustRightInd w:val="0"/>
        <w:spacing w:after="0" w:line="240" w:lineRule="auto"/>
        <w:rPr>
          <w:rFonts w:ascii="Times New Roman" w:hAnsi="Times New Roman" w:cs="Times New Roman"/>
          <w:sz w:val="24"/>
          <w:szCs w:val="24"/>
        </w:rPr>
      </w:pPr>
      <w:r w:rsidRPr="00EC65C0">
        <w:rPr>
          <w:rFonts w:ascii="Times New Roman" w:hAnsi="Times New Roman" w:cs="Times New Roman"/>
          <w:sz w:val="24"/>
          <w:szCs w:val="24"/>
        </w:rPr>
        <w:tab/>
      </w:r>
      <w:r w:rsidRPr="00EC65C0">
        <w:rPr>
          <w:rFonts w:ascii="Times New Roman" w:hAnsi="Times New Roman" w:cs="Times New Roman"/>
          <w:sz w:val="24"/>
          <w:szCs w:val="24"/>
        </w:rPr>
        <w:tab/>
        <w:t>X</w:t>
      </w:r>
      <w:r w:rsidRPr="00EC65C0">
        <w:rPr>
          <w:rFonts w:ascii="Times New Roman" w:hAnsi="Times New Roman" w:cs="Times New Roman"/>
          <w:sz w:val="24"/>
          <w:szCs w:val="24"/>
        </w:rPr>
        <w:tab/>
      </w:r>
      <w:r w:rsidRPr="00EC65C0">
        <w:rPr>
          <w:rFonts w:ascii="Times New Roman" w:hAnsi="Times New Roman" w:cs="Times New Roman"/>
          <w:sz w:val="24"/>
          <w:szCs w:val="24"/>
        </w:rPr>
        <w:tab/>
        <w:t xml:space="preserve">1050 </w:t>
      </w:r>
      <w:r w:rsidRPr="00EC65C0">
        <w:rPr>
          <w:rFonts w:ascii="Times New Roman" w:hAnsi="Times New Roman" w:cs="Times New Roman"/>
          <w:sz w:val="24"/>
          <w:szCs w:val="24"/>
        </w:rPr>
        <w:tab/>
      </w:r>
      <w:r w:rsidRPr="00EC65C0">
        <w:rPr>
          <w:rFonts w:ascii="Times New Roman" w:hAnsi="Times New Roman" w:cs="Times New Roman"/>
          <w:sz w:val="24"/>
          <w:szCs w:val="24"/>
        </w:rPr>
        <w:tab/>
        <w:t xml:space="preserve">   2.00</w:t>
      </w:r>
      <w:r w:rsidRPr="00EC65C0">
        <w:rPr>
          <w:rFonts w:ascii="Times New Roman" w:hAnsi="Times New Roman" w:cs="Times New Roman"/>
          <w:sz w:val="24"/>
          <w:szCs w:val="24"/>
        </w:rPr>
        <w:tab/>
      </w:r>
      <w:r w:rsidRPr="00EC65C0">
        <w:rPr>
          <w:rFonts w:ascii="Times New Roman" w:hAnsi="Times New Roman" w:cs="Times New Roman"/>
          <w:sz w:val="24"/>
          <w:szCs w:val="24"/>
        </w:rPr>
        <w:tab/>
        <w:t>1100</w:t>
      </w:r>
      <w:r w:rsidRPr="00EC65C0">
        <w:rPr>
          <w:rFonts w:ascii="Times New Roman" w:hAnsi="Times New Roman" w:cs="Times New Roman"/>
          <w:sz w:val="24"/>
          <w:szCs w:val="24"/>
        </w:rPr>
        <w:tab/>
      </w:r>
      <w:r w:rsidRPr="00EC65C0">
        <w:rPr>
          <w:rFonts w:ascii="Times New Roman" w:hAnsi="Times New Roman" w:cs="Times New Roman"/>
          <w:sz w:val="24"/>
          <w:szCs w:val="24"/>
        </w:rPr>
        <w:tab/>
        <w:t xml:space="preserve">      2.25</w:t>
      </w:r>
    </w:p>
    <w:p w:rsidR="009C09D8" w:rsidRPr="00EC65C0" w:rsidRDefault="009C09D8" w:rsidP="00290C87">
      <w:pPr>
        <w:autoSpaceDE w:val="0"/>
        <w:autoSpaceDN w:val="0"/>
        <w:adjustRightInd w:val="0"/>
        <w:spacing w:after="0" w:line="240" w:lineRule="auto"/>
        <w:rPr>
          <w:rFonts w:ascii="Times New Roman" w:hAnsi="Times New Roman" w:cs="Times New Roman"/>
          <w:sz w:val="24"/>
          <w:szCs w:val="24"/>
        </w:rPr>
      </w:pPr>
      <w:r w:rsidRPr="00EC65C0">
        <w:rPr>
          <w:rFonts w:ascii="Times New Roman" w:hAnsi="Times New Roman" w:cs="Times New Roman"/>
          <w:sz w:val="24"/>
          <w:szCs w:val="24"/>
        </w:rPr>
        <w:tab/>
      </w:r>
      <w:r w:rsidRPr="00EC65C0">
        <w:rPr>
          <w:rFonts w:ascii="Times New Roman" w:hAnsi="Times New Roman" w:cs="Times New Roman"/>
          <w:sz w:val="24"/>
          <w:szCs w:val="24"/>
        </w:rPr>
        <w:tab/>
        <w:t>Y</w:t>
      </w:r>
      <w:r w:rsidRPr="00EC65C0">
        <w:rPr>
          <w:rFonts w:ascii="Times New Roman" w:hAnsi="Times New Roman" w:cs="Times New Roman"/>
          <w:sz w:val="24"/>
          <w:szCs w:val="24"/>
        </w:rPr>
        <w:tab/>
      </w:r>
      <w:r w:rsidRPr="00EC65C0">
        <w:rPr>
          <w:rFonts w:ascii="Times New Roman" w:hAnsi="Times New Roman" w:cs="Times New Roman"/>
          <w:sz w:val="24"/>
          <w:szCs w:val="24"/>
        </w:rPr>
        <w:tab/>
        <w:t xml:space="preserve">1500 </w:t>
      </w:r>
      <w:r w:rsidRPr="00EC65C0">
        <w:rPr>
          <w:rFonts w:ascii="Times New Roman" w:hAnsi="Times New Roman" w:cs="Times New Roman"/>
          <w:sz w:val="24"/>
          <w:szCs w:val="24"/>
        </w:rPr>
        <w:tab/>
      </w:r>
      <w:r w:rsidRPr="00EC65C0">
        <w:rPr>
          <w:rFonts w:ascii="Times New Roman" w:hAnsi="Times New Roman" w:cs="Times New Roman"/>
          <w:sz w:val="24"/>
          <w:szCs w:val="24"/>
        </w:rPr>
        <w:tab/>
        <w:t xml:space="preserve">   3.25</w:t>
      </w:r>
      <w:r w:rsidRPr="00EC65C0">
        <w:rPr>
          <w:rFonts w:ascii="Times New Roman" w:hAnsi="Times New Roman" w:cs="Times New Roman"/>
          <w:sz w:val="24"/>
          <w:szCs w:val="24"/>
        </w:rPr>
        <w:tab/>
      </w:r>
      <w:r w:rsidRPr="00EC65C0">
        <w:rPr>
          <w:rFonts w:ascii="Times New Roman" w:hAnsi="Times New Roman" w:cs="Times New Roman"/>
          <w:sz w:val="24"/>
          <w:szCs w:val="24"/>
        </w:rPr>
        <w:tab/>
        <w:t>1400</w:t>
      </w:r>
      <w:r w:rsidRPr="00EC65C0">
        <w:rPr>
          <w:rFonts w:ascii="Times New Roman" w:hAnsi="Times New Roman" w:cs="Times New Roman"/>
          <w:sz w:val="24"/>
          <w:szCs w:val="24"/>
        </w:rPr>
        <w:tab/>
      </w:r>
      <w:r w:rsidRPr="00EC65C0">
        <w:rPr>
          <w:rFonts w:ascii="Times New Roman" w:hAnsi="Times New Roman" w:cs="Times New Roman"/>
          <w:sz w:val="24"/>
          <w:szCs w:val="24"/>
        </w:rPr>
        <w:tab/>
        <w:t xml:space="preserve">      3.50</w:t>
      </w:r>
    </w:p>
    <w:p w:rsidR="009C09D8" w:rsidRPr="00EC65C0" w:rsidRDefault="009C09D8" w:rsidP="00290C87">
      <w:pPr>
        <w:autoSpaceDE w:val="0"/>
        <w:autoSpaceDN w:val="0"/>
        <w:adjustRightInd w:val="0"/>
        <w:spacing w:after="0" w:line="240" w:lineRule="auto"/>
        <w:rPr>
          <w:rFonts w:ascii="Times New Roman" w:hAnsi="Times New Roman" w:cs="Times New Roman"/>
          <w:sz w:val="24"/>
          <w:szCs w:val="24"/>
        </w:rPr>
      </w:pPr>
      <w:r w:rsidRPr="00EC65C0">
        <w:rPr>
          <w:rFonts w:ascii="Times New Roman" w:hAnsi="Times New Roman" w:cs="Times New Roman"/>
          <w:sz w:val="24"/>
          <w:szCs w:val="24"/>
        </w:rPr>
        <w:tab/>
      </w:r>
      <w:r w:rsidRPr="00EC65C0">
        <w:rPr>
          <w:rFonts w:ascii="Times New Roman" w:hAnsi="Times New Roman" w:cs="Times New Roman"/>
          <w:sz w:val="24"/>
          <w:szCs w:val="24"/>
        </w:rPr>
        <w:tab/>
        <w:t>Z</w:t>
      </w:r>
      <w:r w:rsidRPr="00EC65C0">
        <w:rPr>
          <w:rFonts w:ascii="Times New Roman" w:hAnsi="Times New Roman" w:cs="Times New Roman"/>
          <w:sz w:val="24"/>
          <w:szCs w:val="24"/>
        </w:rPr>
        <w:tab/>
      </w:r>
      <w:r w:rsidRPr="00EC65C0">
        <w:rPr>
          <w:rFonts w:ascii="Times New Roman" w:hAnsi="Times New Roman" w:cs="Times New Roman"/>
          <w:sz w:val="24"/>
          <w:szCs w:val="24"/>
        </w:rPr>
        <w:tab/>
        <w:t>2100</w:t>
      </w:r>
      <w:r w:rsidRPr="00EC65C0">
        <w:rPr>
          <w:rFonts w:ascii="Times New Roman" w:hAnsi="Times New Roman" w:cs="Times New Roman"/>
          <w:sz w:val="24"/>
          <w:szCs w:val="24"/>
        </w:rPr>
        <w:tab/>
      </w:r>
      <w:r w:rsidRPr="00EC65C0">
        <w:rPr>
          <w:rFonts w:ascii="Times New Roman" w:hAnsi="Times New Roman" w:cs="Times New Roman"/>
          <w:sz w:val="24"/>
          <w:szCs w:val="24"/>
        </w:rPr>
        <w:tab/>
        <w:t xml:space="preserve">   3.50</w:t>
      </w:r>
      <w:r w:rsidRPr="00EC65C0">
        <w:rPr>
          <w:rFonts w:ascii="Times New Roman" w:hAnsi="Times New Roman" w:cs="Times New Roman"/>
          <w:sz w:val="24"/>
          <w:szCs w:val="24"/>
        </w:rPr>
        <w:tab/>
      </w:r>
      <w:r w:rsidRPr="00EC65C0">
        <w:rPr>
          <w:rFonts w:ascii="Times New Roman" w:hAnsi="Times New Roman" w:cs="Times New Roman"/>
          <w:sz w:val="24"/>
          <w:szCs w:val="24"/>
        </w:rPr>
        <w:tab/>
        <w:t>2000</w:t>
      </w:r>
      <w:r w:rsidRPr="00EC65C0">
        <w:rPr>
          <w:rFonts w:ascii="Times New Roman" w:hAnsi="Times New Roman" w:cs="Times New Roman"/>
          <w:sz w:val="24"/>
          <w:szCs w:val="24"/>
        </w:rPr>
        <w:tab/>
      </w:r>
      <w:r w:rsidRPr="00EC65C0">
        <w:rPr>
          <w:rFonts w:ascii="Times New Roman" w:hAnsi="Times New Roman" w:cs="Times New Roman"/>
          <w:sz w:val="24"/>
          <w:szCs w:val="24"/>
        </w:rPr>
        <w:tab/>
        <w:t xml:space="preserve">      3.75</w:t>
      </w:r>
    </w:p>
    <w:p w:rsidR="009C09D8" w:rsidRPr="00EC65C0" w:rsidRDefault="009C09D8" w:rsidP="00290C87">
      <w:pPr>
        <w:autoSpaceDE w:val="0"/>
        <w:autoSpaceDN w:val="0"/>
        <w:adjustRightInd w:val="0"/>
        <w:spacing w:after="0" w:line="240" w:lineRule="auto"/>
        <w:rPr>
          <w:rFonts w:ascii="Times New Roman" w:hAnsi="Times New Roman" w:cs="Times New Roman"/>
          <w:sz w:val="24"/>
          <w:szCs w:val="24"/>
        </w:rPr>
      </w:pPr>
      <w:r w:rsidRPr="00EC65C0">
        <w:rPr>
          <w:rFonts w:ascii="Times New Roman" w:hAnsi="Times New Roman" w:cs="Times New Roman"/>
          <w:sz w:val="24"/>
          <w:szCs w:val="24"/>
        </w:rPr>
        <w:t>8) The following information is obtained from A Ltd for the year 2009.</w:t>
      </w:r>
    </w:p>
    <w:p w:rsidR="009C09D8" w:rsidRPr="00EC65C0" w:rsidRDefault="009C09D8" w:rsidP="00290C87">
      <w:pPr>
        <w:autoSpaceDE w:val="0"/>
        <w:autoSpaceDN w:val="0"/>
        <w:adjustRightInd w:val="0"/>
        <w:spacing w:after="0" w:line="240" w:lineRule="auto"/>
        <w:rPr>
          <w:rFonts w:ascii="Times New Roman" w:hAnsi="Times New Roman" w:cs="Times New Roman"/>
          <w:sz w:val="24"/>
          <w:szCs w:val="24"/>
        </w:rPr>
      </w:pPr>
      <w:r w:rsidRPr="00EC65C0">
        <w:rPr>
          <w:rFonts w:ascii="Gautami" w:hAnsi="Gautami" w:cs="Gautami" w:hint="cs"/>
          <w:color w:val="222222"/>
          <w:sz w:val="24"/>
          <w:szCs w:val="24"/>
          <w:cs/>
        </w:rPr>
        <w:t>కిందిసమాచారం</w:t>
      </w:r>
      <w:r w:rsidRPr="00EC65C0">
        <w:rPr>
          <w:rFonts w:ascii="Times New Roman" w:hAnsi="Times New Roman" w:cs="Times New Roman" w:hint="cs"/>
          <w:color w:val="222222"/>
          <w:sz w:val="24"/>
          <w:szCs w:val="24"/>
          <w:cs/>
        </w:rPr>
        <w:t xml:space="preserve"> 2009 </w:t>
      </w:r>
      <w:r w:rsidRPr="00EC65C0">
        <w:rPr>
          <w:rFonts w:ascii="Gautami" w:hAnsi="Gautami" w:cs="Gautami" w:hint="cs"/>
          <w:color w:val="222222"/>
          <w:sz w:val="24"/>
          <w:szCs w:val="24"/>
          <w:cs/>
        </w:rPr>
        <w:t>సంవత్సరానికిఎలిమిటెడ్నుండిపొందబడింద</w:t>
      </w:r>
      <w:r w:rsidRPr="00EC65C0">
        <w:rPr>
          <w:rFonts w:ascii="Times New Roman" w:hAnsi="Times New Roman" w:cs="Times New Roman"/>
          <w:sz w:val="24"/>
          <w:szCs w:val="24"/>
        </w:rPr>
        <w:t>Sales Rs. 60,000; Variable Cost Rs. 30,000; Fixed Cost Rs. 15,000</w:t>
      </w:r>
    </w:p>
    <w:p w:rsidR="009C09D8" w:rsidRPr="00EC65C0" w:rsidRDefault="009C09D8" w:rsidP="00290C87">
      <w:pPr>
        <w:autoSpaceDE w:val="0"/>
        <w:autoSpaceDN w:val="0"/>
        <w:adjustRightInd w:val="0"/>
        <w:spacing w:after="0" w:line="240" w:lineRule="auto"/>
        <w:jc w:val="both"/>
        <w:rPr>
          <w:rFonts w:ascii="Times New Roman" w:hAnsi="Times New Roman" w:cs="Times New Roman"/>
          <w:sz w:val="24"/>
          <w:szCs w:val="24"/>
        </w:rPr>
      </w:pPr>
      <w:r w:rsidRPr="00EC65C0">
        <w:rPr>
          <w:rFonts w:ascii="Times New Roman" w:hAnsi="Times New Roman" w:cs="Times New Roman"/>
          <w:sz w:val="24"/>
          <w:szCs w:val="24"/>
        </w:rPr>
        <w:tab/>
        <w:t>(a)Calculate the P/V ratio, BE point and margin of safety at this level.</w:t>
      </w:r>
    </w:p>
    <w:p w:rsidR="009C09D8" w:rsidRPr="00EC65C0" w:rsidRDefault="009C09D8" w:rsidP="00EC65C0">
      <w:pPr>
        <w:autoSpaceDE w:val="0"/>
        <w:autoSpaceDN w:val="0"/>
        <w:adjustRightInd w:val="0"/>
        <w:spacing w:after="0" w:line="240" w:lineRule="auto"/>
        <w:jc w:val="both"/>
        <w:rPr>
          <w:rFonts w:ascii="Times New Roman" w:hAnsi="Times New Roman" w:cs="Times New Roman"/>
          <w:sz w:val="24"/>
          <w:szCs w:val="24"/>
        </w:rPr>
      </w:pPr>
      <w:r w:rsidRPr="00EC65C0">
        <w:rPr>
          <w:rFonts w:ascii="Times New Roman" w:hAnsi="Times New Roman" w:cs="Times New Roman"/>
          <w:sz w:val="24"/>
          <w:szCs w:val="24"/>
        </w:rPr>
        <w:tab/>
        <w:t>(b)Calculate the effect of 10% increase in sale price.</w:t>
      </w:r>
    </w:p>
    <w:p w:rsidR="009C09D8" w:rsidRPr="00EC65C0" w:rsidRDefault="009C09D8" w:rsidP="00EC65C0">
      <w:pPr>
        <w:autoSpaceDE w:val="0"/>
        <w:autoSpaceDN w:val="0"/>
        <w:adjustRightInd w:val="0"/>
        <w:spacing w:after="0" w:line="240" w:lineRule="auto"/>
        <w:jc w:val="both"/>
        <w:rPr>
          <w:rFonts w:ascii="Times New Roman" w:hAnsi="Times New Roman" w:cs="Times New Roman"/>
          <w:sz w:val="24"/>
          <w:szCs w:val="24"/>
        </w:rPr>
      </w:pPr>
      <w:r w:rsidRPr="00EC65C0">
        <w:rPr>
          <w:rFonts w:ascii="Times New Roman" w:hAnsi="Times New Roman" w:cs="Times New Roman"/>
          <w:sz w:val="24"/>
          <w:szCs w:val="24"/>
        </w:rPr>
        <w:tab/>
        <w:t>(c)Calculate the effect of 10% decrease in sale price.</w:t>
      </w:r>
    </w:p>
    <w:p w:rsidR="009C09D8" w:rsidRPr="00EC65C0" w:rsidRDefault="009C09D8" w:rsidP="00EC65C0">
      <w:pPr>
        <w:pStyle w:val="HTMLPreformatted"/>
        <w:shd w:val="clear" w:color="auto" w:fill="F8F9FA"/>
        <w:jc w:val="both"/>
        <w:rPr>
          <w:rFonts w:ascii="inherit" w:hAnsi="inherit" w:cs="Gautami"/>
          <w:color w:val="222222"/>
          <w:sz w:val="24"/>
          <w:szCs w:val="24"/>
          <w:cs/>
          <w:lang w:bidi="te-IN"/>
        </w:rPr>
      </w:pPr>
      <w:r w:rsidRPr="00EC65C0">
        <w:rPr>
          <w:rFonts w:ascii="Gautami" w:hAnsi="Gautami" w:cs="Gautami" w:hint="cs"/>
          <w:color w:val="222222"/>
          <w:sz w:val="24"/>
          <w:szCs w:val="24"/>
          <w:cs/>
          <w:lang w:bidi="te-IN"/>
        </w:rPr>
        <w:t>అమ్మకాలురూ</w:t>
      </w:r>
      <w:r w:rsidRPr="00EC65C0">
        <w:rPr>
          <w:rFonts w:ascii="Times New Roman" w:hAnsi="Times New Roman" w:cs="Times New Roman" w:hint="cs"/>
          <w:color w:val="222222"/>
          <w:sz w:val="24"/>
          <w:szCs w:val="24"/>
          <w:cs/>
          <w:lang w:bidi="te-IN"/>
        </w:rPr>
        <w:t xml:space="preserve">. 60,000; </w:t>
      </w:r>
      <w:r w:rsidRPr="00EC65C0">
        <w:rPr>
          <w:rFonts w:ascii="Gautami" w:hAnsi="Gautami" w:cs="Gautami" w:hint="cs"/>
          <w:color w:val="222222"/>
          <w:sz w:val="24"/>
          <w:szCs w:val="24"/>
          <w:cs/>
          <w:lang w:bidi="te-IN"/>
        </w:rPr>
        <w:t>వేరియబుల్ఖర్చురూ</w:t>
      </w:r>
      <w:r w:rsidRPr="00EC65C0">
        <w:rPr>
          <w:rFonts w:ascii="Times New Roman" w:hAnsi="Times New Roman" w:cs="Times New Roman" w:hint="cs"/>
          <w:color w:val="222222"/>
          <w:sz w:val="24"/>
          <w:szCs w:val="24"/>
          <w:cs/>
          <w:lang w:bidi="te-IN"/>
        </w:rPr>
        <w:t xml:space="preserve">. 30,000; </w:t>
      </w:r>
      <w:r w:rsidRPr="00EC65C0">
        <w:rPr>
          <w:rFonts w:ascii="Gautami" w:hAnsi="Gautami" w:cs="Gautami" w:hint="cs"/>
          <w:color w:val="222222"/>
          <w:sz w:val="24"/>
          <w:szCs w:val="24"/>
          <w:cs/>
          <w:lang w:bidi="te-IN"/>
        </w:rPr>
        <w:t>స్థిరవ్యయంరూ</w:t>
      </w:r>
      <w:r w:rsidRPr="00EC65C0">
        <w:rPr>
          <w:rFonts w:ascii="Times New Roman" w:hAnsi="Times New Roman" w:cs="Times New Roman" w:hint="cs"/>
          <w:color w:val="222222"/>
          <w:sz w:val="24"/>
          <w:szCs w:val="24"/>
          <w:cs/>
          <w:lang w:bidi="te-IN"/>
        </w:rPr>
        <w:t>. 15,000</w:t>
      </w:r>
    </w:p>
    <w:p w:rsidR="009C09D8" w:rsidRPr="00EC65C0" w:rsidRDefault="009C09D8" w:rsidP="00EC65C0">
      <w:pPr>
        <w:pStyle w:val="HTMLPreformatted"/>
        <w:shd w:val="clear" w:color="auto" w:fill="F8F9FA"/>
        <w:jc w:val="both"/>
        <w:rPr>
          <w:rFonts w:ascii="inherit" w:hAnsi="inherit" w:cs="Gautami"/>
          <w:color w:val="222222"/>
          <w:sz w:val="24"/>
          <w:szCs w:val="24"/>
          <w:cs/>
          <w:lang w:bidi="te-IN"/>
        </w:rPr>
      </w:pPr>
      <w:r w:rsidRPr="00EC65C0">
        <w:rPr>
          <w:rFonts w:ascii="inherit" w:hAnsi="inherit" w:hint="cs"/>
          <w:color w:val="222222"/>
          <w:sz w:val="24"/>
          <w:szCs w:val="24"/>
          <w:cs/>
          <w:lang w:bidi="te-IN"/>
        </w:rPr>
        <w:t>(</w:t>
      </w:r>
      <w:r w:rsidRPr="00EC65C0">
        <w:rPr>
          <w:rFonts w:ascii="Gautami" w:hAnsi="Gautami" w:cs="Gautami" w:hint="cs"/>
          <w:color w:val="222222"/>
          <w:sz w:val="24"/>
          <w:szCs w:val="24"/>
          <w:cs/>
          <w:lang w:bidi="te-IN"/>
        </w:rPr>
        <w:t>ఎ</w:t>
      </w:r>
      <w:r w:rsidRPr="00EC65C0">
        <w:rPr>
          <w:rFonts w:hint="cs"/>
          <w:color w:val="222222"/>
          <w:sz w:val="24"/>
          <w:szCs w:val="24"/>
          <w:cs/>
          <w:lang w:bidi="te-IN"/>
        </w:rPr>
        <w:t xml:space="preserve">) </w:t>
      </w:r>
      <w:r w:rsidRPr="00EC65C0">
        <w:rPr>
          <w:rFonts w:ascii="Gautami" w:hAnsi="Gautami" w:cs="Gautami" w:hint="cs"/>
          <w:color w:val="222222"/>
          <w:sz w:val="24"/>
          <w:szCs w:val="24"/>
          <w:cs/>
          <w:lang w:bidi="te-IN"/>
        </w:rPr>
        <w:t>ఈస్థాయిలోపి</w:t>
      </w:r>
      <w:r w:rsidRPr="00EC65C0">
        <w:rPr>
          <w:rFonts w:hint="cs"/>
          <w:color w:val="222222"/>
          <w:sz w:val="24"/>
          <w:szCs w:val="24"/>
          <w:cs/>
          <w:lang w:bidi="te-IN"/>
        </w:rPr>
        <w:t xml:space="preserve"> / </w:t>
      </w:r>
      <w:r w:rsidRPr="00EC65C0">
        <w:rPr>
          <w:rFonts w:ascii="Gautami" w:hAnsi="Gautami" w:cs="Gautami" w:hint="cs"/>
          <w:color w:val="222222"/>
          <w:sz w:val="24"/>
          <w:szCs w:val="24"/>
          <w:cs/>
          <w:lang w:bidi="te-IN"/>
        </w:rPr>
        <w:t>వినిష్పత్తి</w:t>
      </w:r>
      <w:r w:rsidRPr="00EC65C0">
        <w:rPr>
          <w:rFonts w:hint="cs"/>
          <w:color w:val="222222"/>
          <w:sz w:val="24"/>
          <w:szCs w:val="24"/>
          <w:cs/>
          <w:lang w:bidi="te-IN"/>
        </w:rPr>
        <w:t xml:space="preserve">, </w:t>
      </w:r>
      <w:r w:rsidRPr="00EC65C0">
        <w:rPr>
          <w:rFonts w:ascii="Gautami" w:hAnsi="Gautami" w:cs="Gautami" w:hint="cs"/>
          <w:color w:val="222222"/>
          <w:sz w:val="24"/>
          <w:szCs w:val="24"/>
          <w:cs/>
          <w:lang w:bidi="te-IN"/>
        </w:rPr>
        <w:t>బిఇపాయింట్మరియుభద్రతయొక్కమార్జిన్</w:t>
      </w:r>
      <w:r w:rsidRPr="00EC65C0">
        <w:rPr>
          <w:rFonts w:hint="cs"/>
          <w:color w:val="222222"/>
          <w:sz w:val="24"/>
          <w:szCs w:val="24"/>
          <w:cs/>
          <w:lang w:bidi="te-IN"/>
        </w:rPr>
        <w:t>‌</w:t>
      </w:r>
      <w:r w:rsidRPr="00EC65C0">
        <w:rPr>
          <w:rFonts w:ascii="Gautami" w:hAnsi="Gautami" w:cs="Gautami" w:hint="cs"/>
          <w:color w:val="222222"/>
          <w:sz w:val="24"/>
          <w:szCs w:val="24"/>
          <w:cs/>
          <w:lang w:bidi="te-IN"/>
        </w:rPr>
        <w:t>నులెక్కించండి</w:t>
      </w:r>
      <w:r w:rsidRPr="00EC65C0">
        <w:rPr>
          <w:rFonts w:hint="cs"/>
          <w:color w:val="222222"/>
          <w:sz w:val="24"/>
          <w:szCs w:val="24"/>
          <w:cs/>
          <w:lang w:bidi="te-IN"/>
        </w:rPr>
        <w:t>.</w:t>
      </w:r>
    </w:p>
    <w:p w:rsidR="009C09D8" w:rsidRPr="00EC65C0" w:rsidRDefault="009C09D8" w:rsidP="00EC65C0">
      <w:pPr>
        <w:pStyle w:val="HTMLPreformatted"/>
        <w:shd w:val="clear" w:color="auto" w:fill="F8F9FA"/>
        <w:jc w:val="both"/>
        <w:rPr>
          <w:rFonts w:ascii="inherit" w:hAnsi="inherit" w:cs="Gautami"/>
          <w:color w:val="222222"/>
          <w:sz w:val="24"/>
          <w:szCs w:val="24"/>
          <w:cs/>
          <w:lang w:bidi="te-IN"/>
        </w:rPr>
      </w:pPr>
      <w:r w:rsidRPr="00EC65C0">
        <w:rPr>
          <w:rFonts w:ascii="inherit" w:hAnsi="inherit" w:hint="cs"/>
          <w:color w:val="222222"/>
          <w:sz w:val="24"/>
          <w:szCs w:val="24"/>
          <w:cs/>
          <w:lang w:bidi="te-IN"/>
        </w:rPr>
        <w:t>(</w:t>
      </w:r>
      <w:r w:rsidRPr="00EC65C0">
        <w:rPr>
          <w:rFonts w:ascii="Gautami" w:hAnsi="Gautami" w:cs="Gautami" w:hint="cs"/>
          <w:color w:val="222222"/>
          <w:sz w:val="24"/>
          <w:szCs w:val="24"/>
          <w:cs/>
          <w:lang w:bidi="te-IN"/>
        </w:rPr>
        <w:t>బి</w:t>
      </w:r>
      <w:r w:rsidRPr="00EC65C0">
        <w:rPr>
          <w:rFonts w:hint="cs"/>
          <w:color w:val="222222"/>
          <w:sz w:val="24"/>
          <w:szCs w:val="24"/>
          <w:cs/>
          <w:lang w:bidi="te-IN"/>
        </w:rPr>
        <w:t xml:space="preserve">) </w:t>
      </w:r>
      <w:r w:rsidRPr="00EC65C0">
        <w:rPr>
          <w:rFonts w:ascii="Gautami" w:hAnsi="Gautami" w:cs="Gautami" w:hint="cs"/>
          <w:color w:val="222222"/>
          <w:sz w:val="24"/>
          <w:szCs w:val="24"/>
          <w:cs/>
          <w:lang w:bidi="te-IN"/>
        </w:rPr>
        <w:t>అమ్మకపుధరలో</w:t>
      </w:r>
      <w:r w:rsidRPr="00EC65C0">
        <w:rPr>
          <w:rFonts w:hint="cs"/>
          <w:color w:val="222222"/>
          <w:sz w:val="24"/>
          <w:szCs w:val="24"/>
          <w:cs/>
          <w:lang w:bidi="te-IN"/>
        </w:rPr>
        <w:t xml:space="preserve"> 10% </w:t>
      </w:r>
      <w:r w:rsidRPr="00EC65C0">
        <w:rPr>
          <w:rFonts w:ascii="Gautami" w:hAnsi="Gautami" w:cs="Gautami" w:hint="cs"/>
          <w:color w:val="222222"/>
          <w:sz w:val="24"/>
          <w:szCs w:val="24"/>
          <w:cs/>
          <w:lang w:bidi="te-IN"/>
        </w:rPr>
        <w:t>పెరుగుదలప్రభావాన్నిలెక్కించండి</w:t>
      </w:r>
      <w:r w:rsidRPr="00EC65C0">
        <w:rPr>
          <w:rFonts w:hint="cs"/>
          <w:color w:val="222222"/>
          <w:sz w:val="24"/>
          <w:szCs w:val="24"/>
          <w:cs/>
          <w:lang w:bidi="te-IN"/>
        </w:rPr>
        <w:t>.</w:t>
      </w:r>
    </w:p>
    <w:p w:rsidR="009C09D8" w:rsidRPr="00EC65C0" w:rsidRDefault="009C09D8" w:rsidP="00EC65C0">
      <w:pPr>
        <w:pStyle w:val="HTMLPreformatted"/>
        <w:shd w:val="clear" w:color="auto" w:fill="F8F9FA"/>
        <w:jc w:val="both"/>
        <w:rPr>
          <w:rFonts w:ascii="inherit" w:hAnsi="inherit"/>
          <w:color w:val="222222"/>
          <w:sz w:val="24"/>
          <w:szCs w:val="24"/>
        </w:rPr>
      </w:pPr>
      <w:r w:rsidRPr="00EC65C0">
        <w:rPr>
          <w:rFonts w:ascii="inherit" w:hAnsi="inherit" w:hint="cs"/>
          <w:color w:val="222222"/>
          <w:sz w:val="24"/>
          <w:szCs w:val="24"/>
          <w:cs/>
          <w:lang w:bidi="te-IN"/>
        </w:rPr>
        <w:t>(</w:t>
      </w:r>
      <w:r w:rsidRPr="00EC65C0">
        <w:rPr>
          <w:rFonts w:ascii="Gautami" w:hAnsi="Gautami" w:cs="Gautami" w:hint="cs"/>
          <w:color w:val="222222"/>
          <w:sz w:val="24"/>
          <w:szCs w:val="24"/>
          <w:cs/>
          <w:lang w:bidi="te-IN"/>
        </w:rPr>
        <w:t>సి</w:t>
      </w:r>
      <w:r w:rsidRPr="00EC65C0">
        <w:rPr>
          <w:rFonts w:hint="cs"/>
          <w:color w:val="222222"/>
          <w:sz w:val="24"/>
          <w:szCs w:val="24"/>
          <w:cs/>
          <w:lang w:bidi="te-IN"/>
        </w:rPr>
        <w:t xml:space="preserve">) </w:t>
      </w:r>
      <w:r w:rsidRPr="00EC65C0">
        <w:rPr>
          <w:rFonts w:ascii="Gautami" w:hAnsi="Gautami" w:cs="Gautami" w:hint="cs"/>
          <w:color w:val="222222"/>
          <w:sz w:val="24"/>
          <w:szCs w:val="24"/>
          <w:cs/>
          <w:lang w:bidi="te-IN"/>
        </w:rPr>
        <w:t>అమ్మకపుధరలో</w:t>
      </w:r>
      <w:r w:rsidRPr="00EC65C0">
        <w:rPr>
          <w:rFonts w:hint="cs"/>
          <w:color w:val="222222"/>
          <w:sz w:val="24"/>
          <w:szCs w:val="24"/>
          <w:cs/>
          <w:lang w:bidi="te-IN"/>
        </w:rPr>
        <w:t xml:space="preserve"> 10% </w:t>
      </w:r>
      <w:r w:rsidRPr="00EC65C0">
        <w:rPr>
          <w:rFonts w:ascii="Gautami" w:hAnsi="Gautami" w:cs="Gautami" w:hint="cs"/>
          <w:color w:val="222222"/>
          <w:sz w:val="24"/>
          <w:szCs w:val="24"/>
          <w:cs/>
          <w:lang w:bidi="te-IN"/>
        </w:rPr>
        <w:t>తగ్గుదలప్రభావాన్నిలెక్కించండి</w:t>
      </w:r>
      <w:r w:rsidRPr="00EC65C0">
        <w:rPr>
          <w:rFonts w:ascii="inherit" w:hAnsi="inherit"/>
          <w:color w:val="222222"/>
          <w:sz w:val="24"/>
          <w:szCs w:val="24"/>
          <w:cs/>
          <w:lang w:bidi="te-IN"/>
        </w:rPr>
        <w:t>.</w:t>
      </w:r>
    </w:p>
    <w:p w:rsidR="009C09D8" w:rsidRPr="00EC65C0" w:rsidRDefault="009C09D8" w:rsidP="00EC65C0">
      <w:pPr>
        <w:autoSpaceDE w:val="0"/>
        <w:autoSpaceDN w:val="0"/>
        <w:adjustRightInd w:val="0"/>
        <w:spacing w:after="0" w:line="240" w:lineRule="auto"/>
        <w:jc w:val="both"/>
        <w:rPr>
          <w:rFonts w:ascii="Times New Roman" w:hAnsi="Times New Roman" w:cs="Times New Roman"/>
          <w:bCs/>
          <w:sz w:val="24"/>
          <w:szCs w:val="24"/>
        </w:rPr>
      </w:pPr>
      <w:r w:rsidRPr="00EC65C0">
        <w:rPr>
          <w:rFonts w:ascii="Times New Roman" w:hAnsi="Times New Roman" w:cs="Times New Roman"/>
          <w:b/>
          <w:bCs/>
          <w:sz w:val="24"/>
          <w:szCs w:val="24"/>
        </w:rPr>
        <w:t xml:space="preserve">9) </w:t>
      </w:r>
      <w:r w:rsidRPr="00EC65C0">
        <w:rPr>
          <w:rFonts w:ascii="Times New Roman" w:hAnsi="Times New Roman" w:cs="Times New Roman"/>
          <w:bCs/>
          <w:sz w:val="24"/>
          <w:szCs w:val="24"/>
        </w:rPr>
        <w:t>Explain the financial statement analysis features and limitations?</w:t>
      </w:r>
    </w:p>
    <w:p w:rsidR="009C09D8" w:rsidRPr="00EC65C0" w:rsidRDefault="009C09D8" w:rsidP="00EC65C0">
      <w:pPr>
        <w:pStyle w:val="HTMLPreformatted"/>
        <w:shd w:val="clear" w:color="auto" w:fill="F8F9FA"/>
        <w:jc w:val="both"/>
        <w:rPr>
          <w:rFonts w:ascii="inherit" w:hAnsi="inherit"/>
          <w:color w:val="222222"/>
          <w:sz w:val="24"/>
          <w:szCs w:val="24"/>
        </w:rPr>
      </w:pPr>
      <w:r w:rsidRPr="00EC65C0">
        <w:rPr>
          <w:rFonts w:ascii="Gautami" w:hAnsi="Gautami" w:cs="Gautami" w:hint="cs"/>
          <w:color w:val="222222"/>
          <w:sz w:val="24"/>
          <w:szCs w:val="24"/>
          <w:cs/>
          <w:lang w:bidi="te-IN"/>
        </w:rPr>
        <w:t>ఫైనాన్షియల్స్టేట్మెంట్విశ్లేషణలక్షణాలుమరియుపరిమితులనువివరించండి</w:t>
      </w:r>
      <w:r w:rsidRPr="00EC65C0">
        <w:rPr>
          <w:rFonts w:ascii="inherit" w:hAnsi="inherit" w:hint="cs"/>
          <w:color w:val="222222"/>
          <w:sz w:val="24"/>
          <w:szCs w:val="24"/>
          <w:cs/>
          <w:lang w:bidi="te-IN"/>
        </w:rPr>
        <w:t>?</w:t>
      </w:r>
    </w:p>
    <w:p w:rsidR="009C09D8" w:rsidRPr="00EC65C0" w:rsidRDefault="009C09D8" w:rsidP="00EC65C0">
      <w:pPr>
        <w:autoSpaceDE w:val="0"/>
        <w:autoSpaceDN w:val="0"/>
        <w:adjustRightInd w:val="0"/>
        <w:spacing w:after="0" w:line="240" w:lineRule="auto"/>
        <w:jc w:val="both"/>
        <w:rPr>
          <w:rFonts w:ascii="Times New Roman" w:hAnsi="Times New Roman" w:cs="Times New Roman"/>
          <w:bCs/>
          <w:sz w:val="24"/>
          <w:szCs w:val="24"/>
        </w:rPr>
      </w:pPr>
      <w:r w:rsidRPr="00EC65C0">
        <w:rPr>
          <w:rFonts w:ascii="Times New Roman" w:hAnsi="Times New Roman" w:cs="Times New Roman"/>
          <w:bCs/>
          <w:sz w:val="24"/>
          <w:szCs w:val="24"/>
        </w:rPr>
        <w:t>10) Distinguish between Funds Flow Statements and Cash Flow Statement?</w:t>
      </w:r>
    </w:p>
    <w:p w:rsidR="009C09D8" w:rsidRPr="00EC65C0" w:rsidRDefault="009C09D8" w:rsidP="00EC65C0">
      <w:pPr>
        <w:pStyle w:val="HTMLPreformatted"/>
        <w:shd w:val="clear" w:color="auto" w:fill="F8F9FA"/>
        <w:jc w:val="both"/>
        <w:rPr>
          <w:rFonts w:ascii="inherit" w:hAnsi="inherit"/>
          <w:color w:val="222222"/>
          <w:sz w:val="24"/>
          <w:szCs w:val="24"/>
        </w:rPr>
      </w:pPr>
      <w:r w:rsidRPr="00EC65C0">
        <w:rPr>
          <w:rFonts w:ascii="Gautami" w:hAnsi="Gautami" w:cs="Gautami" w:hint="cs"/>
          <w:color w:val="222222"/>
          <w:sz w:val="24"/>
          <w:szCs w:val="24"/>
          <w:cs/>
          <w:lang w:bidi="te-IN"/>
        </w:rPr>
        <w:t>ఫండ్స్ఫ్లోస్టేట్మెంట్స్మరియుక్యాష్ఫ్లోస్టేట్మెంట్మధ్యతేడానుగుర్తించాలా</w:t>
      </w:r>
      <w:r w:rsidRPr="00EC65C0">
        <w:rPr>
          <w:rFonts w:ascii="inherit" w:hAnsi="inherit" w:hint="cs"/>
          <w:color w:val="222222"/>
          <w:sz w:val="24"/>
          <w:szCs w:val="24"/>
          <w:cs/>
          <w:lang w:bidi="te-IN"/>
        </w:rPr>
        <w:t>?</w:t>
      </w:r>
    </w:p>
    <w:p w:rsidR="009C09D8" w:rsidRPr="00EC65C0" w:rsidRDefault="009C09D8" w:rsidP="00EC65C0">
      <w:pPr>
        <w:pStyle w:val="HTMLPreformatted"/>
        <w:shd w:val="clear" w:color="auto" w:fill="F8F9FA"/>
        <w:jc w:val="both"/>
        <w:rPr>
          <w:rFonts w:ascii="inherit" w:hAnsi="inherit"/>
          <w:color w:val="222222"/>
          <w:sz w:val="24"/>
          <w:szCs w:val="24"/>
        </w:rPr>
      </w:pPr>
      <w:r w:rsidRPr="00EC65C0">
        <w:rPr>
          <w:rFonts w:ascii="Times New Roman" w:hAnsi="Times New Roman" w:cs="Times New Roman"/>
          <w:bCs/>
          <w:sz w:val="24"/>
          <w:szCs w:val="24"/>
        </w:rPr>
        <w:t>11) Methods of financial statement?</w:t>
      </w:r>
      <w:r w:rsidRPr="00EC65C0">
        <w:rPr>
          <w:rFonts w:ascii="Gautami" w:hAnsi="Gautami" w:cs="Gautami" w:hint="cs"/>
          <w:color w:val="222222"/>
          <w:sz w:val="24"/>
          <w:szCs w:val="24"/>
          <w:cs/>
          <w:lang w:bidi="te-IN"/>
        </w:rPr>
        <w:t xml:space="preserve"> ఆర్థికనివేదికయొక్కపద్ధతులు</w:t>
      </w:r>
      <w:r w:rsidRPr="00EC65C0">
        <w:rPr>
          <w:rFonts w:ascii="inherit" w:hAnsi="inherit" w:hint="cs"/>
          <w:color w:val="222222"/>
          <w:sz w:val="24"/>
          <w:szCs w:val="24"/>
          <w:cs/>
          <w:lang w:bidi="te-IN"/>
        </w:rPr>
        <w:t>?</w:t>
      </w:r>
    </w:p>
    <w:p w:rsidR="009C09D8" w:rsidRPr="00EC65C0" w:rsidRDefault="009C09D8" w:rsidP="00EC65C0">
      <w:pPr>
        <w:autoSpaceDE w:val="0"/>
        <w:autoSpaceDN w:val="0"/>
        <w:adjustRightInd w:val="0"/>
        <w:spacing w:after="0" w:line="240" w:lineRule="auto"/>
        <w:jc w:val="both"/>
        <w:rPr>
          <w:rFonts w:ascii="Times New Roman" w:hAnsi="Times New Roman" w:cs="Times New Roman"/>
          <w:bCs/>
          <w:sz w:val="24"/>
          <w:szCs w:val="24"/>
        </w:rPr>
      </w:pPr>
      <w:r w:rsidRPr="00EC65C0">
        <w:rPr>
          <w:rFonts w:ascii="Times New Roman" w:hAnsi="Times New Roman" w:cs="Times New Roman"/>
          <w:bCs/>
          <w:sz w:val="24"/>
          <w:szCs w:val="24"/>
        </w:rPr>
        <w:t>12) Define Ratio Analysis? Explain the advantages and limitations of Ratio Analysis?</w:t>
      </w:r>
    </w:p>
    <w:p w:rsidR="009C09D8" w:rsidRPr="00EC65C0" w:rsidRDefault="009C09D8" w:rsidP="00EC65C0">
      <w:pPr>
        <w:pStyle w:val="HTMLPreformatted"/>
        <w:shd w:val="clear" w:color="auto" w:fill="F8F9FA"/>
        <w:jc w:val="both"/>
        <w:rPr>
          <w:rFonts w:ascii="inherit" w:hAnsi="inherit"/>
          <w:color w:val="222222"/>
          <w:sz w:val="24"/>
          <w:szCs w:val="24"/>
          <w:lang w:val="en-US"/>
        </w:rPr>
      </w:pPr>
      <w:r w:rsidRPr="00EC65C0">
        <w:rPr>
          <w:rFonts w:ascii="Gautami" w:hAnsi="Gautami" w:cs="Gautami" w:hint="cs"/>
          <w:color w:val="222222"/>
          <w:sz w:val="24"/>
          <w:szCs w:val="24"/>
          <w:cs/>
          <w:lang w:bidi="te-IN"/>
        </w:rPr>
        <w:t>నిష్పత్తివిశ్లేషణనునిర్వచించాలా</w:t>
      </w:r>
      <w:r w:rsidRPr="00EC65C0">
        <w:rPr>
          <w:rFonts w:ascii="Times New Roman" w:hAnsi="Times New Roman" w:cs="Times New Roman" w:hint="cs"/>
          <w:color w:val="222222"/>
          <w:sz w:val="24"/>
          <w:szCs w:val="24"/>
          <w:cs/>
          <w:lang w:bidi="te-IN"/>
        </w:rPr>
        <w:t xml:space="preserve">? </w:t>
      </w:r>
      <w:r w:rsidRPr="00EC65C0">
        <w:rPr>
          <w:rFonts w:ascii="Gautami" w:hAnsi="Gautami" w:cs="Gautami" w:hint="cs"/>
          <w:color w:val="222222"/>
          <w:sz w:val="24"/>
          <w:szCs w:val="24"/>
          <w:cs/>
          <w:lang w:bidi="te-IN"/>
        </w:rPr>
        <w:t>నిష్పత్తివిశ్లేషణయొక్కప్రయోజనాలుమరియుపరిమితులనువివరించండి</w:t>
      </w:r>
      <w:r w:rsidRPr="00EC65C0">
        <w:rPr>
          <w:rFonts w:ascii="inherit" w:hAnsi="inherit"/>
          <w:color w:val="222222"/>
          <w:sz w:val="24"/>
          <w:szCs w:val="24"/>
          <w:lang w:val="en-US" w:bidi="te-IN"/>
        </w:rPr>
        <w:t>?</w:t>
      </w:r>
    </w:p>
    <w:p w:rsidR="009C09D8" w:rsidRPr="00EC65C0" w:rsidRDefault="009C09D8" w:rsidP="00EC65C0">
      <w:pPr>
        <w:pStyle w:val="HTMLPreformatted"/>
        <w:shd w:val="clear" w:color="auto" w:fill="F8F9FA"/>
        <w:jc w:val="both"/>
        <w:rPr>
          <w:rFonts w:ascii="inherit" w:hAnsi="inherit"/>
          <w:color w:val="222222"/>
          <w:sz w:val="24"/>
          <w:szCs w:val="24"/>
        </w:rPr>
      </w:pPr>
      <w:r w:rsidRPr="00EC65C0">
        <w:rPr>
          <w:rFonts w:ascii="Times New Roman" w:hAnsi="Times New Roman" w:cs="Times New Roman"/>
          <w:bCs/>
          <w:sz w:val="24"/>
          <w:szCs w:val="24"/>
        </w:rPr>
        <w:t>13) Following is the profit and loss account of a electrical company for the year ended of 31</w:t>
      </w:r>
      <w:r w:rsidRPr="00EC65C0">
        <w:rPr>
          <w:rFonts w:ascii="Times New Roman" w:hAnsi="Times New Roman" w:cs="Times New Roman"/>
          <w:bCs/>
          <w:sz w:val="24"/>
          <w:szCs w:val="24"/>
          <w:vertAlign w:val="superscript"/>
        </w:rPr>
        <w:t>st</w:t>
      </w:r>
      <w:r w:rsidRPr="00EC65C0">
        <w:rPr>
          <w:rFonts w:ascii="Times New Roman" w:hAnsi="Times New Roman" w:cs="Times New Roman"/>
          <w:bCs/>
          <w:sz w:val="24"/>
          <w:szCs w:val="24"/>
        </w:rPr>
        <w:t xml:space="preserve"> march 2007</w:t>
      </w:r>
      <w:r w:rsidRPr="00EC65C0">
        <w:rPr>
          <w:rFonts w:ascii="inherit" w:hAnsi="inherit" w:hint="cs"/>
          <w:color w:val="222222"/>
          <w:sz w:val="24"/>
          <w:szCs w:val="24"/>
          <w:cs/>
          <w:lang w:bidi="te-IN"/>
        </w:rPr>
        <w:t xml:space="preserve"> 31 </w:t>
      </w:r>
      <w:r w:rsidRPr="00EC65C0">
        <w:rPr>
          <w:rFonts w:ascii="Gautami" w:hAnsi="Gautami" w:cs="Gautami" w:hint="cs"/>
          <w:color w:val="222222"/>
          <w:sz w:val="24"/>
          <w:szCs w:val="24"/>
          <w:cs/>
          <w:lang w:bidi="te-IN"/>
        </w:rPr>
        <w:t>మార్చి</w:t>
      </w:r>
      <w:r w:rsidRPr="00EC65C0">
        <w:rPr>
          <w:rFonts w:ascii="Times New Roman" w:hAnsi="Times New Roman" w:cs="Times New Roman" w:hint="cs"/>
          <w:color w:val="222222"/>
          <w:sz w:val="24"/>
          <w:szCs w:val="24"/>
          <w:cs/>
          <w:lang w:bidi="te-IN"/>
        </w:rPr>
        <w:t xml:space="preserve"> 2007 </w:t>
      </w:r>
      <w:r w:rsidRPr="00EC65C0">
        <w:rPr>
          <w:rFonts w:ascii="Gautami" w:hAnsi="Gautami" w:cs="Gautami" w:hint="cs"/>
          <w:color w:val="222222"/>
          <w:sz w:val="24"/>
          <w:szCs w:val="24"/>
          <w:cs/>
          <w:lang w:bidi="te-IN"/>
        </w:rPr>
        <w:t>తోముగిసినసంవత్సరానికిఎలక్ట్రికల్కంపెనీయొక్కలాభంమరియునష్టంఖాతా</w:t>
      </w:r>
    </w:p>
    <w:tbl>
      <w:tblPr>
        <w:tblStyle w:val="TableGrid"/>
        <w:tblW w:w="0" w:type="auto"/>
        <w:tblLook w:val="04A0"/>
      </w:tblPr>
      <w:tblGrid>
        <w:gridCol w:w="3708"/>
        <w:gridCol w:w="617"/>
        <w:gridCol w:w="3613"/>
        <w:gridCol w:w="584"/>
      </w:tblGrid>
      <w:tr w:rsidR="009C09D8" w:rsidRPr="00EC65C0" w:rsidTr="00EC65C0">
        <w:tc>
          <w:tcPr>
            <w:tcW w:w="3708" w:type="dxa"/>
          </w:tcPr>
          <w:p w:rsidR="009C09D8" w:rsidRPr="00EC65C0" w:rsidRDefault="00EC65C0" w:rsidP="00EC65C0">
            <w:pPr>
              <w:autoSpaceDE w:val="0"/>
              <w:autoSpaceDN w:val="0"/>
              <w:adjustRightInd w:val="0"/>
              <w:jc w:val="center"/>
              <w:rPr>
                <w:rFonts w:ascii="Times New Roman" w:hAnsi="Times New Roman" w:cs="Times New Roman"/>
                <w:b/>
                <w:sz w:val="20"/>
                <w:szCs w:val="20"/>
              </w:rPr>
            </w:pPr>
            <w:r w:rsidRPr="00EC65C0">
              <w:rPr>
                <w:rFonts w:ascii="Times New Roman" w:hAnsi="Times New Roman" w:cs="Times New Roman"/>
                <w:b/>
                <w:sz w:val="20"/>
                <w:szCs w:val="20"/>
              </w:rPr>
              <w:t>P</w:t>
            </w:r>
            <w:r w:rsidR="009C09D8" w:rsidRPr="00EC65C0">
              <w:rPr>
                <w:rFonts w:ascii="Times New Roman" w:hAnsi="Times New Roman" w:cs="Times New Roman"/>
                <w:b/>
                <w:sz w:val="20"/>
                <w:szCs w:val="20"/>
              </w:rPr>
              <w:t>articulars</w:t>
            </w:r>
          </w:p>
        </w:tc>
        <w:tc>
          <w:tcPr>
            <w:tcW w:w="617" w:type="dxa"/>
          </w:tcPr>
          <w:p w:rsidR="009C09D8" w:rsidRPr="00EC65C0" w:rsidRDefault="009C09D8" w:rsidP="00EC65C0">
            <w:pPr>
              <w:autoSpaceDE w:val="0"/>
              <w:autoSpaceDN w:val="0"/>
              <w:adjustRightInd w:val="0"/>
              <w:jc w:val="center"/>
              <w:rPr>
                <w:rFonts w:ascii="Times New Roman" w:hAnsi="Times New Roman" w:cs="Times New Roman"/>
                <w:b/>
                <w:sz w:val="20"/>
                <w:szCs w:val="20"/>
              </w:rPr>
            </w:pPr>
            <w:r w:rsidRPr="00EC65C0">
              <w:rPr>
                <w:rFonts w:ascii="Times New Roman" w:hAnsi="Times New Roman" w:cs="Times New Roman"/>
                <w:b/>
                <w:sz w:val="20"/>
                <w:szCs w:val="20"/>
              </w:rPr>
              <w:t>Rs</w:t>
            </w:r>
          </w:p>
        </w:tc>
        <w:tc>
          <w:tcPr>
            <w:tcW w:w="3613" w:type="dxa"/>
          </w:tcPr>
          <w:p w:rsidR="009C09D8" w:rsidRPr="00EC65C0" w:rsidRDefault="00EC65C0" w:rsidP="00EC65C0">
            <w:pPr>
              <w:autoSpaceDE w:val="0"/>
              <w:autoSpaceDN w:val="0"/>
              <w:adjustRightInd w:val="0"/>
              <w:jc w:val="center"/>
              <w:rPr>
                <w:rFonts w:ascii="Times New Roman" w:hAnsi="Times New Roman" w:cs="Times New Roman"/>
                <w:b/>
                <w:sz w:val="20"/>
                <w:szCs w:val="20"/>
              </w:rPr>
            </w:pPr>
            <w:r w:rsidRPr="00EC65C0">
              <w:rPr>
                <w:rFonts w:ascii="Times New Roman" w:hAnsi="Times New Roman" w:cs="Times New Roman"/>
                <w:b/>
                <w:sz w:val="20"/>
                <w:szCs w:val="20"/>
              </w:rPr>
              <w:t>P</w:t>
            </w:r>
            <w:r w:rsidR="009C09D8" w:rsidRPr="00EC65C0">
              <w:rPr>
                <w:rFonts w:ascii="Times New Roman" w:hAnsi="Times New Roman" w:cs="Times New Roman"/>
                <w:b/>
                <w:sz w:val="20"/>
                <w:szCs w:val="20"/>
              </w:rPr>
              <w:t>articulars</w:t>
            </w:r>
          </w:p>
        </w:tc>
        <w:tc>
          <w:tcPr>
            <w:tcW w:w="584" w:type="dxa"/>
          </w:tcPr>
          <w:p w:rsidR="009C09D8" w:rsidRPr="00EC65C0" w:rsidRDefault="00EC65C0" w:rsidP="00EC65C0">
            <w:pPr>
              <w:autoSpaceDE w:val="0"/>
              <w:autoSpaceDN w:val="0"/>
              <w:adjustRightInd w:val="0"/>
              <w:jc w:val="center"/>
              <w:rPr>
                <w:rFonts w:ascii="Times New Roman" w:hAnsi="Times New Roman" w:cs="Times New Roman"/>
                <w:b/>
                <w:sz w:val="20"/>
                <w:szCs w:val="20"/>
              </w:rPr>
            </w:pPr>
            <w:r w:rsidRPr="00EC65C0">
              <w:rPr>
                <w:rFonts w:ascii="Times New Roman" w:hAnsi="Times New Roman" w:cs="Times New Roman"/>
                <w:b/>
                <w:sz w:val="20"/>
                <w:szCs w:val="20"/>
              </w:rPr>
              <w:t>R</w:t>
            </w:r>
            <w:r w:rsidR="009C09D8" w:rsidRPr="00EC65C0">
              <w:rPr>
                <w:rFonts w:ascii="Times New Roman" w:hAnsi="Times New Roman" w:cs="Times New Roman"/>
                <w:b/>
                <w:sz w:val="20"/>
                <w:szCs w:val="20"/>
              </w:rPr>
              <w:t>s</w:t>
            </w:r>
          </w:p>
        </w:tc>
      </w:tr>
      <w:tr w:rsidR="009C09D8" w:rsidRPr="00EC65C0" w:rsidTr="00EC65C0">
        <w:tc>
          <w:tcPr>
            <w:tcW w:w="3708" w:type="dxa"/>
          </w:tcPr>
          <w:p w:rsidR="009C09D8" w:rsidRPr="00EC65C0" w:rsidRDefault="009C09D8" w:rsidP="00EC65C0">
            <w:pPr>
              <w:pStyle w:val="HTMLPreformatted"/>
              <w:shd w:val="clear" w:color="auto" w:fill="F8F9FA"/>
              <w:jc w:val="both"/>
              <w:rPr>
                <w:rFonts w:ascii="inherit" w:hAnsi="inherit"/>
                <w:color w:val="222222"/>
              </w:rPr>
            </w:pPr>
            <w:r w:rsidRPr="00EC65C0">
              <w:rPr>
                <w:rFonts w:ascii="Times New Roman" w:hAnsi="Times New Roman" w:cs="Times New Roman"/>
                <w:bCs/>
              </w:rPr>
              <w:t>To Opening stock</w:t>
            </w:r>
            <w:r w:rsidRPr="00EC65C0">
              <w:rPr>
                <w:rFonts w:ascii="Gautami" w:hAnsi="Gautami" w:cs="Gautami" w:hint="cs"/>
                <w:color w:val="222222"/>
                <w:cs/>
                <w:lang w:bidi="te-IN"/>
              </w:rPr>
              <w:t xml:space="preserve"> ఓపెనింగ్స్టాక్</w:t>
            </w:r>
          </w:p>
        </w:tc>
        <w:tc>
          <w:tcPr>
            <w:tcW w:w="617" w:type="dxa"/>
            <w:vAlign w:val="center"/>
          </w:tcPr>
          <w:p w:rsidR="009C09D8" w:rsidRPr="00EC65C0" w:rsidRDefault="009C09D8" w:rsidP="00EC65C0">
            <w:pPr>
              <w:autoSpaceDE w:val="0"/>
              <w:autoSpaceDN w:val="0"/>
              <w:adjustRightInd w:val="0"/>
              <w:jc w:val="right"/>
              <w:rPr>
                <w:rFonts w:ascii="Times New Roman" w:hAnsi="Times New Roman" w:cs="Times New Roman"/>
                <w:bCs/>
                <w:sz w:val="20"/>
                <w:szCs w:val="20"/>
              </w:rPr>
            </w:pPr>
            <w:r w:rsidRPr="00EC65C0">
              <w:rPr>
                <w:rFonts w:ascii="Times New Roman" w:hAnsi="Times New Roman" w:cs="Times New Roman"/>
                <w:bCs/>
                <w:sz w:val="20"/>
                <w:szCs w:val="20"/>
              </w:rPr>
              <w:t>100</w:t>
            </w:r>
          </w:p>
        </w:tc>
        <w:tc>
          <w:tcPr>
            <w:tcW w:w="3613" w:type="dxa"/>
          </w:tcPr>
          <w:p w:rsidR="009C09D8" w:rsidRPr="00EC65C0" w:rsidRDefault="009C09D8" w:rsidP="00EC65C0">
            <w:pPr>
              <w:autoSpaceDE w:val="0"/>
              <w:autoSpaceDN w:val="0"/>
              <w:adjustRightInd w:val="0"/>
              <w:jc w:val="both"/>
              <w:rPr>
                <w:rFonts w:ascii="Times New Roman" w:hAnsi="Times New Roman" w:cs="Times New Roman"/>
                <w:bCs/>
                <w:sz w:val="20"/>
                <w:szCs w:val="20"/>
              </w:rPr>
            </w:pPr>
            <w:r w:rsidRPr="00EC65C0">
              <w:rPr>
                <w:rFonts w:ascii="Times New Roman" w:hAnsi="Times New Roman" w:cs="Times New Roman"/>
                <w:bCs/>
                <w:sz w:val="20"/>
                <w:szCs w:val="20"/>
              </w:rPr>
              <w:t xml:space="preserve">By sales </w:t>
            </w:r>
          </w:p>
        </w:tc>
        <w:tc>
          <w:tcPr>
            <w:tcW w:w="584" w:type="dxa"/>
            <w:vAlign w:val="center"/>
          </w:tcPr>
          <w:p w:rsidR="009C09D8" w:rsidRPr="00EC65C0" w:rsidRDefault="009C09D8" w:rsidP="00EC65C0">
            <w:pPr>
              <w:autoSpaceDE w:val="0"/>
              <w:autoSpaceDN w:val="0"/>
              <w:adjustRightInd w:val="0"/>
              <w:jc w:val="right"/>
              <w:rPr>
                <w:rFonts w:ascii="Times New Roman" w:hAnsi="Times New Roman" w:cs="Times New Roman"/>
                <w:bCs/>
                <w:sz w:val="20"/>
                <w:szCs w:val="20"/>
              </w:rPr>
            </w:pPr>
            <w:r w:rsidRPr="00EC65C0">
              <w:rPr>
                <w:rFonts w:ascii="Times New Roman" w:hAnsi="Times New Roman" w:cs="Times New Roman"/>
                <w:bCs/>
                <w:sz w:val="20"/>
                <w:szCs w:val="20"/>
              </w:rPr>
              <w:t>560</w:t>
            </w:r>
          </w:p>
        </w:tc>
      </w:tr>
      <w:tr w:rsidR="009C09D8" w:rsidRPr="00EC65C0" w:rsidTr="00EC65C0">
        <w:tc>
          <w:tcPr>
            <w:tcW w:w="3708" w:type="dxa"/>
          </w:tcPr>
          <w:p w:rsidR="009C09D8" w:rsidRPr="00EC65C0" w:rsidRDefault="009C09D8" w:rsidP="00EC65C0">
            <w:pPr>
              <w:autoSpaceDE w:val="0"/>
              <w:autoSpaceDN w:val="0"/>
              <w:adjustRightInd w:val="0"/>
              <w:jc w:val="both"/>
              <w:rPr>
                <w:rFonts w:ascii="Times New Roman" w:hAnsi="Times New Roman" w:cs="Times New Roman"/>
                <w:bCs/>
                <w:sz w:val="20"/>
                <w:szCs w:val="20"/>
              </w:rPr>
            </w:pPr>
            <w:r w:rsidRPr="00EC65C0">
              <w:rPr>
                <w:rFonts w:ascii="Times New Roman" w:hAnsi="Times New Roman" w:cs="Times New Roman"/>
                <w:bCs/>
                <w:sz w:val="20"/>
                <w:szCs w:val="20"/>
              </w:rPr>
              <w:t>To Purchases</w:t>
            </w:r>
            <w:r w:rsidRPr="00EC65C0">
              <w:rPr>
                <w:rFonts w:ascii="Gautami" w:hAnsi="Gautami" w:cs="Gautami" w:hint="cs"/>
                <w:color w:val="222222"/>
                <w:sz w:val="20"/>
                <w:szCs w:val="20"/>
                <w:cs/>
              </w:rPr>
              <w:t xml:space="preserve"> కొనుగోళ్లు</w:t>
            </w:r>
          </w:p>
        </w:tc>
        <w:tc>
          <w:tcPr>
            <w:tcW w:w="617" w:type="dxa"/>
            <w:vAlign w:val="center"/>
          </w:tcPr>
          <w:p w:rsidR="009C09D8" w:rsidRPr="00EC65C0" w:rsidRDefault="009C09D8" w:rsidP="00EC65C0">
            <w:pPr>
              <w:autoSpaceDE w:val="0"/>
              <w:autoSpaceDN w:val="0"/>
              <w:adjustRightInd w:val="0"/>
              <w:jc w:val="right"/>
              <w:rPr>
                <w:rFonts w:ascii="Times New Roman" w:hAnsi="Times New Roman" w:cs="Times New Roman"/>
                <w:bCs/>
                <w:sz w:val="20"/>
                <w:szCs w:val="20"/>
              </w:rPr>
            </w:pPr>
            <w:r w:rsidRPr="00EC65C0">
              <w:rPr>
                <w:rFonts w:ascii="Times New Roman" w:hAnsi="Times New Roman" w:cs="Times New Roman"/>
                <w:bCs/>
                <w:sz w:val="20"/>
                <w:szCs w:val="20"/>
              </w:rPr>
              <w:t>350</w:t>
            </w:r>
          </w:p>
        </w:tc>
        <w:tc>
          <w:tcPr>
            <w:tcW w:w="3613" w:type="dxa"/>
          </w:tcPr>
          <w:p w:rsidR="009C09D8" w:rsidRPr="00EC65C0" w:rsidRDefault="009C09D8" w:rsidP="00EC65C0">
            <w:pPr>
              <w:autoSpaceDE w:val="0"/>
              <w:autoSpaceDN w:val="0"/>
              <w:adjustRightInd w:val="0"/>
              <w:jc w:val="both"/>
              <w:rPr>
                <w:rFonts w:ascii="Times New Roman" w:hAnsi="Times New Roman" w:cs="Times New Roman"/>
                <w:bCs/>
                <w:sz w:val="20"/>
                <w:szCs w:val="20"/>
              </w:rPr>
            </w:pPr>
            <w:r w:rsidRPr="00EC65C0">
              <w:rPr>
                <w:rFonts w:ascii="Times New Roman" w:hAnsi="Times New Roman" w:cs="Times New Roman"/>
                <w:bCs/>
                <w:sz w:val="20"/>
                <w:szCs w:val="20"/>
              </w:rPr>
              <w:t>By closing stock</w:t>
            </w:r>
          </w:p>
        </w:tc>
        <w:tc>
          <w:tcPr>
            <w:tcW w:w="584" w:type="dxa"/>
            <w:vAlign w:val="center"/>
          </w:tcPr>
          <w:p w:rsidR="009C09D8" w:rsidRPr="00EC65C0" w:rsidRDefault="009C09D8" w:rsidP="00EC65C0">
            <w:pPr>
              <w:autoSpaceDE w:val="0"/>
              <w:autoSpaceDN w:val="0"/>
              <w:adjustRightInd w:val="0"/>
              <w:jc w:val="right"/>
              <w:rPr>
                <w:rFonts w:ascii="Times New Roman" w:hAnsi="Times New Roman" w:cs="Times New Roman"/>
                <w:bCs/>
                <w:sz w:val="20"/>
                <w:szCs w:val="20"/>
              </w:rPr>
            </w:pPr>
            <w:r w:rsidRPr="00EC65C0">
              <w:rPr>
                <w:rFonts w:ascii="Times New Roman" w:hAnsi="Times New Roman" w:cs="Times New Roman"/>
                <w:bCs/>
                <w:sz w:val="20"/>
                <w:szCs w:val="20"/>
              </w:rPr>
              <w:t>100</w:t>
            </w:r>
          </w:p>
        </w:tc>
      </w:tr>
      <w:tr w:rsidR="00EC65C0" w:rsidRPr="00EC65C0" w:rsidTr="00EC65C0">
        <w:tc>
          <w:tcPr>
            <w:tcW w:w="3708" w:type="dxa"/>
          </w:tcPr>
          <w:p w:rsidR="00EC65C0" w:rsidRPr="00EC65C0" w:rsidRDefault="00EC65C0" w:rsidP="00EC65C0">
            <w:pPr>
              <w:pStyle w:val="HTMLPreformatted"/>
              <w:shd w:val="clear" w:color="auto" w:fill="F8F9FA"/>
              <w:jc w:val="both"/>
              <w:rPr>
                <w:rFonts w:ascii="inherit" w:hAnsi="inherit"/>
                <w:color w:val="222222"/>
              </w:rPr>
            </w:pPr>
            <w:r w:rsidRPr="00EC65C0">
              <w:rPr>
                <w:rFonts w:ascii="Times New Roman" w:hAnsi="Times New Roman" w:cs="Times New Roman"/>
                <w:bCs/>
              </w:rPr>
              <w:t>To Wages</w:t>
            </w:r>
            <w:r w:rsidRPr="00EC65C0">
              <w:rPr>
                <w:rFonts w:ascii="Gautami" w:hAnsi="Gautami" w:cs="Gautami" w:hint="cs"/>
                <w:color w:val="222222"/>
                <w:cs/>
                <w:lang w:bidi="te-IN"/>
              </w:rPr>
              <w:t xml:space="preserve"> వేతనాలు</w:t>
            </w:r>
          </w:p>
        </w:tc>
        <w:tc>
          <w:tcPr>
            <w:tcW w:w="617" w:type="dxa"/>
            <w:vAlign w:val="center"/>
          </w:tcPr>
          <w:p w:rsidR="00EC65C0" w:rsidRPr="00EC65C0" w:rsidRDefault="00EC65C0" w:rsidP="00EC65C0">
            <w:pPr>
              <w:autoSpaceDE w:val="0"/>
              <w:autoSpaceDN w:val="0"/>
              <w:adjustRightInd w:val="0"/>
              <w:jc w:val="right"/>
              <w:rPr>
                <w:rFonts w:ascii="Times New Roman" w:hAnsi="Times New Roman" w:cs="Times New Roman"/>
                <w:bCs/>
                <w:sz w:val="20"/>
                <w:szCs w:val="20"/>
              </w:rPr>
            </w:pPr>
            <w:r w:rsidRPr="00EC65C0">
              <w:rPr>
                <w:rFonts w:ascii="Times New Roman" w:hAnsi="Times New Roman" w:cs="Times New Roman"/>
                <w:bCs/>
                <w:sz w:val="20"/>
                <w:szCs w:val="20"/>
              </w:rPr>
              <w:t>9</w:t>
            </w:r>
          </w:p>
        </w:tc>
        <w:tc>
          <w:tcPr>
            <w:tcW w:w="3613" w:type="dxa"/>
            <w:vMerge w:val="restart"/>
          </w:tcPr>
          <w:p w:rsidR="00EC65C0" w:rsidRPr="00EC65C0" w:rsidRDefault="00EC65C0" w:rsidP="00EC65C0">
            <w:pPr>
              <w:autoSpaceDE w:val="0"/>
              <w:autoSpaceDN w:val="0"/>
              <w:adjustRightInd w:val="0"/>
              <w:jc w:val="both"/>
              <w:rPr>
                <w:rFonts w:ascii="Times New Roman" w:hAnsi="Times New Roman" w:cs="Times New Roman"/>
                <w:bCs/>
                <w:sz w:val="20"/>
                <w:szCs w:val="20"/>
              </w:rPr>
            </w:pPr>
          </w:p>
        </w:tc>
        <w:tc>
          <w:tcPr>
            <w:tcW w:w="584" w:type="dxa"/>
            <w:vMerge w:val="restart"/>
            <w:vAlign w:val="center"/>
          </w:tcPr>
          <w:p w:rsidR="00EC65C0" w:rsidRPr="00EC65C0" w:rsidRDefault="00EC65C0" w:rsidP="00EC65C0">
            <w:pPr>
              <w:autoSpaceDE w:val="0"/>
              <w:autoSpaceDN w:val="0"/>
              <w:adjustRightInd w:val="0"/>
              <w:jc w:val="right"/>
              <w:rPr>
                <w:rFonts w:ascii="Times New Roman" w:hAnsi="Times New Roman" w:cs="Times New Roman"/>
                <w:bCs/>
                <w:sz w:val="20"/>
                <w:szCs w:val="20"/>
              </w:rPr>
            </w:pPr>
          </w:p>
        </w:tc>
      </w:tr>
      <w:tr w:rsidR="00EC65C0" w:rsidRPr="00EC65C0" w:rsidTr="00EC65C0">
        <w:tc>
          <w:tcPr>
            <w:tcW w:w="3708" w:type="dxa"/>
          </w:tcPr>
          <w:p w:rsidR="00EC65C0" w:rsidRPr="00EC65C0" w:rsidRDefault="00EC65C0" w:rsidP="00EC65C0">
            <w:pPr>
              <w:pStyle w:val="HTMLPreformatted"/>
              <w:shd w:val="clear" w:color="auto" w:fill="F8F9FA"/>
              <w:jc w:val="both"/>
              <w:rPr>
                <w:rFonts w:ascii="inherit" w:hAnsi="inherit"/>
                <w:color w:val="222222"/>
              </w:rPr>
            </w:pPr>
            <w:r w:rsidRPr="00EC65C0">
              <w:rPr>
                <w:rFonts w:ascii="Times New Roman" w:hAnsi="Times New Roman" w:cs="Times New Roman"/>
                <w:bCs/>
              </w:rPr>
              <w:t>To Gross profit c/d</w:t>
            </w:r>
            <w:r w:rsidRPr="00EC65C0">
              <w:rPr>
                <w:rFonts w:ascii="Gautami" w:hAnsi="Gautami" w:cs="Gautami" w:hint="cs"/>
                <w:color w:val="222222"/>
                <w:cs/>
                <w:lang w:bidi="te-IN"/>
              </w:rPr>
              <w:t xml:space="preserve"> స్థూలలాభం</w:t>
            </w:r>
          </w:p>
        </w:tc>
        <w:tc>
          <w:tcPr>
            <w:tcW w:w="617" w:type="dxa"/>
            <w:vAlign w:val="center"/>
          </w:tcPr>
          <w:p w:rsidR="00EC65C0" w:rsidRPr="00EC65C0" w:rsidRDefault="00EC65C0" w:rsidP="00EC65C0">
            <w:pPr>
              <w:autoSpaceDE w:val="0"/>
              <w:autoSpaceDN w:val="0"/>
              <w:adjustRightInd w:val="0"/>
              <w:jc w:val="right"/>
              <w:rPr>
                <w:rFonts w:ascii="Times New Roman" w:hAnsi="Times New Roman" w:cs="Times New Roman"/>
                <w:bCs/>
                <w:sz w:val="20"/>
                <w:szCs w:val="20"/>
              </w:rPr>
            </w:pPr>
            <w:r w:rsidRPr="00EC65C0">
              <w:rPr>
                <w:rFonts w:ascii="Times New Roman" w:hAnsi="Times New Roman" w:cs="Times New Roman"/>
                <w:bCs/>
                <w:sz w:val="20"/>
                <w:szCs w:val="20"/>
              </w:rPr>
              <w:t>201</w:t>
            </w:r>
          </w:p>
        </w:tc>
        <w:tc>
          <w:tcPr>
            <w:tcW w:w="3613" w:type="dxa"/>
            <w:vMerge/>
          </w:tcPr>
          <w:p w:rsidR="00EC65C0" w:rsidRPr="00EC65C0" w:rsidRDefault="00EC65C0" w:rsidP="00EC65C0">
            <w:pPr>
              <w:autoSpaceDE w:val="0"/>
              <w:autoSpaceDN w:val="0"/>
              <w:adjustRightInd w:val="0"/>
              <w:jc w:val="both"/>
              <w:rPr>
                <w:rFonts w:ascii="Times New Roman" w:hAnsi="Times New Roman" w:cs="Times New Roman"/>
                <w:bCs/>
                <w:sz w:val="20"/>
                <w:szCs w:val="20"/>
              </w:rPr>
            </w:pPr>
          </w:p>
        </w:tc>
        <w:tc>
          <w:tcPr>
            <w:tcW w:w="584" w:type="dxa"/>
            <w:vMerge/>
            <w:vAlign w:val="center"/>
          </w:tcPr>
          <w:p w:rsidR="00EC65C0" w:rsidRPr="00EC65C0" w:rsidRDefault="00EC65C0" w:rsidP="00EC65C0">
            <w:pPr>
              <w:autoSpaceDE w:val="0"/>
              <w:autoSpaceDN w:val="0"/>
              <w:adjustRightInd w:val="0"/>
              <w:jc w:val="right"/>
              <w:rPr>
                <w:rFonts w:ascii="Times New Roman" w:hAnsi="Times New Roman" w:cs="Times New Roman"/>
                <w:bCs/>
                <w:sz w:val="20"/>
                <w:szCs w:val="20"/>
              </w:rPr>
            </w:pPr>
          </w:p>
        </w:tc>
      </w:tr>
      <w:tr w:rsidR="009C09D8" w:rsidRPr="00EC65C0" w:rsidTr="00EC65C0">
        <w:tc>
          <w:tcPr>
            <w:tcW w:w="3708" w:type="dxa"/>
          </w:tcPr>
          <w:p w:rsidR="009C09D8" w:rsidRPr="00EC65C0" w:rsidRDefault="009C09D8" w:rsidP="00EC65C0">
            <w:pPr>
              <w:autoSpaceDE w:val="0"/>
              <w:autoSpaceDN w:val="0"/>
              <w:adjustRightInd w:val="0"/>
              <w:jc w:val="both"/>
              <w:rPr>
                <w:rFonts w:ascii="Times New Roman" w:hAnsi="Times New Roman" w:cs="Times New Roman"/>
                <w:bCs/>
                <w:sz w:val="20"/>
                <w:szCs w:val="20"/>
              </w:rPr>
            </w:pPr>
          </w:p>
        </w:tc>
        <w:tc>
          <w:tcPr>
            <w:tcW w:w="617" w:type="dxa"/>
            <w:vAlign w:val="center"/>
          </w:tcPr>
          <w:p w:rsidR="009C09D8" w:rsidRPr="00EC65C0" w:rsidRDefault="009C09D8" w:rsidP="00EC65C0">
            <w:pPr>
              <w:autoSpaceDE w:val="0"/>
              <w:autoSpaceDN w:val="0"/>
              <w:adjustRightInd w:val="0"/>
              <w:jc w:val="right"/>
              <w:rPr>
                <w:rFonts w:ascii="Times New Roman" w:hAnsi="Times New Roman" w:cs="Times New Roman"/>
                <w:b/>
                <w:sz w:val="20"/>
                <w:szCs w:val="20"/>
              </w:rPr>
            </w:pPr>
            <w:r w:rsidRPr="00EC65C0">
              <w:rPr>
                <w:rFonts w:ascii="Times New Roman" w:hAnsi="Times New Roman" w:cs="Times New Roman"/>
                <w:b/>
                <w:sz w:val="20"/>
                <w:szCs w:val="20"/>
              </w:rPr>
              <w:t>660</w:t>
            </w:r>
          </w:p>
        </w:tc>
        <w:tc>
          <w:tcPr>
            <w:tcW w:w="3613" w:type="dxa"/>
          </w:tcPr>
          <w:p w:rsidR="009C09D8" w:rsidRPr="00EC65C0" w:rsidRDefault="009C09D8" w:rsidP="00EC65C0">
            <w:pPr>
              <w:autoSpaceDE w:val="0"/>
              <w:autoSpaceDN w:val="0"/>
              <w:adjustRightInd w:val="0"/>
              <w:jc w:val="both"/>
              <w:rPr>
                <w:rFonts w:ascii="Times New Roman" w:hAnsi="Times New Roman" w:cs="Times New Roman"/>
                <w:b/>
                <w:sz w:val="20"/>
                <w:szCs w:val="20"/>
              </w:rPr>
            </w:pPr>
          </w:p>
        </w:tc>
        <w:tc>
          <w:tcPr>
            <w:tcW w:w="584" w:type="dxa"/>
            <w:vAlign w:val="center"/>
          </w:tcPr>
          <w:p w:rsidR="009C09D8" w:rsidRPr="00EC65C0" w:rsidRDefault="009C09D8" w:rsidP="00EC65C0">
            <w:pPr>
              <w:autoSpaceDE w:val="0"/>
              <w:autoSpaceDN w:val="0"/>
              <w:adjustRightInd w:val="0"/>
              <w:jc w:val="right"/>
              <w:rPr>
                <w:rFonts w:ascii="Times New Roman" w:hAnsi="Times New Roman" w:cs="Times New Roman"/>
                <w:b/>
                <w:sz w:val="20"/>
                <w:szCs w:val="20"/>
              </w:rPr>
            </w:pPr>
            <w:r w:rsidRPr="00EC65C0">
              <w:rPr>
                <w:rFonts w:ascii="Times New Roman" w:hAnsi="Times New Roman" w:cs="Times New Roman"/>
                <w:b/>
                <w:sz w:val="20"/>
                <w:szCs w:val="20"/>
              </w:rPr>
              <w:t>660</w:t>
            </w:r>
          </w:p>
        </w:tc>
      </w:tr>
      <w:tr w:rsidR="009C09D8" w:rsidRPr="00EC65C0" w:rsidTr="00EC65C0">
        <w:trPr>
          <w:trHeight w:val="494"/>
        </w:trPr>
        <w:tc>
          <w:tcPr>
            <w:tcW w:w="3708" w:type="dxa"/>
          </w:tcPr>
          <w:p w:rsidR="009C09D8" w:rsidRPr="00EC65C0" w:rsidRDefault="009C09D8" w:rsidP="00EC65C0">
            <w:pPr>
              <w:autoSpaceDE w:val="0"/>
              <w:autoSpaceDN w:val="0"/>
              <w:adjustRightInd w:val="0"/>
              <w:jc w:val="both"/>
              <w:rPr>
                <w:rFonts w:ascii="Times New Roman" w:hAnsi="Times New Roman" w:cs="Times New Roman"/>
                <w:bCs/>
                <w:sz w:val="20"/>
                <w:szCs w:val="20"/>
              </w:rPr>
            </w:pPr>
            <w:r w:rsidRPr="00EC65C0">
              <w:rPr>
                <w:rFonts w:ascii="Times New Roman" w:hAnsi="Times New Roman" w:cs="Times New Roman"/>
                <w:bCs/>
                <w:sz w:val="20"/>
                <w:szCs w:val="20"/>
              </w:rPr>
              <w:t xml:space="preserve">To Administrative expenses </w:t>
            </w:r>
            <w:r w:rsidRPr="00EC65C0">
              <w:rPr>
                <w:rFonts w:ascii="Gautami" w:hAnsi="Gautami" w:cs="Gautami" w:hint="cs"/>
                <w:color w:val="222222"/>
                <w:sz w:val="20"/>
                <w:szCs w:val="20"/>
                <w:cs/>
              </w:rPr>
              <w:t>పరిపాలనాపరమైనఖర్చులు</w:t>
            </w:r>
          </w:p>
        </w:tc>
        <w:tc>
          <w:tcPr>
            <w:tcW w:w="617" w:type="dxa"/>
            <w:vAlign w:val="center"/>
          </w:tcPr>
          <w:p w:rsidR="009C09D8" w:rsidRPr="00EC65C0" w:rsidRDefault="009C09D8" w:rsidP="00EC65C0">
            <w:pPr>
              <w:autoSpaceDE w:val="0"/>
              <w:autoSpaceDN w:val="0"/>
              <w:adjustRightInd w:val="0"/>
              <w:jc w:val="right"/>
              <w:rPr>
                <w:rFonts w:ascii="Times New Roman" w:hAnsi="Times New Roman" w:cs="Times New Roman"/>
                <w:bCs/>
                <w:sz w:val="20"/>
                <w:szCs w:val="20"/>
              </w:rPr>
            </w:pPr>
            <w:r w:rsidRPr="00EC65C0">
              <w:rPr>
                <w:rFonts w:ascii="Times New Roman" w:hAnsi="Times New Roman" w:cs="Times New Roman"/>
                <w:bCs/>
                <w:sz w:val="20"/>
                <w:szCs w:val="20"/>
              </w:rPr>
              <w:t>20</w:t>
            </w:r>
          </w:p>
        </w:tc>
        <w:tc>
          <w:tcPr>
            <w:tcW w:w="3613" w:type="dxa"/>
          </w:tcPr>
          <w:p w:rsidR="009C09D8" w:rsidRPr="00EC65C0" w:rsidRDefault="009C09D8" w:rsidP="00EC65C0">
            <w:pPr>
              <w:autoSpaceDE w:val="0"/>
              <w:autoSpaceDN w:val="0"/>
              <w:adjustRightInd w:val="0"/>
              <w:jc w:val="both"/>
              <w:rPr>
                <w:rFonts w:ascii="Times New Roman" w:hAnsi="Times New Roman" w:cs="Times New Roman"/>
                <w:bCs/>
                <w:sz w:val="20"/>
                <w:szCs w:val="20"/>
              </w:rPr>
            </w:pPr>
            <w:r w:rsidRPr="00EC65C0">
              <w:rPr>
                <w:rFonts w:ascii="Times New Roman" w:hAnsi="Times New Roman" w:cs="Times New Roman"/>
                <w:bCs/>
                <w:sz w:val="20"/>
                <w:szCs w:val="20"/>
              </w:rPr>
              <w:t>By Gross profit b/d</w:t>
            </w:r>
            <w:r w:rsidRPr="00EC65C0">
              <w:rPr>
                <w:rFonts w:ascii="Gautami" w:hAnsi="Gautami" w:cs="Gautami" w:hint="cs"/>
                <w:color w:val="222222"/>
                <w:sz w:val="20"/>
                <w:szCs w:val="20"/>
                <w:cs/>
              </w:rPr>
              <w:t>స్థూలలాభం</w:t>
            </w:r>
          </w:p>
          <w:p w:rsidR="009C09D8" w:rsidRPr="00EC65C0" w:rsidRDefault="009C09D8" w:rsidP="00EC65C0">
            <w:pPr>
              <w:autoSpaceDE w:val="0"/>
              <w:autoSpaceDN w:val="0"/>
              <w:adjustRightInd w:val="0"/>
              <w:jc w:val="both"/>
              <w:rPr>
                <w:rFonts w:ascii="Times New Roman" w:hAnsi="Times New Roman" w:cs="Times New Roman"/>
                <w:bCs/>
                <w:sz w:val="20"/>
                <w:szCs w:val="20"/>
              </w:rPr>
            </w:pPr>
          </w:p>
        </w:tc>
        <w:tc>
          <w:tcPr>
            <w:tcW w:w="584" w:type="dxa"/>
            <w:vAlign w:val="center"/>
          </w:tcPr>
          <w:p w:rsidR="009C09D8" w:rsidRPr="00EC65C0" w:rsidRDefault="009C09D8" w:rsidP="00EC65C0">
            <w:pPr>
              <w:autoSpaceDE w:val="0"/>
              <w:autoSpaceDN w:val="0"/>
              <w:adjustRightInd w:val="0"/>
              <w:jc w:val="right"/>
              <w:rPr>
                <w:rFonts w:ascii="Times New Roman" w:hAnsi="Times New Roman" w:cs="Times New Roman"/>
                <w:bCs/>
                <w:sz w:val="20"/>
                <w:szCs w:val="20"/>
              </w:rPr>
            </w:pPr>
            <w:r w:rsidRPr="00EC65C0">
              <w:rPr>
                <w:rFonts w:ascii="Times New Roman" w:hAnsi="Times New Roman" w:cs="Times New Roman"/>
                <w:bCs/>
                <w:sz w:val="20"/>
                <w:szCs w:val="20"/>
              </w:rPr>
              <w:t>201</w:t>
            </w:r>
          </w:p>
        </w:tc>
      </w:tr>
      <w:tr w:rsidR="009C09D8" w:rsidRPr="00EC65C0" w:rsidTr="00EC65C0">
        <w:trPr>
          <w:trHeight w:val="638"/>
        </w:trPr>
        <w:tc>
          <w:tcPr>
            <w:tcW w:w="3708" w:type="dxa"/>
          </w:tcPr>
          <w:p w:rsidR="009C09D8" w:rsidRPr="00EC65C0" w:rsidRDefault="009C09D8" w:rsidP="00EC65C0">
            <w:pPr>
              <w:pStyle w:val="HTMLPreformatted"/>
              <w:shd w:val="clear" w:color="auto" w:fill="F8F9FA"/>
              <w:jc w:val="both"/>
              <w:rPr>
                <w:rFonts w:ascii="inherit" w:hAnsi="inherit"/>
                <w:color w:val="222222"/>
              </w:rPr>
            </w:pPr>
            <w:r w:rsidRPr="00EC65C0">
              <w:rPr>
                <w:rFonts w:ascii="Times New Roman" w:hAnsi="Times New Roman" w:cs="Times New Roman"/>
                <w:bCs/>
              </w:rPr>
              <w:t>To Selling&amp;distribution expenses</w:t>
            </w:r>
            <w:r w:rsidRPr="00EC65C0">
              <w:rPr>
                <w:rFonts w:ascii="Times New Roman" w:hAnsi="Times New Roman" w:cs="Gautami"/>
                <w:color w:val="222222"/>
                <w:cs/>
                <w:lang w:bidi="te-IN"/>
              </w:rPr>
              <w:t>అమ్మకంమరియుపంపిణీఖర్చులు</w:t>
            </w:r>
          </w:p>
        </w:tc>
        <w:tc>
          <w:tcPr>
            <w:tcW w:w="617" w:type="dxa"/>
            <w:vAlign w:val="center"/>
          </w:tcPr>
          <w:p w:rsidR="009C09D8" w:rsidRPr="00EC65C0" w:rsidRDefault="009C09D8" w:rsidP="00EC65C0">
            <w:pPr>
              <w:autoSpaceDE w:val="0"/>
              <w:autoSpaceDN w:val="0"/>
              <w:adjustRightInd w:val="0"/>
              <w:jc w:val="right"/>
              <w:rPr>
                <w:rFonts w:ascii="Times New Roman" w:hAnsi="Times New Roman" w:cs="Times New Roman"/>
                <w:bCs/>
                <w:sz w:val="20"/>
                <w:szCs w:val="20"/>
              </w:rPr>
            </w:pPr>
            <w:r w:rsidRPr="00EC65C0">
              <w:rPr>
                <w:rFonts w:ascii="Times New Roman" w:hAnsi="Times New Roman" w:cs="Times New Roman"/>
                <w:bCs/>
                <w:sz w:val="20"/>
                <w:szCs w:val="20"/>
              </w:rPr>
              <w:t>89</w:t>
            </w:r>
          </w:p>
        </w:tc>
        <w:tc>
          <w:tcPr>
            <w:tcW w:w="3613" w:type="dxa"/>
          </w:tcPr>
          <w:p w:rsidR="009C09D8" w:rsidRPr="00EC65C0" w:rsidRDefault="009C09D8" w:rsidP="00EC65C0">
            <w:pPr>
              <w:autoSpaceDE w:val="0"/>
              <w:autoSpaceDN w:val="0"/>
              <w:adjustRightInd w:val="0"/>
              <w:jc w:val="both"/>
              <w:rPr>
                <w:rFonts w:ascii="Times New Roman" w:hAnsi="Times New Roman" w:cs="Times New Roman"/>
                <w:bCs/>
                <w:sz w:val="20"/>
                <w:szCs w:val="20"/>
              </w:rPr>
            </w:pPr>
            <w:r w:rsidRPr="00EC65C0">
              <w:rPr>
                <w:rFonts w:ascii="Times New Roman" w:hAnsi="Times New Roman" w:cs="Times New Roman"/>
                <w:bCs/>
                <w:sz w:val="20"/>
                <w:szCs w:val="20"/>
              </w:rPr>
              <w:t>By interest on investments</w:t>
            </w:r>
          </w:p>
          <w:p w:rsidR="009C09D8" w:rsidRPr="00EC65C0" w:rsidRDefault="009C09D8" w:rsidP="00EC65C0">
            <w:pPr>
              <w:pStyle w:val="HTMLPreformatted"/>
              <w:shd w:val="clear" w:color="auto" w:fill="F8F9FA"/>
              <w:jc w:val="both"/>
              <w:rPr>
                <w:rFonts w:ascii="inherit" w:hAnsi="inherit"/>
                <w:color w:val="222222"/>
              </w:rPr>
            </w:pPr>
            <w:r w:rsidRPr="00EC65C0">
              <w:rPr>
                <w:rFonts w:ascii="Gautami" w:hAnsi="Gautami" w:cs="Gautami" w:hint="cs"/>
                <w:color w:val="222222"/>
                <w:cs/>
                <w:lang w:bidi="te-IN"/>
              </w:rPr>
              <w:t>పెట్టుబడులపైవడ్డీ</w:t>
            </w:r>
          </w:p>
        </w:tc>
        <w:tc>
          <w:tcPr>
            <w:tcW w:w="584" w:type="dxa"/>
            <w:vAlign w:val="center"/>
          </w:tcPr>
          <w:p w:rsidR="009C09D8" w:rsidRPr="00EC65C0" w:rsidRDefault="009C09D8" w:rsidP="00EC65C0">
            <w:pPr>
              <w:autoSpaceDE w:val="0"/>
              <w:autoSpaceDN w:val="0"/>
              <w:adjustRightInd w:val="0"/>
              <w:jc w:val="right"/>
              <w:rPr>
                <w:rFonts w:ascii="Times New Roman" w:hAnsi="Times New Roman" w:cs="Times New Roman"/>
                <w:bCs/>
                <w:sz w:val="20"/>
                <w:szCs w:val="20"/>
              </w:rPr>
            </w:pPr>
            <w:r w:rsidRPr="00EC65C0">
              <w:rPr>
                <w:rFonts w:ascii="Times New Roman" w:hAnsi="Times New Roman" w:cs="Times New Roman"/>
                <w:bCs/>
                <w:sz w:val="20"/>
                <w:szCs w:val="20"/>
              </w:rPr>
              <w:t>10</w:t>
            </w:r>
          </w:p>
        </w:tc>
      </w:tr>
      <w:tr w:rsidR="00EC65C0" w:rsidRPr="00EC65C0" w:rsidTr="00EC65C0">
        <w:tc>
          <w:tcPr>
            <w:tcW w:w="3708" w:type="dxa"/>
          </w:tcPr>
          <w:p w:rsidR="00EC65C0" w:rsidRPr="00EC65C0" w:rsidRDefault="00EC65C0" w:rsidP="00EC65C0">
            <w:pPr>
              <w:pStyle w:val="HTMLPreformatted"/>
              <w:shd w:val="clear" w:color="auto" w:fill="F8F9FA"/>
              <w:jc w:val="both"/>
              <w:rPr>
                <w:rFonts w:ascii="inherit" w:hAnsi="inherit"/>
                <w:color w:val="222222"/>
              </w:rPr>
            </w:pPr>
            <w:r w:rsidRPr="00EC65C0">
              <w:rPr>
                <w:rFonts w:ascii="Times New Roman" w:hAnsi="Times New Roman" w:cs="Times New Roman"/>
                <w:bCs/>
              </w:rPr>
              <w:t>To Non- operating expenses</w:t>
            </w:r>
            <w:r w:rsidRPr="00EC65C0">
              <w:rPr>
                <w:rFonts w:ascii="Gautami" w:hAnsi="Gautami" w:cs="Gautami" w:hint="cs"/>
                <w:color w:val="222222"/>
                <w:cs/>
                <w:lang w:bidi="te-IN"/>
              </w:rPr>
              <w:t xml:space="preserve"> నిర్వహణఖర్చులు</w:t>
            </w:r>
          </w:p>
        </w:tc>
        <w:tc>
          <w:tcPr>
            <w:tcW w:w="617" w:type="dxa"/>
            <w:vAlign w:val="center"/>
          </w:tcPr>
          <w:p w:rsidR="00EC65C0" w:rsidRPr="00EC65C0" w:rsidRDefault="00EC65C0" w:rsidP="00EC65C0">
            <w:pPr>
              <w:autoSpaceDE w:val="0"/>
              <w:autoSpaceDN w:val="0"/>
              <w:adjustRightInd w:val="0"/>
              <w:jc w:val="right"/>
              <w:rPr>
                <w:rFonts w:ascii="Times New Roman" w:hAnsi="Times New Roman" w:cs="Times New Roman"/>
                <w:bCs/>
                <w:sz w:val="20"/>
                <w:szCs w:val="20"/>
              </w:rPr>
            </w:pPr>
            <w:r w:rsidRPr="00EC65C0">
              <w:rPr>
                <w:rFonts w:ascii="Times New Roman" w:hAnsi="Times New Roman" w:cs="Times New Roman"/>
                <w:bCs/>
                <w:sz w:val="20"/>
                <w:szCs w:val="20"/>
              </w:rPr>
              <w:t>30</w:t>
            </w:r>
          </w:p>
        </w:tc>
        <w:tc>
          <w:tcPr>
            <w:tcW w:w="3613" w:type="dxa"/>
            <w:vMerge w:val="restart"/>
          </w:tcPr>
          <w:p w:rsidR="00EC65C0" w:rsidRPr="00EC65C0" w:rsidRDefault="00EC65C0" w:rsidP="00EC65C0">
            <w:pPr>
              <w:pStyle w:val="HTMLPreformatted"/>
              <w:shd w:val="clear" w:color="auto" w:fill="F8F9FA"/>
              <w:jc w:val="both"/>
              <w:rPr>
                <w:rFonts w:ascii="inherit" w:hAnsi="inherit"/>
                <w:color w:val="222222"/>
              </w:rPr>
            </w:pPr>
            <w:r w:rsidRPr="00EC65C0">
              <w:rPr>
                <w:rFonts w:ascii="Times New Roman" w:hAnsi="Times New Roman" w:cs="Times New Roman"/>
                <w:bCs/>
              </w:rPr>
              <w:t>By profit on sale of investments</w:t>
            </w:r>
            <w:r w:rsidRPr="00EC65C0">
              <w:rPr>
                <w:rFonts w:ascii="Gautami" w:hAnsi="Gautami" w:cs="Gautami" w:hint="cs"/>
                <w:color w:val="222222"/>
                <w:cs/>
                <w:lang w:bidi="te-IN"/>
              </w:rPr>
              <w:t xml:space="preserve"> పెట్టుబడులఅమ్మకంపైలాభంద్వారా</w:t>
            </w:r>
          </w:p>
        </w:tc>
        <w:tc>
          <w:tcPr>
            <w:tcW w:w="584" w:type="dxa"/>
            <w:vMerge w:val="restart"/>
            <w:vAlign w:val="center"/>
          </w:tcPr>
          <w:p w:rsidR="00EC65C0" w:rsidRPr="00EC65C0" w:rsidRDefault="00EC65C0" w:rsidP="00EC65C0">
            <w:pPr>
              <w:autoSpaceDE w:val="0"/>
              <w:autoSpaceDN w:val="0"/>
              <w:adjustRightInd w:val="0"/>
              <w:jc w:val="right"/>
              <w:rPr>
                <w:rFonts w:ascii="Times New Roman" w:hAnsi="Times New Roman" w:cs="Times New Roman"/>
                <w:bCs/>
                <w:sz w:val="20"/>
                <w:szCs w:val="20"/>
              </w:rPr>
            </w:pPr>
            <w:r w:rsidRPr="00EC65C0">
              <w:rPr>
                <w:rFonts w:ascii="Times New Roman" w:hAnsi="Times New Roman" w:cs="Times New Roman"/>
                <w:bCs/>
                <w:sz w:val="20"/>
                <w:szCs w:val="20"/>
              </w:rPr>
              <w:t>8</w:t>
            </w:r>
          </w:p>
        </w:tc>
      </w:tr>
      <w:tr w:rsidR="00EC65C0" w:rsidRPr="00EC65C0" w:rsidTr="00EC65C0">
        <w:tc>
          <w:tcPr>
            <w:tcW w:w="3708" w:type="dxa"/>
          </w:tcPr>
          <w:p w:rsidR="00EC65C0" w:rsidRPr="00EC65C0" w:rsidRDefault="00EC65C0" w:rsidP="00EC65C0">
            <w:pPr>
              <w:pStyle w:val="HTMLPreformatted"/>
              <w:shd w:val="clear" w:color="auto" w:fill="F8F9FA"/>
              <w:jc w:val="both"/>
              <w:rPr>
                <w:rFonts w:ascii="inherit" w:hAnsi="inherit"/>
                <w:color w:val="222222"/>
              </w:rPr>
            </w:pPr>
            <w:r w:rsidRPr="00EC65C0">
              <w:rPr>
                <w:rFonts w:ascii="Times New Roman" w:hAnsi="Times New Roman" w:cs="Times New Roman"/>
                <w:bCs/>
              </w:rPr>
              <w:t>To Net profit</w:t>
            </w:r>
            <w:r w:rsidRPr="00EC65C0">
              <w:rPr>
                <w:rFonts w:ascii="Gautami" w:hAnsi="Gautami" w:cs="Gautami" w:hint="cs"/>
                <w:color w:val="222222"/>
                <w:cs/>
                <w:lang w:bidi="te-IN"/>
              </w:rPr>
              <w:t xml:space="preserve"> నికరలాభం</w:t>
            </w:r>
          </w:p>
        </w:tc>
        <w:tc>
          <w:tcPr>
            <w:tcW w:w="617" w:type="dxa"/>
            <w:vAlign w:val="center"/>
          </w:tcPr>
          <w:p w:rsidR="00EC65C0" w:rsidRPr="00EC65C0" w:rsidRDefault="00EC65C0" w:rsidP="00EC65C0">
            <w:pPr>
              <w:autoSpaceDE w:val="0"/>
              <w:autoSpaceDN w:val="0"/>
              <w:adjustRightInd w:val="0"/>
              <w:jc w:val="right"/>
              <w:rPr>
                <w:rFonts w:ascii="Times New Roman" w:hAnsi="Times New Roman" w:cs="Times New Roman"/>
                <w:bCs/>
                <w:sz w:val="20"/>
                <w:szCs w:val="20"/>
              </w:rPr>
            </w:pPr>
            <w:r w:rsidRPr="00EC65C0">
              <w:rPr>
                <w:rFonts w:ascii="Times New Roman" w:hAnsi="Times New Roman" w:cs="Times New Roman"/>
                <w:bCs/>
                <w:sz w:val="20"/>
                <w:szCs w:val="20"/>
              </w:rPr>
              <w:t>80</w:t>
            </w:r>
          </w:p>
        </w:tc>
        <w:tc>
          <w:tcPr>
            <w:tcW w:w="3613" w:type="dxa"/>
            <w:vMerge/>
          </w:tcPr>
          <w:p w:rsidR="00EC65C0" w:rsidRPr="00EC65C0" w:rsidRDefault="00EC65C0" w:rsidP="00EC65C0">
            <w:pPr>
              <w:autoSpaceDE w:val="0"/>
              <w:autoSpaceDN w:val="0"/>
              <w:adjustRightInd w:val="0"/>
              <w:jc w:val="both"/>
              <w:rPr>
                <w:rFonts w:ascii="Times New Roman" w:hAnsi="Times New Roman" w:cs="Times New Roman"/>
                <w:bCs/>
                <w:sz w:val="20"/>
                <w:szCs w:val="20"/>
              </w:rPr>
            </w:pPr>
          </w:p>
        </w:tc>
        <w:tc>
          <w:tcPr>
            <w:tcW w:w="584" w:type="dxa"/>
            <w:vMerge/>
          </w:tcPr>
          <w:p w:rsidR="00EC65C0" w:rsidRPr="00EC65C0" w:rsidRDefault="00EC65C0" w:rsidP="00EC65C0">
            <w:pPr>
              <w:autoSpaceDE w:val="0"/>
              <w:autoSpaceDN w:val="0"/>
              <w:adjustRightInd w:val="0"/>
              <w:jc w:val="right"/>
              <w:rPr>
                <w:rFonts w:ascii="Times New Roman" w:hAnsi="Times New Roman" w:cs="Times New Roman"/>
                <w:bCs/>
                <w:sz w:val="20"/>
                <w:szCs w:val="20"/>
              </w:rPr>
            </w:pPr>
          </w:p>
        </w:tc>
      </w:tr>
      <w:tr w:rsidR="00EC65C0" w:rsidRPr="00EC65C0" w:rsidTr="00EC65C0">
        <w:tc>
          <w:tcPr>
            <w:tcW w:w="3708" w:type="dxa"/>
          </w:tcPr>
          <w:p w:rsidR="00EC65C0" w:rsidRPr="00EC65C0" w:rsidRDefault="00EC65C0" w:rsidP="00EC65C0">
            <w:pPr>
              <w:pStyle w:val="HTMLPreformatted"/>
              <w:shd w:val="clear" w:color="auto" w:fill="F8F9FA"/>
              <w:jc w:val="both"/>
              <w:rPr>
                <w:rFonts w:ascii="Times New Roman" w:hAnsi="Times New Roman" w:cs="Times New Roman"/>
                <w:bCs/>
              </w:rPr>
            </w:pPr>
          </w:p>
        </w:tc>
        <w:tc>
          <w:tcPr>
            <w:tcW w:w="617" w:type="dxa"/>
            <w:vAlign w:val="center"/>
          </w:tcPr>
          <w:p w:rsidR="00EC65C0" w:rsidRPr="00EC65C0" w:rsidRDefault="00EC65C0" w:rsidP="00EC65C0">
            <w:pPr>
              <w:autoSpaceDE w:val="0"/>
              <w:autoSpaceDN w:val="0"/>
              <w:adjustRightInd w:val="0"/>
              <w:jc w:val="right"/>
              <w:rPr>
                <w:rFonts w:ascii="Times New Roman" w:hAnsi="Times New Roman" w:cs="Times New Roman"/>
                <w:bCs/>
                <w:sz w:val="20"/>
                <w:szCs w:val="20"/>
              </w:rPr>
            </w:pPr>
            <w:r w:rsidRPr="00EC65C0">
              <w:rPr>
                <w:rFonts w:ascii="Times New Roman" w:hAnsi="Times New Roman" w:cs="Times New Roman"/>
                <w:bCs/>
                <w:sz w:val="20"/>
                <w:szCs w:val="20"/>
              </w:rPr>
              <w:t>219</w:t>
            </w:r>
          </w:p>
        </w:tc>
        <w:tc>
          <w:tcPr>
            <w:tcW w:w="3613" w:type="dxa"/>
          </w:tcPr>
          <w:p w:rsidR="00EC65C0" w:rsidRPr="00EC65C0" w:rsidRDefault="00EC65C0" w:rsidP="00EC65C0">
            <w:pPr>
              <w:autoSpaceDE w:val="0"/>
              <w:autoSpaceDN w:val="0"/>
              <w:adjustRightInd w:val="0"/>
              <w:jc w:val="both"/>
              <w:rPr>
                <w:rFonts w:ascii="Times New Roman" w:hAnsi="Times New Roman" w:cs="Times New Roman"/>
                <w:bCs/>
                <w:sz w:val="20"/>
                <w:szCs w:val="20"/>
              </w:rPr>
            </w:pPr>
          </w:p>
        </w:tc>
        <w:tc>
          <w:tcPr>
            <w:tcW w:w="584" w:type="dxa"/>
          </w:tcPr>
          <w:p w:rsidR="00EC65C0" w:rsidRPr="00EC65C0" w:rsidRDefault="00EC65C0" w:rsidP="00EC65C0">
            <w:pPr>
              <w:autoSpaceDE w:val="0"/>
              <w:autoSpaceDN w:val="0"/>
              <w:adjustRightInd w:val="0"/>
              <w:jc w:val="right"/>
              <w:rPr>
                <w:rFonts w:ascii="Times New Roman" w:hAnsi="Times New Roman" w:cs="Times New Roman"/>
                <w:bCs/>
                <w:sz w:val="20"/>
                <w:szCs w:val="20"/>
              </w:rPr>
            </w:pPr>
            <w:r w:rsidRPr="00EC65C0">
              <w:rPr>
                <w:rFonts w:ascii="Times New Roman" w:hAnsi="Times New Roman" w:cs="Times New Roman"/>
                <w:bCs/>
                <w:sz w:val="20"/>
                <w:szCs w:val="20"/>
              </w:rPr>
              <w:t>219</w:t>
            </w:r>
          </w:p>
        </w:tc>
      </w:tr>
    </w:tbl>
    <w:p w:rsidR="009C09D8" w:rsidRDefault="009C09D8" w:rsidP="00290C87">
      <w:pPr>
        <w:pBdr>
          <w:bottom w:val="dotted" w:sz="24" w:space="1" w:color="auto"/>
        </w:pBdr>
        <w:autoSpaceDE w:val="0"/>
        <w:autoSpaceDN w:val="0"/>
        <w:adjustRightInd w:val="0"/>
        <w:spacing w:after="0" w:line="240" w:lineRule="auto"/>
        <w:jc w:val="both"/>
        <w:rPr>
          <w:rFonts w:ascii="Gautami" w:hAnsi="Gautami" w:cs="Gautami"/>
          <w:color w:val="222222"/>
        </w:rPr>
      </w:pPr>
      <w:r w:rsidRPr="00EC65C0">
        <w:rPr>
          <w:rFonts w:ascii="Times New Roman" w:hAnsi="Times New Roman" w:cs="Times New Roman"/>
          <w:bCs/>
          <w:sz w:val="24"/>
          <w:szCs w:val="24"/>
        </w:rPr>
        <w:tab/>
      </w:r>
      <w:r w:rsidRPr="00EC65C0">
        <w:rPr>
          <w:rFonts w:ascii="Times New Roman" w:hAnsi="Times New Roman" w:cs="Times New Roman"/>
          <w:bCs/>
          <w:sz w:val="24"/>
          <w:szCs w:val="24"/>
        </w:rPr>
        <w:tab/>
      </w:r>
      <w:r w:rsidRPr="00EC65C0">
        <w:rPr>
          <w:rFonts w:ascii="Times New Roman" w:hAnsi="Times New Roman" w:cs="Times New Roman"/>
          <w:bCs/>
          <w:sz w:val="24"/>
          <w:szCs w:val="24"/>
        </w:rPr>
        <w:tab/>
      </w:r>
      <w:r w:rsidRPr="00EC65C0">
        <w:rPr>
          <w:rFonts w:ascii="Times New Roman" w:hAnsi="Times New Roman" w:cs="Times New Roman"/>
          <w:bCs/>
          <w:sz w:val="24"/>
          <w:szCs w:val="24"/>
        </w:rPr>
        <w:tab/>
      </w:r>
      <w:r w:rsidRPr="00EC65C0">
        <w:rPr>
          <w:rFonts w:ascii="Times New Roman" w:hAnsi="Times New Roman" w:cs="Times New Roman"/>
          <w:bCs/>
          <w:sz w:val="24"/>
          <w:szCs w:val="24"/>
        </w:rPr>
        <w:tab/>
      </w:r>
      <w:r w:rsidRPr="00EC65C0">
        <w:rPr>
          <w:rFonts w:ascii="Times New Roman" w:hAnsi="Times New Roman" w:cs="Times New Roman"/>
          <w:bCs/>
          <w:sz w:val="24"/>
          <w:szCs w:val="24"/>
        </w:rPr>
        <w:tab/>
      </w:r>
      <w:r w:rsidRPr="00EC65C0">
        <w:rPr>
          <w:rFonts w:ascii="Times New Roman" w:hAnsi="Times New Roman" w:cs="Times New Roman"/>
          <w:bCs/>
          <w:sz w:val="24"/>
          <w:szCs w:val="24"/>
        </w:rPr>
        <w:tab/>
      </w:r>
      <w:r w:rsidRPr="00EC65C0">
        <w:rPr>
          <w:rFonts w:ascii="Times New Roman" w:hAnsi="Times New Roman" w:cs="Times New Roman"/>
          <w:bCs/>
          <w:sz w:val="24"/>
          <w:szCs w:val="24"/>
        </w:rPr>
        <w:tab/>
      </w:r>
      <w:r w:rsidRPr="00EC65C0">
        <w:rPr>
          <w:rFonts w:ascii="Times New Roman" w:hAnsi="Times New Roman" w:cs="Times New Roman"/>
          <w:bCs/>
          <w:sz w:val="24"/>
          <w:szCs w:val="24"/>
        </w:rPr>
        <w:tab/>
      </w:r>
      <w:r w:rsidRPr="00EC65C0">
        <w:rPr>
          <w:rFonts w:ascii="Times New Roman" w:hAnsi="Times New Roman" w:cs="Times New Roman"/>
          <w:bCs/>
          <w:sz w:val="24"/>
          <w:szCs w:val="24"/>
        </w:rPr>
        <w:tab/>
      </w:r>
      <w:r w:rsidRPr="00EC65C0">
        <w:rPr>
          <w:rFonts w:ascii="Times New Roman" w:hAnsi="Times New Roman" w:cs="Times New Roman"/>
          <w:bCs/>
          <w:sz w:val="24"/>
          <w:szCs w:val="24"/>
        </w:rPr>
        <w:tab/>
      </w:r>
      <w:r w:rsidRPr="00EC65C0">
        <w:rPr>
          <w:rFonts w:ascii="Times New Roman" w:hAnsi="Times New Roman" w:cs="Times New Roman"/>
          <w:b/>
          <w:sz w:val="24"/>
          <w:szCs w:val="24"/>
          <w:u w:val="single"/>
        </w:rPr>
        <w:t>Calculate</w:t>
      </w:r>
      <w:r w:rsidRPr="00EC65C0">
        <w:rPr>
          <w:rFonts w:ascii="Times New Roman" w:hAnsi="Times New Roman" w:cs="Times New Roman"/>
          <w:bCs/>
          <w:sz w:val="24"/>
          <w:szCs w:val="24"/>
        </w:rPr>
        <w:t xml:space="preserve"> (a) Gross profit ratio (b) Net profit ratio (c) Operating profit ratio (d) Operating ratio (e) Administrative expenses ratio?</w:t>
      </w:r>
      <w:r w:rsidRPr="00EC65C0">
        <w:rPr>
          <w:rFonts w:ascii="Gautami" w:hAnsi="Gautami" w:cs="Gautami" w:hint="cs"/>
          <w:color w:val="222222"/>
          <w:cs/>
        </w:rPr>
        <w:t xml:space="preserve"> లెక్కించండి</w:t>
      </w:r>
      <w:r w:rsidRPr="00EC65C0">
        <w:rPr>
          <w:rFonts w:ascii="Times New Roman" w:hAnsi="Times New Roman" w:cs="Times New Roman" w:hint="cs"/>
          <w:color w:val="222222"/>
          <w:cs/>
        </w:rPr>
        <w:t xml:space="preserve"> (</w:t>
      </w:r>
      <w:r w:rsidRPr="00EC65C0">
        <w:rPr>
          <w:rFonts w:ascii="Gautami" w:hAnsi="Gautami" w:cs="Gautami" w:hint="cs"/>
          <w:color w:val="222222"/>
          <w:cs/>
        </w:rPr>
        <w:t>ఎ</w:t>
      </w:r>
      <w:r w:rsidRPr="00EC65C0">
        <w:rPr>
          <w:rFonts w:ascii="Times New Roman" w:hAnsi="Times New Roman" w:cs="Times New Roman" w:hint="cs"/>
          <w:color w:val="222222"/>
          <w:cs/>
        </w:rPr>
        <w:t xml:space="preserve">) </w:t>
      </w:r>
      <w:r w:rsidRPr="00EC65C0">
        <w:rPr>
          <w:rFonts w:ascii="Gautami" w:hAnsi="Gautami" w:cs="Gautami" w:hint="cs"/>
          <w:color w:val="222222"/>
          <w:cs/>
        </w:rPr>
        <w:t>స్థూలలాభనిష్పత్తి</w:t>
      </w:r>
      <w:r w:rsidRPr="00EC65C0">
        <w:rPr>
          <w:rFonts w:ascii="Times New Roman" w:hAnsi="Times New Roman" w:cs="Times New Roman" w:hint="cs"/>
          <w:color w:val="222222"/>
          <w:cs/>
        </w:rPr>
        <w:t xml:space="preserve"> (</w:t>
      </w:r>
      <w:r w:rsidRPr="00EC65C0">
        <w:rPr>
          <w:rFonts w:ascii="Gautami" w:hAnsi="Gautami" w:cs="Gautami" w:hint="cs"/>
          <w:color w:val="222222"/>
          <w:cs/>
        </w:rPr>
        <w:t>బి</w:t>
      </w:r>
      <w:r w:rsidRPr="00EC65C0">
        <w:rPr>
          <w:rFonts w:ascii="Times New Roman" w:hAnsi="Times New Roman" w:cs="Times New Roman" w:hint="cs"/>
          <w:color w:val="222222"/>
          <w:cs/>
        </w:rPr>
        <w:t xml:space="preserve">) </w:t>
      </w:r>
      <w:r w:rsidRPr="00EC65C0">
        <w:rPr>
          <w:rFonts w:ascii="Gautami" w:hAnsi="Gautami" w:cs="Gautami" w:hint="cs"/>
          <w:color w:val="222222"/>
          <w:cs/>
        </w:rPr>
        <w:t>నికరలాభనిష్పత్తి</w:t>
      </w:r>
      <w:r w:rsidRPr="00EC65C0">
        <w:rPr>
          <w:rFonts w:ascii="Times New Roman" w:hAnsi="Times New Roman" w:cs="Times New Roman" w:hint="cs"/>
          <w:color w:val="222222"/>
          <w:cs/>
        </w:rPr>
        <w:t xml:space="preserve"> (</w:t>
      </w:r>
      <w:r w:rsidRPr="00EC65C0">
        <w:rPr>
          <w:rFonts w:ascii="Gautami" w:hAnsi="Gautami" w:cs="Gautami" w:hint="cs"/>
          <w:color w:val="222222"/>
          <w:cs/>
        </w:rPr>
        <w:t>సి</w:t>
      </w:r>
      <w:r w:rsidRPr="00EC65C0">
        <w:rPr>
          <w:rFonts w:ascii="Times New Roman" w:hAnsi="Times New Roman" w:cs="Times New Roman" w:hint="cs"/>
          <w:color w:val="222222"/>
          <w:cs/>
        </w:rPr>
        <w:t xml:space="preserve">) </w:t>
      </w:r>
      <w:r w:rsidRPr="00EC65C0">
        <w:rPr>
          <w:rFonts w:ascii="Gautami" w:hAnsi="Gautami" w:cs="Gautami" w:hint="cs"/>
          <w:color w:val="222222"/>
          <w:cs/>
        </w:rPr>
        <w:t>నిర్వహణలాభనిష్పత్తి</w:t>
      </w:r>
      <w:r w:rsidRPr="00EC65C0">
        <w:rPr>
          <w:rFonts w:ascii="Times New Roman" w:hAnsi="Times New Roman" w:cs="Times New Roman" w:hint="cs"/>
          <w:color w:val="222222"/>
          <w:cs/>
        </w:rPr>
        <w:t xml:space="preserve"> (</w:t>
      </w:r>
      <w:r w:rsidRPr="00EC65C0">
        <w:rPr>
          <w:rFonts w:ascii="Gautami" w:hAnsi="Gautami" w:cs="Gautami" w:hint="cs"/>
          <w:color w:val="222222"/>
          <w:cs/>
        </w:rPr>
        <w:t>డి</w:t>
      </w:r>
      <w:r w:rsidRPr="00EC65C0">
        <w:rPr>
          <w:rFonts w:ascii="Times New Roman" w:hAnsi="Times New Roman" w:cs="Times New Roman" w:hint="cs"/>
          <w:color w:val="222222"/>
          <w:cs/>
        </w:rPr>
        <w:t xml:space="preserve">) </w:t>
      </w:r>
      <w:r w:rsidRPr="00EC65C0">
        <w:rPr>
          <w:rFonts w:ascii="Gautami" w:hAnsi="Gautami" w:cs="Gautami" w:hint="cs"/>
          <w:color w:val="222222"/>
          <w:cs/>
        </w:rPr>
        <w:t>నిర్వహణనిష్పత్తి</w:t>
      </w:r>
      <w:r w:rsidRPr="00EC65C0">
        <w:rPr>
          <w:rFonts w:ascii="Times New Roman" w:hAnsi="Times New Roman" w:cs="Times New Roman" w:hint="cs"/>
          <w:color w:val="222222"/>
          <w:cs/>
        </w:rPr>
        <w:t xml:space="preserve"> (</w:t>
      </w:r>
      <w:r w:rsidRPr="00EC65C0">
        <w:rPr>
          <w:rFonts w:ascii="Gautami" w:hAnsi="Gautami" w:cs="Gautami" w:hint="cs"/>
          <w:color w:val="222222"/>
          <w:cs/>
        </w:rPr>
        <w:t>ఇ</w:t>
      </w:r>
      <w:r w:rsidRPr="00EC65C0">
        <w:rPr>
          <w:rFonts w:ascii="Times New Roman" w:hAnsi="Times New Roman" w:cs="Times New Roman" w:hint="cs"/>
          <w:color w:val="222222"/>
          <w:cs/>
        </w:rPr>
        <w:t xml:space="preserve">) </w:t>
      </w:r>
      <w:r w:rsidRPr="00EC65C0">
        <w:rPr>
          <w:rFonts w:ascii="Gautami" w:hAnsi="Gautami" w:cs="Gautami" w:hint="cs"/>
          <w:color w:val="222222"/>
          <w:cs/>
        </w:rPr>
        <w:t>పరిపాలనావ్యయాలనిష్పత</w:t>
      </w:r>
      <w:r w:rsidR="00EC65C0">
        <w:rPr>
          <w:rFonts w:ascii="Gautami" w:hAnsi="Gautami" w:cs="Gautami"/>
          <w:color w:val="222222"/>
        </w:rPr>
        <w:t>.</w:t>
      </w:r>
    </w:p>
    <w:p w:rsidR="00FD1C2A" w:rsidRDefault="00FD1C2A" w:rsidP="00EC65C0">
      <w:pPr>
        <w:autoSpaceDE w:val="0"/>
        <w:autoSpaceDN w:val="0"/>
        <w:adjustRightInd w:val="0"/>
        <w:spacing w:after="0" w:line="240" w:lineRule="auto"/>
        <w:jc w:val="center"/>
        <w:rPr>
          <w:rFonts w:ascii="Gautami" w:hAnsi="Gautami" w:cs="Gautami"/>
          <w:color w:val="222222"/>
        </w:rPr>
      </w:pPr>
    </w:p>
    <w:p w:rsidR="00035069" w:rsidRDefault="00035069" w:rsidP="00290C87">
      <w:pPr>
        <w:autoSpaceDE w:val="0"/>
        <w:autoSpaceDN w:val="0"/>
        <w:adjustRightInd w:val="0"/>
        <w:spacing w:after="0" w:line="240" w:lineRule="auto"/>
        <w:ind w:left="2160" w:firstLine="720"/>
        <w:rPr>
          <w:rFonts w:ascii="Times New Roman" w:hAnsi="Times New Roman" w:cs="Times New Roman"/>
          <w:sz w:val="24"/>
          <w:szCs w:val="24"/>
        </w:rPr>
      </w:pPr>
    </w:p>
    <w:p w:rsidR="00035069" w:rsidRDefault="00035069" w:rsidP="00290C87">
      <w:pPr>
        <w:autoSpaceDE w:val="0"/>
        <w:autoSpaceDN w:val="0"/>
        <w:adjustRightInd w:val="0"/>
        <w:spacing w:after="0" w:line="240" w:lineRule="auto"/>
        <w:ind w:left="2160" w:firstLine="720"/>
        <w:rPr>
          <w:rFonts w:ascii="Times New Roman" w:hAnsi="Times New Roman" w:cs="Times New Roman"/>
          <w:sz w:val="24"/>
          <w:szCs w:val="24"/>
        </w:rPr>
      </w:pPr>
    </w:p>
    <w:p w:rsidR="00035069" w:rsidRDefault="00035069" w:rsidP="00290C87">
      <w:pPr>
        <w:autoSpaceDE w:val="0"/>
        <w:autoSpaceDN w:val="0"/>
        <w:adjustRightInd w:val="0"/>
        <w:spacing w:after="0" w:line="240" w:lineRule="auto"/>
        <w:ind w:left="2160" w:firstLine="720"/>
        <w:rPr>
          <w:rFonts w:ascii="Times New Roman" w:hAnsi="Times New Roman" w:cs="Times New Roman"/>
          <w:sz w:val="24"/>
          <w:szCs w:val="24"/>
        </w:rPr>
      </w:pPr>
    </w:p>
    <w:p w:rsidR="009C09D8" w:rsidRDefault="009C09D8" w:rsidP="00290C87">
      <w:pPr>
        <w:autoSpaceDE w:val="0"/>
        <w:autoSpaceDN w:val="0"/>
        <w:adjustRightInd w:val="0"/>
        <w:spacing w:after="0" w:line="240" w:lineRule="auto"/>
        <w:ind w:left="2160" w:firstLine="720"/>
        <w:rPr>
          <w:rFonts w:ascii="Times New Roman" w:hAnsi="Times New Roman" w:cs="Gautami"/>
          <w:c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bl>
      <w:tblPr>
        <w:tblStyle w:val="TableGrid"/>
        <w:tblW w:w="8568" w:type="dxa"/>
        <w:tblLayout w:type="fixed"/>
        <w:tblLook w:val="04A0"/>
      </w:tblPr>
      <w:tblGrid>
        <w:gridCol w:w="1998"/>
        <w:gridCol w:w="3262"/>
        <w:gridCol w:w="3308"/>
      </w:tblGrid>
      <w:tr w:rsidR="009C09D8" w:rsidTr="00EC65C0">
        <w:tc>
          <w:tcPr>
            <w:tcW w:w="8568" w:type="dxa"/>
            <w:gridSpan w:val="3"/>
          </w:tcPr>
          <w:p w:rsidR="009C09D8" w:rsidRPr="00DE7AC8" w:rsidRDefault="009C09D8"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9C09D8" w:rsidTr="00EC65C0">
        <w:tc>
          <w:tcPr>
            <w:tcW w:w="8568" w:type="dxa"/>
            <w:gridSpan w:val="3"/>
          </w:tcPr>
          <w:p w:rsidR="009C09D8" w:rsidRPr="00DE7AC8" w:rsidRDefault="009C09D8" w:rsidP="00290C87">
            <w:pPr>
              <w:jc w:val="center"/>
              <w:rPr>
                <w:rFonts w:ascii="Times New Roman" w:hAnsi="Times New Roman" w:cs="Times New Roman"/>
                <w:bCs/>
                <w:sz w:val="24"/>
                <w:szCs w:val="24"/>
              </w:rPr>
            </w:pPr>
            <w:r w:rsidRPr="00A82A3A">
              <w:rPr>
                <w:rFonts w:ascii="Times New Roman" w:hAnsi="Times New Roman" w:cs="Times New Roman"/>
                <w:b/>
                <w:sz w:val="24"/>
                <w:szCs w:val="24"/>
              </w:rPr>
              <w:t>II B.COM</w:t>
            </w:r>
            <w:r w:rsidRPr="009C6F65">
              <w:rPr>
                <w:rFonts w:ascii="Times New Roman" w:hAnsi="Times New Roman" w:cs="Times New Roman"/>
                <w:b/>
                <w:sz w:val="24"/>
                <w:szCs w:val="24"/>
              </w:rPr>
              <w:t>(TM, EM, CA &amp; CECS)</w:t>
            </w:r>
            <w:r>
              <w:rPr>
                <w:rFonts w:ascii="Times New Roman" w:hAnsi="Times New Roman" w:cs="Times New Roman"/>
                <w:b/>
                <w:sz w:val="24"/>
                <w:szCs w:val="24"/>
              </w:rPr>
              <w:t>W.e.f. 2014</w:t>
            </w:r>
            <w:r w:rsidRPr="009C6F65">
              <w:rPr>
                <w:rFonts w:ascii="Times New Roman" w:hAnsi="Times New Roman" w:cs="Times New Roman"/>
                <w:b/>
                <w:sz w:val="24"/>
                <w:szCs w:val="24"/>
              </w:rPr>
              <w:t xml:space="preserve"> -1</w:t>
            </w:r>
            <w:r>
              <w:rPr>
                <w:rFonts w:ascii="Times New Roman" w:hAnsi="Times New Roman" w:cs="Times New Roman"/>
                <w:b/>
                <w:sz w:val="24"/>
                <w:szCs w:val="24"/>
              </w:rPr>
              <w:t>5</w:t>
            </w:r>
          </w:p>
        </w:tc>
      </w:tr>
      <w:tr w:rsidR="009C09D8" w:rsidTr="00EC65C0">
        <w:tc>
          <w:tcPr>
            <w:tcW w:w="1998" w:type="dxa"/>
          </w:tcPr>
          <w:p w:rsidR="009C09D8" w:rsidRPr="00DE7AC8" w:rsidRDefault="009C09D8"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570" w:type="dxa"/>
            <w:gridSpan w:val="2"/>
          </w:tcPr>
          <w:p w:rsidR="009C09D8" w:rsidRPr="00F12FCF" w:rsidRDefault="009C09D8" w:rsidP="00290C87">
            <w:pPr>
              <w:rPr>
                <w:rFonts w:ascii="Times New Roman" w:hAnsi="Times New Roman" w:cs="Times New Roman"/>
                <w:b/>
                <w:sz w:val="24"/>
                <w:szCs w:val="24"/>
              </w:rPr>
            </w:pPr>
            <w:r w:rsidRPr="00F12FCF">
              <w:rPr>
                <w:rFonts w:ascii="Times New Roman" w:hAnsi="Times New Roman" w:cs="Times New Roman"/>
                <w:b/>
                <w:sz w:val="24"/>
                <w:szCs w:val="24"/>
              </w:rPr>
              <w:t>6303:COST MANAGEMENT ACCOUNTING</w:t>
            </w:r>
          </w:p>
        </w:tc>
      </w:tr>
      <w:tr w:rsidR="009C09D8" w:rsidTr="00EC65C0">
        <w:tc>
          <w:tcPr>
            <w:tcW w:w="1998" w:type="dxa"/>
          </w:tcPr>
          <w:p w:rsidR="009C09D8" w:rsidRPr="00DE7AC8" w:rsidRDefault="009C09D8" w:rsidP="00290C87">
            <w:pPr>
              <w:jc w:val="center"/>
              <w:rPr>
                <w:rFonts w:ascii="Times New Roman" w:hAnsi="Times New Roman" w:cs="Times New Roman"/>
                <w:bCs/>
                <w:sz w:val="24"/>
                <w:szCs w:val="24"/>
              </w:rPr>
            </w:pPr>
            <w:r>
              <w:rPr>
                <w:rFonts w:ascii="Times New Roman" w:hAnsi="Times New Roman" w:cs="Times New Roman"/>
                <w:bCs/>
                <w:sz w:val="24"/>
                <w:szCs w:val="24"/>
              </w:rPr>
              <w:t>VI</w:t>
            </w:r>
            <w:r w:rsidRPr="00DE7AC8">
              <w:rPr>
                <w:rFonts w:ascii="Times New Roman" w:hAnsi="Times New Roman" w:cs="Times New Roman"/>
                <w:bCs/>
                <w:sz w:val="24"/>
                <w:szCs w:val="24"/>
              </w:rPr>
              <w:t xml:space="preserve"> – SEM </w:t>
            </w:r>
          </w:p>
        </w:tc>
        <w:tc>
          <w:tcPr>
            <w:tcW w:w="3262" w:type="dxa"/>
          </w:tcPr>
          <w:p w:rsidR="009C09D8" w:rsidRPr="00DE7AC8" w:rsidRDefault="009C09D8"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308" w:type="dxa"/>
          </w:tcPr>
          <w:p w:rsidR="009C09D8" w:rsidRPr="00DE7AC8" w:rsidRDefault="009C09D8"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9C09D8" w:rsidRPr="00E37F12" w:rsidTr="00EC65C0">
        <w:tc>
          <w:tcPr>
            <w:tcW w:w="8568" w:type="dxa"/>
            <w:gridSpan w:val="3"/>
          </w:tcPr>
          <w:p w:rsidR="009C09D8" w:rsidRPr="00E37F12" w:rsidRDefault="009C09D8" w:rsidP="00290C87">
            <w:pPr>
              <w:jc w:val="center"/>
              <w:rPr>
                <w:rFonts w:ascii="Times New Roman" w:hAnsi="Times New Roman" w:cs="Times New Roman"/>
                <w:b/>
                <w:sz w:val="24"/>
                <w:szCs w:val="24"/>
              </w:rPr>
            </w:pPr>
            <w:r>
              <w:rPr>
                <w:rFonts w:ascii="Times New Roman" w:hAnsi="Times New Roman" w:cs="Times New Roman"/>
                <w:b/>
                <w:sz w:val="24"/>
                <w:szCs w:val="24"/>
              </w:rPr>
              <w:t>QUESTION BANK</w:t>
            </w:r>
          </w:p>
        </w:tc>
      </w:tr>
    </w:tbl>
    <w:p w:rsidR="009C09D8" w:rsidRPr="00A71AA2" w:rsidRDefault="009C09D8" w:rsidP="00290C87">
      <w:pPr>
        <w:autoSpaceDE w:val="0"/>
        <w:autoSpaceDN w:val="0"/>
        <w:adjustRightInd w:val="0"/>
        <w:spacing w:after="0" w:line="240" w:lineRule="auto"/>
        <w:rPr>
          <w:rFonts w:ascii="Times New Roman" w:hAnsi="Times New Roman" w:cs="Times New Roman"/>
        </w:rPr>
      </w:pPr>
    </w:p>
    <w:p w:rsidR="009C09D8" w:rsidRPr="00E17E49" w:rsidRDefault="009C09D8" w:rsidP="00290C87">
      <w:pPr>
        <w:pStyle w:val="HTMLPreformatted"/>
        <w:shd w:val="clear" w:color="auto" w:fill="F8F9FA"/>
        <w:jc w:val="both"/>
        <w:rPr>
          <w:rFonts w:ascii="Times New Roman" w:hAnsi="Times New Roman" w:cs="Times New Roman"/>
          <w:b/>
          <w:bCs/>
          <w:color w:val="222222"/>
          <w:sz w:val="24"/>
          <w:szCs w:val="24"/>
          <w:lang w:bidi="te-IN"/>
        </w:rPr>
      </w:pPr>
      <w:r w:rsidRPr="00E17E49">
        <w:rPr>
          <w:rFonts w:ascii="Times New Roman" w:hAnsi="Times New Roman" w:cs="Times New Roman"/>
          <w:b/>
          <w:bCs/>
          <w:sz w:val="24"/>
          <w:szCs w:val="24"/>
        </w:rPr>
        <w:t>UNIT-1</w:t>
      </w:r>
    </w:p>
    <w:p w:rsidR="009C09D8" w:rsidRPr="00E17E49" w:rsidRDefault="009C09D8" w:rsidP="00395E6B">
      <w:pPr>
        <w:pStyle w:val="HTMLPreformatted"/>
        <w:numPr>
          <w:ilvl w:val="0"/>
          <w:numId w:val="60"/>
        </w:numPr>
        <w:shd w:val="clear" w:color="auto" w:fill="F8F9FA"/>
        <w:ind w:left="720"/>
        <w:jc w:val="both"/>
        <w:rPr>
          <w:rFonts w:ascii="Times New Roman" w:hAnsi="Times New Roman" w:cs="Gautami"/>
          <w:color w:val="222222"/>
          <w:sz w:val="24"/>
          <w:szCs w:val="24"/>
          <w:cs/>
          <w:lang w:bidi="te-IN"/>
        </w:rPr>
      </w:pPr>
      <w:r w:rsidRPr="00E17E49">
        <w:rPr>
          <w:rFonts w:ascii="Times New Roman" w:hAnsi="Times New Roman" w:cs="Times New Roman"/>
          <w:sz w:val="24"/>
          <w:szCs w:val="24"/>
        </w:rPr>
        <w:t>Define budgetary control? Its advantages and disadvantages?</w:t>
      </w:r>
    </w:p>
    <w:p w:rsidR="009C09D8" w:rsidRPr="00E17E49" w:rsidRDefault="009C09D8" w:rsidP="00E17E49">
      <w:pPr>
        <w:pStyle w:val="HTMLPreformatted"/>
        <w:shd w:val="clear" w:color="auto" w:fill="F8F9FA"/>
        <w:ind w:left="720"/>
        <w:jc w:val="both"/>
        <w:rPr>
          <w:rFonts w:ascii="Times New Roman" w:hAnsi="Times New Roman" w:cs="Times New Roman"/>
          <w:color w:val="222222"/>
          <w:sz w:val="24"/>
          <w:szCs w:val="24"/>
          <w:lang w:bidi="te-IN"/>
        </w:rPr>
      </w:pPr>
      <w:r w:rsidRPr="00E17E49">
        <w:rPr>
          <w:rFonts w:ascii="Times New Roman" w:hAnsi="Times New Roman" w:cs="Gautami"/>
          <w:color w:val="222222"/>
          <w:cs/>
          <w:lang w:bidi="te-IN"/>
        </w:rPr>
        <w:t>బడ్జెట్నియంత్రణనునిర్వచించా</w:t>
      </w:r>
      <w:r w:rsidRPr="00E17E49">
        <w:rPr>
          <w:rFonts w:ascii="Times New Roman" w:hAnsi="Times New Roman" w:cs="Times New Roman"/>
          <w:color w:val="222222"/>
          <w:cs/>
          <w:lang w:bidi="te-IN"/>
        </w:rPr>
        <w:t xml:space="preserve">? </w:t>
      </w:r>
      <w:r w:rsidRPr="00E17E49">
        <w:rPr>
          <w:rFonts w:ascii="Times New Roman" w:hAnsi="Times New Roman" w:cs="Gautami"/>
          <w:color w:val="222222"/>
          <w:cs/>
          <w:lang w:bidi="te-IN"/>
        </w:rPr>
        <w:t>దానిప్రయోజనాలుమరియుఅప్రయోజనాలు</w:t>
      </w:r>
      <w:r w:rsidRPr="00E17E49">
        <w:rPr>
          <w:rFonts w:ascii="Times New Roman" w:hAnsi="Times New Roman" w:cs="Times New Roman"/>
          <w:color w:val="222222"/>
          <w:sz w:val="24"/>
          <w:szCs w:val="24"/>
          <w:cs/>
          <w:lang w:bidi="te-IN"/>
        </w:rPr>
        <w:t>?</w:t>
      </w:r>
    </w:p>
    <w:p w:rsidR="009C09D8" w:rsidRPr="00E17E49" w:rsidRDefault="009C09D8" w:rsidP="00395E6B">
      <w:pPr>
        <w:pStyle w:val="ListParagraph"/>
        <w:numPr>
          <w:ilvl w:val="0"/>
          <w:numId w:val="60"/>
        </w:numPr>
        <w:ind w:left="720"/>
        <w:contextualSpacing/>
        <w:jc w:val="both"/>
      </w:pPr>
      <w:r w:rsidRPr="00E17E49">
        <w:t>Define budget? Explain the nature and scope of budgeting?</w:t>
      </w:r>
    </w:p>
    <w:p w:rsidR="009C09D8" w:rsidRPr="00E17E49" w:rsidRDefault="009C09D8" w:rsidP="00E17E49">
      <w:pPr>
        <w:pStyle w:val="ListParagraph"/>
        <w:jc w:val="both"/>
        <w:rPr>
          <w:sz w:val="20"/>
          <w:szCs w:val="20"/>
          <w:rtl/>
        </w:rPr>
      </w:pPr>
      <w:r w:rsidRPr="00E17E49">
        <w:rPr>
          <w:rFonts w:cs="Gautami"/>
          <w:color w:val="222222"/>
          <w:sz w:val="20"/>
          <w:szCs w:val="20"/>
          <w:cs/>
          <w:lang w:bidi="te-IN"/>
        </w:rPr>
        <w:t>బడ్జెట్</w:t>
      </w:r>
      <w:r w:rsidRPr="00E17E49">
        <w:rPr>
          <w:color w:val="222222"/>
          <w:sz w:val="20"/>
          <w:szCs w:val="20"/>
          <w:cs/>
          <w:lang w:bidi="te-IN"/>
        </w:rPr>
        <w:t>‌</w:t>
      </w:r>
      <w:r w:rsidRPr="00E17E49">
        <w:rPr>
          <w:rFonts w:cs="Gautami"/>
          <w:color w:val="222222"/>
          <w:sz w:val="20"/>
          <w:szCs w:val="20"/>
          <w:cs/>
          <w:lang w:bidi="te-IN"/>
        </w:rPr>
        <w:t>నునిర్వచించాలా</w:t>
      </w:r>
      <w:r w:rsidRPr="00E17E49">
        <w:rPr>
          <w:color w:val="222222"/>
          <w:sz w:val="20"/>
          <w:szCs w:val="20"/>
          <w:cs/>
          <w:lang w:bidi="te-IN"/>
        </w:rPr>
        <w:t xml:space="preserve">? </w:t>
      </w:r>
      <w:r w:rsidRPr="00E17E49">
        <w:rPr>
          <w:rFonts w:cs="Gautami"/>
          <w:color w:val="222222"/>
          <w:sz w:val="20"/>
          <w:szCs w:val="20"/>
          <w:cs/>
          <w:lang w:bidi="te-IN"/>
        </w:rPr>
        <w:t>బడ్జెట్యొక్కస్వభావంమరియుపరిధినివివరించండి</w:t>
      </w:r>
      <w:r w:rsidRPr="00E17E49">
        <w:rPr>
          <w:color w:val="222222"/>
          <w:sz w:val="20"/>
          <w:szCs w:val="20"/>
          <w:cs/>
          <w:lang w:bidi="te-IN"/>
        </w:rPr>
        <w:t>?</w:t>
      </w:r>
    </w:p>
    <w:p w:rsidR="009C09D8" w:rsidRPr="00E17E49" w:rsidRDefault="009C09D8" w:rsidP="00395E6B">
      <w:pPr>
        <w:pStyle w:val="ListParagraph"/>
        <w:numPr>
          <w:ilvl w:val="0"/>
          <w:numId w:val="60"/>
        </w:numPr>
        <w:ind w:left="720"/>
        <w:contextualSpacing/>
        <w:jc w:val="both"/>
      </w:pPr>
      <w:r w:rsidRPr="00E17E49">
        <w:t>Define Flexible budget? Explain its advantages.</w:t>
      </w:r>
    </w:p>
    <w:p w:rsidR="009C09D8" w:rsidRPr="00E17E49" w:rsidRDefault="009C09D8" w:rsidP="00E17E49">
      <w:pPr>
        <w:pStyle w:val="ListParagraph"/>
        <w:jc w:val="both"/>
        <w:rPr>
          <w:sz w:val="20"/>
          <w:szCs w:val="20"/>
          <w:rtl/>
        </w:rPr>
      </w:pPr>
      <w:r w:rsidRPr="00E17E49">
        <w:rPr>
          <w:rFonts w:cs="Gautami"/>
          <w:color w:val="222222"/>
          <w:sz w:val="20"/>
          <w:szCs w:val="20"/>
          <w:cs/>
          <w:lang w:bidi="te-IN"/>
        </w:rPr>
        <w:t>సౌకర్యవంతమైనబడ్జెట్</w:t>
      </w:r>
      <w:r w:rsidRPr="00E17E49">
        <w:rPr>
          <w:color w:val="222222"/>
          <w:sz w:val="20"/>
          <w:szCs w:val="20"/>
          <w:cs/>
          <w:lang w:bidi="te-IN"/>
        </w:rPr>
        <w:t>‌</w:t>
      </w:r>
      <w:r w:rsidRPr="00E17E49">
        <w:rPr>
          <w:rFonts w:cs="Gautami"/>
          <w:color w:val="222222"/>
          <w:sz w:val="20"/>
          <w:szCs w:val="20"/>
          <w:cs/>
          <w:lang w:bidi="te-IN"/>
        </w:rPr>
        <w:t>నునిర్వచించాలా</w:t>
      </w:r>
      <w:r w:rsidRPr="00E17E49">
        <w:rPr>
          <w:color w:val="222222"/>
          <w:sz w:val="20"/>
          <w:szCs w:val="20"/>
          <w:cs/>
          <w:lang w:bidi="te-IN"/>
        </w:rPr>
        <w:t xml:space="preserve">? </w:t>
      </w:r>
      <w:r w:rsidRPr="00E17E49">
        <w:rPr>
          <w:rFonts w:cs="Gautami"/>
          <w:color w:val="222222"/>
          <w:sz w:val="20"/>
          <w:szCs w:val="20"/>
          <w:cs/>
          <w:lang w:bidi="te-IN"/>
        </w:rPr>
        <w:t>దానిప్రయోజనాలనువివరించండి</w:t>
      </w:r>
      <w:r w:rsidRPr="00E17E49">
        <w:rPr>
          <w:color w:val="222222"/>
          <w:sz w:val="20"/>
          <w:szCs w:val="20"/>
          <w:cs/>
          <w:lang w:bidi="te-IN"/>
        </w:rPr>
        <w:t>.</w:t>
      </w:r>
    </w:p>
    <w:p w:rsidR="009C09D8" w:rsidRPr="00E17E49" w:rsidRDefault="009C09D8" w:rsidP="00395E6B">
      <w:pPr>
        <w:pStyle w:val="ListParagraph"/>
        <w:numPr>
          <w:ilvl w:val="0"/>
          <w:numId w:val="60"/>
        </w:numPr>
        <w:ind w:left="720"/>
        <w:contextualSpacing/>
        <w:jc w:val="both"/>
      </w:pPr>
      <w:r w:rsidRPr="00E17E49">
        <w:t>Define Marginal costing? Its advantages and disadvantages?</w:t>
      </w:r>
    </w:p>
    <w:p w:rsidR="009C09D8" w:rsidRPr="00E17E49" w:rsidRDefault="009C09D8" w:rsidP="00E17E49">
      <w:pPr>
        <w:pStyle w:val="ListParagraph"/>
        <w:jc w:val="both"/>
        <w:rPr>
          <w:rtl/>
        </w:rPr>
      </w:pPr>
      <w:r w:rsidRPr="00E17E49">
        <w:rPr>
          <w:rFonts w:cs="Gautami"/>
          <w:color w:val="222222"/>
          <w:sz w:val="20"/>
          <w:szCs w:val="20"/>
          <w:cs/>
          <w:lang w:bidi="te-IN"/>
        </w:rPr>
        <w:t>ఉపాంతవ్యయాన్నినిర్వచించాలా</w:t>
      </w:r>
      <w:r w:rsidRPr="00E17E49">
        <w:rPr>
          <w:color w:val="222222"/>
          <w:sz w:val="20"/>
          <w:szCs w:val="20"/>
          <w:cs/>
          <w:lang w:bidi="te-IN"/>
        </w:rPr>
        <w:t xml:space="preserve">? </w:t>
      </w:r>
      <w:r w:rsidRPr="00E17E49">
        <w:rPr>
          <w:rFonts w:cs="Gautami"/>
          <w:color w:val="222222"/>
          <w:sz w:val="20"/>
          <w:szCs w:val="20"/>
          <w:cs/>
          <w:lang w:bidi="te-IN"/>
        </w:rPr>
        <w:t>దానిప్రయోజనాలుమరియుఅప్రయోజనాలు</w:t>
      </w:r>
      <w:r w:rsidRPr="00E17E49">
        <w:rPr>
          <w:color w:val="222222"/>
          <w:cs/>
          <w:lang w:bidi="te-IN"/>
        </w:rPr>
        <w:t>?</w:t>
      </w:r>
    </w:p>
    <w:p w:rsidR="009C09D8" w:rsidRPr="00E17E49" w:rsidRDefault="009C09D8" w:rsidP="00395E6B">
      <w:pPr>
        <w:pStyle w:val="ListParagraph"/>
        <w:numPr>
          <w:ilvl w:val="0"/>
          <w:numId w:val="60"/>
        </w:numPr>
        <w:ind w:left="720"/>
        <w:contextualSpacing/>
        <w:jc w:val="both"/>
        <w:rPr>
          <w:color w:val="222222"/>
          <w:lang w:bidi="te-IN"/>
        </w:rPr>
      </w:pPr>
      <w:r w:rsidRPr="00E17E49">
        <w:t>Define B.E.P? Explain its limitation and uses?</w:t>
      </w:r>
    </w:p>
    <w:p w:rsidR="009C09D8" w:rsidRPr="00E17E49" w:rsidRDefault="009C09D8" w:rsidP="00E17E49">
      <w:pPr>
        <w:pStyle w:val="ListParagraph"/>
        <w:jc w:val="both"/>
        <w:rPr>
          <w:rFonts w:cs="Gautami"/>
          <w:color w:val="222222"/>
          <w:sz w:val="20"/>
          <w:szCs w:val="20"/>
          <w:cs/>
          <w:lang w:bidi="te-IN"/>
        </w:rPr>
      </w:pPr>
      <w:r w:rsidRPr="00E17E49">
        <w:rPr>
          <w:color w:val="222222"/>
          <w:sz w:val="20"/>
          <w:szCs w:val="20"/>
          <w:cs/>
          <w:lang w:bidi="te-IN"/>
        </w:rPr>
        <w:t xml:space="preserve">B.E.P </w:t>
      </w:r>
      <w:r w:rsidRPr="00E17E49">
        <w:rPr>
          <w:rFonts w:cs="Gautami"/>
          <w:color w:val="222222"/>
          <w:sz w:val="20"/>
          <w:szCs w:val="20"/>
          <w:cs/>
          <w:lang w:bidi="te-IN"/>
        </w:rPr>
        <w:t>నినిర్వచించాలా</w:t>
      </w:r>
      <w:r w:rsidRPr="00E17E49">
        <w:rPr>
          <w:color w:val="222222"/>
          <w:sz w:val="20"/>
          <w:szCs w:val="20"/>
          <w:cs/>
          <w:lang w:bidi="te-IN"/>
        </w:rPr>
        <w:t xml:space="preserve">? </w:t>
      </w:r>
      <w:r w:rsidRPr="00E17E49">
        <w:rPr>
          <w:rFonts w:cs="Gautami"/>
          <w:color w:val="222222"/>
          <w:sz w:val="20"/>
          <w:szCs w:val="20"/>
          <w:cs/>
          <w:lang w:bidi="te-IN"/>
        </w:rPr>
        <w:t>దానిపరిమితిమరియుఉపయోగాలనువివరించండి</w:t>
      </w:r>
      <w:r w:rsidRPr="00E17E49">
        <w:rPr>
          <w:color w:val="222222"/>
          <w:sz w:val="20"/>
          <w:szCs w:val="20"/>
          <w:cs/>
          <w:lang w:bidi="te-IN"/>
        </w:rPr>
        <w:t>?</w:t>
      </w:r>
    </w:p>
    <w:p w:rsidR="009C09D8" w:rsidRPr="00E17E49" w:rsidRDefault="009C09D8" w:rsidP="00395E6B">
      <w:pPr>
        <w:pStyle w:val="ListParagraph"/>
        <w:numPr>
          <w:ilvl w:val="0"/>
          <w:numId w:val="60"/>
        </w:numPr>
        <w:ind w:left="720"/>
        <w:contextualSpacing/>
        <w:jc w:val="both"/>
      </w:pPr>
      <w:r w:rsidRPr="00E17E49">
        <w:t>Define standard costing?  Its advantages ?</w:t>
      </w:r>
    </w:p>
    <w:p w:rsidR="009C09D8" w:rsidRPr="00E17E49" w:rsidRDefault="009C09D8" w:rsidP="00E17E49">
      <w:pPr>
        <w:pStyle w:val="ListParagraph"/>
        <w:jc w:val="both"/>
        <w:rPr>
          <w:rFonts w:cs="Gautami"/>
          <w:color w:val="222222"/>
          <w:sz w:val="20"/>
          <w:szCs w:val="20"/>
          <w:cs/>
          <w:lang w:bidi="te-IN"/>
        </w:rPr>
      </w:pPr>
      <w:r w:rsidRPr="00E17E49">
        <w:rPr>
          <w:rFonts w:cs="Gautami"/>
          <w:color w:val="222222"/>
          <w:sz w:val="20"/>
          <w:szCs w:val="20"/>
          <w:cs/>
          <w:lang w:bidi="te-IN"/>
        </w:rPr>
        <w:t>ప్రామాణికవ్యయాన్నినిర్వచించాలా</w:t>
      </w:r>
      <w:r w:rsidRPr="00E17E49">
        <w:rPr>
          <w:color w:val="222222"/>
          <w:sz w:val="20"/>
          <w:szCs w:val="20"/>
          <w:cs/>
          <w:lang w:bidi="te-IN"/>
        </w:rPr>
        <w:t xml:space="preserve">? </w:t>
      </w:r>
      <w:r w:rsidRPr="00E17E49">
        <w:rPr>
          <w:rFonts w:cs="Gautami"/>
          <w:color w:val="222222"/>
          <w:sz w:val="20"/>
          <w:szCs w:val="20"/>
          <w:cs/>
          <w:lang w:bidi="te-IN"/>
        </w:rPr>
        <w:t>దానిప్రయోజనాలు</w:t>
      </w:r>
      <w:r w:rsidRPr="00E17E49">
        <w:rPr>
          <w:color w:val="222222"/>
          <w:sz w:val="20"/>
          <w:szCs w:val="20"/>
          <w:cs/>
          <w:lang w:bidi="te-IN"/>
        </w:rPr>
        <w:t>?</w:t>
      </w:r>
    </w:p>
    <w:p w:rsidR="009C09D8" w:rsidRPr="00E17E49" w:rsidRDefault="009C09D8" w:rsidP="00395E6B">
      <w:pPr>
        <w:pStyle w:val="ListParagraph"/>
        <w:numPr>
          <w:ilvl w:val="0"/>
          <w:numId w:val="60"/>
        </w:numPr>
        <w:ind w:left="720"/>
        <w:contextualSpacing/>
        <w:jc w:val="both"/>
      </w:pPr>
      <w:r w:rsidRPr="00E17E49">
        <w:t>Explain various material and labour variance formals?</w:t>
      </w:r>
    </w:p>
    <w:p w:rsidR="009C09D8" w:rsidRPr="00E17E49" w:rsidRDefault="009C09D8" w:rsidP="00E17E49">
      <w:pPr>
        <w:pStyle w:val="ListParagraph"/>
        <w:jc w:val="both"/>
        <w:rPr>
          <w:sz w:val="20"/>
          <w:szCs w:val="20"/>
        </w:rPr>
      </w:pPr>
      <w:r w:rsidRPr="00E17E49">
        <w:rPr>
          <w:rFonts w:cs="Gautami"/>
          <w:color w:val="222222"/>
          <w:sz w:val="20"/>
          <w:szCs w:val="20"/>
          <w:cs/>
          <w:lang w:bidi="te-IN"/>
        </w:rPr>
        <w:t>వివిధపదార్థమరియుశ్రమవ్యత్యాసఫార్మల్స్గురించివివరించండి</w:t>
      </w:r>
      <w:r w:rsidRPr="00E17E49">
        <w:rPr>
          <w:color w:val="222222"/>
          <w:sz w:val="20"/>
          <w:szCs w:val="20"/>
          <w:cs/>
          <w:lang w:bidi="te-IN"/>
        </w:rPr>
        <w:t>.</w:t>
      </w:r>
    </w:p>
    <w:p w:rsidR="009C09D8" w:rsidRPr="00E17E49" w:rsidRDefault="009C09D8" w:rsidP="00395E6B">
      <w:pPr>
        <w:pStyle w:val="ListParagraph"/>
        <w:numPr>
          <w:ilvl w:val="0"/>
          <w:numId w:val="60"/>
        </w:numPr>
        <w:ind w:left="720"/>
        <w:contextualSpacing/>
        <w:jc w:val="both"/>
        <w:rPr>
          <w:rtl/>
        </w:rPr>
      </w:pPr>
      <w:r w:rsidRPr="00E17E49">
        <w:t>Problem on Flexible budget</w:t>
      </w:r>
    </w:p>
    <w:p w:rsidR="009C09D8" w:rsidRPr="00E17E49" w:rsidRDefault="009C09D8" w:rsidP="00395E6B">
      <w:pPr>
        <w:pStyle w:val="ListParagraph"/>
        <w:numPr>
          <w:ilvl w:val="0"/>
          <w:numId w:val="60"/>
        </w:numPr>
        <w:ind w:left="720"/>
        <w:contextualSpacing/>
        <w:jc w:val="both"/>
      </w:pPr>
      <w:r w:rsidRPr="00E17E49">
        <w:t>Problem on B.E.P</w:t>
      </w:r>
    </w:p>
    <w:p w:rsidR="009C09D8" w:rsidRPr="00E17E49" w:rsidRDefault="009C09D8" w:rsidP="00395E6B">
      <w:pPr>
        <w:pStyle w:val="ListParagraph"/>
        <w:numPr>
          <w:ilvl w:val="0"/>
          <w:numId w:val="60"/>
        </w:numPr>
        <w:tabs>
          <w:tab w:val="left" w:pos="567"/>
        </w:tabs>
        <w:ind w:left="720"/>
        <w:contextualSpacing/>
        <w:jc w:val="both"/>
      </w:pPr>
      <w:r w:rsidRPr="00E17E49">
        <w:t>10. Problem on material and labour variances</w:t>
      </w:r>
    </w:p>
    <w:p w:rsidR="009C09D8" w:rsidRPr="00E17E49" w:rsidRDefault="009C09D8" w:rsidP="00290C87">
      <w:pPr>
        <w:spacing w:after="0" w:line="240" w:lineRule="auto"/>
        <w:rPr>
          <w:rFonts w:ascii="Times New Roman" w:hAnsi="Times New Roman" w:cs="Times New Roman"/>
          <w:sz w:val="24"/>
          <w:szCs w:val="24"/>
        </w:rPr>
      </w:pPr>
      <w:r w:rsidRPr="00E17E49">
        <w:rPr>
          <w:rFonts w:ascii="Times New Roman" w:hAnsi="Times New Roman" w:cs="Times New Roman"/>
          <w:sz w:val="24"/>
          <w:szCs w:val="24"/>
        </w:rPr>
        <w:t>UNIT 2: (theory only)</w:t>
      </w:r>
    </w:p>
    <w:p w:rsidR="009C09D8" w:rsidRPr="00E17E49" w:rsidRDefault="009C09D8" w:rsidP="00395E6B">
      <w:pPr>
        <w:pStyle w:val="ListParagraph"/>
        <w:numPr>
          <w:ilvl w:val="0"/>
          <w:numId w:val="59"/>
        </w:numPr>
        <w:contextualSpacing/>
      </w:pPr>
      <w:r w:rsidRPr="00E17E49">
        <w:t>Define financial statement? Its advantages and objectives?</w:t>
      </w:r>
    </w:p>
    <w:p w:rsidR="009C09D8" w:rsidRPr="00E17E49" w:rsidRDefault="009C09D8" w:rsidP="00E17E49">
      <w:pPr>
        <w:pStyle w:val="ListParagraph"/>
        <w:rPr>
          <w:rFonts w:cs="Gautami"/>
          <w:color w:val="222222"/>
          <w:sz w:val="20"/>
          <w:szCs w:val="20"/>
          <w:cs/>
          <w:lang w:bidi="te-IN"/>
        </w:rPr>
      </w:pPr>
      <w:r w:rsidRPr="00E17E49">
        <w:rPr>
          <w:color w:val="222222"/>
          <w:cs/>
          <w:lang w:bidi="te-IN"/>
        </w:rPr>
        <w:t xml:space="preserve">. </w:t>
      </w:r>
      <w:r w:rsidRPr="00E17E49">
        <w:rPr>
          <w:rFonts w:cs="Gautami"/>
          <w:color w:val="222222"/>
          <w:sz w:val="20"/>
          <w:szCs w:val="20"/>
          <w:cs/>
          <w:lang w:bidi="te-IN"/>
        </w:rPr>
        <w:t>ఆర్థికనివేదికనునిర్వచించాలా</w:t>
      </w:r>
      <w:r w:rsidRPr="00E17E49">
        <w:rPr>
          <w:color w:val="222222"/>
          <w:sz w:val="20"/>
          <w:szCs w:val="20"/>
          <w:cs/>
          <w:lang w:bidi="te-IN"/>
        </w:rPr>
        <w:t xml:space="preserve">? </w:t>
      </w:r>
      <w:r w:rsidRPr="00E17E49">
        <w:rPr>
          <w:rFonts w:cs="Gautami"/>
          <w:color w:val="222222"/>
          <w:sz w:val="20"/>
          <w:szCs w:val="20"/>
          <w:cs/>
          <w:lang w:bidi="te-IN"/>
        </w:rPr>
        <w:t>దానిప్రయోజనాలుమరియులక్ష్యాలు</w:t>
      </w:r>
      <w:r w:rsidRPr="00E17E49">
        <w:rPr>
          <w:color w:val="222222"/>
          <w:sz w:val="20"/>
          <w:szCs w:val="20"/>
          <w:cs/>
          <w:lang w:bidi="te-IN"/>
        </w:rPr>
        <w:t>?</w:t>
      </w:r>
    </w:p>
    <w:p w:rsidR="009C09D8" w:rsidRPr="00E17E49" w:rsidRDefault="009C09D8" w:rsidP="00395E6B">
      <w:pPr>
        <w:pStyle w:val="ListParagraph"/>
        <w:numPr>
          <w:ilvl w:val="0"/>
          <w:numId w:val="59"/>
        </w:numPr>
        <w:contextualSpacing/>
      </w:pPr>
      <w:r w:rsidRPr="00E17E49">
        <w:t>Explain the financial statement analysis features and limitations?</w:t>
      </w:r>
    </w:p>
    <w:p w:rsidR="009C09D8" w:rsidRPr="00E17E49" w:rsidRDefault="009C09D8" w:rsidP="00E17E49">
      <w:pPr>
        <w:pStyle w:val="ListParagraph"/>
        <w:rPr>
          <w:sz w:val="20"/>
          <w:szCs w:val="20"/>
        </w:rPr>
      </w:pPr>
      <w:r w:rsidRPr="00E17E49">
        <w:rPr>
          <w:rFonts w:cs="Gautami"/>
          <w:color w:val="222222"/>
          <w:sz w:val="20"/>
          <w:szCs w:val="20"/>
          <w:cs/>
          <w:lang w:bidi="te-IN"/>
        </w:rPr>
        <w:t>ఫైనాన్షియల్స్టేట్మెంట్విశ్లేషణలక్షణాలుమరియుపరిమితులనువివరించండి</w:t>
      </w:r>
    </w:p>
    <w:p w:rsidR="009C09D8" w:rsidRPr="00E17E49" w:rsidRDefault="009C09D8" w:rsidP="00395E6B">
      <w:pPr>
        <w:pStyle w:val="ListParagraph"/>
        <w:numPr>
          <w:ilvl w:val="0"/>
          <w:numId w:val="59"/>
        </w:numPr>
        <w:contextualSpacing/>
      </w:pPr>
      <w:r w:rsidRPr="00E17E49">
        <w:t>Types and methods of financial statements.</w:t>
      </w:r>
    </w:p>
    <w:p w:rsidR="009C09D8" w:rsidRPr="00E17E49" w:rsidRDefault="009C09D8" w:rsidP="00E17E49">
      <w:pPr>
        <w:pStyle w:val="ListParagraph"/>
        <w:rPr>
          <w:sz w:val="18"/>
          <w:szCs w:val="18"/>
        </w:rPr>
      </w:pPr>
      <w:r w:rsidRPr="00E17E49">
        <w:rPr>
          <w:rFonts w:cs="Gautami"/>
          <w:color w:val="222222"/>
          <w:sz w:val="18"/>
          <w:szCs w:val="18"/>
          <w:cs/>
          <w:lang w:bidi="te-IN"/>
        </w:rPr>
        <w:t>ఆర్థికనివేదికలరకాలుమరియుపద్ధతులు</w:t>
      </w:r>
      <w:r w:rsidRPr="00E17E49">
        <w:rPr>
          <w:color w:val="222222"/>
          <w:sz w:val="18"/>
          <w:szCs w:val="18"/>
          <w:cs/>
          <w:lang w:bidi="te-IN"/>
        </w:rPr>
        <w:t>.</w:t>
      </w:r>
    </w:p>
    <w:p w:rsidR="009C09D8" w:rsidRPr="00E17E49" w:rsidRDefault="009C09D8" w:rsidP="00290C87">
      <w:pPr>
        <w:autoSpaceDE w:val="0"/>
        <w:autoSpaceDN w:val="0"/>
        <w:adjustRightInd w:val="0"/>
        <w:spacing w:after="0" w:line="240" w:lineRule="auto"/>
        <w:rPr>
          <w:rFonts w:ascii="Times New Roman" w:hAnsi="Times New Roman" w:cs="Times New Roman"/>
          <w:b/>
          <w:bCs/>
          <w:sz w:val="24"/>
          <w:szCs w:val="24"/>
        </w:rPr>
      </w:pPr>
      <w:r w:rsidRPr="00E17E49">
        <w:rPr>
          <w:rFonts w:ascii="Times New Roman" w:hAnsi="Times New Roman" w:cs="Times New Roman"/>
          <w:bCs/>
          <w:sz w:val="24"/>
          <w:szCs w:val="24"/>
        </w:rPr>
        <w:t xml:space="preserve">UNIT </w:t>
      </w:r>
      <w:r w:rsidRPr="00E17E49">
        <w:rPr>
          <w:rFonts w:ascii="Times New Roman" w:hAnsi="Times New Roman" w:cs="Times New Roman"/>
          <w:b/>
          <w:bCs/>
          <w:sz w:val="24"/>
          <w:szCs w:val="24"/>
        </w:rPr>
        <w:t>3:</w:t>
      </w:r>
    </w:p>
    <w:p w:rsidR="009C09D8" w:rsidRPr="00E17E49" w:rsidRDefault="009C09D8" w:rsidP="00395E6B">
      <w:pPr>
        <w:pStyle w:val="HTMLPreformatted"/>
        <w:numPr>
          <w:ilvl w:val="0"/>
          <w:numId w:val="61"/>
        </w:numPr>
        <w:shd w:val="clear" w:color="auto" w:fill="F8F9FA"/>
        <w:rPr>
          <w:rFonts w:ascii="Times New Roman" w:hAnsi="Times New Roman" w:cs="Gautami"/>
          <w:color w:val="222222"/>
          <w:sz w:val="24"/>
          <w:szCs w:val="24"/>
          <w:cs/>
          <w:lang w:bidi="te-IN"/>
        </w:rPr>
      </w:pPr>
      <w:r w:rsidRPr="00E17E49">
        <w:rPr>
          <w:rFonts w:ascii="Times New Roman" w:hAnsi="Times New Roman" w:cs="Times New Roman"/>
          <w:sz w:val="24"/>
          <w:szCs w:val="24"/>
          <w:lang w:val="en-US"/>
        </w:rPr>
        <w:t>Define Cash Flow Statement.  Explain the Significance and Limitations of Cash Flow Statement.</w:t>
      </w:r>
      <w:r w:rsidRPr="00E17E49">
        <w:rPr>
          <w:rFonts w:ascii="Times New Roman" w:hAnsi="Times New Roman" w:cs="Gautami"/>
          <w:color w:val="222222"/>
          <w:cs/>
          <w:lang w:bidi="te-IN"/>
        </w:rPr>
        <w:t>నగదుప్రవాహప్రకటననునిర్వచించండి</w:t>
      </w:r>
      <w:r w:rsidRPr="00E17E49">
        <w:rPr>
          <w:rFonts w:ascii="Times New Roman" w:hAnsi="Times New Roman" w:cs="Times New Roman"/>
          <w:color w:val="222222"/>
          <w:cs/>
          <w:lang w:bidi="te-IN"/>
        </w:rPr>
        <w:t xml:space="preserve">. </w:t>
      </w:r>
      <w:r w:rsidRPr="00E17E49">
        <w:rPr>
          <w:rFonts w:ascii="Times New Roman" w:hAnsi="Times New Roman" w:cs="Gautami"/>
          <w:color w:val="222222"/>
          <w:cs/>
          <w:lang w:bidi="te-IN"/>
        </w:rPr>
        <w:t>నగదుప్రవాహప్రకటనయొక్కప్రాముఖ్యతమరియుపరిమితులనువివరించండి</w:t>
      </w:r>
      <w:r w:rsidRPr="00E17E49">
        <w:rPr>
          <w:rFonts w:ascii="Times New Roman" w:hAnsi="Times New Roman" w:cs="Times New Roman"/>
          <w:color w:val="222222"/>
          <w:sz w:val="24"/>
          <w:szCs w:val="24"/>
          <w:cs/>
          <w:lang w:bidi="te-IN"/>
        </w:rPr>
        <w:t>?</w:t>
      </w:r>
    </w:p>
    <w:p w:rsidR="009C09D8" w:rsidRPr="00E17E49" w:rsidRDefault="009C09D8" w:rsidP="00395E6B">
      <w:pPr>
        <w:pStyle w:val="ListParagraph"/>
        <w:numPr>
          <w:ilvl w:val="0"/>
          <w:numId w:val="61"/>
        </w:numPr>
        <w:contextualSpacing/>
      </w:pPr>
      <w:r w:rsidRPr="00E17E49">
        <w:t>Distinguish between Funds Flow Statement and Cash Flow Statement.</w:t>
      </w:r>
    </w:p>
    <w:p w:rsidR="009C09D8" w:rsidRPr="00E17E49" w:rsidRDefault="009C09D8" w:rsidP="00E17E49">
      <w:pPr>
        <w:spacing w:after="0" w:line="240" w:lineRule="auto"/>
        <w:ind w:left="720"/>
        <w:rPr>
          <w:rFonts w:ascii="Times New Roman" w:hAnsi="Times New Roman" w:cs="Gautami"/>
          <w:color w:val="222222"/>
          <w:sz w:val="20"/>
          <w:szCs w:val="20"/>
          <w:cs/>
        </w:rPr>
      </w:pPr>
      <w:r w:rsidRPr="00E17E49">
        <w:rPr>
          <w:rFonts w:ascii="Times New Roman" w:hAnsi="Times New Roman" w:cs="Gautami"/>
          <w:color w:val="222222"/>
          <w:sz w:val="20"/>
          <w:szCs w:val="20"/>
          <w:cs/>
        </w:rPr>
        <w:t>ఫండ్స్ఫ్లోస్టేట్మెంట్మరియుక్యాష్ఫ్లోస్టేట్మెంట్మధ్యతేడానుగుర్తించండి</w:t>
      </w:r>
      <w:r w:rsidRPr="00E17E49">
        <w:rPr>
          <w:rFonts w:ascii="Times New Roman" w:hAnsi="Times New Roman" w:cs="Times New Roman"/>
          <w:color w:val="222222"/>
          <w:sz w:val="20"/>
          <w:szCs w:val="20"/>
          <w:cs/>
        </w:rPr>
        <w:t>?</w:t>
      </w:r>
    </w:p>
    <w:p w:rsidR="009C09D8" w:rsidRPr="00E17E49" w:rsidRDefault="009C09D8" w:rsidP="00395E6B">
      <w:pPr>
        <w:pStyle w:val="ListParagraph"/>
        <w:numPr>
          <w:ilvl w:val="0"/>
          <w:numId w:val="61"/>
        </w:numPr>
        <w:contextualSpacing/>
      </w:pPr>
      <w:r w:rsidRPr="00E17E49">
        <w:t xml:space="preserve"> How to prepare Cash Flow Statement?</w:t>
      </w:r>
    </w:p>
    <w:p w:rsidR="009C09D8" w:rsidRPr="00E17E49" w:rsidRDefault="009C09D8" w:rsidP="00E17E49">
      <w:pPr>
        <w:pStyle w:val="ListParagraph"/>
        <w:rPr>
          <w:sz w:val="20"/>
          <w:szCs w:val="20"/>
        </w:rPr>
      </w:pPr>
      <w:r w:rsidRPr="00E17E49">
        <w:rPr>
          <w:rFonts w:cs="Gautami"/>
          <w:color w:val="222222"/>
          <w:sz w:val="20"/>
          <w:szCs w:val="20"/>
          <w:cs/>
          <w:lang w:bidi="te-IN"/>
        </w:rPr>
        <w:t>నగదుప్రవాహప్రకటననుఎలాతయారుచేయాలి</w:t>
      </w:r>
      <w:r w:rsidRPr="00E17E49">
        <w:rPr>
          <w:color w:val="222222"/>
          <w:sz w:val="20"/>
          <w:szCs w:val="20"/>
          <w:cs/>
          <w:lang w:bidi="te-IN"/>
        </w:rPr>
        <w:t>?</w:t>
      </w:r>
    </w:p>
    <w:p w:rsidR="009C09D8" w:rsidRPr="00E17E49" w:rsidRDefault="009C09D8" w:rsidP="00395E6B">
      <w:pPr>
        <w:pStyle w:val="ListParagraph"/>
        <w:numPr>
          <w:ilvl w:val="0"/>
          <w:numId w:val="61"/>
        </w:numPr>
        <w:contextualSpacing/>
        <w:rPr>
          <w:sz w:val="20"/>
          <w:szCs w:val="20"/>
          <w:rtl/>
        </w:rPr>
      </w:pPr>
      <w:r w:rsidRPr="00E17E49">
        <w:t>Define Funds Flow Statement.  Explain the Significance and Limitations of Funds Flow Statement.</w:t>
      </w:r>
      <w:r w:rsidRPr="00E17E49">
        <w:rPr>
          <w:rFonts w:cs="Gautami"/>
          <w:color w:val="222222"/>
          <w:sz w:val="20"/>
          <w:szCs w:val="20"/>
          <w:cs/>
          <w:lang w:bidi="te-IN"/>
        </w:rPr>
        <w:t>ఫండ్స్ఫ్లోస్టేట్మెంట్నిర్వచించండి</w:t>
      </w:r>
      <w:r w:rsidRPr="00E17E49">
        <w:rPr>
          <w:color w:val="222222"/>
          <w:sz w:val="20"/>
          <w:szCs w:val="20"/>
          <w:cs/>
          <w:lang w:bidi="te-IN"/>
        </w:rPr>
        <w:t xml:space="preserve">. </w:t>
      </w:r>
      <w:r w:rsidRPr="00E17E49">
        <w:rPr>
          <w:rFonts w:cs="Gautami"/>
          <w:color w:val="222222"/>
          <w:sz w:val="20"/>
          <w:szCs w:val="20"/>
          <w:cs/>
          <w:lang w:bidi="te-IN"/>
        </w:rPr>
        <w:t>ఫండ్స్ఫ్లోస్టేట్మెంట్యొక్కప్రాముఖ్యతమరియుపరిమితులనువివరించండి</w:t>
      </w:r>
    </w:p>
    <w:p w:rsidR="009C09D8" w:rsidRPr="00E17E49" w:rsidRDefault="009C09D8" w:rsidP="00290C87">
      <w:pPr>
        <w:pStyle w:val="ListParagraph"/>
        <w:ind w:left="0"/>
        <w:contextualSpacing/>
        <w:rPr>
          <w:sz w:val="28"/>
          <w:szCs w:val="28"/>
        </w:rPr>
      </w:pPr>
      <w:r w:rsidRPr="00E17E49">
        <w:rPr>
          <w:sz w:val="28"/>
          <w:szCs w:val="28"/>
        </w:rPr>
        <w:t>UNIT 4:</w:t>
      </w:r>
    </w:p>
    <w:p w:rsidR="009C09D8" w:rsidRPr="00E17E49" w:rsidRDefault="009C09D8" w:rsidP="00395E6B">
      <w:pPr>
        <w:pStyle w:val="ListParagraph"/>
        <w:numPr>
          <w:ilvl w:val="0"/>
          <w:numId w:val="248"/>
        </w:numPr>
        <w:contextualSpacing/>
        <w:rPr>
          <w:sz w:val="20"/>
          <w:szCs w:val="20"/>
        </w:rPr>
      </w:pPr>
      <w:r w:rsidRPr="00E17E49">
        <w:t>Define Ratio Analysis.  Explain the Advantages and Limitations of Ratio Analysis.</w:t>
      </w:r>
      <w:r w:rsidRPr="00E17E49">
        <w:rPr>
          <w:rFonts w:cs="Gautami"/>
          <w:color w:val="222222"/>
          <w:cs/>
          <w:lang w:bidi="te-IN"/>
        </w:rPr>
        <w:t>నిష్పత్తి</w:t>
      </w:r>
      <w:r w:rsidRPr="00E17E49">
        <w:rPr>
          <w:rFonts w:cs="Gautami"/>
          <w:color w:val="222222"/>
          <w:sz w:val="20"/>
          <w:szCs w:val="20"/>
          <w:cs/>
          <w:lang w:bidi="te-IN"/>
        </w:rPr>
        <w:t>విశ్లేషణనునిర్వచించండి</w:t>
      </w:r>
      <w:r w:rsidRPr="00E17E49">
        <w:rPr>
          <w:color w:val="222222"/>
          <w:sz w:val="20"/>
          <w:szCs w:val="20"/>
          <w:cs/>
          <w:lang w:bidi="te-IN"/>
        </w:rPr>
        <w:t xml:space="preserve">. </w:t>
      </w:r>
      <w:r w:rsidRPr="00E17E49">
        <w:rPr>
          <w:rFonts w:cs="Gautami"/>
          <w:color w:val="222222"/>
          <w:sz w:val="20"/>
          <w:szCs w:val="20"/>
          <w:cs/>
          <w:lang w:bidi="te-IN"/>
        </w:rPr>
        <w:t>నిష్పత్తివిశ్లేషణయొక్కప్రయోజనాలుమరియుపరిమితులనువివరించండి</w:t>
      </w:r>
    </w:p>
    <w:p w:rsidR="009C09D8" w:rsidRPr="00E17E49" w:rsidRDefault="009C09D8" w:rsidP="00395E6B">
      <w:pPr>
        <w:pStyle w:val="ListParagraph"/>
        <w:numPr>
          <w:ilvl w:val="0"/>
          <w:numId w:val="248"/>
        </w:numPr>
      </w:pPr>
      <w:r w:rsidRPr="00E17E49">
        <w:t>Define Ratio Analysis.  Explain the Various Kinds of Ratios with example.</w:t>
      </w:r>
    </w:p>
    <w:p w:rsidR="009C09D8" w:rsidRPr="00E17E49" w:rsidRDefault="009C09D8" w:rsidP="00E17E49">
      <w:pPr>
        <w:pStyle w:val="HTMLPreformatted"/>
        <w:shd w:val="clear" w:color="auto" w:fill="F8F9FA"/>
        <w:ind w:left="720"/>
        <w:rPr>
          <w:rFonts w:ascii="Times New Roman" w:hAnsi="Times New Roman" w:cs="Gautami"/>
          <w:color w:val="222222"/>
          <w:cs/>
          <w:lang w:bidi="te-IN"/>
        </w:rPr>
      </w:pPr>
      <w:r w:rsidRPr="00E17E49">
        <w:rPr>
          <w:rFonts w:ascii="Times New Roman" w:hAnsi="Times New Roman" w:cs="Gautami"/>
          <w:color w:val="222222"/>
          <w:cs/>
          <w:lang w:bidi="te-IN"/>
        </w:rPr>
        <w:t>నిష్పత్తివిశ్లేషణనునిర్వచించండి</w:t>
      </w:r>
      <w:r w:rsidRPr="00E17E49">
        <w:rPr>
          <w:rFonts w:ascii="Times New Roman" w:hAnsi="Times New Roman" w:cs="Times New Roman"/>
          <w:color w:val="222222"/>
          <w:cs/>
          <w:lang w:bidi="te-IN"/>
        </w:rPr>
        <w:t xml:space="preserve">. </w:t>
      </w:r>
      <w:r w:rsidRPr="00E17E49">
        <w:rPr>
          <w:rFonts w:ascii="Times New Roman" w:hAnsi="Times New Roman" w:cs="Gautami"/>
          <w:color w:val="222222"/>
          <w:cs/>
          <w:lang w:bidi="te-IN"/>
        </w:rPr>
        <w:t>వివిధరకాలనిష్పత్తులనుఉదాహరణతోవివరించండి</w:t>
      </w:r>
      <w:r w:rsidRPr="00E17E49">
        <w:rPr>
          <w:rFonts w:ascii="Times New Roman" w:hAnsi="Times New Roman" w:cs="Times New Roman"/>
          <w:color w:val="222222"/>
          <w:cs/>
          <w:lang w:bidi="te-IN"/>
        </w:rPr>
        <w:t>.</w:t>
      </w:r>
    </w:p>
    <w:p w:rsidR="009C09D8" w:rsidRPr="00E17E49" w:rsidRDefault="009C09D8" w:rsidP="00395E6B">
      <w:pPr>
        <w:pStyle w:val="ListParagraph"/>
        <w:numPr>
          <w:ilvl w:val="0"/>
          <w:numId w:val="248"/>
        </w:numPr>
      </w:pPr>
      <w:r w:rsidRPr="00E17E49">
        <w:t>One Problem in Ratio Analysis.</w:t>
      </w:r>
    </w:p>
    <w:p w:rsidR="009C09D8" w:rsidRPr="00E17E49" w:rsidRDefault="009C09D8" w:rsidP="00290C87">
      <w:pPr>
        <w:pStyle w:val="HTMLPreformatted"/>
        <w:shd w:val="clear" w:color="auto" w:fill="F8F9FA"/>
        <w:rPr>
          <w:rFonts w:ascii="Times New Roman" w:hAnsi="Times New Roman" w:cs="Gautami"/>
          <w:b/>
          <w:bCs/>
          <w:color w:val="222222"/>
          <w:sz w:val="24"/>
          <w:szCs w:val="24"/>
          <w:cs/>
          <w:lang w:bidi="te-IN"/>
        </w:rPr>
      </w:pPr>
      <w:r w:rsidRPr="00E17E49">
        <w:rPr>
          <w:rFonts w:ascii="Times New Roman" w:hAnsi="Times New Roman" w:cs="Times New Roman"/>
          <w:b/>
          <w:bCs/>
          <w:color w:val="222222"/>
          <w:sz w:val="24"/>
          <w:szCs w:val="24"/>
          <w:lang w:bidi="te-IN"/>
        </w:rPr>
        <w:t xml:space="preserve">Shorts </w:t>
      </w:r>
    </w:p>
    <w:p w:rsidR="009C09D8" w:rsidRPr="00E17E49" w:rsidRDefault="009C09D8" w:rsidP="00290C87">
      <w:pPr>
        <w:autoSpaceDE w:val="0"/>
        <w:autoSpaceDN w:val="0"/>
        <w:adjustRightInd w:val="0"/>
        <w:spacing w:after="0" w:line="240" w:lineRule="auto"/>
        <w:rPr>
          <w:rFonts w:ascii="Times New Roman" w:hAnsi="Times New Roman" w:cs="Times New Roman"/>
          <w:bCs/>
          <w:sz w:val="24"/>
          <w:szCs w:val="24"/>
        </w:rPr>
      </w:pPr>
    </w:p>
    <w:p w:rsidR="009C09D8" w:rsidRPr="00E17E49" w:rsidRDefault="009C09D8" w:rsidP="00E17E49">
      <w:pPr>
        <w:pStyle w:val="HTMLPreformatted"/>
        <w:shd w:val="clear" w:color="auto" w:fill="F8F9FA"/>
        <w:ind w:left="720"/>
        <w:rPr>
          <w:rFonts w:ascii="Times New Roman" w:hAnsi="Times New Roman" w:cs="Times New Roman"/>
          <w:color w:val="222222"/>
          <w:sz w:val="24"/>
          <w:szCs w:val="24"/>
        </w:rPr>
      </w:pPr>
      <w:r w:rsidRPr="00E17E49">
        <w:rPr>
          <w:rFonts w:ascii="Times New Roman" w:hAnsi="Times New Roman" w:cs="Times New Roman"/>
          <w:sz w:val="24"/>
          <w:szCs w:val="24"/>
        </w:rPr>
        <w:t>1. Limitations of Financial Statement.</w:t>
      </w:r>
      <w:r w:rsidRPr="00E17E49">
        <w:rPr>
          <w:rFonts w:ascii="Times New Roman" w:hAnsi="Times New Roman" w:cs="Gautami"/>
          <w:color w:val="222222"/>
          <w:sz w:val="24"/>
          <w:szCs w:val="24"/>
          <w:cs/>
          <w:lang w:bidi="te-IN"/>
        </w:rPr>
        <w:t>ఫైనాన్షియల్స్టేట్మెంట్యొక్కపరిమితులు</w:t>
      </w:r>
    </w:p>
    <w:p w:rsidR="009C09D8" w:rsidRPr="00E17E49" w:rsidRDefault="009C09D8" w:rsidP="00E17E49">
      <w:pPr>
        <w:pStyle w:val="HTMLPreformatted"/>
        <w:shd w:val="clear" w:color="auto" w:fill="F8F9FA"/>
        <w:ind w:left="720"/>
        <w:rPr>
          <w:rFonts w:ascii="Times New Roman" w:hAnsi="Times New Roman" w:cs="Times New Roman"/>
          <w:color w:val="222222"/>
          <w:sz w:val="24"/>
          <w:szCs w:val="24"/>
        </w:rPr>
      </w:pPr>
      <w:r w:rsidRPr="00E17E49">
        <w:rPr>
          <w:rFonts w:ascii="Times New Roman" w:hAnsi="Times New Roman" w:cs="Times New Roman"/>
          <w:sz w:val="24"/>
          <w:szCs w:val="24"/>
        </w:rPr>
        <w:t>2. Explain different types of profitable ratios.</w:t>
      </w:r>
      <w:r w:rsidRPr="00E17E49">
        <w:rPr>
          <w:rFonts w:ascii="Times New Roman" w:hAnsi="Times New Roman" w:cs="Gautami"/>
          <w:color w:val="222222"/>
          <w:sz w:val="24"/>
          <w:szCs w:val="24"/>
          <w:cs/>
          <w:lang w:bidi="te-IN"/>
        </w:rPr>
        <w:t>వివిధరకాలలాభదాయకనిష్పత్తులనువివరించండి</w:t>
      </w:r>
    </w:p>
    <w:p w:rsidR="009C09D8" w:rsidRPr="00E17E49" w:rsidRDefault="009C09D8" w:rsidP="00E17E49">
      <w:pPr>
        <w:pStyle w:val="HTMLPreformatted"/>
        <w:shd w:val="clear" w:color="auto" w:fill="F8F9FA"/>
        <w:ind w:left="720"/>
        <w:rPr>
          <w:rFonts w:ascii="Times New Roman" w:hAnsi="Times New Roman" w:cs="Times New Roman"/>
          <w:color w:val="222222"/>
          <w:sz w:val="24"/>
          <w:szCs w:val="24"/>
          <w:lang w:bidi="te-IN"/>
        </w:rPr>
      </w:pPr>
      <w:r w:rsidRPr="00E17E49">
        <w:rPr>
          <w:rFonts w:ascii="Times New Roman" w:hAnsi="Times New Roman" w:cs="Times New Roman"/>
          <w:sz w:val="24"/>
          <w:szCs w:val="24"/>
        </w:rPr>
        <w:t>3. Advantages of standard costing.</w:t>
      </w:r>
      <w:r w:rsidRPr="00E17E49">
        <w:rPr>
          <w:rFonts w:ascii="Times New Roman" w:hAnsi="Times New Roman" w:cs="Gautami"/>
          <w:color w:val="222222"/>
          <w:sz w:val="24"/>
          <w:szCs w:val="24"/>
          <w:cs/>
          <w:lang w:bidi="te-IN"/>
        </w:rPr>
        <w:t>ప్రామాణికవ్యయంయొక్కప్రయోజనాలు</w:t>
      </w:r>
      <w:r w:rsidRPr="00E17E49">
        <w:rPr>
          <w:rFonts w:ascii="Times New Roman" w:hAnsi="Times New Roman" w:cs="Times New Roman"/>
          <w:color w:val="222222"/>
          <w:sz w:val="24"/>
          <w:szCs w:val="24"/>
          <w:cs/>
          <w:lang w:bidi="te-IN"/>
        </w:rPr>
        <w:t>.</w:t>
      </w:r>
    </w:p>
    <w:p w:rsidR="009C09D8" w:rsidRPr="00E17E49" w:rsidRDefault="009C09D8" w:rsidP="00E17E49">
      <w:pPr>
        <w:autoSpaceDE w:val="0"/>
        <w:autoSpaceDN w:val="0"/>
        <w:adjustRightInd w:val="0"/>
        <w:spacing w:after="0" w:line="240" w:lineRule="auto"/>
        <w:ind w:left="720"/>
        <w:rPr>
          <w:rFonts w:ascii="Times New Roman" w:hAnsi="Times New Roman" w:cs="Times New Roman"/>
          <w:sz w:val="24"/>
          <w:szCs w:val="24"/>
        </w:rPr>
      </w:pPr>
      <w:r w:rsidRPr="00E17E49">
        <w:rPr>
          <w:rFonts w:ascii="Times New Roman" w:hAnsi="Times New Roman" w:cs="Times New Roman"/>
          <w:sz w:val="24"/>
          <w:szCs w:val="24"/>
        </w:rPr>
        <w:t>4. Master Budgets.</w:t>
      </w:r>
      <w:r w:rsidRPr="00E17E49">
        <w:rPr>
          <w:rFonts w:ascii="Times New Roman" w:hAnsi="Times New Roman" w:cs="Times New Roman"/>
          <w:color w:val="222222"/>
          <w:sz w:val="24"/>
          <w:szCs w:val="24"/>
          <w:cs/>
        </w:rPr>
        <w:t xml:space="preserve"> . </w:t>
      </w:r>
      <w:r w:rsidRPr="00E17E49">
        <w:rPr>
          <w:rFonts w:ascii="Times New Roman" w:hAnsi="Times New Roman" w:cs="Gautami"/>
          <w:color w:val="222222"/>
          <w:sz w:val="24"/>
          <w:szCs w:val="24"/>
          <w:cs/>
        </w:rPr>
        <w:t>మాస్టర్బడ్జెట్లు</w:t>
      </w:r>
    </w:p>
    <w:p w:rsidR="009C09D8" w:rsidRPr="00E17E49" w:rsidRDefault="009C09D8" w:rsidP="00E17E49">
      <w:pPr>
        <w:pStyle w:val="HTMLPreformatted"/>
        <w:shd w:val="clear" w:color="auto" w:fill="F8F9FA"/>
        <w:ind w:left="720"/>
        <w:rPr>
          <w:rFonts w:ascii="Times New Roman" w:hAnsi="Times New Roman" w:cs="Times New Roman"/>
          <w:color w:val="222222"/>
          <w:sz w:val="24"/>
          <w:szCs w:val="24"/>
        </w:rPr>
      </w:pPr>
      <w:r w:rsidRPr="00E17E49">
        <w:rPr>
          <w:rFonts w:ascii="Times New Roman" w:hAnsi="Times New Roman" w:cs="Times New Roman"/>
          <w:sz w:val="24"/>
          <w:szCs w:val="24"/>
        </w:rPr>
        <w:t>5. Define B.E.P</w:t>
      </w:r>
      <w:r w:rsidRPr="00E17E49">
        <w:rPr>
          <w:rFonts w:ascii="Times New Roman" w:hAnsi="Times New Roman" w:cs="Times New Roman"/>
          <w:color w:val="222222"/>
          <w:sz w:val="24"/>
          <w:szCs w:val="24"/>
          <w:cs/>
          <w:lang w:bidi="te-IN"/>
        </w:rPr>
        <w:t xml:space="preserve"> B.E.P </w:t>
      </w:r>
      <w:r w:rsidRPr="00E17E49">
        <w:rPr>
          <w:rFonts w:ascii="Times New Roman" w:hAnsi="Times New Roman" w:cs="Gautami"/>
          <w:color w:val="222222"/>
          <w:sz w:val="24"/>
          <w:szCs w:val="24"/>
          <w:cs/>
          <w:lang w:bidi="te-IN"/>
        </w:rPr>
        <w:t>నినిర్వచించండి</w:t>
      </w:r>
    </w:p>
    <w:p w:rsidR="00F75756" w:rsidRPr="00E17E49" w:rsidRDefault="00F75756" w:rsidP="00290C87">
      <w:pPr>
        <w:spacing w:line="240" w:lineRule="auto"/>
        <w:rPr>
          <w:rFonts w:ascii="Times New Roman" w:hAnsi="Times New Roman" w:cs="Times New Roman"/>
          <w:b/>
          <w:sz w:val="24"/>
          <w:szCs w:val="24"/>
        </w:rPr>
      </w:pPr>
    </w:p>
    <w:p w:rsidR="00F75756" w:rsidRDefault="00E17E49" w:rsidP="00E17E4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F75756" w:rsidRDefault="00F75756" w:rsidP="00290C87">
      <w:pPr>
        <w:spacing w:line="240" w:lineRule="auto"/>
        <w:rPr>
          <w:rFonts w:ascii="Times New Roman" w:hAnsi="Times New Roman" w:cs="Times New Roman"/>
          <w:b/>
          <w:sz w:val="24"/>
          <w:szCs w:val="24"/>
        </w:rPr>
      </w:pPr>
    </w:p>
    <w:p w:rsidR="00F75756" w:rsidRDefault="00F75756" w:rsidP="00290C87">
      <w:pPr>
        <w:spacing w:line="240" w:lineRule="auto"/>
        <w:rPr>
          <w:rFonts w:ascii="Times New Roman" w:hAnsi="Times New Roman" w:cs="Times New Roman"/>
          <w:b/>
          <w:sz w:val="24"/>
          <w:szCs w:val="24"/>
        </w:rPr>
      </w:pPr>
    </w:p>
    <w:p w:rsidR="00E17E49" w:rsidRDefault="00E17E49" w:rsidP="00290C87">
      <w:pPr>
        <w:spacing w:line="240" w:lineRule="auto"/>
        <w:rPr>
          <w:rFonts w:ascii="Times New Roman" w:hAnsi="Times New Roman" w:cs="Times New Roman"/>
          <w:b/>
          <w:sz w:val="24"/>
          <w:szCs w:val="24"/>
        </w:rPr>
      </w:pPr>
    </w:p>
    <w:p w:rsidR="00E17E49" w:rsidRDefault="00E17E49" w:rsidP="00290C87">
      <w:pPr>
        <w:spacing w:line="240" w:lineRule="auto"/>
        <w:rPr>
          <w:rFonts w:ascii="Times New Roman" w:hAnsi="Times New Roman" w:cs="Times New Roman"/>
          <w:b/>
          <w:sz w:val="24"/>
          <w:szCs w:val="24"/>
        </w:rPr>
      </w:pPr>
    </w:p>
    <w:p w:rsidR="00E17E49" w:rsidRDefault="00E17E49" w:rsidP="00290C87">
      <w:pPr>
        <w:spacing w:line="240" w:lineRule="auto"/>
        <w:rPr>
          <w:rFonts w:ascii="Times New Roman" w:hAnsi="Times New Roman" w:cs="Times New Roman"/>
          <w:b/>
          <w:sz w:val="24"/>
          <w:szCs w:val="24"/>
        </w:rPr>
      </w:pPr>
    </w:p>
    <w:p w:rsidR="00E17E49" w:rsidRDefault="00E17E49" w:rsidP="00290C87">
      <w:pPr>
        <w:spacing w:line="240" w:lineRule="auto"/>
        <w:rPr>
          <w:rFonts w:ascii="Times New Roman" w:hAnsi="Times New Roman" w:cs="Times New Roman"/>
          <w:b/>
          <w:sz w:val="24"/>
          <w:szCs w:val="24"/>
        </w:rPr>
      </w:pPr>
    </w:p>
    <w:p w:rsidR="00E17E49" w:rsidRDefault="00E17E49" w:rsidP="00290C87">
      <w:pPr>
        <w:spacing w:line="240" w:lineRule="auto"/>
        <w:rPr>
          <w:rFonts w:ascii="Times New Roman" w:hAnsi="Times New Roman" w:cs="Times New Roman"/>
          <w:b/>
          <w:sz w:val="24"/>
          <w:szCs w:val="24"/>
        </w:rPr>
      </w:pPr>
    </w:p>
    <w:p w:rsidR="00E17E49" w:rsidRDefault="00E17E49" w:rsidP="00290C87">
      <w:pPr>
        <w:spacing w:line="240" w:lineRule="auto"/>
        <w:rPr>
          <w:rFonts w:ascii="Times New Roman" w:hAnsi="Times New Roman" w:cs="Times New Roman"/>
          <w:b/>
          <w:sz w:val="24"/>
          <w:szCs w:val="24"/>
        </w:rPr>
      </w:pPr>
    </w:p>
    <w:p w:rsidR="00F75756" w:rsidRDefault="00F75756" w:rsidP="00290C87">
      <w:pPr>
        <w:spacing w:line="240" w:lineRule="auto"/>
        <w:rPr>
          <w:rFonts w:ascii="Times New Roman" w:hAnsi="Times New Roman" w:cs="Times New Roman"/>
          <w:b/>
          <w:sz w:val="24"/>
          <w:szCs w:val="24"/>
        </w:rPr>
      </w:pPr>
    </w:p>
    <w:p w:rsidR="00F75756" w:rsidRDefault="00F75756" w:rsidP="00290C87">
      <w:pPr>
        <w:spacing w:line="240" w:lineRule="auto"/>
        <w:rPr>
          <w:rFonts w:ascii="Times New Roman" w:hAnsi="Times New Roman" w:cs="Times New Roman"/>
          <w:b/>
          <w:sz w:val="24"/>
          <w:szCs w:val="24"/>
        </w:rPr>
      </w:pPr>
    </w:p>
    <w:p w:rsidR="00F75756" w:rsidRDefault="00F75756" w:rsidP="00290C87">
      <w:pPr>
        <w:spacing w:line="240" w:lineRule="auto"/>
        <w:rPr>
          <w:rFonts w:ascii="Times New Roman" w:hAnsi="Times New Roman" w:cs="Times New Roman"/>
          <w:b/>
          <w:sz w:val="24"/>
          <w:szCs w:val="24"/>
        </w:rPr>
      </w:pPr>
    </w:p>
    <w:p w:rsidR="00F75756" w:rsidRDefault="00F75756" w:rsidP="00290C87">
      <w:pPr>
        <w:spacing w:line="240" w:lineRule="auto"/>
        <w:rPr>
          <w:rFonts w:ascii="Times New Roman" w:hAnsi="Times New Roman" w:cs="Times New Roman"/>
          <w:b/>
          <w:sz w:val="24"/>
          <w:szCs w:val="24"/>
        </w:rPr>
      </w:pPr>
    </w:p>
    <w:p w:rsidR="00F75756" w:rsidRDefault="00F75756" w:rsidP="00290C87">
      <w:pPr>
        <w:spacing w:line="240" w:lineRule="auto"/>
        <w:rPr>
          <w:rFonts w:ascii="Times New Roman" w:hAnsi="Times New Roman" w:cs="Times New Roman"/>
          <w:b/>
          <w:sz w:val="24"/>
          <w:szCs w:val="24"/>
        </w:rPr>
      </w:pPr>
    </w:p>
    <w:p w:rsidR="00F75756" w:rsidRDefault="00F75756" w:rsidP="00290C87">
      <w:pPr>
        <w:spacing w:line="240" w:lineRule="auto"/>
        <w:rPr>
          <w:rFonts w:ascii="Times New Roman" w:hAnsi="Times New Roman" w:cs="Times New Roman"/>
          <w:b/>
          <w:sz w:val="24"/>
          <w:szCs w:val="24"/>
        </w:rPr>
      </w:pPr>
    </w:p>
    <w:p w:rsidR="00FD1C2A" w:rsidRDefault="00FD1C2A" w:rsidP="00290C87">
      <w:pPr>
        <w:spacing w:line="240" w:lineRule="auto"/>
        <w:rPr>
          <w:rFonts w:ascii="Times New Roman" w:hAnsi="Times New Roman" w:cs="Times New Roman"/>
          <w:b/>
          <w:sz w:val="24"/>
          <w:szCs w:val="24"/>
        </w:rPr>
      </w:pPr>
    </w:p>
    <w:p w:rsidR="00E12DAD" w:rsidRDefault="00E12DAD" w:rsidP="00290C87">
      <w:pPr>
        <w:spacing w:line="240" w:lineRule="auto"/>
        <w:rPr>
          <w:rFonts w:ascii="Times New Roman" w:hAnsi="Times New Roman" w:cs="Times New Roman"/>
          <w:b/>
          <w:sz w:val="24"/>
          <w:szCs w:val="24"/>
        </w:rPr>
      </w:pPr>
    </w:p>
    <w:p w:rsidR="00E12DAD" w:rsidRDefault="00E12DAD" w:rsidP="00290C87">
      <w:pPr>
        <w:spacing w:line="240" w:lineRule="auto"/>
        <w:rPr>
          <w:rFonts w:ascii="Times New Roman" w:hAnsi="Times New Roman" w:cs="Times New Roman"/>
          <w:b/>
          <w:sz w:val="24"/>
          <w:szCs w:val="24"/>
        </w:rPr>
      </w:pPr>
    </w:p>
    <w:tbl>
      <w:tblPr>
        <w:tblStyle w:val="TableGrid"/>
        <w:tblW w:w="8568" w:type="dxa"/>
        <w:tblLayout w:type="fixed"/>
        <w:tblLook w:val="04A0"/>
      </w:tblPr>
      <w:tblGrid>
        <w:gridCol w:w="1818"/>
        <w:gridCol w:w="3442"/>
        <w:gridCol w:w="3308"/>
      </w:tblGrid>
      <w:tr w:rsidR="00313FB4" w:rsidTr="008B369F">
        <w:tc>
          <w:tcPr>
            <w:tcW w:w="8568" w:type="dxa"/>
            <w:gridSpan w:val="3"/>
          </w:tcPr>
          <w:p w:rsidR="00313FB4" w:rsidRPr="00DE7AC8" w:rsidRDefault="00313FB4"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313FB4" w:rsidTr="008B369F">
        <w:trPr>
          <w:trHeight w:val="404"/>
        </w:trPr>
        <w:tc>
          <w:tcPr>
            <w:tcW w:w="8568" w:type="dxa"/>
            <w:gridSpan w:val="3"/>
          </w:tcPr>
          <w:p w:rsidR="00313FB4" w:rsidRPr="004F6117" w:rsidRDefault="00313FB4" w:rsidP="00290C87">
            <w:pPr>
              <w:pStyle w:val="NoSpacing"/>
              <w:jc w:val="center"/>
            </w:pPr>
            <w:r w:rsidRPr="009C6F65">
              <w:t xml:space="preserve">B.COM – </w:t>
            </w:r>
            <w:r>
              <w:t>I</w:t>
            </w:r>
            <w:r w:rsidRPr="009C6F65">
              <w:t>II YEAR – (</w:t>
            </w:r>
            <w:r>
              <w:t xml:space="preserve">TM,EM) </w:t>
            </w:r>
            <w:r w:rsidRPr="009C6F65">
              <w:t>W.e.f. 2018 -19</w:t>
            </w:r>
          </w:p>
        </w:tc>
      </w:tr>
      <w:tr w:rsidR="00313FB4" w:rsidTr="008B369F">
        <w:tc>
          <w:tcPr>
            <w:tcW w:w="1818" w:type="dxa"/>
          </w:tcPr>
          <w:p w:rsidR="00313FB4" w:rsidRPr="00DE7AC8" w:rsidRDefault="00313FB4"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750" w:type="dxa"/>
            <w:gridSpan w:val="2"/>
          </w:tcPr>
          <w:p w:rsidR="00313FB4" w:rsidRDefault="00313FB4" w:rsidP="00290C87">
            <w:pPr>
              <w:rPr>
                <w:rFonts w:ascii="Times New Roman" w:hAnsi="Times New Roman" w:cs="Times New Roman"/>
                <w:b/>
                <w:sz w:val="24"/>
                <w:szCs w:val="24"/>
              </w:rPr>
            </w:pPr>
            <w:r w:rsidRPr="00B312CE">
              <w:rPr>
                <w:rFonts w:ascii="Times New Roman" w:hAnsi="Times New Roman" w:cs="Times New Roman"/>
                <w:b/>
                <w:bCs/>
              </w:rPr>
              <w:t>5306:</w:t>
            </w:r>
            <w:r>
              <w:rPr>
                <w:rFonts w:ascii="Times New Roman" w:hAnsi="Times New Roman" w:cs="Times New Roman"/>
                <w:b/>
                <w:sz w:val="24"/>
                <w:szCs w:val="24"/>
              </w:rPr>
              <w:t>CORPORATE ACCOUNTING</w:t>
            </w:r>
          </w:p>
        </w:tc>
      </w:tr>
      <w:tr w:rsidR="00313FB4" w:rsidTr="008B369F">
        <w:tc>
          <w:tcPr>
            <w:tcW w:w="8568" w:type="dxa"/>
            <w:gridSpan w:val="3"/>
          </w:tcPr>
          <w:p w:rsidR="00313FB4" w:rsidRPr="00FA68D0" w:rsidRDefault="00313FB4" w:rsidP="00290C87">
            <w:pPr>
              <w:pStyle w:val="NoSpacing"/>
            </w:pPr>
            <w:r w:rsidRPr="009C6F65">
              <w:t xml:space="preserve">Hours:  5 Hrs. (4 Lectures + 1 Tutorials)        </w:t>
            </w:r>
            <w:r w:rsidRPr="009C6F65">
              <w:tab/>
              <w:t>Max.  Marks: 100 (60+40)</w:t>
            </w:r>
          </w:p>
        </w:tc>
      </w:tr>
      <w:tr w:rsidR="00313FB4" w:rsidTr="008B369F">
        <w:tc>
          <w:tcPr>
            <w:tcW w:w="1818" w:type="dxa"/>
          </w:tcPr>
          <w:p w:rsidR="00313FB4" w:rsidRPr="0069503B" w:rsidRDefault="00313FB4" w:rsidP="00290C87">
            <w:pPr>
              <w:pStyle w:val="NoSpacing"/>
              <w:rPr>
                <w:rFonts w:ascii="Times New Roman" w:hAnsi="Times New Roman" w:cs="Times New Roman"/>
                <w:sz w:val="24"/>
                <w:szCs w:val="24"/>
              </w:rPr>
            </w:pPr>
          </w:p>
        </w:tc>
        <w:tc>
          <w:tcPr>
            <w:tcW w:w="6750" w:type="dxa"/>
            <w:gridSpan w:val="2"/>
          </w:tcPr>
          <w:p w:rsidR="00313FB4" w:rsidRPr="0069503B" w:rsidRDefault="00313FB4" w:rsidP="00290C87">
            <w:pPr>
              <w:pStyle w:val="NoSpacing"/>
              <w:jc w:val="right"/>
              <w:rPr>
                <w:rFonts w:ascii="Times New Roman" w:hAnsi="Times New Roman" w:cs="Times New Roman"/>
                <w:sz w:val="24"/>
                <w:szCs w:val="24"/>
              </w:rPr>
            </w:pPr>
            <w:r w:rsidRPr="0069503B">
              <w:rPr>
                <w:rFonts w:ascii="Times New Roman" w:hAnsi="Times New Roman" w:cs="Times New Roman"/>
                <w:sz w:val="24"/>
                <w:szCs w:val="24"/>
              </w:rPr>
              <w:t>CREDITS:</w:t>
            </w:r>
            <w:r w:rsidRPr="0069503B">
              <w:rPr>
                <w:rFonts w:ascii="Times New Roman" w:hAnsi="Times New Roman" w:cs="Times New Roman"/>
                <w:sz w:val="24"/>
                <w:szCs w:val="24"/>
              </w:rPr>
              <w:tab/>
              <w:t xml:space="preserve"> Theory 3</w:t>
            </w:r>
          </w:p>
        </w:tc>
      </w:tr>
      <w:tr w:rsidR="00313FB4" w:rsidTr="008B369F">
        <w:tc>
          <w:tcPr>
            <w:tcW w:w="1818" w:type="dxa"/>
          </w:tcPr>
          <w:p w:rsidR="00313FB4" w:rsidRPr="00DE7AC8" w:rsidRDefault="00313FB4" w:rsidP="00290C87">
            <w:pPr>
              <w:jc w:val="center"/>
              <w:rPr>
                <w:rFonts w:ascii="Times New Roman" w:hAnsi="Times New Roman" w:cs="Times New Roman"/>
                <w:bCs/>
                <w:sz w:val="24"/>
                <w:szCs w:val="24"/>
              </w:rPr>
            </w:pPr>
            <w:r>
              <w:rPr>
                <w:rFonts w:ascii="Times New Roman" w:hAnsi="Times New Roman" w:cs="Times New Roman"/>
                <w:bCs/>
                <w:sz w:val="24"/>
                <w:szCs w:val="24"/>
              </w:rPr>
              <w:t xml:space="preserve">VI </w:t>
            </w:r>
            <w:r w:rsidRPr="00DE7AC8">
              <w:rPr>
                <w:rFonts w:ascii="Times New Roman" w:hAnsi="Times New Roman" w:cs="Times New Roman"/>
                <w:bCs/>
                <w:sz w:val="24"/>
                <w:szCs w:val="24"/>
              </w:rPr>
              <w:t xml:space="preserve">– SEM </w:t>
            </w:r>
          </w:p>
        </w:tc>
        <w:tc>
          <w:tcPr>
            <w:tcW w:w="3442" w:type="dxa"/>
          </w:tcPr>
          <w:p w:rsidR="00313FB4" w:rsidRPr="00DE7AC8" w:rsidRDefault="00313FB4"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308" w:type="dxa"/>
          </w:tcPr>
          <w:p w:rsidR="00313FB4" w:rsidRPr="00DE7AC8" w:rsidRDefault="00313FB4"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bl>
    <w:p w:rsidR="00313FB4" w:rsidRDefault="00313FB4" w:rsidP="00290C87">
      <w:pPr>
        <w:spacing w:line="240" w:lineRule="auto"/>
        <w:rPr>
          <w:rFonts w:ascii="Times New Roman" w:hAnsi="Times New Roman" w:cs="Times New Roman"/>
          <w:b/>
          <w:sz w:val="24"/>
          <w:szCs w:val="24"/>
          <w:u w:val="single"/>
        </w:rPr>
      </w:pPr>
    </w:p>
    <w:tbl>
      <w:tblPr>
        <w:tblStyle w:val="TableGrid"/>
        <w:tblW w:w="8568" w:type="dxa"/>
        <w:tblLayout w:type="fixed"/>
        <w:tblLook w:val="04A0"/>
      </w:tblPr>
      <w:tblGrid>
        <w:gridCol w:w="1792"/>
        <w:gridCol w:w="6776"/>
      </w:tblGrid>
      <w:tr w:rsidR="00313FB4" w:rsidRPr="0069503B" w:rsidTr="008B369F">
        <w:tc>
          <w:tcPr>
            <w:tcW w:w="1792" w:type="dxa"/>
          </w:tcPr>
          <w:p w:rsidR="00313FB4" w:rsidRPr="0069503B" w:rsidRDefault="00313FB4" w:rsidP="00290C87">
            <w:pPr>
              <w:autoSpaceDE w:val="0"/>
              <w:autoSpaceDN w:val="0"/>
              <w:adjustRightInd w:val="0"/>
              <w:jc w:val="center"/>
              <w:rPr>
                <w:rFonts w:ascii="Times New Roman" w:hAnsi="Times New Roman" w:cs="Times New Roman"/>
                <w:bCs/>
              </w:rPr>
            </w:pPr>
            <w:r w:rsidRPr="0069503B">
              <w:rPr>
                <w:rFonts w:ascii="Times New Roman" w:hAnsi="Times New Roman" w:cs="Times New Roman"/>
                <w:bCs/>
              </w:rPr>
              <w:t>OBJECTIVES:</w:t>
            </w:r>
          </w:p>
          <w:p w:rsidR="00313FB4" w:rsidRPr="0069503B" w:rsidRDefault="00313FB4" w:rsidP="00290C87">
            <w:pPr>
              <w:jc w:val="center"/>
              <w:rPr>
                <w:rFonts w:ascii="Times New Roman" w:hAnsi="Times New Roman" w:cs="Times New Roman"/>
                <w:b/>
                <w:u w:val="single"/>
              </w:rPr>
            </w:pPr>
          </w:p>
        </w:tc>
        <w:tc>
          <w:tcPr>
            <w:tcW w:w="6776" w:type="dxa"/>
          </w:tcPr>
          <w:p w:rsidR="00313FB4" w:rsidRPr="00066EA9" w:rsidRDefault="00313FB4" w:rsidP="00395E6B">
            <w:pPr>
              <w:pStyle w:val="ListParagraph"/>
              <w:numPr>
                <w:ilvl w:val="0"/>
                <w:numId w:val="235"/>
              </w:numPr>
              <w:shd w:val="clear" w:color="auto" w:fill="FFFFFF"/>
              <w:tabs>
                <w:tab w:val="left" w:pos="1350"/>
              </w:tabs>
              <w:ind w:left="283"/>
              <w:jc w:val="both"/>
              <w:rPr>
                <w:color w:val="000000"/>
                <w:spacing w:val="-3"/>
              </w:rPr>
            </w:pPr>
            <w:r w:rsidRPr="00066EA9">
              <w:rPr>
                <w:color w:val="000000"/>
                <w:spacing w:val="-1"/>
              </w:rPr>
              <w:t xml:space="preserve">To provide the knowledge relating to the </w:t>
            </w:r>
            <w:r w:rsidRPr="00066EA9">
              <w:rPr>
                <w:b/>
                <w:bCs/>
                <w:color w:val="000000"/>
                <w:spacing w:val="3"/>
              </w:rPr>
              <w:t>Amalgamation</w:t>
            </w:r>
            <w:r w:rsidRPr="00066EA9">
              <w:rPr>
                <w:color w:val="000000"/>
                <w:spacing w:val="-3"/>
              </w:rPr>
              <w:t>.</w:t>
            </w:r>
          </w:p>
          <w:p w:rsidR="00313FB4" w:rsidRPr="00066EA9" w:rsidRDefault="00313FB4" w:rsidP="00395E6B">
            <w:pPr>
              <w:pStyle w:val="ListParagraph"/>
              <w:widowControl w:val="0"/>
              <w:numPr>
                <w:ilvl w:val="0"/>
                <w:numId w:val="235"/>
              </w:numPr>
              <w:shd w:val="clear" w:color="auto" w:fill="FFFFFF"/>
              <w:tabs>
                <w:tab w:val="left" w:pos="1350"/>
              </w:tabs>
              <w:autoSpaceDE w:val="0"/>
              <w:autoSpaceDN w:val="0"/>
              <w:adjustRightInd w:val="0"/>
              <w:ind w:left="283"/>
              <w:jc w:val="both"/>
              <w:rPr>
                <w:color w:val="000000"/>
                <w:spacing w:val="-11"/>
              </w:rPr>
            </w:pPr>
            <w:r w:rsidRPr="00066EA9">
              <w:rPr>
                <w:color w:val="000000"/>
                <w:spacing w:val="-1"/>
              </w:rPr>
              <w:t xml:space="preserve">To enable  students to  company final accounts using computers   </w:t>
            </w:r>
          </w:p>
          <w:p w:rsidR="00313FB4" w:rsidRPr="00066EA9" w:rsidRDefault="00313FB4" w:rsidP="00395E6B">
            <w:pPr>
              <w:pStyle w:val="ListParagraph"/>
              <w:widowControl w:val="0"/>
              <w:numPr>
                <w:ilvl w:val="0"/>
                <w:numId w:val="235"/>
              </w:numPr>
              <w:shd w:val="clear" w:color="auto" w:fill="FFFFFF"/>
              <w:autoSpaceDE w:val="0"/>
              <w:autoSpaceDN w:val="0"/>
              <w:adjustRightInd w:val="0"/>
              <w:ind w:left="283"/>
              <w:jc w:val="both"/>
              <w:rPr>
                <w:color w:val="000000"/>
                <w:spacing w:val="-14"/>
              </w:rPr>
            </w:pPr>
            <w:r w:rsidRPr="00066EA9">
              <w:rPr>
                <w:color w:val="000000"/>
                <w:spacing w:val="2"/>
              </w:rPr>
              <w:t>To enable the students to prepare financial</w:t>
            </w:r>
            <w:r w:rsidRPr="00066EA9">
              <w:rPr>
                <w:color w:val="000000"/>
                <w:spacing w:val="-1"/>
              </w:rPr>
              <w:t xml:space="preserve"> statements of Insurance and Bank Companies.</w:t>
            </w:r>
          </w:p>
        </w:tc>
      </w:tr>
      <w:tr w:rsidR="00313FB4" w:rsidRPr="0069503B" w:rsidTr="008B369F">
        <w:tc>
          <w:tcPr>
            <w:tcW w:w="1792" w:type="dxa"/>
          </w:tcPr>
          <w:p w:rsidR="00313FB4" w:rsidRPr="0069503B" w:rsidRDefault="00313FB4" w:rsidP="00290C87">
            <w:pPr>
              <w:jc w:val="center"/>
              <w:rPr>
                <w:rFonts w:ascii="Times New Roman" w:hAnsi="Times New Roman" w:cs="Times New Roman"/>
                <w:bCs/>
                <w:u w:val="single"/>
              </w:rPr>
            </w:pPr>
            <w:r w:rsidRPr="0069503B">
              <w:rPr>
                <w:rFonts w:ascii="Times New Roman" w:hAnsi="Times New Roman" w:cs="Times New Roman"/>
                <w:bCs/>
              </w:rPr>
              <w:t>LEARNING OUTCOME:</w:t>
            </w:r>
          </w:p>
        </w:tc>
        <w:tc>
          <w:tcPr>
            <w:tcW w:w="6776" w:type="dxa"/>
          </w:tcPr>
          <w:p w:rsidR="00313FB4" w:rsidRPr="00550365" w:rsidRDefault="00313FB4" w:rsidP="00290C87">
            <w:pPr>
              <w:shd w:val="clear" w:color="auto" w:fill="FFFFFF"/>
              <w:spacing w:before="48" w:after="48"/>
              <w:jc w:val="both"/>
              <w:rPr>
                <w:rFonts w:ascii="Times New Roman" w:hAnsi="Times New Roman" w:cs="Times New Roman"/>
                <w:color w:val="000000"/>
                <w:spacing w:val="-1"/>
                <w:sz w:val="24"/>
                <w:szCs w:val="24"/>
              </w:rPr>
            </w:pPr>
            <w:r w:rsidRPr="00550365">
              <w:rPr>
                <w:rFonts w:ascii="Times New Roman" w:hAnsi="Times New Roman" w:cs="Times New Roman"/>
                <w:sz w:val="24"/>
                <w:szCs w:val="24"/>
              </w:rPr>
              <w:t xml:space="preserve">By the end of this course students can have the better understanding of </w:t>
            </w:r>
            <w:r w:rsidRPr="00550365">
              <w:rPr>
                <w:rFonts w:ascii="Times New Roman" w:hAnsi="Times New Roman" w:cs="Times New Roman"/>
                <w:color w:val="000000"/>
                <w:spacing w:val="-1"/>
                <w:sz w:val="24"/>
                <w:szCs w:val="24"/>
              </w:rPr>
              <w:t>Accounting</w:t>
            </w:r>
            <w:r w:rsidRPr="00550365">
              <w:rPr>
                <w:rFonts w:ascii="Times New Roman" w:hAnsi="Times New Roman" w:cs="Times New Roman"/>
                <w:color w:val="000000"/>
                <w:spacing w:val="-3"/>
                <w:sz w:val="24"/>
                <w:szCs w:val="24"/>
              </w:rPr>
              <w:t>Treatment of Amalgamation</w:t>
            </w:r>
            <w:r w:rsidRPr="00550365">
              <w:rPr>
                <w:rFonts w:ascii="Times New Roman" w:hAnsi="Times New Roman" w:cs="Times New Roman"/>
                <w:sz w:val="24"/>
                <w:szCs w:val="24"/>
              </w:rPr>
              <w:t xml:space="preserve">. By the end of this course students can have the skill of </w:t>
            </w:r>
            <w:r w:rsidRPr="00550365">
              <w:rPr>
                <w:rFonts w:ascii="Times New Roman" w:hAnsi="Times New Roman" w:cs="Times New Roman"/>
                <w:color w:val="000000"/>
                <w:spacing w:val="-1"/>
                <w:sz w:val="24"/>
                <w:szCs w:val="24"/>
              </w:rPr>
              <w:t>preparation of Final Accounts of banks and Insurance Companies.</w:t>
            </w:r>
          </w:p>
        </w:tc>
      </w:tr>
      <w:tr w:rsidR="00313FB4" w:rsidRPr="0069503B" w:rsidTr="008B369F">
        <w:tc>
          <w:tcPr>
            <w:tcW w:w="1792" w:type="dxa"/>
          </w:tcPr>
          <w:p w:rsidR="00313FB4" w:rsidRPr="0069503B" w:rsidRDefault="00313FB4" w:rsidP="00290C87">
            <w:pPr>
              <w:rPr>
                <w:rFonts w:ascii="Times New Roman" w:hAnsi="Times New Roman" w:cs="Times New Roman"/>
                <w:bCs/>
                <w:u w:val="single"/>
              </w:rPr>
            </w:pPr>
            <w:r w:rsidRPr="0069503B">
              <w:rPr>
                <w:rFonts w:ascii="Times New Roman" w:hAnsi="Times New Roman" w:cs="Times New Roman"/>
                <w:bCs/>
              </w:rPr>
              <w:t>MODULE  I</w:t>
            </w:r>
            <w:r w:rsidRPr="0069503B">
              <w:rPr>
                <w:rFonts w:ascii="Times New Roman" w:hAnsi="Times New Roman" w:cs="Times New Roman"/>
                <w:bCs/>
              </w:rPr>
              <w:tab/>
            </w:r>
          </w:p>
        </w:tc>
        <w:tc>
          <w:tcPr>
            <w:tcW w:w="6776" w:type="dxa"/>
          </w:tcPr>
          <w:p w:rsidR="00313FB4" w:rsidRPr="00550365" w:rsidRDefault="00313FB4" w:rsidP="00290C87">
            <w:pPr>
              <w:shd w:val="clear" w:color="auto" w:fill="FFFFFF"/>
              <w:rPr>
                <w:rFonts w:ascii="Times New Roman" w:hAnsi="Times New Roman" w:cs="Times New Roman"/>
                <w:bCs/>
                <w:color w:val="000000"/>
                <w:spacing w:val="19"/>
                <w:sz w:val="24"/>
                <w:szCs w:val="24"/>
              </w:rPr>
            </w:pPr>
            <w:r w:rsidRPr="00550365">
              <w:rPr>
                <w:rFonts w:ascii="Times New Roman" w:hAnsi="Times New Roman" w:cs="Times New Roman"/>
                <w:color w:val="000000"/>
                <w:spacing w:val="19"/>
                <w:sz w:val="24"/>
                <w:szCs w:val="24"/>
              </w:rPr>
              <w:t>AMALGAMATION</w:t>
            </w:r>
            <w:r w:rsidRPr="00550365">
              <w:rPr>
                <w:rFonts w:ascii="Times New Roman" w:hAnsi="Times New Roman" w:cs="Times New Roman"/>
                <w:b/>
                <w:bCs/>
                <w:color w:val="000000"/>
                <w:spacing w:val="19"/>
                <w:sz w:val="24"/>
                <w:szCs w:val="24"/>
              </w:rPr>
              <w:t>-</w:t>
            </w:r>
            <w:r w:rsidRPr="00550365">
              <w:rPr>
                <w:rFonts w:ascii="Times New Roman" w:hAnsi="Times New Roman" w:cs="Times New Roman"/>
                <w:bCs/>
                <w:color w:val="000000"/>
                <w:spacing w:val="6"/>
                <w:sz w:val="24"/>
                <w:szCs w:val="24"/>
              </w:rPr>
              <w:t xml:space="preserve">Amalgamation- In the nature of merger and purchase – </w:t>
            </w:r>
            <w:r w:rsidRPr="00550365">
              <w:rPr>
                <w:rFonts w:ascii="Times New Roman" w:hAnsi="Times New Roman" w:cs="Times New Roman"/>
                <w:bCs/>
                <w:color w:val="000000"/>
                <w:spacing w:val="-1"/>
                <w:sz w:val="24"/>
                <w:szCs w:val="24"/>
              </w:rPr>
              <w:t>Calculation of purchase consideration</w:t>
            </w:r>
            <w:r w:rsidRPr="00550365">
              <w:rPr>
                <w:rFonts w:ascii="Times New Roman" w:hAnsi="Times New Roman" w:cs="Times New Roman"/>
                <w:bCs/>
                <w:color w:val="000000"/>
                <w:spacing w:val="6"/>
                <w:sz w:val="24"/>
                <w:szCs w:val="24"/>
              </w:rPr>
              <w:t xml:space="preserve">  -Treatment in the books of transferor and transferee (as per Accounting Standard 14, </w:t>
            </w:r>
            <w:r w:rsidRPr="00550365">
              <w:rPr>
                <w:rFonts w:ascii="Times New Roman" w:hAnsi="Times New Roman" w:cs="Times New Roman"/>
                <w:bCs/>
                <w:color w:val="000000"/>
                <w:spacing w:val="-1"/>
                <w:sz w:val="24"/>
                <w:szCs w:val="24"/>
              </w:rPr>
              <w:t xml:space="preserve">excluding inter- company </w:t>
            </w:r>
            <w:r w:rsidRPr="00550365">
              <w:rPr>
                <w:rFonts w:ascii="Times New Roman" w:hAnsi="Times New Roman" w:cs="Times New Roman"/>
                <w:bCs/>
                <w:color w:val="000000"/>
                <w:spacing w:val="-4"/>
                <w:sz w:val="24"/>
                <w:szCs w:val="24"/>
              </w:rPr>
              <w:t>holdings)</w:t>
            </w:r>
          </w:p>
          <w:p w:rsidR="00313FB4" w:rsidRPr="00550365" w:rsidRDefault="00313FB4" w:rsidP="00290C87">
            <w:pPr>
              <w:shd w:val="clear" w:color="auto" w:fill="FFFFFF"/>
              <w:jc w:val="both"/>
              <w:rPr>
                <w:rFonts w:ascii="Times New Roman" w:hAnsi="Times New Roman" w:cs="Times New Roman"/>
                <w:bCs/>
                <w:color w:val="000000"/>
                <w:spacing w:val="-4"/>
                <w:sz w:val="24"/>
                <w:szCs w:val="24"/>
              </w:rPr>
            </w:pPr>
            <w:r w:rsidRPr="00550365">
              <w:rPr>
                <w:rFonts w:ascii="Times New Roman" w:hAnsi="Times New Roman" w:cs="Times New Roman"/>
                <w:bCs/>
                <w:color w:val="000000"/>
                <w:spacing w:val="-4"/>
                <w:sz w:val="24"/>
                <w:szCs w:val="24"/>
              </w:rPr>
              <w:t>PRACTICAL WORK: Recording of transactions   relating to mergers using   computers.</w:t>
            </w:r>
          </w:p>
        </w:tc>
      </w:tr>
      <w:tr w:rsidR="00313FB4" w:rsidRPr="0069503B" w:rsidTr="008B369F">
        <w:tc>
          <w:tcPr>
            <w:tcW w:w="1792" w:type="dxa"/>
          </w:tcPr>
          <w:p w:rsidR="00313FB4" w:rsidRPr="0069503B" w:rsidRDefault="00313FB4" w:rsidP="00290C87">
            <w:pPr>
              <w:rPr>
                <w:rFonts w:ascii="Times New Roman" w:hAnsi="Times New Roman" w:cs="Times New Roman"/>
                <w:bCs/>
                <w:u w:val="single"/>
              </w:rPr>
            </w:pPr>
            <w:r w:rsidRPr="0069503B">
              <w:rPr>
                <w:rFonts w:ascii="Times New Roman" w:hAnsi="Times New Roman" w:cs="Times New Roman"/>
                <w:bCs/>
              </w:rPr>
              <w:t>MODULE II</w:t>
            </w:r>
            <w:r w:rsidRPr="0069503B">
              <w:rPr>
                <w:rFonts w:ascii="Times New Roman" w:hAnsi="Times New Roman" w:cs="Times New Roman"/>
                <w:bCs/>
              </w:rPr>
              <w:tab/>
            </w:r>
          </w:p>
        </w:tc>
        <w:tc>
          <w:tcPr>
            <w:tcW w:w="6776" w:type="dxa"/>
          </w:tcPr>
          <w:p w:rsidR="00313FB4" w:rsidRPr="00550365" w:rsidRDefault="00313FB4" w:rsidP="00290C87">
            <w:pPr>
              <w:shd w:val="clear" w:color="auto" w:fill="FFFFFF"/>
              <w:rPr>
                <w:rFonts w:ascii="Times New Roman" w:hAnsi="Times New Roman" w:cs="Times New Roman"/>
                <w:color w:val="000000"/>
                <w:spacing w:val="-2"/>
                <w:sz w:val="24"/>
                <w:szCs w:val="24"/>
              </w:rPr>
            </w:pPr>
            <w:r w:rsidRPr="00550365">
              <w:rPr>
                <w:rFonts w:ascii="Times New Roman" w:hAnsi="Times New Roman" w:cs="Times New Roman"/>
                <w:color w:val="000000"/>
                <w:spacing w:val="18"/>
                <w:sz w:val="24"/>
                <w:szCs w:val="24"/>
              </w:rPr>
              <w:t>BANK ACCOUNTS</w:t>
            </w:r>
            <w:r w:rsidRPr="00550365">
              <w:rPr>
                <w:rFonts w:ascii="Times New Roman" w:hAnsi="Times New Roman" w:cs="Times New Roman"/>
                <w:sz w:val="24"/>
                <w:szCs w:val="24"/>
              </w:rPr>
              <w:t xml:space="preserve">- </w:t>
            </w:r>
            <w:r w:rsidRPr="00550365">
              <w:rPr>
                <w:rFonts w:ascii="Times New Roman" w:hAnsi="Times New Roman" w:cs="Times New Roman"/>
                <w:color w:val="000000"/>
                <w:spacing w:val="-2"/>
                <w:sz w:val="24"/>
                <w:szCs w:val="24"/>
              </w:rPr>
              <w:t xml:space="preserve">Bank Accounts –Books and Registers to be maintained by banks-Slip system of posting-rebate on bills discounted-Schedule of advances – </w:t>
            </w:r>
          </w:p>
          <w:p w:rsidR="00313FB4" w:rsidRPr="00550365" w:rsidRDefault="00313FB4" w:rsidP="00290C87">
            <w:pPr>
              <w:shd w:val="clear" w:color="auto" w:fill="FFFFFF"/>
              <w:rPr>
                <w:rFonts w:ascii="Times New Roman" w:hAnsi="Times New Roman" w:cs="Times New Roman"/>
                <w:sz w:val="24"/>
                <w:szCs w:val="24"/>
              </w:rPr>
            </w:pPr>
            <w:r w:rsidRPr="00550365">
              <w:rPr>
                <w:rFonts w:ascii="Times New Roman" w:hAnsi="Times New Roman" w:cs="Times New Roman"/>
                <w:color w:val="000000"/>
                <w:spacing w:val="-2"/>
                <w:sz w:val="24"/>
                <w:szCs w:val="24"/>
              </w:rPr>
              <w:t xml:space="preserve">Nonperforming  assets - Legal provisions relating to  Preparation of final accounts – </w:t>
            </w:r>
          </w:p>
          <w:p w:rsidR="00313FB4" w:rsidRPr="00550365" w:rsidRDefault="00313FB4" w:rsidP="00290C87">
            <w:pPr>
              <w:shd w:val="clear" w:color="auto" w:fill="FFFFFF"/>
              <w:tabs>
                <w:tab w:val="left" w:pos="284"/>
                <w:tab w:val="left" w:pos="994"/>
                <w:tab w:val="left" w:pos="1596"/>
                <w:tab w:val="left" w:pos="9090"/>
              </w:tabs>
              <w:ind w:right="222"/>
              <w:rPr>
                <w:rFonts w:ascii="Times New Roman" w:hAnsi="Times New Roman" w:cs="Times New Roman"/>
                <w:b/>
                <w:sz w:val="24"/>
                <w:szCs w:val="24"/>
              </w:rPr>
            </w:pPr>
            <w:r w:rsidRPr="00550365">
              <w:rPr>
                <w:rFonts w:ascii="Times New Roman" w:hAnsi="Times New Roman" w:cs="Times New Roman"/>
                <w:color w:val="000000"/>
                <w:spacing w:val="-4"/>
                <w:sz w:val="24"/>
                <w:szCs w:val="24"/>
              </w:rPr>
              <w:t xml:space="preserve">PRACTICAL WORK: </w:t>
            </w:r>
            <w:r w:rsidRPr="00550365">
              <w:rPr>
                <w:rFonts w:ascii="Times New Roman" w:hAnsi="Times New Roman" w:cs="Times New Roman"/>
                <w:color w:val="000000"/>
                <w:spacing w:val="-2"/>
                <w:sz w:val="24"/>
                <w:szCs w:val="24"/>
              </w:rPr>
              <w:t>Preparation of bank Final Accounts using computers</w:t>
            </w:r>
          </w:p>
        </w:tc>
      </w:tr>
      <w:tr w:rsidR="00313FB4" w:rsidRPr="0069503B" w:rsidTr="008B369F">
        <w:tc>
          <w:tcPr>
            <w:tcW w:w="1792" w:type="dxa"/>
          </w:tcPr>
          <w:p w:rsidR="00313FB4" w:rsidRPr="0069503B" w:rsidRDefault="00313FB4" w:rsidP="00290C87">
            <w:pPr>
              <w:rPr>
                <w:rFonts w:ascii="Times New Roman" w:hAnsi="Times New Roman" w:cs="Times New Roman"/>
                <w:bCs/>
                <w:u w:val="single"/>
              </w:rPr>
            </w:pPr>
            <w:r w:rsidRPr="0069503B">
              <w:rPr>
                <w:rFonts w:ascii="Times New Roman" w:hAnsi="Times New Roman" w:cs="Times New Roman"/>
                <w:bCs/>
              </w:rPr>
              <w:t>MODULE III</w:t>
            </w:r>
            <w:r w:rsidRPr="0069503B">
              <w:rPr>
                <w:rFonts w:ascii="Times New Roman" w:hAnsi="Times New Roman" w:cs="Times New Roman"/>
                <w:bCs/>
              </w:rPr>
              <w:tab/>
            </w:r>
          </w:p>
        </w:tc>
        <w:tc>
          <w:tcPr>
            <w:tcW w:w="6776" w:type="dxa"/>
          </w:tcPr>
          <w:p w:rsidR="00313FB4" w:rsidRPr="00550365" w:rsidRDefault="00313FB4" w:rsidP="00290C87">
            <w:pPr>
              <w:shd w:val="clear" w:color="auto" w:fill="FFFFFF"/>
              <w:rPr>
                <w:rFonts w:ascii="Times New Roman" w:hAnsi="Times New Roman" w:cs="Times New Roman"/>
                <w:color w:val="000000"/>
                <w:spacing w:val="22"/>
                <w:sz w:val="24"/>
                <w:szCs w:val="24"/>
                <w:u w:val="single"/>
              </w:rPr>
            </w:pPr>
            <w:r w:rsidRPr="00550365">
              <w:rPr>
                <w:rFonts w:ascii="Times New Roman" w:hAnsi="Times New Roman" w:cs="Times New Roman"/>
                <w:color w:val="000000"/>
                <w:spacing w:val="22"/>
                <w:sz w:val="24"/>
                <w:szCs w:val="24"/>
              </w:rPr>
              <w:t>INSURANCE COMPANIES</w:t>
            </w:r>
            <w:r w:rsidRPr="00550365">
              <w:rPr>
                <w:rFonts w:ascii="Times New Roman" w:hAnsi="Times New Roman" w:cs="Times New Roman"/>
                <w:color w:val="000000"/>
                <w:sz w:val="24"/>
                <w:szCs w:val="24"/>
              </w:rPr>
              <w:t xml:space="preserve">Life Insurance Companies –Preparation of Revenue Account, Profit and loss account, Balance Sheet and Valuation Balance Sheet. General insurance </w:t>
            </w:r>
          </w:p>
        </w:tc>
      </w:tr>
      <w:tr w:rsidR="00313FB4" w:rsidRPr="0069503B" w:rsidTr="008B369F">
        <w:tc>
          <w:tcPr>
            <w:tcW w:w="1792" w:type="dxa"/>
          </w:tcPr>
          <w:p w:rsidR="00313FB4" w:rsidRPr="0069503B" w:rsidRDefault="00313FB4" w:rsidP="00290C87">
            <w:pPr>
              <w:rPr>
                <w:rFonts w:ascii="Times New Roman" w:hAnsi="Times New Roman" w:cs="Times New Roman"/>
                <w:bCs/>
                <w:u w:val="single"/>
              </w:rPr>
            </w:pPr>
            <w:r w:rsidRPr="0069503B">
              <w:rPr>
                <w:rFonts w:ascii="Times New Roman" w:hAnsi="Times New Roman" w:cs="Times New Roman"/>
                <w:bCs/>
                <w:u w:val="single"/>
              </w:rPr>
              <w:t>MODULE - IV</w:t>
            </w:r>
          </w:p>
        </w:tc>
        <w:tc>
          <w:tcPr>
            <w:tcW w:w="6776" w:type="dxa"/>
          </w:tcPr>
          <w:p w:rsidR="00313FB4" w:rsidRPr="00550365" w:rsidRDefault="00313FB4" w:rsidP="00290C87">
            <w:pPr>
              <w:shd w:val="clear" w:color="auto" w:fill="FFFFFF"/>
              <w:ind w:left="-113"/>
              <w:rPr>
                <w:rFonts w:ascii="Times New Roman" w:hAnsi="Times New Roman" w:cs="Times New Roman"/>
                <w:bCs/>
                <w:color w:val="000000"/>
                <w:spacing w:val="22"/>
                <w:sz w:val="24"/>
                <w:szCs w:val="24"/>
                <w:u w:val="single"/>
              </w:rPr>
            </w:pPr>
            <w:r w:rsidRPr="00550365">
              <w:rPr>
                <w:rFonts w:ascii="Times New Roman" w:hAnsi="Times New Roman" w:cs="Times New Roman"/>
                <w:color w:val="000000"/>
                <w:spacing w:val="22"/>
                <w:sz w:val="24"/>
                <w:szCs w:val="24"/>
              </w:rPr>
              <w:t>ACCOUNTS OF INSURANCE COMPANIES</w:t>
            </w:r>
            <w:r w:rsidRPr="00550365">
              <w:rPr>
                <w:rFonts w:ascii="Times New Roman" w:hAnsi="Times New Roman" w:cs="Times New Roman"/>
                <w:b/>
                <w:bCs/>
                <w:color w:val="000000"/>
                <w:spacing w:val="22"/>
                <w:sz w:val="24"/>
                <w:szCs w:val="24"/>
              </w:rPr>
              <w:t xml:space="preserve">- </w:t>
            </w:r>
            <w:r w:rsidRPr="00550365">
              <w:rPr>
                <w:rFonts w:ascii="Times New Roman" w:hAnsi="Times New Roman" w:cs="Times New Roman"/>
                <w:bCs/>
                <w:color w:val="000000"/>
                <w:sz w:val="24"/>
                <w:szCs w:val="24"/>
              </w:rPr>
              <w:t>Preparation of final accounts-with special reference to fire &amp; marine insurance only.</w:t>
            </w:r>
          </w:p>
          <w:p w:rsidR="00313FB4" w:rsidRPr="00550365" w:rsidRDefault="00313FB4" w:rsidP="00290C87">
            <w:pPr>
              <w:tabs>
                <w:tab w:val="left" w:pos="720"/>
                <w:tab w:val="left" w:pos="1584"/>
              </w:tabs>
              <w:ind w:left="-113"/>
              <w:jc w:val="both"/>
              <w:rPr>
                <w:rFonts w:ascii="Times New Roman" w:hAnsi="Times New Roman" w:cs="Times New Roman"/>
                <w:bCs/>
                <w:sz w:val="24"/>
                <w:szCs w:val="24"/>
              </w:rPr>
            </w:pPr>
            <w:r w:rsidRPr="00550365">
              <w:rPr>
                <w:rFonts w:ascii="Times New Roman" w:hAnsi="Times New Roman" w:cs="Times New Roman"/>
                <w:bCs/>
                <w:sz w:val="24"/>
                <w:szCs w:val="24"/>
                <w:u w:val="single"/>
              </w:rPr>
              <w:t xml:space="preserve">Assignment:   </w:t>
            </w:r>
            <w:r w:rsidRPr="00550365">
              <w:rPr>
                <w:rFonts w:ascii="Times New Roman" w:hAnsi="Times New Roman" w:cs="Times New Roman"/>
                <w:bCs/>
                <w:sz w:val="24"/>
                <w:szCs w:val="24"/>
              </w:rPr>
              <w:t>Allocation and Apportionment of Overheads.</w:t>
            </w:r>
          </w:p>
        </w:tc>
      </w:tr>
      <w:tr w:rsidR="00313FB4" w:rsidRPr="0069503B" w:rsidTr="008B369F">
        <w:tc>
          <w:tcPr>
            <w:tcW w:w="1792" w:type="dxa"/>
          </w:tcPr>
          <w:p w:rsidR="00313FB4" w:rsidRPr="00550365" w:rsidRDefault="00313FB4" w:rsidP="00290C87">
            <w:pPr>
              <w:rPr>
                <w:rFonts w:ascii="Times New Roman" w:hAnsi="Times New Roman" w:cs="Times New Roman"/>
                <w:bCs/>
                <w:sz w:val="24"/>
                <w:szCs w:val="24"/>
                <w:u w:val="single"/>
              </w:rPr>
            </w:pPr>
            <w:r w:rsidRPr="00550365">
              <w:rPr>
                <w:rFonts w:ascii="Times New Roman" w:hAnsi="Times New Roman" w:cs="Times New Roman"/>
                <w:bCs/>
                <w:sz w:val="24"/>
                <w:szCs w:val="24"/>
                <w:u w:val="single"/>
              </w:rPr>
              <w:t xml:space="preserve">References </w:t>
            </w:r>
          </w:p>
        </w:tc>
        <w:tc>
          <w:tcPr>
            <w:tcW w:w="6776" w:type="dxa"/>
          </w:tcPr>
          <w:p w:rsidR="00313FB4" w:rsidRPr="00550365" w:rsidRDefault="00313FB4" w:rsidP="00290C87">
            <w:pPr>
              <w:pStyle w:val="NoSpacing"/>
              <w:ind w:left="-57"/>
              <w:rPr>
                <w:rFonts w:ascii="Times New Roman" w:hAnsi="Times New Roman" w:cs="Times New Roman"/>
              </w:rPr>
            </w:pPr>
            <w:r w:rsidRPr="00550365">
              <w:rPr>
                <w:rFonts w:ascii="Times New Roman" w:hAnsi="Times New Roman" w:cs="Times New Roman"/>
              </w:rPr>
              <w:t xml:space="preserve">Principles </w:t>
            </w:r>
            <w:r>
              <w:rPr>
                <w:rFonts w:ascii="Times New Roman" w:hAnsi="Times New Roman" w:cs="Times New Roman"/>
              </w:rPr>
              <w:t xml:space="preserve">and Practice of Accounting :  </w:t>
            </w:r>
            <w:r w:rsidRPr="00550365">
              <w:rPr>
                <w:rFonts w:ascii="Times New Roman" w:hAnsi="Times New Roman" w:cs="Times New Roman"/>
              </w:rPr>
              <w:t xml:space="preserve"> R.L. Gupta &amp; V.K. Gupt   Sulthan Chand </w:t>
            </w:r>
          </w:p>
          <w:p w:rsidR="00313FB4" w:rsidRPr="00550365" w:rsidRDefault="00313FB4" w:rsidP="00290C87">
            <w:pPr>
              <w:pStyle w:val="NoSpacing"/>
              <w:ind w:left="-57"/>
              <w:rPr>
                <w:rFonts w:ascii="Times New Roman" w:hAnsi="Times New Roman" w:cs="Times New Roman"/>
              </w:rPr>
            </w:pPr>
            <w:r w:rsidRPr="00550365">
              <w:rPr>
                <w:rFonts w:ascii="Times New Roman" w:hAnsi="Times New Roman" w:cs="Times New Roman"/>
              </w:rPr>
              <w:t xml:space="preserve">Accountancy – III      </w:t>
            </w:r>
            <w:r>
              <w:rPr>
                <w:rFonts w:ascii="Times New Roman" w:hAnsi="Times New Roman" w:cs="Times New Roman"/>
              </w:rPr>
              <w:tab/>
              <w:t xml:space="preserve">        :   </w:t>
            </w:r>
            <w:r w:rsidRPr="00550365">
              <w:rPr>
                <w:rFonts w:ascii="Times New Roman" w:hAnsi="Times New Roman" w:cs="Times New Roman"/>
              </w:rPr>
              <w:t>Tulasian &amp;Tata Mcgraw Hill Co</w:t>
            </w:r>
          </w:p>
          <w:p w:rsidR="00313FB4" w:rsidRPr="00550365" w:rsidRDefault="00313FB4" w:rsidP="00290C87">
            <w:pPr>
              <w:pStyle w:val="NoSpacing"/>
              <w:ind w:left="-57"/>
              <w:rPr>
                <w:rFonts w:ascii="Times New Roman" w:hAnsi="Times New Roman" w:cs="Times New Roman"/>
              </w:rPr>
            </w:pPr>
            <w:r w:rsidRPr="00550365">
              <w:rPr>
                <w:rFonts w:ascii="Times New Roman" w:hAnsi="Times New Roman" w:cs="Times New Roman"/>
              </w:rPr>
              <w:t>Accountancy - III</w:t>
            </w:r>
            <w:r>
              <w:rPr>
                <w:rFonts w:ascii="Times New Roman" w:hAnsi="Times New Roman" w:cs="Times New Roman"/>
              </w:rPr>
              <w:tab/>
            </w:r>
            <w:r>
              <w:rPr>
                <w:rFonts w:ascii="Times New Roman" w:hAnsi="Times New Roman" w:cs="Times New Roman"/>
              </w:rPr>
              <w:tab/>
              <w:t xml:space="preserve">        :   </w:t>
            </w:r>
            <w:r w:rsidRPr="00550365">
              <w:rPr>
                <w:rFonts w:ascii="Times New Roman" w:hAnsi="Times New Roman" w:cs="Times New Roman"/>
              </w:rPr>
              <w:t xml:space="preserve">S.P. Jain &amp; K.L Narang </w:t>
            </w:r>
          </w:p>
          <w:p w:rsidR="00313FB4" w:rsidRPr="00550365" w:rsidRDefault="00313FB4" w:rsidP="00290C87">
            <w:pPr>
              <w:pStyle w:val="NoSpacing"/>
              <w:ind w:left="-57"/>
              <w:rPr>
                <w:rFonts w:ascii="Times New Roman" w:hAnsi="Times New Roman" w:cs="Times New Roman"/>
              </w:rPr>
            </w:pPr>
            <w:r w:rsidRPr="00550365">
              <w:rPr>
                <w:rFonts w:ascii="Times New Roman" w:hAnsi="Times New Roman" w:cs="Times New Roman"/>
              </w:rPr>
              <w:t>Financ</w:t>
            </w:r>
            <w:r>
              <w:rPr>
                <w:rFonts w:ascii="Times New Roman" w:hAnsi="Times New Roman" w:cs="Times New Roman"/>
              </w:rPr>
              <w:t xml:space="preserve">ial Accounting  </w:t>
            </w:r>
            <w:r>
              <w:rPr>
                <w:rFonts w:ascii="Times New Roman" w:hAnsi="Times New Roman" w:cs="Times New Roman"/>
              </w:rPr>
              <w:tab/>
            </w:r>
            <w:r>
              <w:rPr>
                <w:rFonts w:ascii="Times New Roman" w:hAnsi="Times New Roman" w:cs="Times New Roman"/>
              </w:rPr>
              <w:tab/>
              <w:t xml:space="preserve">        :   </w:t>
            </w:r>
            <w:r w:rsidRPr="00550365">
              <w:rPr>
                <w:rFonts w:ascii="Times New Roman" w:hAnsi="Times New Roman" w:cs="Times New Roman"/>
              </w:rPr>
              <w:t>Dr.V.K.Goyal Excel Books</w:t>
            </w:r>
          </w:p>
          <w:p w:rsidR="00313FB4" w:rsidRPr="00550365" w:rsidRDefault="00313FB4" w:rsidP="00290C87">
            <w:pPr>
              <w:pStyle w:val="NoSpacing"/>
              <w:ind w:left="-57"/>
              <w:rPr>
                <w:rFonts w:ascii="Times New Roman" w:hAnsi="Times New Roman" w:cs="Times New Roman"/>
              </w:rPr>
            </w:pPr>
            <w:r w:rsidRPr="00550365">
              <w:rPr>
                <w:rFonts w:ascii="Times New Roman" w:hAnsi="Times New Roman" w:cs="Times New Roman"/>
              </w:rPr>
              <w:t>Introduct</w:t>
            </w:r>
            <w:r>
              <w:rPr>
                <w:rFonts w:ascii="Times New Roman" w:hAnsi="Times New Roman" w:cs="Times New Roman"/>
              </w:rPr>
              <w:t>ion to Accountancy</w:t>
            </w:r>
            <w:r>
              <w:rPr>
                <w:rFonts w:ascii="Times New Roman" w:hAnsi="Times New Roman" w:cs="Times New Roman"/>
              </w:rPr>
              <w:tab/>
              <w:t xml:space="preserve">        :   </w:t>
            </w:r>
            <w:r w:rsidRPr="00550365">
              <w:rPr>
                <w:rFonts w:ascii="Times New Roman" w:hAnsi="Times New Roman" w:cs="Times New Roman"/>
              </w:rPr>
              <w:t>T.S.Grewal , S.Chand and CO</w:t>
            </w:r>
          </w:p>
          <w:p w:rsidR="00313FB4" w:rsidRPr="00550365" w:rsidRDefault="00313FB4" w:rsidP="00290C87">
            <w:pPr>
              <w:pStyle w:val="NoSpacing"/>
              <w:ind w:left="-57"/>
              <w:rPr>
                <w:rFonts w:ascii="Times New Roman" w:hAnsi="Times New Roman" w:cs="Times New Roman"/>
              </w:rPr>
            </w:pPr>
            <w:r>
              <w:rPr>
                <w:rFonts w:ascii="Times New Roman" w:hAnsi="Times New Roman" w:cs="Times New Roman"/>
              </w:rPr>
              <w:t xml:space="preserve">Advanced Accountancy  </w:t>
            </w:r>
            <w:r>
              <w:rPr>
                <w:rFonts w:ascii="Times New Roman" w:hAnsi="Times New Roman" w:cs="Times New Roman"/>
              </w:rPr>
              <w:tab/>
            </w:r>
            <w:r w:rsidRPr="00550365">
              <w:rPr>
                <w:rFonts w:ascii="Times New Roman" w:hAnsi="Times New Roman" w:cs="Times New Roman"/>
              </w:rPr>
              <w:t xml:space="preserve">  :   Arulanandam, HimalayaPublishers</w:t>
            </w:r>
          </w:p>
          <w:p w:rsidR="00313FB4" w:rsidRPr="00550365" w:rsidRDefault="00313FB4" w:rsidP="00290C87">
            <w:pPr>
              <w:pStyle w:val="NoSpacing"/>
              <w:ind w:left="-57"/>
              <w:rPr>
                <w:rFonts w:ascii="Times New Roman" w:hAnsi="Times New Roman" w:cs="Times New Roman"/>
              </w:rPr>
            </w:pPr>
            <w:r w:rsidRPr="00550365">
              <w:rPr>
                <w:rFonts w:ascii="Times New Roman" w:hAnsi="Times New Roman" w:cs="Times New Roman"/>
              </w:rPr>
              <w:t>Adva</w:t>
            </w:r>
            <w:r>
              <w:rPr>
                <w:rFonts w:ascii="Times New Roman" w:hAnsi="Times New Roman" w:cs="Times New Roman"/>
              </w:rPr>
              <w:t>nced Accountancy</w:t>
            </w:r>
            <w:r>
              <w:rPr>
                <w:rFonts w:ascii="Times New Roman" w:hAnsi="Times New Roman" w:cs="Times New Roman"/>
              </w:rPr>
              <w:tab/>
            </w:r>
            <w:r>
              <w:rPr>
                <w:rFonts w:ascii="Times New Roman" w:hAnsi="Times New Roman" w:cs="Times New Roman"/>
              </w:rPr>
              <w:tab/>
              <w:t xml:space="preserve">        :   </w:t>
            </w:r>
            <w:r w:rsidRPr="00550365">
              <w:rPr>
                <w:rFonts w:ascii="Times New Roman" w:hAnsi="Times New Roman" w:cs="Times New Roman"/>
              </w:rPr>
              <w:t>Shukla and Grewal , S.Chand &amp; Co</w:t>
            </w:r>
          </w:p>
          <w:p w:rsidR="00313FB4" w:rsidRPr="00550365" w:rsidRDefault="00313FB4" w:rsidP="00290C87">
            <w:pPr>
              <w:pStyle w:val="NoSpacing"/>
              <w:ind w:left="-57"/>
              <w:rPr>
                <w:rFonts w:ascii="Times New Roman" w:hAnsi="Times New Roman" w:cs="Times New Roman"/>
              </w:rPr>
            </w:pPr>
            <w:r w:rsidRPr="00550365">
              <w:rPr>
                <w:rFonts w:ascii="Times New Roman" w:hAnsi="Times New Roman" w:cs="Times New Roman"/>
              </w:rPr>
              <w:t>Advanced Account</w:t>
            </w:r>
            <w:r>
              <w:rPr>
                <w:rFonts w:ascii="Times New Roman" w:hAnsi="Times New Roman" w:cs="Times New Roman"/>
              </w:rPr>
              <w:t>ancy</w:t>
            </w:r>
            <w:r>
              <w:rPr>
                <w:rFonts w:ascii="Times New Roman" w:hAnsi="Times New Roman" w:cs="Times New Roman"/>
              </w:rPr>
              <w:tab/>
              <w:t xml:space="preserve">                     :   </w:t>
            </w:r>
            <w:r w:rsidRPr="00550365">
              <w:rPr>
                <w:rFonts w:ascii="Times New Roman" w:hAnsi="Times New Roman" w:cs="Times New Roman"/>
              </w:rPr>
              <w:t>R.L. Gupta and Radhaswamy ,</w:t>
            </w:r>
          </w:p>
          <w:p w:rsidR="00313FB4" w:rsidRPr="00550365" w:rsidRDefault="00313FB4" w:rsidP="00290C87">
            <w:pPr>
              <w:pStyle w:val="NoSpacing"/>
              <w:rPr>
                <w:rFonts w:ascii="Times New Roman" w:hAnsi="Times New Roman" w:cs="Times New Roman"/>
                <w:sz w:val="24"/>
                <w:szCs w:val="24"/>
              </w:rPr>
            </w:pPr>
          </w:p>
        </w:tc>
      </w:tr>
    </w:tbl>
    <w:p w:rsidR="00313FB4" w:rsidRDefault="00313FB4" w:rsidP="00AF0D1D">
      <w:pPr>
        <w:spacing w:line="240" w:lineRule="auto"/>
        <w:rPr>
          <w:rFonts w:ascii="Times New Roman" w:hAnsi="Times New Roman" w:cs="Times New Roman"/>
          <w:b/>
          <w:sz w:val="24"/>
          <w:szCs w:val="24"/>
        </w:rPr>
      </w:pPr>
    </w:p>
    <w:p w:rsidR="00F75756" w:rsidRPr="009C6F65" w:rsidRDefault="00F75756" w:rsidP="00A23DFA">
      <w:pPr>
        <w:spacing w:after="0"/>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F75756" w:rsidRPr="009C6F65" w:rsidRDefault="00F75756" w:rsidP="00A23DFA">
      <w:pPr>
        <w:spacing w:after="0"/>
        <w:jc w:val="center"/>
        <w:rPr>
          <w:rFonts w:ascii="Times New Roman" w:hAnsi="Times New Roman" w:cs="Times New Roman"/>
          <w:b/>
          <w:sz w:val="24"/>
          <w:szCs w:val="24"/>
        </w:rPr>
      </w:pPr>
      <w:r w:rsidRPr="009C6F65">
        <w:rPr>
          <w:rFonts w:ascii="Times New Roman" w:hAnsi="Times New Roman" w:cs="Times New Roman"/>
          <w:b/>
          <w:sz w:val="24"/>
          <w:szCs w:val="24"/>
        </w:rPr>
        <w:t xml:space="preserve">MODEL BLUE PRINT FOR THE YEAR </w:t>
      </w:r>
      <w:r w:rsidR="0064164E">
        <w:rPr>
          <w:rFonts w:ascii="Times New Roman" w:hAnsi="Times New Roman" w:cs="Times New Roman"/>
          <w:b/>
          <w:sz w:val="24"/>
          <w:szCs w:val="24"/>
        </w:rPr>
        <w:t>2021-22</w:t>
      </w:r>
    </w:p>
    <w:p w:rsidR="00F75756" w:rsidRPr="009C6F65" w:rsidRDefault="00F75756" w:rsidP="00A23DFA">
      <w:pPr>
        <w:spacing w:after="0"/>
        <w:jc w:val="center"/>
        <w:rPr>
          <w:rFonts w:ascii="Times New Roman" w:hAnsi="Times New Roman" w:cs="Times New Roman"/>
          <w:b/>
          <w:sz w:val="24"/>
          <w:szCs w:val="24"/>
        </w:rPr>
      </w:pPr>
      <w:r w:rsidRPr="009C6F65">
        <w:rPr>
          <w:rFonts w:ascii="Times New Roman" w:hAnsi="Times New Roman" w:cs="Times New Roman"/>
          <w:b/>
          <w:sz w:val="24"/>
          <w:szCs w:val="24"/>
        </w:rPr>
        <w:t>III B.COM (T.M/E.M/)</w:t>
      </w:r>
    </w:p>
    <w:p w:rsidR="00F75756" w:rsidRDefault="00F75756" w:rsidP="00A23DFA">
      <w:pPr>
        <w:pStyle w:val="ListParagraph"/>
        <w:spacing w:line="276" w:lineRule="auto"/>
        <w:ind w:left="1440"/>
        <w:jc w:val="center"/>
        <w:rPr>
          <w:b/>
        </w:rPr>
      </w:pPr>
      <w:r w:rsidRPr="002A033D">
        <w:rPr>
          <w:b/>
        </w:rPr>
        <w:t>SEMESTER</w:t>
      </w:r>
      <w:r>
        <w:rPr>
          <w:b/>
        </w:rPr>
        <w:t xml:space="preserve"> – V</w:t>
      </w:r>
      <w:r w:rsidR="008471FB">
        <w:rPr>
          <w:b/>
        </w:rPr>
        <w:t>I</w:t>
      </w:r>
    </w:p>
    <w:p w:rsidR="00F75756" w:rsidRPr="002A033D" w:rsidRDefault="00F75756" w:rsidP="00A23DFA">
      <w:pPr>
        <w:pStyle w:val="ListParagraph"/>
        <w:spacing w:line="276" w:lineRule="auto"/>
        <w:ind w:left="1440"/>
        <w:jc w:val="center"/>
        <w:rPr>
          <w:b/>
        </w:rPr>
      </w:pPr>
    </w:p>
    <w:p w:rsidR="00F75756" w:rsidRPr="009C6F65" w:rsidRDefault="00F75756" w:rsidP="00A23DFA">
      <w:pPr>
        <w:spacing w:after="0"/>
        <w:jc w:val="center"/>
        <w:rPr>
          <w:rFonts w:ascii="Times New Roman" w:hAnsi="Times New Roman" w:cs="Times New Roman"/>
          <w:b/>
          <w:sz w:val="24"/>
          <w:szCs w:val="24"/>
        </w:rPr>
      </w:pPr>
      <w:r w:rsidRPr="002A033D">
        <w:rPr>
          <w:rFonts w:ascii="Times New Roman" w:hAnsi="Times New Roman" w:cs="Times New Roman"/>
          <w:b/>
          <w:sz w:val="24"/>
          <w:szCs w:val="24"/>
          <w:u w:val="single"/>
        </w:rPr>
        <w:t>SUBJECT:</w:t>
      </w:r>
      <w:r>
        <w:rPr>
          <w:rFonts w:ascii="Times New Roman" w:hAnsi="Times New Roman" w:cs="Times New Roman"/>
          <w:b/>
          <w:sz w:val="24"/>
          <w:szCs w:val="24"/>
        </w:rPr>
        <w:t xml:space="preserve"> CORPORATE ACCOUNTING (DSC 4 E) :</w:t>
      </w:r>
    </w:p>
    <w:p w:rsidR="00F75756" w:rsidRPr="009C6F65" w:rsidRDefault="00A23DFA" w:rsidP="00A23DFA">
      <w:pPr>
        <w:spacing w:after="0"/>
        <w:rPr>
          <w:rFonts w:ascii="Times New Roman" w:hAnsi="Times New Roman" w:cs="Times New Roman"/>
          <w:b/>
          <w:sz w:val="24"/>
          <w:szCs w:val="24"/>
        </w:rPr>
      </w:pPr>
      <w:r>
        <w:rPr>
          <w:rFonts w:ascii="Times New Roman" w:hAnsi="Times New Roman" w:cs="Times New Roman"/>
          <w:b/>
          <w:sz w:val="24"/>
          <w:szCs w:val="24"/>
        </w:rPr>
        <w:t xml:space="preserve">                   TIME: 2.30 HRS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F75756" w:rsidRPr="009C6F65">
        <w:rPr>
          <w:rFonts w:ascii="Times New Roman" w:hAnsi="Times New Roman" w:cs="Times New Roman"/>
          <w:b/>
          <w:sz w:val="24"/>
          <w:szCs w:val="24"/>
        </w:rPr>
        <w:t>MARKS: 60</w:t>
      </w:r>
    </w:p>
    <w:p w:rsidR="00F75756" w:rsidRDefault="00F75756" w:rsidP="00A23DFA">
      <w:pPr>
        <w:spacing w:after="0"/>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p w:rsidR="00A23DFA" w:rsidRDefault="00A23DFA" w:rsidP="00A23DFA">
      <w:pPr>
        <w:spacing w:after="0"/>
        <w:jc w:val="center"/>
        <w:rPr>
          <w:rFonts w:ascii="Times New Roman" w:hAnsi="Times New Roman" w:cs="Times New Roman"/>
          <w:b/>
          <w:sz w:val="24"/>
          <w:szCs w:val="24"/>
          <w:u w:val="single"/>
        </w:rPr>
      </w:pPr>
    </w:p>
    <w:tbl>
      <w:tblPr>
        <w:tblStyle w:val="TableGrid"/>
        <w:tblW w:w="8640" w:type="dxa"/>
        <w:tblInd w:w="-72" w:type="dxa"/>
        <w:tblLayout w:type="fixed"/>
        <w:tblLook w:val="04A0"/>
      </w:tblPr>
      <w:tblGrid>
        <w:gridCol w:w="850"/>
        <w:gridCol w:w="1490"/>
        <w:gridCol w:w="990"/>
        <w:gridCol w:w="1260"/>
        <w:gridCol w:w="900"/>
        <w:gridCol w:w="990"/>
        <w:gridCol w:w="1170"/>
        <w:gridCol w:w="990"/>
      </w:tblGrid>
      <w:tr w:rsidR="00F75756" w:rsidRPr="009C6F65" w:rsidTr="004754F7">
        <w:trPr>
          <w:trHeight w:val="638"/>
        </w:trPr>
        <w:tc>
          <w:tcPr>
            <w:tcW w:w="850" w:type="dxa"/>
            <w:vMerge w:val="restart"/>
            <w:vAlign w:val="center"/>
          </w:tcPr>
          <w:p w:rsidR="00F75756" w:rsidRPr="009C6F65" w:rsidRDefault="00F75756" w:rsidP="00A23DFA">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Type </w:t>
            </w:r>
          </w:p>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 Question</w:t>
            </w:r>
          </w:p>
        </w:tc>
        <w:tc>
          <w:tcPr>
            <w:tcW w:w="3150" w:type="dxa"/>
            <w:gridSpan w:val="3"/>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150" w:type="dxa"/>
            <w:gridSpan w:val="3"/>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F75756" w:rsidRPr="009C6F65" w:rsidTr="004754F7">
        <w:trPr>
          <w:trHeight w:val="1250"/>
        </w:trPr>
        <w:tc>
          <w:tcPr>
            <w:tcW w:w="850" w:type="dxa"/>
            <w:vMerge/>
            <w:vAlign w:val="center"/>
          </w:tcPr>
          <w:p w:rsidR="00F75756" w:rsidRPr="009C6F65" w:rsidRDefault="00F75756" w:rsidP="00290C87">
            <w:pPr>
              <w:jc w:val="center"/>
              <w:rPr>
                <w:rFonts w:ascii="Times New Roman" w:hAnsi="Times New Roman" w:cs="Times New Roman"/>
                <w:b/>
                <w:sz w:val="24"/>
                <w:szCs w:val="24"/>
              </w:rPr>
            </w:pPr>
          </w:p>
        </w:tc>
        <w:tc>
          <w:tcPr>
            <w:tcW w:w="1490" w:type="dxa"/>
            <w:vMerge/>
            <w:vAlign w:val="center"/>
          </w:tcPr>
          <w:p w:rsidR="00F75756" w:rsidRPr="009C6F65" w:rsidRDefault="00F75756" w:rsidP="00290C87">
            <w:pPr>
              <w:jc w:val="center"/>
              <w:rPr>
                <w:rFonts w:ascii="Times New Roman" w:hAnsi="Times New Roman" w:cs="Times New Roman"/>
                <w:b/>
                <w:sz w:val="24"/>
                <w:szCs w:val="24"/>
              </w:rPr>
            </w:pPr>
          </w:p>
        </w:tc>
        <w:tc>
          <w:tcPr>
            <w:tcW w:w="990"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260"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00"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90"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170"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90"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F75756" w:rsidRPr="009C6F65" w:rsidTr="004754F7">
        <w:trPr>
          <w:trHeight w:val="282"/>
        </w:trPr>
        <w:tc>
          <w:tcPr>
            <w:tcW w:w="850" w:type="dxa"/>
          </w:tcPr>
          <w:p w:rsidR="00F75756" w:rsidRPr="009C6F65" w:rsidRDefault="00F75756"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F75756" w:rsidRPr="009C6F65" w:rsidRDefault="00F75756"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99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0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9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9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r>
      <w:tr w:rsidR="00F75756" w:rsidRPr="009C6F65" w:rsidTr="004754F7">
        <w:trPr>
          <w:trHeight w:val="295"/>
        </w:trPr>
        <w:tc>
          <w:tcPr>
            <w:tcW w:w="850" w:type="dxa"/>
          </w:tcPr>
          <w:p w:rsidR="00F75756" w:rsidRPr="009C6F65" w:rsidRDefault="00F75756"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F75756" w:rsidRPr="009C6F65" w:rsidRDefault="00F75756" w:rsidP="00290C87">
            <w:pP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99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w:t>
            </w:r>
          </w:p>
        </w:tc>
        <w:tc>
          <w:tcPr>
            <w:tcW w:w="126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0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99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9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50</w:t>
            </w:r>
          </w:p>
        </w:tc>
      </w:tr>
      <w:tr w:rsidR="00F75756" w:rsidRPr="009C6F65" w:rsidTr="004754F7">
        <w:trPr>
          <w:trHeight w:val="295"/>
        </w:trPr>
        <w:tc>
          <w:tcPr>
            <w:tcW w:w="4590" w:type="dxa"/>
            <w:gridSpan w:val="4"/>
          </w:tcPr>
          <w:p w:rsidR="00F75756" w:rsidRPr="009C6F65" w:rsidRDefault="00F75756"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0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c>
          <w:tcPr>
            <w:tcW w:w="2160" w:type="dxa"/>
            <w:gridSpan w:val="2"/>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9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F75756" w:rsidRPr="009C6F65" w:rsidRDefault="00F75756" w:rsidP="00290C87">
      <w:pPr>
        <w:spacing w:line="240" w:lineRule="auto"/>
        <w:jc w:val="center"/>
        <w:rPr>
          <w:rFonts w:ascii="Times New Roman" w:hAnsi="Times New Roman" w:cs="Times New Roman"/>
          <w:b/>
          <w:sz w:val="24"/>
          <w:szCs w:val="24"/>
          <w:u w:val="single"/>
        </w:rPr>
      </w:pPr>
    </w:p>
    <w:p w:rsidR="00F75756" w:rsidRDefault="00F75756"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tbl>
      <w:tblPr>
        <w:tblStyle w:val="TableGrid"/>
        <w:tblW w:w="8568" w:type="dxa"/>
        <w:tblLook w:val="04A0"/>
      </w:tblPr>
      <w:tblGrid>
        <w:gridCol w:w="2660"/>
        <w:gridCol w:w="2088"/>
        <w:gridCol w:w="2374"/>
        <w:gridCol w:w="1446"/>
      </w:tblGrid>
      <w:tr w:rsidR="00F75756" w:rsidRPr="009C6F65" w:rsidTr="004754F7">
        <w:trPr>
          <w:trHeight w:val="1053"/>
        </w:trPr>
        <w:tc>
          <w:tcPr>
            <w:tcW w:w="2660"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2088"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 Marks</w:t>
            </w:r>
          </w:p>
        </w:tc>
        <w:tc>
          <w:tcPr>
            <w:tcW w:w="2374"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Very Short Questions</w:t>
            </w:r>
          </w:p>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 Marks</w:t>
            </w:r>
          </w:p>
        </w:tc>
        <w:tc>
          <w:tcPr>
            <w:tcW w:w="1446"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F75756" w:rsidRPr="009C6F65" w:rsidTr="004754F7">
        <w:trPr>
          <w:trHeight w:val="409"/>
        </w:trPr>
        <w:tc>
          <w:tcPr>
            <w:tcW w:w="2660" w:type="dxa"/>
          </w:tcPr>
          <w:p w:rsidR="00F75756" w:rsidRPr="009C6F65" w:rsidRDefault="00F75756" w:rsidP="00290C87">
            <w:pPr>
              <w:jc w:val="center"/>
              <w:rPr>
                <w:rFonts w:ascii="Times New Roman" w:hAnsi="Times New Roman" w:cs="Times New Roman"/>
                <w:b/>
                <w:i/>
                <w:sz w:val="24"/>
                <w:szCs w:val="24"/>
              </w:rPr>
            </w:pPr>
            <w:r w:rsidRPr="009C6F65">
              <w:rPr>
                <w:rFonts w:ascii="Times New Roman" w:hAnsi="Times New Roman" w:cs="Times New Roman"/>
                <w:b/>
                <w:sz w:val="24"/>
                <w:szCs w:val="24"/>
              </w:rPr>
              <w:t xml:space="preserve">Module </w:t>
            </w:r>
            <w:r w:rsidR="0018773D">
              <w:rPr>
                <w:rFonts w:ascii="Times New Roman" w:hAnsi="Times New Roman" w:cs="Times New Roman"/>
                <w:b/>
                <w:sz w:val="24"/>
                <w:szCs w:val="24"/>
              </w:rPr>
              <w:t>–</w:t>
            </w:r>
            <w:r w:rsidRPr="009C6F65">
              <w:rPr>
                <w:rFonts w:ascii="Times New Roman" w:hAnsi="Times New Roman" w:cs="Times New Roman"/>
                <w:b/>
                <w:sz w:val="24"/>
                <w:szCs w:val="24"/>
              </w:rPr>
              <w:t xml:space="preserve"> I</w:t>
            </w:r>
          </w:p>
        </w:tc>
        <w:tc>
          <w:tcPr>
            <w:tcW w:w="2088"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w:t>
            </w:r>
          </w:p>
        </w:tc>
        <w:tc>
          <w:tcPr>
            <w:tcW w:w="2374"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446"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34</w:t>
            </w:r>
          </w:p>
        </w:tc>
      </w:tr>
      <w:tr w:rsidR="00F75756" w:rsidRPr="009C6F65" w:rsidTr="004754F7">
        <w:trPr>
          <w:trHeight w:val="428"/>
        </w:trPr>
        <w:tc>
          <w:tcPr>
            <w:tcW w:w="266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2088"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w:t>
            </w:r>
          </w:p>
        </w:tc>
        <w:tc>
          <w:tcPr>
            <w:tcW w:w="2374"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446"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32</w:t>
            </w:r>
          </w:p>
        </w:tc>
      </w:tr>
      <w:tr w:rsidR="00F75756" w:rsidRPr="009C6F65" w:rsidTr="004754F7">
        <w:trPr>
          <w:trHeight w:val="428"/>
        </w:trPr>
        <w:tc>
          <w:tcPr>
            <w:tcW w:w="266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Module </w:t>
            </w:r>
            <w:r w:rsidR="0018773D">
              <w:rPr>
                <w:rFonts w:ascii="Times New Roman" w:hAnsi="Times New Roman" w:cs="Times New Roman"/>
                <w:b/>
                <w:sz w:val="24"/>
                <w:szCs w:val="24"/>
              </w:rPr>
              <w:t>–</w:t>
            </w:r>
            <w:r w:rsidRPr="009C6F65">
              <w:rPr>
                <w:rFonts w:ascii="Times New Roman" w:hAnsi="Times New Roman" w:cs="Times New Roman"/>
                <w:b/>
                <w:sz w:val="24"/>
                <w:szCs w:val="24"/>
              </w:rPr>
              <w:t xml:space="preserve"> III</w:t>
            </w:r>
          </w:p>
        </w:tc>
        <w:tc>
          <w:tcPr>
            <w:tcW w:w="2088"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2374" w:type="dxa"/>
            <w:vAlign w:val="center"/>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446"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12</w:t>
            </w:r>
          </w:p>
        </w:tc>
      </w:tr>
      <w:tr w:rsidR="00F75756" w:rsidRPr="009C6F65" w:rsidTr="004754F7">
        <w:trPr>
          <w:trHeight w:val="428"/>
        </w:trPr>
        <w:tc>
          <w:tcPr>
            <w:tcW w:w="266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Module </w:t>
            </w:r>
            <w:r w:rsidR="0018773D">
              <w:rPr>
                <w:rFonts w:ascii="Times New Roman" w:hAnsi="Times New Roman" w:cs="Times New Roman"/>
                <w:b/>
                <w:sz w:val="24"/>
                <w:szCs w:val="24"/>
              </w:rPr>
              <w:t>–</w:t>
            </w:r>
            <w:r w:rsidRPr="009C6F65">
              <w:rPr>
                <w:rFonts w:ascii="Times New Roman" w:hAnsi="Times New Roman" w:cs="Times New Roman"/>
                <w:b/>
                <w:sz w:val="24"/>
                <w:szCs w:val="24"/>
              </w:rPr>
              <w:t xml:space="preserve"> IV</w:t>
            </w:r>
          </w:p>
        </w:tc>
        <w:tc>
          <w:tcPr>
            <w:tcW w:w="2088"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2374"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446"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12</w:t>
            </w:r>
          </w:p>
        </w:tc>
      </w:tr>
      <w:tr w:rsidR="00F75756" w:rsidRPr="009C6F65" w:rsidTr="004754F7">
        <w:trPr>
          <w:trHeight w:val="428"/>
        </w:trPr>
        <w:tc>
          <w:tcPr>
            <w:tcW w:w="2660"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No.of.Questions</w:t>
            </w:r>
          </w:p>
        </w:tc>
        <w:tc>
          <w:tcPr>
            <w:tcW w:w="2088"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08</w:t>
            </w:r>
          </w:p>
        </w:tc>
        <w:tc>
          <w:tcPr>
            <w:tcW w:w="2374"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05</w:t>
            </w:r>
          </w:p>
        </w:tc>
        <w:tc>
          <w:tcPr>
            <w:tcW w:w="1446" w:type="dxa"/>
          </w:tcPr>
          <w:p w:rsidR="00F75756" w:rsidRPr="009C6F65" w:rsidRDefault="00F7575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r>
    </w:tbl>
    <w:p w:rsidR="00F75756" w:rsidRPr="009C6F65" w:rsidRDefault="00F75756" w:rsidP="00290C87">
      <w:pPr>
        <w:spacing w:line="240" w:lineRule="auto"/>
        <w:jc w:val="center"/>
        <w:rPr>
          <w:rFonts w:ascii="Times New Roman" w:hAnsi="Times New Roman" w:cs="Times New Roman"/>
          <w:b/>
          <w:sz w:val="24"/>
          <w:szCs w:val="24"/>
          <w:u w:val="single"/>
        </w:rPr>
      </w:pPr>
    </w:p>
    <w:p w:rsidR="00F75756" w:rsidRPr="009C6F65" w:rsidRDefault="00F75756" w:rsidP="00290C87">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r w:rsidR="008B369F">
        <w:rPr>
          <w:rFonts w:ascii="Times New Roman" w:hAnsi="Times New Roman" w:cs="Times New Roman"/>
          <w:b/>
          <w:sz w:val="24"/>
          <w:szCs w:val="24"/>
          <w:u w:val="single"/>
        </w:rPr>
        <w:t xml:space="preserve">: </w:t>
      </w:r>
    </w:p>
    <w:p w:rsidR="00BD40BF" w:rsidRDefault="00BD40BF" w:rsidP="00290C87">
      <w:pPr>
        <w:spacing w:line="240" w:lineRule="auto"/>
        <w:rPr>
          <w:rFonts w:ascii="Times New Roman" w:hAnsi="Times New Roman" w:cs="Times New Roman"/>
          <w:b/>
          <w:sz w:val="24"/>
          <w:szCs w:val="24"/>
        </w:rPr>
      </w:pPr>
    </w:p>
    <w:p w:rsidR="00A23DFA" w:rsidRDefault="00A23DFA" w:rsidP="00290C87">
      <w:pPr>
        <w:spacing w:line="240" w:lineRule="auto"/>
        <w:rPr>
          <w:rFonts w:ascii="Times New Roman" w:hAnsi="Times New Roman" w:cs="Times New Roman"/>
          <w:b/>
          <w:sz w:val="24"/>
          <w:szCs w:val="24"/>
        </w:rPr>
      </w:pPr>
    </w:p>
    <w:p w:rsidR="00A23DFA" w:rsidRDefault="00A23DFA" w:rsidP="00290C87">
      <w:pPr>
        <w:spacing w:line="240" w:lineRule="auto"/>
        <w:rPr>
          <w:rFonts w:ascii="Times New Roman" w:hAnsi="Times New Roman" w:cs="Times New Roman"/>
          <w:b/>
          <w:sz w:val="24"/>
          <w:szCs w:val="24"/>
        </w:rPr>
      </w:pPr>
    </w:p>
    <w:p w:rsidR="00BD40BF" w:rsidRDefault="00BD40BF" w:rsidP="00290C87">
      <w:pPr>
        <w:spacing w:line="240" w:lineRule="auto"/>
        <w:rPr>
          <w:rFonts w:ascii="Times New Roman" w:hAnsi="Times New Roman" w:cs="Times New Roman"/>
          <w:b/>
          <w:sz w:val="24"/>
          <w:szCs w:val="24"/>
        </w:rPr>
      </w:pPr>
    </w:p>
    <w:tbl>
      <w:tblPr>
        <w:tblStyle w:val="TableGrid"/>
        <w:tblW w:w="8568" w:type="dxa"/>
        <w:tblLayout w:type="fixed"/>
        <w:tblLook w:val="04A0"/>
      </w:tblPr>
      <w:tblGrid>
        <w:gridCol w:w="1998"/>
        <w:gridCol w:w="3262"/>
        <w:gridCol w:w="3308"/>
      </w:tblGrid>
      <w:tr w:rsidR="00F75756" w:rsidTr="00837BD9">
        <w:tc>
          <w:tcPr>
            <w:tcW w:w="8568" w:type="dxa"/>
            <w:gridSpan w:val="3"/>
          </w:tcPr>
          <w:p w:rsidR="00F75756" w:rsidRPr="00DE7AC8" w:rsidRDefault="00F75756"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F75756" w:rsidTr="00837BD9">
        <w:tc>
          <w:tcPr>
            <w:tcW w:w="8568" w:type="dxa"/>
            <w:gridSpan w:val="3"/>
          </w:tcPr>
          <w:p w:rsidR="00F75756" w:rsidRPr="00DE7AC8" w:rsidRDefault="00F75756" w:rsidP="00290C87">
            <w:pPr>
              <w:jc w:val="center"/>
              <w:rPr>
                <w:rFonts w:ascii="Times New Roman" w:hAnsi="Times New Roman" w:cs="Times New Roman"/>
                <w:bCs/>
                <w:sz w:val="24"/>
                <w:szCs w:val="24"/>
              </w:rPr>
            </w:pPr>
            <w:r>
              <w:rPr>
                <w:rFonts w:ascii="Times New Roman" w:hAnsi="Times New Roman" w:cs="Times New Roman"/>
                <w:b/>
                <w:sz w:val="24"/>
                <w:szCs w:val="24"/>
              </w:rPr>
              <w:t>I</w:t>
            </w:r>
            <w:r w:rsidRPr="00A82A3A">
              <w:rPr>
                <w:rFonts w:ascii="Times New Roman" w:hAnsi="Times New Roman" w:cs="Times New Roman"/>
                <w:b/>
                <w:sz w:val="24"/>
                <w:szCs w:val="24"/>
              </w:rPr>
              <w:t>II B.COM</w:t>
            </w:r>
            <w:r w:rsidRPr="009C6F65">
              <w:rPr>
                <w:rFonts w:ascii="Times New Roman" w:hAnsi="Times New Roman" w:cs="Times New Roman"/>
                <w:b/>
                <w:sz w:val="24"/>
                <w:szCs w:val="24"/>
              </w:rPr>
              <w:t>(TM, EM)W.e.f. 2018 -19</w:t>
            </w:r>
          </w:p>
        </w:tc>
      </w:tr>
      <w:tr w:rsidR="00F75756" w:rsidTr="00837BD9">
        <w:tc>
          <w:tcPr>
            <w:tcW w:w="1998" w:type="dxa"/>
          </w:tcPr>
          <w:p w:rsidR="00F75756" w:rsidRPr="00DE7AC8" w:rsidRDefault="00F75756"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570" w:type="dxa"/>
            <w:gridSpan w:val="2"/>
          </w:tcPr>
          <w:p w:rsidR="00F75756" w:rsidRDefault="00F75756" w:rsidP="00290C87">
            <w:pPr>
              <w:rPr>
                <w:rFonts w:ascii="Times New Roman" w:hAnsi="Times New Roman" w:cs="Times New Roman"/>
                <w:b/>
                <w:sz w:val="24"/>
                <w:szCs w:val="24"/>
              </w:rPr>
            </w:pPr>
            <w:r w:rsidRPr="00B312CE">
              <w:rPr>
                <w:rFonts w:ascii="Times New Roman" w:hAnsi="Times New Roman" w:cs="Times New Roman"/>
                <w:b/>
                <w:bCs/>
              </w:rPr>
              <w:t>5306:</w:t>
            </w:r>
            <w:r>
              <w:rPr>
                <w:rFonts w:ascii="Times New Roman" w:hAnsi="Times New Roman" w:cs="Times New Roman"/>
                <w:b/>
                <w:sz w:val="24"/>
                <w:szCs w:val="24"/>
              </w:rPr>
              <w:t>CORPORATE ACCOUNTING</w:t>
            </w:r>
          </w:p>
        </w:tc>
      </w:tr>
      <w:tr w:rsidR="00F75756" w:rsidTr="00837BD9">
        <w:tc>
          <w:tcPr>
            <w:tcW w:w="1998" w:type="dxa"/>
          </w:tcPr>
          <w:p w:rsidR="00F75756" w:rsidRPr="00DE7AC8" w:rsidRDefault="00F75756" w:rsidP="00290C87">
            <w:pPr>
              <w:jc w:val="center"/>
              <w:rPr>
                <w:rFonts w:ascii="Times New Roman" w:hAnsi="Times New Roman" w:cs="Times New Roman"/>
                <w:bCs/>
                <w:sz w:val="24"/>
                <w:szCs w:val="24"/>
              </w:rPr>
            </w:pPr>
            <w:r>
              <w:rPr>
                <w:rFonts w:ascii="Times New Roman" w:hAnsi="Times New Roman" w:cs="Times New Roman"/>
                <w:bCs/>
                <w:sz w:val="24"/>
                <w:szCs w:val="24"/>
              </w:rPr>
              <w:t>VI</w:t>
            </w:r>
            <w:r w:rsidRPr="00DE7AC8">
              <w:rPr>
                <w:rFonts w:ascii="Times New Roman" w:hAnsi="Times New Roman" w:cs="Times New Roman"/>
                <w:bCs/>
                <w:sz w:val="24"/>
                <w:szCs w:val="24"/>
              </w:rPr>
              <w:t xml:space="preserve"> – SEM </w:t>
            </w:r>
          </w:p>
        </w:tc>
        <w:tc>
          <w:tcPr>
            <w:tcW w:w="3262" w:type="dxa"/>
          </w:tcPr>
          <w:p w:rsidR="00F75756" w:rsidRPr="00DE7AC8" w:rsidRDefault="00F75756"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w:t>
            </w:r>
            <w:r>
              <w:rPr>
                <w:rFonts w:ascii="Times New Roman" w:hAnsi="Times New Roman" w:cs="Times New Roman"/>
                <w:bCs/>
                <w:sz w:val="24"/>
                <w:szCs w:val="24"/>
              </w:rPr>
              <w:t xml:space="preserve">2  ½ </w:t>
            </w:r>
            <w:r w:rsidRPr="00DE7AC8">
              <w:rPr>
                <w:rFonts w:ascii="Times New Roman" w:hAnsi="Times New Roman" w:cs="Times New Roman"/>
                <w:bCs/>
                <w:sz w:val="24"/>
                <w:szCs w:val="24"/>
              </w:rPr>
              <w:t xml:space="preserve"> Hours </w:t>
            </w:r>
          </w:p>
        </w:tc>
        <w:tc>
          <w:tcPr>
            <w:tcW w:w="3308" w:type="dxa"/>
          </w:tcPr>
          <w:p w:rsidR="00F75756" w:rsidRPr="00DE7AC8" w:rsidRDefault="00F75756"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F75756" w:rsidRPr="00E37F12" w:rsidTr="00837BD9">
        <w:tc>
          <w:tcPr>
            <w:tcW w:w="8568" w:type="dxa"/>
            <w:gridSpan w:val="3"/>
          </w:tcPr>
          <w:p w:rsidR="00F75756" w:rsidRPr="00E37F12" w:rsidRDefault="00F75756" w:rsidP="00290C87">
            <w:pPr>
              <w:jc w:val="center"/>
              <w:rPr>
                <w:rFonts w:ascii="Times New Roman" w:hAnsi="Times New Roman" w:cs="Times New Roman"/>
                <w:b/>
                <w:sz w:val="24"/>
                <w:szCs w:val="24"/>
              </w:rPr>
            </w:pPr>
            <w:r w:rsidRPr="00E37F12">
              <w:rPr>
                <w:rFonts w:ascii="Times New Roman" w:hAnsi="Times New Roman" w:cs="Times New Roman"/>
                <w:b/>
                <w:sz w:val="24"/>
                <w:szCs w:val="24"/>
              </w:rPr>
              <w:t xml:space="preserve">MODEL QUESTION PAPER </w:t>
            </w:r>
          </w:p>
        </w:tc>
      </w:tr>
    </w:tbl>
    <w:p w:rsidR="00F75756" w:rsidRPr="004F16C7" w:rsidRDefault="00F75756" w:rsidP="005B3E5F">
      <w:pPr>
        <w:spacing w:after="0" w:line="240" w:lineRule="auto"/>
        <w:jc w:val="center"/>
        <w:rPr>
          <w:rFonts w:ascii="Times New Roman" w:hAnsi="Times New Roman" w:cs="Times New Roman"/>
          <w:b/>
          <w:sz w:val="24"/>
          <w:szCs w:val="24"/>
        </w:rPr>
      </w:pPr>
      <w:r w:rsidRPr="005D6DD6">
        <w:rPr>
          <w:rFonts w:ascii="Times New Roman" w:hAnsi="Times New Roman" w:cs="Times New Roman"/>
          <w:b/>
          <w:sz w:val="24"/>
          <w:szCs w:val="24"/>
          <w:u w:val="single"/>
        </w:rPr>
        <w:t>SECTION – I</w:t>
      </w:r>
    </w:p>
    <w:p w:rsidR="00F75756" w:rsidRDefault="00F75756" w:rsidP="00290C87">
      <w:pPr>
        <w:spacing w:after="0" w:line="240" w:lineRule="auto"/>
        <w:ind w:left="-567"/>
        <w:rPr>
          <w:rFonts w:ascii="Times New Roman" w:hAnsi="Times New Roman" w:cs="Times New Roman"/>
          <w:b/>
          <w:bCs/>
          <w:sz w:val="24"/>
          <w:szCs w:val="24"/>
        </w:rPr>
      </w:pPr>
      <w:r w:rsidRPr="005D6DD6">
        <w:rPr>
          <w:rFonts w:ascii="Times New Roman" w:hAnsi="Times New Roman" w:cs="Times New Roman"/>
          <w:b/>
          <w:bCs/>
          <w:sz w:val="24"/>
          <w:szCs w:val="24"/>
        </w:rPr>
        <w:t xml:space="preserve">Answer ALL Questions: </w:t>
      </w:r>
      <w:r w:rsidR="00837BD9">
        <w:rPr>
          <w:rFonts w:ascii="Times New Roman" w:hAnsi="Times New Roman" w:cs="Times New Roman"/>
          <w:b/>
          <w:bCs/>
          <w:sz w:val="24"/>
          <w:szCs w:val="24"/>
        </w:rPr>
        <w:tab/>
      </w:r>
      <w:r w:rsidR="00837BD9">
        <w:rPr>
          <w:rFonts w:ascii="Times New Roman" w:hAnsi="Times New Roman" w:cs="Times New Roman"/>
          <w:b/>
          <w:bCs/>
          <w:sz w:val="24"/>
          <w:szCs w:val="24"/>
        </w:rPr>
        <w:tab/>
      </w:r>
      <w:r w:rsidR="00837BD9">
        <w:rPr>
          <w:rFonts w:ascii="Times New Roman" w:hAnsi="Times New Roman" w:cs="Times New Roman"/>
          <w:b/>
          <w:bCs/>
          <w:sz w:val="24"/>
          <w:szCs w:val="24"/>
        </w:rPr>
        <w:tab/>
      </w:r>
      <w:r w:rsidR="00837BD9">
        <w:rPr>
          <w:rFonts w:ascii="Times New Roman" w:hAnsi="Times New Roman" w:cs="Times New Roman"/>
          <w:b/>
          <w:bCs/>
          <w:sz w:val="24"/>
          <w:szCs w:val="24"/>
        </w:rPr>
        <w:tab/>
      </w:r>
      <w:r w:rsidR="00837BD9">
        <w:rPr>
          <w:rFonts w:ascii="Times New Roman" w:hAnsi="Times New Roman" w:cs="Times New Roman"/>
          <w:b/>
          <w:bCs/>
          <w:sz w:val="24"/>
          <w:szCs w:val="24"/>
        </w:rPr>
        <w:tab/>
      </w:r>
      <w:r w:rsidR="00837BD9">
        <w:rPr>
          <w:rFonts w:ascii="Times New Roman" w:hAnsi="Times New Roman" w:cs="Times New Roman"/>
          <w:b/>
          <w:bCs/>
          <w:sz w:val="24"/>
          <w:szCs w:val="24"/>
        </w:rPr>
        <w:tab/>
      </w:r>
      <w:r w:rsidR="00837BD9">
        <w:rPr>
          <w:rFonts w:ascii="Times New Roman" w:hAnsi="Times New Roman" w:cs="Times New Roman"/>
          <w:b/>
          <w:sz w:val="24"/>
          <w:szCs w:val="24"/>
        </w:rPr>
        <w:t>(5x2</w:t>
      </w:r>
      <w:r w:rsidR="00837BD9" w:rsidRPr="004F16C7">
        <w:rPr>
          <w:rFonts w:ascii="Times New Roman" w:hAnsi="Times New Roman" w:cs="Times New Roman"/>
          <w:b/>
          <w:sz w:val="24"/>
          <w:szCs w:val="24"/>
        </w:rPr>
        <w:t>=10M)</w:t>
      </w:r>
    </w:p>
    <w:p w:rsidR="00F75756" w:rsidRPr="00DE7524" w:rsidRDefault="005B3E5F" w:rsidP="005B3E5F">
      <w:pPr>
        <w:spacing w:after="0" w:line="240" w:lineRule="auto"/>
        <w:ind w:left="-567"/>
        <w:rPr>
          <w:rFonts w:ascii="Times New Roman" w:hAnsi="Times New Roman" w:cs="Gautami"/>
          <w:sz w:val="24"/>
          <w:szCs w:val="24"/>
          <w:cs/>
        </w:rPr>
      </w:pPr>
      <w:r>
        <w:rPr>
          <w:rFonts w:ascii="Times New Roman" w:hAnsi="Times New Roman" w:cs="Times New Roman"/>
          <w:b/>
          <w:bCs/>
          <w:sz w:val="24"/>
          <w:szCs w:val="24"/>
        </w:rPr>
        <w:tab/>
      </w:r>
      <w:r>
        <w:rPr>
          <w:rFonts w:ascii="Times New Roman" w:hAnsi="Times New Roman" w:cs="Times New Roman"/>
          <w:b/>
          <w:bCs/>
          <w:sz w:val="24"/>
          <w:szCs w:val="24"/>
        </w:rPr>
        <w:tab/>
      </w:r>
      <w:r w:rsidR="00F75756" w:rsidRPr="00DE7524">
        <w:rPr>
          <w:rFonts w:ascii="Times New Roman" w:hAnsi="Times New Roman" w:cs="Times New Roman"/>
          <w:sz w:val="24"/>
          <w:szCs w:val="24"/>
        </w:rPr>
        <w:t>1</w:t>
      </w:r>
      <w:r w:rsidR="00F75756" w:rsidRPr="00DE7524">
        <w:rPr>
          <w:rFonts w:ascii="Times New Roman" w:hAnsi="Times New Roman" w:cs="Times New Roman"/>
          <w:sz w:val="24"/>
          <w:szCs w:val="24"/>
          <w:cs/>
        </w:rPr>
        <w:t xml:space="preserve">. </w:t>
      </w:r>
      <w:r w:rsidR="00F75756" w:rsidRPr="00DE7524">
        <w:rPr>
          <w:rFonts w:ascii="Times New Roman" w:hAnsi="Times New Roman" w:cs="Times New Roman"/>
          <w:sz w:val="24"/>
          <w:szCs w:val="24"/>
        </w:rPr>
        <w:t>Amalgamation</w:t>
      </w:r>
      <w:r w:rsidR="00837BD9">
        <w:rPr>
          <w:rFonts w:ascii="Times New Roman" w:hAnsi="Times New Roman" w:cs="Times New Roman"/>
          <w:sz w:val="24"/>
          <w:szCs w:val="24"/>
        </w:rPr>
        <w:tab/>
      </w:r>
      <w:r w:rsidR="00837BD9">
        <w:rPr>
          <w:rFonts w:ascii="Times New Roman" w:hAnsi="Times New Roman" w:cs="Times New Roman"/>
          <w:sz w:val="24"/>
          <w:szCs w:val="24"/>
        </w:rPr>
        <w:tab/>
      </w:r>
      <w:r w:rsidR="00837BD9">
        <w:rPr>
          <w:rFonts w:ascii="Times New Roman" w:hAnsi="Times New Roman" w:cs="Times New Roman"/>
          <w:sz w:val="24"/>
          <w:szCs w:val="24"/>
        </w:rPr>
        <w:tab/>
      </w:r>
      <w:r w:rsidR="00F75756" w:rsidRPr="00DE7524">
        <w:rPr>
          <w:rFonts w:ascii="Times New Roman" w:hAnsi="Times New Roman" w:cs="Times New Roman"/>
          <w:sz w:val="24"/>
          <w:szCs w:val="24"/>
          <w:cs/>
        </w:rPr>
        <w:t xml:space="preserve">- </w:t>
      </w:r>
      <w:r w:rsidR="00F75756" w:rsidRPr="00DE7524">
        <w:rPr>
          <w:rFonts w:ascii="Times New Roman" w:hAnsi="Times New Roman"/>
          <w:sz w:val="24"/>
          <w:szCs w:val="24"/>
          <w:cs/>
        </w:rPr>
        <w:t>సంయోగము</w:t>
      </w:r>
    </w:p>
    <w:p w:rsidR="00F75756" w:rsidRPr="00DE7524" w:rsidRDefault="00F75756" w:rsidP="00A4498E">
      <w:pPr>
        <w:pStyle w:val="NoSpacing"/>
        <w:ind w:left="720"/>
        <w:rPr>
          <w:rFonts w:ascii="Times New Roman" w:hAnsi="Times New Roman" w:cs="Times New Roman"/>
          <w:sz w:val="24"/>
          <w:szCs w:val="24"/>
          <w:lang w:bidi="te-IN"/>
        </w:rPr>
      </w:pPr>
      <w:r w:rsidRPr="00DE7524">
        <w:rPr>
          <w:rFonts w:ascii="Times New Roman" w:hAnsi="Times New Roman" w:cs="Times New Roman"/>
          <w:sz w:val="24"/>
          <w:szCs w:val="24"/>
        </w:rPr>
        <w:t>2</w:t>
      </w:r>
      <w:r w:rsidRPr="00DE7524">
        <w:rPr>
          <w:rFonts w:ascii="Times New Roman" w:hAnsi="Times New Roman" w:cs="Times New Roman"/>
          <w:sz w:val="24"/>
          <w:szCs w:val="24"/>
          <w:cs/>
          <w:lang w:bidi="te-IN"/>
        </w:rPr>
        <w:t xml:space="preserve">. </w:t>
      </w:r>
      <w:r w:rsidRPr="00DE7524">
        <w:rPr>
          <w:rFonts w:ascii="Times New Roman" w:hAnsi="Times New Roman" w:cs="Times New Roman"/>
          <w:sz w:val="24"/>
          <w:szCs w:val="24"/>
        </w:rPr>
        <w:t>Fire Insurance.</w:t>
      </w:r>
      <w:r w:rsidR="00837BD9">
        <w:rPr>
          <w:rFonts w:ascii="Times New Roman" w:hAnsi="Times New Roman" w:cs="Times New Roman"/>
          <w:sz w:val="24"/>
          <w:szCs w:val="24"/>
        </w:rPr>
        <w:tab/>
      </w:r>
      <w:r w:rsidR="00837BD9">
        <w:rPr>
          <w:rFonts w:ascii="Times New Roman" w:hAnsi="Times New Roman" w:cs="Times New Roman"/>
          <w:sz w:val="24"/>
          <w:szCs w:val="24"/>
        </w:rPr>
        <w:tab/>
      </w:r>
      <w:r w:rsidR="00837BD9">
        <w:rPr>
          <w:rFonts w:ascii="Times New Roman" w:hAnsi="Times New Roman" w:cs="Times New Roman"/>
          <w:sz w:val="24"/>
          <w:szCs w:val="24"/>
        </w:rPr>
        <w:tab/>
      </w:r>
      <w:r w:rsidRPr="00DE7524">
        <w:rPr>
          <w:rFonts w:ascii="Times New Roman" w:hAnsi="Times New Roman" w:cs="Times New Roman"/>
          <w:sz w:val="24"/>
          <w:szCs w:val="24"/>
          <w:cs/>
          <w:lang w:bidi="te-IN"/>
        </w:rPr>
        <w:t>-</w:t>
      </w:r>
      <w:r w:rsidRPr="00DE7524">
        <w:rPr>
          <w:rFonts w:ascii="Times New Roman" w:hAnsi="Times New Roman"/>
          <w:sz w:val="24"/>
          <w:szCs w:val="24"/>
          <w:cs/>
          <w:lang w:bidi="te-IN"/>
        </w:rPr>
        <w:t>అగ్నిభీమా</w:t>
      </w:r>
    </w:p>
    <w:p w:rsidR="00F75756" w:rsidRPr="00DE7524" w:rsidRDefault="00F75756" w:rsidP="00A4498E">
      <w:pPr>
        <w:pStyle w:val="NoSpacing"/>
        <w:ind w:left="720"/>
        <w:rPr>
          <w:rFonts w:ascii="Times New Roman" w:hAnsi="Times New Roman" w:cs="Times New Roman"/>
          <w:sz w:val="24"/>
          <w:szCs w:val="24"/>
          <w:lang w:bidi="te-IN"/>
        </w:rPr>
      </w:pPr>
      <w:r w:rsidRPr="00DE7524">
        <w:rPr>
          <w:rFonts w:ascii="Times New Roman" w:hAnsi="Times New Roman" w:cs="Times New Roman"/>
          <w:sz w:val="24"/>
          <w:szCs w:val="24"/>
        </w:rPr>
        <w:t>3.Annuities</w:t>
      </w:r>
      <w:r w:rsidR="00837BD9">
        <w:rPr>
          <w:rFonts w:ascii="Times New Roman" w:hAnsi="Times New Roman" w:cs="Times New Roman"/>
          <w:sz w:val="24"/>
          <w:szCs w:val="24"/>
          <w:lang w:bidi="te-IN"/>
        </w:rPr>
        <w:tab/>
      </w:r>
      <w:r w:rsidR="00837BD9">
        <w:rPr>
          <w:rFonts w:ascii="Times New Roman" w:hAnsi="Times New Roman" w:cs="Times New Roman"/>
          <w:sz w:val="24"/>
          <w:szCs w:val="24"/>
          <w:lang w:bidi="te-IN"/>
        </w:rPr>
        <w:tab/>
      </w:r>
      <w:r w:rsidR="00837BD9">
        <w:rPr>
          <w:rFonts w:ascii="Times New Roman" w:hAnsi="Times New Roman" w:cs="Times New Roman"/>
          <w:sz w:val="24"/>
          <w:szCs w:val="24"/>
          <w:lang w:bidi="te-IN"/>
        </w:rPr>
        <w:tab/>
      </w:r>
      <w:r w:rsidR="00837BD9">
        <w:rPr>
          <w:rFonts w:ascii="Times New Roman" w:hAnsi="Times New Roman" w:cs="Times New Roman"/>
          <w:sz w:val="24"/>
          <w:szCs w:val="24"/>
          <w:lang w:bidi="te-IN"/>
        </w:rPr>
        <w:tab/>
      </w:r>
      <w:r w:rsidRPr="00DE7524">
        <w:rPr>
          <w:rFonts w:ascii="Times New Roman" w:hAnsi="Times New Roman" w:cs="Times New Roman"/>
          <w:sz w:val="24"/>
          <w:szCs w:val="24"/>
          <w:cs/>
          <w:lang w:bidi="te-IN"/>
        </w:rPr>
        <w:t>-</w:t>
      </w:r>
      <w:r w:rsidRPr="00DE7524">
        <w:rPr>
          <w:rFonts w:ascii="Times New Roman" w:hAnsi="Times New Roman"/>
          <w:sz w:val="24"/>
          <w:szCs w:val="24"/>
          <w:cs/>
          <w:lang w:bidi="te-IN"/>
        </w:rPr>
        <w:t>వార్షికాలు</w:t>
      </w:r>
    </w:p>
    <w:p w:rsidR="00F75756" w:rsidRPr="00DE7524" w:rsidRDefault="00F75756" w:rsidP="00A4498E">
      <w:pPr>
        <w:pStyle w:val="NoSpacing"/>
        <w:ind w:left="720"/>
        <w:rPr>
          <w:rFonts w:ascii="Times New Roman" w:hAnsi="Times New Roman" w:cs="Times New Roman"/>
          <w:sz w:val="24"/>
          <w:szCs w:val="24"/>
          <w:lang w:bidi="te-IN"/>
        </w:rPr>
      </w:pPr>
      <w:r w:rsidRPr="00DE7524">
        <w:rPr>
          <w:rFonts w:ascii="Times New Roman" w:hAnsi="Times New Roman" w:cs="Times New Roman"/>
          <w:sz w:val="24"/>
          <w:szCs w:val="24"/>
        </w:rPr>
        <w:t>4.Statutory Reserve</w:t>
      </w:r>
      <w:r w:rsidR="00837BD9">
        <w:rPr>
          <w:rFonts w:ascii="Times New Roman" w:hAnsi="Times New Roman" w:cs="Times New Roman"/>
          <w:sz w:val="24"/>
          <w:szCs w:val="24"/>
        </w:rPr>
        <w:tab/>
      </w:r>
      <w:r w:rsidR="00837BD9">
        <w:rPr>
          <w:rFonts w:ascii="Times New Roman" w:hAnsi="Times New Roman" w:cs="Times New Roman"/>
          <w:sz w:val="24"/>
          <w:szCs w:val="24"/>
        </w:rPr>
        <w:tab/>
      </w:r>
      <w:r w:rsidR="00837BD9">
        <w:rPr>
          <w:rFonts w:ascii="Times New Roman" w:hAnsi="Times New Roman" w:cs="Times New Roman"/>
          <w:sz w:val="24"/>
          <w:szCs w:val="24"/>
        </w:rPr>
        <w:tab/>
      </w:r>
      <w:r w:rsidRPr="00DE7524">
        <w:rPr>
          <w:rFonts w:ascii="Times New Roman" w:hAnsi="Times New Roman" w:cs="Times New Roman"/>
          <w:sz w:val="24"/>
          <w:szCs w:val="24"/>
          <w:cs/>
          <w:lang w:bidi="te-IN"/>
        </w:rPr>
        <w:t xml:space="preserve">- </w:t>
      </w:r>
      <w:r w:rsidRPr="00DE7524">
        <w:rPr>
          <w:rFonts w:ascii="Times New Roman" w:hAnsi="Times New Roman"/>
          <w:sz w:val="24"/>
          <w:szCs w:val="24"/>
          <w:cs/>
          <w:lang w:bidi="te-IN"/>
        </w:rPr>
        <w:t>శాసనాత్మకరిజర్వు</w:t>
      </w:r>
    </w:p>
    <w:p w:rsidR="00F75756" w:rsidRPr="000E7CC3" w:rsidRDefault="00F75756" w:rsidP="00A4498E">
      <w:pPr>
        <w:pStyle w:val="NoSpacing"/>
        <w:ind w:left="720"/>
        <w:rPr>
          <w:sz w:val="24"/>
          <w:szCs w:val="24"/>
          <w:lang w:val="en-IN" w:bidi="te-IN"/>
        </w:rPr>
      </w:pPr>
      <w:r w:rsidRPr="00DE7524">
        <w:rPr>
          <w:rFonts w:ascii="Times New Roman" w:hAnsi="Times New Roman" w:cs="Times New Roman"/>
          <w:sz w:val="24"/>
          <w:szCs w:val="24"/>
        </w:rPr>
        <w:t>5</w:t>
      </w:r>
      <w:r w:rsidRPr="00DE7524">
        <w:rPr>
          <w:rFonts w:ascii="Times New Roman" w:hAnsi="Times New Roman" w:cs="Times New Roman"/>
          <w:sz w:val="24"/>
          <w:szCs w:val="24"/>
          <w:cs/>
          <w:lang w:bidi="te-IN"/>
        </w:rPr>
        <w:t xml:space="preserve"> .</w:t>
      </w:r>
      <w:r w:rsidRPr="00DE7524">
        <w:rPr>
          <w:rFonts w:ascii="Times New Roman" w:hAnsi="Times New Roman" w:cs="Times New Roman"/>
          <w:sz w:val="24"/>
          <w:szCs w:val="24"/>
        </w:rPr>
        <w:t>Non-Banking Assets</w:t>
      </w:r>
      <w:r w:rsidR="00837BD9">
        <w:rPr>
          <w:rFonts w:ascii="Times New Roman" w:hAnsi="Times New Roman" w:cs="Times New Roman"/>
          <w:sz w:val="24"/>
          <w:szCs w:val="24"/>
        </w:rPr>
        <w:tab/>
      </w:r>
      <w:r w:rsidR="00837BD9">
        <w:rPr>
          <w:rFonts w:ascii="Times New Roman" w:hAnsi="Times New Roman" w:cs="Times New Roman"/>
          <w:sz w:val="24"/>
          <w:szCs w:val="24"/>
        </w:rPr>
        <w:tab/>
      </w:r>
      <w:r w:rsidRPr="00DE7524">
        <w:rPr>
          <w:rFonts w:ascii="Times New Roman" w:hAnsi="Times New Roman" w:cs="Times New Roman"/>
          <w:sz w:val="24"/>
          <w:szCs w:val="24"/>
          <w:cs/>
          <w:lang w:bidi="te-IN"/>
        </w:rPr>
        <w:t xml:space="preserve">- </w:t>
      </w:r>
      <w:r w:rsidRPr="00DE7524">
        <w:rPr>
          <w:rFonts w:ascii="Times New Roman" w:hAnsi="Times New Roman"/>
          <w:sz w:val="24"/>
          <w:szCs w:val="24"/>
          <w:cs/>
          <w:lang w:bidi="te-IN"/>
        </w:rPr>
        <w:t>నిర్వర్తనలేనిఆస్తులు</w:t>
      </w:r>
    </w:p>
    <w:p w:rsidR="00F75756" w:rsidRDefault="00F75756" w:rsidP="005B3E5F">
      <w:pPr>
        <w:spacing w:line="240" w:lineRule="auto"/>
        <w:jc w:val="center"/>
        <w:rPr>
          <w:rFonts w:ascii="Times New Roman" w:hAnsi="Times New Roman" w:cs="Times New Roman"/>
          <w:b/>
          <w:sz w:val="24"/>
          <w:szCs w:val="24"/>
        </w:rPr>
      </w:pPr>
      <w:r w:rsidRPr="005266A1">
        <w:rPr>
          <w:rFonts w:ascii="Times New Roman" w:hAnsi="Times New Roman" w:cs="Times New Roman"/>
          <w:b/>
          <w:sz w:val="24"/>
          <w:szCs w:val="24"/>
          <w:u w:val="single"/>
        </w:rPr>
        <w:t>SECTION – II</w:t>
      </w:r>
    </w:p>
    <w:p w:rsidR="00F75756" w:rsidRPr="00536535" w:rsidRDefault="00F75756" w:rsidP="00290C87">
      <w:pPr>
        <w:spacing w:before="240" w:line="240" w:lineRule="auto"/>
        <w:rPr>
          <w:rFonts w:ascii="Times New Roman" w:hAnsi="Times New Roman" w:cs="Times New Roman"/>
          <w:b/>
          <w:sz w:val="24"/>
          <w:szCs w:val="24"/>
        </w:rPr>
      </w:pPr>
      <w:r w:rsidRPr="0025568E">
        <w:rPr>
          <w:b/>
          <w:bCs/>
        </w:rPr>
        <w:t xml:space="preserve">Answer any </w:t>
      </w:r>
      <w:r w:rsidRPr="0025568E">
        <w:rPr>
          <w:b/>
          <w:bCs/>
          <w:u w:val="single"/>
        </w:rPr>
        <w:t>FIVE O</w:t>
      </w:r>
      <w:r w:rsidRPr="0025568E">
        <w:rPr>
          <w:b/>
          <w:bCs/>
        </w:rPr>
        <w:t>f the following questions</w:t>
      </w:r>
      <w:r w:rsidRPr="005D6DD6">
        <w:rPr>
          <w:rFonts w:ascii="Times New Roman" w:hAnsi="Times New Roman" w:cs="Times New Roman"/>
          <w:b/>
          <w:sz w:val="24"/>
          <w:szCs w:val="24"/>
        </w:rPr>
        <w:t>(5x10 M=50M</w:t>
      </w:r>
      <w:r>
        <w:rPr>
          <w:rFonts w:ascii="Times New Roman" w:hAnsi="Times New Roman" w:cs="Times New Roman"/>
          <w:b/>
          <w:sz w:val="24"/>
          <w:szCs w:val="24"/>
        </w:rPr>
        <w:t>)</w:t>
      </w:r>
    </w:p>
    <w:p w:rsidR="00F75756" w:rsidRDefault="00F75756" w:rsidP="00290C87">
      <w:pPr>
        <w:pStyle w:val="NoSpacing"/>
      </w:pPr>
      <w:r>
        <w:rPr>
          <w:lang w:bidi="te-IN"/>
        </w:rPr>
        <w:t xml:space="preserve">6. </w:t>
      </w:r>
      <w:r w:rsidRPr="005D6DD6">
        <w:t>Define Purchase Consideration;   Explain the Various methods of calculation of PurchaseConsideration.</w:t>
      </w:r>
    </w:p>
    <w:p w:rsidR="00F75756" w:rsidRPr="005D6DD6" w:rsidRDefault="00F75756" w:rsidP="00290C87">
      <w:pPr>
        <w:pStyle w:val="NoSpacing"/>
      </w:pPr>
      <w:r w:rsidRPr="005D6DD6">
        <w:rPr>
          <w:cs/>
          <w:lang w:bidi="te-IN"/>
        </w:rPr>
        <w:t xml:space="preserve">కొనుగోలు ప్రతి ఫలాన్ని నిర్వచించి </w:t>
      </w:r>
      <w:r w:rsidRPr="005D6DD6">
        <w:rPr>
          <w:lang w:bidi="te-IN"/>
        </w:rPr>
        <w:t xml:space="preserve">, </w:t>
      </w:r>
      <w:r w:rsidRPr="005D6DD6">
        <w:rPr>
          <w:cs/>
          <w:lang w:bidi="te-IN"/>
        </w:rPr>
        <w:t xml:space="preserve"> కొనుగోలు ప్రతి ఫలాన్ని లెక్కగట్టే  వివిధ పద్దతు లను గూర్చి వ్రాయుము . </w:t>
      </w:r>
    </w:p>
    <w:p w:rsidR="00F75756" w:rsidRPr="005D6DD6" w:rsidRDefault="00F75756" w:rsidP="00290C87">
      <w:pPr>
        <w:spacing w:line="240" w:lineRule="auto"/>
        <w:jc w:val="both"/>
        <w:rPr>
          <w:rFonts w:ascii="Times New Roman" w:hAnsi="Times New Roman" w:cs="Times New Roman"/>
          <w:sz w:val="24"/>
          <w:szCs w:val="24"/>
        </w:rPr>
      </w:pPr>
      <w:r w:rsidRPr="005D6DD6">
        <w:rPr>
          <w:rFonts w:ascii="Times New Roman" w:hAnsi="Times New Roman" w:cs="Times New Roman"/>
          <w:sz w:val="24"/>
          <w:szCs w:val="24"/>
        </w:rPr>
        <w:t>7. X company LTD .acquired the undertaking of Y company LTD . on 31.3.2018 for a purchase consideration of 2,60,000 to be paid by fully paid equity shares of Rs .10 each. The balance sheet of the two companies on the date of acquisition is as follows</w:t>
      </w:r>
      <w:r>
        <w:rPr>
          <w:rFonts w:ascii="Times New Roman" w:hAnsi="Times New Roman" w:cs="Times New Roman"/>
          <w:sz w:val="24"/>
          <w:szCs w:val="24"/>
        </w:rPr>
        <w:t xml:space="preserve">     Pass the    necessary </w:t>
      </w:r>
      <w:r w:rsidRPr="005D6DD6">
        <w:rPr>
          <w:rFonts w:ascii="Times New Roman" w:hAnsi="Times New Roman" w:cs="Times New Roman"/>
          <w:sz w:val="24"/>
          <w:szCs w:val="24"/>
        </w:rPr>
        <w:t>journal entries n the books at Y Company and X company LTD When amalgamation in   the nature purchase. Also prepare the balance sheet assuming that the Development rebate reserve, Work men compensation fund of N lid. Are required to be continued in the books of X co LID</w:t>
      </w:r>
    </w:p>
    <w:tbl>
      <w:tblPr>
        <w:tblStyle w:val="TableGrid"/>
        <w:tblW w:w="0" w:type="auto"/>
        <w:tblInd w:w="-522" w:type="dxa"/>
        <w:tblLayout w:type="fixed"/>
        <w:tblLook w:val="04A0"/>
      </w:tblPr>
      <w:tblGrid>
        <w:gridCol w:w="3017"/>
        <w:gridCol w:w="995"/>
        <w:gridCol w:w="995"/>
        <w:gridCol w:w="1923"/>
        <w:gridCol w:w="1080"/>
        <w:gridCol w:w="1034"/>
      </w:tblGrid>
      <w:tr w:rsidR="00F75756" w:rsidRPr="00742ECD" w:rsidTr="005B3E5F">
        <w:trPr>
          <w:trHeight w:val="20"/>
        </w:trPr>
        <w:tc>
          <w:tcPr>
            <w:tcW w:w="3017" w:type="dxa"/>
            <w:vAlign w:val="center"/>
          </w:tcPr>
          <w:p w:rsidR="00F75756" w:rsidRPr="00742ECD" w:rsidRDefault="00F75756" w:rsidP="00290C87">
            <w:pPr>
              <w:pStyle w:val="NoSpacing"/>
              <w:jc w:val="center"/>
              <w:rPr>
                <w:b/>
                <w:bCs/>
                <w:sz w:val="24"/>
                <w:szCs w:val="24"/>
                <w:vertAlign w:val="superscript"/>
              </w:rPr>
            </w:pPr>
            <w:r w:rsidRPr="00742ECD">
              <w:rPr>
                <w:b/>
                <w:bCs/>
                <w:sz w:val="24"/>
                <w:szCs w:val="24"/>
                <w:vertAlign w:val="superscript"/>
              </w:rPr>
              <w:t>Liabilities</w:t>
            </w:r>
          </w:p>
        </w:tc>
        <w:tc>
          <w:tcPr>
            <w:tcW w:w="995" w:type="dxa"/>
            <w:vAlign w:val="center"/>
          </w:tcPr>
          <w:p w:rsidR="00F75756" w:rsidRPr="00742ECD" w:rsidRDefault="00F75756" w:rsidP="00290C87">
            <w:pPr>
              <w:pStyle w:val="NoSpacing"/>
              <w:jc w:val="center"/>
              <w:rPr>
                <w:b/>
                <w:bCs/>
                <w:sz w:val="24"/>
                <w:szCs w:val="24"/>
                <w:vertAlign w:val="superscript"/>
              </w:rPr>
            </w:pPr>
            <w:r w:rsidRPr="00742ECD">
              <w:rPr>
                <w:b/>
                <w:bCs/>
                <w:sz w:val="24"/>
                <w:szCs w:val="24"/>
                <w:vertAlign w:val="superscript"/>
              </w:rPr>
              <w:t>X ltd</w:t>
            </w:r>
          </w:p>
        </w:tc>
        <w:tc>
          <w:tcPr>
            <w:tcW w:w="995" w:type="dxa"/>
            <w:vAlign w:val="center"/>
          </w:tcPr>
          <w:p w:rsidR="00F75756" w:rsidRPr="00742ECD" w:rsidRDefault="00F75756" w:rsidP="00290C87">
            <w:pPr>
              <w:pStyle w:val="NoSpacing"/>
              <w:jc w:val="center"/>
              <w:rPr>
                <w:b/>
                <w:bCs/>
                <w:sz w:val="24"/>
                <w:szCs w:val="24"/>
                <w:vertAlign w:val="superscript"/>
              </w:rPr>
            </w:pPr>
            <w:r w:rsidRPr="00742ECD">
              <w:rPr>
                <w:b/>
                <w:bCs/>
                <w:sz w:val="24"/>
                <w:szCs w:val="24"/>
                <w:vertAlign w:val="superscript"/>
              </w:rPr>
              <w:t>Y ltd</w:t>
            </w:r>
          </w:p>
        </w:tc>
        <w:tc>
          <w:tcPr>
            <w:tcW w:w="1923" w:type="dxa"/>
            <w:vAlign w:val="center"/>
          </w:tcPr>
          <w:p w:rsidR="00F75756" w:rsidRPr="00742ECD" w:rsidRDefault="00F75756" w:rsidP="00290C87">
            <w:pPr>
              <w:pStyle w:val="NoSpacing"/>
              <w:jc w:val="center"/>
              <w:rPr>
                <w:b/>
                <w:bCs/>
                <w:sz w:val="24"/>
                <w:szCs w:val="24"/>
                <w:vertAlign w:val="superscript"/>
              </w:rPr>
            </w:pPr>
            <w:r w:rsidRPr="00742ECD">
              <w:rPr>
                <w:b/>
                <w:bCs/>
                <w:sz w:val="24"/>
                <w:szCs w:val="24"/>
                <w:vertAlign w:val="superscript"/>
              </w:rPr>
              <w:t>Assets</w:t>
            </w:r>
          </w:p>
        </w:tc>
        <w:tc>
          <w:tcPr>
            <w:tcW w:w="1080" w:type="dxa"/>
            <w:vAlign w:val="center"/>
          </w:tcPr>
          <w:p w:rsidR="00F75756" w:rsidRPr="00742ECD" w:rsidRDefault="00F75756" w:rsidP="00290C87">
            <w:pPr>
              <w:pStyle w:val="NoSpacing"/>
              <w:jc w:val="center"/>
              <w:rPr>
                <w:b/>
                <w:bCs/>
                <w:sz w:val="24"/>
                <w:szCs w:val="24"/>
                <w:vertAlign w:val="superscript"/>
              </w:rPr>
            </w:pPr>
            <w:r w:rsidRPr="00742ECD">
              <w:rPr>
                <w:b/>
                <w:bCs/>
                <w:sz w:val="24"/>
                <w:szCs w:val="24"/>
                <w:vertAlign w:val="superscript"/>
              </w:rPr>
              <w:t>X ltd</w:t>
            </w:r>
          </w:p>
        </w:tc>
        <w:tc>
          <w:tcPr>
            <w:tcW w:w="1034" w:type="dxa"/>
            <w:vAlign w:val="center"/>
          </w:tcPr>
          <w:p w:rsidR="00F75756" w:rsidRPr="00742ECD" w:rsidRDefault="00F75756" w:rsidP="00290C87">
            <w:pPr>
              <w:pStyle w:val="NoSpacing"/>
              <w:jc w:val="center"/>
              <w:rPr>
                <w:b/>
                <w:bCs/>
                <w:sz w:val="24"/>
                <w:szCs w:val="24"/>
                <w:vertAlign w:val="superscript"/>
              </w:rPr>
            </w:pPr>
            <w:r w:rsidRPr="00742ECD">
              <w:rPr>
                <w:b/>
                <w:bCs/>
                <w:sz w:val="24"/>
                <w:szCs w:val="24"/>
                <w:vertAlign w:val="superscript"/>
              </w:rPr>
              <w:t>Y ltd</w:t>
            </w:r>
          </w:p>
        </w:tc>
      </w:tr>
      <w:tr w:rsidR="00F75756" w:rsidRPr="00742ECD" w:rsidTr="005B3E5F">
        <w:trPr>
          <w:trHeight w:val="20"/>
        </w:trPr>
        <w:tc>
          <w:tcPr>
            <w:tcW w:w="3017" w:type="dxa"/>
            <w:vAlign w:val="center"/>
          </w:tcPr>
          <w:p w:rsidR="00F75756" w:rsidRPr="00742ECD" w:rsidRDefault="00F75756" w:rsidP="005178EE">
            <w:pPr>
              <w:pStyle w:val="NoSpacing"/>
              <w:rPr>
                <w:sz w:val="24"/>
                <w:szCs w:val="24"/>
                <w:vertAlign w:val="superscript"/>
              </w:rPr>
            </w:pPr>
            <w:r w:rsidRPr="00742ECD">
              <w:rPr>
                <w:sz w:val="24"/>
                <w:szCs w:val="24"/>
                <w:vertAlign w:val="superscript"/>
              </w:rPr>
              <w:t>Equity shares of R</w:t>
            </w:r>
            <w:r w:rsidR="00A4498E" w:rsidRPr="00742ECD">
              <w:rPr>
                <w:sz w:val="24"/>
                <w:szCs w:val="24"/>
                <w:vertAlign w:val="superscript"/>
              </w:rPr>
              <w:t>s</w:t>
            </w:r>
            <w:r w:rsidRPr="00742ECD">
              <w:rPr>
                <w:sz w:val="24"/>
                <w:szCs w:val="24"/>
                <w:vertAlign w:val="superscript"/>
              </w:rPr>
              <w:t xml:space="preserve">.10 each fully paid </w:t>
            </w:r>
            <w:r w:rsidR="005B3E5F" w:rsidRPr="00742ECD">
              <w:rPr>
                <w:sz w:val="24"/>
                <w:szCs w:val="24"/>
                <w:vertAlign w:val="superscript"/>
                <w:cs/>
                <w:lang w:bidi="te-IN"/>
              </w:rPr>
              <w:t>రూ</w:t>
            </w:r>
            <w:r w:rsidR="005B3E5F" w:rsidRPr="00742ECD">
              <w:rPr>
                <w:rFonts w:cs="Times New Roman"/>
                <w:sz w:val="24"/>
                <w:szCs w:val="24"/>
                <w:vertAlign w:val="superscript"/>
              </w:rPr>
              <w:t>10</w:t>
            </w:r>
            <w:r w:rsidR="005B3E5F" w:rsidRPr="00742ECD">
              <w:rPr>
                <w:sz w:val="24"/>
                <w:szCs w:val="24"/>
                <w:vertAlign w:val="superscript"/>
                <w:cs/>
                <w:lang w:bidi="te-IN"/>
              </w:rPr>
              <w:t>పూర్తిగాచెల్లించినఈక్విటీవాటాలలో</w:t>
            </w:r>
          </w:p>
        </w:tc>
        <w:tc>
          <w:tcPr>
            <w:tcW w:w="995" w:type="dxa"/>
            <w:vAlign w:val="center"/>
          </w:tcPr>
          <w:p w:rsidR="00F75756" w:rsidRPr="00742ECD" w:rsidRDefault="00F75756" w:rsidP="005178EE">
            <w:pPr>
              <w:pStyle w:val="NoSpacing"/>
              <w:jc w:val="right"/>
              <w:rPr>
                <w:sz w:val="24"/>
                <w:szCs w:val="24"/>
                <w:vertAlign w:val="superscript"/>
              </w:rPr>
            </w:pPr>
            <w:r w:rsidRPr="00742ECD">
              <w:rPr>
                <w:sz w:val="24"/>
                <w:szCs w:val="24"/>
                <w:vertAlign w:val="superscript"/>
              </w:rPr>
              <w:t>2,50,000</w:t>
            </w:r>
          </w:p>
        </w:tc>
        <w:tc>
          <w:tcPr>
            <w:tcW w:w="995" w:type="dxa"/>
            <w:vAlign w:val="center"/>
          </w:tcPr>
          <w:p w:rsidR="00F75756" w:rsidRPr="00742ECD" w:rsidRDefault="00F75756" w:rsidP="005178EE">
            <w:pPr>
              <w:pStyle w:val="NoSpacing"/>
              <w:jc w:val="right"/>
              <w:rPr>
                <w:sz w:val="24"/>
                <w:szCs w:val="24"/>
                <w:vertAlign w:val="superscript"/>
              </w:rPr>
            </w:pPr>
            <w:r w:rsidRPr="00742ECD">
              <w:rPr>
                <w:sz w:val="24"/>
                <w:szCs w:val="24"/>
                <w:vertAlign w:val="superscript"/>
              </w:rPr>
              <w:t>1,50,000</w:t>
            </w:r>
          </w:p>
        </w:tc>
        <w:tc>
          <w:tcPr>
            <w:tcW w:w="1923" w:type="dxa"/>
          </w:tcPr>
          <w:p w:rsidR="00F75756" w:rsidRPr="00742ECD" w:rsidRDefault="00F75756" w:rsidP="005178EE">
            <w:pPr>
              <w:pStyle w:val="NoSpacing"/>
              <w:rPr>
                <w:sz w:val="24"/>
                <w:szCs w:val="24"/>
                <w:vertAlign w:val="superscript"/>
              </w:rPr>
            </w:pPr>
            <w:r w:rsidRPr="00742ECD">
              <w:rPr>
                <w:sz w:val="24"/>
                <w:szCs w:val="24"/>
                <w:vertAlign w:val="superscript"/>
              </w:rPr>
              <w:t xml:space="preserve">Land &amp; building </w:t>
            </w:r>
          </w:p>
          <w:p w:rsidR="005B3E5F" w:rsidRPr="00742ECD" w:rsidRDefault="005B3E5F" w:rsidP="005178EE">
            <w:pPr>
              <w:pStyle w:val="NoSpacing"/>
              <w:rPr>
                <w:sz w:val="24"/>
                <w:szCs w:val="24"/>
                <w:vertAlign w:val="superscript"/>
              </w:rPr>
            </w:pPr>
            <w:r w:rsidRPr="00742ECD">
              <w:rPr>
                <w:sz w:val="24"/>
                <w:szCs w:val="24"/>
                <w:vertAlign w:val="superscript"/>
                <w:cs/>
                <w:lang w:bidi="te-IN"/>
              </w:rPr>
              <w:t>భూమి</w:t>
            </w:r>
            <w:r w:rsidRPr="00742ECD">
              <w:rPr>
                <w:rFonts w:cs="Times New Roman"/>
                <w:sz w:val="24"/>
                <w:szCs w:val="24"/>
                <w:vertAlign w:val="superscript"/>
                <w:rtl/>
                <w:cs/>
              </w:rPr>
              <w:t xml:space="preserve">, </w:t>
            </w:r>
            <w:r w:rsidRPr="00742ECD">
              <w:rPr>
                <w:sz w:val="24"/>
                <w:szCs w:val="24"/>
                <w:vertAlign w:val="superscript"/>
                <w:cs/>
                <w:lang w:bidi="te-IN"/>
              </w:rPr>
              <w:t>భవనాలు</w:t>
            </w:r>
          </w:p>
        </w:tc>
        <w:tc>
          <w:tcPr>
            <w:tcW w:w="1080" w:type="dxa"/>
            <w:vAlign w:val="center"/>
          </w:tcPr>
          <w:p w:rsidR="00F75756" w:rsidRPr="00742ECD" w:rsidRDefault="00F75756" w:rsidP="005178EE">
            <w:pPr>
              <w:pStyle w:val="NoSpacing"/>
              <w:jc w:val="right"/>
              <w:rPr>
                <w:sz w:val="24"/>
                <w:szCs w:val="24"/>
                <w:vertAlign w:val="superscript"/>
              </w:rPr>
            </w:pPr>
            <w:r w:rsidRPr="00742ECD">
              <w:rPr>
                <w:sz w:val="24"/>
                <w:szCs w:val="24"/>
                <w:vertAlign w:val="superscript"/>
              </w:rPr>
              <w:t>1,20,000</w:t>
            </w:r>
          </w:p>
        </w:tc>
        <w:tc>
          <w:tcPr>
            <w:tcW w:w="1034" w:type="dxa"/>
            <w:vAlign w:val="center"/>
          </w:tcPr>
          <w:p w:rsidR="00F75756" w:rsidRPr="00742ECD" w:rsidRDefault="00F75756" w:rsidP="005178EE">
            <w:pPr>
              <w:pStyle w:val="NoSpacing"/>
              <w:jc w:val="right"/>
              <w:rPr>
                <w:sz w:val="24"/>
                <w:szCs w:val="24"/>
                <w:vertAlign w:val="superscript"/>
              </w:rPr>
            </w:pPr>
            <w:r w:rsidRPr="00742ECD">
              <w:rPr>
                <w:sz w:val="24"/>
                <w:szCs w:val="24"/>
                <w:vertAlign w:val="superscript"/>
              </w:rPr>
              <w:t>47,000</w:t>
            </w:r>
          </w:p>
        </w:tc>
      </w:tr>
      <w:tr w:rsidR="00F75756" w:rsidRPr="00742ECD" w:rsidTr="005B3E5F">
        <w:trPr>
          <w:trHeight w:val="20"/>
        </w:trPr>
        <w:tc>
          <w:tcPr>
            <w:tcW w:w="3017" w:type="dxa"/>
            <w:vAlign w:val="center"/>
          </w:tcPr>
          <w:p w:rsidR="005B3E5F" w:rsidRPr="00742ECD" w:rsidRDefault="005178EE" w:rsidP="005178EE">
            <w:pPr>
              <w:pStyle w:val="NoSpacing"/>
              <w:rPr>
                <w:sz w:val="24"/>
                <w:szCs w:val="24"/>
                <w:vertAlign w:val="superscript"/>
              </w:rPr>
            </w:pPr>
            <w:r w:rsidRPr="00742ECD">
              <w:rPr>
                <w:sz w:val="24"/>
                <w:szCs w:val="24"/>
                <w:vertAlign w:val="superscript"/>
              </w:rPr>
              <w:t>General R</w:t>
            </w:r>
            <w:r w:rsidR="00F75756" w:rsidRPr="00742ECD">
              <w:rPr>
                <w:sz w:val="24"/>
                <w:szCs w:val="24"/>
                <w:vertAlign w:val="superscript"/>
              </w:rPr>
              <w:t xml:space="preserve">eserve </w:t>
            </w:r>
          </w:p>
          <w:p w:rsidR="00F75756" w:rsidRPr="00742ECD" w:rsidRDefault="005B3E5F" w:rsidP="005178EE">
            <w:pPr>
              <w:pStyle w:val="NoSpacing"/>
              <w:rPr>
                <w:sz w:val="24"/>
                <w:szCs w:val="24"/>
                <w:vertAlign w:val="superscript"/>
              </w:rPr>
            </w:pPr>
            <w:r w:rsidRPr="00742ECD">
              <w:rPr>
                <w:sz w:val="24"/>
                <w:szCs w:val="24"/>
                <w:vertAlign w:val="superscript"/>
                <w:cs/>
                <w:lang w:bidi="te-IN"/>
              </w:rPr>
              <w:t>సాధారణరిజర్వు</w:t>
            </w:r>
          </w:p>
        </w:tc>
        <w:tc>
          <w:tcPr>
            <w:tcW w:w="995" w:type="dxa"/>
            <w:vAlign w:val="center"/>
          </w:tcPr>
          <w:p w:rsidR="00F75756" w:rsidRPr="00742ECD" w:rsidRDefault="00F75756" w:rsidP="005178EE">
            <w:pPr>
              <w:pStyle w:val="NoSpacing"/>
              <w:jc w:val="right"/>
              <w:rPr>
                <w:sz w:val="24"/>
                <w:szCs w:val="24"/>
                <w:vertAlign w:val="superscript"/>
              </w:rPr>
            </w:pPr>
            <w:r w:rsidRPr="00742ECD">
              <w:rPr>
                <w:sz w:val="24"/>
                <w:szCs w:val="24"/>
                <w:vertAlign w:val="superscript"/>
              </w:rPr>
              <w:t>1,20,000</w:t>
            </w:r>
          </w:p>
        </w:tc>
        <w:tc>
          <w:tcPr>
            <w:tcW w:w="995" w:type="dxa"/>
            <w:vAlign w:val="center"/>
          </w:tcPr>
          <w:p w:rsidR="00F75756" w:rsidRPr="00742ECD" w:rsidRDefault="00F75756" w:rsidP="005178EE">
            <w:pPr>
              <w:pStyle w:val="NoSpacing"/>
              <w:jc w:val="right"/>
              <w:rPr>
                <w:sz w:val="24"/>
                <w:szCs w:val="24"/>
                <w:vertAlign w:val="superscript"/>
              </w:rPr>
            </w:pPr>
            <w:r w:rsidRPr="00742ECD">
              <w:rPr>
                <w:sz w:val="24"/>
                <w:szCs w:val="24"/>
                <w:vertAlign w:val="superscript"/>
              </w:rPr>
              <w:t>18,000</w:t>
            </w:r>
          </w:p>
        </w:tc>
        <w:tc>
          <w:tcPr>
            <w:tcW w:w="1923" w:type="dxa"/>
          </w:tcPr>
          <w:p w:rsidR="005B3E5F" w:rsidRPr="00742ECD" w:rsidRDefault="00F75756" w:rsidP="005178EE">
            <w:pPr>
              <w:pStyle w:val="NoSpacing"/>
              <w:rPr>
                <w:sz w:val="24"/>
                <w:szCs w:val="24"/>
                <w:vertAlign w:val="superscript"/>
              </w:rPr>
            </w:pPr>
            <w:r w:rsidRPr="00742ECD">
              <w:rPr>
                <w:sz w:val="24"/>
                <w:szCs w:val="24"/>
                <w:vertAlign w:val="superscript"/>
              </w:rPr>
              <w:t xml:space="preserve">Plant </w:t>
            </w:r>
          </w:p>
          <w:p w:rsidR="00F75756" w:rsidRPr="00742ECD" w:rsidRDefault="005B3E5F" w:rsidP="005178EE">
            <w:pPr>
              <w:pStyle w:val="NoSpacing"/>
              <w:rPr>
                <w:sz w:val="24"/>
                <w:szCs w:val="24"/>
                <w:vertAlign w:val="superscript"/>
              </w:rPr>
            </w:pPr>
            <w:r w:rsidRPr="00742ECD">
              <w:rPr>
                <w:sz w:val="24"/>
                <w:szCs w:val="24"/>
                <w:vertAlign w:val="superscript"/>
                <w:cs/>
                <w:lang w:bidi="te-IN"/>
              </w:rPr>
              <w:t>ప్లాంట్</w:t>
            </w:r>
          </w:p>
        </w:tc>
        <w:tc>
          <w:tcPr>
            <w:tcW w:w="1080" w:type="dxa"/>
            <w:vAlign w:val="center"/>
          </w:tcPr>
          <w:p w:rsidR="00F75756" w:rsidRPr="00742ECD" w:rsidRDefault="00F75756" w:rsidP="005178EE">
            <w:pPr>
              <w:pStyle w:val="NoSpacing"/>
              <w:jc w:val="right"/>
              <w:rPr>
                <w:sz w:val="24"/>
                <w:szCs w:val="24"/>
                <w:vertAlign w:val="superscript"/>
              </w:rPr>
            </w:pPr>
            <w:r w:rsidRPr="00742ECD">
              <w:rPr>
                <w:sz w:val="24"/>
                <w:szCs w:val="24"/>
                <w:vertAlign w:val="superscript"/>
              </w:rPr>
              <w:t>2,00,000</w:t>
            </w:r>
          </w:p>
        </w:tc>
        <w:tc>
          <w:tcPr>
            <w:tcW w:w="1034" w:type="dxa"/>
            <w:vAlign w:val="center"/>
          </w:tcPr>
          <w:p w:rsidR="00F75756" w:rsidRPr="00742ECD" w:rsidRDefault="00F75756" w:rsidP="005178EE">
            <w:pPr>
              <w:pStyle w:val="NoSpacing"/>
              <w:jc w:val="right"/>
              <w:rPr>
                <w:sz w:val="24"/>
                <w:szCs w:val="24"/>
                <w:vertAlign w:val="superscript"/>
              </w:rPr>
            </w:pPr>
            <w:r w:rsidRPr="00742ECD">
              <w:rPr>
                <w:sz w:val="24"/>
                <w:szCs w:val="24"/>
                <w:vertAlign w:val="superscript"/>
              </w:rPr>
              <w:t>1,80,000</w:t>
            </w:r>
          </w:p>
        </w:tc>
      </w:tr>
      <w:tr w:rsidR="00F75756" w:rsidRPr="00742ECD" w:rsidTr="005B3E5F">
        <w:trPr>
          <w:trHeight w:val="20"/>
        </w:trPr>
        <w:tc>
          <w:tcPr>
            <w:tcW w:w="3017" w:type="dxa"/>
            <w:vAlign w:val="center"/>
          </w:tcPr>
          <w:p w:rsidR="00F75756" w:rsidRPr="00742ECD" w:rsidRDefault="00F75756" w:rsidP="005178EE">
            <w:pPr>
              <w:pStyle w:val="NoSpacing"/>
              <w:rPr>
                <w:sz w:val="24"/>
                <w:szCs w:val="24"/>
                <w:vertAlign w:val="superscript"/>
              </w:rPr>
            </w:pPr>
            <w:r w:rsidRPr="00742ECD">
              <w:rPr>
                <w:sz w:val="24"/>
                <w:szCs w:val="24"/>
                <w:vertAlign w:val="superscript"/>
              </w:rPr>
              <w:t>P&amp;</w:t>
            </w:r>
            <w:r w:rsidR="00A4498E" w:rsidRPr="00742ECD">
              <w:rPr>
                <w:sz w:val="24"/>
                <w:szCs w:val="24"/>
                <w:vertAlign w:val="superscript"/>
              </w:rPr>
              <w:t xml:space="preserve"> L A</w:t>
            </w:r>
            <w:r w:rsidRPr="00742ECD">
              <w:rPr>
                <w:sz w:val="24"/>
                <w:szCs w:val="24"/>
                <w:vertAlign w:val="superscript"/>
              </w:rPr>
              <w:t xml:space="preserve">ccount </w:t>
            </w:r>
            <w:r w:rsidR="005B3E5F" w:rsidRPr="00742ECD">
              <w:rPr>
                <w:sz w:val="24"/>
                <w:szCs w:val="24"/>
                <w:vertAlign w:val="superscript"/>
                <w:cs/>
                <w:lang w:bidi="te-IN"/>
              </w:rPr>
              <w:t>లాభనష్టాలఖాతా</w:t>
            </w:r>
          </w:p>
        </w:tc>
        <w:tc>
          <w:tcPr>
            <w:tcW w:w="995" w:type="dxa"/>
            <w:vAlign w:val="center"/>
          </w:tcPr>
          <w:p w:rsidR="00F75756" w:rsidRPr="00742ECD" w:rsidRDefault="00F75756" w:rsidP="005178EE">
            <w:pPr>
              <w:pStyle w:val="NoSpacing"/>
              <w:jc w:val="right"/>
              <w:rPr>
                <w:sz w:val="24"/>
                <w:szCs w:val="24"/>
                <w:vertAlign w:val="superscript"/>
              </w:rPr>
            </w:pPr>
            <w:r w:rsidRPr="00742ECD">
              <w:rPr>
                <w:sz w:val="24"/>
                <w:szCs w:val="24"/>
                <w:vertAlign w:val="superscript"/>
              </w:rPr>
              <w:t>10,0000</w:t>
            </w:r>
          </w:p>
        </w:tc>
        <w:tc>
          <w:tcPr>
            <w:tcW w:w="995" w:type="dxa"/>
            <w:vAlign w:val="center"/>
          </w:tcPr>
          <w:p w:rsidR="00F75756" w:rsidRPr="00742ECD" w:rsidRDefault="00F75756" w:rsidP="005178EE">
            <w:pPr>
              <w:pStyle w:val="NoSpacing"/>
              <w:jc w:val="right"/>
              <w:rPr>
                <w:sz w:val="24"/>
                <w:szCs w:val="24"/>
                <w:vertAlign w:val="superscript"/>
              </w:rPr>
            </w:pPr>
            <w:r w:rsidRPr="00742ECD">
              <w:rPr>
                <w:sz w:val="24"/>
                <w:szCs w:val="24"/>
                <w:vertAlign w:val="superscript"/>
              </w:rPr>
              <w:t>20,000</w:t>
            </w:r>
          </w:p>
        </w:tc>
        <w:tc>
          <w:tcPr>
            <w:tcW w:w="1923" w:type="dxa"/>
          </w:tcPr>
          <w:p w:rsidR="00F75756" w:rsidRPr="00742ECD" w:rsidRDefault="00F75756" w:rsidP="005178EE">
            <w:pPr>
              <w:pStyle w:val="NoSpacing"/>
              <w:rPr>
                <w:sz w:val="24"/>
                <w:szCs w:val="24"/>
                <w:vertAlign w:val="superscript"/>
              </w:rPr>
            </w:pPr>
            <w:r w:rsidRPr="00742ECD">
              <w:rPr>
                <w:sz w:val="24"/>
                <w:szCs w:val="24"/>
                <w:vertAlign w:val="superscript"/>
              </w:rPr>
              <w:t xml:space="preserve">Furniture </w:t>
            </w:r>
            <w:r w:rsidR="005B3E5F" w:rsidRPr="00742ECD">
              <w:rPr>
                <w:sz w:val="24"/>
                <w:szCs w:val="24"/>
                <w:vertAlign w:val="superscript"/>
                <w:cs/>
                <w:lang w:bidi="te-IN"/>
              </w:rPr>
              <w:t>ఫర్నిచర్</w:t>
            </w:r>
          </w:p>
        </w:tc>
        <w:tc>
          <w:tcPr>
            <w:tcW w:w="1080" w:type="dxa"/>
            <w:vAlign w:val="center"/>
          </w:tcPr>
          <w:p w:rsidR="00F75756" w:rsidRPr="00742ECD" w:rsidRDefault="00F75756" w:rsidP="005178EE">
            <w:pPr>
              <w:pStyle w:val="NoSpacing"/>
              <w:jc w:val="right"/>
              <w:rPr>
                <w:sz w:val="24"/>
                <w:szCs w:val="24"/>
                <w:vertAlign w:val="superscript"/>
              </w:rPr>
            </w:pPr>
            <w:r w:rsidRPr="00742ECD">
              <w:rPr>
                <w:sz w:val="24"/>
                <w:szCs w:val="24"/>
                <w:vertAlign w:val="superscript"/>
              </w:rPr>
              <w:t>10,000</w:t>
            </w:r>
          </w:p>
        </w:tc>
        <w:tc>
          <w:tcPr>
            <w:tcW w:w="1034" w:type="dxa"/>
            <w:vAlign w:val="center"/>
          </w:tcPr>
          <w:p w:rsidR="00F75756" w:rsidRPr="00742ECD" w:rsidRDefault="00F75756" w:rsidP="005178EE">
            <w:pPr>
              <w:pStyle w:val="NoSpacing"/>
              <w:jc w:val="right"/>
              <w:rPr>
                <w:sz w:val="24"/>
                <w:szCs w:val="24"/>
                <w:vertAlign w:val="superscript"/>
              </w:rPr>
            </w:pPr>
            <w:r w:rsidRPr="00742ECD">
              <w:rPr>
                <w:sz w:val="24"/>
                <w:szCs w:val="24"/>
                <w:vertAlign w:val="superscript"/>
              </w:rPr>
              <w:t>20,000</w:t>
            </w:r>
          </w:p>
        </w:tc>
      </w:tr>
      <w:tr w:rsidR="00F75756" w:rsidRPr="00742ECD" w:rsidTr="005B3E5F">
        <w:trPr>
          <w:trHeight w:val="20"/>
        </w:trPr>
        <w:tc>
          <w:tcPr>
            <w:tcW w:w="3017" w:type="dxa"/>
            <w:vAlign w:val="center"/>
          </w:tcPr>
          <w:p w:rsidR="00F75756" w:rsidRPr="00742ECD" w:rsidRDefault="00F75756" w:rsidP="00290C87">
            <w:pPr>
              <w:pStyle w:val="NoSpacing"/>
              <w:rPr>
                <w:sz w:val="24"/>
                <w:szCs w:val="24"/>
                <w:vertAlign w:val="superscript"/>
              </w:rPr>
            </w:pPr>
            <w:r w:rsidRPr="00742ECD">
              <w:rPr>
                <w:sz w:val="24"/>
                <w:szCs w:val="24"/>
                <w:vertAlign w:val="superscript"/>
              </w:rPr>
              <w:t xml:space="preserve">Development rebate reserve </w:t>
            </w:r>
            <w:r w:rsidR="005B3E5F" w:rsidRPr="00742ECD">
              <w:rPr>
                <w:sz w:val="24"/>
                <w:szCs w:val="24"/>
                <w:vertAlign w:val="superscript"/>
                <w:cs/>
                <w:lang w:bidi="te-IN"/>
              </w:rPr>
              <w:t>అభివృద్ధిరిబేటురిజర్వు</w:t>
            </w:r>
          </w:p>
        </w:tc>
        <w:tc>
          <w:tcPr>
            <w:tcW w:w="995" w:type="dxa"/>
            <w:vAlign w:val="center"/>
          </w:tcPr>
          <w:p w:rsidR="00F75756" w:rsidRPr="00742ECD" w:rsidRDefault="00F75756" w:rsidP="005B3E5F">
            <w:pPr>
              <w:pStyle w:val="NoSpacing"/>
              <w:jc w:val="right"/>
              <w:rPr>
                <w:sz w:val="24"/>
                <w:szCs w:val="24"/>
                <w:vertAlign w:val="superscript"/>
              </w:rPr>
            </w:pPr>
            <w:r w:rsidRPr="00742ECD">
              <w:rPr>
                <w:sz w:val="24"/>
                <w:szCs w:val="24"/>
                <w:vertAlign w:val="superscript"/>
              </w:rPr>
              <w:t>10,0000</w:t>
            </w:r>
          </w:p>
        </w:tc>
        <w:tc>
          <w:tcPr>
            <w:tcW w:w="995" w:type="dxa"/>
            <w:vAlign w:val="center"/>
          </w:tcPr>
          <w:p w:rsidR="00F75756" w:rsidRPr="00742ECD" w:rsidRDefault="00F75756" w:rsidP="005B3E5F">
            <w:pPr>
              <w:pStyle w:val="NoSpacing"/>
              <w:jc w:val="right"/>
              <w:rPr>
                <w:sz w:val="24"/>
                <w:szCs w:val="24"/>
                <w:vertAlign w:val="superscript"/>
              </w:rPr>
            </w:pPr>
            <w:r w:rsidRPr="00742ECD">
              <w:rPr>
                <w:sz w:val="24"/>
                <w:szCs w:val="24"/>
                <w:vertAlign w:val="superscript"/>
              </w:rPr>
              <w:t>37,000</w:t>
            </w:r>
          </w:p>
        </w:tc>
        <w:tc>
          <w:tcPr>
            <w:tcW w:w="1923" w:type="dxa"/>
          </w:tcPr>
          <w:p w:rsidR="00F75756" w:rsidRPr="00742ECD" w:rsidRDefault="00F75756" w:rsidP="00290C87">
            <w:pPr>
              <w:pStyle w:val="NoSpacing"/>
              <w:rPr>
                <w:sz w:val="24"/>
                <w:szCs w:val="24"/>
                <w:vertAlign w:val="superscript"/>
              </w:rPr>
            </w:pPr>
            <w:r w:rsidRPr="00742ECD">
              <w:rPr>
                <w:sz w:val="24"/>
                <w:szCs w:val="24"/>
                <w:vertAlign w:val="superscript"/>
              </w:rPr>
              <w:t xml:space="preserve">Stock </w:t>
            </w:r>
            <w:r w:rsidR="005B3E5F" w:rsidRPr="00742ECD">
              <w:rPr>
                <w:sz w:val="24"/>
                <w:szCs w:val="24"/>
                <w:vertAlign w:val="superscript"/>
                <w:cs/>
                <w:lang w:bidi="te-IN"/>
              </w:rPr>
              <w:t>సరుకు</w:t>
            </w:r>
          </w:p>
        </w:tc>
        <w:tc>
          <w:tcPr>
            <w:tcW w:w="1080" w:type="dxa"/>
            <w:vAlign w:val="center"/>
          </w:tcPr>
          <w:p w:rsidR="00F75756" w:rsidRPr="00742ECD" w:rsidRDefault="00F75756" w:rsidP="00290C87">
            <w:pPr>
              <w:pStyle w:val="NoSpacing"/>
              <w:jc w:val="right"/>
              <w:rPr>
                <w:sz w:val="24"/>
                <w:szCs w:val="24"/>
                <w:vertAlign w:val="superscript"/>
              </w:rPr>
            </w:pPr>
            <w:r w:rsidRPr="00742ECD">
              <w:rPr>
                <w:sz w:val="24"/>
                <w:szCs w:val="24"/>
                <w:vertAlign w:val="superscript"/>
              </w:rPr>
              <w:t>55,000</w:t>
            </w:r>
          </w:p>
        </w:tc>
        <w:tc>
          <w:tcPr>
            <w:tcW w:w="1034" w:type="dxa"/>
            <w:vAlign w:val="center"/>
          </w:tcPr>
          <w:p w:rsidR="00F75756" w:rsidRPr="00742ECD" w:rsidRDefault="00F75756" w:rsidP="00290C87">
            <w:pPr>
              <w:pStyle w:val="NoSpacing"/>
              <w:jc w:val="right"/>
              <w:rPr>
                <w:sz w:val="24"/>
                <w:szCs w:val="24"/>
                <w:vertAlign w:val="superscript"/>
              </w:rPr>
            </w:pPr>
            <w:r w:rsidRPr="00742ECD">
              <w:rPr>
                <w:sz w:val="24"/>
                <w:szCs w:val="24"/>
                <w:vertAlign w:val="superscript"/>
              </w:rPr>
              <w:t>40,000</w:t>
            </w:r>
          </w:p>
        </w:tc>
      </w:tr>
      <w:tr w:rsidR="00F75756" w:rsidRPr="00742ECD" w:rsidTr="005B3E5F">
        <w:trPr>
          <w:trHeight w:val="20"/>
        </w:trPr>
        <w:tc>
          <w:tcPr>
            <w:tcW w:w="3017" w:type="dxa"/>
            <w:vAlign w:val="center"/>
          </w:tcPr>
          <w:p w:rsidR="00F75756" w:rsidRPr="00742ECD" w:rsidRDefault="00A4498E" w:rsidP="00290C87">
            <w:pPr>
              <w:pStyle w:val="NoSpacing"/>
              <w:rPr>
                <w:sz w:val="24"/>
                <w:szCs w:val="24"/>
                <w:vertAlign w:val="superscript"/>
              </w:rPr>
            </w:pPr>
            <w:r w:rsidRPr="00742ECD">
              <w:rPr>
                <w:sz w:val="24"/>
                <w:szCs w:val="24"/>
                <w:vertAlign w:val="superscript"/>
              </w:rPr>
              <w:t>Work</w:t>
            </w:r>
            <w:r w:rsidR="00F75756" w:rsidRPr="00742ECD">
              <w:rPr>
                <w:sz w:val="24"/>
                <w:szCs w:val="24"/>
                <w:vertAlign w:val="superscript"/>
              </w:rPr>
              <w:t>men compensation fund</w:t>
            </w:r>
            <w:r w:rsidR="005B3E5F" w:rsidRPr="00742ECD">
              <w:rPr>
                <w:sz w:val="24"/>
                <w:szCs w:val="24"/>
                <w:vertAlign w:val="superscript"/>
                <w:cs/>
                <w:lang w:bidi="te-IN"/>
              </w:rPr>
              <w:t>కార్మికులనష్టపరిహారనిధి</w:t>
            </w:r>
          </w:p>
        </w:tc>
        <w:tc>
          <w:tcPr>
            <w:tcW w:w="995" w:type="dxa"/>
            <w:vAlign w:val="center"/>
          </w:tcPr>
          <w:p w:rsidR="00F75756" w:rsidRPr="00742ECD" w:rsidRDefault="00F75756" w:rsidP="005B3E5F">
            <w:pPr>
              <w:pStyle w:val="NoSpacing"/>
              <w:jc w:val="right"/>
              <w:rPr>
                <w:sz w:val="24"/>
                <w:szCs w:val="24"/>
                <w:vertAlign w:val="superscript"/>
              </w:rPr>
            </w:pPr>
            <w:r w:rsidRPr="00742ECD">
              <w:rPr>
                <w:sz w:val="24"/>
                <w:szCs w:val="24"/>
                <w:vertAlign w:val="superscript"/>
              </w:rPr>
              <w:t>15,000</w:t>
            </w:r>
          </w:p>
        </w:tc>
        <w:tc>
          <w:tcPr>
            <w:tcW w:w="995" w:type="dxa"/>
            <w:vAlign w:val="center"/>
          </w:tcPr>
          <w:p w:rsidR="00F75756" w:rsidRPr="00742ECD" w:rsidRDefault="00F75756" w:rsidP="005B3E5F">
            <w:pPr>
              <w:pStyle w:val="NoSpacing"/>
              <w:jc w:val="right"/>
              <w:rPr>
                <w:sz w:val="24"/>
                <w:szCs w:val="24"/>
                <w:vertAlign w:val="superscript"/>
              </w:rPr>
            </w:pPr>
            <w:r w:rsidRPr="00742ECD">
              <w:rPr>
                <w:sz w:val="24"/>
                <w:szCs w:val="24"/>
                <w:vertAlign w:val="superscript"/>
              </w:rPr>
              <w:t>24,000</w:t>
            </w:r>
          </w:p>
        </w:tc>
        <w:tc>
          <w:tcPr>
            <w:tcW w:w="1923" w:type="dxa"/>
          </w:tcPr>
          <w:p w:rsidR="00F75756" w:rsidRPr="00742ECD" w:rsidRDefault="00F75756" w:rsidP="00290C87">
            <w:pPr>
              <w:pStyle w:val="NoSpacing"/>
              <w:rPr>
                <w:sz w:val="24"/>
                <w:szCs w:val="24"/>
                <w:vertAlign w:val="superscript"/>
              </w:rPr>
            </w:pPr>
            <w:r w:rsidRPr="00742ECD">
              <w:rPr>
                <w:sz w:val="24"/>
                <w:szCs w:val="24"/>
                <w:vertAlign w:val="superscript"/>
              </w:rPr>
              <w:t xml:space="preserve">Debtors </w:t>
            </w:r>
            <w:r w:rsidR="005B3E5F" w:rsidRPr="00742ECD">
              <w:rPr>
                <w:sz w:val="24"/>
                <w:szCs w:val="24"/>
                <w:vertAlign w:val="superscript"/>
                <w:cs/>
                <w:lang w:bidi="te-IN"/>
              </w:rPr>
              <w:t>ఋణగ్రస్తులు</w:t>
            </w:r>
          </w:p>
        </w:tc>
        <w:tc>
          <w:tcPr>
            <w:tcW w:w="1080" w:type="dxa"/>
            <w:vAlign w:val="center"/>
          </w:tcPr>
          <w:p w:rsidR="00F75756" w:rsidRPr="00742ECD" w:rsidRDefault="00F75756" w:rsidP="00290C87">
            <w:pPr>
              <w:pStyle w:val="NoSpacing"/>
              <w:jc w:val="right"/>
              <w:rPr>
                <w:sz w:val="24"/>
                <w:szCs w:val="24"/>
                <w:vertAlign w:val="superscript"/>
              </w:rPr>
            </w:pPr>
            <w:r w:rsidRPr="00742ECD">
              <w:rPr>
                <w:sz w:val="24"/>
                <w:szCs w:val="24"/>
                <w:vertAlign w:val="superscript"/>
              </w:rPr>
              <w:t>45,000</w:t>
            </w:r>
          </w:p>
        </w:tc>
        <w:tc>
          <w:tcPr>
            <w:tcW w:w="1034" w:type="dxa"/>
            <w:vAlign w:val="center"/>
          </w:tcPr>
          <w:p w:rsidR="00F75756" w:rsidRPr="00742ECD" w:rsidRDefault="00F75756" w:rsidP="00290C87">
            <w:pPr>
              <w:pStyle w:val="NoSpacing"/>
              <w:jc w:val="right"/>
              <w:rPr>
                <w:sz w:val="24"/>
                <w:szCs w:val="24"/>
                <w:vertAlign w:val="superscript"/>
              </w:rPr>
            </w:pPr>
            <w:r w:rsidRPr="00742ECD">
              <w:rPr>
                <w:sz w:val="24"/>
                <w:szCs w:val="24"/>
                <w:vertAlign w:val="superscript"/>
              </w:rPr>
              <w:t>40,000</w:t>
            </w:r>
          </w:p>
        </w:tc>
      </w:tr>
      <w:tr w:rsidR="00F75756" w:rsidRPr="00742ECD" w:rsidTr="005B3E5F">
        <w:trPr>
          <w:trHeight w:val="20"/>
        </w:trPr>
        <w:tc>
          <w:tcPr>
            <w:tcW w:w="3017" w:type="dxa"/>
            <w:vAlign w:val="center"/>
          </w:tcPr>
          <w:p w:rsidR="005B3E5F" w:rsidRPr="00742ECD" w:rsidRDefault="00F75756" w:rsidP="00290C87">
            <w:pPr>
              <w:pStyle w:val="NoSpacing"/>
              <w:rPr>
                <w:sz w:val="24"/>
                <w:szCs w:val="24"/>
                <w:vertAlign w:val="superscript"/>
              </w:rPr>
            </w:pPr>
            <w:r w:rsidRPr="00742ECD">
              <w:rPr>
                <w:sz w:val="24"/>
                <w:szCs w:val="24"/>
                <w:vertAlign w:val="superscript"/>
              </w:rPr>
              <w:t>Current liabilities</w:t>
            </w:r>
          </w:p>
          <w:p w:rsidR="00F75756" w:rsidRPr="00742ECD" w:rsidRDefault="005B3E5F" w:rsidP="00290C87">
            <w:pPr>
              <w:pStyle w:val="NoSpacing"/>
              <w:rPr>
                <w:sz w:val="24"/>
                <w:szCs w:val="24"/>
                <w:vertAlign w:val="superscript"/>
              </w:rPr>
            </w:pPr>
            <w:r w:rsidRPr="00742ECD">
              <w:rPr>
                <w:sz w:val="24"/>
                <w:szCs w:val="24"/>
                <w:vertAlign w:val="superscript"/>
                <w:cs/>
                <w:lang w:bidi="te-IN"/>
              </w:rPr>
              <w:t>ప్రస్తుతఅప్పులు</w:t>
            </w:r>
          </w:p>
        </w:tc>
        <w:tc>
          <w:tcPr>
            <w:tcW w:w="995" w:type="dxa"/>
            <w:vAlign w:val="center"/>
          </w:tcPr>
          <w:p w:rsidR="00F75756" w:rsidRPr="00742ECD" w:rsidRDefault="00F75756" w:rsidP="005B3E5F">
            <w:pPr>
              <w:pStyle w:val="NoSpacing"/>
              <w:jc w:val="right"/>
              <w:rPr>
                <w:sz w:val="24"/>
                <w:szCs w:val="24"/>
                <w:vertAlign w:val="superscript"/>
              </w:rPr>
            </w:pPr>
            <w:r w:rsidRPr="00742ECD">
              <w:rPr>
                <w:sz w:val="24"/>
                <w:szCs w:val="24"/>
                <w:vertAlign w:val="superscript"/>
              </w:rPr>
              <w:t>45,000</w:t>
            </w:r>
          </w:p>
        </w:tc>
        <w:tc>
          <w:tcPr>
            <w:tcW w:w="995" w:type="dxa"/>
            <w:vAlign w:val="center"/>
          </w:tcPr>
          <w:p w:rsidR="00F75756" w:rsidRPr="00742ECD" w:rsidRDefault="00F75756" w:rsidP="005B3E5F">
            <w:pPr>
              <w:pStyle w:val="NoSpacing"/>
              <w:jc w:val="right"/>
              <w:rPr>
                <w:sz w:val="24"/>
                <w:szCs w:val="24"/>
                <w:vertAlign w:val="superscript"/>
              </w:rPr>
            </w:pPr>
            <w:r w:rsidRPr="00742ECD">
              <w:rPr>
                <w:sz w:val="24"/>
                <w:szCs w:val="24"/>
                <w:vertAlign w:val="superscript"/>
              </w:rPr>
              <w:t>95,000</w:t>
            </w:r>
          </w:p>
        </w:tc>
        <w:tc>
          <w:tcPr>
            <w:tcW w:w="1923" w:type="dxa"/>
          </w:tcPr>
          <w:p w:rsidR="00F75756" w:rsidRPr="00742ECD" w:rsidRDefault="00F75756" w:rsidP="00290C87">
            <w:pPr>
              <w:pStyle w:val="NoSpacing"/>
              <w:rPr>
                <w:sz w:val="24"/>
                <w:szCs w:val="24"/>
                <w:vertAlign w:val="superscript"/>
              </w:rPr>
            </w:pPr>
            <w:r w:rsidRPr="00742ECD">
              <w:rPr>
                <w:sz w:val="24"/>
                <w:szCs w:val="24"/>
                <w:vertAlign w:val="superscript"/>
              </w:rPr>
              <w:t xml:space="preserve">Bank balance </w:t>
            </w:r>
          </w:p>
          <w:p w:rsidR="005B3E5F" w:rsidRPr="00742ECD" w:rsidRDefault="005B3E5F" w:rsidP="00290C87">
            <w:pPr>
              <w:pStyle w:val="NoSpacing"/>
              <w:rPr>
                <w:sz w:val="24"/>
                <w:szCs w:val="24"/>
                <w:vertAlign w:val="superscript"/>
              </w:rPr>
            </w:pPr>
            <w:r w:rsidRPr="00742ECD">
              <w:rPr>
                <w:sz w:val="24"/>
                <w:szCs w:val="24"/>
                <w:vertAlign w:val="superscript"/>
                <w:cs/>
                <w:lang w:bidi="te-IN"/>
              </w:rPr>
              <w:t>బ్యాంకునిల్వ</w:t>
            </w:r>
          </w:p>
        </w:tc>
        <w:tc>
          <w:tcPr>
            <w:tcW w:w="1080" w:type="dxa"/>
            <w:vAlign w:val="center"/>
          </w:tcPr>
          <w:p w:rsidR="00F75756" w:rsidRPr="00742ECD" w:rsidRDefault="00F75756" w:rsidP="00290C87">
            <w:pPr>
              <w:pStyle w:val="NoSpacing"/>
              <w:jc w:val="right"/>
              <w:rPr>
                <w:sz w:val="24"/>
                <w:szCs w:val="24"/>
                <w:vertAlign w:val="superscript"/>
              </w:rPr>
            </w:pPr>
            <w:r w:rsidRPr="00742ECD">
              <w:rPr>
                <w:sz w:val="24"/>
                <w:szCs w:val="24"/>
                <w:vertAlign w:val="superscript"/>
              </w:rPr>
              <w:t>20,000</w:t>
            </w:r>
          </w:p>
        </w:tc>
        <w:tc>
          <w:tcPr>
            <w:tcW w:w="1034" w:type="dxa"/>
            <w:vAlign w:val="center"/>
          </w:tcPr>
          <w:p w:rsidR="00F75756" w:rsidRPr="00742ECD" w:rsidRDefault="00F75756" w:rsidP="00290C87">
            <w:pPr>
              <w:pStyle w:val="NoSpacing"/>
              <w:jc w:val="right"/>
              <w:rPr>
                <w:sz w:val="24"/>
                <w:szCs w:val="24"/>
                <w:vertAlign w:val="superscript"/>
              </w:rPr>
            </w:pPr>
            <w:r w:rsidRPr="00742ECD">
              <w:rPr>
                <w:sz w:val="24"/>
                <w:szCs w:val="24"/>
                <w:vertAlign w:val="superscript"/>
              </w:rPr>
              <w:t>17,000</w:t>
            </w:r>
          </w:p>
        </w:tc>
      </w:tr>
      <w:tr w:rsidR="00F75756" w:rsidRPr="00742ECD" w:rsidTr="005B3E5F">
        <w:trPr>
          <w:trHeight w:val="353"/>
        </w:trPr>
        <w:tc>
          <w:tcPr>
            <w:tcW w:w="3017" w:type="dxa"/>
            <w:vAlign w:val="center"/>
          </w:tcPr>
          <w:p w:rsidR="00F75756" w:rsidRPr="00742ECD" w:rsidRDefault="00F75756" w:rsidP="00290C87">
            <w:pPr>
              <w:pStyle w:val="NoSpacing"/>
              <w:rPr>
                <w:sz w:val="24"/>
                <w:szCs w:val="24"/>
                <w:vertAlign w:val="superscript"/>
              </w:rPr>
            </w:pPr>
          </w:p>
        </w:tc>
        <w:tc>
          <w:tcPr>
            <w:tcW w:w="995" w:type="dxa"/>
            <w:vAlign w:val="center"/>
          </w:tcPr>
          <w:p w:rsidR="00F75756" w:rsidRPr="00742ECD" w:rsidRDefault="00F75756" w:rsidP="005B3E5F">
            <w:pPr>
              <w:pStyle w:val="NoSpacing"/>
              <w:jc w:val="right"/>
              <w:rPr>
                <w:sz w:val="24"/>
                <w:szCs w:val="24"/>
                <w:vertAlign w:val="superscript"/>
              </w:rPr>
            </w:pPr>
            <w:r w:rsidRPr="00742ECD">
              <w:rPr>
                <w:sz w:val="24"/>
                <w:szCs w:val="24"/>
                <w:vertAlign w:val="superscript"/>
              </w:rPr>
              <w:t>4,50,000</w:t>
            </w:r>
          </w:p>
        </w:tc>
        <w:tc>
          <w:tcPr>
            <w:tcW w:w="995" w:type="dxa"/>
            <w:vAlign w:val="center"/>
          </w:tcPr>
          <w:p w:rsidR="00F75756" w:rsidRPr="00742ECD" w:rsidRDefault="00F75756" w:rsidP="005B3E5F">
            <w:pPr>
              <w:pStyle w:val="NoSpacing"/>
              <w:jc w:val="right"/>
              <w:rPr>
                <w:sz w:val="24"/>
                <w:szCs w:val="24"/>
                <w:vertAlign w:val="superscript"/>
              </w:rPr>
            </w:pPr>
            <w:r w:rsidRPr="00742ECD">
              <w:rPr>
                <w:sz w:val="24"/>
                <w:szCs w:val="24"/>
                <w:vertAlign w:val="superscript"/>
              </w:rPr>
              <w:t>3,44,000</w:t>
            </w:r>
          </w:p>
        </w:tc>
        <w:tc>
          <w:tcPr>
            <w:tcW w:w="1923" w:type="dxa"/>
          </w:tcPr>
          <w:p w:rsidR="00F75756" w:rsidRPr="00742ECD" w:rsidRDefault="00F75756" w:rsidP="00290C87">
            <w:pPr>
              <w:pStyle w:val="NoSpacing"/>
              <w:rPr>
                <w:sz w:val="24"/>
                <w:szCs w:val="24"/>
                <w:vertAlign w:val="superscript"/>
              </w:rPr>
            </w:pPr>
          </w:p>
        </w:tc>
        <w:tc>
          <w:tcPr>
            <w:tcW w:w="1080" w:type="dxa"/>
            <w:vAlign w:val="center"/>
          </w:tcPr>
          <w:p w:rsidR="00F75756" w:rsidRPr="00742ECD" w:rsidRDefault="00F75756" w:rsidP="00290C87">
            <w:pPr>
              <w:pStyle w:val="NoSpacing"/>
              <w:jc w:val="right"/>
              <w:rPr>
                <w:sz w:val="24"/>
                <w:szCs w:val="24"/>
                <w:vertAlign w:val="superscript"/>
              </w:rPr>
            </w:pPr>
            <w:r w:rsidRPr="00742ECD">
              <w:rPr>
                <w:sz w:val="24"/>
                <w:szCs w:val="24"/>
                <w:vertAlign w:val="superscript"/>
              </w:rPr>
              <w:t>4,50,000</w:t>
            </w:r>
          </w:p>
        </w:tc>
        <w:tc>
          <w:tcPr>
            <w:tcW w:w="1034" w:type="dxa"/>
            <w:vAlign w:val="center"/>
          </w:tcPr>
          <w:p w:rsidR="00F75756" w:rsidRPr="00742ECD" w:rsidRDefault="00F75756" w:rsidP="00290C87">
            <w:pPr>
              <w:pStyle w:val="NoSpacing"/>
              <w:jc w:val="right"/>
              <w:rPr>
                <w:sz w:val="24"/>
                <w:szCs w:val="24"/>
                <w:vertAlign w:val="superscript"/>
              </w:rPr>
            </w:pPr>
            <w:r w:rsidRPr="00742ECD">
              <w:rPr>
                <w:sz w:val="24"/>
                <w:szCs w:val="24"/>
                <w:vertAlign w:val="superscript"/>
              </w:rPr>
              <w:t>3,44,000</w:t>
            </w:r>
          </w:p>
        </w:tc>
      </w:tr>
    </w:tbl>
    <w:p w:rsidR="00F75756" w:rsidRPr="005D6DD6" w:rsidRDefault="00F75756" w:rsidP="005B3E5F">
      <w:pPr>
        <w:pStyle w:val="NoSpacing"/>
        <w:jc w:val="both"/>
        <w:rPr>
          <w:cs/>
          <w:lang w:bidi="te-IN"/>
        </w:rPr>
      </w:pPr>
      <w:r w:rsidRPr="005D6DD6">
        <w:rPr>
          <w:rFonts w:cs="Times New Roman"/>
        </w:rPr>
        <w:t>31.3.2018</w:t>
      </w:r>
      <w:r w:rsidRPr="005D6DD6">
        <w:rPr>
          <w:cs/>
          <w:lang w:bidi="te-IN"/>
        </w:rPr>
        <w:t>నాడు</w:t>
      </w:r>
      <w:r w:rsidRPr="005D6DD6">
        <w:rPr>
          <w:rFonts w:cs="Times New Roman"/>
          <w:lang w:bidi="te-IN"/>
        </w:rPr>
        <w:t>x</w:t>
      </w:r>
      <w:r w:rsidRPr="005D6DD6">
        <w:rPr>
          <w:cs/>
          <w:lang w:bidi="te-IN"/>
        </w:rPr>
        <w:t>కంపెనీలిమిటెడ్వారు</w:t>
      </w:r>
      <w:r w:rsidRPr="005D6DD6">
        <w:rPr>
          <w:rFonts w:cs="Times New Roman"/>
          <w:lang w:bidi="te-IN"/>
        </w:rPr>
        <w:t xml:space="preserve">y </w:t>
      </w:r>
      <w:r w:rsidRPr="005D6DD6">
        <w:rPr>
          <w:cs/>
          <w:lang w:bidi="te-IN"/>
        </w:rPr>
        <w:t>కంపెనీలిమిటెడ్వ్యాపారాన్నికొనుగోలుచేశారు</w:t>
      </w:r>
      <w:r w:rsidRPr="005D6DD6">
        <w:rPr>
          <w:rFonts w:cs="Times New Roman"/>
          <w:cs/>
          <w:lang w:bidi="te-IN"/>
        </w:rPr>
        <w:t>.</w:t>
      </w:r>
      <w:r w:rsidRPr="005D6DD6">
        <w:rPr>
          <w:cs/>
          <w:lang w:bidi="te-IN"/>
        </w:rPr>
        <w:t>కొనుగోలుప్రతిఫలంరూ</w:t>
      </w:r>
      <w:r w:rsidRPr="005D6DD6">
        <w:rPr>
          <w:rFonts w:cs="Times New Roman"/>
        </w:rPr>
        <w:t>2,60,000</w:t>
      </w:r>
      <w:r w:rsidRPr="005D6DD6">
        <w:rPr>
          <w:cs/>
          <w:lang w:bidi="te-IN"/>
        </w:rPr>
        <w:t>లనురూ</w:t>
      </w:r>
      <w:r w:rsidRPr="005D6DD6">
        <w:rPr>
          <w:rFonts w:cs="Times New Roman"/>
        </w:rPr>
        <w:t>10</w:t>
      </w:r>
      <w:r w:rsidRPr="005D6DD6">
        <w:rPr>
          <w:cs/>
          <w:lang w:bidi="te-IN"/>
        </w:rPr>
        <w:t>విలువగలపూర్తిగాచెల్లించినఈక్విటీవాటాలలోచెల్లించవలెను</w:t>
      </w:r>
      <w:r w:rsidRPr="005D6DD6">
        <w:rPr>
          <w:rFonts w:cs="Times New Roman"/>
          <w:cs/>
          <w:lang w:bidi="te-IN"/>
        </w:rPr>
        <w:t xml:space="preserve">. </w:t>
      </w:r>
      <w:r w:rsidRPr="005D6DD6">
        <w:rPr>
          <w:cs/>
          <w:lang w:bidi="te-IN"/>
        </w:rPr>
        <w:t>కొనుగోలుతేదీనాడు</w:t>
      </w:r>
      <w:r w:rsidRPr="005D6DD6">
        <w:rPr>
          <w:rFonts w:cs="Times New Roman"/>
          <w:lang w:bidi="te-IN"/>
        </w:rPr>
        <w:t>x</w:t>
      </w:r>
      <w:r w:rsidRPr="005D6DD6">
        <w:rPr>
          <w:cs/>
          <w:lang w:bidi="te-IN"/>
        </w:rPr>
        <w:t>కంపెనీమరియు</w:t>
      </w:r>
      <w:r w:rsidRPr="005D6DD6">
        <w:rPr>
          <w:rFonts w:cs="Times New Roman"/>
          <w:lang w:bidi="te-IN"/>
        </w:rPr>
        <w:t xml:space="preserve">y </w:t>
      </w:r>
      <w:r w:rsidRPr="005D6DD6">
        <w:rPr>
          <w:cs/>
          <w:lang w:bidi="te-IN"/>
        </w:rPr>
        <w:t>కంపెనీలఆస్తిఅప్పులపట్టీలుక్రిందివిధంగావున్నాయి</w:t>
      </w:r>
      <w:r w:rsidRPr="005D6DD6">
        <w:rPr>
          <w:rFonts w:cs="Times New Roman"/>
          <w:cs/>
          <w:lang w:bidi="te-IN"/>
        </w:rPr>
        <w:t xml:space="preserve">. </w:t>
      </w:r>
      <w:r w:rsidRPr="005D6DD6">
        <w:rPr>
          <w:cs/>
          <w:lang w:bidi="te-IN"/>
        </w:rPr>
        <w:t>సంయోగముకొనుగోలుపద్ధతిలక్షణముతోఉన్నప్పుడు</w:t>
      </w:r>
      <w:r w:rsidRPr="005D6DD6">
        <w:rPr>
          <w:rFonts w:cs="Times New Roman"/>
          <w:lang w:bidi="te-IN"/>
        </w:rPr>
        <w:t xml:space="preserve">y </w:t>
      </w:r>
      <w:r w:rsidRPr="005D6DD6">
        <w:rPr>
          <w:cs/>
          <w:lang w:bidi="te-IN"/>
        </w:rPr>
        <w:t>కంపెనీలిమిటెడ్</w:t>
      </w:r>
      <w:r w:rsidRPr="005D6DD6">
        <w:rPr>
          <w:rFonts w:cs="Times New Roman"/>
          <w:lang w:bidi="te-IN"/>
        </w:rPr>
        <w:t>x</w:t>
      </w:r>
      <w:r w:rsidRPr="005D6DD6">
        <w:rPr>
          <w:cs/>
          <w:lang w:bidi="te-IN"/>
        </w:rPr>
        <w:t>కంపెనీలిమిటెడ్పుస్తకాలలోచిట్టాపద్దులువ్రాసిసంయోగంపిదపఅభివృద్ధిరిబేటురిజర్వు</w:t>
      </w:r>
      <w:r w:rsidRPr="005D6DD6">
        <w:rPr>
          <w:rFonts w:cs="Times New Roman"/>
          <w:cs/>
          <w:lang w:bidi="te-IN"/>
        </w:rPr>
        <w:t xml:space="preserve"> , </w:t>
      </w:r>
      <w:r w:rsidRPr="005D6DD6">
        <w:rPr>
          <w:cs/>
          <w:lang w:bidi="te-IN"/>
        </w:rPr>
        <w:t>కార్మికులనష్టపరిహారనిధులు</w:t>
      </w:r>
      <w:r w:rsidRPr="005D6DD6">
        <w:rPr>
          <w:rFonts w:cs="Times New Roman"/>
          <w:lang w:bidi="te-IN"/>
        </w:rPr>
        <w:t>x</w:t>
      </w:r>
      <w:r w:rsidRPr="005D6DD6">
        <w:rPr>
          <w:cs/>
          <w:lang w:bidi="te-IN"/>
        </w:rPr>
        <w:t>కంపెనీలిమిటెడ్పుస్తకాలలోకొనసాగించాలనిభావించిందని</w:t>
      </w:r>
      <w:r w:rsidRPr="005D6DD6">
        <w:rPr>
          <w:rFonts w:cs="Times New Roman"/>
          <w:cs/>
          <w:lang w:bidi="te-IN"/>
        </w:rPr>
        <w:t xml:space="preserve"> , </w:t>
      </w:r>
      <w:r w:rsidRPr="005D6DD6">
        <w:rPr>
          <w:rFonts w:cs="Times New Roman"/>
          <w:lang w:bidi="te-IN"/>
        </w:rPr>
        <w:t>x</w:t>
      </w:r>
      <w:r w:rsidRPr="005D6DD6">
        <w:rPr>
          <w:cs/>
          <w:lang w:bidi="te-IN"/>
        </w:rPr>
        <w:t>కంపెనీలిమిటెడ్ఆస్తిఅప్పులపట్టీనితయారుచేయుము</w:t>
      </w:r>
      <w:r w:rsidRPr="005D6DD6">
        <w:rPr>
          <w:rFonts w:cs="Times New Roman"/>
          <w:cs/>
          <w:lang w:bidi="te-IN"/>
        </w:rPr>
        <w:t xml:space="preserve"> .   </w:t>
      </w:r>
    </w:p>
    <w:p w:rsidR="00F75756" w:rsidRPr="00816A12" w:rsidRDefault="00F75756" w:rsidP="00290C87">
      <w:pPr>
        <w:pStyle w:val="NoSpacing"/>
        <w:rPr>
          <w:sz w:val="24"/>
          <w:szCs w:val="24"/>
        </w:rPr>
      </w:pPr>
      <w:r w:rsidRPr="005D6DD6">
        <w:t xml:space="preserve">8. </w:t>
      </w:r>
      <w:r w:rsidRPr="00816A12">
        <w:rPr>
          <w:sz w:val="24"/>
          <w:szCs w:val="24"/>
        </w:rPr>
        <w:t>How to Prepare Bank Balance Sheet with Schedules?</w:t>
      </w:r>
    </w:p>
    <w:p w:rsidR="00F75756" w:rsidRPr="00816A12" w:rsidRDefault="00F75756" w:rsidP="00290C87">
      <w:pPr>
        <w:pStyle w:val="NoSpacing"/>
        <w:rPr>
          <w:sz w:val="24"/>
          <w:szCs w:val="24"/>
          <w:lang w:bidi="te-IN"/>
        </w:rPr>
      </w:pPr>
      <w:r w:rsidRPr="00816A12">
        <w:rPr>
          <w:sz w:val="24"/>
          <w:szCs w:val="24"/>
          <w:cs/>
          <w:lang w:bidi="te-IN"/>
        </w:rPr>
        <w:t>బ్యాంకు ఆస్తి అప్పుల పట్టీ   షెడ్యూల్ ఎలా తయారు చేస్తారు .</w:t>
      </w:r>
      <w:r w:rsidRPr="00816A12">
        <w:rPr>
          <w:sz w:val="24"/>
          <w:szCs w:val="24"/>
          <w:lang w:bidi="te-IN"/>
        </w:rPr>
        <w:t>?</w:t>
      </w:r>
    </w:p>
    <w:p w:rsidR="00F75756" w:rsidRPr="00046AE7" w:rsidRDefault="00F75756" w:rsidP="00290C87">
      <w:pPr>
        <w:pStyle w:val="NoSpacing"/>
        <w:rPr>
          <w:rFonts w:ascii="Times New Roman" w:hAnsi="Times New Roman" w:cs="Times New Roman"/>
        </w:rPr>
      </w:pPr>
      <w:r w:rsidRPr="005D6DD6">
        <w:t xml:space="preserve">9. </w:t>
      </w:r>
      <w:r w:rsidRPr="00046AE7">
        <w:rPr>
          <w:rFonts w:ascii="Times New Roman" w:hAnsi="Times New Roman" w:cs="Times New Roman"/>
        </w:rPr>
        <w:t>From the following information Prepare profit &amp; loss account, as per the banking regulation ACT.</w:t>
      </w:r>
    </w:p>
    <w:p w:rsidR="00F75756" w:rsidRPr="000E7CC3" w:rsidRDefault="00F75756" w:rsidP="00290C87">
      <w:pPr>
        <w:pStyle w:val="NoSpacing"/>
        <w:rPr>
          <w:rFonts w:cs="Times New Roman"/>
          <w:rtl/>
          <w:lang w:val="en-IN"/>
        </w:rPr>
      </w:pPr>
      <w:r w:rsidRPr="00046AE7">
        <w:rPr>
          <w:rFonts w:ascii="Times New Roman" w:hAnsi="Times New Roman"/>
          <w:cs/>
          <w:lang w:bidi="te-IN"/>
        </w:rPr>
        <w:t>బ్యాంకింగ్రెగ్యులేషన్చట్టంప్రకారంఈక్రిందిసమాచారంఆధారంగచేసుకొనిలాభనష్టాలఖాతాతయారుచేయండి</w:t>
      </w:r>
    </w:p>
    <w:tbl>
      <w:tblPr>
        <w:tblStyle w:val="TableGrid"/>
        <w:tblW w:w="5043" w:type="pct"/>
        <w:tblLook w:val="04A0"/>
      </w:tblPr>
      <w:tblGrid>
        <w:gridCol w:w="3544"/>
        <w:gridCol w:w="1056"/>
        <w:gridCol w:w="2925"/>
        <w:gridCol w:w="1070"/>
      </w:tblGrid>
      <w:tr w:rsidR="00F75756" w:rsidRPr="005D6DD6" w:rsidTr="004754F7">
        <w:tc>
          <w:tcPr>
            <w:tcW w:w="2078" w:type="pct"/>
            <w:vAlign w:val="center"/>
          </w:tcPr>
          <w:p w:rsidR="00F75756" w:rsidRPr="005D6DD6" w:rsidRDefault="00F75756" w:rsidP="005178EE">
            <w:pPr>
              <w:pStyle w:val="NoSpacing"/>
              <w:rPr>
                <w:lang w:bidi="te-IN"/>
              </w:rPr>
            </w:pPr>
            <w:r w:rsidRPr="005D6DD6">
              <w:t>Particular</w:t>
            </w:r>
            <w:r w:rsidRPr="005D6DD6">
              <w:rPr>
                <w:cs/>
                <w:lang w:bidi="te-IN"/>
              </w:rPr>
              <w:t>వివరాలు</w:t>
            </w:r>
          </w:p>
        </w:tc>
        <w:tc>
          <w:tcPr>
            <w:tcW w:w="566" w:type="pct"/>
            <w:vAlign w:val="center"/>
          </w:tcPr>
          <w:p w:rsidR="00F75756" w:rsidRPr="005D6DD6" w:rsidRDefault="00F75756" w:rsidP="00290C87">
            <w:pPr>
              <w:pStyle w:val="NoSpacing"/>
              <w:rPr>
                <w:rFonts w:ascii="Times New Roman" w:hAnsi="Times New Roman" w:cs="Times New Roman"/>
                <w:sz w:val="24"/>
                <w:szCs w:val="24"/>
                <w:lang w:bidi="te-IN"/>
              </w:rPr>
            </w:pPr>
            <w:r w:rsidRPr="005D6DD6">
              <w:rPr>
                <w:rFonts w:ascii="Times New Roman" w:hAnsi="Times New Roman" w:cs="Times New Roman"/>
                <w:sz w:val="24"/>
                <w:szCs w:val="24"/>
              </w:rPr>
              <w:t>Amount</w:t>
            </w:r>
          </w:p>
          <w:p w:rsidR="00F75756" w:rsidRPr="005D6DD6" w:rsidRDefault="00F75756" w:rsidP="00290C87">
            <w:pPr>
              <w:pStyle w:val="NoSpacing"/>
              <w:rPr>
                <w:rFonts w:ascii="Times New Roman" w:hAnsi="Times New Roman"/>
                <w:sz w:val="24"/>
                <w:szCs w:val="24"/>
                <w:cs/>
                <w:lang w:bidi="te-IN"/>
              </w:rPr>
            </w:pPr>
            <w:r w:rsidRPr="005D6DD6">
              <w:rPr>
                <w:rFonts w:ascii="Times New Roman" w:hAnsi="Times New Roman"/>
                <w:sz w:val="24"/>
                <w:szCs w:val="24"/>
                <w:cs/>
                <w:lang w:bidi="te-IN"/>
              </w:rPr>
              <w:t>మొత్తం</w:t>
            </w:r>
          </w:p>
        </w:tc>
        <w:tc>
          <w:tcPr>
            <w:tcW w:w="1718" w:type="pct"/>
            <w:vAlign w:val="center"/>
          </w:tcPr>
          <w:p w:rsidR="00F75756" w:rsidRPr="005D6DD6" w:rsidRDefault="00F75756" w:rsidP="005178EE">
            <w:pPr>
              <w:pStyle w:val="NoSpacing"/>
              <w:rPr>
                <w:rFonts w:ascii="Times New Roman" w:hAnsi="Times New Roman" w:cs="Times New Roman"/>
                <w:sz w:val="24"/>
                <w:szCs w:val="24"/>
              </w:rPr>
            </w:pPr>
            <w:r w:rsidRPr="005D6DD6">
              <w:rPr>
                <w:rFonts w:ascii="Times New Roman" w:hAnsi="Times New Roman" w:cs="Times New Roman"/>
                <w:sz w:val="24"/>
                <w:szCs w:val="24"/>
              </w:rPr>
              <w:t>Particular</w:t>
            </w:r>
            <w:r w:rsidRPr="005D6DD6">
              <w:rPr>
                <w:rFonts w:ascii="Times New Roman" w:hAnsi="Times New Roman"/>
                <w:sz w:val="24"/>
                <w:szCs w:val="24"/>
                <w:cs/>
                <w:lang w:bidi="te-IN"/>
              </w:rPr>
              <w:t>వివరాలు</w:t>
            </w:r>
          </w:p>
        </w:tc>
        <w:tc>
          <w:tcPr>
            <w:tcW w:w="638" w:type="pct"/>
            <w:vAlign w:val="center"/>
          </w:tcPr>
          <w:p w:rsidR="00F75756" w:rsidRPr="005D6DD6" w:rsidRDefault="00F75756" w:rsidP="00290C87">
            <w:pPr>
              <w:pStyle w:val="NoSpacing"/>
              <w:rPr>
                <w:rFonts w:ascii="Times New Roman" w:hAnsi="Times New Roman" w:cs="Times New Roman"/>
                <w:sz w:val="24"/>
                <w:szCs w:val="24"/>
                <w:lang w:bidi="te-IN"/>
              </w:rPr>
            </w:pPr>
            <w:r w:rsidRPr="005D6DD6">
              <w:rPr>
                <w:rFonts w:ascii="Times New Roman" w:hAnsi="Times New Roman" w:cs="Times New Roman"/>
                <w:sz w:val="24"/>
                <w:szCs w:val="24"/>
              </w:rPr>
              <w:t>Amount</w:t>
            </w:r>
          </w:p>
          <w:p w:rsidR="00F75756" w:rsidRPr="005D6DD6" w:rsidRDefault="00F75756" w:rsidP="00290C87">
            <w:pPr>
              <w:pStyle w:val="NoSpacing"/>
              <w:rPr>
                <w:rFonts w:ascii="Times New Roman" w:hAnsi="Times New Roman" w:cs="Times New Roman"/>
                <w:sz w:val="24"/>
                <w:szCs w:val="24"/>
                <w:lang w:bidi="te-IN"/>
              </w:rPr>
            </w:pPr>
            <w:r w:rsidRPr="005D6DD6">
              <w:rPr>
                <w:rFonts w:ascii="Times New Roman" w:hAnsi="Times New Roman"/>
                <w:sz w:val="24"/>
                <w:szCs w:val="24"/>
                <w:cs/>
                <w:lang w:bidi="te-IN"/>
              </w:rPr>
              <w:t>మొత్తం</w:t>
            </w:r>
          </w:p>
        </w:tc>
      </w:tr>
      <w:tr w:rsidR="00F75756" w:rsidRPr="005D6DD6" w:rsidTr="004754F7">
        <w:tc>
          <w:tcPr>
            <w:tcW w:w="2078" w:type="pct"/>
            <w:vAlign w:val="center"/>
          </w:tcPr>
          <w:p w:rsidR="005B3E5F" w:rsidRDefault="00F75756" w:rsidP="00290C87">
            <w:pPr>
              <w:pStyle w:val="NoSpacing"/>
            </w:pPr>
            <w:r w:rsidRPr="005D6DD6">
              <w:t>Profit &amp; loss A/C (cr)</w:t>
            </w:r>
          </w:p>
          <w:p w:rsidR="00F75756" w:rsidRPr="005D6DD6" w:rsidRDefault="00F75756" w:rsidP="00290C87">
            <w:pPr>
              <w:pStyle w:val="NoSpacing"/>
              <w:rPr>
                <w:lang w:bidi="te-IN"/>
              </w:rPr>
            </w:pPr>
            <w:r w:rsidRPr="005D6DD6">
              <w:rPr>
                <w:cs/>
                <w:lang w:bidi="te-IN"/>
              </w:rPr>
              <w:t xml:space="preserve">లాభనష్టాల ఖాతా </w:t>
            </w:r>
            <w:r w:rsidRPr="005D6DD6">
              <w:t>(cr)</w:t>
            </w:r>
          </w:p>
        </w:tc>
        <w:tc>
          <w:tcPr>
            <w:tcW w:w="566" w:type="pct"/>
            <w:vAlign w:val="center"/>
          </w:tcPr>
          <w:p w:rsidR="00F75756" w:rsidRPr="005D6DD6" w:rsidRDefault="00F75756"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40,323</w:t>
            </w:r>
          </w:p>
          <w:p w:rsidR="00F75756" w:rsidRPr="005D6DD6" w:rsidRDefault="00F75756" w:rsidP="00290C87">
            <w:pPr>
              <w:pStyle w:val="NoSpacing"/>
              <w:jc w:val="right"/>
              <w:rPr>
                <w:rFonts w:ascii="Times New Roman" w:hAnsi="Times New Roman" w:cs="Times New Roman"/>
                <w:sz w:val="24"/>
                <w:szCs w:val="24"/>
              </w:rPr>
            </w:pPr>
          </w:p>
        </w:tc>
        <w:tc>
          <w:tcPr>
            <w:tcW w:w="1718" w:type="pct"/>
            <w:vAlign w:val="center"/>
          </w:tcPr>
          <w:p w:rsidR="00F75756" w:rsidRPr="005D6DD6" w:rsidRDefault="00F75756" w:rsidP="00290C87">
            <w:pPr>
              <w:pStyle w:val="NoSpacing"/>
              <w:rPr>
                <w:rFonts w:ascii="Times New Roman" w:hAnsi="Times New Roman" w:cs="Times New Roman"/>
                <w:sz w:val="24"/>
                <w:szCs w:val="24"/>
                <w:lang w:bidi="te-IN"/>
              </w:rPr>
            </w:pPr>
            <w:r w:rsidRPr="005D6DD6">
              <w:rPr>
                <w:rFonts w:ascii="Times New Roman" w:hAnsi="Times New Roman" w:cs="Times New Roman"/>
                <w:sz w:val="24"/>
                <w:szCs w:val="24"/>
              </w:rPr>
              <w:t xml:space="preserve">Printing &amp; stationery </w:t>
            </w:r>
          </w:p>
          <w:p w:rsidR="00F75756" w:rsidRPr="005D6DD6" w:rsidRDefault="00F75756" w:rsidP="00290C87">
            <w:pPr>
              <w:pStyle w:val="NoSpacing"/>
              <w:rPr>
                <w:rFonts w:ascii="Times New Roman" w:hAnsi="Times New Roman" w:cs="Times New Roman"/>
                <w:sz w:val="24"/>
                <w:szCs w:val="24"/>
                <w:lang w:bidi="te-IN"/>
              </w:rPr>
            </w:pPr>
            <w:r w:rsidRPr="005D6DD6">
              <w:rPr>
                <w:rFonts w:ascii="Times New Roman" w:hAnsi="Times New Roman"/>
                <w:sz w:val="24"/>
                <w:szCs w:val="24"/>
                <w:cs/>
                <w:lang w:bidi="te-IN"/>
              </w:rPr>
              <w:t>ముద్రణ</w:t>
            </w:r>
            <w:r w:rsidRPr="005D6DD6">
              <w:rPr>
                <w:rFonts w:ascii="Times New Roman" w:hAnsi="Times New Roman" w:cs="Times New Roman"/>
                <w:sz w:val="24"/>
                <w:szCs w:val="24"/>
                <w:cs/>
                <w:lang w:bidi="te-IN"/>
              </w:rPr>
              <w:t>&amp;</w:t>
            </w:r>
            <w:r w:rsidRPr="005D6DD6">
              <w:rPr>
                <w:rFonts w:ascii="Times New Roman" w:hAnsi="Times New Roman"/>
                <w:sz w:val="24"/>
                <w:szCs w:val="24"/>
                <w:cs/>
                <w:lang w:bidi="te-IN"/>
              </w:rPr>
              <w:t>స్టేషనరీ</w:t>
            </w:r>
          </w:p>
        </w:tc>
        <w:tc>
          <w:tcPr>
            <w:tcW w:w="638" w:type="pct"/>
            <w:vAlign w:val="center"/>
          </w:tcPr>
          <w:p w:rsidR="00F75756" w:rsidRPr="005D6DD6" w:rsidRDefault="00F75756"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3,390</w:t>
            </w:r>
          </w:p>
        </w:tc>
      </w:tr>
      <w:tr w:rsidR="00F75756" w:rsidRPr="005D6DD6" w:rsidTr="004754F7">
        <w:tc>
          <w:tcPr>
            <w:tcW w:w="2078" w:type="pct"/>
            <w:vAlign w:val="center"/>
          </w:tcPr>
          <w:p w:rsidR="00F75756" w:rsidRPr="005D6DD6" w:rsidRDefault="00F75756" w:rsidP="00290C87">
            <w:pPr>
              <w:pStyle w:val="NoSpacing"/>
              <w:rPr>
                <w:lang w:bidi="te-IN"/>
              </w:rPr>
            </w:pPr>
            <w:r w:rsidRPr="005D6DD6">
              <w:t>Directors fee</w:t>
            </w:r>
            <w:r w:rsidRPr="005D6DD6">
              <w:rPr>
                <w:cs/>
                <w:lang w:bidi="te-IN"/>
              </w:rPr>
              <w:t xml:space="preserve">డైరెక్టర్స్  ఫీజు </w:t>
            </w:r>
          </w:p>
        </w:tc>
        <w:tc>
          <w:tcPr>
            <w:tcW w:w="566" w:type="pct"/>
            <w:vAlign w:val="center"/>
          </w:tcPr>
          <w:p w:rsidR="00F75756" w:rsidRPr="005D6DD6" w:rsidRDefault="00F75756"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4,980</w:t>
            </w:r>
          </w:p>
          <w:p w:rsidR="00F75756" w:rsidRPr="005D6DD6" w:rsidRDefault="00F75756" w:rsidP="00290C87">
            <w:pPr>
              <w:pStyle w:val="NoSpacing"/>
              <w:jc w:val="right"/>
              <w:rPr>
                <w:rFonts w:ascii="Times New Roman" w:hAnsi="Times New Roman" w:cs="Times New Roman"/>
                <w:sz w:val="24"/>
                <w:szCs w:val="24"/>
              </w:rPr>
            </w:pPr>
          </w:p>
        </w:tc>
        <w:tc>
          <w:tcPr>
            <w:tcW w:w="1718" w:type="pct"/>
            <w:vAlign w:val="center"/>
          </w:tcPr>
          <w:p w:rsidR="00F75756" w:rsidRPr="005D6DD6" w:rsidRDefault="00F75756" w:rsidP="00290C87">
            <w:pPr>
              <w:pStyle w:val="NoSpacing"/>
              <w:rPr>
                <w:rFonts w:ascii="Times New Roman" w:hAnsi="Times New Roman" w:cs="Times New Roman"/>
                <w:sz w:val="24"/>
                <w:szCs w:val="24"/>
                <w:lang w:bidi="te-IN"/>
              </w:rPr>
            </w:pPr>
            <w:r w:rsidRPr="005D6DD6">
              <w:rPr>
                <w:rFonts w:ascii="Times New Roman" w:hAnsi="Times New Roman" w:cs="Times New Roman"/>
                <w:sz w:val="24"/>
                <w:szCs w:val="24"/>
              </w:rPr>
              <w:t xml:space="preserve">Salaries </w:t>
            </w:r>
            <w:r w:rsidRPr="005D6DD6">
              <w:rPr>
                <w:rFonts w:ascii="Times New Roman" w:hAnsi="Times New Roman"/>
                <w:sz w:val="24"/>
                <w:szCs w:val="24"/>
                <w:cs/>
                <w:lang w:bidi="te-IN"/>
              </w:rPr>
              <w:t>జీతాలు</w:t>
            </w:r>
          </w:p>
        </w:tc>
        <w:tc>
          <w:tcPr>
            <w:tcW w:w="638" w:type="pct"/>
            <w:vAlign w:val="center"/>
          </w:tcPr>
          <w:p w:rsidR="00F75756" w:rsidRPr="005D6DD6" w:rsidRDefault="00F75756"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42,150</w:t>
            </w:r>
          </w:p>
        </w:tc>
      </w:tr>
      <w:tr w:rsidR="00F75756" w:rsidRPr="005D6DD6" w:rsidTr="004754F7">
        <w:tc>
          <w:tcPr>
            <w:tcW w:w="2078" w:type="pct"/>
            <w:vAlign w:val="center"/>
          </w:tcPr>
          <w:p w:rsidR="00F75756" w:rsidRPr="005D6DD6" w:rsidRDefault="00F75756" w:rsidP="00290C87">
            <w:pPr>
              <w:pStyle w:val="NoSpacing"/>
              <w:rPr>
                <w:lang w:bidi="te-IN"/>
              </w:rPr>
            </w:pPr>
            <w:r w:rsidRPr="005D6DD6">
              <w:t>Audit fee</w:t>
            </w:r>
            <w:r w:rsidRPr="005D6DD6">
              <w:rPr>
                <w:cs/>
                <w:lang w:bidi="te-IN"/>
              </w:rPr>
              <w:t xml:space="preserve">ఆడిట్ ఫీజు </w:t>
            </w:r>
          </w:p>
        </w:tc>
        <w:tc>
          <w:tcPr>
            <w:tcW w:w="566" w:type="pct"/>
            <w:vAlign w:val="center"/>
          </w:tcPr>
          <w:p w:rsidR="00F75756" w:rsidRPr="005D6DD6" w:rsidRDefault="00F75756"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1,000</w:t>
            </w:r>
          </w:p>
          <w:p w:rsidR="00F75756" w:rsidRPr="005D6DD6" w:rsidRDefault="00F75756" w:rsidP="00290C87">
            <w:pPr>
              <w:pStyle w:val="NoSpacing"/>
              <w:jc w:val="right"/>
              <w:rPr>
                <w:rFonts w:ascii="Times New Roman" w:hAnsi="Times New Roman" w:cs="Times New Roman"/>
                <w:sz w:val="24"/>
                <w:szCs w:val="24"/>
              </w:rPr>
            </w:pPr>
          </w:p>
        </w:tc>
        <w:tc>
          <w:tcPr>
            <w:tcW w:w="1718" w:type="pct"/>
            <w:vAlign w:val="center"/>
          </w:tcPr>
          <w:p w:rsidR="005B3E5F" w:rsidRDefault="00F75756" w:rsidP="00290C87">
            <w:pPr>
              <w:pStyle w:val="NoSpacing"/>
              <w:rPr>
                <w:rFonts w:ascii="Times New Roman" w:hAnsi="Times New Roman" w:cs="Times New Roman"/>
                <w:sz w:val="24"/>
                <w:szCs w:val="24"/>
              </w:rPr>
            </w:pPr>
            <w:r w:rsidRPr="005D6DD6">
              <w:rPr>
                <w:rFonts w:ascii="Times New Roman" w:hAnsi="Times New Roman" w:cs="Times New Roman"/>
                <w:sz w:val="24"/>
                <w:szCs w:val="24"/>
              </w:rPr>
              <w:t xml:space="preserve">Legal expenses </w:t>
            </w:r>
          </w:p>
          <w:p w:rsidR="00F75756" w:rsidRPr="005D6DD6" w:rsidRDefault="00F75756" w:rsidP="00290C87">
            <w:pPr>
              <w:pStyle w:val="NoSpacing"/>
              <w:rPr>
                <w:rFonts w:ascii="Times New Roman" w:hAnsi="Times New Roman" w:cs="Times New Roman"/>
                <w:sz w:val="24"/>
                <w:szCs w:val="24"/>
                <w:lang w:bidi="te-IN"/>
              </w:rPr>
            </w:pPr>
            <w:r w:rsidRPr="005D6DD6">
              <w:rPr>
                <w:rFonts w:ascii="Times New Roman" w:hAnsi="Times New Roman"/>
                <w:sz w:val="24"/>
                <w:szCs w:val="24"/>
                <w:cs/>
                <w:lang w:bidi="te-IN"/>
              </w:rPr>
              <w:t>న్యాయఖర్చులు</w:t>
            </w:r>
          </w:p>
        </w:tc>
        <w:tc>
          <w:tcPr>
            <w:tcW w:w="638" w:type="pct"/>
            <w:vAlign w:val="center"/>
          </w:tcPr>
          <w:p w:rsidR="00F75756" w:rsidRPr="005D6DD6" w:rsidRDefault="00F75756"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1,650</w:t>
            </w:r>
          </w:p>
        </w:tc>
      </w:tr>
      <w:tr w:rsidR="00F75756" w:rsidRPr="005D6DD6" w:rsidTr="004754F7">
        <w:tc>
          <w:tcPr>
            <w:tcW w:w="2078" w:type="pct"/>
            <w:vAlign w:val="center"/>
          </w:tcPr>
          <w:p w:rsidR="005178EE" w:rsidRDefault="00F75756" w:rsidP="00290C87">
            <w:pPr>
              <w:pStyle w:val="NoSpacing"/>
              <w:rPr>
                <w:lang w:bidi="te-IN"/>
              </w:rPr>
            </w:pPr>
            <w:r w:rsidRPr="005D6DD6">
              <w:t xml:space="preserve">Interest and discount </w:t>
            </w:r>
          </w:p>
          <w:p w:rsidR="00F75756" w:rsidRPr="005D6DD6" w:rsidRDefault="00F75756" w:rsidP="00290C87">
            <w:pPr>
              <w:pStyle w:val="NoSpacing"/>
              <w:rPr>
                <w:lang w:bidi="te-IN"/>
              </w:rPr>
            </w:pPr>
            <w:r w:rsidRPr="005D6DD6">
              <w:rPr>
                <w:cs/>
                <w:lang w:bidi="te-IN"/>
              </w:rPr>
              <w:t xml:space="preserve">డిస్కౌంట్ పై వడ్డీ </w:t>
            </w:r>
          </w:p>
        </w:tc>
        <w:tc>
          <w:tcPr>
            <w:tcW w:w="566" w:type="pct"/>
            <w:vAlign w:val="center"/>
          </w:tcPr>
          <w:p w:rsidR="00F75756" w:rsidRPr="005D6DD6" w:rsidRDefault="00F75756"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2,10,223</w:t>
            </w:r>
          </w:p>
          <w:p w:rsidR="00F75756" w:rsidRPr="005D6DD6" w:rsidRDefault="00F75756" w:rsidP="00290C87">
            <w:pPr>
              <w:pStyle w:val="NoSpacing"/>
              <w:jc w:val="right"/>
              <w:rPr>
                <w:rFonts w:ascii="Times New Roman" w:hAnsi="Times New Roman" w:cs="Times New Roman"/>
                <w:sz w:val="24"/>
                <w:szCs w:val="24"/>
              </w:rPr>
            </w:pPr>
          </w:p>
        </w:tc>
        <w:tc>
          <w:tcPr>
            <w:tcW w:w="1718" w:type="pct"/>
            <w:vAlign w:val="center"/>
          </w:tcPr>
          <w:p w:rsidR="00F75756" w:rsidRPr="005D6DD6" w:rsidRDefault="00F75756" w:rsidP="00290C87">
            <w:pPr>
              <w:pStyle w:val="NoSpacing"/>
              <w:rPr>
                <w:rFonts w:ascii="Times New Roman" w:hAnsi="Times New Roman" w:cs="Times New Roman"/>
                <w:sz w:val="24"/>
                <w:szCs w:val="24"/>
                <w:lang w:bidi="te-IN"/>
              </w:rPr>
            </w:pPr>
            <w:r w:rsidRPr="005D6DD6">
              <w:rPr>
                <w:rFonts w:ascii="Times New Roman" w:hAnsi="Times New Roman" w:cs="Times New Roman"/>
                <w:sz w:val="24"/>
                <w:szCs w:val="24"/>
              </w:rPr>
              <w:t xml:space="preserve">Contribution to employee provident fund </w:t>
            </w:r>
          </w:p>
          <w:p w:rsidR="00F75756" w:rsidRPr="005D6DD6" w:rsidRDefault="00F75756" w:rsidP="00290C87">
            <w:pPr>
              <w:pStyle w:val="NoSpacing"/>
              <w:rPr>
                <w:rFonts w:ascii="Times New Roman" w:hAnsi="Times New Roman" w:cs="Times New Roman"/>
                <w:sz w:val="24"/>
                <w:szCs w:val="24"/>
                <w:lang w:bidi="te-IN"/>
              </w:rPr>
            </w:pPr>
            <w:r w:rsidRPr="005D6DD6">
              <w:rPr>
                <w:rFonts w:ascii="Times New Roman" w:hAnsi="Times New Roman"/>
                <w:sz w:val="24"/>
                <w:szCs w:val="24"/>
                <w:cs/>
                <w:lang w:bidi="te-IN"/>
              </w:rPr>
              <w:t>ఉద్యోగులభవిష్యనిధిచందాలు</w:t>
            </w:r>
          </w:p>
        </w:tc>
        <w:tc>
          <w:tcPr>
            <w:tcW w:w="638" w:type="pct"/>
            <w:vAlign w:val="center"/>
          </w:tcPr>
          <w:p w:rsidR="00F75756" w:rsidRPr="005D6DD6" w:rsidRDefault="00F75756"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10,000</w:t>
            </w:r>
          </w:p>
        </w:tc>
      </w:tr>
      <w:tr w:rsidR="00F75756" w:rsidRPr="005D6DD6" w:rsidTr="004754F7">
        <w:tc>
          <w:tcPr>
            <w:tcW w:w="2078" w:type="pct"/>
            <w:vAlign w:val="center"/>
          </w:tcPr>
          <w:p w:rsidR="00F75756" w:rsidRPr="005D6DD6" w:rsidRDefault="00F75756" w:rsidP="00290C87">
            <w:pPr>
              <w:pStyle w:val="NoSpacing"/>
              <w:rPr>
                <w:lang w:bidi="te-IN"/>
              </w:rPr>
            </w:pPr>
            <w:r w:rsidRPr="005D6DD6">
              <w:t xml:space="preserve">Commission </w:t>
            </w:r>
            <w:r w:rsidRPr="005D6DD6">
              <w:rPr>
                <w:cs/>
                <w:lang w:bidi="te-IN"/>
              </w:rPr>
              <w:t>కమీషన్</w:t>
            </w:r>
          </w:p>
        </w:tc>
        <w:tc>
          <w:tcPr>
            <w:tcW w:w="566" w:type="pct"/>
            <w:vAlign w:val="center"/>
          </w:tcPr>
          <w:p w:rsidR="00F75756" w:rsidRPr="005D6DD6" w:rsidRDefault="00F75756"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1,02,225</w:t>
            </w:r>
          </w:p>
        </w:tc>
        <w:tc>
          <w:tcPr>
            <w:tcW w:w="1718" w:type="pct"/>
          </w:tcPr>
          <w:p w:rsidR="00F75756" w:rsidRPr="005D6DD6" w:rsidRDefault="00F75756" w:rsidP="00290C87">
            <w:pPr>
              <w:pStyle w:val="NoSpacing"/>
              <w:rPr>
                <w:rFonts w:ascii="Times New Roman" w:hAnsi="Times New Roman" w:cs="Times New Roman"/>
                <w:sz w:val="24"/>
                <w:szCs w:val="24"/>
              </w:rPr>
            </w:pPr>
            <w:r w:rsidRPr="005D6DD6">
              <w:t xml:space="preserve">Rent and taxes </w:t>
            </w:r>
            <w:r>
              <w:rPr>
                <w:cs/>
                <w:lang w:bidi="te-IN"/>
              </w:rPr>
              <w:t>అద్దె&amp;పన్ను</w:t>
            </w:r>
            <w:r w:rsidRPr="005D6DD6">
              <w:rPr>
                <w:cs/>
                <w:lang w:bidi="te-IN"/>
              </w:rPr>
              <w:t>లు</w:t>
            </w:r>
          </w:p>
        </w:tc>
        <w:tc>
          <w:tcPr>
            <w:tcW w:w="638" w:type="pct"/>
            <w:vAlign w:val="center"/>
          </w:tcPr>
          <w:p w:rsidR="00F75756" w:rsidRPr="005D6DD6" w:rsidRDefault="00F75756"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8,500</w:t>
            </w:r>
          </w:p>
        </w:tc>
      </w:tr>
      <w:tr w:rsidR="00F75756" w:rsidRPr="005D6DD6" w:rsidTr="004754F7">
        <w:tc>
          <w:tcPr>
            <w:tcW w:w="2078" w:type="pct"/>
            <w:vAlign w:val="center"/>
          </w:tcPr>
          <w:p w:rsidR="00F75756" w:rsidRPr="005D6DD6" w:rsidRDefault="00F75756" w:rsidP="00290C87">
            <w:pPr>
              <w:pStyle w:val="NoSpacing"/>
              <w:rPr>
                <w:cs/>
                <w:lang w:bidi="te-IN"/>
              </w:rPr>
            </w:pPr>
            <w:r w:rsidRPr="005D6DD6">
              <w:t>Postage</w:t>
            </w:r>
            <w:r w:rsidRPr="005D6DD6">
              <w:rPr>
                <w:cs/>
                <w:lang w:bidi="te-IN"/>
              </w:rPr>
              <w:t>పోస్టేజీ</w:t>
            </w:r>
          </w:p>
        </w:tc>
        <w:tc>
          <w:tcPr>
            <w:tcW w:w="566" w:type="pct"/>
            <w:vAlign w:val="center"/>
          </w:tcPr>
          <w:p w:rsidR="00F75756" w:rsidRPr="005D6DD6" w:rsidRDefault="00F75756"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1,153</w:t>
            </w:r>
          </w:p>
        </w:tc>
        <w:tc>
          <w:tcPr>
            <w:tcW w:w="1718" w:type="pct"/>
          </w:tcPr>
          <w:p w:rsidR="00F75756" w:rsidRPr="005D6DD6" w:rsidRDefault="00F75756" w:rsidP="00290C87">
            <w:pPr>
              <w:pStyle w:val="NoSpacing"/>
              <w:rPr>
                <w:rFonts w:ascii="Times New Roman" w:hAnsi="Times New Roman" w:cs="Times New Roman"/>
                <w:sz w:val="24"/>
                <w:szCs w:val="24"/>
              </w:rPr>
            </w:pPr>
          </w:p>
        </w:tc>
        <w:tc>
          <w:tcPr>
            <w:tcW w:w="638" w:type="pct"/>
            <w:vAlign w:val="center"/>
          </w:tcPr>
          <w:p w:rsidR="00F75756" w:rsidRPr="005D6DD6" w:rsidRDefault="00F75756" w:rsidP="00290C87">
            <w:pPr>
              <w:pStyle w:val="NoSpacing"/>
              <w:jc w:val="right"/>
              <w:rPr>
                <w:rFonts w:ascii="Times New Roman" w:hAnsi="Times New Roman" w:cs="Times New Roman"/>
                <w:sz w:val="24"/>
                <w:szCs w:val="24"/>
              </w:rPr>
            </w:pPr>
          </w:p>
        </w:tc>
      </w:tr>
    </w:tbl>
    <w:p w:rsidR="00F75756" w:rsidRPr="0025568E" w:rsidRDefault="00F75756" w:rsidP="00290C87">
      <w:pPr>
        <w:spacing w:line="240" w:lineRule="auto"/>
        <w:rPr>
          <w:rFonts w:ascii="Times New Roman" w:hAnsi="Times New Roman" w:cs="Times New Roman"/>
          <w:b/>
          <w:bCs/>
          <w:sz w:val="24"/>
          <w:szCs w:val="24"/>
          <w:u w:val="single"/>
        </w:rPr>
      </w:pPr>
      <w:r w:rsidRPr="0025568E">
        <w:rPr>
          <w:rFonts w:ascii="Times New Roman" w:hAnsi="Times New Roman" w:cs="Times New Roman"/>
          <w:b/>
          <w:bCs/>
          <w:sz w:val="24"/>
          <w:szCs w:val="24"/>
          <w:u w:val="single"/>
        </w:rPr>
        <w:t>Other information</w:t>
      </w:r>
      <w:r w:rsidRPr="0025568E">
        <w:rPr>
          <w:rFonts w:ascii="Times New Roman" w:hAnsi="Times New Roman" w:cs="Times New Roman"/>
          <w:b/>
          <w:bCs/>
          <w:sz w:val="24"/>
          <w:szCs w:val="24"/>
        </w:rPr>
        <w:t xml:space="preserve">:  </w:t>
      </w:r>
      <w:r w:rsidRPr="0025568E">
        <w:rPr>
          <w:rFonts w:ascii="Times New Roman" w:hAnsi="Times New Roman"/>
          <w:b/>
          <w:bCs/>
          <w:sz w:val="24"/>
          <w:szCs w:val="24"/>
          <w:u w:val="single"/>
          <w:cs/>
        </w:rPr>
        <w:t>అదనపుసమాచారం</w:t>
      </w:r>
    </w:p>
    <w:p w:rsidR="00F75756" w:rsidRPr="005D6DD6" w:rsidRDefault="00F75756" w:rsidP="00395E6B">
      <w:pPr>
        <w:pStyle w:val="NoSpacing"/>
        <w:numPr>
          <w:ilvl w:val="0"/>
          <w:numId w:val="73"/>
        </w:numPr>
        <w:rPr>
          <w:lang w:bidi="te-IN"/>
        </w:rPr>
      </w:pPr>
      <w:r w:rsidRPr="005D6DD6">
        <w:t>Depreciation is to be charged on land &amp; building at Rs. 8,000 and on furniture Rs. 3,500</w:t>
      </w:r>
    </w:p>
    <w:p w:rsidR="00F75756" w:rsidRPr="005D6DD6" w:rsidRDefault="00F75756" w:rsidP="00290C87">
      <w:pPr>
        <w:pStyle w:val="NoSpacing"/>
        <w:ind w:left="720"/>
        <w:rPr>
          <w:cs/>
          <w:lang w:bidi="te-IN"/>
        </w:rPr>
      </w:pPr>
      <w:r w:rsidRPr="005D6DD6">
        <w:rPr>
          <w:cs/>
          <w:lang w:bidi="te-IN"/>
        </w:rPr>
        <w:t xml:space="preserve">భూమి, భవనాలు పై రూ </w:t>
      </w:r>
      <w:r w:rsidRPr="005D6DD6">
        <w:t>8,000</w:t>
      </w:r>
      <w:r w:rsidRPr="005D6DD6">
        <w:rPr>
          <w:cs/>
          <w:lang w:bidi="te-IN"/>
        </w:rPr>
        <w:t xml:space="preserve"> మరియు  ఫర్నిచర్ పై రూ </w:t>
      </w:r>
      <w:r w:rsidRPr="005D6DD6">
        <w:t>. 3,500</w:t>
      </w:r>
      <w:r w:rsidRPr="005D6DD6">
        <w:rPr>
          <w:cs/>
          <w:lang w:bidi="te-IN"/>
        </w:rPr>
        <w:t xml:space="preserve"> తరుగుదల వ్రాయాలి . </w:t>
      </w:r>
    </w:p>
    <w:p w:rsidR="00F75756" w:rsidRPr="005D6DD6" w:rsidRDefault="00F75756" w:rsidP="00395E6B">
      <w:pPr>
        <w:pStyle w:val="NoSpacing"/>
        <w:numPr>
          <w:ilvl w:val="0"/>
          <w:numId w:val="73"/>
        </w:numPr>
        <w:rPr>
          <w:lang w:bidi="te-IN"/>
        </w:rPr>
      </w:pPr>
      <w:r w:rsidRPr="005D6DD6">
        <w:t>Create a provision for taxation is Rs. 1, 10,000</w:t>
      </w:r>
    </w:p>
    <w:p w:rsidR="00F75756" w:rsidRPr="005D6DD6" w:rsidRDefault="00F75756" w:rsidP="00290C87">
      <w:pPr>
        <w:pStyle w:val="NoSpacing"/>
        <w:ind w:left="720"/>
        <w:rPr>
          <w:lang w:bidi="te-IN"/>
        </w:rPr>
      </w:pPr>
      <w:r w:rsidRPr="005D6DD6">
        <w:rPr>
          <w:cs/>
          <w:lang w:bidi="te-IN"/>
        </w:rPr>
        <w:t xml:space="preserve">పన్ను కై రూ </w:t>
      </w:r>
      <w:r w:rsidRPr="005D6DD6">
        <w:t>1, 10,000</w:t>
      </w:r>
      <w:r w:rsidRPr="005D6DD6">
        <w:rPr>
          <w:cs/>
          <w:lang w:bidi="te-IN"/>
        </w:rPr>
        <w:t xml:space="preserve"> ఏర్పాటు చెయ్యాలి .</w:t>
      </w:r>
    </w:p>
    <w:p w:rsidR="00F75756" w:rsidRPr="005D6DD6" w:rsidRDefault="00F75756" w:rsidP="00395E6B">
      <w:pPr>
        <w:pStyle w:val="NoSpacing"/>
        <w:numPr>
          <w:ilvl w:val="0"/>
          <w:numId w:val="73"/>
        </w:numPr>
        <w:rPr>
          <w:lang w:bidi="te-IN"/>
        </w:rPr>
      </w:pPr>
      <w:r w:rsidRPr="005D6DD6">
        <w:t>Rebate on bills discount: 15,000</w:t>
      </w:r>
    </w:p>
    <w:p w:rsidR="00F75756" w:rsidRDefault="00F75756" w:rsidP="00290C87">
      <w:pPr>
        <w:pStyle w:val="ListParagraph"/>
        <w:rPr>
          <w:lang w:bidi="te-IN"/>
        </w:rPr>
      </w:pPr>
      <w:r w:rsidRPr="005D6DD6">
        <w:rPr>
          <w:rFonts w:cs="Gautami"/>
          <w:cs/>
          <w:lang w:bidi="te-IN"/>
        </w:rPr>
        <w:t xml:space="preserve">డిస్కౌంట్ అయిన బిల్లులు మీద   రిబేటు రూ </w:t>
      </w:r>
      <w:r w:rsidRPr="005D6DD6">
        <w:t>15,000</w:t>
      </w:r>
    </w:p>
    <w:p w:rsidR="00F75756" w:rsidRDefault="00F75756" w:rsidP="00290C87">
      <w:pPr>
        <w:pStyle w:val="ListParagraph"/>
        <w:ind w:left="0"/>
      </w:pPr>
      <w:r>
        <w:t xml:space="preserve">10.      </w:t>
      </w:r>
      <w:r w:rsidRPr="005D6DD6">
        <w:t xml:space="preserve">Prepare balance sheet of Life Insurance Company with Imaginary Figures? </w:t>
      </w:r>
    </w:p>
    <w:p w:rsidR="00F75756" w:rsidRDefault="00F75756" w:rsidP="00290C87">
      <w:pPr>
        <w:pStyle w:val="NoSpacing"/>
        <w:rPr>
          <w:lang w:bidi="te-IN"/>
        </w:rPr>
      </w:pPr>
      <w:r w:rsidRPr="005D6DD6">
        <w:rPr>
          <w:rFonts w:hint="cs"/>
          <w:cs/>
          <w:lang w:bidi="te-IN"/>
        </w:rPr>
        <w:t>జీవితభీమాకంపెనీయొక్కఆస్తిఅప్పులపట్టీకనుఊహించింనఅంకెలతోతయారుచేయుము</w:t>
      </w:r>
    </w:p>
    <w:p w:rsidR="00742ECD" w:rsidRDefault="00742ECD" w:rsidP="00290C87">
      <w:pPr>
        <w:pStyle w:val="NoSpacing"/>
      </w:pPr>
    </w:p>
    <w:p w:rsidR="00F75756" w:rsidRDefault="00F75756" w:rsidP="00290C87">
      <w:pPr>
        <w:pStyle w:val="NoSpacing"/>
      </w:pPr>
      <w:r>
        <w:t xml:space="preserve">11.        </w:t>
      </w:r>
      <w:r w:rsidRPr="005D6DD6">
        <w:t>Prepare revenue account of LI</w:t>
      </w:r>
      <w:r>
        <w:t>C- west Zone from the following</w:t>
      </w:r>
    </w:p>
    <w:p w:rsidR="00F75756" w:rsidRPr="00093B73" w:rsidRDefault="00F75756" w:rsidP="00290C87">
      <w:pPr>
        <w:pStyle w:val="ListParagraph"/>
        <w:ind w:left="502"/>
        <w:rPr>
          <w:lang w:bidi="te-IN"/>
        </w:rPr>
      </w:pPr>
      <w:r w:rsidRPr="005D6DD6">
        <w:rPr>
          <w:rFonts w:cs="Gautami"/>
          <w:cs/>
          <w:lang w:bidi="te-IN"/>
        </w:rPr>
        <w:t xml:space="preserve">దిగువ వివరాల నుండి </w:t>
      </w:r>
      <w:r w:rsidRPr="005D6DD6">
        <w:t>LIC</w:t>
      </w:r>
      <w:r w:rsidRPr="005D6DD6">
        <w:rPr>
          <w:rFonts w:cs="Gautami"/>
          <w:cs/>
          <w:lang w:bidi="te-IN"/>
        </w:rPr>
        <w:t xml:space="preserve"> పడమర మండలం రెవిన్యూ ఖాతాను తయారు చేయండి </w:t>
      </w:r>
    </w:p>
    <w:tbl>
      <w:tblPr>
        <w:tblStyle w:val="TableGrid"/>
        <w:tblW w:w="5089" w:type="pct"/>
        <w:tblLook w:val="04A0"/>
      </w:tblPr>
      <w:tblGrid>
        <w:gridCol w:w="4152"/>
        <w:gridCol w:w="1107"/>
        <w:gridCol w:w="2293"/>
        <w:gridCol w:w="1122"/>
      </w:tblGrid>
      <w:tr w:rsidR="00F75756" w:rsidRPr="005D6DD6" w:rsidTr="005178EE">
        <w:tc>
          <w:tcPr>
            <w:tcW w:w="2393" w:type="pct"/>
            <w:vAlign w:val="center"/>
          </w:tcPr>
          <w:p w:rsidR="00F75756" w:rsidRPr="000D1624" w:rsidRDefault="00F75756" w:rsidP="00290C87">
            <w:pPr>
              <w:pStyle w:val="NoSpacing"/>
              <w:jc w:val="center"/>
            </w:pPr>
            <w:r w:rsidRPr="000D1624">
              <w:t xml:space="preserve">Particulars   </w:t>
            </w:r>
            <w:r w:rsidRPr="000D1624">
              <w:rPr>
                <w:cs/>
                <w:lang w:bidi="te-IN"/>
              </w:rPr>
              <w:t>వివరాలు</w:t>
            </w:r>
          </w:p>
        </w:tc>
        <w:tc>
          <w:tcPr>
            <w:tcW w:w="638" w:type="pct"/>
            <w:vAlign w:val="center"/>
          </w:tcPr>
          <w:p w:rsidR="00F75756" w:rsidRPr="000D1624" w:rsidRDefault="00F75756" w:rsidP="00290C87">
            <w:pPr>
              <w:pStyle w:val="NoSpacing"/>
              <w:jc w:val="center"/>
            </w:pPr>
            <w:r w:rsidRPr="000D1624">
              <w:rPr>
                <w:rtl/>
                <w:cs/>
              </w:rPr>
              <w:t>Rs</w:t>
            </w:r>
            <w:r w:rsidRPr="000D1624">
              <w:rPr>
                <w:cs/>
                <w:lang w:bidi="te-IN"/>
              </w:rPr>
              <w:t>రూ</w:t>
            </w:r>
          </w:p>
        </w:tc>
        <w:tc>
          <w:tcPr>
            <w:tcW w:w="1322" w:type="pct"/>
            <w:vAlign w:val="center"/>
          </w:tcPr>
          <w:p w:rsidR="00F75756" w:rsidRPr="005D6DD6" w:rsidRDefault="00F75756" w:rsidP="00290C87">
            <w:pPr>
              <w:pStyle w:val="NoSpacing"/>
              <w:jc w:val="center"/>
              <w:rPr>
                <w:lang w:bidi="te-IN"/>
              </w:rPr>
            </w:pPr>
            <w:r w:rsidRPr="005D6DD6">
              <w:t>Particulars</w:t>
            </w:r>
            <w:r w:rsidRPr="005D6DD6">
              <w:rPr>
                <w:cs/>
                <w:lang w:bidi="te-IN"/>
              </w:rPr>
              <w:t>వివరాలు</w:t>
            </w:r>
          </w:p>
        </w:tc>
        <w:tc>
          <w:tcPr>
            <w:tcW w:w="647" w:type="pct"/>
            <w:vAlign w:val="center"/>
          </w:tcPr>
          <w:p w:rsidR="00F75756" w:rsidRPr="005D6DD6" w:rsidRDefault="00F75756" w:rsidP="00290C87">
            <w:pPr>
              <w:pStyle w:val="NoSpacing"/>
              <w:jc w:val="center"/>
              <w:rPr>
                <w:lang w:bidi="te-IN"/>
              </w:rPr>
            </w:pPr>
            <w:r w:rsidRPr="005D6DD6">
              <w:rPr>
                <w:cs/>
                <w:lang w:bidi="te-IN"/>
              </w:rPr>
              <w:t>Rsరూ</w:t>
            </w:r>
          </w:p>
        </w:tc>
      </w:tr>
      <w:tr w:rsidR="00F75756" w:rsidRPr="005D6DD6" w:rsidTr="005178EE">
        <w:tc>
          <w:tcPr>
            <w:tcW w:w="2393" w:type="pct"/>
            <w:vAlign w:val="center"/>
          </w:tcPr>
          <w:p w:rsidR="00F75756" w:rsidRPr="000D1624" w:rsidRDefault="00F75756" w:rsidP="00290C87">
            <w:pPr>
              <w:pStyle w:val="NoSpacing"/>
            </w:pPr>
            <w:r w:rsidRPr="000D1624">
              <w:t xml:space="preserve">Claims by death </w:t>
            </w:r>
            <w:r w:rsidRPr="000D1624">
              <w:rPr>
                <w:rtl/>
                <w:cs/>
              </w:rPr>
              <w:t>–</w:t>
            </w:r>
            <w:r w:rsidRPr="000D1624">
              <w:rPr>
                <w:rtl/>
                <w:cs/>
                <w:lang w:bidi="te-IN"/>
              </w:rPr>
              <w:t xml:space="preserve">క్లెయిమ్ </w:t>
            </w:r>
            <w:r w:rsidRPr="000D1624">
              <w:rPr>
                <w:rtl/>
                <w:cs/>
              </w:rPr>
              <w:t>–</w:t>
            </w:r>
            <w:r w:rsidRPr="000D1624">
              <w:rPr>
                <w:rtl/>
                <w:cs/>
                <w:lang w:bidi="te-IN"/>
              </w:rPr>
              <w:t>మరణంతో</w:t>
            </w:r>
          </w:p>
          <w:p w:rsidR="00F75756" w:rsidRPr="000D1624" w:rsidRDefault="00F75756" w:rsidP="00290C87">
            <w:pPr>
              <w:pStyle w:val="NoSpacing"/>
            </w:pPr>
          </w:p>
        </w:tc>
        <w:tc>
          <w:tcPr>
            <w:tcW w:w="638" w:type="pct"/>
            <w:vAlign w:val="center"/>
          </w:tcPr>
          <w:p w:rsidR="00F75756" w:rsidRPr="000D1624" w:rsidRDefault="00F75756" w:rsidP="00290C87">
            <w:pPr>
              <w:pStyle w:val="NoSpacing"/>
              <w:jc w:val="right"/>
            </w:pPr>
            <w:r w:rsidRPr="000D1624">
              <w:t>76,000</w:t>
            </w:r>
          </w:p>
          <w:p w:rsidR="00F75756" w:rsidRPr="000D1624" w:rsidRDefault="00F75756" w:rsidP="00290C87">
            <w:pPr>
              <w:pStyle w:val="NoSpacing"/>
              <w:jc w:val="right"/>
            </w:pPr>
          </w:p>
        </w:tc>
        <w:tc>
          <w:tcPr>
            <w:tcW w:w="1322" w:type="pct"/>
            <w:vAlign w:val="center"/>
          </w:tcPr>
          <w:p w:rsidR="00F75756" w:rsidRDefault="00F75756" w:rsidP="00290C87">
            <w:pPr>
              <w:pStyle w:val="NoSpacing"/>
              <w:rPr>
                <w:lang w:bidi="te-IN"/>
              </w:rPr>
            </w:pPr>
            <w:r w:rsidRPr="005D6DD6">
              <w:t xml:space="preserve">Interest dividend </w:t>
            </w:r>
          </w:p>
          <w:p w:rsidR="00F75756" w:rsidRPr="005D6DD6" w:rsidRDefault="00F75756" w:rsidP="00290C87">
            <w:pPr>
              <w:pStyle w:val="NoSpacing"/>
              <w:rPr>
                <w:lang w:bidi="te-IN"/>
              </w:rPr>
            </w:pPr>
            <w:r w:rsidRPr="005D6DD6">
              <w:rPr>
                <w:cs/>
                <w:lang w:bidi="te-IN"/>
              </w:rPr>
              <w:t>వడ్డీ, డివిడెంట్లు</w:t>
            </w:r>
          </w:p>
        </w:tc>
        <w:tc>
          <w:tcPr>
            <w:tcW w:w="647" w:type="pct"/>
            <w:vAlign w:val="center"/>
          </w:tcPr>
          <w:p w:rsidR="00F75756" w:rsidRPr="005D6DD6" w:rsidRDefault="00F75756" w:rsidP="00290C87">
            <w:pPr>
              <w:pStyle w:val="NoSpacing"/>
              <w:jc w:val="right"/>
            </w:pPr>
            <w:r w:rsidRPr="005D6DD6">
              <w:t>97,836</w:t>
            </w:r>
          </w:p>
        </w:tc>
      </w:tr>
      <w:tr w:rsidR="00F75756" w:rsidRPr="005D6DD6" w:rsidTr="005178EE">
        <w:tc>
          <w:tcPr>
            <w:tcW w:w="2393" w:type="pct"/>
            <w:vAlign w:val="center"/>
          </w:tcPr>
          <w:p w:rsidR="00F75756" w:rsidRPr="000D1624" w:rsidRDefault="00F75756" w:rsidP="00290C87">
            <w:pPr>
              <w:pStyle w:val="NoSpacing"/>
            </w:pPr>
            <w:r w:rsidRPr="000D1624">
              <w:t xml:space="preserve">Premiums </w:t>
            </w:r>
            <w:r w:rsidRPr="000D1624">
              <w:rPr>
                <w:rtl/>
                <w:cs/>
              </w:rPr>
              <w:t xml:space="preserve">– </w:t>
            </w:r>
            <w:r w:rsidRPr="000D1624">
              <w:rPr>
                <w:rtl/>
                <w:cs/>
                <w:lang w:bidi="te-IN"/>
              </w:rPr>
              <w:t xml:space="preserve">ప్రీమియం </w:t>
            </w:r>
          </w:p>
        </w:tc>
        <w:tc>
          <w:tcPr>
            <w:tcW w:w="638" w:type="pct"/>
            <w:vAlign w:val="center"/>
          </w:tcPr>
          <w:p w:rsidR="00F75756" w:rsidRPr="000D1624" w:rsidRDefault="00F75756" w:rsidP="00290C87">
            <w:pPr>
              <w:pStyle w:val="NoSpacing"/>
              <w:jc w:val="right"/>
            </w:pPr>
            <w:r w:rsidRPr="000D1624">
              <w:t>7,26,690</w:t>
            </w:r>
          </w:p>
          <w:p w:rsidR="00F75756" w:rsidRPr="000D1624" w:rsidRDefault="00F75756" w:rsidP="00290C87">
            <w:pPr>
              <w:pStyle w:val="NoSpacing"/>
              <w:jc w:val="right"/>
            </w:pPr>
          </w:p>
        </w:tc>
        <w:tc>
          <w:tcPr>
            <w:tcW w:w="1322" w:type="pct"/>
            <w:vAlign w:val="center"/>
          </w:tcPr>
          <w:p w:rsidR="00F75756" w:rsidRPr="005D6DD6" w:rsidRDefault="00F75756" w:rsidP="00290C87">
            <w:pPr>
              <w:pStyle w:val="NoSpacing"/>
              <w:rPr>
                <w:lang w:bidi="te-IN"/>
              </w:rPr>
            </w:pPr>
            <w:r w:rsidRPr="005D6DD6">
              <w:t xml:space="preserve">Surrenders </w:t>
            </w:r>
            <w:r w:rsidRPr="005D6DD6">
              <w:rPr>
                <w:cs/>
                <w:lang w:bidi="te-IN"/>
              </w:rPr>
              <w:t>వదులు కోళ్ళు</w:t>
            </w:r>
          </w:p>
        </w:tc>
        <w:tc>
          <w:tcPr>
            <w:tcW w:w="647" w:type="pct"/>
            <w:vAlign w:val="center"/>
          </w:tcPr>
          <w:p w:rsidR="00F75756" w:rsidRPr="005D6DD6" w:rsidRDefault="00F75756" w:rsidP="00290C87">
            <w:pPr>
              <w:pStyle w:val="NoSpacing"/>
              <w:jc w:val="right"/>
            </w:pPr>
            <w:r w:rsidRPr="005D6DD6">
              <w:t>13,140</w:t>
            </w:r>
          </w:p>
        </w:tc>
      </w:tr>
      <w:tr w:rsidR="00F75756" w:rsidRPr="005D6DD6" w:rsidTr="005178EE">
        <w:tc>
          <w:tcPr>
            <w:tcW w:w="2393" w:type="pct"/>
            <w:vAlign w:val="center"/>
          </w:tcPr>
          <w:p w:rsidR="00F75756" w:rsidRPr="000D1624" w:rsidRDefault="00F75756" w:rsidP="00290C87">
            <w:pPr>
              <w:pStyle w:val="NoSpacing"/>
            </w:pPr>
            <w:r w:rsidRPr="000D1624">
              <w:t xml:space="preserve">Consideration for  annuities granted </w:t>
            </w:r>
          </w:p>
          <w:p w:rsidR="00F75756" w:rsidRPr="000D1624" w:rsidRDefault="00F75756" w:rsidP="00290C87">
            <w:pPr>
              <w:pStyle w:val="NoSpacing"/>
            </w:pPr>
            <w:r w:rsidRPr="000D1624">
              <w:rPr>
                <w:cs/>
                <w:lang w:bidi="te-IN"/>
              </w:rPr>
              <w:t xml:space="preserve">వార్షికాల  కు ప్రతి పలం </w:t>
            </w:r>
          </w:p>
        </w:tc>
        <w:tc>
          <w:tcPr>
            <w:tcW w:w="638" w:type="pct"/>
            <w:vAlign w:val="center"/>
          </w:tcPr>
          <w:p w:rsidR="00F75756" w:rsidRPr="000D1624" w:rsidRDefault="00F75756" w:rsidP="00290C87">
            <w:pPr>
              <w:pStyle w:val="NoSpacing"/>
              <w:jc w:val="right"/>
            </w:pPr>
            <w:r w:rsidRPr="000D1624">
              <w:t>82,120</w:t>
            </w:r>
          </w:p>
        </w:tc>
        <w:tc>
          <w:tcPr>
            <w:tcW w:w="1322" w:type="pct"/>
            <w:vAlign w:val="center"/>
          </w:tcPr>
          <w:p w:rsidR="00F75756" w:rsidRPr="005D6DD6" w:rsidRDefault="00F75756" w:rsidP="00290C87">
            <w:pPr>
              <w:pStyle w:val="NoSpacing"/>
              <w:rPr>
                <w:lang w:bidi="te-IN"/>
              </w:rPr>
            </w:pPr>
            <w:r w:rsidRPr="005D6DD6">
              <w:t xml:space="preserve">Dividends paid on capital </w:t>
            </w:r>
          </w:p>
          <w:p w:rsidR="00F75756" w:rsidRPr="005D6DD6" w:rsidRDefault="00F75756" w:rsidP="00290C87">
            <w:pPr>
              <w:pStyle w:val="NoSpacing"/>
              <w:rPr>
                <w:lang w:bidi="te-IN"/>
              </w:rPr>
            </w:pPr>
            <w:r w:rsidRPr="005D6DD6">
              <w:rPr>
                <w:cs/>
                <w:lang w:bidi="te-IN"/>
              </w:rPr>
              <w:t>మూలధనం పై  డివిడెంట్లు</w:t>
            </w:r>
          </w:p>
        </w:tc>
        <w:tc>
          <w:tcPr>
            <w:tcW w:w="647" w:type="pct"/>
            <w:vAlign w:val="center"/>
          </w:tcPr>
          <w:p w:rsidR="00F75756" w:rsidRPr="005D6DD6" w:rsidRDefault="00F75756" w:rsidP="00290C87">
            <w:pPr>
              <w:pStyle w:val="NoSpacing"/>
              <w:jc w:val="right"/>
            </w:pPr>
            <w:r w:rsidRPr="005D6DD6">
              <w:t>5,500</w:t>
            </w:r>
          </w:p>
          <w:p w:rsidR="00F75756" w:rsidRPr="005D6DD6" w:rsidRDefault="00F75756" w:rsidP="00290C87">
            <w:pPr>
              <w:pStyle w:val="NoSpacing"/>
              <w:jc w:val="right"/>
            </w:pPr>
          </w:p>
        </w:tc>
      </w:tr>
      <w:tr w:rsidR="005178EE" w:rsidRPr="005D6DD6" w:rsidTr="005178EE">
        <w:tc>
          <w:tcPr>
            <w:tcW w:w="2393" w:type="pct"/>
            <w:vAlign w:val="center"/>
          </w:tcPr>
          <w:p w:rsidR="005178EE" w:rsidRPr="000D1624" w:rsidRDefault="005178EE" w:rsidP="005178EE">
            <w:pPr>
              <w:pStyle w:val="NoSpacing"/>
            </w:pPr>
            <w:r w:rsidRPr="000D1624">
              <w:t xml:space="preserve">Bonus paid in cash </w:t>
            </w:r>
            <w:r w:rsidRPr="000D1624">
              <w:rPr>
                <w:cs/>
                <w:lang w:bidi="te-IN"/>
              </w:rPr>
              <w:t xml:space="preserve">నగదుగా చెల్లించిన బోనస్ </w:t>
            </w:r>
          </w:p>
        </w:tc>
        <w:tc>
          <w:tcPr>
            <w:tcW w:w="638" w:type="pct"/>
            <w:vAlign w:val="center"/>
          </w:tcPr>
          <w:p w:rsidR="005178EE" w:rsidRPr="000D1624" w:rsidRDefault="005178EE" w:rsidP="00290C87">
            <w:pPr>
              <w:pStyle w:val="NoSpacing"/>
              <w:jc w:val="right"/>
            </w:pPr>
            <w:r w:rsidRPr="000D1624">
              <w:t>2,420</w:t>
            </w:r>
          </w:p>
          <w:p w:rsidR="005178EE" w:rsidRPr="000D1624" w:rsidRDefault="005178EE" w:rsidP="00290C87">
            <w:pPr>
              <w:pStyle w:val="NoSpacing"/>
              <w:jc w:val="right"/>
            </w:pPr>
          </w:p>
        </w:tc>
        <w:tc>
          <w:tcPr>
            <w:tcW w:w="1322" w:type="pct"/>
            <w:vMerge w:val="restart"/>
          </w:tcPr>
          <w:p w:rsidR="005178EE" w:rsidRPr="005D6DD6" w:rsidRDefault="005178EE" w:rsidP="00290C87">
            <w:pPr>
              <w:pStyle w:val="NoSpacing"/>
            </w:pPr>
          </w:p>
        </w:tc>
        <w:tc>
          <w:tcPr>
            <w:tcW w:w="647" w:type="pct"/>
            <w:vMerge w:val="restart"/>
          </w:tcPr>
          <w:p w:rsidR="005178EE" w:rsidRPr="005D6DD6" w:rsidRDefault="005178EE" w:rsidP="00290C87">
            <w:pPr>
              <w:pStyle w:val="NoSpacing"/>
            </w:pPr>
          </w:p>
        </w:tc>
      </w:tr>
      <w:tr w:rsidR="005178EE" w:rsidRPr="005D6DD6" w:rsidTr="005178EE">
        <w:tc>
          <w:tcPr>
            <w:tcW w:w="2393" w:type="pct"/>
            <w:vAlign w:val="center"/>
          </w:tcPr>
          <w:p w:rsidR="005178EE" w:rsidRPr="000D1624" w:rsidRDefault="005178EE" w:rsidP="005178EE">
            <w:pPr>
              <w:pStyle w:val="NoSpacing"/>
            </w:pPr>
            <w:r w:rsidRPr="000D1624">
              <w:t xml:space="preserve">Claims by maturity </w:t>
            </w:r>
            <w:r w:rsidRPr="000D1624">
              <w:rPr>
                <w:cs/>
                <w:lang w:bidi="te-IN"/>
              </w:rPr>
              <w:t xml:space="preserve">క్లెయిమ్స్ </w:t>
            </w:r>
            <w:r w:rsidRPr="000D1624">
              <w:rPr>
                <w:rtl/>
                <w:cs/>
              </w:rPr>
              <w:t xml:space="preserve">( </w:t>
            </w:r>
            <w:r w:rsidRPr="000D1624">
              <w:rPr>
                <w:rtl/>
                <w:cs/>
                <w:lang w:bidi="te-IN"/>
              </w:rPr>
              <w:t>గడువు</w:t>
            </w:r>
            <w:r w:rsidRPr="000D1624">
              <w:rPr>
                <w:rtl/>
                <w:cs/>
              </w:rPr>
              <w:t xml:space="preserve">) </w:t>
            </w:r>
          </w:p>
        </w:tc>
        <w:tc>
          <w:tcPr>
            <w:tcW w:w="638" w:type="pct"/>
            <w:vAlign w:val="center"/>
          </w:tcPr>
          <w:p w:rsidR="005178EE" w:rsidRPr="000D1624" w:rsidRDefault="005178EE" w:rsidP="00290C87">
            <w:pPr>
              <w:pStyle w:val="NoSpacing"/>
              <w:jc w:val="right"/>
            </w:pPr>
            <w:r w:rsidRPr="000D1624">
              <w:t>30,250</w:t>
            </w:r>
          </w:p>
          <w:p w:rsidR="005178EE" w:rsidRPr="000D1624" w:rsidRDefault="005178EE" w:rsidP="00290C87">
            <w:pPr>
              <w:pStyle w:val="NoSpacing"/>
              <w:jc w:val="right"/>
            </w:pPr>
          </w:p>
        </w:tc>
        <w:tc>
          <w:tcPr>
            <w:tcW w:w="1322" w:type="pct"/>
            <w:vMerge/>
          </w:tcPr>
          <w:p w:rsidR="005178EE" w:rsidRPr="005D6DD6" w:rsidRDefault="005178EE" w:rsidP="00290C87">
            <w:pPr>
              <w:pStyle w:val="NoSpacing"/>
            </w:pPr>
          </w:p>
        </w:tc>
        <w:tc>
          <w:tcPr>
            <w:tcW w:w="647" w:type="pct"/>
            <w:vMerge/>
          </w:tcPr>
          <w:p w:rsidR="005178EE" w:rsidRPr="005D6DD6" w:rsidRDefault="005178EE" w:rsidP="00290C87">
            <w:pPr>
              <w:pStyle w:val="NoSpacing"/>
            </w:pPr>
          </w:p>
        </w:tc>
      </w:tr>
      <w:tr w:rsidR="005178EE" w:rsidRPr="005D6DD6" w:rsidTr="005178EE">
        <w:tc>
          <w:tcPr>
            <w:tcW w:w="2393" w:type="pct"/>
            <w:vAlign w:val="center"/>
          </w:tcPr>
          <w:p w:rsidR="005178EE" w:rsidRPr="000D1624" w:rsidRDefault="005178EE" w:rsidP="00290C87">
            <w:pPr>
              <w:pStyle w:val="NoSpacing"/>
            </w:pPr>
            <w:r w:rsidRPr="000D1624">
              <w:t xml:space="preserve">Transfer fees    </w:t>
            </w:r>
            <w:r w:rsidRPr="000D1624">
              <w:rPr>
                <w:cs/>
                <w:lang w:bidi="te-IN"/>
              </w:rPr>
              <w:t xml:space="preserve">బదిలీ ఫీజు </w:t>
            </w:r>
          </w:p>
        </w:tc>
        <w:tc>
          <w:tcPr>
            <w:tcW w:w="638" w:type="pct"/>
            <w:vAlign w:val="center"/>
          </w:tcPr>
          <w:p w:rsidR="005178EE" w:rsidRPr="000D1624" w:rsidRDefault="005178EE" w:rsidP="00290C87">
            <w:pPr>
              <w:pStyle w:val="NoSpacing"/>
              <w:jc w:val="right"/>
            </w:pPr>
            <w:r w:rsidRPr="000D1624">
              <w:t>129</w:t>
            </w:r>
          </w:p>
          <w:p w:rsidR="005178EE" w:rsidRPr="000D1624" w:rsidRDefault="005178EE" w:rsidP="00290C87">
            <w:pPr>
              <w:pStyle w:val="NoSpacing"/>
              <w:jc w:val="right"/>
            </w:pPr>
          </w:p>
        </w:tc>
        <w:tc>
          <w:tcPr>
            <w:tcW w:w="1322" w:type="pct"/>
            <w:vMerge/>
          </w:tcPr>
          <w:p w:rsidR="005178EE" w:rsidRPr="005D6DD6" w:rsidRDefault="005178EE" w:rsidP="00290C87">
            <w:pPr>
              <w:pStyle w:val="NoSpacing"/>
            </w:pPr>
          </w:p>
        </w:tc>
        <w:tc>
          <w:tcPr>
            <w:tcW w:w="647" w:type="pct"/>
            <w:vMerge/>
          </w:tcPr>
          <w:p w:rsidR="005178EE" w:rsidRPr="005D6DD6" w:rsidRDefault="005178EE" w:rsidP="00290C87">
            <w:pPr>
              <w:pStyle w:val="NoSpacing"/>
            </w:pPr>
          </w:p>
        </w:tc>
      </w:tr>
      <w:tr w:rsidR="005178EE" w:rsidRPr="005D6DD6" w:rsidTr="005178EE">
        <w:tc>
          <w:tcPr>
            <w:tcW w:w="2393" w:type="pct"/>
            <w:vAlign w:val="center"/>
          </w:tcPr>
          <w:p w:rsidR="005178EE" w:rsidRPr="000D1624" w:rsidRDefault="005178EE" w:rsidP="00290C87">
            <w:pPr>
              <w:pStyle w:val="NoSpacing"/>
            </w:pPr>
            <w:r w:rsidRPr="000D1624">
              <w:t xml:space="preserve">Annuities paid    </w:t>
            </w:r>
            <w:r w:rsidRPr="000D1624">
              <w:rPr>
                <w:cs/>
                <w:lang w:bidi="te-IN"/>
              </w:rPr>
              <w:t xml:space="preserve">చెల్లించిన వార్షికాలు </w:t>
            </w:r>
          </w:p>
        </w:tc>
        <w:tc>
          <w:tcPr>
            <w:tcW w:w="638" w:type="pct"/>
            <w:vAlign w:val="center"/>
          </w:tcPr>
          <w:p w:rsidR="005178EE" w:rsidRPr="000D1624" w:rsidRDefault="005178EE" w:rsidP="00290C87">
            <w:pPr>
              <w:pStyle w:val="NoSpacing"/>
              <w:jc w:val="right"/>
            </w:pPr>
            <w:r w:rsidRPr="000D1624">
              <w:t>53,454</w:t>
            </w:r>
          </w:p>
          <w:p w:rsidR="005178EE" w:rsidRPr="000D1624" w:rsidRDefault="005178EE" w:rsidP="00290C87">
            <w:pPr>
              <w:pStyle w:val="NoSpacing"/>
              <w:jc w:val="right"/>
            </w:pPr>
          </w:p>
        </w:tc>
        <w:tc>
          <w:tcPr>
            <w:tcW w:w="1322" w:type="pct"/>
            <w:vMerge/>
          </w:tcPr>
          <w:p w:rsidR="005178EE" w:rsidRPr="005D6DD6" w:rsidRDefault="005178EE" w:rsidP="00290C87">
            <w:pPr>
              <w:pStyle w:val="NoSpacing"/>
            </w:pPr>
          </w:p>
        </w:tc>
        <w:tc>
          <w:tcPr>
            <w:tcW w:w="647" w:type="pct"/>
            <w:vMerge/>
          </w:tcPr>
          <w:p w:rsidR="005178EE" w:rsidRPr="005D6DD6" w:rsidRDefault="005178EE" w:rsidP="00290C87">
            <w:pPr>
              <w:pStyle w:val="NoSpacing"/>
            </w:pPr>
          </w:p>
        </w:tc>
      </w:tr>
      <w:tr w:rsidR="005178EE" w:rsidRPr="005D6DD6" w:rsidTr="005178EE">
        <w:tc>
          <w:tcPr>
            <w:tcW w:w="2393" w:type="pct"/>
            <w:vAlign w:val="center"/>
          </w:tcPr>
          <w:p w:rsidR="005178EE" w:rsidRDefault="005178EE" w:rsidP="00290C87">
            <w:pPr>
              <w:pStyle w:val="NoSpacing"/>
            </w:pPr>
            <w:r w:rsidRPr="000D1624">
              <w:t xml:space="preserve">Expenses of management </w:t>
            </w:r>
          </w:p>
          <w:p w:rsidR="005178EE" w:rsidRPr="000D1624" w:rsidRDefault="005178EE" w:rsidP="00290C87">
            <w:pPr>
              <w:pStyle w:val="NoSpacing"/>
            </w:pPr>
            <w:r w:rsidRPr="000D1624">
              <w:rPr>
                <w:cs/>
                <w:lang w:bidi="te-IN"/>
              </w:rPr>
              <w:t xml:space="preserve">నిర్వహణ ఖర్చులు </w:t>
            </w:r>
          </w:p>
        </w:tc>
        <w:tc>
          <w:tcPr>
            <w:tcW w:w="638" w:type="pct"/>
            <w:vAlign w:val="center"/>
          </w:tcPr>
          <w:p w:rsidR="005178EE" w:rsidRPr="000D1624" w:rsidRDefault="005178EE" w:rsidP="00290C87">
            <w:pPr>
              <w:pStyle w:val="NoSpacing"/>
              <w:jc w:val="right"/>
            </w:pPr>
            <w:r w:rsidRPr="000D1624">
              <w:t>31,924</w:t>
            </w:r>
          </w:p>
          <w:p w:rsidR="005178EE" w:rsidRPr="000D1624" w:rsidRDefault="005178EE" w:rsidP="00290C87">
            <w:pPr>
              <w:pStyle w:val="NoSpacing"/>
              <w:jc w:val="right"/>
            </w:pPr>
          </w:p>
        </w:tc>
        <w:tc>
          <w:tcPr>
            <w:tcW w:w="1322" w:type="pct"/>
            <w:vMerge/>
          </w:tcPr>
          <w:p w:rsidR="005178EE" w:rsidRPr="005D6DD6" w:rsidRDefault="005178EE" w:rsidP="00290C87">
            <w:pPr>
              <w:pStyle w:val="NoSpacing"/>
            </w:pPr>
          </w:p>
        </w:tc>
        <w:tc>
          <w:tcPr>
            <w:tcW w:w="647" w:type="pct"/>
            <w:vMerge/>
          </w:tcPr>
          <w:p w:rsidR="005178EE" w:rsidRPr="005D6DD6" w:rsidRDefault="005178EE" w:rsidP="00290C87">
            <w:pPr>
              <w:pStyle w:val="NoSpacing"/>
            </w:pPr>
          </w:p>
        </w:tc>
      </w:tr>
      <w:tr w:rsidR="005178EE" w:rsidRPr="005D6DD6" w:rsidTr="005178EE">
        <w:tc>
          <w:tcPr>
            <w:tcW w:w="2393" w:type="pct"/>
            <w:vAlign w:val="center"/>
          </w:tcPr>
          <w:p w:rsidR="005178EE" w:rsidRPr="000D1624" w:rsidRDefault="005178EE" w:rsidP="00290C87">
            <w:pPr>
              <w:pStyle w:val="NoSpacing"/>
            </w:pPr>
            <w:r w:rsidRPr="000D1624">
              <w:t xml:space="preserve">Commission   </w:t>
            </w:r>
            <w:r w:rsidRPr="000D1624">
              <w:rPr>
                <w:cs/>
                <w:lang w:bidi="te-IN"/>
              </w:rPr>
              <w:t>కమీషన్</w:t>
            </w:r>
          </w:p>
        </w:tc>
        <w:tc>
          <w:tcPr>
            <w:tcW w:w="638" w:type="pct"/>
            <w:vAlign w:val="center"/>
          </w:tcPr>
          <w:p w:rsidR="005178EE" w:rsidRPr="000D1624" w:rsidRDefault="005178EE" w:rsidP="00290C87">
            <w:pPr>
              <w:pStyle w:val="NoSpacing"/>
              <w:jc w:val="right"/>
            </w:pPr>
            <w:r w:rsidRPr="000D1624">
              <w:t>9,570</w:t>
            </w:r>
          </w:p>
          <w:p w:rsidR="005178EE" w:rsidRPr="000D1624" w:rsidRDefault="005178EE" w:rsidP="00290C87">
            <w:pPr>
              <w:pStyle w:val="NoSpacing"/>
              <w:jc w:val="right"/>
            </w:pPr>
          </w:p>
        </w:tc>
        <w:tc>
          <w:tcPr>
            <w:tcW w:w="1322" w:type="pct"/>
            <w:vMerge/>
          </w:tcPr>
          <w:p w:rsidR="005178EE" w:rsidRPr="005D6DD6" w:rsidRDefault="005178EE" w:rsidP="00290C87">
            <w:pPr>
              <w:pStyle w:val="NoSpacing"/>
            </w:pPr>
          </w:p>
        </w:tc>
        <w:tc>
          <w:tcPr>
            <w:tcW w:w="647" w:type="pct"/>
            <w:vMerge/>
          </w:tcPr>
          <w:p w:rsidR="005178EE" w:rsidRPr="005D6DD6" w:rsidRDefault="005178EE" w:rsidP="00290C87">
            <w:pPr>
              <w:pStyle w:val="NoSpacing"/>
            </w:pPr>
          </w:p>
        </w:tc>
      </w:tr>
      <w:tr w:rsidR="005178EE" w:rsidRPr="005D6DD6" w:rsidTr="005178EE">
        <w:tc>
          <w:tcPr>
            <w:tcW w:w="2393" w:type="pct"/>
            <w:vAlign w:val="center"/>
          </w:tcPr>
          <w:p w:rsidR="005178EE" w:rsidRPr="000D1624" w:rsidRDefault="005178EE" w:rsidP="005178EE">
            <w:pPr>
              <w:pStyle w:val="NoSpacing"/>
            </w:pPr>
            <w:r w:rsidRPr="000D1624">
              <w:t xml:space="preserve">IT on interim dividend </w:t>
            </w:r>
            <w:r w:rsidRPr="000D1624">
              <w:rPr>
                <w:cs/>
                <w:lang w:bidi="te-IN"/>
              </w:rPr>
              <w:t>మధ్య కాలిన డివిడెంట్లు</w:t>
            </w:r>
          </w:p>
        </w:tc>
        <w:tc>
          <w:tcPr>
            <w:tcW w:w="638" w:type="pct"/>
            <w:vAlign w:val="center"/>
          </w:tcPr>
          <w:p w:rsidR="005178EE" w:rsidRPr="000D1624" w:rsidRDefault="005178EE" w:rsidP="00290C87">
            <w:pPr>
              <w:pStyle w:val="NoSpacing"/>
              <w:jc w:val="right"/>
            </w:pPr>
            <w:r w:rsidRPr="000D1624">
              <w:t>35,710</w:t>
            </w:r>
          </w:p>
          <w:p w:rsidR="005178EE" w:rsidRPr="000D1624" w:rsidRDefault="005178EE" w:rsidP="00290C87">
            <w:pPr>
              <w:pStyle w:val="NoSpacing"/>
              <w:jc w:val="right"/>
            </w:pPr>
          </w:p>
        </w:tc>
        <w:tc>
          <w:tcPr>
            <w:tcW w:w="1322" w:type="pct"/>
            <w:vMerge/>
          </w:tcPr>
          <w:p w:rsidR="005178EE" w:rsidRPr="005D6DD6" w:rsidRDefault="005178EE" w:rsidP="00290C87">
            <w:pPr>
              <w:pStyle w:val="NoSpacing"/>
            </w:pPr>
          </w:p>
        </w:tc>
        <w:tc>
          <w:tcPr>
            <w:tcW w:w="647" w:type="pct"/>
            <w:vMerge/>
          </w:tcPr>
          <w:p w:rsidR="005178EE" w:rsidRPr="005D6DD6" w:rsidRDefault="005178EE" w:rsidP="00290C87">
            <w:pPr>
              <w:pStyle w:val="NoSpacing"/>
            </w:pPr>
          </w:p>
        </w:tc>
      </w:tr>
      <w:tr w:rsidR="005178EE" w:rsidRPr="005D6DD6" w:rsidTr="005178EE">
        <w:tc>
          <w:tcPr>
            <w:tcW w:w="2393" w:type="pct"/>
            <w:vAlign w:val="center"/>
          </w:tcPr>
          <w:p w:rsidR="005178EE" w:rsidRPr="000D1624" w:rsidRDefault="005178EE" w:rsidP="00290C87">
            <w:pPr>
              <w:pStyle w:val="NoSpacing"/>
            </w:pPr>
            <w:r w:rsidRPr="000D1624">
              <w:t xml:space="preserve">Bonus in reduction  of premium </w:t>
            </w:r>
          </w:p>
          <w:p w:rsidR="005178EE" w:rsidRPr="000D1624" w:rsidRDefault="005178EE" w:rsidP="00290C87">
            <w:pPr>
              <w:pStyle w:val="NoSpacing"/>
            </w:pPr>
            <w:r w:rsidRPr="000D1624">
              <w:rPr>
                <w:cs/>
                <w:lang w:bidi="te-IN"/>
              </w:rPr>
              <w:t xml:space="preserve">ప్రీమియం తగ్గింపు గా బోనస్ </w:t>
            </w:r>
          </w:p>
        </w:tc>
        <w:tc>
          <w:tcPr>
            <w:tcW w:w="638" w:type="pct"/>
            <w:vAlign w:val="center"/>
          </w:tcPr>
          <w:p w:rsidR="005178EE" w:rsidRPr="000D1624" w:rsidRDefault="005178EE" w:rsidP="00290C87">
            <w:pPr>
              <w:pStyle w:val="NoSpacing"/>
              <w:jc w:val="right"/>
            </w:pPr>
            <w:r w:rsidRPr="000D1624">
              <w:t>980</w:t>
            </w:r>
          </w:p>
          <w:p w:rsidR="005178EE" w:rsidRPr="000D1624" w:rsidRDefault="005178EE" w:rsidP="00290C87">
            <w:pPr>
              <w:pStyle w:val="NoSpacing"/>
              <w:jc w:val="right"/>
            </w:pPr>
          </w:p>
        </w:tc>
        <w:tc>
          <w:tcPr>
            <w:tcW w:w="1322" w:type="pct"/>
            <w:vMerge/>
          </w:tcPr>
          <w:p w:rsidR="005178EE" w:rsidRPr="005D6DD6" w:rsidRDefault="005178EE" w:rsidP="00290C87">
            <w:pPr>
              <w:pStyle w:val="NoSpacing"/>
            </w:pPr>
          </w:p>
        </w:tc>
        <w:tc>
          <w:tcPr>
            <w:tcW w:w="647" w:type="pct"/>
            <w:vMerge/>
          </w:tcPr>
          <w:p w:rsidR="005178EE" w:rsidRPr="005D6DD6" w:rsidRDefault="005178EE" w:rsidP="00290C87">
            <w:pPr>
              <w:pStyle w:val="NoSpacing"/>
            </w:pPr>
          </w:p>
        </w:tc>
      </w:tr>
      <w:tr w:rsidR="005178EE" w:rsidRPr="005D6DD6" w:rsidTr="005178EE">
        <w:tc>
          <w:tcPr>
            <w:tcW w:w="2393" w:type="pct"/>
            <w:vAlign w:val="center"/>
          </w:tcPr>
          <w:p w:rsidR="005178EE" w:rsidRPr="000D1624" w:rsidRDefault="005178EE" w:rsidP="00290C87">
            <w:pPr>
              <w:pStyle w:val="NoSpacing"/>
            </w:pPr>
            <w:r w:rsidRPr="000D1624">
              <w:t>Life insurance fund on 1.4.2003</w:t>
            </w:r>
          </w:p>
          <w:p w:rsidR="005178EE" w:rsidRPr="000D1624" w:rsidRDefault="005178EE" w:rsidP="00290C87">
            <w:pPr>
              <w:pStyle w:val="NoSpacing"/>
            </w:pPr>
            <w:r w:rsidRPr="000D1624">
              <w:rPr>
                <w:cs/>
                <w:lang w:bidi="te-IN"/>
              </w:rPr>
              <w:t xml:space="preserve">జీవిత భీమా నిధి </w:t>
            </w:r>
            <w:r w:rsidRPr="000D1624">
              <w:t>1.4.2003</w:t>
            </w:r>
          </w:p>
        </w:tc>
        <w:tc>
          <w:tcPr>
            <w:tcW w:w="638" w:type="pct"/>
            <w:vAlign w:val="center"/>
          </w:tcPr>
          <w:p w:rsidR="005178EE" w:rsidRPr="000D1624" w:rsidRDefault="005178EE" w:rsidP="00290C87">
            <w:pPr>
              <w:pStyle w:val="NoSpacing"/>
              <w:jc w:val="right"/>
            </w:pPr>
            <w:r w:rsidRPr="000D1624">
              <w:t>15,00,000</w:t>
            </w:r>
          </w:p>
          <w:p w:rsidR="005178EE" w:rsidRPr="000D1624" w:rsidRDefault="005178EE" w:rsidP="00290C87">
            <w:pPr>
              <w:pStyle w:val="NoSpacing"/>
              <w:jc w:val="right"/>
            </w:pPr>
          </w:p>
        </w:tc>
        <w:tc>
          <w:tcPr>
            <w:tcW w:w="1322" w:type="pct"/>
            <w:vMerge/>
          </w:tcPr>
          <w:p w:rsidR="005178EE" w:rsidRPr="005D6DD6" w:rsidRDefault="005178EE" w:rsidP="00290C87">
            <w:pPr>
              <w:pStyle w:val="NoSpacing"/>
            </w:pPr>
          </w:p>
        </w:tc>
        <w:tc>
          <w:tcPr>
            <w:tcW w:w="647" w:type="pct"/>
            <w:vMerge/>
          </w:tcPr>
          <w:p w:rsidR="005178EE" w:rsidRPr="005D6DD6" w:rsidRDefault="005178EE" w:rsidP="00290C87">
            <w:pPr>
              <w:pStyle w:val="NoSpacing"/>
            </w:pPr>
          </w:p>
        </w:tc>
      </w:tr>
    </w:tbl>
    <w:p w:rsidR="00F75756" w:rsidRDefault="00F75756" w:rsidP="00290C87">
      <w:pPr>
        <w:pStyle w:val="NoSpacing"/>
        <w:rPr>
          <w:lang w:bidi="te-IN"/>
        </w:rPr>
      </w:pPr>
      <w:r w:rsidRPr="005D6DD6">
        <w:t>Paid up capital of the corporation is Rs. 5, 00,000 and the liability as per actuary’s valuation is Rs 10, 00,000 on 31.12.2004</w:t>
      </w:r>
    </w:p>
    <w:p w:rsidR="00F75756" w:rsidRDefault="00F75756" w:rsidP="00290C87">
      <w:pPr>
        <w:pStyle w:val="NoSpacing"/>
        <w:rPr>
          <w:lang w:bidi="te-IN"/>
        </w:rPr>
      </w:pPr>
      <w:r w:rsidRPr="005D6DD6">
        <w:rPr>
          <w:cs/>
          <w:lang w:bidi="te-IN"/>
        </w:rPr>
        <w:t xml:space="preserve">సంస్థ చెల్లింపు మూలధనం రూ </w:t>
      </w:r>
      <w:r w:rsidRPr="005D6DD6">
        <w:t xml:space="preserve">5, 00,000 </w:t>
      </w:r>
      <w:r w:rsidRPr="005D6DD6">
        <w:rPr>
          <w:cs/>
          <w:lang w:bidi="te-IN"/>
        </w:rPr>
        <w:t xml:space="preserve"> . భీమా గణాంకము ప్రకారం నికర భాద్యత రూ .</w:t>
      </w:r>
      <w:r w:rsidRPr="005D6DD6">
        <w:t>10,00,000</w:t>
      </w:r>
    </w:p>
    <w:p w:rsidR="00F75756" w:rsidRPr="00077361" w:rsidRDefault="00F75756" w:rsidP="00290C87">
      <w:pPr>
        <w:pStyle w:val="NoSpacing"/>
        <w:rPr>
          <w:lang w:bidi="te-IN"/>
        </w:rPr>
      </w:pPr>
      <w:r w:rsidRPr="005D6DD6">
        <w:t xml:space="preserve">12. The Revenue account of Life Insurance Company showed the life fund of </w:t>
      </w:r>
    </w:p>
    <w:p w:rsidR="00F75756" w:rsidRPr="005D6DD6" w:rsidRDefault="00F75756" w:rsidP="00290C87">
      <w:pPr>
        <w:pStyle w:val="NoSpacing"/>
      </w:pPr>
      <w:r w:rsidRPr="005D6DD6">
        <w:t xml:space="preserve">           Rs. 23,71,000 on 31 – 12 – 2013 before taking into account the following items:</w:t>
      </w:r>
    </w:p>
    <w:p w:rsidR="00F75756" w:rsidRPr="005D6DD6" w:rsidRDefault="00F75756" w:rsidP="00395E6B">
      <w:pPr>
        <w:pStyle w:val="NoSpacing"/>
        <w:numPr>
          <w:ilvl w:val="1"/>
          <w:numId w:val="71"/>
        </w:numPr>
      </w:pPr>
      <w:r w:rsidRPr="005D6DD6">
        <w:t>Claims intimated but not admitted Rs. 89,250</w:t>
      </w:r>
    </w:p>
    <w:p w:rsidR="00F75756" w:rsidRPr="005D6DD6" w:rsidRDefault="00F75756" w:rsidP="00395E6B">
      <w:pPr>
        <w:pStyle w:val="NoSpacing"/>
        <w:numPr>
          <w:ilvl w:val="1"/>
          <w:numId w:val="71"/>
        </w:numPr>
      </w:pPr>
      <w:r w:rsidRPr="005D6DD6">
        <w:t>Bonus utilized in reduction of premium Rs. 13,500</w:t>
      </w:r>
    </w:p>
    <w:p w:rsidR="00F75756" w:rsidRPr="005D6DD6" w:rsidRDefault="00F75756" w:rsidP="00395E6B">
      <w:pPr>
        <w:pStyle w:val="NoSpacing"/>
        <w:numPr>
          <w:ilvl w:val="1"/>
          <w:numId w:val="71"/>
        </w:numPr>
      </w:pPr>
      <w:r w:rsidRPr="005D6DD6">
        <w:t>Interest accrued on investments Rs. 29,750</w:t>
      </w:r>
    </w:p>
    <w:p w:rsidR="00F75756" w:rsidRPr="005D6DD6" w:rsidRDefault="00F75756" w:rsidP="00395E6B">
      <w:pPr>
        <w:pStyle w:val="NoSpacing"/>
        <w:numPr>
          <w:ilvl w:val="1"/>
          <w:numId w:val="71"/>
        </w:numPr>
      </w:pPr>
      <w:r w:rsidRPr="005D6DD6">
        <w:t>Outstanding premium Rs. 27,000</w:t>
      </w:r>
    </w:p>
    <w:p w:rsidR="00F75756" w:rsidRPr="005D6DD6" w:rsidRDefault="00F75756" w:rsidP="00395E6B">
      <w:pPr>
        <w:pStyle w:val="NoSpacing"/>
        <w:numPr>
          <w:ilvl w:val="1"/>
          <w:numId w:val="71"/>
        </w:numPr>
      </w:pPr>
      <w:r w:rsidRPr="005D6DD6">
        <w:t>Claims covered under reinsurance Rs. 40,500</w:t>
      </w:r>
    </w:p>
    <w:p w:rsidR="00F75756" w:rsidRDefault="00F75756" w:rsidP="00395E6B">
      <w:pPr>
        <w:pStyle w:val="NoSpacing"/>
        <w:numPr>
          <w:ilvl w:val="1"/>
          <w:numId w:val="71"/>
        </w:numPr>
        <w:rPr>
          <w:lang w:bidi="te-IN"/>
        </w:rPr>
      </w:pPr>
      <w:r w:rsidRPr="005D6DD6">
        <w:t>Provision for taxation Rs. 31,500</w:t>
      </w:r>
    </w:p>
    <w:p w:rsidR="00F75756" w:rsidRPr="005D6DD6" w:rsidRDefault="00F75756" w:rsidP="00290C87">
      <w:pPr>
        <w:pStyle w:val="NoSpacing"/>
      </w:pPr>
      <w:r w:rsidRPr="005D6DD6">
        <w:t xml:space="preserve"> Pass journal entries giving effect to the above adjustments and show the statement of </w:t>
      </w:r>
    </w:p>
    <w:p w:rsidR="00F75756" w:rsidRPr="00B91258" w:rsidRDefault="00F75756" w:rsidP="00290C87">
      <w:pPr>
        <w:pStyle w:val="NoSpacing"/>
        <w:rPr>
          <w:lang w:bidi="te-IN"/>
        </w:rPr>
      </w:pPr>
      <w:r w:rsidRPr="005D6DD6">
        <w:t>Adjusted</w:t>
      </w:r>
      <w:r w:rsidRPr="005D6DD6">
        <w:rPr>
          <w:lang w:bidi="te-IN"/>
        </w:rPr>
        <w:t>life</w:t>
      </w:r>
      <w:r w:rsidRPr="005D6DD6">
        <w:t xml:space="preserve"> fund.</w:t>
      </w:r>
    </w:p>
    <w:p w:rsidR="00F75756" w:rsidRPr="009209B1" w:rsidRDefault="00F75756" w:rsidP="00290C87">
      <w:pPr>
        <w:pStyle w:val="NoSpacing"/>
        <w:rPr>
          <w:szCs w:val="24"/>
        </w:rPr>
      </w:pPr>
      <w:r w:rsidRPr="009209B1">
        <w:rPr>
          <w:szCs w:val="24"/>
        </w:rPr>
        <w:t>31 – 12 – 2013</w:t>
      </w:r>
      <w:r w:rsidRPr="009209B1">
        <w:rPr>
          <w:sz w:val="24"/>
          <w:cs/>
          <w:lang w:bidi="te-IN"/>
        </w:rPr>
        <w:t xml:space="preserve"> తో అంతమయ్యే సంవత్సరానికి ఒక  జీవిత భీమా సంస్థ రెవిన్యూ ఖాతా రూ </w:t>
      </w:r>
      <w:r w:rsidRPr="009209B1">
        <w:rPr>
          <w:szCs w:val="24"/>
        </w:rPr>
        <w:t>23,71,000</w:t>
      </w:r>
      <w:r w:rsidRPr="009209B1">
        <w:rPr>
          <w:sz w:val="24"/>
          <w:cs/>
          <w:lang w:bidi="te-IN"/>
        </w:rPr>
        <w:t xml:space="preserve"> జీవిత భీమా నిధి ని చూపుతున్నది</w:t>
      </w:r>
      <w:r w:rsidRPr="009209B1">
        <w:rPr>
          <w:sz w:val="24"/>
          <w:rtl/>
          <w:cs/>
        </w:rPr>
        <w:t xml:space="preserve">. </w:t>
      </w:r>
      <w:r w:rsidRPr="009209B1">
        <w:rPr>
          <w:sz w:val="24"/>
          <w:rtl/>
          <w:cs/>
          <w:lang w:bidi="te-IN"/>
        </w:rPr>
        <w:t xml:space="preserve">తర్వాత క్రింది వాటిని లెక్క లోకి   తీసుకోనట్లు గా గమనించారు </w:t>
      </w:r>
      <w:r w:rsidRPr="009209B1">
        <w:rPr>
          <w:sz w:val="24"/>
          <w:rtl/>
          <w:cs/>
        </w:rPr>
        <w:t xml:space="preserve">. </w:t>
      </w:r>
    </w:p>
    <w:p w:rsidR="00F75756" w:rsidRPr="009209B1" w:rsidRDefault="00F75756" w:rsidP="00395E6B">
      <w:pPr>
        <w:pStyle w:val="NoSpacing"/>
        <w:numPr>
          <w:ilvl w:val="0"/>
          <w:numId w:val="70"/>
        </w:numPr>
        <w:rPr>
          <w:szCs w:val="24"/>
        </w:rPr>
      </w:pPr>
      <w:r w:rsidRPr="009209B1">
        <w:rPr>
          <w:sz w:val="24"/>
          <w:cs/>
          <w:lang w:bidi="te-IN"/>
        </w:rPr>
        <w:t xml:space="preserve">క్లెయిమ్ లు  తెలియపరచినా ఇంకా చెల్లింపబడనివి రూ   </w:t>
      </w:r>
      <w:r w:rsidRPr="009209B1">
        <w:rPr>
          <w:szCs w:val="24"/>
        </w:rPr>
        <w:t>. 89,250</w:t>
      </w:r>
    </w:p>
    <w:p w:rsidR="00F75756" w:rsidRPr="009209B1" w:rsidRDefault="00F75756" w:rsidP="00395E6B">
      <w:pPr>
        <w:pStyle w:val="NoSpacing"/>
        <w:numPr>
          <w:ilvl w:val="0"/>
          <w:numId w:val="70"/>
        </w:numPr>
        <w:rPr>
          <w:szCs w:val="24"/>
        </w:rPr>
      </w:pPr>
      <w:r w:rsidRPr="009209B1">
        <w:rPr>
          <w:cs/>
          <w:lang w:bidi="te-IN"/>
        </w:rPr>
        <w:t>ప్రీమియం లు తగ్గింపు కు వినియోగించిన బోనస్ రూ</w:t>
      </w:r>
      <w:r w:rsidRPr="009209B1">
        <w:rPr>
          <w:rtl/>
          <w:cs/>
        </w:rPr>
        <w:t xml:space="preserve">. </w:t>
      </w:r>
      <w:r w:rsidRPr="009209B1">
        <w:rPr>
          <w:szCs w:val="24"/>
        </w:rPr>
        <w:t>13,500</w:t>
      </w:r>
    </w:p>
    <w:p w:rsidR="00F75756" w:rsidRPr="009209B1" w:rsidRDefault="00F75756" w:rsidP="00395E6B">
      <w:pPr>
        <w:pStyle w:val="NoSpacing"/>
        <w:numPr>
          <w:ilvl w:val="0"/>
          <w:numId w:val="70"/>
        </w:numPr>
        <w:rPr>
          <w:szCs w:val="24"/>
        </w:rPr>
      </w:pPr>
      <w:r w:rsidRPr="009209B1">
        <w:rPr>
          <w:sz w:val="24"/>
          <w:cs/>
          <w:lang w:bidi="te-IN"/>
        </w:rPr>
        <w:t xml:space="preserve">పెట్టుబడుల పై రావలసిన వడ్డీ రూ </w:t>
      </w:r>
      <w:r w:rsidRPr="009209B1">
        <w:rPr>
          <w:szCs w:val="24"/>
        </w:rPr>
        <w:t>29,750</w:t>
      </w:r>
    </w:p>
    <w:p w:rsidR="00F75756" w:rsidRPr="009209B1" w:rsidRDefault="00F75756" w:rsidP="00395E6B">
      <w:pPr>
        <w:pStyle w:val="NoSpacing"/>
        <w:numPr>
          <w:ilvl w:val="0"/>
          <w:numId w:val="70"/>
        </w:numPr>
        <w:rPr>
          <w:szCs w:val="24"/>
        </w:rPr>
      </w:pPr>
      <w:r w:rsidRPr="009209B1">
        <w:rPr>
          <w:sz w:val="24"/>
          <w:cs/>
          <w:lang w:bidi="te-IN"/>
        </w:rPr>
        <w:t xml:space="preserve">వసూలు కావలసిన ప్రీమియం రూ </w:t>
      </w:r>
      <w:r w:rsidRPr="009209B1">
        <w:rPr>
          <w:szCs w:val="24"/>
        </w:rPr>
        <w:t>27,000</w:t>
      </w:r>
    </w:p>
    <w:p w:rsidR="00F75756" w:rsidRPr="009209B1" w:rsidRDefault="00F75756" w:rsidP="00395E6B">
      <w:pPr>
        <w:pStyle w:val="NoSpacing"/>
        <w:numPr>
          <w:ilvl w:val="0"/>
          <w:numId w:val="70"/>
        </w:numPr>
        <w:rPr>
          <w:szCs w:val="24"/>
        </w:rPr>
      </w:pPr>
      <w:r w:rsidRPr="009209B1">
        <w:rPr>
          <w:sz w:val="24"/>
          <w:cs/>
          <w:lang w:bidi="te-IN"/>
        </w:rPr>
        <w:t xml:space="preserve">పునర్భీమా క్రింద రావలసిన క్లెయిమ్స్ రూ  </w:t>
      </w:r>
      <w:r w:rsidRPr="009209B1">
        <w:rPr>
          <w:szCs w:val="24"/>
        </w:rPr>
        <w:t>. 40,500</w:t>
      </w:r>
    </w:p>
    <w:p w:rsidR="00F75756" w:rsidRPr="009209B1" w:rsidRDefault="00F75756" w:rsidP="00395E6B">
      <w:pPr>
        <w:pStyle w:val="NoSpacing"/>
        <w:numPr>
          <w:ilvl w:val="0"/>
          <w:numId w:val="70"/>
        </w:numPr>
        <w:rPr>
          <w:szCs w:val="24"/>
        </w:rPr>
      </w:pPr>
      <w:r w:rsidRPr="009209B1">
        <w:rPr>
          <w:sz w:val="24"/>
          <w:cs/>
          <w:lang w:bidi="te-IN"/>
        </w:rPr>
        <w:t xml:space="preserve">పన్ను కోసం ఏర్పాటు రూ </w:t>
      </w:r>
      <w:r w:rsidRPr="009209B1">
        <w:rPr>
          <w:szCs w:val="24"/>
        </w:rPr>
        <w:t>31,500</w:t>
      </w:r>
    </w:p>
    <w:p w:rsidR="00F75756" w:rsidRPr="009209B1" w:rsidRDefault="00F75756" w:rsidP="00290C87">
      <w:pPr>
        <w:pStyle w:val="NoSpacing"/>
        <w:rPr>
          <w:szCs w:val="24"/>
        </w:rPr>
      </w:pPr>
      <w:r w:rsidRPr="009209B1">
        <w:rPr>
          <w:sz w:val="24"/>
          <w:cs/>
          <w:lang w:bidi="te-IN"/>
        </w:rPr>
        <w:t xml:space="preserve">పై వాటికి  సర్దుబాటు పద్దులు వ్రాసి </w:t>
      </w:r>
      <w:r w:rsidRPr="009209B1">
        <w:rPr>
          <w:sz w:val="24"/>
          <w:rtl/>
          <w:cs/>
        </w:rPr>
        <w:t xml:space="preserve">, </w:t>
      </w:r>
      <w:r w:rsidRPr="009209B1">
        <w:rPr>
          <w:sz w:val="24"/>
          <w:rtl/>
          <w:cs/>
          <w:lang w:bidi="te-IN"/>
        </w:rPr>
        <w:t>సర్దుబాటు జీవిత భీమా నిధిని చూపే నివేదిక ను తయారు చేయుము</w:t>
      </w:r>
      <w:r w:rsidRPr="009209B1">
        <w:rPr>
          <w:sz w:val="24"/>
          <w:rtl/>
          <w:cs/>
        </w:rPr>
        <w:t>.</w:t>
      </w:r>
    </w:p>
    <w:p w:rsidR="00F75756" w:rsidRPr="005D6DD6" w:rsidRDefault="00F75756" w:rsidP="00290C87">
      <w:pPr>
        <w:pStyle w:val="NoSpacing"/>
      </w:pPr>
      <w:r w:rsidRPr="005D6DD6">
        <w:t>13. What is Valuation Balance Sheet?  How to Prepare Valuation Balance Sheet?</w:t>
      </w:r>
    </w:p>
    <w:p w:rsidR="00F75756" w:rsidRPr="004754F7" w:rsidRDefault="00F75756" w:rsidP="00290C87">
      <w:pPr>
        <w:pStyle w:val="NoSpacing"/>
        <w:rPr>
          <w:lang w:bidi="te-IN"/>
        </w:rPr>
      </w:pPr>
      <w:r w:rsidRPr="005D6DD6">
        <w:rPr>
          <w:cs/>
          <w:lang w:bidi="te-IN"/>
        </w:rPr>
        <w:t xml:space="preserve">మూల్యాంకన అస్తి అప్పుల </w:t>
      </w:r>
      <w:r>
        <w:rPr>
          <w:rFonts w:hint="cs"/>
          <w:cs/>
          <w:lang w:bidi="te-IN"/>
        </w:rPr>
        <w:t xml:space="preserve">పట్టి </w:t>
      </w:r>
      <w:r w:rsidRPr="005D6DD6">
        <w:rPr>
          <w:cs/>
          <w:lang w:bidi="te-IN"/>
        </w:rPr>
        <w:t xml:space="preserve"> అనగా నేమి ? మూల్యాంకన అస్తి అప్పుల పట్టిక ను ఎలా తయారు చేస్తారు.</w:t>
      </w:r>
    </w:p>
    <w:p w:rsidR="00F75756" w:rsidRDefault="005178EE" w:rsidP="005178E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F75756" w:rsidRDefault="00F75756" w:rsidP="00290C87">
      <w:pPr>
        <w:spacing w:line="240" w:lineRule="auto"/>
        <w:rPr>
          <w:rFonts w:ascii="Times New Roman" w:hAnsi="Times New Roman" w:cs="Times New Roman"/>
          <w:b/>
          <w:sz w:val="24"/>
          <w:szCs w:val="24"/>
        </w:rPr>
      </w:pPr>
    </w:p>
    <w:p w:rsidR="005178EE" w:rsidRDefault="005178EE" w:rsidP="00290C87">
      <w:pPr>
        <w:spacing w:line="240" w:lineRule="auto"/>
        <w:rPr>
          <w:rFonts w:ascii="Times New Roman" w:hAnsi="Times New Roman" w:cs="Times New Roman"/>
          <w:b/>
          <w:sz w:val="24"/>
          <w:szCs w:val="24"/>
        </w:rPr>
      </w:pPr>
    </w:p>
    <w:p w:rsidR="005178EE" w:rsidRDefault="005178EE" w:rsidP="00290C87">
      <w:pPr>
        <w:spacing w:line="240" w:lineRule="auto"/>
        <w:rPr>
          <w:rFonts w:ascii="Times New Roman" w:hAnsi="Times New Roman" w:cs="Times New Roman"/>
          <w:b/>
          <w:sz w:val="24"/>
          <w:szCs w:val="24"/>
        </w:rPr>
      </w:pPr>
    </w:p>
    <w:p w:rsidR="005178EE" w:rsidRDefault="005178EE" w:rsidP="00290C87">
      <w:pPr>
        <w:spacing w:line="240" w:lineRule="auto"/>
        <w:rPr>
          <w:rFonts w:ascii="Times New Roman" w:hAnsi="Times New Roman" w:cs="Times New Roman"/>
          <w:b/>
          <w:sz w:val="24"/>
          <w:szCs w:val="24"/>
        </w:rPr>
      </w:pPr>
    </w:p>
    <w:p w:rsidR="005178EE" w:rsidRDefault="005178EE" w:rsidP="00290C87">
      <w:pPr>
        <w:spacing w:line="240" w:lineRule="auto"/>
        <w:rPr>
          <w:rFonts w:ascii="Times New Roman" w:hAnsi="Times New Roman" w:cs="Times New Roman"/>
          <w:b/>
          <w:sz w:val="24"/>
          <w:szCs w:val="24"/>
        </w:rPr>
      </w:pPr>
    </w:p>
    <w:p w:rsidR="005178EE" w:rsidRDefault="005178EE" w:rsidP="00290C87">
      <w:pPr>
        <w:spacing w:line="240" w:lineRule="auto"/>
        <w:rPr>
          <w:rFonts w:ascii="Times New Roman" w:hAnsi="Times New Roman" w:cs="Times New Roman"/>
          <w:b/>
          <w:sz w:val="24"/>
          <w:szCs w:val="24"/>
        </w:rPr>
      </w:pPr>
    </w:p>
    <w:p w:rsidR="005178EE" w:rsidRDefault="005178EE" w:rsidP="00290C87">
      <w:pPr>
        <w:spacing w:line="240" w:lineRule="auto"/>
        <w:rPr>
          <w:rFonts w:ascii="Times New Roman" w:hAnsi="Times New Roman" w:cs="Times New Roman"/>
          <w:b/>
          <w:sz w:val="24"/>
          <w:szCs w:val="24"/>
        </w:rPr>
      </w:pPr>
    </w:p>
    <w:p w:rsidR="005178EE" w:rsidRDefault="005178EE" w:rsidP="00290C87">
      <w:pPr>
        <w:spacing w:line="240" w:lineRule="auto"/>
        <w:rPr>
          <w:rFonts w:ascii="Times New Roman" w:hAnsi="Times New Roman" w:cs="Times New Roman"/>
          <w:b/>
          <w:sz w:val="24"/>
          <w:szCs w:val="24"/>
        </w:rPr>
      </w:pPr>
    </w:p>
    <w:p w:rsidR="005178EE" w:rsidRDefault="005178EE" w:rsidP="00290C87">
      <w:pPr>
        <w:spacing w:line="240" w:lineRule="auto"/>
        <w:rPr>
          <w:rFonts w:ascii="Times New Roman" w:hAnsi="Times New Roman" w:cs="Times New Roman"/>
          <w:b/>
          <w:sz w:val="24"/>
          <w:szCs w:val="24"/>
        </w:rPr>
      </w:pPr>
    </w:p>
    <w:p w:rsidR="005178EE" w:rsidRDefault="005178EE" w:rsidP="00290C87">
      <w:pPr>
        <w:spacing w:line="240" w:lineRule="auto"/>
        <w:rPr>
          <w:rFonts w:ascii="Times New Roman" w:hAnsi="Times New Roman" w:cs="Times New Roman"/>
          <w:b/>
          <w:sz w:val="24"/>
          <w:szCs w:val="24"/>
        </w:rPr>
      </w:pPr>
    </w:p>
    <w:p w:rsidR="005178EE" w:rsidRDefault="005178EE" w:rsidP="00290C87">
      <w:pPr>
        <w:spacing w:line="240" w:lineRule="auto"/>
        <w:rPr>
          <w:rFonts w:ascii="Times New Roman" w:hAnsi="Times New Roman" w:cs="Times New Roman"/>
          <w:b/>
          <w:sz w:val="24"/>
          <w:szCs w:val="24"/>
        </w:rPr>
      </w:pPr>
    </w:p>
    <w:p w:rsidR="005178EE" w:rsidRDefault="005178EE" w:rsidP="00290C87">
      <w:pPr>
        <w:spacing w:line="240" w:lineRule="auto"/>
        <w:rPr>
          <w:rFonts w:ascii="Times New Roman" w:hAnsi="Times New Roman" w:cs="Times New Roman"/>
          <w:b/>
          <w:sz w:val="24"/>
          <w:szCs w:val="24"/>
        </w:rPr>
      </w:pPr>
    </w:p>
    <w:p w:rsidR="005178EE" w:rsidRDefault="005178EE" w:rsidP="00290C87">
      <w:pPr>
        <w:spacing w:line="240" w:lineRule="auto"/>
        <w:rPr>
          <w:rFonts w:ascii="Times New Roman" w:hAnsi="Times New Roman" w:cs="Times New Roman"/>
          <w:b/>
          <w:sz w:val="24"/>
          <w:szCs w:val="24"/>
        </w:rPr>
      </w:pPr>
    </w:p>
    <w:p w:rsidR="00742ECD" w:rsidRDefault="00742ECD" w:rsidP="00290C87">
      <w:pPr>
        <w:spacing w:line="240" w:lineRule="auto"/>
        <w:rPr>
          <w:rFonts w:ascii="Times New Roman" w:hAnsi="Times New Roman" w:cs="Times New Roman"/>
          <w:b/>
          <w:sz w:val="24"/>
          <w:szCs w:val="24"/>
        </w:rPr>
      </w:pPr>
    </w:p>
    <w:p w:rsidR="00742ECD" w:rsidRDefault="00742ECD" w:rsidP="00290C87">
      <w:pPr>
        <w:spacing w:line="240" w:lineRule="auto"/>
        <w:rPr>
          <w:rFonts w:ascii="Times New Roman" w:hAnsi="Times New Roman" w:cs="Times New Roman"/>
          <w:b/>
          <w:sz w:val="24"/>
          <w:szCs w:val="24"/>
        </w:rPr>
      </w:pPr>
    </w:p>
    <w:p w:rsidR="005178EE" w:rsidRDefault="005178EE" w:rsidP="00290C87">
      <w:pPr>
        <w:spacing w:line="240" w:lineRule="auto"/>
        <w:rPr>
          <w:rFonts w:ascii="Times New Roman" w:hAnsi="Times New Roman" w:cs="Times New Roman"/>
          <w:b/>
          <w:sz w:val="24"/>
          <w:szCs w:val="24"/>
        </w:rPr>
      </w:pPr>
    </w:p>
    <w:p w:rsidR="005178EE" w:rsidRDefault="005178EE" w:rsidP="00290C87">
      <w:pPr>
        <w:spacing w:line="240" w:lineRule="auto"/>
        <w:rPr>
          <w:rFonts w:ascii="Times New Roman" w:hAnsi="Times New Roman" w:cs="Times New Roman"/>
          <w:b/>
          <w:sz w:val="24"/>
          <w:szCs w:val="24"/>
        </w:rPr>
      </w:pPr>
    </w:p>
    <w:p w:rsidR="00BD40BF" w:rsidRDefault="00BD40BF" w:rsidP="00290C87">
      <w:pPr>
        <w:spacing w:line="240" w:lineRule="auto"/>
        <w:rPr>
          <w:rFonts w:ascii="Times New Roman" w:hAnsi="Times New Roman" w:cs="Times New Roman"/>
          <w:b/>
          <w:sz w:val="24"/>
          <w:szCs w:val="24"/>
        </w:rPr>
      </w:pPr>
    </w:p>
    <w:p w:rsidR="00BD40BF" w:rsidRDefault="00BD40BF" w:rsidP="00290C87">
      <w:pPr>
        <w:spacing w:line="240" w:lineRule="auto"/>
        <w:rPr>
          <w:rFonts w:ascii="Times New Roman" w:hAnsi="Times New Roman" w:cs="Times New Roman"/>
          <w:b/>
          <w:sz w:val="24"/>
          <w:szCs w:val="24"/>
        </w:rPr>
      </w:pPr>
    </w:p>
    <w:tbl>
      <w:tblPr>
        <w:tblStyle w:val="TableGrid"/>
        <w:tblW w:w="8568" w:type="dxa"/>
        <w:tblLayout w:type="fixed"/>
        <w:tblLook w:val="04A0"/>
      </w:tblPr>
      <w:tblGrid>
        <w:gridCol w:w="1998"/>
        <w:gridCol w:w="3262"/>
        <w:gridCol w:w="3308"/>
      </w:tblGrid>
      <w:tr w:rsidR="00F75756" w:rsidTr="005178EE">
        <w:tc>
          <w:tcPr>
            <w:tcW w:w="8568" w:type="dxa"/>
            <w:gridSpan w:val="3"/>
          </w:tcPr>
          <w:p w:rsidR="00F75756" w:rsidRPr="00DE7AC8" w:rsidRDefault="00F75756"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F75756" w:rsidTr="005178EE">
        <w:tc>
          <w:tcPr>
            <w:tcW w:w="8568" w:type="dxa"/>
            <w:gridSpan w:val="3"/>
          </w:tcPr>
          <w:p w:rsidR="00F75756" w:rsidRPr="00DE7AC8" w:rsidRDefault="00F75756" w:rsidP="00290C87">
            <w:pPr>
              <w:jc w:val="center"/>
              <w:rPr>
                <w:rFonts w:ascii="Times New Roman" w:hAnsi="Times New Roman" w:cs="Times New Roman"/>
                <w:bCs/>
                <w:sz w:val="24"/>
                <w:szCs w:val="24"/>
              </w:rPr>
            </w:pPr>
            <w:r>
              <w:rPr>
                <w:rFonts w:ascii="Times New Roman" w:hAnsi="Times New Roman" w:cs="Times New Roman"/>
                <w:b/>
                <w:sz w:val="24"/>
                <w:szCs w:val="24"/>
              </w:rPr>
              <w:t>I</w:t>
            </w:r>
            <w:r w:rsidRPr="00A82A3A">
              <w:rPr>
                <w:rFonts w:ascii="Times New Roman" w:hAnsi="Times New Roman" w:cs="Times New Roman"/>
                <w:b/>
                <w:sz w:val="24"/>
                <w:szCs w:val="24"/>
              </w:rPr>
              <w:t>II B.COM</w:t>
            </w:r>
            <w:r w:rsidRPr="009C6F65">
              <w:rPr>
                <w:rFonts w:ascii="Times New Roman" w:hAnsi="Times New Roman" w:cs="Times New Roman"/>
                <w:b/>
                <w:sz w:val="24"/>
                <w:szCs w:val="24"/>
              </w:rPr>
              <w:t>(TM, EM)W.e.f. 2018 -19</w:t>
            </w:r>
          </w:p>
        </w:tc>
      </w:tr>
      <w:tr w:rsidR="00F75756" w:rsidTr="005178EE">
        <w:tc>
          <w:tcPr>
            <w:tcW w:w="1998" w:type="dxa"/>
          </w:tcPr>
          <w:p w:rsidR="00F75756" w:rsidRPr="00DE7AC8" w:rsidRDefault="00F75756"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570" w:type="dxa"/>
            <w:gridSpan w:val="2"/>
          </w:tcPr>
          <w:p w:rsidR="00F75756" w:rsidRDefault="00F75756" w:rsidP="00290C87">
            <w:pPr>
              <w:rPr>
                <w:rFonts w:ascii="Times New Roman" w:hAnsi="Times New Roman" w:cs="Times New Roman"/>
                <w:b/>
                <w:sz w:val="24"/>
                <w:szCs w:val="24"/>
              </w:rPr>
            </w:pPr>
            <w:r w:rsidRPr="00B312CE">
              <w:rPr>
                <w:rFonts w:ascii="Times New Roman" w:hAnsi="Times New Roman" w:cs="Times New Roman"/>
                <w:b/>
                <w:bCs/>
              </w:rPr>
              <w:t>5306:</w:t>
            </w:r>
            <w:r>
              <w:rPr>
                <w:rFonts w:ascii="Times New Roman" w:hAnsi="Times New Roman" w:cs="Times New Roman"/>
                <w:b/>
                <w:sz w:val="24"/>
                <w:szCs w:val="24"/>
              </w:rPr>
              <w:t>CORPORATE ACCOUNTING</w:t>
            </w:r>
          </w:p>
        </w:tc>
      </w:tr>
      <w:tr w:rsidR="00F75756" w:rsidTr="005178EE">
        <w:tc>
          <w:tcPr>
            <w:tcW w:w="1998" w:type="dxa"/>
          </w:tcPr>
          <w:p w:rsidR="00F75756" w:rsidRPr="00DE7AC8" w:rsidRDefault="00F75756" w:rsidP="00290C87">
            <w:pPr>
              <w:jc w:val="center"/>
              <w:rPr>
                <w:rFonts w:ascii="Times New Roman" w:hAnsi="Times New Roman" w:cs="Times New Roman"/>
                <w:bCs/>
                <w:sz w:val="24"/>
                <w:szCs w:val="24"/>
              </w:rPr>
            </w:pPr>
            <w:r>
              <w:rPr>
                <w:rFonts w:ascii="Times New Roman" w:hAnsi="Times New Roman" w:cs="Times New Roman"/>
                <w:bCs/>
                <w:sz w:val="24"/>
                <w:szCs w:val="24"/>
              </w:rPr>
              <w:t>VI</w:t>
            </w:r>
            <w:r w:rsidRPr="00DE7AC8">
              <w:rPr>
                <w:rFonts w:ascii="Times New Roman" w:hAnsi="Times New Roman" w:cs="Times New Roman"/>
                <w:bCs/>
                <w:sz w:val="24"/>
                <w:szCs w:val="24"/>
              </w:rPr>
              <w:t xml:space="preserve">– SEM </w:t>
            </w:r>
          </w:p>
        </w:tc>
        <w:tc>
          <w:tcPr>
            <w:tcW w:w="3262" w:type="dxa"/>
          </w:tcPr>
          <w:p w:rsidR="00F75756" w:rsidRPr="00DE7AC8" w:rsidRDefault="00F75756"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308" w:type="dxa"/>
          </w:tcPr>
          <w:p w:rsidR="00F75756" w:rsidRPr="00DE7AC8" w:rsidRDefault="00F75756"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F75756" w:rsidRPr="00E37F12" w:rsidTr="005178EE">
        <w:tc>
          <w:tcPr>
            <w:tcW w:w="8568" w:type="dxa"/>
            <w:gridSpan w:val="3"/>
          </w:tcPr>
          <w:p w:rsidR="00F75756" w:rsidRPr="00E37F12" w:rsidRDefault="00F75756" w:rsidP="00290C87">
            <w:pPr>
              <w:jc w:val="center"/>
              <w:rPr>
                <w:rFonts w:ascii="Times New Roman" w:hAnsi="Times New Roman" w:cs="Times New Roman"/>
                <w:b/>
                <w:sz w:val="24"/>
                <w:szCs w:val="24"/>
              </w:rPr>
            </w:pPr>
            <w:r>
              <w:rPr>
                <w:rFonts w:ascii="Times New Roman" w:hAnsi="Times New Roman" w:cs="Times New Roman"/>
                <w:b/>
                <w:sz w:val="24"/>
                <w:szCs w:val="24"/>
              </w:rPr>
              <w:t>QUESTION BANK</w:t>
            </w:r>
          </w:p>
        </w:tc>
      </w:tr>
    </w:tbl>
    <w:p w:rsidR="00BD40BF" w:rsidRDefault="00BD40BF" w:rsidP="00290C87">
      <w:pPr>
        <w:spacing w:line="240" w:lineRule="auto"/>
        <w:rPr>
          <w:b/>
          <w:bCs/>
          <w:sz w:val="24"/>
          <w:szCs w:val="24"/>
          <w:u w:val="single"/>
        </w:rPr>
      </w:pPr>
    </w:p>
    <w:p w:rsidR="00F75756" w:rsidRPr="005178EE" w:rsidRDefault="00F75756" w:rsidP="00290C87">
      <w:pPr>
        <w:spacing w:line="240" w:lineRule="auto"/>
        <w:rPr>
          <w:b/>
          <w:bCs/>
          <w:sz w:val="24"/>
          <w:szCs w:val="24"/>
          <w:u w:val="single"/>
        </w:rPr>
      </w:pPr>
      <w:r w:rsidRPr="005178EE">
        <w:rPr>
          <w:b/>
          <w:bCs/>
          <w:sz w:val="24"/>
          <w:szCs w:val="24"/>
          <w:u w:val="single"/>
        </w:rPr>
        <w:t xml:space="preserve">UNIT </w:t>
      </w:r>
      <w:r w:rsidR="005178EE" w:rsidRPr="005178EE">
        <w:rPr>
          <w:b/>
          <w:bCs/>
          <w:sz w:val="24"/>
          <w:szCs w:val="24"/>
          <w:u w:val="single"/>
        </w:rPr>
        <w:t>–</w:t>
      </w:r>
      <w:r w:rsidRPr="005178EE">
        <w:rPr>
          <w:b/>
          <w:bCs/>
          <w:sz w:val="24"/>
          <w:szCs w:val="24"/>
          <w:u w:val="single"/>
        </w:rPr>
        <w:t xml:space="preserve"> I</w:t>
      </w:r>
      <w:r w:rsidR="005178EE" w:rsidRPr="005178EE">
        <w:rPr>
          <w:b/>
          <w:bCs/>
          <w:sz w:val="24"/>
          <w:szCs w:val="24"/>
          <w:u w:val="single"/>
        </w:rPr>
        <w:t xml:space="preserve">: </w:t>
      </w:r>
      <w:r w:rsidRPr="005178EE">
        <w:rPr>
          <w:b/>
          <w:bCs/>
          <w:sz w:val="24"/>
          <w:szCs w:val="24"/>
          <w:u w:val="single"/>
        </w:rPr>
        <w:t>ESSAY QUESTIONS</w:t>
      </w:r>
    </w:p>
    <w:p w:rsidR="00F75756" w:rsidRPr="005178EE" w:rsidRDefault="00F75756" w:rsidP="00395E6B">
      <w:pPr>
        <w:pStyle w:val="NoSpacing"/>
        <w:numPr>
          <w:ilvl w:val="0"/>
          <w:numId w:val="236"/>
        </w:numPr>
        <w:rPr>
          <w:sz w:val="24"/>
          <w:szCs w:val="24"/>
        </w:rPr>
      </w:pPr>
      <w:r w:rsidRPr="005178EE">
        <w:rPr>
          <w:sz w:val="24"/>
          <w:szCs w:val="24"/>
        </w:rPr>
        <w:t>Define Amalgamation? Explain different kinds   of Amalgamation.</w:t>
      </w:r>
    </w:p>
    <w:p w:rsidR="00F75756" w:rsidRPr="005178EE" w:rsidRDefault="00F75756" w:rsidP="00290C87">
      <w:pPr>
        <w:pStyle w:val="NoSpacing"/>
        <w:rPr>
          <w:sz w:val="24"/>
          <w:szCs w:val="24"/>
        </w:rPr>
      </w:pPr>
      <w:r w:rsidRPr="005178EE">
        <w:rPr>
          <w:rFonts w:hint="cs"/>
          <w:sz w:val="24"/>
          <w:szCs w:val="24"/>
          <w:cs/>
          <w:lang w:bidi="te-IN"/>
        </w:rPr>
        <w:t xml:space="preserve">సంయోగము నిర్వచించుము </w:t>
      </w:r>
      <w:r w:rsidRPr="005178EE">
        <w:rPr>
          <w:rFonts w:hint="cs"/>
          <w:sz w:val="24"/>
          <w:szCs w:val="24"/>
          <w:rtl/>
          <w:cs/>
        </w:rPr>
        <w:t>.</w:t>
      </w:r>
      <w:r w:rsidRPr="005178EE">
        <w:rPr>
          <w:rFonts w:hint="cs"/>
          <w:sz w:val="24"/>
          <w:szCs w:val="24"/>
          <w:rtl/>
          <w:cs/>
          <w:lang w:bidi="te-IN"/>
        </w:rPr>
        <w:t xml:space="preserve">సంయోగంలో వున్న వివిధ రకాలను వివరింపుము </w:t>
      </w:r>
    </w:p>
    <w:p w:rsidR="00F75756" w:rsidRPr="005178EE" w:rsidRDefault="00F75756" w:rsidP="00395E6B">
      <w:pPr>
        <w:pStyle w:val="NoSpacing"/>
        <w:numPr>
          <w:ilvl w:val="0"/>
          <w:numId w:val="236"/>
        </w:numPr>
        <w:rPr>
          <w:sz w:val="24"/>
          <w:szCs w:val="24"/>
        </w:rPr>
      </w:pPr>
      <w:r w:rsidRPr="005178EE">
        <w:rPr>
          <w:sz w:val="24"/>
          <w:szCs w:val="24"/>
        </w:rPr>
        <w:t xml:space="preserve"> Explain the Advantages and Limitations of Amalgamation.</w:t>
      </w:r>
    </w:p>
    <w:p w:rsidR="00F75756" w:rsidRPr="005178EE" w:rsidRDefault="00F75756" w:rsidP="00290C87">
      <w:pPr>
        <w:pStyle w:val="NoSpacing"/>
        <w:rPr>
          <w:sz w:val="24"/>
          <w:szCs w:val="24"/>
        </w:rPr>
      </w:pPr>
      <w:r w:rsidRPr="005178EE">
        <w:rPr>
          <w:rFonts w:hint="cs"/>
          <w:sz w:val="24"/>
          <w:szCs w:val="24"/>
          <w:cs/>
          <w:lang w:bidi="te-IN"/>
        </w:rPr>
        <w:t xml:space="preserve">సంయోగము యొక్క ప్రయోజనాలు మరియు అప్రయోజనాలను  గూర్చి  వ్రాయండి </w:t>
      </w:r>
    </w:p>
    <w:p w:rsidR="00F75756" w:rsidRPr="005178EE" w:rsidRDefault="00F75756" w:rsidP="00395E6B">
      <w:pPr>
        <w:pStyle w:val="NoSpacing"/>
        <w:numPr>
          <w:ilvl w:val="0"/>
          <w:numId w:val="236"/>
        </w:numPr>
        <w:rPr>
          <w:sz w:val="24"/>
          <w:szCs w:val="24"/>
        </w:rPr>
      </w:pPr>
      <w:r w:rsidRPr="005178EE">
        <w:rPr>
          <w:sz w:val="24"/>
          <w:szCs w:val="24"/>
        </w:rPr>
        <w:t>Explain different methods of calculation of Purchase  Consideration.</w:t>
      </w:r>
    </w:p>
    <w:p w:rsidR="00F75756" w:rsidRPr="005178EE" w:rsidRDefault="00F75756" w:rsidP="00290C87">
      <w:pPr>
        <w:pStyle w:val="NoSpacing"/>
        <w:rPr>
          <w:sz w:val="24"/>
          <w:szCs w:val="24"/>
        </w:rPr>
      </w:pPr>
      <w:r w:rsidRPr="005178EE">
        <w:rPr>
          <w:rFonts w:ascii="Times New Roman" w:hAnsi="Times New Roman"/>
          <w:sz w:val="24"/>
          <w:szCs w:val="24"/>
          <w:cs/>
          <w:lang w:bidi="te-IN"/>
        </w:rPr>
        <w:t>కొనుగోలుప్రతిఫలాన్నిలెక్కగట్టేవివిధపద్దతులనుగూర్చివ్రాయుము</w:t>
      </w:r>
    </w:p>
    <w:p w:rsidR="00F75756" w:rsidRPr="005178EE" w:rsidRDefault="00F75756" w:rsidP="00395E6B">
      <w:pPr>
        <w:pStyle w:val="NoSpacing"/>
        <w:numPr>
          <w:ilvl w:val="0"/>
          <w:numId w:val="236"/>
        </w:numPr>
        <w:rPr>
          <w:rFonts w:cs="Times New Roman"/>
          <w:sz w:val="24"/>
          <w:szCs w:val="24"/>
          <w:rtl/>
        </w:rPr>
      </w:pPr>
      <w:r w:rsidRPr="005178EE">
        <w:rPr>
          <w:sz w:val="24"/>
          <w:szCs w:val="24"/>
        </w:rPr>
        <w:t xml:space="preserve">One Problem on Amalgamation. </w:t>
      </w:r>
      <w:r w:rsidR="005178EE" w:rsidRPr="005178EE">
        <w:rPr>
          <w:sz w:val="24"/>
          <w:szCs w:val="24"/>
        </w:rPr>
        <w:tab/>
      </w:r>
      <w:r w:rsidRPr="005178EE">
        <w:rPr>
          <w:rFonts w:hint="cs"/>
          <w:sz w:val="24"/>
          <w:szCs w:val="24"/>
          <w:cs/>
          <w:lang w:bidi="te-IN"/>
        </w:rPr>
        <w:t xml:space="preserve">సంయోగము నుండి ఒక లెక్క </w:t>
      </w:r>
    </w:p>
    <w:p w:rsidR="00F75756" w:rsidRPr="005178EE" w:rsidRDefault="00F75756" w:rsidP="00290C87">
      <w:pPr>
        <w:spacing w:line="240" w:lineRule="auto"/>
        <w:rPr>
          <w:rFonts w:cstheme="minorHAnsi"/>
          <w:b/>
          <w:bCs/>
          <w:sz w:val="24"/>
          <w:szCs w:val="24"/>
          <w:u w:val="single"/>
        </w:rPr>
      </w:pPr>
      <w:r w:rsidRPr="005178EE">
        <w:rPr>
          <w:rFonts w:cstheme="minorHAnsi"/>
          <w:b/>
          <w:bCs/>
          <w:sz w:val="24"/>
          <w:szCs w:val="24"/>
          <w:u w:val="single"/>
        </w:rPr>
        <w:t>SHORT QUESTIONS</w:t>
      </w:r>
    </w:p>
    <w:p w:rsidR="00F75756" w:rsidRPr="00F871B4" w:rsidRDefault="00F75756" w:rsidP="00395E6B">
      <w:pPr>
        <w:pStyle w:val="NoSpacing"/>
        <w:numPr>
          <w:ilvl w:val="0"/>
          <w:numId w:val="237"/>
        </w:numPr>
        <w:rPr>
          <w:rFonts w:cs="Times New Roman"/>
          <w:sz w:val="20"/>
          <w:szCs w:val="20"/>
          <w:rtl/>
        </w:rPr>
      </w:pPr>
      <w:r w:rsidRPr="00F871B4">
        <w:rPr>
          <w:sz w:val="20"/>
          <w:szCs w:val="20"/>
        </w:rPr>
        <w:t>What is meant by Purchase Consideration?</w:t>
      </w:r>
      <w:r w:rsidR="005178EE" w:rsidRPr="00F871B4">
        <w:rPr>
          <w:sz w:val="20"/>
          <w:szCs w:val="20"/>
        </w:rPr>
        <w:tab/>
      </w:r>
      <w:r w:rsidRPr="00F871B4">
        <w:rPr>
          <w:sz w:val="20"/>
          <w:szCs w:val="20"/>
          <w:cs/>
          <w:lang w:bidi="te-IN"/>
        </w:rPr>
        <w:t>కొనుగోలు ప్రతిఫలం అనగా నేమి</w:t>
      </w:r>
      <w:r w:rsidRPr="00F871B4">
        <w:rPr>
          <w:sz w:val="20"/>
          <w:szCs w:val="20"/>
          <w:rtl/>
          <w:cs/>
        </w:rPr>
        <w:t xml:space="preserve">? </w:t>
      </w:r>
    </w:p>
    <w:p w:rsidR="00F75756" w:rsidRPr="00F871B4" w:rsidRDefault="00F75756" w:rsidP="00395E6B">
      <w:pPr>
        <w:pStyle w:val="NoSpacing"/>
        <w:numPr>
          <w:ilvl w:val="0"/>
          <w:numId w:val="237"/>
        </w:numPr>
        <w:rPr>
          <w:sz w:val="20"/>
          <w:szCs w:val="20"/>
        </w:rPr>
      </w:pPr>
      <w:r w:rsidRPr="00F871B4">
        <w:rPr>
          <w:sz w:val="20"/>
          <w:szCs w:val="20"/>
        </w:rPr>
        <w:t>Objectives of Merger.</w:t>
      </w:r>
      <w:r w:rsidR="005178EE" w:rsidRPr="00F871B4">
        <w:rPr>
          <w:sz w:val="20"/>
          <w:szCs w:val="20"/>
        </w:rPr>
        <w:tab/>
      </w:r>
      <w:r w:rsidR="005178EE" w:rsidRPr="00F871B4">
        <w:rPr>
          <w:sz w:val="20"/>
          <w:szCs w:val="20"/>
        </w:rPr>
        <w:tab/>
      </w:r>
      <w:r w:rsidRPr="00F871B4">
        <w:rPr>
          <w:sz w:val="20"/>
          <w:szCs w:val="20"/>
          <w:cs/>
          <w:lang w:bidi="te-IN"/>
        </w:rPr>
        <w:t xml:space="preserve">విలీనం ఉద్దేశాలు </w:t>
      </w:r>
    </w:p>
    <w:p w:rsidR="00F75756" w:rsidRPr="00F871B4" w:rsidRDefault="00F75756" w:rsidP="00395E6B">
      <w:pPr>
        <w:pStyle w:val="NoSpacing"/>
        <w:numPr>
          <w:ilvl w:val="0"/>
          <w:numId w:val="237"/>
        </w:numPr>
        <w:rPr>
          <w:sz w:val="20"/>
          <w:szCs w:val="20"/>
        </w:rPr>
      </w:pPr>
      <w:r w:rsidRPr="00F871B4">
        <w:rPr>
          <w:sz w:val="20"/>
          <w:szCs w:val="20"/>
        </w:rPr>
        <w:t>Liquidation   expenses</w:t>
      </w:r>
      <w:r w:rsidR="005178EE" w:rsidRPr="00F871B4">
        <w:rPr>
          <w:sz w:val="20"/>
          <w:szCs w:val="20"/>
        </w:rPr>
        <w:tab/>
      </w:r>
      <w:r w:rsidR="005178EE" w:rsidRPr="00F871B4">
        <w:rPr>
          <w:sz w:val="20"/>
          <w:szCs w:val="20"/>
        </w:rPr>
        <w:tab/>
      </w:r>
      <w:r w:rsidR="005178EE" w:rsidRPr="00F871B4">
        <w:rPr>
          <w:sz w:val="20"/>
          <w:szCs w:val="20"/>
        </w:rPr>
        <w:tab/>
      </w:r>
      <w:r w:rsidRPr="00F871B4">
        <w:rPr>
          <w:sz w:val="20"/>
          <w:szCs w:val="20"/>
          <w:cs/>
          <w:lang w:bidi="te-IN"/>
        </w:rPr>
        <w:t xml:space="preserve">లిక్విడేషన్ ఖర్చులు </w:t>
      </w:r>
    </w:p>
    <w:p w:rsidR="00F75756" w:rsidRPr="00F871B4" w:rsidRDefault="00F75756" w:rsidP="00395E6B">
      <w:pPr>
        <w:pStyle w:val="NoSpacing"/>
        <w:numPr>
          <w:ilvl w:val="0"/>
          <w:numId w:val="237"/>
        </w:numPr>
        <w:rPr>
          <w:sz w:val="20"/>
          <w:szCs w:val="20"/>
        </w:rPr>
      </w:pPr>
      <w:r w:rsidRPr="00F871B4">
        <w:rPr>
          <w:sz w:val="20"/>
          <w:szCs w:val="20"/>
        </w:rPr>
        <w:t xml:space="preserve">External reconstruction </w:t>
      </w:r>
      <w:r w:rsidR="005178EE" w:rsidRPr="00F871B4">
        <w:rPr>
          <w:sz w:val="20"/>
          <w:szCs w:val="20"/>
        </w:rPr>
        <w:tab/>
      </w:r>
      <w:r w:rsidR="005178EE" w:rsidRPr="00F871B4">
        <w:rPr>
          <w:sz w:val="20"/>
          <w:szCs w:val="20"/>
        </w:rPr>
        <w:tab/>
      </w:r>
      <w:r w:rsidR="005178EE" w:rsidRPr="00F871B4">
        <w:rPr>
          <w:sz w:val="20"/>
          <w:szCs w:val="20"/>
        </w:rPr>
        <w:tab/>
      </w:r>
      <w:r w:rsidRPr="00F871B4">
        <w:rPr>
          <w:sz w:val="20"/>
          <w:szCs w:val="20"/>
          <w:cs/>
          <w:lang w:bidi="te-IN"/>
        </w:rPr>
        <w:t>బహిర్గత పునర్మిర్మాణము</w:t>
      </w:r>
    </w:p>
    <w:p w:rsidR="00F75756" w:rsidRPr="005178EE" w:rsidRDefault="00F75756" w:rsidP="00290C87">
      <w:pPr>
        <w:spacing w:line="240" w:lineRule="auto"/>
        <w:rPr>
          <w:b/>
          <w:bCs/>
          <w:sz w:val="24"/>
          <w:szCs w:val="24"/>
          <w:u w:val="single"/>
        </w:rPr>
      </w:pPr>
      <w:r w:rsidRPr="005178EE">
        <w:rPr>
          <w:b/>
          <w:bCs/>
          <w:sz w:val="24"/>
          <w:szCs w:val="24"/>
          <w:u w:val="single"/>
        </w:rPr>
        <w:t xml:space="preserve">UNIT </w:t>
      </w:r>
      <w:r w:rsidR="00F871B4">
        <w:rPr>
          <w:b/>
          <w:bCs/>
          <w:sz w:val="24"/>
          <w:szCs w:val="24"/>
          <w:u w:val="single"/>
        </w:rPr>
        <w:t>–</w:t>
      </w:r>
      <w:r w:rsidRPr="005178EE">
        <w:rPr>
          <w:b/>
          <w:bCs/>
          <w:sz w:val="24"/>
          <w:szCs w:val="24"/>
          <w:u w:val="single"/>
        </w:rPr>
        <w:t xml:space="preserve"> II</w:t>
      </w:r>
      <w:r w:rsidR="00F871B4">
        <w:rPr>
          <w:b/>
          <w:bCs/>
          <w:sz w:val="24"/>
          <w:szCs w:val="24"/>
          <w:u w:val="single"/>
        </w:rPr>
        <w:t xml:space="preserve">: </w:t>
      </w:r>
      <w:r w:rsidRPr="005178EE">
        <w:rPr>
          <w:b/>
          <w:bCs/>
          <w:sz w:val="24"/>
          <w:szCs w:val="24"/>
          <w:u w:val="single"/>
        </w:rPr>
        <w:t>ESSAY QUESTIONS</w:t>
      </w:r>
    </w:p>
    <w:p w:rsidR="00F75756" w:rsidRPr="005178EE" w:rsidRDefault="00F75756" w:rsidP="00395E6B">
      <w:pPr>
        <w:pStyle w:val="NoSpacing"/>
        <w:numPr>
          <w:ilvl w:val="0"/>
          <w:numId w:val="238"/>
        </w:numPr>
        <w:rPr>
          <w:sz w:val="24"/>
          <w:szCs w:val="24"/>
        </w:rPr>
      </w:pPr>
      <w:r w:rsidRPr="005178EE">
        <w:rPr>
          <w:sz w:val="24"/>
          <w:szCs w:val="24"/>
        </w:rPr>
        <w:t>What are the   important  Books  maintained in  the Bank?</w:t>
      </w:r>
    </w:p>
    <w:p w:rsidR="00F75756" w:rsidRPr="005178EE" w:rsidRDefault="00F75756" w:rsidP="00290C87">
      <w:pPr>
        <w:pStyle w:val="NoSpacing"/>
        <w:rPr>
          <w:sz w:val="24"/>
          <w:szCs w:val="24"/>
        </w:rPr>
      </w:pPr>
      <w:r w:rsidRPr="005178EE">
        <w:rPr>
          <w:rFonts w:hint="cs"/>
          <w:sz w:val="24"/>
          <w:szCs w:val="24"/>
          <w:cs/>
          <w:lang w:bidi="te-IN"/>
        </w:rPr>
        <w:t xml:space="preserve">బ్యాంకు నిర్వహించే ముఖ్యమైన పుస్తకాలను వివరింపుము </w:t>
      </w:r>
      <w:r w:rsidRPr="005178EE">
        <w:rPr>
          <w:rFonts w:hint="cs"/>
          <w:sz w:val="24"/>
          <w:szCs w:val="24"/>
          <w:rtl/>
          <w:cs/>
        </w:rPr>
        <w:t>.</w:t>
      </w:r>
    </w:p>
    <w:p w:rsidR="00F75756" w:rsidRPr="005178EE" w:rsidRDefault="00F75756" w:rsidP="00395E6B">
      <w:pPr>
        <w:pStyle w:val="NoSpacing"/>
        <w:numPr>
          <w:ilvl w:val="0"/>
          <w:numId w:val="238"/>
        </w:numPr>
        <w:rPr>
          <w:sz w:val="24"/>
          <w:szCs w:val="24"/>
        </w:rPr>
      </w:pPr>
      <w:r w:rsidRPr="005178EE">
        <w:rPr>
          <w:sz w:val="24"/>
          <w:szCs w:val="24"/>
        </w:rPr>
        <w:t xml:space="preserve">Explain  various schedules of profit and loss account and balance sheet of a bank </w:t>
      </w:r>
    </w:p>
    <w:p w:rsidR="00F75756" w:rsidRPr="005178EE" w:rsidRDefault="00F75756" w:rsidP="00290C87">
      <w:pPr>
        <w:pStyle w:val="NoSpacing"/>
        <w:rPr>
          <w:sz w:val="24"/>
          <w:szCs w:val="24"/>
        </w:rPr>
      </w:pPr>
      <w:r w:rsidRPr="005178EE">
        <w:rPr>
          <w:rFonts w:hint="cs"/>
          <w:sz w:val="24"/>
          <w:szCs w:val="24"/>
          <w:cs/>
          <w:lang w:bidi="te-IN"/>
        </w:rPr>
        <w:t xml:space="preserve">ఒక బ్యాంకు  యొక్క లాభనష్టాల ఖాతామరియు ఆస్తి అప్పుల  పట్టీలోని వివిధ షెడ్యూళ్ళను వివరింపుము </w:t>
      </w:r>
    </w:p>
    <w:p w:rsidR="00F75756" w:rsidRPr="005178EE" w:rsidRDefault="00F75756" w:rsidP="00395E6B">
      <w:pPr>
        <w:pStyle w:val="NoSpacing"/>
        <w:numPr>
          <w:ilvl w:val="0"/>
          <w:numId w:val="238"/>
        </w:numPr>
        <w:rPr>
          <w:sz w:val="24"/>
          <w:szCs w:val="24"/>
        </w:rPr>
      </w:pPr>
      <w:r w:rsidRPr="005178EE">
        <w:rPr>
          <w:sz w:val="24"/>
          <w:szCs w:val="24"/>
        </w:rPr>
        <w:t xml:space="preserve">Prepare the profit and loss account with  imaginary figures  </w:t>
      </w:r>
    </w:p>
    <w:p w:rsidR="00F75756" w:rsidRPr="005178EE" w:rsidRDefault="00F75756" w:rsidP="00290C87">
      <w:pPr>
        <w:pStyle w:val="NoSpacing"/>
        <w:rPr>
          <w:rFonts w:cs="Times New Roman"/>
          <w:sz w:val="24"/>
          <w:szCs w:val="24"/>
          <w:rtl/>
        </w:rPr>
      </w:pPr>
      <w:r w:rsidRPr="005178EE">
        <w:rPr>
          <w:rFonts w:hint="cs"/>
          <w:sz w:val="24"/>
          <w:szCs w:val="24"/>
          <w:cs/>
          <w:lang w:bidi="te-IN"/>
        </w:rPr>
        <w:t>ఊహాజనిత  అంకెలలో బ్యాంకు లాభనష్టాల ఖాతా నమూనానిమ్ము</w:t>
      </w:r>
      <w:r w:rsidRPr="005178EE">
        <w:rPr>
          <w:rFonts w:hint="cs"/>
          <w:sz w:val="24"/>
          <w:szCs w:val="24"/>
          <w:rtl/>
          <w:cs/>
        </w:rPr>
        <w:t>.</w:t>
      </w:r>
    </w:p>
    <w:p w:rsidR="00F75756" w:rsidRPr="005178EE" w:rsidRDefault="00F75756" w:rsidP="00395E6B">
      <w:pPr>
        <w:pStyle w:val="NoSpacing"/>
        <w:numPr>
          <w:ilvl w:val="0"/>
          <w:numId w:val="238"/>
        </w:numPr>
        <w:rPr>
          <w:sz w:val="24"/>
          <w:szCs w:val="24"/>
        </w:rPr>
      </w:pPr>
      <w:r w:rsidRPr="005178EE">
        <w:rPr>
          <w:sz w:val="24"/>
          <w:szCs w:val="24"/>
        </w:rPr>
        <w:t xml:space="preserve">  Explain the Advantages and Limitations of Slip System of Posting.</w:t>
      </w:r>
    </w:p>
    <w:p w:rsidR="00F75756" w:rsidRPr="005178EE" w:rsidRDefault="00F75756" w:rsidP="00290C87">
      <w:pPr>
        <w:pStyle w:val="NoSpacing"/>
        <w:rPr>
          <w:sz w:val="24"/>
          <w:szCs w:val="24"/>
        </w:rPr>
      </w:pPr>
      <w:r w:rsidRPr="005178EE">
        <w:rPr>
          <w:rFonts w:hint="cs"/>
          <w:sz w:val="24"/>
          <w:szCs w:val="24"/>
          <w:cs/>
          <w:lang w:bidi="te-IN"/>
        </w:rPr>
        <w:t>చీటి నమోదు పద్ధతి  యొక్క ప్రయోజనాలు మరియు పరిమితులు  వ్రాయుము</w:t>
      </w:r>
    </w:p>
    <w:p w:rsidR="00F75756" w:rsidRPr="005178EE" w:rsidRDefault="00F75756" w:rsidP="00395E6B">
      <w:pPr>
        <w:pStyle w:val="NoSpacing"/>
        <w:numPr>
          <w:ilvl w:val="0"/>
          <w:numId w:val="238"/>
        </w:numPr>
        <w:rPr>
          <w:sz w:val="24"/>
          <w:szCs w:val="24"/>
        </w:rPr>
      </w:pPr>
      <w:r w:rsidRPr="005178EE">
        <w:rPr>
          <w:sz w:val="24"/>
          <w:szCs w:val="24"/>
        </w:rPr>
        <w:t xml:space="preserve">Give a balance sheet of a bank showing the schedules with imaginary figures  </w:t>
      </w:r>
    </w:p>
    <w:p w:rsidR="00F75756" w:rsidRPr="005178EE" w:rsidRDefault="00F75756" w:rsidP="00290C87">
      <w:pPr>
        <w:pStyle w:val="NoSpacing"/>
        <w:rPr>
          <w:sz w:val="24"/>
          <w:szCs w:val="24"/>
        </w:rPr>
      </w:pPr>
      <w:r w:rsidRPr="005178EE">
        <w:rPr>
          <w:rFonts w:hint="cs"/>
          <w:sz w:val="24"/>
          <w:szCs w:val="24"/>
          <w:cs/>
          <w:lang w:bidi="te-IN"/>
        </w:rPr>
        <w:t>బ్యాంకు  ఆస్తి అప్పుల  పట్టీ  షెడ్యూళ్ళ నమూనానిమ్ము</w:t>
      </w:r>
      <w:r w:rsidRPr="005178EE">
        <w:rPr>
          <w:rFonts w:hint="cs"/>
          <w:sz w:val="24"/>
          <w:szCs w:val="24"/>
          <w:rtl/>
          <w:cs/>
        </w:rPr>
        <w:t>.</w:t>
      </w:r>
    </w:p>
    <w:p w:rsidR="00F75756" w:rsidRPr="005178EE" w:rsidRDefault="00F75756" w:rsidP="00395E6B">
      <w:pPr>
        <w:pStyle w:val="NoSpacing"/>
        <w:numPr>
          <w:ilvl w:val="0"/>
          <w:numId w:val="238"/>
        </w:numPr>
        <w:rPr>
          <w:sz w:val="24"/>
          <w:szCs w:val="24"/>
        </w:rPr>
      </w:pPr>
      <w:r w:rsidRPr="005178EE">
        <w:rPr>
          <w:sz w:val="24"/>
          <w:szCs w:val="24"/>
        </w:rPr>
        <w:t>OneProblem</w:t>
      </w:r>
      <w:r w:rsidRPr="005178EE">
        <w:rPr>
          <w:rFonts w:cstheme="minorHAnsi"/>
          <w:sz w:val="24"/>
          <w:szCs w:val="24"/>
        </w:rPr>
        <w:t xml:space="preserve"> on profit and Loss account of Bank Account.</w:t>
      </w:r>
    </w:p>
    <w:p w:rsidR="00F75756" w:rsidRPr="005178EE" w:rsidRDefault="00F75756" w:rsidP="00290C87">
      <w:pPr>
        <w:pStyle w:val="NoSpacing"/>
        <w:rPr>
          <w:sz w:val="24"/>
          <w:szCs w:val="24"/>
        </w:rPr>
      </w:pPr>
      <w:r w:rsidRPr="005178EE">
        <w:rPr>
          <w:rFonts w:hint="cs"/>
          <w:sz w:val="24"/>
          <w:szCs w:val="24"/>
          <w:cs/>
          <w:lang w:bidi="te-IN"/>
        </w:rPr>
        <w:t xml:space="preserve">బ్యాంకు లాభనష్టాల ఖాతా నుండి ఒక లెక్క </w:t>
      </w:r>
    </w:p>
    <w:p w:rsidR="00F75756" w:rsidRPr="005178EE" w:rsidRDefault="00F75756" w:rsidP="00290C87">
      <w:pPr>
        <w:spacing w:line="240" w:lineRule="auto"/>
        <w:rPr>
          <w:rFonts w:cstheme="minorHAnsi"/>
          <w:b/>
          <w:bCs/>
          <w:sz w:val="24"/>
          <w:szCs w:val="24"/>
          <w:u w:val="single"/>
        </w:rPr>
      </w:pPr>
      <w:r w:rsidRPr="005178EE">
        <w:rPr>
          <w:rFonts w:cstheme="minorHAnsi"/>
          <w:b/>
          <w:bCs/>
          <w:sz w:val="24"/>
          <w:szCs w:val="24"/>
          <w:u w:val="single"/>
        </w:rPr>
        <w:t>VERY SHORT QUESTIONS</w:t>
      </w:r>
    </w:p>
    <w:p w:rsidR="00F75756" w:rsidRPr="005178EE" w:rsidRDefault="00F75756" w:rsidP="00395E6B">
      <w:pPr>
        <w:pStyle w:val="NoSpacing"/>
        <w:numPr>
          <w:ilvl w:val="0"/>
          <w:numId w:val="239"/>
        </w:numPr>
        <w:rPr>
          <w:sz w:val="24"/>
          <w:szCs w:val="24"/>
        </w:rPr>
      </w:pPr>
      <w:r w:rsidRPr="005178EE">
        <w:rPr>
          <w:sz w:val="24"/>
          <w:szCs w:val="24"/>
        </w:rPr>
        <w:t>Statutory   Reserve.</w:t>
      </w:r>
      <w:r w:rsidR="005178EE" w:rsidRPr="005178EE">
        <w:rPr>
          <w:sz w:val="24"/>
          <w:szCs w:val="24"/>
        </w:rPr>
        <w:tab/>
      </w:r>
      <w:r w:rsidR="005178EE" w:rsidRPr="005178EE">
        <w:rPr>
          <w:sz w:val="24"/>
          <w:szCs w:val="24"/>
        </w:rPr>
        <w:tab/>
      </w:r>
      <w:r w:rsidR="005178EE" w:rsidRPr="005178EE">
        <w:rPr>
          <w:sz w:val="24"/>
          <w:szCs w:val="24"/>
        </w:rPr>
        <w:tab/>
      </w:r>
      <w:r w:rsidRPr="005178EE">
        <w:rPr>
          <w:rFonts w:hint="cs"/>
          <w:sz w:val="24"/>
          <w:szCs w:val="24"/>
          <w:cs/>
          <w:lang w:bidi="te-IN"/>
        </w:rPr>
        <w:t xml:space="preserve">శాసనాత్మక రిజర్వు  </w:t>
      </w:r>
    </w:p>
    <w:p w:rsidR="00F75756" w:rsidRPr="00F871B4" w:rsidRDefault="00F75756" w:rsidP="00395E6B">
      <w:pPr>
        <w:pStyle w:val="NoSpacing"/>
        <w:numPr>
          <w:ilvl w:val="0"/>
          <w:numId w:val="239"/>
        </w:numPr>
        <w:rPr>
          <w:sz w:val="20"/>
          <w:szCs w:val="20"/>
        </w:rPr>
      </w:pPr>
      <w:r w:rsidRPr="00F871B4">
        <w:rPr>
          <w:sz w:val="20"/>
          <w:szCs w:val="20"/>
        </w:rPr>
        <w:t>Rebate on Discounted Bills.</w:t>
      </w:r>
      <w:r w:rsidR="005178EE" w:rsidRPr="00F871B4">
        <w:rPr>
          <w:sz w:val="20"/>
          <w:szCs w:val="20"/>
          <w:rtl/>
        </w:rPr>
        <w:tab/>
      </w:r>
      <w:r w:rsidR="005178EE" w:rsidRPr="00F871B4">
        <w:rPr>
          <w:sz w:val="20"/>
          <w:szCs w:val="20"/>
          <w:rtl/>
        </w:rPr>
        <w:tab/>
      </w:r>
      <w:r w:rsidRPr="00F871B4">
        <w:rPr>
          <w:rFonts w:hint="cs"/>
          <w:sz w:val="20"/>
          <w:szCs w:val="20"/>
          <w:cs/>
          <w:lang w:bidi="te-IN"/>
        </w:rPr>
        <w:t xml:space="preserve">హుండీ డిస్కౌంట్ మీదతగ్గింపు </w:t>
      </w:r>
    </w:p>
    <w:p w:rsidR="00F75756" w:rsidRPr="00F871B4" w:rsidRDefault="00F75756" w:rsidP="00395E6B">
      <w:pPr>
        <w:pStyle w:val="NoSpacing"/>
        <w:numPr>
          <w:ilvl w:val="0"/>
          <w:numId w:val="239"/>
        </w:numPr>
        <w:rPr>
          <w:sz w:val="20"/>
          <w:szCs w:val="20"/>
        </w:rPr>
      </w:pPr>
      <w:r w:rsidRPr="00F871B4">
        <w:rPr>
          <w:sz w:val="20"/>
          <w:szCs w:val="20"/>
        </w:rPr>
        <w:t xml:space="preserve">Non- performing </w:t>
      </w:r>
      <w:r w:rsidRPr="00F871B4">
        <w:rPr>
          <w:rFonts w:hint="cs"/>
          <w:sz w:val="20"/>
          <w:szCs w:val="20"/>
        </w:rPr>
        <w:t>Assets</w:t>
      </w:r>
      <w:r w:rsidRPr="00F871B4">
        <w:rPr>
          <w:sz w:val="20"/>
          <w:szCs w:val="20"/>
        </w:rPr>
        <w:t>.</w:t>
      </w:r>
      <w:r w:rsidR="005178EE" w:rsidRPr="00F871B4">
        <w:rPr>
          <w:sz w:val="20"/>
          <w:szCs w:val="20"/>
          <w:rtl/>
        </w:rPr>
        <w:tab/>
      </w:r>
      <w:r w:rsidR="005178EE" w:rsidRPr="00F871B4">
        <w:rPr>
          <w:sz w:val="20"/>
          <w:szCs w:val="20"/>
          <w:rtl/>
        </w:rPr>
        <w:tab/>
      </w:r>
      <w:r w:rsidRPr="00F871B4">
        <w:rPr>
          <w:rFonts w:hint="cs"/>
          <w:sz w:val="20"/>
          <w:szCs w:val="20"/>
          <w:cs/>
          <w:lang w:bidi="te-IN"/>
        </w:rPr>
        <w:t xml:space="preserve">నిర్వర్తన  లేని ఆస్తులు </w:t>
      </w:r>
    </w:p>
    <w:p w:rsidR="00F75756" w:rsidRPr="00F871B4" w:rsidRDefault="00F75756" w:rsidP="00395E6B">
      <w:pPr>
        <w:pStyle w:val="NoSpacing"/>
        <w:numPr>
          <w:ilvl w:val="0"/>
          <w:numId w:val="239"/>
        </w:numPr>
        <w:rPr>
          <w:sz w:val="20"/>
          <w:szCs w:val="20"/>
        </w:rPr>
      </w:pPr>
      <w:r w:rsidRPr="00F871B4">
        <w:rPr>
          <w:sz w:val="20"/>
          <w:szCs w:val="20"/>
        </w:rPr>
        <w:t>Interest on doubtful debts</w:t>
      </w:r>
      <w:r w:rsidR="005178EE" w:rsidRPr="00F871B4">
        <w:rPr>
          <w:sz w:val="20"/>
          <w:szCs w:val="20"/>
        </w:rPr>
        <w:tab/>
      </w:r>
      <w:r w:rsidR="005178EE" w:rsidRPr="00F871B4">
        <w:rPr>
          <w:sz w:val="20"/>
          <w:szCs w:val="20"/>
        </w:rPr>
        <w:tab/>
      </w:r>
      <w:r w:rsidRPr="00F871B4">
        <w:rPr>
          <w:rFonts w:hint="cs"/>
          <w:sz w:val="20"/>
          <w:szCs w:val="20"/>
          <w:cs/>
          <w:lang w:bidi="te-IN"/>
        </w:rPr>
        <w:t>సంశయాత్మక  బాకీలు మీద వడ్డీ</w:t>
      </w:r>
    </w:p>
    <w:p w:rsidR="00F75756" w:rsidRPr="00F871B4" w:rsidRDefault="00F75756" w:rsidP="00395E6B">
      <w:pPr>
        <w:pStyle w:val="NoSpacing"/>
        <w:numPr>
          <w:ilvl w:val="0"/>
          <w:numId w:val="239"/>
        </w:numPr>
        <w:rPr>
          <w:sz w:val="20"/>
          <w:szCs w:val="20"/>
        </w:rPr>
      </w:pPr>
      <w:r w:rsidRPr="00F871B4">
        <w:rPr>
          <w:sz w:val="20"/>
          <w:szCs w:val="20"/>
        </w:rPr>
        <w:t xml:space="preserve">Bad Debts And Provision For Bad Debts </w:t>
      </w:r>
      <w:r w:rsidRPr="00F871B4">
        <w:rPr>
          <w:rFonts w:hint="cs"/>
          <w:sz w:val="20"/>
          <w:szCs w:val="20"/>
          <w:cs/>
          <w:lang w:bidi="te-IN"/>
        </w:rPr>
        <w:t xml:space="preserve">రాని బాకీలు </w:t>
      </w:r>
      <w:r w:rsidRPr="00F871B4">
        <w:rPr>
          <w:rFonts w:hint="cs"/>
          <w:sz w:val="20"/>
          <w:szCs w:val="20"/>
          <w:rtl/>
          <w:cs/>
        </w:rPr>
        <w:t xml:space="preserve">, </w:t>
      </w:r>
      <w:r w:rsidRPr="00F871B4">
        <w:rPr>
          <w:rFonts w:hint="cs"/>
          <w:sz w:val="20"/>
          <w:szCs w:val="20"/>
          <w:cs/>
          <w:lang w:bidi="te-IN"/>
        </w:rPr>
        <w:t xml:space="preserve">రాని బాకీలకు  ఏర్పాట్లు </w:t>
      </w:r>
    </w:p>
    <w:p w:rsidR="00F75756" w:rsidRPr="00F871B4" w:rsidRDefault="00F75756" w:rsidP="00395E6B">
      <w:pPr>
        <w:pStyle w:val="NoSpacing"/>
        <w:numPr>
          <w:ilvl w:val="0"/>
          <w:numId w:val="239"/>
        </w:numPr>
        <w:rPr>
          <w:sz w:val="20"/>
          <w:szCs w:val="20"/>
        </w:rPr>
      </w:pPr>
      <w:r w:rsidRPr="00F871B4">
        <w:rPr>
          <w:sz w:val="20"/>
          <w:szCs w:val="20"/>
        </w:rPr>
        <w:t xml:space="preserve">Define standards assets </w:t>
      </w:r>
      <w:r w:rsidR="005178EE" w:rsidRPr="00F871B4">
        <w:rPr>
          <w:sz w:val="20"/>
          <w:szCs w:val="20"/>
        </w:rPr>
        <w:tab/>
      </w:r>
      <w:r w:rsidR="005178EE" w:rsidRPr="00F871B4">
        <w:rPr>
          <w:sz w:val="20"/>
          <w:szCs w:val="20"/>
        </w:rPr>
        <w:tab/>
      </w:r>
      <w:r w:rsidRPr="00F871B4">
        <w:rPr>
          <w:rFonts w:hint="cs"/>
          <w:sz w:val="20"/>
          <w:szCs w:val="20"/>
          <w:cs/>
          <w:lang w:bidi="te-IN"/>
        </w:rPr>
        <w:t xml:space="preserve">ప్రామాణిక అస్తులు నిర్వచించండి </w:t>
      </w:r>
      <w:r w:rsidRPr="00F871B4">
        <w:rPr>
          <w:rFonts w:hint="cs"/>
          <w:sz w:val="20"/>
          <w:szCs w:val="20"/>
          <w:rtl/>
          <w:cs/>
        </w:rPr>
        <w:t>.</w:t>
      </w:r>
    </w:p>
    <w:p w:rsidR="00F75756" w:rsidRPr="00F871B4" w:rsidRDefault="00F75756" w:rsidP="00395E6B">
      <w:pPr>
        <w:pStyle w:val="NoSpacing"/>
        <w:numPr>
          <w:ilvl w:val="0"/>
          <w:numId w:val="239"/>
        </w:numPr>
        <w:rPr>
          <w:sz w:val="20"/>
          <w:szCs w:val="20"/>
        </w:rPr>
      </w:pPr>
      <w:r w:rsidRPr="00F871B4">
        <w:rPr>
          <w:sz w:val="20"/>
          <w:szCs w:val="20"/>
        </w:rPr>
        <w:t xml:space="preserve">Schedule 4 of the bank </w:t>
      </w:r>
      <w:r w:rsidR="005178EE" w:rsidRPr="00F871B4">
        <w:rPr>
          <w:sz w:val="20"/>
          <w:szCs w:val="20"/>
        </w:rPr>
        <w:tab/>
      </w:r>
      <w:r w:rsidRPr="00F871B4">
        <w:rPr>
          <w:rFonts w:hint="cs"/>
          <w:sz w:val="20"/>
          <w:szCs w:val="20"/>
          <w:cs/>
          <w:lang w:bidi="te-IN"/>
        </w:rPr>
        <w:t xml:space="preserve">బ్యాంకు ఖాతాలలో షెడ్యూల్ </w:t>
      </w:r>
      <w:r w:rsidRPr="00F871B4">
        <w:rPr>
          <w:sz w:val="20"/>
          <w:szCs w:val="20"/>
        </w:rPr>
        <w:t xml:space="preserve"> 4 </w:t>
      </w:r>
    </w:p>
    <w:p w:rsidR="00F75756" w:rsidRPr="00F871B4" w:rsidRDefault="00F75756" w:rsidP="00395E6B">
      <w:pPr>
        <w:pStyle w:val="NoSpacing"/>
        <w:numPr>
          <w:ilvl w:val="0"/>
          <w:numId w:val="239"/>
        </w:numPr>
        <w:rPr>
          <w:sz w:val="20"/>
          <w:szCs w:val="20"/>
        </w:rPr>
      </w:pPr>
      <w:r w:rsidRPr="00F871B4">
        <w:rPr>
          <w:sz w:val="20"/>
          <w:szCs w:val="20"/>
        </w:rPr>
        <w:t xml:space="preserve">Endorsements and acceptance </w:t>
      </w:r>
      <w:r w:rsidR="005178EE" w:rsidRPr="00F871B4">
        <w:rPr>
          <w:sz w:val="20"/>
          <w:szCs w:val="20"/>
        </w:rPr>
        <w:tab/>
      </w:r>
      <w:r w:rsidRPr="00F871B4">
        <w:rPr>
          <w:rFonts w:hint="cs"/>
          <w:sz w:val="20"/>
          <w:szCs w:val="20"/>
          <w:cs/>
          <w:lang w:bidi="te-IN"/>
        </w:rPr>
        <w:t>ఎండార్సుమెంట్లు మరియు స్వీకృతి</w:t>
      </w:r>
    </w:p>
    <w:p w:rsidR="00F75756" w:rsidRPr="005178EE" w:rsidRDefault="00F75756" w:rsidP="00290C87">
      <w:pPr>
        <w:spacing w:line="240" w:lineRule="auto"/>
        <w:rPr>
          <w:b/>
          <w:bCs/>
          <w:sz w:val="24"/>
          <w:szCs w:val="24"/>
          <w:u w:val="single"/>
        </w:rPr>
      </w:pPr>
      <w:r w:rsidRPr="005178EE">
        <w:rPr>
          <w:b/>
          <w:bCs/>
          <w:sz w:val="24"/>
          <w:szCs w:val="24"/>
          <w:u w:val="single"/>
        </w:rPr>
        <w:t>UNIT – III</w:t>
      </w:r>
      <w:r w:rsidR="00F871B4">
        <w:rPr>
          <w:b/>
          <w:bCs/>
          <w:sz w:val="24"/>
          <w:szCs w:val="24"/>
          <w:u w:val="single"/>
        </w:rPr>
        <w:t xml:space="preserve">: </w:t>
      </w:r>
      <w:r w:rsidRPr="005178EE">
        <w:rPr>
          <w:b/>
          <w:bCs/>
          <w:sz w:val="24"/>
          <w:szCs w:val="24"/>
          <w:u w:val="single"/>
        </w:rPr>
        <w:t>ESSAY QUESTIONS</w:t>
      </w:r>
    </w:p>
    <w:p w:rsidR="00F75756" w:rsidRPr="005178EE" w:rsidRDefault="00F75756" w:rsidP="00395E6B">
      <w:pPr>
        <w:pStyle w:val="NoSpacing"/>
        <w:numPr>
          <w:ilvl w:val="0"/>
          <w:numId w:val="240"/>
        </w:numPr>
        <w:rPr>
          <w:sz w:val="24"/>
          <w:szCs w:val="24"/>
        </w:rPr>
      </w:pPr>
      <w:r w:rsidRPr="005178EE">
        <w:rPr>
          <w:sz w:val="24"/>
          <w:szCs w:val="24"/>
        </w:rPr>
        <w:t xml:space="preserve">Prepare Revenue Account of Life Insurance Company  with imaginary figures  </w:t>
      </w:r>
    </w:p>
    <w:p w:rsidR="00F75756" w:rsidRPr="005178EE" w:rsidRDefault="00F75756" w:rsidP="00290C87">
      <w:pPr>
        <w:pStyle w:val="NoSpacing"/>
        <w:rPr>
          <w:sz w:val="24"/>
          <w:szCs w:val="24"/>
        </w:rPr>
      </w:pPr>
      <w:r w:rsidRPr="00FF6BDB">
        <w:rPr>
          <w:rFonts w:hint="cs"/>
          <w:cs/>
          <w:lang w:bidi="te-IN"/>
        </w:rPr>
        <w:t xml:space="preserve">జీవిత భీమా కంపెనీ యొక్క రెవిన్యూ ఖాతా ను  ఊహాజనిత  అంకెలలో   తయారు చేయుము </w:t>
      </w:r>
    </w:p>
    <w:p w:rsidR="00F75756" w:rsidRPr="005178EE" w:rsidRDefault="00F75756" w:rsidP="00395E6B">
      <w:pPr>
        <w:pStyle w:val="NoSpacing"/>
        <w:numPr>
          <w:ilvl w:val="0"/>
          <w:numId w:val="240"/>
        </w:numPr>
        <w:rPr>
          <w:sz w:val="24"/>
          <w:szCs w:val="24"/>
        </w:rPr>
      </w:pPr>
      <w:r w:rsidRPr="005178EE">
        <w:rPr>
          <w:sz w:val="24"/>
          <w:szCs w:val="24"/>
        </w:rPr>
        <w:t xml:space="preserve"> Prepare Balance Sheet of Life Insurance Company with imaginary figures  </w:t>
      </w:r>
    </w:p>
    <w:p w:rsidR="00F75756" w:rsidRPr="005178EE" w:rsidRDefault="00F75756" w:rsidP="00290C87">
      <w:pPr>
        <w:pStyle w:val="NoSpacing"/>
        <w:rPr>
          <w:sz w:val="24"/>
          <w:szCs w:val="24"/>
        </w:rPr>
      </w:pPr>
      <w:r w:rsidRPr="005178EE">
        <w:rPr>
          <w:rFonts w:hint="cs"/>
          <w:sz w:val="24"/>
          <w:szCs w:val="24"/>
          <w:cs/>
          <w:lang w:bidi="te-IN"/>
        </w:rPr>
        <w:t>జీవిత భీమా కంపెనీ యొక్క ఆస్తి అప్పుల  పట్టీ ను ఊహాజనిత  అంకెలలోతయారు చేయుము</w:t>
      </w:r>
      <w:r w:rsidRPr="005178EE">
        <w:rPr>
          <w:rFonts w:hint="cs"/>
          <w:sz w:val="24"/>
          <w:szCs w:val="24"/>
          <w:rtl/>
          <w:cs/>
        </w:rPr>
        <w:t>.</w:t>
      </w:r>
    </w:p>
    <w:p w:rsidR="00F75756" w:rsidRPr="005178EE" w:rsidRDefault="00F75756" w:rsidP="00395E6B">
      <w:pPr>
        <w:pStyle w:val="NoSpacing"/>
        <w:numPr>
          <w:ilvl w:val="0"/>
          <w:numId w:val="240"/>
        </w:numPr>
        <w:rPr>
          <w:sz w:val="24"/>
          <w:szCs w:val="24"/>
        </w:rPr>
      </w:pPr>
      <w:r w:rsidRPr="005178EE">
        <w:rPr>
          <w:sz w:val="24"/>
          <w:szCs w:val="24"/>
        </w:rPr>
        <w:t xml:space="preserve"> What is  meant by Valuation Balance Sheet?  How it is prepared ? </w:t>
      </w:r>
    </w:p>
    <w:p w:rsidR="00F75756" w:rsidRPr="005178EE" w:rsidRDefault="00F75756" w:rsidP="00290C87">
      <w:pPr>
        <w:pStyle w:val="NoSpacing"/>
        <w:rPr>
          <w:sz w:val="24"/>
          <w:szCs w:val="24"/>
        </w:rPr>
      </w:pPr>
      <w:r w:rsidRPr="005178EE">
        <w:rPr>
          <w:rFonts w:hint="cs"/>
          <w:sz w:val="24"/>
          <w:szCs w:val="24"/>
          <w:cs/>
          <w:lang w:bidi="te-IN"/>
        </w:rPr>
        <w:t>మూల్యాంకన ఆస్తి అప్పుల  పట్టీ  అనగా నేమి</w:t>
      </w:r>
      <w:r w:rsidRPr="005178EE">
        <w:rPr>
          <w:rFonts w:hint="cs"/>
          <w:sz w:val="24"/>
          <w:szCs w:val="24"/>
          <w:rtl/>
          <w:cs/>
        </w:rPr>
        <w:t xml:space="preserve">? </w:t>
      </w:r>
      <w:r w:rsidRPr="005178EE">
        <w:rPr>
          <w:rFonts w:hint="cs"/>
          <w:sz w:val="24"/>
          <w:szCs w:val="24"/>
          <w:rtl/>
          <w:cs/>
          <w:lang w:bidi="te-IN"/>
        </w:rPr>
        <w:t xml:space="preserve">దానిని ఏ విధంగా తయారు చేస్తారు </w:t>
      </w:r>
      <w:r w:rsidRPr="005178EE">
        <w:rPr>
          <w:rFonts w:hint="cs"/>
          <w:sz w:val="24"/>
          <w:szCs w:val="24"/>
          <w:rtl/>
          <w:cs/>
        </w:rPr>
        <w:t>?</w:t>
      </w:r>
    </w:p>
    <w:p w:rsidR="00F75756" w:rsidRPr="005178EE" w:rsidRDefault="00F75756" w:rsidP="00395E6B">
      <w:pPr>
        <w:pStyle w:val="NoSpacing"/>
        <w:numPr>
          <w:ilvl w:val="0"/>
          <w:numId w:val="240"/>
        </w:numPr>
        <w:rPr>
          <w:sz w:val="24"/>
          <w:szCs w:val="24"/>
        </w:rPr>
      </w:pPr>
      <w:r w:rsidRPr="005178EE">
        <w:rPr>
          <w:sz w:val="24"/>
          <w:szCs w:val="24"/>
        </w:rPr>
        <w:t xml:space="preserve"> Explain  different types of insurance</w:t>
      </w:r>
      <w:r w:rsidRPr="005178EE">
        <w:rPr>
          <w:rFonts w:hint="cs"/>
          <w:sz w:val="24"/>
          <w:szCs w:val="24"/>
          <w:rtl/>
          <w:cs/>
        </w:rPr>
        <w:t>.</w:t>
      </w:r>
      <w:r w:rsidR="005178EE" w:rsidRPr="005178EE">
        <w:rPr>
          <w:sz w:val="24"/>
          <w:szCs w:val="24"/>
          <w:rtl/>
        </w:rPr>
        <w:tab/>
      </w:r>
      <w:r w:rsidRPr="005178EE">
        <w:rPr>
          <w:rFonts w:hint="cs"/>
          <w:sz w:val="24"/>
          <w:szCs w:val="24"/>
          <w:cs/>
          <w:lang w:bidi="te-IN"/>
        </w:rPr>
        <w:t xml:space="preserve">భీమా రకాలను వివరింపుము </w:t>
      </w:r>
      <w:r w:rsidRPr="005178EE">
        <w:rPr>
          <w:rFonts w:hint="cs"/>
          <w:sz w:val="24"/>
          <w:szCs w:val="24"/>
          <w:rtl/>
          <w:cs/>
        </w:rPr>
        <w:t>.</w:t>
      </w:r>
    </w:p>
    <w:p w:rsidR="00F75756" w:rsidRPr="005178EE" w:rsidRDefault="00F75756" w:rsidP="00395E6B">
      <w:pPr>
        <w:pStyle w:val="NoSpacing"/>
        <w:numPr>
          <w:ilvl w:val="0"/>
          <w:numId w:val="240"/>
        </w:numPr>
        <w:rPr>
          <w:sz w:val="24"/>
          <w:szCs w:val="24"/>
        </w:rPr>
      </w:pPr>
      <w:r w:rsidRPr="005178EE">
        <w:rPr>
          <w:sz w:val="24"/>
          <w:szCs w:val="24"/>
        </w:rPr>
        <w:t xml:space="preserve">Distinguish between general insurance and life insurance </w:t>
      </w:r>
    </w:p>
    <w:p w:rsidR="00F75756" w:rsidRPr="005178EE" w:rsidRDefault="00F75756" w:rsidP="00290C87">
      <w:pPr>
        <w:pStyle w:val="NoSpacing"/>
        <w:rPr>
          <w:sz w:val="24"/>
          <w:szCs w:val="24"/>
        </w:rPr>
      </w:pPr>
      <w:r w:rsidRPr="005178EE">
        <w:rPr>
          <w:rFonts w:hint="cs"/>
          <w:sz w:val="24"/>
          <w:szCs w:val="24"/>
          <w:cs/>
          <w:lang w:bidi="te-IN"/>
        </w:rPr>
        <w:t>సాధారణ భీమాకు  మరియు జీవిత   భీమాకు మధ్య గల తేడాలను వ్రాయుము</w:t>
      </w:r>
      <w:r w:rsidRPr="005178EE">
        <w:rPr>
          <w:rFonts w:hint="cs"/>
          <w:sz w:val="24"/>
          <w:szCs w:val="24"/>
          <w:rtl/>
          <w:cs/>
        </w:rPr>
        <w:t>.</w:t>
      </w:r>
    </w:p>
    <w:p w:rsidR="00F75756" w:rsidRPr="005178EE" w:rsidRDefault="00F75756" w:rsidP="00395E6B">
      <w:pPr>
        <w:pStyle w:val="NoSpacing"/>
        <w:numPr>
          <w:ilvl w:val="0"/>
          <w:numId w:val="240"/>
        </w:numPr>
        <w:rPr>
          <w:sz w:val="24"/>
          <w:szCs w:val="24"/>
        </w:rPr>
      </w:pPr>
      <w:r w:rsidRPr="005178EE">
        <w:rPr>
          <w:sz w:val="24"/>
          <w:szCs w:val="24"/>
        </w:rPr>
        <w:t>Two   Problems on Life Insurance Company Accounts.</w:t>
      </w:r>
    </w:p>
    <w:p w:rsidR="00F75756" w:rsidRPr="005178EE" w:rsidRDefault="00F75756" w:rsidP="00290C87">
      <w:pPr>
        <w:pStyle w:val="NoSpacing"/>
        <w:rPr>
          <w:rFonts w:cs="Times New Roman"/>
          <w:sz w:val="24"/>
          <w:szCs w:val="24"/>
          <w:rtl/>
        </w:rPr>
      </w:pPr>
      <w:r w:rsidRPr="005178EE">
        <w:rPr>
          <w:rFonts w:hint="cs"/>
          <w:sz w:val="24"/>
          <w:szCs w:val="24"/>
          <w:cs/>
          <w:lang w:bidi="te-IN"/>
        </w:rPr>
        <w:t xml:space="preserve"> జీవిత భీమా కంపెనీ ఖాతా నుండి రెండు  లెక్కలు </w:t>
      </w:r>
    </w:p>
    <w:p w:rsidR="00F75756" w:rsidRPr="005178EE" w:rsidRDefault="00F75756" w:rsidP="00290C87">
      <w:pPr>
        <w:spacing w:line="240" w:lineRule="auto"/>
        <w:rPr>
          <w:rFonts w:cstheme="minorHAnsi"/>
          <w:b/>
          <w:bCs/>
          <w:sz w:val="24"/>
          <w:szCs w:val="24"/>
          <w:u w:val="single"/>
        </w:rPr>
      </w:pPr>
      <w:r w:rsidRPr="005178EE">
        <w:rPr>
          <w:rFonts w:cstheme="minorHAnsi"/>
          <w:b/>
          <w:bCs/>
          <w:sz w:val="24"/>
          <w:szCs w:val="24"/>
          <w:u w:val="single"/>
        </w:rPr>
        <w:t>VERY SHORT QUESTIONS</w:t>
      </w:r>
    </w:p>
    <w:p w:rsidR="00F75756" w:rsidRPr="00F871B4" w:rsidRDefault="00F75756" w:rsidP="00395E6B">
      <w:pPr>
        <w:pStyle w:val="NoSpacing"/>
        <w:numPr>
          <w:ilvl w:val="0"/>
          <w:numId w:val="241"/>
        </w:numPr>
        <w:rPr>
          <w:sz w:val="20"/>
          <w:szCs w:val="20"/>
        </w:rPr>
      </w:pPr>
      <w:r w:rsidRPr="00F871B4">
        <w:rPr>
          <w:sz w:val="20"/>
          <w:szCs w:val="20"/>
        </w:rPr>
        <w:t>Life Insurance Fund</w:t>
      </w:r>
      <w:r w:rsidRPr="00F871B4">
        <w:rPr>
          <w:rFonts w:hint="cs"/>
          <w:sz w:val="20"/>
          <w:szCs w:val="20"/>
          <w:rtl/>
          <w:cs/>
        </w:rPr>
        <w:t>-</w:t>
      </w:r>
      <w:r w:rsidR="005178EE" w:rsidRPr="00F871B4">
        <w:rPr>
          <w:sz w:val="20"/>
          <w:szCs w:val="20"/>
          <w:rtl/>
        </w:rPr>
        <w:tab/>
      </w:r>
      <w:r w:rsidR="005178EE" w:rsidRPr="00F871B4">
        <w:rPr>
          <w:sz w:val="20"/>
          <w:szCs w:val="20"/>
          <w:rtl/>
        </w:rPr>
        <w:tab/>
      </w:r>
      <w:r w:rsidRPr="00F871B4">
        <w:rPr>
          <w:rFonts w:hint="cs"/>
          <w:sz w:val="20"/>
          <w:szCs w:val="20"/>
          <w:cs/>
          <w:lang w:bidi="te-IN"/>
        </w:rPr>
        <w:t xml:space="preserve">జీవిత భీమానిధి </w:t>
      </w:r>
    </w:p>
    <w:p w:rsidR="00F75756" w:rsidRPr="00F871B4" w:rsidRDefault="00F75756" w:rsidP="00395E6B">
      <w:pPr>
        <w:pStyle w:val="NoSpacing"/>
        <w:numPr>
          <w:ilvl w:val="0"/>
          <w:numId w:val="241"/>
        </w:numPr>
        <w:rPr>
          <w:sz w:val="20"/>
          <w:szCs w:val="20"/>
        </w:rPr>
      </w:pPr>
      <w:r w:rsidRPr="00F871B4">
        <w:rPr>
          <w:sz w:val="20"/>
          <w:szCs w:val="20"/>
        </w:rPr>
        <w:t>Re-Insurance.</w:t>
      </w:r>
      <w:r w:rsidR="005178EE" w:rsidRPr="00F871B4">
        <w:rPr>
          <w:sz w:val="20"/>
          <w:szCs w:val="20"/>
        </w:rPr>
        <w:tab/>
      </w:r>
      <w:r w:rsidR="005178EE" w:rsidRPr="00F871B4">
        <w:rPr>
          <w:sz w:val="20"/>
          <w:szCs w:val="20"/>
        </w:rPr>
        <w:tab/>
      </w:r>
      <w:r w:rsidR="005178EE" w:rsidRPr="00F871B4">
        <w:rPr>
          <w:sz w:val="20"/>
          <w:szCs w:val="20"/>
        </w:rPr>
        <w:tab/>
      </w:r>
      <w:r w:rsidRPr="00F871B4">
        <w:rPr>
          <w:rFonts w:hint="cs"/>
          <w:sz w:val="20"/>
          <w:szCs w:val="20"/>
          <w:cs/>
          <w:lang w:bidi="te-IN"/>
        </w:rPr>
        <w:t xml:space="preserve">పునర్భీమా </w:t>
      </w:r>
    </w:p>
    <w:p w:rsidR="00F75756" w:rsidRPr="00F871B4" w:rsidRDefault="00F75756" w:rsidP="00395E6B">
      <w:pPr>
        <w:pStyle w:val="NoSpacing"/>
        <w:numPr>
          <w:ilvl w:val="0"/>
          <w:numId w:val="241"/>
        </w:numPr>
        <w:rPr>
          <w:sz w:val="20"/>
          <w:szCs w:val="20"/>
        </w:rPr>
      </w:pPr>
      <w:r w:rsidRPr="00F871B4">
        <w:rPr>
          <w:sz w:val="20"/>
          <w:szCs w:val="20"/>
        </w:rPr>
        <w:t xml:space="preserve"> Surrender Value.</w:t>
      </w:r>
      <w:r w:rsidR="005178EE" w:rsidRPr="00F871B4">
        <w:rPr>
          <w:sz w:val="20"/>
          <w:szCs w:val="20"/>
        </w:rPr>
        <w:tab/>
      </w:r>
      <w:r w:rsidR="005178EE" w:rsidRPr="00F871B4">
        <w:rPr>
          <w:sz w:val="20"/>
          <w:szCs w:val="20"/>
        </w:rPr>
        <w:tab/>
      </w:r>
      <w:r w:rsidR="00FF6BDB">
        <w:rPr>
          <w:sz w:val="20"/>
          <w:szCs w:val="20"/>
        </w:rPr>
        <w:tab/>
      </w:r>
      <w:r w:rsidRPr="00F871B4">
        <w:rPr>
          <w:rFonts w:hint="cs"/>
          <w:sz w:val="20"/>
          <w:szCs w:val="20"/>
          <w:cs/>
          <w:lang w:bidi="te-IN"/>
        </w:rPr>
        <w:t xml:space="preserve">వదులు కోలు  విలువ </w:t>
      </w:r>
    </w:p>
    <w:p w:rsidR="00F75756" w:rsidRPr="00F871B4" w:rsidRDefault="00F75756" w:rsidP="00395E6B">
      <w:pPr>
        <w:pStyle w:val="NoSpacing"/>
        <w:numPr>
          <w:ilvl w:val="0"/>
          <w:numId w:val="241"/>
        </w:numPr>
        <w:rPr>
          <w:sz w:val="20"/>
          <w:szCs w:val="20"/>
        </w:rPr>
      </w:pPr>
      <w:r w:rsidRPr="00F871B4">
        <w:rPr>
          <w:sz w:val="20"/>
          <w:szCs w:val="20"/>
        </w:rPr>
        <w:t xml:space="preserve"> Bonus in reduction premium </w:t>
      </w:r>
      <w:r w:rsidR="00FF6BDB">
        <w:rPr>
          <w:sz w:val="20"/>
          <w:szCs w:val="20"/>
        </w:rPr>
        <w:tab/>
      </w:r>
      <w:r w:rsidRPr="00F871B4">
        <w:rPr>
          <w:rFonts w:hint="cs"/>
          <w:sz w:val="20"/>
          <w:szCs w:val="20"/>
          <w:cs/>
          <w:lang w:bidi="te-IN"/>
        </w:rPr>
        <w:t xml:space="preserve">ప్రీమియం తగ్గింపుగా బోనస్ </w:t>
      </w:r>
    </w:p>
    <w:p w:rsidR="00F75756" w:rsidRPr="00F871B4" w:rsidRDefault="00F75756" w:rsidP="00395E6B">
      <w:pPr>
        <w:pStyle w:val="NoSpacing"/>
        <w:numPr>
          <w:ilvl w:val="0"/>
          <w:numId w:val="241"/>
        </w:numPr>
        <w:rPr>
          <w:sz w:val="20"/>
          <w:szCs w:val="20"/>
        </w:rPr>
      </w:pPr>
      <w:r w:rsidRPr="00F871B4">
        <w:rPr>
          <w:sz w:val="20"/>
          <w:szCs w:val="20"/>
        </w:rPr>
        <w:t xml:space="preserve"> Annuities</w:t>
      </w:r>
      <w:r w:rsidR="005178EE" w:rsidRPr="00F871B4">
        <w:rPr>
          <w:sz w:val="20"/>
          <w:szCs w:val="20"/>
        </w:rPr>
        <w:tab/>
      </w:r>
      <w:r w:rsidR="005178EE" w:rsidRPr="00F871B4">
        <w:rPr>
          <w:sz w:val="20"/>
          <w:szCs w:val="20"/>
        </w:rPr>
        <w:tab/>
      </w:r>
      <w:r w:rsidR="00FF6BDB">
        <w:rPr>
          <w:sz w:val="20"/>
          <w:szCs w:val="20"/>
        </w:rPr>
        <w:tab/>
      </w:r>
      <w:r w:rsidRPr="00F871B4">
        <w:rPr>
          <w:rFonts w:hint="cs"/>
          <w:sz w:val="20"/>
          <w:szCs w:val="20"/>
          <w:cs/>
          <w:lang w:bidi="te-IN"/>
        </w:rPr>
        <w:t xml:space="preserve">వార్షికాలు </w:t>
      </w:r>
    </w:p>
    <w:p w:rsidR="00F75756" w:rsidRPr="00F871B4" w:rsidRDefault="00F75756" w:rsidP="00395E6B">
      <w:pPr>
        <w:pStyle w:val="NoSpacing"/>
        <w:numPr>
          <w:ilvl w:val="0"/>
          <w:numId w:val="241"/>
        </w:numPr>
        <w:rPr>
          <w:sz w:val="20"/>
          <w:szCs w:val="20"/>
        </w:rPr>
      </w:pPr>
      <w:r w:rsidRPr="00F871B4">
        <w:rPr>
          <w:sz w:val="20"/>
          <w:szCs w:val="20"/>
        </w:rPr>
        <w:t xml:space="preserve"> Claims</w:t>
      </w:r>
      <w:r w:rsidR="005178EE" w:rsidRPr="00F871B4">
        <w:rPr>
          <w:sz w:val="20"/>
          <w:szCs w:val="20"/>
          <w:rtl/>
        </w:rPr>
        <w:tab/>
      </w:r>
      <w:r w:rsidR="005178EE" w:rsidRPr="00F871B4">
        <w:rPr>
          <w:sz w:val="20"/>
          <w:szCs w:val="20"/>
          <w:rtl/>
        </w:rPr>
        <w:tab/>
      </w:r>
      <w:r w:rsidR="00FF6BDB">
        <w:rPr>
          <w:sz w:val="20"/>
          <w:szCs w:val="20"/>
        </w:rPr>
        <w:tab/>
      </w:r>
      <w:r w:rsidR="00FF6BDB">
        <w:rPr>
          <w:sz w:val="20"/>
          <w:szCs w:val="20"/>
        </w:rPr>
        <w:tab/>
      </w:r>
      <w:r w:rsidRPr="00F871B4">
        <w:rPr>
          <w:rFonts w:hint="cs"/>
          <w:sz w:val="20"/>
          <w:szCs w:val="20"/>
          <w:cs/>
          <w:lang w:bidi="te-IN"/>
        </w:rPr>
        <w:t xml:space="preserve">క్లెయిమ్స్ </w:t>
      </w:r>
    </w:p>
    <w:p w:rsidR="00F75756" w:rsidRPr="00F871B4" w:rsidRDefault="00F75756" w:rsidP="00290C87">
      <w:pPr>
        <w:spacing w:line="240" w:lineRule="auto"/>
        <w:rPr>
          <w:b/>
          <w:bCs/>
          <w:sz w:val="20"/>
          <w:szCs w:val="20"/>
          <w:u w:val="single"/>
        </w:rPr>
      </w:pPr>
      <w:r w:rsidRPr="00F871B4">
        <w:rPr>
          <w:b/>
          <w:bCs/>
          <w:sz w:val="20"/>
          <w:szCs w:val="20"/>
          <w:u w:val="single"/>
        </w:rPr>
        <w:t xml:space="preserve">UNIT </w:t>
      </w:r>
      <w:r w:rsidR="00F871B4" w:rsidRPr="00F871B4">
        <w:rPr>
          <w:b/>
          <w:bCs/>
          <w:sz w:val="20"/>
          <w:szCs w:val="20"/>
          <w:u w:val="single"/>
          <w:cs/>
        </w:rPr>
        <w:t>–</w:t>
      </w:r>
      <w:r w:rsidRPr="00F871B4">
        <w:rPr>
          <w:b/>
          <w:bCs/>
          <w:sz w:val="20"/>
          <w:szCs w:val="20"/>
          <w:u w:val="single"/>
        </w:rPr>
        <w:t>IV</w:t>
      </w:r>
      <w:r w:rsidR="00F871B4" w:rsidRPr="00F871B4">
        <w:rPr>
          <w:b/>
          <w:bCs/>
          <w:sz w:val="20"/>
          <w:szCs w:val="20"/>
          <w:u w:val="single"/>
        </w:rPr>
        <w:t xml:space="preserve">: </w:t>
      </w:r>
      <w:r w:rsidRPr="00F871B4">
        <w:rPr>
          <w:b/>
          <w:bCs/>
          <w:sz w:val="20"/>
          <w:szCs w:val="20"/>
          <w:u w:val="single"/>
        </w:rPr>
        <w:t>ESSAY QUESTIONS</w:t>
      </w:r>
    </w:p>
    <w:p w:rsidR="00F75756" w:rsidRPr="00F871B4" w:rsidRDefault="00F75756" w:rsidP="00395E6B">
      <w:pPr>
        <w:pStyle w:val="NoSpacing"/>
        <w:numPr>
          <w:ilvl w:val="0"/>
          <w:numId w:val="242"/>
        </w:numPr>
        <w:rPr>
          <w:sz w:val="20"/>
          <w:szCs w:val="20"/>
        </w:rPr>
      </w:pPr>
      <w:r w:rsidRPr="00F871B4">
        <w:rPr>
          <w:sz w:val="20"/>
          <w:szCs w:val="20"/>
        </w:rPr>
        <w:t xml:space="preserve">Prepare Revenue Account of Fire  Insurance   with imaginary </w:t>
      </w:r>
    </w:p>
    <w:p w:rsidR="00F75756" w:rsidRPr="00F871B4" w:rsidRDefault="00F75756" w:rsidP="00290C87">
      <w:pPr>
        <w:pStyle w:val="NoSpacing"/>
        <w:rPr>
          <w:rFonts w:ascii="Times New Roman" w:hAnsi="Times New Roman" w:cs="Times New Roman"/>
          <w:sz w:val="20"/>
          <w:szCs w:val="20"/>
        </w:rPr>
      </w:pPr>
      <w:r w:rsidRPr="00F871B4">
        <w:rPr>
          <w:rFonts w:ascii="Times New Roman" w:hAnsi="Times New Roman"/>
          <w:sz w:val="20"/>
          <w:szCs w:val="20"/>
          <w:cs/>
          <w:lang w:bidi="te-IN"/>
        </w:rPr>
        <w:t>అగ్నిభీమావ్యాపారానికిసంబంధించినరెవిన్యూఖాతానుఊహాజనితఅంకెలలోతయారుచేయుము</w:t>
      </w:r>
      <w:r w:rsidRPr="00F871B4">
        <w:rPr>
          <w:rFonts w:ascii="Times New Roman" w:hAnsi="Times New Roman" w:cs="Times New Roman"/>
          <w:sz w:val="20"/>
          <w:szCs w:val="20"/>
          <w:rtl/>
          <w:cs/>
        </w:rPr>
        <w:t xml:space="preserve"> .</w:t>
      </w:r>
    </w:p>
    <w:p w:rsidR="00F75756" w:rsidRPr="00F871B4" w:rsidRDefault="00F75756" w:rsidP="00290C87">
      <w:pPr>
        <w:spacing w:line="240" w:lineRule="auto"/>
        <w:rPr>
          <w:rFonts w:cstheme="minorHAnsi"/>
          <w:b/>
          <w:bCs/>
          <w:sz w:val="20"/>
          <w:szCs w:val="20"/>
          <w:u w:val="single"/>
        </w:rPr>
      </w:pPr>
      <w:r w:rsidRPr="00F871B4">
        <w:rPr>
          <w:rFonts w:cstheme="minorHAnsi"/>
          <w:b/>
          <w:bCs/>
          <w:sz w:val="20"/>
          <w:szCs w:val="20"/>
          <w:u w:val="single"/>
        </w:rPr>
        <w:t>VERY SHORT QUESTIONS</w:t>
      </w:r>
    </w:p>
    <w:p w:rsidR="00F75756" w:rsidRPr="00F871B4" w:rsidRDefault="00F75756" w:rsidP="00395E6B">
      <w:pPr>
        <w:pStyle w:val="NoSpacing"/>
        <w:numPr>
          <w:ilvl w:val="0"/>
          <w:numId w:val="243"/>
        </w:numPr>
        <w:rPr>
          <w:rFonts w:ascii="Times New Roman" w:hAnsi="Times New Roman" w:cs="Times New Roman"/>
          <w:sz w:val="20"/>
          <w:szCs w:val="20"/>
        </w:rPr>
      </w:pPr>
      <w:r w:rsidRPr="00F871B4">
        <w:rPr>
          <w:rFonts w:ascii="Times New Roman" w:hAnsi="Times New Roman" w:cs="Times New Roman"/>
          <w:sz w:val="20"/>
          <w:szCs w:val="20"/>
        </w:rPr>
        <w:t xml:space="preserve"> Fire insurance </w:t>
      </w:r>
      <w:r w:rsidR="005178EE" w:rsidRPr="00F871B4">
        <w:rPr>
          <w:rFonts w:ascii="Times New Roman" w:hAnsi="Times New Roman" w:cs="Times New Roman"/>
          <w:sz w:val="20"/>
          <w:szCs w:val="20"/>
        </w:rPr>
        <w:tab/>
      </w:r>
      <w:r w:rsidR="005178EE" w:rsidRPr="00F871B4">
        <w:rPr>
          <w:rFonts w:ascii="Times New Roman" w:hAnsi="Times New Roman"/>
          <w:sz w:val="20"/>
          <w:szCs w:val="20"/>
        </w:rPr>
        <w:tab/>
      </w:r>
      <w:r w:rsidR="00FF6BDB">
        <w:rPr>
          <w:rFonts w:ascii="Times New Roman" w:hAnsi="Times New Roman"/>
          <w:sz w:val="20"/>
          <w:szCs w:val="20"/>
        </w:rPr>
        <w:tab/>
      </w:r>
      <w:r w:rsidRPr="00F871B4">
        <w:rPr>
          <w:rFonts w:ascii="Times New Roman" w:hAnsi="Times New Roman"/>
          <w:sz w:val="20"/>
          <w:szCs w:val="20"/>
          <w:cs/>
          <w:lang w:bidi="te-IN"/>
        </w:rPr>
        <w:t>అగ్నిభీమా</w:t>
      </w:r>
    </w:p>
    <w:p w:rsidR="00F75756" w:rsidRPr="00F871B4" w:rsidRDefault="00F75756" w:rsidP="00395E6B">
      <w:pPr>
        <w:pStyle w:val="NoSpacing"/>
        <w:numPr>
          <w:ilvl w:val="0"/>
          <w:numId w:val="243"/>
        </w:numPr>
        <w:pBdr>
          <w:bottom w:val="dotted" w:sz="24" w:space="1" w:color="auto"/>
        </w:pBdr>
        <w:rPr>
          <w:rFonts w:ascii="Times New Roman" w:hAnsi="Times New Roman" w:cs="Times New Roman"/>
          <w:sz w:val="20"/>
          <w:szCs w:val="20"/>
        </w:rPr>
      </w:pPr>
      <w:r w:rsidRPr="00F871B4">
        <w:rPr>
          <w:rFonts w:ascii="Times New Roman" w:hAnsi="Times New Roman" w:cs="Times New Roman"/>
          <w:sz w:val="20"/>
          <w:szCs w:val="20"/>
        </w:rPr>
        <w:t xml:space="preserve">Marine insurance </w:t>
      </w:r>
      <w:r w:rsidR="005178EE" w:rsidRPr="00F871B4">
        <w:rPr>
          <w:rFonts w:ascii="Times New Roman" w:hAnsi="Times New Roman" w:cs="Times New Roman"/>
          <w:sz w:val="20"/>
          <w:szCs w:val="20"/>
        </w:rPr>
        <w:tab/>
      </w:r>
      <w:r w:rsidRPr="00F871B4">
        <w:rPr>
          <w:rFonts w:ascii="Times New Roman" w:hAnsi="Times New Roman"/>
          <w:sz w:val="20"/>
          <w:szCs w:val="20"/>
          <w:cs/>
          <w:lang w:bidi="te-IN"/>
        </w:rPr>
        <w:t>సముద్రభీమా</w:t>
      </w:r>
    </w:p>
    <w:p w:rsidR="00742ECD" w:rsidRDefault="00742ECD" w:rsidP="005178EE">
      <w:pPr>
        <w:spacing w:line="240" w:lineRule="auto"/>
        <w:jc w:val="center"/>
        <w:rPr>
          <w:rFonts w:ascii="Times New Roman" w:hAnsi="Times New Roman" w:cs="Times New Roman"/>
          <w:b/>
          <w:sz w:val="24"/>
          <w:szCs w:val="24"/>
        </w:rPr>
      </w:pPr>
    </w:p>
    <w:p w:rsidR="00742ECD" w:rsidRDefault="00742ECD" w:rsidP="005178EE">
      <w:pPr>
        <w:spacing w:line="240" w:lineRule="auto"/>
        <w:jc w:val="center"/>
        <w:rPr>
          <w:rFonts w:ascii="Times New Roman" w:hAnsi="Times New Roman" w:cs="Times New Roman"/>
          <w:b/>
          <w:sz w:val="24"/>
          <w:szCs w:val="24"/>
        </w:rPr>
      </w:pPr>
    </w:p>
    <w:p w:rsidR="00742ECD" w:rsidRPr="005178EE" w:rsidRDefault="00742ECD" w:rsidP="005178EE">
      <w:pPr>
        <w:spacing w:line="240" w:lineRule="auto"/>
        <w:jc w:val="center"/>
        <w:rPr>
          <w:rFonts w:ascii="Times New Roman" w:hAnsi="Times New Roman" w:cs="Times New Roman"/>
          <w:b/>
          <w:sz w:val="24"/>
          <w:szCs w:val="24"/>
        </w:rPr>
      </w:pPr>
    </w:p>
    <w:tbl>
      <w:tblPr>
        <w:tblStyle w:val="TableGrid"/>
        <w:tblW w:w="8568" w:type="dxa"/>
        <w:tblLayout w:type="fixed"/>
        <w:tblLook w:val="04A0"/>
      </w:tblPr>
      <w:tblGrid>
        <w:gridCol w:w="2052"/>
        <w:gridCol w:w="3351"/>
        <w:gridCol w:w="3165"/>
      </w:tblGrid>
      <w:tr w:rsidR="004754F7" w:rsidTr="00F871B4">
        <w:trPr>
          <w:trHeight w:val="279"/>
        </w:trPr>
        <w:tc>
          <w:tcPr>
            <w:tcW w:w="8568" w:type="dxa"/>
            <w:gridSpan w:val="3"/>
          </w:tcPr>
          <w:p w:rsidR="004754F7" w:rsidRPr="00DE7AC8" w:rsidRDefault="004754F7"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4754F7" w:rsidTr="00F871B4">
        <w:trPr>
          <w:trHeight w:val="529"/>
        </w:trPr>
        <w:tc>
          <w:tcPr>
            <w:tcW w:w="8568" w:type="dxa"/>
            <w:gridSpan w:val="3"/>
          </w:tcPr>
          <w:p w:rsidR="004754F7" w:rsidRPr="004F6117" w:rsidRDefault="004754F7" w:rsidP="00290C87">
            <w:pPr>
              <w:spacing w:after="200"/>
              <w:jc w:val="center"/>
              <w:rPr>
                <w:rFonts w:ascii="Times New Roman" w:hAnsi="Times New Roman" w:cs="Times New Roman"/>
                <w:b/>
                <w:sz w:val="24"/>
                <w:szCs w:val="24"/>
              </w:rPr>
            </w:pPr>
            <w:r>
              <w:rPr>
                <w:rFonts w:ascii="Times New Roman" w:hAnsi="Times New Roman" w:cs="Times New Roman"/>
                <w:b/>
                <w:sz w:val="24"/>
                <w:szCs w:val="24"/>
              </w:rPr>
              <w:t xml:space="preserve">B.COM – IIIYEAR – TM &amp; EM) W.e.f. 2014 - </w:t>
            </w:r>
            <w:r w:rsidRPr="009C6F65">
              <w:rPr>
                <w:rFonts w:ascii="Times New Roman" w:hAnsi="Times New Roman" w:cs="Times New Roman"/>
                <w:b/>
                <w:sz w:val="24"/>
                <w:szCs w:val="24"/>
              </w:rPr>
              <w:t>1</w:t>
            </w:r>
            <w:r>
              <w:rPr>
                <w:rFonts w:ascii="Times New Roman" w:hAnsi="Times New Roman" w:cs="Times New Roman"/>
                <w:b/>
                <w:sz w:val="24"/>
                <w:szCs w:val="24"/>
              </w:rPr>
              <w:t>5</w:t>
            </w:r>
          </w:p>
        </w:tc>
      </w:tr>
      <w:tr w:rsidR="004754F7" w:rsidTr="00F871B4">
        <w:trPr>
          <w:trHeight w:val="294"/>
        </w:trPr>
        <w:tc>
          <w:tcPr>
            <w:tcW w:w="2052" w:type="dxa"/>
          </w:tcPr>
          <w:p w:rsidR="004754F7" w:rsidRPr="00DE7AC8" w:rsidRDefault="004754F7"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516" w:type="dxa"/>
            <w:gridSpan w:val="2"/>
          </w:tcPr>
          <w:p w:rsidR="004754F7" w:rsidRDefault="004754F7" w:rsidP="00290C87">
            <w:pPr>
              <w:rPr>
                <w:rFonts w:ascii="Times New Roman" w:hAnsi="Times New Roman" w:cs="Times New Roman"/>
                <w:b/>
                <w:sz w:val="24"/>
                <w:szCs w:val="24"/>
              </w:rPr>
            </w:pPr>
            <w:r>
              <w:rPr>
                <w:rFonts w:ascii="Times New Roman" w:hAnsi="Times New Roman" w:cs="Times New Roman"/>
                <w:b/>
                <w:sz w:val="24"/>
                <w:szCs w:val="24"/>
              </w:rPr>
              <w:t>ADVANCED CORPORATE ACCOUNT</w:t>
            </w:r>
          </w:p>
        </w:tc>
      </w:tr>
      <w:tr w:rsidR="004754F7" w:rsidTr="00F871B4">
        <w:trPr>
          <w:trHeight w:val="294"/>
        </w:trPr>
        <w:tc>
          <w:tcPr>
            <w:tcW w:w="2052" w:type="dxa"/>
          </w:tcPr>
          <w:p w:rsidR="004754F7" w:rsidRPr="00DE7AC8" w:rsidRDefault="004754F7" w:rsidP="00290C87">
            <w:pPr>
              <w:jc w:val="center"/>
              <w:rPr>
                <w:rFonts w:ascii="Times New Roman" w:hAnsi="Times New Roman" w:cs="Times New Roman"/>
                <w:bCs/>
                <w:sz w:val="24"/>
                <w:szCs w:val="24"/>
              </w:rPr>
            </w:pPr>
            <w:r>
              <w:rPr>
                <w:rFonts w:ascii="Times New Roman" w:hAnsi="Times New Roman" w:cs="Times New Roman"/>
                <w:bCs/>
                <w:sz w:val="24"/>
                <w:szCs w:val="24"/>
              </w:rPr>
              <w:t>VI</w:t>
            </w:r>
            <w:r w:rsidRPr="00DE7AC8">
              <w:rPr>
                <w:rFonts w:ascii="Times New Roman" w:hAnsi="Times New Roman" w:cs="Times New Roman"/>
                <w:bCs/>
                <w:sz w:val="24"/>
                <w:szCs w:val="24"/>
              </w:rPr>
              <w:t xml:space="preserve">– SEM </w:t>
            </w:r>
          </w:p>
        </w:tc>
        <w:tc>
          <w:tcPr>
            <w:tcW w:w="3351" w:type="dxa"/>
          </w:tcPr>
          <w:p w:rsidR="004754F7" w:rsidRPr="00DE7AC8" w:rsidRDefault="004754F7"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165" w:type="dxa"/>
          </w:tcPr>
          <w:p w:rsidR="004754F7" w:rsidRPr="00DE7AC8" w:rsidRDefault="004754F7"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bl>
    <w:p w:rsidR="004754F7" w:rsidRDefault="004754F7" w:rsidP="00290C87">
      <w:pPr>
        <w:spacing w:line="240" w:lineRule="auto"/>
        <w:rPr>
          <w:rFonts w:ascii="Times New Roman" w:hAnsi="Times New Roman" w:cs="Times New Roman"/>
          <w:b/>
          <w:sz w:val="24"/>
          <w:szCs w:val="24"/>
          <w:u w:val="single"/>
        </w:rPr>
      </w:pPr>
    </w:p>
    <w:tbl>
      <w:tblPr>
        <w:tblStyle w:val="TableGrid"/>
        <w:tblW w:w="8568" w:type="dxa"/>
        <w:tblLayout w:type="fixed"/>
        <w:tblLook w:val="04A0"/>
      </w:tblPr>
      <w:tblGrid>
        <w:gridCol w:w="1843"/>
        <w:gridCol w:w="6725"/>
      </w:tblGrid>
      <w:tr w:rsidR="004754F7" w:rsidTr="00F871B4">
        <w:trPr>
          <w:trHeight w:val="3473"/>
        </w:trPr>
        <w:tc>
          <w:tcPr>
            <w:tcW w:w="1843" w:type="dxa"/>
          </w:tcPr>
          <w:p w:rsidR="004754F7" w:rsidRPr="000D2305" w:rsidRDefault="004754F7" w:rsidP="00290C87">
            <w:pPr>
              <w:autoSpaceDE w:val="0"/>
              <w:autoSpaceDN w:val="0"/>
              <w:adjustRightInd w:val="0"/>
              <w:jc w:val="center"/>
              <w:rPr>
                <w:rFonts w:ascii="Times New Roman" w:hAnsi="Times New Roman" w:cs="Times New Roman"/>
                <w:bCs/>
                <w:sz w:val="24"/>
                <w:szCs w:val="24"/>
              </w:rPr>
            </w:pPr>
            <w:r w:rsidRPr="000D2305">
              <w:rPr>
                <w:rFonts w:ascii="Times New Roman" w:hAnsi="Times New Roman" w:cs="Times New Roman"/>
                <w:bCs/>
                <w:sz w:val="24"/>
                <w:szCs w:val="24"/>
              </w:rPr>
              <w:t>OBJECTIVES:</w:t>
            </w:r>
          </w:p>
          <w:p w:rsidR="004754F7" w:rsidRDefault="004754F7" w:rsidP="00290C87">
            <w:pPr>
              <w:jc w:val="center"/>
              <w:rPr>
                <w:rFonts w:ascii="Times New Roman" w:hAnsi="Times New Roman" w:cs="Times New Roman"/>
                <w:b/>
                <w:sz w:val="24"/>
                <w:szCs w:val="24"/>
                <w:u w:val="single"/>
              </w:rPr>
            </w:pPr>
          </w:p>
        </w:tc>
        <w:tc>
          <w:tcPr>
            <w:tcW w:w="6725" w:type="dxa"/>
          </w:tcPr>
          <w:p w:rsidR="004754F7" w:rsidRPr="00DB12CA" w:rsidRDefault="004754F7" w:rsidP="00395E6B">
            <w:pPr>
              <w:pStyle w:val="ListParagraph"/>
              <w:numPr>
                <w:ilvl w:val="0"/>
                <w:numId w:val="244"/>
              </w:numPr>
              <w:shd w:val="clear" w:color="auto" w:fill="FFFFFF"/>
              <w:ind w:left="288"/>
              <w:jc w:val="both"/>
              <w:rPr>
                <w:color w:val="000000"/>
                <w:spacing w:val="-3"/>
              </w:rPr>
            </w:pPr>
            <w:r w:rsidRPr="00DB12CA">
              <w:rPr>
                <w:color w:val="000000"/>
                <w:spacing w:val="-1"/>
              </w:rPr>
              <w:t xml:space="preserve">To provide the knowledge relating to the Holding Companies, Liquidations of    </w:t>
            </w:r>
            <w:r w:rsidRPr="00DB12CA">
              <w:rPr>
                <w:color w:val="000000"/>
                <w:spacing w:val="-1"/>
              </w:rPr>
              <w:br/>
              <w:t xml:space="preserve">      Companies.</w:t>
            </w:r>
          </w:p>
          <w:p w:rsidR="004754F7" w:rsidRPr="00DB12CA" w:rsidRDefault="004754F7" w:rsidP="00395E6B">
            <w:pPr>
              <w:numPr>
                <w:ilvl w:val="0"/>
                <w:numId w:val="244"/>
              </w:numPr>
              <w:shd w:val="clear" w:color="auto" w:fill="FFFFFF"/>
              <w:ind w:left="288"/>
              <w:jc w:val="both"/>
              <w:rPr>
                <w:rFonts w:ascii="Times New Roman" w:hAnsi="Times New Roman" w:cs="Times New Roman"/>
                <w:color w:val="000000"/>
                <w:spacing w:val="-11"/>
                <w:sz w:val="24"/>
                <w:szCs w:val="24"/>
              </w:rPr>
            </w:pPr>
            <w:r w:rsidRPr="00DB12CA">
              <w:rPr>
                <w:rFonts w:ascii="Times New Roman" w:hAnsi="Times New Roman" w:cs="Times New Roman"/>
                <w:color w:val="000000"/>
                <w:spacing w:val="-1"/>
                <w:sz w:val="24"/>
                <w:szCs w:val="24"/>
              </w:rPr>
              <w:t xml:space="preserve">To enable  students to  Electricity company final accounts using computers </w:t>
            </w:r>
          </w:p>
          <w:p w:rsidR="004754F7" w:rsidRPr="00DB12CA" w:rsidRDefault="004754F7" w:rsidP="00395E6B">
            <w:pPr>
              <w:pStyle w:val="ListParagraph"/>
              <w:numPr>
                <w:ilvl w:val="0"/>
                <w:numId w:val="244"/>
              </w:numPr>
              <w:shd w:val="clear" w:color="auto" w:fill="FFFFFF"/>
              <w:ind w:left="288"/>
              <w:jc w:val="both"/>
              <w:rPr>
                <w:color w:val="000000"/>
                <w:spacing w:val="-14"/>
              </w:rPr>
            </w:pPr>
            <w:r w:rsidRPr="00DB12CA">
              <w:rPr>
                <w:color w:val="000000"/>
                <w:spacing w:val="2"/>
              </w:rPr>
              <w:t>To enable the students to prepare financial</w:t>
            </w:r>
            <w:r w:rsidRPr="00DB12CA">
              <w:rPr>
                <w:color w:val="000000"/>
                <w:spacing w:val="-1"/>
              </w:rPr>
              <w:t xml:space="preserve"> statement of Liquidator. </w:t>
            </w:r>
          </w:p>
          <w:p w:rsidR="004754F7" w:rsidRPr="00DB12CA" w:rsidRDefault="004754F7" w:rsidP="00395E6B">
            <w:pPr>
              <w:numPr>
                <w:ilvl w:val="0"/>
                <w:numId w:val="244"/>
              </w:numPr>
              <w:ind w:left="288"/>
              <w:jc w:val="both"/>
              <w:rPr>
                <w:rFonts w:ascii="Times New Roman" w:hAnsi="Times New Roman" w:cs="Times New Roman"/>
                <w:color w:val="000000"/>
                <w:spacing w:val="2"/>
                <w:sz w:val="24"/>
                <w:szCs w:val="24"/>
              </w:rPr>
            </w:pPr>
            <w:r w:rsidRPr="00DB12CA">
              <w:rPr>
                <w:rFonts w:ascii="Times New Roman" w:hAnsi="Times New Roman" w:cs="Times New Roman"/>
                <w:color w:val="000000"/>
                <w:spacing w:val="2"/>
                <w:sz w:val="24"/>
                <w:szCs w:val="24"/>
              </w:rPr>
              <w:t>To enable the students to acquire the knowledge of Human Resource                                                                                  accounting and Social Responsibility Accounting.</w:t>
            </w:r>
          </w:p>
          <w:p w:rsidR="004754F7" w:rsidRPr="00F871B4" w:rsidRDefault="004754F7" w:rsidP="00395E6B">
            <w:pPr>
              <w:numPr>
                <w:ilvl w:val="0"/>
                <w:numId w:val="244"/>
              </w:numPr>
              <w:ind w:left="288"/>
              <w:jc w:val="both"/>
              <w:rPr>
                <w:rFonts w:ascii="Times New Roman" w:hAnsi="Times New Roman" w:cs="Times New Roman"/>
                <w:sz w:val="24"/>
                <w:szCs w:val="24"/>
              </w:rPr>
            </w:pPr>
            <w:r w:rsidRPr="00DB12CA">
              <w:rPr>
                <w:rFonts w:ascii="Times New Roman" w:hAnsi="Times New Roman" w:cs="Times New Roman"/>
                <w:color w:val="000000"/>
                <w:spacing w:val="2"/>
                <w:sz w:val="24"/>
                <w:szCs w:val="24"/>
              </w:rPr>
              <w:t>To enable the students to prepare statements based on Inflation Accounting.</w:t>
            </w:r>
          </w:p>
        </w:tc>
      </w:tr>
      <w:tr w:rsidR="004754F7" w:rsidTr="00F871B4">
        <w:trPr>
          <w:trHeight w:val="1772"/>
        </w:trPr>
        <w:tc>
          <w:tcPr>
            <w:tcW w:w="1843" w:type="dxa"/>
          </w:tcPr>
          <w:p w:rsidR="004754F7" w:rsidRPr="000D2305" w:rsidRDefault="004754F7" w:rsidP="00290C87">
            <w:pPr>
              <w:rPr>
                <w:rFonts w:ascii="Times New Roman" w:hAnsi="Times New Roman" w:cs="Times New Roman"/>
                <w:bCs/>
                <w:sz w:val="24"/>
                <w:szCs w:val="24"/>
                <w:u w:val="single"/>
              </w:rPr>
            </w:pPr>
            <w:r w:rsidRPr="000D2305">
              <w:rPr>
                <w:rFonts w:ascii="Times New Roman" w:hAnsi="Times New Roman" w:cs="Times New Roman"/>
                <w:bCs/>
                <w:sz w:val="24"/>
                <w:szCs w:val="24"/>
              </w:rPr>
              <w:t>MODULE  I</w:t>
            </w:r>
            <w:r w:rsidRPr="000D2305">
              <w:rPr>
                <w:rFonts w:ascii="Times New Roman" w:hAnsi="Times New Roman" w:cs="Times New Roman"/>
                <w:bCs/>
                <w:sz w:val="24"/>
                <w:szCs w:val="24"/>
              </w:rPr>
              <w:tab/>
            </w:r>
          </w:p>
        </w:tc>
        <w:tc>
          <w:tcPr>
            <w:tcW w:w="6725" w:type="dxa"/>
          </w:tcPr>
          <w:p w:rsidR="004754F7" w:rsidRPr="00001A83" w:rsidRDefault="004754F7" w:rsidP="00395E6B">
            <w:pPr>
              <w:pStyle w:val="ListParagraph"/>
              <w:numPr>
                <w:ilvl w:val="0"/>
                <w:numId w:val="8"/>
              </w:numPr>
              <w:tabs>
                <w:tab w:val="left" w:pos="2070"/>
              </w:tabs>
              <w:spacing w:after="200"/>
              <w:ind w:left="144"/>
              <w:contextualSpacing/>
              <w:jc w:val="both"/>
            </w:pPr>
            <w:r w:rsidRPr="00001A83">
              <w:t xml:space="preserve">ACCOUNTING FOR PRICE LEVEL CHANGES: (INFLATION ACCOUNTING </w:t>
            </w:r>
            <w:r w:rsidRPr="00C22E60">
              <w:rPr>
                <w:b/>
              </w:rPr>
              <w:t xml:space="preserve">Introduction, </w:t>
            </w:r>
            <w:r w:rsidRPr="00001A83">
              <w:t>limitations of historical cost accounting, methods of accounting for price level changes.</w:t>
            </w:r>
          </w:p>
          <w:p w:rsidR="004754F7" w:rsidRPr="00001A83" w:rsidRDefault="004754F7" w:rsidP="00290C87">
            <w:pPr>
              <w:pStyle w:val="ListParagraph"/>
              <w:ind w:left="144"/>
              <w:contextualSpacing/>
              <w:jc w:val="both"/>
            </w:pPr>
            <w:r w:rsidRPr="00001A83">
              <w:t>Preparation of income statement and balance sheet under current cost accounting (CCA) (including problems)</w:t>
            </w:r>
          </w:p>
          <w:p w:rsidR="004754F7" w:rsidRPr="00001A83" w:rsidRDefault="004754F7" w:rsidP="00F871B4">
            <w:pPr>
              <w:pStyle w:val="ListParagraph"/>
              <w:ind w:left="144"/>
              <w:jc w:val="both"/>
            </w:pPr>
            <w:r w:rsidRPr="00001A83">
              <w:t>Lab: Computation of Problems using Excel/Accounting Packages</w:t>
            </w:r>
          </w:p>
        </w:tc>
      </w:tr>
      <w:tr w:rsidR="004754F7" w:rsidTr="00F871B4">
        <w:trPr>
          <w:trHeight w:val="899"/>
        </w:trPr>
        <w:tc>
          <w:tcPr>
            <w:tcW w:w="1843" w:type="dxa"/>
          </w:tcPr>
          <w:p w:rsidR="004754F7" w:rsidRPr="000D2305" w:rsidRDefault="004754F7" w:rsidP="00290C87">
            <w:pPr>
              <w:rPr>
                <w:rFonts w:ascii="Times New Roman" w:hAnsi="Times New Roman" w:cs="Times New Roman"/>
                <w:bCs/>
                <w:sz w:val="24"/>
                <w:szCs w:val="24"/>
                <w:u w:val="single"/>
              </w:rPr>
            </w:pPr>
            <w:r w:rsidRPr="000D2305">
              <w:rPr>
                <w:rFonts w:ascii="Times New Roman" w:hAnsi="Times New Roman" w:cs="Times New Roman"/>
                <w:bCs/>
                <w:sz w:val="24"/>
                <w:szCs w:val="24"/>
              </w:rPr>
              <w:t>MODULE II</w:t>
            </w:r>
            <w:r w:rsidRPr="000D2305">
              <w:rPr>
                <w:rFonts w:ascii="Times New Roman" w:hAnsi="Times New Roman" w:cs="Times New Roman"/>
                <w:bCs/>
                <w:sz w:val="24"/>
                <w:szCs w:val="24"/>
              </w:rPr>
              <w:tab/>
            </w:r>
          </w:p>
        </w:tc>
        <w:tc>
          <w:tcPr>
            <w:tcW w:w="6725" w:type="dxa"/>
          </w:tcPr>
          <w:p w:rsidR="004754F7" w:rsidRPr="00001A83" w:rsidRDefault="004754F7" w:rsidP="00395E6B">
            <w:pPr>
              <w:pStyle w:val="ListParagraph"/>
              <w:numPr>
                <w:ilvl w:val="0"/>
                <w:numId w:val="9"/>
              </w:numPr>
              <w:spacing w:after="200"/>
              <w:ind w:left="144"/>
              <w:contextualSpacing/>
              <w:jc w:val="both"/>
            </w:pPr>
            <w:r w:rsidRPr="00001A83">
              <w:t>LIQUIDATION OF COMPANIES</w:t>
            </w:r>
            <w:r>
              <w:t>:</w:t>
            </w:r>
            <w:r w:rsidRPr="00C22E60">
              <w:rPr>
                <w:b/>
              </w:rPr>
              <w:t xml:space="preserve"> Scope, </w:t>
            </w:r>
            <w:r w:rsidRPr="00001A83">
              <w:t>Contributory preferential payments, preference dividend Statement of affairs and deficiency/surplus account (including problems)</w:t>
            </w:r>
          </w:p>
        </w:tc>
      </w:tr>
      <w:tr w:rsidR="004754F7" w:rsidTr="00F871B4">
        <w:trPr>
          <w:trHeight w:val="973"/>
        </w:trPr>
        <w:tc>
          <w:tcPr>
            <w:tcW w:w="1843" w:type="dxa"/>
          </w:tcPr>
          <w:p w:rsidR="004754F7" w:rsidRPr="000D2305" w:rsidRDefault="004754F7" w:rsidP="00290C87">
            <w:pPr>
              <w:rPr>
                <w:rFonts w:ascii="Times New Roman" w:hAnsi="Times New Roman" w:cs="Times New Roman"/>
                <w:bCs/>
                <w:sz w:val="24"/>
                <w:szCs w:val="24"/>
                <w:u w:val="single"/>
              </w:rPr>
            </w:pPr>
            <w:r w:rsidRPr="000D2305">
              <w:rPr>
                <w:rFonts w:ascii="Times New Roman" w:hAnsi="Times New Roman" w:cs="Times New Roman"/>
                <w:bCs/>
                <w:sz w:val="24"/>
                <w:szCs w:val="24"/>
              </w:rPr>
              <w:t>MODULE III</w:t>
            </w:r>
            <w:r w:rsidRPr="000D2305">
              <w:rPr>
                <w:rFonts w:ascii="Times New Roman" w:hAnsi="Times New Roman" w:cs="Times New Roman"/>
                <w:bCs/>
                <w:sz w:val="24"/>
                <w:szCs w:val="24"/>
              </w:rPr>
              <w:tab/>
            </w:r>
          </w:p>
        </w:tc>
        <w:tc>
          <w:tcPr>
            <w:tcW w:w="6725" w:type="dxa"/>
          </w:tcPr>
          <w:p w:rsidR="004754F7" w:rsidRPr="00001A83" w:rsidRDefault="004754F7" w:rsidP="00290C87">
            <w:pPr>
              <w:tabs>
                <w:tab w:val="left" w:pos="3510"/>
              </w:tabs>
              <w:rPr>
                <w:rFonts w:ascii="Times New Roman" w:hAnsi="Times New Roman" w:cs="Times New Roman"/>
                <w:bCs/>
                <w:sz w:val="24"/>
                <w:szCs w:val="24"/>
              </w:rPr>
            </w:pPr>
            <w:r w:rsidRPr="00001A83">
              <w:rPr>
                <w:rFonts w:ascii="Times New Roman" w:hAnsi="Times New Roman" w:cs="Times New Roman"/>
                <w:sz w:val="24"/>
                <w:szCs w:val="24"/>
              </w:rPr>
              <w:t>Liquidators Final Statement Of Account, Liquidators Remuneration, Receiver for the Debenture Holders, list “B” contributories    (including problems)Lab: Computation of Problems using Excel/Accounting Packages</w:t>
            </w:r>
          </w:p>
        </w:tc>
      </w:tr>
      <w:tr w:rsidR="004754F7" w:rsidTr="00F871B4">
        <w:trPr>
          <w:trHeight w:val="1178"/>
        </w:trPr>
        <w:tc>
          <w:tcPr>
            <w:tcW w:w="1843" w:type="dxa"/>
          </w:tcPr>
          <w:p w:rsidR="004754F7" w:rsidRPr="000D2305" w:rsidRDefault="004754F7" w:rsidP="00290C87">
            <w:pPr>
              <w:rPr>
                <w:rFonts w:ascii="Times New Roman" w:hAnsi="Times New Roman" w:cs="Times New Roman"/>
                <w:bCs/>
                <w:sz w:val="24"/>
                <w:szCs w:val="24"/>
                <w:u w:val="single"/>
              </w:rPr>
            </w:pPr>
            <w:r w:rsidRPr="000D2305">
              <w:rPr>
                <w:rFonts w:ascii="Times New Roman" w:hAnsi="Times New Roman" w:cs="Times New Roman"/>
                <w:bCs/>
                <w:sz w:val="24"/>
                <w:szCs w:val="24"/>
                <w:u w:val="single"/>
              </w:rPr>
              <w:t>MODULE - IV</w:t>
            </w:r>
          </w:p>
        </w:tc>
        <w:tc>
          <w:tcPr>
            <w:tcW w:w="6725" w:type="dxa"/>
          </w:tcPr>
          <w:p w:rsidR="004754F7" w:rsidRPr="00DB264F" w:rsidRDefault="004754F7" w:rsidP="00290C87">
            <w:pPr>
              <w:rPr>
                <w:rFonts w:ascii="Times New Roman" w:hAnsi="Times New Roman" w:cs="Times New Roman"/>
                <w:sz w:val="24"/>
                <w:szCs w:val="24"/>
                <w:u w:val="single"/>
              </w:rPr>
            </w:pPr>
            <w:r w:rsidRPr="00DB264F">
              <w:rPr>
                <w:rFonts w:ascii="Times New Roman" w:hAnsi="Times New Roman" w:cs="Times New Roman"/>
                <w:sz w:val="24"/>
                <w:szCs w:val="24"/>
              </w:rPr>
              <w:t>SOCIAL RESPONSIBILITY ACCOUNTING</w:t>
            </w:r>
            <w:r w:rsidRPr="00DB264F">
              <w:rPr>
                <w:rFonts w:ascii="Times New Roman" w:hAnsi="Times New Roman" w:cs="Times New Roman"/>
                <w:sz w:val="24"/>
                <w:szCs w:val="24"/>
                <w:u w:val="single"/>
              </w:rPr>
              <w:t xml:space="preserve"> :</w:t>
            </w:r>
          </w:p>
          <w:p w:rsidR="004754F7" w:rsidRPr="00DB264F" w:rsidRDefault="004754F7" w:rsidP="00395E6B">
            <w:pPr>
              <w:pStyle w:val="ListParagraph"/>
              <w:numPr>
                <w:ilvl w:val="0"/>
                <w:numId w:val="245"/>
              </w:numPr>
              <w:spacing w:after="200"/>
              <w:ind w:left="288"/>
              <w:contextualSpacing/>
              <w:jc w:val="both"/>
            </w:pPr>
            <w:r w:rsidRPr="00DB264F">
              <w:t>Meaning, Nature Of Social Responsibility, Need, Objectives, Accounting Concept and Objectives of Social Responsibility indicators of Social Performance (theory only)</w:t>
            </w:r>
          </w:p>
        </w:tc>
      </w:tr>
      <w:tr w:rsidR="004754F7" w:rsidTr="00F871B4">
        <w:trPr>
          <w:trHeight w:val="989"/>
        </w:trPr>
        <w:tc>
          <w:tcPr>
            <w:tcW w:w="1843" w:type="dxa"/>
          </w:tcPr>
          <w:p w:rsidR="004754F7" w:rsidRDefault="004754F7" w:rsidP="00290C87">
            <w:pPr>
              <w:rPr>
                <w:rFonts w:ascii="Times New Roman" w:hAnsi="Times New Roman" w:cs="Times New Roman"/>
                <w:bCs/>
                <w:sz w:val="24"/>
                <w:szCs w:val="24"/>
                <w:u w:val="single"/>
              </w:rPr>
            </w:pPr>
            <w:r>
              <w:rPr>
                <w:rFonts w:ascii="Times New Roman" w:hAnsi="Times New Roman" w:cs="Times New Roman"/>
                <w:bCs/>
                <w:sz w:val="24"/>
                <w:szCs w:val="24"/>
                <w:u w:val="single"/>
              </w:rPr>
              <w:t xml:space="preserve">References: </w:t>
            </w:r>
          </w:p>
        </w:tc>
        <w:tc>
          <w:tcPr>
            <w:tcW w:w="6725" w:type="dxa"/>
          </w:tcPr>
          <w:p w:rsidR="004754F7" w:rsidRPr="00DB264F" w:rsidRDefault="004754F7" w:rsidP="00395E6B">
            <w:pPr>
              <w:numPr>
                <w:ilvl w:val="0"/>
                <w:numId w:val="11"/>
              </w:numPr>
              <w:ind w:left="288"/>
              <w:rPr>
                <w:rFonts w:ascii="Times New Roman" w:hAnsi="Times New Roman" w:cs="Times New Roman"/>
                <w:sz w:val="24"/>
                <w:szCs w:val="24"/>
              </w:rPr>
            </w:pPr>
            <w:r w:rsidRPr="00DB264F">
              <w:rPr>
                <w:rFonts w:ascii="Times New Roman" w:hAnsi="Times New Roman" w:cs="Times New Roman"/>
                <w:sz w:val="24"/>
                <w:szCs w:val="24"/>
              </w:rPr>
              <w:t>Kalyani Publishers</w:t>
            </w:r>
            <w:r w:rsidRPr="00DB264F">
              <w:rPr>
                <w:rFonts w:ascii="Times New Roman" w:hAnsi="Times New Roman" w:cs="Times New Roman"/>
                <w:sz w:val="24"/>
                <w:szCs w:val="24"/>
              </w:rPr>
              <w:tab/>
            </w:r>
            <w:r w:rsidRPr="00DB264F">
              <w:rPr>
                <w:rFonts w:ascii="Times New Roman" w:hAnsi="Times New Roman" w:cs="Times New Roman"/>
                <w:sz w:val="24"/>
                <w:szCs w:val="24"/>
              </w:rPr>
              <w:tab/>
              <w:t>:Advanced Corporate Accounting</w:t>
            </w:r>
          </w:p>
          <w:p w:rsidR="004754F7" w:rsidRPr="00DB264F" w:rsidRDefault="004754F7" w:rsidP="00395E6B">
            <w:pPr>
              <w:numPr>
                <w:ilvl w:val="0"/>
                <w:numId w:val="11"/>
              </w:numPr>
              <w:ind w:left="288"/>
              <w:rPr>
                <w:rFonts w:ascii="Times New Roman" w:hAnsi="Times New Roman" w:cs="Times New Roman"/>
                <w:sz w:val="24"/>
                <w:szCs w:val="24"/>
              </w:rPr>
            </w:pPr>
            <w:r w:rsidRPr="00DB264F">
              <w:rPr>
                <w:rFonts w:ascii="Times New Roman" w:hAnsi="Times New Roman" w:cs="Times New Roman"/>
                <w:sz w:val="24"/>
                <w:szCs w:val="24"/>
              </w:rPr>
              <w:t>Punkaj Publishers</w:t>
            </w:r>
            <w:r w:rsidRPr="00DB264F">
              <w:rPr>
                <w:rFonts w:ascii="Times New Roman" w:hAnsi="Times New Roman" w:cs="Times New Roman"/>
                <w:sz w:val="24"/>
                <w:szCs w:val="24"/>
              </w:rPr>
              <w:tab/>
            </w:r>
            <w:r w:rsidRPr="00DB264F">
              <w:rPr>
                <w:rFonts w:ascii="Times New Roman" w:hAnsi="Times New Roman" w:cs="Times New Roman"/>
                <w:sz w:val="24"/>
                <w:szCs w:val="24"/>
              </w:rPr>
              <w:tab/>
              <w:t>:Advanced Corporate Accounting</w:t>
            </w:r>
          </w:p>
          <w:p w:rsidR="004754F7" w:rsidRPr="009C6F65" w:rsidRDefault="004754F7" w:rsidP="00290C87">
            <w:pPr>
              <w:pStyle w:val="NoSpacing"/>
              <w:rPr>
                <w:rFonts w:ascii="Times New Roman" w:hAnsi="Times New Roman" w:cs="Times New Roman"/>
                <w:b/>
                <w:sz w:val="24"/>
                <w:szCs w:val="24"/>
              </w:rPr>
            </w:pPr>
          </w:p>
        </w:tc>
      </w:tr>
    </w:tbl>
    <w:p w:rsidR="00F75756" w:rsidRDefault="00F75756" w:rsidP="00290C87">
      <w:pPr>
        <w:spacing w:line="240" w:lineRule="auto"/>
        <w:rPr>
          <w:rFonts w:ascii="Times New Roman" w:hAnsi="Times New Roman" w:cs="Times New Roman"/>
          <w:b/>
          <w:sz w:val="24"/>
          <w:szCs w:val="24"/>
        </w:rPr>
      </w:pPr>
    </w:p>
    <w:p w:rsidR="004754F7" w:rsidRDefault="00FF6BDB" w:rsidP="00FF6BD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4754F7" w:rsidRDefault="004754F7" w:rsidP="00290C87">
      <w:pPr>
        <w:spacing w:line="240" w:lineRule="auto"/>
        <w:rPr>
          <w:rFonts w:ascii="Times New Roman" w:hAnsi="Times New Roman" w:cs="Times New Roman"/>
          <w:b/>
          <w:sz w:val="24"/>
          <w:szCs w:val="24"/>
        </w:rPr>
      </w:pPr>
    </w:p>
    <w:p w:rsidR="00BD5280" w:rsidRDefault="00BD5280" w:rsidP="00290C87">
      <w:pPr>
        <w:spacing w:line="240" w:lineRule="auto"/>
        <w:rPr>
          <w:rFonts w:ascii="Times New Roman" w:hAnsi="Times New Roman" w:cs="Times New Roman"/>
          <w:b/>
          <w:sz w:val="24"/>
          <w:szCs w:val="24"/>
        </w:rPr>
      </w:pPr>
    </w:p>
    <w:p w:rsidR="00254579" w:rsidRDefault="00254579" w:rsidP="00290C87">
      <w:pPr>
        <w:spacing w:line="240" w:lineRule="auto"/>
        <w:jc w:val="center"/>
        <w:rPr>
          <w:rFonts w:ascii="Times New Roman" w:hAnsi="Times New Roman" w:cs="Times New Roman"/>
          <w:b/>
          <w:sz w:val="24"/>
          <w:szCs w:val="24"/>
        </w:rPr>
      </w:pPr>
    </w:p>
    <w:p w:rsidR="004754F7" w:rsidRPr="009C6F65" w:rsidRDefault="004754F7" w:rsidP="008771FB">
      <w:pPr>
        <w:spacing w:after="0" w:line="360" w:lineRule="auto"/>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4754F7" w:rsidRPr="009C6F65" w:rsidRDefault="004754F7" w:rsidP="008771FB">
      <w:pPr>
        <w:spacing w:after="0" w:line="360" w:lineRule="auto"/>
        <w:jc w:val="center"/>
        <w:rPr>
          <w:rFonts w:ascii="Times New Roman" w:hAnsi="Times New Roman" w:cs="Times New Roman"/>
          <w:b/>
          <w:sz w:val="24"/>
          <w:szCs w:val="24"/>
        </w:rPr>
      </w:pPr>
      <w:r w:rsidRPr="009C6F65">
        <w:rPr>
          <w:rFonts w:ascii="Times New Roman" w:hAnsi="Times New Roman" w:cs="Times New Roman"/>
          <w:b/>
          <w:sz w:val="24"/>
          <w:szCs w:val="24"/>
        </w:rPr>
        <w:t>III B.COM (T.M/E.M)</w:t>
      </w:r>
    </w:p>
    <w:p w:rsidR="004754F7" w:rsidRPr="009C6F65" w:rsidRDefault="004754F7" w:rsidP="008771FB">
      <w:pPr>
        <w:spacing w:after="0" w:line="360" w:lineRule="auto"/>
        <w:jc w:val="center"/>
        <w:rPr>
          <w:rFonts w:ascii="Times New Roman" w:hAnsi="Times New Roman" w:cs="Times New Roman"/>
          <w:b/>
          <w:sz w:val="24"/>
          <w:szCs w:val="24"/>
        </w:rPr>
      </w:pPr>
      <w:r w:rsidRPr="009C6F65">
        <w:rPr>
          <w:rFonts w:ascii="Times New Roman" w:hAnsi="Times New Roman" w:cs="Times New Roman"/>
          <w:b/>
          <w:sz w:val="24"/>
          <w:szCs w:val="24"/>
        </w:rPr>
        <w:t>SEMESTER</w:t>
      </w:r>
      <w:r>
        <w:rPr>
          <w:rFonts w:ascii="Times New Roman" w:hAnsi="Times New Roman" w:cs="Times New Roman"/>
          <w:b/>
          <w:sz w:val="24"/>
          <w:szCs w:val="24"/>
        </w:rPr>
        <w:t xml:space="preserve"> - VI</w:t>
      </w:r>
    </w:p>
    <w:p w:rsidR="004754F7" w:rsidRPr="009C6F65" w:rsidRDefault="004754F7" w:rsidP="008771FB">
      <w:pPr>
        <w:spacing w:after="0" w:line="360" w:lineRule="auto"/>
        <w:rPr>
          <w:rFonts w:ascii="Times New Roman" w:hAnsi="Times New Roman" w:cs="Times New Roman"/>
          <w:b/>
          <w:sz w:val="24"/>
          <w:szCs w:val="24"/>
        </w:rPr>
      </w:pPr>
      <w:r w:rsidRPr="00D376C5">
        <w:rPr>
          <w:rFonts w:ascii="Times New Roman" w:hAnsi="Times New Roman" w:cs="Times New Roman"/>
          <w:b/>
          <w:sz w:val="24"/>
          <w:szCs w:val="24"/>
        </w:rPr>
        <w:t>SUBJECT:</w:t>
      </w:r>
      <w:r w:rsidRPr="009C6F65">
        <w:rPr>
          <w:rFonts w:ascii="Times New Roman" w:hAnsi="Times New Roman" w:cs="Times New Roman"/>
          <w:b/>
          <w:sz w:val="24"/>
          <w:szCs w:val="24"/>
        </w:rPr>
        <w:t xml:space="preserve"> ADVANCED CORPORATE ACCOUNTING</w:t>
      </w:r>
      <w:r>
        <w:rPr>
          <w:rFonts w:ascii="Times New Roman" w:hAnsi="Times New Roman" w:cs="Times New Roman"/>
          <w:b/>
          <w:sz w:val="24"/>
          <w:szCs w:val="24"/>
        </w:rPr>
        <w:t xml:space="preserve"> (DSC 5 F) :</w:t>
      </w:r>
    </w:p>
    <w:p w:rsidR="004754F7" w:rsidRPr="009C6F65" w:rsidRDefault="008771FB" w:rsidP="008771F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TIME: 2.30 HRS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4754F7" w:rsidRPr="009C6F65">
        <w:rPr>
          <w:rFonts w:ascii="Times New Roman" w:hAnsi="Times New Roman" w:cs="Times New Roman"/>
          <w:b/>
          <w:sz w:val="24"/>
          <w:szCs w:val="24"/>
        </w:rPr>
        <w:t>MARKS: 60</w:t>
      </w:r>
    </w:p>
    <w:p w:rsidR="004754F7" w:rsidRDefault="004754F7" w:rsidP="008771FB">
      <w:pPr>
        <w:spacing w:after="0" w:line="36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p w:rsidR="004754F7" w:rsidRPr="009C6F65" w:rsidRDefault="004754F7" w:rsidP="008771FB">
      <w:pPr>
        <w:spacing w:after="0" w:line="360" w:lineRule="auto"/>
        <w:jc w:val="center"/>
        <w:rPr>
          <w:rFonts w:ascii="Times New Roman" w:hAnsi="Times New Roman" w:cs="Times New Roman"/>
          <w:b/>
          <w:sz w:val="24"/>
          <w:szCs w:val="24"/>
          <w:u w:val="single"/>
        </w:rPr>
      </w:pPr>
    </w:p>
    <w:tbl>
      <w:tblPr>
        <w:tblStyle w:val="TableGrid"/>
        <w:tblW w:w="8730" w:type="dxa"/>
        <w:tblInd w:w="-72" w:type="dxa"/>
        <w:tblLayout w:type="fixed"/>
        <w:tblLook w:val="04A0"/>
      </w:tblPr>
      <w:tblGrid>
        <w:gridCol w:w="850"/>
        <w:gridCol w:w="1490"/>
        <w:gridCol w:w="990"/>
        <w:gridCol w:w="1260"/>
        <w:gridCol w:w="900"/>
        <w:gridCol w:w="1170"/>
        <w:gridCol w:w="1260"/>
        <w:gridCol w:w="810"/>
      </w:tblGrid>
      <w:tr w:rsidR="004754F7" w:rsidRPr="009C6F65" w:rsidTr="004754F7">
        <w:trPr>
          <w:trHeight w:val="638"/>
        </w:trPr>
        <w:tc>
          <w:tcPr>
            <w:tcW w:w="850" w:type="dxa"/>
            <w:vMerge w:val="restart"/>
            <w:vAlign w:val="center"/>
          </w:tcPr>
          <w:p w:rsidR="004754F7" w:rsidRPr="009C6F65" w:rsidRDefault="004754F7" w:rsidP="008771FB">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Type </w:t>
            </w:r>
          </w:p>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 Question</w:t>
            </w:r>
          </w:p>
        </w:tc>
        <w:tc>
          <w:tcPr>
            <w:tcW w:w="3150" w:type="dxa"/>
            <w:gridSpan w:val="3"/>
            <w:vAlign w:val="center"/>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240" w:type="dxa"/>
            <w:gridSpan w:val="3"/>
            <w:vAlign w:val="center"/>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4754F7" w:rsidRPr="009C6F65" w:rsidTr="004754F7">
        <w:trPr>
          <w:trHeight w:val="1250"/>
        </w:trPr>
        <w:tc>
          <w:tcPr>
            <w:tcW w:w="850" w:type="dxa"/>
            <w:vMerge/>
            <w:vAlign w:val="center"/>
          </w:tcPr>
          <w:p w:rsidR="004754F7" w:rsidRPr="009C6F65" w:rsidRDefault="004754F7" w:rsidP="00290C87">
            <w:pPr>
              <w:jc w:val="center"/>
              <w:rPr>
                <w:rFonts w:ascii="Times New Roman" w:hAnsi="Times New Roman" w:cs="Times New Roman"/>
                <w:b/>
                <w:sz w:val="24"/>
                <w:szCs w:val="24"/>
              </w:rPr>
            </w:pPr>
          </w:p>
        </w:tc>
        <w:tc>
          <w:tcPr>
            <w:tcW w:w="1490" w:type="dxa"/>
            <w:vMerge/>
            <w:vAlign w:val="center"/>
          </w:tcPr>
          <w:p w:rsidR="004754F7" w:rsidRPr="009C6F65" w:rsidRDefault="004754F7" w:rsidP="00290C87">
            <w:pPr>
              <w:jc w:val="center"/>
              <w:rPr>
                <w:rFonts w:ascii="Times New Roman" w:hAnsi="Times New Roman" w:cs="Times New Roman"/>
                <w:b/>
                <w:sz w:val="24"/>
                <w:szCs w:val="24"/>
              </w:rPr>
            </w:pPr>
          </w:p>
        </w:tc>
        <w:tc>
          <w:tcPr>
            <w:tcW w:w="990" w:type="dxa"/>
            <w:vAlign w:val="center"/>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260" w:type="dxa"/>
            <w:vAlign w:val="center"/>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00" w:type="dxa"/>
            <w:vAlign w:val="center"/>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170" w:type="dxa"/>
            <w:vAlign w:val="center"/>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260" w:type="dxa"/>
            <w:vAlign w:val="center"/>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810" w:type="dxa"/>
            <w:vAlign w:val="center"/>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4754F7" w:rsidRPr="009C6F65" w:rsidTr="004754F7">
        <w:trPr>
          <w:trHeight w:val="282"/>
        </w:trPr>
        <w:tc>
          <w:tcPr>
            <w:tcW w:w="850" w:type="dxa"/>
          </w:tcPr>
          <w:p w:rsidR="004754F7" w:rsidRPr="009C6F65" w:rsidRDefault="004754F7"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4754F7" w:rsidRPr="009C6F65" w:rsidRDefault="004754F7"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99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0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117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81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r>
      <w:tr w:rsidR="004754F7" w:rsidRPr="009C6F65" w:rsidTr="004754F7">
        <w:trPr>
          <w:trHeight w:val="295"/>
        </w:trPr>
        <w:tc>
          <w:tcPr>
            <w:tcW w:w="850" w:type="dxa"/>
          </w:tcPr>
          <w:p w:rsidR="004754F7" w:rsidRPr="009C6F65" w:rsidRDefault="004754F7"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4754F7" w:rsidRPr="009C6F65" w:rsidRDefault="004754F7" w:rsidP="00290C87">
            <w:pP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99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w:t>
            </w:r>
          </w:p>
        </w:tc>
        <w:tc>
          <w:tcPr>
            <w:tcW w:w="126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0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117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81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50</w:t>
            </w:r>
          </w:p>
        </w:tc>
      </w:tr>
      <w:tr w:rsidR="004754F7" w:rsidRPr="009C6F65" w:rsidTr="004754F7">
        <w:trPr>
          <w:trHeight w:val="295"/>
        </w:trPr>
        <w:tc>
          <w:tcPr>
            <w:tcW w:w="4590" w:type="dxa"/>
            <w:gridSpan w:val="4"/>
          </w:tcPr>
          <w:p w:rsidR="004754F7" w:rsidRPr="009C6F65" w:rsidRDefault="004754F7"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0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c>
          <w:tcPr>
            <w:tcW w:w="2430" w:type="dxa"/>
            <w:gridSpan w:val="2"/>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81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4754F7" w:rsidRPr="009C6F65" w:rsidRDefault="004754F7" w:rsidP="00290C87">
      <w:pPr>
        <w:spacing w:line="240" w:lineRule="auto"/>
        <w:jc w:val="center"/>
        <w:rPr>
          <w:rFonts w:ascii="Times New Roman" w:hAnsi="Times New Roman" w:cs="Times New Roman"/>
          <w:b/>
          <w:sz w:val="24"/>
          <w:szCs w:val="24"/>
          <w:u w:val="single"/>
        </w:rPr>
      </w:pPr>
    </w:p>
    <w:p w:rsidR="004754F7" w:rsidRDefault="004754F7"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p w:rsidR="004754F7" w:rsidRPr="009C6F65" w:rsidRDefault="004754F7" w:rsidP="00290C87">
      <w:pPr>
        <w:spacing w:line="240" w:lineRule="auto"/>
        <w:jc w:val="center"/>
        <w:rPr>
          <w:rFonts w:ascii="Times New Roman" w:hAnsi="Times New Roman" w:cs="Times New Roman"/>
          <w:b/>
          <w:sz w:val="24"/>
          <w:szCs w:val="24"/>
          <w:u w:val="single"/>
        </w:rPr>
      </w:pPr>
    </w:p>
    <w:tbl>
      <w:tblPr>
        <w:tblStyle w:val="TableGrid"/>
        <w:tblW w:w="8658" w:type="dxa"/>
        <w:tblLook w:val="04A0"/>
      </w:tblPr>
      <w:tblGrid>
        <w:gridCol w:w="2660"/>
        <w:gridCol w:w="2088"/>
        <w:gridCol w:w="1840"/>
        <w:gridCol w:w="2070"/>
      </w:tblGrid>
      <w:tr w:rsidR="004754F7" w:rsidRPr="009C6F65" w:rsidTr="004754F7">
        <w:trPr>
          <w:trHeight w:val="1053"/>
        </w:trPr>
        <w:tc>
          <w:tcPr>
            <w:tcW w:w="2660" w:type="dxa"/>
            <w:vAlign w:val="center"/>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2088" w:type="dxa"/>
            <w:vAlign w:val="center"/>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 Marks</w:t>
            </w:r>
          </w:p>
        </w:tc>
        <w:tc>
          <w:tcPr>
            <w:tcW w:w="1840" w:type="dxa"/>
            <w:vAlign w:val="center"/>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Very Short Questions</w:t>
            </w:r>
          </w:p>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 Marks</w:t>
            </w:r>
          </w:p>
        </w:tc>
        <w:tc>
          <w:tcPr>
            <w:tcW w:w="2070" w:type="dxa"/>
            <w:vAlign w:val="center"/>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4754F7" w:rsidRPr="009C6F65" w:rsidTr="004754F7">
        <w:trPr>
          <w:trHeight w:val="409"/>
        </w:trPr>
        <w:tc>
          <w:tcPr>
            <w:tcW w:w="2660" w:type="dxa"/>
          </w:tcPr>
          <w:p w:rsidR="004754F7" w:rsidRPr="009C6F65" w:rsidRDefault="004754F7" w:rsidP="00290C87">
            <w:pPr>
              <w:jc w:val="center"/>
              <w:rPr>
                <w:rFonts w:ascii="Times New Roman" w:hAnsi="Times New Roman" w:cs="Times New Roman"/>
                <w:b/>
                <w:i/>
                <w:sz w:val="24"/>
                <w:szCs w:val="24"/>
              </w:rPr>
            </w:pPr>
            <w:r w:rsidRPr="009C6F65">
              <w:rPr>
                <w:rFonts w:ascii="Times New Roman" w:hAnsi="Times New Roman" w:cs="Times New Roman"/>
                <w:b/>
                <w:sz w:val="24"/>
                <w:szCs w:val="24"/>
              </w:rPr>
              <w:t xml:space="preserve">Module </w:t>
            </w:r>
            <w:r w:rsidR="0018773D">
              <w:rPr>
                <w:rFonts w:ascii="Times New Roman" w:hAnsi="Times New Roman" w:cs="Times New Roman"/>
                <w:b/>
                <w:sz w:val="24"/>
                <w:szCs w:val="24"/>
              </w:rPr>
              <w:t>–</w:t>
            </w:r>
            <w:r w:rsidRPr="009C6F65">
              <w:rPr>
                <w:rFonts w:ascii="Times New Roman" w:hAnsi="Times New Roman" w:cs="Times New Roman"/>
                <w:b/>
                <w:sz w:val="24"/>
                <w:szCs w:val="24"/>
              </w:rPr>
              <w:t xml:space="preserve"> I</w:t>
            </w:r>
          </w:p>
        </w:tc>
        <w:tc>
          <w:tcPr>
            <w:tcW w:w="2088"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84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207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4754F7" w:rsidRPr="009C6F65" w:rsidTr="004754F7">
        <w:trPr>
          <w:trHeight w:val="428"/>
        </w:trPr>
        <w:tc>
          <w:tcPr>
            <w:tcW w:w="266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2088"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84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207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4754F7" w:rsidRPr="009C6F65" w:rsidTr="004754F7">
        <w:trPr>
          <w:trHeight w:val="428"/>
        </w:trPr>
        <w:tc>
          <w:tcPr>
            <w:tcW w:w="266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III</w:t>
            </w:r>
          </w:p>
        </w:tc>
        <w:tc>
          <w:tcPr>
            <w:tcW w:w="2088"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840" w:type="dxa"/>
            <w:vAlign w:val="center"/>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207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4754F7" w:rsidRPr="009C6F65" w:rsidTr="004754F7">
        <w:trPr>
          <w:trHeight w:val="428"/>
        </w:trPr>
        <w:tc>
          <w:tcPr>
            <w:tcW w:w="266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IV</w:t>
            </w:r>
          </w:p>
        </w:tc>
        <w:tc>
          <w:tcPr>
            <w:tcW w:w="2088"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84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207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24</w:t>
            </w:r>
          </w:p>
        </w:tc>
      </w:tr>
      <w:tr w:rsidR="004754F7" w:rsidRPr="009C6F65" w:rsidTr="004754F7">
        <w:trPr>
          <w:trHeight w:val="428"/>
        </w:trPr>
        <w:tc>
          <w:tcPr>
            <w:tcW w:w="266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No.of.Questions</w:t>
            </w:r>
          </w:p>
        </w:tc>
        <w:tc>
          <w:tcPr>
            <w:tcW w:w="2088"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08</w:t>
            </w:r>
          </w:p>
        </w:tc>
        <w:tc>
          <w:tcPr>
            <w:tcW w:w="184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05</w:t>
            </w:r>
          </w:p>
        </w:tc>
        <w:tc>
          <w:tcPr>
            <w:tcW w:w="2070" w:type="dxa"/>
          </w:tcPr>
          <w:p w:rsidR="004754F7" w:rsidRPr="009C6F65" w:rsidRDefault="004754F7"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r>
    </w:tbl>
    <w:p w:rsidR="00BD5280" w:rsidRDefault="00BD5280" w:rsidP="00290C87">
      <w:pPr>
        <w:spacing w:line="240" w:lineRule="auto"/>
        <w:rPr>
          <w:rFonts w:ascii="Times New Roman" w:hAnsi="Times New Roman" w:cs="Times New Roman"/>
          <w:b/>
          <w:sz w:val="24"/>
          <w:szCs w:val="24"/>
          <w:u w:val="single"/>
        </w:rPr>
      </w:pPr>
    </w:p>
    <w:p w:rsidR="004754F7" w:rsidRDefault="004754F7" w:rsidP="00290C87">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p>
    <w:p w:rsidR="00BE55AE" w:rsidRDefault="00BE55AE" w:rsidP="00290C87">
      <w:pPr>
        <w:spacing w:line="240" w:lineRule="auto"/>
        <w:rPr>
          <w:rFonts w:ascii="Times New Roman" w:hAnsi="Times New Roman" w:cs="Times New Roman"/>
          <w:b/>
          <w:sz w:val="24"/>
          <w:szCs w:val="24"/>
          <w:u w:val="single"/>
        </w:rPr>
      </w:pPr>
    </w:p>
    <w:p w:rsidR="004754F7" w:rsidRDefault="004754F7" w:rsidP="00290C87">
      <w:pPr>
        <w:spacing w:line="240" w:lineRule="auto"/>
        <w:rPr>
          <w:rFonts w:ascii="Times New Roman" w:hAnsi="Times New Roman" w:cs="Times New Roman"/>
          <w:b/>
          <w:sz w:val="24"/>
          <w:szCs w:val="24"/>
          <w:u w:val="single"/>
        </w:rPr>
      </w:pPr>
    </w:p>
    <w:tbl>
      <w:tblPr>
        <w:tblStyle w:val="TableGrid"/>
        <w:tblpPr w:leftFromText="180" w:rightFromText="180" w:vertAnchor="text" w:horzAnchor="margin" w:tblpY="-56"/>
        <w:tblW w:w="8568" w:type="dxa"/>
        <w:tblLayout w:type="fixed"/>
        <w:tblLook w:val="04A0"/>
      </w:tblPr>
      <w:tblGrid>
        <w:gridCol w:w="1998"/>
        <w:gridCol w:w="3262"/>
        <w:gridCol w:w="3308"/>
      </w:tblGrid>
      <w:tr w:rsidR="008471FB" w:rsidTr="00BD5280">
        <w:tc>
          <w:tcPr>
            <w:tcW w:w="8568" w:type="dxa"/>
            <w:gridSpan w:val="3"/>
          </w:tcPr>
          <w:p w:rsidR="008471FB" w:rsidRPr="00DE7AC8" w:rsidRDefault="008471FB"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8471FB" w:rsidTr="00BD5280">
        <w:tc>
          <w:tcPr>
            <w:tcW w:w="8568" w:type="dxa"/>
            <w:gridSpan w:val="3"/>
          </w:tcPr>
          <w:p w:rsidR="008471FB" w:rsidRPr="00DE7AC8" w:rsidRDefault="008471FB" w:rsidP="00290C87">
            <w:pPr>
              <w:jc w:val="center"/>
              <w:rPr>
                <w:rFonts w:ascii="Times New Roman" w:hAnsi="Times New Roman" w:cs="Times New Roman"/>
                <w:bCs/>
                <w:sz w:val="24"/>
                <w:szCs w:val="24"/>
              </w:rPr>
            </w:pPr>
            <w:r>
              <w:rPr>
                <w:rFonts w:ascii="Times New Roman" w:hAnsi="Times New Roman" w:cs="Times New Roman"/>
                <w:b/>
                <w:sz w:val="24"/>
                <w:szCs w:val="24"/>
              </w:rPr>
              <w:t>I</w:t>
            </w:r>
            <w:r w:rsidRPr="00A82A3A">
              <w:rPr>
                <w:rFonts w:ascii="Times New Roman" w:hAnsi="Times New Roman" w:cs="Times New Roman"/>
                <w:b/>
                <w:sz w:val="24"/>
                <w:szCs w:val="24"/>
              </w:rPr>
              <w:t>II B.COM</w:t>
            </w:r>
            <w:r>
              <w:rPr>
                <w:rFonts w:ascii="Times New Roman" w:hAnsi="Times New Roman" w:cs="Times New Roman"/>
                <w:b/>
                <w:sz w:val="24"/>
                <w:szCs w:val="24"/>
              </w:rPr>
              <w:t>(TM &amp;EM</w:t>
            </w:r>
            <w:r w:rsidRPr="009C6F65">
              <w:rPr>
                <w:rFonts w:ascii="Times New Roman" w:hAnsi="Times New Roman" w:cs="Times New Roman"/>
                <w:b/>
                <w:sz w:val="24"/>
                <w:szCs w:val="24"/>
              </w:rPr>
              <w:t>)</w:t>
            </w:r>
            <w:r>
              <w:rPr>
                <w:rFonts w:ascii="Times New Roman" w:hAnsi="Times New Roman" w:cs="Times New Roman"/>
                <w:b/>
                <w:sz w:val="24"/>
                <w:szCs w:val="24"/>
              </w:rPr>
              <w:t>W.e.f. 2014</w:t>
            </w:r>
            <w:r w:rsidRPr="009C6F65">
              <w:rPr>
                <w:rFonts w:ascii="Times New Roman" w:hAnsi="Times New Roman" w:cs="Times New Roman"/>
                <w:b/>
                <w:sz w:val="24"/>
                <w:szCs w:val="24"/>
              </w:rPr>
              <w:t xml:space="preserve"> -1</w:t>
            </w:r>
            <w:r>
              <w:rPr>
                <w:rFonts w:ascii="Times New Roman" w:hAnsi="Times New Roman" w:cs="Times New Roman"/>
                <w:b/>
                <w:sz w:val="24"/>
                <w:szCs w:val="24"/>
              </w:rPr>
              <w:t>5</w:t>
            </w:r>
          </w:p>
        </w:tc>
      </w:tr>
      <w:tr w:rsidR="008471FB" w:rsidTr="00BD5280">
        <w:tc>
          <w:tcPr>
            <w:tcW w:w="1998" w:type="dxa"/>
          </w:tcPr>
          <w:p w:rsidR="008471FB" w:rsidRPr="00DE7AC8" w:rsidRDefault="008471FB"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570" w:type="dxa"/>
            <w:gridSpan w:val="2"/>
          </w:tcPr>
          <w:p w:rsidR="008471FB" w:rsidRPr="004F367B" w:rsidRDefault="008471FB" w:rsidP="00290C87">
            <w:pPr>
              <w:rPr>
                <w:rFonts w:ascii="Times New Roman" w:hAnsi="Times New Roman" w:cs="Times New Roman"/>
                <w:b/>
                <w:sz w:val="24"/>
                <w:szCs w:val="24"/>
              </w:rPr>
            </w:pPr>
            <w:r>
              <w:rPr>
                <w:rFonts w:ascii="Times New Roman" w:hAnsi="Times New Roman" w:cs="Times New Roman"/>
                <w:b/>
                <w:sz w:val="24"/>
                <w:szCs w:val="24"/>
              </w:rPr>
              <w:t>ADVANCED CORPORATE ACCOUNT</w:t>
            </w:r>
          </w:p>
        </w:tc>
      </w:tr>
      <w:tr w:rsidR="008471FB" w:rsidTr="00BD5280">
        <w:tc>
          <w:tcPr>
            <w:tcW w:w="1998" w:type="dxa"/>
          </w:tcPr>
          <w:p w:rsidR="008471FB" w:rsidRPr="00DE7AC8" w:rsidRDefault="008471FB" w:rsidP="00290C87">
            <w:pPr>
              <w:jc w:val="center"/>
              <w:rPr>
                <w:rFonts w:ascii="Times New Roman" w:hAnsi="Times New Roman" w:cs="Times New Roman"/>
                <w:bCs/>
                <w:sz w:val="24"/>
                <w:szCs w:val="24"/>
              </w:rPr>
            </w:pPr>
            <w:r>
              <w:rPr>
                <w:rFonts w:ascii="Times New Roman" w:hAnsi="Times New Roman" w:cs="Times New Roman"/>
                <w:bCs/>
                <w:sz w:val="24"/>
                <w:szCs w:val="24"/>
              </w:rPr>
              <w:t>VI</w:t>
            </w:r>
            <w:r w:rsidRPr="00DE7AC8">
              <w:rPr>
                <w:rFonts w:ascii="Times New Roman" w:hAnsi="Times New Roman" w:cs="Times New Roman"/>
                <w:bCs/>
                <w:sz w:val="24"/>
                <w:szCs w:val="24"/>
              </w:rPr>
              <w:t xml:space="preserve"> – SEM </w:t>
            </w:r>
          </w:p>
        </w:tc>
        <w:tc>
          <w:tcPr>
            <w:tcW w:w="3262" w:type="dxa"/>
          </w:tcPr>
          <w:p w:rsidR="008471FB" w:rsidRPr="00DE7AC8" w:rsidRDefault="008471FB"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308" w:type="dxa"/>
          </w:tcPr>
          <w:p w:rsidR="008471FB" w:rsidRPr="00DE7AC8" w:rsidRDefault="008471FB"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8471FB" w:rsidRPr="00E37F12" w:rsidTr="00BD5280">
        <w:tc>
          <w:tcPr>
            <w:tcW w:w="8568" w:type="dxa"/>
            <w:gridSpan w:val="3"/>
          </w:tcPr>
          <w:p w:rsidR="008471FB" w:rsidRPr="00E37F12" w:rsidRDefault="008471FB" w:rsidP="00290C87">
            <w:pPr>
              <w:jc w:val="center"/>
              <w:rPr>
                <w:rFonts w:ascii="Times New Roman" w:hAnsi="Times New Roman" w:cs="Times New Roman"/>
                <w:b/>
                <w:sz w:val="24"/>
                <w:szCs w:val="24"/>
              </w:rPr>
            </w:pPr>
            <w:r w:rsidRPr="00E37F12">
              <w:rPr>
                <w:rFonts w:ascii="Times New Roman" w:hAnsi="Times New Roman" w:cs="Times New Roman"/>
                <w:b/>
                <w:sz w:val="24"/>
                <w:szCs w:val="24"/>
              </w:rPr>
              <w:t xml:space="preserve">MODEL QUESTION PAPER </w:t>
            </w:r>
          </w:p>
        </w:tc>
      </w:tr>
    </w:tbl>
    <w:p w:rsidR="008471FB" w:rsidRPr="00BD5280" w:rsidRDefault="008471FB" w:rsidP="00290C87">
      <w:pPr>
        <w:spacing w:after="0" w:line="240" w:lineRule="auto"/>
        <w:ind w:left="2880" w:firstLine="720"/>
        <w:rPr>
          <w:rFonts w:ascii="Times New Roman" w:hAnsi="Times New Roman" w:cs="Times New Roman"/>
          <w:b/>
          <w:sz w:val="24"/>
          <w:szCs w:val="24"/>
        </w:rPr>
      </w:pPr>
      <w:r w:rsidRPr="00BD5280">
        <w:rPr>
          <w:rFonts w:ascii="Times New Roman" w:hAnsi="Times New Roman" w:cs="Times New Roman"/>
          <w:b/>
          <w:sz w:val="24"/>
          <w:szCs w:val="24"/>
        </w:rPr>
        <w:t>SECTION-I</w:t>
      </w:r>
    </w:p>
    <w:p w:rsidR="008471FB" w:rsidRDefault="008471FB" w:rsidP="00290C87">
      <w:pPr>
        <w:spacing w:after="0" w:line="240" w:lineRule="auto"/>
        <w:ind w:left="2880" w:firstLine="720"/>
        <w:rPr>
          <w:b/>
        </w:rPr>
      </w:pPr>
    </w:p>
    <w:p w:rsidR="008471FB" w:rsidRDefault="008471FB" w:rsidP="00290C87">
      <w:pPr>
        <w:spacing w:after="0" w:line="240" w:lineRule="auto"/>
        <w:rPr>
          <w:rFonts w:ascii="Times New Roman" w:hAnsi="Times New Roman" w:cs="Times New Roman"/>
          <w:b/>
          <w:bCs/>
        </w:rPr>
      </w:pPr>
      <w:r>
        <w:rPr>
          <w:rFonts w:ascii="Times New Roman" w:hAnsi="Times New Roman" w:cs="Times New Roman"/>
          <w:b/>
          <w:bCs/>
        </w:rPr>
        <w:t>An</w:t>
      </w:r>
      <w:r w:rsidR="00313FB4">
        <w:rPr>
          <w:rFonts w:ascii="Times New Roman" w:hAnsi="Times New Roman" w:cs="Times New Roman"/>
          <w:b/>
          <w:bCs/>
        </w:rPr>
        <w:t xml:space="preserve">swer all the Questions </w:t>
      </w:r>
      <w:r w:rsidR="00313FB4">
        <w:rPr>
          <w:rFonts w:ascii="Times New Roman" w:hAnsi="Times New Roman" w:cs="Times New Roman"/>
          <w:b/>
          <w:bCs/>
        </w:rPr>
        <w:tab/>
      </w:r>
      <w:r w:rsidR="00313FB4">
        <w:rPr>
          <w:rFonts w:ascii="Times New Roman" w:hAnsi="Times New Roman" w:cs="Times New Roman"/>
          <w:b/>
          <w:bCs/>
        </w:rPr>
        <w:tab/>
      </w:r>
      <w:r w:rsidR="00313FB4">
        <w:rPr>
          <w:rFonts w:ascii="Times New Roman" w:hAnsi="Times New Roman" w:cs="Times New Roman"/>
          <w:b/>
          <w:bCs/>
        </w:rPr>
        <w:tab/>
      </w:r>
      <w:r w:rsidR="00313FB4">
        <w:rPr>
          <w:rFonts w:ascii="Times New Roman" w:hAnsi="Times New Roman" w:cs="Times New Roman"/>
          <w:b/>
          <w:bCs/>
        </w:rPr>
        <w:tab/>
      </w:r>
      <w:r w:rsidR="00313FB4">
        <w:rPr>
          <w:rFonts w:ascii="Times New Roman" w:hAnsi="Times New Roman" w:cs="Times New Roman"/>
          <w:b/>
          <w:bCs/>
        </w:rPr>
        <w:tab/>
      </w:r>
      <w:r w:rsidR="00313FB4">
        <w:rPr>
          <w:rFonts w:ascii="Times New Roman" w:hAnsi="Times New Roman" w:cs="Times New Roman"/>
          <w:b/>
          <w:bCs/>
        </w:rPr>
        <w:tab/>
      </w:r>
      <w:r w:rsidR="00313FB4">
        <w:rPr>
          <w:rFonts w:ascii="Times New Roman" w:hAnsi="Times New Roman" w:cs="Times New Roman"/>
          <w:b/>
          <w:bCs/>
        </w:rPr>
        <w:tab/>
      </w:r>
      <w:r>
        <w:rPr>
          <w:rFonts w:ascii="Times New Roman" w:hAnsi="Times New Roman" w:cs="Times New Roman"/>
          <w:b/>
          <w:bCs/>
        </w:rPr>
        <w:t>5x2M=10</w:t>
      </w:r>
    </w:p>
    <w:p w:rsidR="008471FB" w:rsidRPr="001C3179" w:rsidRDefault="008471FB" w:rsidP="00290C87">
      <w:pPr>
        <w:pStyle w:val="HTMLPreformatted"/>
        <w:shd w:val="clear" w:color="auto" w:fill="F8F9FA"/>
        <w:rPr>
          <w:rFonts w:ascii="inherit" w:hAnsi="inherit"/>
          <w:color w:val="222222"/>
          <w:lang w:bidi="te-IN"/>
        </w:rPr>
      </w:pPr>
      <w:r>
        <w:rPr>
          <w:rFonts w:ascii="Times New Roman" w:hAnsi="Times New Roman" w:cs="Times New Roman"/>
          <w:b/>
          <w:bCs/>
        </w:rPr>
        <w:t xml:space="preserve">      1</w:t>
      </w:r>
      <w:r w:rsidRPr="00030B32">
        <w:rPr>
          <w:rFonts w:ascii="Times New Roman" w:hAnsi="Times New Roman" w:cs="Times New Roman"/>
        </w:rPr>
        <w:t>.  Liquidator</w:t>
      </w:r>
      <w:r w:rsidRPr="001C3179">
        <w:rPr>
          <w:rFonts w:ascii="Gautami" w:hAnsi="Gautami" w:cs="Gautami" w:hint="cs"/>
          <w:color w:val="222222"/>
          <w:cs/>
          <w:lang w:bidi="te-IN"/>
        </w:rPr>
        <w:t>లిక్విడేటర్</w:t>
      </w:r>
    </w:p>
    <w:p w:rsidR="008471FB" w:rsidRPr="0061072F" w:rsidRDefault="008471FB" w:rsidP="00290C87">
      <w:pPr>
        <w:pStyle w:val="HTMLPreformatted"/>
        <w:shd w:val="clear" w:color="auto" w:fill="F8F9FA"/>
        <w:rPr>
          <w:rFonts w:ascii="inherit" w:hAnsi="inherit"/>
          <w:color w:val="222222"/>
          <w:sz w:val="18"/>
          <w:szCs w:val="18"/>
          <w:lang w:bidi="te-IN"/>
        </w:rPr>
      </w:pPr>
      <w:r w:rsidRPr="00030B32">
        <w:rPr>
          <w:rFonts w:ascii="Times New Roman" w:hAnsi="Times New Roman" w:cs="Times New Roman"/>
        </w:rPr>
        <w:t xml:space="preserve">      2. Current cost Accounting</w:t>
      </w:r>
      <w:r w:rsidRPr="001C3179">
        <w:rPr>
          <w:rFonts w:ascii="Gautami" w:hAnsi="Gautami" w:cs="Gautami" w:hint="cs"/>
          <w:color w:val="222222"/>
          <w:cs/>
          <w:lang w:bidi="te-IN"/>
        </w:rPr>
        <w:t>ప్రస్తుతఖర్చుఅకౌంటింగ్</w:t>
      </w:r>
    </w:p>
    <w:p w:rsidR="008471FB" w:rsidRPr="001C3179" w:rsidRDefault="008471FB" w:rsidP="00290C87">
      <w:pPr>
        <w:spacing w:after="0" w:line="240" w:lineRule="auto"/>
        <w:rPr>
          <w:rFonts w:ascii="Times New Roman" w:hAnsi="Times New Roman" w:cs="Times New Roman"/>
          <w:sz w:val="20"/>
          <w:szCs w:val="20"/>
        </w:rPr>
      </w:pPr>
      <w:r w:rsidRPr="00030B32">
        <w:rPr>
          <w:rFonts w:ascii="Times New Roman" w:hAnsi="Times New Roman" w:cs="Times New Roman"/>
        </w:rPr>
        <w:t xml:space="preserve">      3. Define Social Accounting</w:t>
      </w:r>
      <w:r w:rsidRPr="001C3179">
        <w:rPr>
          <w:rFonts w:ascii="Gautami" w:hAnsi="Gautami" w:cs="Gautami" w:hint="cs"/>
          <w:color w:val="222222"/>
          <w:sz w:val="20"/>
          <w:szCs w:val="20"/>
          <w:cs/>
        </w:rPr>
        <w:t>సోషల్అకౌంటింగ్నిర్వచించండి</w:t>
      </w:r>
    </w:p>
    <w:p w:rsidR="008471FB" w:rsidRPr="001C3179" w:rsidRDefault="008471FB" w:rsidP="00290C87">
      <w:pPr>
        <w:pStyle w:val="HTMLPreformatted"/>
        <w:shd w:val="clear" w:color="auto" w:fill="F8F9FA"/>
        <w:rPr>
          <w:rFonts w:ascii="inherit" w:hAnsi="inherit"/>
          <w:color w:val="222222"/>
          <w:lang w:bidi="te-IN"/>
        </w:rPr>
      </w:pPr>
      <w:r w:rsidRPr="00030B32">
        <w:rPr>
          <w:rFonts w:ascii="Times New Roman" w:hAnsi="Times New Roman" w:cs="Times New Roman"/>
        </w:rPr>
        <w:t xml:space="preserve">      4. Liquidators Remuneration</w:t>
      </w:r>
      <w:r w:rsidRPr="001C3179">
        <w:rPr>
          <w:rFonts w:ascii="Gautami" w:hAnsi="Gautami" w:cs="Gautami" w:hint="cs"/>
          <w:color w:val="222222"/>
          <w:cs/>
          <w:lang w:bidi="te-IN"/>
        </w:rPr>
        <w:t>లిక్విడేటర్స్రెమ్యునరేషన్</w:t>
      </w:r>
    </w:p>
    <w:p w:rsidR="008471FB" w:rsidRPr="0061072F" w:rsidRDefault="008471FB" w:rsidP="00290C87">
      <w:pPr>
        <w:pStyle w:val="HTMLPreformatted"/>
        <w:shd w:val="clear" w:color="auto" w:fill="F8F9FA"/>
        <w:rPr>
          <w:rFonts w:ascii="inherit" w:hAnsi="inherit"/>
          <w:color w:val="222222"/>
          <w:sz w:val="18"/>
          <w:szCs w:val="18"/>
          <w:lang w:bidi="te-IN"/>
        </w:rPr>
      </w:pPr>
      <w:r w:rsidRPr="00030B32">
        <w:rPr>
          <w:rFonts w:ascii="Times New Roman" w:hAnsi="Times New Roman" w:cs="Times New Roman"/>
        </w:rPr>
        <w:t>5. deficiency/surplus</w:t>
      </w:r>
      <w:r w:rsidRPr="001C3179">
        <w:rPr>
          <w:rFonts w:ascii="Gautami" w:hAnsi="Gautami" w:cs="Gautami" w:hint="cs"/>
          <w:color w:val="222222"/>
          <w:cs/>
          <w:lang w:bidi="te-IN"/>
        </w:rPr>
        <w:t>లోపం</w:t>
      </w:r>
      <w:r w:rsidRPr="001C3179">
        <w:rPr>
          <w:rFonts w:hint="cs"/>
          <w:color w:val="222222"/>
          <w:cs/>
          <w:lang w:bidi="te-IN"/>
        </w:rPr>
        <w:t xml:space="preserve"> / </w:t>
      </w:r>
      <w:r w:rsidRPr="001C3179">
        <w:rPr>
          <w:rFonts w:ascii="Gautami" w:hAnsi="Gautami" w:cs="Gautami" w:hint="cs"/>
          <w:color w:val="222222"/>
          <w:cs/>
          <w:lang w:bidi="te-IN"/>
        </w:rPr>
        <w:t>మిగులు</w:t>
      </w:r>
    </w:p>
    <w:p w:rsidR="008471FB" w:rsidRPr="00FF3BE4" w:rsidRDefault="008471FB" w:rsidP="00290C87">
      <w:pPr>
        <w:spacing w:after="0" w:line="240" w:lineRule="auto"/>
        <w:ind w:left="2880" w:firstLine="720"/>
        <w:rPr>
          <w:rFonts w:ascii="Times New Roman" w:hAnsi="Times New Roman" w:cs="Times New Roman"/>
        </w:rPr>
      </w:pPr>
      <w:r w:rsidRPr="005D5E11">
        <w:rPr>
          <w:rFonts w:ascii="Times New Roman" w:hAnsi="Times New Roman" w:cs="Times New Roman"/>
          <w:b/>
          <w:bCs/>
        </w:rPr>
        <w:t>SECTION – I</w:t>
      </w:r>
      <w:r>
        <w:rPr>
          <w:rFonts w:ascii="Times New Roman" w:hAnsi="Times New Roman" w:cs="Times New Roman"/>
          <w:b/>
          <w:bCs/>
        </w:rPr>
        <w:t>I</w:t>
      </w:r>
    </w:p>
    <w:p w:rsidR="008471FB" w:rsidRDefault="008471FB" w:rsidP="00290C87">
      <w:pPr>
        <w:spacing w:after="0" w:line="240" w:lineRule="auto"/>
        <w:rPr>
          <w:rFonts w:ascii="Times New Roman" w:hAnsi="Times New Roman" w:cs="Times New Roman"/>
          <w:b/>
          <w:bCs/>
        </w:rPr>
      </w:pPr>
      <w:r>
        <w:rPr>
          <w:rFonts w:ascii="Times New Roman" w:hAnsi="Times New Roman" w:cs="Times New Roman"/>
          <w:b/>
          <w:bCs/>
        </w:rPr>
        <w:t xml:space="preserve">Answer any </w:t>
      </w:r>
      <w:r w:rsidR="00313FB4">
        <w:rPr>
          <w:rFonts w:ascii="Times New Roman" w:hAnsi="Times New Roman" w:cs="Times New Roman"/>
          <w:b/>
          <w:bCs/>
        </w:rPr>
        <w:t xml:space="preserve">five Questions </w:t>
      </w:r>
      <w:r w:rsidR="00313FB4">
        <w:rPr>
          <w:rFonts w:ascii="Times New Roman" w:hAnsi="Times New Roman" w:cs="Times New Roman"/>
          <w:b/>
          <w:bCs/>
        </w:rPr>
        <w:tab/>
      </w:r>
      <w:r w:rsidR="00313FB4">
        <w:rPr>
          <w:rFonts w:ascii="Times New Roman" w:hAnsi="Times New Roman" w:cs="Times New Roman"/>
          <w:b/>
          <w:bCs/>
        </w:rPr>
        <w:tab/>
      </w:r>
      <w:r w:rsidR="00313FB4">
        <w:rPr>
          <w:rFonts w:ascii="Times New Roman" w:hAnsi="Times New Roman" w:cs="Times New Roman"/>
          <w:b/>
          <w:bCs/>
        </w:rPr>
        <w:tab/>
      </w:r>
      <w:r w:rsidR="00313FB4">
        <w:rPr>
          <w:rFonts w:ascii="Times New Roman" w:hAnsi="Times New Roman" w:cs="Times New Roman"/>
          <w:b/>
          <w:bCs/>
        </w:rPr>
        <w:tab/>
      </w:r>
      <w:r w:rsidR="00313FB4">
        <w:rPr>
          <w:rFonts w:ascii="Times New Roman" w:hAnsi="Times New Roman" w:cs="Times New Roman"/>
          <w:b/>
          <w:bCs/>
        </w:rPr>
        <w:tab/>
      </w:r>
      <w:r w:rsidR="00313FB4">
        <w:rPr>
          <w:rFonts w:ascii="Times New Roman" w:hAnsi="Times New Roman" w:cs="Times New Roman"/>
          <w:b/>
          <w:bCs/>
        </w:rPr>
        <w:tab/>
      </w:r>
      <w:r w:rsidR="00313FB4">
        <w:rPr>
          <w:rFonts w:ascii="Times New Roman" w:hAnsi="Times New Roman" w:cs="Times New Roman"/>
          <w:b/>
          <w:bCs/>
        </w:rPr>
        <w:tab/>
      </w:r>
      <w:r>
        <w:rPr>
          <w:rFonts w:ascii="Times New Roman" w:hAnsi="Times New Roman" w:cs="Times New Roman"/>
          <w:b/>
          <w:bCs/>
        </w:rPr>
        <w:t>5x10M=50</w:t>
      </w:r>
    </w:p>
    <w:p w:rsidR="008471FB" w:rsidRDefault="008471FB" w:rsidP="00395E6B">
      <w:pPr>
        <w:pStyle w:val="ListParagraph"/>
        <w:numPr>
          <w:ilvl w:val="0"/>
          <w:numId w:val="6"/>
        </w:numPr>
        <w:contextualSpacing/>
        <w:jc w:val="both"/>
      </w:pPr>
      <w:r w:rsidRPr="00D2730D">
        <w:t>Prepare the liquidators final statement of account from the following data given :</w:t>
      </w:r>
    </w:p>
    <w:p w:rsidR="008471FB" w:rsidRPr="00D2730D" w:rsidRDefault="008471FB" w:rsidP="00290C87">
      <w:pPr>
        <w:pStyle w:val="ListParagraph"/>
        <w:contextualSpacing/>
        <w:jc w:val="both"/>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8"/>
        <w:gridCol w:w="1086"/>
        <w:gridCol w:w="2874"/>
        <w:gridCol w:w="1121"/>
      </w:tblGrid>
      <w:tr w:rsidR="008471FB" w:rsidRPr="00225BFC" w:rsidTr="00BD5280">
        <w:trPr>
          <w:trHeight w:val="242"/>
        </w:trPr>
        <w:tc>
          <w:tcPr>
            <w:tcW w:w="3798" w:type="dxa"/>
            <w:vAlign w:val="center"/>
          </w:tcPr>
          <w:p w:rsidR="008471FB" w:rsidRPr="00225BFC" w:rsidRDefault="008471FB" w:rsidP="00BD5280">
            <w:pPr>
              <w:pStyle w:val="Heading3"/>
              <w:spacing w:before="0" w:line="240" w:lineRule="auto"/>
              <w:rPr>
                <w:rFonts w:ascii="Times New Roman" w:hAnsi="Times New Roman" w:cs="Times New Roman"/>
                <w:sz w:val="24"/>
                <w:szCs w:val="24"/>
              </w:rPr>
            </w:pPr>
            <w:r w:rsidRPr="00225BFC">
              <w:rPr>
                <w:rFonts w:ascii="Times New Roman" w:hAnsi="Times New Roman" w:cs="Times New Roman"/>
                <w:sz w:val="24"/>
                <w:szCs w:val="24"/>
              </w:rPr>
              <w:t>Liabilities</w:t>
            </w:r>
          </w:p>
        </w:tc>
        <w:tc>
          <w:tcPr>
            <w:tcW w:w="1086" w:type="dxa"/>
            <w:vAlign w:val="center"/>
          </w:tcPr>
          <w:p w:rsidR="008471FB" w:rsidRPr="00225BFC" w:rsidRDefault="008471FB" w:rsidP="00BD5280">
            <w:pPr>
              <w:spacing w:line="240" w:lineRule="auto"/>
              <w:jc w:val="center"/>
              <w:rPr>
                <w:rFonts w:ascii="Times New Roman" w:eastAsia="Times New Roman" w:hAnsi="Times New Roman" w:cs="Times New Roman"/>
                <w:b/>
                <w:sz w:val="24"/>
                <w:szCs w:val="24"/>
              </w:rPr>
            </w:pPr>
            <w:r w:rsidRPr="00225BFC">
              <w:rPr>
                <w:rFonts w:ascii="Times New Roman" w:eastAsia="Times New Roman" w:hAnsi="Times New Roman" w:cs="Times New Roman"/>
                <w:b/>
                <w:sz w:val="24"/>
                <w:szCs w:val="24"/>
              </w:rPr>
              <w:t>Rs.</w:t>
            </w:r>
          </w:p>
        </w:tc>
        <w:tc>
          <w:tcPr>
            <w:tcW w:w="2874" w:type="dxa"/>
            <w:vAlign w:val="center"/>
          </w:tcPr>
          <w:p w:rsidR="008471FB" w:rsidRPr="00225BFC" w:rsidRDefault="008471FB" w:rsidP="00BD5280">
            <w:pPr>
              <w:spacing w:line="240" w:lineRule="auto"/>
              <w:jc w:val="center"/>
              <w:rPr>
                <w:rFonts w:ascii="Times New Roman" w:eastAsia="Times New Roman" w:hAnsi="Times New Roman" w:cs="Times New Roman"/>
                <w:b/>
                <w:sz w:val="24"/>
                <w:szCs w:val="24"/>
              </w:rPr>
            </w:pPr>
            <w:r w:rsidRPr="00225BFC">
              <w:rPr>
                <w:rFonts w:ascii="Times New Roman" w:eastAsia="Times New Roman" w:hAnsi="Times New Roman" w:cs="Times New Roman"/>
                <w:b/>
                <w:sz w:val="24"/>
                <w:szCs w:val="24"/>
              </w:rPr>
              <w:t>Assets</w:t>
            </w:r>
          </w:p>
        </w:tc>
        <w:tc>
          <w:tcPr>
            <w:tcW w:w="1121" w:type="dxa"/>
            <w:vAlign w:val="center"/>
          </w:tcPr>
          <w:p w:rsidR="008471FB" w:rsidRPr="00225BFC" w:rsidRDefault="008471FB" w:rsidP="00BD5280">
            <w:pPr>
              <w:spacing w:line="240" w:lineRule="auto"/>
              <w:jc w:val="center"/>
              <w:rPr>
                <w:rFonts w:ascii="Times New Roman" w:eastAsia="Times New Roman" w:hAnsi="Times New Roman" w:cs="Times New Roman"/>
                <w:b/>
                <w:sz w:val="24"/>
                <w:szCs w:val="24"/>
              </w:rPr>
            </w:pPr>
            <w:r w:rsidRPr="00225BFC">
              <w:rPr>
                <w:rFonts w:ascii="Times New Roman" w:eastAsia="Times New Roman" w:hAnsi="Times New Roman" w:cs="Times New Roman"/>
                <w:b/>
                <w:sz w:val="24"/>
                <w:szCs w:val="24"/>
              </w:rPr>
              <w:t>Rs.</w:t>
            </w:r>
          </w:p>
        </w:tc>
      </w:tr>
      <w:tr w:rsidR="008471FB" w:rsidRPr="00225BFC" w:rsidTr="00BD5280">
        <w:trPr>
          <w:trHeight w:val="827"/>
        </w:trPr>
        <w:tc>
          <w:tcPr>
            <w:tcW w:w="3798" w:type="dxa"/>
            <w:vAlign w:val="center"/>
          </w:tcPr>
          <w:p w:rsidR="00BD5280" w:rsidRDefault="008471FB" w:rsidP="00BD5280">
            <w:pPr>
              <w:spacing w:line="240" w:lineRule="auto"/>
              <w:rPr>
                <w:rFonts w:ascii="Gautami" w:hAnsi="Gautami" w:cs="Gautami"/>
                <w:color w:val="222222"/>
                <w:sz w:val="16"/>
                <w:szCs w:val="16"/>
              </w:rPr>
            </w:pPr>
            <w:r w:rsidRPr="00225BFC">
              <w:rPr>
                <w:rFonts w:ascii="Times New Roman" w:eastAsia="Times New Roman" w:hAnsi="Times New Roman" w:cs="Times New Roman"/>
                <w:sz w:val="24"/>
                <w:szCs w:val="24"/>
              </w:rPr>
              <w:t>Share Capital :</w:t>
            </w:r>
          </w:p>
          <w:p w:rsidR="008471FB" w:rsidRPr="00225BFC" w:rsidRDefault="008471FB" w:rsidP="00BD5280">
            <w:pPr>
              <w:spacing w:line="240" w:lineRule="auto"/>
              <w:rPr>
                <w:rFonts w:ascii="Times New Roman" w:eastAsia="Times New Roman" w:hAnsi="Times New Roman" w:cs="Times New Roman"/>
                <w:sz w:val="24"/>
                <w:szCs w:val="24"/>
              </w:rPr>
            </w:pPr>
            <w:r w:rsidRPr="00FF3BE4">
              <w:rPr>
                <w:rFonts w:ascii="Gautami" w:hAnsi="Gautami" w:cs="Gautami" w:hint="cs"/>
                <w:color w:val="222222"/>
                <w:sz w:val="16"/>
                <w:szCs w:val="16"/>
                <w:cs/>
              </w:rPr>
              <w:t>వాటామూలధనం</w:t>
            </w:r>
          </w:p>
        </w:tc>
        <w:tc>
          <w:tcPr>
            <w:tcW w:w="1086" w:type="dxa"/>
            <w:vAlign w:val="center"/>
          </w:tcPr>
          <w:p w:rsidR="008471FB" w:rsidRPr="00225BFC" w:rsidRDefault="008471FB" w:rsidP="00BD5280">
            <w:pPr>
              <w:spacing w:line="240" w:lineRule="auto"/>
              <w:rPr>
                <w:rFonts w:ascii="Times New Roman" w:eastAsia="Times New Roman" w:hAnsi="Times New Roman" w:cs="Times New Roman"/>
                <w:sz w:val="24"/>
                <w:szCs w:val="24"/>
              </w:rPr>
            </w:pPr>
          </w:p>
        </w:tc>
        <w:tc>
          <w:tcPr>
            <w:tcW w:w="2874" w:type="dxa"/>
            <w:vAlign w:val="center"/>
          </w:tcPr>
          <w:p w:rsidR="00BD5280" w:rsidRDefault="008471FB" w:rsidP="00BD5280">
            <w:pPr>
              <w:pStyle w:val="HTMLPreformatted"/>
              <w:shd w:val="clear" w:color="auto" w:fill="F8F9FA"/>
              <w:rPr>
                <w:rFonts w:ascii="Times New Roman" w:hAnsi="Times New Roman" w:cs="Times New Roman"/>
                <w:sz w:val="24"/>
                <w:szCs w:val="24"/>
              </w:rPr>
            </w:pPr>
            <w:r w:rsidRPr="00225BFC">
              <w:rPr>
                <w:rFonts w:ascii="Times New Roman" w:hAnsi="Times New Roman" w:cs="Times New Roman"/>
                <w:sz w:val="24"/>
                <w:szCs w:val="24"/>
              </w:rPr>
              <w:t>Land &amp; Buildings</w:t>
            </w:r>
          </w:p>
          <w:p w:rsidR="008471FB" w:rsidRPr="00FF3BE4" w:rsidRDefault="008471FB" w:rsidP="00BD5280">
            <w:pPr>
              <w:pStyle w:val="HTMLPreformatted"/>
              <w:shd w:val="clear" w:color="auto" w:fill="F8F9FA"/>
              <w:rPr>
                <w:rFonts w:ascii="inherit" w:hAnsi="inherit"/>
                <w:color w:val="222222"/>
                <w:sz w:val="18"/>
                <w:szCs w:val="18"/>
                <w:lang w:bidi="te-IN"/>
              </w:rPr>
            </w:pPr>
            <w:r w:rsidRPr="00FF3BE4">
              <w:rPr>
                <w:rFonts w:ascii="Gautami" w:hAnsi="Gautami" w:cs="Gautami" w:hint="cs"/>
                <w:color w:val="222222"/>
                <w:sz w:val="18"/>
                <w:szCs w:val="18"/>
                <w:cs/>
                <w:lang w:bidi="te-IN"/>
              </w:rPr>
              <w:t xml:space="preserve"> భూమి</w:t>
            </w:r>
            <w:r w:rsidRPr="00FF3BE4">
              <w:rPr>
                <w:rFonts w:ascii="inherit" w:hAnsi="inherit" w:hint="cs"/>
                <w:color w:val="222222"/>
                <w:sz w:val="18"/>
                <w:szCs w:val="18"/>
                <w:cs/>
                <w:lang w:bidi="te-IN"/>
              </w:rPr>
              <w:t>&amp;</w:t>
            </w:r>
            <w:r w:rsidRPr="00FF3BE4">
              <w:rPr>
                <w:rFonts w:ascii="Gautami" w:hAnsi="Gautami" w:cs="Gautami" w:hint="cs"/>
                <w:color w:val="222222"/>
                <w:sz w:val="18"/>
                <w:szCs w:val="18"/>
                <w:cs/>
                <w:lang w:bidi="te-IN"/>
              </w:rPr>
              <w:t>భవనాలు</w:t>
            </w:r>
          </w:p>
        </w:tc>
        <w:tc>
          <w:tcPr>
            <w:tcW w:w="1121" w:type="dxa"/>
            <w:vAlign w:val="center"/>
          </w:tcPr>
          <w:p w:rsidR="008471FB" w:rsidRPr="00225BFC" w:rsidRDefault="008471FB" w:rsidP="00BD5280">
            <w:pPr>
              <w:spacing w:line="240" w:lineRule="auto"/>
              <w:ind w:left="720" w:hanging="720"/>
              <w:jc w:val="right"/>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1,00,000</w:t>
            </w:r>
          </w:p>
        </w:tc>
      </w:tr>
      <w:tr w:rsidR="008471FB" w:rsidRPr="00225BFC" w:rsidTr="00BD5280">
        <w:trPr>
          <w:trHeight w:val="1007"/>
        </w:trPr>
        <w:tc>
          <w:tcPr>
            <w:tcW w:w="3798" w:type="dxa"/>
            <w:vAlign w:val="center"/>
          </w:tcPr>
          <w:p w:rsidR="00BD5280" w:rsidRDefault="008471FB" w:rsidP="00BD5280">
            <w:pPr>
              <w:spacing w:line="240" w:lineRule="auto"/>
              <w:rPr>
                <w:rFonts w:ascii="inherit" w:hAnsi="inherit"/>
                <w:color w:val="222222"/>
                <w:sz w:val="16"/>
                <w:szCs w:val="16"/>
              </w:rPr>
            </w:pPr>
            <w:r w:rsidRPr="00225BFC">
              <w:rPr>
                <w:rFonts w:ascii="Times New Roman" w:eastAsia="Times New Roman" w:hAnsi="Times New Roman" w:cs="Times New Roman"/>
                <w:sz w:val="24"/>
                <w:szCs w:val="24"/>
              </w:rPr>
              <w:t>2,000, 14% preference shares of Rs.100 each</w:t>
            </w:r>
            <w:r w:rsidRPr="00FF3BE4">
              <w:rPr>
                <w:rFonts w:ascii="inherit" w:hAnsi="inherit" w:hint="cs"/>
                <w:color w:val="222222"/>
                <w:sz w:val="16"/>
                <w:szCs w:val="16"/>
                <w:cs/>
              </w:rPr>
              <w:t xml:space="preserve">2,000, </w:t>
            </w:r>
          </w:p>
          <w:p w:rsidR="008471FB" w:rsidRPr="00225BFC" w:rsidRDefault="008471FB" w:rsidP="00BD5280">
            <w:pPr>
              <w:spacing w:line="240" w:lineRule="auto"/>
              <w:rPr>
                <w:rFonts w:ascii="Times New Roman" w:eastAsia="Times New Roman" w:hAnsi="Times New Roman" w:cs="Times New Roman"/>
                <w:sz w:val="24"/>
                <w:szCs w:val="24"/>
              </w:rPr>
            </w:pPr>
            <w:r w:rsidRPr="00FF3BE4">
              <w:rPr>
                <w:rFonts w:ascii="inherit" w:hAnsi="inherit" w:hint="cs"/>
                <w:color w:val="222222"/>
                <w:sz w:val="16"/>
                <w:szCs w:val="16"/>
                <w:cs/>
              </w:rPr>
              <w:t xml:space="preserve">14% </w:t>
            </w:r>
            <w:r w:rsidRPr="00FF3BE4">
              <w:rPr>
                <w:rFonts w:ascii="Gautami" w:hAnsi="Gautami" w:cs="Gautami" w:hint="cs"/>
                <w:color w:val="222222"/>
                <w:sz w:val="16"/>
                <w:szCs w:val="16"/>
                <w:cs/>
              </w:rPr>
              <w:t>ప్రాధాన్యతషేర్లురూ</w:t>
            </w:r>
            <w:r w:rsidRPr="00FF3BE4">
              <w:rPr>
                <w:rFonts w:ascii="Courier New" w:hAnsi="Courier New" w:cs="Courier New" w:hint="cs"/>
                <w:color w:val="222222"/>
                <w:sz w:val="16"/>
                <w:szCs w:val="16"/>
                <w:cs/>
              </w:rPr>
              <w:t xml:space="preserve"> .100</w:t>
            </w:r>
          </w:p>
        </w:tc>
        <w:tc>
          <w:tcPr>
            <w:tcW w:w="1086" w:type="dxa"/>
            <w:vAlign w:val="center"/>
          </w:tcPr>
          <w:p w:rsidR="008471FB" w:rsidRPr="00225BFC" w:rsidRDefault="008471FB" w:rsidP="00BD5280">
            <w:pPr>
              <w:spacing w:line="240" w:lineRule="auto"/>
              <w:jc w:val="right"/>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2,00,000</w:t>
            </w:r>
          </w:p>
        </w:tc>
        <w:tc>
          <w:tcPr>
            <w:tcW w:w="2874" w:type="dxa"/>
            <w:vAlign w:val="center"/>
          </w:tcPr>
          <w:p w:rsidR="00BD5280" w:rsidRDefault="008471FB" w:rsidP="00BD5280">
            <w:pPr>
              <w:spacing w:line="240" w:lineRule="auto"/>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Machinery &amp; Plant</w:t>
            </w:r>
          </w:p>
          <w:p w:rsidR="008471FB" w:rsidRPr="00FF3BE4" w:rsidRDefault="008471FB" w:rsidP="00BD5280">
            <w:pPr>
              <w:spacing w:line="240" w:lineRule="auto"/>
              <w:rPr>
                <w:rFonts w:ascii="Times New Roman" w:eastAsia="Times New Roman" w:hAnsi="Times New Roman" w:cs="Times New Roman"/>
                <w:sz w:val="24"/>
                <w:szCs w:val="24"/>
              </w:rPr>
            </w:pPr>
            <w:r w:rsidRPr="00FF3BE4">
              <w:rPr>
                <w:rFonts w:ascii="Gautami" w:hAnsi="Gautami" w:cs="Gautami" w:hint="cs"/>
                <w:color w:val="222222"/>
                <w:sz w:val="18"/>
                <w:szCs w:val="18"/>
                <w:cs/>
              </w:rPr>
              <w:t>యంత్రాలు</w:t>
            </w:r>
            <w:r w:rsidRPr="00FF3BE4">
              <w:rPr>
                <w:rFonts w:ascii="Courier New" w:hAnsi="Courier New" w:cs="Courier New" w:hint="cs"/>
                <w:color w:val="222222"/>
                <w:sz w:val="18"/>
                <w:szCs w:val="18"/>
                <w:cs/>
              </w:rPr>
              <w:t>&amp;</w:t>
            </w:r>
            <w:r w:rsidRPr="00FF3BE4">
              <w:rPr>
                <w:rFonts w:ascii="Gautami" w:hAnsi="Gautami" w:cs="Gautami" w:hint="cs"/>
                <w:color w:val="222222"/>
                <w:sz w:val="18"/>
                <w:szCs w:val="18"/>
                <w:cs/>
              </w:rPr>
              <w:t>మొక్క</w:t>
            </w:r>
          </w:p>
        </w:tc>
        <w:tc>
          <w:tcPr>
            <w:tcW w:w="1121" w:type="dxa"/>
            <w:vAlign w:val="center"/>
          </w:tcPr>
          <w:p w:rsidR="008471FB" w:rsidRPr="00225BFC" w:rsidRDefault="008471FB" w:rsidP="00BD5280">
            <w:pPr>
              <w:spacing w:line="240" w:lineRule="auto"/>
              <w:ind w:left="720" w:hanging="720"/>
              <w:jc w:val="right"/>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2,50,000</w:t>
            </w:r>
          </w:p>
        </w:tc>
      </w:tr>
      <w:tr w:rsidR="008471FB" w:rsidRPr="00225BFC" w:rsidTr="00BD5280">
        <w:trPr>
          <w:trHeight w:val="478"/>
        </w:trPr>
        <w:tc>
          <w:tcPr>
            <w:tcW w:w="3798" w:type="dxa"/>
            <w:vAlign w:val="center"/>
          </w:tcPr>
          <w:p w:rsidR="008471FB" w:rsidRPr="00FF3BE4" w:rsidRDefault="008471FB" w:rsidP="00BD5280">
            <w:pPr>
              <w:pStyle w:val="HTMLPreformatted"/>
              <w:shd w:val="clear" w:color="auto" w:fill="F8F9FA"/>
              <w:rPr>
                <w:rFonts w:ascii="inherit" w:hAnsi="inherit"/>
                <w:color w:val="222222"/>
                <w:sz w:val="16"/>
                <w:szCs w:val="16"/>
                <w:lang w:bidi="te-IN"/>
              </w:rPr>
            </w:pPr>
            <w:r w:rsidRPr="00225BFC">
              <w:rPr>
                <w:rFonts w:ascii="Times New Roman" w:hAnsi="Times New Roman" w:cs="Times New Roman"/>
                <w:sz w:val="24"/>
                <w:szCs w:val="24"/>
              </w:rPr>
              <w:t>1,000 Equity shares of Rs.100 each Rs.75 paid up</w:t>
            </w:r>
            <w:r w:rsidRPr="00FF3BE4">
              <w:rPr>
                <w:rFonts w:ascii="Gautami" w:hAnsi="Gautami" w:cs="Gautami" w:hint="cs"/>
                <w:color w:val="222222"/>
                <w:sz w:val="16"/>
                <w:szCs w:val="16"/>
                <w:cs/>
                <w:lang w:bidi="te-IN"/>
              </w:rPr>
              <w:t>రూ</w:t>
            </w:r>
            <w:r w:rsidRPr="00FF3BE4">
              <w:rPr>
                <w:rFonts w:hint="cs"/>
                <w:color w:val="222222"/>
                <w:sz w:val="16"/>
                <w:szCs w:val="16"/>
                <w:cs/>
                <w:lang w:bidi="te-IN"/>
              </w:rPr>
              <w:t xml:space="preserve"> .100 </w:t>
            </w:r>
            <w:r w:rsidRPr="00FF3BE4">
              <w:rPr>
                <w:rFonts w:ascii="Gautami" w:hAnsi="Gautami" w:cs="Gautami" w:hint="cs"/>
                <w:color w:val="222222"/>
                <w:sz w:val="16"/>
                <w:szCs w:val="16"/>
                <w:cs/>
                <w:lang w:bidi="te-IN"/>
              </w:rPr>
              <w:t>చొప్పున</w:t>
            </w:r>
            <w:r w:rsidRPr="00FF3BE4">
              <w:rPr>
                <w:rFonts w:hint="cs"/>
                <w:color w:val="222222"/>
                <w:sz w:val="16"/>
                <w:szCs w:val="16"/>
                <w:cs/>
                <w:lang w:bidi="te-IN"/>
              </w:rPr>
              <w:t xml:space="preserve"> 1,000 </w:t>
            </w:r>
            <w:r w:rsidRPr="00FF3BE4">
              <w:rPr>
                <w:rFonts w:ascii="Gautami" w:hAnsi="Gautami" w:cs="Gautami" w:hint="cs"/>
                <w:color w:val="222222"/>
                <w:sz w:val="16"/>
                <w:szCs w:val="16"/>
                <w:cs/>
                <w:lang w:bidi="te-IN"/>
              </w:rPr>
              <w:t>ఈక్విటీషేర్లురూ</w:t>
            </w:r>
            <w:r w:rsidRPr="00FF3BE4">
              <w:rPr>
                <w:rFonts w:hint="cs"/>
                <w:color w:val="222222"/>
                <w:sz w:val="16"/>
                <w:szCs w:val="16"/>
                <w:cs/>
                <w:lang w:bidi="te-IN"/>
              </w:rPr>
              <w:t xml:space="preserve"> .75 </w:t>
            </w:r>
            <w:r w:rsidRPr="00FF3BE4">
              <w:rPr>
                <w:rFonts w:ascii="Gautami" w:hAnsi="Gautami" w:cs="Gautami" w:hint="cs"/>
                <w:color w:val="222222"/>
                <w:sz w:val="16"/>
                <w:szCs w:val="16"/>
                <w:cs/>
                <w:lang w:bidi="te-IN"/>
              </w:rPr>
              <w:t>చెల్లించాయి</w:t>
            </w:r>
          </w:p>
        </w:tc>
        <w:tc>
          <w:tcPr>
            <w:tcW w:w="1086" w:type="dxa"/>
            <w:vAlign w:val="center"/>
          </w:tcPr>
          <w:p w:rsidR="008471FB" w:rsidRPr="00225BFC" w:rsidRDefault="008471FB" w:rsidP="00BD5280">
            <w:pPr>
              <w:spacing w:line="240" w:lineRule="auto"/>
              <w:jc w:val="right"/>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75,000</w:t>
            </w:r>
          </w:p>
        </w:tc>
        <w:tc>
          <w:tcPr>
            <w:tcW w:w="2874" w:type="dxa"/>
            <w:vAlign w:val="center"/>
          </w:tcPr>
          <w:p w:rsidR="00BD5280" w:rsidRDefault="008471FB" w:rsidP="00BD5280">
            <w:pPr>
              <w:pStyle w:val="HTMLPreformatted"/>
              <w:shd w:val="clear" w:color="auto" w:fill="F8F9FA"/>
              <w:rPr>
                <w:rFonts w:ascii="Times New Roman" w:hAnsi="Times New Roman" w:cs="Times New Roman"/>
                <w:sz w:val="24"/>
                <w:szCs w:val="24"/>
              </w:rPr>
            </w:pPr>
            <w:r w:rsidRPr="00225BFC">
              <w:rPr>
                <w:rFonts w:ascii="Times New Roman" w:hAnsi="Times New Roman" w:cs="Times New Roman"/>
                <w:sz w:val="24"/>
                <w:szCs w:val="24"/>
              </w:rPr>
              <w:t>Patents</w:t>
            </w:r>
          </w:p>
          <w:p w:rsidR="008471FB" w:rsidRPr="00FF3BE4" w:rsidRDefault="008471FB" w:rsidP="00BD5280">
            <w:pPr>
              <w:pStyle w:val="HTMLPreformatted"/>
              <w:shd w:val="clear" w:color="auto" w:fill="F8F9FA"/>
              <w:rPr>
                <w:rFonts w:ascii="inherit" w:hAnsi="inherit"/>
                <w:color w:val="222222"/>
                <w:sz w:val="18"/>
                <w:szCs w:val="18"/>
                <w:lang w:bidi="te-IN"/>
              </w:rPr>
            </w:pPr>
            <w:r w:rsidRPr="00FF3BE4">
              <w:rPr>
                <w:rFonts w:ascii="Gautami" w:hAnsi="Gautami" w:cs="Gautami" w:hint="cs"/>
                <w:color w:val="222222"/>
                <w:sz w:val="18"/>
                <w:szCs w:val="18"/>
                <w:cs/>
                <w:lang w:bidi="te-IN"/>
              </w:rPr>
              <w:t>పేటెంట్స్</w:t>
            </w:r>
          </w:p>
        </w:tc>
        <w:tc>
          <w:tcPr>
            <w:tcW w:w="1121" w:type="dxa"/>
            <w:vAlign w:val="center"/>
          </w:tcPr>
          <w:p w:rsidR="008471FB" w:rsidRPr="00225BFC" w:rsidRDefault="008471FB" w:rsidP="00BD5280">
            <w:pPr>
              <w:spacing w:line="240" w:lineRule="auto"/>
              <w:ind w:left="720" w:hanging="720"/>
              <w:jc w:val="right"/>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40,000</w:t>
            </w:r>
          </w:p>
        </w:tc>
      </w:tr>
      <w:tr w:rsidR="008471FB" w:rsidRPr="00225BFC" w:rsidTr="00BD5280">
        <w:trPr>
          <w:trHeight w:val="478"/>
        </w:trPr>
        <w:tc>
          <w:tcPr>
            <w:tcW w:w="3798" w:type="dxa"/>
            <w:vAlign w:val="center"/>
          </w:tcPr>
          <w:p w:rsidR="008471FB" w:rsidRPr="00FF3BE4" w:rsidRDefault="008471FB" w:rsidP="00BD5280">
            <w:pPr>
              <w:pStyle w:val="HTMLPreformatted"/>
              <w:shd w:val="clear" w:color="auto" w:fill="F8F9FA"/>
              <w:rPr>
                <w:rFonts w:ascii="inherit" w:hAnsi="inherit"/>
                <w:color w:val="222222"/>
                <w:sz w:val="16"/>
                <w:szCs w:val="16"/>
                <w:lang w:bidi="te-IN"/>
              </w:rPr>
            </w:pPr>
            <w:r w:rsidRPr="00225BFC">
              <w:rPr>
                <w:rFonts w:ascii="Times New Roman" w:hAnsi="Times New Roman" w:cs="Times New Roman"/>
                <w:sz w:val="24"/>
                <w:szCs w:val="24"/>
              </w:rPr>
              <w:t>3,000 equity shares of Rs.100 each Rs.60 paid up</w:t>
            </w:r>
            <w:r w:rsidRPr="00FF3BE4">
              <w:rPr>
                <w:rFonts w:ascii="Gautami" w:hAnsi="Gautami" w:cs="Gautami" w:hint="cs"/>
                <w:color w:val="222222"/>
                <w:sz w:val="16"/>
                <w:szCs w:val="16"/>
                <w:cs/>
                <w:lang w:bidi="te-IN"/>
              </w:rPr>
              <w:t>రూ</w:t>
            </w:r>
            <w:r w:rsidRPr="00FF3BE4">
              <w:rPr>
                <w:rFonts w:hint="cs"/>
                <w:color w:val="222222"/>
                <w:sz w:val="16"/>
                <w:szCs w:val="16"/>
                <w:cs/>
                <w:lang w:bidi="te-IN"/>
              </w:rPr>
              <w:t xml:space="preserve"> .100 </w:t>
            </w:r>
            <w:r w:rsidRPr="00FF3BE4">
              <w:rPr>
                <w:rFonts w:ascii="Gautami" w:hAnsi="Gautami" w:cs="Gautami" w:hint="cs"/>
                <w:color w:val="222222"/>
                <w:sz w:val="16"/>
                <w:szCs w:val="16"/>
                <w:cs/>
                <w:lang w:bidi="te-IN"/>
              </w:rPr>
              <w:t>చొప్పున</w:t>
            </w:r>
            <w:r w:rsidRPr="00FF3BE4">
              <w:rPr>
                <w:rFonts w:hint="cs"/>
                <w:color w:val="222222"/>
                <w:sz w:val="16"/>
                <w:szCs w:val="16"/>
                <w:cs/>
                <w:lang w:bidi="te-IN"/>
              </w:rPr>
              <w:t xml:space="preserve"> 3,000 </w:t>
            </w:r>
            <w:r w:rsidRPr="00FF3BE4">
              <w:rPr>
                <w:rFonts w:ascii="Gautami" w:hAnsi="Gautami" w:cs="Gautami" w:hint="cs"/>
                <w:color w:val="222222"/>
                <w:sz w:val="16"/>
                <w:szCs w:val="16"/>
                <w:cs/>
                <w:lang w:bidi="te-IN"/>
              </w:rPr>
              <w:t>ఈక్విటీషేర్లురూ</w:t>
            </w:r>
            <w:r w:rsidRPr="00FF3BE4">
              <w:rPr>
                <w:rFonts w:hint="cs"/>
                <w:color w:val="222222"/>
                <w:sz w:val="16"/>
                <w:szCs w:val="16"/>
                <w:cs/>
                <w:lang w:bidi="te-IN"/>
              </w:rPr>
              <w:t xml:space="preserve"> .60 </w:t>
            </w:r>
            <w:r w:rsidRPr="00FF3BE4">
              <w:rPr>
                <w:rFonts w:ascii="Gautami" w:hAnsi="Gautami" w:cs="Gautami" w:hint="cs"/>
                <w:color w:val="222222"/>
                <w:sz w:val="16"/>
                <w:szCs w:val="16"/>
                <w:cs/>
                <w:lang w:bidi="te-IN"/>
              </w:rPr>
              <w:t>చెల్లించాయి</w:t>
            </w:r>
          </w:p>
        </w:tc>
        <w:tc>
          <w:tcPr>
            <w:tcW w:w="1086" w:type="dxa"/>
            <w:vAlign w:val="center"/>
          </w:tcPr>
          <w:p w:rsidR="008471FB" w:rsidRPr="00225BFC" w:rsidRDefault="008471FB" w:rsidP="00BD5280">
            <w:pPr>
              <w:spacing w:line="240" w:lineRule="auto"/>
              <w:jc w:val="right"/>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1,80,000</w:t>
            </w:r>
          </w:p>
        </w:tc>
        <w:tc>
          <w:tcPr>
            <w:tcW w:w="2874" w:type="dxa"/>
            <w:vAlign w:val="center"/>
          </w:tcPr>
          <w:p w:rsidR="00BD5280" w:rsidRDefault="008471FB" w:rsidP="00BD5280">
            <w:pPr>
              <w:pStyle w:val="HTMLPreformatted"/>
              <w:shd w:val="clear" w:color="auto" w:fill="F8F9FA"/>
              <w:rPr>
                <w:rFonts w:ascii="Times New Roman" w:hAnsi="Times New Roman" w:cs="Times New Roman"/>
                <w:sz w:val="24"/>
                <w:szCs w:val="24"/>
              </w:rPr>
            </w:pPr>
            <w:r w:rsidRPr="00225BFC">
              <w:rPr>
                <w:rFonts w:ascii="Times New Roman" w:hAnsi="Times New Roman" w:cs="Times New Roman"/>
                <w:sz w:val="24"/>
                <w:szCs w:val="24"/>
              </w:rPr>
              <w:t>Stock at cost</w:t>
            </w:r>
          </w:p>
          <w:p w:rsidR="008471FB" w:rsidRPr="00FF3BE4" w:rsidRDefault="008471FB" w:rsidP="00BD5280">
            <w:pPr>
              <w:pStyle w:val="HTMLPreformatted"/>
              <w:shd w:val="clear" w:color="auto" w:fill="F8F9FA"/>
              <w:rPr>
                <w:rFonts w:ascii="inherit" w:hAnsi="inherit" w:cs="Gautami"/>
                <w:color w:val="222222"/>
                <w:sz w:val="18"/>
                <w:szCs w:val="18"/>
                <w:cs/>
                <w:lang w:bidi="te-IN"/>
              </w:rPr>
            </w:pPr>
            <w:r w:rsidRPr="00FF3BE4">
              <w:rPr>
                <w:rFonts w:ascii="Gautami" w:hAnsi="Gautami" w:cs="Gautami" w:hint="cs"/>
                <w:color w:val="222222"/>
                <w:sz w:val="18"/>
                <w:szCs w:val="18"/>
                <w:cs/>
                <w:lang w:bidi="te-IN"/>
              </w:rPr>
              <w:t>ఖర్చుతోస్టాక్</w:t>
            </w:r>
          </w:p>
          <w:p w:rsidR="008471FB" w:rsidRPr="00225BFC" w:rsidRDefault="008471FB" w:rsidP="00BD5280">
            <w:pPr>
              <w:spacing w:line="240" w:lineRule="auto"/>
              <w:rPr>
                <w:rFonts w:ascii="Times New Roman" w:eastAsia="Times New Roman" w:hAnsi="Times New Roman" w:cs="Times New Roman"/>
                <w:sz w:val="24"/>
                <w:szCs w:val="24"/>
              </w:rPr>
            </w:pPr>
          </w:p>
        </w:tc>
        <w:tc>
          <w:tcPr>
            <w:tcW w:w="1121" w:type="dxa"/>
            <w:vAlign w:val="center"/>
          </w:tcPr>
          <w:p w:rsidR="008471FB" w:rsidRPr="00225BFC" w:rsidRDefault="008471FB" w:rsidP="00BD5280">
            <w:pPr>
              <w:spacing w:line="240" w:lineRule="auto"/>
              <w:ind w:left="720" w:hanging="720"/>
              <w:jc w:val="right"/>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55,000</w:t>
            </w:r>
          </w:p>
        </w:tc>
      </w:tr>
      <w:tr w:rsidR="008471FB" w:rsidRPr="00225BFC" w:rsidTr="00BD5280">
        <w:trPr>
          <w:trHeight w:val="1394"/>
        </w:trPr>
        <w:tc>
          <w:tcPr>
            <w:tcW w:w="3798" w:type="dxa"/>
            <w:vAlign w:val="center"/>
          </w:tcPr>
          <w:p w:rsidR="008471FB" w:rsidRDefault="008471FB" w:rsidP="00BD5280">
            <w:pPr>
              <w:spacing w:line="240" w:lineRule="auto"/>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14% Debentures having a floating charges on all assets</w:t>
            </w:r>
          </w:p>
          <w:p w:rsidR="008471FB" w:rsidRPr="00225BFC" w:rsidRDefault="008471FB" w:rsidP="00BD5280">
            <w:pPr>
              <w:spacing w:line="240" w:lineRule="auto"/>
              <w:rPr>
                <w:rFonts w:ascii="Times New Roman" w:eastAsia="Times New Roman" w:hAnsi="Times New Roman" w:cs="Times New Roman"/>
                <w:sz w:val="24"/>
                <w:szCs w:val="24"/>
              </w:rPr>
            </w:pPr>
            <w:r w:rsidRPr="00FF3BE4">
              <w:rPr>
                <w:rFonts w:ascii="Gautami" w:hAnsi="Gautami" w:cs="Gautami" w:hint="cs"/>
                <w:color w:val="222222"/>
                <w:sz w:val="16"/>
                <w:szCs w:val="16"/>
                <w:cs/>
              </w:rPr>
              <w:t>అన్నిఆస్తులపైతేలియాడేఛార్జీలుకలిగిన</w:t>
            </w:r>
            <w:r w:rsidRPr="00FF3BE4">
              <w:rPr>
                <w:rFonts w:ascii="Courier New" w:hAnsi="Courier New" w:cs="Courier New" w:hint="cs"/>
                <w:color w:val="222222"/>
                <w:sz w:val="16"/>
                <w:szCs w:val="16"/>
                <w:cs/>
              </w:rPr>
              <w:t xml:space="preserve"> 14% </w:t>
            </w:r>
            <w:r w:rsidRPr="00FF3BE4">
              <w:rPr>
                <w:rFonts w:ascii="Gautami" w:hAnsi="Gautami" w:cs="Gautami" w:hint="cs"/>
                <w:color w:val="222222"/>
                <w:sz w:val="16"/>
                <w:szCs w:val="16"/>
                <w:cs/>
              </w:rPr>
              <w:t>డిబెంచర్లు</w:t>
            </w:r>
          </w:p>
        </w:tc>
        <w:tc>
          <w:tcPr>
            <w:tcW w:w="1086" w:type="dxa"/>
            <w:vAlign w:val="center"/>
          </w:tcPr>
          <w:p w:rsidR="008471FB" w:rsidRPr="00225BFC" w:rsidRDefault="008471FB" w:rsidP="00BD5280">
            <w:pPr>
              <w:spacing w:line="240" w:lineRule="auto"/>
              <w:jc w:val="right"/>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1,00,000</w:t>
            </w:r>
          </w:p>
        </w:tc>
        <w:tc>
          <w:tcPr>
            <w:tcW w:w="2874" w:type="dxa"/>
            <w:vAlign w:val="center"/>
          </w:tcPr>
          <w:p w:rsidR="00BD5280" w:rsidRDefault="008471FB" w:rsidP="00BD5280">
            <w:pPr>
              <w:pStyle w:val="HTMLPreformatted"/>
              <w:shd w:val="clear" w:color="auto" w:fill="F8F9FA"/>
              <w:rPr>
                <w:rFonts w:ascii="Times New Roman" w:hAnsi="Times New Roman" w:cs="Times New Roman"/>
                <w:sz w:val="24"/>
                <w:szCs w:val="24"/>
              </w:rPr>
            </w:pPr>
            <w:r w:rsidRPr="00225BFC">
              <w:rPr>
                <w:rFonts w:ascii="Times New Roman" w:hAnsi="Times New Roman" w:cs="Times New Roman"/>
                <w:sz w:val="24"/>
                <w:szCs w:val="24"/>
              </w:rPr>
              <w:t>Sundry debtors</w:t>
            </w:r>
          </w:p>
          <w:p w:rsidR="008471FB" w:rsidRPr="00FF3BE4" w:rsidRDefault="008471FB" w:rsidP="00BD5280">
            <w:pPr>
              <w:pStyle w:val="HTMLPreformatted"/>
              <w:shd w:val="clear" w:color="auto" w:fill="F8F9FA"/>
              <w:rPr>
                <w:rFonts w:ascii="inherit" w:hAnsi="inherit"/>
                <w:color w:val="222222"/>
                <w:sz w:val="18"/>
                <w:szCs w:val="18"/>
                <w:lang w:bidi="te-IN"/>
              </w:rPr>
            </w:pPr>
            <w:r w:rsidRPr="00FF3BE4">
              <w:rPr>
                <w:rFonts w:ascii="Gautami" w:hAnsi="Gautami" w:cs="Gautami" w:hint="cs"/>
                <w:color w:val="222222"/>
                <w:sz w:val="18"/>
                <w:szCs w:val="18"/>
                <w:cs/>
                <w:lang w:bidi="te-IN"/>
              </w:rPr>
              <w:t>సుంద్రీరుణగ్రస్తులు</w:t>
            </w:r>
          </w:p>
        </w:tc>
        <w:tc>
          <w:tcPr>
            <w:tcW w:w="1121" w:type="dxa"/>
            <w:vAlign w:val="center"/>
          </w:tcPr>
          <w:p w:rsidR="008471FB" w:rsidRPr="00225BFC" w:rsidRDefault="008471FB" w:rsidP="00BD5280">
            <w:pPr>
              <w:spacing w:line="240" w:lineRule="auto"/>
              <w:ind w:left="720" w:hanging="720"/>
              <w:jc w:val="right"/>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1,10,000</w:t>
            </w:r>
          </w:p>
        </w:tc>
      </w:tr>
      <w:tr w:rsidR="008471FB" w:rsidRPr="00225BFC" w:rsidTr="00BD5280">
        <w:trPr>
          <w:trHeight w:val="235"/>
        </w:trPr>
        <w:tc>
          <w:tcPr>
            <w:tcW w:w="3798" w:type="dxa"/>
            <w:vAlign w:val="center"/>
          </w:tcPr>
          <w:p w:rsidR="00BD5280" w:rsidRDefault="008471FB" w:rsidP="00BD5280">
            <w:pPr>
              <w:pStyle w:val="HTMLPreformatted"/>
              <w:shd w:val="clear" w:color="auto" w:fill="F8F9FA"/>
              <w:rPr>
                <w:rFonts w:ascii="Times New Roman" w:hAnsi="Times New Roman" w:cs="Times New Roman"/>
                <w:sz w:val="24"/>
                <w:szCs w:val="24"/>
              </w:rPr>
            </w:pPr>
            <w:r w:rsidRPr="00225BFC">
              <w:rPr>
                <w:rFonts w:ascii="Times New Roman" w:hAnsi="Times New Roman" w:cs="Times New Roman"/>
                <w:sz w:val="24"/>
                <w:szCs w:val="24"/>
              </w:rPr>
              <w:t>Interest outstanding</w:t>
            </w:r>
          </w:p>
          <w:p w:rsidR="008471FB" w:rsidRPr="00FF3BE4" w:rsidRDefault="008471FB" w:rsidP="00BD5280">
            <w:pPr>
              <w:pStyle w:val="HTMLPreformatted"/>
              <w:shd w:val="clear" w:color="auto" w:fill="F8F9FA"/>
              <w:rPr>
                <w:rFonts w:ascii="inherit" w:hAnsi="inherit"/>
                <w:color w:val="222222"/>
                <w:sz w:val="16"/>
                <w:szCs w:val="16"/>
                <w:lang w:bidi="te-IN"/>
              </w:rPr>
            </w:pPr>
            <w:r w:rsidRPr="00FF3BE4">
              <w:rPr>
                <w:rFonts w:ascii="Gautami" w:hAnsi="Gautami" w:cs="Gautami" w:hint="cs"/>
                <w:color w:val="222222"/>
                <w:sz w:val="16"/>
                <w:szCs w:val="16"/>
                <w:cs/>
                <w:lang w:bidi="te-IN"/>
              </w:rPr>
              <w:t>వడ్డీబాకీఉంది</w:t>
            </w:r>
          </w:p>
        </w:tc>
        <w:tc>
          <w:tcPr>
            <w:tcW w:w="1086" w:type="dxa"/>
            <w:vAlign w:val="center"/>
          </w:tcPr>
          <w:p w:rsidR="008471FB" w:rsidRPr="00225BFC" w:rsidRDefault="008471FB" w:rsidP="00BD5280">
            <w:pPr>
              <w:spacing w:line="240" w:lineRule="auto"/>
              <w:jc w:val="right"/>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14,000</w:t>
            </w:r>
          </w:p>
        </w:tc>
        <w:tc>
          <w:tcPr>
            <w:tcW w:w="2874" w:type="dxa"/>
            <w:vAlign w:val="center"/>
          </w:tcPr>
          <w:p w:rsidR="00BD5280" w:rsidRDefault="008471FB" w:rsidP="00BD5280">
            <w:pPr>
              <w:pStyle w:val="HTMLPreformatted"/>
              <w:shd w:val="clear" w:color="auto" w:fill="F8F9FA"/>
              <w:rPr>
                <w:rFonts w:ascii="Times New Roman" w:hAnsi="Times New Roman" w:cs="Times New Roman"/>
                <w:sz w:val="24"/>
                <w:szCs w:val="24"/>
              </w:rPr>
            </w:pPr>
            <w:r w:rsidRPr="00225BFC">
              <w:rPr>
                <w:rFonts w:ascii="Times New Roman" w:hAnsi="Times New Roman" w:cs="Times New Roman"/>
                <w:sz w:val="24"/>
                <w:szCs w:val="24"/>
              </w:rPr>
              <w:t>Cash at Bank</w:t>
            </w:r>
          </w:p>
          <w:p w:rsidR="008471FB" w:rsidRPr="00FF3BE4" w:rsidRDefault="008471FB" w:rsidP="00BD5280">
            <w:pPr>
              <w:pStyle w:val="HTMLPreformatted"/>
              <w:shd w:val="clear" w:color="auto" w:fill="F8F9FA"/>
              <w:rPr>
                <w:rFonts w:ascii="inherit" w:hAnsi="inherit"/>
                <w:color w:val="222222"/>
                <w:sz w:val="18"/>
                <w:szCs w:val="18"/>
                <w:lang w:bidi="te-IN"/>
              </w:rPr>
            </w:pPr>
            <w:r w:rsidRPr="00FF3BE4">
              <w:rPr>
                <w:rFonts w:ascii="Gautami" w:hAnsi="Gautami" w:cs="Gautami" w:hint="cs"/>
                <w:color w:val="222222"/>
                <w:sz w:val="18"/>
                <w:szCs w:val="18"/>
                <w:cs/>
                <w:lang w:bidi="te-IN"/>
              </w:rPr>
              <w:t>బ్యాంకువద్దనగదు</w:t>
            </w:r>
          </w:p>
        </w:tc>
        <w:tc>
          <w:tcPr>
            <w:tcW w:w="1121" w:type="dxa"/>
            <w:vAlign w:val="center"/>
          </w:tcPr>
          <w:p w:rsidR="008471FB" w:rsidRPr="00225BFC" w:rsidRDefault="008471FB" w:rsidP="00BD5280">
            <w:pPr>
              <w:spacing w:line="240" w:lineRule="auto"/>
              <w:ind w:left="720" w:hanging="720"/>
              <w:jc w:val="right"/>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75,500</w:t>
            </w:r>
          </w:p>
        </w:tc>
      </w:tr>
      <w:tr w:rsidR="008471FB" w:rsidRPr="00225BFC" w:rsidTr="00BD5280">
        <w:trPr>
          <w:trHeight w:val="242"/>
        </w:trPr>
        <w:tc>
          <w:tcPr>
            <w:tcW w:w="3798" w:type="dxa"/>
            <w:vAlign w:val="center"/>
          </w:tcPr>
          <w:p w:rsidR="00BD5280" w:rsidRDefault="008471FB" w:rsidP="00BD5280">
            <w:pPr>
              <w:pStyle w:val="HTMLPreformatted"/>
              <w:shd w:val="clear" w:color="auto" w:fill="F8F9FA"/>
              <w:rPr>
                <w:rFonts w:ascii="Times New Roman" w:hAnsi="Times New Roman" w:cs="Times New Roman"/>
                <w:sz w:val="24"/>
                <w:szCs w:val="24"/>
              </w:rPr>
            </w:pPr>
            <w:r w:rsidRPr="00225BFC">
              <w:rPr>
                <w:rFonts w:ascii="Times New Roman" w:hAnsi="Times New Roman" w:cs="Times New Roman"/>
                <w:sz w:val="24"/>
                <w:szCs w:val="24"/>
              </w:rPr>
              <w:t>Creditors</w:t>
            </w:r>
          </w:p>
          <w:p w:rsidR="008471FB" w:rsidRPr="00FF3BE4" w:rsidRDefault="008471FB" w:rsidP="00BD5280">
            <w:pPr>
              <w:pStyle w:val="HTMLPreformatted"/>
              <w:shd w:val="clear" w:color="auto" w:fill="F8F9FA"/>
              <w:rPr>
                <w:rFonts w:ascii="inherit" w:hAnsi="inherit"/>
                <w:color w:val="222222"/>
                <w:sz w:val="16"/>
                <w:szCs w:val="16"/>
              </w:rPr>
            </w:pPr>
            <w:r w:rsidRPr="00FF3BE4">
              <w:rPr>
                <w:rFonts w:ascii="Gautami" w:hAnsi="Gautami" w:cs="Gautami" w:hint="cs"/>
                <w:color w:val="222222"/>
                <w:sz w:val="16"/>
                <w:szCs w:val="16"/>
                <w:cs/>
                <w:lang w:bidi="te-IN"/>
              </w:rPr>
              <w:t>రుణదాతల</w:t>
            </w:r>
          </w:p>
        </w:tc>
        <w:tc>
          <w:tcPr>
            <w:tcW w:w="1086" w:type="dxa"/>
            <w:vAlign w:val="center"/>
          </w:tcPr>
          <w:p w:rsidR="008471FB" w:rsidRPr="00225BFC" w:rsidRDefault="008471FB" w:rsidP="00BD5280">
            <w:pPr>
              <w:spacing w:line="240" w:lineRule="auto"/>
              <w:jc w:val="right"/>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1,45,000</w:t>
            </w:r>
          </w:p>
        </w:tc>
        <w:tc>
          <w:tcPr>
            <w:tcW w:w="2874" w:type="dxa"/>
            <w:vAlign w:val="center"/>
          </w:tcPr>
          <w:p w:rsidR="00BD5280" w:rsidRDefault="008471FB" w:rsidP="00BD5280">
            <w:pPr>
              <w:pStyle w:val="HTMLPreformatted"/>
              <w:shd w:val="clear" w:color="auto" w:fill="F8F9FA"/>
              <w:rPr>
                <w:rFonts w:ascii="Times New Roman" w:hAnsi="Times New Roman" w:cs="Times New Roman"/>
                <w:sz w:val="24"/>
                <w:szCs w:val="24"/>
              </w:rPr>
            </w:pPr>
            <w:r w:rsidRPr="00225BFC">
              <w:rPr>
                <w:rFonts w:ascii="Times New Roman" w:hAnsi="Times New Roman" w:cs="Times New Roman"/>
                <w:sz w:val="24"/>
                <w:szCs w:val="24"/>
              </w:rPr>
              <w:t>Profit and Loss a/c</w:t>
            </w:r>
          </w:p>
          <w:p w:rsidR="008471FB" w:rsidRPr="00FF3BE4" w:rsidRDefault="008471FB" w:rsidP="00BD5280">
            <w:pPr>
              <w:pStyle w:val="HTMLPreformatted"/>
              <w:shd w:val="clear" w:color="auto" w:fill="F8F9FA"/>
              <w:rPr>
                <w:rFonts w:ascii="inherit" w:hAnsi="inherit"/>
                <w:color w:val="222222"/>
                <w:sz w:val="18"/>
                <w:szCs w:val="18"/>
              </w:rPr>
            </w:pPr>
            <w:r w:rsidRPr="00FF3BE4">
              <w:rPr>
                <w:rFonts w:ascii="Gautami" w:hAnsi="Gautami" w:cs="Gautami" w:hint="cs"/>
                <w:color w:val="222222"/>
                <w:sz w:val="18"/>
                <w:szCs w:val="18"/>
                <w:cs/>
                <w:lang w:bidi="te-IN"/>
              </w:rPr>
              <w:t>లాభంమరియునష్టం</w:t>
            </w:r>
            <w:r w:rsidRPr="00FF3BE4">
              <w:rPr>
                <w:rFonts w:hint="cs"/>
                <w:color w:val="222222"/>
                <w:sz w:val="18"/>
                <w:szCs w:val="18"/>
                <w:cs/>
                <w:lang w:bidi="te-IN"/>
              </w:rPr>
              <w:t xml:space="preserve"> a</w:t>
            </w:r>
            <w:r>
              <w:rPr>
                <w:color w:val="222222"/>
                <w:sz w:val="18"/>
                <w:szCs w:val="18"/>
                <w:cs/>
                <w:lang w:bidi="te-IN"/>
              </w:rPr>
              <w:t>/c</w:t>
            </w:r>
          </w:p>
        </w:tc>
        <w:tc>
          <w:tcPr>
            <w:tcW w:w="1121" w:type="dxa"/>
            <w:vAlign w:val="center"/>
          </w:tcPr>
          <w:p w:rsidR="008471FB" w:rsidRPr="00225BFC" w:rsidRDefault="008471FB" w:rsidP="00BD5280">
            <w:pPr>
              <w:spacing w:line="240" w:lineRule="auto"/>
              <w:ind w:left="720" w:hanging="720"/>
              <w:jc w:val="right"/>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83,500</w:t>
            </w:r>
          </w:p>
        </w:tc>
      </w:tr>
      <w:tr w:rsidR="008471FB" w:rsidRPr="00225BFC" w:rsidTr="00BD5280">
        <w:trPr>
          <w:trHeight w:val="242"/>
        </w:trPr>
        <w:tc>
          <w:tcPr>
            <w:tcW w:w="3798" w:type="dxa"/>
            <w:vAlign w:val="center"/>
          </w:tcPr>
          <w:p w:rsidR="008471FB" w:rsidRPr="00225BFC" w:rsidRDefault="008471FB" w:rsidP="00BD5280">
            <w:pPr>
              <w:spacing w:line="240" w:lineRule="auto"/>
              <w:rPr>
                <w:rFonts w:ascii="Times New Roman" w:eastAsia="Times New Roman" w:hAnsi="Times New Roman" w:cs="Times New Roman"/>
                <w:sz w:val="24"/>
                <w:szCs w:val="24"/>
              </w:rPr>
            </w:pPr>
          </w:p>
        </w:tc>
        <w:tc>
          <w:tcPr>
            <w:tcW w:w="1086" w:type="dxa"/>
            <w:vAlign w:val="center"/>
          </w:tcPr>
          <w:p w:rsidR="008471FB" w:rsidRPr="00225BFC" w:rsidRDefault="008471FB" w:rsidP="00BD5280">
            <w:pPr>
              <w:spacing w:line="240" w:lineRule="auto"/>
              <w:jc w:val="right"/>
              <w:rPr>
                <w:rFonts w:ascii="Times New Roman" w:eastAsia="Times New Roman" w:hAnsi="Times New Roman" w:cs="Times New Roman"/>
                <w:b/>
                <w:sz w:val="24"/>
                <w:szCs w:val="24"/>
              </w:rPr>
            </w:pPr>
            <w:r w:rsidRPr="00225BFC">
              <w:rPr>
                <w:rFonts w:ascii="Times New Roman" w:eastAsia="Times New Roman" w:hAnsi="Times New Roman" w:cs="Times New Roman"/>
                <w:b/>
                <w:sz w:val="24"/>
                <w:szCs w:val="24"/>
              </w:rPr>
              <w:t>7,14,000</w:t>
            </w:r>
          </w:p>
        </w:tc>
        <w:tc>
          <w:tcPr>
            <w:tcW w:w="2874" w:type="dxa"/>
            <w:vAlign w:val="center"/>
          </w:tcPr>
          <w:p w:rsidR="008471FB" w:rsidRPr="00225BFC" w:rsidRDefault="008471FB" w:rsidP="00BD5280">
            <w:pPr>
              <w:spacing w:line="240" w:lineRule="auto"/>
              <w:rPr>
                <w:rFonts w:ascii="Times New Roman" w:eastAsia="Times New Roman" w:hAnsi="Times New Roman" w:cs="Times New Roman"/>
                <w:sz w:val="24"/>
                <w:szCs w:val="24"/>
              </w:rPr>
            </w:pPr>
          </w:p>
        </w:tc>
        <w:tc>
          <w:tcPr>
            <w:tcW w:w="1121" w:type="dxa"/>
            <w:vAlign w:val="center"/>
          </w:tcPr>
          <w:p w:rsidR="008471FB" w:rsidRPr="00225BFC" w:rsidRDefault="008471FB" w:rsidP="00BD5280">
            <w:pPr>
              <w:spacing w:line="240" w:lineRule="auto"/>
              <w:ind w:left="720" w:hanging="720"/>
              <w:jc w:val="right"/>
              <w:rPr>
                <w:rFonts w:ascii="Times New Roman" w:eastAsia="Times New Roman" w:hAnsi="Times New Roman" w:cs="Times New Roman"/>
                <w:b/>
                <w:sz w:val="24"/>
                <w:szCs w:val="24"/>
              </w:rPr>
            </w:pPr>
            <w:r w:rsidRPr="00225BFC">
              <w:rPr>
                <w:rFonts w:ascii="Times New Roman" w:eastAsia="Times New Roman" w:hAnsi="Times New Roman" w:cs="Times New Roman"/>
                <w:b/>
                <w:sz w:val="24"/>
                <w:szCs w:val="24"/>
              </w:rPr>
              <w:t>7,14,000</w:t>
            </w:r>
          </w:p>
        </w:tc>
      </w:tr>
    </w:tbl>
    <w:p w:rsidR="008471FB" w:rsidRPr="00225BFC" w:rsidRDefault="008471FB" w:rsidP="00290C87">
      <w:pPr>
        <w:spacing w:line="240" w:lineRule="auto"/>
        <w:ind w:left="284"/>
        <w:jc w:val="both"/>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 xml:space="preserve">The company went into liquidation on the above data : </w:t>
      </w:r>
    </w:p>
    <w:p w:rsidR="008471FB" w:rsidRDefault="008471FB" w:rsidP="00290C87">
      <w:pPr>
        <w:pStyle w:val="NoSpacing"/>
        <w:rPr>
          <w:rFonts w:ascii="Arial" w:hAnsi="Arial" w:cs="Arial"/>
          <w:color w:val="222222"/>
          <w:sz w:val="18"/>
          <w:szCs w:val="18"/>
          <w:shd w:val="clear" w:color="auto" w:fill="F8F9FA"/>
        </w:rPr>
      </w:pPr>
      <w:r w:rsidRPr="001C3179">
        <w:t xml:space="preserve">The preference dividends were in arrear for two years. The arrears are payable automatically on </w:t>
      </w:r>
      <w:r w:rsidRPr="00A66F5D">
        <w:t>liquidatio</w:t>
      </w:r>
      <w:r>
        <w:t xml:space="preserve">n. </w:t>
      </w:r>
      <w:r w:rsidRPr="00A66F5D">
        <w:t xml:space="preserve">Creditors include a loan for Rs.50,000. </w:t>
      </w:r>
      <w:r w:rsidRPr="001C3179">
        <w:br/>
      </w:r>
      <w:r w:rsidRPr="001C3179">
        <w:rPr>
          <w:rFonts w:ascii="Gautami" w:hAnsi="Gautami"/>
          <w:color w:val="222222"/>
          <w:sz w:val="20"/>
          <w:szCs w:val="20"/>
          <w:shd w:val="clear" w:color="auto" w:fill="F8F9FA"/>
          <w:cs/>
          <w:lang w:bidi="te-IN"/>
        </w:rPr>
        <w:t>పైడేటాపైకంపెనీలిక్విడేషన్</w:t>
      </w:r>
      <w:r w:rsidRPr="001C3179">
        <w:rPr>
          <w:rFonts w:ascii="Arial" w:hAnsi="Arial" w:cs="Arial"/>
          <w:color w:val="222222"/>
          <w:sz w:val="20"/>
          <w:szCs w:val="20"/>
          <w:shd w:val="clear" w:color="auto" w:fill="F8F9FA"/>
        </w:rPr>
        <w:t>‌</w:t>
      </w:r>
      <w:r w:rsidRPr="001C3179">
        <w:rPr>
          <w:rFonts w:ascii="Gautami" w:hAnsi="Gautami"/>
          <w:color w:val="222222"/>
          <w:sz w:val="20"/>
          <w:szCs w:val="20"/>
          <w:shd w:val="clear" w:color="auto" w:fill="F8F9FA"/>
          <w:cs/>
          <w:lang w:bidi="te-IN"/>
        </w:rPr>
        <w:t>లోకివెళ్లింది</w:t>
      </w:r>
      <w:r w:rsidRPr="001C3179">
        <w:rPr>
          <w:rFonts w:ascii="Arial" w:hAnsi="Arial" w:cs="Arial"/>
          <w:color w:val="222222"/>
          <w:sz w:val="20"/>
          <w:szCs w:val="20"/>
          <w:shd w:val="clear" w:color="auto" w:fill="F8F9FA"/>
        </w:rPr>
        <w:t xml:space="preserve">: </w:t>
      </w:r>
      <w:r w:rsidRPr="001C3179">
        <w:rPr>
          <w:rFonts w:ascii="Gautami" w:hAnsi="Gautami"/>
          <w:color w:val="222222"/>
          <w:sz w:val="20"/>
          <w:szCs w:val="20"/>
          <w:shd w:val="clear" w:color="auto" w:fill="F8F9FA"/>
          <w:cs/>
          <w:lang w:bidi="te-IN"/>
        </w:rPr>
        <w:t>ప్రాధాన్యతడివిడెండ్రెండేళ్లుగాబకాయిల్లోఉంది</w:t>
      </w:r>
      <w:r w:rsidRPr="001C3179">
        <w:rPr>
          <w:rFonts w:ascii="Arial" w:hAnsi="Arial" w:cs="Arial"/>
          <w:color w:val="222222"/>
          <w:sz w:val="20"/>
          <w:szCs w:val="20"/>
          <w:shd w:val="clear" w:color="auto" w:fill="F8F9FA"/>
        </w:rPr>
        <w:t xml:space="preserve">. </w:t>
      </w:r>
      <w:r w:rsidRPr="001C3179">
        <w:rPr>
          <w:rFonts w:ascii="Gautami" w:hAnsi="Gautami"/>
          <w:color w:val="222222"/>
          <w:sz w:val="20"/>
          <w:szCs w:val="20"/>
          <w:shd w:val="clear" w:color="auto" w:fill="F8F9FA"/>
          <w:cs/>
          <w:lang w:bidi="te-IN"/>
        </w:rPr>
        <w:t>లిక్విడేషన్</w:t>
      </w:r>
      <w:r w:rsidRPr="001C3179">
        <w:rPr>
          <w:rFonts w:ascii="Arial" w:hAnsi="Arial" w:cs="Arial"/>
          <w:color w:val="222222"/>
          <w:sz w:val="20"/>
          <w:szCs w:val="20"/>
          <w:shd w:val="clear" w:color="auto" w:fill="F8F9FA"/>
        </w:rPr>
        <w:t>‌</w:t>
      </w:r>
      <w:r w:rsidRPr="001C3179">
        <w:rPr>
          <w:rFonts w:ascii="Gautami" w:hAnsi="Gautami"/>
          <w:color w:val="222222"/>
          <w:sz w:val="20"/>
          <w:szCs w:val="20"/>
          <w:shd w:val="clear" w:color="auto" w:fill="F8F9FA"/>
          <w:cs/>
          <w:lang w:bidi="te-IN"/>
        </w:rPr>
        <w:t>పైబకాయిలుస్వయంచాలకంగాచెల్లించబడతాయి</w:t>
      </w:r>
      <w:r w:rsidRPr="001C3179">
        <w:rPr>
          <w:rFonts w:ascii="Arial" w:hAnsi="Arial" w:cs="Arial"/>
          <w:color w:val="222222"/>
          <w:sz w:val="20"/>
          <w:szCs w:val="20"/>
          <w:shd w:val="clear" w:color="auto" w:fill="F8F9FA"/>
        </w:rPr>
        <w:t xml:space="preserve">. </w:t>
      </w:r>
      <w:r w:rsidRPr="001C3179">
        <w:rPr>
          <w:rFonts w:ascii="Gautami" w:hAnsi="Gautami"/>
          <w:color w:val="222222"/>
          <w:sz w:val="20"/>
          <w:szCs w:val="20"/>
          <w:shd w:val="clear" w:color="auto" w:fill="F8F9FA"/>
          <w:cs/>
          <w:lang w:bidi="te-IN"/>
        </w:rPr>
        <w:t>రుణదాతలలోరూ</w:t>
      </w:r>
      <w:r w:rsidRPr="001C3179">
        <w:rPr>
          <w:rFonts w:ascii="Arial" w:hAnsi="Arial" w:cs="Arial"/>
          <w:color w:val="222222"/>
          <w:sz w:val="20"/>
          <w:szCs w:val="20"/>
          <w:shd w:val="clear" w:color="auto" w:fill="F8F9FA"/>
        </w:rPr>
        <w:t xml:space="preserve"> .50 </w:t>
      </w:r>
      <w:r w:rsidRPr="001C3179">
        <w:rPr>
          <w:rFonts w:ascii="Gautami" w:hAnsi="Gautami"/>
          <w:color w:val="222222"/>
          <w:sz w:val="20"/>
          <w:szCs w:val="20"/>
          <w:shd w:val="clear" w:color="auto" w:fill="F8F9FA"/>
          <w:cs/>
          <w:lang w:bidi="te-IN"/>
        </w:rPr>
        <w:t>వేలకురుణంఉంటుంది</w:t>
      </w:r>
      <w:r w:rsidRPr="001C3179">
        <w:rPr>
          <w:rFonts w:ascii="Arial" w:hAnsi="Arial" w:cs="Arial"/>
          <w:color w:val="222222"/>
          <w:sz w:val="20"/>
          <w:szCs w:val="20"/>
          <w:shd w:val="clear" w:color="auto" w:fill="F8F9FA"/>
        </w:rPr>
        <w:t xml:space="preserve">. </w:t>
      </w:r>
      <w:r w:rsidRPr="001C3179">
        <w:rPr>
          <w:rFonts w:ascii="Gautami" w:hAnsi="Gautami"/>
          <w:color w:val="222222"/>
          <w:sz w:val="20"/>
          <w:szCs w:val="20"/>
          <w:shd w:val="clear" w:color="auto" w:fill="F8F9FA"/>
          <w:cs/>
          <w:lang w:bidi="te-IN"/>
        </w:rPr>
        <w:t>భూమిమరియుభవనాలతనఖాపై</w:t>
      </w:r>
      <w:r w:rsidRPr="001C3179">
        <w:rPr>
          <w:rFonts w:ascii="Arial" w:hAnsi="Arial" w:cs="Arial"/>
          <w:color w:val="222222"/>
          <w:sz w:val="20"/>
          <w:szCs w:val="20"/>
          <w:shd w:val="clear" w:color="auto" w:fill="F8F9FA"/>
        </w:rPr>
        <w:t xml:space="preserve">. </w:t>
      </w:r>
      <w:r w:rsidRPr="001C3179">
        <w:rPr>
          <w:rFonts w:ascii="Gautami" w:hAnsi="Gautami"/>
          <w:color w:val="222222"/>
          <w:sz w:val="20"/>
          <w:szCs w:val="20"/>
          <w:shd w:val="clear" w:color="auto" w:fill="F8F9FA"/>
          <w:cs/>
          <w:lang w:bidi="te-IN"/>
        </w:rPr>
        <w:t>ఆస్తులుఈక్రిందివిధంగాగ్రహించబడ్డాయి</w:t>
      </w:r>
      <w:r w:rsidRPr="00FF3BE4">
        <w:rPr>
          <w:rFonts w:ascii="Arial" w:hAnsi="Arial" w:cs="Arial"/>
          <w:color w:val="222222"/>
          <w:sz w:val="18"/>
          <w:szCs w:val="18"/>
          <w:shd w:val="clear" w:color="auto" w:fill="F8F9FA"/>
        </w:rPr>
        <w:t>:</w:t>
      </w:r>
    </w:p>
    <w:p w:rsidR="008471FB" w:rsidRDefault="008471FB" w:rsidP="00290C87">
      <w:pPr>
        <w:spacing w:after="0" w:line="240" w:lineRule="auto"/>
        <w:jc w:val="both"/>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On the mortgage of Land and Buildings. The assets were realized as follows :</w:t>
      </w:r>
    </w:p>
    <w:p w:rsidR="008471FB" w:rsidRPr="00FF3BE4" w:rsidRDefault="008471FB" w:rsidP="00290C87">
      <w:pPr>
        <w:spacing w:after="0" w:line="240" w:lineRule="auto"/>
        <w:jc w:val="both"/>
        <w:rPr>
          <w:rFonts w:ascii="Times New Roman" w:eastAsia="Times New Roman" w:hAnsi="Times New Roman" w:cs="Times New Roman"/>
          <w:sz w:val="18"/>
          <w:szCs w:val="18"/>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02"/>
        <w:gridCol w:w="1266"/>
      </w:tblGrid>
      <w:tr w:rsidR="008471FB" w:rsidRPr="00225BFC" w:rsidTr="00BD5280">
        <w:trPr>
          <w:trHeight w:val="179"/>
        </w:trPr>
        <w:tc>
          <w:tcPr>
            <w:tcW w:w="7302" w:type="dxa"/>
          </w:tcPr>
          <w:p w:rsidR="008471FB" w:rsidRPr="00225BFC" w:rsidRDefault="008471FB" w:rsidP="00290C87">
            <w:pPr>
              <w:spacing w:after="0" w:line="240" w:lineRule="auto"/>
              <w:jc w:val="both"/>
              <w:rPr>
                <w:rFonts w:ascii="Times New Roman" w:eastAsia="Times New Roman" w:hAnsi="Times New Roman" w:cs="Times New Roman"/>
                <w:b/>
                <w:sz w:val="24"/>
                <w:szCs w:val="24"/>
              </w:rPr>
            </w:pPr>
          </w:p>
        </w:tc>
        <w:tc>
          <w:tcPr>
            <w:tcW w:w="1266" w:type="dxa"/>
          </w:tcPr>
          <w:p w:rsidR="008471FB" w:rsidRPr="00225BFC" w:rsidRDefault="008471FB" w:rsidP="00290C87">
            <w:pPr>
              <w:spacing w:after="0" w:line="240" w:lineRule="auto"/>
              <w:jc w:val="both"/>
              <w:rPr>
                <w:rFonts w:ascii="Times New Roman" w:eastAsia="Times New Roman" w:hAnsi="Times New Roman" w:cs="Times New Roman"/>
                <w:b/>
                <w:sz w:val="24"/>
                <w:szCs w:val="24"/>
              </w:rPr>
            </w:pPr>
            <w:r w:rsidRPr="00225BFC">
              <w:rPr>
                <w:rFonts w:ascii="Times New Roman" w:eastAsia="Times New Roman" w:hAnsi="Times New Roman" w:cs="Times New Roman"/>
                <w:b/>
                <w:sz w:val="24"/>
                <w:szCs w:val="24"/>
              </w:rPr>
              <w:t>Rs.</w:t>
            </w:r>
          </w:p>
        </w:tc>
      </w:tr>
      <w:tr w:rsidR="008471FB" w:rsidRPr="00225BFC" w:rsidTr="00BD5280">
        <w:trPr>
          <w:trHeight w:val="185"/>
        </w:trPr>
        <w:tc>
          <w:tcPr>
            <w:tcW w:w="7302" w:type="dxa"/>
          </w:tcPr>
          <w:p w:rsidR="008471FB" w:rsidRPr="00091530" w:rsidRDefault="008471FB" w:rsidP="00290C87">
            <w:pPr>
              <w:pStyle w:val="HTMLPreformatted"/>
              <w:shd w:val="clear" w:color="auto" w:fill="F8F9FA"/>
              <w:jc w:val="both"/>
              <w:rPr>
                <w:rFonts w:ascii="inherit" w:hAnsi="inherit"/>
                <w:color w:val="222222"/>
                <w:sz w:val="18"/>
                <w:szCs w:val="18"/>
                <w:lang w:bidi="te-IN"/>
              </w:rPr>
            </w:pPr>
            <w:r w:rsidRPr="00225BFC">
              <w:rPr>
                <w:rFonts w:ascii="Times New Roman" w:hAnsi="Times New Roman" w:cs="Times New Roman"/>
                <w:sz w:val="24"/>
                <w:szCs w:val="24"/>
              </w:rPr>
              <w:t>Land and Buildings</w:t>
            </w:r>
            <w:r w:rsidRPr="00FF3BE4">
              <w:rPr>
                <w:rFonts w:ascii="Gautami" w:hAnsi="Gautami" w:cs="Gautami" w:hint="cs"/>
                <w:color w:val="222222"/>
                <w:sz w:val="18"/>
                <w:szCs w:val="18"/>
                <w:cs/>
                <w:lang w:bidi="te-IN"/>
              </w:rPr>
              <w:t>భూమిమరియుభవనాలు</w:t>
            </w:r>
          </w:p>
        </w:tc>
        <w:tc>
          <w:tcPr>
            <w:tcW w:w="1266" w:type="dxa"/>
          </w:tcPr>
          <w:p w:rsidR="008471FB" w:rsidRPr="00225BFC" w:rsidRDefault="008471FB" w:rsidP="00290C87">
            <w:pPr>
              <w:spacing w:after="0" w:line="240" w:lineRule="auto"/>
              <w:jc w:val="both"/>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1,20,000</w:t>
            </w:r>
          </w:p>
        </w:tc>
      </w:tr>
      <w:tr w:rsidR="008471FB" w:rsidRPr="00225BFC" w:rsidTr="00BD5280">
        <w:trPr>
          <w:trHeight w:val="179"/>
        </w:trPr>
        <w:tc>
          <w:tcPr>
            <w:tcW w:w="7302" w:type="dxa"/>
          </w:tcPr>
          <w:p w:rsidR="008471FB" w:rsidRPr="00091530" w:rsidRDefault="008471FB" w:rsidP="00290C87">
            <w:pPr>
              <w:pStyle w:val="HTMLPreformatted"/>
              <w:shd w:val="clear" w:color="auto" w:fill="F8F9FA"/>
              <w:jc w:val="both"/>
              <w:rPr>
                <w:rFonts w:ascii="inherit" w:hAnsi="inherit"/>
                <w:color w:val="222222"/>
                <w:sz w:val="18"/>
                <w:szCs w:val="18"/>
                <w:lang w:bidi="te-IN"/>
              </w:rPr>
            </w:pPr>
            <w:r w:rsidRPr="00225BFC">
              <w:rPr>
                <w:rFonts w:ascii="Times New Roman" w:hAnsi="Times New Roman" w:cs="Times New Roman"/>
                <w:sz w:val="24"/>
                <w:szCs w:val="24"/>
              </w:rPr>
              <w:t>Machinery and Plant</w:t>
            </w:r>
            <w:r w:rsidRPr="00FF3BE4">
              <w:rPr>
                <w:rFonts w:ascii="Gautami" w:hAnsi="Gautami" w:cs="Gautami" w:hint="cs"/>
                <w:color w:val="222222"/>
                <w:sz w:val="18"/>
                <w:szCs w:val="18"/>
                <w:cs/>
                <w:lang w:bidi="te-IN"/>
              </w:rPr>
              <w:t>యంత్రాలుమరియుమొక్క</w:t>
            </w:r>
          </w:p>
        </w:tc>
        <w:tc>
          <w:tcPr>
            <w:tcW w:w="1266" w:type="dxa"/>
          </w:tcPr>
          <w:p w:rsidR="008471FB" w:rsidRPr="00225BFC" w:rsidRDefault="008471FB" w:rsidP="00290C87">
            <w:pPr>
              <w:spacing w:after="0" w:line="240" w:lineRule="auto"/>
              <w:jc w:val="both"/>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2,00,000</w:t>
            </w:r>
          </w:p>
        </w:tc>
      </w:tr>
      <w:tr w:rsidR="008471FB" w:rsidRPr="00225BFC" w:rsidTr="00BD5280">
        <w:trPr>
          <w:trHeight w:val="185"/>
        </w:trPr>
        <w:tc>
          <w:tcPr>
            <w:tcW w:w="7302" w:type="dxa"/>
          </w:tcPr>
          <w:p w:rsidR="008471FB" w:rsidRPr="00091530" w:rsidRDefault="008471FB" w:rsidP="00290C87">
            <w:pPr>
              <w:pStyle w:val="HTMLPreformatted"/>
              <w:shd w:val="clear" w:color="auto" w:fill="F8F9FA"/>
              <w:jc w:val="both"/>
              <w:rPr>
                <w:rFonts w:ascii="inherit" w:hAnsi="inherit"/>
                <w:color w:val="222222"/>
                <w:sz w:val="18"/>
                <w:szCs w:val="18"/>
                <w:lang w:bidi="te-IN"/>
              </w:rPr>
            </w:pPr>
            <w:r w:rsidRPr="00225BFC">
              <w:rPr>
                <w:rFonts w:ascii="Times New Roman" w:hAnsi="Times New Roman" w:cs="Times New Roman"/>
                <w:sz w:val="24"/>
                <w:szCs w:val="24"/>
              </w:rPr>
              <w:t>Patents</w:t>
            </w:r>
            <w:r w:rsidRPr="00FF3BE4">
              <w:rPr>
                <w:rFonts w:ascii="Gautami" w:hAnsi="Gautami" w:cs="Gautami" w:hint="cs"/>
                <w:color w:val="222222"/>
                <w:sz w:val="18"/>
                <w:szCs w:val="18"/>
                <w:cs/>
                <w:lang w:bidi="te-IN"/>
              </w:rPr>
              <w:t>పేటెంట్స్</w:t>
            </w:r>
          </w:p>
        </w:tc>
        <w:tc>
          <w:tcPr>
            <w:tcW w:w="1266" w:type="dxa"/>
          </w:tcPr>
          <w:p w:rsidR="008471FB" w:rsidRPr="00225BFC" w:rsidRDefault="008471FB" w:rsidP="00290C87">
            <w:pPr>
              <w:spacing w:after="0" w:line="240" w:lineRule="auto"/>
              <w:jc w:val="both"/>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30,000</w:t>
            </w:r>
          </w:p>
        </w:tc>
      </w:tr>
      <w:tr w:rsidR="008471FB" w:rsidRPr="00225BFC" w:rsidTr="00BD5280">
        <w:trPr>
          <w:trHeight w:val="179"/>
        </w:trPr>
        <w:tc>
          <w:tcPr>
            <w:tcW w:w="7302" w:type="dxa"/>
          </w:tcPr>
          <w:p w:rsidR="008471FB" w:rsidRPr="00091530" w:rsidRDefault="008471FB" w:rsidP="00290C87">
            <w:pPr>
              <w:pStyle w:val="HTMLPreformatted"/>
              <w:shd w:val="clear" w:color="auto" w:fill="F8F9FA"/>
              <w:jc w:val="both"/>
              <w:rPr>
                <w:rFonts w:ascii="inherit" w:hAnsi="inherit"/>
                <w:color w:val="222222"/>
                <w:sz w:val="18"/>
                <w:szCs w:val="18"/>
                <w:lang w:bidi="te-IN"/>
              </w:rPr>
            </w:pPr>
            <w:r w:rsidRPr="00225BFC">
              <w:rPr>
                <w:rFonts w:ascii="Times New Roman" w:hAnsi="Times New Roman" w:cs="Times New Roman"/>
                <w:sz w:val="24"/>
                <w:szCs w:val="24"/>
              </w:rPr>
              <w:t>Stock</w:t>
            </w:r>
            <w:r w:rsidRPr="00FF3BE4">
              <w:rPr>
                <w:rFonts w:ascii="Gautami" w:hAnsi="Gautami" w:cs="Gautami" w:hint="cs"/>
                <w:color w:val="222222"/>
                <w:sz w:val="18"/>
                <w:szCs w:val="18"/>
                <w:cs/>
                <w:lang w:bidi="te-IN"/>
              </w:rPr>
              <w:t>స్టాక్</w:t>
            </w:r>
          </w:p>
        </w:tc>
        <w:tc>
          <w:tcPr>
            <w:tcW w:w="1266" w:type="dxa"/>
          </w:tcPr>
          <w:p w:rsidR="008471FB" w:rsidRPr="00225BFC" w:rsidRDefault="008471FB" w:rsidP="00290C87">
            <w:pPr>
              <w:spacing w:after="0" w:line="240" w:lineRule="auto"/>
              <w:jc w:val="both"/>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60,000</w:t>
            </w:r>
          </w:p>
        </w:tc>
      </w:tr>
      <w:tr w:rsidR="008471FB" w:rsidRPr="00225BFC" w:rsidTr="00BD5280">
        <w:trPr>
          <w:trHeight w:val="185"/>
        </w:trPr>
        <w:tc>
          <w:tcPr>
            <w:tcW w:w="7302" w:type="dxa"/>
          </w:tcPr>
          <w:p w:rsidR="008471FB" w:rsidRPr="00091530" w:rsidRDefault="008471FB" w:rsidP="00290C87">
            <w:pPr>
              <w:pStyle w:val="HTMLPreformatted"/>
              <w:shd w:val="clear" w:color="auto" w:fill="F8F9FA"/>
              <w:jc w:val="both"/>
              <w:rPr>
                <w:rFonts w:ascii="inherit" w:hAnsi="inherit"/>
                <w:color w:val="222222"/>
                <w:sz w:val="18"/>
                <w:szCs w:val="18"/>
              </w:rPr>
            </w:pPr>
            <w:r w:rsidRPr="00225BFC">
              <w:rPr>
                <w:rFonts w:ascii="Times New Roman" w:hAnsi="Times New Roman" w:cs="Times New Roman"/>
                <w:sz w:val="24"/>
                <w:szCs w:val="24"/>
              </w:rPr>
              <w:t>Sundry debtors</w:t>
            </w:r>
            <w:r w:rsidRPr="00FF3BE4">
              <w:rPr>
                <w:rFonts w:ascii="Gautami" w:hAnsi="Gautami" w:cs="Gautami" w:hint="cs"/>
                <w:color w:val="222222"/>
                <w:sz w:val="18"/>
                <w:szCs w:val="18"/>
                <w:cs/>
                <w:lang w:bidi="te-IN"/>
              </w:rPr>
              <w:t>సుంద్రీరుణగ్రస్తులు</w:t>
            </w:r>
          </w:p>
        </w:tc>
        <w:tc>
          <w:tcPr>
            <w:tcW w:w="1266" w:type="dxa"/>
          </w:tcPr>
          <w:p w:rsidR="008471FB" w:rsidRPr="00225BFC" w:rsidRDefault="008471FB" w:rsidP="00290C87">
            <w:pPr>
              <w:spacing w:after="0" w:line="240" w:lineRule="auto"/>
              <w:jc w:val="both"/>
              <w:rPr>
                <w:rFonts w:ascii="Times New Roman" w:eastAsia="Times New Roman" w:hAnsi="Times New Roman" w:cs="Times New Roman"/>
                <w:sz w:val="24"/>
                <w:szCs w:val="24"/>
              </w:rPr>
            </w:pPr>
            <w:r w:rsidRPr="00225BFC">
              <w:rPr>
                <w:rFonts w:ascii="Times New Roman" w:eastAsia="Times New Roman" w:hAnsi="Times New Roman" w:cs="Times New Roman"/>
                <w:sz w:val="24"/>
                <w:szCs w:val="24"/>
              </w:rPr>
              <w:t>80,000</w:t>
            </w:r>
          </w:p>
        </w:tc>
      </w:tr>
    </w:tbl>
    <w:p w:rsidR="008471FB" w:rsidRPr="00225BFC" w:rsidRDefault="008471FB" w:rsidP="00290C87">
      <w:pPr>
        <w:spacing w:after="0" w:line="240" w:lineRule="auto"/>
        <w:ind w:left="284"/>
        <w:jc w:val="both"/>
        <w:rPr>
          <w:rFonts w:ascii="Times New Roman" w:eastAsia="Times New Roman" w:hAnsi="Times New Roman" w:cs="Times New Roman"/>
          <w:sz w:val="24"/>
          <w:szCs w:val="24"/>
        </w:rPr>
      </w:pPr>
    </w:p>
    <w:p w:rsidR="008471FB" w:rsidRPr="001C3179" w:rsidRDefault="008471FB" w:rsidP="00290C87">
      <w:pPr>
        <w:pStyle w:val="HTMLPreformatted"/>
        <w:shd w:val="clear" w:color="auto" w:fill="F8F9FA"/>
        <w:jc w:val="both"/>
        <w:rPr>
          <w:rFonts w:ascii="inherit" w:hAnsi="inherit"/>
          <w:color w:val="222222"/>
        </w:rPr>
      </w:pPr>
      <w:r w:rsidRPr="00225BFC">
        <w:rPr>
          <w:rFonts w:ascii="Times New Roman" w:hAnsi="Times New Roman" w:cs="Times New Roman"/>
          <w:sz w:val="24"/>
          <w:szCs w:val="24"/>
        </w:rPr>
        <w:t xml:space="preserve">The expenses of liquidation amounted to Rs.10,900. The liquidator is entitled to a commission of 3% on all assets realized except cash and a commission of 2 percent on amounts distributed among unsecured creditors. Preferential creditors amount to Rs.15,000. Assume </w:t>
      </w:r>
      <w:r>
        <w:rPr>
          <w:rFonts w:ascii="Times New Roman" w:hAnsi="Times New Roman" w:cs="Times New Roman"/>
          <w:sz w:val="24"/>
          <w:szCs w:val="24"/>
        </w:rPr>
        <w:t>the payment was made on 30.9.2016</w:t>
      </w:r>
      <w:r w:rsidRPr="00091530">
        <w:rPr>
          <w:rFonts w:ascii="Times New Roman" w:hAnsi="Times New Roman" w:cs="Times New Roman"/>
          <w:sz w:val="16"/>
          <w:szCs w:val="16"/>
        </w:rPr>
        <w:t xml:space="preserve">. </w:t>
      </w:r>
      <w:r w:rsidRPr="001C3179">
        <w:rPr>
          <w:rFonts w:ascii="Gautami" w:hAnsi="Gautami" w:cs="Gautami" w:hint="cs"/>
          <w:color w:val="222222"/>
          <w:cs/>
          <w:lang w:bidi="te-IN"/>
        </w:rPr>
        <w:t>లిక్విడేషన్ఖర్చులురూ</w:t>
      </w:r>
      <w:r w:rsidRPr="001C3179">
        <w:rPr>
          <w:rFonts w:ascii="Times New Roman" w:hAnsi="Times New Roman" w:cs="Times New Roman" w:hint="cs"/>
          <w:color w:val="222222"/>
          <w:cs/>
          <w:lang w:bidi="te-IN"/>
        </w:rPr>
        <w:t xml:space="preserve"> .10,900. </w:t>
      </w:r>
      <w:r w:rsidRPr="001C3179">
        <w:rPr>
          <w:rFonts w:ascii="Gautami" w:hAnsi="Gautami" w:cs="Gautami" w:hint="cs"/>
          <w:color w:val="222222"/>
          <w:cs/>
          <w:lang w:bidi="te-IN"/>
        </w:rPr>
        <w:t>లిక్విడేటర్నగదుమినహాగ్రహించినఅన్నిఆస్తులపై</w:t>
      </w:r>
      <w:r w:rsidRPr="001C3179">
        <w:rPr>
          <w:rFonts w:ascii="Times New Roman" w:hAnsi="Times New Roman" w:cs="Times New Roman" w:hint="cs"/>
          <w:color w:val="222222"/>
          <w:cs/>
          <w:lang w:bidi="te-IN"/>
        </w:rPr>
        <w:t xml:space="preserve"> 3% </w:t>
      </w:r>
      <w:r w:rsidRPr="001C3179">
        <w:rPr>
          <w:rFonts w:ascii="Gautami" w:hAnsi="Gautami" w:cs="Gautami" w:hint="cs"/>
          <w:color w:val="222222"/>
          <w:cs/>
          <w:lang w:bidi="te-IN"/>
        </w:rPr>
        <w:t>కమీషన్మరియుఅసురక్షితరుణదాతలమధ్యపంపిణీచేయబడినమొత్తాలపై</w:t>
      </w:r>
      <w:r w:rsidRPr="001C3179">
        <w:rPr>
          <w:rFonts w:ascii="Times New Roman" w:hAnsi="Times New Roman" w:cs="Times New Roman" w:hint="cs"/>
          <w:color w:val="222222"/>
          <w:cs/>
          <w:lang w:bidi="te-IN"/>
        </w:rPr>
        <w:t xml:space="preserve"> 2 </w:t>
      </w:r>
      <w:r w:rsidRPr="001C3179">
        <w:rPr>
          <w:rFonts w:ascii="Gautami" w:hAnsi="Gautami" w:cs="Gautami" w:hint="cs"/>
          <w:color w:val="222222"/>
          <w:cs/>
          <w:lang w:bidi="te-IN"/>
        </w:rPr>
        <w:t>శాతంకమీషన్కుఅర్హులు</w:t>
      </w:r>
      <w:r w:rsidRPr="001C3179">
        <w:rPr>
          <w:rFonts w:ascii="Times New Roman" w:hAnsi="Times New Roman" w:cs="Times New Roman" w:hint="cs"/>
          <w:color w:val="222222"/>
          <w:cs/>
          <w:lang w:bidi="te-IN"/>
        </w:rPr>
        <w:t xml:space="preserve">. </w:t>
      </w:r>
      <w:r w:rsidRPr="001C3179">
        <w:rPr>
          <w:rFonts w:ascii="Gautami" w:hAnsi="Gautami" w:cs="Gautami" w:hint="cs"/>
          <w:color w:val="222222"/>
          <w:cs/>
          <w:lang w:bidi="te-IN"/>
        </w:rPr>
        <w:t>ప్రిఫరెన్షియల్రుణదాతలురూ</w:t>
      </w:r>
      <w:r w:rsidRPr="001C3179">
        <w:rPr>
          <w:rFonts w:ascii="Times New Roman" w:hAnsi="Times New Roman" w:cs="Times New Roman" w:hint="cs"/>
          <w:color w:val="222222"/>
          <w:cs/>
          <w:lang w:bidi="te-IN"/>
        </w:rPr>
        <w:t xml:space="preserve"> .15 </w:t>
      </w:r>
      <w:r w:rsidRPr="001C3179">
        <w:rPr>
          <w:rFonts w:ascii="Gautami" w:hAnsi="Gautami" w:cs="Gautami" w:hint="cs"/>
          <w:color w:val="222222"/>
          <w:cs/>
          <w:lang w:bidi="te-IN"/>
        </w:rPr>
        <w:t>వేలు</w:t>
      </w:r>
      <w:r w:rsidRPr="001C3179">
        <w:rPr>
          <w:rFonts w:ascii="Times New Roman" w:hAnsi="Times New Roman" w:cs="Times New Roman" w:hint="cs"/>
          <w:color w:val="222222"/>
          <w:cs/>
          <w:lang w:bidi="te-IN"/>
        </w:rPr>
        <w:t xml:space="preserve">. 30.9.2016 </w:t>
      </w:r>
      <w:r w:rsidRPr="001C3179">
        <w:rPr>
          <w:rFonts w:ascii="Gautami" w:hAnsi="Gautami" w:cs="Gautami" w:hint="cs"/>
          <w:color w:val="222222"/>
          <w:cs/>
          <w:lang w:bidi="te-IN"/>
        </w:rPr>
        <w:t>నచెల్లింపుజరిగిందనిఅనుకోండి</w:t>
      </w:r>
      <w:r w:rsidRPr="001C3179">
        <w:rPr>
          <w:rFonts w:ascii="inherit" w:hAnsi="inherit" w:hint="cs"/>
          <w:color w:val="222222"/>
          <w:cs/>
          <w:lang w:bidi="te-IN"/>
        </w:rPr>
        <w:t>.</w:t>
      </w:r>
    </w:p>
    <w:p w:rsidR="008471FB" w:rsidRPr="00091530" w:rsidRDefault="008471FB" w:rsidP="00290C87">
      <w:pPr>
        <w:pStyle w:val="HTMLPreformatted"/>
        <w:shd w:val="clear" w:color="auto" w:fill="F8F9FA"/>
        <w:rPr>
          <w:rFonts w:ascii="inherit" w:hAnsi="inherit"/>
          <w:color w:val="222222"/>
          <w:sz w:val="18"/>
          <w:szCs w:val="18"/>
        </w:rPr>
      </w:pPr>
      <w:r>
        <w:rPr>
          <w:rFonts w:ascii="Times New Roman" w:hAnsi="Times New Roman" w:cs="Gautami"/>
          <w:b/>
          <w:bCs/>
        </w:rPr>
        <w:t xml:space="preserve">7)  </w:t>
      </w:r>
      <w:r w:rsidRPr="00EF6421">
        <w:rPr>
          <w:rFonts w:ascii="Times New Roman" w:hAnsi="Times New Roman" w:cs="Gautami"/>
        </w:rPr>
        <w:t>Explain the Contents of Statement of affa</w:t>
      </w:r>
      <w:r>
        <w:rPr>
          <w:rFonts w:ascii="Times New Roman" w:hAnsi="Times New Roman" w:cs="Gautami"/>
        </w:rPr>
        <w:t>irs?</w:t>
      </w:r>
      <w:r w:rsidRPr="001C3179">
        <w:rPr>
          <w:rFonts w:ascii="Gautami" w:hAnsi="Gautami" w:cs="Gautami" w:hint="cs"/>
          <w:color w:val="222222"/>
          <w:cs/>
          <w:lang w:bidi="te-IN"/>
        </w:rPr>
        <w:t>వ్యవహారాలస్టేట్మెంట్యొక్కవిషయాలనువివరించండి</w:t>
      </w:r>
    </w:p>
    <w:p w:rsidR="008471FB" w:rsidRDefault="008471FB" w:rsidP="00290C87">
      <w:pPr>
        <w:autoSpaceDE w:val="0"/>
        <w:autoSpaceDN w:val="0"/>
        <w:adjustRightInd w:val="0"/>
        <w:spacing w:after="0" w:line="240" w:lineRule="auto"/>
        <w:ind w:left="360" w:hanging="360"/>
        <w:rPr>
          <w:rFonts w:ascii="Times New Roman" w:hAnsi="Times New Roman" w:cs="Gautami"/>
          <w:b/>
          <w:bCs/>
        </w:rPr>
      </w:pPr>
    </w:p>
    <w:p w:rsidR="008471FB" w:rsidRDefault="008471FB" w:rsidP="00290C87">
      <w:p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Gautami"/>
          <w:b/>
          <w:bCs/>
        </w:rPr>
        <w:t xml:space="preserve">8) </w:t>
      </w:r>
      <w:r w:rsidRPr="00A42884">
        <w:rPr>
          <w:rFonts w:ascii="Times New Roman" w:hAnsi="Times New Roman" w:cs="Times New Roman"/>
          <w:sz w:val="24"/>
          <w:szCs w:val="24"/>
          <w:cs/>
        </w:rPr>
        <w:t>X Company</w:t>
      </w:r>
      <w:r w:rsidRPr="00A42884">
        <w:rPr>
          <w:rFonts w:ascii="Times New Roman" w:hAnsi="Times New Roman" w:cs="Times New Roman"/>
          <w:sz w:val="24"/>
          <w:szCs w:val="24"/>
        </w:rPr>
        <w:t xml:space="preserve"> Ltd. Went into voluntary liquidation with following liabilities</w:t>
      </w:r>
    </w:p>
    <w:p w:rsidR="008471FB" w:rsidRPr="001C3179" w:rsidRDefault="008471FB" w:rsidP="00290C87">
      <w:pPr>
        <w:pStyle w:val="HTMLPreformatted"/>
        <w:shd w:val="clear" w:color="auto" w:fill="F8F9FA"/>
        <w:rPr>
          <w:rFonts w:ascii="inherit" w:hAnsi="inherit"/>
          <w:color w:val="222222"/>
        </w:rPr>
      </w:pPr>
      <w:r w:rsidRPr="001C3179">
        <w:rPr>
          <w:rFonts w:ascii="Gautami" w:hAnsi="Gautami" w:cs="Gautami" w:hint="cs"/>
          <w:color w:val="222222"/>
          <w:cs/>
          <w:lang w:bidi="te-IN"/>
        </w:rPr>
        <w:t>ఎక్స్కంపెనీలిమిటెడ్</w:t>
      </w:r>
      <w:r w:rsidRPr="001C3179">
        <w:rPr>
          <w:rFonts w:ascii="Times New Roman" w:hAnsi="Times New Roman" w:cs="Times New Roman" w:hint="cs"/>
          <w:color w:val="222222"/>
          <w:cs/>
          <w:lang w:bidi="te-IN"/>
        </w:rPr>
        <w:t xml:space="preserve">. </w:t>
      </w:r>
      <w:r w:rsidRPr="001C3179">
        <w:rPr>
          <w:rFonts w:ascii="Gautami" w:hAnsi="Gautami" w:cs="Gautami" w:hint="cs"/>
          <w:color w:val="222222"/>
          <w:cs/>
          <w:lang w:bidi="te-IN"/>
        </w:rPr>
        <w:t>ఈక్రిందిబాధ్యతలతోస్వచ్ఛందలిక్విడేషన్</w:t>
      </w:r>
      <w:r w:rsidRPr="001C3179">
        <w:rPr>
          <w:rFonts w:ascii="Times New Roman" w:hAnsi="Times New Roman" w:cs="Times New Roman" w:hint="cs"/>
          <w:color w:val="222222"/>
          <w:cs/>
          <w:lang w:bidi="te-IN"/>
        </w:rPr>
        <w:t>‌</w:t>
      </w:r>
      <w:r w:rsidRPr="001C3179">
        <w:rPr>
          <w:rFonts w:ascii="Gautami" w:hAnsi="Gautami" w:cs="Gautami" w:hint="cs"/>
          <w:color w:val="222222"/>
          <w:cs/>
          <w:lang w:bidi="te-IN"/>
        </w:rPr>
        <w:t>లోకివెళ్ళింది</w:t>
      </w:r>
    </w:p>
    <w:p w:rsidR="008471FB" w:rsidRPr="00A42884" w:rsidRDefault="008471FB" w:rsidP="00290C87">
      <w:pPr>
        <w:autoSpaceDE w:val="0"/>
        <w:autoSpaceDN w:val="0"/>
        <w:adjustRightInd w:val="0"/>
        <w:spacing w:after="0" w:line="240" w:lineRule="auto"/>
        <w:ind w:left="360" w:hanging="360"/>
        <w:rPr>
          <w:rFonts w:ascii="Times New Roman" w:hAnsi="Times New Roman" w:cs="Times New Roman"/>
          <w:sz w:val="24"/>
          <w:szCs w:val="24"/>
        </w:rPr>
      </w:pPr>
    </w:p>
    <w:p w:rsidR="008471FB" w:rsidRDefault="008471FB" w:rsidP="00290C8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Rs.</w:t>
      </w:r>
    </w:p>
    <w:p w:rsidR="008471FB" w:rsidRDefault="008471FB" w:rsidP="00290C87">
      <w:pPr>
        <w:tabs>
          <w:tab w:val="left" w:pos="9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Trade Creditors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1,20,000</w:t>
      </w:r>
    </w:p>
    <w:p w:rsidR="008471FB" w:rsidRDefault="008471FB" w:rsidP="00290C87">
      <w:pPr>
        <w:tabs>
          <w:tab w:val="left" w:pos="9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Bank Overdraft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2,00,000</w:t>
      </w:r>
    </w:p>
    <w:p w:rsidR="008471FB" w:rsidRDefault="008471FB" w:rsidP="00290C87">
      <w:pPr>
        <w:tabs>
          <w:tab w:val="left" w:pos="9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Capital</w:t>
      </w:r>
    </w:p>
    <w:p w:rsidR="008471FB" w:rsidRDefault="008471FB" w:rsidP="00290C87">
      <w:pPr>
        <w:tabs>
          <w:tab w:val="left" w:pos="9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1,00,000 Preference shares of Rs. 10 each Rs.7 called</w:t>
      </w:r>
      <w:r>
        <w:rPr>
          <w:rFonts w:ascii="Times New Roman" w:hAnsi="Times New Roman" w:cs="Times New Roman"/>
          <w:sz w:val="24"/>
          <w:szCs w:val="24"/>
        </w:rPr>
        <w:tab/>
      </w:r>
      <w:r>
        <w:rPr>
          <w:rFonts w:ascii="Times New Roman" w:hAnsi="Times New Roman" w:cs="Times New Roman"/>
          <w:sz w:val="24"/>
          <w:szCs w:val="24"/>
        </w:rPr>
        <w:tab/>
        <w:t>7,00,000</w:t>
      </w:r>
    </w:p>
    <w:p w:rsidR="008471FB" w:rsidRDefault="008471FB" w:rsidP="00290C87">
      <w:pPr>
        <w:tabs>
          <w:tab w:val="left" w:pos="9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1,00,000 Equity shares of Rs. 10 each Rs.9 called</w:t>
      </w:r>
      <w:r>
        <w:rPr>
          <w:rFonts w:ascii="Times New Roman" w:hAnsi="Times New Roman" w:cs="Times New Roman"/>
          <w:sz w:val="24"/>
          <w:szCs w:val="24"/>
        </w:rPr>
        <w:tab/>
      </w:r>
      <w:r>
        <w:rPr>
          <w:rFonts w:ascii="Times New Roman" w:hAnsi="Times New Roman" w:cs="Times New Roman"/>
          <w:sz w:val="24"/>
          <w:szCs w:val="24"/>
        </w:rPr>
        <w:tab/>
      </w:r>
      <w:r w:rsidR="00BD5280">
        <w:rPr>
          <w:rFonts w:ascii="Times New Roman" w:hAnsi="Times New Roman" w:cs="Times New Roman"/>
          <w:sz w:val="24"/>
          <w:szCs w:val="24"/>
        </w:rPr>
        <w:tab/>
      </w:r>
      <w:r>
        <w:rPr>
          <w:rFonts w:ascii="Times New Roman" w:hAnsi="Times New Roman" w:cs="Times New Roman"/>
          <w:sz w:val="24"/>
          <w:szCs w:val="24"/>
        </w:rPr>
        <w:t>9,00,000</w:t>
      </w:r>
    </w:p>
    <w:p w:rsidR="008471FB" w:rsidRDefault="008471FB" w:rsidP="00290C87">
      <w:pPr>
        <w:tabs>
          <w:tab w:val="left" w:pos="9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Less: Calls in arrears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20,000</w:t>
      </w:r>
      <w:r>
        <w:rPr>
          <w:rFonts w:ascii="Times New Roman" w:hAnsi="Times New Roman" w:cs="Times New Roman"/>
          <w:sz w:val="24"/>
          <w:szCs w:val="24"/>
        </w:rPr>
        <w:tab/>
        <w:t>8,80,000</w:t>
      </w:r>
    </w:p>
    <w:p w:rsidR="008471FB" w:rsidRDefault="008471FB" w:rsidP="00290C87">
      <w:pPr>
        <w:tabs>
          <w:tab w:val="left" w:pos="9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Calles in Advance received on</w:t>
      </w:r>
    </w:p>
    <w:p w:rsidR="008471FB" w:rsidRDefault="008471FB" w:rsidP="00290C87">
      <w:pPr>
        <w:tabs>
          <w:tab w:val="left" w:pos="9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Preference Shares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D5280">
        <w:rPr>
          <w:rFonts w:ascii="Times New Roman" w:hAnsi="Times New Roman" w:cs="Times New Roman"/>
          <w:sz w:val="24"/>
          <w:szCs w:val="24"/>
        </w:rPr>
        <w:tab/>
      </w:r>
      <w:r w:rsidR="00BD5280">
        <w:rPr>
          <w:rFonts w:ascii="Times New Roman" w:hAnsi="Times New Roman" w:cs="Times New Roman"/>
          <w:sz w:val="24"/>
          <w:szCs w:val="24"/>
        </w:rPr>
        <w:tab/>
      </w:r>
      <w:r>
        <w:rPr>
          <w:rFonts w:ascii="Times New Roman" w:hAnsi="Times New Roman" w:cs="Times New Roman"/>
          <w:sz w:val="24"/>
          <w:szCs w:val="24"/>
        </w:rPr>
        <w:t>2,40,000</w:t>
      </w:r>
    </w:p>
    <w:p w:rsidR="008471FB" w:rsidRDefault="008471FB" w:rsidP="00290C87">
      <w:pPr>
        <w:tabs>
          <w:tab w:val="left" w:pos="9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Equity Shares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40,000</w:t>
      </w:r>
      <w:r>
        <w:rPr>
          <w:rFonts w:ascii="Times New Roman" w:hAnsi="Times New Roman" w:cs="Times New Roman"/>
          <w:sz w:val="24"/>
          <w:szCs w:val="24"/>
        </w:rPr>
        <w:tab/>
      </w:r>
      <w:r w:rsidR="00BD5280">
        <w:rPr>
          <w:rFonts w:ascii="Times New Roman" w:hAnsi="Times New Roman" w:cs="Times New Roman"/>
          <w:sz w:val="24"/>
          <w:szCs w:val="24"/>
        </w:rPr>
        <w:tab/>
      </w:r>
      <w:r>
        <w:rPr>
          <w:rFonts w:ascii="Times New Roman" w:hAnsi="Times New Roman" w:cs="Times New Roman"/>
          <w:sz w:val="24"/>
          <w:szCs w:val="24"/>
        </w:rPr>
        <w:t>2,80,000</w:t>
      </w:r>
    </w:p>
    <w:p w:rsidR="008471FB" w:rsidRPr="00091530" w:rsidRDefault="008471FB" w:rsidP="00290C87">
      <w:pPr>
        <w:autoSpaceDE w:val="0"/>
        <w:autoSpaceDN w:val="0"/>
        <w:adjustRightInd w:val="0"/>
        <w:spacing w:after="0" w:line="240" w:lineRule="auto"/>
        <w:rPr>
          <w:rFonts w:ascii="Times New Roman" w:hAnsi="Times New Roman" w:cs="Gautami"/>
          <w:b/>
          <w:bCs/>
          <w:sz w:val="18"/>
          <w:szCs w:val="18"/>
        </w:rPr>
      </w:pPr>
      <w:r>
        <w:rPr>
          <w:rFonts w:ascii="Times New Roman" w:hAnsi="Times New Roman" w:cs="Times New Roman"/>
          <w:sz w:val="24"/>
          <w:szCs w:val="24"/>
        </w:rPr>
        <w:tab/>
        <w:t>The assets realized Rs. 20,00,00. Prepare liquidators’ account allowing Rs. 40,000 as expenses  of liquidation and remuneration.</w:t>
      </w:r>
      <w:r>
        <w:br/>
      </w:r>
      <w:r w:rsidRPr="001C3179">
        <w:rPr>
          <w:rFonts w:ascii="Gautami" w:hAnsi="Gautami" w:cs="Gautami"/>
          <w:color w:val="222222"/>
          <w:sz w:val="20"/>
          <w:szCs w:val="20"/>
          <w:shd w:val="clear" w:color="auto" w:fill="F8F9FA"/>
          <w:cs/>
        </w:rPr>
        <w:t>ఆస్తులురూ</w:t>
      </w:r>
      <w:r w:rsidRPr="001C3179">
        <w:rPr>
          <w:rFonts w:ascii="Arial" w:hAnsi="Arial" w:cs="Arial"/>
          <w:color w:val="222222"/>
          <w:sz w:val="20"/>
          <w:szCs w:val="20"/>
          <w:shd w:val="clear" w:color="auto" w:fill="F8F9FA"/>
        </w:rPr>
        <w:t xml:space="preserve">. 20,00,00. </w:t>
      </w:r>
      <w:r w:rsidRPr="001C3179">
        <w:rPr>
          <w:rFonts w:ascii="Gautami" w:hAnsi="Gautami" w:cs="Gautami"/>
          <w:color w:val="222222"/>
          <w:sz w:val="20"/>
          <w:szCs w:val="20"/>
          <w:shd w:val="clear" w:color="auto" w:fill="F8F9FA"/>
          <w:cs/>
        </w:rPr>
        <w:t>లిక్విడేటర్లఖాతానురూ</w:t>
      </w:r>
      <w:r w:rsidRPr="001C3179">
        <w:rPr>
          <w:rFonts w:ascii="Arial" w:hAnsi="Arial" w:cs="Arial"/>
          <w:color w:val="222222"/>
          <w:sz w:val="20"/>
          <w:szCs w:val="20"/>
          <w:shd w:val="clear" w:color="auto" w:fill="F8F9FA"/>
        </w:rPr>
        <w:t xml:space="preserve">. </w:t>
      </w:r>
      <w:r w:rsidRPr="001C3179">
        <w:rPr>
          <w:rFonts w:ascii="Gautami" w:hAnsi="Gautami" w:cs="Gautami"/>
          <w:color w:val="222222"/>
          <w:sz w:val="20"/>
          <w:szCs w:val="20"/>
          <w:shd w:val="clear" w:color="auto" w:fill="F8F9FA"/>
          <w:cs/>
        </w:rPr>
        <w:t>లిక్విడేషన్మరియురెమ్యునరేషన్ఖర్చులుగా</w:t>
      </w:r>
      <w:r w:rsidRPr="001C3179">
        <w:rPr>
          <w:rFonts w:ascii="Arial" w:hAnsi="Arial" w:cs="Arial"/>
          <w:color w:val="222222"/>
          <w:sz w:val="20"/>
          <w:szCs w:val="20"/>
          <w:shd w:val="clear" w:color="auto" w:fill="F8F9FA"/>
        </w:rPr>
        <w:t xml:space="preserve"> 40,000 </w:t>
      </w:r>
      <w:r w:rsidRPr="001C3179">
        <w:rPr>
          <w:rFonts w:ascii="Gautami" w:hAnsi="Gautami" w:cs="Gautami"/>
          <w:color w:val="222222"/>
          <w:sz w:val="20"/>
          <w:szCs w:val="20"/>
          <w:shd w:val="clear" w:color="auto" w:fill="F8F9FA"/>
          <w:cs/>
        </w:rPr>
        <w:t>రూపాయలు</w:t>
      </w:r>
      <w:r w:rsidRPr="001C3179">
        <w:rPr>
          <w:rFonts w:ascii="Arial" w:hAnsi="Arial" w:cs="Arial"/>
          <w:color w:val="222222"/>
          <w:sz w:val="20"/>
          <w:szCs w:val="20"/>
          <w:shd w:val="clear" w:color="auto" w:fill="F8F9FA"/>
        </w:rPr>
        <w:t>.</w:t>
      </w:r>
    </w:p>
    <w:p w:rsidR="008471FB" w:rsidRDefault="008471FB" w:rsidP="00290C87">
      <w:pPr>
        <w:pStyle w:val="HTMLPreformatted"/>
        <w:shd w:val="clear" w:color="auto" w:fill="F8F9FA"/>
        <w:rPr>
          <w:rFonts w:ascii="Gautami" w:hAnsi="Gautami" w:cs="Gautami"/>
          <w:color w:val="222222"/>
          <w:lang w:val="en-US" w:bidi="te-IN"/>
        </w:rPr>
      </w:pPr>
      <w:r>
        <w:rPr>
          <w:rFonts w:ascii="Times New Roman" w:hAnsi="Times New Roman" w:cs="Gautami"/>
          <w:b/>
          <w:bCs/>
        </w:rPr>
        <w:t xml:space="preserve">9) </w:t>
      </w:r>
      <w:r w:rsidRPr="008B1783">
        <w:rPr>
          <w:rFonts w:ascii="Times New Roman" w:hAnsi="Times New Roman" w:cs="Times New Roman"/>
          <w:sz w:val="24"/>
        </w:rPr>
        <w:t xml:space="preserve">Who are the Preferential Creditors? State various types of preferential creditors in case of </w:t>
      </w:r>
      <w:r>
        <w:rPr>
          <w:rFonts w:ascii="Times New Roman" w:hAnsi="Times New Roman" w:cs="Times New Roman"/>
          <w:sz w:val="24"/>
        </w:rPr>
        <w:br/>
        <w:t xml:space="preserve">     the </w:t>
      </w:r>
      <w:r w:rsidRPr="008B1783">
        <w:rPr>
          <w:rFonts w:ascii="Times New Roman" w:hAnsi="Times New Roman" w:cs="Times New Roman"/>
          <w:sz w:val="24"/>
        </w:rPr>
        <w:t xml:space="preserve">Company’s </w:t>
      </w:r>
      <w:r>
        <w:rPr>
          <w:rFonts w:ascii="Times New Roman" w:hAnsi="Times New Roman" w:cs="Times New Roman"/>
          <w:sz w:val="24"/>
        </w:rPr>
        <w:t>winding</w:t>
      </w:r>
      <w:r w:rsidRPr="008B1783">
        <w:rPr>
          <w:rFonts w:ascii="Times New Roman" w:hAnsi="Times New Roman" w:cs="Times New Roman"/>
          <w:sz w:val="24"/>
        </w:rPr>
        <w:t xml:space="preserve">  up</w:t>
      </w:r>
      <w:r w:rsidRPr="001C3179">
        <w:rPr>
          <w:rFonts w:ascii="Times New Roman" w:hAnsi="Times New Roman" w:cs="Times New Roman"/>
        </w:rPr>
        <w:t xml:space="preserve">. </w:t>
      </w:r>
      <w:r w:rsidRPr="001C3179">
        <w:rPr>
          <w:rFonts w:ascii="Gautami" w:hAnsi="Gautami" w:cs="Gautami" w:hint="cs"/>
          <w:color w:val="222222"/>
          <w:cs/>
          <w:lang w:bidi="te-IN"/>
        </w:rPr>
        <w:t>ప్రిఫరెన్షియల్క్రెడిటర్లుఎవరు</w:t>
      </w:r>
      <w:r w:rsidRPr="001C3179">
        <w:rPr>
          <w:rFonts w:ascii="Times New Roman" w:hAnsi="Times New Roman" w:cs="Times New Roman" w:hint="cs"/>
          <w:color w:val="222222"/>
          <w:cs/>
          <w:lang w:bidi="te-IN"/>
        </w:rPr>
        <w:t xml:space="preserve">? </w:t>
      </w:r>
      <w:r w:rsidRPr="001C3179">
        <w:rPr>
          <w:rFonts w:ascii="Gautami" w:hAnsi="Gautami" w:cs="Gautami" w:hint="cs"/>
          <w:color w:val="222222"/>
          <w:cs/>
          <w:lang w:bidi="te-IN"/>
        </w:rPr>
        <w:t>విషయంలోవివిధరకాలప్రిఫరెన్షియల్రుణదాతలనుపేర్కొనండి కంపెనీమూసివేస్తోంది</w:t>
      </w:r>
      <w:r>
        <w:rPr>
          <w:rFonts w:ascii="Gautami" w:hAnsi="Gautami" w:cs="Gautami"/>
          <w:color w:val="222222"/>
          <w:lang w:val="en-US" w:bidi="te-IN"/>
        </w:rPr>
        <w:t>.</w:t>
      </w:r>
    </w:p>
    <w:p w:rsidR="008471FB" w:rsidRPr="001C3179" w:rsidRDefault="008471FB" w:rsidP="00290C87">
      <w:pPr>
        <w:pStyle w:val="HTMLPreformatted"/>
        <w:shd w:val="clear" w:color="auto" w:fill="F8F9FA"/>
        <w:rPr>
          <w:rFonts w:ascii="inherit" w:hAnsi="inherit"/>
          <w:color w:val="222222"/>
          <w:lang w:val="en-US" w:bidi="te-IN"/>
        </w:rPr>
      </w:pPr>
    </w:p>
    <w:p w:rsidR="008471FB" w:rsidRPr="001C3179" w:rsidRDefault="008471FB" w:rsidP="00290C87">
      <w:pPr>
        <w:spacing w:after="0" w:line="240" w:lineRule="auto"/>
        <w:rPr>
          <w:rFonts w:ascii="Times New Roman" w:hAnsi="Times New Roman" w:cs="Gautami"/>
          <w:b/>
          <w:bCs/>
          <w:sz w:val="20"/>
          <w:szCs w:val="20"/>
        </w:rPr>
      </w:pPr>
      <w:r>
        <w:rPr>
          <w:rFonts w:ascii="Times New Roman" w:hAnsi="Times New Roman" w:cs="Gautami"/>
          <w:b/>
          <w:bCs/>
        </w:rPr>
        <w:t xml:space="preserve">10) </w:t>
      </w:r>
      <w:r w:rsidRPr="00C9342D">
        <w:rPr>
          <w:rFonts w:ascii="Times New Roman" w:hAnsi="Times New Roman" w:cs="Times New Roman"/>
          <w:sz w:val="24"/>
          <w:szCs w:val="24"/>
          <w:lang w:bidi="kn-IN"/>
        </w:rPr>
        <w:t>From the following data, first find the constant rupee FIFO cos of goods sol and then restate the same into 201</w:t>
      </w:r>
      <w:r>
        <w:rPr>
          <w:rFonts w:ascii="Times New Roman" w:hAnsi="Times New Roman" w:cs="Times New Roman"/>
          <w:sz w:val="24"/>
          <w:szCs w:val="24"/>
          <w:lang w:bidi="kn-IN"/>
        </w:rPr>
        <w:t>6</w:t>
      </w:r>
      <w:r w:rsidRPr="00C9342D">
        <w:rPr>
          <w:rFonts w:ascii="Times New Roman" w:hAnsi="Times New Roman" w:cs="Times New Roman"/>
          <w:sz w:val="24"/>
          <w:szCs w:val="24"/>
          <w:lang w:bidi="kn-IN"/>
        </w:rPr>
        <w:t xml:space="preserve"> and purchasing power rupee. </w:t>
      </w:r>
      <w:r>
        <w:br/>
      </w:r>
      <w:r w:rsidRPr="001C3179">
        <w:rPr>
          <w:rFonts w:ascii="Gautami" w:hAnsi="Gautami" w:cs="Gautami"/>
          <w:color w:val="222222"/>
          <w:sz w:val="20"/>
          <w:szCs w:val="20"/>
          <w:shd w:val="clear" w:color="auto" w:fill="F8F9FA"/>
          <w:cs/>
        </w:rPr>
        <w:t>కిందిడేటానుండి</w:t>
      </w:r>
      <w:r w:rsidRPr="001C3179">
        <w:rPr>
          <w:rFonts w:ascii="Arial" w:hAnsi="Arial" w:cs="Arial"/>
          <w:color w:val="222222"/>
          <w:sz w:val="20"/>
          <w:szCs w:val="20"/>
          <w:shd w:val="clear" w:color="auto" w:fill="F8F9FA"/>
        </w:rPr>
        <w:t xml:space="preserve">, </w:t>
      </w:r>
      <w:r w:rsidRPr="001C3179">
        <w:rPr>
          <w:rFonts w:ascii="Gautami" w:hAnsi="Gautami" w:cs="Gautami"/>
          <w:color w:val="222222"/>
          <w:sz w:val="20"/>
          <w:szCs w:val="20"/>
          <w:shd w:val="clear" w:color="auto" w:fill="F8F9FA"/>
          <w:cs/>
        </w:rPr>
        <w:t>మొదటస్థిరమైనరూపాయి</w:t>
      </w:r>
      <w:r w:rsidRPr="001C3179">
        <w:rPr>
          <w:rFonts w:ascii="Arial" w:hAnsi="Arial" w:cs="Arial"/>
          <w:color w:val="222222"/>
          <w:sz w:val="20"/>
          <w:szCs w:val="20"/>
          <w:shd w:val="clear" w:color="auto" w:fill="F8F9FA"/>
        </w:rPr>
        <w:t xml:space="preserve"> FIFO </w:t>
      </w:r>
      <w:r w:rsidRPr="001C3179">
        <w:rPr>
          <w:rFonts w:ascii="Gautami" w:hAnsi="Gautami" w:cs="Gautami"/>
          <w:color w:val="222222"/>
          <w:sz w:val="20"/>
          <w:szCs w:val="20"/>
          <w:shd w:val="clear" w:color="auto" w:fill="F8F9FA"/>
          <w:cs/>
        </w:rPr>
        <w:t>కాస్ఆఫ్గూడ్స్సోల్నుకనుగొని</w:t>
      </w:r>
      <w:r w:rsidRPr="001C3179">
        <w:rPr>
          <w:rFonts w:ascii="Arial" w:hAnsi="Arial" w:cs="Arial"/>
          <w:color w:val="222222"/>
          <w:sz w:val="20"/>
          <w:szCs w:val="20"/>
          <w:shd w:val="clear" w:color="auto" w:fill="F8F9FA"/>
        </w:rPr>
        <w:t xml:space="preserve">, </w:t>
      </w:r>
      <w:r w:rsidRPr="001C3179">
        <w:rPr>
          <w:rFonts w:ascii="Gautami" w:hAnsi="Gautami" w:cs="Gautami"/>
          <w:color w:val="222222"/>
          <w:sz w:val="20"/>
          <w:szCs w:val="20"/>
          <w:shd w:val="clear" w:color="auto" w:fill="F8F9FA"/>
          <w:cs/>
        </w:rPr>
        <w:t>ఆపైదానిని</w:t>
      </w:r>
      <w:r w:rsidRPr="001C3179">
        <w:rPr>
          <w:rFonts w:ascii="Arial" w:hAnsi="Arial" w:cs="Arial"/>
          <w:color w:val="222222"/>
          <w:sz w:val="20"/>
          <w:szCs w:val="20"/>
          <w:shd w:val="clear" w:color="auto" w:fill="F8F9FA"/>
        </w:rPr>
        <w:t xml:space="preserve"> 2016 </w:t>
      </w:r>
      <w:r w:rsidRPr="001C3179">
        <w:rPr>
          <w:rFonts w:ascii="Gautami" w:hAnsi="Gautami" w:cs="Gautami"/>
          <w:color w:val="222222"/>
          <w:sz w:val="20"/>
          <w:szCs w:val="20"/>
          <w:shd w:val="clear" w:color="auto" w:fill="F8F9FA"/>
          <w:cs/>
        </w:rPr>
        <w:t>లోపున</w:t>
      </w:r>
      <w:r w:rsidRPr="001C3179">
        <w:rPr>
          <w:rFonts w:ascii="Arial" w:hAnsi="Arial" w:cs="Arial"/>
          <w:color w:val="222222"/>
          <w:sz w:val="20"/>
          <w:szCs w:val="20"/>
          <w:shd w:val="clear" w:color="auto" w:fill="F8F9FA"/>
        </w:rPr>
        <w:t xml:space="preserve"> ate </w:t>
      </w:r>
      <w:r w:rsidRPr="001C3179">
        <w:rPr>
          <w:rFonts w:ascii="Gautami" w:hAnsi="Gautami" w:cs="Gautami"/>
          <w:color w:val="222222"/>
          <w:sz w:val="20"/>
          <w:szCs w:val="20"/>
          <w:shd w:val="clear" w:color="auto" w:fill="F8F9FA"/>
          <w:cs/>
        </w:rPr>
        <w:t>ప్రారంభించండిమరియుశక్తిరూపాయినికొనుగోలుచేయండి</w:t>
      </w:r>
      <w:r w:rsidRPr="001C3179">
        <w:rPr>
          <w:rFonts w:ascii="Arial" w:hAnsi="Arial" w:cs="Arial"/>
          <w:color w:val="222222"/>
          <w:sz w:val="20"/>
          <w:szCs w:val="20"/>
          <w:shd w:val="clear" w:color="auto" w:fill="F8F9FA"/>
        </w:rPr>
        <w:t>.</w:t>
      </w:r>
    </w:p>
    <w:p w:rsidR="008471FB" w:rsidRDefault="008471FB" w:rsidP="00290C87">
      <w:pPr>
        <w:pStyle w:val="ListParagraph"/>
        <w:autoSpaceDE w:val="0"/>
        <w:autoSpaceDN w:val="0"/>
        <w:adjustRightInd w:val="0"/>
        <w:ind w:left="1080"/>
        <w:rPr>
          <w:lang w:bidi="kn-IN"/>
        </w:rPr>
      </w:pPr>
      <w:r>
        <w:rPr>
          <w:lang w:bidi="kn-IN"/>
        </w:rPr>
        <w:tab/>
      </w:r>
      <w:r>
        <w:rPr>
          <w:lang w:bidi="kn-IN"/>
        </w:rPr>
        <w:tab/>
      </w:r>
      <w:r>
        <w:rPr>
          <w:lang w:bidi="kn-IN"/>
        </w:rPr>
        <w:tab/>
      </w:r>
      <w:r>
        <w:rPr>
          <w:lang w:bidi="kn-IN"/>
        </w:rPr>
        <w:tab/>
      </w:r>
      <w:r>
        <w:rPr>
          <w:lang w:bidi="kn-IN"/>
        </w:rPr>
        <w:tab/>
      </w:r>
      <w:r>
        <w:rPr>
          <w:lang w:bidi="kn-IN"/>
        </w:rPr>
        <w:tab/>
      </w:r>
      <w:r>
        <w:rPr>
          <w:lang w:bidi="kn-IN"/>
        </w:rPr>
        <w:tab/>
        <w:t xml:space="preserve">Rs. </w:t>
      </w:r>
      <w:r>
        <w:rPr>
          <w:lang w:bidi="kn-IN"/>
        </w:rPr>
        <w:tab/>
      </w:r>
      <w:r>
        <w:rPr>
          <w:lang w:bidi="kn-IN"/>
        </w:rPr>
        <w:tab/>
        <w:t>General Pirce Index</w:t>
      </w:r>
    </w:p>
    <w:p w:rsidR="008471FB" w:rsidRDefault="008471FB" w:rsidP="00290C87">
      <w:pPr>
        <w:pStyle w:val="ListParagraph"/>
        <w:autoSpaceDE w:val="0"/>
        <w:autoSpaceDN w:val="0"/>
        <w:adjustRightInd w:val="0"/>
        <w:ind w:left="1080"/>
        <w:rPr>
          <w:lang w:bidi="kn-IN"/>
        </w:rPr>
      </w:pPr>
      <w:r>
        <w:rPr>
          <w:lang w:bidi="kn-IN"/>
        </w:rPr>
        <w:t>Stock (2016 Start)</w:t>
      </w:r>
      <w:r>
        <w:rPr>
          <w:lang w:bidi="kn-IN"/>
        </w:rPr>
        <w:tab/>
      </w:r>
      <w:r>
        <w:rPr>
          <w:lang w:bidi="kn-IN"/>
        </w:rPr>
        <w:tab/>
      </w:r>
      <w:r>
        <w:rPr>
          <w:lang w:bidi="kn-IN"/>
        </w:rPr>
        <w:tab/>
      </w:r>
      <w:r>
        <w:rPr>
          <w:lang w:bidi="kn-IN"/>
        </w:rPr>
        <w:tab/>
      </w:r>
      <w:r>
        <w:rPr>
          <w:lang w:bidi="kn-IN"/>
        </w:rPr>
        <w:tab/>
        <w:t>500</w:t>
      </w:r>
      <w:r>
        <w:rPr>
          <w:lang w:bidi="kn-IN"/>
        </w:rPr>
        <w:tab/>
      </w:r>
      <w:r>
        <w:rPr>
          <w:lang w:bidi="kn-IN"/>
        </w:rPr>
        <w:tab/>
        <w:t>100</w:t>
      </w:r>
    </w:p>
    <w:p w:rsidR="008471FB" w:rsidRDefault="008471FB" w:rsidP="00290C87">
      <w:pPr>
        <w:pStyle w:val="ListParagraph"/>
        <w:tabs>
          <w:tab w:val="left" w:pos="720"/>
          <w:tab w:val="left" w:pos="1440"/>
          <w:tab w:val="left" w:pos="2160"/>
          <w:tab w:val="left" w:pos="2880"/>
          <w:tab w:val="left" w:pos="3600"/>
          <w:tab w:val="left" w:pos="4320"/>
          <w:tab w:val="left" w:pos="5040"/>
          <w:tab w:val="left" w:pos="5760"/>
          <w:tab w:val="left" w:pos="6480"/>
          <w:tab w:val="left" w:pos="7947"/>
        </w:tabs>
        <w:autoSpaceDE w:val="0"/>
        <w:autoSpaceDN w:val="0"/>
        <w:adjustRightInd w:val="0"/>
        <w:ind w:left="5760" w:hanging="4680"/>
        <w:rPr>
          <w:lang w:bidi="kn-IN"/>
        </w:rPr>
      </w:pPr>
      <w:r>
        <w:rPr>
          <w:lang w:bidi="kn-IN"/>
        </w:rPr>
        <w:t>Purchases during 2016</w:t>
      </w:r>
      <w:r>
        <w:rPr>
          <w:lang w:bidi="kn-IN"/>
        </w:rPr>
        <w:tab/>
      </w:r>
      <w:r>
        <w:rPr>
          <w:lang w:bidi="kn-IN"/>
        </w:rPr>
        <w:tab/>
      </w:r>
      <w:r>
        <w:rPr>
          <w:lang w:bidi="kn-IN"/>
        </w:rPr>
        <w:tab/>
      </w:r>
      <w:r>
        <w:rPr>
          <w:lang w:bidi="kn-IN"/>
        </w:rPr>
        <w:tab/>
        <w:t>3000</w:t>
      </w:r>
      <w:r>
        <w:rPr>
          <w:lang w:bidi="kn-IN"/>
        </w:rPr>
        <w:tab/>
        <w:t xml:space="preserve">160                </w:t>
      </w:r>
      <w:r w:rsidR="00BD5280">
        <w:rPr>
          <w:lang w:bidi="kn-IN"/>
        </w:rPr>
        <w:br/>
      </w:r>
      <w:r>
        <w:rPr>
          <w:lang w:bidi="kn-IN"/>
        </w:rPr>
        <w:t>(2016 Average)</w:t>
      </w:r>
    </w:p>
    <w:p w:rsidR="008471FB" w:rsidRDefault="008471FB" w:rsidP="00290C87">
      <w:pPr>
        <w:pStyle w:val="ListParagraph"/>
        <w:tabs>
          <w:tab w:val="left" w:pos="720"/>
          <w:tab w:val="left" w:pos="1440"/>
          <w:tab w:val="left" w:pos="2160"/>
          <w:tab w:val="left" w:pos="2880"/>
          <w:tab w:val="left" w:pos="3600"/>
          <w:tab w:val="left" w:pos="4320"/>
          <w:tab w:val="left" w:pos="5040"/>
          <w:tab w:val="left" w:pos="5760"/>
          <w:tab w:val="left" w:pos="6480"/>
          <w:tab w:val="left" w:pos="7947"/>
        </w:tabs>
        <w:autoSpaceDE w:val="0"/>
        <w:autoSpaceDN w:val="0"/>
        <w:adjustRightInd w:val="0"/>
        <w:ind w:left="1080"/>
        <w:rPr>
          <w:lang w:bidi="kn-IN"/>
        </w:rPr>
      </w:pPr>
      <w:r>
        <w:rPr>
          <w:lang w:bidi="kn-IN"/>
        </w:rPr>
        <w:t>Stock (2016 End)</w:t>
      </w:r>
      <w:r>
        <w:rPr>
          <w:lang w:bidi="kn-IN"/>
        </w:rPr>
        <w:tab/>
      </w:r>
      <w:r>
        <w:rPr>
          <w:lang w:bidi="kn-IN"/>
        </w:rPr>
        <w:tab/>
      </w:r>
      <w:r>
        <w:rPr>
          <w:lang w:bidi="kn-IN"/>
        </w:rPr>
        <w:tab/>
      </w:r>
      <w:r>
        <w:rPr>
          <w:lang w:bidi="kn-IN"/>
        </w:rPr>
        <w:tab/>
      </w:r>
      <w:r>
        <w:rPr>
          <w:lang w:bidi="kn-IN"/>
        </w:rPr>
        <w:tab/>
        <w:t>800</w:t>
      </w:r>
      <w:r>
        <w:rPr>
          <w:lang w:bidi="kn-IN"/>
        </w:rPr>
        <w:tab/>
        <w:t>200</w:t>
      </w:r>
    </w:p>
    <w:p w:rsidR="00BD5280" w:rsidRDefault="008471FB" w:rsidP="00290C87">
      <w:pPr>
        <w:pStyle w:val="HTMLPreformatted"/>
        <w:shd w:val="clear" w:color="auto" w:fill="F8F9FA"/>
        <w:rPr>
          <w:rFonts w:ascii="Times New Roman" w:hAnsi="Times New Roman" w:cs="Times New Roman"/>
          <w:lang w:bidi="kn-IN"/>
        </w:rPr>
      </w:pPr>
      <w:r w:rsidRPr="00091530">
        <w:rPr>
          <w:rFonts w:ascii="Times New Roman" w:hAnsi="Times New Roman" w:cs="Times New Roman"/>
          <w:lang w:bidi="kn-IN"/>
        </w:rPr>
        <w:t>What will be the restated cost of sales? If LIFO method prevails?</w:t>
      </w:r>
    </w:p>
    <w:p w:rsidR="008471FB" w:rsidRPr="001C3179" w:rsidRDefault="008471FB" w:rsidP="00290C87">
      <w:pPr>
        <w:pStyle w:val="HTMLPreformatted"/>
        <w:shd w:val="clear" w:color="auto" w:fill="F8F9FA"/>
        <w:rPr>
          <w:rFonts w:ascii="inherit" w:hAnsi="inherit"/>
          <w:color w:val="222222"/>
          <w:lang w:val="en-US" w:bidi="te-IN"/>
        </w:rPr>
      </w:pPr>
      <w:r w:rsidRPr="001C3179">
        <w:rPr>
          <w:rFonts w:ascii="Gautami" w:hAnsi="Gautami" w:cs="Gautami" w:hint="cs"/>
          <w:color w:val="222222"/>
          <w:cs/>
          <w:lang w:bidi="te-IN"/>
        </w:rPr>
        <w:t>అమ్మకాలపునరుద్ధరణఖర్చుఎంత</w:t>
      </w:r>
      <w:r w:rsidRPr="001C3179">
        <w:rPr>
          <w:rFonts w:ascii="Times New Roman" w:hAnsi="Times New Roman" w:cs="Times New Roman" w:hint="cs"/>
          <w:color w:val="222222"/>
          <w:cs/>
          <w:lang w:bidi="te-IN"/>
        </w:rPr>
        <w:t xml:space="preserve">? LIFO </w:t>
      </w:r>
      <w:r w:rsidRPr="001C3179">
        <w:rPr>
          <w:rFonts w:ascii="Gautami" w:hAnsi="Gautami" w:cs="Gautami" w:hint="cs"/>
          <w:color w:val="222222"/>
          <w:cs/>
          <w:lang w:bidi="te-IN"/>
        </w:rPr>
        <w:t>పద్ధతిఉంటే</w:t>
      </w:r>
    </w:p>
    <w:p w:rsidR="008471FB" w:rsidRDefault="008471FB" w:rsidP="00290C87">
      <w:pPr>
        <w:spacing w:after="0" w:line="240" w:lineRule="auto"/>
        <w:rPr>
          <w:rFonts w:ascii="Times New Roman" w:hAnsi="Times New Roman" w:cs="Times New Roman"/>
          <w:sz w:val="24"/>
          <w:szCs w:val="24"/>
          <w:lang w:bidi="kn-IN"/>
        </w:rPr>
      </w:pPr>
      <w:r w:rsidRPr="0058535F">
        <w:rPr>
          <w:rFonts w:ascii="Times New Roman" w:hAnsi="Times New Roman" w:cs="Gautami"/>
          <w:b/>
          <w:bCs/>
        </w:rPr>
        <w:t>1</w:t>
      </w:r>
      <w:r>
        <w:rPr>
          <w:rFonts w:ascii="Times New Roman" w:hAnsi="Times New Roman" w:cs="Gautami"/>
          <w:b/>
          <w:bCs/>
        </w:rPr>
        <w:t xml:space="preserve">1) </w:t>
      </w:r>
      <w:r>
        <w:rPr>
          <w:rFonts w:ascii="Times New Roman" w:hAnsi="Times New Roman" w:cs="Times New Roman"/>
          <w:sz w:val="24"/>
          <w:szCs w:val="24"/>
        </w:rPr>
        <w:t xml:space="preserve">What do you know about </w:t>
      </w:r>
      <w:r w:rsidRPr="0058535F">
        <w:rPr>
          <w:rFonts w:ascii="Times New Roman" w:hAnsi="Times New Roman" w:cs="Times New Roman"/>
          <w:sz w:val="24"/>
          <w:szCs w:val="24"/>
        </w:rPr>
        <w:t xml:space="preserve">methods of accounting for price level changes. </w:t>
      </w:r>
    </w:p>
    <w:p w:rsidR="008471FB" w:rsidRPr="0061072F" w:rsidRDefault="008471FB" w:rsidP="00290C87">
      <w:pPr>
        <w:pStyle w:val="HTMLPreformatted"/>
        <w:shd w:val="clear" w:color="auto" w:fill="F8F9FA"/>
        <w:rPr>
          <w:rFonts w:ascii="inherit" w:hAnsi="inherit"/>
          <w:color w:val="222222"/>
          <w:sz w:val="18"/>
          <w:szCs w:val="18"/>
          <w:lang w:bidi="te-IN"/>
        </w:rPr>
      </w:pPr>
      <w:r w:rsidRPr="0061072F">
        <w:rPr>
          <w:rFonts w:ascii="Gautami" w:hAnsi="Gautami" w:cs="Gautami" w:hint="cs"/>
          <w:color w:val="222222"/>
          <w:sz w:val="18"/>
          <w:szCs w:val="18"/>
          <w:cs/>
          <w:lang w:bidi="te-IN"/>
        </w:rPr>
        <w:t>ధరస్థాయిమార్పులకుఅకౌంటింగ్పద్ధతులగురించిమీకుఏమితెలుసు</w:t>
      </w:r>
      <w:r w:rsidRPr="0061072F">
        <w:rPr>
          <w:rFonts w:ascii="Times New Roman" w:hAnsi="Times New Roman" w:cs="Times New Roman" w:hint="cs"/>
          <w:color w:val="222222"/>
          <w:sz w:val="18"/>
          <w:szCs w:val="18"/>
          <w:cs/>
          <w:lang w:bidi="te-IN"/>
        </w:rPr>
        <w:t>.</w:t>
      </w:r>
    </w:p>
    <w:p w:rsidR="008471FB" w:rsidRDefault="008471FB" w:rsidP="00290C87">
      <w:pPr>
        <w:spacing w:after="0" w:line="240" w:lineRule="auto"/>
        <w:rPr>
          <w:rFonts w:ascii="Times New Roman" w:hAnsi="Times New Roman" w:cs="Times New Roman"/>
        </w:rPr>
      </w:pPr>
      <w:r>
        <w:rPr>
          <w:rFonts w:ascii="Times New Roman" w:hAnsi="Times New Roman" w:cs="Times New Roman"/>
          <w:b/>
          <w:bCs/>
        </w:rPr>
        <w:t xml:space="preserve">12)  </w:t>
      </w:r>
      <w:r w:rsidRPr="00F25665">
        <w:rPr>
          <w:rFonts w:ascii="Times New Roman" w:hAnsi="Times New Roman" w:cs="Times New Roman"/>
          <w:bCs/>
        </w:rPr>
        <w:t xml:space="preserve">Nature of Social Responsibility Accounting </w:t>
      </w:r>
      <w:r>
        <w:rPr>
          <w:rFonts w:ascii="Times New Roman" w:hAnsi="Times New Roman" w:cs="Times New Roman"/>
          <w:bCs/>
        </w:rPr>
        <w:t xml:space="preserve">its </w:t>
      </w:r>
      <w:r w:rsidRPr="00F25665">
        <w:rPr>
          <w:rFonts w:ascii="Times New Roman" w:hAnsi="Times New Roman" w:cs="Times New Roman"/>
          <w:bCs/>
        </w:rPr>
        <w:t>Concept and Objectives of Social Responsibility Indicators of Social Performance</w:t>
      </w:r>
      <w:r w:rsidRPr="00A42884">
        <w:rPr>
          <w:rFonts w:ascii="Times New Roman" w:hAnsi="Times New Roman" w:cs="Times New Roman"/>
        </w:rPr>
        <w:t>.</w:t>
      </w:r>
    </w:p>
    <w:p w:rsidR="008471FB" w:rsidRPr="001C3179" w:rsidRDefault="008471FB" w:rsidP="00290C87">
      <w:pPr>
        <w:pStyle w:val="HTMLPreformatted"/>
        <w:shd w:val="clear" w:color="auto" w:fill="F8F9FA"/>
        <w:rPr>
          <w:rFonts w:ascii="inherit" w:hAnsi="inherit"/>
          <w:color w:val="222222"/>
          <w:sz w:val="16"/>
          <w:szCs w:val="16"/>
          <w:lang w:val="en-US" w:bidi="te-IN"/>
        </w:rPr>
      </w:pPr>
      <w:r w:rsidRPr="001C3179">
        <w:rPr>
          <w:rFonts w:ascii="Gautami" w:hAnsi="Gautami" w:cs="Gautami" w:hint="cs"/>
          <w:color w:val="222222"/>
          <w:cs/>
          <w:lang w:bidi="te-IN"/>
        </w:rPr>
        <w:t>సామాజికబాధ్యతయొక్కస్వభావంఅకౌంటింగ్దానిభావనమరియుసామాజికబాధ్యతయొక్కలక్ష్యాలుసామాజికపనితీరుయొక్కసూచికలు</w:t>
      </w:r>
      <w:r w:rsidRPr="0061072F">
        <w:rPr>
          <w:rFonts w:hint="cs"/>
          <w:color w:val="222222"/>
          <w:sz w:val="16"/>
          <w:szCs w:val="16"/>
          <w:cs/>
          <w:lang w:bidi="te-IN"/>
        </w:rPr>
        <w:t>.</w:t>
      </w:r>
    </w:p>
    <w:p w:rsidR="008471FB" w:rsidRDefault="008471FB" w:rsidP="00290C87">
      <w:pPr>
        <w:spacing w:after="0" w:line="240" w:lineRule="auto"/>
        <w:rPr>
          <w:rFonts w:ascii="Times New Roman" w:hAnsi="Times New Roman" w:cs="Times New Roman"/>
          <w:sz w:val="24"/>
          <w:szCs w:val="24"/>
          <w:lang w:bidi="kn-IN"/>
        </w:rPr>
      </w:pPr>
      <w:r>
        <w:rPr>
          <w:rFonts w:ascii="Times New Roman" w:hAnsi="Times New Roman" w:cs="Gautami"/>
          <w:b/>
          <w:bCs/>
        </w:rPr>
        <w:t xml:space="preserve">13) </w:t>
      </w:r>
      <w:r w:rsidRPr="003F740E">
        <w:rPr>
          <w:rFonts w:ascii="Times New Roman" w:hAnsi="Times New Roman" w:cs="Times New Roman"/>
          <w:sz w:val="24"/>
          <w:szCs w:val="24"/>
          <w:lang w:bidi="kn-IN"/>
        </w:rPr>
        <w:t xml:space="preserve">Explain the </w:t>
      </w:r>
      <w:r>
        <w:rPr>
          <w:rFonts w:ascii="Times New Roman" w:hAnsi="Times New Roman" w:cs="Times New Roman"/>
          <w:sz w:val="24"/>
          <w:szCs w:val="24"/>
          <w:lang w:bidi="kn-IN"/>
        </w:rPr>
        <w:t xml:space="preserve">Need for preparation of </w:t>
      </w:r>
      <w:r w:rsidRPr="003F740E">
        <w:rPr>
          <w:rFonts w:ascii="Times New Roman" w:hAnsi="Times New Roman" w:cs="Times New Roman"/>
          <w:sz w:val="24"/>
          <w:szCs w:val="24"/>
          <w:lang w:bidi="kn-IN"/>
        </w:rPr>
        <w:t>Social</w:t>
      </w:r>
      <w:r w:rsidRPr="00F25665">
        <w:rPr>
          <w:rFonts w:ascii="Times New Roman" w:hAnsi="Times New Roman" w:cs="Times New Roman"/>
          <w:bCs/>
        </w:rPr>
        <w:t xml:space="preserve"> Responsibility </w:t>
      </w:r>
      <w:r>
        <w:rPr>
          <w:rFonts w:ascii="Times New Roman" w:hAnsi="Times New Roman" w:cs="Times New Roman"/>
          <w:bCs/>
        </w:rPr>
        <w:t>Accounting</w:t>
      </w:r>
      <w:r w:rsidRPr="003F740E">
        <w:rPr>
          <w:rFonts w:ascii="Times New Roman" w:hAnsi="Times New Roman" w:cs="Times New Roman"/>
          <w:sz w:val="24"/>
          <w:szCs w:val="24"/>
          <w:lang w:bidi="kn-IN"/>
        </w:rPr>
        <w:t xml:space="preserve">.  </w:t>
      </w:r>
    </w:p>
    <w:p w:rsidR="008471FB" w:rsidRDefault="008471FB" w:rsidP="00290C87">
      <w:pPr>
        <w:spacing w:after="0" w:line="240" w:lineRule="auto"/>
        <w:rPr>
          <w:rFonts w:ascii="Times New Roman" w:hAnsi="Times New Roman" w:cs="Times New Roman"/>
          <w:sz w:val="24"/>
          <w:szCs w:val="24"/>
          <w:lang w:bidi="kn-IN"/>
        </w:rPr>
      </w:pPr>
      <w:r w:rsidRPr="001C3179">
        <w:rPr>
          <w:rFonts w:ascii="Gautami" w:hAnsi="Gautami" w:cs="Gautami" w:hint="cs"/>
          <w:color w:val="222222"/>
          <w:sz w:val="20"/>
          <w:szCs w:val="20"/>
          <w:cs/>
        </w:rPr>
        <w:t>సామాజికబాధ్యతఅకౌంటింగ్తయారీఅవసరాన్నివివరించండి</w:t>
      </w:r>
      <w:r>
        <w:rPr>
          <w:rFonts w:ascii="Times New Roman" w:hAnsi="Times New Roman" w:cs="Times New Roman"/>
          <w:sz w:val="24"/>
          <w:szCs w:val="24"/>
          <w:lang w:bidi="kn-IN"/>
        </w:rPr>
        <w:t>?</w:t>
      </w: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D5280" w:rsidP="00BD5280">
      <w:pPr>
        <w:spacing w:after="0" w:line="240" w:lineRule="auto"/>
        <w:jc w:val="center"/>
        <w:rPr>
          <w:rFonts w:ascii="Times New Roman" w:hAnsi="Times New Roman" w:cs="Times New Roman"/>
          <w:sz w:val="24"/>
          <w:szCs w:val="24"/>
          <w:lang w:bidi="kn-IN"/>
        </w:rPr>
      </w:pPr>
      <w:r>
        <w:rPr>
          <w:rFonts w:ascii="Times New Roman" w:hAnsi="Times New Roman" w:cs="Times New Roman"/>
          <w:sz w:val="24"/>
          <w:szCs w:val="24"/>
          <w:lang w:bidi="kn-IN"/>
        </w:rPr>
        <w:t>******</w:t>
      </w: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B6154C" w:rsidRDefault="00B6154C" w:rsidP="00290C87">
      <w:pPr>
        <w:spacing w:after="0" w:line="240" w:lineRule="auto"/>
        <w:rPr>
          <w:rFonts w:ascii="Times New Roman" w:hAnsi="Times New Roman" w:cs="Times New Roman"/>
          <w:sz w:val="24"/>
          <w:szCs w:val="24"/>
          <w:lang w:bidi="kn-IN"/>
        </w:rPr>
      </w:pPr>
    </w:p>
    <w:p w:rsidR="00E577E6" w:rsidRDefault="00E577E6" w:rsidP="00290C87">
      <w:pPr>
        <w:spacing w:after="0" w:line="240" w:lineRule="auto"/>
        <w:rPr>
          <w:rFonts w:ascii="Times New Roman" w:hAnsi="Times New Roman" w:cs="Times New Roman"/>
          <w:sz w:val="24"/>
          <w:szCs w:val="24"/>
          <w:lang w:bidi="kn-IN"/>
        </w:rPr>
      </w:pPr>
    </w:p>
    <w:p w:rsidR="00E577E6" w:rsidRDefault="00E577E6" w:rsidP="00290C87">
      <w:pPr>
        <w:spacing w:after="0" w:line="240" w:lineRule="auto"/>
        <w:rPr>
          <w:rFonts w:ascii="Times New Roman" w:hAnsi="Times New Roman" w:cs="Times New Roman"/>
          <w:sz w:val="24"/>
          <w:szCs w:val="24"/>
          <w:lang w:bidi="kn-IN"/>
        </w:rPr>
      </w:pPr>
    </w:p>
    <w:tbl>
      <w:tblPr>
        <w:tblStyle w:val="TableGrid"/>
        <w:tblW w:w="0" w:type="auto"/>
        <w:tblInd w:w="-872" w:type="dxa"/>
        <w:tblLayout w:type="fixed"/>
        <w:tblLook w:val="04A0"/>
      </w:tblPr>
      <w:tblGrid>
        <w:gridCol w:w="1998"/>
        <w:gridCol w:w="3262"/>
        <w:gridCol w:w="4092"/>
      </w:tblGrid>
      <w:tr w:rsidR="00F30C7E" w:rsidTr="00F30C7E">
        <w:tc>
          <w:tcPr>
            <w:tcW w:w="9352" w:type="dxa"/>
            <w:gridSpan w:val="3"/>
          </w:tcPr>
          <w:p w:rsidR="00F30C7E" w:rsidRPr="00DE7AC8" w:rsidRDefault="00F30C7E" w:rsidP="006A285E">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F30C7E" w:rsidTr="00F30C7E">
        <w:tc>
          <w:tcPr>
            <w:tcW w:w="9352" w:type="dxa"/>
            <w:gridSpan w:val="3"/>
          </w:tcPr>
          <w:p w:rsidR="00F30C7E" w:rsidRPr="00DE7AC8" w:rsidRDefault="00F30C7E" w:rsidP="006A285E">
            <w:pPr>
              <w:jc w:val="center"/>
              <w:rPr>
                <w:rFonts w:ascii="Times New Roman" w:hAnsi="Times New Roman" w:cs="Times New Roman"/>
                <w:bCs/>
                <w:sz w:val="24"/>
                <w:szCs w:val="24"/>
              </w:rPr>
            </w:pPr>
            <w:r w:rsidRPr="00A82A3A">
              <w:rPr>
                <w:rFonts w:ascii="Times New Roman" w:hAnsi="Times New Roman" w:cs="Times New Roman"/>
                <w:b/>
                <w:sz w:val="24"/>
                <w:szCs w:val="24"/>
              </w:rPr>
              <w:t>II B.COM</w:t>
            </w:r>
            <w:r w:rsidRPr="009C6F65">
              <w:rPr>
                <w:rFonts w:ascii="Times New Roman" w:hAnsi="Times New Roman" w:cs="Times New Roman"/>
                <w:b/>
                <w:sz w:val="24"/>
                <w:szCs w:val="24"/>
              </w:rPr>
              <w:t>(TM, EM, CA &amp; CECS)W.e.f. 2018 -19</w:t>
            </w:r>
          </w:p>
        </w:tc>
      </w:tr>
      <w:tr w:rsidR="00F30C7E" w:rsidTr="00F30C7E">
        <w:tc>
          <w:tcPr>
            <w:tcW w:w="1998" w:type="dxa"/>
          </w:tcPr>
          <w:p w:rsidR="00F30C7E" w:rsidRPr="00DE7AC8" w:rsidRDefault="00F30C7E" w:rsidP="006A285E">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7354" w:type="dxa"/>
            <w:gridSpan w:val="2"/>
          </w:tcPr>
          <w:p w:rsidR="00F30C7E" w:rsidRPr="00F12FCF" w:rsidRDefault="00F30C7E" w:rsidP="006A285E">
            <w:pPr>
              <w:rPr>
                <w:rFonts w:ascii="Times New Roman" w:hAnsi="Times New Roman" w:cs="Times New Roman"/>
                <w:b/>
                <w:sz w:val="24"/>
                <w:szCs w:val="24"/>
              </w:rPr>
            </w:pPr>
            <w:r w:rsidRPr="00F12FCF">
              <w:rPr>
                <w:rFonts w:ascii="Times New Roman" w:hAnsi="Times New Roman" w:cs="Times New Roman"/>
                <w:b/>
                <w:sz w:val="24"/>
                <w:szCs w:val="24"/>
              </w:rPr>
              <w:t>6303:COST MANAGEMENT ACCOUNTING</w:t>
            </w:r>
          </w:p>
        </w:tc>
      </w:tr>
      <w:tr w:rsidR="00F30C7E" w:rsidTr="00F30C7E">
        <w:tc>
          <w:tcPr>
            <w:tcW w:w="1998" w:type="dxa"/>
          </w:tcPr>
          <w:p w:rsidR="00F30C7E" w:rsidRPr="00DE7AC8" w:rsidRDefault="00F30C7E" w:rsidP="006A285E">
            <w:pPr>
              <w:jc w:val="center"/>
              <w:rPr>
                <w:rFonts w:ascii="Times New Roman" w:hAnsi="Times New Roman" w:cs="Times New Roman"/>
                <w:bCs/>
                <w:sz w:val="24"/>
                <w:szCs w:val="24"/>
              </w:rPr>
            </w:pPr>
            <w:r>
              <w:rPr>
                <w:rFonts w:ascii="Times New Roman" w:hAnsi="Times New Roman" w:cs="Times New Roman"/>
                <w:bCs/>
                <w:sz w:val="24"/>
                <w:szCs w:val="24"/>
              </w:rPr>
              <w:t>VI</w:t>
            </w:r>
            <w:r w:rsidRPr="00DE7AC8">
              <w:rPr>
                <w:rFonts w:ascii="Times New Roman" w:hAnsi="Times New Roman" w:cs="Times New Roman"/>
                <w:bCs/>
                <w:sz w:val="24"/>
                <w:szCs w:val="24"/>
              </w:rPr>
              <w:t xml:space="preserve"> – SEM </w:t>
            </w:r>
          </w:p>
        </w:tc>
        <w:tc>
          <w:tcPr>
            <w:tcW w:w="3262" w:type="dxa"/>
          </w:tcPr>
          <w:p w:rsidR="00F30C7E" w:rsidRPr="00DE7AC8" w:rsidRDefault="00F30C7E" w:rsidP="006A285E">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4092" w:type="dxa"/>
          </w:tcPr>
          <w:p w:rsidR="00F30C7E" w:rsidRPr="00DE7AC8" w:rsidRDefault="00F30C7E" w:rsidP="006A285E">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F30C7E" w:rsidRPr="00E37F12" w:rsidTr="00F30C7E">
        <w:tc>
          <w:tcPr>
            <w:tcW w:w="9352" w:type="dxa"/>
            <w:gridSpan w:val="3"/>
          </w:tcPr>
          <w:p w:rsidR="00F30C7E" w:rsidRPr="00E37F12" w:rsidRDefault="00F30C7E" w:rsidP="006A285E">
            <w:pPr>
              <w:jc w:val="center"/>
              <w:rPr>
                <w:rFonts w:ascii="Times New Roman" w:hAnsi="Times New Roman" w:cs="Times New Roman"/>
                <w:b/>
                <w:sz w:val="24"/>
                <w:szCs w:val="24"/>
              </w:rPr>
            </w:pPr>
            <w:r>
              <w:rPr>
                <w:rFonts w:ascii="Times New Roman" w:hAnsi="Times New Roman" w:cs="Times New Roman"/>
                <w:b/>
                <w:sz w:val="24"/>
                <w:szCs w:val="24"/>
              </w:rPr>
              <w:t>QUESTION BANK</w:t>
            </w:r>
          </w:p>
        </w:tc>
      </w:tr>
    </w:tbl>
    <w:p w:rsidR="00F30C7E" w:rsidRPr="00A71AA2" w:rsidRDefault="00F30C7E" w:rsidP="00F30C7E">
      <w:pPr>
        <w:autoSpaceDE w:val="0"/>
        <w:autoSpaceDN w:val="0"/>
        <w:adjustRightInd w:val="0"/>
        <w:spacing w:after="0" w:line="240" w:lineRule="auto"/>
        <w:rPr>
          <w:rFonts w:ascii="Times New Roman" w:hAnsi="Times New Roman" w:cs="Times New Roman"/>
        </w:rPr>
      </w:pPr>
    </w:p>
    <w:p w:rsidR="00F30C7E" w:rsidRDefault="00F30C7E" w:rsidP="00F30C7E">
      <w:pPr>
        <w:rPr>
          <w:rFonts w:ascii="Times New Roman" w:hAnsi="Times New Roman" w:cs="Times New Roman"/>
          <w:b/>
          <w:sz w:val="28"/>
          <w:szCs w:val="28"/>
        </w:rPr>
      </w:pPr>
      <w:r w:rsidRPr="00997F6D">
        <w:rPr>
          <w:rFonts w:ascii="Times New Roman" w:hAnsi="Times New Roman" w:cs="Times New Roman"/>
          <w:b/>
          <w:sz w:val="28"/>
          <w:szCs w:val="28"/>
        </w:rPr>
        <w:t>UNIT -1</w:t>
      </w:r>
    </w:p>
    <w:p w:rsidR="00F30C7E" w:rsidRPr="00BA5B5F" w:rsidRDefault="00F30C7E" w:rsidP="00395E6B">
      <w:pPr>
        <w:pStyle w:val="ListParagraph"/>
        <w:numPr>
          <w:ilvl w:val="0"/>
          <w:numId w:val="80"/>
        </w:numPr>
        <w:spacing w:after="200"/>
        <w:contextualSpacing/>
        <w:rPr>
          <w:rtl/>
        </w:rPr>
      </w:pPr>
      <w:r w:rsidRPr="00BA5B5F">
        <w:t>What is meant by price level accounting or inflation accounting? State its importance and need?</w:t>
      </w:r>
      <w:r w:rsidRPr="00BA5B5F">
        <w:rPr>
          <w:rFonts w:ascii="Gautami" w:hAnsi="Gautami" w:cs="Gautami" w:hint="cs"/>
          <w:color w:val="222222"/>
          <w:cs/>
          <w:lang w:bidi="te-IN"/>
        </w:rPr>
        <w:t xml:space="preserve"> ధరస్థాయిఅకౌంటింగ్లేదాద్రవ్యోల్బణఅకౌంటింగ్అంటేఏమిటి</w:t>
      </w:r>
      <w:r w:rsidRPr="00BA5B5F">
        <w:rPr>
          <w:rFonts w:hint="cs"/>
          <w:color w:val="222222"/>
          <w:cs/>
          <w:lang w:bidi="te-IN"/>
        </w:rPr>
        <w:t xml:space="preserve">? </w:t>
      </w:r>
      <w:r w:rsidRPr="00BA5B5F">
        <w:rPr>
          <w:rFonts w:ascii="Gautami" w:hAnsi="Gautami" w:cs="Gautami" w:hint="cs"/>
          <w:color w:val="222222"/>
          <w:cs/>
          <w:lang w:bidi="te-IN"/>
        </w:rPr>
        <w:t>దానిప్రాముఖ్యతమరియుఅవసరాన్నితెలియజేయండి</w:t>
      </w:r>
      <w:r w:rsidRPr="00BA5B5F">
        <w:rPr>
          <w:rFonts w:hint="cs"/>
          <w:color w:val="222222"/>
          <w:cs/>
          <w:lang w:bidi="te-IN"/>
        </w:rPr>
        <w:t>?</w:t>
      </w:r>
    </w:p>
    <w:p w:rsidR="00F30C7E" w:rsidRPr="00BA5B5F" w:rsidRDefault="00F30C7E" w:rsidP="00395E6B">
      <w:pPr>
        <w:pStyle w:val="ListParagraph"/>
        <w:numPr>
          <w:ilvl w:val="0"/>
          <w:numId w:val="80"/>
        </w:numPr>
        <w:spacing w:after="200"/>
        <w:contextualSpacing/>
        <w:rPr>
          <w:sz w:val="20"/>
          <w:szCs w:val="20"/>
        </w:rPr>
      </w:pPr>
      <w:r w:rsidRPr="00BA5B5F">
        <w:t>What are the a</w:t>
      </w:r>
      <w:r>
        <w:t xml:space="preserve">dvantages and disadvantages of </w:t>
      </w:r>
      <w:r w:rsidRPr="00BA5B5F">
        <w:t>inflation accounting?</w:t>
      </w:r>
      <w:r w:rsidRPr="00BA5B5F">
        <w:rPr>
          <w:rFonts w:ascii="Gautami" w:hAnsi="Gautami" w:cs="Gautami" w:hint="cs"/>
          <w:color w:val="222222"/>
          <w:sz w:val="20"/>
          <w:szCs w:val="20"/>
          <w:cs/>
          <w:lang w:bidi="te-IN"/>
        </w:rPr>
        <w:t>ద్రవ్యోల్బణఅకౌంటింగ్యొక్కప్రయోజనాలుమరియుఅప్రయోజనాలుఏమిటి</w:t>
      </w:r>
      <w:r w:rsidRPr="00BA5B5F">
        <w:rPr>
          <w:rFonts w:ascii="Courier New" w:hAnsi="Courier New" w:cs="Courier New" w:hint="cs"/>
          <w:color w:val="222222"/>
          <w:sz w:val="20"/>
          <w:szCs w:val="20"/>
          <w:cs/>
          <w:lang w:bidi="te-IN"/>
        </w:rPr>
        <w:t>?</w:t>
      </w:r>
    </w:p>
    <w:p w:rsidR="00F30C7E" w:rsidRPr="00BA5B5F" w:rsidRDefault="00F30C7E" w:rsidP="00395E6B">
      <w:pPr>
        <w:pStyle w:val="ListParagraph"/>
        <w:numPr>
          <w:ilvl w:val="0"/>
          <w:numId w:val="80"/>
        </w:numPr>
        <w:spacing w:after="200"/>
        <w:contextualSpacing/>
      </w:pPr>
      <w:r w:rsidRPr="00BA5B5F">
        <w:t>Define the inflation accounting? Explain the objectives and features</w:t>
      </w:r>
    </w:p>
    <w:p w:rsidR="00F30C7E" w:rsidRPr="00BA5B5F" w:rsidRDefault="00F30C7E" w:rsidP="00F30C7E">
      <w:pPr>
        <w:pStyle w:val="ListParagraph"/>
        <w:rPr>
          <w:sz w:val="20"/>
          <w:szCs w:val="20"/>
        </w:rPr>
      </w:pPr>
      <w:r w:rsidRPr="00BA5B5F">
        <w:rPr>
          <w:rFonts w:ascii="inherit" w:hAnsi="inherit" w:hint="cs"/>
          <w:color w:val="222222"/>
          <w:cs/>
          <w:lang w:bidi="te-IN"/>
        </w:rPr>
        <w:t xml:space="preserve">. </w:t>
      </w:r>
      <w:r w:rsidRPr="00BA5B5F">
        <w:rPr>
          <w:rFonts w:ascii="Gautami" w:hAnsi="Gautami" w:cs="Gautami" w:hint="cs"/>
          <w:color w:val="222222"/>
          <w:sz w:val="20"/>
          <w:szCs w:val="20"/>
          <w:cs/>
          <w:lang w:bidi="te-IN"/>
        </w:rPr>
        <w:t>ద్రవ్యోల్బణఅకౌంటింగ్</w:t>
      </w:r>
      <w:r w:rsidRPr="00BA5B5F">
        <w:rPr>
          <w:rFonts w:ascii="Courier New" w:hAnsi="Courier New" w:cs="Courier New" w:hint="cs"/>
          <w:color w:val="222222"/>
          <w:sz w:val="20"/>
          <w:szCs w:val="20"/>
          <w:cs/>
          <w:lang w:bidi="te-IN"/>
        </w:rPr>
        <w:t>‌</w:t>
      </w:r>
      <w:r w:rsidRPr="00BA5B5F">
        <w:rPr>
          <w:rFonts w:ascii="Gautami" w:hAnsi="Gautami" w:cs="Gautami" w:hint="cs"/>
          <w:color w:val="222222"/>
          <w:sz w:val="20"/>
          <w:szCs w:val="20"/>
          <w:cs/>
          <w:lang w:bidi="te-IN"/>
        </w:rPr>
        <w:t>నునిర్వచించాలా</w:t>
      </w:r>
      <w:r w:rsidRPr="00BA5B5F">
        <w:rPr>
          <w:rFonts w:ascii="Courier New" w:hAnsi="Courier New" w:cs="Courier New" w:hint="cs"/>
          <w:color w:val="222222"/>
          <w:sz w:val="20"/>
          <w:szCs w:val="20"/>
          <w:cs/>
          <w:lang w:bidi="te-IN"/>
        </w:rPr>
        <w:t xml:space="preserve">? </w:t>
      </w:r>
      <w:r w:rsidRPr="00BA5B5F">
        <w:rPr>
          <w:rFonts w:ascii="Gautami" w:hAnsi="Gautami" w:cs="Gautami" w:hint="cs"/>
          <w:color w:val="222222"/>
          <w:sz w:val="20"/>
          <w:szCs w:val="20"/>
          <w:cs/>
          <w:lang w:bidi="te-IN"/>
        </w:rPr>
        <w:t>లక్ష్యాలుమరియులక్షణాలనువివరించండి</w:t>
      </w:r>
    </w:p>
    <w:p w:rsidR="00F30C7E" w:rsidRPr="00BA5B5F" w:rsidRDefault="00F30C7E" w:rsidP="00395E6B">
      <w:pPr>
        <w:pStyle w:val="ListParagraph"/>
        <w:numPr>
          <w:ilvl w:val="0"/>
          <w:numId w:val="80"/>
        </w:numPr>
        <w:spacing w:after="200"/>
        <w:contextualSpacing/>
      </w:pPr>
      <w:r w:rsidRPr="00BA5B5F">
        <w:t>Discuss the different methods of accounting for inflation</w:t>
      </w:r>
    </w:p>
    <w:p w:rsidR="00F30C7E" w:rsidRPr="00BA5B5F" w:rsidRDefault="00F30C7E" w:rsidP="00F30C7E">
      <w:pPr>
        <w:pStyle w:val="ListParagraph"/>
        <w:rPr>
          <w:sz w:val="20"/>
          <w:szCs w:val="20"/>
        </w:rPr>
      </w:pPr>
      <w:r w:rsidRPr="00BA5B5F">
        <w:rPr>
          <w:rFonts w:ascii="inherit" w:hAnsi="inherit" w:hint="cs"/>
          <w:color w:val="222222"/>
          <w:sz w:val="20"/>
          <w:szCs w:val="20"/>
          <w:cs/>
          <w:lang w:bidi="te-IN"/>
        </w:rPr>
        <w:t xml:space="preserve">. </w:t>
      </w:r>
      <w:r w:rsidRPr="00BA5B5F">
        <w:rPr>
          <w:rFonts w:ascii="Gautami" w:hAnsi="Gautami" w:cs="Gautami" w:hint="cs"/>
          <w:color w:val="222222"/>
          <w:sz w:val="20"/>
          <w:szCs w:val="20"/>
          <w:cs/>
          <w:lang w:bidi="te-IN"/>
        </w:rPr>
        <w:t>ద్రవ్యోల్బణానికిఅకౌంటింగ్యొక్కవివిధపద్ధతులనుచర్చించండి</w:t>
      </w:r>
    </w:p>
    <w:p w:rsidR="00F30C7E" w:rsidRPr="00BA5B5F" w:rsidRDefault="00F30C7E" w:rsidP="00395E6B">
      <w:pPr>
        <w:pStyle w:val="ListParagraph"/>
        <w:numPr>
          <w:ilvl w:val="0"/>
          <w:numId w:val="80"/>
        </w:numPr>
        <w:spacing w:after="200"/>
        <w:contextualSpacing/>
      </w:pPr>
      <w:r w:rsidRPr="00BA5B5F">
        <w:t>Problem in price level changes accounting</w:t>
      </w:r>
    </w:p>
    <w:p w:rsidR="00F30C7E" w:rsidRDefault="00F30C7E" w:rsidP="00F30C7E">
      <w:pPr>
        <w:rPr>
          <w:sz w:val="24"/>
          <w:szCs w:val="24"/>
        </w:rPr>
      </w:pPr>
      <w:r>
        <w:rPr>
          <w:sz w:val="24"/>
          <w:szCs w:val="24"/>
        </w:rPr>
        <w:t>UNIT-2</w:t>
      </w:r>
    </w:p>
    <w:p w:rsidR="00F30C7E" w:rsidRPr="00BA5B5F" w:rsidRDefault="00F30C7E" w:rsidP="00395E6B">
      <w:pPr>
        <w:pStyle w:val="HTMLPreformatted"/>
        <w:numPr>
          <w:ilvl w:val="0"/>
          <w:numId w:val="82"/>
        </w:numPr>
        <w:shd w:val="clear" w:color="auto" w:fill="F8F9FA"/>
        <w:spacing w:line="423" w:lineRule="atLeast"/>
        <w:rPr>
          <w:rFonts w:ascii="inherit" w:hAnsi="inherit"/>
          <w:color w:val="222222"/>
          <w:lang w:bidi="te-IN"/>
        </w:rPr>
      </w:pPr>
      <w:r w:rsidRPr="00BA5B5F">
        <w:rPr>
          <w:rFonts w:ascii="Times New Roman" w:hAnsi="Times New Roman" w:cs="Times New Roman"/>
          <w:color w:val="000000" w:themeColor="text1"/>
          <w:sz w:val="24"/>
          <w:szCs w:val="24"/>
        </w:rPr>
        <w:t>What is meant by liquidation of company? Explain the advantages and disadvantages?</w:t>
      </w:r>
      <w:r w:rsidRPr="00BA5B5F">
        <w:rPr>
          <w:rFonts w:ascii="Gautami" w:hAnsi="Gautami" w:cs="Gautami" w:hint="cs"/>
          <w:color w:val="222222"/>
          <w:cs/>
          <w:lang w:bidi="te-IN"/>
        </w:rPr>
        <w:t>సంస్థయొక్కలిక్విడేషన్అంటేఏమిటి</w:t>
      </w:r>
      <w:r w:rsidRPr="00BA5B5F">
        <w:rPr>
          <w:rFonts w:ascii="Times New Roman" w:hAnsi="Times New Roman" w:cs="Times New Roman" w:hint="cs"/>
          <w:color w:val="222222"/>
          <w:cs/>
          <w:lang w:bidi="te-IN"/>
        </w:rPr>
        <w:t xml:space="preserve">? </w:t>
      </w:r>
      <w:r w:rsidRPr="00BA5B5F">
        <w:rPr>
          <w:rFonts w:ascii="Gautami" w:hAnsi="Gautami" w:cs="Gautami" w:hint="cs"/>
          <w:color w:val="222222"/>
          <w:cs/>
          <w:lang w:bidi="te-IN"/>
        </w:rPr>
        <w:t>ప్రయోజనాలుమరియుఅప్రయోజనాలువివరించండి</w:t>
      </w:r>
      <w:r w:rsidRPr="00BA5B5F">
        <w:rPr>
          <w:rFonts w:ascii="Times New Roman" w:hAnsi="Times New Roman" w:cs="Times New Roman" w:hint="cs"/>
          <w:color w:val="222222"/>
          <w:cs/>
          <w:lang w:bidi="te-IN"/>
        </w:rPr>
        <w:t>?</w:t>
      </w:r>
    </w:p>
    <w:p w:rsidR="00F30C7E" w:rsidRPr="00BA5B5F" w:rsidRDefault="00F30C7E" w:rsidP="00395E6B">
      <w:pPr>
        <w:pStyle w:val="ListParagraph"/>
        <w:numPr>
          <w:ilvl w:val="0"/>
          <w:numId w:val="82"/>
        </w:numPr>
        <w:spacing w:after="200"/>
        <w:contextualSpacing/>
        <w:rPr>
          <w:color w:val="000000" w:themeColor="text1"/>
        </w:rPr>
      </w:pPr>
      <w:r w:rsidRPr="00BA5B5F">
        <w:rPr>
          <w:color w:val="000000" w:themeColor="text1"/>
        </w:rPr>
        <w:t>Explain the scope of liquidation of company?</w:t>
      </w:r>
    </w:p>
    <w:p w:rsidR="00F30C7E" w:rsidRPr="00BA5B5F" w:rsidRDefault="00F30C7E" w:rsidP="00F30C7E">
      <w:pPr>
        <w:pStyle w:val="ListParagraph"/>
        <w:rPr>
          <w:color w:val="000000" w:themeColor="text1"/>
          <w:sz w:val="20"/>
          <w:szCs w:val="20"/>
        </w:rPr>
      </w:pPr>
      <w:r w:rsidRPr="00BA5B5F">
        <w:rPr>
          <w:rFonts w:ascii="Gautami" w:hAnsi="Gautami" w:cs="Gautami" w:hint="cs"/>
          <w:color w:val="222222"/>
          <w:sz w:val="20"/>
          <w:szCs w:val="20"/>
          <w:cs/>
          <w:lang w:bidi="te-IN"/>
        </w:rPr>
        <w:t>సంస్థయొక్కపరిసమాప్తియొక్కపరిధినివివరించండి</w:t>
      </w:r>
      <w:r w:rsidRPr="00BA5B5F">
        <w:rPr>
          <w:rFonts w:ascii="inherit" w:hAnsi="inherit" w:hint="cs"/>
          <w:color w:val="222222"/>
          <w:sz w:val="20"/>
          <w:szCs w:val="20"/>
          <w:cs/>
          <w:lang w:bidi="te-IN"/>
        </w:rPr>
        <w:t>?</w:t>
      </w:r>
    </w:p>
    <w:p w:rsidR="00F30C7E" w:rsidRDefault="00F30C7E" w:rsidP="00395E6B">
      <w:pPr>
        <w:pStyle w:val="ListParagraph"/>
        <w:numPr>
          <w:ilvl w:val="0"/>
          <w:numId w:val="82"/>
        </w:numPr>
        <w:spacing w:after="200"/>
        <w:contextualSpacing/>
        <w:rPr>
          <w:color w:val="000000" w:themeColor="text1"/>
        </w:rPr>
      </w:pPr>
      <w:r w:rsidRPr="00BA5B5F">
        <w:rPr>
          <w:color w:val="000000" w:themeColor="text1"/>
        </w:rPr>
        <w:t>Problems in liquidation of company</w:t>
      </w:r>
      <w:r>
        <w:rPr>
          <w:color w:val="000000" w:themeColor="text1"/>
        </w:rPr>
        <w:t>?</w:t>
      </w:r>
    </w:p>
    <w:p w:rsidR="00F30C7E" w:rsidRDefault="00F30C7E" w:rsidP="00F30C7E">
      <w:pPr>
        <w:pStyle w:val="ListParagraph"/>
        <w:spacing w:after="200"/>
        <w:ind w:left="0"/>
        <w:contextualSpacing/>
        <w:rPr>
          <w:color w:val="000000" w:themeColor="text1"/>
        </w:rPr>
      </w:pPr>
      <w:r>
        <w:rPr>
          <w:color w:val="000000" w:themeColor="text1"/>
        </w:rPr>
        <w:t>UNIT-3</w:t>
      </w:r>
    </w:p>
    <w:p w:rsidR="00F30C7E" w:rsidRPr="00BA5B5F" w:rsidRDefault="00F30C7E" w:rsidP="00395E6B">
      <w:pPr>
        <w:pStyle w:val="ListParagraph"/>
        <w:numPr>
          <w:ilvl w:val="0"/>
          <w:numId w:val="246"/>
        </w:numPr>
        <w:ind w:left="720"/>
        <w:contextualSpacing/>
      </w:pPr>
      <w:r w:rsidRPr="00BA5B5F">
        <w:t>Explain the liquidators of final statement of accounting</w:t>
      </w:r>
    </w:p>
    <w:p w:rsidR="00F30C7E" w:rsidRDefault="00F30C7E" w:rsidP="00F30C7E">
      <w:pPr>
        <w:pStyle w:val="HTMLPreformatted"/>
        <w:shd w:val="clear" w:color="auto" w:fill="F8F9FA"/>
        <w:spacing w:line="423" w:lineRule="atLeast"/>
        <w:rPr>
          <w:rFonts w:ascii="Gautami" w:hAnsi="Gautami" w:cs="Gautami"/>
          <w:color w:val="222222"/>
          <w:lang w:val="en-US" w:bidi="te-IN"/>
        </w:rPr>
      </w:pPr>
      <w:r w:rsidRPr="00BE7C1E">
        <w:rPr>
          <w:rFonts w:ascii="Gautami" w:hAnsi="Gautami" w:cs="Gautami" w:hint="cs"/>
          <w:color w:val="222222"/>
          <w:cs/>
          <w:lang w:bidi="te-IN"/>
        </w:rPr>
        <w:t>అకౌంటింగ్యొక్కతుదిప్రకటనయొక్కలిక్విడేటర్లనువివరించండి</w:t>
      </w:r>
    </w:p>
    <w:p w:rsidR="00F30C7E" w:rsidRPr="00BE7C1E" w:rsidRDefault="00F30C7E" w:rsidP="00F30C7E">
      <w:pPr>
        <w:pStyle w:val="HTMLPreformatted"/>
        <w:shd w:val="clear" w:color="auto" w:fill="F8F9FA"/>
        <w:spacing w:line="423" w:lineRule="atLeast"/>
        <w:rPr>
          <w:rFonts w:ascii="Times New Roman" w:hAnsi="Times New Roman" w:cs="Times New Roman"/>
          <w:sz w:val="24"/>
          <w:szCs w:val="24"/>
        </w:rPr>
      </w:pPr>
      <w:r w:rsidRPr="00BA5B5F">
        <w:rPr>
          <w:rFonts w:ascii="Times New Roman" w:hAnsi="Times New Roman" w:cs="Times New Roman"/>
          <w:sz w:val="24"/>
          <w:szCs w:val="24"/>
        </w:rPr>
        <w:t>UNIT –IV:</w:t>
      </w:r>
    </w:p>
    <w:p w:rsidR="00F30C7E" w:rsidRPr="00BA5B5F" w:rsidRDefault="00F30C7E" w:rsidP="00395E6B">
      <w:pPr>
        <w:pStyle w:val="ListParagraph"/>
        <w:numPr>
          <w:ilvl w:val="0"/>
          <w:numId w:val="170"/>
        </w:numPr>
        <w:spacing w:after="200"/>
        <w:contextualSpacing/>
      </w:pPr>
      <w:r w:rsidRPr="00BA5B5F">
        <w:t>What is meant by social responsibility accounting? Explain the nature of social responsibility accounting?</w:t>
      </w:r>
    </w:p>
    <w:p w:rsidR="00F30C7E" w:rsidRDefault="00F30C7E" w:rsidP="00F30C7E">
      <w:pPr>
        <w:pStyle w:val="ListParagraph"/>
        <w:rPr>
          <w:sz w:val="20"/>
          <w:szCs w:val="20"/>
        </w:rPr>
      </w:pPr>
      <w:r w:rsidRPr="00BA5B5F">
        <w:rPr>
          <w:rFonts w:cs="Gautami"/>
          <w:color w:val="222222"/>
          <w:sz w:val="20"/>
          <w:szCs w:val="20"/>
          <w:cs/>
          <w:lang w:bidi="te-IN"/>
        </w:rPr>
        <w:t>సామాజికబాధ్యతఅకౌంటింగ్అంటేఏమిటి</w:t>
      </w:r>
      <w:r w:rsidRPr="00BA5B5F">
        <w:rPr>
          <w:color w:val="222222"/>
          <w:sz w:val="20"/>
          <w:szCs w:val="20"/>
          <w:cs/>
          <w:lang w:bidi="te-IN"/>
        </w:rPr>
        <w:t xml:space="preserve">? </w:t>
      </w:r>
      <w:r w:rsidRPr="00BA5B5F">
        <w:rPr>
          <w:rFonts w:cs="Gautami"/>
          <w:color w:val="222222"/>
          <w:sz w:val="20"/>
          <w:szCs w:val="20"/>
          <w:cs/>
          <w:lang w:bidi="te-IN"/>
        </w:rPr>
        <w:t>సామాజికబాధ్యతఅకౌంటింగ్యొక్కస్వభావాన్నివివరించండి</w:t>
      </w:r>
      <w:r w:rsidRPr="00BA5B5F">
        <w:rPr>
          <w:color w:val="222222"/>
          <w:sz w:val="20"/>
          <w:szCs w:val="20"/>
          <w:cs/>
          <w:lang w:bidi="te-IN"/>
        </w:rPr>
        <w:t>?</w:t>
      </w:r>
    </w:p>
    <w:p w:rsidR="00F30C7E" w:rsidRPr="00BA5B5F" w:rsidRDefault="00F30C7E" w:rsidP="00395E6B">
      <w:pPr>
        <w:pStyle w:val="ListParagraph"/>
        <w:numPr>
          <w:ilvl w:val="0"/>
          <w:numId w:val="170"/>
        </w:numPr>
        <w:rPr>
          <w:sz w:val="20"/>
          <w:szCs w:val="20"/>
        </w:rPr>
      </w:pPr>
      <w:r w:rsidRPr="00BA5B5F">
        <w:t>Explain the need and objectives of the accounting?</w:t>
      </w:r>
    </w:p>
    <w:p w:rsidR="00F30C7E" w:rsidRPr="00BA5B5F" w:rsidRDefault="00F30C7E" w:rsidP="00F30C7E">
      <w:pPr>
        <w:pStyle w:val="HTMLPreformatted"/>
        <w:shd w:val="clear" w:color="auto" w:fill="F8F9FA"/>
        <w:spacing w:line="423" w:lineRule="atLeast"/>
        <w:rPr>
          <w:rFonts w:ascii="Times New Roman" w:hAnsi="Times New Roman" w:cs="Times New Roman"/>
          <w:color w:val="222222"/>
          <w:sz w:val="24"/>
          <w:szCs w:val="24"/>
          <w:lang w:bidi="te-IN"/>
        </w:rPr>
      </w:pPr>
      <w:r w:rsidRPr="00BA5B5F">
        <w:rPr>
          <w:rFonts w:ascii="Times New Roman" w:hAnsi="Times New Roman" w:cs="Gautami"/>
          <w:color w:val="222222"/>
          <w:cs/>
          <w:lang w:bidi="te-IN"/>
        </w:rPr>
        <w:t>అకౌంటింగ్యొక్కఅవసరంమరియులక్ష్యాలనువివరించండి</w:t>
      </w:r>
      <w:r w:rsidRPr="00BA5B5F">
        <w:rPr>
          <w:rFonts w:ascii="Times New Roman" w:hAnsi="Times New Roman" w:cs="Times New Roman"/>
          <w:color w:val="222222"/>
          <w:sz w:val="24"/>
          <w:szCs w:val="24"/>
          <w:cs/>
          <w:lang w:bidi="te-IN"/>
        </w:rPr>
        <w:t>?</w:t>
      </w:r>
    </w:p>
    <w:p w:rsidR="00F30C7E" w:rsidRPr="00BA5B5F" w:rsidRDefault="00F30C7E" w:rsidP="00395E6B">
      <w:pPr>
        <w:pStyle w:val="HTMLPreformatted"/>
        <w:numPr>
          <w:ilvl w:val="0"/>
          <w:numId w:val="170"/>
        </w:numPr>
        <w:shd w:val="clear" w:color="auto" w:fill="F8F9FA"/>
        <w:spacing w:line="423" w:lineRule="atLeast"/>
        <w:rPr>
          <w:rFonts w:ascii="Times New Roman" w:hAnsi="Times New Roman" w:cs="Times New Roman"/>
          <w:color w:val="222222"/>
        </w:rPr>
      </w:pPr>
      <w:r w:rsidRPr="00BA5B5F">
        <w:rPr>
          <w:rFonts w:ascii="Times New Roman" w:hAnsi="Times New Roman" w:cs="Times New Roman"/>
          <w:sz w:val="24"/>
          <w:szCs w:val="24"/>
        </w:rPr>
        <w:t>Explain the concept of SRA?</w:t>
      </w:r>
      <w:r w:rsidRPr="00BA5B5F">
        <w:rPr>
          <w:rFonts w:ascii="Times New Roman" w:hAnsi="Times New Roman" w:cs="Times New Roman"/>
          <w:color w:val="222222"/>
          <w:cs/>
          <w:lang w:bidi="te-IN"/>
        </w:rPr>
        <w:t xml:space="preserve">SRA </w:t>
      </w:r>
      <w:r w:rsidRPr="00BA5B5F">
        <w:rPr>
          <w:rFonts w:ascii="Times New Roman" w:hAnsi="Times New Roman" w:cs="Gautami"/>
          <w:color w:val="222222"/>
          <w:cs/>
          <w:lang w:bidi="te-IN"/>
        </w:rPr>
        <w:t>భావననువివరించండి</w:t>
      </w:r>
      <w:r>
        <w:rPr>
          <w:rFonts w:ascii="Times New Roman" w:hAnsi="Times New Roman" w:cs="Times New Roman"/>
          <w:color w:val="222222"/>
          <w:lang w:val="en-US" w:bidi="te-IN"/>
        </w:rPr>
        <w:t>?</w:t>
      </w:r>
    </w:p>
    <w:p w:rsidR="00F30C7E" w:rsidRDefault="00F30C7E" w:rsidP="00F30C7E">
      <w:pPr>
        <w:pStyle w:val="ListParagraph"/>
      </w:pPr>
    </w:p>
    <w:p w:rsidR="00F30C7E" w:rsidRDefault="00F30C7E" w:rsidP="00F30C7E">
      <w:pPr>
        <w:pStyle w:val="ListParagraph"/>
      </w:pPr>
    </w:p>
    <w:p w:rsidR="00F30C7E" w:rsidRDefault="00F30C7E" w:rsidP="00F30C7E">
      <w:pPr>
        <w:pStyle w:val="ListParagraph"/>
        <w:ind w:left="144"/>
      </w:pPr>
      <w:r w:rsidRPr="00BA5B5F">
        <w:t>SHORT QUESTIONS</w:t>
      </w:r>
    </w:p>
    <w:p w:rsidR="00F30C7E" w:rsidRPr="00BA5B5F" w:rsidRDefault="00F30C7E" w:rsidP="00F30C7E">
      <w:pPr>
        <w:pStyle w:val="ListParagraph"/>
        <w:ind w:left="144"/>
      </w:pPr>
    </w:p>
    <w:p w:rsidR="00F30C7E" w:rsidRPr="004C28B0" w:rsidRDefault="00F30C7E" w:rsidP="00395E6B">
      <w:pPr>
        <w:pStyle w:val="ListParagraph"/>
        <w:numPr>
          <w:ilvl w:val="0"/>
          <w:numId w:val="81"/>
        </w:numPr>
        <w:spacing w:after="200"/>
        <w:contextualSpacing/>
      </w:pPr>
      <w:r w:rsidRPr="004C28B0">
        <w:rPr>
          <w:color w:val="000000" w:themeColor="text1"/>
        </w:rPr>
        <w:t xml:space="preserve">Inflation accounting </w:t>
      </w:r>
      <w:r w:rsidR="00FF6BDB">
        <w:rPr>
          <w:color w:val="000000" w:themeColor="text1"/>
        </w:rPr>
        <w:tab/>
      </w:r>
      <w:r w:rsidR="00FF6BDB">
        <w:rPr>
          <w:color w:val="000000" w:themeColor="text1"/>
        </w:rPr>
        <w:tab/>
      </w:r>
      <w:r w:rsidRPr="004C28B0">
        <w:rPr>
          <w:rFonts w:ascii="Gautami" w:hAnsi="Gautami" w:cs="Gautami" w:hint="cs"/>
          <w:color w:val="222222"/>
          <w:cs/>
          <w:lang w:bidi="te-IN"/>
        </w:rPr>
        <w:t>ద్రవ్యోల్బణఅకౌంటింగ్</w:t>
      </w:r>
    </w:p>
    <w:p w:rsidR="00F30C7E" w:rsidRPr="004C28B0" w:rsidRDefault="00F30C7E" w:rsidP="00395E6B">
      <w:pPr>
        <w:pStyle w:val="ListParagraph"/>
        <w:numPr>
          <w:ilvl w:val="0"/>
          <w:numId w:val="81"/>
        </w:numPr>
        <w:spacing w:after="200"/>
        <w:contextualSpacing/>
      </w:pPr>
      <w:r w:rsidRPr="004C28B0">
        <w:rPr>
          <w:color w:val="000000" w:themeColor="text1"/>
        </w:rPr>
        <w:t xml:space="preserve">Historical cost accounting </w:t>
      </w:r>
      <w:r w:rsidR="00FF6BDB">
        <w:rPr>
          <w:color w:val="000000" w:themeColor="text1"/>
        </w:rPr>
        <w:tab/>
      </w:r>
      <w:r w:rsidRPr="004C28B0">
        <w:rPr>
          <w:rFonts w:ascii="Gautami" w:hAnsi="Gautami" w:cs="Gautami" w:hint="cs"/>
          <w:color w:val="222222"/>
          <w:cs/>
          <w:lang w:bidi="te-IN"/>
        </w:rPr>
        <w:t>చారిత్రకవ్యయఅకౌంటింగ్</w:t>
      </w:r>
    </w:p>
    <w:p w:rsidR="00F30C7E" w:rsidRPr="004C28B0" w:rsidRDefault="00F30C7E" w:rsidP="00395E6B">
      <w:pPr>
        <w:pStyle w:val="ListParagraph"/>
        <w:numPr>
          <w:ilvl w:val="0"/>
          <w:numId w:val="81"/>
        </w:numPr>
        <w:spacing w:after="200"/>
        <w:contextualSpacing/>
      </w:pPr>
      <w:r w:rsidRPr="004C28B0">
        <w:rPr>
          <w:color w:val="000000" w:themeColor="text1"/>
        </w:rPr>
        <w:t>Current cost accounting</w:t>
      </w:r>
      <w:r w:rsidR="00FF6BDB">
        <w:rPr>
          <w:color w:val="000000" w:themeColor="text1"/>
        </w:rPr>
        <w:tab/>
      </w:r>
      <w:r w:rsidRPr="004C28B0">
        <w:rPr>
          <w:rFonts w:ascii="Gautami" w:hAnsi="Gautami" w:cs="Gautami" w:hint="cs"/>
          <w:color w:val="222222"/>
          <w:cs/>
          <w:lang w:bidi="te-IN"/>
        </w:rPr>
        <w:t>ప్రస్తుతవ్యయఅకౌంటింగ్</w:t>
      </w:r>
    </w:p>
    <w:p w:rsidR="00F30C7E" w:rsidRPr="004C28B0" w:rsidRDefault="00F30C7E" w:rsidP="00395E6B">
      <w:pPr>
        <w:pStyle w:val="ListParagraph"/>
        <w:numPr>
          <w:ilvl w:val="0"/>
          <w:numId w:val="81"/>
        </w:numPr>
        <w:spacing w:after="200"/>
        <w:contextualSpacing/>
      </w:pPr>
      <w:r w:rsidRPr="004C28B0">
        <w:rPr>
          <w:color w:val="000000" w:themeColor="text1"/>
        </w:rPr>
        <w:t>Balance sheet</w:t>
      </w:r>
      <w:r w:rsidR="00FF6BDB">
        <w:rPr>
          <w:rFonts w:ascii="Gautami" w:hAnsi="Gautami" w:cs="Gautami"/>
          <w:color w:val="222222"/>
          <w:lang w:bidi="te-IN"/>
        </w:rPr>
        <w:tab/>
      </w:r>
      <w:r w:rsidR="00FF6BDB">
        <w:rPr>
          <w:rFonts w:ascii="Gautami" w:hAnsi="Gautami" w:cs="Gautami"/>
          <w:color w:val="222222"/>
          <w:lang w:bidi="te-IN"/>
        </w:rPr>
        <w:tab/>
      </w:r>
      <w:r w:rsidR="00FF6BDB">
        <w:rPr>
          <w:rFonts w:ascii="Gautami" w:hAnsi="Gautami" w:cs="Gautami"/>
          <w:color w:val="222222"/>
          <w:lang w:bidi="te-IN"/>
        </w:rPr>
        <w:tab/>
      </w:r>
      <w:r w:rsidRPr="004C28B0">
        <w:rPr>
          <w:rFonts w:ascii="Gautami" w:hAnsi="Gautami" w:cs="Gautami" w:hint="cs"/>
          <w:color w:val="222222"/>
          <w:cs/>
          <w:lang w:bidi="te-IN"/>
        </w:rPr>
        <w:t>బ్యాలెన్స్షీట్</w:t>
      </w:r>
    </w:p>
    <w:p w:rsidR="00F30C7E" w:rsidRPr="004C28B0" w:rsidRDefault="00F30C7E" w:rsidP="00395E6B">
      <w:pPr>
        <w:pStyle w:val="ListParagraph"/>
        <w:numPr>
          <w:ilvl w:val="0"/>
          <w:numId w:val="81"/>
        </w:numPr>
        <w:spacing w:after="200"/>
        <w:contextualSpacing/>
        <w:rPr>
          <w:rtl/>
        </w:rPr>
      </w:pPr>
      <w:r w:rsidRPr="004C28B0">
        <w:rPr>
          <w:color w:val="000000" w:themeColor="text1"/>
        </w:rPr>
        <w:t xml:space="preserve">LIFO and FIFO methods </w:t>
      </w:r>
      <w:r w:rsidR="00FF6BDB">
        <w:rPr>
          <w:color w:val="000000" w:themeColor="text1"/>
        </w:rPr>
        <w:tab/>
      </w:r>
      <w:r w:rsidRPr="004C28B0">
        <w:rPr>
          <w:rFonts w:ascii="inherit" w:hAnsi="inherit" w:hint="cs"/>
          <w:color w:val="222222"/>
          <w:cs/>
          <w:lang w:bidi="te-IN"/>
        </w:rPr>
        <w:t xml:space="preserve">LIFO </w:t>
      </w:r>
      <w:r w:rsidRPr="004C28B0">
        <w:rPr>
          <w:rFonts w:ascii="Gautami" w:hAnsi="Gautami" w:cs="Gautami" w:hint="cs"/>
          <w:color w:val="222222"/>
          <w:cs/>
          <w:lang w:bidi="te-IN"/>
        </w:rPr>
        <w:t>మరియు</w:t>
      </w:r>
      <w:r w:rsidRPr="004C28B0">
        <w:rPr>
          <w:rFonts w:ascii="Courier New" w:hAnsi="Courier New" w:cs="Courier New" w:hint="cs"/>
          <w:color w:val="222222"/>
          <w:cs/>
          <w:lang w:bidi="te-IN"/>
        </w:rPr>
        <w:t xml:space="preserve"> FIFO </w:t>
      </w:r>
      <w:r w:rsidRPr="004C28B0">
        <w:rPr>
          <w:rFonts w:ascii="Gautami" w:hAnsi="Gautami" w:cs="Gautami" w:hint="cs"/>
          <w:color w:val="222222"/>
          <w:cs/>
          <w:lang w:bidi="te-IN"/>
        </w:rPr>
        <w:t>పద్ధతులు</w:t>
      </w:r>
    </w:p>
    <w:p w:rsidR="00F30C7E" w:rsidRPr="004C28B0" w:rsidRDefault="00F30C7E" w:rsidP="00395E6B">
      <w:pPr>
        <w:pStyle w:val="ListParagraph"/>
        <w:numPr>
          <w:ilvl w:val="0"/>
          <w:numId w:val="81"/>
        </w:numPr>
        <w:contextualSpacing/>
        <w:rPr>
          <w:b/>
          <w:sz w:val="28"/>
          <w:szCs w:val="28"/>
        </w:rPr>
      </w:pPr>
      <w:r w:rsidRPr="004C28B0">
        <w:rPr>
          <w:sz w:val="28"/>
          <w:szCs w:val="28"/>
        </w:rPr>
        <w:t xml:space="preserve">Liquidators </w:t>
      </w:r>
      <w:r w:rsidR="00FF6BDB">
        <w:rPr>
          <w:sz w:val="28"/>
          <w:szCs w:val="28"/>
        </w:rPr>
        <w:tab/>
      </w:r>
      <w:r w:rsidR="00FF6BDB">
        <w:rPr>
          <w:sz w:val="28"/>
          <w:szCs w:val="28"/>
        </w:rPr>
        <w:tab/>
      </w:r>
      <w:r w:rsidR="00FF6BDB">
        <w:rPr>
          <w:sz w:val="28"/>
          <w:szCs w:val="28"/>
        </w:rPr>
        <w:tab/>
      </w:r>
      <w:r w:rsidRPr="004C28B0">
        <w:rPr>
          <w:rFonts w:ascii="Gautami" w:hAnsi="Gautami" w:cs="Gautami" w:hint="cs"/>
          <w:color w:val="222222"/>
          <w:sz w:val="20"/>
          <w:szCs w:val="20"/>
          <w:cs/>
          <w:lang w:bidi="te-IN"/>
        </w:rPr>
        <w:t>లిక్విడేటర్లు</w:t>
      </w:r>
    </w:p>
    <w:p w:rsidR="00F30C7E" w:rsidRPr="00BE7C1E" w:rsidRDefault="00F30C7E" w:rsidP="00395E6B">
      <w:pPr>
        <w:pStyle w:val="ListParagraph"/>
        <w:numPr>
          <w:ilvl w:val="0"/>
          <w:numId w:val="81"/>
        </w:numPr>
        <w:spacing w:after="200"/>
        <w:contextualSpacing/>
        <w:rPr>
          <w:sz w:val="20"/>
          <w:szCs w:val="20"/>
        </w:rPr>
      </w:pPr>
      <w:r w:rsidRPr="00BE7C1E">
        <w:t>Liquidators remuneration</w:t>
      </w:r>
      <w:r w:rsidR="00FF6BDB">
        <w:tab/>
      </w:r>
      <w:r w:rsidRPr="00BE7C1E">
        <w:rPr>
          <w:rFonts w:ascii="Gautami" w:hAnsi="Gautami" w:cs="Gautami" w:hint="cs"/>
          <w:color w:val="222222"/>
          <w:sz w:val="20"/>
          <w:szCs w:val="20"/>
          <w:cs/>
          <w:lang w:bidi="te-IN"/>
        </w:rPr>
        <w:t>లిక్విడేటర్స్రెమ్యునరేషన్</w:t>
      </w:r>
    </w:p>
    <w:p w:rsidR="00F30C7E" w:rsidRPr="00BE7C1E" w:rsidRDefault="00F30C7E" w:rsidP="00395E6B">
      <w:pPr>
        <w:pStyle w:val="ListParagraph"/>
        <w:numPr>
          <w:ilvl w:val="0"/>
          <w:numId w:val="81"/>
        </w:numPr>
        <w:spacing w:after="200"/>
        <w:contextualSpacing/>
      </w:pPr>
      <w:r w:rsidRPr="00BE7C1E">
        <w:t>Debenture holders</w:t>
      </w:r>
      <w:r w:rsidR="00FF6BDB">
        <w:tab/>
      </w:r>
      <w:r w:rsidR="00FF6BDB">
        <w:tab/>
      </w:r>
      <w:r w:rsidRPr="00BE7C1E">
        <w:rPr>
          <w:rFonts w:ascii="Gautami" w:hAnsi="Gautami" w:cs="Gautami" w:hint="cs"/>
          <w:color w:val="222222"/>
          <w:sz w:val="20"/>
          <w:szCs w:val="20"/>
          <w:cs/>
          <w:lang w:bidi="te-IN"/>
        </w:rPr>
        <w:t>డిబెంచర్హోల్డర్స్</w:t>
      </w:r>
    </w:p>
    <w:p w:rsidR="00F30C7E" w:rsidRDefault="00F30C7E" w:rsidP="00395E6B">
      <w:pPr>
        <w:pStyle w:val="ListParagraph"/>
        <w:numPr>
          <w:ilvl w:val="0"/>
          <w:numId w:val="81"/>
        </w:numPr>
        <w:spacing w:after="200"/>
        <w:contextualSpacing/>
      </w:pPr>
      <w:r w:rsidRPr="00BE7C1E">
        <w:t>Contributories</w:t>
      </w:r>
    </w:p>
    <w:p w:rsidR="00F30C7E" w:rsidRPr="00175FAD" w:rsidRDefault="00F30C7E" w:rsidP="00395E6B">
      <w:pPr>
        <w:pStyle w:val="ListParagraph"/>
        <w:numPr>
          <w:ilvl w:val="0"/>
          <w:numId w:val="81"/>
        </w:numPr>
        <w:spacing w:after="200"/>
        <w:contextualSpacing/>
        <w:rPr>
          <w:sz w:val="28"/>
          <w:szCs w:val="28"/>
          <w:rtl/>
        </w:rPr>
      </w:pPr>
      <w:r>
        <w:rPr>
          <w:sz w:val="28"/>
          <w:szCs w:val="28"/>
        </w:rPr>
        <w:t xml:space="preserve">Social responsibility accounting </w:t>
      </w:r>
      <w:r w:rsidRPr="00175FAD">
        <w:rPr>
          <w:rFonts w:ascii="Gautami" w:hAnsi="Gautami" w:cs="Gautami" w:hint="cs"/>
          <w:color w:val="222222"/>
          <w:sz w:val="20"/>
          <w:szCs w:val="20"/>
          <w:cs/>
          <w:lang w:bidi="te-IN"/>
        </w:rPr>
        <w:t>సామాజికబాధ్యతఅకౌంటింగ్</w:t>
      </w:r>
    </w:p>
    <w:p w:rsidR="00F30C7E" w:rsidRPr="00175FAD" w:rsidRDefault="00F30C7E" w:rsidP="00395E6B">
      <w:pPr>
        <w:pStyle w:val="ListParagraph"/>
        <w:numPr>
          <w:ilvl w:val="0"/>
          <w:numId w:val="81"/>
        </w:numPr>
        <w:spacing w:after="200"/>
        <w:contextualSpacing/>
        <w:rPr>
          <w:sz w:val="28"/>
          <w:szCs w:val="28"/>
          <w:rtl/>
        </w:rPr>
      </w:pPr>
      <w:r w:rsidRPr="00175FAD">
        <w:rPr>
          <w:sz w:val="28"/>
          <w:szCs w:val="28"/>
        </w:rPr>
        <w:t xml:space="preserve">Social performance </w:t>
      </w:r>
      <w:r w:rsidR="00FF6BDB">
        <w:rPr>
          <w:sz w:val="28"/>
          <w:szCs w:val="28"/>
        </w:rPr>
        <w:tab/>
      </w:r>
      <w:r w:rsidRPr="00175FAD">
        <w:rPr>
          <w:rFonts w:ascii="Gautami" w:hAnsi="Gautami" w:cs="Gautami" w:hint="cs"/>
          <w:color w:val="222222"/>
          <w:sz w:val="20"/>
          <w:szCs w:val="20"/>
          <w:cs/>
          <w:lang w:bidi="te-IN"/>
        </w:rPr>
        <w:t>సామాజికపనితీరు</w:t>
      </w:r>
    </w:p>
    <w:p w:rsidR="00F30C7E" w:rsidRPr="00175FAD" w:rsidRDefault="00F30C7E" w:rsidP="00395E6B">
      <w:pPr>
        <w:pStyle w:val="ListParagraph"/>
        <w:numPr>
          <w:ilvl w:val="0"/>
          <w:numId w:val="81"/>
        </w:numPr>
        <w:spacing w:after="200"/>
        <w:contextualSpacing/>
        <w:rPr>
          <w:sz w:val="28"/>
          <w:szCs w:val="28"/>
        </w:rPr>
      </w:pPr>
      <w:r w:rsidRPr="00175FAD">
        <w:rPr>
          <w:sz w:val="28"/>
          <w:szCs w:val="28"/>
        </w:rPr>
        <w:t xml:space="preserve">Social audit </w:t>
      </w:r>
      <w:r w:rsidR="00FF6BDB">
        <w:rPr>
          <w:sz w:val="28"/>
          <w:szCs w:val="28"/>
        </w:rPr>
        <w:tab/>
      </w:r>
      <w:r w:rsidR="00FF6BDB">
        <w:rPr>
          <w:sz w:val="28"/>
          <w:szCs w:val="28"/>
        </w:rPr>
        <w:tab/>
      </w:r>
      <w:r w:rsidR="00FF6BDB">
        <w:rPr>
          <w:sz w:val="28"/>
          <w:szCs w:val="28"/>
        </w:rPr>
        <w:tab/>
      </w:r>
      <w:r w:rsidRPr="00175FAD">
        <w:rPr>
          <w:rFonts w:ascii="Gautami" w:hAnsi="Gautami" w:cs="Gautami" w:hint="cs"/>
          <w:color w:val="222222"/>
          <w:sz w:val="20"/>
          <w:szCs w:val="20"/>
          <w:cs/>
          <w:lang w:bidi="te-IN"/>
        </w:rPr>
        <w:t>సామాజికఆడిట్</w:t>
      </w:r>
    </w:p>
    <w:p w:rsidR="00F30C7E" w:rsidRPr="004C28B0" w:rsidRDefault="00F30C7E" w:rsidP="00F30C7E">
      <w:pPr>
        <w:pStyle w:val="ListParagraph"/>
        <w:spacing w:after="200"/>
        <w:contextualSpacing/>
      </w:pPr>
    </w:p>
    <w:p w:rsidR="00F30C7E" w:rsidRDefault="00F30C7E" w:rsidP="00290C87">
      <w:pPr>
        <w:spacing w:after="0" w:line="240" w:lineRule="auto"/>
        <w:rPr>
          <w:rFonts w:ascii="Times New Roman" w:hAnsi="Times New Roman" w:cs="Times New Roman"/>
          <w:sz w:val="24"/>
          <w:szCs w:val="24"/>
          <w:lang w:bidi="kn-IN"/>
        </w:rPr>
      </w:pPr>
    </w:p>
    <w:p w:rsidR="00F30C7E" w:rsidRDefault="00FF6BDB" w:rsidP="00FF6BDB">
      <w:pPr>
        <w:spacing w:after="0" w:line="240" w:lineRule="auto"/>
        <w:jc w:val="center"/>
        <w:rPr>
          <w:rFonts w:ascii="Times New Roman" w:hAnsi="Times New Roman" w:cs="Times New Roman"/>
          <w:sz w:val="24"/>
          <w:szCs w:val="24"/>
          <w:lang w:bidi="kn-IN"/>
        </w:rPr>
      </w:pPr>
      <w:r>
        <w:rPr>
          <w:rFonts w:ascii="Times New Roman" w:hAnsi="Times New Roman" w:cs="Times New Roman"/>
          <w:sz w:val="24"/>
          <w:szCs w:val="24"/>
          <w:lang w:bidi="kn-IN"/>
        </w:rPr>
        <w:t>*****</w:t>
      </w:r>
    </w:p>
    <w:p w:rsidR="00F30C7E" w:rsidRDefault="00F30C7E" w:rsidP="00290C87">
      <w:pPr>
        <w:spacing w:after="0" w:line="240" w:lineRule="auto"/>
        <w:rPr>
          <w:rFonts w:ascii="Times New Roman" w:hAnsi="Times New Roman" w:cs="Times New Roman"/>
          <w:sz w:val="24"/>
          <w:szCs w:val="24"/>
          <w:lang w:bidi="kn-IN"/>
        </w:rPr>
      </w:pPr>
    </w:p>
    <w:p w:rsidR="00F30C7E" w:rsidRDefault="00F30C7E" w:rsidP="00290C87">
      <w:pPr>
        <w:spacing w:after="0" w:line="240" w:lineRule="auto"/>
        <w:rPr>
          <w:rFonts w:ascii="Times New Roman" w:hAnsi="Times New Roman" w:cs="Times New Roman"/>
          <w:sz w:val="24"/>
          <w:szCs w:val="24"/>
          <w:lang w:bidi="kn-IN"/>
        </w:rPr>
      </w:pPr>
    </w:p>
    <w:p w:rsidR="00F30C7E" w:rsidRDefault="00F30C7E" w:rsidP="00290C87">
      <w:pPr>
        <w:spacing w:after="0" w:line="240" w:lineRule="auto"/>
        <w:rPr>
          <w:rFonts w:ascii="Times New Roman" w:hAnsi="Times New Roman" w:cs="Times New Roman"/>
          <w:sz w:val="24"/>
          <w:szCs w:val="24"/>
          <w:lang w:bidi="kn-IN"/>
        </w:rPr>
      </w:pPr>
    </w:p>
    <w:p w:rsidR="00F30C7E" w:rsidRDefault="00F30C7E" w:rsidP="00290C87">
      <w:pPr>
        <w:spacing w:after="0" w:line="240" w:lineRule="auto"/>
        <w:rPr>
          <w:rFonts w:ascii="Times New Roman" w:hAnsi="Times New Roman" w:cs="Times New Roman"/>
          <w:sz w:val="24"/>
          <w:szCs w:val="24"/>
          <w:lang w:bidi="kn-IN"/>
        </w:rPr>
      </w:pPr>
    </w:p>
    <w:p w:rsidR="00F30C7E" w:rsidRDefault="00F30C7E" w:rsidP="00290C87">
      <w:pPr>
        <w:spacing w:after="0" w:line="240" w:lineRule="auto"/>
        <w:rPr>
          <w:rFonts w:ascii="Times New Roman" w:hAnsi="Times New Roman" w:cs="Times New Roman"/>
          <w:sz w:val="24"/>
          <w:szCs w:val="24"/>
          <w:lang w:bidi="kn-IN"/>
        </w:rPr>
      </w:pPr>
    </w:p>
    <w:p w:rsidR="00F30C7E" w:rsidRDefault="00F30C7E" w:rsidP="00290C87">
      <w:pPr>
        <w:spacing w:after="0" w:line="240" w:lineRule="auto"/>
        <w:rPr>
          <w:rFonts w:ascii="Times New Roman" w:hAnsi="Times New Roman" w:cs="Times New Roman"/>
          <w:sz w:val="24"/>
          <w:szCs w:val="24"/>
          <w:lang w:bidi="kn-IN"/>
        </w:rPr>
      </w:pPr>
    </w:p>
    <w:p w:rsidR="00F30C7E" w:rsidRDefault="00F30C7E" w:rsidP="00290C87">
      <w:pPr>
        <w:spacing w:after="0" w:line="240" w:lineRule="auto"/>
        <w:rPr>
          <w:rFonts w:ascii="Times New Roman" w:hAnsi="Times New Roman" w:cs="Times New Roman"/>
          <w:sz w:val="24"/>
          <w:szCs w:val="24"/>
          <w:lang w:bidi="kn-IN"/>
        </w:rPr>
      </w:pPr>
    </w:p>
    <w:p w:rsidR="00F30C7E" w:rsidRDefault="00F30C7E" w:rsidP="00290C87">
      <w:pPr>
        <w:spacing w:after="0" w:line="240" w:lineRule="auto"/>
        <w:rPr>
          <w:rFonts w:ascii="Times New Roman" w:hAnsi="Times New Roman" w:cs="Times New Roman"/>
          <w:sz w:val="24"/>
          <w:szCs w:val="24"/>
          <w:lang w:bidi="kn-IN"/>
        </w:rPr>
      </w:pPr>
    </w:p>
    <w:p w:rsidR="00F30C7E" w:rsidRDefault="00F30C7E" w:rsidP="00290C87">
      <w:pPr>
        <w:spacing w:after="0" w:line="240" w:lineRule="auto"/>
        <w:rPr>
          <w:rFonts w:ascii="Times New Roman" w:hAnsi="Times New Roman" w:cs="Times New Roman"/>
          <w:sz w:val="24"/>
          <w:szCs w:val="24"/>
          <w:lang w:bidi="kn-IN"/>
        </w:rPr>
      </w:pPr>
    </w:p>
    <w:p w:rsidR="00FF6BDB" w:rsidRDefault="00FF6BDB" w:rsidP="00290C87">
      <w:pPr>
        <w:spacing w:after="0" w:line="240" w:lineRule="auto"/>
        <w:rPr>
          <w:rFonts w:ascii="Times New Roman" w:hAnsi="Times New Roman" w:cs="Times New Roman"/>
          <w:sz w:val="24"/>
          <w:szCs w:val="24"/>
          <w:lang w:bidi="kn-IN"/>
        </w:rPr>
      </w:pPr>
    </w:p>
    <w:p w:rsidR="00FF6BDB" w:rsidRDefault="00FF6BDB" w:rsidP="00290C87">
      <w:pPr>
        <w:spacing w:after="0" w:line="240" w:lineRule="auto"/>
        <w:rPr>
          <w:rFonts w:ascii="Times New Roman" w:hAnsi="Times New Roman" w:cs="Times New Roman"/>
          <w:sz w:val="24"/>
          <w:szCs w:val="24"/>
          <w:lang w:bidi="kn-IN"/>
        </w:rPr>
      </w:pPr>
    </w:p>
    <w:p w:rsidR="00FF6BDB" w:rsidRDefault="00FF6BDB" w:rsidP="00290C87">
      <w:pPr>
        <w:spacing w:after="0" w:line="240" w:lineRule="auto"/>
        <w:rPr>
          <w:rFonts w:ascii="Times New Roman" w:hAnsi="Times New Roman" w:cs="Times New Roman"/>
          <w:sz w:val="24"/>
          <w:szCs w:val="24"/>
          <w:lang w:bidi="kn-IN"/>
        </w:rPr>
      </w:pPr>
    </w:p>
    <w:p w:rsidR="00FF6BDB" w:rsidRDefault="00FF6BDB" w:rsidP="00290C87">
      <w:pPr>
        <w:spacing w:after="0" w:line="240" w:lineRule="auto"/>
        <w:rPr>
          <w:rFonts w:ascii="Times New Roman" w:hAnsi="Times New Roman" w:cs="Times New Roman"/>
          <w:sz w:val="24"/>
          <w:szCs w:val="24"/>
          <w:lang w:bidi="kn-IN"/>
        </w:rPr>
      </w:pPr>
    </w:p>
    <w:p w:rsidR="00FF6BDB" w:rsidRDefault="00FF6BDB" w:rsidP="00290C87">
      <w:pPr>
        <w:spacing w:after="0" w:line="240" w:lineRule="auto"/>
        <w:rPr>
          <w:rFonts w:ascii="Times New Roman" w:hAnsi="Times New Roman" w:cs="Times New Roman"/>
          <w:sz w:val="24"/>
          <w:szCs w:val="24"/>
          <w:lang w:bidi="kn-IN"/>
        </w:rPr>
      </w:pPr>
    </w:p>
    <w:p w:rsidR="00FF6BDB" w:rsidRDefault="00FF6BDB" w:rsidP="00290C87">
      <w:pPr>
        <w:spacing w:after="0" w:line="240" w:lineRule="auto"/>
        <w:rPr>
          <w:rFonts w:ascii="Times New Roman" w:hAnsi="Times New Roman" w:cs="Times New Roman"/>
          <w:sz w:val="24"/>
          <w:szCs w:val="24"/>
          <w:lang w:bidi="kn-IN"/>
        </w:rPr>
      </w:pPr>
    </w:p>
    <w:p w:rsidR="00FF6BDB" w:rsidRDefault="00FF6BDB" w:rsidP="00290C87">
      <w:pPr>
        <w:spacing w:after="0" w:line="240" w:lineRule="auto"/>
        <w:rPr>
          <w:rFonts w:ascii="Times New Roman" w:hAnsi="Times New Roman" w:cs="Times New Roman"/>
          <w:sz w:val="24"/>
          <w:szCs w:val="24"/>
          <w:lang w:bidi="kn-IN"/>
        </w:rPr>
      </w:pPr>
    </w:p>
    <w:p w:rsidR="00FF6BDB" w:rsidRDefault="00FF6BDB" w:rsidP="00290C87">
      <w:pPr>
        <w:spacing w:after="0" w:line="240" w:lineRule="auto"/>
        <w:rPr>
          <w:rFonts w:ascii="Times New Roman" w:hAnsi="Times New Roman" w:cs="Times New Roman"/>
          <w:sz w:val="24"/>
          <w:szCs w:val="24"/>
          <w:lang w:bidi="kn-IN"/>
        </w:rPr>
      </w:pPr>
    </w:p>
    <w:p w:rsidR="00FF6BDB" w:rsidRDefault="00FF6BDB" w:rsidP="00290C87">
      <w:pPr>
        <w:spacing w:after="0" w:line="240" w:lineRule="auto"/>
        <w:rPr>
          <w:rFonts w:ascii="Times New Roman" w:hAnsi="Times New Roman" w:cs="Times New Roman"/>
          <w:sz w:val="24"/>
          <w:szCs w:val="24"/>
          <w:lang w:bidi="kn-IN"/>
        </w:rPr>
      </w:pPr>
    </w:p>
    <w:p w:rsidR="00FF6BDB" w:rsidRDefault="00FF6BDB" w:rsidP="00290C87">
      <w:pPr>
        <w:spacing w:after="0" w:line="240" w:lineRule="auto"/>
        <w:rPr>
          <w:rFonts w:ascii="Times New Roman" w:hAnsi="Times New Roman" w:cs="Times New Roman"/>
          <w:sz w:val="24"/>
          <w:szCs w:val="24"/>
          <w:lang w:bidi="kn-IN"/>
        </w:rPr>
      </w:pPr>
    </w:p>
    <w:p w:rsidR="00FF6BDB" w:rsidRDefault="00FF6BDB" w:rsidP="00290C87">
      <w:pPr>
        <w:spacing w:after="0" w:line="240" w:lineRule="auto"/>
        <w:rPr>
          <w:rFonts w:ascii="Times New Roman" w:hAnsi="Times New Roman" w:cs="Times New Roman"/>
          <w:sz w:val="24"/>
          <w:szCs w:val="24"/>
          <w:lang w:bidi="kn-IN"/>
        </w:rPr>
      </w:pPr>
    </w:p>
    <w:p w:rsidR="00FF6BDB" w:rsidRDefault="00FF6BDB" w:rsidP="00290C87">
      <w:pPr>
        <w:spacing w:after="0" w:line="240" w:lineRule="auto"/>
        <w:rPr>
          <w:rFonts w:ascii="Times New Roman" w:hAnsi="Times New Roman" w:cs="Times New Roman"/>
          <w:sz w:val="24"/>
          <w:szCs w:val="24"/>
          <w:lang w:bidi="kn-IN"/>
        </w:rPr>
      </w:pPr>
    </w:p>
    <w:p w:rsidR="00FF6BDB" w:rsidRDefault="00FF6BDB" w:rsidP="00290C87">
      <w:pPr>
        <w:spacing w:after="0" w:line="240" w:lineRule="auto"/>
        <w:rPr>
          <w:rFonts w:ascii="Times New Roman" w:hAnsi="Times New Roman" w:cs="Times New Roman"/>
          <w:sz w:val="24"/>
          <w:szCs w:val="24"/>
          <w:lang w:bidi="kn-IN"/>
        </w:rPr>
      </w:pPr>
    </w:p>
    <w:p w:rsidR="00FF6BDB" w:rsidRDefault="00FF6BDB" w:rsidP="00290C87">
      <w:pPr>
        <w:spacing w:after="0" w:line="240" w:lineRule="auto"/>
        <w:rPr>
          <w:rFonts w:ascii="Times New Roman" w:hAnsi="Times New Roman" w:cs="Times New Roman"/>
          <w:sz w:val="24"/>
          <w:szCs w:val="24"/>
          <w:lang w:bidi="kn-IN"/>
        </w:rPr>
      </w:pPr>
    </w:p>
    <w:p w:rsidR="00FF6BDB" w:rsidRDefault="00FF6BDB" w:rsidP="00290C87">
      <w:pPr>
        <w:spacing w:after="0" w:line="240" w:lineRule="auto"/>
        <w:rPr>
          <w:rFonts w:ascii="Times New Roman" w:hAnsi="Times New Roman" w:cs="Times New Roman"/>
          <w:sz w:val="24"/>
          <w:szCs w:val="24"/>
          <w:lang w:bidi="kn-IN"/>
        </w:rPr>
      </w:pPr>
    </w:p>
    <w:p w:rsidR="00FF6BDB" w:rsidRDefault="00FF6BDB" w:rsidP="00290C87">
      <w:pPr>
        <w:spacing w:after="0" w:line="240" w:lineRule="auto"/>
        <w:rPr>
          <w:rFonts w:ascii="Times New Roman" w:hAnsi="Times New Roman" w:cs="Times New Roman"/>
          <w:sz w:val="24"/>
          <w:szCs w:val="24"/>
          <w:lang w:bidi="kn-IN"/>
        </w:rPr>
      </w:pPr>
    </w:p>
    <w:p w:rsidR="00FF6BDB" w:rsidRDefault="00FF6BDB" w:rsidP="00290C87">
      <w:pPr>
        <w:spacing w:after="0" w:line="240" w:lineRule="auto"/>
        <w:rPr>
          <w:rFonts w:ascii="Times New Roman" w:hAnsi="Times New Roman" w:cs="Times New Roman"/>
          <w:sz w:val="24"/>
          <w:szCs w:val="24"/>
          <w:lang w:bidi="kn-IN"/>
        </w:rPr>
      </w:pPr>
    </w:p>
    <w:p w:rsidR="00742ECD" w:rsidRDefault="00742ECD" w:rsidP="00290C87">
      <w:pPr>
        <w:spacing w:after="0" w:line="240" w:lineRule="auto"/>
        <w:rPr>
          <w:rFonts w:ascii="Times New Roman" w:hAnsi="Times New Roman" w:cs="Times New Roman"/>
          <w:sz w:val="24"/>
          <w:szCs w:val="24"/>
          <w:lang w:bidi="kn-IN"/>
        </w:rPr>
      </w:pPr>
    </w:p>
    <w:p w:rsidR="00742ECD" w:rsidRDefault="00742ECD" w:rsidP="00290C87">
      <w:pPr>
        <w:spacing w:after="0" w:line="240" w:lineRule="auto"/>
        <w:rPr>
          <w:rFonts w:ascii="Times New Roman" w:hAnsi="Times New Roman" w:cs="Times New Roman"/>
          <w:sz w:val="24"/>
          <w:szCs w:val="24"/>
          <w:lang w:bidi="kn-IN"/>
        </w:rPr>
      </w:pPr>
    </w:p>
    <w:p w:rsidR="00F30C7E" w:rsidRDefault="00F30C7E" w:rsidP="00290C87">
      <w:pPr>
        <w:spacing w:after="0" w:line="240" w:lineRule="auto"/>
        <w:rPr>
          <w:rFonts w:ascii="Times New Roman" w:hAnsi="Times New Roman" w:cs="Times New Roman"/>
          <w:sz w:val="24"/>
          <w:szCs w:val="24"/>
          <w:lang w:bidi="kn-IN"/>
        </w:rPr>
      </w:pPr>
    </w:p>
    <w:p w:rsidR="00F30C7E" w:rsidRDefault="00F30C7E" w:rsidP="00290C87">
      <w:pPr>
        <w:spacing w:after="0" w:line="240" w:lineRule="auto"/>
        <w:rPr>
          <w:rFonts w:ascii="Times New Roman" w:hAnsi="Times New Roman" w:cs="Times New Roman"/>
          <w:sz w:val="24"/>
          <w:szCs w:val="24"/>
          <w:lang w:bidi="kn-IN"/>
        </w:rPr>
      </w:pPr>
    </w:p>
    <w:tbl>
      <w:tblPr>
        <w:tblStyle w:val="TableGrid"/>
        <w:tblW w:w="8591" w:type="dxa"/>
        <w:jc w:val="center"/>
        <w:tblLayout w:type="fixed"/>
        <w:tblLook w:val="04A0"/>
      </w:tblPr>
      <w:tblGrid>
        <w:gridCol w:w="1998"/>
        <w:gridCol w:w="3262"/>
        <w:gridCol w:w="3331"/>
      </w:tblGrid>
      <w:tr w:rsidR="005E3004" w:rsidRPr="001D6922" w:rsidTr="00E84380">
        <w:trPr>
          <w:jc w:val="center"/>
        </w:trPr>
        <w:tc>
          <w:tcPr>
            <w:tcW w:w="8591" w:type="dxa"/>
            <w:gridSpan w:val="3"/>
          </w:tcPr>
          <w:p w:rsidR="005E3004" w:rsidRPr="001D6922" w:rsidRDefault="005E3004" w:rsidP="00E84380">
            <w:pPr>
              <w:jc w:val="center"/>
              <w:rPr>
                <w:rFonts w:ascii="Times New Roman" w:hAnsi="Times New Roman" w:cs="Times New Roman"/>
                <w:b/>
                <w:sz w:val="24"/>
                <w:szCs w:val="24"/>
              </w:rPr>
            </w:pPr>
            <w:r w:rsidRPr="001D6922">
              <w:rPr>
                <w:rFonts w:ascii="Times New Roman" w:hAnsi="Times New Roman" w:cs="Times New Roman"/>
                <w:b/>
                <w:sz w:val="24"/>
                <w:szCs w:val="24"/>
              </w:rPr>
              <w:t>P.R. GOVT.COLLEGE (AUTONOMOUS), KAKINADA</w:t>
            </w:r>
          </w:p>
        </w:tc>
      </w:tr>
      <w:tr w:rsidR="005E3004" w:rsidRPr="001D6922" w:rsidTr="00E84380">
        <w:trPr>
          <w:jc w:val="center"/>
        </w:trPr>
        <w:tc>
          <w:tcPr>
            <w:tcW w:w="8591" w:type="dxa"/>
            <w:gridSpan w:val="3"/>
          </w:tcPr>
          <w:p w:rsidR="005E3004" w:rsidRPr="001D6922" w:rsidRDefault="005E3004" w:rsidP="00E84380">
            <w:pPr>
              <w:pStyle w:val="NoSpacing"/>
              <w:jc w:val="center"/>
              <w:rPr>
                <w:rFonts w:ascii="Times New Roman" w:hAnsi="Times New Roman" w:cs="Times New Roman"/>
                <w:sz w:val="24"/>
                <w:szCs w:val="24"/>
              </w:rPr>
            </w:pPr>
            <w:r w:rsidRPr="001D6922">
              <w:rPr>
                <w:rFonts w:ascii="Times New Roman" w:hAnsi="Times New Roman" w:cs="Times New Roman"/>
                <w:sz w:val="24"/>
                <w:szCs w:val="24"/>
              </w:rPr>
              <w:t>B.COM – II</w:t>
            </w:r>
            <w:r>
              <w:rPr>
                <w:rFonts w:ascii="Times New Roman" w:hAnsi="Times New Roman" w:cs="Times New Roman"/>
                <w:sz w:val="24"/>
                <w:szCs w:val="24"/>
              </w:rPr>
              <w:t>I</w:t>
            </w:r>
            <w:r w:rsidRPr="001D6922">
              <w:rPr>
                <w:rFonts w:ascii="Times New Roman" w:hAnsi="Times New Roman" w:cs="Times New Roman"/>
                <w:sz w:val="24"/>
                <w:szCs w:val="24"/>
              </w:rPr>
              <w:t xml:space="preserve"> YEAR – (</w:t>
            </w:r>
            <w:r>
              <w:rPr>
                <w:rFonts w:ascii="Times New Roman" w:hAnsi="Times New Roman" w:cs="Times New Roman"/>
                <w:sz w:val="24"/>
                <w:szCs w:val="24"/>
              </w:rPr>
              <w:t>TM, &amp; EM  )        W.e.f. 2018</w:t>
            </w:r>
            <w:r w:rsidRPr="001D6922">
              <w:rPr>
                <w:rFonts w:ascii="Times New Roman" w:hAnsi="Times New Roman" w:cs="Times New Roman"/>
                <w:sz w:val="24"/>
                <w:szCs w:val="24"/>
              </w:rPr>
              <w:t xml:space="preserve"> -</w:t>
            </w:r>
            <w:r>
              <w:rPr>
                <w:rFonts w:ascii="Times New Roman" w:hAnsi="Times New Roman" w:cs="Times New Roman"/>
                <w:sz w:val="24"/>
                <w:szCs w:val="24"/>
              </w:rPr>
              <w:t>19</w:t>
            </w:r>
          </w:p>
        </w:tc>
      </w:tr>
      <w:tr w:rsidR="005E3004" w:rsidRPr="001D6922" w:rsidTr="00E84380">
        <w:trPr>
          <w:jc w:val="center"/>
        </w:trPr>
        <w:tc>
          <w:tcPr>
            <w:tcW w:w="1998" w:type="dxa"/>
          </w:tcPr>
          <w:p w:rsidR="005E3004" w:rsidRPr="001D6922" w:rsidRDefault="005E3004" w:rsidP="00E84380">
            <w:pPr>
              <w:jc w:val="center"/>
              <w:rPr>
                <w:rFonts w:ascii="Times New Roman" w:hAnsi="Times New Roman" w:cs="Times New Roman"/>
                <w:b/>
                <w:sz w:val="24"/>
                <w:szCs w:val="24"/>
              </w:rPr>
            </w:pPr>
            <w:r w:rsidRPr="001D6922">
              <w:rPr>
                <w:rFonts w:ascii="Times New Roman" w:hAnsi="Times New Roman" w:cs="Times New Roman"/>
                <w:b/>
                <w:sz w:val="24"/>
                <w:szCs w:val="24"/>
              </w:rPr>
              <w:t xml:space="preserve">Subject </w:t>
            </w:r>
          </w:p>
        </w:tc>
        <w:tc>
          <w:tcPr>
            <w:tcW w:w="6593" w:type="dxa"/>
            <w:gridSpan w:val="2"/>
          </w:tcPr>
          <w:p w:rsidR="005E3004" w:rsidRPr="00E82F1B" w:rsidRDefault="005E3004" w:rsidP="00E84380">
            <w:pPr>
              <w:rPr>
                <w:rFonts w:ascii="Times New Roman" w:hAnsi="Times New Roman" w:cs="Times New Roman"/>
                <w:b/>
                <w:sz w:val="24"/>
                <w:szCs w:val="24"/>
                <w:u w:val="single"/>
              </w:rPr>
            </w:pPr>
            <w:r w:rsidRPr="00E82F1B">
              <w:rPr>
                <w:b/>
                <w:u w:val="single"/>
              </w:rPr>
              <w:t xml:space="preserve">6316  </w:t>
            </w:r>
            <w:r w:rsidRPr="00406B77">
              <w:rPr>
                <w:b/>
                <w:sz w:val="24"/>
                <w:u w:val="single"/>
              </w:rPr>
              <w:t>: MANAGEMENT  ACCOUNTING</w:t>
            </w:r>
          </w:p>
        </w:tc>
      </w:tr>
      <w:tr w:rsidR="005E3004" w:rsidRPr="001D6922" w:rsidTr="00E84380">
        <w:trPr>
          <w:jc w:val="center"/>
        </w:trPr>
        <w:tc>
          <w:tcPr>
            <w:tcW w:w="1998" w:type="dxa"/>
          </w:tcPr>
          <w:p w:rsidR="005E3004" w:rsidRPr="001D6922" w:rsidRDefault="005E3004" w:rsidP="00E84380">
            <w:pPr>
              <w:jc w:val="center"/>
              <w:rPr>
                <w:rFonts w:ascii="Times New Roman" w:hAnsi="Times New Roman" w:cs="Times New Roman"/>
                <w:bCs/>
                <w:sz w:val="24"/>
                <w:szCs w:val="24"/>
              </w:rPr>
            </w:pPr>
            <w:r>
              <w:rPr>
                <w:rFonts w:ascii="Times New Roman" w:hAnsi="Times New Roman" w:cs="Times New Roman"/>
                <w:bCs/>
                <w:sz w:val="24"/>
                <w:szCs w:val="24"/>
              </w:rPr>
              <w:t>VI</w:t>
            </w:r>
            <w:r w:rsidRPr="001D6922">
              <w:rPr>
                <w:rFonts w:ascii="Times New Roman" w:hAnsi="Times New Roman" w:cs="Times New Roman"/>
                <w:bCs/>
                <w:sz w:val="24"/>
                <w:szCs w:val="24"/>
              </w:rPr>
              <w:t xml:space="preserve">– SEM </w:t>
            </w:r>
          </w:p>
        </w:tc>
        <w:tc>
          <w:tcPr>
            <w:tcW w:w="3262" w:type="dxa"/>
          </w:tcPr>
          <w:p w:rsidR="005E3004" w:rsidRPr="001D6922" w:rsidRDefault="005E3004" w:rsidP="00E84380">
            <w:pPr>
              <w:jc w:val="center"/>
              <w:rPr>
                <w:rFonts w:ascii="Times New Roman" w:hAnsi="Times New Roman" w:cs="Times New Roman"/>
                <w:bCs/>
                <w:sz w:val="24"/>
                <w:szCs w:val="24"/>
              </w:rPr>
            </w:pPr>
            <w:r w:rsidRPr="001D6922">
              <w:rPr>
                <w:rFonts w:ascii="Times New Roman" w:hAnsi="Times New Roman" w:cs="Times New Roman"/>
                <w:bCs/>
                <w:sz w:val="24"/>
                <w:szCs w:val="24"/>
              </w:rPr>
              <w:t xml:space="preserve">TIME: 21/2 Hours </w:t>
            </w:r>
          </w:p>
        </w:tc>
        <w:tc>
          <w:tcPr>
            <w:tcW w:w="3331" w:type="dxa"/>
          </w:tcPr>
          <w:p w:rsidR="005E3004" w:rsidRPr="001D6922" w:rsidRDefault="005E3004" w:rsidP="00E84380">
            <w:pPr>
              <w:jc w:val="center"/>
              <w:rPr>
                <w:rFonts w:ascii="Times New Roman" w:hAnsi="Times New Roman" w:cs="Times New Roman"/>
                <w:bCs/>
                <w:sz w:val="24"/>
                <w:szCs w:val="24"/>
              </w:rPr>
            </w:pPr>
            <w:r w:rsidRPr="001D6922">
              <w:rPr>
                <w:rFonts w:ascii="Times New Roman" w:hAnsi="Times New Roman" w:cs="Times New Roman"/>
                <w:bCs/>
                <w:sz w:val="24"/>
                <w:szCs w:val="24"/>
              </w:rPr>
              <w:t>Max marks : 60</w:t>
            </w:r>
          </w:p>
        </w:tc>
      </w:tr>
      <w:tr w:rsidR="005E3004" w:rsidRPr="001D6922" w:rsidTr="00E84380">
        <w:trPr>
          <w:jc w:val="center"/>
        </w:trPr>
        <w:tc>
          <w:tcPr>
            <w:tcW w:w="8591" w:type="dxa"/>
            <w:gridSpan w:val="3"/>
          </w:tcPr>
          <w:p w:rsidR="005E3004" w:rsidRPr="001D6922" w:rsidRDefault="005E3004" w:rsidP="00E84380">
            <w:pPr>
              <w:pStyle w:val="NoSpacing"/>
              <w:rPr>
                <w:rFonts w:ascii="Times New Roman" w:hAnsi="Times New Roman" w:cs="Times New Roman"/>
                <w:sz w:val="24"/>
                <w:szCs w:val="24"/>
              </w:rPr>
            </w:pPr>
            <w:r w:rsidRPr="001D6922">
              <w:rPr>
                <w:rFonts w:ascii="Times New Roman" w:hAnsi="Times New Roman" w:cs="Times New Roman"/>
                <w:sz w:val="24"/>
                <w:szCs w:val="24"/>
              </w:rPr>
              <w:t xml:space="preserve">Hours:  5 Hrs. (4 Lectures + 1 Tutorials)              </w:t>
            </w:r>
            <w:r w:rsidRPr="001D6922">
              <w:rPr>
                <w:rFonts w:ascii="Times New Roman" w:hAnsi="Times New Roman" w:cs="Times New Roman"/>
                <w:sz w:val="24"/>
                <w:szCs w:val="24"/>
              </w:rPr>
              <w:tab/>
              <w:t>Max.  Marks: 100 (60+40)</w:t>
            </w:r>
          </w:p>
        </w:tc>
      </w:tr>
    </w:tbl>
    <w:tbl>
      <w:tblPr>
        <w:tblStyle w:val="TableGrid"/>
        <w:tblpPr w:leftFromText="180" w:rightFromText="180" w:vertAnchor="page" w:horzAnchor="margin" w:tblpXSpec="center" w:tblpY="4489"/>
        <w:tblW w:w="9108" w:type="dxa"/>
        <w:tblLayout w:type="fixed"/>
        <w:tblLook w:val="04A0"/>
      </w:tblPr>
      <w:tblGrid>
        <w:gridCol w:w="1620"/>
        <w:gridCol w:w="7488"/>
      </w:tblGrid>
      <w:tr w:rsidR="005E3004" w:rsidRPr="00610012" w:rsidTr="00FF6BDB">
        <w:tc>
          <w:tcPr>
            <w:tcW w:w="1620" w:type="dxa"/>
          </w:tcPr>
          <w:p w:rsidR="005E3004" w:rsidRPr="00610012" w:rsidRDefault="005E3004" w:rsidP="00FF6BDB">
            <w:pPr>
              <w:autoSpaceDE w:val="0"/>
              <w:autoSpaceDN w:val="0"/>
              <w:adjustRightInd w:val="0"/>
              <w:jc w:val="center"/>
              <w:rPr>
                <w:rFonts w:ascii="Times New Roman" w:hAnsi="Times New Roman" w:cs="Times New Roman"/>
                <w:bCs/>
                <w:sz w:val="24"/>
                <w:szCs w:val="24"/>
              </w:rPr>
            </w:pPr>
            <w:r w:rsidRPr="00610012">
              <w:rPr>
                <w:rFonts w:ascii="Times New Roman" w:hAnsi="Times New Roman" w:cs="Times New Roman"/>
                <w:bCs/>
                <w:sz w:val="24"/>
                <w:szCs w:val="24"/>
              </w:rPr>
              <w:t>OBJECTIVES:</w:t>
            </w:r>
          </w:p>
          <w:p w:rsidR="005E3004" w:rsidRPr="00610012" w:rsidRDefault="005E3004" w:rsidP="00FF6BDB">
            <w:pPr>
              <w:jc w:val="center"/>
              <w:rPr>
                <w:rFonts w:ascii="Times New Roman" w:hAnsi="Times New Roman" w:cs="Times New Roman"/>
                <w:bCs/>
                <w:sz w:val="24"/>
                <w:szCs w:val="24"/>
                <w:u w:val="single"/>
              </w:rPr>
            </w:pPr>
          </w:p>
        </w:tc>
        <w:tc>
          <w:tcPr>
            <w:tcW w:w="7488" w:type="dxa"/>
          </w:tcPr>
          <w:p w:rsidR="005E3004" w:rsidRPr="00610012" w:rsidRDefault="005E3004" w:rsidP="00395E6B">
            <w:pPr>
              <w:numPr>
                <w:ilvl w:val="0"/>
                <w:numId w:val="184"/>
              </w:numPr>
              <w:rPr>
                <w:rFonts w:ascii="Times New Roman" w:hAnsi="Times New Roman" w:cs="Times New Roman"/>
                <w:bCs/>
                <w:sz w:val="24"/>
                <w:szCs w:val="24"/>
              </w:rPr>
            </w:pPr>
            <w:r w:rsidRPr="00610012">
              <w:rPr>
                <w:rFonts w:ascii="Times New Roman" w:hAnsi="Times New Roman" w:cs="Times New Roman"/>
                <w:bCs/>
                <w:sz w:val="24"/>
                <w:szCs w:val="24"/>
              </w:rPr>
              <w:t xml:space="preserve">To impart knowledge pertaining to basic concepts of Management Accounting.  </w:t>
            </w:r>
          </w:p>
          <w:p w:rsidR="005E3004" w:rsidRPr="00610012" w:rsidRDefault="005E3004" w:rsidP="00395E6B">
            <w:pPr>
              <w:numPr>
                <w:ilvl w:val="0"/>
                <w:numId w:val="184"/>
              </w:numPr>
              <w:rPr>
                <w:rFonts w:ascii="Times New Roman" w:hAnsi="Times New Roman" w:cs="Times New Roman"/>
                <w:bCs/>
                <w:sz w:val="24"/>
                <w:szCs w:val="24"/>
              </w:rPr>
            </w:pPr>
            <w:r w:rsidRPr="00610012">
              <w:rPr>
                <w:rFonts w:ascii="Times New Roman" w:hAnsi="Times New Roman" w:cs="Times New Roman"/>
                <w:bCs/>
                <w:sz w:val="24"/>
                <w:szCs w:val="24"/>
              </w:rPr>
              <w:t>To explain the concepts of Capital Budgeting and the methods of Capital Budgeting.</w:t>
            </w:r>
          </w:p>
        </w:tc>
      </w:tr>
      <w:tr w:rsidR="005E3004" w:rsidRPr="00610012" w:rsidTr="00FF6BDB">
        <w:tc>
          <w:tcPr>
            <w:tcW w:w="1620" w:type="dxa"/>
          </w:tcPr>
          <w:p w:rsidR="005E3004" w:rsidRPr="00610012" w:rsidRDefault="005E3004" w:rsidP="00FF6BDB">
            <w:pPr>
              <w:jc w:val="center"/>
              <w:rPr>
                <w:rFonts w:ascii="Times New Roman" w:hAnsi="Times New Roman" w:cs="Times New Roman"/>
                <w:bCs/>
                <w:sz w:val="24"/>
                <w:szCs w:val="24"/>
                <w:u w:val="single"/>
              </w:rPr>
            </w:pPr>
            <w:r w:rsidRPr="00610012">
              <w:rPr>
                <w:rFonts w:ascii="Times New Roman" w:hAnsi="Times New Roman" w:cs="Times New Roman"/>
                <w:bCs/>
                <w:sz w:val="24"/>
                <w:szCs w:val="24"/>
              </w:rPr>
              <w:t>LEARNING OUTCOME:</w:t>
            </w:r>
          </w:p>
        </w:tc>
        <w:tc>
          <w:tcPr>
            <w:tcW w:w="7488" w:type="dxa"/>
          </w:tcPr>
          <w:p w:rsidR="005E3004" w:rsidRPr="00610012" w:rsidRDefault="005E3004" w:rsidP="00395E6B">
            <w:pPr>
              <w:pStyle w:val="ListParagraph"/>
              <w:numPr>
                <w:ilvl w:val="0"/>
                <w:numId w:val="249"/>
              </w:numPr>
              <w:shd w:val="clear" w:color="auto" w:fill="FFFFFF"/>
              <w:autoSpaceDE w:val="0"/>
              <w:autoSpaceDN w:val="0"/>
              <w:adjustRightInd w:val="0"/>
              <w:spacing w:before="48" w:after="48"/>
              <w:jc w:val="both"/>
              <w:rPr>
                <w:bCs/>
              </w:rPr>
            </w:pPr>
            <w:r w:rsidRPr="00610012">
              <w:rPr>
                <w:bCs/>
              </w:rPr>
              <w:t xml:space="preserve">By the end of this course students can have the skill of </w:t>
            </w:r>
            <w:r w:rsidRPr="00610012">
              <w:rPr>
                <w:bCs/>
                <w:color w:val="000000"/>
                <w:spacing w:val="-1"/>
              </w:rPr>
              <w:t>preparation of Cash Flow Statement.</w:t>
            </w:r>
          </w:p>
          <w:p w:rsidR="005E3004" w:rsidRPr="00610012" w:rsidRDefault="005E3004" w:rsidP="00395E6B">
            <w:pPr>
              <w:pStyle w:val="ListParagraph"/>
              <w:widowControl w:val="0"/>
              <w:numPr>
                <w:ilvl w:val="0"/>
                <w:numId w:val="249"/>
              </w:numPr>
              <w:shd w:val="clear" w:color="auto" w:fill="FFFFFF"/>
              <w:tabs>
                <w:tab w:val="left" w:pos="1350"/>
              </w:tabs>
              <w:autoSpaceDE w:val="0"/>
              <w:autoSpaceDN w:val="0"/>
              <w:adjustRightInd w:val="0"/>
              <w:spacing w:before="48" w:after="48"/>
              <w:ind w:right="1210"/>
              <w:jc w:val="both"/>
              <w:rPr>
                <w:bCs/>
              </w:rPr>
            </w:pPr>
            <w:r w:rsidRPr="00610012">
              <w:rPr>
                <w:bCs/>
              </w:rPr>
              <w:t>By the end of this course students can analyse the financial information through Funds Flow.</w:t>
            </w:r>
          </w:p>
          <w:p w:rsidR="005E3004" w:rsidRPr="00610012" w:rsidRDefault="005E3004" w:rsidP="00395E6B">
            <w:pPr>
              <w:pStyle w:val="ListParagraph"/>
              <w:numPr>
                <w:ilvl w:val="0"/>
                <w:numId w:val="249"/>
              </w:numPr>
              <w:shd w:val="clear" w:color="auto" w:fill="FFFFFF"/>
              <w:spacing w:before="48" w:after="48"/>
              <w:jc w:val="both"/>
              <w:rPr>
                <w:bCs/>
              </w:rPr>
            </w:pPr>
            <w:r w:rsidRPr="00610012">
              <w:rPr>
                <w:bCs/>
              </w:rPr>
              <w:t>By the end of this course students can have the better understanding about  Capital Budgeting.</w:t>
            </w:r>
          </w:p>
          <w:p w:rsidR="005E3004" w:rsidRPr="00610012" w:rsidRDefault="005E3004" w:rsidP="00395E6B">
            <w:pPr>
              <w:pStyle w:val="ListParagraph"/>
              <w:widowControl w:val="0"/>
              <w:numPr>
                <w:ilvl w:val="0"/>
                <w:numId w:val="249"/>
              </w:numPr>
              <w:shd w:val="clear" w:color="auto" w:fill="FFFFFF"/>
              <w:tabs>
                <w:tab w:val="left" w:pos="1350"/>
              </w:tabs>
              <w:autoSpaceDE w:val="0"/>
              <w:autoSpaceDN w:val="0"/>
              <w:adjustRightInd w:val="0"/>
              <w:spacing w:before="48" w:after="48"/>
              <w:ind w:right="1210"/>
              <w:jc w:val="both"/>
              <w:rPr>
                <w:bCs/>
              </w:rPr>
            </w:pPr>
            <w:r w:rsidRPr="00610012">
              <w:rPr>
                <w:bCs/>
              </w:rPr>
              <w:t xml:space="preserve">By the end of this course students can have the skill </w:t>
            </w:r>
            <w:r>
              <w:rPr>
                <w:bCs/>
              </w:rPr>
              <w:t>of Capital Budgeting decisions.</w:t>
            </w:r>
          </w:p>
        </w:tc>
      </w:tr>
      <w:tr w:rsidR="005E3004" w:rsidRPr="00610012" w:rsidTr="00FF6BDB">
        <w:tc>
          <w:tcPr>
            <w:tcW w:w="1620" w:type="dxa"/>
          </w:tcPr>
          <w:p w:rsidR="005E3004" w:rsidRPr="00610012" w:rsidRDefault="005E3004" w:rsidP="00FF6BDB">
            <w:pPr>
              <w:rPr>
                <w:rFonts w:ascii="Times New Roman" w:hAnsi="Times New Roman" w:cs="Times New Roman"/>
                <w:bCs/>
                <w:sz w:val="24"/>
                <w:szCs w:val="24"/>
                <w:u w:val="single"/>
              </w:rPr>
            </w:pPr>
            <w:r w:rsidRPr="00610012">
              <w:rPr>
                <w:rFonts w:ascii="Times New Roman" w:hAnsi="Times New Roman" w:cs="Times New Roman"/>
                <w:bCs/>
                <w:sz w:val="24"/>
                <w:szCs w:val="24"/>
              </w:rPr>
              <w:t>MODULE  I</w:t>
            </w:r>
            <w:r w:rsidRPr="00610012">
              <w:rPr>
                <w:rFonts w:ascii="Times New Roman" w:hAnsi="Times New Roman" w:cs="Times New Roman"/>
                <w:bCs/>
                <w:sz w:val="24"/>
                <w:szCs w:val="24"/>
              </w:rPr>
              <w:tab/>
            </w:r>
          </w:p>
        </w:tc>
        <w:tc>
          <w:tcPr>
            <w:tcW w:w="7488" w:type="dxa"/>
          </w:tcPr>
          <w:p w:rsidR="005E3004" w:rsidRPr="00610012" w:rsidRDefault="005E3004" w:rsidP="00FF6BDB">
            <w:pPr>
              <w:rPr>
                <w:rFonts w:ascii="Times New Roman" w:hAnsi="Times New Roman" w:cs="Times New Roman"/>
                <w:bCs/>
                <w:sz w:val="24"/>
                <w:szCs w:val="24"/>
              </w:rPr>
            </w:pPr>
            <w:r w:rsidRPr="00610012">
              <w:rPr>
                <w:rFonts w:ascii="Times New Roman" w:hAnsi="Times New Roman" w:cs="Times New Roman"/>
                <w:bCs/>
                <w:sz w:val="24"/>
                <w:szCs w:val="24"/>
              </w:rPr>
              <w:t>CASH FLOW STATEMENT ANALYSIS:</w:t>
            </w:r>
          </w:p>
          <w:p w:rsidR="005E3004" w:rsidRPr="00610012" w:rsidRDefault="005E3004" w:rsidP="00FF6BDB">
            <w:pPr>
              <w:jc w:val="both"/>
              <w:rPr>
                <w:rFonts w:ascii="Times New Roman" w:hAnsi="Times New Roman" w:cs="Times New Roman"/>
                <w:bCs/>
                <w:sz w:val="24"/>
                <w:szCs w:val="24"/>
              </w:rPr>
            </w:pPr>
            <w:r w:rsidRPr="00610012">
              <w:rPr>
                <w:rFonts w:ascii="Times New Roman" w:hAnsi="Times New Roman" w:cs="Times New Roman"/>
                <w:bCs/>
                <w:sz w:val="24"/>
                <w:szCs w:val="24"/>
              </w:rPr>
              <w:t xml:space="preserve">Concepts of Cash and Cash Flow – Cash Flow Statement Vs Funds Flow Statement </w:t>
            </w:r>
          </w:p>
        </w:tc>
      </w:tr>
      <w:tr w:rsidR="005E3004" w:rsidRPr="00610012" w:rsidTr="00FF6BDB">
        <w:tc>
          <w:tcPr>
            <w:tcW w:w="1620" w:type="dxa"/>
          </w:tcPr>
          <w:p w:rsidR="005E3004" w:rsidRPr="00610012" w:rsidRDefault="005E3004" w:rsidP="00FF6BDB">
            <w:pPr>
              <w:rPr>
                <w:rFonts w:ascii="Times New Roman" w:hAnsi="Times New Roman" w:cs="Times New Roman"/>
                <w:bCs/>
                <w:sz w:val="24"/>
                <w:szCs w:val="24"/>
                <w:u w:val="single"/>
              </w:rPr>
            </w:pPr>
            <w:r w:rsidRPr="00610012">
              <w:rPr>
                <w:rFonts w:ascii="Times New Roman" w:hAnsi="Times New Roman" w:cs="Times New Roman"/>
                <w:bCs/>
                <w:sz w:val="24"/>
                <w:szCs w:val="24"/>
              </w:rPr>
              <w:t>MODULE II</w:t>
            </w:r>
            <w:r w:rsidRPr="00610012">
              <w:rPr>
                <w:rFonts w:ascii="Times New Roman" w:hAnsi="Times New Roman" w:cs="Times New Roman"/>
                <w:bCs/>
                <w:sz w:val="24"/>
                <w:szCs w:val="24"/>
              </w:rPr>
              <w:tab/>
            </w:r>
          </w:p>
        </w:tc>
        <w:tc>
          <w:tcPr>
            <w:tcW w:w="7488" w:type="dxa"/>
          </w:tcPr>
          <w:p w:rsidR="005E3004" w:rsidRPr="00610012" w:rsidRDefault="005E3004" w:rsidP="00FF6BDB">
            <w:pPr>
              <w:rPr>
                <w:rFonts w:ascii="Times New Roman" w:hAnsi="Times New Roman" w:cs="Times New Roman"/>
                <w:bCs/>
                <w:sz w:val="24"/>
                <w:szCs w:val="24"/>
              </w:rPr>
            </w:pPr>
            <w:r w:rsidRPr="00610012">
              <w:rPr>
                <w:rFonts w:ascii="Times New Roman" w:hAnsi="Times New Roman" w:cs="Times New Roman"/>
                <w:bCs/>
                <w:sz w:val="24"/>
                <w:szCs w:val="24"/>
              </w:rPr>
              <w:t>CASH FLOW STATEMENT ANALYSIS:</w:t>
            </w:r>
          </w:p>
          <w:p w:rsidR="005E3004" w:rsidRPr="00610012" w:rsidRDefault="005E3004" w:rsidP="00FF6BDB">
            <w:pPr>
              <w:jc w:val="both"/>
              <w:rPr>
                <w:rFonts w:ascii="Times New Roman" w:hAnsi="Times New Roman" w:cs="Times New Roman"/>
                <w:bCs/>
                <w:sz w:val="24"/>
                <w:szCs w:val="24"/>
              </w:rPr>
            </w:pPr>
            <w:r w:rsidRPr="00610012">
              <w:rPr>
                <w:rFonts w:ascii="Times New Roman" w:hAnsi="Times New Roman" w:cs="Times New Roman"/>
                <w:bCs/>
                <w:sz w:val="24"/>
                <w:szCs w:val="24"/>
              </w:rPr>
              <w:t>Preparation of Cash Flow Statement as per Accounting Standard No. 3 - Uses and Limitations of Cash  Flow Analyses – including Problems</w:t>
            </w:r>
          </w:p>
        </w:tc>
      </w:tr>
      <w:tr w:rsidR="005E3004" w:rsidRPr="00610012" w:rsidTr="00FF6BDB">
        <w:tc>
          <w:tcPr>
            <w:tcW w:w="1620" w:type="dxa"/>
          </w:tcPr>
          <w:p w:rsidR="005E3004" w:rsidRPr="00610012" w:rsidRDefault="005E3004" w:rsidP="00FF6BDB">
            <w:pPr>
              <w:rPr>
                <w:rFonts w:ascii="Times New Roman" w:hAnsi="Times New Roman" w:cs="Times New Roman"/>
                <w:bCs/>
                <w:sz w:val="24"/>
                <w:szCs w:val="24"/>
                <w:u w:val="single"/>
              </w:rPr>
            </w:pPr>
            <w:r w:rsidRPr="00610012">
              <w:rPr>
                <w:rFonts w:ascii="Times New Roman" w:hAnsi="Times New Roman" w:cs="Times New Roman"/>
                <w:bCs/>
                <w:sz w:val="24"/>
                <w:szCs w:val="24"/>
              </w:rPr>
              <w:t>MODULE III</w:t>
            </w:r>
            <w:r w:rsidRPr="00610012">
              <w:rPr>
                <w:rFonts w:ascii="Times New Roman" w:hAnsi="Times New Roman" w:cs="Times New Roman"/>
                <w:bCs/>
                <w:sz w:val="24"/>
                <w:szCs w:val="24"/>
              </w:rPr>
              <w:tab/>
            </w:r>
          </w:p>
        </w:tc>
        <w:tc>
          <w:tcPr>
            <w:tcW w:w="7488" w:type="dxa"/>
          </w:tcPr>
          <w:p w:rsidR="005E3004" w:rsidRPr="00610012" w:rsidRDefault="005E3004" w:rsidP="00FF6BDB">
            <w:pPr>
              <w:rPr>
                <w:rFonts w:ascii="Times New Roman" w:hAnsi="Times New Roman" w:cs="Times New Roman"/>
                <w:bCs/>
                <w:sz w:val="24"/>
                <w:szCs w:val="24"/>
              </w:rPr>
            </w:pPr>
            <w:r w:rsidRPr="00610012">
              <w:rPr>
                <w:rFonts w:ascii="Times New Roman" w:hAnsi="Times New Roman" w:cs="Times New Roman"/>
                <w:bCs/>
                <w:sz w:val="24"/>
                <w:szCs w:val="24"/>
              </w:rPr>
              <w:t>CAPITAL BUDGETING</w:t>
            </w:r>
          </w:p>
          <w:p w:rsidR="005E3004" w:rsidRPr="00610012" w:rsidRDefault="005E3004" w:rsidP="00FF6BDB">
            <w:pPr>
              <w:jc w:val="both"/>
              <w:rPr>
                <w:rFonts w:ascii="Times New Roman" w:hAnsi="Times New Roman" w:cs="Times New Roman"/>
                <w:bCs/>
                <w:sz w:val="24"/>
                <w:szCs w:val="24"/>
              </w:rPr>
            </w:pPr>
            <w:r w:rsidRPr="00610012">
              <w:rPr>
                <w:rFonts w:ascii="Times New Roman" w:hAnsi="Times New Roman" w:cs="Times New Roman"/>
                <w:bCs/>
                <w:sz w:val="24"/>
                <w:szCs w:val="24"/>
              </w:rPr>
              <w:t xml:space="preserve">Meaning and Importance of Capital Budgeting – Process of </w:t>
            </w:r>
          </w:p>
          <w:p w:rsidR="005E3004" w:rsidRPr="00610012" w:rsidRDefault="005E3004" w:rsidP="00FF6BDB">
            <w:pPr>
              <w:jc w:val="both"/>
              <w:rPr>
                <w:rFonts w:ascii="Times New Roman" w:hAnsi="Times New Roman" w:cs="Times New Roman"/>
                <w:bCs/>
                <w:sz w:val="24"/>
                <w:szCs w:val="24"/>
              </w:rPr>
            </w:pPr>
            <w:r w:rsidRPr="00610012">
              <w:rPr>
                <w:rFonts w:ascii="Times New Roman" w:hAnsi="Times New Roman" w:cs="Times New Roman"/>
                <w:bCs/>
                <w:sz w:val="24"/>
                <w:szCs w:val="24"/>
              </w:rPr>
              <w:t>Capital Budgeting.</w:t>
            </w:r>
          </w:p>
        </w:tc>
      </w:tr>
      <w:tr w:rsidR="005E3004" w:rsidRPr="00610012" w:rsidTr="00FF6BDB">
        <w:tc>
          <w:tcPr>
            <w:tcW w:w="1620" w:type="dxa"/>
          </w:tcPr>
          <w:p w:rsidR="005E3004" w:rsidRPr="00610012" w:rsidRDefault="005E3004" w:rsidP="00FF6BDB">
            <w:pPr>
              <w:rPr>
                <w:rFonts w:ascii="Times New Roman" w:hAnsi="Times New Roman" w:cs="Times New Roman"/>
                <w:bCs/>
                <w:sz w:val="24"/>
                <w:szCs w:val="24"/>
                <w:u w:val="single"/>
              </w:rPr>
            </w:pPr>
            <w:r w:rsidRPr="00610012">
              <w:rPr>
                <w:rFonts w:ascii="Times New Roman" w:hAnsi="Times New Roman" w:cs="Times New Roman"/>
                <w:bCs/>
                <w:sz w:val="24"/>
                <w:szCs w:val="24"/>
                <w:u w:val="single"/>
              </w:rPr>
              <w:t>MODULE - IV</w:t>
            </w:r>
          </w:p>
        </w:tc>
        <w:tc>
          <w:tcPr>
            <w:tcW w:w="7488" w:type="dxa"/>
          </w:tcPr>
          <w:p w:rsidR="005E3004" w:rsidRPr="00610012" w:rsidRDefault="005E3004" w:rsidP="00FF6BDB">
            <w:pPr>
              <w:rPr>
                <w:rFonts w:ascii="Times New Roman" w:hAnsi="Times New Roman" w:cs="Times New Roman"/>
                <w:bCs/>
                <w:sz w:val="24"/>
                <w:szCs w:val="24"/>
              </w:rPr>
            </w:pPr>
            <w:r w:rsidRPr="00610012">
              <w:rPr>
                <w:rFonts w:ascii="Times New Roman" w:hAnsi="Times New Roman" w:cs="Times New Roman"/>
                <w:bCs/>
                <w:sz w:val="24"/>
                <w:szCs w:val="24"/>
              </w:rPr>
              <w:t>CAPITAL BUDGETING DECISIONS</w:t>
            </w:r>
          </w:p>
          <w:p w:rsidR="005E3004" w:rsidRPr="00610012" w:rsidRDefault="005E3004" w:rsidP="00FF6BDB">
            <w:pPr>
              <w:rPr>
                <w:rFonts w:ascii="Times New Roman" w:hAnsi="Times New Roman" w:cs="Times New Roman"/>
                <w:bCs/>
                <w:sz w:val="24"/>
                <w:szCs w:val="24"/>
              </w:rPr>
            </w:pPr>
            <w:r w:rsidRPr="00610012">
              <w:rPr>
                <w:rFonts w:ascii="Times New Roman" w:hAnsi="Times New Roman" w:cs="Times New Roman"/>
                <w:bCs/>
                <w:sz w:val="24"/>
                <w:szCs w:val="24"/>
              </w:rPr>
              <w:t>Methods of Capital Budgeting : Traditional and time – adjusted</w:t>
            </w:r>
          </w:p>
          <w:p w:rsidR="005E3004" w:rsidRPr="00610012" w:rsidRDefault="005E3004" w:rsidP="00FF6BDB">
            <w:pPr>
              <w:rPr>
                <w:rFonts w:ascii="Times New Roman" w:hAnsi="Times New Roman" w:cs="Times New Roman"/>
                <w:bCs/>
                <w:sz w:val="24"/>
                <w:szCs w:val="24"/>
              </w:rPr>
            </w:pPr>
            <w:r w:rsidRPr="00610012">
              <w:rPr>
                <w:rFonts w:ascii="Times New Roman" w:hAnsi="Times New Roman" w:cs="Times New Roman"/>
                <w:bCs/>
                <w:sz w:val="24"/>
                <w:szCs w:val="24"/>
              </w:rPr>
              <w:t>Methods (Including Problems)</w:t>
            </w:r>
          </w:p>
        </w:tc>
      </w:tr>
      <w:tr w:rsidR="005E3004" w:rsidRPr="00610012" w:rsidTr="00FF6BDB">
        <w:tc>
          <w:tcPr>
            <w:tcW w:w="1620" w:type="dxa"/>
          </w:tcPr>
          <w:p w:rsidR="005E3004" w:rsidRPr="00610012" w:rsidRDefault="005E3004" w:rsidP="00FF6BDB">
            <w:pPr>
              <w:ind w:left="57"/>
              <w:jc w:val="both"/>
              <w:rPr>
                <w:rFonts w:ascii="Times New Roman" w:hAnsi="Times New Roman" w:cs="Times New Roman"/>
                <w:bCs/>
                <w:sz w:val="24"/>
                <w:szCs w:val="24"/>
              </w:rPr>
            </w:pPr>
            <w:r w:rsidRPr="00610012">
              <w:rPr>
                <w:rFonts w:ascii="Times New Roman" w:hAnsi="Times New Roman" w:cs="Times New Roman"/>
                <w:bCs/>
                <w:sz w:val="24"/>
                <w:szCs w:val="24"/>
              </w:rPr>
              <w:t xml:space="preserve">SUGGESTED READINGS : </w:t>
            </w:r>
          </w:p>
          <w:p w:rsidR="005E3004" w:rsidRPr="00610012" w:rsidRDefault="005E3004" w:rsidP="00FF6BDB">
            <w:pPr>
              <w:rPr>
                <w:rFonts w:ascii="Times New Roman" w:hAnsi="Times New Roman" w:cs="Times New Roman"/>
                <w:bCs/>
                <w:sz w:val="24"/>
                <w:szCs w:val="24"/>
                <w:u w:val="single"/>
              </w:rPr>
            </w:pPr>
          </w:p>
        </w:tc>
        <w:tc>
          <w:tcPr>
            <w:tcW w:w="7488" w:type="dxa"/>
          </w:tcPr>
          <w:p w:rsidR="005E3004" w:rsidRPr="00610012" w:rsidRDefault="005E3004" w:rsidP="00FF6BDB">
            <w:pPr>
              <w:jc w:val="both"/>
              <w:rPr>
                <w:rFonts w:ascii="Times New Roman" w:hAnsi="Times New Roman" w:cs="Times New Roman"/>
                <w:bCs/>
                <w:sz w:val="24"/>
                <w:szCs w:val="24"/>
              </w:rPr>
            </w:pPr>
            <w:r w:rsidRPr="00610012">
              <w:rPr>
                <w:rFonts w:ascii="Times New Roman" w:hAnsi="Times New Roman" w:cs="Times New Roman"/>
                <w:bCs/>
                <w:sz w:val="24"/>
                <w:szCs w:val="24"/>
              </w:rPr>
              <w:t>1.Introduction to Management Accounting Charles T. Horn Gaxy L. Sundem</w:t>
            </w:r>
          </w:p>
          <w:p w:rsidR="005E3004" w:rsidRPr="00610012" w:rsidRDefault="005E3004" w:rsidP="00FF6BDB">
            <w:pPr>
              <w:jc w:val="both"/>
              <w:rPr>
                <w:rFonts w:ascii="Times New Roman" w:hAnsi="Times New Roman" w:cs="Times New Roman"/>
                <w:bCs/>
                <w:sz w:val="24"/>
                <w:szCs w:val="24"/>
              </w:rPr>
            </w:pPr>
            <w:r w:rsidRPr="00610012">
              <w:rPr>
                <w:rFonts w:ascii="Times New Roman" w:hAnsi="Times New Roman" w:cs="Times New Roman"/>
                <w:bCs/>
                <w:sz w:val="24"/>
                <w:szCs w:val="24"/>
              </w:rPr>
              <w:t>2. Tools and Technique of Management Accounting; N. Vinayakam</w:t>
            </w:r>
          </w:p>
          <w:p w:rsidR="005E3004" w:rsidRPr="00610012" w:rsidRDefault="005E3004" w:rsidP="00FF6BDB">
            <w:pPr>
              <w:jc w:val="both"/>
              <w:rPr>
                <w:rFonts w:ascii="Times New Roman" w:hAnsi="Times New Roman" w:cs="Times New Roman"/>
                <w:bCs/>
                <w:sz w:val="24"/>
                <w:szCs w:val="24"/>
              </w:rPr>
            </w:pPr>
            <w:r w:rsidRPr="00610012">
              <w:rPr>
                <w:rFonts w:ascii="Times New Roman" w:hAnsi="Times New Roman" w:cs="Times New Roman"/>
                <w:bCs/>
                <w:sz w:val="24"/>
                <w:szCs w:val="24"/>
              </w:rPr>
              <w:t>3. Management Accounting : S.P.Gupta</w:t>
            </w:r>
          </w:p>
          <w:p w:rsidR="005E3004" w:rsidRPr="00610012" w:rsidRDefault="005E3004" w:rsidP="00FF6BDB">
            <w:pPr>
              <w:jc w:val="both"/>
              <w:rPr>
                <w:rFonts w:ascii="Times New Roman" w:hAnsi="Times New Roman" w:cs="Times New Roman"/>
                <w:bCs/>
                <w:sz w:val="24"/>
                <w:szCs w:val="24"/>
              </w:rPr>
            </w:pPr>
            <w:r w:rsidRPr="00610012">
              <w:rPr>
                <w:rFonts w:ascii="Times New Roman" w:hAnsi="Times New Roman" w:cs="Times New Roman"/>
                <w:bCs/>
                <w:sz w:val="24"/>
                <w:szCs w:val="24"/>
              </w:rPr>
              <w:t>4. Management Accounting Manmohan&amp;Goyal</w:t>
            </w:r>
          </w:p>
          <w:p w:rsidR="005E3004" w:rsidRPr="00610012" w:rsidRDefault="005E3004" w:rsidP="00FF6BDB">
            <w:pPr>
              <w:jc w:val="both"/>
              <w:rPr>
                <w:rFonts w:ascii="Times New Roman" w:hAnsi="Times New Roman" w:cs="Times New Roman"/>
                <w:bCs/>
                <w:sz w:val="24"/>
                <w:szCs w:val="24"/>
              </w:rPr>
            </w:pPr>
            <w:r w:rsidRPr="00610012">
              <w:rPr>
                <w:rFonts w:ascii="Times New Roman" w:hAnsi="Times New Roman" w:cs="Times New Roman"/>
                <w:bCs/>
                <w:sz w:val="24"/>
                <w:szCs w:val="24"/>
              </w:rPr>
              <w:t>5. Management Accounting; V. Krishna Kumar</w:t>
            </w:r>
          </w:p>
          <w:p w:rsidR="005E3004" w:rsidRPr="00610012" w:rsidRDefault="005E3004" w:rsidP="00FF6BDB">
            <w:pPr>
              <w:jc w:val="both"/>
              <w:rPr>
                <w:rFonts w:ascii="Times New Roman" w:hAnsi="Times New Roman" w:cs="Times New Roman"/>
                <w:bCs/>
                <w:sz w:val="24"/>
                <w:szCs w:val="24"/>
              </w:rPr>
            </w:pPr>
            <w:r w:rsidRPr="00610012">
              <w:rPr>
                <w:rFonts w:ascii="Times New Roman" w:hAnsi="Times New Roman" w:cs="Times New Roman"/>
                <w:bCs/>
                <w:sz w:val="24"/>
                <w:szCs w:val="24"/>
              </w:rPr>
              <w:t>6. Practical Problems in Management Accounting : Dr.Kulsreshtha and Gupta</w:t>
            </w:r>
          </w:p>
          <w:p w:rsidR="005E3004" w:rsidRPr="00610012" w:rsidRDefault="005E3004" w:rsidP="00FF6BDB">
            <w:pPr>
              <w:jc w:val="both"/>
              <w:rPr>
                <w:rFonts w:ascii="Times New Roman" w:hAnsi="Times New Roman" w:cs="Times New Roman"/>
                <w:bCs/>
                <w:sz w:val="24"/>
                <w:szCs w:val="24"/>
              </w:rPr>
            </w:pPr>
            <w:r w:rsidRPr="00610012">
              <w:rPr>
                <w:rFonts w:ascii="Times New Roman" w:hAnsi="Times New Roman" w:cs="Times New Roman"/>
                <w:bCs/>
                <w:sz w:val="24"/>
                <w:szCs w:val="24"/>
              </w:rPr>
              <w:t>7. Management Accounting; J. R. Monga&amp; M. PrabhakarRedy.</w:t>
            </w:r>
          </w:p>
          <w:p w:rsidR="005E3004" w:rsidRPr="00610012" w:rsidRDefault="005E3004" w:rsidP="00FF6BDB">
            <w:pPr>
              <w:jc w:val="both"/>
              <w:rPr>
                <w:rFonts w:ascii="Times New Roman" w:hAnsi="Times New Roman" w:cs="Times New Roman"/>
                <w:bCs/>
                <w:sz w:val="24"/>
                <w:szCs w:val="24"/>
              </w:rPr>
            </w:pPr>
            <w:r w:rsidRPr="00610012">
              <w:rPr>
                <w:rFonts w:ascii="Times New Roman" w:hAnsi="Times New Roman" w:cs="Times New Roman"/>
                <w:bCs/>
                <w:sz w:val="24"/>
                <w:szCs w:val="24"/>
              </w:rPr>
              <w:t>8. Management Accountancy: H. Premraja, Srihamsarala</w:t>
            </w:r>
          </w:p>
          <w:p w:rsidR="005E3004" w:rsidRPr="00610012" w:rsidRDefault="005E3004" w:rsidP="00FF6BDB">
            <w:pPr>
              <w:jc w:val="both"/>
              <w:rPr>
                <w:rFonts w:ascii="Times New Roman" w:hAnsi="Times New Roman" w:cs="Times New Roman"/>
                <w:bCs/>
                <w:sz w:val="24"/>
                <w:szCs w:val="24"/>
              </w:rPr>
            </w:pPr>
            <w:r w:rsidRPr="00610012">
              <w:rPr>
                <w:rFonts w:ascii="Times New Roman" w:hAnsi="Times New Roman" w:cs="Times New Roman"/>
                <w:bCs/>
                <w:sz w:val="24"/>
                <w:szCs w:val="24"/>
              </w:rPr>
              <w:t>9. Management Accountancy: SudhindraBhat.</w:t>
            </w:r>
          </w:p>
        </w:tc>
      </w:tr>
    </w:tbl>
    <w:p w:rsidR="00F30C7E" w:rsidRDefault="00F30C7E" w:rsidP="00290C87">
      <w:pPr>
        <w:spacing w:line="240" w:lineRule="auto"/>
        <w:rPr>
          <w:rFonts w:ascii="Times New Roman" w:hAnsi="Times New Roman" w:cs="Times New Roman"/>
          <w:b/>
          <w:sz w:val="24"/>
          <w:szCs w:val="24"/>
        </w:rPr>
      </w:pPr>
    </w:p>
    <w:p w:rsidR="00F30C7E" w:rsidRDefault="00BB52B9" w:rsidP="00BB52B9">
      <w:pPr>
        <w:tabs>
          <w:tab w:val="left" w:pos="3134"/>
        </w:tabs>
        <w:spacing w:line="240" w:lineRule="auto"/>
        <w:rPr>
          <w:rFonts w:ascii="Times New Roman" w:hAnsi="Times New Roman" w:cs="Times New Roman"/>
          <w:b/>
          <w:sz w:val="24"/>
          <w:szCs w:val="24"/>
        </w:rPr>
      </w:pPr>
      <w:r>
        <w:rPr>
          <w:rFonts w:ascii="Times New Roman" w:hAnsi="Times New Roman" w:cs="Times New Roman"/>
          <w:b/>
          <w:sz w:val="24"/>
          <w:szCs w:val="24"/>
        </w:rPr>
        <w:tab/>
      </w:r>
    </w:p>
    <w:p w:rsidR="00BB52B9" w:rsidRDefault="00BB52B9" w:rsidP="00BB52B9">
      <w:pPr>
        <w:tabs>
          <w:tab w:val="left" w:pos="3134"/>
        </w:tabs>
        <w:spacing w:line="240" w:lineRule="auto"/>
        <w:rPr>
          <w:rFonts w:ascii="Times New Roman" w:hAnsi="Times New Roman" w:cs="Times New Roman"/>
          <w:b/>
          <w:sz w:val="24"/>
          <w:szCs w:val="24"/>
        </w:rPr>
      </w:pPr>
    </w:p>
    <w:p w:rsidR="00BB52B9" w:rsidRDefault="00BB52B9" w:rsidP="00BB52B9">
      <w:pPr>
        <w:tabs>
          <w:tab w:val="left" w:pos="3134"/>
        </w:tabs>
        <w:spacing w:line="240" w:lineRule="auto"/>
        <w:rPr>
          <w:rFonts w:ascii="Times New Roman" w:hAnsi="Times New Roman" w:cs="Times New Roman"/>
          <w:b/>
          <w:sz w:val="24"/>
          <w:szCs w:val="24"/>
        </w:rPr>
      </w:pPr>
    </w:p>
    <w:p w:rsidR="00F30C7E" w:rsidRDefault="00F30C7E" w:rsidP="00290C87">
      <w:pPr>
        <w:spacing w:line="240" w:lineRule="auto"/>
        <w:rPr>
          <w:rFonts w:ascii="Times New Roman" w:hAnsi="Times New Roman" w:cs="Times New Roman"/>
          <w:b/>
          <w:sz w:val="24"/>
          <w:szCs w:val="24"/>
        </w:rPr>
      </w:pPr>
    </w:p>
    <w:p w:rsidR="00AD036E" w:rsidRPr="009C6F65" w:rsidRDefault="00AD036E"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AD036E" w:rsidRDefault="00AD036E"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III B.COM (T.M/E.M)</w:t>
      </w:r>
    </w:p>
    <w:p w:rsidR="00BE55AE" w:rsidRPr="009C6F65" w:rsidRDefault="00BE55AE" w:rsidP="00BE55AE">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SEMESTER</w:t>
      </w:r>
      <w:r>
        <w:rPr>
          <w:rFonts w:ascii="Times New Roman" w:hAnsi="Times New Roman" w:cs="Times New Roman"/>
          <w:b/>
          <w:sz w:val="24"/>
          <w:szCs w:val="24"/>
        </w:rPr>
        <w:t xml:space="preserve"> - VI</w:t>
      </w:r>
    </w:p>
    <w:p w:rsidR="00BE55AE" w:rsidRPr="009C6F65" w:rsidRDefault="00BE55AE" w:rsidP="00406B77">
      <w:pPr>
        <w:spacing w:line="240" w:lineRule="auto"/>
        <w:jc w:val="center"/>
        <w:rPr>
          <w:rFonts w:ascii="Times New Roman" w:hAnsi="Times New Roman" w:cs="Times New Roman"/>
          <w:b/>
          <w:sz w:val="24"/>
          <w:szCs w:val="24"/>
        </w:rPr>
      </w:pPr>
      <w:r w:rsidRPr="00DA32FF">
        <w:rPr>
          <w:rFonts w:ascii="Times New Roman" w:hAnsi="Times New Roman" w:cs="Times New Roman"/>
          <w:b/>
          <w:sz w:val="24"/>
          <w:szCs w:val="24"/>
          <w:u w:val="single"/>
        </w:rPr>
        <w:t>SUBJECT:</w:t>
      </w:r>
      <w:r>
        <w:rPr>
          <w:rFonts w:ascii="Times New Roman" w:hAnsi="Times New Roman" w:cs="Times New Roman"/>
          <w:b/>
          <w:sz w:val="24"/>
          <w:szCs w:val="24"/>
        </w:rPr>
        <w:t xml:space="preserve">6316: </w:t>
      </w:r>
      <w:r w:rsidRPr="009C6F65">
        <w:rPr>
          <w:rFonts w:ascii="Times New Roman" w:hAnsi="Times New Roman" w:cs="Times New Roman"/>
          <w:b/>
          <w:sz w:val="24"/>
          <w:szCs w:val="24"/>
        </w:rPr>
        <w:t>MANAGEMENT ACCOUNTING</w:t>
      </w:r>
      <w:r>
        <w:rPr>
          <w:rFonts w:ascii="Times New Roman" w:hAnsi="Times New Roman" w:cs="Times New Roman"/>
          <w:b/>
          <w:sz w:val="24"/>
          <w:szCs w:val="24"/>
        </w:rPr>
        <w:t xml:space="preserve"> (DSC 6 F) :</w:t>
      </w:r>
    </w:p>
    <w:p w:rsidR="00BE55AE" w:rsidRPr="00BE55AE" w:rsidRDefault="00BE55AE" w:rsidP="00BE55AE">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 xml:space="preserve">TIME: 2.30 HRS </w:t>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r>
      <w:r w:rsidRPr="009C6F65">
        <w:rPr>
          <w:rFonts w:ascii="Times New Roman" w:hAnsi="Times New Roman" w:cs="Times New Roman"/>
          <w:b/>
          <w:sz w:val="24"/>
          <w:szCs w:val="24"/>
        </w:rPr>
        <w:tab/>
        <w:t>MARKS: 60</w:t>
      </w:r>
    </w:p>
    <w:p w:rsidR="00AD036E" w:rsidRPr="009C6F65" w:rsidRDefault="00AD036E"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tbl>
      <w:tblPr>
        <w:tblStyle w:val="TableGrid"/>
        <w:tblW w:w="8640" w:type="dxa"/>
        <w:tblInd w:w="-72" w:type="dxa"/>
        <w:tblLayout w:type="fixed"/>
        <w:tblLook w:val="04A0"/>
      </w:tblPr>
      <w:tblGrid>
        <w:gridCol w:w="850"/>
        <w:gridCol w:w="1490"/>
        <w:gridCol w:w="1080"/>
        <w:gridCol w:w="990"/>
        <w:gridCol w:w="900"/>
        <w:gridCol w:w="1170"/>
        <w:gridCol w:w="1080"/>
        <w:gridCol w:w="1080"/>
      </w:tblGrid>
      <w:tr w:rsidR="00AD036E" w:rsidRPr="009C6F65" w:rsidTr="00B529CD">
        <w:trPr>
          <w:trHeight w:val="638"/>
        </w:trPr>
        <w:tc>
          <w:tcPr>
            <w:tcW w:w="850" w:type="dxa"/>
            <w:vMerge w:val="restart"/>
            <w:vAlign w:val="center"/>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Type </w:t>
            </w:r>
          </w:p>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 Question</w:t>
            </w:r>
          </w:p>
        </w:tc>
        <w:tc>
          <w:tcPr>
            <w:tcW w:w="2970" w:type="dxa"/>
            <w:gridSpan w:val="3"/>
            <w:vAlign w:val="center"/>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330" w:type="dxa"/>
            <w:gridSpan w:val="3"/>
            <w:vAlign w:val="center"/>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AD036E" w:rsidRPr="009C6F65" w:rsidTr="00B529CD">
        <w:trPr>
          <w:trHeight w:val="1250"/>
        </w:trPr>
        <w:tc>
          <w:tcPr>
            <w:tcW w:w="850" w:type="dxa"/>
            <w:vMerge/>
            <w:vAlign w:val="center"/>
          </w:tcPr>
          <w:p w:rsidR="00AD036E" w:rsidRPr="009C6F65" w:rsidRDefault="00AD036E" w:rsidP="00290C87">
            <w:pPr>
              <w:jc w:val="center"/>
              <w:rPr>
                <w:rFonts w:ascii="Times New Roman" w:hAnsi="Times New Roman" w:cs="Times New Roman"/>
                <w:b/>
                <w:sz w:val="24"/>
                <w:szCs w:val="24"/>
              </w:rPr>
            </w:pPr>
          </w:p>
        </w:tc>
        <w:tc>
          <w:tcPr>
            <w:tcW w:w="1490" w:type="dxa"/>
            <w:vMerge/>
            <w:vAlign w:val="center"/>
          </w:tcPr>
          <w:p w:rsidR="00AD036E" w:rsidRPr="009C6F65" w:rsidRDefault="00AD036E" w:rsidP="00290C87">
            <w:pPr>
              <w:jc w:val="center"/>
              <w:rPr>
                <w:rFonts w:ascii="Times New Roman" w:hAnsi="Times New Roman" w:cs="Times New Roman"/>
                <w:b/>
                <w:sz w:val="24"/>
                <w:szCs w:val="24"/>
              </w:rPr>
            </w:pPr>
          </w:p>
        </w:tc>
        <w:tc>
          <w:tcPr>
            <w:tcW w:w="1080" w:type="dxa"/>
            <w:vAlign w:val="center"/>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990" w:type="dxa"/>
            <w:vAlign w:val="center"/>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00" w:type="dxa"/>
            <w:vAlign w:val="center"/>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170" w:type="dxa"/>
            <w:vAlign w:val="center"/>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080" w:type="dxa"/>
            <w:vAlign w:val="center"/>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1080" w:type="dxa"/>
            <w:vAlign w:val="center"/>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AD036E" w:rsidRPr="009C6F65" w:rsidTr="00B529CD">
        <w:trPr>
          <w:trHeight w:val="282"/>
        </w:trPr>
        <w:tc>
          <w:tcPr>
            <w:tcW w:w="850" w:type="dxa"/>
          </w:tcPr>
          <w:p w:rsidR="00AD036E" w:rsidRPr="009C6F65" w:rsidRDefault="00AD036E"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AD036E" w:rsidRPr="009C6F65" w:rsidRDefault="00AD036E"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108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99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0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117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08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08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r>
      <w:tr w:rsidR="00AD036E" w:rsidRPr="009C6F65" w:rsidTr="00B529CD">
        <w:trPr>
          <w:trHeight w:val="295"/>
        </w:trPr>
        <w:tc>
          <w:tcPr>
            <w:tcW w:w="850" w:type="dxa"/>
          </w:tcPr>
          <w:p w:rsidR="00AD036E" w:rsidRPr="009C6F65" w:rsidRDefault="00AD036E"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AD036E" w:rsidRPr="009C6F65" w:rsidRDefault="00AD036E" w:rsidP="00290C87">
            <w:pP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108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w:t>
            </w:r>
          </w:p>
        </w:tc>
        <w:tc>
          <w:tcPr>
            <w:tcW w:w="99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0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117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08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108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50</w:t>
            </w:r>
          </w:p>
        </w:tc>
      </w:tr>
      <w:tr w:rsidR="00AD036E" w:rsidRPr="009C6F65" w:rsidTr="00B529CD">
        <w:trPr>
          <w:trHeight w:val="295"/>
        </w:trPr>
        <w:tc>
          <w:tcPr>
            <w:tcW w:w="4410" w:type="dxa"/>
            <w:gridSpan w:val="4"/>
          </w:tcPr>
          <w:p w:rsidR="00AD036E" w:rsidRPr="009C6F65" w:rsidRDefault="00AD036E"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0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c>
          <w:tcPr>
            <w:tcW w:w="2250" w:type="dxa"/>
            <w:gridSpan w:val="2"/>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08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AD036E" w:rsidRPr="009C6F65" w:rsidRDefault="00AD036E" w:rsidP="00290C87">
      <w:pPr>
        <w:spacing w:line="240" w:lineRule="auto"/>
        <w:jc w:val="center"/>
        <w:rPr>
          <w:rFonts w:ascii="Times New Roman" w:hAnsi="Times New Roman" w:cs="Times New Roman"/>
          <w:b/>
          <w:sz w:val="24"/>
          <w:szCs w:val="24"/>
          <w:u w:val="single"/>
        </w:rPr>
      </w:pPr>
    </w:p>
    <w:p w:rsidR="00AD036E" w:rsidRDefault="00AD036E"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p w:rsidR="00AD036E" w:rsidRPr="009C6F65" w:rsidRDefault="00AD036E" w:rsidP="00290C87">
      <w:pPr>
        <w:spacing w:line="240" w:lineRule="auto"/>
        <w:jc w:val="center"/>
        <w:rPr>
          <w:rFonts w:ascii="Times New Roman" w:hAnsi="Times New Roman" w:cs="Times New Roman"/>
          <w:b/>
          <w:sz w:val="24"/>
          <w:szCs w:val="24"/>
          <w:u w:val="single"/>
        </w:rPr>
      </w:pPr>
    </w:p>
    <w:tbl>
      <w:tblPr>
        <w:tblStyle w:val="TableGrid"/>
        <w:tblW w:w="8568" w:type="dxa"/>
        <w:tblLook w:val="04A0"/>
      </w:tblPr>
      <w:tblGrid>
        <w:gridCol w:w="2660"/>
        <w:gridCol w:w="2088"/>
        <w:gridCol w:w="2020"/>
        <w:gridCol w:w="1800"/>
      </w:tblGrid>
      <w:tr w:rsidR="00AD036E" w:rsidRPr="009C6F65" w:rsidTr="00B529CD">
        <w:trPr>
          <w:trHeight w:val="1053"/>
        </w:trPr>
        <w:tc>
          <w:tcPr>
            <w:tcW w:w="2660" w:type="dxa"/>
            <w:vAlign w:val="center"/>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2088" w:type="dxa"/>
            <w:vAlign w:val="center"/>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 Marks</w:t>
            </w:r>
          </w:p>
        </w:tc>
        <w:tc>
          <w:tcPr>
            <w:tcW w:w="2020" w:type="dxa"/>
            <w:vAlign w:val="center"/>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Very Short Questions</w:t>
            </w:r>
          </w:p>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 Marks</w:t>
            </w:r>
          </w:p>
        </w:tc>
        <w:tc>
          <w:tcPr>
            <w:tcW w:w="1800" w:type="dxa"/>
            <w:vAlign w:val="center"/>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AD036E" w:rsidRPr="009C6F65" w:rsidTr="00B529CD">
        <w:trPr>
          <w:trHeight w:val="409"/>
        </w:trPr>
        <w:tc>
          <w:tcPr>
            <w:tcW w:w="2660" w:type="dxa"/>
          </w:tcPr>
          <w:p w:rsidR="00AD036E" w:rsidRPr="009C6F65" w:rsidRDefault="00AD036E" w:rsidP="00290C87">
            <w:pPr>
              <w:jc w:val="center"/>
              <w:rPr>
                <w:rFonts w:ascii="Times New Roman" w:hAnsi="Times New Roman" w:cs="Times New Roman"/>
                <w:b/>
                <w:i/>
                <w:sz w:val="24"/>
                <w:szCs w:val="24"/>
              </w:rPr>
            </w:pPr>
            <w:r w:rsidRPr="009C6F65">
              <w:rPr>
                <w:rFonts w:ascii="Times New Roman" w:hAnsi="Times New Roman" w:cs="Times New Roman"/>
                <w:b/>
                <w:sz w:val="24"/>
                <w:szCs w:val="24"/>
              </w:rPr>
              <w:t>Module - I</w:t>
            </w:r>
          </w:p>
        </w:tc>
        <w:tc>
          <w:tcPr>
            <w:tcW w:w="2088"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202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80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AD036E" w:rsidRPr="009C6F65" w:rsidTr="00B529CD">
        <w:trPr>
          <w:trHeight w:val="428"/>
        </w:trPr>
        <w:tc>
          <w:tcPr>
            <w:tcW w:w="266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2088"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202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80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AD036E" w:rsidRPr="009C6F65" w:rsidTr="00B529CD">
        <w:trPr>
          <w:trHeight w:val="428"/>
        </w:trPr>
        <w:tc>
          <w:tcPr>
            <w:tcW w:w="266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III</w:t>
            </w:r>
          </w:p>
        </w:tc>
        <w:tc>
          <w:tcPr>
            <w:tcW w:w="2088"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2020" w:type="dxa"/>
            <w:vAlign w:val="center"/>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80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24</w:t>
            </w:r>
          </w:p>
        </w:tc>
      </w:tr>
      <w:tr w:rsidR="00AD036E" w:rsidRPr="009C6F65" w:rsidTr="00B529CD">
        <w:trPr>
          <w:trHeight w:val="428"/>
        </w:trPr>
        <w:tc>
          <w:tcPr>
            <w:tcW w:w="266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IV</w:t>
            </w:r>
          </w:p>
        </w:tc>
        <w:tc>
          <w:tcPr>
            <w:tcW w:w="2088"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202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80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AD036E" w:rsidRPr="009C6F65" w:rsidTr="00B529CD">
        <w:trPr>
          <w:trHeight w:val="428"/>
        </w:trPr>
        <w:tc>
          <w:tcPr>
            <w:tcW w:w="266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No.of.Questions</w:t>
            </w:r>
          </w:p>
        </w:tc>
        <w:tc>
          <w:tcPr>
            <w:tcW w:w="2088"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08</w:t>
            </w:r>
          </w:p>
        </w:tc>
        <w:tc>
          <w:tcPr>
            <w:tcW w:w="202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05</w:t>
            </w:r>
          </w:p>
        </w:tc>
        <w:tc>
          <w:tcPr>
            <w:tcW w:w="1800" w:type="dxa"/>
          </w:tcPr>
          <w:p w:rsidR="00AD036E" w:rsidRPr="009C6F65" w:rsidRDefault="00AD036E"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r>
    </w:tbl>
    <w:p w:rsidR="00AD036E" w:rsidRDefault="00AD036E" w:rsidP="00290C87">
      <w:pPr>
        <w:spacing w:line="240" w:lineRule="auto"/>
        <w:rPr>
          <w:rFonts w:ascii="Times New Roman" w:hAnsi="Times New Roman" w:cs="Times New Roman"/>
          <w:b/>
          <w:sz w:val="24"/>
          <w:szCs w:val="24"/>
          <w:u w:val="single"/>
        </w:rPr>
      </w:pPr>
    </w:p>
    <w:p w:rsidR="00AD036E" w:rsidRDefault="00AD036E" w:rsidP="00290C87">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p>
    <w:p w:rsidR="00444BF2" w:rsidRDefault="00444BF2" w:rsidP="00290C87">
      <w:pPr>
        <w:spacing w:line="240" w:lineRule="auto"/>
        <w:rPr>
          <w:rFonts w:ascii="Times New Roman" w:hAnsi="Times New Roman" w:cs="Times New Roman"/>
          <w:b/>
          <w:sz w:val="24"/>
          <w:szCs w:val="24"/>
          <w:u w:val="single"/>
        </w:rPr>
      </w:pPr>
    </w:p>
    <w:p w:rsidR="00B529CD" w:rsidRDefault="00B529CD" w:rsidP="00290C87">
      <w:pPr>
        <w:spacing w:line="240" w:lineRule="auto"/>
        <w:rPr>
          <w:rFonts w:ascii="Times New Roman" w:hAnsi="Times New Roman" w:cs="Times New Roman"/>
          <w:b/>
          <w:sz w:val="24"/>
          <w:szCs w:val="24"/>
          <w:u w:val="single"/>
        </w:rPr>
      </w:pPr>
    </w:p>
    <w:p w:rsidR="00B529CD" w:rsidRDefault="00B529CD" w:rsidP="00290C87">
      <w:pPr>
        <w:spacing w:line="240" w:lineRule="auto"/>
        <w:rPr>
          <w:rFonts w:ascii="Times New Roman" w:hAnsi="Times New Roman" w:cs="Times New Roman"/>
          <w:b/>
          <w:sz w:val="24"/>
          <w:szCs w:val="24"/>
          <w:u w:val="single"/>
        </w:rPr>
      </w:pPr>
    </w:p>
    <w:tbl>
      <w:tblPr>
        <w:tblStyle w:val="TableGrid"/>
        <w:tblW w:w="8591" w:type="dxa"/>
        <w:jc w:val="center"/>
        <w:tblLayout w:type="fixed"/>
        <w:tblLook w:val="04A0"/>
      </w:tblPr>
      <w:tblGrid>
        <w:gridCol w:w="1998"/>
        <w:gridCol w:w="3262"/>
        <w:gridCol w:w="3331"/>
      </w:tblGrid>
      <w:tr w:rsidR="00610012" w:rsidRPr="001D6922" w:rsidTr="00520BCD">
        <w:trPr>
          <w:jc w:val="center"/>
        </w:trPr>
        <w:tc>
          <w:tcPr>
            <w:tcW w:w="8591" w:type="dxa"/>
            <w:gridSpan w:val="3"/>
          </w:tcPr>
          <w:p w:rsidR="00610012" w:rsidRPr="001D6922" w:rsidRDefault="00610012" w:rsidP="00520BCD">
            <w:pPr>
              <w:jc w:val="center"/>
              <w:rPr>
                <w:rFonts w:ascii="Times New Roman" w:hAnsi="Times New Roman" w:cs="Times New Roman"/>
                <w:b/>
                <w:sz w:val="24"/>
                <w:szCs w:val="24"/>
              </w:rPr>
            </w:pPr>
            <w:r w:rsidRPr="001D6922">
              <w:rPr>
                <w:rFonts w:ascii="Times New Roman" w:hAnsi="Times New Roman" w:cs="Times New Roman"/>
                <w:b/>
                <w:sz w:val="24"/>
                <w:szCs w:val="24"/>
              </w:rPr>
              <w:t>P.R. GOVT.COLLEGE (AUTONOMOUS), KAKINADA</w:t>
            </w:r>
          </w:p>
        </w:tc>
      </w:tr>
      <w:tr w:rsidR="00610012" w:rsidRPr="001D6922" w:rsidTr="00520BCD">
        <w:trPr>
          <w:jc w:val="center"/>
        </w:trPr>
        <w:tc>
          <w:tcPr>
            <w:tcW w:w="8591" w:type="dxa"/>
            <w:gridSpan w:val="3"/>
          </w:tcPr>
          <w:p w:rsidR="00610012" w:rsidRPr="001D6922" w:rsidRDefault="00610012" w:rsidP="00520BCD">
            <w:pPr>
              <w:pStyle w:val="NoSpacing"/>
              <w:jc w:val="center"/>
              <w:rPr>
                <w:rFonts w:ascii="Times New Roman" w:hAnsi="Times New Roman" w:cs="Times New Roman"/>
                <w:sz w:val="24"/>
                <w:szCs w:val="24"/>
              </w:rPr>
            </w:pPr>
            <w:r w:rsidRPr="001D6922">
              <w:rPr>
                <w:rFonts w:ascii="Times New Roman" w:hAnsi="Times New Roman" w:cs="Times New Roman"/>
                <w:sz w:val="24"/>
                <w:szCs w:val="24"/>
              </w:rPr>
              <w:t>B.COM – II</w:t>
            </w:r>
            <w:r>
              <w:rPr>
                <w:rFonts w:ascii="Times New Roman" w:hAnsi="Times New Roman" w:cs="Times New Roman"/>
                <w:sz w:val="24"/>
                <w:szCs w:val="24"/>
              </w:rPr>
              <w:t>I</w:t>
            </w:r>
            <w:r w:rsidRPr="001D6922">
              <w:rPr>
                <w:rFonts w:ascii="Times New Roman" w:hAnsi="Times New Roman" w:cs="Times New Roman"/>
                <w:sz w:val="24"/>
                <w:szCs w:val="24"/>
              </w:rPr>
              <w:t xml:space="preserve"> YEAR – (</w:t>
            </w:r>
            <w:r>
              <w:rPr>
                <w:rFonts w:ascii="Times New Roman" w:hAnsi="Times New Roman" w:cs="Times New Roman"/>
                <w:sz w:val="24"/>
                <w:szCs w:val="24"/>
              </w:rPr>
              <w:t>TM, &amp; EM  )        W.e.f. 2018</w:t>
            </w:r>
            <w:r w:rsidRPr="001D6922">
              <w:rPr>
                <w:rFonts w:ascii="Times New Roman" w:hAnsi="Times New Roman" w:cs="Times New Roman"/>
                <w:sz w:val="24"/>
                <w:szCs w:val="24"/>
              </w:rPr>
              <w:t xml:space="preserve"> -</w:t>
            </w:r>
            <w:r>
              <w:rPr>
                <w:rFonts w:ascii="Times New Roman" w:hAnsi="Times New Roman" w:cs="Times New Roman"/>
                <w:sz w:val="24"/>
                <w:szCs w:val="24"/>
              </w:rPr>
              <w:t>19</w:t>
            </w:r>
          </w:p>
        </w:tc>
      </w:tr>
      <w:tr w:rsidR="00610012" w:rsidRPr="001D6922" w:rsidTr="00520BCD">
        <w:trPr>
          <w:jc w:val="center"/>
        </w:trPr>
        <w:tc>
          <w:tcPr>
            <w:tcW w:w="1998" w:type="dxa"/>
          </w:tcPr>
          <w:p w:rsidR="00610012" w:rsidRPr="001D6922" w:rsidRDefault="00610012" w:rsidP="00520BCD">
            <w:pPr>
              <w:jc w:val="center"/>
              <w:rPr>
                <w:rFonts w:ascii="Times New Roman" w:hAnsi="Times New Roman" w:cs="Times New Roman"/>
                <w:b/>
                <w:sz w:val="24"/>
                <w:szCs w:val="24"/>
              </w:rPr>
            </w:pPr>
            <w:r w:rsidRPr="001D6922">
              <w:rPr>
                <w:rFonts w:ascii="Times New Roman" w:hAnsi="Times New Roman" w:cs="Times New Roman"/>
                <w:b/>
                <w:sz w:val="24"/>
                <w:szCs w:val="24"/>
              </w:rPr>
              <w:t xml:space="preserve">Subject </w:t>
            </w:r>
          </w:p>
        </w:tc>
        <w:tc>
          <w:tcPr>
            <w:tcW w:w="6593" w:type="dxa"/>
            <w:gridSpan w:val="2"/>
          </w:tcPr>
          <w:p w:rsidR="00610012" w:rsidRPr="00E82F1B" w:rsidRDefault="00610012" w:rsidP="00520BCD">
            <w:pPr>
              <w:rPr>
                <w:rFonts w:ascii="Times New Roman" w:hAnsi="Times New Roman" w:cs="Times New Roman"/>
                <w:b/>
                <w:sz w:val="24"/>
                <w:szCs w:val="24"/>
                <w:u w:val="single"/>
              </w:rPr>
            </w:pPr>
            <w:r w:rsidRPr="00E82F1B">
              <w:rPr>
                <w:b/>
                <w:u w:val="single"/>
              </w:rPr>
              <w:t xml:space="preserve">6316  : </w:t>
            </w:r>
            <w:r w:rsidRPr="00406B77">
              <w:rPr>
                <w:b/>
                <w:sz w:val="28"/>
                <w:u w:val="single"/>
              </w:rPr>
              <w:t>MANAGEMENT  ACCOUNTING</w:t>
            </w:r>
          </w:p>
        </w:tc>
      </w:tr>
      <w:tr w:rsidR="00610012" w:rsidRPr="001D6922" w:rsidTr="00520BCD">
        <w:trPr>
          <w:jc w:val="center"/>
        </w:trPr>
        <w:tc>
          <w:tcPr>
            <w:tcW w:w="1998" w:type="dxa"/>
          </w:tcPr>
          <w:p w:rsidR="00610012" w:rsidRPr="001D6922" w:rsidRDefault="00610012" w:rsidP="00520BCD">
            <w:pPr>
              <w:jc w:val="center"/>
              <w:rPr>
                <w:rFonts w:ascii="Times New Roman" w:hAnsi="Times New Roman" w:cs="Times New Roman"/>
                <w:bCs/>
                <w:sz w:val="24"/>
                <w:szCs w:val="24"/>
              </w:rPr>
            </w:pPr>
            <w:r>
              <w:rPr>
                <w:rFonts w:ascii="Times New Roman" w:hAnsi="Times New Roman" w:cs="Times New Roman"/>
                <w:bCs/>
                <w:sz w:val="24"/>
                <w:szCs w:val="24"/>
              </w:rPr>
              <w:t>VI</w:t>
            </w:r>
            <w:r w:rsidRPr="001D6922">
              <w:rPr>
                <w:rFonts w:ascii="Times New Roman" w:hAnsi="Times New Roman" w:cs="Times New Roman"/>
                <w:bCs/>
                <w:sz w:val="24"/>
                <w:szCs w:val="24"/>
              </w:rPr>
              <w:t xml:space="preserve">– SEM </w:t>
            </w:r>
          </w:p>
        </w:tc>
        <w:tc>
          <w:tcPr>
            <w:tcW w:w="3262" w:type="dxa"/>
          </w:tcPr>
          <w:p w:rsidR="00610012" w:rsidRPr="001D6922" w:rsidRDefault="00610012" w:rsidP="00520BCD">
            <w:pPr>
              <w:jc w:val="center"/>
              <w:rPr>
                <w:rFonts w:ascii="Times New Roman" w:hAnsi="Times New Roman" w:cs="Times New Roman"/>
                <w:bCs/>
                <w:sz w:val="24"/>
                <w:szCs w:val="24"/>
              </w:rPr>
            </w:pPr>
            <w:r w:rsidRPr="001D6922">
              <w:rPr>
                <w:rFonts w:ascii="Times New Roman" w:hAnsi="Times New Roman" w:cs="Times New Roman"/>
                <w:bCs/>
                <w:sz w:val="24"/>
                <w:szCs w:val="24"/>
              </w:rPr>
              <w:t xml:space="preserve">TIME: 21/2 Hours </w:t>
            </w:r>
          </w:p>
        </w:tc>
        <w:tc>
          <w:tcPr>
            <w:tcW w:w="3331" w:type="dxa"/>
          </w:tcPr>
          <w:p w:rsidR="00610012" w:rsidRPr="001D6922" w:rsidRDefault="00610012" w:rsidP="00520BCD">
            <w:pPr>
              <w:jc w:val="center"/>
              <w:rPr>
                <w:rFonts w:ascii="Times New Roman" w:hAnsi="Times New Roman" w:cs="Times New Roman"/>
                <w:bCs/>
                <w:sz w:val="24"/>
                <w:szCs w:val="24"/>
              </w:rPr>
            </w:pPr>
            <w:r w:rsidRPr="001D6922">
              <w:rPr>
                <w:rFonts w:ascii="Times New Roman" w:hAnsi="Times New Roman" w:cs="Times New Roman"/>
                <w:bCs/>
                <w:sz w:val="24"/>
                <w:szCs w:val="24"/>
              </w:rPr>
              <w:t>Max marks : 60</w:t>
            </w:r>
          </w:p>
        </w:tc>
      </w:tr>
      <w:tr w:rsidR="00610012" w:rsidRPr="001D6922" w:rsidTr="00520BCD">
        <w:trPr>
          <w:jc w:val="center"/>
        </w:trPr>
        <w:tc>
          <w:tcPr>
            <w:tcW w:w="8591" w:type="dxa"/>
            <w:gridSpan w:val="3"/>
          </w:tcPr>
          <w:p w:rsidR="00610012" w:rsidRPr="001D6922" w:rsidRDefault="00610012" w:rsidP="00520BCD">
            <w:pPr>
              <w:pStyle w:val="NoSpacing"/>
              <w:rPr>
                <w:rFonts w:ascii="Times New Roman" w:hAnsi="Times New Roman" w:cs="Times New Roman"/>
                <w:sz w:val="24"/>
                <w:szCs w:val="24"/>
              </w:rPr>
            </w:pPr>
            <w:r w:rsidRPr="001D6922">
              <w:rPr>
                <w:rFonts w:ascii="Times New Roman" w:hAnsi="Times New Roman" w:cs="Times New Roman"/>
                <w:sz w:val="24"/>
                <w:szCs w:val="24"/>
              </w:rPr>
              <w:t xml:space="preserve">Hours:  5 Hrs. (4 Lectures + 1 Tutorials)              </w:t>
            </w:r>
            <w:r w:rsidRPr="001D6922">
              <w:rPr>
                <w:rFonts w:ascii="Times New Roman" w:hAnsi="Times New Roman" w:cs="Times New Roman"/>
                <w:sz w:val="24"/>
                <w:szCs w:val="24"/>
              </w:rPr>
              <w:tab/>
              <w:t>Max.  Marks: 100 (60+40)</w:t>
            </w:r>
          </w:p>
        </w:tc>
      </w:tr>
    </w:tbl>
    <w:p w:rsidR="009A7604" w:rsidRDefault="009A7604" w:rsidP="00290C87">
      <w:pPr>
        <w:spacing w:after="0" w:line="240" w:lineRule="auto"/>
        <w:ind w:firstLine="720"/>
        <w:rPr>
          <w:b/>
        </w:rPr>
      </w:pPr>
      <w:r>
        <w:tab/>
      </w:r>
      <w:r>
        <w:rPr>
          <w:b/>
        </w:rPr>
        <w:t xml:space="preserve">SECTION – I        </w:t>
      </w:r>
      <w:r>
        <w:rPr>
          <w:b/>
        </w:rPr>
        <w:tab/>
      </w:r>
      <w:r>
        <w:rPr>
          <w:b/>
        </w:rPr>
        <w:tab/>
      </w:r>
    </w:p>
    <w:p w:rsidR="009A7604" w:rsidRDefault="009A7604" w:rsidP="00290C87">
      <w:pPr>
        <w:spacing w:after="0" w:line="240" w:lineRule="auto"/>
        <w:jc w:val="both"/>
      </w:pPr>
      <w:r>
        <w:t>I. Answer ALL Questions:</w:t>
      </w:r>
      <w:r w:rsidR="00610012">
        <w:tab/>
      </w:r>
      <w:r w:rsidR="00610012">
        <w:tab/>
      </w:r>
      <w:r w:rsidR="00610012">
        <w:tab/>
      </w:r>
      <w:r w:rsidR="00610012">
        <w:tab/>
      </w:r>
      <w:r w:rsidR="00610012">
        <w:tab/>
      </w:r>
      <w:r w:rsidR="00610012">
        <w:tab/>
      </w:r>
      <w:r w:rsidR="00610012">
        <w:rPr>
          <w:b/>
        </w:rPr>
        <w:t>(5x2M=10M )</w:t>
      </w:r>
    </w:p>
    <w:p w:rsidR="009A7604" w:rsidRDefault="009A7604" w:rsidP="00610012">
      <w:pPr>
        <w:tabs>
          <w:tab w:val="left" w:pos="3735"/>
        </w:tabs>
        <w:spacing w:after="0" w:line="240" w:lineRule="auto"/>
        <w:ind w:left="720"/>
      </w:pPr>
      <w:r>
        <w:t>1.Cash Flow Statement   .</w:t>
      </w:r>
      <w:r w:rsidRPr="00BC6C2F">
        <w:rPr>
          <w:rFonts w:ascii="GowthamiMedium" w:hAnsi="GowthamiMedium"/>
          <w:sz w:val="24"/>
          <w:szCs w:val="24"/>
        </w:rPr>
        <w:t></w:t>
      </w:r>
      <w:r w:rsidR="00610012">
        <w:rPr>
          <w:rFonts w:ascii="GowthamiMedium" w:hAnsi="GowthamiMedium"/>
          <w:sz w:val="24"/>
          <w:szCs w:val="24"/>
        </w:rPr>
        <w:tab/>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610012">
      <w:pPr>
        <w:tabs>
          <w:tab w:val="left" w:pos="3735"/>
        </w:tabs>
        <w:spacing w:after="0" w:line="240" w:lineRule="auto"/>
        <w:ind w:left="720"/>
      </w:pPr>
      <w:r>
        <w:t>2.Pay-back period.</w:t>
      </w:r>
      <w:r w:rsidRPr="00BC6C2F">
        <w:rPr>
          <w:rFonts w:ascii="GowthamiMedium" w:hAnsi="GowthamiMedium"/>
          <w:sz w:val="24"/>
          <w:szCs w:val="24"/>
        </w:rPr>
        <w:t></w:t>
      </w:r>
      <w:r w:rsidR="00610012">
        <w:rPr>
          <w:rFonts w:ascii="GowthamiMedium" w:hAnsi="GowthamiMedium"/>
          <w:sz w:val="24"/>
          <w:szCs w:val="24"/>
        </w:rPr>
        <w:tab/>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610012">
      <w:pPr>
        <w:tabs>
          <w:tab w:val="left" w:pos="3735"/>
        </w:tabs>
        <w:spacing w:after="0" w:line="240" w:lineRule="auto"/>
        <w:ind w:left="720"/>
      </w:pPr>
      <w:r>
        <w:t>3.Cash from Operations.</w:t>
      </w:r>
      <w:r w:rsidRPr="00BC6C2F">
        <w:rPr>
          <w:rFonts w:ascii="GowthamiMedium" w:hAnsi="GowthamiMedium"/>
          <w:sz w:val="24"/>
          <w:szCs w:val="24"/>
        </w:rPr>
        <w:t></w:t>
      </w:r>
      <w:r w:rsidR="00610012">
        <w:rPr>
          <w:rFonts w:ascii="GowthamiMedium" w:hAnsi="GowthamiMedium"/>
          <w:sz w:val="24"/>
          <w:szCs w:val="24"/>
        </w:rPr>
        <w:tab/>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Pr="00013B54" w:rsidRDefault="009A7604" w:rsidP="00610012">
      <w:pPr>
        <w:tabs>
          <w:tab w:val="left" w:pos="3735"/>
        </w:tabs>
        <w:spacing w:after="0" w:line="240" w:lineRule="auto"/>
        <w:ind w:left="720"/>
        <w:rPr>
          <w:rFonts w:ascii="Calibri" w:hAnsi="Calibri" w:cs="Calibri"/>
        </w:rPr>
      </w:pPr>
      <w:r>
        <w:t xml:space="preserve">4.Profitability Index Method     </w:t>
      </w:r>
      <w:r w:rsidR="00610012">
        <w:tab/>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610012">
      <w:pPr>
        <w:tabs>
          <w:tab w:val="left" w:pos="3735"/>
        </w:tabs>
        <w:spacing w:after="0" w:line="240" w:lineRule="auto"/>
        <w:ind w:left="720"/>
      </w:pPr>
      <w:r>
        <w:t>5.Current Assets.</w:t>
      </w:r>
      <w:r w:rsidR="00610012">
        <w:tab/>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290C87">
      <w:pPr>
        <w:tabs>
          <w:tab w:val="left" w:pos="3540"/>
        </w:tabs>
        <w:spacing w:after="0" w:line="240" w:lineRule="auto"/>
        <w:rPr>
          <w:b/>
        </w:rPr>
      </w:pPr>
      <w:r>
        <w:tab/>
      </w:r>
      <w:r>
        <w:rPr>
          <w:b/>
        </w:rPr>
        <w:t xml:space="preserve">SECTION – II            </w:t>
      </w:r>
      <w:r>
        <w:rPr>
          <w:b/>
        </w:rPr>
        <w:tab/>
      </w:r>
      <w:r>
        <w:rPr>
          <w:b/>
        </w:rPr>
        <w:tab/>
      </w:r>
    </w:p>
    <w:p w:rsidR="009A7604" w:rsidRDefault="009A7604" w:rsidP="00290C87">
      <w:pPr>
        <w:spacing w:after="0" w:line="240" w:lineRule="auto"/>
        <w:rPr>
          <w:bCs/>
        </w:rPr>
      </w:pPr>
      <w:r>
        <w:rPr>
          <w:bCs/>
        </w:rPr>
        <w:t>Answer any THREE of the following:</w:t>
      </w:r>
      <w:r w:rsidR="00610012">
        <w:rPr>
          <w:bCs/>
        </w:rPr>
        <w:tab/>
      </w:r>
      <w:r w:rsidR="00610012">
        <w:rPr>
          <w:bCs/>
        </w:rPr>
        <w:tab/>
      </w:r>
      <w:r w:rsidR="00610012">
        <w:rPr>
          <w:bCs/>
        </w:rPr>
        <w:tab/>
      </w:r>
      <w:r w:rsidR="00610012">
        <w:rPr>
          <w:bCs/>
        </w:rPr>
        <w:tab/>
      </w:r>
      <w:r w:rsidR="00610012">
        <w:rPr>
          <w:bCs/>
        </w:rPr>
        <w:tab/>
      </w:r>
      <w:r w:rsidR="00610012">
        <w:rPr>
          <w:b/>
        </w:rPr>
        <w:t>(5x10M=50M )</w:t>
      </w:r>
    </w:p>
    <w:p w:rsidR="009A7604" w:rsidRDefault="009A7604" w:rsidP="00290C87">
      <w:pPr>
        <w:tabs>
          <w:tab w:val="left" w:pos="3735"/>
        </w:tabs>
        <w:spacing w:after="0" w:line="240" w:lineRule="auto"/>
      </w:pPr>
      <w:r>
        <w:tab/>
      </w:r>
    </w:p>
    <w:p w:rsidR="009A7604" w:rsidRDefault="009A7604" w:rsidP="003611ED">
      <w:pPr>
        <w:spacing w:after="0" w:line="240" w:lineRule="auto"/>
      </w:pPr>
      <w:r>
        <w:t>6.Explain the Significance and Limitations of Cash Flow Statement ?</w:t>
      </w:r>
    </w:p>
    <w:p w:rsidR="009A7604" w:rsidRDefault="009A7604" w:rsidP="00290C87">
      <w:pPr>
        <w:tabs>
          <w:tab w:val="left" w:pos="3735"/>
        </w:tabs>
        <w:spacing w:after="0" w:line="240" w:lineRule="auto"/>
      </w:pP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tab/>
      </w:r>
    </w:p>
    <w:p w:rsidR="009A7604" w:rsidRDefault="009A7604" w:rsidP="00290C87">
      <w:pPr>
        <w:spacing w:after="0" w:line="240" w:lineRule="auto"/>
      </w:pPr>
      <w:r>
        <w:t xml:space="preserve">7. A company has an investment opportunity costing Rs. 40,000 with the following </w:t>
      </w:r>
    </w:p>
    <w:p w:rsidR="009A7604" w:rsidRDefault="009A7604" w:rsidP="00290C87">
      <w:pPr>
        <w:spacing w:after="0" w:line="240" w:lineRule="auto"/>
      </w:pPr>
      <w:r>
        <w:t>expected net cash flow after taxes and before depreciation.</w:t>
      </w:r>
    </w:p>
    <w:p w:rsidR="009A7604" w:rsidRDefault="009A7604" w:rsidP="00290C87">
      <w:pPr>
        <w:tabs>
          <w:tab w:val="left" w:pos="3735"/>
        </w:tabs>
        <w:spacing w:after="0" w:line="240" w:lineRule="auto"/>
      </w:pP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290C87">
      <w:pPr>
        <w:spacing w:after="0" w:line="240" w:lineRule="auto"/>
        <w:rPr>
          <w:sz w:val="16"/>
          <w:szCs w:val="16"/>
        </w:rPr>
      </w:pP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5"/>
        <w:gridCol w:w="733"/>
        <w:gridCol w:w="734"/>
        <w:gridCol w:w="734"/>
        <w:gridCol w:w="734"/>
        <w:gridCol w:w="734"/>
        <w:gridCol w:w="734"/>
        <w:gridCol w:w="801"/>
        <w:gridCol w:w="801"/>
        <w:gridCol w:w="801"/>
        <w:gridCol w:w="734"/>
      </w:tblGrid>
      <w:tr w:rsidR="009A7604" w:rsidTr="003611ED">
        <w:trPr>
          <w:trHeight w:val="512"/>
          <w:jc w:val="center"/>
        </w:trPr>
        <w:tc>
          <w:tcPr>
            <w:tcW w:w="84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tabs>
                <w:tab w:val="left" w:pos="3735"/>
              </w:tabs>
              <w:spacing w:after="0" w:line="240" w:lineRule="auto"/>
            </w:pPr>
            <w:r>
              <w:rPr>
                <w:b/>
              </w:rPr>
              <w:t>Years</w:t>
            </w:r>
            <w: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290C87">
            <w:pPr>
              <w:spacing w:after="0" w:line="240" w:lineRule="auto"/>
              <w:jc w:val="center"/>
              <w:rPr>
                <w:b/>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1</w:t>
            </w:r>
          </w:p>
        </w:tc>
        <w:tc>
          <w:tcPr>
            <w:tcW w:w="84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2</w:t>
            </w:r>
          </w:p>
        </w:tc>
        <w:tc>
          <w:tcPr>
            <w:tcW w:w="84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3</w:t>
            </w:r>
          </w:p>
        </w:tc>
        <w:tc>
          <w:tcPr>
            <w:tcW w:w="84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4</w:t>
            </w:r>
          </w:p>
        </w:tc>
        <w:tc>
          <w:tcPr>
            <w:tcW w:w="84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5</w:t>
            </w:r>
          </w:p>
        </w:tc>
        <w:tc>
          <w:tcPr>
            <w:tcW w:w="841"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6</w:t>
            </w:r>
          </w:p>
        </w:tc>
        <w:tc>
          <w:tcPr>
            <w:tcW w:w="841"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7</w:t>
            </w:r>
          </w:p>
        </w:tc>
        <w:tc>
          <w:tcPr>
            <w:tcW w:w="841"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8</w:t>
            </w:r>
          </w:p>
        </w:tc>
        <w:tc>
          <w:tcPr>
            <w:tcW w:w="841"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9</w:t>
            </w:r>
          </w:p>
        </w:tc>
        <w:tc>
          <w:tcPr>
            <w:tcW w:w="841"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10</w:t>
            </w:r>
          </w:p>
        </w:tc>
      </w:tr>
      <w:tr w:rsidR="009A7604" w:rsidTr="003611ED">
        <w:trPr>
          <w:jc w:val="center"/>
        </w:trPr>
        <w:tc>
          <w:tcPr>
            <w:tcW w:w="84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tabs>
                <w:tab w:val="left" w:pos="3735"/>
              </w:tabs>
              <w:spacing w:after="0" w:line="240" w:lineRule="auto"/>
            </w:pPr>
            <w:r>
              <w:rPr>
                <w:b/>
              </w:rPr>
              <w:t>Cash flows (Rs):</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290C87">
            <w:pPr>
              <w:spacing w:after="0" w:line="240" w:lineRule="auto"/>
              <w:jc w:val="center"/>
              <w:rPr>
                <w:b/>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7000</w:t>
            </w:r>
          </w:p>
        </w:tc>
        <w:tc>
          <w:tcPr>
            <w:tcW w:w="84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7000</w:t>
            </w:r>
          </w:p>
        </w:tc>
        <w:tc>
          <w:tcPr>
            <w:tcW w:w="84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7000</w:t>
            </w:r>
          </w:p>
        </w:tc>
        <w:tc>
          <w:tcPr>
            <w:tcW w:w="84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7000</w:t>
            </w:r>
          </w:p>
        </w:tc>
        <w:tc>
          <w:tcPr>
            <w:tcW w:w="84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7000</w:t>
            </w:r>
          </w:p>
        </w:tc>
        <w:tc>
          <w:tcPr>
            <w:tcW w:w="841"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8000</w:t>
            </w:r>
          </w:p>
        </w:tc>
        <w:tc>
          <w:tcPr>
            <w:tcW w:w="841"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10000</w:t>
            </w:r>
          </w:p>
        </w:tc>
        <w:tc>
          <w:tcPr>
            <w:tcW w:w="841"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15000</w:t>
            </w:r>
          </w:p>
        </w:tc>
        <w:tc>
          <w:tcPr>
            <w:tcW w:w="841"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10000</w:t>
            </w:r>
          </w:p>
        </w:tc>
        <w:tc>
          <w:tcPr>
            <w:tcW w:w="841"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4000</w:t>
            </w:r>
          </w:p>
        </w:tc>
      </w:tr>
    </w:tbl>
    <w:p w:rsidR="009A7604" w:rsidRDefault="009A7604" w:rsidP="00290C87">
      <w:pPr>
        <w:spacing w:after="0" w:line="240" w:lineRule="auto"/>
      </w:pPr>
      <w:r>
        <w:t xml:space="preserve">     Calculate internal rate of return. (with the help of 10% and 15% discount factor).</w:t>
      </w:r>
    </w:p>
    <w:p w:rsidR="009A7604" w:rsidRDefault="009A7604" w:rsidP="00290C87">
      <w:pPr>
        <w:spacing w:after="0" w:line="240" w:lineRule="auto"/>
      </w:pP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290C87">
      <w:pPr>
        <w:tabs>
          <w:tab w:val="left" w:pos="4200"/>
        </w:tabs>
        <w:spacing w:after="0" w:line="240" w:lineRule="auto"/>
      </w:pPr>
      <w:r>
        <w:t>8.What is Capital Budgeting ?  Explain the Need and Importance   ?</w:t>
      </w:r>
    </w:p>
    <w:p w:rsidR="009A7604" w:rsidRDefault="009A7604" w:rsidP="00290C87">
      <w:pPr>
        <w:tabs>
          <w:tab w:val="left" w:pos="3735"/>
        </w:tabs>
        <w:spacing w:after="0" w:line="240" w:lineRule="auto"/>
      </w:pPr>
      <w:r w:rsidRPr="00BC6C2F">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290C87">
      <w:pPr>
        <w:spacing w:after="0" w:line="240" w:lineRule="auto"/>
      </w:pPr>
      <w:r>
        <w:t>9. The balance sheet of X YZ limited is as follows:</w:t>
      </w:r>
    </w:p>
    <w:p w:rsidR="009A7604" w:rsidRDefault="009A7604" w:rsidP="00290C87">
      <w:pPr>
        <w:spacing w:after="0" w:line="240" w:lineRule="auto"/>
      </w:pP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260"/>
        <w:gridCol w:w="1080"/>
        <w:gridCol w:w="2340"/>
        <w:gridCol w:w="1260"/>
        <w:gridCol w:w="1217"/>
      </w:tblGrid>
      <w:tr w:rsidR="009A7604" w:rsidTr="003611ED">
        <w:trPr>
          <w:jc w:val="center"/>
        </w:trPr>
        <w:tc>
          <w:tcPr>
            <w:tcW w:w="2088"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tabs>
                <w:tab w:val="left" w:pos="3735"/>
              </w:tabs>
              <w:spacing w:after="0" w:line="240" w:lineRule="auto"/>
            </w:pPr>
            <w:r>
              <w:rPr>
                <w:b/>
              </w:rPr>
              <w:t>Liabilities</w:t>
            </w:r>
            <w:r>
              <w:t>.</w:t>
            </w:r>
            <w:r w:rsidRPr="00BC6C2F">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290C87">
            <w:pPr>
              <w:spacing w:after="0" w:line="240" w:lineRule="auto"/>
              <w:jc w:val="center"/>
              <w:rPr>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rPr>
                <w:sz w:val="16"/>
                <w:szCs w:val="16"/>
              </w:rPr>
            </w:pPr>
            <w:r>
              <w:rPr>
                <w:b/>
              </w:rPr>
              <w:t>2013</w:t>
            </w:r>
          </w:p>
        </w:tc>
        <w:tc>
          <w:tcPr>
            <w:tcW w:w="108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rPr>
                <w:sz w:val="16"/>
                <w:szCs w:val="16"/>
              </w:rPr>
            </w:pPr>
            <w:r>
              <w:rPr>
                <w:b/>
              </w:rPr>
              <w:t>2014</w:t>
            </w:r>
          </w:p>
        </w:tc>
        <w:tc>
          <w:tcPr>
            <w:tcW w:w="234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tabs>
                <w:tab w:val="left" w:pos="3735"/>
              </w:tabs>
              <w:spacing w:after="0" w:line="240" w:lineRule="auto"/>
            </w:pPr>
            <w:r>
              <w:rPr>
                <w:b/>
              </w:rPr>
              <w:t>Assets</w:t>
            </w:r>
            <w:r>
              <w:t>.</w:t>
            </w:r>
            <w:r w:rsidRPr="00BC6C2F">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290C87">
            <w:pPr>
              <w:spacing w:after="0" w:line="240" w:lineRule="auto"/>
              <w:jc w:val="center"/>
              <w:rPr>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rPr>
                <w:sz w:val="16"/>
                <w:szCs w:val="16"/>
              </w:rPr>
            </w:pPr>
            <w:r>
              <w:rPr>
                <w:b/>
              </w:rPr>
              <w:t>2013</w:t>
            </w:r>
          </w:p>
        </w:tc>
        <w:tc>
          <w:tcPr>
            <w:tcW w:w="1217"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rPr>
                <w:sz w:val="16"/>
                <w:szCs w:val="16"/>
              </w:rPr>
            </w:pPr>
            <w:r>
              <w:rPr>
                <w:b/>
              </w:rPr>
              <w:t>2014</w:t>
            </w:r>
          </w:p>
        </w:tc>
      </w:tr>
      <w:tr w:rsidR="009A7604" w:rsidTr="003611ED">
        <w:trPr>
          <w:jc w:val="center"/>
        </w:trPr>
        <w:tc>
          <w:tcPr>
            <w:tcW w:w="2088" w:type="dxa"/>
            <w:tcBorders>
              <w:top w:val="single" w:sz="4" w:space="0" w:color="auto"/>
              <w:left w:val="single" w:sz="4" w:space="0" w:color="auto"/>
              <w:bottom w:val="single" w:sz="4" w:space="0" w:color="auto"/>
              <w:right w:val="single" w:sz="4" w:space="0" w:color="auto"/>
            </w:tcBorders>
            <w:hideMark/>
          </w:tcPr>
          <w:p w:rsidR="009A7604" w:rsidRDefault="009A7604" w:rsidP="00290C87">
            <w:pPr>
              <w:tabs>
                <w:tab w:val="left" w:pos="3735"/>
              </w:tabs>
              <w:spacing w:after="0" w:line="240" w:lineRule="auto"/>
            </w:pPr>
            <w:r>
              <w:t>Capital.</w:t>
            </w:r>
            <w:r w:rsidRPr="00BC6C2F">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290C87">
            <w:pPr>
              <w:spacing w:after="0" w:line="240" w:lineRule="auto"/>
              <w:rPr>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rPr>
                <w:sz w:val="16"/>
                <w:szCs w:val="16"/>
              </w:rPr>
            </w:pPr>
            <w:r>
              <w:t>3,75,000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rPr>
                <w:sz w:val="16"/>
                <w:szCs w:val="16"/>
              </w:rPr>
            </w:pPr>
            <w:r>
              <w:t>4,59,000</w:t>
            </w:r>
          </w:p>
        </w:tc>
        <w:tc>
          <w:tcPr>
            <w:tcW w:w="2340" w:type="dxa"/>
            <w:tcBorders>
              <w:top w:val="single" w:sz="4" w:space="0" w:color="auto"/>
              <w:left w:val="single" w:sz="4" w:space="0" w:color="auto"/>
              <w:bottom w:val="single" w:sz="4" w:space="0" w:color="auto"/>
              <w:right w:val="single" w:sz="4" w:space="0" w:color="auto"/>
            </w:tcBorders>
            <w:hideMark/>
          </w:tcPr>
          <w:p w:rsidR="009A7604" w:rsidRDefault="009A7604" w:rsidP="00290C87">
            <w:pPr>
              <w:tabs>
                <w:tab w:val="left" w:pos="3735"/>
              </w:tabs>
              <w:spacing w:after="0" w:line="240" w:lineRule="auto"/>
            </w:pPr>
            <w:r>
              <w:t>Cash.</w:t>
            </w:r>
            <w:r w:rsidRPr="00BC6C2F">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290C87">
            <w:pPr>
              <w:spacing w:after="0" w:line="240" w:lineRule="auto"/>
              <w:rPr>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rPr>
                <w:sz w:val="16"/>
                <w:szCs w:val="16"/>
              </w:rPr>
            </w:pPr>
            <w:r>
              <w:t>30,000</w:t>
            </w:r>
          </w:p>
        </w:tc>
        <w:tc>
          <w:tcPr>
            <w:tcW w:w="1217"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rPr>
                <w:sz w:val="16"/>
                <w:szCs w:val="16"/>
              </w:rPr>
            </w:pPr>
            <w:r>
              <w:t>21,000</w:t>
            </w:r>
          </w:p>
        </w:tc>
      </w:tr>
      <w:tr w:rsidR="009A7604" w:rsidTr="003611ED">
        <w:trPr>
          <w:jc w:val="center"/>
        </w:trPr>
        <w:tc>
          <w:tcPr>
            <w:tcW w:w="2088" w:type="dxa"/>
            <w:tcBorders>
              <w:top w:val="single" w:sz="4" w:space="0" w:color="auto"/>
              <w:left w:val="single" w:sz="4" w:space="0" w:color="auto"/>
              <w:bottom w:val="single" w:sz="4" w:space="0" w:color="auto"/>
              <w:right w:val="single" w:sz="4" w:space="0" w:color="auto"/>
            </w:tcBorders>
            <w:hideMark/>
          </w:tcPr>
          <w:p w:rsidR="009A7604" w:rsidRDefault="009A7604" w:rsidP="00290C87">
            <w:pPr>
              <w:tabs>
                <w:tab w:val="left" w:pos="3735"/>
              </w:tabs>
              <w:spacing w:after="0" w:line="240" w:lineRule="auto"/>
            </w:pPr>
            <w:r>
              <w:t>Creditors.</w:t>
            </w:r>
            <w:r w:rsidRPr="00BC6C2F">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290C87">
            <w:pPr>
              <w:spacing w:after="0" w:line="240" w:lineRule="auto"/>
              <w:rPr>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rPr>
                <w:sz w:val="16"/>
                <w:szCs w:val="16"/>
              </w:rPr>
            </w:pPr>
            <w:r>
              <w:t xml:space="preserve">1,20,000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rPr>
                <w:sz w:val="16"/>
                <w:szCs w:val="16"/>
              </w:rPr>
            </w:pPr>
            <w:r>
              <w:t>1,32,000</w:t>
            </w:r>
          </w:p>
        </w:tc>
        <w:tc>
          <w:tcPr>
            <w:tcW w:w="2340" w:type="dxa"/>
            <w:tcBorders>
              <w:top w:val="single" w:sz="4" w:space="0" w:color="auto"/>
              <w:left w:val="single" w:sz="4" w:space="0" w:color="auto"/>
              <w:bottom w:val="single" w:sz="4" w:space="0" w:color="auto"/>
              <w:right w:val="single" w:sz="4" w:space="0" w:color="auto"/>
            </w:tcBorders>
            <w:hideMark/>
          </w:tcPr>
          <w:p w:rsidR="009A7604" w:rsidRDefault="009A7604" w:rsidP="00290C87">
            <w:pPr>
              <w:tabs>
                <w:tab w:val="left" w:pos="3735"/>
              </w:tabs>
              <w:spacing w:after="0" w:line="240" w:lineRule="auto"/>
            </w:pPr>
            <w:r>
              <w:t>Debtors.</w:t>
            </w:r>
            <w:r w:rsidRPr="00BC6C2F">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290C87">
            <w:pPr>
              <w:spacing w:after="0" w:line="240" w:lineRule="auto"/>
              <w:rPr>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rPr>
                <w:sz w:val="16"/>
                <w:szCs w:val="16"/>
              </w:rPr>
            </w:pPr>
            <w:r>
              <w:t>90,000</w:t>
            </w:r>
          </w:p>
        </w:tc>
        <w:tc>
          <w:tcPr>
            <w:tcW w:w="1217"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rPr>
                <w:sz w:val="16"/>
                <w:szCs w:val="16"/>
              </w:rPr>
            </w:pPr>
            <w:r>
              <w:t>1,50,000</w:t>
            </w:r>
          </w:p>
        </w:tc>
      </w:tr>
      <w:tr w:rsidR="009A7604" w:rsidTr="003611ED">
        <w:trPr>
          <w:jc w:val="center"/>
        </w:trPr>
        <w:tc>
          <w:tcPr>
            <w:tcW w:w="2088" w:type="dxa"/>
            <w:tcBorders>
              <w:top w:val="single" w:sz="4" w:space="0" w:color="auto"/>
              <w:left w:val="single" w:sz="4" w:space="0" w:color="auto"/>
              <w:bottom w:val="single" w:sz="4" w:space="0" w:color="auto"/>
              <w:right w:val="single" w:sz="4" w:space="0" w:color="auto"/>
            </w:tcBorders>
            <w:hideMark/>
          </w:tcPr>
          <w:p w:rsidR="003611ED" w:rsidRDefault="009A7604" w:rsidP="00290C87">
            <w:pPr>
              <w:tabs>
                <w:tab w:val="left" w:pos="3735"/>
              </w:tabs>
              <w:spacing w:after="0" w:line="240" w:lineRule="auto"/>
              <w:rPr>
                <w:rFonts w:ascii="GowthamiMedium" w:hAnsi="GowthamiMedium"/>
                <w:sz w:val="24"/>
                <w:szCs w:val="24"/>
              </w:rPr>
            </w:pPr>
            <w:r>
              <w:t>Loan from bank.</w:t>
            </w:r>
            <w:r w:rsidRPr="00BC6C2F">
              <w:rPr>
                <w:rFonts w:ascii="GowthamiMedium" w:hAnsi="GowthamiMedium"/>
                <w:sz w:val="24"/>
                <w:szCs w:val="24"/>
              </w:rPr>
              <w:t></w:t>
            </w:r>
            <w:r w:rsidRPr="00BC6C2F">
              <w:rPr>
                <w:rFonts w:ascii="GowthamiMedium" w:hAnsi="GowthamiMedium"/>
                <w:sz w:val="24"/>
                <w:szCs w:val="24"/>
              </w:rPr>
              <w:t></w:t>
            </w:r>
          </w:p>
          <w:p w:rsidR="009A7604" w:rsidRDefault="009A7604" w:rsidP="00290C87">
            <w:pPr>
              <w:tabs>
                <w:tab w:val="left" w:pos="3735"/>
              </w:tabs>
              <w:spacing w:after="0" w:line="240" w:lineRule="auto"/>
            </w:pP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290C87">
            <w:pPr>
              <w:tabs>
                <w:tab w:val="left" w:pos="3735"/>
              </w:tabs>
              <w:spacing w:after="0" w:line="240" w:lineRule="auto"/>
            </w:pPr>
          </w:p>
          <w:p w:rsidR="009A7604" w:rsidRDefault="009A7604" w:rsidP="00290C87">
            <w:pPr>
              <w:spacing w:after="0" w:line="240" w:lineRule="auto"/>
              <w:rPr>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rPr>
                <w:sz w:val="16"/>
                <w:szCs w:val="16"/>
              </w:rPr>
            </w:pPr>
            <w:r>
              <w:t>1,20,000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rPr>
                <w:sz w:val="16"/>
                <w:szCs w:val="16"/>
              </w:rPr>
            </w:pPr>
            <w:r>
              <w:t>1,32,000</w:t>
            </w:r>
          </w:p>
        </w:tc>
        <w:tc>
          <w:tcPr>
            <w:tcW w:w="2340" w:type="dxa"/>
            <w:tcBorders>
              <w:top w:val="single" w:sz="4" w:space="0" w:color="auto"/>
              <w:left w:val="single" w:sz="4" w:space="0" w:color="auto"/>
              <w:bottom w:val="single" w:sz="4" w:space="0" w:color="auto"/>
              <w:right w:val="single" w:sz="4" w:space="0" w:color="auto"/>
            </w:tcBorders>
            <w:hideMark/>
          </w:tcPr>
          <w:p w:rsidR="009A7604" w:rsidRDefault="009A7604" w:rsidP="00290C87">
            <w:pPr>
              <w:tabs>
                <w:tab w:val="left" w:pos="3735"/>
              </w:tabs>
              <w:spacing w:after="0" w:line="240" w:lineRule="auto"/>
            </w:pPr>
            <w:r>
              <w:t xml:space="preserve">Stock   </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290C87">
            <w:pPr>
              <w:spacing w:after="0" w:line="240" w:lineRule="auto"/>
              <w:rPr>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rPr>
                <w:sz w:val="16"/>
                <w:szCs w:val="16"/>
              </w:rPr>
            </w:pPr>
            <w:r>
              <w:t>1,05,000</w:t>
            </w:r>
          </w:p>
        </w:tc>
        <w:tc>
          <w:tcPr>
            <w:tcW w:w="1217"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rPr>
                <w:sz w:val="16"/>
                <w:szCs w:val="16"/>
              </w:rPr>
            </w:pPr>
            <w:r>
              <w:t>75,000</w:t>
            </w:r>
          </w:p>
        </w:tc>
      </w:tr>
      <w:tr w:rsidR="009A7604" w:rsidTr="003611ED">
        <w:trPr>
          <w:jc w:val="center"/>
        </w:trPr>
        <w:tc>
          <w:tcPr>
            <w:tcW w:w="2088" w:type="dxa"/>
            <w:tcBorders>
              <w:top w:val="single" w:sz="4" w:space="0" w:color="auto"/>
              <w:left w:val="single" w:sz="4" w:space="0" w:color="auto"/>
              <w:bottom w:val="single" w:sz="4" w:space="0" w:color="auto"/>
              <w:right w:val="single" w:sz="4" w:space="0" w:color="auto"/>
            </w:tcBorders>
            <w:hideMark/>
          </w:tcPr>
          <w:p w:rsidR="003611ED" w:rsidRDefault="009A7604" w:rsidP="00290C87">
            <w:pPr>
              <w:tabs>
                <w:tab w:val="left" w:pos="3735"/>
              </w:tabs>
              <w:spacing w:after="0" w:line="240" w:lineRule="auto"/>
            </w:pPr>
            <w:r>
              <w:t>Loan fromIFC.</w:t>
            </w:r>
          </w:p>
          <w:p w:rsidR="009A7604" w:rsidRDefault="009A7604" w:rsidP="00290C87">
            <w:pPr>
              <w:tabs>
                <w:tab w:val="left" w:pos="3735"/>
              </w:tabs>
              <w:spacing w:after="0" w:line="240" w:lineRule="auto"/>
            </w:pPr>
            <w:r w:rsidRPr="00BC6C2F">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290C87">
            <w:pPr>
              <w:spacing w:after="0" w:line="240" w:lineRule="auto"/>
              <w:rPr>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rPr>
                <w:sz w:val="16"/>
                <w:szCs w:val="16"/>
              </w:rPr>
            </w:pPr>
            <w:r>
              <w:t>75,000</w:t>
            </w:r>
          </w:p>
        </w:tc>
        <w:tc>
          <w:tcPr>
            <w:tcW w:w="1080" w:type="dxa"/>
            <w:tcBorders>
              <w:top w:val="single" w:sz="4" w:space="0" w:color="auto"/>
              <w:left w:val="single" w:sz="4" w:space="0" w:color="auto"/>
              <w:bottom w:val="single" w:sz="4" w:space="0" w:color="auto"/>
              <w:right w:val="single" w:sz="4" w:space="0" w:color="auto"/>
            </w:tcBorders>
            <w:hideMark/>
          </w:tcPr>
          <w:p w:rsidR="009A7604" w:rsidRDefault="009A7604" w:rsidP="00290C87">
            <w:pPr>
              <w:spacing w:after="0" w:line="240" w:lineRule="auto"/>
              <w:jc w:val="center"/>
              <w:rPr>
                <w:sz w:val="16"/>
                <w:szCs w:val="16"/>
              </w:rPr>
            </w:pPr>
            <w:r>
              <w:t>___</w:t>
            </w:r>
          </w:p>
        </w:tc>
        <w:tc>
          <w:tcPr>
            <w:tcW w:w="2340" w:type="dxa"/>
            <w:tcBorders>
              <w:top w:val="single" w:sz="4" w:space="0" w:color="auto"/>
              <w:left w:val="single" w:sz="4" w:space="0" w:color="auto"/>
              <w:bottom w:val="single" w:sz="4" w:space="0" w:color="auto"/>
              <w:right w:val="single" w:sz="4" w:space="0" w:color="auto"/>
            </w:tcBorders>
            <w:hideMark/>
          </w:tcPr>
          <w:p w:rsidR="009A7604" w:rsidRDefault="009A7604" w:rsidP="00290C87">
            <w:pPr>
              <w:tabs>
                <w:tab w:val="left" w:pos="3735"/>
              </w:tabs>
              <w:spacing w:after="0" w:line="240" w:lineRule="auto"/>
            </w:pPr>
            <w:r>
              <w:t>Machinery.</w:t>
            </w:r>
            <w:r w:rsidRPr="00BC6C2F">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290C87">
            <w:pPr>
              <w:spacing w:after="0" w:line="240" w:lineRule="auto"/>
              <w:rPr>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rPr>
                <w:sz w:val="16"/>
                <w:szCs w:val="16"/>
              </w:rPr>
            </w:pPr>
            <w:r>
              <w:t>2,40,000</w:t>
            </w:r>
          </w:p>
        </w:tc>
        <w:tc>
          <w:tcPr>
            <w:tcW w:w="1217"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rPr>
                <w:sz w:val="16"/>
                <w:szCs w:val="16"/>
              </w:rPr>
            </w:pPr>
            <w:r>
              <w:t>1,65,000</w:t>
            </w:r>
          </w:p>
        </w:tc>
      </w:tr>
      <w:tr w:rsidR="009A7604" w:rsidTr="003611ED">
        <w:trPr>
          <w:jc w:val="center"/>
        </w:trPr>
        <w:tc>
          <w:tcPr>
            <w:tcW w:w="2088" w:type="dxa"/>
            <w:tcBorders>
              <w:top w:val="single" w:sz="4" w:space="0" w:color="auto"/>
              <w:left w:val="single" w:sz="4" w:space="0" w:color="auto"/>
              <w:bottom w:val="single" w:sz="4" w:space="0" w:color="auto"/>
              <w:right w:val="single" w:sz="4" w:space="0" w:color="auto"/>
            </w:tcBorders>
          </w:tcPr>
          <w:p w:rsidR="009A7604" w:rsidRDefault="009A7604" w:rsidP="00290C87">
            <w:pPr>
              <w:spacing w:after="0" w:line="240" w:lineRule="auto"/>
              <w:rPr>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9A7604" w:rsidRDefault="009A7604" w:rsidP="00290C87">
            <w:pPr>
              <w:spacing w:after="0" w:line="240" w:lineRule="auto"/>
              <w:jc w:val="right"/>
              <w:rPr>
                <w:sz w:val="16"/>
                <w:szCs w:val="16"/>
              </w:rPr>
            </w:pPr>
          </w:p>
        </w:tc>
        <w:tc>
          <w:tcPr>
            <w:tcW w:w="1080" w:type="dxa"/>
            <w:tcBorders>
              <w:top w:val="single" w:sz="4" w:space="0" w:color="auto"/>
              <w:left w:val="single" w:sz="4" w:space="0" w:color="auto"/>
              <w:bottom w:val="single" w:sz="4" w:space="0" w:color="auto"/>
              <w:right w:val="single" w:sz="4" w:space="0" w:color="auto"/>
            </w:tcBorders>
            <w:vAlign w:val="center"/>
          </w:tcPr>
          <w:p w:rsidR="009A7604" w:rsidRDefault="009A7604" w:rsidP="00290C87">
            <w:pPr>
              <w:spacing w:after="0" w:line="240" w:lineRule="auto"/>
              <w:jc w:val="right"/>
              <w:rPr>
                <w:sz w:val="16"/>
                <w:szCs w:val="16"/>
              </w:rPr>
            </w:pPr>
          </w:p>
        </w:tc>
        <w:tc>
          <w:tcPr>
            <w:tcW w:w="2340" w:type="dxa"/>
            <w:tcBorders>
              <w:top w:val="single" w:sz="4" w:space="0" w:color="auto"/>
              <w:left w:val="single" w:sz="4" w:space="0" w:color="auto"/>
              <w:bottom w:val="single" w:sz="4" w:space="0" w:color="auto"/>
              <w:right w:val="single" w:sz="4" w:space="0" w:color="auto"/>
            </w:tcBorders>
            <w:hideMark/>
          </w:tcPr>
          <w:p w:rsidR="009A7604" w:rsidRDefault="009A7604" w:rsidP="00290C87">
            <w:pPr>
              <w:tabs>
                <w:tab w:val="left" w:pos="3735"/>
              </w:tabs>
              <w:spacing w:after="0" w:line="240" w:lineRule="auto"/>
            </w:pPr>
            <w:r>
              <w:t>Land and Buildings.</w:t>
            </w:r>
            <w:r w:rsidRPr="00BC6C2F">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290C87">
            <w:pPr>
              <w:spacing w:after="0" w:line="240" w:lineRule="auto"/>
              <w:rPr>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rPr>
                <w:sz w:val="16"/>
                <w:szCs w:val="16"/>
              </w:rPr>
            </w:pPr>
            <w:r>
              <w:t xml:space="preserve">2,25,000  </w:t>
            </w:r>
          </w:p>
        </w:tc>
        <w:tc>
          <w:tcPr>
            <w:tcW w:w="1217"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rPr>
                <w:sz w:val="16"/>
                <w:szCs w:val="16"/>
              </w:rPr>
            </w:pPr>
            <w:r>
              <w:t>3,30,000</w:t>
            </w:r>
          </w:p>
        </w:tc>
      </w:tr>
      <w:tr w:rsidR="009A7604" w:rsidTr="003611ED">
        <w:trPr>
          <w:jc w:val="center"/>
        </w:trPr>
        <w:tc>
          <w:tcPr>
            <w:tcW w:w="2088" w:type="dxa"/>
            <w:tcBorders>
              <w:top w:val="single" w:sz="4" w:space="0" w:color="auto"/>
              <w:left w:val="single" w:sz="4" w:space="0" w:color="auto"/>
              <w:bottom w:val="single" w:sz="4" w:space="0" w:color="auto"/>
              <w:right w:val="single" w:sz="4" w:space="0" w:color="auto"/>
            </w:tcBorders>
          </w:tcPr>
          <w:p w:rsidR="009A7604" w:rsidRDefault="009A7604" w:rsidP="00290C87">
            <w:pPr>
              <w:spacing w:after="0" w:line="240" w:lineRule="auto"/>
              <w:rPr>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9A7604" w:rsidRDefault="009A7604" w:rsidP="00290C87">
            <w:pPr>
              <w:spacing w:after="0" w:line="240" w:lineRule="auto"/>
              <w:jc w:val="right"/>
              <w:rPr>
                <w:sz w:val="16"/>
                <w:szCs w:val="16"/>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rPr>
                <w:sz w:val="16"/>
                <w:szCs w:val="16"/>
              </w:rPr>
            </w:pPr>
            <w:r>
              <w:rPr>
                <w:b/>
              </w:rPr>
              <w:t>6,69,000</w:t>
            </w:r>
          </w:p>
        </w:tc>
        <w:tc>
          <w:tcPr>
            <w:tcW w:w="2340" w:type="dxa"/>
            <w:tcBorders>
              <w:top w:val="single" w:sz="4" w:space="0" w:color="auto"/>
              <w:left w:val="single" w:sz="4" w:space="0" w:color="auto"/>
              <w:bottom w:val="single" w:sz="4" w:space="0" w:color="auto"/>
              <w:right w:val="single" w:sz="4" w:space="0" w:color="auto"/>
            </w:tcBorders>
            <w:hideMark/>
          </w:tcPr>
          <w:p w:rsidR="009A7604" w:rsidRDefault="009A7604" w:rsidP="00290C87">
            <w:pPr>
              <w:spacing w:after="0" w:line="240" w:lineRule="auto"/>
              <w:rPr>
                <w:sz w:val="16"/>
                <w:szCs w:val="16"/>
              </w:rPr>
            </w:pPr>
            <w:r>
              <w:rPr>
                <w:b/>
              </w:rPr>
              <w:t>7,41,000</w:t>
            </w:r>
          </w:p>
        </w:tc>
        <w:tc>
          <w:tcPr>
            <w:tcW w:w="126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rPr>
                <w:sz w:val="16"/>
                <w:szCs w:val="16"/>
              </w:rPr>
            </w:pPr>
            <w:r>
              <w:rPr>
                <w:b/>
              </w:rPr>
              <w:t>6,69,000</w:t>
            </w:r>
          </w:p>
        </w:tc>
        <w:tc>
          <w:tcPr>
            <w:tcW w:w="1217"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rPr>
                <w:sz w:val="16"/>
                <w:szCs w:val="16"/>
              </w:rPr>
            </w:pPr>
            <w:r>
              <w:rPr>
                <w:b/>
              </w:rPr>
              <w:t>7,41,000</w:t>
            </w:r>
          </w:p>
        </w:tc>
      </w:tr>
    </w:tbl>
    <w:p w:rsidR="009A7604" w:rsidRDefault="009A7604" w:rsidP="00290C87">
      <w:pPr>
        <w:tabs>
          <w:tab w:val="left" w:pos="720"/>
          <w:tab w:val="left" w:pos="1440"/>
          <w:tab w:val="left" w:pos="2160"/>
          <w:tab w:val="left" w:pos="2880"/>
          <w:tab w:val="left" w:pos="3600"/>
          <w:tab w:val="center" w:pos="4320"/>
        </w:tabs>
        <w:spacing w:after="0" w:line="240" w:lineRule="auto"/>
        <w:rPr>
          <w:b/>
        </w:rPr>
      </w:pPr>
    </w:p>
    <w:p w:rsidR="0028518D" w:rsidRDefault="009A7604" w:rsidP="00290C87">
      <w:pPr>
        <w:tabs>
          <w:tab w:val="left" w:pos="3735"/>
        </w:tabs>
        <w:spacing w:after="0" w:line="240" w:lineRule="auto"/>
        <w:rPr>
          <w:b/>
        </w:rPr>
      </w:pPr>
      <w:r>
        <w:rPr>
          <w:b/>
        </w:rPr>
        <w:t xml:space="preserve">   </w:t>
      </w:r>
    </w:p>
    <w:p w:rsidR="009A7604" w:rsidRDefault="009A7604" w:rsidP="00290C87">
      <w:pPr>
        <w:tabs>
          <w:tab w:val="left" w:pos="3735"/>
        </w:tabs>
        <w:spacing w:after="0" w:line="240" w:lineRule="auto"/>
      </w:pPr>
      <w:r>
        <w:rPr>
          <w:b/>
        </w:rPr>
        <w:t xml:space="preserve">   Additional information: </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395E6B">
      <w:pPr>
        <w:pStyle w:val="ListParagraph"/>
        <w:numPr>
          <w:ilvl w:val="0"/>
          <w:numId w:val="277"/>
        </w:numPr>
      </w:pPr>
      <w:r>
        <w:t>Net profit f</w:t>
      </w:r>
      <w:r w:rsidR="003611ED">
        <w:t xml:space="preserve">or the year 2014amounted to Rs. </w:t>
      </w:r>
      <w:r>
        <w:t>1,35,000.</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p>
    <w:p w:rsidR="009A7604" w:rsidRDefault="009A7604" w:rsidP="00395E6B">
      <w:pPr>
        <w:pStyle w:val="ListParagraph"/>
        <w:numPr>
          <w:ilvl w:val="0"/>
          <w:numId w:val="277"/>
        </w:numPr>
      </w:pPr>
      <w:r>
        <w:t>During the year a machine costing Rs. 30,000 (accumulated deprecia</w:t>
      </w:r>
      <w:r w:rsidR="003611ED">
        <w:t xml:space="preserve">tion Rs. 9000) was sold for Rs. </w:t>
      </w:r>
      <w:r>
        <w:t>15,000.</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p>
    <w:p w:rsidR="009A7604" w:rsidRPr="003611ED" w:rsidRDefault="009A7604" w:rsidP="00395E6B">
      <w:pPr>
        <w:pStyle w:val="ListParagraph"/>
        <w:numPr>
          <w:ilvl w:val="0"/>
          <w:numId w:val="277"/>
        </w:numPr>
        <w:rPr>
          <w:rFonts w:ascii="GowthamiMedium" w:hAnsi="GowthamiMedium"/>
        </w:rPr>
      </w:pPr>
      <w:r>
        <w:t xml:space="preserve">The provision for depreciation against machinery as on 1 – 1 – 2013was Rs. 75,000 and on 31 – 12 – 2013 Rs. 1,20,000, </w:t>
      </w:r>
      <w:r w:rsidRPr="003611ED">
        <w:rPr>
          <w:rFonts w:ascii="GowthamiMedium" w:hAnsi="GowthamiMedium"/>
        </w:rPr>
        <w:t></w:t>
      </w:r>
    </w:p>
    <w:p w:rsidR="009A7604" w:rsidRDefault="009A7604" w:rsidP="003611ED">
      <w:pPr>
        <w:pStyle w:val="ListParagraph"/>
      </w:pP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r w:rsidRPr="003611ED">
        <w:rPr>
          <w:rFonts w:ascii="GowthamiMedium" w:hAnsi="GowthamiMedium"/>
        </w:rPr>
        <w:t></w:t>
      </w:r>
    </w:p>
    <w:p w:rsidR="009A7604" w:rsidRDefault="003611ED" w:rsidP="00290C87">
      <w:pPr>
        <w:tabs>
          <w:tab w:val="left" w:pos="720"/>
          <w:tab w:val="left" w:pos="1440"/>
          <w:tab w:val="left" w:pos="2160"/>
          <w:tab w:val="left" w:pos="2880"/>
          <w:tab w:val="left" w:pos="3600"/>
          <w:tab w:val="center" w:pos="4320"/>
        </w:tabs>
        <w:spacing w:after="0" w:line="240" w:lineRule="auto"/>
      </w:pPr>
      <w:r>
        <w:t>P</w:t>
      </w:r>
      <w:r w:rsidR="009A7604">
        <w:t>repare cash flow statement.</w:t>
      </w:r>
      <w:r w:rsidR="009A7604" w:rsidRPr="00E6568F">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r w:rsidR="009A7604">
        <w:rPr>
          <w:rFonts w:ascii="GowthamiMedium" w:hAnsi="GowthamiMedium"/>
          <w:sz w:val="24"/>
          <w:szCs w:val="24"/>
        </w:rPr>
        <w:t></w:t>
      </w:r>
    </w:p>
    <w:p w:rsidR="009A7604" w:rsidRDefault="009A7604" w:rsidP="00290C87">
      <w:pPr>
        <w:spacing w:after="0" w:line="240" w:lineRule="auto"/>
      </w:pPr>
      <w:r>
        <w:t xml:space="preserve"> 10.Explain the Various Methods of Capital Budgeting</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3611ED">
      <w:pPr>
        <w:spacing w:after="0" w:line="240" w:lineRule="auto"/>
      </w:pPr>
      <w:r>
        <w:t xml:space="preserve">11. X Ltd is considering the purchase of new machine. Two alternative machines A and B </w:t>
      </w:r>
    </w:p>
    <w:p w:rsidR="009A7604" w:rsidRDefault="009A7604" w:rsidP="00290C87">
      <w:pPr>
        <w:tabs>
          <w:tab w:val="left" w:pos="720"/>
          <w:tab w:val="left" w:pos="1440"/>
          <w:tab w:val="left" w:pos="2160"/>
          <w:tab w:val="left" w:pos="2880"/>
          <w:tab w:val="left" w:pos="3600"/>
          <w:tab w:val="center" w:pos="4320"/>
        </w:tabs>
        <w:spacing w:after="0" w:line="240" w:lineRule="auto"/>
      </w:pPr>
      <w:r>
        <w:t xml:space="preserve">have been suggested each costing Rs. 2,00,000. Earning after taxation are expected to </w:t>
      </w:r>
    </w:p>
    <w:p w:rsidR="009A7604" w:rsidRDefault="009A7604" w:rsidP="00290C87">
      <w:pPr>
        <w:tabs>
          <w:tab w:val="left" w:pos="720"/>
          <w:tab w:val="left" w:pos="1440"/>
          <w:tab w:val="left" w:pos="2160"/>
          <w:tab w:val="left" w:pos="2880"/>
          <w:tab w:val="left" w:pos="3600"/>
          <w:tab w:val="center" w:pos="4320"/>
        </w:tabs>
        <w:spacing w:after="0" w:line="240" w:lineRule="auto"/>
        <w:rPr>
          <w:rFonts w:ascii="GowthamiMedium" w:hAnsi="GowthamiMedium"/>
          <w:sz w:val="24"/>
          <w:szCs w:val="24"/>
        </w:rPr>
      </w:pPr>
      <w:r>
        <w:t xml:space="preserve">be as follows. </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290C87">
      <w:pPr>
        <w:tabs>
          <w:tab w:val="left" w:pos="720"/>
          <w:tab w:val="left" w:pos="1440"/>
          <w:tab w:val="left" w:pos="2160"/>
          <w:tab w:val="left" w:pos="2880"/>
          <w:tab w:val="left" w:pos="3600"/>
          <w:tab w:val="center" w:pos="4320"/>
        </w:tabs>
        <w:spacing w:after="0" w:line="240" w:lineRule="auto"/>
        <w:rPr>
          <w:rFonts w:ascii="GowthamiMedium" w:hAnsi="GowthamiMedium"/>
          <w:sz w:val="24"/>
          <w:szCs w:val="24"/>
        </w:rPr>
      </w:pPr>
      <w:r>
        <w:rPr>
          <w:rFonts w:ascii="GowthamiMedium" w:hAnsi="GowthamiMedium"/>
          <w:sz w:val="24"/>
          <w:szCs w:val="24"/>
        </w:rPr>
        <w:t></w:t>
      </w:r>
      <w:r>
        <w:t>X Ltd</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Pr="007F0481" w:rsidRDefault="009A7604" w:rsidP="00290C87">
      <w:pPr>
        <w:tabs>
          <w:tab w:val="left" w:pos="720"/>
          <w:tab w:val="left" w:pos="1440"/>
          <w:tab w:val="left" w:pos="2160"/>
          <w:tab w:val="left" w:pos="2880"/>
          <w:tab w:val="left" w:pos="3600"/>
          <w:tab w:val="center" w:pos="4320"/>
        </w:tabs>
        <w:spacing w:after="0" w:line="240" w:lineRule="auto"/>
        <w:rPr>
          <w:rFonts w:ascii="GowthamiMedium" w:hAnsi="GowthamiMedium"/>
          <w:sz w:val="24"/>
          <w:szCs w:val="24"/>
        </w:rPr>
      </w:pP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tbl>
      <w:tblPr>
        <w:tblW w:w="5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0"/>
        <w:gridCol w:w="1661"/>
        <w:gridCol w:w="2076"/>
      </w:tblGrid>
      <w:tr w:rsidR="009A7604" w:rsidTr="00B529CD">
        <w:trPr>
          <w:trHeight w:val="587"/>
          <w:jc w:val="center"/>
        </w:trPr>
        <w:tc>
          <w:tcPr>
            <w:tcW w:w="137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rPr>
                <w:sz w:val="16"/>
                <w:szCs w:val="16"/>
              </w:rPr>
            </w:pPr>
            <w:r>
              <w:rPr>
                <w:b/>
              </w:rPr>
              <w:t xml:space="preserve">Year </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tc>
        <w:tc>
          <w:tcPr>
            <w:tcW w:w="1661"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rPr>
                <w:sz w:val="16"/>
                <w:szCs w:val="16"/>
              </w:rPr>
            </w:pPr>
            <w:r>
              <w:rPr>
                <w:b/>
              </w:rPr>
              <w:t xml:space="preserve">Machine – A </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tc>
        <w:tc>
          <w:tcPr>
            <w:tcW w:w="2076"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tabs>
                <w:tab w:val="left" w:pos="720"/>
                <w:tab w:val="left" w:pos="1440"/>
                <w:tab w:val="left" w:pos="2160"/>
                <w:tab w:val="left" w:pos="2880"/>
                <w:tab w:val="left" w:pos="3600"/>
                <w:tab w:val="center" w:pos="4320"/>
              </w:tabs>
              <w:spacing w:after="0" w:line="240" w:lineRule="auto"/>
              <w:rPr>
                <w:b/>
              </w:rPr>
            </w:pPr>
            <w:r>
              <w:rPr>
                <w:b/>
              </w:rPr>
              <w:t xml:space="preserve">Machine – B </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tc>
      </w:tr>
      <w:tr w:rsidR="009A7604" w:rsidTr="00B529CD">
        <w:trPr>
          <w:trHeight w:val="190"/>
          <w:jc w:val="center"/>
        </w:trPr>
        <w:tc>
          <w:tcPr>
            <w:tcW w:w="137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1</w:t>
            </w:r>
          </w:p>
        </w:tc>
        <w:tc>
          <w:tcPr>
            <w:tcW w:w="1661"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pPr>
            <w:r>
              <w:t>20,000</w:t>
            </w:r>
          </w:p>
        </w:tc>
        <w:tc>
          <w:tcPr>
            <w:tcW w:w="2076"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pPr>
            <w:r>
              <w:t>60,000</w:t>
            </w:r>
          </w:p>
        </w:tc>
      </w:tr>
      <w:tr w:rsidR="009A7604" w:rsidTr="00B529CD">
        <w:trPr>
          <w:trHeight w:val="190"/>
          <w:jc w:val="center"/>
        </w:trPr>
        <w:tc>
          <w:tcPr>
            <w:tcW w:w="137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2</w:t>
            </w:r>
          </w:p>
        </w:tc>
        <w:tc>
          <w:tcPr>
            <w:tcW w:w="1661"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pPr>
            <w:r>
              <w:t>60,000</w:t>
            </w:r>
          </w:p>
        </w:tc>
        <w:tc>
          <w:tcPr>
            <w:tcW w:w="2076"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pPr>
            <w:r>
              <w:t>80,000</w:t>
            </w:r>
          </w:p>
        </w:tc>
      </w:tr>
      <w:tr w:rsidR="009A7604" w:rsidTr="00B529CD">
        <w:trPr>
          <w:trHeight w:val="190"/>
          <w:jc w:val="center"/>
        </w:trPr>
        <w:tc>
          <w:tcPr>
            <w:tcW w:w="137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3</w:t>
            </w:r>
          </w:p>
        </w:tc>
        <w:tc>
          <w:tcPr>
            <w:tcW w:w="1661"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pPr>
            <w:r>
              <w:t>80,000</w:t>
            </w:r>
          </w:p>
        </w:tc>
        <w:tc>
          <w:tcPr>
            <w:tcW w:w="2076"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pPr>
            <w:r>
              <w:t>1,00,000</w:t>
            </w:r>
          </w:p>
        </w:tc>
      </w:tr>
      <w:tr w:rsidR="009A7604" w:rsidTr="00B529CD">
        <w:trPr>
          <w:trHeight w:val="175"/>
          <w:jc w:val="center"/>
        </w:trPr>
        <w:tc>
          <w:tcPr>
            <w:tcW w:w="137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4</w:t>
            </w:r>
          </w:p>
        </w:tc>
        <w:tc>
          <w:tcPr>
            <w:tcW w:w="1661"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pPr>
            <w:r>
              <w:t>1,20,000</w:t>
            </w:r>
          </w:p>
        </w:tc>
        <w:tc>
          <w:tcPr>
            <w:tcW w:w="2076"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pPr>
            <w:r>
              <w:t>60,000</w:t>
            </w:r>
          </w:p>
        </w:tc>
      </w:tr>
      <w:tr w:rsidR="009A7604" w:rsidTr="00B529CD">
        <w:trPr>
          <w:trHeight w:val="206"/>
          <w:jc w:val="center"/>
        </w:trPr>
        <w:tc>
          <w:tcPr>
            <w:tcW w:w="1370"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center"/>
            </w:pPr>
            <w:r>
              <w:t>5</w:t>
            </w:r>
          </w:p>
        </w:tc>
        <w:tc>
          <w:tcPr>
            <w:tcW w:w="1661"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pPr>
            <w:r>
              <w:t>80,000</w:t>
            </w:r>
          </w:p>
        </w:tc>
        <w:tc>
          <w:tcPr>
            <w:tcW w:w="2076"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pPr>
            <w:r>
              <w:t>40,000</w:t>
            </w:r>
          </w:p>
        </w:tc>
      </w:tr>
    </w:tbl>
    <w:p w:rsidR="009A7604" w:rsidRDefault="009A7604" w:rsidP="00290C87">
      <w:pPr>
        <w:tabs>
          <w:tab w:val="left" w:pos="720"/>
          <w:tab w:val="left" w:pos="1440"/>
          <w:tab w:val="left" w:pos="2160"/>
          <w:tab w:val="left" w:pos="2880"/>
          <w:tab w:val="left" w:pos="3600"/>
          <w:tab w:val="center" w:pos="4320"/>
        </w:tabs>
        <w:spacing w:after="0" w:line="240" w:lineRule="auto"/>
        <w:jc w:val="both"/>
      </w:pPr>
      <w:r>
        <w:t>The company has a target of return on capital of 10% and on this basis. You are required to compare the profitability of the machines and state which alternative you c</w:t>
      </w:r>
      <w:r w:rsidR="00285286">
        <w:t xml:space="preserve">onsider financially preferable. </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Pr="00931703" w:rsidRDefault="009A7604" w:rsidP="00290C87">
      <w:pPr>
        <w:tabs>
          <w:tab w:val="left" w:pos="3686"/>
        </w:tabs>
        <w:spacing w:after="0" w:line="240" w:lineRule="auto"/>
        <w:jc w:val="both"/>
        <w:rPr>
          <w:sz w:val="24"/>
          <w:szCs w:val="24"/>
        </w:rPr>
      </w:pPr>
      <w:r>
        <w:t xml:space="preserve">12. </w:t>
      </w:r>
      <w:r>
        <w:rPr>
          <w:sz w:val="24"/>
          <w:szCs w:val="24"/>
        </w:rPr>
        <w:t>Explain the types of cash flows as per accounting standard number – 3</w:t>
      </w:r>
    </w:p>
    <w:p w:rsidR="009A7604" w:rsidRDefault="009A7604" w:rsidP="00290C87">
      <w:pPr>
        <w:tabs>
          <w:tab w:val="left" w:pos="3686"/>
        </w:tabs>
        <w:spacing w:after="0" w:line="240" w:lineRule="auto"/>
        <w:jc w:val="both"/>
      </w:pP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p w:rsidR="009A7604" w:rsidRDefault="009A7604" w:rsidP="00395E6B">
      <w:pPr>
        <w:pStyle w:val="ListParagraph"/>
        <w:numPr>
          <w:ilvl w:val="0"/>
          <w:numId w:val="185"/>
        </w:numPr>
        <w:tabs>
          <w:tab w:val="left" w:pos="3686"/>
        </w:tabs>
        <w:ind w:left="0"/>
        <w:contextualSpacing/>
        <w:jc w:val="both"/>
      </w:pPr>
      <w:r>
        <w:t>The following are the Comparative Balance Sheets of X Ltd., as on 31</w:t>
      </w:r>
      <w:r w:rsidRPr="00BD3A33">
        <w:rPr>
          <w:vertAlign w:val="superscript"/>
        </w:rPr>
        <w:t>st</w:t>
      </w:r>
      <w:r>
        <w:t xml:space="preserve"> March, 2013 &amp;         2014.</w:t>
      </w:r>
      <w:r w:rsidRPr="00477F67">
        <w:rPr>
          <w:rFonts w:ascii="GowthamiMedium" w:hAnsi="GowthamiMedium"/>
        </w:rPr>
        <w:t></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3"/>
        <w:gridCol w:w="1170"/>
        <w:gridCol w:w="1112"/>
        <w:gridCol w:w="2488"/>
        <w:gridCol w:w="1143"/>
        <w:gridCol w:w="1006"/>
      </w:tblGrid>
      <w:tr w:rsidR="009A7604" w:rsidTr="00285286">
        <w:trPr>
          <w:trHeight w:val="305"/>
          <w:jc w:val="center"/>
        </w:trPr>
        <w:tc>
          <w:tcPr>
            <w:tcW w:w="2573"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85286">
            <w:pPr>
              <w:spacing w:after="0" w:line="240" w:lineRule="auto"/>
              <w:jc w:val="center"/>
            </w:pPr>
            <w:r>
              <w:rPr>
                <w:b/>
              </w:rPr>
              <w:t xml:space="preserve">Liabilities </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tc>
        <w:tc>
          <w:tcPr>
            <w:tcW w:w="1170" w:type="dxa"/>
            <w:tcBorders>
              <w:top w:val="single" w:sz="4" w:space="0" w:color="auto"/>
              <w:left w:val="single" w:sz="4" w:space="0" w:color="auto"/>
              <w:bottom w:val="single" w:sz="4" w:space="0" w:color="auto"/>
              <w:right w:val="single" w:sz="4" w:space="0" w:color="auto"/>
            </w:tcBorders>
            <w:hideMark/>
          </w:tcPr>
          <w:p w:rsidR="009A7604" w:rsidRDefault="009A7604" w:rsidP="00285286">
            <w:pPr>
              <w:spacing w:after="0" w:line="240" w:lineRule="auto"/>
              <w:jc w:val="center"/>
              <w:rPr>
                <w:b/>
              </w:rPr>
            </w:pPr>
            <w:r>
              <w:rPr>
                <w:b/>
              </w:rPr>
              <w:t>2013</w:t>
            </w:r>
          </w:p>
        </w:tc>
        <w:tc>
          <w:tcPr>
            <w:tcW w:w="1112"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85286">
            <w:pPr>
              <w:spacing w:after="0" w:line="240" w:lineRule="auto"/>
              <w:jc w:val="center"/>
            </w:pPr>
            <w:r>
              <w:rPr>
                <w:b/>
              </w:rPr>
              <w:t>2014</w:t>
            </w:r>
          </w:p>
        </w:tc>
        <w:tc>
          <w:tcPr>
            <w:tcW w:w="2488" w:type="dxa"/>
            <w:tcBorders>
              <w:top w:val="single" w:sz="4" w:space="0" w:color="auto"/>
              <w:left w:val="single" w:sz="4" w:space="0" w:color="auto"/>
              <w:bottom w:val="single" w:sz="4" w:space="0" w:color="auto"/>
              <w:right w:val="single" w:sz="4" w:space="0" w:color="auto"/>
            </w:tcBorders>
            <w:hideMark/>
          </w:tcPr>
          <w:p w:rsidR="009A7604" w:rsidRDefault="009A7604" w:rsidP="00285286">
            <w:pPr>
              <w:spacing w:after="0" w:line="240" w:lineRule="auto"/>
              <w:jc w:val="center"/>
              <w:rPr>
                <w:b/>
              </w:rPr>
            </w:pPr>
            <w:r>
              <w:rPr>
                <w:b/>
              </w:rPr>
              <w:t xml:space="preserve">Assets </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85286">
            <w:pPr>
              <w:spacing w:after="0" w:line="240" w:lineRule="auto"/>
              <w:jc w:val="center"/>
            </w:pPr>
            <w:r>
              <w:rPr>
                <w:b/>
              </w:rPr>
              <w:t>2013</w:t>
            </w:r>
          </w:p>
        </w:tc>
        <w:tc>
          <w:tcPr>
            <w:tcW w:w="1006"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85286">
            <w:pPr>
              <w:spacing w:after="0" w:line="240" w:lineRule="auto"/>
              <w:jc w:val="center"/>
            </w:pPr>
            <w:r>
              <w:rPr>
                <w:b/>
              </w:rPr>
              <w:t>2014</w:t>
            </w:r>
          </w:p>
        </w:tc>
      </w:tr>
      <w:tr w:rsidR="009A7604" w:rsidTr="00643E81">
        <w:trPr>
          <w:trHeight w:val="276"/>
          <w:jc w:val="center"/>
        </w:trPr>
        <w:tc>
          <w:tcPr>
            <w:tcW w:w="2573" w:type="dxa"/>
            <w:tcBorders>
              <w:top w:val="single" w:sz="4" w:space="0" w:color="auto"/>
              <w:left w:val="single" w:sz="4" w:space="0" w:color="auto"/>
              <w:bottom w:val="single" w:sz="4" w:space="0" w:color="auto"/>
              <w:right w:val="single" w:sz="4" w:space="0" w:color="auto"/>
            </w:tcBorders>
            <w:hideMark/>
          </w:tcPr>
          <w:p w:rsidR="009A7604" w:rsidRDefault="009A7604" w:rsidP="00290C87">
            <w:pPr>
              <w:spacing w:after="0" w:line="240" w:lineRule="auto"/>
            </w:pPr>
            <w:r>
              <w:t>Share Capital</w:t>
            </w:r>
          </w:p>
          <w:p w:rsidR="009A7604" w:rsidRDefault="009A7604" w:rsidP="00290C87">
            <w:pPr>
              <w:spacing w:after="0" w:line="240" w:lineRule="auto"/>
            </w:pP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tc>
        <w:tc>
          <w:tcPr>
            <w:tcW w:w="1170" w:type="dxa"/>
            <w:tcBorders>
              <w:top w:val="single" w:sz="4" w:space="0" w:color="auto"/>
              <w:left w:val="single" w:sz="4" w:space="0" w:color="auto"/>
              <w:bottom w:val="single" w:sz="4" w:space="0" w:color="auto"/>
              <w:right w:val="single" w:sz="4" w:space="0" w:color="auto"/>
            </w:tcBorders>
            <w:hideMark/>
          </w:tcPr>
          <w:p w:rsidR="009A7604" w:rsidRDefault="009A7604" w:rsidP="00285286">
            <w:pPr>
              <w:spacing w:after="0" w:line="240" w:lineRule="auto"/>
              <w:jc w:val="right"/>
            </w:pPr>
            <w:r>
              <w:t>1,20,000</w:t>
            </w:r>
          </w:p>
        </w:tc>
        <w:tc>
          <w:tcPr>
            <w:tcW w:w="1112"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85286">
            <w:pPr>
              <w:spacing w:after="0" w:line="240" w:lineRule="auto"/>
              <w:jc w:val="right"/>
            </w:pPr>
            <w:r>
              <w:t>1,80,000</w:t>
            </w:r>
          </w:p>
        </w:tc>
        <w:tc>
          <w:tcPr>
            <w:tcW w:w="2488" w:type="dxa"/>
            <w:tcBorders>
              <w:top w:val="single" w:sz="4" w:space="0" w:color="auto"/>
              <w:left w:val="single" w:sz="4" w:space="0" w:color="auto"/>
              <w:bottom w:val="single" w:sz="4" w:space="0" w:color="auto"/>
              <w:right w:val="single" w:sz="4" w:space="0" w:color="auto"/>
            </w:tcBorders>
            <w:hideMark/>
          </w:tcPr>
          <w:p w:rsidR="00643E81" w:rsidRDefault="009A7604" w:rsidP="00290C87">
            <w:pPr>
              <w:spacing w:after="0" w:line="240" w:lineRule="auto"/>
            </w:pPr>
            <w:r>
              <w:t xml:space="preserve">Goodwill </w:t>
            </w:r>
          </w:p>
          <w:p w:rsidR="009A7604" w:rsidRDefault="009A7604" w:rsidP="00290C87">
            <w:pPr>
              <w:spacing w:after="0" w:line="240" w:lineRule="auto"/>
            </w:pP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643E81">
            <w:pPr>
              <w:spacing w:after="0" w:line="240" w:lineRule="auto"/>
              <w:jc w:val="right"/>
            </w:pPr>
            <w:r>
              <w:t>10,000</w:t>
            </w:r>
          </w:p>
        </w:tc>
        <w:tc>
          <w:tcPr>
            <w:tcW w:w="1006"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643E81">
            <w:pPr>
              <w:spacing w:after="0" w:line="240" w:lineRule="auto"/>
              <w:jc w:val="right"/>
            </w:pPr>
            <w:r>
              <w:t>6,000</w:t>
            </w:r>
          </w:p>
        </w:tc>
      </w:tr>
      <w:tr w:rsidR="009A7604" w:rsidTr="00643E81">
        <w:trPr>
          <w:trHeight w:val="259"/>
          <w:jc w:val="center"/>
        </w:trPr>
        <w:tc>
          <w:tcPr>
            <w:tcW w:w="2573" w:type="dxa"/>
            <w:tcBorders>
              <w:top w:val="single" w:sz="4" w:space="0" w:color="auto"/>
              <w:left w:val="single" w:sz="4" w:space="0" w:color="auto"/>
              <w:bottom w:val="single" w:sz="4" w:space="0" w:color="auto"/>
              <w:right w:val="single" w:sz="4" w:space="0" w:color="auto"/>
            </w:tcBorders>
            <w:hideMark/>
          </w:tcPr>
          <w:p w:rsidR="009A7604" w:rsidRDefault="009A7604" w:rsidP="00290C87">
            <w:pPr>
              <w:spacing w:after="0" w:line="240" w:lineRule="auto"/>
            </w:pPr>
            <w:r>
              <w:t xml:space="preserve">General Reserve </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tc>
        <w:tc>
          <w:tcPr>
            <w:tcW w:w="1170" w:type="dxa"/>
            <w:tcBorders>
              <w:top w:val="single" w:sz="4" w:space="0" w:color="auto"/>
              <w:left w:val="single" w:sz="4" w:space="0" w:color="auto"/>
              <w:bottom w:val="single" w:sz="4" w:space="0" w:color="auto"/>
              <w:right w:val="single" w:sz="4" w:space="0" w:color="auto"/>
            </w:tcBorders>
            <w:hideMark/>
          </w:tcPr>
          <w:p w:rsidR="009A7604" w:rsidRDefault="009A7604" w:rsidP="00285286">
            <w:pPr>
              <w:spacing w:after="0" w:line="240" w:lineRule="auto"/>
              <w:jc w:val="right"/>
            </w:pPr>
            <w:r>
              <w:t>25,000</w:t>
            </w:r>
          </w:p>
        </w:tc>
        <w:tc>
          <w:tcPr>
            <w:tcW w:w="1112"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85286">
            <w:pPr>
              <w:spacing w:after="0" w:line="240" w:lineRule="auto"/>
              <w:jc w:val="right"/>
            </w:pPr>
            <w:r>
              <w:t>28,000</w:t>
            </w:r>
          </w:p>
        </w:tc>
        <w:tc>
          <w:tcPr>
            <w:tcW w:w="2488" w:type="dxa"/>
            <w:tcBorders>
              <w:top w:val="single" w:sz="4" w:space="0" w:color="auto"/>
              <w:left w:val="single" w:sz="4" w:space="0" w:color="auto"/>
              <w:bottom w:val="single" w:sz="4" w:space="0" w:color="auto"/>
              <w:right w:val="single" w:sz="4" w:space="0" w:color="auto"/>
            </w:tcBorders>
            <w:hideMark/>
          </w:tcPr>
          <w:p w:rsidR="009A7604" w:rsidRDefault="009A7604" w:rsidP="00290C87">
            <w:pPr>
              <w:spacing w:after="0" w:line="240" w:lineRule="auto"/>
            </w:pPr>
            <w:r>
              <w:t xml:space="preserve">Plant &amp;Machinery </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643E81">
            <w:pPr>
              <w:spacing w:after="0" w:line="240" w:lineRule="auto"/>
              <w:jc w:val="right"/>
            </w:pPr>
            <w:r>
              <w:t>1,00,000</w:t>
            </w:r>
          </w:p>
        </w:tc>
        <w:tc>
          <w:tcPr>
            <w:tcW w:w="1006"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643E81">
            <w:pPr>
              <w:spacing w:after="0" w:line="240" w:lineRule="auto"/>
              <w:jc w:val="right"/>
            </w:pPr>
            <w:r>
              <w:t>1,20,000</w:t>
            </w:r>
          </w:p>
        </w:tc>
      </w:tr>
      <w:tr w:rsidR="009A7604" w:rsidTr="00643E81">
        <w:trPr>
          <w:trHeight w:val="276"/>
          <w:jc w:val="center"/>
        </w:trPr>
        <w:tc>
          <w:tcPr>
            <w:tcW w:w="2573" w:type="dxa"/>
            <w:tcBorders>
              <w:top w:val="single" w:sz="4" w:space="0" w:color="auto"/>
              <w:left w:val="single" w:sz="4" w:space="0" w:color="auto"/>
              <w:bottom w:val="single" w:sz="4" w:space="0" w:color="auto"/>
              <w:right w:val="single" w:sz="4" w:space="0" w:color="auto"/>
            </w:tcBorders>
            <w:hideMark/>
          </w:tcPr>
          <w:p w:rsidR="009A7604" w:rsidRDefault="009A7604" w:rsidP="00290C87">
            <w:pPr>
              <w:spacing w:after="0" w:line="240" w:lineRule="auto"/>
            </w:pPr>
            <w:r>
              <w:t xml:space="preserve">P &amp; L Account </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tc>
        <w:tc>
          <w:tcPr>
            <w:tcW w:w="1170" w:type="dxa"/>
            <w:tcBorders>
              <w:top w:val="single" w:sz="4" w:space="0" w:color="auto"/>
              <w:left w:val="single" w:sz="4" w:space="0" w:color="auto"/>
              <w:bottom w:val="single" w:sz="4" w:space="0" w:color="auto"/>
              <w:right w:val="single" w:sz="4" w:space="0" w:color="auto"/>
            </w:tcBorders>
            <w:hideMark/>
          </w:tcPr>
          <w:p w:rsidR="009A7604" w:rsidRDefault="009A7604" w:rsidP="00285286">
            <w:pPr>
              <w:spacing w:after="0" w:line="240" w:lineRule="auto"/>
              <w:jc w:val="right"/>
            </w:pPr>
            <w:r>
              <w:t>18,000</w:t>
            </w:r>
          </w:p>
        </w:tc>
        <w:tc>
          <w:tcPr>
            <w:tcW w:w="1112"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85286">
            <w:pPr>
              <w:spacing w:after="0" w:line="240" w:lineRule="auto"/>
              <w:jc w:val="right"/>
            </w:pPr>
            <w:r>
              <w:t>32,000</w:t>
            </w:r>
          </w:p>
        </w:tc>
        <w:tc>
          <w:tcPr>
            <w:tcW w:w="2488" w:type="dxa"/>
            <w:tcBorders>
              <w:top w:val="single" w:sz="4" w:space="0" w:color="auto"/>
              <w:left w:val="single" w:sz="4" w:space="0" w:color="auto"/>
              <w:bottom w:val="single" w:sz="4" w:space="0" w:color="auto"/>
              <w:right w:val="single" w:sz="4" w:space="0" w:color="auto"/>
            </w:tcBorders>
            <w:hideMark/>
          </w:tcPr>
          <w:p w:rsidR="00643E81" w:rsidRDefault="009A7604" w:rsidP="00290C87">
            <w:pPr>
              <w:spacing w:after="0" w:line="240" w:lineRule="auto"/>
            </w:pPr>
            <w:r>
              <w:t>Investments</w:t>
            </w:r>
          </w:p>
          <w:p w:rsidR="009A7604" w:rsidRDefault="009A7604" w:rsidP="00290C87">
            <w:pPr>
              <w:spacing w:after="0" w:line="240" w:lineRule="auto"/>
            </w:pP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643E81">
            <w:pPr>
              <w:spacing w:after="0" w:line="240" w:lineRule="auto"/>
              <w:jc w:val="right"/>
            </w:pPr>
            <w:r>
              <w:t>49,000</w:t>
            </w:r>
          </w:p>
        </w:tc>
        <w:tc>
          <w:tcPr>
            <w:tcW w:w="1006"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643E81">
            <w:pPr>
              <w:spacing w:after="0" w:line="240" w:lineRule="auto"/>
              <w:jc w:val="right"/>
            </w:pPr>
            <w:r>
              <w:t>62,000</w:t>
            </w:r>
          </w:p>
        </w:tc>
      </w:tr>
      <w:tr w:rsidR="009A7604" w:rsidTr="00643E81">
        <w:trPr>
          <w:trHeight w:val="276"/>
          <w:jc w:val="center"/>
        </w:trPr>
        <w:tc>
          <w:tcPr>
            <w:tcW w:w="2573" w:type="dxa"/>
            <w:tcBorders>
              <w:top w:val="single" w:sz="4" w:space="0" w:color="auto"/>
              <w:left w:val="single" w:sz="4" w:space="0" w:color="auto"/>
              <w:bottom w:val="single" w:sz="4" w:space="0" w:color="auto"/>
              <w:right w:val="single" w:sz="4" w:space="0" w:color="auto"/>
            </w:tcBorders>
            <w:hideMark/>
          </w:tcPr>
          <w:p w:rsidR="009A7604" w:rsidRDefault="009A7604" w:rsidP="00290C87">
            <w:pPr>
              <w:spacing w:after="0" w:line="240" w:lineRule="auto"/>
            </w:pPr>
            <w:r>
              <w:t xml:space="preserve">Debentures </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tc>
        <w:tc>
          <w:tcPr>
            <w:tcW w:w="1170" w:type="dxa"/>
            <w:tcBorders>
              <w:top w:val="single" w:sz="4" w:space="0" w:color="auto"/>
              <w:left w:val="single" w:sz="4" w:space="0" w:color="auto"/>
              <w:bottom w:val="single" w:sz="4" w:space="0" w:color="auto"/>
              <w:right w:val="single" w:sz="4" w:space="0" w:color="auto"/>
            </w:tcBorders>
            <w:hideMark/>
          </w:tcPr>
          <w:p w:rsidR="009A7604" w:rsidRDefault="009A7604" w:rsidP="00285286">
            <w:pPr>
              <w:spacing w:after="0" w:line="240" w:lineRule="auto"/>
              <w:jc w:val="right"/>
            </w:pPr>
            <w:r>
              <w:t>80,000</w:t>
            </w:r>
          </w:p>
        </w:tc>
        <w:tc>
          <w:tcPr>
            <w:tcW w:w="1112" w:type="dxa"/>
            <w:tcBorders>
              <w:top w:val="single" w:sz="4" w:space="0" w:color="auto"/>
              <w:left w:val="single" w:sz="4" w:space="0" w:color="auto"/>
              <w:bottom w:val="single" w:sz="4" w:space="0" w:color="auto"/>
              <w:right w:val="single" w:sz="4" w:space="0" w:color="auto"/>
            </w:tcBorders>
            <w:hideMark/>
          </w:tcPr>
          <w:p w:rsidR="009A7604" w:rsidRDefault="009A7604" w:rsidP="00285286">
            <w:pPr>
              <w:spacing w:after="0" w:line="240" w:lineRule="auto"/>
              <w:jc w:val="right"/>
            </w:pPr>
            <w:r>
              <w:t>60,000</w:t>
            </w:r>
          </w:p>
        </w:tc>
        <w:tc>
          <w:tcPr>
            <w:tcW w:w="2488" w:type="dxa"/>
            <w:tcBorders>
              <w:top w:val="single" w:sz="4" w:space="0" w:color="auto"/>
              <w:left w:val="single" w:sz="4" w:space="0" w:color="auto"/>
              <w:bottom w:val="single" w:sz="4" w:space="0" w:color="auto"/>
              <w:right w:val="single" w:sz="4" w:space="0" w:color="auto"/>
            </w:tcBorders>
            <w:hideMark/>
          </w:tcPr>
          <w:p w:rsidR="009A7604" w:rsidRDefault="009A7604" w:rsidP="00290C87">
            <w:pPr>
              <w:spacing w:after="0" w:line="240" w:lineRule="auto"/>
            </w:pPr>
            <w:r>
              <w:t xml:space="preserve">Stock </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643E81">
            <w:pPr>
              <w:spacing w:after="0" w:line="240" w:lineRule="auto"/>
              <w:jc w:val="right"/>
            </w:pPr>
            <w:r>
              <w:t>40,000</w:t>
            </w:r>
          </w:p>
        </w:tc>
        <w:tc>
          <w:tcPr>
            <w:tcW w:w="1006"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643E81">
            <w:pPr>
              <w:spacing w:after="0" w:line="240" w:lineRule="auto"/>
              <w:jc w:val="right"/>
            </w:pPr>
            <w:r>
              <w:t>38,000</w:t>
            </w:r>
          </w:p>
        </w:tc>
      </w:tr>
      <w:tr w:rsidR="009A7604" w:rsidTr="00643E81">
        <w:trPr>
          <w:trHeight w:val="276"/>
          <w:jc w:val="center"/>
        </w:trPr>
        <w:tc>
          <w:tcPr>
            <w:tcW w:w="2573" w:type="dxa"/>
            <w:tcBorders>
              <w:top w:val="single" w:sz="4" w:space="0" w:color="auto"/>
              <w:left w:val="single" w:sz="4" w:space="0" w:color="auto"/>
              <w:bottom w:val="single" w:sz="4" w:space="0" w:color="auto"/>
              <w:right w:val="single" w:sz="4" w:space="0" w:color="auto"/>
            </w:tcBorders>
            <w:hideMark/>
          </w:tcPr>
          <w:p w:rsidR="009A7604" w:rsidRDefault="009A7604" w:rsidP="00290C87">
            <w:pPr>
              <w:spacing w:after="0" w:line="240" w:lineRule="auto"/>
            </w:pPr>
            <w:r>
              <w:t xml:space="preserve">Creditors </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tc>
        <w:tc>
          <w:tcPr>
            <w:tcW w:w="1170" w:type="dxa"/>
            <w:tcBorders>
              <w:top w:val="single" w:sz="4" w:space="0" w:color="auto"/>
              <w:left w:val="single" w:sz="4" w:space="0" w:color="auto"/>
              <w:bottom w:val="single" w:sz="4" w:space="0" w:color="auto"/>
              <w:right w:val="single" w:sz="4" w:space="0" w:color="auto"/>
            </w:tcBorders>
            <w:hideMark/>
          </w:tcPr>
          <w:p w:rsidR="009A7604" w:rsidRDefault="009A7604" w:rsidP="00285286">
            <w:pPr>
              <w:spacing w:after="0" w:line="240" w:lineRule="auto"/>
              <w:jc w:val="right"/>
            </w:pPr>
            <w:r>
              <w:t>40,000</w:t>
            </w:r>
          </w:p>
        </w:tc>
        <w:tc>
          <w:tcPr>
            <w:tcW w:w="1112"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85286">
            <w:pPr>
              <w:spacing w:after="0" w:line="240" w:lineRule="auto"/>
              <w:jc w:val="right"/>
            </w:pPr>
            <w:r>
              <w:t>46,000</w:t>
            </w:r>
          </w:p>
        </w:tc>
        <w:tc>
          <w:tcPr>
            <w:tcW w:w="2488" w:type="dxa"/>
            <w:tcBorders>
              <w:top w:val="single" w:sz="4" w:space="0" w:color="auto"/>
              <w:left w:val="single" w:sz="4" w:space="0" w:color="auto"/>
              <w:bottom w:val="single" w:sz="4" w:space="0" w:color="auto"/>
              <w:right w:val="single" w:sz="4" w:space="0" w:color="auto"/>
            </w:tcBorders>
            <w:hideMark/>
          </w:tcPr>
          <w:p w:rsidR="009A7604" w:rsidRDefault="009A7604" w:rsidP="00290C87">
            <w:pPr>
              <w:spacing w:after="0" w:line="240" w:lineRule="auto"/>
            </w:pPr>
            <w:r>
              <w:t xml:space="preserve">Debtors </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643E81">
            <w:pPr>
              <w:spacing w:after="0" w:line="240" w:lineRule="auto"/>
              <w:jc w:val="right"/>
            </w:pPr>
            <w:r>
              <w:t>86,000</w:t>
            </w:r>
          </w:p>
        </w:tc>
        <w:tc>
          <w:tcPr>
            <w:tcW w:w="1006"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643E81">
            <w:pPr>
              <w:spacing w:after="0" w:line="240" w:lineRule="auto"/>
              <w:jc w:val="right"/>
            </w:pPr>
            <w:r>
              <w:t>82,000</w:t>
            </w:r>
          </w:p>
        </w:tc>
      </w:tr>
      <w:tr w:rsidR="009A7604" w:rsidTr="00643E81">
        <w:trPr>
          <w:trHeight w:val="276"/>
          <w:jc w:val="center"/>
        </w:trPr>
        <w:tc>
          <w:tcPr>
            <w:tcW w:w="2573" w:type="dxa"/>
            <w:tcBorders>
              <w:top w:val="single" w:sz="4" w:space="0" w:color="auto"/>
              <w:left w:val="single" w:sz="4" w:space="0" w:color="auto"/>
              <w:bottom w:val="single" w:sz="4" w:space="0" w:color="auto"/>
              <w:right w:val="single" w:sz="4" w:space="0" w:color="auto"/>
            </w:tcBorders>
            <w:hideMark/>
          </w:tcPr>
          <w:p w:rsidR="009A7604" w:rsidRDefault="009A7604" w:rsidP="00290C87">
            <w:pPr>
              <w:spacing w:after="0" w:line="240" w:lineRule="auto"/>
            </w:pPr>
            <w:r>
              <w:t xml:space="preserve">Bills Payable </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tc>
        <w:tc>
          <w:tcPr>
            <w:tcW w:w="1170" w:type="dxa"/>
            <w:tcBorders>
              <w:top w:val="single" w:sz="4" w:space="0" w:color="auto"/>
              <w:left w:val="single" w:sz="4" w:space="0" w:color="auto"/>
              <w:bottom w:val="single" w:sz="4" w:space="0" w:color="auto"/>
              <w:right w:val="single" w:sz="4" w:space="0" w:color="auto"/>
            </w:tcBorders>
            <w:hideMark/>
          </w:tcPr>
          <w:p w:rsidR="009A7604" w:rsidRDefault="009A7604" w:rsidP="00285286">
            <w:pPr>
              <w:spacing w:after="0" w:line="240" w:lineRule="auto"/>
              <w:jc w:val="right"/>
            </w:pPr>
            <w:r>
              <w:t>27,000</w:t>
            </w:r>
          </w:p>
        </w:tc>
        <w:tc>
          <w:tcPr>
            <w:tcW w:w="1112"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85286">
            <w:pPr>
              <w:spacing w:after="0" w:line="240" w:lineRule="auto"/>
              <w:jc w:val="right"/>
            </w:pPr>
            <w:r>
              <w:t>20,000</w:t>
            </w:r>
          </w:p>
        </w:tc>
        <w:tc>
          <w:tcPr>
            <w:tcW w:w="2488" w:type="dxa"/>
            <w:tcBorders>
              <w:top w:val="single" w:sz="4" w:space="0" w:color="auto"/>
              <w:left w:val="single" w:sz="4" w:space="0" w:color="auto"/>
              <w:bottom w:val="single" w:sz="4" w:space="0" w:color="auto"/>
              <w:right w:val="single" w:sz="4" w:space="0" w:color="auto"/>
            </w:tcBorders>
            <w:hideMark/>
          </w:tcPr>
          <w:p w:rsidR="009A7604" w:rsidRDefault="009A7604" w:rsidP="00290C87">
            <w:pPr>
              <w:spacing w:after="0" w:line="240" w:lineRule="auto"/>
            </w:pPr>
            <w:r>
              <w:t xml:space="preserve">Bills Receivable </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643E81">
            <w:pPr>
              <w:spacing w:after="0" w:line="240" w:lineRule="auto"/>
              <w:jc w:val="right"/>
            </w:pPr>
            <w:r>
              <w:t>14,000</w:t>
            </w:r>
          </w:p>
        </w:tc>
        <w:tc>
          <w:tcPr>
            <w:tcW w:w="1006"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643E81">
            <w:pPr>
              <w:spacing w:after="0" w:line="240" w:lineRule="auto"/>
              <w:jc w:val="right"/>
            </w:pPr>
            <w:r>
              <w:t>20,000</w:t>
            </w:r>
          </w:p>
        </w:tc>
      </w:tr>
      <w:tr w:rsidR="009A7604" w:rsidTr="00643E81">
        <w:trPr>
          <w:trHeight w:val="291"/>
          <w:jc w:val="center"/>
        </w:trPr>
        <w:tc>
          <w:tcPr>
            <w:tcW w:w="2573" w:type="dxa"/>
            <w:tcBorders>
              <w:top w:val="single" w:sz="4" w:space="0" w:color="auto"/>
              <w:left w:val="single" w:sz="4" w:space="0" w:color="auto"/>
              <w:bottom w:val="single" w:sz="4" w:space="0" w:color="auto"/>
              <w:right w:val="single" w:sz="4" w:space="0" w:color="auto"/>
            </w:tcBorders>
            <w:hideMark/>
          </w:tcPr>
          <w:p w:rsidR="009A7604" w:rsidRDefault="009A7604" w:rsidP="00290C87">
            <w:pPr>
              <w:spacing w:after="0" w:line="240" w:lineRule="auto"/>
            </w:pPr>
            <w:r>
              <w:t>Provision for Tax</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tc>
        <w:tc>
          <w:tcPr>
            <w:tcW w:w="1170" w:type="dxa"/>
            <w:tcBorders>
              <w:top w:val="single" w:sz="4" w:space="0" w:color="auto"/>
              <w:left w:val="single" w:sz="4" w:space="0" w:color="auto"/>
              <w:bottom w:val="single" w:sz="4" w:space="0" w:color="auto"/>
              <w:right w:val="single" w:sz="4" w:space="0" w:color="auto"/>
            </w:tcBorders>
            <w:hideMark/>
          </w:tcPr>
          <w:p w:rsidR="009A7604" w:rsidRDefault="009A7604" w:rsidP="00285286">
            <w:pPr>
              <w:spacing w:after="0" w:line="240" w:lineRule="auto"/>
              <w:jc w:val="right"/>
            </w:pPr>
            <w:r>
              <w:t>25,000</w:t>
            </w:r>
          </w:p>
        </w:tc>
        <w:tc>
          <w:tcPr>
            <w:tcW w:w="1112"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85286">
            <w:pPr>
              <w:spacing w:after="0" w:line="240" w:lineRule="auto"/>
              <w:jc w:val="right"/>
            </w:pPr>
            <w:r>
              <w:t>34,000</w:t>
            </w:r>
          </w:p>
        </w:tc>
        <w:tc>
          <w:tcPr>
            <w:tcW w:w="2488" w:type="dxa"/>
            <w:tcBorders>
              <w:top w:val="single" w:sz="4" w:space="0" w:color="auto"/>
              <w:left w:val="single" w:sz="4" w:space="0" w:color="auto"/>
              <w:bottom w:val="single" w:sz="4" w:space="0" w:color="auto"/>
              <w:right w:val="single" w:sz="4" w:space="0" w:color="auto"/>
            </w:tcBorders>
            <w:hideMark/>
          </w:tcPr>
          <w:p w:rsidR="009A7604" w:rsidRDefault="009A7604" w:rsidP="00290C87">
            <w:pPr>
              <w:spacing w:after="0" w:line="240" w:lineRule="auto"/>
            </w:pPr>
            <w:r>
              <w:t xml:space="preserve">Cash </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643E81">
            <w:pPr>
              <w:spacing w:after="0" w:line="240" w:lineRule="auto"/>
              <w:jc w:val="right"/>
            </w:pPr>
            <w:r>
              <w:t>26,000</w:t>
            </w:r>
          </w:p>
        </w:tc>
        <w:tc>
          <w:tcPr>
            <w:tcW w:w="1006"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643E81">
            <w:pPr>
              <w:spacing w:after="0" w:line="240" w:lineRule="auto"/>
              <w:jc w:val="right"/>
            </w:pPr>
            <w:r>
              <w:t>34,000</w:t>
            </w:r>
          </w:p>
        </w:tc>
      </w:tr>
      <w:tr w:rsidR="009A7604" w:rsidTr="00643E81">
        <w:trPr>
          <w:trHeight w:val="274"/>
          <w:jc w:val="center"/>
        </w:trPr>
        <w:tc>
          <w:tcPr>
            <w:tcW w:w="2573" w:type="dxa"/>
            <w:tcBorders>
              <w:top w:val="single" w:sz="4" w:space="0" w:color="auto"/>
              <w:left w:val="single" w:sz="4" w:space="0" w:color="auto"/>
              <w:bottom w:val="single" w:sz="4" w:space="0" w:color="auto"/>
              <w:right w:val="single" w:sz="4" w:space="0" w:color="auto"/>
            </w:tcBorders>
            <w:hideMark/>
          </w:tcPr>
          <w:p w:rsidR="009A7604" w:rsidRDefault="009A7604" w:rsidP="00290C87">
            <w:pPr>
              <w:spacing w:after="0" w:line="240" w:lineRule="auto"/>
            </w:pPr>
            <w:r>
              <w:t>-</w:t>
            </w:r>
          </w:p>
        </w:tc>
        <w:tc>
          <w:tcPr>
            <w:tcW w:w="1170" w:type="dxa"/>
            <w:tcBorders>
              <w:top w:val="single" w:sz="4" w:space="0" w:color="auto"/>
              <w:left w:val="single" w:sz="4" w:space="0" w:color="auto"/>
              <w:bottom w:val="single" w:sz="4" w:space="0" w:color="auto"/>
              <w:right w:val="single" w:sz="4" w:space="0" w:color="auto"/>
            </w:tcBorders>
            <w:hideMark/>
          </w:tcPr>
          <w:p w:rsidR="009A7604" w:rsidRDefault="009A7604" w:rsidP="00285286">
            <w:pPr>
              <w:spacing w:after="0" w:line="240" w:lineRule="auto"/>
              <w:jc w:val="right"/>
            </w:pPr>
            <w:r>
              <w:t>-</w:t>
            </w:r>
          </w:p>
        </w:tc>
        <w:tc>
          <w:tcPr>
            <w:tcW w:w="1112"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85286">
            <w:pPr>
              <w:spacing w:after="0" w:line="240" w:lineRule="auto"/>
              <w:jc w:val="right"/>
            </w:pPr>
            <w:r>
              <w:t>-</w:t>
            </w:r>
          </w:p>
        </w:tc>
        <w:tc>
          <w:tcPr>
            <w:tcW w:w="2488" w:type="dxa"/>
            <w:tcBorders>
              <w:top w:val="single" w:sz="4" w:space="0" w:color="auto"/>
              <w:left w:val="single" w:sz="4" w:space="0" w:color="auto"/>
              <w:bottom w:val="single" w:sz="4" w:space="0" w:color="auto"/>
              <w:right w:val="single" w:sz="4" w:space="0" w:color="auto"/>
            </w:tcBorders>
            <w:hideMark/>
          </w:tcPr>
          <w:p w:rsidR="009A7604" w:rsidRDefault="009A7604" w:rsidP="00290C87">
            <w:pPr>
              <w:spacing w:after="0" w:line="240" w:lineRule="auto"/>
            </w:pPr>
            <w:r>
              <w:t xml:space="preserve">Preliminary Expenses </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r>
              <w:rPr>
                <w:rFonts w:ascii="GowthamiMedium" w:hAnsi="GowthamiMedium"/>
                <w:sz w:val="24"/>
                <w:szCs w:val="24"/>
              </w:rPr>
              <w:t></w:t>
            </w:r>
          </w:p>
        </w:tc>
        <w:tc>
          <w:tcPr>
            <w:tcW w:w="1143"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643E81">
            <w:pPr>
              <w:spacing w:after="0" w:line="240" w:lineRule="auto"/>
              <w:jc w:val="right"/>
            </w:pPr>
            <w:r>
              <w:t>10,000</w:t>
            </w:r>
          </w:p>
        </w:tc>
        <w:tc>
          <w:tcPr>
            <w:tcW w:w="1006"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643E81">
            <w:pPr>
              <w:spacing w:after="0" w:line="240" w:lineRule="auto"/>
              <w:jc w:val="right"/>
            </w:pPr>
            <w:r>
              <w:t>8,000</w:t>
            </w:r>
          </w:p>
        </w:tc>
      </w:tr>
      <w:tr w:rsidR="009A7604" w:rsidTr="00643E81">
        <w:trPr>
          <w:trHeight w:val="291"/>
          <w:jc w:val="center"/>
        </w:trPr>
        <w:tc>
          <w:tcPr>
            <w:tcW w:w="2573" w:type="dxa"/>
            <w:tcBorders>
              <w:top w:val="single" w:sz="4" w:space="0" w:color="auto"/>
              <w:left w:val="single" w:sz="4" w:space="0" w:color="auto"/>
              <w:bottom w:val="single" w:sz="4" w:space="0" w:color="auto"/>
              <w:right w:val="single" w:sz="4" w:space="0" w:color="auto"/>
            </w:tcBorders>
          </w:tcPr>
          <w:p w:rsidR="009A7604" w:rsidRDefault="009A7604" w:rsidP="00290C87">
            <w:pPr>
              <w:spacing w:after="0" w:line="240" w:lineRule="auto"/>
            </w:pPr>
          </w:p>
        </w:tc>
        <w:tc>
          <w:tcPr>
            <w:tcW w:w="1170" w:type="dxa"/>
            <w:tcBorders>
              <w:top w:val="single" w:sz="4" w:space="0" w:color="auto"/>
              <w:left w:val="single" w:sz="4" w:space="0" w:color="auto"/>
              <w:bottom w:val="single" w:sz="4" w:space="0" w:color="auto"/>
              <w:right w:val="single" w:sz="4" w:space="0" w:color="auto"/>
            </w:tcBorders>
            <w:hideMark/>
          </w:tcPr>
          <w:p w:rsidR="009A7604" w:rsidRDefault="009A7604" w:rsidP="00290C87">
            <w:pPr>
              <w:spacing w:after="0" w:line="240" w:lineRule="auto"/>
            </w:pPr>
            <w:r>
              <w:t>3,35,000</w:t>
            </w:r>
          </w:p>
        </w:tc>
        <w:tc>
          <w:tcPr>
            <w:tcW w:w="1112"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pPr>
            <w:r>
              <w:t xml:space="preserve"> 3,70,000</w:t>
            </w:r>
          </w:p>
        </w:tc>
        <w:tc>
          <w:tcPr>
            <w:tcW w:w="2488" w:type="dxa"/>
            <w:tcBorders>
              <w:top w:val="single" w:sz="4" w:space="0" w:color="auto"/>
              <w:left w:val="single" w:sz="4" w:space="0" w:color="auto"/>
              <w:bottom w:val="single" w:sz="4" w:space="0" w:color="auto"/>
              <w:right w:val="single" w:sz="4" w:space="0" w:color="auto"/>
            </w:tcBorders>
          </w:tcPr>
          <w:p w:rsidR="009A7604" w:rsidRDefault="009A7604" w:rsidP="00290C87">
            <w:pPr>
              <w:spacing w:after="0" w:line="240" w:lineRule="auto"/>
              <w:jc w:val="right"/>
            </w:pPr>
          </w:p>
        </w:tc>
        <w:tc>
          <w:tcPr>
            <w:tcW w:w="1143"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pPr>
            <w:r>
              <w:t xml:space="preserve"> 3,35,000</w:t>
            </w:r>
          </w:p>
        </w:tc>
        <w:tc>
          <w:tcPr>
            <w:tcW w:w="1006" w:type="dxa"/>
            <w:tcBorders>
              <w:top w:val="single" w:sz="4" w:space="0" w:color="auto"/>
              <w:left w:val="single" w:sz="4" w:space="0" w:color="auto"/>
              <w:bottom w:val="single" w:sz="4" w:space="0" w:color="auto"/>
              <w:right w:val="single" w:sz="4" w:space="0" w:color="auto"/>
            </w:tcBorders>
            <w:vAlign w:val="center"/>
            <w:hideMark/>
          </w:tcPr>
          <w:p w:rsidR="009A7604" w:rsidRDefault="009A7604" w:rsidP="00290C87">
            <w:pPr>
              <w:spacing w:after="0" w:line="240" w:lineRule="auto"/>
              <w:jc w:val="right"/>
            </w:pPr>
            <w:r>
              <w:t>3,70,000</w:t>
            </w:r>
          </w:p>
        </w:tc>
      </w:tr>
    </w:tbl>
    <w:p w:rsidR="00FF6BDB" w:rsidRDefault="00FF6BDB" w:rsidP="00643E81">
      <w:pPr>
        <w:spacing w:line="240" w:lineRule="auto"/>
        <w:jc w:val="center"/>
        <w:rPr>
          <w:rFonts w:ascii="Times New Roman" w:hAnsi="Times New Roman" w:cs="Times New Roman"/>
          <w:b/>
          <w:sz w:val="24"/>
          <w:szCs w:val="24"/>
        </w:rPr>
      </w:pPr>
    </w:p>
    <w:p w:rsidR="00285286" w:rsidRDefault="00FF6BDB" w:rsidP="00643E8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tbl>
      <w:tblPr>
        <w:tblStyle w:val="TableGrid"/>
        <w:tblW w:w="8591" w:type="dxa"/>
        <w:jc w:val="center"/>
        <w:tblLayout w:type="fixed"/>
        <w:tblLook w:val="04A0"/>
      </w:tblPr>
      <w:tblGrid>
        <w:gridCol w:w="1998"/>
        <w:gridCol w:w="3262"/>
        <w:gridCol w:w="3331"/>
      </w:tblGrid>
      <w:tr w:rsidR="00285286" w:rsidRPr="001D6922" w:rsidTr="00520BCD">
        <w:trPr>
          <w:jc w:val="center"/>
        </w:trPr>
        <w:tc>
          <w:tcPr>
            <w:tcW w:w="8591" w:type="dxa"/>
            <w:gridSpan w:val="3"/>
          </w:tcPr>
          <w:p w:rsidR="00285286" w:rsidRPr="001D6922" w:rsidRDefault="00285286" w:rsidP="00520BCD">
            <w:pPr>
              <w:jc w:val="center"/>
              <w:rPr>
                <w:rFonts w:ascii="Times New Roman" w:hAnsi="Times New Roman" w:cs="Times New Roman"/>
                <w:b/>
                <w:sz w:val="24"/>
                <w:szCs w:val="24"/>
              </w:rPr>
            </w:pPr>
            <w:r w:rsidRPr="001D6922">
              <w:rPr>
                <w:rFonts w:ascii="Times New Roman" w:hAnsi="Times New Roman" w:cs="Times New Roman"/>
                <w:b/>
                <w:sz w:val="24"/>
                <w:szCs w:val="24"/>
              </w:rPr>
              <w:t>P.R. GOVT.COLLEGE (AUTONOMOUS), KAKINADA</w:t>
            </w:r>
          </w:p>
        </w:tc>
      </w:tr>
      <w:tr w:rsidR="00285286" w:rsidRPr="001D6922" w:rsidTr="00520BCD">
        <w:trPr>
          <w:jc w:val="center"/>
        </w:trPr>
        <w:tc>
          <w:tcPr>
            <w:tcW w:w="8591" w:type="dxa"/>
            <w:gridSpan w:val="3"/>
          </w:tcPr>
          <w:p w:rsidR="00285286" w:rsidRPr="001D6922" w:rsidRDefault="00285286" w:rsidP="00520BCD">
            <w:pPr>
              <w:pStyle w:val="NoSpacing"/>
              <w:jc w:val="center"/>
              <w:rPr>
                <w:rFonts w:ascii="Times New Roman" w:hAnsi="Times New Roman" w:cs="Times New Roman"/>
                <w:sz w:val="24"/>
                <w:szCs w:val="24"/>
              </w:rPr>
            </w:pPr>
            <w:r w:rsidRPr="001D6922">
              <w:rPr>
                <w:rFonts w:ascii="Times New Roman" w:hAnsi="Times New Roman" w:cs="Times New Roman"/>
                <w:sz w:val="24"/>
                <w:szCs w:val="24"/>
              </w:rPr>
              <w:t>B.COM – II</w:t>
            </w:r>
            <w:r>
              <w:rPr>
                <w:rFonts w:ascii="Times New Roman" w:hAnsi="Times New Roman" w:cs="Times New Roman"/>
                <w:sz w:val="24"/>
                <w:szCs w:val="24"/>
              </w:rPr>
              <w:t>I</w:t>
            </w:r>
            <w:r w:rsidRPr="001D6922">
              <w:rPr>
                <w:rFonts w:ascii="Times New Roman" w:hAnsi="Times New Roman" w:cs="Times New Roman"/>
                <w:sz w:val="24"/>
                <w:szCs w:val="24"/>
              </w:rPr>
              <w:t xml:space="preserve"> YEAR – (</w:t>
            </w:r>
            <w:r>
              <w:rPr>
                <w:rFonts w:ascii="Times New Roman" w:hAnsi="Times New Roman" w:cs="Times New Roman"/>
                <w:sz w:val="24"/>
                <w:szCs w:val="24"/>
              </w:rPr>
              <w:t>TM, &amp; EM  )        W.e.f. 2018</w:t>
            </w:r>
            <w:r w:rsidRPr="001D6922">
              <w:rPr>
                <w:rFonts w:ascii="Times New Roman" w:hAnsi="Times New Roman" w:cs="Times New Roman"/>
                <w:sz w:val="24"/>
                <w:szCs w:val="24"/>
              </w:rPr>
              <w:t xml:space="preserve"> -</w:t>
            </w:r>
            <w:r>
              <w:rPr>
                <w:rFonts w:ascii="Times New Roman" w:hAnsi="Times New Roman" w:cs="Times New Roman"/>
                <w:sz w:val="24"/>
                <w:szCs w:val="24"/>
              </w:rPr>
              <w:t>19</w:t>
            </w:r>
          </w:p>
        </w:tc>
      </w:tr>
      <w:tr w:rsidR="00285286" w:rsidRPr="001D6922" w:rsidTr="00520BCD">
        <w:trPr>
          <w:jc w:val="center"/>
        </w:trPr>
        <w:tc>
          <w:tcPr>
            <w:tcW w:w="1998" w:type="dxa"/>
          </w:tcPr>
          <w:p w:rsidR="00285286" w:rsidRPr="001D6922" w:rsidRDefault="00285286" w:rsidP="00520BCD">
            <w:pPr>
              <w:jc w:val="center"/>
              <w:rPr>
                <w:rFonts w:ascii="Times New Roman" w:hAnsi="Times New Roman" w:cs="Times New Roman"/>
                <w:b/>
                <w:sz w:val="24"/>
                <w:szCs w:val="24"/>
              </w:rPr>
            </w:pPr>
            <w:r w:rsidRPr="001D6922">
              <w:rPr>
                <w:rFonts w:ascii="Times New Roman" w:hAnsi="Times New Roman" w:cs="Times New Roman"/>
                <w:b/>
                <w:sz w:val="24"/>
                <w:szCs w:val="24"/>
              </w:rPr>
              <w:t xml:space="preserve">Subject </w:t>
            </w:r>
          </w:p>
        </w:tc>
        <w:tc>
          <w:tcPr>
            <w:tcW w:w="6593" w:type="dxa"/>
            <w:gridSpan w:val="2"/>
          </w:tcPr>
          <w:p w:rsidR="00285286" w:rsidRPr="00E82F1B" w:rsidRDefault="00285286" w:rsidP="00520BCD">
            <w:pPr>
              <w:rPr>
                <w:rFonts w:ascii="Times New Roman" w:hAnsi="Times New Roman" w:cs="Times New Roman"/>
                <w:b/>
                <w:sz w:val="24"/>
                <w:szCs w:val="24"/>
                <w:u w:val="single"/>
              </w:rPr>
            </w:pPr>
            <w:r w:rsidRPr="00E82F1B">
              <w:rPr>
                <w:b/>
                <w:u w:val="single"/>
              </w:rPr>
              <w:t xml:space="preserve">6316  </w:t>
            </w:r>
            <w:r w:rsidRPr="00B318F4">
              <w:rPr>
                <w:b/>
                <w:sz w:val="28"/>
                <w:u w:val="single"/>
              </w:rPr>
              <w:t>: MANAGEMENT  ACCOUNTING</w:t>
            </w:r>
          </w:p>
        </w:tc>
      </w:tr>
      <w:tr w:rsidR="00285286" w:rsidRPr="001D6922" w:rsidTr="00520BCD">
        <w:trPr>
          <w:jc w:val="center"/>
        </w:trPr>
        <w:tc>
          <w:tcPr>
            <w:tcW w:w="1998" w:type="dxa"/>
          </w:tcPr>
          <w:p w:rsidR="00285286" w:rsidRPr="001D6922" w:rsidRDefault="00285286" w:rsidP="00520BCD">
            <w:pPr>
              <w:jc w:val="center"/>
              <w:rPr>
                <w:rFonts w:ascii="Times New Roman" w:hAnsi="Times New Roman" w:cs="Times New Roman"/>
                <w:bCs/>
                <w:sz w:val="24"/>
                <w:szCs w:val="24"/>
              </w:rPr>
            </w:pPr>
            <w:r>
              <w:rPr>
                <w:rFonts w:ascii="Times New Roman" w:hAnsi="Times New Roman" w:cs="Times New Roman"/>
                <w:bCs/>
                <w:sz w:val="24"/>
                <w:szCs w:val="24"/>
              </w:rPr>
              <w:t>VI</w:t>
            </w:r>
            <w:r w:rsidRPr="001D6922">
              <w:rPr>
                <w:rFonts w:ascii="Times New Roman" w:hAnsi="Times New Roman" w:cs="Times New Roman"/>
                <w:bCs/>
                <w:sz w:val="24"/>
                <w:szCs w:val="24"/>
              </w:rPr>
              <w:t xml:space="preserve">– SEM </w:t>
            </w:r>
          </w:p>
        </w:tc>
        <w:tc>
          <w:tcPr>
            <w:tcW w:w="3262" w:type="dxa"/>
          </w:tcPr>
          <w:p w:rsidR="00285286" w:rsidRPr="001D6922" w:rsidRDefault="00285286" w:rsidP="00520BCD">
            <w:pPr>
              <w:jc w:val="center"/>
              <w:rPr>
                <w:rFonts w:ascii="Times New Roman" w:hAnsi="Times New Roman" w:cs="Times New Roman"/>
                <w:bCs/>
                <w:sz w:val="24"/>
                <w:szCs w:val="24"/>
              </w:rPr>
            </w:pPr>
            <w:r w:rsidRPr="001D6922">
              <w:rPr>
                <w:rFonts w:ascii="Times New Roman" w:hAnsi="Times New Roman" w:cs="Times New Roman"/>
                <w:bCs/>
                <w:sz w:val="24"/>
                <w:szCs w:val="24"/>
              </w:rPr>
              <w:t xml:space="preserve">TIME: 21/2 Hours </w:t>
            </w:r>
          </w:p>
        </w:tc>
        <w:tc>
          <w:tcPr>
            <w:tcW w:w="3331" w:type="dxa"/>
          </w:tcPr>
          <w:p w:rsidR="00285286" w:rsidRPr="001D6922" w:rsidRDefault="00285286" w:rsidP="00520BCD">
            <w:pPr>
              <w:jc w:val="center"/>
              <w:rPr>
                <w:rFonts w:ascii="Times New Roman" w:hAnsi="Times New Roman" w:cs="Times New Roman"/>
                <w:bCs/>
                <w:sz w:val="24"/>
                <w:szCs w:val="24"/>
              </w:rPr>
            </w:pPr>
            <w:r w:rsidRPr="001D6922">
              <w:rPr>
                <w:rFonts w:ascii="Times New Roman" w:hAnsi="Times New Roman" w:cs="Times New Roman"/>
                <w:bCs/>
                <w:sz w:val="24"/>
                <w:szCs w:val="24"/>
              </w:rPr>
              <w:t>Max marks : 60</w:t>
            </w:r>
          </w:p>
        </w:tc>
      </w:tr>
      <w:tr w:rsidR="00285286" w:rsidRPr="001D6922" w:rsidTr="00520BCD">
        <w:trPr>
          <w:jc w:val="center"/>
        </w:trPr>
        <w:tc>
          <w:tcPr>
            <w:tcW w:w="8591" w:type="dxa"/>
            <w:gridSpan w:val="3"/>
          </w:tcPr>
          <w:p w:rsidR="00285286" w:rsidRPr="00F30C7E" w:rsidRDefault="00285286" w:rsidP="00285286">
            <w:pPr>
              <w:pStyle w:val="NoSpacing"/>
              <w:jc w:val="center"/>
              <w:rPr>
                <w:rFonts w:ascii="Times New Roman" w:hAnsi="Times New Roman" w:cs="Times New Roman"/>
                <w:b/>
                <w:sz w:val="24"/>
                <w:szCs w:val="24"/>
              </w:rPr>
            </w:pPr>
            <w:r w:rsidRPr="00F30C7E">
              <w:rPr>
                <w:rFonts w:ascii="Times New Roman" w:hAnsi="Times New Roman" w:cs="Times New Roman"/>
                <w:b/>
                <w:sz w:val="24"/>
                <w:szCs w:val="24"/>
              </w:rPr>
              <w:t>QUESTION BANK</w:t>
            </w:r>
          </w:p>
        </w:tc>
      </w:tr>
    </w:tbl>
    <w:p w:rsidR="00B529CD" w:rsidRDefault="00B529CD" w:rsidP="00285286">
      <w:pPr>
        <w:spacing w:after="0" w:line="240" w:lineRule="auto"/>
        <w:rPr>
          <w:b/>
          <w:bCs/>
          <w:sz w:val="32"/>
          <w:szCs w:val="32"/>
          <w:lang w:val="en-US"/>
        </w:rPr>
      </w:pPr>
      <w:r w:rsidRPr="00900D3D">
        <w:rPr>
          <w:b/>
          <w:bCs/>
          <w:sz w:val="32"/>
          <w:szCs w:val="32"/>
          <w:lang w:val="en-US"/>
        </w:rPr>
        <w:t xml:space="preserve">UNIT </w:t>
      </w:r>
      <w:r>
        <w:rPr>
          <w:b/>
          <w:bCs/>
          <w:sz w:val="32"/>
          <w:szCs w:val="32"/>
          <w:lang w:val="en-US"/>
        </w:rPr>
        <w:t>–</w:t>
      </w:r>
      <w:r w:rsidRPr="00900D3D">
        <w:rPr>
          <w:b/>
          <w:bCs/>
          <w:sz w:val="32"/>
          <w:szCs w:val="32"/>
          <w:lang w:val="en-US"/>
        </w:rPr>
        <w:t xml:space="preserve"> I</w:t>
      </w:r>
      <w:r>
        <w:rPr>
          <w:b/>
          <w:bCs/>
          <w:sz w:val="32"/>
          <w:szCs w:val="32"/>
          <w:lang w:val="en-US"/>
        </w:rPr>
        <w:t xml:space="preserve">&amp; II </w:t>
      </w:r>
      <w:r w:rsidRPr="00900D3D">
        <w:rPr>
          <w:b/>
          <w:bCs/>
          <w:sz w:val="32"/>
          <w:szCs w:val="32"/>
          <w:lang w:val="en-US"/>
        </w:rPr>
        <w:t>ESSAY QUESTIONS</w:t>
      </w:r>
    </w:p>
    <w:p w:rsidR="00B529CD" w:rsidRDefault="00B529CD" w:rsidP="00290C87">
      <w:pPr>
        <w:spacing w:after="0" w:line="240" w:lineRule="auto"/>
        <w:rPr>
          <w:sz w:val="24"/>
          <w:szCs w:val="24"/>
          <w:lang w:val="en-US"/>
        </w:rPr>
      </w:pPr>
      <w:r w:rsidRPr="002A1E53">
        <w:rPr>
          <w:sz w:val="24"/>
          <w:szCs w:val="24"/>
          <w:lang w:val="en-US"/>
        </w:rPr>
        <w:t>1.</w:t>
      </w:r>
      <w:r>
        <w:rPr>
          <w:sz w:val="24"/>
          <w:szCs w:val="24"/>
          <w:lang w:val="en-US"/>
        </w:rPr>
        <w:t xml:space="preserve">Define Cash Flow Statement.  Explain the Significance and Limitations of Cash Flow </w:t>
      </w:r>
    </w:p>
    <w:p w:rsidR="00B529CD" w:rsidRDefault="00B529CD" w:rsidP="00290C87">
      <w:pPr>
        <w:spacing w:after="0" w:line="240" w:lineRule="auto"/>
        <w:rPr>
          <w:sz w:val="24"/>
          <w:szCs w:val="24"/>
          <w:lang w:val="en-US"/>
        </w:rPr>
      </w:pPr>
      <w:r>
        <w:rPr>
          <w:sz w:val="24"/>
          <w:szCs w:val="24"/>
          <w:lang w:val="en-US"/>
        </w:rPr>
        <w:t xml:space="preserve">   Statement.</w:t>
      </w:r>
      <w:r w:rsidRPr="002C2804">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p>
    <w:p w:rsidR="00B529CD" w:rsidRDefault="00B529CD" w:rsidP="00290C87">
      <w:pPr>
        <w:spacing w:after="0" w:line="240" w:lineRule="auto"/>
        <w:rPr>
          <w:sz w:val="24"/>
          <w:szCs w:val="24"/>
          <w:lang w:val="en-US"/>
        </w:rPr>
      </w:pPr>
      <w:r>
        <w:rPr>
          <w:sz w:val="24"/>
          <w:szCs w:val="24"/>
          <w:lang w:val="en-US"/>
        </w:rPr>
        <w:t>2.Explain the Various Classification of Cash flows Under Accounting Standard -3.</w:t>
      </w:r>
    </w:p>
    <w:p w:rsidR="00B529CD" w:rsidRDefault="00B529CD" w:rsidP="00290C87">
      <w:pPr>
        <w:spacing w:after="0" w:line="240" w:lineRule="auto"/>
        <w:rPr>
          <w:sz w:val="24"/>
          <w:szCs w:val="24"/>
          <w:lang w:val="en-US"/>
        </w:rPr>
      </w:pP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p>
    <w:p w:rsidR="00B529CD" w:rsidRDefault="00B529CD" w:rsidP="00290C87">
      <w:pPr>
        <w:spacing w:after="0" w:line="240" w:lineRule="auto"/>
        <w:rPr>
          <w:sz w:val="24"/>
          <w:szCs w:val="24"/>
          <w:lang w:val="en-US"/>
        </w:rPr>
      </w:pPr>
      <w:r>
        <w:rPr>
          <w:sz w:val="24"/>
          <w:szCs w:val="24"/>
          <w:lang w:val="en-US"/>
        </w:rPr>
        <w:t>3.Distinguish between Funds Flow Statement and Cash Flow Statement.</w:t>
      </w:r>
    </w:p>
    <w:p w:rsidR="00B529CD" w:rsidRDefault="00B529CD" w:rsidP="00290C87">
      <w:pPr>
        <w:spacing w:after="0" w:line="240" w:lineRule="auto"/>
        <w:rPr>
          <w:rFonts w:ascii="GowthamiMedium" w:hAnsi="GowthamiMedium" w:cs="Times New Roman"/>
          <w:sz w:val="24"/>
          <w:szCs w:val="24"/>
          <w:lang w:val="en-US"/>
        </w:rPr>
      </w:pP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p>
    <w:p w:rsidR="00B529CD" w:rsidRDefault="00B529CD" w:rsidP="00290C87">
      <w:pPr>
        <w:spacing w:after="0" w:line="240" w:lineRule="auto"/>
        <w:rPr>
          <w:sz w:val="24"/>
          <w:szCs w:val="24"/>
          <w:lang w:val="en-US"/>
        </w:rPr>
      </w:pPr>
      <w:r>
        <w:rPr>
          <w:sz w:val="24"/>
          <w:szCs w:val="24"/>
          <w:lang w:val="en-US"/>
        </w:rPr>
        <w:t>4.How to prepare Cash Flow Statement?</w:t>
      </w:r>
    </w:p>
    <w:p w:rsidR="00B529CD" w:rsidRDefault="00B529CD" w:rsidP="00290C87">
      <w:pPr>
        <w:spacing w:after="0" w:line="240" w:lineRule="auto"/>
        <w:rPr>
          <w:sz w:val="24"/>
          <w:szCs w:val="24"/>
          <w:lang w:val="en-US"/>
        </w:rPr>
      </w:pP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p>
    <w:p w:rsidR="00B529CD" w:rsidRDefault="00B529CD" w:rsidP="00290C87">
      <w:pPr>
        <w:spacing w:after="0" w:line="240" w:lineRule="auto"/>
        <w:rPr>
          <w:sz w:val="24"/>
          <w:szCs w:val="24"/>
          <w:lang w:val="en-US"/>
        </w:rPr>
      </w:pPr>
      <w:r>
        <w:rPr>
          <w:sz w:val="24"/>
          <w:szCs w:val="24"/>
          <w:lang w:val="en-US"/>
        </w:rPr>
        <w:t>5.Two Problems on Cash Flow Statement.</w:t>
      </w:r>
    </w:p>
    <w:p w:rsidR="00B529CD" w:rsidRPr="005A5F55" w:rsidRDefault="00B529CD" w:rsidP="00285286">
      <w:pPr>
        <w:spacing w:after="0" w:line="240" w:lineRule="auto"/>
        <w:rPr>
          <w:rFonts w:cstheme="minorHAnsi"/>
          <w:b/>
          <w:bCs/>
          <w:sz w:val="28"/>
          <w:szCs w:val="28"/>
          <w:lang w:val="en-US"/>
        </w:rPr>
      </w:pPr>
      <w:r w:rsidRPr="005A5F55">
        <w:rPr>
          <w:rFonts w:cstheme="minorHAnsi"/>
          <w:b/>
          <w:bCs/>
          <w:sz w:val="28"/>
          <w:szCs w:val="28"/>
          <w:lang w:val="en-US"/>
        </w:rPr>
        <w:t>VERY SHORT QUESTIONS</w:t>
      </w:r>
    </w:p>
    <w:p w:rsidR="00B529CD" w:rsidRDefault="00B529CD" w:rsidP="00290C87">
      <w:pPr>
        <w:tabs>
          <w:tab w:val="left" w:pos="5760"/>
        </w:tabs>
        <w:spacing w:after="0" w:line="240" w:lineRule="auto"/>
        <w:rPr>
          <w:rFonts w:ascii="Times New Roman" w:hAnsi="Times New Roman" w:cs="Times New Roman"/>
          <w:sz w:val="24"/>
          <w:szCs w:val="24"/>
          <w:lang w:val="en-US"/>
        </w:rPr>
      </w:pPr>
      <w:r w:rsidRPr="00C22F3A">
        <w:rPr>
          <w:rFonts w:ascii="Times New Roman" w:hAnsi="Times New Roman" w:cs="Times New Roman"/>
          <w:sz w:val="24"/>
          <w:szCs w:val="24"/>
          <w:lang w:val="en-US"/>
        </w:rPr>
        <w:t>1.C</w:t>
      </w:r>
      <w:r>
        <w:rPr>
          <w:rFonts w:ascii="Times New Roman" w:hAnsi="Times New Roman" w:cs="Times New Roman"/>
          <w:sz w:val="24"/>
          <w:szCs w:val="24"/>
          <w:lang w:val="en-US"/>
        </w:rPr>
        <w:t>ash Flow Statement.</w:t>
      </w:r>
      <w:r w:rsidRPr="009106EE">
        <w:rPr>
          <w:rFonts w:ascii="GowthamiMedium" w:hAnsi="GowthamiMedium" w:cs="Times New Roman"/>
          <w:sz w:val="24"/>
          <w:szCs w:val="24"/>
          <w:lang w:val="en-US"/>
        </w:rPr>
        <w:t></w:t>
      </w:r>
      <w:r w:rsidR="00FF6BDB">
        <w:rPr>
          <w:rFonts w:ascii="GowthamiMedium" w:hAnsi="GowthamiMedium" w:cs="Times New Roman"/>
          <w:sz w:val="24"/>
          <w:szCs w:val="24"/>
          <w:lang w:val="en-US"/>
        </w:rPr>
        <w:tab/>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p>
    <w:p w:rsidR="00B529CD" w:rsidRDefault="00B529CD" w:rsidP="00290C87">
      <w:pPr>
        <w:tabs>
          <w:tab w:val="left" w:pos="576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2.Fund Flow Statement.</w:t>
      </w:r>
      <w:r w:rsidRPr="009106EE">
        <w:rPr>
          <w:rFonts w:ascii="GowthamiMedium" w:hAnsi="GowthamiMedium" w:cs="Times New Roman"/>
          <w:sz w:val="24"/>
          <w:szCs w:val="24"/>
          <w:lang w:val="en-US"/>
        </w:rPr>
        <w:t></w:t>
      </w:r>
      <w:r w:rsidR="00FF6BDB">
        <w:rPr>
          <w:rFonts w:ascii="GowthamiMedium" w:hAnsi="GowthamiMedium" w:cs="Times New Roman"/>
          <w:sz w:val="24"/>
          <w:szCs w:val="24"/>
          <w:lang w:val="en-US"/>
        </w:rPr>
        <w:tab/>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p>
    <w:p w:rsidR="00B529CD" w:rsidRDefault="00B529CD" w:rsidP="00290C87">
      <w:pPr>
        <w:tabs>
          <w:tab w:val="left" w:pos="198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3.Cash Inflows.</w:t>
      </w:r>
      <w:r>
        <w:rPr>
          <w:rFonts w:ascii="Times New Roman" w:hAnsi="Times New Roman" w:cs="Times New Roman"/>
          <w:sz w:val="24"/>
          <w:szCs w:val="24"/>
          <w:lang w:val="en-US"/>
        </w:rPr>
        <w:tab/>
      </w:r>
      <w:r w:rsidR="00FF6BDB">
        <w:rPr>
          <w:rFonts w:ascii="Times New Roman" w:hAnsi="Times New Roman" w:cs="Times New Roman"/>
          <w:sz w:val="24"/>
          <w:szCs w:val="24"/>
          <w:lang w:val="en-US"/>
        </w:rPr>
        <w:tab/>
      </w:r>
      <w:r w:rsidR="00FF6BDB">
        <w:rPr>
          <w:rFonts w:ascii="Times New Roman" w:hAnsi="Times New Roman" w:cs="Times New Roman"/>
          <w:sz w:val="24"/>
          <w:szCs w:val="24"/>
          <w:lang w:val="en-US"/>
        </w:rPr>
        <w:tab/>
      </w:r>
      <w:r w:rsidR="00FF6BDB">
        <w:rPr>
          <w:rFonts w:ascii="Times New Roman" w:hAnsi="Times New Roman" w:cs="Times New Roman"/>
          <w:sz w:val="24"/>
          <w:szCs w:val="24"/>
          <w:lang w:val="en-US"/>
        </w:rPr>
        <w:tab/>
      </w:r>
      <w:r w:rsidR="00FF6BDB">
        <w:rPr>
          <w:rFonts w:ascii="Times New Roman" w:hAnsi="Times New Roman" w:cs="Times New Roman"/>
          <w:sz w:val="24"/>
          <w:szCs w:val="24"/>
          <w:lang w:val="en-US"/>
        </w:rPr>
        <w:tab/>
      </w:r>
      <w:r w:rsidR="00FF6BDB">
        <w:rPr>
          <w:rFonts w:ascii="Times New Roman" w:hAnsi="Times New Roman" w:cs="Times New Roman"/>
          <w:sz w:val="24"/>
          <w:szCs w:val="24"/>
          <w:lang w:val="en-US"/>
        </w:rPr>
        <w:tab/>
      </w:r>
      <w:r w:rsidR="00FF6BDB">
        <w:rPr>
          <w:rFonts w:ascii="Times New Roman" w:hAnsi="Times New Roman" w:cs="Times New Roman"/>
          <w:sz w:val="24"/>
          <w:szCs w:val="24"/>
          <w:lang w:val="en-US"/>
        </w:rPr>
        <w:tab/>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p>
    <w:p w:rsidR="00B529CD" w:rsidRPr="00C22F3A" w:rsidRDefault="00B529CD" w:rsidP="00290C87">
      <w:pPr>
        <w:tabs>
          <w:tab w:val="left" w:pos="576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4.Cash from Operations.</w:t>
      </w:r>
      <w:r w:rsidRPr="009106EE">
        <w:rPr>
          <w:rFonts w:ascii="GowthamiMedium" w:hAnsi="GowthamiMedium" w:cs="Times New Roman"/>
          <w:sz w:val="24"/>
          <w:szCs w:val="24"/>
          <w:lang w:val="en-US"/>
        </w:rPr>
        <w:t></w:t>
      </w:r>
      <w:r w:rsidR="00FF6BDB">
        <w:rPr>
          <w:rFonts w:ascii="GowthamiMedium" w:hAnsi="GowthamiMedium" w:cs="Times New Roman"/>
          <w:sz w:val="24"/>
          <w:szCs w:val="24"/>
          <w:lang w:val="en-US"/>
        </w:rPr>
        <w:tab/>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p>
    <w:p w:rsidR="00B529CD" w:rsidRPr="00E87B1F" w:rsidRDefault="00B529CD" w:rsidP="00290C87">
      <w:pPr>
        <w:spacing w:after="0" w:line="240" w:lineRule="auto"/>
        <w:rPr>
          <w:b/>
          <w:bCs/>
          <w:sz w:val="28"/>
          <w:szCs w:val="28"/>
          <w:lang w:val="en-US"/>
        </w:rPr>
      </w:pPr>
      <w:r w:rsidRPr="00E87B1F">
        <w:rPr>
          <w:b/>
          <w:bCs/>
          <w:sz w:val="28"/>
          <w:szCs w:val="28"/>
          <w:lang w:val="en-US"/>
        </w:rPr>
        <w:t>UNIT – III   &amp;  IV</w:t>
      </w:r>
    </w:p>
    <w:p w:rsidR="00B529CD" w:rsidRDefault="00B529CD" w:rsidP="00285286">
      <w:pPr>
        <w:spacing w:after="0" w:line="240" w:lineRule="auto"/>
        <w:rPr>
          <w:b/>
          <w:bCs/>
          <w:sz w:val="28"/>
          <w:szCs w:val="28"/>
          <w:lang w:val="en-US"/>
        </w:rPr>
      </w:pPr>
      <w:r w:rsidRPr="00E87B1F">
        <w:rPr>
          <w:b/>
          <w:bCs/>
          <w:sz w:val="28"/>
          <w:szCs w:val="28"/>
          <w:lang w:val="en-US"/>
        </w:rPr>
        <w:t>ESSAY QUESTIONS</w:t>
      </w:r>
    </w:p>
    <w:p w:rsidR="00B529CD" w:rsidRDefault="00B529CD" w:rsidP="00290C87">
      <w:pPr>
        <w:spacing w:after="0" w:line="240" w:lineRule="auto"/>
        <w:rPr>
          <w:sz w:val="24"/>
          <w:szCs w:val="24"/>
          <w:lang w:val="en-US"/>
        </w:rPr>
      </w:pPr>
      <w:r w:rsidRPr="00046500">
        <w:rPr>
          <w:sz w:val="24"/>
          <w:szCs w:val="24"/>
          <w:lang w:val="en-US"/>
        </w:rPr>
        <w:t>1</w:t>
      </w:r>
      <w:r>
        <w:rPr>
          <w:sz w:val="24"/>
          <w:szCs w:val="24"/>
          <w:lang w:val="en-US"/>
        </w:rPr>
        <w:t>.Define Capital Budgeting.  Explain the Need and Importance of Capital Budgeting.</w:t>
      </w:r>
    </w:p>
    <w:p w:rsidR="00B529CD" w:rsidRDefault="00B529CD" w:rsidP="00290C87">
      <w:pPr>
        <w:spacing w:after="0" w:line="240" w:lineRule="auto"/>
        <w:rPr>
          <w:sz w:val="24"/>
          <w:szCs w:val="24"/>
          <w:lang w:val="en-US"/>
        </w:rPr>
      </w:pP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p>
    <w:p w:rsidR="00B529CD" w:rsidRDefault="00B529CD" w:rsidP="00290C87">
      <w:pPr>
        <w:spacing w:after="0" w:line="240" w:lineRule="auto"/>
        <w:rPr>
          <w:sz w:val="24"/>
          <w:szCs w:val="24"/>
          <w:lang w:val="en-US"/>
        </w:rPr>
      </w:pPr>
      <w:r>
        <w:rPr>
          <w:sz w:val="24"/>
          <w:szCs w:val="24"/>
          <w:lang w:val="en-US"/>
        </w:rPr>
        <w:t>2.Explain the Various Methods of Capital Budgeting.</w:t>
      </w:r>
    </w:p>
    <w:p w:rsidR="00B529CD" w:rsidRDefault="00B529CD" w:rsidP="00290C87">
      <w:pPr>
        <w:spacing w:after="0" w:line="240" w:lineRule="auto"/>
        <w:rPr>
          <w:sz w:val="24"/>
          <w:szCs w:val="24"/>
          <w:lang w:val="en-US"/>
        </w:rPr>
      </w:pP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p>
    <w:p w:rsidR="00B529CD" w:rsidRDefault="00B529CD" w:rsidP="00290C87">
      <w:pPr>
        <w:spacing w:after="0" w:line="240" w:lineRule="auto"/>
        <w:rPr>
          <w:sz w:val="24"/>
          <w:szCs w:val="24"/>
          <w:lang w:val="en-US"/>
        </w:rPr>
      </w:pPr>
      <w:r>
        <w:rPr>
          <w:sz w:val="24"/>
          <w:szCs w:val="24"/>
          <w:lang w:val="en-US"/>
        </w:rPr>
        <w:t>3.Two Problems on Capital Budgeting.</w:t>
      </w:r>
    </w:p>
    <w:p w:rsidR="00B529CD" w:rsidRPr="005A5F55" w:rsidRDefault="00B529CD" w:rsidP="00285286">
      <w:pPr>
        <w:spacing w:after="0" w:line="240" w:lineRule="auto"/>
        <w:rPr>
          <w:rFonts w:cstheme="minorHAnsi"/>
          <w:b/>
          <w:bCs/>
          <w:sz w:val="28"/>
          <w:szCs w:val="28"/>
          <w:lang w:val="en-US"/>
        </w:rPr>
      </w:pPr>
      <w:r w:rsidRPr="005A5F55">
        <w:rPr>
          <w:rFonts w:cstheme="minorHAnsi"/>
          <w:b/>
          <w:bCs/>
          <w:sz w:val="28"/>
          <w:szCs w:val="28"/>
          <w:lang w:val="en-US"/>
        </w:rPr>
        <w:t>VERY SHORT QUESTIONS</w:t>
      </w:r>
    </w:p>
    <w:p w:rsidR="00B529CD" w:rsidRDefault="00B529CD" w:rsidP="00290C87">
      <w:pPr>
        <w:spacing w:after="0" w:line="240" w:lineRule="auto"/>
        <w:rPr>
          <w:sz w:val="24"/>
          <w:szCs w:val="24"/>
          <w:lang w:val="en-US"/>
        </w:rPr>
      </w:pPr>
      <w:r>
        <w:rPr>
          <w:sz w:val="24"/>
          <w:szCs w:val="24"/>
          <w:lang w:val="en-US"/>
        </w:rPr>
        <w:t>1.Capital Budgeting.</w:t>
      </w:r>
      <w:r w:rsidRPr="00E0615F">
        <w:rPr>
          <w:rFonts w:ascii="GowthamiMedium" w:hAnsi="GowthamiMedium" w:cs="Times New Roman"/>
          <w:sz w:val="24"/>
          <w:szCs w:val="24"/>
          <w:lang w:val="en-US"/>
        </w:rPr>
        <w:t></w:t>
      </w:r>
      <w:r w:rsidR="00FF6BDB">
        <w:rPr>
          <w:rFonts w:ascii="GowthamiMedium" w:hAnsi="GowthamiMedium" w:cs="Times New Roman"/>
          <w:sz w:val="24"/>
          <w:szCs w:val="24"/>
          <w:lang w:val="en-US"/>
        </w:rPr>
        <w:tab/>
      </w:r>
      <w:r w:rsidR="00FF6BDB">
        <w:rPr>
          <w:rFonts w:ascii="GowthamiMedium" w:hAnsi="GowthamiMedium" w:cs="Times New Roman"/>
          <w:sz w:val="24"/>
          <w:szCs w:val="24"/>
          <w:lang w:val="en-US"/>
        </w:rPr>
        <w:tab/>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p>
    <w:p w:rsidR="00B529CD" w:rsidRDefault="00B529CD" w:rsidP="00290C87">
      <w:pPr>
        <w:spacing w:after="0" w:line="240" w:lineRule="auto"/>
        <w:rPr>
          <w:sz w:val="24"/>
          <w:szCs w:val="24"/>
          <w:lang w:val="en-US"/>
        </w:rPr>
      </w:pPr>
      <w:r>
        <w:rPr>
          <w:sz w:val="24"/>
          <w:szCs w:val="24"/>
          <w:lang w:val="en-US"/>
        </w:rPr>
        <w:t>2.Pay back Period.</w:t>
      </w:r>
      <w:r w:rsidRPr="00257E6E">
        <w:rPr>
          <w:rFonts w:ascii="GowthamiMedium" w:hAnsi="GowthamiMedium" w:cs="Times New Roman"/>
          <w:sz w:val="24"/>
          <w:szCs w:val="24"/>
          <w:lang w:val="en-US"/>
        </w:rPr>
        <w:t></w:t>
      </w:r>
      <w:r w:rsidR="00FF6BDB">
        <w:rPr>
          <w:rFonts w:ascii="GowthamiMedium" w:hAnsi="GowthamiMedium" w:cs="Times New Roman"/>
          <w:sz w:val="24"/>
          <w:szCs w:val="24"/>
          <w:lang w:val="en-US"/>
        </w:rPr>
        <w:tab/>
      </w:r>
      <w:r w:rsidR="00FF6BDB">
        <w:rPr>
          <w:rFonts w:ascii="GowthamiMedium" w:hAnsi="GowthamiMedium" w:cs="Times New Roman"/>
          <w:sz w:val="24"/>
          <w:szCs w:val="24"/>
          <w:lang w:val="en-US"/>
        </w:rPr>
        <w:tab/>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p>
    <w:p w:rsidR="00B529CD" w:rsidRDefault="00B529CD" w:rsidP="00290C87">
      <w:pPr>
        <w:spacing w:after="0" w:line="240" w:lineRule="auto"/>
        <w:rPr>
          <w:sz w:val="24"/>
          <w:szCs w:val="24"/>
          <w:lang w:val="en-US"/>
        </w:rPr>
      </w:pPr>
      <w:r>
        <w:rPr>
          <w:sz w:val="24"/>
          <w:szCs w:val="24"/>
          <w:lang w:val="en-US"/>
        </w:rPr>
        <w:t>3.Net Present Value.</w:t>
      </w:r>
      <w:r w:rsidRPr="00257E6E">
        <w:rPr>
          <w:rFonts w:ascii="GowthamiMedium" w:hAnsi="GowthamiMedium" w:cs="Times New Roman"/>
          <w:sz w:val="24"/>
          <w:szCs w:val="24"/>
          <w:lang w:val="en-US"/>
        </w:rPr>
        <w:t></w:t>
      </w:r>
      <w:r w:rsidR="00FF6BDB">
        <w:rPr>
          <w:rFonts w:ascii="GowthamiMedium" w:hAnsi="GowthamiMedium" w:cs="Times New Roman"/>
          <w:sz w:val="24"/>
          <w:szCs w:val="24"/>
          <w:lang w:val="en-US"/>
        </w:rPr>
        <w:tab/>
      </w:r>
      <w:r w:rsidR="00FF6BDB">
        <w:rPr>
          <w:rFonts w:ascii="GowthamiMedium" w:hAnsi="GowthamiMedium" w:cs="Times New Roman"/>
          <w:sz w:val="24"/>
          <w:szCs w:val="24"/>
          <w:lang w:val="en-US"/>
        </w:rPr>
        <w:tab/>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p>
    <w:p w:rsidR="00B529CD" w:rsidRDefault="00B529CD" w:rsidP="00290C87">
      <w:pPr>
        <w:spacing w:after="0" w:line="240" w:lineRule="auto"/>
        <w:rPr>
          <w:sz w:val="24"/>
          <w:szCs w:val="24"/>
          <w:lang w:val="en-US"/>
        </w:rPr>
      </w:pPr>
      <w:r>
        <w:rPr>
          <w:sz w:val="24"/>
          <w:szCs w:val="24"/>
          <w:lang w:val="en-US"/>
        </w:rPr>
        <w:t>4.Internal Rate of Return.</w:t>
      </w:r>
      <w:r w:rsidR="00FF6BDB">
        <w:rPr>
          <w:sz w:val="24"/>
          <w:szCs w:val="24"/>
          <w:lang w:val="en-US"/>
        </w:rPr>
        <w:tab/>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p>
    <w:p w:rsidR="00B529CD" w:rsidRDefault="00B529CD" w:rsidP="00290C87">
      <w:pPr>
        <w:spacing w:after="0" w:line="240" w:lineRule="auto"/>
        <w:rPr>
          <w:sz w:val="24"/>
          <w:szCs w:val="24"/>
          <w:lang w:val="en-US"/>
        </w:rPr>
      </w:pPr>
      <w:r>
        <w:rPr>
          <w:sz w:val="24"/>
          <w:szCs w:val="24"/>
          <w:lang w:val="en-US"/>
        </w:rPr>
        <w:t>5.Accounting Rate of Return.</w:t>
      </w:r>
      <w:r w:rsidRPr="00257E6E">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p>
    <w:p w:rsidR="00B529CD" w:rsidRDefault="00B529CD" w:rsidP="00290C87">
      <w:pPr>
        <w:spacing w:after="0" w:line="240" w:lineRule="auto"/>
        <w:rPr>
          <w:rFonts w:ascii="GowthamiMedium" w:hAnsi="GowthamiMedium" w:cs="Times New Roman"/>
          <w:sz w:val="24"/>
          <w:szCs w:val="24"/>
          <w:lang w:val="en-US"/>
        </w:rPr>
      </w:pPr>
      <w:r>
        <w:rPr>
          <w:sz w:val="24"/>
          <w:szCs w:val="24"/>
          <w:lang w:val="en-US"/>
        </w:rPr>
        <w:t>6.Profitability Index.</w:t>
      </w:r>
      <w:r w:rsidRPr="00257E6E">
        <w:rPr>
          <w:rFonts w:ascii="GowthamiMedium" w:hAnsi="GowthamiMedium" w:cs="Times New Roman"/>
          <w:sz w:val="24"/>
          <w:szCs w:val="24"/>
          <w:lang w:val="en-US"/>
        </w:rPr>
        <w:t></w:t>
      </w:r>
      <w:r w:rsidR="00FF6BDB">
        <w:rPr>
          <w:rFonts w:ascii="GowthamiMedium" w:hAnsi="GowthamiMedium" w:cs="Times New Roman"/>
          <w:sz w:val="24"/>
          <w:szCs w:val="24"/>
          <w:lang w:val="en-US"/>
        </w:rPr>
        <w:tab/>
      </w:r>
      <w:r w:rsidR="00FF6BDB">
        <w:rPr>
          <w:rFonts w:ascii="GowthamiMedium" w:hAnsi="GowthamiMedium" w:cs="Times New Roman"/>
          <w:sz w:val="24"/>
          <w:szCs w:val="24"/>
          <w:lang w:val="en-US"/>
        </w:rPr>
        <w:tab/>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p>
    <w:p w:rsidR="00285286" w:rsidRDefault="00285286" w:rsidP="00285286">
      <w:pPr>
        <w:spacing w:after="0" w:line="240" w:lineRule="auto"/>
        <w:jc w:val="center"/>
        <w:rPr>
          <w:rFonts w:ascii="GowthamiMedium" w:hAnsi="GowthamiMedium" w:cs="Times New Roman"/>
          <w:sz w:val="24"/>
          <w:szCs w:val="24"/>
          <w:lang w:val="en-US"/>
        </w:rPr>
      </w:pPr>
    </w:p>
    <w:p w:rsidR="00285286" w:rsidRDefault="00285286" w:rsidP="00285286">
      <w:pPr>
        <w:spacing w:after="0" w:line="240" w:lineRule="auto"/>
        <w:jc w:val="center"/>
        <w:rPr>
          <w:rFonts w:ascii="GowthamiMedium" w:hAnsi="GowthamiMedium" w:cs="Times New Roman"/>
          <w:sz w:val="24"/>
          <w:szCs w:val="24"/>
          <w:lang w:val="en-US"/>
        </w:rPr>
      </w:pPr>
    </w:p>
    <w:p w:rsidR="00285286" w:rsidRDefault="00285286" w:rsidP="00285286">
      <w:pPr>
        <w:spacing w:after="0" w:line="240" w:lineRule="auto"/>
        <w:jc w:val="center"/>
        <w:rPr>
          <w:rFonts w:ascii="GowthamiMedium" w:hAnsi="GowthamiMedium" w:cs="Times New Roman"/>
          <w:sz w:val="24"/>
          <w:szCs w:val="24"/>
          <w:lang w:val="en-US"/>
        </w:rPr>
      </w:pPr>
    </w:p>
    <w:p w:rsidR="00FF6BDB" w:rsidRDefault="00FF6BDB" w:rsidP="00285286">
      <w:pPr>
        <w:spacing w:after="0" w:line="240" w:lineRule="auto"/>
        <w:jc w:val="center"/>
        <w:rPr>
          <w:rFonts w:ascii="GowthamiMedium" w:hAnsi="GowthamiMedium" w:cs="Times New Roman"/>
          <w:sz w:val="24"/>
          <w:szCs w:val="24"/>
          <w:lang w:val="en-US"/>
        </w:rPr>
      </w:pPr>
    </w:p>
    <w:p w:rsidR="00FF6BDB" w:rsidRDefault="00FF6BDB" w:rsidP="00285286">
      <w:pPr>
        <w:spacing w:after="0" w:line="240" w:lineRule="auto"/>
        <w:jc w:val="center"/>
        <w:rPr>
          <w:rFonts w:ascii="GowthamiMedium" w:hAnsi="GowthamiMedium" w:cs="Times New Roman"/>
          <w:sz w:val="24"/>
          <w:szCs w:val="24"/>
          <w:lang w:val="en-US"/>
        </w:rPr>
      </w:pPr>
    </w:p>
    <w:p w:rsidR="00FF6BDB" w:rsidRDefault="00FF6BDB" w:rsidP="00285286">
      <w:pPr>
        <w:spacing w:after="0" w:line="240" w:lineRule="auto"/>
        <w:jc w:val="center"/>
        <w:rPr>
          <w:rFonts w:ascii="GowthamiMedium" w:hAnsi="GowthamiMedium" w:cs="Times New Roman"/>
          <w:sz w:val="24"/>
          <w:szCs w:val="24"/>
          <w:lang w:val="en-US"/>
        </w:rPr>
      </w:pPr>
    </w:p>
    <w:p w:rsidR="00FF6BDB" w:rsidRDefault="00FF6BDB" w:rsidP="00285286">
      <w:pPr>
        <w:spacing w:after="0" w:line="240" w:lineRule="auto"/>
        <w:jc w:val="center"/>
        <w:rPr>
          <w:rFonts w:ascii="GowthamiMedium" w:hAnsi="GowthamiMedium" w:cs="Times New Roman"/>
          <w:sz w:val="24"/>
          <w:szCs w:val="24"/>
          <w:lang w:val="en-US"/>
        </w:rPr>
      </w:pP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r>
        <w:rPr>
          <w:rFonts w:ascii="GowthamiMedium" w:hAnsi="GowthamiMedium" w:cs="Times New Roman"/>
          <w:sz w:val="24"/>
          <w:szCs w:val="24"/>
          <w:lang w:val="en-US"/>
        </w:rPr>
        <w:t></w:t>
      </w:r>
    </w:p>
    <w:p w:rsidR="00285286" w:rsidRDefault="00285286" w:rsidP="0070660D">
      <w:pPr>
        <w:spacing w:after="0" w:line="240" w:lineRule="auto"/>
        <w:rPr>
          <w:rFonts w:ascii="Times New Roman" w:hAnsi="Times New Roman" w:cs="Times New Roman"/>
          <w:sz w:val="24"/>
          <w:szCs w:val="24"/>
          <w:lang w:val="en-US"/>
        </w:rPr>
      </w:pPr>
    </w:p>
    <w:p w:rsidR="00285286" w:rsidRDefault="00285286" w:rsidP="00285286">
      <w:pPr>
        <w:spacing w:after="0" w:line="240" w:lineRule="auto"/>
        <w:jc w:val="center"/>
        <w:rPr>
          <w:rFonts w:ascii="Times New Roman" w:hAnsi="Times New Roman" w:cs="Times New Roman"/>
          <w:sz w:val="24"/>
          <w:szCs w:val="24"/>
          <w:lang w:val="en-US"/>
        </w:rPr>
      </w:pPr>
    </w:p>
    <w:p w:rsidR="00FF6BDB" w:rsidRDefault="00FF6BDB" w:rsidP="00285286">
      <w:pPr>
        <w:spacing w:after="0" w:line="240" w:lineRule="auto"/>
        <w:jc w:val="center"/>
        <w:rPr>
          <w:rFonts w:ascii="Times New Roman" w:hAnsi="Times New Roman" w:cs="Times New Roman"/>
          <w:sz w:val="24"/>
          <w:szCs w:val="24"/>
          <w:lang w:val="en-US"/>
        </w:rPr>
      </w:pPr>
    </w:p>
    <w:p w:rsidR="00FF6BDB" w:rsidRDefault="00FF6BDB" w:rsidP="00285286">
      <w:pPr>
        <w:spacing w:after="0" w:line="240" w:lineRule="auto"/>
        <w:jc w:val="center"/>
        <w:rPr>
          <w:rFonts w:ascii="Times New Roman" w:hAnsi="Times New Roman" w:cs="Times New Roman"/>
          <w:sz w:val="24"/>
          <w:szCs w:val="24"/>
          <w:lang w:val="en-US"/>
        </w:rPr>
      </w:pPr>
    </w:p>
    <w:p w:rsidR="0070660D" w:rsidRDefault="0070660D" w:rsidP="0070660D">
      <w:pPr>
        <w:spacing w:after="0" w:line="240" w:lineRule="auto"/>
        <w:rPr>
          <w:rFonts w:ascii="Times New Roman" w:hAnsi="Times New Roman" w:cs="Times New Roman"/>
          <w:sz w:val="24"/>
          <w:szCs w:val="24"/>
          <w:lang w:val="en-US"/>
        </w:rPr>
      </w:pPr>
    </w:p>
    <w:tbl>
      <w:tblPr>
        <w:tblStyle w:val="TableGrid"/>
        <w:tblW w:w="8568" w:type="dxa"/>
        <w:tblLayout w:type="fixed"/>
        <w:tblLook w:val="04A0"/>
      </w:tblPr>
      <w:tblGrid>
        <w:gridCol w:w="1998"/>
        <w:gridCol w:w="3262"/>
        <w:gridCol w:w="3308"/>
      </w:tblGrid>
      <w:tr w:rsidR="00B529CD" w:rsidTr="00285286">
        <w:tc>
          <w:tcPr>
            <w:tcW w:w="8568" w:type="dxa"/>
            <w:gridSpan w:val="3"/>
          </w:tcPr>
          <w:p w:rsidR="00B529CD" w:rsidRPr="00DE7AC8" w:rsidRDefault="00B529CD"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B529CD" w:rsidTr="00285286">
        <w:trPr>
          <w:trHeight w:val="242"/>
        </w:trPr>
        <w:tc>
          <w:tcPr>
            <w:tcW w:w="8568" w:type="dxa"/>
            <w:gridSpan w:val="3"/>
          </w:tcPr>
          <w:p w:rsidR="00B529CD" w:rsidRPr="004F6117" w:rsidRDefault="00B529CD" w:rsidP="00290C87">
            <w:pPr>
              <w:pStyle w:val="NoSpacing"/>
              <w:jc w:val="center"/>
            </w:pPr>
            <w:r w:rsidRPr="009C6F65">
              <w:t xml:space="preserve">B.COM – </w:t>
            </w:r>
            <w:r>
              <w:t>I</w:t>
            </w:r>
            <w:r w:rsidRPr="009C6F65">
              <w:t>II YEAR – (CECS)W.e.f. 2018 -19</w:t>
            </w:r>
          </w:p>
        </w:tc>
      </w:tr>
      <w:tr w:rsidR="00B529CD" w:rsidTr="00285286">
        <w:tc>
          <w:tcPr>
            <w:tcW w:w="1998" w:type="dxa"/>
          </w:tcPr>
          <w:p w:rsidR="00B529CD" w:rsidRPr="00DE7AC8" w:rsidRDefault="00B529CD"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570" w:type="dxa"/>
            <w:gridSpan w:val="2"/>
          </w:tcPr>
          <w:p w:rsidR="00B529CD" w:rsidRPr="008E4739" w:rsidRDefault="00B529CD" w:rsidP="00290C87">
            <w:pPr>
              <w:rPr>
                <w:rFonts w:ascii="Times New Roman" w:hAnsi="Times New Roman" w:cs="Times New Roman"/>
                <w:b/>
                <w:bCs/>
                <w:sz w:val="24"/>
                <w:szCs w:val="24"/>
              </w:rPr>
            </w:pPr>
            <w:r w:rsidRPr="008E4739">
              <w:rPr>
                <w:b/>
                <w:bCs/>
              </w:rPr>
              <w:t xml:space="preserve">6308 : </w:t>
            </w:r>
            <w:r w:rsidRPr="00B318F4">
              <w:rPr>
                <w:b/>
                <w:bCs/>
                <w:sz w:val="32"/>
              </w:rPr>
              <w:t>ADVANCED ACCOUNTING</w:t>
            </w:r>
          </w:p>
        </w:tc>
      </w:tr>
      <w:tr w:rsidR="00B529CD" w:rsidTr="00285286">
        <w:tc>
          <w:tcPr>
            <w:tcW w:w="8568" w:type="dxa"/>
            <w:gridSpan w:val="3"/>
          </w:tcPr>
          <w:p w:rsidR="00B529CD" w:rsidRPr="00FA68D0" w:rsidRDefault="00B529CD" w:rsidP="00290C87">
            <w:pPr>
              <w:pStyle w:val="NoSpacing"/>
            </w:pPr>
            <w:r w:rsidRPr="009C6F65">
              <w:t xml:space="preserve">Hours:  5 Hrs. (4 Lectures + 1 Tutorials)        </w:t>
            </w:r>
            <w:r w:rsidRPr="009C6F65">
              <w:tab/>
              <w:t>Max.  Marks: 100 (60+40)</w:t>
            </w:r>
          </w:p>
        </w:tc>
      </w:tr>
      <w:tr w:rsidR="00B529CD" w:rsidTr="00285286">
        <w:tc>
          <w:tcPr>
            <w:tcW w:w="1998" w:type="dxa"/>
          </w:tcPr>
          <w:p w:rsidR="00B529CD" w:rsidRPr="00DE7AC8" w:rsidRDefault="00B529CD" w:rsidP="00290C87">
            <w:pPr>
              <w:jc w:val="center"/>
              <w:rPr>
                <w:rFonts w:ascii="Times New Roman" w:hAnsi="Times New Roman" w:cs="Times New Roman"/>
                <w:bCs/>
                <w:sz w:val="24"/>
                <w:szCs w:val="24"/>
              </w:rPr>
            </w:pPr>
            <w:r>
              <w:rPr>
                <w:rFonts w:ascii="Times New Roman" w:hAnsi="Times New Roman" w:cs="Times New Roman"/>
                <w:bCs/>
                <w:sz w:val="24"/>
                <w:szCs w:val="24"/>
              </w:rPr>
              <w:t xml:space="preserve">VI </w:t>
            </w:r>
            <w:r w:rsidRPr="00DE7AC8">
              <w:rPr>
                <w:rFonts w:ascii="Times New Roman" w:hAnsi="Times New Roman" w:cs="Times New Roman"/>
                <w:bCs/>
                <w:sz w:val="24"/>
                <w:szCs w:val="24"/>
              </w:rPr>
              <w:t xml:space="preserve">– SEM </w:t>
            </w:r>
          </w:p>
        </w:tc>
        <w:tc>
          <w:tcPr>
            <w:tcW w:w="3262" w:type="dxa"/>
          </w:tcPr>
          <w:p w:rsidR="00B529CD" w:rsidRPr="00DE7AC8" w:rsidRDefault="00B529CD"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308" w:type="dxa"/>
          </w:tcPr>
          <w:p w:rsidR="00B529CD" w:rsidRPr="00DE7AC8" w:rsidRDefault="00B529CD"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bl>
    <w:p w:rsidR="00B529CD" w:rsidRDefault="00B529CD" w:rsidP="00290C87">
      <w:pPr>
        <w:spacing w:line="240" w:lineRule="auto"/>
        <w:rPr>
          <w:rFonts w:ascii="Times New Roman" w:hAnsi="Times New Roman" w:cs="Times New Roman"/>
          <w:b/>
          <w:sz w:val="24"/>
          <w:szCs w:val="24"/>
          <w:u w:val="single"/>
        </w:rPr>
      </w:pPr>
    </w:p>
    <w:tbl>
      <w:tblPr>
        <w:tblStyle w:val="TableGrid"/>
        <w:tblW w:w="8568" w:type="dxa"/>
        <w:tblLayout w:type="fixed"/>
        <w:tblLook w:val="04A0"/>
      </w:tblPr>
      <w:tblGrid>
        <w:gridCol w:w="1458"/>
        <w:gridCol w:w="7110"/>
      </w:tblGrid>
      <w:tr w:rsidR="00B529CD" w:rsidRPr="00285286" w:rsidTr="00285286">
        <w:tc>
          <w:tcPr>
            <w:tcW w:w="1458" w:type="dxa"/>
          </w:tcPr>
          <w:p w:rsidR="00B529CD" w:rsidRPr="00285286" w:rsidRDefault="00B529CD" w:rsidP="00290C87">
            <w:pPr>
              <w:autoSpaceDE w:val="0"/>
              <w:autoSpaceDN w:val="0"/>
              <w:adjustRightInd w:val="0"/>
              <w:jc w:val="center"/>
              <w:rPr>
                <w:rFonts w:ascii="Times New Roman" w:hAnsi="Times New Roman" w:cs="Times New Roman"/>
                <w:bCs/>
                <w:sz w:val="20"/>
                <w:szCs w:val="20"/>
              </w:rPr>
            </w:pPr>
            <w:r w:rsidRPr="00285286">
              <w:rPr>
                <w:rFonts w:ascii="Times New Roman" w:hAnsi="Times New Roman" w:cs="Times New Roman"/>
                <w:bCs/>
                <w:sz w:val="20"/>
                <w:szCs w:val="20"/>
              </w:rPr>
              <w:t>OBJECTIVES:</w:t>
            </w:r>
          </w:p>
          <w:p w:rsidR="00B529CD" w:rsidRPr="00285286" w:rsidRDefault="00B529CD" w:rsidP="00290C87">
            <w:pPr>
              <w:jc w:val="center"/>
              <w:rPr>
                <w:rFonts w:ascii="Times New Roman" w:hAnsi="Times New Roman" w:cs="Times New Roman"/>
                <w:b/>
                <w:sz w:val="20"/>
                <w:szCs w:val="20"/>
                <w:u w:val="single"/>
              </w:rPr>
            </w:pPr>
          </w:p>
        </w:tc>
        <w:tc>
          <w:tcPr>
            <w:tcW w:w="7110" w:type="dxa"/>
          </w:tcPr>
          <w:p w:rsidR="00B529CD" w:rsidRPr="00285286" w:rsidRDefault="00B529CD" w:rsidP="00395E6B">
            <w:pPr>
              <w:numPr>
                <w:ilvl w:val="0"/>
                <w:numId w:val="250"/>
              </w:numPr>
              <w:ind w:left="283"/>
              <w:rPr>
                <w:rFonts w:ascii="Times New Roman" w:hAnsi="Times New Roman" w:cs="Times New Roman"/>
                <w:sz w:val="24"/>
                <w:szCs w:val="24"/>
              </w:rPr>
            </w:pPr>
            <w:r w:rsidRPr="00285286">
              <w:rPr>
                <w:rFonts w:ascii="Times New Roman" w:hAnsi="Times New Roman" w:cs="Times New Roman"/>
                <w:sz w:val="24"/>
                <w:szCs w:val="24"/>
              </w:rPr>
              <w:t>To impart the process of Mergers and Acquisitions and the accounting treatment under Accounting Standard 14.</w:t>
            </w:r>
          </w:p>
          <w:p w:rsidR="00B529CD" w:rsidRPr="00285286" w:rsidRDefault="00B529CD" w:rsidP="00395E6B">
            <w:pPr>
              <w:numPr>
                <w:ilvl w:val="0"/>
                <w:numId w:val="250"/>
              </w:numPr>
              <w:ind w:left="283"/>
              <w:rPr>
                <w:rFonts w:ascii="Times New Roman" w:hAnsi="Times New Roman" w:cs="Times New Roman"/>
                <w:sz w:val="24"/>
                <w:szCs w:val="24"/>
              </w:rPr>
            </w:pPr>
            <w:r w:rsidRPr="00285286">
              <w:rPr>
                <w:rFonts w:ascii="Times New Roman" w:hAnsi="Times New Roman" w:cs="Times New Roman"/>
                <w:sz w:val="24"/>
                <w:szCs w:val="24"/>
              </w:rPr>
              <w:t xml:space="preserve"> To explain the Accounting Treatment of Bank Accounts.</w:t>
            </w:r>
          </w:p>
          <w:p w:rsidR="00B529CD" w:rsidRPr="00285286" w:rsidRDefault="00B529CD" w:rsidP="00395E6B">
            <w:pPr>
              <w:numPr>
                <w:ilvl w:val="0"/>
                <w:numId w:val="250"/>
              </w:numPr>
              <w:ind w:left="283"/>
              <w:rPr>
                <w:rFonts w:ascii="Times New Roman" w:hAnsi="Times New Roman" w:cs="Times New Roman"/>
                <w:sz w:val="24"/>
                <w:szCs w:val="24"/>
              </w:rPr>
            </w:pPr>
            <w:r w:rsidRPr="00285286">
              <w:rPr>
                <w:rFonts w:ascii="Times New Roman" w:hAnsi="Times New Roman" w:cs="Times New Roman"/>
                <w:sz w:val="24"/>
                <w:szCs w:val="24"/>
              </w:rPr>
              <w:t xml:space="preserve"> To describe the Accounting for Electricity Companies.</w:t>
            </w:r>
          </w:p>
        </w:tc>
      </w:tr>
      <w:tr w:rsidR="00B529CD" w:rsidRPr="00285286" w:rsidTr="00285286">
        <w:tc>
          <w:tcPr>
            <w:tcW w:w="1458" w:type="dxa"/>
          </w:tcPr>
          <w:p w:rsidR="00B529CD" w:rsidRPr="00285286" w:rsidRDefault="00B529CD" w:rsidP="00290C87">
            <w:pPr>
              <w:jc w:val="center"/>
              <w:rPr>
                <w:rFonts w:ascii="Times New Roman" w:hAnsi="Times New Roman" w:cs="Times New Roman"/>
                <w:bCs/>
                <w:sz w:val="20"/>
                <w:szCs w:val="20"/>
                <w:u w:val="single"/>
              </w:rPr>
            </w:pPr>
            <w:r w:rsidRPr="00285286">
              <w:rPr>
                <w:rFonts w:ascii="Times New Roman" w:hAnsi="Times New Roman" w:cs="Times New Roman"/>
                <w:bCs/>
                <w:sz w:val="20"/>
                <w:szCs w:val="20"/>
              </w:rPr>
              <w:t>LEARNING OUTCOME:</w:t>
            </w:r>
          </w:p>
        </w:tc>
        <w:tc>
          <w:tcPr>
            <w:tcW w:w="7110" w:type="dxa"/>
          </w:tcPr>
          <w:p w:rsidR="00B529CD" w:rsidRPr="00285286" w:rsidRDefault="00B529CD" w:rsidP="006B6E06">
            <w:pPr>
              <w:pStyle w:val="ListParagraph"/>
              <w:shd w:val="clear" w:color="auto" w:fill="FFFFFF"/>
              <w:autoSpaceDE w:val="0"/>
              <w:autoSpaceDN w:val="0"/>
              <w:adjustRightInd w:val="0"/>
              <w:spacing w:before="48" w:after="48"/>
              <w:ind w:left="0"/>
              <w:jc w:val="both"/>
              <w:rPr>
                <w:color w:val="000000"/>
                <w:spacing w:val="-1"/>
              </w:rPr>
            </w:pPr>
            <w:r w:rsidRPr="00285286">
              <w:t xml:space="preserve">By the end of this course students can have the better understanding of </w:t>
            </w:r>
            <w:r w:rsidRPr="00285286">
              <w:rPr>
                <w:color w:val="000000"/>
                <w:spacing w:val="-1"/>
              </w:rPr>
              <w:t>Accounting</w:t>
            </w:r>
            <w:r w:rsidRPr="00285286">
              <w:rPr>
                <w:color w:val="000000"/>
                <w:spacing w:val="-3"/>
              </w:rPr>
              <w:t>Treatment of Amalgamation</w:t>
            </w:r>
            <w:r w:rsidRPr="00285286">
              <w:t xml:space="preserve">. By the end of this course students can have the skill of </w:t>
            </w:r>
            <w:r w:rsidRPr="00285286">
              <w:rPr>
                <w:color w:val="000000"/>
                <w:spacing w:val="2"/>
              </w:rPr>
              <w:t xml:space="preserve">preparation of </w:t>
            </w:r>
            <w:r w:rsidRPr="00285286">
              <w:rPr>
                <w:color w:val="000000"/>
                <w:spacing w:val="-1"/>
              </w:rPr>
              <w:t>financial  statements of Insurance and Bank  Companies.</w:t>
            </w:r>
            <w:r w:rsidRPr="00285286">
              <w:t xml:space="preserve"> By the end of this course students can value the goodwill and shares.By the end of this course students can have the skill of</w:t>
            </w:r>
            <w:r w:rsidRPr="00285286">
              <w:rPr>
                <w:color w:val="000000"/>
                <w:spacing w:val="-1"/>
              </w:rPr>
              <w:t xml:space="preserve"> preparation of  Electricity company final accounts using computers </w:t>
            </w:r>
          </w:p>
        </w:tc>
      </w:tr>
      <w:tr w:rsidR="00B529CD" w:rsidRPr="00285286" w:rsidTr="00285286">
        <w:tc>
          <w:tcPr>
            <w:tcW w:w="1458" w:type="dxa"/>
          </w:tcPr>
          <w:p w:rsidR="00B529CD" w:rsidRPr="00285286" w:rsidRDefault="00B529CD" w:rsidP="00290C87">
            <w:pPr>
              <w:rPr>
                <w:rFonts w:ascii="Times New Roman" w:hAnsi="Times New Roman" w:cs="Times New Roman"/>
                <w:bCs/>
                <w:sz w:val="20"/>
                <w:szCs w:val="20"/>
                <w:u w:val="single"/>
              </w:rPr>
            </w:pPr>
            <w:r w:rsidRPr="00285286">
              <w:rPr>
                <w:rFonts w:ascii="Times New Roman" w:hAnsi="Times New Roman" w:cs="Times New Roman"/>
                <w:bCs/>
                <w:sz w:val="20"/>
                <w:szCs w:val="20"/>
              </w:rPr>
              <w:t>MODULE  I</w:t>
            </w:r>
            <w:r w:rsidRPr="00285286">
              <w:rPr>
                <w:rFonts w:ascii="Times New Roman" w:hAnsi="Times New Roman" w:cs="Times New Roman"/>
                <w:bCs/>
                <w:sz w:val="20"/>
                <w:szCs w:val="20"/>
              </w:rPr>
              <w:tab/>
            </w:r>
          </w:p>
        </w:tc>
        <w:tc>
          <w:tcPr>
            <w:tcW w:w="7110" w:type="dxa"/>
          </w:tcPr>
          <w:p w:rsidR="00B529CD" w:rsidRPr="00285286" w:rsidRDefault="00B529CD" w:rsidP="00290C87">
            <w:pPr>
              <w:pStyle w:val="NoSpacing"/>
              <w:rPr>
                <w:rFonts w:ascii="Times New Roman" w:hAnsi="Times New Roman" w:cs="Times New Roman"/>
                <w:sz w:val="24"/>
                <w:szCs w:val="24"/>
              </w:rPr>
            </w:pPr>
            <w:r w:rsidRPr="00285286">
              <w:rPr>
                <w:rFonts w:ascii="Times New Roman" w:hAnsi="Times New Roman" w:cs="Times New Roman"/>
                <w:sz w:val="24"/>
                <w:szCs w:val="24"/>
              </w:rPr>
              <w:t xml:space="preserve">AMALGAMATION - </w:t>
            </w:r>
            <w:r w:rsidRPr="00285286">
              <w:rPr>
                <w:rFonts w:ascii="Times New Roman" w:hAnsi="Times New Roman" w:cs="Times New Roman"/>
                <w:spacing w:val="6"/>
                <w:sz w:val="24"/>
                <w:szCs w:val="24"/>
              </w:rPr>
              <w:t xml:space="preserve">Amalgamation -- In the nature of merger and purchase – </w:t>
            </w:r>
            <w:r w:rsidRPr="00285286">
              <w:rPr>
                <w:rFonts w:ascii="Times New Roman" w:hAnsi="Times New Roman" w:cs="Times New Roman"/>
                <w:spacing w:val="-1"/>
                <w:sz w:val="24"/>
                <w:szCs w:val="24"/>
              </w:rPr>
              <w:t>Calculation of purchase consideration</w:t>
            </w:r>
            <w:r w:rsidRPr="00285286">
              <w:rPr>
                <w:rFonts w:ascii="Times New Roman" w:hAnsi="Times New Roman" w:cs="Times New Roman"/>
                <w:spacing w:val="6"/>
                <w:sz w:val="24"/>
                <w:szCs w:val="24"/>
              </w:rPr>
              <w:t xml:space="preserve"> -Treatment in the books of transferor and transferee (as per Accounting Standard 14, </w:t>
            </w:r>
            <w:r w:rsidRPr="00285286">
              <w:rPr>
                <w:rFonts w:ascii="Times New Roman" w:hAnsi="Times New Roman" w:cs="Times New Roman"/>
                <w:spacing w:val="-1"/>
                <w:sz w:val="24"/>
                <w:szCs w:val="24"/>
              </w:rPr>
              <w:t xml:space="preserve">excluding inter- company </w:t>
            </w:r>
            <w:r w:rsidRPr="00285286">
              <w:rPr>
                <w:rFonts w:ascii="Times New Roman" w:hAnsi="Times New Roman" w:cs="Times New Roman"/>
                <w:spacing w:val="-4"/>
                <w:sz w:val="24"/>
                <w:szCs w:val="24"/>
              </w:rPr>
              <w:t xml:space="preserve">holdings) </w:t>
            </w:r>
          </w:p>
          <w:p w:rsidR="00B529CD" w:rsidRPr="006B6E06" w:rsidRDefault="00B529CD" w:rsidP="006B6E06">
            <w:pPr>
              <w:pStyle w:val="NoSpacing"/>
              <w:rPr>
                <w:rFonts w:ascii="Times New Roman" w:hAnsi="Times New Roman" w:cs="Times New Roman"/>
                <w:spacing w:val="-4"/>
                <w:sz w:val="24"/>
                <w:szCs w:val="24"/>
              </w:rPr>
            </w:pPr>
            <w:r w:rsidRPr="00285286">
              <w:rPr>
                <w:rFonts w:ascii="Times New Roman" w:hAnsi="Times New Roman" w:cs="Times New Roman"/>
                <w:spacing w:val="-2"/>
                <w:sz w:val="24"/>
                <w:szCs w:val="24"/>
              </w:rPr>
              <w:t xml:space="preserve">PRACTICAL WORK   : </w:t>
            </w:r>
            <w:r w:rsidRPr="00285286">
              <w:rPr>
                <w:rFonts w:ascii="Times New Roman" w:hAnsi="Times New Roman" w:cs="Times New Roman"/>
                <w:spacing w:val="-4"/>
                <w:sz w:val="24"/>
                <w:szCs w:val="24"/>
              </w:rPr>
              <w:t>Recording of transactions   relating to mergers using Computers.</w:t>
            </w:r>
          </w:p>
        </w:tc>
      </w:tr>
      <w:tr w:rsidR="00B529CD" w:rsidRPr="00285286" w:rsidTr="00285286">
        <w:tc>
          <w:tcPr>
            <w:tcW w:w="1458" w:type="dxa"/>
          </w:tcPr>
          <w:p w:rsidR="00B529CD" w:rsidRPr="00285286" w:rsidRDefault="00B529CD" w:rsidP="00290C87">
            <w:pPr>
              <w:rPr>
                <w:rFonts w:ascii="Times New Roman" w:hAnsi="Times New Roman" w:cs="Times New Roman"/>
                <w:bCs/>
                <w:sz w:val="20"/>
                <w:szCs w:val="20"/>
                <w:u w:val="single"/>
              </w:rPr>
            </w:pPr>
            <w:r w:rsidRPr="00285286">
              <w:rPr>
                <w:rFonts w:ascii="Times New Roman" w:hAnsi="Times New Roman" w:cs="Times New Roman"/>
                <w:bCs/>
                <w:sz w:val="20"/>
                <w:szCs w:val="20"/>
              </w:rPr>
              <w:t>MODULE II</w:t>
            </w:r>
            <w:r w:rsidRPr="00285286">
              <w:rPr>
                <w:rFonts w:ascii="Times New Roman" w:hAnsi="Times New Roman" w:cs="Times New Roman"/>
                <w:bCs/>
                <w:sz w:val="20"/>
                <w:szCs w:val="20"/>
              </w:rPr>
              <w:tab/>
            </w:r>
          </w:p>
        </w:tc>
        <w:tc>
          <w:tcPr>
            <w:tcW w:w="7110" w:type="dxa"/>
          </w:tcPr>
          <w:p w:rsidR="00B529CD" w:rsidRPr="00285286" w:rsidRDefault="00B529CD" w:rsidP="00290C87">
            <w:pPr>
              <w:pStyle w:val="NoSpacing"/>
              <w:rPr>
                <w:rFonts w:ascii="Times New Roman" w:hAnsi="Times New Roman" w:cs="Times New Roman"/>
                <w:spacing w:val="-2"/>
                <w:sz w:val="24"/>
                <w:szCs w:val="24"/>
              </w:rPr>
            </w:pPr>
            <w:r w:rsidRPr="00285286">
              <w:rPr>
                <w:rFonts w:ascii="Times New Roman" w:hAnsi="Times New Roman" w:cs="Times New Roman"/>
                <w:sz w:val="24"/>
                <w:szCs w:val="24"/>
              </w:rPr>
              <w:t xml:space="preserve">BANK ACCOUNTS-  </w:t>
            </w:r>
            <w:r w:rsidRPr="00285286">
              <w:rPr>
                <w:rFonts w:ascii="Times New Roman" w:hAnsi="Times New Roman" w:cs="Times New Roman"/>
                <w:spacing w:val="-2"/>
                <w:sz w:val="24"/>
                <w:szCs w:val="24"/>
              </w:rPr>
              <w:t>Bank Accounts –Books and Registers to be maintained by banks-Slip system of posting-rebate on bills discounted-Schedule of advances –</w:t>
            </w:r>
          </w:p>
          <w:p w:rsidR="00B529CD" w:rsidRPr="00285286" w:rsidRDefault="00B529CD" w:rsidP="00290C87">
            <w:pPr>
              <w:pStyle w:val="NoSpacing"/>
              <w:rPr>
                <w:rFonts w:ascii="Times New Roman" w:hAnsi="Times New Roman" w:cs="Times New Roman"/>
                <w:sz w:val="24"/>
                <w:szCs w:val="24"/>
              </w:rPr>
            </w:pPr>
            <w:r w:rsidRPr="00285286">
              <w:rPr>
                <w:rFonts w:ascii="Times New Roman" w:hAnsi="Times New Roman" w:cs="Times New Roman"/>
                <w:spacing w:val="-2"/>
                <w:sz w:val="24"/>
                <w:szCs w:val="24"/>
              </w:rPr>
              <w:t xml:space="preserve"> Nonperforming assets - Legal provisions relating to final accounts.Preparation of final accounts.</w:t>
            </w:r>
          </w:p>
          <w:p w:rsidR="00B529CD" w:rsidRPr="00285286" w:rsidRDefault="00B529CD" w:rsidP="00290C87">
            <w:pPr>
              <w:pStyle w:val="NoSpacing"/>
              <w:rPr>
                <w:rFonts w:ascii="Times New Roman" w:hAnsi="Times New Roman" w:cs="Times New Roman"/>
                <w:spacing w:val="-2"/>
                <w:sz w:val="24"/>
                <w:szCs w:val="24"/>
              </w:rPr>
            </w:pPr>
            <w:r w:rsidRPr="00285286">
              <w:rPr>
                <w:rFonts w:ascii="Times New Roman" w:hAnsi="Times New Roman" w:cs="Times New Roman"/>
                <w:spacing w:val="-2"/>
                <w:sz w:val="24"/>
                <w:szCs w:val="24"/>
              </w:rPr>
              <w:t>PRACTICAL WORK: Preparation of Bank Final Accounts using computers.</w:t>
            </w:r>
          </w:p>
        </w:tc>
      </w:tr>
      <w:tr w:rsidR="00B529CD" w:rsidRPr="00285286" w:rsidTr="00285286">
        <w:tc>
          <w:tcPr>
            <w:tcW w:w="1458" w:type="dxa"/>
          </w:tcPr>
          <w:p w:rsidR="00B529CD" w:rsidRPr="00285286" w:rsidRDefault="00B529CD" w:rsidP="00290C87">
            <w:pPr>
              <w:rPr>
                <w:rFonts w:ascii="Times New Roman" w:hAnsi="Times New Roman" w:cs="Times New Roman"/>
                <w:bCs/>
                <w:sz w:val="20"/>
                <w:szCs w:val="20"/>
                <w:u w:val="single"/>
              </w:rPr>
            </w:pPr>
            <w:r w:rsidRPr="00285286">
              <w:rPr>
                <w:rFonts w:ascii="Times New Roman" w:hAnsi="Times New Roman" w:cs="Times New Roman"/>
                <w:bCs/>
                <w:sz w:val="20"/>
                <w:szCs w:val="20"/>
              </w:rPr>
              <w:t>MODULE III</w:t>
            </w:r>
            <w:r w:rsidRPr="00285286">
              <w:rPr>
                <w:rFonts w:ascii="Times New Roman" w:hAnsi="Times New Roman" w:cs="Times New Roman"/>
                <w:bCs/>
                <w:sz w:val="20"/>
                <w:szCs w:val="20"/>
              </w:rPr>
              <w:tab/>
            </w:r>
          </w:p>
        </w:tc>
        <w:tc>
          <w:tcPr>
            <w:tcW w:w="7110" w:type="dxa"/>
          </w:tcPr>
          <w:p w:rsidR="00B529CD" w:rsidRPr="00285286" w:rsidRDefault="00B529CD" w:rsidP="00290C87">
            <w:pPr>
              <w:pStyle w:val="NoSpacing"/>
              <w:rPr>
                <w:rFonts w:ascii="Times New Roman" w:hAnsi="Times New Roman" w:cs="Times New Roman"/>
                <w:sz w:val="24"/>
                <w:szCs w:val="24"/>
              </w:rPr>
            </w:pPr>
            <w:r w:rsidRPr="00285286">
              <w:rPr>
                <w:rFonts w:ascii="Times New Roman" w:hAnsi="Times New Roman" w:cs="Times New Roman"/>
                <w:sz w:val="24"/>
                <w:szCs w:val="24"/>
              </w:rPr>
              <w:t>ACCOUNTS OF INSURANCE COMPANIES -   Life Insurance Companies –Preparation of Revenue Accoun</w:t>
            </w:r>
            <w:r w:rsidR="006B6E06">
              <w:rPr>
                <w:rFonts w:ascii="Times New Roman" w:hAnsi="Times New Roman" w:cs="Times New Roman"/>
                <w:sz w:val="24"/>
                <w:szCs w:val="24"/>
              </w:rPr>
              <w:t xml:space="preserve">t, Profit and loss    account </w:t>
            </w:r>
            <w:r w:rsidRPr="00285286">
              <w:rPr>
                <w:rFonts w:ascii="Times New Roman" w:hAnsi="Times New Roman" w:cs="Times New Roman"/>
                <w:sz w:val="24"/>
                <w:szCs w:val="24"/>
              </w:rPr>
              <w:t>Balance Sheet and Valuation Balance Sheet.  General insurance Preparation of final accounts-with special reference to fire &amp; marine insurance only.</w:t>
            </w:r>
          </w:p>
        </w:tc>
      </w:tr>
      <w:tr w:rsidR="00B529CD" w:rsidRPr="00285286" w:rsidTr="00285286">
        <w:tc>
          <w:tcPr>
            <w:tcW w:w="1458" w:type="dxa"/>
          </w:tcPr>
          <w:p w:rsidR="00B529CD" w:rsidRPr="00285286" w:rsidRDefault="00B529CD" w:rsidP="00290C87">
            <w:pPr>
              <w:rPr>
                <w:rFonts w:ascii="Times New Roman" w:hAnsi="Times New Roman" w:cs="Times New Roman"/>
                <w:bCs/>
                <w:sz w:val="20"/>
                <w:szCs w:val="20"/>
                <w:u w:val="single"/>
              </w:rPr>
            </w:pPr>
            <w:r w:rsidRPr="00285286">
              <w:rPr>
                <w:rFonts w:ascii="Times New Roman" w:hAnsi="Times New Roman" w:cs="Times New Roman"/>
                <w:bCs/>
                <w:sz w:val="20"/>
                <w:szCs w:val="20"/>
                <w:u w:val="single"/>
              </w:rPr>
              <w:t>MODULE - IV</w:t>
            </w:r>
          </w:p>
        </w:tc>
        <w:tc>
          <w:tcPr>
            <w:tcW w:w="7110" w:type="dxa"/>
          </w:tcPr>
          <w:p w:rsidR="00B529CD" w:rsidRPr="00285286" w:rsidRDefault="00B529CD" w:rsidP="00290C87">
            <w:pPr>
              <w:pStyle w:val="NoSpacing"/>
              <w:rPr>
                <w:rFonts w:ascii="Times New Roman" w:hAnsi="Times New Roman" w:cs="Times New Roman"/>
                <w:sz w:val="24"/>
                <w:szCs w:val="24"/>
              </w:rPr>
            </w:pPr>
            <w:r w:rsidRPr="00285286">
              <w:rPr>
                <w:rFonts w:ascii="Times New Roman" w:hAnsi="Times New Roman" w:cs="Times New Roman"/>
                <w:sz w:val="24"/>
                <w:szCs w:val="24"/>
              </w:rPr>
              <w:t xml:space="preserve">ACCOUNTS OF ELECTRICITY COMPANIES: ( DOUBLE – ACCOUNTING SYSTEM)     </w:t>
            </w:r>
          </w:p>
          <w:p w:rsidR="00B529CD" w:rsidRPr="00285286" w:rsidRDefault="00B529CD" w:rsidP="00290C87">
            <w:pPr>
              <w:pStyle w:val="NoSpacing"/>
              <w:rPr>
                <w:rFonts w:ascii="Times New Roman" w:hAnsi="Times New Roman" w:cs="Times New Roman"/>
                <w:sz w:val="24"/>
                <w:szCs w:val="24"/>
              </w:rPr>
            </w:pPr>
            <w:r w:rsidRPr="00285286">
              <w:rPr>
                <w:rFonts w:ascii="Times New Roman" w:hAnsi="Times New Roman" w:cs="Times New Roman"/>
                <w:sz w:val="24"/>
                <w:szCs w:val="24"/>
              </w:rPr>
              <w:t xml:space="preserve">Meaning of Double Account System – Revenue Account and net  Revenue account – Capital Account and General Balance Sheet.  Replacement of an asset. Important provisions of Indian Electricity Act 1910, Electricity Supply Act 1948 and the Companies Act 1956. Preparation of Net Revenue Account and Balance Sheet ( including  problems).Self   Study :  Receipts and Expenditure on Capital Account   Formats of relevant accounts – Calculation of reasonable return and disposal of surplus.  </w:t>
            </w:r>
          </w:p>
          <w:p w:rsidR="00B529CD" w:rsidRPr="00285286" w:rsidRDefault="00B529CD" w:rsidP="006B6E06">
            <w:pPr>
              <w:pStyle w:val="NoSpacing"/>
              <w:rPr>
                <w:rFonts w:ascii="Times New Roman" w:hAnsi="Times New Roman" w:cs="Times New Roman"/>
                <w:sz w:val="24"/>
                <w:szCs w:val="24"/>
              </w:rPr>
            </w:pPr>
            <w:r w:rsidRPr="00285286">
              <w:rPr>
                <w:rFonts w:ascii="Times New Roman" w:hAnsi="Times New Roman" w:cs="Times New Roman"/>
                <w:sz w:val="24"/>
                <w:szCs w:val="24"/>
              </w:rPr>
              <w:t>Assignment    : Problems on Preparation o</w:t>
            </w:r>
            <w:r w:rsidR="006B6E06">
              <w:rPr>
                <w:rFonts w:ascii="Times New Roman" w:hAnsi="Times New Roman" w:cs="Times New Roman"/>
                <w:sz w:val="24"/>
                <w:szCs w:val="24"/>
              </w:rPr>
              <w:t xml:space="preserve">f Net Revenue Account Capital  </w:t>
            </w:r>
            <w:r w:rsidRPr="00285286">
              <w:rPr>
                <w:rFonts w:ascii="Times New Roman" w:hAnsi="Times New Roman" w:cs="Times New Roman"/>
                <w:sz w:val="24"/>
                <w:szCs w:val="24"/>
              </w:rPr>
              <w:t>Account   and General Balance Sheet</w:t>
            </w:r>
          </w:p>
        </w:tc>
      </w:tr>
    </w:tbl>
    <w:p w:rsidR="00C04CCA" w:rsidRDefault="00C04CCA" w:rsidP="0070660D">
      <w:pPr>
        <w:spacing w:line="240" w:lineRule="auto"/>
        <w:rPr>
          <w:rFonts w:ascii="Times New Roman" w:hAnsi="Times New Roman" w:cs="Times New Roman"/>
          <w:b/>
          <w:sz w:val="24"/>
          <w:szCs w:val="24"/>
        </w:rPr>
      </w:pPr>
    </w:p>
    <w:p w:rsidR="00C04CCA" w:rsidRPr="009C6F65" w:rsidRDefault="00C04CCA" w:rsidP="00F30C7E">
      <w:pPr>
        <w:spacing w:after="0" w:line="360" w:lineRule="auto"/>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C04CCA" w:rsidRPr="009C6F65" w:rsidRDefault="00C04CCA" w:rsidP="00F30C7E">
      <w:pPr>
        <w:spacing w:after="0" w:line="360" w:lineRule="auto"/>
        <w:jc w:val="center"/>
        <w:rPr>
          <w:rFonts w:ascii="Times New Roman" w:hAnsi="Times New Roman" w:cs="Times New Roman"/>
          <w:b/>
          <w:sz w:val="24"/>
          <w:szCs w:val="24"/>
        </w:rPr>
      </w:pPr>
      <w:r w:rsidRPr="009C6F65">
        <w:rPr>
          <w:rFonts w:ascii="Times New Roman" w:hAnsi="Times New Roman" w:cs="Times New Roman"/>
          <w:b/>
          <w:sz w:val="24"/>
          <w:szCs w:val="24"/>
        </w:rPr>
        <w:t>III B.COM (C.A/C.S)</w:t>
      </w:r>
    </w:p>
    <w:p w:rsidR="00C04CCA" w:rsidRPr="009C6F65" w:rsidRDefault="00C04CCA" w:rsidP="00F30C7E">
      <w:pPr>
        <w:spacing w:after="0" w:line="360" w:lineRule="auto"/>
        <w:jc w:val="center"/>
        <w:rPr>
          <w:rFonts w:ascii="Times New Roman" w:hAnsi="Times New Roman" w:cs="Times New Roman"/>
          <w:b/>
          <w:sz w:val="24"/>
          <w:szCs w:val="24"/>
        </w:rPr>
      </w:pPr>
      <w:r w:rsidRPr="009C6F65">
        <w:rPr>
          <w:rFonts w:ascii="Times New Roman" w:hAnsi="Times New Roman" w:cs="Times New Roman"/>
          <w:b/>
          <w:sz w:val="24"/>
          <w:szCs w:val="24"/>
        </w:rPr>
        <w:t>SEMESTER</w:t>
      </w:r>
      <w:r>
        <w:rPr>
          <w:rFonts w:ascii="Times New Roman" w:hAnsi="Times New Roman" w:cs="Times New Roman"/>
          <w:b/>
          <w:sz w:val="24"/>
          <w:szCs w:val="24"/>
        </w:rPr>
        <w:t xml:space="preserve"> - VI</w:t>
      </w:r>
    </w:p>
    <w:p w:rsidR="00C04CCA" w:rsidRPr="009C6F65" w:rsidRDefault="00C04CCA" w:rsidP="00F30C7E">
      <w:pPr>
        <w:spacing w:after="0" w:line="360" w:lineRule="auto"/>
        <w:jc w:val="center"/>
        <w:rPr>
          <w:rFonts w:ascii="Times New Roman" w:hAnsi="Times New Roman" w:cs="Times New Roman"/>
          <w:b/>
          <w:sz w:val="24"/>
          <w:szCs w:val="24"/>
        </w:rPr>
      </w:pPr>
      <w:r w:rsidRPr="00DA32FF">
        <w:rPr>
          <w:rFonts w:ascii="Times New Roman" w:hAnsi="Times New Roman" w:cs="Times New Roman"/>
          <w:b/>
          <w:sz w:val="24"/>
          <w:szCs w:val="24"/>
          <w:u w:val="single"/>
        </w:rPr>
        <w:t>SUBJECT:</w:t>
      </w:r>
      <w:r w:rsidRPr="009C6F65">
        <w:rPr>
          <w:rFonts w:ascii="Times New Roman" w:hAnsi="Times New Roman" w:cs="Times New Roman"/>
          <w:b/>
          <w:sz w:val="24"/>
          <w:szCs w:val="24"/>
        </w:rPr>
        <w:t xml:space="preserve"> ADVANCED ACCOUNTING</w:t>
      </w:r>
    </w:p>
    <w:p w:rsidR="00C04CCA" w:rsidRPr="009C6F65" w:rsidRDefault="00F30C7E" w:rsidP="00F30C7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TIME: 2.30 HRS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C04CCA" w:rsidRPr="009C6F65">
        <w:rPr>
          <w:rFonts w:ascii="Times New Roman" w:hAnsi="Times New Roman" w:cs="Times New Roman"/>
          <w:b/>
          <w:sz w:val="24"/>
          <w:szCs w:val="24"/>
        </w:rPr>
        <w:t>MARKS: 60</w:t>
      </w:r>
    </w:p>
    <w:p w:rsidR="00C04CCA" w:rsidRDefault="00C04CCA" w:rsidP="00F30C7E">
      <w:pPr>
        <w:spacing w:after="0" w:line="36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p w:rsidR="00C04CCA" w:rsidRPr="009C6F65" w:rsidRDefault="00C04CCA" w:rsidP="00F30C7E">
      <w:pPr>
        <w:spacing w:after="0" w:line="360" w:lineRule="auto"/>
        <w:jc w:val="center"/>
        <w:rPr>
          <w:rFonts w:ascii="Times New Roman" w:hAnsi="Times New Roman" w:cs="Times New Roman"/>
          <w:b/>
          <w:sz w:val="24"/>
          <w:szCs w:val="24"/>
          <w:u w:val="single"/>
        </w:rPr>
      </w:pPr>
    </w:p>
    <w:tbl>
      <w:tblPr>
        <w:tblStyle w:val="TableGrid"/>
        <w:tblW w:w="8550" w:type="dxa"/>
        <w:tblInd w:w="-72" w:type="dxa"/>
        <w:tblLayout w:type="fixed"/>
        <w:tblLook w:val="04A0"/>
      </w:tblPr>
      <w:tblGrid>
        <w:gridCol w:w="850"/>
        <w:gridCol w:w="1490"/>
        <w:gridCol w:w="990"/>
        <w:gridCol w:w="1260"/>
        <w:gridCol w:w="900"/>
        <w:gridCol w:w="990"/>
        <w:gridCol w:w="1170"/>
        <w:gridCol w:w="900"/>
      </w:tblGrid>
      <w:tr w:rsidR="00C04CCA" w:rsidRPr="009C6F65" w:rsidTr="00F32768">
        <w:trPr>
          <w:trHeight w:val="638"/>
        </w:trPr>
        <w:tc>
          <w:tcPr>
            <w:tcW w:w="850" w:type="dxa"/>
            <w:vMerge w:val="restart"/>
            <w:vAlign w:val="center"/>
          </w:tcPr>
          <w:p w:rsidR="00C04CCA" w:rsidRPr="009C6F65" w:rsidRDefault="00C04CCA" w:rsidP="00F30C7E">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Type </w:t>
            </w:r>
          </w:p>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 Question</w:t>
            </w:r>
          </w:p>
        </w:tc>
        <w:tc>
          <w:tcPr>
            <w:tcW w:w="3150" w:type="dxa"/>
            <w:gridSpan w:val="3"/>
            <w:vAlign w:val="center"/>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060" w:type="dxa"/>
            <w:gridSpan w:val="3"/>
            <w:vAlign w:val="center"/>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C04CCA" w:rsidRPr="009C6F65" w:rsidTr="00F32768">
        <w:trPr>
          <w:trHeight w:val="1250"/>
        </w:trPr>
        <w:tc>
          <w:tcPr>
            <w:tcW w:w="850" w:type="dxa"/>
            <w:vMerge/>
            <w:vAlign w:val="center"/>
          </w:tcPr>
          <w:p w:rsidR="00C04CCA" w:rsidRPr="009C6F65" w:rsidRDefault="00C04CCA" w:rsidP="00290C87">
            <w:pPr>
              <w:jc w:val="center"/>
              <w:rPr>
                <w:rFonts w:ascii="Times New Roman" w:hAnsi="Times New Roman" w:cs="Times New Roman"/>
                <w:b/>
                <w:sz w:val="24"/>
                <w:szCs w:val="24"/>
              </w:rPr>
            </w:pPr>
          </w:p>
        </w:tc>
        <w:tc>
          <w:tcPr>
            <w:tcW w:w="1490" w:type="dxa"/>
            <w:vMerge/>
            <w:vAlign w:val="center"/>
          </w:tcPr>
          <w:p w:rsidR="00C04CCA" w:rsidRPr="009C6F65" w:rsidRDefault="00C04CCA" w:rsidP="00290C87">
            <w:pPr>
              <w:jc w:val="center"/>
              <w:rPr>
                <w:rFonts w:ascii="Times New Roman" w:hAnsi="Times New Roman" w:cs="Times New Roman"/>
                <w:b/>
                <w:sz w:val="24"/>
                <w:szCs w:val="24"/>
              </w:rPr>
            </w:pPr>
          </w:p>
        </w:tc>
        <w:tc>
          <w:tcPr>
            <w:tcW w:w="990" w:type="dxa"/>
            <w:vAlign w:val="center"/>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260" w:type="dxa"/>
            <w:vAlign w:val="center"/>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00" w:type="dxa"/>
            <w:vAlign w:val="center"/>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90" w:type="dxa"/>
            <w:vAlign w:val="center"/>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170" w:type="dxa"/>
            <w:vAlign w:val="center"/>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00" w:type="dxa"/>
            <w:vAlign w:val="center"/>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C04CCA" w:rsidRPr="009C6F65" w:rsidTr="00F32768">
        <w:trPr>
          <w:trHeight w:val="282"/>
        </w:trPr>
        <w:tc>
          <w:tcPr>
            <w:tcW w:w="850" w:type="dxa"/>
          </w:tcPr>
          <w:p w:rsidR="00C04CCA" w:rsidRPr="009C6F65" w:rsidRDefault="00C04CCA"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C04CCA" w:rsidRPr="009C6F65" w:rsidRDefault="00C04CCA"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99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0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9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0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r>
      <w:tr w:rsidR="00C04CCA" w:rsidRPr="009C6F65" w:rsidTr="00F32768">
        <w:trPr>
          <w:trHeight w:val="295"/>
        </w:trPr>
        <w:tc>
          <w:tcPr>
            <w:tcW w:w="850" w:type="dxa"/>
          </w:tcPr>
          <w:p w:rsidR="00C04CCA" w:rsidRPr="009C6F65" w:rsidRDefault="00C04CCA"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C04CCA" w:rsidRPr="009C6F65" w:rsidRDefault="00C04CCA" w:rsidP="00290C87">
            <w:pP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99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w:t>
            </w:r>
          </w:p>
        </w:tc>
        <w:tc>
          <w:tcPr>
            <w:tcW w:w="126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0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99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0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50</w:t>
            </w:r>
          </w:p>
        </w:tc>
      </w:tr>
      <w:tr w:rsidR="00C04CCA" w:rsidRPr="009C6F65" w:rsidTr="00F32768">
        <w:trPr>
          <w:trHeight w:val="295"/>
        </w:trPr>
        <w:tc>
          <w:tcPr>
            <w:tcW w:w="4590" w:type="dxa"/>
            <w:gridSpan w:val="4"/>
          </w:tcPr>
          <w:p w:rsidR="00C04CCA" w:rsidRPr="009C6F65" w:rsidRDefault="00C04CCA"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0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c>
          <w:tcPr>
            <w:tcW w:w="2160" w:type="dxa"/>
            <w:gridSpan w:val="2"/>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0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C04CCA" w:rsidRPr="009C6F65" w:rsidRDefault="00C04CCA" w:rsidP="00290C87">
      <w:pPr>
        <w:spacing w:line="240" w:lineRule="auto"/>
        <w:jc w:val="center"/>
        <w:rPr>
          <w:rFonts w:ascii="Times New Roman" w:hAnsi="Times New Roman" w:cs="Times New Roman"/>
          <w:b/>
          <w:sz w:val="24"/>
          <w:szCs w:val="24"/>
          <w:u w:val="single"/>
        </w:rPr>
      </w:pPr>
    </w:p>
    <w:p w:rsidR="00C04CCA" w:rsidRPr="009C6F65" w:rsidRDefault="00C04CCA"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tbl>
      <w:tblPr>
        <w:tblStyle w:val="TableGrid"/>
        <w:tblW w:w="8478" w:type="dxa"/>
        <w:tblLook w:val="04A0"/>
      </w:tblPr>
      <w:tblGrid>
        <w:gridCol w:w="2660"/>
        <w:gridCol w:w="2088"/>
        <w:gridCol w:w="2020"/>
        <w:gridCol w:w="1710"/>
      </w:tblGrid>
      <w:tr w:rsidR="00C04CCA" w:rsidRPr="009C6F65" w:rsidTr="00F32768">
        <w:trPr>
          <w:trHeight w:val="1053"/>
        </w:trPr>
        <w:tc>
          <w:tcPr>
            <w:tcW w:w="2660" w:type="dxa"/>
            <w:vAlign w:val="center"/>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2088" w:type="dxa"/>
            <w:vAlign w:val="center"/>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 Marks</w:t>
            </w:r>
          </w:p>
        </w:tc>
        <w:tc>
          <w:tcPr>
            <w:tcW w:w="2020" w:type="dxa"/>
            <w:vAlign w:val="center"/>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Very Short Questions</w:t>
            </w:r>
          </w:p>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 Marks</w:t>
            </w:r>
          </w:p>
        </w:tc>
        <w:tc>
          <w:tcPr>
            <w:tcW w:w="1710" w:type="dxa"/>
            <w:vAlign w:val="center"/>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C04CCA" w:rsidRPr="009C6F65" w:rsidTr="00F32768">
        <w:trPr>
          <w:trHeight w:val="409"/>
        </w:trPr>
        <w:tc>
          <w:tcPr>
            <w:tcW w:w="2660" w:type="dxa"/>
          </w:tcPr>
          <w:p w:rsidR="00C04CCA" w:rsidRPr="009C6F65" w:rsidRDefault="00C04CCA" w:rsidP="00290C87">
            <w:pPr>
              <w:jc w:val="center"/>
              <w:rPr>
                <w:rFonts w:ascii="Times New Roman" w:hAnsi="Times New Roman" w:cs="Times New Roman"/>
                <w:b/>
                <w:i/>
                <w:sz w:val="24"/>
                <w:szCs w:val="24"/>
              </w:rPr>
            </w:pPr>
            <w:r w:rsidRPr="009C6F65">
              <w:rPr>
                <w:rFonts w:ascii="Times New Roman" w:hAnsi="Times New Roman" w:cs="Times New Roman"/>
                <w:b/>
                <w:sz w:val="24"/>
                <w:szCs w:val="24"/>
              </w:rPr>
              <w:t>Module - I</w:t>
            </w:r>
          </w:p>
        </w:tc>
        <w:tc>
          <w:tcPr>
            <w:tcW w:w="2088"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202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71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C04CCA" w:rsidRPr="009C6F65" w:rsidTr="00F32768">
        <w:trPr>
          <w:trHeight w:val="428"/>
        </w:trPr>
        <w:tc>
          <w:tcPr>
            <w:tcW w:w="266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2088"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202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71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C04CCA" w:rsidRPr="009C6F65" w:rsidTr="00F32768">
        <w:trPr>
          <w:trHeight w:val="428"/>
        </w:trPr>
        <w:tc>
          <w:tcPr>
            <w:tcW w:w="266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III</w:t>
            </w:r>
          </w:p>
        </w:tc>
        <w:tc>
          <w:tcPr>
            <w:tcW w:w="2088"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2020" w:type="dxa"/>
            <w:vAlign w:val="center"/>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71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C04CCA" w:rsidRPr="009C6F65" w:rsidTr="00F32768">
        <w:trPr>
          <w:trHeight w:val="428"/>
        </w:trPr>
        <w:tc>
          <w:tcPr>
            <w:tcW w:w="266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IV</w:t>
            </w:r>
          </w:p>
        </w:tc>
        <w:tc>
          <w:tcPr>
            <w:tcW w:w="2088"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202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71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24</w:t>
            </w:r>
          </w:p>
        </w:tc>
      </w:tr>
      <w:tr w:rsidR="00C04CCA" w:rsidRPr="009C6F65" w:rsidTr="00F32768">
        <w:trPr>
          <w:trHeight w:val="428"/>
        </w:trPr>
        <w:tc>
          <w:tcPr>
            <w:tcW w:w="266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No.of.Questions</w:t>
            </w:r>
          </w:p>
        </w:tc>
        <w:tc>
          <w:tcPr>
            <w:tcW w:w="2088"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08</w:t>
            </w:r>
          </w:p>
        </w:tc>
        <w:tc>
          <w:tcPr>
            <w:tcW w:w="202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05</w:t>
            </w:r>
          </w:p>
        </w:tc>
        <w:tc>
          <w:tcPr>
            <w:tcW w:w="1710" w:type="dxa"/>
          </w:tcPr>
          <w:p w:rsidR="00C04CCA" w:rsidRPr="009C6F65" w:rsidRDefault="00C04CCA"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r>
    </w:tbl>
    <w:p w:rsidR="00C04CCA" w:rsidRDefault="00C04CCA" w:rsidP="00290C87">
      <w:pPr>
        <w:spacing w:line="240" w:lineRule="auto"/>
        <w:rPr>
          <w:rFonts w:ascii="Times New Roman" w:hAnsi="Times New Roman" w:cs="Times New Roman"/>
          <w:b/>
          <w:sz w:val="24"/>
          <w:szCs w:val="24"/>
          <w:u w:val="single"/>
        </w:rPr>
      </w:pPr>
    </w:p>
    <w:p w:rsidR="00C04CCA" w:rsidRPr="009C6F65" w:rsidRDefault="00C04CCA" w:rsidP="00290C87">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p>
    <w:p w:rsidR="00B529CD" w:rsidRDefault="00B529CD" w:rsidP="00290C87">
      <w:pPr>
        <w:spacing w:line="240" w:lineRule="auto"/>
        <w:rPr>
          <w:rFonts w:ascii="Times New Roman" w:hAnsi="Times New Roman" w:cs="Times New Roman"/>
          <w:b/>
          <w:sz w:val="24"/>
          <w:szCs w:val="24"/>
        </w:rPr>
      </w:pPr>
    </w:p>
    <w:p w:rsidR="0070660D" w:rsidRDefault="0070660D" w:rsidP="00290C87">
      <w:pPr>
        <w:spacing w:line="240" w:lineRule="auto"/>
        <w:rPr>
          <w:rFonts w:ascii="Times New Roman" w:hAnsi="Times New Roman" w:cs="Times New Roman"/>
          <w:b/>
          <w:sz w:val="24"/>
          <w:szCs w:val="24"/>
        </w:rPr>
      </w:pPr>
    </w:p>
    <w:p w:rsidR="009D5291" w:rsidRDefault="009D5291" w:rsidP="00290C87">
      <w:pPr>
        <w:spacing w:line="240" w:lineRule="auto"/>
        <w:rPr>
          <w:rFonts w:ascii="Times New Roman" w:hAnsi="Times New Roman" w:cs="Times New Roman"/>
          <w:b/>
          <w:sz w:val="24"/>
          <w:szCs w:val="24"/>
        </w:rPr>
      </w:pPr>
    </w:p>
    <w:p w:rsidR="00C04CCA" w:rsidRDefault="00C04CCA" w:rsidP="00290C87">
      <w:pPr>
        <w:spacing w:line="240" w:lineRule="auto"/>
        <w:rPr>
          <w:rFonts w:ascii="Times New Roman" w:hAnsi="Times New Roman" w:cs="Times New Roman"/>
          <w:b/>
          <w:sz w:val="24"/>
          <w:szCs w:val="24"/>
        </w:rPr>
      </w:pPr>
    </w:p>
    <w:tbl>
      <w:tblPr>
        <w:tblStyle w:val="TableGrid"/>
        <w:tblW w:w="0" w:type="auto"/>
        <w:tblLayout w:type="fixed"/>
        <w:tblLook w:val="04A0"/>
      </w:tblPr>
      <w:tblGrid>
        <w:gridCol w:w="1998"/>
        <w:gridCol w:w="3262"/>
        <w:gridCol w:w="3218"/>
      </w:tblGrid>
      <w:tr w:rsidR="00C04CCA" w:rsidTr="006B6E06">
        <w:tc>
          <w:tcPr>
            <w:tcW w:w="8478" w:type="dxa"/>
            <w:gridSpan w:val="3"/>
          </w:tcPr>
          <w:p w:rsidR="00C04CCA" w:rsidRPr="00DE7AC8" w:rsidRDefault="00C04CCA"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C04CCA" w:rsidTr="006B6E06">
        <w:tc>
          <w:tcPr>
            <w:tcW w:w="8478" w:type="dxa"/>
            <w:gridSpan w:val="3"/>
          </w:tcPr>
          <w:p w:rsidR="00C04CCA" w:rsidRPr="00DE7AC8" w:rsidRDefault="00C04CCA" w:rsidP="00290C87">
            <w:pPr>
              <w:jc w:val="center"/>
              <w:rPr>
                <w:rFonts w:ascii="Times New Roman" w:hAnsi="Times New Roman" w:cs="Times New Roman"/>
                <w:bCs/>
                <w:sz w:val="24"/>
                <w:szCs w:val="24"/>
              </w:rPr>
            </w:pPr>
            <w:r>
              <w:rPr>
                <w:rFonts w:ascii="Times New Roman" w:hAnsi="Times New Roman" w:cs="Times New Roman"/>
                <w:b/>
                <w:sz w:val="24"/>
                <w:szCs w:val="24"/>
              </w:rPr>
              <w:t>I</w:t>
            </w:r>
            <w:r w:rsidRPr="00A82A3A">
              <w:rPr>
                <w:rFonts w:ascii="Times New Roman" w:hAnsi="Times New Roman" w:cs="Times New Roman"/>
                <w:b/>
                <w:sz w:val="24"/>
                <w:szCs w:val="24"/>
              </w:rPr>
              <w:t>II B.COM</w:t>
            </w:r>
            <w:r w:rsidRPr="009C6F65">
              <w:rPr>
                <w:rFonts w:ascii="Times New Roman" w:hAnsi="Times New Roman" w:cs="Times New Roman"/>
                <w:b/>
                <w:sz w:val="24"/>
                <w:szCs w:val="24"/>
              </w:rPr>
              <w:t>( CA &amp; CECS)W.e.f. 2018 -19</w:t>
            </w:r>
          </w:p>
        </w:tc>
      </w:tr>
      <w:tr w:rsidR="00C04CCA" w:rsidTr="006B6E06">
        <w:tc>
          <w:tcPr>
            <w:tcW w:w="1998" w:type="dxa"/>
          </w:tcPr>
          <w:p w:rsidR="00C04CCA" w:rsidRPr="00DE7AC8" w:rsidRDefault="00C04CCA"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480" w:type="dxa"/>
            <w:gridSpan w:val="2"/>
          </w:tcPr>
          <w:p w:rsidR="00C04CCA" w:rsidRPr="00F75821" w:rsidRDefault="00C04CCA" w:rsidP="00290C87">
            <w:pPr>
              <w:rPr>
                <w:rFonts w:ascii="Times New Roman" w:hAnsi="Times New Roman" w:cs="Times New Roman"/>
                <w:b/>
                <w:bCs/>
                <w:sz w:val="24"/>
                <w:szCs w:val="24"/>
              </w:rPr>
            </w:pPr>
            <w:r w:rsidRPr="00F75821">
              <w:rPr>
                <w:b/>
                <w:bCs/>
              </w:rPr>
              <w:t xml:space="preserve">6308 : </w:t>
            </w:r>
            <w:r w:rsidRPr="00FC1C43">
              <w:rPr>
                <w:b/>
                <w:bCs/>
                <w:sz w:val="32"/>
              </w:rPr>
              <w:t>ADVANCED ACCOUNTING</w:t>
            </w:r>
          </w:p>
        </w:tc>
      </w:tr>
      <w:tr w:rsidR="00C04CCA" w:rsidTr="006B6E06">
        <w:tc>
          <w:tcPr>
            <w:tcW w:w="1998" w:type="dxa"/>
          </w:tcPr>
          <w:p w:rsidR="00C04CCA" w:rsidRPr="00DE7AC8" w:rsidRDefault="00C04CCA" w:rsidP="00290C87">
            <w:pPr>
              <w:jc w:val="center"/>
              <w:rPr>
                <w:rFonts w:ascii="Times New Roman" w:hAnsi="Times New Roman" w:cs="Times New Roman"/>
                <w:bCs/>
                <w:sz w:val="24"/>
                <w:szCs w:val="24"/>
              </w:rPr>
            </w:pPr>
            <w:r>
              <w:rPr>
                <w:rFonts w:ascii="Times New Roman" w:hAnsi="Times New Roman" w:cs="Times New Roman"/>
                <w:bCs/>
                <w:sz w:val="24"/>
                <w:szCs w:val="24"/>
              </w:rPr>
              <w:t>VI</w:t>
            </w:r>
            <w:r w:rsidRPr="00DE7AC8">
              <w:rPr>
                <w:rFonts w:ascii="Times New Roman" w:hAnsi="Times New Roman" w:cs="Times New Roman"/>
                <w:bCs/>
                <w:sz w:val="24"/>
                <w:szCs w:val="24"/>
              </w:rPr>
              <w:t xml:space="preserve"> – SEM </w:t>
            </w:r>
          </w:p>
        </w:tc>
        <w:tc>
          <w:tcPr>
            <w:tcW w:w="3262" w:type="dxa"/>
          </w:tcPr>
          <w:p w:rsidR="00C04CCA" w:rsidRPr="00DE7AC8" w:rsidRDefault="00C04CCA"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218" w:type="dxa"/>
          </w:tcPr>
          <w:p w:rsidR="00C04CCA" w:rsidRPr="00DE7AC8" w:rsidRDefault="00C04CCA"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C04CCA" w:rsidRPr="00E37F12" w:rsidTr="006B6E06">
        <w:tc>
          <w:tcPr>
            <w:tcW w:w="8478" w:type="dxa"/>
            <w:gridSpan w:val="3"/>
          </w:tcPr>
          <w:p w:rsidR="00C04CCA" w:rsidRPr="00E37F12" w:rsidRDefault="00C04CCA" w:rsidP="00290C87">
            <w:pPr>
              <w:jc w:val="center"/>
              <w:rPr>
                <w:rFonts w:ascii="Times New Roman" w:hAnsi="Times New Roman" w:cs="Times New Roman"/>
                <w:b/>
                <w:sz w:val="24"/>
                <w:szCs w:val="24"/>
              </w:rPr>
            </w:pPr>
            <w:r w:rsidRPr="00E37F12">
              <w:rPr>
                <w:rFonts w:ascii="Times New Roman" w:hAnsi="Times New Roman" w:cs="Times New Roman"/>
                <w:b/>
                <w:sz w:val="24"/>
                <w:szCs w:val="24"/>
              </w:rPr>
              <w:t xml:space="preserve">MODEL QUESTION PAPER </w:t>
            </w:r>
          </w:p>
        </w:tc>
      </w:tr>
    </w:tbl>
    <w:p w:rsidR="00C04CCA" w:rsidRDefault="00C04CCA" w:rsidP="00290C87">
      <w:pPr>
        <w:pStyle w:val="NoSpacing"/>
        <w:rPr>
          <w:rFonts w:ascii="Times New Roman" w:hAnsi="Times New Roman" w:cs="Times New Roman"/>
          <w:sz w:val="24"/>
          <w:szCs w:val="24"/>
          <w:lang w:bidi="te-IN"/>
        </w:rPr>
      </w:pPr>
    </w:p>
    <w:p w:rsidR="00C04CCA" w:rsidRDefault="00C04CCA" w:rsidP="00290C87">
      <w:pPr>
        <w:spacing w:after="0" w:line="240" w:lineRule="auto"/>
        <w:ind w:left="2778" w:firstLine="720"/>
        <w:rPr>
          <w:rFonts w:ascii="Times New Roman" w:hAnsi="Times New Roman" w:cs="Times New Roman"/>
          <w:b/>
          <w:sz w:val="24"/>
          <w:szCs w:val="24"/>
        </w:rPr>
      </w:pPr>
      <w:r w:rsidRPr="005D6DD6">
        <w:rPr>
          <w:rFonts w:ascii="Times New Roman" w:hAnsi="Times New Roman" w:cs="Times New Roman"/>
          <w:b/>
          <w:sz w:val="24"/>
          <w:szCs w:val="24"/>
          <w:u w:val="single"/>
        </w:rPr>
        <w:t xml:space="preserve">SECTION </w:t>
      </w:r>
      <w:r>
        <w:rPr>
          <w:rFonts w:ascii="Times New Roman" w:hAnsi="Times New Roman" w:cs="Times New Roman"/>
          <w:b/>
          <w:sz w:val="24"/>
          <w:szCs w:val="24"/>
          <w:u w:val="single"/>
        </w:rPr>
        <w:t>-I</w:t>
      </w:r>
    </w:p>
    <w:p w:rsidR="00C04CCA" w:rsidRDefault="00C04CCA" w:rsidP="00290C87">
      <w:pPr>
        <w:spacing w:after="0" w:line="240" w:lineRule="auto"/>
        <w:ind w:left="-567"/>
        <w:rPr>
          <w:rFonts w:ascii="Times New Roman" w:hAnsi="Times New Roman" w:cs="Times New Roman"/>
          <w:b/>
          <w:bCs/>
          <w:sz w:val="24"/>
          <w:szCs w:val="24"/>
        </w:rPr>
      </w:pPr>
      <w:r w:rsidRPr="005D6DD6">
        <w:rPr>
          <w:rFonts w:ascii="Times New Roman" w:hAnsi="Times New Roman" w:cs="Times New Roman"/>
          <w:b/>
          <w:bCs/>
          <w:sz w:val="24"/>
          <w:szCs w:val="24"/>
        </w:rPr>
        <w:t xml:space="preserve">Answer ALL Questions: </w:t>
      </w:r>
      <w:r>
        <w:rPr>
          <w:rFonts w:ascii="Times New Roman" w:hAnsi="Times New Roman" w:cs="Times New Roman"/>
          <w:b/>
          <w:bCs/>
          <w:sz w:val="24"/>
          <w:szCs w:val="24"/>
        </w:rPr>
        <w:t>5X2=10M</w:t>
      </w:r>
    </w:p>
    <w:p w:rsidR="00C04CCA" w:rsidRPr="005D6DD6" w:rsidRDefault="00C04CCA" w:rsidP="00290C87">
      <w:pPr>
        <w:spacing w:after="0" w:line="240" w:lineRule="auto"/>
        <w:ind w:left="-567"/>
        <w:rPr>
          <w:rFonts w:ascii="Times New Roman" w:hAnsi="Times New Roman" w:cs="Times New Roman"/>
          <w:b/>
          <w:bCs/>
          <w:sz w:val="24"/>
          <w:szCs w:val="24"/>
        </w:rPr>
      </w:pPr>
      <w:r w:rsidRPr="005D6DD6">
        <w:rPr>
          <w:rFonts w:ascii="Times New Roman" w:hAnsi="Times New Roman"/>
          <w:b/>
          <w:bCs/>
          <w:sz w:val="24"/>
          <w:szCs w:val="24"/>
          <w:cs/>
        </w:rPr>
        <w:t>ప్రతిప్రశ్నకుసమాధానాలువ్రాయుము</w:t>
      </w:r>
    </w:p>
    <w:p w:rsidR="00C04CCA" w:rsidRPr="0071528B" w:rsidRDefault="00C04CCA" w:rsidP="00290C87">
      <w:pPr>
        <w:pStyle w:val="NoSpacing"/>
        <w:rPr>
          <w:rFonts w:ascii="Times New Roman" w:hAnsi="Times New Roman"/>
          <w:sz w:val="24"/>
          <w:szCs w:val="24"/>
          <w:cs/>
          <w:lang w:bidi="te-IN"/>
        </w:rPr>
      </w:pPr>
      <w:r w:rsidRPr="00DE7524">
        <w:t>1</w:t>
      </w:r>
      <w:r w:rsidRPr="0071528B">
        <w:rPr>
          <w:rFonts w:ascii="Times New Roman" w:hAnsi="Times New Roman" w:cs="Times New Roman"/>
          <w:sz w:val="24"/>
          <w:szCs w:val="24"/>
          <w:cs/>
          <w:lang w:bidi="te-IN"/>
        </w:rPr>
        <w:t xml:space="preserve">. </w:t>
      </w:r>
      <w:r w:rsidRPr="0071528B">
        <w:rPr>
          <w:rFonts w:ascii="Times New Roman" w:hAnsi="Times New Roman" w:cs="Times New Roman"/>
          <w:sz w:val="24"/>
          <w:szCs w:val="24"/>
        </w:rPr>
        <w:t>Amalgamation</w:t>
      </w:r>
      <w:r w:rsidR="006B6E06">
        <w:rPr>
          <w:rFonts w:ascii="Times New Roman" w:hAnsi="Times New Roman" w:cs="Times New Roman"/>
          <w:sz w:val="24"/>
          <w:szCs w:val="24"/>
        </w:rPr>
        <w:tab/>
      </w:r>
      <w:r w:rsidR="006B6E06">
        <w:rPr>
          <w:rFonts w:ascii="Times New Roman" w:hAnsi="Times New Roman" w:cs="Times New Roman"/>
          <w:sz w:val="24"/>
          <w:szCs w:val="24"/>
        </w:rPr>
        <w:tab/>
      </w:r>
      <w:r w:rsidRPr="0071528B">
        <w:rPr>
          <w:rFonts w:ascii="Times New Roman" w:hAnsi="Times New Roman" w:cs="Times New Roman"/>
          <w:sz w:val="24"/>
          <w:szCs w:val="24"/>
          <w:cs/>
          <w:lang w:bidi="te-IN"/>
        </w:rPr>
        <w:t xml:space="preserve">- </w:t>
      </w:r>
      <w:r w:rsidRPr="0071528B">
        <w:rPr>
          <w:rFonts w:ascii="Times New Roman" w:hAnsi="Times New Roman"/>
          <w:sz w:val="24"/>
          <w:szCs w:val="24"/>
          <w:cs/>
          <w:lang w:bidi="te-IN"/>
        </w:rPr>
        <w:t>సంయోగము</w:t>
      </w:r>
    </w:p>
    <w:p w:rsidR="00C04CCA" w:rsidRPr="0071528B" w:rsidRDefault="00C04CCA" w:rsidP="00290C87">
      <w:pPr>
        <w:pStyle w:val="NoSpacing"/>
        <w:rPr>
          <w:rFonts w:ascii="Times New Roman" w:hAnsi="Times New Roman" w:cs="Times New Roman"/>
          <w:sz w:val="24"/>
          <w:szCs w:val="24"/>
          <w:lang w:bidi="te-IN"/>
        </w:rPr>
      </w:pPr>
      <w:r w:rsidRPr="0071528B">
        <w:rPr>
          <w:rFonts w:ascii="Times New Roman" w:hAnsi="Times New Roman" w:cs="Times New Roman"/>
          <w:sz w:val="24"/>
          <w:szCs w:val="24"/>
        </w:rPr>
        <w:t>2</w:t>
      </w:r>
      <w:r w:rsidRPr="0071528B">
        <w:rPr>
          <w:rFonts w:ascii="Times New Roman" w:hAnsi="Times New Roman" w:cs="Times New Roman"/>
          <w:sz w:val="24"/>
          <w:szCs w:val="24"/>
          <w:cs/>
          <w:lang w:bidi="te-IN"/>
        </w:rPr>
        <w:t xml:space="preserve">. </w:t>
      </w:r>
      <w:r w:rsidR="006B6E06">
        <w:rPr>
          <w:rFonts w:ascii="Times New Roman" w:hAnsi="Times New Roman" w:cs="Times New Roman"/>
          <w:sz w:val="24"/>
          <w:szCs w:val="24"/>
        </w:rPr>
        <w:t>Fire Insurance</w:t>
      </w:r>
      <w:r w:rsidR="006B6E06">
        <w:rPr>
          <w:rFonts w:ascii="Times New Roman" w:hAnsi="Times New Roman" w:cs="Times New Roman"/>
          <w:sz w:val="24"/>
          <w:szCs w:val="24"/>
        </w:rPr>
        <w:tab/>
      </w:r>
      <w:r w:rsidR="006B6E06">
        <w:rPr>
          <w:rFonts w:ascii="Times New Roman" w:hAnsi="Times New Roman" w:cs="Times New Roman"/>
          <w:sz w:val="24"/>
          <w:szCs w:val="24"/>
        </w:rPr>
        <w:tab/>
      </w:r>
      <w:r w:rsidRPr="0071528B">
        <w:rPr>
          <w:rFonts w:ascii="Times New Roman" w:hAnsi="Times New Roman" w:cs="Times New Roman"/>
          <w:sz w:val="24"/>
          <w:szCs w:val="24"/>
          <w:cs/>
          <w:lang w:bidi="te-IN"/>
        </w:rPr>
        <w:t>-</w:t>
      </w:r>
      <w:r w:rsidRPr="0071528B">
        <w:rPr>
          <w:rFonts w:ascii="Times New Roman" w:hAnsi="Times New Roman"/>
          <w:sz w:val="24"/>
          <w:szCs w:val="24"/>
          <w:cs/>
          <w:lang w:bidi="te-IN"/>
        </w:rPr>
        <w:t>అగ్నిభీమా</w:t>
      </w:r>
    </w:p>
    <w:p w:rsidR="00C04CCA" w:rsidRPr="0071528B" w:rsidRDefault="00C04CCA" w:rsidP="00290C87">
      <w:pPr>
        <w:pStyle w:val="NoSpacing"/>
        <w:rPr>
          <w:rFonts w:ascii="Times New Roman" w:hAnsi="Times New Roman" w:cs="Times New Roman"/>
          <w:sz w:val="24"/>
          <w:szCs w:val="24"/>
          <w:lang w:bidi="te-IN"/>
        </w:rPr>
      </w:pPr>
      <w:r w:rsidRPr="0071528B">
        <w:rPr>
          <w:rFonts w:ascii="Times New Roman" w:hAnsi="Times New Roman" w:cs="Times New Roman"/>
          <w:sz w:val="24"/>
          <w:szCs w:val="24"/>
        </w:rPr>
        <w:t>3.Annuities</w:t>
      </w:r>
      <w:r w:rsidR="006B6E06">
        <w:rPr>
          <w:rFonts w:ascii="Times New Roman" w:hAnsi="Times New Roman" w:cs="Times New Roman"/>
          <w:sz w:val="24"/>
          <w:szCs w:val="24"/>
          <w:lang w:bidi="te-IN"/>
        </w:rPr>
        <w:tab/>
      </w:r>
      <w:r w:rsidR="006B6E06">
        <w:rPr>
          <w:rFonts w:ascii="Times New Roman" w:hAnsi="Times New Roman" w:cs="Times New Roman"/>
          <w:sz w:val="24"/>
          <w:szCs w:val="24"/>
          <w:lang w:bidi="te-IN"/>
        </w:rPr>
        <w:tab/>
      </w:r>
      <w:r w:rsidR="006B6E06">
        <w:rPr>
          <w:rFonts w:ascii="Times New Roman" w:hAnsi="Times New Roman" w:cs="Times New Roman"/>
          <w:sz w:val="24"/>
          <w:szCs w:val="24"/>
          <w:lang w:bidi="te-IN"/>
        </w:rPr>
        <w:tab/>
      </w:r>
      <w:r w:rsidRPr="0071528B">
        <w:rPr>
          <w:rFonts w:ascii="Times New Roman" w:hAnsi="Times New Roman" w:cs="Times New Roman"/>
          <w:sz w:val="24"/>
          <w:szCs w:val="24"/>
          <w:cs/>
          <w:lang w:bidi="te-IN"/>
        </w:rPr>
        <w:t>-</w:t>
      </w:r>
      <w:r w:rsidRPr="0071528B">
        <w:rPr>
          <w:rFonts w:ascii="Times New Roman" w:hAnsi="Times New Roman"/>
          <w:sz w:val="24"/>
          <w:szCs w:val="24"/>
          <w:cs/>
          <w:lang w:bidi="te-IN"/>
        </w:rPr>
        <w:t>వార్షికాలు</w:t>
      </w:r>
    </w:p>
    <w:p w:rsidR="00C04CCA" w:rsidRDefault="00C04CCA" w:rsidP="00290C87">
      <w:pPr>
        <w:pStyle w:val="NoSpacing"/>
        <w:rPr>
          <w:rFonts w:ascii="Times New Roman" w:hAnsi="Times New Roman" w:cs="Times New Roman"/>
          <w:sz w:val="24"/>
          <w:szCs w:val="24"/>
        </w:rPr>
      </w:pPr>
      <w:r w:rsidRPr="0071528B">
        <w:rPr>
          <w:rFonts w:ascii="Times New Roman" w:hAnsi="Times New Roman" w:cs="Times New Roman"/>
          <w:sz w:val="24"/>
          <w:szCs w:val="24"/>
        </w:rPr>
        <w:t xml:space="preserve">4.Revenue account </w:t>
      </w:r>
      <w:r w:rsidR="006B6E06">
        <w:rPr>
          <w:rFonts w:ascii="Times New Roman" w:hAnsi="Times New Roman" w:cs="Times New Roman"/>
          <w:sz w:val="24"/>
          <w:szCs w:val="24"/>
        </w:rPr>
        <w:tab/>
      </w:r>
      <w:r w:rsidR="006B6E06">
        <w:rPr>
          <w:rFonts w:ascii="Times New Roman" w:hAnsi="Times New Roman" w:cs="Times New Roman"/>
          <w:sz w:val="24"/>
          <w:szCs w:val="24"/>
        </w:rPr>
        <w:tab/>
      </w:r>
      <w:r>
        <w:rPr>
          <w:rFonts w:ascii="Times New Roman" w:hAnsi="Times New Roman" w:cs="Times New Roman"/>
          <w:sz w:val="24"/>
          <w:szCs w:val="24"/>
        </w:rPr>
        <w:t xml:space="preserve">- </w:t>
      </w:r>
      <w:r w:rsidRPr="0071528B">
        <w:rPr>
          <w:rFonts w:ascii="Times New Roman" w:hAnsi="Times New Roman" w:hint="cs"/>
          <w:sz w:val="24"/>
          <w:szCs w:val="24"/>
          <w:cs/>
          <w:lang w:bidi="te-IN"/>
        </w:rPr>
        <w:t>ర</w:t>
      </w:r>
      <w:r w:rsidRPr="0071528B">
        <w:rPr>
          <w:rFonts w:ascii="Times New Roman" w:hAnsi="Times New Roman"/>
          <w:sz w:val="24"/>
          <w:szCs w:val="24"/>
          <w:cs/>
          <w:lang w:bidi="te-IN"/>
        </w:rPr>
        <w:t>ెవిన్యూఖాతా</w:t>
      </w:r>
    </w:p>
    <w:p w:rsidR="00C04CCA" w:rsidRDefault="00C04CCA" w:rsidP="00290C87">
      <w:pPr>
        <w:pStyle w:val="NoSpacing"/>
        <w:rPr>
          <w:rFonts w:ascii="Times New Roman" w:hAnsi="Times New Roman" w:cs="Times New Roman"/>
          <w:sz w:val="24"/>
          <w:szCs w:val="24"/>
        </w:rPr>
      </w:pPr>
      <w:r w:rsidRPr="0071528B">
        <w:rPr>
          <w:rFonts w:ascii="Times New Roman" w:hAnsi="Times New Roman" w:cs="Times New Roman"/>
          <w:sz w:val="24"/>
          <w:szCs w:val="24"/>
        </w:rPr>
        <w:t>5. Net  revenue</w:t>
      </w:r>
      <w:r w:rsidR="006B6E06">
        <w:rPr>
          <w:rFonts w:ascii="Times New Roman" w:hAnsi="Times New Roman" w:cs="Times New Roman"/>
          <w:sz w:val="24"/>
          <w:szCs w:val="24"/>
        </w:rPr>
        <w:tab/>
      </w:r>
      <w:r w:rsidR="006B6E06">
        <w:rPr>
          <w:rFonts w:ascii="Times New Roman" w:hAnsi="Times New Roman" w:cs="Times New Roman"/>
          <w:sz w:val="24"/>
          <w:szCs w:val="24"/>
        </w:rPr>
        <w:tab/>
      </w:r>
      <w:r>
        <w:rPr>
          <w:rFonts w:ascii="Times New Roman" w:hAnsi="Times New Roman" w:cs="Times New Roman"/>
          <w:sz w:val="24"/>
          <w:szCs w:val="24"/>
        </w:rPr>
        <w:t xml:space="preserve">- </w:t>
      </w:r>
      <w:r w:rsidRPr="0071528B">
        <w:rPr>
          <w:rFonts w:ascii="Times New Roman" w:hAnsi="Times New Roman"/>
          <w:sz w:val="24"/>
          <w:szCs w:val="24"/>
          <w:cs/>
          <w:lang w:bidi="te-IN"/>
        </w:rPr>
        <w:t>నికరరెవిన్యూ</w:t>
      </w:r>
    </w:p>
    <w:p w:rsidR="00C04CCA" w:rsidRPr="00E174C4" w:rsidRDefault="00C04CCA" w:rsidP="00290C87">
      <w:pPr>
        <w:pStyle w:val="NoSpacing"/>
        <w:jc w:val="center"/>
        <w:rPr>
          <w:rFonts w:ascii="Times New Roman" w:hAnsi="Times New Roman" w:cs="Times New Roman"/>
          <w:sz w:val="24"/>
          <w:szCs w:val="24"/>
        </w:rPr>
      </w:pPr>
      <w:r w:rsidRPr="005266A1">
        <w:rPr>
          <w:rFonts w:ascii="Times New Roman" w:hAnsi="Times New Roman" w:cs="Times New Roman"/>
          <w:b/>
          <w:sz w:val="24"/>
          <w:szCs w:val="24"/>
          <w:u w:val="single"/>
        </w:rPr>
        <w:t>SECTION – II</w:t>
      </w:r>
    </w:p>
    <w:p w:rsidR="00C04CCA" w:rsidRPr="000D3833" w:rsidRDefault="00C04CCA" w:rsidP="00290C87">
      <w:pPr>
        <w:pStyle w:val="NoSpacing"/>
        <w:rPr>
          <w:rFonts w:ascii="Times New Roman" w:hAnsi="Times New Roman" w:cs="Times New Roman"/>
          <w:b/>
          <w:bCs/>
          <w:sz w:val="24"/>
          <w:szCs w:val="24"/>
        </w:rPr>
      </w:pPr>
      <w:r w:rsidRPr="000D3833">
        <w:rPr>
          <w:b/>
          <w:bCs/>
          <w:lang w:bidi="te-IN"/>
        </w:rPr>
        <w:t xml:space="preserve">Answer any </w:t>
      </w:r>
      <w:r w:rsidRPr="000D3833">
        <w:rPr>
          <w:b/>
          <w:bCs/>
          <w:u w:val="single"/>
          <w:lang w:bidi="te-IN"/>
        </w:rPr>
        <w:t>FIVE O</w:t>
      </w:r>
      <w:r w:rsidRPr="000D3833">
        <w:rPr>
          <w:b/>
          <w:bCs/>
          <w:lang w:bidi="te-IN"/>
        </w:rPr>
        <w:t xml:space="preserve">f the following questions                                                               </w:t>
      </w:r>
      <w:r w:rsidRPr="000D3833">
        <w:rPr>
          <w:rFonts w:ascii="Times New Roman" w:hAnsi="Times New Roman" w:cs="Times New Roman"/>
          <w:b/>
          <w:bCs/>
          <w:sz w:val="24"/>
          <w:szCs w:val="24"/>
        </w:rPr>
        <w:t>5x10 =50M</w:t>
      </w:r>
    </w:p>
    <w:p w:rsidR="00C04CCA" w:rsidRPr="000D3833" w:rsidRDefault="00C04CCA" w:rsidP="00290C87">
      <w:pPr>
        <w:pStyle w:val="NoSpacing"/>
        <w:rPr>
          <w:b/>
          <w:bCs/>
          <w:lang w:bidi="te-IN"/>
        </w:rPr>
      </w:pPr>
      <w:r w:rsidRPr="000D3833">
        <w:rPr>
          <w:b/>
          <w:bCs/>
          <w:cs/>
          <w:lang w:bidi="te-IN"/>
        </w:rPr>
        <w:t>ఏవైనా ఐదు   ప్రశ్నలకు సమాధానాలు వ్రాయండి</w:t>
      </w:r>
    </w:p>
    <w:p w:rsidR="00C04CCA" w:rsidRPr="00500BDB" w:rsidRDefault="00C04CCA" w:rsidP="00290C87">
      <w:pPr>
        <w:pStyle w:val="NoSpacing"/>
      </w:pPr>
      <w:r>
        <w:rPr>
          <w:lang w:bidi="te-IN"/>
        </w:rPr>
        <w:t xml:space="preserve">6. </w:t>
      </w:r>
      <w:r w:rsidRPr="00500BDB">
        <w:t>Define Purchase   Consideration;   Explain the Various methods of calculation of Purchase   Consideration.</w:t>
      </w:r>
    </w:p>
    <w:p w:rsidR="00C04CCA" w:rsidRPr="00500BDB" w:rsidRDefault="00C04CCA" w:rsidP="00290C87">
      <w:pPr>
        <w:pStyle w:val="NoSpacing"/>
      </w:pPr>
      <w:r w:rsidRPr="00500BDB">
        <w:rPr>
          <w:cs/>
          <w:lang w:bidi="te-IN"/>
        </w:rPr>
        <w:t xml:space="preserve">కొనుగోలు ప్రతి ఫలాన్ని నిర్వచించి </w:t>
      </w:r>
      <w:r w:rsidRPr="00500BDB">
        <w:t xml:space="preserve">, </w:t>
      </w:r>
      <w:r w:rsidRPr="00500BDB">
        <w:rPr>
          <w:cs/>
          <w:lang w:bidi="te-IN"/>
        </w:rPr>
        <w:t xml:space="preserve"> కొనుగోలు ప్రతి ఫలాన్ని లెక్కగట్టే  వివిధ పద్దతు లను గూర్చి వ్రాయుము </w:t>
      </w:r>
      <w:r w:rsidRPr="00500BDB">
        <w:rPr>
          <w:rtl/>
          <w:cs/>
        </w:rPr>
        <w:t xml:space="preserve">. </w:t>
      </w:r>
    </w:p>
    <w:p w:rsidR="00C04CCA" w:rsidRPr="0071528B" w:rsidRDefault="00C04CCA" w:rsidP="00290C87">
      <w:pPr>
        <w:spacing w:line="240" w:lineRule="auto"/>
        <w:jc w:val="both"/>
        <w:rPr>
          <w:rFonts w:ascii="Times New Roman" w:hAnsi="Times New Roman" w:cs="Times New Roman"/>
          <w:sz w:val="24"/>
          <w:szCs w:val="24"/>
        </w:rPr>
      </w:pPr>
      <w:r w:rsidRPr="0071528B">
        <w:rPr>
          <w:rFonts w:ascii="Times New Roman" w:hAnsi="Times New Roman" w:cs="Times New Roman"/>
          <w:sz w:val="24"/>
          <w:szCs w:val="24"/>
        </w:rPr>
        <w:t xml:space="preserve">7. X company LTD .acquired the undertaking of Y company LTD . on 31.3.2018 for a purchase consideration of 2,60,000 to be paid by fully paid equity shares of Rs .10 each. The balance sheet of the two companies on the date of acquisition is as follows    </w:t>
      </w:r>
    </w:p>
    <w:p w:rsidR="00C04CCA" w:rsidRPr="0071528B" w:rsidRDefault="00C04CCA" w:rsidP="00290C87">
      <w:pPr>
        <w:spacing w:line="240" w:lineRule="auto"/>
        <w:jc w:val="both"/>
        <w:rPr>
          <w:rFonts w:ascii="Times New Roman" w:hAnsi="Times New Roman" w:cs="Times New Roman"/>
          <w:sz w:val="24"/>
          <w:szCs w:val="24"/>
        </w:rPr>
      </w:pPr>
      <w:r w:rsidRPr="0071528B">
        <w:rPr>
          <w:rFonts w:ascii="Times New Roman" w:hAnsi="Times New Roman" w:cs="Times New Roman"/>
          <w:sz w:val="24"/>
          <w:szCs w:val="24"/>
        </w:rPr>
        <w:t xml:space="preserve"> Pass the    necessary journal entries n the books at Y Company and X company LTD When amalgamation in   the nature purchase. Also prepare the balance sheet assuming that the Development rebate reserve, Work men compensation fund of N lid. Are required to be continued in the books of X co LID</w:t>
      </w:r>
    </w:p>
    <w:tbl>
      <w:tblPr>
        <w:tblStyle w:val="TableGrid"/>
        <w:tblW w:w="0" w:type="auto"/>
        <w:tblLayout w:type="fixed"/>
        <w:tblLook w:val="04A0"/>
      </w:tblPr>
      <w:tblGrid>
        <w:gridCol w:w="2495"/>
        <w:gridCol w:w="995"/>
        <w:gridCol w:w="995"/>
        <w:gridCol w:w="1923"/>
        <w:gridCol w:w="1080"/>
        <w:gridCol w:w="1034"/>
      </w:tblGrid>
      <w:tr w:rsidR="00C04CCA" w:rsidRPr="000D303B" w:rsidTr="006B6E06">
        <w:trPr>
          <w:trHeight w:val="20"/>
        </w:trPr>
        <w:tc>
          <w:tcPr>
            <w:tcW w:w="2495" w:type="dxa"/>
            <w:vAlign w:val="center"/>
          </w:tcPr>
          <w:p w:rsidR="00C04CCA" w:rsidRPr="000D303B" w:rsidRDefault="00C04CCA" w:rsidP="00290C87">
            <w:pPr>
              <w:pStyle w:val="NoSpacing"/>
            </w:pPr>
            <w:r w:rsidRPr="000D303B">
              <w:t>Liabilities</w:t>
            </w:r>
          </w:p>
        </w:tc>
        <w:tc>
          <w:tcPr>
            <w:tcW w:w="995" w:type="dxa"/>
            <w:vAlign w:val="center"/>
          </w:tcPr>
          <w:p w:rsidR="00C04CCA" w:rsidRPr="000D303B" w:rsidRDefault="00C04CCA" w:rsidP="00290C87">
            <w:pPr>
              <w:pStyle w:val="NoSpacing"/>
            </w:pPr>
            <w:r w:rsidRPr="000D303B">
              <w:t>X ltd</w:t>
            </w:r>
          </w:p>
        </w:tc>
        <w:tc>
          <w:tcPr>
            <w:tcW w:w="995" w:type="dxa"/>
            <w:vAlign w:val="center"/>
          </w:tcPr>
          <w:p w:rsidR="00C04CCA" w:rsidRPr="000D303B" w:rsidRDefault="00C04CCA" w:rsidP="00290C87">
            <w:pPr>
              <w:pStyle w:val="NoSpacing"/>
            </w:pPr>
            <w:r w:rsidRPr="000D303B">
              <w:t>Y ltd</w:t>
            </w:r>
          </w:p>
        </w:tc>
        <w:tc>
          <w:tcPr>
            <w:tcW w:w="1923" w:type="dxa"/>
            <w:vAlign w:val="center"/>
          </w:tcPr>
          <w:p w:rsidR="00C04CCA" w:rsidRPr="000D303B" w:rsidRDefault="00C04CCA" w:rsidP="00290C87">
            <w:pPr>
              <w:pStyle w:val="NoSpacing"/>
            </w:pPr>
            <w:r w:rsidRPr="000D303B">
              <w:t>Assets</w:t>
            </w:r>
          </w:p>
        </w:tc>
        <w:tc>
          <w:tcPr>
            <w:tcW w:w="1080" w:type="dxa"/>
            <w:vAlign w:val="center"/>
          </w:tcPr>
          <w:p w:rsidR="00C04CCA" w:rsidRPr="000D303B" w:rsidRDefault="00C04CCA" w:rsidP="00290C87">
            <w:pPr>
              <w:pStyle w:val="NoSpacing"/>
            </w:pPr>
            <w:r w:rsidRPr="000D303B">
              <w:t>X ltd</w:t>
            </w:r>
          </w:p>
        </w:tc>
        <w:tc>
          <w:tcPr>
            <w:tcW w:w="1034" w:type="dxa"/>
            <w:vAlign w:val="center"/>
          </w:tcPr>
          <w:p w:rsidR="00C04CCA" w:rsidRPr="000D303B" w:rsidRDefault="00C04CCA" w:rsidP="00290C87">
            <w:pPr>
              <w:pStyle w:val="NoSpacing"/>
            </w:pPr>
            <w:r w:rsidRPr="000D303B">
              <w:t>Y ltd</w:t>
            </w:r>
          </w:p>
        </w:tc>
      </w:tr>
      <w:tr w:rsidR="00C04CCA" w:rsidRPr="000D303B" w:rsidTr="006B6E06">
        <w:trPr>
          <w:trHeight w:val="20"/>
        </w:trPr>
        <w:tc>
          <w:tcPr>
            <w:tcW w:w="2495" w:type="dxa"/>
            <w:vAlign w:val="center"/>
          </w:tcPr>
          <w:p w:rsidR="00C04CCA" w:rsidRPr="000D303B" w:rsidRDefault="00C04CCA" w:rsidP="00290C87">
            <w:pPr>
              <w:pStyle w:val="NoSpacing"/>
            </w:pPr>
            <w:r w:rsidRPr="000D303B">
              <w:t xml:space="preserve">Equity shares of RS.10 each fully paid </w:t>
            </w:r>
          </w:p>
        </w:tc>
        <w:tc>
          <w:tcPr>
            <w:tcW w:w="995" w:type="dxa"/>
            <w:vAlign w:val="center"/>
          </w:tcPr>
          <w:p w:rsidR="00C04CCA" w:rsidRPr="000D303B" w:rsidRDefault="00C04CCA" w:rsidP="00290C87">
            <w:pPr>
              <w:pStyle w:val="NoSpacing"/>
              <w:jc w:val="right"/>
            </w:pPr>
            <w:r w:rsidRPr="000D303B">
              <w:t>2,50,000</w:t>
            </w:r>
          </w:p>
        </w:tc>
        <w:tc>
          <w:tcPr>
            <w:tcW w:w="995" w:type="dxa"/>
            <w:vAlign w:val="center"/>
          </w:tcPr>
          <w:p w:rsidR="00C04CCA" w:rsidRPr="000D303B" w:rsidRDefault="00C04CCA" w:rsidP="00290C87">
            <w:pPr>
              <w:pStyle w:val="NoSpacing"/>
              <w:jc w:val="right"/>
            </w:pPr>
            <w:r w:rsidRPr="000D303B">
              <w:t>1,50,000</w:t>
            </w:r>
          </w:p>
        </w:tc>
        <w:tc>
          <w:tcPr>
            <w:tcW w:w="1923" w:type="dxa"/>
          </w:tcPr>
          <w:p w:rsidR="00C04CCA" w:rsidRPr="000D303B" w:rsidRDefault="00C04CCA" w:rsidP="00290C87">
            <w:pPr>
              <w:pStyle w:val="NoSpacing"/>
            </w:pPr>
            <w:r w:rsidRPr="000D303B">
              <w:t xml:space="preserve">Land &amp; building </w:t>
            </w:r>
          </w:p>
        </w:tc>
        <w:tc>
          <w:tcPr>
            <w:tcW w:w="1080" w:type="dxa"/>
            <w:vAlign w:val="center"/>
          </w:tcPr>
          <w:p w:rsidR="00C04CCA" w:rsidRPr="000D303B" w:rsidRDefault="00C04CCA" w:rsidP="00290C87">
            <w:pPr>
              <w:pStyle w:val="NoSpacing"/>
              <w:jc w:val="right"/>
            </w:pPr>
            <w:r w:rsidRPr="000D303B">
              <w:t>1,20,000</w:t>
            </w:r>
          </w:p>
        </w:tc>
        <w:tc>
          <w:tcPr>
            <w:tcW w:w="1034" w:type="dxa"/>
            <w:vAlign w:val="center"/>
          </w:tcPr>
          <w:p w:rsidR="00C04CCA" w:rsidRPr="000D303B" w:rsidRDefault="00C04CCA" w:rsidP="00290C87">
            <w:pPr>
              <w:pStyle w:val="NoSpacing"/>
              <w:jc w:val="right"/>
            </w:pPr>
            <w:r>
              <w:t>37,000</w:t>
            </w:r>
          </w:p>
        </w:tc>
      </w:tr>
      <w:tr w:rsidR="00C04CCA" w:rsidRPr="000D303B" w:rsidTr="006B6E06">
        <w:trPr>
          <w:trHeight w:val="20"/>
        </w:trPr>
        <w:tc>
          <w:tcPr>
            <w:tcW w:w="2495" w:type="dxa"/>
            <w:vAlign w:val="center"/>
          </w:tcPr>
          <w:p w:rsidR="00C04CCA" w:rsidRPr="000D303B" w:rsidRDefault="00C04CCA" w:rsidP="00290C87">
            <w:pPr>
              <w:pStyle w:val="NoSpacing"/>
            </w:pPr>
            <w:r w:rsidRPr="000D303B">
              <w:t xml:space="preserve">General reserve </w:t>
            </w:r>
          </w:p>
        </w:tc>
        <w:tc>
          <w:tcPr>
            <w:tcW w:w="995" w:type="dxa"/>
            <w:vAlign w:val="center"/>
          </w:tcPr>
          <w:p w:rsidR="00C04CCA" w:rsidRPr="000D303B" w:rsidRDefault="00C04CCA" w:rsidP="00290C87">
            <w:pPr>
              <w:pStyle w:val="NoSpacing"/>
              <w:jc w:val="right"/>
            </w:pPr>
            <w:r w:rsidRPr="000D303B">
              <w:t>1,20,000</w:t>
            </w:r>
          </w:p>
        </w:tc>
        <w:tc>
          <w:tcPr>
            <w:tcW w:w="995" w:type="dxa"/>
            <w:vAlign w:val="center"/>
          </w:tcPr>
          <w:p w:rsidR="00C04CCA" w:rsidRPr="000D303B" w:rsidRDefault="00C04CCA" w:rsidP="00290C87">
            <w:pPr>
              <w:pStyle w:val="NoSpacing"/>
              <w:jc w:val="right"/>
            </w:pPr>
            <w:r w:rsidRPr="000D303B">
              <w:t>18,000</w:t>
            </w:r>
          </w:p>
        </w:tc>
        <w:tc>
          <w:tcPr>
            <w:tcW w:w="1923" w:type="dxa"/>
          </w:tcPr>
          <w:p w:rsidR="00C04CCA" w:rsidRPr="000D303B" w:rsidRDefault="00C04CCA" w:rsidP="00290C87">
            <w:pPr>
              <w:pStyle w:val="NoSpacing"/>
            </w:pPr>
            <w:r w:rsidRPr="000D303B">
              <w:t xml:space="preserve">Plant </w:t>
            </w:r>
          </w:p>
        </w:tc>
        <w:tc>
          <w:tcPr>
            <w:tcW w:w="1080" w:type="dxa"/>
            <w:vAlign w:val="center"/>
          </w:tcPr>
          <w:p w:rsidR="00C04CCA" w:rsidRPr="000D303B" w:rsidRDefault="00C04CCA" w:rsidP="00290C87">
            <w:pPr>
              <w:pStyle w:val="NoSpacing"/>
              <w:jc w:val="right"/>
            </w:pPr>
            <w:r w:rsidRPr="000D303B">
              <w:t>2,00,000</w:t>
            </w:r>
          </w:p>
        </w:tc>
        <w:tc>
          <w:tcPr>
            <w:tcW w:w="1034" w:type="dxa"/>
            <w:vAlign w:val="center"/>
          </w:tcPr>
          <w:p w:rsidR="00C04CCA" w:rsidRPr="000D303B" w:rsidRDefault="00C04CCA" w:rsidP="00290C87">
            <w:pPr>
              <w:pStyle w:val="NoSpacing"/>
              <w:jc w:val="right"/>
            </w:pPr>
            <w:r w:rsidRPr="000D303B">
              <w:t>1,80,000</w:t>
            </w:r>
          </w:p>
        </w:tc>
      </w:tr>
      <w:tr w:rsidR="00C04CCA" w:rsidRPr="000D303B" w:rsidTr="006B6E06">
        <w:trPr>
          <w:trHeight w:val="20"/>
        </w:trPr>
        <w:tc>
          <w:tcPr>
            <w:tcW w:w="2495" w:type="dxa"/>
            <w:vAlign w:val="center"/>
          </w:tcPr>
          <w:p w:rsidR="00C04CCA" w:rsidRPr="000D303B" w:rsidRDefault="00C04CCA" w:rsidP="00290C87">
            <w:pPr>
              <w:pStyle w:val="NoSpacing"/>
            </w:pPr>
            <w:r w:rsidRPr="000D303B">
              <w:t xml:space="preserve">P&amp;l account </w:t>
            </w:r>
          </w:p>
        </w:tc>
        <w:tc>
          <w:tcPr>
            <w:tcW w:w="995" w:type="dxa"/>
            <w:vAlign w:val="center"/>
          </w:tcPr>
          <w:p w:rsidR="00C04CCA" w:rsidRPr="000D303B" w:rsidRDefault="00C04CCA" w:rsidP="00290C87">
            <w:pPr>
              <w:pStyle w:val="NoSpacing"/>
              <w:jc w:val="right"/>
            </w:pPr>
            <w:r w:rsidRPr="000D303B">
              <w:t>10,0000</w:t>
            </w:r>
          </w:p>
        </w:tc>
        <w:tc>
          <w:tcPr>
            <w:tcW w:w="995" w:type="dxa"/>
            <w:vAlign w:val="center"/>
          </w:tcPr>
          <w:p w:rsidR="00C04CCA" w:rsidRPr="000D303B" w:rsidRDefault="00C04CCA" w:rsidP="00290C87">
            <w:pPr>
              <w:pStyle w:val="NoSpacing"/>
              <w:jc w:val="right"/>
            </w:pPr>
            <w:r w:rsidRPr="000D303B">
              <w:t>20,000</w:t>
            </w:r>
          </w:p>
        </w:tc>
        <w:tc>
          <w:tcPr>
            <w:tcW w:w="1923" w:type="dxa"/>
          </w:tcPr>
          <w:p w:rsidR="00C04CCA" w:rsidRPr="000D303B" w:rsidRDefault="00C04CCA" w:rsidP="00290C87">
            <w:pPr>
              <w:pStyle w:val="NoSpacing"/>
            </w:pPr>
            <w:r w:rsidRPr="000D303B">
              <w:t xml:space="preserve">Furniture </w:t>
            </w:r>
          </w:p>
        </w:tc>
        <w:tc>
          <w:tcPr>
            <w:tcW w:w="1080" w:type="dxa"/>
            <w:vAlign w:val="center"/>
          </w:tcPr>
          <w:p w:rsidR="00C04CCA" w:rsidRPr="000D303B" w:rsidRDefault="00C04CCA" w:rsidP="00290C87">
            <w:pPr>
              <w:pStyle w:val="NoSpacing"/>
              <w:jc w:val="right"/>
            </w:pPr>
            <w:r w:rsidRPr="000D303B">
              <w:t>10,000</w:t>
            </w:r>
          </w:p>
        </w:tc>
        <w:tc>
          <w:tcPr>
            <w:tcW w:w="1034" w:type="dxa"/>
            <w:vAlign w:val="center"/>
          </w:tcPr>
          <w:p w:rsidR="00C04CCA" w:rsidRPr="000D303B" w:rsidRDefault="00C04CCA" w:rsidP="00290C87">
            <w:pPr>
              <w:pStyle w:val="NoSpacing"/>
              <w:jc w:val="right"/>
            </w:pPr>
            <w:r w:rsidRPr="000D303B">
              <w:t>20,000</w:t>
            </w:r>
          </w:p>
        </w:tc>
      </w:tr>
      <w:tr w:rsidR="00C04CCA" w:rsidRPr="000D303B" w:rsidTr="006B6E06">
        <w:trPr>
          <w:trHeight w:val="20"/>
        </w:trPr>
        <w:tc>
          <w:tcPr>
            <w:tcW w:w="2495" w:type="dxa"/>
            <w:vAlign w:val="center"/>
          </w:tcPr>
          <w:p w:rsidR="00C04CCA" w:rsidRPr="000D303B" w:rsidRDefault="00C04CCA" w:rsidP="00290C87">
            <w:pPr>
              <w:pStyle w:val="NoSpacing"/>
            </w:pPr>
            <w:r w:rsidRPr="000D303B">
              <w:t xml:space="preserve">Development rebate reserve </w:t>
            </w:r>
          </w:p>
        </w:tc>
        <w:tc>
          <w:tcPr>
            <w:tcW w:w="995" w:type="dxa"/>
            <w:vAlign w:val="center"/>
          </w:tcPr>
          <w:p w:rsidR="00C04CCA" w:rsidRPr="000D303B" w:rsidRDefault="00C04CCA" w:rsidP="00290C87">
            <w:pPr>
              <w:pStyle w:val="NoSpacing"/>
              <w:jc w:val="right"/>
            </w:pPr>
            <w:r w:rsidRPr="000D303B">
              <w:t>10,0000</w:t>
            </w:r>
          </w:p>
        </w:tc>
        <w:tc>
          <w:tcPr>
            <w:tcW w:w="995" w:type="dxa"/>
            <w:vAlign w:val="center"/>
          </w:tcPr>
          <w:p w:rsidR="00C04CCA" w:rsidRPr="000D303B" w:rsidRDefault="00C04CCA" w:rsidP="00290C87">
            <w:pPr>
              <w:pStyle w:val="NoSpacing"/>
              <w:jc w:val="right"/>
            </w:pPr>
            <w:r w:rsidRPr="000D303B">
              <w:t>37,000</w:t>
            </w:r>
          </w:p>
        </w:tc>
        <w:tc>
          <w:tcPr>
            <w:tcW w:w="1923" w:type="dxa"/>
          </w:tcPr>
          <w:p w:rsidR="00C04CCA" w:rsidRPr="000D303B" w:rsidRDefault="00C04CCA" w:rsidP="00290C87">
            <w:pPr>
              <w:pStyle w:val="NoSpacing"/>
            </w:pPr>
            <w:r w:rsidRPr="000D303B">
              <w:t xml:space="preserve">Stock </w:t>
            </w:r>
          </w:p>
        </w:tc>
        <w:tc>
          <w:tcPr>
            <w:tcW w:w="1080" w:type="dxa"/>
            <w:vAlign w:val="center"/>
          </w:tcPr>
          <w:p w:rsidR="00C04CCA" w:rsidRPr="000D303B" w:rsidRDefault="00C04CCA" w:rsidP="00290C87">
            <w:pPr>
              <w:pStyle w:val="NoSpacing"/>
              <w:jc w:val="right"/>
            </w:pPr>
            <w:r w:rsidRPr="000D303B">
              <w:t>55,000</w:t>
            </w:r>
          </w:p>
        </w:tc>
        <w:tc>
          <w:tcPr>
            <w:tcW w:w="1034" w:type="dxa"/>
            <w:vAlign w:val="center"/>
          </w:tcPr>
          <w:p w:rsidR="00C04CCA" w:rsidRPr="000D303B" w:rsidRDefault="00C04CCA" w:rsidP="00290C87">
            <w:pPr>
              <w:pStyle w:val="NoSpacing"/>
              <w:jc w:val="right"/>
            </w:pPr>
            <w:r w:rsidRPr="000D303B">
              <w:t>40,000</w:t>
            </w:r>
          </w:p>
        </w:tc>
      </w:tr>
      <w:tr w:rsidR="00C04CCA" w:rsidRPr="000D303B" w:rsidTr="006B6E06">
        <w:trPr>
          <w:trHeight w:val="20"/>
        </w:trPr>
        <w:tc>
          <w:tcPr>
            <w:tcW w:w="2495" w:type="dxa"/>
            <w:vAlign w:val="center"/>
          </w:tcPr>
          <w:p w:rsidR="00C04CCA" w:rsidRPr="000D303B" w:rsidRDefault="00C04CCA" w:rsidP="00290C87">
            <w:pPr>
              <w:pStyle w:val="NoSpacing"/>
            </w:pPr>
            <w:r w:rsidRPr="000D303B">
              <w:t>Work men compensation fund</w:t>
            </w:r>
          </w:p>
        </w:tc>
        <w:tc>
          <w:tcPr>
            <w:tcW w:w="995" w:type="dxa"/>
            <w:vAlign w:val="center"/>
          </w:tcPr>
          <w:p w:rsidR="00C04CCA" w:rsidRPr="000D303B" w:rsidRDefault="00C04CCA" w:rsidP="00290C87">
            <w:pPr>
              <w:pStyle w:val="NoSpacing"/>
              <w:jc w:val="right"/>
            </w:pPr>
            <w:r w:rsidRPr="000D303B">
              <w:t>15,000</w:t>
            </w:r>
          </w:p>
        </w:tc>
        <w:tc>
          <w:tcPr>
            <w:tcW w:w="995" w:type="dxa"/>
            <w:vAlign w:val="center"/>
          </w:tcPr>
          <w:p w:rsidR="00C04CCA" w:rsidRPr="000D303B" w:rsidRDefault="00C04CCA" w:rsidP="00290C87">
            <w:pPr>
              <w:pStyle w:val="NoSpacing"/>
              <w:jc w:val="right"/>
            </w:pPr>
            <w:r w:rsidRPr="000D303B">
              <w:t>24,000</w:t>
            </w:r>
          </w:p>
        </w:tc>
        <w:tc>
          <w:tcPr>
            <w:tcW w:w="1923" w:type="dxa"/>
          </w:tcPr>
          <w:p w:rsidR="00C04CCA" w:rsidRPr="000D303B" w:rsidRDefault="00C04CCA" w:rsidP="00290C87">
            <w:pPr>
              <w:pStyle w:val="NoSpacing"/>
            </w:pPr>
            <w:r w:rsidRPr="000D303B">
              <w:t xml:space="preserve">Debtors </w:t>
            </w:r>
          </w:p>
        </w:tc>
        <w:tc>
          <w:tcPr>
            <w:tcW w:w="1080" w:type="dxa"/>
            <w:vAlign w:val="center"/>
          </w:tcPr>
          <w:p w:rsidR="00C04CCA" w:rsidRPr="000D303B" w:rsidRDefault="00C04CCA" w:rsidP="00290C87">
            <w:pPr>
              <w:pStyle w:val="NoSpacing"/>
              <w:jc w:val="right"/>
            </w:pPr>
            <w:r w:rsidRPr="000D303B">
              <w:t>45,000</w:t>
            </w:r>
          </w:p>
        </w:tc>
        <w:tc>
          <w:tcPr>
            <w:tcW w:w="1034" w:type="dxa"/>
            <w:vAlign w:val="center"/>
          </w:tcPr>
          <w:p w:rsidR="00C04CCA" w:rsidRPr="000D303B" w:rsidRDefault="00C04CCA" w:rsidP="00290C87">
            <w:pPr>
              <w:pStyle w:val="NoSpacing"/>
              <w:jc w:val="right"/>
            </w:pPr>
            <w:r w:rsidRPr="000D303B">
              <w:t>40,000</w:t>
            </w:r>
          </w:p>
        </w:tc>
      </w:tr>
      <w:tr w:rsidR="00C04CCA" w:rsidRPr="000D303B" w:rsidTr="006B6E06">
        <w:trPr>
          <w:trHeight w:val="20"/>
        </w:trPr>
        <w:tc>
          <w:tcPr>
            <w:tcW w:w="2495" w:type="dxa"/>
            <w:vAlign w:val="center"/>
          </w:tcPr>
          <w:p w:rsidR="00C04CCA" w:rsidRPr="000D303B" w:rsidRDefault="00C04CCA" w:rsidP="00290C87">
            <w:pPr>
              <w:pStyle w:val="NoSpacing"/>
            </w:pPr>
            <w:r w:rsidRPr="000D303B">
              <w:t xml:space="preserve">Current liabilities </w:t>
            </w:r>
          </w:p>
        </w:tc>
        <w:tc>
          <w:tcPr>
            <w:tcW w:w="995" w:type="dxa"/>
            <w:vAlign w:val="center"/>
          </w:tcPr>
          <w:p w:rsidR="00C04CCA" w:rsidRPr="000D303B" w:rsidRDefault="00C04CCA" w:rsidP="00290C87">
            <w:pPr>
              <w:pStyle w:val="NoSpacing"/>
              <w:jc w:val="right"/>
            </w:pPr>
            <w:r w:rsidRPr="000D303B">
              <w:t>45,000</w:t>
            </w:r>
          </w:p>
        </w:tc>
        <w:tc>
          <w:tcPr>
            <w:tcW w:w="995" w:type="dxa"/>
            <w:vAlign w:val="center"/>
          </w:tcPr>
          <w:p w:rsidR="00C04CCA" w:rsidRPr="000D303B" w:rsidRDefault="00C04CCA" w:rsidP="00290C87">
            <w:pPr>
              <w:pStyle w:val="NoSpacing"/>
              <w:jc w:val="right"/>
            </w:pPr>
            <w:r w:rsidRPr="000D303B">
              <w:t>95,000</w:t>
            </w:r>
          </w:p>
        </w:tc>
        <w:tc>
          <w:tcPr>
            <w:tcW w:w="1923" w:type="dxa"/>
          </w:tcPr>
          <w:p w:rsidR="00C04CCA" w:rsidRPr="000D303B" w:rsidRDefault="00C04CCA" w:rsidP="00290C87">
            <w:pPr>
              <w:pStyle w:val="NoSpacing"/>
            </w:pPr>
            <w:r w:rsidRPr="000D303B">
              <w:t xml:space="preserve">Bank balance </w:t>
            </w:r>
          </w:p>
        </w:tc>
        <w:tc>
          <w:tcPr>
            <w:tcW w:w="1080" w:type="dxa"/>
            <w:vAlign w:val="center"/>
          </w:tcPr>
          <w:p w:rsidR="00C04CCA" w:rsidRPr="000D303B" w:rsidRDefault="00C04CCA" w:rsidP="00290C87">
            <w:pPr>
              <w:pStyle w:val="NoSpacing"/>
              <w:jc w:val="right"/>
            </w:pPr>
            <w:r w:rsidRPr="000D303B">
              <w:t>20,000</w:t>
            </w:r>
          </w:p>
        </w:tc>
        <w:tc>
          <w:tcPr>
            <w:tcW w:w="1034" w:type="dxa"/>
            <w:vAlign w:val="center"/>
          </w:tcPr>
          <w:p w:rsidR="00C04CCA" w:rsidRPr="000D303B" w:rsidRDefault="00C04CCA" w:rsidP="00290C87">
            <w:pPr>
              <w:pStyle w:val="NoSpacing"/>
              <w:jc w:val="right"/>
            </w:pPr>
            <w:r w:rsidRPr="000D303B">
              <w:t>17,000</w:t>
            </w:r>
          </w:p>
        </w:tc>
      </w:tr>
      <w:tr w:rsidR="00C04CCA" w:rsidRPr="000D303B" w:rsidTr="006B6E06">
        <w:trPr>
          <w:trHeight w:val="273"/>
        </w:trPr>
        <w:tc>
          <w:tcPr>
            <w:tcW w:w="2495" w:type="dxa"/>
            <w:vAlign w:val="center"/>
          </w:tcPr>
          <w:p w:rsidR="00C04CCA" w:rsidRPr="000D303B" w:rsidRDefault="00C04CCA" w:rsidP="00290C87">
            <w:pPr>
              <w:pStyle w:val="NoSpacing"/>
            </w:pPr>
          </w:p>
        </w:tc>
        <w:tc>
          <w:tcPr>
            <w:tcW w:w="995" w:type="dxa"/>
            <w:vAlign w:val="center"/>
          </w:tcPr>
          <w:p w:rsidR="00C04CCA" w:rsidRPr="000D303B" w:rsidRDefault="00C04CCA" w:rsidP="00290C87">
            <w:pPr>
              <w:pStyle w:val="NoSpacing"/>
              <w:jc w:val="right"/>
            </w:pPr>
            <w:r w:rsidRPr="000D303B">
              <w:t>4,50,000</w:t>
            </w:r>
          </w:p>
        </w:tc>
        <w:tc>
          <w:tcPr>
            <w:tcW w:w="995" w:type="dxa"/>
            <w:vAlign w:val="center"/>
          </w:tcPr>
          <w:p w:rsidR="00C04CCA" w:rsidRPr="000D303B" w:rsidRDefault="00C04CCA" w:rsidP="00290C87">
            <w:pPr>
              <w:pStyle w:val="NoSpacing"/>
              <w:jc w:val="right"/>
            </w:pPr>
            <w:r>
              <w:t>3,44,000</w:t>
            </w:r>
          </w:p>
        </w:tc>
        <w:tc>
          <w:tcPr>
            <w:tcW w:w="1923" w:type="dxa"/>
          </w:tcPr>
          <w:p w:rsidR="00C04CCA" w:rsidRPr="000D303B" w:rsidRDefault="00C04CCA" w:rsidP="00290C87">
            <w:pPr>
              <w:pStyle w:val="NoSpacing"/>
            </w:pPr>
          </w:p>
        </w:tc>
        <w:tc>
          <w:tcPr>
            <w:tcW w:w="1080" w:type="dxa"/>
            <w:vAlign w:val="center"/>
          </w:tcPr>
          <w:p w:rsidR="00C04CCA" w:rsidRPr="000D303B" w:rsidRDefault="00C04CCA" w:rsidP="00290C87">
            <w:pPr>
              <w:pStyle w:val="NoSpacing"/>
              <w:jc w:val="right"/>
            </w:pPr>
            <w:r w:rsidRPr="000D303B">
              <w:t>4,50,000</w:t>
            </w:r>
          </w:p>
        </w:tc>
        <w:tc>
          <w:tcPr>
            <w:tcW w:w="1034" w:type="dxa"/>
            <w:vAlign w:val="center"/>
          </w:tcPr>
          <w:p w:rsidR="00C04CCA" w:rsidRPr="000D303B" w:rsidRDefault="00C04CCA" w:rsidP="00290C87">
            <w:pPr>
              <w:pStyle w:val="NoSpacing"/>
              <w:jc w:val="right"/>
            </w:pPr>
            <w:r w:rsidRPr="000D303B">
              <w:tab/>
            </w:r>
            <w:r>
              <w:t>3,44,000</w:t>
            </w:r>
          </w:p>
        </w:tc>
      </w:tr>
    </w:tbl>
    <w:p w:rsidR="00C04CCA" w:rsidRPr="0071528B" w:rsidRDefault="00C04CCA" w:rsidP="00290C87">
      <w:pPr>
        <w:pStyle w:val="NoSpacing"/>
        <w:rPr>
          <w:rFonts w:ascii="Times New Roman" w:hAnsi="Times New Roman" w:cs="Times New Roman"/>
          <w:sz w:val="24"/>
          <w:szCs w:val="24"/>
          <w:lang w:bidi="te-IN"/>
        </w:rPr>
      </w:pPr>
      <w:r w:rsidRPr="0071528B">
        <w:rPr>
          <w:rFonts w:ascii="Times New Roman" w:hAnsi="Times New Roman" w:cs="Times New Roman"/>
          <w:sz w:val="24"/>
          <w:szCs w:val="24"/>
        </w:rPr>
        <w:t>31.3.2018</w:t>
      </w:r>
      <w:r w:rsidRPr="0071528B">
        <w:rPr>
          <w:rFonts w:ascii="Times New Roman" w:hAnsi="Times New Roman"/>
          <w:sz w:val="24"/>
          <w:szCs w:val="24"/>
          <w:cs/>
          <w:lang w:bidi="te-IN"/>
        </w:rPr>
        <w:t>నాడు</w:t>
      </w:r>
      <w:r w:rsidRPr="0071528B">
        <w:rPr>
          <w:rFonts w:ascii="Times New Roman" w:hAnsi="Times New Roman" w:cs="Times New Roman"/>
          <w:sz w:val="24"/>
          <w:szCs w:val="24"/>
          <w:lang w:bidi="te-IN"/>
        </w:rPr>
        <w:t>x</w:t>
      </w:r>
      <w:r w:rsidRPr="0071528B">
        <w:rPr>
          <w:rFonts w:ascii="Times New Roman" w:hAnsi="Times New Roman"/>
          <w:sz w:val="24"/>
          <w:szCs w:val="24"/>
          <w:cs/>
          <w:lang w:bidi="te-IN"/>
        </w:rPr>
        <w:t>కంపెనీలిమిటెడ్వారు</w:t>
      </w:r>
      <w:r w:rsidRPr="0071528B">
        <w:rPr>
          <w:rFonts w:ascii="Times New Roman" w:hAnsi="Times New Roman" w:cs="Times New Roman"/>
          <w:sz w:val="24"/>
          <w:szCs w:val="24"/>
          <w:lang w:bidi="te-IN"/>
        </w:rPr>
        <w:t xml:space="preserve">y </w:t>
      </w:r>
      <w:r w:rsidRPr="0071528B">
        <w:rPr>
          <w:rFonts w:ascii="Times New Roman" w:hAnsi="Times New Roman"/>
          <w:sz w:val="24"/>
          <w:szCs w:val="24"/>
          <w:cs/>
          <w:lang w:bidi="te-IN"/>
        </w:rPr>
        <w:t>కంపెనీలిమిటెడ్వ్యాపారాన్నికొనుగోలుచేశారు</w:t>
      </w:r>
      <w:r w:rsidRPr="0071528B">
        <w:rPr>
          <w:rFonts w:ascii="Times New Roman" w:hAnsi="Times New Roman" w:cs="Times New Roman"/>
          <w:sz w:val="24"/>
          <w:szCs w:val="24"/>
          <w:cs/>
          <w:lang w:bidi="te-IN"/>
        </w:rPr>
        <w:t>.</w:t>
      </w:r>
      <w:r w:rsidRPr="0071528B">
        <w:rPr>
          <w:rFonts w:ascii="Times New Roman" w:hAnsi="Times New Roman"/>
          <w:sz w:val="24"/>
          <w:szCs w:val="24"/>
          <w:cs/>
          <w:lang w:bidi="te-IN"/>
        </w:rPr>
        <w:t>కొనుగోలుప్రతిఫలంరూ</w:t>
      </w:r>
      <w:r w:rsidRPr="0071528B">
        <w:rPr>
          <w:rFonts w:ascii="Times New Roman" w:hAnsi="Times New Roman" w:cs="Times New Roman"/>
          <w:sz w:val="24"/>
          <w:szCs w:val="24"/>
        </w:rPr>
        <w:t>2,60,000</w:t>
      </w:r>
      <w:r w:rsidRPr="0071528B">
        <w:rPr>
          <w:rFonts w:ascii="Times New Roman" w:hAnsi="Times New Roman"/>
          <w:sz w:val="24"/>
          <w:szCs w:val="24"/>
          <w:cs/>
          <w:lang w:bidi="te-IN"/>
        </w:rPr>
        <w:t>లనురూ</w:t>
      </w:r>
      <w:r w:rsidRPr="0071528B">
        <w:rPr>
          <w:rFonts w:ascii="Times New Roman" w:hAnsi="Times New Roman" w:cs="Times New Roman"/>
          <w:sz w:val="24"/>
          <w:szCs w:val="24"/>
        </w:rPr>
        <w:t>10</w:t>
      </w:r>
      <w:r w:rsidRPr="0071528B">
        <w:rPr>
          <w:rFonts w:ascii="Times New Roman" w:hAnsi="Times New Roman"/>
          <w:sz w:val="24"/>
          <w:szCs w:val="24"/>
          <w:cs/>
          <w:lang w:bidi="te-IN"/>
        </w:rPr>
        <w:t>విలువగలపూర్తిగాచెల్లించినఈక్విటీవాటాలలోచెల్లించవలెను</w:t>
      </w:r>
      <w:r w:rsidRPr="0071528B">
        <w:rPr>
          <w:rFonts w:ascii="Times New Roman" w:hAnsi="Times New Roman" w:cs="Times New Roman"/>
          <w:sz w:val="24"/>
          <w:szCs w:val="24"/>
          <w:cs/>
          <w:lang w:bidi="te-IN"/>
        </w:rPr>
        <w:t xml:space="preserve">. </w:t>
      </w:r>
      <w:r w:rsidRPr="0071528B">
        <w:rPr>
          <w:rFonts w:ascii="Times New Roman" w:hAnsi="Times New Roman"/>
          <w:sz w:val="24"/>
          <w:szCs w:val="24"/>
          <w:cs/>
          <w:lang w:bidi="te-IN"/>
        </w:rPr>
        <w:t>కొనుగోలుతేదీనాడు</w:t>
      </w:r>
      <w:r w:rsidRPr="0071528B">
        <w:rPr>
          <w:rFonts w:ascii="Times New Roman" w:hAnsi="Times New Roman" w:cs="Times New Roman"/>
          <w:sz w:val="24"/>
          <w:szCs w:val="24"/>
          <w:lang w:bidi="te-IN"/>
        </w:rPr>
        <w:t>x</w:t>
      </w:r>
      <w:r w:rsidRPr="0071528B">
        <w:rPr>
          <w:rFonts w:ascii="Times New Roman" w:hAnsi="Times New Roman"/>
          <w:sz w:val="24"/>
          <w:szCs w:val="24"/>
          <w:cs/>
          <w:lang w:bidi="te-IN"/>
        </w:rPr>
        <w:t>కంపెనీమరియు</w:t>
      </w:r>
      <w:r w:rsidRPr="0071528B">
        <w:rPr>
          <w:rFonts w:ascii="Times New Roman" w:hAnsi="Times New Roman" w:cs="Times New Roman"/>
          <w:sz w:val="24"/>
          <w:szCs w:val="24"/>
          <w:lang w:bidi="te-IN"/>
        </w:rPr>
        <w:t xml:space="preserve">y </w:t>
      </w:r>
      <w:r w:rsidRPr="0071528B">
        <w:rPr>
          <w:rFonts w:ascii="Times New Roman" w:hAnsi="Times New Roman"/>
          <w:sz w:val="24"/>
          <w:szCs w:val="24"/>
          <w:cs/>
          <w:lang w:bidi="te-IN"/>
        </w:rPr>
        <w:t>కంపెనీలఆస్తిఅప్పులపట్టీలుక్రిందివిధంగావున్నాయి</w:t>
      </w:r>
      <w:r w:rsidRPr="0071528B">
        <w:rPr>
          <w:rFonts w:ascii="Times New Roman" w:hAnsi="Times New Roman" w:cs="Times New Roman"/>
          <w:sz w:val="24"/>
          <w:szCs w:val="24"/>
          <w:cs/>
          <w:lang w:bidi="te-IN"/>
        </w:rPr>
        <w:t xml:space="preserve">. </w:t>
      </w:r>
    </w:p>
    <w:p w:rsidR="00C04CCA" w:rsidRPr="0071528B" w:rsidRDefault="00C04CCA" w:rsidP="00290C87">
      <w:pPr>
        <w:pStyle w:val="NoSpacing"/>
        <w:rPr>
          <w:rFonts w:ascii="Times New Roman" w:hAnsi="Times New Roman"/>
          <w:sz w:val="24"/>
          <w:szCs w:val="24"/>
          <w:cs/>
          <w:lang w:bidi="te-IN"/>
        </w:rPr>
      </w:pPr>
      <w:r w:rsidRPr="0071528B">
        <w:rPr>
          <w:rFonts w:ascii="Times New Roman" w:hAnsi="Times New Roman"/>
          <w:sz w:val="24"/>
          <w:szCs w:val="24"/>
          <w:cs/>
          <w:lang w:bidi="te-IN"/>
        </w:rPr>
        <w:t>సంయోగముకొనుగోలుపద్ధతిలక్షణముతోఉన్నప్పుడు</w:t>
      </w:r>
      <w:r w:rsidRPr="0071528B">
        <w:rPr>
          <w:rFonts w:ascii="Times New Roman" w:hAnsi="Times New Roman" w:cs="Times New Roman"/>
          <w:sz w:val="24"/>
          <w:szCs w:val="24"/>
          <w:lang w:bidi="te-IN"/>
        </w:rPr>
        <w:t xml:space="preserve">y </w:t>
      </w:r>
      <w:r w:rsidRPr="0071528B">
        <w:rPr>
          <w:rFonts w:ascii="Times New Roman" w:hAnsi="Times New Roman"/>
          <w:sz w:val="24"/>
          <w:szCs w:val="24"/>
          <w:cs/>
          <w:lang w:bidi="te-IN"/>
        </w:rPr>
        <w:t>కంపెనీలిమిటెడ్</w:t>
      </w:r>
      <w:r w:rsidRPr="0071528B">
        <w:rPr>
          <w:rFonts w:ascii="Times New Roman" w:hAnsi="Times New Roman" w:cs="Times New Roman"/>
          <w:sz w:val="24"/>
          <w:szCs w:val="24"/>
          <w:lang w:bidi="te-IN"/>
        </w:rPr>
        <w:t>x</w:t>
      </w:r>
      <w:r w:rsidRPr="0071528B">
        <w:rPr>
          <w:rFonts w:ascii="Times New Roman" w:hAnsi="Times New Roman"/>
          <w:sz w:val="24"/>
          <w:szCs w:val="24"/>
          <w:cs/>
          <w:lang w:bidi="te-IN"/>
        </w:rPr>
        <w:t>కంపెనీలిమిటెడ్పుస్తకాలలోచిట్టాపద్దులువ్రాసిసంయోగంపిదపఅభివృద్ధిరిబేటురిజర్వు</w:t>
      </w:r>
      <w:r w:rsidRPr="0071528B">
        <w:rPr>
          <w:rFonts w:ascii="Times New Roman" w:hAnsi="Times New Roman" w:cs="Times New Roman"/>
          <w:sz w:val="24"/>
          <w:szCs w:val="24"/>
          <w:cs/>
          <w:lang w:bidi="te-IN"/>
        </w:rPr>
        <w:t xml:space="preserve"> , </w:t>
      </w:r>
      <w:r w:rsidRPr="0071528B">
        <w:rPr>
          <w:rFonts w:ascii="Times New Roman" w:hAnsi="Times New Roman"/>
          <w:sz w:val="24"/>
          <w:szCs w:val="24"/>
          <w:cs/>
          <w:lang w:bidi="te-IN"/>
        </w:rPr>
        <w:t>కార్మికులనష్టపరిహారనిధులు</w:t>
      </w:r>
      <w:r w:rsidRPr="0071528B">
        <w:rPr>
          <w:rFonts w:ascii="Times New Roman" w:hAnsi="Times New Roman" w:cs="Times New Roman"/>
          <w:sz w:val="24"/>
          <w:szCs w:val="24"/>
          <w:lang w:bidi="te-IN"/>
        </w:rPr>
        <w:t>x</w:t>
      </w:r>
      <w:r w:rsidRPr="0071528B">
        <w:rPr>
          <w:rFonts w:ascii="Times New Roman" w:hAnsi="Times New Roman"/>
          <w:sz w:val="24"/>
          <w:szCs w:val="24"/>
          <w:cs/>
          <w:lang w:bidi="te-IN"/>
        </w:rPr>
        <w:t>కంపెనీలిమిటెడ్పుస్తకాలలోకొనసాగించాలనిభావించిందని</w:t>
      </w:r>
      <w:r w:rsidRPr="0071528B">
        <w:rPr>
          <w:rFonts w:ascii="Times New Roman" w:hAnsi="Times New Roman" w:cs="Times New Roman"/>
          <w:sz w:val="24"/>
          <w:szCs w:val="24"/>
          <w:cs/>
          <w:lang w:bidi="te-IN"/>
        </w:rPr>
        <w:t xml:space="preserve"> , </w:t>
      </w:r>
      <w:r w:rsidRPr="0071528B">
        <w:rPr>
          <w:rFonts w:ascii="Times New Roman" w:hAnsi="Times New Roman" w:cs="Times New Roman"/>
          <w:sz w:val="24"/>
          <w:szCs w:val="24"/>
          <w:lang w:bidi="te-IN"/>
        </w:rPr>
        <w:t>x</w:t>
      </w:r>
      <w:r w:rsidRPr="0071528B">
        <w:rPr>
          <w:rFonts w:ascii="Times New Roman" w:hAnsi="Times New Roman"/>
          <w:sz w:val="24"/>
          <w:szCs w:val="24"/>
          <w:cs/>
          <w:lang w:bidi="te-IN"/>
        </w:rPr>
        <w:t>కంపెనీలిమిటెడ్ఆస్తిఅప్పులపట్టీనితయారుచేయుము</w:t>
      </w:r>
      <w:r w:rsidRPr="0071528B">
        <w:rPr>
          <w:rFonts w:ascii="Times New Roman" w:hAnsi="Times New Roman" w:cs="Times New Roman"/>
          <w:sz w:val="24"/>
          <w:szCs w:val="24"/>
          <w:cs/>
          <w:lang w:bidi="te-IN"/>
        </w:rPr>
        <w:t xml:space="preserve"> .   </w:t>
      </w:r>
    </w:p>
    <w:tbl>
      <w:tblPr>
        <w:tblStyle w:val="TableGrid"/>
        <w:tblW w:w="5000" w:type="pct"/>
        <w:tblLook w:val="04A0"/>
      </w:tblPr>
      <w:tblGrid>
        <w:gridCol w:w="3208"/>
        <w:gridCol w:w="995"/>
        <w:gridCol w:w="995"/>
        <w:gridCol w:w="1334"/>
        <w:gridCol w:w="995"/>
        <w:gridCol w:w="995"/>
      </w:tblGrid>
      <w:tr w:rsidR="00C04CCA" w:rsidRPr="005D6DD6" w:rsidTr="00F32768">
        <w:tc>
          <w:tcPr>
            <w:tcW w:w="1894" w:type="pct"/>
            <w:vAlign w:val="center"/>
          </w:tcPr>
          <w:p w:rsidR="00C04CCA" w:rsidRPr="005D6DD6" w:rsidRDefault="00C04CCA" w:rsidP="00290C87">
            <w:pPr>
              <w:pStyle w:val="NoSpacing"/>
              <w:rPr>
                <w:rFonts w:cs="Times New Roman"/>
                <w:rtl/>
              </w:rPr>
            </w:pPr>
            <w:r w:rsidRPr="005D6DD6">
              <w:rPr>
                <w:cs/>
                <w:lang w:bidi="te-IN"/>
              </w:rPr>
              <w:t>అప్పులు</w:t>
            </w:r>
          </w:p>
        </w:tc>
        <w:tc>
          <w:tcPr>
            <w:tcW w:w="578" w:type="pct"/>
            <w:vAlign w:val="center"/>
          </w:tcPr>
          <w:p w:rsidR="00C04CCA" w:rsidRPr="005D6DD6" w:rsidRDefault="00C04CCA" w:rsidP="00290C87">
            <w:pPr>
              <w:pStyle w:val="NoSpacing"/>
            </w:pPr>
            <w:r w:rsidRPr="005D6DD6">
              <w:t>X ltd</w:t>
            </w:r>
          </w:p>
        </w:tc>
        <w:tc>
          <w:tcPr>
            <w:tcW w:w="578" w:type="pct"/>
            <w:vAlign w:val="center"/>
          </w:tcPr>
          <w:p w:rsidR="00C04CCA" w:rsidRPr="005D6DD6" w:rsidRDefault="00C04CCA" w:rsidP="00290C87">
            <w:pPr>
              <w:pStyle w:val="NoSpacing"/>
            </w:pPr>
            <w:r w:rsidRPr="005D6DD6">
              <w:t>Y ltd</w:t>
            </w:r>
          </w:p>
        </w:tc>
        <w:tc>
          <w:tcPr>
            <w:tcW w:w="794" w:type="pct"/>
            <w:vAlign w:val="center"/>
          </w:tcPr>
          <w:p w:rsidR="00C04CCA" w:rsidRPr="005D6DD6" w:rsidRDefault="00C04CCA" w:rsidP="00290C87">
            <w:pPr>
              <w:pStyle w:val="NoSpacing"/>
            </w:pPr>
            <w:r w:rsidRPr="005D6DD6">
              <w:rPr>
                <w:cs/>
                <w:lang w:bidi="te-IN"/>
              </w:rPr>
              <w:t>ఆస్తులు</w:t>
            </w:r>
          </w:p>
        </w:tc>
        <w:tc>
          <w:tcPr>
            <w:tcW w:w="578" w:type="pct"/>
            <w:vAlign w:val="center"/>
          </w:tcPr>
          <w:p w:rsidR="00C04CCA" w:rsidRPr="005D6DD6" w:rsidRDefault="00C04CCA" w:rsidP="00290C87">
            <w:pPr>
              <w:pStyle w:val="NoSpacing"/>
            </w:pPr>
            <w:r w:rsidRPr="005D6DD6">
              <w:t>X ltd</w:t>
            </w:r>
          </w:p>
        </w:tc>
        <w:tc>
          <w:tcPr>
            <w:tcW w:w="578" w:type="pct"/>
            <w:vAlign w:val="center"/>
          </w:tcPr>
          <w:p w:rsidR="00C04CCA" w:rsidRPr="005D6DD6" w:rsidRDefault="00C04CCA" w:rsidP="00290C87">
            <w:pPr>
              <w:pStyle w:val="NoSpacing"/>
            </w:pPr>
            <w:r w:rsidRPr="005D6DD6">
              <w:t>Y ltd</w:t>
            </w:r>
          </w:p>
        </w:tc>
      </w:tr>
      <w:tr w:rsidR="00C04CCA" w:rsidRPr="005D6DD6" w:rsidTr="00F32768">
        <w:tc>
          <w:tcPr>
            <w:tcW w:w="1894" w:type="pct"/>
            <w:vAlign w:val="center"/>
          </w:tcPr>
          <w:p w:rsidR="00C04CCA" w:rsidRPr="005D6DD6" w:rsidRDefault="00C04CCA" w:rsidP="00290C87">
            <w:pPr>
              <w:pStyle w:val="NoSpacing"/>
            </w:pPr>
            <w:r w:rsidRPr="005D6DD6">
              <w:rPr>
                <w:cs/>
                <w:lang w:bidi="te-IN"/>
              </w:rPr>
              <w:t xml:space="preserve">రూ </w:t>
            </w:r>
            <w:r w:rsidRPr="005D6DD6">
              <w:t>10</w:t>
            </w:r>
            <w:r w:rsidRPr="005D6DD6">
              <w:rPr>
                <w:cs/>
                <w:lang w:bidi="te-IN"/>
              </w:rPr>
              <w:t xml:space="preserve"> విలువ గల పూర్తిగా చెల్లించిన ఈక్విటీ వాటాలలో</w:t>
            </w:r>
          </w:p>
        </w:tc>
        <w:tc>
          <w:tcPr>
            <w:tcW w:w="578" w:type="pct"/>
            <w:vAlign w:val="center"/>
          </w:tcPr>
          <w:p w:rsidR="00C04CCA" w:rsidRPr="005D6DD6" w:rsidRDefault="00C04CCA" w:rsidP="00290C87">
            <w:pPr>
              <w:pStyle w:val="NoSpacing"/>
              <w:jc w:val="right"/>
            </w:pPr>
            <w:r w:rsidRPr="005D6DD6">
              <w:t>2,50,000</w:t>
            </w:r>
          </w:p>
        </w:tc>
        <w:tc>
          <w:tcPr>
            <w:tcW w:w="578" w:type="pct"/>
            <w:vAlign w:val="center"/>
          </w:tcPr>
          <w:p w:rsidR="00C04CCA" w:rsidRPr="005D6DD6" w:rsidRDefault="00C04CCA" w:rsidP="00290C87">
            <w:pPr>
              <w:pStyle w:val="NoSpacing"/>
              <w:jc w:val="right"/>
            </w:pPr>
            <w:r w:rsidRPr="005D6DD6">
              <w:t>1,50,000</w:t>
            </w:r>
          </w:p>
        </w:tc>
        <w:tc>
          <w:tcPr>
            <w:tcW w:w="794" w:type="pct"/>
            <w:vAlign w:val="center"/>
          </w:tcPr>
          <w:p w:rsidR="00C04CCA" w:rsidRPr="005D6DD6" w:rsidRDefault="00C04CCA" w:rsidP="00290C87">
            <w:pPr>
              <w:pStyle w:val="NoSpacing"/>
            </w:pPr>
            <w:r w:rsidRPr="005D6DD6">
              <w:rPr>
                <w:cs/>
                <w:lang w:bidi="te-IN"/>
              </w:rPr>
              <w:t>భూమి</w:t>
            </w:r>
            <w:r w:rsidRPr="005D6DD6">
              <w:rPr>
                <w:rtl/>
                <w:cs/>
              </w:rPr>
              <w:t xml:space="preserve">, </w:t>
            </w:r>
            <w:r w:rsidRPr="005D6DD6">
              <w:rPr>
                <w:rtl/>
                <w:cs/>
                <w:lang w:bidi="te-IN"/>
              </w:rPr>
              <w:t xml:space="preserve">భవనాలు </w:t>
            </w:r>
          </w:p>
        </w:tc>
        <w:tc>
          <w:tcPr>
            <w:tcW w:w="578" w:type="pct"/>
            <w:vAlign w:val="center"/>
          </w:tcPr>
          <w:p w:rsidR="00C04CCA" w:rsidRPr="005D6DD6" w:rsidRDefault="00C04CCA" w:rsidP="00290C87">
            <w:pPr>
              <w:pStyle w:val="NoSpacing"/>
              <w:jc w:val="right"/>
            </w:pPr>
            <w:r w:rsidRPr="005D6DD6">
              <w:t>1,20,000</w:t>
            </w:r>
          </w:p>
        </w:tc>
        <w:tc>
          <w:tcPr>
            <w:tcW w:w="578" w:type="pct"/>
            <w:vAlign w:val="center"/>
          </w:tcPr>
          <w:p w:rsidR="00C04CCA" w:rsidRDefault="00C04CCA" w:rsidP="00290C87">
            <w:pPr>
              <w:pStyle w:val="NoSpacing"/>
              <w:jc w:val="right"/>
            </w:pPr>
          </w:p>
          <w:p w:rsidR="00C04CCA" w:rsidRPr="005D6DD6" w:rsidRDefault="00C04CCA" w:rsidP="00290C87">
            <w:pPr>
              <w:pStyle w:val="NoSpacing"/>
              <w:jc w:val="right"/>
            </w:pPr>
            <w:r>
              <w:t>47,000</w:t>
            </w:r>
          </w:p>
        </w:tc>
      </w:tr>
      <w:tr w:rsidR="00C04CCA" w:rsidRPr="005D6DD6" w:rsidTr="00F32768">
        <w:tc>
          <w:tcPr>
            <w:tcW w:w="1894" w:type="pct"/>
            <w:vAlign w:val="center"/>
          </w:tcPr>
          <w:p w:rsidR="00C04CCA" w:rsidRPr="005D6DD6" w:rsidRDefault="00C04CCA" w:rsidP="00290C87">
            <w:pPr>
              <w:pStyle w:val="NoSpacing"/>
            </w:pPr>
            <w:r w:rsidRPr="005D6DD6">
              <w:rPr>
                <w:cs/>
                <w:lang w:bidi="te-IN"/>
              </w:rPr>
              <w:t xml:space="preserve">సాధారణ రిజర్వు </w:t>
            </w:r>
          </w:p>
        </w:tc>
        <w:tc>
          <w:tcPr>
            <w:tcW w:w="578" w:type="pct"/>
            <w:vAlign w:val="center"/>
          </w:tcPr>
          <w:p w:rsidR="00C04CCA" w:rsidRPr="005D6DD6" w:rsidRDefault="00C04CCA" w:rsidP="00290C87">
            <w:pPr>
              <w:pStyle w:val="NoSpacing"/>
              <w:jc w:val="right"/>
            </w:pPr>
            <w:r w:rsidRPr="005D6DD6">
              <w:t>1,20,000</w:t>
            </w:r>
          </w:p>
        </w:tc>
        <w:tc>
          <w:tcPr>
            <w:tcW w:w="578" w:type="pct"/>
            <w:vAlign w:val="center"/>
          </w:tcPr>
          <w:p w:rsidR="00C04CCA" w:rsidRPr="005D6DD6" w:rsidRDefault="00C04CCA" w:rsidP="00290C87">
            <w:pPr>
              <w:pStyle w:val="NoSpacing"/>
              <w:jc w:val="right"/>
            </w:pPr>
            <w:r w:rsidRPr="005D6DD6">
              <w:t>18,000</w:t>
            </w:r>
          </w:p>
        </w:tc>
        <w:tc>
          <w:tcPr>
            <w:tcW w:w="794" w:type="pct"/>
            <w:vAlign w:val="center"/>
          </w:tcPr>
          <w:p w:rsidR="00C04CCA" w:rsidRPr="005D6DD6" w:rsidRDefault="00C04CCA" w:rsidP="00290C87">
            <w:pPr>
              <w:pStyle w:val="NoSpacing"/>
            </w:pPr>
            <w:r w:rsidRPr="005D6DD6">
              <w:rPr>
                <w:cs/>
                <w:lang w:bidi="te-IN"/>
              </w:rPr>
              <w:t xml:space="preserve">ప్లాంట్ </w:t>
            </w:r>
          </w:p>
        </w:tc>
        <w:tc>
          <w:tcPr>
            <w:tcW w:w="578" w:type="pct"/>
            <w:vAlign w:val="center"/>
          </w:tcPr>
          <w:p w:rsidR="00C04CCA" w:rsidRPr="005D6DD6" w:rsidRDefault="00C04CCA" w:rsidP="00290C87">
            <w:pPr>
              <w:pStyle w:val="NoSpacing"/>
              <w:jc w:val="right"/>
            </w:pPr>
            <w:r w:rsidRPr="005D6DD6">
              <w:t>2,00,000</w:t>
            </w:r>
          </w:p>
        </w:tc>
        <w:tc>
          <w:tcPr>
            <w:tcW w:w="578" w:type="pct"/>
            <w:vAlign w:val="center"/>
          </w:tcPr>
          <w:p w:rsidR="00C04CCA" w:rsidRPr="005D6DD6" w:rsidRDefault="00C04CCA" w:rsidP="00290C87">
            <w:pPr>
              <w:pStyle w:val="NoSpacing"/>
              <w:jc w:val="right"/>
            </w:pPr>
            <w:r w:rsidRPr="005D6DD6">
              <w:t>1,80,000</w:t>
            </w:r>
          </w:p>
        </w:tc>
      </w:tr>
      <w:tr w:rsidR="00C04CCA" w:rsidRPr="005D6DD6" w:rsidTr="00F32768">
        <w:tc>
          <w:tcPr>
            <w:tcW w:w="1894" w:type="pct"/>
            <w:vAlign w:val="center"/>
          </w:tcPr>
          <w:p w:rsidR="00C04CCA" w:rsidRPr="005D6DD6" w:rsidRDefault="00C04CCA" w:rsidP="00290C87">
            <w:pPr>
              <w:pStyle w:val="NoSpacing"/>
            </w:pPr>
            <w:r w:rsidRPr="005D6DD6">
              <w:rPr>
                <w:cs/>
                <w:lang w:bidi="te-IN"/>
              </w:rPr>
              <w:t xml:space="preserve">లాభనష్టాల ఖాతా </w:t>
            </w:r>
          </w:p>
        </w:tc>
        <w:tc>
          <w:tcPr>
            <w:tcW w:w="578" w:type="pct"/>
            <w:vAlign w:val="center"/>
          </w:tcPr>
          <w:p w:rsidR="00C04CCA" w:rsidRPr="005D6DD6" w:rsidRDefault="00C04CCA" w:rsidP="00290C87">
            <w:pPr>
              <w:pStyle w:val="NoSpacing"/>
              <w:jc w:val="right"/>
            </w:pPr>
            <w:r w:rsidRPr="005D6DD6">
              <w:t>10,0000</w:t>
            </w:r>
          </w:p>
        </w:tc>
        <w:tc>
          <w:tcPr>
            <w:tcW w:w="578" w:type="pct"/>
            <w:vAlign w:val="center"/>
          </w:tcPr>
          <w:p w:rsidR="00C04CCA" w:rsidRPr="005D6DD6" w:rsidRDefault="00C04CCA" w:rsidP="00290C87">
            <w:pPr>
              <w:pStyle w:val="NoSpacing"/>
              <w:jc w:val="right"/>
            </w:pPr>
            <w:r w:rsidRPr="005D6DD6">
              <w:t>20,000</w:t>
            </w:r>
          </w:p>
        </w:tc>
        <w:tc>
          <w:tcPr>
            <w:tcW w:w="794" w:type="pct"/>
            <w:vAlign w:val="center"/>
          </w:tcPr>
          <w:p w:rsidR="00C04CCA" w:rsidRPr="005D6DD6" w:rsidRDefault="00C04CCA" w:rsidP="00290C87">
            <w:pPr>
              <w:pStyle w:val="NoSpacing"/>
            </w:pPr>
            <w:r w:rsidRPr="005D6DD6">
              <w:rPr>
                <w:cs/>
                <w:lang w:bidi="te-IN"/>
              </w:rPr>
              <w:t>ఫర్నిచర్</w:t>
            </w:r>
          </w:p>
        </w:tc>
        <w:tc>
          <w:tcPr>
            <w:tcW w:w="578" w:type="pct"/>
            <w:vAlign w:val="center"/>
          </w:tcPr>
          <w:p w:rsidR="00C04CCA" w:rsidRPr="005D6DD6" w:rsidRDefault="00C04CCA" w:rsidP="00290C87">
            <w:pPr>
              <w:pStyle w:val="NoSpacing"/>
              <w:jc w:val="right"/>
            </w:pPr>
            <w:r w:rsidRPr="005D6DD6">
              <w:t>10,000</w:t>
            </w:r>
          </w:p>
        </w:tc>
        <w:tc>
          <w:tcPr>
            <w:tcW w:w="578" w:type="pct"/>
            <w:vAlign w:val="center"/>
          </w:tcPr>
          <w:p w:rsidR="00C04CCA" w:rsidRPr="005D6DD6" w:rsidRDefault="00C04CCA" w:rsidP="00290C87">
            <w:pPr>
              <w:pStyle w:val="NoSpacing"/>
              <w:jc w:val="right"/>
            </w:pPr>
            <w:r w:rsidRPr="005D6DD6">
              <w:t>20,000</w:t>
            </w:r>
          </w:p>
        </w:tc>
      </w:tr>
      <w:tr w:rsidR="00C04CCA" w:rsidRPr="005D6DD6" w:rsidTr="00F32768">
        <w:tc>
          <w:tcPr>
            <w:tcW w:w="1894" w:type="pct"/>
            <w:vAlign w:val="center"/>
          </w:tcPr>
          <w:p w:rsidR="00C04CCA" w:rsidRPr="005D6DD6" w:rsidRDefault="00C04CCA" w:rsidP="00290C87">
            <w:pPr>
              <w:pStyle w:val="NoSpacing"/>
            </w:pPr>
            <w:r w:rsidRPr="005D6DD6">
              <w:rPr>
                <w:cs/>
                <w:lang w:bidi="te-IN"/>
              </w:rPr>
              <w:t>అభివృద్ధి రిబేటు రిజర్వు</w:t>
            </w:r>
          </w:p>
        </w:tc>
        <w:tc>
          <w:tcPr>
            <w:tcW w:w="578" w:type="pct"/>
            <w:vAlign w:val="center"/>
          </w:tcPr>
          <w:p w:rsidR="00C04CCA" w:rsidRPr="005D6DD6" w:rsidRDefault="00C04CCA" w:rsidP="00290C87">
            <w:pPr>
              <w:pStyle w:val="NoSpacing"/>
              <w:jc w:val="right"/>
            </w:pPr>
            <w:r w:rsidRPr="005D6DD6">
              <w:t>10,0000</w:t>
            </w:r>
          </w:p>
        </w:tc>
        <w:tc>
          <w:tcPr>
            <w:tcW w:w="578" w:type="pct"/>
            <w:vAlign w:val="center"/>
          </w:tcPr>
          <w:p w:rsidR="00C04CCA" w:rsidRPr="005D6DD6" w:rsidRDefault="00C04CCA" w:rsidP="00290C87">
            <w:pPr>
              <w:pStyle w:val="NoSpacing"/>
              <w:jc w:val="right"/>
            </w:pPr>
            <w:r w:rsidRPr="005D6DD6">
              <w:t>37,000</w:t>
            </w:r>
          </w:p>
        </w:tc>
        <w:tc>
          <w:tcPr>
            <w:tcW w:w="794" w:type="pct"/>
            <w:vAlign w:val="center"/>
          </w:tcPr>
          <w:p w:rsidR="00C04CCA" w:rsidRPr="005D6DD6" w:rsidRDefault="00C04CCA" w:rsidP="00290C87">
            <w:pPr>
              <w:pStyle w:val="NoSpacing"/>
            </w:pPr>
            <w:r w:rsidRPr="005D6DD6">
              <w:rPr>
                <w:cs/>
                <w:lang w:bidi="te-IN"/>
              </w:rPr>
              <w:t xml:space="preserve">సరుకు </w:t>
            </w:r>
          </w:p>
        </w:tc>
        <w:tc>
          <w:tcPr>
            <w:tcW w:w="578" w:type="pct"/>
            <w:vAlign w:val="center"/>
          </w:tcPr>
          <w:p w:rsidR="00C04CCA" w:rsidRPr="005D6DD6" w:rsidRDefault="00C04CCA" w:rsidP="00290C87">
            <w:pPr>
              <w:pStyle w:val="NoSpacing"/>
              <w:jc w:val="right"/>
            </w:pPr>
            <w:r w:rsidRPr="005D6DD6">
              <w:t>55,000</w:t>
            </w:r>
          </w:p>
        </w:tc>
        <w:tc>
          <w:tcPr>
            <w:tcW w:w="578" w:type="pct"/>
            <w:vAlign w:val="center"/>
          </w:tcPr>
          <w:p w:rsidR="00C04CCA" w:rsidRPr="005D6DD6" w:rsidRDefault="00C04CCA" w:rsidP="00290C87">
            <w:pPr>
              <w:pStyle w:val="NoSpacing"/>
              <w:jc w:val="right"/>
            </w:pPr>
            <w:r w:rsidRPr="005D6DD6">
              <w:t>40,000</w:t>
            </w:r>
          </w:p>
        </w:tc>
      </w:tr>
      <w:tr w:rsidR="00C04CCA" w:rsidRPr="005D6DD6" w:rsidTr="00F32768">
        <w:tc>
          <w:tcPr>
            <w:tcW w:w="1894" w:type="pct"/>
            <w:vAlign w:val="center"/>
          </w:tcPr>
          <w:p w:rsidR="00C04CCA" w:rsidRPr="005D6DD6" w:rsidRDefault="00C04CCA" w:rsidP="00290C87">
            <w:pPr>
              <w:pStyle w:val="NoSpacing"/>
            </w:pPr>
            <w:r w:rsidRPr="005D6DD6">
              <w:rPr>
                <w:cs/>
                <w:lang w:bidi="te-IN"/>
              </w:rPr>
              <w:t xml:space="preserve">కార్మికుల నష్టపరిహార నిధి </w:t>
            </w:r>
          </w:p>
        </w:tc>
        <w:tc>
          <w:tcPr>
            <w:tcW w:w="578" w:type="pct"/>
            <w:vAlign w:val="center"/>
          </w:tcPr>
          <w:p w:rsidR="00C04CCA" w:rsidRPr="005D6DD6" w:rsidRDefault="00C04CCA" w:rsidP="00290C87">
            <w:pPr>
              <w:pStyle w:val="NoSpacing"/>
              <w:jc w:val="right"/>
            </w:pPr>
            <w:r w:rsidRPr="005D6DD6">
              <w:t>15,000</w:t>
            </w:r>
          </w:p>
        </w:tc>
        <w:tc>
          <w:tcPr>
            <w:tcW w:w="578" w:type="pct"/>
            <w:vAlign w:val="center"/>
          </w:tcPr>
          <w:p w:rsidR="00C04CCA" w:rsidRPr="005D6DD6" w:rsidRDefault="00C04CCA" w:rsidP="00290C87">
            <w:pPr>
              <w:pStyle w:val="NoSpacing"/>
              <w:jc w:val="right"/>
            </w:pPr>
            <w:r w:rsidRPr="005D6DD6">
              <w:t>24,000</w:t>
            </w:r>
          </w:p>
        </w:tc>
        <w:tc>
          <w:tcPr>
            <w:tcW w:w="794" w:type="pct"/>
            <w:vAlign w:val="center"/>
          </w:tcPr>
          <w:p w:rsidR="00C04CCA" w:rsidRPr="005D6DD6" w:rsidRDefault="00C04CCA" w:rsidP="00290C87">
            <w:pPr>
              <w:pStyle w:val="NoSpacing"/>
            </w:pPr>
            <w:r w:rsidRPr="005D6DD6">
              <w:rPr>
                <w:cs/>
                <w:lang w:bidi="te-IN"/>
              </w:rPr>
              <w:t xml:space="preserve">ఋణ గ్రస్తులు </w:t>
            </w:r>
          </w:p>
        </w:tc>
        <w:tc>
          <w:tcPr>
            <w:tcW w:w="578" w:type="pct"/>
            <w:vAlign w:val="center"/>
          </w:tcPr>
          <w:p w:rsidR="00C04CCA" w:rsidRPr="005D6DD6" w:rsidRDefault="00C04CCA" w:rsidP="00290C87">
            <w:pPr>
              <w:pStyle w:val="NoSpacing"/>
              <w:jc w:val="right"/>
            </w:pPr>
            <w:r w:rsidRPr="005D6DD6">
              <w:t>45,000</w:t>
            </w:r>
          </w:p>
        </w:tc>
        <w:tc>
          <w:tcPr>
            <w:tcW w:w="578" w:type="pct"/>
            <w:vAlign w:val="center"/>
          </w:tcPr>
          <w:p w:rsidR="00C04CCA" w:rsidRPr="005D6DD6" w:rsidRDefault="00C04CCA" w:rsidP="00290C87">
            <w:pPr>
              <w:pStyle w:val="NoSpacing"/>
              <w:jc w:val="right"/>
            </w:pPr>
            <w:r w:rsidRPr="005D6DD6">
              <w:t>40,0000</w:t>
            </w:r>
          </w:p>
        </w:tc>
      </w:tr>
      <w:tr w:rsidR="00C04CCA" w:rsidRPr="005D6DD6" w:rsidTr="00F32768">
        <w:tc>
          <w:tcPr>
            <w:tcW w:w="1894" w:type="pct"/>
            <w:vAlign w:val="center"/>
          </w:tcPr>
          <w:p w:rsidR="00C04CCA" w:rsidRPr="005D6DD6" w:rsidRDefault="00C04CCA" w:rsidP="00290C87">
            <w:pPr>
              <w:pStyle w:val="NoSpacing"/>
            </w:pPr>
            <w:r w:rsidRPr="005D6DD6">
              <w:rPr>
                <w:cs/>
                <w:lang w:bidi="te-IN"/>
              </w:rPr>
              <w:t xml:space="preserve">ప్రస్తుత అప్పులు </w:t>
            </w:r>
          </w:p>
        </w:tc>
        <w:tc>
          <w:tcPr>
            <w:tcW w:w="578" w:type="pct"/>
            <w:vAlign w:val="center"/>
          </w:tcPr>
          <w:p w:rsidR="00C04CCA" w:rsidRPr="005D6DD6" w:rsidRDefault="00C04CCA" w:rsidP="00290C87">
            <w:pPr>
              <w:pStyle w:val="NoSpacing"/>
              <w:jc w:val="right"/>
            </w:pPr>
            <w:r w:rsidRPr="005D6DD6">
              <w:t>45,000</w:t>
            </w:r>
          </w:p>
        </w:tc>
        <w:tc>
          <w:tcPr>
            <w:tcW w:w="578" w:type="pct"/>
            <w:vAlign w:val="center"/>
          </w:tcPr>
          <w:p w:rsidR="00C04CCA" w:rsidRPr="005D6DD6" w:rsidRDefault="00C04CCA" w:rsidP="00290C87">
            <w:pPr>
              <w:pStyle w:val="NoSpacing"/>
              <w:jc w:val="right"/>
            </w:pPr>
            <w:r w:rsidRPr="005D6DD6">
              <w:t>95,000</w:t>
            </w:r>
          </w:p>
        </w:tc>
        <w:tc>
          <w:tcPr>
            <w:tcW w:w="794" w:type="pct"/>
            <w:vAlign w:val="center"/>
          </w:tcPr>
          <w:p w:rsidR="00C04CCA" w:rsidRPr="005D6DD6" w:rsidRDefault="00C04CCA" w:rsidP="00290C87">
            <w:pPr>
              <w:pStyle w:val="NoSpacing"/>
            </w:pPr>
            <w:r w:rsidRPr="005D6DD6">
              <w:rPr>
                <w:cs/>
                <w:lang w:bidi="te-IN"/>
              </w:rPr>
              <w:t>బ్యాంకు నిల్వ</w:t>
            </w:r>
          </w:p>
        </w:tc>
        <w:tc>
          <w:tcPr>
            <w:tcW w:w="578" w:type="pct"/>
            <w:vAlign w:val="center"/>
          </w:tcPr>
          <w:p w:rsidR="00C04CCA" w:rsidRPr="005D6DD6" w:rsidRDefault="00C04CCA" w:rsidP="00290C87">
            <w:pPr>
              <w:pStyle w:val="NoSpacing"/>
              <w:jc w:val="right"/>
            </w:pPr>
            <w:r w:rsidRPr="005D6DD6">
              <w:t>20,000</w:t>
            </w:r>
          </w:p>
        </w:tc>
        <w:tc>
          <w:tcPr>
            <w:tcW w:w="578" w:type="pct"/>
            <w:vAlign w:val="center"/>
          </w:tcPr>
          <w:p w:rsidR="00C04CCA" w:rsidRPr="005D6DD6" w:rsidRDefault="00C04CCA" w:rsidP="00290C87">
            <w:pPr>
              <w:pStyle w:val="NoSpacing"/>
              <w:jc w:val="right"/>
            </w:pPr>
            <w:r w:rsidRPr="005D6DD6">
              <w:t>17,000</w:t>
            </w:r>
          </w:p>
        </w:tc>
      </w:tr>
      <w:tr w:rsidR="00C04CCA" w:rsidRPr="005D6DD6" w:rsidTr="00F32768">
        <w:tc>
          <w:tcPr>
            <w:tcW w:w="1894" w:type="pct"/>
          </w:tcPr>
          <w:p w:rsidR="00C04CCA" w:rsidRPr="005D6DD6" w:rsidRDefault="00C04CCA" w:rsidP="00290C87">
            <w:pPr>
              <w:pStyle w:val="NoSpacing"/>
            </w:pPr>
          </w:p>
        </w:tc>
        <w:tc>
          <w:tcPr>
            <w:tcW w:w="578" w:type="pct"/>
            <w:vAlign w:val="center"/>
          </w:tcPr>
          <w:p w:rsidR="00C04CCA" w:rsidRPr="005D6DD6" w:rsidRDefault="00C04CCA" w:rsidP="00290C87">
            <w:pPr>
              <w:pStyle w:val="NoSpacing"/>
              <w:jc w:val="right"/>
            </w:pPr>
            <w:r w:rsidRPr="005D6DD6">
              <w:t>4,50,000</w:t>
            </w:r>
          </w:p>
        </w:tc>
        <w:tc>
          <w:tcPr>
            <w:tcW w:w="578" w:type="pct"/>
            <w:vAlign w:val="center"/>
          </w:tcPr>
          <w:p w:rsidR="00C04CCA" w:rsidRPr="005D6DD6" w:rsidRDefault="00C04CCA" w:rsidP="00290C87">
            <w:pPr>
              <w:pStyle w:val="NoSpacing"/>
              <w:jc w:val="right"/>
            </w:pPr>
            <w:r>
              <w:t>3,44,000</w:t>
            </w:r>
          </w:p>
        </w:tc>
        <w:tc>
          <w:tcPr>
            <w:tcW w:w="794" w:type="pct"/>
            <w:vAlign w:val="center"/>
          </w:tcPr>
          <w:p w:rsidR="00C04CCA" w:rsidRPr="005D6DD6" w:rsidRDefault="00C04CCA" w:rsidP="00290C87">
            <w:pPr>
              <w:pStyle w:val="NoSpacing"/>
            </w:pPr>
          </w:p>
        </w:tc>
        <w:tc>
          <w:tcPr>
            <w:tcW w:w="578" w:type="pct"/>
            <w:vAlign w:val="center"/>
          </w:tcPr>
          <w:p w:rsidR="00C04CCA" w:rsidRPr="005D6DD6" w:rsidRDefault="00C04CCA" w:rsidP="00290C87">
            <w:pPr>
              <w:pStyle w:val="NoSpacing"/>
              <w:jc w:val="right"/>
            </w:pPr>
            <w:r w:rsidRPr="005D6DD6">
              <w:t>4,50,000</w:t>
            </w:r>
          </w:p>
        </w:tc>
        <w:tc>
          <w:tcPr>
            <w:tcW w:w="578" w:type="pct"/>
            <w:vAlign w:val="center"/>
          </w:tcPr>
          <w:p w:rsidR="00C04CCA" w:rsidRPr="005D6DD6" w:rsidRDefault="00C04CCA" w:rsidP="00290C87">
            <w:pPr>
              <w:pStyle w:val="NoSpacing"/>
              <w:jc w:val="right"/>
            </w:pPr>
            <w:r>
              <w:t>3,44,000</w:t>
            </w:r>
          </w:p>
        </w:tc>
      </w:tr>
    </w:tbl>
    <w:p w:rsidR="00C04CCA" w:rsidRPr="0071528B" w:rsidRDefault="00C04CCA" w:rsidP="00290C87">
      <w:pPr>
        <w:pStyle w:val="NoSpacing"/>
      </w:pPr>
      <w:r>
        <w:t xml:space="preserve">8. </w:t>
      </w:r>
      <w:r w:rsidRPr="0071528B">
        <w:t xml:space="preserve"> How to Prepare Bank Balance Sheet with Schedules?</w:t>
      </w:r>
    </w:p>
    <w:p w:rsidR="00C04CCA" w:rsidRPr="000D303B" w:rsidRDefault="00C04CCA" w:rsidP="00290C87">
      <w:pPr>
        <w:pStyle w:val="NoSpacing"/>
        <w:rPr>
          <w:lang w:bidi="te-IN"/>
        </w:rPr>
      </w:pPr>
      <w:r w:rsidRPr="0071528B">
        <w:rPr>
          <w:cs/>
          <w:lang w:bidi="te-IN"/>
        </w:rPr>
        <w:t>బ్యాంకు ఆస్తి అప్పుల పట్టీ   షెడ్యూల్ ఎలా తయారు చేస్తారు .</w:t>
      </w:r>
      <w:r w:rsidRPr="0071528B">
        <w:rPr>
          <w:lang w:bidi="te-IN"/>
        </w:rPr>
        <w:t>?</w:t>
      </w:r>
    </w:p>
    <w:p w:rsidR="00C04CCA" w:rsidRPr="0071528B" w:rsidRDefault="00C04CCA" w:rsidP="00290C87">
      <w:pPr>
        <w:spacing w:line="240" w:lineRule="auto"/>
        <w:rPr>
          <w:rFonts w:ascii="Times New Roman" w:hAnsi="Times New Roman" w:cs="Gautami"/>
          <w:sz w:val="24"/>
          <w:szCs w:val="24"/>
          <w:cs/>
        </w:rPr>
      </w:pPr>
      <w:r w:rsidRPr="0071528B">
        <w:rPr>
          <w:rFonts w:ascii="Times New Roman" w:hAnsi="Times New Roman" w:cs="Times New Roman"/>
          <w:sz w:val="24"/>
          <w:szCs w:val="24"/>
        </w:rPr>
        <w:t xml:space="preserve">9. Prepare </w:t>
      </w:r>
      <w:r w:rsidR="00520BCD">
        <w:rPr>
          <w:rFonts w:ascii="Times New Roman" w:hAnsi="Times New Roman" w:cs="Times New Roman"/>
          <w:sz w:val="24"/>
          <w:szCs w:val="24"/>
        </w:rPr>
        <w:t>Profit &amp; L</w:t>
      </w:r>
      <w:r w:rsidRPr="0071528B">
        <w:rPr>
          <w:rFonts w:ascii="Times New Roman" w:hAnsi="Times New Roman" w:cs="Times New Roman"/>
          <w:sz w:val="24"/>
          <w:szCs w:val="24"/>
        </w:rPr>
        <w:t>oss account, as per the banking regulation ACT.</w:t>
      </w:r>
    </w:p>
    <w:tbl>
      <w:tblPr>
        <w:tblStyle w:val="TableGrid"/>
        <w:tblW w:w="5000" w:type="pct"/>
        <w:tblLook w:val="04A0"/>
      </w:tblPr>
      <w:tblGrid>
        <w:gridCol w:w="3258"/>
        <w:gridCol w:w="1081"/>
        <w:gridCol w:w="3180"/>
        <w:gridCol w:w="1003"/>
      </w:tblGrid>
      <w:tr w:rsidR="00C04CCA" w:rsidRPr="005D6DD6" w:rsidTr="00520BCD">
        <w:tc>
          <w:tcPr>
            <w:tcW w:w="1912" w:type="pct"/>
            <w:vAlign w:val="center"/>
          </w:tcPr>
          <w:p w:rsidR="00520BCD" w:rsidRDefault="00C04CCA" w:rsidP="00520BCD">
            <w:pPr>
              <w:pStyle w:val="NoSpacing"/>
              <w:jc w:val="center"/>
            </w:pPr>
            <w:r w:rsidRPr="005D6DD6">
              <w:t>Particular</w:t>
            </w:r>
            <w:r>
              <w:t>s</w:t>
            </w:r>
          </w:p>
          <w:p w:rsidR="00C04CCA" w:rsidRPr="005D6DD6" w:rsidRDefault="00C04CCA" w:rsidP="00520BCD">
            <w:pPr>
              <w:pStyle w:val="NoSpacing"/>
              <w:jc w:val="center"/>
              <w:rPr>
                <w:lang w:bidi="te-IN"/>
              </w:rPr>
            </w:pPr>
            <w:r w:rsidRPr="005D6DD6">
              <w:rPr>
                <w:cs/>
                <w:lang w:bidi="te-IN"/>
              </w:rPr>
              <w:t>వివరాలు</w:t>
            </w:r>
          </w:p>
        </w:tc>
        <w:tc>
          <w:tcPr>
            <w:tcW w:w="634" w:type="pct"/>
            <w:vAlign w:val="center"/>
          </w:tcPr>
          <w:p w:rsidR="00C04CCA" w:rsidRPr="005D6DD6" w:rsidRDefault="00C04CCA" w:rsidP="00520BCD">
            <w:pPr>
              <w:pStyle w:val="NoSpacing"/>
              <w:jc w:val="center"/>
              <w:rPr>
                <w:rFonts w:ascii="Times New Roman" w:hAnsi="Times New Roman" w:cs="Times New Roman"/>
                <w:sz w:val="24"/>
                <w:szCs w:val="24"/>
                <w:lang w:bidi="te-IN"/>
              </w:rPr>
            </w:pPr>
            <w:r w:rsidRPr="005D6DD6">
              <w:rPr>
                <w:rFonts w:ascii="Times New Roman" w:hAnsi="Times New Roman" w:cs="Times New Roman"/>
                <w:sz w:val="24"/>
                <w:szCs w:val="24"/>
              </w:rPr>
              <w:t>Amount</w:t>
            </w:r>
          </w:p>
          <w:p w:rsidR="00C04CCA" w:rsidRPr="005D6DD6" w:rsidRDefault="00C04CCA" w:rsidP="00520BCD">
            <w:pPr>
              <w:pStyle w:val="NoSpacing"/>
              <w:jc w:val="center"/>
              <w:rPr>
                <w:rFonts w:ascii="Times New Roman" w:hAnsi="Times New Roman"/>
                <w:sz w:val="24"/>
                <w:szCs w:val="24"/>
                <w:cs/>
                <w:lang w:bidi="te-IN"/>
              </w:rPr>
            </w:pPr>
            <w:r w:rsidRPr="005D6DD6">
              <w:rPr>
                <w:rFonts w:ascii="Times New Roman" w:hAnsi="Times New Roman"/>
                <w:sz w:val="24"/>
                <w:szCs w:val="24"/>
                <w:cs/>
                <w:lang w:bidi="te-IN"/>
              </w:rPr>
              <w:t>మొత్తం</w:t>
            </w:r>
          </w:p>
        </w:tc>
        <w:tc>
          <w:tcPr>
            <w:tcW w:w="1866" w:type="pct"/>
            <w:vAlign w:val="center"/>
          </w:tcPr>
          <w:p w:rsidR="00C04CCA" w:rsidRPr="005D6DD6" w:rsidRDefault="00C04CCA" w:rsidP="00520BCD">
            <w:pPr>
              <w:pStyle w:val="NoSpacing"/>
              <w:jc w:val="center"/>
              <w:rPr>
                <w:rFonts w:ascii="Times New Roman" w:hAnsi="Times New Roman" w:cs="Times New Roman"/>
                <w:sz w:val="24"/>
                <w:szCs w:val="24"/>
                <w:lang w:bidi="te-IN"/>
              </w:rPr>
            </w:pPr>
            <w:r w:rsidRPr="005D6DD6">
              <w:rPr>
                <w:rFonts w:ascii="Times New Roman" w:hAnsi="Times New Roman" w:cs="Times New Roman"/>
                <w:sz w:val="24"/>
                <w:szCs w:val="24"/>
              </w:rPr>
              <w:t>Particular</w:t>
            </w:r>
            <w:r>
              <w:rPr>
                <w:rFonts w:ascii="Times New Roman" w:hAnsi="Times New Roman" w:cs="Times New Roman"/>
                <w:sz w:val="24"/>
                <w:szCs w:val="24"/>
              </w:rPr>
              <w:t>s</w:t>
            </w:r>
          </w:p>
          <w:p w:rsidR="00C04CCA" w:rsidRPr="005D6DD6" w:rsidRDefault="00C04CCA" w:rsidP="00520BCD">
            <w:pPr>
              <w:pStyle w:val="NoSpacing"/>
              <w:jc w:val="center"/>
              <w:rPr>
                <w:rFonts w:ascii="Times New Roman" w:hAnsi="Times New Roman" w:cs="Times New Roman"/>
                <w:sz w:val="24"/>
                <w:szCs w:val="24"/>
              </w:rPr>
            </w:pPr>
            <w:r w:rsidRPr="005D6DD6">
              <w:rPr>
                <w:rFonts w:ascii="Times New Roman" w:hAnsi="Times New Roman"/>
                <w:sz w:val="24"/>
                <w:szCs w:val="24"/>
                <w:cs/>
                <w:lang w:bidi="te-IN"/>
              </w:rPr>
              <w:t>వివరాలు</w:t>
            </w:r>
          </w:p>
        </w:tc>
        <w:tc>
          <w:tcPr>
            <w:tcW w:w="588" w:type="pct"/>
            <w:vAlign w:val="center"/>
          </w:tcPr>
          <w:p w:rsidR="00C04CCA" w:rsidRPr="005D6DD6" w:rsidRDefault="00C04CCA" w:rsidP="00520BCD">
            <w:pPr>
              <w:pStyle w:val="NoSpacing"/>
              <w:jc w:val="center"/>
              <w:rPr>
                <w:rFonts w:ascii="Times New Roman" w:hAnsi="Times New Roman" w:cs="Times New Roman"/>
                <w:sz w:val="24"/>
                <w:szCs w:val="24"/>
                <w:lang w:bidi="te-IN"/>
              </w:rPr>
            </w:pPr>
            <w:r w:rsidRPr="005D6DD6">
              <w:rPr>
                <w:rFonts w:ascii="Times New Roman" w:hAnsi="Times New Roman" w:cs="Times New Roman"/>
                <w:sz w:val="24"/>
                <w:szCs w:val="24"/>
              </w:rPr>
              <w:t>Amount</w:t>
            </w:r>
          </w:p>
          <w:p w:rsidR="00C04CCA" w:rsidRPr="005D6DD6" w:rsidRDefault="00C04CCA" w:rsidP="00520BCD">
            <w:pPr>
              <w:pStyle w:val="NoSpacing"/>
              <w:jc w:val="center"/>
              <w:rPr>
                <w:rFonts w:ascii="Times New Roman" w:hAnsi="Times New Roman" w:cs="Times New Roman"/>
                <w:sz w:val="24"/>
                <w:szCs w:val="24"/>
                <w:lang w:bidi="te-IN"/>
              </w:rPr>
            </w:pPr>
            <w:r w:rsidRPr="005D6DD6">
              <w:rPr>
                <w:rFonts w:ascii="Times New Roman" w:hAnsi="Times New Roman"/>
                <w:sz w:val="24"/>
                <w:szCs w:val="24"/>
                <w:cs/>
                <w:lang w:bidi="te-IN"/>
              </w:rPr>
              <w:t>మొత్తం</w:t>
            </w:r>
          </w:p>
        </w:tc>
      </w:tr>
      <w:tr w:rsidR="00C04CCA" w:rsidRPr="005D6DD6" w:rsidTr="00520BCD">
        <w:tc>
          <w:tcPr>
            <w:tcW w:w="1912" w:type="pct"/>
            <w:vAlign w:val="center"/>
          </w:tcPr>
          <w:p w:rsidR="00520BCD" w:rsidRDefault="00C04CCA" w:rsidP="00290C87">
            <w:pPr>
              <w:pStyle w:val="NoSpacing"/>
              <w:rPr>
                <w:lang w:bidi="te-IN"/>
              </w:rPr>
            </w:pPr>
            <w:r w:rsidRPr="005D6DD6">
              <w:t>Profit &amp; loss A/C (cr)</w:t>
            </w:r>
          </w:p>
          <w:p w:rsidR="00C04CCA" w:rsidRPr="005D6DD6" w:rsidRDefault="00C04CCA" w:rsidP="00290C87">
            <w:pPr>
              <w:pStyle w:val="NoSpacing"/>
              <w:rPr>
                <w:lang w:bidi="te-IN"/>
              </w:rPr>
            </w:pPr>
            <w:r w:rsidRPr="005D6DD6">
              <w:rPr>
                <w:cs/>
                <w:lang w:bidi="te-IN"/>
              </w:rPr>
              <w:t xml:space="preserve">లాభనష్టాల ఖాతా </w:t>
            </w:r>
            <w:r w:rsidRPr="005D6DD6">
              <w:t>(cr)</w:t>
            </w:r>
          </w:p>
        </w:tc>
        <w:tc>
          <w:tcPr>
            <w:tcW w:w="634" w:type="pct"/>
            <w:vAlign w:val="center"/>
          </w:tcPr>
          <w:p w:rsidR="00C04CCA" w:rsidRPr="005D6DD6" w:rsidRDefault="00C04CCA"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40,323</w:t>
            </w:r>
          </w:p>
          <w:p w:rsidR="00C04CCA" w:rsidRPr="005D6DD6" w:rsidRDefault="00C04CCA" w:rsidP="00290C87">
            <w:pPr>
              <w:pStyle w:val="NoSpacing"/>
              <w:jc w:val="right"/>
              <w:rPr>
                <w:rFonts w:ascii="Times New Roman" w:hAnsi="Times New Roman" w:cs="Times New Roman"/>
                <w:sz w:val="24"/>
                <w:szCs w:val="24"/>
              </w:rPr>
            </w:pPr>
          </w:p>
        </w:tc>
        <w:tc>
          <w:tcPr>
            <w:tcW w:w="1866" w:type="pct"/>
            <w:vAlign w:val="center"/>
          </w:tcPr>
          <w:p w:rsidR="00C04CCA" w:rsidRPr="005D6DD6" w:rsidRDefault="00C04CCA" w:rsidP="00290C87">
            <w:pPr>
              <w:pStyle w:val="NoSpacing"/>
              <w:rPr>
                <w:rFonts w:ascii="Times New Roman" w:hAnsi="Times New Roman" w:cs="Times New Roman"/>
                <w:sz w:val="24"/>
                <w:szCs w:val="24"/>
                <w:lang w:bidi="te-IN"/>
              </w:rPr>
            </w:pPr>
            <w:r w:rsidRPr="005D6DD6">
              <w:rPr>
                <w:rFonts w:ascii="Times New Roman" w:hAnsi="Times New Roman" w:cs="Times New Roman"/>
                <w:sz w:val="24"/>
                <w:szCs w:val="24"/>
              </w:rPr>
              <w:t xml:space="preserve">Printing &amp; stationery </w:t>
            </w:r>
          </w:p>
          <w:p w:rsidR="00C04CCA" w:rsidRPr="005D6DD6" w:rsidRDefault="00C04CCA" w:rsidP="00290C87">
            <w:pPr>
              <w:pStyle w:val="NoSpacing"/>
              <w:rPr>
                <w:rFonts w:ascii="Times New Roman" w:hAnsi="Times New Roman" w:cs="Times New Roman"/>
                <w:sz w:val="24"/>
                <w:szCs w:val="24"/>
                <w:lang w:bidi="te-IN"/>
              </w:rPr>
            </w:pPr>
            <w:r w:rsidRPr="005D6DD6">
              <w:rPr>
                <w:rFonts w:ascii="Times New Roman" w:hAnsi="Times New Roman"/>
                <w:sz w:val="24"/>
                <w:szCs w:val="24"/>
                <w:cs/>
                <w:lang w:bidi="te-IN"/>
              </w:rPr>
              <w:t>ముద్రణ</w:t>
            </w:r>
            <w:r w:rsidRPr="005D6DD6">
              <w:rPr>
                <w:rFonts w:ascii="Times New Roman" w:hAnsi="Times New Roman" w:cs="Times New Roman"/>
                <w:sz w:val="24"/>
                <w:szCs w:val="24"/>
                <w:cs/>
                <w:lang w:bidi="te-IN"/>
              </w:rPr>
              <w:t>&amp;</w:t>
            </w:r>
            <w:r w:rsidRPr="005D6DD6">
              <w:rPr>
                <w:rFonts w:ascii="Times New Roman" w:hAnsi="Times New Roman"/>
                <w:sz w:val="24"/>
                <w:szCs w:val="24"/>
                <w:cs/>
                <w:lang w:bidi="te-IN"/>
              </w:rPr>
              <w:t>స్టేషనరీ</w:t>
            </w:r>
          </w:p>
        </w:tc>
        <w:tc>
          <w:tcPr>
            <w:tcW w:w="588" w:type="pct"/>
            <w:vAlign w:val="center"/>
          </w:tcPr>
          <w:p w:rsidR="00C04CCA" w:rsidRPr="005D6DD6" w:rsidRDefault="00C04CCA"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3,390</w:t>
            </w:r>
          </w:p>
        </w:tc>
      </w:tr>
      <w:tr w:rsidR="00C04CCA" w:rsidRPr="005D6DD6" w:rsidTr="00520BCD">
        <w:tc>
          <w:tcPr>
            <w:tcW w:w="1912" w:type="pct"/>
            <w:vAlign w:val="center"/>
          </w:tcPr>
          <w:p w:rsidR="00C04CCA" w:rsidRPr="005D6DD6" w:rsidRDefault="00C04CCA" w:rsidP="00290C87">
            <w:pPr>
              <w:pStyle w:val="NoSpacing"/>
              <w:rPr>
                <w:lang w:bidi="te-IN"/>
              </w:rPr>
            </w:pPr>
            <w:r w:rsidRPr="005D6DD6">
              <w:t>Directors fee</w:t>
            </w:r>
            <w:r w:rsidRPr="005D6DD6">
              <w:rPr>
                <w:cs/>
                <w:lang w:bidi="te-IN"/>
              </w:rPr>
              <w:t xml:space="preserve">డైరెక్టర్స్  ఫీజు </w:t>
            </w:r>
          </w:p>
        </w:tc>
        <w:tc>
          <w:tcPr>
            <w:tcW w:w="634" w:type="pct"/>
            <w:vAlign w:val="center"/>
          </w:tcPr>
          <w:p w:rsidR="00C04CCA" w:rsidRPr="005D6DD6" w:rsidRDefault="00C04CCA"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4,980</w:t>
            </w:r>
          </w:p>
          <w:p w:rsidR="00C04CCA" w:rsidRPr="005D6DD6" w:rsidRDefault="00C04CCA" w:rsidP="00290C87">
            <w:pPr>
              <w:pStyle w:val="NoSpacing"/>
              <w:jc w:val="right"/>
              <w:rPr>
                <w:rFonts w:ascii="Times New Roman" w:hAnsi="Times New Roman" w:cs="Times New Roman"/>
                <w:sz w:val="24"/>
                <w:szCs w:val="24"/>
              </w:rPr>
            </w:pPr>
          </w:p>
        </w:tc>
        <w:tc>
          <w:tcPr>
            <w:tcW w:w="1866" w:type="pct"/>
            <w:vAlign w:val="center"/>
          </w:tcPr>
          <w:p w:rsidR="00C04CCA" w:rsidRPr="005D6DD6" w:rsidRDefault="00C04CCA" w:rsidP="00290C87">
            <w:pPr>
              <w:pStyle w:val="NoSpacing"/>
              <w:rPr>
                <w:rFonts w:ascii="Times New Roman" w:hAnsi="Times New Roman" w:cs="Times New Roman"/>
                <w:sz w:val="24"/>
                <w:szCs w:val="24"/>
                <w:lang w:bidi="te-IN"/>
              </w:rPr>
            </w:pPr>
            <w:r w:rsidRPr="005D6DD6">
              <w:rPr>
                <w:rFonts w:ascii="Times New Roman" w:hAnsi="Times New Roman" w:cs="Times New Roman"/>
                <w:sz w:val="24"/>
                <w:szCs w:val="24"/>
              </w:rPr>
              <w:t xml:space="preserve">Salaries </w:t>
            </w:r>
            <w:r w:rsidRPr="005D6DD6">
              <w:rPr>
                <w:rFonts w:ascii="Times New Roman" w:hAnsi="Times New Roman"/>
                <w:sz w:val="24"/>
                <w:szCs w:val="24"/>
                <w:cs/>
                <w:lang w:bidi="te-IN"/>
              </w:rPr>
              <w:t>జీతాలు</w:t>
            </w:r>
          </w:p>
        </w:tc>
        <w:tc>
          <w:tcPr>
            <w:tcW w:w="588" w:type="pct"/>
            <w:vAlign w:val="center"/>
          </w:tcPr>
          <w:p w:rsidR="00C04CCA" w:rsidRPr="005D6DD6" w:rsidRDefault="00C04CCA"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42,150</w:t>
            </w:r>
          </w:p>
        </w:tc>
      </w:tr>
      <w:tr w:rsidR="00C04CCA" w:rsidRPr="005D6DD6" w:rsidTr="00520BCD">
        <w:tc>
          <w:tcPr>
            <w:tcW w:w="1912" w:type="pct"/>
            <w:vAlign w:val="center"/>
          </w:tcPr>
          <w:p w:rsidR="00C04CCA" w:rsidRPr="005D6DD6" w:rsidRDefault="00C04CCA" w:rsidP="00290C87">
            <w:pPr>
              <w:pStyle w:val="NoSpacing"/>
              <w:rPr>
                <w:lang w:bidi="te-IN"/>
              </w:rPr>
            </w:pPr>
            <w:r w:rsidRPr="005D6DD6">
              <w:t>Audit fee</w:t>
            </w:r>
            <w:r w:rsidRPr="005D6DD6">
              <w:rPr>
                <w:cs/>
                <w:lang w:bidi="te-IN"/>
              </w:rPr>
              <w:t xml:space="preserve">ఆడిట్ ఫీజు </w:t>
            </w:r>
          </w:p>
        </w:tc>
        <w:tc>
          <w:tcPr>
            <w:tcW w:w="634" w:type="pct"/>
            <w:vAlign w:val="center"/>
          </w:tcPr>
          <w:p w:rsidR="00C04CCA" w:rsidRPr="005D6DD6" w:rsidRDefault="00C04CCA"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1,000</w:t>
            </w:r>
          </w:p>
          <w:p w:rsidR="00C04CCA" w:rsidRPr="005D6DD6" w:rsidRDefault="00C04CCA" w:rsidP="00290C87">
            <w:pPr>
              <w:pStyle w:val="NoSpacing"/>
              <w:jc w:val="right"/>
              <w:rPr>
                <w:rFonts w:ascii="Times New Roman" w:hAnsi="Times New Roman" w:cs="Times New Roman"/>
                <w:sz w:val="24"/>
                <w:szCs w:val="24"/>
              </w:rPr>
            </w:pPr>
          </w:p>
        </w:tc>
        <w:tc>
          <w:tcPr>
            <w:tcW w:w="1866" w:type="pct"/>
            <w:vAlign w:val="center"/>
          </w:tcPr>
          <w:p w:rsidR="00520BCD" w:rsidRDefault="00C04CCA" w:rsidP="00290C87">
            <w:pPr>
              <w:pStyle w:val="NoSpacing"/>
              <w:rPr>
                <w:rFonts w:ascii="Times New Roman" w:hAnsi="Times New Roman" w:cs="Times New Roman"/>
                <w:sz w:val="24"/>
                <w:szCs w:val="24"/>
              </w:rPr>
            </w:pPr>
            <w:r w:rsidRPr="005D6DD6">
              <w:rPr>
                <w:rFonts w:ascii="Times New Roman" w:hAnsi="Times New Roman" w:cs="Times New Roman"/>
                <w:sz w:val="24"/>
                <w:szCs w:val="24"/>
              </w:rPr>
              <w:t xml:space="preserve">Legal expenses </w:t>
            </w:r>
          </w:p>
          <w:p w:rsidR="00C04CCA" w:rsidRPr="005D6DD6" w:rsidRDefault="00C04CCA" w:rsidP="00290C87">
            <w:pPr>
              <w:pStyle w:val="NoSpacing"/>
              <w:rPr>
                <w:rFonts w:ascii="Times New Roman" w:hAnsi="Times New Roman" w:cs="Times New Roman"/>
                <w:sz w:val="24"/>
                <w:szCs w:val="24"/>
                <w:lang w:bidi="te-IN"/>
              </w:rPr>
            </w:pPr>
            <w:r w:rsidRPr="005D6DD6">
              <w:rPr>
                <w:rFonts w:ascii="Times New Roman" w:hAnsi="Times New Roman"/>
                <w:sz w:val="24"/>
                <w:szCs w:val="24"/>
                <w:cs/>
                <w:lang w:bidi="te-IN"/>
              </w:rPr>
              <w:t>న్యాయఖర్చులు</w:t>
            </w:r>
          </w:p>
        </w:tc>
        <w:tc>
          <w:tcPr>
            <w:tcW w:w="588" w:type="pct"/>
            <w:vAlign w:val="center"/>
          </w:tcPr>
          <w:p w:rsidR="00C04CCA" w:rsidRPr="005D6DD6" w:rsidRDefault="00C04CCA"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1,650</w:t>
            </w:r>
          </w:p>
        </w:tc>
      </w:tr>
      <w:tr w:rsidR="00C04CCA" w:rsidRPr="005D6DD6" w:rsidTr="00520BCD">
        <w:tc>
          <w:tcPr>
            <w:tcW w:w="1912" w:type="pct"/>
            <w:vAlign w:val="center"/>
          </w:tcPr>
          <w:p w:rsidR="00520BCD" w:rsidRDefault="00C04CCA" w:rsidP="00290C87">
            <w:pPr>
              <w:pStyle w:val="NoSpacing"/>
              <w:rPr>
                <w:lang w:bidi="te-IN"/>
              </w:rPr>
            </w:pPr>
            <w:r w:rsidRPr="005D6DD6">
              <w:t xml:space="preserve">Interest and discount </w:t>
            </w:r>
          </w:p>
          <w:p w:rsidR="00C04CCA" w:rsidRPr="005D6DD6" w:rsidRDefault="00C04CCA" w:rsidP="00290C87">
            <w:pPr>
              <w:pStyle w:val="NoSpacing"/>
              <w:rPr>
                <w:lang w:bidi="te-IN"/>
              </w:rPr>
            </w:pPr>
            <w:r w:rsidRPr="005D6DD6">
              <w:rPr>
                <w:cs/>
                <w:lang w:bidi="te-IN"/>
              </w:rPr>
              <w:t xml:space="preserve">డిస్కౌంట్ పై వడ్డీ </w:t>
            </w:r>
          </w:p>
        </w:tc>
        <w:tc>
          <w:tcPr>
            <w:tcW w:w="634" w:type="pct"/>
            <w:vAlign w:val="center"/>
          </w:tcPr>
          <w:p w:rsidR="00C04CCA" w:rsidRPr="005D6DD6" w:rsidRDefault="00C04CCA"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2,10,223</w:t>
            </w:r>
          </w:p>
          <w:p w:rsidR="00C04CCA" w:rsidRPr="005D6DD6" w:rsidRDefault="00C04CCA" w:rsidP="00290C87">
            <w:pPr>
              <w:pStyle w:val="NoSpacing"/>
              <w:jc w:val="right"/>
              <w:rPr>
                <w:rFonts w:ascii="Times New Roman" w:hAnsi="Times New Roman" w:cs="Times New Roman"/>
                <w:sz w:val="24"/>
                <w:szCs w:val="24"/>
              </w:rPr>
            </w:pPr>
          </w:p>
        </w:tc>
        <w:tc>
          <w:tcPr>
            <w:tcW w:w="1866" w:type="pct"/>
            <w:vAlign w:val="center"/>
          </w:tcPr>
          <w:p w:rsidR="00C04CCA" w:rsidRPr="005D6DD6" w:rsidRDefault="00C04CCA" w:rsidP="00290C87">
            <w:pPr>
              <w:pStyle w:val="NoSpacing"/>
              <w:rPr>
                <w:rFonts w:ascii="Times New Roman" w:hAnsi="Times New Roman" w:cs="Times New Roman"/>
                <w:sz w:val="24"/>
                <w:szCs w:val="24"/>
                <w:lang w:bidi="te-IN"/>
              </w:rPr>
            </w:pPr>
            <w:r w:rsidRPr="005D6DD6">
              <w:rPr>
                <w:rFonts w:ascii="Times New Roman" w:hAnsi="Times New Roman" w:cs="Times New Roman"/>
                <w:sz w:val="24"/>
                <w:szCs w:val="24"/>
              </w:rPr>
              <w:t xml:space="preserve">Contribution to employee provident fund </w:t>
            </w:r>
          </w:p>
          <w:p w:rsidR="00C04CCA" w:rsidRPr="005D6DD6" w:rsidRDefault="00C04CCA" w:rsidP="00290C87">
            <w:pPr>
              <w:pStyle w:val="NoSpacing"/>
              <w:rPr>
                <w:rFonts w:ascii="Times New Roman" w:hAnsi="Times New Roman" w:cs="Times New Roman"/>
                <w:sz w:val="24"/>
                <w:szCs w:val="24"/>
                <w:lang w:bidi="te-IN"/>
              </w:rPr>
            </w:pPr>
            <w:r w:rsidRPr="005D6DD6">
              <w:rPr>
                <w:rFonts w:ascii="Times New Roman" w:hAnsi="Times New Roman"/>
                <w:sz w:val="24"/>
                <w:szCs w:val="24"/>
                <w:cs/>
                <w:lang w:bidi="te-IN"/>
              </w:rPr>
              <w:t>ఉద్యోగులభవిష్యనిధిచందాలు</w:t>
            </w:r>
          </w:p>
        </w:tc>
        <w:tc>
          <w:tcPr>
            <w:tcW w:w="588" w:type="pct"/>
            <w:vAlign w:val="center"/>
          </w:tcPr>
          <w:p w:rsidR="00C04CCA" w:rsidRPr="005D6DD6" w:rsidRDefault="00C04CCA"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10,000</w:t>
            </w:r>
          </w:p>
        </w:tc>
      </w:tr>
      <w:tr w:rsidR="00C04CCA" w:rsidRPr="005D6DD6" w:rsidTr="00520BCD">
        <w:tc>
          <w:tcPr>
            <w:tcW w:w="1912" w:type="pct"/>
            <w:vAlign w:val="center"/>
          </w:tcPr>
          <w:p w:rsidR="00C04CCA" w:rsidRPr="005D6DD6" w:rsidRDefault="00C04CCA" w:rsidP="00290C87">
            <w:pPr>
              <w:pStyle w:val="NoSpacing"/>
              <w:rPr>
                <w:lang w:bidi="te-IN"/>
              </w:rPr>
            </w:pPr>
            <w:r w:rsidRPr="005D6DD6">
              <w:t xml:space="preserve">Commission </w:t>
            </w:r>
            <w:r w:rsidRPr="005D6DD6">
              <w:rPr>
                <w:cs/>
                <w:lang w:bidi="te-IN"/>
              </w:rPr>
              <w:t>కమీషన్</w:t>
            </w:r>
          </w:p>
        </w:tc>
        <w:tc>
          <w:tcPr>
            <w:tcW w:w="634" w:type="pct"/>
            <w:vAlign w:val="center"/>
          </w:tcPr>
          <w:p w:rsidR="00C04CCA" w:rsidRPr="005D6DD6" w:rsidRDefault="00C04CCA"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1,02,225</w:t>
            </w:r>
          </w:p>
        </w:tc>
        <w:tc>
          <w:tcPr>
            <w:tcW w:w="1866" w:type="pct"/>
          </w:tcPr>
          <w:p w:rsidR="00C04CCA" w:rsidRPr="005D6DD6" w:rsidRDefault="00C04CCA" w:rsidP="00290C87">
            <w:pPr>
              <w:pStyle w:val="NoSpacing"/>
              <w:rPr>
                <w:rFonts w:ascii="Times New Roman" w:hAnsi="Times New Roman" w:cs="Times New Roman"/>
                <w:sz w:val="24"/>
                <w:szCs w:val="24"/>
              </w:rPr>
            </w:pPr>
            <w:r w:rsidRPr="005D6DD6">
              <w:t xml:space="preserve">Rent and taxes </w:t>
            </w:r>
            <w:r>
              <w:rPr>
                <w:cs/>
                <w:lang w:bidi="te-IN"/>
              </w:rPr>
              <w:t>అద్దె&amp;పన్ను</w:t>
            </w:r>
            <w:r w:rsidRPr="005D6DD6">
              <w:rPr>
                <w:cs/>
                <w:lang w:bidi="te-IN"/>
              </w:rPr>
              <w:t>లు</w:t>
            </w:r>
          </w:p>
        </w:tc>
        <w:tc>
          <w:tcPr>
            <w:tcW w:w="588" w:type="pct"/>
            <w:vAlign w:val="center"/>
          </w:tcPr>
          <w:p w:rsidR="00C04CCA" w:rsidRPr="005D6DD6" w:rsidRDefault="00C04CCA"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8,500</w:t>
            </w:r>
          </w:p>
        </w:tc>
      </w:tr>
      <w:tr w:rsidR="00C04CCA" w:rsidRPr="005D6DD6" w:rsidTr="00520BCD">
        <w:tc>
          <w:tcPr>
            <w:tcW w:w="1912" w:type="pct"/>
            <w:vAlign w:val="center"/>
          </w:tcPr>
          <w:p w:rsidR="00C04CCA" w:rsidRPr="005D6DD6" w:rsidRDefault="00C04CCA" w:rsidP="00290C87">
            <w:pPr>
              <w:pStyle w:val="NoSpacing"/>
              <w:rPr>
                <w:cs/>
                <w:lang w:bidi="te-IN"/>
              </w:rPr>
            </w:pPr>
            <w:r w:rsidRPr="005D6DD6">
              <w:t>Postage</w:t>
            </w:r>
            <w:r w:rsidRPr="005D6DD6">
              <w:rPr>
                <w:cs/>
                <w:lang w:bidi="te-IN"/>
              </w:rPr>
              <w:t>పోస్టేజీ</w:t>
            </w:r>
          </w:p>
        </w:tc>
        <w:tc>
          <w:tcPr>
            <w:tcW w:w="634" w:type="pct"/>
            <w:vAlign w:val="center"/>
          </w:tcPr>
          <w:p w:rsidR="00C04CCA" w:rsidRPr="005D6DD6" w:rsidRDefault="00C04CCA" w:rsidP="00290C87">
            <w:pPr>
              <w:pStyle w:val="NoSpacing"/>
              <w:jc w:val="right"/>
              <w:rPr>
                <w:rFonts w:ascii="Times New Roman" w:hAnsi="Times New Roman" w:cs="Times New Roman"/>
                <w:sz w:val="24"/>
                <w:szCs w:val="24"/>
              </w:rPr>
            </w:pPr>
            <w:r w:rsidRPr="005D6DD6">
              <w:rPr>
                <w:rFonts w:ascii="Times New Roman" w:hAnsi="Times New Roman" w:cs="Times New Roman"/>
                <w:sz w:val="24"/>
                <w:szCs w:val="24"/>
              </w:rPr>
              <w:t>1,153</w:t>
            </w:r>
          </w:p>
        </w:tc>
        <w:tc>
          <w:tcPr>
            <w:tcW w:w="1866" w:type="pct"/>
          </w:tcPr>
          <w:p w:rsidR="00C04CCA" w:rsidRPr="005D6DD6" w:rsidRDefault="00C04CCA" w:rsidP="00290C87">
            <w:pPr>
              <w:pStyle w:val="NoSpacing"/>
              <w:rPr>
                <w:rFonts w:ascii="Times New Roman" w:hAnsi="Times New Roman" w:cs="Times New Roman"/>
                <w:sz w:val="24"/>
                <w:szCs w:val="24"/>
              </w:rPr>
            </w:pPr>
          </w:p>
        </w:tc>
        <w:tc>
          <w:tcPr>
            <w:tcW w:w="588" w:type="pct"/>
            <w:vAlign w:val="center"/>
          </w:tcPr>
          <w:p w:rsidR="00C04CCA" w:rsidRPr="005D6DD6" w:rsidRDefault="00C04CCA" w:rsidP="00290C87">
            <w:pPr>
              <w:pStyle w:val="NoSpacing"/>
              <w:rPr>
                <w:rFonts w:ascii="Times New Roman" w:hAnsi="Times New Roman" w:cs="Times New Roman"/>
                <w:sz w:val="24"/>
                <w:szCs w:val="24"/>
              </w:rPr>
            </w:pPr>
          </w:p>
        </w:tc>
      </w:tr>
    </w:tbl>
    <w:p w:rsidR="00C04CCA" w:rsidRPr="0071528B" w:rsidRDefault="00C04CCA" w:rsidP="00290C87">
      <w:pPr>
        <w:pStyle w:val="NoSpacing"/>
        <w:rPr>
          <w:rFonts w:ascii="Times New Roman" w:hAnsi="Times New Roman" w:cs="Times New Roman"/>
          <w:b/>
          <w:bCs/>
          <w:sz w:val="24"/>
          <w:szCs w:val="24"/>
          <w:u w:val="single"/>
        </w:rPr>
      </w:pPr>
      <w:r w:rsidRPr="0071528B">
        <w:rPr>
          <w:rFonts w:ascii="Times New Roman" w:hAnsi="Times New Roman" w:cs="Times New Roman"/>
          <w:b/>
          <w:bCs/>
          <w:sz w:val="24"/>
          <w:szCs w:val="24"/>
          <w:u w:val="single"/>
        </w:rPr>
        <w:t>Other information</w:t>
      </w:r>
      <w:r w:rsidRPr="0071528B">
        <w:rPr>
          <w:rFonts w:ascii="Times New Roman" w:hAnsi="Times New Roman" w:cs="Times New Roman"/>
          <w:b/>
          <w:bCs/>
          <w:sz w:val="24"/>
          <w:szCs w:val="24"/>
        </w:rPr>
        <w:t xml:space="preserve">:  </w:t>
      </w:r>
      <w:r w:rsidRPr="0071528B">
        <w:rPr>
          <w:rFonts w:ascii="Times New Roman" w:hAnsi="Times New Roman"/>
          <w:b/>
          <w:bCs/>
          <w:sz w:val="24"/>
          <w:szCs w:val="24"/>
          <w:u w:val="single"/>
          <w:cs/>
          <w:lang w:bidi="te-IN"/>
        </w:rPr>
        <w:t>అదనపుసమాచారం</w:t>
      </w:r>
    </w:p>
    <w:p w:rsidR="00C04CCA" w:rsidRPr="0071528B" w:rsidRDefault="00C04CCA" w:rsidP="00395E6B">
      <w:pPr>
        <w:pStyle w:val="NoSpacing"/>
        <w:numPr>
          <w:ilvl w:val="0"/>
          <w:numId w:val="257"/>
        </w:numPr>
        <w:ind w:left="1080"/>
        <w:rPr>
          <w:lang w:bidi="te-IN"/>
        </w:rPr>
      </w:pPr>
      <w:r w:rsidRPr="0071528B">
        <w:t>Depreciation is to be charged on land &amp; building at Rs. 8,000 and on furniture Rs. 3,500</w:t>
      </w:r>
    </w:p>
    <w:p w:rsidR="00C04CCA" w:rsidRPr="0071528B" w:rsidRDefault="00C04CCA" w:rsidP="00520BCD">
      <w:pPr>
        <w:pStyle w:val="NoSpacing"/>
        <w:ind w:left="720"/>
        <w:rPr>
          <w:cs/>
          <w:lang w:bidi="te-IN"/>
        </w:rPr>
      </w:pPr>
      <w:r w:rsidRPr="0071528B">
        <w:rPr>
          <w:cs/>
          <w:lang w:bidi="te-IN"/>
        </w:rPr>
        <w:t xml:space="preserve">భూమి, భవనాలు పై రూ </w:t>
      </w:r>
      <w:r w:rsidRPr="0071528B">
        <w:t>8,000</w:t>
      </w:r>
      <w:r w:rsidRPr="0071528B">
        <w:rPr>
          <w:cs/>
          <w:lang w:bidi="te-IN"/>
        </w:rPr>
        <w:t xml:space="preserve"> మరియు  ఫర్నిచర్ పై రూ </w:t>
      </w:r>
      <w:r w:rsidRPr="0071528B">
        <w:t>. 3,500</w:t>
      </w:r>
      <w:r w:rsidRPr="0071528B">
        <w:rPr>
          <w:cs/>
          <w:lang w:bidi="te-IN"/>
        </w:rPr>
        <w:t xml:space="preserve"> తరుగుదల చూపే  వ్రాయాలి . </w:t>
      </w:r>
    </w:p>
    <w:p w:rsidR="00C04CCA" w:rsidRPr="0071528B" w:rsidRDefault="00C04CCA" w:rsidP="00395E6B">
      <w:pPr>
        <w:pStyle w:val="NoSpacing"/>
        <w:numPr>
          <w:ilvl w:val="0"/>
          <w:numId w:val="257"/>
        </w:numPr>
        <w:ind w:left="1080"/>
        <w:rPr>
          <w:lang w:bidi="te-IN"/>
        </w:rPr>
      </w:pPr>
      <w:r w:rsidRPr="0071528B">
        <w:t>Create a provision for taxation is Rs. 1, 10,000</w:t>
      </w:r>
    </w:p>
    <w:p w:rsidR="00C04CCA" w:rsidRPr="0071528B" w:rsidRDefault="00C04CCA" w:rsidP="00520BCD">
      <w:pPr>
        <w:pStyle w:val="NoSpacing"/>
        <w:ind w:left="720"/>
        <w:rPr>
          <w:lang w:bidi="te-IN"/>
        </w:rPr>
      </w:pPr>
      <w:r w:rsidRPr="0071528B">
        <w:rPr>
          <w:cs/>
          <w:lang w:bidi="te-IN"/>
        </w:rPr>
        <w:t xml:space="preserve">పన్ను కై రూ </w:t>
      </w:r>
      <w:r w:rsidRPr="0071528B">
        <w:t>1, 10,000</w:t>
      </w:r>
      <w:r w:rsidRPr="0071528B">
        <w:rPr>
          <w:cs/>
          <w:lang w:bidi="te-IN"/>
        </w:rPr>
        <w:t xml:space="preserve"> ఏర్పాటు చెయ్యాలి .</w:t>
      </w:r>
    </w:p>
    <w:p w:rsidR="00C04CCA" w:rsidRPr="0071528B" w:rsidRDefault="00C04CCA" w:rsidP="00395E6B">
      <w:pPr>
        <w:pStyle w:val="NoSpacing"/>
        <w:numPr>
          <w:ilvl w:val="0"/>
          <w:numId w:val="257"/>
        </w:numPr>
        <w:ind w:left="1080"/>
        <w:rPr>
          <w:lang w:bidi="te-IN"/>
        </w:rPr>
      </w:pPr>
      <w:r w:rsidRPr="0071528B">
        <w:t>Rebate on bills discount: 15,000</w:t>
      </w:r>
    </w:p>
    <w:p w:rsidR="00C04CCA" w:rsidRDefault="00C04CCA" w:rsidP="00520BCD">
      <w:pPr>
        <w:pStyle w:val="NoSpacing"/>
        <w:ind w:left="1080"/>
        <w:rPr>
          <w:lang w:bidi="te-IN"/>
        </w:rPr>
      </w:pPr>
      <w:r w:rsidRPr="0071528B">
        <w:rPr>
          <w:cs/>
          <w:lang w:bidi="te-IN"/>
        </w:rPr>
        <w:t xml:space="preserve">డిస్కౌంట్ అయిన బిల్లులు మీద   రిబేటు రూ </w:t>
      </w:r>
      <w:r w:rsidRPr="0071528B">
        <w:t>15,000</w:t>
      </w:r>
    </w:p>
    <w:p w:rsidR="00C04CCA" w:rsidRPr="0071528B" w:rsidRDefault="00C04CCA" w:rsidP="00290C87">
      <w:pPr>
        <w:pStyle w:val="ListParagraph"/>
        <w:ind w:left="0"/>
        <w:rPr>
          <w:lang w:bidi="te-IN"/>
        </w:rPr>
      </w:pPr>
      <w:r>
        <w:rPr>
          <w:lang w:bidi="te-IN"/>
        </w:rPr>
        <w:t xml:space="preserve">10.    </w:t>
      </w:r>
      <w:r w:rsidRPr="0071528B">
        <w:t xml:space="preserve">Prepare balance sheet of Life Insurance Company with Imaginary Figures? </w:t>
      </w:r>
    </w:p>
    <w:p w:rsidR="00C04CCA" w:rsidRPr="0071528B" w:rsidRDefault="00C04CCA" w:rsidP="00290C87">
      <w:pPr>
        <w:pStyle w:val="ListParagraph"/>
        <w:ind w:left="0"/>
        <w:rPr>
          <w:lang w:bidi="te-IN"/>
        </w:rPr>
      </w:pPr>
      <w:r w:rsidRPr="0071528B">
        <w:rPr>
          <w:rFonts w:cs="Gautami"/>
          <w:cs/>
          <w:lang w:bidi="te-IN"/>
        </w:rPr>
        <w:t>జీవిత భీమా కంపెనీ యొక్క  ఆస్తి అప్పుల పట్టీక ను  ఊహించింన  అంకెలతో  తయారు చేయుము</w:t>
      </w:r>
    </w:p>
    <w:p w:rsidR="00C04CCA" w:rsidRPr="0071528B" w:rsidRDefault="00C04CCA" w:rsidP="00290C87">
      <w:pPr>
        <w:pStyle w:val="NoSpacing"/>
      </w:pPr>
      <w:r>
        <w:t xml:space="preserve">11.    </w:t>
      </w:r>
      <w:r w:rsidRPr="0071528B">
        <w:t>Prepare revenue account of LIC- west Zone from the following</w:t>
      </w:r>
    </w:p>
    <w:p w:rsidR="00C04CCA" w:rsidRPr="0071528B" w:rsidRDefault="00C04CCA" w:rsidP="00290C87">
      <w:pPr>
        <w:pStyle w:val="NoSpacing"/>
        <w:rPr>
          <w:lang w:bidi="te-IN"/>
        </w:rPr>
      </w:pPr>
      <w:r w:rsidRPr="0071528B">
        <w:rPr>
          <w:cs/>
          <w:lang w:bidi="te-IN"/>
        </w:rPr>
        <w:t xml:space="preserve">దిగువ వివరాల నుండి </w:t>
      </w:r>
      <w:r w:rsidRPr="0071528B">
        <w:t>LIC</w:t>
      </w:r>
      <w:r w:rsidRPr="0071528B">
        <w:rPr>
          <w:cs/>
          <w:lang w:bidi="te-IN"/>
        </w:rPr>
        <w:t xml:space="preserve"> పడమర మండలం రెవిన్యూ ఖాతాను తయారు చేయండి </w:t>
      </w:r>
    </w:p>
    <w:tbl>
      <w:tblPr>
        <w:tblStyle w:val="TableGrid"/>
        <w:tblW w:w="5000" w:type="pct"/>
        <w:tblLook w:val="04A0"/>
      </w:tblPr>
      <w:tblGrid>
        <w:gridCol w:w="3348"/>
        <w:gridCol w:w="1261"/>
        <w:gridCol w:w="2943"/>
        <w:gridCol w:w="970"/>
      </w:tblGrid>
      <w:tr w:rsidR="00C04CCA" w:rsidRPr="005D6DD6" w:rsidTr="00520BCD">
        <w:tc>
          <w:tcPr>
            <w:tcW w:w="1964" w:type="pct"/>
            <w:vAlign w:val="center"/>
          </w:tcPr>
          <w:p w:rsidR="00C04CCA" w:rsidRPr="005D6DD6" w:rsidRDefault="00C04CCA" w:rsidP="00290C87">
            <w:pPr>
              <w:pStyle w:val="NoSpacing"/>
              <w:jc w:val="center"/>
              <w:rPr>
                <w:lang w:bidi="te-IN"/>
              </w:rPr>
            </w:pPr>
            <w:r w:rsidRPr="005D6DD6">
              <w:t>Particulars</w:t>
            </w:r>
            <w:r w:rsidRPr="005D6DD6">
              <w:rPr>
                <w:cs/>
                <w:lang w:bidi="te-IN"/>
              </w:rPr>
              <w:t>వివరాలు</w:t>
            </w:r>
          </w:p>
        </w:tc>
        <w:tc>
          <w:tcPr>
            <w:tcW w:w="740" w:type="pct"/>
            <w:vAlign w:val="center"/>
          </w:tcPr>
          <w:p w:rsidR="00C04CCA" w:rsidRPr="005D6DD6" w:rsidRDefault="00C04CCA" w:rsidP="00290C87">
            <w:pPr>
              <w:pStyle w:val="NoSpacing"/>
              <w:jc w:val="center"/>
              <w:rPr>
                <w:lang w:bidi="te-IN"/>
              </w:rPr>
            </w:pPr>
            <w:r w:rsidRPr="005D6DD6">
              <w:rPr>
                <w:cs/>
                <w:lang w:bidi="te-IN"/>
              </w:rPr>
              <w:t>Rsరూ</w:t>
            </w:r>
          </w:p>
        </w:tc>
        <w:tc>
          <w:tcPr>
            <w:tcW w:w="1727" w:type="pct"/>
            <w:vAlign w:val="center"/>
          </w:tcPr>
          <w:p w:rsidR="00C04CCA" w:rsidRPr="005D6DD6" w:rsidRDefault="00C04CCA" w:rsidP="00290C87">
            <w:pPr>
              <w:pStyle w:val="NoSpacing"/>
              <w:jc w:val="center"/>
              <w:rPr>
                <w:lang w:bidi="te-IN"/>
              </w:rPr>
            </w:pPr>
            <w:r w:rsidRPr="005D6DD6">
              <w:t>Particulars</w:t>
            </w:r>
            <w:r w:rsidRPr="005D6DD6">
              <w:rPr>
                <w:cs/>
                <w:lang w:bidi="te-IN"/>
              </w:rPr>
              <w:t>వివరాలు</w:t>
            </w:r>
          </w:p>
        </w:tc>
        <w:tc>
          <w:tcPr>
            <w:tcW w:w="569" w:type="pct"/>
            <w:vAlign w:val="center"/>
          </w:tcPr>
          <w:p w:rsidR="00C04CCA" w:rsidRPr="005D6DD6" w:rsidRDefault="00C04CCA" w:rsidP="00290C87">
            <w:pPr>
              <w:pStyle w:val="NoSpacing"/>
              <w:jc w:val="center"/>
              <w:rPr>
                <w:lang w:bidi="te-IN"/>
              </w:rPr>
            </w:pPr>
            <w:r w:rsidRPr="005D6DD6">
              <w:rPr>
                <w:cs/>
                <w:lang w:bidi="te-IN"/>
              </w:rPr>
              <w:t>Rsరూ</w:t>
            </w:r>
          </w:p>
        </w:tc>
      </w:tr>
      <w:tr w:rsidR="00C04CCA" w:rsidRPr="005D6DD6" w:rsidTr="00520BCD">
        <w:tc>
          <w:tcPr>
            <w:tcW w:w="1964" w:type="pct"/>
            <w:vAlign w:val="center"/>
          </w:tcPr>
          <w:p w:rsidR="00520BCD" w:rsidRDefault="00C04CCA" w:rsidP="00290C87">
            <w:pPr>
              <w:pStyle w:val="NoSpacing"/>
            </w:pPr>
            <w:r w:rsidRPr="005D6DD6">
              <w:t xml:space="preserve">Claims by death </w:t>
            </w:r>
          </w:p>
          <w:p w:rsidR="00C04CCA" w:rsidRPr="005D6DD6" w:rsidRDefault="00C04CCA" w:rsidP="00290C87">
            <w:pPr>
              <w:pStyle w:val="NoSpacing"/>
              <w:rPr>
                <w:lang w:bidi="te-IN"/>
              </w:rPr>
            </w:pPr>
            <w:r w:rsidRPr="005D6DD6">
              <w:rPr>
                <w:cs/>
                <w:lang w:bidi="te-IN"/>
              </w:rPr>
              <w:t>క్లెయిమ్ –మరణంతో</w:t>
            </w:r>
          </w:p>
          <w:p w:rsidR="00C04CCA" w:rsidRPr="005D6DD6" w:rsidRDefault="00C04CCA" w:rsidP="00290C87">
            <w:pPr>
              <w:pStyle w:val="NoSpacing"/>
              <w:rPr>
                <w:lang w:bidi="te-IN"/>
              </w:rPr>
            </w:pPr>
          </w:p>
        </w:tc>
        <w:tc>
          <w:tcPr>
            <w:tcW w:w="740" w:type="pct"/>
            <w:vAlign w:val="center"/>
          </w:tcPr>
          <w:p w:rsidR="00C04CCA" w:rsidRPr="005D6DD6" w:rsidRDefault="00C04CCA" w:rsidP="00290C87">
            <w:pPr>
              <w:pStyle w:val="NoSpacing"/>
              <w:jc w:val="right"/>
            </w:pPr>
            <w:r w:rsidRPr="005D6DD6">
              <w:t>76,000</w:t>
            </w:r>
          </w:p>
          <w:p w:rsidR="00C04CCA" w:rsidRPr="005D6DD6" w:rsidRDefault="00C04CCA" w:rsidP="00290C87">
            <w:pPr>
              <w:pStyle w:val="NoSpacing"/>
              <w:jc w:val="right"/>
            </w:pPr>
          </w:p>
        </w:tc>
        <w:tc>
          <w:tcPr>
            <w:tcW w:w="1727" w:type="pct"/>
            <w:vAlign w:val="center"/>
          </w:tcPr>
          <w:p w:rsidR="00C04CCA" w:rsidRDefault="00C04CCA" w:rsidP="00290C87">
            <w:pPr>
              <w:pStyle w:val="NoSpacing"/>
              <w:rPr>
                <w:lang w:bidi="te-IN"/>
              </w:rPr>
            </w:pPr>
            <w:r w:rsidRPr="005D6DD6">
              <w:t xml:space="preserve">Interest dividend </w:t>
            </w:r>
          </w:p>
          <w:p w:rsidR="00C04CCA" w:rsidRPr="005D6DD6" w:rsidRDefault="00C04CCA" w:rsidP="00290C87">
            <w:pPr>
              <w:pStyle w:val="NoSpacing"/>
              <w:rPr>
                <w:lang w:bidi="te-IN"/>
              </w:rPr>
            </w:pPr>
            <w:r w:rsidRPr="005D6DD6">
              <w:rPr>
                <w:cs/>
                <w:lang w:bidi="te-IN"/>
              </w:rPr>
              <w:t>వడ్డీ, డివిడెంట్లు</w:t>
            </w:r>
          </w:p>
        </w:tc>
        <w:tc>
          <w:tcPr>
            <w:tcW w:w="569" w:type="pct"/>
            <w:vAlign w:val="center"/>
          </w:tcPr>
          <w:p w:rsidR="00C04CCA" w:rsidRPr="005D6DD6" w:rsidRDefault="00C04CCA" w:rsidP="00290C87">
            <w:pPr>
              <w:pStyle w:val="NoSpacing"/>
              <w:jc w:val="right"/>
            </w:pPr>
            <w:r w:rsidRPr="005D6DD6">
              <w:t>97,836</w:t>
            </w:r>
          </w:p>
        </w:tc>
      </w:tr>
      <w:tr w:rsidR="00C04CCA" w:rsidRPr="005D6DD6" w:rsidTr="00520BCD">
        <w:tc>
          <w:tcPr>
            <w:tcW w:w="1964" w:type="pct"/>
            <w:vAlign w:val="center"/>
          </w:tcPr>
          <w:p w:rsidR="00C04CCA" w:rsidRPr="005D6DD6" w:rsidRDefault="00C04CCA" w:rsidP="00290C87">
            <w:pPr>
              <w:pStyle w:val="NoSpacing"/>
              <w:rPr>
                <w:lang w:bidi="te-IN"/>
              </w:rPr>
            </w:pPr>
            <w:r w:rsidRPr="005D6DD6">
              <w:t xml:space="preserve">Premiums </w:t>
            </w:r>
            <w:r w:rsidRPr="005D6DD6">
              <w:rPr>
                <w:cs/>
                <w:lang w:bidi="te-IN"/>
              </w:rPr>
              <w:t xml:space="preserve">– ప్రీమియం </w:t>
            </w:r>
          </w:p>
        </w:tc>
        <w:tc>
          <w:tcPr>
            <w:tcW w:w="740" w:type="pct"/>
            <w:vAlign w:val="center"/>
          </w:tcPr>
          <w:p w:rsidR="00C04CCA" w:rsidRPr="005D6DD6" w:rsidRDefault="00C04CCA" w:rsidP="00290C87">
            <w:pPr>
              <w:pStyle w:val="NoSpacing"/>
              <w:jc w:val="right"/>
            </w:pPr>
            <w:r w:rsidRPr="005D6DD6">
              <w:t>7,26,690</w:t>
            </w:r>
          </w:p>
          <w:p w:rsidR="00C04CCA" w:rsidRPr="005D6DD6" w:rsidRDefault="00C04CCA" w:rsidP="00290C87">
            <w:pPr>
              <w:pStyle w:val="NoSpacing"/>
              <w:jc w:val="right"/>
            </w:pPr>
          </w:p>
        </w:tc>
        <w:tc>
          <w:tcPr>
            <w:tcW w:w="1727" w:type="pct"/>
            <w:vAlign w:val="center"/>
          </w:tcPr>
          <w:p w:rsidR="00520BCD" w:rsidRDefault="00C04CCA" w:rsidP="00290C87">
            <w:pPr>
              <w:pStyle w:val="NoSpacing"/>
            </w:pPr>
            <w:r w:rsidRPr="005D6DD6">
              <w:t xml:space="preserve">Surrenders </w:t>
            </w:r>
          </w:p>
          <w:p w:rsidR="00C04CCA" w:rsidRPr="005D6DD6" w:rsidRDefault="00C04CCA" w:rsidP="00290C87">
            <w:pPr>
              <w:pStyle w:val="NoSpacing"/>
              <w:rPr>
                <w:lang w:bidi="te-IN"/>
              </w:rPr>
            </w:pPr>
            <w:r w:rsidRPr="005D6DD6">
              <w:rPr>
                <w:cs/>
                <w:lang w:bidi="te-IN"/>
              </w:rPr>
              <w:t>వదులు కోళ్ళు</w:t>
            </w:r>
          </w:p>
        </w:tc>
        <w:tc>
          <w:tcPr>
            <w:tcW w:w="569" w:type="pct"/>
            <w:vAlign w:val="center"/>
          </w:tcPr>
          <w:p w:rsidR="00C04CCA" w:rsidRPr="005D6DD6" w:rsidRDefault="00C04CCA" w:rsidP="00290C87">
            <w:pPr>
              <w:pStyle w:val="NoSpacing"/>
              <w:jc w:val="right"/>
            </w:pPr>
            <w:r w:rsidRPr="005D6DD6">
              <w:t>13,140</w:t>
            </w:r>
          </w:p>
        </w:tc>
      </w:tr>
      <w:tr w:rsidR="00C04CCA" w:rsidRPr="005D6DD6" w:rsidTr="00520BCD">
        <w:tc>
          <w:tcPr>
            <w:tcW w:w="1964" w:type="pct"/>
            <w:vAlign w:val="center"/>
          </w:tcPr>
          <w:p w:rsidR="00C04CCA" w:rsidRPr="005D6DD6" w:rsidRDefault="00C04CCA" w:rsidP="00290C87">
            <w:pPr>
              <w:pStyle w:val="NoSpacing"/>
              <w:rPr>
                <w:lang w:bidi="te-IN"/>
              </w:rPr>
            </w:pPr>
            <w:r w:rsidRPr="005D6DD6">
              <w:t xml:space="preserve">Consideration for  annuities granted </w:t>
            </w:r>
          </w:p>
          <w:p w:rsidR="00C04CCA" w:rsidRPr="005D6DD6" w:rsidRDefault="00C04CCA" w:rsidP="00290C87">
            <w:pPr>
              <w:pStyle w:val="NoSpacing"/>
              <w:rPr>
                <w:lang w:bidi="te-IN"/>
              </w:rPr>
            </w:pPr>
            <w:r w:rsidRPr="005D6DD6">
              <w:rPr>
                <w:cs/>
                <w:lang w:bidi="te-IN"/>
              </w:rPr>
              <w:t xml:space="preserve">వార్షికాల  కు ప్రతి పలం </w:t>
            </w:r>
          </w:p>
        </w:tc>
        <w:tc>
          <w:tcPr>
            <w:tcW w:w="740" w:type="pct"/>
            <w:vAlign w:val="center"/>
          </w:tcPr>
          <w:p w:rsidR="00C04CCA" w:rsidRPr="005D6DD6" w:rsidRDefault="00C04CCA" w:rsidP="00290C87">
            <w:pPr>
              <w:pStyle w:val="NoSpacing"/>
              <w:jc w:val="right"/>
            </w:pPr>
            <w:r w:rsidRPr="005D6DD6">
              <w:t>82,120</w:t>
            </w:r>
          </w:p>
        </w:tc>
        <w:tc>
          <w:tcPr>
            <w:tcW w:w="1727" w:type="pct"/>
            <w:vAlign w:val="center"/>
          </w:tcPr>
          <w:p w:rsidR="00C04CCA" w:rsidRPr="005D6DD6" w:rsidRDefault="00C04CCA" w:rsidP="00290C87">
            <w:pPr>
              <w:pStyle w:val="NoSpacing"/>
              <w:rPr>
                <w:lang w:bidi="te-IN"/>
              </w:rPr>
            </w:pPr>
            <w:r w:rsidRPr="005D6DD6">
              <w:t xml:space="preserve">Dividends paid on capital </w:t>
            </w:r>
          </w:p>
          <w:p w:rsidR="00C04CCA" w:rsidRPr="005D6DD6" w:rsidRDefault="00C04CCA" w:rsidP="00290C87">
            <w:pPr>
              <w:pStyle w:val="NoSpacing"/>
              <w:rPr>
                <w:lang w:bidi="te-IN"/>
              </w:rPr>
            </w:pPr>
            <w:r w:rsidRPr="005D6DD6">
              <w:rPr>
                <w:cs/>
                <w:lang w:bidi="te-IN"/>
              </w:rPr>
              <w:t>మూలధనం పై  డివిడెంట్లు</w:t>
            </w:r>
          </w:p>
        </w:tc>
        <w:tc>
          <w:tcPr>
            <w:tcW w:w="569" w:type="pct"/>
            <w:vAlign w:val="center"/>
          </w:tcPr>
          <w:p w:rsidR="00C04CCA" w:rsidRPr="005D6DD6" w:rsidRDefault="00C04CCA" w:rsidP="00290C87">
            <w:pPr>
              <w:pStyle w:val="NoSpacing"/>
              <w:jc w:val="right"/>
            </w:pPr>
            <w:r w:rsidRPr="005D6DD6">
              <w:t>5,500</w:t>
            </w:r>
          </w:p>
          <w:p w:rsidR="00C04CCA" w:rsidRPr="005D6DD6" w:rsidRDefault="00C04CCA" w:rsidP="00290C87">
            <w:pPr>
              <w:pStyle w:val="NoSpacing"/>
              <w:jc w:val="right"/>
            </w:pPr>
          </w:p>
        </w:tc>
      </w:tr>
      <w:tr w:rsidR="00520BCD" w:rsidRPr="005D6DD6" w:rsidTr="00520BCD">
        <w:tc>
          <w:tcPr>
            <w:tcW w:w="1964" w:type="pct"/>
            <w:vAlign w:val="center"/>
          </w:tcPr>
          <w:p w:rsidR="00520BCD" w:rsidRPr="005D6DD6" w:rsidRDefault="00520BCD" w:rsidP="00290C87">
            <w:pPr>
              <w:pStyle w:val="NoSpacing"/>
              <w:rPr>
                <w:lang w:bidi="te-IN"/>
              </w:rPr>
            </w:pPr>
            <w:r w:rsidRPr="005D6DD6">
              <w:t xml:space="preserve">Bonus paid in cash </w:t>
            </w:r>
          </w:p>
          <w:p w:rsidR="00520BCD" w:rsidRPr="005D6DD6" w:rsidRDefault="00520BCD" w:rsidP="00290C87">
            <w:pPr>
              <w:pStyle w:val="NoSpacing"/>
              <w:rPr>
                <w:lang w:bidi="te-IN"/>
              </w:rPr>
            </w:pPr>
            <w:r w:rsidRPr="005D6DD6">
              <w:rPr>
                <w:cs/>
                <w:lang w:bidi="te-IN"/>
              </w:rPr>
              <w:t xml:space="preserve">నగదుగా చెల్లించిన బోనస్ </w:t>
            </w:r>
          </w:p>
        </w:tc>
        <w:tc>
          <w:tcPr>
            <w:tcW w:w="740" w:type="pct"/>
            <w:vAlign w:val="center"/>
          </w:tcPr>
          <w:p w:rsidR="00520BCD" w:rsidRPr="005D6DD6" w:rsidRDefault="00520BCD" w:rsidP="00290C87">
            <w:pPr>
              <w:pStyle w:val="NoSpacing"/>
              <w:jc w:val="right"/>
            </w:pPr>
            <w:r w:rsidRPr="005D6DD6">
              <w:t>2,420</w:t>
            </w:r>
          </w:p>
          <w:p w:rsidR="00520BCD" w:rsidRPr="005D6DD6" w:rsidRDefault="00520BCD" w:rsidP="00290C87">
            <w:pPr>
              <w:pStyle w:val="NoSpacing"/>
              <w:jc w:val="right"/>
            </w:pPr>
          </w:p>
        </w:tc>
        <w:tc>
          <w:tcPr>
            <w:tcW w:w="1727" w:type="pct"/>
            <w:vMerge w:val="restart"/>
          </w:tcPr>
          <w:p w:rsidR="00520BCD" w:rsidRPr="005D6DD6" w:rsidRDefault="00520BCD" w:rsidP="00290C87">
            <w:pPr>
              <w:pStyle w:val="NoSpacing"/>
            </w:pPr>
          </w:p>
        </w:tc>
        <w:tc>
          <w:tcPr>
            <w:tcW w:w="569" w:type="pct"/>
            <w:vMerge w:val="restart"/>
          </w:tcPr>
          <w:p w:rsidR="00520BCD" w:rsidRPr="005D6DD6" w:rsidRDefault="00520BCD" w:rsidP="00290C87">
            <w:pPr>
              <w:pStyle w:val="NoSpacing"/>
            </w:pPr>
          </w:p>
        </w:tc>
      </w:tr>
      <w:tr w:rsidR="00520BCD" w:rsidRPr="005D6DD6" w:rsidTr="00520BCD">
        <w:tc>
          <w:tcPr>
            <w:tcW w:w="1964" w:type="pct"/>
            <w:vAlign w:val="center"/>
          </w:tcPr>
          <w:p w:rsidR="00520BCD" w:rsidRPr="005D6DD6" w:rsidRDefault="00520BCD" w:rsidP="00290C87">
            <w:pPr>
              <w:pStyle w:val="NoSpacing"/>
              <w:rPr>
                <w:lang w:bidi="te-IN"/>
              </w:rPr>
            </w:pPr>
            <w:r w:rsidRPr="005D6DD6">
              <w:t xml:space="preserve">Claims by maturity </w:t>
            </w:r>
          </w:p>
          <w:p w:rsidR="00520BCD" w:rsidRPr="005D6DD6" w:rsidRDefault="00520BCD" w:rsidP="00290C87">
            <w:pPr>
              <w:pStyle w:val="NoSpacing"/>
              <w:rPr>
                <w:lang w:bidi="te-IN"/>
              </w:rPr>
            </w:pPr>
            <w:r w:rsidRPr="005D6DD6">
              <w:rPr>
                <w:cs/>
                <w:lang w:bidi="te-IN"/>
              </w:rPr>
              <w:t xml:space="preserve">క్లెయిమ్స్ ( గడువు) </w:t>
            </w:r>
          </w:p>
        </w:tc>
        <w:tc>
          <w:tcPr>
            <w:tcW w:w="740" w:type="pct"/>
            <w:vAlign w:val="center"/>
          </w:tcPr>
          <w:p w:rsidR="00520BCD" w:rsidRPr="005D6DD6" w:rsidRDefault="00520BCD" w:rsidP="00290C87">
            <w:pPr>
              <w:pStyle w:val="NoSpacing"/>
              <w:jc w:val="right"/>
            </w:pPr>
            <w:r w:rsidRPr="005D6DD6">
              <w:t>30,250</w:t>
            </w:r>
          </w:p>
          <w:p w:rsidR="00520BCD" w:rsidRPr="005D6DD6" w:rsidRDefault="00520BCD" w:rsidP="00290C87">
            <w:pPr>
              <w:pStyle w:val="NoSpacing"/>
              <w:jc w:val="right"/>
            </w:pPr>
          </w:p>
        </w:tc>
        <w:tc>
          <w:tcPr>
            <w:tcW w:w="1727" w:type="pct"/>
            <w:vMerge/>
          </w:tcPr>
          <w:p w:rsidR="00520BCD" w:rsidRPr="005D6DD6" w:rsidRDefault="00520BCD" w:rsidP="00290C87">
            <w:pPr>
              <w:pStyle w:val="NoSpacing"/>
            </w:pPr>
          </w:p>
        </w:tc>
        <w:tc>
          <w:tcPr>
            <w:tcW w:w="569" w:type="pct"/>
            <w:vMerge/>
          </w:tcPr>
          <w:p w:rsidR="00520BCD" w:rsidRPr="005D6DD6" w:rsidRDefault="00520BCD" w:rsidP="00290C87">
            <w:pPr>
              <w:pStyle w:val="NoSpacing"/>
            </w:pPr>
          </w:p>
        </w:tc>
      </w:tr>
      <w:tr w:rsidR="00520BCD" w:rsidRPr="005D6DD6" w:rsidTr="00520BCD">
        <w:tc>
          <w:tcPr>
            <w:tcW w:w="1964" w:type="pct"/>
            <w:vAlign w:val="center"/>
          </w:tcPr>
          <w:p w:rsidR="00520BCD" w:rsidRPr="005D6DD6" w:rsidRDefault="00520BCD" w:rsidP="00290C87">
            <w:pPr>
              <w:pStyle w:val="NoSpacing"/>
              <w:rPr>
                <w:lang w:bidi="te-IN"/>
              </w:rPr>
            </w:pPr>
            <w:r w:rsidRPr="005D6DD6">
              <w:t xml:space="preserve">Transfer fees </w:t>
            </w:r>
            <w:r w:rsidRPr="005D6DD6">
              <w:rPr>
                <w:cs/>
                <w:lang w:bidi="te-IN"/>
              </w:rPr>
              <w:t xml:space="preserve">బదిలీ ఫీజు </w:t>
            </w:r>
          </w:p>
        </w:tc>
        <w:tc>
          <w:tcPr>
            <w:tcW w:w="740" w:type="pct"/>
            <w:vAlign w:val="center"/>
          </w:tcPr>
          <w:p w:rsidR="00520BCD" w:rsidRPr="005D6DD6" w:rsidRDefault="00520BCD" w:rsidP="00290C87">
            <w:pPr>
              <w:pStyle w:val="NoSpacing"/>
              <w:jc w:val="right"/>
            </w:pPr>
            <w:r w:rsidRPr="005D6DD6">
              <w:t>129</w:t>
            </w:r>
          </w:p>
          <w:p w:rsidR="00520BCD" w:rsidRPr="005D6DD6" w:rsidRDefault="00520BCD" w:rsidP="00290C87">
            <w:pPr>
              <w:pStyle w:val="NoSpacing"/>
              <w:jc w:val="right"/>
            </w:pPr>
          </w:p>
        </w:tc>
        <w:tc>
          <w:tcPr>
            <w:tcW w:w="1727" w:type="pct"/>
            <w:vMerge/>
          </w:tcPr>
          <w:p w:rsidR="00520BCD" w:rsidRPr="005D6DD6" w:rsidRDefault="00520BCD" w:rsidP="00290C87">
            <w:pPr>
              <w:pStyle w:val="NoSpacing"/>
            </w:pPr>
          </w:p>
        </w:tc>
        <w:tc>
          <w:tcPr>
            <w:tcW w:w="569" w:type="pct"/>
            <w:vMerge/>
          </w:tcPr>
          <w:p w:rsidR="00520BCD" w:rsidRPr="005D6DD6" w:rsidRDefault="00520BCD" w:rsidP="00290C87">
            <w:pPr>
              <w:pStyle w:val="NoSpacing"/>
            </w:pPr>
          </w:p>
        </w:tc>
      </w:tr>
      <w:tr w:rsidR="00520BCD" w:rsidRPr="005D6DD6" w:rsidTr="00520BCD">
        <w:tc>
          <w:tcPr>
            <w:tcW w:w="1964" w:type="pct"/>
            <w:vAlign w:val="center"/>
          </w:tcPr>
          <w:p w:rsidR="00520BCD" w:rsidRPr="005D6DD6" w:rsidRDefault="00520BCD" w:rsidP="00290C87">
            <w:pPr>
              <w:pStyle w:val="NoSpacing"/>
              <w:rPr>
                <w:lang w:bidi="te-IN"/>
              </w:rPr>
            </w:pPr>
            <w:r w:rsidRPr="005D6DD6">
              <w:t xml:space="preserve">Annuities paid </w:t>
            </w:r>
            <w:r w:rsidRPr="005D6DD6">
              <w:rPr>
                <w:cs/>
                <w:lang w:bidi="te-IN"/>
              </w:rPr>
              <w:t xml:space="preserve">చెల్లించిన వార్షికాలు </w:t>
            </w:r>
          </w:p>
        </w:tc>
        <w:tc>
          <w:tcPr>
            <w:tcW w:w="740" w:type="pct"/>
            <w:vAlign w:val="center"/>
          </w:tcPr>
          <w:p w:rsidR="00520BCD" w:rsidRPr="005D6DD6" w:rsidRDefault="00520BCD" w:rsidP="00290C87">
            <w:pPr>
              <w:pStyle w:val="NoSpacing"/>
              <w:jc w:val="right"/>
            </w:pPr>
            <w:r w:rsidRPr="005D6DD6">
              <w:t>53,454</w:t>
            </w:r>
          </w:p>
          <w:p w:rsidR="00520BCD" w:rsidRPr="005D6DD6" w:rsidRDefault="00520BCD" w:rsidP="00290C87">
            <w:pPr>
              <w:pStyle w:val="NoSpacing"/>
              <w:jc w:val="right"/>
            </w:pPr>
          </w:p>
        </w:tc>
        <w:tc>
          <w:tcPr>
            <w:tcW w:w="1727" w:type="pct"/>
            <w:vMerge/>
          </w:tcPr>
          <w:p w:rsidR="00520BCD" w:rsidRPr="005D6DD6" w:rsidRDefault="00520BCD" w:rsidP="00290C87">
            <w:pPr>
              <w:pStyle w:val="NoSpacing"/>
            </w:pPr>
          </w:p>
        </w:tc>
        <w:tc>
          <w:tcPr>
            <w:tcW w:w="569" w:type="pct"/>
            <w:vMerge/>
          </w:tcPr>
          <w:p w:rsidR="00520BCD" w:rsidRPr="005D6DD6" w:rsidRDefault="00520BCD" w:rsidP="00290C87">
            <w:pPr>
              <w:pStyle w:val="NoSpacing"/>
            </w:pPr>
          </w:p>
        </w:tc>
      </w:tr>
      <w:tr w:rsidR="00520BCD" w:rsidRPr="005D6DD6" w:rsidTr="00520BCD">
        <w:tc>
          <w:tcPr>
            <w:tcW w:w="1964" w:type="pct"/>
            <w:vAlign w:val="center"/>
          </w:tcPr>
          <w:p w:rsidR="00520BCD" w:rsidRPr="005D6DD6" w:rsidRDefault="00520BCD" w:rsidP="00290C87">
            <w:pPr>
              <w:pStyle w:val="NoSpacing"/>
              <w:rPr>
                <w:lang w:bidi="te-IN"/>
              </w:rPr>
            </w:pPr>
            <w:r w:rsidRPr="005D6DD6">
              <w:t xml:space="preserve">Expenses of management </w:t>
            </w:r>
            <w:r w:rsidRPr="005D6DD6">
              <w:rPr>
                <w:cs/>
                <w:lang w:bidi="te-IN"/>
              </w:rPr>
              <w:t xml:space="preserve">నిర్వహణ ఖర్చులు </w:t>
            </w:r>
          </w:p>
        </w:tc>
        <w:tc>
          <w:tcPr>
            <w:tcW w:w="740" w:type="pct"/>
            <w:vAlign w:val="center"/>
          </w:tcPr>
          <w:p w:rsidR="00520BCD" w:rsidRPr="005D6DD6" w:rsidRDefault="00520BCD" w:rsidP="00290C87">
            <w:pPr>
              <w:pStyle w:val="NoSpacing"/>
              <w:jc w:val="right"/>
            </w:pPr>
            <w:r w:rsidRPr="005D6DD6">
              <w:t>31,924</w:t>
            </w:r>
          </w:p>
          <w:p w:rsidR="00520BCD" w:rsidRPr="005D6DD6" w:rsidRDefault="00520BCD" w:rsidP="00290C87">
            <w:pPr>
              <w:pStyle w:val="NoSpacing"/>
              <w:jc w:val="right"/>
            </w:pPr>
          </w:p>
        </w:tc>
        <w:tc>
          <w:tcPr>
            <w:tcW w:w="1727" w:type="pct"/>
            <w:vMerge/>
          </w:tcPr>
          <w:p w:rsidR="00520BCD" w:rsidRPr="005D6DD6" w:rsidRDefault="00520BCD" w:rsidP="00290C87">
            <w:pPr>
              <w:pStyle w:val="NoSpacing"/>
            </w:pPr>
          </w:p>
        </w:tc>
        <w:tc>
          <w:tcPr>
            <w:tcW w:w="569" w:type="pct"/>
            <w:vMerge/>
          </w:tcPr>
          <w:p w:rsidR="00520BCD" w:rsidRPr="005D6DD6" w:rsidRDefault="00520BCD" w:rsidP="00290C87">
            <w:pPr>
              <w:pStyle w:val="NoSpacing"/>
            </w:pPr>
          </w:p>
        </w:tc>
      </w:tr>
      <w:tr w:rsidR="00520BCD" w:rsidRPr="005D6DD6" w:rsidTr="00520BCD">
        <w:tc>
          <w:tcPr>
            <w:tcW w:w="1964" w:type="pct"/>
            <w:vAlign w:val="center"/>
          </w:tcPr>
          <w:p w:rsidR="00520BCD" w:rsidRPr="005D6DD6" w:rsidRDefault="00520BCD" w:rsidP="00290C87">
            <w:pPr>
              <w:pStyle w:val="NoSpacing"/>
              <w:rPr>
                <w:lang w:bidi="te-IN"/>
              </w:rPr>
            </w:pPr>
            <w:r w:rsidRPr="005D6DD6">
              <w:t xml:space="preserve">Commission </w:t>
            </w:r>
            <w:r w:rsidRPr="005D6DD6">
              <w:rPr>
                <w:cs/>
                <w:lang w:bidi="te-IN"/>
              </w:rPr>
              <w:t>కమీషన్</w:t>
            </w:r>
          </w:p>
        </w:tc>
        <w:tc>
          <w:tcPr>
            <w:tcW w:w="740" w:type="pct"/>
            <w:vAlign w:val="center"/>
          </w:tcPr>
          <w:p w:rsidR="00520BCD" w:rsidRPr="005D6DD6" w:rsidRDefault="00520BCD" w:rsidP="00290C87">
            <w:pPr>
              <w:pStyle w:val="NoSpacing"/>
              <w:jc w:val="right"/>
            </w:pPr>
            <w:r w:rsidRPr="005D6DD6">
              <w:t>9,570</w:t>
            </w:r>
          </w:p>
          <w:p w:rsidR="00520BCD" w:rsidRPr="005D6DD6" w:rsidRDefault="00520BCD" w:rsidP="00290C87">
            <w:pPr>
              <w:pStyle w:val="NoSpacing"/>
              <w:jc w:val="right"/>
            </w:pPr>
          </w:p>
        </w:tc>
        <w:tc>
          <w:tcPr>
            <w:tcW w:w="1727" w:type="pct"/>
            <w:vMerge/>
          </w:tcPr>
          <w:p w:rsidR="00520BCD" w:rsidRPr="005D6DD6" w:rsidRDefault="00520BCD" w:rsidP="00290C87">
            <w:pPr>
              <w:pStyle w:val="NoSpacing"/>
            </w:pPr>
          </w:p>
        </w:tc>
        <w:tc>
          <w:tcPr>
            <w:tcW w:w="569" w:type="pct"/>
            <w:vMerge/>
          </w:tcPr>
          <w:p w:rsidR="00520BCD" w:rsidRPr="005D6DD6" w:rsidRDefault="00520BCD" w:rsidP="00290C87">
            <w:pPr>
              <w:pStyle w:val="NoSpacing"/>
            </w:pPr>
          </w:p>
        </w:tc>
      </w:tr>
      <w:tr w:rsidR="00520BCD" w:rsidRPr="005D6DD6" w:rsidTr="00520BCD">
        <w:tc>
          <w:tcPr>
            <w:tcW w:w="1964" w:type="pct"/>
            <w:vAlign w:val="center"/>
          </w:tcPr>
          <w:p w:rsidR="00520BCD" w:rsidRPr="005D6DD6" w:rsidRDefault="00520BCD" w:rsidP="00290C87">
            <w:pPr>
              <w:pStyle w:val="NoSpacing"/>
              <w:rPr>
                <w:lang w:bidi="te-IN"/>
              </w:rPr>
            </w:pPr>
            <w:r w:rsidRPr="005D6DD6">
              <w:t xml:space="preserve">IT on interim dividend </w:t>
            </w:r>
          </w:p>
          <w:p w:rsidR="00520BCD" w:rsidRPr="005D6DD6" w:rsidRDefault="00520BCD" w:rsidP="00290C87">
            <w:pPr>
              <w:pStyle w:val="NoSpacing"/>
              <w:rPr>
                <w:lang w:bidi="te-IN"/>
              </w:rPr>
            </w:pPr>
            <w:r w:rsidRPr="005D6DD6">
              <w:rPr>
                <w:cs/>
                <w:lang w:bidi="te-IN"/>
              </w:rPr>
              <w:t>మధ్య కాలిన డివిడెంట్లు</w:t>
            </w:r>
          </w:p>
        </w:tc>
        <w:tc>
          <w:tcPr>
            <w:tcW w:w="740" w:type="pct"/>
            <w:vAlign w:val="center"/>
          </w:tcPr>
          <w:p w:rsidR="00520BCD" w:rsidRPr="005D6DD6" w:rsidRDefault="00520BCD" w:rsidP="00290C87">
            <w:pPr>
              <w:pStyle w:val="NoSpacing"/>
              <w:jc w:val="right"/>
            </w:pPr>
            <w:r w:rsidRPr="005D6DD6">
              <w:t>35,710</w:t>
            </w:r>
          </w:p>
          <w:p w:rsidR="00520BCD" w:rsidRPr="005D6DD6" w:rsidRDefault="00520BCD" w:rsidP="00290C87">
            <w:pPr>
              <w:pStyle w:val="NoSpacing"/>
              <w:jc w:val="right"/>
            </w:pPr>
          </w:p>
        </w:tc>
        <w:tc>
          <w:tcPr>
            <w:tcW w:w="1727" w:type="pct"/>
            <w:vMerge/>
          </w:tcPr>
          <w:p w:rsidR="00520BCD" w:rsidRPr="005D6DD6" w:rsidRDefault="00520BCD" w:rsidP="00290C87">
            <w:pPr>
              <w:pStyle w:val="NoSpacing"/>
            </w:pPr>
          </w:p>
        </w:tc>
        <w:tc>
          <w:tcPr>
            <w:tcW w:w="569" w:type="pct"/>
            <w:vMerge/>
          </w:tcPr>
          <w:p w:rsidR="00520BCD" w:rsidRPr="005D6DD6" w:rsidRDefault="00520BCD" w:rsidP="00290C87">
            <w:pPr>
              <w:pStyle w:val="NoSpacing"/>
            </w:pPr>
          </w:p>
        </w:tc>
      </w:tr>
      <w:tr w:rsidR="00520BCD" w:rsidRPr="005D6DD6" w:rsidTr="00520BCD">
        <w:tc>
          <w:tcPr>
            <w:tcW w:w="1964" w:type="pct"/>
            <w:vAlign w:val="center"/>
          </w:tcPr>
          <w:p w:rsidR="00520BCD" w:rsidRPr="005D6DD6" w:rsidRDefault="00520BCD" w:rsidP="00290C87">
            <w:pPr>
              <w:pStyle w:val="NoSpacing"/>
              <w:rPr>
                <w:lang w:bidi="te-IN"/>
              </w:rPr>
            </w:pPr>
            <w:r w:rsidRPr="005D6DD6">
              <w:t xml:space="preserve">Bonus in reduction  of premium </w:t>
            </w:r>
          </w:p>
          <w:p w:rsidR="00520BCD" w:rsidRPr="005D6DD6" w:rsidRDefault="00520BCD" w:rsidP="00290C87">
            <w:pPr>
              <w:pStyle w:val="NoSpacing"/>
              <w:rPr>
                <w:lang w:bidi="te-IN"/>
              </w:rPr>
            </w:pPr>
            <w:r w:rsidRPr="005D6DD6">
              <w:rPr>
                <w:cs/>
                <w:lang w:bidi="te-IN"/>
              </w:rPr>
              <w:t xml:space="preserve">ప్రీమియం తగ్గింపు గా బోనస్ </w:t>
            </w:r>
          </w:p>
        </w:tc>
        <w:tc>
          <w:tcPr>
            <w:tcW w:w="740" w:type="pct"/>
            <w:vAlign w:val="center"/>
          </w:tcPr>
          <w:p w:rsidR="00520BCD" w:rsidRPr="005D6DD6" w:rsidRDefault="00520BCD" w:rsidP="00290C87">
            <w:pPr>
              <w:pStyle w:val="NoSpacing"/>
              <w:jc w:val="right"/>
            </w:pPr>
            <w:r w:rsidRPr="005D6DD6">
              <w:t>980</w:t>
            </w:r>
          </w:p>
          <w:p w:rsidR="00520BCD" w:rsidRPr="005D6DD6" w:rsidRDefault="00520BCD" w:rsidP="00290C87">
            <w:pPr>
              <w:pStyle w:val="NoSpacing"/>
              <w:jc w:val="right"/>
            </w:pPr>
          </w:p>
        </w:tc>
        <w:tc>
          <w:tcPr>
            <w:tcW w:w="1727" w:type="pct"/>
            <w:vMerge/>
          </w:tcPr>
          <w:p w:rsidR="00520BCD" w:rsidRPr="005D6DD6" w:rsidRDefault="00520BCD" w:rsidP="00290C87">
            <w:pPr>
              <w:pStyle w:val="NoSpacing"/>
            </w:pPr>
          </w:p>
        </w:tc>
        <w:tc>
          <w:tcPr>
            <w:tcW w:w="569" w:type="pct"/>
            <w:vMerge/>
          </w:tcPr>
          <w:p w:rsidR="00520BCD" w:rsidRPr="005D6DD6" w:rsidRDefault="00520BCD" w:rsidP="00290C87">
            <w:pPr>
              <w:pStyle w:val="NoSpacing"/>
            </w:pPr>
          </w:p>
        </w:tc>
      </w:tr>
      <w:tr w:rsidR="00520BCD" w:rsidRPr="005D6DD6" w:rsidTr="00520BCD">
        <w:tc>
          <w:tcPr>
            <w:tcW w:w="1964" w:type="pct"/>
            <w:vAlign w:val="center"/>
          </w:tcPr>
          <w:p w:rsidR="00520BCD" w:rsidRPr="005D6DD6" w:rsidRDefault="00520BCD" w:rsidP="00290C87">
            <w:pPr>
              <w:pStyle w:val="NoSpacing"/>
              <w:rPr>
                <w:lang w:bidi="te-IN"/>
              </w:rPr>
            </w:pPr>
            <w:r w:rsidRPr="005D6DD6">
              <w:t>Life insurance fund on 1.4.2003</w:t>
            </w:r>
          </w:p>
          <w:p w:rsidR="00520BCD" w:rsidRPr="005D6DD6" w:rsidRDefault="00520BCD" w:rsidP="00290C87">
            <w:pPr>
              <w:pStyle w:val="NoSpacing"/>
              <w:rPr>
                <w:lang w:bidi="te-IN"/>
              </w:rPr>
            </w:pPr>
            <w:r w:rsidRPr="005D6DD6">
              <w:rPr>
                <w:cs/>
                <w:lang w:bidi="te-IN"/>
              </w:rPr>
              <w:t xml:space="preserve">జీవిత భీమా నిధి </w:t>
            </w:r>
            <w:r w:rsidRPr="005D6DD6">
              <w:t>1.4.2003</w:t>
            </w:r>
          </w:p>
        </w:tc>
        <w:tc>
          <w:tcPr>
            <w:tcW w:w="740" w:type="pct"/>
            <w:vAlign w:val="center"/>
          </w:tcPr>
          <w:p w:rsidR="00520BCD" w:rsidRPr="005D6DD6" w:rsidRDefault="00520BCD" w:rsidP="00290C87">
            <w:pPr>
              <w:pStyle w:val="NoSpacing"/>
              <w:jc w:val="right"/>
            </w:pPr>
            <w:r w:rsidRPr="005D6DD6">
              <w:t>15,00,000</w:t>
            </w:r>
          </w:p>
          <w:p w:rsidR="00520BCD" w:rsidRPr="005D6DD6" w:rsidRDefault="00520BCD" w:rsidP="00290C87">
            <w:pPr>
              <w:pStyle w:val="NoSpacing"/>
              <w:jc w:val="right"/>
            </w:pPr>
          </w:p>
        </w:tc>
        <w:tc>
          <w:tcPr>
            <w:tcW w:w="1727" w:type="pct"/>
            <w:vMerge/>
          </w:tcPr>
          <w:p w:rsidR="00520BCD" w:rsidRPr="005D6DD6" w:rsidRDefault="00520BCD" w:rsidP="00290C87">
            <w:pPr>
              <w:pStyle w:val="NoSpacing"/>
            </w:pPr>
          </w:p>
        </w:tc>
        <w:tc>
          <w:tcPr>
            <w:tcW w:w="569" w:type="pct"/>
            <w:vMerge/>
          </w:tcPr>
          <w:p w:rsidR="00520BCD" w:rsidRPr="005D6DD6" w:rsidRDefault="00520BCD" w:rsidP="00290C87">
            <w:pPr>
              <w:pStyle w:val="NoSpacing"/>
            </w:pPr>
          </w:p>
        </w:tc>
      </w:tr>
    </w:tbl>
    <w:p w:rsidR="00C04CCA" w:rsidRPr="0071528B" w:rsidRDefault="00C04CCA" w:rsidP="00290C87">
      <w:pPr>
        <w:pStyle w:val="NoSpacing"/>
        <w:rPr>
          <w:rFonts w:ascii="Times New Roman" w:hAnsi="Times New Roman" w:cs="Times New Roman"/>
          <w:sz w:val="24"/>
          <w:szCs w:val="24"/>
          <w:lang w:bidi="te-IN"/>
        </w:rPr>
      </w:pPr>
      <w:r w:rsidRPr="0071528B">
        <w:rPr>
          <w:rFonts w:ascii="Times New Roman" w:hAnsi="Times New Roman" w:cs="Times New Roman"/>
          <w:sz w:val="24"/>
          <w:szCs w:val="24"/>
        </w:rPr>
        <w:t>Paid up capital of the corporation is Rs. 5, 00,000 and the liability as per actuary’s valuation is Rs 10, 00,000 on 31.12.2004</w:t>
      </w:r>
    </w:p>
    <w:p w:rsidR="00C04CCA" w:rsidRPr="0071528B" w:rsidRDefault="00C04CCA" w:rsidP="00290C87">
      <w:pPr>
        <w:pStyle w:val="NoSpacing"/>
        <w:rPr>
          <w:rFonts w:ascii="Times New Roman" w:hAnsi="Times New Roman" w:cs="Times New Roman"/>
          <w:sz w:val="24"/>
          <w:szCs w:val="24"/>
          <w:lang w:bidi="te-IN"/>
        </w:rPr>
      </w:pPr>
      <w:r w:rsidRPr="0071528B">
        <w:rPr>
          <w:rFonts w:ascii="Times New Roman" w:hAnsi="Times New Roman"/>
          <w:sz w:val="24"/>
          <w:szCs w:val="24"/>
          <w:cs/>
          <w:lang w:bidi="te-IN"/>
        </w:rPr>
        <w:t>సంస్థచెల్లింపుమూలధనంరూ</w:t>
      </w:r>
      <w:r w:rsidRPr="0071528B">
        <w:rPr>
          <w:rFonts w:ascii="Times New Roman" w:hAnsi="Times New Roman" w:cs="Times New Roman"/>
          <w:sz w:val="24"/>
          <w:szCs w:val="24"/>
        </w:rPr>
        <w:t xml:space="preserve">5, 00,000 </w:t>
      </w:r>
      <w:r w:rsidRPr="0071528B">
        <w:rPr>
          <w:rFonts w:ascii="Times New Roman" w:hAnsi="Times New Roman" w:cs="Times New Roman"/>
          <w:sz w:val="24"/>
          <w:szCs w:val="24"/>
          <w:cs/>
          <w:lang w:bidi="te-IN"/>
        </w:rPr>
        <w:t xml:space="preserve"> . </w:t>
      </w:r>
      <w:r w:rsidRPr="0071528B">
        <w:rPr>
          <w:rFonts w:ascii="Times New Roman" w:hAnsi="Times New Roman"/>
          <w:sz w:val="24"/>
          <w:szCs w:val="24"/>
          <w:cs/>
          <w:lang w:bidi="te-IN"/>
        </w:rPr>
        <w:t>భీమాగణాంకముప్రకారంనికరభాద్యతరూ</w:t>
      </w:r>
      <w:r w:rsidRPr="0071528B">
        <w:rPr>
          <w:rFonts w:ascii="Times New Roman" w:hAnsi="Times New Roman" w:cs="Times New Roman"/>
          <w:sz w:val="24"/>
          <w:szCs w:val="24"/>
          <w:cs/>
          <w:lang w:bidi="te-IN"/>
        </w:rPr>
        <w:t xml:space="preserve"> . </w:t>
      </w:r>
      <w:r w:rsidRPr="0071528B">
        <w:rPr>
          <w:rFonts w:ascii="Times New Roman" w:hAnsi="Times New Roman" w:cs="Times New Roman"/>
          <w:sz w:val="24"/>
          <w:szCs w:val="24"/>
        </w:rPr>
        <w:t>10,00,000</w:t>
      </w:r>
    </w:p>
    <w:p w:rsidR="00C04CCA" w:rsidRPr="0071528B" w:rsidRDefault="00C04CCA" w:rsidP="00290C87">
      <w:pPr>
        <w:pStyle w:val="NoSpacing"/>
      </w:pPr>
      <w:r>
        <w:t xml:space="preserve">12.  </w:t>
      </w:r>
      <w:r w:rsidRPr="0071528B">
        <w:t>What   is Double Entry System? Explain the advantages   and disadvantages</w:t>
      </w:r>
    </w:p>
    <w:p w:rsidR="00C04CCA" w:rsidRPr="0071528B" w:rsidRDefault="00C04CCA" w:rsidP="00290C87">
      <w:pPr>
        <w:pStyle w:val="NoSpacing"/>
        <w:rPr>
          <w:lang w:bidi="te-IN"/>
        </w:rPr>
      </w:pPr>
      <w:r w:rsidRPr="0071528B">
        <w:rPr>
          <w:cs/>
          <w:lang w:bidi="te-IN"/>
        </w:rPr>
        <w:t>జంటపద్ధు విధానం  అనగా నేమి</w:t>
      </w:r>
      <w:r w:rsidRPr="0071528B">
        <w:rPr>
          <w:lang w:bidi="te-IN"/>
        </w:rPr>
        <w:t>?</w:t>
      </w:r>
      <w:r w:rsidRPr="0071528B">
        <w:rPr>
          <w:cs/>
          <w:lang w:bidi="te-IN"/>
        </w:rPr>
        <w:t xml:space="preserve"> ప్రయోజనాలు  మరియు నష్టాలు  వివరించండి . </w:t>
      </w:r>
    </w:p>
    <w:p w:rsidR="00C04CCA" w:rsidRPr="0071528B" w:rsidRDefault="00C04CCA" w:rsidP="00290C87">
      <w:pPr>
        <w:spacing w:line="240" w:lineRule="auto"/>
        <w:rPr>
          <w:rFonts w:ascii="Times New Roman" w:hAnsi="Times New Roman" w:cs="Times New Roman"/>
          <w:sz w:val="24"/>
          <w:szCs w:val="24"/>
        </w:rPr>
      </w:pPr>
      <w:r>
        <w:rPr>
          <w:rFonts w:ascii="Times New Roman" w:hAnsi="Times New Roman" w:cs="Times New Roman"/>
          <w:sz w:val="24"/>
          <w:szCs w:val="24"/>
        </w:rPr>
        <w:t xml:space="preserve">13.  </w:t>
      </w:r>
      <w:r w:rsidRPr="0071528B">
        <w:rPr>
          <w:rFonts w:ascii="Times New Roman" w:hAnsi="Times New Roman" w:cs="Times New Roman"/>
          <w:sz w:val="24"/>
          <w:szCs w:val="24"/>
        </w:rPr>
        <w:t>From the following  particulars draw up the capital account and general balance sheet as</w:t>
      </w:r>
      <w:r>
        <w:rPr>
          <w:rFonts w:ascii="Times New Roman" w:hAnsi="Times New Roman" w:cs="Times New Roman"/>
          <w:sz w:val="24"/>
          <w:szCs w:val="24"/>
        </w:rPr>
        <w:t xml:space="preserve"> on           </w:t>
      </w:r>
      <w:r w:rsidRPr="0071528B">
        <w:rPr>
          <w:rFonts w:ascii="Times New Roman" w:hAnsi="Times New Roman" w:cs="Times New Roman"/>
          <w:sz w:val="24"/>
          <w:szCs w:val="24"/>
        </w:rPr>
        <w:t xml:space="preserve">31-12-2010 under the double account  system </w:t>
      </w:r>
    </w:p>
    <w:p w:rsidR="00C04CCA" w:rsidRPr="0071528B" w:rsidRDefault="00C04CCA" w:rsidP="00290C87">
      <w:pPr>
        <w:spacing w:line="240" w:lineRule="auto"/>
        <w:rPr>
          <w:rFonts w:ascii="Times New Roman" w:hAnsi="Times New Roman" w:cs="Times New Roman"/>
          <w:sz w:val="24"/>
          <w:szCs w:val="24"/>
        </w:rPr>
      </w:pPr>
      <w:r w:rsidRPr="0071528B">
        <w:rPr>
          <w:rFonts w:ascii="Times New Roman" w:hAnsi="Times New Roman" w:cs="Times New Roman"/>
          <w:sz w:val="24"/>
          <w:szCs w:val="24"/>
        </w:rPr>
        <w:t xml:space="preserve">Authorized capital 10,000 equity shares of Rs 100 each </w:t>
      </w:r>
    </w:p>
    <w:p w:rsidR="00C04CCA" w:rsidRDefault="00C04CCA" w:rsidP="00290C87">
      <w:pPr>
        <w:spacing w:line="240" w:lineRule="auto"/>
        <w:rPr>
          <w:rFonts w:ascii="Times New Roman" w:hAnsi="Times New Roman" w:cs="Times New Roman"/>
          <w:sz w:val="24"/>
          <w:szCs w:val="24"/>
        </w:rPr>
      </w:pPr>
      <w:r w:rsidRPr="0071528B">
        <w:rPr>
          <w:rFonts w:ascii="Times New Roman" w:hAnsi="Times New Roman" w:cs="Times New Roman"/>
          <w:sz w:val="24"/>
          <w:szCs w:val="24"/>
        </w:rPr>
        <w:t>Issued and paid up capital 5,000 shares of Rs 100 each( including 500 shares issued in 2010)</w:t>
      </w:r>
    </w:p>
    <w:tbl>
      <w:tblPr>
        <w:tblStyle w:val="TableGrid"/>
        <w:tblW w:w="0" w:type="auto"/>
        <w:tblLook w:val="04A0"/>
      </w:tblPr>
      <w:tblGrid>
        <w:gridCol w:w="7218"/>
        <w:gridCol w:w="1304"/>
      </w:tblGrid>
      <w:tr w:rsidR="00C04CCA" w:rsidTr="00520BCD">
        <w:tc>
          <w:tcPr>
            <w:tcW w:w="7218" w:type="dxa"/>
          </w:tcPr>
          <w:p w:rsidR="00C04CCA" w:rsidRDefault="00C04CCA" w:rsidP="00290C87">
            <w:pPr>
              <w:jc w:val="center"/>
              <w:rPr>
                <w:rFonts w:ascii="Times New Roman" w:hAnsi="Times New Roman" w:cs="Times New Roman"/>
                <w:b/>
                <w:sz w:val="24"/>
                <w:szCs w:val="24"/>
              </w:rPr>
            </w:pPr>
            <w:r>
              <w:rPr>
                <w:rFonts w:ascii="Times New Roman" w:hAnsi="Times New Roman" w:cs="Times New Roman"/>
                <w:b/>
                <w:sz w:val="24"/>
                <w:szCs w:val="24"/>
              </w:rPr>
              <w:t xml:space="preserve">Particulars </w:t>
            </w:r>
          </w:p>
        </w:tc>
        <w:tc>
          <w:tcPr>
            <w:tcW w:w="1304" w:type="dxa"/>
          </w:tcPr>
          <w:p w:rsidR="00C04CCA" w:rsidRDefault="00C04CCA" w:rsidP="00520BCD">
            <w:pPr>
              <w:jc w:val="center"/>
              <w:rPr>
                <w:rFonts w:ascii="Times New Roman" w:hAnsi="Times New Roman" w:cs="Times New Roman"/>
                <w:b/>
                <w:sz w:val="24"/>
                <w:szCs w:val="24"/>
              </w:rPr>
            </w:pPr>
            <w:r>
              <w:rPr>
                <w:rFonts w:ascii="Times New Roman" w:hAnsi="Times New Roman" w:cs="Times New Roman"/>
                <w:b/>
                <w:sz w:val="24"/>
                <w:szCs w:val="24"/>
              </w:rPr>
              <w:t>Amount</w:t>
            </w:r>
          </w:p>
        </w:tc>
      </w:tr>
      <w:tr w:rsidR="00C04CCA" w:rsidRPr="00C47040" w:rsidTr="00520BCD">
        <w:tc>
          <w:tcPr>
            <w:tcW w:w="7218" w:type="dxa"/>
          </w:tcPr>
          <w:p w:rsidR="00C04CCA" w:rsidRPr="00C47040" w:rsidRDefault="00C04CCA" w:rsidP="00520BCD">
            <w:pPr>
              <w:rPr>
                <w:rFonts w:ascii="Times New Roman" w:hAnsi="Times New Roman" w:cs="Times New Roman"/>
                <w:bCs/>
                <w:sz w:val="24"/>
                <w:szCs w:val="24"/>
              </w:rPr>
            </w:pPr>
            <w:r w:rsidRPr="00C47040">
              <w:rPr>
                <w:rFonts w:ascii="Times New Roman" w:hAnsi="Times New Roman" w:cs="Times New Roman"/>
                <w:bCs/>
                <w:sz w:val="24"/>
                <w:szCs w:val="24"/>
              </w:rPr>
              <w:t xml:space="preserve">7 ½ Debentures </w:t>
            </w:r>
            <w:r w:rsidR="00520BCD" w:rsidRPr="00882F3D">
              <w:rPr>
                <w:rFonts w:ascii="Times New Roman" w:hAnsi="Times New Roman" w:cs="Times New Roman"/>
                <w:sz w:val="24"/>
                <w:szCs w:val="24"/>
                <w:cs/>
              </w:rPr>
              <w:t>7</w:t>
            </w:r>
            <w:r w:rsidR="00520BCD" w:rsidRPr="00882F3D">
              <w:rPr>
                <w:rFonts w:ascii="Times New Roman" w:hAnsi="Times New Roman" w:cs="Times New Roman"/>
                <w:sz w:val="24"/>
                <w:szCs w:val="24"/>
              </w:rPr>
              <w:t xml:space="preserve"> ½  </w:t>
            </w:r>
            <w:r w:rsidR="00520BCD" w:rsidRPr="00882F3D">
              <w:rPr>
                <w:rFonts w:ascii="Times New Roman" w:hAnsi="Times New Roman"/>
                <w:sz w:val="24"/>
                <w:szCs w:val="24"/>
                <w:cs/>
              </w:rPr>
              <w:t>దిబెంచర్లు</w:t>
            </w:r>
          </w:p>
        </w:tc>
        <w:tc>
          <w:tcPr>
            <w:tcW w:w="1304" w:type="dxa"/>
            <w:vAlign w:val="center"/>
          </w:tcPr>
          <w:p w:rsidR="00C04CCA" w:rsidRPr="00C47040" w:rsidRDefault="00C04CCA" w:rsidP="00290C87">
            <w:pPr>
              <w:jc w:val="right"/>
              <w:rPr>
                <w:rFonts w:ascii="Times New Roman" w:hAnsi="Times New Roman" w:cs="Times New Roman"/>
                <w:bCs/>
                <w:sz w:val="24"/>
                <w:szCs w:val="24"/>
              </w:rPr>
            </w:pPr>
            <w:r w:rsidRPr="00C47040">
              <w:rPr>
                <w:rFonts w:ascii="Times New Roman" w:hAnsi="Times New Roman" w:cs="Times New Roman"/>
                <w:bCs/>
                <w:sz w:val="24"/>
                <w:szCs w:val="24"/>
              </w:rPr>
              <w:t>1,00,000</w:t>
            </w:r>
          </w:p>
        </w:tc>
      </w:tr>
      <w:tr w:rsidR="00C04CCA" w:rsidRPr="00C47040" w:rsidTr="00520BCD">
        <w:tc>
          <w:tcPr>
            <w:tcW w:w="7218" w:type="dxa"/>
          </w:tcPr>
          <w:p w:rsidR="00C04CCA" w:rsidRPr="00C47040" w:rsidRDefault="00C04CCA" w:rsidP="00520BCD">
            <w:pPr>
              <w:rPr>
                <w:rFonts w:ascii="Times New Roman" w:hAnsi="Times New Roman" w:cs="Times New Roman"/>
                <w:bCs/>
                <w:sz w:val="24"/>
                <w:szCs w:val="24"/>
              </w:rPr>
            </w:pPr>
            <w:r w:rsidRPr="00C47040">
              <w:rPr>
                <w:rFonts w:ascii="Times New Roman" w:hAnsi="Times New Roman" w:cs="Times New Roman"/>
                <w:bCs/>
                <w:sz w:val="24"/>
                <w:szCs w:val="24"/>
              </w:rPr>
              <w:t xml:space="preserve">Reserve fund </w:t>
            </w:r>
            <w:r w:rsidR="00520BCD" w:rsidRPr="00882F3D">
              <w:rPr>
                <w:rFonts w:ascii="Times New Roman" w:hAnsi="Times New Roman"/>
                <w:sz w:val="24"/>
                <w:szCs w:val="24"/>
                <w:cs/>
              </w:rPr>
              <w:t>రిజర్వునిధి</w:t>
            </w:r>
            <w:r w:rsidR="00520BCD" w:rsidRPr="00882F3D">
              <w:rPr>
                <w:rFonts w:ascii="Times New Roman" w:hAnsi="Times New Roman" w:cs="Times New Roman"/>
                <w:sz w:val="24"/>
                <w:szCs w:val="24"/>
              </w:rPr>
              <w:tab/>
            </w:r>
          </w:p>
        </w:tc>
        <w:tc>
          <w:tcPr>
            <w:tcW w:w="1304" w:type="dxa"/>
            <w:vAlign w:val="center"/>
          </w:tcPr>
          <w:p w:rsidR="00C04CCA" w:rsidRPr="00C47040" w:rsidRDefault="00C04CCA" w:rsidP="00290C87">
            <w:pPr>
              <w:jc w:val="right"/>
              <w:rPr>
                <w:rFonts w:ascii="Times New Roman" w:hAnsi="Times New Roman" w:cs="Times New Roman"/>
                <w:bCs/>
                <w:sz w:val="24"/>
                <w:szCs w:val="24"/>
              </w:rPr>
            </w:pPr>
            <w:r w:rsidRPr="00C47040">
              <w:rPr>
                <w:rFonts w:ascii="Times New Roman" w:hAnsi="Times New Roman" w:cs="Times New Roman"/>
                <w:bCs/>
                <w:sz w:val="24"/>
                <w:szCs w:val="24"/>
              </w:rPr>
              <w:t>1,50,000</w:t>
            </w:r>
          </w:p>
        </w:tc>
      </w:tr>
      <w:tr w:rsidR="00C04CCA" w:rsidRPr="00C47040" w:rsidTr="00520BCD">
        <w:tc>
          <w:tcPr>
            <w:tcW w:w="7218" w:type="dxa"/>
          </w:tcPr>
          <w:p w:rsidR="00C04CCA" w:rsidRPr="00C47040" w:rsidRDefault="00C04CCA" w:rsidP="00520BCD">
            <w:pPr>
              <w:rPr>
                <w:rFonts w:ascii="Times New Roman" w:hAnsi="Times New Roman" w:cs="Times New Roman"/>
                <w:bCs/>
                <w:sz w:val="24"/>
                <w:szCs w:val="24"/>
              </w:rPr>
            </w:pPr>
            <w:r w:rsidRPr="00C47040">
              <w:rPr>
                <w:rFonts w:ascii="Times New Roman" w:hAnsi="Times New Roman" w:cs="Times New Roman"/>
                <w:bCs/>
                <w:sz w:val="24"/>
                <w:szCs w:val="24"/>
              </w:rPr>
              <w:t xml:space="preserve">Trade  creditors </w:t>
            </w:r>
            <w:r w:rsidR="00520BCD" w:rsidRPr="00882F3D">
              <w:rPr>
                <w:rFonts w:ascii="Times New Roman" w:hAnsi="Times New Roman"/>
                <w:sz w:val="24"/>
                <w:szCs w:val="24"/>
                <w:cs/>
              </w:rPr>
              <w:t>వర్తకఋణదాతలు</w:t>
            </w:r>
          </w:p>
        </w:tc>
        <w:tc>
          <w:tcPr>
            <w:tcW w:w="1304" w:type="dxa"/>
            <w:vAlign w:val="center"/>
          </w:tcPr>
          <w:p w:rsidR="00C04CCA" w:rsidRPr="00C47040" w:rsidRDefault="00C04CCA" w:rsidP="00290C87">
            <w:pPr>
              <w:jc w:val="right"/>
              <w:rPr>
                <w:rFonts w:ascii="Times New Roman" w:hAnsi="Times New Roman" w:cs="Times New Roman"/>
                <w:bCs/>
                <w:sz w:val="24"/>
                <w:szCs w:val="24"/>
              </w:rPr>
            </w:pPr>
            <w:r w:rsidRPr="00C47040">
              <w:rPr>
                <w:rFonts w:ascii="Times New Roman" w:hAnsi="Times New Roman" w:cs="Times New Roman"/>
                <w:bCs/>
                <w:sz w:val="24"/>
                <w:szCs w:val="24"/>
              </w:rPr>
              <w:t>50,000</w:t>
            </w:r>
          </w:p>
        </w:tc>
      </w:tr>
      <w:tr w:rsidR="00C04CCA" w:rsidRPr="00C47040" w:rsidTr="00520BCD">
        <w:tc>
          <w:tcPr>
            <w:tcW w:w="7218" w:type="dxa"/>
          </w:tcPr>
          <w:p w:rsidR="00C04CCA" w:rsidRPr="00C47040" w:rsidRDefault="00C04CCA" w:rsidP="00520BCD">
            <w:pPr>
              <w:rPr>
                <w:rFonts w:ascii="Times New Roman" w:hAnsi="Times New Roman" w:cs="Times New Roman"/>
                <w:bCs/>
                <w:sz w:val="24"/>
                <w:szCs w:val="24"/>
              </w:rPr>
            </w:pPr>
            <w:r w:rsidRPr="00C47040">
              <w:rPr>
                <w:rFonts w:ascii="Times New Roman" w:hAnsi="Times New Roman" w:cs="Times New Roman"/>
                <w:bCs/>
                <w:sz w:val="24"/>
                <w:szCs w:val="24"/>
              </w:rPr>
              <w:t xml:space="preserve">Trade debtors </w:t>
            </w:r>
            <w:r w:rsidR="00520BCD" w:rsidRPr="00882F3D">
              <w:rPr>
                <w:rFonts w:ascii="Times New Roman" w:hAnsi="Times New Roman"/>
                <w:sz w:val="24"/>
                <w:szCs w:val="24"/>
                <w:cs/>
              </w:rPr>
              <w:t>వర్తకఋణగ్రస్తులు</w:t>
            </w:r>
          </w:p>
        </w:tc>
        <w:tc>
          <w:tcPr>
            <w:tcW w:w="1304" w:type="dxa"/>
            <w:vAlign w:val="center"/>
          </w:tcPr>
          <w:p w:rsidR="00C04CCA" w:rsidRPr="00C47040" w:rsidRDefault="00C04CCA" w:rsidP="00290C87">
            <w:pPr>
              <w:jc w:val="right"/>
              <w:rPr>
                <w:rFonts w:ascii="Times New Roman" w:hAnsi="Times New Roman" w:cs="Times New Roman"/>
                <w:bCs/>
                <w:sz w:val="24"/>
                <w:szCs w:val="24"/>
              </w:rPr>
            </w:pPr>
            <w:r w:rsidRPr="00C47040">
              <w:rPr>
                <w:rFonts w:ascii="Times New Roman" w:hAnsi="Times New Roman" w:cs="Times New Roman"/>
                <w:bCs/>
                <w:sz w:val="24"/>
                <w:szCs w:val="24"/>
              </w:rPr>
              <w:t>1,10,000</w:t>
            </w:r>
          </w:p>
        </w:tc>
      </w:tr>
      <w:tr w:rsidR="00C04CCA" w:rsidRPr="00C47040" w:rsidTr="00520BCD">
        <w:tc>
          <w:tcPr>
            <w:tcW w:w="7218" w:type="dxa"/>
          </w:tcPr>
          <w:p w:rsidR="00C04CCA" w:rsidRPr="00C47040" w:rsidRDefault="00C04CCA" w:rsidP="00520BCD">
            <w:pPr>
              <w:rPr>
                <w:rFonts w:ascii="Times New Roman" w:hAnsi="Times New Roman" w:cs="Times New Roman"/>
                <w:bCs/>
                <w:sz w:val="24"/>
                <w:szCs w:val="24"/>
              </w:rPr>
            </w:pPr>
            <w:r w:rsidRPr="00C47040">
              <w:rPr>
                <w:rFonts w:ascii="Times New Roman" w:hAnsi="Times New Roman" w:cs="Times New Roman"/>
                <w:bCs/>
                <w:sz w:val="24"/>
                <w:szCs w:val="24"/>
              </w:rPr>
              <w:t xml:space="preserve">Cash at bank </w:t>
            </w:r>
            <w:r w:rsidR="00520BCD" w:rsidRPr="00882F3D">
              <w:rPr>
                <w:rFonts w:ascii="Times New Roman" w:hAnsi="Times New Roman"/>
                <w:sz w:val="24"/>
                <w:szCs w:val="24"/>
                <w:cs/>
              </w:rPr>
              <w:t>బ్యాంకులోనగదు</w:t>
            </w:r>
          </w:p>
        </w:tc>
        <w:tc>
          <w:tcPr>
            <w:tcW w:w="1304" w:type="dxa"/>
            <w:vAlign w:val="center"/>
          </w:tcPr>
          <w:p w:rsidR="00C04CCA" w:rsidRPr="00C47040" w:rsidRDefault="00C04CCA" w:rsidP="00290C87">
            <w:pPr>
              <w:jc w:val="right"/>
              <w:rPr>
                <w:rFonts w:ascii="Times New Roman" w:hAnsi="Times New Roman" w:cs="Times New Roman"/>
                <w:bCs/>
                <w:sz w:val="24"/>
                <w:szCs w:val="24"/>
              </w:rPr>
            </w:pPr>
            <w:r w:rsidRPr="00C47040">
              <w:rPr>
                <w:rFonts w:ascii="Times New Roman" w:hAnsi="Times New Roman" w:cs="Times New Roman"/>
                <w:bCs/>
                <w:sz w:val="24"/>
                <w:szCs w:val="24"/>
              </w:rPr>
              <w:t>30,000</w:t>
            </w:r>
          </w:p>
        </w:tc>
      </w:tr>
      <w:tr w:rsidR="00C04CCA" w:rsidRPr="00C47040" w:rsidTr="00520BCD">
        <w:tc>
          <w:tcPr>
            <w:tcW w:w="7218" w:type="dxa"/>
          </w:tcPr>
          <w:p w:rsidR="00C04CCA" w:rsidRPr="00C47040" w:rsidRDefault="00C04CCA" w:rsidP="00520BCD">
            <w:pPr>
              <w:rPr>
                <w:rFonts w:ascii="Times New Roman" w:hAnsi="Times New Roman" w:cs="Times New Roman"/>
                <w:bCs/>
                <w:sz w:val="24"/>
                <w:szCs w:val="24"/>
              </w:rPr>
            </w:pPr>
            <w:r w:rsidRPr="00C47040">
              <w:rPr>
                <w:rFonts w:ascii="Times New Roman" w:hAnsi="Times New Roman" w:cs="Times New Roman"/>
                <w:bCs/>
                <w:sz w:val="24"/>
                <w:szCs w:val="24"/>
              </w:rPr>
              <w:t xml:space="preserve">Reserve fund investments at cost  </w:t>
            </w:r>
            <w:r w:rsidRPr="00C47040">
              <w:rPr>
                <w:rFonts w:ascii="Times New Roman" w:hAnsi="Times New Roman" w:cs="Times New Roman"/>
                <w:bCs/>
                <w:sz w:val="24"/>
                <w:szCs w:val="24"/>
                <w:lang w:val="en-US"/>
              </w:rPr>
              <w:t>Rs 1,50,000 (market value Rs 1,80,000)</w:t>
            </w:r>
            <w:r w:rsidR="00520BCD" w:rsidRPr="00882F3D">
              <w:rPr>
                <w:rFonts w:ascii="Times New Roman" w:hAnsi="Times New Roman"/>
                <w:sz w:val="24"/>
                <w:szCs w:val="24"/>
                <w:cs/>
              </w:rPr>
              <w:t>రిజర్వునిధిపెట్టుబడులు</w:t>
            </w:r>
            <w:r w:rsidR="00520BCD" w:rsidRPr="00882F3D">
              <w:rPr>
                <w:rFonts w:ascii="Times New Roman" w:hAnsi="Times New Roman" w:cs="Times New Roman"/>
                <w:sz w:val="24"/>
                <w:szCs w:val="24"/>
                <w:cs/>
              </w:rPr>
              <w:t xml:space="preserve"> (</w:t>
            </w:r>
            <w:r w:rsidR="00520BCD" w:rsidRPr="00882F3D">
              <w:rPr>
                <w:rFonts w:ascii="Times New Roman" w:hAnsi="Times New Roman" w:cs="Times New Roman"/>
                <w:sz w:val="24"/>
                <w:szCs w:val="24"/>
              </w:rPr>
              <w:t>at cost)</w:t>
            </w:r>
          </w:p>
        </w:tc>
        <w:tc>
          <w:tcPr>
            <w:tcW w:w="1304" w:type="dxa"/>
            <w:vAlign w:val="center"/>
          </w:tcPr>
          <w:p w:rsidR="00C04CCA" w:rsidRPr="00C47040" w:rsidRDefault="00C04CCA" w:rsidP="00290C87">
            <w:pPr>
              <w:jc w:val="right"/>
              <w:rPr>
                <w:rFonts w:ascii="Times New Roman" w:hAnsi="Times New Roman" w:cs="Times New Roman"/>
                <w:bCs/>
                <w:sz w:val="24"/>
                <w:szCs w:val="24"/>
              </w:rPr>
            </w:pPr>
          </w:p>
        </w:tc>
      </w:tr>
      <w:tr w:rsidR="00C04CCA" w:rsidRPr="00C47040" w:rsidTr="00520BCD">
        <w:tc>
          <w:tcPr>
            <w:tcW w:w="7218" w:type="dxa"/>
          </w:tcPr>
          <w:p w:rsidR="00C04CCA" w:rsidRPr="00C47040" w:rsidRDefault="00C04CCA" w:rsidP="00520BCD">
            <w:pPr>
              <w:rPr>
                <w:rFonts w:ascii="Times New Roman" w:hAnsi="Times New Roman" w:cs="Times New Roman"/>
                <w:bCs/>
                <w:sz w:val="24"/>
                <w:szCs w:val="24"/>
              </w:rPr>
            </w:pPr>
            <w:r w:rsidRPr="00C47040">
              <w:rPr>
                <w:rFonts w:ascii="Times New Roman" w:hAnsi="Times New Roman" w:cs="Times New Roman"/>
                <w:bCs/>
                <w:sz w:val="24"/>
                <w:szCs w:val="24"/>
              </w:rPr>
              <w:t xml:space="preserve">Stock </w:t>
            </w:r>
            <w:r w:rsidR="00520BCD" w:rsidRPr="00882F3D">
              <w:rPr>
                <w:rFonts w:ascii="Times New Roman" w:hAnsi="Times New Roman"/>
                <w:sz w:val="24"/>
                <w:szCs w:val="24"/>
                <w:cs/>
              </w:rPr>
              <w:t>స్టాక్</w:t>
            </w:r>
            <w:r w:rsidR="00520BCD" w:rsidRPr="00882F3D">
              <w:rPr>
                <w:rFonts w:ascii="Times New Roman" w:hAnsi="Times New Roman" w:cs="Times New Roman"/>
                <w:sz w:val="24"/>
                <w:szCs w:val="24"/>
              </w:rPr>
              <w:tab/>
            </w:r>
          </w:p>
        </w:tc>
        <w:tc>
          <w:tcPr>
            <w:tcW w:w="1304" w:type="dxa"/>
            <w:vAlign w:val="center"/>
          </w:tcPr>
          <w:p w:rsidR="00C04CCA" w:rsidRPr="00C47040" w:rsidRDefault="00C04CCA" w:rsidP="00290C87">
            <w:pPr>
              <w:jc w:val="right"/>
              <w:rPr>
                <w:rFonts w:ascii="Times New Roman" w:hAnsi="Times New Roman" w:cs="Times New Roman"/>
                <w:bCs/>
                <w:sz w:val="24"/>
                <w:szCs w:val="24"/>
              </w:rPr>
            </w:pPr>
            <w:r w:rsidRPr="00C47040">
              <w:rPr>
                <w:rFonts w:ascii="Times New Roman" w:hAnsi="Times New Roman" w:cs="Times New Roman"/>
                <w:bCs/>
                <w:sz w:val="24"/>
                <w:szCs w:val="24"/>
              </w:rPr>
              <w:t>60,000</w:t>
            </w:r>
          </w:p>
        </w:tc>
      </w:tr>
      <w:tr w:rsidR="00C04CCA" w:rsidRPr="00C47040" w:rsidTr="00520BCD">
        <w:tc>
          <w:tcPr>
            <w:tcW w:w="7218" w:type="dxa"/>
          </w:tcPr>
          <w:p w:rsidR="00C04CCA" w:rsidRPr="00C47040" w:rsidRDefault="00C04CCA" w:rsidP="00520BCD">
            <w:pPr>
              <w:rPr>
                <w:rFonts w:ascii="Times New Roman" w:hAnsi="Times New Roman" w:cs="Times New Roman"/>
                <w:bCs/>
                <w:sz w:val="24"/>
                <w:szCs w:val="24"/>
              </w:rPr>
            </w:pPr>
            <w:r w:rsidRPr="00C47040">
              <w:rPr>
                <w:rFonts w:ascii="Times New Roman" w:hAnsi="Times New Roman" w:cs="Times New Roman"/>
                <w:bCs/>
                <w:sz w:val="24"/>
                <w:szCs w:val="24"/>
              </w:rPr>
              <w:t xml:space="preserve">Net Revenue Account </w:t>
            </w:r>
            <w:r w:rsidR="00520BCD" w:rsidRPr="00882F3D">
              <w:rPr>
                <w:rFonts w:ascii="Times New Roman" w:hAnsi="Times New Roman"/>
                <w:sz w:val="24"/>
                <w:szCs w:val="24"/>
                <w:cs/>
              </w:rPr>
              <w:t>నికరరాబడిఖాతా</w:t>
            </w:r>
            <w:r w:rsidR="00520BCD" w:rsidRPr="00882F3D">
              <w:rPr>
                <w:rFonts w:ascii="Times New Roman" w:hAnsi="Times New Roman" w:cs="Times New Roman"/>
                <w:sz w:val="24"/>
                <w:szCs w:val="24"/>
              </w:rPr>
              <w:tab/>
            </w:r>
          </w:p>
        </w:tc>
        <w:tc>
          <w:tcPr>
            <w:tcW w:w="1304" w:type="dxa"/>
            <w:vAlign w:val="center"/>
          </w:tcPr>
          <w:p w:rsidR="00C04CCA" w:rsidRPr="00C47040" w:rsidRDefault="00C04CCA" w:rsidP="00290C87">
            <w:pPr>
              <w:jc w:val="right"/>
              <w:rPr>
                <w:rFonts w:ascii="Times New Roman" w:hAnsi="Times New Roman" w:cs="Times New Roman"/>
                <w:bCs/>
                <w:sz w:val="24"/>
                <w:szCs w:val="24"/>
              </w:rPr>
            </w:pPr>
            <w:r w:rsidRPr="00C47040">
              <w:rPr>
                <w:rFonts w:ascii="Times New Roman" w:hAnsi="Times New Roman" w:cs="Times New Roman"/>
                <w:bCs/>
                <w:sz w:val="24"/>
                <w:szCs w:val="24"/>
              </w:rPr>
              <w:t>40,000</w:t>
            </w:r>
          </w:p>
        </w:tc>
      </w:tr>
      <w:tr w:rsidR="00C04CCA" w:rsidRPr="00C47040" w:rsidTr="00520BCD">
        <w:tc>
          <w:tcPr>
            <w:tcW w:w="7218" w:type="dxa"/>
          </w:tcPr>
          <w:p w:rsidR="00C04CCA" w:rsidRPr="00BA7E41" w:rsidRDefault="00C04CCA" w:rsidP="00290C87">
            <w:pPr>
              <w:rPr>
                <w:rFonts w:ascii="Times New Roman" w:hAnsi="Times New Roman"/>
                <w:b/>
                <w:sz w:val="24"/>
                <w:szCs w:val="24"/>
                <w:u w:val="single"/>
                <w:cs/>
              </w:rPr>
            </w:pPr>
            <w:r w:rsidRPr="00C47040">
              <w:rPr>
                <w:rFonts w:ascii="Times New Roman" w:hAnsi="Times New Roman" w:cs="Times New Roman"/>
                <w:b/>
                <w:sz w:val="24"/>
                <w:szCs w:val="24"/>
                <w:u w:val="single"/>
              </w:rPr>
              <w:t>Fixed assets :</w:t>
            </w:r>
            <w:r w:rsidR="00BA7E41">
              <w:rPr>
                <w:rFonts w:ascii="Gautami" w:hAnsi="Gautami" w:cs="Gautami" w:hint="cs"/>
                <w:b/>
                <w:sz w:val="24"/>
                <w:szCs w:val="24"/>
                <w:u w:val="single"/>
                <w:cs/>
              </w:rPr>
              <w:t xml:space="preserve">స్థిర ఆస్తులు </w:t>
            </w:r>
          </w:p>
          <w:p w:rsidR="00C04CCA" w:rsidRPr="00BA7E41" w:rsidRDefault="00C04CCA" w:rsidP="00520BCD">
            <w:pPr>
              <w:rPr>
                <w:rFonts w:ascii="Times New Roman" w:hAnsi="Times New Roman"/>
                <w:b/>
                <w:sz w:val="24"/>
                <w:szCs w:val="24"/>
                <w:u w:val="single"/>
              </w:rPr>
            </w:pPr>
            <w:r w:rsidRPr="00C47040">
              <w:rPr>
                <w:rFonts w:ascii="Times New Roman" w:hAnsi="Times New Roman" w:cs="Times New Roman"/>
                <w:b/>
                <w:sz w:val="24"/>
                <w:szCs w:val="24"/>
                <w:u w:val="single"/>
              </w:rPr>
              <w:t>Expenditure up to 31.12.2009</w:t>
            </w:r>
            <w:r w:rsidR="00BA7E41">
              <w:rPr>
                <w:rFonts w:ascii="Gautami" w:hAnsi="Gautami" w:cs="Gautami" w:hint="cs"/>
                <w:b/>
                <w:sz w:val="24"/>
                <w:szCs w:val="24"/>
                <w:u w:val="single"/>
                <w:cs/>
              </w:rPr>
              <w:t xml:space="preserve">నాటి ఖర్చులు </w:t>
            </w:r>
          </w:p>
          <w:p w:rsidR="00C04CCA" w:rsidRPr="00BA7E41" w:rsidRDefault="00C04CCA" w:rsidP="00BA7E41">
            <w:pPr>
              <w:rPr>
                <w:rFonts w:ascii="Times New Roman" w:hAnsi="Times New Roman"/>
                <w:bCs/>
                <w:sz w:val="24"/>
                <w:szCs w:val="24"/>
              </w:rPr>
            </w:pPr>
            <w:r w:rsidRPr="00C47040">
              <w:rPr>
                <w:rFonts w:ascii="Times New Roman" w:hAnsi="Times New Roman" w:cs="Times New Roman"/>
                <w:bCs/>
                <w:sz w:val="24"/>
                <w:szCs w:val="24"/>
              </w:rPr>
              <w:t>Buildings :2,00,000</w:t>
            </w:r>
            <w:r w:rsidR="00BA7E41">
              <w:rPr>
                <w:rFonts w:ascii="Gautami" w:hAnsi="Gautami" w:cs="Gautami" w:hint="cs"/>
                <w:bCs/>
                <w:sz w:val="24"/>
                <w:szCs w:val="24"/>
                <w:cs/>
              </w:rPr>
              <w:t xml:space="preserve">భవనాలు </w:t>
            </w:r>
            <w:r w:rsidR="00BA7E41">
              <w:rPr>
                <w:rFonts w:ascii="Gautami" w:hAnsi="Gautami" w:cs="Gautami" w:hint="cs"/>
                <w:bCs/>
                <w:sz w:val="24"/>
                <w:szCs w:val="24"/>
                <w:cs/>
              </w:rPr>
              <w:tab/>
            </w:r>
            <w:r w:rsidRPr="00C47040">
              <w:rPr>
                <w:rFonts w:ascii="Times New Roman" w:hAnsi="Times New Roman" w:cs="Times New Roman"/>
                <w:bCs/>
                <w:sz w:val="24"/>
                <w:szCs w:val="24"/>
              </w:rPr>
              <w:t>Machinery :3,00,000</w:t>
            </w:r>
            <w:r w:rsidR="00BA7E41">
              <w:rPr>
                <w:rFonts w:ascii="Gautami" w:hAnsi="Gautami" w:cs="Gautami" w:hint="cs"/>
                <w:bCs/>
                <w:sz w:val="24"/>
                <w:szCs w:val="24"/>
                <w:cs/>
              </w:rPr>
              <w:t xml:space="preserve">యంత్రాలు </w:t>
            </w:r>
          </w:p>
        </w:tc>
        <w:tc>
          <w:tcPr>
            <w:tcW w:w="1304" w:type="dxa"/>
          </w:tcPr>
          <w:p w:rsidR="00C04CCA" w:rsidRPr="00C47040" w:rsidRDefault="00C04CCA" w:rsidP="00290C87">
            <w:pPr>
              <w:jc w:val="center"/>
              <w:rPr>
                <w:rFonts w:ascii="Times New Roman" w:hAnsi="Times New Roman" w:cs="Times New Roman"/>
                <w:bCs/>
                <w:sz w:val="24"/>
                <w:szCs w:val="24"/>
              </w:rPr>
            </w:pPr>
          </w:p>
        </w:tc>
      </w:tr>
      <w:tr w:rsidR="00C04CCA" w:rsidRPr="00C47040" w:rsidTr="00520BCD">
        <w:tc>
          <w:tcPr>
            <w:tcW w:w="7218" w:type="dxa"/>
          </w:tcPr>
          <w:p w:rsidR="00BA7E41" w:rsidRDefault="00C04CCA" w:rsidP="00520BCD">
            <w:pPr>
              <w:rPr>
                <w:rFonts w:ascii="Times New Roman" w:hAnsi="Times New Roman"/>
                <w:b/>
                <w:sz w:val="24"/>
                <w:szCs w:val="24"/>
                <w:u w:val="single"/>
              </w:rPr>
            </w:pPr>
            <w:r w:rsidRPr="00C47040">
              <w:rPr>
                <w:rFonts w:ascii="Times New Roman" w:hAnsi="Times New Roman" w:cs="Times New Roman"/>
                <w:b/>
                <w:sz w:val="24"/>
                <w:szCs w:val="24"/>
                <w:u w:val="single"/>
              </w:rPr>
              <w:t>Expenditure during the year 2010</w:t>
            </w:r>
          </w:p>
          <w:p w:rsidR="00C04CCA" w:rsidRPr="00BA7E41" w:rsidRDefault="00BA7E41" w:rsidP="00BA7E41">
            <w:pPr>
              <w:rPr>
                <w:rFonts w:ascii="Times New Roman" w:hAnsi="Times New Roman"/>
                <w:bCs/>
                <w:sz w:val="24"/>
                <w:szCs w:val="24"/>
              </w:rPr>
            </w:pPr>
            <w:r>
              <w:rPr>
                <w:rFonts w:ascii="Gautami" w:hAnsi="Gautami" w:cs="Gautami" w:hint="cs"/>
                <w:b/>
                <w:sz w:val="24"/>
                <w:szCs w:val="24"/>
                <w:u w:val="single"/>
                <w:cs/>
              </w:rPr>
              <w:t xml:space="preserve">లో జరిగిన ఖర్చులు : </w:t>
            </w:r>
            <w:r w:rsidR="00C04CCA" w:rsidRPr="00C47040">
              <w:rPr>
                <w:rFonts w:ascii="Times New Roman" w:hAnsi="Times New Roman" w:cs="Times New Roman"/>
                <w:bCs/>
                <w:sz w:val="24"/>
                <w:szCs w:val="24"/>
              </w:rPr>
              <w:t xml:space="preserve"> Machinery:70,000</w:t>
            </w:r>
            <w:r>
              <w:rPr>
                <w:rFonts w:ascii="Gautami" w:hAnsi="Gautami" w:cs="Gautami" w:hint="cs"/>
                <w:bCs/>
                <w:sz w:val="24"/>
                <w:szCs w:val="24"/>
                <w:cs/>
              </w:rPr>
              <w:t xml:space="preserve">యంత్రాలు </w:t>
            </w:r>
          </w:p>
        </w:tc>
        <w:tc>
          <w:tcPr>
            <w:tcW w:w="1304" w:type="dxa"/>
          </w:tcPr>
          <w:p w:rsidR="00C04CCA" w:rsidRPr="00C47040" w:rsidRDefault="00C04CCA" w:rsidP="00290C87">
            <w:pPr>
              <w:jc w:val="center"/>
              <w:rPr>
                <w:rFonts w:ascii="Times New Roman" w:hAnsi="Times New Roman" w:cs="Times New Roman"/>
                <w:bCs/>
                <w:sz w:val="24"/>
                <w:szCs w:val="24"/>
              </w:rPr>
            </w:pPr>
          </w:p>
        </w:tc>
      </w:tr>
      <w:tr w:rsidR="00C04CCA" w:rsidRPr="00C47040" w:rsidTr="00520BCD">
        <w:tc>
          <w:tcPr>
            <w:tcW w:w="7218" w:type="dxa"/>
          </w:tcPr>
          <w:p w:rsidR="00C04CCA" w:rsidRPr="00BA7E41" w:rsidRDefault="00C04CCA" w:rsidP="00520BCD">
            <w:pPr>
              <w:rPr>
                <w:rFonts w:ascii="Times New Roman" w:hAnsi="Times New Roman"/>
                <w:b/>
                <w:sz w:val="24"/>
                <w:szCs w:val="24"/>
                <w:u w:val="single"/>
              </w:rPr>
            </w:pPr>
            <w:r w:rsidRPr="00C47040">
              <w:rPr>
                <w:rFonts w:ascii="Times New Roman" w:hAnsi="Times New Roman" w:cs="Times New Roman"/>
                <w:b/>
                <w:sz w:val="24"/>
                <w:szCs w:val="24"/>
                <w:u w:val="single"/>
              </w:rPr>
              <w:t>Depreciation fund :</w:t>
            </w:r>
            <w:r w:rsidR="00BA7E41">
              <w:rPr>
                <w:rFonts w:ascii="Gautami" w:hAnsi="Gautami" w:cs="Gautami" w:hint="cs"/>
                <w:b/>
                <w:sz w:val="24"/>
                <w:szCs w:val="24"/>
                <w:u w:val="single"/>
                <w:cs/>
              </w:rPr>
              <w:t xml:space="preserve">తరుగుదల నిధి </w:t>
            </w:r>
          </w:p>
          <w:p w:rsidR="00C04CCA" w:rsidRPr="00C47040" w:rsidRDefault="00C04CCA" w:rsidP="00BA7E41">
            <w:pPr>
              <w:rPr>
                <w:rFonts w:ascii="Times New Roman" w:hAnsi="Times New Roman" w:cs="Times New Roman"/>
                <w:bCs/>
                <w:sz w:val="24"/>
                <w:szCs w:val="24"/>
              </w:rPr>
            </w:pPr>
            <w:r w:rsidRPr="00C47040">
              <w:rPr>
                <w:rFonts w:ascii="Times New Roman" w:hAnsi="Times New Roman" w:cs="Times New Roman"/>
                <w:bCs/>
                <w:sz w:val="24"/>
                <w:szCs w:val="24"/>
              </w:rPr>
              <w:t>Buildings :30,000</w:t>
            </w:r>
            <w:r w:rsidR="00BA7E41">
              <w:rPr>
                <w:rFonts w:ascii="Gautami" w:hAnsi="Gautami" w:cs="Gautami" w:hint="cs"/>
                <w:bCs/>
                <w:sz w:val="24"/>
                <w:szCs w:val="24"/>
                <w:cs/>
              </w:rPr>
              <w:t xml:space="preserve">భవనాలు  </w:t>
            </w:r>
            <w:r w:rsidR="00BA7E41">
              <w:rPr>
                <w:rFonts w:ascii="Gautami" w:hAnsi="Gautami" w:cs="Gautami" w:hint="cs"/>
                <w:bCs/>
                <w:sz w:val="24"/>
                <w:szCs w:val="24"/>
                <w:cs/>
              </w:rPr>
              <w:tab/>
            </w:r>
            <w:r w:rsidR="00BA7E41">
              <w:rPr>
                <w:rFonts w:ascii="Gautami" w:hAnsi="Gautami" w:cs="Gautami" w:hint="cs"/>
                <w:bCs/>
                <w:sz w:val="24"/>
                <w:szCs w:val="24"/>
                <w:cs/>
              </w:rPr>
              <w:tab/>
            </w:r>
            <w:r w:rsidRPr="00C47040">
              <w:rPr>
                <w:rFonts w:ascii="Times New Roman" w:hAnsi="Times New Roman" w:cs="Times New Roman"/>
                <w:bCs/>
                <w:sz w:val="24"/>
                <w:szCs w:val="24"/>
              </w:rPr>
              <w:t>Machinery :50,000</w:t>
            </w:r>
            <w:r w:rsidR="00BA7E41">
              <w:rPr>
                <w:rFonts w:ascii="Gautami" w:hAnsi="Gautami" w:cs="Gautami" w:hint="cs"/>
                <w:bCs/>
                <w:sz w:val="24"/>
                <w:szCs w:val="24"/>
                <w:cs/>
              </w:rPr>
              <w:t xml:space="preserve"> యంత్రాలు</w:t>
            </w:r>
          </w:p>
        </w:tc>
        <w:tc>
          <w:tcPr>
            <w:tcW w:w="1304" w:type="dxa"/>
          </w:tcPr>
          <w:p w:rsidR="00C04CCA" w:rsidRPr="00C47040" w:rsidRDefault="00C04CCA" w:rsidP="00290C87">
            <w:pPr>
              <w:jc w:val="center"/>
              <w:rPr>
                <w:rFonts w:ascii="Times New Roman" w:hAnsi="Times New Roman" w:cs="Times New Roman"/>
                <w:bCs/>
                <w:sz w:val="24"/>
                <w:szCs w:val="24"/>
              </w:rPr>
            </w:pPr>
          </w:p>
        </w:tc>
      </w:tr>
    </w:tbl>
    <w:p w:rsidR="00C04CCA" w:rsidRPr="00BA7E41" w:rsidRDefault="00C04CCA" w:rsidP="00BA7E41">
      <w:pPr>
        <w:pStyle w:val="NoSpacing"/>
        <w:rPr>
          <w:rFonts w:ascii="Times New Roman" w:hAnsi="Times New Roman" w:cs="Times New Roman"/>
          <w:lang w:bidi="te-IN"/>
        </w:rPr>
      </w:pPr>
      <w:r w:rsidRPr="00BA7E41">
        <w:rPr>
          <w:rFonts w:ascii="Times New Roman" w:hAnsi="Times New Roman"/>
          <w:cs/>
          <w:lang w:bidi="te-IN"/>
        </w:rPr>
        <w:t>క్రిందివివరాలునుండిజంటఖాతావిధానంలోమూలాధనంఖాతామరియు</w:t>
      </w:r>
      <w:r w:rsidRPr="00BA7E41">
        <w:rPr>
          <w:rFonts w:ascii="Times New Roman" w:hAnsi="Times New Roman" w:cs="Times New Roman"/>
          <w:lang w:bidi="te-IN"/>
        </w:rPr>
        <w:t xml:space="preserve">31-12-2010 </w:t>
      </w:r>
      <w:r w:rsidRPr="00BA7E41">
        <w:rPr>
          <w:rFonts w:ascii="Times New Roman" w:hAnsi="Times New Roman"/>
          <w:cs/>
          <w:lang w:bidi="te-IN"/>
        </w:rPr>
        <w:t>నాటిసాధారణఆస్తిఅప్పులపట్టీతయారుచేయండి</w:t>
      </w:r>
      <w:r w:rsidRPr="00BA7E41">
        <w:rPr>
          <w:rFonts w:ascii="Times New Roman" w:hAnsi="Times New Roman" w:cs="Times New Roman"/>
          <w:cs/>
          <w:lang w:bidi="te-IN"/>
        </w:rPr>
        <w:t xml:space="preserve"> .</w:t>
      </w:r>
    </w:p>
    <w:p w:rsidR="00C04CCA" w:rsidRPr="00BA7E41" w:rsidRDefault="00C04CCA" w:rsidP="00BA7E41">
      <w:pPr>
        <w:pStyle w:val="NoSpacing"/>
        <w:rPr>
          <w:rFonts w:ascii="Times New Roman" w:hAnsi="Times New Roman" w:cs="Times New Roman"/>
          <w:lang w:bidi="te-IN"/>
        </w:rPr>
      </w:pPr>
      <w:r w:rsidRPr="00BA7E41">
        <w:rPr>
          <w:rFonts w:ascii="Times New Roman" w:hAnsi="Times New Roman"/>
          <w:cs/>
          <w:lang w:bidi="te-IN"/>
        </w:rPr>
        <w:t>అధికృతమూలాధనం</w:t>
      </w:r>
      <w:r w:rsidRPr="00BA7E41">
        <w:rPr>
          <w:rFonts w:ascii="Times New Roman" w:hAnsi="Times New Roman" w:cs="Times New Roman"/>
          <w:cs/>
          <w:lang w:bidi="te-IN"/>
        </w:rPr>
        <w:t xml:space="preserve"> :  </w:t>
      </w:r>
      <w:r w:rsidRPr="00BA7E41">
        <w:rPr>
          <w:rFonts w:ascii="Times New Roman" w:hAnsi="Times New Roman"/>
          <w:cs/>
          <w:lang w:bidi="te-IN"/>
        </w:rPr>
        <w:t>ఒక్కక్కటిరూ</w:t>
      </w:r>
      <w:r w:rsidRPr="00BA7E41">
        <w:rPr>
          <w:rFonts w:ascii="Times New Roman" w:hAnsi="Times New Roman" w:cs="Times New Roman"/>
          <w:lang w:bidi="te-IN"/>
        </w:rPr>
        <w:t xml:space="preserve">100  </w:t>
      </w:r>
      <w:r w:rsidRPr="00BA7E41">
        <w:rPr>
          <w:rFonts w:ascii="Times New Roman" w:hAnsi="Times New Roman"/>
          <w:cs/>
          <w:lang w:bidi="te-IN"/>
        </w:rPr>
        <w:t>విలువగల</w:t>
      </w:r>
      <w:r w:rsidRPr="00BA7E41">
        <w:rPr>
          <w:rFonts w:ascii="Times New Roman" w:hAnsi="Times New Roman" w:cs="Times New Roman"/>
          <w:lang w:bidi="te-IN"/>
        </w:rPr>
        <w:t>10,000</w:t>
      </w:r>
      <w:r w:rsidRPr="00BA7E41">
        <w:rPr>
          <w:rFonts w:ascii="Times New Roman" w:hAnsi="Times New Roman"/>
          <w:cs/>
          <w:lang w:bidi="te-IN"/>
        </w:rPr>
        <w:t>ఈక్విటీవాటాలు</w:t>
      </w:r>
    </w:p>
    <w:p w:rsidR="00C04CCA" w:rsidRPr="00BA7E41" w:rsidRDefault="00C04CCA" w:rsidP="00BA7E41">
      <w:pPr>
        <w:pStyle w:val="NoSpacing"/>
        <w:rPr>
          <w:rFonts w:ascii="Times New Roman" w:hAnsi="Times New Roman" w:cs="Times New Roman"/>
          <w:lang w:bidi="te-IN"/>
        </w:rPr>
      </w:pPr>
      <w:r w:rsidRPr="00BA7E41">
        <w:rPr>
          <w:rFonts w:ascii="Times New Roman" w:hAnsi="Times New Roman"/>
          <w:cs/>
          <w:lang w:bidi="te-IN"/>
        </w:rPr>
        <w:t>జారీమరియుచెల్లించినమూలాధనం</w:t>
      </w:r>
      <w:r w:rsidRPr="00BA7E41">
        <w:rPr>
          <w:rFonts w:ascii="Times New Roman" w:hAnsi="Times New Roman" w:cs="Times New Roman"/>
          <w:cs/>
          <w:lang w:bidi="te-IN"/>
        </w:rPr>
        <w:t xml:space="preserve"> : </w:t>
      </w:r>
      <w:r w:rsidRPr="00BA7E41">
        <w:rPr>
          <w:rFonts w:ascii="Times New Roman" w:hAnsi="Times New Roman"/>
          <w:cs/>
          <w:lang w:bidi="te-IN"/>
        </w:rPr>
        <w:t>వాటా</w:t>
      </w:r>
      <w:r w:rsidRPr="00BA7E41">
        <w:rPr>
          <w:rFonts w:ascii="Times New Roman" w:hAnsi="Times New Roman" w:cs="Times New Roman"/>
          <w:lang w:bidi="te-IN"/>
        </w:rPr>
        <w:t xml:space="preserve">1 </w:t>
      </w:r>
      <w:r w:rsidRPr="00BA7E41">
        <w:rPr>
          <w:rFonts w:ascii="Times New Roman" w:hAnsi="Times New Roman"/>
          <w:cs/>
          <w:lang w:bidi="te-IN"/>
        </w:rPr>
        <w:t>కిరూ</w:t>
      </w:r>
      <w:r w:rsidRPr="00BA7E41">
        <w:rPr>
          <w:rFonts w:ascii="Times New Roman" w:hAnsi="Times New Roman" w:cs="Times New Roman"/>
          <w:lang w:bidi="te-IN"/>
        </w:rPr>
        <w:t xml:space="preserve">100  </w:t>
      </w:r>
      <w:r w:rsidRPr="00BA7E41">
        <w:rPr>
          <w:rFonts w:ascii="Times New Roman" w:hAnsi="Times New Roman"/>
          <w:cs/>
          <w:lang w:bidi="te-IN"/>
        </w:rPr>
        <w:t>విలువగల</w:t>
      </w:r>
      <w:r w:rsidRPr="00BA7E41">
        <w:rPr>
          <w:rFonts w:ascii="Times New Roman" w:hAnsi="Times New Roman" w:cs="Times New Roman"/>
          <w:lang w:bidi="te-IN"/>
        </w:rPr>
        <w:t xml:space="preserve">5,000 </w:t>
      </w:r>
      <w:r w:rsidRPr="00BA7E41">
        <w:rPr>
          <w:rFonts w:ascii="Times New Roman" w:hAnsi="Times New Roman"/>
          <w:cs/>
          <w:lang w:bidi="te-IN"/>
        </w:rPr>
        <w:t>ఈక్విటీవాటాలు</w:t>
      </w:r>
      <w:r w:rsidRPr="00BA7E41">
        <w:rPr>
          <w:rFonts w:ascii="Times New Roman" w:hAnsi="Times New Roman" w:cs="Times New Roman"/>
          <w:lang w:bidi="te-IN"/>
        </w:rPr>
        <w:t xml:space="preserve"> (2010  </w:t>
      </w:r>
      <w:r w:rsidRPr="00BA7E41">
        <w:rPr>
          <w:rFonts w:ascii="Times New Roman" w:hAnsi="Times New Roman"/>
          <w:cs/>
          <w:lang w:bidi="te-IN"/>
        </w:rPr>
        <w:t>సంవత్సరంలోజారీచేసిన</w:t>
      </w:r>
      <w:r w:rsidRPr="00BA7E41">
        <w:rPr>
          <w:rFonts w:ascii="Times New Roman" w:hAnsi="Times New Roman" w:cs="Times New Roman"/>
          <w:lang w:bidi="te-IN"/>
        </w:rPr>
        <w:t>500</w:t>
      </w:r>
      <w:r w:rsidRPr="00BA7E41">
        <w:rPr>
          <w:rFonts w:ascii="Times New Roman" w:hAnsi="Times New Roman"/>
          <w:cs/>
          <w:lang w:bidi="te-IN"/>
        </w:rPr>
        <w:t>వాటాలలో</w:t>
      </w:r>
      <w:r w:rsidRPr="00BA7E41">
        <w:rPr>
          <w:rFonts w:ascii="Times New Roman" w:hAnsi="Times New Roman" w:cs="Times New Roman"/>
          <w:cs/>
          <w:lang w:bidi="te-IN"/>
        </w:rPr>
        <w:t xml:space="preserve"> ) </w:t>
      </w:r>
    </w:p>
    <w:p w:rsidR="00C04CCA" w:rsidRDefault="00FF6BDB" w:rsidP="00BA7E41">
      <w:pPr>
        <w:pStyle w:val="NoSpacing"/>
        <w:jc w:val="center"/>
        <w:rPr>
          <w:rFonts w:ascii="Times New Roman" w:hAnsi="Times New Roman"/>
          <w:sz w:val="24"/>
          <w:szCs w:val="24"/>
          <w:cs/>
          <w:lang w:bidi="te-IN"/>
        </w:rPr>
      </w:pPr>
      <w:r>
        <w:rPr>
          <w:rFonts w:ascii="Times New Roman" w:hAnsi="Times New Roman"/>
          <w:sz w:val="24"/>
          <w:szCs w:val="24"/>
          <w:lang w:bidi="te-IN"/>
        </w:rPr>
        <w:t>*****</w:t>
      </w:r>
    </w:p>
    <w:p w:rsidR="000D342F" w:rsidRDefault="000D342F" w:rsidP="00290C87">
      <w:pPr>
        <w:pStyle w:val="NoSpacing"/>
        <w:rPr>
          <w:rFonts w:ascii="Times New Roman" w:hAnsi="Times New Roman"/>
          <w:sz w:val="24"/>
          <w:szCs w:val="24"/>
          <w:lang w:bidi="te-IN"/>
        </w:rPr>
      </w:pPr>
    </w:p>
    <w:tbl>
      <w:tblPr>
        <w:tblStyle w:val="TableGrid"/>
        <w:tblW w:w="8298" w:type="dxa"/>
        <w:tblLayout w:type="fixed"/>
        <w:tblLook w:val="04A0"/>
      </w:tblPr>
      <w:tblGrid>
        <w:gridCol w:w="1998"/>
        <w:gridCol w:w="3262"/>
        <w:gridCol w:w="3038"/>
      </w:tblGrid>
      <w:tr w:rsidR="00C04CCA" w:rsidTr="00BA7E41">
        <w:tc>
          <w:tcPr>
            <w:tcW w:w="8298" w:type="dxa"/>
            <w:gridSpan w:val="3"/>
          </w:tcPr>
          <w:p w:rsidR="00C04CCA" w:rsidRPr="00DE7AC8" w:rsidRDefault="00C04CCA"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C04CCA" w:rsidTr="00BA7E41">
        <w:tc>
          <w:tcPr>
            <w:tcW w:w="8298" w:type="dxa"/>
            <w:gridSpan w:val="3"/>
          </w:tcPr>
          <w:p w:rsidR="00C04CCA" w:rsidRPr="00DE7AC8" w:rsidRDefault="00C04CCA" w:rsidP="00290C87">
            <w:pPr>
              <w:jc w:val="center"/>
              <w:rPr>
                <w:rFonts w:ascii="Times New Roman" w:hAnsi="Times New Roman" w:cs="Times New Roman"/>
                <w:bCs/>
                <w:sz w:val="24"/>
                <w:szCs w:val="24"/>
              </w:rPr>
            </w:pPr>
            <w:r>
              <w:rPr>
                <w:rFonts w:ascii="Times New Roman" w:hAnsi="Times New Roman" w:cs="Times New Roman"/>
                <w:b/>
                <w:sz w:val="24"/>
                <w:szCs w:val="24"/>
              </w:rPr>
              <w:t>I</w:t>
            </w:r>
            <w:r w:rsidRPr="00A82A3A">
              <w:rPr>
                <w:rFonts w:ascii="Times New Roman" w:hAnsi="Times New Roman" w:cs="Times New Roman"/>
                <w:b/>
                <w:sz w:val="24"/>
                <w:szCs w:val="24"/>
              </w:rPr>
              <w:t>II B.COM</w:t>
            </w:r>
            <w:r w:rsidRPr="009C6F65">
              <w:rPr>
                <w:rFonts w:ascii="Times New Roman" w:hAnsi="Times New Roman" w:cs="Times New Roman"/>
                <w:b/>
                <w:sz w:val="24"/>
                <w:szCs w:val="24"/>
              </w:rPr>
              <w:t>(CA &amp; CECS)W.e.f. 2018 -19</w:t>
            </w:r>
          </w:p>
        </w:tc>
      </w:tr>
      <w:tr w:rsidR="00C04CCA" w:rsidTr="00BA7E41">
        <w:tc>
          <w:tcPr>
            <w:tcW w:w="1998" w:type="dxa"/>
          </w:tcPr>
          <w:p w:rsidR="00C04CCA" w:rsidRPr="00DE7AC8" w:rsidRDefault="00C04CCA"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300" w:type="dxa"/>
            <w:gridSpan w:val="2"/>
          </w:tcPr>
          <w:p w:rsidR="00C04CCA" w:rsidRPr="00F75821" w:rsidRDefault="00C04CCA" w:rsidP="00290C87">
            <w:pPr>
              <w:rPr>
                <w:rFonts w:ascii="Times New Roman" w:hAnsi="Times New Roman" w:cs="Times New Roman"/>
                <w:b/>
                <w:bCs/>
                <w:sz w:val="24"/>
                <w:szCs w:val="24"/>
              </w:rPr>
            </w:pPr>
            <w:r w:rsidRPr="00F75821">
              <w:rPr>
                <w:b/>
                <w:bCs/>
              </w:rPr>
              <w:t xml:space="preserve">6308 : </w:t>
            </w:r>
            <w:r w:rsidRPr="0056255E">
              <w:rPr>
                <w:b/>
                <w:bCs/>
                <w:sz w:val="28"/>
              </w:rPr>
              <w:t>ADVANCED ACCOUNTING</w:t>
            </w:r>
          </w:p>
        </w:tc>
      </w:tr>
      <w:tr w:rsidR="00C04CCA" w:rsidTr="00BA7E41">
        <w:tc>
          <w:tcPr>
            <w:tcW w:w="1998" w:type="dxa"/>
          </w:tcPr>
          <w:p w:rsidR="00C04CCA" w:rsidRPr="00DE7AC8" w:rsidRDefault="00C04CCA" w:rsidP="00290C87">
            <w:pPr>
              <w:jc w:val="center"/>
              <w:rPr>
                <w:rFonts w:ascii="Times New Roman" w:hAnsi="Times New Roman" w:cs="Times New Roman"/>
                <w:bCs/>
                <w:sz w:val="24"/>
                <w:szCs w:val="24"/>
              </w:rPr>
            </w:pPr>
            <w:r>
              <w:rPr>
                <w:rFonts w:ascii="Times New Roman" w:hAnsi="Times New Roman" w:cs="Times New Roman"/>
                <w:bCs/>
                <w:sz w:val="24"/>
                <w:szCs w:val="24"/>
              </w:rPr>
              <w:t>VI</w:t>
            </w:r>
            <w:r w:rsidRPr="00DE7AC8">
              <w:rPr>
                <w:rFonts w:ascii="Times New Roman" w:hAnsi="Times New Roman" w:cs="Times New Roman"/>
                <w:bCs/>
                <w:sz w:val="24"/>
                <w:szCs w:val="24"/>
              </w:rPr>
              <w:t xml:space="preserve">– SEM </w:t>
            </w:r>
          </w:p>
        </w:tc>
        <w:tc>
          <w:tcPr>
            <w:tcW w:w="3262" w:type="dxa"/>
          </w:tcPr>
          <w:p w:rsidR="00C04CCA" w:rsidRPr="00DE7AC8" w:rsidRDefault="00C04CCA"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w:t>
            </w:r>
            <w:r>
              <w:rPr>
                <w:rFonts w:ascii="Times New Roman" w:hAnsi="Times New Roman" w:cs="Times New Roman"/>
                <w:bCs/>
                <w:sz w:val="24"/>
                <w:szCs w:val="24"/>
              </w:rPr>
              <w:t xml:space="preserve">2 ½ </w:t>
            </w:r>
            <w:r w:rsidRPr="00DE7AC8">
              <w:rPr>
                <w:rFonts w:ascii="Times New Roman" w:hAnsi="Times New Roman" w:cs="Times New Roman"/>
                <w:bCs/>
                <w:sz w:val="24"/>
                <w:szCs w:val="24"/>
              </w:rPr>
              <w:t xml:space="preserve"> Hours </w:t>
            </w:r>
          </w:p>
        </w:tc>
        <w:tc>
          <w:tcPr>
            <w:tcW w:w="3038" w:type="dxa"/>
          </w:tcPr>
          <w:p w:rsidR="00C04CCA" w:rsidRPr="00DE7AC8" w:rsidRDefault="00C04CCA"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C04CCA" w:rsidRPr="00E37F12" w:rsidTr="00BA7E41">
        <w:tc>
          <w:tcPr>
            <w:tcW w:w="8298" w:type="dxa"/>
            <w:gridSpan w:val="3"/>
          </w:tcPr>
          <w:p w:rsidR="00C04CCA" w:rsidRPr="00E37F12" w:rsidRDefault="00C04CCA" w:rsidP="00290C87">
            <w:pPr>
              <w:jc w:val="center"/>
              <w:rPr>
                <w:rFonts w:ascii="Times New Roman" w:hAnsi="Times New Roman" w:cs="Times New Roman"/>
                <w:b/>
                <w:sz w:val="24"/>
                <w:szCs w:val="24"/>
              </w:rPr>
            </w:pPr>
            <w:r>
              <w:rPr>
                <w:rFonts w:ascii="Times New Roman" w:hAnsi="Times New Roman" w:cs="Times New Roman"/>
                <w:b/>
                <w:sz w:val="24"/>
                <w:szCs w:val="24"/>
              </w:rPr>
              <w:t>QUESTION BANK</w:t>
            </w:r>
          </w:p>
        </w:tc>
      </w:tr>
    </w:tbl>
    <w:p w:rsidR="00C04CCA" w:rsidRPr="00631BE9" w:rsidRDefault="00C04CCA" w:rsidP="00BA7E41">
      <w:pPr>
        <w:pStyle w:val="NoSpacing"/>
        <w:rPr>
          <w:rFonts w:ascii="Times New Roman" w:hAnsi="Times New Roman" w:cs="Times New Roman"/>
          <w:b/>
          <w:bCs/>
          <w:sz w:val="24"/>
          <w:szCs w:val="24"/>
        </w:rPr>
      </w:pPr>
      <w:r w:rsidRPr="00631BE9">
        <w:rPr>
          <w:b/>
          <w:bCs/>
          <w:u w:val="single"/>
        </w:rPr>
        <w:t xml:space="preserve">UNIT </w:t>
      </w:r>
      <w:r w:rsidR="00BA7E41">
        <w:rPr>
          <w:b/>
          <w:bCs/>
          <w:u w:val="single"/>
        </w:rPr>
        <w:t>–</w:t>
      </w:r>
      <w:r w:rsidRPr="00631BE9">
        <w:rPr>
          <w:b/>
          <w:bCs/>
          <w:u w:val="single"/>
        </w:rPr>
        <w:t xml:space="preserve"> I</w:t>
      </w:r>
      <w:r w:rsidR="00BA7E41">
        <w:rPr>
          <w:rFonts w:hint="cs"/>
          <w:b/>
          <w:bCs/>
          <w:u w:val="single"/>
          <w:lang w:bidi="te-IN"/>
        </w:rPr>
        <w:t xml:space="preserve">: </w:t>
      </w:r>
      <w:r w:rsidR="00BA7E41">
        <w:rPr>
          <w:rFonts w:hint="cs"/>
          <w:b/>
          <w:bCs/>
          <w:u w:val="single"/>
          <w:lang w:bidi="te-IN"/>
        </w:rPr>
        <w:tab/>
      </w:r>
      <w:r w:rsidRPr="00631BE9">
        <w:rPr>
          <w:rFonts w:ascii="Times New Roman" w:hAnsi="Times New Roman" w:cs="Times New Roman"/>
          <w:b/>
          <w:bCs/>
          <w:sz w:val="24"/>
          <w:szCs w:val="24"/>
        </w:rPr>
        <w:t>ESSAY QUESTIONS</w:t>
      </w:r>
    </w:p>
    <w:p w:rsidR="00C04CCA" w:rsidRPr="00755F21" w:rsidRDefault="00C04CCA" w:rsidP="00395E6B">
      <w:pPr>
        <w:pStyle w:val="NoSpacing"/>
        <w:numPr>
          <w:ilvl w:val="0"/>
          <w:numId w:val="251"/>
        </w:numPr>
        <w:rPr>
          <w:sz w:val="24"/>
          <w:szCs w:val="24"/>
        </w:rPr>
      </w:pPr>
      <w:r w:rsidRPr="00755F21">
        <w:rPr>
          <w:sz w:val="24"/>
          <w:szCs w:val="24"/>
        </w:rPr>
        <w:t>Define Amalgamation? Explain different kinds   of Amalgamation.</w:t>
      </w:r>
    </w:p>
    <w:p w:rsidR="00C04CCA" w:rsidRDefault="00C04CCA" w:rsidP="00290C87">
      <w:pPr>
        <w:pStyle w:val="NoSpacing"/>
        <w:rPr>
          <w:sz w:val="24"/>
          <w:szCs w:val="24"/>
        </w:rPr>
      </w:pPr>
      <w:r>
        <w:rPr>
          <w:rFonts w:hint="cs"/>
          <w:sz w:val="24"/>
          <w:szCs w:val="24"/>
          <w:cs/>
          <w:lang w:bidi="te-IN"/>
        </w:rPr>
        <w:t xml:space="preserve">సంయోగము నిర్వచించుము </w:t>
      </w:r>
      <w:r>
        <w:rPr>
          <w:rFonts w:hint="cs"/>
          <w:sz w:val="24"/>
          <w:szCs w:val="24"/>
          <w:rtl/>
          <w:cs/>
        </w:rPr>
        <w:t>.</w:t>
      </w:r>
      <w:r>
        <w:rPr>
          <w:rFonts w:hint="cs"/>
          <w:sz w:val="24"/>
          <w:szCs w:val="24"/>
          <w:rtl/>
          <w:cs/>
          <w:lang w:bidi="te-IN"/>
        </w:rPr>
        <w:t xml:space="preserve">సంయోగంలో వున్న వివిధ రకాలను వివరింపుము </w:t>
      </w:r>
    </w:p>
    <w:p w:rsidR="00C04CCA" w:rsidRPr="00755F21" w:rsidRDefault="00C04CCA" w:rsidP="00395E6B">
      <w:pPr>
        <w:pStyle w:val="NoSpacing"/>
        <w:numPr>
          <w:ilvl w:val="0"/>
          <w:numId w:val="251"/>
        </w:numPr>
        <w:rPr>
          <w:sz w:val="24"/>
          <w:szCs w:val="24"/>
        </w:rPr>
      </w:pPr>
      <w:r w:rsidRPr="00755F21">
        <w:rPr>
          <w:sz w:val="24"/>
          <w:szCs w:val="24"/>
        </w:rPr>
        <w:t xml:space="preserve"> Explain the Advantages and Limitations of Amalgamation.</w:t>
      </w:r>
    </w:p>
    <w:p w:rsidR="00C04CCA" w:rsidRDefault="00C04CCA" w:rsidP="00290C87">
      <w:pPr>
        <w:pStyle w:val="NoSpacing"/>
        <w:rPr>
          <w:sz w:val="24"/>
          <w:szCs w:val="24"/>
        </w:rPr>
      </w:pPr>
      <w:r>
        <w:rPr>
          <w:rFonts w:hint="cs"/>
          <w:sz w:val="24"/>
          <w:szCs w:val="24"/>
          <w:cs/>
          <w:lang w:bidi="te-IN"/>
        </w:rPr>
        <w:t xml:space="preserve">సంయోగము యొక్క ప్రయోజనాలు మరియు పరిమితులు  గూర్చి  వ్రాయండి </w:t>
      </w:r>
      <w:r>
        <w:rPr>
          <w:rFonts w:hint="cs"/>
          <w:sz w:val="24"/>
          <w:szCs w:val="24"/>
          <w:rtl/>
          <w:cs/>
        </w:rPr>
        <w:t>.</w:t>
      </w:r>
    </w:p>
    <w:p w:rsidR="00C04CCA" w:rsidRPr="00755F21" w:rsidRDefault="00C04CCA" w:rsidP="00395E6B">
      <w:pPr>
        <w:pStyle w:val="NoSpacing"/>
        <w:numPr>
          <w:ilvl w:val="0"/>
          <w:numId w:val="251"/>
        </w:numPr>
        <w:rPr>
          <w:sz w:val="24"/>
          <w:szCs w:val="24"/>
        </w:rPr>
      </w:pPr>
      <w:r w:rsidRPr="00755F21">
        <w:rPr>
          <w:sz w:val="24"/>
          <w:szCs w:val="24"/>
        </w:rPr>
        <w:t>Explain different methods of calculation of Purchas</w:t>
      </w:r>
      <w:r>
        <w:rPr>
          <w:sz w:val="24"/>
          <w:szCs w:val="24"/>
        </w:rPr>
        <w:t>e</w:t>
      </w:r>
      <w:r w:rsidRPr="00755F21">
        <w:rPr>
          <w:sz w:val="24"/>
          <w:szCs w:val="24"/>
        </w:rPr>
        <w:t xml:space="preserve"> Consideration.</w:t>
      </w:r>
    </w:p>
    <w:p w:rsidR="00C04CCA" w:rsidRDefault="00C04CCA" w:rsidP="00290C87">
      <w:pPr>
        <w:pStyle w:val="NoSpacing"/>
        <w:rPr>
          <w:sz w:val="24"/>
          <w:szCs w:val="24"/>
        </w:rPr>
      </w:pPr>
      <w:r w:rsidRPr="005D6DD6">
        <w:rPr>
          <w:rFonts w:ascii="Times New Roman" w:hAnsi="Times New Roman"/>
          <w:sz w:val="24"/>
          <w:szCs w:val="24"/>
          <w:cs/>
          <w:lang w:bidi="te-IN"/>
        </w:rPr>
        <w:t>కొనుగోలుప్రతిఫలాన్నిలెక్కగట్టేవివిధపద్దతులనుగూర్చివ్రాయుము</w:t>
      </w:r>
    </w:p>
    <w:p w:rsidR="00C04CCA" w:rsidRPr="00BA7E41" w:rsidRDefault="00C04CCA" w:rsidP="00395E6B">
      <w:pPr>
        <w:pStyle w:val="NoSpacing"/>
        <w:numPr>
          <w:ilvl w:val="0"/>
          <w:numId w:val="251"/>
        </w:numPr>
        <w:rPr>
          <w:rFonts w:cs="Times New Roman"/>
          <w:sz w:val="24"/>
          <w:szCs w:val="24"/>
          <w:rtl/>
        </w:rPr>
      </w:pPr>
      <w:r w:rsidRPr="00BA7E41">
        <w:rPr>
          <w:sz w:val="24"/>
          <w:szCs w:val="24"/>
        </w:rPr>
        <w:t xml:space="preserve">One Problem on Amalgamation. </w:t>
      </w:r>
      <w:r w:rsidRPr="00BA7E41">
        <w:rPr>
          <w:rFonts w:hint="cs"/>
          <w:sz w:val="24"/>
          <w:szCs w:val="24"/>
          <w:cs/>
          <w:lang w:bidi="te-IN"/>
        </w:rPr>
        <w:t xml:space="preserve">సంయోగము నుండి ఒక లెక్క </w:t>
      </w:r>
    </w:p>
    <w:p w:rsidR="00C04CCA" w:rsidRPr="00631BE9" w:rsidRDefault="00C04CCA" w:rsidP="00290C87">
      <w:pPr>
        <w:pStyle w:val="NoSpacing"/>
        <w:rPr>
          <w:rFonts w:ascii="Times New Roman" w:hAnsi="Times New Roman" w:cs="Times New Roman"/>
          <w:b/>
          <w:bCs/>
          <w:sz w:val="24"/>
          <w:szCs w:val="24"/>
        </w:rPr>
      </w:pPr>
      <w:r w:rsidRPr="00631BE9">
        <w:rPr>
          <w:rFonts w:ascii="Times New Roman" w:hAnsi="Times New Roman" w:cs="Times New Roman"/>
          <w:b/>
          <w:bCs/>
          <w:sz w:val="24"/>
          <w:szCs w:val="24"/>
        </w:rPr>
        <w:t>SHORT QUESTIONS</w:t>
      </w:r>
    </w:p>
    <w:p w:rsidR="00BA7E41" w:rsidRDefault="00C04CCA" w:rsidP="00395E6B">
      <w:pPr>
        <w:pStyle w:val="NoSpacing"/>
        <w:numPr>
          <w:ilvl w:val="0"/>
          <w:numId w:val="278"/>
        </w:numPr>
        <w:rPr>
          <w:lang w:bidi="te-IN"/>
        </w:rPr>
      </w:pPr>
      <w:r w:rsidRPr="00B9039A">
        <w:t>What is meant by Purchase Consideration?</w:t>
      </w:r>
      <w:r w:rsidR="00BA7E41">
        <w:rPr>
          <w:rFonts w:hint="cs"/>
          <w:lang w:bidi="te-IN"/>
        </w:rPr>
        <w:tab/>
      </w:r>
      <w:r w:rsidRPr="00B9039A">
        <w:rPr>
          <w:cs/>
          <w:lang w:bidi="te-IN"/>
        </w:rPr>
        <w:t>కొనుగోలుప్రతిఫలంఅనగానేమి</w:t>
      </w:r>
      <w:r w:rsidRPr="00B9039A">
        <w:rPr>
          <w:rtl/>
          <w:cs/>
        </w:rPr>
        <w:t xml:space="preserve">? </w:t>
      </w:r>
    </w:p>
    <w:p w:rsidR="00BA7E41" w:rsidRDefault="00C04CCA" w:rsidP="00395E6B">
      <w:pPr>
        <w:pStyle w:val="NoSpacing"/>
        <w:numPr>
          <w:ilvl w:val="0"/>
          <w:numId w:val="278"/>
        </w:numPr>
        <w:rPr>
          <w:lang w:bidi="te-IN"/>
        </w:rPr>
      </w:pPr>
      <w:r w:rsidRPr="00B9039A">
        <w:t>Objectivesof Merger.</w:t>
      </w:r>
      <w:r w:rsidR="00BA7E41">
        <w:rPr>
          <w:rFonts w:hint="cs"/>
          <w:lang w:bidi="te-IN"/>
        </w:rPr>
        <w:tab/>
      </w:r>
      <w:r w:rsidR="00BA7E41">
        <w:rPr>
          <w:rFonts w:hint="cs"/>
          <w:lang w:bidi="te-IN"/>
        </w:rPr>
        <w:tab/>
      </w:r>
      <w:r w:rsidR="00BA7E41">
        <w:rPr>
          <w:rFonts w:hint="cs"/>
          <w:lang w:bidi="te-IN"/>
        </w:rPr>
        <w:tab/>
      </w:r>
      <w:r w:rsidRPr="00B9039A">
        <w:rPr>
          <w:cs/>
          <w:lang w:bidi="te-IN"/>
        </w:rPr>
        <w:t>విలీనంఉద్దేశాలు</w:t>
      </w:r>
    </w:p>
    <w:p w:rsidR="00BA7E41" w:rsidRDefault="00C04CCA" w:rsidP="00395E6B">
      <w:pPr>
        <w:pStyle w:val="NoSpacing"/>
        <w:numPr>
          <w:ilvl w:val="0"/>
          <w:numId w:val="278"/>
        </w:numPr>
        <w:rPr>
          <w:lang w:bidi="te-IN"/>
        </w:rPr>
      </w:pPr>
      <w:r w:rsidRPr="00B9039A">
        <w:t>Liquidation   expenses</w:t>
      </w:r>
      <w:r w:rsidR="00BA7E41">
        <w:rPr>
          <w:rFonts w:hint="cs"/>
          <w:lang w:bidi="te-IN"/>
        </w:rPr>
        <w:tab/>
      </w:r>
      <w:r w:rsidR="00BA7E41">
        <w:rPr>
          <w:rFonts w:hint="cs"/>
          <w:lang w:bidi="te-IN"/>
        </w:rPr>
        <w:tab/>
      </w:r>
      <w:r w:rsidR="00BA7E41">
        <w:rPr>
          <w:rFonts w:hint="cs"/>
          <w:lang w:bidi="te-IN"/>
        </w:rPr>
        <w:tab/>
      </w:r>
      <w:r w:rsidR="00BA7E41">
        <w:rPr>
          <w:rFonts w:hint="cs"/>
          <w:lang w:bidi="te-IN"/>
        </w:rPr>
        <w:tab/>
      </w:r>
      <w:r w:rsidRPr="00B9039A">
        <w:rPr>
          <w:cs/>
          <w:lang w:bidi="te-IN"/>
        </w:rPr>
        <w:t>లిక్విడేషన్ఖర్చులు</w:t>
      </w:r>
    </w:p>
    <w:p w:rsidR="00C04CCA" w:rsidRPr="00B9039A" w:rsidRDefault="00C04CCA" w:rsidP="00395E6B">
      <w:pPr>
        <w:pStyle w:val="NoSpacing"/>
        <w:numPr>
          <w:ilvl w:val="0"/>
          <w:numId w:val="278"/>
        </w:numPr>
      </w:pPr>
      <w:r w:rsidRPr="00B9039A">
        <w:t xml:space="preserve">External reconstruction </w:t>
      </w:r>
      <w:r w:rsidR="00BA7E41">
        <w:rPr>
          <w:rFonts w:hint="cs"/>
          <w:lang w:bidi="te-IN"/>
        </w:rPr>
        <w:tab/>
      </w:r>
      <w:r w:rsidR="00BA7E41">
        <w:rPr>
          <w:rFonts w:hint="cs"/>
          <w:lang w:bidi="te-IN"/>
        </w:rPr>
        <w:tab/>
      </w:r>
      <w:r w:rsidR="00BA7E41">
        <w:rPr>
          <w:rFonts w:hint="cs"/>
          <w:lang w:bidi="te-IN"/>
        </w:rPr>
        <w:tab/>
      </w:r>
      <w:r w:rsidR="00BA7E41">
        <w:rPr>
          <w:rFonts w:hint="cs"/>
          <w:lang w:bidi="te-IN"/>
        </w:rPr>
        <w:tab/>
      </w:r>
      <w:r w:rsidRPr="00B9039A">
        <w:rPr>
          <w:cs/>
          <w:lang w:bidi="te-IN"/>
        </w:rPr>
        <w:t>బహిర్గతపునర్మిర్మాణము</w:t>
      </w:r>
    </w:p>
    <w:p w:rsidR="00C04CCA" w:rsidRPr="00631BE9" w:rsidRDefault="00C04CCA" w:rsidP="00BA7E41">
      <w:pPr>
        <w:pStyle w:val="NoSpacing"/>
        <w:rPr>
          <w:rFonts w:ascii="Times New Roman" w:hAnsi="Times New Roman" w:cs="Times New Roman"/>
          <w:b/>
          <w:bCs/>
          <w:sz w:val="24"/>
          <w:szCs w:val="24"/>
        </w:rPr>
      </w:pPr>
      <w:r w:rsidRPr="00631BE9">
        <w:rPr>
          <w:b/>
          <w:bCs/>
          <w:sz w:val="28"/>
          <w:szCs w:val="28"/>
          <w:u w:val="single"/>
        </w:rPr>
        <w:t xml:space="preserve">UNIT </w:t>
      </w:r>
      <w:r w:rsidR="00BA7E41">
        <w:rPr>
          <w:b/>
          <w:bCs/>
          <w:sz w:val="28"/>
          <w:szCs w:val="28"/>
          <w:u w:val="single"/>
        </w:rPr>
        <w:t>–</w:t>
      </w:r>
      <w:r w:rsidRPr="00631BE9">
        <w:rPr>
          <w:b/>
          <w:bCs/>
          <w:sz w:val="28"/>
          <w:szCs w:val="28"/>
          <w:u w:val="single"/>
        </w:rPr>
        <w:t xml:space="preserve"> II</w:t>
      </w:r>
      <w:r w:rsidR="00BA7E41">
        <w:rPr>
          <w:rFonts w:hint="cs"/>
          <w:b/>
          <w:bCs/>
          <w:sz w:val="28"/>
          <w:szCs w:val="28"/>
          <w:u w:val="single"/>
          <w:lang w:bidi="te-IN"/>
        </w:rPr>
        <w:t xml:space="preserve">: </w:t>
      </w:r>
      <w:r w:rsidRPr="00631BE9">
        <w:rPr>
          <w:rFonts w:ascii="Times New Roman" w:hAnsi="Times New Roman" w:cs="Times New Roman"/>
          <w:b/>
          <w:bCs/>
          <w:sz w:val="24"/>
          <w:szCs w:val="24"/>
        </w:rPr>
        <w:t>ESSAY QUESTIONS</w:t>
      </w:r>
    </w:p>
    <w:p w:rsidR="00C04CCA" w:rsidRPr="00CA45C9" w:rsidRDefault="00C04CCA" w:rsidP="00395E6B">
      <w:pPr>
        <w:pStyle w:val="NoSpacing"/>
        <w:numPr>
          <w:ilvl w:val="0"/>
          <w:numId w:val="252"/>
        </w:numPr>
        <w:rPr>
          <w:szCs w:val="24"/>
        </w:rPr>
      </w:pPr>
      <w:r w:rsidRPr="00CA45C9">
        <w:rPr>
          <w:szCs w:val="24"/>
        </w:rPr>
        <w:t>What are the  important  Books  maintained in  the Bank?</w:t>
      </w:r>
    </w:p>
    <w:p w:rsidR="00C04CCA" w:rsidRPr="00CA45C9" w:rsidRDefault="00C04CCA" w:rsidP="00290C87">
      <w:pPr>
        <w:pStyle w:val="NoSpacing"/>
        <w:rPr>
          <w:szCs w:val="24"/>
        </w:rPr>
      </w:pPr>
      <w:r w:rsidRPr="00CA45C9">
        <w:rPr>
          <w:rFonts w:hint="cs"/>
          <w:sz w:val="24"/>
          <w:cs/>
          <w:lang w:bidi="te-IN"/>
        </w:rPr>
        <w:t xml:space="preserve">బ్యాంకు నిర్వహించే ముఖ్యమైన పుస్తకాలను వివరింపుము </w:t>
      </w:r>
      <w:r w:rsidRPr="00CA45C9">
        <w:rPr>
          <w:rFonts w:hint="cs"/>
          <w:sz w:val="24"/>
          <w:rtl/>
          <w:cs/>
        </w:rPr>
        <w:t>.</w:t>
      </w:r>
    </w:p>
    <w:p w:rsidR="00C04CCA" w:rsidRPr="00CA45C9" w:rsidRDefault="00C04CCA" w:rsidP="00395E6B">
      <w:pPr>
        <w:pStyle w:val="NoSpacing"/>
        <w:numPr>
          <w:ilvl w:val="0"/>
          <w:numId w:val="252"/>
        </w:numPr>
        <w:rPr>
          <w:szCs w:val="24"/>
        </w:rPr>
      </w:pPr>
      <w:r w:rsidRPr="00CA45C9">
        <w:rPr>
          <w:szCs w:val="24"/>
        </w:rPr>
        <w:t xml:space="preserve">Explain  various schedules of profit and loss account and balance sheet of a bank </w:t>
      </w:r>
    </w:p>
    <w:p w:rsidR="00C04CCA" w:rsidRPr="00CA45C9" w:rsidRDefault="00C04CCA" w:rsidP="00290C87">
      <w:pPr>
        <w:pStyle w:val="NoSpacing"/>
        <w:rPr>
          <w:szCs w:val="24"/>
          <w:lang w:bidi="te-IN"/>
        </w:rPr>
      </w:pPr>
      <w:r w:rsidRPr="00CA45C9">
        <w:rPr>
          <w:rFonts w:hint="cs"/>
          <w:sz w:val="24"/>
          <w:cs/>
          <w:lang w:bidi="te-IN"/>
        </w:rPr>
        <w:t>బ్యాంకు యొక్క లాభనష్టాల ఖాతా</w:t>
      </w:r>
      <w:r w:rsidR="00BA7E41">
        <w:rPr>
          <w:rFonts w:hint="cs"/>
          <w:sz w:val="24"/>
          <w:lang w:bidi="te-IN"/>
        </w:rPr>
        <w:t>&amp;</w:t>
      </w:r>
      <w:r w:rsidRPr="00CA45C9">
        <w:rPr>
          <w:rFonts w:hint="cs"/>
          <w:sz w:val="24"/>
          <w:cs/>
          <w:lang w:bidi="te-IN"/>
        </w:rPr>
        <w:t xml:space="preserve"> ఆస్తి అప్పుల  పట్టీలోని వివిధ షెడ్యూళ్ళను వివరింపుము </w:t>
      </w:r>
    </w:p>
    <w:p w:rsidR="00C04CCA" w:rsidRPr="00CA45C9" w:rsidRDefault="00C04CCA" w:rsidP="00395E6B">
      <w:pPr>
        <w:pStyle w:val="NoSpacing"/>
        <w:numPr>
          <w:ilvl w:val="0"/>
          <w:numId w:val="252"/>
        </w:numPr>
        <w:rPr>
          <w:szCs w:val="24"/>
        </w:rPr>
      </w:pPr>
      <w:r w:rsidRPr="00CA45C9">
        <w:rPr>
          <w:szCs w:val="24"/>
        </w:rPr>
        <w:t xml:space="preserve">Prepare the profit and loss account with  imaginary figures  </w:t>
      </w:r>
    </w:p>
    <w:p w:rsidR="00C04CCA" w:rsidRPr="00CA45C9" w:rsidRDefault="00C04CCA" w:rsidP="00290C87">
      <w:pPr>
        <w:pStyle w:val="NoSpacing"/>
        <w:rPr>
          <w:sz w:val="24"/>
          <w:lang w:val="en-IN"/>
        </w:rPr>
      </w:pPr>
      <w:r w:rsidRPr="00CA45C9">
        <w:rPr>
          <w:rFonts w:hint="cs"/>
          <w:sz w:val="24"/>
          <w:cs/>
          <w:lang w:bidi="te-IN"/>
        </w:rPr>
        <w:t>ఊహాజనిత  అంకెలలో బ్యాంకు లాభనష్టాల ఖాతా నమూనానిమ్ము</w:t>
      </w:r>
      <w:r w:rsidRPr="00CA45C9">
        <w:rPr>
          <w:rFonts w:hint="cs"/>
          <w:sz w:val="24"/>
          <w:rtl/>
          <w:cs/>
        </w:rPr>
        <w:t>.</w:t>
      </w:r>
    </w:p>
    <w:p w:rsidR="00C04CCA" w:rsidRPr="00CA45C9" w:rsidRDefault="00C04CCA" w:rsidP="00395E6B">
      <w:pPr>
        <w:pStyle w:val="NoSpacing"/>
        <w:numPr>
          <w:ilvl w:val="0"/>
          <w:numId w:val="252"/>
        </w:numPr>
        <w:rPr>
          <w:szCs w:val="24"/>
        </w:rPr>
      </w:pPr>
      <w:r w:rsidRPr="00CA45C9">
        <w:rPr>
          <w:szCs w:val="24"/>
        </w:rPr>
        <w:t>Explain the Advantages and Limitations of Slip System of Posting.</w:t>
      </w:r>
    </w:p>
    <w:p w:rsidR="00C04CCA" w:rsidRPr="00CA45C9" w:rsidRDefault="00C04CCA" w:rsidP="00290C87">
      <w:pPr>
        <w:pStyle w:val="NoSpacing"/>
        <w:rPr>
          <w:szCs w:val="24"/>
        </w:rPr>
      </w:pPr>
      <w:r w:rsidRPr="00CA45C9">
        <w:rPr>
          <w:rFonts w:hint="cs"/>
          <w:sz w:val="24"/>
          <w:cs/>
          <w:lang w:bidi="te-IN"/>
        </w:rPr>
        <w:t>చీటి నమోదు పద్ధతి  యొక్క ప్రయోజనాలు మరియు పరిమితులు  వ్రాయుము</w:t>
      </w:r>
    </w:p>
    <w:p w:rsidR="00C04CCA" w:rsidRPr="00CA45C9" w:rsidRDefault="00C04CCA" w:rsidP="00395E6B">
      <w:pPr>
        <w:pStyle w:val="NoSpacing"/>
        <w:numPr>
          <w:ilvl w:val="0"/>
          <w:numId w:val="252"/>
        </w:numPr>
        <w:rPr>
          <w:szCs w:val="24"/>
        </w:rPr>
      </w:pPr>
      <w:r w:rsidRPr="00CA45C9">
        <w:rPr>
          <w:szCs w:val="24"/>
        </w:rPr>
        <w:t xml:space="preserve">Give a balance sheet of a bank showing the schedules with imaginary figures  </w:t>
      </w:r>
    </w:p>
    <w:p w:rsidR="00C04CCA" w:rsidRPr="00CA45C9" w:rsidRDefault="00C04CCA" w:rsidP="00290C87">
      <w:pPr>
        <w:pStyle w:val="NoSpacing"/>
        <w:rPr>
          <w:szCs w:val="24"/>
        </w:rPr>
      </w:pPr>
      <w:r w:rsidRPr="00CA45C9">
        <w:rPr>
          <w:rFonts w:hint="cs"/>
          <w:sz w:val="24"/>
          <w:cs/>
          <w:lang w:bidi="te-IN"/>
        </w:rPr>
        <w:t>బ్యాంకు  ఆస్తి అప్పుల  పట్టీ  షెడ్యూళ్ళ నమూనానిమ్ము</w:t>
      </w:r>
      <w:r w:rsidRPr="00CA45C9">
        <w:rPr>
          <w:rFonts w:hint="cs"/>
          <w:sz w:val="24"/>
          <w:rtl/>
          <w:cs/>
        </w:rPr>
        <w:t>.</w:t>
      </w:r>
    </w:p>
    <w:p w:rsidR="00C04CCA" w:rsidRPr="00CA45C9" w:rsidRDefault="00C04CCA" w:rsidP="00395E6B">
      <w:pPr>
        <w:pStyle w:val="NoSpacing"/>
        <w:numPr>
          <w:ilvl w:val="0"/>
          <w:numId w:val="252"/>
        </w:numPr>
        <w:rPr>
          <w:szCs w:val="24"/>
        </w:rPr>
      </w:pPr>
      <w:r w:rsidRPr="00CA45C9">
        <w:rPr>
          <w:szCs w:val="24"/>
        </w:rPr>
        <w:t>OneProblem on profit and Loss account ofBank Account.</w:t>
      </w:r>
    </w:p>
    <w:p w:rsidR="00C04CCA" w:rsidRPr="00CA45C9" w:rsidRDefault="00C04CCA" w:rsidP="00290C87">
      <w:pPr>
        <w:pStyle w:val="NoSpacing"/>
        <w:rPr>
          <w:szCs w:val="28"/>
        </w:rPr>
      </w:pPr>
      <w:r w:rsidRPr="00CA45C9">
        <w:rPr>
          <w:rFonts w:hint="cs"/>
          <w:sz w:val="24"/>
          <w:cs/>
          <w:lang w:bidi="te-IN"/>
        </w:rPr>
        <w:t xml:space="preserve">బ్యాంకు లాభనష్టాల ఖాతా నుండి ఒక లెక్క </w:t>
      </w:r>
    </w:p>
    <w:p w:rsidR="00C04CCA" w:rsidRPr="00BA7E41" w:rsidRDefault="00C04CCA" w:rsidP="00290C87">
      <w:pPr>
        <w:pStyle w:val="NoSpacing"/>
        <w:jc w:val="both"/>
        <w:rPr>
          <w:rFonts w:ascii="Times New Roman" w:hAnsi="Times New Roman" w:cs="Times New Roman"/>
          <w:b/>
          <w:bCs/>
          <w:sz w:val="20"/>
          <w:szCs w:val="20"/>
        </w:rPr>
      </w:pPr>
      <w:r w:rsidRPr="00BA7E41">
        <w:rPr>
          <w:rFonts w:ascii="Times New Roman" w:hAnsi="Times New Roman" w:cs="Times New Roman"/>
          <w:b/>
          <w:bCs/>
          <w:sz w:val="20"/>
          <w:szCs w:val="20"/>
        </w:rPr>
        <w:t>VERY SHORT QUESTIONS</w:t>
      </w:r>
    </w:p>
    <w:p w:rsidR="00C04CCA" w:rsidRPr="00CA45C9" w:rsidRDefault="00C04CCA" w:rsidP="00395E6B">
      <w:pPr>
        <w:pStyle w:val="NoSpacing"/>
        <w:numPr>
          <w:ilvl w:val="0"/>
          <w:numId w:val="253"/>
        </w:numPr>
        <w:jc w:val="both"/>
      </w:pPr>
      <w:r w:rsidRPr="00CA45C9">
        <w:t>Statutory Reserve.</w:t>
      </w:r>
      <w:r w:rsidR="00BA7E41">
        <w:rPr>
          <w:rFonts w:hint="cs"/>
          <w:lang w:bidi="te-IN"/>
        </w:rPr>
        <w:tab/>
      </w:r>
      <w:r w:rsidR="00BA7E41">
        <w:rPr>
          <w:rFonts w:hint="cs"/>
          <w:lang w:bidi="te-IN"/>
        </w:rPr>
        <w:tab/>
      </w:r>
      <w:r w:rsidR="00BA7E41">
        <w:rPr>
          <w:rFonts w:hint="cs"/>
          <w:cs/>
          <w:lang w:bidi="te-IN"/>
        </w:rPr>
        <w:tab/>
      </w:r>
      <w:r w:rsidR="00BA7E41">
        <w:rPr>
          <w:rFonts w:hint="cs"/>
          <w:cs/>
          <w:lang w:bidi="te-IN"/>
        </w:rPr>
        <w:tab/>
      </w:r>
      <w:r w:rsidRPr="00CA45C9">
        <w:rPr>
          <w:rFonts w:hint="cs"/>
          <w:cs/>
          <w:lang w:bidi="te-IN"/>
        </w:rPr>
        <w:t xml:space="preserve">శాసనాత్మక రిజర్వు  </w:t>
      </w:r>
    </w:p>
    <w:p w:rsidR="00C04CCA" w:rsidRPr="00CA45C9" w:rsidRDefault="00C04CCA" w:rsidP="00395E6B">
      <w:pPr>
        <w:pStyle w:val="NoSpacing"/>
        <w:numPr>
          <w:ilvl w:val="0"/>
          <w:numId w:val="253"/>
        </w:numPr>
      </w:pPr>
      <w:r w:rsidRPr="00CA45C9">
        <w:t>Rebate on Discounted Bills.</w:t>
      </w:r>
      <w:r w:rsidR="00BA7E41">
        <w:rPr>
          <w:rFonts w:hint="cs"/>
          <w:lang w:bidi="te-IN"/>
        </w:rPr>
        <w:tab/>
      </w:r>
      <w:r w:rsidR="00BA7E41">
        <w:rPr>
          <w:rFonts w:hint="cs"/>
          <w:lang w:bidi="te-IN"/>
        </w:rPr>
        <w:tab/>
      </w:r>
      <w:r w:rsidRPr="00CA45C9">
        <w:rPr>
          <w:rFonts w:hint="cs"/>
          <w:cs/>
          <w:lang w:bidi="te-IN"/>
        </w:rPr>
        <w:t xml:space="preserve">హుండీ డిస్కౌంట్ మీదతగ్గింపు </w:t>
      </w:r>
    </w:p>
    <w:p w:rsidR="00C04CCA" w:rsidRPr="00CA45C9" w:rsidRDefault="00C04CCA" w:rsidP="00395E6B">
      <w:pPr>
        <w:pStyle w:val="NoSpacing"/>
        <w:numPr>
          <w:ilvl w:val="0"/>
          <w:numId w:val="253"/>
        </w:numPr>
      </w:pPr>
      <w:r w:rsidRPr="00CA45C9">
        <w:t xml:space="preserve">Non- performing </w:t>
      </w:r>
      <w:r w:rsidRPr="00CA45C9">
        <w:rPr>
          <w:rFonts w:hint="cs"/>
        </w:rPr>
        <w:t>Assets</w:t>
      </w:r>
      <w:r w:rsidRPr="00CA45C9">
        <w:t>.</w:t>
      </w:r>
      <w:r w:rsidR="00BA7E41">
        <w:rPr>
          <w:rFonts w:asciiTheme="minorBidi" w:hAnsiTheme="minorBidi" w:cstheme="minorBidi" w:hint="cs"/>
          <w:rtl/>
          <w:cs/>
          <w:lang w:bidi="te-IN"/>
        </w:rPr>
        <w:tab/>
      </w:r>
      <w:r w:rsidR="00BA7E41">
        <w:rPr>
          <w:rFonts w:asciiTheme="minorBidi" w:hAnsiTheme="minorBidi" w:cstheme="minorBidi" w:hint="cs"/>
          <w:rtl/>
          <w:cs/>
          <w:lang w:bidi="te-IN"/>
        </w:rPr>
        <w:tab/>
      </w:r>
      <w:r w:rsidR="00BA7E41">
        <w:rPr>
          <w:rFonts w:asciiTheme="minorBidi" w:hAnsiTheme="minorBidi" w:cstheme="minorBidi" w:hint="cs"/>
          <w:rtl/>
          <w:cs/>
          <w:lang w:bidi="te-IN"/>
        </w:rPr>
        <w:tab/>
      </w:r>
      <w:r w:rsidRPr="00CA45C9">
        <w:rPr>
          <w:rFonts w:hint="cs"/>
          <w:cs/>
          <w:lang w:bidi="te-IN"/>
        </w:rPr>
        <w:t xml:space="preserve">నిర్వర్తన  లేని ఆస్తులు </w:t>
      </w:r>
    </w:p>
    <w:p w:rsidR="00C04CCA" w:rsidRPr="00CA45C9" w:rsidRDefault="00C04CCA" w:rsidP="00395E6B">
      <w:pPr>
        <w:pStyle w:val="NoSpacing"/>
        <w:numPr>
          <w:ilvl w:val="0"/>
          <w:numId w:val="253"/>
        </w:numPr>
      </w:pPr>
      <w:r w:rsidRPr="00CA45C9">
        <w:t>Interest on doubtful debts</w:t>
      </w:r>
      <w:r w:rsidR="00BA7E41">
        <w:rPr>
          <w:rFonts w:hint="cs"/>
          <w:cs/>
          <w:lang w:bidi="te-IN"/>
        </w:rPr>
        <w:tab/>
      </w:r>
      <w:r w:rsidR="00BA7E41">
        <w:rPr>
          <w:rFonts w:hint="cs"/>
          <w:lang w:bidi="te-IN"/>
        </w:rPr>
        <w:tab/>
      </w:r>
      <w:r w:rsidR="00BA7E41">
        <w:rPr>
          <w:rFonts w:hint="cs"/>
          <w:lang w:bidi="te-IN"/>
        </w:rPr>
        <w:tab/>
      </w:r>
      <w:r>
        <w:rPr>
          <w:rFonts w:hint="cs"/>
          <w:cs/>
          <w:lang w:bidi="te-IN"/>
        </w:rPr>
        <w:t xml:space="preserve">సంశయాత్మకబాకీలు </w:t>
      </w:r>
      <w:r w:rsidRPr="00CA45C9">
        <w:rPr>
          <w:rFonts w:hint="cs"/>
          <w:cs/>
          <w:lang w:bidi="te-IN"/>
        </w:rPr>
        <w:t>మీద వడ్డీ</w:t>
      </w:r>
    </w:p>
    <w:p w:rsidR="00C04CCA" w:rsidRPr="00CA45C9" w:rsidRDefault="00C04CCA" w:rsidP="00395E6B">
      <w:pPr>
        <w:pStyle w:val="NoSpacing"/>
        <w:numPr>
          <w:ilvl w:val="0"/>
          <w:numId w:val="253"/>
        </w:numPr>
      </w:pPr>
      <w:r w:rsidRPr="00CA45C9">
        <w:t xml:space="preserve">Bad Debts And Provision For Bad Debts </w:t>
      </w:r>
      <w:r w:rsidRPr="00CA45C9">
        <w:rPr>
          <w:rFonts w:hint="cs"/>
          <w:cs/>
          <w:lang w:bidi="te-IN"/>
        </w:rPr>
        <w:t xml:space="preserve">రాని బాకీలు </w:t>
      </w:r>
      <w:r w:rsidRPr="00BA7E41">
        <w:rPr>
          <w:lang w:val="en-IN"/>
        </w:rPr>
        <w:t xml:space="preserve">, </w:t>
      </w:r>
      <w:r w:rsidRPr="00CA45C9">
        <w:rPr>
          <w:rFonts w:hint="cs"/>
          <w:cs/>
          <w:lang w:bidi="te-IN"/>
        </w:rPr>
        <w:t xml:space="preserve">రాని బాకీలకు  ఏర్పాట్లు </w:t>
      </w:r>
    </w:p>
    <w:p w:rsidR="00C04CCA" w:rsidRPr="00CA45C9" w:rsidRDefault="00C04CCA" w:rsidP="00395E6B">
      <w:pPr>
        <w:pStyle w:val="NoSpacing"/>
        <w:numPr>
          <w:ilvl w:val="0"/>
          <w:numId w:val="253"/>
        </w:numPr>
      </w:pPr>
      <w:r w:rsidRPr="00CA45C9">
        <w:t xml:space="preserve">Define standards assets </w:t>
      </w:r>
      <w:r w:rsidR="00BA7E41">
        <w:rPr>
          <w:rFonts w:hint="cs"/>
          <w:lang w:bidi="te-IN"/>
        </w:rPr>
        <w:tab/>
      </w:r>
      <w:r w:rsidR="00BA7E41">
        <w:rPr>
          <w:rFonts w:hint="cs"/>
          <w:lang w:bidi="te-IN"/>
        </w:rPr>
        <w:tab/>
      </w:r>
      <w:r w:rsidR="00BA7E41">
        <w:rPr>
          <w:rFonts w:hint="cs"/>
          <w:cs/>
          <w:lang w:bidi="te-IN"/>
        </w:rPr>
        <w:tab/>
      </w:r>
      <w:r w:rsidRPr="00CA45C9">
        <w:rPr>
          <w:rFonts w:hint="cs"/>
          <w:cs/>
          <w:lang w:bidi="te-IN"/>
        </w:rPr>
        <w:t xml:space="preserve">ప్రామాణిక అస్తులు నిర్వచించండి </w:t>
      </w:r>
      <w:r w:rsidRPr="00CA45C9">
        <w:rPr>
          <w:rFonts w:hint="cs"/>
          <w:rtl/>
          <w:cs/>
        </w:rPr>
        <w:t>.</w:t>
      </w:r>
    </w:p>
    <w:p w:rsidR="00C04CCA" w:rsidRPr="00CA45C9" w:rsidRDefault="00C04CCA" w:rsidP="00395E6B">
      <w:pPr>
        <w:pStyle w:val="NoSpacing"/>
        <w:numPr>
          <w:ilvl w:val="0"/>
          <w:numId w:val="253"/>
        </w:numPr>
      </w:pPr>
      <w:r w:rsidRPr="00CA45C9">
        <w:t xml:space="preserve">Schedule 4 of the bank </w:t>
      </w:r>
      <w:r w:rsidR="00BA7E41">
        <w:rPr>
          <w:rFonts w:hint="cs"/>
          <w:lang w:bidi="te-IN"/>
        </w:rPr>
        <w:tab/>
      </w:r>
      <w:r w:rsidR="00BA7E41">
        <w:rPr>
          <w:rFonts w:hint="cs"/>
          <w:lang w:bidi="te-IN"/>
        </w:rPr>
        <w:tab/>
      </w:r>
      <w:r w:rsidR="00BA7E41">
        <w:rPr>
          <w:rFonts w:hint="cs"/>
          <w:lang w:bidi="te-IN"/>
        </w:rPr>
        <w:tab/>
      </w:r>
      <w:r w:rsidR="00BA7E41">
        <w:rPr>
          <w:rFonts w:hint="cs"/>
          <w:lang w:bidi="te-IN"/>
        </w:rPr>
        <w:tab/>
      </w:r>
      <w:r w:rsidRPr="00CA45C9">
        <w:rPr>
          <w:rFonts w:hint="cs"/>
          <w:cs/>
          <w:lang w:bidi="te-IN"/>
        </w:rPr>
        <w:t xml:space="preserve">బ్యాంకు ఖాతాలలో షెడ్యూల్ </w:t>
      </w:r>
      <w:r w:rsidRPr="00CA45C9">
        <w:t xml:space="preserve"> 4 </w:t>
      </w:r>
    </w:p>
    <w:p w:rsidR="00C04CCA" w:rsidRPr="00CA45C9" w:rsidRDefault="00C04CCA" w:rsidP="00395E6B">
      <w:pPr>
        <w:pStyle w:val="NoSpacing"/>
        <w:numPr>
          <w:ilvl w:val="0"/>
          <w:numId w:val="253"/>
        </w:numPr>
      </w:pPr>
      <w:r w:rsidRPr="00CA45C9">
        <w:t xml:space="preserve">Endorsements and acceptance </w:t>
      </w:r>
      <w:r w:rsidR="00BA7E41">
        <w:rPr>
          <w:rFonts w:hint="cs"/>
          <w:lang w:bidi="te-IN"/>
        </w:rPr>
        <w:tab/>
      </w:r>
      <w:r w:rsidR="00BA7E41">
        <w:rPr>
          <w:rFonts w:hint="cs"/>
          <w:lang w:bidi="te-IN"/>
        </w:rPr>
        <w:tab/>
      </w:r>
      <w:r w:rsidRPr="00CA45C9">
        <w:rPr>
          <w:rFonts w:hint="cs"/>
          <w:cs/>
          <w:lang w:bidi="te-IN"/>
        </w:rPr>
        <w:t>ఎండార్సుమెంట్లు మరియు స్వీకృతి</w:t>
      </w:r>
    </w:p>
    <w:p w:rsidR="00C04CCA" w:rsidRPr="00631BE9" w:rsidRDefault="00C04CCA" w:rsidP="00BA7E41">
      <w:pPr>
        <w:pStyle w:val="NoSpacing"/>
        <w:rPr>
          <w:rFonts w:ascii="Times New Roman" w:hAnsi="Times New Roman" w:cs="Times New Roman"/>
          <w:b/>
          <w:bCs/>
          <w:sz w:val="24"/>
          <w:szCs w:val="24"/>
        </w:rPr>
      </w:pPr>
      <w:r w:rsidRPr="00631BE9">
        <w:rPr>
          <w:b/>
          <w:bCs/>
          <w:sz w:val="28"/>
          <w:szCs w:val="28"/>
          <w:u w:val="single"/>
        </w:rPr>
        <w:t>UNIT – III</w:t>
      </w:r>
      <w:r w:rsidR="00BA7E41">
        <w:rPr>
          <w:rFonts w:hint="cs"/>
          <w:b/>
          <w:bCs/>
          <w:sz w:val="28"/>
          <w:szCs w:val="28"/>
          <w:u w:val="single"/>
          <w:lang w:bidi="te-IN"/>
        </w:rPr>
        <w:t xml:space="preserve">: </w:t>
      </w:r>
      <w:r w:rsidR="00BA7E41">
        <w:rPr>
          <w:rFonts w:hint="cs"/>
          <w:b/>
          <w:bCs/>
          <w:sz w:val="28"/>
          <w:szCs w:val="28"/>
          <w:u w:val="single"/>
          <w:lang w:bidi="te-IN"/>
        </w:rPr>
        <w:tab/>
      </w:r>
      <w:r w:rsidRPr="00631BE9">
        <w:rPr>
          <w:rFonts w:ascii="Times New Roman" w:hAnsi="Times New Roman" w:cs="Times New Roman"/>
          <w:b/>
          <w:bCs/>
          <w:sz w:val="24"/>
          <w:szCs w:val="24"/>
        </w:rPr>
        <w:t>ESSAY QUESTIONS</w:t>
      </w:r>
    </w:p>
    <w:p w:rsidR="00C04CCA" w:rsidRPr="00C53F0B" w:rsidRDefault="00C04CCA" w:rsidP="00395E6B">
      <w:pPr>
        <w:pStyle w:val="NoSpacing"/>
        <w:numPr>
          <w:ilvl w:val="0"/>
          <w:numId w:val="254"/>
        </w:numPr>
        <w:ind w:left="360"/>
      </w:pPr>
      <w:r w:rsidRPr="00C53F0B">
        <w:t xml:space="preserve">Prepare Revenue Account of Life Insurance Company  with imaginary figures  </w:t>
      </w:r>
    </w:p>
    <w:p w:rsidR="00C04CCA" w:rsidRPr="00C53F0B" w:rsidRDefault="00C04CCA" w:rsidP="00BA7E41">
      <w:pPr>
        <w:pStyle w:val="NoSpacing"/>
      </w:pPr>
      <w:r w:rsidRPr="00C53F0B">
        <w:rPr>
          <w:rFonts w:hint="cs"/>
          <w:cs/>
          <w:lang w:bidi="te-IN"/>
        </w:rPr>
        <w:t xml:space="preserve">జీవిత భీమా కంపెనీ యొక్క రెవిన్యూ ఖాతా ను  ఊహాజనిత  అంకెలలో  తయారు చేయుము </w:t>
      </w:r>
      <w:r w:rsidRPr="00C53F0B">
        <w:rPr>
          <w:rFonts w:hint="cs"/>
          <w:rtl/>
          <w:cs/>
        </w:rPr>
        <w:t>.</w:t>
      </w:r>
    </w:p>
    <w:p w:rsidR="00C04CCA" w:rsidRPr="00C53F0B" w:rsidRDefault="00C04CCA" w:rsidP="00395E6B">
      <w:pPr>
        <w:pStyle w:val="NoSpacing"/>
        <w:numPr>
          <w:ilvl w:val="0"/>
          <w:numId w:val="254"/>
        </w:numPr>
        <w:ind w:left="360"/>
      </w:pPr>
      <w:r w:rsidRPr="00C53F0B">
        <w:t xml:space="preserve"> Prepare Balance Sheet of Life Insurance Company with imaginary figures  </w:t>
      </w:r>
    </w:p>
    <w:p w:rsidR="00C04CCA" w:rsidRPr="00C53F0B" w:rsidRDefault="00C04CCA" w:rsidP="00BA7E41">
      <w:pPr>
        <w:pStyle w:val="NoSpacing"/>
      </w:pPr>
      <w:r w:rsidRPr="00C53F0B">
        <w:rPr>
          <w:rFonts w:hint="cs"/>
          <w:cs/>
          <w:lang w:bidi="te-IN"/>
        </w:rPr>
        <w:t>జీవిత భీమా కంపెనీ యొక్క ఆస్తి అప్పుల  పట్టీ ను ఊహాజనిత  అంకెలలోతయారు చేయుము</w:t>
      </w:r>
      <w:r w:rsidRPr="00C53F0B">
        <w:rPr>
          <w:rFonts w:hint="cs"/>
          <w:rtl/>
          <w:cs/>
        </w:rPr>
        <w:t>.</w:t>
      </w:r>
    </w:p>
    <w:p w:rsidR="00C04CCA" w:rsidRPr="00C53F0B" w:rsidRDefault="00C04CCA" w:rsidP="00395E6B">
      <w:pPr>
        <w:pStyle w:val="NoSpacing"/>
        <w:numPr>
          <w:ilvl w:val="0"/>
          <w:numId w:val="254"/>
        </w:numPr>
        <w:ind w:left="360"/>
      </w:pPr>
      <w:r w:rsidRPr="00C53F0B">
        <w:t xml:space="preserve">What is  meant by Valuation Balance Sheet?  How it is prepared ? </w:t>
      </w:r>
    </w:p>
    <w:p w:rsidR="00C04CCA" w:rsidRPr="00C53F0B" w:rsidRDefault="00C04CCA" w:rsidP="00BA7E41">
      <w:pPr>
        <w:pStyle w:val="NoSpacing"/>
      </w:pPr>
      <w:r w:rsidRPr="00C53F0B">
        <w:rPr>
          <w:rFonts w:hint="cs"/>
          <w:cs/>
          <w:lang w:bidi="te-IN"/>
        </w:rPr>
        <w:t>మూల్యాంకన ఆస్తి అప్పుల  పట్టీ  అనగా నేమి</w:t>
      </w:r>
      <w:r w:rsidRPr="00C53F0B">
        <w:rPr>
          <w:rFonts w:hint="cs"/>
          <w:rtl/>
          <w:cs/>
        </w:rPr>
        <w:t xml:space="preserve">? </w:t>
      </w:r>
      <w:r w:rsidRPr="00C53F0B">
        <w:rPr>
          <w:rFonts w:hint="cs"/>
          <w:rtl/>
          <w:cs/>
          <w:lang w:bidi="te-IN"/>
        </w:rPr>
        <w:t xml:space="preserve">దానిని ఏ విధంగా తయారు చేస్తారు </w:t>
      </w:r>
      <w:r w:rsidRPr="00C53F0B">
        <w:rPr>
          <w:rFonts w:hint="cs"/>
          <w:rtl/>
          <w:cs/>
        </w:rPr>
        <w:t>?</w:t>
      </w:r>
    </w:p>
    <w:p w:rsidR="00C04CCA" w:rsidRPr="00976908" w:rsidRDefault="00C04CCA" w:rsidP="00395E6B">
      <w:pPr>
        <w:pStyle w:val="NoSpacing"/>
        <w:numPr>
          <w:ilvl w:val="0"/>
          <w:numId w:val="254"/>
        </w:numPr>
        <w:ind w:left="360"/>
      </w:pPr>
      <w:r w:rsidRPr="00976908">
        <w:t>Explain  different types of insurance</w:t>
      </w:r>
      <w:r w:rsidRPr="00976908">
        <w:rPr>
          <w:rFonts w:hint="cs"/>
          <w:rtl/>
          <w:cs/>
        </w:rPr>
        <w:t>.</w:t>
      </w:r>
      <w:r w:rsidRPr="00976908">
        <w:rPr>
          <w:rFonts w:hint="cs"/>
          <w:cs/>
          <w:lang w:bidi="te-IN"/>
        </w:rPr>
        <w:t xml:space="preserve">భీమా రకాలను వివరింపుము </w:t>
      </w:r>
      <w:r w:rsidRPr="00976908">
        <w:rPr>
          <w:rFonts w:hint="cs"/>
          <w:rtl/>
          <w:cs/>
        </w:rPr>
        <w:t>.</w:t>
      </w:r>
    </w:p>
    <w:p w:rsidR="00C04CCA" w:rsidRPr="00C53F0B" w:rsidRDefault="00C04CCA" w:rsidP="00395E6B">
      <w:pPr>
        <w:pStyle w:val="NoSpacing"/>
        <w:numPr>
          <w:ilvl w:val="0"/>
          <w:numId w:val="254"/>
        </w:numPr>
        <w:ind w:left="360"/>
      </w:pPr>
      <w:r w:rsidRPr="00C53F0B">
        <w:t xml:space="preserve">Distinguish between general insurance and life insurance </w:t>
      </w:r>
    </w:p>
    <w:p w:rsidR="00C04CCA" w:rsidRPr="00C53F0B" w:rsidRDefault="00C04CCA" w:rsidP="00BA7E41">
      <w:pPr>
        <w:pStyle w:val="NoSpacing"/>
      </w:pPr>
      <w:r w:rsidRPr="00C53F0B">
        <w:rPr>
          <w:rFonts w:hint="cs"/>
          <w:cs/>
          <w:lang w:bidi="te-IN"/>
        </w:rPr>
        <w:t>సాధారణ భీమాకు  మరియు జీవిత   భీమాకు మధ్య గల తేడాలను వ్రాయుము</w:t>
      </w:r>
      <w:r w:rsidRPr="00C53F0B">
        <w:rPr>
          <w:rFonts w:hint="cs"/>
          <w:rtl/>
          <w:cs/>
        </w:rPr>
        <w:t>.</w:t>
      </w:r>
    </w:p>
    <w:p w:rsidR="00C04CCA" w:rsidRDefault="00C04CCA" w:rsidP="00395E6B">
      <w:pPr>
        <w:pStyle w:val="NoSpacing"/>
        <w:numPr>
          <w:ilvl w:val="0"/>
          <w:numId w:val="254"/>
        </w:numPr>
        <w:ind w:left="360"/>
      </w:pPr>
      <w:r w:rsidRPr="00C53F0B">
        <w:t xml:space="preserve">Prepare Revenue Account of Fire  Insurance   with imaginary </w:t>
      </w:r>
    </w:p>
    <w:p w:rsidR="00C04CCA" w:rsidRPr="00C53F0B" w:rsidRDefault="00C04CCA" w:rsidP="00BA7E41">
      <w:pPr>
        <w:pStyle w:val="NoSpacing"/>
      </w:pPr>
      <w:r w:rsidRPr="00C53F0B">
        <w:rPr>
          <w:cs/>
          <w:lang w:bidi="te-IN"/>
        </w:rPr>
        <w:t>అగ్నిభీమావ్యాపారానికిసంబంధించినరెవిన్యూఖాతానుఊహాజనితఅంకెలలోతయారుచేయుము</w:t>
      </w:r>
      <w:r w:rsidRPr="00C53F0B">
        <w:rPr>
          <w:rtl/>
          <w:cs/>
        </w:rPr>
        <w:t xml:space="preserve"> .</w:t>
      </w:r>
    </w:p>
    <w:p w:rsidR="00C04CCA" w:rsidRPr="00C53F0B" w:rsidRDefault="00C04CCA" w:rsidP="00395E6B">
      <w:pPr>
        <w:pStyle w:val="NoSpacing"/>
        <w:numPr>
          <w:ilvl w:val="0"/>
          <w:numId w:val="254"/>
        </w:numPr>
        <w:ind w:left="360"/>
      </w:pPr>
      <w:r w:rsidRPr="00C53F0B">
        <w:t>Two   Problems on Life Insurance Company Accounts.</w:t>
      </w:r>
    </w:p>
    <w:p w:rsidR="00C04CCA" w:rsidRPr="00C53F0B" w:rsidRDefault="00C04CCA" w:rsidP="00BA7E41">
      <w:pPr>
        <w:pStyle w:val="NoSpacing"/>
        <w:rPr>
          <w:rFonts w:cs="Times New Roman"/>
          <w:rtl/>
        </w:rPr>
      </w:pPr>
      <w:r w:rsidRPr="00C53F0B">
        <w:rPr>
          <w:rFonts w:hint="cs"/>
          <w:cs/>
          <w:lang w:bidi="te-IN"/>
        </w:rPr>
        <w:t xml:space="preserve"> జీవిత భీమా కంపెనీ ఖాతా నుండి రెండు  లెక్కలు </w:t>
      </w:r>
    </w:p>
    <w:p w:rsidR="00C04CCA" w:rsidRPr="00631BE9" w:rsidRDefault="00C04CCA" w:rsidP="00290C87">
      <w:pPr>
        <w:pStyle w:val="NoSpacing"/>
        <w:jc w:val="both"/>
        <w:rPr>
          <w:rFonts w:ascii="Times New Roman" w:hAnsi="Times New Roman" w:cs="Times New Roman"/>
          <w:b/>
          <w:bCs/>
          <w:sz w:val="24"/>
          <w:szCs w:val="24"/>
        </w:rPr>
      </w:pPr>
      <w:r w:rsidRPr="00631BE9">
        <w:rPr>
          <w:rFonts w:ascii="Times New Roman" w:hAnsi="Times New Roman" w:cs="Times New Roman"/>
          <w:b/>
          <w:bCs/>
          <w:sz w:val="24"/>
          <w:szCs w:val="24"/>
        </w:rPr>
        <w:t>VERY SHORT QUESTIONS</w:t>
      </w:r>
    </w:p>
    <w:p w:rsidR="00C04CCA" w:rsidRPr="00C53F0B" w:rsidRDefault="00C04CCA" w:rsidP="00395E6B">
      <w:pPr>
        <w:pStyle w:val="NoSpacing"/>
        <w:numPr>
          <w:ilvl w:val="0"/>
          <w:numId w:val="255"/>
        </w:numPr>
      </w:pPr>
      <w:r w:rsidRPr="00C53F0B">
        <w:t>Life Insurance Fund</w:t>
      </w:r>
      <w:r w:rsidR="00BA7E41">
        <w:rPr>
          <w:rFonts w:hint="cs"/>
          <w:cs/>
          <w:lang w:bidi="te-IN"/>
        </w:rPr>
        <w:tab/>
      </w:r>
      <w:r w:rsidR="00BA7E41">
        <w:rPr>
          <w:rFonts w:hint="cs"/>
          <w:cs/>
          <w:lang w:bidi="te-IN"/>
        </w:rPr>
        <w:tab/>
      </w:r>
      <w:r w:rsidRPr="00C53F0B">
        <w:rPr>
          <w:rFonts w:hint="cs"/>
          <w:rtl/>
          <w:cs/>
        </w:rPr>
        <w:t>-</w:t>
      </w:r>
      <w:r w:rsidRPr="00C53F0B">
        <w:rPr>
          <w:rFonts w:hint="cs"/>
          <w:cs/>
          <w:lang w:bidi="te-IN"/>
        </w:rPr>
        <w:t xml:space="preserve">జీవిత భీమానిధి </w:t>
      </w:r>
    </w:p>
    <w:p w:rsidR="00C04CCA" w:rsidRPr="00C53F0B" w:rsidRDefault="00C04CCA" w:rsidP="00395E6B">
      <w:pPr>
        <w:pStyle w:val="NoSpacing"/>
        <w:numPr>
          <w:ilvl w:val="0"/>
          <w:numId w:val="255"/>
        </w:numPr>
      </w:pPr>
      <w:r>
        <w:t xml:space="preserve"> Re-Insurance-</w:t>
      </w:r>
      <w:r w:rsidR="00BA7E41">
        <w:rPr>
          <w:rFonts w:hint="cs"/>
          <w:lang w:bidi="te-IN"/>
        </w:rPr>
        <w:tab/>
      </w:r>
      <w:r w:rsidR="00BA7E41">
        <w:rPr>
          <w:rFonts w:hint="cs"/>
          <w:lang w:bidi="te-IN"/>
        </w:rPr>
        <w:tab/>
      </w:r>
      <w:r w:rsidR="00BA7E41">
        <w:rPr>
          <w:rFonts w:hint="cs"/>
          <w:lang w:bidi="te-IN"/>
        </w:rPr>
        <w:tab/>
        <w:t>-</w:t>
      </w:r>
      <w:r w:rsidRPr="00C53F0B">
        <w:rPr>
          <w:rFonts w:hint="cs"/>
          <w:cs/>
          <w:lang w:bidi="te-IN"/>
        </w:rPr>
        <w:t xml:space="preserve">పునర్భీమా </w:t>
      </w:r>
    </w:p>
    <w:p w:rsidR="00C04CCA" w:rsidRPr="00C53F0B" w:rsidRDefault="00C04CCA" w:rsidP="00395E6B">
      <w:pPr>
        <w:pStyle w:val="NoSpacing"/>
        <w:numPr>
          <w:ilvl w:val="0"/>
          <w:numId w:val="255"/>
        </w:numPr>
      </w:pPr>
      <w:r>
        <w:t xml:space="preserve"> Surrender Value </w:t>
      </w:r>
      <w:r w:rsidR="00BA7E41">
        <w:rPr>
          <w:rFonts w:hint="cs"/>
          <w:lang w:bidi="te-IN"/>
        </w:rPr>
        <w:tab/>
      </w:r>
      <w:r w:rsidR="00BA7E41">
        <w:rPr>
          <w:rFonts w:hint="cs"/>
          <w:lang w:bidi="te-IN"/>
        </w:rPr>
        <w:tab/>
        <w:t>-</w:t>
      </w:r>
      <w:r w:rsidRPr="00C53F0B">
        <w:rPr>
          <w:rFonts w:hint="cs"/>
          <w:cs/>
          <w:lang w:bidi="te-IN"/>
        </w:rPr>
        <w:t xml:space="preserve">వదులు కోలు  విలువ </w:t>
      </w:r>
    </w:p>
    <w:p w:rsidR="00C04CCA" w:rsidRPr="00C53F0B" w:rsidRDefault="00C04CCA" w:rsidP="00395E6B">
      <w:pPr>
        <w:pStyle w:val="NoSpacing"/>
        <w:numPr>
          <w:ilvl w:val="0"/>
          <w:numId w:val="255"/>
        </w:numPr>
      </w:pPr>
      <w:r w:rsidRPr="00C53F0B">
        <w:t xml:space="preserve">Bonus in reduction premium </w:t>
      </w:r>
      <w:r w:rsidR="00BA7E41">
        <w:rPr>
          <w:rFonts w:hint="cs"/>
          <w:lang w:val="en-IN" w:bidi="te-IN"/>
        </w:rPr>
        <w:tab/>
        <w:t>-</w:t>
      </w:r>
      <w:r w:rsidRPr="00C53F0B">
        <w:rPr>
          <w:rFonts w:hint="cs"/>
          <w:cs/>
          <w:lang w:bidi="te-IN"/>
        </w:rPr>
        <w:t xml:space="preserve">ప్రీమియం తగ్గింపుగా బోనస్ </w:t>
      </w:r>
    </w:p>
    <w:p w:rsidR="00C04CCA" w:rsidRPr="00C53F0B" w:rsidRDefault="00C04CCA" w:rsidP="00395E6B">
      <w:pPr>
        <w:pStyle w:val="NoSpacing"/>
        <w:numPr>
          <w:ilvl w:val="0"/>
          <w:numId w:val="255"/>
        </w:numPr>
        <w:rPr>
          <w:szCs w:val="24"/>
        </w:rPr>
      </w:pPr>
      <w:r w:rsidRPr="00C53F0B">
        <w:rPr>
          <w:szCs w:val="24"/>
        </w:rPr>
        <w:t xml:space="preserve"> Annuities</w:t>
      </w:r>
      <w:r w:rsidR="00BA7E41">
        <w:rPr>
          <w:rFonts w:hint="cs"/>
          <w:sz w:val="24"/>
          <w:lang w:val="en-IN" w:bidi="te-IN"/>
        </w:rPr>
        <w:tab/>
      </w:r>
      <w:r w:rsidR="00BA7E41">
        <w:rPr>
          <w:rFonts w:hint="cs"/>
          <w:sz w:val="24"/>
          <w:lang w:val="en-IN" w:bidi="te-IN"/>
        </w:rPr>
        <w:tab/>
      </w:r>
      <w:r w:rsidR="00BA7E41">
        <w:rPr>
          <w:rFonts w:hint="cs"/>
          <w:sz w:val="24"/>
          <w:lang w:val="en-IN" w:bidi="te-IN"/>
        </w:rPr>
        <w:tab/>
        <w:t>-</w:t>
      </w:r>
      <w:r w:rsidRPr="00C53F0B">
        <w:rPr>
          <w:rFonts w:hint="cs"/>
          <w:sz w:val="24"/>
          <w:cs/>
          <w:lang w:bidi="te-IN"/>
        </w:rPr>
        <w:t xml:space="preserve">వార్షికాలు </w:t>
      </w:r>
    </w:p>
    <w:p w:rsidR="00C04CCA" w:rsidRPr="00C53F0B" w:rsidRDefault="00C04CCA" w:rsidP="00395E6B">
      <w:pPr>
        <w:pStyle w:val="NoSpacing"/>
        <w:numPr>
          <w:ilvl w:val="0"/>
          <w:numId w:val="255"/>
        </w:numPr>
        <w:rPr>
          <w:szCs w:val="24"/>
        </w:rPr>
      </w:pPr>
      <w:r w:rsidRPr="00C53F0B">
        <w:rPr>
          <w:szCs w:val="24"/>
        </w:rPr>
        <w:t xml:space="preserve"> Claims</w:t>
      </w:r>
      <w:r w:rsidR="00BA7E41">
        <w:rPr>
          <w:rFonts w:asciiTheme="minorBidi" w:hAnsiTheme="minorBidi" w:cstheme="minorBidi" w:hint="cs"/>
          <w:sz w:val="24"/>
          <w:rtl/>
          <w:cs/>
          <w:lang w:bidi="te-IN"/>
        </w:rPr>
        <w:tab/>
      </w:r>
      <w:r w:rsidR="00BA7E41">
        <w:rPr>
          <w:rFonts w:asciiTheme="minorBidi" w:hAnsiTheme="minorBidi" w:cstheme="minorBidi" w:hint="cs"/>
          <w:sz w:val="24"/>
          <w:rtl/>
          <w:cs/>
          <w:lang w:bidi="te-IN"/>
        </w:rPr>
        <w:tab/>
      </w:r>
      <w:r w:rsidR="00BA7E41">
        <w:rPr>
          <w:rFonts w:asciiTheme="minorBidi" w:hAnsiTheme="minorBidi" w:cstheme="minorBidi" w:hint="cs"/>
          <w:sz w:val="24"/>
          <w:rtl/>
          <w:cs/>
          <w:lang w:bidi="te-IN"/>
        </w:rPr>
        <w:tab/>
      </w:r>
      <w:r w:rsidR="00BA7E41">
        <w:rPr>
          <w:rFonts w:asciiTheme="minorBidi" w:hAnsiTheme="minorBidi" w:cstheme="minorBidi" w:hint="cs"/>
          <w:sz w:val="24"/>
          <w:rtl/>
          <w:cs/>
          <w:lang w:bidi="te-IN"/>
        </w:rPr>
        <w:tab/>
        <w:t>-</w:t>
      </w:r>
      <w:r w:rsidRPr="00C53F0B">
        <w:rPr>
          <w:rFonts w:hint="cs"/>
          <w:sz w:val="24"/>
          <w:cs/>
          <w:lang w:bidi="te-IN"/>
        </w:rPr>
        <w:t xml:space="preserve">క్లెయిమ్స్ </w:t>
      </w:r>
    </w:p>
    <w:p w:rsidR="00C04CCA" w:rsidRPr="00C53F0B" w:rsidRDefault="00C04CCA" w:rsidP="00395E6B">
      <w:pPr>
        <w:pStyle w:val="NoSpacing"/>
        <w:numPr>
          <w:ilvl w:val="0"/>
          <w:numId w:val="255"/>
        </w:numPr>
      </w:pPr>
      <w:r w:rsidRPr="00C53F0B">
        <w:t xml:space="preserve">Fire insurance </w:t>
      </w:r>
      <w:r w:rsidR="00BA7E41">
        <w:rPr>
          <w:rFonts w:hint="cs"/>
          <w:lang w:bidi="te-IN"/>
        </w:rPr>
        <w:tab/>
      </w:r>
      <w:r w:rsidR="00BA7E41">
        <w:rPr>
          <w:rFonts w:hint="cs"/>
          <w:lang w:bidi="te-IN"/>
        </w:rPr>
        <w:tab/>
      </w:r>
      <w:r w:rsidR="00BA7E41">
        <w:rPr>
          <w:rFonts w:hint="cs"/>
          <w:lang w:bidi="te-IN"/>
        </w:rPr>
        <w:tab/>
        <w:t>-</w:t>
      </w:r>
      <w:r w:rsidRPr="00C53F0B">
        <w:rPr>
          <w:cs/>
          <w:lang w:bidi="te-IN"/>
        </w:rPr>
        <w:t>అగ్నిభీమా</w:t>
      </w:r>
    </w:p>
    <w:p w:rsidR="00C04CCA" w:rsidRPr="00C53F0B" w:rsidRDefault="00C04CCA" w:rsidP="00395E6B">
      <w:pPr>
        <w:pStyle w:val="NoSpacing"/>
        <w:numPr>
          <w:ilvl w:val="0"/>
          <w:numId w:val="255"/>
        </w:numPr>
      </w:pPr>
      <w:r w:rsidRPr="00C53F0B">
        <w:t xml:space="preserve">Marine insurance </w:t>
      </w:r>
      <w:r w:rsidR="00BA7E41">
        <w:rPr>
          <w:rFonts w:hint="cs"/>
          <w:lang w:bidi="te-IN"/>
        </w:rPr>
        <w:tab/>
      </w:r>
      <w:r w:rsidR="00BA7E41">
        <w:rPr>
          <w:rFonts w:hint="cs"/>
          <w:lang w:bidi="te-IN"/>
        </w:rPr>
        <w:tab/>
        <w:t>-</w:t>
      </w:r>
      <w:r w:rsidRPr="00C53F0B">
        <w:rPr>
          <w:cs/>
          <w:lang w:bidi="te-IN"/>
        </w:rPr>
        <w:t>సముద్రభీమా</w:t>
      </w:r>
    </w:p>
    <w:p w:rsidR="00C04CCA" w:rsidRPr="00631BE9" w:rsidRDefault="00C04CCA" w:rsidP="00BA7E41">
      <w:pPr>
        <w:pStyle w:val="NoSpacing"/>
        <w:rPr>
          <w:b/>
          <w:bCs/>
          <w:sz w:val="28"/>
          <w:szCs w:val="28"/>
          <w:u w:val="single"/>
        </w:rPr>
      </w:pPr>
      <w:r w:rsidRPr="00631BE9">
        <w:rPr>
          <w:b/>
          <w:bCs/>
          <w:sz w:val="28"/>
          <w:szCs w:val="28"/>
          <w:u w:val="single"/>
        </w:rPr>
        <w:t xml:space="preserve">UNIT </w:t>
      </w:r>
      <w:r w:rsidRPr="00631BE9">
        <w:rPr>
          <w:rFonts w:hint="cs"/>
          <w:b/>
          <w:bCs/>
          <w:sz w:val="28"/>
          <w:szCs w:val="28"/>
          <w:u w:val="single"/>
          <w:rtl/>
          <w:cs/>
        </w:rPr>
        <w:t xml:space="preserve">- </w:t>
      </w:r>
      <w:r w:rsidRPr="00631BE9">
        <w:rPr>
          <w:b/>
          <w:bCs/>
          <w:sz w:val="28"/>
          <w:szCs w:val="28"/>
          <w:u w:val="single"/>
        </w:rPr>
        <w:t>IV</w:t>
      </w:r>
    </w:p>
    <w:p w:rsidR="00C04CCA" w:rsidRPr="00ED5E75" w:rsidRDefault="00C04CCA" w:rsidP="00395E6B">
      <w:pPr>
        <w:pStyle w:val="NoSpacing"/>
        <w:numPr>
          <w:ilvl w:val="0"/>
          <w:numId w:val="256"/>
        </w:numPr>
      </w:pPr>
      <w:r w:rsidRPr="00ED5E75">
        <w:t xml:space="preserve">What is meant by Double Account System? Explain its advantages and disadvantages </w:t>
      </w:r>
    </w:p>
    <w:p w:rsidR="00C04CCA" w:rsidRPr="00ED5E75" w:rsidRDefault="00C04CCA" w:rsidP="00290C87">
      <w:pPr>
        <w:pStyle w:val="NoSpacing"/>
        <w:rPr>
          <w:rFonts w:cs="Times New Roman"/>
          <w:rtl/>
        </w:rPr>
      </w:pPr>
      <w:r w:rsidRPr="00ED5E75">
        <w:rPr>
          <w:rFonts w:hint="cs"/>
          <w:cs/>
          <w:lang w:bidi="te-IN"/>
        </w:rPr>
        <w:t xml:space="preserve"> జంట పద్దు ఖాతా అనగా నేమి </w:t>
      </w:r>
      <w:r w:rsidRPr="00ED5E75">
        <w:rPr>
          <w:rFonts w:hint="cs"/>
          <w:rtl/>
          <w:cs/>
        </w:rPr>
        <w:t xml:space="preserve">? </w:t>
      </w:r>
      <w:r w:rsidRPr="00ED5E75">
        <w:rPr>
          <w:rFonts w:hint="cs"/>
          <w:rtl/>
          <w:cs/>
          <w:lang w:bidi="te-IN"/>
        </w:rPr>
        <w:t xml:space="preserve">దాని  </w:t>
      </w:r>
      <w:r w:rsidRPr="00ED5E75">
        <w:rPr>
          <w:rFonts w:hint="cs"/>
          <w:cs/>
          <w:lang w:bidi="te-IN"/>
        </w:rPr>
        <w:t xml:space="preserve">ప్రయోజనాలు మరియు లోపాలను వివరించండి </w:t>
      </w:r>
    </w:p>
    <w:p w:rsidR="00C04CCA" w:rsidRPr="0037437B" w:rsidRDefault="00C04CCA" w:rsidP="00395E6B">
      <w:pPr>
        <w:pStyle w:val="NoSpacing"/>
        <w:numPr>
          <w:ilvl w:val="0"/>
          <w:numId w:val="256"/>
        </w:numPr>
      </w:pPr>
      <w:r>
        <w:t>What is double account system? Explain features</w:t>
      </w:r>
    </w:p>
    <w:p w:rsidR="00C04CCA" w:rsidRDefault="00C04CCA" w:rsidP="00290C87">
      <w:pPr>
        <w:pStyle w:val="NoSpacing"/>
      </w:pPr>
      <w:r>
        <w:rPr>
          <w:rFonts w:hint="cs"/>
          <w:cs/>
          <w:lang w:bidi="te-IN"/>
        </w:rPr>
        <w:t xml:space="preserve">జంట పద్దు ఖాతా అనగా నేమి </w:t>
      </w:r>
      <w:r>
        <w:rPr>
          <w:rFonts w:hint="cs"/>
          <w:rtl/>
          <w:cs/>
        </w:rPr>
        <w:t xml:space="preserve">? </w:t>
      </w:r>
      <w:r>
        <w:rPr>
          <w:rFonts w:hint="cs"/>
          <w:rtl/>
          <w:cs/>
          <w:lang w:bidi="te-IN"/>
        </w:rPr>
        <w:t xml:space="preserve">లక్షణాలను వివరించండి </w:t>
      </w:r>
    </w:p>
    <w:p w:rsidR="00C04CCA" w:rsidRPr="00ED5E75" w:rsidRDefault="00C04CCA" w:rsidP="00395E6B">
      <w:pPr>
        <w:pStyle w:val="NoSpacing"/>
        <w:numPr>
          <w:ilvl w:val="0"/>
          <w:numId w:val="256"/>
        </w:numPr>
      </w:pPr>
      <w:r w:rsidRPr="00ED5E75">
        <w:t xml:space="preserve">Difference between double entry and double account system </w:t>
      </w:r>
    </w:p>
    <w:p w:rsidR="00C04CCA" w:rsidRPr="00ED5E75" w:rsidRDefault="00C04CCA" w:rsidP="00290C87">
      <w:pPr>
        <w:pStyle w:val="NoSpacing"/>
      </w:pPr>
      <w:r w:rsidRPr="00ED5E75">
        <w:rPr>
          <w:rFonts w:hint="cs"/>
          <w:cs/>
          <w:lang w:bidi="te-IN"/>
        </w:rPr>
        <w:t xml:space="preserve">జంట విధానం మరియుజంట ఖాతా పద్దు మధ్య గల తేడాలు వ్రాయండి </w:t>
      </w:r>
    </w:p>
    <w:p w:rsidR="00C04CCA" w:rsidRPr="00ED5E75" w:rsidRDefault="00C04CCA" w:rsidP="00395E6B">
      <w:pPr>
        <w:pStyle w:val="NoSpacing"/>
        <w:numPr>
          <w:ilvl w:val="0"/>
          <w:numId w:val="256"/>
        </w:numPr>
      </w:pPr>
      <w:r w:rsidRPr="00ED5E75">
        <w:t xml:space="preserve">One problem on net revenue and general balance sheet </w:t>
      </w:r>
    </w:p>
    <w:p w:rsidR="00C04CCA" w:rsidRPr="00ED5E75" w:rsidRDefault="00C04CCA" w:rsidP="00290C87">
      <w:pPr>
        <w:pStyle w:val="NoSpacing"/>
      </w:pPr>
      <w:r w:rsidRPr="00ED5E75">
        <w:rPr>
          <w:rFonts w:hint="cs"/>
          <w:cs/>
          <w:lang w:bidi="te-IN"/>
        </w:rPr>
        <w:t>నికర రెవిన్యూ మరియు సాధారణ ఆస్తి అప్పుల  పట్టీ   నుండి లెక్క</w:t>
      </w:r>
      <w:r w:rsidRPr="00ED5E75">
        <w:rPr>
          <w:rFonts w:hint="cs"/>
          <w:rtl/>
          <w:cs/>
        </w:rPr>
        <w:t>.</w:t>
      </w:r>
    </w:p>
    <w:p w:rsidR="00C04CCA" w:rsidRPr="00486103" w:rsidRDefault="00BA7E41" w:rsidP="00BA7E41">
      <w:pPr>
        <w:pStyle w:val="NoSpacing"/>
        <w:jc w:val="center"/>
        <w:rPr>
          <w:szCs w:val="28"/>
        </w:rPr>
      </w:pPr>
      <w:r>
        <w:rPr>
          <w:rFonts w:hint="cs"/>
          <w:szCs w:val="28"/>
          <w:lang w:bidi="te-IN"/>
        </w:rPr>
        <w:t>*****</w:t>
      </w:r>
    </w:p>
    <w:p w:rsidR="00C04CCA" w:rsidRDefault="00C04CCA" w:rsidP="00290C87">
      <w:pPr>
        <w:pStyle w:val="NoSpacing"/>
        <w:rPr>
          <w:sz w:val="28"/>
          <w:szCs w:val="28"/>
        </w:rPr>
      </w:pPr>
    </w:p>
    <w:p w:rsidR="00C04CCA" w:rsidRDefault="00C04CCA" w:rsidP="00290C87">
      <w:pPr>
        <w:spacing w:line="240" w:lineRule="auto"/>
        <w:rPr>
          <w:rFonts w:ascii="Times New Roman" w:hAnsi="Times New Roman" w:cs="Times New Roman"/>
          <w:b/>
          <w:sz w:val="24"/>
          <w:szCs w:val="24"/>
        </w:rPr>
      </w:pPr>
    </w:p>
    <w:p w:rsidR="0056255E" w:rsidRDefault="0056255E" w:rsidP="00290C87">
      <w:pPr>
        <w:spacing w:line="240" w:lineRule="auto"/>
        <w:rPr>
          <w:rFonts w:ascii="Times New Roman" w:hAnsi="Times New Roman" w:cs="Times New Roman"/>
          <w:b/>
          <w:sz w:val="24"/>
          <w:szCs w:val="24"/>
        </w:rPr>
      </w:pPr>
    </w:p>
    <w:tbl>
      <w:tblPr>
        <w:tblStyle w:val="TableGrid"/>
        <w:tblpPr w:leftFromText="180" w:rightFromText="180" w:vertAnchor="text" w:horzAnchor="margin" w:tblpY="-239"/>
        <w:tblW w:w="8838" w:type="dxa"/>
        <w:tblLayout w:type="fixed"/>
        <w:tblLook w:val="04A0"/>
      </w:tblPr>
      <w:tblGrid>
        <w:gridCol w:w="1998"/>
        <w:gridCol w:w="3262"/>
        <w:gridCol w:w="3578"/>
      </w:tblGrid>
      <w:tr w:rsidR="00EA6E36" w:rsidTr="00BA7E41">
        <w:tc>
          <w:tcPr>
            <w:tcW w:w="8838" w:type="dxa"/>
            <w:gridSpan w:val="3"/>
          </w:tcPr>
          <w:p w:rsidR="00EA6E36" w:rsidRPr="00DE7AC8" w:rsidRDefault="00EA6E36"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EA6E36" w:rsidTr="00BA7E41">
        <w:trPr>
          <w:trHeight w:val="404"/>
        </w:trPr>
        <w:tc>
          <w:tcPr>
            <w:tcW w:w="8838" w:type="dxa"/>
            <w:gridSpan w:val="3"/>
          </w:tcPr>
          <w:p w:rsidR="00EA6E36" w:rsidRPr="004F6117" w:rsidRDefault="00EA6E36" w:rsidP="00290C87">
            <w:pPr>
              <w:pStyle w:val="NoSpacing"/>
              <w:jc w:val="center"/>
            </w:pPr>
            <w:r w:rsidRPr="009C6F65">
              <w:t>B.COM – I</w:t>
            </w:r>
            <w:r>
              <w:t>I</w:t>
            </w:r>
            <w:r w:rsidRPr="009C6F65">
              <w:t>I YEAR – (CECS)W.e.f. 2018 -19</w:t>
            </w:r>
          </w:p>
        </w:tc>
      </w:tr>
      <w:tr w:rsidR="00EA6E36" w:rsidTr="00BA7E41">
        <w:tc>
          <w:tcPr>
            <w:tcW w:w="1998" w:type="dxa"/>
          </w:tcPr>
          <w:p w:rsidR="00EA6E36" w:rsidRPr="00DE7AC8" w:rsidRDefault="00EA6E36"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840" w:type="dxa"/>
            <w:gridSpan w:val="2"/>
          </w:tcPr>
          <w:p w:rsidR="00EA6E36" w:rsidRDefault="00EA6E36" w:rsidP="00290C87">
            <w:pPr>
              <w:rPr>
                <w:rFonts w:ascii="Times New Roman" w:hAnsi="Times New Roman" w:cs="Times New Roman"/>
                <w:b/>
                <w:sz w:val="24"/>
                <w:szCs w:val="24"/>
              </w:rPr>
            </w:pPr>
            <w:r>
              <w:rPr>
                <w:rFonts w:ascii="Times New Roman" w:hAnsi="Times New Roman" w:cs="Times New Roman"/>
                <w:b/>
                <w:sz w:val="24"/>
                <w:szCs w:val="24"/>
              </w:rPr>
              <w:t>6302: INCOME TAX AND PRACTICAL AUDITING</w:t>
            </w:r>
          </w:p>
        </w:tc>
      </w:tr>
      <w:tr w:rsidR="00EA6E36" w:rsidTr="00BA7E41">
        <w:tc>
          <w:tcPr>
            <w:tcW w:w="8838" w:type="dxa"/>
            <w:gridSpan w:val="3"/>
          </w:tcPr>
          <w:p w:rsidR="00EA6E36" w:rsidRPr="00FA68D0" w:rsidRDefault="00EA6E36" w:rsidP="00290C87">
            <w:pPr>
              <w:pStyle w:val="NoSpacing"/>
            </w:pPr>
            <w:r w:rsidRPr="009C6F65">
              <w:t xml:space="preserve">Hours:  5 Hrs. (4 Lectures + 1 Tutorials)        </w:t>
            </w:r>
            <w:r w:rsidRPr="009C6F65">
              <w:tab/>
              <w:t>Max.  Marks: 100 (60+40)</w:t>
            </w:r>
          </w:p>
        </w:tc>
      </w:tr>
      <w:tr w:rsidR="00EA6E36" w:rsidTr="00BA7E41">
        <w:tc>
          <w:tcPr>
            <w:tcW w:w="1998" w:type="dxa"/>
          </w:tcPr>
          <w:p w:rsidR="00EA6E36" w:rsidRPr="0069503B" w:rsidRDefault="00EA6E36" w:rsidP="00290C87">
            <w:pPr>
              <w:pStyle w:val="NoSpacing"/>
              <w:rPr>
                <w:rFonts w:ascii="Times New Roman" w:hAnsi="Times New Roman" w:cs="Times New Roman"/>
                <w:sz w:val="24"/>
                <w:szCs w:val="24"/>
              </w:rPr>
            </w:pPr>
          </w:p>
        </w:tc>
        <w:tc>
          <w:tcPr>
            <w:tcW w:w="6840" w:type="dxa"/>
            <w:gridSpan w:val="2"/>
          </w:tcPr>
          <w:p w:rsidR="00EA6E36" w:rsidRPr="0069503B" w:rsidRDefault="00EA6E36" w:rsidP="00290C87">
            <w:pPr>
              <w:pStyle w:val="NoSpacing"/>
              <w:jc w:val="right"/>
              <w:rPr>
                <w:rFonts w:ascii="Times New Roman" w:hAnsi="Times New Roman" w:cs="Times New Roman"/>
                <w:sz w:val="24"/>
                <w:szCs w:val="24"/>
              </w:rPr>
            </w:pPr>
            <w:r w:rsidRPr="0069503B">
              <w:rPr>
                <w:rFonts w:ascii="Times New Roman" w:hAnsi="Times New Roman" w:cs="Times New Roman"/>
                <w:sz w:val="24"/>
                <w:szCs w:val="24"/>
              </w:rPr>
              <w:t>CREDITS:</w:t>
            </w:r>
            <w:r w:rsidRPr="0069503B">
              <w:rPr>
                <w:rFonts w:ascii="Times New Roman" w:hAnsi="Times New Roman" w:cs="Times New Roman"/>
                <w:sz w:val="24"/>
                <w:szCs w:val="24"/>
              </w:rPr>
              <w:tab/>
              <w:t xml:space="preserve"> Theory 3</w:t>
            </w:r>
          </w:p>
        </w:tc>
      </w:tr>
      <w:tr w:rsidR="00EA6E36" w:rsidTr="00BA7E41">
        <w:tc>
          <w:tcPr>
            <w:tcW w:w="1998" w:type="dxa"/>
          </w:tcPr>
          <w:p w:rsidR="00EA6E36" w:rsidRPr="00DE7AC8" w:rsidRDefault="00EA6E36" w:rsidP="00290C87">
            <w:pPr>
              <w:jc w:val="center"/>
              <w:rPr>
                <w:rFonts w:ascii="Times New Roman" w:hAnsi="Times New Roman" w:cs="Times New Roman"/>
                <w:bCs/>
                <w:sz w:val="24"/>
                <w:szCs w:val="24"/>
              </w:rPr>
            </w:pPr>
            <w:r>
              <w:rPr>
                <w:rFonts w:ascii="Times New Roman" w:hAnsi="Times New Roman" w:cs="Times New Roman"/>
                <w:bCs/>
                <w:sz w:val="24"/>
                <w:szCs w:val="24"/>
              </w:rPr>
              <w:t>VI</w:t>
            </w:r>
            <w:r w:rsidRPr="00DE7AC8">
              <w:rPr>
                <w:rFonts w:ascii="Times New Roman" w:hAnsi="Times New Roman" w:cs="Times New Roman"/>
                <w:bCs/>
                <w:sz w:val="24"/>
                <w:szCs w:val="24"/>
              </w:rPr>
              <w:t xml:space="preserve">– SEM </w:t>
            </w:r>
          </w:p>
        </w:tc>
        <w:tc>
          <w:tcPr>
            <w:tcW w:w="3262" w:type="dxa"/>
          </w:tcPr>
          <w:p w:rsidR="00EA6E36" w:rsidRPr="00DE7AC8" w:rsidRDefault="00EA6E36"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578" w:type="dxa"/>
          </w:tcPr>
          <w:p w:rsidR="00EA6E36" w:rsidRPr="00DE7AC8" w:rsidRDefault="00EA6E36"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bl>
    <w:tbl>
      <w:tblPr>
        <w:tblStyle w:val="TableGrid"/>
        <w:tblpPr w:leftFromText="180" w:rightFromText="180" w:vertAnchor="text" w:horzAnchor="margin" w:tblpY="11"/>
        <w:tblW w:w="8928" w:type="dxa"/>
        <w:tblLayout w:type="fixed"/>
        <w:tblLook w:val="04A0"/>
      </w:tblPr>
      <w:tblGrid>
        <w:gridCol w:w="1548"/>
        <w:gridCol w:w="7380"/>
      </w:tblGrid>
      <w:tr w:rsidR="00BA7E41" w:rsidRPr="0069503B" w:rsidTr="00BA7E41">
        <w:tc>
          <w:tcPr>
            <w:tcW w:w="1548" w:type="dxa"/>
          </w:tcPr>
          <w:p w:rsidR="00BA7E41" w:rsidRPr="0069503B" w:rsidRDefault="00BA7E41" w:rsidP="00BA7E41">
            <w:pPr>
              <w:autoSpaceDE w:val="0"/>
              <w:autoSpaceDN w:val="0"/>
              <w:adjustRightInd w:val="0"/>
              <w:jc w:val="center"/>
              <w:rPr>
                <w:rFonts w:ascii="Times New Roman" w:hAnsi="Times New Roman" w:cs="Times New Roman"/>
                <w:bCs/>
              </w:rPr>
            </w:pPr>
            <w:r w:rsidRPr="0069503B">
              <w:rPr>
                <w:rFonts w:ascii="Times New Roman" w:hAnsi="Times New Roman" w:cs="Times New Roman"/>
                <w:bCs/>
              </w:rPr>
              <w:t>OBJECTIVES:</w:t>
            </w:r>
          </w:p>
          <w:p w:rsidR="00BA7E41" w:rsidRPr="0069503B" w:rsidRDefault="00BA7E41" w:rsidP="00BA7E41">
            <w:pPr>
              <w:jc w:val="center"/>
              <w:rPr>
                <w:rFonts w:ascii="Times New Roman" w:hAnsi="Times New Roman" w:cs="Times New Roman"/>
                <w:b/>
                <w:u w:val="single"/>
              </w:rPr>
            </w:pPr>
          </w:p>
        </w:tc>
        <w:tc>
          <w:tcPr>
            <w:tcW w:w="7380" w:type="dxa"/>
          </w:tcPr>
          <w:p w:rsidR="00BA7E41" w:rsidRPr="00ED5CA0" w:rsidRDefault="00BA7E41" w:rsidP="00BA7E41">
            <w:pPr>
              <w:numPr>
                <w:ilvl w:val="0"/>
                <w:numId w:val="1"/>
              </w:numPr>
              <w:shd w:val="clear" w:color="auto" w:fill="FFFFFF"/>
              <w:autoSpaceDE w:val="0"/>
              <w:autoSpaceDN w:val="0"/>
              <w:adjustRightInd w:val="0"/>
              <w:spacing w:before="48" w:after="48"/>
              <w:jc w:val="both"/>
              <w:rPr>
                <w:rFonts w:ascii="Times New Roman" w:hAnsi="Times New Roman" w:cs="Times New Roman"/>
                <w:b/>
                <w:bCs/>
                <w:szCs w:val="24"/>
              </w:rPr>
            </w:pPr>
            <w:r w:rsidRPr="00ED5CA0">
              <w:rPr>
                <w:rFonts w:ascii="Times New Roman" w:hAnsi="Times New Roman" w:cs="Times New Roman"/>
                <w:szCs w:val="24"/>
              </w:rPr>
              <w:t>To acquaint oneself with auditing report.</w:t>
            </w:r>
          </w:p>
          <w:p w:rsidR="00BA7E41" w:rsidRPr="00ED5CA0" w:rsidRDefault="00BA7E41" w:rsidP="00BA7E41">
            <w:pPr>
              <w:numPr>
                <w:ilvl w:val="0"/>
                <w:numId w:val="1"/>
              </w:numPr>
              <w:shd w:val="clear" w:color="auto" w:fill="FFFFFF"/>
              <w:autoSpaceDE w:val="0"/>
              <w:autoSpaceDN w:val="0"/>
              <w:adjustRightInd w:val="0"/>
              <w:spacing w:before="48" w:after="48"/>
              <w:jc w:val="both"/>
              <w:rPr>
                <w:rFonts w:ascii="Times New Roman" w:hAnsi="Times New Roman" w:cs="Times New Roman"/>
                <w:b/>
                <w:bCs/>
                <w:sz w:val="24"/>
                <w:szCs w:val="24"/>
              </w:rPr>
            </w:pPr>
            <w:r w:rsidRPr="00ED5CA0">
              <w:rPr>
                <w:rFonts w:ascii="Times New Roman" w:hAnsi="Times New Roman" w:cs="Times New Roman"/>
                <w:szCs w:val="24"/>
              </w:rPr>
              <w:t>To explain the computation of Tax on Capital Gains and other resources.</w:t>
            </w:r>
            <w:r w:rsidRPr="00ED5CA0">
              <w:rPr>
                <w:sz w:val="20"/>
              </w:rPr>
              <w:t>.</w:t>
            </w:r>
          </w:p>
        </w:tc>
      </w:tr>
      <w:tr w:rsidR="00BA7E41" w:rsidRPr="0069503B" w:rsidTr="00BA7E41">
        <w:tc>
          <w:tcPr>
            <w:tcW w:w="1548" w:type="dxa"/>
          </w:tcPr>
          <w:p w:rsidR="00BA7E41" w:rsidRPr="0069503B" w:rsidRDefault="00BA7E41" w:rsidP="00BA7E41">
            <w:pPr>
              <w:jc w:val="center"/>
              <w:rPr>
                <w:rFonts w:ascii="Times New Roman" w:hAnsi="Times New Roman" w:cs="Times New Roman"/>
                <w:bCs/>
                <w:u w:val="single"/>
              </w:rPr>
            </w:pPr>
            <w:r w:rsidRPr="0069503B">
              <w:rPr>
                <w:rFonts w:ascii="Times New Roman" w:hAnsi="Times New Roman" w:cs="Times New Roman"/>
                <w:bCs/>
              </w:rPr>
              <w:t>LEARNING OUTCOME:</w:t>
            </w:r>
          </w:p>
        </w:tc>
        <w:tc>
          <w:tcPr>
            <w:tcW w:w="7380" w:type="dxa"/>
          </w:tcPr>
          <w:p w:rsidR="00BA7E41" w:rsidRPr="00ED5CA0" w:rsidRDefault="00BA7E41" w:rsidP="00395E6B">
            <w:pPr>
              <w:pStyle w:val="NoSpacing"/>
              <w:numPr>
                <w:ilvl w:val="0"/>
                <w:numId w:val="258"/>
              </w:numPr>
              <w:rPr>
                <w:b/>
              </w:rPr>
            </w:pPr>
            <w:r w:rsidRPr="00ED5CA0">
              <w:t>By the end of this course students can identify the types of taxes and computation of the tax from Capital Gains and income from other sources.</w:t>
            </w:r>
          </w:p>
          <w:p w:rsidR="00BA7E41" w:rsidRPr="00ED5CA0" w:rsidRDefault="00BA7E41" w:rsidP="00395E6B">
            <w:pPr>
              <w:pStyle w:val="NoSpacing"/>
              <w:numPr>
                <w:ilvl w:val="0"/>
                <w:numId w:val="258"/>
              </w:numPr>
              <w:rPr>
                <w:b/>
                <w:bCs/>
              </w:rPr>
            </w:pPr>
            <w:r w:rsidRPr="00ED5CA0">
              <w:t>By the end of this course students can compute the tax on gross total income.</w:t>
            </w:r>
          </w:p>
          <w:p w:rsidR="00BA7E41" w:rsidRPr="00ED5CA0" w:rsidRDefault="00BA7E41" w:rsidP="00395E6B">
            <w:pPr>
              <w:pStyle w:val="NoSpacing"/>
              <w:numPr>
                <w:ilvl w:val="0"/>
                <w:numId w:val="258"/>
              </w:numPr>
              <w:rPr>
                <w:b/>
                <w:bCs/>
              </w:rPr>
            </w:pPr>
            <w:r w:rsidRPr="00ED5CA0">
              <w:t xml:space="preserve">By the end of this course students can have the better understanding of Audit of Financial Statements and Institutions. </w:t>
            </w:r>
          </w:p>
          <w:p w:rsidR="00BA7E41" w:rsidRPr="00ED5CA0" w:rsidRDefault="00BA7E41" w:rsidP="00395E6B">
            <w:pPr>
              <w:pStyle w:val="NoSpacing"/>
              <w:numPr>
                <w:ilvl w:val="0"/>
                <w:numId w:val="258"/>
              </w:numPr>
              <w:rPr>
                <w:b/>
              </w:rPr>
            </w:pPr>
            <w:r w:rsidRPr="00ED5CA0">
              <w:t>By the end of this course students can have the skill of writing audit report.</w:t>
            </w:r>
          </w:p>
          <w:p w:rsidR="00BA7E41" w:rsidRPr="00ED5CA0" w:rsidRDefault="00BA7E41" w:rsidP="00395E6B">
            <w:pPr>
              <w:pStyle w:val="NoSpacing"/>
              <w:numPr>
                <w:ilvl w:val="0"/>
                <w:numId w:val="258"/>
              </w:numPr>
              <w:rPr>
                <w:b/>
              </w:rPr>
            </w:pPr>
            <w:r w:rsidRPr="00ED5CA0">
              <w:t>By the end of this course students can have the knowledge of appointment of auditor.</w:t>
            </w:r>
          </w:p>
        </w:tc>
      </w:tr>
      <w:tr w:rsidR="00BA7E41" w:rsidRPr="0069503B" w:rsidTr="00BA7E41">
        <w:tc>
          <w:tcPr>
            <w:tcW w:w="1548" w:type="dxa"/>
          </w:tcPr>
          <w:p w:rsidR="00BA7E41" w:rsidRPr="0069503B" w:rsidRDefault="00BA7E41" w:rsidP="00BA7E41">
            <w:pPr>
              <w:rPr>
                <w:rFonts w:ascii="Times New Roman" w:hAnsi="Times New Roman" w:cs="Times New Roman"/>
                <w:bCs/>
                <w:u w:val="single"/>
              </w:rPr>
            </w:pPr>
            <w:r w:rsidRPr="0069503B">
              <w:rPr>
                <w:rFonts w:ascii="Times New Roman" w:hAnsi="Times New Roman" w:cs="Times New Roman"/>
                <w:bCs/>
              </w:rPr>
              <w:t>MODULE  I</w:t>
            </w:r>
            <w:r w:rsidRPr="0069503B">
              <w:rPr>
                <w:rFonts w:ascii="Times New Roman" w:hAnsi="Times New Roman" w:cs="Times New Roman"/>
                <w:bCs/>
              </w:rPr>
              <w:tab/>
            </w:r>
          </w:p>
        </w:tc>
        <w:tc>
          <w:tcPr>
            <w:tcW w:w="7380" w:type="dxa"/>
          </w:tcPr>
          <w:p w:rsidR="00BA7E41" w:rsidRDefault="00BA7E41" w:rsidP="00BA7E41">
            <w:pPr>
              <w:pStyle w:val="NoSpacing"/>
              <w:rPr>
                <w:lang w:bidi="te-IN"/>
              </w:rPr>
            </w:pPr>
            <w:r w:rsidRPr="00CB5442">
              <w:t>: CAPITAL GAINS – INCOME FROM OTHER SOURCES</w:t>
            </w:r>
            <w:r>
              <w:rPr>
                <w:rFonts w:hint="cs"/>
                <w:lang w:bidi="te-IN"/>
              </w:rPr>
              <w:t xml:space="preserve">: </w:t>
            </w:r>
            <w:r w:rsidRPr="00CB5442">
              <w:t>Capital Gains - Computation of Tax on Capital Gains – Income fromother sources - Computation of Tax on Income from other sources.</w:t>
            </w:r>
          </w:p>
          <w:p w:rsidR="00BA7E41" w:rsidRPr="00ED5CA0" w:rsidRDefault="00BA7E41" w:rsidP="00BA7E41">
            <w:pPr>
              <w:pStyle w:val="NoSpacing"/>
            </w:pPr>
            <w:r w:rsidRPr="00CB5442">
              <w:t xml:space="preserve">Self study: Computation of Tax on Capital Gains </w:t>
            </w:r>
            <w:r>
              <w:rPr>
                <w:rFonts w:hint="cs"/>
                <w:lang w:bidi="te-IN"/>
              </w:rPr>
              <w:t>&amp;</w:t>
            </w:r>
            <w:r>
              <w:t xml:space="preserve"> Income from other sources</w:t>
            </w:r>
            <w:r w:rsidRPr="00CB5442">
              <w:t>.</w:t>
            </w:r>
          </w:p>
        </w:tc>
      </w:tr>
      <w:tr w:rsidR="00BA7E41" w:rsidRPr="0069503B" w:rsidTr="00BA7E41">
        <w:tc>
          <w:tcPr>
            <w:tcW w:w="1548" w:type="dxa"/>
          </w:tcPr>
          <w:p w:rsidR="00BA7E41" w:rsidRPr="0069503B" w:rsidRDefault="00BA7E41" w:rsidP="00BA7E41">
            <w:pPr>
              <w:rPr>
                <w:rFonts w:ascii="Times New Roman" w:hAnsi="Times New Roman" w:cs="Times New Roman"/>
                <w:bCs/>
                <w:u w:val="single"/>
              </w:rPr>
            </w:pPr>
            <w:r w:rsidRPr="0069503B">
              <w:rPr>
                <w:rFonts w:ascii="Times New Roman" w:hAnsi="Times New Roman" w:cs="Times New Roman"/>
                <w:bCs/>
              </w:rPr>
              <w:t>MODULE II</w:t>
            </w:r>
            <w:r w:rsidRPr="0069503B">
              <w:rPr>
                <w:rFonts w:ascii="Times New Roman" w:hAnsi="Times New Roman" w:cs="Times New Roman"/>
                <w:bCs/>
              </w:rPr>
              <w:tab/>
            </w:r>
          </w:p>
        </w:tc>
        <w:tc>
          <w:tcPr>
            <w:tcW w:w="7380" w:type="dxa"/>
          </w:tcPr>
          <w:p w:rsidR="00BA7E41" w:rsidRDefault="00BA7E41" w:rsidP="00BA7E41">
            <w:pPr>
              <w:pStyle w:val="NoSpacing"/>
            </w:pPr>
            <w:r w:rsidRPr="00ED5CA0">
              <w:t>Clubbing of Incomes – Set off and Carry forward of Losses –Deductions from Gross Total Income.</w:t>
            </w:r>
          </w:p>
          <w:p w:rsidR="00BA7E41" w:rsidRPr="00BA7E41" w:rsidRDefault="00BA7E41" w:rsidP="00BA7E41">
            <w:pPr>
              <w:pStyle w:val="NoSpacing"/>
            </w:pPr>
            <w:r w:rsidRPr="00ED5CA0">
              <w:t xml:space="preserve"> Practical Work: Assessment of Individual Income – Tax Management.</w:t>
            </w:r>
          </w:p>
        </w:tc>
      </w:tr>
      <w:tr w:rsidR="00BA7E41" w:rsidRPr="0069503B" w:rsidTr="00BA7E41">
        <w:tc>
          <w:tcPr>
            <w:tcW w:w="1548" w:type="dxa"/>
          </w:tcPr>
          <w:p w:rsidR="00BA7E41" w:rsidRPr="0069503B" w:rsidRDefault="00BA7E41" w:rsidP="00BA7E41">
            <w:pPr>
              <w:rPr>
                <w:rFonts w:ascii="Times New Roman" w:hAnsi="Times New Roman" w:cs="Times New Roman"/>
                <w:bCs/>
                <w:u w:val="single"/>
              </w:rPr>
            </w:pPr>
            <w:r w:rsidRPr="0069503B">
              <w:rPr>
                <w:rFonts w:ascii="Times New Roman" w:hAnsi="Times New Roman" w:cs="Times New Roman"/>
                <w:bCs/>
              </w:rPr>
              <w:t>MODULE III</w:t>
            </w:r>
            <w:r w:rsidRPr="0069503B">
              <w:rPr>
                <w:rFonts w:ascii="Times New Roman" w:hAnsi="Times New Roman" w:cs="Times New Roman"/>
                <w:bCs/>
              </w:rPr>
              <w:tab/>
            </w:r>
          </w:p>
        </w:tc>
        <w:tc>
          <w:tcPr>
            <w:tcW w:w="7380" w:type="dxa"/>
          </w:tcPr>
          <w:p w:rsidR="00BA7E41" w:rsidRPr="00ED5CA0" w:rsidRDefault="00BA7E41" w:rsidP="00BA7E41">
            <w:pPr>
              <w:pStyle w:val="NoSpacing"/>
            </w:pPr>
            <w:r w:rsidRPr="00ED5CA0">
              <w:t xml:space="preserve">Verification and Valuation of Assets and Liabilities </w:t>
            </w:r>
          </w:p>
          <w:p w:rsidR="00BA7E41" w:rsidRPr="00ED5CA0" w:rsidRDefault="00BA7E41" w:rsidP="00BA7E41">
            <w:pPr>
              <w:pStyle w:val="NoSpacing"/>
            </w:pPr>
            <w:r w:rsidRPr="00ED5CA0">
              <w:t>Self Study: Study of annual Reports for verification of Assets and Liabilities.</w:t>
            </w:r>
          </w:p>
          <w:p w:rsidR="00BA7E41" w:rsidRPr="00ED5CA0" w:rsidRDefault="00BA7E41" w:rsidP="00BA7E41">
            <w:pPr>
              <w:pStyle w:val="NoSpacing"/>
              <w:rPr>
                <w:b/>
              </w:rPr>
            </w:pPr>
            <w:r w:rsidRPr="00ED5CA0">
              <w:t>Practical Work:  Model Verification of Assets and Liabilities.</w:t>
            </w:r>
          </w:p>
        </w:tc>
      </w:tr>
      <w:tr w:rsidR="00BA7E41" w:rsidRPr="0069503B" w:rsidTr="00BA7E41">
        <w:tc>
          <w:tcPr>
            <w:tcW w:w="1548" w:type="dxa"/>
          </w:tcPr>
          <w:p w:rsidR="00BA7E41" w:rsidRPr="0069503B" w:rsidRDefault="00BA7E41" w:rsidP="00BA7E41">
            <w:pPr>
              <w:rPr>
                <w:rFonts w:ascii="Times New Roman" w:hAnsi="Times New Roman" w:cs="Times New Roman"/>
                <w:bCs/>
                <w:u w:val="single"/>
              </w:rPr>
            </w:pPr>
            <w:r w:rsidRPr="0069503B">
              <w:rPr>
                <w:rFonts w:ascii="Times New Roman" w:hAnsi="Times New Roman" w:cs="Times New Roman"/>
                <w:bCs/>
                <w:u w:val="single"/>
              </w:rPr>
              <w:t xml:space="preserve">MODULE </w:t>
            </w:r>
            <w:r>
              <w:rPr>
                <w:rFonts w:ascii="Times New Roman" w:hAnsi="Times New Roman" w:cs="Times New Roman"/>
                <w:bCs/>
                <w:u w:val="single"/>
              </w:rPr>
              <w:t>–</w:t>
            </w:r>
            <w:r w:rsidRPr="0069503B">
              <w:rPr>
                <w:rFonts w:ascii="Times New Roman" w:hAnsi="Times New Roman" w:cs="Times New Roman"/>
                <w:bCs/>
                <w:u w:val="single"/>
              </w:rPr>
              <w:t xml:space="preserve"> IV</w:t>
            </w:r>
          </w:p>
        </w:tc>
        <w:tc>
          <w:tcPr>
            <w:tcW w:w="7380" w:type="dxa"/>
          </w:tcPr>
          <w:p w:rsidR="00BA7E41" w:rsidRPr="00ED5CA0" w:rsidRDefault="00BA7E41" w:rsidP="00BA7E41">
            <w:pPr>
              <w:pStyle w:val="NoSpacing"/>
            </w:pPr>
            <w:r w:rsidRPr="00ED5CA0">
              <w:t>Qualifications, Disqualifications, Appointment and Removal of aCompany Auditor – Duties and Rights of a Company Auditor –Liabilities of a Company Au</w:t>
            </w:r>
            <w:r>
              <w:t>ditor – Preparation of an Audit</w:t>
            </w:r>
            <w:r w:rsidRPr="00ED5CA0">
              <w:t>Report.</w:t>
            </w:r>
          </w:p>
          <w:p w:rsidR="00BA7E41" w:rsidRPr="00ED5CA0" w:rsidRDefault="00BA7E41" w:rsidP="00BA7E41">
            <w:pPr>
              <w:pStyle w:val="NoSpacing"/>
            </w:pPr>
            <w:r w:rsidRPr="00BA7E41">
              <w:rPr>
                <w:b/>
                <w:bCs/>
              </w:rPr>
              <w:t>Self Study:</w:t>
            </w:r>
            <w:r w:rsidRPr="00ED5CA0">
              <w:t xml:space="preserve"> Verification of Annual Reports of Companies.</w:t>
            </w:r>
          </w:p>
          <w:p w:rsidR="00BA7E41" w:rsidRPr="00ED5CA0" w:rsidRDefault="00BA7E41" w:rsidP="00BA7E41">
            <w:pPr>
              <w:pStyle w:val="NoSpacing"/>
            </w:pPr>
            <w:r w:rsidRPr="00BA7E41">
              <w:rPr>
                <w:b/>
                <w:bCs/>
              </w:rPr>
              <w:t>Practical Work:</w:t>
            </w:r>
            <w:r w:rsidRPr="00ED5CA0">
              <w:t xml:space="preserve">  Preparation of Model Audit Report.</w:t>
            </w:r>
          </w:p>
        </w:tc>
      </w:tr>
      <w:tr w:rsidR="00BA7E41" w:rsidRPr="0069503B" w:rsidTr="00BA7E41">
        <w:tc>
          <w:tcPr>
            <w:tcW w:w="1548" w:type="dxa"/>
          </w:tcPr>
          <w:p w:rsidR="00BA7E41" w:rsidRPr="0069503B" w:rsidRDefault="00BA7E41" w:rsidP="00BA7E41">
            <w:pPr>
              <w:rPr>
                <w:rFonts w:ascii="Times New Roman" w:hAnsi="Times New Roman" w:cs="Times New Roman"/>
                <w:bCs/>
                <w:u w:val="single"/>
              </w:rPr>
            </w:pPr>
            <w:r w:rsidRPr="0069503B">
              <w:rPr>
                <w:rFonts w:ascii="Times New Roman" w:hAnsi="Times New Roman" w:cs="Times New Roman"/>
                <w:bCs/>
                <w:u w:val="single"/>
              </w:rPr>
              <w:t xml:space="preserve">MODULE </w:t>
            </w:r>
            <w:r>
              <w:rPr>
                <w:rFonts w:ascii="Times New Roman" w:hAnsi="Times New Roman" w:cs="Times New Roman"/>
                <w:bCs/>
                <w:u w:val="single"/>
              </w:rPr>
              <w:t>–</w:t>
            </w:r>
            <w:r w:rsidRPr="0069503B">
              <w:rPr>
                <w:rFonts w:ascii="Times New Roman" w:hAnsi="Times New Roman" w:cs="Times New Roman"/>
                <w:bCs/>
                <w:u w:val="single"/>
              </w:rPr>
              <w:t xml:space="preserve"> V</w:t>
            </w:r>
          </w:p>
        </w:tc>
        <w:tc>
          <w:tcPr>
            <w:tcW w:w="7380" w:type="dxa"/>
          </w:tcPr>
          <w:p w:rsidR="00BA7E41" w:rsidRPr="0069503B" w:rsidRDefault="00BA7E41" w:rsidP="00BA7E41">
            <w:pPr>
              <w:pStyle w:val="NoSpacing"/>
              <w:rPr>
                <w:rFonts w:ascii="Times New Roman" w:hAnsi="Times New Roman" w:cs="Times New Roman"/>
                <w:b/>
              </w:rPr>
            </w:pPr>
            <w:r w:rsidRPr="0069503B">
              <w:rPr>
                <w:rFonts w:ascii="Times New Roman" w:hAnsi="Times New Roman" w:cs="Times New Roman"/>
                <w:bCs/>
              </w:rPr>
              <w:t>METHODS OF COSTING: Unit or Output Costing - Preparing Statement of Cost and Profit.</w:t>
            </w:r>
            <w:r w:rsidRPr="0069503B">
              <w:rPr>
                <w:rFonts w:ascii="Times New Roman" w:hAnsi="Times New Roman" w:cs="Times New Roman"/>
                <w:b/>
              </w:rPr>
              <w:t xml:space="preserve">Self Study: </w:t>
            </w:r>
            <w:r w:rsidRPr="0069503B">
              <w:rPr>
                <w:rFonts w:ascii="Times New Roman" w:hAnsi="Times New Roman" w:cs="Times New Roman"/>
                <w:b/>
              </w:rPr>
              <w:tab/>
            </w:r>
            <w:r w:rsidRPr="0069503B">
              <w:rPr>
                <w:rFonts w:ascii="Times New Roman" w:hAnsi="Times New Roman" w:cs="Times New Roman"/>
                <w:bCs/>
              </w:rPr>
              <w:t>Costing Procedure</w:t>
            </w:r>
            <w:r>
              <w:rPr>
                <w:rFonts w:ascii="Times New Roman" w:hAnsi="Times New Roman" w:cs="Times New Roman"/>
                <w:bCs/>
              </w:rPr>
              <w:t xml:space="preserve">: </w:t>
            </w:r>
            <w:r w:rsidRPr="00ED5CA0">
              <w:rPr>
                <w:rFonts w:ascii="Times New Roman" w:hAnsi="Times New Roman" w:cs="Times New Roman"/>
                <w:b/>
              </w:rPr>
              <w:t>Assignment:</w:t>
            </w:r>
            <w:r w:rsidRPr="0069503B">
              <w:rPr>
                <w:rFonts w:ascii="Times New Roman" w:hAnsi="Times New Roman" w:cs="Times New Roman"/>
                <w:b/>
              </w:rPr>
              <w:tab/>
            </w:r>
            <w:r w:rsidRPr="0069503B">
              <w:rPr>
                <w:rFonts w:ascii="Times New Roman" w:hAnsi="Times New Roman" w:cs="Times New Roman"/>
                <w:bCs/>
              </w:rPr>
              <w:t>Preparation of Cost Sheet and Tender Cost Sheets</w:t>
            </w:r>
            <w:r>
              <w:rPr>
                <w:rFonts w:ascii="Times New Roman" w:hAnsi="Times New Roman" w:cs="Times New Roman"/>
                <w:bCs/>
              </w:rPr>
              <w:t>]</w:t>
            </w:r>
          </w:p>
        </w:tc>
      </w:tr>
      <w:tr w:rsidR="00BA7E41" w:rsidRPr="0069503B" w:rsidTr="00BA7E41">
        <w:tc>
          <w:tcPr>
            <w:tcW w:w="1548" w:type="dxa"/>
          </w:tcPr>
          <w:p w:rsidR="00BA7E41" w:rsidRPr="0069503B" w:rsidRDefault="00BA7E41" w:rsidP="00BA7E41">
            <w:pPr>
              <w:rPr>
                <w:rFonts w:ascii="Times New Roman" w:hAnsi="Times New Roman" w:cs="Times New Roman"/>
                <w:bCs/>
                <w:u w:val="single"/>
              </w:rPr>
            </w:pPr>
            <w:r>
              <w:rPr>
                <w:rFonts w:ascii="Times New Roman" w:hAnsi="Times New Roman" w:cs="Times New Roman"/>
                <w:bCs/>
                <w:u w:val="single"/>
              </w:rPr>
              <w:t xml:space="preserve">References </w:t>
            </w:r>
          </w:p>
        </w:tc>
        <w:tc>
          <w:tcPr>
            <w:tcW w:w="7380" w:type="dxa"/>
          </w:tcPr>
          <w:p w:rsidR="00BA7E41" w:rsidRPr="00ED5CA0" w:rsidRDefault="00BA7E41" w:rsidP="00BA7E41">
            <w:pPr>
              <w:pStyle w:val="NoSpacing"/>
            </w:pPr>
            <w:r w:rsidRPr="00CB5442">
              <w:t xml:space="preserve">1. </w:t>
            </w:r>
            <w:r w:rsidRPr="00ED5CA0">
              <w:t>Bhagavathi Prasad, Income Tax - Law &amp; Practice in India.</w:t>
            </w:r>
          </w:p>
          <w:p w:rsidR="00BA7E41" w:rsidRPr="00ED5CA0" w:rsidRDefault="00BA7E41" w:rsidP="00BA7E41">
            <w:pPr>
              <w:pStyle w:val="NoSpacing"/>
            </w:pPr>
            <w:r w:rsidRPr="00ED5CA0">
              <w:tab/>
              <w:t>2. Vinodh K. Singhania, Student Guide to Income Tax.</w:t>
            </w:r>
          </w:p>
          <w:p w:rsidR="00BA7E41" w:rsidRPr="00ED5CA0" w:rsidRDefault="00BA7E41" w:rsidP="00BA7E41">
            <w:pPr>
              <w:pStyle w:val="NoSpacing"/>
            </w:pPr>
            <w:r w:rsidRPr="00ED5CA0">
              <w:tab/>
              <w:t>3. Malhotra, Income Tax Law and Practice.</w:t>
            </w:r>
          </w:p>
          <w:p w:rsidR="00BA7E41" w:rsidRPr="00ED5CA0" w:rsidRDefault="00BA7E41" w:rsidP="00BA7E41">
            <w:pPr>
              <w:pStyle w:val="NoSpacing"/>
            </w:pPr>
            <w:r w:rsidRPr="00ED5CA0">
              <w:tab/>
              <w:t>4. N D Kapoor, Auditing.</w:t>
            </w:r>
          </w:p>
          <w:p w:rsidR="00BA7E41" w:rsidRPr="00ED5CA0" w:rsidRDefault="00BA7E41" w:rsidP="00BA7E41">
            <w:pPr>
              <w:pStyle w:val="NoSpacing"/>
            </w:pPr>
            <w:r w:rsidRPr="00ED5CA0">
              <w:tab/>
              <w:t>5. R G Saxena, Auditing, Himalaya Publications.</w:t>
            </w:r>
          </w:p>
          <w:p w:rsidR="00BA7E41" w:rsidRPr="00ED5CA0" w:rsidRDefault="00BA7E41" w:rsidP="00BA7E41">
            <w:pPr>
              <w:pStyle w:val="NoSpacing"/>
            </w:pPr>
            <w:r w:rsidRPr="00ED5CA0">
              <w:tab/>
              <w:t xml:space="preserve">  6. T N Tandon, Practical Auditing.</w:t>
            </w:r>
          </w:p>
        </w:tc>
      </w:tr>
    </w:tbl>
    <w:p w:rsidR="00EA6E36" w:rsidRDefault="00EA6E36" w:rsidP="00290C87">
      <w:pPr>
        <w:spacing w:line="240" w:lineRule="auto"/>
        <w:rPr>
          <w:rFonts w:ascii="Times New Roman" w:hAnsi="Times New Roman" w:cs="Times New Roman"/>
          <w:b/>
          <w:sz w:val="24"/>
          <w:szCs w:val="24"/>
        </w:rPr>
      </w:pPr>
    </w:p>
    <w:p w:rsidR="00C04CCA" w:rsidRDefault="00C04CCA" w:rsidP="00290C87">
      <w:pPr>
        <w:spacing w:line="240" w:lineRule="auto"/>
        <w:rPr>
          <w:rFonts w:ascii="Times New Roman" w:hAnsi="Times New Roman" w:cs="Times New Roman"/>
          <w:b/>
          <w:sz w:val="24"/>
          <w:szCs w:val="24"/>
        </w:rPr>
      </w:pPr>
    </w:p>
    <w:p w:rsidR="00EA6E36" w:rsidRPr="009C6F65" w:rsidRDefault="00EA6E36"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EA6E36" w:rsidRPr="009C6F65" w:rsidRDefault="00EA6E36"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III B.COM (CECS)</w:t>
      </w:r>
    </w:p>
    <w:p w:rsidR="00EA6E36" w:rsidRPr="009C6F65" w:rsidRDefault="00EA6E36"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SEMESTER</w:t>
      </w:r>
      <w:r>
        <w:rPr>
          <w:rFonts w:ascii="Times New Roman" w:hAnsi="Times New Roman" w:cs="Times New Roman"/>
          <w:b/>
          <w:sz w:val="24"/>
          <w:szCs w:val="24"/>
        </w:rPr>
        <w:t xml:space="preserve"> - VI</w:t>
      </w:r>
    </w:p>
    <w:p w:rsidR="00EA6E36" w:rsidRPr="009C6F65" w:rsidRDefault="00EA6E36" w:rsidP="003A141A">
      <w:pPr>
        <w:spacing w:line="240" w:lineRule="auto"/>
        <w:jc w:val="center"/>
        <w:rPr>
          <w:rFonts w:ascii="Times New Roman" w:hAnsi="Times New Roman" w:cs="Times New Roman"/>
          <w:b/>
          <w:sz w:val="24"/>
          <w:szCs w:val="24"/>
        </w:rPr>
      </w:pPr>
      <w:r w:rsidRPr="00F902B8">
        <w:rPr>
          <w:rFonts w:ascii="Times New Roman" w:hAnsi="Times New Roman" w:cs="Times New Roman"/>
          <w:b/>
          <w:sz w:val="24"/>
          <w:szCs w:val="24"/>
          <w:u w:val="single"/>
        </w:rPr>
        <w:t>SUBJECT:</w:t>
      </w:r>
      <w:r w:rsidRPr="009C6F65">
        <w:rPr>
          <w:rFonts w:ascii="Times New Roman" w:hAnsi="Times New Roman" w:cs="Times New Roman"/>
          <w:b/>
          <w:sz w:val="24"/>
          <w:szCs w:val="24"/>
        </w:rPr>
        <w:t xml:space="preserve"> IN</w:t>
      </w:r>
      <w:r>
        <w:rPr>
          <w:rFonts w:ascii="Times New Roman" w:hAnsi="Times New Roman" w:cs="Times New Roman"/>
          <w:b/>
          <w:sz w:val="24"/>
          <w:szCs w:val="24"/>
        </w:rPr>
        <w:t>COME TAX AND PRACTICAL AUDITING:</w:t>
      </w:r>
    </w:p>
    <w:p w:rsidR="00EA6E36" w:rsidRPr="009C6F65" w:rsidRDefault="00EA6E36"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TIME: 2.30 HRS</w:t>
      </w:r>
      <w:r w:rsidR="009D5291">
        <w:rPr>
          <w:rFonts w:ascii="Times New Roman" w:hAnsi="Times New Roman" w:cs="Times New Roman"/>
          <w:b/>
          <w:sz w:val="24"/>
          <w:szCs w:val="24"/>
        </w:rPr>
        <w:tab/>
      </w:r>
      <w:r w:rsidR="009D5291">
        <w:rPr>
          <w:rFonts w:ascii="Times New Roman" w:hAnsi="Times New Roman" w:cs="Times New Roman"/>
          <w:b/>
          <w:sz w:val="24"/>
          <w:szCs w:val="24"/>
        </w:rPr>
        <w:tab/>
      </w:r>
      <w:r w:rsidR="009D5291">
        <w:rPr>
          <w:rFonts w:ascii="Times New Roman" w:hAnsi="Times New Roman" w:cs="Times New Roman"/>
          <w:b/>
          <w:sz w:val="24"/>
          <w:szCs w:val="24"/>
        </w:rPr>
        <w:tab/>
      </w:r>
      <w:r w:rsidR="009D5291">
        <w:rPr>
          <w:rFonts w:ascii="Times New Roman" w:hAnsi="Times New Roman" w:cs="Times New Roman"/>
          <w:b/>
          <w:sz w:val="24"/>
          <w:szCs w:val="24"/>
        </w:rPr>
        <w:tab/>
      </w:r>
      <w:r w:rsidR="009D5291">
        <w:rPr>
          <w:rFonts w:ascii="Times New Roman" w:hAnsi="Times New Roman" w:cs="Times New Roman"/>
          <w:b/>
          <w:sz w:val="24"/>
          <w:szCs w:val="24"/>
        </w:rPr>
        <w:tab/>
      </w:r>
      <w:r w:rsidRPr="009C6F65">
        <w:rPr>
          <w:rFonts w:ascii="Times New Roman" w:hAnsi="Times New Roman" w:cs="Times New Roman"/>
          <w:b/>
          <w:sz w:val="24"/>
          <w:szCs w:val="24"/>
        </w:rPr>
        <w:t>MARKS: 60</w:t>
      </w:r>
    </w:p>
    <w:p w:rsidR="00EA6E36" w:rsidRDefault="00EA6E36"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p w:rsidR="00EA6E36" w:rsidRPr="009C6F65" w:rsidRDefault="00EA6E36" w:rsidP="00290C87">
      <w:pPr>
        <w:spacing w:line="240" w:lineRule="auto"/>
        <w:jc w:val="center"/>
        <w:rPr>
          <w:rFonts w:ascii="Times New Roman" w:hAnsi="Times New Roman" w:cs="Times New Roman"/>
          <w:b/>
          <w:sz w:val="24"/>
          <w:szCs w:val="24"/>
          <w:u w:val="single"/>
        </w:rPr>
      </w:pPr>
    </w:p>
    <w:tbl>
      <w:tblPr>
        <w:tblStyle w:val="TableGrid"/>
        <w:tblW w:w="8730" w:type="dxa"/>
        <w:tblInd w:w="-72" w:type="dxa"/>
        <w:tblLayout w:type="fixed"/>
        <w:tblLook w:val="04A0"/>
      </w:tblPr>
      <w:tblGrid>
        <w:gridCol w:w="850"/>
        <w:gridCol w:w="1490"/>
        <w:gridCol w:w="990"/>
        <w:gridCol w:w="1170"/>
        <w:gridCol w:w="990"/>
        <w:gridCol w:w="990"/>
        <w:gridCol w:w="1260"/>
        <w:gridCol w:w="990"/>
      </w:tblGrid>
      <w:tr w:rsidR="00EA6E36" w:rsidRPr="009C6F65" w:rsidTr="00F32768">
        <w:trPr>
          <w:trHeight w:val="638"/>
        </w:trPr>
        <w:tc>
          <w:tcPr>
            <w:tcW w:w="850" w:type="dxa"/>
            <w:vMerge w:val="restart"/>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Type </w:t>
            </w:r>
          </w:p>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 Question</w:t>
            </w:r>
          </w:p>
        </w:tc>
        <w:tc>
          <w:tcPr>
            <w:tcW w:w="3150" w:type="dxa"/>
            <w:gridSpan w:val="3"/>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240" w:type="dxa"/>
            <w:gridSpan w:val="3"/>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EA6E36" w:rsidRPr="009C6F65" w:rsidTr="00F32768">
        <w:trPr>
          <w:trHeight w:val="1250"/>
        </w:trPr>
        <w:tc>
          <w:tcPr>
            <w:tcW w:w="850" w:type="dxa"/>
            <w:vMerge/>
            <w:vAlign w:val="center"/>
          </w:tcPr>
          <w:p w:rsidR="00EA6E36" w:rsidRPr="009C6F65" w:rsidRDefault="00EA6E36" w:rsidP="00290C87">
            <w:pPr>
              <w:jc w:val="center"/>
              <w:rPr>
                <w:rFonts w:ascii="Times New Roman" w:hAnsi="Times New Roman" w:cs="Times New Roman"/>
                <w:b/>
                <w:sz w:val="24"/>
                <w:szCs w:val="24"/>
              </w:rPr>
            </w:pPr>
          </w:p>
        </w:tc>
        <w:tc>
          <w:tcPr>
            <w:tcW w:w="1490" w:type="dxa"/>
            <w:vMerge/>
            <w:vAlign w:val="center"/>
          </w:tcPr>
          <w:p w:rsidR="00EA6E36" w:rsidRPr="009C6F65" w:rsidRDefault="00EA6E36" w:rsidP="00290C87">
            <w:pPr>
              <w:jc w:val="center"/>
              <w:rPr>
                <w:rFonts w:ascii="Times New Roman" w:hAnsi="Times New Roman" w:cs="Times New Roman"/>
                <w:b/>
                <w:sz w:val="24"/>
                <w:szCs w:val="24"/>
              </w:rPr>
            </w:pPr>
          </w:p>
        </w:tc>
        <w:tc>
          <w:tcPr>
            <w:tcW w:w="99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17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9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9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26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9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EA6E36" w:rsidRPr="009C6F65" w:rsidTr="00F32768">
        <w:trPr>
          <w:trHeight w:val="282"/>
        </w:trPr>
        <w:tc>
          <w:tcPr>
            <w:tcW w:w="850" w:type="dxa"/>
          </w:tcPr>
          <w:p w:rsidR="00EA6E36" w:rsidRPr="009C6F65" w:rsidRDefault="00EA6E36"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EA6E36" w:rsidRPr="009C6F65" w:rsidRDefault="00EA6E36"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r>
      <w:tr w:rsidR="00EA6E36" w:rsidRPr="009C6F65" w:rsidTr="00F32768">
        <w:trPr>
          <w:trHeight w:val="295"/>
        </w:trPr>
        <w:tc>
          <w:tcPr>
            <w:tcW w:w="850" w:type="dxa"/>
          </w:tcPr>
          <w:p w:rsidR="00EA6E36" w:rsidRPr="009C6F65" w:rsidRDefault="00EA6E36"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EA6E36" w:rsidRPr="009C6F65" w:rsidRDefault="00EA6E36" w:rsidP="00290C87">
            <w:pP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w:t>
            </w:r>
          </w:p>
        </w:tc>
        <w:tc>
          <w:tcPr>
            <w:tcW w:w="117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26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50</w:t>
            </w:r>
          </w:p>
        </w:tc>
      </w:tr>
      <w:tr w:rsidR="00EA6E36" w:rsidRPr="009C6F65" w:rsidTr="00F32768">
        <w:trPr>
          <w:trHeight w:val="295"/>
        </w:trPr>
        <w:tc>
          <w:tcPr>
            <w:tcW w:w="4500" w:type="dxa"/>
            <w:gridSpan w:val="4"/>
          </w:tcPr>
          <w:p w:rsidR="00EA6E36" w:rsidRPr="009C6F65" w:rsidRDefault="00EA6E36"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c>
          <w:tcPr>
            <w:tcW w:w="2250" w:type="dxa"/>
            <w:gridSpan w:val="2"/>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EA6E36" w:rsidRPr="009C6F65" w:rsidRDefault="00EA6E36" w:rsidP="00290C87">
      <w:pPr>
        <w:spacing w:line="240" w:lineRule="auto"/>
        <w:jc w:val="center"/>
        <w:rPr>
          <w:rFonts w:ascii="Times New Roman" w:hAnsi="Times New Roman" w:cs="Times New Roman"/>
          <w:b/>
          <w:sz w:val="24"/>
          <w:szCs w:val="24"/>
          <w:u w:val="single"/>
        </w:rPr>
      </w:pPr>
    </w:p>
    <w:p w:rsidR="00EA6E36" w:rsidRDefault="00EA6E36"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p w:rsidR="00EA6E36" w:rsidRPr="009C6F65" w:rsidRDefault="00EA6E36" w:rsidP="00290C87">
      <w:pPr>
        <w:spacing w:line="240" w:lineRule="auto"/>
        <w:jc w:val="center"/>
        <w:rPr>
          <w:rFonts w:ascii="Times New Roman" w:hAnsi="Times New Roman" w:cs="Times New Roman"/>
          <w:b/>
          <w:sz w:val="24"/>
          <w:szCs w:val="24"/>
          <w:u w:val="single"/>
        </w:rPr>
      </w:pPr>
    </w:p>
    <w:tbl>
      <w:tblPr>
        <w:tblStyle w:val="TableGrid"/>
        <w:tblW w:w="8658" w:type="dxa"/>
        <w:tblLook w:val="04A0"/>
      </w:tblPr>
      <w:tblGrid>
        <w:gridCol w:w="2660"/>
        <w:gridCol w:w="2088"/>
        <w:gridCol w:w="1930"/>
        <w:gridCol w:w="1980"/>
      </w:tblGrid>
      <w:tr w:rsidR="00EA6E36" w:rsidRPr="009C6F65" w:rsidTr="00F32768">
        <w:trPr>
          <w:trHeight w:val="1053"/>
        </w:trPr>
        <w:tc>
          <w:tcPr>
            <w:tcW w:w="266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2088"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 Marks</w:t>
            </w:r>
          </w:p>
        </w:tc>
        <w:tc>
          <w:tcPr>
            <w:tcW w:w="193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Very Short Questions</w:t>
            </w:r>
          </w:p>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 Marks</w:t>
            </w:r>
          </w:p>
        </w:tc>
        <w:tc>
          <w:tcPr>
            <w:tcW w:w="198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EA6E36" w:rsidRPr="009C6F65" w:rsidTr="00F32768">
        <w:trPr>
          <w:trHeight w:val="409"/>
        </w:trPr>
        <w:tc>
          <w:tcPr>
            <w:tcW w:w="2660" w:type="dxa"/>
          </w:tcPr>
          <w:p w:rsidR="00EA6E36" w:rsidRPr="009C6F65" w:rsidRDefault="00EA6E36" w:rsidP="00290C87">
            <w:pPr>
              <w:jc w:val="center"/>
              <w:rPr>
                <w:rFonts w:ascii="Times New Roman" w:hAnsi="Times New Roman" w:cs="Times New Roman"/>
                <w:b/>
                <w:i/>
                <w:sz w:val="24"/>
                <w:szCs w:val="24"/>
              </w:rPr>
            </w:pPr>
            <w:r w:rsidRPr="009C6F65">
              <w:rPr>
                <w:rFonts w:ascii="Times New Roman" w:hAnsi="Times New Roman" w:cs="Times New Roman"/>
                <w:b/>
                <w:sz w:val="24"/>
                <w:szCs w:val="24"/>
              </w:rPr>
              <w:t>Module - I</w:t>
            </w:r>
          </w:p>
        </w:tc>
        <w:tc>
          <w:tcPr>
            <w:tcW w:w="2088"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93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98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24</w:t>
            </w:r>
          </w:p>
        </w:tc>
      </w:tr>
      <w:tr w:rsidR="00EA6E36" w:rsidRPr="009C6F65" w:rsidTr="00F32768">
        <w:trPr>
          <w:trHeight w:val="428"/>
        </w:trPr>
        <w:tc>
          <w:tcPr>
            <w:tcW w:w="266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2088"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93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98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EA6E36" w:rsidRPr="009C6F65" w:rsidTr="00F32768">
        <w:trPr>
          <w:trHeight w:val="428"/>
        </w:trPr>
        <w:tc>
          <w:tcPr>
            <w:tcW w:w="266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III</w:t>
            </w:r>
          </w:p>
        </w:tc>
        <w:tc>
          <w:tcPr>
            <w:tcW w:w="2088"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93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98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EA6E36" w:rsidRPr="009C6F65" w:rsidTr="00F32768">
        <w:trPr>
          <w:trHeight w:val="428"/>
        </w:trPr>
        <w:tc>
          <w:tcPr>
            <w:tcW w:w="266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IV</w:t>
            </w:r>
          </w:p>
        </w:tc>
        <w:tc>
          <w:tcPr>
            <w:tcW w:w="2088"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93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98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EA6E36" w:rsidRPr="009C6F65" w:rsidTr="00F32768">
        <w:trPr>
          <w:trHeight w:val="428"/>
        </w:trPr>
        <w:tc>
          <w:tcPr>
            <w:tcW w:w="266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No.of.Questions</w:t>
            </w:r>
          </w:p>
        </w:tc>
        <w:tc>
          <w:tcPr>
            <w:tcW w:w="2088"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08</w:t>
            </w:r>
          </w:p>
        </w:tc>
        <w:tc>
          <w:tcPr>
            <w:tcW w:w="193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05</w:t>
            </w:r>
          </w:p>
        </w:tc>
        <w:tc>
          <w:tcPr>
            <w:tcW w:w="198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r>
    </w:tbl>
    <w:p w:rsidR="00EA6E36" w:rsidRDefault="00EA6E36" w:rsidP="00290C87">
      <w:pPr>
        <w:spacing w:line="240" w:lineRule="auto"/>
        <w:jc w:val="center"/>
        <w:rPr>
          <w:rFonts w:ascii="Times New Roman" w:hAnsi="Times New Roman" w:cs="Times New Roman"/>
          <w:b/>
          <w:sz w:val="24"/>
          <w:szCs w:val="24"/>
        </w:rPr>
      </w:pPr>
    </w:p>
    <w:p w:rsidR="00EA6E36" w:rsidRDefault="00EA6E36" w:rsidP="00290C87">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r>
        <w:rPr>
          <w:rFonts w:ascii="Times New Roman" w:hAnsi="Times New Roman" w:cs="Times New Roman"/>
          <w:b/>
          <w:sz w:val="24"/>
          <w:szCs w:val="24"/>
          <w:u w:val="single"/>
        </w:rPr>
        <w:t>:</w:t>
      </w:r>
    </w:p>
    <w:p w:rsidR="000D342F" w:rsidRDefault="000D342F" w:rsidP="00290C87">
      <w:pPr>
        <w:spacing w:line="240" w:lineRule="auto"/>
        <w:rPr>
          <w:rFonts w:ascii="Times New Roman" w:hAnsi="Times New Roman" w:cs="Times New Roman"/>
          <w:b/>
          <w:sz w:val="24"/>
          <w:szCs w:val="24"/>
          <w:u w:val="single"/>
        </w:rPr>
      </w:pPr>
    </w:p>
    <w:p w:rsidR="002A1333" w:rsidRDefault="002A1333" w:rsidP="00290C87">
      <w:pPr>
        <w:spacing w:line="240" w:lineRule="auto"/>
        <w:rPr>
          <w:rFonts w:ascii="Times New Roman" w:hAnsi="Times New Roman" w:cs="Times New Roman"/>
          <w:b/>
          <w:sz w:val="24"/>
          <w:szCs w:val="24"/>
          <w:u w:val="single"/>
        </w:rPr>
      </w:pPr>
    </w:p>
    <w:tbl>
      <w:tblPr>
        <w:tblStyle w:val="TableGrid"/>
        <w:tblpPr w:leftFromText="180" w:rightFromText="180" w:vertAnchor="text" w:horzAnchor="margin" w:tblpY="-209"/>
        <w:tblW w:w="0" w:type="auto"/>
        <w:tblLayout w:type="fixed"/>
        <w:tblLook w:val="04A0"/>
      </w:tblPr>
      <w:tblGrid>
        <w:gridCol w:w="1998"/>
        <w:gridCol w:w="3262"/>
        <w:gridCol w:w="3218"/>
      </w:tblGrid>
      <w:tr w:rsidR="00EA6E36" w:rsidTr="002A1333">
        <w:tc>
          <w:tcPr>
            <w:tcW w:w="8478" w:type="dxa"/>
            <w:gridSpan w:val="3"/>
          </w:tcPr>
          <w:p w:rsidR="00EA6E36" w:rsidRPr="00DE7AC8" w:rsidRDefault="00EA6E36" w:rsidP="002A1333">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EA6E36" w:rsidTr="002A1333">
        <w:tc>
          <w:tcPr>
            <w:tcW w:w="8478" w:type="dxa"/>
            <w:gridSpan w:val="3"/>
          </w:tcPr>
          <w:p w:rsidR="00EA6E36" w:rsidRPr="00DE7AC8" w:rsidRDefault="00EA6E36" w:rsidP="002A1333">
            <w:pPr>
              <w:jc w:val="center"/>
              <w:rPr>
                <w:rFonts w:ascii="Times New Roman" w:hAnsi="Times New Roman" w:cs="Times New Roman"/>
                <w:bCs/>
                <w:sz w:val="24"/>
                <w:szCs w:val="24"/>
              </w:rPr>
            </w:pPr>
            <w:r>
              <w:rPr>
                <w:rFonts w:ascii="Times New Roman" w:hAnsi="Times New Roman" w:cs="Times New Roman"/>
                <w:b/>
                <w:sz w:val="24"/>
                <w:szCs w:val="24"/>
              </w:rPr>
              <w:t>I</w:t>
            </w:r>
            <w:r w:rsidRPr="00A82A3A">
              <w:rPr>
                <w:rFonts w:ascii="Times New Roman" w:hAnsi="Times New Roman" w:cs="Times New Roman"/>
                <w:b/>
                <w:sz w:val="24"/>
                <w:szCs w:val="24"/>
              </w:rPr>
              <w:t>II B.COM</w:t>
            </w:r>
            <w:r w:rsidRPr="009C6F65">
              <w:rPr>
                <w:rFonts w:ascii="Times New Roman" w:hAnsi="Times New Roman" w:cs="Times New Roman"/>
                <w:b/>
                <w:sz w:val="24"/>
                <w:szCs w:val="24"/>
              </w:rPr>
              <w:t>(TM, EM, CA &amp; CECS)W.e.f. 2018 -19</w:t>
            </w:r>
          </w:p>
        </w:tc>
      </w:tr>
      <w:tr w:rsidR="00EA6E36" w:rsidTr="002A1333">
        <w:tc>
          <w:tcPr>
            <w:tcW w:w="1998" w:type="dxa"/>
          </w:tcPr>
          <w:p w:rsidR="00EA6E36" w:rsidRPr="00DE7AC8" w:rsidRDefault="00EA6E36" w:rsidP="002A1333">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480" w:type="dxa"/>
            <w:gridSpan w:val="2"/>
          </w:tcPr>
          <w:p w:rsidR="00EA6E36" w:rsidRDefault="00EA6E36" w:rsidP="002A1333">
            <w:pPr>
              <w:rPr>
                <w:rFonts w:ascii="Times New Roman" w:hAnsi="Times New Roman" w:cs="Times New Roman"/>
                <w:b/>
                <w:sz w:val="24"/>
                <w:szCs w:val="24"/>
              </w:rPr>
            </w:pPr>
            <w:r>
              <w:rPr>
                <w:rFonts w:ascii="Times New Roman" w:hAnsi="Times New Roman" w:cs="Times New Roman"/>
                <w:b/>
                <w:sz w:val="24"/>
                <w:szCs w:val="24"/>
              </w:rPr>
              <w:t>6302</w:t>
            </w:r>
            <w:r w:rsidRPr="00816945">
              <w:rPr>
                <w:rFonts w:ascii="Times New Roman" w:hAnsi="Times New Roman" w:cs="Times New Roman"/>
                <w:b/>
                <w:sz w:val="24"/>
                <w:szCs w:val="24"/>
                <w:u w:val="single"/>
              </w:rPr>
              <w:t xml:space="preserve">: </w:t>
            </w:r>
            <w:r>
              <w:rPr>
                <w:rFonts w:ascii="Times New Roman" w:hAnsi="Times New Roman" w:cs="Times New Roman"/>
                <w:b/>
                <w:sz w:val="24"/>
                <w:szCs w:val="24"/>
              </w:rPr>
              <w:t>INCOME TAX AND PRACTICAL AUDITING</w:t>
            </w:r>
          </w:p>
        </w:tc>
      </w:tr>
      <w:tr w:rsidR="00EA6E36" w:rsidTr="002A1333">
        <w:tc>
          <w:tcPr>
            <w:tcW w:w="1998" w:type="dxa"/>
          </w:tcPr>
          <w:p w:rsidR="00EA6E36" w:rsidRPr="00DE7AC8" w:rsidRDefault="00EA6E36" w:rsidP="002A1333">
            <w:pPr>
              <w:jc w:val="center"/>
              <w:rPr>
                <w:rFonts w:ascii="Times New Roman" w:hAnsi="Times New Roman" w:cs="Times New Roman"/>
                <w:bCs/>
                <w:sz w:val="24"/>
                <w:szCs w:val="24"/>
              </w:rPr>
            </w:pPr>
            <w:r>
              <w:rPr>
                <w:rFonts w:ascii="Times New Roman" w:hAnsi="Times New Roman" w:cs="Times New Roman"/>
                <w:bCs/>
                <w:sz w:val="24"/>
                <w:szCs w:val="24"/>
              </w:rPr>
              <w:t>VI</w:t>
            </w:r>
            <w:r w:rsidRPr="00DE7AC8">
              <w:rPr>
                <w:rFonts w:ascii="Times New Roman" w:hAnsi="Times New Roman" w:cs="Times New Roman"/>
                <w:bCs/>
                <w:sz w:val="24"/>
                <w:szCs w:val="24"/>
              </w:rPr>
              <w:t xml:space="preserve"> – SEM </w:t>
            </w:r>
          </w:p>
        </w:tc>
        <w:tc>
          <w:tcPr>
            <w:tcW w:w="3262" w:type="dxa"/>
          </w:tcPr>
          <w:p w:rsidR="00EA6E36" w:rsidRPr="00DE7AC8" w:rsidRDefault="00EA6E36" w:rsidP="002A1333">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218" w:type="dxa"/>
          </w:tcPr>
          <w:p w:rsidR="00EA6E36" w:rsidRPr="00DE7AC8" w:rsidRDefault="00EA6E36" w:rsidP="002A1333">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EA6E36" w:rsidRPr="00E37F12" w:rsidTr="002A1333">
        <w:tc>
          <w:tcPr>
            <w:tcW w:w="8478" w:type="dxa"/>
            <w:gridSpan w:val="3"/>
          </w:tcPr>
          <w:p w:rsidR="00EA6E36" w:rsidRPr="00E37F12" w:rsidRDefault="00EA6E36" w:rsidP="002A1333">
            <w:pPr>
              <w:jc w:val="center"/>
              <w:rPr>
                <w:rFonts w:ascii="Times New Roman" w:hAnsi="Times New Roman" w:cs="Times New Roman"/>
                <w:b/>
                <w:sz w:val="24"/>
                <w:szCs w:val="24"/>
              </w:rPr>
            </w:pPr>
            <w:r w:rsidRPr="00E37F12">
              <w:rPr>
                <w:rFonts w:ascii="Times New Roman" w:hAnsi="Times New Roman" w:cs="Times New Roman"/>
                <w:b/>
                <w:sz w:val="24"/>
                <w:szCs w:val="24"/>
              </w:rPr>
              <w:t xml:space="preserve">MODEL QUESTION PAPER </w:t>
            </w:r>
          </w:p>
        </w:tc>
      </w:tr>
    </w:tbl>
    <w:p w:rsidR="00F063FC" w:rsidRPr="00DD5945" w:rsidRDefault="00F063FC" w:rsidP="00F063FC">
      <w:pPr>
        <w:spacing w:after="0"/>
        <w:jc w:val="center"/>
        <w:rPr>
          <w:rFonts w:ascii="Times New Roman" w:hAnsi="Times New Roman" w:cs="Times New Roman"/>
          <w:b/>
          <w:sz w:val="24"/>
          <w:szCs w:val="24"/>
        </w:rPr>
      </w:pPr>
      <w:r w:rsidRPr="00DD5945">
        <w:rPr>
          <w:rFonts w:ascii="Times New Roman" w:hAnsi="Times New Roman" w:cs="Times New Roman"/>
          <w:b/>
          <w:sz w:val="24"/>
          <w:szCs w:val="24"/>
        </w:rPr>
        <w:t>P.R. GOVT COLLEGE (AUTONOMOUS) KAKINADA</w:t>
      </w:r>
    </w:p>
    <w:p w:rsidR="00F063FC" w:rsidRPr="00DD5945" w:rsidRDefault="00F063FC" w:rsidP="00F063FC">
      <w:pPr>
        <w:spacing w:after="0"/>
        <w:jc w:val="center"/>
        <w:rPr>
          <w:rFonts w:ascii="Times New Roman" w:hAnsi="Times New Roman" w:cs="Times New Roman"/>
          <w:b/>
          <w:sz w:val="24"/>
          <w:szCs w:val="24"/>
        </w:rPr>
      </w:pPr>
      <w:r w:rsidRPr="00DD5945">
        <w:rPr>
          <w:rFonts w:ascii="Times New Roman" w:hAnsi="Times New Roman" w:cs="Times New Roman"/>
          <w:b/>
          <w:sz w:val="24"/>
          <w:szCs w:val="24"/>
        </w:rPr>
        <w:t>DEPT OF COMMERCE</w:t>
      </w:r>
    </w:p>
    <w:p w:rsidR="00F063FC" w:rsidRPr="00DD5945" w:rsidRDefault="00F063FC" w:rsidP="00F063FC">
      <w:pPr>
        <w:spacing w:after="0"/>
        <w:jc w:val="center"/>
        <w:rPr>
          <w:rFonts w:ascii="Times New Roman" w:hAnsi="Times New Roman" w:cs="Times New Roman"/>
          <w:b/>
          <w:sz w:val="24"/>
          <w:szCs w:val="24"/>
        </w:rPr>
      </w:pPr>
      <w:r>
        <w:rPr>
          <w:rFonts w:ascii="Times New Roman" w:hAnsi="Times New Roman" w:cs="Times New Roman"/>
          <w:b/>
          <w:sz w:val="24"/>
          <w:szCs w:val="24"/>
        </w:rPr>
        <w:t>VI SEMESTER MODEL PAPER</w:t>
      </w:r>
    </w:p>
    <w:p w:rsidR="00F063FC" w:rsidRDefault="00F063FC" w:rsidP="00F063FC">
      <w:pPr>
        <w:spacing w:after="0"/>
        <w:jc w:val="center"/>
        <w:rPr>
          <w:rFonts w:ascii="Times New Roman" w:hAnsi="Times New Roman" w:cs="Times New Roman"/>
          <w:b/>
          <w:sz w:val="24"/>
          <w:szCs w:val="24"/>
        </w:rPr>
      </w:pPr>
      <w:r>
        <w:rPr>
          <w:rFonts w:ascii="Times New Roman" w:hAnsi="Times New Roman" w:cs="Times New Roman"/>
          <w:b/>
          <w:sz w:val="24"/>
          <w:szCs w:val="24"/>
        </w:rPr>
        <w:t>I</w:t>
      </w:r>
      <w:r w:rsidRPr="00DD5945">
        <w:rPr>
          <w:rFonts w:ascii="Times New Roman" w:hAnsi="Times New Roman" w:cs="Times New Roman"/>
          <w:b/>
          <w:sz w:val="24"/>
          <w:szCs w:val="24"/>
        </w:rPr>
        <w:t>II B.COM (</w:t>
      </w:r>
      <w:r>
        <w:rPr>
          <w:rFonts w:ascii="Times New Roman" w:hAnsi="Times New Roman" w:cs="Times New Roman"/>
          <w:b/>
          <w:sz w:val="24"/>
          <w:szCs w:val="24"/>
        </w:rPr>
        <w:t>CECS</w:t>
      </w:r>
      <w:r w:rsidRPr="00DD5945">
        <w:rPr>
          <w:rFonts w:ascii="Times New Roman" w:hAnsi="Times New Roman" w:cs="Times New Roman"/>
          <w:b/>
          <w:sz w:val="24"/>
          <w:szCs w:val="24"/>
        </w:rPr>
        <w:t>)</w:t>
      </w:r>
    </w:p>
    <w:p w:rsidR="00F063FC" w:rsidRDefault="00F063FC" w:rsidP="00F063FC">
      <w:pPr>
        <w:spacing w:after="0"/>
        <w:jc w:val="center"/>
        <w:rPr>
          <w:rFonts w:ascii="Times New Roman" w:hAnsi="Times New Roman" w:cs="Times New Roman"/>
          <w:b/>
          <w:sz w:val="24"/>
          <w:szCs w:val="24"/>
        </w:rPr>
      </w:pPr>
      <w:r>
        <w:rPr>
          <w:rFonts w:ascii="Times New Roman" w:hAnsi="Times New Roman" w:cs="Times New Roman"/>
          <w:b/>
          <w:sz w:val="24"/>
          <w:szCs w:val="24"/>
        </w:rPr>
        <w:t>SUBJECT: INCOME TAX AND PRACTICAL AUDITING</w:t>
      </w:r>
    </w:p>
    <w:p w:rsidR="00F063FC" w:rsidRDefault="00F063FC" w:rsidP="00F063FC">
      <w:pPr>
        <w:spacing w:after="0"/>
        <w:jc w:val="center"/>
        <w:rPr>
          <w:rFonts w:ascii="Times New Roman" w:hAnsi="Times New Roman" w:cs="Times New Roman"/>
          <w:b/>
          <w:sz w:val="24"/>
          <w:szCs w:val="24"/>
        </w:rPr>
      </w:pPr>
    </w:p>
    <w:p w:rsidR="00F063FC" w:rsidRPr="005533BE" w:rsidRDefault="00F063FC" w:rsidP="00F063FC">
      <w:pPr>
        <w:spacing w:after="0" w:line="240" w:lineRule="auto"/>
        <w:rPr>
          <w:rFonts w:ascii="Times New Roman" w:hAnsi="Times New Roman" w:cs="Times New Roman"/>
          <w:b/>
          <w:sz w:val="24"/>
          <w:szCs w:val="24"/>
        </w:rPr>
      </w:pPr>
      <w:r w:rsidRPr="005533BE">
        <w:rPr>
          <w:rFonts w:ascii="Times New Roman" w:hAnsi="Times New Roman" w:cs="Times New Roman"/>
          <w:b/>
          <w:sz w:val="24"/>
          <w:szCs w:val="24"/>
        </w:rPr>
        <w:t>Time</w:t>
      </w:r>
      <w:r>
        <w:rPr>
          <w:rFonts w:ascii="Times New Roman" w:hAnsi="Times New Roman" w:cs="Times New Roman"/>
          <w:b/>
          <w:sz w:val="24"/>
          <w:szCs w:val="24"/>
        </w:rPr>
        <w:t xml:space="preserve"> 2.30</w:t>
      </w:r>
      <w:r w:rsidRPr="005533BE">
        <w:rPr>
          <w:rFonts w:ascii="Times New Roman" w:hAnsi="Times New Roman" w:cs="Times New Roman"/>
          <w:b/>
          <w:sz w:val="24"/>
          <w:szCs w:val="24"/>
        </w:rPr>
        <w:t xml:space="preserve"> hour’s </w:t>
      </w:r>
      <w:r w:rsidRPr="005533BE">
        <w:rPr>
          <w:rFonts w:ascii="Times New Roman" w:hAnsi="Times New Roman" w:cs="Times New Roman"/>
          <w:b/>
          <w:sz w:val="24"/>
          <w:szCs w:val="24"/>
        </w:rPr>
        <w:tab/>
      </w:r>
      <w:r w:rsidRPr="005533BE">
        <w:rPr>
          <w:rFonts w:ascii="Times New Roman" w:hAnsi="Times New Roman" w:cs="Times New Roman"/>
          <w:b/>
          <w:sz w:val="24"/>
          <w:szCs w:val="24"/>
        </w:rPr>
        <w:tab/>
      </w:r>
      <w:r w:rsidRPr="005533BE">
        <w:rPr>
          <w:rFonts w:ascii="Times New Roman" w:hAnsi="Times New Roman" w:cs="Times New Roman"/>
          <w:b/>
          <w:sz w:val="24"/>
          <w:szCs w:val="24"/>
        </w:rPr>
        <w:tab/>
      </w:r>
      <w:r w:rsidRPr="005533BE">
        <w:rPr>
          <w:rFonts w:ascii="Times New Roman" w:hAnsi="Times New Roman" w:cs="Times New Roman"/>
          <w:b/>
          <w:sz w:val="24"/>
          <w:szCs w:val="24"/>
        </w:rPr>
        <w:tab/>
      </w:r>
      <w:r>
        <w:rPr>
          <w:rFonts w:ascii="Times New Roman" w:hAnsi="Times New Roman" w:cs="Times New Roman"/>
          <w:b/>
          <w:sz w:val="24"/>
          <w:szCs w:val="24"/>
        </w:rPr>
        <w:tab/>
        <w:t xml:space="preserve">       Maximum 6</w:t>
      </w:r>
      <w:r w:rsidRPr="005533BE">
        <w:rPr>
          <w:rFonts w:ascii="Times New Roman" w:hAnsi="Times New Roman" w:cs="Times New Roman"/>
          <w:b/>
          <w:sz w:val="24"/>
          <w:szCs w:val="24"/>
        </w:rPr>
        <w:t>0 marks</w:t>
      </w:r>
    </w:p>
    <w:p w:rsidR="00F063FC" w:rsidRPr="005533BE" w:rsidRDefault="00F063FC" w:rsidP="00F063FC">
      <w:pPr>
        <w:spacing w:after="0" w:line="240" w:lineRule="auto"/>
        <w:jc w:val="center"/>
        <w:rPr>
          <w:rFonts w:ascii="Times New Roman" w:hAnsi="Times New Roman" w:cs="Times New Roman"/>
          <w:b/>
          <w:sz w:val="24"/>
          <w:szCs w:val="24"/>
        </w:rPr>
      </w:pPr>
      <w:r w:rsidRPr="005533BE">
        <w:rPr>
          <w:rFonts w:ascii="Times New Roman" w:hAnsi="Times New Roman" w:cs="Times New Roman"/>
          <w:b/>
          <w:sz w:val="24"/>
          <w:szCs w:val="24"/>
          <w:u w:val="single"/>
        </w:rPr>
        <w:t xml:space="preserve">Section – I </w:t>
      </w:r>
    </w:p>
    <w:p w:rsidR="00F063FC" w:rsidRDefault="00F063FC" w:rsidP="00F063FC">
      <w:pPr>
        <w:spacing w:after="0" w:line="240" w:lineRule="auto"/>
        <w:ind w:firstLine="360"/>
        <w:rPr>
          <w:rFonts w:ascii="Times New Roman" w:hAnsi="Times New Roman" w:cs="Times New Roman"/>
          <w:b/>
          <w:sz w:val="24"/>
          <w:szCs w:val="24"/>
        </w:rPr>
      </w:pPr>
      <w:r w:rsidRPr="005533BE">
        <w:rPr>
          <w:rFonts w:ascii="Times New Roman" w:hAnsi="Times New Roman" w:cs="Times New Roman"/>
          <w:b/>
          <w:sz w:val="24"/>
          <w:szCs w:val="24"/>
        </w:rPr>
        <w:t xml:space="preserve">Answer </w:t>
      </w:r>
      <w:r>
        <w:rPr>
          <w:rFonts w:ascii="Times New Roman" w:hAnsi="Times New Roman" w:cs="Times New Roman"/>
          <w:b/>
          <w:sz w:val="24"/>
          <w:szCs w:val="24"/>
        </w:rPr>
        <w:t>All</w:t>
      </w:r>
      <w:r w:rsidRPr="005533BE">
        <w:rPr>
          <w:rFonts w:ascii="Times New Roman" w:hAnsi="Times New Roman" w:cs="Times New Roman"/>
          <w:b/>
          <w:sz w:val="24"/>
          <w:szCs w:val="24"/>
        </w:rPr>
        <w:t xml:space="preserve"> questions </w:t>
      </w:r>
      <w:r w:rsidRPr="005533BE">
        <w:rPr>
          <w:rFonts w:ascii="Times New Roman" w:hAnsi="Times New Roman" w:cs="Times New Roman"/>
          <w:b/>
          <w:sz w:val="24"/>
          <w:szCs w:val="24"/>
        </w:rPr>
        <w:tab/>
      </w:r>
      <w:r w:rsidRPr="005533BE">
        <w:rPr>
          <w:rFonts w:ascii="Times New Roman" w:hAnsi="Times New Roman" w:cs="Times New Roman"/>
          <w:b/>
          <w:sz w:val="24"/>
          <w:szCs w:val="24"/>
        </w:rPr>
        <w:tab/>
      </w:r>
      <w:r w:rsidRPr="005533B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533BE">
        <w:rPr>
          <w:rFonts w:ascii="Times New Roman" w:hAnsi="Times New Roman" w:cs="Times New Roman"/>
          <w:b/>
          <w:sz w:val="24"/>
          <w:szCs w:val="24"/>
        </w:rPr>
        <w:t xml:space="preserve"> 5×2=10 marks</w:t>
      </w:r>
    </w:p>
    <w:p w:rsidR="00F063FC" w:rsidRPr="005533BE" w:rsidRDefault="00F063FC" w:rsidP="00F063FC">
      <w:pPr>
        <w:spacing w:after="0" w:line="240" w:lineRule="auto"/>
        <w:ind w:firstLine="360"/>
        <w:rPr>
          <w:rFonts w:ascii="Times New Roman" w:hAnsi="Times New Roman" w:cs="Times New Roman"/>
          <w:b/>
          <w:sz w:val="24"/>
          <w:szCs w:val="24"/>
        </w:rPr>
      </w:pPr>
    </w:p>
    <w:p w:rsidR="00F063FC" w:rsidRPr="005533BE" w:rsidRDefault="00F063FC" w:rsidP="00395E6B">
      <w:pPr>
        <w:pStyle w:val="ListParagraph"/>
        <w:numPr>
          <w:ilvl w:val="0"/>
          <w:numId w:val="114"/>
        </w:numPr>
        <w:contextualSpacing/>
        <w:rPr>
          <w:bCs/>
        </w:rPr>
      </w:pPr>
      <w:r>
        <w:rPr>
          <w:bCs/>
        </w:rPr>
        <w:t xml:space="preserve">Long term capital gain </w:t>
      </w:r>
      <w:r w:rsidRPr="005533BE">
        <w:rPr>
          <w:bCs/>
        </w:rPr>
        <w:t>?</w:t>
      </w:r>
    </w:p>
    <w:p w:rsidR="00F063FC" w:rsidRPr="005533BE" w:rsidRDefault="00F063FC" w:rsidP="00395E6B">
      <w:pPr>
        <w:pStyle w:val="ListParagraph"/>
        <w:numPr>
          <w:ilvl w:val="0"/>
          <w:numId w:val="114"/>
        </w:numPr>
        <w:contextualSpacing/>
        <w:rPr>
          <w:bCs/>
        </w:rPr>
      </w:pPr>
      <w:r>
        <w:rPr>
          <w:bCs/>
        </w:rPr>
        <w:t>TDS</w:t>
      </w:r>
      <w:r w:rsidRPr="005533BE">
        <w:rPr>
          <w:bCs/>
        </w:rPr>
        <w:t xml:space="preserve">? </w:t>
      </w:r>
    </w:p>
    <w:p w:rsidR="00F063FC" w:rsidRPr="005533BE" w:rsidRDefault="00F063FC" w:rsidP="00395E6B">
      <w:pPr>
        <w:pStyle w:val="ListParagraph"/>
        <w:numPr>
          <w:ilvl w:val="0"/>
          <w:numId w:val="114"/>
        </w:numPr>
        <w:contextualSpacing/>
        <w:rPr>
          <w:bCs/>
        </w:rPr>
      </w:pPr>
      <w:r>
        <w:rPr>
          <w:bCs/>
        </w:rPr>
        <w:t>Define clubbing of income</w:t>
      </w:r>
    </w:p>
    <w:p w:rsidR="00F063FC" w:rsidRPr="005533BE" w:rsidRDefault="00F063FC" w:rsidP="00395E6B">
      <w:pPr>
        <w:pStyle w:val="ListParagraph"/>
        <w:numPr>
          <w:ilvl w:val="0"/>
          <w:numId w:val="114"/>
        </w:numPr>
        <w:contextualSpacing/>
        <w:rPr>
          <w:bCs/>
        </w:rPr>
      </w:pPr>
      <w:r>
        <w:rPr>
          <w:bCs/>
        </w:rPr>
        <w:t>Sec 80cc</w:t>
      </w:r>
    </w:p>
    <w:p w:rsidR="00F063FC" w:rsidRPr="005533BE" w:rsidRDefault="00F063FC" w:rsidP="00395E6B">
      <w:pPr>
        <w:pStyle w:val="ListParagraph"/>
        <w:numPr>
          <w:ilvl w:val="0"/>
          <w:numId w:val="114"/>
        </w:numPr>
        <w:contextualSpacing/>
        <w:rPr>
          <w:bCs/>
        </w:rPr>
      </w:pPr>
      <w:r>
        <w:rPr>
          <w:bCs/>
        </w:rPr>
        <w:t>Verification of liabilities</w:t>
      </w:r>
    </w:p>
    <w:p w:rsidR="00F063FC" w:rsidRDefault="00F063FC" w:rsidP="00F063FC">
      <w:pPr>
        <w:spacing w:after="0" w:line="240" w:lineRule="auto"/>
        <w:jc w:val="center"/>
        <w:rPr>
          <w:rFonts w:ascii="Times New Roman" w:hAnsi="Times New Roman" w:cs="Times New Roman"/>
          <w:b/>
          <w:sz w:val="24"/>
          <w:szCs w:val="24"/>
          <w:u w:val="single"/>
        </w:rPr>
      </w:pPr>
      <w:r w:rsidRPr="005533BE">
        <w:rPr>
          <w:rFonts w:ascii="Times New Roman" w:hAnsi="Times New Roman" w:cs="Times New Roman"/>
          <w:b/>
          <w:sz w:val="24"/>
          <w:szCs w:val="24"/>
          <w:u w:val="single"/>
        </w:rPr>
        <w:t xml:space="preserve">SECTION – </w:t>
      </w:r>
      <w:r>
        <w:rPr>
          <w:rFonts w:ascii="Times New Roman" w:hAnsi="Times New Roman" w:cs="Times New Roman"/>
          <w:b/>
          <w:sz w:val="24"/>
          <w:szCs w:val="24"/>
          <w:u w:val="single"/>
        </w:rPr>
        <w:t>II</w:t>
      </w:r>
    </w:p>
    <w:p w:rsidR="00F063FC" w:rsidRPr="005533BE" w:rsidRDefault="00F063FC" w:rsidP="00F063FC">
      <w:pPr>
        <w:spacing w:after="0" w:line="240" w:lineRule="auto"/>
        <w:jc w:val="center"/>
        <w:rPr>
          <w:rFonts w:ascii="Times New Roman" w:hAnsi="Times New Roman" w:cs="Times New Roman"/>
          <w:b/>
          <w:sz w:val="24"/>
          <w:szCs w:val="24"/>
          <w:u w:val="single"/>
        </w:rPr>
      </w:pPr>
    </w:p>
    <w:p w:rsidR="00F063FC" w:rsidRDefault="00F063FC" w:rsidP="00F063FC">
      <w:pPr>
        <w:spacing w:after="0" w:line="240" w:lineRule="auto"/>
        <w:rPr>
          <w:rFonts w:ascii="Times New Roman" w:hAnsi="Times New Roman" w:cs="Times New Roman"/>
          <w:b/>
          <w:sz w:val="24"/>
          <w:szCs w:val="24"/>
        </w:rPr>
      </w:pPr>
      <w:r w:rsidRPr="005533BE">
        <w:rPr>
          <w:rFonts w:ascii="Times New Roman" w:hAnsi="Times New Roman" w:cs="Times New Roman"/>
          <w:b/>
          <w:sz w:val="24"/>
          <w:szCs w:val="24"/>
        </w:rPr>
        <w:t>Ans</w:t>
      </w:r>
      <w:r>
        <w:rPr>
          <w:rFonts w:ascii="Times New Roman" w:hAnsi="Times New Roman" w:cs="Times New Roman"/>
          <w:b/>
          <w:sz w:val="24"/>
          <w:szCs w:val="24"/>
        </w:rPr>
        <w:t>wer all following questions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5</w:t>
      </w:r>
      <w:r w:rsidRPr="005533BE">
        <w:rPr>
          <w:rFonts w:ascii="Times New Roman" w:hAnsi="Times New Roman" w:cs="Times New Roman"/>
          <w:b/>
          <w:sz w:val="24"/>
          <w:szCs w:val="24"/>
        </w:rPr>
        <w:t>×1</w:t>
      </w:r>
      <w:r>
        <w:rPr>
          <w:rFonts w:ascii="Times New Roman" w:hAnsi="Times New Roman" w:cs="Times New Roman"/>
          <w:b/>
          <w:sz w:val="24"/>
          <w:szCs w:val="24"/>
        </w:rPr>
        <w:t>0</w:t>
      </w:r>
      <w:r w:rsidRPr="005533BE">
        <w:rPr>
          <w:rFonts w:ascii="Times New Roman" w:hAnsi="Times New Roman" w:cs="Times New Roman"/>
          <w:b/>
          <w:sz w:val="24"/>
          <w:szCs w:val="24"/>
        </w:rPr>
        <w:t>=</w:t>
      </w:r>
      <w:r>
        <w:rPr>
          <w:rFonts w:ascii="Times New Roman" w:hAnsi="Times New Roman" w:cs="Times New Roman"/>
          <w:b/>
          <w:sz w:val="24"/>
          <w:szCs w:val="24"/>
        </w:rPr>
        <w:t>50</w:t>
      </w:r>
      <w:r w:rsidRPr="005533BE">
        <w:rPr>
          <w:rFonts w:ascii="Times New Roman" w:hAnsi="Times New Roman" w:cs="Times New Roman"/>
          <w:b/>
          <w:sz w:val="24"/>
          <w:szCs w:val="24"/>
        </w:rPr>
        <w:t xml:space="preserve"> marks</w:t>
      </w:r>
    </w:p>
    <w:p w:rsidR="00F063FC" w:rsidRPr="005533BE" w:rsidRDefault="00F063FC" w:rsidP="00F063FC">
      <w:pPr>
        <w:spacing w:after="0" w:line="240" w:lineRule="auto"/>
        <w:rPr>
          <w:rFonts w:ascii="Times New Roman" w:hAnsi="Times New Roman" w:cs="Times New Roman"/>
          <w:b/>
          <w:sz w:val="24"/>
          <w:szCs w:val="24"/>
        </w:rPr>
      </w:pPr>
    </w:p>
    <w:p w:rsidR="00F063FC" w:rsidRPr="006E68A3" w:rsidRDefault="00F063FC" w:rsidP="00395E6B">
      <w:pPr>
        <w:pStyle w:val="ListParagraph"/>
        <w:numPr>
          <w:ilvl w:val="0"/>
          <w:numId w:val="114"/>
        </w:numPr>
        <w:rPr>
          <w:bCs/>
        </w:rPr>
      </w:pPr>
      <w:r>
        <w:rPr>
          <w:bCs/>
        </w:rPr>
        <w:t>Explain the term capital gain under under the income tax act. Distinguish between long term and short term capital gain</w:t>
      </w:r>
      <w:r w:rsidRPr="00B20943">
        <w:rPr>
          <w:bCs/>
        </w:rPr>
        <w:t xml:space="preserve">?  </w:t>
      </w:r>
    </w:p>
    <w:p w:rsidR="00F063FC" w:rsidRPr="005533BE" w:rsidRDefault="00F063FC" w:rsidP="00F063FC">
      <w:pPr>
        <w:spacing w:after="0" w:line="240" w:lineRule="auto"/>
        <w:ind w:left="720"/>
        <w:rPr>
          <w:rFonts w:ascii="Times New Roman" w:hAnsi="Times New Roman" w:cs="Times New Roman"/>
          <w:bCs/>
          <w:sz w:val="24"/>
          <w:szCs w:val="24"/>
        </w:rPr>
      </w:pPr>
    </w:p>
    <w:p w:rsidR="00F063FC" w:rsidRPr="000E10D1" w:rsidRDefault="00F063FC" w:rsidP="00395E6B">
      <w:pPr>
        <w:pStyle w:val="ListParagraph"/>
        <w:numPr>
          <w:ilvl w:val="0"/>
          <w:numId w:val="114"/>
        </w:numPr>
        <w:rPr>
          <w:bCs/>
        </w:rPr>
      </w:pPr>
      <w:r>
        <w:rPr>
          <w:bCs/>
        </w:rPr>
        <w:t xml:space="preserve"> Mr .Prasanna sold his residential house on 1-01-2017 for Rs 35,06,000 which he had purchased in 1981-82 for Rs 2,00,000.He spent Rs 6000 for sale of the house. He also spent 1,50,000 on the construction of new house and deposited Rs 1,00,000 under capital gains account scheme on 28-3-2017.The CII FOR 1981-82 and 100 and 1,125 respectively .compute taxable gains for the assessment year 2017-18.</w:t>
      </w:r>
    </w:p>
    <w:p w:rsidR="00F063FC" w:rsidRPr="005533BE" w:rsidRDefault="00F063FC" w:rsidP="00F063FC">
      <w:pPr>
        <w:spacing w:after="0" w:line="240" w:lineRule="auto"/>
        <w:jc w:val="center"/>
        <w:rPr>
          <w:rFonts w:ascii="Times New Roman" w:hAnsi="Times New Roman" w:cs="Times New Roman"/>
          <w:bCs/>
          <w:sz w:val="24"/>
          <w:szCs w:val="24"/>
        </w:rPr>
      </w:pPr>
    </w:p>
    <w:p w:rsidR="00F063FC" w:rsidRPr="00B20943" w:rsidRDefault="00F063FC" w:rsidP="00395E6B">
      <w:pPr>
        <w:pStyle w:val="ListParagraph"/>
        <w:numPr>
          <w:ilvl w:val="0"/>
          <w:numId w:val="114"/>
        </w:numPr>
        <w:jc w:val="both"/>
        <w:rPr>
          <w:bCs/>
        </w:rPr>
      </w:pPr>
      <w:r>
        <w:rPr>
          <w:bCs/>
        </w:rPr>
        <w:t>Explain the provisions income tax act 1961 regarding setoff and carry forward losses?</w:t>
      </w:r>
    </w:p>
    <w:p w:rsidR="00F063FC" w:rsidRPr="005533BE" w:rsidRDefault="00F063FC" w:rsidP="00F063FC">
      <w:pPr>
        <w:spacing w:after="0" w:line="240" w:lineRule="auto"/>
        <w:rPr>
          <w:rFonts w:ascii="Times New Roman" w:hAnsi="Times New Roman" w:cs="Times New Roman"/>
          <w:bCs/>
          <w:sz w:val="24"/>
          <w:szCs w:val="24"/>
        </w:rPr>
      </w:pPr>
    </w:p>
    <w:p w:rsidR="00F063FC" w:rsidRDefault="00F063FC" w:rsidP="00395E6B">
      <w:pPr>
        <w:pStyle w:val="ListParagraph"/>
        <w:numPr>
          <w:ilvl w:val="0"/>
          <w:numId w:val="114"/>
        </w:numPr>
        <w:rPr>
          <w:bCs/>
        </w:rPr>
      </w:pPr>
      <w:r>
        <w:rPr>
          <w:bCs/>
        </w:rPr>
        <w:t>Dr, Ahmed (resident) ,a lecture in a college furnished the following particulars on the basis of witch compute his total income for assessment year 2017-18</w:t>
      </w:r>
    </w:p>
    <w:p w:rsidR="00F063FC" w:rsidRPr="008F527C" w:rsidRDefault="00F063FC" w:rsidP="00F063FC">
      <w:pPr>
        <w:pStyle w:val="ListParagraph"/>
        <w:rPr>
          <w:bCs/>
        </w:rPr>
      </w:pPr>
    </w:p>
    <w:p w:rsidR="00F063FC" w:rsidRPr="000576ED" w:rsidRDefault="00F063FC" w:rsidP="00F063FC">
      <w:pPr>
        <w:pStyle w:val="ListParagraph"/>
        <w:rPr>
          <w:bCs/>
        </w:rPr>
      </w:pPr>
    </w:p>
    <w:p w:rsidR="00F063FC" w:rsidRDefault="00F063FC" w:rsidP="00395E6B">
      <w:pPr>
        <w:pStyle w:val="ListParagraph"/>
        <w:numPr>
          <w:ilvl w:val="1"/>
          <w:numId w:val="280"/>
        </w:numPr>
        <w:rPr>
          <w:bCs/>
        </w:rPr>
      </w:pPr>
      <w:r>
        <w:rPr>
          <w:bCs/>
        </w:rPr>
        <w:t>Salary @ 6,000p.m</w:t>
      </w:r>
    </w:p>
    <w:p w:rsidR="00F063FC" w:rsidRDefault="00F063FC" w:rsidP="00F063FC">
      <w:pPr>
        <w:pStyle w:val="ListParagraph"/>
        <w:rPr>
          <w:bCs/>
        </w:rPr>
      </w:pPr>
    </w:p>
    <w:p w:rsidR="00F063FC" w:rsidRDefault="00F063FC" w:rsidP="00395E6B">
      <w:pPr>
        <w:pStyle w:val="ListParagraph"/>
        <w:numPr>
          <w:ilvl w:val="1"/>
          <w:numId w:val="280"/>
        </w:numPr>
        <w:rPr>
          <w:bCs/>
        </w:rPr>
      </w:pPr>
      <w:r>
        <w:rPr>
          <w:bCs/>
        </w:rPr>
        <w:t xml:space="preserve"> Warden ship allowance Rs 1000 p.m</w:t>
      </w:r>
    </w:p>
    <w:p w:rsidR="00F063FC" w:rsidRDefault="00F063FC" w:rsidP="00F063FC">
      <w:pPr>
        <w:pStyle w:val="ListParagraph"/>
        <w:rPr>
          <w:bCs/>
        </w:rPr>
      </w:pPr>
    </w:p>
    <w:p w:rsidR="00F063FC" w:rsidRDefault="00F063FC" w:rsidP="00395E6B">
      <w:pPr>
        <w:pStyle w:val="ListParagraph"/>
        <w:numPr>
          <w:ilvl w:val="1"/>
          <w:numId w:val="280"/>
        </w:numPr>
        <w:rPr>
          <w:bCs/>
        </w:rPr>
      </w:pPr>
      <w:r>
        <w:rPr>
          <w:bCs/>
        </w:rPr>
        <w:t xml:space="preserve"> Examiner ship remuneration from the university Rs 8000</w:t>
      </w:r>
    </w:p>
    <w:p w:rsidR="00F063FC" w:rsidRDefault="00F063FC" w:rsidP="00F063FC">
      <w:pPr>
        <w:pStyle w:val="ListParagraph"/>
        <w:rPr>
          <w:bCs/>
        </w:rPr>
      </w:pPr>
    </w:p>
    <w:p w:rsidR="00F063FC" w:rsidRDefault="00F063FC" w:rsidP="00395E6B">
      <w:pPr>
        <w:pStyle w:val="ListParagraph"/>
        <w:numPr>
          <w:ilvl w:val="1"/>
          <w:numId w:val="280"/>
        </w:numPr>
        <w:rPr>
          <w:bCs/>
        </w:rPr>
      </w:pPr>
      <w:r>
        <w:rPr>
          <w:bCs/>
        </w:rPr>
        <w:t>Royalty from books and articles Rs 20,000</w:t>
      </w:r>
    </w:p>
    <w:p w:rsidR="00F063FC" w:rsidRDefault="00F063FC" w:rsidP="00F063FC">
      <w:pPr>
        <w:pStyle w:val="ListParagraph"/>
        <w:rPr>
          <w:bCs/>
        </w:rPr>
      </w:pPr>
    </w:p>
    <w:p w:rsidR="00F063FC" w:rsidRDefault="00F063FC" w:rsidP="00395E6B">
      <w:pPr>
        <w:pStyle w:val="ListParagraph"/>
        <w:numPr>
          <w:ilvl w:val="1"/>
          <w:numId w:val="280"/>
        </w:numPr>
        <w:rPr>
          <w:bCs/>
        </w:rPr>
      </w:pPr>
      <w:r>
        <w:rPr>
          <w:bCs/>
        </w:rPr>
        <w:t>Winnings from card game in a club Rs 9000</w:t>
      </w:r>
    </w:p>
    <w:p w:rsidR="00F063FC" w:rsidRDefault="00F063FC" w:rsidP="00F063FC">
      <w:pPr>
        <w:pStyle w:val="ListParagraph"/>
        <w:rPr>
          <w:bCs/>
        </w:rPr>
      </w:pPr>
    </w:p>
    <w:p w:rsidR="00F063FC" w:rsidRDefault="00F063FC" w:rsidP="00395E6B">
      <w:pPr>
        <w:pStyle w:val="ListParagraph"/>
        <w:numPr>
          <w:ilvl w:val="1"/>
          <w:numId w:val="280"/>
        </w:numPr>
        <w:rPr>
          <w:bCs/>
        </w:rPr>
      </w:pPr>
      <w:r>
        <w:rPr>
          <w:bCs/>
        </w:rPr>
        <w:t>Winnings from Karnataka state lottery Rs 50,000( Gross)</w:t>
      </w:r>
    </w:p>
    <w:p w:rsidR="00F063FC" w:rsidRDefault="00F063FC" w:rsidP="00F063FC">
      <w:pPr>
        <w:pStyle w:val="ListParagraph"/>
        <w:rPr>
          <w:bCs/>
        </w:rPr>
      </w:pPr>
    </w:p>
    <w:p w:rsidR="00F063FC" w:rsidRDefault="00F063FC" w:rsidP="00395E6B">
      <w:pPr>
        <w:pStyle w:val="ListParagraph"/>
        <w:numPr>
          <w:ilvl w:val="1"/>
          <w:numId w:val="280"/>
        </w:numPr>
        <w:rPr>
          <w:bCs/>
        </w:rPr>
      </w:pPr>
      <w:r>
        <w:rPr>
          <w:bCs/>
        </w:rPr>
        <w:t>Expenditure on purchase of lottery tickets Rs 6,000</w:t>
      </w:r>
    </w:p>
    <w:p w:rsidR="00F063FC" w:rsidRDefault="00F063FC" w:rsidP="00F063FC">
      <w:pPr>
        <w:pStyle w:val="ListParagraph"/>
        <w:rPr>
          <w:bCs/>
        </w:rPr>
      </w:pPr>
    </w:p>
    <w:p w:rsidR="00F063FC" w:rsidRDefault="00F063FC" w:rsidP="00395E6B">
      <w:pPr>
        <w:pStyle w:val="ListParagraph"/>
        <w:numPr>
          <w:ilvl w:val="1"/>
          <w:numId w:val="280"/>
        </w:numPr>
        <w:rPr>
          <w:bCs/>
        </w:rPr>
      </w:pPr>
      <w:r>
        <w:rPr>
          <w:bCs/>
        </w:rPr>
        <w:t>Interest on 8.5 %  relief bonds Rs 8,500</w:t>
      </w:r>
    </w:p>
    <w:p w:rsidR="00F063FC" w:rsidRDefault="00F063FC" w:rsidP="00F063FC">
      <w:pPr>
        <w:pStyle w:val="ListParagraph"/>
        <w:rPr>
          <w:bCs/>
        </w:rPr>
      </w:pPr>
    </w:p>
    <w:p w:rsidR="00F063FC" w:rsidRDefault="00F063FC" w:rsidP="00395E6B">
      <w:pPr>
        <w:pStyle w:val="ListParagraph"/>
        <w:numPr>
          <w:ilvl w:val="1"/>
          <w:numId w:val="280"/>
        </w:numPr>
        <w:rPr>
          <w:bCs/>
        </w:rPr>
      </w:pPr>
      <w:r>
        <w:rPr>
          <w:bCs/>
        </w:rPr>
        <w:t>Cash gift from the cousin of his father Rs 30,000.</w:t>
      </w:r>
    </w:p>
    <w:p w:rsidR="00F063FC" w:rsidRDefault="00F063FC" w:rsidP="00395E6B">
      <w:pPr>
        <w:pStyle w:val="ListParagraph"/>
        <w:numPr>
          <w:ilvl w:val="1"/>
          <w:numId w:val="280"/>
        </w:numPr>
        <w:rPr>
          <w:bCs/>
        </w:rPr>
      </w:pPr>
      <w:r w:rsidRPr="00946FF5">
        <w:rPr>
          <w:bCs/>
        </w:rPr>
        <w:t>Cash gift from the elder brother of his grandfather Rs 30,000</w:t>
      </w:r>
    </w:p>
    <w:p w:rsidR="00F063FC" w:rsidRPr="00946FF5" w:rsidRDefault="00F063FC" w:rsidP="00F063FC">
      <w:pPr>
        <w:pStyle w:val="ListParagraph"/>
        <w:ind w:left="1440"/>
        <w:rPr>
          <w:bCs/>
        </w:rPr>
      </w:pPr>
    </w:p>
    <w:p w:rsidR="00F063FC" w:rsidRPr="00677D3D" w:rsidRDefault="00F063FC" w:rsidP="00F063FC">
      <w:pPr>
        <w:rPr>
          <w:bCs/>
        </w:rPr>
      </w:pPr>
      <w:r w:rsidRPr="00946FF5">
        <w:rPr>
          <w:bCs/>
          <w:sz w:val="24"/>
        </w:rPr>
        <w:t xml:space="preserve">              10</w:t>
      </w:r>
      <w:r>
        <w:rPr>
          <w:bCs/>
        </w:rPr>
        <w:t>) Discuss the rights and duties of an auditor.</w:t>
      </w:r>
      <w:r w:rsidRPr="005533BE">
        <w:rPr>
          <w:rFonts w:ascii="Times New Roman" w:hAnsi="Times New Roman" w:cs="Times New Roman"/>
          <w:b/>
          <w:sz w:val="24"/>
          <w:szCs w:val="24"/>
        </w:rPr>
        <w:tab/>
      </w:r>
      <w:r w:rsidRPr="005533BE">
        <w:rPr>
          <w:rFonts w:ascii="Times New Roman" w:hAnsi="Times New Roman" w:cs="Times New Roman"/>
          <w:b/>
          <w:sz w:val="24"/>
          <w:szCs w:val="24"/>
        </w:rPr>
        <w:tab/>
      </w:r>
      <w:r w:rsidRPr="005533BE">
        <w:rPr>
          <w:rFonts w:ascii="Times New Roman" w:hAnsi="Times New Roman" w:cs="Times New Roman"/>
          <w:b/>
          <w:sz w:val="24"/>
          <w:szCs w:val="24"/>
        </w:rPr>
        <w:tab/>
      </w:r>
      <w:r w:rsidRPr="005533BE">
        <w:rPr>
          <w:rFonts w:ascii="Times New Roman" w:hAnsi="Times New Roman" w:cs="Times New Roman"/>
          <w:b/>
          <w:sz w:val="24"/>
          <w:szCs w:val="24"/>
        </w:rPr>
        <w:tab/>
      </w:r>
    </w:p>
    <w:p w:rsidR="00F063FC" w:rsidRDefault="00F063FC" w:rsidP="00F063FC">
      <w:pPr>
        <w:pStyle w:val="ListParagraph"/>
        <w:tabs>
          <w:tab w:val="left" w:pos="1245"/>
          <w:tab w:val="left" w:pos="4200"/>
        </w:tabs>
        <w:spacing w:before="240"/>
      </w:pPr>
      <w:r>
        <w:t>11) What is verification? Differentiate between verification, valuation and vouching.</w:t>
      </w:r>
    </w:p>
    <w:p w:rsidR="00F063FC" w:rsidRDefault="00F063FC" w:rsidP="00F063FC">
      <w:pPr>
        <w:pStyle w:val="ListParagraph"/>
        <w:tabs>
          <w:tab w:val="left" w:pos="1245"/>
          <w:tab w:val="left" w:pos="4200"/>
        </w:tabs>
        <w:spacing w:before="240"/>
      </w:pPr>
      <w:r>
        <w:t>12) What is qualified report Explain briefly the contents of an audit report.</w:t>
      </w:r>
    </w:p>
    <w:p w:rsidR="00F063FC" w:rsidRDefault="00F063FC" w:rsidP="00F063FC">
      <w:pPr>
        <w:pStyle w:val="ListParagraph"/>
        <w:tabs>
          <w:tab w:val="left" w:pos="1245"/>
          <w:tab w:val="left" w:pos="4200"/>
        </w:tabs>
        <w:spacing w:before="240"/>
      </w:pPr>
      <w:r>
        <w:t>13) From the following information compute Gross income Tax for assessment year 2017-18    of Mrs. Fatima (resident)</w:t>
      </w:r>
    </w:p>
    <w:p w:rsidR="00F063FC" w:rsidRDefault="00F063FC" w:rsidP="00395E6B">
      <w:pPr>
        <w:pStyle w:val="ListParagraph"/>
        <w:numPr>
          <w:ilvl w:val="0"/>
          <w:numId w:val="279"/>
        </w:numPr>
        <w:tabs>
          <w:tab w:val="left" w:pos="1245"/>
          <w:tab w:val="left" w:pos="4200"/>
        </w:tabs>
        <w:spacing w:before="240"/>
      </w:pPr>
      <w:r>
        <w:t>Gross salary             300,000</w:t>
      </w:r>
    </w:p>
    <w:p w:rsidR="00F063FC" w:rsidRDefault="00F063FC" w:rsidP="00395E6B">
      <w:pPr>
        <w:pStyle w:val="ListParagraph"/>
        <w:numPr>
          <w:ilvl w:val="0"/>
          <w:numId w:val="279"/>
        </w:numPr>
        <w:tabs>
          <w:tab w:val="left" w:pos="1245"/>
          <w:tab w:val="left" w:pos="4200"/>
        </w:tabs>
        <w:spacing w:before="240"/>
      </w:pPr>
      <w:r>
        <w:t xml:space="preserve"> Interest earned N.S.C     8,000</w:t>
      </w:r>
    </w:p>
    <w:p w:rsidR="00F063FC" w:rsidRDefault="00F063FC" w:rsidP="00395E6B">
      <w:pPr>
        <w:pStyle w:val="ListParagraph"/>
        <w:numPr>
          <w:ilvl w:val="0"/>
          <w:numId w:val="279"/>
        </w:numPr>
        <w:tabs>
          <w:tab w:val="left" w:pos="1245"/>
          <w:tab w:val="left" w:pos="4200"/>
        </w:tabs>
        <w:spacing w:before="240"/>
      </w:pPr>
      <w:r>
        <w:t xml:space="preserve"> Interest on bank fixed deposits    52,000</w:t>
      </w:r>
    </w:p>
    <w:p w:rsidR="00F063FC" w:rsidRDefault="00F063FC" w:rsidP="00395E6B">
      <w:pPr>
        <w:pStyle w:val="ListParagraph"/>
        <w:numPr>
          <w:ilvl w:val="0"/>
          <w:numId w:val="279"/>
        </w:numPr>
        <w:tabs>
          <w:tab w:val="left" w:pos="1245"/>
          <w:tab w:val="left" w:pos="4200"/>
        </w:tabs>
        <w:spacing w:before="240"/>
      </w:pPr>
      <w:r>
        <w:t>Expenses on rehabilitation of handicapped son 15,000</w:t>
      </w:r>
    </w:p>
    <w:p w:rsidR="00F063FC" w:rsidRDefault="00F063FC" w:rsidP="00395E6B">
      <w:pPr>
        <w:pStyle w:val="ListParagraph"/>
        <w:numPr>
          <w:ilvl w:val="0"/>
          <w:numId w:val="279"/>
        </w:numPr>
        <w:tabs>
          <w:tab w:val="left" w:pos="1245"/>
          <w:tab w:val="left" w:pos="4200"/>
        </w:tabs>
        <w:spacing w:before="240"/>
      </w:pPr>
      <w:r>
        <w:t>Deposited in R.P.F</w:t>
      </w:r>
    </w:p>
    <w:p w:rsidR="00F063FC" w:rsidRDefault="00F063FC" w:rsidP="00395E6B">
      <w:pPr>
        <w:pStyle w:val="ListParagraph"/>
        <w:numPr>
          <w:ilvl w:val="0"/>
          <w:numId w:val="279"/>
        </w:numPr>
        <w:tabs>
          <w:tab w:val="left" w:pos="1245"/>
          <w:tab w:val="left" w:pos="4200"/>
        </w:tabs>
        <w:spacing w:before="240"/>
      </w:pPr>
      <w:r>
        <w:t xml:space="preserve">   L.I.C Premium paid</w:t>
      </w:r>
    </w:p>
    <w:p w:rsidR="00EA6E36" w:rsidRDefault="00EA6E36" w:rsidP="00F063FC">
      <w:pPr>
        <w:spacing w:line="240" w:lineRule="auto"/>
        <w:ind w:left="720" w:firstLine="720"/>
        <w:rPr>
          <w:rFonts w:ascii="Times New Roman" w:hAnsi="Times New Roman" w:cs="Times New Roman"/>
          <w:b/>
          <w:sz w:val="24"/>
          <w:szCs w:val="24"/>
        </w:rPr>
      </w:pPr>
    </w:p>
    <w:p w:rsidR="00EA6E36" w:rsidRDefault="00EA6E36" w:rsidP="00290C87">
      <w:pPr>
        <w:spacing w:line="240" w:lineRule="auto"/>
        <w:ind w:left="720" w:firstLine="720"/>
        <w:jc w:val="center"/>
        <w:rPr>
          <w:rFonts w:ascii="Times New Roman" w:hAnsi="Times New Roman" w:cs="Times New Roman"/>
          <w:b/>
          <w:sz w:val="24"/>
          <w:szCs w:val="24"/>
        </w:rPr>
      </w:pPr>
    </w:p>
    <w:p w:rsidR="00EA6E36" w:rsidRDefault="00EA6E36" w:rsidP="00290C87">
      <w:pPr>
        <w:spacing w:line="240" w:lineRule="auto"/>
        <w:ind w:left="720" w:firstLine="720"/>
        <w:jc w:val="center"/>
        <w:rPr>
          <w:rFonts w:ascii="Times New Roman" w:hAnsi="Times New Roman" w:cs="Times New Roman"/>
          <w:b/>
          <w:sz w:val="24"/>
          <w:szCs w:val="24"/>
        </w:rPr>
      </w:pPr>
    </w:p>
    <w:p w:rsidR="00EA6E36" w:rsidRDefault="00FF6BDB" w:rsidP="00FF6BD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EA6E36" w:rsidRDefault="00EA6E36" w:rsidP="00290C87">
      <w:pPr>
        <w:spacing w:line="240" w:lineRule="auto"/>
        <w:jc w:val="center"/>
        <w:rPr>
          <w:rFonts w:ascii="Times New Roman" w:hAnsi="Times New Roman" w:cs="Times New Roman"/>
          <w:b/>
          <w:sz w:val="24"/>
          <w:szCs w:val="24"/>
        </w:rPr>
      </w:pPr>
    </w:p>
    <w:p w:rsidR="004B46A2" w:rsidRDefault="004B46A2" w:rsidP="00290C87">
      <w:pPr>
        <w:spacing w:line="240" w:lineRule="auto"/>
        <w:jc w:val="center"/>
        <w:rPr>
          <w:rFonts w:ascii="Times New Roman" w:hAnsi="Times New Roman" w:cs="Times New Roman"/>
          <w:b/>
          <w:sz w:val="24"/>
          <w:szCs w:val="24"/>
        </w:rPr>
      </w:pPr>
    </w:p>
    <w:p w:rsidR="0028786D" w:rsidRDefault="0028786D" w:rsidP="0028786D">
      <w:pPr>
        <w:spacing w:line="240" w:lineRule="auto"/>
        <w:rPr>
          <w:rFonts w:ascii="Times New Roman" w:hAnsi="Times New Roman" w:cs="Times New Roman"/>
          <w:b/>
          <w:sz w:val="24"/>
          <w:szCs w:val="24"/>
        </w:rPr>
      </w:pPr>
    </w:p>
    <w:p w:rsidR="00F063FC" w:rsidRDefault="00F063FC" w:rsidP="0028786D">
      <w:pPr>
        <w:spacing w:line="240" w:lineRule="auto"/>
        <w:rPr>
          <w:rFonts w:ascii="Times New Roman" w:hAnsi="Times New Roman" w:cs="Times New Roman"/>
          <w:b/>
          <w:sz w:val="24"/>
          <w:szCs w:val="24"/>
        </w:rPr>
      </w:pPr>
    </w:p>
    <w:p w:rsidR="00F063FC" w:rsidRDefault="00F063FC" w:rsidP="0028786D">
      <w:pPr>
        <w:spacing w:line="240" w:lineRule="auto"/>
        <w:rPr>
          <w:rFonts w:ascii="Times New Roman" w:hAnsi="Times New Roman" w:cs="Times New Roman"/>
          <w:b/>
          <w:sz w:val="24"/>
          <w:szCs w:val="24"/>
        </w:rPr>
      </w:pPr>
    </w:p>
    <w:p w:rsidR="00F063FC" w:rsidRDefault="00F063FC" w:rsidP="0028786D">
      <w:pPr>
        <w:spacing w:line="240" w:lineRule="auto"/>
        <w:rPr>
          <w:rFonts w:ascii="Times New Roman" w:hAnsi="Times New Roman" w:cs="Times New Roman"/>
          <w:b/>
          <w:sz w:val="24"/>
          <w:szCs w:val="24"/>
        </w:rPr>
      </w:pPr>
    </w:p>
    <w:p w:rsidR="00F063FC" w:rsidRDefault="00F063FC" w:rsidP="0028786D">
      <w:pPr>
        <w:spacing w:line="240" w:lineRule="auto"/>
        <w:rPr>
          <w:rFonts w:ascii="Times New Roman" w:hAnsi="Times New Roman" w:cs="Times New Roman"/>
          <w:b/>
          <w:sz w:val="24"/>
          <w:szCs w:val="24"/>
        </w:rPr>
      </w:pPr>
    </w:p>
    <w:p w:rsidR="0028786D" w:rsidRDefault="0028786D" w:rsidP="0028786D">
      <w:pPr>
        <w:spacing w:line="240" w:lineRule="auto"/>
        <w:rPr>
          <w:rFonts w:ascii="Times New Roman" w:hAnsi="Times New Roman" w:cs="Times New Roman"/>
          <w:b/>
          <w:sz w:val="24"/>
          <w:szCs w:val="24"/>
        </w:rPr>
      </w:pPr>
    </w:p>
    <w:tbl>
      <w:tblPr>
        <w:tblStyle w:val="TableGrid"/>
        <w:tblW w:w="8478" w:type="dxa"/>
        <w:tblLayout w:type="fixed"/>
        <w:tblLook w:val="04A0"/>
      </w:tblPr>
      <w:tblGrid>
        <w:gridCol w:w="1998"/>
        <w:gridCol w:w="3262"/>
        <w:gridCol w:w="3218"/>
      </w:tblGrid>
      <w:tr w:rsidR="00EA6E36" w:rsidTr="004B46A2">
        <w:tc>
          <w:tcPr>
            <w:tcW w:w="8478" w:type="dxa"/>
            <w:gridSpan w:val="3"/>
          </w:tcPr>
          <w:p w:rsidR="00EA6E36" w:rsidRPr="00DE7AC8" w:rsidRDefault="00EA6E36"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EA6E36" w:rsidTr="004B46A2">
        <w:tc>
          <w:tcPr>
            <w:tcW w:w="8478" w:type="dxa"/>
            <w:gridSpan w:val="3"/>
          </w:tcPr>
          <w:p w:rsidR="00EA6E36" w:rsidRPr="00DE7AC8" w:rsidRDefault="00EA6E36" w:rsidP="00290C87">
            <w:pPr>
              <w:jc w:val="center"/>
              <w:rPr>
                <w:rFonts w:ascii="Times New Roman" w:hAnsi="Times New Roman" w:cs="Times New Roman"/>
                <w:bCs/>
                <w:sz w:val="24"/>
                <w:szCs w:val="24"/>
              </w:rPr>
            </w:pPr>
            <w:r>
              <w:rPr>
                <w:rFonts w:ascii="Times New Roman" w:hAnsi="Times New Roman" w:cs="Times New Roman"/>
                <w:b/>
                <w:sz w:val="24"/>
                <w:szCs w:val="24"/>
              </w:rPr>
              <w:t>I</w:t>
            </w:r>
            <w:r w:rsidRPr="00A82A3A">
              <w:rPr>
                <w:rFonts w:ascii="Times New Roman" w:hAnsi="Times New Roman" w:cs="Times New Roman"/>
                <w:b/>
                <w:sz w:val="24"/>
                <w:szCs w:val="24"/>
              </w:rPr>
              <w:t>II B.COM</w:t>
            </w:r>
            <w:r w:rsidRPr="009C6F65">
              <w:rPr>
                <w:rFonts w:ascii="Times New Roman" w:hAnsi="Times New Roman" w:cs="Times New Roman"/>
                <w:b/>
                <w:sz w:val="24"/>
                <w:szCs w:val="24"/>
              </w:rPr>
              <w:t>(TM, EM, CA &amp; CECS)W.e.f. 2018 -19</w:t>
            </w:r>
          </w:p>
        </w:tc>
      </w:tr>
      <w:tr w:rsidR="00EA6E36" w:rsidTr="004B46A2">
        <w:tc>
          <w:tcPr>
            <w:tcW w:w="1998" w:type="dxa"/>
          </w:tcPr>
          <w:p w:rsidR="00EA6E36" w:rsidRPr="00DE7AC8" w:rsidRDefault="00EA6E36"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480" w:type="dxa"/>
            <w:gridSpan w:val="2"/>
          </w:tcPr>
          <w:p w:rsidR="00EA6E36" w:rsidRDefault="00EA6E36" w:rsidP="00290C87">
            <w:pPr>
              <w:rPr>
                <w:rFonts w:ascii="Times New Roman" w:hAnsi="Times New Roman" w:cs="Times New Roman"/>
                <w:b/>
                <w:sz w:val="24"/>
                <w:szCs w:val="24"/>
              </w:rPr>
            </w:pPr>
            <w:r>
              <w:rPr>
                <w:rFonts w:ascii="Times New Roman" w:hAnsi="Times New Roman" w:cs="Times New Roman"/>
                <w:b/>
                <w:sz w:val="24"/>
                <w:szCs w:val="24"/>
              </w:rPr>
              <w:t>6302</w:t>
            </w:r>
            <w:r>
              <w:rPr>
                <w:rFonts w:ascii="Times New Roman" w:hAnsi="Times New Roman" w:cs="Times New Roman"/>
                <w:b/>
                <w:sz w:val="24"/>
                <w:szCs w:val="24"/>
                <w:u w:val="single"/>
              </w:rPr>
              <w:t xml:space="preserve">: </w:t>
            </w:r>
            <w:r>
              <w:rPr>
                <w:rFonts w:ascii="Times New Roman" w:hAnsi="Times New Roman" w:cs="Times New Roman"/>
                <w:b/>
                <w:sz w:val="24"/>
                <w:szCs w:val="24"/>
              </w:rPr>
              <w:t>INCOME TAX AND PRACTICAL AUDITING</w:t>
            </w:r>
          </w:p>
        </w:tc>
      </w:tr>
      <w:tr w:rsidR="00EA6E36" w:rsidTr="004B46A2">
        <w:tc>
          <w:tcPr>
            <w:tcW w:w="1998" w:type="dxa"/>
          </w:tcPr>
          <w:p w:rsidR="00EA6E36" w:rsidRPr="00DE7AC8" w:rsidRDefault="00EA6E36" w:rsidP="00290C87">
            <w:pPr>
              <w:jc w:val="center"/>
              <w:rPr>
                <w:rFonts w:ascii="Times New Roman" w:hAnsi="Times New Roman" w:cs="Times New Roman"/>
                <w:bCs/>
                <w:sz w:val="24"/>
                <w:szCs w:val="24"/>
              </w:rPr>
            </w:pPr>
            <w:r>
              <w:rPr>
                <w:rFonts w:ascii="Times New Roman" w:hAnsi="Times New Roman" w:cs="Times New Roman"/>
                <w:bCs/>
                <w:sz w:val="24"/>
                <w:szCs w:val="24"/>
              </w:rPr>
              <w:t>VI</w:t>
            </w:r>
            <w:r w:rsidRPr="00DE7AC8">
              <w:rPr>
                <w:rFonts w:ascii="Times New Roman" w:hAnsi="Times New Roman" w:cs="Times New Roman"/>
                <w:bCs/>
                <w:sz w:val="24"/>
                <w:szCs w:val="24"/>
              </w:rPr>
              <w:t xml:space="preserve"> – SEM </w:t>
            </w:r>
          </w:p>
        </w:tc>
        <w:tc>
          <w:tcPr>
            <w:tcW w:w="3262" w:type="dxa"/>
          </w:tcPr>
          <w:p w:rsidR="00EA6E36" w:rsidRPr="00DE7AC8" w:rsidRDefault="00EA6E36"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218" w:type="dxa"/>
          </w:tcPr>
          <w:p w:rsidR="00EA6E36" w:rsidRPr="00DE7AC8" w:rsidRDefault="00EA6E36"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EA6E36" w:rsidRPr="00E37F12" w:rsidTr="004B46A2">
        <w:tc>
          <w:tcPr>
            <w:tcW w:w="8478" w:type="dxa"/>
            <w:gridSpan w:val="3"/>
          </w:tcPr>
          <w:p w:rsidR="00EA6E36" w:rsidRPr="00E37F12" w:rsidRDefault="00EA6E36" w:rsidP="00290C87">
            <w:pPr>
              <w:jc w:val="center"/>
              <w:rPr>
                <w:rFonts w:ascii="Times New Roman" w:hAnsi="Times New Roman" w:cs="Times New Roman"/>
                <w:b/>
                <w:sz w:val="24"/>
                <w:szCs w:val="24"/>
              </w:rPr>
            </w:pPr>
            <w:r>
              <w:rPr>
                <w:rFonts w:ascii="Times New Roman" w:hAnsi="Times New Roman" w:cs="Times New Roman"/>
                <w:b/>
                <w:sz w:val="24"/>
                <w:szCs w:val="24"/>
              </w:rPr>
              <w:t>QUESTION BANK</w:t>
            </w:r>
          </w:p>
        </w:tc>
      </w:tr>
    </w:tbl>
    <w:p w:rsidR="00F063FC" w:rsidRDefault="00F063FC" w:rsidP="004B46A2">
      <w:pPr>
        <w:tabs>
          <w:tab w:val="left" w:pos="3780"/>
        </w:tabs>
        <w:spacing w:after="0" w:line="240" w:lineRule="auto"/>
        <w:rPr>
          <w:rFonts w:ascii="Times New Roman" w:hAnsi="Times New Roman" w:cs="Times New Roman"/>
          <w:b/>
          <w:bCs/>
          <w:u w:val="single"/>
        </w:rPr>
      </w:pPr>
    </w:p>
    <w:p w:rsidR="00EA6E36" w:rsidRPr="004B46A2" w:rsidRDefault="00EA6E36" w:rsidP="004B46A2">
      <w:pPr>
        <w:tabs>
          <w:tab w:val="left" w:pos="3780"/>
        </w:tabs>
        <w:spacing w:after="0" w:line="240" w:lineRule="auto"/>
        <w:rPr>
          <w:rFonts w:ascii="Times New Roman" w:hAnsi="Times New Roman" w:cs="Times New Roman"/>
          <w:b/>
          <w:bCs/>
          <w:u w:val="single"/>
        </w:rPr>
      </w:pPr>
      <w:r w:rsidRPr="004B46A2">
        <w:rPr>
          <w:rFonts w:ascii="Times New Roman" w:hAnsi="Times New Roman" w:cs="Times New Roman"/>
          <w:b/>
          <w:bCs/>
          <w:u w:val="single"/>
        </w:rPr>
        <w:t>INCOME TAX</w:t>
      </w:r>
      <w:r w:rsidR="004B46A2" w:rsidRPr="004B46A2">
        <w:rPr>
          <w:rFonts w:ascii="Times New Roman" w:hAnsi="Times New Roman" w:cs="Times New Roman"/>
          <w:b/>
          <w:bCs/>
          <w:u w:val="single"/>
        </w:rPr>
        <w:t xml:space="preserve"> :</w:t>
      </w:r>
      <w:r w:rsidRPr="004B46A2">
        <w:rPr>
          <w:rFonts w:ascii="Times New Roman" w:hAnsi="Times New Roman" w:cs="Times New Roman"/>
          <w:b/>
          <w:bCs/>
          <w:u w:val="single"/>
        </w:rPr>
        <w:t>Unit- I</w:t>
      </w:r>
    </w:p>
    <w:p w:rsidR="00EA6E36" w:rsidRPr="004B46A2" w:rsidRDefault="00EA6E36" w:rsidP="00395E6B">
      <w:pPr>
        <w:pStyle w:val="NoSpacing"/>
        <w:numPr>
          <w:ilvl w:val="0"/>
          <w:numId w:val="115"/>
        </w:numPr>
        <w:ind w:left="360"/>
        <w:rPr>
          <w:rFonts w:ascii="Times New Roman" w:hAnsi="Times New Roman" w:cs="Times New Roman"/>
        </w:rPr>
      </w:pPr>
      <w:r w:rsidRPr="004B46A2">
        <w:rPr>
          <w:rFonts w:ascii="Times New Roman" w:hAnsi="Times New Roman" w:cs="Times New Roman"/>
        </w:rPr>
        <w:t xml:space="preserve">Explain the term ‘capital gain’ under the income tax act. </w:t>
      </w:r>
    </w:p>
    <w:p w:rsidR="00EA6E36" w:rsidRPr="004B46A2" w:rsidRDefault="00EA6E36" w:rsidP="004B46A2">
      <w:pPr>
        <w:pStyle w:val="NoSpacing"/>
        <w:rPr>
          <w:rFonts w:ascii="Times New Roman" w:hAnsi="Times New Roman" w:cs="Times New Roman"/>
          <w:rtl/>
        </w:rPr>
      </w:pPr>
      <w:r w:rsidRPr="004B46A2">
        <w:rPr>
          <w:rFonts w:ascii="Times New Roman" w:hAnsi="Times New Roman"/>
          <w:cs/>
          <w:lang w:bidi="te-IN"/>
        </w:rPr>
        <w:t>ఆదాయపుపన్నుచట్టంక్రిందవచ్చేమూలధనరాబడినివివరించండి</w:t>
      </w:r>
      <w:r w:rsidRPr="004B46A2">
        <w:rPr>
          <w:rFonts w:ascii="Times New Roman" w:hAnsi="Times New Roman" w:cs="Times New Roman"/>
          <w:rtl/>
          <w:cs/>
        </w:rPr>
        <w:t xml:space="preserve"> .  </w:t>
      </w:r>
    </w:p>
    <w:p w:rsidR="00EA6E36" w:rsidRPr="004B46A2" w:rsidRDefault="00EA6E36" w:rsidP="00395E6B">
      <w:pPr>
        <w:pStyle w:val="NoSpacing"/>
        <w:numPr>
          <w:ilvl w:val="0"/>
          <w:numId w:val="115"/>
        </w:numPr>
        <w:ind w:left="360"/>
        <w:rPr>
          <w:rFonts w:ascii="Times New Roman" w:hAnsi="Times New Roman" w:cs="Times New Roman"/>
        </w:rPr>
      </w:pPr>
      <w:r w:rsidRPr="004B46A2">
        <w:rPr>
          <w:rFonts w:ascii="Times New Roman" w:hAnsi="Times New Roman" w:cs="Times New Roman"/>
        </w:rPr>
        <w:t>Distinguish between long term and short term capital gain?</w:t>
      </w:r>
    </w:p>
    <w:p w:rsidR="00EA6E36" w:rsidRPr="004B46A2" w:rsidRDefault="00EA6E36" w:rsidP="004B46A2">
      <w:pPr>
        <w:pStyle w:val="NoSpacing"/>
        <w:rPr>
          <w:rFonts w:ascii="Times New Roman" w:hAnsi="Times New Roman" w:cs="Times New Roman"/>
        </w:rPr>
      </w:pPr>
      <w:r w:rsidRPr="004B46A2">
        <w:rPr>
          <w:rFonts w:ascii="Times New Roman" w:hAnsi="Times New Roman"/>
          <w:cs/>
          <w:lang w:bidi="te-IN"/>
        </w:rPr>
        <w:t>దీర్గకాలికమరియుస్వల్పకాలికలాభాలమధ్యతేడాలు</w:t>
      </w:r>
      <w:r w:rsidRPr="004B46A2">
        <w:rPr>
          <w:rFonts w:ascii="Times New Roman" w:hAnsi="Times New Roman" w:cs="Times New Roman"/>
          <w:rtl/>
          <w:cs/>
        </w:rPr>
        <w:t xml:space="preserve">?  </w:t>
      </w:r>
    </w:p>
    <w:p w:rsidR="00EA6E36" w:rsidRPr="004B46A2" w:rsidRDefault="00EA6E36" w:rsidP="00395E6B">
      <w:pPr>
        <w:pStyle w:val="NoSpacing"/>
        <w:numPr>
          <w:ilvl w:val="0"/>
          <w:numId w:val="115"/>
        </w:numPr>
        <w:ind w:left="360"/>
        <w:rPr>
          <w:rFonts w:ascii="Times New Roman" w:hAnsi="Times New Roman" w:cs="Times New Roman"/>
        </w:rPr>
      </w:pPr>
      <w:r w:rsidRPr="004B46A2">
        <w:rPr>
          <w:rFonts w:ascii="Times New Roman" w:hAnsi="Times New Roman" w:cs="Times New Roman"/>
        </w:rPr>
        <w:t>What is capital asset? State the assets which are not included in the term capital asset?</w:t>
      </w:r>
    </w:p>
    <w:p w:rsidR="00EA6E36" w:rsidRPr="004B46A2" w:rsidRDefault="00EA6E36" w:rsidP="004B46A2">
      <w:pPr>
        <w:pStyle w:val="NoSpacing"/>
        <w:rPr>
          <w:rFonts w:ascii="Times New Roman" w:hAnsi="Times New Roman" w:cs="Times New Roman"/>
        </w:rPr>
      </w:pPr>
      <w:r w:rsidRPr="004B46A2">
        <w:rPr>
          <w:rFonts w:ascii="Times New Roman" w:hAnsi="Times New Roman"/>
          <w:cs/>
          <w:lang w:bidi="te-IN"/>
        </w:rPr>
        <w:t>మూలధనఆస్తులుఅనగానేమి</w:t>
      </w:r>
      <w:r w:rsidRPr="004B46A2">
        <w:rPr>
          <w:rFonts w:ascii="Times New Roman" w:hAnsi="Times New Roman" w:cs="Times New Roman"/>
          <w:rtl/>
          <w:cs/>
        </w:rPr>
        <w:t xml:space="preserve"> ? </w:t>
      </w:r>
      <w:r w:rsidRPr="004B46A2">
        <w:rPr>
          <w:rFonts w:ascii="Times New Roman" w:hAnsi="Times New Roman"/>
          <w:cs/>
          <w:lang w:bidi="te-IN"/>
        </w:rPr>
        <w:t>మూలధనఆస్తులుఅనేపదంలోచేర్చనివిఏమీ</w:t>
      </w:r>
      <w:r w:rsidRPr="004B46A2">
        <w:rPr>
          <w:rFonts w:ascii="Times New Roman" w:hAnsi="Times New Roman" w:cs="Times New Roman"/>
          <w:rtl/>
          <w:cs/>
        </w:rPr>
        <w:t>?</w:t>
      </w:r>
    </w:p>
    <w:p w:rsidR="00EA6E36" w:rsidRPr="004B46A2" w:rsidRDefault="00EA6E36" w:rsidP="00395E6B">
      <w:pPr>
        <w:pStyle w:val="NoSpacing"/>
        <w:numPr>
          <w:ilvl w:val="0"/>
          <w:numId w:val="115"/>
        </w:numPr>
        <w:ind w:left="360"/>
        <w:rPr>
          <w:rFonts w:ascii="Times New Roman" w:hAnsi="Times New Roman" w:cs="Times New Roman"/>
        </w:rPr>
      </w:pPr>
      <w:r w:rsidRPr="004B46A2">
        <w:rPr>
          <w:rFonts w:ascii="Times New Roman" w:hAnsi="Times New Roman" w:cs="Times New Roman"/>
        </w:rPr>
        <w:t>What are the exemptions available under the head capital gains?</w:t>
      </w:r>
    </w:p>
    <w:p w:rsidR="00EA6E36" w:rsidRPr="004B46A2" w:rsidRDefault="00EA6E36" w:rsidP="004B46A2">
      <w:pPr>
        <w:pStyle w:val="NoSpacing"/>
        <w:rPr>
          <w:rFonts w:ascii="Times New Roman" w:hAnsi="Times New Roman" w:cs="Times New Roman"/>
        </w:rPr>
      </w:pPr>
      <w:r w:rsidRPr="004B46A2">
        <w:rPr>
          <w:rFonts w:ascii="Times New Roman" w:hAnsi="Times New Roman"/>
          <w:cs/>
          <w:lang w:bidi="te-IN"/>
        </w:rPr>
        <w:t>హెడ్మూలధనఆస్తులుక్రిందలభించేమినహయింపులుఏమిటి</w:t>
      </w:r>
      <w:r w:rsidRPr="004B46A2">
        <w:rPr>
          <w:rFonts w:ascii="Times New Roman" w:hAnsi="Times New Roman" w:cs="Times New Roman"/>
          <w:rtl/>
          <w:cs/>
        </w:rPr>
        <w:t xml:space="preserve">? </w:t>
      </w:r>
    </w:p>
    <w:p w:rsidR="00EA6E36" w:rsidRPr="004B46A2" w:rsidRDefault="00EA6E36" w:rsidP="00395E6B">
      <w:pPr>
        <w:pStyle w:val="NoSpacing"/>
        <w:numPr>
          <w:ilvl w:val="0"/>
          <w:numId w:val="115"/>
        </w:numPr>
        <w:ind w:left="360"/>
        <w:rPr>
          <w:rFonts w:ascii="Times New Roman" w:hAnsi="Times New Roman" w:cs="Times New Roman"/>
        </w:rPr>
      </w:pPr>
      <w:r w:rsidRPr="004B46A2">
        <w:rPr>
          <w:rFonts w:ascii="Times New Roman" w:hAnsi="Times New Roman" w:cs="Times New Roman"/>
        </w:rPr>
        <w:t xml:space="preserve">What are the specific incomes and general incomes under the head income from other sources? </w:t>
      </w:r>
    </w:p>
    <w:p w:rsidR="00EA6E36" w:rsidRPr="004B46A2" w:rsidRDefault="00EA6E36" w:rsidP="004B46A2">
      <w:pPr>
        <w:pStyle w:val="NoSpacing"/>
      </w:pPr>
      <w:r w:rsidRPr="004B46A2">
        <w:rPr>
          <w:rFonts w:hint="cs"/>
          <w:cs/>
          <w:lang w:bidi="te-IN"/>
        </w:rPr>
        <w:t>ఇతర వనరులు నుంచి వచ్చే ఆదాయంలో నిర్దిష్ట ఆదాయాలు  మరియు సాధారణ  ఆదాయాలు  ఏమిటి</w:t>
      </w:r>
      <w:r w:rsidRPr="004B46A2">
        <w:rPr>
          <w:rFonts w:hint="cs"/>
          <w:rtl/>
          <w:cs/>
        </w:rPr>
        <w:t xml:space="preserve">? </w:t>
      </w:r>
    </w:p>
    <w:p w:rsidR="00EA6E36" w:rsidRPr="004B46A2" w:rsidRDefault="00EA6E36" w:rsidP="004B46A2">
      <w:pPr>
        <w:pStyle w:val="NoSpacing"/>
        <w:rPr>
          <w:rFonts w:ascii="Times New Roman" w:hAnsi="Times New Roman" w:cs="Times New Roman"/>
          <w:b/>
          <w:bCs/>
          <w:u w:val="single"/>
        </w:rPr>
      </w:pPr>
      <w:r w:rsidRPr="004B46A2">
        <w:rPr>
          <w:rFonts w:ascii="Times New Roman" w:hAnsi="Times New Roman" w:cs="Times New Roman"/>
          <w:b/>
          <w:bCs/>
          <w:u w:val="single"/>
        </w:rPr>
        <w:t xml:space="preserve">UNIT- 2: </w:t>
      </w:r>
    </w:p>
    <w:p w:rsidR="00EA6E36" w:rsidRPr="004B46A2" w:rsidRDefault="00EA6E36" w:rsidP="00395E6B">
      <w:pPr>
        <w:pStyle w:val="NoSpacing"/>
        <w:numPr>
          <w:ilvl w:val="0"/>
          <w:numId w:val="116"/>
        </w:numPr>
        <w:rPr>
          <w:rFonts w:ascii="Times New Roman" w:hAnsi="Times New Roman" w:cs="Times New Roman"/>
        </w:rPr>
      </w:pPr>
      <w:r w:rsidRPr="004B46A2">
        <w:rPr>
          <w:rFonts w:ascii="Times New Roman" w:hAnsi="Times New Roman" w:cs="Times New Roman"/>
        </w:rPr>
        <w:t>Explain the provisions of income tax act, 1961 regarding setoff and carry forward losses?</w:t>
      </w:r>
    </w:p>
    <w:p w:rsidR="00EA6E36" w:rsidRPr="004B46A2" w:rsidRDefault="00EA6E36" w:rsidP="004B46A2">
      <w:pPr>
        <w:pStyle w:val="NoSpacing"/>
        <w:rPr>
          <w:rFonts w:ascii="Times New Roman" w:hAnsi="Times New Roman"/>
          <w:cs/>
          <w:lang w:bidi="te-IN"/>
        </w:rPr>
      </w:pPr>
      <w:r w:rsidRPr="004B46A2">
        <w:rPr>
          <w:rFonts w:hint="cs"/>
          <w:cs/>
          <w:lang w:bidi="te-IN"/>
        </w:rPr>
        <w:t>క్యారీ మరియు ఫార్వర్డ్ నష్టాలు కు సంబంధించి ఆదాయపు పన్ను చట్టం</w:t>
      </w:r>
      <w:r w:rsidRPr="004B46A2">
        <w:t>1961</w:t>
      </w:r>
      <w:r w:rsidRPr="004B46A2">
        <w:rPr>
          <w:rFonts w:hint="cs"/>
          <w:cs/>
          <w:lang w:bidi="te-IN"/>
        </w:rPr>
        <w:t xml:space="preserve"> నిబంధనలు వివరించండి</w:t>
      </w:r>
      <w:r w:rsidRPr="004B46A2">
        <w:rPr>
          <w:rFonts w:ascii="Times New Roman" w:hAnsi="Times New Roman" w:cs="Times New Roman"/>
          <w:cs/>
          <w:lang w:bidi="te-IN"/>
        </w:rPr>
        <w:t xml:space="preserve">. </w:t>
      </w:r>
    </w:p>
    <w:p w:rsidR="00EA6E36" w:rsidRPr="004B46A2" w:rsidRDefault="00EA6E36" w:rsidP="00395E6B">
      <w:pPr>
        <w:pStyle w:val="NoSpacing"/>
        <w:numPr>
          <w:ilvl w:val="0"/>
          <w:numId w:val="116"/>
        </w:numPr>
        <w:rPr>
          <w:rFonts w:ascii="Times New Roman" w:hAnsi="Times New Roman" w:cs="Times New Roman"/>
        </w:rPr>
      </w:pPr>
      <w:r w:rsidRPr="004B46A2">
        <w:rPr>
          <w:rFonts w:ascii="Times New Roman" w:hAnsi="Times New Roman" w:cs="Times New Roman"/>
        </w:rPr>
        <w:t>Explain how to compute the total income of an individual?</w:t>
      </w:r>
    </w:p>
    <w:p w:rsidR="00EA6E36" w:rsidRPr="004B46A2" w:rsidRDefault="00EA6E36" w:rsidP="004B46A2">
      <w:pPr>
        <w:pStyle w:val="NoSpacing"/>
        <w:rPr>
          <w:rFonts w:ascii="Times New Roman" w:hAnsi="Times New Roman" w:cs="Times New Roman"/>
        </w:rPr>
      </w:pPr>
      <w:r w:rsidRPr="004B46A2">
        <w:rPr>
          <w:rFonts w:ascii="Times New Roman" w:hAnsi="Times New Roman"/>
          <w:cs/>
          <w:lang w:bidi="te-IN"/>
        </w:rPr>
        <w:t>ఒకవ్యక్తియొక్కమొత్తంఆదాయాన్నిఎలాలెక్కించండి</w:t>
      </w:r>
      <w:r w:rsidRPr="004B46A2">
        <w:rPr>
          <w:rFonts w:ascii="Times New Roman" w:hAnsi="Times New Roman" w:cs="Times New Roman"/>
          <w:rtl/>
          <w:cs/>
        </w:rPr>
        <w:t>.</w:t>
      </w:r>
    </w:p>
    <w:p w:rsidR="00EA6E36" w:rsidRPr="004B46A2" w:rsidRDefault="00EA6E36" w:rsidP="00395E6B">
      <w:pPr>
        <w:pStyle w:val="NoSpacing"/>
        <w:numPr>
          <w:ilvl w:val="0"/>
          <w:numId w:val="116"/>
        </w:numPr>
        <w:rPr>
          <w:rFonts w:ascii="Times New Roman" w:hAnsi="Times New Roman" w:cs="Times New Roman"/>
        </w:rPr>
      </w:pPr>
      <w:r w:rsidRPr="004B46A2">
        <w:rPr>
          <w:rFonts w:ascii="Times New Roman" w:hAnsi="Times New Roman" w:cs="Times New Roman"/>
        </w:rPr>
        <w:t>Explain the deduction under gross total income Sec 80ccc to 80u</w:t>
      </w:r>
    </w:p>
    <w:p w:rsidR="00EA6E36" w:rsidRPr="004B46A2" w:rsidRDefault="00EA6E36" w:rsidP="004B46A2">
      <w:pPr>
        <w:pStyle w:val="NoSpacing"/>
        <w:rPr>
          <w:rFonts w:ascii="Times New Roman" w:hAnsi="Times New Roman" w:cs="Times New Roman"/>
        </w:rPr>
      </w:pPr>
      <w:r w:rsidRPr="004B46A2">
        <w:rPr>
          <w:rFonts w:ascii="Times New Roman" w:hAnsi="Times New Roman"/>
          <w:cs/>
          <w:lang w:bidi="te-IN"/>
        </w:rPr>
        <w:t>స్థూలమొత్తంఆదాయావిభాగం</w:t>
      </w:r>
      <w:r w:rsidRPr="004B46A2">
        <w:rPr>
          <w:rFonts w:ascii="Times New Roman" w:hAnsi="Times New Roman" w:cs="Times New Roman"/>
        </w:rPr>
        <w:t>80ccc to 80u</w:t>
      </w:r>
      <w:r w:rsidRPr="004B46A2">
        <w:rPr>
          <w:rFonts w:ascii="Times New Roman" w:hAnsi="Times New Roman"/>
          <w:cs/>
          <w:lang w:bidi="te-IN"/>
        </w:rPr>
        <w:t>క్రిందతగ్గింపులువివరించండి</w:t>
      </w:r>
      <w:r w:rsidRPr="004B46A2">
        <w:rPr>
          <w:rFonts w:ascii="Times New Roman" w:hAnsi="Times New Roman" w:cs="Times New Roman"/>
          <w:rtl/>
          <w:cs/>
        </w:rPr>
        <w:t xml:space="preserve">.  </w:t>
      </w:r>
    </w:p>
    <w:p w:rsidR="00EA6E36" w:rsidRPr="004B46A2" w:rsidRDefault="00EA6E36" w:rsidP="004B46A2">
      <w:pPr>
        <w:tabs>
          <w:tab w:val="left" w:pos="3780"/>
        </w:tabs>
        <w:spacing w:after="0" w:line="240" w:lineRule="auto"/>
        <w:rPr>
          <w:rFonts w:ascii="Times New Roman" w:hAnsi="Times New Roman" w:cs="Times New Roman"/>
          <w:b/>
          <w:bCs/>
          <w:u w:val="single"/>
        </w:rPr>
      </w:pPr>
      <w:r w:rsidRPr="004B46A2">
        <w:rPr>
          <w:rFonts w:ascii="Times New Roman" w:hAnsi="Times New Roman" w:cs="Times New Roman"/>
          <w:b/>
          <w:bCs/>
          <w:u w:val="single"/>
        </w:rPr>
        <w:t>AUDITING</w:t>
      </w:r>
      <w:r w:rsidR="004B46A2" w:rsidRPr="004B46A2">
        <w:rPr>
          <w:rFonts w:ascii="Times New Roman" w:hAnsi="Times New Roman" w:cs="Times New Roman"/>
          <w:b/>
          <w:bCs/>
          <w:u w:val="single"/>
        </w:rPr>
        <w:t xml:space="preserve">: </w:t>
      </w:r>
      <w:r w:rsidRPr="004B46A2">
        <w:rPr>
          <w:rFonts w:ascii="Times New Roman" w:hAnsi="Times New Roman" w:cs="Times New Roman"/>
          <w:b/>
          <w:bCs/>
          <w:u w:val="single"/>
        </w:rPr>
        <w:t xml:space="preserve">Unit – III </w:t>
      </w:r>
    </w:p>
    <w:p w:rsidR="00EA6E36" w:rsidRPr="004B46A2" w:rsidRDefault="00EA6E36" w:rsidP="00395E6B">
      <w:pPr>
        <w:pStyle w:val="NoSpacing"/>
        <w:numPr>
          <w:ilvl w:val="0"/>
          <w:numId w:val="117"/>
        </w:numPr>
        <w:rPr>
          <w:rFonts w:ascii="Times New Roman" w:hAnsi="Times New Roman" w:cs="Times New Roman"/>
        </w:rPr>
      </w:pPr>
      <w:r w:rsidRPr="004B46A2">
        <w:rPr>
          <w:rFonts w:ascii="Times New Roman" w:hAnsi="Times New Roman" w:cs="Times New Roman"/>
        </w:rPr>
        <w:t xml:space="preserve">What is verification? Differentiate between verification, valuation and Vouching.  </w:t>
      </w:r>
    </w:p>
    <w:p w:rsidR="00EA6E36" w:rsidRPr="004B46A2" w:rsidRDefault="00EA6E36" w:rsidP="004B46A2">
      <w:pPr>
        <w:pStyle w:val="NoSpacing"/>
        <w:rPr>
          <w:rFonts w:ascii="Times New Roman" w:hAnsi="Times New Roman" w:cs="Times New Roman"/>
        </w:rPr>
      </w:pPr>
      <w:r w:rsidRPr="004B46A2">
        <w:rPr>
          <w:rFonts w:ascii="Times New Roman" w:hAnsi="Times New Roman"/>
          <w:cs/>
          <w:lang w:bidi="te-IN"/>
        </w:rPr>
        <w:t>నిరూపణఅనగానేమి</w:t>
      </w:r>
      <w:r w:rsidRPr="004B46A2">
        <w:rPr>
          <w:rFonts w:ascii="Times New Roman" w:hAnsi="Times New Roman" w:cs="Times New Roman"/>
          <w:rtl/>
          <w:cs/>
        </w:rPr>
        <w:t xml:space="preserve"> ? </w:t>
      </w:r>
      <w:r w:rsidRPr="004B46A2">
        <w:rPr>
          <w:rFonts w:ascii="Times New Roman" w:hAnsi="Times New Roman"/>
          <w:cs/>
          <w:lang w:bidi="te-IN"/>
        </w:rPr>
        <w:t>నిరూపణమరియుమూల్యాంకనవోచంగ్మధ్యతేడాలు</w:t>
      </w:r>
      <w:r w:rsidRPr="004B46A2">
        <w:rPr>
          <w:rFonts w:ascii="Times New Roman" w:hAnsi="Times New Roman" w:cs="Times New Roman"/>
          <w:rtl/>
          <w:cs/>
        </w:rPr>
        <w:t xml:space="preserve"> ? </w:t>
      </w:r>
    </w:p>
    <w:p w:rsidR="00EA6E36" w:rsidRPr="004B46A2" w:rsidRDefault="00EA6E36" w:rsidP="00395E6B">
      <w:pPr>
        <w:pStyle w:val="NoSpacing"/>
        <w:numPr>
          <w:ilvl w:val="0"/>
          <w:numId w:val="117"/>
        </w:numPr>
        <w:rPr>
          <w:rFonts w:ascii="Times New Roman" w:hAnsi="Times New Roman" w:cs="Times New Roman"/>
        </w:rPr>
      </w:pPr>
      <w:r w:rsidRPr="004B46A2">
        <w:rPr>
          <w:rFonts w:ascii="Times New Roman" w:hAnsi="Times New Roman" w:cs="Times New Roman"/>
        </w:rPr>
        <w:t>What is verification? As an auditor how do you verify investments?</w:t>
      </w:r>
    </w:p>
    <w:p w:rsidR="00EA6E36" w:rsidRPr="004B46A2" w:rsidRDefault="00EA6E36" w:rsidP="004B46A2">
      <w:pPr>
        <w:pStyle w:val="NoSpacing"/>
        <w:rPr>
          <w:rFonts w:ascii="Times New Roman" w:hAnsi="Times New Roman"/>
          <w:cs/>
          <w:lang w:bidi="te-IN"/>
        </w:rPr>
      </w:pPr>
      <w:r w:rsidRPr="004B46A2">
        <w:rPr>
          <w:rFonts w:ascii="Times New Roman" w:hAnsi="Times New Roman"/>
          <w:cs/>
          <w:lang w:bidi="te-IN"/>
        </w:rPr>
        <w:t>నిరూపణఅనగానేమి</w:t>
      </w:r>
      <w:r w:rsidRPr="004B46A2">
        <w:rPr>
          <w:rFonts w:ascii="Times New Roman" w:hAnsi="Times New Roman" w:cs="Times New Roman"/>
          <w:rtl/>
          <w:cs/>
        </w:rPr>
        <w:t xml:space="preserve"> ?</w:t>
      </w:r>
      <w:r w:rsidRPr="004B46A2">
        <w:rPr>
          <w:rFonts w:ascii="Times New Roman" w:hAnsi="Times New Roman"/>
          <w:cs/>
          <w:lang w:bidi="te-IN"/>
        </w:rPr>
        <w:t>ఆడిటర్నిరూపణపెట్టుబడులనుఎలాద్రువీకరిస్తారు</w:t>
      </w:r>
      <w:r w:rsidRPr="004B46A2">
        <w:rPr>
          <w:rFonts w:ascii="Times New Roman" w:hAnsi="Times New Roman" w:cs="Times New Roman"/>
          <w:cs/>
          <w:lang w:bidi="te-IN"/>
        </w:rPr>
        <w:t xml:space="preserve"> ? </w:t>
      </w:r>
    </w:p>
    <w:p w:rsidR="00EA6E36" w:rsidRPr="004B46A2" w:rsidRDefault="00EA6E36" w:rsidP="004B46A2">
      <w:pPr>
        <w:tabs>
          <w:tab w:val="left" w:pos="3780"/>
        </w:tabs>
        <w:spacing w:after="0" w:line="240" w:lineRule="auto"/>
        <w:rPr>
          <w:rFonts w:ascii="Times New Roman" w:hAnsi="Times New Roman" w:cs="Times New Roman"/>
          <w:b/>
          <w:bCs/>
          <w:u w:val="single"/>
        </w:rPr>
      </w:pPr>
      <w:r w:rsidRPr="004B46A2">
        <w:rPr>
          <w:rFonts w:ascii="Times New Roman" w:hAnsi="Times New Roman" w:cs="Times New Roman"/>
          <w:b/>
          <w:bCs/>
          <w:u w:val="single"/>
        </w:rPr>
        <w:t>Unit – IV</w:t>
      </w:r>
    </w:p>
    <w:p w:rsidR="00EA6E36" w:rsidRPr="004B46A2" w:rsidRDefault="00EA6E36" w:rsidP="004B46A2">
      <w:pPr>
        <w:tabs>
          <w:tab w:val="left" w:pos="3780"/>
        </w:tabs>
        <w:spacing w:after="0" w:line="240" w:lineRule="auto"/>
        <w:rPr>
          <w:rFonts w:ascii="Times New Roman" w:hAnsi="Times New Roman" w:cs="Times New Roman"/>
        </w:rPr>
      </w:pPr>
    </w:p>
    <w:p w:rsidR="00EA6E36" w:rsidRPr="004B46A2" w:rsidRDefault="00EA6E36" w:rsidP="00395E6B">
      <w:pPr>
        <w:pStyle w:val="NoSpacing"/>
        <w:numPr>
          <w:ilvl w:val="0"/>
          <w:numId w:val="118"/>
        </w:numPr>
        <w:rPr>
          <w:rFonts w:ascii="Times New Roman" w:hAnsi="Times New Roman" w:cs="Times New Roman"/>
          <w:sz w:val="20"/>
          <w:szCs w:val="20"/>
        </w:rPr>
      </w:pPr>
      <w:r w:rsidRPr="004B46A2">
        <w:rPr>
          <w:rFonts w:ascii="Times New Roman" w:hAnsi="Times New Roman" w:cs="Times New Roman"/>
          <w:sz w:val="20"/>
          <w:szCs w:val="20"/>
        </w:rPr>
        <w:t>Discuss the qualities and qualifications required by an auditor.</w:t>
      </w:r>
    </w:p>
    <w:p w:rsidR="00EA6E36" w:rsidRPr="004B46A2" w:rsidRDefault="00EA6E36" w:rsidP="004B46A2">
      <w:pPr>
        <w:pStyle w:val="NoSpacing"/>
        <w:rPr>
          <w:rFonts w:ascii="Times New Roman" w:hAnsi="Times New Roman" w:cs="Times New Roman"/>
          <w:sz w:val="20"/>
          <w:szCs w:val="20"/>
        </w:rPr>
      </w:pPr>
      <w:r w:rsidRPr="004B46A2">
        <w:rPr>
          <w:rFonts w:ascii="Times New Roman" w:hAnsi="Times New Roman"/>
          <w:sz w:val="20"/>
          <w:szCs w:val="20"/>
          <w:cs/>
          <w:lang w:bidi="te-IN"/>
        </w:rPr>
        <w:t>ఆడిటర్కుఅవసరమైనలక్షణాలుమరియుఅర్హతలనుచర్చించండి</w:t>
      </w:r>
      <w:r w:rsidRPr="004B46A2">
        <w:rPr>
          <w:rFonts w:ascii="Times New Roman" w:hAnsi="Times New Roman" w:cs="Times New Roman"/>
          <w:sz w:val="20"/>
          <w:szCs w:val="20"/>
          <w:rtl/>
          <w:cs/>
        </w:rPr>
        <w:t xml:space="preserve"> ? </w:t>
      </w:r>
    </w:p>
    <w:p w:rsidR="00EA6E36" w:rsidRPr="004B46A2" w:rsidRDefault="00EA6E36" w:rsidP="00395E6B">
      <w:pPr>
        <w:pStyle w:val="NoSpacing"/>
        <w:numPr>
          <w:ilvl w:val="0"/>
          <w:numId w:val="118"/>
        </w:numPr>
        <w:rPr>
          <w:rFonts w:ascii="Times New Roman" w:hAnsi="Times New Roman" w:cs="Times New Roman"/>
          <w:sz w:val="20"/>
          <w:szCs w:val="20"/>
        </w:rPr>
      </w:pPr>
      <w:r w:rsidRPr="004B46A2">
        <w:rPr>
          <w:rFonts w:ascii="Times New Roman" w:hAnsi="Times New Roman" w:cs="Times New Roman"/>
          <w:sz w:val="20"/>
          <w:szCs w:val="20"/>
        </w:rPr>
        <w:t>What are the statutory disqualifications of an auditor?</w:t>
      </w:r>
    </w:p>
    <w:p w:rsidR="00EA6E36" w:rsidRPr="004B46A2" w:rsidRDefault="00EA6E36" w:rsidP="004B46A2">
      <w:pPr>
        <w:pStyle w:val="NoSpacing"/>
        <w:rPr>
          <w:rFonts w:ascii="Times New Roman" w:hAnsi="Times New Roman" w:cs="Times New Roman"/>
          <w:sz w:val="20"/>
          <w:szCs w:val="20"/>
        </w:rPr>
      </w:pPr>
      <w:r w:rsidRPr="004B46A2">
        <w:rPr>
          <w:rFonts w:ascii="Times New Roman" w:hAnsi="Times New Roman"/>
          <w:sz w:val="20"/>
          <w:szCs w:val="20"/>
          <w:cs/>
          <w:lang w:bidi="te-IN"/>
        </w:rPr>
        <w:t>ఆడిటర్యొక్కచట్టబద్ధమైనఅనర్హతలనుఏమిటి</w:t>
      </w:r>
      <w:r w:rsidRPr="004B46A2">
        <w:rPr>
          <w:rFonts w:ascii="Times New Roman" w:hAnsi="Times New Roman" w:cs="Times New Roman"/>
          <w:sz w:val="20"/>
          <w:szCs w:val="20"/>
          <w:rtl/>
          <w:cs/>
        </w:rPr>
        <w:t xml:space="preserve">? </w:t>
      </w:r>
    </w:p>
    <w:p w:rsidR="00EA6E36" w:rsidRPr="004B46A2" w:rsidRDefault="00EA6E36" w:rsidP="00395E6B">
      <w:pPr>
        <w:pStyle w:val="NoSpacing"/>
        <w:numPr>
          <w:ilvl w:val="0"/>
          <w:numId w:val="118"/>
        </w:numPr>
        <w:rPr>
          <w:rFonts w:ascii="Times New Roman" w:hAnsi="Times New Roman" w:cs="Times New Roman"/>
          <w:sz w:val="20"/>
          <w:szCs w:val="20"/>
        </w:rPr>
      </w:pPr>
      <w:r w:rsidRPr="004B46A2">
        <w:rPr>
          <w:rFonts w:ascii="Times New Roman" w:hAnsi="Times New Roman" w:cs="Times New Roman"/>
          <w:sz w:val="20"/>
          <w:szCs w:val="20"/>
        </w:rPr>
        <w:t>Examine the provisions of the companies act with regard to the appointment of an auditor.</w:t>
      </w:r>
    </w:p>
    <w:p w:rsidR="00EA6E36" w:rsidRPr="004B46A2" w:rsidRDefault="00EA6E36" w:rsidP="004B46A2">
      <w:pPr>
        <w:pStyle w:val="NoSpacing"/>
        <w:rPr>
          <w:rFonts w:ascii="Times New Roman" w:hAnsi="Times New Roman" w:cs="Times New Roman"/>
          <w:sz w:val="20"/>
          <w:szCs w:val="20"/>
        </w:rPr>
      </w:pPr>
      <w:r w:rsidRPr="004B46A2">
        <w:rPr>
          <w:rFonts w:ascii="Times New Roman" w:hAnsi="Times New Roman"/>
          <w:sz w:val="20"/>
          <w:szCs w:val="20"/>
          <w:cs/>
          <w:lang w:bidi="te-IN"/>
        </w:rPr>
        <w:t>ఆడిటర్నియామకానికిసంబంధించికంపెనీలచట్టంలోనినిబంధనలనుపరిశిలీంచండి</w:t>
      </w:r>
      <w:r w:rsidRPr="004B46A2">
        <w:rPr>
          <w:rFonts w:ascii="Times New Roman" w:hAnsi="Times New Roman" w:cs="Times New Roman"/>
          <w:sz w:val="20"/>
          <w:szCs w:val="20"/>
          <w:rtl/>
          <w:cs/>
        </w:rPr>
        <w:t xml:space="preserve"> ? </w:t>
      </w:r>
    </w:p>
    <w:p w:rsidR="00EA6E36" w:rsidRPr="004B46A2" w:rsidRDefault="00EA6E36" w:rsidP="00395E6B">
      <w:pPr>
        <w:pStyle w:val="NoSpacing"/>
        <w:numPr>
          <w:ilvl w:val="0"/>
          <w:numId w:val="118"/>
        </w:numPr>
        <w:rPr>
          <w:sz w:val="20"/>
          <w:szCs w:val="20"/>
          <w:cs/>
          <w:lang w:bidi="te-IN"/>
        </w:rPr>
      </w:pPr>
      <w:r w:rsidRPr="004B46A2">
        <w:rPr>
          <w:sz w:val="20"/>
          <w:szCs w:val="20"/>
        </w:rPr>
        <w:t>Explain the rights and duties of an auditor?</w:t>
      </w:r>
    </w:p>
    <w:p w:rsidR="00EA6E36" w:rsidRPr="004B46A2" w:rsidRDefault="00EA6E36" w:rsidP="004B46A2">
      <w:pPr>
        <w:pStyle w:val="NoSpacing"/>
        <w:rPr>
          <w:sz w:val="20"/>
          <w:szCs w:val="20"/>
          <w:cs/>
          <w:lang w:bidi="te-IN"/>
        </w:rPr>
      </w:pPr>
      <w:r w:rsidRPr="004B46A2">
        <w:rPr>
          <w:rFonts w:hint="cs"/>
          <w:sz w:val="20"/>
          <w:szCs w:val="20"/>
          <w:cs/>
          <w:lang w:bidi="te-IN"/>
        </w:rPr>
        <w:t xml:space="preserve">ఆడిటర్ యొక్క హక్కులు మరియు విధులు వివరించండి </w:t>
      </w:r>
      <w:r w:rsidRPr="004B46A2">
        <w:rPr>
          <w:rFonts w:hint="cs"/>
          <w:sz w:val="20"/>
          <w:szCs w:val="20"/>
          <w:rtl/>
          <w:cs/>
        </w:rPr>
        <w:t>?</w:t>
      </w:r>
    </w:p>
    <w:p w:rsidR="00EA6E36" w:rsidRPr="004B46A2" w:rsidRDefault="00EA6E36" w:rsidP="00395E6B">
      <w:pPr>
        <w:pStyle w:val="NoSpacing"/>
        <w:numPr>
          <w:ilvl w:val="0"/>
          <w:numId w:val="118"/>
        </w:numPr>
      </w:pPr>
      <w:r w:rsidRPr="004B46A2">
        <w:t>What is qualified report? Explain briefly the contents of an audit report.</w:t>
      </w:r>
    </w:p>
    <w:p w:rsidR="00EA6E36" w:rsidRDefault="00EA6E36" w:rsidP="004B46A2">
      <w:pPr>
        <w:pStyle w:val="NoSpacing"/>
        <w:rPr>
          <w:rFonts w:cs="Times New Roman"/>
          <w:rtl/>
        </w:rPr>
      </w:pPr>
      <w:r w:rsidRPr="004B46A2">
        <w:rPr>
          <w:rFonts w:hint="cs"/>
          <w:cs/>
          <w:lang w:bidi="te-IN"/>
        </w:rPr>
        <w:t xml:space="preserve">అర్హత కలిగిన నివేదిక అనగా నేమి </w:t>
      </w:r>
      <w:r w:rsidRPr="004B46A2">
        <w:rPr>
          <w:rFonts w:hint="cs"/>
          <w:rtl/>
          <w:cs/>
        </w:rPr>
        <w:t xml:space="preserve">? </w:t>
      </w:r>
      <w:r w:rsidRPr="004B46A2">
        <w:rPr>
          <w:rFonts w:hint="cs"/>
          <w:rtl/>
          <w:cs/>
          <w:lang w:bidi="te-IN"/>
        </w:rPr>
        <w:t xml:space="preserve">ఆడిట్ నివేదికలోని విషయాలను క్లుప్తం గా వివరించండి </w:t>
      </w:r>
      <w:r w:rsidRPr="004B46A2">
        <w:rPr>
          <w:rFonts w:hint="cs"/>
          <w:rtl/>
          <w:cs/>
        </w:rPr>
        <w:t xml:space="preserve">? </w:t>
      </w:r>
    </w:p>
    <w:p w:rsidR="003A141A" w:rsidRPr="004B46A2" w:rsidRDefault="003A141A" w:rsidP="004B46A2">
      <w:pPr>
        <w:pStyle w:val="NoSpacing"/>
        <w:rPr>
          <w:lang w:bidi="te-IN"/>
        </w:rPr>
      </w:pPr>
    </w:p>
    <w:tbl>
      <w:tblPr>
        <w:tblStyle w:val="TableGrid"/>
        <w:tblW w:w="8658" w:type="dxa"/>
        <w:tblLayout w:type="fixed"/>
        <w:tblLook w:val="04A0"/>
      </w:tblPr>
      <w:tblGrid>
        <w:gridCol w:w="1998"/>
        <w:gridCol w:w="3262"/>
        <w:gridCol w:w="3398"/>
      </w:tblGrid>
      <w:tr w:rsidR="00EA6E36" w:rsidTr="004B46A2">
        <w:tc>
          <w:tcPr>
            <w:tcW w:w="8658" w:type="dxa"/>
            <w:gridSpan w:val="3"/>
          </w:tcPr>
          <w:p w:rsidR="00EA6E36" w:rsidRPr="00DE7AC8" w:rsidRDefault="00EA6E36"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EA6E36" w:rsidTr="004B46A2">
        <w:tc>
          <w:tcPr>
            <w:tcW w:w="8658" w:type="dxa"/>
            <w:gridSpan w:val="3"/>
          </w:tcPr>
          <w:p w:rsidR="00EA6E36" w:rsidRPr="004F6117" w:rsidRDefault="00EA6E36" w:rsidP="00290C87">
            <w:pPr>
              <w:spacing w:after="200"/>
              <w:jc w:val="center"/>
              <w:rPr>
                <w:rFonts w:ascii="Times New Roman" w:hAnsi="Times New Roman" w:cs="Times New Roman"/>
                <w:b/>
                <w:sz w:val="24"/>
                <w:szCs w:val="24"/>
              </w:rPr>
            </w:pPr>
            <w:r>
              <w:rPr>
                <w:rFonts w:ascii="Times New Roman" w:hAnsi="Times New Roman" w:cs="Times New Roman"/>
                <w:b/>
                <w:sz w:val="24"/>
                <w:szCs w:val="24"/>
              </w:rPr>
              <w:t>B.COM – IIIYEAR – (CA</w:t>
            </w:r>
            <w:r w:rsidRPr="009C6F65">
              <w:rPr>
                <w:rFonts w:ascii="Times New Roman" w:hAnsi="Times New Roman" w:cs="Times New Roman"/>
                <w:b/>
                <w:sz w:val="24"/>
                <w:szCs w:val="24"/>
              </w:rPr>
              <w:t>) W.e.f. 2018 -19</w:t>
            </w:r>
          </w:p>
        </w:tc>
      </w:tr>
      <w:tr w:rsidR="00EA6E36" w:rsidTr="004B46A2">
        <w:tc>
          <w:tcPr>
            <w:tcW w:w="1998" w:type="dxa"/>
          </w:tcPr>
          <w:p w:rsidR="00EA6E36" w:rsidRPr="00DE7AC8" w:rsidRDefault="00EA6E36"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660" w:type="dxa"/>
            <w:gridSpan w:val="2"/>
          </w:tcPr>
          <w:p w:rsidR="00EA6E36" w:rsidRDefault="00EA6E36" w:rsidP="00290C87">
            <w:pPr>
              <w:rPr>
                <w:rFonts w:ascii="Times New Roman" w:hAnsi="Times New Roman" w:cs="Times New Roman"/>
                <w:b/>
                <w:sz w:val="24"/>
                <w:szCs w:val="24"/>
              </w:rPr>
            </w:pPr>
            <w:r>
              <w:rPr>
                <w:rFonts w:ascii="Times New Roman" w:hAnsi="Times New Roman" w:cs="Times New Roman"/>
                <w:b/>
                <w:sz w:val="24"/>
                <w:szCs w:val="24"/>
              </w:rPr>
              <w:t>6311</w:t>
            </w:r>
            <w:r w:rsidRPr="004F367B">
              <w:rPr>
                <w:rFonts w:ascii="Times New Roman" w:hAnsi="Times New Roman" w:cs="Times New Roman"/>
                <w:b/>
                <w:sz w:val="24"/>
                <w:szCs w:val="24"/>
              </w:rPr>
              <w:t>: COST ACCOUNTING</w:t>
            </w:r>
          </w:p>
        </w:tc>
      </w:tr>
      <w:tr w:rsidR="00EA6E36" w:rsidTr="004B46A2">
        <w:tc>
          <w:tcPr>
            <w:tcW w:w="1998" w:type="dxa"/>
          </w:tcPr>
          <w:p w:rsidR="00EA6E36" w:rsidRPr="00DE7AC8" w:rsidRDefault="00EA6E36" w:rsidP="00290C87">
            <w:pPr>
              <w:jc w:val="center"/>
              <w:rPr>
                <w:rFonts w:ascii="Times New Roman" w:hAnsi="Times New Roman" w:cs="Times New Roman"/>
                <w:bCs/>
                <w:sz w:val="24"/>
                <w:szCs w:val="24"/>
              </w:rPr>
            </w:pPr>
            <w:r>
              <w:rPr>
                <w:rFonts w:ascii="Times New Roman" w:hAnsi="Times New Roman" w:cs="Times New Roman"/>
                <w:bCs/>
                <w:sz w:val="24"/>
                <w:szCs w:val="24"/>
              </w:rPr>
              <w:t>VI</w:t>
            </w:r>
            <w:r w:rsidRPr="00DE7AC8">
              <w:rPr>
                <w:rFonts w:ascii="Times New Roman" w:hAnsi="Times New Roman" w:cs="Times New Roman"/>
                <w:bCs/>
                <w:sz w:val="24"/>
                <w:szCs w:val="24"/>
              </w:rPr>
              <w:t xml:space="preserve">– SEM </w:t>
            </w:r>
          </w:p>
        </w:tc>
        <w:tc>
          <w:tcPr>
            <w:tcW w:w="3262" w:type="dxa"/>
          </w:tcPr>
          <w:p w:rsidR="00EA6E36" w:rsidRPr="00DE7AC8" w:rsidRDefault="00EA6E36"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398" w:type="dxa"/>
          </w:tcPr>
          <w:p w:rsidR="00EA6E36" w:rsidRPr="00DE7AC8" w:rsidRDefault="00EA6E36"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bl>
    <w:p w:rsidR="00EA6E36" w:rsidRDefault="00EA6E36" w:rsidP="00290C87">
      <w:pPr>
        <w:spacing w:line="240" w:lineRule="auto"/>
        <w:rPr>
          <w:rFonts w:ascii="Times New Roman" w:hAnsi="Times New Roman" w:cs="Times New Roman"/>
          <w:b/>
          <w:sz w:val="24"/>
          <w:szCs w:val="24"/>
          <w:u w:val="single"/>
        </w:rPr>
      </w:pPr>
    </w:p>
    <w:tbl>
      <w:tblPr>
        <w:tblStyle w:val="TableGrid"/>
        <w:tblW w:w="8838" w:type="dxa"/>
        <w:tblLayout w:type="fixed"/>
        <w:tblLook w:val="04A0"/>
      </w:tblPr>
      <w:tblGrid>
        <w:gridCol w:w="1792"/>
        <w:gridCol w:w="7046"/>
      </w:tblGrid>
      <w:tr w:rsidR="00EA6E36" w:rsidTr="00FF6BDB">
        <w:tc>
          <w:tcPr>
            <w:tcW w:w="1792" w:type="dxa"/>
          </w:tcPr>
          <w:p w:rsidR="00EA6E36" w:rsidRPr="000D2305" w:rsidRDefault="00EA6E36" w:rsidP="00290C87">
            <w:pPr>
              <w:autoSpaceDE w:val="0"/>
              <w:autoSpaceDN w:val="0"/>
              <w:adjustRightInd w:val="0"/>
              <w:jc w:val="center"/>
              <w:rPr>
                <w:rFonts w:ascii="Times New Roman" w:hAnsi="Times New Roman" w:cs="Times New Roman"/>
                <w:bCs/>
                <w:sz w:val="24"/>
                <w:szCs w:val="24"/>
              </w:rPr>
            </w:pPr>
            <w:r w:rsidRPr="000D2305">
              <w:rPr>
                <w:rFonts w:ascii="Times New Roman" w:hAnsi="Times New Roman" w:cs="Times New Roman"/>
                <w:bCs/>
                <w:sz w:val="24"/>
                <w:szCs w:val="24"/>
              </w:rPr>
              <w:t>OBJECTIVES:</w:t>
            </w:r>
          </w:p>
          <w:p w:rsidR="00EA6E36" w:rsidRDefault="00EA6E36" w:rsidP="00290C87">
            <w:pPr>
              <w:jc w:val="center"/>
              <w:rPr>
                <w:rFonts w:ascii="Times New Roman" w:hAnsi="Times New Roman" w:cs="Times New Roman"/>
                <w:b/>
                <w:sz w:val="24"/>
                <w:szCs w:val="24"/>
                <w:u w:val="single"/>
              </w:rPr>
            </w:pPr>
          </w:p>
        </w:tc>
        <w:tc>
          <w:tcPr>
            <w:tcW w:w="7046" w:type="dxa"/>
          </w:tcPr>
          <w:p w:rsidR="00EA6E36" w:rsidRPr="004F6117" w:rsidRDefault="00EA6E36" w:rsidP="00395E6B">
            <w:pPr>
              <w:pStyle w:val="ListParagraph"/>
              <w:numPr>
                <w:ilvl w:val="0"/>
                <w:numId w:val="191"/>
              </w:numPr>
            </w:pPr>
            <w:r w:rsidRPr="004F6117">
              <w:t>To impart the Methods of Costing and Techniques of Costing</w:t>
            </w:r>
          </w:p>
          <w:p w:rsidR="00EA6E36" w:rsidRPr="004F6117" w:rsidRDefault="00EA6E36" w:rsidP="00395E6B">
            <w:pPr>
              <w:pStyle w:val="ListParagraph"/>
              <w:numPr>
                <w:ilvl w:val="0"/>
                <w:numId w:val="191"/>
              </w:numPr>
            </w:pPr>
            <w:r w:rsidRPr="004F6117">
              <w:t>To know the preparation of Cost Financial Reconciliation Statement.</w:t>
            </w:r>
          </w:p>
        </w:tc>
      </w:tr>
      <w:tr w:rsidR="00EA6E36" w:rsidTr="00FF6BDB">
        <w:tc>
          <w:tcPr>
            <w:tcW w:w="1792" w:type="dxa"/>
          </w:tcPr>
          <w:p w:rsidR="00EA6E36" w:rsidRPr="000D2305" w:rsidRDefault="00EA6E36" w:rsidP="00290C87">
            <w:pPr>
              <w:jc w:val="center"/>
              <w:rPr>
                <w:rFonts w:ascii="Times New Roman" w:hAnsi="Times New Roman" w:cs="Times New Roman"/>
                <w:bCs/>
                <w:sz w:val="24"/>
                <w:szCs w:val="24"/>
                <w:u w:val="single"/>
              </w:rPr>
            </w:pPr>
            <w:r w:rsidRPr="000D2305">
              <w:rPr>
                <w:rFonts w:ascii="Times New Roman" w:hAnsi="Times New Roman" w:cs="Times New Roman"/>
                <w:bCs/>
                <w:sz w:val="24"/>
                <w:szCs w:val="24"/>
              </w:rPr>
              <w:t>LEARNING OUTCOME:</w:t>
            </w:r>
          </w:p>
        </w:tc>
        <w:tc>
          <w:tcPr>
            <w:tcW w:w="7046" w:type="dxa"/>
          </w:tcPr>
          <w:p w:rsidR="00EA6E36" w:rsidRPr="009C6F65" w:rsidRDefault="00EA6E36" w:rsidP="00AF5908">
            <w:pPr>
              <w:pStyle w:val="ListParagraph"/>
              <w:numPr>
                <w:ilvl w:val="0"/>
                <w:numId w:val="2"/>
              </w:numPr>
              <w:shd w:val="clear" w:color="auto" w:fill="FFFFFF"/>
              <w:spacing w:before="48" w:after="48"/>
              <w:ind w:left="450" w:hanging="450"/>
              <w:jc w:val="both"/>
            </w:pPr>
            <w:r w:rsidRPr="009C6F65">
              <w:t xml:space="preserve">By the end of this course students can have the better understanding of costing Methods and Techniques. </w:t>
            </w:r>
          </w:p>
          <w:p w:rsidR="00EA6E36" w:rsidRPr="009C6F65" w:rsidRDefault="00EA6E36" w:rsidP="00AF5908">
            <w:pPr>
              <w:pStyle w:val="ListParagraph"/>
              <w:numPr>
                <w:ilvl w:val="1"/>
                <w:numId w:val="3"/>
              </w:numPr>
              <w:tabs>
                <w:tab w:val="left" w:pos="1170"/>
                <w:tab w:val="left" w:pos="3510"/>
              </w:tabs>
              <w:ind w:left="540" w:hanging="540"/>
            </w:pPr>
            <w:r w:rsidRPr="009C6F65">
              <w:t xml:space="preserve">By the end of this course students can have the skill of </w:t>
            </w:r>
            <w:r w:rsidRPr="009C6F65">
              <w:rPr>
                <w:color w:val="000000"/>
                <w:spacing w:val="-1"/>
              </w:rPr>
              <w:t>calculation of cost of products</w:t>
            </w:r>
            <w:r w:rsidRPr="009C6F65">
              <w:t xml:space="preserve"> using different methods of  costing</w:t>
            </w:r>
          </w:p>
          <w:p w:rsidR="00EA6E36" w:rsidRPr="004F6117" w:rsidRDefault="00EA6E36" w:rsidP="00AF5908">
            <w:pPr>
              <w:numPr>
                <w:ilvl w:val="0"/>
                <w:numId w:val="4"/>
              </w:numPr>
              <w:ind w:left="450" w:hanging="450"/>
              <w:rPr>
                <w:rFonts w:ascii="Times New Roman" w:hAnsi="Times New Roman" w:cs="Times New Roman"/>
                <w:sz w:val="24"/>
                <w:szCs w:val="24"/>
              </w:rPr>
            </w:pPr>
            <w:r w:rsidRPr="009C6F65">
              <w:rPr>
                <w:rFonts w:ascii="Times New Roman" w:hAnsi="Times New Roman" w:cs="Times New Roman"/>
                <w:sz w:val="24"/>
                <w:szCs w:val="24"/>
              </w:rPr>
              <w:t>By the end of this course students can analyse the financial information through preparing the Cost Financial Reconciliation Statement.</w:t>
            </w:r>
          </w:p>
        </w:tc>
      </w:tr>
      <w:tr w:rsidR="00EA6E36" w:rsidTr="00FF6BDB">
        <w:tc>
          <w:tcPr>
            <w:tcW w:w="1792" w:type="dxa"/>
          </w:tcPr>
          <w:p w:rsidR="00EA6E36" w:rsidRPr="000D2305" w:rsidRDefault="00EA6E36" w:rsidP="00290C87">
            <w:pPr>
              <w:rPr>
                <w:rFonts w:ascii="Times New Roman" w:hAnsi="Times New Roman" w:cs="Times New Roman"/>
                <w:bCs/>
                <w:sz w:val="24"/>
                <w:szCs w:val="24"/>
                <w:u w:val="single"/>
              </w:rPr>
            </w:pPr>
            <w:r w:rsidRPr="000D2305">
              <w:rPr>
                <w:rFonts w:ascii="Times New Roman" w:hAnsi="Times New Roman" w:cs="Times New Roman"/>
                <w:bCs/>
                <w:sz w:val="24"/>
                <w:szCs w:val="24"/>
              </w:rPr>
              <w:t>MODULE  I</w:t>
            </w:r>
            <w:r w:rsidRPr="000D2305">
              <w:rPr>
                <w:rFonts w:ascii="Times New Roman" w:hAnsi="Times New Roman" w:cs="Times New Roman"/>
                <w:bCs/>
                <w:sz w:val="24"/>
                <w:szCs w:val="24"/>
              </w:rPr>
              <w:tab/>
            </w:r>
          </w:p>
        </w:tc>
        <w:tc>
          <w:tcPr>
            <w:tcW w:w="7046" w:type="dxa"/>
          </w:tcPr>
          <w:p w:rsidR="00EA6E36" w:rsidRPr="004F6117" w:rsidRDefault="00EA6E36" w:rsidP="00290C87">
            <w:pPr>
              <w:pStyle w:val="NoSpacing"/>
              <w:rPr>
                <w:rFonts w:ascii="Times New Roman" w:hAnsi="Times New Roman" w:cs="Times New Roman"/>
                <w:sz w:val="24"/>
                <w:szCs w:val="24"/>
              </w:rPr>
            </w:pPr>
            <w:r w:rsidRPr="004F6117">
              <w:rPr>
                <w:rFonts w:ascii="Times New Roman" w:hAnsi="Times New Roman" w:cs="Times New Roman"/>
                <w:sz w:val="24"/>
                <w:szCs w:val="24"/>
              </w:rPr>
              <w:t>JOB AND CONTRACT COSTING : Costing Procedure – Preparing Job Costing – Ascertainment - Profit on incomplete Contracts:</w:t>
            </w:r>
          </w:p>
          <w:p w:rsidR="00EA6E36" w:rsidRPr="004F6117" w:rsidRDefault="00EA6E36" w:rsidP="00290C87">
            <w:pPr>
              <w:pStyle w:val="NoSpacing"/>
              <w:rPr>
                <w:rFonts w:ascii="Times New Roman" w:hAnsi="Times New Roman" w:cs="Times New Roman"/>
                <w:sz w:val="24"/>
                <w:szCs w:val="24"/>
              </w:rPr>
            </w:pPr>
            <w:r w:rsidRPr="004F6117">
              <w:rPr>
                <w:rFonts w:ascii="Times New Roman" w:hAnsi="Times New Roman" w:cs="Times New Roman"/>
                <w:sz w:val="24"/>
                <w:szCs w:val="24"/>
              </w:rPr>
              <w:t>PRACTICAL WORK: Ascertainment of Profit on incomplete Contracts.</w:t>
            </w:r>
          </w:p>
        </w:tc>
      </w:tr>
      <w:tr w:rsidR="00EA6E36" w:rsidTr="00FF6BDB">
        <w:tc>
          <w:tcPr>
            <w:tcW w:w="1792" w:type="dxa"/>
          </w:tcPr>
          <w:p w:rsidR="00EA6E36" w:rsidRPr="000D2305" w:rsidRDefault="00EA6E36" w:rsidP="00290C87">
            <w:pPr>
              <w:rPr>
                <w:rFonts w:ascii="Times New Roman" w:hAnsi="Times New Roman" w:cs="Times New Roman"/>
                <w:bCs/>
                <w:sz w:val="24"/>
                <w:szCs w:val="24"/>
                <w:u w:val="single"/>
              </w:rPr>
            </w:pPr>
            <w:r w:rsidRPr="000D2305">
              <w:rPr>
                <w:rFonts w:ascii="Times New Roman" w:hAnsi="Times New Roman" w:cs="Times New Roman"/>
                <w:bCs/>
                <w:sz w:val="24"/>
                <w:szCs w:val="24"/>
              </w:rPr>
              <w:t>MODULE II</w:t>
            </w:r>
            <w:r w:rsidRPr="000D2305">
              <w:rPr>
                <w:rFonts w:ascii="Times New Roman" w:hAnsi="Times New Roman" w:cs="Times New Roman"/>
                <w:bCs/>
                <w:sz w:val="24"/>
                <w:szCs w:val="24"/>
              </w:rPr>
              <w:tab/>
            </w:r>
          </w:p>
        </w:tc>
        <w:tc>
          <w:tcPr>
            <w:tcW w:w="7046" w:type="dxa"/>
          </w:tcPr>
          <w:p w:rsidR="00EA6E36" w:rsidRPr="004F6117" w:rsidRDefault="00EA6E36" w:rsidP="00290C87">
            <w:pPr>
              <w:pStyle w:val="NoSpacing"/>
              <w:rPr>
                <w:rFonts w:ascii="Times New Roman" w:hAnsi="Times New Roman" w:cs="Times New Roman"/>
                <w:sz w:val="24"/>
                <w:szCs w:val="24"/>
              </w:rPr>
            </w:pPr>
            <w:r w:rsidRPr="004F6117">
              <w:rPr>
                <w:rFonts w:ascii="Times New Roman" w:hAnsi="Times New Roman" w:cs="Times New Roman"/>
                <w:sz w:val="24"/>
                <w:szCs w:val="24"/>
              </w:rPr>
              <w:t>OPERATING COSTING: With reference to Transport under takings only preparing Statement of Operating Cost</w:t>
            </w:r>
          </w:p>
          <w:p w:rsidR="00EA6E36" w:rsidRPr="004F6117" w:rsidRDefault="00EA6E36" w:rsidP="00290C87">
            <w:pPr>
              <w:pStyle w:val="NoSpacing"/>
              <w:rPr>
                <w:rFonts w:ascii="Times New Roman" w:hAnsi="Times New Roman" w:cs="Times New Roman"/>
                <w:sz w:val="24"/>
                <w:szCs w:val="24"/>
              </w:rPr>
            </w:pPr>
            <w:r w:rsidRPr="004F6117">
              <w:rPr>
                <w:rFonts w:ascii="Times New Roman" w:hAnsi="Times New Roman" w:cs="Times New Roman"/>
                <w:sz w:val="24"/>
                <w:szCs w:val="24"/>
              </w:rPr>
              <w:t>PRACTICAL WORK: Ascertainment of Operating Profit from a Private</w:t>
            </w:r>
          </w:p>
          <w:p w:rsidR="00EA6E36" w:rsidRPr="004F6117" w:rsidRDefault="00EA6E36" w:rsidP="00290C87">
            <w:pPr>
              <w:pStyle w:val="NoSpacing"/>
              <w:rPr>
                <w:rFonts w:ascii="Times New Roman" w:hAnsi="Times New Roman" w:cs="Times New Roman"/>
                <w:b/>
                <w:sz w:val="24"/>
                <w:szCs w:val="24"/>
              </w:rPr>
            </w:pPr>
            <w:r w:rsidRPr="004F6117">
              <w:rPr>
                <w:rFonts w:ascii="Times New Roman" w:hAnsi="Times New Roman" w:cs="Times New Roman"/>
                <w:sz w:val="24"/>
                <w:szCs w:val="24"/>
              </w:rPr>
              <w:t>Transport under Takings</w:t>
            </w:r>
          </w:p>
        </w:tc>
      </w:tr>
      <w:tr w:rsidR="00EA6E36" w:rsidTr="00FF6BDB">
        <w:tc>
          <w:tcPr>
            <w:tcW w:w="1792" w:type="dxa"/>
          </w:tcPr>
          <w:p w:rsidR="00EA6E36" w:rsidRPr="000D2305" w:rsidRDefault="00EA6E36" w:rsidP="00290C87">
            <w:pPr>
              <w:rPr>
                <w:rFonts w:ascii="Times New Roman" w:hAnsi="Times New Roman" w:cs="Times New Roman"/>
                <w:bCs/>
                <w:sz w:val="24"/>
                <w:szCs w:val="24"/>
                <w:u w:val="single"/>
              </w:rPr>
            </w:pPr>
            <w:r w:rsidRPr="000D2305">
              <w:rPr>
                <w:rFonts w:ascii="Times New Roman" w:hAnsi="Times New Roman" w:cs="Times New Roman"/>
                <w:bCs/>
                <w:sz w:val="24"/>
                <w:szCs w:val="24"/>
              </w:rPr>
              <w:t>MODULE III</w:t>
            </w:r>
            <w:r w:rsidRPr="000D2305">
              <w:rPr>
                <w:rFonts w:ascii="Times New Roman" w:hAnsi="Times New Roman" w:cs="Times New Roman"/>
                <w:bCs/>
                <w:sz w:val="24"/>
                <w:szCs w:val="24"/>
              </w:rPr>
              <w:tab/>
            </w:r>
          </w:p>
        </w:tc>
        <w:tc>
          <w:tcPr>
            <w:tcW w:w="7046" w:type="dxa"/>
          </w:tcPr>
          <w:p w:rsidR="00EA6E36" w:rsidRDefault="00EA6E36" w:rsidP="00290C87">
            <w:pPr>
              <w:shd w:val="clear" w:color="auto" w:fill="FFFFFF"/>
              <w:jc w:val="both"/>
              <w:rPr>
                <w:rFonts w:ascii="Times New Roman" w:hAnsi="Times New Roman" w:cs="Times New Roman"/>
                <w:bCs/>
                <w:sz w:val="24"/>
                <w:szCs w:val="24"/>
              </w:rPr>
            </w:pPr>
            <w:r w:rsidRPr="004F6117">
              <w:rPr>
                <w:rFonts w:ascii="Times New Roman" w:hAnsi="Times New Roman" w:cs="Times New Roman"/>
                <w:bCs/>
                <w:sz w:val="24"/>
                <w:szCs w:val="24"/>
              </w:rPr>
              <w:t>PROCESS COSTING:  Preparing Process account – Treatment of Process Losses – Scrap and Waste (Calculation of Equivalent Production and Enter – Process Profit Excluded) Accounting for Joint Products and By Products.</w:t>
            </w:r>
          </w:p>
          <w:p w:rsidR="00EA6E36" w:rsidRPr="000D2305" w:rsidRDefault="00EA6E36" w:rsidP="00290C87">
            <w:pPr>
              <w:shd w:val="clear" w:color="auto" w:fill="FFFFFF"/>
              <w:jc w:val="both"/>
              <w:rPr>
                <w:rFonts w:ascii="Times New Roman" w:hAnsi="Times New Roman" w:cs="Times New Roman"/>
                <w:bCs/>
                <w:sz w:val="24"/>
                <w:szCs w:val="24"/>
              </w:rPr>
            </w:pPr>
            <w:r>
              <w:rPr>
                <w:rFonts w:ascii="Times New Roman" w:hAnsi="Times New Roman" w:cs="Times New Roman"/>
                <w:bCs/>
                <w:sz w:val="24"/>
                <w:szCs w:val="24"/>
              </w:rPr>
              <w:t xml:space="preserve">PRACTICAL WORK: </w:t>
            </w:r>
            <w:r w:rsidRPr="003317BA">
              <w:rPr>
                <w:rFonts w:ascii="Times New Roman" w:hAnsi="Times New Roman" w:cs="Times New Roman"/>
                <w:bCs/>
                <w:sz w:val="24"/>
                <w:szCs w:val="24"/>
              </w:rPr>
              <w:t>Preparation of Process Accounts</w:t>
            </w:r>
          </w:p>
        </w:tc>
      </w:tr>
      <w:tr w:rsidR="00EA6E36" w:rsidTr="00FF6BDB">
        <w:tc>
          <w:tcPr>
            <w:tcW w:w="1792" w:type="dxa"/>
          </w:tcPr>
          <w:p w:rsidR="00EA6E36" w:rsidRPr="000D2305" w:rsidRDefault="00EA6E36" w:rsidP="00290C87">
            <w:pPr>
              <w:rPr>
                <w:rFonts w:ascii="Times New Roman" w:hAnsi="Times New Roman" w:cs="Times New Roman"/>
                <w:bCs/>
                <w:sz w:val="24"/>
                <w:szCs w:val="24"/>
                <w:u w:val="single"/>
              </w:rPr>
            </w:pPr>
            <w:r w:rsidRPr="000D2305">
              <w:rPr>
                <w:rFonts w:ascii="Times New Roman" w:hAnsi="Times New Roman" w:cs="Times New Roman"/>
                <w:bCs/>
                <w:sz w:val="24"/>
                <w:szCs w:val="24"/>
                <w:u w:val="single"/>
              </w:rPr>
              <w:t>MODULE - IV</w:t>
            </w:r>
          </w:p>
        </w:tc>
        <w:tc>
          <w:tcPr>
            <w:tcW w:w="7046" w:type="dxa"/>
          </w:tcPr>
          <w:p w:rsidR="00EA6E36" w:rsidRPr="004F6117" w:rsidRDefault="00EA6E36" w:rsidP="00290C87">
            <w:pPr>
              <w:tabs>
                <w:tab w:val="left" w:pos="3510"/>
              </w:tabs>
              <w:spacing w:after="200"/>
              <w:ind w:right="342"/>
              <w:jc w:val="both"/>
              <w:rPr>
                <w:rFonts w:ascii="Times New Roman" w:hAnsi="Times New Roman" w:cs="Times New Roman"/>
                <w:bCs/>
                <w:sz w:val="24"/>
                <w:szCs w:val="24"/>
              </w:rPr>
            </w:pPr>
            <w:r w:rsidRPr="004F6117">
              <w:rPr>
                <w:rFonts w:ascii="Times New Roman" w:hAnsi="Times New Roman" w:cs="Times New Roman"/>
                <w:bCs/>
                <w:sz w:val="24"/>
                <w:szCs w:val="24"/>
              </w:rPr>
              <w:t xml:space="preserve">COST FINANCIAL RECONCILIATION STATEMENT: Need for Reconciliation Reasons for Disagreement in Profit Preparation of Reconciliation Statement. </w:t>
            </w:r>
          </w:p>
          <w:p w:rsidR="00EA6E36" w:rsidRPr="000D2305" w:rsidRDefault="00EA6E36" w:rsidP="00290C87">
            <w:pPr>
              <w:tabs>
                <w:tab w:val="left" w:pos="720"/>
                <w:tab w:val="left" w:pos="1584"/>
              </w:tabs>
              <w:jc w:val="both"/>
              <w:rPr>
                <w:rFonts w:ascii="Times New Roman" w:hAnsi="Times New Roman" w:cs="Times New Roman"/>
                <w:bCs/>
                <w:sz w:val="24"/>
                <w:szCs w:val="24"/>
              </w:rPr>
            </w:pPr>
            <w:r>
              <w:rPr>
                <w:rFonts w:ascii="Times New Roman" w:hAnsi="Times New Roman" w:cs="Times New Roman"/>
                <w:bCs/>
                <w:sz w:val="24"/>
                <w:szCs w:val="24"/>
              </w:rPr>
              <w:t xml:space="preserve">PRACTICAL WORK: </w:t>
            </w:r>
            <w:r w:rsidRPr="003317BA">
              <w:rPr>
                <w:rFonts w:ascii="Times New Roman" w:hAnsi="Times New Roman" w:cs="Times New Roman"/>
                <w:bCs/>
                <w:sz w:val="24"/>
                <w:szCs w:val="24"/>
              </w:rPr>
              <w:t>Preparation of Cost Financial Statement</w:t>
            </w:r>
          </w:p>
        </w:tc>
      </w:tr>
      <w:tr w:rsidR="00EA6E36" w:rsidTr="00FF6BDB">
        <w:tc>
          <w:tcPr>
            <w:tcW w:w="1792" w:type="dxa"/>
          </w:tcPr>
          <w:p w:rsidR="00EA6E36" w:rsidRPr="000D2305" w:rsidRDefault="00EA6E36" w:rsidP="00290C87">
            <w:pPr>
              <w:rPr>
                <w:rFonts w:ascii="Times New Roman" w:hAnsi="Times New Roman" w:cs="Times New Roman"/>
                <w:bCs/>
                <w:sz w:val="24"/>
                <w:szCs w:val="24"/>
                <w:u w:val="single"/>
              </w:rPr>
            </w:pPr>
            <w:r>
              <w:rPr>
                <w:rFonts w:ascii="Times New Roman" w:hAnsi="Times New Roman" w:cs="Times New Roman"/>
                <w:bCs/>
                <w:sz w:val="24"/>
                <w:szCs w:val="24"/>
                <w:u w:val="single"/>
              </w:rPr>
              <w:t>MODULE - V</w:t>
            </w:r>
          </w:p>
        </w:tc>
        <w:tc>
          <w:tcPr>
            <w:tcW w:w="7046" w:type="dxa"/>
          </w:tcPr>
          <w:p w:rsidR="00EA6E36" w:rsidRPr="004F6117" w:rsidRDefault="00EA6E36" w:rsidP="00290C87">
            <w:pPr>
              <w:pStyle w:val="NoSpacing"/>
              <w:rPr>
                <w:rFonts w:ascii="Times New Roman" w:hAnsi="Times New Roman" w:cs="Times New Roman"/>
                <w:bCs/>
                <w:sz w:val="24"/>
                <w:szCs w:val="24"/>
              </w:rPr>
            </w:pPr>
            <w:r w:rsidRPr="004F6117">
              <w:rPr>
                <w:rFonts w:ascii="Times New Roman" w:hAnsi="Times New Roman" w:cs="Times New Roman"/>
                <w:bCs/>
                <w:sz w:val="24"/>
                <w:szCs w:val="24"/>
              </w:rPr>
              <w:t>MARGINAL COSTING:  Definition – Marginal Cost Equation – Construction of Break Even Point – Profit by Volume Ratio – Margin of Safety (Theory and Problems )</w:t>
            </w:r>
          </w:p>
          <w:p w:rsidR="00EA6E36" w:rsidRPr="004F6117" w:rsidRDefault="00EA6E36" w:rsidP="00290C87">
            <w:pPr>
              <w:pStyle w:val="NoSpacing"/>
              <w:rPr>
                <w:b/>
              </w:rPr>
            </w:pPr>
            <w:r w:rsidRPr="004F6117">
              <w:rPr>
                <w:rFonts w:ascii="Times New Roman" w:hAnsi="Times New Roman" w:cs="Times New Roman"/>
                <w:bCs/>
                <w:sz w:val="24"/>
                <w:szCs w:val="24"/>
              </w:rPr>
              <w:t>PRACTICAL WORK: Preparation of Break Even Chart and Construction of BEP Calculation fo PV Ratio and MOS,</w:t>
            </w:r>
          </w:p>
        </w:tc>
      </w:tr>
      <w:tr w:rsidR="00EA6E36" w:rsidTr="00FF6BDB">
        <w:tc>
          <w:tcPr>
            <w:tcW w:w="1792" w:type="dxa"/>
          </w:tcPr>
          <w:p w:rsidR="00EA6E36" w:rsidRDefault="00EA6E36" w:rsidP="00290C87">
            <w:pPr>
              <w:rPr>
                <w:rFonts w:ascii="Times New Roman" w:hAnsi="Times New Roman" w:cs="Times New Roman"/>
                <w:bCs/>
                <w:sz w:val="24"/>
                <w:szCs w:val="24"/>
                <w:u w:val="single"/>
              </w:rPr>
            </w:pPr>
            <w:r>
              <w:rPr>
                <w:rFonts w:ascii="Times New Roman" w:hAnsi="Times New Roman" w:cs="Times New Roman"/>
                <w:bCs/>
                <w:sz w:val="24"/>
                <w:szCs w:val="24"/>
                <w:u w:val="single"/>
              </w:rPr>
              <w:t xml:space="preserve">References: </w:t>
            </w:r>
          </w:p>
        </w:tc>
        <w:tc>
          <w:tcPr>
            <w:tcW w:w="7046" w:type="dxa"/>
          </w:tcPr>
          <w:p w:rsidR="00EA6E36" w:rsidRPr="009C6F65" w:rsidRDefault="00EA6E36" w:rsidP="00290C87">
            <w:pPr>
              <w:pStyle w:val="NoSpacing"/>
            </w:pPr>
            <w:r w:rsidRPr="009C6F65">
              <w:t>1.Cost and Management Accounting</w:t>
            </w:r>
            <w:r>
              <w:t xml:space="preserve">,  Jain and Narang , </w:t>
            </w:r>
            <w:r w:rsidRPr="009C6F65">
              <w:t>Kalyani Publishers</w:t>
            </w:r>
          </w:p>
          <w:p w:rsidR="00EA6E36" w:rsidRPr="009C6F65" w:rsidRDefault="00EA6E36" w:rsidP="00290C87">
            <w:pPr>
              <w:pStyle w:val="NoSpacing"/>
            </w:pPr>
            <w:r w:rsidRPr="009C6F65">
              <w:t>2.Cost and Management Accounting</w:t>
            </w:r>
            <w:r>
              <w:t xml:space="preserve">, </w:t>
            </w:r>
            <w:r w:rsidRPr="009C6F65">
              <w:t>M.N Arora</w:t>
            </w:r>
            <w:r>
              <w:t xml:space="preserve">, </w:t>
            </w:r>
            <w:r w:rsidRPr="009C6F65">
              <w:t>Himalaya Publishing House</w:t>
            </w:r>
          </w:p>
          <w:p w:rsidR="00EA6E36" w:rsidRPr="009C6F65" w:rsidRDefault="00EA6E36" w:rsidP="00290C87">
            <w:pPr>
              <w:pStyle w:val="NoSpacing"/>
            </w:pPr>
            <w:r w:rsidRPr="009C6F65">
              <w:t>3.Cost accounting</w:t>
            </w:r>
            <w:r>
              <w:t xml:space="preserve">, Dutt, </w:t>
            </w:r>
            <w:r w:rsidRPr="009C6F65">
              <w:t>Pearson Education</w:t>
            </w:r>
          </w:p>
          <w:p w:rsidR="00EA6E36" w:rsidRPr="009C6F65" w:rsidRDefault="00EA6E36" w:rsidP="00290C87">
            <w:pPr>
              <w:pStyle w:val="NoSpacing"/>
            </w:pPr>
            <w:r w:rsidRPr="009C6F65">
              <w:t>4.Cost Accounting</w:t>
            </w:r>
            <w:r>
              <w:t xml:space="preserve">, </w:t>
            </w:r>
            <w:r w:rsidRPr="009C6F65">
              <w:t xml:space="preserve"> Jawaharlal</w:t>
            </w:r>
            <w:r>
              <w:t xml:space="preserve">, </w:t>
            </w:r>
            <w:r w:rsidRPr="009C6F65">
              <w:t>Tata Mcgraw Hill</w:t>
            </w:r>
          </w:p>
          <w:p w:rsidR="00EA6E36" w:rsidRPr="00FF6BDB" w:rsidRDefault="00EA6E36" w:rsidP="00290C87">
            <w:pPr>
              <w:pStyle w:val="NoSpacing"/>
            </w:pPr>
            <w:r w:rsidRPr="009C6F65">
              <w:t xml:space="preserve">5.Cost Accounting </w:t>
            </w:r>
            <w:r>
              <w:t>Theory and Practice   Banerjee ,</w:t>
            </w:r>
            <w:r w:rsidRPr="009C6F65">
              <w:t xml:space="preserve"> PHI</w:t>
            </w:r>
          </w:p>
        </w:tc>
      </w:tr>
    </w:tbl>
    <w:p w:rsidR="00EA6E36" w:rsidRDefault="00FF6BDB" w:rsidP="00FF6BD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BB52B9" w:rsidRDefault="00BB52B9" w:rsidP="00290C87">
      <w:pPr>
        <w:spacing w:line="240" w:lineRule="auto"/>
        <w:jc w:val="center"/>
        <w:rPr>
          <w:rFonts w:ascii="Times New Roman" w:hAnsi="Times New Roman" w:cs="Times New Roman"/>
          <w:b/>
          <w:sz w:val="24"/>
          <w:szCs w:val="24"/>
        </w:rPr>
      </w:pPr>
    </w:p>
    <w:p w:rsidR="00EA6E36" w:rsidRPr="009C6F65" w:rsidRDefault="00EA6E36"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EA6E36" w:rsidRPr="009C6F65" w:rsidRDefault="00EA6E36"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III B.COM (C.A)</w:t>
      </w:r>
    </w:p>
    <w:p w:rsidR="00EA6E36" w:rsidRPr="009C6F65" w:rsidRDefault="00EA6E36"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SEMESTER</w:t>
      </w:r>
      <w:r>
        <w:rPr>
          <w:rFonts w:ascii="Times New Roman" w:hAnsi="Times New Roman" w:cs="Times New Roman"/>
          <w:b/>
          <w:sz w:val="24"/>
          <w:szCs w:val="24"/>
        </w:rPr>
        <w:t xml:space="preserve"> - VI</w:t>
      </w:r>
    </w:p>
    <w:p w:rsidR="00EA6E36" w:rsidRPr="009C6F65" w:rsidRDefault="00EA6E36" w:rsidP="003A141A">
      <w:pPr>
        <w:spacing w:line="240" w:lineRule="auto"/>
        <w:jc w:val="center"/>
        <w:rPr>
          <w:rFonts w:ascii="Times New Roman" w:hAnsi="Times New Roman" w:cs="Times New Roman"/>
          <w:b/>
          <w:sz w:val="24"/>
          <w:szCs w:val="24"/>
        </w:rPr>
      </w:pPr>
      <w:r w:rsidRPr="00F902B8">
        <w:rPr>
          <w:rFonts w:ascii="Times New Roman" w:hAnsi="Times New Roman" w:cs="Times New Roman"/>
          <w:b/>
          <w:sz w:val="24"/>
          <w:szCs w:val="24"/>
          <w:u w:val="single"/>
        </w:rPr>
        <w:t>SUBJECT:</w:t>
      </w:r>
      <w:r w:rsidRPr="009C6F65">
        <w:rPr>
          <w:rFonts w:ascii="Times New Roman" w:hAnsi="Times New Roman" w:cs="Times New Roman"/>
          <w:b/>
          <w:sz w:val="24"/>
          <w:szCs w:val="24"/>
        </w:rPr>
        <w:t xml:space="preserve"> COST ACCOUNTING</w:t>
      </w:r>
    </w:p>
    <w:p w:rsidR="00EA6E36" w:rsidRPr="009C6F65" w:rsidRDefault="0028786D" w:rsidP="00290C8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TIME: 2.30 HRS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EA6E36" w:rsidRPr="009C6F65">
        <w:rPr>
          <w:rFonts w:ascii="Times New Roman" w:hAnsi="Times New Roman" w:cs="Times New Roman"/>
          <w:b/>
          <w:sz w:val="24"/>
          <w:szCs w:val="24"/>
        </w:rPr>
        <w:t>MARKS: 60</w:t>
      </w:r>
    </w:p>
    <w:p w:rsidR="00EA6E36" w:rsidRDefault="00EA6E36"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tbl>
      <w:tblPr>
        <w:tblStyle w:val="TableGrid"/>
        <w:tblW w:w="8550" w:type="dxa"/>
        <w:tblInd w:w="-72" w:type="dxa"/>
        <w:tblLayout w:type="fixed"/>
        <w:tblLook w:val="04A0"/>
      </w:tblPr>
      <w:tblGrid>
        <w:gridCol w:w="850"/>
        <w:gridCol w:w="1490"/>
        <w:gridCol w:w="900"/>
        <w:gridCol w:w="1170"/>
        <w:gridCol w:w="990"/>
        <w:gridCol w:w="990"/>
        <w:gridCol w:w="1170"/>
        <w:gridCol w:w="990"/>
      </w:tblGrid>
      <w:tr w:rsidR="00EA6E36" w:rsidRPr="009C6F65" w:rsidTr="00F32768">
        <w:trPr>
          <w:trHeight w:val="638"/>
        </w:trPr>
        <w:tc>
          <w:tcPr>
            <w:tcW w:w="850" w:type="dxa"/>
            <w:vMerge w:val="restart"/>
            <w:vAlign w:val="center"/>
          </w:tcPr>
          <w:p w:rsidR="00EA6E36" w:rsidRPr="009C6F65" w:rsidRDefault="0028518D" w:rsidP="00290C87">
            <w:pPr>
              <w:jc w:val="center"/>
              <w:rPr>
                <w:rFonts w:ascii="Times New Roman" w:hAnsi="Times New Roman" w:cs="Times New Roman"/>
                <w:b/>
                <w:sz w:val="24"/>
                <w:szCs w:val="24"/>
              </w:rPr>
            </w:pPr>
            <w:r>
              <w:rPr>
                <w:rFonts w:ascii="Times New Roman" w:hAnsi="Times New Roman" w:cs="Times New Roman"/>
                <w:b/>
                <w:sz w:val="24"/>
                <w:szCs w:val="24"/>
                <w:u w:val="single"/>
              </w:rPr>
              <w:tab/>
            </w:r>
            <w:r w:rsidR="00EA6E36" w:rsidRPr="009C6F65">
              <w:rPr>
                <w:rFonts w:ascii="Times New Roman" w:hAnsi="Times New Roman" w:cs="Times New Roman"/>
                <w:b/>
                <w:sz w:val="24"/>
                <w:szCs w:val="24"/>
              </w:rPr>
              <w:t>S.No</w:t>
            </w:r>
          </w:p>
        </w:tc>
        <w:tc>
          <w:tcPr>
            <w:tcW w:w="1490" w:type="dxa"/>
            <w:vMerge w:val="restart"/>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Type </w:t>
            </w:r>
          </w:p>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 Question</w:t>
            </w:r>
          </w:p>
        </w:tc>
        <w:tc>
          <w:tcPr>
            <w:tcW w:w="3060" w:type="dxa"/>
            <w:gridSpan w:val="3"/>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150" w:type="dxa"/>
            <w:gridSpan w:val="3"/>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EA6E36" w:rsidRPr="009C6F65" w:rsidTr="00F32768">
        <w:trPr>
          <w:trHeight w:val="1250"/>
        </w:trPr>
        <w:tc>
          <w:tcPr>
            <w:tcW w:w="850" w:type="dxa"/>
            <w:vMerge/>
            <w:vAlign w:val="center"/>
          </w:tcPr>
          <w:p w:rsidR="00EA6E36" w:rsidRPr="009C6F65" w:rsidRDefault="00EA6E36" w:rsidP="00290C87">
            <w:pPr>
              <w:jc w:val="center"/>
              <w:rPr>
                <w:rFonts w:ascii="Times New Roman" w:hAnsi="Times New Roman" w:cs="Times New Roman"/>
                <w:b/>
                <w:sz w:val="24"/>
                <w:szCs w:val="24"/>
              </w:rPr>
            </w:pPr>
          </w:p>
        </w:tc>
        <w:tc>
          <w:tcPr>
            <w:tcW w:w="1490" w:type="dxa"/>
            <w:vMerge/>
            <w:vAlign w:val="center"/>
          </w:tcPr>
          <w:p w:rsidR="00EA6E36" w:rsidRPr="009C6F65" w:rsidRDefault="00EA6E36" w:rsidP="00290C87">
            <w:pPr>
              <w:jc w:val="center"/>
              <w:rPr>
                <w:rFonts w:ascii="Times New Roman" w:hAnsi="Times New Roman" w:cs="Times New Roman"/>
                <w:b/>
                <w:sz w:val="24"/>
                <w:szCs w:val="24"/>
              </w:rPr>
            </w:pPr>
          </w:p>
        </w:tc>
        <w:tc>
          <w:tcPr>
            <w:tcW w:w="90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17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9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9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117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9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EA6E36" w:rsidRPr="009C6F65" w:rsidTr="00F32768">
        <w:trPr>
          <w:trHeight w:val="282"/>
        </w:trPr>
        <w:tc>
          <w:tcPr>
            <w:tcW w:w="850" w:type="dxa"/>
          </w:tcPr>
          <w:p w:rsidR="00EA6E36" w:rsidRPr="009C6F65" w:rsidRDefault="00EA6E36"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EA6E36" w:rsidRPr="009C6F65" w:rsidRDefault="00EA6E36"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90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r>
      <w:tr w:rsidR="00EA6E36" w:rsidRPr="009C6F65" w:rsidTr="00F32768">
        <w:trPr>
          <w:trHeight w:val="295"/>
        </w:trPr>
        <w:tc>
          <w:tcPr>
            <w:tcW w:w="850" w:type="dxa"/>
          </w:tcPr>
          <w:p w:rsidR="00EA6E36" w:rsidRPr="009C6F65" w:rsidRDefault="00EA6E36"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EA6E36" w:rsidRPr="009C6F65" w:rsidRDefault="00EA6E36" w:rsidP="00290C87">
            <w:pP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90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w:t>
            </w:r>
          </w:p>
        </w:tc>
        <w:tc>
          <w:tcPr>
            <w:tcW w:w="117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50</w:t>
            </w:r>
          </w:p>
        </w:tc>
      </w:tr>
      <w:tr w:rsidR="00EA6E36" w:rsidRPr="009C6F65" w:rsidTr="00F32768">
        <w:trPr>
          <w:trHeight w:val="295"/>
        </w:trPr>
        <w:tc>
          <w:tcPr>
            <w:tcW w:w="4410" w:type="dxa"/>
            <w:gridSpan w:val="4"/>
          </w:tcPr>
          <w:p w:rsidR="00EA6E36" w:rsidRPr="009C6F65" w:rsidRDefault="00EA6E36"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c>
          <w:tcPr>
            <w:tcW w:w="2160" w:type="dxa"/>
            <w:gridSpan w:val="2"/>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EA6E36" w:rsidRPr="009C6F65" w:rsidRDefault="00EA6E36" w:rsidP="00290C87">
      <w:pPr>
        <w:spacing w:line="240" w:lineRule="auto"/>
        <w:jc w:val="center"/>
        <w:rPr>
          <w:rFonts w:ascii="Times New Roman" w:hAnsi="Times New Roman" w:cs="Times New Roman"/>
          <w:b/>
          <w:sz w:val="24"/>
          <w:szCs w:val="24"/>
          <w:u w:val="single"/>
        </w:rPr>
      </w:pPr>
    </w:p>
    <w:p w:rsidR="00EA6E36" w:rsidRPr="009C6F65" w:rsidRDefault="00EA6E36" w:rsidP="00290C87">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tbl>
      <w:tblPr>
        <w:tblStyle w:val="TableGrid"/>
        <w:tblW w:w="8478" w:type="dxa"/>
        <w:tblLook w:val="04A0"/>
      </w:tblPr>
      <w:tblGrid>
        <w:gridCol w:w="2660"/>
        <w:gridCol w:w="2088"/>
        <w:gridCol w:w="1840"/>
        <w:gridCol w:w="1890"/>
      </w:tblGrid>
      <w:tr w:rsidR="00EA6E36" w:rsidRPr="009C6F65" w:rsidTr="00F32768">
        <w:trPr>
          <w:trHeight w:val="1053"/>
        </w:trPr>
        <w:tc>
          <w:tcPr>
            <w:tcW w:w="266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2088"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 Marks</w:t>
            </w:r>
          </w:p>
        </w:tc>
        <w:tc>
          <w:tcPr>
            <w:tcW w:w="184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Very Short Questions</w:t>
            </w:r>
          </w:p>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 Marks</w:t>
            </w:r>
          </w:p>
        </w:tc>
        <w:tc>
          <w:tcPr>
            <w:tcW w:w="189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EA6E36" w:rsidRPr="009C6F65" w:rsidTr="00F32768">
        <w:trPr>
          <w:trHeight w:val="409"/>
        </w:trPr>
        <w:tc>
          <w:tcPr>
            <w:tcW w:w="2660" w:type="dxa"/>
          </w:tcPr>
          <w:p w:rsidR="00EA6E36" w:rsidRPr="009C6F65" w:rsidRDefault="00EA6E36" w:rsidP="00290C87">
            <w:pPr>
              <w:jc w:val="center"/>
              <w:rPr>
                <w:rFonts w:ascii="Times New Roman" w:hAnsi="Times New Roman" w:cs="Times New Roman"/>
                <w:b/>
                <w:i/>
                <w:sz w:val="24"/>
                <w:szCs w:val="24"/>
              </w:rPr>
            </w:pPr>
            <w:r w:rsidRPr="009C6F65">
              <w:rPr>
                <w:rFonts w:ascii="Times New Roman" w:hAnsi="Times New Roman" w:cs="Times New Roman"/>
                <w:b/>
                <w:sz w:val="24"/>
                <w:szCs w:val="24"/>
              </w:rPr>
              <w:t>Module - I</w:t>
            </w:r>
          </w:p>
        </w:tc>
        <w:tc>
          <w:tcPr>
            <w:tcW w:w="2088"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84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8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EA6E36" w:rsidRPr="009C6F65" w:rsidTr="00F32768">
        <w:trPr>
          <w:trHeight w:val="428"/>
        </w:trPr>
        <w:tc>
          <w:tcPr>
            <w:tcW w:w="266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2088"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84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8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12</w:t>
            </w:r>
          </w:p>
        </w:tc>
      </w:tr>
      <w:tr w:rsidR="00EA6E36" w:rsidRPr="009C6F65" w:rsidTr="00F32768">
        <w:trPr>
          <w:trHeight w:val="428"/>
        </w:trPr>
        <w:tc>
          <w:tcPr>
            <w:tcW w:w="266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III</w:t>
            </w:r>
          </w:p>
        </w:tc>
        <w:tc>
          <w:tcPr>
            <w:tcW w:w="2088"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84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8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EA6E36" w:rsidRPr="009C6F65" w:rsidTr="00F32768">
        <w:trPr>
          <w:trHeight w:val="428"/>
        </w:trPr>
        <w:tc>
          <w:tcPr>
            <w:tcW w:w="266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IV</w:t>
            </w:r>
          </w:p>
        </w:tc>
        <w:tc>
          <w:tcPr>
            <w:tcW w:w="2088"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84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8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12</w:t>
            </w:r>
          </w:p>
        </w:tc>
      </w:tr>
      <w:tr w:rsidR="00EA6E36" w:rsidRPr="009C6F65" w:rsidTr="00F32768">
        <w:trPr>
          <w:trHeight w:val="428"/>
        </w:trPr>
        <w:tc>
          <w:tcPr>
            <w:tcW w:w="266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V</w:t>
            </w:r>
          </w:p>
        </w:tc>
        <w:tc>
          <w:tcPr>
            <w:tcW w:w="2088"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84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8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EA6E36" w:rsidRPr="009C6F65" w:rsidTr="00F32768">
        <w:trPr>
          <w:trHeight w:val="428"/>
        </w:trPr>
        <w:tc>
          <w:tcPr>
            <w:tcW w:w="266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No.of.Questions</w:t>
            </w:r>
          </w:p>
        </w:tc>
        <w:tc>
          <w:tcPr>
            <w:tcW w:w="2088"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08</w:t>
            </w:r>
          </w:p>
        </w:tc>
        <w:tc>
          <w:tcPr>
            <w:tcW w:w="184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05</w:t>
            </w:r>
          </w:p>
        </w:tc>
        <w:tc>
          <w:tcPr>
            <w:tcW w:w="18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r>
    </w:tbl>
    <w:p w:rsidR="00EA6E36" w:rsidRPr="009C6F65" w:rsidRDefault="00EA6E36" w:rsidP="00290C87">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p>
    <w:tbl>
      <w:tblPr>
        <w:tblStyle w:val="TableGrid"/>
        <w:tblW w:w="8568" w:type="dxa"/>
        <w:tblLayout w:type="fixed"/>
        <w:tblLook w:val="04A0"/>
      </w:tblPr>
      <w:tblGrid>
        <w:gridCol w:w="1998"/>
        <w:gridCol w:w="3262"/>
        <w:gridCol w:w="3308"/>
      </w:tblGrid>
      <w:tr w:rsidR="00EA6E36" w:rsidTr="00657A42">
        <w:tc>
          <w:tcPr>
            <w:tcW w:w="8568" w:type="dxa"/>
            <w:gridSpan w:val="3"/>
          </w:tcPr>
          <w:p w:rsidR="00EA6E36" w:rsidRPr="00DE7AC8" w:rsidRDefault="00EA6E36"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EA6E36" w:rsidTr="00657A42">
        <w:tc>
          <w:tcPr>
            <w:tcW w:w="8568" w:type="dxa"/>
            <w:gridSpan w:val="3"/>
          </w:tcPr>
          <w:p w:rsidR="00EA6E36" w:rsidRPr="00DE7AC8" w:rsidRDefault="00EA6E36" w:rsidP="00290C87">
            <w:pPr>
              <w:jc w:val="center"/>
              <w:rPr>
                <w:rFonts w:ascii="Times New Roman" w:hAnsi="Times New Roman" w:cs="Times New Roman"/>
                <w:bCs/>
                <w:sz w:val="24"/>
                <w:szCs w:val="24"/>
              </w:rPr>
            </w:pPr>
            <w:r>
              <w:rPr>
                <w:rFonts w:ascii="Times New Roman" w:hAnsi="Times New Roman" w:cs="Times New Roman"/>
                <w:b/>
                <w:sz w:val="24"/>
                <w:szCs w:val="24"/>
              </w:rPr>
              <w:t>I</w:t>
            </w:r>
            <w:r w:rsidRPr="00A82A3A">
              <w:rPr>
                <w:rFonts w:ascii="Times New Roman" w:hAnsi="Times New Roman" w:cs="Times New Roman"/>
                <w:b/>
                <w:sz w:val="24"/>
                <w:szCs w:val="24"/>
              </w:rPr>
              <w:t>II B.COM</w:t>
            </w:r>
            <w:r>
              <w:rPr>
                <w:rFonts w:ascii="Times New Roman" w:hAnsi="Times New Roman" w:cs="Times New Roman"/>
                <w:b/>
                <w:sz w:val="24"/>
                <w:szCs w:val="24"/>
              </w:rPr>
              <w:t>(CA</w:t>
            </w:r>
            <w:r w:rsidRPr="009C6F65">
              <w:rPr>
                <w:rFonts w:ascii="Times New Roman" w:hAnsi="Times New Roman" w:cs="Times New Roman"/>
                <w:b/>
                <w:sz w:val="24"/>
                <w:szCs w:val="24"/>
              </w:rPr>
              <w:t>)</w:t>
            </w:r>
            <w:r>
              <w:rPr>
                <w:rFonts w:ascii="Times New Roman" w:hAnsi="Times New Roman" w:cs="Times New Roman"/>
                <w:b/>
                <w:sz w:val="24"/>
                <w:szCs w:val="24"/>
              </w:rPr>
              <w:t>W.e.f. 2014</w:t>
            </w:r>
            <w:r w:rsidRPr="009C6F65">
              <w:rPr>
                <w:rFonts w:ascii="Times New Roman" w:hAnsi="Times New Roman" w:cs="Times New Roman"/>
                <w:b/>
                <w:sz w:val="24"/>
                <w:szCs w:val="24"/>
              </w:rPr>
              <w:t xml:space="preserve"> -1</w:t>
            </w:r>
            <w:r>
              <w:rPr>
                <w:rFonts w:ascii="Times New Roman" w:hAnsi="Times New Roman" w:cs="Times New Roman"/>
                <w:b/>
                <w:sz w:val="24"/>
                <w:szCs w:val="24"/>
              </w:rPr>
              <w:t>5</w:t>
            </w:r>
          </w:p>
        </w:tc>
      </w:tr>
      <w:tr w:rsidR="00EA6E36" w:rsidTr="00657A42">
        <w:tc>
          <w:tcPr>
            <w:tcW w:w="1998" w:type="dxa"/>
          </w:tcPr>
          <w:p w:rsidR="00EA6E36" w:rsidRPr="00DE7AC8" w:rsidRDefault="00EA6E36"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570" w:type="dxa"/>
            <w:gridSpan w:val="2"/>
          </w:tcPr>
          <w:p w:rsidR="00EA6E36" w:rsidRPr="004F367B" w:rsidRDefault="00EA6E36" w:rsidP="00290C87">
            <w:pPr>
              <w:rPr>
                <w:rFonts w:ascii="Times New Roman" w:hAnsi="Times New Roman" w:cs="Times New Roman"/>
                <w:b/>
                <w:sz w:val="24"/>
                <w:szCs w:val="24"/>
              </w:rPr>
            </w:pPr>
            <w:r w:rsidRPr="004F367B">
              <w:rPr>
                <w:rFonts w:ascii="Times New Roman" w:hAnsi="Times New Roman" w:cs="Times New Roman"/>
                <w:b/>
                <w:sz w:val="24"/>
                <w:szCs w:val="24"/>
              </w:rPr>
              <w:t>6311: COST ACCOUNTING</w:t>
            </w:r>
          </w:p>
        </w:tc>
      </w:tr>
      <w:tr w:rsidR="00EA6E36" w:rsidTr="00657A42">
        <w:tc>
          <w:tcPr>
            <w:tcW w:w="1998" w:type="dxa"/>
          </w:tcPr>
          <w:p w:rsidR="00EA6E36" w:rsidRPr="00DE7AC8" w:rsidRDefault="00EA6E36" w:rsidP="00290C87">
            <w:pPr>
              <w:jc w:val="center"/>
              <w:rPr>
                <w:rFonts w:ascii="Times New Roman" w:hAnsi="Times New Roman" w:cs="Times New Roman"/>
                <w:bCs/>
                <w:sz w:val="24"/>
                <w:szCs w:val="24"/>
              </w:rPr>
            </w:pPr>
            <w:r>
              <w:rPr>
                <w:rFonts w:ascii="Times New Roman" w:hAnsi="Times New Roman" w:cs="Times New Roman"/>
                <w:bCs/>
                <w:sz w:val="24"/>
                <w:szCs w:val="24"/>
              </w:rPr>
              <w:t>VI</w:t>
            </w:r>
            <w:r w:rsidRPr="00DE7AC8">
              <w:rPr>
                <w:rFonts w:ascii="Times New Roman" w:hAnsi="Times New Roman" w:cs="Times New Roman"/>
                <w:bCs/>
                <w:sz w:val="24"/>
                <w:szCs w:val="24"/>
              </w:rPr>
              <w:t xml:space="preserve"> – SEM </w:t>
            </w:r>
          </w:p>
        </w:tc>
        <w:tc>
          <w:tcPr>
            <w:tcW w:w="3262" w:type="dxa"/>
          </w:tcPr>
          <w:p w:rsidR="00EA6E36" w:rsidRPr="00DE7AC8" w:rsidRDefault="00EA6E36"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308" w:type="dxa"/>
          </w:tcPr>
          <w:p w:rsidR="00EA6E36" w:rsidRPr="00DE7AC8" w:rsidRDefault="00EA6E36"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EA6E36" w:rsidRPr="00E37F12" w:rsidTr="00657A42">
        <w:tc>
          <w:tcPr>
            <w:tcW w:w="8568" w:type="dxa"/>
            <w:gridSpan w:val="3"/>
          </w:tcPr>
          <w:p w:rsidR="00EA6E36" w:rsidRPr="00E37F12" w:rsidRDefault="00EA6E36" w:rsidP="00290C87">
            <w:pPr>
              <w:jc w:val="center"/>
              <w:rPr>
                <w:rFonts w:ascii="Times New Roman" w:hAnsi="Times New Roman" w:cs="Times New Roman"/>
                <w:b/>
                <w:sz w:val="24"/>
                <w:szCs w:val="24"/>
              </w:rPr>
            </w:pPr>
            <w:r w:rsidRPr="00E37F12">
              <w:rPr>
                <w:rFonts w:ascii="Times New Roman" w:hAnsi="Times New Roman" w:cs="Times New Roman"/>
                <w:b/>
                <w:sz w:val="24"/>
                <w:szCs w:val="24"/>
              </w:rPr>
              <w:t xml:space="preserve">MODEL QUESTION PAPER </w:t>
            </w:r>
          </w:p>
        </w:tc>
      </w:tr>
    </w:tbl>
    <w:p w:rsidR="00EA6E36" w:rsidRDefault="00EA6E36" w:rsidP="00290C87">
      <w:pPr>
        <w:spacing w:after="0" w:line="240" w:lineRule="auto"/>
        <w:jc w:val="center"/>
        <w:rPr>
          <w:b/>
        </w:rPr>
      </w:pPr>
      <w:r>
        <w:rPr>
          <w:b/>
        </w:rPr>
        <w:t>SECTION-I</w:t>
      </w:r>
    </w:p>
    <w:p w:rsidR="00EA6E36" w:rsidRPr="000D342F" w:rsidRDefault="00EA6E36" w:rsidP="00290C87">
      <w:pPr>
        <w:spacing w:after="0" w:line="240" w:lineRule="auto"/>
        <w:rPr>
          <w:rFonts w:ascii="Times New Roman" w:hAnsi="Times New Roman" w:cs="Times New Roman"/>
          <w:b/>
          <w:sz w:val="28"/>
          <w:szCs w:val="28"/>
        </w:rPr>
      </w:pPr>
      <w:r>
        <w:rPr>
          <w:rFonts w:ascii="Times New Roman" w:hAnsi="Times New Roman" w:cs="Times New Roman"/>
          <w:sz w:val="24"/>
          <w:szCs w:val="24"/>
        </w:rPr>
        <w:t>Answers all the questions: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D342F" w:rsidRPr="000D342F">
        <w:rPr>
          <w:rFonts w:ascii="Times New Roman" w:hAnsi="Times New Roman" w:cs="Times New Roman"/>
          <w:b/>
          <w:sz w:val="28"/>
          <w:szCs w:val="28"/>
        </w:rPr>
        <w:t>5X</w:t>
      </w:r>
      <w:r w:rsidRPr="000D342F">
        <w:rPr>
          <w:rFonts w:ascii="Times New Roman" w:hAnsi="Times New Roman" w:cs="Times New Roman"/>
          <w:b/>
          <w:sz w:val="28"/>
          <w:szCs w:val="28"/>
        </w:rPr>
        <w:t>2=10</w:t>
      </w:r>
    </w:p>
    <w:p w:rsidR="00657A42" w:rsidRPr="00657A42" w:rsidRDefault="00EA6E36" w:rsidP="00290C87">
      <w:pPr>
        <w:pStyle w:val="ListParagraph"/>
        <w:autoSpaceDE w:val="0"/>
        <w:autoSpaceDN w:val="0"/>
        <w:adjustRightInd w:val="0"/>
        <w:ind w:left="0"/>
        <w:rPr>
          <w:rFonts w:ascii="Gautami" w:hAnsi="Gautami"/>
          <w:color w:val="222222"/>
          <w:rtl/>
        </w:rPr>
      </w:pPr>
      <w:r w:rsidRPr="00657A42">
        <w:t xml:space="preserve">1. What is meant by margin of safety . </w:t>
      </w:r>
      <w:r w:rsidRPr="00657A42">
        <w:rPr>
          <w:rFonts w:ascii="Gautami" w:hAnsi="Gautami" w:cs="Gautami" w:hint="cs"/>
          <w:color w:val="222222"/>
          <w:cs/>
          <w:lang w:bidi="te-IN"/>
        </w:rPr>
        <w:t>మార్జిన్యొక్క</w:t>
      </w:r>
      <w:r w:rsidRPr="00657A42">
        <w:rPr>
          <w:rFonts w:ascii="Gautami" w:hAnsi="Gautami" w:cs="Gautami"/>
          <w:color w:val="222222"/>
          <w:shd w:val="clear" w:color="auto" w:fill="F8F9FA"/>
          <w:cs/>
          <w:lang w:bidi="te-IN"/>
        </w:rPr>
        <w:t>సఫ్</w:t>
      </w:r>
      <w:r w:rsidRPr="00657A42">
        <w:rPr>
          <w:rFonts w:cs="Gautami"/>
          <w:color w:val="222222"/>
          <w:cs/>
          <w:lang w:bidi="te-IN"/>
        </w:rPr>
        <w:t>టీ</w:t>
      </w:r>
      <w:r w:rsidRPr="00657A42">
        <w:rPr>
          <w:rFonts w:ascii="Gautami" w:hAnsi="Gautami" w:cs="Gautami" w:hint="cs"/>
          <w:color w:val="222222"/>
          <w:cs/>
          <w:lang w:bidi="te-IN"/>
        </w:rPr>
        <w:t>అంటేఏమిటి</w:t>
      </w:r>
    </w:p>
    <w:p w:rsidR="00EA6E36" w:rsidRPr="00657A42" w:rsidRDefault="00EA6E36" w:rsidP="00290C87">
      <w:pPr>
        <w:pStyle w:val="ListParagraph"/>
        <w:autoSpaceDE w:val="0"/>
        <w:autoSpaceDN w:val="0"/>
        <w:adjustRightInd w:val="0"/>
        <w:ind w:left="0"/>
        <w:rPr>
          <w:rFonts w:ascii="Gautami" w:hAnsi="Gautami"/>
          <w:color w:val="222222"/>
          <w:rtl/>
        </w:rPr>
      </w:pPr>
      <w:r w:rsidRPr="00657A42">
        <w:rPr>
          <w:rFonts w:ascii="Gautami" w:hAnsi="Gautami" w:cs="Gautami"/>
          <w:color w:val="222222"/>
          <w:rtl/>
          <w:cs/>
        </w:rPr>
        <w:t>2.</w:t>
      </w:r>
      <w:r w:rsidRPr="00657A42">
        <w:t>Work certified in contract costing.</w:t>
      </w:r>
      <w:r w:rsidRPr="00657A42">
        <w:rPr>
          <w:rFonts w:ascii="Gautami" w:hAnsi="Gautami" w:cs="Gautami" w:hint="cs"/>
          <w:color w:val="222222"/>
          <w:cs/>
          <w:lang w:bidi="te-IN"/>
        </w:rPr>
        <w:t>పనిసర్టిఫికేట్</w:t>
      </w:r>
      <w:r w:rsidRPr="00657A42">
        <w:rPr>
          <w:rFonts w:cs="Gautami"/>
          <w:color w:val="222222"/>
          <w:cs/>
          <w:lang w:bidi="te-IN"/>
        </w:rPr>
        <w:t xml:space="preserve"> కాంట్రాక్ట్సిద్ధంచేయండి</w:t>
      </w:r>
    </w:p>
    <w:p w:rsidR="00EA6E36" w:rsidRPr="00657A42" w:rsidRDefault="00EA6E36" w:rsidP="00290C87">
      <w:pPr>
        <w:pStyle w:val="ListParagraph"/>
        <w:autoSpaceDE w:val="0"/>
        <w:autoSpaceDN w:val="0"/>
        <w:adjustRightInd w:val="0"/>
        <w:ind w:left="0"/>
        <w:rPr>
          <w:rFonts w:ascii="Gautami" w:hAnsi="Gautami" w:cs="Gautami"/>
          <w:color w:val="222222"/>
        </w:rPr>
      </w:pPr>
      <w:r w:rsidRPr="00657A42">
        <w:t>3. Work certified.</w:t>
      </w:r>
      <w:r w:rsidRPr="00657A42">
        <w:rPr>
          <w:rFonts w:ascii="Gautami" w:hAnsi="Gautami" w:cs="Gautami" w:hint="cs"/>
          <w:color w:val="222222"/>
          <w:cs/>
          <w:lang w:bidi="te-IN"/>
        </w:rPr>
        <w:t>పనిసర్టిఫికేట్</w:t>
      </w:r>
      <w:r w:rsidRPr="00657A42">
        <w:rPr>
          <w:rFonts w:ascii="Courier New" w:hAnsi="Courier New" w:cs="Courier New" w:hint="cs"/>
          <w:color w:val="222222"/>
          <w:rtl/>
          <w:cs/>
        </w:rPr>
        <w:t>.</w:t>
      </w:r>
    </w:p>
    <w:p w:rsidR="00EA6E36" w:rsidRPr="00657A42" w:rsidRDefault="00EA6E36" w:rsidP="00290C87">
      <w:pPr>
        <w:autoSpaceDE w:val="0"/>
        <w:autoSpaceDN w:val="0"/>
        <w:adjustRightInd w:val="0"/>
        <w:spacing w:after="0" w:line="240" w:lineRule="auto"/>
        <w:rPr>
          <w:rFonts w:ascii="Times New Roman" w:hAnsi="Times New Roman" w:cs="Times New Roman"/>
          <w:sz w:val="24"/>
          <w:szCs w:val="24"/>
        </w:rPr>
      </w:pPr>
      <w:r w:rsidRPr="00657A42">
        <w:rPr>
          <w:rFonts w:ascii="Times New Roman" w:hAnsi="Times New Roman" w:cs="Times New Roman"/>
          <w:sz w:val="24"/>
          <w:szCs w:val="24"/>
        </w:rPr>
        <w:t xml:space="preserve">4. Characteristics of process costing </w:t>
      </w:r>
      <w:r w:rsidRPr="00657A42">
        <w:rPr>
          <w:rFonts w:ascii="Gautami" w:hAnsi="Gautami" w:cs="Gautami"/>
          <w:color w:val="222222"/>
          <w:sz w:val="24"/>
          <w:szCs w:val="24"/>
          <w:shd w:val="clear" w:color="auto" w:fill="F8F9FA"/>
          <w:cs/>
        </w:rPr>
        <w:t>ప్రాసెస్వ్యయంయొక్కలక్షణాలు</w:t>
      </w:r>
    </w:p>
    <w:p w:rsidR="00EA6E36" w:rsidRPr="00657A42" w:rsidRDefault="00EA6E36" w:rsidP="00290C8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22222"/>
          <w:sz w:val="24"/>
          <w:szCs w:val="24"/>
          <w:lang w:bidi="ar-SA"/>
        </w:rPr>
      </w:pPr>
      <w:r w:rsidRPr="00657A42">
        <w:rPr>
          <w:rFonts w:ascii="Times New Roman" w:hAnsi="Times New Roman" w:cs="Times New Roman"/>
          <w:sz w:val="24"/>
          <w:szCs w:val="24"/>
        </w:rPr>
        <w:t>5. Features of Job costing</w:t>
      </w:r>
      <w:r w:rsidRPr="00657A42">
        <w:rPr>
          <w:rFonts w:ascii="Times New Roman" w:hAnsi="Times New Roman" w:cs="Gautami"/>
          <w:color w:val="222222"/>
          <w:sz w:val="24"/>
          <w:szCs w:val="24"/>
          <w:cs/>
        </w:rPr>
        <w:t>జాబ్కాస్టింగ్</w:t>
      </w:r>
      <w:r w:rsidRPr="00657A42">
        <w:rPr>
          <w:rFonts w:ascii="Gautami" w:eastAsia="Times New Roman" w:hAnsi="Gautami" w:cs="Gautami" w:hint="cs"/>
          <w:color w:val="222222"/>
          <w:sz w:val="24"/>
          <w:szCs w:val="24"/>
          <w:cs/>
        </w:rPr>
        <w:t>యొక్కలక్షణాలు</w:t>
      </w:r>
    </w:p>
    <w:p w:rsidR="00EA6E36" w:rsidRDefault="00EA6E36" w:rsidP="00290C87">
      <w:pPr>
        <w:autoSpaceDE w:val="0"/>
        <w:autoSpaceDN w:val="0"/>
        <w:adjustRightInd w:val="0"/>
        <w:spacing w:after="0" w:line="240" w:lineRule="auto"/>
        <w:ind w:left="2160" w:firstLine="720"/>
        <w:rPr>
          <w:rFonts w:ascii="Times New Roman" w:hAnsi="Times New Roman" w:cs="Gautami"/>
          <w:cs/>
        </w:rPr>
      </w:pPr>
      <w:r>
        <w:rPr>
          <w:rFonts w:ascii="Times New Roman" w:hAnsi="Times New Roman" w:cs="Times New Roman"/>
          <w:b/>
          <w:bCs/>
          <w:sz w:val="26"/>
          <w:szCs w:val="26"/>
        </w:rPr>
        <w:t>Section-II</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5 X 10=50</w:t>
      </w:r>
    </w:p>
    <w:p w:rsidR="00EA6E36" w:rsidRDefault="00EA6E36" w:rsidP="00290C87">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t>Answer any five questions.</w:t>
      </w:r>
    </w:p>
    <w:p w:rsidR="00EA6E36" w:rsidRDefault="00EA6E36" w:rsidP="00290C87">
      <w:pPr>
        <w:pStyle w:val="HTMLPreformatted"/>
        <w:shd w:val="clear" w:color="auto" w:fill="F8F9FA"/>
        <w:rPr>
          <w:rFonts w:ascii="Times New Roman" w:hAnsi="Times New Roman" w:cs="Times New Roman"/>
          <w:color w:val="222222"/>
          <w:sz w:val="24"/>
          <w:szCs w:val="24"/>
        </w:rPr>
      </w:pPr>
      <w:r>
        <w:rPr>
          <w:rFonts w:ascii="Times New Roman" w:hAnsi="Times New Roman" w:cs="Times New Roman"/>
          <w:bCs/>
          <w:sz w:val="26"/>
          <w:szCs w:val="26"/>
        </w:rPr>
        <w:t>6</w:t>
      </w:r>
      <w:r>
        <w:rPr>
          <w:rFonts w:ascii="Times New Roman" w:hAnsi="Times New Roman" w:cs="Times New Roman"/>
          <w:bCs/>
          <w:sz w:val="24"/>
          <w:szCs w:val="24"/>
        </w:rPr>
        <w:t>) Prepare a contract account from the following information</w:t>
      </w:r>
      <w:r>
        <w:rPr>
          <w:rFonts w:ascii="Times New Roman" w:hAnsi="Times New Roman" w:cs="Gautami"/>
          <w:color w:val="222222"/>
          <w:sz w:val="24"/>
          <w:szCs w:val="24"/>
          <w:cs/>
          <w:lang w:bidi="te-IN"/>
        </w:rPr>
        <w:t>కిందిసమాచారంనుండికాంట్రాక్ట్ఖాతానుసిద్ధంచేయండి</w:t>
      </w:r>
    </w:p>
    <w:p w:rsidR="00EA6E36" w:rsidRDefault="00EA6E36" w:rsidP="00290C87">
      <w:pPr>
        <w:pStyle w:val="HTMLPreformatted"/>
        <w:shd w:val="clear" w:color="auto" w:fill="F8F9FA"/>
        <w:rPr>
          <w:rFonts w:ascii="Times New Roman" w:hAnsi="Times New Roman" w:cs="Times New Roman"/>
          <w:bCs/>
          <w:sz w:val="24"/>
          <w:szCs w:val="24"/>
        </w:rPr>
      </w:pPr>
      <w:r>
        <w:rPr>
          <w:rFonts w:ascii="Times New Roman" w:hAnsi="Times New Roman" w:cs="Times New Roman"/>
          <w:bCs/>
          <w:sz w:val="24"/>
          <w:szCs w:val="24"/>
        </w:rPr>
        <w:t xml:space="preserve">Contract price </w:t>
      </w:r>
      <w:r>
        <w:rPr>
          <w:rFonts w:ascii="Times New Roman" w:hAnsi="Times New Roman" w:cs="Gautami"/>
          <w:color w:val="222222"/>
          <w:sz w:val="24"/>
          <w:szCs w:val="24"/>
          <w:cs/>
          <w:lang w:bidi="te-IN"/>
        </w:rPr>
        <w:t>కాంట్రాక్ట్ధర</w:t>
      </w:r>
      <w:r>
        <w:rPr>
          <w:rFonts w:ascii="Times New Roman" w:hAnsi="Times New Roman" w:cs="Gautami"/>
          <w:color w:val="222222"/>
          <w:sz w:val="24"/>
          <w:szCs w:val="24"/>
          <w:cs/>
          <w:lang w:bidi="te-IN"/>
        </w:rPr>
        <w:tab/>
      </w:r>
      <w:r>
        <w:rPr>
          <w:rFonts w:ascii="Times New Roman" w:hAnsi="Times New Roman" w:cs="Gautami"/>
          <w:color w:val="222222"/>
          <w:sz w:val="24"/>
          <w:szCs w:val="24"/>
          <w:cs/>
          <w:lang w:bidi="te-IN"/>
        </w:rPr>
        <w:tab/>
      </w:r>
      <w:r>
        <w:rPr>
          <w:rFonts w:ascii="Times New Roman" w:hAnsi="Times New Roman" w:cs="Gautami"/>
          <w:color w:val="222222"/>
          <w:sz w:val="24"/>
          <w:szCs w:val="24"/>
          <w:cs/>
          <w:lang w:bidi="te-IN"/>
        </w:rPr>
        <w:tab/>
      </w:r>
      <w:r>
        <w:rPr>
          <w:rFonts w:ascii="Times New Roman" w:hAnsi="Times New Roman" w:cs="Gautami"/>
          <w:color w:val="222222"/>
          <w:sz w:val="24"/>
          <w:szCs w:val="24"/>
          <w:cs/>
          <w:lang w:bidi="te-IN"/>
        </w:rPr>
        <w:tab/>
      </w:r>
      <w:r>
        <w:rPr>
          <w:rFonts w:ascii="Times New Roman" w:hAnsi="Times New Roman" w:cs="Times New Roman"/>
          <w:bCs/>
          <w:sz w:val="24"/>
          <w:szCs w:val="24"/>
        </w:rPr>
        <w:t>10,00,000</w:t>
      </w:r>
    </w:p>
    <w:p w:rsidR="00EA6E36" w:rsidRDefault="00EA6E36" w:rsidP="00290C87">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Contract wages </w:t>
      </w:r>
      <w:r>
        <w:rPr>
          <w:rFonts w:ascii="Times New Roman" w:hAnsi="Times New Roman" w:cs="Gautami"/>
          <w:color w:val="222222"/>
          <w:sz w:val="24"/>
          <w:szCs w:val="24"/>
          <w:cs/>
        </w:rPr>
        <w:t>కాంట్రాక్ట్వేతనాలు</w:t>
      </w:r>
      <w:r>
        <w:rPr>
          <w:rFonts w:ascii="Times New Roman" w:hAnsi="Times New Roman" w:cs="Gautami"/>
          <w:color w:val="222222"/>
          <w:sz w:val="24"/>
          <w:szCs w:val="24"/>
          <w:cs/>
        </w:rPr>
        <w:tab/>
      </w:r>
      <w:r>
        <w:rPr>
          <w:rFonts w:ascii="Times New Roman" w:hAnsi="Times New Roman" w:cs="Gautami"/>
          <w:color w:val="222222"/>
          <w:sz w:val="24"/>
          <w:szCs w:val="24"/>
          <w:cs/>
        </w:rPr>
        <w:tab/>
      </w:r>
      <w:r>
        <w:rPr>
          <w:rFonts w:ascii="Times New Roman" w:hAnsi="Times New Roman" w:cs="Gautami"/>
          <w:color w:val="222222"/>
          <w:sz w:val="24"/>
          <w:szCs w:val="24"/>
          <w:cs/>
        </w:rPr>
        <w:tab/>
      </w:r>
      <w:r>
        <w:rPr>
          <w:rFonts w:ascii="Times New Roman" w:hAnsi="Times New Roman" w:cs="Gautami"/>
          <w:color w:val="222222"/>
          <w:sz w:val="24"/>
          <w:szCs w:val="24"/>
          <w:cs/>
        </w:rPr>
        <w:tab/>
      </w:r>
      <w:r>
        <w:rPr>
          <w:rFonts w:ascii="Times New Roman" w:hAnsi="Times New Roman" w:cs="Times New Roman"/>
          <w:bCs/>
          <w:sz w:val="24"/>
          <w:szCs w:val="24"/>
        </w:rPr>
        <w:t>2,50,000</w:t>
      </w:r>
    </w:p>
    <w:p w:rsidR="00EA6E36" w:rsidRDefault="00EA6E36" w:rsidP="00290C87">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Material </w:t>
      </w:r>
      <w:r>
        <w:rPr>
          <w:rFonts w:ascii="Times New Roman" w:hAnsi="Times New Roman" w:cs="Gautami"/>
          <w:color w:val="222222"/>
          <w:sz w:val="24"/>
          <w:szCs w:val="24"/>
          <w:cs/>
        </w:rPr>
        <w:t>మెటీరియల్</w:t>
      </w:r>
      <w:r>
        <w:rPr>
          <w:rFonts w:ascii="Times New Roman" w:hAnsi="Times New Roman" w:cs="Times New Roman"/>
          <w:color w:val="222222"/>
          <w:sz w:val="24"/>
          <w:szCs w:val="24"/>
          <w:cs/>
        </w:rPr>
        <w:tab/>
      </w:r>
      <w:r>
        <w:rPr>
          <w:rFonts w:ascii="Times New Roman" w:hAnsi="Times New Roman" w:cs="Times New Roman"/>
          <w:color w:val="222222"/>
          <w:sz w:val="24"/>
          <w:szCs w:val="24"/>
          <w:cs/>
        </w:rPr>
        <w:tab/>
      </w:r>
      <w:r>
        <w:rPr>
          <w:rFonts w:ascii="Times New Roman" w:hAnsi="Times New Roman" w:cs="Times New Roman"/>
          <w:color w:val="222222"/>
          <w:sz w:val="24"/>
          <w:szCs w:val="24"/>
          <w:cs/>
        </w:rPr>
        <w:tab/>
      </w:r>
      <w:r>
        <w:rPr>
          <w:rFonts w:ascii="Times New Roman" w:hAnsi="Times New Roman" w:cs="Times New Roman"/>
          <w:color w:val="222222"/>
          <w:sz w:val="24"/>
          <w:szCs w:val="24"/>
          <w:cs/>
        </w:rPr>
        <w:tab/>
      </w:r>
      <w:r>
        <w:rPr>
          <w:rFonts w:ascii="Times New Roman" w:hAnsi="Times New Roman" w:cs="Times New Roman"/>
          <w:color w:val="222222"/>
          <w:sz w:val="24"/>
          <w:szCs w:val="24"/>
          <w:cs/>
        </w:rPr>
        <w:tab/>
      </w:r>
      <w:r>
        <w:rPr>
          <w:rFonts w:ascii="Times New Roman" w:hAnsi="Times New Roman" w:cs="Times New Roman"/>
          <w:color w:val="222222"/>
          <w:sz w:val="24"/>
          <w:szCs w:val="24"/>
          <w:cs/>
        </w:rPr>
        <w:tab/>
      </w:r>
      <w:r>
        <w:rPr>
          <w:rFonts w:ascii="Times New Roman" w:hAnsi="Times New Roman" w:cs="Times New Roman"/>
          <w:bCs/>
          <w:sz w:val="24"/>
          <w:szCs w:val="24"/>
        </w:rPr>
        <w:t>3,00,000</w:t>
      </w:r>
    </w:p>
    <w:p w:rsidR="00EA6E36" w:rsidRDefault="00EA6E36" w:rsidP="00290C87">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Cost of plant  </w:t>
      </w:r>
      <w:r>
        <w:rPr>
          <w:rFonts w:ascii="Times New Roman" w:hAnsi="Times New Roman" w:cs="Gautami"/>
          <w:color w:val="222222"/>
          <w:sz w:val="24"/>
          <w:szCs w:val="24"/>
          <w:cs/>
        </w:rPr>
        <w:t>పరిశ్రమ</w:t>
      </w:r>
      <w:r>
        <w:rPr>
          <w:rFonts w:ascii="Times New Roman" w:hAnsi="Gautami" w:cs="Gautami"/>
          <w:color w:val="222222"/>
          <w:sz w:val="24"/>
          <w:szCs w:val="24"/>
          <w:shd w:val="clear" w:color="auto" w:fill="F8F9FA"/>
          <w:cs/>
        </w:rPr>
        <w:t>వ్యయం</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20,00,000</w:t>
      </w:r>
    </w:p>
    <w:p w:rsidR="00EA6E36" w:rsidRDefault="00EA6E36" w:rsidP="00290C87">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Direct expenses</w:t>
      </w:r>
      <w:r>
        <w:rPr>
          <w:rFonts w:ascii="Times New Roman" w:hAnsi="Times New Roman" w:cs="Gautami"/>
          <w:color w:val="222222"/>
          <w:sz w:val="24"/>
          <w:szCs w:val="24"/>
          <w:cs/>
        </w:rPr>
        <w:t>ప్రత్యక్షఖర్చులు</w:t>
      </w:r>
      <w:r>
        <w:rPr>
          <w:rFonts w:ascii="Times New Roman" w:hAnsi="Times New Roman" w:cs="Times New Roman"/>
          <w:color w:val="222222"/>
          <w:sz w:val="24"/>
          <w:szCs w:val="24"/>
          <w:cs/>
        </w:rPr>
        <w:tab/>
      </w:r>
      <w:r>
        <w:rPr>
          <w:rFonts w:ascii="Times New Roman" w:hAnsi="Times New Roman" w:cs="Times New Roman"/>
          <w:color w:val="222222"/>
          <w:sz w:val="24"/>
          <w:szCs w:val="24"/>
          <w:cs/>
        </w:rPr>
        <w:tab/>
      </w:r>
      <w:r>
        <w:rPr>
          <w:rFonts w:ascii="Times New Roman" w:hAnsi="Times New Roman" w:cs="Times New Roman"/>
          <w:color w:val="222222"/>
          <w:sz w:val="24"/>
          <w:szCs w:val="24"/>
          <w:cs/>
        </w:rPr>
        <w:tab/>
      </w:r>
      <w:r>
        <w:rPr>
          <w:rFonts w:ascii="Times New Roman" w:hAnsi="Times New Roman" w:cs="Times New Roman"/>
          <w:color w:val="222222"/>
          <w:sz w:val="24"/>
          <w:szCs w:val="24"/>
          <w:cs/>
        </w:rPr>
        <w:tab/>
      </w:r>
      <w:r>
        <w:rPr>
          <w:rFonts w:ascii="Times New Roman" w:hAnsi="Times New Roman" w:cs="Times New Roman"/>
          <w:bCs/>
          <w:sz w:val="24"/>
          <w:szCs w:val="24"/>
        </w:rPr>
        <w:t>90,000</w:t>
      </w:r>
    </w:p>
    <w:p w:rsidR="00EA6E36" w:rsidRDefault="00EA6E36" w:rsidP="00290C87">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Overheads </w:t>
      </w:r>
      <w:r>
        <w:rPr>
          <w:rFonts w:ascii="Times New Roman" w:hAnsi="Times New Roman" w:cs="Gautami"/>
          <w:color w:val="222222"/>
          <w:sz w:val="24"/>
          <w:szCs w:val="24"/>
          <w:cs/>
        </w:rPr>
        <w:t>ఓవర్హెడ్స్</w:t>
      </w:r>
      <w:r>
        <w:rPr>
          <w:rFonts w:ascii="Times New Roman" w:hAnsi="Times New Roman" w:cs="Times New Roman"/>
          <w:color w:val="222222"/>
          <w:sz w:val="24"/>
          <w:szCs w:val="24"/>
          <w:cs/>
        </w:rPr>
        <w:tab/>
      </w:r>
      <w:r>
        <w:rPr>
          <w:rFonts w:ascii="Times New Roman" w:hAnsi="Times New Roman" w:cs="Times New Roman"/>
          <w:color w:val="222222"/>
          <w:sz w:val="24"/>
          <w:szCs w:val="24"/>
          <w:cs/>
        </w:rPr>
        <w:tab/>
      </w:r>
      <w:r>
        <w:rPr>
          <w:rFonts w:ascii="Times New Roman" w:hAnsi="Times New Roman" w:cs="Times New Roman"/>
          <w:color w:val="222222"/>
          <w:sz w:val="24"/>
          <w:szCs w:val="24"/>
          <w:cs/>
        </w:rPr>
        <w:tab/>
      </w:r>
      <w:r>
        <w:rPr>
          <w:rFonts w:ascii="Times New Roman" w:hAnsi="Times New Roman" w:cs="Times New Roman"/>
          <w:color w:val="222222"/>
          <w:sz w:val="24"/>
          <w:szCs w:val="24"/>
          <w:cs/>
        </w:rPr>
        <w:tab/>
      </w:r>
      <w:r>
        <w:rPr>
          <w:rFonts w:ascii="Times New Roman" w:hAnsi="Times New Roman" w:cs="Times New Roman"/>
          <w:color w:val="222222"/>
          <w:sz w:val="24"/>
          <w:szCs w:val="24"/>
          <w:cs/>
        </w:rPr>
        <w:tab/>
      </w:r>
      <w:r>
        <w:rPr>
          <w:rFonts w:ascii="Times New Roman" w:hAnsi="Times New Roman" w:cs="Times New Roman"/>
          <w:color w:val="222222"/>
          <w:sz w:val="24"/>
          <w:szCs w:val="24"/>
          <w:cs/>
        </w:rPr>
        <w:tab/>
      </w:r>
      <w:r>
        <w:rPr>
          <w:rFonts w:ascii="Times New Roman" w:hAnsi="Times New Roman" w:cs="Times New Roman"/>
          <w:bCs/>
          <w:sz w:val="24"/>
          <w:szCs w:val="24"/>
        </w:rPr>
        <w:t>50,000</w:t>
      </w:r>
    </w:p>
    <w:p w:rsidR="00EA6E36" w:rsidRDefault="00EA6E36" w:rsidP="00290C87">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Work certified </w:t>
      </w:r>
      <w:r>
        <w:rPr>
          <w:rFonts w:ascii="Times New Roman" w:hAnsi="Times New Roman" w:cs="Gautami"/>
          <w:color w:val="222222"/>
          <w:sz w:val="24"/>
          <w:szCs w:val="24"/>
          <w:cs/>
        </w:rPr>
        <w:t>పనిధృవీకరించబడింది</w:t>
      </w:r>
      <w:r>
        <w:rPr>
          <w:rFonts w:ascii="Times New Roman" w:hAnsi="Times New Roman" w:cs="Times New Roman"/>
          <w:color w:val="222222"/>
          <w:sz w:val="24"/>
          <w:szCs w:val="24"/>
          <w:cs/>
        </w:rPr>
        <w:tab/>
      </w:r>
      <w:r>
        <w:rPr>
          <w:rFonts w:ascii="Times New Roman" w:hAnsi="Times New Roman" w:cs="Times New Roman"/>
          <w:color w:val="222222"/>
          <w:sz w:val="24"/>
          <w:szCs w:val="24"/>
          <w:cs/>
        </w:rPr>
        <w:tab/>
      </w:r>
      <w:r>
        <w:rPr>
          <w:rFonts w:ascii="Times New Roman" w:hAnsi="Times New Roman" w:cs="Times New Roman"/>
          <w:color w:val="222222"/>
          <w:sz w:val="24"/>
          <w:szCs w:val="24"/>
          <w:cs/>
        </w:rPr>
        <w:tab/>
      </w:r>
      <w:r>
        <w:rPr>
          <w:rFonts w:ascii="Times New Roman" w:hAnsi="Times New Roman" w:cs="Times New Roman"/>
          <w:color w:val="222222"/>
          <w:sz w:val="24"/>
          <w:szCs w:val="24"/>
          <w:cs/>
        </w:rPr>
        <w:tab/>
      </w:r>
      <w:r>
        <w:rPr>
          <w:rFonts w:ascii="Times New Roman" w:hAnsi="Times New Roman" w:cs="Times New Roman"/>
          <w:bCs/>
          <w:sz w:val="24"/>
          <w:szCs w:val="24"/>
        </w:rPr>
        <w:t>8,00,000</w:t>
      </w:r>
    </w:p>
    <w:p w:rsidR="00EA6E36" w:rsidRDefault="00EA6E36" w:rsidP="00290C87">
      <w:pPr>
        <w:pStyle w:val="HTMLPreformatted"/>
        <w:shd w:val="clear" w:color="auto" w:fill="F8F9FA"/>
        <w:rPr>
          <w:rFonts w:ascii="Times New Roman" w:hAnsi="Times New Roman" w:cs="Times New Roman"/>
          <w:color w:val="222222"/>
          <w:sz w:val="24"/>
          <w:szCs w:val="24"/>
        </w:rPr>
      </w:pPr>
      <w:r>
        <w:rPr>
          <w:rFonts w:ascii="Times New Roman" w:hAnsi="Times New Roman" w:cs="Times New Roman"/>
          <w:bCs/>
          <w:sz w:val="24"/>
          <w:szCs w:val="24"/>
        </w:rPr>
        <w:t xml:space="preserve">Work to be certified </w:t>
      </w:r>
      <w:r>
        <w:rPr>
          <w:rFonts w:ascii="Times New Roman" w:hAnsi="Times New Roman" w:cs="Gautami"/>
          <w:color w:val="222222"/>
          <w:sz w:val="24"/>
          <w:szCs w:val="24"/>
          <w:cs/>
          <w:lang w:bidi="te-IN"/>
        </w:rPr>
        <w:t>ధృవీకరించబడటానికిపని</w:t>
      </w:r>
      <w:r>
        <w:rPr>
          <w:rFonts w:ascii="Times New Roman" w:hAnsi="Times New Roman" w:cs="Times New Roman"/>
          <w:color w:val="222222"/>
          <w:sz w:val="24"/>
          <w:szCs w:val="24"/>
          <w:cs/>
          <w:lang w:bidi="te-IN"/>
        </w:rPr>
        <w:tab/>
      </w:r>
      <w:r>
        <w:rPr>
          <w:rFonts w:ascii="Times New Roman" w:hAnsi="Times New Roman" w:cs="Times New Roman"/>
          <w:color w:val="222222"/>
          <w:sz w:val="24"/>
          <w:szCs w:val="24"/>
          <w:cs/>
          <w:lang w:bidi="te-IN"/>
        </w:rPr>
        <w:tab/>
      </w:r>
      <w:r>
        <w:rPr>
          <w:rFonts w:ascii="Times New Roman" w:hAnsi="Times New Roman" w:cs="Times New Roman"/>
          <w:bCs/>
          <w:sz w:val="24"/>
          <w:szCs w:val="24"/>
        </w:rPr>
        <w:t>60,000</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EA6E36" w:rsidRDefault="00EA6E36" w:rsidP="00290C87">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Depreciation on plant</w:t>
      </w:r>
      <w:r>
        <w:rPr>
          <w:rFonts w:ascii="Times New Roman" w:hAnsi="Gautami" w:cs="Gautami"/>
          <w:color w:val="222222"/>
          <w:sz w:val="24"/>
          <w:szCs w:val="24"/>
          <w:shd w:val="clear" w:color="auto" w:fill="F8F9FA"/>
          <w:cs/>
        </w:rPr>
        <w:t>పారిశ్రామికతరుగుదల</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50,000</w:t>
      </w:r>
    </w:p>
    <w:p w:rsidR="00EA6E36" w:rsidRDefault="00EA6E36" w:rsidP="00290C87">
      <w:pPr>
        <w:spacing w:after="0" w:line="240" w:lineRule="auto"/>
        <w:rPr>
          <w:rFonts w:ascii="Times New Roman" w:hAnsi="Times New Roman" w:cs="Times New Roman"/>
          <w:color w:val="222222"/>
          <w:sz w:val="18"/>
          <w:szCs w:val="18"/>
        </w:rPr>
      </w:pPr>
      <w:r>
        <w:rPr>
          <w:rFonts w:ascii="Times New Roman" w:hAnsi="Times New Roman" w:cs="Times New Roman"/>
          <w:bCs/>
          <w:sz w:val="24"/>
          <w:szCs w:val="24"/>
        </w:rPr>
        <w:t>7) Difference between process costing Vs contract costing and job costing?</w:t>
      </w:r>
      <w:r>
        <w:rPr>
          <w:rFonts w:ascii="Times New Roman" w:hAnsi="Times New Roman" w:cs="Gautami"/>
          <w:color w:val="222222"/>
          <w:sz w:val="18"/>
          <w:szCs w:val="18"/>
          <w:cs/>
        </w:rPr>
        <w:t>ప్రాసెస్</w:t>
      </w:r>
    </w:p>
    <w:p w:rsidR="00EA6E36" w:rsidRDefault="00EA6E36" w:rsidP="00290C87">
      <w:pPr>
        <w:spacing w:after="0" w:line="240" w:lineRule="auto"/>
        <w:rPr>
          <w:rFonts w:ascii="Times New Roman" w:hAnsi="Times New Roman" w:cs="Gautami"/>
          <w:color w:val="222222"/>
          <w:sz w:val="18"/>
          <w:szCs w:val="18"/>
          <w:cs/>
        </w:rPr>
      </w:pPr>
      <w:r>
        <w:rPr>
          <w:rFonts w:ascii="Times New Roman" w:hAnsi="Times New Roman" w:cs="Gautami"/>
          <w:color w:val="222222"/>
          <w:sz w:val="18"/>
          <w:szCs w:val="18"/>
          <w:cs/>
        </w:rPr>
        <w:t>కాస్టింగ్</w:t>
      </w:r>
      <w:r>
        <w:rPr>
          <w:rFonts w:ascii="Times New Roman" w:hAnsi="Times New Roman" w:cs="Times New Roman"/>
          <w:color w:val="222222"/>
          <w:sz w:val="18"/>
          <w:szCs w:val="18"/>
          <w:cs/>
        </w:rPr>
        <w:t xml:space="preserve"> Vs </w:t>
      </w:r>
      <w:r>
        <w:rPr>
          <w:rFonts w:ascii="Times New Roman" w:hAnsi="Times New Roman" w:cs="Gautami"/>
          <w:color w:val="222222"/>
          <w:sz w:val="18"/>
          <w:szCs w:val="18"/>
          <w:cs/>
        </w:rPr>
        <w:t>కాంట్రాక్ట్కాస్టింగ్మరియుజాబ్కాస్టింగ్మధ్యవ్యత్యాసం</w:t>
      </w:r>
      <w:r>
        <w:rPr>
          <w:rFonts w:ascii="Times New Roman" w:hAnsi="Times New Roman" w:cs="Times New Roman"/>
          <w:color w:val="222222"/>
          <w:sz w:val="18"/>
          <w:szCs w:val="18"/>
          <w:cs/>
        </w:rPr>
        <w:t>?</w:t>
      </w:r>
    </w:p>
    <w:p w:rsidR="00EA6E36" w:rsidRDefault="00EA6E36" w:rsidP="00290C87">
      <w:pPr>
        <w:autoSpaceDE w:val="0"/>
        <w:autoSpaceDN w:val="0"/>
        <w:adjustRightInd w:val="0"/>
        <w:spacing w:after="0" w:line="240" w:lineRule="auto"/>
        <w:rPr>
          <w:rFonts w:ascii="Times New Roman" w:hAnsi="Times New Roman" w:cs="Gautami"/>
          <w:bCs/>
          <w:sz w:val="24"/>
          <w:szCs w:val="24"/>
          <w:cs/>
        </w:rPr>
      </w:pPr>
      <w:r>
        <w:rPr>
          <w:rFonts w:ascii="Times New Roman" w:hAnsi="Times New Roman" w:cs="Times New Roman"/>
          <w:bCs/>
          <w:sz w:val="26"/>
          <w:szCs w:val="26"/>
        </w:rPr>
        <w:t xml:space="preserve">8)  </w:t>
      </w:r>
      <w:r>
        <w:rPr>
          <w:rFonts w:ascii="Times New Roman" w:hAnsi="Times New Roman" w:cs="Times New Roman"/>
          <w:bCs/>
          <w:sz w:val="24"/>
          <w:szCs w:val="24"/>
        </w:rPr>
        <w:t>Prepare process accounts showing normal loss, abnormal loss and abnormal gain;</w:t>
      </w:r>
    </w:p>
    <w:p w:rsidR="00EA6E36" w:rsidRDefault="00EA6E36" w:rsidP="00290C87">
      <w:pPr>
        <w:pStyle w:val="HTMLPreformatted"/>
        <w:shd w:val="clear" w:color="auto" w:fill="F8F9FA"/>
        <w:rPr>
          <w:rFonts w:ascii="Times New Roman" w:hAnsi="Times New Roman" w:cs="Times New Roman"/>
          <w:color w:val="222222"/>
          <w:sz w:val="18"/>
          <w:szCs w:val="18"/>
        </w:rPr>
      </w:pPr>
      <w:r>
        <w:rPr>
          <w:rFonts w:ascii="Times New Roman" w:hAnsi="Times New Roman" w:cs="Gautami"/>
          <w:color w:val="222222"/>
          <w:sz w:val="18"/>
          <w:szCs w:val="18"/>
          <w:cs/>
          <w:lang w:bidi="te-IN"/>
        </w:rPr>
        <w:t>సాధారణనష్టం</w:t>
      </w:r>
      <w:r>
        <w:rPr>
          <w:rFonts w:ascii="Times New Roman" w:hAnsi="Times New Roman" w:cs="Times New Roman"/>
          <w:color w:val="222222"/>
          <w:sz w:val="18"/>
          <w:szCs w:val="18"/>
          <w:cs/>
          <w:lang w:bidi="te-IN"/>
        </w:rPr>
        <w:t xml:space="preserve">, </w:t>
      </w:r>
      <w:r>
        <w:rPr>
          <w:rFonts w:ascii="Times New Roman" w:hAnsi="Times New Roman" w:cs="Gautami"/>
          <w:color w:val="222222"/>
          <w:sz w:val="18"/>
          <w:szCs w:val="18"/>
          <w:cs/>
          <w:lang w:bidi="te-IN"/>
        </w:rPr>
        <w:t>అసాధారణనష్టంమరియుఅసాధారణలాభంచూపించేప్రాసెస్ఖాతాలనుసిద్ధంచేయండి</w:t>
      </w:r>
      <w:r>
        <w:rPr>
          <w:rFonts w:ascii="Times New Roman" w:hAnsi="Times New Roman" w:cs="Times New Roman"/>
          <w:color w:val="222222"/>
          <w:sz w:val="18"/>
          <w:szCs w:val="18"/>
          <w:cs/>
          <w:lang w:bidi="te-IN"/>
        </w:rPr>
        <w:t>?</w:t>
      </w:r>
    </w:p>
    <w:p w:rsidR="00EA6E36" w:rsidRDefault="00EA6E36" w:rsidP="00290C87">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p>
    <w:tbl>
      <w:tblPr>
        <w:tblStyle w:val="TableGrid"/>
        <w:tblW w:w="0" w:type="auto"/>
        <w:tblLook w:val="04A0"/>
      </w:tblPr>
      <w:tblGrid>
        <w:gridCol w:w="5508"/>
        <w:gridCol w:w="1800"/>
        <w:gridCol w:w="1214"/>
      </w:tblGrid>
      <w:tr w:rsidR="00EA6E36" w:rsidTr="00657A42">
        <w:trPr>
          <w:trHeight w:val="326"/>
        </w:trPr>
        <w:tc>
          <w:tcPr>
            <w:tcW w:w="5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290C87">
            <w:pPr>
              <w:autoSpaceDE w:val="0"/>
              <w:autoSpaceDN w:val="0"/>
              <w:adjustRightInd w:val="0"/>
              <w:rPr>
                <w:rFonts w:ascii="Times New Roman" w:hAnsi="Times New Roman" w:cs="Times New Roman"/>
                <w:bCs/>
                <w:sz w:val="24"/>
                <w:szCs w:val="24"/>
                <w:lang w:val="en-US"/>
              </w:rPr>
            </w:pPr>
            <w:r>
              <w:rPr>
                <w:rFonts w:ascii="Times New Roman" w:hAnsi="Times New Roman" w:cs="Times New Roman"/>
                <w:bCs/>
                <w:sz w:val="24"/>
                <w:szCs w:val="24"/>
                <w:lang w:val="en-US"/>
              </w:rPr>
              <w:t>Particulars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290C87">
            <w:pPr>
              <w:autoSpaceDE w:val="0"/>
              <w:autoSpaceDN w:val="0"/>
              <w:adjustRightInd w:val="0"/>
              <w:rPr>
                <w:rFonts w:ascii="Times New Roman" w:hAnsi="Times New Roman" w:cs="Times New Roman"/>
                <w:bCs/>
                <w:sz w:val="24"/>
                <w:szCs w:val="24"/>
                <w:lang w:val="en-US"/>
              </w:rPr>
            </w:pPr>
            <w:r>
              <w:rPr>
                <w:rFonts w:ascii="Times New Roman" w:hAnsi="Times New Roman" w:cs="Times New Roman"/>
                <w:bCs/>
                <w:sz w:val="24"/>
                <w:szCs w:val="24"/>
                <w:lang w:val="en-US"/>
              </w:rPr>
              <w:t xml:space="preserve">Process A </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290C87">
            <w:pPr>
              <w:autoSpaceDE w:val="0"/>
              <w:autoSpaceDN w:val="0"/>
              <w:adjustRightInd w:val="0"/>
              <w:rPr>
                <w:rFonts w:ascii="Times New Roman" w:hAnsi="Times New Roman" w:cs="Times New Roman"/>
                <w:bCs/>
                <w:sz w:val="24"/>
                <w:szCs w:val="24"/>
                <w:lang w:val="en-US"/>
              </w:rPr>
            </w:pPr>
            <w:r>
              <w:rPr>
                <w:rFonts w:ascii="Times New Roman" w:hAnsi="Times New Roman" w:cs="Times New Roman"/>
                <w:bCs/>
                <w:sz w:val="24"/>
                <w:szCs w:val="24"/>
                <w:lang w:val="en-US"/>
              </w:rPr>
              <w:t>Process B</w:t>
            </w:r>
          </w:p>
        </w:tc>
      </w:tr>
      <w:tr w:rsidR="00EA6E36" w:rsidTr="00657A42">
        <w:trPr>
          <w:trHeight w:val="310"/>
        </w:trPr>
        <w:tc>
          <w:tcPr>
            <w:tcW w:w="5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290C87">
            <w:pPr>
              <w:autoSpaceDE w:val="0"/>
              <w:autoSpaceDN w:val="0"/>
              <w:adjustRightInd w:val="0"/>
              <w:rPr>
                <w:rFonts w:ascii="Times New Roman" w:hAnsi="Times New Roman" w:cs="Times New Roman"/>
                <w:bCs/>
                <w:sz w:val="24"/>
                <w:szCs w:val="24"/>
                <w:lang w:val="en-US"/>
              </w:rPr>
            </w:pPr>
            <w:r>
              <w:rPr>
                <w:rFonts w:ascii="Times New Roman" w:hAnsi="Times New Roman" w:cs="Times New Roman"/>
                <w:bCs/>
                <w:sz w:val="20"/>
                <w:szCs w:val="20"/>
                <w:lang w:val="en-US"/>
              </w:rPr>
              <w:t>Direct Materials</w:t>
            </w:r>
            <w:r>
              <w:rPr>
                <w:rFonts w:ascii="Times New Roman" w:hAnsi="Times New Roman" w:cs="Gautami"/>
                <w:color w:val="222222"/>
                <w:sz w:val="18"/>
                <w:szCs w:val="18"/>
                <w:cs/>
                <w:lang w:val="en-US"/>
              </w:rPr>
              <w:t>ప్రత్యక్షమెటీరియల్</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657A42">
            <w:pPr>
              <w:autoSpaceDE w:val="0"/>
              <w:autoSpaceDN w:val="0"/>
              <w:adjustRightInd w:val="0"/>
              <w:jc w:val="right"/>
              <w:rPr>
                <w:rFonts w:ascii="Times New Roman" w:hAnsi="Times New Roman" w:cs="Times New Roman"/>
                <w:bCs/>
                <w:sz w:val="24"/>
                <w:szCs w:val="24"/>
                <w:lang w:val="en-US"/>
              </w:rPr>
            </w:pPr>
            <w:r>
              <w:rPr>
                <w:rFonts w:ascii="Times New Roman" w:hAnsi="Times New Roman" w:cs="Times New Roman"/>
                <w:bCs/>
                <w:sz w:val="24"/>
                <w:szCs w:val="24"/>
                <w:lang w:val="en-US"/>
              </w:rPr>
              <w:t>17,000</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657A42">
            <w:pPr>
              <w:autoSpaceDE w:val="0"/>
              <w:autoSpaceDN w:val="0"/>
              <w:adjustRightInd w:val="0"/>
              <w:jc w:val="right"/>
              <w:rPr>
                <w:rFonts w:ascii="Times New Roman" w:hAnsi="Times New Roman" w:cs="Times New Roman"/>
                <w:bCs/>
                <w:sz w:val="24"/>
                <w:szCs w:val="24"/>
                <w:lang w:val="en-US"/>
              </w:rPr>
            </w:pPr>
            <w:r>
              <w:rPr>
                <w:rFonts w:ascii="Times New Roman" w:hAnsi="Times New Roman" w:cs="Times New Roman"/>
                <w:bCs/>
                <w:sz w:val="24"/>
                <w:szCs w:val="24"/>
                <w:lang w:val="en-US"/>
              </w:rPr>
              <w:t>20,000</w:t>
            </w:r>
          </w:p>
        </w:tc>
      </w:tr>
      <w:tr w:rsidR="00EA6E36" w:rsidTr="00657A42">
        <w:trPr>
          <w:trHeight w:val="310"/>
        </w:trPr>
        <w:tc>
          <w:tcPr>
            <w:tcW w:w="5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657A42">
            <w:pPr>
              <w:autoSpaceDE w:val="0"/>
              <w:autoSpaceDN w:val="0"/>
              <w:adjustRightInd w:val="0"/>
              <w:rPr>
                <w:rFonts w:ascii="Times New Roman" w:hAnsi="Times New Roman" w:cs="Times New Roman"/>
                <w:bCs/>
                <w:sz w:val="18"/>
                <w:szCs w:val="18"/>
                <w:lang w:val="en-US"/>
              </w:rPr>
            </w:pPr>
            <w:r>
              <w:rPr>
                <w:rFonts w:ascii="Times New Roman" w:hAnsi="Times New Roman" w:cs="Times New Roman"/>
                <w:bCs/>
                <w:sz w:val="18"/>
                <w:szCs w:val="18"/>
                <w:lang w:val="en-US"/>
              </w:rPr>
              <w:t xml:space="preserve">Direct wages </w:t>
            </w:r>
            <w:r>
              <w:rPr>
                <w:rFonts w:ascii="Times New Roman" w:hAnsi="Times New Roman" w:cs="Gautami"/>
                <w:color w:val="222222"/>
                <w:sz w:val="18"/>
                <w:szCs w:val="18"/>
                <w:cs/>
                <w:lang w:val="en-US"/>
              </w:rPr>
              <w:t>ప్రత్యక్షవేతనాలు</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657A42">
            <w:pPr>
              <w:autoSpaceDE w:val="0"/>
              <w:autoSpaceDN w:val="0"/>
              <w:adjustRightInd w:val="0"/>
              <w:jc w:val="right"/>
              <w:rPr>
                <w:rFonts w:ascii="Times New Roman" w:hAnsi="Times New Roman" w:cs="Times New Roman"/>
                <w:bCs/>
                <w:sz w:val="24"/>
                <w:szCs w:val="24"/>
                <w:lang w:val="en-US"/>
              </w:rPr>
            </w:pPr>
            <w:r>
              <w:rPr>
                <w:rFonts w:ascii="Times New Roman" w:hAnsi="Times New Roman" w:cs="Times New Roman"/>
                <w:bCs/>
                <w:sz w:val="24"/>
                <w:szCs w:val="24"/>
                <w:lang w:val="en-US"/>
              </w:rPr>
              <w:t>13,000</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657A42">
            <w:pPr>
              <w:autoSpaceDE w:val="0"/>
              <w:autoSpaceDN w:val="0"/>
              <w:adjustRightInd w:val="0"/>
              <w:jc w:val="right"/>
              <w:rPr>
                <w:rFonts w:ascii="Times New Roman" w:hAnsi="Times New Roman" w:cs="Times New Roman"/>
                <w:bCs/>
                <w:sz w:val="24"/>
                <w:szCs w:val="24"/>
                <w:lang w:val="en-US"/>
              </w:rPr>
            </w:pPr>
            <w:r>
              <w:rPr>
                <w:rFonts w:ascii="Times New Roman" w:hAnsi="Times New Roman" w:cs="Times New Roman"/>
                <w:bCs/>
                <w:sz w:val="24"/>
                <w:szCs w:val="24"/>
                <w:lang w:val="en-US"/>
              </w:rPr>
              <w:t xml:space="preserve"> 8,000</w:t>
            </w:r>
          </w:p>
        </w:tc>
      </w:tr>
      <w:tr w:rsidR="00EA6E36" w:rsidTr="00657A42">
        <w:trPr>
          <w:trHeight w:val="326"/>
        </w:trPr>
        <w:tc>
          <w:tcPr>
            <w:tcW w:w="5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290C87">
            <w:pPr>
              <w:pStyle w:val="HTMLPreformatted"/>
              <w:shd w:val="clear" w:color="auto" w:fill="F8F9FA"/>
              <w:rPr>
                <w:rFonts w:ascii="Times New Roman" w:hAnsi="Times New Roman" w:cs="Times New Roman"/>
                <w:color w:val="222222"/>
                <w:sz w:val="18"/>
                <w:szCs w:val="18"/>
                <w:lang w:val="en-US"/>
              </w:rPr>
            </w:pPr>
            <w:r>
              <w:rPr>
                <w:rFonts w:ascii="Times New Roman" w:hAnsi="Times New Roman" w:cs="Times New Roman"/>
                <w:bCs/>
                <w:sz w:val="18"/>
                <w:szCs w:val="18"/>
                <w:lang w:val="en-US"/>
              </w:rPr>
              <w:t>Product overheads</w:t>
            </w:r>
            <w:r>
              <w:rPr>
                <w:rFonts w:ascii="Times New Roman" w:hAnsi="Times New Roman" w:cs="Gautami"/>
                <w:color w:val="222222"/>
                <w:sz w:val="18"/>
                <w:szCs w:val="18"/>
                <w:cs/>
                <w:lang w:val="en-US" w:bidi="te-IN"/>
              </w:rPr>
              <w:t>ఉత్పత్తిఓవర్హెడ్స్</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657A42">
            <w:pPr>
              <w:autoSpaceDE w:val="0"/>
              <w:autoSpaceDN w:val="0"/>
              <w:adjustRightInd w:val="0"/>
              <w:jc w:val="right"/>
              <w:rPr>
                <w:rFonts w:ascii="Times New Roman" w:hAnsi="Times New Roman" w:cs="Times New Roman"/>
                <w:bCs/>
                <w:sz w:val="24"/>
                <w:szCs w:val="24"/>
                <w:lang w:val="en-US"/>
              </w:rPr>
            </w:pPr>
            <w:r>
              <w:rPr>
                <w:rFonts w:ascii="Times New Roman" w:hAnsi="Times New Roman" w:cs="Times New Roman"/>
                <w:bCs/>
                <w:sz w:val="24"/>
                <w:szCs w:val="24"/>
                <w:lang w:val="en-US"/>
              </w:rPr>
              <w:t xml:space="preserve">  8,000</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657A42">
            <w:pPr>
              <w:autoSpaceDE w:val="0"/>
              <w:autoSpaceDN w:val="0"/>
              <w:adjustRightInd w:val="0"/>
              <w:jc w:val="right"/>
              <w:rPr>
                <w:rFonts w:ascii="Times New Roman" w:hAnsi="Times New Roman" w:cs="Times New Roman"/>
                <w:bCs/>
                <w:sz w:val="24"/>
                <w:szCs w:val="24"/>
                <w:lang w:val="en-US"/>
              </w:rPr>
            </w:pPr>
            <w:r>
              <w:rPr>
                <w:rFonts w:ascii="Times New Roman" w:hAnsi="Times New Roman" w:cs="Times New Roman"/>
                <w:bCs/>
                <w:sz w:val="24"/>
                <w:szCs w:val="24"/>
                <w:lang w:val="en-US"/>
              </w:rPr>
              <w:t xml:space="preserve"> 7,150</w:t>
            </w:r>
          </w:p>
        </w:tc>
      </w:tr>
      <w:tr w:rsidR="00EA6E36" w:rsidTr="00657A42">
        <w:trPr>
          <w:trHeight w:val="326"/>
        </w:trPr>
        <w:tc>
          <w:tcPr>
            <w:tcW w:w="5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290C87">
            <w:pPr>
              <w:autoSpaceDE w:val="0"/>
              <w:autoSpaceDN w:val="0"/>
              <w:adjustRightInd w:val="0"/>
              <w:rPr>
                <w:rFonts w:ascii="Times New Roman" w:hAnsi="Times New Roman" w:cs="Times New Roman"/>
                <w:bCs/>
                <w:sz w:val="18"/>
                <w:szCs w:val="18"/>
                <w:lang w:val="en-US"/>
              </w:rPr>
            </w:pPr>
            <w:r>
              <w:rPr>
                <w:rFonts w:ascii="Times New Roman" w:hAnsi="Times New Roman" w:cs="Times New Roman"/>
                <w:bCs/>
                <w:sz w:val="18"/>
                <w:szCs w:val="18"/>
                <w:lang w:val="en-US"/>
              </w:rPr>
              <w:t>Output(in units)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657A42">
            <w:pPr>
              <w:autoSpaceDE w:val="0"/>
              <w:autoSpaceDN w:val="0"/>
              <w:adjustRightInd w:val="0"/>
              <w:jc w:val="right"/>
              <w:rPr>
                <w:rFonts w:ascii="Times New Roman" w:hAnsi="Times New Roman" w:cs="Times New Roman"/>
                <w:bCs/>
                <w:sz w:val="24"/>
                <w:szCs w:val="24"/>
                <w:lang w:val="en-US"/>
              </w:rPr>
            </w:pPr>
            <w:r>
              <w:rPr>
                <w:rFonts w:ascii="Times New Roman" w:hAnsi="Times New Roman" w:cs="Times New Roman"/>
                <w:bCs/>
                <w:sz w:val="24"/>
                <w:szCs w:val="24"/>
                <w:lang w:val="en-US"/>
              </w:rPr>
              <w:t xml:space="preserve">  4,700</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657A42">
            <w:pPr>
              <w:autoSpaceDE w:val="0"/>
              <w:autoSpaceDN w:val="0"/>
              <w:adjustRightInd w:val="0"/>
              <w:jc w:val="right"/>
              <w:rPr>
                <w:rFonts w:ascii="Times New Roman" w:hAnsi="Times New Roman" w:cs="Times New Roman"/>
                <w:bCs/>
                <w:sz w:val="24"/>
                <w:szCs w:val="24"/>
                <w:lang w:val="en-US"/>
              </w:rPr>
            </w:pPr>
            <w:r>
              <w:rPr>
                <w:rFonts w:ascii="Times New Roman" w:hAnsi="Times New Roman" w:cs="Times New Roman"/>
                <w:bCs/>
                <w:sz w:val="24"/>
                <w:szCs w:val="24"/>
                <w:lang w:val="en-US"/>
              </w:rPr>
              <w:t xml:space="preserve"> 4,200</w:t>
            </w:r>
          </w:p>
        </w:tc>
      </w:tr>
      <w:tr w:rsidR="00EA6E36" w:rsidTr="00657A42">
        <w:trPr>
          <w:trHeight w:val="310"/>
        </w:trPr>
        <w:tc>
          <w:tcPr>
            <w:tcW w:w="5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290C87">
            <w:pPr>
              <w:pStyle w:val="HTMLPreformatted"/>
              <w:shd w:val="clear" w:color="auto" w:fill="F8F9FA"/>
              <w:rPr>
                <w:rFonts w:ascii="Times New Roman" w:hAnsi="Times New Roman" w:cs="Times New Roman"/>
                <w:color w:val="222222"/>
                <w:sz w:val="18"/>
                <w:szCs w:val="18"/>
                <w:lang w:val="en-US"/>
              </w:rPr>
            </w:pPr>
            <w:r>
              <w:rPr>
                <w:rFonts w:ascii="Times New Roman" w:hAnsi="Times New Roman" w:cs="Times New Roman"/>
                <w:bCs/>
                <w:sz w:val="18"/>
                <w:szCs w:val="18"/>
                <w:lang w:val="en-US"/>
              </w:rPr>
              <w:t>Normal loss</w:t>
            </w:r>
            <w:r>
              <w:rPr>
                <w:rFonts w:ascii="Times New Roman" w:hAnsi="Times New Roman" w:cs="Gautami"/>
                <w:color w:val="222222"/>
                <w:sz w:val="18"/>
                <w:szCs w:val="18"/>
                <w:cs/>
                <w:lang w:val="en-US" w:bidi="te-IN"/>
              </w:rPr>
              <w:t>సాధారణనష్టం</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290C87">
            <w:pPr>
              <w:autoSpaceDE w:val="0"/>
              <w:autoSpaceDN w:val="0"/>
              <w:adjustRightInd w:val="0"/>
              <w:rPr>
                <w:rFonts w:ascii="Times New Roman" w:hAnsi="Times New Roman" w:cs="Times New Roman"/>
                <w:bCs/>
                <w:sz w:val="24"/>
                <w:szCs w:val="24"/>
                <w:lang w:val="en-US"/>
              </w:rPr>
            </w:pPr>
            <w:r>
              <w:rPr>
                <w:rFonts w:ascii="Times New Roman" w:hAnsi="Times New Roman" w:cs="Times New Roman"/>
                <w:bCs/>
                <w:sz w:val="24"/>
                <w:szCs w:val="24"/>
                <w:lang w:val="en-US"/>
              </w:rPr>
              <w:t xml:space="preserve">      5%</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290C87">
            <w:pPr>
              <w:autoSpaceDE w:val="0"/>
              <w:autoSpaceDN w:val="0"/>
              <w:adjustRightInd w:val="0"/>
              <w:rPr>
                <w:rFonts w:ascii="Times New Roman" w:hAnsi="Times New Roman" w:cs="Times New Roman"/>
                <w:bCs/>
                <w:sz w:val="24"/>
                <w:szCs w:val="24"/>
                <w:lang w:val="en-US"/>
              </w:rPr>
            </w:pPr>
            <w:r>
              <w:rPr>
                <w:rFonts w:ascii="Times New Roman" w:hAnsi="Times New Roman" w:cs="Times New Roman"/>
                <w:bCs/>
                <w:sz w:val="24"/>
                <w:szCs w:val="24"/>
                <w:lang w:val="en-US"/>
              </w:rPr>
              <w:t xml:space="preserve">    10%</w:t>
            </w:r>
          </w:p>
        </w:tc>
      </w:tr>
      <w:tr w:rsidR="00EA6E36" w:rsidTr="00657A42">
        <w:trPr>
          <w:trHeight w:val="310"/>
        </w:trPr>
        <w:tc>
          <w:tcPr>
            <w:tcW w:w="5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290C87">
            <w:pPr>
              <w:pStyle w:val="HTMLPreformatted"/>
              <w:shd w:val="clear" w:color="auto" w:fill="F8F9FA"/>
              <w:rPr>
                <w:rFonts w:ascii="Times New Roman" w:hAnsi="Times New Roman" w:cs="Times New Roman"/>
                <w:color w:val="222222"/>
                <w:sz w:val="18"/>
                <w:szCs w:val="18"/>
                <w:lang w:val="en-US"/>
              </w:rPr>
            </w:pPr>
            <w:r>
              <w:rPr>
                <w:rFonts w:ascii="Times New Roman" w:hAnsi="Times New Roman" w:cs="Times New Roman"/>
                <w:bCs/>
                <w:sz w:val="18"/>
                <w:szCs w:val="18"/>
                <w:lang w:val="en-US"/>
              </w:rPr>
              <w:t>Value of scrap(per unit)</w:t>
            </w:r>
            <w:r>
              <w:rPr>
                <w:rFonts w:ascii="Times New Roman" w:hAnsi="Times New Roman" w:cs="Gautami"/>
                <w:color w:val="222222"/>
                <w:sz w:val="18"/>
                <w:szCs w:val="18"/>
                <w:cs/>
                <w:lang w:val="en-US" w:bidi="te-IN"/>
              </w:rPr>
              <w:t>స్క్రాప్విలువ</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290C87">
            <w:pPr>
              <w:autoSpaceDE w:val="0"/>
              <w:autoSpaceDN w:val="0"/>
              <w:adjustRightInd w:val="0"/>
              <w:rPr>
                <w:rFonts w:ascii="Times New Roman" w:hAnsi="Times New Roman" w:cs="Times New Roman"/>
                <w:bCs/>
                <w:sz w:val="24"/>
                <w:szCs w:val="24"/>
                <w:lang w:val="en-US"/>
              </w:rPr>
            </w:pPr>
            <w:r>
              <w:rPr>
                <w:rFonts w:ascii="Times New Roman" w:hAnsi="Times New Roman" w:cs="Times New Roman"/>
                <w:bCs/>
                <w:sz w:val="24"/>
                <w:szCs w:val="24"/>
                <w:lang w:val="en-US"/>
              </w:rPr>
              <w:t xml:space="preserve">    Rs.5</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290C87">
            <w:pPr>
              <w:autoSpaceDE w:val="0"/>
              <w:autoSpaceDN w:val="0"/>
              <w:adjustRightInd w:val="0"/>
              <w:rPr>
                <w:rFonts w:ascii="Times New Roman" w:hAnsi="Times New Roman" w:cs="Times New Roman"/>
                <w:bCs/>
                <w:sz w:val="24"/>
                <w:szCs w:val="24"/>
                <w:lang w:val="en-US"/>
              </w:rPr>
            </w:pPr>
            <w:r>
              <w:rPr>
                <w:rFonts w:ascii="Times New Roman" w:hAnsi="Times New Roman" w:cs="Times New Roman"/>
                <w:bCs/>
                <w:sz w:val="24"/>
                <w:szCs w:val="24"/>
                <w:lang w:val="en-US"/>
              </w:rPr>
              <w:t>Rs. 20</w:t>
            </w:r>
          </w:p>
        </w:tc>
      </w:tr>
      <w:tr w:rsidR="00EA6E36" w:rsidTr="00657A42">
        <w:trPr>
          <w:trHeight w:val="326"/>
        </w:trPr>
        <w:tc>
          <w:tcPr>
            <w:tcW w:w="5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290C87">
            <w:pPr>
              <w:pStyle w:val="HTMLPreformatted"/>
              <w:shd w:val="clear" w:color="auto" w:fill="F8F9FA"/>
              <w:rPr>
                <w:rFonts w:ascii="Times New Roman" w:hAnsi="Times New Roman" w:cs="Times New Roman"/>
                <w:color w:val="222222"/>
                <w:sz w:val="18"/>
                <w:szCs w:val="18"/>
                <w:lang w:val="en-US"/>
              </w:rPr>
            </w:pPr>
            <w:r>
              <w:rPr>
                <w:rFonts w:ascii="Times New Roman" w:hAnsi="Times New Roman" w:cs="Times New Roman"/>
                <w:bCs/>
                <w:sz w:val="18"/>
                <w:szCs w:val="18"/>
                <w:lang w:val="en-US"/>
              </w:rPr>
              <w:t>Input to process A(units)</w:t>
            </w:r>
            <w:r>
              <w:rPr>
                <w:rFonts w:ascii="Times New Roman" w:hAnsi="Times New Roman" w:cs="Gautami"/>
                <w:color w:val="222222"/>
                <w:sz w:val="18"/>
                <w:szCs w:val="18"/>
                <w:cs/>
                <w:lang w:val="en-US" w:bidi="te-IN"/>
              </w:rPr>
              <w:t>ప్రాసెస్చేయడానికిఇన్</w:t>
            </w:r>
            <w:r>
              <w:rPr>
                <w:rFonts w:ascii="Times New Roman" w:hAnsi="Times New Roman" w:cs="Times New Roman"/>
                <w:color w:val="222222"/>
                <w:sz w:val="18"/>
                <w:szCs w:val="18"/>
                <w:cs/>
                <w:lang w:val="en-US" w:bidi="te-IN"/>
              </w:rPr>
              <w:t>‌</w:t>
            </w:r>
            <w:r>
              <w:rPr>
                <w:rFonts w:ascii="Times New Roman" w:hAnsi="Times New Roman" w:cs="Gautami"/>
                <w:color w:val="222222"/>
                <w:sz w:val="18"/>
                <w:szCs w:val="18"/>
                <w:cs/>
                <w:lang w:val="en-US" w:bidi="te-IN"/>
              </w:rPr>
              <w:t>పుట్</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290C87">
            <w:pPr>
              <w:autoSpaceDE w:val="0"/>
              <w:autoSpaceDN w:val="0"/>
              <w:adjustRightInd w:val="0"/>
              <w:rPr>
                <w:rFonts w:ascii="Times New Roman" w:hAnsi="Times New Roman" w:cs="Times New Roman"/>
                <w:bCs/>
                <w:sz w:val="24"/>
                <w:szCs w:val="24"/>
                <w:lang w:val="en-US"/>
              </w:rPr>
            </w:pPr>
            <w:r>
              <w:rPr>
                <w:rFonts w:ascii="Times New Roman" w:hAnsi="Times New Roman" w:cs="Times New Roman"/>
                <w:bCs/>
                <w:sz w:val="24"/>
                <w:szCs w:val="24"/>
                <w:lang w:val="en-US"/>
              </w:rPr>
              <w:t xml:space="preserve">  5,000</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290C87">
            <w:pPr>
              <w:autoSpaceDE w:val="0"/>
              <w:autoSpaceDN w:val="0"/>
              <w:adjustRightInd w:val="0"/>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p>
        </w:tc>
      </w:tr>
      <w:tr w:rsidR="00EA6E36" w:rsidTr="00657A42">
        <w:trPr>
          <w:trHeight w:val="343"/>
        </w:trPr>
        <w:tc>
          <w:tcPr>
            <w:tcW w:w="55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290C87">
            <w:pPr>
              <w:autoSpaceDE w:val="0"/>
              <w:autoSpaceDN w:val="0"/>
              <w:adjustRightInd w:val="0"/>
              <w:rPr>
                <w:rFonts w:ascii="Times New Roman" w:hAnsi="Times New Roman" w:cs="Times New Roman"/>
                <w:bCs/>
                <w:sz w:val="18"/>
                <w:szCs w:val="18"/>
                <w:lang w:val="en-US"/>
              </w:rPr>
            </w:pPr>
            <w:r>
              <w:rPr>
                <w:rFonts w:ascii="Times New Roman" w:hAnsi="Times New Roman" w:cs="Times New Roman"/>
                <w:bCs/>
                <w:sz w:val="18"/>
                <w:szCs w:val="18"/>
                <w:lang w:val="en-US"/>
              </w:rPr>
              <w:t xml:space="preserve">Inputs to process A(value) </w:t>
            </w:r>
            <w:r>
              <w:rPr>
                <w:rFonts w:ascii="Times New Roman" w:hAnsi="Times New Roman" w:cs="Gautami"/>
                <w:color w:val="222222"/>
                <w:sz w:val="18"/>
                <w:szCs w:val="18"/>
                <w:cs/>
                <w:lang w:val="en-US"/>
              </w:rPr>
              <w:t>ప్రాసెస్చేయడానికిఇన్</w:t>
            </w:r>
            <w:r>
              <w:rPr>
                <w:rFonts w:ascii="Times New Roman" w:hAnsi="Times New Roman" w:cs="Times New Roman"/>
                <w:color w:val="222222"/>
                <w:sz w:val="18"/>
                <w:szCs w:val="18"/>
                <w:cs/>
                <w:lang w:val="en-US"/>
              </w:rPr>
              <w:t>‌</w:t>
            </w:r>
            <w:r>
              <w:rPr>
                <w:rFonts w:ascii="Times New Roman" w:hAnsi="Times New Roman" w:cs="Gautami"/>
                <w:color w:val="222222"/>
                <w:sz w:val="18"/>
                <w:szCs w:val="18"/>
                <w:cs/>
                <w:lang w:val="en-US"/>
              </w:rPr>
              <w:t>పుట్</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290C87">
            <w:pPr>
              <w:autoSpaceDE w:val="0"/>
              <w:autoSpaceDN w:val="0"/>
              <w:adjustRightInd w:val="0"/>
              <w:rPr>
                <w:rFonts w:ascii="Times New Roman" w:hAnsi="Times New Roman" w:cs="Times New Roman"/>
                <w:bCs/>
                <w:sz w:val="24"/>
                <w:szCs w:val="24"/>
                <w:lang w:val="en-US"/>
              </w:rPr>
            </w:pPr>
            <w:r>
              <w:rPr>
                <w:rFonts w:ascii="Times New Roman" w:hAnsi="Times New Roman" w:cs="Times New Roman"/>
                <w:bCs/>
                <w:sz w:val="24"/>
                <w:szCs w:val="24"/>
                <w:lang w:val="en-US"/>
              </w:rPr>
              <w:t>Rs. 50,000</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E36" w:rsidRDefault="00EA6E36" w:rsidP="00290C87">
            <w:pPr>
              <w:autoSpaceDE w:val="0"/>
              <w:autoSpaceDN w:val="0"/>
              <w:adjustRightInd w:val="0"/>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p>
        </w:tc>
      </w:tr>
    </w:tbl>
    <w:p w:rsidR="00EA6E36" w:rsidRDefault="00EA6E36" w:rsidP="00290C87">
      <w:pPr>
        <w:pStyle w:val="HTMLPreformatted"/>
        <w:shd w:val="clear" w:color="auto" w:fill="F8F9FA"/>
        <w:rPr>
          <w:rFonts w:ascii="Times New Roman" w:hAnsi="Times New Roman" w:cs="Times New Roman"/>
          <w:color w:val="222222"/>
          <w:sz w:val="24"/>
          <w:szCs w:val="24"/>
          <w:lang w:bidi="te-IN"/>
        </w:rPr>
      </w:pPr>
      <w:r>
        <w:rPr>
          <w:rFonts w:ascii="Times New Roman" w:hAnsi="Times New Roman" w:cs="Times New Roman"/>
          <w:sz w:val="28"/>
          <w:szCs w:val="28"/>
        </w:rPr>
        <w:t xml:space="preserve">9) </w:t>
      </w:r>
      <w:r>
        <w:rPr>
          <w:rFonts w:ascii="Times New Roman" w:hAnsi="Times New Roman" w:cs="Times New Roman"/>
          <w:sz w:val="24"/>
          <w:szCs w:val="24"/>
        </w:rPr>
        <w:t>Difference between Normal loss and abnormal loss.</w:t>
      </w:r>
    </w:p>
    <w:p w:rsidR="00EA6E36" w:rsidRDefault="00EA6E36" w:rsidP="00290C87">
      <w:pPr>
        <w:pStyle w:val="HTMLPreformatted"/>
        <w:shd w:val="clear" w:color="auto" w:fill="F8F9FA"/>
        <w:ind w:left="360"/>
        <w:rPr>
          <w:rFonts w:ascii="Times New Roman" w:hAnsi="Times New Roman" w:cs="Gautami"/>
          <w:color w:val="222222"/>
          <w:sz w:val="18"/>
          <w:szCs w:val="18"/>
          <w:cs/>
          <w:lang w:bidi="te-IN"/>
        </w:rPr>
      </w:pPr>
      <w:r>
        <w:rPr>
          <w:rFonts w:ascii="Times New Roman" w:hAnsi="Times New Roman" w:cs="Gautami"/>
          <w:color w:val="222222"/>
          <w:sz w:val="18"/>
          <w:szCs w:val="18"/>
          <w:cs/>
          <w:lang w:bidi="te-IN"/>
        </w:rPr>
        <w:t>సాధారణనష్టంమరియుఅసాధారణనష్టంమధ్యవ్యత్యాసం</w:t>
      </w:r>
      <w:r>
        <w:rPr>
          <w:rFonts w:ascii="Times New Roman" w:hAnsi="Times New Roman" w:cs="Times New Roman"/>
          <w:color w:val="222222"/>
          <w:sz w:val="18"/>
          <w:szCs w:val="18"/>
          <w:cs/>
          <w:lang w:bidi="te-IN"/>
        </w:rPr>
        <w:t>.</w:t>
      </w:r>
    </w:p>
    <w:p w:rsidR="00EA6E36" w:rsidRPr="004F367B" w:rsidRDefault="00EA6E36" w:rsidP="00290C87">
      <w:pPr>
        <w:spacing w:after="0" w:line="240" w:lineRule="auto"/>
        <w:rPr>
          <w:rFonts w:ascii="Times New Roman" w:hAnsi="Times New Roman" w:cs="Times New Roman"/>
          <w:sz w:val="24"/>
          <w:szCs w:val="24"/>
        </w:rPr>
      </w:pPr>
      <w:r>
        <w:rPr>
          <w:rFonts w:ascii="Times New Roman" w:hAnsi="Times New Roman" w:cs="Times New Roman"/>
          <w:bCs/>
          <w:sz w:val="24"/>
          <w:szCs w:val="24"/>
        </w:rPr>
        <w:t>10)</w:t>
      </w:r>
      <w:r>
        <w:rPr>
          <w:rFonts w:ascii="Times New Roman" w:hAnsi="Times New Roman" w:cs="Times New Roman"/>
          <w:sz w:val="24"/>
          <w:szCs w:val="24"/>
        </w:rPr>
        <w:t>Need for Reconciliation Reasons for disagreement in Profit and Preparation of reconciliation statement</w:t>
      </w:r>
      <w:r w:rsidRPr="00B96166">
        <w:rPr>
          <w:rFonts w:ascii="Times New Roman" w:hAnsi="Times New Roman" w:cs="Times New Roman"/>
          <w:sz w:val="20"/>
          <w:szCs w:val="20"/>
        </w:rPr>
        <w:t>?</w:t>
      </w:r>
      <w:r w:rsidRPr="00B96166">
        <w:rPr>
          <w:rFonts w:ascii="Gautami" w:hAnsi="Gautami" w:cs="Gautami" w:hint="cs"/>
          <w:color w:val="222222"/>
          <w:sz w:val="20"/>
          <w:szCs w:val="20"/>
          <w:cs/>
        </w:rPr>
        <w:t xml:space="preserve"> సయోధ్యఅవసరంలాభంలోఅసమ్మతిమరియుసయోధ్యప్రకటనతయారీకికారణాలు</w:t>
      </w:r>
    </w:p>
    <w:p w:rsidR="00EA6E36" w:rsidRDefault="00EA6E36" w:rsidP="00290C87">
      <w:pPr>
        <w:spacing w:after="0" w:line="240" w:lineRule="auto"/>
        <w:rPr>
          <w:rFonts w:ascii="Times New Roman" w:hAnsi="Times New Roman" w:cs="Times New Roman"/>
          <w:sz w:val="24"/>
          <w:szCs w:val="24"/>
        </w:rPr>
      </w:pPr>
      <w:r>
        <w:rPr>
          <w:rFonts w:ascii="Times New Roman" w:hAnsi="Times New Roman" w:cs="Times New Roman"/>
          <w:color w:val="222222"/>
          <w:sz w:val="24"/>
          <w:szCs w:val="24"/>
        </w:rPr>
        <w:t>11)</w:t>
      </w:r>
      <w:r>
        <w:rPr>
          <w:rFonts w:ascii="Times New Roman" w:hAnsi="Times New Roman" w:cs="Times New Roman"/>
          <w:sz w:val="24"/>
          <w:szCs w:val="24"/>
        </w:rPr>
        <w:t>Define B.E.P analysis? Its limitations and uses ?</w:t>
      </w:r>
    </w:p>
    <w:p w:rsidR="00EA6E36" w:rsidRDefault="00EA6E36" w:rsidP="00290C87">
      <w:pPr>
        <w:pStyle w:val="HTMLPreformatted"/>
        <w:shd w:val="clear" w:color="auto" w:fill="F8F9FA"/>
        <w:rPr>
          <w:rFonts w:ascii="inherit" w:hAnsi="inherit"/>
          <w:color w:val="222222"/>
          <w:lang w:bidi="te-IN"/>
        </w:rPr>
      </w:pPr>
      <w:r>
        <w:rPr>
          <w:rFonts w:ascii="inherit" w:hAnsi="inherit" w:hint="cs"/>
          <w:color w:val="222222"/>
          <w:cs/>
          <w:lang w:bidi="te-IN"/>
        </w:rPr>
        <w:t xml:space="preserve">B.E.P </w:t>
      </w:r>
      <w:r>
        <w:rPr>
          <w:rFonts w:ascii="Gautami" w:hAnsi="Gautami" w:cs="Gautami"/>
          <w:color w:val="222222"/>
          <w:cs/>
          <w:lang w:bidi="te-IN"/>
        </w:rPr>
        <w:t>విశ్లేషణనునిర్వచించాలా</w:t>
      </w:r>
      <w:r>
        <w:rPr>
          <w:rFonts w:ascii="Times New Roman" w:hAnsi="Times New Roman" w:cs="Times New Roman"/>
          <w:color w:val="222222"/>
          <w:cs/>
          <w:lang w:bidi="te-IN"/>
        </w:rPr>
        <w:t xml:space="preserve">? </w:t>
      </w:r>
      <w:r>
        <w:rPr>
          <w:rFonts w:ascii="Gautami" w:hAnsi="Gautami" w:cs="Gautami"/>
          <w:color w:val="222222"/>
          <w:cs/>
          <w:lang w:bidi="te-IN"/>
        </w:rPr>
        <w:t>దానిపరిమితులుమరియుఉపయోగాలు</w:t>
      </w:r>
      <w:r>
        <w:rPr>
          <w:rFonts w:ascii="inherit" w:hAnsi="inherit" w:hint="cs"/>
          <w:color w:val="222222"/>
          <w:cs/>
          <w:lang w:bidi="te-IN"/>
        </w:rPr>
        <w:t>?</w:t>
      </w:r>
    </w:p>
    <w:p w:rsidR="00EA6E36" w:rsidRDefault="00EA6E36" w:rsidP="00290C87">
      <w:pPr>
        <w:spacing w:after="0" w:line="240" w:lineRule="auto"/>
        <w:rPr>
          <w:rFonts w:ascii="Times New Roman" w:hAnsi="Times New Roman" w:cs="Times New Roman"/>
          <w:sz w:val="24"/>
          <w:szCs w:val="24"/>
        </w:rPr>
      </w:pPr>
      <w:r>
        <w:rPr>
          <w:rFonts w:ascii="Times New Roman" w:hAnsi="Times New Roman" w:cs="Times New Roman"/>
          <w:sz w:val="24"/>
          <w:szCs w:val="24"/>
        </w:rPr>
        <w:t>12) From the following particulars, calculate</w:t>
      </w:r>
    </w:p>
    <w:p w:rsidR="00EA6E36" w:rsidRDefault="00EA6E36" w:rsidP="00290C87">
      <w:pPr>
        <w:spacing w:after="0" w:line="240" w:lineRule="auto"/>
        <w:rPr>
          <w:rFonts w:ascii="Times New Roman" w:hAnsi="Times New Roman" w:cs="Times New Roman"/>
          <w:sz w:val="24"/>
          <w:szCs w:val="24"/>
        </w:rPr>
      </w:pPr>
      <w:r>
        <w:rPr>
          <w:rFonts w:ascii="Times New Roman" w:hAnsi="Times New Roman" w:cs="Times New Roman"/>
          <w:sz w:val="24"/>
          <w:szCs w:val="24"/>
        </w:rPr>
        <w:t>(a) P/V Ratio (b) profit when sales are Rs 50,000</w:t>
      </w:r>
    </w:p>
    <w:p w:rsidR="00EA6E36" w:rsidRDefault="00EA6E36" w:rsidP="00290C87">
      <w:pPr>
        <w:spacing w:after="0" w:line="240" w:lineRule="auto"/>
        <w:rPr>
          <w:rFonts w:ascii="Times New Roman" w:hAnsi="Times New Roman" w:cs="Times New Roman"/>
          <w:sz w:val="24"/>
          <w:szCs w:val="24"/>
        </w:rPr>
      </w:pPr>
      <w:r>
        <w:rPr>
          <w:rFonts w:ascii="Times New Roman" w:hAnsi="Times New Roman" w:cs="Times New Roman"/>
          <w:sz w:val="24"/>
          <w:szCs w:val="24"/>
        </w:rPr>
        <w:t>(c) New break-even point if selling price is reduced by 20%</w:t>
      </w:r>
    </w:p>
    <w:p w:rsidR="00EA6E36" w:rsidRDefault="00EA6E36" w:rsidP="00290C87">
      <w:pPr>
        <w:spacing w:after="0" w:line="240" w:lineRule="auto"/>
        <w:rPr>
          <w:rFonts w:ascii="Times New Roman" w:hAnsi="Times New Roman" w:cs="Times New Roman"/>
          <w:sz w:val="24"/>
          <w:szCs w:val="24"/>
        </w:rPr>
      </w:pPr>
      <w:r>
        <w:rPr>
          <w:rFonts w:ascii="Times New Roman" w:hAnsi="Times New Roman" w:cs="Times New Roman"/>
          <w:sz w:val="24"/>
          <w:szCs w:val="24"/>
        </w:rPr>
        <w:t>(d) Fixed expenses Rs 16,000</w:t>
      </w:r>
    </w:p>
    <w:p w:rsidR="00EA6E36" w:rsidRDefault="00EA6E36" w:rsidP="00290C87">
      <w:pPr>
        <w:spacing w:after="0" w:line="240" w:lineRule="auto"/>
        <w:rPr>
          <w:rFonts w:ascii="Times New Roman" w:hAnsi="Times New Roman" w:cs="Times New Roman"/>
          <w:color w:val="222222"/>
          <w:sz w:val="24"/>
          <w:szCs w:val="24"/>
        </w:rPr>
      </w:pPr>
      <w:r>
        <w:rPr>
          <w:rFonts w:ascii="Times New Roman" w:hAnsi="Times New Roman" w:cs="Times New Roman"/>
          <w:sz w:val="24"/>
          <w:szCs w:val="24"/>
        </w:rPr>
        <w:t>(e) Break-even point Rs 40,000</w:t>
      </w:r>
    </w:p>
    <w:p w:rsidR="00EA6E36" w:rsidRDefault="00EA6E36" w:rsidP="00290C87">
      <w:pPr>
        <w:pStyle w:val="HTMLPreformatted"/>
        <w:shd w:val="clear" w:color="auto" w:fill="F8F9FA"/>
        <w:rPr>
          <w:rFonts w:ascii="inherit" w:hAnsi="inherit" w:cs="Gautami"/>
          <w:color w:val="222222"/>
          <w:sz w:val="18"/>
          <w:szCs w:val="18"/>
          <w:cs/>
          <w:lang w:bidi="te-IN"/>
        </w:rPr>
      </w:pPr>
      <w:r>
        <w:rPr>
          <w:rFonts w:ascii="Gautami" w:hAnsi="Gautami" w:cs="Gautami"/>
          <w:color w:val="222222"/>
          <w:sz w:val="18"/>
          <w:szCs w:val="18"/>
          <w:cs/>
          <w:lang w:bidi="te-IN"/>
        </w:rPr>
        <w:t>కిందివివరాలనుండి</w:t>
      </w:r>
      <w:r>
        <w:rPr>
          <w:rFonts w:ascii="Times New Roman" w:hAnsi="Times New Roman" w:cs="Times New Roman"/>
          <w:color w:val="222222"/>
          <w:sz w:val="18"/>
          <w:szCs w:val="18"/>
          <w:cs/>
          <w:lang w:bidi="te-IN"/>
        </w:rPr>
        <w:t xml:space="preserve">, </w:t>
      </w:r>
      <w:r>
        <w:rPr>
          <w:rFonts w:ascii="Gautami" w:hAnsi="Gautami" w:cs="Gautami"/>
          <w:color w:val="222222"/>
          <w:sz w:val="18"/>
          <w:szCs w:val="18"/>
          <w:cs/>
          <w:lang w:bidi="te-IN"/>
        </w:rPr>
        <w:t>లెక్కించండి</w:t>
      </w:r>
    </w:p>
    <w:p w:rsidR="00EA6E36" w:rsidRDefault="00EA6E36" w:rsidP="00290C87">
      <w:pPr>
        <w:pStyle w:val="HTMLPreformatted"/>
        <w:shd w:val="clear" w:color="auto" w:fill="F8F9FA"/>
        <w:rPr>
          <w:rFonts w:ascii="inherit" w:hAnsi="inherit" w:cs="Gautami"/>
          <w:color w:val="222222"/>
          <w:sz w:val="18"/>
          <w:szCs w:val="18"/>
          <w:cs/>
          <w:lang w:bidi="te-IN"/>
        </w:rPr>
      </w:pPr>
      <w:r>
        <w:rPr>
          <w:rFonts w:ascii="inherit" w:hAnsi="inherit" w:hint="cs"/>
          <w:color w:val="222222"/>
          <w:sz w:val="18"/>
          <w:szCs w:val="18"/>
          <w:cs/>
          <w:lang w:bidi="te-IN"/>
        </w:rPr>
        <w:t>(</w:t>
      </w:r>
      <w:r>
        <w:rPr>
          <w:rFonts w:ascii="Gautami" w:hAnsi="Gautami" w:cs="Gautami"/>
          <w:color w:val="222222"/>
          <w:sz w:val="18"/>
          <w:szCs w:val="18"/>
          <w:cs/>
          <w:lang w:bidi="te-IN"/>
        </w:rPr>
        <w:t>ఎ</w:t>
      </w:r>
      <w:r>
        <w:rPr>
          <w:rFonts w:hint="cs"/>
          <w:color w:val="222222"/>
          <w:sz w:val="18"/>
          <w:szCs w:val="18"/>
          <w:cs/>
          <w:lang w:bidi="te-IN"/>
        </w:rPr>
        <w:t xml:space="preserve">) </w:t>
      </w:r>
      <w:r>
        <w:rPr>
          <w:rFonts w:ascii="Gautami" w:hAnsi="Gautami" w:cs="Gautami"/>
          <w:color w:val="222222"/>
          <w:sz w:val="18"/>
          <w:szCs w:val="18"/>
          <w:cs/>
          <w:lang w:bidi="te-IN"/>
        </w:rPr>
        <w:t>పి</w:t>
      </w:r>
      <w:r>
        <w:rPr>
          <w:rFonts w:hint="cs"/>
          <w:color w:val="222222"/>
          <w:sz w:val="18"/>
          <w:szCs w:val="18"/>
          <w:cs/>
          <w:lang w:bidi="te-IN"/>
        </w:rPr>
        <w:t xml:space="preserve"> / </w:t>
      </w:r>
      <w:r>
        <w:rPr>
          <w:rFonts w:ascii="Gautami" w:hAnsi="Gautami" w:cs="Gautami"/>
          <w:color w:val="222222"/>
          <w:sz w:val="18"/>
          <w:szCs w:val="18"/>
          <w:cs/>
          <w:lang w:bidi="te-IN"/>
        </w:rPr>
        <w:t>వినిష్పత్తి</w:t>
      </w:r>
      <w:r>
        <w:rPr>
          <w:rFonts w:hint="cs"/>
          <w:color w:val="222222"/>
          <w:sz w:val="18"/>
          <w:szCs w:val="18"/>
          <w:cs/>
          <w:lang w:bidi="te-IN"/>
        </w:rPr>
        <w:t xml:space="preserve"> (</w:t>
      </w:r>
      <w:r>
        <w:rPr>
          <w:rFonts w:ascii="Gautami" w:hAnsi="Gautami" w:cs="Gautami"/>
          <w:color w:val="222222"/>
          <w:sz w:val="18"/>
          <w:szCs w:val="18"/>
          <w:cs/>
          <w:lang w:bidi="te-IN"/>
        </w:rPr>
        <w:t>బి</w:t>
      </w:r>
      <w:r>
        <w:rPr>
          <w:rFonts w:hint="cs"/>
          <w:color w:val="222222"/>
          <w:sz w:val="18"/>
          <w:szCs w:val="18"/>
          <w:cs/>
          <w:lang w:bidi="te-IN"/>
        </w:rPr>
        <w:t xml:space="preserve">) </w:t>
      </w:r>
      <w:r>
        <w:rPr>
          <w:rFonts w:ascii="Gautami" w:hAnsi="Gautami" w:cs="Gautami"/>
          <w:color w:val="222222"/>
          <w:sz w:val="18"/>
          <w:szCs w:val="18"/>
          <w:cs/>
          <w:lang w:bidi="te-IN"/>
        </w:rPr>
        <w:t>అమ్మకాలురూ</w:t>
      </w:r>
      <w:r>
        <w:rPr>
          <w:rFonts w:hint="cs"/>
          <w:color w:val="222222"/>
          <w:sz w:val="18"/>
          <w:szCs w:val="18"/>
          <w:cs/>
          <w:lang w:bidi="te-IN"/>
        </w:rPr>
        <w:t xml:space="preserve"> .50,000 </w:t>
      </w:r>
      <w:r>
        <w:rPr>
          <w:rFonts w:ascii="Gautami" w:hAnsi="Gautami" w:cs="Gautami"/>
          <w:color w:val="222222"/>
          <w:sz w:val="18"/>
          <w:szCs w:val="18"/>
          <w:cs/>
          <w:lang w:bidi="te-IN"/>
        </w:rPr>
        <w:t>ఉన్నప్పుడులాభం</w:t>
      </w:r>
    </w:p>
    <w:p w:rsidR="00EA6E36" w:rsidRDefault="00EA6E36" w:rsidP="00290C87">
      <w:pPr>
        <w:pStyle w:val="HTMLPreformatted"/>
        <w:shd w:val="clear" w:color="auto" w:fill="F8F9FA"/>
        <w:rPr>
          <w:rFonts w:ascii="inherit" w:hAnsi="inherit" w:cs="Gautami"/>
          <w:color w:val="222222"/>
          <w:sz w:val="18"/>
          <w:szCs w:val="18"/>
          <w:cs/>
          <w:lang w:bidi="te-IN"/>
        </w:rPr>
      </w:pPr>
      <w:r>
        <w:rPr>
          <w:rFonts w:ascii="inherit" w:hAnsi="inherit" w:hint="cs"/>
          <w:color w:val="222222"/>
          <w:sz w:val="18"/>
          <w:szCs w:val="18"/>
          <w:cs/>
          <w:lang w:bidi="te-IN"/>
        </w:rPr>
        <w:t>(</w:t>
      </w:r>
      <w:r>
        <w:rPr>
          <w:rFonts w:ascii="Gautami" w:hAnsi="Gautami" w:cs="Gautami"/>
          <w:color w:val="222222"/>
          <w:sz w:val="18"/>
          <w:szCs w:val="18"/>
          <w:cs/>
          <w:lang w:bidi="te-IN"/>
        </w:rPr>
        <w:t>సి</w:t>
      </w:r>
      <w:r>
        <w:rPr>
          <w:rFonts w:hint="cs"/>
          <w:color w:val="222222"/>
          <w:sz w:val="18"/>
          <w:szCs w:val="18"/>
          <w:cs/>
          <w:lang w:bidi="te-IN"/>
        </w:rPr>
        <w:t xml:space="preserve">) </w:t>
      </w:r>
      <w:r>
        <w:rPr>
          <w:rFonts w:ascii="Gautami" w:hAnsi="Gautami" w:cs="Gautami"/>
          <w:color w:val="222222"/>
          <w:sz w:val="18"/>
          <w:szCs w:val="18"/>
          <w:cs/>
          <w:lang w:bidi="te-IN"/>
        </w:rPr>
        <w:t>అమ్మకపుధరను</w:t>
      </w:r>
      <w:r>
        <w:rPr>
          <w:rFonts w:hint="cs"/>
          <w:color w:val="222222"/>
          <w:sz w:val="18"/>
          <w:szCs w:val="18"/>
          <w:cs/>
          <w:lang w:bidi="te-IN"/>
        </w:rPr>
        <w:t xml:space="preserve"> 20% </w:t>
      </w:r>
      <w:r>
        <w:rPr>
          <w:rFonts w:ascii="Gautami" w:hAnsi="Gautami" w:cs="Gautami"/>
          <w:color w:val="222222"/>
          <w:sz w:val="18"/>
          <w:szCs w:val="18"/>
          <w:cs/>
          <w:lang w:bidi="te-IN"/>
        </w:rPr>
        <w:t>తగ్గించినట్లయితేకొత్తబ్రేక్</w:t>
      </w:r>
      <w:r>
        <w:rPr>
          <w:rFonts w:hint="cs"/>
          <w:color w:val="222222"/>
          <w:sz w:val="18"/>
          <w:szCs w:val="18"/>
          <w:cs/>
          <w:lang w:bidi="te-IN"/>
        </w:rPr>
        <w:t>-</w:t>
      </w:r>
      <w:r>
        <w:rPr>
          <w:rFonts w:ascii="Gautami" w:hAnsi="Gautami" w:cs="Gautami"/>
          <w:color w:val="222222"/>
          <w:sz w:val="18"/>
          <w:szCs w:val="18"/>
          <w:cs/>
          <w:lang w:bidi="te-IN"/>
        </w:rPr>
        <w:t>ఈవెన్పాయింట్</w:t>
      </w:r>
    </w:p>
    <w:p w:rsidR="00EA6E36" w:rsidRDefault="00EA6E36" w:rsidP="00290C87">
      <w:pPr>
        <w:pStyle w:val="HTMLPreformatted"/>
        <w:shd w:val="clear" w:color="auto" w:fill="F8F9FA"/>
        <w:rPr>
          <w:rFonts w:ascii="inherit" w:hAnsi="inherit" w:cs="Gautami"/>
          <w:color w:val="222222"/>
          <w:sz w:val="18"/>
          <w:szCs w:val="18"/>
          <w:cs/>
          <w:lang w:bidi="te-IN"/>
        </w:rPr>
      </w:pPr>
      <w:r>
        <w:rPr>
          <w:rFonts w:ascii="inherit" w:hAnsi="inherit" w:hint="cs"/>
          <w:color w:val="222222"/>
          <w:sz w:val="18"/>
          <w:szCs w:val="18"/>
          <w:cs/>
          <w:lang w:bidi="te-IN"/>
        </w:rPr>
        <w:t>(</w:t>
      </w:r>
      <w:r>
        <w:rPr>
          <w:rFonts w:ascii="Gautami" w:hAnsi="Gautami" w:cs="Gautami"/>
          <w:color w:val="222222"/>
          <w:sz w:val="18"/>
          <w:szCs w:val="18"/>
          <w:cs/>
          <w:lang w:bidi="te-IN"/>
        </w:rPr>
        <w:t>డి</w:t>
      </w:r>
      <w:r>
        <w:rPr>
          <w:rFonts w:hint="cs"/>
          <w:color w:val="222222"/>
          <w:sz w:val="18"/>
          <w:szCs w:val="18"/>
          <w:cs/>
          <w:lang w:bidi="te-IN"/>
        </w:rPr>
        <w:t xml:space="preserve">) </w:t>
      </w:r>
      <w:r>
        <w:rPr>
          <w:rFonts w:ascii="Gautami" w:hAnsi="Gautami" w:cs="Gautami"/>
          <w:color w:val="222222"/>
          <w:sz w:val="18"/>
          <w:szCs w:val="18"/>
          <w:cs/>
          <w:lang w:bidi="te-IN"/>
        </w:rPr>
        <w:t>స్థిరఖర్చులురూ</w:t>
      </w:r>
      <w:r>
        <w:rPr>
          <w:rFonts w:hint="cs"/>
          <w:color w:val="222222"/>
          <w:sz w:val="18"/>
          <w:szCs w:val="18"/>
          <w:cs/>
          <w:lang w:bidi="te-IN"/>
        </w:rPr>
        <w:t xml:space="preserve"> .16,000</w:t>
      </w:r>
    </w:p>
    <w:p w:rsidR="00EA6E36" w:rsidRDefault="00EA6E36" w:rsidP="00290C87">
      <w:pPr>
        <w:pStyle w:val="HTMLPreformatted"/>
        <w:shd w:val="clear" w:color="auto" w:fill="F8F9FA"/>
        <w:rPr>
          <w:rFonts w:ascii="inherit" w:hAnsi="inherit"/>
          <w:color w:val="222222"/>
          <w:sz w:val="18"/>
          <w:szCs w:val="18"/>
          <w:rtl/>
        </w:rPr>
      </w:pPr>
      <w:r>
        <w:rPr>
          <w:rFonts w:ascii="inherit" w:hAnsi="inherit" w:hint="cs"/>
          <w:color w:val="222222"/>
          <w:sz w:val="18"/>
          <w:szCs w:val="18"/>
          <w:cs/>
          <w:lang w:bidi="te-IN"/>
        </w:rPr>
        <w:t>(</w:t>
      </w:r>
      <w:r>
        <w:rPr>
          <w:rFonts w:ascii="Gautami" w:hAnsi="Gautami" w:cs="Gautami"/>
          <w:color w:val="222222"/>
          <w:sz w:val="18"/>
          <w:szCs w:val="18"/>
          <w:cs/>
          <w:lang w:bidi="te-IN"/>
        </w:rPr>
        <w:t>ఇ</w:t>
      </w:r>
      <w:r>
        <w:rPr>
          <w:rFonts w:hint="cs"/>
          <w:color w:val="222222"/>
          <w:sz w:val="18"/>
          <w:szCs w:val="18"/>
          <w:cs/>
          <w:lang w:bidi="te-IN"/>
        </w:rPr>
        <w:t xml:space="preserve">) </w:t>
      </w:r>
      <w:r>
        <w:rPr>
          <w:rFonts w:ascii="Gautami" w:hAnsi="Gautami" w:cs="Gautami"/>
          <w:color w:val="222222"/>
          <w:sz w:val="18"/>
          <w:szCs w:val="18"/>
          <w:cs/>
          <w:lang w:bidi="te-IN"/>
        </w:rPr>
        <w:t>బ్రేక్</w:t>
      </w:r>
      <w:r>
        <w:rPr>
          <w:rFonts w:hint="cs"/>
          <w:color w:val="222222"/>
          <w:sz w:val="18"/>
          <w:szCs w:val="18"/>
          <w:cs/>
          <w:lang w:bidi="te-IN"/>
        </w:rPr>
        <w:t>-</w:t>
      </w:r>
      <w:r>
        <w:rPr>
          <w:rFonts w:ascii="Gautami" w:hAnsi="Gautami" w:cs="Gautami"/>
          <w:color w:val="222222"/>
          <w:sz w:val="18"/>
          <w:szCs w:val="18"/>
          <w:cs/>
          <w:lang w:bidi="te-IN"/>
        </w:rPr>
        <w:t>ఈవెన్పాయింట్రూ</w:t>
      </w:r>
      <w:r>
        <w:rPr>
          <w:rFonts w:hint="cs"/>
          <w:color w:val="222222"/>
          <w:sz w:val="18"/>
          <w:szCs w:val="18"/>
          <w:cs/>
          <w:lang w:bidi="te-IN"/>
        </w:rPr>
        <w:t xml:space="preserve"> .40,00</w:t>
      </w:r>
      <w:r>
        <w:rPr>
          <w:rFonts w:ascii="inherit" w:hAnsi="inherit" w:hint="cs"/>
          <w:color w:val="222222"/>
          <w:sz w:val="18"/>
          <w:szCs w:val="18"/>
          <w:cs/>
          <w:lang w:bidi="te-IN"/>
        </w:rPr>
        <w:t>0</w:t>
      </w:r>
    </w:p>
    <w:p w:rsidR="00EA6E36" w:rsidRDefault="00EA6E36" w:rsidP="00290C87">
      <w:pPr>
        <w:spacing w:after="0" w:line="240" w:lineRule="auto"/>
        <w:rPr>
          <w:rFonts w:ascii="Times New Roman" w:hAnsi="Times New Roman" w:cs="Times New Roman"/>
          <w:color w:val="222222"/>
          <w:sz w:val="18"/>
          <w:szCs w:val="18"/>
        </w:rPr>
      </w:pPr>
    </w:p>
    <w:p w:rsidR="00EA6E36" w:rsidRDefault="00EA6E36" w:rsidP="00290C87">
      <w:pPr>
        <w:spacing w:line="240" w:lineRule="auto"/>
        <w:rPr>
          <w:sz w:val="32"/>
          <w:szCs w:val="32"/>
        </w:rPr>
      </w:pPr>
      <w:r>
        <w:rPr>
          <w:rFonts w:ascii="Times New Roman" w:hAnsi="Times New Roman" w:cs="Times New Roman"/>
          <w:color w:val="222222"/>
          <w:sz w:val="24"/>
          <w:szCs w:val="24"/>
        </w:rPr>
        <w:t>13)</w:t>
      </w:r>
      <w:r>
        <w:rPr>
          <w:rFonts w:ascii="Times New Roman" w:hAnsi="Times New Roman" w:cs="Times New Roman"/>
          <w:sz w:val="24"/>
          <w:szCs w:val="24"/>
        </w:rPr>
        <w:t>What is operating costing? Its advantages and disadvantages.</w:t>
      </w:r>
    </w:p>
    <w:p w:rsidR="00EA6E36" w:rsidRDefault="00EA6E36" w:rsidP="00290C87">
      <w:pPr>
        <w:pStyle w:val="HTMLPreformatted"/>
        <w:shd w:val="clear" w:color="auto" w:fill="F8F9FA"/>
        <w:rPr>
          <w:rFonts w:ascii="inherit" w:hAnsi="inherit"/>
          <w:color w:val="222222"/>
        </w:rPr>
      </w:pPr>
      <w:r>
        <w:rPr>
          <w:rFonts w:ascii="Gautami" w:hAnsi="Gautami" w:cs="Gautami"/>
          <w:color w:val="222222"/>
          <w:cs/>
          <w:lang w:bidi="te-IN"/>
        </w:rPr>
        <w:t xml:space="preserve">   నిర్వహణవ్యయంఅంటేఏమిటి</w:t>
      </w:r>
      <w:r>
        <w:rPr>
          <w:rFonts w:ascii="Times New Roman" w:hAnsi="Times New Roman" w:cs="Times New Roman"/>
          <w:color w:val="222222"/>
          <w:cs/>
          <w:lang w:bidi="te-IN"/>
        </w:rPr>
        <w:t xml:space="preserve">? </w:t>
      </w:r>
      <w:r>
        <w:rPr>
          <w:rFonts w:ascii="Gautami" w:hAnsi="Gautami" w:cs="Gautami"/>
          <w:color w:val="222222"/>
          <w:cs/>
          <w:lang w:bidi="te-IN"/>
        </w:rPr>
        <w:t>దానిప్రయోజనాలుమరియుఅప్రయోజనాలు</w:t>
      </w:r>
    </w:p>
    <w:p w:rsidR="00EA6E36" w:rsidRDefault="00EA6E36" w:rsidP="00290C87">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9B7180" w:rsidRDefault="00657A42" w:rsidP="00657A4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9B7180" w:rsidRDefault="009B7180" w:rsidP="00290C87">
      <w:pPr>
        <w:spacing w:line="240" w:lineRule="auto"/>
        <w:rPr>
          <w:rFonts w:ascii="Times New Roman" w:hAnsi="Times New Roman" w:cs="Times New Roman"/>
          <w:b/>
          <w:sz w:val="24"/>
          <w:szCs w:val="24"/>
        </w:rPr>
      </w:pPr>
    </w:p>
    <w:p w:rsidR="00EA6E36" w:rsidRDefault="00EA6E36" w:rsidP="00290C87">
      <w:pPr>
        <w:spacing w:line="240" w:lineRule="auto"/>
        <w:rPr>
          <w:rFonts w:ascii="Times New Roman" w:hAnsi="Times New Roman" w:cs="Times New Roman"/>
          <w:b/>
          <w:sz w:val="24"/>
          <w:szCs w:val="24"/>
        </w:rPr>
      </w:pPr>
    </w:p>
    <w:p w:rsidR="00657A42" w:rsidRDefault="00657A42" w:rsidP="00290C87">
      <w:pPr>
        <w:spacing w:line="240" w:lineRule="auto"/>
        <w:rPr>
          <w:rFonts w:ascii="Times New Roman" w:hAnsi="Times New Roman" w:cs="Times New Roman"/>
          <w:b/>
          <w:sz w:val="24"/>
          <w:szCs w:val="24"/>
        </w:rPr>
      </w:pPr>
    </w:p>
    <w:p w:rsidR="00657A42" w:rsidRDefault="00657A42" w:rsidP="00290C87">
      <w:pPr>
        <w:spacing w:line="240" w:lineRule="auto"/>
        <w:rPr>
          <w:rFonts w:ascii="Times New Roman" w:hAnsi="Times New Roman" w:cs="Times New Roman"/>
          <w:b/>
          <w:sz w:val="24"/>
          <w:szCs w:val="24"/>
        </w:rPr>
      </w:pPr>
    </w:p>
    <w:p w:rsidR="0028518D" w:rsidRDefault="0028518D" w:rsidP="00290C87">
      <w:pPr>
        <w:spacing w:line="240" w:lineRule="auto"/>
        <w:rPr>
          <w:rFonts w:ascii="Times New Roman" w:hAnsi="Times New Roman" w:cs="Times New Roman"/>
          <w:b/>
          <w:sz w:val="24"/>
          <w:szCs w:val="24"/>
        </w:rPr>
      </w:pPr>
    </w:p>
    <w:p w:rsidR="0028518D" w:rsidRDefault="0028518D" w:rsidP="00290C87">
      <w:pPr>
        <w:spacing w:line="240" w:lineRule="auto"/>
        <w:rPr>
          <w:rFonts w:ascii="Times New Roman" w:hAnsi="Times New Roman" w:cs="Times New Roman"/>
          <w:b/>
          <w:sz w:val="24"/>
          <w:szCs w:val="24"/>
        </w:rPr>
      </w:pPr>
    </w:p>
    <w:p w:rsidR="0028518D" w:rsidRDefault="0028518D" w:rsidP="00290C87">
      <w:pPr>
        <w:spacing w:line="240" w:lineRule="auto"/>
        <w:rPr>
          <w:rFonts w:ascii="Times New Roman" w:hAnsi="Times New Roman" w:cs="Times New Roman"/>
          <w:b/>
          <w:sz w:val="24"/>
          <w:szCs w:val="24"/>
        </w:rPr>
      </w:pPr>
    </w:p>
    <w:p w:rsidR="0028518D" w:rsidRDefault="0028518D" w:rsidP="00290C87">
      <w:pPr>
        <w:spacing w:line="240" w:lineRule="auto"/>
        <w:rPr>
          <w:rFonts w:ascii="Times New Roman" w:hAnsi="Times New Roman" w:cs="Times New Roman"/>
          <w:b/>
          <w:sz w:val="24"/>
          <w:szCs w:val="24"/>
        </w:rPr>
      </w:pPr>
    </w:p>
    <w:p w:rsidR="00657A42" w:rsidRDefault="00657A42" w:rsidP="00290C87">
      <w:pPr>
        <w:spacing w:line="240" w:lineRule="auto"/>
        <w:rPr>
          <w:rFonts w:ascii="Times New Roman" w:hAnsi="Times New Roman" w:cs="Times New Roman"/>
          <w:b/>
          <w:sz w:val="24"/>
          <w:szCs w:val="24"/>
        </w:rPr>
      </w:pPr>
    </w:p>
    <w:p w:rsidR="00657A42" w:rsidRDefault="00657A42" w:rsidP="00290C87">
      <w:pPr>
        <w:spacing w:line="240" w:lineRule="auto"/>
        <w:rPr>
          <w:rFonts w:ascii="Times New Roman" w:hAnsi="Times New Roman" w:cs="Times New Roman"/>
          <w:b/>
          <w:sz w:val="24"/>
          <w:szCs w:val="24"/>
        </w:rPr>
      </w:pPr>
    </w:p>
    <w:p w:rsidR="00657A42" w:rsidRDefault="00657A42" w:rsidP="00290C87">
      <w:pPr>
        <w:spacing w:line="240" w:lineRule="auto"/>
        <w:rPr>
          <w:rFonts w:ascii="Times New Roman" w:hAnsi="Times New Roman" w:cs="Times New Roman"/>
          <w:b/>
          <w:sz w:val="24"/>
          <w:szCs w:val="24"/>
        </w:rPr>
      </w:pPr>
    </w:p>
    <w:p w:rsidR="00657A42" w:rsidRDefault="00657A42" w:rsidP="00290C87">
      <w:pPr>
        <w:spacing w:line="240" w:lineRule="auto"/>
        <w:rPr>
          <w:rFonts w:ascii="Times New Roman" w:hAnsi="Times New Roman" w:cs="Times New Roman"/>
          <w:b/>
          <w:sz w:val="24"/>
          <w:szCs w:val="24"/>
        </w:rPr>
      </w:pPr>
    </w:p>
    <w:p w:rsidR="00BB52B9" w:rsidRDefault="00BB52B9" w:rsidP="00290C87">
      <w:pPr>
        <w:spacing w:line="240" w:lineRule="auto"/>
        <w:rPr>
          <w:rFonts w:ascii="Times New Roman" w:hAnsi="Times New Roman" w:cs="Times New Roman"/>
          <w:b/>
          <w:sz w:val="24"/>
          <w:szCs w:val="24"/>
        </w:rPr>
      </w:pPr>
    </w:p>
    <w:p w:rsidR="00BB52B9" w:rsidRDefault="00BB52B9" w:rsidP="00290C87">
      <w:pPr>
        <w:spacing w:line="240" w:lineRule="auto"/>
        <w:rPr>
          <w:rFonts w:ascii="Times New Roman" w:hAnsi="Times New Roman" w:cs="Times New Roman"/>
          <w:b/>
          <w:sz w:val="24"/>
          <w:szCs w:val="24"/>
        </w:rPr>
      </w:pPr>
    </w:p>
    <w:p w:rsidR="00657A42" w:rsidRDefault="00657A42" w:rsidP="00290C87">
      <w:pPr>
        <w:spacing w:line="240" w:lineRule="auto"/>
        <w:rPr>
          <w:rFonts w:ascii="Times New Roman" w:hAnsi="Times New Roman" w:cs="Times New Roman"/>
          <w:b/>
          <w:sz w:val="24"/>
          <w:szCs w:val="24"/>
        </w:rPr>
      </w:pPr>
    </w:p>
    <w:p w:rsidR="00657A42" w:rsidRDefault="00657A42" w:rsidP="00290C87">
      <w:pPr>
        <w:spacing w:line="240" w:lineRule="auto"/>
        <w:rPr>
          <w:rFonts w:ascii="Times New Roman" w:hAnsi="Times New Roman" w:cs="Times New Roman"/>
          <w:b/>
          <w:sz w:val="24"/>
          <w:szCs w:val="24"/>
        </w:rPr>
      </w:pPr>
    </w:p>
    <w:p w:rsidR="00657A42" w:rsidRDefault="00657A42" w:rsidP="00290C87">
      <w:pPr>
        <w:spacing w:line="240" w:lineRule="auto"/>
        <w:rPr>
          <w:rFonts w:ascii="Times New Roman" w:hAnsi="Times New Roman" w:cs="Times New Roman"/>
          <w:b/>
          <w:sz w:val="24"/>
          <w:szCs w:val="24"/>
        </w:rPr>
      </w:pPr>
    </w:p>
    <w:tbl>
      <w:tblPr>
        <w:tblStyle w:val="TableGrid"/>
        <w:tblW w:w="8388" w:type="dxa"/>
        <w:tblLayout w:type="fixed"/>
        <w:tblLook w:val="04A0"/>
      </w:tblPr>
      <w:tblGrid>
        <w:gridCol w:w="1998"/>
        <w:gridCol w:w="3262"/>
        <w:gridCol w:w="3128"/>
      </w:tblGrid>
      <w:tr w:rsidR="00EA6E36" w:rsidTr="00FF6BDB">
        <w:tc>
          <w:tcPr>
            <w:tcW w:w="8388" w:type="dxa"/>
            <w:gridSpan w:val="3"/>
          </w:tcPr>
          <w:p w:rsidR="00EA6E36" w:rsidRPr="00DE7AC8" w:rsidRDefault="00EA6E36" w:rsidP="00290C87">
            <w:pPr>
              <w:jc w:val="center"/>
              <w:rPr>
                <w:rFonts w:ascii="Times New Roman" w:hAnsi="Times New Roman" w:cs="Times New Roman"/>
                <w:b/>
                <w:sz w:val="24"/>
                <w:szCs w:val="24"/>
              </w:rPr>
            </w:pPr>
            <w:r w:rsidRPr="00DE7AC8">
              <w:rPr>
                <w:rFonts w:ascii="Times New Roman" w:hAnsi="Times New Roman" w:cs="Times New Roman"/>
                <w:b/>
                <w:sz w:val="24"/>
                <w:szCs w:val="24"/>
              </w:rPr>
              <w:t>P.R. GOVT.COLLEGE (AUTONOMOUS), KAKINADA</w:t>
            </w:r>
          </w:p>
        </w:tc>
      </w:tr>
      <w:tr w:rsidR="00EA6E36" w:rsidTr="00FF6BDB">
        <w:tc>
          <w:tcPr>
            <w:tcW w:w="8388" w:type="dxa"/>
            <w:gridSpan w:val="3"/>
          </w:tcPr>
          <w:p w:rsidR="00EA6E36" w:rsidRPr="00DE7AC8" w:rsidRDefault="00EA6E36" w:rsidP="00290C87">
            <w:pPr>
              <w:jc w:val="center"/>
              <w:rPr>
                <w:rFonts w:ascii="Times New Roman" w:hAnsi="Times New Roman" w:cs="Times New Roman"/>
                <w:bCs/>
                <w:sz w:val="24"/>
                <w:szCs w:val="24"/>
              </w:rPr>
            </w:pPr>
            <w:r w:rsidRPr="00A82A3A">
              <w:rPr>
                <w:rFonts w:ascii="Times New Roman" w:hAnsi="Times New Roman" w:cs="Times New Roman"/>
                <w:b/>
                <w:sz w:val="24"/>
                <w:szCs w:val="24"/>
              </w:rPr>
              <w:t>II B.COM</w:t>
            </w:r>
            <w:r w:rsidRPr="009C6F65">
              <w:rPr>
                <w:rFonts w:ascii="Times New Roman" w:hAnsi="Times New Roman" w:cs="Times New Roman"/>
                <w:b/>
                <w:sz w:val="24"/>
                <w:szCs w:val="24"/>
              </w:rPr>
              <w:t>(TM, EM, CA &amp; CECS)W.e.f. 2018 -19</w:t>
            </w:r>
          </w:p>
        </w:tc>
      </w:tr>
      <w:tr w:rsidR="00EA6E36" w:rsidTr="00FF6BDB">
        <w:tc>
          <w:tcPr>
            <w:tcW w:w="1998" w:type="dxa"/>
          </w:tcPr>
          <w:p w:rsidR="00EA6E36" w:rsidRPr="00DE7AC8" w:rsidRDefault="00EA6E36" w:rsidP="00290C87">
            <w:pPr>
              <w:jc w:val="center"/>
              <w:rPr>
                <w:rFonts w:ascii="Times New Roman" w:hAnsi="Times New Roman" w:cs="Times New Roman"/>
                <w:b/>
                <w:sz w:val="24"/>
                <w:szCs w:val="24"/>
              </w:rPr>
            </w:pPr>
            <w:r w:rsidRPr="00DE7AC8">
              <w:rPr>
                <w:rFonts w:ascii="Times New Roman" w:hAnsi="Times New Roman" w:cs="Times New Roman"/>
                <w:b/>
                <w:sz w:val="24"/>
                <w:szCs w:val="24"/>
              </w:rPr>
              <w:t xml:space="preserve">Subject </w:t>
            </w:r>
          </w:p>
        </w:tc>
        <w:tc>
          <w:tcPr>
            <w:tcW w:w="6390" w:type="dxa"/>
            <w:gridSpan w:val="2"/>
          </w:tcPr>
          <w:p w:rsidR="00EA6E36" w:rsidRDefault="00EA6E36" w:rsidP="00290C87">
            <w:pPr>
              <w:rPr>
                <w:rFonts w:ascii="Times New Roman" w:hAnsi="Times New Roman" w:cs="Times New Roman"/>
                <w:b/>
                <w:sz w:val="24"/>
                <w:szCs w:val="24"/>
              </w:rPr>
            </w:pPr>
            <w:r w:rsidRPr="004F367B">
              <w:rPr>
                <w:rFonts w:ascii="Times New Roman" w:hAnsi="Times New Roman" w:cs="Times New Roman"/>
                <w:b/>
                <w:sz w:val="24"/>
                <w:szCs w:val="24"/>
              </w:rPr>
              <w:t>6311: COST ACCOUNTING</w:t>
            </w:r>
          </w:p>
        </w:tc>
      </w:tr>
      <w:tr w:rsidR="00EA6E36" w:rsidTr="00FF6BDB">
        <w:tc>
          <w:tcPr>
            <w:tcW w:w="1998" w:type="dxa"/>
          </w:tcPr>
          <w:p w:rsidR="00EA6E36" w:rsidRPr="00DE7AC8" w:rsidRDefault="00EA6E36" w:rsidP="00290C87">
            <w:pPr>
              <w:jc w:val="center"/>
              <w:rPr>
                <w:rFonts w:ascii="Times New Roman" w:hAnsi="Times New Roman" w:cs="Times New Roman"/>
                <w:bCs/>
                <w:sz w:val="24"/>
                <w:szCs w:val="24"/>
              </w:rPr>
            </w:pPr>
            <w:r>
              <w:rPr>
                <w:rFonts w:ascii="Times New Roman" w:hAnsi="Times New Roman" w:cs="Times New Roman"/>
                <w:bCs/>
                <w:sz w:val="24"/>
                <w:szCs w:val="24"/>
              </w:rPr>
              <w:t>VI</w:t>
            </w:r>
            <w:r w:rsidRPr="00DE7AC8">
              <w:rPr>
                <w:rFonts w:ascii="Times New Roman" w:hAnsi="Times New Roman" w:cs="Times New Roman"/>
                <w:bCs/>
                <w:sz w:val="24"/>
                <w:szCs w:val="24"/>
              </w:rPr>
              <w:t xml:space="preserve"> – SEM </w:t>
            </w:r>
          </w:p>
        </w:tc>
        <w:tc>
          <w:tcPr>
            <w:tcW w:w="3262" w:type="dxa"/>
          </w:tcPr>
          <w:p w:rsidR="00EA6E36" w:rsidRPr="00DE7AC8" w:rsidRDefault="00EA6E36"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 xml:space="preserve">TIME: 21/2 Hours </w:t>
            </w:r>
          </w:p>
        </w:tc>
        <w:tc>
          <w:tcPr>
            <w:tcW w:w="3128" w:type="dxa"/>
          </w:tcPr>
          <w:p w:rsidR="00EA6E36" w:rsidRPr="00DE7AC8" w:rsidRDefault="00EA6E36" w:rsidP="00290C87">
            <w:pPr>
              <w:jc w:val="center"/>
              <w:rPr>
                <w:rFonts w:ascii="Times New Roman" w:hAnsi="Times New Roman" w:cs="Times New Roman"/>
                <w:bCs/>
                <w:sz w:val="24"/>
                <w:szCs w:val="24"/>
              </w:rPr>
            </w:pPr>
            <w:r w:rsidRPr="00DE7AC8">
              <w:rPr>
                <w:rFonts w:ascii="Times New Roman" w:hAnsi="Times New Roman" w:cs="Times New Roman"/>
                <w:bCs/>
                <w:sz w:val="24"/>
                <w:szCs w:val="24"/>
              </w:rPr>
              <w:t>Max marks : 60</w:t>
            </w:r>
          </w:p>
        </w:tc>
      </w:tr>
      <w:tr w:rsidR="00EA6E36" w:rsidRPr="00E37F12" w:rsidTr="00FF6BDB">
        <w:tc>
          <w:tcPr>
            <w:tcW w:w="8388" w:type="dxa"/>
            <w:gridSpan w:val="3"/>
          </w:tcPr>
          <w:p w:rsidR="00EA6E36" w:rsidRPr="00E37F12" w:rsidRDefault="00EA6E36" w:rsidP="00290C87">
            <w:pPr>
              <w:jc w:val="center"/>
              <w:rPr>
                <w:rFonts w:ascii="Times New Roman" w:hAnsi="Times New Roman" w:cs="Times New Roman"/>
                <w:b/>
                <w:sz w:val="24"/>
                <w:szCs w:val="24"/>
              </w:rPr>
            </w:pPr>
            <w:r>
              <w:rPr>
                <w:rFonts w:ascii="Times New Roman" w:hAnsi="Times New Roman" w:cs="Times New Roman"/>
                <w:b/>
                <w:sz w:val="24"/>
                <w:szCs w:val="24"/>
              </w:rPr>
              <w:t>QUESTION BANK</w:t>
            </w:r>
          </w:p>
        </w:tc>
      </w:tr>
    </w:tbl>
    <w:p w:rsidR="00EA6E36" w:rsidRPr="00FF6BDB" w:rsidRDefault="00EA6E36" w:rsidP="00657A42">
      <w:pPr>
        <w:rPr>
          <w:b/>
          <w:bCs/>
          <w:sz w:val="24"/>
          <w:szCs w:val="24"/>
        </w:rPr>
      </w:pPr>
      <w:r w:rsidRPr="00FF6BDB">
        <w:rPr>
          <w:b/>
          <w:bCs/>
          <w:sz w:val="24"/>
          <w:szCs w:val="24"/>
        </w:rPr>
        <w:t>UNIT-1</w:t>
      </w:r>
    </w:p>
    <w:p w:rsidR="00EA6E36" w:rsidRPr="00FF6BDB" w:rsidRDefault="00EA6E36" w:rsidP="00395E6B">
      <w:pPr>
        <w:pStyle w:val="ListParagraph"/>
        <w:numPr>
          <w:ilvl w:val="0"/>
          <w:numId w:val="113"/>
        </w:numPr>
        <w:ind w:left="0"/>
      </w:pPr>
      <w:r w:rsidRPr="00FF6BDB">
        <w:t>What is meant by unit costing? Name the industries in which unit    costing is use?</w:t>
      </w:r>
    </w:p>
    <w:p w:rsidR="00EA6E36" w:rsidRPr="00FF6BDB" w:rsidRDefault="00EA6E36" w:rsidP="00290C87">
      <w:pPr>
        <w:pStyle w:val="HTMLPreformatted"/>
        <w:shd w:val="clear" w:color="auto" w:fill="F8F9FA"/>
        <w:rPr>
          <w:rFonts w:ascii="Times New Roman" w:hAnsi="Times New Roman" w:cs="Times New Roman"/>
          <w:color w:val="222222"/>
          <w:sz w:val="24"/>
          <w:szCs w:val="24"/>
          <w:lang w:bidi="te-IN"/>
        </w:rPr>
      </w:pPr>
      <w:r w:rsidRPr="00FF6BDB">
        <w:rPr>
          <w:rFonts w:ascii="Times New Roman" w:hAnsi="Times New Roman" w:cs="Gautami"/>
          <w:color w:val="222222"/>
          <w:sz w:val="24"/>
          <w:szCs w:val="24"/>
          <w:cs/>
          <w:lang w:bidi="te-IN"/>
        </w:rPr>
        <w:t>యూనిట్వ్యయంఅంటేఏమిటి</w:t>
      </w:r>
      <w:r w:rsidRPr="00FF6BDB">
        <w:rPr>
          <w:rFonts w:ascii="Times New Roman" w:hAnsi="Times New Roman" w:cs="Times New Roman"/>
          <w:color w:val="222222"/>
          <w:sz w:val="24"/>
          <w:szCs w:val="24"/>
          <w:cs/>
          <w:lang w:bidi="te-IN"/>
        </w:rPr>
        <w:t xml:space="preserve">? </w:t>
      </w:r>
      <w:r w:rsidRPr="00FF6BDB">
        <w:rPr>
          <w:rFonts w:ascii="Times New Roman" w:hAnsi="Times New Roman" w:cs="Gautami"/>
          <w:color w:val="222222"/>
          <w:sz w:val="24"/>
          <w:szCs w:val="24"/>
          <w:cs/>
          <w:lang w:bidi="te-IN"/>
        </w:rPr>
        <w:t>ఏయూనిట్వ్యయంఉపయోగించబడుతుందోపరిశ్రమలకుపేరుపెట్టండి</w:t>
      </w:r>
      <w:r w:rsidRPr="00FF6BDB">
        <w:rPr>
          <w:rFonts w:ascii="Times New Roman" w:hAnsi="Times New Roman" w:cs="Times New Roman"/>
          <w:color w:val="222222"/>
          <w:sz w:val="24"/>
          <w:szCs w:val="24"/>
          <w:cs/>
          <w:lang w:bidi="te-IN"/>
        </w:rPr>
        <w:t>?</w:t>
      </w:r>
    </w:p>
    <w:p w:rsidR="00EA6E36" w:rsidRPr="00FF6BDB" w:rsidRDefault="00EA6E36" w:rsidP="00395E6B">
      <w:pPr>
        <w:pStyle w:val="ListParagraph"/>
        <w:numPr>
          <w:ilvl w:val="0"/>
          <w:numId w:val="113"/>
        </w:numPr>
        <w:ind w:left="0"/>
        <w:contextualSpacing/>
      </w:pPr>
      <w:r w:rsidRPr="00FF6BDB">
        <w:t>What is meant by job costing? Explain its features?</w:t>
      </w:r>
    </w:p>
    <w:p w:rsidR="00EA6E36" w:rsidRPr="00FF6BDB" w:rsidRDefault="00EA6E36" w:rsidP="00290C87">
      <w:pPr>
        <w:pStyle w:val="ListParagraph"/>
        <w:ind w:left="0"/>
        <w:contextualSpacing/>
      </w:pPr>
      <w:r w:rsidRPr="00FF6BDB">
        <w:rPr>
          <w:rFonts w:cs="Gautami"/>
          <w:color w:val="222222"/>
          <w:cs/>
          <w:lang w:bidi="te-IN"/>
        </w:rPr>
        <w:t>జాబ్కాస్టింగ్అంటేఏమిటి</w:t>
      </w:r>
      <w:r w:rsidRPr="00FF6BDB">
        <w:rPr>
          <w:color w:val="222222"/>
          <w:cs/>
          <w:lang w:bidi="te-IN"/>
        </w:rPr>
        <w:t xml:space="preserve">? </w:t>
      </w:r>
      <w:r w:rsidRPr="00FF6BDB">
        <w:rPr>
          <w:rFonts w:cs="Gautami"/>
          <w:color w:val="222222"/>
          <w:cs/>
          <w:lang w:bidi="te-IN"/>
        </w:rPr>
        <w:t>దానిలక్షణాలను</w:t>
      </w:r>
      <w:r w:rsidRPr="00FF6BDB">
        <w:rPr>
          <w:rFonts w:ascii="Gautami" w:hAnsi="Gautami" w:cs="Gautami"/>
          <w:color w:val="222222"/>
          <w:cs/>
          <w:lang w:bidi="te-IN"/>
        </w:rPr>
        <w:t>వివరించండి</w:t>
      </w:r>
      <w:r w:rsidRPr="00FF6BDB">
        <w:rPr>
          <w:color w:val="222222"/>
          <w:cs/>
          <w:lang w:bidi="te-IN"/>
        </w:rPr>
        <w:t>?</w:t>
      </w:r>
    </w:p>
    <w:p w:rsidR="00EA6E36" w:rsidRPr="00FF6BDB" w:rsidRDefault="00EA6E36" w:rsidP="00395E6B">
      <w:pPr>
        <w:pStyle w:val="ListParagraph"/>
        <w:numPr>
          <w:ilvl w:val="0"/>
          <w:numId w:val="113"/>
        </w:numPr>
        <w:ind w:left="0"/>
      </w:pPr>
      <w:r w:rsidRPr="00FF6BDB">
        <w:t>What are the main features of contract costing?</w:t>
      </w:r>
    </w:p>
    <w:p w:rsidR="00EA6E36" w:rsidRPr="00FF6BDB" w:rsidRDefault="00EA6E36" w:rsidP="00290C87">
      <w:pPr>
        <w:pStyle w:val="ListParagraph"/>
        <w:ind w:left="0"/>
        <w:rPr>
          <w:lang w:val="en-IN"/>
        </w:rPr>
      </w:pPr>
      <w:r w:rsidRPr="00FF6BDB">
        <w:rPr>
          <w:rFonts w:cs="Gautami"/>
          <w:color w:val="222222"/>
          <w:cs/>
          <w:lang w:bidi="te-IN"/>
        </w:rPr>
        <w:t>కాంట్రాక్ట్ఖర్చుయొక్కప్రధానలక్షణాలుఏమిటి</w:t>
      </w:r>
      <w:r w:rsidRPr="00FF6BDB">
        <w:rPr>
          <w:color w:val="222222"/>
          <w:cs/>
          <w:lang w:bidi="te-IN"/>
        </w:rPr>
        <w:t>?</w:t>
      </w:r>
    </w:p>
    <w:p w:rsidR="00EA6E36" w:rsidRPr="00FF6BDB" w:rsidRDefault="00EA6E36" w:rsidP="00395E6B">
      <w:pPr>
        <w:pStyle w:val="ListParagraph"/>
        <w:numPr>
          <w:ilvl w:val="0"/>
          <w:numId w:val="113"/>
        </w:numPr>
        <w:ind w:left="0"/>
      </w:pPr>
      <w:r w:rsidRPr="00FF6BDB">
        <w:t>What are the different between contract costing and job costing?</w:t>
      </w:r>
    </w:p>
    <w:p w:rsidR="00EA6E36" w:rsidRPr="00FF6BDB" w:rsidRDefault="00EA6E36" w:rsidP="00290C87">
      <w:pPr>
        <w:pStyle w:val="ListParagraph"/>
        <w:ind w:left="0"/>
      </w:pPr>
      <w:r w:rsidRPr="00FF6BDB">
        <w:rPr>
          <w:rFonts w:cs="Gautami"/>
          <w:color w:val="222222"/>
          <w:cs/>
          <w:lang w:bidi="te-IN"/>
        </w:rPr>
        <w:t>కాంట్రాక్ట్వ్యయంమరియుఉద్యోగవ్యయంమధ్యతేడాఏమిటి</w:t>
      </w:r>
      <w:r w:rsidRPr="00FF6BDB">
        <w:rPr>
          <w:color w:val="222222"/>
          <w:cs/>
          <w:lang w:bidi="te-IN"/>
        </w:rPr>
        <w:t>?</w:t>
      </w:r>
    </w:p>
    <w:p w:rsidR="00EA6E36" w:rsidRPr="00FF6BDB" w:rsidRDefault="00EA6E36" w:rsidP="00395E6B">
      <w:pPr>
        <w:pStyle w:val="ListParagraph"/>
        <w:numPr>
          <w:ilvl w:val="0"/>
          <w:numId w:val="113"/>
        </w:numPr>
        <w:tabs>
          <w:tab w:val="center" w:pos="4737"/>
        </w:tabs>
        <w:ind w:left="0"/>
      </w:pPr>
      <w:r w:rsidRPr="00FF6BDB">
        <w:t>Problem on Contract Costing.</w:t>
      </w:r>
    </w:p>
    <w:p w:rsidR="00EA6E36" w:rsidRPr="00FF6BDB" w:rsidRDefault="00EA6E36" w:rsidP="00290C87">
      <w:pPr>
        <w:spacing w:after="0" w:line="240" w:lineRule="auto"/>
        <w:rPr>
          <w:rFonts w:ascii="Times New Roman" w:hAnsi="Times New Roman" w:cs="Times New Roman"/>
          <w:b/>
          <w:bCs/>
          <w:sz w:val="24"/>
          <w:szCs w:val="24"/>
        </w:rPr>
      </w:pPr>
      <w:r w:rsidRPr="00FF6BDB">
        <w:rPr>
          <w:rFonts w:ascii="Times New Roman" w:hAnsi="Times New Roman" w:cs="Times New Roman"/>
          <w:b/>
          <w:bCs/>
          <w:sz w:val="24"/>
          <w:szCs w:val="24"/>
        </w:rPr>
        <w:t xml:space="preserve">UNIT 2: </w:t>
      </w:r>
    </w:p>
    <w:p w:rsidR="00EA6E36" w:rsidRPr="00FF6BDB" w:rsidRDefault="00EA6E36" w:rsidP="00395E6B">
      <w:pPr>
        <w:pStyle w:val="ListParagraph"/>
        <w:numPr>
          <w:ilvl w:val="0"/>
          <w:numId w:val="233"/>
        </w:numPr>
        <w:ind w:left="0"/>
      </w:pPr>
      <w:r w:rsidRPr="00FF6BDB">
        <w:t>What is operating costing? Its advantages and disadvantages.</w:t>
      </w:r>
    </w:p>
    <w:p w:rsidR="00EA6E36" w:rsidRPr="00FF6BDB" w:rsidRDefault="00EA6E36" w:rsidP="00290C87">
      <w:pPr>
        <w:pStyle w:val="HTMLPreformatted"/>
        <w:shd w:val="clear" w:color="auto" w:fill="F8F9FA"/>
        <w:rPr>
          <w:rFonts w:ascii="Times New Roman" w:hAnsi="Times New Roman" w:cs="Times New Roman"/>
          <w:color w:val="222222"/>
          <w:sz w:val="24"/>
          <w:szCs w:val="24"/>
        </w:rPr>
      </w:pPr>
      <w:r w:rsidRPr="00FF6BDB">
        <w:rPr>
          <w:rFonts w:ascii="Times New Roman" w:hAnsi="Times New Roman" w:cs="Gautami"/>
          <w:color w:val="222222"/>
          <w:sz w:val="24"/>
          <w:szCs w:val="24"/>
          <w:cs/>
          <w:lang w:bidi="te-IN"/>
        </w:rPr>
        <w:t>నిర్వహణవ్యయంఅంటేఏమిటి</w:t>
      </w:r>
      <w:r w:rsidRPr="00FF6BDB">
        <w:rPr>
          <w:rFonts w:ascii="Times New Roman" w:hAnsi="Times New Roman" w:cs="Times New Roman"/>
          <w:color w:val="222222"/>
          <w:sz w:val="24"/>
          <w:szCs w:val="24"/>
          <w:cs/>
          <w:lang w:bidi="te-IN"/>
        </w:rPr>
        <w:t xml:space="preserve">? </w:t>
      </w:r>
      <w:r w:rsidRPr="00FF6BDB">
        <w:rPr>
          <w:rFonts w:ascii="Times New Roman" w:hAnsi="Times New Roman" w:cs="Gautami"/>
          <w:color w:val="222222"/>
          <w:sz w:val="24"/>
          <w:szCs w:val="24"/>
          <w:cs/>
          <w:lang w:bidi="te-IN"/>
        </w:rPr>
        <w:t>దానిప్రయోజనాలుమరియుఅప్రయోజనాలు</w:t>
      </w:r>
    </w:p>
    <w:p w:rsidR="00EA6E36" w:rsidRPr="00FF6BDB" w:rsidRDefault="00EA6E36" w:rsidP="00395E6B">
      <w:pPr>
        <w:pStyle w:val="ListParagraph"/>
        <w:numPr>
          <w:ilvl w:val="0"/>
          <w:numId w:val="233"/>
        </w:numPr>
        <w:ind w:left="0"/>
      </w:pPr>
      <w:r w:rsidRPr="00FF6BDB">
        <w:t>Problem on operating system.</w:t>
      </w:r>
    </w:p>
    <w:p w:rsidR="00EA6E36" w:rsidRPr="00FF6BDB" w:rsidRDefault="00EA6E36" w:rsidP="00290C87">
      <w:pPr>
        <w:tabs>
          <w:tab w:val="center" w:pos="4737"/>
        </w:tabs>
        <w:spacing w:after="0" w:line="240" w:lineRule="auto"/>
        <w:rPr>
          <w:rFonts w:ascii="Times New Roman" w:hAnsi="Times New Roman" w:cs="Times New Roman"/>
          <w:b/>
          <w:bCs/>
          <w:sz w:val="24"/>
          <w:szCs w:val="24"/>
        </w:rPr>
      </w:pPr>
      <w:r w:rsidRPr="00FF6BDB">
        <w:rPr>
          <w:rFonts w:ascii="Times New Roman" w:hAnsi="Times New Roman" w:cs="Times New Roman"/>
          <w:b/>
          <w:bCs/>
          <w:sz w:val="24"/>
          <w:szCs w:val="24"/>
        </w:rPr>
        <w:t>UNIT- 3:</w:t>
      </w:r>
    </w:p>
    <w:p w:rsidR="00EA6E36" w:rsidRPr="00FF6BDB" w:rsidRDefault="00EA6E36" w:rsidP="00395E6B">
      <w:pPr>
        <w:pStyle w:val="ListParagraph"/>
        <w:numPr>
          <w:ilvl w:val="0"/>
          <w:numId w:val="234"/>
        </w:numPr>
        <w:tabs>
          <w:tab w:val="center" w:pos="4737"/>
        </w:tabs>
        <w:ind w:left="0"/>
      </w:pPr>
      <w:r w:rsidRPr="00FF6BDB">
        <w:t>What is meant by Process costing? Its features?</w:t>
      </w:r>
    </w:p>
    <w:p w:rsidR="00EA6E36" w:rsidRPr="00FF6BDB" w:rsidRDefault="00EA6E36" w:rsidP="00290C87">
      <w:pPr>
        <w:pStyle w:val="ListParagraph"/>
        <w:tabs>
          <w:tab w:val="center" w:pos="4737"/>
        </w:tabs>
        <w:ind w:left="0"/>
      </w:pPr>
      <w:r w:rsidRPr="00FF6BDB">
        <w:rPr>
          <w:rFonts w:cs="Gautami"/>
          <w:color w:val="222222"/>
          <w:cs/>
          <w:lang w:bidi="te-IN"/>
        </w:rPr>
        <w:t>ప్రాసెస్వ్యయంఅంటేఏమిటి</w:t>
      </w:r>
      <w:r w:rsidRPr="00FF6BDB">
        <w:rPr>
          <w:color w:val="222222"/>
          <w:cs/>
          <w:lang w:bidi="te-IN"/>
        </w:rPr>
        <w:t xml:space="preserve">? </w:t>
      </w:r>
      <w:r w:rsidRPr="00FF6BDB">
        <w:rPr>
          <w:rFonts w:cs="Gautami"/>
          <w:color w:val="222222"/>
          <w:cs/>
          <w:lang w:bidi="te-IN"/>
        </w:rPr>
        <w:t>దీనిలక్షణాలు</w:t>
      </w:r>
      <w:r w:rsidRPr="00FF6BDB">
        <w:rPr>
          <w:color w:val="222222"/>
          <w:cs/>
          <w:lang w:bidi="te-IN"/>
        </w:rPr>
        <w:t>?</w:t>
      </w:r>
    </w:p>
    <w:p w:rsidR="00EA6E36" w:rsidRPr="00FF6BDB" w:rsidRDefault="00EA6E36" w:rsidP="00395E6B">
      <w:pPr>
        <w:pStyle w:val="ListParagraph"/>
        <w:numPr>
          <w:ilvl w:val="0"/>
          <w:numId w:val="234"/>
        </w:numPr>
        <w:ind w:left="0"/>
      </w:pPr>
      <w:r w:rsidRPr="00FF6BDB">
        <w:t>Difference between Process costing Vs Contract Costing and Job Costing.</w:t>
      </w:r>
    </w:p>
    <w:p w:rsidR="00EA6E36" w:rsidRPr="00FF6BDB" w:rsidRDefault="00EA6E36" w:rsidP="00290C87">
      <w:pPr>
        <w:pStyle w:val="HTMLPreformatted"/>
        <w:shd w:val="clear" w:color="auto" w:fill="F8F9FA"/>
        <w:rPr>
          <w:rFonts w:ascii="Times New Roman" w:hAnsi="Times New Roman" w:cs="Times New Roman"/>
          <w:color w:val="222222"/>
          <w:sz w:val="24"/>
          <w:szCs w:val="24"/>
          <w:lang w:val="en-US" w:bidi="te-IN"/>
        </w:rPr>
      </w:pPr>
      <w:r w:rsidRPr="00FF6BDB">
        <w:rPr>
          <w:rFonts w:ascii="Times New Roman" w:hAnsi="Times New Roman" w:cs="Gautami"/>
          <w:color w:val="222222"/>
          <w:sz w:val="24"/>
          <w:szCs w:val="24"/>
          <w:cs/>
          <w:lang w:bidi="te-IN"/>
        </w:rPr>
        <w:t>ప్రాసెస్కాస్టింగ్</w:t>
      </w:r>
      <w:r w:rsidRPr="00FF6BDB">
        <w:rPr>
          <w:rFonts w:ascii="Times New Roman" w:hAnsi="Times New Roman" w:cs="Times New Roman"/>
          <w:color w:val="222222"/>
          <w:sz w:val="24"/>
          <w:szCs w:val="24"/>
          <w:cs/>
          <w:lang w:bidi="te-IN"/>
        </w:rPr>
        <w:t xml:space="preserve"> Vs </w:t>
      </w:r>
      <w:r w:rsidRPr="00FF6BDB">
        <w:rPr>
          <w:rFonts w:ascii="Times New Roman" w:hAnsi="Times New Roman" w:cs="Gautami"/>
          <w:color w:val="222222"/>
          <w:sz w:val="24"/>
          <w:szCs w:val="24"/>
          <w:cs/>
          <w:lang w:bidi="te-IN"/>
        </w:rPr>
        <w:t>కాంట్రాక్ట్కాస్టింగ్మరియుజాబ్కాస్టింగ్ మధ్యవ్యత్యాసం</w:t>
      </w:r>
    </w:p>
    <w:p w:rsidR="00EA6E36" w:rsidRPr="00FF6BDB" w:rsidRDefault="00EA6E36" w:rsidP="00395E6B">
      <w:pPr>
        <w:pStyle w:val="HTMLPreformatted"/>
        <w:numPr>
          <w:ilvl w:val="0"/>
          <w:numId w:val="234"/>
        </w:numPr>
        <w:shd w:val="clear" w:color="auto" w:fill="F8F9FA"/>
        <w:ind w:left="0"/>
        <w:rPr>
          <w:rFonts w:ascii="Times New Roman" w:hAnsi="Times New Roman" w:cs="Times New Roman"/>
          <w:color w:val="222222"/>
          <w:sz w:val="24"/>
          <w:szCs w:val="24"/>
          <w:lang w:bidi="te-IN"/>
        </w:rPr>
      </w:pPr>
      <w:r w:rsidRPr="00FF6BDB">
        <w:rPr>
          <w:rFonts w:ascii="Times New Roman" w:hAnsi="Times New Roman" w:cs="Times New Roman"/>
          <w:sz w:val="24"/>
          <w:szCs w:val="24"/>
        </w:rPr>
        <w:t>Difference between Normal loss and abnormal loss.</w:t>
      </w:r>
    </w:p>
    <w:p w:rsidR="00EA6E36" w:rsidRPr="00FF6BDB" w:rsidRDefault="00EA6E36" w:rsidP="00290C87">
      <w:pPr>
        <w:pStyle w:val="ListParagraph"/>
        <w:ind w:left="0"/>
        <w:contextualSpacing/>
        <w:rPr>
          <w:rFonts w:cs="Gautami"/>
          <w:color w:val="222222"/>
          <w:cs/>
          <w:lang w:bidi="te-IN"/>
        </w:rPr>
      </w:pPr>
      <w:r w:rsidRPr="00FF6BDB">
        <w:rPr>
          <w:rFonts w:cs="Gautami"/>
          <w:color w:val="222222"/>
          <w:cs/>
          <w:lang w:bidi="te-IN"/>
        </w:rPr>
        <w:t>సాధారణనష్టంమరియుఅసాధారణనష్టంమధ్యవ్యత్యాసం</w:t>
      </w:r>
    </w:p>
    <w:p w:rsidR="00EA6E36" w:rsidRPr="00FF6BDB" w:rsidRDefault="00EA6E36" w:rsidP="00395E6B">
      <w:pPr>
        <w:pStyle w:val="ListParagraph"/>
        <w:numPr>
          <w:ilvl w:val="0"/>
          <w:numId w:val="234"/>
        </w:numPr>
        <w:ind w:left="0"/>
        <w:contextualSpacing/>
        <w:rPr>
          <w:rFonts w:cs="Gautami"/>
          <w:color w:val="222222"/>
          <w:lang w:bidi="te-IN"/>
        </w:rPr>
      </w:pPr>
      <w:r w:rsidRPr="00FF6BDB">
        <w:t>Problem on process costing</w:t>
      </w:r>
    </w:p>
    <w:p w:rsidR="00EA6E36" w:rsidRPr="00FF6BDB" w:rsidRDefault="00EA6E36" w:rsidP="00290C87">
      <w:pPr>
        <w:pStyle w:val="HTMLPreformatted"/>
        <w:shd w:val="clear" w:color="auto" w:fill="F8F9FA"/>
        <w:rPr>
          <w:sz w:val="24"/>
          <w:szCs w:val="24"/>
        </w:rPr>
      </w:pPr>
      <w:r w:rsidRPr="00FF6BDB">
        <w:rPr>
          <w:sz w:val="24"/>
          <w:szCs w:val="24"/>
        </w:rPr>
        <w:tab/>
      </w:r>
    </w:p>
    <w:p w:rsidR="00EA6E36" w:rsidRPr="00FF6BDB" w:rsidRDefault="00EA6E36" w:rsidP="00290C87">
      <w:pPr>
        <w:spacing w:after="0" w:line="240" w:lineRule="auto"/>
        <w:rPr>
          <w:rFonts w:ascii="Times New Roman" w:hAnsi="Times New Roman" w:cs="Times New Roman"/>
          <w:b/>
          <w:bCs/>
          <w:sz w:val="24"/>
          <w:szCs w:val="24"/>
        </w:rPr>
      </w:pPr>
      <w:r w:rsidRPr="00FF6BDB">
        <w:rPr>
          <w:rFonts w:ascii="Times New Roman" w:hAnsi="Times New Roman" w:cs="Times New Roman"/>
          <w:b/>
          <w:bCs/>
          <w:sz w:val="24"/>
          <w:szCs w:val="24"/>
        </w:rPr>
        <w:t xml:space="preserve">UNIT 4: </w:t>
      </w:r>
    </w:p>
    <w:p w:rsidR="00EA6E36" w:rsidRPr="00FF6BDB" w:rsidRDefault="00EA6E36" w:rsidP="00FF6BDB">
      <w:pPr>
        <w:pStyle w:val="HTMLPreformatted"/>
        <w:shd w:val="clear" w:color="auto" w:fill="F8F9FA"/>
        <w:rPr>
          <w:rFonts w:ascii="inherit" w:hAnsi="inherit"/>
          <w:color w:val="222222"/>
          <w:sz w:val="24"/>
          <w:szCs w:val="24"/>
        </w:rPr>
      </w:pPr>
      <w:r w:rsidRPr="00FF6BDB">
        <w:rPr>
          <w:rFonts w:ascii="Times New Roman" w:hAnsi="Times New Roman" w:cs="Times New Roman"/>
          <w:sz w:val="24"/>
          <w:szCs w:val="24"/>
        </w:rPr>
        <w:t>1. Need for Reconciliation Reasons for disagreement in Profit and Preparation of reconciliation statement.</w:t>
      </w:r>
      <w:r w:rsidRPr="00FF6BDB">
        <w:rPr>
          <w:rFonts w:ascii="Gautami" w:hAnsi="Gautami" w:cs="Gautami" w:hint="cs"/>
          <w:color w:val="222222"/>
          <w:sz w:val="24"/>
          <w:szCs w:val="24"/>
          <w:cs/>
          <w:lang w:bidi="te-IN"/>
        </w:rPr>
        <w:t xml:space="preserve"> సయోధ్యఅవసరంలాభంలోఅసమ్మతిమరియుసయోధ్యప్రకటనతయారీకికారణాలు</w:t>
      </w:r>
      <w:r w:rsidRPr="00FF6BDB">
        <w:rPr>
          <w:rFonts w:ascii="inherit" w:hAnsi="inherit" w:hint="cs"/>
          <w:color w:val="222222"/>
          <w:sz w:val="24"/>
          <w:szCs w:val="24"/>
          <w:cs/>
          <w:lang w:bidi="te-IN"/>
        </w:rPr>
        <w:t>.</w:t>
      </w:r>
    </w:p>
    <w:p w:rsidR="00EA6E36" w:rsidRPr="00FF6BDB" w:rsidRDefault="00EA6E36" w:rsidP="00FF6BDB">
      <w:pPr>
        <w:spacing w:after="0" w:line="240" w:lineRule="auto"/>
        <w:rPr>
          <w:rFonts w:ascii="Times New Roman" w:hAnsi="Times New Roman" w:cs="Times New Roman"/>
          <w:sz w:val="24"/>
          <w:szCs w:val="24"/>
        </w:rPr>
      </w:pPr>
      <w:r w:rsidRPr="00FF6BDB">
        <w:rPr>
          <w:rFonts w:ascii="Times New Roman" w:hAnsi="Times New Roman" w:cs="Times New Roman"/>
          <w:sz w:val="24"/>
          <w:szCs w:val="24"/>
        </w:rPr>
        <w:t xml:space="preserve">2. Problem on cost financial reconciliation statement. </w:t>
      </w:r>
    </w:p>
    <w:p w:rsidR="00EA6E36" w:rsidRPr="00FF6BDB" w:rsidRDefault="00EA6E36" w:rsidP="00290C87">
      <w:pPr>
        <w:spacing w:after="0" w:line="240" w:lineRule="auto"/>
        <w:rPr>
          <w:rFonts w:ascii="Times New Roman" w:hAnsi="Times New Roman" w:cs="Times New Roman"/>
          <w:b/>
          <w:bCs/>
          <w:sz w:val="24"/>
          <w:szCs w:val="24"/>
        </w:rPr>
      </w:pPr>
      <w:r w:rsidRPr="00FF6BDB">
        <w:rPr>
          <w:rFonts w:ascii="Times New Roman" w:hAnsi="Times New Roman" w:cs="Times New Roman"/>
          <w:b/>
          <w:bCs/>
          <w:sz w:val="24"/>
          <w:szCs w:val="24"/>
        </w:rPr>
        <w:t xml:space="preserve">UNIT 5: </w:t>
      </w:r>
    </w:p>
    <w:p w:rsidR="00EA6E36" w:rsidRPr="00FF6BDB" w:rsidRDefault="00EA6E36" w:rsidP="00290C87">
      <w:pPr>
        <w:spacing w:after="0" w:line="240" w:lineRule="auto"/>
        <w:rPr>
          <w:rFonts w:ascii="Times New Roman" w:hAnsi="Times New Roman" w:cs="Times New Roman"/>
          <w:sz w:val="24"/>
          <w:szCs w:val="24"/>
        </w:rPr>
      </w:pPr>
    </w:p>
    <w:p w:rsidR="00EA6E36" w:rsidRPr="00FF6BDB" w:rsidRDefault="00EA6E36" w:rsidP="00290C87">
      <w:pPr>
        <w:pStyle w:val="HTMLPreformatted"/>
        <w:shd w:val="clear" w:color="auto" w:fill="F8F9FA"/>
        <w:rPr>
          <w:rFonts w:ascii="Times New Roman" w:hAnsi="Times New Roman" w:cs="Times New Roman"/>
          <w:color w:val="222222"/>
          <w:sz w:val="24"/>
          <w:szCs w:val="24"/>
          <w:lang w:val="en-US" w:bidi="te-IN"/>
        </w:rPr>
      </w:pPr>
      <w:r w:rsidRPr="00FF6BDB">
        <w:rPr>
          <w:rFonts w:ascii="Times New Roman" w:hAnsi="Times New Roman" w:cs="Times New Roman"/>
          <w:sz w:val="24"/>
          <w:szCs w:val="24"/>
        </w:rPr>
        <w:t>1. Define B.E.P analysis? Assumption of B.E.P with graph.</w:t>
      </w:r>
      <w:r w:rsidRPr="00FF6BDB">
        <w:rPr>
          <w:rFonts w:ascii="Times New Roman" w:hAnsi="Times New Roman" w:cs="Times New Roman"/>
          <w:color w:val="222222"/>
          <w:sz w:val="24"/>
          <w:szCs w:val="24"/>
          <w:cs/>
          <w:lang w:bidi="te-IN"/>
        </w:rPr>
        <w:t xml:space="preserve"> B.E.P </w:t>
      </w:r>
      <w:r w:rsidRPr="00FF6BDB">
        <w:rPr>
          <w:rFonts w:ascii="Times New Roman" w:hAnsi="Times New Roman" w:cs="Gautami"/>
          <w:color w:val="222222"/>
          <w:sz w:val="24"/>
          <w:szCs w:val="24"/>
          <w:cs/>
          <w:lang w:bidi="te-IN"/>
        </w:rPr>
        <w:t>విశ్లేషణనునిర్వచించాలా</w:t>
      </w:r>
      <w:r w:rsidRPr="00FF6BDB">
        <w:rPr>
          <w:rFonts w:ascii="Times New Roman" w:hAnsi="Times New Roman" w:cs="Times New Roman"/>
          <w:color w:val="222222"/>
          <w:sz w:val="24"/>
          <w:szCs w:val="24"/>
          <w:cs/>
          <w:lang w:bidi="te-IN"/>
        </w:rPr>
        <w:t xml:space="preserve">? </w:t>
      </w:r>
      <w:r w:rsidRPr="00FF6BDB">
        <w:rPr>
          <w:rFonts w:ascii="Times New Roman" w:hAnsi="Times New Roman" w:cs="Gautami"/>
          <w:color w:val="222222"/>
          <w:sz w:val="24"/>
          <w:szCs w:val="24"/>
          <w:cs/>
          <w:lang w:bidi="te-IN"/>
        </w:rPr>
        <w:t>గ్రాఫ్</w:t>
      </w:r>
      <w:r w:rsidRPr="00FF6BDB">
        <w:rPr>
          <w:rFonts w:ascii="Times New Roman" w:hAnsi="Times New Roman" w:cs="Times New Roman"/>
          <w:color w:val="222222"/>
          <w:sz w:val="24"/>
          <w:szCs w:val="24"/>
          <w:cs/>
          <w:lang w:bidi="te-IN"/>
        </w:rPr>
        <w:t>‌</w:t>
      </w:r>
      <w:r w:rsidRPr="00FF6BDB">
        <w:rPr>
          <w:rFonts w:ascii="Times New Roman" w:hAnsi="Times New Roman" w:cs="Gautami"/>
          <w:color w:val="222222"/>
          <w:sz w:val="24"/>
          <w:szCs w:val="24"/>
          <w:cs/>
          <w:lang w:bidi="te-IN"/>
        </w:rPr>
        <w:t>తో</w:t>
      </w:r>
      <w:r w:rsidRPr="00FF6BDB">
        <w:rPr>
          <w:rFonts w:ascii="Times New Roman" w:hAnsi="Times New Roman" w:cs="Times New Roman"/>
          <w:color w:val="222222"/>
          <w:sz w:val="24"/>
          <w:szCs w:val="24"/>
          <w:cs/>
          <w:lang w:bidi="te-IN"/>
        </w:rPr>
        <w:t xml:space="preserve"> B.E.P. </w:t>
      </w:r>
      <w:r w:rsidRPr="00FF6BDB">
        <w:rPr>
          <w:rFonts w:ascii="Times New Roman" w:hAnsi="Times New Roman" w:cs="Gautami"/>
          <w:color w:val="222222"/>
          <w:sz w:val="24"/>
          <w:szCs w:val="24"/>
          <w:cs/>
          <w:lang w:bidi="te-IN"/>
        </w:rPr>
        <w:t>విశ్లేషణను</w:t>
      </w:r>
      <w:r w:rsidRPr="00FF6BDB">
        <w:rPr>
          <w:rFonts w:ascii="Gautami" w:hAnsi="Gautami" w:cs="Gautami"/>
          <w:color w:val="222222"/>
          <w:sz w:val="24"/>
          <w:szCs w:val="24"/>
          <w:cs/>
          <w:lang w:bidi="te-IN"/>
        </w:rPr>
        <w:t>వివరించండి</w:t>
      </w:r>
    </w:p>
    <w:p w:rsidR="00EA6E36" w:rsidRPr="00FF6BDB" w:rsidRDefault="00EA6E36" w:rsidP="00657A42">
      <w:pPr>
        <w:spacing w:after="0" w:line="240" w:lineRule="auto"/>
        <w:rPr>
          <w:rFonts w:ascii="Times New Roman" w:hAnsi="Times New Roman" w:cs="Times New Roman"/>
          <w:color w:val="222222"/>
          <w:sz w:val="24"/>
          <w:szCs w:val="24"/>
        </w:rPr>
      </w:pPr>
      <w:r w:rsidRPr="00FF6BDB">
        <w:rPr>
          <w:rFonts w:ascii="Times New Roman" w:hAnsi="Times New Roman" w:cs="Times New Roman"/>
          <w:sz w:val="24"/>
          <w:szCs w:val="24"/>
        </w:rPr>
        <w:t>2. Define B.E.P analysis? Its limitations and uses?</w:t>
      </w:r>
      <w:r w:rsidRPr="00FF6BDB">
        <w:rPr>
          <w:rFonts w:ascii="Times New Roman" w:hAnsi="Times New Roman" w:cs="Times New Roman"/>
          <w:color w:val="222222"/>
          <w:sz w:val="24"/>
          <w:szCs w:val="24"/>
          <w:cs/>
        </w:rPr>
        <w:t xml:space="preserve">. B.E.P </w:t>
      </w:r>
      <w:r w:rsidRPr="00FF6BDB">
        <w:rPr>
          <w:rFonts w:ascii="Times New Roman" w:hAnsi="Times New Roman" w:cs="Gautami"/>
          <w:color w:val="222222"/>
          <w:sz w:val="24"/>
          <w:szCs w:val="24"/>
          <w:cs/>
        </w:rPr>
        <w:t>విశ్లేషణనునిర్వచించాలా</w:t>
      </w:r>
      <w:r w:rsidRPr="00FF6BDB">
        <w:rPr>
          <w:rFonts w:ascii="Times New Roman" w:hAnsi="Times New Roman" w:cs="Times New Roman"/>
          <w:color w:val="222222"/>
          <w:sz w:val="24"/>
          <w:szCs w:val="24"/>
          <w:cs/>
        </w:rPr>
        <w:t xml:space="preserve">? </w:t>
      </w:r>
      <w:r w:rsidRPr="00FF6BDB">
        <w:rPr>
          <w:rFonts w:ascii="Times New Roman" w:hAnsi="Times New Roman" w:cs="Gautami"/>
          <w:color w:val="222222"/>
          <w:sz w:val="24"/>
          <w:szCs w:val="24"/>
          <w:cs/>
        </w:rPr>
        <w:t>దానిపరిమితులుమరియుఉపయోగాలు</w:t>
      </w:r>
      <w:r w:rsidRPr="00FF6BDB">
        <w:rPr>
          <w:rFonts w:ascii="Times New Roman" w:hAnsi="Times New Roman" w:cs="Times New Roman"/>
          <w:color w:val="222222"/>
          <w:sz w:val="24"/>
          <w:szCs w:val="24"/>
          <w:cs/>
        </w:rPr>
        <w:t>?</w:t>
      </w:r>
    </w:p>
    <w:p w:rsidR="00EA6E36" w:rsidRPr="00FF6BDB" w:rsidRDefault="00EA6E36" w:rsidP="00290C87">
      <w:pPr>
        <w:pStyle w:val="HTMLPreformatted"/>
        <w:shd w:val="clear" w:color="auto" w:fill="F8F9FA"/>
        <w:rPr>
          <w:rFonts w:ascii="Times New Roman" w:hAnsi="Times New Roman" w:cs="Times New Roman"/>
          <w:sz w:val="24"/>
          <w:szCs w:val="24"/>
        </w:rPr>
      </w:pPr>
      <w:r w:rsidRPr="00FF6BDB">
        <w:rPr>
          <w:rFonts w:ascii="Times New Roman" w:hAnsi="Times New Roman" w:cs="Times New Roman"/>
          <w:sz w:val="24"/>
          <w:szCs w:val="24"/>
        </w:rPr>
        <w:t xml:space="preserve">3.Problem on B.E.P </w:t>
      </w:r>
    </w:p>
    <w:p w:rsidR="00EA6E36" w:rsidRPr="00FF6BDB" w:rsidRDefault="00EA6E36" w:rsidP="00290C87">
      <w:pPr>
        <w:pStyle w:val="HTMLPreformatted"/>
        <w:shd w:val="clear" w:color="auto" w:fill="F8F9FA"/>
        <w:rPr>
          <w:rFonts w:ascii="Times New Roman" w:hAnsi="Times New Roman" w:cs="Times New Roman"/>
          <w:sz w:val="24"/>
          <w:szCs w:val="24"/>
        </w:rPr>
      </w:pPr>
      <w:r w:rsidRPr="00FF6BDB">
        <w:rPr>
          <w:rFonts w:ascii="Times New Roman" w:hAnsi="Times New Roman" w:cs="Times New Roman"/>
          <w:sz w:val="24"/>
          <w:szCs w:val="24"/>
        </w:rPr>
        <w:t>SHORTS</w:t>
      </w:r>
    </w:p>
    <w:p w:rsidR="00EA6E36" w:rsidRPr="00FF6BDB" w:rsidRDefault="00EA6E36" w:rsidP="00290C87">
      <w:pPr>
        <w:pStyle w:val="HTMLPreformatted"/>
        <w:shd w:val="clear" w:color="auto" w:fill="F8F9FA"/>
        <w:rPr>
          <w:rFonts w:ascii="inherit" w:hAnsi="inherit"/>
          <w:color w:val="222222"/>
          <w:sz w:val="24"/>
          <w:szCs w:val="24"/>
        </w:rPr>
      </w:pPr>
      <w:r w:rsidRPr="00FF6BDB">
        <w:rPr>
          <w:rFonts w:ascii="Times New Roman" w:hAnsi="Times New Roman" w:cs="Times New Roman"/>
          <w:sz w:val="24"/>
          <w:szCs w:val="24"/>
        </w:rPr>
        <w:t>1. Limitations of costing.</w:t>
      </w:r>
      <w:r w:rsidR="00657A42" w:rsidRPr="00FF6BDB">
        <w:rPr>
          <w:rFonts w:ascii="inherit" w:hAnsi="inherit"/>
          <w:color w:val="222222"/>
          <w:sz w:val="24"/>
          <w:szCs w:val="24"/>
          <w:lang w:bidi="te-IN"/>
        </w:rPr>
        <w:tab/>
      </w:r>
      <w:r w:rsidR="00657A42" w:rsidRPr="00FF6BDB">
        <w:rPr>
          <w:rFonts w:ascii="inherit" w:hAnsi="inherit"/>
          <w:color w:val="222222"/>
          <w:sz w:val="24"/>
          <w:szCs w:val="24"/>
          <w:lang w:bidi="te-IN"/>
        </w:rPr>
        <w:tab/>
      </w:r>
      <w:r w:rsidRPr="00FF6BDB">
        <w:rPr>
          <w:rFonts w:ascii="Gautami" w:hAnsi="Gautami" w:cs="Gautami"/>
          <w:color w:val="222222"/>
          <w:sz w:val="24"/>
          <w:szCs w:val="24"/>
          <w:shd w:val="clear" w:color="auto" w:fill="F8F9FA"/>
          <w:cs/>
          <w:lang w:bidi="te-IN"/>
        </w:rPr>
        <w:t>కాస్టింగ్యొక్క</w:t>
      </w:r>
      <w:r w:rsidRPr="00FF6BDB">
        <w:rPr>
          <w:rFonts w:ascii="Times New Roman" w:hAnsi="Times New Roman" w:cs="Gautami"/>
          <w:color w:val="222222"/>
          <w:sz w:val="24"/>
          <w:szCs w:val="24"/>
          <w:cs/>
          <w:lang w:bidi="te-IN"/>
        </w:rPr>
        <w:t>పరిమితులు</w:t>
      </w:r>
    </w:p>
    <w:p w:rsidR="00EA6E36" w:rsidRPr="00FF6BDB" w:rsidRDefault="00EA6E36" w:rsidP="00290C87">
      <w:pPr>
        <w:autoSpaceDE w:val="0"/>
        <w:autoSpaceDN w:val="0"/>
        <w:adjustRightInd w:val="0"/>
        <w:spacing w:after="0" w:line="240" w:lineRule="auto"/>
        <w:rPr>
          <w:rFonts w:ascii="Times New Roman" w:hAnsi="Gautami" w:cs="Times New Roman"/>
          <w:color w:val="222222"/>
          <w:sz w:val="24"/>
          <w:szCs w:val="24"/>
          <w:shd w:val="clear" w:color="auto" w:fill="F8F9FA"/>
        </w:rPr>
      </w:pPr>
      <w:r w:rsidRPr="00FF6BDB">
        <w:rPr>
          <w:rFonts w:ascii="Times New Roman" w:hAnsi="Times New Roman" w:cs="Times New Roman"/>
          <w:sz w:val="24"/>
          <w:szCs w:val="24"/>
        </w:rPr>
        <w:t>2. ABC analysis.</w:t>
      </w:r>
      <w:r w:rsidR="00657A42" w:rsidRPr="00FF6BDB">
        <w:rPr>
          <w:rFonts w:ascii="Times New Roman" w:hAnsi="Times New Roman" w:cs="Times New Roman"/>
          <w:sz w:val="24"/>
          <w:szCs w:val="24"/>
        </w:rPr>
        <w:tab/>
      </w:r>
      <w:r w:rsidR="00657A42" w:rsidRPr="00FF6BDB">
        <w:rPr>
          <w:rFonts w:ascii="Times New Roman" w:hAnsi="Times New Roman" w:cs="Times New Roman"/>
          <w:sz w:val="24"/>
          <w:szCs w:val="24"/>
        </w:rPr>
        <w:tab/>
      </w:r>
      <w:r w:rsidR="00FF6BDB">
        <w:rPr>
          <w:rFonts w:ascii="Times New Roman" w:hAnsi="Times New Roman" w:cs="Times New Roman"/>
          <w:sz w:val="24"/>
          <w:szCs w:val="24"/>
        </w:rPr>
        <w:tab/>
      </w:r>
      <w:r w:rsidRPr="00FF6BDB">
        <w:rPr>
          <w:rFonts w:ascii="Times New Roman" w:hAnsi="Times New Roman" w:cs="Times New Roman"/>
          <w:sz w:val="24"/>
          <w:szCs w:val="24"/>
        </w:rPr>
        <w:t xml:space="preserve">ABC </w:t>
      </w:r>
      <w:r w:rsidRPr="00FF6BDB">
        <w:rPr>
          <w:rFonts w:ascii="Times New Roman" w:hAnsi="Gautami" w:cs="Gautami"/>
          <w:color w:val="222222"/>
          <w:sz w:val="24"/>
          <w:szCs w:val="24"/>
          <w:shd w:val="clear" w:color="auto" w:fill="F8F9FA"/>
          <w:cs/>
        </w:rPr>
        <w:t>విశ్లేషణ</w:t>
      </w:r>
    </w:p>
    <w:p w:rsidR="00EA6E36" w:rsidRPr="00FF6BDB" w:rsidRDefault="00EA6E36" w:rsidP="00290C87">
      <w:pPr>
        <w:autoSpaceDE w:val="0"/>
        <w:autoSpaceDN w:val="0"/>
        <w:adjustRightInd w:val="0"/>
        <w:spacing w:after="0" w:line="240" w:lineRule="auto"/>
        <w:rPr>
          <w:rFonts w:ascii="Times New Roman" w:hAnsi="Times New Roman" w:cs="Times New Roman"/>
          <w:sz w:val="24"/>
          <w:szCs w:val="24"/>
        </w:rPr>
      </w:pPr>
      <w:r w:rsidRPr="00FF6BDB">
        <w:rPr>
          <w:rFonts w:ascii="Times New Roman" w:hAnsi="Times New Roman" w:cs="Times New Roman"/>
          <w:sz w:val="24"/>
          <w:szCs w:val="24"/>
        </w:rPr>
        <w:t>3. Define process costing and its advantages.</w:t>
      </w:r>
      <w:r w:rsidRPr="00FF6BDB">
        <w:rPr>
          <w:rFonts w:ascii="Times New Roman" w:hAnsi="Gautami" w:cs="Gautami"/>
          <w:color w:val="222222"/>
          <w:sz w:val="24"/>
          <w:szCs w:val="24"/>
          <w:shd w:val="clear" w:color="auto" w:fill="F8F9FA"/>
          <w:cs/>
        </w:rPr>
        <w:t>ప్రాసెస్వ్యయంమరియుదానిప్రయోజనాలనునిర్వచించండి</w:t>
      </w:r>
    </w:p>
    <w:p w:rsidR="00EA6E36" w:rsidRPr="00FF6BDB" w:rsidRDefault="00EA6E36" w:rsidP="00290C87">
      <w:pPr>
        <w:pStyle w:val="HTMLPreformatted"/>
        <w:shd w:val="clear" w:color="auto" w:fill="F8F9FA"/>
        <w:rPr>
          <w:rFonts w:ascii="inherit" w:hAnsi="inherit"/>
          <w:color w:val="222222"/>
          <w:sz w:val="24"/>
          <w:szCs w:val="24"/>
        </w:rPr>
      </w:pPr>
      <w:r w:rsidRPr="00FF6BDB">
        <w:rPr>
          <w:rFonts w:ascii="Times New Roman" w:hAnsi="Times New Roman" w:cs="Times New Roman"/>
          <w:sz w:val="24"/>
          <w:szCs w:val="24"/>
        </w:rPr>
        <w:t xml:space="preserve">4. How to prepare contract account? </w:t>
      </w:r>
      <w:r w:rsidRPr="00FF6BDB">
        <w:rPr>
          <w:rFonts w:ascii="Gautami" w:hAnsi="Gautami" w:cs="Gautami" w:hint="cs"/>
          <w:color w:val="222222"/>
          <w:sz w:val="24"/>
          <w:szCs w:val="24"/>
          <w:cs/>
          <w:lang w:bidi="te-IN"/>
        </w:rPr>
        <w:t xml:space="preserve"> కాంట్రాక్ట్ఖాతానుఎలాతయారుచేయాలి</w:t>
      </w:r>
    </w:p>
    <w:p w:rsidR="00EA6E36" w:rsidRPr="00FF6BDB" w:rsidRDefault="00EA6E36" w:rsidP="00290C87">
      <w:pPr>
        <w:autoSpaceDE w:val="0"/>
        <w:autoSpaceDN w:val="0"/>
        <w:adjustRightInd w:val="0"/>
        <w:spacing w:after="0" w:line="240" w:lineRule="auto"/>
        <w:rPr>
          <w:rFonts w:ascii="Gautami" w:hAnsi="Gautami" w:cs="Gautami"/>
          <w:color w:val="222222"/>
          <w:sz w:val="24"/>
          <w:szCs w:val="24"/>
          <w:shd w:val="clear" w:color="auto" w:fill="F8F9FA"/>
        </w:rPr>
      </w:pPr>
      <w:r w:rsidRPr="00FF6BDB">
        <w:rPr>
          <w:rFonts w:ascii="Times New Roman" w:hAnsi="Times New Roman" w:cs="Times New Roman"/>
          <w:sz w:val="24"/>
          <w:szCs w:val="24"/>
        </w:rPr>
        <w:t>5. Classification of costing?</w:t>
      </w:r>
      <w:r w:rsidR="001535DE">
        <w:rPr>
          <w:rFonts w:ascii="Gautami" w:hAnsi="Gautami" w:cs="Gautami"/>
          <w:color w:val="222222"/>
          <w:sz w:val="24"/>
          <w:szCs w:val="24"/>
          <w:shd w:val="clear" w:color="auto" w:fill="F8F9FA"/>
        </w:rPr>
        <w:tab/>
      </w:r>
      <w:r w:rsidR="001535DE">
        <w:rPr>
          <w:rFonts w:ascii="Gautami" w:hAnsi="Gautami" w:cs="Gautami"/>
          <w:color w:val="222222"/>
          <w:sz w:val="24"/>
          <w:szCs w:val="24"/>
          <w:shd w:val="clear" w:color="auto" w:fill="F8F9FA"/>
        </w:rPr>
        <w:tab/>
      </w:r>
      <w:r w:rsidRPr="00FF6BDB">
        <w:rPr>
          <w:rFonts w:ascii="Gautami" w:hAnsi="Gautami" w:cs="Gautami"/>
          <w:color w:val="222222"/>
          <w:sz w:val="24"/>
          <w:szCs w:val="24"/>
          <w:shd w:val="clear" w:color="auto" w:fill="F8F9FA"/>
          <w:cs/>
        </w:rPr>
        <w:t>కాస్టింగ్యొక్కవర్గీకరణ</w:t>
      </w:r>
    </w:p>
    <w:p w:rsidR="00EA6E36" w:rsidRPr="00FF6BDB" w:rsidRDefault="00EA6E36" w:rsidP="00290C87">
      <w:pPr>
        <w:autoSpaceDE w:val="0"/>
        <w:autoSpaceDN w:val="0"/>
        <w:adjustRightInd w:val="0"/>
        <w:spacing w:after="0" w:line="240" w:lineRule="auto"/>
        <w:rPr>
          <w:rFonts w:ascii="Times New Roman" w:hAnsi="Times New Roman" w:cs="Times New Roman"/>
          <w:sz w:val="24"/>
          <w:szCs w:val="24"/>
        </w:rPr>
      </w:pPr>
      <w:r w:rsidRPr="00FF6BDB">
        <w:rPr>
          <w:rFonts w:ascii="Times New Roman" w:hAnsi="Times New Roman" w:cs="Times New Roman"/>
          <w:sz w:val="24"/>
          <w:szCs w:val="24"/>
        </w:rPr>
        <w:t xml:space="preserve">6. What is meant by margin of safety . </w:t>
      </w:r>
      <w:r w:rsidRPr="00FF6BDB">
        <w:rPr>
          <w:rFonts w:ascii="Gautami" w:hAnsi="Gautami" w:cs="Gautami" w:hint="cs"/>
          <w:color w:val="222222"/>
          <w:sz w:val="24"/>
          <w:szCs w:val="24"/>
          <w:cs/>
        </w:rPr>
        <w:t>మార్జిన్యొక్క</w:t>
      </w:r>
      <w:r w:rsidRPr="00FF6BDB">
        <w:rPr>
          <w:rFonts w:ascii="Gautami" w:hAnsi="Gautami" w:cs="Gautami"/>
          <w:color w:val="222222"/>
          <w:sz w:val="24"/>
          <w:szCs w:val="24"/>
          <w:shd w:val="clear" w:color="auto" w:fill="F8F9FA"/>
          <w:cs/>
        </w:rPr>
        <w:t>సఫ్</w:t>
      </w:r>
      <w:r w:rsidRPr="00FF6BDB">
        <w:rPr>
          <w:rFonts w:ascii="Times New Roman" w:hAnsi="Times New Roman" w:cs="Gautami"/>
          <w:color w:val="222222"/>
          <w:sz w:val="24"/>
          <w:szCs w:val="24"/>
          <w:cs/>
        </w:rPr>
        <w:t>టీ</w:t>
      </w:r>
      <w:r w:rsidRPr="00FF6BDB">
        <w:rPr>
          <w:rFonts w:ascii="Gautami" w:hAnsi="Gautami" w:cs="Gautami" w:hint="cs"/>
          <w:color w:val="222222"/>
          <w:sz w:val="24"/>
          <w:szCs w:val="24"/>
          <w:cs/>
        </w:rPr>
        <w:t>అంటేఏమిటి</w:t>
      </w:r>
    </w:p>
    <w:p w:rsidR="00EA6E36" w:rsidRPr="00FF6BDB" w:rsidRDefault="00EA6E36" w:rsidP="00290C8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22222"/>
          <w:sz w:val="24"/>
          <w:szCs w:val="24"/>
        </w:rPr>
      </w:pPr>
      <w:r w:rsidRPr="00FF6BDB">
        <w:rPr>
          <w:rFonts w:ascii="Times New Roman" w:hAnsi="Times New Roman" w:cs="Times New Roman"/>
          <w:sz w:val="24"/>
          <w:szCs w:val="24"/>
        </w:rPr>
        <w:t>7. Work certified.</w:t>
      </w:r>
      <w:r w:rsidR="001535DE">
        <w:rPr>
          <w:rFonts w:ascii="Gautami" w:eastAsia="Times New Roman" w:hAnsi="Gautami" w:cs="Gautami"/>
          <w:color w:val="222222"/>
          <w:sz w:val="24"/>
          <w:szCs w:val="24"/>
        </w:rPr>
        <w:tab/>
      </w:r>
      <w:r w:rsidR="001535DE">
        <w:rPr>
          <w:rFonts w:ascii="Gautami" w:eastAsia="Times New Roman" w:hAnsi="Gautami" w:cs="Gautami"/>
          <w:color w:val="222222"/>
          <w:sz w:val="24"/>
          <w:szCs w:val="24"/>
        </w:rPr>
        <w:tab/>
      </w:r>
      <w:r w:rsidR="001535DE">
        <w:rPr>
          <w:rFonts w:ascii="Gautami" w:eastAsia="Times New Roman" w:hAnsi="Gautami" w:cs="Gautami"/>
          <w:color w:val="222222"/>
          <w:sz w:val="24"/>
          <w:szCs w:val="24"/>
        </w:rPr>
        <w:tab/>
      </w:r>
      <w:r w:rsidRPr="00FF6BDB">
        <w:rPr>
          <w:rFonts w:ascii="Gautami" w:eastAsia="Times New Roman" w:hAnsi="Gautami" w:cs="Gautami" w:hint="cs"/>
          <w:color w:val="222222"/>
          <w:sz w:val="24"/>
          <w:szCs w:val="24"/>
          <w:cs/>
        </w:rPr>
        <w:t>పనిసర్టిఫికేట్</w:t>
      </w:r>
      <w:r w:rsidRPr="00FF6BDB">
        <w:rPr>
          <w:rFonts w:ascii="Courier New" w:eastAsia="Times New Roman" w:hAnsi="Courier New" w:cs="Courier New" w:hint="cs"/>
          <w:color w:val="222222"/>
          <w:sz w:val="24"/>
          <w:szCs w:val="24"/>
          <w:cs/>
        </w:rPr>
        <w:t>.</w:t>
      </w:r>
    </w:p>
    <w:p w:rsidR="00EA6E36" w:rsidRPr="00FF6BDB" w:rsidRDefault="00EA6E36" w:rsidP="00290C8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utami" w:eastAsia="Times New Roman" w:hAnsi="Gautami" w:cs="Gautami"/>
          <w:color w:val="222222"/>
          <w:sz w:val="24"/>
          <w:szCs w:val="24"/>
        </w:rPr>
      </w:pPr>
      <w:r w:rsidRPr="00FF6BDB">
        <w:rPr>
          <w:rFonts w:ascii="Times New Roman" w:hAnsi="Times New Roman" w:cs="Times New Roman"/>
          <w:sz w:val="24"/>
          <w:szCs w:val="24"/>
        </w:rPr>
        <w:t>8. Features of Job costing</w:t>
      </w:r>
      <w:r w:rsidR="001535DE">
        <w:rPr>
          <w:rFonts w:ascii="Gautami" w:eastAsia="Times New Roman" w:hAnsi="Gautami" w:cs="Gautami"/>
          <w:color w:val="222222"/>
          <w:sz w:val="24"/>
          <w:szCs w:val="24"/>
        </w:rPr>
        <w:tab/>
      </w:r>
      <w:r w:rsidR="001535DE">
        <w:rPr>
          <w:rFonts w:ascii="Gautami" w:eastAsia="Times New Roman" w:hAnsi="Gautami" w:cs="Gautami"/>
          <w:color w:val="222222"/>
          <w:sz w:val="24"/>
          <w:szCs w:val="24"/>
        </w:rPr>
        <w:tab/>
      </w:r>
      <w:r w:rsidRPr="00FF6BDB">
        <w:rPr>
          <w:rFonts w:ascii="Gautami" w:eastAsia="Times New Roman" w:hAnsi="Gautami" w:cs="Gautami" w:hint="cs"/>
          <w:color w:val="222222"/>
          <w:sz w:val="24"/>
          <w:szCs w:val="24"/>
          <w:cs/>
        </w:rPr>
        <w:t>ఉద్యోగవ్యయంయొక్కలక్షణాలు</w:t>
      </w:r>
    </w:p>
    <w:p w:rsidR="00EA6E36" w:rsidRPr="00FF6BDB" w:rsidRDefault="00EA6E36" w:rsidP="00290C8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utami" w:eastAsia="Times New Roman" w:hAnsi="Gautami" w:cs="Gautami"/>
          <w:color w:val="222222"/>
          <w:sz w:val="24"/>
          <w:szCs w:val="24"/>
        </w:rPr>
      </w:pPr>
    </w:p>
    <w:p w:rsidR="00EA6E36" w:rsidRPr="00FF6BDB" w:rsidRDefault="00657A42" w:rsidP="00657A4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autami" w:eastAsia="Times New Roman" w:hAnsi="Gautami" w:cs="Gautami"/>
          <w:color w:val="222222"/>
          <w:sz w:val="24"/>
          <w:szCs w:val="24"/>
        </w:rPr>
      </w:pPr>
      <w:r w:rsidRPr="00FF6BDB">
        <w:rPr>
          <w:rFonts w:ascii="Gautami" w:eastAsia="Times New Roman" w:hAnsi="Gautami" w:cs="Gautami"/>
          <w:color w:val="222222"/>
          <w:sz w:val="24"/>
          <w:szCs w:val="24"/>
        </w:rPr>
        <w:t>*****</w:t>
      </w:r>
    </w:p>
    <w:p w:rsidR="00EA6E36" w:rsidRPr="00FF6BDB" w:rsidRDefault="00EA6E36" w:rsidP="00290C8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utami" w:eastAsia="Times New Roman" w:hAnsi="Gautami" w:cs="Gautami"/>
          <w:color w:val="222222"/>
          <w:sz w:val="24"/>
          <w:szCs w:val="24"/>
        </w:rPr>
      </w:pPr>
    </w:p>
    <w:p w:rsidR="00EA6E36" w:rsidRPr="00FF6BDB" w:rsidRDefault="00EA6E36" w:rsidP="00290C8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22222"/>
          <w:sz w:val="24"/>
          <w:szCs w:val="24"/>
          <w:lang w:bidi="ar-SA"/>
        </w:rPr>
      </w:pPr>
    </w:p>
    <w:p w:rsidR="00EA6E36" w:rsidRPr="00FF6BDB" w:rsidRDefault="00EA6E36" w:rsidP="00290C8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22222"/>
          <w:sz w:val="24"/>
          <w:szCs w:val="24"/>
          <w:lang w:bidi="ar-SA"/>
        </w:rPr>
      </w:pPr>
    </w:p>
    <w:p w:rsidR="009B7180" w:rsidRPr="00FF6BDB" w:rsidRDefault="009B7180" w:rsidP="00290C8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22222"/>
          <w:sz w:val="24"/>
          <w:szCs w:val="24"/>
          <w:lang w:bidi="ar-SA"/>
        </w:rPr>
      </w:pPr>
    </w:p>
    <w:p w:rsidR="00657A42" w:rsidRPr="00FF6BDB" w:rsidRDefault="00657A42" w:rsidP="00290C87">
      <w:pPr>
        <w:spacing w:line="240" w:lineRule="auto"/>
        <w:jc w:val="center"/>
        <w:rPr>
          <w:rFonts w:ascii="Times New Roman" w:hAnsi="Times New Roman" w:cs="Times New Roman"/>
          <w:b/>
          <w:sz w:val="24"/>
          <w:szCs w:val="24"/>
        </w:rPr>
      </w:pPr>
    </w:p>
    <w:p w:rsidR="00657A42" w:rsidRDefault="00657A42" w:rsidP="00290C87">
      <w:pPr>
        <w:spacing w:line="240" w:lineRule="auto"/>
        <w:jc w:val="center"/>
        <w:rPr>
          <w:rFonts w:ascii="Times New Roman" w:hAnsi="Times New Roman" w:cs="Times New Roman"/>
          <w:b/>
          <w:sz w:val="24"/>
          <w:szCs w:val="24"/>
        </w:rPr>
      </w:pPr>
    </w:p>
    <w:p w:rsidR="00657A42" w:rsidRDefault="00657A42" w:rsidP="00290C87">
      <w:pPr>
        <w:spacing w:line="240" w:lineRule="auto"/>
        <w:jc w:val="center"/>
        <w:rPr>
          <w:rFonts w:ascii="Times New Roman" w:hAnsi="Times New Roman" w:cs="Times New Roman"/>
          <w:b/>
          <w:sz w:val="24"/>
          <w:szCs w:val="24"/>
        </w:rPr>
      </w:pPr>
    </w:p>
    <w:p w:rsidR="00657A42" w:rsidRDefault="00657A42" w:rsidP="00290C87">
      <w:pPr>
        <w:spacing w:line="240" w:lineRule="auto"/>
        <w:jc w:val="center"/>
        <w:rPr>
          <w:rFonts w:ascii="Times New Roman" w:hAnsi="Times New Roman" w:cs="Times New Roman"/>
          <w:b/>
          <w:sz w:val="24"/>
          <w:szCs w:val="24"/>
        </w:rPr>
      </w:pPr>
    </w:p>
    <w:p w:rsidR="00657A42" w:rsidRDefault="00657A42" w:rsidP="00290C87">
      <w:pPr>
        <w:spacing w:line="240" w:lineRule="auto"/>
        <w:jc w:val="center"/>
        <w:rPr>
          <w:rFonts w:ascii="Times New Roman" w:hAnsi="Times New Roman" w:cs="Times New Roman"/>
          <w:b/>
          <w:sz w:val="24"/>
          <w:szCs w:val="24"/>
        </w:rPr>
      </w:pPr>
    </w:p>
    <w:p w:rsidR="00657A42" w:rsidRDefault="00657A42" w:rsidP="00290C87">
      <w:pPr>
        <w:spacing w:line="240" w:lineRule="auto"/>
        <w:jc w:val="center"/>
        <w:rPr>
          <w:rFonts w:ascii="Times New Roman" w:hAnsi="Times New Roman" w:cs="Times New Roman"/>
          <w:b/>
          <w:sz w:val="24"/>
          <w:szCs w:val="24"/>
        </w:rPr>
      </w:pPr>
    </w:p>
    <w:p w:rsidR="00657A42" w:rsidRDefault="00657A42" w:rsidP="00290C87">
      <w:pPr>
        <w:spacing w:line="240" w:lineRule="auto"/>
        <w:jc w:val="center"/>
        <w:rPr>
          <w:rFonts w:ascii="Times New Roman" w:hAnsi="Times New Roman" w:cs="Times New Roman"/>
          <w:b/>
          <w:sz w:val="24"/>
          <w:szCs w:val="24"/>
        </w:rPr>
      </w:pPr>
    </w:p>
    <w:p w:rsidR="00657A42" w:rsidRDefault="00657A42" w:rsidP="00290C87">
      <w:pPr>
        <w:spacing w:line="240" w:lineRule="auto"/>
        <w:jc w:val="center"/>
        <w:rPr>
          <w:rFonts w:ascii="Times New Roman" w:hAnsi="Times New Roman" w:cs="Times New Roman"/>
          <w:b/>
          <w:sz w:val="24"/>
          <w:szCs w:val="24"/>
        </w:rPr>
      </w:pPr>
    </w:p>
    <w:p w:rsidR="00657A42" w:rsidRDefault="00657A42" w:rsidP="00290C87">
      <w:pPr>
        <w:spacing w:line="240" w:lineRule="auto"/>
        <w:jc w:val="center"/>
        <w:rPr>
          <w:rFonts w:ascii="Times New Roman" w:hAnsi="Times New Roman" w:cs="Times New Roman"/>
          <w:b/>
          <w:sz w:val="24"/>
          <w:szCs w:val="24"/>
        </w:rPr>
      </w:pPr>
    </w:p>
    <w:p w:rsidR="00657A42" w:rsidRDefault="00657A42" w:rsidP="00290C87">
      <w:pPr>
        <w:spacing w:line="240" w:lineRule="auto"/>
        <w:jc w:val="center"/>
        <w:rPr>
          <w:rFonts w:ascii="Times New Roman" w:hAnsi="Times New Roman" w:cs="Times New Roman"/>
          <w:b/>
          <w:sz w:val="24"/>
          <w:szCs w:val="24"/>
        </w:rPr>
      </w:pPr>
    </w:p>
    <w:p w:rsidR="00BB52B9" w:rsidRDefault="00BB52B9" w:rsidP="00290C87">
      <w:pPr>
        <w:spacing w:line="240" w:lineRule="auto"/>
        <w:jc w:val="center"/>
        <w:rPr>
          <w:rFonts w:ascii="Times New Roman" w:hAnsi="Times New Roman" w:cs="Times New Roman"/>
          <w:b/>
          <w:sz w:val="24"/>
          <w:szCs w:val="24"/>
        </w:rPr>
      </w:pPr>
    </w:p>
    <w:p w:rsidR="00657A42" w:rsidRDefault="00657A42" w:rsidP="00290C87">
      <w:pPr>
        <w:spacing w:line="240" w:lineRule="auto"/>
        <w:jc w:val="center"/>
        <w:rPr>
          <w:rFonts w:ascii="Times New Roman" w:hAnsi="Times New Roman" w:cs="Times New Roman"/>
          <w:b/>
          <w:sz w:val="24"/>
          <w:szCs w:val="24"/>
        </w:rPr>
      </w:pPr>
    </w:p>
    <w:p w:rsidR="00657A42" w:rsidRDefault="00657A42" w:rsidP="00290C87">
      <w:pPr>
        <w:spacing w:line="240" w:lineRule="auto"/>
        <w:jc w:val="center"/>
        <w:rPr>
          <w:rFonts w:ascii="Times New Roman" w:hAnsi="Times New Roman" w:cs="Times New Roman"/>
          <w:b/>
          <w:sz w:val="24"/>
          <w:szCs w:val="24"/>
        </w:rPr>
      </w:pPr>
    </w:p>
    <w:p w:rsidR="002A1333" w:rsidRDefault="002A1333" w:rsidP="00290C87">
      <w:pPr>
        <w:spacing w:line="240" w:lineRule="auto"/>
        <w:jc w:val="center"/>
        <w:rPr>
          <w:rFonts w:ascii="Times New Roman" w:hAnsi="Times New Roman" w:cs="Times New Roman"/>
          <w:b/>
          <w:sz w:val="24"/>
          <w:szCs w:val="24"/>
        </w:rPr>
      </w:pPr>
    </w:p>
    <w:p w:rsidR="002A1333" w:rsidRDefault="002A1333" w:rsidP="00290C87">
      <w:pPr>
        <w:spacing w:line="240" w:lineRule="auto"/>
        <w:jc w:val="center"/>
        <w:rPr>
          <w:rFonts w:ascii="Times New Roman" w:hAnsi="Times New Roman" w:cs="Times New Roman"/>
          <w:b/>
          <w:sz w:val="24"/>
          <w:szCs w:val="24"/>
        </w:rPr>
      </w:pPr>
    </w:p>
    <w:tbl>
      <w:tblPr>
        <w:tblStyle w:val="TableGrid"/>
        <w:tblW w:w="8568" w:type="dxa"/>
        <w:tblLayout w:type="fixed"/>
        <w:tblLook w:val="04A0"/>
      </w:tblPr>
      <w:tblGrid>
        <w:gridCol w:w="1792"/>
        <w:gridCol w:w="206"/>
        <w:gridCol w:w="3262"/>
        <w:gridCol w:w="3308"/>
      </w:tblGrid>
      <w:tr w:rsidR="00657A42" w:rsidRPr="005C30B8" w:rsidTr="00657A42">
        <w:tc>
          <w:tcPr>
            <w:tcW w:w="8568" w:type="dxa"/>
            <w:gridSpan w:val="4"/>
          </w:tcPr>
          <w:p w:rsidR="00657A42" w:rsidRPr="005C30B8" w:rsidRDefault="00657A42" w:rsidP="00E577E6">
            <w:pPr>
              <w:jc w:val="center"/>
              <w:rPr>
                <w:rFonts w:ascii="Times New Roman" w:hAnsi="Times New Roman" w:cs="Times New Roman"/>
                <w:b/>
                <w:sz w:val="24"/>
                <w:szCs w:val="24"/>
              </w:rPr>
            </w:pPr>
            <w:r w:rsidRPr="005C30B8">
              <w:rPr>
                <w:rFonts w:ascii="Times New Roman" w:hAnsi="Times New Roman" w:cs="Times New Roman"/>
                <w:b/>
                <w:sz w:val="24"/>
                <w:szCs w:val="24"/>
              </w:rPr>
              <w:t>P.R. GOVT.COLLEGE (AUTONOMOUS), KAKINADA</w:t>
            </w:r>
          </w:p>
        </w:tc>
      </w:tr>
      <w:tr w:rsidR="00657A42" w:rsidRPr="005C30B8" w:rsidTr="00657A42">
        <w:tc>
          <w:tcPr>
            <w:tcW w:w="8568" w:type="dxa"/>
            <w:gridSpan w:val="4"/>
          </w:tcPr>
          <w:p w:rsidR="00657A42" w:rsidRPr="005C30B8" w:rsidRDefault="00657A42" w:rsidP="00E577E6">
            <w:pPr>
              <w:spacing w:after="200"/>
              <w:jc w:val="center"/>
              <w:rPr>
                <w:rFonts w:ascii="Times New Roman" w:hAnsi="Times New Roman" w:cs="Times New Roman"/>
                <w:b/>
                <w:sz w:val="24"/>
                <w:szCs w:val="24"/>
              </w:rPr>
            </w:pPr>
            <w:r w:rsidRPr="005C30B8">
              <w:rPr>
                <w:rFonts w:ascii="Times New Roman" w:hAnsi="Times New Roman" w:cs="Times New Roman"/>
                <w:b/>
                <w:sz w:val="24"/>
                <w:szCs w:val="24"/>
              </w:rPr>
              <w:t>B.COM – III</w:t>
            </w:r>
            <w:r>
              <w:rPr>
                <w:rFonts w:ascii="Times New Roman" w:hAnsi="Times New Roman" w:cs="Times New Roman"/>
                <w:b/>
                <w:sz w:val="24"/>
                <w:szCs w:val="24"/>
              </w:rPr>
              <w:t xml:space="preserve"> YEAR – (CA and CECS</w:t>
            </w:r>
            <w:r w:rsidRPr="005C30B8">
              <w:rPr>
                <w:rFonts w:ascii="Times New Roman" w:hAnsi="Times New Roman" w:cs="Times New Roman"/>
                <w:b/>
                <w:sz w:val="24"/>
                <w:szCs w:val="24"/>
              </w:rPr>
              <w:t>) W.e.f. 2014-15</w:t>
            </w:r>
          </w:p>
        </w:tc>
      </w:tr>
      <w:tr w:rsidR="00657A42" w:rsidRPr="005C30B8" w:rsidTr="00657A42">
        <w:tc>
          <w:tcPr>
            <w:tcW w:w="1998" w:type="dxa"/>
            <w:gridSpan w:val="2"/>
          </w:tcPr>
          <w:p w:rsidR="00657A42" w:rsidRPr="005C30B8" w:rsidRDefault="00657A42" w:rsidP="00E577E6">
            <w:pPr>
              <w:jc w:val="center"/>
              <w:rPr>
                <w:rFonts w:ascii="Times New Roman" w:hAnsi="Times New Roman" w:cs="Times New Roman"/>
                <w:b/>
                <w:sz w:val="24"/>
                <w:szCs w:val="24"/>
              </w:rPr>
            </w:pPr>
            <w:r w:rsidRPr="005C30B8">
              <w:rPr>
                <w:rFonts w:ascii="Times New Roman" w:hAnsi="Times New Roman" w:cs="Times New Roman"/>
                <w:b/>
                <w:sz w:val="24"/>
                <w:szCs w:val="24"/>
              </w:rPr>
              <w:t xml:space="preserve">Subject </w:t>
            </w:r>
          </w:p>
        </w:tc>
        <w:tc>
          <w:tcPr>
            <w:tcW w:w="6570" w:type="dxa"/>
            <w:gridSpan w:val="2"/>
          </w:tcPr>
          <w:p w:rsidR="00657A42" w:rsidRPr="005C30B8" w:rsidRDefault="00657A42" w:rsidP="00E577E6">
            <w:pPr>
              <w:rPr>
                <w:rFonts w:ascii="Times New Roman" w:hAnsi="Times New Roman" w:cs="Times New Roman"/>
                <w:b/>
                <w:sz w:val="24"/>
                <w:szCs w:val="24"/>
              </w:rPr>
            </w:pPr>
            <w:r w:rsidRPr="005C30B8">
              <w:rPr>
                <w:rFonts w:ascii="Times New Roman" w:hAnsi="Times New Roman" w:cs="Times New Roman"/>
                <w:bCs/>
                <w:sz w:val="24"/>
                <w:szCs w:val="24"/>
                <w:u w:val="single"/>
              </w:rPr>
              <w:t>6</w:t>
            </w:r>
            <w:r>
              <w:rPr>
                <w:rFonts w:ascii="Times New Roman" w:hAnsi="Times New Roman" w:cs="Times New Roman"/>
                <w:bCs/>
                <w:sz w:val="24"/>
                <w:szCs w:val="24"/>
                <w:u w:val="single"/>
              </w:rPr>
              <w:t>309</w:t>
            </w:r>
            <w:r w:rsidRPr="005C30B8">
              <w:rPr>
                <w:rFonts w:ascii="Times New Roman" w:hAnsi="Times New Roman" w:cs="Times New Roman"/>
                <w:bCs/>
                <w:sz w:val="24"/>
                <w:szCs w:val="24"/>
                <w:u w:val="single"/>
              </w:rPr>
              <w:t xml:space="preserve">: </w:t>
            </w:r>
            <w:r>
              <w:rPr>
                <w:rFonts w:ascii="Times New Roman" w:hAnsi="Times New Roman" w:cs="Times New Roman"/>
                <w:bCs/>
                <w:sz w:val="24"/>
                <w:szCs w:val="24"/>
                <w:u w:val="single"/>
              </w:rPr>
              <w:t>MERCANTILE AND INDUSTRIAL LAWS</w:t>
            </w:r>
          </w:p>
        </w:tc>
      </w:tr>
      <w:tr w:rsidR="00657A42" w:rsidRPr="005C30B8" w:rsidTr="00657A42">
        <w:tc>
          <w:tcPr>
            <w:tcW w:w="1998" w:type="dxa"/>
            <w:gridSpan w:val="2"/>
          </w:tcPr>
          <w:p w:rsidR="00657A42" w:rsidRPr="005C30B8" w:rsidRDefault="00657A42" w:rsidP="00E577E6">
            <w:pPr>
              <w:pStyle w:val="NoSpacing"/>
              <w:rPr>
                <w:rFonts w:ascii="Times New Roman" w:hAnsi="Times New Roman" w:cs="Times New Roman"/>
                <w:sz w:val="24"/>
                <w:szCs w:val="24"/>
              </w:rPr>
            </w:pPr>
            <w:r w:rsidRPr="005C30B8">
              <w:rPr>
                <w:rFonts w:ascii="Times New Roman" w:hAnsi="Times New Roman" w:cs="Times New Roman"/>
                <w:sz w:val="24"/>
                <w:szCs w:val="24"/>
              </w:rPr>
              <w:t xml:space="preserve">VI– SEM </w:t>
            </w:r>
          </w:p>
        </w:tc>
        <w:tc>
          <w:tcPr>
            <w:tcW w:w="3262" w:type="dxa"/>
          </w:tcPr>
          <w:p w:rsidR="00657A42" w:rsidRPr="005C30B8" w:rsidRDefault="00657A42" w:rsidP="00E577E6">
            <w:pPr>
              <w:pStyle w:val="NoSpacing"/>
              <w:rPr>
                <w:rFonts w:ascii="Times New Roman" w:hAnsi="Times New Roman" w:cs="Times New Roman"/>
                <w:sz w:val="24"/>
                <w:szCs w:val="24"/>
              </w:rPr>
            </w:pPr>
            <w:r w:rsidRPr="005C30B8">
              <w:rPr>
                <w:rFonts w:ascii="Times New Roman" w:hAnsi="Times New Roman" w:cs="Times New Roman"/>
                <w:sz w:val="24"/>
                <w:szCs w:val="24"/>
              </w:rPr>
              <w:t xml:space="preserve">TIME: 21/2 Hours </w:t>
            </w:r>
          </w:p>
        </w:tc>
        <w:tc>
          <w:tcPr>
            <w:tcW w:w="3308" w:type="dxa"/>
          </w:tcPr>
          <w:p w:rsidR="00657A42" w:rsidRPr="005C30B8" w:rsidRDefault="00657A42" w:rsidP="00E577E6">
            <w:pPr>
              <w:pStyle w:val="NoSpacing"/>
              <w:rPr>
                <w:rFonts w:ascii="Times New Roman" w:hAnsi="Times New Roman" w:cs="Times New Roman"/>
                <w:sz w:val="24"/>
                <w:szCs w:val="24"/>
              </w:rPr>
            </w:pPr>
            <w:r w:rsidRPr="005C30B8">
              <w:rPr>
                <w:rFonts w:ascii="Times New Roman" w:hAnsi="Times New Roman" w:cs="Times New Roman"/>
                <w:sz w:val="24"/>
                <w:szCs w:val="24"/>
              </w:rPr>
              <w:t>Max Marks : 60</w:t>
            </w:r>
          </w:p>
        </w:tc>
      </w:tr>
      <w:tr w:rsidR="00657A42" w:rsidRPr="005C30B8" w:rsidTr="00657A42">
        <w:tc>
          <w:tcPr>
            <w:tcW w:w="8568" w:type="dxa"/>
            <w:gridSpan w:val="4"/>
          </w:tcPr>
          <w:p w:rsidR="00657A42" w:rsidRPr="005C30B8" w:rsidRDefault="00657A42" w:rsidP="00E577E6">
            <w:pPr>
              <w:pStyle w:val="NoSpacing"/>
              <w:rPr>
                <w:rFonts w:ascii="Times New Roman" w:hAnsi="Times New Roman" w:cs="Times New Roman"/>
                <w:b/>
                <w:sz w:val="24"/>
                <w:szCs w:val="24"/>
              </w:rPr>
            </w:pPr>
            <w:r w:rsidRPr="005C30B8">
              <w:rPr>
                <w:rFonts w:ascii="Times New Roman" w:hAnsi="Times New Roman" w:cs="Times New Roman"/>
                <w:b/>
                <w:sz w:val="24"/>
                <w:szCs w:val="24"/>
              </w:rPr>
              <w:t xml:space="preserve">Hours:  5 Hrs. (4 Lecture + 1 Tutorial)        </w:t>
            </w:r>
            <w:r w:rsidRPr="005C30B8">
              <w:rPr>
                <w:rFonts w:ascii="Times New Roman" w:hAnsi="Times New Roman" w:cs="Times New Roman"/>
                <w:b/>
                <w:sz w:val="24"/>
                <w:szCs w:val="24"/>
              </w:rPr>
              <w:tab/>
              <w:t>Max.  Marks: 100 (60+40)</w:t>
            </w:r>
          </w:p>
        </w:tc>
      </w:tr>
      <w:tr w:rsidR="00657A42" w:rsidRPr="005C30B8" w:rsidTr="00657A42">
        <w:tc>
          <w:tcPr>
            <w:tcW w:w="8568" w:type="dxa"/>
            <w:gridSpan w:val="4"/>
          </w:tcPr>
          <w:p w:rsidR="00657A42" w:rsidRPr="005C30B8" w:rsidRDefault="00657A42" w:rsidP="00E577E6">
            <w:pPr>
              <w:pStyle w:val="NoSpacing"/>
              <w:jc w:val="right"/>
              <w:rPr>
                <w:rFonts w:ascii="Times New Roman" w:hAnsi="Times New Roman" w:cs="Times New Roman"/>
                <w:sz w:val="24"/>
                <w:szCs w:val="24"/>
              </w:rPr>
            </w:pPr>
            <w:r w:rsidRPr="005C30B8">
              <w:rPr>
                <w:rFonts w:ascii="Times New Roman" w:hAnsi="Times New Roman" w:cs="Times New Roman"/>
                <w:sz w:val="24"/>
                <w:szCs w:val="24"/>
              </w:rPr>
              <w:t>CREDITS:</w:t>
            </w:r>
            <w:r w:rsidRPr="005C30B8">
              <w:rPr>
                <w:rFonts w:ascii="Times New Roman" w:hAnsi="Times New Roman" w:cs="Times New Roman"/>
                <w:sz w:val="24"/>
                <w:szCs w:val="24"/>
              </w:rPr>
              <w:tab/>
              <w:t xml:space="preserve"> 4</w:t>
            </w:r>
          </w:p>
        </w:tc>
      </w:tr>
      <w:tr w:rsidR="00657A42" w:rsidRPr="005C30B8" w:rsidTr="00657A42">
        <w:tc>
          <w:tcPr>
            <w:tcW w:w="1792" w:type="dxa"/>
          </w:tcPr>
          <w:p w:rsidR="00657A42" w:rsidRPr="005C30B8" w:rsidRDefault="00657A42" w:rsidP="00E577E6">
            <w:pPr>
              <w:pStyle w:val="NoSpacing"/>
              <w:rPr>
                <w:rFonts w:ascii="Times New Roman" w:hAnsi="Times New Roman" w:cs="Times New Roman"/>
                <w:sz w:val="24"/>
                <w:szCs w:val="24"/>
              </w:rPr>
            </w:pPr>
            <w:r w:rsidRPr="005C30B8">
              <w:rPr>
                <w:rFonts w:ascii="Times New Roman" w:hAnsi="Times New Roman" w:cs="Times New Roman"/>
                <w:sz w:val="24"/>
                <w:szCs w:val="24"/>
              </w:rPr>
              <w:t>OBJECTIVES:</w:t>
            </w:r>
          </w:p>
          <w:p w:rsidR="00657A42" w:rsidRPr="005C30B8" w:rsidRDefault="00657A42" w:rsidP="00E577E6">
            <w:pPr>
              <w:pStyle w:val="NoSpacing"/>
              <w:rPr>
                <w:rFonts w:ascii="Times New Roman" w:hAnsi="Times New Roman" w:cs="Times New Roman"/>
                <w:b/>
                <w:sz w:val="24"/>
                <w:szCs w:val="24"/>
                <w:u w:val="single"/>
              </w:rPr>
            </w:pPr>
          </w:p>
        </w:tc>
        <w:tc>
          <w:tcPr>
            <w:tcW w:w="6776" w:type="dxa"/>
            <w:gridSpan w:val="3"/>
          </w:tcPr>
          <w:p w:rsidR="00657A42" w:rsidRPr="005C30B8" w:rsidRDefault="00657A42" w:rsidP="00395E6B">
            <w:pPr>
              <w:pStyle w:val="ListParagraph"/>
              <w:numPr>
                <w:ilvl w:val="0"/>
                <w:numId w:val="230"/>
              </w:numPr>
              <w:rPr>
                <w:color w:val="000000"/>
              </w:rPr>
            </w:pPr>
            <w:r w:rsidRPr="005C30B8">
              <w:rPr>
                <w:color w:val="000000"/>
              </w:rPr>
              <w:t xml:space="preserve">To make the students learn the basics of business laws </w:t>
            </w:r>
          </w:p>
          <w:p w:rsidR="00657A42" w:rsidRPr="005C30B8" w:rsidRDefault="00657A42" w:rsidP="00395E6B">
            <w:pPr>
              <w:pStyle w:val="ListParagraph"/>
              <w:numPr>
                <w:ilvl w:val="0"/>
                <w:numId w:val="230"/>
              </w:numPr>
              <w:jc w:val="both"/>
              <w:rPr>
                <w:b/>
                <w:color w:val="000000"/>
              </w:rPr>
            </w:pPr>
            <w:r w:rsidRPr="005C30B8">
              <w:rPr>
                <w:color w:val="000000"/>
              </w:rPr>
              <w:t>To make the students to apply basics of business laws in real life situations.</w:t>
            </w:r>
          </w:p>
        </w:tc>
      </w:tr>
      <w:tr w:rsidR="00657A42" w:rsidRPr="00CF0837" w:rsidTr="00657A42">
        <w:tc>
          <w:tcPr>
            <w:tcW w:w="1792" w:type="dxa"/>
          </w:tcPr>
          <w:p w:rsidR="00657A42" w:rsidRPr="005C30B8" w:rsidRDefault="00657A42" w:rsidP="00E577E6">
            <w:pPr>
              <w:pStyle w:val="NoSpacing"/>
              <w:rPr>
                <w:rFonts w:ascii="Times New Roman" w:hAnsi="Times New Roman" w:cs="Times New Roman"/>
                <w:sz w:val="24"/>
                <w:szCs w:val="24"/>
                <w:u w:val="single"/>
              </w:rPr>
            </w:pPr>
            <w:r w:rsidRPr="005C30B8">
              <w:rPr>
                <w:rFonts w:ascii="Times New Roman" w:hAnsi="Times New Roman" w:cs="Times New Roman"/>
                <w:sz w:val="24"/>
                <w:szCs w:val="24"/>
              </w:rPr>
              <w:t>LEARNING OUTCOMES:</w:t>
            </w:r>
          </w:p>
        </w:tc>
        <w:tc>
          <w:tcPr>
            <w:tcW w:w="6776" w:type="dxa"/>
            <w:gridSpan w:val="3"/>
          </w:tcPr>
          <w:p w:rsidR="00657A42" w:rsidRPr="00D92C82" w:rsidRDefault="00657A42" w:rsidP="00395E6B">
            <w:pPr>
              <w:pStyle w:val="ListParagraph"/>
              <w:numPr>
                <w:ilvl w:val="0"/>
                <w:numId w:val="259"/>
              </w:numPr>
            </w:pPr>
            <w:r w:rsidRPr="00D92C82">
              <w:t xml:space="preserve">To gain understanding about consumer protection </w:t>
            </w:r>
            <w:r>
              <w:t>in India</w:t>
            </w:r>
          </w:p>
          <w:p w:rsidR="00657A42" w:rsidRPr="00D92C82" w:rsidRDefault="00657A42" w:rsidP="00395E6B">
            <w:pPr>
              <w:pStyle w:val="ListParagraph"/>
              <w:numPr>
                <w:ilvl w:val="0"/>
                <w:numId w:val="259"/>
              </w:numPr>
            </w:pPr>
            <w:r>
              <w:t>To gain knowledge</w:t>
            </w:r>
            <w:r w:rsidRPr="00D92C82">
              <w:t xml:space="preserve"> about company law provisions</w:t>
            </w:r>
            <w:r>
              <w:t xml:space="preserve"> and apply in business affairs</w:t>
            </w:r>
          </w:p>
          <w:p w:rsidR="00657A42" w:rsidRPr="00CF0837" w:rsidRDefault="00657A42" w:rsidP="00395E6B">
            <w:pPr>
              <w:pStyle w:val="ListParagraph"/>
              <w:numPr>
                <w:ilvl w:val="0"/>
                <w:numId w:val="259"/>
              </w:numPr>
            </w:pPr>
            <w:r w:rsidRPr="00D92C82">
              <w:t>To be awa</w:t>
            </w:r>
            <w:r>
              <w:t xml:space="preserve">re of intellectual property , </w:t>
            </w:r>
            <w:r w:rsidRPr="00D92C82">
              <w:t>cyber law</w:t>
            </w:r>
            <w:r>
              <w:t xml:space="preserve"> and trade union law</w:t>
            </w:r>
          </w:p>
        </w:tc>
      </w:tr>
      <w:tr w:rsidR="00657A42" w:rsidRPr="005C30B8" w:rsidTr="00657A42">
        <w:tc>
          <w:tcPr>
            <w:tcW w:w="1792" w:type="dxa"/>
          </w:tcPr>
          <w:p w:rsidR="00657A42" w:rsidRPr="005C30B8" w:rsidRDefault="00657A42" w:rsidP="00E577E6">
            <w:pPr>
              <w:pStyle w:val="NoSpacing"/>
              <w:rPr>
                <w:rFonts w:ascii="Times New Roman" w:hAnsi="Times New Roman" w:cs="Times New Roman"/>
                <w:sz w:val="24"/>
                <w:szCs w:val="24"/>
                <w:u w:val="single"/>
              </w:rPr>
            </w:pPr>
            <w:r w:rsidRPr="005C30B8">
              <w:rPr>
                <w:rFonts w:ascii="Times New Roman" w:hAnsi="Times New Roman" w:cs="Times New Roman"/>
                <w:sz w:val="24"/>
                <w:szCs w:val="24"/>
              </w:rPr>
              <w:t>MODULE  I</w:t>
            </w:r>
            <w:r w:rsidRPr="005C30B8">
              <w:rPr>
                <w:rFonts w:ascii="Times New Roman" w:hAnsi="Times New Roman" w:cs="Times New Roman"/>
                <w:sz w:val="24"/>
                <w:szCs w:val="24"/>
              </w:rPr>
              <w:tab/>
            </w:r>
          </w:p>
        </w:tc>
        <w:tc>
          <w:tcPr>
            <w:tcW w:w="6776" w:type="dxa"/>
            <w:gridSpan w:val="3"/>
          </w:tcPr>
          <w:p w:rsidR="00657A42" w:rsidRPr="005C30B8" w:rsidRDefault="00657A42" w:rsidP="00E577E6">
            <w:pPr>
              <w:jc w:val="both"/>
              <w:rPr>
                <w:rFonts w:ascii="Times New Roman" w:hAnsi="Times New Roman" w:cs="Times New Roman"/>
                <w:sz w:val="24"/>
                <w:szCs w:val="24"/>
              </w:rPr>
            </w:pPr>
            <w:r w:rsidRPr="005C30B8">
              <w:rPr>
                <w:rFonts w:ascii="Times New Roman" w:hAnsi="Times New Roman" w:cs="Times New Roman"/>
                <w:sz w:val="24"/>
                <w:szCs w:val="24"/>
              </w:rPr>
              <w:t xml:space="preserve">CONSUMER PROTECTION ACT AND INTELLECTUAL PROPERTY RIGHTS: Definitions of the terms Consumer, Unfair Trade Practices, Restrictive Trade Practices and Complainant – Rights of Consumers.  </w:t>
            </w:r>
          </w:p>
          <w:p w:rsidR="00657A42" w:rsidRPr="005C30B8" w:rsidRDefault="00657A42" w:rsidP="00E577E6">
            <w:pPr>
              <w:spacing w:after="200"/>
              <w:contextualSpacing/>
              <w:jc w:val="both"/>
              <w:rPr>
                <w:rFonts w:ascii="Times New Roman" w:hAnsi="Times New Roman" w:cs="Times New Roman"/>
                <w:sz w:val="24"/>
                <w:szCs w:val="24"/>
              </w:rPr>
            </w:pPr>
            <w:r w:rsidRPr="005C30B8">
              <w:rPr>
                <w:rFonts w:ascii="Times New Roman" w:hAnsi="Times New Roman" w:cs="Times New Roman"/>
                <w:sz w:val="24"/>
                <w:szCs w:val="24"/>
              </w:rPr>
              <w:t>Consumer protection councils – Consumer Redressal Agencies – Penalties for Violation.</w:t>
            </w:r>
          </w:p>
        </w:tc>
      </w:tr>
      <w:tr w:rsidR="00657A42" w:rsidRPr="005C30B8" w:rsidTr="00657A42">
        <w:tc>
          <w:tcPr>
            <w:tcW w:w="1792" w:type="dxa"/>
          </w:tcPr>
          <w:p w:rsidR="00657A42" w:rsidRPr="005C30B8" w:rsidRDefault="00657A42" w:rsidP="00E577E6">
            <w:pPr>
              <w:pStyle w:val="NoSpacing"/>
              <w:rPr>
                <w:rFonts w:ascii="Times New Roman" w:hAnsi="Times New Roman" w:cs="Times New Roman"/>
                <w:sz w:val="24"/>
                <w:szCs w:val="24"/>
                <w:u w:val="single"/>
              </w:rPr>
            </w:pPr>
            <w:r w:rsidRPr="005C30B8">
              <w:rPr>
                <w:rFonts w:ascii="Times New Roman" w:hAnsi="Times New Roman" w:cs="Times New Roman"/>
                <w:sz w:val="24"/>
                <w:szCs w:val="24"/>
              </w:rPr>
              <w:t>MODULE II</w:t>
            </w:r>
            <w:r w:rsidRPr="005C30B8">
              <w:rPr>
                <w:rFonts w:ascii="Times New Roman" w:hAnsi="Times New Roman" w:cs="Times New Roman"/>
                <w:sz w:val="24"/>
                <w:szCs w:val="24"/>
              </w:rPr>
              <w:tab/>
            </w:r>
          </w:p>
        </w:tc>
        <w:tc>
          <w:tcPr>
            <w:tcW w:w="6776" w:type="dxa"/>
            <w:gridSpan w:val="3"/>
          </w:tcPr>
          <w:p w:rsidR="00657A42" w:rsidRPr="005C30B8" w:rsidRDefault="00657A42" w:rsidP="00E577E6">
            <w:pPr>
              <w:jc w:val="both"/>
              <w:rPr>
                <w:rFonts w:ascii="Times New Roman" w:hAnsi="Times New Roman" w:cs="Times New Roman"/>
                <w:sz w:val="24"/>
                <w:szCs w:val="24"/>
              </w:rPr>
            </w:pPr>
            <w:r w:rsidRPr="005C30B8">
              <w:rPr>
                <w:rFonts w:ascii="Times New Roman" w:hAnsi="Times New Roman" w:cs="Times New Roman"/>
                <w:sz w:val="24"/>
                <w:szCs w:val="24"/>
              </w:rPr>
              <w:t>INTELLECTUAL PROPERTY RIGHTS &amp;</w:t>
            </w:r>
            <w:r>
              <w:rPr>
                <w:rFonts w:ascii="Times New Roman" w:hAnsi="Times New Roman" w:cs="Times New Roman"/>
                <w:sz w:val="24"/>
                <w:szCs w:val="24"/>
              </w:rPr>
              <w:t xml:space="preserve">IT </w:t>
            </w:r>
            <w:r w:rsidRPr="005C30B8">
              <w:rPr>
                <w:rFonts w:ascii="Times New Roman" w:hAnsi="Times New Roman" w:cs="Times New Roman"/>
                <w:sz w:val="24"/>
                <w:szCs w:val="24"/>
              </w:rPr>
              <w:t xml:space="preserve">ACT, 2000: Intellectual Property Rights: Meaning - Need and objectives-Meaning of the terms Industrial Property, Literary Property, Copy Right, Patents, Trade Marks, Trade Names, Trade Secrets, Industrial Designs, Geographical Indications. </w:t>
            </w:r>
          </w:p>
          <w:p w:rsidR="00657A42" w:rsidRPr="005C30B8" w:rsidRDefault="00657A42" w:rsidP="00E577E6">
            <w:pPr>
              <w:spacing w:after="200"/>
              <w:contextualSpacing/>
              <w:jc w:val="both"/>
              <w:rPr>
                <w:rFonts w:ascii="Times New Roman" w:hAnsi="Times New Roman" w:cs="Times New Roman"/>
                <w:sz w:val="24"/>
                <w:szCs w:val="24"/>
              </w:rPr>
            </w:pPr>
            <w:r w:rsidRPr="005C30B8">
              <w:rPr>
                <w:rFonts w:ascii="Times New Roman" w:hAnsi="Times New Roman" w:cs="Times New Roman"/>
                <w:sz w:val="24"/>
                <w:szCs w:val="24"/>
              </w:rPr>
              <w:t>Information Te</w:t>
            </w:r>
            <w:r>
              <w:rPr>
                <w:rFonts w:ascii="Times New Roman" w:hAnsi="Times New Roman" w:cs="Times New Roman"/>
                <w:sz w:val="24"/>
                <w:szCs w:val="24"/>
              </w:rPr>
              <w:t xml:space="preserve">chnology </w:t>
            </w:r>
            <w:r w:rsidRPr="005C30B8">
              <w:rPr>
                <w:rFonts w:ascii="Times New Roman" w:hAnsi="Times New Roman" w:cs="Times New Roman"/>
                <w:sz w:val="24"/>
                <w:szCs w:val="24"/>
              </w:rPr>
              <w:t>Act, 2000: aims and objectives – a brief overview of the Act.</w:t>
            </w:r>
          </w:p>
        </w:tc>
      </w:tr>
      <w:tr w:rsidR="00657A42" w:rsidRPr="005C30B8" w:rsidTr="00657A42">
        <w:tc>
          <w:tcPr>
            <w:tcW w:w="1792" w:type="dxa"/>
          </w:tcPr>
          <w:p w:rsidR="00657A42" w:rsidRPr="005C30B8" w:rsidRDefault="00657A42" w:rsidP="00E577E6">
            <w:pPr>
              <w:pStyle w:val="NoSpacing"/>
              <w:rPr>
                <w:rFonts w:ascii="Times New Roman" w:hAnsi="Times New Roman" w:cs="Times New Roman"/>
                <w:sz w:val="24"/>
                <w:szCs w:val="24"/>
                <w:u w:val="single"/>
              </w:rPr>
            </w:pPr>
            <w:r w:rsidRPr="005C30B8">
              <w:rPr>
                <w:rFonts w:ascii="Times New Roman" w:hAnsi="Times New Roman" w:cs="Times New Roman"/>
                <w:sz w:val="24"/>
                <w:szCs w:val="24"/>
              </w:rPr>
              <w:t>MODULE III</w:t>
            </w:r>
            <w:r w:rsidRPr="005C30B8">
              <w:rPr>
                <w:rFonts w:ascii="Times New Roman" w:hAnsi="Times New Roman" w:cs="Times New Roman"/>
                <w:sz w:val="24"/>
                <w:szCs w:val="24"/>
              </w:rPr>
              <w:tab/>
            </w:r>
          </w:p>
        </w:tc>
        <w:tc>
          <w:tcPr>
            <w:tcW w:w="6776" w:type="dxa"/>
            <w:gridSpan w:val="3"/>
          </w:tcPr>
          <w:p w:rsidR="00657A42" w:rsidRPr="005C30B8" w:rsidRDefault="00657A42" w:rsidP="00E577E6">
            <w:pPr>
              <w:jc w:val="both"/>
              <w:rPr>
                <w:rFonts w:ascii="Times New Roman" w:hAnsi="Times New Roman" w:cs="Times New Roman"/>
                <w:sz w:val="24"/>
                <w:szCs w:val="24"/>
              </w:rPr>
            </w:pPr>
            <w:r w:rsidRPr="005C30B8">
              <w:rPr>
                <w:rFonts w:ascii="Times New Roman" w:hAnsi="Times New Roman" w:cs="Times New Roman"/>
                <w:sz w:val="24"/>
                <w:szCs w:val="24"/>
              </w:rPr>
              <w:t>COMPANY LAW –I: Doctrine of ultra vires and its effects – doctrine of constructive notice – doctrine of indoor management – exceptions.</w:t>
            </w:r>
          </w:p>
          <w:p w:rsidR="00657A42" w:rsidRPr="005C30B8" w:rsidRDefault="00657A42" w:rsidP="00E577E6">
            <w:pPr>
              <w:jc w:val="both"/>
              <w:rPr>
                <w:rFonts w:ascii="Times New Roman" w:hAnsi="Times New Roman" w:cs="Times New Roman"/>
                <w:sz w:val="24"/>
                <w:szCs w:val="24"/>
              </w:rPr>
            </w:pPr>
            <w:r w:rsidRPr="005C30B8">
              <w:rPr>
                <w:rFonts w:ascii="Times New Roman" w:hAnsi="Times New Roman" w:cs="Times New Roman"/>
                <w:sz w:val="24"/>
                <w:szCs w:val="24"/>
              </w:rPr>
              <w:t>Management of companies – directors – qualifications –disqualifications – appointment – removal – rights and duties –company meetings and resolutions - appointment of a company secretary.</w:t>
            </w:r>
          </w:p>
        </w:tc>
      </w:tr>
      <w:tr w:rsidR="00657A42" w:rsidRPr="005C30B8" w:rsidTr="00657A42">
        <w:tc>
          <w:tcPr>
            <w:tcW w:w="1792" w:type="dxa"/>
          </w:tcPr>
          <w:p w:rsidR="00657A42" w:rsidRPr="005C30B8" w:rsidRDefault="00657A42" w:rsidP="00E577E6">
            <w:pPr>
              <w:pStyle w:val="NoSpacing"/>
              <w:rPr>
                <w:rFonts w:ascii="Times New Roman" w:hAnsi="Times New Roman" w:cs="Times New Roman"/>
                <w:sz w:val="24"/>
                <w:szCs w:val="24"/>
              </w:rPr>
            </w:pPr>
            <w:r w:rsidRPr="005C30B8">
              <w:rPr>
                <w:rFonts w:ascii="Times New Roman" w:hAnsi="Times New Roman" w:cs="Times New Roman"/>
                <w:sz w:val="24"/>
                <w:szCs w:val="24"/>
              </w:rPr>
              <w:t>MODULE - IV</w:t>
            </w:r>
          </w:p>
        </w:tc>
        <w:tc>
          <w:tcPr>
            <w:tcW w:w="6776" w:type="dxa"/>
            <w:gridSpan w:val="3"/>
          </w:tcPr>
          <w:p w:rsidR="00657A42" w:rsidRPr="005C30B8" w:rsidRDefault="00657A42" w:rsidP="00E577E6">
            <w:pPr>
              <w:jc w:val="both"/>
              <w:rPr>
                <w:rFonts w:ascii="Times New Roman" w:hAnsi="Times New Roman" w:cs="Times New Roman"/>
                <w:sz w:val="24"/>
                <w:szCs w:val="24"/>
              </w:rPr>
            </w:pPr>
            <w:r w:rsidRPr="005C30B8">
              <w:rPr>
                <w:rFonts w:ascii="Times New Roman" w:hAnsi="Times New Roman" w:cs="Times New Roman"/>
                <w:sz w:val="24"/>
                <w:szCs w:val="24"/>
              </w:rPr>
              <w:t xml:space="preserve">COMPANY LAW –II: Winding up of companies – various modes – compulsory winding up - powers and duties of official liquidator </w:t>
            </w:r>
          </w:p>
          <w:p w:rsidR="00657A42" w:rsidRPr="005C30B8" w:rsidRDefault="00657A42" w:rsidP="00E577E6">
            <w:pPr>
              <w:spacing w:after="200"/>
              <w:contextualSpacing/>
              <w:jc w:val="both"/>
              <w:rPr>
                <w:rFonts w:ascii="Times New Roman" w:hAnsi="Times New Roman" w:cs="Times New Roman"/>
                <w:sz w:val="24"/>
                <w:szCs w:val="24"/>
              </w:rPr>
            </w:pPr>
            <w:r w:rsidRPr="005C30B8">
              <w:rPr>
                <w:rFonts w:ascii="Times New Roman" w:hAnsi="Times New Roman" w:cs="Times New Roman"/>
                <w:sz w:val="24"/>
                <w:szCs w:val="24"/>
              </w:rPr>
              <w:t>Members and Creditors Voluntary Winding Up – winding up subject to the supervision of the court –dissolution.</w:t>
            </w:r>
          </w:p>
        </w:tc>
      </w:tr>
      <w:tr w:rsidR="00657A42" w:rsidRPr="00CF0837" w:rsidTr="00657A42">
        <w:tc>
          <w:tcPr>
            <w:tcW w:w="1792" w:type="dxa"/>
          </w:tcPr>
          <w:p w:rsidR="00657A42" w:rsidRPr="005C30B8" w:rsidRDefault="00657A42" w:rsidP="00E577E6">
            <w:pPr>
              <w:pStyle w:val="NoSpacing"/>
              <w:rPr>
                <w:rFonts w:ascii="Times New Roman" w:hAnsi="Times New Roman" w:cs="Times New Roman"/>
                <w:sz w:val="24"/>
                <w:szCs w:val="24"/>
              </w:rPr>
            </w:pPr>
            <w:r>
              <w:rPr>
                <w:rFonts w:ascii="Times New Roman" w:hAnsi="Times New Roman" w:cs="Times New Roman"/>
                <w:sz w:val="24"/>
                <w:szCs w:val="24"/>
              </w:rPr>
              <w:t>MODULE - V</w:t>
            </w:r>
          </w:p>
        </w:tc>
        <w:tc>
          <w:tcPr>
            <w:tcW w:w="6776" w:type="dxa"/>
            <w:gridSpan w:val="3"/>
          </w:tcPr>
          <w:p w:rsidR="00657A42" w:rsidRPr="00CF0837" w:rsidRDefault="00657A42" w:rsidP="00E577E6">
            <w:pPr>
              <w:jc w:val="both"/>
              <w:rPr>
                <w:rFonts w:ascii="Times New Roman" w:hAnsi="Times New Roman" w:cs="Times New Roman"/>
                <w:sz w:val="24"/>
                <w:szCs w:val="24"/>
              </w:rPr>
            </w:pPr>
            <w:r w:rsidRPr="00CF0837">
              <w:rPr>
                <w:rFonts w:ascii="Times New Roman" w:hAnsi="Times New Roman" w:cs="Times New Roman"/>
                <w:sz w:val="24"/>
                <w:szCs w:val="24"/>
              </w:rPr>
              <w:t>TRADE UNION ACT – 1926: Important Provisions</w:t>
            </w:r>
          </w:p>
        </w:tc>
      </w:tr>
      <w:tr w:rsidR="00657A42" w:rsidRPr="005C30B8" w:rsidTr="00657A42">
        <w:tc>
          <w:tcPr>
            <w:tcW w:w="1792" w:type="dxa"/>
          </w:tcPr>
          <w:p w:rsidR="00657A42" w:rsidRPr="005C30B8" w:rsidRDefault="00657A42" w:rsidP="00E577E6">
            <w:pPr>
              <w:pStyle w:val="NoSpacing"/>
              <w:rPr>
                <w:rFonts w:ascii="Times New Roman" w:hAnsi="Times New Roman" w:cs="Times New Roman"/>
                <w:sz w:val="24"/>
                <w:szCs w:val="24"/>
              </w:rPr>
            </w:pPr>
            <w:r w:rsidRPr="005C30B8">
              <w:rPr>
                <w:rFonts w:ascii="Times New Roman" w:hAnsi="Times New Roman" w:cs="Times New Roman"/>
                <w:sz w:val="24"/>
                <w:szCs w:val="24"/>
              </w:rPr>
              <w:t xml:space="preserve">References </w:t>
            </w:r>
          </w:p>
        </w:tc>
        <w:tc>
          <w:tcPr>
            <w:tcW w:w="6776" w:type="dxa"/>
            <w:gridSpan w:val="3"/>
          </w:tcPr>
          <w:p w:rsidR="00657A42" w:rsidRPr="005C30B8" w:rsidRDefault="00657A42" w:rsidP="00395E6B">
            <w:pPr>
              <w:numPr>
                <w:ilvl w:val="0"/>
                <w:numId w:val="7"/>
              </w:numPr>
              <w:rPr>
                <w:rFonts w:ascii="Times New Roman" w:hAnsi="Times New Roman" w:cs="Times New Roman"/>
                <w:sz w:val="24"/>
                <w:szCs w:val="24"/>
              </w:rPr>
            </w:pPr>
            <w:r w:rsidRPr="005C30B8">
              <w:rPr>
                <w:rFonts w:ascii="Times New Roman" w:hAnsi="Times New Roman" w:cs="Times New Roman"/>
                <w:sz w:val="24"/>
                <w:szCs w:val="24"/>
              </w:rPr>
              <w:t>Kapoor ND</w:t>
            </w:r>
            <w:r w:rsidRPr="005C30B8">
              <w:rPr>
                <w:rFonts w:ascii="Times New Roman" w:hAnsi="Times New Roman" w:cs="Times New Roman"/>
                <w:sz w:val="24"/>
                <w:szCs w:val="24"/>
              </w:rPr>
              <w:tab/>
            </w:r>
            <w:r w:rsidRPr="005C30B8">
              <w:rPr>
                <w:rFonts w:ascii="Times New Roman" w:hAnsi="Times New Roman" w:cs="Times New Roman"/>
                <w:sz w:val="24"/>
                <w:szCs w:val="24"/>
              </w:rPr>
              <w:tab/>
              <w:t>: Mercentile Law, Sultan Chand</w:t>
            </w:r>
          </w:p>
          <w:p w:rsidR="00657A42" w:rsidRPr="005C30B8" w:rsidRDefault="00657A42" w:rsidP="00395E6B">
            <w:pPr>
              <w:numPr>
                <w:ilvl w:val="0"/>
                <w:numId w:val="7"/>
              </w:numPr>
              <w:rPr>
                <w:rFonts w:ascii="Times New Roman" w:hAnsi="Times New Roman" w:cs="Times New Roman"/>
                <w:sz w:val="24"/>
                <w:szCs w:val="24"/>
              </w:rPr>
            </w:pPr>
            <w:r w:rsidRPr="005C30B8">
              <w:rPr>
                <w:rFonts w:ascii="Times New Roman" w:hAnsi="Times New Roman" w:cs="Times New Roman"/>
                <w:sz w:val="24"/>
                <w:szCs w:val="24"/>
              </w:rPr>
              <w:t>Kapoor ND</w:t>
            </w:r>
            <w:r w:rsidRPr="005C30B8">
              <w:rPr>
                <w:rFonts w:ascii="Times New Roman" w:hAnsi="Times New Roman" w:cs="Times New Roman"/>
                <w:sz w:val="24"/>
                <w:szCs w:val="24"/>
              </w:rPr>
              <w:tab/>
            </w:r>
            <w:r w:rsidRPr="005C30B8">
              <w:rPr>
                <w:rFonts w:ascii="Times New Roman" w:hAnsi="Times New Roman" w:cs="Times New Roman"/>
                <w:sz w:val="24"/>
                <w:szCs w:val="24"/>
              </w:rPr>
              <w:tab/>
              <w:t>: Company Law, Sultan Chand</w:t>
            </w:r>
          </w:p>
          <w:p w:rsidR="00657A42" w:rsidRPr="005C30B8" w:rsidRDefault="00657A42" w:rsidP="00395E6B">
            <w:pPr>
              <w:numPr>
                <w:ilvl w:val="0"/>
                <w:numId w:val="7"/>
              </w:numPr>
              <w:rPr>
                <w:rFonts w:ascii="Times New Roman" w:hAnsi="Times New Roman" w:cs="Times New Roman"/>
                <w:sz w:val="24"/>
                <w:szCs w:val="24"/>
              </w:rPr>
            </w:pPr>
            <w:r w:rsidRPr="005C30B8">
              <w:rPr>
                <w:rFonts w:ascii="Times New Roman" w:hAnsi="Times New Roman" w:cs="Times New Roman"/>
                <w:sz w:val="24"/>
                <w:szCs w:val="24"/>
              </w:rPr>
              <w:t>Balachandran V</w:t>
            </w:r>
            <w:r w:rsidRPr="005C30B8">
              <w:rPr>
                <w:rFonts w:ascii="Times New Roman" w:hAnsi="Times New Roman" w:cs="Times New Roman"/>
                <w:sz w:val="24"/>
                <w:szCs w:val="24"/>
              </w:rPr>
              <w:tab/>
              <w:t>: Business Law, Tata</w:t>
            </w:r>
          </w:p>
          <w:p w:rsidR="00657A42" w:rsidRPr="005C30B8" w:rsidRDefault="00657A42" w:rsidP="00395E6B">
            <w:pPr>
              <w:numPr>
                <w:ilvl w:val="0"/>
                <w:numId w:val="7"/>
              </w:numPr>
              <w:rPr>
                <w:rFonts w:ascii="Times New Roman" w:hAnsi="Times New Roman" w:cs="Times New Roman"/>
                <w:sz w:val="24"/>
                <w:szCs w:val="24"/>
              </w:rPr>
            </w:pPr>
            <w:r w:rsidRPr="005C30B8">
              <w:rPr>
                <w:rFonts w:ascii="Times New Roman" w:hAnsi="Times New Roman" w:cs="Times New Roman"/>
                <w:sz w:val="24"/>
                <w:szCs w:val="24"/>
              </w:rPr>
              <w:t>Tulsian</w:t>
            </w:r>
            <w:r w:rsidRPr="005C30B8">
              <w:rPr>
                <w:rFonts w:ascii="Times New Roman" w:hAnsi="Times New Roman" w:cs="Times New Roman"/>
                <w:sz w:val="24"/>
                <w:szCs w:val="24"/>
              </w:rPr>
              <w:tab/>
            </w:r>
            <w:r w:rsidRPr="005C30B8">
              <w:rPr>
                <w:rFonts w:ascii="Times New Roman" w:hAnsi="Times New Roman" w:cs="Times New Roman"/>
                <w:sz w:val="24"/>
                <w:szCs w:val="24"/>
              </w:rPr>
              <w:tab/>
              <w:t>: Mercantile Law, Tata</w:t>
            </w:r>
          </w:p>
          <w:p w:rsidR="00657A42" w:rsidRPr="005C30B8" w:rsidRDefault="00657A42" w:rsidP="00395E6B">
            <w:pPr>
              <w:numPr>
                <w:ilvl w:val="0"/>
                <w:numId w:val="7"/>
              </w:numPr>
              <w:rPr>
                <w:rFonts w:ascii="Times New Roman" w:hAnsi="Times New Roman" w:cs="Times New Roman"/>
                <w:sz w:val="24"/>
                <w:szCs w:val="24"/>
              </w:rPr>
            </w:pPr>
            <w:r w:rsidRPr="005C30B8">
              <w:rPr>
                <w:rFonts w:ascii="Times New Roman" w:hAnsi="Times New Roman" w:cs="Times New Roman"/>
                <w:sz w:val="24"/>
                <w:szCs w:val="24"/>
              </w:rPr>
              <w:t>Tulsian</w:t>
            </w:r>
            <w:r w:rsidRPr="005C30B8">
              <w:rPr>
                <w:rFonts w:ascii="Times New Roman" w:hAnsi="Times New Roman" w:cs="Times New Roman"/>
                <w:sz w:val="24"/>
                <w:szCs w:val="24"/>
              </w:rPr>
              <w:tab/>
            </w:r>
            <w:r w:rsidRPr="005C30B8">
              <w:rPr>
                <w:rFonts w:ascii="Times New Roman" w:hAnsi="Times New Roman" w:cs="Times New Roman"/>
                <w:sz w:val="24"/>
                <w:szCs w:val="24"/>
              </w:rPr>
              <w:tab/>
              <w:t>: Busi</w:t>
            </w:r>
            <w:r>
              <w:rPr>
                <w:rFonts w:ascii="Times New Roman" w:hAnsi="Times New Roman" w:cs="Times New Roman"/>
                <w:sz w:val="24"/>
                <w:szCs w:val="24"/>
              </w:rPr>
              <w:t>n</w:t>
            </w:r>
            <w:r w:rsidRPr="005C30B8">
              <w:rPr>
                <w:rFonts w:ascii="Times New Roman" w:hAnsi="Times New Roman" w:cs="Times New Roman"/>
                <w:sz w:val="24"/>
                <w:szCs w:val="24"/>
              </w:rPr>
              <w:t>ess Law, Tata</w:t>
            </w:r>
          </w:p>
          <w:p w:rsidR="00657A42" w:rsidRPr="005C30B8" w:rsidRDefault="00657A42" w:rsidP="00395E6B">
            <w:pPr>
              <w:numPr>
                <w:ilvl w:val="0"/>
                <w:numId w:val="7"/>
              </w:numPr>
              <w:rPr>
                <w:rFonts w:ascii="Times New Roman" w:hAnsi="Times New Roman" w:cs="Times New Roman"/>
                <w:sz w:val="24"/>
                <w:szCs w:val="24"/>
              </w:rPr>
            </w:pPr>
            <w:r w:rsidRPr="005C30B8">
              <w:rPr>
                <w:rFonts w:ascii="Times New Roman" w:hAnsi="Times New Roman" w:cs="Times New Roman"/>
                <w:sz w:val="24"/>
                <w:szCs w:val="24"/>
              </w:rPr>
              <w:t>Pillai Bhagavathi</w:t>
            </w:r>
            <w:r w:rsidRPr="005C30B8">
              <w:rPr>
                <w:rFonts w:ascii="Times New Roman" w:hAnsi="Times New Roman" w:cs="Times New Roman"/>
                <w:sz w:val="24"/>
                <w:szCs w:val="24"/>
              </w:rPr>
              <w:tab/>
              <w:t>: Business Law, S.Chand</w:t>
            </w:r>
          </w:p>
          <w:p w:rsidR="00657A42" w:rsidRPr="00657A42" w:rsidRDefault="00657A42" w:rsidP="00395E6B">
            <w:pPr>
              <w:numPr>
                <w:ilvl w:val="0"/>
                <w:numId w:val="7"/>
              </w:numPr>
              <w:rPr>
                <w:rFonts w:ascii="Times New Roman" w:hAnsi="Times New Roman" w:cs="Times New Roman"/>
                <w:sz w:val="24"/>
                <w:szCs w:val="24"/>
              </w:rPr>
            </w:pPr>
            <w:r w:rsidRPr="005C30B8">
              <w:rPr>
                <w:rFonts w:ascii="Times New Roman" w:hAnsi="Times New Roman" w:cs="Times New Roman"/>
                <w:sz w:val="24"/>
                <w:szCs w:val="24"/>
              </w:rPr>
              <w:t>Gogna</w:t>
            </w:r>
            <w:r w:rsidRPr="005C30B8">
              <w:rPr>
                <w:rFonts w:ascii="Times New Roman" w:hAnsi="Times New Roman" w:cs="Times New Roman"/>
                <w:sz w:val="24"/>
                <w:szCs w:val="24"/>
              </w:rPr>
              <w:tab/>
            </w:r>
            <w:r w:rsidRPr="005C30B8">
              <w:rPr>
                <w:rFonts w:ascii="Times New Roman" w:hAnsi="Times New Roman" w:cs="Times New Roman"/>
                <w:sz w:val="24"/>
                <w:szCs w:val="24"/>
              </w:rPr>
              <w:tab/>
            </w:r>
            <w:r w:rsidRPr="005C30B8">
              <w:rPr>
                <w:rFonts w:ascii="Times New Roman" w:hAnsi="Times New Roman" w:cs="Times New Roman"/>
                <w:sz w:val="24"/>
                <w:szCs w:val="24"/>
              </w:rPr>
              <w:tab/>
              <w:t>: A Tex</w:t>
            </w:r>
            <w:r>
              <w:rPr>
                <w:rFonts w:ascii="Times New Roman" w:hAnsi="Times New Roman" w:cs="Times New Roman"/>
                <w:sz w:val="24"/>
                <w:szCs w:val="24"/>
              </w:rPr>
              <w:t>t Book of Company Law, S. Chand</w:t>
            </w:r>
          </w:p>
        </w:tc>
      </w:tr>
    </w:tbl>
    <w:p w:rsidR="00657A42" w:rsidRDefault="00657A42" w:rsidP="00290C87">
      <w:pPr>
        <w:spacing w:line="240" w:lineRule="auto"/>
        <w:jc w:val="center"/>
        <w:rPr>
          <w:rFonts w:ascii="Times New Roman" w:hAnsi="Times New Roman" w:cs="Times New Roman"/>
          <w:b/>
          <w:sz w:val="24"/>
          <w:szCs w:val="24"/>
        </w:rPr>
      </w:pPr>
    </w:p>
    <w:p w:rsidR="00EA6E36" w:rsidRPr="009C6F65" w:rsidRDefault="00EA6E36"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P.R.GOVT.COLLEGE (AUTONOMOUS), KAKINADA</w:t>
      </w:r>
    </w:p>
    <w:p w:rsidR="00EA6E36" w:rsidRPr="009C6F65" w:rsidRDefault="00EA6E36"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III B.COM (CA) &amp; (CECS)</w:t>
      </w:r>
    </w:p>
    <w:p w:rsidR="00EA6E36" w:rsidRPr="009C6F65" w:rsidRDefault="00EA6E36" w:rsidP="00290C87">
      <w:pPr>
        <w:spacing w:line="240" w:lineRule="auto"/>
        <w:jc w:val="center"/>
        <w:rPr>
          <w:rFonts w:ascii="Times New Roman" w:hAnsi="Times New Roman" w:cs="Times New Roman"/>
          <w:b/>
          <w:sz w:val="24"/>
          <w:szCs w:val="24"/>
        </w:rPr>
      </w:pPr>
      <w:r w:rsidRPr="009C6F65">
        <w:rPr>
          <w:rFonts w:ascii="Times New Roman" w:hAnsi="Times New Roman" w:cs="Times New Roman"/>
          <w:b/>
          <w:sz w:val="24"/>
          <w:szCs w:val="24"/>
        </w:rPr>
        <w:t>SEMESTER</w:t>
      </w:r>
      <w:r>
        <w:rPr>
          <w:rFonts w:ascii="Times New Roman" w:hAnsi="Times New Roman" w:cs="Times New Roman"/>
          <w:b/>
          <w:sz w:val="24"/>
          <w:szCs w:val="24"/>
        </w:rPr>
        <w:t xml:space="preserve"> - VI</w:t>
      </w:r>
    </w:p>
    <w:p w:rsidR="00EA6E36" w:rsidRPr="009C6F65" w:rsidRDefault="00EA6E36" w:rsidP="002A1333">
      <w:pPr>
        <w:spacing w:line="240" w:lineRule="auto"/>
        <w:jc w:val="center"/>
        <w:rPr>
          <w:rFonts w:ascii="Times New Roman" w:hAnsi="Times New Roman" w:cs="Times New Roman"/>
          <w:b/>
          <w:sz w:val="24"/>
          <w:szCs w:val="24"/>
        </w:rPr>
      </w:pPr>
      <w:r w:rsidRPr="00A12F1F">
        <w:rPr>
          <w:rFonts w:ascii="Times New Roman" w:hAnsi="Times New Roman" w:cs="Times New Roman"/>
          <w:b/>
          <w:sz w:val="24"/>
          <w:szCs w:val="24"/>
          <w:u w:val="single"/>
        </w:rPr>
        <w:t>SUBJECT:</w:t>
      </w:r>
      <w:r w:rsidRPr="009C6F65">
        <w:rPr>
          <w:rFonts w:ascii="Times New Roman" w:hAnsi="Times New Roman" w:cs="Times New Roman"/>
          <w:b/>
          <w:sz w:val="24"/>
          <w:szCs w:val="24"/>
        </w:rPr>
        <w:t xml:space="preserve"> MERCANTILE AND INDUSTRIAL LAWS - II</w:t>
      </w:r>
    </w:p>
    <w:p w:rsidR="00EA6E36" w:rsidRPr="009C6F65" w:rsidRDefault="00EA6E36" w:rsidP="00290C87">
      <w:pPr>
        <w:spacing w:line="240" w:lineRule="auto"/>
        <w:rPr>
          <w:rFonts w:ascii="Times New Roman" w:hAnsi="Times New Roman" w:cs="Times New Roman"/>
          <w:b/>
          <w:sz w:val="24"/>
          <w:szCs w:val="24"/>
        </w:rPr>
      </w:pPr>
      <w:r w:rsidRPr="009C6F65">
        <w:rPr>
          <w:rFonts w:ascii="Times New Roman" w:hAnsi="Times New Roman" w:cs="Times New Roman"/>
          <w:b/>
          <w:sz w:val="24"/>
          <w:szCs w:val="24"/>
        </w:rPr>
        <w:t xml:space="preserve">TIME: 21/2  HRS </w:t>
      </w:r>
      <w:r w:rsidR="0028786D">
        <w:rPr>
          <w:rFonts w:ascii="Times New Roman" w:hAnsi="Times New Roman" w:cs="Times New Roman"/>
          <w:b/>
          <w:sz w:val="24"/>
          <w:szCs w:val="24"/>
        </w:rPr>
        <w:tab/>
      </w:r>
      <w:r w:rsidR="0028786D">
        <w:rPr>
          <w:rFonts w:ascii="Times New Roman" w:hAnsi="Times New Roman" w:cs="Times New Roman"/>
          <w:b/>
          <w:sz w:val="24"/>
          <w:szCs w:val="24"/>
        </w:rPr>
        <w:tab/>
      </w:r>
      <w:r w:rsidR="0028786D">
        <w:rPr>
          <w:rFonts w:ascii="Times New Roman" w:hAnsi="Times New Roman" w:cs="Times New Roman"/>
          <w:b/>
          <w:sz w:val="24"/>
          <w:szCs w:val="24"/>
        </w:rPr>
        <w:tab/>
      </w:r>
      <w:r w:rsidR="0028786D">
        <w:rPr>
          <w:rFonts w:ascii="Times New Roman" w:hAnsi="Times New Roman" w:cs="Times New Roman"/>
          <w:b/>
          <w:sz w:val="24"/>
          <w:szCs w:val="24"/>
        </w:rPr>
        <w:tab/>
      </w:r>
      <w:r w:rsidRPr="009C6F65">
        <w:rPr>
          <w:rFonts w:ascii="Times New Roman" w:hAnsi="Times New Roman" w:cs="Times New Roman"/>
          <w:b/>
          <w:sz w:val="24"/>
          <w:szCs w:val="24"/>
        </w:rPr>
        <w:t>MARKS: 60</w:t>
      </w:r>
    </w:p>
    <w:p w:rsidR="00EA6E36" w:rsidRDefault="00EA6E36"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SETTING</w:t>
      </w:r>
    </w:p>
    <w:p w:rsidR="00EA6E36" w:rsidRPr="009C6F65" w:rsidRDefault="00EA6E36" w:rsidP="00290C87">
      <w:pPr>
        <w:spacing w:line="240" w:lineRule="auto"/>
        <w:jc w:val="center"/>
        <w:rPr>
          <w:rFonts w:ascii="Times New Roman" w:hAnsi="Times New Roman" w:cs="Times New Roman"/>
          <w:b/>
          <w:sz w:val="24"/>
          <w:szCs w:val="24"/>
          <w:u w:val="single"/>
        </w:rPr>
      </w:pPr>
    </w:p>
    <w:tbl>
      <w:tblPr>
        <w:tblStyle w:val="TableGrid"/>
        <w:tblW w:w="8550" w:type="dxa"/>
        <w:tblInd w:w="-72" w:type="dxa"/>
        <w:tblLayout w:type="fixed"/>
        <w:tblLook w:val="04A0"/>
      </w:tblPr>
      <w:tblGrid>
        <w:gridCol w:w="850"/>
        <w:gridCol w:w="1490"/>
        <w:gridCol w:w="990"/>
        <w:gridCol w:w="1170"/>
        <w:gridCol w:w="900"/>
        <w:gridCol w:w="1260"/>
        <w:gridCol w:w="990"/>
        <w:gridCol w:w="900"/>
      </w:tblGrid>
      <w:tr w:rsidR="00EA6E36" w:rsidRPr="009C6F65" w:rsidTr="00F32768">
        <w:trPr>
          <w:trHeight w:val="638"/>
        </w:trPr>
        <w:tc>
          <w:tcPr>
            <w:tcW w:w="850" w:type="dxa"/>
            <w:vMerge w:val="restart"/>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S.No</w:t>
            </w:r>
          </w:p>
        </w:tc>
        <w:tc>
          <w:tcPr>
            <w:tcW w:w="1490" w:type="dxa"/>
            <w:vMerge w:val="restart"/>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Type</w:t>
            </w:r>
          </w:p>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Of</w:t>
            </w:r>
          </w:p>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3060" w:type="dxa"/>
            <w:gridSpan w:val="3"/>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given in the Question Paper</w:t>
            </w:r>
          </w:p>
        </w:tc>
        <w:tc>
          <w:tcPr>
            <w:tcW w:w="3150" w:type="dxa"/>
            <w:gridSpan w:val="3"/>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 be answered</w:t>
            </w:r>
          </w:p>
        </w:tc>
      </w:tr>
      <w:tr w:rsidR="00EA6E36" w:rsidRPr="009C6F65" w:rsidTr="00F32768">
        <w:trPr>
          <w:trHeight w:val="1250"/>
        </w:trPr>
        <w:tc>
          <w:tcPr>
            <w:tcW w:w="850" w:type="dxa"/>
            <w:vMerge/>
            <w:vAlign w:val="center"/>
          </w:tcPr>
          <w:p w:rsidR="00EA6E36" w:rsidRPr="009C6F65" w:rsidRDefault="00EA6E36" w:rsidP="00290C87">
            <w:pPr>
              <w:jc w:val="center"/>
              <w:rPr>
                <w:rFonts w:ascii="Times New Roman" w:hAnsi="Times New Roman" w:cs="Times New Roman"/>
                <w:b/>
                <w:sz w:val="24"/>
                <w:szCs w:val="24"/>
              </w:rPr>
            </w:pPr>
          </w:p>
        </w:tc>
        <w:tc>
          <w:tcPr>
            <w:tcW w:w="1490" w:type="dxa"/>
            <w:vMerge/>
            <w:vAlign w:val="center"/>
          </w:tcPr>
          <w:p w:rsidR="00EA6E36" w:rsidRPr="009C6F65" w:rsidRDefault="00EA6E36" w:rsidP="00290C87">
            <w:pPr>
              <w:jc w:val="center"/>
              <w:rPr>
                <w:rFonts w:ascii="Times New Roman" w:hAnsi="Times New Roman" w:cs="Times New Roman"/>
                <w:b/>
                <w:sz w:val="24"/>
                <w:szCs w:val="24"/>
              </w:rPr>
            </w:pPr>
          </w:p>
        </w:tc>
        <w:tc>
          <w:tcPr>
            <w:tcW w:w="99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.Questions</w:t>
            </w:r>
          </w:p>
        </w:tc>
        <w:tc>
          <w:tcPr>
            <w:tcW w:w="117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0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126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No. of.</w:t>
            </w:r>
          </w:p>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Question</w:t>
            </w:r>
          </w:p>
        </w:tc>
        <w:tc>
          <w:tcPr>
            <w:tcW w:w="99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each Question</w:t>
            </w:r>
          </w:p>
        </w:tc>
        <w:tc>
          <w:tcPr>
            <w:tcW w:w="900" w:type="dxa"/>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r>
      <w:tr w:rsidR="00EA6E36" w:rsidRPr="009C6F65" w:rsidTr="00F32768">
        <w:trPr>
          <w:trHeight w:val="282"/>
        </w:trPr>
        <w:tc>
          <w:tcPr>
            <w:tcW w:w="850" w:type="dxa"/>
          </w:tcPr>
          <w:p w:rsidR="00EA6E36" w:rsidRPr="009C6F65" w:rsidRDefault="00EA6E36"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1</w:t>
            </w:r>
          </w:p>
        </w:tc>
        <w:tc>
          <w:tcPr>
            <w:tcW w:w="14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–A</w:t>
            </w:r>
          </w:p>
          <w:p w:rsidR="00EA6E36" w:rsidRPr="009C6F65" w:rsidRDefault="00EA6E36"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Short Questions</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117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0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126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90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r>
      <w:tr w:rsidR="00EA6E36" w:rsidRPr="009C6F65" w:rsidTr="00F32768">
        <w:trPr>
          <w:trHeight w:val="295"/>
        </w:trPr>
        <w:tc>
          <w:tcPr>
            <w:tcW w:w="850" w:type="dxa"/>
          </w:tcPr>
          <w:p w:rsidR="00EA6E36" w:rsidRPr="009C6F65" w:rsidRDefault="00EA6E36"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2</w:t>
            </w:r>
          </w:p>
        </w:tc>
        <w:tc>
          <w:tcPr>
            <w:tcW w:w="14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Section –B</w:t>
            </w:r>
          </w:p>
          <w:p w:rsidR="00EA6E36" w:rsidRPr="009C6F65" w:rsidRDefault="00EA6E36"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Essay Questions</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w:t>
            </w:r>
          </w:p>
        </w:tc>
        <w:tc>
          <w:tcPr>
            <w:tcW w:w="117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0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80</w:t>
            </w:r>
          </w:p>
        </w:tc>
        <w:tc>
          <w:tcPr>
            <w:tcW w:w="126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w:t>
            </w:r>
          </w:p>
        </w:tc>
        <w:tc>
          <w:tcPr>
            <w:tcW w:w="99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w:t>
            </w:r>
          </w:p>
        </w:tc>
        <w:tc>
          <w:tcPr>
            <w:tcW w:w="90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50</w:t>
            </w:r>
          </w:p>
        </w:tc>
      </w:tr>
      <w:tr w:rsidR="00EA6E36" w:rsidRPr="009C6F65" w:rsidTr="00F32768">
        <w:trPr>
          <w:trHeight w:val="295"/>
        </w:trPr>
        <w:tc>
          <w:tcPr>
            <w:tcW w:w="4500" w:type="dxa"/>
            <w:gridSpan w:val="4"/>
          </w:tcPr>
          <w:p w:rsidR="00EA6E36" w:rsidRPr="009C6F65" w:rsidRDefault="00EA6E36" w:rsidP="00290C87">
            <w:pPr>
              <w:jc w:val="center"/>
              <w:rPr>
                <w:rFonts w:ascii="Times New Roman" w:hAnsi="Times New Roman" w:cs="Times New Roman"/>
                <w:b/>
                <w:sz w:val="24"/>
                <w:szCs w:val="24"/>
                <w:u w:val="single"/>
              </w:rPr>
            </w:pPr>
            <w:r w:rsidRPr="009C6F65">
              <w:rPr>
                <w:rFonts w:ascii="Times New Roman" w:hAnsi="Times New Roman" w:cs="Times New Roman"/>
                <w:b/>
                <w:sz w:val="24"/>
                <w:szCs w:val="24"/>
              </w:rPr>
              <w:t>Total Marks</w:t>
            </w:r>
          </w:p>
        </w:tc>
        <w:tc>
          <w:tcPr>
            <w:tcW w:w="90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c>
          <w:tcPr>
            <w:tcW w:w="2250" w:type="dxa"/>
            <w:gridSpan w:val="2"/>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Total Marks</w:t>
            </w:r>
          </w:p>
        </w:tc>
        <w:tc>
          <w:tcPr>
            <w:tcW w:w="900" w:type="dxa"/>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60</w:t>
            </w:r>
          </w:p>
        </w:tc>
      </w:tr>
    </w:tbl>
    <w:p w:rsidR="00EA6E36" w:rsidRPr="009C6F65" w:rsidRDefault="00EA6E36" w:rsidP="00290C87">
      <w:pPr>
        <w:spacing w:line="240" w:lineRule="auto"/>
        <w:jc w:val="center"/>
        <w:rPr>
          <w:rFonts w:ascii="Times New Roman" w:hAnsi="Times New Roman" w:cs="Times New Roman"/>
          <w:b/>
          <w:sz w:val="24"/>
          <w:szCs w:val="24"/>
          <w:u w:val="single"/>
        </w:rPr>
      </w:pPr>
    </w:p>
    <w:p w:rsidR="00EA6E36" w:rsidRPr="009C6F65" w:rsidRDefault="00EA6E36" w:rsidP="00290C87">
      <w:pPr>
        <w:spacing w:line="240" w:lineRule="auto"/>
        <w:jc w:val="center"/>
        <w:rPr>
          <w:rFonts w:ascii="Times New Roman" w:hAnsi="Times New Roman" w:cs="Times New Roman"/>
          <w:b/>
          <w:sz w:val="24"/>
          <w:szCs w:val="24"/>
          <w:u w:val="single"/>
        </w:rPr>
      </w:pPr>
      <w:r w:rsidRPr="009C6F65">
        <w:rPr>
          <w:rFonts w:ascii="Times New Roman" w:hAnsi="Times New Roman" w:cs="Times New Roman"/>
          <w:b/>
          <w:sz w:val="24"/>
          <w:szCs w:val="24"/>
          <w:u w:val="single"/>
        </w:rPr>
        <w:t>MODEL BLUE PRINT FOR THE QUESTION PAPER SETTER</w:t>
      </w:r>
    </w:p>
    <w:tbl>
      <w:tblPr>
        <w:tblStyle w:val="TableGrid"/>
        <w:tblW w:w="4974" w:type="pct"/>
        <w:tblLook w:val="04A0"/>
      </w:tblPr>
      <w:tblGrid>
        <w:gridCol w:w="2129"/>
        <w:gridCol w:w="2130"/>
        <w:gridCol w:w="1879"/>
        <w:gridCol w:w="2340"/>
      </w:tblGrid>
      <w:tr w:rsidR="00EA6E36" w:rsidRPr="009C6F65" w:rsidTr="00F32768">
        <w:trPr>
          <w:trHeight w:val="1108"/>
        </w:trPr>
        <w:tc>
          <w:tcPr>
            <w:tcW w:w="1256" w:type="pct"/>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Chapter Name</w:t>
            </w:r>
          </w:p>
        </w:tc>
        <w:tc>
          <w:tcPr>
            <w:tcW w:w="1256" w:type="pct"/>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Essay Questions</w:t>
            </w:r>
          </w:p>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10 Marks</w:t>
            </w:r>
          </w:p>
        </w:tc>
        <w:tc>
          <w:tcPr>
            <w:tcW w:w="1108" w:type="pct"/>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Short Questions</w:t>
            </w:r>
          </w:p>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 Marks</w:t>
            </w:r>
          </w:p>
        </w:tc>
        <w:tc>
          <w:tcPr>
            <w:tcW w:w="1380" w:type="pct"/>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Marks allotted to the chapter</w:t>
            </w:r>
          </w:p>
        </w:tc>
      </w:tr>
      <w:tr w:rsidR="00EA6E36" w:rsidRPr="009C6F65" w:rsidTr="00F32768">
        <w:trPr>
          <w:trHeight w:val="430"/>
        </w:trPr>
        <w:tc>
          <w:tcPr>
            <w:tcW w:w="1256" w:type="pct"/>
          </w:tcPr>
          <w:p w:rsidR="00EA6E36" w:rsidRPr="009C6F65" w:rsidRDefault="00EA6E36" w:rsidP="00290C87">
            <w:pPr>
              <w:jc w:val="center"/>
              <w:rPr>
                <w:rFonts w:ascii="Times New Roman" w:hAnsi="Times New Roman" w:cs="Times New Roman"/>
                <w:b/>
                <w:i/>
                <w:sz w:val="24"/>
                <w:szCs w:val="24"/>
              </w:rPr>
            </w:pPr>
            <w:r w:rsidRPr="009C6F65">
              <w:rPr>
                <w:rFonts w:ascii="Times New Roman" w:hAnsi="Times New Roman" w:cs="Times New Roman"/>
                <w:b/>
                <w:sz w:val="24"/>
                <w:szCs w:val="24"/>
              </w:rPr>
              <w:t>Module - I</w:t>
            </w:r>
          </w:p>
        </w:tc>
        <w:tc>
          <w:tcPr>
            <w:tcW w:w="1256"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108"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380"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12</w:t>
            </w:r>
          </w:p>
        </w:tc>
      </w:tr>
      <w:tr w:rsidR="00EA6E36" w:rsidRPr="009C6F65" w:rsidTr="00F32768">
        <w:trPr>
          <w:trHeight w:val="450"/>
        </w:trPr>
        <w:tc>
          <w:tcPr>
            <w:tcW w:w="1256"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w:t>
            </w:r>
          </w:p>
        </w:tc>
        <w:tc>
          <w:tcPr>
            <w:tcW w:w="1256"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108"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380"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EA6E36" w:rsidRPr="009C6F65" w:rsidTr="00F32768">
        <w:trPr>
          <w:trHeight w:val="450"/>
        </w:trPr>
        <w:tc>
          <w:tcPr>
            <w:tcW w:w="1256"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III</w:t>
            </w:r>
          </w:p>
        </w:tc>
        <w:tc>
          <w:tcPr>
            <w:tcW w:w="1256"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108" w:type="pct"/>
            <w:vAlign w:val="center"/>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380"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EA6E36" w:rsidRPr="009C6F65" w:rsidTr="00F32768">
        <w:trPr>
          <w:trHeight w:val="450"/>
        </w:trPr>
        <w:tc>
          <w:tcPr>
            <w:tcW w:w="1256"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IV</w:t>
            </w:r>
          </w:p>
        </w:tc>
        <w:tc>
          <w:tcPr>
            <w:tcW w:w="1256"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w:t>
            </w:r>
          </w:p>
        </w:tc>
        <w:tc>
          <w:tcPr>
            <w:tcW w:w="1108"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380"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22</w:t>
            </w:r>
          </w:p>
        </w:tc>
      </w:tr>
      <w:tr w:rsidR="00EA6E36" w:rsidRPr="009C6F65" w:rsidTr="00F32768">
        <w:trPr>
          <w:trHeight w:val="450"/>
        </w:trPr>
        <w:tc>
          <w:tcPr>
            <w:tcW w:w="1256"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Module - V</w:t>
            </w:r>
          </w:p>
        </w:tc>
        <w:tc>
          <w:tcPr>
            <w:tcW w:w="1256"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108"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w:t>
            </w:r>
          </w:p>
        </w:tc>
        <w:tc>
          <w:tcPr>
            <w:tcW w:w="1380"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12</w:t>
            </w:r>
          </w:p>
        </w:tc>
      </w:tr>
      <w:tr w:rsidR="00EA6E36" w:rsidRPr="009C6F65" w:rsidTr="00F32768">
        <w:trPr>
          <w:trHeight w:val="450"/>
        </w:trPr>
        <w:tc>
          <w:tcPr>
            <w:tcW w:w="1256"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 xml:space="preserve">Total </w:t>
            </w:r>
          </w:p>
        </w:tc>
        <w:tc>
          <w:tcPr>
            <w:tcW w:w="1256"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08</w:t>
            </w:r>
          </w:p>
        </w:tc>
        <w:tc>
          <w:tcPr>
            <w:tcW w:w="1108"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05</w:t>
            </w:r>
          </w:p>
        </w:tc>
        <w:tc>
          <w:tcPr>
            <w:tcW w:w="1380" w:type="pct"/>
          </w:tcPr>
          <w:p w:rsidR="00EA6E36" w:rsidRPr="009C6F65" w:rsidRDefault="00EA6E36" w:rsidP="00290C87">
            <w:pPr>
              <w:jc w:val="center"/>
              <w:rPr>
                <w:rFonts w:ascii="Times New Roman" w:hAnsi="Times New Roman" w:cs="Times New Roman"/>
                <w:b/>
                <w:sz w:val="24"/>
                <w:szCs w:val="24"/>
              </w:rPr>
            </w:pPr>
            <w:r w:rsidRPr="009C6F65">
              <w:rPr>
                <w:rFonts w:ascii="Times New Roman" w:hAnsi="Times New Roman" w:cs="Times New Roman"/>
                <w:b/>
                <w:sz w:val="24"/>
                <w:szCs w:val="24"/>
              </w:rPr>
              <w:t>90</w:t>
            </w:r>
          </w:p>
        </w:tc>
      </w:tr>
    </w:tbl>
    <w:p w:rsidR="00EA6E36" w:rsidRDefault="00EA6E36" w:rsidP="00290C87">
      <w:pPr>
        <w:spacing w:line="240" w:lineRule="auto"/>
        <w:rPr>
          <w:rFonts w:ascii="Times New Roman" w:hAnsi="Times New Roman" w:cs="Times New Roman"/>
          <w:b/>
          <w:sz w:val="24"/>
          <w:szCs w:val="24"/>
          <w:u w:val="single"/>
        </w:rPr>
      </w:pPr>
    </w:p>
    <w:p w:rsidR="00EA6E36" w:rsidRDefault="00EA6E36" w:rsidP="00290C87">
      <w:pPr>
        <w:spacing w:line="240" w:lineRule="auto"/>
        <w:rPr>
          <w:rFonts w:ascii="Times New Roman" w:hAnsi="Times New Roman" w:cs="Times New Roman"/>
          <w:b/>
          <w:sz w:val="24"/>
          <w:szCs w:val="24"/>
          <w:u w:val="single"/>
        </w:rPr>
      </w:pPr>
      <w:r w:rsidRPr="009C6F65">
        <w:rPr>
          <w:rFonts w:ascii="Times New Roman" w:hAnsi="Times New Roman" w:cs="Times New Roman"/>
          <w:b/>
          <w:sz w:val="24"/>
          <w:szCs w:val="24"/>
          <w:u w:val="single"/>
        </w:rPr>
        <w:t>Note:  Cover all units equally</w:t>
      </w:r>
    </w:p>
    <w:p w:rsidR="00EA6E36" w:rsidRDefault="00EA6E36" w:rsidP="00290C8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22222"/>
          <w:sz w:val="20"/>
          <w:szCs w:val="20"/>
          <w:lang w:bidi="ar-SA"/>
        </w:rPr>
      </w:pPr>
    </w:p>
    <w:p w:rsidR="00EA6E36" w:rsidRDefault="00EA6E36" w:rsidP="00290C8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22222"/>
          <w:sz w:val="20"/>
          <w:szCs w:val="20"/>
          <w:lang w:bidi="ar-SA"/>
        </w:rPr>
      </w:pPr>
    </w:p>
    <w:p w:rsidR="009B7180" w:rsidRDefault="009B7180" w:rsidP="00290C8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22222"/>
          <w:sz w:val="20"/>
          <w:szCs w:val="20"/>
          <w:lang w:bidi="ar-SA"/>
        </w:rPr>
      </w:pPr>
    </w:p>
    <w:tbl>
      <w:tblPr>
        <w:tblStyle w:val="TableGrid"/>
        <w:tblW w:w="8658" w:type="dxa"/>
        <w:tblLayout w:type="fixed"/>
        <w:tblLook w:val="04A0"/>
      </w:tblPr>
      <w:tblGrid>
        <w:gridCol w:w="1998"/>
        <w:gridCol w:w="3262"/>
        <w:gridCol w:w="3398"/>
      </w:tblGrid>
      <w:tr w:rsidR="00EA6E36" w:rsidRPr="00204DEE" w:rsidTr="001535DE">
        <w:tc>
          <w:tcPr>
            <w:tcW w:w="8658" w:type="dxa"/>
            <w:gridSpan w:val="3"/>
          </w:tcPr>
          <w:p w:rsidR="00EA6E36" w:rsidRPr="00204DEE" w:rsidRDefault="00EA6E36" w:rsidP="00290C87">
            <w:pPr>
              <w:jc w:val="center"/>
              <w:rPr>
                <w:rFonts w:ascii="Times New Roman" w:hAnsi="Times New Roman" w:cs="Times New Roman"/>
                <w:b/>
                <w:sz w:val="24"/>
                <w:szCs w:val="24"/>
              </w:rPr>
            </w:pPr>
            <w:r w:rsidRPr="00204DEE">
              <w:rPr>
                <w:rFonts w:ascii="Times New Roman" w:hAnsi="Times New Roman" w:cs="Times New Roman"/>
                <w:b/>
                <w:sz w:val="24"/>
                <w:szCs w:val="24"/>
              </w:rPr>
              <w:t>P.R. GOVT.COLLEGE (AUTONOMOUS), KAKINADA</w:t>
            </w:r>
          </w:p>
        </w:tc>
      </w:tr>
      <w:tr w:rsidR="00EA6E36" w:rsidRPr="00204DEE" w:rsidTr="001535DE">
        <w:tc>
          <w:tcPr>
            <w:tcW w:w="8658" w:type="dxa"/>
            <w:gridSpan w:val="3"/>
          </w:tcPr>
          <w:p w:rsidR="00EA6E36" w:rsidRPr="00204DEE" w:rsidRDefault="00EA6E36" w:rsidP="00290C87">
            <w:pPr>
              <w:jc w:val="center"/>
              <w:rPr>
                <w:rFonts w:ascii="Times New Roman" w:hAnsi="Times New Roman" w:cs="Times New Roman"/>
                <w:bCs/>
                <w:sz w:val="24"/>
                <w:szCs w:val="24"/>
              </w:rPr>
            </w:pPr>
            <w:r w:rsidRPr="00204DEE">
              <w:rPr>
                <w:rFonts w:ascii="Times New Roman" w:hAnsi="Times New Roman" w:cs="Times New Roman"/>
                <w:b/>
                <w:sz w:val="24"/>
                <w:szCs w:val="24"/>
              </w:rPr>
              <w:t>II</w:t>
            </w:r>
            <w:r>
              <w:rPr>
                <w:rFonts w:ascii="Times New Roman" w:hAnsi="Times New Roman" w:cs="Times New Roman"/>
                <w:b/>
                <w:sz w:val="24"/>
                <w:szCs w:val="24"/>
              </w:rPr>
              <w:t>I</w:t>
            </w:r>
            <w:r w:rsidRPr="00204DEE">
              <w:rPr>
                <w:rFonts w:ascii="Times New Roman" w:hAnsi="Times New Roman" w:cs="Times New Roman"/>
                <w:b/>
                <w:sz w:val="24"/>
                <w:szCs w:val="24"/>
              </w:rPr>
              <w:t xml:space="preserve"> B.COM</w:t>
            </w:r>
            <w:r>
              <w:rPr>
                <w:rFonts w:ascii="Times New Roman" w:hAnsi="Times New Roman" w:cs="Times New Roman"/>
                <w:b/>
                <w:sz w:val="24"/>
                <w:szCs w:val="24"/>
              </w:rPr>
              <w:t>(CA and CECS</w:t>
            </w:r>
            <w:r w:rsidRPr="00204DEE">
              <w:rPr>
                <w:rFonts w:ascii="Times New Roman" w:hAnsi="Times New Roman" w:cs="Times New Roman"/>
                <w:b/>
                <w:sz w:val="24"/>
                <w:szCs w:val="24"/>
              </w:rPr>
              <w:t>) W.e.f. 201</w:t>
            </w:r>
            <w:r>
              <w:rPr>
                <w:rFonts w:ascii="Times New Roman" w:hAnsi="Times New Roman" w:cs="Times New Roman"/>
                <w:b/>
                <w:sz w:val="24"/>
                <w:szCs w:val="24"/>
              </w:rPr>
              <w:t>4-15</w:t>
            </w:r>
          </w:p>
        </w:tc>
      </w:tr>
      <w:tr w:rsidR="00EA6E36" w:rsidRPr="00204DEE" w:rsidTr="001535DE">
        <w:tc>
          <w:tcPr>
            <w:tcW w:w="1998" w:type="dxa"/>
          </w:tcPr>
          <w:p w:rsidR="00EA6E36" w:rsidRPr="00204DEE" w:rsidRDefault="00EA6E36"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Subject </w:t>
            </w:r>
          </w:p>
        </w:tc>
        <w:tc>
          <w:tcPr>
            <w:tcW w:w="6660" w:type="dxa"/>
            <w:gridSpan w:val="2"/>
          </w:tcPr>
          <w:p w:rsidR="00EA6E36" w:rsidRPr="00204DEE" w:rsidRDefault="00EA6E36" w:rsidP="00290C87">
            <w:pPr>
              <w:rPr>
                <w:rFonts w:ascii="Times New Roman" w:hAnsi="Times New Roman" w:cs="Times New Roman"/>
                <w:b/>
                <w:sz w:val="24"/>
                <w:szCs w:val="24"/>
              </w:rPr>
            </w:pPr>
            <w:r>
              <w:rPr>
                <w:rFonts w:ascii="Times New Roman" w:hAnsi="Times New Roman" w:cs="Times New Roman"/>
                <w:b/>
                <w:sz w:val="24"/>
                <w:szCs w:val="24"/>
                <w:u w:val="single"/>
              </w:rPr>
              <w:t>6309</w:t>
            </w:r>
            <w:r w:rsidRPr="00204DEE">
              <w:rPr>
                <w:rFonts w:ascii="Times New Roman" w:hAnsi="Times New Roman" w:cs="Times New Roman"/>
                <w:b/>
                <w:sz w:val="24"/>
                <w:szCs w:val="24"/>
                <w:u w:val="single"/>
              </w:rPr>
              <w:t xml:space="preserve">: </w:t>
            </w:r>
            <w:r>
              <w:rPr>
                <w:rFonts w:ascii="Times New Roman" w:hAnsi="Times New Roman" w:cs="Times New Roman"/>
                <w:sz w:val="24"/>
                <w:szCs w:val="24"/>
                <w:u w:val="single"/>
              </w:rPr>
              <w:t>MERCANTILE AND INDUSTRIAL LAWS</w:t>
            </w:r>
          </w:p>
        </w:tc>
      </w:tr>
      <w:tr w:rsidR="00EA6E36" w:rsidRPr="00204DEE" w:rsidTr="001535DE">
        <w:tc>
          <w:tcPr>
            <w:tcW w:w="1998" w:type="dxa"/>
          </w:tcPr>
          <w:p w:rsidR="00EA6E36" w:rsidRPr="00204DEE" w:rsidRDefault="00EA6E36" w:rsidP="00290C87">
            <w:pPr>
              <w:jc w:val="center"/>
              <w:rPr>
                <w:rFonts w:ascii="Times New Roman" w:hAnsi="Times New Roman" w:cs="Times New Roman"/>
                <w:bCs/>
                <w:sz w:val="24"/>
                <w:szCs w:val="24"/>
              </w:rPr>
            </w:pPr>
            <w:r>
              <w:rPr>
                <w:rFonts w:ascii="Times New Roman" w:hAnsi="Times New Roman" w:cs="Times New Roman"/>
                <w:bCs/>
                <w:sz w:val="24"/>
                <w:szCs w:val="24"/>
              </w:rPr>
              <w:t>VI</w:t>
            </w:r>
            <w:r w:rsidRPr="00204DEE">
              <w:rPr>
                <w:rFonts w:ascii="Times New Roman" w:hAnsi="Times New Roman" w:cs="Times New Roman"/>
                <w:bCs/>
                <w:sz w:val="24"/>
                <w:szCs w:val="24"/>
              </w:rPr>
              <w:t xml:space="preserve"> – SEM </w:t>
            </w:r>
          </w:p>
        </w:tc>
        <w:tc>
          <w:tcPr>
            <w:tcW w:w="3262" w:type="dxa"/>
          </w:tcPr>
          <w:p w:rsidR="00EA6E36" w:rsidRPr="00204DEE" w:rsidRDefault="00EA6E36"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 xml:space="preserve">TIME: 21/2 Hours </w:t>
            </w:r>
          </w:p>
        </w:tc>
        <w:tc>
          <w:tcPr>
            <w:tcW w:w="3398" w:type="dxa"/>
          </w:tcPr>
          <w:p w:rsidR="00EA6E36" w:rsidRPr="00204DEE" w:rsidRDefault="00EA6E36"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Max marks : 60</w:t>
            </w:r>
          </w:p>
        </w:tc>
      </w:tr>
      <w:tr w:rsidR="00EA6E36" w:rsidRPr="00204DEE" w:rsidTr="001535DE">
        <w:tc>
          <w:tcPr>
            <w:tcW w:w="8658" w:type="dxa"/>
            <w:gridSpan w:val="3"/>
          </w:tcPr>
          <w:p w:rsidR="00EA6E36" w:rsidRPr="00204DEE" w:rsidRDefault="00EA6E36"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MODEL QUESTION PAPER </w:t>
            </w:r>
          </w:p>
        </w:tc>
      </w:tr>
    </w:tbl>
    <w:p w:rsidR="00EA6E36" w:rsidRDefault="00EA6E36" w:rsidP="00290C87">
      <w:pPr>
        <w:autoSpaceDE w:val="0"/>
        <w:autoSpaceDN w:val="0"/>
        <w:adjustRightInd w:val="0"/>
        <w:spacing w:after="0" w:line="240" w:lineRule="auto"/>
        <w:rPr>
          <w:rFonts w:ascii="Times New Roman" w:hAnsi="Times New Roman" w:cs="Times New Roman"/>
          <w:sz w:val="24"/>
          <w:szCs w:val="24"/>
        </w:rPr>
      </w:pPr>
    </w:p>
    <w:p w:rsidR="00EA6E36" w:rsidRPr="00A76694" w:rsidRDefault="00EA6E36" w:rsidP="00290C87">
      <w:pPr>
        <w:spacing w:after="0" w:line="240" w:lineRule="auto"/>
        <w:jc w:val="center"/>
        <w:rPr>
          <w:rFonts w:ascii="Times New Roman" w:hAnsi="Times New Roman" w:cs="Times New Roman"/>
          <w:b/>
          <w:bCs/>
          <w:sz w:val="24"/>
          <w:szCs w:val="24"/>
        </w:rPr>
      </w:pPr>
      <w:r w:rsidRPr="00A76694">
        <w:rPr>
          <w:rFonts w:ascii="Times New Roman" w:hAnsi="Times New Roman" w:cs="Times New Roman"/>
          <w:b/>
          <w:bCs/>
          <w:sz w:val="24"/>
          <w:szCs w:val="24"/>
        </w:rPr>
        <w:t xml:space="preserve">SECTION – I </w:t>
      </w:r>
    </w:p>
    <w:p w:rsidR="00EA6E36" w:rsidRDefault="00EA6E36" w:rsidP="00290C87">
      <w:pPr>
        <w:spacing w:after="0" w:line="240" w:lineRule="auto"/>
        <w:rPr>
          <w:rFonts w:ascii="Times New Roman" w:hAnsi="Times New Roman" w:cs="Times New Roman"/>
          <w:b/>
          <w:bCs/>
          <w:sz w:val="24"/>
          <w:szCs w:val="24"/>
        </w:rPr>
      </w:pPr>
      <w:r w:rsidRPr="00A76694">
        <w:rPr>
          <w:rFonts w:ascii="Times New Roman" w:hAnsi="Times New Roman" w:cs="Times New Roman"/>
          <w:b/>
          <w:bCs/>
          <w:sz w:val="24"/>
          <w:szCs w:val="24"/>
        </w:rPr>
        <w:t xml:space="preserve">Answer all the Questions </w:t>
      </w:r>
    </w:p>
    <w:p w:rsidR="00EA6E36" w:rsidRPr="00A76694" w:rsidRDefault="00EA6E36" w:rsidP="00290C87">
      <w:pPr>
        <w:spacing w:after="0" w:line="240" w:lineRule="auto"/>
        <w:rPr>
          <w:rFonts w:ascii="Times New Roman" w:hAnsi="Times New Roman" w:cs="Times New Roman"/>
          <w:b/>
          <w:bCs/>
          <w:sz w:val="24"/>
          <w:szCs w:val="24"/>
        </w:rPr>
      </w:pPr>
      <w:r w:rsidRPr="00A76694">
        <w:rPr>
          <w:rFonts w:ascii="Times New Roman" w:hAnsi="Times New Roman" w:cs="Times New Roman"/>
          <w:b/>
          <w:bCs/>
          <w:sz w:val="24"/>
          <w:szCs w:val="24"/>
        </w:rPr>
        <w:tab/>
      </w:r>
      <w:r w:rsidRPr="00A76694">
        <w:rPr>
          <w:rFonts w:ascii="Times New Roman" w:hAnsi="Times New Roman" w:cs="Times New Roman"/>
          <w:b/>
          <w:bCs/>
          <w:sz w:val="24"/>
          <w:szCs w:val="24"/>
        </w:rPr>
        <w:tab/>
      </w:r>
      <w:r w:rsidRPr="00A76694">
        <w:rPr>
          <w:rFonts w:ascii="Times New Roman" w:hAnsi="Times New Roman" w:cs="Times New Roman"/>
          <w:b/>
          <w:bCs/>
          <w:sz w:val="24"/>
          <w:szCs w:val="24"/>
        </w:rPr>
        <w:tab/>
      </w:r>
      <w:r w:rsidRPr="00A76694">
        <w:rPr>
          <w:rFonts w:ascii="Times New Roman" w:hAnsi="Times New Roman" w:cs="Times New Roman"/>
          <w:b/>
          <w:bCs/>
          <w:sz w:val="24"/>
          <w:szCs w:val="24"/>
        </w:rPr>
        <w:tab/>
      </w:r>
      <w:r w:rsidRPr="00A76694">
        <w:rPr>
          <w:rFonts w:ascii="Times New Roman" w:hAnsi="Times New Roman" w:cs="Times New Roman"/>
          <w:b/>
          <w:bCs/>
          <w:sz w:val="24"/>
          <w:szCs w:val="24"/>
        </w:rPr>
        <w:tab/>
      </w:r>
      <w:r w:rsidRPr="00A76694">
        <w:rPr>
          <w:rFonts w:ascii="Times New Roman" w:hAnsi="Times New Roman" w:cs="Times New Roman"/>
          <w:b/>
          <w:bCs/>
          <w:sz w:val="24"/>
          <w:szCs w:val="24"/>
        </w:rPr>
        <w:tab/>
      </w:r>
      <w:r w:rsidRPr="00A76694">
        <w:rPr>
          <w:rFonts w:ascii="Times New Roman" w:hAnsi="Times New Roman" w:cs="Times New Roman"/>
          <w:b/>
          <w:bCs/>
          <w:sz w:val="24"/>
          <w:szCs w:val="24"/>
        </w:rPr>
        <w:tab/>
      </w:r>
      <w:r w:rsidRPr="00A76694">
        <w:rPr>
          <w:rFonts w:ascii="Times New Roman" w:hAnsi="Times New Roman" w:cs="Times New Roman"/>
          <w:b/>
          <w:bCs/>
          <w:sz w:val="24"/>
          <w:szCs w:val="24"/>
        </w:rPr>
        <w:tab/>
      </w:r>
      <w:r w:rsidR="009B7180">
        <w:rPr>
          <w:rFonts w:ascii="Times New Roman" w:hAnsi="Times New Roman" w:cs="Times New Roman"/>
          <w:b/>
          <w:bCs/>
          <w:sz w:val="24"/>
          <w:szCs w:val="24"/>
        </w:rPr>
        <w:tab/>
      </w:r>
      <w:r w:rsidR="009B7180">
        <w:rPr>
          <w:rFonts w:ascii="Times New Roman" w:hAnsi="Times New Roman" w:cs="Times New Roman"/>
          <w:b/>
          <w:bCs/>
          <w:sz w:val="24"/>
          <w:szCs w:val="24"/>
        </w:rPr>
        <w:tab/>
      </w:r>
      <w:r w:rsidRPr="00A76694">
        <w:rPr>
          <w:rFonts w:ascii="Times New Roman" w:hAnsi="Times New Roman" w:cs="Times New Roman"/>
          <w:b/>
          <w:bCs/>
          <w:sz w:val="24"/>
          <w:szCs w:val="24"/>
        </w:rPr>
        <w:t>5x2M=10</w:t>
      </w:r>
    </w:p>
    <w:p w:rsidR="00EA6E36" w:rsidRPr="006400F6" w:rsidRDefault="00EA6E36" w:rsidP="00395E6B">
      <w:pPr>
        <w:pStyle w:val="ListParagraph"/>
        <w:numPr>
          <w:ilvl w:val="0"/>
          <w:numId w:val="96"/>
        </w:numPr>
        <w:contextualSpacing/>
        <w:rPr>
          <w:rFonts w:ascii="Gautami" w:hAnsi="Gautami" w:cs="Gautami"/>
        </w:rPr>
      </w:pPr>
      <w:r w:rsidRPr="006400F6">
        <w:t xml:space="preserve">Consumer </w:t>
      </w:r>
      <w:r w:rsidRPr="006400F6">
        <w:rPr>
          <w:rFonts w:ascii="Gautami" w:hAnsi="Gautami" w:cs="Gautami"/>
          <w:cs/>
          <w:lang w:bidi="te-IN"/>
        </w:rPr>
        <w:t>వినియోగదారుడు</w:t>
      </w:r>
    </w:p>
    <w:p w:rsidR="00EA6E36" w:rsidRPr="006400F6" w:rsidRDefault="00EA6E36" w:rsidP="00395E6B">
      <w:pPr>
        <w:pStyle w:val="ListParagraph"/>
        <w:numPr>
          <w:ilvl w:val="0"/>
          <w:numId w:val="96"/>
        </w:numPr>
        <w:contextualSpacing/>
        <w:rPr>
          <w:rFonts w:ascii="Gautami" w:hAnsi="Gautami" w:cs="Gautami"/>
        </w:rPr>
      </w:pPr>
      <w:r w:rsidRPr="006400F6">
        <w:rPr>
          <w:bCs/>
        </w:rPr>
        <w:t xml:space="preserve">Digital signature </w:t>
      </w:r>
      <w:r w:rsidRPr="006400F6">
        <w:rPr>
          <w:rFonts w:ascii="Gautami" w:hAnsi="Gautami" w:cs="Gautami"/>
          <w:bCs/>
          <w:cs/>
          <w:lang w:bidi="te-IN"/>
        </w:rPr>
        <w:t>డిజిటల్సంతకం</w:t>
      </w:r>
    </w:p>
    <w:p w:rsidR="00EA6E36" w:rsidRPr="006400F6" w:rsidRDefault="00EA6E36" w:rsidP="00395E6B">
      <w:pPr>
        <w:pStyle w:val="ListParagraph"/>
        <w:numPr>
          <w:ilvl w:val="0"/>
          <w:numId w:val="96"/>
        </w:numPr>
        <w:contextualSpacing/>
        <w:rPr>
          <w:bCs/>
        </w:rPr>
      </w:pPr>
      <w:r w:rsidRPr="006400F6">
        <w:rPr>
          <w:bCs/>
        </w:rPr>
        <w:t xml:space="preserve">Ultra vires </w:t>
      </w:r>
      <w:r w:rsidRPr="006400F6">
        <w:rPr>
          <w:rFonts w:ascii="Gautami" w:hAnsi="Gautami" w:cs="Gautami"/>
          <w:bCs/>
          <w:cs/>
          <w:lang w:bidi="te-IN"/>
        </w:rPr>
        <w:t>అధికారపృథక్కరణ</w:t>
      </w:r>
    </w:p>
    <w:p w:rsidR="00EA6E36" w:rsidRPr="006400F6" w:rsidRDefault="00EA6E36" w:rsidP="00395E6B">
      <w:pPr>
        <w:pStyle w:val="ListParagraph"/>
        <w:numPr>
          <w:ilvl w:val="0"/>
          <w:numId w:val="96"/>
        </w:numPr>
        <w:contextualSpacing/>
      </w:pPr>
      <w:r w:rsidRPr="006400F6">
        <w:t xml:space="preserve">Dissolution </w:t>
      </w:r>
      <w:r w:rsidRPr="006400F6">
        <w:rPr>
          <w:rFonts w:ascii="Gautami" w:hAnsi="Gautami" w:cs="Gautami"/>
          <w:cs/>
          <w:lang w:bidi="te-IN"/>
        </w:rPr>
        <w:t>కంపెనీరద్దు</w:t>
      </w:r>
    </w:p>
    <w:p w:rsidR="00EA6E36" w:rsidRPr="006400F6" w:rsidRDefault="00EA6E36" w:rsidP="00395E6B">
      <w:pPr>
        <w:pStyle w:val="ListParagraph"/>
        <w:numPr>
          <w:ilvl w:val="0"/>
          <w:numId w:val="96"/>
        </w:numPr>
        <w:contextualSpacing/>
      </w:pPr>
      <w:r w:rsidRPr="006400F6">
        <w:t xml:space="preserve">Trade union </w:t>
      </w:r>
      <w:r w:rsidRPr="006400F6">
        <w:rPr>
          <w:rFonts w:ascii="Gautami" w:hAnsi="Gautami" w:cs="Gautami"/>
          <w:cs/>
          <w:lang w:bidi="te-IN"/>
        </w:rPr>
        <w:t>ట్రేడ్యూనియన్</w:t>
      </w:r>
    </w:p>
    <w:p w:rsidR="00EA6E36" w:rsidRPr="00A76694" w:rsidRDefault="00EA6E36" w:rsidP="00290C87">
      <w:pPr>
        <w:spacing w:after="0" w:line="240" w:lineRule="auto"/>
        <w:rPr>
          <w:rFonts w:ascii="Times New Roman" w:hAnsi="Times New Roman" w:cs="Times New Roman"/>
          <w:b/>
          <w:bCs/>
          <w:sz w:val="24"/>
          <w:szCs w:val="24"/>
        </w:rPr>
      </w:pPr>
    </w:p>
    <w:p w:rsidR="00EA6E36" w:rsidRPr="00A76694" w:rsidRDefault="00EA6E36" w:rsidP="00290C87">
      <w:pPr>
        <w:spacing w:after="0" w:line="240" w:lineRule="auto"/>
        <w:jc w:val="center"/>
        <w:rPr>
          <w:rFonts w:ascii="Times New Roman" w:hAnsi="Times New Roman" w:cs="Times New Roman"/>
          <w:b/>
          <w:bCs/>
          <w:sz w:val="24"/>
          <w:szCs w:val="24"/>
        </w:rPr>
      </w:pPr>
      <w:r w:rsidRPr="00A76694">
        <w:rPr>
          <w:rFonts w:ascii="Times New Roman" w:hAnsi="Times New Roman" w:cs="Times New Roman"/>
          <w:b/>
          <w:bCs/>
          <w:sz w:val="24"/>
          <w:szCs w:val="24"/>
        </w:rPr>
        <w:t xml:space="preserve">SECTION – II </w:t>
      </w:r>
    </w:p>
    <w:p w:rsidR="00EA6E36" w:rsidRPr="00A76694" w:rsidRDefault="00EA6E36" w:rsidP="00290C87">
      <w:pPr>
        <w:spacing w:after="0" w:line="240" w:lineRule="auto"/>
        <w:rPr>
          <w:rFonts w:ascii="Times New Roman" w:hAnsi="Times New Roman" w:cs="Times New Roman"/>
          <w:b/>
          <w:bCs/>
          <w:sz w:val="24"/>
          <w:szCs w:val="24"/>
        </w:rPr>
      </w:pPr>
      <w:r w:rsidRPr="00A76694">
        <w:rPr>
          <w:rFonts w:ascii="Times New Roman" w:hAnsi="Times New Roman" w:cs="Times New Roman"/>
          <w:b/>
          <w:bCs/>
          <w:sz w:val="24"/>
          <w:szCs w:val="24"/>
        </w:rPr>
        <w:t>Answer any fi</w:t>
      </w:r>
      <w:r w:rsidR="009B7180">
        <w:rPr>
          <w:rFonts w:ascii="Times New Roman" w:hAnsi="Times New Roman" w:cs="Times New Roman"/>
          <w:b/>
          <w:bCs/>
          <w:sz w:val="24"/>
          <w:szCs w:val="24"/>
        </w:rPr>
        <w:t xml:space="preserve">ve Questions </w:t>
      </w:r>
      <w:r w:rsidR="009B7180">
        <w:rPr>
          <w:rFonts w:ascii="Times New Roman" w:hAnsi="Times New Roman" w:cs="Times New Roman"/>
          <w:b/>
          <w:bCs/>
          <w:sz w:val="24"/>
          <w:szCs w:val="24"/>
        </w:rPr>
        <w:tab/>
      </w:r>
      <w:r w:rsidR="009B7180">
        <w:rPr>
          <w:rFonts w:ascii="Times New Roman" w:hAnsi="Times New Roman" w:cs="Times New Roman"/>
          <w:b/>
          <w:bCs/>
          <w:sz w:val="24"/>
          <w:szCs w:val="24"/>
        </w:rPr>
        <w:tab/>
      </w:r>
      <w:r w:rsidR="009B7180">
        <w:rPr>
          <w:rFonts w:ascii="Times New Roman" w:hAnsi="Times New Roman" w:cs="Times New Roman"/>
          <w:b/>
          <w:bCs/>
          <w:sz w:val="24"/>
          <w:szCs w:val="24"/>
        </w:rPr>
        <w:tab/>
      </w:r>
      <w:r w:rsidR="009B7180">
        <w:rPr>
          <w:rFonts w:ascii="Times New Roman" w:hAnsi="Times New Roman" w:cs="Times New Roman"/>
          <w:b/>
          <w:bCs/>
          <w:sz w:val="24"/>
          <w:szCs w:val="24"/>
        </w:rPr>
        <w:tab/>
      </w:r>
      <w:r w:rsidR="009B7180">
        <w:rPr>
          <w:rFonts w:ascii="Times New Roman" w:hAnsi="Times New Roman" w:cs="Times New Roman"/>
          <w:b/>
          <w:bCs/>
          <w:sz w:val="24"/>
          <w:szCs w:val="24"/>
        </w:rPr>
        <w:tab/>
      </w:r>
      <w:r w:rsidR="009B7180">
        <w:rPr>
          <w:rFonts w:ascii="Times New Roman" w:hAnsi="Times New Roman" w:cs="Times New Roman"/>
          <w:b/>
          <w:bCs/>
          <w:sz w:val="24"/>
          <w:szCs w:val="24"/>
        </w:rPr>
        <w:tab/>
      </w:r>
      <w:r w:rsidR="009B7180">
        <w:rPr>
          <w:rFonts w:ascii="Times New Roman" w:hAnsi="Times New Roman" w:cs="Times New Roman"/>
          <w:b/>
          <w:bCs/>
          <w:sz w:val="24"/>
          <w:szCs w:val="24"/>
        </w:rPr>
        <w:tab/>
      </w:r>
      <w:r w:rsidRPr="00A76694">
        <w:rPr>
          <w:rFonts w:ascii="Times New Roman" w:hAnsi="Times New Roman" w:cs="Times New Roman"/>
          <w:b/>
          <w:bCs/>
          <w:sz w:val="24"/>
          <w:szCs w:val="24"/>
        </w:rPr>
        <w:t>5x10M=50</w:t>
      </w:r>
    </w:p>
    <w:p w:rsidR="00EA6E36" w:rsidRDefault="00EA6E36" w:rsidP="00290C87">
      <w:pPr>
        <w:spacing w:after="0" w:line="240" w:lineRule="auto"/>
        <w:rPr>
          <w:rFonts w:ascii="Times New Roman" w:hAnsi="Times New Roman" w:cs="Times New Roman"/>
          <w:b/>
          <w:bCs/>
          <w:sz w:val="24"/>
          <w:szCs w:val="24"/>
        </w:rPr>
      </w:pPr>
    </w:p>
    <w:p w:rsidR="00EA6E36" w:rsidRDefault="00EA6E36" w:rsidP="00395E6B">
      <w:pPr>
        <w:pStyle w:val="ListParagraph"/>
        <w:numPr>
          <w:ilvl w:val="0"/>
          <w:numId w:val="95"/>
        </w:numPr>
        <w:contextualSpacing/>
        <w:rPr>
          <w:rFonts w:cs="Gautami"/>
        </w:rPr>
      </w:pPr>
      <w:r w:rsidRPr="00DA1F84">
        <w:rPr>
          <w:rFonts w:cs="Gautami"/>
        </w:rPr>
        <w:t>Explain the rights of consumers</w:t>
      </w:r>
    </w:p>
    <w:p w:rsidR="00EA6E36" w:rsidRPr="006400F6" w:rsidRDefault="00EA6E36" w:rsidP="00290C87">
      <w:pPr>
        <w:spacing w:after="0" w:line="240" w:lineRule="auto"/>
        <w:ind w:firstLine="720"/>
        <w:rPr>
          <w:rFonts w:ascii="Times New Roman" w:hAnsi="Times New Roman" w:cs="Gautami"/>
        </w:rPr>
      </w:pPr>
      <w:r w:rsidRPr="006400F6">
        <w:rPr>
          <w:rFonts w:ascii="Gautami" w:hAnsi="Gautami" w:cs="Gautami"/>
          <w:cs/>
        </w:rPr>
        <w:t>వినియోగదారులహక్కులనువివరించండి</w:t>
      </w:r>
    </w:p>
    <w:p w:rsidR="00EA6E36" w:rsidRPr="00A019C4" w:rsidRDefault="00EA6E36" w:rsidP="00395E6B">
      <w:pPr>
        <w:pStyle w:val="ListParagraph"/>
        <w:numPr>
          <w:ilvl w:val="0"/>
          <w:numId w:val="95"/>
        </w:numPr>
        <w:autoSpaceDE w:val="0"/>
        <w:autoSpaceDN w:val="0"/>
        <w:adjustRightInd w:val="0"/>
        <w:contextualSpacing/>
      </w:pPr>
      <w:r w:rsidRPr="00A019C4">
        <w:rPr>
          <w:rFonts w:cs="Gautami"/>
        </w:rPr>
        <w:t>Explain about different kinds of Intellectual Property Rights</w:t>
      </w:r>
    </w:p>
    <w:p w:rsidR="00EA6E36" w:rsidRPr="006400F6" w:rsidRDefault="00EA6E36" w:rsidP="00290C87">
      <w:pPr>
        <w:autoSpaceDE w:val="0"/>
        <w:autoSpaceDN w:val="0"/>
        <w:adjustRightInd w:val="0"/>
        <w:spacing w:after="0" w:line="240" w:lineRule="auto"/>
        <w:ind w:firstLine="720"/>
        <w:rPr>
          <w:rFonts w:ascii="Times New Roman" w:hAnsi="Times New Roman" w:cs="Times New Roman"/>
          <w:sz w:val="24"/>
          <w:szCs w:val="24"/>
        </w:rPr>
      </w:pPr>
      <w:r w:rsidRPr="006400F6">
        <w:rPr>
          <w:rFonts w:ascii="Gautami" w:hAnsi="Gautami" w:cs="Gautami"/>
          <w:sz w:val="24"/>
          <w:szCs w:val="24"/>
          <w:cs/>
        </w:rPr>
        <w:t>వివిధరకాలమేధోసంపత్తిహక్కులగురించివివరించండి</w:t>
      </w:r>
    </w:p>
    <w:p w:rsidR="00EA6E36" w:rsidRDefault="00EA6E36" w:rsidP="00395E6B">
      <w:pPr>
        <w:pStyle w:val="ListParagraph"/>
        <w:numPr>
          <w:ilvl w:val="0"/>
          <w:numId w:val="95"/>
        </w:numPr>
        <w:contextualSpacing/>
        <w:rPr>
          <w:rFonts w:cs="Gautami"/>
        </w:rPr>
      </w:pPr>
      <w:r w:rsidRPr="00DA1F84">
        <w:rPr>
          <w:rFonts w:cs="Gautami"/>
        </w:rPr>
        <w:t>Write about aims and objectives of Information Technology Act 2000</w:t>
      </w:r>
    </w:p>
    <w:p w:rsidR="00EA6E36" w:rsidRPr="006400F6" w:rsidRDefault="00EA6E36" w:rsidP="00290C87">
      <w:pPr>
        <w:spacing w:after="0" w:line="240" w:lineRule="auto"/>
        <w:ind w:firstLine="720"/>
        <w:rPr>
          <w:rFonts w:ascii="Gautami" w:hAnsi="Gautami" w:cs="Gautami"/>
        </w:rPr>
      </w:pPr>
      <w:r w:rsidRPr="006400F6">
        <w:rPr>
          <w:rFonts w:ascii="Gautami" w:hAnsi="Gautami" w:cs="Gautami"/>
          <w:cs/>
        </w:rPr>
        <w:t>సమాచారసాంకేతికచట్టం</w:t>
      </w:r>
      <w:r w:rsidRPr="006400F6">
        <w:rPr>
          <w:rFonts w:ascii="Times New Roman" w:hAnsi="Times New Roman" w:cs="Gautami"/>
        </w:rPr>
        <w:t xml:space="preserve"> 2000 </w:t>
      </w:r>
      <w:r w:rsidRPr="006400F6">
        <w:rPr>
          <w:rFonts w:ascii="Gautami" w:hAnsi="Gautami" w:cs="Gautami"/>
          <w:cs/>
        </w:rPr>
        <w:t>యొక్కలక్ష్యాలుమరియుఉద్దేశ్యాలగురించివ్రాయండి</w:t>
      </w:r>
    </w:p>
    <w:p w:rsidR="00EA6E36" w:rsidRDefault="00EA6E36" w:rsidP="00395E6B">
      <w:pPr>
        <w:pStyle w:val="ListParagraph"/>
        <w:numPr>
          <w:ilvl w:val="0"/>
          <w:numId w:val="95"/>
        </w:numPr>
        <w:contextualSpacing/>
      </w:pPr>
      <w:r w:rsidRPr="00DA1F84">
        <w:t>Explain about doctrine of Indoor management and its exceptions</w:t>
      </w:r>
    </w:p>
    <w:p w:rsidR="00EA6E36" w:rsidRPr="006400F6" w:rsidRDefault="00EA6E36" w:rsidP="00290C87">
      <w:pPr>
        <w:spacing w:after="0" w:line="240" w:lineRule="auto"/>
        <w:ind w:firstLine="720"/>
        <w:rPr>
          <w:rFonts w:ascii="Gautami" w:hAnsi="Gautami" w:cs="Gautami"/>
          <w:sz w:val="24"/>
          <w:szCs w:val="24"/>
        </w:rPr>
      </w:pPr>
      <w:r w:rsidRPr="006400F6">
        <w:rPr>
          <w:rFonts w:ascii="Gautami" w:hAnsi="Gautami" w:cs="Gautami"/>
          <w:sz w:val="24"/>
          <w:szCs w:val="24"/>
          <w:cs/>
        </w:rPr>
        <w:t>అంతర్గతనిర్వహణసిద్ధాంతంమరియుదానిమినహాయింపులగురించివివరించండి</w:t>
      </w:r>
    </w:p>
    <w:p w:rsidR="00EA6E36" w:rsidRDefault="00EA6E36" w:rsidP="00395E6B">
      <w:pPr>
        <w:pStyle w:val="ListParagraph"/>
        <w:numPr>
          <w:ilvl w:val="0"/>
          <w:numId w:val="95"/>
        </w:numPr>
        <w:contextualSpacing/>
      </w:pPr>
      <w:r>
        <w:t>Describe the appointing methods of various</w:t>
      </w:r>
      <w:r w:rsidRPr="00DA1F84">
        <w:t xml:space="preserve"> types of directors</w:t>
      </w:r>
    </w:p>
    <w:p w:rsidR="00EA6E36" w:rsidRPr="006400F6" w:rsidRDefault="00EA6E36" w:rsidP="00290C87">
      <w:pPr>
        <w:spacing w:after="0" w:line="240" w:lineRule="auto"/>
        <w:ind w:firstLine="720"/>
        <w:rPr>
          <w:rFonts w:ascii="Times New Roman" w:hAnsi="Times New Roman" w:cs="Times New Roman"/>
          <w:sz w:val="24"/>
          <w:szCs w:val="24"/>
        </w:rPr>
      </w:pPr>
      <w:r w:rsidRPr="006400F6">
        <w:rPr>
          <w:rFonts w:ascii="Gautami" w:hAnsi="Gautami" w:cs="Gautami"/>
          <w:sz w:val="24"/>
          <w:szCs w:val="24"/>
          <w:cs/>
        </w:rPr>
        <w:t>వివిధరకాలడైరెక్టర్లనియామకపద్ధతులనువివరించండి</w:t>
      </w:r>
    </w:p>
    <w:p w:rsidR="00EA6E36" w:rsidRPr="00A019C4" w:rsidRDefault="00EA6E36" w:rsidP="00395E6B">
      <w:pPr>
        <w:pStyle w:val="ListParagraph"/>
        <w:numPr>
          <w:ilvl w:val="0"/>
          <w:numId w:val="95"/>
        </w:numPr>
        <w:contextualSpacing/>
        <w:rPr>
          <w:rFonts w:cs="Gautami"/>
        </w:rPr>
      </w:pPr>
      <w:r w:rsidRPr="00A019C4">
        <w:rPr>
          <w:rFonts w:cs="Gautami"/>
        </w:rPr>
        <w:t>Describe the various modes of winding up of company</w:t>
      </w:r>
    </w:p>
    <w:p w:rsidR="00EA6E36" w:rsidRPr="006400F6" w:rsidRDefault="00EA6E36" w:rsidP="00290C87">
      <w:pPr>
        <w:spacing w:after="0" w:line="240" w:lineRule="auto"/>
        <w:ind w:firstLine="720"/>
        <w:rPr>
          <w:rFonts w:ascii="Gautami" w:hAnsi="Gautami" w:cs="Gautami"/>
        </w:rPr>
      </w:pPr>
      <w:r w:rsidRPr="006400F6">
        <w:rPr>
          <w:rFonts w:ascii="Gautami" w:hAnsi="Gautami" w:cs="Gautami"/>
          <w:cs/>
        </w:rPr>
        <w:t>కంపెనీపరిసమాప్తికైవివిధరకాలపద్ధతులనువివరించండి</w:t>
      </w:r>
    </w:p>
    <w:p w:rsidR="00EA6E36" w:rsidRPr="004A1906" w:rsidRDefault="00EA6E36" w:rsidP="00395E6B">
      <w:pPr>
        <w:pStyle w:val="ListParagraph"/>
        <w:numPr>
          <w:ilvl w:val="0"/>
          <w:numId w:val="95"/>
        </w:numPr>
        <w:contextualSpacing/>
        <w:rPr>
          <w:rFonts w:cs="Gautami"/>
        </w:rPr>
      </w:pPr>
      <w:r w:rsidRPr="004A1906">
        <w:rPr>
          <w:rFonts w:cs="Gautami"/>
        </w:rPr>
        <w:t>Explain the procedure of Creditors winding up.</w:t>
      </w:r>
    </w:p>
    <w:p w:rsidR="00EA6E36" w:rsidRPr="006400F6" w:rsidRDefault="00EA6E36" w:rsidP="00290C87">
      <w:pPr>
        <w:spacing w:after="0" w:line="240" w:lineRule="auto"/>
        <w:ind w:firstLine="720"/>
        <w:rPr>
          <w:rFonts w:ascii="Times New Roman" w:hAnsi="Times New Roman" w:cs="Gautami"/>
        </w:rPr>
      </w:pPr>
      <w:r w:rsidRPr="004A1906">
        <w:rPr>
          <w:rFonts w:ascii="Gautami" w:hAnsi="Gautami" w:cs="Gautami"/>
          <w:cs/>
        </w:rPr>
        <w:t>రుణదాతలపరిసమాప్తివిధానాన్నివివరించండి</w:t>
      </w:r>
    </w:p>
    <w:p w:rsidR="00EA6E36" w:rsidRDefault="00EA6E36" w:rsidP="00395E6B">
      <w:pPr>
        <w:pStyle w:val="ListParagraph"/>
        <w:numPr>
          <w:ilvl w:val="0"/>
          <w:numId w:val="95"/>
        </w:numPr>
        <w:contextualSpacing/>
        <w:rPr>
          <w:rFonts w:cs="Gautami"/>
        </w:rPr>
      </w:pPr>
      <w:r>
        <w:rPr>
          <w:rFonts w:cs="Gautami"/>
        </w:rPr>
        <w:t>Expl</w:t>
      </w:r>
      <w:r w:rsidRPr="00AA1E66">
        <w:rPr>
          <w:rFonts w:cs="Gautami"/>
        </w:rPr>
        <w:t>ain the advantages of registration of Trade Union</w:t>
      </w:r>
    </w:p>
    <w:p w:rsidR="00EA6E36" w:rsidRDefault="00EA6E36" w:rsidP="00290C87">
      <w:pPr>
        <w:spacing w:after="0" w:line="240" w:lineRule="auto"/>
        <w:ind w:firstLine="720"/>
        <w:rPr>
          <w:rFonts w:ascii="Gautami" w:hAnsi="Gautami" w:cs="Gautami"/>
        </w:rPr>
      </w:pPr>
      <w:r w:rsidRPr="006400F6">
        <w:rPr>
          <w:rFonts w:ascii="Gautami" w:hAnsi="Gautami" w:cs="Gautami"/>
          <w:cs/>
        </w:rPr>
        <w:t>ట్రేడ్యూనియన్నమోదుయొక్కప్రయోజనాలనువివరించండి</w:t>
      </w:r>
    </w:p>
    <w:p w:rsidR="00EA6E36" w:rsidRPr="006400F6" w:rsidRDefault="00EA6E36" w:rsidP="00290C87">
      <w:pPr>
        <w:spacing w:after="0" w:line="240" w:lineRule="auto"/>
        <w:ind w:firstLine="720"/>
        <w:rPr>
          <w:rFonts w:ascii="Times New Roman" w:hAnsi="Times New Roman" w:cs="Gautami"/>
        </w:rPr>
      </w:pPr>
    </w:p>
    <w:p w:rsidR="00EA6E36" w:rsidRDefault="00657A42" w:rsidP="00290C87">
      <w:pPr>
        <w:spacing w:after="0" w:line="240" w:lineRule="auto"/>
        <w:jc w:val="center"/>
        <w:rPr>
          <w:rFonts w:ascii="Gautami" w:hAnsi="Gautami" w:cs="Gautami"/>
          <w:b/>
          <w:bCs/>
          <w:sz w:val="24"/>
          <w:szCs w:val="24"/>
        </w:rPr>
      </w:pPr>
      <w:r>
        <w:rPr>
          <w:rFonts w:ascii="Gautami" w:hAnsi="Gautami" w:cs="Gautami"/>
          <w:b/>
          <w:bCs/>
          <w:sz w:val="24"/>
          <w:szCs w:val="24"/>
        </w:rPr>
        <w:t>*****</w:t>
      </w:r>
    </w:p>
    <w:p w:rsidR="00657A42" w:rsidRDefault="00657A42" w:rsidP="00290C87">
      <w:pPr>
        <w:spacing w:after="0" w:line="240" w:lineRule="auto"/>
        <w:jc w:val="center"/>
        <w:rPr>
          <w:rFonts w:ascii="Gautami" w:hAnsi="Gautami" w:cs="Gautami"/>
          <w:b/>
          <w:bCs/>
          <w:sz w:val="24"/>
          <w:szCs w:val="24"/>
        </w:rPr>
      </w:pPr>
    </w:p>
    <w:p w:rsidR="00657A42" w:rsidRDefault="00657A42" w:rsidP="00290C87">
      <w:pPr>
        <w:spacing w:after="0" w:line="240" w:lineRule="auto"/>
        <w:jc w:val="center"/>
        <w:rPr>
          <w:rFonts w:ascii="Gautami" w:hAnsi="Gautami" w:cs="Gautami"/>
          <w:b/>
          <w:bCs/>
          <w:sz w:val="24"/>
          <w:szCs w:val="24"/>
        </w:rPr>
      </w:pPr>
    </w:p>
    <w:p w:rsidR="002A1333" w:rsidRDefault="002A1333" w:rsidP="00290C87">
      <w:pPr>
        <w:spacing w:after="0" w:line="240" w:lineRule="auto"/>
        <w:jc w:val="center"/>
        <w:rPr>
          <w:rFonts w:ascii="Gautami" w:hAnsi="Gautami" w:cs="Gautami"/>
          <w:b/>
          <w:bCs/>
          <w:sz w:val="24"/>
          <w:szCs w:val="24"/>
        </w:rPr>
      </w:pPr>
    </w:p>
    <w:tbl>
      <w:tblPr>
        <w:tblStyle w:val="TableGrid"/>
        <w:tblW w:w="9352" w:type="dxa"/>
        <w:tblInd w:w="-872" w:type="dxa"/>
        <w:tblLayout w:type="fixed"/>
        <w:tblLook w:val="04A0"/>
      </w:tblPr>
      <w:tblGrid>
        <w:gridCol w:w="1998"/>
        <w:gridCol w:w="3262"/>
        <w:gridCol w:w="4092"/>
      </w:tblGrid>
      <w:tr w:rsidR="00EA6E36" w:rsidRPr="00204DEE" w:rsidTr="0028786D">
        <w:tc>
          <w:tcPr>
            <w:tcW w:w="9352" w:type="dxa"/>
            <w:gridSpan w:val="3"/>
          </w:tcPr>
          <w:p w:rsidR="00EA6E36" w:rsidRPr="00204DEE" w:rsidRDefault="00EA6E36" w:rsidP="00290C87">
            <w:pPr>
              <w:jc w:val="center"/>
              <w:rPr>
                <w:rFonts w:ascii="Times New Roman" w:hAnsi="Times New Roman" w:cs="Times New Roman"/>
                <w:b/>
                <w:sz w:val="24"/>
                <w:szCs w:val="24"/>
              </w:rPr>
            </w:pPr>
            <w:r w:rsidRPr="00204DEE">
              <w:rPr>
                <w:rFonts w:ascii="Times New Roman" w:hAnsi="Times New Roman" w:cs="Times New Roman"/>
                <w:b/>
                <w:sz w:val="24"/>
                <w:szCs w:val="24"/>
              </w:rPr>
              <w:t>P.R. GOVT.COLLEGE (AUTONOMOUS), KAKINADA</w:t>
            </w:r>
          </w:p>
        </w:tc>
      </w:tr>
      <w:tr w:rsidR="00EA6E36" w:rsidRPr="00204DEE" w:rsidTr="0028786D">
        <w:tc>
          <w:tcPr>
            <w:tcW w:w="9352" w:type="dxa"/>
            <w:gridSpan w:val="3"/>
          </w:tcPr>
          <w:p w:rsidR="00EA6E36" w:rsidRPr="00204DEE" w:rsidRDefault="00EA6E36" w:rsidP="00290C87">
            <w:pPr>
              <w:jc w:val="center"/>
              <w:rPr>
                <w:rFonts w:ascii="Times New Roman" w:hAnsi="Times New Roman" w:cs="Times New Roman"/>
                <w:bCs/>
                <w:sz w:val="24"/>
                <w:szCs w:val="24"/>
              </w:rPr>
            </w:pPr>
            <w:r w:rsidRPr="00204DEE">
              <w:rPr>
                <w:rFonts w:ascii="Times New Roman" w:hAnsi="Times New Roman" w:cs="Times New Roman"/>
                <w:b/>
                <w:sz w:val="24"/>
                <w:szCs w:val="24"/>
              </w:rPr>
              <w:t>I</w:t>
            </w:r>
            <w:r>
              <w:rPr>
                <w:rFonts w:ascii="Times New Roman" w:hAnsi="Times New Roman" w:cs="Times New Roman"/>
                <w:b/>
                <w:sz w:val="24"/>
                <w:szCs w:val="24"/>
              </w:rPr>
              <w:t>I</w:t>
            </w:r>
            <w:r w:rsidRPr="00204DEE">
              <w:rPr>
                <w:rFonts w:ascii="Times New Roman" w:hAnsi="Times New Roman" w:cs="Times New Roman"/>
                <w:b/>
                <w:sz w:val="24"/>
                <w:szCs w:val="24"/>
              </w:rPr>
              <w:t>I B.COM</w:t>
            </w:r>
            <w:r>
              <w:rPr>
                <w:rFonts w:ascii="Times New Roman" w:hAnsi="Times New Roman" w:cs="Times New Roman"/>
                <w:b/>
                <w:sz w:val="24"/>
                <w:szCs w:val="24"/>
              </w:rPr>
              <w:t>(CA and CECS</w:t>
            </w:r>
            <w:r w:rsidRPr="00204DEE">
              <w:rPr>
                <w:rFonts w:ascii="Times New Roman" w:hAnsi="Times New Roman" w:cs="Times New Roman"/>
                <w:b/>
                <w:sz w:val="24"/>
                <w:szCs w:val="24"/>
              </w:rPr>
              <w:t>) W.e.f. 201</w:t>
            </w:r>
            <w:r>
              <w:rPr>
                <w:rFonts w:ascii="Times New Roman" w:hAnsi="Times New Roman" w:cs="Times New Roman"/>
                <w:b/>
                <w:sz w:val="24"/>
                <w:szCs w:val="24"/>
              </w:rPr>
              <w:t>4-15</w:t>
            </w:r>
          </w:p>
        </w:tc>
      </w:tr>
      <w:tr w:rsidR="00EA6E36" w:rsidRPr="00204DEE" w:rsidTr="0028786D">
        <w:tc>
          <w:tcPr>
            <w:tcW w:w="1998" w:type="dxa"/>
          </w:tcPr>
          <w:p w:rsidR="00EA6E36" w:rsidRPr="00204DEE" w:rsidRDefault="00EA6E36"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Subject </w:t>
            </w:r>
          </w:p>
        </w:tc>
        <w:tc>
          <w:tcPr>
            <w:tcW w:w="7354" w:type="dxa"/>
            <w:gridSpan w:val="2"/>
          </w:tcPr>
          <w:p w:rsidR="00EA6E36" w:rsidRPr="00204DEE" w:rsidRDefault="00EA6E36" w:rsidP="00290C87">
            <w:pPr>
              <w:rPr>
                <w:rFonts w:ascii="Times New Roman" w:hAnsi="Times New Roman" w:cs="Times New Roman"/>
                <w:b/>
                <w:sz w:val="24"/>
                <w:szCs w:val="24"/>
              </w:rPr>
            </w:pPr>
            <w:r>
              <w:rPr>
                <w:rFonts w:ascii="Times New Roman" w:hAnsi="Times New Roman" w:cs="Times New Roman"/>
                <w:b/>
                <w:sz w:val="24"/>
                <w:szCs w:val="24"/>
                <w:u w:val="single"/>
              </w:rPr>
              <w:t>6309</w:t>
            </w:r>
            <w:r w:rsidRPr="00204DEE">
              <w:rPr>
                <w:rFonts w:ascii="Times New Roman" w:hAnsi="Times New Roman" w:cs="Times New Roman"/>
                <w:b/>
                <w:sz w:val="24"/>
                <w:szCs w:val="24"/>
                <w:u w:val="single"/>
              </w:rPr>
              <w:t xml:space="preserve">: </w:t>
            </w:r>
            <w:r>
              <w:rPr>
                <w:rFonts w:ascii="Times New Roman" w:hAnsi="Times New Roman" w:cs="Times New Roman"/>
                <w:bCs/>
                <w:sz w:val="24"/>
                <w:szCs w:val="24"/>
                <w:u w:val="single"/>
              </w:rPr>
              <w:t>MERCANTILE AND INDUSTRIAL LAWS</w:t>
            </w:r>
          </w:p>
        </w:tc>
      </w:tr>
      <w:tr w:rsidR="00EA6E36" w:rsidRPr="00204DEE" w:rsidTr="0028786D">
        <w:tc>
          <w:tcPr>
            <w:tcW w:w="1998" w:type="dxa"/>
          </w:tcPr>
          <w:p w:rsidR="00EA6E36" w:rsidRPr="00204DEE" w:rsidRDefault="00EA6E36" w:rsidP="00290C87">
            <w:pPr>
              <w:jc w:val="center"/>
              <w:rPr>
                <w:rFonts w:ascii="Times New Roman" w:hAnsi="Times New Roman" w:cs="Times New Roman"/>
                <w:bCs/>
                <w:sz w:val="24"/>
                <w:szCs w:val="24"/>
              </w:rPr>
            </w:pPr>
            <w:r>
              <w:rPr>
                <w:rFonts w:ascii="Times New Roman" w:hAnsi="Times New Roman" w:cs="Times New Roman"/>
                <w:bCs/>
                <w:sz w:val="24"/>
                <w:szCs w:val="24"/>
              </w:rPr>
              <w:t>VI</w:t>
            </w:r>
            <w:r w:rsidRPr="00204DEE">
              <w:rPr>
                <w:rFonts w:ascii="Times New Roman" w:hAnsi="Times New Roman" w:cs="Times New Roman"/>
                <w:bCs/>
                <w:sz w:val="24"/>
                <w:szCs w:val="24"/>
              </w:rPr>
              <w:t xml:space="preserve"> – SEM </w:t>
            </w:r>
          </w:p>
        </w:tc>
        <w:tc>
          <w:tcPr>
            <w:tcW w:w="3262" w:type="dxa"/>
          </w:tcPr>
          <w:p w:rsidR="00EA6E36" w:rsidRPr="00204DEE" w:rsidRDefault="00EA6E36"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 xml:space="preserve">TIME: 21/2 Hours </w:t>
            </w:r>
          </w:p>
        </w:tc>
        <w:tc>
          <w:tcPr>
            <w:tcW w:w="4092" w:type="dxa"/>
          </w:tcPr>
          <w:p w:rsidR="00EA6E36" w:rsidRPr="00204DEE" w:rsidRDefault="00EA6E36" w:rsidP="00290C87">
            <w:pPr>
              <w:jc w:val="center"/>
              <w:rPr>
                <w:rFonts w:ascii="Times New Roman" w:hAnsi="Times New Roman" w:cs="Times New Roman"/>
                <w:bCs/>
                <w:sz w:val="24"/>
                <w:szCs w:val="24"/>
              </w:rPr>
            </w:pPr>
            <w:r w:rsidRPr="00204DEE">
              <w:rPr>
                <w:rFonts w:ascii="Times New Roman" w:hAnsi="Times New Roman" w:cs="Times New Roman"/>
                <w:bCs/>
                <w:sz w:val="24"/>
                <w:szCs w:val="24"/>
              </w:rPr>
              <w:t>Max marks : 60</w:t>
            </w:r>
          </w:p>
        </w:tc>
      </w:tr>
      <w:tr w:rsidR="00EA6E36" w:rsidRPr="00204DEE" w:rsidTr="0028786D">
        <w:tc>
          <w:tcPr>
            <w:tcW w:w="9352" w:type="dxa"/>
            <w:gridSpan w:val="3"/>
          </w:tcPr>
          <w:p w:rsidR="00EA6E36" w:rsidRPr="00204DEE" w:rsidRDefault="00EA6E36" w:rsidP="00290C87">
            <w:pPr>
              <w:jc w:val="center"/>
              <w:rPr>
                <w:rFonts w:ascii="Times New Roman" w:hAnsi="Times New Roman" w:cs="Times New Roman"/>
                <w:b/>
                <w:sz w:val="24"/>
                <w:szCs w:val="24"/>
              </w:rPr>
            </w:pPr>
            <w:r w:rsidRPr="00204DEE">
              <w:rPr>
                <w:rFonts w:ascii="Times New Roman" w:hAnsi="Times New Roman" w:cs="Times New Roman"/>
                <w:b/>
                <w:sz w:val="24"/>
                <w:szCs w:val="24"/>
              </w:rPr>
              <w:t xml:space="preserve">QUESTION BANK </w:t>
            </w:r>
          </w:p>
        </w:tc>
      </w:tr>
    </w:tbl>
    <w:p w:rsidR="00EA6E36" w:rsidRDefault="00EA6E36" w:rsidP="00290C87">
      <w:pPr>
        <w:widowControl w:val="0"/>
        <w:autoSpaceDE w:val="0"/>
        <w:autoSpaceDN w:val="0"/>
        <w:adjustRightInd w:val="0"/>
        <w:spacing w:after="0" w:line="240" w:lineRule="auto"/>
        <w:rPr>
          <w:rFonts w:ascii="Times New Roman" w:hAnsi="Times New Roman" w:cs="Times New Roman"/>
          <w:b/>
          <w:sz w:val="24"/>
          <w:szCs w:val="24"/>
        </w:rPr>
      </w:pPr>
    </w:p>
    <w:p w:rsidR="00EA6E36" w:rsidRPr="00F0649C" w:rsidRDefault="00EA6E36" w:rsidP="00290C87">
      <w:p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MODULE  I </w:t>
      </w:r>
      <w:r w:rsidRPr="00906336">
        <w:rPr>
          <w:rFonts w:ascii="Times New Roman" w:hAnsi="Times New Roman" w:cs="Times New Roman"/>
          <w:b/>
          <w:sz w:val="24"/>
          <w:szCs w:val="24"/>
          <w:u w:val="single"/>
        </w:rPr>
        <w:t>: CONSUMER PROTECTION ACT AND INTELLECTUAL</w:t>
      </w:r>
      <w:r>
        <w:rPr>
          <w:rFonts w:ascii="Times New Roman" w:hAnsi="Times New Roman" w:cs="Times New Roman"/>
          <w:b/>
          <w:sz w:val="24"/>
          <w:szCs w:val="24"/>
          <w:u w:val="single"/>
        </w:rPr>
        <w:br/>
      </w:r>
      <w:r w:rsidRPr="00906336">
        <w:rPr>
          <w:rFonts w:ascii="Times New Roman" w:hAnsi="Times New Roman" w:cs="Times New Roman"/>
          <w:b/>
          <w:sz w:val="24"/>
          <w:szCs w:val="24"/>
          <w:u w:val="single"/>
        </w:rPr>
        <w:t xml:space="preserve">PROPERTY RIGHTS </w:t>
      </w:r>
    </w:p>
    <w:p w:rsidR="00EA6E36" w:rsidRPr="00DC036C" w:rsidRDefault="00EA6E36" w:rsidP="00290C87">
      <w:pPr>
        <w:widowControl w:val="0"/>
        <w:autoSpaceDE w:val="0"/>
        <w:autoSpaceDN w:val="0"/>
        <w:adjustRightInd w:val="0"/>
        <w:spacing w:after="0" w:line="240" w:lineRule="auto"/>
        <w:rPr>
          <w:rFonts w:ascii="Times New Roman" w:hAnsi="Times New Roman" w:cs="Times New Roman"/>
          <w:b/>
          <w:bCs/>
          <w:sz w:val="24"/>
          <w:szCs w:val="24"/>
        </w:rPr>
      </w:pPr>
      <w:r w:rsidRPr="00DC036C">
        <w:rPr>
          <w:rFonts w:ascii="Times New Roman" w:hAnsi="Times New Roman" w:cs="Times New Roman"/>
          <w:b/>
          <w:bCs/>
          <w:sz w:val="24"/>
          <w:szCs w:val="24"/>
        </w:rPr>
        <w:t>Long</w:t>
      </w:r>
    </w:p>
    <w:p w:rsidR="00EA6E36" w:rsidRPr="004A1906" w:rsidRDefault="00EA6E36" w:rsidP="00395E6B">
      <w:pPr>
        <w:pStyle w:val="ListParagraph"/>
        <w:numPr>
          <w:ilvl w:val="0"/>
          <w:numId w:val="99"/>
        </w:numPr>
        <w:contextualSpacing/>
        <w:rPr>
          <w:rFonts w:cs="Gautami"/>
        </w:rPr>
      </w:pPr>
      <w:r w:rsidRPr="004A1906">
        <w:rPr>
          <w:rFonts w:cs="Gautami"/>
        </w:rPr>
        <w:t>Explain the rights of consumers</w:t>
      </w:r>
    </w:p>
    <w:p w:rsidR="00EA6E36" w:rsidRPr="004A1906" w:rsidRDefault="00EA6E36" w:rsidP="00290C87">
      <w:pPr>
        <w:spacing w:after="0" w:line="240" w:lineRule="auto"/>
        <w:ind w:firstLine="720"/>
        <w:rPr>
          <w:rFonts w:ascii="Times New Roman" w:hAnsi="Times New Roman" w:cs="Gautami"/>
        </w:rPr>
      </w:pPr>
      <w:r w:rsidRPr="004A1906">
        <w:rPr>
          <w:rFonts w:ascii="Gautami" w:hAnsi="Gautami" w:cs="Gautami"/>
          <w:cs/>
        </w:rPr>
        <w:t>వినియోగదారులహక్కులనువివరించండి</w:t>
      </w:r>
    </w:p>
    <w:p w:rsidR="00EA6E36" w:rsidRPr="004A1906" w:rsidRDefault="00EA6E36" w:rsidP="00395E6B">
      <w:pPr>
        <w:pStyle w:val="ListParagraph"/>
        <w:numPr>
          <w:ilvl w:val="0"/>
          <w:numId w:val="99"/>
        </w:numPr>
        <w:autoSpaceDE w:val="0"/>
        <w:autoSpaceDN w:val="0"/>
        <w:adjustRightInd w:val="0"/>
        <w:contextualSpacing/>
      </w:pPr>
      <w:r w:rsidRPr="004A1906">
        <w:rPr>
          <w:rFonts w:cs="Gautami"/>
        </w:rPr>
        <w:t>Write about Consumer Protection Councils</w:t>
      </w:r>
    </w:p>
    <w:p w:rsidR="00EA6E36" w:rsidRPr="004A1906" w:rsidRDefault="00EA6E36" w:rsidP="00290C87">
      <w:pPr>
        <w:autoSpaceDE w:val="0"/>
        <w:autoSpaceDN w:val="0"/>
        <w:adjustRightInd w:val="0"/>
        <w:spacing w:after="0" w:line="240" w:lineRule="auto"/>
        <w:ind w:firstLine="720"/>
        <w:rPr>
          <w:rFonts w:ascii="Times New Roman" w:hAnsi="Times New Roman" w:cs="Times New Roman"/>
          <w:sz w:val="24"/>
          <w:szCs w:val="24"/>
        </w:rPr>
      </w:pPr>
      <w:r w:rsidRPr="004A1906">
        <w:rPr>
          <w:rFonts w:ascii="Gautami" w:hAnsi="Gautami" w:cs="Gautami"/>
          <w:sz w:val="24"/>
          <w:szCs w:val="24"/>
          <w:cs/>
        </w:rPr>
        <w:t>వినియోగదారులరక్షణమండళ్లగురించివ్రాయండి</w:t>
      </w:r>
    </w:p>
    <w:p w:rsidR="00EA6E36" w:rsidRPr="004A1906" w:rsidRDefault="00EA6E36" w:rsidP="00395E6B">
      <w:pPr>
        <w:pStyle w:val="ListParagraph"/>
        <w:numPr>
          <w:ilvl w:val="0"/>
          <w:numId w:val="99"/>
        </w:numPr>
        <w:autoSpaceDE w:val="0"/>
        <w:autoSpaceDN w:val="0"/>
        <w:adjustRightInd w:val="0"/>
        <w:contextualSpacing/>
      </w:pPr>
      <w:r w:rsidRPr="004A1906">
        <w:t>Describe about Consumer grievance redressal agencies</w:t>
      </w:r>
    </w:p>
    <w:p w:rsidR="00EA6E36" w:rsidRPr="004A1906" w:rsidRDefault="00EA6E36" w:rsidP="00290C87">
      <w:pPr>
        <w:autoSpaceDE w:val="0"/>
        <w:autoSpaceDN w:val="0"/>
        <w:adjustRightInd w:val="0"/>
        <w:spacing w:after="0" w:line="240" w:lineRule="auto"/>
        <w:ind w:firstLine="720"/>
        <w:rPr>
          <w:rFonts w:ascii="Times New Roman" w:hAnsi="Times New Roman" w:cs="Times New Roman"/>
          <w:sz w:val="24"/>
          <w:szCs w:val="24"/>
        </w:rPr>
      </w:pPr>
      <w:r w:rsidRPr="004A1906">
        <w:rPr>
          <w:rFonts w:ascii="Gautami" w:hAnsi="Gautami" w:cs="Gautami"/>
          <w:sz w:val="24"/>
          <w:szCs w:val="24"/>
          <w:cs/>
        </w:rPr>
        <w:t>వినియోగదారులఫిర్యాదులపరిష్కారసంస్థలగురించివివరించండి</w:t>
      </w:r>
    </w:p>
    <w:p w:rsidR="00EA6E36" w:rsidRPr="00DC036C" w:rsidRDefault="00EA6E36" w:rsidP="00290C87">
      <w:pPr>
        <w:spacing w:after="0" w:line="240" w:lineRule="auto"/>
        <w:rPr>
          <w:rFonts w:ascii="Times New Roman" w:hAnsi="Times New Roman" w:cs="Times New Roman"/>
          <w:b/>
          <w:bCs/>
          <w:sz w:val="24"/>
          <w:szCs w:val="24"/>
        </w:rPr>
      </w:pPr>
      <w:r w:rsidRPr="00DC036C">
        <w:rPr>
          <w:rFonts w:ascii="Times New Roman" w:hAnsi="Times New Roman" w:cs="Times New Roman"/>
          <w:b/>
          <w:bCs/>
          <w:sz w:val="24"/>
          <w:szCs w:val="24"/>
        </w:rPr>
        <w:t>Short</w:t>
      </w:r>
    </w:p>
    <w:p w:rsidR="00EA6E36" w:rsidRPr="004A1906" w:rsidRDefault="00EA6E36" w:rsidP="00395E6B">
      <w:pPr>
        <w:pStyle w:val="ListParagraph"/>
        <w:numPr>
          <w:ilvl w:val="0"/>
          <w:numId w:val="100"/>
        </w:numPr>
        <w:contextualSpacing/>
        <w:rPr>
          <w:bCs/>
        </w:rPr>
      </w:pPr>
      <w:r w:rsidRPr="004A1906">
        <w:rPr>
          <w:bCs/>
        </w:rPr>
        <w:t xml:space="preserve">Complainant  </w:t>
      </w:r>
      <w:r w:rsidRPr="004A1906">
        <w:rPr>
          <w:rFonts w:ascii="Gautami" w:hAnsi="Gautami" w:cs="Gautami"/>
          <w:bCs/>
          <w:cs/>
          <w:lang w:bidi="te-IN"/>
        </w:rPr>
        <w:t>ఫిర్యాదుదారుడు</w:t>
      </w:r>
    </w:p>
    <w:p w:rsidR="00EA6E36" w:rsidRPr="004A1906" w:rsidRDefault="00EA6E36" w:rsidP="00395E6B">
      <w:pPr>
        <w:pStyle w:val="ListParagraph"/>
        <w:numPr>
          <w:ilvl w:val="0"/>
          <w:numId w:val="100"/>
        </w:numPr>
        <w:contextualSpacing/>
        <w:rPr>
          <w:bCs/>
        </w:rPr>
      </w:pPr>
      <w:r w:rsidRPr="004A1906">
        <w:t xml:space="preserve">Consumer </w:t>
      </w:r>
      <w:r w:rsidRPr="004A1906">
        <w:rPr>
          <w:rFonts w:ascii="Gautami" w:hAnsi="Gautami" w:cs="Gautami"/>
          <w:cs/>
          <w:lang w:bidi="te-IN"/>
        </w:rPr>
        <w:t>వినియోగదారుడు</w:t>
      </w:r>
    </w:p>
    <w:p w:rsidR="00EA6E36" w:rsidRPr="004A1906" w:rsidRDefault="00EA6E36" w:rsidP="00395E6B">
      <w:pPr>
        <w:pStyle w:val="ListParagraph"/>
        <w:numPr>
          <w:ilvl w:val="0"/>
          <w:numId w:val="100"/>
        </w:numPr>
        <w:contextualSpacing/>
        <w:rPr>
          <w:bCs/>
        </w:rPr>
      </w:pPr>
      <w:r w:rsidRPr="004A1906">
        <w:t xml:space="preserve">Unfair trade practices </w:t>
      </w:r>
      <w:r w:rsidRPr="00A76694">
        <w:rPr>
          <w:rFonts w:cs="Gautami"/>
          <w:cs/>
          <w:lang w:bidi="te-IN"/>
        </w:rPr>
        <w:t>అనుచితవ్యాపారచర్యలు</w:t>
      </w:r>
    </w:p>
    <w:p w:rsidR="00EA6E36" w:rsidRDefault="00EA6E36" w:rsidP="00290C87">
      <w:pPr>
        <w:spacing w:after="0" w:line="240" w:lineRule="auto"/>
        <w:jc w:val="both"/>
        <w:rPr>
          <w:rFonts w:ascii="Times New Roman" w:hAnsi="Times New Roman" w:cs="Times New Roman"/>
          <w:bCs/>
          <w:sz w:val="24"/>
          <w:szCs w:val="24"/>
        </w:rPr>
      </w:pPr>
    </w:p>
    <w:p w:rsidR="00EA6E36" w:rsidRPr="00906336" w:rsidRDefault="00EA6E36" w:rsidP="00290C87">
      <w:pPr>
        <w:spacing w:after="0" w:line="240" w:lineRule="auto"/>
        <w:rPr>
          <w:rFonts w:ascii="Times New Roman" w:hAnsi="Times New Roman" w:cs="Times New Roman"/>
          <w:b/>
          <w:bCs/>
          <w:sz w:val="24"/>
          <w:szCs w:val="24"/>
          <w:u w:val="single"/>
        </w:rPr>
      </w:pPr>
      <w:r>
        <w:rPr>
          <w:rFonts w:ascii="Times New Roman" w:hAnsi="Times New Roman" w:cs="Times New Roman"/>
          <w:b/>
          <w:sz w:val="24"/>
          <w:szCs w:val="24"/>
          <w:u w:val="single"/>
        </w:rPr>
        <w:t xml:space="preserve">MODULE   II </w:t>
      </w:r>
      <w:r w:rsidRPr="00906336">
        <w:rPr>
          <w:rFonts w:ascii="Times New Roman" w:hAnsi="Times New Roman" w:cs="Times New Roman"/>
          <w:b/>
          <w:sz w:val="24"/>
          <w:szCs w:val="24"/>
          <w:u w:val="single"/>
        </w:rPr>
        <w:t>: INTELLECTUAL PROP</w:t>
      </w:r>
      <w:r>
        <w:rPr>
          <w:rFonts w:ascii="Times New Roman" w:hAnsi="Times New Roman" w:cs="Times New Roman"/>
          <w:b/>
          <w:sz w:val="24"/>
          <w:szCs w:val="24"/>
          <w:u w:val="single"/>
        </w:rPr>
        <w:t xml:space="preserve">ERTY RIGHTS &amp; INFORMATION </w:t>
      </w:r>
      <w:r>
        <w:rPr>
          <w:rFonts w:ascii="Times New Roman" w:hAnsi="Times New Roman" w:cs="Times New Roman"/>
          <w:b/>
          <w:sz w:val="24"/>
          <w:szCs w:val="24"/>
          <w:u w:val="single"/>
        </w:rPr>
        <w:br/>
      </w:r>
      <w:r w:rsidRPr="00906336">
        <w:rPr>
          <w:rFonts w:ascii="Times New Roman" w:hAnsi="Times New Roman" w:cs="Times New Roman"/>
          <w:b/>
          <w:sz w:val="24"/>
          <w:szCs w:val="24"/>
          <w:u w:val="single"/>
        </w:rPr>
        <w:t>TECHNOLOGY ACT, 2000:</w:t>
      </w:r>
    </w:p>
    <w:p w:rsidR="00EA6E36" w:rsidRPr="00DC036C" w:rsidRDefault="00EA6E36" w:rsidP="00290C87">
      <w:pPr>
        <w:spacing w:after="0" w:line="240" w:lineRule="auto"/>
        <w:rPr>
          <w:rFonts w:ascii="Times New Roman" w:hAnsi="Times New Roman" w:cs="Times New Roman"/>
          <w:b/>
          <w:bCs/>
          <w:sz w:val="24"/>
          <w:szCs w:val="24"/>
        </w:rPr>
      </w:pPr>
      <w:r w:rsidRPr="00DC036C">
        <w:rPr>
          <w:rFonts w:ascii="Times New Roman" w:hAnsi="Times New Roman" w:cs="Times New Roman"/>
          <w:b/>
          <w:bCs/>
          <w:sz w:val="24"/>
          <w:szCs w:val="24"/>
        </w:rPr>
        <w:t>Long</w:t>
      </w:r>
    </w:p>
    <w:p w:rsidR="00EA6E36" w:rsidRPr="004A1906" w:rsidRDefault="00EA6E36" w:rsidP="00395E6B">
      <w:pPr>
        <w:pStyle w:val="ListParagraph"/>
        <w:numPr>
          <w:ilvl w:val="0"/>
          <w:numId w:val="101"/>
        </w:numPr>
        <w:autoSpaceDE w:val="0"/>
        <w:autoSpaceDN w:val="0"/>
        <w:adjustRightInd w:val="0"/>
        <w:contextualSpacing/>
      </w:pPr>
      <w:r w:rsidRPr="004A1906">
        <w:rPr>
          <w:rFonts w:cs="Gautami"/>
        </w:rPr>
        <w:t>What is intellectual property and describe the nature of Intellectual property rights</w:t>
      </w:r>
    </w:p>
    <w:p w:rsidR="00EA6E36" w:rsidRPr="004A1906" w:rsidRDefault="00EA6E36" w:rsidP="00290C87">
      <w:pPr>
        <w:autoSpaceDE w:val="0"/>
        <w:autoSpaceDN w:val="0"/>
        <w:adjustRightInd w:val="0"/>
        <w:spacing w:after="0" w:line="240" w:lineRule="auto"/>
        <w:ind w:firstLine="720"/>
        <w:rPr>
          <w:rFonts w:ascii="Times New Roman" w:hAnsi="Times New Roman" w:cs="Times New Roman"/>
          <w:sz w:val="24"/>
          <w:szCs w:val="24"/>
        </w:rPr>
      </w:pPr>
      <w:r w:rsidRPr="004A1906">
        <w:rPr>
          <w:rFonts w:ascii="Gautami" w:hAnsi="Gautami" w:cs="Gautami"/>
          <w:sz w:val="24"/>
          <w:szCs w:val="24"/>
          <w:cs/>
        </w:rPr>
        <w:t>మేధోసంపత్తిఅంటేఏమిటిమరియుమేధోసంపత్తిహక్కులస్వభావాన్నివివరించండి</w:t>
      </w:r>
    </w:p>
    <w:p w:rsidR="00EA6E36" w:rsidRPr="004A1906" w:rsidRDefault="00EA6E36" w:rsidP="00395E6B">
      <w:pPr>
        <w:pStyle w:val="ListParagraph"/>
        <w:numPr>
          <w:ilvl w:val="0"/>
          <w:numId w:val="101"/>
        </w:numPr>
        <w:autoSpaceDE w:val="0"/>
        <w:autoSpaceDN w:val="0"/>
        <w:adjustRightInd w:val="0"/>
        <w:contextualSpacing/>
      </w:pPr>
      <w:r w:rsidRPr="004A1906">
        <w:rPr>
          <w:rFonts w:cs="Gautami"/>
        </w:rPr>
        <w:t>Explain about different kinds of Intellectual Property Rights</w:t>
      </w:r>
    </w:p>
    <w:p w:rsidR="00EA6E36" w:rsidRPr="004A1906" w:rsidRDefault="00EA6E36" w:rsidP="00290C87">
      <w:pPr>
        <w:autoSpaceDE w:val="0"/>
        <w:autoSpaceDN w:val="0"/>
        <w:adjustRightInd w:val="0"/>
        <w:spacing w:after="0" w:line="240" w:lineRule="auto"/>
        <w:ind w:firstLine="720"/>
        <w:rPr>
          <w:rFonts w:ascii="Times New Roman" w:hAnsi="Times New Roman" w:cs="Times New Roman"/>
          <w:sz w:val="24"/>
          <w:szCs w:val="24"/>
        </w:rPr>
      </w:pPr>
      <w:r w:rsidRPr="004A1906">
        <w:rPr>
          <w:rFonts w:ascii="Gautami" w:hAnsi="Gautami" w:cs="Gautami"/>
          <w:sz w:val="24"/>
          <w:szCs w:val="24"/>
          <w:cs/>
        </w:rPr>
        <w:t>వివిధరకాలమేధోసంపత్తిహక్కులగురించివివరించండి</w:t>
      </w:r>
    </w:p>
    <w:p w:rsidR="00EA6E36" w:rsidRPr="004A1906" w:rsidRDefault="00EA6E36" w:rsidP="00395E6B">
      <w:pPr>
        <w:pStyle w:val="ListParagraph"/>
        <w:numPr>
          <w:ilvl w:val="0"/>
          <w:numId w:val="101"/>
        </w:numPr>
        <w:contextualSpacing/>
        <w:rPr>
          <w:rFonts w:cs="Gautami"/>
        </w:rPr>
      </w:pPr>
      <w:r w:rsidRPr="004A1906">
        <w:rPr>
          <w:rFonts w:cs="Gautami"/>
        </w:rPr>
        <w:t>Write about aims and objectives of Information Technology Act 2000</w:t>
      </w:r>
    </w:p>
    <w:p w:rsidR="00EA6E36" w:rsidRPr="004A1906" w:rsidRDefault="00EA6E36" w:rsidP="00290C87">
      <w:pPr>
        <w:spacing w:after="0" w:line="240" w:lineRule="auto"/>
        <w:ind w:firstLine="720"/>
        <w:rPr>
          <w:rFonts w:ascii="Times New Roman" w:hAnsi="Times New Roman" w:cs="Gautami"/>
        </w:rPr>
      </w:pPr>
      <w:r w:rsidRPr="004A1906">
        <w:rPr>
          <w:rFonts w:ascii="Gautami" w:hAnsi="Gautami" w:cs="Gautami"/>
          <w:cs/>
        </w:rPr>
        <w:t>సమాచారసాంకేతికచట్టం</w:t>
      </w:r>
      <w:r w:rsidRPr="004A1906">
        <w:rPr>
          <w:rFonts w:ascii="Times New Roman" w:hAnsi="Times New Roman" w:cs="Gautami"/>
        </w:rPr>
        <w:t xml:space="preserve"> 2000 </w:t>
      </w:r>
      <w:r w:rsidRPr="004A1906">
        <w:rPr>
          <w:rFonts w:ascii="Gautami" w:hAnsi="Gautami" w:cs="Gautami"/>
          <w:cs/>
        </w:rPr>
        <w:t>యొక్కలక్ష్యాలుమరియుఉద్దేశ్యాలగురించివ్రాయండి</w:t>
      </w:r>
    </w:p>
    <w:p w:rsidR="00EA6E36" w:rsidRDefault="00EA6E36" w:rsidP="00290C87">
      <w:pPr>
        <w:widowControl w:val="0"/>
        <w:autoSpaceDE w:val="0"/>
        <w:autoSpaceDN w:val="0"/>
        <w:adjustRightInd w:val="0"/>
        <w:spacing w:after="0" w:line="240" w:lineRule="auto"/>
        <w:rPr>
          <w:rFonts w:ascii="Times New Roman" w:hAnsi="Times New Roman" w:cs="Times New Roman"/>
          <w:b/>
          <w:bCs/>
          <w:sz w:val="24"/>
          <w:szCs w:val="24"/>
        </w:rPr>
      </w:pPr>
    </w:p>
    <w:p w:rsidR="00EA6E36" w:rsidRPr="00787754" w:rsidRDefault="00EA6E36" w:rsidP="00290C87">
      <w:pPr>
        <w:widowControl w:val="0"/>
        <w:autoSpaceDE w:val="0"/>
        <w:autoSpaceDN w:val="0"/>
        <w:adjustRightInd w:val="0"/>
        <w:spacing w:after="0" w:line="240" w:lineRule="auto"/>
        <w:rPr>
          <w:rFonts w:ascii="Times New Roman" w:hAnsi="Times New Roman" w:cs="Times New Roman"/>
          <w:b/>
          <w:bCs/>
          <w:sz w:val="24"/>
          <w:szCs w:val="24"/>
        </w:rPr>
      </w:pPr>
      <w:r w:rsidRPr="00787754">
        <w:rPr>
          <w:rFonts w:ascii="Times New Roman" w:hAnsi="Times New Roman" w:cs="Times New Roman"/>
          <w:b/>
          <w:bCs/>
          <w:sz w:val="24"/>
          <w:szCs w:val="24"/>
        </w:rPr>
        <w:t>Short</w:t>
      </w:r>
    </w:p>
    <w:p w:rsidR="00EA6E36" w:rsidRPr="004A1906" w:rsidRDefault="00EA6E36" w:rsidP="00395E6B">
      <w:pPr>
        <w:pStyle w:val="ListParagraph"/>
        <w:numPr>
          <w:ilvl w:val="0"/>
          <w:numId w:val="102"/>
        </w:numPr>
        <w:contextualSpacing/>
        <w:rPr>
          <w:bCs/>
        </w:rPr>
      </w:pPr>
      <w:r w:rsidRPr="004A1906">
        <w:rPr>
          <w:bCs/>
        </w:rPr>
        <w:t xml:space="preserve">TRIPS and WPO </w:t>
      </w:r>
      <w:r w:rsidRPr="004A1906">
        <w:rPr>
          <w:rFonts w:ascii="Gautami" w:hAnsi="Gautami" w:cs="Gautami"/>
          <w:bCs/>
          <w:cs/>
          <w:lang w:bidi="te-IN"/>
        </w:rPr>
        <w:t>ట్రిప్స్మరియుడబ్ల్యుపిఓ</w:t>
      </w:r>
    </w:p>
    <w:p w:rsidR="00EA6E36" w:rsidRPr="004A1906" w:rsidRDefault="00EA6E36" w:rsidP="00395E6B">
      <w:pPr>
        <w:pStyle w:val="ListParagraph"/>
        <w:numPr>
          <w:ilvl w:val="0"/>
          <w:numId w:val="102"/>
        </w:numPr>
        <w:contextualSpacing/>
        <w:rPr>
          <w:bCs/>
        </w:rPr>
      </w:pPr>
      <w:r w:rsidRPr="004A1906">
        <w:rPr>
          <w:bCs/>
        </w:rPr>
        <w:t xml:space="preserve">Digital signature </w:t>
      </w:r>
      <w:r w:rsidRPr="004A1906">
        <w:rPr>
          <w:rFonts w:ascii="Gautami" w:hAnsi="Gautami" w:cs="Gautami"/>
          <w:bCs/>
          <w:cs/>
          <w:lang w:bidi="te-IN"/>
        </w:rPr>
        <w:t>డిజిటల్సంతకం</w:t>
      </w:r>
    </w:p>
    <w:p w:rsidR="00EA6E36" w:rsidRPr="004A1906" w:rsidRDefault="00EA6E36" w:rsidP="00395E6B">
      <w:pPr>
        <w:pStyle w:val="ListParagraph"/>
        <w:numPr>
          <w:ilvl w:val="0"/>
          <w:numId w:val="102"/>
        </w:numPr>
        <w:contextualSpacing/>
        <w:rPr>
          <w:bCs/>
        </w:rPr>
      </w:pPr>
      <w:r w:rsidRPr="004A1906">
        <w:rPr>
          <w:bCs/>
        </w:rPr>
        <w:t xml:space="preserve">Electronic record </w:t>
      </w:r>
      <w:r w:rsidRPr="004A1906">
        <w:rPr>
          <w:rFonts w:ascii="Gautami" w:hAnsi="Gautami" w:cs="Gautami"/>
          <w:bCs/>
          <w:cs/>
          <w:lang w:bidi="te-IN"/>
        </w:rPr>
        <w:t>ఎలక్ట్రానిక్రికార్డ్</w:t>
      </w:r>
    </w:p>
    <w:p w:rsidR="00EA6E36" w:rsidRDefault="00EA6E36" w:rsidP="00290C87">
      <w:pPr>
        <w:widowControl w:val="0"/>
        <w:autoSpaceDE w:val="0"/>
        <w:autoSpaceDN w:val="0"/>
        <w:adjustRightInd w:val="0"/>
        <w:spacing w:after="0" w:line="240" w:lineRule="auto"/>
        <w:rPr>
          <w:rFonts w:ascii="Times New Roman" w:hAnsi="Times New Roman" w:cs="Times New Roman"/>
          <w:b/>
          <w:sz w:val="24"/>
          <w:szCs w:val="24"/>
        </w:rPr>
      </w:pPr>
    </w:p>
    <w:p w:rsidR="00EA6E36" w:rsidRDefault="00EA6E36" w:rsidP="00290C87">
      <w:pPr>
        <w:spacing w:after="0" w:line="240" w:lineRule="auto"/>
        <w:rPr>
          <w:rFonts w:ascii="Times New Roman" w:hAnsi="Times New Roman" w:cs="Times New Roman"/>
          <w:b/>
          <w:bCs/>
          <w:sz w:val="24"/>
          <w:szCs w:val="24"/>
        </w:rPr>
      </w:pPr>
      <w:r w:rsidRPr="003E397C">
        <w:rPr>
          <w:rFonts w:ascii="Times New Roman" w:hAnsi="Times New Roman" w:cs="Times New Roman"/>
          <w:b/>
          <w:sz w:val="24"/>
          <w:szCs w:val="24"/>
        </w:rPr>
        <w:t>MODULE   I</w:t>
      </w:r>
      <w:r>
        <w:rPr>
          <w:rFonts w:ascii="Times New Roman" w:hAnsi="Times New Roman" w:cs="Times New Roman"/>
          <w:b/>
          <w:sz w:val="24"/>
          <w:szCs w:val="24"/>
        </w:rPr>
        <w:t>I</w:t>
      </w:r>
      <w:r w:rsidRPr="003E397C">
        <w:rPr>
          <w:rFonts w:ascii="Times New Roman" w:hAnsi="Times New Roman" w:cs="Times New Roman"/>
          <w:b/>
          <w:sz w:val="24"/>
          <w:szCs w:val="24"/>
        </w:rPr>
        <w:t xml:space="preserve">I          : COMPANY LAW </w:t>
      </w:r>
      <w:r>
        <w:rPr>
          <w:rFonts w:ascii="Times New Roman" w:hAnsi="Times New Roman" w:cs="Times New Roman"/>
          <w:b/>
          <w:sz w:val="24"/>
          <w:szCs w:val="24"/>
        </w:rPr>
        <w:t>-I</w:t>
      </w:r>
    </w:p>
    <w:p w:rsidR="00EA6E36" w:rsidRPr="00EB1175" w:rsidRDefault="00EA6E36" w:rsidP="00290C87">
      <w:pPr>
        <w:spacing w:after="0" w:line="240" w:lineRule="auto"/>
        <w:rPr>
          <w:rFonts w:ascii="Times New Roman" w:hAnsi="Times New Roman" w:cs="Times New Roman"/>
          <w:b/>
          <w:bCs/>
          <w:sz w:val="24"/>
          <w:szCs w:val="24"/>
        </w:rPr>
      </w:pPr>
      <w:r w:rsidRPr="00EB1175">
        <w:rPr>
          <w:rFonts w:ascii="Times New Roman" w:hAnsi="Times New Roman" w:cs="Times New Roman"/>
          <w:b/>
          <w:bCs/>
          <w:sz w:val="24"/>
          <w:szCs w:val="24"/>
        </w:rPr>
        <w:t>Long</w:t>
      </w:r>
    </w:p>
    <w:p w:rsidR="00EA6E36" w:rsidRPr="004A1906" w:rsidRDefault="00EA6E36" w:rsidP="00395E6B">
      <w:pPr>
        <w:pStyle w:val="ListParagraph"/>
        <w:numPr>
          <w:ilvl w:val="0"/>
          <w:numId w:val="103"/>
        </w:numPr>
        <w:contextualSpacing/>
      </w:pPr>
      <w:r w:rsidRPr="004A1906">
        <w:t>Explain about doctrine of Indoor management and its exceptions</w:t>
      </w:r>
    </w:p>
    <w:p w:rsidR="00EA6E36" w:rsidRPr="004A1906" w:rsidRDefault="00EA6E36" w:rsidP="00290C87">
      <w:pPr>
        <w:spacing w:after="0" w:line="240" w:lineRule="auto"/>
        <w:ind w:firstLine="720"/>
        <w:rPr>
          <w:rFonts w:ascii="Gautami" w:hAnsi="Gautami" w:cs="Gautami"/>
          <w:sz w:val="24"/>
          <w:szCs w:val="24"/>
        </w:rPr>
      </w:pPr>
      <w:r w:rsidRPr="004A1906">
        <w:rPr>
          <w:rFonts w:ascii="Gautami" w:hAnsi="Gautami" w:cs="Gautami"/>
          <w:sz w:val="24"/>
          <w:szCs w:val="24"/>
          <w:cs/>
        </w:rPr>
        <w:t>అంతర్గతనిర్వహణసిద్ధాంతంమరియుదానిమినహాయింపులగురించివివరించండి</w:t>
      </w:r>
    </w:p>
    <w:p w:rsidR="00EA6E36" w:rsidRPr="004A1906" w:rsidRDefault="00EA6E36" w:rsidP="00395E6B">
      <w:pPr>
        <w:pStyle w:val="ListParagraph"/>
        <w:numPr>
          <w:ilvl w:val="0"/>
          <w:numId w:val="103"/>
        </w:numPr>
        <w:contextualSpacing/>
      </w:pPr>
      <w:r w:rsidRPr="004A1906">
        <w:t>Describe the appointing methods of various types of directors</w:t>
      </w:r>
    </w:p>
    <w:p w:rsidR="00EA6E36" w:rsidRPr="004A1906" w:rsidRDefault="00EA6E36" w:rsidP="00290C87">
      <w:pPr>
        <w:spacing w:after="0" w:line="240" w:lineRule="auto"/>
        <w:ind w:firstLine="720"/>
        <w:rPr>
          <w:rFonts w:ascii="Times New Roman" w:hAnsi="Times New Roman" w:cs="Times New Roman"/>
          <w:sz w:val="24"/>
          <w:szCs w:val="24"/>
        </w:rPr>
      </w:pPr>
      <w:r w:rsidRPr="004A1906">
        <w:rPr>
          <w:rFonts w:ascii="Gautami" w:hAnsi="Gautami" w:cs="Gautami"/>
          <w:sz w:val="24"/>
          <w:szCs w:val="24"/>
          <w:cs/>
        </w:rPr>
        <w:t>వివిధరకాలడైరెక్టర్లనియామకపద్ధతులనువివరించండి</w:t>
      </w:r>
    </w:p>
    <w:p w:rsidR="00EA6E36" w:rsidRPr="004A1906" w:rsidRDefault="00EA6E36" w:rsidP="00395E6B">
      <w:pPr>
        <w:pStyle w:val="ListParagraph"/>
        <w:numPr>
          <w:ilvl w:val="0"/>
          <w:numId w:val="103"/>
        </w:numPr>
        <w:contextualSpacing/>
      </w:pPr>
      <w:r w:rsidRPr="004A1906">
        <w:t>Summarize the rights and duties of directors</w:t>
      </w:r>
    </w:p>
    <w:p w:rsidR="00EA6E36" w:rsidRPr="004A1906" w:rsidRDefault="00EA6E36" w:rsidP="00290C87">
      <w:pPr>
        <w:spacing w:after="0" w:line="240" w:lineRule="auto"/>
        <w:ind w:firstLine="720"/>
        <w:rPr>
          <w:rFonts w:ascii="Times New Roman" w:hAnsi="Times New Roman" w:cs="Times New Roman"/>
          <w:sz w:val="24"/>
          <w:szCs w:val="24"/>
        </w:rPr>
      </w:pPr>
      <w:r w:rsidRPr="004A1906">
        <w:rPr>
          <w:rFonts w:ascii="Gautami" w:hAnsi="Gautami" w:cs="Gautami"/>
          <w:sz w:val="24"/>
          <w:szCs w:val="24"/>
          <w:cs/>
        </w:rPr>
        <w:t>డైరెక్టర్లహక్కులుమరియువిధులనుసంగ్రహంగావ్రాయండి</w:t>
      </w:r>
    </w:p>
    <w:p w:rsidR="00EA6E36" w:rsidRPr="004A1906" w:rsidRDefault="00EA6E36" w:rsidP="00395E6B">
      <w:pPr>
        <w:pStyle w:val="ListParagraph"/>
        <w:numPr>
          <w:ilvl w:val="0"/>
          <w:numId w:val="103"/>
        </w:numPr>
        <w:contextualSpacing/>
      </w:pPr>
      <w:r w:rsidRPr="004A1906">
        <w:t>List the the provisions regarding qualifications and disqualifications of directors</w:t>
      </w:r>
    </w:p>
    <w:p w:rsidR="00EA6E36" w:rsidRPr="004A1906" w:rsidRDefault="00EA6E36" w:rsidP="00290C87">
      <w:pPr>
        <w:spacing w:after="0" w:line="240" w:lineRule="auto"/>
        <w:ind w:firstLine="720"/>
        <w:rPr>
          <w:rFonts w:ascii="Times New Roman" w:hAnsi="Times New Roman" w:cs="Times New Roman"/>
          <w:sz w:val="24"/>
          <w:szCs w:val="24"/>
        </w:rPr>
      </w:pPr>
      <w:r w:rsidRPr="004A1906">
        <w:rPr>
          <w:rFonts w:ascii="Gautami" w:hAnsi="Gautami" w:cs="Gautami"/>
          <w:sz w:val="24"/>
          <w:szCs w:val="24"/>
          <w:cs/>
        </w:rPr>
        <w:t>డైరెక్టర్లఅర్హతలుమరియుఅనర్హతలకుసంబంధించిననిబంధనలగురించిరాయండి</w:t>
      </w:r>
    </w:p>
    <w:p w:rsidR="00EA6E36" w:rsidRPr="00EB1175" w:rsidRDefault="00EA6E36" w:rsidP="00290C87">
      <w:pPr>
        <w:spacing w:line="240" w:lineRule="auto"/>
        <w:rPr>
          <w:rFonts w:ascii="Times New Roman" w:hAnsi="Times New Roman" w:cs="Times New Roman"/>
          <w:b/>
          <w:sz w:val="24"/>
          <w:szCs w:val="24"/>
        </w:rPr>
      </w:pPr>
      <w:r w:rsidRPr="00EB1175">
        <w:rPr>
          <w:rFonts w:ascii="Times New Roman" w:hAnsi="Times New Roman" w:cs="Times New Roman"/>
          <w:b/>
          <w:sz w:val="24"/>
          <w:szCs w:val="24"/>
        </w:rPr>
        <w:t>Short</w:t>
      </w:r>
    </w:p>
    <w:p w:rsidR="00EA6E36" w:rsidRPr="004A1906" w:rsidRDefault="00EA6E36" w:rsidP="00395E6B">
      <w:pPr>
        <w:pStyle w:val="ListParagraph"/>
        <w:numPr>
          <w:ilvl w:val="0"/>
          <w:numId w:val="104"/>
        </w:numPr>
        <w:contextualSpacing/>
        <w:rPr>
          <w:bCs/>
        </w:rPr>
      </w:pPr>
      <w:r w:rsidRPr="004A1906">
        <w:rPr>
          <w:bCs/>
        </w:rPr>
        <w:t xml:space="preserve">Director </w:t>
      </w:r>
      <w:r w:rsidRPr="004A1906">
        <w:rPr>
          <w:rFonts w:ascii="Gautami" w:hAnsi="Gautami" w:cs="Gautami"/>
          <w:bCs/>
          <w:cs/>
          <w:lang w:bidi="te-IN"/>
        </w:rPr>
        <w:t>డైరెక్టర్</w:t>
      </w:r>
    </w:p>
    <w:p w:rsidR="00EA6E36" w:rsidRPr="004A1906" w:rsidRDefault="00EA6E36" w:rsidP="00395E6B">
      <w:pPr>
        <w:pStyle w:val="ListParagraph"/>
        <w:numPr>
          <w:ilvl w:val="0"/>
          <w:numId w:val="104"/>
        </w:numPr>
        <w:contextualSpacing/>
        <w:rPr>
          <w:bCs/>
        </w:rPr>
      </w:pPr>
      <w:r w:rsidRPr="004A1906">
        <w:rPr>
          <w:bCs/>
        </w:rPr>
        <w:t xml:space="preserve">Ultra vires </w:t>
      </w:r>
      <w:r w:rsidRPr="004A1906">
        <w:rPr>
          <w:rFonts w:ascii="Gautami" w:hAnsi="Gautami" w:cs="Gautami"/>
          <w:bCs/>
          <w:cs/>
          <w:lang w:bidi="te-IN"/>
        </w:rPr>
        <w:t>అధికారపృథక్కరణ</w:t>
      </w:r>
    </w:p>
    <w:p w:rsidR="00EA6E36" w:rsidRPr="004A1906" w:rsidRDefault="00EA6E36" w:rsidP="00395E6B">
      <w:pPr>
        <w:pStyle w:val="ListParagraph"/>
        <w:numPr>
          <w:ilvl w:val="0"/>
          <w:numId w:val="104"/>
        </w:numPr>
        <w:contextualSpacing/>
        <w:rPr>
          <w:bCs/>
        </w:rPr>
      </w:pPr>
      <w:r w:rsidRPr="004A1906">
        <w:rPr>
          <w:bCs/>
        </w:rPr>
        <w:t xml:space="preserve">Company secretary </w:t>
      </w:r>
      <w:r w:rsidRPr="004A1906">
        <w:rPr>
          <w:rFonts w:ascii="Gautami" w:hAnsi="Gautami" w:cs="Gautami"/>
          <w:bCs/>
          <w:cs/>
          <w:lang w:bidi="te-IN"/>
        </w:rPr>
        <w:t>కంపెనీకార్యదర్శి</w:t>
      </w:r>
    </w:p>
    <w:p w:rsidR="00EA6E36" w:rsidRPr="00787754" w:rsidRDefault="00EA6E36" w:rsidP="00290C87">
      <w:pPr>
        <w:spacing w:line="240" w:lineRule="auto"/>
        <w:rPr>
          <w:rFonts w:ascii="Times New Roman" w:hAnsi="Times New Roman" w:cs="Times New Roman"/>
          <w:b/>
          <w:bCs/>
          <w:sz w:val="24"/>
          <w:szCs w:val="24"/>
        </w:rPr>
      </w:pPr>
      <w:r w:rsidRPr="00662F96">
        <w:rPr>
          <w:rFonts w:ascii="Times New Roman" w:hAnsi="Times New Roman" w:cs="Times New Roman"/>
          <w:b/>
          <w:sz w:val="24"/>
          <w:szCs w:val="24"/>
          <w:u w:val="single"/>
        </w:rPr>
        <w:t>MODULE   IV          : COMPANY LAW –II</w:t>
      </w:r>
      <w:r w:rsidR="001535DE">
        <w:rPr>
          <w:rFonts w:ascii="Times New Roman" w:hAnsi="Times New Roman" w:cs="Times New Roman"/>
          <w:b/>
          <w:sz w:val="24"/>
          <w:szCs w:val="24"/>
          <w:u w:val="single"/>
        </w:rPr>
        <w:t xml:space="preserve">: </w:t>
      </w:r>
      <w:r>
        <w:rPr>
          <w:rFonts w:ascii="Times New Roman" w:hAnsi="Times New Roman" w:cs="Times New Roman"/>
          <w:b/>
          <w:bCs/>
          <w:sz w:val="24"/>
          <w:szCs w:val="24"/>
        </w:rPr>
        <w:t>Long</w:t>
      </w:r>
    </w:p>
    <w:p w:rsidR="00EA6E36" w:rsidRPr="004A1906" w:rsidRDefault="00EA6E36" w:rsidP="00395E6B">
      <w:pPr>
        <w:pStyle w:val="ListParagraph"/>
        <w:numPr>
          <w:ilvl w:val="0"/>
          <w:numId w:val="105"/>
        </w:numPr>
        <w:contextualSpacing/>
        <w:rPr>
          <w:rFonts w:cs="Gautami"/>
        </w:rPr>
      </w:pPr>
      <w:r w:rsidRPr="004A1906">
        <w:rPr>
          <w:rFonts w:cs="Gautami"/>
        </w:rPr>
        <w:t>Describe the various modes of winding up of company</w:t>
      </w:r>
    </w:p>
    <w:p w:rsidR="00EA6E36" w:rsidRPr="004A1906" w:rsidRDefault="00EA6E36" w:rsidP="00290C87">
      <w:pPr>
        <w:spacing w:after="0" w:line="240" w:lineRule="auto"/>
        <w:ind w:firstLine="720"/>
        <w:rPr>
          <w:rFonts w:ascii="Times New Roman" w:hAnsi="Times New Roman" w:cs="Gautami"/>
        </w:rPr>
      </w:pPr>
      <w:r w:rsidRPr="004A1906">
        <w:rPr>
          <w:rFonts w:ascii="Gautami" w:hAnsi="Gautami" w:cs="Gautami"/>
          <w:cs/>
        </w:rPr>
        <w:t>కంపెనీపరిసమాప్తికైవివిధరకాలపద్ధతులనువివరించండి</w:t>
      </w:r>
    </w:p>
    <w:p w:rsidR="00EA6E36" w:rsidRPr="004A1906" w:rsidRDefault="00EA6E36" w:rsidP="00395E6B">
      <w:pPr>
        <w:pStyle w:val="ListParagraph"/>
        <w:numPr>
          <w:ilvl w:val="0"/>
          <w:numId w:val="105"/>
        </w:numPr>
        <w:contextualSpacing/>
        <w:rPr>
          <w:rFonts w:cs="Gautami"/>
        </w:rPr>
      </w:pPr>
      <w:r w:rsidRPr="004A1906">
        <w:rPr>
          <w:rFonts w:cs="Gautami"/>
        </w:rPr>
        <w:t>Explain the procedure of Creditors winding up.</w:t>
      </w:r>
    </w:p>
    <w:p w:rsidR="00EA6E36" w:rsidRPr="004A1906" w:rsidRDefault="00EA6E36" w:rsidP="00290C87">
      <w:pPr>
        <w:spacing w:after="0" w:line="240" w:lineRule="auto"/>
        <w:ind w:firstLine="720"/>
        <w:rPr>
          <w:rFonts w:ascii="Times New Roman" w:hAnsi="Times New Roman" w:cs="Gautami"/>
        </w:rPr>
      </w:pPr>
      <w:r w:rsidRPr="004A1906">
        <w:rPr>
          <w:rFonts w:ascii="Gautami" w:hAnsi="Gautami" w:cs="Gautami"/>
          <w:cs/>
        </w:rPr>
        <w:t>రుణదాతలపరిసమాప్తివిధానాన్నివివరించండి</w:t>
      </w:r>
    </w:p>
    <w:p w:rsidR="00EA6E36" w:rsidRPr="004A1906" w:rsidRDefault="00EA6E36" w:rsidP="00395E6B">
      <w:pPr>
        <w:pStyle w:val="ListParagraph"/>
        <w:numPr>
          <w:ilvl w:val="0"/>
          <w:numId w:val="105"/>
        </w:numPr>
        <w:contextualSpacing/>
        <w:rPr>
          <w:rFonts w:cs="Gautami"/>
        </w:rPr>
      </w:pPr>
      <w:r w:rsidRPr="004A1906">
        <w:rPr>
          <w:rFonts w:cs="Gautami"/>
        </w:rPr>
        <w:t>Write about powers and duties of official liquidator</w:t>
      </w:r>
    </w:p>
    <w:p w:rsidR="00EA6E36" w:rsidRPr="004A1906" w:rsidRDefault="00EA6E36" w:rsidP="00290C87">
      <w:pPr>
        <w:spacing w:after="0" w:line="240" w:lineRule="auto"/>
        <w:ind w:firstLine="720"/>
        <w:rPr>
          <w:rFonts w:ascii="Times New Roman" w:hAnsi="Times New Roman" w:cs="Gautami"/>
        </w:rPr>
      </w:pPr>
      <w:r w:rsidRPr="004A1906">
        <w:rPr>
          <w:rFonts w:ascii="Gautami" w:hAnsi="Gautami" w:cs="Gautami"/>
          <w:cs/>
        </w:rPr>
        <w:t>అధికారికలిక్విడేటర్యొక్కఅధికారాలుమరియువిధులగురించివ్రాయండి</w:t>
      </w:r>
    </w:p>
    <w:p w:rsidR="00EA6E36" w:rsidRPr="00044AFE" w:rsidRDefault="00EA6E36" w:rsidP="00290C87">
      <w:pPr>
        <w:spacing w:line="240" w:lineRule="auto"/>
        <w:rPr>
          <w:rFonts w:ascii="Times New Roman" w:hAnsi="Times New Roman" w:cs="Times New Roman"/>
          <w:b/>
          <w:sz w:val="24"/>
          <w:szCs w:val="24"/>
        </w:rPr>
      </w:pPr>
      <w:r w:rsidRPr="00044AFE">
        <w:rPr>
          <w:rFonts w:ascii="Times New Roman" w:hAnsi="Times New Roman" w:cs="Times New Roman"/>
          <w:b/>
          <w:sz w:val="24"/>
          <w:szCs w:val="24"/>
        </w:rPr>
        <w:t>Short</w:t>
      </w:r>
    </w:p>
    <w:p w:rsidR="00EA6E36" w:rsidRPr="004A1906" w:rsidRDefault="00EA6E36" w:rsidP="00395E6B">
      <w:pPr>
        <w:pStyle w:val="ListParagraph"/>
        <w:numPr>
          <w:ilvl w:val="0"/>
          <w:numId w:val="106"/>
        </w:numPr>
        <w:contextualSpacing/>
      </w:pPr>
      <w:r w:rsidRPr="004A1906">
        <w:t xml:space="preserve">Liquidator </w:t>
      </w:r>
      <w:r w:rsidRPr="004A1906">
        <w:rPr>
          <w:rFonts w:ascii="Gautami" w:hAnsi="Gautami" w:cs="Gautami"/>
          <w:cs/>
          <w:lang w:bidi="te-IN"/>
        </w:rPr>
        <w:t>లిక్విడేటర్</w:t>
      </w:r>
    </w:p>
    <w:p w:rsidR="00EA6E36" w:rsidRPr="004A1906" w:rsidRDefault="00EA6E36" w:rsidP="00395E6B">
      <w:pPr>
        <w:pStyle w:val="ListParagraph"/>
        <w:numPr>
          <w:ilvl w:val="0"/>
          <w:numId w:val="106"/>
        </w:numPr>
        <w:contextualSpacing/>
      </w:pPr>
      <w:r w:rsidRPr="004A1906">
        <w:t xml:space="preserve">Insolvency </w:t>
      </w:r>
      <w:r w:rsidRPr="004A1906">
        <w:rPr>
          <w:rFonts w:ascii="Gautami" w:hAnsi="Gautami" w:cs="Gautami"/>
          <w:cs/>
          <w:lang w:bidi="te-IN"/>
        </w:rPr>
        <w:t>దివాలా</w:t>
      </w:r>
    </w:p>
    <w:p w:rsidR="00EA6E36" w:rsidRPr="004A1906" w:rsidRDefault="00EA6E36" w:rsidP="00395E6B">
      <w:pPr>
        <w:pStyle w:val="ListParagraph"/>
        <w:numPr>
          <w:ilvl w:val="0"/>
          <w:numId w:val="106"/>
        </w:numPr>
        <w:contextualSpacing/>
      </w:pPr>
      <w:r w:rsidRPr="004A1906">
        <w:t xml:space="preserve">Dissolution </w:t>
      </w:r>
      <w:r w:rsidRPr="004A1906">
        <w:rPr>
          <w:rFonts w:ascii="Gautami" w:hAnsi="Gautami" w:cs="Gautami"/>
          <w:cs/>
          <w:lang w:bidi="te-IN"/>
        </w:rPr>
        <w:t>కంపెనీరద్దు</w:t>
      </w:r>
    </w:p>
    <w:p w:rsidR="00EA6E36" w:rsidRPr="004A1906" w:rsidRDefault="00EA6E36" w:rsidP="00290C87">
      <w:pPr>
        <w:pStyle w:val="ListParagraph"/>
      </w:pPr>
    </w:p>
    <w:p w:rsidR="00EA6E36" w:rsidRPr="00787754" w:rsidRDefault="00EA6E36" w:rsidP="00290C87">
      <w:pPr>
        <w:spacing w:line="240" w:lineRule="auto"/>
        <w:rPr>
          <w:rFonts w:ascii="Times New Roman" w:hAnsi="Times New Roman" w:cs="Times New Roman"/>
          <w:b/>
          <w:bCs/>
          <w:sz w:val="24"/>
          <w:szCs w:val="24"/>
        </w:rPr>
      </w:pPr>
      <w:r w:rsidRPr="009B155A">
        <w:rPr>
          <w:rFonts w:ascii="Times New Roman" w:hAnsi="Times New Roman" w:cs="Times New Roman"/>
          <w:b/>
          <w:sz w:val="24"/>
          <w:szCs w:val="24"/>
          <w:u w:val="single"/>
        </w:rPr>
        <w:t xml:space="preserve">MODULE   V          : TRADE UNION ACT </w:t>
      </w:r>
      <w:r>
        <w:rPr>
          <w:rFonts w:ascii="Times New Roman" w:hAnsi="Times New Roman" w:cs="Times New Roman"/>
          <w:b/>
          <w:sz w:val="24"/>
          <w:szCs w:val="24"/>
          <w:u w:val="single"/>
        </w:rPr>
        <w:t>–</w:t>
      </w:r>
      <w:r w:rsidRPr="009B155A">
        <w:rPr>
          <w:rFonts w:ascii="Times New Roman" w:hAnsi="Times New Roman" w:cs="Times New Roman"/>
          <w:b/>
          <w:sz w:val="24"/>
          <w:szCs w:val="24"/>
          <w:u w:val="single"/>
        </w:rPr>
        <w:t xml:space="preserve"> 1926</w:t>
      </w:r>
      <w:r w:rsidR="001535DE">
        <w:rPr>
          <w:rFonts w:ascii="Times New Roman" w:hAnsi="Times New Roman" w:cs="Times New Roman"/>
          <w:b/>
          <w:sz w:val="24"/>
          <w:szCs w:val="24"/>
          <w:u w:val="single"/>
        </w:rPr>
        <w:t xml:space="preserve">:   </w:t>
      </w:r>
      <w:r>
        <w:rPr>
          <w:rFonts w:ascii="Times New Roman" w:hAnsi="Times New Roman" w:cs="Times New Roman"/>
          <w:b/>
          <w:bCs/>
          <w:sz w:val="24"/>
          <w:szCs w:val="24"/>
        </w:rPr>
        <w:t>Long</w:t>
      </w:r>
    </w:p>
    <w:p w:rsidR="00EA6E36" w:rsidRDefault="00EA6E36" w:rsidP="00395E6B">
      <w:pPr>
        <w:pStyle w:val="ListParagraph"/>
        <w:numPr>
          <w:ilvl w:val="0"/>
          <w:numId w:val="97"/>
        </w:numPr>
        <w:contextualSpacing/>
        <w:rPr>
          <w:rFonts w:cs="Gautami"/>
        </w:rPr>
      </w:pPr>
      <w:r>
        <w:rPr>
          <w:rFonts w:cs="Gautami"/>
        </w:rPr>
        <w:t>Summarize</w:t>
      </w:r>
      <w:r w:rsidRPr="00AA1E66">
        <w:rPr>
          <w:rFonts w:cs="Gautami"/>
        </w:rPr>
        <w:t xml:space="preserve"> important provisions of Trade Union Act 1926</w:t>
      </w:r>
    </w:p>
    <w:p w:rsidR="00EA6E36" w:rsidRPr="00AA1E66" w:rsidRDefault="00EA6E36" w:rsidP="00290C87">
      <w:pPr>
        <w:pStyle w:val="ListParagraph"/>
        <w:rPr>
          <w:rFonts w:cs="Gautami"/>
        </w:rPr>
      </w:pPr>
      <w:r w:rsidRPr="00DA66F3">
        <w:rPr>
          <w:rFonts w:ascii="Gautami" w:hAnsi="Gautami" w:cs="Gautami"/>
          <w:cs/>
          <w:lang w:bidi="te-IN"/>
        </w:rPr>
        <w:t>ట్రేడ్యూనియన్చట్టం</w:t>
      </w:r>
      <w:r w:rsidRPr="00DA66F3">
        <w:rPr>
          <w:rFonts w:cs="Gautami"/>
        </w:rPr>
        <w:t xml:space="preserve"> 1926 </w:t>
      </w:r>
      <w:r w:rsidRPr="00DA66F3">
        <w:rPr>
          <w:rFonts w:ascii="Gautami" w:hAnsi="Gautami" w:cs="Gautami"/>
          <w:cs/>
          <w:lang w:bidi="te-IN"/>
        </w:rPr>
        <w:t>లోనిముఖ్యమైననిబంధనలగురించివ్రాయండి</w:t>
      </w:r>
    </w:p>
    <w:p w:rsidR="00EA6E36" w:rsidRDefault="00EA6E36" w:rsidP="00395E6B">
      <w:pPr>
        <w:pStyle w:val="ListParagraph"/>
        <w:numPr>
          <w:ilvl w:val="0"/>
          <w:numId w:val="97"/>
        </w:numPr>
        <w:contextualSpacing/>
        <w:rPr>
          <w:rFonts w:cs="Gautami"/>
        </w:rPr>
      </w:pPr>
      <w:r>
        <w:rPr>
          <w:rFonts w:cs="Gautami"/>
        </w:rPr>
        <w:t>Expl</w:t>
      </w:r>
      <w:r w:rsidRPr="00AA1E66">
        <w:rPr>
          <w:rFonts w:cs="Gautami"/>
        </w:rPr>
        <w:t>ain the advantages of registration of Trade Union</w:t>
      </w:r>
    </w:p>
    <w:p w:rsidR="00EA6E36" w:rsidRPr="00AA1E66" w:rsidRDefault="00EA6E36" w:rsidP="00290C87">
      <w:pPr>
        <w:pStyle w:val="ListParagraph"/>
        <w:rPr>
          <w:rFonts w:cs="Gautami"/>
        </w:rPr>
      </w:pPr>
      <w:r w:rsidRPr="00DA66F3">
        <w:rPr>
          <w:rFonts w:ascii="Gautami" w:hAnsi="Gautami" w:cs="Gautami"/>
          <w:cs/>
          <w:lang w:bidi="te-IN"/>
        </w:rPr>
        <w:t>ట్రేడ్యూనియన్నమోదు</w:t>
      </w:r>
      <w:r w:rsidRPr="00ED739A">
        <w:rPr>
          <w:rFonts w:ascii="Gautami" w:hAnsi="Gautami" w:cs="Gautami"/>
          <w:cs/>
          <w:lang w:bidi="te-IN"/>
        </w:rPr>
        <w:t>యొక్క</w:t>
      </w:r>
      <w:r w:rsidRPr="00DA66F3">
        <w:rPr>
          <w:rFonts w:ascii="Gautami" w:hAnsi="Gautami" w:cs="Gautami"/>
          <w:cs/>
          <w:lang w:bidi="te-IN"/>
        </w:rPr>
        <w:t>ప్రయోజనాలనువివరించండి</w:t>
      </w:r>
    </w:p>
    <w:p w:rsidR="00EA6E36" w:rsidRPr="00044AFE" w:rsidRDefault="00EA6E36" w:rsidP="00290C87">
      <w:pPr>
        <w:spacing w:line="240" w:lineRule="auto"/>
        <w:rPr>
          <w:rFonts w:ascii="Times New Roman" w:hAnsi="Times New Roman" w:cs="Times New Roman"/>
          <w:b/>
          <w:sz w:val="24"/>
          <w:szCs w:val="24"/>
        </w:rPr>
      </w:pPr>
      <w:r w:rsidRPr="00044AFE">
        <w:rPr>
          <w:rFonts w:ascii="Times New Roman" w:hAnsi="Times New Roman" w:cs="Times New Roman"/>
          <w:b/>
          <w:sz w:val="24"/>
          <w:szCs w:val="24"/>
        </w:rPr>
        <w:t>Short</w:t>
      </w:r>
    </w:p>
    <w:p w:rsidR="00EA6E36" w:rsidRPr="00AA1E66" w:rsidRDefault="00EA6E36" w:rsidP="00395E6B">
      <w:pPr>
        <w:pStyle w:val="ListParagraph"/>
        <w:numPr>
          <w:ilvl w:val="0"/>
          <w:numId w:val="98"/>
        </w:numPr>
        <w:contextualSpacing/>
      </w:pPr>
      <w:r>
        <w:t xml:space="preserve">Trade union </w:t>
      </w:r>
      <w:r w:rsidRPr="00DA66F3">
        <w:rPr>
          <w:rFonts w:ascii="Gautami" w:hAnsi="Gautami" w:cs="Gautami"/>
          <w:cs/>
          <w:lang w:bidi="te-IN"/>
        </w:rPr>
        <w:t>ట్రేడ్యూనియన్</w:t>
      </w:r>
    </w:p>
    <w:p w:rsidR="00EA6E36" w:rsidRDefault="00EA6E36" w:rsidP="00395E6B">
      <w:pPr>
        <w:pStyle w:val="ListParagraph"/>
        <w:numPr>
          <w:ilvl w:val="0"/>
          <w:numId w:val="98"/>
        </w:numPr>
        <w:contextualSpacing/>
      </w:pPr>
      <w:r w:rsidRPr="00AA1E66">
        <w:t>Membership in trade union</w:t>
      </w:r>
      <w:r w:rsidRPr="00DA66F3">
        <w:rPr>
          <w:rFonts w:ascii="Gautami" w:hAnsi="Gautami" w:cs="Gautami"/>
          <w:cs/>
          <w:lang w:bidi="te-IN"/>
        </w:rPr>
        <w:t>ట్రేడ్యూనియన్</w:t>
      </w:r>
      <w:r w:rsidRPr="00DA66F3">
        <w:rPr>
          <w:rFonts w:hint="cs"/>
        </w:rPr>
        <w:t>‌</w:t>
      </w:r>
      <w:r w:rsidRPr="00DA66F3">
        <w:rPr>
          <w:rFonts w:ascii="Gautami" w:hAnsi="Gautami" w:cs="Gautami"/>
          <w:cs/>
          <w:lang w:bidi="te-IN"/>
        </w:rPr>
        <w:t>లోసభ్యత్వం</w:t>
      </w:r>
    </w:p>
    <w:p w:rsidR="00EA6E36" w:rsidRPr="00657A42" w:rsidRDefault="00EA6E36" w:rsidP="00395E6B">
      <w:pPr>
        <w:pStyle w:val="ListParagraph"/>
        <w:numPr>
          <w:ilvl w:val="0"/>
          <w:numId w:val="98"/>
        </w:numPr>
        <w:contextualSpacing/>
        <w:rPr>
          <w:u w:val="single"/>
        </w:rPr>
      </w:pPr>
      <w:r w:rsidRPr="004A1906">
        <w:t xml:space="preserve">Collective bargaining </w:t>
      </w:r>
      <w:r w:rsidRPr="004A1906">
        <w:rPr>
          <w:rFonts w:ascii="Gautami" w:hAnsi="Gautami" w:cs="Gautami"/>
          <w:cs/>
          <w:lang w:bidi="te-IN"/>
        </w:rPr>
        <w:t>సామూహికబేరసారాలు</w:t>
      </w:r>
    </w:p>
    <w:p w:rsidR="00657A42" w:rsidRPr="00657A42" w:rsidRDefault="00657A42" w:rsidP="00657A42">
      <w:pPr>
        <w:ind w:left="360"/>
        <w:contextualSpacing/>
        <w:jc w:val="center"/>
      </w:pPr>
      <w:r w:rsidRPr="00657A42">
        <w:t>*****</w:t>
      </w:r>
    </w:p>
    <w:p w:rsidR="002A1333" w:rsidRDefault="002A1333" w:rsidP="00290C87">
      <w:pPr>
        <w:tabs>
          <w:tab w:val="left" w:pos="3600"/>
        </w:tabs>
        <w:spacing w:after="0" w:line="240" w:lineRule="auto"/>
        <w:jc w:val="center"/>
        <w:rPr>
          <w:rFonts w:ascii="Times New Roman" w:hAnsi="Times New Roman" w:cs="Times New Roman"/>
          <w:b/>
          <w:bCs/>
          <w:color w:val="00B0F0"/>
          <w:sz w:val="44"/>
          <w:szCs w:val="44"/>
        </w:rPr>
      </w:pPr>
    </w:p>
    <w:p w:rsidR="00BB52B9" w:rsidRDefault="00BB52B9" w:rsidP="00290C87">
      <w:pPr>
        <w:tabs>
          <w:tab w:val="left" w:pos="3600"/>
        </w:tabs>
        <w:spacing w:after="0" w:line="240" w:lineRule="auto"/>
        <w:jc w:val="center"/>
        <w:rPr>
          <w:rFonts w:ascii="Times New Roman" w:hAnsi="Times New Roman" w:cs="Times New Roman"/>
          <w:b/>
          <w:bCs/>
          <w:color w:val="00B0F0"/>
          <w:sz w:val="44"/>
          <w:szCs w:val="44"/>
        </w:rPr>
      </w:pPr>
    </w:p>
    <w:p w:rsidR="00D141DF" w:rsidRPr="00D141DF" w:rsidRDefault="00D141DF" w:rsidP="00290C87">
      <w:pPr>
        <w:tabs>
          <w:tab w:val="left" w:pos="3600"/>
        </w:tabs>
        <w:spacing w:after="0" w:line="240" w:lineRule="auto"/>
        <w:jc w:val="center"/>
        <w:rPr>
          <w:rFonts w:ascii="Times New Roman" w:hAnsi="Times New Roman" w:cs="Times New Roman"/>
          <w:b/>
          <w:bCs/>
          <w:color w:val="00B0F0"/>
          <w:sz w:val="44"/>
          <w:szCs w:val="44"/>
        </w:rPr>
      </w:pPr>
      <w:r w:rsidRPr="00D141DF">
        <w:rPr>
          <w:rFonts w:ascii="Times New Roman" w:hAnsi="Times New Roman" w:cs="Times New Roman"/>
          <w:b/>
          <w:bCs/>
          <w:color w:val="00B0F0"/>
          <w:sz w:val="44"/>
          <w:szCs w:val="44"/>
        </w:rPr>
        <w:t>PEDAGOGY</w:t>
      </w:r>
    </w:p>
    <w:p w:rsidR="00D141DF" w:rsidRDefault="00D141DF" w:rsidP="00290C87">
      <w:pPr>
        <w:pStyle w:val="NoSpacing"/>
        <w:jc w:val="center"/>
        <w:rPr>
          <w:rFonts w:ascii="Times New Roman" w:hAnsi="Times New Roman" w:cs="Times New Roman"/>
          <w:sz w:val="24"/>
          <w:szCs w:val="24"/>
        </w:rPr>
      </w:pPr>
      <w:r w:rsidRPr="00FB1EB5">
        <w:rPr>
          <w:rFonts w:ascii="Times New Roman" w:hAnsi="Times New Roman" w:cs="Times New Roman"/>
          <w:sz w:val="24"/>
          <w:szCs w:val="24"/>
        </w:rPr>
        <w:t>Commissionerate of Collegiate Education</w:t>
      </w:r>
      <w:r>
        <w:rPr>
          <w:rFonts w:ascii="Times New Roman" w:hAnsi="Times New Roman" w:cs="Times New Roman"/>
          <w:sz w:val="24"/>
          <w:szCs w:val="24"/>
        </w:rPr>
        <w:t>, AP, Vijayawada</w:t>
      </w:r>
    </w:p>
    <w:p w:rsidR="00D141DF" w:rsidRDefault="00D141DF" w:rsidP="00290C87">
      <w:pPr>
        <w:pStyle w:val="NoSpacing"/>
        <w:jc w:val="center"/>
        <w:rPr>
          <w:rFonts w:ascii="Times New Roman" w:hAnsi="Times New Roman" w:cs="Times New Roman"/>
          <w:sz w:val="24"/>
          <w:szCs w:val="24"/>
        </w:rPr>
      </w:pPr>
    </w:p>
    <w:p w:rsidR="00D141DF" w:rsidRPr="00FB1EB5" w:rsidRDefault="00D141DF" w:rsidP="00290C87">
      <w:pPr>
        <w:pStyle w:val="NoSpacing"/>
        <w:jc w:val="center"/>
        <w:rPr>
          <w:rFonts w:ascii="Times New Roman" w:hAnsi="Times New Roman" w:cs="Times New Roman"/>
          <w:sz w:val="28"/>
          <w:szCs w:val="28"/>
        </w:rPr>
      </w:pPr>
      <w:r w:rsidRPr="00FB1EB5">
        <w:rPr>
          <w:rFonts w:ascii="Times New Roman" w:hAnsi="Times New Roman" w:cs="Times New Roman"/>
          <w:sz w:val="28"/>
          <w:szCs w:val="28"/>
        </w:rPr>
        <w:t xml:space="preserve">Development of Unit-wise Pedagogy for Conventional Subjects under CBCS </w:t>
      </w:r>
    </w:p>
    <w:p w:rsidR="00D141DF" w:rsidRPr="00FB1EB5" w:rsidRDefault="00D141DF" w:rsidP="00290C87">
      <w:pPr>
        <w:pStyle w:val="NoSpacing"/>
        <w:rPr>
          <w:rFonts w:ascii="Times New Roman" w:hAnsi="Times New Roman" w:cs="Times New Roman"/>
          <w:sz w:val="28"/>
          <w:szCs w:val="28"/>
        </w:rPr>
      </w:pPr>
    </w:p>
    <w:p w:rsidR="00D141DF" w:rsidRDefault="00D141DF" w:rsidP="00290C87">
      <w:pPr>
        <w:pStyle w:val="NoSpacing"/>
        <w:jc w:val="center"/>
        <w:rPr>
          <w:rFonts w:ascii="Times New Roman" w:hAnsi="Times New Roman" w:cs="Times New Roman"/>
          <w:sz w:val="28"/>
          <w:szCs w:val="28"/>
          <w:u w:val="single"/>
        </w:rPr>
      </w:pPr>
      <w:r>
        <w:rPr>
          <w:rFonts w:ascii="Times New Roman" w:hAnsi="Times New Roman" w:cs="Times New Roman"/>
          <w:sz w:val="28"/>
          <w:szCs w:val="28"/>
          <w:u w:val="single"/>
        </w:rPr>
        <w:t>Broad Guidelines and Models</w:t>
      </w:r>
    </w:p>
    <w:p w:rsidR="00D141DF" w:rsidRDefault="00D141DF" w:rsidP="00290C87">
      <w:pPr>
        <w:pStyle w:val="NoSpacing"/>
        <w:rPr>
          <w:rFonts w:ascii="Times New Roman" w:hAnsi="Times New Roman" w:cs="Times New Roman"/>
          <w:sz w:val="28"/>
          <w:szCs w:val="28"/>
          <w:u w:val="single"/>
        </w:rPr>
      </w:pPr>
    </w:p>
    <w:p w:rsidR="00D141DF" w:rsidRPr="005134CE" w:rsidRDefault="00D141DF" w:rsidP="00290C87">
      <w:pPr>
        <w:pStyle w:val="NoSpacing"/>
        <w:jc w:val="both"/>
        <w:rPr>
          <w:rFonts w:ascii="Times New Roman" w:hAnsi="Times New Roman" w:cs="Times New Roman"/>
          <w:sz w:val="24"/>
          <w:szCs w:val="24"/>
        </w:rPr>
      </w:pPr>
      <w:r>
        <w:rPr>
          <w:rFonts w:ascii="Times New Roman" w:hAnsi="Times New Roman" w:cs="Times New Roman"/>
          <w:sz w:val="28"/>
          <w:szCs w:val="28"/>
        </w:rPr>
        <w:tab/>
      </w:r>
      <w:r w:rsidRPr="005134CE">
        <w:rPr>
          <w:rFonts w:ascii="Times New Roman" w:hAnsi="Times New Roman" w:cs="Times New Roman"/>
          <w:sz w:val="24"/>
          <w:szCs w:val="24"/>
        </w:rPr>
        <w:t xml:space="preserve">Pedagogy is a set of diverse teaching or instructional strategies and methods used by the teacher in an educational institution to facilitate effective learning by students.  Diverse methods are used because learning is dependent on multiple ways but not on any one method such as lecturing. </w:t>
      </w:r>
      <w:r>
        <w:rPr>
          <w:rFonts w:ascii="Times New Roman" w:hAnsi="Times New Roman" w:cs="Times New Roman"/>
          <w:color w:val="000000"/>
          <w:sz w:val="24"/>
          <w:szCs w:val="24"/>
          <w:shd w:val="clear" w:color="auto" w:fill="FFFFFF"/>
        </w:rPr>
        <w:t>T</w:t>
      </w:r>
      <w:r w:rsidRPr="005134CE">
        <w:rPr>
          <w:rFonts w:ascii="Times New Roman" w:hAnsi="Times New Roman" w:cs="Times New Roman"/>
          <w:color w:val="000000"/>
          <w:sz w:val="24"/>
          <w:szCs w:val="24"/>
          <w:shd w:val="clear" w:color="auto" w:fill="FFFFFF"/>
        </w:rPr>
        <w:t>here is no single, universal approach that suits all situations</w:t>
      </w:r>
    </w:p>
    <w:p w:rsidR="00D141DF" w:rsidRPr="005134CE" w:rsidRDefault="00D141DF" w:rsidP="00290C87">
      <w:pPr>
        <w:spacing w:before="25" w:after="25" w:line="240" w:lineRule="auto"/>
        <w:ind w:right="53" w:firstLine="720"/>
        <w:jc w:val="both"/>
        <w:rPr>
          <w:rFonts w:ascii="Times New Roman" w:eastAsia="Times New Roman" w:hAnsi="Times New Roman" w:cs="Times New Roman"/>
          <w:color w:val="333333"/>
          <w:sz w:val="24"/>
          <w:szCs w:val="24"/>
        </w:rPr>
      </w:pPr>
      <w:r>
        <w:rPr>
          <w:rFonts w:ascii="Times New Roman" w:hAnsi="Times New Roman" w:cs="Times New Roman"/>
          <w:color w:val="000000"/>
          <w:sz w:val="24"/>
          <w:szCs w:val="24"/>
          <w:shd w:val="clear" w:color="auto" w:fill="FFFFFF"/>
        </w:rPr>
        <w:t>Pedagogy is the art and science</w:t>
      </w:r>
      <w:r w:rsidRPr="005134CE">
        <w:rPr>
          <w:rFonts w:ascii="Times New Roman" w:hAnsi="Times New Roman" w:cs="Times New Roman"/>
          <w:color w:val="000000"/>
          <w:sz w:val="24"/>
          <w:szCs w:val="24"/>
          <w:shd w:val="clear" w:color="auto" w:fill="FFFFFF"/>
        </w:rPr>
        <w:t xml:space="preserve"> of teaching. Different strategies used in different combinations with different groupings of students will </w:t>
      </w:r>
      <w:r>
        <w:rPr>
          <w:rFonts w:ascii="Times New Roman" w:hAnsi="Times New Roman" w:cs="Times New Roman"/>
          <w:color w:val="000000"/>
          <w:sz w:val="24"/>
          <w:szCs w:val="24"/>
          <w:shd w:val="clear" w:color="auto" w:fill="FFFFFF"/>
        </w:rPr>
        <w:t>ensure</w:t>
      </w:r>
      <w:r w:rsidRPr="005134CE">
        <w:rPr>
          <w:rFonts w:ascii="Times New Roman" w:hAnsi="Times New Roman" w:cs="Times New Roman"/>
          <w:color w:val="000000"/>
          <w:sz w:val="24"/>
          <w:szCs w:val="24"/>
          <w:shd w:val="clear" w:color="auto" w:fill="FFFFFF"/>
        </w:rPr>
        <w:t xml:space="preserve"> learning outcomes. Some strategies </w:t>
      </w:r>
      <w:r>
        <w:rPr>
          <w:rFonts w:ascii="Times New Roman" w:hAnsi="Times New Roman" w:cs="Times New Roman"/>
          <w:color w:val="000000"/>
          <w:sz w:val="24"/>
          <w:szCs w:val="24"/>
          <w:shd w:val="clear" w:color="auto" w:fill="FFFFFF"/>
        </w:rPr>
        <w:t>for</w:t>
      </w:r>
      <w:r w:rsidRPr="005134CE">
        <w:rPr>
          <w:rFonts w:ascii="Times New Roman" w:hAnsi="Times New Roman" w:cs="Times New Roman"/>
          <w:color w:val="000000"/>
          <w:sz w:val="24"/>
          <w:szCs w:val="24"/>
          <w:shd w:val="clear" w:color="auto" w:fill="FFFFFF"/>
        </w:rPr>
        <w:t xml:space="preserve"> teaching certain skills and fields of knowledge </w:t>
      </w:r>
      <w:r>
        <w:rPr>
          <w:rFonts w:ascii="Times New Roman" w:hAnsi="Times New Roman" w:cs="Times New Roman"/>
          <w:color w:val="000000"/>
          <w:sz w:val="24"/>
          <w:szCs w:val="24"/>
          <w:shd w:val="clear" w:color="auto" w:fill="FFFFFF"/>
        </w:rPr>
        <w:t xml:space="preserve">are more appropriate </w:t>
      </w:r>
      <w:r w:rsidRPr="005134CE">
        <w:rPr>
          <w:rFonts w:ascii="Times New Roman" w:hAnsi="Times New Roman" w:cs="Times New Roman"/>
          <w:color w:val="000000"/>
          <w:sz w:val="24"/>
          <w:szCs w:val="24"/>
          <w:shd w:val="clear" w:color="auto" w:fill="FFFFFF"/>
        </w:rPr>
        <w:t xml:space="preserve">than </w:t>
      </w:r>
      <w:r>
        <w:rPr>
          <w:rFonts w:ascii="Times New Roman" w:hAnsi="Times New Roman" w:cs="Times New Roman"/>
          <w:color w:val="000000"/>
          <w:sz w:val="24"/>
          <w:szCs w:val="24"/>
          <w:shd w:val="clear" w:color="auto" w:fill="FFFFFF"/>
        </w:rPr>
        <w:t>the</w:t>
      </w:r>
      <w:r w:rsidRPr="005134CE">
        <w:rPr>
          <w:rFonts w:ascii="Times New Roman" w:hAnsi="Times New Roman" w:cs="Times New Roman"/>
          <w:color w:val="000000"/>
          <w:sz w:val="24"/>
          <w:szCs w:val="24"/>
          <w:shd w:val="clear" w:color="auto" w:fill="FFFFFF"/>
        </w:rPr>
        <w:t xml:space="preserve"> others. Some </w:t>
      </w:r>
      <w:r>
        <w:rPr>
          <w:rFonts w:ascii="Times New Roman" w:hAnsi="Times New Roman" w:cs="Times New Roman"/>
          <w:color w:val="000000"/>
          <w:sz w:val="24"/>
          <w:szCs w:val="24"/>
          <w:shd w:val="clear" w:color="auto" w:fill="FFFFFF"/>
        </w:rPr>
        <w:t>approaches</w:t>
      </w:r>
      <w:r w:rsidRPr="005134CE">
        <w:rPr>
          <w:rFonts w:ascii="Times New Roman" w:hAnsi="Times New Roman" w:cs="Times New Roman"/>
          <w:color w:val="000000"/>
          <w:sz w:val="24"/>
          <w:szCs w:val="24"/>
          <w:shd w:val="clear" w:color="auto" w:fill="FFFFFF"/>
        </w:rPr>
        <w:t xml:space="preserve"> are better suited to certai</w:t>
      </w:r>
      <w:r>
        <w:rPr>
          <w:rFonts w:ascii="Times New Roman" w:hAnsi="Times New Roman" w:cs="Times New Roman"/>
          <w:color w:val="000000"/>
          <w:sz w:val="24"/>
          <w:szCs w:val="24"/>
          <w:shd w:val="clear" w:color="auto" w:fill="FFFFFF"/>
        </w:rPr>
        <w:t xml:space="preserve">n student backgrounds, learning styles and </w:t>
      </w:r>
      <w:r w:rsidRPr="005134CE">
        <w:rPr>
          <w:rFonts w:ascii="Times New Roman" w:hAnsi="Times New Roman" w:cs="Times New Roman"/>
          <w:color w:val="000000"/>
          <w:sz w:val="24"/>
          <w:szCs w:val="24"/>
          <w:shd w:val="clear" w:color="auto" w:fill="FFFFFF"/>
        </w:rPr>
        <w:t xml:space="preserve">abilities.Effective pedagogical practice promotes the wellbeing of students, teachers and the community - it improves students' and teachers' confidence and contributes to their sense of purpose for being at </w:t>
      </w:r>
      <w:r>
        <w:rPr>
          <w:rFonts w:ascii="Times New Roman" w:hAnsi="Times New Roman" w:cs="Times New Roman"/>
          <w:color w:val="000000"/>
          <w:sz w:val="24"/>
          <w:szCs w:val="24"/>
          <w:shd w:val="clear" w:color="auto" w:fill="FFFFFF"/>
        </w:rPr>
        <w:t>college</w:t>
      </w:r>
      <w:r w:rsidRPr="005134CE">
        <w:rPr>
          <w:rFonts w:ascii="Times New Roman" w:hAnsi="Times New Roman" w:cs="Times New Roman"/>
          <w:color w:val="000000"/>
          <w:sz w:val="24"/>
          <w:szCs w:val="24"/>
          <w:shd w:val="clear" w:color="auto" w:fill="FFFFFF"/>
        </w:rPr>
        <w:t>.</w:t>
      </w:r>
    </w:p>
    <w:p w:rsidR="00D141DF" w:rsidRPr="005134CE" w:rsidRDefault="00D141DF" w:rsidP="00290C87">
      <w:pPr>
        <w:pStyle w:val="NoSpacing"/>
        <w:ind w:firstLine="720"/>
        <w:jc w:val="both"/>
        <w:rPr>
          <w:rFonts w:ascii="Times New Roman" w:hAnsi="Times New Roman" w:cs="Times New Roman"/>
          <w:sz w:val="24"/>
          <w:szCs w:val="24"/>
        </w:rPr>
      </w:pPr>
      <w:r w:rsidRPr="005134CE">
        <w:rPr>
          <w:rFonts w:ascii="Times New Roman" w:hAnsi="Times New Roman" w:cs="Times New Roman"/>
          <w:sz w:val="24"/>
          <w:szCs w:val="24"/>
        </w:rPr>
        <w:t>Although it is the privilege of the teacher to choose or design his/her own pedagogical methods it is also his/her responsibility to ensure proper learning by all students in the class. A few pedagogical methods designed and implemented in the last seve</w:t>
      </w:r>
      <w:r>
        <w:rPr>
          <w:rFonts w:ascii="Times New Roman" w:hAnsi="Times New Roman" w:cs="Times New Roman"/>
          <w:sz w:val="24"/>
          <w:szCs w:val="24"/>
        </w:rPr>
        <w:t>ral decades remain time-tested a</w:t>
      </w:r>
      <w:r w:rsidRPr="005134CE">
        <w:rPr>
          <w:rFonts w:ascii="Times New Roman" w:hAnsi="Times New Roman" w:cs="Times New Roman"/>
          <w:sz w:val="24"/>
          <w:szCs w:val="24"/>
        </w:rPr>
        <w:t xml:space="preserve">nd popular across the world.  The effectiveness of ICT and other educational technologies as a support to pedagogy in the recent years was found to be immense.  </w:t>
      </w:r>
    </w:p>
    <w:p w:rsidR="00D141DF" w:rsidRDefault="00D141DF" w:rsidP="00290C87">
      <w:pPr>
        <w:pStyle w:val="NoSpacing"/>
        <w:ind w:firstLine="720"/>
        <w:jc w:val="both"/>
        <w:rPr>
          <w:rFonts w:ascii="Times New Roman" w:hAnsi="Times New Roman" w:cs="Times New Roman"/>
          <w:sz w:val="24"/>
          <w:szCs w:val="24"/>
        </w:rPr>
      </w:pPr>
      <w:r w:rsidRPr="005134CE">
        <w:rPr>
          <w:rFonts w:ascii="Times New Roman" w:hAnsi="Times New Roman" w:cs="Times New Roman"/>
          <w:sz w:val="24"/>
          <w:szCs w:val="24"/>
        </w:rPr>
        <w:t xml:space="preserve">The following are some of the pedagogical methods commonly practiced. </w:t>
      </w:r>
      <w:r>
        <w:rPr>
          <w:rFonts w:ascii="Times New Roman" w:hAnsi="Times New Roman" w:cs="Times New Roman"/>
          <w:sz w:val="24"/>
          <w:szCs w:val="24"/>
        </w:rPr>
        <w:t>They are given Pedagogical Strategy or method(PS) Numbers for common use in academic and teaching plans.</w:t>
      </w:r>
    </w:p>
    <w:p w:rsidR="00D141DF" w:rsidRPr="005134CE" w:rsidRDefault="00D141DF" w:rsidP="00290C87">
      <w:pPr>
        <w:pStyle w:val="NoSpacing"/>
        <w:jc w:val="both"/>
        <w:rPr>
          <w:rFonts w:ascii="Times New Roman" w:hAnsi="Times New Roman" w:cs="Times New Roman"/>
          <w:sz w:val="24"/>
          <w:szCs w:val="24"/>
        </w:rPr>
      </w:pPr>
    </w:p>
    <w:p w:rsidR="00D141DF" w:rsidRDefault="00D141DF" w:rsidP="00395E6B">
      <w:pPr>
        <w:pStyle w:val="NoSpacing"/>
        <w:numPr>
          <w:ilvl w:val="0"/>
          <w:numId w:val="175"/>
        </w:numPr>
        <w:jc w:val="both"/>
        <w:rPr>
          <w:rFonts w:ascii="Times New Roman" w:hAnsi="Times New Roman" w:cs="Times New Roman"/>
          <w:sz w:val="24"/>
          <w:szCs w:val="24"/>
        </w:rPr>
      </w:pPr>
      <w:r w:rsidRPr="00140D6C">
        <w:rPr>
          <w:rFonts w:ascii="Times New Roman" w:hAnsi="Times New Roman" w:cs="Times New Roman"/>
          <w:b/>
          <w:bCs/>
          <w:sz w:val="24"/>
          <w:szCs w:val="24"/>
        </w:rPr>
        <w:t>Common Strategies</w:t>
      </w:r>
      <w:r>
        <w:rPr>
          <w:rFonts w:ascii="Times New Roman" w:hAnsi="Times New Roman" w:cs="Times New Roman"/>
          <w:sz w:val="24"/>
          <w:szCs w:val="24"/>
        </w:rPr>
        <w:t>: Common pedagogical strategies suggested to be used for preparing teaching plan (preferably in circles and matrices) for each unit of subject syllabus.</w:t>
      </w:r>
    </w:p>
    <w:p w:rsidR="00D141DF" w:rsidRPr="005134CE" w:rsidRDefault="00D141DF" w:rsidP="00290C87">
      <w:pPr>
        <w:pStyle w:val="NoSpacing"/>
        <w:ind w:left="360"/>
        <w:jc w:val="both"/>
        <w:rPr>
          <w:rFonts w:ascii="Times New Roman" w:hAnsi="Times New Roman" w:cs="Times New Roman"/>
          <w:sz w:val="24"/>
          <w:szCs w:val="24"/>
        </w:rPr>
      </w:pPr>
      <w:r>
        <w:rPr>
          <w:rFonts w:ascii="Times New Roman" w:hAnsi="Times New Roman" w:cs="Times New Roman"/>
          <w:sz w:val="24"/>
          <w:szCs w:val="24"/>
        </w:rPr>
        <w:t xml:space="preserve">Table-1: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812"/>
        <w:gridCol w:w="1872"/>
        <w:gridCol w:w="2645"/>
        <w:gridCol w:w="2617"/>
      </w:tblGrid>
      <w:tr w:rsidR="00D141DF" w:rsidRPr="003320B4" w:rsidTr="003A5B0E">
        <w:tc>
          <w:tcPr>
            <w:tcW w:w="468" w:type="dxa"/>
          </w:tcPr>
          <w:p w:rsidR="00D141DF" w:rsidRPr="003320B4" w:rsidRDefault="00D141DF" w:rsidP="00290C87">
            <w:pPr>
              <w:pStyle w:val="NoSpacing"/>
              <w:jc w:val="center"/>
              <w:rPr>
                <w:rFonts w:ascii="Times New Roman" w:hAnsi="Times New Roman" w:cs="Times New Roman"/>
                <w:i/>
                <w:iCs/>
                <w:sz w:val="24"/>
                <w:szCs w:val="24"/>
              </w:rPr>
            </w:pPr>
            <w:r w:rsidRPr="003320B4">
              <w:rPr>
                <w:rFonts w:ascii="Times New Roman" w:hAnsi="Times New Roman" w:cs="Times New Roman"/>
                <w:i/>
                <w:iCs/>
                <w:sz w:val="24"/>
                <w:szCs w:val="24"/>
              </w:rPr>
              <w:t>Sno</w:t>
            </w:r>
          </w:p>
        </w:tc>
        <w:tc>
          <w:tcPr>
            <w:tcW w:w="900" w:type="dxa"/>
          </w:tcPr>
          <w:p w:rsidR="00D141DF" w:rsidRPr="003320B4" w:rsidRDefault="00D141DF" w:rsidP="00290C87">
            <w:pPr>
              <w:pStyle w:val="NoSpacing"/>
              <w:jc w:val="center"/>
              <w:rPr>
                <w:rFonts w:ascii="Times New Roman" w:hAnsi="Times New Roman" w:cs="Times New Roman"/>
                <w:i/>
                <w:iCs/>
                <w:sz w:val="24"/>
                <w:szCs w:val="24"/>
              </w:rPr>
            </w:pPr>
            <w:r w:rsidRPr="003320B4">
              <w:rPr>
                <w:rFonts w:ascii="Times New Roman" w:hAnsi="Times New Roman" w:cs="Times New Roman"/>
                <w:i/>
                <w:iCs/>
                <w:sz w:val="24"/>
                <w:szCs w:val="24"/>
              </w:rPr>
              <w:t>PS</w:t>
            </w:r>
          </w:p>
        </w:tc>
        <w:tc>
          <w:tcPr>
            <w:tcW w:w="1890" w:type="dxa"/>
          </w:tcPr>
          <w:p w:rsidR="00D141DF" w:rsidRPr="003320B4" w:rsidRDefault="00D141DF" w:rsidP="00290C87">
            <w:pPr>
              <w:pStyle w:val="NoSpacing"/>
              <w:jc w:val="center"/>
              <w:rPr>
                <w:rFonts w:ascii="Times New Roman" w:hAnsi="Times New Roman" w:cs="Times New Roman"/>
                <w:i/>
                <w:iCs/>
                <w:sz w:val="24"/>
                <w:szCs w:val="24"/>
              </w:rPr>
            </w:pPr>
            <w:r w:rsidRPr="003320B4">
              <w:rPr>
                <w:rFonts w:ascii="Times New Roman" w:hAnsi="Times New Roman" w:cs="Times New Roman"/>
                <w:i/>
                <w:iCs/>
                <w:sz w:val="24"/>
                <w:szCs w:val="24"/>
              </w:rPr>
              <w:t>Pedagogic Strategy/Method</w:t>
            </w:r>
          </w:p>
        </w:tc>
        <w:tc>
          <w:tcPr>
            <w:tcW w:w="3060" w:type="dxa"/>
          </w:tcPr>
          <w:p w:rsidR="00D141DF" w:rsidRPr="003320B4" w:rsidRDefault="00D141DF" w:rsidP="00290C87">
            <w:pPr>
              <w:pStyle w:val="NoSpacing"/>
              <w:jc w:val="center"/>
              <w:rPr>
                <w:rFonts w:ascii="Times New Roman" w:hAnsi="Times New Roman" w:cs="Times New Roman"/>
                <w:i/>
                <w:iCs/>
                <w:sz w:val="24"/>
                <w:szCs w:val="24"/>
              </w:rPr>
            </w:pPr>
            <w:r w:rsidRPr="003320B4">
              <w:rPr>
                <w:rFonts w:ascii="Times New Roman" w:hAnsi="Times New Roman" w:cs="Times New Roman"/>
                <w:i/>
                <w:iCs/>
                <w:sz w:val="24"/>
                <w:szCs w:val="24"/>
              </w:rPr>
              <w:t>Practice</w:t>
            </w:r>
          </w:p>
        </w:tc>
        <w:tc>
          <w:tcPr>
            <w:tcW w:w="2924" w:type="dxa"/>
          </w:tcPr>
          <w:p w:rsidR="00D141DF" w:rsidRPr="003320B4" w:rsidRDefault="00D141DF" w:rsidP="00290C87">
            <w:pPr>
              <w:pStyle w:val="NoSpacing"/>
              <w:jc w:val="center"/>
              <w:rPr>
                <w:rFonts w:ascii="Times New Roman" w:hAnsi="Times New Roman" w:cs="Times New Roman"/>
                <w:i/>
                <w:iCs/>
                <w:sz w:val="24"/>
                <w:szCs w:val="24"/>
              </w:rPr>
            </w:pPr>
            <w:r w:rsidRPr="003320B4">
              <w:rPr>
                <w:rFonts w:ascii="Times New Roman" w:hAnsi="Times New Roman" w:cs="Times New Roman"/>
                <w:i/>
                <w:iCs/>
                <w:sz w:val="24"/>
                <w:szCs w:val="24"/>
              </w:rPr>
              <w:t>Advantages</w:t>
            </w:r>
          </w:p>
        </w:tc>
      </w:tr>
      <w:tr w:rsidR="00D141DF" w:rsidRPr="003320B4" w:rsidTr="003A5B0E">
        <w:tc>
          <w:tcPr>
            <w:tcW w:w="468"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1</w:t>
            </w:r>
          </w:p>
        </w:tc>
        <w:tc>
          <w:tcPr>
            <w:tcW w:w="900"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P</w:t>
            </w:r>
            <w:r w:rsidRPr="003320B4">
              <w:rPr>
                <w:rFonts w:ascii="Times New Roman" w:hAnsi="Times New Roman" w:cs="Times New Roman"/>
                <w:b/>
                <w:bCs/>
                <w:sz w:val="28"/>
                <w:szCs w:val="28"/>
                <w:vertAlign w:val="subscript"/>
              </w:rPr>
              <w:t>1</w:t>
            </w:r>
          </w:p>
        </w:tc>
        <w:tc>
          <w:tcPr>
            <w:tcW w:w="1890" w:type="dxa"/>
          </w:tcPr>
          <w:p w:rsidR="00D141DF" w:rsidRPr="00074E2C" w:rsidRDefault="00D141DF" w:rsidP="00290C87">
            <w:pPr>
              <w:pStyle w:val="NoSpacing"/>
              <w:rPr>
                <w:rFonts w:ascii="Times New Roman" w:hAnsi="Times New Roman" w:cs="Times New Roman"/>
              </w:rPr>
            </w:pPr>
            <w:r w:rsidRPr="00074E2C">
              <w:rPr>
                <w:rFonts w:ascii="Times New Roman" w:hAnsi="Times New Roman" w:cs="Times New Roman"/>
              </w:rPr>
              <w:t>Lecture</w:t>
            </w:r>
          </w:p>
        </w:tc>
        <w:tc>
          <w:tcPr>
            <w:tcW w:w="3060" w:type="dxa"/>
          </w:tcPr>
          <w:p w:rsidR="00D141DF" w:rsidRPr="00074E2C" w:rsidRDefault="00D141DF" w:rsidP="00290C87">
            <w:pPr>
              <w:pStyle w:val="NoSpacing"/>
              <w:rPr>
                <w:rFonts w:ascii="Times New Roman" w:hAnsi="Times New Roman" w:cs="Times New Roman"/>
              </w:rPr>
            </w:pPr>
            <w:r>
              <w:rPr>
                <w:rFonts w:ascii="Times New Roman" w:hAnsi="Times New Roman" w:cs="Times New Roman"/>
              </w:rPr>
              <w:t>Continuous teaching by a teacher to a large number of students for about one hour</w:t>
            </w:r>
          </w:p>
        </w:tc>
        <w:tc>
          <w:tcPr>
            <w:tcW w:w="2924" w:type="dxa"/>
          </w:tcPr>
          <w:p w:rsidR="00D141DF" w:rsidRPr="00074E2C" w:rsidRDefault="00D141DF" w:rsidP="00290C87">
            <w:pPr>
              <w:pStyle w:val="NoSpacing"/>
              <w:rPr>
                <w:rFonts w:ascii="Times New Roman" w:hAnsi="Times New Roman" w:cs="Times New Roman"/>
              </w:rPr>
            </w:pPr>
            <w:r>
              <w:rPr>
                <w:rFonts w:ascii="Times New Roman" w:hAnsi="Times New Roman" w:cs="Times New Roman"/>
              </w:rPr>
              <w:t>Useful in transmitting organised knowledge in a systematic way</w:t>
            </w:r>
          </w:p>
        </w:tc>
      </w:tr>
      <w:tr w:rsidR="00D141DF" w:rsidRPr="003320B4" w:rsidTr="003A5B0E">
        <w:tc>
          <w:tcPr>
            <w:tcW w:w="468"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2</w:t>
            </w:r>
          </w:p>
        </w:tc>
        <w:tc>
          <w:tcPr>
            <w:tcW w:w="900"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P</w:t>
            </w:r>
            <w:r w:rsidRPr="003320B4">
              <w:rPr>
                <w:rFonts w:ascii="Times New Roman" w:hAnsi="Times New Roman" w:cs="Times New Roman"/>
                <w:b/>
                <w:bCs/>
                <w:sz w:val="28"/>
                <w:szCs w:val="28"/>
                <w:vertAlign w:val="subscript"/>
              </w:rPr>
              <w:t>2</w:t>
            </w:r>
          </w:p>
        </w:tc>
        <w:tc>
          <w:tcPr>
            <w:tcW w:w="1890" w:type="dxa"/>
          </w:tcPr>
          <w:p w:rsidR="00D141DF" w:rsidRPr="00074E2C" w:rsidRDefault="00D141DF" w:rsidP="00290C87">
            <w:pPr>
              <w:pStyle w:val="NoSpacing"/>
              <w:rPr>
                <w:rFonts w:ascii="Times New Roman" w:hAnsi="Times New Roman" w:cs="Times New Roman"/>
              </w:rPr>
            </w:pPr>
            <w:r w:rsidRPr="00074E2C">
              <w:rPr>
                <w:rFonts w:ascii="Times New Roman" w:hAnsi="Times New Roman" w:cs="Times New Roman"/>
              </w:rPr>
              <w:t>Demonstration</w:t>
            </w:r>
          </w:p>
        </w:tc>
        <w:tc>
          <w:tcPr>
            <w:tcW w:w="3060" w:type="dxa"/>
          </w:tcPr>
          <w:p w:rsidR="00D141DF" w:rsidRPr="00074E2C" w:rsidRDefault="00D141DF" w:rsidP="00290C87">
            <w:pPr>
              <w:pStyle w:val="NoSpacing"/>
              <w:rPr>
                <w:rFonts w:ascii="Times New Roman" w:hAnsi="Times New Roman" w:cs="Times New Roman"/>
              </w:rPr>
            </w:pPr>
            <w:r>
              <w:rPr>
                <w:rFonts w:ascii="Times New Roman" w:hAnsi="Times New Roman" w:cs="Times New Roman"/>
              </w:rPr>
              <w:t>Showing a process with the help of real, dummy or simulated material</w:t>
            </w:r>
          </w:p>
        </w:tc>
        <w:tc>
          <w:tcPr>
            <w:tcW w:w="2924" w:type="dxa"/>
          </w:tcPr>
          <w:p w:rsidR="00D141DF" w:rsidRPr="00074E2C" w:rsidRDefault="00D141DF" w:rsidP="00290C87">
            <w:pPr>
              <w:pStyle w:val="NoSpacing"/>
              <w:rPr>
                <w:rFonts w:ascii="Times New Roman" w:hAnsi="Times New Roman" w:cs="Times New Roman"/>
              </w:rPr>
            </w:pPr>
            <w:r>
              <w:rPr>
                <w:rFonts w:ascii="Times New Roman" w:hAnsi="Times New Roman" w:cs="Times New Roman"/>
              </w:rPr>
              <w:t>Applied for learning a practical aspect along with skills</w:t>
            </w:r>
          </w:p>
        </w:tc>
      </w:tr>
      <w:tr w:rsidR="00D141DF" w:rsidRPr="003320B4" w:rsidTr="003A5B0E">
        <w:tc>
          <w:tcPr>
            <w:tcW w:w="468"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3</w:t>
            </w:r>
          </w:p>
        </w:tc>
        <w:tc>
          <w:tcPr>
            <w:tcW w:w="900"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P</w:t>
            </w:r>
            <w:r w:rsidRPr="003320B4">
              <w:rPr>
                <w:rFonts w:ascii="Times New Roman" w:hAnsi="Times New Roman" w:cs="Times New Roman"/>
                <w:b/>
                <w:bCs/>
                <w:sz w:val="28"/>
                <w:szCs w:val="28"/>
                <w:vertAlign w:val="subscript"/>
              </w:rPr>
              <w:t>3</w:t>
            </w:r>
          </w:p>
        </w:tc>
        <w:tc>
          <w:tcPr>
            <w:tcW w:w="1890" w:type="dxa"/>
          </w:tcPr>
          <w:p w:rsidR="00D141DF" w:rsidRPr="00074E2C" w:rsidRDefault="00D141DF" w:rsidP="00290C87">
            <w:pPr>
              <w:pStyle w:val="NoSpacing"/>
              <w:rPr>
                <w:rFonts w:ascii="Times New Roman" w:hAnsi="Times New Roman" w:cs="Times New Roman"/>
              </w:rPr>
            </w:pPr>
            <w:r w:rsidRPr="00074E2C">
              <w:rPr>
                <w:rFonts w:ascii="Times New Roman" w:hAnsi="Times New Roman" w:cs="Times New Roman"/>
              </w:rPr>
              <w:t>Question &amp; Answer</w:t>
            </w:r>
          </w:p>
        </w:tc>
        <w:tc>
          <w:tcPr>
            <w:tcW w:w="3060" w:type="dxa"/>
          </w:tcPr>
          <w:p w:rsidR="00D141DF" w:rsidRPr="00074E2C" w:rsidRDefault="00D141DF" w:rsidP="00290C87">
            <w:pPr>
              <w:pStyle w:val="NoSpacing"/>
              <w:rPr>
                <w:rFonts w:ascii="Times New Roman" w:hAnsi="Times New Roman" w:cs="Times New Roman"/>
              </w:rPr>
            </w:pPr>
            <w:r>
              <w:rPr>
                <w:rFonts w:ascii="Times New Roman" w:hAnsi="Times New Roman" w:cs="Times New Roman"/>
              </w:rPr>
              <w:t>Teacher asks questions before, during or after lecture or demo</w:t>
            </w:r>
          </w:p>
        </w:tc>
        <w:tc>
          <w:tcPr>
            <w:tcW w:w="2924" w:type="dxa"/>
          </w:tcPr>
          <w:p w:rsidR="00D141DF" w:rsidRPr="00074E2C" w:rsidRDefault="00D141DF" w:rsidP="00290C87">
            <w:pPr>
              <w:pStyle w:val="NoSpacing"/>
              <w:rPr>
                <w:rFonts w:ascii="Times New Roman" w:hAnsi="Times New Roman" w:cs="Times New Roman"/>
              </w:rPr>
            </w:pPr>
            <w:r>
              <w:rPr>
                <w:rFonts w:ascii="Times New Roman" w:hAnsi="Times New Roman" w:cs="Times New Roman"/>
              </w:rPr>
              <w:t xml:space="preserve">Feedback on student level of understanding. Useful in assessing teacher’s own progress.  </w:t>
            </w:r>
          </w:p>
        </w:tc>
      </w:tr>
      <w:tr w:rsidR="00D141DF" w:rsidRPr="003320B4" w:rsidTr="003A5B0E">
        <w:tc>
          <w:tcPr>
            <w:tcW w:w="468"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4</w:t>
            </w:r>
          </w:p>
        </w:tc>
        <w:tc>
          <w:tcPr>
            <w:tcW w:w="900"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P</w:t>
            </w:r>
            <w:r w:rsidRPr="003320B4">
              <w:rPr>
                <w:rFonts w:ascii="Times New Roman" w:hAnsi="Times New Roman" w:cs="Times New Roman"/>
                <w:b/>
                <w:bCs/>
                <w:sz w:val="28"/>
                <w:szCs w:val="28"/>
                <w:vertAlign w:val="subscript"/>
              </w:rPr>
              <w:t>4</w:t>
            </w:r>
          </w:p>
        </w:tc>
        <w:tc>
          <w:tcPr>
            <w:tcW w:w="1890" w:type="dxa"/>
          </w:tcPr>
          <w:p w:rsidR="00D141DF" w:rsidRPr="00074E2C" w:rsidRDefault="00D141DF" w:rsidP="00290C87">
            <w:pPr>
              <w:pStyle w:val="NoSpacing"/>
              <w:rPr>
                <w:rFonts w:ascii="Times New Roman" w:hAnsi="Times New Roman" w:cs="Times New Roman"/>
              </w:rPr>
            </w:pPr>
            <w:r w:rsidRPr="00074E2C">
              <w:rPr>
                <w:rFonts w:ascii="Times New Roman" w:hAnsi="Times New Roman" w:cs="Times New Roman"/>
              </w:rPr>
              <w:t>Discussion, Debate or Collaboration</w:t>
            </w:r>
          </w:p>
        </w:tc>
        <w:tc>
          <w:tcPr>
            <w:tcW w:w="3060" w:type="dxa"/>
          </w:tcPr>
          <w:p w:rsidR="00D141DF" w:rsidRPr="00074E2C" w:rsidRDefault="00D141DF" w:rsidP="00290C87">
            <w:pPr>
              <w:pStyle w:val="NoSpacing"/>
              <w:rPr>
                <w:rFonts w:ascii="Times New Roman" w:hAnsi="Times New Roman" w:cs="Times New Roman"/>
              </w:rPr>
            </w:pPr>
            <w:r>
              <w:rPr>
                <w:rFonts w:ascii="Times New Roman" w:hAnsi="Times New Roman" w:cs="Times New Roman"/>
              </w:rPr>
              <w:t xml:space="preserve">Student activity after the lecture, video or other teacher activity. Small groups (Pair-learning: with two students) to large groups. </w:t>
            </w:r>
          </w:p>
        </w:tc>
        <w:tc>
          <w:tcPr>
            <w:tcW w:w="2924" w:type="dxa"/>
          </w:tcPr>
          <w:p w:rsidR="00D141DF" w:rsidRPr="00074E2C" w:rsidRDefault="00D141DF" w:rsidP="00290C87">
            <w:pPr>
              <w:pStyle w:val="NoSpacing"/>
              <w:rPr>
                <w:rFonts w:ascii="Times New Roman" w:hAnsi="Times New Roman" w:cs="Times New Roman"/>
              </w:rPr>
            </w:pPr>
            <w:r>
              <w:rPr>
                <w:rFonts w:ascii="Times New Roman" w:hAnsi="Times New Roman" w:cs="Times New Roman"/>
              </w:rPr>
              <w:t xml:space="preserve">Spreads knowledge and ideas in students under group learning and consolidates basic learning. . Communication skills are inculcated. </w:t>
            </w:r>
          </w:p>
        </w:tc>
      </w:tr>
      <w:tr w:rsidR="00D141DF" w:rsidRPr="003320B4" w:rsidTr="003A5B0E">
        <w:tc>
          <w:tcPr>
            <w:tcW w:w="468"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5</w:t>
            </w:r>
          </w:p>
        </w:tc>
        <w:tc>
          <w:tcPr>
            <w:tcW w:w="900"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P</w:t>
            </w:r>
            <w:r w:rsidRPr="003320B4">
              <w:rPr>
                <w:rFonts w:ascii="Times New Roman" w:hAnsi="Times New Roman" w:cs="Times New Roman"/>
                <w:b/>
                <w:bCs/>
                <w:sz w:val="24"/>
                <w:szCs w:val="24"/>
                <w:vertAlign w:val="subscript"/>
              </w:rPr>
              <w:t>5</w:t>
            </w:r>
          </w:p>
        </w:tc>
        <w:tc>
          <w:tcPr>
            <w:tcW w:w="1890" w:type="dxa"/>
          </w:tcPr>
          <w:p w:rsidR="00D141DF" w:rsidRPr="00074E2C" w:rsidRDefault="00D141DF" w:rsidP="00290C87">
            <w:pPr>
              <w:pStyle w:val="NoSpacing"/>
              <w:rPr>
                <w:rFonts w:ascii="Times New Roman" w:hAnsi="Times New Roman" w:cs="Times New Roman"/>
              </w:rPr>
            </w:pPr>
            <w:r w:rsidRPr="00074E2C">
              <w:rPr>
                <w:rFonts w:ascii="Times New Roman" w:hAnsi="Times New Roman" w:cs="Times New Roman"/>
              </w:rPr>
              <w:t>Audio &amp; Video</w:t>
            </w:r>
          </w:p>
        </w:tc>
        <w:tc>
          <w:tcPr>
            <w:tcW w:w="3060" w:type="dxa"/>
          </w:tcPr>
          <w:p w:rsidR="00D141DF" w:rsidRPr="00074E2C" w:rsidRDefault="00D141DF" w:rsidP="00290C87">
            <w:pPr>
              <w:pStyle w:val="NoSpacing"/>
              <w:rPr>
                <w:rFonts w:ascii="Times New Roman" w:hAnsi="Times New Roman" w:cs="Times New Roman"/>
              </w:rPr>
            </w:pPr>
            <w:r>
              <w:rPr>
                <w:rFonts w:ascii="Times New Roman" w:hAnsi="Times New Roman" w:cs="Times New Roman"/>
              </w:rPr>
              <w:t>Play ready-made or teacher made audio/video on the topic</w:t>
            </w:r>
          </w:p>
        </w:tc>
        <w:tc>
          <w:tcPr>
            <w:tcW w:w="2924" w:type="dxa"/>
          </w:tcPr>
          <w:p w:rsidR="00D141DF" w:rsidRPr="00074E2C" w:rsidRDefault="00D141DF" w:rsidP="00290C87">
            <w:pPr>
              <w:pStyle w:val="NoSpacing"/>
              <w:rPr>
                <w:rFonts w:ascii="Times New Roman" w:hAnsi="Times New Roman" w:cs="Times New Roman"/>
              </w:rPr>
            </w:pPr>
            <w:r>
              <w:rPr>
                <w:rFonts w:ascii="Times New Roman" w:hAnsi="Times New Roman" w:cs="Times New Roman"/>
              </w:rPr>
              <w:t>Brings in external expertise and better understanding through visuals or animations</w:t>
            </w:r>
          </w:p>
        </w:tc>
      </w:tr>
      <w:tr w:rsidR="00D141DF" w:rsidRPr="003320B4" w:rsidTr="003A5B0E">
        <w:tc>
          <w:tcPr>
            <w:tcW w:w="468"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6</w:t>
            </w:r>
          </w:p>
        </w:tc>
        <w:tc>
          <w:tcPr>
            <w:tcW w:w="900"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P</w:t>
            </w:r>
            <w:r w:rsidRPr="003320B4">
              <w:rPr>
                <w:rFonts w:ascii="Times New Roman" w:hAnsi="Times New Roman" w:cs="Times New Roman"/>
                <w:b/>
                <w:bCs/>
                <w:sz w:val="28"/>
                <w:szCs w:val="28"/>
                <w:vertAlign w:val="subscript"/>
              </w:rPr>
              <w:t>6</w:t>
            </w:r>
          </w:p>
        </w:tc>
        <w:tc>
          <w:tcPr>
            <w:tcW w:w="1890" w:type="dxa"/>
          </w:tcPr>
          <w:p w:rsidR="00D141DF" w:rsidRPr="00074E2C" w:rsidRDefault="00D141DF" w:rsidP="00290C87">
            <w:pPr>
              <w:pStyle w:val="NoSpacing"/>
              <w:rPr>
                <w:rFonts w:ascii="Times New Roman" w:hAnsi="Times New Roman" w:cs="Times New Roman"/>
              </w:rPr>
            </w:pPr>
            <w:r w:rsidRPr="00074E2C">
              <w:rPr>
                <w:rFonts w:ascii="Times New Roman" w:hAnsi="Times New Roman" w:cs="Times New Roman"/>
              </w:rPr>
              <w:t xml:space="preserve">Virtual or Online learning </w:t>
            </w:r>
          </w:p>
        </w:tc>
        <w:tc>
          <w:tcPr>
            <w:tcW w:w="3060" w:type="dxa"/>
          </w:tcPr>
          <w:p w:rsidR="00D141DF" w:rsidRPr="00074E2C" w:rsidRDefault="00D141DF" w:rsidP="00290C87">
            <w:pPr>
              <w:pStyle w:val="NoSpacing"/>
              <w:rPr>
                <w:rFonts w:ascii="Times New Roman" w:hAnsi="Times New Roman" w:cs="Times New Roman"/>
              </w:rPr>
            </w:pPr>
            <w:r>
              <w:rPr>
                <w:rFonts w:ascii="Times New Roman" w:hAnsi="Times New Roman" w:cs="Times New Roman"/>
              </w:rPr>
              <w:t xml:space="preserve">Students work with computer simulated models and processes. Stored or online. Learning directly through internet utilizing standard resources </w:t>
            </w:r>
          </w:p>
        </w:tc>
        <w:tc>
          <w:tcPr>
            <w:tcW w:w="2924" w:type="dxa"/>
          </w:tcPr>
          <w:p w:rsidR="00D141DF" w:rsidRPr="00074E2C" w:rsidRDefault="00D141DF" w:rsidP="00290C87">
            <w:pPr>
              <w:pStyle w:val="NoSpacing"/>
              <w:rPr>
                <w:rFonts w:ascii="Times New Roman" w:hAnsi="Times New Roman" w:cs="Times New Roman"/>
              </w:rPr>
            </w:pPr>
            <w:r>
              <w:rPr>
                <w:rFonts w:ascii="Times New Roman" w:hAnsi="Times New Roman" w:cs="Times New Roman"/>
              </w:rPr>
              <w:t>Well crafted three dimensional models and processes give inside information and real time feelings. Access to vast and highly qualitative learning resources on the internet. A computer skill is inculcated.</w:t>
            </w:r>
          </w:p>
        </w:tc>
      </w:tr>
      <w:tr w:rsidR="00D141DF" w:rsidRPr="003320B4" w:rsidTr="003A5B0E">
        <w:tc>
          <w:tcPr>
            <w:tcW w:w="468"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7</w:t>
            </w:r>
          </w:p>
        </w:tc>
        <w:tc>
          <w:tcPr>
            <w:tcW w:w="900"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P</w:t>
            </w:r>
            <w:r w:rsidRPr="003320B4">
              <w:rPr>
                <w:rFonts w:ascii="Times New Roman" w:hAnsi="Times New Roman" w:cs="Times New Roman"/>
                <w:b/>
                <w:bCs/>
                <w:sz w:val="28"/>
                <w:szCs w:val="28"/>
                <w:vertAlign w:val="subscript"/>
              </w:rPr>
              <w:t>7</w:t>
            </w:r>
          </w:p>
        </w:tc>
        <w:tc>
          <w:tcPr>
            <w:tcW w:w="1890" w:type="dxa"/>
          </w:tcPr>
          <w:p w:rsidR="00D141DF" w:rsidRPr="00074E2C" w:rsidRDefault="00D141DF" w:rsidP="00290C87">
            <w:pPr>
              <w:pStyle w:val="NoSpacing"/>
              <w:rPr>
                <w:rFonts w:ascii="Times New Roman" w:hAnsi="Times New Roman" w:cs="Times New Roman"/>
              </w:rPr>
            </w:pPr>
            <w:r w:rsidRPr="00074E2C">
              <w:rPr>
                <w:rFonts w:ascii="Times New Roman" w:hAnsi="Times New Roman" w:cs="Times New Roman"/>
              </w:rPr>
              <w:t>Assignment or Case Study</w:t>
            </w:r>
          </w:p>
        </w:tc>
        <w:tc>
          <w:tcPr>
            <w:tcW w:w="3060" w:type="dxa"/>
          </w:tcPr>
          <w:p w:rsidR="00D141DF" w:rsidRPr="00074E2C" w:rsidRDefault="00D141DF" w:rsidP="00290C87">
            <w:pPr>
              <w:pStyle w:val="NoSpacing"/>
              <w:rPr>
                <w:rFonts w:ascii="Times New Roman" w:hAnsi="Times New Roman" w:cs="Times New Roman"/>
              </w:rPr>
            </w:pPr>
            <w:r>
              <w:rPr>
                <w:rFonts w:ascii="Times New Roman" w:hAnsi="Times New Roman" w:cs="Times New Roman"/>
              </w:rPr>
              <w:t>Easy, medium and critical assignments include compiling of information from standard books to preparing creative solutions and models to problems</w:t>
            </w:r>
          </w:p>
        </w:tc>
        <w:tc>
          <w:tcPr>
            <w:tcW w:w="2924" w:type="dxa"/>
          </w:tcPr>
          <w:p w:rsidR="00D141DF" w:rsidRDefault="00D141DF" w:rsidP="00290C87">
            <w:pPr>
              <w:pStyle w:val="NoSpacing"/>
              <w:rPr>
                <w:rFonts w:ascii="Times New Roman" w:hAnsi="Times New Roman" w:cs="Times New Roman"/>
              </w:rPr>
            </w:pPr>
            <w:r>
              <w:rPr>
                <w:rFonts w:ascii="Times New Roman" w:hAnsi="Times New Roman" w:cs="Times New Roman"/>
              </w:rPr>
              <w:t xml:space="preserve">Independent learning, critical thinking, judging and creativity are promoted. </w:t>
            </w:r>
          </w:p>
          <w:p w:rsidR="00D141DF" w:rsidRPr="00074E2C" w:rsidRDefault="00D141DF" w:rsidP="00290C87">
            <w:pPr>
              <w:pStyle w:val="NoSpacing"/>
              <w:rPr>
                <w:rFonts w:ascii="Times New Roman" w:hAnsi="Times New Roman" w:cs="Times New Roman"/>
              </w:rPr>
            </w:pPr>
            <w:r>
              <w:rPr>
                <w:rFonts w:ascii="Times New Roman" w:hAnsi="Times New Roman" w:cs="Times New Roman"/>
              </w:rPr>
              <w:t>Writing skills are enhanced.</w:t>
            </w:r>
          </w:p>
        </w:tc>
      </w:tr>
      <w:tr w:rsidR="00D141DF" w:rsidRPr="003320B4" w:rsidTr="003A5B0E">
        <w:tc>
          <w:tcPr>
            <w:tcW w:w="468"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8</w:t>
            </w:r>
          </w:p>
        </w:tc>
        <w:tc>
          <w:tcPr>
            <w:tcW w:w="900"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P</w:t>
            </w:r>
            <w:r w:rsidRPr="003320B4">
              <w:rPr>
                <w:rFonts w:ascii="Times New Roman" w:hAnsi="Times New Roman" w:cs="Times New Roman"/>
                <w:b/>
                <w:bCs/>
                <w:sz w:val="28"/>
                <w:szCs w:val="28"/>
                <w:vertAlign w:val="subscript"/>
              </w:rPr>
              <w:t>8</w:t>
            </w:r>
          </w:p>
        </w:tc>
        <w:tc>
          <w:tcPr>
            <w:tcW w:w="1890" w:type="dxa"/>
          </w:tcPr>
          <w:p w:rsidR="00D141DF" w:rsidRPr="00074E2C" w:rsidRDefault="00D141DF" w:rsidP="00290C87">
            <w:pPr>
              <w:pStyle w:val="NoSpacing"/>
              <w:rPr>
                <w:rFonts w:ascii="Times New Roman" w:hAnsi="Times New Roman" w:cs="Times New Roman"/>
              </w:rPr>
            </w:pPr>
            <w:r w:rsidRPr="00074E2C">
              <w:rPr>
                <w:rFonts w:ascii="Times New Roman" w:hAnsi="Times New Roman" w:cs="Times New Roman"/>
              </w:rPr>
              <w:t>Study (Research) Project</w:t>
            </w:r>
          </w:p>
        </w:tc>
        <w:tc>
          <w:tcPr>
            <w:tcW w:w="3060" w:type="dxa"/>
          </w:tcPr>
          <w:p w:rsidR="00D141DF" w:rsidRPr="00074E2C" w:rsidRDefault="00D141DF" w:rsidP="00290C87">
            <w:pPr>
              <w:pStyle w:val="NoSpacing"/>
              <w:rPr>
                <w:rFonts w:ascii="Times New Roman" w:hAnsi="Times New Roman" w:cs="Times New Roman"/>
              </w:rPr>
            </w:pPr>
            <w:r>
              <w:rPr>
                <w:rFonts w:ascii="Times New Roman" w:hAnsi="Times New Roman" w:cs="Times New Roman"/>
              </w:rPr>
              <w:t>Students undertake a local problem and make research study on it towards its solution or betterment</w:t>
            </w:r>
          </w:p>
        </w:tc>
        <w:tc>
          <w:tcPr>
            <w:tcW w:w="2924" w:type="dxa"/>
          </w:tcPr>
          <w:p w:rsidR="00D141DF" w:rsidRPr="00074E2C" w:rsidRDefault="00D141DF" w:rsidP="00290C87">
            <w:pPr>
              <w:pStyle w:val="NoSpacing"/>
              <w:rPr>
                <w:rFonts w:ascii="Times New Roman" w:hAnsi="Times New Roman" w:cs="Times New Roman"/>
              </w:rPr>
            </w:pPr>
            <w:r>
              <w:rPr>
                <w:rFonts w:ascii="Times New Roman" w:hAnsi="Times New Roman" w:cs="Times New Roman"/>
              </w:rPr>
              <w:t xml:space="preserve">Inculcates habit of learning by research. Trains in traits such as identifying problem, survey, collecting compiling and analyzing of information, drawing conclusions, report writing etc. </w:t>
            </w:r>
            <w:r>
              <w:rPr>
                <w:rFonts w:ascii="Times New Roman" w:hAnsi="Times New Roman" w:cs="Times New Roman"/>
              </w:rPr>
              <w:br/>
              <w:t>Spoken and written communication skills are enhanced.</w:t>
            </w:r>
          </w:p>
        </w:tc>
      </w:tr>
      <w:tr w:rsidR="00D141DF" w:rsidRPr="003320B4" w:rsidTr="003A5B0E">
        <w:tc>
          <w:tcPr>
            <w:tcW w:w="468"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9</w:t>
            </w:r>
          </w:p>
        </w:tc>
        <w:tc>
          <w:tcPr>
            <w:tcW w:w="900"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P</w:t>
            </w:r>
            <w:r w:rsidRPr="003320B4">
              <w:rPr>
                <w:rFonts w:ascii="Times New Roman" w:hAnsi="Times New Roman" w:cs="Times New Roman"/>
                <w:b/>
                <w:bCs/>
                <w:sz w:val="28"/>
                <w:szCs w:val="28"/>
                <w:vertAlign w:val="subscript"/>
              </w:rPr>
              <w:t>9</w:t>
            </w:r>
          </w:p>
        </w:tc>
        <w:tc>
          <w:tcPr>
            <w:tcW w:w="1890" w:type="dxa"/>
          </w:tcPr>
          <w:p w:rsidR="00D141DF" w:rsidRPr="00074E2C" w:rsidRDefault="00D141DF" w:rsidP="00290C87">
            <w:pPr>
              <w:pStyle w:val="NoSpacing"/>
              <w:rPr>
                <w:rFonts w:ascii="Times New Roman" w:hAnsi="Times New Roman" w:cs="Times New Roman"/>
              </w:rPr>
            </w:pPr>
            <w:r w:rsidRPr="00074E2C">
              <w:rPr>
                <w:rFonts w:ascii="Times New Roman" w:hAnsi="Times New Roman" w:cs="Times New Roman"/>
              </w:rPr>
              <w:t>Hands on Study</w:t>
            </w:r>
          </w:p>
        </w:tc>
        <w:tc>
          <w:tcPr>
            <w:tcW w:w="3060" w:type="dxa"/>
          </w:tcPr>
          <w:p w:rsidR="00D141DF" w:rsidRPr="00074E2C" w:rsidRDefault="00D141DF" w:rsidP="00290C87">
            <w:pPr>
              <w:pStyle w:val="NoSpacing"/>
              <w:rPr>
                <w:rFonts w:ascii="Times New Roman" w:hAnsi="Times New Roman" w:cs="Times New Roman"/>
              </w:rPr>
            </w:pPr>
            <w:r>
              <w:rPr>
                <w:rFonts w:ascii="Times New Roman" w:hAnsi="Times New Roman" w:cs="Times New Roman"/>
              </w:rPr>
              <w:t>Students work in a field, industry, organization or under a professional for covering especially a practical part of syllabus</w:t>
            </w:r>
          </w:p>
        </w:tc>
        <w:tc>
          <w:tcPr>
            <w:tcW w:w="2924" w:type="dxa"/>
          </w:tcPr>
          <w:p w:rsidR="00D141DF" w:rsidRPr="00074E2C" w:rsidRDefault="00D141DF" w:rsidP="00290C87">
            <w:pPr>
              <w:pStyle w:val="NoSpacing"/>
              <w:rPr>
                <w:rFonts w:ascii="Times New Roman" w:hAnsi="Times New Roman" w:cs="Times New Roman"/>
              </w:rPr>
            </w:pPr>
            <w:r>
              <w:rPr>
                <w:rFonts w:ascii="Times New Roman" w:hAnsi="Times New Roman" w:cs="Times New Roman"/>
              </w:rPr>
              <w:t xml:space="preserve">Provides on real time experience to students. Gives professional training.  Trained in job/work skills. </w:t>
            </w:r>
          </w:p>
        </w:tc>
      </w:tr>
      <w:tr w:rsidR="00D141DF" w:rsidRPr="003320B4" w:rsidTr="003A5B0E">
        <w:tc>
          <w:tcPr>
            <w:tcW w:w="468"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10</w:t>
            </w:r>
          </w:p>
        </w:tc>
        <w:tc>
          <w:tcPr>
            <w:tcW w:w="900"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P</w:t>
            </w:r>
            <w:r w:rsidRPr="003320B4">
              <w:rPr>
                <w:rFonts w:ascii="Times New Roman" w:hAnsi="Times New Roman" w:cs="Times New Roman"/>
                <w:b/>
                <w:bCs/>
                <w:sz w:val="28"/>
                <w:szCs w:val="28"/>
                <w:vertAlign w:val="subscript"/>
              </w:rPr>
              <w:t>10</w:t>
            </w:r>
          </w:p>
        </w:tc>
        <w:tc>
          <w:tcPr>
            <w:tcW w:w="1890" w:type="dxa"/>
          </w:tcPr>
          <w:p w:rsidR="00D141DF" w:rsidRPr="00074E2C" w:rsidRDefault="00D141DF" w:rsidP="00290C87">
            <w:pPr>
              <w:pStyle w:val="NoSpacing"/>
              <w:rPr>
                <w:rFonts w:ascii="Times New Roman" w:hAnsi="Times New Roman" w:cs="Times New Roman"/>
              </w:rPr>
            </w:pPr>
            <w:r w:rsidRPr="00074E2C">
              <w:rPr>
                <w:rFonts w:ascii="Times New Roman" w:hAnsi="Times New Roman" w:cs="Times New Roman"/>
              </w:rPr>
              <w:t>Class Seminar</w:t>
            </w:r>
          </w:p>
        </w:tc>
        <w:tc>
          <w:tcPr>
            <w:tcW w:w="3060" w:type="dxa"/>
          </w:tcPr>
          <w:p w:rsidR="00D141DF" w:rsidRPr="00074E2C" w:rsidRDefault="00D141DF" w:rsidP="00290C87">
            <w:pPr>
              <w:pStyle w:val="NoSpacing"/>
              <w:rPr>
                <w:rFonts w:ascii="Times New Roman" w:hAnsi="Times New Roman" w:cs="Times New Roman"/>
              </w:rPr>
            </w:pPr>
            <w:r>
              <w:rPr>
                <w:rFonts w:ascii="Times New Roman" w:hAnsi="Times New Roman" w:cs="Times New Roman"/>
              </w:rPr>
              <w:t>Student teaches a part of the unit as a supplement to the lecturer</w:t>
            </w:r>
          </w:p>
        </w:tc>
        <w:tc>
          <w:tcPr>
            <w:tcW w:w="2924" w:type="dxa"/>
          </w:tcPr>
          <w:p w:rsidR="00D141DF" w:rsidRPr="00074E2C" w:rsidRDefault="00D141DF" w:rsidP="00290C87">
            <w:pPr>
              <w:pStyle w:val="NoSpacing"/>
              <w:rPr>
                <w:rFonts w:ascii="Times New Roman" w:hAnsi="Times New Roman" w:cs="Times New Roman"/>
              </w:rPr>
            </w:pPr>
            <w:r>
              <w:rPr>
                <w:rFonts w:ascii="Times New Roman" w:hAnsi="Times New Roman" w:cs="Times New Roman"/>
              </w:rPr>
              <w:t>Student independent learning will be consolidated and inculcates such traits as comprehension, teaching skills, interaction , public speaking etc. . Communication skills are enhanced.</w:t>
            </w:r>
          </w:p>
        </w:tc>
      </w:tr>
    </w:tbl>
    <w:p w:rsidR="00D141DF" w:rsidRDefault="00D141DF" w:rsidP="00290C87">
      <w:pPr>
        <w:pStyle w:val="NoSpacing"/>
        <w:jc w:val="both"/>
        <w:rPr>
          <w:rFonts w:ascii="Times New Roman" w:hAnsi="Times New Roman" w:cs="Times New Roman"/>
          <w:sz w:val="28"/>
          <w:szCs w:val="28"/>
        </w:rPr>
      </w:pPr>
    </w:p>
    <w:p w:rsidR="00D141DF" w:rsidRPr="00140D6C" w:rsidRDefault="00D141DF" w:rsidP="00395E6B">
      <w:pPr>
        <w:pStyle w:val="NoSpacing"/>
        <w:numPr>
          <w:ilvl w:val="0"/>
          <w:numId w:val="175"/>
        </w:numPr>
        <w:jc w:val="both"/>
        <w:rPr>
          <w:rFonts w:ascii="Times New Roman" w:hAnsi="Times New Roman" w:cs="Times New Roman"/>
          <w:sz w:val="24"/>
          <w:szCs w:val="24"/>
        </w:rPr>
      </w:pPr>
      <w:r w:rsidRPr="00140D6C">
        <w:rPr>
          <w:rFonts w:ascii="Times New Roman" w:hAnsi="Times New Roman" w:cs="Times New Roman"/>
          <w:b/>
          <w:bCs/>
          <w:sz w:val="24"/>
          <w:szCs w:val="24"/>
        </w:rPr>
        <w:t>Test</w:t>
      </w:r>
      <w:r>
        <w:rPr>
          <w:rFonts w:ascii="Times New Roman" w:hAnsi="Times New Roman" w:cs="Times New Roman"/>
          <w:sz w:val="24"/>
          <w:szCs w:val="24"/>
        </w:rPr>
        <w:t xml:space="preserve">: </w:t>
      </w:r>
      <w:r w:rsidRPr="00140D6C">
        <w:rPr>
          <w:rFonts w:ascii="Times New Roman" w:hAnsi="Times New Roman" w:cs="Times New Roman"/>
          <w:sz w:val="24"/>
          <w:szCs w:val="24"/>
        </w:rPr>
        <w:t xml:space="preserve">Teaching learning every Unit shall end with a test. This can be denoted as </w:t>
      </w:r>
      <w:r w:rsidRPr="00140D6C">
        <w:rPr>
          <w:rFonts w:ascii="Times New Roman" w:hAnsi="Times New Roman" w:cs="Times New Roman"/>
          <w:b/>
          <w:bCs/>
          <w:sz w:val="24"/>
          <w:szCs w:val="24"/>
        </w:rPr>
        <w:t>P</w:t>
      </w:r>
      <w:r w:rsidRPr="00140D6C">
        <w:rPr>
          <w:rFonts w:ascii="Times New Roman" w:hAnsi="Times New Roman" w:cs="Times New Roman"/>
          <w:b/>
          <w:bCs/>
          <w:sz w:val="24"/>
          <w:szCs w:val="24"/>
          <w:vertAlign w:val="subscript"/>
        </w:rPr>
        <w:t xml:space="preserve">T </w:t>
      </w:r>
      <w:r>
        <w:rPr>
          <w:rFonts w:ascii="Times New Roman" w:hAnsi="Times New Roman" w:cs="Times New Roman"/>
          <w:b/>
          <w:bCs/>
          <w:sz w:val="24"/>
          <w:szCs w:val="24"/>
          <w:vertAlign w:val="subscript"/>
        </w:rPr>
        <w:t xml:space="preserve">. </w:t>
      </w:r>
      <w:r w:rsidRPr="00140D6C">
        <w:rPr>
          <w:rFonts w:ascii="Times New Roman" w:hAnsi="Times New Roman" w:cs="Times New Roman"/>
          <w:sz w:val="24"/>
          <w:szCs w:val="24"/>
        </w:rPr>
        <w:t xml:space="preserve">Test </w:t>
      </w:r>
      <w:r>
        <w:rPr>
          <w:rFonts w:ascii="Times New Roman" w:hAnsi="Times New Roman" w:cs="Times New Roman"/>
          <w:sz w:val="24"/>
          <w:szCs w:val="24"/>
        </w:rPr>
        <w:t>can be used not only as an assessment and measurement tool but also as an effective learning strategy. Questions shall be designed in such a way that the student needs to learn in several dimensions from test to test to answer the questions.</w:t>
      </w:r>
    </w:p>
    <w:p w:rsidR="00D141DF" w:rsidRPr="00140D6C" w:rsidRDefault="00D141DF" w:rsidP="00290C87">
      <w:pPr>
        <w:pStyle w:val="NoSpacing"/>
        <w:ind w:left="1080"/>
        <w:jc w:val="both"/>
        <w:rPr>
          <w:rFonts w:ascii="Times New Roman" w:hAnsi="Times New Roman" w:cs="Times New Roman"/>
          <w:sz w:val="24"/>
          <w:szCs w:val="24"/>
        </w:rPr>
      </w:pPr>
    </w:p>
    <w:p w:rsidR="00D141DF" w:rsidRDefault="00D141DF" w:rsidP="00395E6B">
      <w:pPr>
        <w:pStyle w:val="NoSpacing"/>
        <w:numPr>
          <w:ilvl w:val="0"/>
          <w:numId w:val="175"/>
        </w:numPr>
        <w:jc w:val="both"/>
        <w:rPr>
          <w:rFonts w:ascii="Times New Roman" w:hAnsi="Times New Roman" w:cs="Times New Roman"/>
          <w:sz w:val="24"/>
          <w:szCs w:val="24"/>
        </w:rPr>
      </w:pPr>
      <w:r w:rsidRPr="00140D6C">
        <w:rPr>
          <w:rFonts w:ascii="Times New Roman" w:hAnsi="Times New Roman" w:cs="Times New Roman"/>
          <w:b/>
          <w:bCs/>
          <w:sz w:val="24"/>
          <w:szCs w:val="24"/>
        </w:rPr>
        <w:t>Additional Strategies</w:t>
      </w:r>
      <w:r>
        <w:rPr>
          <w:rFonts w:ascii="Times New Roman" w:hAnsi="Times New Roman" w:cs="Times New Roman"/>
          <w:sz w:val="24"/>
          <w:szCs w:val="24"/>
        </w:rPr>
        <w:t xml:space="preserve">: Fifteen more </w:t>
      </w:r>
      <w:r w:rsidRPr="00B87E71">
        <w:rPr>
          <w:rFonts w:ascii="Times New Roman" w:hAnsi="Times New Roman" w:cs="Times New Roman"/>
          <w:sz w:val="24"/>
          <w:szCs w:val="24"/>
        </w:rPr>
        <w:t xml:space="preserve">Additional Strategies </w:t>
      </w:r>
      <w:r>
        <w:rPr>
          <w:rFonts w:ascii="Times New Roman" w:hAnsi="Times New Roman" w:cs="Times New Roman"/>
          <w:sz w:val="24"/>
          <w:szCs w:val="24"/>
        </w:rPr>
        <w:t xml:space="preserve">are given in Table -2. These </w:t>
      </w:r>
      <w:r w:rsidRPr="00B87E71">
        <w:rPr>
          <w:rFonts w:ascii="Times New Roman" w:hAnsi="Times New Roman" w:cs="Times New Roman"/>
          <w:sz w:val="24"/>
          <w:szCs w:val="24"/>
        </w:rPr>
        <w:t>ma</w:t>
      </w:r>
      <w:r>
        <w:rPr>
          <w:rFonts w:ascii="Times New Roman" w:hAnsi="Times New Roman" w:cs="Times New Roman"/>
          <w:sz w:val="24"/>
          <w:szCs w:val="24"/>
        </w:rPr>
        <w:t>y be employed by the individual L</w:t>
      </w:r>
      <w:r w:rsidRPr="00B87E71">
        <w:rPr>
          <w:rFonts w:ascii="Times New Roman" w:hAnsi="Times New Roman" w:cs="Times New Roman"/>
          <w:sz w:val="24"/>
          <w:szCs w:val="24"/>
        </w:rPr>
        <w:t xml:space="preserve">ecturer </w:t>
      </w:r>
      <w:r>
        <w:rPr>
          <w:rFonts w:ascii="Times New Roman" w:hAnsi="Times New Roman" w:cs="Times New Roman"/>
          <w:sz w:val="24"/>
          <w:szCs w:val="24"/>
        </w:rPr>
        <w:t xml:space="preserve">based on the subject, unit, classroom situation etc. The teacher may mark </w:t>
      </w:r>
      <w:r w:rsidRPr="005D37E0">
        <w:rPr>
          <w:rFonts w:ascii="Times New Roman" w:hAnsi="Times New Roman" w:cs="Times New Roman"/>
          <w:b/>
          <w:bCs/>
          <w:sz w:val="24"/>
          <w:szCs w:val="24"/>
        </w:rPr>
        <w:t>Px</w:t>
      </w:r>
      <w:r>
        <w:rPr>
          <w:rFonts w:ascii="Times New Roman" w:hAnsi="Times New Roman" w:cs="Times New Roman"/>
          <w:sz w:val="24"/>
          <w:szCs w:val="24"/>
        </w:rPr>
        <w:t xml:space="preserve"> for any of these additional strategies in the teaching plans, cycles and matrices. </w:t>
      </w:r>
    </w:p>
    <w:p w:rsidR="00D141DF" w:rsidRDefault="00D141DF" w:rsidP="00290C87">
      <w:pPr>
        <w:pStyle w:val="ListParagraph"/>
      </w:pPr>
    </w:p>
    <w:p w:rsidR="00D141DF" w:rsidRPr="00B87E71" w:rsidRDefault="00D141DF" w:rsidP="00290C87">
      <w:pPr>
        <w:pStyle w:val="NoSpacing"/>
        <w:ind w:left="1080"/>
        <w:jc w:val="both"/>
        <w:rPr>
          <w:rFonts w:ascii="Times New Roman" w:hAnsi="Times New Roman" w:cs="Times New Roman"/>
          <w:sz w:val="24"/>
          <w:szCs w:val="24"/>
        </w:rPr>
      </w:pPr>
    </w:p>
    <w:p w:rsidR="00D141DF" w:rsidRPr="00D002A8" w:rsidRDefault="00D141DF" w:rsidP="00290C87">
      <w:pPr>
        <w:pStyle w:val="NoSpacing"/>
        <w:jc w:val="both"/>
        <w:rPr>
          <w:rFonts w:ascii="Times New Roman" w:hAnsi="Times New Roman" w:cs="Times New Roman"/>
          <w:sz w:val="24"/>
          <w:szCs w:val="24"/>
        </w:rPr>
      </w:pPr>
      <w:r w:rsidRPr="00D002A8">
        <w:rPr>
          <w:rFonts w:ascii="Times New Roman" w:hAnsi="Times New Roman" w:cs="Times New Roman"/>
          <w:sz w:val="24"/>
          <w:szCs w:val="24"/>
        </w:rPr>
        <w:t>Table-2: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2052"/>
        <w:gridCol w:w="2840"/>
        <w:gridCol w:w="2881"/>
      </w:tblGrid>
      <w:tr w:rsidR="00D141DF" w:rsidRPr="003320B4" w:rsidTr="003A5B0E">
        <w:tc>
          <w:tcPr>
            <w:tcW w:w="576" w:type="dxa"/>
          </w:tcPr>
          <w:p w:rsidR="00D141DF" w:rsidRPr="003320B4" w:rsidRDefault="00D141DF" w:rsidP="00290C87">
            <w:pPr>
              <w:pStyle w:val="NoSpacing"/>
              <w:jc w:val="center"/>
              <w:rPr>
                <w:rFonts w:ascii="Times New Roman" w:hAnsi="Times New Roman" w:cs="Times New Roman"/>
                <w:i/>
                <w:iCs/>
                <w:sz w:val="24"/>
                <w:szCs w:val="24"/>
              </w:rPr>
            </w:pPr>
            <w:r w:rsidRPr="003320B4">
              <w:rPr>
                <w:rFonts w:ascii="Times New Roman" w:hAnsi="Times New Roman" w:cs="Times New Roman"/>
                <w:i/>
                <w:iCs/>
                <w:sz w:val="24"/>
                <w:szCs w:val="24"/>
              </w:rPr>
              <w:t>Sno</w:t>
            </w:r>
          </w:p>
        </w:tc>
        <w:tc>
          <w:tcPr>
            <w:tcW w:w="2052" w:type="dxa"/>
          </w:tcPr>
          <w:p w:rsidR="00D141DF" w:rsidRPr="003320B4" w:rsidRDefault="00D141DF" w:rsidP="00290C87">
            <w:pPr>
              <w:pStyle w:val="NoSpacing"/>
              <w:jc w:val="center"/>
              <w:rPr>
                <w:rFonts w:ascii="Times New Roman" w:hAnsi="Times New Roman" w:cs="Times New Roman"/>
                <w:i/>
                <w:iCs/>
                <w:sz w:val="24"/>
                <w:szCs w:val="24"/>
              </w:rPr>
            </w:pPr>
            <w:r w:rsidRPr="003320B4">
              <w:rPr>
                <w:rFonts w:ascii="Times New Roman" w:hAnsi="Times New Roman" w:cs="Times New Roman"/>
                <w:i/>
                <w:iCs/>
                <w:sz w:val="24"/>
                <w:szCs w:val="24"/>
              </w:rPr>
              <w:t>Pedagogic Strategy/Method</w:t>
            </w:r>
          </w:p>
        </w:tc>
        <w:tc>
          <w:tcPr>
            <w:tcW w:w="2840" w:type="dxa"/>
          </w:tcPr>
          <w:p w:rsidR="00D141DF" w:rsidRPr="003320B4" w:rsidRDefault="00D141DF" w:rsidP="00290C87">
            <w:pPr>
              <w:pStyle w:val="NoSpacing"/>
              <w:jc w:val="center"/>
              <w:rPr>
                <w:rFonts w:ascii="Times New Roman" w:hAnsi="Times New Roman" w:cs="Times New Roman"/>
                <w:i/>
                <w:iCs/>
                <w:sz w:val="24"/>
                <w:szCs w:val="24"/>
              </w:rPr>
            </w:pPr>
            <w:r w:rsidRPr="003320B4">
              <w:rPr>
                <w:rFonts w:ascii="Times New Roman" w:hAnsi="Times New Roman" w:cs="Times New Roman"/>
                <w:i/>
                <w:iCs/>
                <w:sz w:val="24"/>
                <w:szCs w:val="24"/>
              </w:rPr>
              <w:t>Practice</w:t>
            </w:r>
          </w:p>
        </w:tc>
        <w:tc>
          <w:tcPr>
            <w:tcW w:w="2881" w:type="dxa"/>
          </w:tcPr>
          <w:p w:rsidR="00D141DF" w:rsidRPr="003320B4" w:rsidRDefault="00D141DF" w:rsidP="00290C87">
            <w:pPr>
              <w:pStyle w:val="NoSpacing"/>
              <w:jc w:val="center"/>
              <w:rPr>
                <w:rFonts w:ascii="Times New Roman" w:hAnsi="Times New Roman" w:cs="Times New Roman"/>
                <w:i/>
                <w:iCs/>
                <w:sz w:val="24"/>
                <w:szCs w:val="24"/>
              </w:rPr>
            </w:pPr>
            <w:r w:rsidRPr="003320B4">
              <w:rPr>
                <w:rFonts w:ascii="Times New Roman" w:hAnsi="Times New Roman" w:cs="Times New Roman"/>
                <w:i/>
                <w:iCs/>
                <w:sz w:val="24"/>
                <w:szCs w:val="24"/>
              </w:rPr>
              <w:t>Advantages</w:t>
            </w:r>
          </w:p>
        </w:tc>
      </w:tr>
      <w:tr w:rsidR="00D141DF" w:rsidRPr="003320B4" w:rsidTr="003A5B0E">
        <w:tc>
          <w:tcPr>
            <w:tcW w:w="576"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1</w:t>
            </w:r>
          </w:p>
        </w:tc>
        <w:tc>
          <w:tcPr>
            <w:tcW w:w="2052" w:type="dxa"/>
          </w:tcPr>
          <w:p w:rsidR="00D141DF" w:rsidRPr="003320B4" w:rsidRDefault="00D141DF" w:rsidP="00290C87">
            <w:pPr>
              <w:pStyle w:val="NoSpacing"/>
              <w:rPr>
                <w:rFonts w:ascii="Times New Roman" w:hAnsi="Times New Roman" w:cs="Times New Roman"/>
                <w:sz w:val="24"/>
                <w:szCs w:val="24"/>
              </w:rPr>
            </w:pPr>
            <w:r w:rsidRPr="003320B4">
              <w:rPr>
                <w:rFonts w:ascii="Times New Roman" w:hAnsi="Times New Roman" w:cs="Times New Roman"/>
                <w:sz w:val="24"/>
                <w:szCs w:val="24"/>
              </w:rPr>
              <w:t>Quiz</w:t>
            </w:r>
          </w:p>
        </w:tc>
        <w:tc>
          <w:tcPr>
            <w:tcW w:w="2840"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Small student teams compete to answer random questions from the quiz master</w:t>
            </w:r>
          </w:p>
        </w:tc>
        <w:tc>
          <w:tcPr>
            <w:tcW w:w="2881"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Best used for extracting precise but dispersed information</w:t>
            </w:r>
          </w:p>
        </w:tc>
      </w:tr>
      <w:tr w:rsidR="00D141DF" w:rsidRPr="003320B4" w:rsidTr="003A5B0E">
        <w:tc>
          <w:tcPr>
            <w:tcW w:w="576"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2</w:t>
            </w:r>
          </w:p>
        </w:tc>
        <w:tc>
          <w:tcPr>
            <w:tcW w:w="2052" w:type="dxa"/>
          </w:tcPr>
          <w:p w:rsidR="00D141DF" w:rsidRPr="003320B4" w:rsidRDefault="00D141DF" w:rsidP="00290C87">
            <w:pPr>
              <w:pStyle w:val="NoSpacing"/>
              <w:rPr>
                <w:rFonts w:ascii="Times New Roman" w:hAnsi="Times New Roman" w:cs="Times New Roman"/>
                <w:sz w:val="24"/>
                <w:szCs w:val="24"/>
              </w:rPr>
            </w:pPr>
            <w:r w:rsidRPr="003320B4">
              <w:rPr>
                <w:rFonts w:ascii="Times New Roman" w:hAnsi="Times New Roman" w:cs="Times New Roman"/>
                <w:sz w:val="24"/>
                <w:szCs w:val="24"/>
              </w:rPr>
              <w:t>Brainstorming</w:t>
            </w:r>
          </w:p>
        </w:tc>
        <w:tc>
          <w:tcPr>
            <w:tcW w:w="2840"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A small or large group of students gather their ideas on new concepts or aspects</w:t>
            </w:r>
          </w:p>
        </w:tc>
        <w:tc>
          <w:tcPr>
            <w:tcW w:w="2881"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Useful in preparing curious background for a new item of learning. . A soft skill is inculcated.</w:t>
            </w:r>
          </w:p>
        </w:tc>
      </w:tr>
      <w:tr w:rsidR="00D141DF" w:rsidRPr="003320B4" w:rsidTr="003A5B0E">
        <w:tc>
          <w:tcPr>
            <w:tcW w:w="576"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3</w:t>
            </w:r>
          </w:p>
        </w:tc>
        <w:tc>
          <w:tcPr>
            <w:tcW w:w="2052" w:type="dxa"/>
          </w:tcPr>
          <w:p w:rsidR="00D141DF" w:rsidRPr="003320B4" w:rsidRDefault="00D141DF" w:rsidP="00290C87">
            <w:pPr>
              <w:pStyle w:val="NoSpacing"/>
              <w:rPr>
                <w:rFonts w:ascii="Times New Roman" w:hAnsi="Times New Roman" w:cs="Times New Roman"/>
                <w:sz w:val="24"/>
                <w:szCs w:val="24"/>
              </w:rPr>
            </w:pPr>
            <w:r w:rsidRPr="003320B4">
              <w:rPr>
                <w:rFonts w:ascii="Times New Roman" w:hAnsi="Times New Roman" w:cs="Times New Roman"/>
                <w:sz w:val="24"/>
                <w:szCs w:val="24"/>
              </w:rPr>
              <w:t>Role Play</w:t>
            </w:r>
          </w:p>
        </w:tc>
        <w:tc>
          <w:tcPr>
            <w:tcW w:w="2840"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Students take the role of actual persons in the field and enact the process</w:t>
            </w:r>
          </w:p>
        </w:tc>
        <w:tc>
          <w:tcPr>
            <w:tcW w:w="2881"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Creates a sense of understanding leading to responsible learning. . A soft skill is inculcated.</w:t>
            </w:r>
          </w:p>
        </w:tc>
      </w:tr>
      <w:tr w:rsidR="00D141DF" w:rsidRPr="003320B4" w:rsidTr="003A5B0E">
        <w:tc>
          <w:tcPr>
            <w:tcW w:w="576"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4</w:t>
            </w:r>
          </w:p>
        </w:tc>
        <w:tc>
          <w:tcPr>
            <w:tcW w:w="2052" w:type="dxa"/>
          </w:tcPr>
          <w:p w:rsidR="00D141DF" w:rsidRPr="003320B4" w:rsidRDefault="00D141DF" w:rsidP="00290C87">
            <w:pPr>
              <w:pStyle w:val="NoSpacing"/>
              <w:rPr>
                <w:rFonts w:ascii="Times New Roman" w:hAnsi="Times New Roman" w:cs="Times New Roman"/>
                <w:sz w:val="24"/>
                <w:szCs w:val="24"/>
              </w:rPr>
            </w:pPr>
            <w:r w:rsidRPr="003320B4">
              <w:rPr>
                <w:rFonts w:ascii="Times New Roman" w:hAnsi="Times New Roman" w:cs="Times New Roman"/>
                <w:sz w:val="24"/>
                <w:szCs w:val="24"/>
              </w:rPr>
              <w:t>Modeling</w:t>
            </w:r>
          </w:p>
        </w:tc>
        <w:tc>
          <w:tcPr>
            <w:tcW w:w="2840"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Students prepare models of the existing and futuristic situations, real and imaginary. Includes problem solving, physical models, maps, figures and virtual models</w:t>
            </w:r>
          </w:p>
        </w:tc>
        <w:tc>
          <w:tcPr>
            <w:tcW w:w="2881"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Useful in developing skills integrated with knowledge in practical situations. One of the best ways of problem solving. Use of ICT will enhance the outcomes.</w:t>
            </w:r>
          </w:p>
        </w:tc>
      </w:tr>
      <w:tr w:rsidR="00D141DF" w:rsidRPr="003320B4" w:rsidTr="003A5B0E">
        <w:tc>
          <w:tcPr>
            <w:tcW w:w="576"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5</w:t>
            </w:r>
          </w:p>
        </w:tc>
        <w:tc>
          <w:tcPr>
            <w:tcW w:w="2052" w:type="dxa"/>
          </w:tcPr>
          <w:p w:rsidR="00D141DF" w:rsidRPr="003320B4" w:rsidRDefault="00D141DF" w:rsidP="00290C87">
            <w:pPr>
              <w:pStyle w:val="NoSpacing"/>
              <w:rPr>
                <w:rFonts w:ascii="Times New Roman" w:hAnsi="Times New Roman" w:cs="Times New Roman"/>
                <w:sz w:val="24"/>
                <w:szCs w:val="24"/>
              </w:rPr>
            </w:pPr>
            <w:r w:rsidRPr="003320B4">
              <w:rPr>
                <w:rFonts w:ascii="Times New Roman" w:hAnsi="Times New Roman" w:cs="Times New Roman"/>
                <w:sz w:val="24"/>
                <w:szCs w:val="24"/>
              </w:rPr>
              <w:t>Peer review</w:t>
            </w:r>
          </w:p>
        </w:tc>
        <w:tc>
          <w:tcPr>
            <w:tcW w:w="2840"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 xml:space="preserve">A group of students reviewing the work of other students and also that of authors   </w:t>
            </w:r>
          </w:p>
        </w:tc>
        <w:tc>
          <w:tcPr>
            <w:tcW w:w="2881"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Trains in developing insights for better understanding and judging</w:t>
            </w:r>
          </w:p>
        </w:tc>
      </w:tr>
      <w:tr w:rsidR="00D141DF" w:rsidRPr="003320B4" w:rsidTr="003A5B0E">
        <w:tc>
          <w:tcPr>
            <w:tcW w:w="576"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6</w:t>
            </w:r>
          </w:p>
        </w:tc>
        <w:tc>
          <w:tcPr>
            <w:tcW w:w="2052" w:type="dxa"/>
          </w:tcPr>
          <w:p w:rsidR="00D141DF" w:rsidRPr="003320B4" w:rsidRDefault="00D141DF" w:rsidP="00290C87">
            <w:pPr>
              <w:pStyle w:val="NoSpacing"/>
              <w:rPr>
                <w:rFonts w:ascii="Times New Roman" w:hAnsi="Times New Roman" w:cs="Times New Roman"/>
                <w:sz w:val="24"/>
                <w:szCs w:val="24"/>
              </w:rPr>
            </w:pPr>
            <w:r w:rsidRPr="003320B4">
              <w:rPr>
                <w:rFonts w:ascii="Times New Roman" w:hAnsi="Times New Roman" w:cs="Times New Roman"/>
                <w:sz w:val="24"/>
                <w:szCs w:val="24"/>
              </w:rPr>
              <w:t xml:space="preserve">Games &amp; Puzzles </w:t>
            </w:r>
          </w:p>
        </w:tc>
        <w:tc>
          <w:tcPr>
            <w:tcW w:w="2840"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 xml:space="preserve">Students solving subject related problems through available game models of designing their own models </w:t>
            </w:r>
          </w:p>
        </w:tc>
        <w:tc>
          <w:tcPr>
            <w:tcW w:w="2881"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 xml:space="preserve">Strengthens problem solving traits and invokes use of intelligence </w:t>
            </w:r>
          </w:p>
        </w:tc>
      </w:tr>
      <w:tr w:rsidR="00D141DF" w:rsidRPr="003320B4" w:rsidTr="003A5B0E">
        <w:tc>
          <w:tcPr>
            <w:tcW w:w="576"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7</w:t>
            </w:r>
          </w:p>
        </w:tc>
        <w:tc>
          <w:tcPr>
            <w:tcW w:w="2052" w:type="dxa"/>
          </w:tcPr>
          <w:p w:rsidR="00D141DF" w:rsidRPr="003320B4" w:rsidRDefault="00D141DF" w:rsidP="00290C87">
            <w:pPr>
              <w:pStyle w:val="NoSpacing"/>
              <w:rPr>
                <w:rFonts w:ascii="Times New Roman" w:hAnsi="Times New Roman" w:cs="Times New Roman"/>
                <w:sz w:val="24"/>
                <w:szCs w:val="24"/>
              </w:rPr>
            </w:pPr>
            <w:r w:rsidRPr="003320B4">
              <w:rPr>
                <w:rFonts w:ascii="Times New Roman" w:hAnsi="Times New Roman" w:cs="Times New Roman"/>
                <w:sz w:val="24"/>
                <w:szCs w:val="24"/>
              </w:rPr>
              <w:t xml:space="preserve">Tutorial </w:t>
            </w:r>
          </w:p>
        </w:tc>
        <w:tc>
          <w:tcPr>
            <w:tcW w:w="2840"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Teacher interacting with small groups of students for reviewing the performance of both teacher and students</w:t>
            </w:r>
          </w:p>
        </w:tc>
        <w:tc>
          <w:tcPr>
            <w:tcW w:w="2881"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A good mechanism for obtaining feedback and midway corrections</w:t>
            </w:r>
          </w:p>
        </w:tc>
      </w:tr>
      <w:tr w:rsidR="00D141DF" w:rsidRPr="003320B4" w:rsidTr="003A5B0E">
        <w:tc>
          <w:tcPr>
            <w:tcW w:w="576"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8</w:t>
            </w:r>
          </w:p>
        </w:tc>
        <w:tc>
          <w:tcPr>
            <w:tcW w:w="2052" w:type="dxa"/>
          </w:tcPr>
          <w:p w:rsidR="00D141DF" w:rsidRPr="003320B4" w:rsidRDefault="00D141DF" w:rsidP="00290C87">
            <w:pPr>
              <w:pStyle w:val="NoSpacing"/>
              <w:rPr>
                <w:rFonts w:ascii="Times New Roman" w:hAnsi="Times New Roman" w:cs="Times New Roman"/>
                <w:sz w:val="24"/>
                <w:szCs w:val="24"/>
              </w:rPr>
            </w:pPr>
            <w:r w:rsidRPr="003320B4">
              <w:rPr>
                <w:rFonts w:ascii="Times New Roman" w:hAnsi="Times New Roman" w:cs="Times New Roman"/>
                <w:sz w:val="24"/>
                <w:szCs w:val="24"/>
              </w:rPr>
              <w:t>New</w:t>
            </w:r>
            <w:r>
              <w:rPr>
                <w:rFonts w:ascii="Times New Roman" w:hAnsi="Times New Roman" w:cs="Times New Roman"/>
                <w:sz w:val="24"/>
                <w:szCs w:val="24"/>
              </w:rPr>
              <w:t>s</w:t>
            </w:r>
            <w:r w:rsidRPr="003320B4">
              <w:rPr>
                <w:rFonts w:ascii="Times New Roman" w:hAnsi="Times New Roman" w:cs="Times New Roman"/>
                <w:sz w:val="24"/>
                <w:szCs w:val="24"/>
              </w:rPr>
              <w:t xml:space="preserve"> paper presentation</w:t>
            </w:r>
          </w:p>
        </w:tc>
        <w:tc>
          <w:tcPr>
            <w:tcW w:w="2840"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Teacher or a student presenting the day’s matters related to the subject and on-going chapter resulting a discussion for a while</w:t>
            </w:r>
          </w:p>
        </w:tc>
        <w:tc>
          <w:tcPr>
            <w:tcW w:w="2881"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Relates theory to practice, especially the latest practice, a much needed regular intervention</w:t>
            </w:r>
          </w:p>
        </w:tc>
      </w:tr>
      <w:tr w:rsidR="00D141DF" w:rsidRPr="003320B4" w:rsidTr="003A5B0E">
        <w:tc>
          <w:tcPr>
            <w:tcW w:w="576"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9</w:t>
            </w:r>
          </w:p>
        </w:tc>
        <w:tc>
          <w:tcPr>
            <w:tcW w:w="2052" w:type="dxa"/>
          </w:tcPr>
          <w:p w:rsidR="00D141DF" w:rsidRPr="003320B4" w:rsidRDefault="00D141DF" w:rsidP="00290C87">
            <w:pPr>
              <w:pStyle w:val="NoSpacing"/>
              <w:rPr>
                <w:rFonts w:ascii="Times New Roman" w:hAnsi="Times New Roman" w:cs="Times New Roman"/>
                <w:sz w:val="24"/>
                <w:szCs w:val="24"/>
              </w:rPr>
            </w:pPr>
            <w:r w:rsidRPr="003320B4">
              <w:rPr>
                <w:rFonts w:ascii="Times New Roman" w:hAnsi="Times New Roman" w:cs="Times New Roman"/>
                <w:sz w:val="24"/>
                <w:szCs w:val="24"/>
              </w:rPr>
              <w:t>Invited lecture</w:t>
            </w:r>
          </w:p>
        </w:tc>
        <w:tc>
          <w:tcPr>
            <w:tcW w:w="2840"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An expert or a faculty teaching a part of the unit in the classroom or at his/her place</w:t>
            </w:r>
          </w:p>
        </w:tc>
        <w:tc>
          <w:tcPr>
            <w:tcW w:w="2881"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 xml:space="preserve">Covers the in-house shortages and the students get the advantage of listening to an expert on that topic </w:t>
            </w:r>
          </w:p>
        </w:tc>
      </w:tr>
      <w:tr w:rsidR="00D141DF" w:rsidRPr="003320B4" w:rsidTr="003A5B0E">
        <w:tc>
          <w:tcPr>
            <w:tcW w:w="576"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10</w:t>
            </w:r>
          </w:p>
        </w:tc>
        <w:tc>
          <w:tcPr>
            <w:tcW w:w="2052" w:type="dxa"/>
          </w:tcPr>
          <w:p w:rsidR="00D141DF" w:rsidRPr="003320B4" w:rsidRDefault="00D141DF" w:rsidP="00290C87">
            <w:pPr>
              <w:pStyle w:val="NoSpacing"/>
              <w:rPr>
                <w:rFonts w:ascii="Times New Roman" w:hAnsi="Times New Roman" w:cs="Times New Roman"/>
                <w:sz w:val="24"/>
                <w:szCs w:val="24"/>
              </w:rPr>
            </w:pPr>
            <w:r w:rsidRPr="003320B4">
              <w:rPr>
                <w:rFonts w:ascii="Times New Roman" w:hAnsi="Times New Roman" w:cs="Times New Roman"/>
                <w:sz w:val="24"/>
                <w:szCs w:val="24"/>
              </w:rPr>
              <w:t>Panel discussion</w:t>
            </w:r>
          </w:p>
        </w:tc>
        <w:tc>
          <w:tcPr>
            <w:tcW w:w="2840"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 xml:space="preserve">Discussing a topic by a panel of teachers, experts or students.  </w:t>
            </w:r>
          </w:p>
        </w:tc>
        <w:tc>
          <w:tcPr>
            <w:tcW w:w="2881"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A variety of angles and solutions emerge for a single problem broadening of the minds of students. . A soft skill is inculcated.</w:t>
            </w:r>
          </w:p>
        </w:tc>
      </w:tr>
      <w:tr w:rsidR="00D141DF" w:rsidRPr="003320B4" w:rsidTr="003A5B0E">
        <w:tc>
          <w:tcPr>
            <w:tcW w:w="576"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11</w:t>
            </w:r>
          </w:p>
        </w:tc>
        <w:tc>
          <w:tcPr>
            <w:tcW w:w="2052" w:type="dxa"/>
          </w:tcPr>
          <w:p w:rsidR="00D141DF" w:rsidRPr="003320B4" w:rsidRDefault="00D141DF" w:rsidP="00290C87">
            <w:pPr>
              <w:pStyle w:val="NoSpacing"/>
              <w:rPr>
                <w:rFonts w:ascii="Times New Roman" w:hAnsi="Times New Roman" w:cs="Times New Roman"/>
                <w:sz w:val="24"/>
                <w:szCs w:val="24"/>
              </w:rPr>
            </w:pPr>
            <w:r w:rsidRPr="003320B4">
              <w:rPr>
                <w:rFonts w:ascii="Times New Roman" w:hAnsi="Times New Roman" w:cs="Times New Roman"/>
                <w:sz w:val="24"/>
                <w:szCs w:val="24"/>
              </w:rPr>
              <w:t>Bulletin board</w:t>
            </w:r>
          </w:p>
        </w:tc>
        <w:tc>
          <w:tcPr>
            <w:tcW w:w="2840"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Students pin the papers they worked out on curricular topics for sharing with others</w:t>
            </w:r>
          </w:p>
        </w:tc>
        <w:tc>
          <w:tcPr>
            <w:tcW w:w="2881"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Motivates students to express themselves, promotes comprehension, writing abilities and freedom of expression.</w:t>
            </w:r>
          </w:p>
        </w:tc>
      </w:tr>
      <w:tr w:rsidR="00D141DF" w:rsidRPr="003320B4" w:rsidTr="003A5B0E">
        <w:tc>
          <w:tcPr>
            <w:tcW w:w="576"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12</w:t>
            </w:r>
          </w:p>
        </w:tc>
        <w:tc>
          <w:tcPr>
            <w:tcW w:w="2052" w:type="dxa"/>
          </w:tcPr>
          <w:p w:rsidR="00D141DF" w:rsidRPr="003320B4" w:rsidRDefault="00D141DF" w:rsidP="00290C87">
            <w:pPr>
              <w:pStyle w:val="NoSpacing"/>
              <w:rPr>
                <w:rFonts w:ascii="Times New Roman" w:hAnsi="Times New Roman" w:cs="Times New Roman"/>
                <w:sz w:val="24"/>
                <w:szCs w:val="24"/>
              </w:rPr>
            </w:pPr>
            <w:r w:rsidRPr="003320B4">
              <w:rPr>
                <w:rFonts w:ascii="Times New Roman" w:hAnsi="Times New Roman" w:cs="Times New Roman"/>
                <w:sz w:val="24"/>
                <w:szCs w:val="24"/>
              </w:rPr>
              <w:t>Open text book study</w:t>
            </w:r>
          </w:p>
        </w:tc>
        <w:tc>
          <w:tcPr>
            <w:tcW w:w="2840"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Students study, discuss or answer a test (specially designed) by openly using a standard text book in a session</w:t>
            </w:r>
          </w:p>
        </w:tc>
        <w:tc>
          <w:tcPr>
            <w:tcW w:w="2881"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Motivates a relationship between students and standard books, a life long benefit. Helps in preparing assignments</w:t>
            </w:r>
          </w:p>
        </w:tc>
      </w:tr>
      <w:tr w:rsidR="00D141DF" w:rsidRPr="003320B4" w:rsidTr="003A5B0E">
        <w:tc>
          <w:tcPr>
            <w:tcW w:w="576"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13</w:t>
            </w:r>
          </w:p>
        </w:tc>
        <w:tc>
          <w:tcPr>
            <w:tcW w:w="2052" w:type="dxa"/>
          </w:tcPr>
          <w:p w:rsidR="00D141DF" w:rsidRPr="003320B4" w:rsidRDefault="00D141DF" w:rsidP="00290C87">
            <w:pPr>
              <w:pStyle w:val="NoSpacing"/>
              <w:rPr>
                <w:rFonts w:ascii="Times New Roman" w:hAnsi="Times New Roman" w:cs="Times New Roman"/>
                <w:sz w:val="24"/>
                <w:szCs w:val="24"/>
              </w:rPr>
            </w:pPr>
            <w:r w:rsidRPr="003320B4">
              <w:rPr>
                <w:rFonts w:ascii="Times New Roman" w:hAnsi="Times New Roman" w:cs="Times New Roman"/>
                <w:sz w:val="24"/>
                <w:szCs w:val="24"/>
              </w:rPr>
              <w:t>Student magazine</w:t>
            </w:r>
          </w:p>
        </w:tc>
        <w:tc>
          <w:tcPr>
            <w:tcW w:w="2840"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 xml:space="preserve">A student magazine is periodically published with academic articles contributed by students </w:t>
            </w:r>
          </w:p>
        </w:tc>
        <w:tc>
          <w:tcPr>
            <w:tcW w:w="2881"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The art of scientifically expressing is encouraged which has both present and future value. It enhances understanding of a standard book or research paper. . A soft skill is inculcated.</w:t>
            </w:r>
          </w:p>
        </w:tc>
      </w:tr>
      <w:tr w:rsidR="00D141DF" w:rsidRPr="003320B4" w:rsidTr="003A5B0E">
        <w:tc>
          <w:tcPr>
            <w:tcW w:w="576"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14</w:t>
            </w:r>
          </w:p>
        </w:tc>
        <w:tc>
          <w:tcPr>
            <w:tcW w:w="2052" w:type="dxa"/>
          </w:tcPr>
          <w:p w:rsidR="00D141DF" w:rsidRPr="003320B4" w:rsidRDefault="00D141DF" w:rsidP="00290C87">
            <w:pPr>
              <w:pStyle w:val="NoSpacing"/>
              <w:rPr>
                <w:rFonts w:ascii="Times New Roman" w:hAnsi="Times New Roman" w:cs="Times New Roman"/>
                <w:sz w:val="24"/>
                <w:szCs w:val="24"/>
              </w:rPr>
            </w:pPr>
            <w:r w:rsidRPr="003320B4">
              <w:rPr>
                <w:rFonts w:ascii="Times New Roman" w:hAnsi="Times New Roman" w:cs="Times New Roman"/>
                <w:sz w:val="24"/>
                <w:szCs w:val="24"/>
              </w:rPr>
              <w:t>Report/Review writing</w:t>
            </w:r>
          </w:p>
        </w:tc>
        <w:tc>
          <w:tcPr>
            <w:tcW w:w="2840"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Students write reports or reviews on case studies, projects, books or material</w:t>
            </w:r>
          </w:p>
        </w:tc>
        <w:tc>
          <w:tcPr>
            <w:tcW w:w="2881" w:type="dxa"/>
          </w:tcPr>
          <w:p w:rsidR="00D141DF" w:rsidRPr="00D339F3" w:rsidRDefault="00D141DF" w:rsidP="00290C87">
            <w:pPr>
              <w:pStyle w:val="NoSpacing"/>
              <w:rPr>
                <w:rFonts w:ascii="Times New Roman" w:hAnsi="Times New Roman" w:cs="Times New Roman"/>
              </w:rPr>
            </w:pPr>
            <w:r>
              <w:rPr>
                <w:rFonts w:ascii="Times New Roman" w:hAnsi="Times New Roman" w:cs="Times New Roman"/>
              </w:rPr>
              <w:t>Promotes critical writing and reporting among students. A soft skill is inculcated.</w:t>
            </w:r>
          </w:p>
        </w:tc>
      </w:tr>
      <w:tr w:rsidR="00D141DF" w:rsidRPr="003320B4" w:rsidTr="003A5B0E">
        <w:tc>
          <w:tcPr>
            <w:tcW w:w="576" w:type="dxa"/>
          </w:tcPr>
          <w:p w:rsidR="00D141DF" w:rsidRPr="003320B4" w:rsidRDefault="00D141DF" w:rsidP="00290C87">
            <w:pPr>
              <w:pStyle w:val="NoSpacing"/>
              <w:jc w:val="both"/>
              <w:rPr>
                <w:rFonts w:ascii="Times New Roman" w:hAnsi="Times New Roman" w:cs="Times New Roman"/>
                <w:sz w:val="24"/>
                <w:szCs w:val="24"/>
              </w:rPr>
            </w:pPr>
            <w:r w:rsidRPr="003320B4">
              <w:rPr>
                <w:rFonts w:ascii="Times New Roman" w:hAnsi="Times New Roman" w:cs="Times New Roman"/>
                <w:sz w:val="24"/>
                <w:szCs w:val="24"/>
              </w:rPr>
              <w:t>15</w:t>
            </w:r>
          </w:p>
        </w:tc>
        <w:tc>
          <w:tcPr>
            <w:tcW w:w="2052" w:type="dxa"/>
          </w:tcPr>
          <w:p w:rsidR="00D141DF" w:rsidRPr="003320B4" w:rsidRDefault="00D141DF" w:rsidP="00290C87">
            <w:pPr>
              <w:pStyle w:val="NoSpacing"/>
              <w:rPr>
                <w:rFonts w:ascii="Times New Roman" w:hAnsi="Times New Roman" w:cs="Times New Roman"/>
                <w:sz w:val="24"/>
                <w:szCs w:val="24"/>
              </w:rPr>
            </w:pPr>
            <w:r w:rsidRPr="003320B4">
              <w:rPr>
                <w:rFonts w:ascii="Times New Roman" w:hAnsi="Times New Roman" w:cs="Times New Roman"/>
                <w:sz w:val="24"/>
                <w:szCs w:val="24"/>
              </w:rPr>
              <w:t>Others</w:t>
            </w:r>
          </w:p>
        </w:tc>
        <w:tc>
          <w:tcPr>
            <w:tcW w:w="2840" w:type="dxa"/>
          </w:tcPr>
          <w:p w:rsidR="00D141DF" w:rsidRPr="00D339F3" w:rsidRDefault="00D141DF" w:rsidP="00290C87">
            <w:pPr>
              <w:pStyle w:val="NoSpacing"/>
              <w:rPr>
                <w:rFonts w:ascii="Times New Roman" w:hAnsi="Times New Roman" w:cs="Times New Roman"/>
              </w:rPr>
            </w:pPr>
          </w:p>
        </w:tc>
        <w:tc>
          <w:tcPr>
            <w:tcW w:w="2881" w:type="dxa"/>
          </w:tcPr>
          <w:p w:rsidR="00D141DF" w:rsidRPr="00D339F3" w:rsidRDefault="00D141DF" w:rsidP="00290C87">
            <w:pPr>
              <w:pStyle w:val="NoSpacing"/>
              <w:rPr>
                <w:rFonts w:ascii="Times New Roman" w:hAnsi="Times New Roman" w:cs="Times New Roman"/>
              </w:rPr>
            </w:pPr>
          </w:p>
        </w:tc>
      </w:tr>
    </w:tbl>
    <w:p w:rsidR="00D141DF" w:rsidRDefault="00D141DF" w:rsidP="00290C87">
      <w:pPr>
        <w:pStyle w:val="NoSpacing"/>
        <w:jc w:val="both"/>
        <w:rPr>
          <w:rFonts w:ascii="Times New Roman" w:hAnsi="Times New Roman" w:cs="Times New Roman"/>
          <w:b/>
          <w:bCs/>
          <w:sz w:val="24"/>
          <w:szCs w:val="24"/>
        </w:rPr>
      </w:pPr>
    </w:p>
    <w:p w:rsidR="00D141DF" w:rsidRDefault="00D141DF" w:rsidP="00290C87">
      <w:pPr>
        <w:pStyle w:val="NoSpacing"/>
        <w:jc w:val="both"/>
        <w:rPr>
          <w:rFonts w:ascii="Times New Roman" w:hAnsi="Times New Roman" w:cs="Times New Roman"/>
          <w:b/>
          <w:bCs/>
          <w:sz w:val="24"/>
          <w:szCs w:val="24"/>
        </w:rPr>
      </w:pPr>
    </w:p>
    <w:p w:rsidR="00D141DF" w:rsidRPr="00910414" w:rsidRDefault="00D141DF" w:rsidP="00395E6B">
      <w:pPr>
        <w:pStyle w:val="NoSpacing"/>
        <w:numPr>
          <w:ilvl w:val="0"/>
          <w:numId w:val="177"/>
        </w:numPr>
        <w:jc w:val="both"/>
        <w:rPr>
          <w:rFonts w:ascii="Times New Roman" w:hAnsi="Times New Roman" w:cs="Times New Roman"/>
          <w:b/>
          <w:bCs/>
          <w:sz w:val="24"/>
          <w:szCs w:val="24"/>
        </w:rPr>
      </w:pPr>
      <w:r>
        <w:rPr>
          <w:rFonts w:ascii="Times New Roman" w:hAnsi="Times New Roman" w:cs="Times New Roman"/>
          <w:b/>
          <w:bCs/>
          <w:sz w:val="24"/>
          <w:szCs w:val="24"/>
        </w:rPr>
        <w:t xml:space="preserve">Outline </w:t>
      </w:r>
      <w:r w:rsidRPr="00C94AB2">
        <w:rPr>
          <w:rFonts w:ascii="Times New Roman" w:hAnsi="Times New Roman" w:cs="Times New Roman"/>
          <w:b/>
          <w:bCs/>
          <w:sz w:val="24"/>
          <w:szCs w:val="24"/>
        </w:rPr>
        <w:t>Model Pedagogic Strategy Cycle:</w:t>
      </w:r>
    </w:p>
    <w:p w:rsidR="00D141DF" w:rsidRPr="00910414" w:rsidRDefault="00D141DF" w:rsidP="00290C87">
      <w:pPr>
        <w:pStyle w:val="NoSpacing"/>
        <w:ind w:left="1350"/>
        <w:jc w:val="both"/>
        <w:rPr>
          <w:rFonts w:ascii="Times New Roman" w:hAnsi="Times New Roman" w:cs="Times New Roman"/>
          <w:sz w:val="24"/>
          <w:szCs w:val="24"/>
        </w:rPr>
      </w:pPr>
      <w:r w:rsidRPr="00910414">
        <w:rPr>
          <w:rFonts w:ascii="Times New Roman" w:hAnsi="Times New Roman" w:cs="Times New Roman"/>
          <w:sz w:val="24"/>
          <w:szCs w:val="24"/>
        </w:rPr>
        <w:t>There may be one or more Pedagogic cycles for a single unit depending on the number and nature of the topics in it.</w:t>
      </w:r>
    </w:p>
    <w:p w:rsidR="00D141DF" w:rsidRDefault="00D141DF" w:rsidP="00290C87">
      <w:pPr>
        <w:pStyle w:val="NoSpacing"/>
        <w:ind w:left="720"/>
        <w:jc w:val="both"/>
        <w:rPr>
          <w:rFonts w:ascii="Times New Roman" w:hAnsi="Times New Roman" w:cs="Times New Roman"/>
          <w:b/>
          <w:bCs/>
          <w:sz w:val="24"/>
          <w:szCs w:val="24"/>
        </w:rPr>
      </w:pPr>
      <w:r>
        <w:rPr>
          <w:rFonts w:ascii="Times New Roman" w:hAnsi="Times New Roman" w:cs="Times New Roman"/>
          <w:b/>
          <w:bCs/>
          <w:sz w:val="24"/>
          <w:szCs w:val="24"/>
        </w:rPr>
        <w:t>Figure-1: Model, Fig-1: Unit- xx of Paper yyy of Subjcet zzz</w:t>
      </w:r>
    </w:p>
    <w:p w:rsidR="00D141DF" w:rsidRDefault="00D141DF" w:rsidP="00290C87">
      <w:pPr>
        <w:pStyle w:val="NoSpacing"/>
        <w:jc w:val="both"/>
        <w:rPr>
          <w:rFonts w:ascii="Times New Roman" w:hAnsi="Times New Roman" w:cs="Times New Roman"/>
          <w:sz w:val="28"/>
          <w:szCs w:val="28"/>
        </w:rPr>
      </w:pPr>
    </w:p>
    <w:p w:rsidR="00D141DF" w:rsidRPr="00C94AB2" w:rsidRDefault="00D141DF" w:rsidP="00290C87">
      <w:pPr>
        <w:pStyle w:val="NoSpacing"/>
        <w:jc w:val="both"/>
        <w:rPr>
          <w:rFonts w:ascii="Times New Roman" w:hAnsi="Times New Roman" w:cs="Times New Roman"/>
          <w:sz w:val="24"/>
          <w:szCs w:val="24"/>
        </w:rPr>
      </w:pPr>
      <w:r>
        <w:rPr>
          <w:rFonts w:ascii="Times New Roman" w:hAnsi="Times New Roman" w:cs="Times New Roman"/>
          <w:noProof/>
          <w:sz w:val="24"/>
          <w:szCs w:val="24"/>
          <w:lang w:bidi="te-IN"/>
        </w:rPr>
        <w:drawing>
          <wp:inline distT="0" distB="0" distL="0" distR="0">
            <wp:extent cx="3759200" cy="3759200"/>
            <wp:effectExtent l="0" t="0" r="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141DF" w:rsidRPr="000213A9" w:rsidRDefault="00D141DF" w:rsidP="00290C87">
      <w:pPr>
        <w:pStyle w:val="NoSpacing"/>
        <w:jc w:val="both"/>
        <w:rPr>
          <w:rFonts w:ascii="Times New Roman" w:hAnsi="Times New Roman" w:cs="Times New Roman"/>
          <w:sz w:val="24"/>
          <w:szCs w:val="24"/>
        </w:rPr>
      </w:pPr>
      <w:r w:rsidRPr="000213A9">
        <w:rPr>
          <w:rFonts w:ascii="Times New Roman" w:hAnsi="Times New Roman" w:cs="Times New Roman"/>
          <w:sz w:val="24"/>
          <w:szCs w:val="24"/>
        </w:rPr>
        <w:t>P1: Lecture</w:t>
      </w:r>
    </w:p>
    <w:p w:rsidR="00D141DF" w:rsidRPr="000213A9" w:rsidRDefault="00D141DF" w:rsidP="00290C87">
      <w:pPr>
        <w:pStyle w:val="NoSpacing"/>
        <w:jc w:val="both"/>
        <w:rPr>
          <w:rFonts w:ascii="Times New Roman" w:hAnsi="Times New Roman" w:cs="Times New Roman"/>
          <w:sz w:val="24"/>
          <w:szCs w:val="24"/>
        </w:rPr>
      </w:pPr>
      <w:r w:rsidRPr="000213A9">
        <w:rPr>
          <w:rFonts w:ascii="Times New Roman" w:hAnsi="Times New Roman" w:cs="Times New Roman"/>
          <w:sz w:val="24"/>
          <w:szCs w:val="24"/>
        </w:rPr>
        <w:t>P3: Question &amp; Answer</w:t>
      </w:r>
    </w:p>
    <w:p w:rsidR="00D141DF" w:rsidRPr="000213A9" w:rsidRDefault="00D141DF" w:rsidP="00290C87">
      <w:pPr>
        <w:pStyle w:val="NoSpacing"/>
        <w:jc w:val="both"/>
        <w:rPr>
          <w:rFonts w:ascii="Times New Roman" w:hAnsi="Times New Roman" w:cs="Times New Roman"/>
          <w:sz w:val="24"/>
          <w:szCs w:val="24"/>
        </w:rPr>
      </w:pPr>
      <w:r w:rsidRPr="000213A9">
        <w:rPr>
          <w:rFonts w:ascii="Times New Roman" w:hAnsi="Times New Roman" w:cs="Times New Roman"/>
          <w:sz w:val="24"/>
          <w:szCs w:val="24"/>
        </w:rPr>
        <w:t>P4:</w:t>
      </w:r>
      <w:r>
        <w:rPr>
          <w:rFonts w:ascii="Times New Roman" w:hAnsi="Times New Roman" w:cs="Times New Roman"/>
          <w:sz w:val="24"/>
          <w:szCs w:val="24"/>
        </w:rPr>
        <w:t xml:space="preserve"> Discussion</w:t>
      </w:r>
    </w:p>
    <w:p w:rsidR="00D141DF" w:rsidRPr="000213A9" w:rsidRDefault="00D141DF" w:rsidP="00290C87">
      <w:pPr>
        <w:pStyle w:val="NoSpacing"/>
        <w:jc w:val="both"/>
        <w:rPr>
          <w:rFonts w:ascii="Times New Roman" w:hAnsi="Times New Roman" w:cs="Times New Roman"/>
          <w:sz w:val="24"/>
          <w:szCs w:val="24"/>
        </w:rPr>
      </w:pPr>
      <w:r w:rsidRPr="000213A9">
        <w:rPr>
          <w:rFonts w:ascii="Times New Roman" w:hAnsi="Times New Roman" w:cs="Times New Roman"/>
          <w:sz w:val="24"/>
          <w:szCs w:val="24"/>
        </w:rPr>
        <w:t>P5:</w:t>
      </w:r>
      <w:r>
        <w:rPr>
          <w:rFonts w:ascii="Times New Roman" w:hAnsi="Times New Roman" w:cs="Times New Roman"/>
          <w:sz w:val="24"/>
          <w:szCs w:val="24"/>
        </w:rPr>
        <w:t xml:space="preserve"> Video on AAA</w:t>
      </w:r>
    </w:p>
    <w:p w:rsidR="00D141DF" w:rsidRPr="000213A9" w:rsidRDefault="00D141DF" w:rsidP="00290C87">
      <w:pPr>
        <w:pStyle w:val="NoSpacing"/>
        <w:jc w:val="both"/>
        <w:rPr>
          <w:rFonts w:ascii="Times New Roman" w:hAnsi="Times New Roman" w:cs="Times New Roman"/>
          <w:sz w:val="24"/>
          <w:szCs w:val="24"/>
        </w:rPr>
      </w:pPr>
      <w:r w:rsidRPr="000213A9">
        <w:rPr>
          <w:rFonts w:ascii="Times New Roman" w:hAnsi="Times New Roman" w:cs="Times New Roman"/>
          <w:sz w:val="24"/>
          <w:szCs w:val="24"/>
        </w:rPr>
        <w:t>P7:</w:t>
      </w:r>
      <w:r>
        <w:rPr>
          <w:rFonts w:ascii="Times New Roman" w:hAnsi="Times New Roman" w:cs="Times New Roman"/>
          <w:sz w:val="24"/>
          <w:szCs w:val="24"/>
        </w:rPr>
        <w:t xml:space="preserve"> Case Study on BBB</w:t>
      </w:r>
    </w:p>
    <w:p w:rsidR="00D141DF" w:rsidRPr="000213A9" w:rsidRDefault="00D141DF" w:rsidP="00290C87">
      <w:pPr>
        <w:pStyle w:val="NoSpacing"/>
        <w:jc w:val="both"/>
        <w:rPr>
          <w:rFonts w:ascii="Times New Roman" w:hAnsi="Times New Roman" w:cs="Times New Roman"/>
          <w:sz w:val="24"/>
          <w:szCs w:val="24"/>
        </w:rPr>
      </w:pPr>
      <w:r w:rsidRPr="000213A9">
        <w:rPr>
          <w:rFonts w:ascii="Times New Roman" w:hAnsi="Times New Roman" w:cs="Times New Roman"/>
          <w:sz w:val="24"/>
          <w:szCs w:val="24"/>
        </w:rPr>
        <w:t>Px:</w:t>
      </w:r>
      <w:r>
        <w:rPr>
          <w:rFonts w:ascii="Times New Roman" w:hAnsi="Times New Roman" w:cs="Times New Roman"/>
          <w:sz w:val="24"/>
          <w:szCs w:val="24"/>
        </w:rPr>
        <w:t xml:space="preserve"> Invited lecture on CCC</w:t>
      </w:r>
    </w:p>
    <w:p w:rsidR="00D141DF" w:rsidRPr="000213A9" w:rsidRDefault="00D141DF" w:rsidP="00290C87">
      <w:pPr>
        <w:pStyle w:val="NoSpacing"/>
        <w:jc w:val="both"/>
        <w:rPr>
          <w:rFonts w:ascii="Times New Roman" w:hAnsi="Times New Roman" w:cs="Times New Roman"/>
          <w:sz w:val="24"/>
          <w:szCs w:val="24"/>
        </w:rPr>
      </w:pPr>
      <w:r w:rsidRPr="000213A9">
        <w:rPr>
          <w:rFonts w:ascii="Times New Roman" w:hAnsi="Times New Roman" w:cs="Times New Roman"/>
          <w:sz w:val="24"/>
          <w:szCs w:val="24"/>
        </w:rPr>
        <w:t>PT:</w:t>
      </w:r>
      <w:r>
        <w:rPr>
          <w:rFonts w:ascii="Times New Roman" w:hAnsi="Times New Roman" w:cs="Times New Roman"/>
          <w:sz w:val="24"/>
          <w:szCs w:val="24"/>
        </w:rPr>
        <w:t xml:space="preserve"> Test</w:t>
      </w:r>
    </w:p>
    <w:p w:rsidR="00D141DF" w:rsidRDefault="00D141DF" w:rsidP="00290C87">
      <w:pPr>
        <w:pStyle w:val="NoSpacing"/>
        <w:jc w:val="both"/>
        <w:rPr>
          <w:rFonts w:ascii="Times New Roman" w:hAnsi="Times New Roman" w:cs="Times New Roman"/>
          <w:sz w:val="24"/>
          <w:szCs w:val="24"/>
        </w:rPr>
      </w:pPr>
    </w:p>
    <w:p w:rsidR="00D141DF" w:rsidRPr="009F1DDB" w:rsidRDefault="00D141DF" w:rsidP="00395E6B">
      <w:pPr>
        <w:pStyle w:val="NoSpacing"/>
        <w:numPr>
          <w:ilvl w:val="0"/>
          <w:numId w:val="177"/>
        </w:numPr>
        <w:jc w:val="both"/>
        <w:rPr>
          <w:rFonts w:ascii="Times New Roman" w:hAnsi="Times New Roman" w:cs="Times New Roman"/>
          <w:b/>
          <w:bCs/>
          <w:sz w:val="24"/>
          <w:szCs w:val="24"/>
        </w:rPr>
      </w:pPr>
      <w:r w:rsidRPr="009F1DDB">
        <w:rPr>
          <w:rFonts w:ascii="Times New Roman" w:hAnsi="Times New Roman" w:cs="Times New Roman"/>
          <w:b/>
          <w:bCs/>
          <w:sz w:val="24"/>
          <w:szCs w:val="24"/>
        </w:rPr>
        <w:t xml:space="preserve">Model Pedagogic Strategy Cycle: </w:t>
      </w:r>
    </w:p>
    <w:p w:rsidR="00D141DF" w:rsidRPr="0086350E" w:rsidRDefault="00D141DF" w:rsidP="00290C87">
      <w:pPr>
        <w:tabs>
          <w:tab w:val="left" w:pos="360"/>
        </w:tabs>
        <w:spacing w:line="240" w:lineRule="auto"/>
        <w:jc w:val="both"/>
        <w:rPr>
          <w:rFonts w:ascii="Times New Roman" w:hAnsi="Times New Roman" w:cs="Times New Roman"/>
          <w:sz w:val="24"/>
          <w:szCs w:val="24"/>
        </w:rPr>
      </w:pPr>
      <w:r>
        <w:rPr>
          <w:rFonts w:ascii="Times New Roman" w:hAnsi="Times New Roman" w:cs="Times New Roman"/>
          <w:sz w:val="24"/>
          <w:szCs w:val="24"/>
        </w:rPr>
        <w:t>I BA – Sub: History (CBCS) – Paper –1: Unit-III: Maurya Kingdom</w:t>
      </w:r>
    </w:p>
    <w:p w:rsidR="00D141DF" w:rsidRPr="0086350E" w:rsidRDefault="00D141DF" w:rsidP="00290C87">
      <w:pPr>
        <w:tabs>
          <w:tab w:val="left" w:pos="360"/>
        </w:tabs>
        <w:spacing w:line="240" w:lineRule="auto"/>
        <w:jc w:val="both"/>
        <w:rPr>
          <w:rFonts w:ascii="Times New Roman" w:hAnsi="Times New Roman" w:cs="Times New Roman"/>
          <w:sz w:val="24"/>
          <w:szCs w:val="24"/>
        </w:rPr>
      </w:pPr>
      <w:r>
        <w:rPr>
          <w:rFonts w:ascii="Times New Roman" w:hAnsi="Times New Roman" w:cs="Times New Roman"/>
          <w:sz w:val="24"/>
          <w:szCs w:val="24"/>
        </w:rPr>
        <w:t>Syllabus: A brief survey of p</w:t>
      </w:r>
      <w:r w:rsidRPr="0086350E">
        <w:rPr>
          <w:rFonts w:ascii="Times New Roman" w:hAnsi="Times New Roman" w:cs="Times New Roman"/>
          <w:sz w:val="24"/>
          <w:szCs w:val="24"/>
        </w:rPr>
        <w:t xml:space="preserve">olitical conditions in Ancient India – Mahajanapadas – </w:t>
      </w:r>
      <w:r>
        <w:rPr>
          <w:rFonts w:ascii="Times New Roman" w:hAnsi="Times New Roman" w:cs="Times New Roman"/>
          <w:sz w:val="24"/>
          <w:szCs w:val="24"/>
        </w:rPr>
        <w:t>Rise and Expansion of Magadha – Alexander’s Inva</w:t>
      </w:r>
      <w:r w:rsidRPr="0086350E">
        <w:rPr>
          <w:rFonts w:ascii="Times New Roman" w:hAnsi="Times New Roman" w:cs="Times New Roman"/>
          <w:sz w:val="24"/>
          <w:szCs w:val="24"/>
        </w:rPr>
        <w:t>sions – Ca</w:t>
      </w:r>
      <w:r>
        <w:rPr>
          <w:rFonts w:ascii="Times New Roman" w:hAnsi="Times New Roman" w:cs="Times New Roman"/>
          <w:sz w:val="24"/>
          <w:szCs w:val="24"/>
        </w:rPr>
        <w:t>u</w:t>
      </w:r>
      <w:r w:rsidRPr="0086350E">
        <w:rPr>
          <w:rFonts w:ascii="Times New Roman" w:hAnsi="Times New Roman" w:cs="Times New Roman"/>
          <w:sz w:val="24"/>
          <w:szCs w:val="24"/>
        </w:rPr>
        <w:t>ses and its effects on India – The Maurya Empire; Origin – Chandragupta Maurya – Ashoka’s Dharmma. Its nature and propagation – Mauryan Administration Society, Economy, Religion, Art and Architecture – Downfall of the Mauryan Empire.</w:t>
      </w:r>
    </w:p>
    <w:p w:rsidR="00D141DF" w:rsidRDefault="00D141DF" w:rsidP="00290C87">
      <w:pPr>
        <w:pStyle w:val="NoSpacing"/>
        <w:jc w:val="both"/>
        <w:rPr>
          <w:rFonts w:ascii="Times New Roman" w:hAnsi="Times New Roman" w:cs="Times New Roman"/>
          <w:sz w:val="24"/>
          <w:szCs w:val="24"/>
        </w:rPr>
      </w:pPr>
      <w:r>
        <w:rPr>
          <w:rFonts w:ascii="Times New Roman" w:hAnsi="Times New Roman" w:cs="Times New Roman"/>
          <w:sz w:val="24"/>
          <w:szCs w:val="24"/>
        </w:rPr>
        <w:t xml:space="preserve">Requirements: </w:t>
      </w:r>
    </w:p>
    <w:p w:rsidR="00D141DF" w:rsidRDefault="00D141DF" w:rsidP="00395E6B">
      <w:pPr>
        <w:pStyle w:val="NoSpacing"/>
        <w:numPr>
          <w:ilvl w:val="0"/>
          <w:numId w:val="178"/>
        </w:numPr>
        <w:jc w:val="both"/>
        <w:rPr>
          <w:rFonts w:ascii="Times New Roman" w:hAnsi="Times New Roman" w:cs="Times New Roman"/>
          <w:sz w:val="24"/>
          <w:szCs w:val="24"/>
        </w:rPr>
      </w:pPr>
      <w:r>
        <w:rPr>
          <w:rFonts w:ascii="Times New Roman" w:hAnsi="Times New Roman" w:cs="Times New Roman"/>
          <w:sz w:val="24"/>
          <w:szCs w:val="24"/>
        </w:rPr>
        <w:t>Prior knowledge of Indian political scene before Mauryan onset</w:t>
      </w:r>
    </w:p>
    <w:p w:rsidR="00D141DF" w:rsidRDefault="00D141DF" w:rsidP="00395E6B">
      <w:pPr>
        <w:pStyle w:val="NoSpacing"/>
        <w:numPr>
          <w:ilvl w:val="0"/>
          <w:numId w:val="178"/>
        </w:numPr>
        <w:jc w:val="both"/>
        <w:rPr>
          <w:rFonts w:ascii="Times New Roman" w:hAnsi="Times New Roman" w:cs="Times New Roman"/>
          <w:sz w:val="24"/>
          <w:szCs w:val="24"/>
        </w:rPr>
      </w:pPr>
      <w:r>
        <w:rPr>
          <w:rFonts w:ascii="Times New Roman" w:hAnsi="Times New Roman" w:cs="Times New Roman"/>
          <w:sz w:val="24"/>
          <w:szCs w:val="24"/>
        </w:rPr>
        <w:t>Awareness on the early European history</w:t>
      </w:r>
    </w:p>
    <w:p w:rsidR="00D141DF" w:rsidRDefault="00D141DF" w:rsidP="00395E6B">
      <w:pPr>
        <w:pStyle w:val="NoSpacing"/>
        <w:numPr>
          <w:ilvl w:val="0"/>
          <w:numId w:val="178"/>
        </w:numPr>
        <w:jc w:val="both"/>
        <w:rPr>
          <w:rFonts w:ascii="Times New Roman" w:hAnsi="Times New Roman" w:cs="Times New Roman"/>
          <w:sz w:val="24"/>
          <w:szCs w:val="24"/>
        </w:rPr>
      </w:pPr>
      <w:r>
        <w:rPr>
          <w:rFonts w:ascii="Times New Roman" w:hAnsi="Times New Roman" w:cs="Times New Roman"/>
          <w:sz w:val="24"/>
          <w:szCs w:val="24"/>
        </w:rPr>
        <w:t>Ability to recognize features of maps of that time and</w:t>
      </w:r>
    </w:p>
    <w:p w:rsidR="00D141DF" w:rsidRDefault="00D141DF" w:rsidP="00395E6B">
      <w:pPr>
        <w:pStyle w:val="NoSpacing"/>
        <w:numPr>
          <w:ilvl w:val="0"/>
          <w:numId w:val="178"/>
        </w:numPr>
        <w:jc w:val="both"/>
        <w:rPr>
          <w:rFonts w:ascii="Times New Roman" w:hAnsi="Times New Roman" w:cs="Times New Roman"/>
          <w:sz w:val="24"/>
          <w:szCs w:val="24"/>
        </w:rPr>
      </w:pPr>
      <w:r>
        <w:rPr>
          <w:rFonts w:ascii="Times New Roman" w:hAnsi="Times New Roman" w:cs="Times New Roman"/>
          <w:sz w:val="24"/>
          <w:szCs w:val="24"/>
        </w:rPr>
        <w:t xml:space="preserve">Basic knowledge of social systems of that time in India  </w:t>
      </w:r>
    </w:p>
    <w:p w:rsidR="00D141DF" w:rsidRPr="009F1DDB" w:rsidRDefault="00D141DF" w:rsidP="00290C87">
      <w:pPr>
        <w:pStyle w:val="NoSpacing"/>
        <w:jc w:val="both"/>
        <w:rPr>
          <w:rFonts w:ascii="Times New Roman" w:hAnsi="Times New Roman" w:cs="Times New Roman"/>
          <w:b/>
          <w:bCs/>
          <w:sz w:val="24"/>
          <w:szCs w:val="24"/>
        </w:rPr>
      </w:pPr>
      <w:r w:rsidRPr="009F1DDB">
        <w:rPr>
          <w:rFonts w:ascii="Times New Roman" w:hAnsi="Times New Roman" w:cs="Times New Roman"/>
          <w:b/>
          <w:bCs/>
          <w:sz w:val="24"/>
          <w:szCs w:val="24"/>
        </w:rPr>
        <w:t xml:space="preserve">Table-2: Example for one model cycle of the Unit </w:t>
      </w:r>
    </w:p>
    <w:p w:rsidR="00D141DF" w:rsidRDefault="003648AD" w:rsidP="00290C87">
      <w:pPr>
        <w:pStyle w:val="NoSpacing"/>
        <w:jc w:val="both"/>
        <w:rPr>
          <w:rFonts w:ascii="Times New Roman" w:hAnsi="Times New Roman" w:cs="Times New Roman"/>
          <w:b/>
          <w:bCs/>
          <w:sz w:val="24"/>
          <w:szCs w:val="24"/>
        </w:rPr>
      </w:pPr>
      <w:r w:rsidRPr="003648AD">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 45" o:spid="_x0000_s1029" type="#_x0000_t202" style="position:absolute;left:0;text-align:left;margin-left:293.2pt;margin-top:22.6pt;width:170.55pt;height:357.05pt;z-index:251668992;visibility:visible;mso-height-percent:200;mso-height-percent:200;mso-width-relative:margin;mso-height-relative:margin">
            <v:path arrowok="t"/>
            <v:textbox style="mso-fit-shape-to-text:t">
              <w:txbxContent>
                <w:p w:rsidR="0058011D" w:rsidRDefault="0058011D" w:rsidP="00D141DF">
                  <w:pPr>
                    <w:pStyle w:val="NoSpacing"/>
                  </w:pPr>
                  <w:r w:rsidRPr="00C4259A">
                    <w:rPr>
                      <w:b/>
                      <w:bCs/>
                    </w:rPr>
                    <w:t>P5</w:t>
                  </w:r>
                  <w:r>
                    <w:t>: Video on Alexander’s invasion of India (film or documentary)</w:t>
                  </w:r>
                </w:p>
                <w:p w:rsidR="0058011D" w:rsidRDefault="0058011D" w:rsidP="00D141DF">
                  <w:pPr>
                    <w:pStyle w:val="NoSpacing"/>
                  </w:pPr>
                  <w:r w:rsidRPr="002729AD">
                    <w:rPr>
                      <w:b/>
                      <w:bCs/>
                    </w:rPr>
                    <w:t>P4</w:t>
                  </w:r>
                  <w:r>
                    <w:t>: Group Discussion on the prevailing conditions in Europe and India in 3</w:t>
                  </w:r>
                  <w:r w:rsidRPr="005C62C8">
                    <w:rPr>
                      <w:vertAlign w:val="superscript"/>
                    </w:rPr>
                    <w:t>rd</w:t>
                  </w:r>
                  <w:r>
                    <w:t xml:space="preserve"> Century BC</w:t>
                  </w:r>
                </w:p>
                <w:p w:rsidR="0058011D" w:rsidRDefault="0058011D" w:rsidP="00D141DF">
                  <w:pPr>
                    <w:pStyle w:val="NoSpacing"/>
                  </w:pPr>
                  <w:r w:rsidRPr="002729AD">
                    <w:rPr>
                      <w:b/>
                      <w:bCs/>
                    </w:rPr>
                    <w:t>P1</w:t>
                  </w:r>
                  <w:r>
                    <w:t>: Lectures on topics in the unit</w:t>
                  </w:r>
                </w:p>
                <w:p w:rsidR="0058011D" w:rsidRDefault="0058011D" w:rsidP="00D141DF">
                  <w:pPr>
                    <w:pStyle w:val="NoSpacing"/>
                  </w:pPr>
                  <w:r w:rsidRPr="002729AD">
                    <w:rPr>
                      <w:b/>
                      <w:bCs/>
                    </w:rPr>
                    <w:t>P6</w:t>
                  </w:r>
                  <w:r>
                    <w:t>: Animated maps and videos on Internet related to the then Europe and India</w:t>
                  </w:r>
                </w:p>
                <w:p w:rsidR="0058011D" w:rsidRDefault="0058011D" w:rsidP="00D141DF">
                  <w:pPr>
                    <w:pStyle w:val="NoSpacing"/>
                  </w:pPr>
                  <w:r w:rsidRPr="002729AD">
                    <w:rPr>
                      <w:b/>
                      <w:bCs/>
                    </w:rPr>
                    <w:t>Px</w:t>
                  </w:r>
                  <w:r>
                    <w:t xml:space="preserve">: Drawing of period-wise maps by students </w:t>
                  </w:r>
                </w:p>
                <w:p w:rsidR="0058011D" w:rsidRDefault="0058011D" w:rsidP="00D141DF">
                  <w:pPr>
                    <w:pStyle w:val="NoSpacing"/>
                  </w:pPr>
                  <w:r w:rsidRPr="002729AD">
                    <w:rPr>
                      <w:b/>
                      <w:bCs/>
                    </w:rPr>
                    <w:t>P7</w:t>
                  </w:r>
                  <w:r>
                    <w:t>: Assignments on Evolution of Kingdoms from Janapadas, Rise and decline of Magadha, Establishment of Maurya Kingdom, Ashoka, the man-1  Kalinga war, Ashoka, the man-2, Expansion of Buddhism, Impact on Indian thought and culture etc.</w:t>
                  </w:r>
                </w:p>
                <w:p w:rsidR="0058011D" w:rsidRDefault="0058011D" w:rsidP="00D141DF">
                  <w:pPr>
                    <w:pStyle w:val="NoSpacing"/>
                  </w:pPr>
                  <w:r w:rsidRPr="002729AD">
                    <w:rPr>
                      <w:b/>
                      <w:bCs/>
                    </w:rPr>
                    <w:t>P8</w:t>
                  </w:r>
                  <w:r>
                    <w:t>: Study Project: impact of  Buddhism and Ashoka on Indian freedom movement  constitutionand society.</w:t>
                  </w:r>
                </w:p>
                <w:p w:rsidR="0058011D" w:rsidRDefault="0058011D" w:rsidP="00D141DF">
                  <w:pPr>
                    <w:pStyle w:val="NoSpacing"/>
                  </w:pPr>
                  <w:r w:rsidRPr="002729AD">
                    <w:rPr>
                      <w:b/>
                      <w:bCs/>
                    </w:rPr>
                    <w:t>Pt</w:t>
                  </w:r>
                  <w:r>
                    <w:t>: Test</w:t>
                  </w:r>
                </w:p>
                <w:p w:rsidR="0058011D" w:rsidRPr="00C4259A" w:rsidRDefault="0058011D" w:rsidP="00D141DF">
                  <w:pPr>
                    <w:pStyle w:val="NoSpacing"/>
                  </w:pPr>
                  <w:r w:rsidRPr="002729AD">
                    <w:rPr>
                      <w:b/>
                      <w:bCs/>
                    </w:rPr>
                    <w:t>P10</w:t>
                  </w:r>
                  <w:r>
                    <w:t>: Seminars: on different subunits of the syllabus unit.</w:t>
                  </w:r>
                </w:p>
              </w:txbxContent>
            </v:textbox>
          </v:shape>
        </w:pict>
      </w:r>
      <w:r w:rsidR="00D141DF">
        <w:rPr>
          <w:rFonts w:ascii="Times New Roman" w:hAnsi="Times New Roman" w:cs="Times New Roman"/>
          <w:noProof/>
          <w:sz w:val="24"/>
          <w:szCs w:val="24"/>
          <w:lang w:bidi="te-IN"/>
        </w:rPr>
        <w:drawing>
          <wp:inline distT="0" distB="0" distL="0" distR="0">
            <wp:extent cx="3477895" cy="3759200"/>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141DF" w:rsidRDefault="003648AD" w:rsidP="00290C87">
      <w:pPr>
        <w:pStyle w:val="NoSpacing"/>
        <w:jc w:val="both"/>
        <w:rPr>
          <w:rFonts w:ascii="Times New Roman" w:hAnsi="Times New Roman" w:cs="Times New Roman"/>
          <w:b/>
          <w:bCs/>
          <w:sz w:val="24"/>
          <w:szCs w:val="24"/>
        </w:rPr>
      </w:pPr>
      <w:r>
        <w:rPr>
          <w:rFonts w:ascii="Times New Roman" w:hAnsi="Times New Roman" w:cs="Times New Roman"/>
          <w:b/>
          <w:bCs/>
          <w:noProof/>
          <w:sz w:val="24"/>
          <w:szCs w:val="24"/>
          <w:lang w:eastAsia="zh-TW"/>
        </w:rPr>
        <w:pict>
          <v:shape id=" 46" o:spid="_x0000_s1027" type="#_x0000_t202" style="position:absolute;left:0;text-align:left;margin-left:13.45pt;margin-top:3.3pt;width:252.75pt;height:222.8pt;z-index:251670016;visibility:visible;mso-height-percent:200;mso-height-percent:200;mso-width-relative:margin;mso-height-relative:margin">
            <v:path arrowok="t"/>
            <v:textbox style="mso-fit-shape-to-text:t">
              <w:txbxContent>
                <w:p w:rsidR="0058011D" w:rsidRPr="002729AD" w:rsidRDefault="0058011D" w:rsidP="00D141DF">
                  <w:pPr>
                    <w:pStyle w:val="NoSpacing"/>
                  </w:pPr>
                  <w:r w:rsidRPr="00256F59">
                    <w:rPr>
                      <w:b/>
                      <w:bCs/>
                    </w:rPr>
                    <w:t>Expected Outcomes</w:t>
                  </w:r>
                  <w:r w:rsidRPr="002729AD">
                    <w:t>:</w:t>
                  </w:r>
                  <w:r>
                    <w:t xml:space="preserve"> the students will be able to;</w:t>
                  </w:r>
                </w:p>
                <w:p w:rsidR="0058011D" w:rsidRDefault="0058011D" w:rsidP="00395E6B">
                  <w:pPr>
                    <w:pStyle w:val="NoSpacing"/>
                    <w:numPr>
                      <w:ilvl w:val="0"/>
                      <w:numId w:val="179"/>
                    </w:numPr>
                    <w:tabs>
                      <w:tab w:val="left" w:pos="284"/>
                    </w:tabs>
                    <w:ind w:left="142" w:hanging="142"/>
                    <w:jc w:val="both"/>
                  </w:pPr>
                  <w:r>
                    <w:t xml:space="preserve">Differentiate between janapadas and kingdoms and evolution of kingdoms in ancient India </w:t>
                  </w:r>
                </w:p>
                <w:p w:rsidR="0058011D" w:rsidRDefault="0058011D" w:rsidP="00395E6B">
                  <w:pPr>
                    <w:pStyle w:val="NoSpacing"/>
                    <w:numPr>
                      <w:ilvl w:val="0"/>
                      <w:numId w:val="179"/>
                    </w:numPr>
                    <w:tabs>
                      <w:tab w:val="left" w:pos="284"/>
                    </w:tabs>
                    <w:ind w:left="142" w:hanging="142"/>
                    <w:jc w:val="both"/>
                  </w:pPr>
                  <w:r>
                    <w:t xml:space="preserve">Understand the fall of Greece and rise of Macedonia and Alexander  </w:t>
                  </w:r>
                </w:p>
                <w:p w:rsidR="0058011D" w:rsidRDefault="0058011D" w:rsidP="00395E6B">
                  <w:pPr>
                    <w:pStyle w:val="NoSpacing"/>
                    <w:numPr>
                      <w:ilvl w:val="0"/>
                      <w:numId w:val="179"/>
                    </w:numPr>
                    <w:tabs>
                      <w:tab w:val="left" w:pos="284"/>
                    </w:tabs>
                    <w:ind w:left="142" w:hanging="142"/>
                    <w:jc w:val="both"/>
                  </w:pPr>
                  <w:r>
                    <w:t>Describe the Alexander’s campaign and its lasting impact on India in its thoughts and culture</w:t>
                  </w:r>
                </w:p>
                <w:p w:rsidR="0058011D" w:rsidRDefault="0058011D" w:rsidP="00395E6B">
                  <w:pPr>
                    <w:pStyle w:val="NoSpacing"/>
                    <w:numPr>
                      <w:ilvl w:val="0"/>
                      <w:numId w:val="179"/>
                    </w:numPr>
                    <w:tabs>
                      <w:tab w:val="left" w:pos="284"/>
                    </w:tabs>
                    <w:ind w:left="142" w:hanging="142"/>
                    <w:jc w:val="both"/>
                  </w:pPr>
                  <w:r>
                    <w:t>Explain Ashoka’s Kalinga war and its consequences on India, including non-violence and value of human life</w:t>
                  </w:r>
                </w:p>
                <w:p w:rsidR="0058011D" w:rsidRDefault="0058011D" w:rsidP="00395E6B">
                  <w:pPr>
                    <w:pStyle w:val="NoSpacing"/>
                    <w:numPr>
                      <w:ilvl w:val="0"/>
                      <w:numId w:val="179"/>
                    </w:numPr>
                    <w:tabs>
                      <w:tab w:val="left" w:pos="284"/>
                    </w:tabs>
                    <w:ind w:left="142" w:hanging="142"/>
                    <w:jc w:val="both"/>
                  </w:pPr>
                  <w:r>
                    <w:t>Elucidate the result of expansion of Buddhism across the world</w:t>
                  </w:r>
                </w:p>
                <w:p w:rsidR="0058011D" w:rsidRDefault="0058011D" w:rsidP="00395E6B">
                  <w:pPr>
                    <w:pStyle w:val="NoSpacing"/>
                    <w:numPr>
                      <w:ilvl w:val="0"/>
                      <w:numId w:val="179"/>
                    </w:numPr>
                    <w:tabs>
                      <w:tab w:val="left" w:pos="284"/>
                    </w:tabs>
                    <w:ind w:left="142" w:hanging="142"/>
                    <w:jc w:val="both"/>
                  </w:pPr>
                  <w:r>
                    <w:t xml:space="preserve">Recognize the changes in India’s International trade </w:t>
                  </w:r>
                </w:p>
                <w:p w:rsidR="0058011D" w:rsidRPr="002729AD" w:rsidRDefault="0058011D" w:rsidP="00395E6B">
                  <w:pPr>
                    <w:pStyle w:val="NoSpacing"/>
                    <w:numPr>
                      <w:ilvl w:val="0"/>
                      <w:numId w:val="179"/>
                    </w:numPr>
                    <w:tabs>
                      <w:tab w:val="left" w:pos="284"/>
                    </w:tabs>
                    <w:ind w:left="142" w:hanging="142"/>
                    <w:jc w:val="both"/>
                  </w:pPr>
                  <w:r>
                    <w:t>Identify the locations and kingdoms of that time in the maps</w:t>
                  </w:r>
                </w:p>
              </w:txbxContent>
            </v:textbox>
          </v:shape>
        </w:pict>
      </w:r>
    </w:p>
    <w:p w:rsidR="00D141DF" w:rsidRDefault="00D141DF" w:rsidP="00290C87">
      <w:pPr>
        <w:pStyle w:val="NoSpacing"/>
        <w:jc w:val="both"/>
        <w:rPr>
          <w:rFonts w:ascii="Times New Roman" w:hAnsi="Times New Roman" w:cs="Times New Roman"/>
          <w:b/>
          <w:bCs/>
          <w:sz w:val="24"/>
          <w:szCs w:val="24"/>
        </w:rPr>
      </w:pPr>
    </w:p>
    <w:p w:rsidR="00D141DF" w:rsidRDefault="00D141DF" w:rsidP="00290C87">
      <w:pPr>
        <w:pStyle w:val="NoSpacing"/>
        <w:jc w:val="both"/>
        <w:rPr>
          <w:rFonts w:ascii="Times New Roman" w:hAnsi="Times New Roman" w:cs="Times New Roman"/>
          <w:b/>
          <w:bCs/>
          <w:sz w:val="24"/>
          <w:szCs w:val="24"/>
        </w:rPr>
      </w:pPr>
    </w:p>
    <w:p w:rsidR="00D141DF" w:rsidRDefault="00D141DF" w:rsidP="00290C87">
      <w:pPr>
        <w:pStyle w:val="NoSpacing"/>
        <w:jc w:val="both"/>
        <w:rPr>
          <w:rFonts w:ascii="Times New Roman" w:hAnsi="Times New Roman" w:cs="Times New Roman"/>
          <w:b/>
          <w:bCs/>
          <w:sz w:val="24"/>
          <w:szCs w:val="24"/>
        </w:rPr>
      </w:pPr>
    </w:p>
    <w:p w:rsidR="00D141DF" w:rsidRDefault="00D141DF" w:rsidP="00290C87">
      <w:pPr>
        <w:pStyle w:val="NoSpacing"/>
        <w:jc w:val="both"/>
        <w:rPr>
          <w:rFonts w:ascii="Times New Roman" w:hAnsi="Times New Roman" w:cs="Times New Roman"/>
          <w:b/>
          <w:bCs/>
          <w:sz w:val="24"/>
          <w:szCs w:val="24"/>
        </w:rPr>
      </w:pPr>
    </w:p>
    <w:p w:rsidR="00D141DF" w:rsidRDefault="00D141DF" w:rsidP="00290C87">
      <w:pPr>
        <w:pStyle w:val="NoSpacing"/>
        <w:jc w:val="both"/>
        <w:rPr>
          <w:rFonts w:ascii="Times New Roman" w:hAnsi="Times New Roman" w:cs="Times New Roman"/>
          <w:b/>
          <w:bCs/>
          <w:sz w:val="24"/>
          <w:szCs w:val="24"/>
        </w:rPr>
      </w:pPr>
    </w:p>
    <w:p w:rsidR="00D141DF" w:rsidRDefault="00D141DF" w:rsidP="00290C87">
      <w:pPr>
        <w:pStyle w:val="NoSpacing"/>
        <w:jc w:val="both"/>
        <w:rPr>
          <w:rFonts w:ascii="Times New Roman" w:hAnsi="Times New Roman" w:cs="Times New Roman"/>
          <w:b/>
          <w:bCs/>
          <w:sz w:val="24"/>
          <w:szCs w:val="24"/>
        </w:rPr>
      </w:pPr>
    </w:p>
    <w:p w:rsidR="00D141DF" w:rsidRDefault="003648AD" w:rsidP="00290C87">
      <w:pPr>
        <w:pStyle w:val="NoSpacing"/>
        <w:jc w:val="both"/>
        <w:rPr>
          <w:rFonts w:ascii="Times New Roman" w:hAnsi="Times New Roman" w:cs="Times New Roman"/>
          <w:b/>
          <w:bCs/>
          <w:sz w:val="24"/>
          <w:szCs w:val="24"/>
        </w:rPr>
      </w:pPr>
      <w:r>
        <w:rPr>
          <w:rFonts w:ascii="Times New Roman" w:hAnsi="Times New Roman" w:cs="Times New Roman"/>
          <w:b/>
          <w:bCs/>
          <w:noProof/>
          <w:sz w:val="24"/>
          <w:szCs w:val="24"/>
          <w:lang w:eastAsia="zh-TW"/>
        </w:rPr>
        <w:pict>
          <v:shape id=" 47" o:spid="_x0000_s1028" type="#_x0000_t202" style="position:absolute;left:0;text-align:left;margin-left:289.85pt;margin-top:3.85pt;width:170.5pt;height:92.15pt;z-index:251671040;visibility:visible;mso-width-relative:margin;mso-height-relative:margin">
            <v:path arrowok="t"/>
            <v:textbox>
              <w:txbxContent>
                <w:p w:rsidR="0058011D" w:rsidRDefault="0058011D" w:rsidP="00D141DF">
                  <w:pPr>
                    <w:pStyle w:val="NoSpacing"/>
                  </w:pPr>
                  <w:r w:rsidRPr="002C0429">
                    <w:rPr>
                      <w:b/>
                      <w:bCs/>
                    </w:rPr>
                    <w:t>Critical Outcomes</w:t>
                  </w:r>
                  <w:r>
                    <w:t>: Students shall be able to assess and explain</w:t>
                  </w:r>
                </w:p>
                <w:p w:rsidR="0058011D" w:rsidRDefault="0058011D" w:rsidP="00D141DF">
                  <w:pPr>
                    <w:pStyle w:val="NoSpacing"/>
                  </w:pPr>
                  <w:r>
                    <w:t>What would have happened if;</w:t>
                  </w:r>
                </w:p>
                <w:p w:rsidR="0058011D" w:rsidRDefault="0058011D" w:rsidP="00395E6B">
                  <w:pPr>
                    <w:pStyle w:val="NoSpacing"/>
                    <w:numPr>
                      <w:ilvl w:val="0"/>
                      <w:numId w:val="180"/>
                    </w:numPr>
                    <w:ind w:left="284" w:hanging="283"/>
                  </w:pPr>
                  <w:r>
                    <w:t>Alexander had returned from Persia</w:t>
                  </w:r>
                </w:p>
                <w:p w:rsidR="0058011D" w:rsidRDefault="0058011D" w:rsidP="00395E6B">
                  <w:pPr>
                    <w:pStyle w:val="NoSpacing"/>
                    <w:numPr>
                      <w:ilvl w:val="0"/>
                      <w:numId w:val="180"/>
                    </w:numPr>
                    <w:ind w:left="284" w:hanging="283"/>
                  </w:pPr>
                  <w:r>
                    <w:t>Kalinga war had not taken place</w:t>
                  </w:r>
                </w:p>
                <w:p w:rsidR="0058011D" w:rsidRPr="00964899" w:rsidRDefault="0058011D" w:rsidP="00D141DF">
                  <w:pPr>
                    <w:pStyle w:val="NoSpacing"/>
                  </w:pPr>
                </w:p>
              </w:txbxContent>
            </v:textbox>
          </v:shape>
        </w:pict>
      </w:r>
    </w:p>
    <w:p w:rsidR="00D141DF" w:rsidRDefault="00D141DF" w:rsidP="00290C87">
      <w:pPr>
        <w:pStyle w:val="NoSpacing"/>
        <w:jc w:val="both"/>
        <w:rPr>
          <w:rFonts w:ascii="Times New Roman" w:hAnsi="Times New Roman" w:cs="Times New Roman"/>
          <w:b/>
          <w:bCs/>
          <w:sz w:val="24"/>
          <w:szCs w:val="24"/>
        </w:rPr>
      </w:pPr>
    </w:p>
    <w:p w:rsidR="00D141DF" w:rsidRDefault="00D141DF" w:rsidP="00290C87">
      <w:pPr>
        <w:pStyle w:val="NoSpacing"/>
        <w:jc w:val="both"/>
        <w:rPr>
          <w:rFonts w:ascii="Times New Roman" w:hAnsi="Times New Roman" w:cs="Times New Roman"/>
          <w:b/>
          <w:bCs/>
          <w:sz w:val="24"/>
          <w:szCs w:val="24"/>
        </w:rPr>
      </w:pPr>
    </w:p>
    <w:p w:rsidR="00D141DF" w:rsidRDefault="00D141DF" w:rsidP="00290C87">
      <w:pPr>
        <w:pStyle w:val="NoSpacing"/>
        <w:jc w:val="both"/>
        <w:rPr>
          <w:rFonts w:ascii="Times New Roman" w:hAnsi="Times New Roman" w:cs="Times New Roman"/>
          <w:b/>
          <w:bCs/>
          <w:sz w:val="24"/>
          <w:szCs w:val="24"/>
        </w:rPr>
      </w:pPr>
    </w:p>
    <w:p w:rsidR="00D141DF" w:rsidRDefault="00D141DF" w:rsidP="00290C87">
      <w:pPr>
        <w:pStyle w:val="NoSpacing"/>
        <w:jc w:val="both"/>
        <w:rPr>
          <w:rFonts w:ascii="Times New Roman" w:hAnsi="Times New Roman" w:cs="Times New Roman"/>
          <w:b/>
          <w:bCs/>
          <w:sz w:val="24"/>
          <w:szCs w:val="24"/>
        </w:rPr>
      </w:pPr>
    </w:p>
    <w:p w:rsidR="00D141DF" w:rsidRPr="00D43C54" w:rsidRDefault="00D141DF" w:rsidP="00290C87">
      <w:pPr>
        <w:pStyle w:val="NoSpacing"/>
        <w:jc w:val="both"/>
        <w:rPr>
          <w:rFonts w:ascii="Times New Roman" w:hAnsi="Times New Roman" w:cs="Times New Roman"/>
          <w:b/>
          <w:bCs/>
          <w:sz w:val="24"/>
          <w:szCs w:val="24"/>
        </w:rPr>
      </w:pPr>
    </w:p>
    <w:p w:rsidR="00D141DF" w:rsidRDefault="00D141DF" w:rsidP="00395E6B">
      <w:pPr>
        <w:pStyle w:val="NoSpacing"/>
        <w:numPr>
          <w:ilvl w:val="0"/>
          <w:numId w:val="177"/>
        </w:numPr>
        <w:jc w:val="both"/>
        <w:rPr>
          <w:rFonts w:ascii="Times New Roman" w:hAnsi="Times New Roman" w:cs="Times New Roman"/>
          <w:b/>
          <w:bCs/>
          <w:sz w:val="24"/>
          <w:szCs w:val="24"/>
        </w:rPr>
      </w:pPr>
      <w:r>
        <w:rPr>
          <w:rFonts w:ascii="Times New Roman" w:hAnsi="Times New Roman" w:cs="Times New Roman"/>
          <w:b/>
          <w:bCs/>
          <w:sz w:val="24"/>
          <w:szCs w:val="24"/>
        </w:rPr>
        <w:t>Preparing a Pedagogical Matrix for each paper:</w:t>
      </w:r>
    </w:p>
    <w:p w:rsidR="00D141DF" w:rsidRDefault="00D141DF" w:rsidP="00290C87">
      <w:pPr>
        <w:pStyle w:val="NoSpacing"/>
        <w:ind w:firstLine="720"/>
        <w:jc w:val="both"/>
        <w:rPr>
          <w:rFonts w:ascii="Times New Roman" w:hAnsi="Times New Roman" w:cs="Times New Roman"/>
          <w:sz w:val="24"/>
          <w:szCs w:val="24"/>
        </w:rPr>
      </w:pPr>
    </w:p>
    <w:p w:rsidR="00D141DF" w:rsidRDefault="00D141DF" w:rsidP="00290C87">
      <w:pPr>
        <w:pStyle w:val="NoSpacing"/>
        <w:ind w:firstLine="720"/>
        <w:jc w:val="both"/>
        <w:rPr>
          <w:rFonts w:ascii="Times New Roman" w:hAnsi="Times New Roman" w:cs="Times New Roman"/>
          <w:sz w:val="24"/>
          <w:szCs w:val="24"/>
        </w:rPr>
      </w:pPr>
      <w:r w:rsidRPr="00D43C54">
        <w:rPr>
          <w:rFonts w:ascii="Times New Roman" w:hAnsi="Times New Roman" w:cs="Times New Roman"/>
          <w:sz w:val="24"/>
          <w:szCs w:val="24"/>
        </w:rPr>
        <w:t>A matrix of unit-wise pedagogical strategies shall be prepared for each paper for a consolidated plan.</w:t>
      </w:r>
      <w:r>
        <w:rPr>
          <w:rFonts w:ascii="Times New Roman" w:hAnsi="Times New Roman" w:cs="Times New Roman"/>
          <w:sz w:val="24"/>
          <w:szCs w:val="24"/>
        </w:rPr>
        <w:t xml:space="preserve"> A model is shown hereunder.</w:t>
      </w:r>
    </w:p>
    <w:p w:rsidR="00D141DF" w:rsidRDefault="00D141DF" w:rsidP="00290C87">
      <w:pPr>
        <w:pStyle w:val="NoSpacing"/>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6"/>
        <w:gridCol w:w="978"/>
        <w:gridCol w:w="597"/>
        <w:gridCol w:w="630"/>
        <w:gridCol w:w="567"/>
        <w:gridCol w:w="540"/>
        <w:gridCol w:w="630"/>
        <w:gridCol w:w="630"/>
        <w:gridCol w:w="630"/>
        <w:gridCol w:w="720"/>
        <w:gridCol w:w="720"/>
        <w:gridCol w:w="720"/>
        <w:gridCol w:w="1304"/>
      </w:tblGrid>
      <w:tr w:rsidR="00D141DF" w:rsidRPr="009B1F59" w:rsidTr="003A5B0E">
        <w:trPr>
          <w:trHeight w:val="329"/>
        </w:trPr>
        <w:tc>
          <w:tcPr>
            <w:tcW w:w="576" w:type="dxa"/>
            <w:vMerge w:val="restart"/>
          </w:tcPr>
          <w:p w:rsidR="00D141DF" w:rsidRPr="009B1F59" w:rsidRDefault="00D141DF" w:rsidP="00290C87">
            <w:pPr>
              <w:pStyle w:val="NoSpacing"/>
              <w:jc w:val="center"/>
              <w:rPr>
                <w:rFonts w:ascii="Times New Roman" w:hAnsi="Times New Roman" w:cs="Times New Roman"/>
                <w:i/>
                <w:iCs/>
                <w:sz w:val="24"/>
                <w:szCs w:val="24"/>
              </w:rPr>
            </w:pPr>
            <w:r w:rsidRPr="009B1F59">
              <w:rPr>
                <w:rFonts w:ascii="Times New Roman" w:hAnsi="Times New Roman" w:cs="Times New Roman"/>
                <w:i/>
                <w:iCs/>
                <w:sz w:val="24"/>
                <w:szCs w:val="24"/>
              </w:rPr>
              <w:t>Sno</w:t>
            </w:r>
          </w:p>
        </w:tc>
        <w:tc>
          <w:tcPr>
            <w:tcW w:w="978" w:type="dxa"/>
            <w:vMerge w:val="restart"/>
          </w:tcPr>
          <w:p w:rsidR="00D141DF" w:rsidRPr="009B1F59" w:rsidRDefault="00D141DF" w:rsidP="00290C87">
            <w:pPr>
              <w:pStyle w:val="NoSpacing"/>
              <w:jc w:val="center"/>
              <w:rPr>
                <w:rFonts w:ascii="Times New Roman" w:hAnsi="Times New Roman" w:cs="Times New Roman"/>
                <w:i/>
                <w:iCs/>
                <w:sz w:val="24"/>
                <w:szCs w:val="24"/>
              </w:rPr>
            </w:pPr>
            <w:r w:rsidRPr="009B1F59">
              <w:rPr>
                <w:rFonts w:ascii="Times New Roman" w:hAnsi="Times New Roman" w:cs="Times New Roman"/>
                <w:i/>
                <w:iCs/>
                <w:sz w:val="24"/>
                <w:szCs w:val="24"/>
              </w:rPr>
              <w:t>Unit</w:t>
            </w:r>
          </w:p>
        </w:tc>
        <w:tc>
          <w:tcPr>
            <w:tcW w:w="4944" w:type="dxa"/>
            <w:gridSpan w:val="8"/>
          </w:tcPr>
          <w:p w:rsidR="00D141DF" w:rsidRPr="009B1F59" w:rsidRDefault="00D141DF" w:rsidP="00290C87">
            <w:pPr>
              <w:pStyle w:val="NoSpacing"/>
              <w:jc w:val="center"/>
              <w:rPr>
                <w:rFonts w:ascii="Times New Roman" w:hAnsi="Times New Roman" w:cs="Times New Roman"/>
                <w:i/>
                <w:iCs/>
                <w:sz w:val="24"/>
                <w:szCs w:val="24"/>
              </w:rPr>
            </w:pPr>
            <w:r w:rsidRPr="009B1F59">
              <w:rPr>
                <w:rFonts w:ascii="Times New Roman" w:hAnsi="Times New Roman" w:cs="Times New Roman"/>
                <w:i/>
                <w:iCs/>
                <w:sz w:val="24"/>
                <w:szCs w:val="24"/>
              </w:rPr>
              <w:t>Pedagogical Strategies (P</w:t>
            </w:r>
            <w:r w:rsidRPr="009B1F59">
              <w:rPr>
                <w:rFonts w:ascii="Times New Roman" w:hAnsi="Times New Roman" w:cs="Times New Roman"/>
                <w:b/>
                <w:bCs/>
                <w:i/>
                <w:iCs/>
                <w:sz w:val="28"/>
                <w:szCs w:val="28"/>
                <w:vertAlign w:val="subscript"/>
              </w:rPr>
              <w:t xml:space="preserve">1 </w:t>
            </w:r>
            <w:r w:rsidRPr="009B1F59">
              <w:rPr>
                <w:rFonts w:ascii="Times New Roman" w:hAnsi="Times New Roman" w:cs="Times New Roman"/>
                <w:i/>
                <w:iCs/>
                <w:sz w:val="24"/>
                <w:szCs w:val="24"/>
              </w:rPr>
              <w:t>toPx)</w:t>
            </w:r>
          </w:p>
        </w:tc>
        <w:tc>
          <w:tcPr>
            <w:tcW w:w="720" w:type="dxa"/>
            <w:vMerge w:val="restart"/>
          </w:tcPr>
          <w:p w:rsidR="00D141DF" w:rsidRPr="009B1F59" w:rsidRDefault="00D141DF" w:rsidP="00290C87">
            <w:pPr>
              <w:pStyle w:val="NoSpacing"/>
              <w:jc w:val="center"/>
              <w:rPr>
                <w:rFonts w:ascii="Times New Roman" w:hAnsi="Times New Roman" w:cs="Times New Roman"/>
                <w:i/>
                <w:iCs/>
                <w:sz w:val="18"/>
                <w:szCs w:val="18"/>
              </w:rPr>
            </w:pPr>
            <w:r w:rsidRPr="009B1F59">
              <w:rPr>
                <w:rFonts w:ascii="Times New Roman" w:hAnsi="Times New Roman" w:cs="Times New Roman"/>
                <w:i/>
                <w:iCs/>
                <w:sz w:val="18"/>
                <w:szCs w:val="18"/>
              </w:rPr>
              <w:t>5 Marks</w:t>
            </w:r>
          </w:p>
        </w:tc>
        <w:tc>
          <w:tcPr>
            <w:tcW w:w="720" w:type="dxa"/>
            <w:vMerge w:val="restart"/>
          </w:tcPr>
          <w:p w:rsidR="00D141DF" w:rsidRPr="009B1F59" w:rsidRDefault="00D141DF" w:rsidP="00290C87">
            <w:pPr>
              <w:pStyle w:val="NoSpacing"/>
              <w:jc w:val="center"/>
              <w:rPr>
                <w:rFonts w:ascii="Times New Roman" w:hAnsi="Times New Roman" w:cs="Times New Roman"/>
                <w:i/>
                <w:iCs/>
                <w:sz w:val="18"/>
                <w:szCs w:val="18"/>
              </w:rPr>
            </w:pPr>
            <w:r w:rsidRPr="009B1F59">
              <w:rPr>
                <w:rFonts w:ascii="Times New Roman" w:hAnsi="Times New Roman" w:cs="Times New Roman"/>
                <w:i/>
                <w:iCs/>
                <w:sz w:val="18"/>
                <w:szCs w:val="18"/>
              </w:rPr>
              <w:t>5</w:t>
            </w:r>
          </w:p>
          <w:p w:rsidR="00D141DF" w:rsidRPr="009B1F59" w:rsidRDefault="00D141DF" w:rsidP="00290C87">
            <w:pPr>
              <w:pStyle w:val="NoSpacing"/>
              <w:jc w:val="center"/>
              <w:rPr>
                <w:rFonts w:ascii="Times New Roman" w:hAnsi="Times New Roman" w:cs="Times New Roman"/>
                <w:i/>
                <w:iCs/>
                <w:sz w:val="18"/>
                <w:szCs w:val="18"/>
              </w:rPr>
            </w:pPr>
            <w:r w:rsidRPr="009B1F59">
              <w:rPr>
                <w:rFonts w:ascii="Times New Roman" w:hAnsi="Times New Roman" w:cs="Times New Roman"/>
                <w:i/>
                <w:iCs/>
                <w:sz w:val="18"/>
                <w:szCs w:val="18"/>
              </w:rPr>
              <w:t>Marks</w:t>
            </w:r>
          </w:p>
        </w:tc>
        <w:tc>
          <w:tcPr>
            <w:tcW w:w="1304" w:type="dxa"/>
            <w:vMerge w:val="restart"/>
          </w:tcPr>
          <w:p w:rsidR="00D141DF" w:rsidRPr="009B1F59" w:rsidRDefault="00D141DF" w:rsidP="00290C87">
            <w:pPr>
              <w:pStyle w:val="NoSpacing"/>
              <w:jc w:val="center"/>
              <w:rPr>
                <w:rFonts w:ascii="Times New Roman" w:hAnsi="Times New Roman" w:cs="Times New Roman"/>
                <w:i/>
                <w:iCs/>
                <w:sz w:val="24"/>
                <w:szCs w:val="24"/>
              </w:rPr>
            </w:pPr>
            <w:r w:rsidRPr="009B1F59">
              <w:rPr>
                <w:rFonts w:ascii="Times New Roman" w:hAnsi="Times New Roman" w:cs="Times New Roman"/>
                <w:i/>
                <w:iCs/>
                <w:sz w:val="24"/>
                <w:szCs w:val="24"/>
              </w:rPr>
              <w:t>Remarks</w:t>
            </w:r>
          </w:p>
        </w:tc>
      </w:tr>
      <w:tr w:rsidR="00D141DF" w:rsidRPr="009B1F59" w:rsidTr="003A5B0E">
        <w:trPr>
          <w:trHeight w:val="227"/>
        </w:trPr>
        <w:tc>
          <w:tcPr>
            <w:tcW w:w="576" w:type="dxa"/>
            <w:vMerge/>
          </w:tcPr>
          <w:p w:rsidR="00D141DF" w:rsidRPr="009B1F59" w:rsidRDefault="00D141DF" w:rsidP="00290C87">
            <w:pPr>
              <w:pStyle w:val="NoSpacing"/>
              <w:jc w:val="both"/>
              <w:rPr>
                <w:rFonts w:ascii="Times New Roman" w:hAnsi="Times New Roman" w:cs="Times New Roman"/>
                <w:sz w:val="24"/>
                <w:szCs w:val="24"/>
              </w:rPr>
            </w:pPr>
          </w:p>
        </w:tc>
        <w:tc>
          <w:tcPr>
            <w:tcW w:w="978" w:type="dxa"/>
            <w:vMerge/>
          </w:tcPr>
          <w:p w:rsidR="00D141DF" w:rsidRPr="009B1F59" w:rsidRDefault="00D141DF" w:rsidP="00290C87">
            <w:pPr>
              <w:pStyle w:val="NoSpacing"/>
              <w:jc w:val="both"/>
              <w:rPr>
                <w:rFonts w:ascii="Times New Roman" w:hAnsi="Times New Roman" w:cs="Times New Roman"/>
                <w:sz w:val="24"/>
                <w:szCs w:val="24"/>
              </w:rPr>
            </w:pPr>
          </w:p>
        </w:tc>
        <w:tc>
          <w:tcPr>
            <w:tcW w:w="597" w:type="dxa"/>
          </w:tcPr>
          <w:p w:rsidR="00D141DF" w:rsidRPr="009B1F59" w:rsidRDefault="00D141DF" w:rsidP="00290C87">
            <w:pPr>
              <w:pStyle w:val="NoSpacing"/>
              <w:jc w:val="both"/>
              <w:rPr>
                <w:rFonts w:ascii="Times New Roman" w:hAnsi="Times New Roman" w:cs="Times New Roman"/>
                <w:i/>
                <w:iCs/>
              </w:rPr>
            </w:pPr>
            <w:r w:rsidRPr="009B1F59">
              <w:rPr>
                <w:rFonts w:ascii="Times New Roman" w:hAnsi="Times New Roman" w:cs="Times New Roman"/>
                <w:i/>
                <w:iCs/>
              </w:rPr>
              <w:t>1</w:t>
            </w:r>
          </w:p>
        </w:tc>
        <w:tc>
          <w:tcPr>
            <w:tcW w:w="630" w:type="dxa"/>
          </w:tcPr>
          <w:p w:rsidR="00D141DF" w:rsidRPr="009B1F59" w:rsidRDefault="00D141DF" w:rsidP="00290C87">
            <w:pPr>
              <w:pStyle w:val="NoSpacing"/>
              <w:jc w:val="both"/>
              <w:rPr>
                <w:rFonts w:ascii="Times New Roman" w:hAnsi="Times New Roman" w:cs="Times New Roman"/>
                <w:i/>
                <w:iCs/>
              </w:rPr>
            </w:pPr>
            <w:r w:rsidRPr="009B1F59">
              <w:rPr>
                <w:rFonts w:ascii="Times New Roman" w:hAnsi="Times New Roman" w:cs="Times New Roman"/>
                <w:i/>
                <w:iCs/>
              </w:rPr>
              <w:t>2</w:t>
            </w:r>
          </w:p>
        </w:tc>
        <w:tc>
          <w:tcPr>
            <w:tcW w:w="567" w:type="dxa"/>
          </w:tcPr>
          <w:p w:rsidR="00D141DF" w:rsidRPr="009B1F59" w:rsidRDefault="00D141DF" w:rsidP="00290C87">
            <w:pPr>
              <w:pStyle w:val="NoSpacing"/>
              <w:jc w:val="both"/>
              <w:rPr>
                <w:rFonts w:ascii="Times New Roman" w:hAnsi="Times New Roman" w:cs="Times New Roman"/>
                <w:i/>
                <w:iCs/>
              </w:rPr>
            </w:pPr>
            <w:r w:rsidRPr="009B1F59">
              <w:rPr>
                <w:rFonts w:ascii="Times New Roman" w:hAnsi="Times New Roman" w:cs="Times New Roman"/>
                <w:i/>
                <w:iCs/>
              </w:rPr>
              <w:t>3</w:t>
            </w:r>
          </w:p>
        </w:tc>
        <w:tc>
          <w:tcPr>
            <w:tcW w:w="540" w:type="dxa"/>
          </w:tcPr>
          <w:p w:rsidR="00D141DF" w:rsidRPr="009B1F59" w:rsidRDefault="00D141DF" w:rsidP="00290C87">
            <w:pPr>
              <w:pStyle w:val="NoSpacing"/>
              <w:jc w:val="both"/>
              <w:rPr>
                <w:rFonts w:ascii="Times New Roman" w:hAnsi="Times New Roman" w:cs="Times New Roman"/>
                <w:i/>
                <w:iCs/>
              </w:rPr>
            </w:pPr>
            <w:r w:rsidRPr="009B1F59">
              <w:rPr>
                <w:rFonts w:ascii="Times New Roman" w:hAnsi="Times New Roman" w:cs="Times New Roman"/>
                <w:i/>
                <w:iCs/>
              </w:rPr>
              <w:t>4</w:t>
            </w:r>
          </w:p>
        </w:tc>
        <w:tc>
          <w:tcPr>
            <w:tcW w:w="630" w:type="dxa"/>
          </w:tcPr>
          <w:p w:rsidR="00D141DF" w:rsidRPr="009B1F59" w:rsidRDefault="00D141DF" w:rsidP="00290C87">
            <w:pPr>
              <w:pStyle w:val="NoSpacing"/>
              <w:jc w:val="both"/>
              <w:rPr>
                <w:rFonts w:ascii="Times New Roman" w:hAnsi="Times New Roman" w:cs="Times New Roman"/>
                <w:i/>
                <w:iCs/>
              </w:rPr>
            </w:pPr>
            <w:r w:rsidRPr="009B1F59">
              <w:rPr>
                <w:rFonts w:ascii="Times New Roman" w:hAnsi="Times New Roman" w:cs="Times New Roman"/>
                <w:i/>
                <w:iCs/>
              </w:rPr>
              <w:t>5</w:t>
            </w:r>
          </w:p>
        </w:tc>
        <w:tc>
          <w:tcPr>
            <w:tcW w:w="630" w:type="dxa"/>
          </w:tcPr>
          <w:p w:rsidR="00D141DF" w:rsidRPr="009B1F59" w:rsidRDefault="00D141DF" w:rsidP="00290C87">
            <w:pPr>
              <w:pStyle w:val="NoSpacing"/>
              <w:jc w:val="both"/>
              <w:rPr>
                <w:rFonts w:ascii="Times New Roman" w:hAnsi="Times New Roman" w:cs="Times New Roman"/>
                <w:i/>
                <w:iCs/>
              </w:rPr>
            </w:pPr>
            <w:r w:rsidRPr="009B1F59">
              <w:rPr>
                <w:rFonts w:ascii="Times New Roman" w:hAnsi="Times New Roman" w:cs="Times New Roman"/>
                <w:i/>
                <w:iCs/>
              </w:rPr>
              <w:t>6</w:t>
            </w:r>
          </w:p>
        </w:tc>
        <w:tc>
          <w:tcPr>
            <w:tcW w:w="630" w:type="dxa"/>
          </w:tcPr>
          <w:p w:rsidR="00D141DF" w:rsidRPr="009B1F59" w:rsidRDefault="00D141DF" w:rsidP="00290C87">
            <w:pPr>
              <w:pStyle w:val="NoSpacing"/>
              <w:jc w:val="both"/>
              <w:rPr>
                <w:rFonts w:ascii="Times New Roman" w:hAnsi="Times New Roman" w:cs="Times New Roman"/>
                <w:i/>
                <w:iCs/>
              </w:rPr>
            </w:pPr>
            <w:r w:rsidRPr="009B1F59">
              <w:rPr>
                <w:rFonts w:ascii="Times New Roman" w:hAnsi="Times New Roman" w:cs="Times New Roman"/>
                <w:i/>
                <w:iCs/>
              </w:rPr>
              <w:t>7</w:t>
            </w:r>
          </w:p>
        </w:tc>
        <w:tc>
          <w:tcPr>
            <w:tcW w:w="720" w:type="dxa"/>
          </w:tcPr>
          <w:p w:rsidR="00D141DF" w:rsidRPr="009B1F59" w:rsidRDefault="00D141DF" w:rsidP="00290C87">
            <w:pPr>
              <w:pStyle w:val="NoSpacing"/>
              <w:jc w:val="both"/>
              <w:rPr>
                <w:rFonts w:ascii="Times New Roman" w:hAnsi="Times New Roman" w:cs="Times New Roman"/>
                <w:i/>
                <w:iCs/>
              </w:rPr>
            </w:pPr>
            <w:r w:rsidRPr="009B1F59">
              <w:rPr>
                <w:rFonts w:ascii="Times New Roman" w:hAnsi="Times New Roman" w:cs="Times New Roman"/>
                <w:i/>
                <w:iCs/>
              </w:rPr>
              <w:t>8</w:t>
            </w:r>
          </w:p>
        </w:tc>
        <w:tc>
          <w:tcPr>
            <w:tcW w:w="720" w:type="dxa"/>
            <w:vMerge/>
          </w:tcPr>
          <w:p w:rsidR="00D141DF" w:rsidRPr="009B1F59" w:rsidRDefault="00D141DF" w:rsidP="00290C87">
            <w:pPr>
              <w:pStyle w:val="NoSpacing"/>
              <w:jc w:val="both"/>
              <w:rPr>
                <w:rFonts w:ascii="Times New Roman" w:hAnsi="Times New Roman" w:cs="Times New Roman"/>
                <w:sz w:val="24"/>
                <w:szCs w:val="24"/>
              </w:rPr>
            </w:pPr>
          </w:p>
        </w:tc>
        <w:tc>
          <w:tcPr>
            <w:tcW w:w="720" w:type="dxa"/>
            <w:vMerge/>
          </w:tcPr>
          <w:p w:rsidR="00D141DF" w:rsidRPr="009B1F59" w:rsidRDefault="00D141DF" w:rsidP="00290C87">
            <w:pPr>
              <w:pStyle w:val="NoSpacing"/>
              <w:jc w:val="both"/>
              <w:rPr>
                <w:rFonts w:ascii="Times New Roman" w:hAnsi="Times New Roman" w:cs="Times New Roman"/>
                <w:sz w:val="24"/>
                <w:szCs w:val="24"/>
              </w:rPr>
            </w:pPr>
          </w:p>
        </w:tc>
        <w:tc>
          <w:tcPr>
            <w:tcW w:w="1304" w:type="dxa"/>
            <w:vMerge/>
          </w:tcPr>
          <w:p w:rsidR="00D141DF" w:rsidRPr="009B1F59" w:rsidRDefault="00D141DF" w:rsidP="00290C87">
            <w:pPr>
              <w:pStyle w:val="NoSpacing"/>
              <w:jc w:val="both"/>
              <w:rPr>
                <w:rFonts w:ascii="Times New Roman" w:hAnsi="Times New Roman" w:cs="Times New Roman"/>
                <w:sz w:val="24"/>
                <w:szCs w:val="24"/>
              </w:rPr>
            </w:pPr>
          </w:p>
        </w:tc>
      </w:tr>
      <w:tr w:rsidR="00D141DF" w:rsidRPr="009B1F59" w:rsidTr="003A5B0E">
        <w:tc>
          <w:tcPr>
            <w:tcW w:w="576" w:type="dxa"/>
          </w:tcPr>
          <w:p w:rsidR="00D141DF" w:rsidRPr="009B1F59" w:rsidRDefault="00D141DF" w:rsidP="00290C87">
            <w:pPr>
              <w:pStyle w:val="NoSpacing"/>
              <w:jc w:val="both"/>
              <w:rPr>
                <w:rFonts w:ascii="Times New Roman" w:hAnsi="Times New Roman" w:cs="Times New Roman"/>
                <w:sz w:val="24"/>
                <w:szCs w:val="24"/>
              </w:rPr>
            </w:pPr>
            <w:r w:rsidRPr="009B1F59">
              <w:rPr>
                <w:rFonts w:ascii="Times New Roman" w:hAnsi="Times New Roman" w:cs="Times New Roman"/>
                <w:sz w:val="24"/>
                <w:szCs w:val="24"/>
              </w:rPr>
              <w:t>1</w:t>
            </w:r>
          </w:p>
        </w:tc>
        <w:tc>
          <w:tcPr>
            <w:tcW w:w="978" w:type="dxa"/>
          </w:tcPr>
          <w:p w:rsidR="00D141DF" w:rsidRPr="009B1F59" w:rsidRDefault="00D141DF" w:rsidP="00290C87">
            <w:pPr>
              <w:pStyle w:val="NoSpacing"/>
              <w:jc w:val="both"/>
              <w:rPr>
                <w:rFonts w:ascii="Times New Roman" w:hAnsi="Times New Roman" w:cs="Times New Roman"/>
                <w:sz w:val="24"/>
                <w:szCs w:val="24"/>
              </w:rPr>
            </w:pPr>
            <w:r w:rsidRPr="009B1F59">
              <w:rPr>
                <w:rFonts w:ascii="Times New Roman" w:hAnsi="Times New Roman" w:cs="Times New Roman"/>
                <w:sz w:val="24"/>
                <w:szCs w:val="24"/>
              </w:rPr>
              <w:t>I</w:t>
            </w:r>
          </w:p>
        </w:tc>
        <w:tc>
          <w:tcPr>
            <w:tcW w:w="597"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P1</w:t>
            </w:r>
          </w:p>
        </w:tc>
        <w:tc>
          <w:tcPr>
            <w:tcW w:w="63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P4</w:t>
            </w:r>
          </w:p>
        </w:tc>
        <w:tc>
          <w:tcPr>
            <w:tcW w:w="567"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P7</w:t>
            </w:r>
          </w:p>
        </w:tc>
        <w:tc>
          <w:tcPr>
            <w:tcW w:w="54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Px</w:t>
            </w:r>
          </w:p>
        </w:tc>
        <w:tc>
          <w:tcPr>
            <w:tcW w:w="63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P2</w:t>
            </w:r>
          </w:p>
        </w:tc>
        <w:tc>
          <w:tcPr>
            <w:tcW w:w="63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P5</w:t>
            </w:r>
          </w:p>
        </w:tc>
        <w:tc>
          <w:tcPr>
            <w:tcW w:w="63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P1</w:t>
            </w:r>
          </w:p>
        </w:tc>
        <w:tc>
          <w:tcPr>
            <w:tcW w:w="72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P3</w:t>
            </w:r>
          </w:p>
        </w:tc>
        <w:tc>
          <w:tcPr>
            <w:tcW w:w="720" w:type="dxa"/>
          </w:tcPr>
          <w:p w:rsidR="00D141DF" w:rsidRPr="009B1F59" w:rsidRDefault="00D141DF" w:rsidP="00290C87">
            <w:pPr>
              <w:pStyle w:val="NoSpacing"/>
              <w:jc w:val="both"/>
              <w:rPr>
                <w:rFonts w:ascii="Times New Roman" w:hAnsi="Times New Roman" w:cs="Times New Roman"/>
                <w:sz w:val="24"/>
                <w:szCs w:val="24"/>
              </w:rPr>
            </w:pPr>
          </w:p>
        </w:tc>
        <w:tc>
          <w:tcPr>
            <w:tcW w:w="720" w:type="dxa"/>
          </w:tcPr>
          <w:p w:rsidR="00D141DF" w:rsidRPr="009B1F59" w:rsidRDefault="00D141DF" w:rsidP="00290C87">
            <w:pPr>
              <w:pStyle w:val="NoSpacing"/>
              <w:jc w:val="both"/>
              <w:rPr>
                <w:rFonts w:ascii="Times New Roman" w:hAnsi="Times New Roman" w:cs="Times New Roman"/>
                <w:sz w:val="24"/>
                <w:szCs w:val="24"/>
              </w:rPr>
            </w:pPr>
          </w:p>
        </w:tc>
        <w:tc>
          <w:tcPr>
            <w:tcW w:w="1304" w:type="dxa"/>
          </w:tcPr>
          <w:p w:rsidR="00D141DF" w:rsidRPr="009B1F59" w:rsidRDefault="00D141DF" w:rsidP="00290C87">
            <w:pPr>
              <w:pStyle w:val="NoSpacing"/>
              <w:jc w:val="both"/>
              <w:rPr>
                <w:rFonts w:ascii="Times New Roman" w:hAnsi="Times New Roman" w:cs="Times New Roman"/>
                <w:sz w:val="24"/>
                <w:szCs w:val="24"/>
              </w:rPr>
            </w:pPr>
          </w:p>
        </w:tc>
      </w:tr>
      <w:tr w:rsidR="00D141DF" w:rsidRPr="009B1F59" w:rsidTr="003A5B0E">
        <w:tc>
          <w:tcPr>
            <w:tcW w:w="576" w:type="dxa"/>
          </w:tcPr>
          <w:p w:rsidR="00D141DF" w:rsidRPr="009B1F59" w:rsidRDefault="00D141DF" w:rsidP="00290C87">
            <w:pPr>
              <w:pStyle w:val="NoSpacing"/>
              <w:jc w:val="both"/>
              <w:rPr>
                <w:rFonts w:ascii="Times New Roman" w:hAnsi="Times New Roman" w:cs="Times New Roman"/>
                <w:sz w:val="24"/>
                <w:szCs w:val="24"/>
              </w:rPr>
            </w:pPr>
            <w:r w:rsidRPr="009B1F59">
              <w:rPr>
                <w:rFonts w:ascii="Times New Roman" w:hAnsi="Times New Roman" w:cs="Times New Roman"/>
                <w:sz w:val="24"/>
                <w:szCs w:val="24"/>
              </w:rPr>
              <w:t>2</w:t>
            </w:r>
          </w:p>
        </w:tc>
        <w:tc>
          <w:tcPr>
            <w:tcW w:w="978" w:type="dxa"/>
          </w:tcPr>
          <w:p w:rsidR="00D141DF" w:rsidRPr="009B1F59" w:rsidRDefault="00D141DF" w:rsidP="00290C87">
            <w:pPr>
              <w:pStyle w:val="NoSpacing"/>
              <w:jc w:val="both"/>
              <w:rPr>
                <w:rFonts w:ascii="Times New Roman" w:hAnsi="Times New Roman" w:cs="Times New Roman"/>
                <w:sz w:val="24"/>
                <w:szCs w:val="24"/>
              </w:rPr>
            </w:pPr>
            <w:r w:rsidRPr="009B1F59">
              <w:rPr>
                <w:rFonts w:ascii="Times New Roman" w:hAnsi="Times New Roman" w:cs="Times New Roman"/>
                <w:sz w:val="24"/>
                <w:szCs w:val="24"/>
              </w:rPr>
              <w:t>II</w:t>
            </w:r>
          </w:p>
        </w:tc>
        <w:tc>
          <w:tcPr>
            <w:tcW w:w="597"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P5</w:t>
            </w:r>
          </w:p>
        </w:tc>
        <w:tc>
          <w:tcPr>
            <w:tcW w:w="63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P1</w:t>
            </w:r>
          </w:p>
        </w:tc>
        <w:tc>
          <w:tcPr>
            <w:tcW w:w="567"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P3</w:t>
            </w:r>
          </w:p>
        </w:tc>
        <w:tc>
          <w:tcPr>
            <w:tcW w:w="54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P1</w:t>
            </w:r>
          </w:p>
        </w:tc>
        <w:tc>
          <w:tcPr>
            <w:tcW w:w="63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Px</w:t>
            </w:r>
          </w:p>
        </w:tc>
        <w:tc>
          <w:tcPr>
            <w:tcW w:w="63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P6</w:t>
            </w:r>
          </w:p>
        </w:tc>
        <w:tc>
          <w:tcPr>
            <w:tcW w:w="63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Pt</w:t>
            </w:r>
          </w:p>
        </w:tc>
        <w:tc>
          <w:tcPr>
            <w:tcW w:w="72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P10</w:t>
            </w:r>
          </w:p>
        </w:tc>
        <w:tc>
          <w:tcPr>
            <w:tcW w:w="720" w:type="dxa"/>
          </w:tcPr>
          <w:p w:rsidR="00D141DF" w:rsidRPr="009B1F59" w:rsidRDefault="00D141DF" w:rsidP="00290C87">
            <w:pPr>
              <w:pStyle w:val="NoSpacing"/>
              <w:jc w:val="both"/>
              <w:rPr>
                <w:rFonts w:ascii="Times New Roman" w:hAnsi="Times New Roman" w:cs="Times New Roman"/>
                <w:sz w:val="24"/>
                <w:szCs w:val="24"/>
              </w:rPr>
            </w:pPr>
            <w:r w:rsidRPr="009B1F59">
              <w:rPr>
                <w:rFonts w:ascii="Times New Roman" w:hAnsi="Times New Roman" w:cs="Times New Roman"/>
                <w:sz w:val="24"/>
                <w:szCs w:val="24"/>
              </w:rPr>
              <w:t>P10</w:t>
            </w:r>
          </w:p>
        </w:tc>
        <w:tc>
          <w:tcPr>
            <w:tcW w:w="720" w:type="dxa"/>
          </w:tcPr>
          <w:p w:rsidR="00D141DF" w:rsidRPr="009B1F59" w:rsidRDefault="00D141DF" w:rsidP="00290C87">
            <w:pPr>
              <w:pStyle w:val="NoSpacing"/>
              <w:jc w:val="both"/>
              <w:rPr>
                <w:rFonts w:ascii="Times New Roman" w:hAnsi="Times New Roman" w:cs="Times New Roman"/>
                <w:sz w:val="24"/>
                <w:szCs w:val="24"/>
              </w:rPr>
            </w:pPr>
          </w:p>
        </w:tc>
        <w:tc>
          <w:tcPr>
            <w:tcW w:w="1304" w:type="dxa"/>
          </w:tcPr>
          <w:p w:rsidR="00D141DF" w:rsidRPr="009B1F59" w:rsidRDefault="00D141DF" w:rsidP="00290C87">
            <w:pPr>
              <w:pStyle w:val="NoSpacing"/>
              <w:jc w:val="both"/>
              <w:rPr>
                <w:rFonts w:ascii="Times New Roman" w:hAnsi="Times New Roman" w:cs="Times New Roman"/>
                <w:sz w:val="24"/>
                <w:szCs w:val="24"/>
              </w:rPr>
            </w:pPr>
          </w:p>
        </w:tc>
      </w:tr>
      <w:tr w:rsidR="00D141DF" w:rsidRPr="009B1F59" w:rsidTr="003A5B0E">
        <w:tc>
          <w:tcPr>
            <w:tcW w:w="576" w:type="dxa"/>
          </w:tcPr>
          <w:p w:rsidR="00D141DF" w:rsidRPr="009B1F59" w:rsidRDefault="00D141DF" w:rsidP="00290C87">
            <w:pPr>
              <w:pStyle w:val="NoSpacing"/>
              <w:jc w:val="both"/>
              <w:rPr>
                <w:rFonts w:ascii="Times New Roman" w:hAnsi="Times New Roman" w:cs="Times New Roman"/>
                <w:sz w:val="24"/>
                <w:szCs w:val="24"/>
              </w:rPr>
            </w:pPr>
            <w:r w:rsidRPr="009B1F59">
              <w:rPr>
                <w:rFonts w:ascii="Times New Roman" w:hAnsi="Times New Roman" w:cs="Times New Roman"/>
                <w:sz w:val="24"/>
                <w:szCs w:val="24"/>
              </w:rPr>
              <w:t>3</w:t>
            </w:r>
          </w:p>
        </w:tc>
        <w:tc>
          <w:tcPr>
            <w:tcW w:w="978" w:type="dxa"/>
          </w:tcPr>
          <w:p w:rsidR="00D141DF" w:rsidRPr="009B1F59" w:rsidRDefault="00D141DF" w:rsidP="00290C87">
            <w:pPr>
              <w:pStyle w:val="NoSpacing"/>
              <w:jc w:val="both"/>
              <w:rPr>
                <w:rFonts w:ascii="Times New Roman" w:hAnsi="Times New Roman" w:cs="Times New Roman"/>
                <w:sz w:val="24"/>
                <w:szCs w:val="24"/>
              </w:rPr>
            </w:pPr>
            <w:r w:rsidRPr="009B1F59">
              <w:rPr>
                <w:rFonts w:ascii="Times New Roman" w:hAnsi="Times New Roman" w:cs="Times New Roman"/>
                <w:sz w:val="24"/>
                <w:szCs w:val="24"/>
              </w:rPr>
              <w:t>III</w:t>
            </w:r>
          </w:p>
        </w:tc>
        <w:tc>
          <w:tcPr>
            <w:tcW w:w="597"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P1</w:t>
            </w:r>
          </w:p>
        </w:tc>
        <w:tc>
          <w:tcPr>
            <w:tcW w:w="63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P3</w:t>
            </w:r>
          </w:p>
        </w:tc>
        <w:tc>
          <w:tcPr>
            <w:tcW w:w="567"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P5</w:t>
            </w:r>
          </w:p>
        </w:tc>
        <w:tc>
          <w:tcPr>
            <w:tcW w:w="54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P2</w:t>
            </w:r>
          </w:p>
        </w:tc>
        <w:tc>
          <w:tcPr>
            <w:tcW w:w="63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Px</w:t>
            </w:r>
          </w:p>
        </w:tc>
        <w:tc>
          <w:tcPr>
            <w:tcW w:w="63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Pt</w:t>
            </w:r>
          </w:p>
        </w:tc>
        <w:tc>
          <w:tcPr>
            <w:tcW w:w="63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P7</w:t>
            </w:r>
          </w:p>
        </w:tc>
        <w:tc>
          <w:tcPr>
            <w:tcW w:w="72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P3</w:t>
            </w:r>
          </w:p>
        </w:tc>
        <w:tc>
          <w:tcPr>
            <w:tcW w:w="720" w:type="dxa"/>
          </w:tcPr>
          <w:p w:rsidR="00D141DF" w:rsidRPr="009B1F59" w:rsidRDefault="00D141DF" w:rsidP="00290C87">
            <w:pPr>
              <w:pStyle w:val="NoSpacing"/>
              <w:jc w:val="both"/>
              <w:rPr>
                <w:rFonts w:ascii="Times New Roman" w:hAnsi="Times New Roman" w:cs="Times New Roman"/>
                <w:sz w:val="24"/>
                <w:szCs w:val="24"/>
              </w:rPr>
            </w:pPr>
          </w:p>
        </w:tc>
        <w:tc>
          <w:tcPr>
            <w:tcW w:w="720" w:type="dxa"/>
          </w:tcPr>
          <w:p w:rsidR="00D141DF" w:rsidRPr="009B1F59" w:rsidRDefault="00D141DF" w:rsidP="00290C87">
            <w:pPr>
              <w:pStyle w:val="NoSpacing"/>
              <w:jc w:val="both"/>
              <w:rPr>
                <w:rFonts w:ascii="Times New Roman" w:hAnsi="Times New Roman" w:cs="Times New Roman"/>
                <w:sz w:val="24"/>
                <w:szCs w:val="24"/>
              </w:rPr>
            </w:pPr>
            <w:r w:rsidRPr="009B1F59">
              <w:rPr>
                <w:rFonts w:ascii="Times New Roman" w:hAnsi="Times New Roman" w:cs="Times New Roman"/>
                <w:sz w:val="24"/>
                <w:szCs w:val="24"/>
              </w:rPr>
              <w:t>Pt</w:t>
            </w:r>
          </w:p>
        </w:tc>
        <w:tc>
          <w:tcPr>
            <w:tcW w:w="1304" w:type="dxa"/>
          </w:tcPr>
          <w:p w:rsidR="00D141DF" w:rsidRPr="009B1F59" w:rsidRDefault="00D141DF" w:rsidP="00290C87">
            <w:pPr>
              <w:pStyle w:val="NoSpacing"/>
              <w:jc w:val="both"/>
              <w:rPr>
                <w:rFonts w:ascii="Times New Roman" w:hAnsi="Times New Roman" w:cs="Times New Roman"/>
                <w:sz w:val="24"/>
                <w:szCs w:val="24"/>
              </w:rPr>
            </w:pPr>
          </w:p>
        </w:tc>
      </w:tr>
      <w:tr w:rsidR="00D141DF" w:rsidRPr="009B1F59" w:rsidTr="003A5B0E">
        <w:tc>
          <w:tcPr>
            <w:tcW w:w="576" w:type="dxa"/>
          </w:tcPr>
          <w:p w:rsidR="00D141DF" w:rsidRPr="009B1F59" w:rsidRDefault="00D141DF" w:rsidP="00290C87">
            <w:pPr>
              <w:pStyle w:val="NoSpacing"/>
              <w:jc w:val="both"/>
              <w:rPr>
                <w:rFonts w:ascii="Times New Roman" w:hAnsi="Times New Roman" w:cs="Times New Roman"/>
                <w:sz w:val="24"/>
                <w:szCs w:val="24"/>
              </w:rPr>
            </w:pPr>
            <w:r w:rsidRPr="009B1F59">
              <w:rPr>
                <w:rFonts w:ascii="Times New Roman" w:hAnsi="Times New Roman" w:cs="Times New Roman"/>
                <w:sz w:val="24"/>
                <w:szCs w:val="24"/>
              </w:rPr>
              <w:t>4</w:t>
            </w:r>
          </w:p>
        </w:tc>
        <w:tc>
          <w:tcPr>
            <w:tcW w:w="978" w:type="dxa"/>
          </w:tcPr>
          <w:p w:rsidR="00D141DF" w:rsidRPr="009B1F59" w:rsidRDefault="00D141DF" w:rsidP="00290C87">
            <w:pPr>
              <w:pStyle w:val="NoSpacing"/>
              <w:jc w:val="both"/>
              <w:rPr>
                <w:rFonts w:ascii="Times New Roman" w:hAnsi="Times New Roman" w:cs="Times New Roman"/>
                <w:sz w:val="24"/>
                <w:szCs w:val="24"/>
              </w:rPr>
            </w:pPr>
            <w:r w:rsidRPr="009B1F59">
              <w:rPr>
                <w:rFonts w:ascii="Times New Roman" w:hAnsi="Times New Roman" w:cs="Times New Roman"/>
                <w:sz w:val="24"/>
                <w:szCs w:val="24"/>
              </w:rPr>
              <w:t>IV</w:t>
            </w:r>
          </w:p>
        </w:tc>
        <w:tc>
          <w:tcPr>
            <w:tcW w:w="597"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P2</w:t>
            </w:r>
          </w:p>
        </w:tc>
        <w:tc>
          <w:tcPr>
            <w:tcW w:w="63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P4</w:t>
            </w:r>
          </w:p>
        </w:tc>
        <w:tc>
          <w:tcPr>
            <w:tcW w:w="567"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P7</w:t>
            </w:r>
          </w:p>
        </w:tc>
        <w:tc>
          <w:tcPr>
            <w:tcW w:w="54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Px</w:t>
            </w:r>
          </w:p>
        </w:tc>
        <w:tc>
          <w:tcPr>
            <w:tcW w:w="63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P2</w:t>
            </w:r>
          </w:p>
        </w:tc>
        <w:tc>
          <w:tcPr>
            <w:tcW w:w="63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P5</w:t>
            </w:r>
          </w:p>
        </w:tc>
        <w:tc>
          <w:tcPr>
            <w:tcW w:w="63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Pt</w:t>
            </w:r>
          </w:p>
        </w:tc>
        <w:tc>
          <w:tcPr>
            <w:tcW w:w="72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P9</w:t>
            </w:r>
          </w:p>
        </w:tc>
        <w:tc>
          <w:tcPr>
            <w:tcW w:w="720" w:type="dxa"/>
          </w:tcPr>
          <w:p w:rsidR="00D141DF" w:rsidRPr="009B1F59" w:rsidRDefault="00D141DF" w:rsidP="00290C87">
            <w:pPr>
              <w:pStyle w:val="NoSpacing"/>
              <w:jc w:val="both"/>
              <w:rPr>
                <w:rFonts w:ascii="Times New Roman" w:hAnsi="Times New Roman" w:cs="Times New Roman"/>
                <w:sz w:val="24"/>
                <w:szCs w:val="24"/>
              </w:rPr>
            </w:pPr>
          </w:p>
        </w:tc>
        <w:tc>
          <w:tcPr>
            <w:tcW w:w="720" w:type="dxa"/>
          </w:tcPr>
          <w:p w:rsidR="00D141DF" w:rsidRPr="009B1F59" w:rsidRDefault="00D141DF" w:rsidP="00290C87">
            <w:pPr>
              <w:pStyle w:val="NoSpacing"/>
              <w:jc w:val="both"/>
              <w:rPr>
                <w:rFonts w:ascii="Times New Roman" w:hAnsi="Times New Roman" w:cs="Times New Roman"/>
                <w:sz w:val="24"/>
                <w:szCs w:val="24"/>
              </w:rPr>
            </w:pPr>
            <w:r w:rsidRPr="009B1F59">
              <w:rPr>
                <w:rFonts w:ascii="Times New Roman" w:hAnsi="Times New Roman" w:cs="Times New Roman"/>
                <w:sz w:val="24"/>
                <w:szCs w:val="24"/>
              </w:rPr>
              <w:t>Pt</w:t>
            </w:r>
          </w:p>
        </w:tc>
        <w:tc>
          <w:tcPr>
            <w:tcW w:w="1304" w:type="dxa"/>
          </w:tcPr>
          <w:p w:rsidR="00D141DF" w:rsidRPr="009B1F59" w:rsidRDefault="00D141DF" w:rsidP="00290C87">
            <w:pPr>
              <w:pStyle w:val="NoSpacing"/>
              <w:jc w:val="both"/>
              <w:rPr>
                <w:rFonts w:ascii="Times New Roman" w:hAnsi="Times New Roman" w:cs="Times New Roman"/>
                <w:sz w:val="24"/>
                <w:szCs w:val="24"/>
              </w:rPr>
            </w:pPr>
          </w:p>
        </w:tc>
      </w:tr>
      <w:tr w:rsidR="00D141DF" w:rsidRPr="009B1F59" w:rsidTr="003A5B0E">
        <w:tc>
          <w:tcPr>
            <w:tcW w:w="576" w:type="dxa"/>
          </w:tcPr>
          <w:p w:rsidR="00D141DF" w:rsidRPr="009B1F59" w:rsidRDefault="00D141DF" w:rsidP="00290C87">
            <w:pPr>
              <w:pStyle w:val="NoSpacing"/>
              <w:jc w:val="both"/>
              <w:rPr>
                <w:rFonts w:ascii="Times New Roman" w:hAnsi="Times New Roman" w:cs="Times New Roman"/>
                <w:sz w:val="24"/>
                <w:szCs w:val="24"/>
              </w:rPr>
            </w:pPr>
            <w:r w:rsidRPr="009B1F59">
              <w:rPr>
                <w:rFonts w:ascii="Times New Roman" w:hAnsi="Times New Roman" w:cs="Times New Roman"/>
                <w:sz w:val="24"/>
                <w:szCs w:val="24"/>
              </w:rPr>
              <w:t>5</w:t>
            </w:r>
          </w:p>
        </w:tc>
        <w:tc>
          <w:tcPr>
            <w:tcW w:w="978" w:type="dxa"/>
          </w:tcPr>
          <w:p w:rsidR="00D141DF" w:rsidRPr="009B1F59" w:rsidRDefault="00D141DF" w:rsidP="00290C87">
            <w:pPr>
              <w:pStyle w:val="NoSpacing"/>
              <w:jc w:val="both"/>
              <w:rPr>
                <w:rFonts w:ascii="Times New Roman" w:hAnsi="Times New Roman" w:cs="Times New Roman"/>
                <w:sz w:val="24"/>
                <w:szCs w:val="24"/>
              </w:rPr>
            </w:pPr>
            <w:r w:rsidRPr="009B1F59">
              <w:rPr>
                <w:rFonts w:ascii="Times New Roman" w:hAnsi="Times New Roman" w:cs="Times New Roman"/>
                <w:sz w:val="24"/>
                <w:szCs w:val="24"/>
              </w:rPr>
              <w:t>V</w:t>
            </w:r>
          </w:p>
        </w:tc>
        <w:tc>
          <w:tcPr>
            <w:tcW w:w="597"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P1</w:t>
            </w:r>
          </w:p>
        </w:tc>
        <w:tc>
          <w:tcPr>
            <w:tcW w:w="63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P3</w:t>
            </w:r>
          </w:p>
        </w:tc>
        <w:tc>
          <w:tcPr>
            <w:tcW w:w="567"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P6</w:t>
            </w:r>
          </w:p>
        </w:tc>
        <w:tc>
          <w:tcPr>
            <w:tcW w:w="54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P7</w:t>
            </w:r>
          </w:p>
        </w:tc>
        <w:tc>
          <w:tcPr>
            <w:tcW w:w="63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P1</w:t>
            </w:r>
          </w:p>
        </w:tc>
        <w:tc>
          <w:tcPr>
            <w:tcW w:w="63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Px</w:t>
            </w:r>
          </w:p>
        </w:tc>
        <w:tc>
          <w:tcPr>
            <w:tcW w:w="63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Pt</w:t>
            </w:r>
          </w:p>
        </w:tc>
        <w:tc>
          <w:tcPr>
            <w:tcW w:w="720" w:type="dxa"/>
          </w:tcPr>
          <w:p w:rsidR="00D141DF" w:rsidRPr="009B1F59" w:rsidRDefault="00D141DF" w:rsidP="00290C87">
            <w:pPr>
              <w:pStyle w:val="NoSpacing"/>
              <w:jc w:val="both"/>
              <w:rPr>
                <w:rFonts w:ascii="Times New Roman" w:hAnsi="Times New Roman" w:cs="Times New Roman"/>
              </w:rPr>
            </w:pPr>
            <w:r w:rsidRPr="009B1F59">
              <w:rPr>
                <w:rFonts w:ascii="Times New Roman" w:hAnsi="Times New Roman" w:cs="Times New Roman"/>
              </w:rPr>
              <w:t>P8</w:t>
            </w:r>
          </w:p>
        </w:tc>
        <w:tc>
          <w:tcPr>
            <w:tcW w:w="720" w:type="dxa"/>
          </w:tcPr>
          <w:p w:rsidR="00D141DF" w:rsidRPr="009B1F59" w:rsidRDefault="00D141DF" w:rsidP="00290C87">
            <w:pPr>
              <w:pStyle w:val="NoSpacing"/>
              <w:jc w:val="both"/>
              <w:rPr>
                <w:rFonts w:ascii="Times New Roman" w:hAnsi="Times New Roman" w:cs="Times New Roman"/>
                <w:sz w:val="24"/>
                <w:szCs w:val="24"/>
              </w:rPr>
            </w:pPr>
            <w:r w:rsidRPr="009B1F59">
              <w:rPr>
                <w:rFonts w:ascii="Times New Roman" w:hAnsi="Times New Roman" w:cs="Times New Roman"/>
                <w:sz w:val="24"/>
                <w:szCs w:val="24"/>
              </w:rPr>
              <w:t>P8</w:t>
            </w:r>
          </w:p>
        </w:tc>
        <w:tc>
          <w:tcPr>
            <w:tcW w:w="720" w:type="dxa"/>
          </w:tcPr>
          <w:p w:rsidR="00D141DF" w:rsidRPr="009B1F59" w:rsidRDefault="00D141DF" w:rsidP="00290C87">
            <w:pPr>
              <w:pStyle w:val="NoSpacing"/>
              <w:jc w:val="both"/>
              <w:rPr>
                <w:rFonts w:ascii="Times New Roman" w:hAnsi="Times New Roman" w:cs="Times New Roman"/>
                <w:sz w:val="24"/>
                <w:szCs w:val="24"/>
              </w:rPr>
            </w:pPr>
          </w:p>
        </w:tc>
        <w:tc>
          <w:tcPr>
            <w:tcW w:w="1304" w:type="dxa"/>
          </w:tcPr>
          <w:p w:rsidR="00D141DF" w:rsidRPr="009B1F59" w:rsidRDefault="00D141DF" w:rsidP="00290C87">
            <w:pPr>
              <w:pStyle w:val="NoSpacing"/>
              <w:jc w:val="both"/>
              <w:rPr>
                <w:rFonts w:ascii="Times New Roman" w:hAnsi="Times New Roman" w:cs="Times New Roman"/>
                <w:sz w:val="24"/>
                <w:szCs w:val="24"/>
              </w:rPr>
            </w:pPr>
          </w:p>
        </w:tc>
      </w:tr>
    </w:tbl>
    <w:p w:rsidR="00D141DF" w:rsidRPr="00D43C54" w:rsidRDefault="00D141DF" w:rsidP="00290C87">
      <w:pPr>
        <w:pStyle w:val="NoSpacing"/>
        <w:jc w:val="both"/>
        <w:rPr>
          <w:rFonts w:ascii="Times New Roman" w:hAnsi="Times New Roman" w:cs="Times New Roman"/>
          <w:sz w:val="24"/>
          <w:szCs w:val="24"/>
        </w:rPr>
      </w:pPr>
    </w:p>
    <w:p w:rsidR="00D141DF" w:rsidRDefault="00D141DF" w:rsidP="00290C87">
      <w:pPr>
        <w:pStyle w:val="NoSpacing"/>
        <w:ind w:left="630"/>
        <w:jc w:val="both"/>
        <w:rPr>
          <w:rFonts w:ascii="Times New Roman" w:hAnsi="Times New Roman" w:cs="Times New Roman"/>
          <w:sz w:val="24"/>
          <w:szCs w:val="24"/>
        </w:rPr>
      </w:pPr>
    </w:p>
    <w:p w:rsidR="00D141DF" w:rsidRPr="00D43C54" w:rsidRDefault="00D141DF" w:rsidP="00290C87">
      <w:pPr>
        <w:pStyle w:val="NoSpacing"/>
        <w:ind w:left="630"/>
        <w:jc w:val="both"/>
        <w:rPr>
          <w:rFonts w:ascii="Times New Roman" w:hAnsi="Times New Roman" w:cs="Times New Roman"/>
          <w:sz w:val="24"/>
          <w:szCs w:val="24"/>
        </w:rPr>
      </w:pPr>
    </w:p>
    <w:p w:rsidR="00D141DF" w:rsidRDefault="00D141DF" w:rsidP="00395E6B">
      <w:pPr>
        <w:pStyle w:val="NoSpacing"/>
        <w:numPr>
          <w:ilvl w:val="0"/>
          <w:numId w:val="177"/>
        </w:numPr>
        <w:jc w:val="both"/>
        <w:rPr>
          <w:rFonts w:ascii="Times New Roman" w:hAnsi="Times New Roman" w:cs="Times New Roman"/>
          <w:b/>
          <w:bCs/>
          <w:sz w:val="24"/>
          <w:szCs w:val="24"/>
        </w:rPr>
      </w:pPr>
      <w:r>
        <w:rPr>
          <w:rFonts w:ascii="Times New Roman" w:hAnsi="Times New Roman" w:cs="Times New Roman"/>
          <w:b/>
          <w:bCs/>
          <w:sz w:val="24"/>
          <w:szCs w:val="24"/>
        </w:rPr>
        <w:t>Other aspects:</w:t>
      </w:r>
    </w:p>
    <w:p w:rsidR="00D141DF" w:rsidRDefault="00D141DF" w:rsidP="00395E6B">
      <w:pPr>
        <w:pStyle w:val="NoSpacing"/>
        <w:numPr>
          <w:ilvl w:val="0"/>
          <w:numId w:val="176"/>
        </w:numPr>
        <w:jc w:val="both"/>
        <w:rPr>
          <w:rFonts w:ascii="Times New Roman" w:hAnsi="Times New Roman" w:cs="Times New Roman"/>
          <w:sz w:val="24"/>
          <w:szCs w:val="24"/>
        </w:rPr>
      </w:pPr>
      <w:r>
        <w:rPr>
          <w:rFonts w:ascii="Times New Roman" w:hAnsi="Times New Roman" w:cs="Times New Roman"/>
          <w:sz w:val="24"/>
          <w:szCs w:val="24"/>
        </w:rPr>
        <w:t xml:space="preserve">The subject pedagogy development committee members shall examine each unit of each paper of their subject under CBCS and prepare pedagogic strategies for facilitating effective teaching and learning of the unit. </w:t>
      </w:r>
    </w:p>
    <w:p w:rsidR="00D141DF" w:rsidRDefault="00D141DF" w:rsidP="00395E6B">
      <w:pPr>
        <w:pStyle w:val="NoSpacing"/>
        <w:numPr>
          <w:ilvl w:val="0"/>
          <w:numId w:val="176"/>
        </w:numPr>
        <w:jc w:val="both"/>
        <w:rPr>
          <w:rFonts w:ascii="Times New Roman" w:hAnsi="Times New Roman" w:cs="Times New Roman"/>
          <w:sz w:val="24"/>
          <w:szCs w:val="24"/>
        </w:rPr>
      </w:pPr>
      <w:r>
        <w:rPr>
          <w:rFonts w:ascii="Times New Roman" w:hAnsi="Times New Roman" w:cs="Times New Roman"/>
          <w:sz w:val="24"/>
          <w:szCs w:val="24"/>
        </w:rPr>
        <w:t>The pedagogic strategies can be adopted from the tables 1 &amp; 2 above. If necessary, they may add more strategies suitable to their subject to table -2.</w:t>
      </w:r>
    </w:p>
    <w:p w:rsidR="00D141DF" w:rsidRDefault="00D141DF" w:rsidP="00395E6B">
      <w:pPr>
        <w:pStyle w:val="NoSpacing"/>
        <w:numPr>
          <w:ilvl w:val="0"/>
          <w:numId w:val="176"/>
        </w:numPr>
        <w:jc w:val="both"/>
        <w:rPr>
          <w:rFonts w:ascii="Times New Roman" w:hAnsi="Times New Roman" w:cs="Times New Roman"/>
          <w:sz w:val="24"/>
          <w:szCs w:val="24"/>
        </w:rPr>
      </w:pPr>
      <w:r>
        <w:rPr>
          <w:rFonts w:ascii="Times New Roman" w:hAnsi="Times New Roman" w:cs="Times New Roman"/>
          <w:sz w:val="24"/>
          <w:szCs w:val="24"/>
        </w:rPr>
        <w:t>They shall prepare teaching plans for each unit and give explanation foot notes so that teachers across the state will understand the intentions of the committee members</w:t>
      </w:r>
    </w:p>
    <w:p w:rsidR="00D141DF" w:rsidRDefault="00D141DF" w:rsidP="00395E6B">
      <w:pPr>
        <w:pStyle w:val="NoSpacing"/>
        <w:numPr>
          <w:ilvl w:val="0"/>
          <w:numId w:val="176"/>
        </w:numPr>
        <w:jc w:val="both"/>
        <w:rPr>
          <w:rFonts w:ascii="Times New Roman" w:hAnsi="Times New Roman" w:cs="Times New Roman"/>
          <w:sz w:val="24"/>
          <w:szCs w:val="24"/>
        </w:rPr>
      </w:pPr>
      <w:r>
        <w:rPr>
          <w:rFonts w:ascii="Times New Roman" w:hAnsi="Times New Roman" w:cs="Times New Roman"/>
          <w:sz w:val="24"/>
          <w:szCs w:val="24"/>
        </w:rPr>
        <w:t>A cycle of Pedagogic Strategies shall be given for each unit with relevant footnotes. A model cycle is given below.</w:t>
      </w:r>
    </w:p>
    <w:p w:rsidR="00D141DF" w:rsidRDefault="00D141DF" w:rsidP="00395E6B">
      <w:pPr>
        <w:pStyle w:val="NoSpacing"/>
        <w:numPr>
          <w:ilvl w:val="0"/>
          <w:numId w:val="176"/>
        </w:numPr>
        <w:jc w:val="both"/>
        <w:rPr>
          <w:rFonts w:ascii="Times New Roman" w:hAnsi="Times New Roman" w:cs="Times New Roman"/>
          <w:sz w:val="24"/>
          <w:szCs w:val="24"/>
        </w:rPr>
      </w:pPr>
      <w:r>
        <w:rPr>
          <w:rFonts w:ascii="Times New Roman" w:hAnsi="Times New Roman" w:cs="Times New Roman"/>
          <w:sz w:val="24"/>
          <w:szCs w:val="24"/>
        </w:rPr>
        <w:t xml:space="preserve">A list of suggested suitable topics shall also be given for strategies like case study, assignments, models, project work, class seminar, videos and their open online sources (such as Swayam or NPTEL), websites for online learning etc.   </w:t>
      </w:r>
    </w:p>
    <w:p w:rsidR="00D141DF" w:rsidRPr="008B658A" w:rsidRDefault="00D141DF" w:rsidP="00395E6B">
      <w:pPr>
        <w:pStyle w:val="NoSpacing"/>
        <w:numPr>
          <w:ilvl w:val="0"/>
          <w:numId w:val="176"/>
        </w:numPr>
        <w:jc w:val="both"/>
        <w:rPr>
          <w:rFonts w:ascii="Times New Roman" w:hAnsi="Times New Roman" w:cs="Times New Roman"/>
          <w:sz w:val="24"/>
          <w:szCs w:val="24"/>
        </w:rPr>
      </w:pPr>
      <w:r>
        <w:rPr>
          <w:rFonts w:ascii="Times New Roman" w:hAnsi="Times New Roman" w:cs="Times New Roman"/>
          <w:sz w:val="24"/>
          <w:szCs w:val="24"/>
        </w:rPr>
        <w:t>It is intended to publish the subject-wise teaching plans and circulate them among colleges. Hence, the teaching plans with pedagogic strategies shall be prepared in the best possible way.</w:t>
      </w:r>
    </w:p>
    <w:p w:rsidR="00D141DF" w:rsidRDefault="00D141DF" w:rsidP="00290C87">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p>
    <w:p w:rsidR="00D141DF" w:rsidRPr="000213A9" w:rsidRDefault="00D141DF" w:rsidP="00290C87">
      <w:pPr>
        <w:pStyle w:val="NoSpacing"/>
        <w:jc w:val="center"/>
        <w:rPr>
          <w:rFonts w:ascii="Times New Roman" w:hAnsi="Times New Roman" w:cs="Times New Roman"/>
          <w:sz w:val="24"/>
          <w:szCs w:val="24"/>
        </w:rPr>
      </w:pPr>
    </w:p>
    <w:p w:rsidR="00D141DF" w:rsidRPr="009C6F65" w:rsidRDefault="00D141DF" w:rsidP="00290C87">
      <w:pPr>
        <w:tabs>
          <w:tab w:val="left" w:pos="3600"/>
        </w:tabs>
        <w:spacing w:after="0" w:line="240" w:lineRule="auto"/>
        <w:jc w:val="center"/>
        <w:rPr>
          <w:rFonts w:ascii="Times New Roman" w:hAnsi="Times New Roman" w:cs="Times New Roman"/>
          <w:b/>
          <w:bCs/>
          <w:sz w:val="24"/>
          <w:szCs w:val="24"/>
        </w:rPr>
      </w:pPr>
    </w:p>
    <w:p w:rsidR="008603BC" w:rsidRPr="009C6F65" w:rsidRDefault="008603BC" w:rsidP="00290C87">
      <w:pPr>
        <w:spacing w:line="240" w:lineRule="auto"/>
        <w:jc w:val="center"/>
        <w:rPr>
          <w:rFonts w:ascii="Times New Roman" w:hAnsi="Times New Roman" w:cs="Times New Roman"/>
          <w:b/>
          <w:bCs/>
          <w:sz w:val="24"/>
          <w:szCs w:val="24"/>
        </w:rPr>
      </w:pPr>
    </w:p>
    <w:p w:rsidR="00500F49" w:rsidRDefault="00500F49" w:rsidP="00290C87">
      <w:pPr>
        <w:spacing w:line="240" w:lineRule="auto"/>
        <w:jc w:val="center"/>
        <w:rPr>
          <w:rFonts w:ascii="Times New Roman" w:hAnsi="Times New Roman" w:cs="Times New Roman"/>
          <w:b/>
          <w:bCs/>
          <w:sz w:val="24"/>
          <w:szCs w:val="24"/>
        </w:rPr>
      </w:pPr>
    </w:p>
    <w:p w:rsidR="00D141DF" w:rsidRDefault="00D141DF" w:rsidP="00290C87">
      <w:pPr>
        <w:spacing w:line="240" w:lineRule="auto"/>
        <w:jc w:val="center"/>
        <w:rPr>
          <w:rFonts w:ascii="Times New Roman" w:hAnsi="Times New Roman" w:cs="Times New Roman"/>
          <w:b/>
          <w:bCs/>
          <w:sz w:val="24"/>
          <w:szCs w:val="24"/>
        </w:rPr>
      </w:pPr>
    </w:p>
    <w:p w:rsidR="00D141DF" w:rsidRDefault="00D141DF" w:rsidP="00290C87">
      <w:pPr>
        <w:spacing w:line="240" w:lineRule="auto"/>
        <w:jc w:val="center"/>
        <w:rPr>
          <w:rFonts w:ascii="Times New Roman" w:hAnsi="Times New Roman" w:cs="Times New Roman"/>
          <w:b/>
          <w:bCs/>
          <w:sz w:val="24"/>
          <w:szCs w:val="24"/>
        </w:rPr>
      </w:pPr>
    </w:p>
    <w:p w:rsidR="00D141DF" w:rsidRDefault="00D141DF" w:rsidP="00290C87">
      <w:pPr>
        <w:spacing w:line="240" w:lineRule="auto"/>
        <w:jc w:val="center"/>
        <w:rPr>
          <w:rFonts w:ascii="Times New Roman" w:hAnsi="Times New Roman" w:cs="Times New Roman"/>
          <w:b/>
          <w:bCs/>
          <w:sz w:val="24"/>
          <w:szCs w:val="24"/>
        </w:rPr>
      </w:pPr>
    </w:p>
    <w:p w:rsidR="00D141DF" w:rsidRDefault="00D141DF" w:rsidP="00290C87">
      <w:pPr>
        <w:spacing w:line="240" w:lineRule="auto"/>
        <w:jc w:val="center"/>
        <w:rPr>
          <w:rFonts w:ascii="Times New Roman" w:hAnsi="Times New Roman" w:cs="Times New Roman"/>
          <w:b/>
          <w:bCs/>
          <w:sz w:val="24"/>
          <w:szCs w:val="24"/>
        </w:rPr>
      </w:pPr>
    </w:p>
    <w:p w:rsidR="00D141DF" w:rsidRDefault="00D141DF" w:rsidP="00290C87">
      <w:pPr>
        <w:spacing w:line="240" w:lineRule="auto"/>
        <w:jc w:val="center"/>
        <w:rPr>
          <w:rFonts w:ascii="Times New Roman" w:hAnsi="Times New Roman" w:cs="Times New Roman"/>
          <w:b/>
          <w:bCs/>
          <w:sz w:val="24"/>
          <w:szCs w:val="24"/>
        </w:rPr>
      </w:pPr>
    </w:p>
    <w:p w:rsidR="00D141DF" w:rsidRDefault="00D141DF" w:rsidP="00290C87">
      <w:pPr>
        <w:spacing w:line="240" w:lineRule="auto"/>
        <w:jc w:val="center"/>
        <w:rPr>
          <w:rFonts w:ascii="Times New Roman" w:hAnsi="Times New Roman" w:cs="Times New Roman"/>
          <w:b/>
          <w:bCs/>
          <w:sz w:val="24"/>
          <w:szCs w:val="24"/>
        </w:rPr>
      </w:pPr>
    </w:p>
    <w:p w:rsidR="00D141DF" w:rsidRDefault="00D141DF" w:rsidP="00290C87">
      <w:pPr>
        <w:spacing w:line="240" w:lineRule="auto"/>
        <w:jc w:val="center"/>
        <w:rPr>
          <w:rFonts w:ascii="Times New Roman" w:hAnsi="Times New Roman" w:cs="Times New Roman"/>
          <w:b/>
          <w:bCs/>
          <w:sz w:val="24"/>
          <w:szCs w:val="24"/>
        </w:rPr>
      </w:pPr>
    </w:p>
    <w:p w:rsidR="00D141DF" w:rsidRDefault="00D141DF" w:rsidP="00290C87">
      <w:pPr>
        <w:spacing w:line="240" w:lineRule="auto"/>
        <w:jc w:val="center"/>
        <w:rPr>
          <w:rFonts w:ascii="Times New Roman" w:hAnsi="Times New Roman" w:cs="Times New Roman"/>
          <w:b/>
          <w:bCs/>
          <w:sz w:val="24"/>
          <w:szCs w:val="24"/>
        </w:rPr>
      </w:pPr>
    </w:p>
    <w:p w:rsidR="00D141DF" w:rsidRDefault="00D141DF" w:rsidP="00290C87">
      <w:pPr>
        <w:spacing w:line="240" w:lineRule="auto"/>
        <w:jc w:val="center"/>
        <w:rPr>
          <w:rFonts w:ascii="Times New Roman" w:hAnsi="Times New Roman" w:cs="Times New Roman"/>
          <w:b/>
          <w:bCs/>
          <w:sz w:val="24"/>
          <w:szCs w:val="24"/>
        </w:rPr>
      </w:pPr>
    </w:p>
    <w:p w:rsidR="00D141DF" w:rsidRDefault="00D141DF" w:rsidP="00290C87">
      <w:pPr>
        <w:spacing w:line="240" w:lineRule="auto"/>
        <w:jc w:val="center"/>
        <w:rPr>
          <w:rFonts w:ascii="Times New Roman" w:hAnsi="Times New Roman" w:cs="Times New Roman"/>
          <w:b/>
          <w:bCs/>
          <w:sz w:val="24"/>
          <w:szCs w:val="24"/>
        </w:rPr>
      </w:pPr>
    </w:p>
    <w:p w:rsidR="00D141DF" w:rsidRDefault="00D141DF" w:rsidP="00290C87">
      <w:pPr>
        <w:spacing w:line="240" w:lineRule="auto"/>
        <w:jc w:val="center"/>
        <w:rPr>
          <w:rFonts w:ascii="Times New Roman" w:hAnsi="Times New Roman" w:cs="Times New Roman"/>
          <w:b/>
          <w:bCs/>
          <w:sz w:val="24"/>
          <w:szCs w:val="24"/>
        </w:rPr>
      </w:pPr>
    </w:p>
    <w:p w:rsidR="00D141DF" w:rsidRDefault="00D141DF" w:rsidP="00290C87">
      <w:pPr>
        <w:spacing w:line="240" w:lineRule="auto"/>
        <w:jc w:val="center"/>
        <w:rPr>
          <w:rFonts w:ascii="Times New Roman" w:hAnsi="Times New Roman" w:cs="Times New Roman"/>
          <w:b/>
          <w:bCs/>
          <w:sz w:val="24"/>
          <w:szCs w:val="24"/>
        </w:rPr>
      </w:pPr>
    </w:p>
    <w:p w:rsidR="001535DE" w:rsidRDefault="001535DE" w:rsidP="00290C87">
      <w:pPr>
        <w:spacing w:line="240" w:lineRule="auto"/>
        <w:jc w:val="center"/>
        <w:rPr>
          <w:rFonts w:ascii="Times New Roman" w:hAnsi="Times New Roman" w:cs="Times New Roman"/>
          <w:b/>
          <w:bCs/>
          <w:sz w:val="24"/>
          <w:szCs w:val="24"/>
        </w:rPr>
      </w:pPr>
    </w:p>
    <w:p w:rsidR="001535DE" w:rsidRDefault="001535DE" w:rsidP="00290C87">
      <w:pPr>
        <w:spacing w:line="240" w:lineRule="auto"/>
        <w:jc w:val="center"/>
        <w:rPr>
          <w:rFonts w:ascii="Times New Roman" w:hAnsi="Times New Roman" w:cs="Times New Roman"/>
          <w:b/>
          <w:bCs/>
          <w:sz w:val="24"/>
          <w:szCs w:val="24"/>
        </w:rPr>
      </w:pPr>
    </w:p>
    <w:p w:rsidR="001535DE" w:rsidRDefault="001535DE" w:rsidP="00290C87">
      <w:pPr>
        <w:spacing w:line="240" w:lineRule="auto"/>
        <w:jc w:val="center"/>
        <w:rPr>
          <w:rFonts w:ascii="Times New Roman" w:hAnsi="Times New Roman" w:cs="Times New Roman"/>
          <w:b/>
          <w:bCs/>
          <w:sz w:val="24"/>
          <w:szCs w:val="24"/>
        </w:rPr>
      </w:pPr>
    </w:p>
    <w:p w:rsidR="00D141DF" w:rsidRDefault="00D141DF" w:rsidP="00290C87">
      <w:pPr>
        <w:spacing w:line="240" w:lineRule="auto"/>
        <w:jc w:val="center"/>
        <w:rPr>
          <w:rFonts w:ascii="Times New Roman" w:hAnsi="Times New Roman" w:cs="Times New Roman"/>
          <w:b/>
          <w:bCs/>
          <w:sz w:val="24"/>
          <w:szCs w:val="24"/>
        </w:rPr>
      </w:pPr>
    </w:p>
    <w:p w:rsidR="00D141DF" w:rsidRDefault="0028518D" w:rsidP="0028518D">
      <w:pPr>
        <w:tabs>
          <w:tab w:val="left" w:pos="3175"/>
        </w:tabs>
        <w:spacing w:line="240" w:lineRule="auto"/>
        <w:rPr>
          <w:rFonts w:ascii="Times New Roman" w:hAnsi="Times New Roman" w:cs="Times New Roman"/>
          <w:b/>
          <w:bCs/>
          <w:sz w:val="24"/>
          <w:szCs w:val="24"/>
        </w:rPr>
      </w:pPr>
      <w:r>
        <w:rPr>
          <w:rFonts w:ascii="Times New Roman" w:hAnsi="Times New Roman" w:cs="Times New Roman"/>
          <w:b/>
          <w:bCs/>
          <w:sz w:val="24"/>
          <w:szCs w:val="24"/>
        </w:rPr>
        <w:tab/>
      </w:r>
    </w:p>
    <w:p w:rsidR="00D141DF" w:rsidRDefault="00D141DF" w:rsidP="00290C87">
      <w:pPr>
        <w:spacing w:line="240" w:lineRule="auto"/>
        <w:jc w:val="center"/>
        <w:rPr>
          <w:rFonts w:ascii="Times New Roman" w:hAnsi="Times New Roman" w:cs="Times New Roman"/>
          <w:b/>
          <w:bCs/>
          <w:color w:val="00B0F0"/>
          <w:sz w:val="24"/>
          <w:szCs w:val="24"/>
        </w:rPr>
      </w:pPr>
      <w:r w:rsidRPr="00D141DF">
        <w:rPr>
          <w:rFonts w:ascii="Times New Roman" w:hAnsi="Times New Roman" w:cs="Times New Roman"/>
          <w:b/>
          <w:bCs/>
          <w:color w:val="00B0F0"/>
          <w:sz w:val="24"/>
          <w:szCs w:val="24"/>
        </w:rPr>
        <w:t>BLOOMS REVISED TAXONOMY</w:t>
      </w:r>
    </w:p>
    <w:p w:rsidR="00D141DF" w:rsidRDefault="00D141DF" w:rsidP="00290C87">
      <w:pPr>
        <w:spacing w:line="240" w:lineRule="auto"/>
        <w:jc w:val="center"/>
        <w:rPr>
          <w:rFonts w:ascii="Times New Roman" w:hAnsi="Times New Roman" w:cs="Times New Roman"/>
          <w:b/>
          <w:bCs/>
          <w:color w:val="00B0F0"/>
          <w:sz w:val="24"/>
          <w:szCs w:val="24"/>
        </w:rPr>
      </w:pPr>
    </w:p>
    <w:p w:rsidR="00D141DF" w:rsidRPr="00D141DF" w:rsidRDefault="00D141DF" w:rsidP="00290C87">
      <w:pPr>
        <w:spacing w:line="240" w:lineRule="auto"/>
        <w:jc w:val="center"/>
        <w:rPr>
          <w:rFonts w:ascii="Times New Roman" w:hAnsi="Times New Roman" w:cs="Times New Roman"/>
          <w:b/>
          <w:bCs/>
          <w:color w:val="00B0F0"/>
          <w:sz w:val="24"/>
          <w:szCs w:val="24"/>
        </w:rPr>
      </w:pPr>
      <w:r>
        <w:rPr>
          <w:rFonts w:ascii="Times New Roman" w:hAnsi="Times New Roman" w:cs="Times New Roman"/>
          <w:b/>
          <w:bCs/>
          <w:noProof/>
          <w:color w:val="00B0F0"/>
          <w:sz w:val="24"/>
          <w:szCs w:val="24"/>
          <w:lang w:val="en-US" w:eastAsia="en-US"/>
        </w:rPr>
        <w:drawing>
          <wp:inline distT="0" distB="0" distL="0" distR="0">
            <wp:extent cx="5274310" cy="3872373"/>
            <wp:effectExtent l="19050" t="0" r="2540" b="0"/>
            <wp:docPr id="5" name="Picture 5" descr="C:\Users\PANDURANGA\Downloads\Blooms_Taxonomy_pyramid_cake-style-use-with-per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NDURANGA\Downloads\Blooms_Taxonomy_pyramid_cake-style-use-with-permission.jpg"/>
                    <pic:cNvPicPr>
                      <a:picLocks noChangeAspect="1" noChangeArrowheads="1"/>
                    </pic:cNvPicPr>
                  </pic:nvPicPr>
                  <pic:blipFill>
                    <a:blip r:embed="rId17"/>
                    <a:srcRect/>
                    <a:stretch>
                      <a:fillRect/>
                    </a:stretch>
                  </pic:blipFill>
                  <pic:spPr bwMode="auto">
                    <a:xfrm>
                      <a:off x="0" y="0"/>
                      <a:ext cx="5274310" cy="3872373"/>
                    </a:xfrm>
                    <a:prstGeom prst="rect">
                      <a:avLst/>
                    </a:prstGeom>
                    <a:noFill/>
                    <a:ln w="9525">
                      <a:noFill/>
                      <a:miter lim="800000"/>
                      <a:headEnd/>
                      <a:tailEnd/>
                    </a:ln>
                  </pic:spPr>
                </pic:pic>
              </a:graphicData>
            </a:graphic>
          </wp:inline>
        </w:drawing>
      </w:r>
    </w:p>
    <w:p w:rsidR="00B30029" w:rsidRDefault="00B30029" w:rsidP="00290C87">
      <w:pPr>
        <w:pStyle w:val="NormalWeb"/>
        <w:shd w:val="clear" w:color="auto" w:fill="FFFFFF"/>
        <w:spacing w:before="212" w:beforeAutospacing="0" w:after="212" w:afterAutospacing="0"/>
        <w:rPr>
          <w:rFonts w:ascii="Arial" w:hAnsi="Arial" w:cs="Arial"/>
          <w:color w:val="222222"/>
        </w:rPr>
      </w:pPr>
    </w:p>
    <w:p w:rsidR="00B30029" w:rsidRDefault="00B30029" w:rsidP="00290C87">
      <w:pPr>
        <w:pStyle w:val="NormalWeb"/>
        <w:shd w:val="clear" w:color="auto" w:fill="FFFFFF"/>
        <w:spacing w:before="212" w:beforeAutospacing="0" w:after="212" w:afterAutospacing="0"/>
        <w:rPr>
          <w:rFonts w:ascii="Arial" w:hAnsi="Arial" w:cs="Arial"/>
          <w:color w:val="222222"/>
        </w:rPr>
      </w:pPr>
    </w:p>
    <w:p w:rsidR="00D141DF" w:rsidRDefault="00D141DF" w:rsidP="00290C87">
      <w:pPr>
        <w:pStyle w:val="NormalWeb"/>
        <w:shd w:val="clear" w:color="auto" w:fill="FFFFFF"/>
        <w:spacing w:before="212" w:beforeAutospacing="0" w:after="212" w:afterAutospacing="0"/>
        <w:rPr>
          <w:rFonts w:ascii="Arial" w:hAnsi="Arial" w:cs="Arial"/>
          <w:color w:val="222222"/>
        </w:rPr>
      </w:pPr>
      <w:r>
        <w:rPr>
          <w:rFonts w:ascii="Arial" w:hAnsi="Arial" w:cs="Arial"/>
          <w:color w:val="222222"/>
        </w:rPr>
        <w:t>A group of cognitive psychologists, curriculum theorists and instructional researchers, and testing and assessment specialists published in 2001 a revision of Bloom’s Taxonomy with the title </w:t>
      </w:r>
      <w:hyperlink r:id="rId18" w:tgtFrame="_blank" w:history="1">
        <w:r>
          <w:rPr>
            <w:rStyle w:val="Hyperlink"/>
            <w:rFonts w:ascii="Arial" w:hAnsi="Arial" w:cs="Arial"/>
            <w:i/>
            <w:iCs/>
            <w:color w:val="006682"/>
          </w:rPr>
          <w:t>A Taxonomy for Teaching, Learning, and Assessment</w:t>
        </w:r>
      </w:hyperlink>
      <w:r>
        <w:rPr>
          <w:rFonts w:ascii="Arial" w:hAnsi="Arial" w:cs="Arial"/>
          <w:color w:val="222222"/>
        </w:rPr>
        <w:t>. This title draws attention away from the somewhat static notion of “educational objectives” (in Bloom’s original title) and points to a more dynamic conception of classification.</w:t>
      </w:r>
    </w:p>
    <w:p w:rsidR="00B30029" w:rsidRDefault="00D141DF" w:rsidP="00290C87">
      <w:pPr>
        <w:pStyle w:val="NormalWeb"/>
        <w:shd w:val="clear" w:color="auto" w:fill="FFFFFF"/>
        <w:spacing w:before="212" w:beforeAutospacing="0" w:after="212" w:afterAutospacing="0"/>
        <w:rPr>
          <w:rFonts w:ascii="Arial" w:hAnsi="Arial" w:cs="Arial"/>
          <w:color w:val="222222"/>
        </w:rPr>
      </w:pPr>
      <w:r>
        <w:rPr>
          <w:rFonts w:ascii="Arial" w:hAnsi="Arial" w:cs="Arial"/>
          <w:color w:val="222222"/>
        </w:rPr>
        <w:t xml:space="preserve">The authors of the revised taxonomy underscore this dynamism, using verbs and gerunds to label their categories and subcategories (rather than the nouns of the original taxonomy). </w:t>
      </w:r>
    </w:p>
    <w:p w:rsidR="00B30029" w:rsidRDefault="00B30029" w:rsidP="00290C87">
      <w:pPr>
        <w:pStyle w:val="NormalWeb"/>
        <w:shd w:val="clear" w:color="auto" w:fill="FFFFFF"/>
        <w:spacing w:before="212" w:beforeAutospacing="0" w:after="212" w:afterAutospacing="0"/>
        <w:rPr>
          <w:rFonts w:ascii="Arial" w:hAnsi="Arial" w:cs="Arial"/>
          <w:color w:val="222222"/>
        </w:rPr>
      </w:pPr>
    </w:p>
    <w:p w:rsidR="00B30029" w:rsidRDefault="00B30029" w:rsidP="00290C87">
      <w:pPr>
        <w:pStyle w:val="NormalWeb"/>
        <w:shd w:val="clear" w:color="auto" w:fill="FFFFFF"/>
        <w:spacing w:before="212" w:beforeAutospacing="0" w:after="212" w:afterAutospacing="0"/>
        <w:rPr>
          <w:rFonts w:ascii="Arial" w:hAnsi="Arial" w:cs="Arial"/>
          <w:color w:val="222222"/>
        </w:rPr>
      </w:pPr>
    </w:p>
    <w:p w:rsidR="00B30029" w:rsidRDefault="00B30029" w:rsidP="00290C87">
      <w:pPr>
        <w:pStyle w:val="NormalWeb"/>
        <w:shd w:val="clear" w:color="auto" w:fill="FFFFFF"/>
        <w:spacing w:before="212" w:beforeAutospacing="0" w:after="212" w:afterAutospacing="0"/>
        <w:rPr>
          <w:rFonts w:ascii="Arial" w:hAnsi="Arial" w:cs="Arial"/>
          <w:color w:val="222222"/>
        </w:rPr>
      </w:pPr>
      <w:r>
        <w:rPr>
          <w:rFonts w:ascii="Arial" w:hAnsi="Arial" w:cs="Arial"/>
          <w:noProof/>
          <w:color w:val="222222"/>
        </w:rPr>
        <w:drawing>
          <wp:inline distT="0" distB="0" distL="0" distR="0">
            <wp:extent cx="4796155" cy="6355715"/>
            <wp:effectExtent l="19050" t="0" r="4445" b="0"/>
            <wp:docPr id="10" name="Picture 10" descr="C:\Users\PANDURANGA\Downloads\bloomstaxonomyactionver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NDURANGA\Downloads\bloomstaxonomyactionverbs.png"/>
                    <pic:cNvPicPr>
                      <a:picLocks noChangeAspect="1" noChangeArrowheads="1"/>
                    </pic:cNvPicPr>
                  </pic:nvPicPr>
                  <pic:blipFill>
                    <a:blip r:embed="rId19"/>
                    <a:srcRect/>
                    <a:stretch>
                      <a:fillRect/>
                    </a:stretch>
                  </pic:blipFill>
                  <pic:spPr bwMode="auto">
                    <a:xfrm>
                      <a:off x="0" y="0"/>
                      <a:ext cx="4796155" cy="6355715"/>
                    </a:xfrm>
                    <a:prstGeom prst="rect">
                      <a:avLst/>
                    </a:prstGeom>
                    <a:noFill/>
                    <a:ln w="9525">
                      <a:noFill/>
                      <a:miter lim="800000"/>
                      <a:headEnd/>
                      <a:tailEnd/>
                    </a:ln>
                  </pic:spPr>
                </pic:pic>
              </a:graphicData>
            </a:graphic>
          </wp:inline>
        </w:drawing>
      </w:r>
    </w:p>
    <w:p w:rsidR="00D141DF" w:rsidRDefault="00D141DF" w:rsidP="00290C87">
      <w:pPr>
        <w:pStyle w:val="NormalWeb"/>
        <w:shd w:val="clear" w:color="auto" w:fill="FFFFFF"/>
        <w:spacing w:before="212" w:beforeAutospacing="0" w:after="212" w:afterAutospacing="0"/>
        <w:rPr>
          <w:rFonts w:ascii="Arial" w:hAnsi="Arial" w:cs="Arial"/>
          <w:color w:val="222222"/>
        </w:rPr>
      </w:pPr>
      <w:r>
        <w:rPr>
          <w:rFonts w:ascii="Arial" w:hAnsi="Arial" w:cs="Arial"/>
          <w:color w:val="222222"/>
        </w:rPr>
        <w:t>These “action words” describe the cognitive processes by which thinkers encounter and work with knowledge:</w:t>
      </w:r>
    </w:p>
    <w:p w:rsidR="00D141DF" w:rsidRPr="00B30029" w:rsidRDefault="00D141DF" w:rsidP="00395E6B">
      <w:pPr>
        <w:numPr>
          <w:ilvl w:val="0"/>
          <w:numId w:val="181"/>
        </w:numPr>
        <w:shd w:val="clear" w:color="auto" w:fill="FFFFFF"/>
        <w:spacing w:before="100" w:beforeAutospacing="1" w:after="100" w:afterAutospacing="1" w:line="240" w:lineRule="auto"/>
        <w:rPr>
          <w:rFonts w:ascii="Arial" w:hAnsi="Arial" w:cs="Arial"/>
          <w:b/>
          <w:bCs/>
          <w:color w:val="222222"/>
          <w:sz w:val="23"/>
          <w:szCs w:val="23"/>
        </w:rPr>
      </w:pPr>
      <w:r w:rsidRPr="00B30029">
        <w:rPr>
          <w:rFonts w:ascii="Arial" w:hAnsi="Arial" w:cs="Arial"/>
          <w:b/>
          <w:bCs/>
          <w:color w:val="222222"/>
          <w:sz w:val="23"/>
          <w:szCs w:val="23"/>
        </w:rPr>
        <w:t>Remember</w:t>
      </w:r>
    </w:p>
    <w:p w:rsidR="00D141DF" w:rsidRDefault="00D141DF" w:rsidP="00395E6B">
      <w:pPr>
        <w:numPr>
          <w:ilvl w:val="1"/>
          <w:numId w:val="181"/>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Recognizing</w:t>
      </w:r>
    </w:p>
    <w:p w:rsidR="00D141DF" w:rsidRDefault="00D141DF" w:rsidP="00395E6B">
      <w:pPr>
        <w:numPr>
          <w:ilvl w:val="1"/>
          <w:numId w:val="181"/>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Recalling</w:t>
      </w:r>
    </w:p>
    <w:p w:rsidR="00D141DF" w:rsidRPr="00B30029" w:rsidRDefault="00D141DF" w:rsidP="00395E6B">
      <w:pPr>
        <w:numPr>
          <w:ilvl w:val="0"/>
          <w:numId w:val="181"/>
        </w:numPr>
        <w:shd w:val="clear" w:color="auto" w:fill="FFFFFF"/>
        <w:spacing w:before="100" w:beforeAutospacing="1" w:after="100" w:afterAutospacing="1" w:line="240" w:lineRule="auto"/>
        <w:rPr>
          <w:rFonts w:ascii="Arial" w:hAnsi="Arial" w:cs="Arial"/>
          <w:b/>
          <w:bCs/>
          <w:color w:val="222222"/>
          <w:sz w:val="23"/>
          <w:szCs w:val="23"/>
        </w:rPr>
      </w:pPr>
      <w:r w:rsidRPr="00B30029">
        <w:rPr>
          <w:rFonts w:ascii="Arial" w:hAnsi="Arial" w:cs="Arial"/>
          <w:b/>
          <w:bCs/>
          <w:color w:val="222222"/>
          <w:sz w:val="23"/>
          <w:szCs w:val="23"/>
        </w:rPr>
        <w:t>Understand</w:t>
      </w:r>
    </w:p>
    <w:p w:rsidR="00D141DF" w:rsidRDefault="00D141DF" w:rsidP="00395E6B">
      <w:pPr>
        <w:numPr>
          <w:ilvl w:val="1"/>
          <w:numId w:val="181"/>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Interpreting</w:t>
      </w:r>
    </w:p>
    <w:p w:rsidR="00D141DF" w:rsidRDefault="00D141DF" w:rsidP="00395E6B">
      <w:pPr>
        <w:numPr>
          <w:ilvl w:val="1"/>
          <w:numId w:val="181"/>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Exemplifying</w:t>
      </w:r>
    </w:p>
    <w:p w:rsidR="00D141DF" w:rsidRDefault="00D141DF" w:rsidP="00395E6B">
      <w:pPr>
        <w:numPr>
          <w:ilvl w:val="1"/>
          <w:numId w:val="181"/>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Classifying</w:t>
      </w:r>
    </w:p>
    <w:p w:rsidR="00D141DF" w:rsidRDefault="00D141DF" w:rsidP="00395E6B">
      <w:pPr>
        <w:numPr>
          <w:ilvl w:val="1"/>
          <w:numId w:val="181"/>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Summarizing</w:t>
      </w:r>
    </w:p>
    <w:p w:rsidR="00D141DF" w:rsidRDefault="00D141DF" w:rsidP="00395E6B">
      <w:pPr>
        <w:numPr>
          <w:ilvl w:val="1"/>
          <w:numId w:val="181"/>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Inferring</w:t>
      </w:r>
    </w:p>
    <w:p w:rsidR="00D141DF" w:rsidRDefault="00D141DF" w:rsidP="00395E6B">
      <w:pPr>
        <w:numPr>
          <w:ilvl w:val="1"/>
          <w:numId w:val="181"/>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Comparing</w:t>
      </w:r>
    </w:p>
    <w:p w:rsidR="00D141DF" w:rsidRDefault="00D141DF" w:rsidP="00395E6B">
      <w:pPr>
        <w:numPr>
          <w:ilvl w:val="1"/>
          <w:numId w:val="181"/>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Explaining</w:t>
      </w:r>
    </w:p>
    <w:p w:rsidR="00D141DF" w:rsidRPr="00B30029" w:rsidRDefault="00D141DF" w:rsidP="00395E6B">
      <w:pPr>
        <w:numPr>
          <w:ilvl w:val="0"/>
          <w:numId w:val="181"/>
        </w:numPr>
        <w:shd w:val="clear" w:color="auto" w:fill="FFFFFF"/>
        <w:spacing w:before="100" w:beforeAutospacing="1" w:after="100" w:afterAutospacing="1" w:line="240" w:lineRule="auto"/>
        <w:rPr>
          <w:rFonts w:ascii="Arial" w:hAnsi="Arial" w:cs="Arial"/>
          <w:b/>
          <w:bCs/>
          <w:color w:val="222222"/>
          <w:sz w:val="23"/>
          <w:szCs w:val="23"/>
        </w:rPr>
      </w:pPr>
      <w:r w:rsidRPr="00B30029">
        <w:rPr>
          <w:rFonts w:ascii="Arial" w:hAnsi="Arial" w:cs="Arial"/>
          <w:b/>
          <w:bCs/>
          <w:color w:val="222222"/>
          <w:sz w:val="23"/>
          <w:szCs w:val="23"/>
        </w:rPr>
        <w:t>Apply</w:t>
      </w:r>
    </w:p>
    <w:p w:rsidR="00D141DF" w:rsidRDefault="00D141DF" w:rsidP="00395E6B">
      <w:pPr>
        <w:numPr>
          <w:ilvl w:val="1"/>
          <w:numId w:val="181"/>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Executing</w:t>
      </w:r>
    </w:p>
    <w:p w:rsidR="00D141DF" w:rsidRDefault="00D141DF" w:rsidP="00395E6B">
      <w:pPr>
        <w:numPr>
          <w:ilvl w:val="1"/>
          <w:numId w:val="181"/>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Implementing</w:t>
      </w:r>
    </w:p>
    <w:p w:rsidR="00D141DF" w:rsidRPr="00B30029" w:rsidRDefault="00D141DF" w:rsidP="00395E6B">
      <w:pPr>
        <w:numPr>
          <w:ilvl w:val="0"/>
          <w:numId w:val="181"/>
        </w:numPr>
        <w:shd w:val="clear" w:color="auto" w:fill="FFFFFF"/>
        <w:spacing w:before="100" w:beforeAutospacing="1" w:after="100" w:afterAutospacing="1" w:line="240" w:lineRule="auto"/>
        <w:rPr>
          <w:rFonts w:ascii="Arial" w:hAnsi="Arial" w:cs="Arial"/>
          <w:b/>
          <w:bCs/>
          <w:color w:val="222222"/>
          <w:sz w:val="23"/>
          <w:szCs w:val="23"/>
        </w:rPr>
      </w:pPr>
      <w:r w:rsidRPr="00B30029">
        <w:rPr>
          <w:rFonts w:ascii="Arial" w:hAnsi="Arial" w:cs="Arial"/>
          <w:b/>
          <w:bCs/>
          <w:color w:val="222222"/>
          <w:sz w:val="23"/>
          <w:szCs w:val="23"/>
        </w:rPr>
        <w:t>Analyze</w:t>
      </w:r>
    </w:p>
    <w:p w:rsidR="00D141DF" w:rsidRDefault="00D141DF" w:rsidP="00395E6B">
      <w:pPr>
        <w:numPr>
          <w:ilvl w:val="1"/>
          <w:numId w:val="181"/>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Differentiating</w:t>
      </w:r>
    </w:p>
    <w:p w:rsidR="00D141DF" w:rsidRDefault="00D141DF" w:rsidP="00395E6B">
      <w:pPr>
        <w:numPr>
          <w:ilvl w:val="1"/>
          <w:numId w:val="181"/>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Organizing</w:t>
      </w:r>
    </w:p>
    <w:p w:rsidR="00D141DF" w:rsidRDefault="00D141DF" w:rsidP="00395E6B">
      <w:pPr>
        <w:numPr>
          <w:ilvl w:val="1"/>
          <w:numId w:val="181"/>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Attributing</w:t>
      </w:r>
    </w:p>
    <w:p w:rsidR="00D141DF" w:rsidRPr="00B30029" w:rsidRDefault="00D141DF" w:rsidP="00395E6B">
      <w:pPr>
        <w:numPr>
          <w:ilvl w:val="0"/>
          <w:numId w:val="181"/>
        </w:numPr>
        <w:shd w:val="clear" w:color="auto" w:fill="FFFFFF"/>
        <w:spacing w:before="100" w:beforeAutospacing="1" w:after="100" w:afterAutospacing="1" w:line="240" w:lineRule="auto"/>
        <w:rPr>
          <w:rFonts w:ascii="Arial" w:hAnsi="Arial" w:cs="Arial"/>
          <w:b/>
          <w:bCs/>
          <w:color w:val="222222"/>
          <w:sz w:val="23"/>
          <w:szCs w:val="23"/>
        </w:rPr>
      </w:pPr>
      <w:r w:rsidRPr="00B30029">
        <w:rPr>
          <w:rFonts w:ascii="Arial" w:hAnsi="Arial" w:cs="Arial"/>
          <w:b/>
          <w:bCs/>
          <w:color w:val="222222"/>
          <w:sz w:val="23"/>
          <w:szCs w:val="23"/>
        </w:rPr>
        <w:t>Evaluate</w:t>
      </w:r>
    </w:p>
    <w:p w:rsidR="00D141DF" w:rsidRDefault="00D141DF" w:rsidP="00395E6B">
      <w:pPr>
        <w:numPr>
          <w:ilvl w:val="1"/>
          <w:numId w:val="181"/>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Checking</w:t>
      </w:r>
    </w:p>
    <w:p w:rsidR="00D141DF" w:rsidRDefault="00D141DF" w:rsidP="00395E6B">
      <w:pPr>
        <w:numPr>
          <w:ilvl w:val="1"/>
          <w:numId w:val="181"/>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Critiquing</w:t>
      </w:r>
    </w:p>
    <w:p w:rsidR="00D141DF" w:rsidRPr="00B30029" w:rsidRDefault="00D141DF" w:rsidP="00395E6B">
      <w:pPr>
        <w:numPr>
          <w:ilvl w:val="0"/>
          <w:numId w:val="181"/>
        </w:numPr>
        <w:shd w:val="clear" w:color="auto" w:fill="FFFFFF"/>
        <w:spacing w:before="100" w:beforeAutospacing="1" w:after="100" w:afterAutospacing="1" w:line="240" w:lineRule="auto"/>
        <w:rPr>
          <w:rFonts w:ascii="Arial" w:hAnsi="Arial" w:cs="Arial"/>
          <w:b/>
          <w:bCs/>
          <w:color w:val="222222"/>
          <w:sz w:val="23"/>
          <w:szCs w:val="23"/>
        </w:rPr>
      </w:pPr>
      <w:r w:rsidRPr="00B30029">
        <w:rPr>
          <w:rFonts w:ascii="Arial" w:hAnsi="Arial" w:cs="Arial"/>
          <w:b/>
          <w:bCs/>
          <w:color w:val="222222"/>
          <w:sz w:val="23"/>
          <w:szCs w:val="23"/>
        </w:rPr>
        <w:t>Create</w:t>
      </w:r>
    </w:p>
    <w:p w:rsidR="00D141DF" w:rsidRDefault="00D141DF" w:rsidP="00395E6B">
      <w:pPr>
        <w:numPr>
          <w:ilvl w:val="1"/>
          <w:numId w:val="181"/>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Generating</w:t>
      </w:r>
    </w:p>
    <w:p w:rsidR="00D141DF" w:rsidRDefault="00D141DF" w:rsidP="00395E6B">
      <w:pPr>
        <w:numPr>
          <w:ilvl w:val="1"/>
          <w:numId w:val="181"/>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Planning</w:t>
      </w:r>
    </w:p>
    <w:p w:rsidR="00D141DF" w:rsidRDefault="00D141DF" w:rsidP="00395E6B">
      <w:pPr>
        <w:numPr>
          <w:ilvl w:val="1"/>
          <w:numId w:val="181"/>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Producing</w:t>
      </w:r>
    </w:p>
    <w:p w:rsidR="00D141DF" w:rsidRDefault="00D141DF" w:rsidP="00290C87">
      <w:pPr>
        <w:pStyle w:val="NormalWeb"/>
        <w:shd w:val="clear" w:color="auto" w:fill="FFFFFF"/>
        <w:spacing w:before="212" w:beforeAutospacing="0" w:after="212" w:afterAutospacing="0"/>
        <w:rPr>
          <w:rFonts w:ascii="Arial" w:hAnsi="Arial" w:cs="Arial"/>
          <w:color w:val="222222"/>
        </w:rPr>
      </w:pPr>
      <w:r>
        <w:rPr>
          <w:rFonts w:ascii="Arial" w:hAnsi="Arial" w:cs="Arial"/>
          <w:color w:val="222222"/>
        </w:rPr>
        <w:t>In the revised taxonomy, knowledge is at the basis of these six cognitive processes, but its authors created a separate taxonomy of the types of knowledge used in cognition:</w:t>
      </w:r>
    </w:p>
    <w:p w:rsidR="00D141DF" w:rsidRDefault="00D141DF" w:rsidP="00395E6B">
      <w:pPr>
        <w:numPr>
          <w:ilvl w:val="0"/>
          <w:numId w:val="182"/>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Factual Knowledge</w:t>
      </w:r>
    </w:p>
    <w:p w:rsidR="00D141DF" w:rsidRDefault="00D141DF" w:rsidP="00395E6B">
      <w:pPr>
        <w:numPr>
          <w:ilvl w:val="1"/>
          <w:numId w:val="182"/>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Knowledge of terminology</w:t>
      </w:r>
    </w:p>
    <w:p w:rsidR="00D141DF" w:rsidRDefault="00D141DF" w:rsidP="00395E6B">
      <w:pPr>
        <w:numPr>
          <w:ilvl w:val="1"/>
          <w:numId w:val="182"/>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Knowledge of specific details and elements</w:t>
      </w:r>
    </w:p>
    <w:p w:rsidR="00D141DF" w:rsidRDefault="00D141DF" w:rsidP="00395E6B">
      <w:pPr>
        <w:numPr>
          <w:ilvl w:val="0"/>
          <w:numId w:val="182"/>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Conceptual Knowledge</w:t>
      </w:r>
    </w:p>
    <w:p w:rsidR="00D141DF" w:rsidRDefault="00D141DF" w:rsidP="00395E6B">
      <w:pPr>
        <w:numPr>
          <w:ilvl w:val="1"/>
          <w:numId w:val="182"/>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Knowledge of classifications and categories</w:t>
      </w:r>
    </w:p>
    <w:p w:rsidR="00D141DF" w:rsidRDefault="00D141DF" w:rsidP="00395E6B">
      <w:pPr>
        <w:numPr>
          <w:ilvl w:val="1"/>
          <w:numId w:val="182"/>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Knowledge of principles and generalizations</w:t>
      </w:r>
    </w:p>
    <w:p w:rsidR="00D141DF" w:rsidRDefault="00D141DF" w:rsidP="00395E6B">
      <w:pPr>
        <w:numPr>
          <w:ilvl w:val="1"/>
          <w:numId w:val="182"/>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Knowledge of theories, models, and structures</w:t>
      </w:r>
    </w:p>
    <w:p w:rsidR="00D141DF" w:rsidRDefault="00D141DF" w:rsidP="00395E6B">
      <w:pPr>
        <w:numPr>
          <w:ilvl w:val="0"/>
          <w:numId w:val="182"/>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Procedural Knowledge</w:t>
      </w:r>
    </w:p>
    <w:p w:rsidR="00D141DF" w:rsidRDefault="00D141DF" w:rsidP="00395E6B">
      <w:pPr>
        <w:numPr>
          <w:ilvl w:val="1"/>
          <w:numId w:val="182"/>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Knowledge of subject-specific skills and algorithms</w:t>
      </w:r>
    </w:p>
    <w:p w:rsidR="00D141DF" w:rsidRDefault="00D141DF" w:rsidP="00395E6B">
      <w:pPr>
        <w:numPr>
          <w:ilvl w:val="1"/>
          <w:numId w:val="182"/>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Knowledge of subject-specific techniques and methods</w:t>
      </w:r>
    </w:p>
    <w:p w:rsidR="00D141DF" w:rsidRDefault="00D141DF" w:rsidP="00395E6B">
      <w:pPr>
        <w:numPr>
          <w:ilvl w:val="1"/>
          <w:numId w:val="182"/>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Knowledge of criteria for determining when to use appropriate procedures</w:t>
      </w:r>
    </w:p>
    <w:p w:rsidR="00D141DF" w:rsidRDefault="00D141DF" w:rsidP="00395E6B">
      <w:pPr>
        <w:numPr>
          <w:ilvl w:val="0"/>
          <w:numId w:val="182"/>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Metacognitive Knowledge</w:t>
      </w:r>
    </w:p>
    <w:p w:rsidR="00D141DF" w:rsidRDefault="00D141DF" w:rsidP="00395E6B">
      <w:pPr>
        <w:numPr>
          <w:ilvl w:val="1"/>
          <w:numId w:val="182"/>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Strategic Knowledge</w:t>
      </w:r>
    </w:p>
    <w:p w:rsidR="00D141DF" w:rsidRDefault="00D141DF" w:rsidP="00395E6B">
      <w:pPr>
        <w:numPr>
          <w:ilvl w:val="1"/>
          <w:numId w:val="182"/>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Knowledge about cognitive tasks, including appropriate contextual and conditional knowledge</w:t>
      </w:r>
    </w:p>
    <w:p w:rsidR="00D141DF" w:rsidRDefault="00D141DF" w:rsidP="00395E6B">
      <w:pPr>
        <w:numPr>
          <w:ilvl w:val="1"/>
          <w:numId w:val="182"/>
        </w:numPr>
        <w:shd w:val="clear" w:color="auto" w:fill="FFFFFF"/>
        <w:spacing w:before="100" w:beforeAutospacing="1" w:after="100" w:afterAutospacing="1" w:line="240" w:lineRule="auto"/>
        <w:rPr>
          <w:rFonts w:ascii="Arial" w:hAnsi="Arial" w:cs="Arial"/>
          <w:color w:val="222222"/>
          <w:sz w:val="23"/>
          <w:szCs w:val="23"/>
        </w:rPr>
      </w:pPr>
      <w:r>
        <w:rPr>
          <w:rFonts w:ascii="Arial" w:hAnsi="Arial" w:cs="Arial"/>
          <w:color w:val="222222"/>
          <w:sz w:val="23"/>
          <w:szCs w:val="23"/>
        </w:rPr>
        <w:t>Self-knowledge</w:t>
      </w:r>
    </w:p>
    <w:p w:rsidR="00D141DF" w:rsidRDefault="00D141DF" w:rsidP="00290C87">
      <w:pPr>
        <w:pStyle w:val="NormalWeb"/>
        <w:shd w:val="clear" w:color="auto" w:fill="FFFFFF"/>
        <w:spacing w:before="212" w:beforeAutospacing="0" w:after="212" w:afterAutospacing="0"/>
        <w:rPr>
          <w:rFonts w:ascii="Arial" w:hAnsi="Arial" w:cs="Arial"/>
          <w:color w:val="222222"/>
        </w:rPr>
      </w:pPr>
      <w:r>
        <w:rPr>
          <w:rFonts w:ascii="Arial" w:hAnsi="Arial" w:cs="Arial"/>
          <w:color w:val="222222"/>
        </w:rPr>
        <w:t>Mary Forehand from the University of Georgia provides </w:t>
      </w:r>
      <w:hyperlink r:id="rId20" w:history="1">
        <w:r>
          <w:rPr>
            <w:rStyle w:val="Hyperlink"/>
            <w:rFonts w:ascii="Arial" w:hAnsi="Arial" w:cs="Arial"/>
            <w:color w:val="006682"/>
          </w:rPr>
          <w:t>a guide to the revised version</w:t>
        </w:r>
      </w:hyperlink>
      <w:r>
        <w:rPr>
          <w:rFonts w:ascii="Arial" w:hAnsi="Arial" w:cs="Arial"/>
          <w:color w:val="222222"/>
        </w:rPr>
        <w:t> giving a brief summary of the revised taxonomy and a helpful table of the six cognitive processes and four types of knowledge.</w:t>
      </w:r>
    </w:p>
    <w:p w:rsidR="00D141DF" w:rsidRDefault="00D141DF" w:rsidP="00290C87">
      <w:pPr>
        <w:spacing w:line="240" w:lineRule="auto"/>
        <w:jc w:val="center"/>
        <w:rPr>
          <w:rFonts w:ascii="Times New Roman" w:hAnsi="Times New Roman" w:cs="Times New Roman"/>
          <w:b/>
          <w:bCs/>
          <w:sz w:val="24"/>
          <w:szCs w:val="24"/>
        </w:rPr>
      </w:pPr>
    </w:p>
    <w:p w:rsidR="00AF1405" w:rsidRPr="009C6F65" w:rsidRDefault="00BB52B9" w:rsidP="00BB52B9">
      <w:pPr>
        <w:tabs>
          <w:tab w:val="center" w:pos="4153"/>
          <w:tab w:val="left" w:pos="6240"/>
        </w:tabs>
        <w:spacing w:line="240" w:lineRule="auto"/>
        <w:rPr>
          <w:rFonts w:ascii="Times New Roman" w:hAnsi="Times New Roman" w:cs="Times New Roman"/>
          <w:b/>
          <w:bCs/>
          <w:sz w:val="24"/>
          <w:szCs w:val="24"/>
        </w:rPr>
      </w:pPr>
      <w:r>
        <w:rPr>
          <w:rFonts w:ascii="Times New Roman" w:hAnsi="Times New Roman" w:cs="Times New Roman"/>
          <w:b/>
          <w:bCs/>
          <w:sz w:val="24"/>
          <w:szCs w:val="24"/>
        </w:rPr>
        <w:tab/>
      </w:r>
      <w:r w:rsidR="00D04A87">
        <w:rPr>
          <w:rFonts w:ascii="Times New Roman" w:hAnsi="Times New Roman" w:cs="Times New Roman"/>
          <w:b/>
          <w:bCs/>
          <w:sz w:val="24"/>
          <w:szCs w:val="24"/>
        </w:rPr>
        <w:t>****</w:t>
      </w:r>
      <w:r>
        <w:rPr>
          <w:rFonts w:ascii="Times New Roman" w:hAnsi="Times New Roman" w:cs="Times New Roman"/>
          <w:b/>
          <w:bCs/>
          <w:sz w:val="24"/>
          <w:szCs w:val="24"/>
        </w:rPr>
        <w:tab/>
      </w:r>
    </w:p>
    <w:sectPr w:rsidR="00AF1405" w:rsidRPr="009C6F65" w:rsidSect="00396302">
      <w:headerReference w:type="default" r:id="rId21"/>
      <w:footerReference w:type="default" r:id="rId22"/>
      <w:pgSz w:w="11906" w:h="16838" w:code="9"/>
      <w:pgMar w:top="1440" w:right="1440" w:bottom="1440" w:left="2160" w:header="706" w:footer="706"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6704" w:rsidRDefault="00DF6704" w:rsidP="004A58F5">
      <w:pPr>
        <w:spacing w:after="0" w:line="240" w:lineRule="auto"/>
      </w:pPr>
      <w:r>
        <w:separator/>
      </w:r>
    </w:p>
  </w:endnote>
  <w:endnote w:type="continuationSeparator" w:id="1">
    <w:p w:rsidR="00DF6704" w:rsidRDefault="00DF6704" w:rsidP="004A58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4002EFF" w:usb1="C0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Iskoola Pota">
    <w:altName w:val="Nirmala UI"/>
    <w:charset w:val="00"/>
    <w:family w:val="swiss"/>
    <w:pitch w:val="variable"/>
    <w:sig w:usb0="00000003" w:usb1="00000000" w:usb2="00000200" w:usb3="00000000" w:csb0="00000001" w:csb1="00000000"/>
  </w:font>
  <w:font w:name="Calibri-Bold">
    <w:altName w:val="Calibri"/>
    <w:panose1 w:val="00000000000000000000"/>
    <w:charset w:val="00"/>
    <w:family w:val="roman"/>
    <w:notTrueType/>
    <w:pitch w:val="default"/>
    <w:sig w:usb0="00000000" w:usb1="00000000" w:usb2="00000000" w:usb3="00000000" w:csb0="00000000" w:csb1="00000000"/>
  </w:font>
  <w:font w:name="Vani">
    <w:panose1 w:val="020405020504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GowthamiMedium">
    <w:panose1 w:val="000004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3753"/>
      <w:docPartObj>
        <w:docPartGallery w:val="Page Numbers (Bottom of Page)"/>
        <w:docPartUnique/>
      </w:docPartObj>
    </w:sdtPr>
    <w:sdtEndPr>
      <w:rPr>
        <w:color w:val="7F7F7F" w:themeColor="background1" w:themeShade="7F"/>
        <w:spacing w:val="60"/>
      </w:rPr>
    </w:sdtEndPr>
    <w:sdtContent>
      <w:p w:rsidR="0058011D" w:rsidRPr="008F0048" w:rsidRDefault="003648AD">
        <w:pPr>
          <w:pStyle w:val="Footer"/>
          <w:pBdr>
            <w:top w:val="single" w:sz="4" w:space="1" w:color="D9D9D9" w:themeColor="background1" w:themeShade="D9"/>
          </w:pBdr>
          <w:rPr>
            <w:color w:val="7F7F7F" w:themeColor="background1" w:themeShade="7F"/>
            <w:spacing w:val="60"/>
          </w:rPr>
        </w:pPr>
        <w:r w:rsidRPr="003648AD">
          <w:fldChar w:fldCharType="begin"/>
        </w:r>
        <w:r w:rsidR="0058011D">
          <w:instrText xml:space="preserve"> PAGE   \* MERGEFORMAT </w:instrText>
        </w:r>
        <w:r w:rsidRPr="003648AD">
          <w:fldChar w:fldCharType="separate"/>
        </w:r>
        <w:r w:rsidR="00DF6704" w:rsidRPr="00DF6704">
          <w:rPr>
            <w:b/>
            <w:noProof/>
          </w:rPr>
          <w:t>1</w:t>
        </w:r>
        <w:r>
          <w:rPr>
            <w:b/>
            <w:noProof/>
          </w:rPr>
          <w:fldChar w:fldCharType="end"/>
        </w:r>
        <w:r w:rsidR="0058011D">
          <w:rPr>
            <w:b/>
          </w:rPr>
          <w:t xml:space="preserve"> | </w:t>
        </w:r>
        <w:r w:rsidR="0058011D">
          <w:rPr>
            <w:b/>
            <w:bCs/>
            <w:color w:val="00B0F0"/>
            <w:spacing w:val="60"/>
          </w:rPr>
          <w:t>B.Com B.O.S 2021-22</w:t>
        </w:r>
      </w:p>
    </w:sdtContent>
  </w:sdt>
  <w:p w:rsidR="0058011D" w:rsidRDefault="005801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6704" w:rsidRDefault="00DF6704" w:rsidP="004A58F5">
      <w:pPr>
        <w:spacing w:after="0" w:line="240" w:lineRule="auto"/>
      </w:pPr>
      <w:r>
        <w:separator/>
      </w:r>
    </w:p>
  </w:footnote>
  <w:footnote w:type="continuationSeparator" w:id="1">
    <w:p w:rsidR="00DF6704" w:rsidRDefault="00DF6704" w:rsidP="004A58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11D" w:rsidRPr="00B633F0" w:rsidRDefault="0058011D">
    <w:pPr>
      <w:pStyle w:val="Header"/>
      <w:rPr>
        <w:rFonts w:ascii="Monotype Corsiva" w:hAnsi="Monotype Corsiva"/>
        <w:b/>
        <w:bCs/>
        <w:color w:val="FF0000"/>
      </w:rPr>
    </w:pPr>
    <w:r>
      <w:rPr>
        <w:rFonts w:ascii="Monotype Corsiva" w:hAnsi="Monotype Corsiva"/>
        <w:b/>
        <w:bCs/>
        <w:color w:val="FF0000"/>
        <w:sz w:val="28"/>
        <w:szCs w:val="28"/>
      </w:rPr>
      <w:t>P.R. Government College (A) Kakinada- BOS – 2021-22</w:t>
    </w:r>
    <w:r w:rsidRPr="00B633F0">
      <w:rPr>
        <w:rFonts w:ascii="Monotype Corsiva" w:hAnsi="Monotype Corsiva"/>
        <w:b/>
        <w:bCs/>
        <w:color w:val="FF0000"/>
        <w:sz w:val="28"/>
        <w:szCs w:val="28"/>
      </w:rPr>
      <w:t xml:space="preserve"> </w:t>
    </w:r>
  </w:p>
  <w:p w:rsidR="0058011D" w:rsidRDefault="005801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855A69A4"/>
    <w:lvl w:ilvl="0" w:tplc="4009000F">
      <w:start w:val="1"/>
      <w:numFmt w:val="decimal"/>
      <w:lvlText w:val="%1."/>
      <w:lvlJc w:val="left"/>
      <w:pPr>
        <w:ind w:left="81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000001E"/>
    <w:multiLevelType w:val="hybridMultilevel"/>
    <w:tmpl w:val="7F740ED8"/>
    <w:lvl w:ilvl="0" w:tplc="E19CBD28">
      <w:start w:val="1"/>
      <w:numFmt w:val="decimal"/>
      <w:lvlText w:val="%1)"/>
      <w:lvlJc w:val="left"/>
      <w:pPr>
        <w:ind w:left="720" w:hanging="360"/>
      </w:pPr>
      <w:rPr>
        <w:rFonts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1F"/>
    <w:multiLevelType w:val="hybridMultilevel"/>
    <w:tmpl w:val="C7E4FD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0224A6E"/>
    <w:multiLevelType w:val="hybridMultilevel"/>
    <w:tmpl w:val="54BAEA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06267E1"/>
    <w:multiLevelType w:val="hybridMultilevel"/>
    <w:tmpl w:val="D2EC4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E90F21"/>
    <w:multiLevelType w:val="hybridMultilevel"/>
    <w:tmpl w:val="28721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F8508B"/>
    <w:multiLevelType w:val="hybridMultilevel"/>
    <w:tmpl w:val="4BAEA87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nsid w:val="010E2686"/>
    <w:multiLevelType w:val="hybridMultilevel"/>
    <w:tmpl w:val="53C87330"/>
    <w:lvl w:ilvl="0" w:tplc="9BACBB78">
      <w:start w:val="1"/>
      <w:numFmt w:val="decimal"/>
      <w:lvlText w:val="%1."/>
      <w:lvlJc w:val="left"/>
      <w:pPr>
        <w:ind w:left="720" w:hanging="360"/>
      </w:pPr>
      <w:rPr>
        <w:rFonts w:ascii="Nirmala UI" w:eastAsiaTheme="minorEastAsia" w:hAnsi="Nirmala UI" w:cs="Nirmala UI"/>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1566037"/>
    <w:multiLevelType w:val="hybridMultilevel"/>
    <w:tmpl w:val="D8A269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01D15D3E"/>
    <w:multiLevelType w:val="hybridMultilevel"/>
    <w:tmpl w:val="E14A890C"/>
    <w:lvl w:ilvl="0" w:tplc="1C94E50E">
      <w:start w:val="1"/>
      <w:numFmt w:val="decimal"/>
      <w:lvlText w:val="%1."/>
      <w:lvlJc w:val="left"/>
      <w:pPr>
        <w:ind w:left="361" w:hanging="360"/>
      </w:pPr>
      <w:rPr>
        <w:rFonts w:ascii="Times New Roman" w:eastAsia="Times New Roman" w:hAnsi="Times New Roman" w:cs="Times New Roman" w:hint="default"/>
        <w:spacing w:val="-4"/>
        <w:w w:val="99"/>
        <w:sz w:val="24"/>
        <w:szCs w:val="24"/>
        <w:lang w:val="en-US" w:eastAsia="en-US" w:bidi="en-US"/>
      </w:rPr>
    </w:lvl>
    <w:lvl w:ilvl="1" w:tplc="F1866C40">
      <w:numFmt w:val="bullet"/>
      <w:lvlText w:val="•"/>
      <w:lvlJc w:val="left"/>
      <w:pPr>
        <w:ind w:left="2261" w:hanging="360"/>
      </w:pPr>
      <w:rPr>
        <w:rFonts w:hint="default"/>
        <w:lang w:val="en-US" w:eastAsia="en-US" w:bidi="en-US"/>
      </w:rPr>
    </w:lvl>
    <w:lvl w:ilvl="2" w:tplc="306ABBF4">
      <w:numFmt w:val="bullet"/>
      <w:lvlText w:val="•"/>
      <w:lvlJc w:val="left"/>
      <w:pPr>
        <w:ind w:left="3041" w:hanging="360"/>
      </w:pPr>
      <w:rPr>
        <w:rFonts w:hint="default"/>
        <w:lang w:val="en-US" w:eastAsia="en-US" w:bidi="en-US"/>
      </w:rPr>
    </w:lvl>
    <w:lvl w:ilvl="3" w:tplc="3A8EA38C">
      <w:numFmt w:val="bullet"/>
      <w:lvlText w:val="•"/>
      <w:lvlJc w:val="left"/>
      <w:pPr>
        <w:ind w:left="3822" w:hanging="360"/>
      </w:pPr>
      <w:rPr>
        <w:rFonts w:hint="default"/>
        <w:lang w:val="en-US" w:eastAsia="en-US" w:bidi="en-US"/>
      </w:rPr>
    </w:lvl>
    <w:lvl w:ilvl="4" w:tplc="C784C46C">
      <w:numFmt w:val="bullet"/>
      <w:lvlText w:val="•"/>
      <w:lvlJc w:val="left"/>
      <w:pPr>
        <w:ind w:left="4603" w:hanging="360"/>
      </w:pPr>
      <w:rPr>
        <w:rFonts w:hint="default"/>
        <w:lang w:val="en-US" w:eastAsia="en-US" w:bidi="en-US"/>
      </w:rPr>
    </w:lvl>
    <w:lvl w:ilvl="5" w:tplc="E15C16B6">
      <w:numFmt w:val="bullet"/>
      <w:lvlText w:val="•"/>
      <w:lvlJc w:val="left"/>
      <w:pPr>
        <w:ind w:left="5383" w:hanging="360"/>
      </w:pPr>
      <w:rPr>
        <w:rFonts w:hint="default"/>
        <w:lang w:val="en-US" w:eastAsia="en-US" w:bidi="en-US"/>
      </w:rPr>
    </w:lvl>
    <w:lvl w:ilvl="6" w:tplc="8470223E">
      <w:numFmt w:val="bullet"/>
      <w:lvlText w:val="•"/>
      <w:lvlJc w:val="left"/>
      <w:pPr>
        <w:ind w:left="6164" w:hanging="360"/>
      </w:pPr>
      <w:rPr>
        <w:rFonts w:hint="default"/>
        <w:lang w:val="en-US" w:eastAsia="en-US" w:bidi="en-US"/>
      </w:rPr>
    </w:lvl>
    <w:lvl w:ilvl="7" w:tplc="2300333A">
      <w:numFmt w:val="bullet"/>
      <w:lvlText w:val="•"/>
      <w:lvlJc w:val="left"/>
      <w:pPr>
        <w:ind w:left="6945" w:hanging="360"/>
      </w:pPr>
      <w:rPr>
        <w:rFonts w:hint="default"/>
        <w:lang w:val="en-US" w:eastAsia="en-US" w:bidi="en-US"/>
      </w:rPr>
    </w:lvl>
    <w:lvl w:ilvl="8" w:tplc="C784B7D4">
      <w:numFmt w:val="bullet"/>
      <w:lvlText w:val="•"/>
      <w:lvlJc w:val="left"/>
      <w:pPr>
        <w:ind w:left="7725" w:hanging="360"/>
      </w:pPr>
      <w:rPr>
        <w:rFonts w:hint="default"/>
        <w:lang w:val="en-US" w:eastAsia="en-US" w:bidi="en-US"/>
      </w:rPr>
    </w:lvl>
  </w:abstractNum>
  <w:abstractNum w:abstractNumId="10">
    <w:nsid w:val="02800E57"/>
    <w:multiLevelType w:val="hybridMultilevel"/>
    <w:tmpl w:val="8EEA43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2EA67C3"/>
    <w:multiLevelType w:val="hybridMultilevel"/>
    <w:tmpl w:val="DCFC5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3742A6F"/>
    <w:multiLevelType w:val="hybridMultilevel"/>
    <w:tmpl w:val="83CEE8D8"/>
    <w:lvl w:ilvl="0" w:tplc="40090017">
      <w:start w:val="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03824699"/>
    <w:multiLevelType w:val="hybridMultilevel"/>
    <w:tmpl w:val="44AAB9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03DD6B63"/>
    <w:multiLevelType w:val="hybridMultilevel"/>
    <w:tmpl w:val="2C9CE504"/>
    <w:lvl w:ilvl="0" w:tplc="6862E664">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476497D"/>
    <w:multiLevelType w:val="hybridMultilevel"/>
    <w:tmpl w:val="E58E0D02"/>
    <w:lvl w:ilvl="0" w:tplc="6466F94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4A60F96"/>
    <w:multiLevelType w:val="hybridMultilevel"/>
    <w:tmpl w:val="43F6BEFA"/>
    <w:lvl w:ilvl="0" w:tplc="3BD0F5CA">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4AC6ACC"/>
    <w:multiLevelType w:val="hybridMultilevel"/>
    <w:tmpl w:val="A06614D4"/>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5497B7B"/>
    <w:multiLevelType w:val="hybridMultilevel"/>
    <w:tmpl w:val="CB92492C"/>
    <w:lvl w:ilvl="0" w:tplc="6FA6B846">
      <w:start w:val="1"/>
      <w:numFmt w:val="decimal"/>
      <w:lvlText w:val="%1."/>
      <w:lvlJc w:val="left"/>
      <w:pPr>
        <w:ind w:left="405" w:hanging="360"/>
      </w:pPr>
      <w:rPr>
        <w:rFonts w:cstheme="minorHAnsi" w:hint="default"/>
        <w:sz w:val="28"/>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19">
    <w:nsid w:val="05B46785"/>
    <w:multiLevelType w:val="multilevel"/>
    <w:tmpl w:val="1060A9AC"/>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Times New Roman" w:eastAsiaTheme="minorEastAsia" w:hAnsi="Times New Roman" w:cs="Times New Roman"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5BB0B71"/>
    <w:multiLevelType w:val="hybridMultilevel"/>
    <w:tmpl w:val="572496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5F659F1"/>
    <w:multiLevelType w:val="hybridMultilevel"/>
    <w:tmpl w:val="79FE7678"/>
    <w:lvl w:ilvl="0" w:tplc="0409000F">
      <w:start w:val="1"/>
      <w:numFmt w:val="decimal"/>
      <w:lvlText w:val="%1."/>
      <w:lvlJc w:val="left"/>
      <w:pPr>
        <w:ind w:left="762" w:hanging="360"/>
      </w:p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22">
    <w:nsid w:val="06077452"/>
    <w:multiLevelType w:val="hybridMultilevel"/>
    <w:tmpl w:val="51AA3E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66C070B"/>
    <w:multiLevelType w:val="hybridMultilevel"/>
    <w:tmpl w:val="36AE3D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06B16104"/>
    <w:multiLevelType w:val="hybridMultilevel"/>
    <w:tmpl w:val="B16060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06BD415E"/>
    <w:multiLevelType w:val="hybridMultilevel"/>
    <w:tmpl w:val="5F10773E"/>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06DF430B"/>
    <w:multiLevelType w:val="hybridMultilevel"/>
    <w:tmpl w:val="94CA98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06F765E1"/>
    <w:multiLevelType w:val="hybridMultilevel"/>
    <w:tmpl w:val="84F052FE"/>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72D72C4"/>
    <w:multiLevelType w:val="hybridMultilevel"/>
    <w:tmpl w:val="1A10229A"/>
    <w:lvl w:ilvl="0" w:tplc="3BD0F5CA">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74D55E9"/>
    <w:multiLevelType w:val="hybridMultilevel"/>
    <w:tmpl w:val="BED213A8"/>
    <w:lvl w:ilvl="0" w:tplc="E242AB0E">
      <w:start w:val="1"/>
      <w:numFmt w:val="decimal"/>
      <w:lvlText w:val="%1."/>
      <w:lvlJc w:val="left"/>
      <w:pPr>
        <w:ind w:left="786" w:hanging="360"/>
      </w:pPr>
      <w:rPr>
        <w:rFonts w:hint="default"/>
        <w:b w:val="0"/>
        <w:sz w:val="23"/>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30">
    <w:nsid w:val="07D82301"/>
    <w:multiLevelType w:val="hybridMultilevel"/>
    <w:tmpl w:val="A6B61F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8031EDE"/>
    <w:multiLevelType w:val="hybridMultilevel"/>
    <w:tmpl w:val="F76236FA"/>
    <w:lvl w:ilvl="0" w:tplc="C804BE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08805A49"/>
    <w:multiLevelType w:val="hybridMultilevel"/>
    <w:tmpl w:val="E208FF36"/>
    <w:lvl w:ilvl="0" w:tplc="40090015">
      <w:start w:val="1"/>
      <w:numFmt w:val="upperLetter"/>
      <w:lvlText w:val="%1."/>
      <w:lvlJc w:val="left"/>
      <w:pPr>
        <w:ind w:left="720" w:hanging="360"/>
      </w:pPr>
    </w:lvl>
    <w:lvl w:ilvl="1" w:tplc="40090015">
      <w:start w:val="1"/>
      <w:numFmt w:val="upp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08D15D45"/>
    <w:multiLevelType w:val="hybridMultilevel"/>
    <w:tmpl w:val="D8E2D7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8F84A35"/>
    <w:multiLevelType w:val="hybridMultilevel"/>
    <w:tmpl w:val="095AFCBE"/>
    <w:lvl w:ilvl="0" w:tplc="2A9045A2">
      <w:numFmt w:val="bullet"/>
      <w:lvlText w:val=""/>
      <w:lvlJc w:val="left"/>
      <w:pPr>
        <w:ind w:left="375" w:hanging="363"/>
      </w:pPr>
      <w:rPr>
        <w:rFonts w:ascii="Symbol" w:eastAsia="Symbol" w:hAnsi="Symbol" w:cs="Symbol" w:hint="default"/>
        <w:spacing w:val="-7"/>
        <w:w w:val="100"/>
        <w:sz w:val="24"/>
        <w:szCs w:val="24"/>
        <w:lang w:val="en-US" w:eastAsia="en-US" w:bidi="ar-SA"/>
      </w:rPr>
    </w:lvl>
    <w:lvl w:ilvl="1" w:tplc="2A9045A2">
      <w:numFmt w:val="bullet"/>
      <w:lvlText w:val=""/>
      <w:lvlJc w:val="left"/>
      <w:pPr>
        <w:ind w:left="504" w:hanging="363"/>
      </w:pPr>
      <w:rPr>
        <w:rFonts w:ascii="Symbol" w:eastAsia="Symbol" w:hAnsi="Symbol" w:cs="Symbol" w:hint="default"/>
        <w:w w:val="100"/>
        <w:sz w:val="24"/>
        <w:szCs w:val="24"/>
        <w:lang w:val="en-US" w:eastAsia="en-US" w:bidi="ar-SA"/>
      </w:rPr>
    </w:lvl>
    <w:lvl w:ilvl="2" w:tplc="CA4E86FE">
      <w:numFmt w:val="bullet"/>
      <w:lvlText w:val="•"/>
      <w:lvlJc w:val="left"/>
      <w:pPr>
        <w:ind w:left="1725" w:hanging="363"/>
      </w:pPr>
      <w:rPr>
        <w:rFonts w:hint="default"/>
        <w:lang w:val="en-US" w:eastAsia="en-US" w:bidi="ar-SA"/>
      </w:rPr>
    </w:lvl>
    <w:lvl w:ilvl="3" w:tplc="558EA25C">
      <w:numFmt w:val="bullet"/>
      <w:lvlText w:val="•"/>
      <w:lvlJc w:val="left"/>
      <w:pPr>
        <w:ind w:left="2715" w:hanging="363"/>
      </w:pPr>
      <w:rPr>
        <w:rFonts w:hint="default"/>
        <w:lang w:val="en-US" w:eastAsia="en-US" w:bidi="ar-SA"/>
      </w:rPr>
    </w:lvl>
    <w:lvl w:ilvl="4" w:tplc="512EB5D0">
      <w:numFmt w:val="bullet"/>
      <w:lvlText w:val="•"/>
      <w:lvlJc w:val="left"/>
      <w:pPr>
        <w:ind w:left="3705" w:hanging="363"/>
      </w:pPr>
      <w:rPr>
        <w:rFonts w:hint="default"/>
        <w:lang w:val="en-US" w:eastAsia="en-US" w:bidi="ar-SA"/>
      </w:rPr>
    </w:lvl>
    <w:lvl w:ilvl="5" w:tplc="77B853A8">
      <w:numFmt w:val="bullet"/>
      <w:lvlText w:val="•"/>
      <w:lvlJc w:val="left"/>
      <w:pPr>
        <w:ind w:left="4695" w:hanging="363"/>
      </w:pPr>
      <w:rPr>
        <w:rFonts w:hint="default"/>
        <w:lang w:val="en-US" w:eastAsia="en-US" w:bidi="ar-SA"/>
      </w:rPr>
    </w:lvl>
    <w:lvl w:ilvl="6" w:tplc="B31244EC">
      <w:numFmt w:val="bullet"/>
      <w:lvlText w:val="•"/>
      <w:lvlJc w:val="left"/>
      <w:pPr>
        <w:ind w:left="5685" w:hanging="363"/>
      </w:pPr>
      <w:rPr>
        <w:rFonts w:hint="default"/>
        <w:lang w:val="en-US" w:eastAsia="en-US" w:bidi="ar-SA"/>
      </w:rPr>
    </w:lvl>
    <w:lvl w:ilvl="7" w:tplc="89585ECC">
      <w:numFmt w:val="bullet"/>
      <w:lvlText w:val="•"/>
      <w:lvlJc w:val="left"/>
      <w:pPr>
        <w:ind w:left="6675" w:hanging="363"/>
      </w:pPr>
      <w:rPr>
        <w:rFonts w:hint="default"/>
        <w:lang w:val="en-US" w:eastAsia="en-US" w:bidi="ar-SA"/>
      </w:rPr>
    </w:lvl>
    <w:lvl w:ilvl="8" w:tplc="42DC7FC0">
      <w:numFmt w:val="bullet"/>
      <w:lvlText w:val="•"/>
      <w:lvlJc w:val="left"/>
      <w:pPr>
        <w:ind w:left="7665" w:hanging="363"/>
      </w:pPr>
      <w:rPr>
        <w:rFonts w:hint="default"/>
        <w:lang w:val="en-US" w:eastAsia="en-US" w:bidi="ar-SA"/>
      </w:rPr>
    </w:lvl>
  </w:abstractNum>
  <w:abstractNum w:abstractNumId="35">
    <w:nsid w:val="097F0E53"/>
    <w:multiLevelType w:val="hybridMultilevel"/>
    <w:tmpl w:val="6C124D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9A65A61"/>
    <w:multiLevelType w:val="hybridMultilevel"/>
    <w:tmpl w:val="E5BC10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0A3F52E1"/>
    <w:multiLevelType w:val="hybridMultilevel"/>
    <w:tmpl w:val="D8E0A9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0ACC55EB"/>
    <w:multiLevelType w:val="hybridMultilevel"/>
    <w:tmpl w:val="DCFA2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B160D99"/>
    <w:multiLevelType w:val="hybridMultilevel"/>
    <w:tmpl w:val="92F419BE"/>
    <w:lvl w:ilvl="0" w:tplc="B600B9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0B51662D"/>
    <w:multiLevelType w:val="hybridMultilevel"/>
    <w:tmpl w:val="30CAFFAC"/>
    <w:lvl w:ilvl="0" w:tplc="04090001">
      <w:start w:val="1"/>
      <w:numFmt w:val="bullet"/>
      <w:lvlText w:val=""/>
      <w:lvlJc w:val="left"/>
      <w:pPr>
        <w:ind w:left="1620" w:hanging="360"/>
      </w:pPr>
      <w:rPr>
        <w:rFonts w:ascii="Symbol" w:hAnsi="Symbol"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1">
    <w:nsid w:val="0B7A07AD"/>
    <w:multiLevelType w:val="hybridMultilevel"/>
    <w:tmpl w:val="1346D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BB67390"/>
    <w:multiLevelType w:val="hybridMultilevel"/>
    <w:tmpl w:val="69F09D6C"/>
    <w:lvl w:ilvl="0" w:tplc="A9768DEC">
      <w:start w:val="1"/>
      <w:numFmt w:val="decimal"/>
      <w:lvlText w:val="%1."/>
      <w:lvlJc w:val="left"/>
      <w:pPr>
        <w:ind w:left="361" w:hanging="360"/>
      </w:pPr>
      <w:rPr>
        <w:rFonts w:ascii="Times New Roman" w:eastAsia="Times New Roman" w:hAnsi="Times New Roman" w:cs="Times New Roman" w:hint="default"/>
        <w:spacing w:val="-3"/>
        <w:w w:val="99"/>
        <w:sz w:val="24"/>
        <w:szCs w:val="24"/>
        <w:lang w:val="en-US" w:eastAsia="en-US" w:bidi="en-US"/>
      </w:rPr>
    </w:lvl>
    <w:lvl w:ilvl="1" w:tplc="10168366">
      <w:numFmt w:val="bullet"/>
      <w:lvlText w:val="•"/>
      <w:lvlJc w:val="left"/>
      <w:pPr>
        <w:ind w:left="2281" w:hanging="360"/>
      </w:pPr>
      <w:rPr>
        <w:rFonts w:hint="default"/>
        <w:lang w:val="en-US" w:eastAsia="en-US" w:bidi="en-US"/>
      </w:rPr>
    </w:lvl>
    <w:lvl w:ilvl="2" w:tplc="63B6C880">
      <w:numFmt w:val="bullet"/>
      <w:lvlText w:val="•"/>
      <w:lvlJc w:val="left"/>
      <w:pPr>
        <w:ind w:left="2581" w:hanging="360"/>
      </w:pPr>
      <w:rPr>
        <w:rFonts w:hint="default"/>
        <w:lang w:val="en-US" w:eastAsia="en-US" w:bidi="en-US"/>
      </w:rPr>
    </w:lvl>
    <w:lvl w:ilvl="3" w:tplc="753AB848">
      <w:numFmt w:val="bullet"/>
      <w:lvlText w:val="•"/>
      <w:lvlJc w:val="left"/>
      <w:pPr>
        <w:ind w:left="3419" w:hanging="360"/>
      </w:pPr>
      <w:rPr>
        <w:rFonts w:hint="default"/>
        <w:lang w:val="en-US" w:eastAsia="en-US" w:bidi="en-US"/>
      </w:rPr>
    </w:lvl>
    <w:lvl w:ilvl="4" w:tplc="5754AC88">
      <w:numFmt w:val="bullet"/>
      <w:lvlText w:val="•"/>
      <w:lvlJc w:val="left"/>
      <w:pPr>
        <w:ind w:left="4257" w:hanging="360"/>
      </w:pPr>
      <w:rPr>
        <w:rFonts w:hint="default"/>
        <w:lang w:val="en-US" w:eastAsia="en-US" w:bidi="en-US"/>
      </w:rPr>
    </w:lvl>
    <w:lvl w:ilvl="5" w:tplc="568A3D1A">
      <w:numFmt w:val="bullet"/>
      <w:lvlText w:val="•"/>
      <w:lvlJc w:val="left"/>
      <w:pPr>
        <w:ind w:left="5095" w:hanging="360"/>
      </w:pPr>
      <w:rPr>
        <w:rFonts w:hint="default"/>
        <w:lang w:val="en-US" w:eastAsia="en-US" w:bidi="en-US"/>
      </w:rPr>
    </w:lvl>
    <w:lvl w:ilvl="6" w:tplc="8542DB04">
      <w:numFmt w:val="bullet"/>
      <w:lvlText w:val="•"/>
      <w:lvlJc w:val="left"/>
      <w:pPr>
        <w:ind w:left="5934" w:hanging="360"/>
      </w:pPr>
      <w:rPr>
        <w:rFonts w:hint="default"/>
        <w:lang w:val="en-US" w:eastAsia="en-US" w:bidi="en-US"/>
      </w:rPr>
    </w:lvl>
    <w:lvl w:ilvl="7" w:tplc="C2524B06">
      <w:numFmt w:val="bullet"/>
      <w:lvlText w:val="•"/>
      <w:lvlJc w:val="left"/>
      <w:pPr>
        <w:ind w:left="6772" w:hanging="360"/>
      </w:pPr>
      <w:rPr>
        <w:rFonts w:hint="default"/>
        <w:lang w:val="en-US" w:eastAsia="en-US" w:bidi="en-US"/>
      </w:rPr>
    </w:lvl>
    <w:lvl w:ilvl="8" w:tplc="B7863EB6">
      <w:numFmt w:val="bullet"/>
      <w:lvlText w:val="•"/>
      <w:lvlJc w:val="left"/>
      <w:pPr>
        <w:ind w:left="7610" w:hanging="360"/>
      </w:pPr>
      <w:rPr>
        <w:rFonts w:hint="default"/>
        <w:lang w:val="en-US" w:eastAsia="en-US" w:bidi="en-US"/>
      </w:rPr>
    </w:lvl>
  </w:abstractNum>
  <w:abstractNum w:abstractNumId="43">
    <w:nsid w:val="0BD47C78"/>
    <w:multiLevelType w:val="hybridMultilevel"/>
    <w:tmpl w:val="BAFE5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BE637DC"/>
    <w:multiLevelType w:val="hybridMultilevel"/>
    <w:tmpl w:val="E8D4CD24"/>
    <w:lvl w:ilvl="0" w:tplc="8D1E5010">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45">
    <w:nsid w:val="0C5F5CA1"/>
    <w:multiLevelType w:val="hybridMultilevel"/>
    <w:tmpl w:val="D152F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D633E10"/>
    <w:multiLevelType w:val="hybridMultilevel"/>
    <w:tmpl w:val="5598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D7F76CA"/>
    <w:multiLevelType w:val="hybridMultilevel"/>
    <w:tmpl w:val="CE2E5A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0D896BCC"/>
    <w:multiLevelType w:val="hybridMultilevel"/>
    <w:tmpl w:val="75DAAA40"/>
    <w:lvl w:ilvl="0" w:tplc="40A21654">
      <w:start w:val="9"/>
      <w:numFmt w:val="decimal"/>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D9D7DB6"/>
    <w:multiLevelType w:val="multilevel"/>
    <w:tmpl w:val="0F72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EB61AC0"/>
    <w:multiLevelType w:val="hybridMultilevel"/>
    <w:tmpl w:val="FB603F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0EC95901"/>
    <w:multiLevelType w:val="hybridMultilevel"/>
    <w:tmpl w:val="7F2E6B3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F1138D3"/>
    <w:multiLevelType w:val="hybridMultilevel"/>
    <w:tmpl w:val="71F06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F8B6BC3"/>
    <w:multiLevelType w:val="hybridMultilevel"/>
    <w:tmpl w:val="B3D235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0F917371"/>
    <w:multiLevelType w:val="hybridMultilevel"/>
    <w:tmpl w:val="93661A86"/>
    <w:lvl w:ilvl="0" w:tplc="643269C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10007031"/>
    <w:multiLevelType w:val="hybridMultilevel"/>
    <w:tmpl w:val="32EE226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103B5185"/>
    <w:multiLevelType w:val="hybridMultilevel"/>
    <w:tmpl w:val="C7FA52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10D565B4"/>
    <w:multiLevelType w:val="hybridMultilevel"/>
    <w:tmpl w:val="E6AE5F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10E67054"/>
    <w:multiLevelType w:val="hybridMultilevel"/>
    <w:tmpl w:val="9C027D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127D664D"/>
    <w:multiLevelType w:val="hybridMultilevel"/>
    <w:tmpl w:val="E7984E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12812042"/>
    <w:multiLevelType w:val="hybridMultilevel"/>
    <w:tmpl w:val="8E0250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12DC3259"/>
    <w:multiLevelType w:val="hybridMultilevel"/>
    <w:tmpl w:val="60A632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13071716"/>
    <w:multiLevelType w:val="hybridMultilevel"/>
    <w:tmpl w:val="A392B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31A0EA5"/>
    <w:multiLevelType w:val="hybridMultilevel"/>
    <w:tmpl w:val="5A4C97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3961183"/>
    <w:multiLevelType w:val="hybridMultilevel"/>
    <w:tmpl w:val="EDD6D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42E555B"/>
    <w:multiLevelType w:val="hybridMultilevel"/>
    <w:tmpl w:val="BED207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14B94286"/>
    <w:multiLevelType w:val="hybridMultilevel"/>
    <w:tmpl w:val="D05E2B38"/>
    <w:lvl w:ilvl="0" w:tplc="0409000F">
      <w:start w:val="1"/>
      <w:numFmt w:val="decimal"/>
      <w:lvlText w:val="%1."/>
      <w:lvlJc w:val="left"/>
      <w:pPr>
        <w:ind w:left="2487" w:hanging="360"/>
      </w:p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67">
    <w:nsid w:val="14F11A31"/>
    <w:multiLevelType w:val="hybridMultilevel"/>
    <w:tmpl w:val="EF2063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152020F1"/>
    <w:multiLevelType w:val="hybridMultilevel"/>
    <w:tmpl w:val="6346EEA0"/>
    <w:lvl w:ilvl="0" w:tplc="E4CE430A">
      <w:start w:val="1"/>
      <w:numFmt w:val="decimal"/>
      <w:lvlText w:val="%1."/>
      <w:lvlJc w:val="left"/>
      <w:pPr>
        <w:ind w:left="720" w:hanging="360"/>
      </w:pPr>
      <w:rPr>
        <w:rFonts w:asciiTheme="minorHAnsi" w:hAnsiTheme="minorHAns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1550453B"/>
    <w:multiLevelType w:val="hybridMultilevel"/>
    <w:tmpl w:val="37FE905C"/>
    <w:lvl w:ilvl="0" w:tplc="31CE0E42">
      <w:start w:val="1"/>
      <w:numFmt w:val="decimal"/>
      <w:lvlText w:val="%1."/>
      <w:lvlJc w:val="left"/>
      <w:pPr>
        <w:ind w:left="502" w:hanging="360"/>
      </w:pPr>
      <w:rPr>
        <w:rFonts w:cstheme="minorBidi" w:hint="default"/>
      </w:rPr>
    </w:lvl>
    <w:lvl w:ilvl="1" w:tplc="C1C2B43C">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15A766D2"/>
    <w:multiLevelType w:val="hybridMultilevel"/>
    <w:tmpl w:val="8CB8EBC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1637732B"/>
    <w:multiLevelType w:val="hybridMultilevel"/>
    <w:tmpl w:val="5F104826"/>
    <w:lvl w:ilvl="0" w:tplc="F992F262">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167F36A7"/>
    <w:multiLevelType w:val="hybridMultilevel"/>
    <w:tmpl w:val="322E7C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6C24FDF"/>
    <w:multiLevelType w:val="hybridMultilevel"/>
    <w:tmpl w:val="E44E4AF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16CB2963"/>
    <w:multiLevelType w:val="hybridMultilevel"/>
    <w:tmpl w:val="FF90F0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16D21BFF"/>
    <w:multiLevelType w:val="hybridMultilevel"/>
    <w:tmpl w:val="809675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16EC0D35"/>
    <w:multiLevelType w:val="hybridMultilevel"/>
    <w:tmpl w:val="59D4B3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17194A67"/>
    <w:multiLevelType w:val="hybridMultilevel"/>
    <w:tmpl w:val="B3D235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17BF3351"/>
    <w:multiLevelType w:val="hybridMultilevel"/>
    <w:tmpl w:val="D22447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17F00186"/>
    <w:multiLevelType w:val="hybridMultilevel"/>
    <w:tmpl w:val="64D252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8117F2B"/>
    <w:multiLevelType w:val="hybridMultilevel"/>
    <w:tmpl w:val="751064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1823216A"/>
    <w:multiLevelType w:val="hybridMultilevel"/>
    <w:tmpl w:val="6E981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185D55DA"/>
    <w:multiLevelType w:val="hybridMultilevel"/>
    <w:tmpl w:val="003EAC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18676111"/>
    <w:multiLevelType w:val="hybridMultilevel"/>
    <w:tmpl w:val="03E0F5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nsid w:val="189367FC"/>
    <w:multiLevelType w:val="hybridMultilevel"/>
    <w:tmpl w:val="2B7229D0"/>
    <w:lvl w:ilvl="0" w:tplc="DDE2C24A">
      <w:start w:val="1"/>
      <w:numFmt w:val="decimal"/>
      <w:lvlText w:val="%1."/>
      <w:lvlJc w:val="left"/>
      <w:pPr>
        <w:ind w:left="540" w:hanging="360"/>
      </w:pPr>
      <w:rPr>
        <w:rFonts w:hint="default"/>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5">
    <w:nsid w:val="18AF390B"/>
    <w:multiLevelType w:val="hybridMultilevel"/>
    <w:tmpl w:val="2C96EF4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nsid w:val="18B74A5B"/>
    <w:multiLevelType w:val="hybridMultilevel"/>
    <w:tmpl w:val="B590D1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nsid w:val="192A2930"/>
    <w:multiLevelType w:val="hybridMultilevel"/>
    <w:tmpl w:val="A5903250"/>
    <w:lvl w:ilvl="0" w:tplc="04090019">
      <w:start w:val="1"/>
      <w:numFmt w:val="lowerLetter"/>
      <w:lvlText w:val="%1."/>
      <w:lvlJc w:val="left"/>
      <w:pPr>
        <w:tabs>
          <w:tab w:val="num" w:pos="1080"/>
        </w:tabs>
        <w:ind w:left="1080" w:hanging="360"/>
      </w:pPr>
      <w:rPr>
        <w:rFonts w:hint="default"/>
      </w:rPr>
    </w:lvl>
    <w:lvl w:ilvl="1" w:tplc="04090003">
      <w:start w:val="1"/>
      <w:numFmt w:val="bullet"/>
      <w:lvlText w:val="o"/>
      <w:lvlJc w:val="left"/>
      <w:pPr>
        <w:tabs>
          <w:tab w:val="num" w:pos="634"/>
        </w:tabs>
        <w:ind w:left="634" w:hanging="360"/>
      </w:pPr>
      <w:rPr>
        <w:rFonts w:ascii="Courier New" w:hAnsi="Courier New" w:cs="Courier New" w:hint="default"/>
      </w:rPr>
    </w:lvl>
    <w:lvl w:ilvl="2" w:tplc="04090005" w:tentative="1">
      <w:start w:val="1"/>
      <w:numFmt w:val="bullet"/>
      <w:lvlText w:val=""/>
      <w:lvlJc w:val="left"/>
      <w:pPr>
        <w:tabs>
          <w:tab w:val="num" w:pos="1354"/>
        </w:tabs>
        <w:ind w:left="1354" w:hanging="360"/>
      </w:pPr>
      <w:rPr>
        <w:rFonts w:ascii="Wingdings" w:hAnsi="Wingdings" w:hint="default"/>
      </w:rPr>
    </w:lvl>
    <w:lvl w:ilvl="3" w:tplc="04090001" w:tentative="1">
      <w:start w:val="1"/>
      <w:numFmt w:val="bullet"/>
      <w:lvlText w:val=""/>
      <w:lvlJc w:val="left"/>
      <w:pPr>
        <w:tabs>
          <w:tab w:val="num" w:pos="2074"/>
        </w:tabs>
        <w:ind w:left="2074" w:hanging="360"/>
      </w:pPr>
      <w:rPr>
        <w:rFonts w:ascii="Symbol" w:hAnsi="Symbol" w:hint="default"/>
      </w:rPr>
    </w:lvl>
    <w:lvl w:ilvl="4" w:tplc="04090003" w:tentative="1">
      <w:start w:val="1"/>
      <w:numFmt w:val="bullet"/>
      <w:lvlText w:val="o"/>
      <w:lvlJc w:val="left"/>
      <w:pPr>
        <w:tabs>
          <w:tab w:val="num" w:pos="2794"/>
        </w:tabs>
        <w:ind w:left="2794" w:hanging="360"/>
      </w:pPr>
      <w:rPr>
        <w:rFonts w:ascii="Courier New" w:hAnsi="Courier New" w:cs="Courier New" w:hint="default"/>
      </w:rPr>
    </w:lvl>
    <w:lvl w:ilvl="5" w:tplc="04090005" w:tentative="1">
      <w:start w:val="1"/>
      <w:numFmt w:val="bullet"/>
      <w:lvlText w:val=""/>
      <w:lvlJc w:val="left"/>
      <w:pPr>
        <w:tabs>
          <w:tab w:val="num" w:pos="3514"/>
        </w:tabs>
        <w:ind w:left="3514" w:hanging="360"/>
      </w:pPr>
      <w:rPr>
        <w:rFonts w:ascii="Wingdings" w:hAnsi="Wingdings" w:hint="default"/>
      </w:rPr>
    </w:lvl>
    <w:lvl w:ilvl="6" w:tplc="04090001" w:tentative="1">
      <w:start w:val="1"/>
      <w:numFmt w:val="bullet"/>
      <w:lvlText w:val=""/>
      <w:lvlJc w:val="left"/>
      <w:pPr>
        <w:tabs>
          <w:tab w:val="num" w:pos="4234"/>
        </w:tabs>
        <w:ind w:left="4234" w:hanging="360"/>
      </w:pPr>
      <w:rPr>
        <w:rFonts w:ascii="Symbol" w:hAnsi="Symbol" w:hint="default"/>
      </w:rPr>
    </w:lvl>
    <w:lvl w:ilvl="7" w:tplc="04090003" w:tentative="1">
      <w:start w:val="1"/>
      <w:numFmt w:val="bullet"/>
      <w:lvlText w:val="o"/>
      <w:lvlJc w:val="left"/>
      <w:pPr>
        <w:tabs>
          <w:tab w:val="num" w:pos="4954"/>
        </w:tabs>
        <w:ind w:left="4954" w:hanging="360"/>
      </w:pPr>
      <w:rPr>
        <w:rFonts w:ascii="Courier New" w:hAnsi="Courier New" w:cs="Courier New" w:hint="default"/>
      </w:rPr>
    </w:lvl>
    <w:lvl w:ilvl="8" w:tplc="04090005" w:tentative="1">
      <w:start w:val="1"/>
      <w:numFmt w:val="bullet"/>
      <w:lvlText w:val=""/>
      <w:lvlJc w:val="left"/>
      <w:pPr>
        <w:tabs>
          <w:tab w:val="num" w:pos="5674"/>
        </w:tabs>
        <w:ind w:left="5674" w:hanging="360"/>
      </w:pPr>
      <w:rPr>
        <w:rFonts w:ascii="Wingdings" w:hAnsi="Wingdings" w:hint="default"/>
      </w:rPr>
    </w:lvl>
  </w:abstractNum>
  <w:abstractNum w:abstractNumId="88">
    <w:nsid w:val="19D52D18"/>
    <w:multiLevelType w:val="hybridMultilevel"/>
    <w:tmpl w:val="806E5F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1A6F5929"/>
    <w:multiLevelType w:val="hybridMultilevel"/>
    <w:tmpl w:val="43F6BEFA"/>
    <w:lvl w:ilvl="0" w:tplc="3BD0F5CA">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1AAA1902"/>
    <w:multiLevelType w:val="hybridMultilevel"/>
    <w:tmpl w:val="B3D235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nsid w:val="1B012702"/>
    <w:multiLevelType w:val="hybridMultilevel"/>
    <w:tmpl w:val="6E72A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1B082789"/>
    <w:multiLevelType w:val="hybridMultilevel"/>
    <w:tmpl w:val="428413F0"/>
    <w:lvl w:ilvl="0" w:tplc="CEA8B86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1B537D9E"/>
    <w:multiLevelType w:val="hybridMultilevel"/>
    <w:tmpl w:val="D5ACDBBA"/>
    <w:lvl w:ilvl="0" w:tplc="AC28F8F8">
      <w:start w:val="1"/>
      <w:numFmt w:val="decimal"/>
      <w:lvlText w:val="%1."/>
      <w:lvlJc w:val="left"/>
      <w:pPr>
        <w:ind w:left="744" w:hanging="360"/>
      </w:pPr>
      <w:rPr>
        <w:rFonts w:hint="default"/>
      </w:rPr>
    </w:lvl>
    <w:lvl w:ilvl="1" w:tplc="40090019" w:tentative="1">
      <w:start w:val="1"/>
      <w:numFmt w:val="lowerLetter"/>
      <w:lvlText w:val="%2."/>
      <w:lvlJc w:val="left"/>
      <w:pPr>
        <w:ind w:left="1464" w:hanging="360"/>
      </w:pPr>
    </w:lvl>
    <w:lvl w:ilvl="2" w:tplc="4009001B" w:tentative="1">
      <w:start w:val="1"/>
      <w:numFmt w:val="lowerRoman"/>
      <w:lvlText w:val="%3."/>
      <w:lvlJc w:val="right"/>
      <w:pPr>
        <w:ind w:left="2184" w:hanging="180"/>
      </w:pPr>
    </w:lvl>
    <w:lvl w:ilvl="3" w:tplc="4009000F" w:tentative="1">
      <w:start w:val="1"/>
      <w:numFmt w:val="decimal"/>
      <w:lvlText w:val="%4."/>
      <w:lvlJc w:val="left"/>
      <w:pPr>
        <w:ind w:left="2904" w:hanging="360"/>
      </w:pPr>
    </w:lvl>
    <w:lvl w:ilvl="4" w:tplc="40090019" w:tentative="1">
      <w:start w:val="1"/>
      <w:numFmt w:val="lowerLetter"/>
      <w:lvlText w:val="%5."/>
      <w:lvlJc w:val="left"/>
      <w:pPr>
        <w:ind w:left="3624" w:hanging="360"/>
      </w:pPr>
    </w:lvl>
    <w:lvl w:ilvl="5" w:tplc="4009001B" w:tentative="1">
      <w:start w:val="1"/>
      <w:numFmt w:val="lowerRoman"/>
      <w:lvlText w:val="%6."/>
      <w:lvlJc w:val="right"/>
      <w:pPr>
        <w:ind w:left="4344" w:hanging="180"/>
      </w:pPr>
    </w:lvl>
    <w:lvl w:ilvl="6" w:tplc="4009000F" w:tentative="1">
      <w:start w:val="1"/>
      <w:numFmt w:val="decimal"/>
      <w:lvlText w:val="%7."/>
      <w:lvlJc w:val="left"/>
      <w:pPr>
        <w:ind w:left="5064" w:hanging="360"/>
      </w:pPr>
    </w:lvl>
    <w:lvl w:ilvl="7" w:tplc="40090019" w:tentative="1">
      <w:start w:val="1"/>
      <w:numFmt w:val="lowerLetter"/>
      <w:lvlText w:val="%8."/>
      <w:lvlJc w:val="left"/>
      <w:pPr>
        <w:ind w:left="5784" w:hanging="360"/>
      </w:pPr>
    </w:lvl>
    <w:lvl w:ilvl="8" w:tplc="4009001B" w:tentative="1">
      <w:start w:val="1"/>
      <w:numFmt w:val="lowerRoman"/>
      <w:lvlText w:val="%9."/>
      <w:lvlJc w:val="right"/>
      <w:pPr>
        <w:ind w:left="6504" w:hanging="180"/>
      </w:pPr>
    </w:lvl>
  </w:abstractNum>
  <w:abstractNum w:abstractNumId="94">
    <w:nsid w:val="1B901C2A"/>
    <w:multiLevelType w:val="hybridMultilevel"/>
    <w:tmpl w:val="BC78DF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nsid w:val="1BBD66EC"/>
    <w:multiLevelType w:val="hybridMultilevel"/>
    <w:tmpl w:val="3BC8C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1BF2562F"/>
    <w:multiLevelType w:val="hybridMultilevel"/>
    <w:tmpl w:val="014648B4"/>
    <w:lvl w:ilvl="0" w:tplc="79B22030">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1C326B00"/>
    <w:multiLevelType w:val="hybridMultilevel"/>
    <w:tmpl w:val="8F8EA7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1C465A94"/>
    <w:multiLevelType w:val="hybridMultilevel"/>
    <w:tmpl w:val="B3D235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nsid w:val="1C6164E9"/>
    <w:multiLevelType w:val="hybridMultilevel"/>
    <w:tmpl w:val="0B006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1CAB0825"/>
    <w:multiLevelType w:val="hybridMultilevel"/>
    <w:tmpl w:val="3F0C2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1CB32911"/>
    <w:multiLevelType w:val="hybridMultilevel"/>
    <w:tmpl w:val="5490A910"/>
    <w:lvl w:ilvl="0" w:tplc="4A6C5E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1CCF6F23"/>
    <w:multiLevelType w:val="hybridMultilevel"/>
    <w:tmpl w:val="A6D81A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1CE075F7"/>
    <w:multiLevelType w:val="hybridMultilevel"/>
    <w:tmpl w:val="D8E0A9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4">
    <w:nsid w:val="1CED6401"/>
    <w:multiLevelType w:val="hybridMultilevel"/>
    <w:tmpl w:val="7528EF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1D527FC2"/>
    <w:multiLevelType w:val="multilevel"/>
    <w:tmpl w:val="76807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DEC18ED"/>
    <w:multiLevelType w:val="hybridMultilevel"/>
    <w:tmpl w:val="F0163E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1E3330F3"/>
    <w:multiLevelType w:val="hybridMultilevel"/>
    <w:tmpl w:val="46022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1E45764A"/>
    <w:multiLevelType w:val="hybridMultilevel"/>
    <w:tmpl w:val="8DB0165A"/>
    <w:lvl w:ilvl="0" w:tplc="4009001B">
      <w:start w:val="1"/>
      <w:numFmt w:val="lowerRoman"/>
      <w:lvlText w:val="%1."/>
      <w:lvlJc w:val="righ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9">
    <w:nsid w:val="1E5428C1"/>
    <w:multiLevelType w:val="hybridMultilevel"/>
    <w:tmpl w:val="824E4F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nsid w:val="1E6A6D58"/>
    <w:multiLevelType w:val="hybridMultilevel"/>
    <w:tmpl w:val="757A4D68"/>
    <w:lvl w:ilvl="0" w:tplc="EF4AB1A2">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1">
    <w:nsid w:val="1E7D5649"/>
    <w:multiLevelType w:val="hybridMultilevel"/>
    <w:tmpl w:val="78385E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nsid w:val="1EA7167F"/>
    <w:multiLevelType w:val="hybridMultilevel"/>
    <w:tmpl w:val="538A3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1EF4293E"/>
    <w:multiLevelType w:val="hybridMultilevel"/>
    <w:tmpl w:val="E4FAE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1F7B57FA"/>
    <w:multiLevelType w:val="hybridMultilevel"/>
    <w:tmpl w:val="B0AAD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2012048B"/>
    <w:multiLevelType w:val="hybridMultilevel"/>
    <w:tmpl w:val="11B6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211A24E4"/>
    <w:multiLevelType w:val="hybridMultilevel"/>
    <w:tmpl w:val="0B949F0E"/>
    <w:lvl w:ilvl="0" w:tplc="7CFE8162">
      <w:start w:val="1"/>
      <w:numFmt w:val="decimal"/>
      <w:lvlText w:val="%1."/>
      <w:lvlJc w:val="left"/>
      <w:pPr>
        <w:ind w:left="786"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7">
    <w:nsid w:val="213C4152"/>
    <w:multiLevelType w:val="hybridMultilevel"/>
    <w:tmpl w:val="B3D235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8">
    <w:nsid w:val="222940EE"/>
    <w:multiLevelType w:val="hybridMultilevel"/>
    <w:tmpl w:val="649407A6"/>
    <w:lvl w:ilvl="0" w:tplc="D9B20CB8">
      <w:numFmt w:val="bullet"/>
      <w:lvlText w:val=""/>
      <w:lvlJc w:val="left"/>
      <w:pPr>
        <w:ind w:left="361" w:hanging="360"/>
      </w:pPr>
      <w:rPr>
        <w:rFonts w:ascii="Symbol" w:eastAsia="Symbol" w:hAnsi="Symbol" w:cs="Symbol" w:hint="default"/>
        <w:w w:val="100"/>
        <w:sz w:val="24"/>
        <w:szCs w:val="24"/>
        <w:lang w:val="en-US" w:eastAsia="en-US" w:bidi="en-US"/>
      </w:rPr>
    </w:lvl>
    <w:lvl w:ilvl="1" w:tplc="573CEC50">
      <w:numFmt w:val="bullet"/>
      <w:lvlText w:val="•"/>
      <w:lvlJc w:val="left"/>
      <w:pPr>
        <w:ind w:left="1253" w:hanging="360"/>
      </w:pPr>
      <w:rPr>
        <w:rFonts w:hint="default"/>
        <w:lang w:val="en-US" w:eastAsia="en-US" w:bidi="en-US"/>
      </w:rPr>
    </w:lvl>
    <w:lvl w:ilvl="2" w:tplc="4CB2DF88">
      <w:numFmt w:val="bullet"/>
      <w:lvlText w:val="•"/>
      <w:lvlJc w:val="left"/>
      <w:pPr>
        <w:ind w:left="2146" w:hanging="360"/>
      </w:pPr>
      <w:rPr>
        <w:rFonts w:hint="default"/>
        <w:lang w:val="en-US" w:eastAsia="en-US" w:bidi="en-US"/>
      </w:rPr>
    </w:lvl>
    <w:lvl w:ilvl="3" w:tplc="EC9E0620">
      <w:numFmt w:val="bullet"/>
      <w:lvlText w:val="•"/>
      <w:lvlJc w:val="left"/>
      <w:pPr>
        <w:ind w:left="3038" w:hanging="360"/>
      </w:pPr>
      <w:rPr>
        <w:rFonts w:hint="default"/>
        <w:lang w:val="en-US" w:eastAsia="en-US" w:bidi="en-US"/>
      </w:rPr>
    </w:lvl>
    <w:lvl w:ilvl="4" w:tplc="53AA0734">
      <w:numFmt w:val="bullet"/>
      <w:lvlText w:val="•"/>
      <w:lvlJc w:val="left"/>
      <w:pPr>
        <w:ind w:left="3931" w:hanging="360"/>
      </w:pPr>
      <w:rPr>
        <w:rFonts w:hint="default"/>
        <w:lang w:val="en-US" w:eastAsia="en-US" w:bidi="en-US"/>
      </w:rPr>
    </w:lvl>
    <w:lvl w:ilvl="5" w:tplc="D4A092F2">
      <w:numFmt w:val="bullet"/>
      <w:lvlText w:val="•"/>
      <w:lvlJc w:val="left"/>
      <w:pPr>
        <w:ind w:left="4824" w:hanging="360"/>
      </w:pPr>
      <w:rPr>
        <w:rFonts w:hint="default"/>
        <w:lang w:val="en-US" w:eastAsia="en-US" w:bidi="en-US"/>
      </w:rPr>
    </w:lvl>
    <w:lvl w:ilvl="6" w:tplc="E61AF196">
      <w:numFmt w:val="bullet"/>
      <w:lvlText w:val="•"/>
      <w:lvlJc w:val="left"/>
      <w:pPr>
        <w:ind w:left="5716" w:hanging="360"/>
      </w:pPr>
      <w:rPr>
        <w:rFonts w:hint="default"/>
        <w:lang w:val="en-US" w:eastAsia="en-US" w:bidi="en-US"/>
      </w:rPr>
    </w:lvl>
    <w:lvl w:ilvl="7" w:tplc="9D2E8850">
      <w:numFmt w:val="bullet"/>
      <w:lvlText w:val="•"/>
      <w:lvlJc w:val="left"/>
      <w:pPr>
        <w:ind w:left="6609" w:hanging="360"/>
      </w:pPr>
      <w:rPr>
        <w:rFonts w:hint="default"/>
        <w:lang w:val="en-US" w:eastAsia="en-US" w:bidi="en-US"/>
      </w:rPr>
    </w:lvl>
    <w:lvl w:ilvl="8" w:tplc="C5529420">
      <w:numFmt w:val="bullet"/>
      <w:lvlText w:val="•"/>
      <w:lvlJc w:val="left"/>
      <w:pPr>
        <w:ind w:left="7502" w:hanging="360"/>
      </w:pPr>
      <w:rPr>
        <w:rFonts w:hint="default"/>
        <w:lang w:val="en-US" w:eastAsia="en-US" w:bidi="en-US"/>
      </w:rPr>
    </w:lvl>
  </w:abstractNum>
  <w:abstractNum w:abstractNumId="119">
    <w:nsid w:val="22514655"/>
    <w:multiLevelType w:val="hybridMultilevel"/>
    <w:tmpl w:val="353210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nsid w:val="235A7630"/>
    <w:multiLevelType w:val="hybridMultilevel"/>
    <w:tmpl w:val="D85CE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23A81BF3"/>
    <w:multiLevelType w:val="hybridMultilevel"/>
    <w:tmpl w:val="1A324674"/>
    <w:lvl w:ilvl="0" w:tplc="0409000F">
      <w:start w:val="1"/>
      <w:numFmt w:val="decimal"/>
      <w:lvlText w:val="%1."/>
      <w:lvlJc w:val="left"/>
      <w:pPr>
        <w:tabs>
          <w:tab w:val="num" w:pos="644"/>
        </w:tabs>
        <w:ind w:left="64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2">
    <w:nsid w:val="241E54D4"/>
    <w:multiLevelType w:val="hybridMultilevel"/>
    <w:tmpl w:val="4356A1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3">
    <w:nsid w:val="2489491D"/>
    <w:multiLevelType w:val="hybridMultilevel"/>
    <w:tmpl w:val="DC7AD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24A21A74"/>
    <w:multiLevelType w:val="hybridMultilevel"/>
    <w:tmpl w:val="EB26977E"/>
    <w:lvl w:ilvl="0" w:tplc="0409000F">
      <w:start w:val="1"/>
      <w:numFmt w:val="decimal"/>
      <w:lvlText w:val="%1."/>
      <w:lvlJc w:val="left"/>
      <w:pPr>
        <w:tabs>
          <w:tab w:val="num" w:pos="644"/>
        </w:tabs>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24C55079"/>
    <w:multiLevelType w:val="hybridMultilevel"/>
    <w:tmpl w:val="E96ED09E"/>
    <w:lvl w:ilvl="0" w:tplc="C130EC6E">
      <w:start w:val="1"/>
      <w:numFmt w:val="decimal"/>
      <w:lvlText w:val="%1."/>
      <w:lvlJc w:val="left"/>
      <w:pPr>
        <w:ind w:left="1540" w:hanging="360"/>
      </w:pPr>
      <w:rPr>
        <w:rFonts w:ascii="Times New Roman" w:eastAsia="Times New Roman" w:hAnsi="Times New Roman" w:cs="Times New Roman" w:hint="default"/>
        <w:spacing w:val="-5"/>
        <w:w w:val="99"/>
        <w:sz w:val="24"/>
        <w:szCs w:val="24"/>
        <w:lang w:val="en-US" w:eastAsia="en-US" w:bidi="en-US"/>
      </w:rPr>
    </w:lvl>
    <w:lvl w:ilvl="1" w:tplc="F2A4379A">
      <w:start w:val="1"/>
      <w:numFmt w:val="decimal"/>
      <w:lvlText w:val="%2."/>
      <w:lvlJc w:val="left"/>
      <w:pPr>
        <w:ind w:left="1636" w:hanging="360"/>
      </w:pPr>
      <w:rPr>
        <w:rFonts w:ascii="Times New Roman" w:eastAsia="Times New Roman" w:hAnsi="Times New Roman" w:cs="Times New Roman" w:hint="default"/>
        <w:spacing w:val="-10"/>
        <w:w w:val="99"/>
        <w:sz w:val="24"/>
        <w:szCs w:val="24"/>
        <w:lang w:val="en-US" w:eastAsia="en-US" w:bidi="en-US"/>
      </w:rPr>
    </w:lvl>
    <w:lvl w:ilvl="2" w:tplc="9224DC8E">
      <w:numFmt w:val="bullet"/>
      <w:lvlText w:val="•"/>
      <w:lvlJc w:val="left"/>
      <w:pPr>
        <w:ind w:left="3440" w:hanging="360"/>
      </w:pPr>
      <w:rPr>
        <w:rFonts w:hint="default"/>
        <w:lang w:val="en-US" w:eastAsia="en-US" w:bidi="en-US"/>
      </w:rPr>
    </w:lvl>
    <w:lvl w:ilvl="3" w:tplc="EF9279B0">
      <w:numFmt w:val="bullet"/>
      <w:lvlText w:val="•"/>
      <w:lvlJc w:val="left"/>
      <w:pPr>
        <w:ind w:left="4318" w:hanging="360"/>
      </w:pPr>
      <w:rPr>
        <w:rFonts w:hint="default"/>
        <w:lang w:val="en-US" w:eastAsia="en-US" w:bidi="en-US"/>
      </w:rPr>
    </w:lvl>
    <w:lvl w:ilvl="4" w:tplc="EB18B52A">
      <w:numFmt w:val="bullet"/>
      <w:lvlText w:val="•"/>
      <w:lvlJc w:val="left"/>
      <w:pPr>
        <w:ind w:left="5196" w:hanging="360"/>
      </w:pPr>
      <w:rPr>
        <w:rFonts w:hint="default"/>
        <w:lang w:val="en-US" w:eastAsia="en-US" w:bidi="en-US"/>
      </w:rPr>
    </w:lvl>
    <w:lvl w:ilvl="5" w:tplc="C5364A3A">
      <w:numFmt w:val="bullet"/>
      <w:lvlText w:val="•"/>
      <w:lvlJc w:val="left"/>
      <w:pPr>
        <w:ind w:left="6074" w:hanging="360"/>
      </w:pPr>
      <w:rPr>
        <w:rFonts w:hint="default"/>
        <w:lang w:val="en-US" w:eastAsia="en-US" w:bidi="en-US"/>
      </w:rPr>
    </w:lvl>
    <w:lvl w:ilvl="6" w:tplc="EF701B16">
      <w:numFmt w:val="bullet"/>
      <w:lvlText w:val="•"/>
      <w:lvlJc w:val="left"/>
      <w:pPr>
        <w:ind w:left="6953" w:hanging="360"/>
      </w:pPr>
      <w:rPr>
        <w:rFonts w:hint="default"/>
        <w:lang w:val="en-US" w:eastAsia="en-US" w:bidi="en-US"/>
      </w:rPr>
    </w:lvl>
    <w:lvl w:ilvl="7" w:tplc="8D9C3674">
      <w:numFmt w:val="bullet"/>
      <w:lvlText w:val="•"/>
      <w:lvlJc w:val="left"/>
      <w:pPr>
        <w:ind w:left="7831" w:hanging="360"/>
      </w:pPr>
      <w:rPr>
        <w:rFonts w:hint="default"/>
        <w:lang w:val="en-US" w:eastAsia="en-US" w:bidi="en-US"/>
      </w:rPr>
    </w:lvl>
    <w:lvl w:ilvl="8" w:tplc="48E84D76">
      <w:numFmt w:val="bullet"/>
      <w:lvlText w:val="•"/>
      <w:lvlJc w:val="left"/>
      <w:pPr>
        <w:ind w:left="8709" w:hanging="360"/>
      </w:pPr>
      <w:rPr>
        <w:rFonts w:hint="default"/>
        <w:lang w:val="en-US" w:eastAsia="en-US" w:bidi="en-US"/>
      </w:rPr>
    </w:lvl>
  </w:abstractNum>
  <w:abstractNum w:abstractNumId="126">
    <w:nsid w:val="24DC42C2"/>
    <w:multiLevelType w:val="hybridMultilevel"/>
    <w:tmpl w:val="B00C4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24FB6C32"/>
    <w:multiLevelType w:val="hybridMultilevel"/>
    <w:tmpl w:val="15EA2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250C6CF2"/>
    <w:multiLevelType w:val="hybridMultilevel"/>
    <w:tmpl w:val="224E7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257A6148"/>
    <w:multiLevelType w:val="hybridMultilevel"/>
    <w:tmpl w:val="83360D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0">
    <w:nsid w:val="25BF38E0"/>
    <w:multiLevelType w:val="hybridMultilevel"/>
    <w:tmpl w:val="5958E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26A70AF6"/>
    <w:multiLevelType w:val="hybridMultilevel"/>
    <w:tmpl w:val="3F68CE3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2">
    <w:nsid w:val="26D15B17"/>
    <w:multiLevelType w:val="hybridMultilevel"/>
    <w:tmpl w:val="9FF2A4F8"/>
    <w:lvl w:ilvl="0" w:tplc="DB1A17D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3">
    <w:nsid w:val="270824B6"/>
    <w:multiLevelType w:val="hybridMultilevel"/>
    <w:tmpl w:val="20F0F6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4">
    <w:nsid w:val="281E3AD3"/>
    <w:multiLevelType w:val="hybridMultilevel"/>
    <w:tmpl w:val="B88EB2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5">
    <w:nsid w:val="28FF7241"/>
    <w:multiLevelType w:val="hybridMultilevel"/>
    <w:tmpl w:val="1346D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295A2268"/>
    <w:multiLevelType w:val="hybridMultilevel"/>
    <w:tmpl w:val="25E88D6A"/>
    <w:lvl w:ilvl="0" w:tplc="E3D86696">
      <w:start w:val="1"/>
      <w:numFmt w:val="decimal"/>
      <w:lvlText w:val="%1."/>
      <w:lvlJc w:val="left"/>
      <w:pPr>
        <w:ind w:left="744" w:hanging="360"/>
      </w:pPr>
      <w:rPr>
        <w:rFonts w:hint="default"/>
      </w:rPr>
    </w:lvl>
    <w:lvl w:ilvl="1" w:tplc="40090019" w:tentative="1">
      <w:start w:val="1"/>
      <w:numFmt w:val="lowerLetter"/>
      <w:lvlText w:val="%2."/>
      <w:lvlJc w:val="left"/>
      <w:pPr>
        <w:ind w:left="1464" w:hanging="360"/>
      </w:pPr>
    </w:lvl>
    <w:lvl w:ilvl="2" w:tplc="4009001B" w:tentative="1">
      <w:start w:val="1"/>
      <w:numFmt w:val="lowerRoman"/>
      <w:lvlText w:val="%3."/>
      <w:lvlJc w:val="right"/>
      <w:pPr>
        <w:ind w:left="2184" w:hanging="180"/>
      </w:pPr>
    </w:lvl>
    <w:lvl w:ilvl="3" w:tplc="4009000F" w:tentative="1">
      <w:start w:val="1"/>
      <w:numFmt w:val="decimal"/>
      <w:lvlText w:val="%4."/>
      <w:lvlJc w:val="left"/>
      <w:pPr>
        <w:ind w:left="2904" w:hanging="360"/>
      </w:pPr>
    </w:lvl>
    <w:lvl w:ilvl="4" w:tplc="40090019" w:tentative="1">
      <w:start w:val="1"/>
      <w:numFmt w:val="lowerLetter"/>
      <w:lvlText w:val="%5."/>
      <w:lvlJc w:val="left"/>
      <w:pPr>
        <w:ind w:left="3624" w:hanging="360"/>
      </w:pPr>
    </w:lvl>
    <w:lvl w:ilvl="5" w:tplc="4009001B" w:tentative="1">
      <w:start w:val="1"/>
      <w:numFmt w:val="lowerRoman"/>
      <w:lvlText w:val="%6."/>
      <w:lvlJc w:val="right"/>
      <w:pPr>
        <w:ind w:left="4344" w:hanging="180"/>
      </w:pPr>
    </w:lvl>
    <w:lvl w:ilvl="6" w:tplc="4009000F" w:tentative="1">
      <w:start w:val="1"/>
      <w:numFmt w:val="decimal"/>
      <w:lvlText w:val="%7."/>
      <w:lvlJc w:val="left"/>
      <w:pPr>
        <w:ind w:left="5064" w:hanging="360"/>
      </w:pPr>
    </w:lvl>
    <w:lvl w:ilvl="7" w:tplc="40090019" w:tentative="1">
      <w:start w:val="1"/>
      <w:numFmt w:val="lowerLetter"/>
      <w:lvlText w:val="%8."/>
      <w:lvlJc w:val="left"/>
      <w:pPr>
        <w:ind w:left="5784" w:hanging="360"/>
      </w:pPr>
    </w:lvl>
    <w:lvl w:ilvl="8" w:tplc="4009001B" w:tentative="1">
      <w:start w:val="1"/>
      <w:numFmt w:val="lowerRoman"/>
      <w:lvlText w:val="%9."/>
      <w:lvlJc w:val="right"/>
      <w:pPr>
        <w:ind w:left="6504" w:hanging="180"/>
      </w:pPr>
    </w:lvl>
  </w:abstractNum>
  <w:abstractNum w:abstractNumId="137">
    <w:nsid w:val="29DF14A3"/>
    <w:multiLevelType w:val="hybridMultilevel"/>
    <w:tmpl w:val="D414B66A"/>
    <w:lvl w:ilvl="0" w:tplc="40090001">
      <w:start w:val="1"/>
      <w:numFmt w:val="bullet"/>
      <w:lvlText w:val=""/>
      <w:lvlJc w:val="left"/>
      <w:pPr>
        <w:ind w:left="2520" w:hanging="360"/>
      </w:pPr>
      <w:rPr>
        <w:rFonts w:ascii="Symbol" w:hAnsi="Symbol"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8">
    <w:nsid w:val="29FB2AF4"/>
    <w:multiLevelType w:val="hybridMultilevel"/>
    <w:tmpl w:val="1A324674"/>
    <w:lvl w:ilvl="0" w:tplc="0409000F">
      <w:start w:val="1"/>
      <w:numFmt w:val="decimal"/>
      <w:lvlText w:val="%1."/>
      <w:lvlJc w:val="left"/>
      <w:pPr>
        <w:tabs>
          <w:tab w:val="num" w:pos="644"/>
        </w:tabs>
        <w:ind w:left="64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9">
    <w:nsid w:val="2A315A33"/>
    <w:multiLevelType w:val="hybridMultilevel"/>
    <w:tmpl w:val="9850A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2B6C005C"/>
    <w:multiLevelType w:val="hybridMultilevel"/>
    <w:tmpl w:val="070C9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2B836DF1"/>
    <w:multiLevelType w:val="hybridMultilevel"/>
    <w:tmpl w:val="36B87C4E"/>
    <w:lvl w:ilvl="0" w:tplc="B4EAEF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2B8F46DC"/>
    <w:multiLevelType w:val="hybridMultilevel"/>
    <w:tmpl w:val="D79E65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2B8F4C28"/>
    <w:multiLevelType w:val="hybridMultilevel"/>
    <w:tmpl w:val="54B068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4">
    <w:nsid w:val="2C74185E"/>
    <w:multiLevelType w:val="hybridMultilevel"/>
    <w:tmpl w:val="21E0F6D2"/>
    <w:lvl w:ilvl="0" w:tplc="216EF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2CEE60F4"/>
    <w:multiLevelType w:val="hybridMultilevel"/>
    <w:tmpl w:val="865293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2D0E2BFB"/>
    <w:multiLevelType w:val="hybridMultilevel"/>
    <w:tmpl w:val="CEE60A74"/>
    <w:lvl w:ilvl="0" w:tplc="782A6DAC">
      <w:start w:val="1"/>
      <w:numFmt w:val="decimal"/>
      <w:lvlText w:val="%1."/>
      <w:lvlJc w:val="left"/>
      <w:pPr>
        <w:ind w:left="1636" w:hanging="360"/>
      </w:pPr>
      <w:rPr>
        <w:rFonts w:hint="default"/>
      </w:rPr>
    </w:lvl>
    <w:lvl w:ilvl="1" w:tplc="40090019" w:tentative="1">
      <w:start w:val="1"/>
      <w:numFmt w:val="lowerLetter"/>
      <w:lvlText w:val="%2."/>
      <w:lvlJc w:val="left"/>
      <w:pPr>
        <w:ind w:left="2088" w:hanging="360"/>
      </w:pPr>
    </w:lvl>
    <w:lvl w:ilvl="2" w:tplc="4009001B" w:tentative="1">
      <w:start w:val="1"/>
      <w:numFmt w:val="lowerRoman"/>
      <w:lvlText w:val="%3."/>
      <w:lvlJc w:val="right"/>
      <w:pPr>
        <w:ind w:left="2808" w:hanging="180"/>
      </w:pPr>
    </w:lvl>
    <w:lvl w:ilvl="3" w:tplc="4009000F" w:tentative="1">
      <w:start w:val="1"/>
      <w:numFmt w:val="decimal"/>
      <w:lvlText w:val="%4."/>
      <w:lvlJc w:val="left"/>
      <w:pPr>
        <w:ind w:left="3528" w:hanging="360"/>
      </w:pPr>
    </w:lvl>
    <w:lvl w:ilvl="4" w:tplc="40090019" w:tentative="1">
      <w:start w:val="1"/>
      <w:numFmt w:val="lowerLetter"/>
      <w:lvlText w:val="%5."/>
      <w:lvlJc w:val="left"/>
      <w:pPr>
        <w:ind w:left="4248" w:hanging="360"/>
      </w:pPr>
    </w:lvl>
    <w:lvl w:ilvl="5" w:tplc="4009001B" w:tentative="1">
      <w:start w:val="1"/>
      <w:numFmt w:val="lowerRoman"/>
      <w:lvlText w:val="%6."/>
      <w:lvlJc w:val="right"/>
      <w:pPr>
        <w:ind w:left="4968" w:hanging="180"/>
      </w:pPr>
    </w:lvl>
    <w:lvl w:ilvl="6" w:tplc="4009000F" w:tentative="1">
      <w:start w:val="1"/>
      <w:numFmt w:val="decimal"/>
      <w:lvlText w:val="%7."/>
      <w:lvlJc w:val="left"/>
      <w:pPr>
        <w:ind w:left="5688" w:hanging="360"/>
      </w:pPr>
    </w:lvl>
    <w:lvl w:ilvl="7" w:tplc="40090019" w:tentative="1">
      <w:start w:val="1"/>
      <w:numFmt w:val="lowerLetter"/>
      <w:lvlText w:val="%8."/>
      <w:lvlJc w:val="left"/>
      <w:pPr>
        <w:ind w:left="6408" w:hanging="360"/>
      </w:pPr>
    </w:lvl>
    <w:lvl w:ilvl="8" w:tplc="4009001B" w:tentative="1">
      <w:start w:val="1"/>
      <w:numFmt w:val="lowerRoman"/>
      <w:lvlText w:val="%9."/>
      <w:lvlJc w:val="right"/>
      <w:pPr>
        <w:ind w:left="7128" w:hanging="180"/>
      </w:pPr>
    </w:lvl>
  </w:abstractNum>
  <w:abstractNum w:abstractNumId="147">
    <w:nsid w:val="2D3F788D"/>
    <w:multiLevelType w:val="hybridMultilevel"/>
    <w:tmpl w:val="149C24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8">
    <w:nsid w:val="2DBC38F6"/>
    <w:multiLevelType w:val="hybridMultilevel"/>
    <w:tmpl w:val="C3148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2DF96A5F"/>
    <w:multiLevelType w:val="hybridMultilevel"/>
    <w:tmpl w:val="1E24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2E2E5A6D"/>
    <w:multiLevelType w:val="hybridMultilevel"/>
    <w:tmpl w:val="9F9813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2E413780"/>
    <w:multiLevelType w:val="hybridMultilevel"/>
    <w:tmpl w:val="5F2447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2">
    <w:nsid w:val="2E62324A"/>
    <w:multiLevelType w:val="hybridMultilevel"/>
    <w:tmpl w:val="779284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3">
    <w:nsid w:val="2E6F0484"/>
    <w:multiLevelType w:val="hybridMultilevel"/>
    <w:tmpl w:val="F8BE2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2EB04E5A"/>
    <w:multiLevelType w:val="hybridMultilevel"/>
    <w:tmpl w:val="8A06A880"/>
    <w:lvl w:ilvl="0" w:tplc="F20670B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2EC874EA"/>
    <w:multiLevelType w:val="hybridMultilevel"/>
    <w:tmpl w:val="FCAE38C4"/>
    <w:lvl w:ilvl="0" w:tplc="0CA8E486">
      <w:numFmt w:val="bullet"/>
      <w:lvlText w:val=""/>
      <w:lvlJc w:val="left"/>
      <w:pPr>
        <w:ind w:left="361" w:hanging="360"/>
      </w:pPr>
      <w:rPr>
        <w:rFonts w:ascii="Wingdings" w:eastAsia="Wingdings" w:hAnsi="Wingdings" w:cs="Wingdings" w:hint="default"/>
        <w:w w:val="100"/>
        <w:sz w:val="24"/>
        <w:szCs w:val="24"/>
        <w:lang w:val="en-US" w:eastAsia="en-US" w:bidi="en-US"/>
      </w:rPr>
    </w:lvl>
    <w:lvl w:ilvl="1" w:tplc="8688A87E">
      <w:numFmt w:val="bullet"/>
      <w:lvlText w:val="•"/>
      <w:lvlJc w:val="left"/>
      <w:pPr>
        <w:ind w:left="1253" w:hanging="360"/>
      </w:pPr>
      <w:rPr>
        <w:rFonts w:hint="default"/>
        <w:lang w:val="en-US" w:eastAsia="en-US" w:bidi="en-US"/>
      </w:rPr>
    </w:lvl>
    <w:lvl w:ilvl="2" w:tplc="6658BA68">
      <w:numFmt w:val="bullet"/>
      <w:lvlText w:val="•"/>
      <w:lvlJc w:val="left"/>
      <w:pPr>
        <w:ind w:left="2146" w:hanging="360"/>
      </w:pPr>
      <w:rPr>
        <w:rFonts w:hint="default"/>
        <w:lang w:val="en-US" w:eastAsia="en-US" w:bidi="en-US"/>
      </w:rPr>
    </w:lvl>
    <w:lvl w:ilvl="3" w:tplc="CB6A2552">
      <w:numFmt w:val="bullet"/>
      <w:lvlText w:val="•"/>
      <w:lvlJc w:val="left"/>
      <w:pPr>
        <w:ind w:left="3038" w:hanging="360"/>
      </w:pPr>
      <w:rPr>
        <w:rFonts w:hint="default"/>
        <w:lang w:val="en-US" w:eastAsia="en-US" w:bidi="en-US"/>
      </w:rPr>
    </w:lvl>
    <w:lvl w:ilvl="4" w:tplc="4050C79A">
      <w:numFmt w:val="bullet"/>
      <w:lvlText w:val="•"/>
      <w:lvlJc w:val="left"/>
      <w:pPr>
        <w:ind w:left="3931" w:hanging="360"/>
      </w:pPr>
      <w:rPr>
        <w:rFonts w:hint="default"/>
        <w:lang w:val="en-US" w:eastAsia="en-US" w:bidi="en-US"/>
      </w:rPr>
    </w:lvl>
    <w:lvl w:ilvl="5" w:tplc="1152E72E">
      <w:numFmt w:val="bullet"/>
      <w:lvlText w:val="•"/>
      <w:lvlJc w:val="left"/>
      <w:pPr>
        <w:ind w:left="4824" w:hanging="360"/>
      </w:pPr>
      <w:rPr>
        <w:rFonts w:hint="default"/>
        <w:lang w:val="en-US" w:eastAsia="en-US" w:bidi="en-US"/>
      </w:rPr>
    </w:lvl>
    <w:lvl w:ilvl="6" w:tplc="53FE9022">
      <w:numFmt w:val="bullet"/>
      <w:lvlText w:val="•"/>
      <w:lvlJc w:val="left"/>
      <w:pPr>
        <w:ind w:left="5716" w:hanging="360"/>
      </w:pPr>
      <w:rPr>
        <w:rFonts w:hint="default"/>
        <w:lang w:val="en-US" w:eastAsia="en-US" w:bidi="en-US"/>
      </w:rPr>
    </w:lvl>
    <w:lvl w:ilvl="7" w:tplc="D1E85A9E">
      <w:numFmt w:val="bullet"/>
      <w:lvlText w:val="•"/>
      <w:lvlJc w:val="left"/>
      <w:pPr>
        <w:ind w:left="6609" w:hanging="360"/>
      </w:pPr>
      <w:rPr>
        <w:rFonts w:hint="default"/>
        <w:lang w:val="en-US" w:eastAsia="en-US" w:bidi="en-US"/>
      </w:rPr>
    </w:lvl>
    <w:lvl w:ilvl="8" w:tplc="F4A643D6">
      <w:numFmt w:val="bullet"/>
      <w:lvlText w:val="•"/>
      <w:lvlJc w:val="left"/>
      <w:pPr>
        <w:ind w:left="7502" w:hanging="360"/>
      </w:pPr>
      <w:rPr>
        <w:rFonts w:hint="default"/>
        <w:lang w:val="en-US" w:eastAsia="en-US" w:bidi="en-US"/>
      </w:rPr>
    </w:lvl>
  </w:abstractNum>
  <w:abstractNum w:abstractNumId="156">
    <w:nsid w:val="2EF47B4B"/>
    <w:multiLevelType w:val="hybridMultilevel"/>
    <w:tmpl w:val="6158C5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2EFF1B85"/>
    <w:multiLevelType w:val="hybridMultilevel"/>
    <w:tmpl w:val="36D299A2"/>
    <w:lvl w:ilvl="0" w:tplc="5FB63A4E">
      <w:start w:val="1"/>
      <w:numFmt w:val="decimal"/>
      <w:lvlText w:val="%1."/>
      <w:lvlJc w:val="left"/>
      <w:pPr>
        <w:ind w:left="720" w:hanging="360"/>
      </w:pPr>
      <w:rPr>
        <w:rFonts w:ascii="Times New Roman" w:hAnsi="Times New Roman" w:cs="Times New Roman" w:hint="default"/>
        <w:color w:val="auto"/>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8">
    <w:nsid w:val="2F883130"/>
    <w:multiLevelType w:val="hybridMultilevel"/>
    <w:tmpl w:val="59FED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2FC839DF"/>
    <w:multiLevelType w:val="hybridMultilevel"/>
    <w:tmpl w:val="E40C5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2FE35850"/>
    <w:multiLevelType w:val="hybridMultilevel"/>
    <w:tmpl w:val="9CAAD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303F1ED0"/>
    <w:multiLevelType w:val="hybridMultilevel"/>
    <w:tmpl w:val="FD94C2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307A7B62"/>
    <w:multiLevelType w:val="hybridMultilevel"/>
    <w:tmpl w:val="21E0F6D2"/>
    <w:lvl w:ilvl="0" w:tplc="216EF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308A6149"/>
    <w:multiLevelType w:val="hybridMultilevel"/>
    <w:tmpl w:val="DE76EF1E"/>
    <w:lvl w:ilvl="0" w:tplc="0409000F">
      <w:start w:val="1"/>
      <w:numFmt w:val="decimal"/>
      <w:lvlText w:val="%1."/>
      <w:lvlJc w:val="left"/>
      <w:pPr>
        <w:tabs>
          <w:tab w:val="num" w:pos="720"/>
        </w:tabs>
        <w:ind w:left="720" w:hanging="360"/>
      </w:p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64">
    <w:nsid w:val="30E21708"/>
    <w:multiLevelType w:val="hybridMultilevel"/>
    <w:tmpl w:val="9EE0A5A6"/>
    <w:lvl w:ilvl="0" w:tplc="0409000D">
      <w:start w:val="1"/>
      <w:numFmt w:val="bullet"/>
      <w:lvlText w:val=""/>
      <w:lvlJc w:val="left"/>
      <w:pPr>
        <w:ind w:left="1540" w:hanging="360"/>
      </w:pPr>
      <w:rPr>
        <w:rFonts w:ascii="Wingdings" w:hAnsi="Wingdings" w:hint="default"/>
        <w:spacing w:val="-3"/>
        <w:w w:val="99"/>
        <w:sz w:val="24"/>
        <w:szCs w:val="24"/>
        <w:lang w:val="en-US" w:eastAsia="en-US" w:bidi="en-US"/>
      </w:rPr>
    </w:lvl>
    <w:lvl w:ilvl="1" w:tplc="AA1A1EE0">
      <w:numFmt w:val="bullet"/>
      <w:lvlText w:val="•"/>
      <w:lvlJc w:val="left"/>
      <w:pPr>
        <w:ind w:left="3440" w:hanging="360"/>
      </w:pPr>
      <w:rPr>
        <w:rFonts w:hint="default"/>
        <w:lang w:val="en-US" w:eastAsia="en-US" w:bidi="en-US"/>
      </w:rPr>
    </w:lvl>
    <w:lvl w:ilvl="2" w:tplc="BBCE785C">
      <w:numFmt w:val="bullet"/>
      <w:lvlText w:val="•"/>
      <w:lvlJc w:val="left"/>
      <w:pPr>
        <w:ind w:left="4220" w:hanging="360"/>
      </w:pPr>
      <w:rPr>
        <w:rFonts w:hint="default"/>
        <w:lang w:val="en-US" w:eastAsia="en-US" w:bidi="en-US"/>
      </w:rPr>
    </w:lvl>
    <w:lvl w:ilvl="3" w:tplc="EF3C8236">
      <w:numFmt w:val="bullet"/>
      <w:lvlText w:val="•"/>
      <w:lvlJc w:val="left"/>
      <w:pPr>
        <w:ind w:left="5001" w:hanging="360"/>
      </w:pPr>
      <w:rPr>
        <w:rFonts w:hint="default"/>
        <w:lang w:val="en-US" w:eastAsia="en-US" w:bidi="en-US"/>
      </w:rPr>
    </w:lvl>
    <w:lvl w:ilvl="4" w:tplc="F80ED86A">
      <w:numFmt w:val="bullet"/>
      <w:lvlText w:val="•"/>
      <w:lvlJc w:val="left"/>
      <w:pPr>
        <w:ind w:left="5782" w:hanging="360"/>
      </w:pPr>
      <w:rPr>
        <w:rFonts w:hint="default"/>
        <w:lang w:val="en-US" w:eastAsia="en-US" w:bidi="en-US"/>
      </w:rPr>
    </w:lvl>
    <w:lvl w:ilvl="5" w:tplc="DBB68D8A">
      <w:numFmt w:val="bullet"/>
      <w:lvlText w:val="•"/>
      <w:lvlJc w:val="left"/>
      <w:pPr>
        <w:ind w:left="6562" w:hanging="360"/>
      </w:pPr>
      <w:rPr>
        <w:rFonts w:hint="default"/>
        <w:lang w:val="en-US" w:eastAsia="en-US" w:bidi="en-US"/>
      </w:rPr>
    </w:lvl>
    <w:lvl w:ilvl="6" w:tplc="7868C290">
      <w:numFmt w:val="bullet"/>
      <w:lvlText w:val="•"/>
      <w:lvlJc w:val="left"/>
      <w:pPr>
        <w:ind w:left="7343" w:hanging="360"/>
      </w:pPr>
      <w:rPr>
        <w:rFonts w:hint="default"/>
        <w:lang w:val="en-US" w:eastAsia="en-US" w:bidi="en-US"/>
      </w:rPr>
    </w:lvl>
    <w:lvl w:ilvl="7" w:tplc="C080A00C">
      <w:numFmt w:val="bullet"/>
      <w:lvlText w:val="•"/>
      <w:lvlJc w:val="left"/>
      <w:pPr>
        <w:ind w:left="8124" w:hanging="360"/>
      </w:pPr>
      <w:rPr>
        <w:rFonts w:hint="default"/>
        <w:lang w:val="en-US" w:eastAsia="en-US" w:bidi="en-US"/>
      </w:rPr>
    </w:lvl>
    <w:lvl w:ilvl="8" w:tplc="77046186">
      <w:numFmt w:val="bullet"/>
      <w:lvlText w:val="•"/>
      <w:lvlJc w:val="left"/>
      <w:pPr>
        <w:ind w:left="8904" w:hanging="360"/>
      </w:pPr>
      <w:rPr>
        <w:rFonts w:hint="default"/>
        <w:lang w:val="en-US" w:eastAsia="en-US" w:bidi="en-US"/>
      </w:rPr>
    </w:lvl>
  </w:abstractNum>
  <w:abstractNum w:abstractNumId="165">
    <w:nsid w:val="31316EC6"/>
    <w:multiLevelType w:val="hybridMultilevel"/>
    <w:tmpl w:val="938279F4"/>
    <w:lvl w:ilvl="0" w:tplc="0ACCA4BE">
      <w:start w:val="1"/>
      <w:numFmt w:val="lowerLetter"/>
      <w:lvlText w:val="(%1)"/>
      <w:lvlJc w:val="left"/>
      <w:pPr>
        <w:ind w:left="1080" w:hanging="360"/>
      </w:pPr>
      <w:rPr>
        <w:rFonts w:ascii="Nirmala UI" w:eastAsia="Calibri" w:hAnsi="Nirmala UI" w:cs="Nirmala U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nsid w:val="31653E89"/>
    <w:multiLevelType w:val="hybridMultilevel"/>
    <w:tmpl w:val="CE0C1C94"/>
    <w:lvl w:ilvl="0" w:tplc="7080676A">
      <w:start w:val="2"/>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31DC035F"/>
    <w:multiLevelType w:val="hybridMultilevel"/>
    <w:tmpl w:val="0D527F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8">
    <w:nsid w:val="328265D2"/>
    <w:multiLevelType w:val="hybridMultilevel"/>
    <w:tmpl w:val="A6DA73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9">
    <w:nsid w:val="32F76121"/>
    <w:multiLevelType w:val="hybridMultilevel"/>
    <w:tmpl w:val="0BFC3E96"/>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0">
    <w:nsid w:val="333816B6"/>
    <w:multiLevelType w:val="multilevel"/>
    <w:tmpl w:val="D8BC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3368655B"/>
    <w:multiLevelType w:val="hybridMultilevel"/>
    <w:tmpl w:val="46C6B0CC"/>
    <w:lvl w:ilvl="0" w:tplc="40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337E280E"/>
    <w:multiLevelType w:val="hybridMultilevel"/>
    <w:tmpl w:val="A55E9C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3">
    <w:nsid w:val="33D47C85"/>
    <w:multiLevelType w:val="hybridMultilevel"/>
    <w:tmpl w:val="A874E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nsid w:val="33DD67D3"/>
    <w:multiLevelType w:val="hybridMultilevel"/>
    <w:tmpl w:val="99480B16"/>
    <w:lvl w:ilvl="0" w:tplc="472E12A4">
      <w:start w:val="2"/>
      <w:numFmt w:val="lowerLetter"/>
      <w:lvlText w:val="(%1)"/>
      <w:lvlJc w:val="left"/>
      <w:pPr>
        <w:ind w:left="1080" w:hanging="360"/>
      </w:pPr>
      <w:rPr>
        <w:rFonts w:ascii="Times New Roman" w:eastAsiaTheme="minorHAnsi"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nsid w:val="34637CD9"/>
    <w:multiLevelType w:val="hybridMultilevel"/>
    <w:tmpl w:val="A32A1D6E"/>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6">
    <w:nsid w:val="35110196"/>
    <w:multiLevelType w:val="hybridMultilevel"/>
    <w:tmpl w:val="A6384C5A"/>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35391316"/>
    <w:multiLevelType w:val="hybridMultilevel"/>
    <w:tmpl w:val="B1BA9E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8">
    <w:nsid w:val="362A26A6"/>
    <w:multiLevelType w:val="hybridMultilevel"/>
    <w:tmpl w:val="9C027D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9">
    <w:nsid w:val="36F51DE5"/>
    <w:multiLevelType w:val="hybridMultilevel"/>
    <w:tmpl w:val="0C62585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0">
    <w:nsid w:val="37201445"/>
    <w:multiLevelType w:val="hybridMultilevel"/>
    <w:tmpl w:val="54BAEA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1">
    <w:nsid w:val="373B1E2E"/>
    <w:multiLevelType w:val="hybridMultilevel"/>
    <w:tmpl w:val="EFE85674"/>
    <w:lvl w:ilvl="0" w:tplc="A43E5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376E3072"/>
    <w:multiLevelType w:val="hybridMultilevel"/>
    <w:tmpl w:val="A87AEA72"/>
    <w:lvl w:ilvl="0" w:tplc="0409000F">
      <w:start w:val="1"/>
      <w:numFmt w:val="decimal"/>
      <w:lvlText w:val="%1."/>
      <w:lvlJc w:val="left"/>
      <w:pPr>
        <w:ind w:left="2487" w:hanging="360"/>
      </w:p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83">
    <w:nsid w:val="378A58C6"/>
    <w:multiLevelType w:val="hybridMultilevel"/>
    <w:tmpl w:val="12C2E0F2"/>
    <w:lvl w:ilvl="0" w:tplc="3484F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37992CC4"/>
    <w:multiLevelType w:val="hybridMultilevel"/>
    <w:tmpl w:val="7304B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38432C9C"/>
    <w:multiLevelType w:val="hybridMultilevel"/>
    <w:tmpl w:val="66924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387E0ABF"/>
    <w:multiLevelType w:val="hybridMultilevel"/>
    <w:tmpl w:val="29EEF0A6"/>
    <w:lvl w:ilvl="0" w:tplc="99D287E6">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7">
    <w:nsid w:val="38DA554E"/>
    <w:multiLevelType w:val="hybridMultilevel"/>
    <w:tmpl w:val="27FAF8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8">
    <w:nsid w:val="39273C21"/>
    <w:multiLevelType w:val="hybridMultilevel"/>
    <w:tmpl w:val="113EBC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9">
    <w:nsid w:val="39372816"/>
    <w:multiLevelType w:val="hybridMultilevel"/>
    <w:tmpl w:val="228482F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0">
    <w:nsid w:val="395B1D1B"/>
    <w:multiLevelType w:val="hybridMultilevel"/>
    <w:tmpl w:val="A2869C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1">
    <w:nsid w:val="396D5A6A"/>
    <w:multiLevelType w:val="hybridMultilevel"/>
    <w:tmpl w:val="9634AF3C"/>
    <w:lvl w:ilvl="0" w:tplc="1FDC8B24">
      <w:numFmt w:val="bullet"/>
      <w:lvlText w:val=""/>
      <w:lvlJc w:val="left"/>
      <w:pPr>
        <w:ind w:left="372" w:hanging="360"/>
      </w:pPr>
      <w:rPr>
        <w:rFonts w:hint="default"/>
        <w:w w:val="100"/>
        <w:lang w:val="en-US" w:eastAsia="en-US" w:bidi="ar-SA"/>
      </w:rPr>
    </w:lvl>
    <w:lvl w:ilvl="1" w:tplc="8C9A9BEA">
      <w:numFmt w:val="bullet"/>
      <w:lvlText w:val="•"/>
      <w:lvlJc w:val="left"/>
      <w:pPr>
        <w:ind w:left="1263" w:hanging="360"/>
      </w:pPr>
      <w:rPr>
        <w:rFonts w:hint="default"/>
        <w:lang w:val="en-US" w:eastAsia="en-US" w:bidi="ar-SA"/>
      </w:rPr>
    </w:lvl>
    <w:lvl w:ilvl="2" w:tplc="EF02DDBC">
      <w:numFmt w:val="bullet"/>
      <w:lvlText w:val="•"/>
      <w:lvlJc w:val="left"/>
      <w:pPr>
        <w:ind w:left="2154" w:hanging="360"/>
      </w:pPr>
      <w:rPr>
        <w:rFonts w:hint="default"/>
        <w:lang w:val="en-US" w:eastAsia="en-US" w:bidi="ar-SA"/>
      </w:rPr>
    </w:lvl>
    <w:lvl w:ilvl="3" w:tplc="116A8AEE">
      <w:numFmt w:val="bullet"/>
      <w:lvlText w:val="•"/>
      <w:lvlJc w:val="left"/>
      <w:pPr>
        <w:ind w:left="3045" w:hanging="360"/>
      </w:pPr>
      <w:rPr>
        <w:rFonts w:hint="default"/>
        <w:lang w:val="en-US" w:eastAsia="en-US" w:bidi="ar-SA"/>
      </w:rPr>
    </w:lvl>
    <w:lvl w:ilvl="4" w:tplc="762872FC">
      <w:numFmt w:val="bullet"/>
      <w:lvlText w:val="•"/>
      <w:lvlJc w:val="left"/>
      <w:pPr>
        <w:ind w:left="3936" w:hanging="360"/>
      </w:pPr>
      <w:rPr>
        <w:rFonts w:hint="default"/>
        <w:lang w:val="en-US" w:eastAsia="en-US" w:bidi="ar-SA"/>
      </w:rPr>
    </w:lvl>
    <w:lvl w:ilvl="5" w:tplc="C30C4DCC">
      <w:numFmt w:val="bullet"/>
      <w:lvlText w:val="•"/>
      <w:lvlJc w:val="left"/>
      <w:pPr>
        <w:ind w:left="4827" w:hanging="360"/>
      </w:pPr>
      <w:rPr>
        <w:rFonts w:hint="default"/>
        <w:lang w:val="en-US" w:eastAsia="en-US" w:bidi="ar-SA"/>
      </w:rPr>
    </w:lvl>
    <w:lvl w:ilvl="6" w:tplc="207EC528">
      <w:numFmt w:val="bullet"/>
      <w:lvlText w:val="•"/>
      <w:lvlJc w:val="left"/>
      <w:pPr>
        <w:ind w:left="5718" w:hanging="360"/>
      </w:pPr>
      <w:rPr>
        <w:rFonts w:hint="default"/>
        <w:lang w:val="en-US" w:eastAsia="en-US" w:bidi="ar-SA"/>
      </w:rPr>
    </w:lvl>
    <w:lvl w:ilvl="7" w:tplc="21B45A7E">
      <w:numFmt w:val="bullet"/>
      <w:lvlText w:val="•"/>
      <w:lvlJc w:val="left"/>
      <w:pPr>
        <w:ind w:left="6609" w:hanging="360"/>
      </w:pPr>
      <w:rPr>
        <w:rFonts w:hint="default"/>
        <w:lang w:val="en-US" w:eastAsia="en-US" w:bidi="ar-SA"/>
      </w:rPr>
    </w:lvl>
    <w:lvl w:ilvl="8" w:tplc="F7C296E2">
      <w:numFmt w:val="bullet"/>
      <w:lvlText w:val="•"/>
      <w:lvlJc w:val="left"/>
      <w:pPr>
        <w:ind w:left="7500" w:hanging="360"/>
      </w:pPr>
      <w:rPr>
        <w:rFonts w:hint="default"/>
        <w:lang w:val="en-US" w:eastAsia="en-US" w:bidi="ar-SA"/>
      </w:rPr>
    </w:lvl>
  </w:abstractNum>
  <w:abstractNum w:abstractNumId="192">
    <w:nsid w:val="39EE2805"/>
    <w:multiLevelType w:val="hybridMultilevel"/>
    <w:tmpl w:val="0C488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3A8C3CEF"/>
    <w:multiLevelType w:val="hybridMultilevel"/>
    <w:tmpl w:val="10443DC4"/>
    <w:lvl w:ilvl="0" w:tplc="1B26EA74">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nsid w:val="3A9A65AA"/>
    <w:multiLevelType w:val="hybridMultilevel"/>
    <w:tmpl w:val="F4C83CC0"/>
    <w:lvl w:ilvl="0" w:tplc="0012F476">
      <w:start w:val="1"/>
      <w:numFmt w:val="decimal"/>
      <w:lvlText w:val="%1."/>
      <w:lvlJc w:val="left"/>
      <w:pPr>
        <w:ind w:left="720" w:hanging="360"/>
      </w:pPr>
      <w:rPr>
        <w:rFonts w:asciiTheme="minorHAnsi" w:hAnsiTheme="minorHAnsi" w:cstheme="minorBid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5">
    <w:nsid w:val="3AA10442"/>
    <w:multiLevelType w:val="hybridMultilevel"/>
    <w:tmpl w:val="7F1A994A"/>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3AEF2C36"/>
    <w:multiLevelType w:val="hybridMultilevel"/>
    <w:tmpl w:val="973C42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7">
    <w:nsid w:val="3AF219C2"/>
    <w:multiLevelType w:val="hybridMultilevel"/>
    <w:tmpl w:val="A31C19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8">
    <w:nsid w:val="3BC116FD"/>
    <w:multiLevelType w:val="hybridMultilevel"/>
    <w:tmpl w:val="24AEA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3BE63031"/>
    <w:multiLevelType w:val="hybridMultilevel"/>
    <w:tmpl w:val="7B0E3F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0">
    <w:nsid w:val="3CCE7A16"/>
    <w:multiLevelType w:val="multilevel"/>
    <w:tmpl w:val="D1461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3CE4465C"/>
    <w:multiLevelType w:val="hybridMultilevel"/>
    <w:tmpl w:val="A5AAEA6E"/>
    <w:lvl w:ilvl="0" w:tplc="C9FED3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2">
    <w:nsid w:val="3D2451E0"/>
    <w:multiLevelType w:val="hybridMultilevel"/>
    <w:tmpl w:val="684ED8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3">
    <w:nsid w:val="3D7A1F66"/>
    <w:multiLevelType w:val="hybridMultilevel"/>
    <w:tmpl w:val="643272A8"/>
    <w:lvl w:ilvl="0" w:tplc="29063FEA">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4">
    <w:nsid w:val="3D8560A9"/>
    <w:multiLevelType w:val="hybridMultilevel"/>
    <w:tmpl w:val="1E82B80C"/>
    <w:lvl w:ilvl="0" w:tplc="04090019">
      <w:start w:val="1"/>
      <w:numFmt w:val="lowerLetter"/>
      <w:lvlText w:val="%1."/>
      <w:lvlJc w:val="left"/>
      <w:pPr>
        <w:tabs>
          <w:tab w:val="num" w:pos="1746"/>
        </w:tabs>
        <w:ind w:left="1746" w:hanging="360"/>
      </w:pPr>
      <w:rPr>
        <w:rFonts w:hint="default"/>
      </w:rPr>
    </w:lvl>
    <w:lvl w:ilvl="1" w:tplc="04090003" w:tentative="1">
      <w:start w:val="1"/>
      <w:numFmt w:val="bullet"/>
      <w:lvlText w:val="o"/>
      <w:lvlJc w:val="left"/>
      <w:pPr>
        <w:tabs>
          <w:tab w:val="num" w:pos="2466"/>
        </w:tabs>
        <w:ind w:left="2466" w:hanging="360"/>
      </w:pPr>
      <w:rPr>
        <w:rFonts w:ascii="Courier New" w:hAnsi="Courier New" w:cs="Courier New" w:hint="default"/>
      </w:rPr>
    </w:lvl>
    <w:lvl w:ilvl="2" w:tplc="04090005" w:tentative="1">
      <w:start w:val="1"/>
      <w:numFmt w:val="bullet"/>
      <w:lvlText w:val=""/>
      <w:lvlJc w:val="left"/>
      <w:pPr>
        <w:tabs>
          <w:tab w:val="num" w:pos="3186"/>
        </w:tabs>
        <w:ind w:left="3186" w:hanging="360"/>
      </w:pPr>
      <w:rPr>
        <w:rFonts w:ascii="Wingdings" w:hAnsi="Wingdings" w:hint="default"/>
      </w:rPr>
    </w:lvl>
    <w:lvl w:ilvl="3" w:tplc="04090001" w:tentative="1">
      <w:start w:val="1"/>
      <w:numFmt w:val="bullet"/>
      <w:lvlText w:val=""/>
      <w:lvlJc w:val="left"/>
      <w:pPr>
        <w:tabs>
          <w:tab w:val="num" w:pos="3906"/>
        </w:tabs>
        <w:ind w:left="3906" w:hanging="360"/>
      </w:pPr>
      <w:rPr>
        <w:rFonts w:ascii="Symbol" w:hAnsi="Symbol" w:hint="default"/>
      </w:rPr>
    </w:lvl>
    <w:lvl w:ilvl="4" w:tplc="04090003" w:tentative="1">
      <w:start w:val="1"/>
      <w:numFmt w:val="bullet"/>
      <w:lvlText w:val="o"/>
      <w:lvlJc w:val="left"/>
      <w:pPr>
        <w:tabs>
          <w:tab w:val="num" w:pos="4626"/>
        </w:tabs>
        <w:ind w:left="4626" w:hanging="360"/>
      </w:pPr>
      <w:rPr>
        <w:rFonts w:ascii="Courier New" w:hAnsi="Courier New" w:cs="Courier New" w:hint="default"/>
      </w:rPr>
    </w:lvl>
    <w:lvl w:ilvl="5" w:tplc="04090005" w:tentative="1">
      <w:start w:val="1"/>
      <w:numFmt w:val="bullet"/>
      <w:lvlText w:val=""/>
      <w:lvlJc w:val="left"/>
      <w:pPr>
        <w:tabs>
          <w:tab w:val="num" w:pos="5346"/>
        </w:tabs>
        <w:ind w:left="5346" w:hanging="360"/>
      </w:pPr>
      <w:rPr>
        <w:rFonts w:ascii="Wingdings" w:hAnsi="Wingdings" w:hint="default"/>
      </w:rPr>
    </w:lvl>
    <w:lvl w:ilvl="6" w:tplc="04090001" w:tentative="1">
      <w:start w:val="1"/>
      <w:numFmt w:val="bullet"/>
      <w:lvlText w:val=""/>
      <w:lvlJc w:val="left"/>
      <w:pPr>
        <w:tabs>
          <w:tab w:val="num" w:pos="6066"/>
        </w:tabs>
        <w:ind w:left="6066" w:hanging="360"/>
      </w:pPr>
      <w:rPr>
        <w:rFonts w:ascii="Symbol" w:hAnsi="Symbol" w:hint="default"/>
      </w:rPr>
    </w:lvl>
    <w:lvl w:ilvl="7" w:tplc="04090003" w:tentative="1">
      <w:start w:val="1"/>
      <w:numFmt w:val="bullet"/>
      <w:lvlText w:val="o"/>
      <w:lvlJc w:val="left"/>
      <w:pPr>
        <w:tabs>
          <w:tab w:val="num" w:pos="6786"/>
        </w:tabs>
        <w:ind w:left="6786" w:hanging="360"/>
      </w:pPr>
      <w:rPr>
        <w:rFonts w:ascii="Courier New" w:hAnsi="Courier New" w:cs="Courier New" w:hint="default"/>
      </w:rPr>
    </w:lvl>
    <w:lvl w:ilvl="8" w:tplc="04090005" w:tentative="1">
      <w:start w:val="1"/>
      <w:numFmt w:val="bullet"/>
      <w:lvlText w:val=""/>
      <w:lvlJc w:val="left"/>
      <w:pPr>
        <w:tabs>
          <w:tab w:val="num" w:pos="7506"/>
        </w:tabs>
        <w:ind w:left="7506" w:hanging="360"/>
      </w:pPr>
      <w:rPr>
        <w:rFonts w:ascii="Wingdings" w:hAnsi="Wingdings" w:hint="default"/>
      </w:rPr>
    </w:lvl>
  </w:abstractNum>
  <w:abstractNum w:abstractNumId="205">
    <w:nsid w:val="3DE8216C"/>
    <w:multiLevelType w:val="hybridMultilevel"/>
    <w:tmpl w:val="21E0F6D2"/>
    <w:lvl w:ilvl="0" w:tplc="216EF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3E335FA3"/>
    <w:multiLevelType w:val="hybridMultilevel"/>
    <w:tmpl w:val="77927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3E575A43"/>
    <w:multiLevelType w:val="hybridMultilevel"/>
    <w:tmpl w:val="03B2032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8">
    <w:nsid w:val="3E627460"/>
    <w:multiLevelType w:val="hybridMultilevel"/>
    <w:tmpl w:val="9F7AA70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9">
    <w:nsid w:val="3E6A177B"/>
    <w:multiLevelType w:val="hybridMultilevel"/>
    <w:tmpl w:val="E1C047F6"/>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0">
    <w:nsid w:val="3EBC674C"/>
    <w:multiLevelType w:val="hybridMultilevel"/>
    <w:tmpl w:val="507AE5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1">
    <w:nsid w:val="3EC122D2"/>
    <w:multiLevelType w:val="hybridMultilevel"/>
    <w:tmpl w:val="3B06B3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2">
    <w:nsid w:val="3F573B3C"/>
    <w:multiLevelType w:val="hybridMultilevel"/>
    <w:tmpl w:val="47A01C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3">
    <w:nsid w:val="3F9B675A"/>
    <w:multiLevelType w:val="hybridMultilevel"/>
    <w:tmpl w:val="8F565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3FD63435"/>
    <w:multiLevelType w:val="hybridMultilevel"/>
    <w:tmpl w:val="AE884C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5">
    <w:nsid w:val="3FE277B2"/>
    <w:multiLevelType w:val="hybridMultilevel"/>
    <w:tmpl w:val="3D7E7E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6">
    <w:nsid w:val="3FFA2A27"/>
    <w:multiLevelType w:val="hybridMultilevel"/>
    <w:tmpl w:val="3B189BCA"/>
    <w:lvl w:ilvl="0" w:tplc="138C4D7A">
      <w:start w:val="1"/>
      <w:numFmt w:val="decimal"/>
      <w:lvlText w:val="%1."/>
      <w:lvlJc w:val="left"/>
      <w:pPr>
        <w:ind w:left="360" w:hanging="360"/>
      </w:pPr>
      <w:rPr>
        <w:rFonts w:ascii="Times New Roman" w:eastAsiaTheme="minorEastAsia" w:hAnsi="Times New Roman" w:cs="Times New Roman"/>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7">
    <w:nsid w:val="401D6002"/>
    <w:multiLevelType w:val="hybridMultilevel"/>
    <w:tmpl w:val="70387AD0"/>
    <w:lvl w:ilvl="0" w:tplc="AA7E2FD6">
      <w:start w:val="1"/>
      <w:numFmt w:val="decimal"/>
      <w:lvlText w:val="%1."/>
      <w:lvlJc w:val="left"/>
      <w:pPr>
        <w:ind w:left="612" w:hanging="360"/>
      </w:pPr>
      <w:rPr>
        <w:rFonts w:hint="default"/>
      </w:rPr>
    </w:lvl>
    <w:lvl w:ilvl="1" w:tplc="40090019" w:tentative="1">
      <w:start w:val="1"/>
      <w:numFmt w:val="lowerLetter"/>
      <w:lvlText w:val="%2."/>
      <w:lvlJc w:val="left"/>
      <w:pPr>
        <w:ind w:left="1332" w:hanging="360"/>
      </w:pPr>
    </w:lvl>
    <w:lvl w:ilvl="2" w:tplc="4009001B" w:tentative="1">
      <w:start w:val="1"/>
      <w:numFmt w:val="lowerRoman"/>
      <w:lvlText w:val="%3."/>
      <w:lvlJc w:val="right"/>
      <w:pPr>
        <w:ind w:left="2052" w:hanging="180"/>
      </w:pPr>
    </w:lvl>
    <w:lvl w:ilvl="3" w:tplc="4009000F" w:tentative="1">
      <w:start w:val="1"/>
      <w:numFmt w:val="decimal"/>
      <w:lvlText w:val="%4."/>
      <w:lvlJc w:val="left"/>
      <w:pPr>
        <w:ind w:left="2772" w:hanging="360"/>
      </w:pPr>
    </w:lvl>
    <w:lvl w:ilvl="4" w:tplc="40090019" w:tentative="1">
      <w:start w:val="1"/>
      <w:numFmt w:val="lowerLetter"/>
      <w:lvlText w:val="%5."/>
      <w:lvlJc w:val="left"/>
      <w:pPr>
        <w:ind w:left="3492" w:hanging="360"/>
      </w:pPr>
    </w:lvl>
    <w:lvl w:ilvl="5" w:tplc="4009001B" w:tentative="1">
      <w:start w:val="1"/>
      <w:numFmt w:val="lowerRoman"/>
      <w:lvlText w:val="%6."/>
      <w:lvlJc w:val="right"/>
      <w:pPr>
        <w:ind w:left="4212" w:hanging="180"/>
      </w:pPr>
    </w:lvl>
    <w:lvl w:ilvl="6" w:tplc="4009000F" w:tentative="1">
      <w:start w:val="1"/>
      <w:numFmt w:val="decimal"/>
      <w:lvlText w:val="%7."/>
      <w:lvlJc w:val="left"/>
      <w:pPr>
        <w:ind w:left="4932" w:hanging="360"/>
      </w:pPr>
    </w:lvl>
    <w:lvl w:ilvl="7" w:tplc="40090019" w:tentative="1">
      <w:start w:val="1"/>
      <w:numFmt w:val="lowerLetter"/>
      <w:lvlText w:val="%8."/>
      <w:lvlJc w:val="left"/>
      <w:pPr>
        <w:ind w:left="5652" w:hanging="360"/>
      </w:pPr>
    </w:lvl>
    <w:lvl w:ilvl="8" w:tplc="4009001B" w:tentative="1">
      <w:start w:val="1"/>
      <w:numFmt w:val="lowerRoman"/>
      <w:lvlText w:val="%9."/>
      <w:lvlJc w:val="right"/>
      <w:pPr>
        <w:ind w:left="6372" w:hanging="180"/>
      </w:pPr>
    </w:lvl>
  </w:abstractNum>
  <w:abstractNum w:abstractNumId="218">
    <w:nsid w:val="40914562"/>
    <w:multiLevelType w:val="hybridMultilevel"/>
    <w:tmpl w:val="D3AC0E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9">
    <w:nsid w:val="40C8799B"/>
    <w:multiLevelType w:val="hybridMultilevel"/>
    <w:tmpl w:val="D6CE3D42"/>
    <w:lvl w:ilvl="0" w:tplc="04090001">
      <w:start w:val="1"/>
      <w:numFmt w:val="bullet"/>
      <w:lvlText w:val=""/>
      <w:lvlJc w:val="left"/>
      <w:pPr>
        <w:ind w:left="360" w:hanging="360"/>
      </w:pPr>
      <w:rPr>
        <w:rFonts w:ascii="Symbol" w:hAnsi="Symbol" w:hint="default"/>
      </w:rPr>
    </w:lvl>
    <w:lvl w:ilvl="1" w:tplc="961A1072">
      <w:start w:val="1"/>
      <w:numFmt w:val="upp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0">
    <w:nsid w:val="40CE516A"/>
    <w:multiLevelType w:val="hybridMultilevel"/>
    <w:tmpl w:val="66043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40D32577"/>
    <w:multiLevelType w:val="hybridMultilevel"/>
    <w:tmpl w:val="8F8EA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41410D53"/>
    <w:multiLevelType w:val="hybridMultilevel"/>
    <w:tmpl w:val="45960E16"/>
    <w:lvl w:ilvl="0" w:tplc="0E6A4944">
      <w:start w:val="1"/>
      <w:numFmt w:val="decimal"/>
      <w:lvlText w:val="%1."/>
      <w:lvlJc w:val="left"/>
      <w:pPr>
        <w:ind w:left="1080" w:hanging="360"/>
      </w:pPr>
      <w:rPr>
        <w:rFonts w:asciiTheme="minorHAnsi" w:hAnsiTheme="minorHAnsi" w:cstheme="minorBidi"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3">
    <w:nsid w:val="41A056B4"/>
    <w:multiLevelType w:val="hybridMultilevel"/>
    <w:tmpl w:val="D4D6D2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41D66C8A"/>
    <w:multiLevelType w:val="hybridMultilevel"/>
    <w:tmpl w:val="632606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5">
    <w:nsid w:val="41E665C5"/>
    <w:multiLevelType w:val="hybridMultilevel"/>
    <w:tmpl w:val="46BE5C3C"/>
    <w:lvl w:ilvl="0" w:tplc="E1C83200">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41F638DB"/>
    <w:multiLevelType w:val="hybridMultilevel"/>
    <w:tmpl w:val="B9629B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42002AAE"/>
    <w:multiLevelType w:val="hybridMultilevel"/>
    <w:tmpl w:val="4288D090"/>
    <w:lvl w:ilvl="0" w:tplc="0409000F">
      <w:start w:val="1"/>
      <w:numFmt w:val="decimal"/>
      <w:lvlText w:val="%1."/>
      <w:lvlJc w:val="left"/>
      <w:pPr>
        <w:ind w:left="624" w:hanging="360"/>
      </w:p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228">
    <w:nsid w:val="424C2B85"/>
    <w:multiLevelType w:val="hybridMultilevel"/>
    <w:tmpl w:val="A6FCAE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9">
    <w:nsid w:val="42D80F74"/>
    <w:multiLevelType w:val="hybridMultilevel"/>
    <w:tmpl w:val="0DA6FC32"/>
    <w:lvl w:ilvl="0" w:tplc="A2982C70">
      <w:start w:val="1"/>
      <w:numFmt w:val="decimal"/>
      <w:lvlText w:val="%1."/>
      <w:lvlJc w:val="left"/>
      <w:pPr>
        <w:ind w:left="360" w:hanging="360"/>
      </w:pPr>
      <w:rPr>
        <w:sz w:val="24"/>
        <w:szCs w:val="24"/>
      </w:rPr>
    </w:lvl>
    <w:lvl w:ilvl="1" w:tplc="40090019">
      <w:start w:val="1"/>
      <w:numFmt w:val="lowerLetter"/>
      <w:lvlText w:val="%2."/>
      <w:lvlJc w:val="left"/>
      <w:pPr>
        <w:ind w:left="1636"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0">
    <w:nsid w:val="431B1D46"/>
    <w:multiLevelType w:val="hybridMultilevel"/>
    <w:tmpl w:val="67EC3C58"/>
    <w:lvl w:ilvl="0" w:tplc="7A28AB76">
      <w:start w:val="1"/>
      <w:numFmt w:val="decimal"/>
      <w:lvlText w:val="%1."/>
      <w:lvlJc w:val="left"/>
      <w:pPr>
        <w:ind w:left="2880" w:hanging="360"/>
      </w:pPr>
      <w:rPr>
        <w:rFonts w:ascii="Times New Roman" w:eastAsia="Times New Roman" w:hAnsi="Times New Roman" w:cs="Times New Roman"/>
      </w:r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231">
    <w:nsid w:val="43501B70"/>
    <w:multiLevelType w:val="hybridMultilevel"/>
    <w:tmpl w:val="83CCB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43CE78EE"/>
    <w:multiLevelType w:val="hybridMultilevel"/>
    <w:tmpl w:val="4B460A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3">
    <w:nsid w:val="441052EC"/>
    <w:multiLevelType w:val="hybridMultilevel"/>
    <w:tmpl w:val="2F1EF8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4">
    <w:nsid w:val="443736C4"/>
    <w:multiLevelType w:val="hybridMultilevel"/>
    <w:tmpl w:val="5E88DD9C"/>
    <w:lvl w:ilvl="0" w:tplc="E1C83200">
      <w:start w:val="1"/>
      <w:numFmt w:val="decimal"/>
      <w:lvlText w:val="%1."/>
      <w:lvlJc w:val="left"/>
      <w:pPr>
        <w:ind w:left="99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444E30BF"/>
    <w:multiLevelType w:val="multilevel"/>
    <w:tmpl w:val="B75AA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44750368"/>
    <w:multiLevelType w:val="hybridMultilevel"/>
    <w:tmpl w:val="A6B61F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44DE29EC"/>
    <w:multiLevelType w:val="hybridMultilevel"/>
    <w:tmpl w:val="D14CE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44E014D9"/>
    <w:multiLevelType w:val="hybridMultilevel"/>
    <w:tmpl w:val="D6E48B82"/>
    <w:lvl w:ilvl="0" w:tplc="EA964056">
      <w:start w:val="1"/>
      <w:numFmt w:val="decimal"/>
      <w:lvlText w:val="%1."/>
      <w:lvlJc w:val="left"/>
      <w:pPr>
        <w:ind w:left="720" w:hanging="360"/>
      </w:pPr>
      <w:rPr>
        <w:b w:val="0"/>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9">
    <w:nsid w:val="450D46F3"/>
    <w:multiLevelType w:val="hybridMultilevel"/>
    <w:tmpl w:val="6BE842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0">
    <w:nsid w:val="45407A25"/>
    <w:multiLevelType w:val="multilevel"/>
    <w:tmpl w:val="43244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45AD3C09"/>
    <w:multiLevelType w:val="hybridMultilevel"/>
    <w:tmpl w:val="CF5A63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2">
    <w:nsid w:val="45B90F2E"/>
    <w:multiLevelType w:val="hybridMultilevel"/>
    <w:tmpl w:val="381AA48C"/>
    <w:lvl w:ilvl="0" w:tplc="2C508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45C601EE"/>
    <w:multiLevelType w:val="hybridMultilevel"/>
    <w:tmpl w:val="213C73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4">
    <w:nsid w:val="45CC5E19"/>
    <w:multiLevelType w:val="hybridMultilevel"/>
    <w:tmpl w:val="3F700E36"/>
    <w:lvl w:ilvl="0" w:tplc="EC6470E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462C567F"/>
    <w:multiLevelType w:val="hybridMultilevel"/>
    <w:tmpl w:val="4134D0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6">
    <w:nsid w:val="46655BD3"/>
    <w:multiLevelType w:val="hybridMultilevel"/>
    <w:tmpl w:val="D3CEFC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7">
    <w:nsid w:val="46D76B52"/>
    <w:multiLevelType w:val="hybridMultilevel"/>
    <w:tmpl w:val="959ACC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8">
    <w:nsid w:val="46F73E1C"/>
    <w:multiLevelType w:val="hybridMultilevel"/>
    <w:tmpl w:val="BAF4B958"/>
    <w:lvl w:ilvl="0" w:tplc="0602E452">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249">
    <w:nsid w:val="46FA32BB"/>
    <w:multiLevelType w:val="hybridMultilevel"/>
    <w:tmpl w:val="FD94C2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471E009E"/>
    <w:multiLevelType w:val="hybridMultilevel"/>
    <w:tmpl w:val="C38A1172"/>
    <w:lvl w:ilvl="0" w:tplc="216EF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473E545D"/>
    <w:multiLevelType w:val="hybridMultilevel"/>
    <w:tmpl w:val="E8A48092"/>
    <w:lvl w:ilvl="0" w:tplc="278A402A">
      <w:start w:val="1"/>
      <w:numFmt w:val="decimal"/>
      <w:lvlText w:val="%1."/>
      <w:lvlJc w:val="left"/>
      <w:pPr>
        <w:ind w:left="672" w:hanging="360"/>
      </w:pPr>
      <w:rPr>
        <w:rFonts w:hint="default"/>
      </w:rPr>
    </w:lvl>
    <w:lvl w:ilvl="1" w:tplc="40090019" w:tentative="1">
      <w:start w:val="1"/>
      <w:numFmt w:val="lowerLetter"/>
      <w:lvlText w:val="%2."/>
      <w:lvlJc w:val="left"/>
      <w:pPr>
        <w:ind w:left="1392" w:hanging="360"/>
      </w:pPr>
    </w:lvl>
    <w:lvl w:ilvl="2" w:tplc="4009001B" w:tentative="1">
      <w:start w:val="1"/>
      <w:numFmt w:val="lowerRoman"/>
      <w:lvlText w:val="%3."/>
      <w:lvlJc w:val="right"/>
      <w:pPr>
        <w:ind w:left="2112" w:hanging="180"/>
      </w:pPr>
    </w:lvl>
    <w:lvl w:ilvl="3" w:tplc="4009000F" w:tentative="1">
      <w:start w:val="1"/>
      <w:numFmt w:val="decimal"/>
      <w:lvlText w:val="%4."/>
      <w:lvlJc w:val="left"/>
      <w:pPr>
        <w:ind w:left="2832" w:hanging="360"/>
      </w:pPr>
    </w:lvl>
    <w:lvl w:ilvl="4" w:tplc="40090019" w:tentative="1">
      <w:start w:val="1"/>
      <w:numFmt w:val="lowerLetter"/>
      <w:lvlText w:val="%5."/>
      <w:lvlJc w:val="left"/>
      <w:pPr>
        <w:ind w:left="3552" w:hanging="360"/>
      </w:pPr>
    </w:lvl>
    <w:lvl w:ilvl="5" w:tplc="4009001B" w:tentative="1">
      <w:start w:val="1"/>
      <w:numFmt w:val="lowerRoman"/>
      <w:lvlText w:val="%6."/>
      <w:lvlJc w:val="right"/>
      <w:pPr>
        <w:ind w:left="4272" w:hanging="180"/>
      </w:pPr>
    </w:lvl>
    <w:lvl w:ilvl="6" w:tplc="4009000F" w:tentative="1">
      <w:start w:val="1"/>
      <w:numFmt w:val="decimal"/>
      <w:lvlText w:val="%7."/>
      <w:lvlJc w:val="left"/>
      <w:pPr>
        <w:ind w:left="4992" w:hanging="360"/>
      </w:pPr>
    </w:lvl>
    <w:lvl w:ilvl="7" w:tplc="40090019" w:tentative="1">
      <w:start w:val="1"/>
      <w:numFmt w:val="lowerLetter"/>
      <w:lvlText w:val="%8."/>
      <w:lvlJc w:val="left"/>
      <w:pPr>
        <w:ind w:left="5712" w:hanging="360"/>
      </w:pPr>
    </w:lvl>
    <w:lvl w:ilvl="8" w:tplc="4009001B" w:tentative="1">
      <w:start w:val="1"/>
      <w:numFmt w:val="lowerRoman"/>
      <w:lvlText w:val="%9."/>
      <w:lvlJc w:val="right"/>
      <w:pPr>
        <w:ind w:left="6432" w:hanging="180"/>
      </w:pPr>
    </w:lvl>
  </w:abstractNum>
  <w:abstractNum w:abstractNumId="252">
    <w:nsid w:val="48022C8D"/>
    <w:multiLevelType w:val="hybridMultilevel"/>
    <w:tmpl w:val="E28EF2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3">
    <w:nsid w:val="48286BD2"/>
    <w:multiLevelType w:val="hybridMultilevel"/>
    <w:tmpl w:val="463AAA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4">
    <w:nsid w:val="48384B2F"/>
    <w:multiLevelType w:val="hybridMultilevel"/>
    <w:tmpl w:val="94062E22"/>
    <w:lvl w:ilvl="0" w:tplc="4316022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48646B2F"/>
    <w:multiLevelType w:val="hybridMultilevel"/>
    <w:tmpl w:val="81F284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6">
    <w:nsid w:val="49127933"/>
    <w:multiLevelType w:val="hybridMultilevel"/>
    <w:tmpl w:val="FC1A03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7">
    <w:nsid w:val="491F6EEB"/>
    <w:multiLevelType w:val="hybridMultilevel"/>
    <w:tmpl w:val="DE46BC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8">
    <w:nsid w:val="49BC751C"/>
    <w:multiLevelType w:val="multilevel"/>
    <w:tmpl w:val="E87A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49C67735"/>
    <w:multiLevelType w:val="hybridMultilevel"/>
    <w:tmpl w:val="75D28F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0">
    <w:nsid w:val="49EF24D2"/>
    <w:multiLevelType w:val="hybridMultilevel"/>
    <w:tmpl w:val="2D8838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1">
    <w:nsid w:val="4A5F578B"/>
    <w:multiLevelType w:val="multilevel"/>
    <w:tmpl w:val="5802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4AEA49CF"/>
    <w:multiLevelType w:val="hybridMultilevel"/>
    <w:tmpl w:val="21E0F6D2"/>
    <w:lvl w:ilvl="0" w:tplc="216EF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4B2D44B3"/>
    <w:multiLevelType w:val="hybridMultilevel"/>
    <w:tmpl w:val="D79E65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4">
    <w:nsid w:val="4B3D2C1B"/>
    <w:multiLevelType w:val="hybridMultilevel"/>
    <w:tmpl w:val="AAA88E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5">
    <w:nsid w:val="4B595EF0"/>
    <w:multiLevelType w:val="hybridMultilevel"/>
    <w:tmpl w:val="100842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6">
    <w:nsid w:val="4B8D2F9A"/>
    <w:multiLevelType w:val="hybridMultilevel"/>
    <w:tmpl w:val="C6206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4CC2045F"/>
    <w:multiLevelType w:val="hybridMultilevel"/>
    <w:tmpl w:val="1A10229A"/>
    <w:lvl w:ilvl="0" w:tplc="3BD0F5CA">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4D7419C1"/>
    <w:multiLevelType w:val="hybridMultilevel"/>
    <w:tmpl w:val="4AA05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4D7963C5"/>
    <w:multiLevelType w:val="hybridMultilevel"/>
    <w:tmpl w:val="CF5A63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0">
    <w:nsid w:val="4DD951E8"/>
    <w:multiLevelType w:val="hybridMultilevel"/>
    <w:tmpl w:val="F04C418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1">
    <w:nsid w:val="4DF57B9E"/>
    <w:multiLevelType w:val="hybridMultilevel"/>
    <w:tmpl w:val="D29AFE10"/>
    <w:lvl w:ilvl="0" w:tplc="7874A10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4E1121E2"/>
    <w:multiLevelType w:val="hybridMultilevel"/>
    <w:tmpl w:val="E5707CF4"/>
    <w:lvl w:ilvl="0" w:tplc="08D8C0D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3">
    <w:nsid w:val="4E75133C"/>
    <w:multiLevelType w:val="hybridMultilevel"/>
    <w:tmpl w:val="5152233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4">
    <w:nsid w:val="4EFE32C9"/>
    <w:multiLevelType w:val="hybridMultilevel"/>
    <w:tmpl w:val="5F56E0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5">
    <w:nsid w:val="4F355F61"/>
    <w:multiLevelType w:val="hybridMultilevel"/>
    <w:tmpl w:val="C6844D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6">
    <w:nsid w:val="4F8B5401"/>
    <w:multiLevelType w:val="hybridMultilevel"/>
    <w:tmpl w:val="7BD2CA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7">
    <w:nsid w:val="4FBF17A8"/>
    <w:multiLevelType w:val="hybridMultilevel"/>
    <w:tmpl w:val="6C5CA1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8">
    <w:nsid w:val="4FF0726D"/>
    <w:multiLevelType w:val="hybridMultilevel"/>
    <w:tmpl w:val="212637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9">
    <w:nsid w:val="5008194C"/>
    <w:multiLevelType w:val="hybridMultilevel"/>
    <w:tmpl w:val="E3FA8946"/>
    <w:lvl w:ilvl="0" w:tplc="04090019">
      <w:start w:val="1"/>
      <w:numFmt w:val="lowerLetter"/>
      <w:lvlText w:val="%1."/>
      <w:lvlJc w:val="left"/>
      <w:pPr>
        <w:tabs>
          <w:tab w:val="num" w:pos="1886"/>
        </w:tabs>
        <w:ind w:left="1886"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0">
    <w:nsid w:val="509B1AC4"/>
    <w:multiLevelType w:val="hybridMultilevel"/>
    <w:tmpl w:val="035E909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1">
    <w:nsid w:val="50D839F0"/>
    <w:multiLevelType w:val="hybridMultilevel"/>
    <w:tmpl w:val="D4D6D2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517A78BF"/>
    <w:multiLevelType w:val="hybridMultilevel"/>
    <w:tmpl w:val="54BAEA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3">
    <w:nsid w:val="51CD7817"/>
    <w:multiLevelType w:val="hybridMultilevel"/>
    <w:tmpl w:val="79FE7678"/>
    <w:lvl w:ilvl="0" w:tplc="0409000F">
      <w:start w:val="1"/>
      <w:numFmt w:val="decimal"/>
      <w:lvlText w:val="%1."/>
      <w:lvlJc w:val="left"/>
      <w:pPr>
        <w:ind w:left="762" w:hanging="360"/>
      </w:p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284">
    <w:nsid w:val="521A7B07"/>
    <w:multiLevelType w:val="hybridMultilevel"/>
    <w:tmpl w:val="BAE8DE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5">
    <w:nsid w:val="525417C8"/>
    <w:multiLevelType w:val="hybridMultilevel"/>
    <w:tmpl w:val="7430B44E"/>
    <w:lvl w:ilvl="0" w:tplc="55249B1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6">
    <w:nsid w:val="529B43F2"/>
    <w:multiLevelType w:val="hybridMultilevel"/>
    <w:tmpl w:val="D8E0A9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7">
    <w:nsid w:val="52A83570"/>
    <w:multiLevelType w:val="hybridMultilevel"/>
    <w:tmpl w:val="F656D198"/>
    <w:lvl w:ilvl="0" w:tplc="2C508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52F71BD4"/>
    <w:multiLevelType w:val="hybridMultilevel"/>
    <w:tmpl w:val="240C21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9">
    <w:nsid w:val="536D499F"/>
    <w:multiLevelType w:val="hybridMultilevel"/>
    <w:tmpl w:val="D79E65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0">
    <w:nsid w:val="53802B98"/>
    <w:multiLevelType w:val="hybridMultilevel"/>
    <w:tmpl w:val="21FE67F4"/>
    <w:lvl w:ilvl="0" w:tplc="10A01F6E">
      <w:start w:val="1"/>
      <w:numFmt w:val="decimal"/>
      <w:lvlText w:val="%1."/>
      <w:lvlJc w:val="left"/>
      <w:pPr>
        <w:ind w:left="720" w:hanging="360"/>
      </w:pPr>
      <w:rPr>
        <w:rFonts w:asciiTheme="minorHAnsi" w:hAnsiTheme="minorHAns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1">
    <w:nsid w:val="53814A31"/>
    <w:multiLevelType w:val="hybridMultilevel"/>
    <w:tmpl w:val="FF5C35D8"/>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nsid w:val="538E489A"/>
    <w:multiLevelType w:val="hybridMultilevel"/>
    <w:tmpl w:val="F6B073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3">
    <w:nsid w:val="53B460C4"/>
    <w:multiLevelType w:val="hybridMultilevel"/>
    <w:tmpl w:val="2F7C14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4">
    <w:nsid w:val="54157A85"/>
    <w:multiLevelType w:val="hybridMultilevel"/>
    <w:tmpl w:val="40428A14"/>
    <w:lvl w:ilvl="0" w:tplc="1A08EFE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54324994"/>
    <w:multiLevelType w:val="hybridMultilevel"/>
    <w:tmpl w:val="CEBE0744"/>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6">
    <w:nsid w:val="543C4CF5"/>
    <w:multiLevelType w:val="hybridMultilevel"/>
    <w:tmpl w:val="315E5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5441049F"/>
    <w:multiLevelType w:val="hybridMultilevel"/>
    <w:tmpl w:val="C7082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nsid w:val="547D15AD"/>
    <w:multiLevelType w:val="hybridMultilevel"/>
    <w:tmpl w:val="6BBA4492"/>
    <w:lvl w:ilvl="0" w:tplc="40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nsid w:val="548413E6"/>
    <w:multiLevelType w:val="hybridMultilevel"/>
    <w:tmpl w:val="428413F0"/>
    <w:lvl w:ilvl="0" w:tplc="CEA8B86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nsid w:val="54923542"/>
    <w:multiLevelType w:val="hybridMultilevel"/>
    <w:tmpl w:val="D8E0A9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1">
    <w:nsid w:val="557F2F63"/>
    <w:multiLevelType w:val="hybridMultilevel"/>
    <w:tmpl w:val="91307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nsid w:val="558C26F4"/>
    <w:multiLevelType w:val="hybridMultilevel"/>
    <w:tmpl w:val="3CF861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3">
    <w:nsid w:val="55B661CD"/>
    <w:multiLevelType w:val="hybridMultilevel"/>
    <w:tmpl w:val="39F28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55C35D5E"/>
    <w:multiLevelType w:val="hybridMultilevel"/>
    <w:tmpl w:val="CD945AD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5">
    <w:nsid w:val="55FF5195"/>
    <w:multiLevelType w:val="hybridMultilevel"/>
    <w:tmpl w:val="336E6E8E"/>
    <w:lvl w:ilvl="0" w:tplc="0409001B">
      <w:start w:val="1"/>
      <w:numFmt w:val="lowerRoman"/>
      <w:lvlText w:val="%1."/>
      <w:lvlJc w:val="right"/>
      <w:pPr>
        <w:tabs>
          <w:tab w:val="num" w:pos="990"/>
        </w:tabs>
        <w:ind w:left="990" w:hanging="360"/>
      </w:pPr>
    </w:lvl>
    <w:lvl w:ilvl="1" w:tplc="7A0EEF88">
      <w:start w:val="1"/>
      <w:numFmt w:val="lowerLetter"/>
      <w:lvlText w:val="%2."/>
      <w:lvlJc w:val="left"/>
      <w:pPr>
        <w:tabs>
          <w:tab w:val="num" w:pos="3891"/>
        </w:tabs>
        <w:ind w:left="3891" w:hanging="360"/>
      </w:pPr>
    </w:lvl>
    <w:lvl w:ilvl="2" w:tplc="0409001B">
      <w:start w:val="1"/>
      <w:numFmt w:val="decimal"/>
      <w:lvlText w:val="%3."/>
      <w:lvlJc w:val="left"/>
      <w:pPr>
        <w:tabs>
          <w:tab w:val="num" w:pos="2430"/>
        </w:tabs>
        <w:ind w:left="2430" w:hanging="360"/>
      </w:pPr>
    </w:lvl>
    <w:lvl w:ilvl="3" w:tplc="0409000F">
      <w:start w:val="1"/>
      <w:numFmt w:val="decimal"/>
      <w:lvlText w:val="%4."/>
      <w:lvlJc w:val="left"/>
      <w:pPr>
        <w:tabs>
          <w:tab w:val="num" w:pos="3150"/>
        </w:tabs>
        <w:ind w:left="3150" w:hanging="360"/>
      </w:pPr>
    </w:lvl>
    <w:lvl w:ilvl="4" w:tplc="04090019">
      <w:start w:val="1"/>
      <w:numFmt w:val="decimal"/>
      <w:lvlText w:val="%5."/>
      <w:lvlJc w:val="left"/>
      <w:pPr>
        <w:tabs>
          <w:tab w:val="num" w:pos="3870"/>
        </w:tabs>
        <w:ind w:left="3870" w:hanging="360"/>
      </w:pPr>
    </w:lvl>
    <w:lvl w:ilvl="5" w:tplc="0409001B">
      <w:start w:val="1"/>
      <w:numFmt w:val="decimal"/>
      <w:lvlText w:val="%6."/>
      <w:lvlJc w:val="left"/>
      <w:pPr>
        <w:tabs>
          <w:tab w:val="num" w:pos="4590"/>
        </w:tabs>
        <w:ind w:left="4590" w:hanging="360"/>
      </w:pPr>
    </w:lvl>
    <w:lvl w:ilvl="6" w:tplc="0409000F">
      <w:start w:val="1"/>
      <w:numFmt w:val="decimal"/>
      <w:lvlText w:val="%7."/>
      <w:lvlJc w:val="left"/>
      <w:pPr>
        <w:tabs>
          <w:tab w:val="num" w:pos="5310"/>
        </w:tabs>
        <w:ind w:left="5310" w:hanging="360"/>
      </w:pPr>
    </w:lvl>
    <w:lvl w:ilvl="7" w:tplc="04090019">
      <w:start w:val="1"/>
      <w:numFmt w:val="decimal"/>
      <w:lvlText w:val="%8."/>
      <w:lvlJc w:val="left"/>
      <w:pPr>
        <w:tabs>
          <w:tab w:val="num" w:pos="6030"/>
        </w:tabs>
        <w:ind w:left="6030" w:hanging="360"/>
      </w:pPr>
    </w:lvl>
    <w:lvl w:ilvl="8" w:tplc="0409001B">
      <w:start w:val="1"/>
      <w:numFmt w:val="decimal"/>
      <w:lvlText w:val="%9."/>
      <w:lvlJc w:val="left"/>
      <w:pPr>
        <w:tabs>
          <w:tab w:val="num" w:pos="6750"/>
        </w:tabs>
        <w:ind w:left="6750" w:hanging="360"/>
      </w:pPr>
    </w:lvl>
  </w:abstractNum>
  <w:abstractNum w:abstractNumId="306">
    <w:nsid w:val="56331A1D"/>
    <w:multiLevelType w:val="hybridMultilevel"/>
    <w:tmpl w:val="9AFADA4C"/>
    <w:lvl w:ilvl="0" w:tplc="B7A60C34">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07">
    <w:nsid w:val="567A59CC"/>
    <w:multiLevelType w:val="hybridMultilevel"/>
    <w:tmpl w:val="2AB4BADC"/>
    <w:lvl w:ilvl="0" w:tplc="079C3934">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8">
    <w:nsid w:val="56DD342F"/>
    <w:multiLevelType w:val="hybridMultilevel"/>
    <w:tmpl w:val="C7082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57522F31"/>
    <w:multiLevelType w:val="hybridMultilevel"/>
    <w:tmpl w:val="21FC401E"/>
    <w:lvl w:ilvl="0" w:tplc="70E0CEC6">
      <w:start w:val="1"/>
      <w:numFmt w:val="decimal"/>
      <w:lvlText w:val="%1."/>
      <w:lvlJc w:val="left"/>
      <w:pPr>
        <w:ind w:left="36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0">
    <w:nsid w:val="577B5358"/>
    <w:multiLevelType w:val="hybridMultilevel"/>
    <w:tmpl w:val="42CA9492"/>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57A1028E"/>
    <w:multiLevelType w:val="hybridMultilevel"/>
    <w:tmpl w:val="B27E00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2">
    <w:nsid w:val="58AE552B"/>
    <w:multiLevelType w:val="hybridMultilevel"/>
    <w:tmpl w:val="4F18BE84"/>
    <w:lvl w:ilvl="0" w:tplc="0409000F">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13">
    <w:nsid w:val="58E222A9"/>
    <w:multiLevelType w:val="hybridMultilevel"/>
    <w:tmpl w:val="0BC87D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4">
    <w:nsid w:val="595C69D9"/>
    <w:multiLevelType w:val="hybridMultilevel"/>
    <w:tmpl w:val="D2B86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59A3011B"/>
    <w:multiLevelType w:val="hybridMultilevel"/>
    <w:tmpl w:val="838CF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59A5581C"/>
    <w:multiLevelType w:val="hybridMultilevel"/>
    <w:tmpl w:val="F86E234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7">
    <w:nsid w:val="59B661CC"/>
    <w:multiLevelType w:val="hybridMultilevel"/>
    <w:tmpl w:val="1E64263A"/>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029" w:hanging="360"/>
      </w:pPr>
      <w:rPr>
        <w:rFonts w:ascii="Courier New" w:hAnsi="Courier New" w:cs="Courier New" w:hint="default"/>
      </w:rPr>
    </w:lvl>
    <w:lvl w:ilvl="2" w:tplc="40090005" w:tentative="1">
      <w:start w:val="1"/>
      <w:numFmt w:val="bullet"/>
      <w:lvlText w:val=""/>
      <w:lvlJc w:val="left"/>
      <w:pPr>
        <w:ind w:left="1749" w:hanging="360"/>
      </w:pPr>
      <w:rPr>
        <w:rFonts w:ascii="Wingdings" w:hAnsi="Wingdings" w:hint="default"/>
      </w:rPr>
    </w:lvl>
    <w:lvl w:ilvl="3" w:tplc="40090001" w:tentative="1">
      <w:start w:val="1"/>
      <w:numFmt w:val="bullet"/>
      <w:lvlText w:val=""/>
      <w:lvlJc w:val="left"/>
      <w:pPr>
        <w:ind w:left="2469" w:hanging="360"/>
      </w:pPr>
      <w:rPr>
        <w:rFonts w:ascii="Symbol" w:hAnsi="Symbol" w:hint="default"/>
      </w:rPr>
    </w:lvl>
    <w:lvl w:ilvl="4" w:tplc="40090003" w:tentative="1">
      <w:start w:val="1"/>
      <w:numFmt w:val="bullet"/>
      <w:lvlText w:val="o"/>
      <w:lvlJc w:val="left"/>
      <w:pPr>
        <w:ind w:left="3189" w:hanging="360"/>
      </w:pPr>
      <w:rPr>
        <w:rFonts w:ascii="Courier New" w:hAnsi="Courier New" w:cs="Courier New" w:hint="default"/>
      </w:rPr>
    </w:lvl>
    <w:lvl w:ilvl="5" w:tplc="40090005" w:tentative="1">
      <w:start w:val="1"/>
      <w:numFmt w:val="bullet"/>
      <w:lvlText w:val=""/>
      <w:lvlJc w:val="left"/>
      <w:pPr>
        <w:ind w:left="3909" w:hanging="360"/>
      </w:pPr>
      <w:rPr>
        <w:rFonts w:ascii="Wingdings" w:hAnsi="Wingdings" w:hint="default"/>
      </w:rPr>
    </w:lvl>
    <w:lvl w:ilvl="6" w:tplc="40090001" w:tentative="1">
      <w:start w:val="1"/>
      <w:numFmt w:val="bullet"/>
      <w:lvlText w:val=""/>
      <w:lvlJc w:val="left"/>
      <w:pPr>
        <w:ind w:left="4629" w:hanging="360"/>
      </w:pPr>
      <w:rPr>
        <w:rFonts w:ascii="Symbol" w:hAnsi="Symbol" w:hint="default"/>
      </w:rPr>
    </w:lvl>
    <w:lvl w:ilvl="7" w:tplc="40090003" w:tentative="1">
      <w:start w:val="1"/>
      <w:numFmt w:val="bullet"/>
      <w:lvlText w:val="o"/>
      <w:lvlJc w:val="left"/>
      <w:pPr>
        <w:ind w:left="5349" w:hanging="360"/>
      </w:pPr>
      <w:rPr>
        <w:rFonts w:ascii="Courier New" w:hAnsi="Courier New" w:cs="Courier New" w:hint="default"/>
      </w:rPr>
    </w:lvl>
    <w:lvl w:ilvl="8" w:tplc="40090005" w:tentative="1">
      <w:start w:val="1"/>
      <w:numFmt w:val="bullet"/>
      <w:lvlText w:val=""/>
      <w:lvlJc w:val="left"/>
      <w:pPr>
        <w:ind w:left="6069" w:hanging="360"/>
      </w:pPr>
      <w:rPr>
        <w:rFonts w:ascii="Wingdings" w:hAnsi="Wingdings" w:hint="default"/>
      </w:rPr>
    </w:lvl>
  </w:abstractNum>
  <w:abstractNum w:abstractNumId="318">
    <w:nsid w:val="5AEC4D26"/>
    <w:multiLevelType w:val="hybridMultilevel"/>
    <w:tmpl w:val="A5F88306"/>
    <w:lvl w:ilvl="0" w:tplc="974A9798">
      <w:start w:val="1"/>
      <w:numFmt w:val="decimal"/>
      <w:lvlText w:val="%1."/>
      <w:lvlJc w:val="left"/>
      <w:pPr>
        <w:ind w:left="1080" w:hanging="360"/>
      </w:pPr>
      <w:rPr>
        <w:rFonts w:hint="default"/>
      </w:rPr>
    </w:lvl>
    <w:lvl w:ilvl="1" w:tplc="24846206">
      <w:numFmt w:val="bullet"/>
      <w:lvlText w:val=""/>
      <w:lvlJc w:val="left"/>
      <w:pPr>
        <w:ind w:left="1800" w:hanging="360"/>
      </w:pPr>
      <w:rPr>
        <w:rFonts w:ascii="Symbol" w:eastAsiaTheme="minorHAnsi" w:hAnsi="Symbol" w:cstheme="minorBidi" w:hint="default"/>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9">
    <w:nsid w:val="5AF70489"/>
    <w:multiLevelType w:val="hybridMultilevel"/>
    <w:tmpl w:val="E0E662D8"/>
    <w:lvl w:ilvl="0" w:tplc="5114E0F0">
      <w:start w:val="2"/>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20">
    <w:nsid w:val="5BC44542"/>
    <w:multiLevelType w:val="hybridMultilevel"/>
    <w:tmpl w:val="70B44BA0"/>
    <w:lvl w:ilvl="0" w:tplc="974A9798">
      <w:start w:val="1"/>
      <w:numFmt w:val="decimal"/>
      <w:lvlText w:val="%1."/>
      <w:lvlJc w:val="left"/>
      <w:pPr>
        <w:ind w:left="1080" w:hanging="360"/>
      </w:pPr>
      <w:rPr>
        <w:rFonts w:hint="default"/>
      </w:rPr>
    </w:lvl>
    <w:lvl w:ilvl="1" w:tplc="40090001">
      <w:start w:val="1"/>
      <w:numFmt w:val="bullet"/>
      <w:lvlText w:val=""/>
      <w:lvlJc w:val="left"/>
      <w:pPr>
        <w:ind w:left="1800" w:hanging="360"/>
      </w:pPr>
      <w:rPr>
        <w:rFonts w:ascii="Symbol" w:hAnsi="Symbol" w:hint="default"/>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1">
    <w:nsid w:val="5C445ADD"/>
    <w:multiLevelType w:val="hybridMultilevel"/>
    <w:tmpl w:val="41A0F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nsid w:val="5CD53453"/>
    <w:multiLevelType w:val="hybridMultilevel"/>
    <w:tmpl w:val="0C9AF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5CD63C7C"/>
    <w:multiLevelType w:val="hybridMultilevel"/>
    <w:tmpl w:val="AE6607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4">
    <w:nsid w:val="5CFC08EB"/>
    <w:multiLevelType w:val="hybridMultilevel"/>
    <w:tmpl w:val="78385E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5">
    <w:nsid w:val="5D432C5F"/>
    <w:multiLevelType w:val="hybridMultilevel"/>
    <w:tmpl w:val="D1564CF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6">
    <w:nsid w:val="5E6A5C25"/>
    <w:multiLevelType w:val="hybridMultilevel"/>
    <w:tmpl w:val="056EAF64"/>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7">
    <w:nsid w:val="5EAA62DD"/>
    <w:multiLevelType w:val="hybridMultilevel"/>
    <w:tmpl w:val="07BE6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nsid w:val="5EBC1F93"/>
    <w:multiLevelType w:val="hybridMultilevel"/>
    <w:tmpl w:val="74DCB200"/>
    <w:lvl w:ilvl="0" w:tplc="9B64F8E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9">
    <w:nsid w:val="5F371386"/>
    <w:multiLevelType w:val="hybridMultilevel"/>
    <w:tmpl w:val="B642A914"/>
    <w:lvl w:ilvl="0" w:tplc="0409000F">
      <w:start w:val="1"/>
      <w:numFmt w:val="decimal"/>
      <w:lvlText w:val="%1."/>
      <w:lvlJc w:val="left"/>
      <w:pPr>
        <w:ind w:left="819" w:hanging="360"/>
      </w:p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30">
    <w:nsid w:val="5F712D0E"/>
    <w:multiLevelType w:val="hybridMultilevel"/>
    <w:tmpl w:val="AB7C50A4"/>
    <w:lvl w:ilvl="0" w:tplc="A43E5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nsid w:val="5FCB3418"/>
    <w:multiLevelType w:val="hybridMultilevel"/>
    <w:tmpl w:val="CF521300"/>
    <w:lvl w:ilvl="0" w:tplc="1E867194">
      <w:start w:val="2"/>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2">
    <w:nsid w:val="5FD37B08"/>
    <w:multiLevelType w:val="hybridMultilevel"/>
    <w:tmpl w:val="A60EF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nsid w:val="606E18F9"/>
    <w:multiLevelType w:val="hybridMultilevel"/>
    <w:tmpl w:val="54BAEA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4">
    <w:nsid w:val="6082336A"/>
    <w:multiLevelType w:val="hybridMultilevel"/>
    <w:tmpl w:val="711483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5">
    <w:nsid w:val="610F36DA"/>
    <w:multiLevelType w:val="hybridMultilevel"/>
    <w:tmpl w:val="55A2BAA4"/>
    <w:lvl w:ilvl="0" w:tplc="4009000F">
      <w:start w:val="12"/>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36">
    <w:nsid w:val="61136F3D"/>
    <w:multiLevelType w:val="hybridMultilevel"/>
    <w:tmpl w:val="54BAEA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7">
    <w:nsid w:val="61375111"/>
    <w:multiLevelType w:val="hybridMultilevel"/>
    <w:tmpl w:val="9856C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nsid w:val="61750B07"/>
    <w:multiLevelType w:val="hybridMultilevel"/>
    <w:tmpl w:val="7528EF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nsid w:val="61832ECE"/>
    <w:multiLevelType w:val="hybridMultilevel"/>
    <w:tmpl w:val="00ECA332"/>
    <w:lvl w:ilvl="0" w:tplc="3D7E630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0">
    <w:nsid w:val="61C04E70"/>
    <w:multiLevelType w:val="hybridMultilevel"/>
    <w:tmpl w:val="DE3E9744"/>
    <w:lvl w:ilvl="0" w:tplc="504E592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nsid w:val="623C6E10"/>
    <w:multiLevelType w:val="hybridMultilevel"/>
    <w:tmpl w:val="C3EA61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2">
    <w:nsid w:val="62551109"/>
    <w:multiLevelType w:val="hybridMultilevel"/>
    <w:tmpl w:val="6FEE8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nsid w:val="62911D61"/>
    <w:multiLevelType w:val="hybridMultilevel"/>
    <w:tmpl w:val="67EC3C58"/>
    <w:lvl w:ilvl="0" w:tplc="7A28AB76">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4">
    <w:nsid w:val="631A2375"/>
    <w:multiLevelType w:val="hybridMultilevel"/>
    <w:tmpl w:val="E96ED09E"/>
    <w:lvl w:ilvl="0" w:tplc="C130EC6E">
      <w:start w:val="1"/>
      <w:numFmt w:val="decimal"/>
      <w:lvlText w:val="%1."/>
      <w:lvlJc w:val="left"/>
      <w:pPr>
        <w:ind w:left="1540" w:hanging="360"/>
      </w:pPr>
      <w:rPr>
        <w:rFonts w:ascii="Times New Roman" w:eastAsia="Times New Roman" w:hAnsi="Times New Roman" w:cs="Times New Roman" w:hint="default"/>
        <w:spacing w:val="-5"/>
        <w:w w:val="99"/>
        <w:sz w:val="24"/>
        <w:szCs w:val="24"/>
        <w:lang w:val="en-US" w:eastAsia="en-US" w:bidi="en-US"/>
      </w:rPr>
    </w:lvl>
    <w:lvl w:ilvl="1" w:tplc="F2A4379A">
      <w:start w:val="1"/>
      <w:numFmt w:val="decimal"/>
      <w:lvlText w:val="%2."/>
      <w:lvlJc w:val="left"/>
      <w:pPr>
        <w:ind w:left="1636" w:hanging="360"/>
      </w:pPr>
      <w:rPr>
        <w:rFonts w:ascii="Times New Roman" w:eastAsia="Times New Roman" w:hAnsi="Times New Roman" w:cs="Times New Roman" w:hint="default"/>
        <w:spacing w:val="-10"/>
        <w:w w:val="99"/>
        <w:sz w:val="24"/>
        <w:szCs w:val="24"/>
        <w:lang w:val="en-US" w:eastAsia="en-US" w:bidi="en-US"/>
      </w:rPr>
    </w:lvl>
    <w:lvl w:ilvl="2" w:tplc="9224DC8E">
      <w:numFmt w:val="bullet"/>
      <w:lvlText w:val="•"/>
      <w:lvlJc w:val="left"/>
      <w:pPr>
        <w:ind w:left="3440" w:hanging="360"/>
      </w:pPr>
      <w:rPr>
        <w:rFonts w:hint="default"/>
        <w:lang w:val="en-US" w:eastAsia="en-US" w:bidi="en-US"/>
      </w:rPr>
    </w:lvl>
    <w:lvl w:ilvl="3" w:tplc="EF9279B0">
      <w:numFmt w:val="bullet"/>
      <w:lvlText w:val="•"/>
      <w:lvlJc w:val="left"/>
      <w:pPr>
        <w:ind w:left="4318" w:hanging="360"/>
      </w:pPr>
      <w:rPr>
        <w:rFonts w:hint="default"/>
        <w:lang w:val="en-US" w:eastAsia="en-US" w:bidi="en-US"/>
      </w:rPr>
    </w:lvl>
    <w:lvl w:ilvl="4" w:tplc="EB18B52A">
      <w:numFmt w:val="bullet"/>
      <w:lvlText w:val="•"/>
      <w:lvlJc w:val="left"/>
      <w:pPr>
        <w:ind w:left="5196" w:hanging="360"/>
      </w:pPr>
      <w:rPr>
        <w:rFonts w:hint="default"/>
        <w:lang w:val="en-US" w:eastAsia="en-US" w:bidi="en-US"/>
      </w:rPr>
    </w:lvl>
    <w:lvl w:ilvl="5" w:tplc="C5364A3A">
      <w:numFmt w:val="bullet"/>
      <w:lvlText w:val="•"/>
      <w:lvlJc w:val="left"/>
      <w:pPr>
        <w:ind w:left="6074" w:hanging="360"/>
      </w:pPr>
      <w:rPr>
        <w:rFonts w:hint="default"/>
        <w:lang w:val="en-US" w:eastAsia="en-US" w:bidi="en-US"/>
      </w:rPr>
    </w:lvl>
    <w:lvl w:ilvl="6" w:tplc="EF701B16">
      <w:numFmt w:val="bullet"/>
      <w:lvlText w:val="•"/>
      <w:lvlJc w:val="left"/>
      <w:pPr>
        <w:ind w:left="6953" w:hanging="360"/>
      </w:pPr>
      <w:rPr>
        <w:rFonts w:hint="default"/>
        <w:lang w:val="en-US" w:eastAsia="en-US" w:bidi="en-US"/>
      </w:rPr>
    </w:lvl>
    <w:lvl w:ilvl="7" w:tplc="8D9C3674">
      <w:numFmt w:val="bullet"/>
      <w:lvlText w:val="•"/>
      <w:lvlJc w:val="left"/>
      <w:pPr>
        <w:ind w:left="7831" w:hanging="360"/>
      </w:pPr>
      <w:rPr>
        <w:rFonts w:hint="default"/>
        <w:lang w:val="en-US" w:eastAsia="en-US" w:bidi="en-US"/>
      </w:rPr>
    </w:lvl>
    <w:lvl w:ilvl="8" w:tplc="48E84D76">
      <w:numFmt w:val="bullet"/>
      <w:lvlText w:val="•"/>
      <w:lvlJc w:val="left"/>
      <w:pPr>
        <w:ind w:left="8709" w:hanging="360"/>
      </w:pPr>
      <w:rPr>
        <w:rFonts w:hint="default"/>
        <w:lang w:val="en-US" w:eastAsia="en-US" w:bidi="en-US"/>
      </w:rPr>
    </w:lvl>
  </w:abstractNum>
  <w:abstractNum w:abstractNumId="345">
    <w:nsid w:val="634400A1"/>
    <w:multiLevelType w:val="multilevel"/>
    <w:tmpl w:val="C162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63690609"/>
    <w:multiLevelType w:val="hybridMultilevel"/>
    <w:tmpl w:val="69A43E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7">
    <w:nsid w:val="6392141B"/>
    <w:multiLevelType w:val="hybridMultilevel"/>
    <w:tmpl w:val="3CAE434E"/>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nsid w:val="640157BE"/>
    <w:multiLevelType w:val="hybridMultilevel"/>
    <w:tmpl w:val="CD9699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nsid w:val="65EF5155"/>
    <w:multiLevelType w:val="hybridMultilevel"/>
    <w:tmpl w:val="F368A09A"/>
    <w:lvl w:ilvl="0" w:tplc="2250D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nsid w:val="660B749F"/>
    <w:multiLevelType w:val="hybridMultilevel"/>
    <w:tmpl w:val="54BAEA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1">
    <w:nsid w:val="66215AFF"/>
    <w:multiLevelType w:val="hybridMultilevel"/>
    <w:tmpl w:val="CDF60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nsid w:val="665D4ECB"/>
    <w:multiLevelType w:val="hybridMultilevel"/>
    <w:tmpl w:val="6FB610DA"/>
    <w:lvl w:ilvl="0" w:tplc="654A2E3E">
      <w:start w:val="1"/>
      <w:numFmt w:val="decimal"/>
      <w:lvlText w:val="%1"/>
      <w:lvlJc w:val="left"/>
      <w:pPr>
        <w:ind w:left="645"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53">
    <w:nsid w:val="666F0939"/>
    <w:multiLevelType w:val="hybridMultilevel"/>
    <w:tmpl w:val="05D8AF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4">
    <w:nsid w:val="66BA2A97"/>
    <w:multiLevelType w:val="hybridMultilevel"/>
    <w:tmpl w:val="1D06CA84"/>
    <w:lvl w:ilvl="0" w:tplc="D86C4B88">
      <w:numFmt w:val="bullet"/>
      <w:lvlText w:val=""/>
      <w:lvlJc w:val="left"/>
      <w:pPr>
        <w:ind w:left="450" w:hanging="360"/>
      </w:pPr>
      <w:rPr>
        <w:rFonts w:ascii="Symbol" w:eastAsia="Symbol" w:hAnsi="Symbol" w:cs="Symbol" w:hint="default"/>
        <w:w w:val="100"/>
        <w:sz w:val="24"/>
        <w:szCs w:val="24"/>
        <w:lang w:val="en-US" w:eastAsia="en-US" w:bidi="en-US"/>
      </w:rPr>
    </w:lvl>
    <w:lvl w:ilvl="1" w:tplc="FAE0E6A0">
      <w:numFmt w:val="bullet"/>
      <w:lvlText w:val="•"/>
      <w:lvlJc w:val="left"/>
      <w:pPr>
        <w:ind w:left="1342" w:hanging="360"/>
      </w:pPr>
      <w:rPr>
        <w:rFonts w:hint="default"/>
        <w:lang w:val="en-US" w:eastAsia="en-US" w:bidi="en-US"/>
      </w:rPr>
    </w:lvl>
    <w:lvl w:ilvl="2" w:tplc="4D9EF434">
      <w:numFmt w:val="bullet"/>
      <w:lvlText w:val="•"/>
      <w:lvlJc w:val="left"/>
      <w:pPr>
        <w:ind w:left="2235" w:hanging="360"/>
      </w:pPr>
      <w:rPr>
        <w:rFonts w:hint="default"/>
        <w:lang w:val="en-US" w:eastAsia="en-US" w:bidi="en-US"/>
      </w:rPr>
    </w:lvl>
    <w:lvl w:ilvl="3" w:tplc="FE1E6952">
      <w:numFmt w:val="bullet"/>
      <w:lvlText w:val="•"/>
      <w:lvlJc w:val="left"/>
      <w:pPr>
        <w:ind w:left="3127" w:hanging="360"/>
      </w:pPr>
      <w:rPr>
        <w:rFonts w:hint="default"/>
        <w:lang w:val="en-US" w:eastAsia="en-US" w:bidi="en-US"/>
      </w:rPr>
    </w:lvl>
    <w:lvl w:ilvl="4" w:tplc="F96EBB3C">
      <w:numFmt w:val="bullet"/>
      <w:lvlText w:val="•"/>
      <w:lvlJc w:val="left"/>
      <w:pPr>
        <w:ind w:left="4020" w:hanging="360"/>
      </w:pPr>
      <w:rPr>
        <w:rFonts w:hint="default"/>
        <w:lang w:val="en-US" w:eastAsia="en-US" w:bidi="en-US"/>
      </w:rPr>
    </w:lvl>
    <w:lvl w:ilvl="5" w:tplc="5F1077BC">
      <w:numFmt w:val="bullet"/>
      <w:lvlText w:val="•"/>
      <w:lvlJc w:val="left"/>
      <w:pPr>
        <w:ind w:left="4913" w:hanging="360"/>
      </w:pPr>
      <w:rPr>
        <w:rFonts w:hint="default"/>
        <w:lang w:val="en-US" w:eastAsia="en-US" w:bidi="en-US"/>
      </w:rPr>
    </w:lvl>
    <w:lvl w:ilvl="6" w:tplc="D500EF08">
      <w:numFmt w:val="bullet"/>
      <w:lvlText w:val="•"/>
      <w:lvlJc w:val="left"/>
      <w:pPr>
        <w:ind w:left="5805" w:hanging="360"/>
      </w:pPr>
      <w:rPr>
        <w:rFonts w:hint="default"/>
        <w:lang w:val="en-US" w:eastAsia="en-US" w:bidi="en-US"/>
      </w:rPr>
    </w:lvl>
    <w:lvl w:ilvl="7" w:tplc="AD3EC234">
      <w:numFmt w:val="bullet"/>
      <w:lvlText w:val="•"/>
      <w:lvlJc w:val="left"/>
      <w:pPr>
        <w:ind w:left="6698" w:hanging="360"/>
      </w:pPr>
      <w:rPr>
        <w:rFonts w:hint="default"/>
        <w:lang w:val="en-US" w:eastAsia="en-US" w:bidi="en-US"/>
      </w:rPr>
    </w:lvl>
    <w:lvl w:ilvl="8" w:tplc="D5DAAD5A">
      <w:numFmt w:val="bullet"/>
      <w:lvlText w:val="•"/>
      <w:lvlJc w:val="left"/>
      <w:pPr>
        <w:ind w:left="7591" w:hanging="360"/>
      </w:pPr>
      <w:rPr>
        <w:rFonts w:hint="default"/>
        <w:lang w:val="en-US" w:eastAsia="en-US" w:bidi="en-US"/>
      </w:rPr>
    </w:lvl>
  </w:abstractNum>
  <w:abstractNum w:abstractNumId="355">
    <w:nsid w:val="66DE0DAE"/>
    <w:multiLevelType w:val="hybridMultilevel"/>
    <w:tmpl w:val="AF700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nsid w:val="671A2A6F"/>
    <w:multiLevelType w:val="hybridMultilevel"/>
    <w:tmpl w:val="A7E23B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7">
    <w:nsid w:val="67B97ECB"/>
    <w:multiLevelType w:val="multilevel"/>
    <w:tmpl w:val="EB92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684F7787"/>
    <w:multiLevelType w:val="hybridMultilevel"/>
    <w:tmpl w:val="82EE59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9">
    <w:nsid w:val="68886DDC"/>
    <w:multiLevelType w:val="hybridMultilevel"/>
    <w:tmpl w:val="E9E23F98"/>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0">
    <w:nsid w:val="68B52277"/>
    <w:multiLevelType w:val="hybridMultilevel"/>
    <w:tmpl w:val="BEF2FA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1">
    <w:nsid w:val="69966F71"/>
    <w:multiLevelType w:val="hybridMultilevel"/>
    <w:tmpl w:val="440869D8"/>
    <w:lvl w:ilvl="0" w:tplc="142A10EA">
      <w:start w:val="1"/>
      <w:numFmt w:val="lowerLetter"/>
      <w:lvlText w:val="%1."/>
      <w:lvlJc w:val="left"/>
      <w:pPr>
        <w:ind w:left="1080" w:hanging="360"/>
      </w:pPr>
      <w:rPr>
        <w:rFonts w:hint="default"/>
        <w:u w:val="none"/>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2">
    <w:nsid w:val="69A36ED6"/>
    <w:multiLevelType w:val="hybridMultilevel"/>
    <w:tmpl w:val="9A3EE7B0"/>
    <w:lvl w:ilvl="0" w:tplc="6D04A62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6A8407D1"/>
    <w:multiLevelType w:val="hybridMultilevel"/>
    <w:tmpl w:val="9F9813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nsid w:val="6AAF18C7"/>
    <w:multiLevelType w:val="hybridMultilevel"/>
    <w:tmpl w:val="2D9E842A"/>
    <w:lvl w:ilvl="0" w:tplc="89EC8EA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5">
    <w:nsid w:val="6ABE377B"/>
    <w:multiLevelType w:val="hybridMultilevel"/>
    <w:tmpl w:val="0BFC2DE8"/>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nsid w:val="6ACB2D79"/>
    <w:multiLevelType w:val="hybridMultilevel"/>
    <w:tmpl w:val="5BC06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nsid w:val="6AED5947"/>
    <w:multiLevelType w:val="hybridMultilevel"/>
    <w:tmpl w:val="9E5848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8">
    <w:nsid w:val="6B4D3698"/>
    <w:multiLevelType w:val="hybridMultilevel"/>
    <w:tmpl w:val="9C9E03D4"/>
    <w:lvl w:ilvl="0" w:tplc="29BED1D6">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9">
    <w:nsid w:val="6B840189"/>
    <w:multiLevelType w:val="hybridMultilevel"/>
    <w:tmpl w:val="13E0C2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nsid w:val="6B8E6CE9"/>
    <w:multiLevelType w:val="hybridMultilevel"/>
    <w:tmpl w:val="9D761F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1">
    <w:nsid w:val="6BE030DD"/>
    <w:multiLevelType w:val="hybridMultilevel"/>
    <w:tmpl w:val="095C52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2">
    <w:nsid w:val="6BFA2B73"/>
    <w:multiLevelType w:val="hybridMultilevel"/>
    <w:tmpl w:val="8FFC3E6C"/>
    <w:lvl w:ilvl="0" w:tplc="FE48D8F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nsid w:val="6C5F44AF"/>
    <w:multiLevelType w:val="hybridMultilevel"/>
    <w:tmpl w:val="A3208DA0"/>
    <w:lvl w:ilvl="0" w:tplc="AD309C0C">
      <w:start w:val="1"/>
      <w:numFmt w:val="upperRoman"/>
      <w:lvlText w:val="%1."/>
      <w:lvlJc w:val="righ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4">
    <w:nsid w:val="6C7513A2"/>
    <w:multiLevelType w:val="hybridMultilevel"/>
    <w:tmpl w:val="E3FA8946"/>
    <w:lvl w:ilvl="0" w:tplc="04090019">
      <w:start w:val="1"/>
      <w:numFmt w:val="lowerLetter"/>
      <w:lvlText w:val="%1."/>
      <w:lvlJc w:val="left"/>
      <w:pPr>
        <w:tabs>
          <w:tab w:val="num" w:pos="1080"/>
        </w:tabs>
        <w:ind w:left="1080" w:hanging="360"/>
      </w:pPr>
      <w:rPr>
        <w:rFonts w:hint="default"/>
      </w:rPr>
    </w:lvl>
    <w:lvl w:ilvl="1" w:tplc="04090003">
      <w:start w:val="1"/>
      <w:numFmt w:val="bullet"/>
      <w:lvlText w:val="o"/>
      <w:lvlJc w:val="left"/>
      <w:pPr>
        <w:tabs>
          <w:tab w:val="num" w:pos="634"/>
        </w:tabs>
        <w:ind w:left="634" w:hanging="360"/>
      </w:pPr>
      <w:rPr>
        <w:rFonts w:ascii="Courier New" w:hAnsi="Courier New" w:cs="Courier New" w:hint="default"/>
      </w:rPr>
    </w:lvl>
    <w:lvl w:ilvl="2" w:tplc="04090005" w:tentative="1">
      <w:start w:val="1"/>
      <w:numFmt w:val="bullet"/>
      <w:lvlText w:val=""/>
      <w:lvlJc w:val="left"/>
      <w:pPr>
        <w:tabs>
          <w:tab w:val="num" w:pos="1354"/>
        </w:tabs>
        <w:ind w:left="1354" w:hanging="360"/>
      </w:pPr>
      <w:rPr>
        <w:rFonts w:ascii="Wingdings" w:hAnsi="Wingdings" w:hint="default"/>
      </w:rPr>
    </w:lvl>
    <w:lvl w:ilvl="3" w:tplc="04090001" w:tentative="1">
      <w:start w:val="1"/>
      <w:numFmt w:val="bullet"/>
      <w:lvlText w:val=""/>
      <w:lvlJc w:val="left"/>
      <w:pPr>
        <w:tabs>
          <w:tab w:val="num" w:pos="2074"/>
        </w:tabs>
        <w:ind w:left="2074" w:hanging="360"/>
      </w:pPr>
      <w:rPr>
        <w:rFonts w:ascii="Symbol" w:hAnsi="Symbol" w:hint="default"/>
      </w:rPr>
    </w:lvl>
    <w:lvl w:ilvl="4" w:tplc="04090003" w:tentative="1">
      <w:start w:val="1"/>
      <w:numFmt w:val="bullet"/>
      <w:lvlText w:val="o"/>
      <w:lvlJc w:val="left"/>
      <w:pPr>
        <w:tabs>
          <w:tab w:val="num" w:pos="2794"/>
        </w:tabs>
        <w:ind w:left="2794" w:hanging="360"/>
      </w:pPr>
      <w:rPr>
        <w:rFonts w:ascii="Courier New" w:hAnsi="Courier New" w:cs="Courier New" w:hint="default"/>
      </w:rPr>
    </w:lvl>
    <w:lvl w:ilvl="5" w:tplc="04090005" w:tentative="1">
      <w:start w:val="1"/>
      <w:numFmt w:val="bullet"/>
      <w:lvlText w:val=""/>
      <w:lvlJc w:val="left"/>
      <w:pPr>
        <w:tabs>
          <w:tab w:val="num" w:pos="3514"/>
        </w:tabs>
        <w:ind w:left="3514" w:hanging="360"/>
      </w:pPr>
      <w:rPr>
        <w:rFonts w:ascii="Wingdings" w:hAnsi="Wingdings" w:hint="default"/>
      </w:rPr>
    </w:lvl>
    <w:lvl w:ilvl="6" w:tplc="04090001" w:tentative="1">
      <w:start w:val="1"/>
      <w:numFmt w:val="bullet"/>
      <w:lvlText w:val=""/>
      <w:lvlJc w:val="left"/>
      <w:pPr>
        <w:tabs>
          <w:tab w:val="num" w:pos="4234"/>
        </w:tabs>
        <w:ind w:left="4234" w:hanging="360"/>
      </w:pPr>
      <w:rPr>
        <w:rFonts w:ascii="Symbol" w:hAnsi="Symbol" w:hint="default"/>
      </w:rPr>
    </w:lvl>
    <w:lvl w:ilvl="7" w:tplc="04090003" w:tentative="1">
      <w:start w:val="1"/>
      <w:numFmt w:val="bullet"/>
      <w:lvlText w:val="o"/>
      <w:lvlJc w:val="left"/>
      <w:pPr>
        <w:tabs>
          <w:tab w:val="num" w:pos="4954"/>
        </w:tabs>
        <w:ind w:left="4954" w:hanging="360"/>
      </w:pPr>
      <w:rPr>
        <w:rFonts w:ascii="Courier New" w:hAnsi="Courier New" w:cs="Courier New" w:hint="default"/>
      </w:rPr>
    </w:lvl>
    <w:lvl w:ilvl="8" w:tplc="04090005" w:tentative="1">
      <w:start w:val="1"/>
      <w:numFmt w:val="bullet"/>
      <w:lvlText w:val=""/>
      <w:lvlJc w:val="left"/>
      <w:pPr>
        <w:tabs>
          <w:tab w:val="num" w:pos="5674"/>
        </w:tabs>
        <w:ind w:left="5674" w:hanging="360"/>
      </w:pPr>
      <w:rPr>
        <w:rFonts w:ascii="Wingdings" w:hAnsi="Wingdings" w:hint="default"/>
      </w:rPr>
    </w:lvl>
  </w:abstractNum>
  <w:abstractNum w:abstractNumId="375">
    <w:nsid w:val="6CBA6340"/>
    <w:multiLevelType w:val="hybridMultilevel"/>
    <w:tmpl w:val="2FC608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6">
    <w:nsid w:val="6CD57A0D"/>
    <w:multiLevelType w:val="hybridMultilevel"/>
    <w:tmpl w:val="23BA1C4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nsid w:val="6CF134A6"/>
    <w:multiLevelType w:val="hybridMultilevel"/>
    <w:tmpl w:val="F31AC39C"/>
    <w:lvl w:ilvl="0" w:tplc="40090001">
      <w:start w:val="1"/>
      <w:numFmt w:val="bullet"/>
      <w:lvlText w:val=""/>
      <w:lvlJc w:val="left"/>
      <w:pPr>
        <w:ind w:left="1457" w:hanging="360"/>
      </w:pPr>
      <w:rPr>
        <w:rFonts w:ascii="Symbol" w:hAnsi="Symbol" w:hint="default"/>
      </w:rPr>
    </w:lvl>
    <w:lvl w:ilvl="1" w:tplc="40090003" w:tentative="1">
      <w:start w:val="1"/>
      <w:numFmt w:val="bullet"/>
      <w:lvlText w:val="o"/>
      <w:lvlJc w:val="left"/>
      <w:pPr>
        <w:ind w:left="2177" w:hanging="360"/>
      </w:pPr>
      <w:rPr>
        <w:rFonts w:ascii="Courier New" w:hAnsi="Courier New" w:cs="Courier New" w:hint="default"/>
      </w:rPr>
    </w:lvl>
    <w:lvl w:ilvl="2" w:tplc="40090005" w:tentative="1">
      <w:start w:val="1"/>
      <w:numFmt w:val="bullet"/>
      <w:lvlText w:val=""/>
      <w:lvlJc w:val="left"/>
      <w:pPr>
        <w:ind w:left="2897" w:hanging="360"/>
      </w:pPr>
      <w:rPr>
        <w:rFonts w:ascii="Wingdings" w:hAnsi="Wingdings" w:hint="default"/>
      </w:rPr>
    </w:lvl>
    <w:lvl w:ilvl="3" w:tplc="40090001" w:tentative="1">
      <w:start w:val="1"/>
      <w:numFmt w:val="bullet"/>
      <w:lvlText w:val=""/>
      <w:lvlJc w:val="left"/>
      <w:pPr>
        <w:ind w:left="3617" w:hanging="360"/>
      </w:pPr>
      <w:rPr>
        <w:rFonts w:ascii="Symbol" w:hAnsi="Symbol" w:hint="default"/>
      </w:rPr>
    </w:lvl>
    <w:lvl w:ilvl="4" w:tplc="40090003" w:tentative="1">
      <w:start w:val="1"/>
      <w:numFmt w:val="bullet"/>
      <w:lvlText w:val="o"/>
      <w:lvlJc w:val="left"/>
      <w:pPr>
        <w:ind w:left="4337" w:hanging="360"/>
      </w:pPr>
      <w:rPr>
        <w:rFonts w:ascii="Courier New" w:hAnsi="Courier New" w:cs="Courier New" w:hint="default"/>
      </w:rPr>
    </w:lvl>
    <w:lvl w:ilvl="5" w:tplc="40090005" w:tentative="1">
      <w:start w:val="1"/>
      <w:numFmt w:val="bullet"/>
      <w:lvlText w:val=""/>
      <w:lvlJc w:val="left"/>
      <w:pPr>
        <w:ind w:left="5057" w:hanging="360"/>
      </w:pPr>
      <w:rPr>
        <w:rFonts w:ascii="Wingdings" w:hAnsi="Wingdings" w:hint="default"/>
      </w:rPr>
    </w:lvl>
    <w:lvl w:ilvl="6" w:tplc="40090001" w:tentative="1">
      <w:start w:val="1"/>
      <w:numFmt w:val="bullet"/>
      <w:lvlText w:val=""/>
      <w:lvlJc w:val="left"/>
      <w:pPr>
        <w:ind w:left="5777" w:hanging="360"/>
      </w:pPr>
      <w:rPr>
        <w:rFonts w:ascii="Symbol" w:hAnsi="Symbol" w:hint="default"/>
      </w:rPr>
    </w:lvl>
    <w:lvl w:ilvl="7" w:tplc="40090003" w:tentative="1">
      <w:start w:val="1"/>
      <w:numFmt w:val="bullet"/>
      <w:lvlText w:val="o"/>
      <w:lvlJc w:val="left"/>
      <w:pPr>
        <w:ind w:left="6497" w:hanging="360"/>
      </w:pPr>
      <w:rPr>
        <w:rFonts w:ascii="Courier New" w:hAnsi="Courier New" w:cs="Courier New" w:hint="default"/>
      </w:rPr>
    </w:lvl>
    <w:lvl w:ilvl="8" w:tplc="40090005" w:tentative="1">
      <w:start w:val="1"/>
      <w:numFmt w:val="bullet"/>
      <w:lvlText w:val=""/>
      <w:lvlJc w:val="left"/>
      <w:pPr>
        <w:ind w:left="7217" w:hanging="360"/>
      </w:pPr>
      <w:rPr>
        <w:rFonts w:ascii="Wingdings" w:hAnsi="Wingdings" w:hint="default"/>
      </w:rPr>
    </w:lvl>
  </w:abstractNum>
  <w:abstractNum w:abstractNumId="378">
    <w:nsid w:val="6D7B4A74"/>
    <w:multiLevelType w:val="hybridMultilevel"/>
    <w:tmpl w:val="3730AC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9">
    <w:nsid w:val="6D7C0872"/>
    <w:multiLevelType w:val="hybridMultilevel"/>
    <w:tmpl w:val="AD6E08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0">
    <w:nsid w:val="6E4D5B5A"/>
    <w:multiLevelType w:val="multilevel"/>
    <w:tmpl w:val="92069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6E9050EF"/>
    <w:multiLevelType w:val="hybridMultilevel"/>
    <w:tmpl w:val="712871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2">
    <w:nsid w:val="6EA80322"/>
    <w:multiLevelType w:val="hybridMultilevel"/>
    <w:tmpl w:val="B48876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3">
    <w:nsid w:val="6F2A756A"/>
    <w:multiLevelType w:val="hybridMultilevel"/>
    <w:tmpl w:val="69FAF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4">
    <w:nsid w:val="6F433651"/>
    <w:multiLevelType w:val="hybridMultilevel"/>
    <w:tmpl w:val="3280BCEE"/>
    <w:lvl w:ilvl="0" w:tplc="A9DABAAE">
      <w:start w:val="1"/>
      <w:numFmt w:val="decimal"/>
      <w:lvlText w:val="%1."/>
      <w:lvlJc w:val="left"/>
      <w:pPr>
        <w:ind w:left="63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nsid w:val="6F47345F"/>
    <w:multiLevelType w:val="hybridMultilevel"/>
    <w:tmpl w:val="BE321F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6">
    <w:nsid w:val="6F4E459D"/>
    <w:multiLevelType w:val="hybridMultilevel"/>
    <w:tmpl w:val="CC74FCD8"/>
    <w:lvl w:ilvl="0" w:tplc="BA6A19F2">
      <w:start w:val="1"/>
      <w:numFmt w:val="decimal"/>
      <w:lvlText w:val="%1."/>
      <w:lvlJc w:val="left"/>
      <w:pPr>
        <w:ind w:left="720" w:hanging="360"/>
      </w:pPr>
      <w:rPr>
        <w:rFonts w:asciiTheme="minorHAnsi" w:hAnsiTheme="minorHAnsi" w:cstheme="minorBid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7">
    <w:nsid w:val="6F73710D"/>
    <w:multiLevelType w:val="hybridMultilevel"/>
    <w:tmpl w:val="0C547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nsid w:val="6F7538D8"/>
    <w:multiLevelType w:val="hybridMultilevel"/>
    <w:tmpl w:val="D8E0A9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9">
    <w:nsid w:val="6FA43D4C"/>
    <w:multiLevelType w:val="hybridMultilevel"/>
    <w:tmpl w:val="9796E480"/>
    <w:lvl w:ilvl="0" w:tplc="40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nsid w:val="6FEE4BE0"/>
    <w:multiLevelType w:val="hybridMultilevel"/>
    <w:tmpl w:val="1688A45A"/>
    <w:lvl w:ilvl="0" w:tplc="AE46501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nsid w:val="70001026"/>
    <w:multiLevelType w:val="hybridMultilevel"/>
    <w:tmpl w:val="58680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2">
    <w:nsid w:val="70460ABB"/>
    <w:multiLevelType w:val="hybridMultilevel"/>
    <w:tmpl w:val="2FE499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3">
    <w:nsid w:val="70721773"/>
    <w:multiLevelType w:val="hybridMultilevel"/>
    <w:tmpl w:val="02CA3736"/>
    <w:lvl w:ilvl="0" w:tplc="73EA47AC">
      <w:start w:val="1"/>
      <w:numFmt w:val="decimal"/>
      <w:lvlText w:val="%1."/>
      <w:lvlJc w:val="left"/>
      <w:pPr>
        <w:ind w:left="502"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4">
    <w:nsid w:val="70BB0A5E"/>
    <w:multiLevelType w:val="hybridMultilevel"/>
    <w:tmpl w:val="7F2E6B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nsid w:val="70E41EA8"/>
    <w:multiLevelType w:val="hybridMultilevel"/>
    <w:tmpl w:val="8D66F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nsid w:val="70F6537D"/>
    <w:multiLevelType w:val="hybridMultilevel"/>
    <w:tmpl w:val="A0C2D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nsid w:val="716B7022"/>
    <w:multiLevelType w:val="hybridMultilevel"/>
    <w:tmpl w:val="C19642CA"/>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nsid w:val="717319D1"/>
    <w:multiLevelType w:val="hybridMultilevel"/>
    <w:tmpl w:val="DCF657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9">
    <w:nsid w:val="71922BDB"/>
    <w:multiLevelType w:val="hybridMultilevel"/>
    <w:tmpl w:val="E4367F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0">
    <w:nsid w:val="72446A5C"/>
    <w:multiLevelType w:val="hybridMultilevel"/>
    <w:tmpl w:val="181AEBF4"/>
    <w:lvl w:ilvl="0" w:tplc="97F4FAAA">
      <w:numFmt w:val="bullet"/>
      <w:lvlText w:val=""/>
      <w:lvlJc w:val="left"/>
      <w:pPr>
        <w:ind w:left="450" w:hanging="360"/>
      </w:pPr>
      <w:rPr>
        <w:rFonts w:ascii="Wingdings" w:eastAsia="Wingdings" w:hAnsi="Wingdings" w:cs="Wingdings" w:hint="default"/>
        <w:w w:val="100"/>
        <w:sz w:val="24"/>
        <w:szCs w:val="24"/>
        <w:lang w:val="en-US" w:eastAsia="en-US" w:bidi="en-US"/>
      </w:rPr>
    </w:lvl>
    <w:lvl w:ilvl="1" w:tplc="F7C85792">
      <w:numFmt w:val="bullet"/>
      <w:lvlText w:val="•"/>
      <w:lvlJc w:val="left"/>
      <w:pPr>
        <w:ind w:left="1253" w:hanging="360"/>
      </w:pPr>
      <w:rPr>
        <w:rFonts w:hint="default"/>
        <w:lang w:val="en-US" w:eastAsia="en-US" w:bidi="en-US"/>
      </w:rPr>
    </w:lvl>
    <w:lvl w:ilvl="2" w:tplc="CC8C9438">
      <w:numFmt w:val="bullet"/>
      <w:lvlText w:val="•"/>
      <w:lvlJc w:val="left"/>
      <w:pPr>
        <w:ind w:left="2146" w:hanging="360"/>
      </w:pPr>
      <w:rPr>
        <w:rFonts w:hint="default"/>
        <w:lang w:val="en-US" w:eastAsia="en-US" w:bidi="en-US"/>
      </w:rPr>
    </w:lvl>
    <w:lvl w:ilvl="3" w:tplc="B6545A6E">
      <w:numFmt w:val="bullet"/>
      <w:lvlText w:val="•"/>
      <w:lvlJc w:val="left"/>
      <w:pPr>
        <w:ind w:left="3038" w:hanging="360"/>
      </w:pPr>
      <w:rPr>
        <w:rFonts w:hint="default"/>
        <w:lang w:val="en-US" w:eastAsia="en-US" w:bidi="en-US"/>
      </w:rPr>
    </w:lvl>
    <w:lvl w:ilvl="4" w:tplc="BA74A4F0">
      <w:numFmt w:val="bullet"/>
      <w:lvlText w:val="•"/>
      <w:lvlJc w:val="left"/>
      <w:pPr>
        <w:ind w:left="3931" w:hanging="360"/>
      </w:pPr>
      <w:rPr>
        <w:rFonts w:hint="default"/>
        <w:lang w:val="en-US" w:eastAsia="en-US" w:bidi="en-US"/>
      </w:rPr>
    </w:lvl>
    <w:lvl w:ilvl="5" w:tplc="24C048EC">
      <w:numFmt w:val="bullet"/>
      <w:lvlText w:val="•"/>
      <w:lvlJc w:val="left"/>
      <w:pPr>
        <w:ind w:left="4824" w:hanging="360"/>
      </w:pPr>
      <w:rPr>
        <w:rFonts w:hint="default"/>
        <w:lang w:val="en-US" w:eastAsia="en-US" w:bidi="en-US"/>
      </w:rPr>
    </w:lvl>
    <w:lvl w:ilvl="6" w:tplc="036221B8">
      <w:numFmt w:val="bullet"/>
      <w:lvlText w:val="•"/>
      <w:lvlJc w:val="left"/>
      <w:pPr>
        <w:ind w:left="5716" w:hanging="360"/>
      </w:pPr>
      <w:rPr>
        <w:rFonts w:hint="default"/>
        <w:lang w:val="en-US" w:eastAsia="en-US" w:bidi="en-US"/>
      </w:rPr>
    </w:lvl>
    <w:lvl w:ilvl="7" w:tplc="1B7CC42A">
      <w:numFmt w:val="bullet"/>
      <w:lvlText w:val="•"/>
      <w:lvlJc w:val="left"/>
      <w:pPr>
        <w:ind w:left="6609" w:hanging="360"/>
      </w:pPr>
      <w:rPr>
        <w:rFonts w:hint="default"/>
        <w:lang w:val="en-US" w:eastAsia="en-US" w:bidi="en-US"/>
      </w:rPr>
    </w:lvl>
    <w:lvl w:ilvl="8" w:tplc="2EF007BC">
      <w:numFmt w:val="bullet"/>
      <w:lvlText w:val="•"/>
      <w:lvlJc w:val="left"/>
      <w:pPr>
        <w:ind w:left="7502" w:hanging="360"/>
      </w:pPr>
      <w:rPr>
        <w:rFonts w:hint="default"/>
        <w:lang w:val="en-US" w:eastAsia="en-US" w:bidi="en-US"/>
      </w:rPr>
    </w:lvl>
  </w:abstractNum>
  <w:abstractNum w:abstractNumId="401">
    <w:nsid w:val="72882C16"/>
    <w:multiLevelType w:val="hybridMultilevel"/>
    <w:tmpl w:val="FDAA1ED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2">
    <w:nsid w:val="72F20E6D"/>
    <w:multiLevelType w:val="hybridMultilevel"/>
    <w:tmpl w:val="7DAEE3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3">
    <w:nsid w:val="73386E83"/>
    <w:multiLevelType w:val="hybridMultilevel"/>
    <w:tmpl w:val="99F4B6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4">
    <w:nsid w:val="73460B2F"/>
    <w:multiLevelType w:val="hybridMultilevel"/>
    <w:tmpl w:val="D79E65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5">
    <w:nsid w:val="748F67A9"/>
    <w:multiLevelType w:val="hybridMultilevel"/>
    <w:tmpl w:val="862E0D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6">
    <w:nsid w:val="74967227"/>
    <w:multiLevelType w:val="hybridMultilevel"/>
    <w:tmpl w:val="D8E0A9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7">
    <w:nsid w:val="74D55C43"/>
    <w:multiLevelType w:val="hybridMultilevel"/>
    <w:tmpl w:val="7C600AA8"/>
    <w:lvl w:ilvl="0" w:tplc="16089014">
      <w:start w:val="8"/>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08">
    <w:nsid w:val="752A2EF8"/>
    <w:multiLevelType w:val="hybridMultilevel"/>
    <w:tmpl w:val="B0986D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9">
    <w:nsid w:val="752D195B"/>
    <w:multiLevelType w:val="hybridMultilevel"/>
    <w:tmpl w:val="1C180AE2"/>
    <w:lvl w:ilvl="0" w:tplc="721C224C">
      <w:start w:val="1"/>
      <w:numFmt w:val="decimal"/>
      <w:lvlText w:val="%1."/>
      <w:lvlJc w:val="left"/>
      <w:pPr>
        <w:ind w:left="360" w:hanging="360"/>
      </w:pPr>
      <w:rPr>
        <w:rFonts w:ascii="Times New Roman" w:hAnsi="Times New Roman" w:cs="Times New Roman" w:hint="default"/>
        <w:color w:val="auto"/>
        <w:sz w:val="28"/>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0">
    <w:nsid w:val="754A596D"/>
    <w:multiLevelType w:val="hybridMultilevel"/>
    <w:tmpl w:val="E3E0A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nsid w:val="756E4A7A"/>
    <w:multiLevelType w:val="hybridMultilevel"/>
    <w:tmpl w:val="CDF60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nsid w:val="7587115B"/>
    <w:multiLevelType w:val="hybridMultilevel"/>
    <w:tmpl w:val="1CE01D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3">
    <w:nsid w:val="75C017B2"/>
    <w:multiLevelType w:val="hybridMultilevel"/>
    <w:tmpl w:val="7CD0DBC2"/>
    <w:lvl w:ilvl="0" w:tplc="288CC790">
      <w:numFmt w:val="bullet"/>
      <w:lvlText w:val="–"/>
      <w:lvlJc w:val="left"/>
      <w:pPr>
        <w:ind w:left="245" w:hanging="245"/>
      </w:pPr>
      <w:rPr>
        <w:rFonts w:ascii="Times New Roman" w:eastAsia="Times New Roman" w:hAnsi="Times New Roman" w:cs="Times New Roman" w:hint="default"/>
        <w:spacing w:val="-2"/>
        <w:w w:val="99"/>
        <w:sz w:val="24"/>
        <w:szCs w:val="24"/>
        <w:lang w:val="en-US" w:eastAsia="en-US" w:bidi="en-US"/>
      </w:rPr>
    </w:lvl>
    <w:lvl w:ilvl="1" w:tplc="7A9C44EA">
      <w:numFmt w:val="bullet"/>
      <w:lvlText w:val=""/>
      <w:lvlJc w:val="left"/>
      <w:pPr>
        <w:ind w:left="965" w:hanging="360"/>
      </w:pPr>
      <w:rPr>
        <w:rFonts w:ascii="Wingdings" w:eastAsia="Wingdings" w:hAnsi="Wingdings" w:cs="Wingdings" w:hint="default"/>
        <w:w w:val="100"/>
        <w:sz w:val="24"/>
        <w:szCs w:val="24"/>
        <w:lang w:val="en-US" w:eastAsia="en-US" w:bidi="en-US"/>
      </w:rPr>
    </w:lvl>
    <w:lvl w:ilvl="2" w:tplc="4F52728A">
      <w:numFmt w:val="bullet"/>
      <w:lvlText w:val="•"/>
      <w:lvlJc w:val="left"/>
      <w:pPr>
        <w:ind w:left="1956" w:hanging="360"/>
      </w:pPr>
      <w:rPr>
        <w:rFonts w:hint="default"/>
        <w:lang w:val="en-US" w:eastAsia="en-US" w:bidi="en-US"/>
      </w:rPr>
    </w:lvl>
    <w:lvl w:ilvl="3" w:tplc="8BCC8420">
      <w:numFmt w:val="bullet"/>
      <w:lvlText w:val="•"/>
      <w:lvlJc w:val="left"/>
      <w:pPr>
        <w:ind w:left="2948" w:hanging="360"/>
      </w:pPr>
      <w:rPr>
        <w:rFonts w:hint="default"/>
        <w:lang w:val="en-US" w:eastAsia="en-US" w:bidi="en-US"/>
      </w:rPr>
    </w:lvl>
    <w:lvl w:ilvl="4" w:tplc="577EF264">
      <w:numFmt w:val="bullet"/>
      <w:lvlText w:val="•"/>
      <w:lvlJc w:val="left"/>
      <w:pPr>
        <w:ind w:left="3940" w:hanging="360"/>
      </w:pPr>
      <w:rPr>
        <w:rFonts w:hint="default"/>
        <w:lang w:val="en-US" w:eastAsia="en-US" w:bidi="en-US"/>
      </w:rPr>
    </w:lvl>
    <w:lvl w:ilvl="5" w:tplc="9F1ECAEC">
      <w:numFmt w:val="bullet"/>
      <w:lvlText w:val="•"/>
      <w:lvlJc w:val="left"/>
      <w:pPr>
        <w:ind w:left="4932" w:hanging="360"/>
      </w:pPr>
      <w:rPr>
        <w:rFonts w:hint="default"/>
        <w:lang w:val="en-US" w:eastAsia="en-US" w:bidi="en-US"/>
      </w:rPr>
    </w:lvl>
    <w:lvl w:ilvl="6" w:tplc="762A869E">
      <w:numFmt w:val="bullet"/>
      <w:lvlText w:val="•"/>
      <w:lvlJc w:val="left"/>
      <w:pPr>
        <w:ind w:left="5924" w:hanging="360"/>
      </w:pPr>
      <w:rPr>
        <w:rFonts w:hint="default"/>
        <w:lang w:val="en-US" w:eastAsia="en-US" w:bidi="en-US"/>
      </w:rPr>
    </w:lvl>
    <w:lvl w:ilvl="7" w:tplc="C3CACD9C">
      <w:numFmt w:val="bullet"/>
      <w:lvlText w:val="•"/>
      <w:lvlJc w:val="left"/>
      <w:pPr>
        <w:ind w:left="6915" w:hanging="360"/>
      </w:pPr>
      <w:rPr>
        <w:rFonts w:hint="default"/>
        <w:lang w:val="en-US" w:eastAsia="en-US" w:bidi="en-US"/>
      </w:rPr>
    </w:lvl>
    <w:lvl w:ilvl="8" w:tplc="81C8743C">
      <w:numFmt w:val="bullet"/>
      <w:lvlText w:val="•"/>
      <w:lvlJc w:val="left"/>
      <w:pPr>
        <w:ind w:left="7907" w:hanging="360"/>
      </w:pPr>
      <w:rPr>
        <w:rFonts w:hint="default"/>
        <w:lang w:val="en-US" w:eastAsia="en-US" w:bidi="en-US"/>
      </w:rPr>
    </w:lvl>
  </w:abstractNum>
  <w:abstractNum w:abstractNumId="414">
    <w:nsid w:val="75D82CAC"/>
    <w:multiLevelType w:val="hybridMultilevel"/>
    <w:tmpl w:val="849E1FF6"/>
    <w:lvl w:ilvl="0" w:tplc="F2B26156">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5">
    <w:nsid w:val="75E229CC"/>
    <w:multiLevelType w:val="hybridMultilevel"/>
    <w:tmpl w:val="A6D81A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nsid w:val="761C686F"/>
    <w:multiLevelType w:val="hybridMultilevel"/>
    <w:tmpl w:val="8F8EA7F2"/>
    <w:lvl w:ilvl="0" w:tplc="0409000F">
      <w:start w:val="1"/>
      <w:numFmt w:val="decimal"/>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17">
    <w:nsid w:val="76CB2C28"/>
    <w:multiLevelType w:val="hybridMultilevel"/>
    <w:tmpl w:val="7376D2A8"/>
    <w:lvl w:ilvl="0" w:tplc="40090019">
      <w:start w:val="1"/>
      <w:numFmt w:val="lowerLetter"/>
      <w:lvlText w:val="%1."/>
      <w:lvlJc w:val="left"/>
      <w:pPr>
        <w:ind w:left="1344" w:hanging="360"/>
      </w:pPr>
    </w:lvl>
    <w:lvl w:ilvl="1" w:tplc="40090019" w:tentative="1">
      <w:start w:val="1"/>
      <w:numFmt w:val="lowerLetter"/>
      <w:lvlText w:val="%2."/>
      <w:lvlJc w:val="left"/>
      <w:pPr>
        <w:ind w:left="2064" w:hanging="360"/>
      </w:pPr>
    </w:lvl>
    <w:lvl w:ilvl="2" w:tplc="4009001B" w:tentative="1">
      <w:start w:val="1"/>
      <w:numFmt w:val="lowerRoman"/>
      <w:lvlText w:val="%3."/>
      <w:lvlJc w:val="right"/>
      <w:pPr>
        <w:ind w:left="2784" w:hanging="180"/>
      </w:pPr>
    </w:lvl>
    <w:lvl w:ilvl="3" w:tplc="4009000F" w:tentative="1">
      <w:start w:val="1"/>
      <w:numFmt w:val="decimal"/>
      <w:lvlText w:val="%4."/>
      <w:lvlJc w:val="left"/>
      <w:pPr>
        <w:ind w:left="3504" w:hanging="360"/>
      </w:pPr>
    </w:lvl>
    <w:lvl w:ilvl="4" w:tplc="40090019" w:tentative="1">
      <w:start w:val="1"/>
      <w:numFmt w:val="lowerLetter"/>
      <w:lvlText w:val="%5."/>
      <w:lvlJc w:val="left"/>
      <w:pPr>
        <w:ind w:left="4224" w:hanging="360"/>
      </w:pPr>
    </w:lvl>
    <w:lvl w:ilvl="5" w:tplc="4009001B" w:tentative="1">
      <w:start w:val="1"/>
      <w:numFmt w:val="lowerRoman"/>
      <w:lvlText w:val="%6."/>
      <w:lvlJc w:val="right"/>
      <w:pPr>
        <w:ind w:left="4944" w:hanging="180"/>
      </w:pPr>
    </w:lvl>
    <w:lvl w:ilvl="6" w:tplc="4009000F" w:tentative="1">
      <w:start w:val="1"/>
      <w:numFmt w:val="decimal"/>
      <w:lvlText w:val="%7."/>
      <w:lvlJc w:val="left"/>
      <w:pPr>
        <w:ind w:left="5664" w:hanging="360"/>
      </w:pPr>
    </w:lvl>
    <w:lvl w:ilvl="7" w:tplc="40090019" w:tentative="1">
      <w:start w:val="1"/>
      <w:numFmt w:val="lowerLetter"/>
      <w:lvlText w:val="%8."/>
      <w:lvlJc w:val="left"/>
      <w:pPr>
        <w:ind w:left="6384" w:hanging="360"/>
      </w:pPr>
    </w:lvl>
    <w:lvl w:ilvl="8" w:tplc="4009001B" w:tentative="1">
      <w:start w:val="1"/>
      <w:numFmt w:val="lowerRoman"/>
      <w:lvlText w:val="%9."/>
      <w:lvlJc w:val="right"/>
      <w:pPr>
        <w:ind w:left="7104" w:hanging="180"/>
      </w:pPr>
    </w:lvl>
  </w:abstractNum>
  <w:abstractNum w:abstractNumId="418">
    <w:nsid w:val="76DF116C"/>
    <w:multiLevelType w:val="hybridMultilevel"/>
    <w:tmpl w:val="E0DE54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9">
    <w:nsid w:val="76FA3093"/>
    <w:multiLevelType w:val="hybridMultilevel"/>
    <w:tmpl w:val="20D851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0">
    <w:nsid w:val="770A0411"/>
    <w:multiLevelType w:val="hybridMultilevel"/>
    <w:tmpl w:val="6BF65768"/>
    <w:lvl w:ilvl="0" w:tplc="40090001">
      <w:start w:val="1"/>
      <w:numFmt w:val="bullet"/>
      <w:lvlText w:val=""/>
      <w:lvlJc w:val="left"/>
      <w:pPr>
        <w:ind w:left="1174" w:hanging="360"/>
      </w:pPr>
      <w:rPr>
        <w:rFonts w:ascii="Symbol" w:hAnsi="Symbol" w:hint="default"/>
      </w:rPr>
    </w:lvl>
    <w:lvl w:ilvl="1" w:tplc="40090003" w:tentative="1">
      <w:start w:val="1"/>
      <w:numFmt w:val="bullet"/>
      <w:lvlText w:val="o"/>
      <w:lvlJc w:val="left"/>
      <w:pPr>
        <w:ind w:left="1894" w:hanging="360"/>
      </w:pPr>
      <w:rPr>
        <w:rFonts w:ascii="Courier New" w:hAnsi="Courier New" w:cs="Courier New" w:hint="default"/>
      </w:rPr>
    </w:lvl>
    <w:lvl w:ilvl="2" w:tplc="40090005" w:tentative="1">
      <w:start w:val="1"/>
      <w:numFmt w:val="bullet"/>
      <w:lvlText w:val=""/>
      <w:lvlJc w:val="left"/>
      <w:pPr>
        <w:ind w:left="2614" w:hanging="360"/>
      </w:pPr>
      <w:rPr>
        <w:rFonts w:ascii="Wingdings" w:hAnsi="Wingdings" w:hint="default"/>
      </w:rPr>
    </w:lvl>
    <w:lvl w:ilvl="3" w:tplc="40090001" w:tentative="1">
      <w:start w:val="1"/>
      <w:numFmt w:val="bullet"/>
      <w:lvlText w:val=""/>
      <w:lvlJc w:val="left"/>
      <w:pPr>
        <w:ind w:left="3334" w:hanging="360"/>
      </w:pPr>
      <w:rPr>
        <w:rFonts w:ascii="Symbol" w:hAnsi="Symbol" w:hint="default"/>
      </w:rPr>
    </w:lvl>
    <w:lvl w:ilvl="4" w:tplc="40090003" w:tentative="1">
      <w:start w:val="1"/>
      <w:numFmt w:val="bullet"/>
      <w:lvlText w:val="o"/>
      <w:lvlJc w:val="left"/>
      <w:pPr>
        <w:ind w:left="4054" w:hanging="360"/>
      </w:pPr>
      <w:rPr>
        <w:rFonts w:ascii="Courier New" w:hAnsi="Courier New" w:cs="Courier New" w:hint="default"/>
      </w:rPr>
    </w:lvl>
    <w:lvl w:ilvl="5" w:tplc="40090005" w:tentative="1">
      <w:start w:val="1"/>
      <w:numFmt w:val="bullet"/>
      <w:lvlText w:val=""/>
      <w:lvlJc w:val="left"/>
      <w:pPr>
        <w:ind w:left="4774" w:hanging="360"/>
      </w:pPr>
      <w:rPr>
        <w:rFonts w:ascii="Wingdings" w:hAnsi="Wingdings" w:hint="default"/>
      </w:rPr>
    </w:lvl>
    <w:lvl w:ilvl="6" w:tplc="40090001" w:tentative="1">
      <w:start w:val="1"/>
      <w:numFmt w:val="bullet"/>
      <w:lvlText w:val=""/>
      <w:lvlJc w:val="left"/>
      <w:pPr>
        <w:ind w:left="5494" w:hanging="360"/>
      </w:pPr>
      <w:rPr>
        <w:rFonts w:ascii="Symbol" w:hAnsi="Symbol" w:hint="default"/>
      </w:rPr>
    </w:lvl>
    <w:lvl w:ilvl="7" w:tplc="40090003" w:tentative="1">
      <w:start w:val="1"/>
      <w:numFmt w:val="bullet"/>
      <w:lvlText w:val="o"/>
      <w:lvlJc w:val="left"/>
      <w:pPr>
        <w:ind w:left="6214" w:hanging="360"/>
      </w:pPr>
      <w:rPr>
        <w:rFonts w:ascii="Courier New" w:hAnsi="Courier New" w:cs="Courier New" w:hint="default"/>
      </w:rPr>
    </w:lvl>
    <w:lvl w:ilvl="8" w:tplc="40090005" w:tentative="1">
      <w:start w:val="1"/>
      <w:numFmt w:val="bullet"/>
      <w:lvlText w:val=""/>
      <w:lvlJc w:val="left"/>
      <w:pPr>
        <w:ind w:left="6934" w:hanging="360"/>
      </w:pPr>
      <w:rPr>
        <w:rFonts w:ascii="Wingdings" w:hAnsi="Wingdings" w:hint="default"/>
      </w:rPr>
    </w:lvl>
  </w:abstractNum>
  <w:abstractNum w:abstractNumId="421">
    <w:nsid w:val="770B2685"/>
    <w:multiLevelType w:val="hybridMultilevel"/>
    <w:tmpl w:val="AFAA8A18"/>
    <w:lvl w:ilvl="0" w:tplc="9648CD54">
      <w:start w:val="1"/>
      <w:numFmt w:val="decimal"/>
      <w:lvlText w:val="%1."/>
      <w:lvlJc w:val="left"/>
      <w:pPr>
        <w:ind w:left="1308" w:hanging="360"/>
      </w:pPr>
      <w:rPr>
        <w:rFonts w:hint="default"/>
      </w:rPr>
    </w:lvl>
    <w:lvl w:ilvl="1" w:tplc="40090019" w:tentative="1">
      <w:start w:val="1"/>
      <w:numFmt w:val="lowerLetter"/>
      <w:lvlText w:val="%2."/>
      <w:lvlJc w:val="left"/>
      <w:pPr>
        <w:ind w:left="2028" w:hanging="360"/>
      </w:pPr>
    </w:lvl>
    <w:lvl w:ilvl="2" w:tplc="4009001B" w:tentative="1">
      <w:start w:val="1"/>
      <w:numFmt w:val="lowerRoman"/>
      <w:lvlText w:val="%3."/>
      <w:lvlJc w:val="right"/>
      <w:pPr>
        <w:ind w:left="2748" w:hanging="180"/>
      </w:pPr>
    </w:lvl>
    <w:lvl w:ilvl="3" w:tplc="4009000F" w:tentative="1">
      <w:start w:val="1"/>
      <w:numFmt w:val="decimal"/>
      <w:lvlText w:val="%4."/>
      <w:lvlJc w:val="left"/>
      <w:pPr>
        <w:ind w:left="3468" w:hanging="360"/>
      </w:pPr>
    </w:lvl>
    <w:lvl w:ilvl="4" w:tplc="40090019" w:tentative="1">
      <w:start w:val="1"/>
      <w:numFmt w:val="lowerLetter"/>
      <w:lvlText w:val="%5."/>
      <w:lvlJc w:val="left"/>
      <w:pPr>
        <w:ind w:left="4188" w:hanging="360"/>
      </w:pPr>
    </w:lvl>
    <w:lvl w:ilvl="5" w:tplc="4009001B" w:tentative="1">
      <w:start w:val="1"/>
      <w:numFmt w:val="lowerRoman"/>
      <w:lvlText w:val="%6."/>
      <w:lvlJc w:val="right"/>
      <w:pPr>
        <w:ind w:left="4908" w:hanging="180"/>
      </w:pPr>
    </w:lvl>
    <w:lvl w:ilvl="6" w:tplc="4009000F" w:tentative="1">
      <w:start w:val="1"/>
      <w:numFmt w:val="decimal"/>
      <w:lvlText w:val="%7."/>
      <w:lvlJc w:val="left"/>
      <w:pPr>
        <w:ind w:left="5628" w:hanging="360"/>
      </w:pPr>
    </w:lvl>
    <w:lvl w:ilvl="7" w:tplc="40090019" w:tentative="1">
      <w:start w:val="1"/>
      <w:numFmt w:val="lowerLetter"/>
      <w:lvlText w:val="%8."/>
      <w:lvlJc w:val="left"/>
      <w:pPr>
        <w:ind w:left="6348" w:hanging="360"/>
      </w:pPr>
    </w:lvl>
    <w:lvl w:ilvl="8" w:tplc="4009001B" w:tentative="1">
      <w:start w:val="1"/>
      <w:numFmt w:val="lowerRoman"/>
      <w:lvlText w:val="%9."/>
      <w:lvlJc w:val="right"/>
      <w:pPr>
        <w:ind w:left="7068" w:hanging="180"/>
      </w:pPr>
    </w:lvl>
  </w:abstractNum>
  <w:abstractNum w:abstractNumId="422">
    <w:nsid w:val="77610ABB"/>
    <w:multiLevelType w:val="hybridMultilevel"/>
    <w:tmpl w:val="C4A46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3">
    <w:nsid w:val="7857653B"/>
    <w:multiLevelType w:val="hybridMultilevel"/>
    <w:tmpl w:val="7374AE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4">
    <w:nsid w:val="790E5EC6"/>
    <w:multiLevelType w:val="hybridMultilevel"/>
    <w:tmpl w:val="E9BA3D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5">
    <w:nsid w:val="79840CFF"/>
    <w:multiLevelType w:val="hybridMultilevel"/>
    <w:tmpl w:val="0AA6CB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6">
    <w:nsid w:val="799347C1"/>
    <w:multiLevelType w:val="hybridMultilevel"/>
    <w:tmpl w:val="FCF0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nsid w:val="79FA44F1"/>
    <w:multiLevelType w:val="hybridMultilevel"/>
    <w:tmpl w:val="96FA5C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nsid w:val="7A543316"/>
    <w:multiLevelType w:val="hybridMultilevel"/>
    <w:tmpl w:val="1A10229A"/>
    <w:lvl w:ilvl="0" w:tplc="3BD0F5CA">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nsid w:val="7A82155C"/>
    <w:multiLevelType w:val="hybridMultilevel"/>
    <w:tmpl w:val="96A0F14C"/>
    <w:lvl w:ilvl="0" w:tplc="EBD4DE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nsid w:val="7B302F50"/>
    <w:multiLevelType w:val="hybridMultilevel"/>
    <w:tmpl w:val="2056DE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1">
    <w:nsid w:val="7B4424DC"/>
    <w:multiLevelType w:val="hybridMultilevel"/>
    <w:tmpl w:val="6DD065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2">
    <w:nsid w:val="7C825195"/>
    <w:multiLevelType w:val="hybridMultilevel"/>
    <w:tmpl w:val="E766B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nsid w:val="7C837037"/>
    <w:multiLevelType w:val="hybridMultilevel"/>
    <w:tmpl w:val="886610DC"/>
    <w:lvl w:ilvl="0" w:tplc="5B86B306">
      <w:start w:val="4"/>
      <w:numFmt w:val="upperRoman"/>
      <w:lvlText w:val="%1."/>
      <w:lvlJc w:val="left"/>
      <w:pPr>
        <w:ind w:left="135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nsid w:val="7CC90BA1"/>
    <w:multiLevelType w:val="hybridMultilevel"/>
    <w:tmpl w:val="862E0D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nsid w:val="7CD425A9"/>
    <w:multiLevelType w:val="hybridMultilevel"/>
    <w:tmpl w:val="AD38F250"/>
    <w:lvl w:ilvl="0" w:tplc="238C3E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6">
    <w:nsid w:val="7D090D46"/>
    <w:multiLevelType w:val="hybridMultilevel"/>
    <w:tmpl w:val="83360D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7">
    <w:nsid w:val="7D0E5FBC"/>
    <w:multiLevelType w:val="hybridMultilevel"/>
    <w:tmpl w:val="7EC4856E"/>
    <w:lvl w:ilvl="0" w:tplc="34700C4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38">
    <w:nsid w:val="7D7240BA"/>
    <w:multiLevelType w:val="hybridMultilevel"/>
    <w:tmpl w:val="4432A4AC"/>
    <w:lvl w:ilvl="0" w:tplc="0409000F">
      <w:start w:val="1"/>
      <w:numFmt w:val="decimal"/>
      <w:lvlText w:val="%1."/>
      <w:lvlJc w:val="left"/>
      <w:pPr>
        <w:tabs>
          <w:tab w:val="num" w:pos="990"/>
        </w:tabs>
        <w:ind w:left="990" w:hanging="360"/>
      </w:pPr>
    </w:lvl>
    <w:lvl w:ilvl="1" w:tplc="7A0EEF88">
      <w:start w:val="1"/>
      <w:numFmt w:val="lowerLetter"/>
      <w:lvlText w:val="%2."/>
      <w:lvlJc w:val="left"/>
      <w:pPr>
        <w:tabs>
          <w:tab w:val="num" w:pos="3891"/>
        </w:tabs>
        <w:ind w:left="3891" w:hanging="360"/>
      </w:pPr>
    </w:lvl>
    <w:lvl w:ilvl="2" w:tplc="0409001B">
      <w:start w:val="1"/>
      <w:numFmt w:val="decimal"/>
      <w:lvlText w:val="%3."/>
      <w:lvlJc w:val="left"/>
      <w:pPr>
        <w:tabs>
          <w:tab w:val="num" w:pos="2430"/>
        </w:tabs>
        <w:ind w:left="2430" w:hanging="360"/>
      </w:pPr>
    </w:lvl>
    <w:lvl w:ilvl="3" w:tplc="0409000F">
      <w:start w:val="1"/>
      <w:numFmt w:val="decimal"/>
      <w:lvlText w:val="%4."/>
      <w:lvlJc w:val="left"/>
      <w:pPr>
        <w:tabs>
          <w:tab w:val="num" w:pos="3150"/>
        </w:tabs>
        <w:ind w:left="3150" w:hanging="360"/>
      </w:pPr>
    </w:lvl>
    <w:lvl w:ilvl="4" w:tplc="04090019">
      <w:start w:val="1"/>
      <w:numFmt w:val="decimal"/>
      <w:lvlText w:val="%5."/>
      <w:lvlJc w:val="left"/>
      <w:pPr>
        <w:tabs>
          <w:tab w:val="num" w:pos="3870"/>
        </w:tabs>
        <w:ind w:left="3870" w:hanging="360"/>
      </w:pPr>
    </w:lvl>
    <w:lvl w:ilvl="5" w:tplc="0409001B">
      <w:start w:val="1"/>
      <w:numFmt w:val="decimal"/>
      <w:lvlText w:val="%6."/>
      <w:lvlJc w:val="left"/>
      <w:pPr>
        <w:tabs>
          <w:tab w:val="num" w:pos="4590"/>
        </w:tabs>
        <w:ind w:left="4590" w:hanging="360"/>
      </w:pPr>
    </w:lvl>
    <w:lvl w:ilvl="6" w:tplc="0409000F">
      <w:start w:val="1"/>
      <w:numFmt w:val="decimal"/>
      <w:lvlText w:val="%7."/>
      <w:lvlJc w:val="left"/>
      <w:pPr>
        <w:tabs>
          <w:tab w:val="num" w:pos="5310"/>
        </w:tabs>
        <w:ind w:left="5310" w:hanging="360"/>
      </w:pPr>
    </w:lvl>
    <w:lvl w:ilvl="7" w:tplc="04090019">
      <w:start w:val="1"/>
      <w:numFmt w:val="decimal"/>
      <w:lvlText w:val="%8."/>
      <w:lvlJc w:val="left"/>
      <w:pPr>
        <w:tabs>
          <w:tab w:val="num" w:pos="6030"/>
        </w:tabs>
        <w:ind w:left="6030" w:hanging="360"/>
      </w:pPr>
    </w:lvl>
    <w:lvl w:ilvl="8" w:tplc="0409001B">
      <w:start w:val="1"/>
      <w:numFmt w:val="decimal"/>
      <w:lvlText w:val="%9."/>
      <w:lvlJc w:val="left"/>
      <w:pPr>
        <w:tabs>
          <w:tab w:val="num" w:pos="6750"/>
        </w:tabs>
        <w:ind w:left="6750" w:hanging="360"/>
      </w:pPr>
    </w:lvl>
  </w:abstractNum>
  <w:abstractNum w:abstractNumId="439">
    <w:nsid w:val="7DAD2C42"/>
    <w:multiLevelType w:val="hybridMultilevel"/>
    <w:tmpl w:val="21E0F6D2"/>
    <w:lvl w:ilvl="0" w:tplc="216EF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nsid w:val="7DD81D39"/>
    <w:multiLevelType w:val="hybridMultilevel"/>
    <w:tmpl w:val="B6182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nsid w:val="7E6D6A38"/>
    <w:multiLevelType w:val="hybridMultilevel"/>
    <w:tmpl w:val="25CA06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2">
    <w:nsid w:val="7E9C76E8"/>
    <w:multiLevelType w:val="hybridMultilevel"/>
    <w:tmpl w:val="022486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3">
    <w:nsid w:val="7EAB4CAE"/>
    <w:multiLevelType w:val="hybridMultilevel"/>
    <w:tmpl w:val="D8E0A9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4">
    <w:nsid w:val="7EDC212E"/>
    <w:multiLevelType w:val="hybridMultilevel"/>
    <w:tmpl w:val="D8E0A9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5">
    <w:nsid w:val="7EF26E5F"/>
    <w:multiLevelType w:val="hybridMultilevel"/>
    <w:tmpl w:val="1CC2BD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6">
    <w:nsid w:val="7F693D9B"/>
    <w:multiLevelType w:val="hybridMultilevel"/>
    <w:tmpl w:val="EFC26A2C"/>
    <w:lvl w:ilvl="0" w:tplc="84D0922C">
      <w:start w:val="1"/>
      <w:numFmt w:val="upperLetter"/>
      <w:lvlText w:val="%1)"/>
      <w:lvlJc w:val="left"/>
      <w:pPr>
        <w:ind w:left="360" w:hanging="360"/>
      </w:pPr>
      <w:rPr>
        <w:rFonts w:asciiTheme="minorHAnsi" w:eastAsiaTheme="minorHAnsi" w:hAnsiTheme="minorHAnsi" w:cstheme="minorBidi"/>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7">
    <w:nsid w:val="7FFD5464"/>
    <w:multiLevelType w:val="hybridMultilevel"/>
    <w:tmpl w:val="A22AD6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98"/>
  </w:num>
  <w:num w:numId="2">
    <w:abstractNumId w:val="128"/>
  </w:num>
  <w:num w:numId="3">
    <w:abstractNumId w:val="427"/>
  </w:num>
  <w:num w:numId="4">
    <w:abstractNumId w:val="40"/>
  </w:num>
  <w:num w:numId="5">
    <w:abstractNumId w:val="142"/>
  </w:num>
  <w:num w:numId="6">
    <w:abstractNumId w:val="271"/>
  </w:num>
  <w:num w:numId="7">
    <w:abstractNumId w:val="404"/>
  </w:num>
  <w:num w:numId="8">
    <w:abstractNumId w:val="312"/>
  </w:num>
  <w:num w:numId="9">
    <w:abstractNumId w:val="66"/>
  </w:num>
  <w:num w:numId="10">
    <w:abstractNumId w:val="289"/>
  </w:num>
  <w:num w:numId="11">
    <w:abstractNumId w:val="263"/>
  </w:num>
  <w:num w:numId="12">
    <w:abstractNumId w:val="273"/>
  </w:num>
  <w:num w:numId="13">
    <w:abstractNumId w:val="87"/>
  </w:num>
  <w:num w:numId="14">
    <w:abstractNumId w:val="204"/>
  </w:num>
  <w:num w:numId="15">
    <w:abstractNumId w:val="374"/>
  </w:num>
  <w:num w:numId="16">
    <w:abstractNumId w:val="120"/>
  </w:num>
  <w:num w:numId="17">
    <w:abstractNumId w:val="232"/>
  </w:num>
  <w:num w:numId="18">
    <w:abstractNumId w:val="129"/>
  </w:num>
  <w:num w:numId="19">
    <w:abstractNumId w:val="246"/>
  </w:num>
  <w:num w:numId="20">
    <w:abstractNumId w:val="188"/>
  </w:num>
  <w:num w:numId="21">
    <w:abstractNumId w:val="47"/>
  </w:num>
  <w:num w:numId="22">
    <w:abstractNumId w:val="412"/>
  </w:num>
  <w:num w:numId="23">
    <w:abstractNumId w:val="228"/>
  </w:num>
  <w:num w:numId="24">
    <w:abstractNumId w:val="172"/>
  </w:num>
  <w:num w:numId="25">
    <w:abstractNumId w:val="138"/>
  </w:num>
  <w:num w:numId="26">
    <w:abstractNumId w:val="160"/>
  </w:num>
  <w:num w:numId="27">
    <w:abstractNumId w:val="381"/>
  </w:num>
  <w:num w:numId="28">
    <w:abstractNumId w:val="26"/>
  </w:num>
  <w:num w:numId="29">
    <w:abstractNumId w:val="292"/>
  </w:num>
  <w:num w:numId="30">
    <w:abstractNumId w:val="275"/>
  </w:num>
  <w:num w:numId="31">
    <w:abstractNumId w:val="10"/>
  </w:num>
  <w:num w:numId="32">
    <w:abstractNumId w:val="59"/>
  </w:num>
  <w:num w:numId="33">
    <w:abstractNumId w:val="106"/>
  </w:num>
  <w:num w:numId="34">
    <w:abstractNumId w:val="385"/>
  </w:num>
  <w:num w:numId="35">
    <w:abstractNumId w:val="121"/>
  </w:num>
  <w:num w:numId="36">
    <w:abstractNumId w:val="33"/>
  </w:num>
  <w:num w:numId="37">
    <w:abstractNumId w:val="83"/>
  </w:num>
  <w:num w:numId="38">
    <w:abstractNumId w:val="13"/>
  </w:num>
  <w:num w:numId="39">
    <w:abstractNumId w:val="74"/>
  </w:num>
  <w:num w:numId="40">
    <w:abstractNumId w:val="212"/>
  </w:num>
  <w:num w:numId="41">
    <w:abstractNumId w:val="190"/>
  </w:num>
  <w:num w:numId="42">
    <w:abstractNumId w:val="253"/>
  </w:num>
  <w:num w:numId="43">
    <w:abstractNumId w:val="431"/>
  </w:num>
  <w:num w:numId="44">
    <w:abstractNumId w:val="293"/>
  </w:num>
  <w:num w:numId="45">
    <w:abstractNumId w:val="310"/>
  </w:num>
  <w:num w:numId="46">
    <w:abstractNumId w:val="389"/>
  </w:num>
  <w:num w:numId="47">
    <w:abstractNumId w:val="241"/>
  </w:num>
  <w:num w:numId="48">
    <w:abstractNumId w:val="353"/>
  </w:num>
  <w:num w:numId="49">
    <w:abstractNumId w:val="302"/>
  </w:num>
  <w:num w:numId="50">
    <w:abstractNumId w:val="211"/>
  </w:num>
  <w:num w:numId="51">
    <w:abstractNumId w:val="358"/>
  </w:num>
  <w:num w:numId="52">
    <w:abstractNumId w:val="334"/>
  </w:num>
  <w:num w:numId="53">
    <w:abstractNumId w:val="447"/>
  </w:num>
  <w:num w:numId="54">
    <w:abstractNumId w:val="27"/>
  </w:num>
  <w:num w:numId="55">
    <w:abstractNumId w:val="269"/>
  </w:num>
  <w:num w:numId="56">
    <w:abstractNumId w:val="216"/>
  </w:num>
  <w:num w:numId="57">
    <w:abstractNumId w:val="230"/>
  </w:num>
  <w:num w:numId="58">
    <w:abstractNumId w:val="409"/>
  </w:num>
  <w:num w:numId="59">
    <w:abstractNumId w:val="247"/>
  </w:num>
  <w:num w:numId="60">
    <w:abstractNumId w:val="229"/>
  </w:num>
  <w:num w:numId="61">
    <w:abstractNumId w:val="157"/>
  </w:num>
  <w:num w:numId="62">
    <w:abstractNumId w:val="328"/>
  </w:num>
  <w:num w:numId="63">
    <w:abstractNumId w:val="69"/>
  </w:num>
  <w:num w:numId="64">
    <w:abstractNumId w:val="420"/>
  </w:num>
  <w:num w:numId="65">
    <w:abstractNumId w:val="73"/>
  </w:num>
  <w:num w:numId="66">
    <w:abstractNumId w:val="70"/>
  </w:num>
  <w:num w:numId="67">
    <w:abstractNumId w:val="85"/>
  </w:num>
  <w:num w:numId="68">
    <w:abstractNumId w:val="179"/>
  </w:num>
  <w:num w:numId="69">
    <w:abstractNumId w:val="270"/>
  </w:num>
  <w:num w:numId="70">
    <w:abstractNumId w:val="316"/>
  </w:num>
  <w:num w:numId="71">
    <w:abstractNumId w:val="32"/>
  </w:num>
  <w:num w:numId="72">
    <w:abstractNumId w:val="417"/>
  </w:num>
  <w:num w:numId="73">
    <w:abstractNumId w:val="442"/>
  </w:num>
  <w:num w:numId="74">
    <w:abstractNumId w:val="95"/>
  </w:num>
  <w:num w:numId="75">
    <w:abstractNumId w:val="446"/>
  </w:num>
  <w:num w:numId="76">
    <w:abstractNumId w:val="23"/>
  </w:num>
  <w:num w:numId="77">
    <w:abstractNumId w:val="197"/>
  </w:num>
  <w:num w:numId="78">
    <w:abstractNumId w:val="75"/>
  </w:num>
  <w:num w:numId="79">
    <w:abstractNumId w:val="36"/>
  </w:num>
  <w:num w:numId="80">
    <w:abstractNumId w:val="233"/>
  </w:num>
  <w:num w:numId="81">
    <w:abstractNumId w:val="419"/>
  </w:num>
  <w:num w:numId="82">
    <w:abstractNumId w:val="218"/>
  </w:num>
  <w:num w:numId="83">
    <w:abstractNumId w:val="360"/>
  </w:num>
  <w:num w:numId="84">
    <w:abstractNumId w:val="210"/>
  </w:num>
  <w:num w:numId="85">
    <w:abstractNumId w:val="104"/>
  </w:num>
  <w:num w:numId="86">
    <w:abstractNumId w:val="338"/>
  </w:num>
  <w:num w:numId="87">
    <w:abstractNumId w:val="363"/>
  </w:num>
  <w:num w:numId="88">
    <w:abstractNumId w:val="150"/>
  </w:num>
  <w:num w:numId="89">
    <w:abstractNumId w:val="297"/>
  </w:num>
  <w:num w:numId="90">
    <w:abstractNumId w:val="308"/>
  </w:num>
  <w:num w:numId="91">
    <w:abstractNumId w:val="434"/>
  </w:num>
  <w:num w:numId="92">
    <w:abstractNumId w:val="405"/>
  </w:num>
  <w:num w:numId="93">
    <w:abstractNumId w:val="291"/>
  </w:num>
  <w:num w:numId="94">
    <w:abstractNumId w:val="298"/>
  </w:num>
  <w:num w:numId="95">
    <w:abstractNumId w:val="171"/>
  </w:num>
  <w:num w:numId="96">
    <w:abstractNumId w:val="17"/>
  </w:num>
  <w:num w:numId="97">
    <w:abstractNumId w:val="382"/>
  </w:num>
  <w:num w:numId="98">
    <w:abstractNumId w:val="224"/>
  </w:num>
  <w:num w:numId="99">
    <w:abstractNumId w:val="223"/>
  </w:num>
  <w:num w:numId="100">
    <w:abstractNumId w:val="281"/>
  </w:num>
  <w:num w:numId="101">
    <w:abstractNumId w:val="249"/>
  </w:num>
  <w:num w:numId="102">
    <w:abstractNumId w:val="161"/>
  </w:num>
  <w:num w:numId="103">
    <w:abstractNumId w:val="30"/>
  </w:num>
  <w:num w:numId="104">
    <w:abstractNumId w:val="236"/>
  </w:num>
  <w:num w:numId="105">
    <w:abstractNumId w:val="415"/>
  </w:num>
  <w:num w:numId="106">
    <w:abstractNumId w:val="102"/>
  </w:num>
  <w:num w:numId="107">
    <w:abstractNumId w:val="373"/>
  </w:num>
  <w:num w:numId="108">
    <w:abstractNumId w:val="207"/>
  </w:num>
  <w:num w:numId="109">
    <w:abstractNumId w:val="71"/>
  </w:num>
  <w:num w:numId="110">
    <w:abstractNumId w:val="401"/>
  </w:num>
  <w:num w:numId="111">
    <w:abstractNumId w:val="169"/>
  </w:num>
  <w:num w:numId="112">
    <w:abstractNumId w:val="108"/>
  </w:num>
  <w:num w:numId="113">
    <w:abstractNumId w:val="44"/>
  </w:num>
  <w:num w:numId="114">
    <w:abstractNumId w:val="238"/>
  </w:num>
  <w:num w:numId="115">
    <w:abstractNumId w:val="119"/>
  </w:num>
  <w:num w:numId="116">
    <w:abstractNumId w:val="86"/>
  </w:num>
  <w:num w:numId="117">
    <w:abstractNumId w:val="378"/>
  </w:num>
  <w:num w:numId="118">
    <w:abstractNumId w:val="152"/>
  </w:num>
  <w:num w:numId="119">
    <w:abstractNumId w:val="399"/>
  </w:num>
  <w:num w:numId="120">
    <w:abstractNumId w:val="424"/>
  </w:num>
  <w:num w:numId="121">
    <w:abstractNumId w:val="199"/>
  </w:num>
  <w:num w:numId="122">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7"/>
  </w:num>
  <w:num w:numId="124">
    <w:abstractNumId w:val="194"/>
  </w:num>
  <w:num w:numId="125">
    <w:abstractNumId w:val="386"/>
  </w:num>
  <w:num w:numId="126">
    <w:abstractNumId w:val="290"/>
  </w:num>
  <w:num w:numId="127">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5"/>
  </w:num>
  <w:num w:numId="129">
    <w:abstractNumId w:val="258"/>
  </w:num>
  <w:num w:numId="130">
    <w:abstractNumId w:val="200"/>
  </w:num>
  <w:num w:numId="131">
    <w:abstractNumId w:val="380"/>
  </w:num>
  <w:num w:numId="132">
    <w:abstractNumId w:val="49"/>
  </w:num>
  <w:num w:numId="133">
    <w:abstractNumId w:val="345"/>
  </w:num>
  <w:num w:numId="134">
    <w:abstractNumId w:val="261"/>
  </w:num>
  <w:num w:numId="135">
    <w:abstractNumId w:val="357"/>
  </w:num>
  <w:num w:numId="136">
    <w:abstractNumId w:val="19"/>
  </w:num>
  <w:num w:numId="137">
    <w:abstractNumId w:val="170"/>
  </w:num>
  <w:num w:numId="138">
    <w:abstractNumId w:val="303"/>
  </w:num>
  <w:num w:numId="139">
    <w:abstractNumId w:val="220"/>
  </w:num>
  <w:num w:numId="140">
    <w:abstractNumId w:val="296"/>
  </w:num>
  <w:num w:numId="141">
    <w:abstractNumId w:val="43"/>
  </w:num>
  <w:num w:numId="142">
    <w:abstractNumId w:val="159"/>
  </w:num>
  <w:num w:numId="143">
    <w:abstractNumId w:val="5"/>
  </w:num>
  <w:num w:numId="144">
    <w:abstractNumId w:val="127"/>
  </w:num>
  <w:num w:numId="145">
    <w:abstractNumId w:val="206"/>
  </w:num>
  <w:num w:numId="146">
    <w:abstractNumId w:val="268"/>
  </w:num>
  <w:num w:numId="147">
    <w:abstractNumId w:val="355"/>
  </w:num>
  <w:num w:numId="148">
    <w:abstractNumId w:val="410"/>
  </w:num>
  <w:num w:numId="149">
    <w:abstractNumId w:val="342"/>
  </w:num>
  <w:num w:numId="150">
    <w:abstractNumId w:val="8"/>
  </w:num>
  <w:num w:numId="151">
    <w:abstractNumId w:val="425"/>
  </w:num>
  <w:num w:numId="152">
    <w:abstractNumId w:val="50"/>
  </w:num>
  <w:num w:numId="153">
    <w:abstractNumId w:val="4"/>
  </w:num>
  <w:num w:numId="154">
    <w:abstractNumId w:val="327"/>
  </w:num>
  <w:num w:numId="155">
    <w:abstractNumId w:val="266"/>
  </w:num>
  <w:num w:numId="156">
    <w:abstractNumId w:val="113"/>
  </w:num>
  <w:num w:numId="157">
    <w:abstractNumId w:val="192"/>
  </w:num>
  <w:num w:numId="158">
    <w:abstractNumId w:val="140"/>
  </w:num>
  <w:num w:numId="159">
    <w:abstractNumId w:val="314"/>
  </w:num>
  <w:num w:numId="160">
    <w:abstractNumId w:val="402"/>
  </w:num>
  <w:num w:numId="161">
    <w:abstractNumId w:val="326"/>
  </w:num>
  <w:num w:numId="162">
    <w:abstractNumId w:val="65"/>
  </w:num>
  <w:num w:numId="163">
    <w:abstractNumId w:val="408"/>
  </w:num>
  <w:num w:numId="164">
    <w:abstractNumId w:val="122"/>
  </w:num>
  <w:num w:numId="165">
    <w:abstractNumId w:val="257"/>
  </w:num>
  <w:num w:numId="166">
    <w:abstractNumId w:val="109"/>
  </w:num>
  <w:num w:numId="167">
    <w:abstractNumId w:val="256"/>
  </w:num>
  <w:num w:numId="168">
    <w:abstractNumId w:val="57"/>
  </w:num>
  <w:num w:numId="169">
    <w:abstractNumId w:val="112"/>
  </w:num>
  <w:num w:numId="170">
    <w:abstractNumId w:val="375"/>
  </w:num>
  <w:num w:numId="171">
    <w:abstractNumId w:val="366"/>
  </w:num>
  <w:num w:numId="172">
    <w:abstractNumId w:val="45"/>
  </w:num>
  <w:num w:numId="173">
    <w:abstractNumId w:val="123"/>
  </w:num>
  <w:num w:numId="174">
    <w:abstractNumId w:val="72"/>
  </w:num>
  <w:num w:numId="175">
    <w:abstractNumId w:val="429"/>
  </w:num>
  <w:num w:numId="176">
    <w:abstractNumId w:val="387"/>
  </w:num>
  <w:num w:numId="177">
    <w:abstractNumId w:val="433"/>
  </w:num>
  <w:num w:numId="178">
    <w:abstractNumId w:val="60"/>
  </w:num>
  <w:num w:numId="179">
    <w:abstractNumId w:val="245"/>
  </w:num>
  <w:num w:numId="180">
    <w:abstractNumId w:val="214"/>
  </w:num>
  <w:num w:numId="181">
    <w:abstractNumId w:val="235"/>
  </w:num>
  <w:num w:numId="182">
    <w:abstractNumId w:val="240"/>
  </w:num>
  <w:num w:numId="183">
    <w:abstractNumId w:val="91"/>
  </w:num>
  <w:num w:numId="184">
    <w:abstractNumId w:val="173"/>
  </w:num>
  <w:num w:numId="185">
    <w:abstractNumId w:val="33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48"/>
  </w:num>
  <w:num w:numId="187">
    <w:abstractNumId w:val="130"/>
  </w:num>
  <w:num w:numId="188">
    <w:abstractNumId w:val="422"/>
  </w:num>
  <w:num w:numId="189">
    <w:abstractNumId w:val="395"/>
  </w:num>
  <w:num w:numId="190">
    <w:abstractNumId w:val="11"/>
  </w:num>
  <w:num w:numId="191">
    <w:abstractNumId w:val="391"/>
  </w:num>
  <w:num w:numId="192">
    <w:abstractNumId w:val="440"/>
  </w:num>
  <w:num w:numId="193">
    <w:abstractNumId w:val="62"/>
  </w:num>
  <w:num w:numId="194">
    <w:abstractNumId w:val="426"/>
  </w:num>
  <w:num w:numId="195">
    <w:abstractNumId w:val="115"/>
  </w:num>
  <w:num w:numId="196">
    <w:abstractNumId w:val="149"/>
  </w:num>
  <w:num w:numId="197">
    <w:abstractNumId w:val="279"/>
  </w:num>
  <w:num w:numId="198">
    <w:abstractNumId w:val="416"/>
  </w:num>
  <w:num w:numId="199">
    <w:abstractNumId w:val="411"/>
  </w:num>
  <w:num w:numId="200">
    <w:abstractNumId w:val="21"/>
  </w:num>
  <w:num w:numId="201">
    <w:abstractNumId w:val="135"/>
  </w:num>
  <w:num w:numId="202">
    <w:abstractNumId w:val="178"/>
  </w:num>
  <w:num w:numId="203">
    <w:abstractNumId w:val="24"/>
  </w:num>
  <w:num w:numId="204">
    <w:abstractNumId w:val="274"/>
  </w:num>
  <w:num w:numId="205">
    <w:abstractNumId w:val="248"/>
  </w:num>
  <w:num w:numId="206">
    <w:abstractNumId w:val="311"/>
  </w:num>
  <w:num w:numId="207">
    <w:abstractNumId w:val="284"/>
  </w:num>
  <w:num w:numId="208">
    <w:abstractNumId w:val="423"/>
  </w:num>
  <w:num w:numId="209">
    <w:abstractNumId w:val="276"/>
  </w:num>
  <w:num w:numId="210">
    <w:abstractNumId w:val="367"/>
  </w:num>
  <w:num w:numId="211">
    <w:abstractNumId w:val="46"/>
  </w:num>
  <w:num w:numId="212">
    <w:abstractNumId w:val="438"/>
  </w:num>
  <w:num w:numId="213">
    <w:abstractNumId w:val="209"/>
  </w:num>
  <w:num w:numId="214">
    <w:abstractNumId w:val="189"/>
  </w:num>
  <w:num w:numId="215">
    <w:abstractNumId w:val="304"/>
  </w:num>
  <w:num w:numId="216">
    <w:abstractNumId w:val="94"/>
  </w:num>
  <w:num w:numId="217">
    <w:abstractNumId w:val="143"/>
  </w:num>
  <w:num w:numId="218">
    <w:abstractNumId w:val="278"/>
  </w:num>
  <w:num w:numId="219">
    <w:abstractNumId w:val="18"/>
  </w:num>
  <w:num w:numId="220">
    <w:abstractNumId w:val="341"/>
  </w:num>
  <w:num w:numId="221">
    <w:abstractNumId w:val="215"/>
  </w:num>
  <w:num w:numId="222">
    <w:abstractNumId w:val="239"/>
  </w:num>
  <w:num w:numId="223">
    <w:abstractNumId w:val="264"/>
  </w:num>
  <w:num w:numId="224">
    <w:abstractNumId w:val="295"/>
  </w:num>
  <w:num w:numId="225">
    <w:abstractNumId w:val="254"/>
  </w:num>
  <w:num w:numId="226">
    <w:abstractNumId w:val="231"/>
  </w:num>
  <w:num w:numId="227">
    <w:abstractNumId w:val="158"/>
  </w:num>
  <w:num w:numId="228">
    <w:abstractNumId w:val="79"/>
  </w:num>
  <w:num w:numId="229">
    <w:abstractNumId w:val="369"/>
  </w:num>
  <w:num w:numId="230">
    <w:abstractNumId w:val="213"/>
  </w:num>
  <w:num w:numId="231">
    <w:abstractNumId w:val="177"/>
  </w:num>
  <w:num w:numId="232">
    <w:abstractNumId w:val="126"/>
  </w:num>
  <w:num w:numId="233">
    <w:abstractNumId w:val="154"/>
  </w:num>
  <w:num w:numId="234">
    <w:abstractNumId w:val="107"/>
  </w:num>
  <w:num w:numId="235">
    <w:abstractNumId w:val="147"/>
  </w:num>
  <w:num w:numId="236">
    <w:abstractNumId w:val="403"/>
  </w:num>
  <w:num w:numId="237">
    <w:abstractNumId w:val="265"/>
  </w:num>
  <w:num w:numId="238">
    <w:abstractNumId w:val="313"/>
  </w:num>
  <w:num w:numId="239">
    <w:abstractNumId w:val="82"/>
  </w:num>
  <w:num w:numId="240">
    <w:abstractNumId w:val="133"/>
  </w:num>
  <w:num w:numId="241">
    <w:abstractNumId w:val="134"/>
  </w:num>
  <w:num w:numId="242">
    <w:abstractNumId w:val="430"/>
  </w:num>
  <w:num w:numId="243">
    <w:abstractNumId w:val="323"/>
  </w:num>
  <w:num w:numId="244">
    <w:abstractNumId w:val="99"/>
  </w:num>
  <w:num w:numId="245">
    <w:abstractNumId w:val="182"/>
  </w:num>
  <w:num w:numId="246">
    <w:abstractNumId w:val="329"/>
  </w:num>
  <w:num w:numId="247">
    <w:abstractNumId w:val="145"/>
  </w:num>
  <w:num w:numId="248">
    <w:abstractNumId w:val="432"/>
  </w:num>
  <w:num w:numId="249">
    <w:abstractNumId w:val="175"/>
  </w:num>
  <w:num w:numId="250">
    <w:abstractNumId w:val="137"/>
  </w:num>
  <w:num w:numId="251">
    <w:abstractNumId w:val="441"/>
  </w:num>
  <w:num w:numId="252">
    <w:abstractNumId w:val="379"/>
  </w:num>
  <w:num w:numId="253">
    <w:abstractNumId w:val="56"/>
  </w:num>
  <w:num w:numId="254">
    <w:abstractNumId w:val="252"/>
  </w:num>
  <w:num w:numId="255">
    <w:abstractNumId w:val="76"/>
  </w:num>
  <w:num w:numId="256">
    <w:abstractNumId w:val="288"/>
  </w:num>
  <w:num w:numId="257">
    <w:abstractNumId w:val="377"/>
  </w:num>
  <w:num w:numId="258">
    <w:abstractNumId w:val="337"/>
  </w:num>
  <w:num w:numId="259">
    <w:abstractNumId w:val="88"/>
  </w:num>
  <w:num w:numId="260">
    <w:abstractNumId w:val="124"/>
  </w:num>
  <w:num w:numId="261">
    <w:abstractNumId w:val="97"/>
  </w:num>
  <w:num w:numId="262">
    <w:abstractNumId w:val="219"/>
  </w:num>
  <w:num w:numId="263">
    <w:abstractNumId w:val="383"/>
  </w:num>
  <w:num w:numId="264">
    <w:abstractNumId w:val="301"/>
  </w:num>
  <w:num w:numId="265">
    <w:abstractNumId w:val="48"/>
  </w:num>
  <w:num w:numId="266">
    <w:abstractNumId w:val="407"/>
  </w:num>
  <w:num w:numId="267">
    <w:abstractNumId w:val="305"/>
  </w:num>
  <w:num w:numId="268">
    <w:abstractNumId w:val="139"/>
  </w:num>
  <w:num w:numId="269">
    <w:abstractNumId w:val="396"/>
  </w:num>
  <w:num w:numId="270">
    <w:abstractNumId w:val="321"/>
  </w:num>
  <w:num w:numId="271">
    <w:abstractNumId w:val="96"/>
  </w:num>
  <w:num w:numId="272">
    <w:abstractNumId w:val="41"/>
  </w:num>
  <w:num w:numId="273">
    <w:abstractNumId w:val="283"/>
  </w:num>
  <w:num w:numId="274">
    <w:abstractNumId w:val="351"/>
  </w:num>
  <w:num w:numId="275">
    <w:abstractNumId w:val="221"/>
  </w:num>
  <w:num w:numId="276">
    <w:abstractNumId w:val="343"/>
  </w:num>
  <w:num w:numId="277">
    <w:abstractNumId w:val="226"/>
  </w:num>
  <w:num w:numId="278">
    <w:abstractNumId w:val="227"/>
  </w:num>
  <w:num w:numId="279">
    <w:abstractNumId w:val="208"/>
  </w:num>
  <w:num w:numId="280">
    <w:abstractNumId w:val="376"/>
  </w:num>
  <w:num w:numId="281">
    <w:abstractNumId w:val="400"/>
  </w:num>
  <w:num w:numId="282">
    <w:abstractNumId w:val="164"/>
  </w:num>
  <w:num w:numId="283">
    <w:abstractNumId w:val="354"/>
  </w:num>
  <w:num w:numId="284">
    <w:abstractNumId w:val="9"/>
  </w:num>
  <w:num w:numId="285">
    <w:abstractNumId w:val="114"/>
  </w:num>
  <w:num w:numId="286">
    <w:abstractNumId w:val="344"/>
  </w:num>
  <w:num w:numId="287">
    <w:abstractNumId w:val="413"/>
  </w:num>
  <w:num w:numId="288">
    <w:abstractNumId w:val="125"/>
  </w:num>
  <w:num w:numId="289">
    <w:abstractNumId w:val="155"/>
  </w:num>
  <w:num w:numId="290">
    <w:abstractNumId w:val="42"/>
  </w:num>
  <w:num w:numId="291">
    <w:abstractNumId w:val="118"/>
  </w:num>
  <w:num w:numId="292">
    <w:abstractNumId w:val="100"/>
  </w:num>
  <w:num w:numId="293">
    <w:abstractNumId w:val="282"/>
  </w:num>
  <w:num w:numId="294">
    <w:abstractNumId w:val="333"/>
  </w:num>
  <w:num w:numId="295">
    <w:abstractNumId w:val="336"/>
  </w:num>
  <w:num w:numId="296">
    <w:abstractNumId w:val="3"/>
  </w:num>
  <w:num w:numId="297">
    <w:abstractNumId w:val="350"/>
  </w:num>
  <w:num w:numId="298">
    <w:abstractNumId w:val="397"/>
  </w:num>
  <w:num w:numId="299">
    <w:abstractNumId w:val="267"/>
  </w:num>
  <w:num w:numId="300">
    <w:abstractNumId w:val="428"/>
  </w:num>
  <w:num w:numId="301">
    <w:abstractNumId w:val="28"/>
  </w:num>
  <w:num w:numId="302">
    <w:abstractNumId w:val="89"/>
  </w:num>
  <w:num w:numId="303">
    <w:abstractNumId w:val="16"/>
  </w:num>
  <w:num w:numId="304">
    <w:abstractNumId w:val="180"/>
  </w:num>
  <w:num w:numId="305">
    <w:abstractNumId w:val="324"/>
  </w:num>
  <w:num w:numId="306">
    <w:abstractNumId w:val="111"/>
  </w:num>
  <w:num w:numId="307">
    <w:abstractNumId w:val="388"/>
  </w:num>
  <w:num w:numId="308">
    <w:abstractNumId w:val="443"/>
  </w:num>
  <w:num w:numId="309">
    <w:abstractNumId w:val="444"/>
  </w:num>
  <w:num w:numId="310">
    <w:abstractNumId w:val="103"/>
  </w:num>
  <w:num w:numId="311">
    <w:abstractNumId w:val="300"/>
  </w:num>
  <w:num w:numId="312">
    <w:abstractNumId w:val="406"/>
  </w:num>
  <w:num w:numId="313">
    <w:abstractNumId w:val="37"/>
  </w:num>
  <w:num w:numId="314">
    <w:abstractNumId w:val="286"/>
  </w:num>
  <w:num w:numId="315">
    <w:abstractNumId w:val="392"/>
  </w:num>
  <w:num w:numId="316">
    <w:abstractNumId w:val="260"/>
  </w:num>
  <w:num w:numId="317">
    <w:abstractNumId w:val="168"/>
  </w:num>
  <w:num w:numId="318">
    <w:abstractNumId w:val="6"/>
  </w:num>
  <w:num w:numId="319">
    <w:abstractNumId w:val="55"/>
  </w:num>
  <w:num w:numId="320">
    <w:abstractNumId w:val="116"/>
  </w:num>
  <w:num w:numId="321">
    <w:abstractNumId w:val="437"/>
  </w:num>
  <w:num w:numId="322">
    <w:abstractNumId w:val="277"/>
  </w:num>
  <w:num w:numId="323">
    <w:abstractNumId w:val="398"/>
  </w:num>
  <w:num w:numId="324">
    <w:abstractNumId w:val="25"/>
  </w:num>
  <w:num w:numId="325">
    <w:abstractNumId w:val="309"/>
  </w:num>
  <w:num w:numId="326">
    <w:abstractNumId w:val="243"/>
  </w:num>
  <w:num w:numId="327">
    <w:abstractNumId w:val="80"/>
  </w:num>
  <w:num w:numId="328">
    <w:abstractNumId w:val="393"/>
  </w:num>
  <w:num w:numId="329">
    <w:abstractNumId w:val="371"/>
  </w:num>
  <w:num w:numId="330">
    <w:abstractNumId w:val="222"/>
  </w:num>
  <w:num w:numId="331">
    <w:abstractNumId w:val="306"/>
  </w:num>
  <w:num w:numId="332">
    <w:abstractNumId w:val="151"/>
  </w:num>
  <w:num w:numId="333">
    <w:abstractNumId w:val="359"/>
  </w:num>
  <w:num w:numId="334">
    <w:abstractNumId w:val="259"/>
  </w:num>
  <w:num w:numId="335">
    <w:abstractNumId w:val="202"/>
  </w:num>
  <w:num w:numId="336">
    <w:abstractNumId w:val="1"/>
  </w:num>
  <w:num w:numId="337">
    <w:abstractNumId w:val="0"/>
  </w:num>
  <w:num w:numId="338">
    <w:abstractNumId w:val="2"/>
  </w:num>
  <w:num w:numId="339">
    <w:abstractNumId w:val="68"/>
  </w:num>
  <w:num w:numId="340">
    <w:abstractNumId w:val="22"/>
  </w:num>
  <w:num w:numId="341">
    <w:abstractNumId w:val="365"/>
  </w:num>
  <w:num w:numId="342">
    <w:abstractNumId w:val="132"/>
  </w:num>
  <w:num w:numId="343">
    <w:abstractNumId w:val="63"/>
  </w:num>
  <w:num w:numId="344">
    <w:abstractNumId w:val="317"/>
  </w:num>
  <w:num w:numId="345">
    <w:abstractNumId w:val="67"/>
  </w:num>
  <w:num w:numId="346">
    <w:abstractNumId w:val="191"/>
  </w:num>
  <w:num w:numId="347">
    <w:abstractNumId w:val="34"/>
  </w:num>
  <w:num w:numId="348">
    <w:abstractNumId w:val="394"/>
  </w:num>
  <w:num w:numId="349">
    <w:abstractNumId w:val="51"/>
  </w:num>
  <w:num w:numId="350">
    <w:abstractNumId w:val="12"/>
  </w:num>
  <w:num w:numId="351">
    <w:abstractNumId w:val="445"/>
  </w:num>
  <w:num w:numId="352">
    <w:abstractNumId w:val="78"/>
  </w:num>
  <w:num w:numId="353">
    <w:abstractNumId w:val="307"/>
  </w:num>
  <w:num w:numId="354">
    <w:abstractNumId w:val="61"/>
  </w:num>
  <w:num w:numId="355">
    <w:abstractNumId w:val="187"/>
  </w:num>
  <w:num w:numId="356">
    <w:abstractNumId w:val="370"/>
  </w:num>
  <w:num w:numId="357">
    <w:abstractNumId w:val="110"/>
  </w:num>
  <w:num w:numId="358">
    <w:abstractNumId w:val="29"/>
  </w:num>
  <w:num w:numId="359">
    <w:abstractNumId w:val="203"/>
  </w:num>
  <w:num w:numId="360">
    <w:abstractNumId w:val="255"/>
  </w:num>
  <w:num w:numId="361">
    <w:abstractNumId w:val="322"/>
  </w:num>
  <w:num w:numId="362">
    <w:abstractNumId w:val="52"/>
  </w:num>
  <w:num w:numId="363">
    <w:abstractNumId w:val="436"/>
  </w:num>
  <w:num w:numId="364">
    <w:abstractNumId w:val="117"/>
  </w:num>
  <w:num w:numId="365">
    <w:abstractNumId w:val="77"/>
  </w:num>
  <w:num w:numId="366">
    <w:abstractNumId w:val="53"/>
  </w:num>
  <w:num w:numId="367">
    <w:abstractNumId w:val="356"/>
  </w:num>
  <w:num w:numId="368">
    <w:abstractNumId w:val="98"/>
  </w:num>
  <w:num w:numId="369">
    <w:abstractNumId w:val="90"/>
  </w:num>
  <w:num w:numId="370">
    <w:abstractNumId w:val="101"/>
  </w:num>
  <w:num w:numId="371">
    <w:abstractNumId w:val="184"/>
  </w:num>
  <w:num w:numId="372">
    <w:abstractNumId w:val="92"/>
  </w:num>
  <w:num w:numId="373">
    <w:abstractNumId w:val="364"/>
  </w:num>
  <w:num w:numId="374">
    <w:abstractNumId w:val="340"/>
  </w:num>
  <w:num w:numId="375">
    <w:abstractNumId w:val="372"/>
  </w:num>
  <w:num w:numId="376">
    <w:abstractNumId w:val="39"/>
  </w:num>
  <w:num w:numId="377">
    <w:abstractNumId w:val="294"/>
  </w:num>
  <w:num w:numId="378">
    <w:abstractNumId w:val="299"/>
  </w:num>
  <w:num w:numId="379">
    <w:abstractNumId w:val="144"/>
  </w:num>
  <w:num w:numId="380">
    <w:abstractNumId w:val="262"/>
  </w:num>
  <w:num w:numId="381">
    <w:abstractNumId w:val="181"/>
  </w:num>
  <w:num w:numId="382">
    <w:abstractNumId w:val="390"/>
  </w:num>
  <w:num w:numId="383">
    <w:abstractNumId w:val="205"/>
  </w:num>
  <w:num w:numId="384">
    <w:abstractNumId w:val="330"/>
  </w:num>
  <w:num w:numId="385">
    <w:abstractNumId w:val="362"/>
  </w:num>
  <w:num w:numId="386">
    <w:abstractNumId w:val="439"/>
  </w:num>
  <w:num w:numId="387">
    <w:abstractNumId w:val="349"/>
  </w:num>
  <w:num w:numId="388">
    <w:abstractNumId w:val="244"/>
  </w:num>
  <w:num w:numId="389">
    <w:abstractNumId w:val="162"/>
  </w:num>
  <w:num w:numId="390">
    <w:abstractNumId w:val="153"/>
  </w:num>
  <w:num w:numId="391">
    <w:abstractNumId w:val="250"/>
  </w:num>
  <w:num w:numId="392">
    <w:abstractNumId w:val="225"/>
  </w:num>
  <w:num w:numId="393">
    <w:abstractNumId w:val="31"/>
  </w:num>
  <w:num w:numId="394">
    <w:abstractNumId w:val="435"/>
  </w:num>
  <w:num w:numId="395">
    <w:abstractNumId w:val="347"/>
  </w:num>
  <w:num w:numId="396">
    <w:abstractNumId w:val="195"/>
  </w:num>
  <w:num w:numId="397">
    <w:abstractNumId w:val="176"/>
  </w:num>
  <w:num w:numId="398">
    <w:abstractNumId w:val="234"/>
  </w:num>
  <w:num w:numId="399">
    <w:abstractNumId w:val="7"/>
  </w:num>
  <w:num w:numId="400">
    <w:abstractNumId w:val="414"/>
  </w:num>
  <w:num w:numId="401">
    <w:abstractNumId w:val="319"/>
  </w:num>
  <w:num w:numId="402">
    <w:abstractNumId w:val="285"/>
  </w:num>
  <w:num w:numId="403">
    <w:abstractNumId w:val="15"/>
  </w:num>
  <w:num w:numId="404">
    <w:abstractNumId w:val="384"/>
  </w:num>
  <w:num w:numId="405">
    <w:abstractNumId w:val="156"/>
  </w:num>
  <w:num w:numId="406">
    <w:abstractNumId w:val="20"/>
  </w:num>
  <w:num w:numId="407">
    <w:abstractNumId w:val="35"/>
  </w:num>
  <w:num w:numId="408">
    <w:abstractNumId w:val="348"/>
  </w:num>
  <w:num w:numId="409">
    <w:abstractNumId w:val="81"/>
  </w:num>
  <w:num w:numId="410">
    <w:abstractNumId w:val="315"/>
  </w:num>
  <w:num w:numId="411">
    <w:abstractNumId w:val="58"/>
  </w:num>
  <w:num w:numId="412">
    <w:abstractNumId w:val="185"/>
  </w:num>
  <w:num w:numId="413">
    <w:abstractNumId w:val="237"/>
  </w:num>
  <w:num w:numId="414">
    <w:abstractNumId w:val="174"/>
  </w:num>
  <w:num w:numId="415">
    <w:abstractNumId w:val="193"/>
  </w:num>
  <w:num w:numId="416">
    <w:abstractNumId w:val="186"/>
  </w:num>
  <w:num w:numId="417">
    <w:abstractNumId w:val="331"/>
  </w:num>
  <w:num w:numId="418">
    <w:abstractNumId w:val="38"/>
  </w:num>
  <w:num w:numId="419">
    <w:abstractNumId w:val="141"/>
  </w:num>
  <w:num w:numId="420">
    <w:abstractNumId w:val="165"/>
  </w:num>
  <w:num w:numId="421">
    <w:abstractNumId w:val="201"/>
  </w:num>
  <w:num w:numId="422">
    <w:abstractNumId w:val="183"/>
  </w:num>
  <w:num w:numId="423">
    <w:abstractNumId w:val="287"/>
  </w:num>
  <w:num w:numId="424">
    <w:abstractNumId w:val="242"/>
  </w:num>
  <w:num w:numId="425">
    <w:abstractNumId w:val="64"/>
  </w:num>
  <w:num w:numId="426">
    <w:abstractNumId w:val="332"/>
  </w:num>
  <w:num w:numId="427">
    <w:abstractNumId w:val="272"/>
  </w:num>
  <w:num w:numId="428">
    <w:abstractNumId w:val="54"/>
  </w:num>
  <w:num w:numId="429">
    <w:abstractNumId w:val="14"/>
  </w:num>
  <w:num w:numId="430">
    <w:abstractNumId w:val="166"/>
  </w:num>
  <w:num w:numId="431">
    <w:abstractNumId w:val="368"/>
  </w:num>
  <w:num w:numId="432">
    <w:abstractNumId w:val="280"/>
  </w:num>
  <w:num w:numId="433">
    <w:abstractNumId w:val="318"/>
  </w:num>
  <w:num w:numId="434">
    <w:abstractNumId w:val="320"/>
  </w:num>
  <w:num w:numId="435">
    <w:abstractNumId w:val="421"/>
  </w:num>
  <w:num w:numId="436">
    <w:abstractNumId w:val="146"/>
  </w:num>
  <w:num w:numId="437">
    <w:abstractNumId w:val="418"/>
  </w:num>
  <w:num w:numId="438">
    <w:abstractNumId w:val="136"/>
  </w:num>
  <w:num w:numId="439">
    <w:abstractNumId w:val="346"/>
  </w:num>
  <w:num w:numId="440">
    <w:abstractNumId w:val="196"/>
  </w:num>
  <w:num w:numId="441">
    <w:abstractNumId w:val="217"/>
  </w:num>
  <w:num w:numId="442">
    <w:abstractNumId w:val="93"/>
  </w:num>
  <w:num w:numId="443">
    <w:abstractNumId w:val="251"/>
  </w:num>
  <w:num w:numId="444">
    <w:abstractNumId w:val="84"/>
  </w:num>
  <w:num w:numId="445">
    <w:abstractNumId w:val="325"/>
  </w:num>
  <w:num w:numId="446">
    <w:abstractNumId w:val="131"/>
  </w:num>
  <w:num w:numId="447">
    <w:abstractNumId w:val="339"/>
  </w:num>
  <w:num w:numId="448">
    <w:abstractNumId w:val="361"/>
  </w:num>
  <w:numIdMacAtCleanup w:val="4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hideSpellingErrors/>
  <w:hideGrammaticalErrors/>
  <w:defaultTabStop w:val="720"/>
  <w:drawingGridHorizontalSpacing w:val="110"/>
  <w:displayHorizontalDrawingGridEvery w:val="2"/>
  <w:characterSpacingControl w:val="doNotCompress"/>
  <w:savePreviewPicture/>
  <w:hdrShapeDefaults>
    <o:shapedefaults v:ext="edit" spidmax="139266"/>
  </w:hdrShapeDefaults>
  <w:footnotePr>
    <w:footnote w:id="0"/>
    <w:footnote w:id="1"/>
  </w:footnotePr>
  <w:endnotePr>
    <w:endnote w:id="0"/>
    <w:endnote w:id="1"/>
  </w:endnotePr>
  <w:compat>
    <w:useFELayout/>
  </w:compat>
  <w:rsids>
    <w:rsidRoot w:val="00C46CE5"/>
    <w:rsid w:val="00006DF9"/>
    <w:rsid w:val="000072DD"/>
    <w:rsid w:val="00010225"/>
    <w:rsid w:val="00015F32"/>
    <w:rsid w:val="00023D3C"/>
    <w:rsid w:val="0002485F"/>
    <w:rsid w:val="000248B9"/>
    <w:rsid w:val="00026701"/>
    <w:rsid w:val="0003071D"/>
    <w:rsid w:val="00031A21"/>
    <w:rsid w:val="00032A2C"/>
    <w:rsid w:val="00033F3E"/>
    <w:rsid w:val="00034272"/>
    <w:rsid w:val="00034D70"/>
    <w:rsid w:val="00035069"/>
    <w:rsid w:val="0004112A"/>
    <w:rsid w:val="00050A84"/>
    <w:rsid w:val="00053712"/>
    <w:rsid w:val="00054C8E"/>
    <w:rsid w:val="00055F64"/>
    <w:rsid w:val="00060B2E"/>
    <w:rsid w:val="0006386E"/>
    <w:rsid w:val="0007130D"/>
    <w:rsid w:val="00076E3E"/>
    <w:rsid w:val="0008175A"/>
    <w:rsid w:val="0008776E"/>
    <w:rsid w:val="00091646"/>
    <w:rsid w:val="000A0A4B"/>
    <w:rsid w:val="000A508A"/>
    <w:rsid w:val="000B2785"/>
    <w:rsid w:val="000B36C0"/>
    <w:rsid w:val="000B50CD"/>
    <w:rsid w:val="000B518A"/>
    <w:rsid w:val="000B6086"/>
    <w:rsid w:val="000B72DD"/>
    <w:rsid w:val="000B7B7E"/>
    <w:rsid w:val="000C6054"/>
    <w:rsid w:val="000C7140"/>
    <w:rsid w:val="000C714D"/>
    <w:rsid w:val="000D2305"/>
    <w:rsid w:val="000D252A"/>
    <w:rsid w:val="000D342F"/>
    <w:rsid w:val="000D497B"/>
    <w:rsid w:val="000D4D3B"/>
    <w:rsid w:val="000D7287"/>
    <w:rsid w:val="000D7CCB"/>
    <w:rsid w:val="000E323F"/>
    <w:rsid w:val="000E60DD"/>
    <w:rsid w:val="000F1044"/>
    <w:rsid w:val="000F1211"/>
    <w:rsid w:val="000F34B0"/>
    <w:rsid w:val="000F3901"/>
    <w:rsid w:val="000F3DF4"/>
    <w:rsid w:val="000F671E"/>
    <w:rsid w:val="001007B7"/>
    <w:rsid w:val="001032A8"/>
    <w:rsid w:val="00111D2D"/>
    <w:rsid w:val="00116EA0"/>
    <w:rsid w:val="00125012"/>
    <w:rsid w:val="00130E42"/>
    <w:rsid w:val="00131D5F"/>
    <w:rsid w:val="00132EB1"/>
    <w:rsid w:val="001401E6"/>
    <w:rsid w:val="001414E5"/>
    <w:rsid w:val="00142617"/>
    <w:rsid w:val="00146307"/>
    <w:rsid w:val="001535DE"/>
    <w:rsid w:val="00176E20"/>
    <w:rsid w:val="001779B5"/>
    <w:rsid w:val="001808E4"/>
    <w:rsid w:val="001833F9"/>
    <w:rsid w:val="00183B07"/>
    <w:rsid w:val="00186078"/>
    <w:rsid w:val="00186476"/>
    <w:rsid w:val="0018773D"/>
    <w:rsid w:val="001A49CE"/>
    <w:rsid w:val="001B2DCA"/>
    <w:rsid w:val="001B49EF"/>
    <w:rsid w:val="001B4EC4"/>
    <w:rsid w:val="001B596D"/>
    <w:rsid w:val="001B6E8E"/>
    <w:rsid w:val="001C4F08"/>
    <w:rsid w:val="001D0A48"/>
    <w:rsid w:val="001D5315"/>
    <w:rsid w:val="001D656B"/>
    <w:rsid w:val="001D6922"/>
    <w:rsid w:val="001E1783"/>
    <w:rsid w:val="001E2940"/>
    <w:rsid w:val="001E30F5"/>
    <w:rsid w:val="001F0A86"/>
    <w:rsid w:val="001F128F"/>
    <w:rsid w:val="001F1E87"/>
    <w:rsid w:val="001F4B8F"/>
    <w:rsid w:val="002034B3"/>
    <w:rsid w:val="00205F54"/>
    <w:rsid w:val="00207315"/>
    <w:rsid w:val="00215CEC"/>
    <w:rsid w:val="002171A3"/>
    <w:rsid w:val="00223A5D"/>
    <w:rsid w:val="00230B2B"/>
    <w:rsid w:val="00242015"/>
    <w:rsid w:val="00242DAC"/>
    <w:rsid w:val="00243FEE"/>
    <w:rsid w:val="00245017"/>
    <w:rsid w:val="00247D22"/>
    <w:rsid w:val="00252DF7"/>
    <w:rsid w:val="00254579"/>
    <w:rsid w:val="002571C0"/>
    <w:rsid w:val="002649A0"/>
    <w:rsid w:val="00271474"/>
    <w:rsid w:val="00273D9E"/>
    <w:rsid w:val="002778C5"/>
    <w:rsid w:val="00282F64"/>
    <w:rsid w:val="0028518D"/>
    <w:rsid w:val="00285286"/>
    <w:rsid w:val="0028786D"/>
    <w:rsid w:val="00290A71"/>
    <w:rsid w:val="00290C87"/>
    <w:rsid w:val="002953CB"/>
    <w:rsid w:val="002A033D"/>
    <w:rsid w:val="002A0878"/>
    <w:rsid w:val="002A1333"/>
    <w:rsid w:val="002A260C"/>
    <w:rsid w:val="002A5472"/>
    <w:rsid w:val="002A59A9"/>
    <w:rsid w:val="002B0B56"/>
    <w:rsid w:val="002B4FF8"/>
    <w:rsid w:val="002B6383"/>
    <w:rsid w:val="002B7175"/>
    <w:rsid w:val="002C3CB9"/>
    <w:rsid w:val="002C3DF5"/>
    <w:rsid w:val="002D6DD0"/>
    <w:rsid w:val="002E0FAE"/>
    <w:rsid w:val="002E39C0"/>
    <w:rsid w:val="002E6048"/>
    <w:rsid w:val="002E6535"/>
    <w:rsid w:val="002E6BE7"/>
    <w:rsid w:val="002F1D44"/>
    <w:rsid w:val="00300424"/>
    <w:rsid w:val="00300707"/>
    <w:rsid w:val="00310E24"/>
    <w:rsid w:val="00312CBF"/>
    <w:rsid w:val="00313271"/>
    <w:rsid w:val="00313FB4"/>
    <w:rsid w:val="00315CE2"/>
    <w:rsid w:val="003162FC"/>
    <w:rsid w:val="00317773"/>
    <w:rsid w:val="00321CDB"/>
    <w:rsid w:val="003317BA"/>
    <w:rsid w:val="00342300"/>
    <w:rsid w:val="00342CC6"/>
    <w:rsid w:val="0034386D"/>
    <w:rsid w:val="003611ED"/>
    <w:rsid w:val="00362BA2"/>
    <w:rsid w:val="00363D10"/>
    <w:rsid w:val="003648AD"/>
    <w:rsid w:val="00367667"/>
    <w:rsid w:val="00367D16"/>
    <w:rsid w:val="00370984"/>
    <w:rsid w:val="00370FB0"/>
    <w:rsid w:val="0038409D"/>
    <w:rsid w:val="0038410B"/>
    <w:rsid w:val="00387F2F"/>
    <w:rsid w:val="0039151D"/>
    <w:rsid w:val="003928C8"/>
    <w:rsid w:val="00392B25"/>
    <w:rsid w:val="003949CE"/>
    <w:rsid w:val="00395E6B"/>
    <w:rsid w:val="00396302"/>
    <w:rsid w:val="003A141A"/>
    <w:rsid w:val="003A5B0E"/>
    <w:rsid w:val="003B48F7"/>
    <w:rsid w:val="003B498E"/>
    <w:rsid w:val="003C52FF"/>
    <w:rsid w:val="003C7D1C"/>
    <w:rsid w:val="003D7826"/>
    <w:rsid w:val="003E07EE"/>
    <w:rsid w:val="003E32D1"/>
    <w:rsid w:val="003E466E"/>
    <w:rsid w:val="003F0C62"/>
    <w:rsid w:val="003F6357"/>
    <w:rsid w:val="003F71DB"/>
    <w:rsid w:val="003F7DD1"/>
    <w:rsid w:val="00405B56"/>
    <w:rsid w:val="00405F36"/>
    <w:rsid w:val="00406042"/>
    <w:rsid w:val="00406B77"/>
    <w:rsid w:val="00414340"/>
    <w:rsid w:val="00420A49"/>
    <w:rsid w:val="004222FA"/>
    <w:rsid w:val="00423AFF"/>
    <w:rsid w:val="00424A3E"/>
    <w:rsid w:val="00432E01"/>
    <w:rsid w:val="00444BF2"/>
    <w:rsid w:val="0045287D"/>
    <w:rsid w:val="0045342F"/>
    <w:rsid w:val="00463C60"/>
    <w:rsid w:val="00466D7E"/>
    <w:rsid w:val="00467C6D"/>
    <w:rsid w:val="00470D48"/>
    <w:rsid w:val="0047488E"/>
    <w:rsid w:val="004754F7"/>
    <w:rsid w:val="00482D54"/>
    <w:rsid w:val="00484339"/>
    <w:rsid w:val="004915B6"/>
    <w:rsid w:val="00492625"/>
    <w:rsid w:val="00492AFD"/>
    <w:rsid w:val="00492C8A"/>
    <w:rsid w:val="00493011"/>
    <w:rsid w:val="00495F3E"/>
    <w:rsid w:val="00496BD7"/>
    <w:rsid w:val="00496C92"/>
    <w:rsid w:val="004A4210"/>
    <w:rsid w:val="004A58F5"/>
    <w:rsid w:val="004B0D3D"/>
    <w:rsid w:val="004B46A2"/>
    <w:rsid w:val="004B61EE"/>
    <w:rsid w:val="004C0446"/>
    <w:rsid w:val="004C51FA"/>
    <w:rsid w:val="004D6394"/>
    <w:rsid w:val="004E44E0"/>
    <w:rsid w:val="004E510C"/>
    <w:rsid w:val="004E5226"/>
    <w:rsid w:val="004F130F"/>
    <w:rsid w:val="004F6117"/>
    <w:rsid w:val="005000A8"/>
    <w:rsid w:val="00500B2B"/>
    <w:rsid w:val="00500F49"/>
    <w:rsid w:val="00505213"/>
    <w:rsid w:val="005063ED"/>
    <w:rsid w:val="00507C63"/>
    <w:rsid w:val="005178EE"/>
    <w:rsid w:val="00520BCD"/>
    <w:rsid w:val="00522B70"/>
    <w:rsid w:val="005256BD"/>
    <w:rsid w:val="00526FA3"/>
    <w:rsid w:val="0052765B"/>
    <w:rsid w:val="005320FC"/>
    <w:rsid w:val="00532FDE"/>
    <w:rsid w:val="00534C22"/>
    <w:rsid w:val="00536113"/>
    <w:rsid w:val="005401E0"/>
    <w:rsid w:val="005403DA"/>
    <w:rsid w:val="005415A5"/>
    <w:rsid w:val="0056255E"/>
    <w:rsid w:val="0056294A"/>
    <w:rsid w:val="005679AD"/>
    <w:rsid w:val="00567D76"/>
    <w:rsid w:val="0057113B"/>
    <w:rsid w:val="00572968"/>
    <w:rsid w:val="00577657"/>
    <w:rsid w:val="0058011D"/>
    <w:rsid w:val="00582D68"/>
    <w:rsid w:val="00585463"/>
    <w:rsid w:val="00586723"/>
    <w:rsid w:val="005911D6"/>
    <w:rsid w:val="00595202"/>
    <w:rsid w:val="00595FD5"/>
    <w:rsid w:val="00596A13"/>
    <w:rsid w:val="00597F1D"/>
    <w:rsid w:val="005A0122"/>
    <w:rsid w:val="005A7582"/>
    <w:rsid w:val="005A7D71"/>
    <w:rsid w:val="005B20E1"/>
    <w:rsid w:val="005B30F5"/>
    <w:rsid w:val="005B3E5F"/>
    <w:rsid w:val="005C18C5"/>
    <w:rsid w:val="005C702C"/>
    <w:rsid w:val="005C750D"/>
    <w:rsid w:val="005D399B"/>
    <w:rsid w:val="005D3D56"/>
    <w:rsid w:val="005E3004"/>
    <w:rsid w:val="005F7DDE"/>
    <w:rsid w:val="0060035D"/>
    <w:rsid w:val="00607C6B"/>
    <w:rsid w:val="00610012"/>
    <w:rsid w:val="00610B01"/>
    <w:rsid w:val="00611223"/>
    <w:rsid w:val="006234E9"/>
    <w:rsid w:val="00626CD2"/>
    <w:rsid w:val="00627810"/>
    <w:rsid w:val="00630FC0"/>
    <w:rsid w:val="00635463"/>
    <w:rsid w:val="00640D19"/>
    <w:rsid w:val="0064164E"/>
    <w:rsid w:val="00643E81"/>
    <w:rsid w:val="00644561"/>
    <w:rsid w:val="00653F5B"/>
    <w:rsid w:val="00655554"/>
    <w:rsid w:val="0065695E"/>
    <w:rsid w:val="00657610"/>
    <w:rsid w:val="00657A42"/>
    <w:rsid w:val="00657C72"/>
    <w:rsid w:val="00661DCC"/>
    <w:rsid w:val="00662655"/>
    <w:rsid w:val="00663B96"/>
    <w:rsid w:val="00665D4A"/>
    <w:rsid w:val="0067107B"/>
    <w:rsid w:val="006713BB"/>
    <w:rsid w:val="0067154F"/>
    <w:rsid w:val="00680E79"/>
    <w:rsid w:val="00684621"/>
    <w:rsid w:val="00693D3C"/>
    <w:rsid w:val="0069503B"/>
    <w:rsid w:val="006955EC"/>
    <w:rsid w:val="00695BF4"/>
    <w:rsid w:val="006A285E"/>
    <w:rsid w:val="006A3057"/>
    <w:rsid w:val="006A6E95"/>
    <w:rsid w:val="006B1D7D"/>
    <w:rsid w:val="006B3D88"/>
    <w:rsid w:val="006B6E06"/>
    <w:rsid w:val="006C1F20"/>
    <w:rsid w:val="006C214A"/>
    <w:rsid w:val="006C4D52"/>
    <w:rsid w:val="006C5CEA"/>
    <w:rsid w:val="006C642B"/>
    <w:rsid w:val="006D3390"/>
    <w:rsid w:val="006E4B1F"/>
    <w:rsid w:val="006E585A"/>
    <w:rsid w:val="006E7382"/>
    <w:rsid w:val="006E797D"/>
    <w:rsid w:val="006F3DF1"/>
    <w:rsid w:val="006F59FA"/>
    <w:rsid w:val="006F652B"/>
    <w:rsid w:val="006F6F23"/>
    <w:rsid w:val="0070660D"/>
    <w:rsid w:val="00711667"/>
    <w:rsid w:val="00712888"/>
    <w:rsid w:val="0071444D"/>
    <w:rsid w:val="00714890"/>
    <w:rsid w:val="00720970"/>
    <w:rsid w:val="00721C4C"/>
    <w:rsid w:val="00722A6E"/>
    <w:rsid w:val="007275F0"/>
    <w:rsid w:val="007300F7"/>
    <w:rsid w:val="00732F3F"/>
    <w:rsid w:val="00733416"/>
    <w:rsid w:val="00736276"/>
    <w:rsid w:val="00737CF7"/>
    <w:rsid w:val="00737FDE"/>
    <w:rsid w:val="00742ECD"/>
    <w:rsid w:val="00743419"/>
    <w:rsid w:val="007444E6"/>
    <w:rsid w:val="00745415"/>
    <w:rsid w:val="007539FD"/>
    <w:rsid w:val="007553C6"/>
    <w:rsid w:val="00762BEA"/>
    <w:rsid w:val="00765C7B"/>
    <w:rsid w:val="007677AB"/>
    <w:rsid w:val="00770666"/>
    <w:rsid w:val="00770BBD"/>
    <w:rsid w:val="00773CA9"/>
    <w:rsid w:val="00776AEA"/>
    <w:rsid w:val="0078013D"/>
    <w:rsid w:val="00786168"/>
    <w:rsid w:val="007867F5"/>
    <w:rsid w:val="007916A2"/>
    <w:rsid w:val="00793F4D"/>
    <w:rsid w:val="007A13E2"/>
    <w:rsid w:val="007A23FA"/>
    <w:rsid w:val="007A5EA5"/>
    <w:rsid w:val="007B2A73"/>
    <w:rsid w:val="007C5284"/>
    <w:rsid w:val="007C586B"/>
    <w:rsid w:val="007D0501"/>
    <w:rsid w:val="007D0A74"/>
    <w:rsid w:val="007D1A9D"/>
    <w:rsid w:val="007D354D"/>
    <w:rsid w:val="007E2469"/>
    <w:rsid w:val="007E7295"/>
    <w:rsid w:val="007F01F8"/>
    <w:rsid w:val="007F2965"/>
    <w:rsid w:val="00801D6C"/>
    <w:rsid w:val="00801F0A"/>
    <w:rsid w:val="00804B72"/>
    <w:rsid w:val="00804C66"/>
    <w:rsid w:val="00804E03"/>
    <w:rsid w:val="00805207"/>
    <w:rsid w:val="00811C15"/>
    <w:rsid w:val="00814BBE"/>
    <w:rsid w:val="00816945"/>
    <w:rsid w:val="00824A45"/>
    <w:rsid w:val="00824A68"/>
    <w:rsid w:val="00834D86"/>
    <w:rsid w:val="008357F4"/>
    <w:rsid w:val="00837BD9"/>
    <w:rsid w:val="00844626"/>
    <w:rsid w:val="008471FB"/>
    <w:rsid w:val="00850681"/>
    <w:rsid w:val="008550DF"/>
    <w:rsid w:val="00856235"/>
    <w:rsid w:val="0085697E"/>
    <w:rsid w:val="008603BC"/>
    <w:rsid w:val="00860C21"/>
    <w:rsid w:val="00864C2D"/>
    <w:rsid w:val="00864F9D"/>
    <w:rsid w:val="00865758"/>
    <w:rsid w:val="00865845"/>
    <w:rsid w:val="00867D0F"/>
    <w:rsid w:val="00867E38"/>
    <w:rsid w:val="00871E1A"/>
    <w:rsid w:val="00872117"/>
    <w:rsid w:val="00874D1F"/>
    <w:rsid w:val="00874DE1"/>
    <w:rsid w:val="008771FB"/>
    <w:rsid w:val="00891DDE"/>
    <w:rsid w:val="00894031"/>
    <w:rsid w:val="008A0600"/>
    <w:rsid w:val="008A3CD4"/>
    <w:rsid w:val="008B3519"/>
    <w:rsid w:val="008B369F"/>
    <w:rsid w:val="008C135D"/>
    <w:rsid w:val="008C686A"/>
    <w:rsid w:val="008D3704"/>
    <w:rsid w:val="008D5B07"/>
    <w:rsid w:val="008D73D8"/>
    <w:rsid w:val="008E5B0B"/>
    <w:rsid w:val="008F0048"/>
    <w:rsid w:val="008F05DC"/>
    <w:rsid w:val="008F0A35"/>
    <w:rsid w:val="008F6B7B"/>
    <w:rsid w:val="008F70C4"/>
    <w:rsid w:val="008F70F2"/>
    <w:rsid w:val="009003AC"/>
    <w:rsid w:val="00903399"/>
    <w:rsid w:val="00904884"/>
    <w:rsid w:val="009141FC"/>
    <w:rsid w:val="0091529F"/>
    <w:rsid w:val="00920479"/>
    <w:rsid w:val="00923235"/>
    <w:rsid w:val="00926CF2"/>
    <w:rsid w:val="0092714F"/>
    <w:rsid w:val="0093591F"/>
    <w:rsid w:val="0093777C"/>
    <w:rsid w:val="009404CF"/>
    <w:rsid w:val="009440E9"/>
    <w:rsid w:val="00944B23"/>
    <w:rsid w:val="0095169A"/>
    <w:rsid w:val="00953A47"/>
    <w:rsid w:val="009566F8"/>
    <w:rsid w:val="00966AD4"/>
    <w:rsid w:val="00966CE5"/>
    <w:rsid w:val="009737B2"/>
    <w:rsid w:val="00986193"/>
    <w:rsid w:val="009879DF"/>
    <w:rsid w:val="00994EAD"/>
    <w:rsid w:val="009A4F78"/>
    <w:rsid w:val="009A7604"/>
    <w:rsid w:val="009A7A44"/>
    <w:rsid w:val="009B21D8"/>
    <w:rsid w:val="009B2AE3"/>
    <w:rsid w:val="009B7144"/>
    <w:rsid w:val="009B7180"/>
    <w:rsid w:val="009B7C23"/>
    <w:rsid w:val="009C09D8"/>
    <w:rsid w:val="009C43AB"/>
    <w:rsid w:val="009C48B7"/>
    <w:rsid w:val="009C6D78"/>
    <w:rsid w:val="009C6F65"/>
    <w:rsid w:val="009D0E80"/>
    <w:rsid w:val="009D5291"/>
    <w:rsid w:val="009D6CC7"/>
    <w:rsid w:val="009E172D"/>
    <w:rsid w:val="009E5181"/>
    <w:rsid w:val="009F05E5"/>
    <w:rsid w:val="00A004AE"/>
    <w:rsid w:val="00A057CC"/>
    <w:rsid w:val="00A06FDB"/>
    <w:rsid w:val="00A0705A"/>
    <w:rsid w:val="00A12F1F"/>
    <w:rsid w:val="00A12F94"/>
    <w:rsid w:val="00A137E6"/>
    <w:rsid w:val="00A13B59"/>
    <w:rsid w:val="00A23DFA"/>
    <w:rsid w:val="00A27842"/>
    <w:rsid w:val="00A3384D"/>
    <w:rsid w:val="00A33FE7"/>
    <w:rsid w:val="00A3406C"/>
    <w:rsid w:val="00A4498E"/>
    <w:rsid w:val="00A44D20"/>
    <w:rsid w:val="00A50582"/>
    <w:rsid w:val="00A50E1B"/>
    <w:rsid w:val="00A51735"/>
    <w:rsid w:val="00A542E7"/>
    <w:rsid w:val="00A5571F"/>
    <w:rsid w:val="00A61EA3"/>
    <w:rsid w:val="00A67285"/>
    <w:rsid w:val="00A71F38"/>
    <w:rsid w:val="00A723F1"/>
    <w:rsid w:val="00A74370"/>
    <w:rsid w:val="00A74B6A"/>
    <w:rsid w:val="00A76A8E"/>
    <w:rsid w:val="00A779CA"/>
    <w:rsid w:val="00A77A24"/>
    <w:rsid w:val="00A806EC"/>
    <w:rsid w:val="00A82364"/>
    <w:rsid w:val="00A82A3A"/>
    <w:rsid w:val="00A95005"/>
    <w:rsid w:val="00A97F1B"/>
    <w:rsid w:val="00AA3D74"/>
    <w:rsid w:val="00AA7CF5"/>
    <w:rsid w:val="00AB15DA"/>
    <w:rsid w:val="00AB2850"/>
    <w:rsid w:val="00AB5549"/>
    <w:rsid w:val="00AB5EA3"/>
    <w:rsid w:val="00AC59F6"/>
    <w:rsid w:val="00AC76C1"/>
    <w:rsid w:val="00AD036E"/>
    <w:rsid w:val="00AD3C75"/>
    <w:rsid w:val="00AD443B"/>
    <w:rsid w:val="00AD4BE4"/>
    <w:rsid w:val="00AE2158"/>
    <w:rsid w:val="00AE2EC8"/>
    <w:rsid w:val="00AE44A2"/>
    <w:rsid w:val="00AF0D1D"/>
    <w:rsid w:val="00AF1405"/>
    <w:rsid w:val="00AF5908"/>
    <w:rsid w:val="00B031D3"/>
    <w:rsid w:val="00B045A5"/>
    <w:rsid w:val="00B047C3"/>
    <w:rsid w:val="00B04BAD"/>
    <w:rsid w:val="00B06849"/>
    <w:rsid w:val="00B10A29"/>
    <w:rsid w:val="00B113EC"/>
    <w:rsid w:val="00B11616"/>
    <w:rsid w:val="00B13E3B"/>
    <w:rsid w:val="00B221C2"/>
    <w:rsid w:val="00B24CD6"/>
    <w:rsid w:val="00B30029"/>
    <w:rsid w:val="00B30140"/>
    <w:rsid w:val="00B318F4"/>
    <w:rsid w:val="00B340C4"/>
    <w:rsid w:val="00B35ADF"/>
    <w:rsid w:val="00B35E5E"/>
    <w:rsid w:val="00B46570"/>
    <w:rsid w:val="00B52139"/>
    <w:rsid w:val="00B529CD"/>
    <w:rsid w:val="00B531CC"/>
    <w:rsid w:val="00B57AFC"/>
    <w:rsid w:val="00B6154C"/>
    <w:rsid w:val="00B633F0"/>
    <w:rsid w:val="00B7474C"/>
    <w:rsid w:val="00B7672D"/>
    <w:rsid w:val="00B83437"/>
    <w:rsid w:val="00B8727E"/>
    <w:rsid w:val="00B877AD"/>
    <w:rsid w:val="00B90234"/>
    <w:rsid w:val="00B9205B"/>
    <w:rsid w:val="00BA27D6"/>
    <w:rsid w:val="00BA463A"/>
    <w:rsid w:val="00BA6074"/>
    <w:rsid w:val="00BA7084"/>
    <w:rsid w:val="00BA717C"/>
    <w:rsid w:val="00BA7E41"/>
    <w:rsid w:val="00BB1F8B"/>
    <w:rsid w:val="00BB2E85"/>
    <w:rsid w:val="00BB52B9"/>
    <w:rsid w:val="00BB71A6"/>
    <w:rsid w:val="00BD0DB2"/>
    <w:rsid w:val="00BD18F6"/>
    <w:rsid w:val="00BD3818"/>
    <w:rsid w:val="00BD40BF"/>
    <w:rsid w:val="00BD5280"/>
    <w:rsid w:val="00BE077C"/>
    <w:rsid w:val="00BE2424"/>
    <w:rsid w:val="00BE2BC1"/>
    <w:rsid w:val="00BE55AE"/>
    <w:rsid w:val="00BE616B"/>
    <w:rsid w:val="00BF16C7"/>
    <w:rsid w:val="00BF7FD9"/>
    <w:rsid w:val="00C03DDF"/>
    <w:rsid w:val="00C04CCA"/>
    <w:rsid w:val="00C06424"/>
    <w:rsid w:val="00C16AA1"/>
    <w:rsid w:val="00C20F60"/>
    <w:rsid w:val="00C31596"/>
    <w:rsid w:val="00C36463"/>
    <w:rsid w:val="00C417FA"/>
    <w:rsid w:val="00C46CE5"/>
    <w:rsid w:val="00C50A1E"/>
    <w:rsid w:val="00C515CB"/>
    <w:rsid w:val="00C56243"/>
    <w:rsid w:val="00C569DD"/>
    <w:rsid w:val="00C5754E"/>
    <w:rsid w:val="00C63B99"/>
    <w:rsid w:val="00C808FF"/>
    <w:rsid w:val="00C80F7B"/>
    <w:rsid w:val="00C86A24"/>
    <w:rsid w:val="00C93003"/>
    <w:rsid w:val="00CA117F"/>
    <w:rsid w:val="00CA20E9"/>
    <w:rsid w:val="00CA4FA5"/>
    <w:rsid w:val="00CA525D"/>
    <w:rsid w:val="00CA576B"/>
    <w:rsid w:val="00CB009D"/>
    <w:rsid w:val="00CB29F9"/>
    <w:rsid w:val="00CB5B9C"/>
    <w:rsid w:val="00CB71D9"/>
    <w:rsid w:val="00CC1521"/>
    <w:rsid w:val="00CC53CB"/>
    <w:rsid w:val="00CC5CC0"/>
    <w:rsid w:val="00CE2E1B"/>
    <w:rsid w:val="00CE5416"/>
    <w:rsid w:val="00D04A87"/>
    <w:rsid w:val="00D116FD"/>
    <w:rsid w:val="00D133D0"/>
    <w:rsid w:val="00D13730"/>
    <w:rsid w:val="00D141DF"/>
    <w:rsid w:val="00D25C18"/>
    <w:rsid w:val="00D26463"/>
    <w:rsid w:val="00D26ED0"/>
    <w:rsid w:val="00D376C5"/>
    <w:rsid w:val="00D4072C"/>
    <w:rsid w:val="00D4662D"/>
    <w:rsid w:val="00D57A88"/>
    <w:rsid w:val="00D64F8C"/>
    <w:rsid w:val="00D707D0"/>
    <w:rsid w:val="00D7198F"/>
    <w:rsid w:val="00D7264A"/>
    <w:rsid w:val="00D744EC"/>
    <w:rsid w:val="00D76A5C"/>
    <w:rsid w:val="00D82F4E"/>
    <w:rsid w:val="00D93BD1"/>
    <w:rsid w:val="00D971B8"/>
    <w:rsid w:val="00DA1143"/>
    <w:rsid w:val="00DA2D19"/>
    <w:rsid w:val="00DA32FF"/>
    <w:rsid w:val="00DA553A"/>
    <w:rsid w:val="00DA67A9"/>
    <w:rsid w:val="00DB0C1D"/>
    <w:rsid w:val="00DB0CD5"/>
    <w:rsid w:val="00DB3F72"/>
    <w:rsid w:val="00DC5984"/>
    <w:rsid w:val="00DD20A5"/>
    <w:rsid w:val="00DD3A6B"/>
    <w:rsid w:val="00DE12F1"/>
    <w:rsid w:val="00DE1854"/>
    <w:rsid w:val="00DE3BBD"/>
    <w:rsid w:val="00DE63FD"/>
    <w:rsid w:val="00DE7AC8"/>
    <w:rsid w:val="00DF2F83"/>
    <w:rsid w:val="00DF3AEB"/>
    <w:rsid w:val="00DF4A33"/>
    <w:rsid w:val="00DF6704"/>
    <w:rsid w:val="00DF6FDD"/>
    <w:rsid w:val="00DF7A3A"/>
    <w:rsid w:val="00E0013F"/>
    <w:rsid w:val="00E01AFB"/>
    <w:rsid w:val="00E07249"/>
    <w:rsid w:val="00E12DAD"/>
    <w:rsid w:val="00E161E4"/>
    <w:rsid w:val="00E167C3"/>
    <w:rsid w:val="00E16C2C"/>
    <w:rsid w:val="00E1753F"/>
    <w:rsid w:val="00E17E49"/>
    <w:rsid w:val="00E23C53"/>
    <w:rsid w:val="00E25899"/>
    <w:rsid w:val="00E25F50"/>
    <w:rsid w:val="00E26064"/>
    <w:rsid w:val="00E26869"/>
    <w:rsid w:val="00E31A40"/>
    <w:rsid w:val="00E3236D"/>
    <w:rsid w:val="00E37F12"/>
    <w:rsid w:val="00E42258"/>
    <w:rsid w:val="00E43A2C"/>
    <w:rsid w:val="00E44BE1"/>
    <w:rsid w:val="00E46123"/>
    <w:rsid w:val="00E57019"/>
    <w:rsid w:val="00E577E6"/>
    <w:rsid w:val="00E766A3"/>
    <w:rsid w:val="00E81110"/>
    <w:rsid w:val="00E82D07"/>
    <w:rsid w:val="00E84380"/>
    <w:rsid w:val="00E8454F"/>
    <w:rsid w:val="00E940AF"/>
    <w:rsid w:val="00E97B75"/>
    <w:rsid w:val="00EA1897"/>
    <w:rsid w:val="00EA227D"/>
    <w:rsid w:val="00EA4FF1"/>
    <w:rsid w:val="00EA6E36"/>
    <w:rsid w:val="00EC1772"/>
    <w:rsid w:val="00EC2D0C"/>
    <w:rsid w:val="00EC31B1"/>
    <w:rsid w:val="00EC5147"/>
    <w:rsid w:val="00EC65C0"/>
    <w:rsid w:val="00ED0D60"/>
    <w:rsid w:val="00ED1028"/>
    <w:rsid w:val="00ED18DB"/>
    <w:rsid w:val="00ED1AFD"/>
    <w:rsid w:val="00ED54A0"/>
    <w:rsid w:val="00ED627E"/>
    <w:rsid w:val="00EE368D"/>
    <w:rsid w:val="00EE3FCC"/>
    <w:rsid w:val="00EE73FA"/>
    <w:rsid w:val="00EF4502"/>
    <w:rsid w:val="00EF4B60"/>
    <w:rsid w:val="00F00A2B"/>
    <w:rsid w:val="00F0374C"/>
    <w:rsid w:val="00F052AE"/>
    <w:rsid w:val="00F05ED9"/>
    <w:rsid w:val="00F063FC"/>
    <w:rsid w:val="00F073E0"/>
    <w:rsid w:val="00F13664"/>
    <w:rsid w:val="00F14D70"/>
    <w:rsid w:val="00F153C5"/>
    <w:rsid w:val="00F20F19"/>
    <w:rsid w:val="00F24E09"/>
    <w:rsid w:val="00F2726B"/>
    <w:rsid w:val="00F30C7E"/>
    <w:rsid w:val="00F32768"/>
    <w:rsid w:val="00F40D9C"/>
    <w:rsid w:val="00F41406"/>
    <w:rsid w:val="00F44DB8"/>
    <w:rsid w:val="00F5380F"/>
    <w:rsid w:val="00F62B29"/>
    <w:rsid w:val="00F64558"/>
    <w:rsid w:val="00F66704"/>
    <w:rsid w:val="00F71480"/>
    <w:rsid w:val="00F75756"/>
    <w:rsid w:val="00F76899"/>
    <w:rsid w:val="00F772F0"/>
    <w:rsid w:val="00F845FC"/>
    <w:rsid w:val="00F871B4"/>
    <w:rsid w:val="00F87E71"/>
    <w:rsid w:val="00F902B8"/>
    <w:rsid w:val="00F94385"/>
    <w:rsid w:val="00FA48B4"/>
    <w:rsid w:val="00FA55C5"/>
    <w:rsid w:val="00FA68D0"/>
    <w:rsid w:val="00FB0BD7"/>
    <w:rsid w:val="00FB3AD2"/>
    <w:rsid w:val="00FB6CC1"/>
    <w:rsid w:val="00FC0568"/>
    <w:rsid w:val="00FC17D2"/>
    <w:rsid w:val="00FC1C43"/>
    <w:rsid w:val="00FD097D"/>
    <w:rsid w:val="00FD1C2A"/>
    <w:rsid w:val="00FD3E59"/>
    <w:rsid w:val="00FE37DE"/>
    <w:rsid w:val="00FE3C6F"/>
    <w:rsid w:val="00FF0F5C"/>
    <w:rsid w:val="00FF3471"/>
    <w:rsid w:val="00FF5702"/>
    <w:rsid w:val="00FF6BDB"/>
    <w:rsid w:val="00FF7A4C"/>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39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3CB"/>
  </w:style>
  <w:style w:type="paragraph" w:styleId="Heading1">
    <w:name w:val="heading 1"/>
    <w:basedOn w:val="Normal"/>
    <w:next w:val="Normal"/>
    <w:link w:val="Heading1Char"/>
    <w:uiPriority w:val="1"/>
    <w:qFormat/>
    <w:rsid w:val="00522B70"/>
    <w:pPr>
      <w:keepNext/>
      <w:spacing w:after="0" w:line="240" w:lineRule="auto"/>
      <w:jc w:val="center"/>
      <w:outlineLvl w:val="0"/>
    </w:pPr>
    <w:rPr>
      <w:rFonts w:ascii="Times New Roman" w:eastAsia="Times New Roman" w:hAnsi="Times New Roman" w:cs="Times New Roman"/>
      <w:b/>
      <w:bCs/>
      <w:sz w:val="28"/>
      <w:szCs w:val="24"/>
      <w:lang w:val="en-US" w:eastAsia="en-US" w:bidi="ar-SA"/>
    </w:rPr>
  </w:style>
  <w:style w:type="paragraph" w:styleId="Heading3">
    <w:name w:val="heading 3"/>
    <w:basedOn w:val="Normal"/>
    <w:next w:val="Normal"/>
    <w:link w:val="Heading3Char"/>
    <w:uiPriority w:val="9"/>
    <w:semiHidden/>
    <w:unhideWhenUsed/>
    <w:qFormat/>
    <w:rsid w:val="004A58F5"/>
    <w:pPr>
      <w:keepNext/>
      <w:keepLines/>
      <w:spacing w:before="200" w:after="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uiPriority w:val="9"/>
    <w:semiHidden/>
    <w:unhideWhenUsed/>
    <w:qFormat/>
    <w:rsid w:val="004A58F5"/>
    <w:pPr>
      <w:keepNext/>
      <w:keepLines/>
      <w:spacing w:before="200" w:after="0"/>
      <w:outlineLvl w:val="7"/>
    </w:pPr>
    <w:rPr>
      <w:rFonts w:asciiTheme="majorHAnsi" w:eastAsiaTheme="majorEastAsia" w:hAnsiTheme="majorHAnsi" w:cstheme="majorBidi"/>
      <w:color w:val="404040" w:themeColor="text1" w:themeTint="BF"/>
      <w:sz w:val="20"/>
      <w:szCs w:val="20"/>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C46C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46CE5"/>
    <w:rPr>
      <w:rFonts w:ascii="Tahoma" w:hAnsi="Tahoma" w:cs="Tahoma"/>
      <w:sz w:val="16"/>
      <w:szCs w:val="16"/>
    </w:rPr>
  </w:style>
  <w:style w:type="table" w:styleId="TableGrid">
    <w:name w:val="Table Grid"/>
    <w:basedOn w:val="TableNormal"/>
    <w:uiPriority w:val="39"/>
    <w:rsid w:val="00C16A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rsid w:val="00C16AA1"/>
    <w:pPr>
      <w:tabs>
        <w:tab w:val="center" w:pos="4513"/>
        <w:tab w:val="right" w:pos="9026"/>
      </w:tabs>
      <w:spacing w:after="0" w:line="240" w:lineRule="auto"/>
    </w:pPr>
    <w:rPr>
      <w:rFonts w:ascii="Times New Roman" w:eastAsia="Times New Roman" w:hAnsi="Times New Roman" w:cs="Times New Roman"/>
      <w:sz w:val="24"/>
      <w:szCs w:val="24"/>
      <w:lang w:val="en-US" w:eastAsia="en-US" w:bidi="ar-SA"/>
    </w:rPr>
  </w:style>
  <w:style w:type="character" w:customStyle="1" w:styleId="HeaderChar">
    <w:name w:val="Header Char"/>
    <w:basedOn w:val="DefaultParagraphFont"/>
    <w:link w:val="Header"/>
    <w:uiPriority w:val="99"/>
    <w:rsid w:val="00C16AA1"/>
    <w:rPr>
      <w:rFonts w:ascii="Times New Roman" w:eastAsia="Times New Roman" w:hAnsi="Times New Roman" w:cs="Times New Roman"/>
      <w:sz w:val="24"/>
      <w:szCs w:val="24"/>
      <w:lang w:val="en-US" w:eastAsia="en-US" w:bidi="ar-SA"/>
    </w:rPr>
  </w:style>
  <w:style w:type="paragraph" w:styleId="Footer">
    <w:name w:val="footer"/>
    <w:basedOn w:val="Normal"/>
    <w:link w:val="FooterChar"/>
    <w:uiPriority w:val="99"/>
    <w:rsid w:val="00C16AA1"/>
    <w:pPr>
      <w:tabs>
        <w:tab w:val="center" w:pos="4513"/>
        <w:tab w:val="right" w:pos="9026"/>
      </w:tabs>
      <w:spacing w:after="0" w:line="240" w:lineRule="auto"/>
    </w:pPr>
    <w:rPr>
      <w:rFonts w:ascii="Times New Roman" w:eastAsia="Times New Roman" w:hAnsi="Times New Roman" w:cs="Times New Roman"/>
      <w:sz w:val="24"/>
      <w:szCs w:val="24"/>
      <w:lang w:val="en-US" w:eastAsia="en-US" w:bidi="ar-SA"/>
    </w:rPr>
  </w:style>
  <w:style w:type="character" w:customStyle="1" w:styleId="FooterChar">
    <w:name w:val="Footer Char"/>
    <w:basedOn w:val="DefaultParagraphFont"/>
    <w:link w:val="Footer"/>
    <w:uiPriority w:val="99"/>
    <w:rsid w:val="00C16AA1"/>
    <w:rPr>
      <w:rFonts w:ascii="Times New Roman" w:eastAsia="Times New Roman" w:hAnsi="Times New Roman" w:cs="Times New Roman"/>
      <w:sz w:val="24"/>
      <w:szCs w:val="24"/>
      <w:lang w:val="en-US" w:eastAsia="en-US" w:bidi="ar-SA"/>
    </w:rPr>
  </w:style>
  <w:style w:type="paragraph" w:styleId="NoSpacing">
    <w:name w:val="No Spacing"/>
    <w:uiPriority w:val="1"/>
    <w:qFormat/>
    <w:rsid w:val="00C16AA1"/>
    <w:pPr>
      <w:spacing w:after="0" w:line="240" w:lineRule="auto"/>
    </w:pPr>
    <w:rPr>
      <w:rFonts w:ascii="Calibri" w:eastAsia="Times New Roman" w:hAnsi="Calibri" w:cs="Gautami"/>
      <w:lang w:val="en-US" w:eastAsia="en-US" w:bidi="ar-SA"/>
    </w:rPr>
  </w:style>
  <w:style w:type="paragraph" w:styleId="Subtitle">
    <w:name w:val="Subtitle"/>
    <w:basedOn w:val="Normal"/>
    <w:link w:val="SubtitleChar"/>
    <w:qFormat/>
    <w:rsid w:val="00522B70"/>
    <w:pPr>
      <w:spacing w:after="0" w:line="240" w:lineRule="auto"/>
    </w:pPr>
    <w:rPr>
      <w:rFonts w:ascii="Times New Roman" w:eastAsia="Times New Roman" w:hAnsi="Times New Roman" w:cs="Times New Roman"/>
      <w:b/>
      <w:bCs/>
      <w:sz w:val="24"/>
      <w:szCs w:val="24"/>
      <w:lang w:val="en-US" w:eastAsia="en-US" w:bidi="ar-SA"/>
    </w:rPr>
  </w:style>
  <w:style w:type="character" w:customStyle="1" w:styleId="SubtitleChar">
    <w:name w:val="Subtitle Char"/>
    <w:basedOn w:val="DefaultParagraphFont"/>
    <w:link w:val="Subtitle"/>
    <w:rsid w:val="00522B70"/>
    <w:rPr>
      <w:rFonts w:ascii="Times New Roman" w:eastAsia="Times New Roman" w:hAnsi="Times New Roman" w:cs="Times New Roman"/>
      <w:b/>
      <w:bCs/>
      <w:sz w:val="24"/>
      <w:szCs w:val="24"/>
      <w:lang w:val="en-US" w:eastAsia="en-US" w:bidi="ar-SA"/>
    </w:rPr>
  </w:style>
  <w:style w:type="character" w:customStyle="1" w:styleId="Heading1Char">
    <w:name w:val="Heading 1 Char"/>
    <w:basedOn w:val="DefaultParagraphFont"/>
    <w:link w:val="Heading1"/>
    <w:uiPriority w:val="1"/>
    <w:rsid w:val="00522B70"/>
    <w:rPr>
      <w:rFonts w:ascii="Times New Roman" w:eastAsia="Times New Roman" w:hAnsi="Times New Roman" w:cs="Times New Roman"/>
      <w:b/>
      <w:bCs/>
      <w:sz w:val="28"/>
      <w:szCs w:val="24"/>
      <w:lang w:val="en-US" w:eastAsia="en-US" w:bidi="ar-SA"/>
    </w:rPr>
  </w:style>
  <w:style w:type="paragraph" w:styleId="ListParagraph">
    <w:name w:val="List Paragraph"/>
    <w:basedOn w:val="Normal"/>
    <w:uiPriority w:val="34"/>
    <w:qFormat/>
    <w:rsid w:val="00522B70"/>
    <w:pPr>
      <w:spacing w:after="0" w:line="240" w:lineRule="auto"/>
      <w:ind w:left="720"/>
    </w:pPr>
    <w:rPr>
      <w:rFonts w:ascii="Times New Roman" w:eastAsia="Times New Roman" w:hAnsi="Times New Roman" w:cs="Times New Roman"/>
      <w:sz w:val="24"/>
      <w:szCs w:val="24"/>
      <w:lang w:val="en-US" w:eastAsia="en-US" w:bidi="ar-SA"/>
    </w:rPr>
  </w:style>
  <w:style w:type="paragraph" w:styleId="Title">
    <w:name w:val="Title"/>
    <w:basedOn w:val="Normal"/>
    <w:link w:val="TitleChar"/>
    <w:uiPriority w:val="10"/>
    <w:qFormat/>
    <w:rsid w:val="00522B70"/>
    <w:pPr>
      <w:spacing w:after="0" w:line="240" w:lineRule="auto"/>
      <w:jc w:val="center"/>
    </w:pPr>
    <w:rPr>
      <w:rFonts w:ascii="Times New Roman" w:eastAsia="Times New Roman" w:hAnsi="Times New Roman" w:cs="Times New Roman"/>
      <w:b/>
      <w:bCs/>
      <w:sz w:val="24"/>
      <w:szCs w:val="24"/>
      <w:lang w:val="en-US" w:eastAsia="en-US" w:bidi="ar-SA"/>
    </w:rPr>
  </w:style>
  <w:style w:type="character" w:customStyle="1" w:styleId="TitleChar">
    <w:name w:val="Title Char"/>
    <w:basedOn w:val="DefaultParagraphFont"/>
    <w:link w:val="Title"/>
    <w:uiPriority w:val="10"/>
    <w:rsid w:val="00522B70"/>
    <w:rPr>
      <w:rFonts w:ascii="Times New Roman" w:eastAsia="Times New Roman" w:hAnsi="Times New Roman" w:cs="Times New Roman"/>
      <w:b/>
      <w:bCs/>
      <w:sz w:val="24"/>
      <w:szCs w:val="24"/>
      <w:lang w:val="en-US" w:eastAsia="en-US" w:bidi="ar-SA"/>
    </w:rPr>
  </w:style>
  <w:style w:type="paragraph" w:styleId="BodyText">
    <w:name w:val="Body Text"/>
    <w:basedOn w:val="Normal"/>
    <w:link w:val="BodyTextChar"/>
    <w:uiPriority w:val="1"/>
    <w:qFormat/>
    <w:rsid w:val="00522B70"/>
    <w:pPr>
      <w:spacing w:after="120" w:line="240" w:lineRule="auto"/>
    </w:pPr>
    <w:rPr>
      <w:rFonts w:ascii="Times New Roman" w:eastAsia="Times New Roman" w:hAnsi="Times New Roman" w:cs="Times New Roman"/>
      <w:sz w:val="24"/>
      <w:szCs w:val="24"/>
      <w:lang w:val="en-US" w:eastAsia="en-US" w:bidi="ar-SA"/>
    </w:rPr>
  </w:style>
  <w:style w:type="character" w:customStyle="1" w:styleId="BodyTextChar">
    <w:name w:val="Body Text Char"/>
    <w:basedOn w:val="DefaultParagraphFont"/>
    <w:link w:val="BodyText"/>
    <w:uiPriority w:val="1"/>
    <w:rsid w:val="00522B70"/>
    <w:rPr>
      <w:rFonts w:ascii="Times New Roman" w:eastAsia="Times New Roman" w:hAnsi="Times New Roman" w:cs="Times New Roman"/>
      <w:sz w:val="24"/>
      <w:szCs w:val="24"/>
      <w:lang w:val="en-US" w:eastAsia="en-US" w:bidi="ar-SA"/>
    </w:rPr>
  </w:style>
  <w:style w:type="paragraph" w:styleId="BodyTextIndent">
    <w:name w:val="Body Text Indent"/>
    <w:basedOn w:val="Normal"/>
    <w:link w:val="BodyTextIndentChar"/>
    <w:unhideWhenUsed/>
    <w:rsid w:val="003162FC"/>
    <w:pPr>
      <w:spacing w:after="120"/>
      <w:ind w:left="283"/>
    </w:pPr>
  </w:style>
  <w:style w:type="character" w:customStyle="1" w:styleId="BodyTextIndentChar">
    <w:name w:val="Body Text Indent Char"/>
    <w:basedOn w:val="DefaultParagraphFont"/>
    <w:link w:val="BodyTextIndent"/>
    <w:rsid w:val="003162FC"/>
  </w:style>
  <w:style w:type="paragraph" w:customStyle="1" w:styleId="Default">
    <w:name w:val="Default"/>
    <w:rsid w:val="003162FC"/>
    <w:pPr>
      <w:autoSpaceDE w:val="0"/>
      <w:autoSpaceDN w:val="0"/>
      <w:adjustRightInd w:val="0"/>
      <w:spacing w:after="0" w:line="240" w:lineRule="auto"/>
    </w:pPr>
    <w:rPr>
      <w:rFonts w:ascii="Arial" w:eastAsia="Times New Roman" w:hAnsi="Arial" w:cs="Arial"/>
      <w:color w:val="000000"/>
      <w:sz w:val="24"/>
      <w:szCs w:val="24"/>
      <w:lang w:val="en-US" w:eastAsia="en-US" w:bidi="ar-SA"/>
    </w:rPr>
  </w:style>
  <w:style w:type="character" w:styleId="Hyperlink">
    <w:name w:val="Hyperlink"/>
    <w:basedOn w:val="DefaultParagraphFont"/>
    <w:uiPriority w:val="99"/>
    <w:unhideWhenUsed/>
    <w:rsid w:val="003162FC"/>
    <w:rPr>
      <w:color w:val="0000FF" w:themeColor="hyperlink"/>
      <w:u w:val="single"/>
    </w:rPr>
  </w:style>
  <w:style w:type="character" w:customStyle="1" w:styleId="tlid-translation">
    <w:name w:val="tlid-translation"/>
    <w:basedOn w:val="DefaultParagraphFont"/>
    <w:rsid w:val="00D26463"/>
  </w:style>
  <w:style w:type="paragraph" w:styleId="HTMLPreformatted">
    <w:name w:val="HTML Preformatted"/>
    <w:basedOn w:val="Normal"/>
    <w:link w:val="HTMLPreformattedChar"/>
    <w:uiPriority w:val="99"/>
    <w:unhideWhenUsed/>
    <w:rsid w:val="00E57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rsid w:val="00E57019"/>
    <w:rPr>
      <w:rFonts w:ascii="Courier New" w:eastAsia="Times New Roman" w:hAnsi="Courier New" w:cs="Courier New"/>
      <w:sz w:val="20"/>
      <w:szCs w:val="20"/>
      <w:lang w:bidi="ar-SA"/>
    </w:rPr>
  </w:style>
  <w:style w:type="paragraph" w:styleId="BodyTextIndent3">
    <w:name w:val="Body Text Indent 3"/>
    <w:basedOn w:val="Normal"/>
    <w:link w:val="BodyTextIndent3Char"/>
    <w:uiPriority w:val="99"/>
    <w:unhideWhenUsed/>
    <w:rsid w:val="004A58F5"/>
    <w:pPr>
      <w:spacing w:after="120"/>
      <w:ind w:left="283"/>
    </w:pPr>
    <w:rPr>
      <w:sz w:val="16"/>
      <w:szCs w:val="16"/>
    </w:rPr>
  </w:style>
  <w:style w:type="character" w:customStyle="1" w:styleId="BodyTextIndent3Char">
    <w:name w:val="Body Text Indent 3 Char"/>
    <w:basedOn w:val="DefaultParagraphFont"/>
    <w:link w:val="BodyTextIndent3"/>
    <w:uiPriority w:val="99"/>
    <w:rsid w:val="004A58F5"/>
    <w:rPr>
      <w:sz w:val="16"/>
      <w:szCs w:val="16"/>
    </w:rPr>
  </w:style>
  <w:style w:type="character" w:customStyle="1" w:styleId="Heading8Char">
    <w:name w:val="Heading 8 Char"/>
    <w:basedOn w:val="DefaultParagraphFont"/>
    <w:link w:val="Heading8"/>
    <w:uiPriority w:val="9"/>
    <w:semiHidden/>
    <w:rsid w:val="004A58F5"/>
    <w:rPr>
      <w:rFonts w:asciiTheme="majorHAnsi" w:eastAsiaTheme="majorEastAsia" w:hAnsiTheme="majorHAnsi" w:cstheme="majorBidi"/>
      <w:color w:val="404040" w:themeColor="text1" w:themeTint="BF"/>
      <w:sz w:val="20"/>
      <w:szCs w:val="20"/>
      <w:lang w:eastAsia="en-US" w:bidi="ar-SA"/>
    </w:rPr>
  </w:style>
  <w:style w:type="character" w:customStyle="1" w:styleId="Heading3Char">
    <w:name w:val="Heading 3 Char"/>
    <w:basedOn w:val="DefaultParagraphFont"/>
    <w:link w:val="Heading3"/>
    <w:uiPriority w:val="9"/>
    <w:semiHidden/>
    <w:rsid w:val="004A58F5"/>
    <w:rPr>
      <w:rFonts w:asciiTheme="majorHAnsi" w:eastAsiaTheme="majorEastAsia" w:hAnsiTheme="majorHAnsi" w:cstheme="majorBidi"/>
      <w:b/>
      <w:bCs/>
      <w:color w:val="4F81BD" w:themeColor="accent1"/>
    </w:rPr>
  </w:style>
  <w:style w:type="paragraph" w:customStyle="1" w:styleId="TableParagraph">
    <w:name w:val="Table Paragraph"/>
    <w:basedOn w:val="Normal"/>
    <w:uiPriority w:val="1"/>
    <w:qFormat/>
    <w:rsid w:val="00801D6C"/>
    <w:pPr>
      <w:widowControl w:val="0"/>
      <w:autoSpaceDE w:val="0"/>
      <w:autoSpaceDN w:val="0"/>
      <w:spacing w:after="0" w:line="240" w:lineRule="auto"/>
    </w:pPr>
    <w:rPr>
      <w:rFonts w:ascii="Times New Roman" w:eastAsia="Times New Roman" w:hAnsi="Times New Roman" w:cs="Times New Roman"/>
      <w:lang w:val="en-US" w:eastAsia="en-US" w:bidi="en-US"/>
    </w:rPr>
  </w:style>
  <w:style w:type="paragraph" w:styleId="NormalWeb">
    <w:name w:val="Normal (Web)"/>
    <w:basedOn w:val="Normal"/>
    <w:uiPriority w:val="99"/>
    <w:semiHidden/>
    <w:unhideWhenUsed/>
    <w:rsid w:val="00D141D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Emphasis">
    <w:name w:val="Emphasis"/>
    <w:basedOn w:val="DefaultParagraphFont"/>
    <w:uiPriority w:val="20"/>
    <w:qFormat/>
    <w:rsid w:val="00D141DF"/>
    <w:rPr>
      <w:i/>
      <w:iCs/>
    </w:rPr>
  </w:style>
  <w:style w:type="character" w:customStyle="1" w:styleId="fontstyle01">
    <w:name w:val="fontstyle01"/>
    <w:basedOn w:val="DefaultParagraphFont"/>
    <w:rsid w:val="00205F54"/>
    <w:rPr>
      <w:rFonts w:ascii="TimesNewRomanPSMT" w:hAnsi="TimesNewRomanPSMT" w:hint="default"/>
      <w:b w:val="0"/>
      <w:bCs w:val="0"/>
      <w:i w:val="0"/>
      <w:iCs w:val="0"/>
      <w:color w:val="000000"/>
      <w:sz w:val="24"/>
      <w:szCs w:val="24"/>
    </w:rPr>
  </w:style>
  <w:style w:type="character" w:customStyle="1" w:styleId="fontstyle11">
    <w:name w:val="fontstyle11"/>
    <w:basedOn w:val="DefaultParagraphFont"/>
    <w:rsid w:val="00205F54"/>
    <w:rPr>
      <w:rFonts w:ascii="TimesNewRomanPS-BoldMT" w:hAnsi="TimesNewRomanPS-BoldMT" w:hint="default"/>
      <w:b/>
      <w:bCs/>
      <w:i w:val="0"/>
      <w:iCs w:val="0"/>
      <w:color w:val="000000"/>
      <w:sz w:val="24"/>
      <w:szCs w:val="24"/>
    </w:rPr>
  </w:style>
  <w:style w:type="character" w:customStyle="1" w:styleId="jlqj4b">
    <w:name w:val="jlqj4b"/>
    <w:basedOn w:val="DefaultParagraphFont"/>
    <w:rsid w:val="002C3CB9"/>
  </w:style>
  <w:style w:type="character" w:customStyle="1" w:styleId="viiyi">
    <w:name w:val="viiyi"/>
    <w:basedOn w:val="DefaultParagraphFont"/>
    <w:rsid w:val="002C3CB9"/>
  </w:style>
  <w:style w:type="character" w:customStyle="1" w:styleId="yieifb">
    <w:name w:val="yieifb"/>
    <w:basedOn w:val="DefaultParagraphFont"/>
    <w:rsid w:val="002C3CB9"/>
  </w:style>
  <w:style w:type="table" w:customStyle="1" w:styleId="TableGrid1">
    <w:name w:val="Table Grid1"/>
    <w:basedOn w:val="TableNormal"/>
    <w:next w:val="TableGrid"/>
    <w:uiPriority w:val="59"/>
    <w:rsid w:val="00FF7A4C"/>
    <w:pPr>
      <w:spacing w:after="0" w:line="240" w:lineRule="auto"/>
    </w:pPr>
    <w:rPr>
      <w:rFonts w:eastAsiaTheme="minorHAnsi"/>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F7A4C"/>
    <w:pPr>
      <w:spacing w:after="0" w:line="240" w:lineRule="auto"/>
    </w:pPr>
    <w:rPr>
      <w:rFonts w:eastAsiaTheme="minorHAnsi"/>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F7A4C"/>
    <w:pPr>
      <w:spacing w:after="0" w:line="240" w:lineRule="auto"/>
    </w:pPr>
    <w:rPr>
      <w:rFonts w:eastAsiaTheme="minorHAnsi"/>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F7A4C"/>
    <w:pPr>
      <w:spacing w:after="0" w:line="240" w:lineRule="auto"/>
    </w:pPr>
    <w:rPr>
      <w:rFonts w:eastAsiaTheme="minorHAnsi"/>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F7A4C"/>
    <w:pPr>
      <w:spacing w:after="0" w:line="240" w:lineRule="auto"/>
    </w:pPr>
    <w:rPr>
      <w:rFonts w:eastAsiaTheme="minorHAnsi"/>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F7A4C"/>
    <w:pPr>
      <w:spacing w:after="0" w:line="240" w:lineRule="auto"/>
    </w:pPr>
    <w:rPr>
      <w:rFonts w:eastAsiaTheme="minorHAnsi"/>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F7A4C"/>
    <w:pPr>
      <w:spacing w:after="0" w:line="240" w:lineRule="auto"/>
    </w:pPr>
    <w:rPr>
      <w:rFonts w:eastAsiaTheme="minorHAnsi"/>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6796417">
      <w:bodyDiv w:val="1"/>
      <w:marLeft w:val="0"/>
      <w:marRight w:val="0"/>
      <w:marTop w:val="0"/>
      <w:marBottom w:val="0"/>
      <w:divBdr>
        <w:top w:val="none" w:sz="0" w:space="0" w:color="auto"/>
        <w:left w:val="none" w:sz="0" w:space="0" w:color="auto"/>
        <w:bottom w:val="none" w:sz="0" w:space="0" w:color="auto"/>
        <w:right w:val="none" w:sz="0" w:space="0" w:color="auto"/>
      </w:divBdr>
    </w:div>
    <w:div w:id="1181702301">
      <w:bodyDiv w:val="1"/>
      <w:marLeft w:val="0"/>
      <w:marRight w:val="0"/>
      <w:marTop w:val="0"/>
      <w:marBottom w:val="0"/>
      <w:divBdr>
        <w:top w:val="none" w:sz="0" w:space="0" w:color="auto"/>
        <w:left w:val="none" w:sz="0" w:space="0" w:color="auto"/>
        <w:bottom w:val="none" w:sz="0" w:space="0" w:color="auto"/>
        <w:right w:val="none" w:sz="0" w:space="0" w:color="auto"/>
      </w:divBdr>
    </w:div>
    <w:div w:id="1683555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2.xml"/><Relationship Id="rId18" Type="http://schemas.openxmlformats.org/officeDocument/2006/relationships/hyperlink" Target="http://acorn.library.vanderbilt.edu/cgi-bin/isbn-search/0321084055" TargetMode="External"/><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hyperlink" Target="https://cft.vanderbilt.edu/wp-content/uploads/sites/59/BloomsTaxonomy-mary-forehan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footer" Target="footer1.xml"/><Relationship Id="rId27"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C60618-9FE8-4829-BD67-E82722180203}" type="doc">
      <dgm:prSet loTypeId="urn:microsoft.com/office/officeart/2005/8/layout/cycle1" loCatId="cycle" qsTypeId="urn:microsoft.com/office/officeart/2005/8/quickstyle/simple1" qsCatId="simple" csTypeId="urn:microsoft.com/office/officeart/2005/8/colors/accent1_2" csCatId="accent1"/>
      <dgm:spPr/>
    </dgm:pt>
    <dgm:pt modelId="{D6C63362-AC26-4DFE-B6C3-F0B5D4E1DA7A}">
      <dgm:prSet/>
      <dgm:spPr/>
      <dgm:t>
        <a:bodyPr/>
        <a:lstStyle/>
        <a:p>
          <a:pPr marR="0" algn="l" rtl="0"/>
          <a:r>
            <a:rPr lang="en-US" baseline="0">
              <a:latin typeface="Calibri"/>
            </a:rPr>
            <a:t>P5</a:t>
          </a:r>
          <a:endParaRPr lang="en-US"/>
        </a:p>
      </dgm:t>
    </dgm:pt>
    <dgm:pt modelId="{9BFA923D-83FF-4E37-840F-6D672D965B7C}" type="parTrans" cxnId="{DD8FFCA1-7777-4C6D-B01E-1C08416A2F90}">
      <dgm:prSet/>
      <dgm:spPr/>
      <dgm:t>
        <a:bodyPr/>
        <a:lstStyle/>
        <a:p>
          <a:endParaRPr lang="en-US"/>
        </a:p>
      </dgm:t>
    </dgm:pt>
    <dgm:pt modelId="{BB0548EC-EC32-4083-973A-D5BD77B424BE}" type="sibTrans" cxnId="{DD8FFCA1-7777-4C6D-B01E-1C08416A2F90}">
      <dgm:prSet/>
      <dgm:spPr/>
      <dgm:t>
        <a:bodyPr/>
        <a:lstStyle/>
        <a:p>
          <a:endParaRPr lang="en-US"/>
        </a:p>
      </dgm:t>
    </dgm:pt>
    <dgm:pt modelId="{88AD0244-5768-4867-ABEF-F64BB7CBC93F}">
      <dgm:prSet/>
      <dgm:spPr/>
      <dgm:t>
        <a:bodyPr/>
        <a:lstStyle/>
        <a:p>
          <a:pPr marR="0" algn="ctr" rtl="0"/>
          <a:r>
            <a:rPr lang="en-US" baseline="0">
              <a:latin typeface="Calibri"/>
            </a:rPr>
            <a:t>P4</a:t>
          </a:r>
          <a:endParaRPr lang="en-US"/>
        </a:p>
      </dgm:t>
    </dgm:pt>
    <dgm:pt modelId="{98741BC9-255B-4962-B2C5-1A5CF0A7E117}" type="parTrans" cxnId="{38F404DA-544F-48AC-B4BB-A9977D7AF8CB}">
      <dgm:prSet/>
      <dgm:spPr/>
      <dgm:t>
        <a:bodyPr/>
        <a:lstStyle/>
        <a:p>
          <a:endParaRPr lang="en-US"/>
        </a:p>
      </dgm:t>
    </dgm:pt>
    <dgm:pt modelId="{59392BC8-9EF8-469C-B2FF-0688FD1695A0}" type="sibTrans" cxnId="{38F404DA-544F-48AC-B4BB-A9977D7AF8CB}">
      <dgm:prSet/>
      <dgm:spPr/>
      <dgm:t>
        <a:bodyPr/>
        <a:lstStyle/>
        <a:p>
          <a:endParaRPr lang="en-US"/>
        </a:p>
      </dgm:t>
    </dgm:pt>
    <dgm:pt modelId="{49C4251F-BDAC-4DE2-894E-69A949374338}">
      <dgm:prSet/>
      <dgm:spPr/>
      <dgm:t>
        <a:bodyPr/>
        <a:lstStyle/>
        <a:p>
          <a:pPr marR="0" algn="ctr" rtl="0"/>
          <a:r>
            <a:rPr lang="en-US" baseline="0">
              <a:latin typeface="Calibri"/>
            </a:rPr>
            <a:t>P1</a:t>
          </a:r>
          <a:endParaRPr lang="en-US"/>
        </a:p>
      </dgm:t>
    </dgm:pt>
    <dgm:pt modelId="{0C346E7F-8379-40D1-8FD1-41D086AC0381}" type="parTrans" cxnId="{A610D610-EF09-444A-8EF1-300C4833CDD2}">
      <dgm:prSet/>
      <dgm:spPr/>
      <dgm:t>
        <a:bodyPr/>
        <a:lstStyle/>
        <a:p>
          <a:endParaRPr lang="en-US"/>
        </a:p>
      </dgm:t>
    </dgm:pt>
    <dgm:pt modelId="{0BFD46F1-8EBB-4105-B205-E79EDDB0D050}" type="sibTrans" cxnId="{A610D610-EF09-444A-8EF1-300C4833CDD2}">
      <dgm:prSet/>
      <dgm:spPr/>
      <dgm:t>
        <a:bodyPr/>
        <a:lstStyle/>
        <a:p>
          <a:endParaRPr lang="en-US"/>
        </a:p>
      </dgm:t>
    </dgm:pt>
    <dgm:pt modelId="{7993ECB7-A359-4E79-9785-5E75B647BA90}">
      <dgm:prSet/>
      <dgm:spPr/>
      <dgm:t>
        <a:bodyPr/>
        <a:lstStyle/>
        <a:p>
          <a:pPr marR="0" algn="ctr" rtl="0"/>
          <a:r>
            <a:rPr lang="en-US" baseline="0">
              <a:latin typeface="Calibri"/>
            </a:rPr>
            <a:t>Px</a:t>
          </a:r>
          <a:endParaRPr lang="en-US"/>
        </a:p>
      </dgm:t>
    </dgm:pt>
    <dgm:pt modelId="{5D3BBA6A-FAD0-4E8D-BFFE-F8A6482DB677}" type="parTrans" cxnId="{6F672124-518C-47CC-AB03-4E758C0ED2E3}">
      <dgm:prSet/>
      <dgm:spPr/>
      <dgm:t>
        <a:bodyPr/>
        <a:lstStyle/>
        <a:p>
          <a:endParaRPr lang="en-US"/>
        </a:p>
      </dgm:t>
    </dgm:pt>
    <dgm:pt modelId="{453B88B9-80F0-444C-9EEF-4F29A65F77D7}" type="sibTrans" cxnId="{6F672124-518C-47CC-AB03-4E758C0ED2E3}">
      <dgm:prSet/>
      <dgm:spPr/>
      <dgm:t>
        <a:bodyPr/>
        <a:lstStyle/>
        <a:p>
          <a:endParaRPr lang="en-US"/>
        </a:p>
      </dgm:t>
    </dgm:pt>
    <dgm:pt modelId="{EE86FBF1-4199-4ABD-8D1A-2267CC4ED283}">
      <dgm:prSet/>
      <dgm:spPr/>
      <dgm:t>
        <a:bodyPr/>
        <a:lstStyle/>
        <a:p>
          <a:pPr marR="0" algn="ctr" rtl="0"/>
          <a:r>
            <a:rPr lang="en-US" baseline="0">
              <a:latin typeface="Calibri"/>
            </a:rPr>
            <a:t>P3</a:t>
          </a:r>
          <a:endParaRPr lang="en-US"/>
        </a:p>
      </dgm:t>
    </dgm:pt>
    <dgm:pt modelId="{5D900D1B-8665-49CC-96ED-97CFEE47B634}" type="parTrans" cxnId="{9B5A90FF-C765-45CD-A453-023B01109AC2}">
      <dgm:prSet/>
      <dgm:spPr/>
      <dgm:t>
        <a:bodyPr/>
        <a:lstStyle/>
        <a:p>
          <a:endParaRPr lang="en-US"/>
        </a:p>
      </dgm:t>
    </dgm:pt>
    <dgm:pt modelId="{9C00D1AB-3C21-42B5-A9BC-C1BDAE619F5F}" type="sibTrans" cxnId="{9B5A90FF-C765-45CD-A453-023B01109AC2}">
      <dgm:prSet/>
      <dgm:spPr/>
      <dgm:t>
        <a:bodyPr/>
        <a:lstStyle/>
        <a:p>
          <a:endParaRPr lang="en-US"/>
        </a:p>
      </dgm:t>
    </dgm:pt>
    <dgm:pt modelId="{53BBB895-B723-4993-BD62-C64A1F816C7D}">
      <dgm:prSet/>
      <dgm:spPr/>
      <dgm:t>
        <a:bodyPr/>
        <a:lstStyle/>
        <a:p>
          <a:pPr marR="0" algn="ctr" rtl="0"/>
          <a:r>
            <a:rPr lang="en-US" baseline="0">
              <a:latin typeface="Calibri"/>
            </a:rPr>
            <a:t>PT</a:t>
          </a:r>
          <a:endParaRPr lang="en-US"/>
        </a:p>
      </dgm:t>
    </dgm:pt>
    <dgm:pt modelId="{49DAD6D9-FE4C-430A-88A1-9FA9EBC5BB05}" type="parTrans" cxnId="{9CCB008E-B7C6-4019-9B48-178927E1906A}">
      <dgm:prSet/>
      <dgm:spPr/>
      <dgm:t>
        <a:bodyPr/>
        <a:lstStyle/>
        <a:p>
          <a:endParaRPr lang="en-US"/>
        </a:p>
      </dgm:t>
    </dgm:pt>
    <dgm:pt modelId="{7966F8BB-F5B2-4109-9FF5-14A537B84F8B}" type="sibTrans" cxnId="{9CCB008E-B7C6-4019-9B48-178927E1906A}">
      <dgm:prSet/>
      <dgm:spPr/>
      <dgm:t>
        <a:bodyPr/>
        <a:lstStyle/>
        <a:p>
          <a:endParaRPr lang="en-US"/>
        </a:p>
      </dgm:t>
    </dgm:pt>
    <dgm:pt modelId="{CB49F26B-14CA-4A11-ABBB-5323C868FD2A}">
      <dgm:prSet/>
      <dgm:spPr/>
      <dgm:t>
        <a:bodyPr/>
        <a:lstStyle/>
        <a:p>
          <a:pPr marR="0" algn="ctr" rtl="0"/>
          <a:r>
            <a:rPr lang="en-US" baseline="0">
              <a:latin typeface="Calibri"/>
            </a:rPr>
            <a:t>P7</a:t>
          </a:r>
          <a:endParaRPr lang="en-US"/>
        </a:p>
      </dgm:t>
    </dgm:pt>
    <dgm:pt modelId="{F5B532E2-BF89-4B0D-A7CC-2FEF4DCA4FE9}" type="parTrans" cxnId="{71C930D6-5F35-41D4-A9E9-8CB2E73DA81F}">
      <dgm:prSet/>
      <dgm:spPr/>
      <dgm:t>
        <a:bodyPr/>
        <a:lstStyle/>
        <a:p>
          <a:endParaRPr lang="en-US"/>
        </a:p>
      </dgm:t>
    </dgm:pt>
    <dgm:pt modelId="{3873CD36-F119-4A15-8258-94CB3DA59999}" type="sibTrans" cxnId="{71C930D6-5F35-41D4-A9E9-8CB2E73DA81F}">
      <dgm:prSet/>
      <dgm:spPr/>
      <dgm:t>
        <a:bodyPr/>
        <a:lstStyle/>
        <a:p>
          <a:endParaRPr lang="en-US"/>
        </a:p>
      </dgm:t>
    </dgm:pt>
    <dgm:pt modelId="{21DE7BA5-35DB-4563-967D-6977BAF3C649}">
      <dgm:prSet/>
      <dgm:spPr/>
      <dgm:t>
        <a:bodyPr/>
        <a:lstStyle/>
        <a:p>
          <a:pPr marR="0" algn="ctr" rtl="0"/>
          <a:r>
            <a:rPr lang="en-US" baseline="0">
              <a:latin typeface="Calibri"/>
            </a:rPr>
            <a:t>P1</a:t>
          </a:r>
          <a:endParaRPr lang="en-US"/>
        </a:p>
      </dgm:t>
    </dgm:pt>
    <dgm:pt modelId="{76F12ADD-31FC-4D5C-99D2-0051384BB5D6}" type="parTrans" cxnId="{8501511D-8C29-400D-BAA5-A902A0ED4A5E}">
      <dgm:prSet/>
      <dgm:spPr/>
      <dgm:t>
        <a:bodyPr/>
        <a:lstStyle/>
        <a:p>
          <a:endParaRPr lang="en-US"/>
        </a:p>
      </dgm:t>
    </dgm:pt>
    <dgm:pt modelId="{52BA6E5F-934D-4D1C-93CF-DA37C4452185}" type="sibTrans" cxnId="{8501511D-8C29-400D-BAA5-A902A0ED4A5E}">
      <dgm:prSet/>
      <dgm:spPr/>
      <dgm:t>
        <a:bodyPr/>
        <a:lstStyle/>
        <a:p>
          <a:endParaRPr lang="en-US"/>
        </a:p>
      </dgm:t>
    </dgm:pt>
    <dgm:pt modelId="{69319636-C937-40A5-B80B-B2CBB66B1A43}" type="pres">
      <dgm:prSet presAssocID="{83C60618-9FE8-4829-BD67-E82722180203}" presName="cycle" presStyleCnt="0">
        <dgm:presLayoutVars>
          <dgm:dir/>
          <dgm:resizeHandles val="exact"/>
        </dgm:presLayoutVars>
      </dgm:prSet>
      <dgm:spPr/>
    </dgm:pt>
    <dgm:pt modelId="{4C919589-6202-40D3-88D8-B96A5A39ECF5}" type="pres">
      <dgm:prSet presAssocID="{D6C63362-AC26-4DFE-B6C3-F0B5D4E1DA7A}" presName="dummy" presStyleCnt="0"/>
      <dgm:spPr/>
    </dgm:pt>
    <dgm:pt modelId="{3BE9BEED-144F-40D1-893C-0D594D79182D}" type="pres">
      <dgm:prSet presAssocID="{D6C63362-AC26-4DFE-B6C3-F0B5D4E1DA7A}" presName="node" presStyleLbl="revTx" presStyleIdx="0" presStyleCnt="8">
        <dgm:presLayoutVars>
          <dgm:bulletEnabled val="1"/>
        </dgm:presLayoutVars>
      </dgm:prSet>
      <dgm:spPr/>
      <dgm:t>
        <a:bodyPr/>
        <a:lstStyle/>
        <a:p>
          <a:endParaRPr lang="en-US"/>
        </a:p>
      </dgm:t>
    </dgm:pt>
    <dgm:pt modelId="{7478888D-77CF-49F8-BCDA-1022D556F8EC}" type="pres">
      <dgm:prSet presAssocID="{BB0548EC-EC32-4083-973A-D5BD77B424BE}" presName="sibTrans" presStyleLbl="node1" presStyleIdx="0" presStyleCnt="8"/>
      <dgm:spPr/>
      <dgm:t>
        <a:bodyPr/>
        <a:lstStyle/>
        <a:p>
          <a:endParaRPr lang="en-US"/>
        </a:p>
      </dgm:t>
    </dgm:pt>
    <dgm:pt modelId="{1549E452-271C-42C4-90AC-AA9110AD801F}" type="pres">
      <dgm:prSet presAssocID="{88AD0244-5768-4867-ABEF-F64BB7CBC93F}" presName="dummy" presStyleCnt="0"/>
      <dgm:spPr/>
    </dgm:pt>
    <dgm:pt modelId="{D13867C7-10E0-43B7-925B-6CB6D265BD14}" type="pres">
      <dgm:prSet presAssocID="{88AD0244-5768-4867-ABEF-F64BB7CBC93F}" presName="node" presStyleLbl="revTx" presStyleIdx="1" presStyleCnt="8">
        <dgm:presLayoutVars>
          <dgm:bulletEnabled val="1"/>
        </dgm:presLayoutVars>
      </dgm:prSet>
      <dgm:spPr/>
      <dgm:t>
        <a:bodyPr/>
        <a:lstStyle/>
        <a:p>
          <a:endParaRPr lang="en-US"/>
        </a:p>
      </dgm:t>
    </dgm:pt>
    <dgm:pt modelId="{3EFDA7AE-3415-4D0A-A8B4-73B47FAE6725}" type="pres">
      <dgm:prSet presAssocID="{59392BC8-9EF8-469C-B2FF-0688FD1695A0}" presName="sibTrans" presStyleLbl="node1" presStyleIdx="1" presStyleCnt="8"/>
      <dgm:spPr/>
      <dgm:t>
        <a:bodyPr/>
        <a:lstStyle/>
        <a:p>
          <a:endParaRPr lang="en-US"/>
        </a:p>
      </dgm:t>
    </dgm:pt>
    <dgm:pt modelId="{90741E26-E85A-433F-B460-F07A806446A0}" type="pres">
      <dgm:prSet presAssocID="{49C4251F-BDAC-4DE2-894E-69A949374338}" presName="dummy" presStyleCnt="0"/>
      <dgm:spPr/>
    </dgm:pt>
    <dgm:pt modelId="{509280C2-6475-4A76-B9DA-AD811AFF804B}" type="pres">
      <dgm:prSet presAssocID="{49C4251F-BDAC-4DE2-894E-69A949374338}" presName="node" presStyleLbl="revTx" presStyleIdx="2" presStyleCnt="8">
        <dgm:presLayoutVars>
          <dgm:bulletEnabled val="1"/>
        </dgm:presLayoutVars>
      </dgm:prSet>
      <dgm:spPr/>
      <dgm:t>
        <a:bodyPr/>
        <a:lstStyle/>
        <a:p>
          <a:endParaRPr lang="en-US"/>
        </a:p>
      </dgm:t>
    </dgm:pt>
    <dgm:pt modelId="{91E00C71-6EB2-4248-ADFF-93BCD2B87804}" type="pres">
      <dgm:prSet presAssocID="{0BFD46F1-8EBB-4105-B205-E79EDDB0D050}" presName="sibTrans" presStyleLbl="node1" presStyleIdx="2" presStyleCnt="8"/>
      <dgm:spPr/>
      <dgm:t>
        <a:bodyPr/>
        <a:lstStyle/>
        <a:p>
          <a:endParaRPr lang="en-US"/>
        </a:p>
      </dgm:t>
    </dgm:pt>
    <dgm:pt modelId="{6AF20D25-D452-4820-821F-CF55EA70CC47}" type="pres">
      <dgm:prSet presAssocID="{7993ECB7-A359-4E79-9785-5E75B647BA90}" presName="dummy" presStyleCnt="0"/>
      <dgm:spPr/>
    </dgm:pt>
    <dgm:pt modelId="{CD9C0736-6FE8-4C86-9F84-31ED136D4EE7}" type="pres">
      <dgm:prSet presAssocID="{7993ECB7-A359-4E79-9785-5E75B647BA90}" presName="node" presStyleLbl="revTx" presStyleIdx="3" presStyleCnt="8">
        <dgm:presLayoutVars>
          <dgm:bulletEnabled val="1"/>
        </dgm:presLayoutVars>
      </dgm:prSet>
      <dgm:spPr/>
      <dgm:t>
        <a:bodyPr/>
        <a:lstStyle/>
        <a:p>
          <a:endParaRPr lang="en-US"/>
        </a:p>
      </dgm:t>
    </dgm:pt>
    <dgm:pt modelId="{EEB1569D-1834-4864-A8F1-3862AE08E31C}" type="pres">
      <dgm:prSet presAssocID="{453B88B9-80F0-444C-9EEF-4F29A65F77D7}" presName="sibTrans" presStyleLbl="node1" presStyleIdx="3" presStyleCnt="8"/>
      <dgm:spPr/>
      <dgm:t>
        <a:bodyPr/>
        <a:lstStyle/>
        <a:p>
          <a:endParaRPr lang="en-US"/>
        </a:p>
      </dgm:t>
    </dgm:pt>
    <dgm:pt modelId="{09F7F000-7D52-4927-958A-5518B75720FE}" type="pres">
      <dgm:prSet presAssocID="{EE86FBF1-4199-4ABD-8D1A-2267CC4ED283}" presName="dummy" presStyleCnt="0"/>
      <dgm:spPr/>
    </dgm:pt>
    <dgm:pt modelId="{2FC3B1A8-9560-4FAB-8B5A-BAFFAC28A990}" type="pres">
      <dgm:prSet presAssocID="{EE86FBF1-4199-4ABD-8D1A-2267CC4ED283}" presName="node" presStyleLbl="revTx" presStyleIdx="4" presStyleCnt="8">
        <dgm:presLayoutVars>
          <dgm:bulletEnabled val="1"/>
        </dgm:presLayoutVars>
      </dgm:prSet>
      <dgm:spPr/>
      <dgm:t>
        <a:bodyPr/>
        <a:lstStyle/>
        <a:p>
          <a:endParaRPr lang="en-US"/>
        </a:p>
      </dgm:t>
    </dgm:pt>
    <dgm:pt modelId="{10787631-8821-4C77-BF69-5E1D86634B14}" type="pres">
      <dgm:prSet presAssocID="{9C00D1AB-3C21-42B5-A9BC-C1BDAE619F5F}" presName="sibTrans" presStyleLbl="node1" presStyleIdx="4" presStyleCnt="8"/>
      <dgm:spPr/>
      <dgm:t>
        <a:bodyPr/>
        <a:lstStyle/>
        <a:p>
          <a:endParaRPr lang="en-US"/>
        </a:p>
      </dgm:t>
    </dgm:pt>
    <dgm:pt modelId="{45BE6759-74A9-4A29-A864-ED7E417BC1B8}" type="pres">
      <dgm:prSet presAssocID="{53BBB895-B723-4993-BD62-C64A1F816C7D}" presName="dummy" presStyleCnt="0"/>
      <dgm:spPr/>
    </dgm:pt>
    <dgm:pt modelId="{5415DC04-DAC8-4CE3-B53D-53782C53C7E7}" type="pres">
      <dgm:prSet presAssocID="{53BBB895-B723-4993-BD62-C64A1F816C7D}" presName="node" presStyleLbl="revTx" presStyleIdx="5" presStyleCnt="8">
        <dgm:presLayoutVars>
          <dgm:bulletEnabled val="1"/>
        </dgm:presLayoutVars>
      </dgm:prSet>
      <dgm:spPr/>
      <dgm:t>
        <a:bodyPr/>
        <a:lstStyle/>
        <a:p>
          <a:endParaRPr lang="en-US"/>
        </a:p>
      </dgm:t>
    </dgm:pt>
    <dgm:pt modelId="{05DBDDD1-5890-4A13-AFC7-B2CED6C650C4}" type="pres">
      <dgm:prSet presAssocID="{7966F8BB-F5B2-4109-9FF5-14A537B84F8B}" presName="sibTrans" presStyleLbl="node1" presStyleIdx="5" presStyleCnt="8"/>
      <dgm:spPr/>
      <dgm:t>
        <a:bodyPr/>
        <a:lstStyle/>
        <a:p>
          <a:endParaRPr lang="en-US"/>
        </a:p>
      </dgm:t>
    </dgm:pt>
    <dgm:pt modelId="{12DDB3E7-BB74-429D-AA1D-CE40BD4D20CF}" type="pres">
      <dgm:prSet presAssocID="{CB49F26B-14CA-4A11-ABBB-5323C868FD2A}" presName="dummy" presStyleCnt="0"/>
      <dgm:spPr/>
    </dgm:pt>
    <dgm:pt modelId="{79E5A2C2-443F-4F25-8D93-6643A834DEE0}" type="pres">
      <dgm:prSet presAssocID="{CB49F26B-14CA-4A11-ABBB-5323C868FD2A}" presName="node" presStyleLbl="revTx" presStyleIdx="6" presStyleCnt="8">
        <dgm:presLayoutVars>
          <dgm:bulletEnabled val="1"/>
        </dgm:presLayoutVars>
      </dgm:prSet>
      <dgm:spPr/>
      <dgm:t>
        <a:bodyPr/>
        <a:lstStyle/>
        <a:p>
          <a:endParaRPr lang="en-US"/>
        </a:p>
      </dgm:t>
    </dgm:pt>
    <dgm:pt modelId="{386454B9-E528-41CA-9901-D7BD206F128B}" type="pres">
      <dgm:prSet presAssocID="{3873CD36-F119-4A15-8258-94CB3DA59999}" presName="sibTrans" presStyleLbl="node1" presStyleIdx="6" presStyleCnt="8"/>
      <dgm:spPr/>
      <dgm:t>
        <a:bodyPr/>
        <a:lstStyle/>
        <a:p>
          <a:endParaRPr lang="en-US"/>
        </a:p>
      </dgm:t>
    </dgm:pt>
    <dgm:pt modelId="{A5CE2392-04D8-4304-9E98-4E07BD5BBC2B}" type="pres">
      <dgm:prSet presAssocID="{21DE7BA5-35DB-4563-967D-6977BAF3C649}" presName="dummy" presStyleCnt="0"/>
      <dgm:spPr/>
    </dgm:pt>
    <dgm:pt modelId="{A49E147E-9BCC-4F2E-958C-063DF30E042C}" type="pres">
      <dgm:prSet presAssocID="{21DE7BA5-35DB-4563-967D-6977BAF3C649}" presName="node" presStyleLbl="revTx" presStyleIdx="7" presStyleCnt="8">
        <dgm:presLayoutVars>
          <dgm:bulletEnabled val="1"/>
        </dgm:presLayoutVars>
      </dgm:prSet>
      <dgm:spPr/>
      <dgm:t>
        <a:bodyPr/>
        <a:lstStyle/>
        <a:p>
          <a:endParaRPr lang="en-US"/>
        </a:p>
      </dgm:t>
    </dgm:pt>
    <dgm:pt modelId="{4C87FD49-3851-435A-BC5A-F8905F1C4DD4}" type="pres">
      <dgm:prSet presAssocID="{52BA6E5F-934D-4D1C-93CF-DA37C4452185}" presName="sibTrans" presStyleLbl="node1" presStyleIdx="7" presStyleCnt="8"/>
      <dgm:spPr/>
      <dgm:t>
        <a:bodyPr/>
        <a:lstStyle/>
        <a:p>
          <a:endParaRPr lang="en-US"/>
        </a:p>
      </dgm:t>
    </dgm:pt>
  </dgm:ptLst>
  <dgm:cxnLst>
    <dgm:cxn modelId="{2D560ECF-7566-46F6-9AD4-97EAEACCC7EF}" type="presOf" srcId="{59392BC8-9EF8-469C-B2FF-0688FD1695A0}" destId="{3EFDA7AE-3415-4D0A-A8B4-73B47FAE6725}" srcOrd="0" destOrd="0" presId="urn:microsoft.com/office/officeart/2005/8/layout/cycle1"/>
    <dgm:cxn modelId="{E98120CB-CB19-4CCB-AE19-94CFE0E80E13}" type="presOf" srcId="{3873CD36-F119-4A15-8258-94CB3DA59999}" destId="{386454B9-E528-41CA-9901-D7BD206F128B}" srcOrd="0" destOrd="0" presId="urn:microsoft.com/office/officeart/2005/8/layout/cycle1"/>
    <dgm:cxn modelId="{2A00CA2A-F514-4BB1-B5D4-B2F2E6B6142C}" type="presOf" srcId="{21DE7BA5-35DB-4563-967D-6977BAF3C649}" destId="{A49E147E-9BCC-4F2E-958C-063DF30E042C}" srcOrd="0" destOrd="0" presId="urn:microsoft.com/office/officeart/2005/8/layout/cycle1"/>
    <dgm:cxn modelId="{665B18D0-5ADE-4436-9FC7-FC2FDA176D04}" type="presOf" srcId="{49C4251F-BDAC-4DE2-894E-69A949374338}" destId="{509280C2-6475-4A76-B9DA-AD811AFF804B}" srcOrd="0" destOrd="0" presId="urn:microsoft.com/office/officeart/2005/8/layout/cycle1"/>
    <dgm:cxn modelId="{9CCB008E-B7C6-4019-9B48-178927E1906A}" srcId="{83C60618-9FE8-4829-BD67-E82722180203}" destId="{53BBB895-B723-4993-BD62-C64A1F816C7D}" srcOrd="5" destOrd="0" parTransId="{49DAD6D9-FE4C-430A-88A1-9FA9EBC5BB05}" sibTransId="{7966F8BB-F5B2-4109-9FF5-14A537B84F8B}"/>
    <dgm:cxn modelId="{6BAE8713-4759-43AC-8453-35CFAD7BC387}" type="presOf" srcId="{0BFD46F1-8EBB-4105-B205-E79EDDB0D050}" destId="{91E00C71-6EB2-4248-ADFF-93BCD2B87804}" srcOrd="0" destOrd="0" presId="urn:microsoft.com/office/officeart/2005/8/layout/cycle1"/>
    <dgm:cxn modelId="{C9096405-035D-4F99-AFF6-98AE315DF6E1}" type="presOf" srcId="{453B88B9-80F0-444C-9EEF-4F29A65F77D7}" destId="{EEB1569D-1834-4864-A8F1-3862AE08E31C}" srcOrd="0" destOrd="0" presId="urn:microsoft.com/office/officeart/2005/8/layout/cycle1"/>
    <dgm:cxn modelId="{9B5A90FF-C765-45CD-A453-023B01109AC2}" srcId="{83C60618-9FE8-4829-BD67-E82722180203}" destId="{EE86FBF1-4199-4ABD-8D1A-2267CC4ED283}" srcOrd="4" destOrd="0" parTransId="{5D900D1B-8665-49CC-96ED-97CFEE47B634}" sibTransId="{9C00D1AB-3C21-42B5-A9BC-C1BDAE619F5F}"/>
    <dgm:cxn modelId="{7A4C14E4-9DBC-4FF4-9139-C5B88906FABC}" type="presOf" srcId="{7993ECB7-A359-4E79-9785-5E75B647BA90}" destId="{CD9C0736-6FE8-4C86-9F84-31ED136D4EE7}" srcOrd="0" destOrd="0" presId="urn:microsoft.com/office/officeart/2005/8/layout/cycle1"/>
    <dgm:cxn modelId="{820A59C2-0B0C-4451-9239-E062226ED128}" type="presOf" srcId="{9C00D1AB-3C21-42B5-A9BC-C1BDAE619F5F}" destId="{10787631-8821-4C77-BF69-5E1D86634B14}" srcOrd="0" destOrd="0" presId="urn:microsoft.com/office/officeart/2005/8/layout/cycle1"/>
    <dgm:cxn modelId="{C3950DF4-66F9-426D-B8F4-D0DE793235DB}" type="presOf" srcId="{D6C63362-AC26-4DFE-B6C3-F0B5D4E1DA7A}" destId="{3BE9BEED-144F-40D1-893C-0D594D79182D}" srcOrd="0" destOrd="0" presId="urn:microsoft.com/office/officeart/2005/8/layout/cycle1"/>
    <dgm:cxn modelId="{E248DEAD-F44F-401D-8B6F-D9C430F10620}" type="presOf" srcId="{52BA6E5F-934D-4D1C-93CF-DA37C4452185}" destId="{4C87FD49-3851-435A-BC5A-F8905F1C4DD4}" srcOrd="0" destOrd="0" presId="urn:microsoft.com/office/officeart/2005/8/layout/cycle1"/>
    <dgm:cxn modelId="{66EAC775-B022-42AB-A3BC-FB50F667563B}" type="presOf" srcId="{88AD0244-5768-4867-ABEF-F64BB7CBC93F}" destId="{D13867C7-10E0-43B7-925B-6CB6D265BD14}" srcOrd="0" destOrd="0" presId="urn:microsoft.com/office/officeart/2005/8/layout/cycle1"/>
    <dgm:cxn modelId="{734087D1-D904-4722-8862-AB971DB90AE1}" type="presOf" srcId="{53BBB895-B723-4993-BD62-C64A1F816C7D}" destId="{5415DC04-DAC8-4CE3-B53D-53782C53C7E7}" srcOrd="0" destOrd="0" presId="urn:microsoft.com/office/officeart/2005/8/layout/cycle1"/>
    <dgm:cxn modelId="{E3A41AB7-6E23-4E95-953D-76037174BC52}" type="presOf" srcId="{83C60618-9FE8-4829-BD67-E82722180203}" destId="{69319636-C937-40A5-B80B-B2CBB66B1A43}" srcOrd="0" destOrd="0" presId="urn:microsoft.com/office/officeart/2005/8/layout/cycle1"/>
    <dgm:cxn modelId="{38F404DA-544F-48AC-B4BB-A9977D7AF8CB}" srcId="{83C60618-9FE8-4829-BD67-E82722180203}" destId="{88AD0244-5768-4867-ABEF-F64BB7CBC93F}" srcOrd="1" destOrd="0" parTransId="{98741BC9-255B-4962-B2C5-1A5CF0A7E117}" sibTransId="{59392BC8-9EF8-469C-B2FF-0688FD1695A0}"/>
    <dgm:cxn modelId="{8501511D-8C29-400D-BAA5-A902A0ED4A5E}" srcId="{83C60618-9FE8-4829-BD67-E82722180203}" destId="{21DE7BA5-35DB-4563-967D-6977BAF3C649}" srcOrd="7" destOrd="0" parTransId="{76F12ADD-31FC-4D5C-99D2-0051384BB5D6}" sibTransId="{52BA6E5F-934D-4D1C-93CF-DA37C4452185}"/>
    <dgm:cxn modelId="{71C930D6-5F35-41D4-A9E9-8CB2E73DA81F}" srcId="{83C60618-9FE8-4829-BD67-E82722180203}" destId="{CB49F26B-14CA-4A11-ABBB-5323C868FD2A}" srcOrd="6" destOrd="0" parTransId="{F5B532E2-BF89-4B0D-A7CC-2FEF4DCA4FE9}" sibTransId="{3873CD36-F119-4A15-8258-94CB3DA59999}"/>
    <dgm:cxn modelId="{4DC66F75-3FF4-41AF-8A80-EFCA4236296E}" type="presOf" srcId="{CB49F26B-14CA-4A11-ABBB-5323C868FD2A}" destId="{79E5A2C2-443F-4F25-8D93-6643A834DEE0}" srcOrd="0" destOrd="0" presId="urn:microsoft.com/office/officeart/2005/8/layout/cycle1"/>
    <dgm:cxn modelId="{4C40FCFC-CFE4-479C-A152-41ED2C25E4E4}" type="presOf" srcId="{7966F8BB-F5B2-4109-9FF5-14A537B84F8B}" destId="{05DBDDD1-5890-4A13-AFC7-B2CED6C650C4}" srcOrd="0" destOrd="0" presId="urn:microsoft.com/office/officeart/2005/8/layout/cycle1"/>
    <dgm:cxn modelId="{DD8FFCA1-7777-4C6D-B01E-1C08416A2F90}" srcId="{83C60618-9FE8-4829-BD67-E82722180203}" destId="{D6C63362-AC26-4DFE-B6C3-F0B5D4E1DA7A}" srcOrd="0" destOrd="0" parTransId="{9BFA923D-83FF-4E37-840F-6D672D965B7C}" sibTransId="{BB0548EC-EC32-4083-973A-D5BD77B424BE}"/>
    <dgm:cxn modelId="{A610D610-EF09-444A-8EF1-300C4833CDD2}" srcId="{83C60618-9FE8-4829-BD67-E82722180203}" destId="{49C4251F-BDAC-4DE2-894E-69A949374338}" srcOrd="2" destOrd="0" parTransId="{0C346E7F-8379-40D1-8FD1-41D086AC0381}" sibTransId="{0BFD46F1-8EBB-4105-B205-E79EDDB0D050}"/>
    <dgm:cxn modelId="{03DDF094-5A03-486B-A405-643C57A4B38C}" type="presOf" srcId="{BB0548EC-EC32-4083-973A-D5BD77B424BE}" destId="{7478888D-77CF-49F8-BCDA-1022D556F8EC}" srcOrd="0" destOrd="0" presId="urn:microsoft.com/office/officeart/2005/8/layout/cycle1"/>
    <dgm:cxn modelId="{6F672124-518C-47CC-AB03-4E758C0ED2E3}" srcId="{83C60618-9FE8-4829-BD67-E82722180203}" destId="{7993ECB7-A359-4E79-9785-5E75B647BA90}" srcOrd="3" destOrd="0" parTransId="{5D3BBA6A-FAD0-4E8D-BFFE-F8A6482DB677}" sibTransId="{453B88B9-80F0-444C-9EEF-4F29A65F77D7}"/>
    <dgm:cxn modelId="{FB6505D6-B271-459B-A003-145CE8D1EB7B}" type="presOf" srcId="{EE86FBF1-4199-4ABD-8D1A-2267CC4ED283}" destId="{2FC3B1A8-9560-4FAB-8B5A-BAFFAC28A990}" srcOrd="0" destOrd="0" presId="urn:microsoft.com/office/officeart/2005/8/layout/cycle1"/>
    <dgm:cxn modelId="{5D77C75D-8494-49C0-AEC0-3B75C1B5429D}" type="presParOf" srcId="{69319636-C937-40A5-B80B-B2CBB66B1A43}" destId="{4C919589-6202-40D3-88D8-B96A5A39ECF5}" srcOrd="0" destOrd="0" presId="urn:microsoft.com/office/officeart/2005/8/layout/cycle1"/>
    <dgm:cxn modelId="{C7F1F541-1472-46A4-AB40-149FC09B179C}" type="presParOf" srcId="{69319636-C937-40A5-B80B-B2CBB66B1A43}" destId="{3BE9BEED-144F-40D1-893C-0D594D79182D}" srcOrd="1" destOrd="0" presId="urn:microsoft.com/office/officeart/2005/8/layout/cycle1"/>
    <dgm:cxn modelId="{83C8487E-6399-4DCA-9CAD-A5DA7F6FA19E}" type="presParOf" srcId="{69319636-C937-40A5-B80B-B2CBB66B1A43}" destId="{7478888D-77CF-49F8-BCDA-1022D556F8EC}" srcOrd="2" destOrd="0" presId="urn:microsoft.com/office/officeart/2005/8/layout/cycle1"/>
    <dgm:cxn modelId="{BC67D388-F6D3-42A8-87F2-2C9E054B7C12}" type="presParOf" srcId="{69319636-C937-40A5-B80B-B2CBB66B1A43}" destId="{1549E452-271C-42C4-90AC-AA9110AD801F}" srcOrd="3" destOrd="0" presId="urn:microsoft.com/office/officeart/2005/8/layout/cycle1"/>
    <dgm:cxn modelId="{AA63E0BB-0E52-4E99-8BF3-12D2BBF7FDEC}" type="presParOf" srcId="{69319636-C937-40A5-B80B-B2CBB66B1A43}" destId="{D13867C7-10E0-43B7-925B-6CB6D265BD14}" srcOrd="4" destOrd="0" presId="urn:microsoft.com/office/officeart/2005/8/layout/cycle1"/>
    <dgm:cxn modelId="{BD7A1185-7E61-42D7-96AC-110EA760563A}" type="presParOf" srcId="{69319636-C937-40A5-B80B-B2CBB66B1A43}" destId="{3EFDA7AE-3415-4D0A-A8B4-73B47FAE6725}" srcOrd="5" destOrd="0" presId="urn:microsoft.com/office/officeart/2005/8/layout/cycle1"/>
    <dgm:cxn modelId="{8EEC6E41-9ED1-4F84-838B-65623BB8090C}" type="presParOf" srcId="{69319636-C937-40A5-B80B-B2CBB66B1A43}" destId="{90741E26-E85A-433F-B460-F07A806446A0}" srcOrd="6" destOrd="0" presId="urn:microsoft.com/office/officeart/2005/8/layout/cycle1"/>
    <dgm:cxn modelId="{FCD8BC42-EAB1-4B7A-94FB-E36E36E0F805}" type="presParOf" srcId="{69319636-C937-40A5-B80B-B2CBB66B1A43}" destId="{509280C2-6475-4A76-B9DA-AD811AFF804B}" srcOrd="7" destOrd="0" presId="urn:microsoft.com/office/officeart/2005/8/layout/cycle1"/>
    <dgm:cxn modelId="{D86AE5E3-BCDA-488C-BD5B-A2275C3AF21C}" type="presParOf" srcId="{69319636-C937-40A5-B80B-B2CBB66B1A43}" destId="{91E00C71-6EB2-4248-ADFF-93BCD2B87804}" srcOrd="8" destOrd="0" presId="urn:microsoft.com/office/officeart/2005/8/layout/cycle1"/>
    <dgm:cxn modelId="{259C2825-E9D1-4B53-87C9-377331B54886}" type="presParOf" srcId="{69319636-C937-40A5-B80B-B2CBB66B1A43}" destId="{6AF20D25-D452-4820-821F-CF55EA70CC47}" srcOrd="9" destOrd="0" presId="urn:microsoft.com/office/officeart/2005/8/layout/cycle1"/>
    <dgm:cxn modelId="{43F3F8D8-02C9-48A6-9C2B-D7CA36371C99}" type="presParOf" srcId="{69319636-C937-40A5-B80B-B2CBB66B1A43}" destId="{CD9C0736-6FE8-4C86-9F84-31ED136D4EE7}" srcOrd="10" destOrd="0" presId="urn:microsoft.com/office/officeart/2005/8/layout/cycle1"/>
    <dgm:cxn modelId="{30447566-C8CC-4153-96FB-8F338A6E57A8}" type="presParOf" srcId="{69319636-C937-40A5-B80B-B2CBB66B1A43}" destId="{EEB1569D-1834-4864-A8F1-3862AE08E31C}" srcOrd="11" destOrd="0" presId="urn:microsoft.com/office/officeart/2005/8/layout/cycle1"/>
    <dgm:cxn modelId="{7DF39B81-5F3C-44A9-8E02-4F2446B35191}" type="presParOf" srcId="{69319636-C937-40A5-B80B-B2CBB66B1A43}" destId="{09F7F000-7D52-4927-958A-5518B75720FE}" srcOrd="12" destOrd="0" presId="urn:microsoft.com/office/officeart/2005/8/layout/cycle1"/>
    <dgm:cxn modelId="{AFE9C26E-6382-4244-BF56-FF0187BAFBD0}" type="presParOf" srcId="{69319636-C937-40A5-B80B-B2CBB66B1A43}" destId="{2FC3B1A8-9560-4FAB-8B5A-BAFFAC28A990}" srcOrd="13" destOrd="0" presId="urn:microsoft.com/office/officeart/2005/8/layout/cycle1"/>
    <dgm:cxn modelId="{1CBF3D97-06EA-4F34-8BB4-7F25DF7B2747}" type="presParOf" srcId="{69319636-C937-40A5-B80B-B2CBB66B1A43}" destId="{10787631-8821-4C77-BF69-5E1D86634B14}" srcOrd="14" destOrd="0" presId="urn:microsoft.com/office/officeart/2005/8/layout/cycle1"/>
    <dgm:cxn modelId="{87431CCE-8930-480A-9091-ECC4A172FA6D}" type="presParOf" srcId="{69319636-C937-40A5-B80B-B2CBB66B1A43}" destId="{45BE6759-74A9-4A29-A864-ED7E417BC1B8}" srcOrd="15" destOrd="0" presId="urn:microsoft.com/office/officeart/2005/8/layout/cycle1"/>
    <dgm:cxn modelId="{DF6C0476-1476-4269-BF7F-7DAFD998FBF9}" type="presParOf" srcId="{69319636-C937-40A5-B80B-B2CBB66B1A43}" destId="{5415DC04-DAC8-4CE3-B53D-53782C53C7E7}" srcOrd="16" destOrd="0" presId="urn:microsoft.com/office/officeart/2005/8/layout/cycle1"/>
    <dgm:cxn modelId="{A8772E8F-956C-4ED8-8F08-9AE9D50A92EC}" type="presParOf" srcId="{69319636-C937-40A5-B80B-B2CBB66B1A43}" destId="{05DBDDD1-5890-4A13-AFC7-B2CED6C650C4}" srcOrd="17" destOrd="0" presId="urn:microsoft.com/office/officeart/2005/8/layout/cycle1"/>
    <dgm:cxn modelId="{98665343-3086-4417-9ECE-F43A88FDBA06}" type="presParOf" srcId="{69319636-C937-40A5-B80B-B2CBB66B1A43}" destId="{12DDB3E7-BB74-429D-AA1D-CE40BD4D20CF}" srcOrd="18" destOrd="0" presId="urn:microsoft.com/office/officeart/2005/8/layout/cycle1"/>
    <dgm:cxn modelId="{817ACA9C-F756-4704-8322-BE291BC51E29}" type="presParOf" srcId="{69319636-C937-40A5-B80B-B2CBB66B1A43}" destId="{79E5A2C2-443F-4F25-8D93-6643A834DEE0}" srcOrd="19" destOrd="0" presId="urn:microsoft.com/office/officeart/2005/8/layout/cycle1"/>
    <dgm:cxn modelId="{8191B43B-D06F-4E8D-B9CD-1614D552DF75}" type="presParOf" srcId="{69319636-C937-40A5-B80B-B2CBB66B1A43}" destId="{386454B9-E528-41CA-9901-D7BD206F128B}" srcOrd="20" destOrd="0" presId="urn:microsoft.com/office/officeart/2005/8/layout/cycle1"/>
    <dgm:cxn modelId="{1751BB7F-7EFA-48A1-BE56-3D701127DAE1}" type="presParOf" srcId="{69319636-C937-40A5-B80B-B2CBB66B1A43}" destId="{A5CE2392-04D8-4304-9E98-4E07BD5BBC2B}" srcOrd="21" destOrd="0" presId="urn:microsoft.com/office/officeart/2005/8/layout/cycle1"/>
    <dgm:cxn modelId="{B55872C0-C384-4F2A-9206-CA54F5036A26}" type="presParOf" srcId="{69319636-C937-40A5-B80B-B2CBB66B1A43}" destId="{A49E147E-9BCC-4F2E-958C-063DF30E042C}" srcOrd="22" destOrd="0" presId="urn:microsoft.com/office/officeart/2005/8/layout/cycle1"/>
    <dgm:cxn modelId="{05432D94-739B-4619-A56F-EDCCDCD235B3}" type="presParOf" srcId="{69319636-C937-40A5-B80B-B2CBB66B1A43}" destId="{4C87FD49-3851-435A-BC5A-F8905F1C4DD4}" srcOrd="23" destOrd="0" presId="urn:microsoft.com/office/officeart/2005/8/layout/cycle1"/>
  </dgm:cxnLst>
  <dgm:bg/>
  <dgm:whole/>
</dgm:dataModel>
</file>

<file path=word/diagrams/data2.xml><?xml version="1.0" encoding="utf-8"?>
<dgm:dataModel xmlns:dgm="http://schemas.openxmlformats.org/drawingml/2006/diagram" xmlns:a="http://schemas.openxmlformats.org/drawingml/2006/main">
  <dgm:ptLst>
    <dgm:pt modelId="{39839C8B-138C-4DBE-8EB9-B76C47E4935C}" type="doc">
      <dgm:prSet loTypeId="urn:microsoft.com/office/officeart/2005/8/layout/cycle1" loCatId="cycle" qsTypeId="urn:microsoft.com/office/officeart/2005/8/quickstyle/simple1" qsCatId="simple" csTypeId="urn:microsoft.com/office/officeart/2005/8/colors/accent1_2" csCatId="accent1"/>
      <dgm:spPr/>
    </dgm:pt>
    <dgm:pt modelId="{E4FC79E9-78BB-4BF4-A775-8B9E84F5E236}">
      <dgm:prSet/>
      <dgm:spPr/>
      <dgm:t>
        <a:bodyPr/>
        <a:lstStyle/>
        <a:p>
          <a:pPr marR="0" algn="l" rtl="0"/>
          <a:r>
            <a:rPr lang="en-US" baseline="0">
              <a:latin typeface="Calibri"/>
            </a:rPr>
            <a:t>P5</a:t>
          </a:r>
        </a:p>
        <a:p>
          <a:pPr marR="0" algn="l" rtl="0"/>
          <a:endParaRPr lang="en-US" baseline="0">
            <a:latin typeface="Calibri"/>
          </a:endParaRPr>
        </a:p>
      </dgm:t>
    </dgm:pt>
    <dgm:pt modelId="{E6001257-6D96-419E-B497-7318BC87B2F0}" type="parTrans" cxnId="{20B84E82-58B0-4331-B62F-7C6BD50B40FB}">
      <dgm:prSet/>
      <dgm:spPr/>
    </dgm:pt>
    <dgm:pt modelId="{941E3ECF-AEA2-4B0D-B613-3E692D8C7133}" type="sibTrans" cxnId="{20B84E82-58B0-4331-B62F-7C6BD50B40FB}">
      <dgm:prSet/>
      <dgm:spPr/>
    </dgm:pt>
    <dgm:pt modelId="{49D04A42-1675-45F8-8445-7FD6E9EB0FDB}">
      <dgm:prSet/>
      <dgm:spPr/>
      <dgm:t>
        <a:bodyPr/>
        <a:lstStyle/>
        <a:p>
          <a:pPr marR="0" algn="ctr" rtl="0"/>
          <a:r>
            <a:rPr lang="en-US" baseline="0">
              <a:latin typeface="Calibri"/>
            </a:rPr>
            <a:t>P4</a:t>
          </a:r>
          <a:endParaRPr lang="en-US"/>
        </a:p>
      </dgm:t>
    </dgm:pt>
    <dgm:pt modelId="{DC8D4787-2435-4A3C-8A9E-64CCF115BF43}" type="parTrans" cxnId="{F3E23758-59CC-4A4A-B585-573D9A3CB331}">
      <dgm:prSet/>
      <dgm:spPr/>
    </dgm:pt>
    <dgm:pt modelId="{6773F0B1-8534-4E2E-AE3E-AA49DE08950D}" type="sibTrans" cxnId="{F3E23758-59CC-4A4A-B585-573D9A3CB331}">
      <dgm:prSet/>
      <dgm:spPr/>
    </dgm:pt>
    <dgm:pt modelId="{9AA6C98A-2829-47A0-B547-846784DB60E5}">
      <dgm:prSet/>
      <dgm:spPr/>
      <dgm:t>
        <a:bodyPr/>
        <a:lstStyle/>
        <a:p>
          <a:pPr marR="0" algn="ctr" rtl="0"/>
          <a:r>
            <a:rPr lang="en-US" baseline="0">
              <a:latin typeface="Calibri"/>
            </a:rPr>
            <a:t>P1</a:t>
          </a:r>
          <a:endParaRPr lang="en-US"/>
        </a:p>
      </dgm:t>
    </dgm:pt>
    <dgm:pt modelId="{193B528D-66C0-4366-8888-E929B2713019}" type="parTrans" cxnId="{1DDEFD0C-E7B7-4C47-A8AC-D47F787FDE6C}">
      <dgm:prSet/>
      <dgm:spPr/>
    </dgm:pt>
    <dgm:pt modelId="{E1BC1C88-E54F-4106-8CEB-1FAB23594AB5}" type="sibTrans" cxnId="{1DDEFD0C-E7B7-4C47-A8AC-D47F787FDE6C}">
      <dgm:prSet/>
      <dgm:spPr/>
    </dgm:pt>
    <dgm:pt modelId="{48DD7998-126D-489A-918D-70E1E6A7EF34}">
      <dgm:prSet/>
      <dgm:spPr/>
      <dgm:t>
        <a:bodyPr/>
        <a:lstStyle/>
        <a:p>
          <a:pPr marR="0" algn="ctr" rtl="0"/>
          <a:r>
            <a:rPr lang="en-US" baseline="0">
              <a:latin typeface="Calibri"/>
            </a:rPr>
            <a:t>P6</a:t>
          </a:r>
          <a:endParaRPr lang="en-US"/>
        </a:p>
      </dgm:t>
    </dgm:pt>
    <dgm:pt modelId="{55B29954-B4EB-4FD1-B030-88A9670A801D}" type="parTrans" cxnId="{235CE0FD-E639-4995-993D-C04B65701CA8}">
      <dgm:prSet/>
      <dgm:spPr/>
    </dgm:pt>
    <dgm:pt modelId="{798571F9-25F6-4EA8-A41F-038B6C1AF70B}" type="sibTrans" cxnId="{235CE0FD-E639-4995-993D-C04B65701CA8}">
      <dgm:prSet/>
      <dgm:spPr/>
    </dgm:pt>
    <dgm:pt modelId="{21C15C2B-5926-4184-81DA-988B436C4B74}">
      <dgm:prSet/>
      <dgm:spPr/>
      <dgm:t>
        <a:bodyPr/>
        <a:lstStyle/>
        <a:p>
          <a:pPr marR="0" algn="ctr" rtl="0"/>
          <a:r>
            <a:rPr lang="en-US" baseline="0">
              <a:latin typeface="Calibri"/>
            </a:rPr>
            <a:t>Px</a:t>
          </a:r>
          <a:endParaRPr lang="en-US"/>
        </a:p>
      </dgm:t>
    </dgm:pt>
    <dgm:pt modelId="{8E01AEB0-0313-42A2-A04C-24AD4595B975}" type="parTrans" cxnId="{D84790AE-4DB7-4B32-8D3D-CB2B2B0EA2DA}">
      <dgm:prSet/>
      <dgm:spPr/>
    </dgm:pt>
    <dgm:pt modelId="{E2BB7AB7-2F9A-487A-8E09-368ED71B4780}" type="sibTrans" cxnId="{D84790AE-4DB7-4B32-8D3D-CB2B2B0EA2DA}">
      <dgm:prSet/>
      <dgm:spPr/>
    </dgm:pt>
    <dgm:pt modelId="{AA5AF212-7A21-4511-A440-3371719999C5}">
      <dgm:prSet/>
      <dgm:spPr/>
      <dgm:t>
        <a:bodyPr/>
        <a:lstStyle/>
        <a:p>
          <a:pPr marR="0" algn="ctr" rtl="0"/>
          <a:r>
            <a:rPr lang="en-US" baseline="0">
              <a:latin typeface="Calibri"/>
            </a:rPr>
            <a:t>P7</a:t>
          </a:r>
          <a:endParaRPr lang="en-US"/>
        </a:p>
      </dgm:t>
    </dgm:pt>
    <dgm:pt modelId="{CAB2DDFF-BB94-4FE4-A76A-E739EE232484}" type="parTrans" cxnId="{0C8AB3D9-E2BF-44C4-A79D-D09C1CEAD1A9}">
      <dgm:prSet/>
      <dgm:spPr/>
    </dgm:pt>
    <dgm:pt modelId="{5B64C7A8-7E51-443C-9E0E-1CC1BF1221F8}" type="sibTrans" cxnId="{0C8AB3D9-E2BF-44C4-A79D-D09C1CEAD1A9}">
      <dgm:prSet/>
      <dgm:spPr/>
    </dgm:pt>
    <dgm:pt modelId="{567BDC26-C783-455B-B5C0-B85DE49CAD0B}">
      <dgm:prSet/>
      <dgm:spPr/>
      <dgm:t>
        <a:bodyPr/>
        <a:lstStyle/>
        <a:p>
          <a:pPr marR="0" algn="ctr" rtl="0"/>
          <a:r>
            <a:rPr lang="en-US" baseline="0">
              <a:latin typeface="Calibri"/>
            </a:rPr>
            <a:t>Pt</a:t>
          </a:r>
          <a:endParaRPr lang="en-US"/>
        </a:p>
      </dgm:t>
    </dgm:pt>
    <dgm:pt modelId="{EE4DFF59-A17E-4EB4-A066-76B5E7B599D2}" type="parTrans" cxnId="{BC671868-88C2-495C-9182-FB31B6326413}">
      <dgm:prSet/>
      <dgm:spPr/>
    </dgm:pt>
    <dgm:pt modelId="{C3FB9FE9-8809-4E49-AE3E-8D2C6DA639A9}" type="sibTrans" cxnId="{BC671868-88C2-495C-9182-FB31B6326413}">
      <dgm:prSet/>
      <dgm:spPr/>
    </dgm:pt>
    <dgm:pt modelId="{B17BB03A-B8F7-4BBF-8567-72CD01347610}">
      <dgm:prSet/>
      <dgm:spPr/>
      <dgm:t>
        <a:bodyPr/>
        <a:lstStyle/>
        <a:p>
          <a:pPr marR="0" algn="ctr" rtl="0"/>
          <a:r>
            <a:rPr lang="en-US" baseline="0">
              <a:latin typeface="Calibri"/>
            </a:rPr>
            <a:t>P10</a:t>
          </a:r>
          <a:endParaRPr lang="en-US"/>
        </a:p>
      </dgm:t>
    </dgm:pt>
    <dgm:pt modelId="{3DABBA1A-7EFF-4BD2-ACB0-A95B5A95E352}" type="parTrans" cxnId="{A8FB7C59-669A-4BF9-BA51-2D2149D31CB3}">
      <dgm:prSet/>
      <dgm:spPr/>
    </dgm:pt>
    <dgm:pt modelId="{F44A92E9-8238-4C11-80C3-A92DAFB14170}" type="sibTrans" cxnId="{A8FB7C59-669A-4BF9-BA51-2D2149D31CB3}">
      <dgm:prSet/>
      <dgm:spPr/>
    </dgm:pt>
    <dgm:pt modelId="{E9FE4233-6C0E-47B6-8F13-E3B1ED73610A}" type="pres">
      <dgm:prSet presAssocID="{39839C8B-138C-4DBE-8EB9-B76C47E4935C}" presName="cycle" presStyleCnt="0">
        <dgm:presLayoutVars>
          <dgm:dir/>
          <dgm:resizeHandles val="exact"/>
        </dgm:presLayoutVars>
      </dgm:prSet>
      <dgm:spPr/>
    </dgm:pt>
    <dgm:pt modelId="{27CF4304-6006-4DD8-A15D-1EFACBA0B45B}" type="pres">
      <dgm:prSet presAssocID="{E4FC79E9-78BB-4BF4-A775-8B9E84F5E236}" presName="dummy" presStyleCnt="0"/>
      <dgm:spPr/>
    </dgm:pt>
    <dgm:pt modelId="{108CBFFF-798F-4CEF-A296-8BEDEAD8FBB0}" type="pres">
      <dgm:prSet presAssocID="{E4FC79E9-78BB-4BF4-A775-8B9E84F5E236}" presName="node" presStyleLbl="revTx" presStyleIdx="0" presStyleCnt="8">
        <dgm:presLayoutVars>
          <dgm:bulletEnabled val="1"/>
        </dgm:presLayoutVars>
      </dgm:prSet>
      <dgm:spPr/>
      <dgm:t>
        <a:bodyPr/>
        <a:lstStyle/>
        <a:p>
          <a:endParaRPr lang="en-US"/>
        </a:p>
      </dgm:t>
    </dgm:pt>
    <dgm:pt modelId="{128B1726-1CA8-4479-B8E1-FB878A823EC9}" type="pres">
      <dgm:prSet presAssocID="{941E3ECF-AEA2-4B0D-B613-3E692D8C7133}" presName="sibTrans" presStyleLbl="node1" presStyleIdx="0" presStyleCnt="8"/>
      <dgm:spPr/>
    </dgm:pt>
    <dgm:pt modelId="{9A2F4755-F3E9-41E2-AE6B-F00639BF1636}" type="pres">
      <dgm:prSet presAssocID="{49D04A42-1675-45F8-8445-7FD6E9EB0FDB}" presName="dummy" presStyleCnt="0"/>
      <dgm:spPr/>
    </dgm:pt>
    <dgm:pt modelId="{B83B87F7-0A7F-435F-89BC-4DE1DCE80429}" type="pres">
      <dgm:prSet presAssocID="{49D04A42-1675-45F8-8445-7FD6E9EB0FDB}" presName="node" presStyleLbl="revTx" presStyleIdx="1" presStyleCnt="8">
        <dgm:presLayoutVars>
          <dgm:bulletEnabled val="1"/>
        </dgm:presLayoutVars>
      </dgm:prSet>
      <dgm:spPr/>
      <dgm:t>
        <a:bodyPr/>
        <a:lstStyle/>
        <a:p>
          <a:endParaRPr lang="en-US"/>
        </a:p>
      </dgm:t>
    </dgm:pt>
    <dgm:pt modelId="{DCD94BC2-5274-4441-96CD-68F1C21F2466}" type="pres">
      <dgm:prSet presAssocID="{6773F0B1-8534-4E2E-AE3E-AA49DE08950D}" presName="sibTrans" presStyleLbl="node1" presStyleIdx="1" presStyleCnt="8"/>
      <dgm:spPr/>
    </dgm:pt>
    <dgm:pt modelId="{7662235E-65E1-4202-9453-9CFBB7F32B74}" type="pres">
      <dgm:prSet presAssocID="{9AA6C98A-2829-47A0-B547-846784DB60E5}" presName="dummy" presStyleCnt="0"/>
      <dgm:spPr/>
    </dgm:pt>
    <dgm:pt modelId="{CBA63121-79AC-4BF9-B1AB-25E397173ACE}" type="pres">
      <dgm:prSet presAssocID="{9AA6C98A-2829-47A0-B547-846784DB60E5}" presName="node" presStyleLbl="revTx" presStyleIdx="2" presStyleCnt="8">
        <dgm:presLayoutVars>
          <dgm:bulletEnabled val="1"/>
        </dgm:presLayoutVars>
      </dgm:prSet>
      <dgm:spPr/>
      <dgm:t>
        <a:bodyPr/>
        <a:lstStyle/>
        <a:p>
          <a:endParaRPr lang="en-US"/>
        </a:p>
      </dgm:t>
    </dgm:pt>
    <dgm:pt modelId="{9EE86DC0-79BF-4E0F-AAE1-27619A0074E9}" type="pres">
      <dgm:prSet presAssocID="{E1BC1C88-E54F-4106-8CEB-1FAB23594AB5}" presName="sibTrans" presStyleLbl="node1" presStyleIdx="2" presStyleCnt="8"/>
      <dgm:spPr/>
    </dgm:pt>
    <dgm:pt modelId="{50A927AD-474B-4AF8-B06D-D1C6C391622B}" type="pres">
      <dgm:prSet presAssocID="{48DD7998-126D-489A-918D-70E1E6A7EF34}" presName="dummy" presStyleCnt="0"/>
      <dgm:spPr/>
    </dgm:pt>
    <dgm:pt modelId="{4A68DCFC-DB35-470E-B6D9-D1490742C719}" type="pres">
      <dgm:prSet presAssocID="{48DD7998-126D-489A-918D-70E1E6A7EF34}" presName="node" presStyleLbl="revTx" presStyleIdx="3" presStyleCnt="8">
        <dgm:presLayoutVars>
          <dgm:bulletEnabled val="1"/>
        </dgm:presLayoutVars>
      </dgm:prSet>
      <dgm:spPr/>
      <dgm:t>
        <a:bodyPr/>
        <a:lstStyle/>
        <a:p>
          <a:endParaRPr lang="en-US"/>
        </a:p>
      </dgm:t>
    </dgm:pt>
    <dgm:pt modelId="{458582C4-2DDC-4B4A-A8F9-D804442723EB}" type="pres">
      <dgm:prSet presAssocID="{798571F9-25F6-4EA8-A41F-038B6C1AF70B}" presName="sibTrans" presStyleLbl="node1" presStyleIdx="3" presStyleCnt="8"/>
      <dgm:spPr/>
    </dgm:pt>
    <dgm:pt modelId="{3EC8E11F-3A31-4710-B6C7-B0C16AF23E99}" type="pres">
      <dgm:prSet presAssocID="{21C15C2B-5926-4184-81DA-988B436C4B74}" presName="dummy" presStyleCnt="0"/>
      <dgm:spPr/>
    </dgm:pt>
    <dgm:pt modelId="{0B2800A0-2F2C-4D50-B278-5DAF8262453B}" type="pres">
      <dgm:prSet presAssocID="{21C15C2B-5926-4184-81DA-988B436C4B74}" presName="node" presStyleLbl="revTx" presStyleIdx="4" presStyleCnt="8">
        <dgm:presLayoutVars>
          <dgm:bulletEnabled val="1"/>
        </dgm:presLayoutVars>
      </dgm:prSet>
      <dgm:spPr/>
      <dgm:t>
        <a:bodyPr/>
        <a:lstStyle/>
        <a:p>
          <a:endParaRPr lang="en-US"/>
        </a:p>
      </dgm:t>
    </dgm:pt>
    <dgm:pt modelId="{6F3ADC27-236B-40C4-BAA3-B5577F906426}" type="pres">
      <dgm:prSet presAssocID="{E2BB7AB7-2F9A-487A-8E09-368ED71B4780}" presName="sibTrans" presStyleLbl="node1" presStyleIdx="4" presStyleCnt="8"/>
      <dgm:spPr/>
    </dgm:pt>
    <dgm:pt modelId="{1450AAFF-4BC8-4516-921D-4A6735FF80E1}" type="pres">
      <dgm:prSet presAssocID="{AA5AF212-7A21-4511-A440-3371719999C5}" presName="dummy" presStyleCnt="0"/>
      <dgm:spPr/>
    </dgm:pt>
    <dgm:pt modelId="{C1E03896-C26F-4917-AEB9-EAAB26594A47}" type="pres">
      <dgm:prSet presAssocID="{AA5AF212-7A21-4511-A440-3371719999C5}" presName="node" presStyleLbl="revTx" presStyleIdx="5" presStyleCnt="8">
        <dgm:presLayoutVars>
          <dgm:bulletEnabled val="1"/>
        </dgm:presLayoutVars>
      </dgm:prSet>
      <dgm:spPr/>
      <dgm:t>
        <a:bodyPr/>
        <a:lstStyle/>
        <a:p>
          <a:endParaRPr lang="en-US"/>
        </a:p>
      </dgm:t>
    </dgm:pt>
    <dgm:pt modelId="{6FD2A4E5-2852-4DB2-8625-0B0C20934169}" type="pres">
      <dgm:prSet presAssocID="{5B64C7A8-7E51-443C-9E0E-1CC1BF1221F8}" presName="sibTrans" presStyleLbl="node1" presStyleIdx="5" presStyleCnt="8"/>
      <dgm:spPr/>
    </dgm:pt>
    <dgm:pt modelId="{F4EC77C3-8EDD-4CA6-9F40-3A20885ACC95}" type="pres">
      <dgm:prSet presAssocID="{567BDC26-C783-455B-B5C0-B85DE49CAD0B}" presName="dummy" presStyleCnt="0"/>
      <dgm:spPr/>
    </dgm:pt>
    <dgm:pt modelId="{67930AF7-B772-4199-B8EE-763252770CA8}" type="pres">
      <dgm:prSet presAssocID="{567BDC26-C783-455B-B5C0-B85DE49CAD0B}" presName="node" presStyleLbl="revTx" presStyleIdx="6" presStyleCnt="8">
        <dgm:presLayoutVars>
          <dgm:bulletEnabled val="1"/>
        </dgm:presLayoutVars>
      </dgm:prSet>
      <dgm:spPr/>
      <dgm:t>
        <a:bodyPr/>
        <a:lstStyle/>
        <a:p>
          <a:endParaRPr lang="en-US"/>
        </a:p>
      </dgm:t>
    </dgm:pt>
    <dgm:pt modelId="{27E45CD8-251A-4EC1-AD6A-7AA11C86102D}" type="pres">
      <dgm:prSet presAssocID="{C3FB9FE9-8809-4E49-AE3E-8D2C6DA639A9}" presName="sibTrans" presStyleLbl="node1" presStyleIdx="6" presStyleCnt="8"/>
      <dgm:spPr/>
    </dgm:pt>
    <dgm:pt modelId="{8DA7DF4A-C77A-4558-B77E-3CB8C1753D7A}" type="pres">
      <dgm:prSet presAssocID="{B17BB03A-B8F7-4BBF-8567-72CD01347610}" presName="dummy" presStyleCnt="0"/>
      <dgm:spPr/>
    </dgm:pt>
    <dgm:pt modelId="{E500E7E0-5F73-404F-ADA8-2F818144255B}" type="pres">
      <dgm:prSet presAssocID="{B17BB03A-B8F7-4BBF-8567-72CD01347610}" presName="node" presStyleLbl="revTx" presStyleIdx="7" presStyleCnt="8">
        <dgm:presLayoutVars>
          <dgm:bulletEnabled val="1"/>
        </dgm:presLayoutVars>
      </dgm:prSet>
      <dgm:spPr/>
      <dgm:t>
        <a:bodyPr/>
        <a:lstStyle/>
        <a:p>
          <a:endParaRPr lang="en-US"/>
        </a:p>
      </dgm:t>
    </dgm:pt>
    <dgm:pt modelId="{DB6D737F-6A8B-408E-9E8D-2212FBFBA249}" type="pres">
      <dgm:prSet presAssocID="{F44A92E9-8238-4C11-80C3-A92DAFB14170}" presName="sibTrans" presStyleLbl="node1" presStyleIdx="7" presStyleCnt="8"/>
      <dgm:spPr/>
    </dgm:pt>
  </dgm:ptLst>
  <dgm:cxnLst>
    <dgm:cxn modelId="{09C973B2-54CD-4C66-A47F-0350CD95AA79}" type="presOf" srcId="{C3FB9FE9-8809-4E49-AE3E-8D2C6DA639A9}" destId="{27E45CD8-251A-4EC1-AD6A-7AA11C86102D}" srcOrd="0" destOrd="0" presId="urn:microsoft.com/office/officeart/2005/8/layout/cycle1"/>
    <dgm:cxn modelId="{0C8AB3D9-E2BF-44C4-A79D-D09C1CEAD1A9}" srcId="{39839C8B-138C-4DBE-8EB9-B76C47E4935C}" destId="{AA5AF212-7A21-4511-A440-3371719999C5}" srcOrd="5" destOrd="0" parTransId="{CAB2DDFF-BB94-4FE4-A76A-E739EE232484}" sibTransId="{5B64C7A8-7E51-443C-9E0E-1CC1BF1221F8}"/>
    <dgm:cxn modelId="{111E2067-8033-43E9-920A-3A3AB6C68F0E}" type="presOf" srcId="{AA5AF212-7A21-4511-A440-3371719999C5}" destId="{C1E03896-C26F-4917-AEB9-EAAB26594A47}" srcOrd="0" destOrd="0" presId="urn:microsoft.com/office/officeart/2005/8/layout/cycle1"/>
    <dgm:cxn modelId="{20B84E82-58B0-4331-B62F-7C6BD50B40FB}" srcId="{39839C8B-138C-4DBE-8EB9-B76C47E4935C}" destId="{E4FC79E9-78BB-4BF4-A775-8B9E84F5E236}" srcOrd="0" destOrd="0" parTransId="{E6001257-6D96-419E-B497-7318BC87B2F0}" sibTransId="{941E3ECF-AEA2-4B0D-B613-3E692D8C7133}"/>
    <dgm:cxn modelId="{835A461D-FE5E-4043-B2FF-1C3988E1D803}" type="presOf" srcId="{49D04A42-1675-45F8-8445-7FD6E9EB0FDB}" destId="{B83B87F7-0A7F-435F-89BC-4DE1DCE80429}" srcOrd="0" destOrd="0" presId="urn:microsoft.com/office/officeart/2005/8/layout/cycle1"/>
    <dgm:cxn modelId="{3D2CBE0C-706A-4715-8866-CB3DE17E2460}" type="presOf" srcId="{F44A92E9-8238-4C11-80C3-A92DAFB14170}" destId="{DB6D737F-6A8B-408E-9E8D-2212FBFBA249}" srcOrd="0" destOrd="0" presId="urn:microsoft.com/office/officeart/2005/8/layout/cycle1"/>
    <dgm:cxn modelId="{EE794076-C8CC-4E7F-B426-5D1675B86AC7}" type="presOf" srcId="{E2BB7AB7-2F9A-487A-8E09-368ED71B4780}" destId="{6F3ADC27-236B-40C4-BAA3-B5577F906426}" srcOrd="0" destOrd="0" presId="urn:microsoft.com/office/officeart/2005/8/layout/cycle1"/>
    <dgm:cxn modelId="{6D5B47D2-0927-4DA5-946D-A36D9AF2CD35}" type="presOf" srcId="{48DD7998-126D-489A-918D-70E1E6A7EF34}" destId="{4A68DCFC-DB35-470E-B6D9-D1490742C719}" srcOrd="0" destOrd="0" presId="urn:microsoft.com/office/officeart/2005/8/layout/cycle1"/>
    <dgm:cxn modelId="{1DDEFD0C-E7B7-4C47-A8AC-D47F787FDE6C}" srcId="{39839C8B-138C-4DBE-8EB9-B76C47E4935C}" destId="{9AA6C98A-2829-47A0-B547-846784DB60E5}" srcOrd="2" destOrd="0" parTransId="{193B528D-66C0-4366-8888-E929B2713019}" sibTransId="{E1BC1C88-E54F-4106-8CEB-1FAB23594AB5}"/>
    <dgm:cxn modelId="{D84790AE-4DB7-4B32-8D3D-CB2B2B0EA2DA}" srcId="{39839C8B-138C-4DBE-8EB9-B76C47E4935C}" destId="{21C15C2B-5926-4184-81DA-988B436C4B74}" srcOrd="4" destOrd="0" parTransId="{8E01AEB0-0313-42A2-A04C-24AD4595B975}" sibTransId="{E2BB7AB7-2F9A-487A-8E09-368ED71B4780}"/>
    <dgm:cxn modelId="{F6A8759F-066E-4F33-A520-E159D8D38AD2}" type="presOf" srcId="{941E3ECF-AEA2-4B0D-B613-3E692D8C7133}" destId="{128B1726-1CA8-4479-B8E1-FB878A823EC9}" srcOrd="0" destOrd="0" presId="urn:microsoft.com/office/officeart/2005/8/layout/cycle1"/>
    <dgm:cxn modelId="{EAB31743-83B1-4446-AA0D-091946B12CD0}" type="presOf" srcId="{5B64C7A8-7E51-443C-9E0E-1CC1BF1221F8}" destId="{6FD2A4E5-2852-4DB2-8625-0B0C20934169}" srcOrd="0" destOrd="0" presId="urn:microsoft.com/office/officeart/2005/8/layout/cycle1"/>
    <dgm:cxn modelId="{5B032FB4-BB8F-4847-92E9-48F99C7579DD}" type="presOf" srcId="{E1BC1C88-E54F-4106-8CEB-1FAB23594AB5}" destId="{9EE86DC0-79BF-4E0F-AAE1-27619A0074E9}" srcOrd="0" destOrd="0" presId="urn:microsoft.com/office/officeart/2005/8/layout/cycle1"/>
    <dgm:cxn modelId="{27566711-D557-4F75-A39F-26EAA983D198}" type="presOf" srcId="{9AA6C98A-2829-47A0-B547-846784DB60E5}" destId="{CBA63121-79AC-4BF9-B1AB-25E397173ACE}" srcOrd="0" destOrd="0" presId="urn:microsoft.com/office/officeart/2005/8/layout/cycle1"/>
    <dgm:cxn modelId="{AADAB50F-A559-48FA-9CF5-B1C056DD859F}" type="presOf" srcId="{6773F0B1-8534-4E2E-AE3E-AA49DE08950D}" destId="{DCD94BC2-5274-4441-96CD-68F1C21F2466}" srcOrd="0" destOrd="0" presId="urn:microsoft.com/office/officeart/2005/8/layout/cycle1"/>
    <dgm:cxn modelId="{F5A4E826-1844-4491-8E67-4032C8AABAFF}" type="presOf" srcId="{E4FC79E9-78BB-4BF4-A775-8B9E84F5E236}" destId="{108CBFFF-798F-4CEF-A296-8BEDEAD8FBB0}" srcOrd="0" destOrd="0" presId="urn:microsoft.com/office/officeart/2005/8/layout/cycle1"/>
    <dgm:cxn modelId="{F3E23758-59CC-4A4A-B585-573D9A3CB331}" srcId="{39839C8B-138C-4DBE-8EB9-B76C47E4935C}" destId="{49D04A42-1675-45F8-8445-7FD6E9EB0FDB}" srcOrd="1" destOrd="0" parTransId="{DC8D4787-2435-4A3C-8A9E-64CCF115BF43}" sibTransId="{6773F0B1-8534-4E2E-AE3E-AA49DE08950D}"/>
    <dgm:cxn modelId="{9AB54E9A-3B4F-4A2D-95E7-957C2DE71442}" type="presOf" srcId="{21C15C2B-5926-4184-81DA-988B436C4B74}" destId="{0B2800A0-2F2C-4D50-B278-5DAF8262453B}" srcOrd="0" destOrd="0" presId="urn:microsoft.com/office/officeart/2005/8/layout/cycle1"/>
    <dgm:cxn modelId="{8AA745BF-75CA-4CB9-A0C6-15EE5138AFB0}" type="presOf" srcId="{B17BB03A-B8F7-4BBF-8567-72CD01347610}" destId="{E500E7E0-5F73-404F-ADA8-2F818144255B}" srcOrd="0" destOrd="0" presId="urn:microsoft.com/office/officeart/2005/8/layout/cycle1"/>
    <dgm:cxn modelId="{235CE0FD-E639-4995-993D-C04B65701CA8}" srcId="{39839C8B-138C-4DBE-8EB9-B76C47E4935C}" destId="{48DD7998-126D-489A-918D-70E1E6A7EF34}" srcOrd="3" destOrd="0" parTransId="{55B29954-B4EB-4FD1-B030-88A9670A801D}" sibTransId="{798571F9-25F6-4EA8-A41F-038B6C1AF70B}"/>
    <dgm:cxn modelId="{BC671868-88C2-495C-9182-FB31B6326413}" srcId="{39839C8B-138C-4DBE-8EB9-B76C47E4935C}" destId="{567BDC26-C783-455B-B5C0-B85DE49CAD0B}" srcOrd="6" destOrd="0" parTransId="{EE4DFF59-A17E-4EB4-A066-76B5E7B599D2}" sibTransId="{C3FB9FE9-8809-4E49-AE3E-8D2C6DA639A9}"/>
    <dgm:cxn modelId="{ABDECADF-5E2A-46B3-B1F8-B6B8165467D9}" type="presOf" srcId="{798571F9-25F6-4EA8-A41F-038B6C1AF70B}" destId="{458582C4-2DDC-4B4A-A8F9-D804442723EB}" srcOrd="0" destOrd="0" presId="urn:microsoft.com/office/officeart/2005/8/layout/cycle1"/>
    <dgm:cxn modelId="{093A4A49-F673-4FBB-9ACA-26E9905276F9}" type="presOf" srcId="{39839C8B-138C-4DBE-8EB9-B76C47E4935C}" destId="{E9FE4233-6C0E-47B6-8F13-E3B1ED73610A}" srcOrd="0" destOrd="0" presId="urn:microsoft.com/office/officeart/2005/8/layout/cycle1"/>
    <dgm:cxn modelId="{A8FB7C59-669A-4BF9-BA51-2D2149D31CB3}" srcId="{39839C8B-138C-4DBE-8EB9-B76C47E4935C}" destId="{B17BB03A-B8F7-4BBF-8567-72CD01347610}" srcOrd="7" destOrd="0" parTransId="{3DABBA1A-7EFF-4BD2-ACB0-A95B5A95E352}" sibTransId="{F44A92E9-8238-4C11-80C3-A92DAFB14170}"/>
    <dgm:cxn modelId="{1394FBBD-FC17-4D7C-953E-4147C37A64F7}" type="presOf" srcId="{567BDC26-C783-455B-B5C0-B85DE49CAD0B}" destId="{67930AF7-B772-4199-B8EE-763252770CA8}" srcOrd="0" destOrd="0" presId="urn:microsoft.com/office/officeart/2005/8/layout/cycle1"/>
    <dgm:cxn modelId="{ECC9E51A-E18B-4AEA-BE3E-6B6A6A17C8BD}" type="presParOf" srcId="{E9FE4233-6C0E-47B6-8F13-E3B1ED73610A}" destId="{27CF4304-6006-4DD8-A15D-1EFACBA0B45B}" srcOrd="0" destOrd="0" presId="urn:microsoft.com/office/officeart/2005/8/layout/cycle1"/>
    <dgm:cxn modelId="{6BD1AA01-89E1-4E5C-ACD1-0B06F4E42A3A}" type="presParOf" srcId="{E9FE4233-6C0E-47B6-8F13-E3B1ED73610A}" destId="{108CBFFF-798F-4CEF-A296-8BEDEAD8FBB0}" srcOrd="1" destOrd="0" presId="urn:microsoft.com/office/officeart/2005/8/layout/cycle1"/>
    <dgm:cxn modelId="{9DE0F232-E3D0-4953-A42A-290E766211C7}" type="presParOf" srcId="{E9FE4233-6C0E-47B6-8F13-E3B1ED73610A}" destId="{128B1726-1CA8-4479-B8E1-FB878A823EC9}" srcOrd="2" destOrd="0" presId="urn:microsoft.com/office/officeart/2005/8/layout/cycle1"/>
    <dgm:cxn modelId="{FFF4D4F1-D35D-47D6-AF0F-776214281A1C}" type="presParOf" srcId="{E9FE4233-6C0E-47B6-8F13-E3B1ED73610A}" destId="{9A2F4755-F3E9-41E2-AE6B-F00639BF1636}" srcOrd="3" destOrd="0" presId="urn:microsoft.com/office/officeart/2005/8/layout/cycle1"/>
    <dgm:cxn modelId="{FD17B8AB-1FD0-409A-AB76-E389113F48AC}" type="presParOf" srcId="{E9FE4233-6C0E-47B6-8F13-E3B1ED73610A}" destId="{B83B87F7-0A7F-435F-89BC-4DE1DCE80429}" srcOrd="4" destOrd="0" presId="urn:microsoft.com/office/officeart/2005/8/layout/cycle1"/>
    <dgm:cxn modelId="{78684E72-476F-42FC-AC61-733EA3FDD082}" type="presParOf" srcId="{E9FE4233-6C0E-47B6-8F13-E3B1ED73610A}" destId="{DCD94BC2-5274-4441-96CD-68F1C21F2466}" srcOrd="5" destOrd="0" presId="urn:microsoft.com/office/officeart/2005/8/layout/cycle1"/>
    <dgm:cxn modelId="{F3EAFA3F-D41E-4F57-930D-7ECECE27321A}" type="presParOf" srcId="{E9FE4233-6C0E-47B6-8F13-E3B1ED73610A}" destId="{7662235E-65E1-4202-9453-9CFBB7F32B74}" srcOrd="6" destOrd="0" presId="urn:microsoft.com/office/officeart/2005/8/layout/cycle1"/>
    <dgm:cxn modelId="{955D311D-68E7-40CB-A047-2519FA7DEE2B}" type="presParOf" srcId="{E9FE4233-6C0E-47B6-8F13-E3B1ED73610A}" destId="{CBA63121-79AC-4BF9-B1AB-25E397173ACE}" srcOrd="7" destOrd="0" presId="urn:microsoft.com/office/officeart/2005/8/layout/cycle1"/>
    <dgm:cxn modelId="{52C243DD-0149-404E-AD5A-275BE71E65A2}" type="presParOf" srcId="{E9FE4233-6C0E-47B6-8F13-E3B1ED73610A}" destId="{9EE86DC0-79BF-4E0F-AAE1-27619A0074E9}" srcOrd="8" destOrd="0" presId="urn:microsoft.com/office/officeart/2005/8/layout/cycle1"/>
    <dgm:cxn modelId="{195C9AB4-F063-4F1A-A3A9-0F483F090113}" type="presParOf" srcId="{E9FE4233-6C0E-47B6-8F13-E3B1ED73610A}" destId="{50A927AD-474B-4AF8-B06D-D1C6C391622B}" srcOrd="9" destOrd="0" presId="urn:microsoft.com/office/officeart/2005/8/layout/cycle1"/>
    <dgm:cxn modelId="{9875B497-DF2F-4665-8919-527C6BB90163}" type="presParOf" srcId="{E9FE4233-6C0E-47B6-8F13-E3B1ED73610A}" destId="{4A68DCFC-DB35-470E-B6D9-D1490742C719}" srcOrd="10" destOrd="0" presId="urn:microsoft.com/office/officeart/2005/8/layout/cycle1"/>
    <dgm:cxn modelId="{4BE49A92-0003-4FC7-8AAA-EC7865CABD26}" type="presParOf" srcId="{E9FE4233-6C0E-47B6-8F13-E3B1ED73610A}" destId="{458582C4-2DDC-4B4A-A8F9-D804442723EB}" srcOrd="11" destOrd="0" presId="urn:microsoft.com/office/officeart/2005/8/layout/cycle1"/>
    <dgm:cxn modelId="{75083EFC-4847-412E-9920-5723BE0E580E}" type="presParOf" srcId="{E9FE4233-6C0E-47B6-8F13-E3B1ED73610A}" destId="{3EC8E11F-3A31-4710-B6C7-B0C16AF23E99}" srcOrd="12" destOrd="0" presId="urn:microsoft.com/office/officeart/2005/8/layout/cycle1"/>
    <dgm:cxn modelId="{29593547-B488-4721-A6D7-DEB5E766DED8}" type="presParOf" srcId="{E9FE4233-6C0E-47B6-8F13-E3B1ED73610A}" destId="{0B2800A0-2F2C-4D50-B278-5DAF8262453B}" srcOrd="13" destOrd="0" presId="urn:microsoft.com/office/officeart/2005/8/layout/cycle1"/>
    <dgm:cxn modelId="{22B9C4AB-B020-4870-8BDC-677570F75571}" type="presParOf" srcId="{E9FE4233-6C0E-47B6-8F13-E3B1ED73610A}" destId="{6F3ADC27-236B-40C4-BAA3-B5577F906426}" srcOrd="14" destOrd="0" presId="urn:microsoft.com/office/officeart/2005/8/layout/cycle1"/>
    <dgm:cxn modelId="{0B942746-E6DD-45FF-BC16-CB69B89FE212}" type="presParOf" srcId="{E9FE4233-6C0E-47B6-8F13-E3B1ED73610A}" destId="{1450AAFF-4BC8-4516-921D-4A6735FF80E1}" srcOrd="15" destOrd="0" presId="urn:microsoft.com/office/officeart/2005/8/layout/cycle1"/>
    <dgm:cxn modelId="{10B0BEA6-9A41-4A71-82EB-50F977D19F24}" type="presParOf" srcId="{E9FE4233-6C0E-47B6-8F13-E3B1ED73610A}" destId="{C1E03896-C26F-4917-AEB9-EAAB26594A47}" srcOrd="16" destOrd="0" presId="urn:microsoft.com/office/officeart/2005/8/layout/cycle1"/>
    <dgm:cxn modelId="{F782A061-B725-4F37-8C7E-5B0E33D75803}" type="presParOf" srcId="{E9FE4233-6C0E-47B6-8F13-E3B1ED73610A}" destId="{6FD2A4E5-2852-4DB2-8625-0B0C20934169}" srcOrd="17" destOrd="0" presId="urn:microsoft.com/office/officeart/2005/8/layout/cycle1"/>
    <dgm:cxn modelId="{4A66A546-901B-4C57-82C6-B4CB81A5A28D}" type="presParOf" srcId="{E9FE4233-6C0E-47B6-8F13-E3B1ED73610A}" destId="{F4EC77C3-8EDD-4CA6-9F40-3A20885ACC95}" srcOrd="18" destOrd="0" presId="urn:microsoft.com/office/officeart/2005/8/layout/cycle1"/>
    <dgm:cxn modelId="{1F3133BF-DFA8-4D7F-8FDF-DD6E2A6CFADC}" type="presParOf" srcId="{E9FE4233-6C0E-47B6-8F13-E3B1ED73610A}" destId="{67930AF7-B772-4199-B8EE-763252770CA8}" srcOrd="19" destOrd="0" presId="urn:microsoft.com/office/officeart/2005/8/layout/cycle1"/>
    <dgm:cxn modelId="{5960F9DA-6579-4C7D-B797-702B3A5A2ED6}" type="presParOf" srcId="{E9FE4233-6C0E-47B6-8F13-E3B1ED73610A}" destId="{27E45CD8-251A-4EC1-AD6A-7AA11C86102D}" srcOrd="20" destOrd="0" presId="urn:microsoft.com/office/officeart/2005/8/layout/cycle1"/>
    <dgm:cxn modelId="{CDDF0FCD-B3C0-4813-88E4-266286D5DEB3}" type="presParOf" srcId="{E9FE4233-6C0E-47B6-8F13-E3B1ED73610A}" destId="{8DA7DF4A-C77A-4558-B77E-3CB8C1753D7A}" srcOrd="21" destOrd="0" presId="urn:microsoft.com/office/officeart/2005/8/layout/cycle1"/>
    <dgm:cxn modelId="{0630B557-A199-46E9-8FCD-B9419FCC40AB}" type="presParOf" srcId="{E9FE4233-6C0E-47B6-8F13-E3B1ED73610A}" destId="{E500E7E0-5F73-404F-ADA8-2F818144255B}" srcOrd="22" destOrd="0" presId="urn:microsoft.com/office/officeart/2005/8/layout/cycle1"/>
    <dgm:cxn modelId="{E9F2EF4B-D9D1-42C3-8C70-83D8387EB085}" type="presParOf" srcId="{E9FE4233-6C0E-47B6-8F13-E3B1ED73610A}" destId="{DB6D737F-6A8B-408E-9E8D-2212FBFBA249}" srcOrd="23" destOrd="0" presId="urn:microsoft.com/office/officeart/2005/8/layout/cycle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E9BEED-144F-40D1-893C-0D594D79182D}">
      <dsp:nvSpPr>
        <dsp:cNvPr id="0" name=""/>
        <dsp:cNvSpPr/>
      </dsp:nvSpPr>
      <dsp:spPr>
        <a:xfrm>
          <a:off x="2195988" y="1821"/>
          <a:ext cx="652536" cy="6525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marR="0" lvl="0" indent="0" algn="l" defTabSz="1733550" rtl="0">
            <a:lnSpc>
              <a:spcPct val="90000"/>
            </a:lnSpc>
            <a:spcBef>
              <a:spcPct val="0"/>
            </a:spcBef>
            <a:spcAft>
              <a:spcPct val="35000"/>
            </a:spcAft>
            <a:buNone/>
          </a:pPr>
          <a:r>
            <a:rPr lang="en-US" sz="3900" kern="1200" baseline="0">
              <a:latin typeface="Calibri"/>
            </a:rPr>
            <a:t>P5</a:t>
          </a:r>
          <a:endParaRPr lang="en-US" sz="3900" kern="1200"/>
        </a:p>
      </dsp:txBody>
      <dsp:txXfrm>
        <a:off x="2195988" y="1821"/>
        <a:ext cx="652536" cy="652536"/>
      </dsp:txXfrm>
    </dsp:sp>
    <dsp:sp modelId="{7478888D-77CF-49F8-BCDA-1022D556F8EC}">
      <dsp:nvSpPr>
        <dsp:cNvPr id="0" name=""/>
        <dsp:cNvSpPr/>
      </dsp:nvSpPr>
      <dsp:spPr>
        <a:xfrm>
          <a:off x="62408" y="62408"/>
          <a:ext cx="3634382" cy="3634382"/>
        </a:xfrm>
        <a:prstGeom prst="circularArrow">
          <a:avLst>
            <a:gd name="adj1" fmla="val 3501"/>
            <a:gd name="adj2" fmla="val 217103"/>
            <a:gd name="adj3" fmla="val 19268648"/>
            <a:gd name="adj4" fmla="val 18314249"/>
            <a:gd name="adj5" fmla="val 408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3867C7-10E0-43B7-925B-6CB6D265BD14}">
      <dsp:nvSpPr>
        <dsp:cNvPr id="0" name=""/>
        <dsp:cNvSpPr/>
      </dsp:nvSpPr>
      <dsp:spPr>
        <a:xfrm>
          <a:off x="3104842" y="910674"/>
          <a:ext cx="652536" cy="6525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marR="0" lvl="0" indent="0" algn="ctr" defTabSz="1733550" rtl="0">
            <a:lnSpc>
              <a:spcPct val="90000"/>
            </a:lnSpc>
            <a:spcBef>
              <a:spcPct val="0"/>
            </a:spcBef>
            <a:spcAft>
              <a:spcPct val="35000"/>
            </a:spcAft>
            <a:buNone/>
          </a:pPr>
          <a:r>
            <a:rPr lang="en-US" sz="3900" kern="1200" baseline="0">
              <a:latin typeface="Calibri"/>
            </a:rPr>
            <a:t>P4</a:t>
          </a:r>
          <a:endParaRPr lang="en-US" sz="3900" kern="1200"/>
        </a:p>
      </dsp:txBody>
      <dsp:txXfrm>
        <a:off x="3104842" y="910674"/>
        <a:ext cx="652536" cy="652536"/>
      </dsp:txXfrm>
    </dsp:sp>
    <dsp:sp modelId="{3EFDA7AE-3415-4D0A-A8B4-73B47FAE6725}">
      <dsp:nvSpPr>
        <dsp:cNvPr id="0" name=""/>
        <dsp:cNvSpPr/>
      </dsp:nvSpPr>
      <dsp:spPr>
        <a:xfrm>
          <a:off x="62408" y="62408"/>
          <a:ext cx="3634382" cy="3634382"/>
        </a:xfrm>
        <a:prstGeom prst="circularArrow">
          <a:avLst>
            <a:gd name="adj1" fmla="val 3501"/>
            <a:gd name="adj2" fmla="val 217103"/>
            <a:gd name="adj3" fmla="val 434463"/>
            <a:gd name="adj4" fmla="val 20948434"/>
            <a:gd name="adj5" fmla="val 408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9280C2-6475-4A76-B9DA-AD811AFF804B}">
      <dsp:nvSpPr>
        <dsp:cNvPr id="0" name=""/>
        <dsp:cNvSpPr/>
      </dsp:nvSpPr>
      <dsp:spPr>
        <a:xfrm>
          <a:off x="3104842" y="2195988"/>
          <a:ext cx="652536" cy="6525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marR="0" lvl="0" indent="0" algn="ctr" defTabSz="1733550" rtl="0">
            <a:lnSpc>
              <a:spcPct val="90000"/>
            </a:lnSpc>
            <a:spcBef>
              <a:spcPct val="0"/>
            </a:spcBef>
            <a:spcAft>
              <a:spcPct val="35000"/>
            </a:spcAft>
            <a:buNone/>
          </a:pPr>
          <a:r>
            <a:rPr lang="en-US" sz="3900" kern="1200" baseline="0">
              <a:latin typeface="Calibri"/>
            </a:rPr>
            <a:t>P1</a:t>
          </a:r>
          <a:endParaRPr lang="en-US" sz="3900" kern="1200"/>
        </a:p>
      </dsp:txBody>
      <dsp:txXfrm>
        <a:off x="3104842" y="2195988"/>
        <a:ext cx="652536" cy="652536"/>
      </dsp:txXfrm>
    </dsp:sp>
    <dsp:sp modelId="{91E00C71-6EB2-4248-ADFF-93BCD2B87804}">
      <dsp:nvSpPr>
        <dsp:cNvPr id="0" name=""/>
        <dsp:cNvSpPr/>
      </dsp:nvSpPr>
      <dsp:spPr>
        <a:xfrm>
          <a:off x="62408" y="62408"/>
          <a:ext cx="3634382" cy="3634382"/>
        </a:xfrm>
        <a:prstGeom prst="circularArrow">
          <a:avLst>
            <a:gd name="adj1" fmla="val 3501"/>
            <a:gd name="adj2" fmla="val 217103"/>
            <a:gd name="adj3" fmla="val 3068648"/>
            <a:gd name="adj4" fmla="val 2114249"/>
            <a:gd name="adj5" fmla="val 408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9C0736-6FE8-4C86-9F84-31ED136D4EE7}">
      <dsp:nvSpPr>
        <dsp:cNvPr id="0" name=""/>
        <dsp:cNvSpPr/>
      </dsp:nvSpPr>
      <dsp:spPr>
        <a:xfrm>
          <a:off x="2195988" y="3104842"/>
          <a:ext cx="652536" cy="6525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marR="0" lvl="0" indent="0" algn="ctr" defTabSz="1733550" rtl="0">
            <a:lnSpc>
              <a:spcPct val="90000"/>
            </a:lnSpc>
            <a:spcBef>
              <a:spcPct val="0"/>
            </a:spcBef>
            <a:spcAft>
              <a:spcPct val="35000"/>
            </a:spcAft>
            <a:buNone/>
          </a:pPr>
          <a:r>
            <a:rPr lang="en-US" sz="3900" kern="1200" baseline="0">
              <a:latin typeface="Calibri"/>
            </a:rPr>
            <a:t>Px</a:t>
          </a:r>
          <a:endParaRPr lang="en-US" sz="3900" kern="1200"/>
        </a:p>
      </dsp:txBody>
      <dsp:txXfrm>
        <a:off x="2195988" y="3104842"/>
        <a:ext cx="652536" cy="652536"/>
      </dsp:txXfrm>
    </dsp:sp>
    <dsp:sp modelId="{EEB1569D-1834-4864-A8F1-3862AE08E31C}">
      <dsp:nvSpPr>
        <dsp:cNvPr id="0" name=""/>
        <dsp:cNvSpPr/>
      </dsp:nvSpPr>
      <dsp:spPr>
        <a:xfrm>
          <a:off x="62408" y="62408"/>
          <a:ext cx="3634382" cy="3634382"/>
        </a:xfrm>
        <a:prstGeom prst="circularArrow">
          <a:avLst>
            <a:gd name="adj1" fmla="val 3501"/>
            <a:gd name="adj2" fmla="val 217103"/>
            <a:gd name="adj3" fmla="val 5834463"/>
            <a:gd name="adj4" fmla="val 4748434"/>
            <a:gd name="adj5" fmla="val 408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C3B1A8-9560-4FAB-8B5A-BAFFAC28A990}">
      <dsp:nvSpPr>
        <dsp:cNvPr id="0" name=""/>
        <dsp:cNvSpPr/>
      </dsp:nvSpPr>
      <dsp:spPr>
        <a:xfrm>
          <a:off x="910674" y="3104842"/>
          <a:ext cx="652536" cy="6525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marR="0" lvl="0" indent="0" algn="ctr" defTabSz="1733550" rtl="0">
            <a:lnSpc>
              <a:spcPct val="90000"/>
            </a:lnSpc>
            <a:spcBef>
              <a:spcPct val="0"/>
            </a:spcBef>
            <a:spcAft>
              <a:spcPct val="35000"/>
            </a:spcAft>
            <a:buNone/>
          </a:pPr>
          <a:r>
            <a:rPr lang="en-US" sz="3900" kern="1200" baseline="0">
              <a:latin typeface="Calibri"/>
            </a:rPr>
            <a:t>P3</a:t>
          </a:r>
          <a:endParaRPr lang="en-US" sz="3900" kern="1200"/>
        </a:p>
      </dsp:txBody>
      <dsp:txXfrm>
        <a:off x="910674" y="3104842"/>
        <a:ext cx="652536" cy="652536"/>
      </dsp:txXfrm>
    </dsp:sp>
    <dsp:sp modelId="{10787631-8821-4C77-BF69-5E1D86634B14}">
      <dsp:nvSpPr>
        <dsp:cNvPr id="0" name=""/>
        <dsp:cNvSpPr/>
      </dsp:nvSpPr>
      <dsp:spPr>
        <a:xfrm>
          <a:off x="62408" y="62408"/>
          <a:ext cx="3634382" cy="3634382"/>
        </a:xfrm>
        <a:prstGeom prst="circularArrow">
          <a:avLst>
            <a:gd name="adj1" fmla="val 3501"/>
            <a:gd name="adj2" fmla="val 217103"/>
            <a:gd name="adj3" fmla="val 8468648"/>
            <a:gd name="adj4" fmla="val 7514249"/>
            <a:gd name="adj5" fmla="val 408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15DC04-DAC8-4CE3-B53D-53782C53C7E7}">
      <dsp:nvSpPr>
        <dsp:cNvPr id="0" name=""/>
        <dsp:cNvSpPr/>
      </dsp:nvSpPr>
      <dsp:spPr>
        <a:xfrm>
          <a:off x="1821" y="2195988"/>
          <a:ext cx="652536" cy="6525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marR="0" lvl="0" indent="0" algn="ctr" defTabSz="1733550" rtl="0">
            <a:lnSpc>
              <a:spcPct val="90000"/>
            </a:lnSpc>
            <a:spcBef>
              <a:spcPct val="0"/>
            </a:spcBef>
            <a:spcAft>
              <a:spcPct val="35000"/>
            </a:spcAft>
            <a:buNone/>
          </a:pPr>
          <a:r>
            <a:rPr lang="en-US" sz="3900" kern="1200" baseline="0">
              <a:latin typeface="Calibri"/>
            </a:rPr>
            <a:t>PT</a:t>
          </a:r>
          <a:endParaRPr lang="en-US" sz="3900" kern="1200"/>
        </a:p>
      </dsp:txBody>
      <dsp:txXfrm>
        <a:off x="1821" y="2195988"/>
        <a:ext cx="652536" cy="652536"/>
      </dsp:txXfrm>
    </dsp:sp>
    <dsp:sp modelId="{05DBDDD1-5890-4A13-AFC7-B2CED6C650C4}">
      <dsp:nvSpPr>
        <dsp:cNvPr id="0" name=""/>
        <dsp:cNvSpPr/>
      </dsp:nvSpPr>
      <dsp:spPr>
        <a:xfrm>
          <a:off x="62408" y="62408"/>
          <a:ext cx="3634382" cy="3634382"/>
        </a:xfrm>
        <a:prstGeom prst="circularArrow">
          <a:avLst>
            <a:gd name="adj1" fmla="val 3501"/>
            <a:gd name="adj2" fmla="val 217103"/>
            <a:gd name="adj3" fmla="val 11234463"/>
            <a:gd name="adj4" fmla="val 10148434"/>
            <a:gd name="adj5" fmla="val 408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E5A2C2-443F-4F25-8D93-6643A834DEE0}">
      <dsp:nvSpPr>
        <dsp:cNvPr id="0" name=""/>
        <dsp:cNvSpPr/>
      </dsp:nvSpPr>
      <dsp:spPr>
        <a:xfrm>
          <a:off x="1821" y="910674"/>
          <a:ext cx="652536" cy="6525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marR="0" lvl="0" indent="0" algn="ctr" defTabSz="1733550" rtl="0">
            <a:lnSpc>
              <a:spcPct val="90000"/>
            </a:lnSpc>
            <a:spcBef>
              <a:spcPct val="0"/>
            </a:spcBef>
            <a:spcAft>
              <a:spcPct val="35000"/>
            </a:spcAft>
            <a:buNone/>
          </a:pPr>
          <a:r>
            <a:rPr lang="en-US" sz="3900" kern="1200" baseline="0">
              <a:latin typeface="Calibri"/>
            </a:rPr>
            <a:t>P7</a:t>
          </a:r>
          <a:endParaRPr lang="en-US" sz="3900" kern="1200"/>
        </a:p>
      </dsp:txBody>
      <dsp:txXfrm>
        <a:off x="1821" y="910674"/>
        <a:ext cx="652536" cy="652536"/>
      </dsp:txXfrm>
    </dsp:sp>
    <dsp:sp modelId="{386454B9-E528-41CA-9901-D7BD206F128B}">
      <dsp:nvSpPr>
        <dsp:cNvPr id="0" name=""/>
        <dsp:cNvSpPr/>
      </dsp:nvSpPr>
      <dsp:spPr>
        <a:xfrm>
          <a:off x="62408" y="62408"/>
          <a:ext cx="3634382" cy="3634382"/>
        </a:xfrm>
        <a:prstGeom prst="circularArrow">
          <a:avLst>
            <a:gd name="adj1" fmla="val 3501"/>
            <a:gd name="adj2" fmla="val 217103"/>
            <a:gd name="adj3" fmla="val 13868648"/>
            <a:gd name="adj4" fmla="val 12914249"/>
            <a:gd name="adj5" fmla="val 408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9E147E-9BCC-4F2E-958C-063DF30E042C}">
      <dsp:nvSpPr>
        <dsp:cNvPr id="0" name=""/>
        <dsp:cNvSpPr/>
      </dsp:nvSpPr>
      <dsp:spPr>
        <a:xfrm>
          <a:off x="910674" y="1821"/>
          <a:ext cx="652536" cy="6525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marR="0" lvl="0" indent="0" algn="ctr" defTabSz="1733550" rtl="0">
            <a:lnSpc>
              <a:spcPct val="90000"/>
            </a:lnSpc>
            <a:spcBef>
              <a:spcPct val="0"/>
            </a:spcBef>
            <a:spcAft>
              <a:spcPct val="35000"/>
            </a:spcAft>
            <a:buNone/>
          </a:pPr>
          <a:r>
            <a:rPr lang="en-US" sz="3900" kern="1200" baseline="0">
              <a:latin typeface="Calibri"/>
            </a:rPr>
            <a:t>P1</a:t>
          </a:r>
          <a:endParaRPr lang="en-US" sz="3900" kern="1200"/>
        </a:p>
      </dsp:txBody>
      <dsp:txXfrm>
        <a:off x="910674" y="1821"/>
        <a:ext cx="652536" cy="652536"/>
      </dsp:txXfrm>
    </dsp:sp>
    <dsp:sp modelId="{4C87FD49-3851-435A-BC5A-F8905F1C4DD4}">
      <dsp:nvSpPr>
        <dsp:cNvPr id="0" name=""/>
        <dsp:cNvSpPr/>
      </dsp:nvSpPr>
      <dsp:spPr>
        <a:xfrm>
          <a:off x="62408" y="62408"/>
          <a:ext cx="3634382" cy="3634382"/>
        </a:xfrm>
        <a:prstGeom prst="circularArrow">
          <a:avLst>
            <a:gd name="adj1" fmla="val 3501"/>
            <a:gd name="adj2" fmla="val 217103"/>
            <a:gd name="adj3" fmla="val 16634463"/>
            <a:gd name="adj4" fmla="val 15548434"/>
            <a:gd name="adj5" fmla="val 408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8CBFFF-798F-4CEF-A296-8BEDEAD8FBB0}">
      <dsp:nvSpPr>
        <dsp:cNvPr id="0" name=""/>
        <dsp:cNvSpPr/>
      </dsp:nvSpPr>
      <dsp:spPr>
        <a:xfrm>
          <a:off x="2031660" y="142337"/>
          <a:ext cx="603706" cy="603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marR="0" lvl="0" indent="0" algn="l" defTabSz="711200" rtl="0">
            <a:lnSpc>
              <a:spcPct val="90000"/>
            </a:lnSpc>
            <a:spcBef>
              <a:spcPct val="0"/>
            </a:spcBef>
            <a:spcAft>
              <a:spcPct val="35000"/>
            </a:spcAft>
            <a:buNone/>
          </a:pPr>
          <a:r>
            <a:rPr lang="en-US" sz="1600" kern="1200" baseline="0">
              <a:latin typeface="Calibri"/>
            </a:rPr>
            <a:t>P5</a:t>
          </a:r>
        </a:p>
        <a:p>
          <a:pPr marL="0" marR="0" lvl="0" indent="0" algn="l" defTabSz="711200" rtl="0">
            <a:lnSpc>
              <a:spcPct val="90000"/>
            </a:lnSpc>
            <a:spcBef>
              <a:spcPct val="0"/>
            </a:spcBef>
            <a:spcAft>
              <a:spcPct val="35000"/>
            </a:spcAft>
            <a:buNone/>
          </a:pPr>
          <a:endParaRPr lang="en-US" sz="1600" kern="1200" baseline="0">
            <a:latin typeface="Calibri"/>
          </a:endParaRPr>
        </a:p>
      </dsp:txBody>
      <dsp:txXfrm>
        <a:off x="2031660" y="142337"/>
        <a:ext cx="603706" cy="603706"/>
      </dsp:txXfrm>
    </dsp:sp>
    <dsp:sp modelId="{128B1726-1CA8-4479-B8E1-FB878A823EC9}">
      <dsp:nvSpPr>
        <dsp:cNvPr id="0" name=""/>
        <dsp:cNvSpPr/>
      </dsp:nvSpPr>
      <dsp:spPr>
        <a:xfrm>
          <a:off x="57738" y="198391"/>
          <a:ext cx="3362417" cy="3362417"/>
        </a:xfrm>
        <a:prstGeom prst="circularArrow">
          <a:avLst>
            <a:gd name="adj1" fmla="val 3501"/>
            <a:gd name="adj2" fmla="val 217103"/>
            <a:gd name="adj3" fmla="val 19268648"/>
            <a:gd name="adj4" fmla="val 18314249"/>
            <a:gd name="adj5" fmla="val 408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3B87F7-0A7F-435F-89BC-4DE1DCE80429}">
      <dsp:nvSpPr>
        <dsp:cNvPr id="0" name=""/>
        <dsp:cNvSpPr/>
      </dsp:nvSpPr>
      <dsp:spPr>
        <a:xfrm>
          <a:off x="2872503" y="983180"/>
          <a:ext cx="603706" cy="603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marR="0" lvl="0" indent="0" algn="ctr" defTabSz="711200" rtl="0">
            <a:lnSpc>
              <a:spcPct val="90000"/>
            </a:lnSpc>
            <a:spcBef>
              <a:spcPct val="0"/>
            </a:spcBef>
            <a:spcAft>
              <a:spcPct val="35000"/>
            </a:spcAft>
            <a:buNone/>
          </a:pPr>
          <a:r>
            <a:rPr lang="en-US" sz="1600" kern="1200" baseline="0">
              <a:latin typeface="Calibri"/>
            </a:rPr>
            <a:t>P4</a:t>
          </a:r>
          <a:endParaRPr lang="en-US" sz="1600" kern="1200"/>
        </a:p>
      </dsp:txBody>
      <dsp:txXfrm>
        <a:off x="2872503" y="983180"/>
        <a:ext cx="603706" cy="603706"/>
      </dsp:txXfrm>
    </dsp:sp>
    <dsp:sp modelId="{DCD94BC2-5274-4441-96CD-68F1C21F2466}">
      <dsp:nvSpPr>
        <dsp:cNvPr id="0" name=""/>
        <dsp:cNvSpPr/>
      </dsp:nvSpPr>
      <dsp:spPr>
        <a:xfrm>
          <a:off x="57738" y="198391"/>
          <a:ext cx="3362417" cy="3362417"/>
        </a:xfrm>
        <a:prstGeom prst="circularArrow">
          <a:avLst>
            <a:gd name="adj1" fmla="val 3501"/>
            <a:gd name="adj2" fmla="val 217103"/>
            <a:gd name="adj3" fmla="val 434463"/>
            <a:gd name="adj4" fmla="val 20948434"/>
            <a:gd name="adj5" fmla="val 408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A63121-79AC-4BF9-B1AB-25E397173ACE}">
      <dsp:nvSpPr>
        <dsp:cNvPr id="0" name=""/>
        <dsp:cNvSpPr/>
      </dsp:nvSpPr>
      <dsp:spPr>
        <a:xfrm>
          <a:off x="2872503" y="2172312"/>
          <a:ext cx="603706" cy="603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marR="0" lvl="0" indent="0" algn="ctr" defTabSz="711200" rtl="0">
            <a:lnSpc>
              <a:spcPct val="90000"/>
            </a:lnSpc>
            <a:spcBef>
              <a:spcPct val="0"/>
            </a:spcBef>
            <a:spcAft>
              <a:spcPct val="35000"/>
            </a:spcAft>
            <a:buNone/>
          </a:pPr>
          <a:r>
            <a:rPr lang="en-US" sz="1600" kern="1200" baseline="0">
              <a:latin typeface="Calibri"/>
            </a:rPr>
            <a:t>P1</a:t>
          </a:r>
          <a:endParaRPr lang="en-US" sz="1600" kern="1200"/>
        </a:p>
      </dsp:txBody>
      <dsp:txXfrm>
        <a:off x="2872503" y="2172312"/>
        <a:ext cx="603706" cy="603706"/>
      </dsp:txXfrm>
    </dsp:sp>
    <dsp:sp modelId="{9EE86DC0-79BF-4E0F-AAE1-27619A0074E9}">
      <dsp:nvSpPr>
        <dsp:cNvPr id="0" name=""/>
        <dsp:cNvSpPr/>
      </dsp:nvSpPr>
      <dsp:spPr>
        <a:xfrm>
          <a:off x="57738" y="198391"/>
          <a:ext cx="3362417" cy="3362417"/>
        </a:xfrm>
        <a:prstGeom prst="circularArrow">
          <a:avLst>
            <a:gd name="adj1" fmla="val 3501"/>
            <a:gd name="adj2" fmla="val 217103"/>
            <a:gd name="adj3" fmla="val 3068648"/>
            <a:gd name="adj4" fmla="val 2114249"/>
            <a:gd name="adj5" fmla="val 408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68DCFC-DB35-470E-B6D9-D1490742C719}">
      <dsp:nvSpPr>
        <dsp:cNvPr id="0" name=""/>
        <dsp:cNvSpPr/>
      </dsp:nvSpPr>
      <dsp:spPr>
        <a:xfrm>
          <a:off x="2031660" y="3013155"/>
          <a:ext cx="603706" cy="603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marR="0" lvl="0" indent="0" algn="ctr" defTabSz="711200" rtl="0">
            <a:lnSpc>
              <a:spcPct val="90000"/>
            </a:lnSpc>
            <a:spcBef>
              <a:spcPct val="0"/>
            </a:spcBef>
            <a:spcAft>
              <a:spcPct val="35000"/>
            </a:spcAft>
            <a:buNone/>
          </a:pPr>
          <a:r>
            <a:rPr lang="en-US" sz="1600" kern="1200" baseline="0">
              <a:latin typeface="Calibri"/>
            </a:rPr>
            <a:t>P6</a:t>
          </a:r>
          <a:endParaRPr lang="en-US" sz="1600" kern="1200"/>
        </a:p>
      </dsp:txBody>
      <dsp:txXfrm>
        <a:off x="2031660" y="3013155"/>
        <a:ext cx="603706" cy="603706"/>
      </dsp:txXfrm>
    </dsp:sp>
    <dsp:sp modelId="{458582C4-2DDC-4B4A-A8F9-D804442723EB}">
      <dsp:nvSpPr>
        <dsp:cNvPr id="0" name=""/>
        <dsp:cNvSpPr/>
      </dsp:nvSpPr>
      <dsp:spPr>
        <a:xfrm>
          <a:off x="57738" y="198391"/>
          <a:ext cx="3362417" cy="3362417"/>
        </a:xfrm>
        <a:prstGeom prst="circularArrow">
          <a:avLst>
            <a:gd name="adj1" fmla="val 3501"/>
            <a:gd name="adj2" fmla="val 217103"/>
            <a:gd name="adj3" fmla="val 5834463"/>
            <a:gd name="adj4" fmla="val 4748434"/>
            <a:gd name="adj5" fmla="val 408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2800A0-2F2C-4D50-B278-5DAF8262453B}">
      <dsp:nvSpPr>
        <dsp:cNvPr id="0" name=""/>
        <dsp:cNvSpPr/>
      </dsp:nvSpPr>
      <dsp:spPr>
        <a:xfrm>
          <a:off x="842528" y="3013155"/>
          <a:ext cx="603706" cy="603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marR="0" lvl="0" indent="0" algn="ctr" defTabSz="711200" rtl="0">
            <a:lnSpc>
              <a:spcPct val="90000"/>
            </a:lnSpc>
            <a:spcBef>
              <a:spcPct val="0"/>
            </a:spcBef>
            <a:spcAft>
              <a:spcPct val="35000"/>
            </a:spcAft>
            <a:buNone/>
          </a:pPr>
          <a:r>
            <a:rPr lang="en-US" sz="1600" kern="1200" baseline="0">
              <a:latin typeface="Calibri"/>
            </a:rPr>
            <a:t>Px</a:t>
          </a:r>
          <a:endParaRPr lang="en-US" sz="1600" kern="1200"/>
        </a:p>
      </dsp:txBody>
      <dsp:txXfrm>
        <a:off x="842528" y="3013155"/>
        <a:ext cx="603706" cy="603706"/>
      </dsp:txXfrm>
    </dsp:sp>
    <dsp:sp modelId="{6F3ADC27-236B-40C4-BAA3-B5577F906426}">
      <dsp:nvSpPr>
        <dsp:cNvPr id="0" name=""/>
        <dsp:cNvSpPr/>
      </dsp:nvSpPr>
      <dsp:spPr>
        <a:xfrm>
          <a:off x="57738" y="198391"/>
          <a:ext cx="3362417" cy="3362417"/>
        </a:xfrm>
        <a:prstGeom prst="circularArrow">
          <a:avLst>
            <a:gd name="adj1" fmla="val 3501"/>
            <a:gd name="adj2" fmla="val 217103"/>
            <a:gd name="adj3" fmla="val 8468648"/>
            <a:gd name="adj4" fmla="val 7514249"/>
            <a:gd name="adj5" fmla="val 408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E03896-C26F-4917-AEB9-EAAB26594A47}">
      <dsp:nvSpPr>
        <dsp:cNvPr id="0" name=""/>
        <dsp:cNvSpPr/>
      </dsp:nvSpPr>
      <dsp:spPr>
        <a:xfrm>
          <a:off x="1684" y="2172312"/>
          <a:ext cx="603706" cy="603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marR="0" lvl="0" indent="0" algn="ctr" defTabSz="711200" rtl="0">
            <a:lnSpc>
              <a:spcPct val="90000"/>
            </a:lnSpc>
            <a:spcBef>
              <a:spcPct val="0"/>
            </a:spcBef>
            <a:spcAft>
              <a:spcPct val="35000"/>
            </a:spcAft>
            <a:buNone/>
          </a:pPr>
          <a:r>
            <a:rPr lang="en-US" sz="1600" kern="1200" baseline="0">
              <a:latin typeface="Calibri"/>
            </a:rPr>
            <a:t>P7</a:t>
          </a:r>
          <a:endParaRPr lang="en-US" sz="1600" kern="1200"/>
        </a:p>
      </dsp:txBody>
      <dsp:txXfrm>
        <a:off x="1684" y="2172312"/>
        <a:ext cx="603706" cy="603706"/>
      </dsp:txXfrm>
    </dsp:sp>
    <dsp:sp modelId="{6FD2A4E5-2852-4DB2-8625-0B0C20934169}">
      <dsp:nvSpPr>
        <dsp:cNvPr id="0" name=""/>
        <dsp:cNvSpPr/>
      </dsp:nvSpPr>
      <dsp:spPr>
        <a:xfrm>
          <a:off x="57738" y="198391"/>
          <a:ext cx="3362417" cy="3362417"/>
        </a:xfrm>
        <a:prstGeom prst="circularArrow">
          <a:avLst>
            <a:gd name="adj1" fmla="val 3501"/>
            <a:gd name="adj2" fmla="val 217103"/>
            <a:gd name="adj3" fmla="val 11234463"/>
            <a:gd name="adj4" fmla="val 10148434"/>
            <a:gd name="adj5" fmla="val 408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930AF7-B772-4199-B8EE-763252770CA8}">
      <dsp:nvSpPr>
        <dsp:cNvPr id="0" name=""/>
        <dsp:cNvSpPr/>
      </dsp:nvSpPr>
      <dsp:spPr>
        <a:xfrm>
          <a:off x="1684" y="983180"/>
          <a:ext cx="603706" cy="603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marR="0" lvl="0" indent="0" algn="ctr" defTabSz="711200" rtl="0">
            <a:lnSpc>
              <a:spcPct val="90000"/>
            </a:lnSpc>
            <a:spcBef>
              <a:spcPct val="0"/>
            </a:spcBef>
            <a:spcAft>
              <a:spcPct val="35000"/>
            </a:spcAft>
            <a:buNone/>
          </a:pPr>
          <a:r>
            <a:rPr lang="en-US" sz="1600" kern="1200" baseline="0">
              <a:latin typeface="Calibri"/>
            </a:rPr>
            <a:t>Pt</a:t>
          </a:r>
          <a:endParaRPr lang="en-US" sz="1600" kern="1200"/>
        </a:p>
      </dsp:txBody>
      <dsp:txXfrm>
        <a:off x="1684" y="983180"/>
        <a:ext cx="603706" cy="603706"/>
      </dsp:txXfrm>
    </dsp:sp>
    <dsp:sp modelId="{27E45CD8-251A-4EC1-AD6A-7AA11C86102D}">
      <dsp:nvSpPr>
        <dsp:cNvPr id="0" name=""/>
        <dsp:cNvSpPr/>
      </dsp:nvSpPr>
      <dsp:spPr>
        <a:xfrm>
          <a:off x="57738" y="198391"/>
          <a:ext cx="3362417" cy="3362417"/>
        </a:xfrm>
        <a:prstGeom prst="circularArrow">
          <a:avLst>
            <a:gd name="adj1" fmla="val 3501"/>
            <a:gd name="adj2" fmla="val 217103"/>
            <a:gd name="adj3" fmla="val 13868648"/>
            <a:gd name="adj4" fmla="val 12914249"/>
            <a:gd name="adj5" fmla="val 408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00E7E0-5F73-404F-ADA8-2F818144255B}">
      <dsp:nvSpPr>
        <dsp:cNvPr id="0" name=""/>
        <dsp:cNvSpPr/>
      </dsp:nvSpPr>
      <dsp:spPr>
        <a:xfrm>
          <a:off x="842528" y="142337"/>
          <a:ext cx="603706" cy="603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marR="0" lvl="0" indent="0" algn="ctr" defTabSz="711200" rtl="0">
            <a:lnSpc>
              <a:spcPct val="90000"/>
            </a:lnSpc>
            <a:spcBef>
              <a:spcPct val="0"/>
            </a:spcBef>
            <a:spcAft>
              <a:spcPct val="35000"/>
            </a:spcAft>
            <a:buNone/>
          </a:pPr>
          <a:r>
            <a:rPr lang="en-US" sz="1600" kern="1200" baseline="0">
              <a:latin typeface="Calibri"/>
            </a:rPr>
            <a:t>P10</a:t>
          </a:r>
          <a:endParaRPr lang="en-US" sz="1600" kern="1200"/>
        </a:p>
      </dsp:txBody>
      <dsp:txXfrm>
        <a:off x="842528" y="142337"/>
        <a:ext cx="603706" cy="603706"/>
      </dsp:txXfrm>
    </dsp:sp>
    <dsp:sp modelId="{DB6D737F-6A8B-408E-9E8D-2212FBFBA249}">
      <dsp:nvSpPr>
        <dsp:cNvPr id="0" name=""/>
        <dsp:cNvSpPr/>
      </dsp:nvSpPr>
      <dsp:spPr>
        <a:xfrm>
          <a:off x="57738" y="198391"/>
          <a:ext cx="3362417" cy="3362417"/>
        </a:xfrm>
        <a:prstGeom prst="circularArrow">
          <a:avLst>
            <a:gd name="adj1" fmla="val 3501"/>
            <a:gd name="adj2" fmla="val 217103"/>
            <a:gd name="adj3" fmla="val 16634463"/>
            <a:gd name="adj4" fmla="val 15548434"/>
            <a:gd name="adj5" fmla="val 408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C11E1-74A1-4302-BA76-5C63396F9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1801</TotalTime>
  <Pages>14</Pages>
  <Words>59701</Words>
  <Characters>340299</Characters>
  <Application>Microsoft Office Word</Application>
  <DocSecurity>0</DocSecurity>
  <Lines>2835</Lines>
  <Paragraphs>798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399202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068</dc:creator>
  <cp:lastModifiedBy>Microsoft</cp:lastModifiedBy>
  <cp:revision>127</cp:revision>
  <cp:lastPrinted>2020-07-11T01:39:00Z</cp:lastPrinted>
  <dcterms:created xsi:type="dcterms:W3CDTF">2021-11-03T04:21:00Z</dcterms:created>
  <dcterms:modified xsi:type="dcterms:W3CDTF">2022-02-24T06:28:00Z</dcterms:modified>
</cp:coreProperties>
</file>